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Lentelstinklelis1"/>
        <w:tblW w:w="4110" w:type="dxa"/>
        <w:tblInd w:w="56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0"/>
      </w:tblGrid>
      <w:tr w:rsidR="005A62F0" w:rsidRPr="005A62F0" w14:paraId="67FD8698" w14:textId="77777777" w:rsidTr="005A62F0">
        <w:tc>
          <w:tcPr>
            <w:tcW w:w="4110" w:type="dxa"/>
          </w:tcPr>
          <w:p w14:paraId="0DD60EAC" w14:textId="77777777" w:rsidR="005A62F0" w:rsidRPr="005A62F0" w:rsidRDefault="005A62F0" w:rsidP="005A62F0">
            <w:pPr>
              <w:tabs>
                <w:tab w:val="left" w:pos="5070"/>
                <w:tab w:val="left" w:pos="5366"/>
                <w:tab w:val="left" w:pos="6771"/>
                <w:tab w:val="left" w:pos="7363"/>
              </w:tabs>
              <w:spacing w:after="0"/>
              <w:rPr>
                <w:sz w:val="24"/>
                <w:szCs w:val="24"/>
              </w:rPr>
            </w:pPr>
            <w:bookmarkStart w:id="0" w:name="_Toc67847745"/>
            <w:bookmarkStart w:id="1" w:name="_GoBack"/>
            <w:bookmarkEnd w:id="1"/>
            <w:r w:rsidRPr="005A62F0">
              <w:rPr>
                <w:sz w:val="24"/>
                <w:szCs w:val="24"/>
              </w:rPr>
              <w:t>PATVIRTINTA</w:t>
            </w:r>
          </w:p>
        </w:tc>
      </w:tr>
      <w:tr w:rsidR="005A62F0" w:rsidRPr="005A62F0" w14:paraId="0D5B7EB1" w14:textId="77777777" w:rsidTr="005A62F0">
        <w:tc>
          <w:tcPr>
            <w:tcW w:w="4110" w:type="dxa"/>
          </w:tcPr>
          <w:p w14:paraId="04215235" w14:textId="77777777" w:rsidR="005A62F0" w:rsidRPr="005A62F0" w:rsidRDefault="005A62F0" w:rsidP="005A62F0">
            <w:pPr>
              <w:spacing w:after="0"/>
              <w:jc w:val="left"/>
              <w:rPr>
                <w:sz w:val="24"/>
                <w:szCs w:val="24"/>
              </w:rPr>
            </w:pPr>
            <w:r w:rsidRPr="005A62F0">
              <w:rPr>
                <w:sz w:val="24"/>
                <w:szCs w:val="24"/>
              </w:rPr>
              <w:t>Klaipėdos miesto savivaldybės</w:t>
            </w:r>
          </w:p>
        </w:tc>
      </w:tr>
      <w:tr w:rsidR="005A62F0" w:rsidRPr="005A62F0" w14:paraId="5879A768" w14:textId="77777777" w:rsidTr="005A62F0">
        <w:tc>
          <w:tcPr>
            <w:tcW w:w="4110" w:type="dxa"/>
          </w:tcPr>
          <w:p w14:paraId="0A181210" w14:textId="77777777" w:rsidR="005A62F0" w:rsidRPr="005A62F0" w:rsidRDefault="005A62F0" w:rsidP="005A62F0">
            <w:pPr>
              <w:spacing w:after="0"/>
              <w:jc w:val="left"/>
              <w:rPr>
                <w:sz w:val="24"/>
                <w:szCs w:val="24"/>
              </w:rPr>
            </w:pPr>
            <w:r w:rsidRPr="005A62F0">
              <w:rPr>
                <w:sz w:val="24"/>
                <w:szCs w:val="24"/>
              </w:rPr>
              <w:t xml:space="preserve">tarybos </w:t>
            </w:r>
            <w:bookmarkStart w:id="2" w:name="registravimoDataIlga"/>
            <w:r w:rsidRPr="005A62F0">
              <w:rPr>
                <w:noProof/>
                <w:sz w:val="24"/>
                <w:szCs w:val="24"/>
              </w:rPr>
              <w:fldChar w:fldCharType="begin">
                <w:ffData>
                  <w:name w:val="registravimoDataIlga"/>
                  <w:enabled/>
                  <w:calcOnExit w:val="0"/>
                  <w:textInput>
                    <w:maxLength w:val="1"/>
                  </w:textInput>
                </w:ffData>
              </w:fldChar>
            </w:r>
            <w:r w:rsidRPr="005A62F0">
              <w:rPr>
                <w:noProof/>
                <w:sz w:val="24"/>
                <w:szCs w:val="24"/>
              </w:rPr>
              <w:instrText xml:space="preserve"> FORMTEXT </w:instrText>
            </w:r>
            <w:r w:rsidRPr="005A62F0">
              <w:rPr>
                <w:noProof/>
                <w:sz w:val="24"/>
                <w:szCs w:val="24"/>
              </w:rPr>
            </w:r>
            <w:r w:rsidRPr="005A62F0">
              <w:rPr>
                <w:noProof/>
                <w:sz w:val="24"/>
                <w:szCs w:val="24"/>
              </w:rPr>
              <w:fldChar w:fldCharType="separate"/>
            </w:r>
            <w:r w:rsidRPr="005A62F0">
              <w:rPr>
                <w:noProof/>
                <w:sz w:val="24"/>
                <w:szCs w:val="24"/>
              </w:rPr>
              <w:t>2021 m. gegužės 25 d.</w:t>
            </w:r>
            <w:r w:rsidRPr="005A62F0">
              <w:rPr>
                <w:noProof/>
                <w:sz w:val="24"/>
                <w:szCs w:val="24"/>
              </w:rPr>
              <w:fldChar w:fldCharType="end"/>
            </w:r>
            <w:bookmarkEnd w:id="2"/>
          </w:p>
        </w:tc>
      </w:tr>
      <w:tr w:rsidR="005A62F0" w:rsidRPr="005A62F0" w14:paraId="123A23F7" w14:textId="77777777" w:rsidTr="005A62F0">
        <w:tc>
          <w:tcPr>
            <w:tcW w:w="4110" w:type="dxa"/>
          </w:tcPr>
          <w:p w14:paraId="4E183871" w14:textId="77777777" w:rsidR="005A62F0" w:rsidRPr="005A62F0" w:rsidRDefault="005A62F0" w:rsidP="005A62F0">
            <w:pPr>
              <w:tabs>
                <w:tab w:val="left" w:pos="5070"/>
                <w:tab w:val="left" w:pos="5366"/>
                <w:tab w:val="left" w:pos="6771"/>
                <w:tab w:val="left" w:pos="7363"/>
              </w:tabs>
              <w:spacing w:after="0"/>
              <w:jc w:val="left"/>
              <w:rPr>
                <w:sz w:val="24"/>
                <w:szCs w:val="24"/>
              </w:rPr>
            </w:pPr>
            <w:r w:rsidRPr="005A62F0">
              <w:rPr>
                <w:sz w:val="24"/>
                <w:szCs w:val="24"/>
              </w:rPr>
              <w:t>sprendimu Nr. .</w:t>
            </w:r>
          </w:p>
        </w:tc>
      </w:tr>
    </w:tbl>
    <w:p w14:paraId="4CED58DC" w14:textId="467A4C7E" w:rsidR="00327931" w:rsidRDefault="005A62F0" w:rsidP="00327931">
      <w:pPr>
        <w:mirrorIndents/>
        <w:jc w:val="center"/>
        <w:rPr>
          <w:b/>
          <w:bCs/>
          <w:color w:val="B22600" w:themeColor="accent6"/>
          <w:sz w:val="72"/>
          <w:szCs w:val="72"/>
        </w:rPr>
      </w:pPr>
      <w:r>
        <w:rPr>
          <w:noProof/>
          <w:lang w:eastAsia="lt-LT"/>
        </w:rPr>
        <w:drawing>
          <wp:anchor distT="0" distB="0" distL="114300" distR="114300" simplePos="0" relativeHeight="251876864" behindDoc="1" locked="0" layoutInCell="1" allowOverlap="1" wp14:anchorId="7ED6AA0F" wp14:editId="6DAE66BE">
            <wp:simplePos x="0" y="0"/>
            <wp:positionH relativeFrom="page">
              <wp:posOffset>2780030</wp:posOffset>
            </wp:positionH>
            <wp:positionV relativeFrom="page">
              <wp:posOffset>2194560</wp:posOffset>
            </wp:positionV>
            <wp:extent cx="2143125" cy="2143125"/>
            <wp:effectExtent l="0" t="0" r="9525" b="9525"/>
            <wp:wrapTight wrapText="bothSides">
              <wp:wrapPolygon edited="0">
                <wp:start x="0" y="0"/>
                <wp:lineTo x="0" y="21504"/>
                <wp:lineTo x="21504" y="21504"/>
                <wp:lineTo x="21504" y="0"/>
                <wp:lineTo x="0" y="0"/>
              </wp:wrapPolygon>
            </wp:wrapTight>
            <wp:docPr id="1" name="Picture 1" descr="Image result for klaipedos herb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klaipedos herb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43125" cy="2143125"/>
                    </a:xfrm>
                    <a:prstGeom prst="rect">
                      <a:avLst/>
                    </a:prstGeom>
                    <a:noFill/>
                    <a:ln>
                      <a:noFill/>
                    </a:ln>
                  </pic:spPr>
                </pic:pic>
              </a:graphicData>
            </a:graphic>
          </wp:anchor>
        </w:drawing>
      </w:r>
    </w:p>
    <w:p w14:paraId="0023294F" w14:textId="1F635A3A" w:rsidR="005A62F0" w:rsidRDefault="005A62F0" w:rsidP="00327931">
      <w:pPr>
        <w:mirrorIndents/>
        <w:jc w:val="center"/>
        <w:rPr>
          <w:b/>
          <w:bCs/>
          <w:color w:val="B43412" w:themeColor="accent1" w:themeShade="BF"/>
          <w:sz w:val="72"/>
          <w:szCs w:val="72"/>
        </w:rPr>
      </w:pPr>
      <w:bookmarkStart w:id="3" w:name="_Toc67845298"/>
      <w:bookmarkStart w:id="4" w:name="_Toc67847742"/>
    </w:p>
    <w:p w14:paraId="21719FE0" w14:textId="036B4D1F" w:rsidR="005A62F0" w:rsidRDefault="005A62F0" w:rsidP="00327931">
      <w:pPr>
        <w:mirrorIndents/>
        <w:jc w:val="center"/>
        <w:rPr>
          <w:b/>
          <w:bCs/>
          <w:color w:val="B43412" w:themeColor="accent1" w:themeShade="BF"/>
          <w:sz w:val="72"/>
          <w:szCs w:val="72"/>
        </w:rPr>
      </w:pPr>
    </w:p>
    <w:p w14:paraId="30B0A78B" w14:textId="77777777" w:rsidR="005A62F0" w:rsidRDefault="005A62F0" w:rsidP="00327931">
      <w:pPr>
        <w:mirrorIndents/>
        <w:jc w:val="center"/>
        <w:rPr>
          <w:b/>
          <w:bCs/>
          <w:color w:val="B43412" w:themeColor="accent1" w:themeShade="BF"/>
          <w:sz w:val="72"/>
          <w:szCs w:val="72"/>
        </w:rPr>
      </w:pPr>
    </w:p>
    <w:p w14:paraId="51C58E21" w14:textId="77777777" w:rsidR="005A62F0" w:rsidRDefault="005A62F0" w:rsidP="00327931">
      <w:pPr>
        <w:mirrorIndents/>
        <w:jc w:val="center"/>
        <w:rPr>
          <w:b/>
          <w:bCs/>
          <w:color w:val="B43412" w:themeColor="accent1" w:themeShade="BF"/>
          <w:sz w:val="72"/>
          <w:szCs w:val="72"/>
        </w:rPr>
      </w:pPr>
    </w:p>
    <w:p w14:paraId="4876C078" w14:textId="43E8B71C" w:rsidR="00327931" w:rsidRPr="00BA28A9" w:rsidRDefault="00327931" w:rsidP="00327931">
      <w:pPr>
        <w:mirrorIndents/>
        <w:jc w:val="center"/>
        <w:rPr>
          <w:rFonts w:cstheme="minorHAnsi"/>
          <w:b/>
          <w:bCs/>
          <w:color w:val="B43412" w:themeColor="accent1" w:themeShade="BF"/>
          <w:sz w:val="72"/>
          <w:szCs w:val="72"/>
        </w:rPr>
      </w:pPr>
      <w:r w:rsidRPr="00BA28A9">
        <w:rPr>
          <w:b/>
          <w:bCs/>
          <w:color w:val="B43412" w:themeColor="accent1" w:themeShade="BF"/>
          <w:sz w:val="72"/>
          <w:szCs w:val="72"/>
        </w:rPr>
        <w:t xml:space="preserve">KLAIPĖDOS MIESTO SAVIVALDYBĖS </w:t>
      </w:r>
      <w:r w:rsidRPr="00BA28A9">
        <w:rPr>
          <w:rFonts w:cstheme="minorHAnsi"/>
          <w:b/>
          <w:bCs/>
          <w:color w:val="B43412" w:themeColor="accent1" w:themeShade="BF"/>
          <w:sz w:val="72"/>
          <w:szCs w:val="72"/>
        </w:rPr>
        <w:t>2021</w:t>
      </w:r>
      <w:r>
        <w:rPr>
          <w:rFonts w:cstheme="minorHAnsi"/>
          <w:b/>
          <w:bCs/>
          <w:color w:val="B43412" w:themeColor="accent1" w:themeShade="BF"/>
          <w:sz w:val="72"/>
          <w:szCs w:val="72"/>
        </w:rPr>
        <w:t>–</w:t>
      </w:r>
      <w:r w:rsidRPr="00BA28A9">
        <w:rPr>
          <w:rFonts w:cstheme="minorHAnsi"/>
          <w:b/>
          <w:bCs/>
          <w:color w:val="B43412" w:themeColor="accent1" w:themeShade="BF"/>
          <w:sz w:val="72"/>
          <w:szCs w:val="72"/>
        </w:rPr>
        <w:t>2030 METŲ</w:t>
      </w:r>
    </w:p>
    <w:p w14:paraId="0EC29F8D" w14:textId="77777777" w:rsidR="00327931" w:rsidRPr="00B84DCE" w:rsidRDefault="00327931" w:rsidP="00327931">
      <w:pPr>
        <w:mirrorIndents/>
        <w:jc w:val="center"/>
        <w:rPr>
          <w:rFonts w:cstheme="minorHAnsi"/>
          <w:b/>
          <w:bCs/>
          <w:color w:val="B22600" w:themeColor="accent6"/>
          <w:sz w:val="72"/>
          <w:szCs w:val="72"/>
        </w:rPr>
      </w:pPr>
      <w:r w:rsidRPr="00BA28A9">
        <w:rPr>
          <w:b/>
          <w:bCs/>
          <w:color w:val="B43412" w:themeColor="accent1" w:themeShade="BF"/>
          <w:sz w:val="72"/>
          <w:szCs w:val="72"/>
        </w:rPr>
        <w:t>STRATEGINIS PLĖTROS PLANAS</w:t>
      </w:r>
      <w:bookmarkEnd w:id="3"/>
      <w:bookmarkEnd w:id="4"/>
    </w:p>
    <w:p w14:paraId="5B6FA389" w14:textId="77777777" w:rsidR="00327931" w:rsidRPr="00B84DCE" w:rsidRDefault="00327931" w:rsidP="00327931">
      <w:pPr>
        <w:mirrorIndents/>
        <w:rPr>
          <w:rFonts w:cstheme="minorHAnsi"/>
          <w:b/>
          <w:bCs/>
          <w:color w:val="B22600" w:themeColor="accent6"/>
          <w:sz w:val="72"/>
          <w:szCs w:val="72"/>
        </w:rPr>
      </w:pPr>
    </w:p>
    <w:p w14:paraId="64E1AB44" w14:textId="77777777" w:rsidR="00327931" w:rsidRPr="00123167" w:rsidRDefault="00327931" w:rsidP="00327931">
      <w:pPr>
        <w:mirrorIndents/>
        <w:rPr>
          <w:rFonts w:cstheme="minorHAnsi"/>
          <w:b/>
          <w:bCs/>
          <w:color w:val="B22600" w:themeColor="accent6"/>
          <w:sz w:val="72"/>
          <w:szCs w:val="72"/>
          <w:lang w:val="en-US"/>
        </w:rPr>
      </w:pPr>
    </w:p>
    <w:p w14:paraId="40742A24" w14:textId="77777777" w:rsidR="00327931" w:rsidRDefault="00327931" w:rsidP="00327931">
      <w:pPr>
        <w:mirrorIndents/>
        <w:jc w:val="center"/>
        <w:rPr>
          <w:rFonts w:cstheme="minorHAnsi"/>
          <w:b/>
          <w:bCs/>
          <w:color w:val="B22600" w:themeColor="accent6"/>
          <w:sz w:val="28"/>
          <w:szCs w:val="28"/>
        </w:rPr>
      </w:pPr>
    </w:p>
    <w:p w14:paraId="221495F1" w14:textId="77777777" w:rsidR="00327931" w:rsidRDefault="00327931" w:rsidP="00327931">
      <w:pPr>
        <w:mirrorIndents/>
        <w:jc w:val="center"/>
        <w:rPr>
          <w:rFonts w:cstheme="minorHAnsi"/>
          <w:b/>
          <w:bCs/>
          <w:color w:val="B22600" w:themeColor="accent6"/>
          <w:sz w:val="28"/>
          <w:szCs w:val="28"/>
        </w:rPr>
      </w:pPr>
    </w:p>
    <w:p w14:paraId="0AC9080F" w14:textId="77777777" w:rsidR="00327931" w:rsidRDefault="00327931" w:rsidP="00327931">
      <w:pPr>
        <w:mirrorIndents/>
        <w:jc w:val="center"/>
        <w:rPr>
          <w:rFonts w:cstheme="minorHAnsi"/>
          <w:b/>
          <w:bCs/>
          <w:color w:val="B22600" w:themeColor="accent6"/>
          <w:sz w:val="28"/>
          <w:szCs w:val="28"/>
        </w:rPr>
      </w:pPr>
    </w:p>
    <w:p w14:paraId="5D46E231" w14:textId="77777777" w:rsidR="00327931" w:rsidRPr="00B84DCE" w:rsidRDefault="00327931" w:rsidP="00327931">
      <w:pPr>
        <w:mirrorIndents/>
        <w:jc w:val="center"/>
        <w:rPr>
          <w:rFonts w:cstheme="minorHAnsi"/>
          <w:b/>
          <w:bCs/>
          <w:color w:val="B22600" w:themeColor="accent6"/>
          <w:sz w:val="28"/>
          <w:szCs w:val="28"/>
        </w:rPr>
      </w:pPr>
      <w:r w:rsidRPr="00B84DCE">
        <w:rPr>
          <w:rFonts w:cstheme="minorHAnsi"/>
          <w:b/>
          <w:bCs/>
          <w:color w:val="B22600" w:themeColor="accent6"/>
          <w:sz w:val="28"/>
          <w:szCs w:val="28"/>
        </w:rPr>
        <w:t>KLAIPĖDA,</w:t>
      </w:r>
      <w:r>
        <w:rPr>
          <w:rFonts w:cstheme="minorHAnsi"/>
          <w:b/>
          <w:bCs/>
          <w:color w:val="B22600" w:themeColor="accent6"/>
          <w:sz w:val="28"/>
          <w:szCs w:val="28"/>
        </w:rPr>
        <w:t xml:space="preserve"> </w:t>
      </w:r>
      <w:r w:rsidRPr="00B84DCE">
        <w:rPr>
          <w:rFonts w:cstheme="minorHAnsi"/>
          <w:b/>
          <w:bCs/>
          <w:color w:val="B22600" w:themeColor="accent6"/>
          <w:sz w:val="28"/>
          <w:szCs w:val="28"/>
        </w:rPr>
        <w:t>20</w:t>
      </w:r>
      <w:r>
        <w:rPr>
          <w:rFonts w:cstheme="minorHAnsi"/>
          <w:b/>
          <w:bCs/>
          <w:color w:val="B22600" w:themeColor="accent6"/>
          <w:sz w:val="28"/>
          <w:szCs w:val="28"/>
        </w:rPr>
        <w:t>21</w:t>
      </w:r>
    </w:p>
    <w:p w14:paraId="03605B3B" w14:textId="77777777" w:rsidR="00327931" w:rsidRDefault="00327931" w:rsidP="00327931">
      <w:pPr>
        <w:spacing w:line="259" w:lineRule="auto"/>
        <w:mirrorIndents/>
        <w:jc w:val="left"/>
        <w:sectPr w:rsidR="00327931" w:rsidSect="00327931">
          <w:headerReference w:type="default" r:id="rId12"/>
          <w:footerReference w:type="default" r:id="rId13"/>
          <w:footerReference w:type="first" r:id="rId14"/>
          <w:type w:val="continuous"/>
          <w:pgSz w:w="11906" w:h="16838"/>
          <w:pgMar w:top="1701" w:right="567" w:bottom="1134" w:left="1701" w:header="567" w:footer="567" w:gutter="0"/>
          <w:cols w:space="567"/>
          <w:docGrid w:linePitch="360"/>
        </w:sectPr>
      </w:pPr>
    </w:p>
    <w:p w14:paraId="2298895A" w14:textId="77777777" w:rsidR="00327931" w:rsidRPr="0004195E" w:rsidRDefault="00327931" w:rsidP="00327931">
      <w:pPr>
        <w:pStyle w:val="Antrat1"/>
        <w:rPr>
          <w:rFonts w:cstheme="minorBidi"/>
        </w:rPr>
      </w:pPr>
      <w:r>
        <w:br w:type="page"/>
      </w:r>
      <w:bookmarkStart w:id="5" w:name="_Toc27557733"/>
      <w:bookmarkStart w:id="6" w:name="_Toc67847743"/>
      <w:r w:rsidRPr="0004195E">
        <w:lastRenderedPageBreak/>
        <w:t>Santrumpos</w:t>
      </w:r>
      <w:bookmarkEnd w:id="5"/>
      <w:bookmarkEnd w:id="6"/>
    </w:p>
    <w:p w14:paraId="50DA0DE6" w14:textId="77777777" w:rsidR="00327931" w:rsidRPr="0004195E" w:rsidRDefault="00327931" w:rsidP="00327931">
      <w:pPr>
        <w:spacing w:after="0" w:line="259" w:lineRule="auto"/>
        <w:jc w:val="right"/>
        <w:rPr>
          <w:rFonts w:cstheme="minorHAnsi"/>
        </w:rPr>
        <w:sectPr w:rsidR="00327931" w:rsidRPr="0004195E" w:rsidSect="0014530B">
          <w:type w:val="continuous"/>
          <w:pgSz w:w="11906" w:h="16838"/>
          <w:pgMar w:top="1701" w:right="567" w:bottom="1134" w:left="1701" w:header="567" w:footer="567" w:gutter="0"/>
          <w:cols w:num="2" w:space="567"/>
          <w:titlePg/>
          <w:docGrid w:linePitch="360"/>
        </w:sect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7088"/>
      </w:tblGrid>
      <w:tr w:rsidR="00327931" w:rsidRPr="0004195E" w14:paraId="0BC81E18" w14:textId="77777777" w:rsidTr="006C1F68">
        <w:tc>
          <w:tcPr>
            <w:tcW w:w="1843" w:type="dxa"/>
            <w:tcBorders>
              <w:right w:val="double" w:sz="4" w:space="0" w:color="B64926" w:themeColor="accent3"/>
            </w:tcBorders>
          </w:tcPr>
          <w:p w14:paraId="5853FFFA" w14:textId="77777777" w:rsidR="00327931" w:rsidRPr="0004195E" w:rsidRDefault="00327931" w:rsidP="006C1F68">
            <w:pPr>
              <w:spacing w:after="0" w:line="259" w:lineRule="auto"/>
              <w:jc w:val="right"/>
              <w:rPr>
                <w:rFonts w:cstheme="minorHAnsi"/>
              </w:rPr>
            </w:pPr>
            <w:r w:rsidRPr="0004195E">
              <w:rPr>
                <w:rFonts w:cstheme="minorHAnsi"/>
              </w:rPr>
              <w:t>AAA</w:t>
            </w:r>
          </w:p>
          <w:p w14:paraId="29900857" w14:textId="77777777" w:rsidR="00327931" w:rsidRPr="0004195E" w:rsidRDefault="00327931" w:rsidP="006C1F68">
            <w:pPr>
              <w:spacing w:after="0" w:line="259" w:lineRule="auto"/>
              <w:jc w:val="right"/>
              <w:rPr>
                <w:rFonts w:cstheme="minorHAnsi"/>
              </w:rPr>
            </w:pPr>
            <w:r w:rsidRPr="0004195E">
              <w:rPr>
                <w:rFonts w:cstheme="minorHAnsi"/>
              </w:rPr>
              <w:t>AB</w:t>
            </w:r>
          </w:p>
          <w:p w14:paraId="159CC860" w14:textId="77777777" w:rsidR="00327931" w:rsidRPr="0004195E" w:rsidRDefault="00327931" w:rsidP="006C1F68">
            <w:pPr>
              <w:spacing w:after="0" w:line="259" w:lineRule="auto"/>
              <w:jc w:val="right"/>
              <w:rPr>
                <w:rFonts w:cstheme="minorHAnsi"/>
              </w:rPr>
            </w:pPr>
            <w:r w:rsidRPr="0004195E">
              <w:rPr>
                <w:rFonts w:cstheme="minorHAnsi"/>
              </w:rPr>
              <w:t>AEI</w:t>
            </w:r>
          </w:p>
          <w:p w14:paraId="3ABFCB64" w14:textId="77777777" w:rsidR="00327931" w:rsidRPr="0004195E" w:rsidRDefault="00327931" w:rsidP="006C1F68">
            <w:pPr>
              <w:spacing w:after="0" w:line="259" w:lineRule="auto"/>
              <w:jc w:val="right"/>
              <w:rPr>
                <w:rFonts w:cstheme="minorHAnsi"/>
              </w:rPr>
            </w:pPr>
            <w:r w:rsidRPr="0004195E">
              <w:rPr>
                <w:rFonts w:cstheme="minorHAnsi"/>
              </w:rPr>
              <w:t>asm.</w:t>
            </w:r>
          </w:p>
          <w:p w14:paraId="6AEA7DDD" w14:textId="77777777" w:rsidR="00327931" w:rsidRDefault="00327931" w:rsidP="006C1F68">
            <w:pPr>
              <w:spacing w:after="0" w:line="259" w:lineRule="auto"/>
              <w:jc w:val="right"/>
              <w:rPr>
                <w:rFonts w:cstheme="minorHAnsi"/>
              </w:rPr>
            </w:pPr>
            <w:r>
              <w:rPr>
                <w:rFonts w:cstheme="minorHAnsi"/>
              </w:rPr>
              <w:t>ASPĮ</w:t>
            </w:r>
          </w:p>
          <w:p w14:paraId="40EB6C83" w14:textId="77777777" w:rsidR="00327931" w:rsidRPr="0004195E" w:rsidRDefault="00327931" w:rsidP="006C1F68">
            <w:pPr>
              <w:spacing w:after="0" w:line="259" w:lineRule="auto"/>
              <w:jc w:val="right"/>
              <w:rPr>
                <w:rFonts w:cstheme="minorHAnsi"/>
              </w:rPr>
            </w:pPr>
            <w:r w:rsidRPr="0004195E">
              <w:rPr>
                <w:rFonts w:cstheme="minorHAnsi"/>
              </w:rPr>
              <w:t>BETA</w:t>
            </w:r>
          </w:p>
          <w:p w14:paraId="22AEC6B7" w14:textId="77777777" w:rsidR="00327931" w:rsidRPr="0004195E" w:rsidRDefault="00327931" w:rsidP="006C1F68">
            <w:pPr>
              <w:spacing w:after="0" w:line="259" w:lineRule="auto"/>
              <w:jc w:val="right"/>
              <w:rPr>
                <w:rFonts w:cstheme="minorHAnsi"/>
              </w:rPr>
            </w:pPr>
            <w:r w:rsidRPr="0004195E">
              <w:rPr>
                <w:rFonts w:cstheme="minorHAnsi"/>
              </w:rPr>
              <w:t>BĮ</w:t>
            </w:r>
          </w:p>
          <w:p w14:paraId="260A2E41" w14:textId="77777777" w:rsidR="00327931" w:rsidRPr="0004195E" w:rsidRDefault="00327931" w:rsidP="006C1F68">
            <w:pPr>
              <w:spacing w:after="0" w:line="259" w:lineRule="auto"/>
              <w:jc w:val="right"/>
              <w:rPr>
                <w:rFonts w:cstheme="minorHAnsi"/>
              </w:rPr>
            </w:pPr>
            <w:r w:rsidRPr="0004195E">
              <w:rPr>
                <w:rFonts w:cstheme="minorHAnsi"/>
              </w:rPr>
              <w:t>BP</w:t>
            </w:r>
          </w:p>
          <w:p w14:paraId="6F9D29EF" w14:textId="77777777" w:rsidR="00327931" w:rsidRDefault="00327931" w:rsidP="006C1F68">
            <w:pPr>
              <w:spacing w:after="0" w:line="259" w:lineRule="auto"/>
              <w:jc w:val="right"/>
              <w:rPr>
                <w:rFonts w:cstheme="minorHAnsi"/>
              </w:rPr>
            </w:pPr>
            <w:r w:rsidRPr="0004195E">
              <w:rPr>
                <w:rFonts w:cstheme="minorHAnsi"/>
              </w:rPr>
              <w:t>BVGN</w:t>
            </w:r>
          </w:p>
          <w:p w14:paraId="7B5EAA1C" w14:textId="77777777" w:rsidR="00327931" w:rsidRPr="0004195E" w:rsidRDefault="00327931" w:rsidP="006C1F68">
            <w:pPr>
              <w:spacing w:after="0" w:line="259" w:lineRule="auto"/>
              <w:jc w:val="right"/>
              <w:rPr>
                <w:rFonts w:cstheme="minorHAnsi"/>
              </w:rPr>
            </w:pPr>
            <w:r>
              <w:rPr>
                <w:rFonts w:cstheme="minorHAnsi"/>
              </w:rPr>
              <w:t>BVP</w:t>
            </w:r>
          </w:p>
          <w:p w14:paraId="79B0F0C6" w14:textId="77777777" w:rsidR="00327931" w:rsidRPr="0004195E" w:rsidRDefault="00327931" w:rsidP="006C1F68">
            <w:pPr>
              <w:spacing w:after="0" w:line="259" w:lineRule="auto"/>
              <w:jc w:val="right"/>
              <w:rPr>
                <w:rFonts w:cstheme="minorHAnsi"/>
              </w:rPr>
            </w:pPr>
            <w:r w:rsidRPr="0004195E">
              <w:rPr>
                <w:rFonts w:cstheme="minorHAnsi"/>
              </w:rPr>
              <w:t>d.</w:t>
            </w:r>
          </w:p>
          <w:p w14:paraId="1411DED5" w14:textId="77777777" w:rsidR="00327931" w:rsidRPr="0004195E" w:rsidRDefault="00327931" w:rsidP="006C1F68">
            <w:pPr>
              <w:spacing w:after="0" w:line="259" w:lineRule="auto"/>
              <w:jc w:val="right"/>
              <w:rPr>
                <w:rFonts w:cstheme="minorHAnsi"/>
              </w:rPr>
            </w:pPr>
            <w:r w:rsidRPr="0004195E">
              <w:rPr>
                <w:rFonts w:cstheme="minorHAnsi"/>
              </w:rPr>
              <w:t>DFP</w:t>
            </w:r>
          </w:p>
          <w:p w14:paraId="0C9E5172" w14:textId="77777777" w:rsidR="00327931" w:rsidRPr="0004195E" w:rsidRDefault="00327931" w:rsidP="006C1F68">
            <w:pPr>
              <w:spacing w:after="0" w:line="259" w:lineRule="auto"/>
              <w:jc w:val="right"/>
              <w:rPr>
                <w:rFonts w:cstheme="minorHAnsi"/>
              </w:rPr>
            </w:pPr>
            <w:r w:rsidRPr="0004195E">
              <w:rPr>
                <w:rFonts w:cstheme="minorHAnsi"/>
              </w:rPr>
              <w:t>DU</w:t>
            </w:r>
          </w:p>
          <w:p w14:paraId="30A74181" w14:textId="77777777" w:rsidR="00327931" w:rsidRPr="0004195E" w:rsidRDefault="00327931" w:rsidP="006C1F68">
            <w:pPr>
              <w:spacing w:after="0" w:line="259" w:lineRule="auto"/>
              <w:jc w:val="right"/>
              <w:rPr>
                <w:rFonts w:cstheme="minorHAnsi"/>
              </w:rPr>
            </w:pPr>
            <w:r w:rsidRPr="0004195E">
              <w:rPr>
                <w:rFonts w:cstheme="minorHAnsi"/>
              </w:rPr>
              <w:t>EJS2021</w:t>
            </w:r>
          </w:p>
          <w:p w14:paraId="1B88C975" w14:textId="77777777" w:rsidR="00327931" w:rsidRPr="0004195E" w:rsidRDefault="00327931" w:rsidP="006C1F68">
            <w:pPr>
              <w:spacing w:after="0" w:line="259" w:lineRule="auto"/>
              <w:jc w:val="right"/>
              <w:rPr>
                <w:rFonts w:cstheme="minorHAnsi"/>
              </w:rPr>
            </w:pPr>
            <w:r w:rsidRPr="0004195E">
              <w:rPr>
                <w:rFonts w:cstheme="minorHAnsi"/>
              </w:rPr>
              <w:t>EK</w:t>
            </w:r>
          </w:p>
          <w:p w14:paraId="69A54DF1" w14:textId="77777777" w:rsidR="00327931" w:rsidRPr="0004195E" w:rsidRDefault="00327931" w:rsidP="006C1F68">
            <w:pPr>
              <w:spacing w:after="0" w:line="259" w:lineRule="auto"/>
              <w:jc w:val="right"/>
              <w:rPr>
                <w:rFonts w:cstheme="minorHAnsi"/>
              </w:rPr>
            </w:pPr>
            <w:r w:rsidRPr="0004195E">
              <w:rPr>
                <w:rFonts w:cstheme="minorHAnsi"/>
              </w:rPr>
              <w:t>EP</w:t>
            </w:r>
          </w:p>
          <w:p w14:paraId="05ABF87C" w14:textId="77777777" w:rsidR="00327931" w:rsidRPr="0004195E" w:rsidRDefault="00327931" w:rsidP="006C1F68">
            <w:pPr>
              <w:spacing w:after="0" w:line="259" w:lineRule="auto"/>
              <w:jc w:val="right"/>
              <w:rPr>
                <w:rFonts w:cstheme="minorHAnsi"/>
              </w:rPr>
            </w:pPr>
            <w:r w:rsidRPr="0004195E">
              <w:rPr>
                <w:rFonts w:cstheme="minorHAnsi"/>
              </w:rPr>
              <w:t>ES</w:t>
            </w:r>
          </w:p>
          <w:p w14:paraId="31687009" w14:textId="77777777" w:rsidR="00327931" w:rsidRPr="0004195E" w:rsidRDefault="00327931" w:rsidP="006C1F68">
            <w:pPr>
              <w:spacing w:after="0" w:line="259" w:lineRule="auto"/>
              <w:jc w:val="right"/>
              <w:rPr>
                <w:rFonts w:cstheme="minorHAnsi"/>
              </w:rPr>
            </w:pPr>
            <w:r w:rsidRPr="0004195E">
              <w:rPr>
                <w:rFonts w:cstheme="minorHAnsi"/>
              </w:rPr>
              <w:t>EUR</w:t>
            </w:r>
          </w:p>
          <w:p w14:paraId="0E9ECB96" w14:textId="77777777" w:rsidR="00327931" w:rsidRPr="0004195E" w:rsidRDefault="00327931" w:rsidP="006C1F68">
            <w:pPr>
              <w:spacing w:after="0" w:line="259" w:lineRule="auto"/>
              <w:jc w:val="right"/>
              <w:rPr>
                <w:rFonts w:cstheme="minorHAnsi"/>
              </w:rPr>
            </w:pPr>
            <w:r w:rsidRPr="0004195E">
              <w:rPr>
                <w:rFonts w:cstheme="minorHAnsi"/>
              </w:rPr>
              <w:t>E</w:t>
            </w:r>
            <w:r>
              <w:rPr>
                <w:rFonts w:cstheme="minorHAnsi"/>
              </w:rPr>
              <w:t>UROSTAT</w:t>
            </w:r>
          </w:p>
          <w:p w14:paraId="7CF4E373" w14:textId="77777777" w:rsidR="00327931" w:rsidRPr="0004195E" w:rsidRDefault="00327931" w:rsidP="006C1F68">
            <w:pPr>
              <w:spacing w:after="0" w:line="259" w:lineRule="auto"/>
              <w:jc w:val="right"/>
              <w:rPr>
                <w:rFonts w:cstheme="minorHAnsi"/>
              </w:rPr>
            </w:pPr>
            <w:r w:rsidRPr="0004195E">
              <w:rPr>
                <w:rFonts w:cstheme="minorHAnsi"/>
              </w:rPr>
              <w:t>GIS</w:t>
            </w:r>
          </w:p>
          <w:p w14:paraId="59C6A830" w14:textId="77777777" w:rsidR="00327931" w:rsidRPr="0004195E" w:rsidRDefault="00327931" w:rsidP="006C1F68">
            <w:pPr>
              <w:spacing w:after="0" w:line="259" w:lineRule="auto"/>
              <w:jc w:val="right"/>
              <w:rPr>
                <w:rFonts w:cstheme="minorHAnsi"/>
              </w:rPr>
            </w:pPr>
            <w:r w:rsidRPr="0004195E">
              <w:rPr>
                <w:rFonts w:cstheme="minorHAnsi"/>
              </w:rPr>
              <w:t>gyv.</w:t>
            </w:r>
          </w:p>
          <w:p w14:paraId="352F2B8E" w14:textId="77777777" w:rsidR="00327931" w:rsidRPr="0004195E" w:rsidRDefault="00327931" w:rsidP="006C1F68">
            <w:pPr>
              <w:spacing w:after="0" w:line="259" w:lineRule="auto"/>
              <w:jc w:val="right"/>
              <w:rPr>
                <w:rFonts w:cstheme="minorHAnsi"/>
              </w:rPr>
            </w:pPr>
            <w:r w:rsidRPr="0004195E">
              <w:rPr>
                <w:rFonts w:cstheme="minorHAnsi"/>
              </w:rPr>
              <w:t>HI</w:t>
            </w:r>
          </w:p>
          <w:p w14:paraId="6DA6B290" w14:textId="77777777" w:rsidR="00327931" w:rsidRDefault="00327931" w:rsidP="006C1F68">
            <w:pPr>
              <w:spacing w:after="0" w:line="259" w:lineRule="auto"/>
              <w:jc w:val="right"/>
              <w:rPr>
                <w:rFonts w:cstheme="minorHAnsi"/>
              </w:rPr>
            </w:pPr>
            <w:r>
              <w:rPr>
                <w:rFonts w:cstheme="minorHAnsi"/>
              </w:rPr>
              <w:t>IL</w:t>
            </w:r>
          </w:p>
          <w:p w14:paraId="2F1D1F32" w14:textId="77777777" w:rsidR="00327931" w:rsidRPr="0004195E" w:rsidRDefault="00327931" w:rsidP="006C1F68">
            <w:pPr>
              <w:spacing w:after="0" w:line="259" w:lineRule="auto"/>
              <w:jc w:val="right"/>
              <w:rPr>
                <w:rFonts w:cstheme="minorHAnsi"/>
              </w:rPr>
            </w:pPr>
            <w:r w:rsidRPr="0004195E">
              <w:rPr>
                <w:rFonts w:cstheme="minorHAnsi"/>
              </w:rPr>
              <w:t>IT</w:t>
            </w:r>
          </w:p>
          <w:p w14:paraId="0B4295C3" w14:textId="77777777" w:rsidR="00327931" w:rsidRPr="0004195E" w:rsidRDefault="00327931" w:rsidP="006C1F68">
            <w:pPr>
              <w:spacing w:after="0" w:line="259" w:lineRule="auto"/>
              <w:jc w:val="right"/>
              <w:rPr>
                <w:rFonts w:cstheme="minorHAnsi"/>
              </w:rPr>
            </w:pPr>
            <w:r w:rsidRPr="0004195E">
              <w:rPr>
                <w:rFonts w:cstheme="minorHAnsi"/>
              </w:rPr>
              <w:t>IĮ</w:t>
            </w:r>
          </w:p>
          <w:p w14:paraId="14781017" w14:textId="77777777" w:rsidR="00327931" w:rsidRPr="0004195E" w:rsidRDefault="00327931" w:rsidP="006C1F68">
            <w:pPr>
              <w:spacing w:after="0" w:line="259" w:lineRule="auto"/>
              <w:jc w:val="right"/>
              <w:rPr>
                <w:rFonts w:cstheme="minorHAnsi"/>
              </w:rPr>
            </w:pPr>
            <w:r w:rsidRPr="0004195E">
              <w:rPr>
                <w:rFonts w:cstheme="minorHAnsi"/>
              </w:rPr>
              <w:t>Įstatymas</w:t>
            </w:r>
          </w:p>
          <w:p w14:paraId="5D0E0950" w14:textId="77777777" w:rsidR="00327931" w:rsidRPr="0004195E" w:rsidRDefault="00327931" w:rsidP="006C1F68">
            <w:pPr>
              <w:spacing w:after="0" w:line="259" w:lineRule="auto"/>
              <w:jc w:val="right"/>
              <w:rPr>
                <w:rFonts w:cstheme="minorHAnsi"/>
              </w:rPr>
            </w:pPr>
            <w:r w:rsidRPr="0004195E">
              <w:rPr>
                <w:rFonts w:cstheme="minorHAnsi"/>
              </w:rPr>
              <w:t>LEZ</w:t>
            </w:r>
          </w:p>
          <w:p w14:paraId="7E881C6C" w14:textId="77777777" w:rsidR="00327931" w:rsidRDefault="00327931" w:rsidP="006C1F68">
            <w:pPr>
              <w:spacing w:after="0" w:line="259" w:lineRule="auto"/>
              <w:jc w:val="right"/>
              <w:rPr>
                <w:rFonts w:cstheme="minorHAnsi"/>
              </w:rPr>
            </w:pPr>
            <w:r w:rsidRPr="0004195E">
              <w:rPr>
                <w:rFonts w:cstheme="minorHAnsi"/>
              </w:rPr>
              <w:t>LMTA</w:t>
            </w:r>
          </w:p>
          <w:p w14:paraId="46B75DAF" w14:textId="77777777" w:rsidR="00327931" w:rsidRPr="0004195E" w:rsidRDefault="00327931" w:rsidP="006C1F68">
            <w:pPr>
              <w:spacing w:after="0" w:line="259" w:lineRule="auto"/>
              <w:jc w:val="right"/>
              <w:rPr>
                <w:rFonts w:cstheme="minorHAnsi"/>
              </w:rPr>
            </w:pPr>
            <w:r>
              <w:rPr>
                <w:rFonts w:cstheme="minorHAnsi"/>
              </w:rPr>
              <w:t>LR</w:t>
            </w:r>
          </w:p>
          <w:p w14:paraId="0391E58F" w14:textId="77777777" w:rsidR="00327931" w:rsidRPr="0004195E" w:rsidRDefault="00327931" w:rsidP="006C1F68">
            <w:pPr>
              <w:spacing w:after="0" w:line="259" w:lineRule="auto"/>
              <w:jc w:val="right"/>
              <w:rPr>
                <w:rFonts w:cstheme="minorHAnsi"/>
              </w:rPr>
            </w:pPr>
            <w:r w:rsidRPr="0004195E">
              <w:rPr>
                <w:rFonts w:cstheme="minorHAnsi"/>
              </w:rPr>
              <w:t>LSD</w:t>
            </w:r>
          </w:p>
          <w:p w14:paraId="0F205068" w14:textId="77777777" w:rsidR="00327931" w:rsidRDefault="00327931" w:rsidP="006C1F68">
            <w:pPr>
              <w:spacing w:after="0" w:line="259" w:lineRule="auto"/>
              <w:jc w:val="right"/>
              <w:rPr>
                <w:rFonts w:cstheme="minorHAnsi"/>
              </w:rPr>
            </w:pPr>
            <w:r w:rsidRPr="0004195E">
              <w:rPr>
                <w:rFonts w:cstheme="minorHAnsi"/>
              </w:rPr>
              <w:t>KAS</w:t>
            </w:r>
          </w:p>
          <w:p w14:paraId="65B954C2" w14:textId="77777777" w:rsidR="00327931" w:rsidRPr="0004195E" w:rsidRDefault="00327931" w:rsidP="006C1F68">
            <w:pPr>
              <w:spacing w:after="0" w:line="259" w:lineRule="auto"/>
              <w:jc w:val="right"/>
              <w:rPr>
                <w:rFonts w:cstheme="minorHAnsi"/>
              </w:rPr>
            </w:pPr>
            <w:r>
              <w:rPr>
                <w:rFonts w:cstheme="minorHAnsi"/>
              </w:rPr>
              <w:t>KID</w:t>
            </w:r>
          </w:p>
          <w:p w14:paraId="11F59269" w14:textId="77777777" w:rsidR="00327931" w:rsidRDefault="00327931" w:rsidP="006C1F68">
            <w:pPr>
              <w:spacing w:after="0" w:line="259" w:lineRule="auto"/>
              <w:jc w:val="right"/>
              <w:rPr>
                <w:rFonts w:cstheme="minorHAnsi"/>
              </w:rPr>
            </w:pPr>
            <w:r>
              <w:rPr>
                <w:rFonts w:cstheme="minorHAnsi"/>
              </w:rPr>
              <w:t>KKT</w:t>
            </w:r>
          </w:p>
          <w:p w14:paraId="14FE8A42" w14:textId="77777777" w:rsidR="00327931" w:rsidRPr="0004195E" w:rsidRDefault="00327931" w:rsidP="006C1F68">
            <w:pPr>
              <w:spacing w:after="0" w:line="259" w:lineRule="auto"/>
              <w:jc w:val="right"/>
              <w:rPr>
                <w:rFonts w:cstheme="minorHAnsi"/>
              </w:rPr>
            </w:pPr>
            <w:r w:rsidRPr="0004195E">
              <w:rPr>
                <w:rFonts w:cstheme="minorHAnsi"/>
              </w:rPr>
              <w:t>Klaipėdos APGV</w:t>
            </w:r>
          </w:p>
          <w:p w14:paraId="040ABDBA" w14:textId="77777777" w:rsidR="00327931" w:rsidRPr="0004195E" w:rsidRDefault="00327931" w:rsidP="006C1F68">
            <w:pPr>
              <w:spacing w:after="0" w:line="259" w:lineRule="auto"/>
              <w:jc w:val="right"/>
              <w:rPr>
                <w:rFonts w:cstheme="minorHAnsi"/>
              </w:rPr>
            </w:pPr>
            <w:r w:rsidRPr="0004195E">
              <w:rPr>
                <w:rFonts w:cstheme="minorHAnsi"/>
              </w:rPr>
              <w:t>Klaipėdos CMT</w:t>
            </w:r>
          </w:p>
          <w:p w14:paraId="2B1D4171" w14:textId="77777777" w:rsidR="00327931" w:rsidRPr="0004195E" w:rsidRDefault="00327931" w:rsidP="006C1F68">
            <w:pPr>
              <w:spacing w:after="0" w:line="259" w:lineRule="auto"/>
              <w:jc w:val="right"/>
              <w:rPr>
                <w:rFonts w:cstheme="minorHAnsi"/>
              </w:rPr>
            </w:pPr>
            <w:r w:rsidRPr="0004195E">
              <w:rPr>
                <w:rFonts w:cstheme="minorHAnsi"/>
              </w:rPr>
              <w:t>Klaipėdos LEZ</w:t>
            </w:r>
          </w:p>
          <w:p w14:paraId="1C6460B9" w14:textId="77777777" w:rsidR="00327931" w:rsidRPr="0004195E" w:rsidRDefault="00327931" w:rsidP="006C1F68">
            <w:pPr>
              <w:spacing w:after="0" w:line="259" w:lineRule="auto"/>
              <w:jc w:val="right"/>
              <w:rPr>
                <w:rFonts w:cstheme="minorHAnsi"/>
              </w:rPr>
            </w:pPr>
            <w:r w:rsidRPr="0004195E">
              <w:rPr>
                <w:rFonts w:cstheme="minorHAnsi"/>
              </w:rPr>
              <w:t>km</w:t>
            </w:r>
          </w:p>
          <w:p w14:paraId="51DF566C" w14:textId="77777777" w:rsidR="00327931" w:rsidRPr="0004195E" w:rsidRDefault="00327931" w:rsidP="006C1F68">
            <w:pPr>
              <w:spacing w:after="0" w:line="259" w:lineRule="auto"/>
              <w:jc w:val="right"/>
              <w:rPr>
                <w:rFonts w:cstheme="minorHAnsi"/>
              </w:rPr>
            </w:pPr>
            <w:r w:rsidRPr="0004195E">
              <w:rPr>
                <w:rFonts w:cstheme="minorHAnsi"/>
              </w:rPr>
              <w:t>KMS</w:t>
            </w:r>
          </w:p>
        </w:tc>
        <w:tc>
          <w:tcPr>
            <w:tcW w:w="7088" w:type="dxa"/>
            <w:tcBorders>
              <w:left w:val="double" w:sz="4" w:space="0" w:color="B64926" w:themeColor="accent3"/>
            </w:tcBorders>
          </w:tcPr>
          <w:p w14:paraId="00035670" w14:textId="77777777" w:rsidR="00327931" w:rsidRPr="0004195E" w:rsidRDefault="00327931" w:rsidP="006C1F68">
            <w:pPr>
              <w:spacing w:after="0" w:line="259" w:lineRule="auto"/>
              <w:jc w:val="left"/>
            </w:pPr>
            <w:r w:rsidRPr="0004195E">
              <w:t>Aplinkos apsaugos agentūra</w:t>
            </w:r>
          </w:p>
          <w:p w14:paraId="1B17BB11" w14:textId="77777777" w:rsidR="00327931" w:rsidRPr="0004195E" w:rsidRDefault="00327931" w:rsidP="006C1F68">
            <w:pPr>
              <w:spacing w:after="0" w:line="259" w:lineRule="auto"/>
              <w:jc w:val="left"/>
            </w:pPr>
            <w:r w:rsidRPr="0004195E">
              <w:t>Akcinė bendrovė</w:t>
            </w:r>
          </w:p>
          <w:p w14:paraId="78702D60" w14:textId="77777777" w:rsidR="00327931" w:rsidRPr="0004195E" w:rsidRDefault="00327931" w:rsidP="006C1F68">
            <w:pPr>
              <w:spacing w:after="0" w:line="259" w:lineRule="auto"/>
              <w:jc w:val="left"/>
            </w:pPr>
            <w:r w:rsidRPr="0004195E">
              <w:t xml:space="preserve">atsinaujinantys energetikos ištekliai </w:t>
            </w:r>
          </w:p>
          <w:p w14:paraId="0289BE5E" w14:textId="77777777" w:rsidR="00327931" w:rsidRDefault="00327931" w:rsidP="006C1F68">
            <w:pPr>
              <w:spacing w:after="0" w:line="259" w:lineRule="auto"/>
              <w:jc w:val="left"/>
            </w:pPr>
            <w:r w:rsidRPr="0004195E">
              <w:t>asmuo</w:t>
            </w:r>
            <w:r>
              <w:t>/ asmenys</w:t>
            </w:r>
          </w:p>
          <w:p w14:paraId="7958C907" w14:textId="77777777" w:rsidR="00327931" w:rsidRPr="0004195E" w:rsidRDefault="00327931" w:rsidP="006C1F68">
            <w:pPr>
              <w:spacing w:after="0" w:line="259" w:lineRule="auto"/>
              <w:jc w:val="left"/>
            </w:pPr>
            <w:r>
              <w:t>Asmens sveikatos priežiūros įstaiga</w:t>
            </w:r>
          </w:p>
          <w:p w14:paraId="5E250A2E" w14:textId="77777777" w:rsidR="00327931" w:rsidRPr="0004195E" w:rsidRDefault="00327931" w:rsidP="006C1F68">
            <w:pPr>
              <w:spacing w:after="0" w:line="259" w:lineRule="auto"/>
              <w:jc w:val="left"/>
            </w:pPr>
            <w:r w:rsidRPr="0004195E">
              <w:t>Būsto energijos taupymo programa</w:t>
            </w:r>
          </w:p>
          <w:p w14:paraId="4E046233" w14:textId="77777777" w:rsidR="00327931" w:rsidRPr="0004195E" w:rsidRDefault="00327931" w:rsidP="006C1F68">
            <w:pPr>
              <w:spacing w:after="0" w:line="259" w:lineRule="auto"/>
              <w:jc w:val="left"/>
            </w:pPr>
            <w:r w:rsidRPr="0004195E">
              <w:t>Biudžetinė įstaiga</w:t>
            </w:r>
          </w:p>
          <w:p w14:paraId="1938100D" w14:textId="77777777" w:rsidR="00327931" w:rsidRPr="0004195E" w:rsidRDefault="00327931" w:rsidP="006C1F68">
            <w:pPr>
              <w:spacing w:after="0" w:line="259" w:lineRule="auto"/>
              <w:jc w:val="left"/>
            </w:pPr>
            <w:r w:rsidRPr="0004195E">
              <w:t>bendrasis planas</w:t>
            </w:r>
          </w:p>
          <w:p w14:paraId="16CC8E2E" w14:textId="77777777" w:rsidR="00327931" w:rsidRDefault="00327931" w:rsidP="006C1F68">
            <w:pPr>
              <w:spacing w:after="0" w:line="259" w:lineRule="auto"/>
              <w:jc w:val="left"/>
            </w:pPr>
            <w:r w:rsidRPr="0004195E">
              <w:t>bendruomeniniai vaikų globos namai</w:t>
            </w:r>
          </w:p>
          <w:p w14:paraId="40772AD1" w14:textId="77777777" w:rsidR="00327931" w:rsidRPr="0004195E" w:rsidRDefault="00327931" w:rsidP="006C1F68">
            <w:pPr>
              <w:spacing w:after="0" w:line="259" w:lineRule="auto"/>
              <w:jc w:val="left"/>
            </w:pPr>
            <w:r>
              <w:t>bendrasis vidaus produktas</w:t>
            </w:r>
          </w:p>
          <w:p w14:paraId="36B25EEE" w14:textId="77777777" w:rsidR="00327931" w:rsidRPr="0004195E" w:rsidRDefault="00327931" w:rsidP="006C1F68">
            <w:pPr>
              <w:spacing w:after="0" w:line="259" w:lineRule="auto"/>
              <w:jc w:val="left"/>
            </w:pPr>
            <w:r w:rsidRPr="0004195E">
              <w:t>diena</w:t>
            </w:r>
          </w:p>
          <w:p w14:paraId="73F0A37B" w14:textId="77777777" w:rsidR="00327931" w:rsidRPr="0004195E" w:rsidRDefault="00327931" w:rsidP="006C1F68">
            <w:pPr>
              <w:spacing w:after="0" w:line="259" w:lineRule="auto"/>
              <w:jc w:val="left"/>
              <w:rPr>
                <w:rFonts w:cstheme="minorHAnsi"/>
              </w:rPr>
            </w:pPr>
            <w:r w:rsidRPr="0004195E">
              <w:t>Daugiametė finansinė programa</w:t>
            </w:r>
          </w:p>
          <w:p w14:paraId="71BC8969" w14:textId="77777777" w:rsidR="00327931" w:rsidRPr="0004195E" w:rsidRDefault="00327931" w:rsidP="006C1F68">
            <w:pPr>
              <w:spacing w:after="0" w:line="259" w:lineRule="auto"/>
              <w:jc w:val="left"/>
              <w:rPr>
                <w:rFonts w:cstheme="minorHAnsi"/>
              </w:rPr>
            </w:pPr>
            <w:r w:rsidRPr="0004195E">
              <w:rPr>
                <w:rFonts w:cstheme="minorHAnsi"/>
              </w:rPr>
              <w:t>darbo užmokestis</w:t>
            </w:r>
          </w:p>
          <w:p w14:paraId="68F0785A" w14:textId="77777777" w:rsidR="00327931" w:rsidRPr="0004195E" w:rsidRDefault="00327931" w:rsidP="006C1F68">
            <w:pPr>
              <w:spacing w:after="0" w:line="259" w:lineRule="auto"/>
              <w:jc w:val="left"/>
              <w:rPr>
                <w:rFonts w:cstheme="minorHAnsi"/>
              </w:rPr>
            </w:pPr>
            <w:r w:rsidRPr="0004195E">
              <w:rPr>
                <w:rFonts w:cstheme="minorHAnsi"/>
              </w:rPr>
              <w:t>Europos jaunimo sostinės 2021 m. programa</w:t>
            </w:r>
          </w:p>
          <w:p w14:paraId="6C461498" w14:textId="77777777" w:rsidR="00327931" w:rsidRPr="0004195E" w:rsidRDefault="00327931" w:rsidP="006C1F68">
            <w:pPr>
              <w:spacing w:after="0" w:line="259" w:lineRule="auto"/>
              <w:jc w:val="left"/>
              <w:rPr>
                <w:rFonts w:cstheme="minorHAnsi"/>
              </w:rPr>
            </w:pPr>
            <w:r w:rsidRPr="0004195E">
              <w:rPr>
                <w:rFonts w:cstheme="minorHAnsi"/>
              </w:rPr>
              <w:t>Europos Komisija</w:t>
            </w:r>
          </w:p>
          <w:p w14:paraId="57910DBE" w14:textId="77777777" w:rsidR="00327931" w:rsidRPr="0004195E" w:rsidRDefault="00327931" w:rsidP="006C1F68">
            <w:pPr>
              <w:spacing w:after="0" w:line="259" w:lineRule="auto"/>
              <w:jc w:val="left"/>
              <w:rPr>
                <w:rFonts w:cstheme="minorHAnsi"/>
              </w:rPr>
            </w:pPr>
            <w:r w:rsidRPr="0004195E">
              <w:rPr>
                <w:rFonts w:cstheme="minorHAnsi"/>
              </w:rPr>
              <w:t>ekosisteminės paslaugos</w:t>
            </w:r>
          </w:p>
          <w:p w14:paraId="72C91C0B" w14:textId="77777777" w:rsidR="00327931" w:rsidRPr="0004195E" w:rsidRDefault="00327931" w:rsidP="006C1F68">
            <w:pPr>
              <w:spacing w:after="0" w:line="259" w:lineRule="auto"/>
              <w:jc w:val="left"/>
              <w:rPr>
                <w:rFonts w:cstheme="minorHAnsi"/>
              </w:rPr>
            </w:pPr>
            <w:r w:rsidRPr="0004195E">
              <w:rPr>
                <w:rFonts w:cstheme="minorHAnsi"/>
              </w:rPr>
              <w:t>Europos Sąjunga</w:t>
            </w:r>
          </w:p>
          <w:p w14:paraId="2845D306" w14:textId="77777777" w:rsidR="00327931" w:rsidRPr="0004195E" w:rsidRDefault="00327931" w:rsidP="006C1F68">
            <w:pPr>
              <w:spacing w:after="0" w:line="259" w:lineRule="auto"/>
              <w:jc w:val="left"/>
              <w:rPr>
                <w:rFonts w:cstheme="minorHAnsi"/>
              </w:rPr>
            </w:pPr>
            <w:r w:rsidRPr="0004195E">
              <w:rPr>
                <w:rFonts w:cstheme="minorHAnsi"/>
              </w:rPr>
              <w:t>eurai</w:t>
            </w:r>
          </w:p>
          <w:p w14:paraId="19BD5EEE" w14:textId="77777777" w:rsidR="00327931" w:rsidRPr="0004195E" w:rsidRDefault="00327931" w:rsidP="006C1F68">
            <w:pPr>
              <w:spacing w:after="0" w:line="259" w:lineRule="auto"/>
              <w:jc w:val="left"/>
              <w:rPr>
                <w:rFonts w:cstheme="minorHAnsi"/>
              </w:rPr>
            </w:pPr>
            <w:r w:rsidRPr="0004195E">
              <w:rPr>
                <w:rFonts w:cstheme="minorHAnsi"/>
              </w:rPr>
              <w:t>ES statistikos tarnyba</w:t>
            </w:r>
          </w:p>
          <w:p w14:paraId="10EF8A75" w14:textId="77777777" w:rsidR="00327931" w:rsidRPr="0004195E" w:rsidRDefault="00327931" w:rsidP="006C1F68">
            <w:pPr>
              <w:spacing w:after="0" w:line="259" w:lineRule="auto"/>
              <w:jc w:val="left"/>
              <w:rPr>
                <w:rFonts w:cstheme="minorHAnsi"/>
              </w:rPr>
            </w:pPr>
            <w:r w:rsidRPr="0004195E">
              <w:rPr>
                <w:rFonts w:cstheme="minorHAnsi"/>
              </w:rPr>
              <w:t>Geografinės informacinės sistemos</w:t>
            </w:r>
          </w:p>
          <w:p w14:paraId="509F749B" w14:textId="77777777" w:rsidR="00327931" w:rsidRPr="0004195E" w:rsidRDefault="00327931" w:rsidP="006C1F68">
            <w:pPr>
              <w:spacing w:after="0" w:line="259" w:lineRule="auto"/>
              <w:jc w:val="left"/>
            </w:pPr>
            <w:r>
              <w:t>g</w:t>
            </w:r>
            <w:r w:rsidRPr="0004195E">
              <w:t>yventojas</w:t>
            </w:r>
          </w:p>
          <w:p w14:paraId="104950CD" w14:textId="77777777" w:rsidR="00327931" w:rsidRDefault="00327931" w:rsidP="006C1F68">
            <w:pPr>
              <w:spacing w:after="0" w:line="259" w:lineRule="auto"/>
              <w:jc w:val="left"/>
            </w:pPr>
            <w:r w:rsidRPr="0004195E">
              <w:t>Higienos institutas</w:t>
            </w:r>
          </w:p>
          <w:p w14:paraId="67AD90ED" w14:textId="77777777" w:rsidR="00327931" w:rsidRPr="0004195E" w:rsidRDefault="00327931" w:rsidP="006C1F68">
            <w:pPr>
              <w:spacing w:after="0" w:line="259" w:lineRule="auto"/>
              <w:jc w:val="left"/>
            </w:pPr>
            <w:r>
              <w:t>VšĮ „Investuok Lietuvoje“</w:t>
            </w:r>
          </w:p>
          <w:p w14:paraId="089DC6BE" w14:textId="77777777" w:rsidR="00327931" w:rsidRPr="0004195E" w:rsidRDefault="00327931" w:rsidP="006C1F68">
            <w:pPr>
              <w:spacing w:after="0" w:line="259" w:lineRule="auto"/>
              <w:jc w:val="left"/>
            </w:pPr>
            <w:r w:rsidRPr="0004195E">
              <w:t>Informacinės technologijos</w:t>
            </w:r>
            <w:r>
              <w:t xml:space="preserve">   </w:t>
            </w:r>
          </w:p>
          <w:p w14:paraId="27DE170E" w14:textId="77777777" w:rsidR="00327931" w:rsidRPr="0004195E" w:rsidRDefault="00327931" w:rsidP="006C1F68">
            <w:pPr>
              <w:spacing w:after="0" w:line="259" w:lineRule="auto"/>
              <w:jc w:val="left"/>
            </w:pPr>
            <w:r w:rsidRPr="0004195E">
              <w:t>Individuali įmonė</w:t>
            </w:r>
          </w:p>
          <w:p w14:paraId="0E273820" w14:textId="77777777" w:rsidR="00327931" w:rsidRPr="0004195E" w:rsidRDefault="00327931" w:rsidP="006C1F68">
            <w:pPr>
              <w:spacing w:after="0" w:line="259" w:lineRule="auto"/>
              <w:jc w:val="left"/>
              <w:rPr>
                <w:rFonts w:cstheme="minorHAnsi"/>
              </w:rPr>
            </w:pPr>
            <w:r w:rsidRPr="0004195E">
              <w:t>Lietuvos Respublikos regioninės plėtros įstatymas</w:t>
            </w:r>
          </w:p>
          <w:p w14:paraId="11A0D468" w14:textId="77777777" w:rsidR="00327931" w:rsidRPr="0004195E" w:rsidRDefault="00327931" w:rsidP="006C1F68">
            <w:pPr>
              <w:spacing w:after="0" w:line="259" w:lineRule="auto"/>
              <w:jc w:val="left"/>
              <w:rPr>
                <w:rFonts w:cstheme="minorHAnsi"/>
              </w:rPr>
            </w:pPr>
            <w:r w:rsidRPr="0004195E">
              <w:rPr>
                <w:rFonts w:cstheme="minorHAnsi"/>
              </w:rPr>
              <w:t>Laisvoji ekonominė zona</w:t>
            </w:r>
            <w:r>
              <w:rPr>
                <w:rFonts w:cstheme="minorHAnsi"/>
              </w:rPr>
              <w:t>; Klaipėdos LEZ</w:t>
            </w:r>
          </w:p>
          <w:p w14:paraId="620156C5" w14:textId="77777777" w:rsidR="00327931" w:rsidRDefault="00327931" w:rsidP="006C1F68">
            <w:pPr>
              <w:spacing w:after="0" w:line="259" w:lineRule="auto"/>
              <w:jc w:val="left"/>
              <w:rPr>
                <w:rFonts w:cstheme="minorHAnsi"/>
              </w:rPr>
            </w:pPr>
            <w:r w:rsidRPr="0004195E">
              <w:rPr>
                <w:rFonts w:cstheme="minorHAnsi"/>
              </w:rPr>
              <w:t>Lietuvos muzikos ir teatro akademija</w:t>
            </w:r>
          </w:p>
          <w:p w14:paraId="686ABE39" w14:textId="77777777" w:rsidR="00327931" w:rsidRPr="0004195E" w:rsidRDefault="00327931" w:rsidP="006C1F68">
            <w:pPr>
              <w:spacing w:after="0" w:line="259" w:lineRule="auto"/>
              <w:jc w:val="left"/>
              <w:rPr>
                <w:rFonts w:cstheme="minorHAnsi"/>
              </w:rPr>
            </w:pPr>
            <w:r>
              <w:rPr>
                <w:rFonts w:cstheme="minorHAnsi"/>
              </w:rPr>
              <w:t>Lietuvos Respublika</w:t>
            </w:r>
          </w:p>
          <w:p w14:paraId="621077CE" w14:textId="77777777" w:rsidR="00327931" w:rsidRPr="0004195E" w:rsidRDefault="00327931" w:rsidP="006C1F68">
            <w:pPr>
              <w:spacing w:after="0" w:line="259" w:lineRule="auto"/>
              <w:jc w:val="left"/>
              <w:rPr>
                <w:rFonts w:cstheme="minorHAnsi"/>
              </w:rPr>
            </w:pPr>
            <w:r w:rsidRPr="0004195E">
              <w:rPr>
                <w:rFonts w:cstheme="minorHAnsi"/>
              </w:rPr>
              <w:t>Lietuvos statistikos departamentas</w:t>
            </w:r>
            <w:r>
              <w:rPr>
                <w:rFonts w:cstheme="minorHAnsi"/>
              </w:rPr>
              <w:t xml:space="preserve"> prie Lietuvos Respublikos Vyriausybės</w:t>
            </w:r>
          </w:p>
          <w:p w14:paraId="2CD117A4" w14:textId="77777777" w:rsidR="00327931" w:rsidRDefault="00327931" w:rsidP="006C1F68">
            <w:pPr>
              <w:spacing w:after="0" w:line="259" w:lineRule="auto"/>
              <w:jc w:val="left"/>
              <w:rPr>
                <w:rFonts w:cstheme="minorHAnsi"/>
              </w:rPr>
            </w:pPr>
            <w:r w:rsidRPr="0004195E">
              <w:rPr>
                <w:rFonts w:cstheme="minorHAnsi"/>
              </w:rPr>
              <w:t xml:space="preserve">kolektyviniai apsaugos statiniai </w:t>
            </w:r>
          </w:p>
          <w:p w14:paraId="6C84C771" w14:textId="77777777" w:rsidR="00327931" w:rsidRDefault="00327931" w:rsidP="006C1F68">
            <w:pPr>
              <w:spacing w:after="0" w:line="259" w:lineRule="auto"/>
              <w:jc w:val="left"/>
            </w:pPr>
            <w:r w:rsidRPr="00AE3632">
              <w:t>VšĮ Klaipėda ID</w:t>
            </w:r>
          </w:p>
          <w:p w14:paraId="3CE4243A" w14:textId="77777777" w:rsidR="00327931" w:rsidRPr="0004195E" w:rsidRDefault="00327931" w:rsidP="006C1F68">
            <w:pPr>
              <w:spacing w:after="0" w:line="259" w:lineRule="auto"/>
              <w:jc w:val="left"/>
              <w:rPr>
                <w:rFonts w:cstheme="minorHAnsi"/>
              </w:rPr>
            </w:pPr>
            <w:r>
              <w:rPr>
                <w:rFonts w:cstheme="minorHAnsi"/>
              </w:rPr>
              <w:t>VšĮ „Klaipėdos keleivinis transportas“</w:t>
            </w:r>
          </w:p>
          <w:p w14:paraId="174E8762" w14:textId="77777777" w:rsidR="00327931" w:rsidRPr="0004195E" w:rsidRDefault="00327931" w:rsidP="006C1F68">
            <w:pPr>
              <w:spacing w:after="0" w:line="259" w:lineRule="auto"/>
              <w:jc w:val="left"/>
              <w:rPr>
                <w:rFonts w:cstheme="minorHAnsi"/>
              </w:rPr>
            </w:pPr>
            <w:r w:rsidRPr="0004195E">
              <w:rPr>
                <w:rFonts w:cstheme="minorHAnsi"/>
              </w:rPr>
              <w:t>Klaipėdos apskrities priešgaisrinė gelbėjimo valdyba</w:t>
            </w:r>
          </w:p>
          <w:p w14:paraId="3AAC8AED" w14:textId="77777777" w:rsidR="00327931" w:rsidRPr="0004195E" w:rsidRDefault="00327931" w:rsidP="006C1F68">
            <w:pPr>
              <w:spacing w:after="0" w:line="259" w:lineRule="auto"/>
              <w:jc w:val="left"/>
              <w:rPr>
                <w:rFonts w:cstheme="minorHAnsi"/>
              </w:rPr>
            </w:pPr>
            <w:r w:rsidRPr="0004195E">
              <w:rPr>
                <w:rFonts w:cstheme="minorHAnsi"/>
              </w:rPr>
              <w:t>Klaipėdos civilinės mobilizacijos tarnyba</w:t>
            </w:r>
          </w:p>
          <w:p w14:paraId="085A7527" w14:textId="77777777" w:rsidR="00327931" w:rsidRPr="0004195E" w:rsidRDefault="00327931" w:rsidP="006C1F68">
            <w:pPr>
              <w:spacing w:after="0" w:line="259" w:lineRule="auto"/>
              <w:jc w:val="left"/>
              <w:rPr>
                <w:rFonts w:cstheme="minorHAnsi"/>
              </w:rPr>
            </w:pPr>
            <w:r w:rsidRPr="0004195E">
              <w:rPr>
                <w:rFonts w:cstheme="minorHAnsi"/>
              </w:rPr>
              <w:t>Klaipėdos laisvoji ekonominė zona</w:t>
            </w:r>
          </w:p>
          <w:p w14:paraId="114CFE7C" w14:textId="77777777" w:rsidR="00327931" w:rsidRPr="0004195E" w:rsidRDefault="00327931" w:rsidP="006C1F68">
            <w:pPr>
              <w:spacing w:after="0" w:line="259" w:lineRule="auto"/>
              <w:jc w:val="left"/>
              <w:rPr>
                <w:rFonts w:cstheme="minorHAnsi"/>
              </w:rPr>
            </w:pPr>
            <w:r w:rsidRPr="0004195E">
              <w:rPr>
                <w:rFonts w:cstheme="minorHAnsi"/>
              </w:rPr>
              <w:t>kilometras</w:t>
            </w:r>
            <w:r>
              <w:rPr>
                <w:rFonts w:cstheme="minorHAnsi"/>
              </w:rPr>
              <w:t xml:space="preserve"> </w:t>
            </w:r>
          </w:p>
          <w:p w14:paraId="51CBA00E" w14:textId="77777777" w:rsidR="00327931" w:rsidRPr="0004195E" w:rsidRDefault="00327931" w:rsidP="006C1F68">
            <w:pPr>
              <w:spacing w:after="0" w:line="259" w:lineRule="auto"/>
              <w:jc w:val="left"/>
              <w:rPr>
                <w:rFonts w:cstheme="minorHAnsi"/>
              </w:rPr>
            </w:pPr>
            <w:r w:rsidRPr="0004195E">
              <w:rPr>
                <w:rFonts w:cstheme="minorHAnsi"/>
              </w:rPr>
              <w:t>Klaipėdos miesto savivaldybė</w:t>
            </w:r>
          </w:p>
        </w:tc>
      </w:tr>
      <w:tr w:rsidR="00327931" w:rsidRPr="0004195E" w14:paraId="61167779" w14:textId="77777777" w:rsidTr="006C1F68">
        <w:tc>
          <w:tcPr>
            <w:tcW w:w="1843" w:type="dxa"/>
            <w:tcBorders>
              <w:right w:val="double" w:sz="4" w:space="0" w:color="B64926" w:themeColor="accent3"/>
            </w:tcBorders>
          </w:tcPr>
          <w:p w14:paraId="17372C81" w14:textId="77777777" w:rsidR="00327931" w:rsidRPr="0004195E" w:rsidRDefault="00327931" w:rsidP="006C1F68">
            <w:pPr>
              <w:spacing w:after="0" w:line="259" w:lineRule="auto"/>
              <w:jc w:val="right"/>
              <w:rPr>
                <w:rFonts w:cstheme="minorHAnsi"/>
              </w:rPr>
            </w:pPr>
            <w:r w:rsidRPr="0004195E">
              <w:rPr>
                <w:rFonts w:cstheme="minorHAnsi"/>
              </w:rPr>
              <w:t>KM BP</w:t>
            </w:r>
          </w:p>
          <w:p w14:paraId="3AB303AA" w14:textId="77777777" w:rsidR="00327931" w:rsidRPr="0004195E" w:rsidRDefault="00327931" w:rsidP="006C1F68">
            <w:pPr>
              <w:spacing w:after="0" w:line="259" w:lineRule="auto"/>
              <w:jc w:val="right"/>
              <w:rPr>
                <w:rFonts w:cstheme="minorHAnsi"/>
              </w:rPr>
            </w:pPr>
            <w:r w:rsidRPr="0004195E">
              <w:rPr>
                <w:rFonts w:cstheme="minorHAnsi"/>
              </w:rPr>
              <w:t>KMSA</w:t>
            </w:r>
          </w:p>
        </w:tc>
        <w:tc>
          <w:tcPr>
            <w:tcW w:w="7088" w:type="dxa"/>
            <w:tcBorders>
              <w:left w:val="double" w:sz="4" w:space="0" w:color="B64926" w:themeColor="accent3"/>
            </w:tcBorders>
          </w:tcPr>
          <w:p w14:paraId="00A07072" w14:textId="77777777" w:rsidR="00327931" w:rsidRPr="0004195E" w:rsidRDefault="00327931" w:rsidP="006C1F68">
            <w:pPr>
              <w:spacing w:after="0" w:line="259" w:lineRule="auto"/>
              <w:jc w:val="left"/>
              <w:rPr>
                <w:rFonts w:cstheme="minorHAnsi"/>
              </w:rPr>
            </w:pPr>
            <w:r w:rsidRPr="0004195E">
              <w:rPr>
                <w:rFonts w:cstheme="minorHAnsi"/>
              </w:rPr>
              <w:t>Klaipėdos miesto bendrasis planas</w:t>
            </w:r>
          </w:p>
          <w:p w14:paraId="2606772B" w14:textId="77777777" w:rsidR="00327931" w:rsidRPr="0004195E" w:rsidRDefault="00327931" w:rsidP="006C1F68">
            <w:pPr>
              <w:spacing w:after="0" w:line="259" w:lineRule="auto"/>
              <w:jc w:val="left"/>
              <w:rPr>
                <w:rFonts w:cstheme="minorHAnsi"/>
              </w:rPr>
            </w:pPr>
            <w:r w:rsidRPr="0004195E">
              <w:rPr>
                <w:rFonts w:cstheme="minorHAnsi"/>
              </w:rPr>
              <w:t>Klaipėdos miesto savivaldybės administracija</w:t>
            </w:r>
          </w:p>
        </w:tc>
      </w:tr>
      <w:tr w:rsidR="00327931" w:rsidRPr="0004195E" w14:paraId="581A94CA" w14:textId="77777777" w:rsidTr="006C1F68">
        <w:tc>
          <w:tcPr>
            <w:tcW w:w="1843" w:type="dxa"/>
            <w:tcBorders>
              <w:right w:val="double" w:sz="4" w:space="0" w:color="B64926" w:themeColor="accent3"/>
            </w:tcBorders>
          </w:tcPr>
          <w:p w14:paraId="35F253E8" w14:textId="77777777" w:rsidR="00327931" w:rsidRPr="0004195E" w:rsidRDefault="00327931" w:rsidP="006C1F68">
            <w:pPr>
              <w:spacing w:after="0" w:line="259" w:lineRule="auto"/>
              <w:jc w:val="right"/>
              <w:rPr>
                <w:rFonts w:cstheme="minorHAnsi"/>
              </w:rPr>
            </w:pPr>
            <w:r w:rsidRPr="0004195E">
              <w:rPr>
                <w:rFonts w:cstheme="minorHAnsi"/>
              </w:rPr>
              <w:t>KMSA ESK</w:t>
            </w:r>
          </w:p>
          <w:p w14:paraId="2C89BF81" w14:textId="77777777" w:rsidR="00327931" w:rsidRPr="0004195E" w:rsidRDefault="00327931" w:rsidP="006C1F68">
            <w:pPr>
              <w:spacing w:after="0" w:line="259" w:lineRule="auto"/>
              <w:jc w:val="right"/>
              <w:rPr>
                <w:rFonts w:cstheme="minorHAnsi"/>
              </w:rPr>
            </w:pPr>
            <w:r w:rsidRPr="0004195E">
              <w:rPr>
                <w:rFonts w:cstheme="minorHAnsi"/>
              </w:rPr>
              <w:t>KMSA ESOC</w:t>
            </w:r>
          </w:p>
          <w:p w14:paraId="3B8471A2" w14:textId="77777777" w:rsidR="00327931" w:rsidRPr="0004195E" w:rsidRDefault="00327931" w:rsidP="006C1F68">
            <w:pPr>
              <w:spacing w:after="0" w:line="259" w:lineRule="auto"/>
              <w:jc w:val="right"/>
              <w:rPr>
                <w:rFonts w:cstheme="minorHAnsi"/>
              </w:rPr>
            </w:pPr>
          </w:p>
          <w:p w14:paraId="63082F6A" w14:textId="77777777" w:rsidR="00327931" w:rsidRPr="0004195E" w:rsidRDefault="00327931" w:rsidP="006C1F68">
            <w:pPr>
              <w:spacing w:after="0" w:line="259" w:lineRule="auto"/>
              <w:jc w:val="right"/>
            </w:pPr>
            <w:r w:rsidRPr="0004195E">
              <w:rPr>
                <w:rFonts w:cstheme="minorHAnsi"/>
              </w:rPr>
              <w:t>KMS AMP 2017</w:t>
            </w:r>
            <w:r w:rsidRPr="0004195E">
              <w:t>–2021 m.</w:t>
            </w:r>
          </w:p>
          <w:p w14:paraId="4C0FCDFF" w14:textId="77777777" w:rsidR="00327931" w:rsidRPr="0004195E" w:rsidRDefault="00327931" w:rsidP="006C1F68">
            <w:pPr>
              <w:spacing w:after="0" w:line="259" w:lineRule="auto"/>
              <w:jc w:val="right"/>
              <w:rPr>
                <w:rFonts w:cstheme="minorHAnsi"/>
              </w:rPr>
            </w:pPr>
            <w:r w:rsidRPr="0004195E">
              <w:t>KMS BPK</w:t>
            </w:r>
          </w:p>
          <w:p w14:paraId="155E9D56" w14:textId="77777777" w:rsidR="00327931" w:rsidRPr="0004195E" w:rsidRDefault="00327931" w:rsidP="006C1F68">
            <w:pPr>
              <w:spacing w:after="0" w:line="259" w:lineRule="auto"/>
              <w:jc w:val="right"/>
              <w:rPr>
                <w:rFonts w:cstheme="minorHAnsi"/>
              </w:rPr>
            </w:pPr>
            <w:r w:rsidRPr="0004195E">
              <w:rPr>
                <w:rFonts w:cstheme="minorHAnsi"/>
              </w:rPr>
              <w:lastRenderedPageBreak/>
              <w:t>KMS socialinių PP</w:t>
            </w:r>
          </w:p>
          <w:p w14:paraId="69C69CB8" w14:textId="77777777" w:rsidR="00327931" w:rsidRDefault="00327931" w:rsidP="006C1F68">
            <w:pPr>
              <w:spacing w:after="0" w:line="259" w:lineRule="auto"/>
              <w:jc w:val="right"/>
              <w:rPr>
                <w:rFonts w:cstheme="minorHAnsi"/>
              </w:rPr>
            </w:pPr>
            <w:r>
              <w:rPr>
                <w:rFonts w:cstheme="minorHAnsi"/>
              </w:rPr>
              <w:t>KMART</w:t>
            </w:r>
          </w:p>
          <w:p w14:paraId="03772CB1" w14:textId="77777777" w:rsidR="00327931" w:rsidRDefault="00327931" w:rsidP="006C1F68">
            <w:pPr>
              <w:spacing w:after="0" w:line="259" w:lineRule="auto"/>
              <w:jc w:val="right"/>
              <w:rPr>
                <w:rFonts w:cstheme="minorHAnsi"/>
              </w:rPr>
            </w:pPr>
            <w:r>
              <w:rPr>
                <w:rFonts w:cstheme="minorHAnsi"/>
              </w:rPr>
              <w:t>KMTP</w:t>
            </w:r>
          </w:p>
          <w:p w14:paraId="0DFA40B8" w14:textId="77777777" w:rsidR="00327931" w:rsidRDefault="00327931" w:rsidP="006C1F68">
            <w:pPr>
              <w:spacing w:after="0" w:line="259" w:lineRule="auto"/>
              <w:jc w:val="right"/>
              <w:rPr>
                <w:rFonts w:cstheme="minorHAnsi"/>
              </w:rPr>
            </w:pPr>
            <w:r w:rsidRPr="0004195E">
              <w:rPr>
                <w:rFonts w:cstheme="minorHAnsi"/>
              </w:rPr>
              <w:t>KRATC</w:t>
            </w:r>
          </w:p>
          <w:p w14:paraId="54919215" w14:textId="77777777" w:rsidR="00327931" w:rsidRDefault="00327931" w:rsidP="006C1F68">
            <w:pPr>
              <w:spacing w:after="0" w:line="259" w:lineRule="auto"/>
              <w:jc w:val="right"/>
              <w:rPr>
                <w:rFonts w:cstheme="minorHAnsi"/>
              </w:rPr>
            </w:pPr>
            <w:r>
              <w:rPr>
                <w:rFonts w:cstheme="minorHAnsi"/>
              </w:rPr>
              <w:t>KSP</w:t>
            </w:r>
          </w:p>
          <w:p w14:paraId="6F9E1527" w14:textId="77777777" w:rsidR="00327931" w:rsidRPr="0004195E" w:rsidRDefault="00327931" w:rsidP="006C1F68">
            <w:pPr>
              <w:spacing w:after="0" w:line="259" w:lineRule="auto"/>
              <w:jc w:val="right"/>
              <w:rPr>
                <w:rFonts w:cstheme="minorHAnsi"/>
              </w:rPr>
            </w:pPr>
            <w:r>
              <w:rPr>
                <w:rFonts w:cstheme="minorHAnsi"/>
              </w:rPr>
              <w:t>KSP iki 2030 m.</w:t>
            </w:r>
          </w:p>
          <w:p w14:paraId="1E9E7E18" w14:textId="77777777" w:rsidR="00327931" w:rsidRPr="0004195E" w:rsidRDefault="00327931" w:rsidP="006C1F68">
            <w:pPr>
              <w:spacing w:after="0" w:line="259" w:lineRule="auto"/>
              <w:jc w:val="right"/>
              <w:rPr>
                <w:rFonts w:cstheme="minorHAnsi"/>
              </w:rPr>
            </w:pPr>
            <w:r w:rsidRPr="0004195E">
              <w:rPr>
                <w:rFonts w:cstheme="minorHAnsi"/>
              </w:rPr>
              <w:t>KTKIC</w:t>
            </w:r>
          </w:p>
          <w:p w14:paraId="41581B30" w14:textId="77777777" w:rsidR="00327931" w:rsidRDefault="00327931" w:rsidP="006C1F68">
            <w:pPr>
              <w:spacing w:after="0" w:line="259" w:lineRule="auto"/>
              <w:jc w:val="right"/>
              <w:rPr>
                <w:rFonts w:cstheme="minorHAnsi"/>
              </w:rPr>
            </w:pPr>
            <w:r>
              <w:rPr>
                <w:rFonts w:cstheme="minorHAnsi"/>
              </w:rPr>
              <w:t>KU</w:t>
            </w:r>
          </w:p>
          <w:p w14:paraId="6C17CA50" w14:textId="77777777" w:rsidR="00327931" w:rsidRPr="0004195E" w:rsidRDefault="00327931" w:rsidP="006C1F68">
            <w:pPr>
              <w:spacing w:after="0" w:line="259" w:lineRule="auto"/>
              <w:jc w:val="right"/>
              <w:rPr>
                <w:rFonts w:cstheme="minorHAnsi"/>
              </w:rPr>
            </w:pPr>
            <w:r w:rsidRPr="0004195E">
              <w:rPr>
                <w:rFonts w:cstheme="minorHAnsi"/>
              </w:rPr>
              <w:t>KVJU</w:t>
            </w:r>
          </w:p>
          <w:p w14:paraId="67B96302" w14:textId="77777777" w:rsidR="00327931" w:rsidRPr="0004195E" w:rsidRDefault="00327931" w:rsidP="006C1F68">
            <w:pPr>
              <w:spacing w:after="0" w:line="259" w:lineRule="auto"/>
              <w:jc w:val="right"/>
              <w:rPr>
                <w:rFonts w:cstheme="minorHAnsi"/>
              </w:rPr>
            </w:pPr>
            <w:r w:rsidRPr="0004195E">
              <w:rPr>
                <w:rFonts w:cstheme="minorHAnsi"/>
              </w:rPr>
              <w:t>KVJUD</w:t>
            </w:r>
          </w:p>
          <w:p w14:paraId="4E183EFC" w14:textId="77777777" w:rsidR="00327931" w:rsidRDefault="00327931" w:rsidP="006C1F68">
            <w:pPr>
              <w:spacing w:after="0" w:line="259" w:lineRule="auto"/>
              <w:jc w:val="right"/>
              <w:rPr>
                <w:rFonts w:cstheme="minorHAnsi"/>
              </w:rPr>
            </w:pPr>
            <w:r>
              <w:rPr>
                <w:rFonts w:cstheme="minorHAnsi"/>
              </w:rPr>
              <w:t>KVK</w:t>
            </w:r>
          </w:p>
          <w:p w14:paraId="13351BAC" w14:textId="77777777" w:rsidR="00327931" w:rsidRPr="0004195E" w:rsidRDefault="00327931" w:rsidP="006C1F68">
            <w:pPr>
              <w:spacing w:after="0" w:line="259" w:lineRule="auto"/>
              <w:jc w:val="right"/>
              <w:rPr>
                <w:rFonts w:cstheme="minorHAnsi"/>
              </w:rPr>
            </w:pPr>
            <w:r w:rsidRPr="0004195E">
              <w:rPr>
                <w:rFonts w:cstheme="minorHAnsi"/>
              </w:rPr>
              <w:t>kv. km.</w:t>
            </w:r>
          </w:p>
          <w:p w14:paraId="77734BF4" w14:textId="77777777" w:rsidR="00327931" w:rsidRPr="0004195E" w:rsidRDefault="00327931" w:rsidP="006C1F68">
            <w:pPr>
              <w:spacing w:after="0" w:line="259" w:lineRule="auto"/>
              <w:jc w:val="right"/>
              <w:rPr>
                <w:rFonts w:cstheme="minorHAnsi"/>
              </w:rPr>
            </w:pPr>
            <w:r w:rsidRPr="0004195E">
              <w:rPr>
                <w:rFonts w:cstheme="minorHAnsi"/>
              </w:rPr>
              <w:t>kv. m.</w:t>
            </w:r>
          </w:p>
          <w:p w14:paraId="1D35D1DE" w14:textId="77777777" w:rsidR="00327931" w:rsidRDefault="00327931" w:rsidP="006C1F68">
            <w:pPr>
              <w:spacing w:after="0" w:line="259" w:lineRule="auto"/>
              <w:jc w:val="right"/>
              <w:rPr>
                <w:rFonts w:cstheme="minorHAnsi"/>
              </w:rPr>
            </w:pPr>
            <w:r>
              <w:rPr>
                <w:rFonts w:cstheme="minorHAnsi"/>
              </w:rPr>
              <w:t>LAJM</w:t>
            </w:r>
          </w:p>
          <w:p w14:paraId="34C0FFCD" w14:textId="77777777" w:rsidR="00327931" w:rsidRDefault="00327931" w:rsidP="006C1F68">
            <w:pPr>
              <w:spacing w:after="0" w:line="259" w:lineRule="auto"/>
              <w:jc w:val="right"/>
              <w:rPr>
                <w:rFonts w:cstheme="minorHAnsi"/>
              </w:rPr>
            </w:pPr>
            <w:r>
              <w:rPr>
                <w:rFonts w:cstheme="minorHAnsi"/>
              </w:rPr>
              <w:t>LAKD</w:t>
            </w:r>
          </w:p>
          <w:p w14:paraId="6B222041" w14:textId="77777777" w:rsidR="00327931" w:rsidRPr="0004195E" w:rsidRDefault="00327931" w:rsidP="006C1F68">
            <w:pPr>
              <w:spacing w:after="0" w:line="259" w:lineRule="auto"/>
              <w:jc w:val="right"/>
              <w:rPr>
                <w:rFonts w:cstheme="minorHAnsi"/>
              </w:rPr>
            </w:pPr>
            <w:r w:rsidRPr="0004195E">
              <w:rPr>
                <w:rFonts w:cstheme="minorHAnsi"/>
              </w:rPr>
              <w:t>LR</w:t>
            </w:r>
          </w:p>
          <w:p w14:paraId="173C5414" w14:textId="77777777" w:rsidR="00327931" w:rsidRPr="0004195E" w:rsidRDefault="00327931" w:rsidP="006C1F68">
            <w:pPr>
              <w:spacing w:after="0" w:line="259" w:lineRule="auto"/>
              <w:jc w:val="right"/>
              <w:rPr>
                <w:rFonts w:cstheme="minorHAnsi"/>
              </w:rPr>
            </w:pPr>
            <w:r w:rsidRPr="0004195E">
              <w:rPr>
                <w:rFonts w:cstheme="minorHAnsi"/>
              </w:rPr>
              <w:t>m.</w:t>
            </w:r>
          </w:p>
          <w:p w14:paraId="00723D7D" w14:textId="77777777" w:rsidR="00327931" w:rsidRPr="0004195E" w:rsidRDefault="00327931" w:rsidP="006C1F68">
            <w:pPr>
              <w:spacing w:after="0" w:line="259" w:lineRule="auto"/>
              <w:jc w:val="right"/>
              <w:rPr>
                <w:rFonts w:cstheme="minorHAnsi"/>
              </w:rPr>
            </w:pPr>
            <w:r w:rsidRPr="0004195E">
              <w:rPr>
                <w:rFonts w:cstheme="minorHAnsi"/>
              </w:rPr>
              <w:t>MI</w:t>
            </w:r>
          </w:p>
          <w:p w14:paraId="39AD9D0F" w14:textId="77777777" w:rsidR="00327931" w:rsidRDefault="00327931" w:rsidP="006C1F68">
            <w:pPr>
              <w:spacing w:after="0" w:line="259" w:lineRule="auto"/>
              <w:jc w:val="right"/>
              <w:rPr>
                <w:rFonts w:cstheme="minorHAnsi"/>
              </w:rPr>
            </w:pPr>
            <w:r>
              <w:rPr>
                <w:rFonts w:cstheme="minorHAnsi"/>
              </w:rPr>
              <w:t>MLIM</w:t>
            </w:r>
          </w:p>
          <w:p w14:paraId="546F0837" w14:textId="77777777" w:rsidR="00327931" w:rsidRPr="0004195E" w:rsidRDefault="00327931" w:rsidP="006C1F68">
            <w:pPr>
              <w:spacing w:after="0" w:line="259" w:lineRule="auto"/>
              <w:jc w:val="right"/>
              <w:rPr>
                <w:rFonts w:cstheme="minorHAnsi"/>
              </w:rPr>
            </w:pPr>
            <w:r w:rsidRPr="0004195E">
              <w:rPr>
                <w:rFonts w:cstheme="minorHAnsi"/>
              </w:rPr>
              <w:t>mln.</w:t>
            </w:r>
          </w:p>
          <w:p w14:paraId="429AFB06" w14:textId="77777777" w:rsidR="00327931" w:rsidRPr="0004195E" w:rsidRDefault="00327931" w:rsidP="006C1F68">
            <w:pPr>
              <w:spacing w:after="0" w:line="259" w:lineRule="auto"/>
              <w:jc w:val="right"/>
              <w:rPr>
                <w:rFonts w:cstheme="minorHAnsi"/>
              </w:rPr>
            </w:pPr>
            <w:r w:rsidRPr="0004195E">
              <w:rPr>
                <w:rFonts w:cstheme="minorHAnsi"/>
              </w:rPr>
              <w:t>mlrd.</w:t>
            </w:r>
          </w:p>
          <w:p w14:paraId="4E9CF53D" w14:textId="77777777" w:rsidR="00327931" w:rsidRPr="0004195E" w:rsidRDefault="00327931" w:rsidP="006C1F68">
            <w:pPr>
              <w:spacing w:after="0" w:line="259" w:lineRule="auto"/>
              <w:jc w:val="right"/>
              <w:rPr>
                <w:rFonts w:cstheme="minorHAnsi"/>
              </w:rPr>
            </w:pPr>
            <w:r w:rsidRPr="0004195E">
              <w:rPr>
                <w:rFonts w:cstheme="minorHAnsi"/>
              </w:rPr>
              <w:t>NENS</w:t>
            </w:r>
          </w:p>
          <w:p w14:paraId="7678F9C0" w14:textId="77777777" w:rsidR="00327931" w:rsidRPr="0004195E" w:rsidRDefault="00327931" w:rsidP="006C1F68">
            <w:pPr>
              <w:spacing w:after="0" w:line="259" w:lineRule="auto"/>
              <w:jc w:val="right"/>
              <w:rPr>
                <w:rFonts w:cstheme="minorHAnsi"/>
              </w:rPr>
            </w:pPr>
            <w:r w:rsidRPr="0004195E">
              <w:rPr>
                <w:rFonts w:cstheme="minorHAnsi"/>
              </w:rPr>
              <w:t>NGK</w:t>
            </w:r>
          </w:p>
          <w:p w14:paraId="1A123DBA" w14:textId="77777777" w:rsidR="00327931" w:rsidRPr="0004195E" w:rsidRDefault="00327931" w:rsidP="006C1F68">
            <w:pPr>
              <w:spacing w:after="0" w:line="259" w:lineRule="auto"/>
              <w:jc w:val="right"/>
              <w:rPr>
                <w:rFonts w:cstheme="minorHAnsi"/>
              </w:rPr>
            </w:pPr>
            <w:r w:rsidRPr="0004195E">
              <w:rPr>
                <w:rFonts w:cstheme="minorHAnsi"/>
              </w:rPr>
              <w:t>Nr.</w:t>
            </w:r>
          </w:p>
          <w:p w14:paraId="48D6CF87" w14:textId="77777777" w:rsidR="00327931" w:rsidRPr="0004195E" w:rsidRDefault="00327931" w:rsidP="006C1F68">
            <w:pPr>
              <w:spacing w:after="0" w:line="259" w:lineRule="auto"/>
              <w:jc w:val="right"/>
              <w:rPr>
                <w:rFonts w:cstheme="minorHAnsi"/>
              </w:rPr>
            </w:pPr>
            <w:r w:rsidRPr="0004195E">
              <w:rPr>
                <w:rFonts w:cstheme="minorHAnsi"/>
              </w:rPr>
              <w:t>NT</w:t>
            </w:r>
          </w:p>
          <w:p w14:paraId="73E44867" w14:textId="77777777" w:rsidR="00327931" w:rsidRPr="0004195E" w:rsidRDefault="00327931" w:rsidP="006C1F68">
            <w:pPr>
              <w:spacing w:after="0" w:line="259" w:lineRule="auto"/>
              <w:jc w:val="right"/>
              <w:rPr>
                <w:rFonts w:cstheme="minorHAnsi"/>
              </w:rPr>
            </w:pPr>
            <w:r w:rsidRPr="0004195E">
              <w:rPr>
                <w:rFonts w:cstheme="minorHAnsi"/>
              </w:rPr>
              <w:t>NVO</w:t>
            </w:r>
          </w:p>
          <w:p w14:paraId="17BA99DF" w14:textId="77777777" w:rsidR="00327931" w:rsidRDefault="00327931" w:rsidP="006C1F68">
            <w:pPr>
              <w:spacing w:after="0" w:line="259" w:lineRule="auto"/>
              <w:jc w:val="right"/>
              <w:rPr>
                <w:rFonts w:cstheme="minorHAnsi"/>
              </w:rPr>
            </w:pPr>
            <w:r>
              <w:rPr>
                <w:rFonts w:cstheme="minorHAnsi"/>
              </w:rPr>
              <w:t>NVSC</w:t>
            </w:r>
          </w:p>
          <w:p w14:paraId="6CADBCA0" w14:textId="77777777" w:rsidR="00327931" w:rsidRPr="0004195E" w:rsidRDefault="00327931" w:rsidP="006C1F68">
            <w:pPr>
              <w:spacing w:after="0" w:line="259" w:lineRule="auto"/>
              <w:jc w:val="right"/>
              <w:rPr>
                <w:rFonts w:cstheme="minorHAnsi"/>
              </w:rPr>
            </w:pPr>
            <w:r w:rsidRPr="0004195E">
              <w:rPr>
                <w:rFonts w:cstheme="minorHAnsi"/>
              </w:rPr>
              <w:t>PAST</w:t>
            </w:r>
          </w:p>
          <w:p w14:paraId="602A444D" w14:textId="77777777" w:rsidR="00327931" w:rsidRPr="0004195E" w:rsidRDefault="00327931" w:rsidP="006C1F68">
            <w:pPr>
              <w:spacing w:after="0" w:line="259" w:lineRule="auto"/>
              <w:jc w:val="right"/>
              <w:rPr>
                <w:rFonts w:cstheme="minorHAnsi"/>
              </w:rPr>
            </w:pPr>
            <w:r w:rsidRPr="0004195E">
              <w:rPr>
                <w:rFonts w:cstheme="minorHAnsi"/>
              </w:rPr>
              <w:t>pav.</w:t>
            </w:r>
          </w:p>
          <w:p w14:paraId="508B39AE" w14:textId="77777777" w:rsidR="00327931" w:rsidRPr="0004195E" w:rsidRDefault="00327931" w:rsidP="006C1F68">
            <w:pPr>
              <w:spacing w:after="0" w:line="259" w:lineRule="auto"/>
              <w:jc w:val="right"/>
              <w:rPr>
                <w:rFonts w:cstheme="minorHAnsi"/>
              </w:rPr>
            </w:pPr>
            <w:r w:rsidRPr="0004195E">
              <w:rPr>
                <w:rFonts w:cstheme="minorHAnsi"/>
              </w:rPr>
              <w:t>pertvarka</w:t>
            </w:r>
          </w:p>
          <w:p w14:paraId="08309DC8" w14:textId="77777777" w:rsidR="00327931" w:rsidRPr="0004195E" w:rsidRDefault="00327931" w:rsidP="006C1F68">
            <w:pPr>
              <w:spacing w:after="0" w:line="259" w:lineRule="auto"/>
              <w:jc w:val="right"/>
              <w:rPr>
                <w:rFonts w:cstheme="minorHAnsi"/>
              </w:rPr>
            </w:pPr>
            <w:r w:rsidRPr="0004195E">
              <w:rPr>
                <w:rFonts w:cstheme="minorHAnsi"/>
              </w:rPr>
              <w:t>proc.</w:t>
            </w:r>
          </w:p>
          <w:p w14:paraId="4C21C5C4" w14:textId="77777777" w:rsidR="00327931" w:rsidRPr="0004195E" w:rsidRDefault="00327931" w:rsidP="006C1F68">
            <w:pPr>
              <w:spacing w:after="0" w:line="259" w:lineRule="auto"/>
              <w:jc w:val="right"/>
              <w:rPr>
                <w:rFonts w:cstheme="minorHAnsi"/>
              </w:rPr>
            </w:pPr>
            <w:r w:rsidRPr="0004195E">
              <w:rPr>
                <w:rFonts w:cstheme="minorHAnsi"/>
              </w:rPr>
              <w:t>PSO</w:t>
            </w:r>
          </w:p>
          <w:p w14:paraId="46ACCE50" w14:textId="77777777" w:rsidR="00327931" w:rsidRPr="0004195E" w:rsidRDefault="00327931" w:rsidP="006C1F68">
            <w:pPr>
              <w:spacing w:after="0" w:line="259" w:lineRule="auto"/>
              <w:jc w:val="right"/>
              <w:rPr>
                <w:rFonts w:cstheme="minorHAnsi"/>
              </w:rPr>
            </w:pPr>
            <w:r w:rsidRPr="0004195E">
              <w:rPr>
                <w:rFonts w:cstheme="minorHAnsi"/>
              </w:rPr>
              <w:t>SADM</w:t>
            </w:r>
          </w:p>
          <w:p w14:paraId="6E73B24B" w14:textId="77777777" w:rsidR="00327931" w:rsidRDefault="00327931" w:rsidP="006C1F68">
            <w:pPr>
              <w:spacing w:after="0" w:line="259" w:lineRule="auto"/>
              <w:jc w:val="right"/>
              <w:rPr>
                <w:rFonts w:cstheme="minorHAnsi"/>
              </w:rPr>
            </w:pPr>
            <w:r>
              <w:rPr>
                <w:rFonts w:cstheme="minorHAnsi"/>
              </w:rPr>
              <w:t>SM</w:t>
            </w:r>
          </w:p>
          <w:p w14:paraId="678BE247" w14:textId="77777777" w:rsidR="00327931" w:rsidRPr="0004195E" w:rsidRDefault="00327931" w:rsidP="006C1F68">
            <w:pPr>
              <w:spacing w:after="0" w:line="259" w:lineRule="auto"/>
              <w:jc w:val="right"/>
              <w:rPr>
                <w:rFonts w:cstheme="minorHAnsi"/>
              </w:rPr>
            </w:pPr>
            <w:r w:rsidRPr="0004195E">
              <w:rPr>
                <w:rFonts w:cstheme="minorHAnsi"/>
              </w:rPr>
              <w:t>SODRA</w:t>
            </w:r>
          </w:p>
          <w:p w14:paraId="7C74A185" w14:textId="77777777" w:rsidR="00327931" w:rsidRPr="0004195E" w:rsidRDefault="00327931" w:rsidP="006C1F68">
            <w:pPr>
              <w:spacing w:after="0" w:line="259" w:lineRule="auto"/>
              <w:jc w:val="right"/>
              <w:rPr>
                <w:rFonts w:cstheme="minorHAnsi"/>
              </w:rPr>
            </w:pPr>
            <w:r w:rsidRPr="0004195E">
              <w:rPr>
                <w:rFonts w:cstheme="minorHAnsi"/>
              </w:rPr>
              <w:t>SPIS</w:t>
            </w:r>
          </w:p>
          <w:p w14:paraId="21656274" w14:textId="77777777" w:rsidR="00327931" w:rsidRPr="0004195E" w:rsidRDefault="00327931" w:rsidP="006C1F68">
            <w:pPr>
              <w:spacing w:after="0" w:line="259" w:lineRule="auto"/>
              <w:jc w:val="right"/>
              <w:rPr>
                <w:rFonts w:cstheme="minorHAnsi"/>
              </w:rPr>
            </w:pPr>
            <w:r w:rsidRPr="0004195E">
              <w:rPr>
                <w:rFonts w:cstheme="minorHAnsi"/>
              </w:rPr>
              <w:t>SPP</w:t>
            </w:r>
          </w:p>
        </w:tc>
        <w:tc>
          <w:tcPr>
            <w:tcW w:w="7088" w:type="dxa"/>
            <w:tcBorders>
              <w:left w:val="double" w:sz="4" w:space="0" w:color="B64926" w:themeColor="accent3"/>
            </w:tcBorders>
          </w:tcPr>
          <w:p w14:paraId="497ECEC9" w14:textId="77777777" w:rsidR="00327931" w:rsidRPr="0004195E" w:rsidRDefault="00327931" w:rsidP="006C1F68">
            <w:pPr>
              <w:spacing w:after="0" w:line="259" w:lineRule="auto"/>
              <w:jc w:val="left"/>
              <w:rPr>
                <w:rFonts w:cstheme="minorHAnsi"/>
              </w:rPr>
            </w:pPr>
            <w:r w:rsidRPr="0004195E">
              <w:rPr>
                <w:rFonts w:cstheme="minorHAnsi"/>
              </w:rPr>
              <w:lastRenderedPageBreak/>
              <w:t>Klaipėdos miesto savivaldybės administracijos ekstremalių situacijų komisija</w:t>
            </w:r>
          </w:p>
          <w:p w14:paraId="20CFDC46" w14:textId="77777777" w:rsidR="00327931" w:rsidRPr="0004195E" w:rsidRDefault="00327931" w:rsidP="006C1F68">
            <w:pPr>
              <w:spacing w:after="0" w:line="259" w:lineRule="auto"/>
              <w:jc w:val="left"/>
              <w:rPr>
                <w:rFonts w:cstheme="minorHAnsi"/>
              </w:rPr>
            </w:pPr>
            <w:r w:rsidRPr="0004195E">
              <w:rPr>
                <w:rFonts w:cstheme="minorHAnsi"/>
              </w:rPr>
              <w:t>Klaipėdos miesto savivaldybės administracijos ekstremalių situacijų operacijų centras</w:t>
            </w:r>
          </w:p>
          <w:p w14:paraId="61422871" w14:textId="77777777" w:rsidR="00327931" w:rsidRPr="0004195E" w:rsidRDefault="00327931" w:rsidP="006C1F68">
            <w:pPr>
              <w:spacing w:after="0" w:line="259" w:lineRule="auto"/>
              <w:jc w:val="left"/>
              <w:rPr>
                <w:rFonts w:cstheme="minorHAnsi"/>
              </w:rPr>
            </w:pPr>
            <w:r w:rsidRPr="0004195E">
              <w:rPr>
                <w:rFonts w:cstheme="minorHAnsi"/>
              </w:rPr>
              <w:t>Klaipėdos miesto savivaldybės aplinkos monitoringo 2017</w:t>
            </w:r>
            <w:r w:rsidRPr="0004195E">
              <w:t>–2021 m. programa</w:t>
            </w:r>
          </w:p>
          <w:p w14:paraId="42166E09" w14:textId="77777777" w:rsidR="00327931" w:rsidRPr="0004195E" w:rsidRDefault="00327931" w:rsidP="006C1F68">
            <w:pPr>
              <w:spacing w:after="0" w:line="259" w:lineRule="auto"/>
              <w:jc w:val="left"/>
              <w:rPr>
                <w:rFonts w:cstheme="minorHAnsi"/>
              </w:rPr>
            </w:pPr>
            <w:r w:rsidRPr="0004195E">
              <w:rPr>
                <w:rFonts w:cstheme="minorHAnsi"/>
              </w:rPr>
              <w:t>Klaipėdos miesto savivaldybės bendrojo plano keitimas</w:t>
            </w:r>
          </w:p>
          <w:p w14:paraId="71883A31" w14:textId="77777777" w:rsidR="00327931" w:rsidRDefault="00327931" w:rsidP="006C1F68">
            <w:pPr>
              <w:spacing w:after="0" w:line="259" w:lineRule="auto"/>
              <w:jc w:val="left"/>
              <w:rPr>
                <w:rFonts w:cstheme="minorHAnsi"/>
              </w:rPr>
            </w:pPr>
            <w:r w:rsidRPr="0004195E">
              <w:rPr>
                <w:rFonts w:cstheme="minorHAnsi"/>
              </w:rPr>
              <w:lastRenderedPageBreak/>
              <w:t>Klaipėdos miesto savivaldybės socialinių paslaugų planas</w:t>
            </w:r>
          </w:p>
          <w:p w14:paraId="122D4B5C" w14:textId="77777777" w:rsidR="00327931" w:rsidRDefault="00327931" w:rsidP="006C1F68">
            <w:pPr>
              <w:spacing w:after="0" w:line="259" w:lineRule="auto"/>
              <w:jc w:val="left"/>
              <w:rPr>
                <w:rFonts w:cstheme="minorHAnsi"/>
              </w:rPr>
            </w:pPr>
            <w:r>
              <w:rPr>
                <w:rFonts w:cstheme="minorHAnsi"/>
              </w:rPr>
              <w:t>Klaipėdos miesto akademinių reikalų taryba</w:t>
            </w:r>
          </w:p>
          <w:p w14:paraId="6EB0CF14" w14:textId="77777777" w:rsidR="00327931" w:rsidRDefault="00327931" w:rsidP="006C1F68">
            <w:pPr>
              <w:spacing w:after="0" w:line="259" w:lineRule="auto"/>
              <w:jc w:val="left"/>
              <w:rPr>
                <w:rFonts w:cstheme="minorHAnsi"/>
              </w:rPr>
            </w:pPr>
            <w:r>
              <w:rPr>
                <w:rFonts w:cstheme="minorHAnsi"/>
              </w:rPr>
              <w:t>Klaipėdos mokslo ir technologijų parkas</w:t>
            </w:r>
          </w:p>
          <w:p w14:paraId="1005171F" w14:textId="77777777" w:rsidR="00327931" w:rsidRDefault="00327931" w:rsidP="006C1F68">
            <w:pPr>
              <w:spacing w:after="0" w:line="259" w:lineRule="auto"/>
              <w:jc w:val="left"/>
              <w:rPr>
                <w:rFonts w:cstheme="minorHAnsi"/>
              </w:rPr>
            </w:pPr>
            <w:r w:rsidRPr="0004195E">
              <w:rPr>
                <w:rFonts w:cstheme="minorHAnsi"/>
              </w:rPr>
              <w:t>Klaipėdos rajono atliekų tvarkymo centras</w:t>
            </w:r>
          </w:p>
          <w:p w14:paraId="2E54C69F" w14:textId="77777777" w:rsidR="00327931" w:rsidRDefault="00327931" w:rsidP="006C1F68">
            <w:pPr>
              <w:spacing w:after="0" w:line="259" w:lineRule="auto"/>
              <w:jc w:val="left"/>
              <w:rPr>
                <w:rFonts w:cstheme="minorHAnsi"/>
              </w:rPr>
            </w:pPr>
            <w:r>
              <w:rPr>
                <w:rFonts w:cstheme="minorHAnsi"/>
              </w:rPr>
              <w:t>Klaipėdos miesto savivaldybės strateginis plėtros planas</w:t>
            </w:r>
          </w:p>
          <w:p w14:paraId="05548ABF" w14:textId="77777777" w:rsidR="00327931" w:rsidRPr="0004195E" w:rsidRDefault="00327931" w:rsidP="006C1F68">
            <w:pPr>
              <w:spacing w:after="0" w:line="259" w:lineRule="auto"/>
              <w:jc w:val="left"/>
              <w:rPr>
                <w:rFonts w:cstheme="minorHAnsi"/>
              </w:rPr>
            </w:pPr>
            <w:r>
              <w:rPr>
                <w:rFonts w:cstheme="minorHAnsi"/>
              </w:rPr>
              <w:t>Klaipėdos miesto savivaldybės 2021–2030 metų strateginis plėtros planas</w:t>
            </w:r>
          </w:p>
          <w:p w14:paraId="175B71B8" w14:textId="77777777" w:rsidR="00327931" w:rsidRDefault="00327931" w:rsidP="006C1F68">
            <w:pPr>
              <w:spacing w:after="0" w:line="259" w:lineRule="auto"/>
              <w:jc w:val="left"/>
              <w:rPr>
                <w:rFonts w:cstheme="minorHAnsi"/>
              </w:rPr>
            </w:pPr>
            <w:r w:rsidRPr="0004195E">
              <w:rPr>
                <w:rFonts w:cstheme="minorHAnsi"/>
              </w:rPr>
              <w:t>Klaipėdos turizmo ir kultūros informacijos centras</w:t>
            </w:r>
          </w:p>
          <w:p w14:paraId="2A265964" w14:textId="77777777" w:rsidR="00327931" w:rsidRPr="0004195E" w:rsidRDefault="00327931" w:rsidP="006C1F68">
            <w:pPr>
              <w:spacing w:after="0" w:line="259" w:lineRule="auto"/>
              <w:jc w:val="left"/>
              <w:rPr>
                <w:rFonts w:cstheme="minorHAnsi"/>
              </w:rPr>
            </w:pPr>
            <w:r>
              <w:rPr>
                <w:rFonts w:cstheme="minorHAnsi"/>
              </w:rPr>
              <w:t>Klaipėdos universitetas</w:t>
            </w:r>
          </w:p>
          <w:p w14:paraId="1C4017FD" w14:textId="77777777" w:rsidR="00327931" w:rsidRPr="0004195E" w:rsidRDefault="00327931" w:rsidP="006C1F68">
            <w:pPr>
              <w:spacing w:after="0" w:line="259" w:lineRule="auto"/>
              <w:jc w:val="left"/>
              <w:rPr>
                <w:rFonts w:cstheme="minorHAnsi"/>
              </w:rPr>
            </w:pPr>
            <w:r w:rsidRPr="0004195E">
              <w:rPr>
                <w:rFonts w:cstheme="minorHAnsi"/>
              </w:rPr>
              <w:t>Klaipėdos valstybinis jūrų uostas</w:t>
            </w:r>
          </w:p>
          <w:p w14:paraId="61E50366" w14:textId="77777777" w:rsidR="00327931" w:rsidRDefault="00327931" w:rsidP="006C1F68">
            <w:pPr>
              <w:spacing w:after="0" w:line="259" w:lineRule="auto"/>
              <w:jc w:val="left"/>
              <w:rPr>
                <w:rFonts w:cstheme="minorHAnsi"/>
              </w:rPr>
            </w:pPr>
            <w:r w:rsidRPr="0004195E">
              <w:rPr>
                <w:rFonts w:cstheme="minorHAnsi"/>
              </w:rPr>
              <w:t>Klaipėdos valstybinio jūrų uosto direkcija</w:t>
            </w:r>
          </w:p>
          <w:p w14:paraId="29C04CA1" w14:textId="77777777" w:rsidR="00327931" w:rsidRPr="0004195E" w:rsidRDefault="00327931" w:rsidP="006C1F68">
            <w:pPr>
              <w:spacing w:after="0" w:line="259" w:lineRule="auto"/>
              <w:jc w:val="left"/>
              <w:rPr>
                <w:rFonts w:cstheme="minorHAnsi"/>
              </w:rPr>
            </w:pPr>
            <w:r>
              <w:rPr>
                <w:rFonts w:cstheme="minorHAnsi"/>
              </w:rPr>
              <w:t>Klaipėdos valstybinė kolegija</w:t>
            </w:r>
          </w:p>
          <w:p w14:paraId="51487788" w14:textId="77777777" w:rsidR="00327931" w:rsidRPr="0004195E" w:rsidRDefault="00327931" w:rsidP="006C1F68">
            <w:pPr>
              <w:spacing w:after="0" w:line="259" w:lineRule="auto"/>
              <w:jc w:val="left"/>
              <w:rPr>
                <w:rFonts w:cstheme="minorHAnsi"/>
              </w:rPr>
            </w:pPr>
            <w:r w:rsidRPr="0004195E">
              <w:rPr>
                <w:rFonts w:cstheme="minorHAnsi"/>
              </w:rPr>
              <w:t>kvadratinis kilometras</w:t>
            </w:r>
          </w:p>
          <w:p w14:paraId="641E7B57" w14:textId="77777777" w:rsidR="00327931" w:rsidRDefault="00327931" w:rsidP="006C1F68">
            <w:pPr>
              <w:spacing w:after="0" w:line="259" w:lineRule="auto"/>
              <w:jc w:val="left"/>
              <w:rPr>
                <w:rFonts w:cstheme="minorHAnsi"/>
              </w:rPr>
            </w:pPr>
            <w:r w:rsidRPr="0004195E">
              <w:rPr>
                <w:rFonts w:cstheme="minorHAnsi"/>
              </w:rPr>
              <w:t>kvadratinis metras</w:t>
            </w:r>
          </w:p>
          <w:p w14:paraId="006E97C5" w14:textId="77777777" w:rsidR="00327931" w:rsidRDefault="00327931" w:rsidP="006C1F68">
            <w:pPr>
              <w:spacing w:after="0" w:line="259" w:lineRule="auto"/>
              <w:jc w:val="left"/>
              <w:rPr>
                <w:rFonts w:cstheme="minorHAnsi"/>
              </w:rPr>
            </w:pPr>
            <w:r>
              <w:rPr>
                <w:rFonts w:cstheme="minorHAnsi"/>
              </w:rPr>
              <w:t>Lietuvos aukštoji jūreivystės mokykla</w:t>
            </w:r>
          </w:p>
          <w:p w14:paraId="2DC107E8" w14:textId="77777777" w:rsidR="00327931" w:rsidRPr="0004195E" w:rsidRDefault="00327931" w:rsidP="006C1F68">
            <w:pPr>
              <w:spacing w:after="0" w:line="259" w:lineRule="auto"/>
              <w:jc w:val="left"/>
              <w:rPr>
                <w:rFonts w:cstheme="minorHAnsi"/>
              </w:rPr>
            </w:pPr>
            <w:r>
              <w:rPr>
                <w:rFonts w:cstheme="minorHAnsi"/>
              </w:rPr>
              <w:t>Lietuvos automobilių kelių direkcija prie LR Susisiekimo ministerijos</w:t>
            </w:r>
          </w:p>
          <w:p w14:paraId="6159109E" w14:textId="77777777" w:rsidR="00327931" w:rsidRPr="0004195E" w:rsidRDefault="00327931" w:rsidP="006C1F68">
            <w:pPr>
              <w:spacing w:after="0" w:line="259" w:lineRule="auto"/>
              <w:jc w:val="left"/>
              <w:rPr>
                <w:rFonts w:cstheme="minorHAnsi"/>
              </w:rPr>
            </w:pPr>
            <w:r w:rsidRPr="0004195E">
              <w:rPr>
                <w:rFonts w:cstheme="minorHAnsi"/>
              </w:rPr>
              <w:t>Lietuvos Respublika</w:t>
            </w:r>
          </w:p>
          <w:p w14:paraId="30DF71BA" w14:textId="77777777" w:rsidR="00327931" w:rsidRPr="0004195E" w:rsidRDefault="00327931" w:rsidP="006C1F68">
            <w:pPr>
              <w:spacing w:after="0" w:line="259" w:lineRule="auto"/>
              <w:jc w:val="left"/>
              <w:rPr>
                <w:rFonts w:cstheme="minorHAnsi"/>
              </w:rPr>
            </w:pPr>
            <w:r w:rsidRPr="0004195E">
              <w:rPr>
                <w:rFonts w:cstheme="minorHAnsi"/>
              </w:rPr>
              <w:t>metai</w:t>
            </w:r>
          </w:p>
          <w:p w14:paraId="071AB328" w14:textId="77777777" w:rsidR="00327931" w:rsidRDefault="00327931" w:rsidP="006C1F68">
            <w:pPr>
              <w:spacing w:after="0" w:line="259" w:lineRule="auto"/>
              <w:jc w:val="left"/>
              <w:rPr>
                <w:rFonts w:cstheme="minorHAnsi"/>
              </w:rPr>
            </w:pPr>
            <w:r w:rsidRPr="0004195E">
              <w:rPr>
                <w:rFonts w:cstheme="minorHAnsi"/>
              </w:rPr>
              <w:t>materialinės investicijos</w:t>
            </w:r>
          </w:p>
          <w:p w14:paraId="2657BD0E" w14:textId="77777777" w:rsidR="00327931" w:rsidRPr="0004195E" w:rsidRDefault="00327931" w:rsidP="006C1F68">
            <w:pPr>
              <w:spacing w:after="0" w:line="259" w:lineRule="auto"/>
              <w:jc w:val="left"/>
              <w:rPr>
                <w:rFonts w:cstheme="minorHAnsi"/>
              </w:rPr>
            </w:pPr>
            <w:r>
              <w:rPr>
                <w:rFonts w:cstheme="minorHAnsi"/>
              </w:rPr>
              <w:t>Mažosios Lietuvos istorijos muziejus</w:t>
            </w:r>
          </w:p>
          <w:p w14:paraId="0EFC8C6B" w14:textId="77777777" w:rsidR="00327931" w:rsidRPr="0004195E" w:rsidRDefault="00327931" w:rsidP="006C1F68">
            <w:pPr>
              <w:spacing w:after="0" w:line="259" w:lineRule="auto"/>
              <w:jc w:val="left"/>
              <w:rPr>
                <w:rFonts w:cstheme="minorHAnsi"/>
              </w:rPr>
            </w:pPr>
            <w:r w:rsidRPr="0004195E">
              <w:rPr>
                <w:rFonts w:cstheme="minorHAnsi"/>
              </w:rPr>
              <w:t>milijonas</w:t>
            </w:r>
          </w:p>
          <w:p w14:paraId="09A39F8B" w14:textId="77777777" w:rsidR="00327931" w:rsidRPr="0004195E" w:rsidRDefault="00327931" w:rsidP="006C1F68">
            <w:pPr>
              <w:spacing w:after="0" w:line="259" w:lineRule="auto"/>
              <w:jc w:val="left"/>
              <w:rPr>
                <w:rFonts w:cstheme="minorHAnsi"/>
              </w:rPr>
            </w:pPr>
            <w:r w:rsidRPr="0004195E">
              <w:rPr>
                <w:rFonts w:cstheme="minorHAnsi"/>
              </w:rPr>
              <w:t>milijardas</w:t>
            </w:r>
          </w:p>
          <w:p w14:paraId="652C5396" w14:textId="77777777" w:rsidR="00327931" w:rsidRPr="0004195E" w:rsidRDefault="00327931" w:rsidP="006C1F68">
            <w:pPr>
              <w:spacing w:after="0" w:line="259" w:lineRule="auto"/>
              <w:jc w:val="left"/>
              <w:rPr>
                <w:rFonts w:cstheme="minorHAnsi"/>
              </w:rPr>
            </w:pPr>
            <w:r w:rsidRPr="0004195E">
              <w:rPr>
                <w:rFonts w:cstheme="minorHAnsi"/>
              </w:rPr>
              <w:t>Nacionalinė energetinės nepriklausomybės strategija</w:t>
            </w:r>
          </w:p>
          <w:p w14:paraId="708F9541" w14:textId="77777777" w:rsidR="00327931" w:rsidRPr="0004195E" w:rsidRDefault="00327931" w:rsidP="006C1F68">
            <w:pPr>
              <w:spacing w:after="0" w:line="259" w:lineRule="auto"/>
              <w:jc w:val="left"/>
              <w:rPr>
                <w:rFonts w:cstheme="minorHAnsi"/>
              </w:rPr>
            </w:pPr>
            <w:r w:rsidRPr="0004195E">
              <w:rPr>
                <w:rFonts w:cstheme="minorHAnsi"/>
              </w:rPr>
              <w:t>Natūrali gyventojų kaita</w:t>
            </w:r>
          </w:p>
          <w:p w14:paraId="4F5DD0CE" w14:textId="77777777" w:rsidR="00327931" w:rsidRPr="0004195E" w:rsidRDefault="00327931" w:rsidP="006C1F68">
            <w:pPr>
              <w:spacing w:after="0" w:line="259" w:lineRule="auto"/>
              <w:jc w:val="left"/>
              <w:rPr>
                <w:rFonts w:cstheme="minorHAnsi"/>
              </w:rPr>
            </w:pPr>
            <w:r w:rsidRPr="0004195E">
              <w:rPr>
                <w:rFonts w:cstheme="minorHAnsi"/>
              </w:rPr>
              <w:t>numeris</w:t>
            </w:r>
          </w:p>
          <w:p w14:paraId="5D2041C8" w14:textId="77777777" w:rsidR="00327931" w:rsidRPr="0004195E" w:rsidRDefault="00327931" w:rsidP="006C1F68">
            <w:pPr>
              <w:spacing w:after="0" w:line="259" w:lineRule="auto"/>
              <w:jc w:val="left"/>
              <w:rPr>
                <w:rFonts w:cstheme="minorHAnsi"/>
              </w:rPr>
            </w:pPr>
            <w:r w:rsidRPr="0004195E">
              <w:rPr>
                <w:rFonts w:cstheme="minorHAnsi"/>
              </w:rPr>
              <w:t>nekilnojamas</w:t>
            </w:r>
            <w:r>
              <w:rPr>
                <w:rFonts w:cstheme="minorHAnsi"/>
              </w:rPr>
              <w:t>is</w:t>
            </w:r>
            <w:r w:rsidRPr="0004195E">
              <w:rPr>
                <w:rFonts w:cstheme="minorHAnsi"/>
              </w:rPr>
              <w:t xml:space="preserve"> turtas</w:t>
            </w:r>
          </w:p>
          <w:p w14:paraId="3988726B" w14:textId="77777777" w:rsidR="00327931" w:rsidRPr="0004195E" w:rsidRDefault="00327931" w:rsidP="006C1F68">
            <w:pPr>
              <w:spacing w:after="0" w:line="259" w:lineRule="auto"/>
              <w:jc w:val="left"/>
              <w:rPr>
                <w:rFonts w:cstheme="minorHAnsi"/>
              </w:rPr>
            </w:pPr>
            <w:r w:rsidRPr="0004195E">
              <w:rPr>
                <w:rFonts w:cstheme="minorHAnsi"/>
              </w:rPr>
              <w:t>Nevyriausybinė organizacij</w:t>
            </w:r>
            <w:r>
              <w:rPr>
                <w:rFonts w:cstheme="minorHAnsi"/>
              </w:rPr>
              <w:t>a</w:t>
            </w:r>
          </w:p>
          <w:p w14:paraId="429A47C4" w14:textId="77777777" w:rsidR="00327931" w:rsidRDefault="00327931" w:rsidP="006C1F68">
            <w:pPr>
              <w:spacing w:after="0" w:line="259" w:lineRule="auto"/>
              <w:jc w:val="left"/>
              <w:rPr>
                <w:rFonts w:cstheme="minorHAnsi"/>
              </w:rPr>
            </w:pPr>
            <w:r>
              <w:rPr>
                <w:color w:val="000000"/>
                <w:lang w:eastAsia="lt-LT"/>
              </w:rPr>
              <w:t>Nacionalinis visuomenės sveikatos centras</w:t>
            </w:r>
          </w:p>
          <w:p w14:paraId="33BFFC53" w14:textId="77777777" w:rsidR="00327931" w:rsidRPr="0004195E" w:rsidRDefault="00327931" w:rsidP="006C1F68">
            <w:pPr>
              <w:spacing w:after="0" w:line="259" w:lineRule="auto"/>
              <w:jc w:val="left"/>
              <w:rPr>
                <w:rFonts w:cstheme="minorHAnsi"/>
              </w:rPr>
            </w:pPr>
            <w:r w:rsidRPr="0004195E">
              <w:rPr>
                <w:rFonts w:cstheme="minorHAnsi"/>
              </w:rPr>
              <w:t xml:space="preserve">paukščių apsaugai svarbios teritorijos </w:t>
            </w:r>
          </w:p>
          <w:p w14:paraId="673FD8FD" w14:textId="77777777" w:rsidR="00327931" w:rsidRPr="0004195E" w:rsidRDefault="00327931" w:rsidP="006C1F68">
            <w:pPr>
              <w:spacing w:after="0" w:line="259" w:lineRule="auto"/>
              <w:jc w:val="left"/>
              <w:rPr>
                <w:rFonts w:cstheme="minorHAnsi"/>
              </w:rPr>
            </w:pPr>
            <w:r w:rsidRPr="0004195E">
              <w:rPr>
                <w:rFonts w:cstheme="minorHAnsi"/>
              </w:rPr>
              <w:t>paveikslas</w:t>
            </w:r>
          </w:p>
          <w:p w14:paraId="17743DC6" w14:textId="77777777" w:rsidR="00327931" w:rsidRPr="0004195E" w:rsidRDefault="00327931" w:rsidP="006C1F68">
            <w:pPr>
              <w:spacing w:after="0" w:line="259" w:lineRule="auto"/>
              <w:jc w:val="left"/>
              <w:rPr>
                <w:rFonts w:cstheme="minorHAnsi"/>
              </w:rPr>
            </w:pPr>
            <w:r w:rsidRPr="0004195E">
              <w:rPr>
                <w:rFonts w:cstheme="minorHAnsi"/>
              </w:rPr>
              <w:t>institucinės globos pertvarka</w:t>
            </w:r>
          </w:p>
          <w:p w14:paraId="6172A2EE" w14:textId="77777777" w:rsidR="00327931" w:rsidRPr="0004195E" w:rsidRDefault="00327931" w:rsidP="006C1F68">
            <w:pPr>
              <w:spacing w:after="0" w:line="259" w:lineRule="auto"/>
              <w:jc w:val="left"/>
              <w:rPr>
                <w:rFonts w:cstheme="minorHAnsi"/>
              </w:rPr>
            </w:pPr>
            <w:r w:rsidRPr="0004195E">
              <w:rPr>
                <w:rFonts w:cstheme="minorHAnsi"/>
              </w:rPr>
              <w:t>procentas</w:t>
            </w:r>
          </w:p>
          <w:p w14:paraId="05E161AD" w14:textId="77777777" w:rsidR="00327931" w:rsidRPr="0004195E" w:rsidRDefault="00327931" w:rsidP="006C1F68">
            <w:pPr>
              <w:spacing w:after="0" w:line="259" w:lineRule="auto"/>
              <w:jc w:val="left"/>
              <w:rPr>
                <w:rFonts w:cstheme="minorHAnsi"/>
              </w:rPr>
            </w:pPr>
            <w:r w:rsidRPr="0004195E">
              <w:rPr>
                <w:rFonts w:cstheme="minorHAnsi"/>
              </w:rPr>
              <w:t>Pasaulio sveikatos organizacija</w:t>
            </w:r>
          </w:p>
          <w:p w14:paraId="326CDBD3" w14:textId="77777777" w:rsidR="00327931" w:rsidRDefault="00327931" w:rsidP="006C1F68">
            <w:pPr>
              <w:spacing w:after="0" w:line="259" w:lineRule="auto"/>
              <w:jc w:val="left"/>
              <w:rPr>
                <w:rFonts w:cstheme="minorHAnsi"/>
              </w:rPr>
            </w:pPr>
            <w:r>
              <w:rPr>
                <w:rFonts w:cstheme="minorHAnsi"/>
              </w:rPr>
              <w:t xml:space="preserve">LR </w:t>
            </w:r>
            <w:r w:rsidRPr="0004195E">
              <w:rPr>
                <w:rFonts w:cstheme="minorHAnsi"/>
              </w:rPr>
              <w:t>Socialinės apsaugos ir darbo ministerija</w:t>
            </w:r>
          </w:p>
          <w:p w14:paraId="153A0D6A" w14:textId="77777777" w:rsidR="00327931" w:rsidRPr="0004195E" w:rsidRDefault="00327931" w:rsidP="006C1F68">
            <w:pPr>
              <w:spacing w:after="0" w:line="259" w:lineRule="auto"/>
              <w:jc w:val="left"/>
              <w:rPr>
                <w:rFonts w:cstheme="minorHAnsi"/>
              </w:rPr>
            </w:pPr>
            <w:r>
              <w:rPr>
                <w:rFonts w:cstheme="minorHAnsi"/>
              </w:rPr>
              <w:t xml:space="preserve">LR Susisiekimo ministerija </w:t>
            </w:r>
          </w:p>
          <w:p w14:paraId="6F21543A" w14:textId="77777777" w:rsidR="00327931" w:rsidRPr="0004195E" w:rsidRDefault="00327931" w:rsidP="006C1F68">
            <w:pPr>
              <w:spacing w:after="0" w:line="259" w:lineRule="auto"/>
              <w:jc w:val="left"/>
              <w:rPr>
                <w:rFonts w:cstheme="minorHAnsi"/>
              </w:rPr>
            </w:pPr>
            <w:r w:rsidRPr="0004195E">
              <w:rPr>
                <w:rFonts w:cstheme="minorHAnsi"/>
              </w:rPr>
              <w:t>Valstybinio socialinio draudimo fondas</w:t>
            </w:r>
          </w:p>
          <w:p w14:paraId="6CA9222A" w14:textId="77777777" w:rsidR="00327931" w:rsidRPr="0004195E" w:rsidRDefault="00327931" w:rsidP="006C1F68">
            <w:pPr>
              <w:spacing w:after="0" w:line="259" w:lineRule="auto"/>
              <w:jc w:val="left"/>
              <w:rPr>
                <w:rFonts w:cstheme="minorHAnsi"/>
              </w:rPr>
            </w:pPr>
            <w:r w:rsidRPr="0004195E">
              <w:rPr>
                <w:rFonts w:cstheme="minorHAnsi"/>
              </w:rPr>
              <w:t>Socialinės paramos šeimai informacinė sistema</w:t>
            </w:r>
          </w:p>
          <w:p w14:paraId="2F909115" w14:textId="77777777" w:rsidR="00327931" w:rsidRPr="0004195E" w:rsidRDefault="00327931" w:rsidP="006C1F68">
            <w:pPr>
              <w:spacing w:after="0" w:line="259" w:lineRule="auto"/>
              <w:jc w:val="left"/>
              <w:rPr>
                <w:rFonts w:cstheme="minorHAnsi"/>
              </w:rPr>
            </w:pPr>
            <w:r w:rsidRPr="0004195E">
              <w:rPr>
                <w:rFonts w:cstheme="minorHAnsi"/>
              </w:rPr>
              <w:t>Strateginis plėtros planas</w:t>
            </w:r>
          </w:p>
        </w:tc>
      </w:tr>
      <w:tr w:rsidR="00327931" w:rsidRPr="0004195E" w14:paraId="1A2559DF" w14:textId="77777777" w:rsidTr="006C1F68">
        <w:tc>
          <w:tcPr>
            <w:tcW w:w="1843" w:type="dxa"/>
            <w:tcBorders>
              <w:right w:val="double" w:sz="4" w:space="0" w:color="B64926" w:themeColor="accent3"/>
            </w:tcBorders>
          </w:tcPr>
          <w:p w14:paraId="0ECAF223" w14:textId="77777777" w:rsidR="00327931" w:rsidRPr="0004195E" w:rsidRDefault="00327931" w:rsidP="006C1F68">
            <w:pPr>
              <w:spacing w:after="0" w:line="259" w:lineRule="auto"/>
              <w:jc w:val="right"/>
              <w:rPr>
                <w:rFonts w:cstheme="minorHAnsi"/>
              </w:rPr>
            </w:pPr>
            <w:r w:rsidRPr="0004195E">
              <w:rPr>
                <w:rFonts w:cstheme="minorHAnsi"/>
              </w:rPr>
              <w:lastRenderedPageBreak/>
              <w:t>SSGG</w:t>
            </w:r>
          </w:p>
        </w:tc>
        <w:tc>
          <w:tcPr>
            <w:tcW w:w="7088" w:type="dxa"/>
            <w:tcBorders>
              <w:left w:val="double" w:sz="4" w:space="0" w:color="B64926" w:themeColor="accent3"/>
            </w:tcBorders>
          </w:tcPr>
          <w:p w14:paraId="1AB7D9A5" w14:textId="77777777" w:rsidR="00327931" w:rsidRPr="0004195E" w:rsidRDefault="00327931" w:rsidP="006C1F68">
            <w:pPr>
              <w:spacing w:after="0" w:line="259" w:lineRule="auto"/>
              <w:jc w:val="left"/>
              <w:rPr>
                <w:rFonts w:cstheme="minorHAnsi"/>
              </w:rPr>
            </w:pPr>
            <w:r w:rsidRPr="0004195E">
              <w:rPr>
                <w:rFonts w:cstheme="minorHAnsi"/>
              </w:rPr>
              <w:t>Stiprybių, silpnybių, galimybių ir grėsmių analizė</w:t>
            </w:r>
          </w:p>
        </w:tc>
      </w:tr>
      <w:tr w:rsidR="00327931" w:rsidRPr="0004195E" w14:paraId="763454E9" w14:textId="77777777" w:rsidTr="006C1F68">
        <w:tc>
          <w:tcPr>
            <w:tcW w:w="1843" w:type="dxa"/>
            <w:tcBorders>
              <w:right w:val="double" w:sz="4" w:space="0" w:color="B64926" w:themeColor="accent3"/>
            </w:tcBorders>
          </w:tcPr>
          <w:p w14:paraId="25F58C11" w14:textId="77777777" w:rsidR="00327931" w:rsidRPr="0004195E" w:rsidRDefault="00327931" w:rsidP="006C1F68">
            <w:pPr>
              <w:spacing w:after="0" w:line="259" w:lineRule="auto"/>
              <w:jc w:val="right"/>
              <w:rPr>
                <w:rFonts w:cstheme="minorHAnsi"/>
              </w:rPr>
            </w:pPr>
            <w:r w:rsidRPr="0004195E">
              <w:rPr>
                <w:rFonts w:cstheme="minorHAnsi"/>
              </w:rPr>
              <w:t>SVV</w:t>
            </w:r>
          </w:p>
          <w:p w14:paraId="580B29A9" w14:textId="77777777" w:rsidR="00327931" w:rsidRDefault="00327931" w:rsidP="006C1F68">
            <w:pPr>
              <w:spacing w:after="0" w:line="259" w:lineRule="auto"/>
              <w:jc w:val="right"/>
              <w:rPr>
                <w:rFonts w:cstheme="minorHAnsi"/>
              </w:rPr>
            </w:pPr>
            <w:r>
              <w:rPr>
                <w:rFonts w:cstheme="minorHAnsi"/>
              </w:rPr>
              <w:t>ŠMSM</w:t>
            </w:r>
          </w:p>
          <w:p w14:paraId="3F4A2F28" w14:textId="77777777" w:rsidR="00327931" w:rsidRPr="0004195E" w:rsidRDefault="00327931" w:rsidP="006C1F68">
            <w:pPr>
              <w:spacing w:after="0" w:line="259" w:lineRule="auto"/>
              <w:jc w:val="right"/>
              <w:rPr>
                <w:rFonts w:cstheme="minorHAnsi"/>
              </w:rPr>
            </w:pPr>
            <w:r w:rsidRPr="0004195E">
              <w:rPr>
                <w:rFonts w:cstheme="minorHAnsi"/>
              </w:rPr>
              <w:t>t</w:t>
            </w:r>
          </w:p>
          <w:p w14:paraId="1BFFE78D" w14:textId="77777777" w:rsidR="00327931" w:rsidRPr="0004195E" w:rsidRDefault="00327931" w:rsidP="006C1F68">
            <w:pPr>
              <w:spacing w:after="0" w:line="259" w:lineRule="auto"/>
              <w:jc w:val="right"/>
              <w:rPr>
                <w:rFonts w:cstheme="minorHAnsi"/>
              </w:rPr>
            </w:pPr>
            <w:r w:rsidRPr="0004195E">
              <w:rPr>
                <w:rFonts w:cstheme="minorHAnsi"/>
              </w:rPr>
              <w:t>Taryba</w:t>
            </w:r>
          </w:p>
          <w:p w14:paraId="4362D3C7" w14:textId="77777777" w:rsidR="00327931" w:rsidRPr="0004195E" w:rsidRDefault="00327931" w:rsidP="006C1F68">
            <w:pPr>
              <w:spacing w:after="0" w:line="259" w:lineRule="auto"/>
              <w:jc w:val="right"/>
              <w:rPr>
                <w:rFonts w:cstheme="minorHAnsi"/>
              </w:rPr>
            </w:pPr>
            <w:r w:rsidRPr="0004195E">
              <w:rPr>
                <w:rFonts w:cstheme="minorHAnsi"/>
              </w:rPr>
              <w:t>TIPK</w:t>
            </w:r>
          </w:p>
          <w:p w14:paraId="4163650A" w14:textId="77777777" w:rsidR="00327931" w:rsidRPr="0004195E" w:rsidRDefault="00327931" w:rsidP="006C1F68">
            <w:pPr>
              <w:spacing w:after="0" w:line="259" w:lineRule="auto"/>
              <w:jc w:val="right"/>
              <w:rPr>
                <w:rFonts w:cstheme="minorHAnsi"/>
              </w:rPr>
            </w:pPr>
            <w:r w:rsidRPr="0004195E">
              <w:rPr>
                <w:rFonts w:cstheme="minorHAnsi"/>
              </w:rPr>
              <w:t>TUI</w:t>
            </w:r>
          </w:p>
          <w:p w14:paraId="1D28121E" w14:textId="77777777" w:rsidR="00327931" w:rsidRPr="0004195E" w:rsidRDefault="00327931" w:rsidP="006C1F68">
            <w:pPr>
              <w:spacing w:after="0" w:line="259" w:lineRule="auto"/>
              <w:jc w:val="right"/>
              <w:rPr>
                <w:rFonts w:cstheme="minorHAnsi"/>
              </w:rPr>
            </w:pPr>
            <w:r w:rsidRPr="0004195E">
              <w:rPr>
                <w:rFonts w:cstheme="minorHAnsi"/>
              </w:rPr>
              <w:t>tūkst.</w:t>
            </w:r>
          </w:p>
          <w:p w14:paraId="254BC871" w14:textId="77777777" w:rsidR="00327931" w:rsidRPr="0004195E" w:rsidRDefault="00327931" w:rsidP="006C1F68">
            <w:pPr>
              <w:spacing w:after="0" w:line="259" w:lineRule="auto"/>
              <w:jc w:val="right"/>
              <w:rPr>
                <w:rFonts w:cstheme="minorHAnsi"/>
              </w:rPr>
            </w:pPr>
            <w:r w:rsidRPr="0004195E">
              <w:rPr>
                <w:rFonts w:cstheme="minorHAnsi"/>
              </w:rPr>
              <w:t>UAB</w:t>
            </w:r>
          </w:p>
          <w:p w14:paraId="67554BB9" w14:textId="77777777" w:rsidR="00327931" w:rsidRPr="0004195E" w:rsidRDefault="00327931" w:rsidP="006C1F68">
            <w:pPr>
              <w:spacing w:after="0" w:line="259" w:lineRule="auto"/>
              <w:jc w:val="right"/>
              <w:rPr>
                <w:rFonts w:cstheme="minorHAnsi"/>
              </w:rPr>
            </w:pPr>
            <w:r w:rsidRPr="0004195E">
              <w:rPr>
                <w:rFonts w:cstheme="minorHAnsi"/>
              </w:rPr>
              <w:t>UNESCO</w:t>
            </w:r>
          </w:p>
          <w:p w14:paraId="4E46ECA5" w14:textId="77777777" w:rsidR="00327931" w:rsidRPr="0004195E" w:rsidRDefault="00327931" w:rsidP="006C1F68">
            <w:pPr>
              <w:spacing w:after="0" w:line="259" w:lineRule="auto"/>
              <w:jc w:val="right"/>
              <w:rPr>
                <w:rFonts w:cstheme="minorHAnsi"/>
              </w:rPr>
            </w:pPr>
            <w:r w:rsidRPr="0004195E">
              <w:rPr>
                <w:rFonts w:cstheme="minorHAnsi"/>
              </w:rPr>
              <w:t>VBE</w:t>
            </w:r>
          </w:p>
          <w:p w14:paraId="11F15A20" w14:textId="77777777" w:rsidR="00327931" w:rsidRPr="0004195E" w:rsidRDefault="00327931" w:rsidP="006C1F68">
            <w:pPr>
              <w:spacing w:after="0" w:line="259" w:lineRule="auto"/>
              <w:jc w:val="right"/>
              <w:rPr>
                <w:rFonts w:cstheme="minorHAnsi"/>
              </w:rPr>
            </w:pPr>
            <w:r w:rsidRPr="0004195E">
              <w:rPr>
                <w:rFonts w:cstheme="minorHAnsi"/>
              </w:rPr>
              <w:lastRenderedPageBreak/>
              <w:t>VDA</w:t>
            </w:r>
          </w:p>
          <w:p w14:paraId="731B2B7A" w14:textId="77777777" w:rsidR="00327931" w:rsidRDefault="00327931" w:rsidP="006C1F68">
            <w:pPr>
              <w:spacing w:after="0" w:line="259" w:lineRule="auto"/>
              <w:jc w:val="right"/>
              <w:rPr>
                <w:rFonts w:cstheme="minorHAnsi"/>
              </w:rPr>
            </w:pPr>
            <w:r w:rsidRPr="0004195E">
              <w:rPr>
                <w:rFonts w:cstheme="minorHAnsi"/>
              </w:rPr>
              <w:t>VERT</w:t>
            </w:r>
          </w:p>
          <w:p w14:paraId="745FEDD0" w14:textId="77777777" w:rsidR="00327931" w:rsidRPr="0004195E" w:rsidRDefault="00327931" w:rsidP="006C1F68">
            <w:pPr>
              <w:spacing w:after="0" w:line="259" w:lineRule="auto"/>
              <w:jc w:val="right"/>
              <w:rPr>
                <w:rFonts w:cstheme="minorHAnsi"/>
              </w:rPr>
            </w:pPr>
            <w:r>
              <w:rPr>
                <w:rFonts w:cstheme="minorHAnsi"/>
              </w:rPr>
              <w:t>VMI</w:t>
            </w:r>
          </w:p>
          <w:p w14:paraId="1F334691" w14:textId="77777777" w:rsidR="00327931" w:rsidRPr="0004195E" w:rsidRDefault="00327931" w:rsidP="006C1F68">
            <w:pPr>
              <w:spacing w:after="0" w:line="259" w:lineRule="auto"/>
              <w:jc w:val="right"/>
              <w:rPr>
                <w:rFonts w:cstheme="minorHAnsi"/>
              </w:rPr>
            </w:pPr>
            <w:r w:rsidRPr="0004195E">
              <w:rPr>
                <w:rFonts w:cstheme="minorHAnsi"/>
              </w:rPr>
              <w:t>VĮ</w:t>
            </w:r>
          </w:p>
          <w:p w14:paraId="0D26E1D9" w14:textId="77777777" w:rsidR="00327931" w:rsidRPr="0004195E" w:rsidRDefault="00327931" w:rsidP="006C1F68">
            <w:pPr>
              <w:spacing w:after="0" w:line="259" w:lineRule="auto"/>
              <w:jc w:val="right"/>
              <w:rPr>
                <w:rFonts w:cstheme="minorHAnsi"/>
              </w:rPr>
            </w:pPr>
            <w:r w:rsidRPr="0004195E">
              <w:rPr>
                <w:rFonts w:cstheme="minorHAnsi"/>
              </w:rPr>
              <w:t>VLK</w:t>
            </w:r>
          </w:p>
          <w:p w14:paraId="27B30C03" w14:textId="77777777" w:rsidR="00327931" w:rsidRDefault="00327931" w:rsidP="006C1F68">
            <w:pPr>
              <w:spacing w:after="0" w:line="259" w:lineRule="auto"/>
              <w:jc w:val="right"/>
              <w:rPr>
                <w:rFonts w:cstheme="minorHAnsi"/>
              </w:rPr>
            </w:pPr>
            <w:r w:rsidRPr="0004195E">
              <w:rPr>
                <w:rFonts w:cstheme="minorHAnsi"/>
              </w:rPr>
              <w:t>vnt.</w:t>
            </w:r>
          </w:p>
          <w:p w14:paraId="1AE0A230" w14:textId="77777777" w:rsidR="00327931" w:rsidRPr="0004195E" w:rsidRDefault="00327931" w:rsidP="006C1F68">
            <w:pPr>
              <w:spacing w:after="0" w:line="259" w:lineRule="auto"/>
              <w:jc w:val="right"/>
              <w:rPr>
                <w:rFonts w:cstheme="minorHAnsi"/>
              </w:rPr>
            </w:pPr>
            <w:r>
              <w:rPr>
                <w:rFonts w:cstheme="minorHAnsi"/>
              </w:rPr>
              <w:t>VSB</w:t>
            </w:r>
          </w:p>
          <w:p w14:paraId="36BACFC6" w14:textId="77777777" w:rsidR="00327931" w:rsidRPr="0004195E" w:rsidRDefault="00327931" w:rsidP="006C1F68">
            <w:pPr>
              <w:spacing w:after="0" w:line="259" w:lineRule="auto"/>
              <w:jc w:val="right"/>
              <w:rPr>
                <w:rFonts w:cstheme="minorHAnsi"/>
              </w:rPr>
            </w:pPr>
            <w:r w:rsidRPr="0004195E">
              <w:rPr>
                <w:rFonts w:cstheme="minorHAnsi"/>
              </w:rPr>
              <w:t>VšĮ</w:t>
            </w:r>
          </w:p>
          <w:p w14:paraId="37C1AB95" w14:textId="77777777" w:rsidR="00327931" w:rsidRPr="0004195E" w:rsidRDefault="00327931" w:rsidP="006C1F68">
            <w:pPr>
              <w:spacing w:after="0" w:line="259" w:lineRule="auto"/>
              <w:jc w:val="right"/>
              <w:rPr>
                <w:rFonts w:cstheme="minorHAnsi"/>
              </w:rPr>
            </w:pPr>
            <w:r w:rsidRPr="0004195E">
              <w:rPr>
                <w:rFonts w:cstheme="minorHAnsi"/>
              </w:rPr>
              <w:t>žr.</w:t>
            </w:r>
          </w:p>
        </w:tc>
        <w:tc>
          <w:tcPr>
            <w:tcW w:w="7088" w:type="dxa"/>
            <w:tcBorders>
              <w:left w:val="double" w:sz="4" w:space="0" w:color="B64926" w:themeColor="accent3"/>
            </w:tcBorders>
          </w:tcPr>
          <w:p w14:paraId="1BE04601" w14:textId="77777777" w:rsidR="00327931" w:rsidRDefault="00327931" w:rsidP="006C1F68">
            <w:pPr>
              <w:spacing w:after="0" w:line="259" w:lineRule="auto"/>
              <w:jc w:val="left"/>
              <w:rPr>
                <w:rFonts w:cstheme="minorHAnsi"/>
              </w:rPr>
            </w:pPr>
            <w:r w:rsidRPr="0004195E">
              <w:rPr>
                <w:rFonts w:cstheme="minorHAnsi"/>
              </w:rPr>
              <w:lastRenderedPageBreak/>
              <w:t>smulkusis ir vidutinis verslas</w:t>
            </w:r>
          </w:p>
          <w:p w14:paraId="05EA43CC" w14:textId="77777777" w:rsidR="00327931" w:rsidRPr="0004195E" w:rsidRDefault="00327931" w:rsidP="006C1F68">
            <w:pPr>
              <w:spacing w:after="0" w:line="259" w:lineRule="auto"/>
              <w:jc w:val="left"/>
              <w:rPr>
                <w:rFonts w:cstheme="minorHAnsi"/>
              </w:rPr>
            </w:pPr>
            <w:r>
              <w:rPr>
                <w:rFonts w:cstheme="minorHAnsi"/>
              </w:rPr>
              <w:t>LR švietimo, mokslo ir sporto ministerija</w:t>
            </w:r>
          </w:p>
          <w:p w14:paraId="07379BC4" w14:textId="77777777" w:rsidR="00327931" w:rsidRPr="0004195E" w:rsidRDefault="00327931" w:rsidP="006C1F68">
            <w:pPr>
              <w:spacing w:after="0" w:line="259" w:lineRule="auto"/>
              <w:jc w:val="left"/>
              <w:rPr>
                <w:rFonts w:cstheme="minorHAnsi"/>
              </w:rPr>
            </w:pPr>
            <w:r w:rsidRPr="0004195E">
              <w:rPr>
                <w:rFonts w:cstheme="minorHAnsi"/>
              </w:rPr>
              <w:t>tona</w:t>
            </w:r>
          </w:p>
          <w:p w14:paraId="7B5F5995" w14:textId="77777777" w:rsidR="00327931" w:rsidRPr="0004195E" w:rsidRDefault="00327931" w:rsidP="006C1F68">
            <w:pPr>
              <w:spacing w:after="0" w:line="259" w:lineRule="auto"/>
              <w:jc w:val="left"/>
              <w:rPr>
                <w:rFonts w:cstheme="minorHAnsi"/>
              </w:rPr>
            </w:pPr>
            <w:r w:rsidRPr="0004195E">
              <w:rPr>
                <w:rFonts w:cstheme="minorHAnsi"/>
              </w:rPr>
              <w:t>Klaipėdos miesto savivaldybės taryba</w:t>
            </w:r>
          </w:p>
          <w:p w14:paraId="13FCAFDA" w14:textId="77777777" w:rsidR="00327931" w:rsidRPr="0004195E" w:rsidRDefault="00327931" w:rsidP="006C1F68">
            <w:pPr>
              <w:spacing w:after="0" w:line="259" w:lineRule="auto"/>
              <w:jc w:val="left"/>
              <w:rPr>
                <w:rFonts w:cstheme="minorHAnsi"/>
              </w:rPr>
            </w:pPr>
            <w:r w:rsidRPr="0004195E">
              <w:rPr>
                <w:rFonts w:cstheme="minorHAnsi"/>
              </w:rPr>
              <w:t>taršos integruotos prevencijos kontrolė</w:t>
            </w:r>
          </w:p>
          <w:p w14:paraId="5FF30873" w14:textId="77777777" w:rsidR="00327931" w:rsidRPr="0004195E" w:rsidRDefault="00327931" w:rsidP="006C1F68">
            <w:pPr>
              <w:spacing w:after="0" w:line="259" w:lineRule="auto"/>
              <w:jc w:val="left"/>
              <w:rPr>
                <w:rFonts w:cstheme="minorHAnsi"/>
              </w:rPr>
            </w:pPr>
            <w:r w:rsidRPr="0004195E">
              <w:rPr>
                <w:rFonts w:cstheme="minorHAnsi"/>
              </w:rPr>
              <w:t>tiesioginės užsienio investicijos</w:t>
            </w:r>
          </w:p>
          <w:p w14:paraId="0997FDD8" w14:textId="77777777" w:rsidR="00327931" w:rsidRPr="0004195E" w:rsidRDefault="00327931" w:rsidP="006C1F68">
            <w:pPr>
              <w:spacing w:after="0" w:line="259" w:lineRule="auto"/>
              <w:jc w:val="left"/>
              <w:rPr>
                <w:rFonts w:cstheme="minorHAnsi"/>
              </w:rPr>
            </w:pPr>
            <w:r w:rsidRPr="0004195E">
              <w:rPr>
                <w:rFonts w:cstheme="minorHAnsi"/>
              </w:rPr>
              <w:t>tūkstantis</w:t>
            </w:r>
          </w:p>
          <w:p w14:paraId="26F207AF" w14:textId="77777777" w:rsidR="00327931" w:rsidRPr="0004195E" w:rsidRDefault="00327931" w:rsidP="006C1F68">
            <w:pPr>
              <w:spacing w:after="0" w:line="259" w:lineRule="auto"/>
              <w:jc w:val="left"/>
              <w:rPr>
                <w:rFonts w:cstheme="minorHAnsi"/>
              </w:rPr>
            </w:pPr>
            <w:r w:rsidRPr="0004195E">
              <w:rPr>
                <w:rFonts w:cstheme="minorHAnsi"/>
              </w:rPr>
              <w:t>Uždaroji akcinė bendrovė</w:t>
            </w:r>
          </w:p>
          <w:p w14:paraId="2E1D919A" w14:textId="77777777" w:rsidR="00327931" w:rsidRPr="0004195E" w:rsidRDefault="00327931" w:rsidP="006C1F68">
            <w:pPr>
              <w:spacing w:after="0" w:line="259" w:lineRule="auto"/>
              <w:jc w:val="left"/>
              <w:rPr>
                <w:rFonts w:cstheme="minorHAnsi"/>
              </w:rPr>
            </w:pPr>
            <w:r w:rsidRPr="0004195E">
              <w:rPr>
                <w:rFonts w:cstheme="minorHAnsi"/>
              </w:rPr>
              <w:t>Jungtinių tautų švietimo, mokslo ir kultūros organizacija</w:t>
            </w:r>
          </w:p>
          <w:p w14:paraId="3F67904B" w14:textId="77777777" w:rsidR="00327931" w:rsidRPr="0004195E" w:rsidRDefault="00327931" w:rsidP="006C1F68">
            <w:pPr>
              <w:spacing w:after="0" w:line="259" w:lineRule="auto"/>
              <w:jc w:val="left"/>
              <w:rPr>
                <w:rFonts w:cstheme="minorHAnsi"/>
              </w:rPr>
            </w:pPr>
            <w:r w:rsidRPr="0004195E">
              <w:rPr>
                <w:rFonts w:cstheme="minorHAnsi"/>
              </w:rPr>
              <w:t>Valstybiniai brandos egzaminai</w:t>
            </w:r>
          </w:p>
          <w:p w14:paraId="031774CD" w14:textId="77777777" w:rsidR="00327931" w:rsidRPr="0004195E" w:rsidRDefault="00327931" w:rsidP="006C1F68">
            <w:pPr>
              <w:spacing w:after="0" w:line="259" w:lineRule="auto"/>
              <w:jc w:val="left"/>
              <w:rPr>
                <w:rFonts w:cstheme="minorHAnsi"/>
              </w:rPr>
            </w:pPr>
            <w:r w:rsidRPr="0004195E">
              <w:rPr>
                <w:rFonts w:cstheme="minorHAnsi"/>
              </w:rPr>
              <w:lastRenderedPageBreak/>
              <w:t>Vilniaus dailės akademija</w:t>
            </w:r>
          </w:p>
          <w:p w14:paraId="35E89100" w14:textId="77777777" w:rsidR="00327931" w:rsidRDefault="00327931" w:rsidP="006C1F68">
            <w:pPr>
              <w:spacing w:after="0" w:line="259" w:lineRule="auto"/>
              <w:jc w:val="left"/>
              <w:rPr>
                <w:rFonts w:cstheme="minorHAnsi"/>
              </w:rPr>
            </w:pPr>
            <w:r w:rsidRPr="0004195E">
              <w:rPr>
                <w:rFonts w:cstheme="minorHAnsi"/>
              </w:rPr>
              <w:t>Valstybinės energetikos reguliavimo tarnyba</w:t>
            </w:r>
          </w:p>
          <w:p w14:paraId="360F6D24" w14:textId="77777777" w:rsidR="00327931" w:rsidRPr="0004195E" w:rsidRDefault="00327931" w:rsidP="006C1F68">
            <w:pPr>
              <w:spacing w:after="0" w:line="259" w:lineRule="auto"/>
              <w:jc w:val="left"/>
              <w:rPr>
                <w:rFonts w:cstheme="minorHAnsi"/>
              </w:rPr>
            </w:pPr>
            <w:r>
              <w:rPr>
                <w:rFonts w:cstheme="minorHAnsi"/>
              </w:rPr>
              <w:t>Valstybinė mokesčių inspekcija</w:t>
            </w:r>
          </w:p>
          <w:p w14:paraId="08DADB25" w14:textId="77777777" w:rsidR="00327931" w:rsidRPr="0004195E" w:rsidRDefault="00327931" w:rsidP="006C1F68">
            <w:pPr>
              <w:spacing w:after="0" w:line="259" w:lineRule="auto"/>
              <w:jc w:val="left"/>
              <w:rPr>
                <w:rFonts w:cstheme="minorHAnsi"/>
              </w:rPr>
            </w:pPr>
            <w:r w:rsidRPr="0004195E">
              <w:rPr>
                <w:rFonts w:cstheme="minorHAnsi"/>
              </w:rPr>
              <w:t>Valstybės įmonė</w:t>
            </w:r>
          </w:p>
          <w:p w14:paraId="4F15BE7B" w14:textId="77777777" w:rsidR="00327931" w:rsidRPr="0004195E" w:rsidRDefault="00327931" w:rsidP="006C1F68">
            <w:pPr>
              <w:spacing w:after="0" w:line="259" w:lineRule="auto"/>
              <w:jc w:val="left"/>
              <w:rPr>
                <w:rFonts w:cstheme="minorHAnsi"/>
              </w:rPr>
            </w:pPr>
            <w:r w:rsidRPr="0004195E">
              <w:rPr>
                <w:rFonts w:cstheme="minorHAnsi"/>
              </w:rPr>
              <w:t>Valstybinė ligonių kasa</w:t>
            </w:r>
          </w:p>
          <w:p w14:paraId="10395CB0" w14:textId="77777777" w:rsidR="00327931" w:rsidRDefault="00327931" w:rsidP="006C1F68">
            <w:pPr>
              <w:spacing w:after="0" w:line="259" w:lineRule="auto"/>
              <w:jc w:val="left"/>
              <w:rPr>
                <w:rFonts w:cstheme="minorHAnsi"/>
              </w:rPr>
            </w:pPr>
            <w:r w:rsidRPr="0004195E">
              <w:rPr>
                <w:rFonts w:cstheme="minorHAnsi"/>
              </w:rPr>
              <w:t>Vienetas</w:t>
            </w:r>
          </w:p>
          <w:p w14:paraId="03A583EA" w14:textId="77777777" w:rsidR="00327931" w:rsidRPr="0004195E" w:rsidRDefault="00327931" w:rsidP="006C1F68">
            <w:pPr>
              <w:spacing w:after="0" w:line="259" w:lineRule="auto"/>
              <w:jc w:val="left"/>
              <w:rPr>
                <w:rFonts w:cstheme="minorHAnsi"/>
              </w:rPr>
            </w:pPr>
            <w:r>
              <w:rPr>
                <w:rFonts w:cstheme="minorHAnsi"/>
              </w:rPr>
              <w:t>Visuomenės sveikatos biuras</w:t>
            </w:r>
          </w:p>
          <w:p w14:paraId="7FC24F6B" w14:textId="77777777" w:rsidR="00327931" w:rsidRPr="0004195E" w:rsidRDefault="00327931" w:rsidP="006C1F68">
            <w:pPr>
              <w:spacing w:after="0" w:line="259" w:lineRule="auto"/>
              <w:jc w:val="left"/>
              <w:rPr>
                <w:rFonts w:cstheme="minorHAnsi"/>
              </w:rPr>
            </w:pPr>
            <w:r w:rsidRPr="0004195E">
              <w:rPr>
                <w:rFonts w:cstheme="minorHAnsi"/>
              </w:rPr>
              <w:t>Viešoji įstaiga</w:t>
            </w:r>
          </w:p>
          <w:p w14:paraId="5C6DAA8A" w14:textId="77777777" w:rsidR="00327931" w:rsidRPr="0004195E" w:rsidRDefault="00327931" w:rsidP="006C1F68">
            <w:pPr>
              <w:spacing w:after="0" w:line="259" w:lineRule="auto"/>
              <w:jc w:val="left"/>
              <w:rPr>
                <w:rFonts w:cstheme="minorHAnsi"/>
              </w:rPr>
            </w:pPr>
            <w:r w:rsidRPr="0004195E">
              <w:rPr>
                <w:rFonts w:cstheme="minorHAnsi"/>
              </w:rPr>
              <w:t>žiūrėti</w:t>
            </w:r>
          </w:p>
        </w:tc>
      </w:tr>
    </w:tbl>
    <w:p w14:paraId="50AA543F" w14:textId="77777777" w:rsidR="00327931" w:rsidRPr="0004195E" w:rsidRDefault="00327931" w:rsidP="00327931">
      <w:pPr>
        <w:spacing w:line="259" w:lineRule="auto"/>
        <w:mirrorIndents/>
        <w:jc w:val="left"/>
        <w:rPr>
          <w:rFonts w:cstheme="minorHAnsi"/>
        </w:rPr>
        <w:sectPr w:rsidR="00327931" w:rsidRPr="0004195E" w:rsidSect="00F23354">
          <w:type w:val="continuous"/>
          <w:pgSz w:w="11906" w:h="16838"/>
          <w:pgMar w:top="1701" w:right="567" w:bottom="1134" w:left="1701" w:header="567" w:footer="567" w:gutter="0"/>
          <w:cols w:space="567"/>
          <w:docGrid w:linePitch="360"/>
        </w:sectPr>
      </w:pPr>
    </w:p>
    <w:p w14:paraId="316EDA6A" w14:textId="77777777" w:rsidR="00327931" w:rsidRPr="0004195E" w:rsidRDefault="00327931" w:rsidP="00327931">
      <w:pPr>
        <w:spacing w:line="259" w:lineRule="auto"/>
        <w:mirrorIndents/>
        <w:jc w:val="left"/>
        <w:rPr>
          <w:rFonts w:eastAsiaTheme="majorEastAsia" w:cstheme="minorHAnsi"/>
          <w:b/>
          <w:caps/>
          <w:color w:val="B43412" w:themeColor="accent1" w:themeShade="BF"/>
          <w:sz w:val="32"/>
          <w:szCs w:val="32"/>
        </w:rPr>
      </w:pPr>
      <w:r w:rsidRPr="0004195E">
        <w:rPr>
          <w:rFonts w:cstheme="minorHAnsi"/>
        </w:rPr>
        <w:br w:type="page"/>
      </w:r>
    </w:p>
    <w:p w14:paraId="04BDF312" w14:textId="77777777" w:rsidR="00327931" w:rsidRPr="0004195E" w:rsidRDefault="00327931" w:rsidP="00327931">
      <w:pPr>
        <w:pStyle w:val="Antrat1"/>
        <w:mirrorIndents/>
        <w:sectPr w:rsidR="00327931" w:rsidRPr="0004195E" w:rsidSect="00EC1707">
          <w:type w:val="continuous"/>
          <w:pgSz w:w="11906" w:h="16838"/>
          <w:pgMar w:top="1701" w:right="567" w:bottom="1134" w:left="1701" w:header="567" w:footer="567" w:gutter="0"/>
          <w:cols w:num="2" w:space="567"/>
          <w:docGrid w:linePitch="360"/>
        </w:sectPr>
      </w:pPr>
    </w:p>
    <w:p w14:paraId="0622B5DC" w14:textId="77777777" w:rsidR="00327931" w:rsidRPr="0004195E" w:rsidRDefault="00327931" w:rsidP="00327931">
      <w:pPr>
        <w:pStyle w:val="Antrat1"/>
      </w:pPr>
      <w:bookmarkStart w:id="7" w:name="_Toc27557734"/>
      <w:bookmarkStart w:id="8" w:name="_Toc67845300"/>
      <w:bookmarkStart w:id="9" w:name="_Toc67847744"/>
      <w:r w:rsidRPr="0004195E">
        <w:t>Turinys</w:t>
      </w:r>
      <w:bookmarkEnd w:id="7"/>
      <w:bookmarkEnd w:id="8"/>
      <w:bookmarkEnd w:id="9"/>
    </w:p>
    <w:sdt>
      <w:sdtPr>
        <w:id w:val="-882627615"/>
        <w:docPartObj>
          <w:docPartGallery w:val="Table of Contents"/>
          <w:docPartUnique/>
        </w:docPartObj>
      </w:sdtPr>
      <w:sdtEndPr>
        <w:rPr>
          <w:b/>
          <w:bCs/>
        </w:rPr>
      </w:sdtEndPr>
      <w:sdtContent>
        <w:p w14:paraId="7CA774DC" w14:textId="77777777" w:rsidR="00327931" w:rsidRDefault="00327931" w:rsidP="00327931">
          <w:pPr>
            <w:pStyle w:val="Turinys1"/>
            <w:tabs>
              <w:tab w:val="right" w:leader="dot" w:pos="9628"/>
            </w:tabs>
            <w:rPr>
              <w:rFonts w:eastAsiaTheme="minorEastAsia"/>
              <w:noProof/>
              <w:lang w:eastAsia="lt-LT"/>
            </w:rPr>
          </w:pPr>
          <w:r w:rsidRPr="0004195E">
            <w:rPr>
              <w:rFonts w:ascii="Calibri" w:eastAsiaTheme="majorEastAsia" w:hAnsi="Calibri" w:cs="Calibri"/>
              <w:color w:val="B43412" w:themeColor="accent1" w:themeShade="BF"/>
              <w:sz w:val="32"/>
              <w:szCs w:val="32"/>
            </w:rPr>
            <w:fldChar w:fldCharType="begin"/>
          </w:r>
          <w:r w:rsidRPr="0004195E">
            <w:rPr>
              <w:rFonts w:ascii="Calibri" w:hAnsi="Calibri" w:cs="Calibri"/>
            </w:rPr>
            <w:instrText xml:space="preserve"> TOC \o "1-3" \h \z \u </w:instrText>
          </w:r>
          <w:r w:rsidRPr="0004195E">
            <w:rPr>
              <w:rFonts w:ascii="Calibri" w:eastAsiaTheme="majorEastAsia" w:hAnsi="Calibri" w:cs="Calibri"/>
              <w:color w:val="B43412" w:themeColor="accent1" w:themeShade="BF"/>
              <w:sz w:val="32"/>
              <w:szCs w:val="32"/>
            </w:rPr>
            <w:fldChar w:fldCharType="separate"/>
          </w:r>
        </w:p>
        <w:p w14:paraId="3F3B281D" w14:textId="7809A27A" w:rsidR="00327931" w:rsidRDefault="0037796D" w:rsidP="00327931">
          <w:pPr>
            <w:pStyle w:val="Turinys1"/>
            <w:tabs>
              <w:tab w:val="right" w:leader="dot" w:pos="9628"/>
            </w:tabs>
            <w:rPr>
              <w:rFonts w:eastAsiaTheme="minorEastAsia"/>
              <w:noProof/>
              <w:lang w:eastAsia="lt-LT"/>
            </w:rPr>
          </w:pPr>
          <w:hyperlink w:anchor="_Toc67847743" w:history="1">
            <w:r w:rsidR="00327931" w:rsidRPr="00905308">
              <w:rPr>
                <w:rStyle w:val="Hipersaitas"/>
                <w:noProof/>
              </w:rPr>
              <w:t>Santrumpos</w:t>
            </w:r>
            <w:r w:rsidR="00327931">
              <w:rPr>
                <w:noProof/>
                <w:webHidden/>
              </w:rPr>
              <w:tab/>
            </w:r>
            <w:r w:rsidR="00327931">
              <w:rPr>
                <w:noProof/>
                <w:webHidden/>
              </w:rPr>
              <w:fldChar w:fldCharType="begin"/>
            </w:r>
            <w:r w:rsidR="00327931">
              <w:rPr>
                <w:noProof/>
                <w:webHidden/>
              </w:rPr>
              <w:instrText xml:space="preserve"> PAGEREF _Toc67847743 \h </w:instrText>
            </w:r>
            <w:r w:rsidR="00327931">
              <w:rPr>
                <w:noProof/>
                <w:webHidden/>
              </w:rPr>
            </w:r>
            <w:r w:rsidR="00327931">
              <w:rPr>
                <w:noProof/>
                <w:webHidden/>
              </w:rPr>
              <w:fldChar w:fldCharType="separate"/>
            </w:r>
            <w:r w:rsidR="00D34358">
              <w:rPr>
                <w:noProof/>
                <w:webHidden/>
              </w:rPr>
              <w:t>2</w:t>
            </w:r>
            <w:r w:rsidR="00327931">
              <w:rPr>
                <w:noProof/>
                <w:webHidden/>
              </w:rPr>
              <w:fldChar w:fldCharType="end"/>
            </w:r>
          </w:hyperlink>
        </w:p>
        <w:p w14:paraId="5B7EB4AE" w14:textId="419B8AFA" w:rsidR="00327931" w:rsidRDefault="0037796D" w:rsidP="00327931">
          <w:pPr>
            <w:pStyle w:val="Turinys1"/>
            <w:tabs>
              <w:tab w:val="right" w:leader="dot" w:pos="9628"/>
            </w:tabs>
            <w:rPr>
              <w:rFonts w:eastAsiaTheme="minorEastAsia"/>
              <w:noProof/>
              <w:lang w:eastAsia="lt-LT"/>
            </w:rPr>
          </w:pPr>
          <w:hyperlink w:anchor="_Toc67847745" w:history="1">
            <w:r w:rsidR="00327931" w:rsidRPr="00905308">
              <w:rPr>
                <w:rStyle w:val="Hipersaitas"/>
                <w:noProof/>
              </w:rPr>
              <w:t>I. BENDROSIOS NUOSTATOS</w:t>
            </w:r>
            <w:r w:rsidR="00327931">
              <w:rPr>
                <w:noProof/>
                <w:webHidden/>
              </w:rPr>
              <w:tab/>
            </w:r>
            <w:r w:rsidR="00327931">
              <w:rPr>
                <w:noProof/>
                <w:webHidden/>
              </w:rPr>
              <w:fldChar w:fldCharType="begin"/>
            </w:r>
            <w:r w:rsidR="00327931">
              <w:rPr>
                <w:noProof/>
                <w:webHidden/>
              </w:rPr>
              <w:instrText xml:space="preserve"> PAGEREF _Toc67847745 \h </w:instrText>
            </w:r>
            <w:r w:rsidR="00327931">
              <w:rPr>
                <w:noProof/>
                <w:webHidden/>
              </w:rPr>
            </w:r>
            <w:r w:rsidR="00327931">
              <w:rPr>
                <w:noProof/>
                <w:webHidden/>
              </w:rPr>
              <w:fldChar w:fldCharType="separate"/>
            </w:r>
            <w:r w:rsidR="00D34358">
              <w:rPr>
                <w:noProof/>
                <w:webHidden/>
              </w:rPr>
              <w:t>1</w:t>
            </w:r>
            <w:r w:rsidR="00327931">
              <w:rPr>
                <w:noProof/>
                <w:webHidden/>
              </w:rPr>
              <w:fldChar w:fldCharType="end"/>
            </w:r>
          </w:hyperlink>
        </w:p>
        <w:p w14:paraId="26E65061" w14:textId="18373CB0" w:rsidR="00327931" w:rsidRDefault="0037796D" w:rsidP="00327931">
          <w:pPr>
            <w:pStyle w:val="Turinys1"/>
            <w:tabs>
              <w:tab w:val="right" w:leader="dot" w:pos="9628"/>
            </w:tabs>
            <w:rPr>
              <w:rFonts w:eastAsiaTheme="minorEastAsia"/>
              <w:noProof/>
              <w:lang w:eastAsia="lt-LT"/>
            </w:rPr>
          </w:pPr>
          <w:hyperlink w:anchor="_Toc67847746" w:history="1">
            <w:r w:rsidR="00327931" w:rsidRPr="00905308">
              <w:rPr>
                <w:rStyle w:val="Hipersaitas"/>
                <w:noProof/>
              </w:rPr>
              <w:t>II. Klaipėdos miesto aplinkos ir išteklių analizė</w:t>
            </w:r>
            <w:r w:rsidR="00327931">
              <w:rPr>
                <w:noProof/>
                <w:webHidden/>
              </w:rPr>
              <w:tab/>
            </w:r>
            <w:r w:rsidR="00327931">
              <w:rPr>
                <w:noProof/>
                <w:webHidden/>
              </w:rPr>
              <w:fldChar w:fldCharType="begin"/>
            </w:r>
            <w:r w:rsidR="00327931">
              <w:rPr>
                <w:noProof/>
                <w:webHidden/>
              </w:rPr>
              <w:instrText xml:space="preserve"> PAGEREF _Toc67847746 \h </w:instrText>
            </w:r>
            <w:r w:rsidR="00327931">
              <w:rPr>
                <w:noProof/>
                <w:webHidden/>
              </w:rPr>
            </w:r>
            <w:r w:rsidR="00327931">
              <w:rPr>
                <w:noProof/>
                <w:webHidden/>
              </w:rPr>
              <w:fldChar w:fldCharType="separate"/>
            </w:r>
            <w:r w:rsidR="00D34358">
              <w:rPr>
                <w:noProof/>
                <w:webHidden/>
              </w:rPr>
              <w:t>11</w:t>
            </w:r>
            <w:r w:rsidR="00327931">
              <w:rPr>
                <w:noProof/>
                <w:webHidden/>
              </w:rPr>
              <w:fldChar w:fldCharType="end"/>
            </w:r>
          </w:hyperlink>
        </w:p>
        <w:p w14:paraId="6CA6528E" w14:textId="2ADB20AE" w:rsidR="00327931" w:rsidRDefault="0037796D" w:rsidP="00327931">
          <w:pPr>
            <w:pStyle w:val="Turinys2"/>
            <w:rPr>
              <w:rFonts w:eastAsiaTheme="minorEastAsia"/>
              <w:noProof/>
              <w:lang w:eastAsia="lt-LT"/>
            </w:rPr>
          </w:pPr>
          <w:hyperlink w:anchor="_Toc67847747" w:history="1">
            <w:r w:rsidR="00327931" w:rsidRPr="00905308">
              <w:rPr>
                <w:rStyle w:val="Hipersaitas"/>
                <w:noProof/>
              </w:rPr>
              <w:t>2.1. Bendroji informacija apie Klaipėdos miestą</w:t>
            </w:r>
            <w:r w:rsidR="00327931">
              <w:rPr>
                <w:noProof/>
                <w:webHidden/>
              </w:rPr>
              <w:tab/>
            </w:r>
            <w:r w:rsidR="00327931">
              <w:rPr>
                <w:noProof/>
                <w:webHidden/>
              </w:rPr>
              <w:fldChar w:fldCharType="begin"/>
            </w:r>
            <w:r w:rsidR="00327931">
              <w:rPr>
                <w:noProof/>
                <w:webHidden/>
              </w:rPr>
              <w:instrText xml:space="preserve"> PAGEREF _Toc67847747 \h </w:instrText>
            </w:r>
            <w:r w:rsidR="00327931">
              <w:rPr>
                <w:noProof/>
                <w:webHidden/>
              </w:rPr>
            </w:r>
            <w:r w:rsidR="00327931">
              <w:rPr>
                <w:noProof/>
                <w:webHidden/>
              </w:rPr>
              <w:fldChar w:fldCharType="separate"/>
            </w:r>
            <w:r w:rsidR="00D34358">
              <w:rPr>
                <w:noProof/>
                <w:webHidden/>
              </w:rPr>
              <w:t>11</w:t>
            </w:r>
            <w:r w:rsidR="00327931">
              <w:rPr>
                <w:noProof/>
                <w:webHidden/>
              </w:rPr>
              <w:fldChar w:fldCharType="end"/>
            </w:r>
          </w:hyperlink>
        </w:p>
        <w:p w14:paraId="43BA1011" w14:textId="4C9C4DE9" w:rsidR="00327931" w:rsidRDefault="0037796D" w:rsidP="00327931">
          <w:pPr>
            <w:pStyle w:val="Turinys2"/>
            <w:rPr>
              <w:rFonts w:eastAsiaTheme="minorEastAsia"/>
              <w:noProof/>
              <w:lang w:eastAsia="lt-LT"/>
            </w:rPr>
          </w:pPr>
          <w:hyperlink w:anchor="_Toc67847748" w:history="1">
            <w:r w:rsidR="00327931" w:rsidRPr="00905308">
              <w:rPr>
                <w:rStyle w:val="Hipersaitas"/>
                <w:rFonts w:eastAsia="MS Mincho"/>
                <w:noProof/>
                <w:lang w:eastAsia="ar-SA"/>
              </w:rPr>
              <w:t>2.2. Ekonominė ir verslo aplinka</w:t>
            </w:r>
            <w:r w:rsidR="00327931">
              <w:rPr>
                <w:noProof/>
                <w:webHidden/>
              </w:rPr>
              <w:tab/>
            </w:r>
            <w:r w:rsidR="00327931">
              <w:rPr>
                <w:noProof/>
                <w:webHidden/>
              </w:rPr>
              <w:fldChar w:fldCharType="begin"/>
            </w:r>
            <w:r w:rsidR="00327931">
              <w:rPr>
                <w:noProof/>
                <w:webHidden/>
              </w:rPr>
              <w:instrText xml:space="preserve"> PAGEREF _Toc67847748 \h </w:instrText>
            </w:r>
            <w:r w:rsidR="00327931">
              <w:rPr>
                <w:noProof/>
                <w:webHidden/>
              </w:rPr>
            </w:r>
            <w:r w:rsidR="00327931">
              <w:rPr>
                <w:noProof/>
                <w:webHidden/>
              </w:rPr>
              <w:fldChar w:fldCharType="separate"/>
            </w:r>
            <w:r w:rsidR="00D34358">
              <w:rPr>
                <w:noProof/>
                <w:webHidden/>
              </w:rPr>
              <w:t>17</w:t>
            </w:r>
            <w:r w:rsidR="00327931">
              <w:rPr>
                <w:noProof/>
                <w:webHidden/>
              </w:rPr>
              <w:fldChar w:fldCharType="end"/>
            </w:r>
          </w:hyperlink>
        </w:p>
        <w:p w14:paraId="54072707" w14:textId="67EFEE66" w:rsidR="00327931" w:rsidRDefault="0037796D" w:rsidP="00327931">
          <w:pPr>
            <w:pStyle w:val="Turinys3"/>
            <w:tabs>
              <w:tab w:val="right" w:leader="dot" w:pos="9628"/>
            </w:tabs>
            <w:rPr>
              <w:rFonts w:eastAsiaTheme="minorEastAsia" w:cstheme="minorBidi"/>
              <w:lang w:eastAsia="lt-LT"/>
            </w:rPr>
          </w:pPr>
          <w:hyperlink w:anchor="_Toc67847749" w:history="1">
            <w:r w:rsidR="00327931" w:rsidRPr="00905308">
              <w:rPr>
                <w:rStyle w:val="Hipersaitas"/>
                <w:lang w:eastAsia="ar-SA"/>
              </w:rPr>
              <w:t>2.2.1. Ekonominiai rodikliai</w:t>
            </w:r>
            <w:r w:rsidR="00327931">
              <w:rPr>
                <w:webHidden/>
              </w:rPr>
              <w:tab/>
            </w:r>
            <w:r w:rsidR="00327931">
              <w:rPr>
                <w:webHidden/>
              </w:rPr>
              <w:fldChar w:fldCharType="begin"/>
            </w:r>
            <w:r w:rsidR="00327931">
              <w:rPr>
                <w:webHidden/>
              </w:rPr>
              <w:instrText xml:space="preserve"> PAGEREF _Toc67847749 \h </w:instrText>
            </w:r>
            <w:r w:rsidR="00327931">
              <w:rPr>
                <w:webHidden/>
              </w:rPr>
            </w:r>
            <w:r w:rsidR="00327931">
              <w:rPr>
                <w:webHidden/>
              </w:rPr>
              <w:fldChar w:fldCharType="separate"/>
            </w:r>
            <w:r w:rsidR="00D34358">
              <w:rPr>
                <w:webHidden/>
              </w:rPr>
              <w:t>17</w:t>
            </w:r>
            <w:r w:rsidR="00327931">
              <w:rPr>
                <w:webHidden/>
              </w:rPr>
              <w:fldChar w:fldCharType="end"/>
            </w:r>
          </w:hyperlink>
        </w:p>
        <w:p w14:paraId="317122FE" w14:textId="394468A4" w:rsidR="00327931" w:rsidRDefault="0037796D" w:rsidP="00327931">
          <w:pPr>
            <w:pStyle w:val="Turinys3"/>
            <w:tabs>
              <w:tab w:val="right" w:leader="dot" w:pos="9628"/>
            </w:tabs>
            <w:rPr>
              <w:rFonts w:eastAsiaTheme="minorEastAsia" w:cstheme="minorBidi"/>
              <w:lang w:eastAsia="lt-LT"/>
            </w:rPr>
          </w:pPr>
          <w:hyperlink w:anchor="_Toc67847750" w:history="1">
            <w:r w:rsidR="00327931" w:rsidRPr="00905308">
              <w:rPr>
                <w:rStyle w:val="Hipersaitas"/>
              </w:rPr>
              <w:t>2.2.2. Darbo rinka</w:t>
            </w:r>
            <w:r w:rsidR="00327931">
              <w:rPr>
                <w:webHidden/>
              </w:rPr>
              <w:tab/>
            </w:r>
            <w:r w:rsidR="00327931">
              <w:rPr>
                <w:webHidden/>
              </w:rPr>
              <w:fldChar w:fldCharType="begin"/>
            </w:r>
            <w:r w:rsidR="00327931">
              <w:rPr>
                <w:webHidden/>
              </w:rPr>
              <w:instrText xml:space="preserve"> PAGEREF _Toc67847750 \h </w:instrText>
            </w:r>
            <w:r w:rsidR="00327931">
              <w:rPr>
                <w:webHidden/>
              </w:rPr>
            </w:r>
            <w:r w:rsidR="00327931">
              <w:rPr>
                <w:webHidden/>
              </w:rPr>
              <w:fldChar w:fldCharType="separate"/>
            </w:r>
            <w:r w:rsidR="00D34358">
              <w:rPr>
                <w:webHidden/>
              </w:rPr>
              <w:t>20</w:t>
            </w:r>
            <w:r w:rsidR="00327931">
              <w:rPr>
                <w:webHidden/>
              </w:rPr>
              <w:fldChar w:fldCharType="end"/>
            </w:r>
          </w:hyperlink>
        </w:p>
        <w:p w14:paraId="5C582FE1" w14:textId="70E9AB71" w:rsidR="00327931" w:rsidRDefault="0037796D" w:rsidP="00327931">
          <w:pPr>
            <w:pStyle w:val="Turinys3"/>
            <w:tabs>
              <w:tab w:val="right" w:leader="dot" w:pos="9628"/>
            </w:tabs>
            <w:rPr>
              <w:rFonts w:eastAsiaTheme="minorEastAsia" w:cstheme="minorBidi"/>
              <w:lang w:eastAsia="lt-LT"/>
            </w:rPr>
          </w:pPr>
          <w:hyperlink w:anchor="_Toc67847751" w:history="1">
            <w:r w:rsidR="00327931" w:rsidRPr="00905308">
              <w:rPr>
                <w:rStyle w:val="Hipersaitas"/>
              </w:rPr>
              <w:t>2.2.3. Statyba, nekilnojamojo turto rinka, gyvenamasis būstų fondas</w:t>
            </w:r>
            <w:r w:rsidR="00327931">
              <w:rPr>
                <w:webHidden/>
              </w:rPr>
              <w:tab/>
            </w:r>
            <w:r w:rsidR="00327931">
              <w:rPr>
                <w:webHidden/>
              </w:rPr>
              <w:fldChar w:fldCharType="begin"/>
            </w:r>
            <w:r w:rsidR="00327931">
              <w:rPr>
                <w:webHidden/>
              </w:rPr>
              <w:instrText xml:space="preserve"> PAGEREF _Toc67847751 \h </w:instrText>
            </w:r>
            <w:r w:rsidR="00327931">
              <w:rPr>
                <w:webHidden/>
              </w:rPr>
            </w:r>
            <w:r w:rsidR="00327931">
              <w:rPr>
                <w:webHidden/>
              </w:rPr>
              <w:fldChar w:fldCharType="separate"/>
            </w:r>
            <w:r w:rsidR="00D34358">
              <w:rPr>
                <w:webHidden/>
              </w:rPr>
              <w:t>21</w:t>
            </w:r>
            <w:r w:rsidR="00327931">
              <w:rPr>
                <w:webHidden/>
              </w:rPr>
              <w:fldChar w:fldCharType="end"/>
            </w:r>
          </w:hyperlink>
        </w:p>
        <w:p w14:paraId="3E31C120" w14:textId="414D4EAD" w:rsidR="00327931" w:rsidRDefault="0037796D" w:rsidP="00327931">
          <w:pPr>
            <w:pStyle w:val="Turinys3"/>
            <w:tabs>
              <w:tab w:val="right" w:leader="dot" w:pos="9628"/>
            </w:tabs>
            <w:rPr>
              <w:rFonts w:eastAsiaTheme="minorEastAsia" w:cstheme="minorBidi"/>
              <w:lang w:eastAsia="lt-LT"/>
            </w:rPr>
          </w:pPr>
          <w:hyperlink w:anchor="_Toc67847752" w:history="1">
            <w:r w:rsidR="00327931" w:rsidRPr="00905308">
              <w:rPr>
                <w:rStyle w:val="Hipersaitas"/>
              </w:rPr>
              <w:t>2.2.4. Turizmas ir rekreacinė aplinka</w:t>
            </w:r>
            <w:r w:rsidR="00327931">
              <w:rPr>
                <w:webHidden/>
              </w:rPr>
              <w:tab/>
            </w:r>
            <w:r w:rsidR="00327931">
              <w:rPr>
                <w:webHidden/>
              </w:rPr>
              <w:fldChar w:fldCharType="begin"/>
            </w:r>
            <w:r w:rsidR="00327931">
              <w:rPr>
                <w:webHidden/>
              </w:rPr>
              <w:instrText xml:space="preserve"> PAGEREF _Toc67847752 \h </w:instrText>
            </w:r>
            <w:r w:rsidR="00327931">
              <w:rPr>
                <w:webHidden/>
              </w:rPr>
            </w:r>
            <w:r w:rsidR="00327931">
              <w:rPr>
                <w:webHidden/>
              </w:rPr>
              <w:fldChar w:fldCharType="separate"/>
            </w:r>
            <w:r w:rsidR="00D34358">
              <w:rPr>
                <w:webHidden/>
              </w:rPr>
              <w:t>22</w:t>
            </w:r>
            <w:r w:rsidR="00327931">
              <w:rPr>
                <w:webHidden/>
              </w:rPr>
              <w:fldChar w:fldCharType="end"/>
            </w:r>
          </w:hyperlink>
        </w:p>
        <w:p w14:paraId="15CAC22B" w14:textId="6A7AC8D8" w:rsidR="00327931" w:rsidRDefault="0037796D" w:rsidP="00327931">
          <w:pPr>
            <w:pStyle w:val="Turinys2"/>
            <w:rPr>
              <w:rFonts w:eastAsiaTheme="minorEastAsia"/>
              <w:noProof/>
              <w:lang w:eastAsia="lt-LT"/>
            </w:rPr>
          </w:pPr>
          <w:hyperlink w:anchor="_Toc67847753" w:history="1">
            <w:r w:rsidR="00327931" w:rsidRPr="00905308">
              <w:rPr>
                <w:rStyle w:val="Hipersaitas"/>
                <w:noProof/>
              </w:rPr>
              <w:t>2.3. Švietimas, sportas ir kultūra</w:t>
            </w:r>
            <w:r w:rsidR="00327931">
              <w:rPr>
                <w:noProof/>
                <w:webHidden/>
              </w:rPr>
              <w:tab/>
            </w:r>
            <w:r w:rsidR="00327931">
              <w:rPr>
                <w:noProof/>
                <w:webHidden/>
              </w:rPr>
              <w:fldChar w:fldCharType="begin"/>
            </w:r>
            <w:r w:rsidR="00327931">
              <w:rPr>
                <w:noProof/>
                <w:webHidden/>
              </w:rPr>
              <w:instrText xml:space="preserve"> PAGEREF _Toc67847753 \h </w:instrText>
            </w:r>
            <w:r w:rsidR="00327931">
              <w:rPr>
                <w:noProof/>
                <w:webHidden/>
              </w:rPr>
            </w:r>
            <w:r w:rsidR="00327931">
              <w:rPr>
                <w:noProof/>
                <w:webHidden/>
              </w:rPr>
              <w:fldChar w:fldCharType="separate"/>
            </w:r>
            <w:r w:rsidR="00D34358">
              <w:rPr>
                <w:noProof/>
                <w:webHidden/>
              </w:rPr>
              <w:t>26</w:t>
            </w:r>
            <w:r w:rsidR="00327931">
              <w:rPr>
                <w:noProof/>
                <w:webHidden/>
              </w:rPr>
              <w:fldChar w:fldCharType="end"/>
            </w:r>
          </w:hyperlink>
        </w:p>
        <w:p w14:paraId="1E87A16C" w14:textId="2FA5BDC8" w:rsidR="00327931" w:rsidRDefault="0037796D" w:rsidP="00327931">
          <w:pPr>
            <w:pStyle w:val="Turinys3"/>
            <w:tabs>
              <w:tab w:val="right" w:leader="dot" w:pos="9628"/>
            </w:tabs>
            <w:rPr>
              <w:rFonts w:eastAsiaTheme="minorEastAsia" w:cstheme="minorBidi"/>
              <w:lang w:eastAsia="lt-LT"/>
            </w:rPr>
          </w:pPr>
          <w:hyperlink w:anchor="_Toc67847754" w:history="1">
            <w:r w:rsidR="00327931" w:rsidRPr="00905308">
              <w:rPr>
                <w:rStyle w:val="Hipersaitas"/>
              </w:rPr>
              <w:t>2.3.1. Švietimas</w:t>
            </w:r>
            <w:r w:rsidR="00327931">
              <w:rPr>
                <w:webHidden/>
              </w:rPr>
              <w:tab/>
            </w:r>
            <w:r w:rsidR="00327931">
              <w:rPr>
                <w:webHidden/>
              </w:rPr>
              <w:fldChar w:fldCharType="begin"/>
            </w:r>
            <w:r w:rsidR="00327931">
              <w:rPr>
                <w:webHidden/>
              </w:rPr>
              <w:instrText xml:space="preserve"> PAGEREF _Toc67847754 \h </w:instrText>
            </w:r>
            <w:r w:rsidR="00327931">
              <w:rPr>
                <w:webHidden/>
              </w:rPr>
            </w:r>
            <w:r w:rsidR="00327931">
              <w:rPr>
                <w:webHidden/>
              </w:rPr>
              <w:fldChar w:fldCharType="separate"/>
            </w:r>
            <w:r w:rsidR="00D34358">
              <w:rPr>
                <w:webHidden/>
              </w:rPr>
              <w:t>26</w:t>
            </w:r>
            <w:r w:rsidR="00327931">
              <w:rPr>
                <w:webHidden/>
              </w:rPr>
              <w:fldChar w:fldCharType="end"/>
            </w:r>
          </w:hyperlink>
        </w:p>
        <w:p w14:paraId="54486FBE" w14:textId="1E7E00D5" w:rsidR="00327931" w:rsidRDefault="0037796D" w:rsidP="00327931">
          <w:pPr>
            <w:pStyle w:val="Turinys3"/>
            <w:tabs>
              <w:tab w:val="right" w:leader="dot" w:pos="9628"/>
            </w:tabs>
            <w:rPr>
              <w:rFonts w:eastAsiaTheme="minorEastAsia" w:cstheme="minorBidi"/>
              <w:lang w:eastAsia="lt-LT"/>
            </w:rPr>
          </w:pPr>
          <w:hyperlink w:anchor="_Toc67847755" w:history="1">
            <w:r w:rsidR="00327931" w:rsidRPr="00905308">
              <w:rPr>
                <w:rStyle w:val="Hipersaitas"/>
                <w:rFonts w:asciiTheme="majorHAnsi" w:hAnsiTheme="majorHAnsi" w:cstheme="majorBidi"/>
              </w:rPr>
              <w:t>2.3.2. Sportas</w:t>
            </w:r>
            <w:r w:rsidR="00327931">
              <w:rPr>
                <w:webHidden/>
              </w:rPr>
              <w:tab/>
            </w:r>
            <w:r w:rsidR="00327931">
              <w:rPr>
                <w:webHidden/>
              </w:rPr>
              <w:fldChar w:fldCharType="begin"/>
            </w:r>
            <w:r w:rsidR="00327931">
              <w:rPr>
                <w:webHidden/>
              </w:rPr>
              <w:instrText xml:space="preserve"> PAGEREF _Toc67847755 \h </w:instrText>
            </w:r>
            <w:r w:rsidR="00327931">
              <w:rPr>
                <w:webHidden/>
              </w:rPr>
            </w:r>
            <w:r w:rsidR="00327931">
              <w:rPr>
                <w:webHidden/>
              </w:rPr>
              <w:fldChar w:fldCharType="separate"/>
            </w:r>
            <w:r w:rsidR="00D34358">
              <w:rPr>
                <w:webHidden/>
              </w:rPr>
              <w:t>35</w:t>
            </w:r>
            <w:r w:rsidR="00327931">
              <w:rPr>
                <w:webHidden/>
              </w:rPr>
              <w:fldChar w:fldCharType="end"/>
            </w:r>
          </w:hyperlink>
        </w:p>
        <w:p w14:paraId="79F3BF1C" w14:textId="69C8D408" w:rsidR="00327931" w:rsidRDefault="0037796D" w:rsidP="00327931">
          <w:pPr>
            <w:pStyle w:val="Turinys3"/>
            <w:tabs>
              <w:tab w:val="right" w:leader="dot" w:pos="9628"/>
            </w:tabs>
            <w:rPr>
              <w:rFonts w:eastAsiaTheme="minorEastAsia" w:cstheme="minorBidi"/>
              <w:lang w:eastAsia="lt-LT"/>
            </w:rPr>
          </w:pPr>
          <w:hyperlink w:anchor="_Toc67847756" w:history="1">
            <w:r w:rsidR="00327931" w:rsidRPr="00905308">
              <w:rPr>
                <w:rStyle w:val="Hipersaitas"/>
                <w:rFonts w:eastAsia="Times New Roman"/>
                <w:lang w:eastAsia="lt-LT"/>
              </w:rPr>
              <w:t>2.3.3. Kultūra</w:t>
            </w:r>
            <w:r w:rsidR="00327931">
              <w:rPr>
                <w:webHidden/>
              </w:rPr>
              <w:tab/>
            </w:r>
            <w:r w:rsidR="00327931">
              <w:rPr>
                <w:webHidden/>
              </w:rPr>
              <w:fldChar w:fldCharType="begin"/>
            </w:r>
            <w:r w:rsidR="00327931">
              <w:rPr>
                <w:webHidden/>
              </w:rPr>
              <w:instrText xml:space="preserve"> PAGEREF _Toc67847756 \h </w:instrText>
            </w:r>
            <w:r w:rsidR="00327931">
              <w:rPr>
                <w:webHidden/>
              </w:rPr>
            </w:r>
            <w:r w:rsidR="00327931">
              <w:rPr>
                <w:webHidden/>
              </w:rPr>
              <w:fldChar w:fldCharType="separate"/>
            </w:r>
            <w:r w:rsidR="00D34358">
              <w:rPr>
                <w:webHidden/>
              </w:rPr>
              <w:t>39</w:t>
            </w:r>
            <w:r w:rsidR="00327931">
              <w:rPr>
                <w:webHidden/>
              </w:rPr>
              <w:fldChar w:fldCharType="end"/>
            </w:r>
          </w:hyperlink>
        </w:p>
        <w:p w14:paraId="16F79561" w14:textId="68C927D0" w:rsidR="00327931" w:rsidRDefault="0037796D" w:rsidP="00327931">
          <w:pPr>
            <w:pStyle w:val="Turinys2"/>
            <w:rPr>
              <w:rFonts w:eastAsiaTheme="minorEastAsia"/>
              <w:noProof/>
              <w:lang w:eastAsia="lt-LT"/>
            </w:rPr>
          </w:pPr>
          <w:hyperlink w:anchor="_Toc67847757" w:history="1">
            <w:r w:rsidR="00327931" w:rsidRPr="00905308">
              <w:rPr>
                <w:rStyle w:val="Hipersaitas"/>
                <w:noProof/>
              </w:rPr>
              <w:t>2.4. Socialinė aplinka</w:t>
            </w:r>
            <w:r w:rsidR="00327931">
              <w:rPr>
                <w:noProof/>
                <w:webHidden/>
              </w:rPr>
              <w:tab/>
            </w:r>
            <w:r w:rsidR="00327931">
              <w:rPr>
                <w:noProof/>
                <w:webHidden/>
              </w:rPr>
              <w:fldChar w:fldCharType="begin"/>
            </w:r>
            <w:r w:rsidR="00327931">
              <w:rPr>
                <w:noProof/>
                <w:webHidden/>
              </w:rPr>
              <w:instrText xml:space="preserve"> PAGEREF _Toc67847757 \h </w:instrText>
            </w:r>
            <w:r w:rsidR="00327931">
              <w:rPr>
                <w:noProof/>
                <w:webHidden/>
              </w:rPr>
            </w:r>
            <w:r w:rsidR="00327931">
              <w:rPr>
                <w:noProof/>
                <w:webHidden/>
              </w:rPr>
              <w:fldChar w:fldCharType="separate"/>
            </w:r>
            <w:r w:rsidR="00D34358">
              <w:rPr>
                <w:noProof/>
                <w:webHidden/>
              </w:rPr>
              <w:t>53</w:t>
            </w:r>
            <w:r w:rsidR="00327931">
              <w:rPr>
                <w:noProof/>
                <w:webHidden/>
              </w:rPr>
              <w:fldChar w:fldCharType="end"/>
            </w:r>
          </w:hyperlink>
        </w:p>
        <w:p w14:paraId="332A559F" w14:textId="577AED90" w:rsidR="00327931" w:rsidRDefault="0037796D" w:rsidP="00327931">
          <w:pPr>
            <w:pStyle w:val="Turinys3"/>
            <w:tabs>
              <w:tab w:val="right" w:leader="dot" w:pos="9628"/>
            </w:tabs>
            <w:rPr>
              <w:rFonts w:eastAsiaTheme="minorEastAsia" w:cstheme="minorBidi"/>
              <w:lang w:eastAsia="lt-LT"/>
            </w:rPr>
          </w:pPr>
          <w:hyperlink w:anchor="_Toc67847758" w:history="1">
            <w:r w:rsidR="00327931" w:rsidRPr="00905308">
              <w:rPr>
                <w:rStyle w:val="Hipersaitas"/>
                <w:rFonts w:asciiTheme="majorHAnsi" w:hAnsiTheme="majorHAnsi" w:cstheme="majorBidi"/>
              </w:rPr>
              <w:t>2.4.1. Sveikatos priežiūra</w:t>
            </w:r>
            <w:r w:rsidR="00327931">
              <w:rPr>
                <w:webHidden/>
              </w:rPr>
              <w:tab/>
            </w:r>
            <w:r w:rsidR="00327931">
              <w:rPr>
                <w:webHidden/>
              </w:rPr>
              <w:fldChar w:fldCharType="begin"/>
            </w:r>
            <w:r w:rsidR="00327931">
              <w:rPr>
                <w:webHidden/>
              </w:rPr>
              <w:instrText xml:space="preserve"> PAGEREF _Toc67847758 \h </w:instrText>
            </w:r>
            <w:r w:rsidR="00327931">
              <w:rPr>
                <w:webHidden/>
              </w:rPr>
            </w:r>
            <w:r w:rsidR="00327931">
              <w:rPr>
                <w:webHidden/>
              </w:rPr>
              <w:fldChar w:fldCharType="separate"/>
            </w:r>
            <w:r w:rsidR="00D34358">
              <w:rPr>
                <w:webHidden/>
              </w:rPr>
              <w:t>53</w:t>
            </w:r>
            <w:r w:rsidR="00327931">
              <w:rPr>
                <w:webHidden/>
              </w:rPr>
              <w:fldChar w:fldCharType="end"/>
            </w:r>
          </w:hyperlink>
        </w:p>
        <w:p w14:paraId="7A23951E" w14:textId="0356186F" w:rsidR="00327931" w:rsidRDefault="0037796D" w:rsidP="00327931">
          <w:pPr>
            <w:pStyle w:val="Turinys3"/>
            <w:tabs>
              <w:tab w:val="right" w:leader="dot" w:pos="9628"/>
            </w:tabs>
            <w:rPr>
              <w:rFonts w:eastAsiaTheme="minorEastAsia" w:cstheme="minorBidi"/>
              <w:lang w:eastAsia="lt-LT"/>
            </w:rPr>
          </w:pPr>
          <w:hyperlink w:anchor="_Toc67847759" w:history="1">
            <w:r w:rsidR="00327931" w:rsidRPr="00905308">
              <w:rPr>
                <w:rStyle w:val="Hipersaitas"/>
              </w:rPr>
              <w:t>2.4.2. Socialinė apsauga</w:t>
            </w:r>
            <w:r w:rsidR="00327931">
              <w:rPr>
                <w:webHidden/>
              </w:rPr>
              <w:tab/>
            </w:r>
            <w:r w:rsidR="00327931">
              <w:rPr>
                <w:webHidden/>
              </w:rPr>
              <w:fldChar w:fldCharType="begin"/>
            </w:r>
            <w:r w:rsidR="00327931">
              <w:rPr>
                <w:webHidden/>
              </w:rPr>
              <w:instrText xml:space="preserve"> PAGEREF _Toc67847759 \h </w:instrText>
            </w:r>
            <w:r w:rsidR="00327931">
              <w:rPr>
                <w:webHidden/>
              </w:rPr>
            </w:r>
            <w:r w:rsidR="00327931">
              <w:rPr>
                <w:webHidden/>
              </w:rPr>
              <w:fldChar w:fldCharType="separate"/>
            </w:r>
            <w:r w:rsidR="00D34358">
              <w:rPr>
                <w:webHidden/>
              </w:rPr>
              <w:t>60</w:t>
            </w:r>
            <w:r w:rsidR="00327931">
              <w:rPr>
                <w:webHidden/>
              </w:rPr>
              <w:fldChar w:fldCharType="end"/>
            </w:r>
          </w:hyperlink>
        </w:p>
        <w:p w14:paraId="421C905E" w14:textId="4F419577" w:rsidR="00327931" w:rsidRDefault="0037796D" w:rsidP="00327931">
          <w:pPr>
            <w:pStyle w:val="Turinys3"/>
            <w:tabs>
              <w:tab w:val="right" w:leader="dot" w:pos="9628"/>
            </w:tabs>
            <w:rPr>
              <w:rFonts w:eastAsiaTheme="minorEastAsia" w:cstheme="minorBidi"/>
              <w:lang w:eastAsia="lt-LT"/>
            </w:rPr>
          </w:pPr>
          <w:hyperlink w:anchor="_Toc67847760" w:history="1">
            <w:r w:rsidR="00327931" w:rsidRPr="00905308">
              <w:rPr>
                <w:rStyle w:val="Hipersaitas"/>
              </w:rPr>
              <w:t>2.4.3. Viešasis saugumas</w:t>
            </w:r>
            <w:r w:rsidR="00327931">
              <w:rPr>
                <w:webHidden/>
              </w:rPr>
              <w:tab/>
            </w:r>
            <w:r w:rsidR="00327931">
              <w:rPr>
                <w:webHidden/>
              </w:rPr>
              <w:fldChar w:fldCharType="begin"/>
            </w:r>
            <w:r w:rsidR="00327931">
              <w:rPr>
                <w:webHidden/>
              </w:rPr>
              <w:instrText xml:space="preserve"> PAGEREF _Toc67847760 \h </w:instrText>
            </w:r>
            <w:r w:rsidR="00327931">
              <w:rPr>
                <w:webHidden/>
              </w:rPr>
            </w:r>
            <w:r w:rsidR="00327931">
              <w:rPr>
                <w:webHidden/>
              </w:rPr>
              <w:fldChar w:fldCharType="separate"/>
            </w:r>
            <w:r w:rsidR="00D34358">
              <w:rPr>
                <w:webHidden/>
              </w:rPr>
              <w:t>70</w:t>
            </w:r>
            <w:r w:rsidR="00327931">
              <w:rPr>
                <w:webHidden/>
              </w:rPr>
              <w:fldChar w:fldCharType="end"/>
            </w:r>
          </w:hyperlink>
        </w:p>
        <w:p w14:paraId="5CDB3259" w14:textId="2EA5E82C" w:rsidR="00327931" w:rsidRDefault="0037796D" w:rsidP="00327931">
          <w:pPr>
            <w:pStyle w:val="Turinys3"/>
            <w:tabs>
              <w:tab w:val="right" w:leader="dot" w:pos="9628"/>
            </w:tabs>
            <w:rPr>
              <w:rFonts w:eastAsiaTheme="minorEastAsia" w:cstheme="minorBidi"/>
              <w:lang w:eastAsia="lt-LT"/>
            </w:rPr>
          </w:pPr>
          <w:hyperlink w:anchor="_Toc67847761" w:history="1">
            <w:r w:rsidR="00327931" w:rsidRPr="00905308">
              <w:rPr>
                <w:rStyle w:val="Hipersaitas"/>
                <w:rFonts w:asciiTheme="majorHAnsi" w:hAnsiTheme="majorHAnsi" w:cstheme="majorBidi"/>
              </w:rPr>
              <w:t>2.4.4. Jaunimas, bendruomenės ir nevyriausybinės organizacijos</w:t>
            </w:r>
            <w:r w:rsidR="00327931">
              <w:rPr>
                <w:webHidden/>
              </w:rPr>
              <w:tab/>
            </w:r>
            <w:r w:rsidR="00327931">
              <w:rPr>
                <w:webHidden/>
              </w:rPr>
              <w:fldChar w:fldCharType="begin"/>
            </w:r>
            <w:r w:rsidR="00327931">
              <w:rPr>
                <w:webHidden/>
              </w:rPr>
              <w:instrText xml:space="preserve"> PAGEREF _Toc67847761 \h </w:instrText>
            </w:r>
            <w:r w:rsidR="00327931">
              <w:rPr>
                <w:webHidden/>
              </w:rPr>
            </w:r>
            <w:r w:rsidR="00327931">
              <w:rPr>
                <w:webHidden/>
              </w:rPr>
              <w:fldChar w:fldCharType="separate"/>
            </w:r>
            <w:r w:rsidR="00D34358">
              <w:rPr>
                <w:webHidden/>
              </w:rPr>
              <w:t>73</w:t>
            </w:r>
            <w:r w:rsidR="00327931">
              <w:rPr>
                <w:webHidden/>
              </w:rPr>
              <w:fldChar w:fldCharType="end"/>
            </w:r>
          </w:hyperlink>
        </w:p>
        <w:p w14:paraId="6027761E" w14:textId="0E8D0D44" w:rsidR="00327931" w:rsidRDefault="0037796D" w:rsidP="00327931">
          <w:pPr>
            <w:pStyle w:val="Turinys2"/>
            <w:rPr>
              <w:rFonts w:eastAsiaTheme="minorEastAsia"/>
              <w:noProof/>
              <w:lang w:eastAsia="lt-LT"/>
            </w:rPr>
          </w:pPr>
          <w:hyperlink w:anchor="_Toc67847762" w:history="1">
            <w:r w:rsidR="00327931" w:rsidRPr="00905308">
              <w:rPr>
                <w:rStyle w:val="Hipersaitas"/>
                <w:noProof/>
              </w:rPr>
              <w:t>2.5. Urbanistinis planavimas ir infrastruktūra</w:t>
            </w:r>
            <w:r w:rsidR="00327931">
              <w:rPr>
                <w:noProof/>
                <w:webHidden/>
              </w:rPr>
              <w:tab/>
            </w:r>
            <w:r w:rsidR="00327931">
              <w:rPr>
                <w:noProof/>
                <w:webHidden/>
              </w:rPr>
              <w:fldChar w:fldCharType="begin"/>
            </w:r>
            <w:r w:rsidR="00327931">
              <w:rPr>
                <w:noProof/>
                <w:webHidden/>
              </w:rPr>
              <w:instrText xml:space="preserve"> PAGEREF _Toc67847762 \h </w:instrText>
            </w:r>
            <w:r w:rsidR="00327931">
              <w:rPr>
                <w:noProof/>
                <w:webHidden/>
              </w:rPr>
            </w:r>
            <w:r w:rsidR="00327931">
              <w:rPr>
                <w:noProof/>
                <w:webHidden/>
              </w:rPr>
              <w:fldChar w:fldCharType="separate"/>
            </w:r>
            <w:r w:rsidR="00D34358">
              <w:rPr>
                <w:noProof/>
                <w:webHidden/>
              </w:rPr>
              <w:t>79</w:t>
            </w:r>
            <w:r w:rsidR="00327931">
              <w:rPr>
                <w:noProof/>
                <w:webHidden/>
              </w:rPr>
              <w:fldChar w:fldCharType="end"/>
            </w:r>
          </w:hyperlink>
        </w:p>
        <w:p w14:paraId="64EB4B6A" w14:textId="5DB00C9C" w:rsidR="00327931" w:rsidRDefault="0037796D" w:rsidP="00327931">
          <w:pPr>
            <w:pStyle w:val="Turinys3"/>
            <w:tabs>
              <w:tab w:val="right" w:leader="dot" w:pos="9628"/>
            </w:tabs>
            <w:rPr>
              <w:rFonts w:eastAsiaTheme="minorEastAsia" w:cstheme="minorBidi"/>
              <w:lang w:eastAsia="lt-LT"/>
            </w:rPr>
          </w:pPr>
          <w:hyperlink w:anchor="_Toc67847763" w:history="1">
            <w:r w:rsidR="00327931" w:rsidRPr="00905308">
              <w:rPr>
                <w:rStyle w:val="Hipersaitas"/>
              </w:rPr>
              <w:t>2.5.1. Urbanistika ir teritorijų planavimas</w:t>
            </w:r>
            <w:r w:rsidR="00327931">
              <w:rPr>
                <w:webHidden/>
              </w:rPr>
              <w:tab/>
            </w:r>
            <w:r w:rsidR="00327931">
              <w:rPr>
                <w:webHidden/>
              </w:rPr>
              <w:fldChar w:fldCharType="begin"/>
            </w:r>
            <w:r w:rsidR="00327931">
              <w:rPr>
                <w:webHidden/>
              </w:rPr>
              <w:instrText xml:space="preserve"> PAGEREF _Toc67847763 \h </w:instrText>
            </w:r>
            <w:r w:rsidR="00327931">
              <w:rPr>
                <w:webHidden/>
              </w:rPr>
            </w:r>
            <w:r w:rsidR="00327931">
              <w:rPr>
                <w:webHidden/>
              </w:rPr>
              <w:fldChar w:fldCharType="separate"/>
            </w:r>
            <w:r w:rsidR="00D34358">
              <w:rPr>
                <w:webHidden/>
              </w:rPr>
              <w:t>79</w:t>
            </w:r>
            <w:r w:rsidR="00327931">
              <w:rPr>
                <w:webHidden/>
              </w:rPr>
              <w:fldChar w:fldCharType="end"/>
            </w:r>
          </w:hyperlink>
        </w:p>
        <w:p w14:paraId="31B91EA4" w14:textId="510186D0" w:rsidR="00327931" w:rsidRDefault="0037796D" w:rsidP="00327931">
          <w:pPr>
            <w:pStyle w:val="Turinys3"/>
            <w:tabs>
              <w:tab w:val="right" w:leader="dot" w:pos="9628"/>
            </w:tabs>
            <w:rPr>
              <w:rFonts w:eastAsiaTheme="minorEastAsia" w:cstheme="minorBidi"/>
              <w:lang w:eastAsia="lt-LT"/>
            </w:rPr>
          </w:pPr>
          <w:hyperlink w:anchor="_Toc67847764" w:history="1">
            <w:r w:rsidR="00327931" w:rsidRPr="00905308">
              <w:rPr>
                <w:rStyle w:val="Hipersaitas"/>
              </w:rPr>
              <w:t>2.5.2. Paveldosauga</w:t>
            </w:r>
            <w:r w:rsidR="00327931">
              <w:rPr>
                <w:webHidden/>
              </w:rPr>
              <w:tab/>
            </w:r>
            <w:r w:rsidR="00327931">
              <w:rPr>
                <w:webHidden/>
              </w:rPr>
              <w:fldChar w:fldCharType="begin"/>
            </w:r>
            <w:r w:rsidR="00327931">
              <w:rPr>
                <w:webHidden/>
              </w:rPr>
              <w:instrText xml:space="preserve"> PAGEREF _Toc67847764 \h </w:instrText>
            </w:r>
            <w:r w:rsidR="00327931">
              <w:rPr>
                <w:webHidden/>
              </w:rPr>
            </w:r>
            <w:r w:rsidR="00327931">
              <w:rPr>
                <w:webHidden/>
              </w:rPr>
              <w:fldChar w:fldCharType="separate"/>
            </w:r>
            <w:r w:rsidR="00D34358">
              <w:rPr>
                <w:webHidden/>
              </w:rPr>
              <w:t>80</w:t>
            </w:r>
            <w:r w:rsidR="00327931">
              <w:rPr>
                <w:webHidden/>
              </w:rPr>
              <w:fldChar w:fldCharType="end"/>
            </w:r>
          </w:hyperlink>
        </w:p>
        <w:p w14:paraId="25D93A18" w14:textId="6063FD15" w:rsidR="00327931" w:rsidRDefault="0037796D" w:rsidP="00327931">
          <w:pPr>
            <w:pStyle w:val="Turinys3"/>
            <w:tabs>
              <w:tab w:val="right" w:leader="dot" w:pos="9628"/>
            </w:tabs>
            <w:rPr>
              <w:rFonts w:eastAsiaTheme="minorEastAsia" w:cstheme="minorBidi"/>
              <w:lang w:eastAsia="lt-LT"/>
            </w:rPr>
          </w:pPr>
          <w:hyperlink w:anchor="_Toc67847765" w:history="1">
            <w:r w:rsidR="00327931" w:rsidRPr="00905308">
              <w:rPr>
                <w:rStyle w:val="Hipersaitas"/>
              </w:rPr>
              <w:t>2.5.3. Transportas ir susisiekimas</w:t>
            </w:r>
            <w:r w:rsidR="00327931">
              <w:rPr>
                <w:webHidden/>
              </w:rPr>
              <w:tab/>
            </w:r>
            <w:r w:rsidR="00327931">
              <w:rPr>
                <w:webHidden/>
              </w:rPr>
              <w:fldChar w:fldCharType="begin"/>
            </w:r>
            <w:r w:rsidR="00327931">
              <w:rPr>
                <w:webHidden/>
              </w:rPr>
              <w:instrText xml:space="preserve"> PAGEREF _Toc67847765 \h </w:instrText>
            </w:r>
            <w:r w:rsidR="00327931">
              <w:rPr>
                <w:webHidden/>
              </w:rPr>
            </w:r>
            <w:r w:rsidR="00327931">
              <w:rPr>
                <w:webHidden/>
              </w:rPr>
              <w:fldChar w:fldCharType="separate"/>
            </w:r>
            <w:r w:rsidR="00D34358">
              <w:rPr>
                <w:webHidden/>
              </w:rPr>
              <w:t>81</w:t>
            </w:r>
            <w:r w:rsidR="00327931">
              <w:rPr>
                <w:webHidden/>
              </w:rPr>
              <w:fldChar w:fldCharType="end"/>
            </w:r>
          </w:hyperlink>
        </w:p>
        <w:p w14:paraId="19966D42" w14:textId="6F60CCD9" w:rsidR="00327931" w:rsidRDefault="0037796D" w:rsidP="00327931">
          <w:pPr>
            <w:pStyle w:val="Turinys3"/>
            <w:tabs>
              <w:tab w:val="right" w:leader="dot" w:pos="9628"/>
            </w:tabs>
            <w:rPr>
              <w:rFonts w:eastAsiaTheme="minorEastAsia" w:cstheme="minorBidi"/>
              <w:lang w:eastAsia="lt-LT"/>
            </w:rPr>
          </w:pPr>
          <w:hyperlink w:anchor="_Toc67847766" w:history="1">
            <w:r w:rsidR="00327931" w:rsidRPr="00905308">
              <w:rPr>
                <w:rStyle w:val="Hipersaitas"/>
              </w:rPr>
              <w:t>2.5.4. Vandens tiekimas ir nuotekų tvarkymas</w:t>
            </w:r>
            <w:r w:rsidR="00327931">
              <w:rPr>
                <w:webHidden/>
              </w:rPr>
              <w:tab/>
            </w:r>
            <w:r w:rsidR="00327931">
              <w:rPr>
                <w:webHidden/>
              </w:rPr>
              <w:fldChar w:fldCharType="begin"/>
            </w:r>
            <w:r w:rsidR="00327931">
              <w:rPr>
                <w:webHidden/>
              </w:rPr>
              <w:instrText xml:space="preserve"> PAGEREF _Toc67847766 \h </w:instrText>
            </w:r>
            <w:r w:rsidR="00327931">
              <w:rPr>
                <w:webHidden/>
              </w:rPr>
            </w:r>
            <w:r w:rsidR="00327931">
              <w:rPr>
                <w:webHidden/>
              </w:rPr>
              <w:fldChar w:fldCharType="separate"/>
            </w:r>
            <w:r w:rsidR="00D34358">
              <w:rPr>
                <w:webHidden/>
              </w:rPr>
              <w:t>86</w:t>
            </w:r>
            <w:r w:rsidR="00327931">
              <w:rPr>
                <w:webHidden/>
              </w:rPr>
              <w:fldChar w:fldCharType="end"/>
            </w:r>
          </w:hyperlink>
        </w:p>
        <w:p w14:paraId="3AEA3BD8" w14:textId="216D4D25" w:rsidR="00327931" w:rsidRDefault="0037796D" w:rsidP="00327931">
          <w:pPr>
            <w:pStyle w:val="Turinys3"/>
            <w:tabs>
              <w:tab w:val="right" w:leader="dot" w:pos="9628"/>
            </w:tabs>
            <w:rPr>
              <w:rFonts w:eastAsiaTheme="minorEastAsia" w:cstheme="minorBidi"/>
              <w:lang w:eastAsia="lt-LT"/>
            </w:rPr>
          </w:pPr>
          <w:hyperlink w:anchor="_Toc67847767" w:history="1">
            <w:r w:rsidR="00327931" w:rsidRPr="00905308">
              <w:rPr>
                <w:rStyle w:val="Hipersaitas"/>
              </w:rPr>
              <w:t>2.5.5. Energetinė infrastruktūra</w:t>
            </w:r>
            <w:r w:rsidR="00327931">
              <w:rPr>
                <w:webHidden/>
              </w:rPr>
              <w:tab/>
            </w:r>
            <w:r w:rsidR="00327931">
              <w:rPr>
                <w:webHidden/>
              </w:rPr>
              <w:fldChar w:fldCharType="begin"/>
            </w:r>
            <w:r w:rsidR="00327931">
              <w:rPr>
                <w:webHidden/>
              </w:rPr>
              <w:instrText xml:space="preserve"> PAGEREF _Toc67847767 \h </w:instrText>
            </w:r>
            <w:r w:rsidR="00327931">
              <w:rPr>
                <w:webHidden/>
              </w:rPr>
            </w:r>
            <w:r w:rsidR="00327931">
              <w:rPr>
                <w:webHidden/>
              </w:rPr>
              <w:fldChar w:fldCharType="separate"/>
            </w:r>
            <w:r w:rsidR="00D34358">
              <w:rPr>
                <w:webHidden/>
              </w:rPr>
              <w:t>87</w:t>
            </w:r>
            <w:r w:rsidR="00327931">
              <w:rPr>
                <w:webHidden/>
              </w:rPr>
              <w:fldChar w:fldCharType="end"/>
            </w:r>
          </w:hyperlink>
        </w:p>
        <w:p w14:paraId="47069028" w14:textId="7DC7C5F6" w:rsidR="00327931" w:rsidRDefault="0037796D" w:rsidP="00327931">
          <w:pPr>
            <w:pStyle w:val="Turinys2"/>
            <w:rPr>
              <w:rFonts w:eastAsiaTheme="minorEastAsia"/>
              <w:noProof/>
              <w:lang w:eastAsia="lt-LT"/>
            </w:rPr>
          </w:pPr>
          <w:hyperlink w:anchor="_Toc67847768" w:history="1">
            <w:r w:rsidR="00327931" w:rsidRPr="00905308">
              <w:rPr>
                <w:rStyle w:val="Hipersaitas"/>
                <w:noProof/>
              </w:rPr>
              <w:t>2.6. Aplinkos apsauga</w:t>
            </w:r>
            <w:r w:rsidR="00327931">
              <w:rPr>
                <w:noProof/>
                <w:webHidden/>
              </w:rPr>
              <w:tab/>
            </w:r>
            <w:r w:rsidR="00327931">
              <w:rPr>
                <w:noProof/>
                <w:webHidden/>
              </w:rPr>
              <w:fldChar w:fldCharType="begin"/>
            </w:r>
            <w:r w:rsidR="00327931">
              <w:rPr>
                <w:noProof/>
                <w:webHidden/>
              </w:rPr>
              <w:instrText xml:space="preserve"> PAGEREF _Toc67847768 \h </w:instrText>
            </w:r>
            <w:r w:rsidR="00327931">
              <w:rPr>
                <w:noProof/>
                <w:webHidden/>
              </w:rPr>
            </w:r>
            <w:r w:rsidR="00327931">
              <w:rPr>
                <w:noProof/>
                <w:webHidden/>
              </w:rPr>
              <w:fldChar w:fldCharType="separate"/>
            </w:r>
            <w:r w:rsidR="00D34358">
              <w:rPr>
                <w:noProof/>
                <w:webHidden/>
              </w:rPr>
              <w:t>91</w:t>
            </w:r>
            <w:r w:rsidR="00327931">
              <w:rPr>
                <w:noProof/>
                <w:webHidden/>
              </w:rPr>
              <w:fldChar w:fldCharType="end"/>
            </w:r>
          </w:hyperlink>
        </w:p>
        <w:p w14:paraId="61D51B55" w14:textId="0CDCB6C7" w:rsidR="00327931" w:rsidRDefault="0037796D" w:rsidP="00327931">
          <w:pPr>
            <w:pStyle w:val="Turinys3"/>
            <w:tabs>
              <w:tab w:val="right" w:leader="dot" w:pos="9628"/>
            </w:tabs>
            <w:rPr>
              <w:rFonts w:eastAsiaTheme="minorEastAsia" w:cstheme="minorBidi"/>
              <w:lang w:eastAsia="lt-LT"/>
            </w:rPr>
          </w:pPr>
          <w:hyperlink w:anchor="_Toc67847769" w:history="1">
            <w:r w:rsidR="00327931" w:rsidRPr="00905308">
              <w:rPr>
                <w:rStyle w:val="Hipersaitas"/>
              </w:rPr>
              <w:t>2.6.1. Aplinkos apsauga</w:t>
            </w:r>
            <w:r w:rsidR="00327931">
              <w:rPr>
                <w:webHidden/>
              </w:rPr>
              <w:tab/>
            </w:r>
            <w:r w:rsidR="00327931">
              <w:rPr>
                <w:webHidden/>
              </w:rPr>
              <w:fldChar w:fldCharType="begin"/>
            </w:r>
            <w:r w:rsidR="00327931">
              <w:rPr>
                <w:webHidden/>
              </w:rPr>
              <w:instrText xml:space="preserve"> PAGEREF _Toc67847769 \h </w:instrText>
            </w:r>
            <w:r w:rsidR="00327931">
              <w:rPr>
                <w:webHidden/>
              </w:rPr>
            </w:r>
            <w:r w:rsidR="00327931">
              <w:rPr>
                <w:webHidden/>
              </w:rPr>
              <w:fldChar w:fldCharType="separate"/>
            </w:r>
            <w:r w:rsidR="00D34358">
              <w:rPr>
                <w:webHidden/>
              </w:rPr>
              <w:t>91</w:t>
            </w:r>
            <w:r w:rsidR="00327931">
              <w:rPr>
                <w:webHidden/>
              </w:rPr>
              <w:fldChar w:fldCharType="end"/>
            </w:r>
          </w:hyperlink>
        </w:p>
        <w:p w14:paraId="47866CB0" w14:textId="46B0125A" w:rsidR="00327931" w:rsidRDefault="0037796D" w:rsidP="00327931">
          <w:pPr>
            <w:pStyle w:val="Turinys3"/>
            <w:tabs>
              <w:tab w:val="right" w:leader="dot" w:pos="9628"/>
            </w:tabs>
            <w:rPr>
              <w:rFonts w:eastAsiaTheme="minorEastAsia" w:cstheme="minorBidi"/>
              <w:lang w:eastAsia="lt-LT"/>
            </w:rPr>
          </w:pPr>
          <w:hyperlink w:anchor="_Toc67847770" w:history="1">
            <w:r w:rsidR="00327931" w:rsidRPr="00905308">
              <w:rPr>
                <w:rStyle w:val="Hipersaitas"/>
              </w:rPr>
              <w:t>2.6.2. Ekosistemų stabilumo išsaugojimas</w:t>
            </w:r>
            <w:r w:rsidR="00327931">
              <w:rPr>
                <w:webHidden/>
              </w:rPr>
              <w:tab/>
            </w:r>
            <w:r w:rsidR="00327931">
              <w:rPr>
                <w:webHidden/>
              </w:rPr>
              <w:fldChar w:fldCharType="begin"/>
            </w:r>
            <w:r w:rsidR="00327931">
              <w:rPr>
                <w:webHidden/>
              </w:rPr>
              <w:instrText xml:space="preserve"> PAGEREF _Toc67847770 \h </w:instrText>
            </w:r>
            <w:r w:rsidR="00327931">
              <w:rPr>
                <w:webHidden/>
              </w:rPr>
            </w:r>
            <w:r w:rsidR="00327931">
              <w:rPr>
                <w:webHidden/>
              </w:rPr>
              <w:fldChar w:fldCharType="separate"/>
            </w:r>
            <w:r w:rsidR="00D34358">
              <w:rPr>
                <w:webHidden/>
              </w:rPr>
              <w:t>94</w:t>
            </w:r>
            <w:r w:rsidR="00327931">
              <w:rPr>
                <w:webHidden/>
              </w:rPr>
              <w:fldChar w:fldCharType="end"/>
            </w:r>
          </w:hyperlink>
        </w:p>
        <w:p w14:paraId="0B04697E" w14:textId="21D09288" w:rsidR="00327931" w:rsidRDefault="0037796D" w:rsidP="00327931">
          <w:pPr>
            <w:pStyle w:val="Turinys3"/>
            <w:tabs>
              <w:tab w:val="right" w:leader="dot" w:pos="9628"/>
            </w:tabs>
            <w:rPr>
              <w:rFonts w:eastAsiaTheme="minorEastAsia" w:cstheme="minorBidi"/>
              <w:lang w:eastAsia="lt-LT"/>
            </w:rPr>
          </w:pPr>
          <w:hyperlink w:anchor="_Toc67847771" w:history="1">
            <w:r w:rsidR="00327931" w:rsidRPr="00905308">
              <w:rPr>
                <w:rStyle w:val="Hipersaitas"/>
              </w:rPr>
              <w:t>2.6.3. Atliekų tvarkymas</w:t>
            </w:r>
            <w:r w:rsidR="00327931">
              <w:rPr>
                <w:webHidden/>
              </w:rPr>
              <w:tab/>
            </w:r>
            <w:r w:rsidR="00327931">
              <w:rPr>
                <w:webHidden/>
              </w:rPr>
              <w:fldChar w:fldCharType="begin"/>
            </w:r>
            <w:r w:rsidR="00327931">
              <w:rPr>
                <w:webHidden/>
              </w:rPr>
              <w:instrText xml:space="preserve"> PAGEREF _Toc67847771 \h </w:instrText>
            </w:r>
            <w:r w:rsidR="00327931">
              <w:rPr>
                <w:webHidden/>
              </w:rPr>
            </w:r>
            <w:r w:rsidR="00327931">
              <w:rPr>
                <w:webHidden/>
              </w:rPr>
              <w:fldChar w:fldCharType="separate"/>
            </w:r>
            <w:r w:rsidR="00D34358">
              <w:rPr>
                <w:webHidden/>
              </w:rPr>
              <w:t>94</w:t>
            </w:r>
            <w:r w:rsidR="00327931">
              <w:rPr>
                <w:webHidden/>
              </w:rPr>
              <w:fldChar w:fldCharType="end"/>
            </w:r>
          </w:hyperlink>
        </w:p>
        <w:p w14:paraId="434FBA2D" w14:textId="280261A0" w:rsidR="00327931" w:rsidRDefault="0037796D" w:rsidP="00327931">
          <w:pPr>
            <w:pStyle w:val="Turinys3"/>
            <w:tabs>
              <w:tab w:val="right" w:leader="dot" w:pos="9628"/>
            </w:tabs>
            <w:rPr>
              <w:rFonts w:eastAsiaTheme="minorEastAsia" w:cstheme="minorBidi"/>
              <w:lang w:eastAsia="lt-LT"/>
            </w:rPr>
          </w:pPr>
          <w:hyperlink w:anchor="_Toc67847772" w:history="1">
            <w:r w:rsidR="00327931" w:rsidRPr="00905308">
              <w:rPr>
                <w:rStyle w:val="Hipersaitas"/>
              </w:rPr>
              <w:t>2.6.4. Žiedinė ekonomika</w:t>
            </w:r>
            <w:r w:rsidR="00327931">
              <w:rPr>
                <w:webHidden/>
              </w:rPr>
              <w:tab/>
            </w:r>
            <w:r w:rsidR="00327931">
              <w:rPr>
                <w:webHidden/>
              </w:rPr>
              <w:fldChar w:fldCharType="begin"/>
            </w:r>
            <w:r w:rsidR="00327931">
              <w:rPr>
                <w:webHidden/>
              </w:rPr>
              <w:instrText xml:space="preserve"> PAGEREF _Toc67847772 \h </w:instrText>
            </w:r>
            <w:r w:rsidR="00327931">
              <w:rPr>
                <w:webHidden/>
              </w:rPr>
            </w:r>
            <w:r w:rsidR="00327931">
              <w:rPr>
                <w:webHidden/>
              </w:rPr>
              <w:fldChar w:fldCharType="separate"/>
            </w:r>
            <w:r w:rsidR="00D34358">
              <w:rPr>
                <w:webHidden/>
              </w:rPr>
              <w:t>96</w:t>
            </w:r>
            <w:r w:rsidR="00327931">
              <w:rPr>
                <w:webHidden/>
              </w:rPr>
              <w:fldChar w:fldCharType="end"/>
            </w:r>
          </w:hyperlink>
        </w:p>
        <w:p w14:paraId="64A61B0D" w14:textId="543B3562" w:rsidR="00327931" w:rsidRDefault="0037796D" w:rsidP="00327931">
          <w:pPr>
            <w:pStyle w:val="Turinys2"/>
            <w:rPr>
              <w:rFonts w:eastAsiaTheme="minorEastAsia"/>
              <w:noProof/>
              <w:lang w:eastAsia="lt-LT"/>
            </w:rPr>
          </w:pPr>
          <w:hyperlink w:anchor="_Toc67847773" w:history="1">
            <w:r w:rsidR="00327931" w:rsidRPr="00905308">
              <w:rPr>
                <w:rStyle w:val="Hipersaitas"/>
                <w:noProof/>
              </w:rPr>
              <w:t>2.7. Viešasis valdymas</w:t>
            </w:r>
            <w:r w:rsidR="00327931">
              <w:rPr>
                <w:noProof/>
                <w:webHidden/>
              </w:rPr>
              <w:tab/>
            </w:r>
            <w:r w:rsidR="00327931">
              <w:rPr>
                <w:noProof/>
                <w:webHidden/>
              </w:rPr>
              <w:fldChar w:fldCharType="begin"/>
            </w:r>
            <w:r w:rsidR="00327931">
              <w:rPr>
                <w:noProof/>
                <w:webHidden/>
              </w:rPr>
              <w:instrText xml:space="preserve"> PAGEREF _Toc67847773 \h </w:instrText>
            </w:r>
            <w:r w:rsidR="00327931">
              <w:rPr>
                <w:noProof/>
                <w:webHidden/>
              </w:rPr>
            </w:r>
            <w:r w:rsidR="00327931">
              <w:rPr>
                <w:noProof/>
                <w:webHidden/>
              </w:rPr>
              <w:fldChar w:fldCharType="separate"/>
            </w:r>
            <w:r w:rsidR="00D34358">
              <w:rPr>
                <w:noProof/>
                <w:webHidden/>
              </w:rPr>
              <w:t>99</w:t>
            </w:r>
            <w:r w:rsidR="00327931">
              <w:rPr>
                <w:noProof/>
                <w:webHidden/>
              </w:rPr>
              <w:fldChar w:fldCharType="end"/>
            </w:r>
          </w:hyperlink>
        </w:p>
        <w:p w14:paraId="53689F3B" w14:textId="627D6A6E" w:rsidR="00327931" w:rsidRDefault="0037796D" w:rsidP="00327931">
          <w:pPr>
            <w:pStyle w:val="Turinys3"/>
            <w:tabs>
              <w:tab w:val="right" w:leader="dot" w:pos="9628"/>
            </w:tabs>
            <w:rPr>
              <w:rFonts w:eastAsiaTheme="minorEastAsia" w:cstheme="minorBidi"/>
              <w:lang w:eastAsia="lt-LT"/>
            </w:rPr>
          </w:pPr>
          <w:hyperlink w:anchor="_Toc67847774" w:history="1">
            <w:r w:rsidR="00327931" w:rsidRPr="00905308">
              <w:rPr>
                <w:rStyle w:val="Hipersaitas"/>
              </w:rPr>
              <w:t>2.7.1. Organizacinė struktūra ir KMSA veikla</w:t>
            </w:r>
            <w:r w:rsidR="00327931">
              <w:rPr>
                <w:webHidden/>
              </w:rPr>
              <w:tab/>
            </w:r>
            <w:r w:rsidR="00327931">
              <w:rPr>
                <w:webHidden/>
              </w:rPr>
              <w:fldChar w:fldCharType="begin"/>
            </w:r>
            <w:r w:rsidR="00327931">
              <w:rPr>
                <w:webHidden/>
              </w:rPr>
              <w:instrText xml:space="preserve"> PAGEREF _Toc67847774 \h </w:instrText>
            </w:r>
            <w:r w:rsidR="00327931">
              <w:rPr>
                <w:webHidden/>
              </w:rPr>
            </w:r>
            <w:r w:rsidR="00327931">
              <w:rPr>
                <w:webHidden/>
              </w:rPr>
              <w:fldChar w:fldCharType="separate"/>
            </w:r>
            <w:r w:rsidR="00D34358">
              <w:rPr>
                <w:webHidden/>
              </w:rPr>
              <w:t>99</w:t>
            </w:r>
            <w:r w:rsidR="00327931">
              <w:rPr>
                <w:webHidden/>
              </w:rPr>
              <w:fldChar w:fldCharType="end"/>
            </w:r>
          </w:hyperlink>
        </w:p>
        <w:p w14:paraId="6FB18EA5" w14:textId="6888CEC7" w:rsidR="00327931" w:rsidRDefault="0037796D" w:rsidP="00327931">
          <w:pPr>
            <w:pStyle w:val="Turinys3"/>
            <w:tabs>
              <w:tab w:val="right" w:leader="dot" w:pos="9628"/>
            </w:tabs>
            <w:rPr>
              <w:rFonts w:eastAsiaTheme="minorEastAsia" w:cstheme="minorBidi"/>
              <w:lang w:eastAsia="lt-LT"/>
            </w:rPr>
          </w:pPr>
          <w:hyperlink w:anchor="_Toc67847775" w:history="1">
            <w:r w:rsidR="00327931" w:rsidRPr="00905308">
              <w:rPr>
                <w:rStyle w:val="Hipersaitas"/>
              </w:rPr>
              <w:t>2.7.2. Komunikacija ir ryšiai</w:t>
            </w:r>
            <w:r w:rsidR="00327931">
              <w:rPr>
                <w:webHidden/>
              </w:rPr>
              <w:tab/>
            </w:r>
            <w:r w:rsidR="00327931">
              <w:rPr>
                <w:webHidden/>
              </w:rPr>
              <w:fldChar w:fldCharType="begin"/>
            </w:r>
            <w:r w:rsidR="00327931">
              <w:rPr>
                <w:webHidden/>
              </w:rPr>
              <w:instrText xml:space="preserve"> PAGEREF _Toc67847775 \h </w:instrText>
            </w:r>
            <w:r w:rsidR="00327931">
              <w:rPr>
                <w:webHidden/>
              </w:rPr>
            </w:r>
            <w:r w:rsidR="00327931">
              <w:rPr>
                <w:webHidden/>
              </w:rPr>
              <w:fldChar w:fldCharType="separate"/>
            </w:r>
            <w:r w:rsidR="00D34358">
              <w:rPr>
                <w:webHidden/>
              </w:rPr>
              <w:t>103</w:t>
            </w:r>
            <w:r w:rsidR="00327931">
              <w:rPr>
                <w:webHidden/>
              </w:rPr>
              <w:fldChar w:fldCharType="end"/>
            </w:r>
          </w:hyperlink>
        </w:p>
        <w:p w14:paraId="09BA4595" w14:textId="7D7DEE39" w:rsidR="00327931" w:rsidRDefault="0037796D" w:rsidP="00327931">
          <w:pPr>
            <w:pStyle w:val="Turinys3"/>
            <w:tabs>
              <w:tab w:val="right" w:leader="dot" w:pos="9628"/>
            </w:tabs>
            <w:rPr>
              <w:rFonts w:eastAsiaTheme="minorEastAsia" w:cstheme="minorBidi"/>
              <w:lang w:eastAsia="lt-LT"/>
            </w:rPr>
          </w:pPr>
          <w:hyperlink w:anchor="_Toc67847776" w:history="1">
            <w:r w:rsidR="00327931" w:rsidRPr="00905308">
              <w:rPr>
                <w:rStyle w:val="Hipersaitas"/>
              </w:rPr>
              <w:t>2.7.3. Gyventojų įtraukimas į viešojo valdymo procesus</w:t>
            </w:r>
            <w:r w:rsidR="00327931">
              <w:rPr>
                <w:webHidden/>
              </w:rPr>
              <w:tab/>
            </w:r>
            <w:r w:rsidR="00327931">
              <w:rPr>
                <w:webHidden/>
              </w:rPr>
              <w:fldChar w:fldCharType="begin"/>
            </w:r>
            <w:r w:rsidR="00327931">
              <w:rPr>
                <w:webHidden/>
              </w:rPr>
              <w:instrText xml:space="preserve"> PAGEREF _Toc67847776 \h </w:instrText>
            </w:r>
            <w:r w:rsidR="00327931">
              <w:rPr>
                <w:webHidden/>
              </w:rPr>
            </w:r>
            <w:r w:rsidR="00327931">
              <w:rPr>
                <w:webHidden/>
              </w:rPr>
              <w:fldChar w:fldCharType="separate"/>
            </w:r>
            <w:r w:rsidR="00D34358">
              <w:rPr>
                <w:webHidden/>
              </w:rPr>
              <w:t>107</w:t>
            </w:r>
            <w:r w:rsidR="00327931">
              <w:rPr>
                <w:webHidden/>
              </w:rPr>
              <w:fldChar w:fldCharType="end"/>
            </w:r>
          </w:hyperlink>
        </w:p>
        <w:p w14:paraId="4A0C1F7F" w14:textId="531870D7" w:rsidR="00327931" w:rsidRDefault="0037796D" w:rsidP="00327931">
          <w:pPr>
            <w:pStyle w:val="Turinys3"/>
            <w:tabs>
              <w:tab w:val="right" w:leader="dot" w:pos="9628"/>
            </w:tabs>
            <w:rPr>
              <w:rFonts w:eastAsiaTheme="minorEastAsia" w:cstheme="minorBidi"/>
              <w:lang w:eastAsia="lt-LT"/>
            </w:rPr>
          </w:pPr>
          <w:hyperlink w:anchor="_Toc67847777" w:history="1">
            <w:r w:rsidR="00327931" w:rsidRPr="00905308">
              <w:rPr>
                <w:rStyle w:val="Hipersaitas"/>
              </w:rPr>
              <w:t>2.7.4. KMSA pavaldžios įstaigos</w:t>
            </w:r>
            <w:r w:rsidR="00327931">
              <w:rPr>
                <w:webHidden/>
              </w:rPr>
              <w:tab/>
            </w:r>
            <w:r w:rsidR="00327931">
              <w:rPr>
                <w:webHidden/>
              </w:rPr>
              <w:fldChar w:fldCharType="begin"/>
            </w:r>
            <w:r w:rsidR="00327931">
              <w:rPr>
                <w:webHidden/>
              </w:rPr>
              <w:instrText xml:space="preserve"> PAGEREF _Toc67847777 \h </w:instrText>
            </w:r>
            <w:r w:rsidR="00327931">
              <w:rPr>
                <w:webHidden/>
              </w:rPr>
            </w:r>
            <w:r w:rsidR="00327931">
              <w:rPr>
                <w:webHidden/>
              </w:rPr>
              <w:fldChar w:fldCharType="separate"/>
            </w:r>
            <w:r w:rsidR="00D34358">
              <w:rPr>
                <w:webHidden/>
              </w:rPr>
              <w:t>108</w:t>
            </w:r>
            <w:r w:rsidR="00327931">
              <w:rPr>
                <w:webHidden/>
              </w:rPr>
              <w:fldChar w:fldCharType="end"/>
            </w:r>
          </w:hyperlink>
        </w:p>
        <w:p w14:paraId="4E213815" w14:textId="55CDD1C9" w:rsidR="00327931" w:rsidRDefault="0037796D" w:rsidP="00327931">
          <w:pPr>
            <w:pStyle w:val="Turinys3"/>
            <w:tabs>
              <w:tab w:val="right" w:leader="dot" w:pos="9628"/>
            </w:tabs>
            <w:rPr>
              <w:rFonts w:eastAsiaTheme="minorEastAsia" w:cstheme="minorBidi"/>
              <w:lang w:eastAsia="lt-LT"/>
            </w:rPr>
          </w:pPr>
          <w:hyperlink w:anchor="_Toc67847778" w:history="1">
            <w:r w:rsidR="00327931" w:rsidRPr="00905308">
              <w:rPr>
                <w:rStyle w:val="Hipersaitas"/>
              </w:rPr>
              <w:t>2.7.5. Įvaizdis</w:t>
            </w:r>
            <w:r w:rsidR="00327931">
              <w:rPr>
                <w:webHidden/>
              </w:rPr>
              <w:tab/>
            </w:r>
            <w:r w:rsidR="00327931">
              <w:rPr>
                <w:webHidden/>
              </w:rPr>
              <w:fldChar w:fldCharType="begin"/>
            </w:r>
            <w:r w:rsidR="00327931">
              <w:rPr>
                <w:webHidden/>
              </w:rPr>
              <w:instrText xml:space="preserve"> PAGEREF _Toc67847778 \h </w:instrText>
            </w:r>
            <w:r w:rsidR="00327931">
              <w:rPr>
                <w:webHidden/>
              </w:rPr>
            </w:r>
            <w:r w:rsidR="00327931">
              <w:rPr>
                <w:webHidden/>
              </w:rPr>
              <w:fldChar w:fldCharType="separate"/>
            </w:r>
            <w:r w:rsidR="00D34358">
              <w:rPr>
                <w:webHidden/>
              </w:rPr>
              <w:t>109</w:t>
            </w:r>
            <w:r w:rsidR="00327931">
              <w:rPr>
                <w:webHidden/>
              </w:rPr>
              <w:fldChar w:fldCharType="end"/>
            </w:r>
          </w:hyperlink>
        </w:p>
        <w:p w14:paraId="6B715B83" w14:textId="1F781FF9" w:rsidR="00327931" w:rsidRDefault="0037796D" w:rsidP="00327931">
          <w:pPr>
            <w:pStyle w:val="Turinys2"/>
            <w:rPr>
              <w:rFonts w:eastAsiaTheme="minorEastAsia"/>
              <w:noProof/>
              <w:lang w:eastAsia="lt-LT"/>
            </w:rPr>
          </w:pPr>
          <w:hyperlink w:anchor="_Toc67847779" w:history="1">
            <w:r w:rsidR="00327931" w:rsidRPr="00905308">
              <w:rPr>
                <w:rStyle w:val="Hipersaitas"/>
                <w:noProof/>
              </w:rPr>
              <w:t>2.8. Stiprybių, silpnybių, galimybių ir grėsmių (SSGG) analizė</w:t>
            </w:r>
            <w:r w:rsidR="00327931">
              <w:rPr>
                <w:noProof/>
                <w:webHidden/>
              </w:rPr>
              <w:tab/>
            </w:r>
            <w:r w:rsidR="00327931">
              <w:rPr>
                <w:noProof/>
                <w:webHidden/>
              </w:rPr>
              <w:fldChar w:fldCharType="begin"/>
            </w:r>
            <w:r w:rsidR="00327931">
              <w:rPr>
                <w:noProof/>
                <w:webHidden/>
              </w:rPr>
              <w:instrText xml:space="preserve"> PAGEREF _Toc67847779 \h </w:instrText>
            </w:r>
            <w:r w:rsidR="00327931">
              <w:rPr>
                <w:noProof/>
                <w:webHidden/>
              </w:rPr>
            </w:r>
            <w:r w:rsidR="00327931">
              <w:rPr>
                <w:noProof/>
                <w:webHidden/>
              </w:rPr>
              <w:fldChar w:fldCharType="separate"/>
            </w:r>
            <w:r w:rsidR="00D34358">
              <w:rPr>
                <w:noProof/>
                <w:webHidden/>
              </w:rPr>
              <w:t>115</w:t>
            </w:r>
            <w:r w:rsidR="00327931">
              <w:rPr>
                <w:noProof/>
                <w:webHidden/>
              </w:rPr>
              <w:fldChar w:fldCharType="end"/>
            </w:r>
          </w:hyperlink>
        </w:p>
        <w:p w14:paraId="76D0A147" w14:textId="1BE5F74A" w:rsidR="00327931" w:rsidRDefault="0037796D" w:rsidP="00327931">
          <w:pPr>
            <w:pStyle w:val="Turinys1"/>
            <w:tabs>
              <w:tab w:val="right" w:leader="dot" w:pos="9628"/>
            </w:tabs>
            <w:rPr>
              <w:rFonts w:eastAsiaTheme="minorEastAsia"/>
              <w:noProof/>
              <w:lang w:eastAsia="lt-LT"/>
            </w:rPr>
          </w:pPr>
          <w:hyperlink w:anchor="_Toc67847814" w:history="1">
            <w:r w:rsidR="00327931" w:rsidRPr="00905308">
              <w:rPr>
                <w:rStyle w:val="Hipersaitas"/>
                <w:noProof/>
              </w:rPr>
              <w:t>III. KLAIPĖDOS MIESTO VIZIJA IR JOS VERTINIMO KRITERIJAI</w:t>
            </w:r>
            <w:r w:rsidR="00327931">
              <w:rPr>
                <w:noProof/>
                <w:webHidden/>
              </w:rPr>
              <w:tab/>
            </w:r>
            <w:r w:rsidR="00327931">
              <w:rPr>
                <w:noProof/>
                <w:webHidden/>
              </w:rPr>
              <w:fldChar w:fldCharType="begin"/>
            </w:r>
            <w:r w:rsidR="00327931">
              <w:rPr>
                <w:noProof/>
                <w:webHidden/>
              </w:rPr>
              <w:instrText xml:space="preserve"> PAGEREF _Toc67847814 \h </w:instrText>
            </w:r>
            <w:r w:rsidR="00327931">
              <w:rPr>
                <w:noProof/>
                <w:webHidden/>
              </w:rPr>
            </w:r>
            <w:r w:rsidR="00327931">
              <w:rPr>
                <w:noProof/>
                <w:webHidden/>
              </w:rPr>
              <w:fldChar w:fldCharType="separate"/>
            </w:r>
            <w:r w:rsidR="00D34358">
              <w:rPr>
                <w:noProof/>
                <w:webHidden/>
              </w:rPr>
              <w:t>148</w:t>
            </w:r>
            <w:r w:rsidR="00327931">
              <w:rPr>
                <w:noProof/>
                <w:webHidden/>
              </w:rPr>
              <w:fldChar w:fldCharType="end"/>
            </w:r>
          </w:hyperlink>
        </w:p>
        <w:p w14:paraId="3CC82830" w14:textId="360F47B4" w:rsidR="00327931" w:rsidRDefault="0037796D" w:rsidP="00327931">
          <w:pPr>
            <w:pStyle w:val="Turinys1"/>
            <w:tabs>
              <w:tab w:val="right" w:leader="dot" w:pos="9628"/>
            </w:tabs>
            <w:rPr>
              <w:rFonts w:eastAsiaTheme="minorEastAsia"/>
              <w:noProof/>
              <w:lang w:eastAsia="lt-LT"/>
            </w:rPr>
          </w:pPr>
          <w:hyperlink w:anchor="_Toc67847815" w:history="1">
            <w:r w:rsidR="00327931" w:rsidRPr="00905308">
              <w:rPr>
                <w:rStyle w:val="Hipersaitas"/>
                <w:noProof/>
              </w:rPr>
              <w:t>IV. PRIORITETAI, TIKSLAI, UŽDAVINIAI, PRIEMONIŲ PLANAS IR VERTINIMO KRITERIJAI</w:t>
            </w:r>
            <w:r w:rsidR="00327931">
              <w:rPr>
                <w:noProof/>
                <w:webHidden/>
              </w:rPr>
              <w:tab/>
            </w:r>
            <w:r w:rsidR="00327931">
              <w:rPr>
                <w:noProof/>
                <w:webHidden/>
              </w:rPr>
              <w:fldChar w:fldCharType="begin"/>
            </w:r>
            <w:r w:rsidR="00327931">
              <w:rPr>
                <w:noProof/>
                <w:webHidden/>
              </w:rPr>
              <w:instrText xml:space="preserve"> PAGEREF _Toc67847815 \h </w:instrText>
            </w:r>
            <w:r w:rsidR="00327931">
              <w:rPr>
                <w:noProof/>
                <w:webHidden/>
              </w:rPr>
            </w:r>
            <w:r w:rsidR="00327931">
              <w:rPr>
                <w:noProof/>
                <w:webHidden/>
              </w:rPr>
              <w:fldChar w:fldCharType="separate"/>
            </w:r>
            <w:r w:rsidR="00D34358">
              <w:rPr>
                <w:noProof/>
                <w:webHidden/>
              </w:rPr>
              <w:t>153</w:t>
            </w:r>
            <w:r w:rsidR="00327931">
              <w:rPr>
                <w:noProof/>
                <w:webHidden/>
              </w:rPr>
              <w:fldChar w:fldCharType="end"/>
            </w:r>
          </w:hyperlink>
        </w:p>
        <w:p w14:paraId="65BA9BF7" w14:textId="5DBB2502" w:rsidR="00327931" w:rsidRDefault="0037796D" w:rsidP="00327931">
          <w:pPr>
            <w:pStyle w:val="Turinys2"/>
            <w:rPr>
              <w:rFonts w:eastAsiaTheme="minorEastAsia"/>
              <w:noProof/>
              <w:lang w:eastAsia="lt-LT"/>
            </w:rPr>
          </w:pPr>
          <w:hyperlink w:anchor="_Toc67847816" w:history="1">
            <w:r w:rsidR="00327931" w:rsidRPr="00905308">
              <w:rPr>
                <w:rStyle w:val="Hipersaitas"/>
                <w:noProof/>
              </w:rPr>
              <w:t>4.1. I PRIORITETAS</w:t>
            </w:r>
            <w:r w:rsidR="00327931">
              <w:rPr>
                <w:noProof/>
                <w:webHidden/>
              </w:rPr>
              <w:tab/>
            </w:r>
            <w:r w:rsidR="00327931">
              <w:rPr>
                <w:noProof/>
                <w:webHidden/>
              </w:rPr>
              <w:fldChar w:fldCharType="begin"/>
            </w:r>
            <w:r w:rsidR="00327931">
              <w:rPr>
                <w:noProof/>
                <w:webHidden/>
              </w:rPr>
              <w:instrText xml:space="preserve"> PAGEREF _Toc67847816 \h </w:instrText>
            </w:r>
            <w:r w:rsidR="00327931">
              <w:rPr>
                <w:noProof/>
                <w:webHidden/>
              </w:rPr>
            </w:r>
            <w:r w:rsidR="00327931">
              <w:rPr>
                <w:noProof/>
                <w:webHidden/>
              </w:rPr>
              <w:fldChar w:fldCharType="separate"/>
            </w:r>
            <w:r w:rsidR="00D34358">
              <w:rPr>
                <w:noProof/>
                <w:webHidden/>
              </w:rPr>
              <w:t>153</w:t>
            </w:r>
            <w:r w:rsidR="00327931">
              <w:rPr>
                <w:noProof/>
                <w:webHidden/>
              </w:rPr>
              <w:fldChar w:fldCharType="end"/>
            </w:r>
          </w:hyperlink>
        </w:p>
        <w:p w14:paraId="42FE4D77" w14:textId="2E7F4254" w:rsidR="00327931" w:rsidRDefault="0037796D" w:rsidP="00327931">
          <w:pPr>
            <w:pStyle w:val="Turinys2"/>
            <w:rPr>
              <w:rFonts w:eastAsiaTheme="minorEastAsia"/>
              <w:noProof/>
              <w:lang w:eastAsia="lt-LT"/>
            </w:rPr>
          </w:pPr>
          <w:hyperlink w:anchor="_Toc67847817" w:history="1">
            <w:r w:rsidR="00327931" w:rsidRPr="00905308">
              <w:rPr>
                <w:rStyle w:val="Hipersaitas"/>
                <w:noProof/>
              </w:rPr>
              <w:t>4.2. II PRIORITETAS</w:t>
            </w:r>
            <w:r w:rsidR="00327931">
              <w:rPr>
                <w:noProof/>
                <w:webHidden/>
              </w:rPr>
              <w:tab/>
            </w:r>
            <w:r w:rsidR="00327931">
              <w:rPr>
                <w:noProof/>
                <w:webHidden/>
              </w:rPr>
              <w:fldChar w:fldCharType="begin"/>
            </w:r>
            <w:r w:rsidR="00327931">
              <w:rPr>
                <w:noProof/>
                <w:webHidden/>
              </w:rPr>
              <w:instrText xml:space="preserve"> PAGEREF _Toc67847817 \h </w:instrText>
            </w:r>
            <w:r w:rsidR="00327931">
              <w:rPr>
                <w:noProof/>
                <w:webHidden/>
              </w:rPr>
            </w:r>
            <w:r w:rsidR="00327931">
              <w:rPr>
                <w:noProof/>
                <w:webHidden/>
              </w:rPr>
              <w:fldChar w:fldCharType="separate"/>
            </w:r>
            <w:r w:rsidR="00D34358">
              <w:rPr>
                <w:noProof/>
                <w:webHidden/>
              </w:rPr>
              <w:t>176</w:t>
            </w:r>
            <w:r w:rsidR="00327931">
              <w:rPr>
                <w:noProof/>
                <w:webHidden/>
              </w:rPr>
              <w:fldChar w:fldCharType="end"/>
            </w:r>
          </w:hyperlink>
        </w:p>
        <w:p w14:paraId="30EE95F0" w14:textId="1EB46D1C" w:rsidR="00327931" w:rsidRDefault="0037796D" w:rsidP="00327931">
          <w:pPr>
            <w:pStyle w:val="Turinys2"/>
            <w:rPr>
              <w:rFonts w:eastAsiaTheme="minorEastAsia"/>
              <w:noProof/>
              <w:lang w:eastAsia="lt-LT"/>
            </w:rPr>
          </w:pPr>
          <w:hyperlink w:anchor="_Toc67847818" w:history="1">
            <w:r w:rsidR="00327931" w:rsidRPr="00905308">
              <w:rPr>
                <w:rStyle w:val="Hipersaitas"/>
                <w:noProof/>
              </w:rPr>
              <w:t>4.3. III PRIORITETAS</w:t>
            </w:r>
            <w:r w:rsidR="00327931">
              <w:rPr>
                <w:noProof/>
                <w:webHidden/>
              </w:rPr>
              <w:tab/>
            </w:r>
            <w:r w:rsidR="00327931">
              <w:rPr>
                <w:noProof/>
                <w:webHidden/>
              </w:rPr>
              <w:fldChar w:fldCharType="begin"/>
            </w:r>
            <w:r w:rsidR="00327931">
              <w:rPr>
                <w:noProof/>
                <w:webHidden/>
              </w:rPr>
              <w:instrText xml:space="preserve"> PAGEREF _Toc67847818 \h </w:instrText>
            </w:r>
            <w:r w:rsidR="00327931">
              <w:rPr>
                <w:noProof/>
                <w:webHidden/>
              </w:rPr>
            </w:r>
            <w:r w:rsidR="00327931">
              <w:rPr>
                <w:noProof/>
                <w:webHidden/>
              </w:rPr>
              <w:fldChar w:fldCharType="separate"/>
            </w:r>
            <w:r w:rsidR="00D34358">
              <w:rPr>
                <w:noProof/>
                <w:webHidden/>
              </w:rPr>
              <w:t>218</w:t>
            </w:r>
            <w:r w:rsidR="00327931">
              <w:rPr>
                <w:noProof/>
                <w:webHidden/>
              </w:rPr>
              <w:fldChar w:fldCharType="end"/>
            </w:r>
          </w:hyperlink>
        </w:p>
        <w:p w14:paraId="4BFAEB82" w14:textId="71E47D28" w:rsidR="00327931" w:rsidRDefault="0037796D" w:rsidP="00327931">
          <w:pPr>
            <w:pStyle w:val="Turinys1"/>
            <w:tabs>
              <w:tab w:val="right" w:leader="dot" w:pos="9628"/>
            </w:tabs>
            <w:rPr>
              <w:rFonts w:eastAsiaTheme="minorEastAsia"/>
              <w:noProof/>
              <w:lang w:eastAsia="lt-LT"/>
            </w:rPr>
          </w:pPr>
          <w:hyperlink w:anchor="_Toc67847819" w:history="1">
            <w:r w:rsidR="00327931" w:rsidRPr="00905308">
              <w:rPr>
                <w:rStyle w:val="Hipersaitas"/>
                <w:noProof/>
              </w:rPr>
              <w:t>PRIEDAI</w:t>
            </w:r>
            <w:r w:rsidR="00327931">
              <w:rPr>
                <w:noProof/>
                <w:webHidden/>
              </w:rPr>
              <w:tab/>
            </w:r>
            <w:r w:rsidR="00327931">
              <w:rPr>
                <w:noProof/>
                <w:webHidden/>
              </w:rPr>
              <w:fldChar w:fldCharType="begin"/>
            </w:r>
            <w:r w:rsidR="00327931">
              <w:rPr>
                <w:noProof/>
                <w:webHidden/>
              </w:rPr>
              <w:instrText xml:space="preserve"> PAGEREF _Toc67847819 \h </w:instrText>
            </w:r>
            <w:r w:rsidR="00327931">
              <w:rPr>
                <w:noProof/>
                <w:webHidden/>
              </w:rPr>
            </w:r>
            <w:r w:rsidR="00327931">
              <w:rPr>
                <w:noProof/>
                <w:webHidden/>
              </w:rPr>
              <w:fldChar w:fldCharType="separate"/>
            </w:r>
            <w:r w:rsidR="00D34358">
              <w:rPr>
                <w:noProof/>
                <w:webHidden/>
              </w:rPr>
              <w:t>259</w:t>
            </w:r>
            <w:r w:rsidR="00327931">
              <w:rPr>
                <w:noProof/>
                <w:webHidden/>
              </w:rPr>
              <w:fldChar w:fldCharType="end"/>
            </w:r>
          </w:hyperlink>
        </w:p>
        <w:p w14:paraId="7429B377" w14:textId="77777777" w:rsidR="00327931" w:rsidRPr="0004195E" w:rsidRDefault="00327931" w:rsidP="00327931">
          <w:pPr>
            <w:tabs>
              <w:tab w:val="left" w:pos="8647"/>
            </w:tabs>
            <w:rPr>
              <w:b/>
              <w:bCs/>
            </w:rPr>
            <w:sectPr w:rsidR="00327931" w:rsidRPr="0004195E" w:rsidSect="00F23354">
              <w:type w:val="continuous"/>
              <w:pgSz w:w="11906" w:h="16838"/>
              <w:pgMar w:top="1701" w:right="567" w:bottom="1134" w:left="1701" w:header="567" w:footer="567" w:gutter="0"/>
              <w:cols w:space="567"/>
              <w:docGrid w:linePitch="360"/>
            </w:sectPr>
          </w:pPr>
          <w:r w:rsidRPr="0004195E">
            <w:rPr>
              <w:rFonts w:ascii="Calibri" w:hAnsi="Calibri" w:cs="Calibri"/>
            </w:rPr>
            <w:fldChar w:fldCharType="end"/>
          </w:r>
        </w:p>
        <w:p w14:paraId="7ED6C2E1" w14:textId="77777777" w:rsidR="00327931" w:rsidRPr="0004195E" w:rsidRDefault="0037796D" w:rsidP="00327931"/>
      </w:sdtContent>
    </w:sdt>
    <w:p w14:paraId="0FFF2C40" w14:textId="77777777" w:rsidR="00327931" w:rsidRPr="0004195E" w:rsidRDefault="00327931" w:rsidP="00327931">
      <w:pPr>
        <w:sectPr w:rsidR="00327931" w:rsidRPr="0004195E" w:rsidSect="00201601">
          <w:type w:val="continuous"/>
          <w:pgSz w:w="11906" w:h="16838"/>
          <w:pgMar w:top="1701" w:right="567" w:bottom="1134" w:left="1701" w:header="567" w:footer="567" w:gutter="0"/>
          <w:cols w:num="2" w:space="567"/>
          <w:docGrid w:linePitch="360"/>
        </w:sectPr>
      </w:pPr>
    </w:p>
    <w:p w14:paraId="7D4EBD74" w14:textId="77777777" w:rsidR="00D77C3E" w:rsidRDefault="00D77C3E">
      <w:pPr>
        <w:spacing w:after="160" w:line="259" w:lineRule="auto"/>
        <w:jc w:val="left"/>
      </w:pPr>
    </w:p>
    <w:p w14:paraId="7A1F8B7A" w14:textId="2736D323" w:rsidR="00D77C3E" w:rsidRDefault="00D77C3E">
      <w:pPr>
        <w:spacing w:after="160" w:line="259" w:lineRule="auto"/>
        <w:jc w:val="left"/>
        <w:rPr>
          <w:rFonts w:eastAsiaTheme="majorEastAsia" w:cstheme="majorBidi"/>
          <w:b/>
          <w:caps/>
          <w:color w:val="B43412" w:themeColor="accent1" w:themeShade="BF"/>
          <w:sz w:val="32"/>
          <w:szCs w:val="32"/>
        </w:rPr>
      </w:pPr>
      <w:r>
        <w:br w:type="page"/>
      </w:r>
    </w:p>
    <w:p w14:paraId="387A8B4B" w14:textId="30A30C67" w:rsidR="0029414B" w:rsidRPr="009B2ACC" w:rsidRDefault="0029414B" w:rsidP="0029414B">
      <w:pPr>
        <w:pStyle w:val="Antrat1"/>
        <w:mirrorIndents/>
      </w:pPr>
      <w:r w:rsidRPr="009B2ACC">
        <w:t>I. BENDROSIOS NUOSTATOS</w:t>
      </w:r>
      <w:bookmarkEnd w:id="0"/>
    </w:p>
    <w:p w14:paraId="3B1052D5" w14:textId="77777777" w:rsidR="004B76DD" w:rsidRPr="009B2ACC" w:rsidRDefault="004B76DD" w:rsidP="00686FA0">
      <w:pPr>
        <w:mirrorIndents/>
      </w:pPr>
    </w:p>
    <w:p w14:paraId="3E566BDF" w14:textId="77777777" w:rsidR="003402F8" w:rsidRPr="009B2ACC" w:rsidRDefault="003402F8" w:rsidP="0090291F">
      <w:pPr>
        <w:spacing w:before="120"/>
        <w:ind w:firstLine="851"/>
        <w:rPr>
          <w:b/>
          <w:color w:val="B22600" w:themeColor="accent6"/>
        </w:rPr>
        <w:sectPr w:rsidR="003402F8" w:rsidRPr="009B2ACC" w:rsidSect="00DD0E83">
          <w:footerReference w:type="default" r:id="rId15"/>
          <w:footerReference w:type="first" r:id="rId16"/>
          <w:type w:val="continuous"/>
          <w:pgSz w:w="11906" w:h="16838"/>
          <w:pgMar w:top="1701" w:right="567" w:bottom="1134" w:left="1701" w:header="567" w:footer="567" w:gutter="0"/>
          <w:cols w:space="720"/>
          <w:docGrid w:linePitch="360"/>
        </w:sectPr>
      </w:pPr>
    </w:p>
    <w:p w14:paraId="40BDB64E" w14:textId="0A940233" w:rsidR="0090291F" w:rsidRPr="009B2ACC" w:rsidRDefault="0090291F" w:rsidP="0090291F">
      <w:pPr>
        <w:spacing w:before="120"/>
        <w:ind w:firstLine="851"/>
      </w:pPr>
      <w:r w:rsidRPr="009B2ACC">
        <w:rPr>
          <w:b/>
          <w:color w:val="B22600" w:themeColor="accent6"/>
        </w:rPr>
        <w:t xml:space="preserve">Klaipėdos miesto </w:t>
      </w:r>
      <w:r w:rsidR="00374D51" w:rsidRPr="009B2ACC">
        <w:rPr>
          <w:b/>
          <w:color w:val="B22600" w:themeColor="accent6"/>
        </w:rPr>
        <w:t xml:space="preserve">savivaldybės 2021–2030 metų </w:t>
      </w:r>
      <w:r w:rsidRPr="009B2ACC">
        <w:rPr>
          <w:b/>
          <w:color w:val="B22600" w:themeColor="accent6"/>
        </w:rPr>
        <w:t xml:space="preserve">strateginis plėtros planas </w:t>
      </w:r>
      <w:r w:rsidR="00374D51" w:rsidRPr="009B2ACC">
        <w:rPr>
          <w:b/>
          <w:color w:val="B22600" w:themeColor="accent6"/>
        </w:rPr>
        <w:t xml:space="preserve">(KSP </w:t>
      </w:r>
      <w:r w:rsidRPr="009B2ACC">
        <w:rPr>
          <w:b/>
          <w:color w:val="B22600" w:themeColor="accent6"/>
        </w:rPr>
        <w:t>iki 2030 m.)</w:t>
      </w:r>
      <w:r w:rsidRPr="009B2ACC">
        <w:rPr>
          <w:b/>
        </w:rPr>
        <w:t xml:space="preserve"> </w:t>
      </w:r>
      <w:r w:rsidRPr="009B2ACC">
        <w:t>– ilgos trukmės (8</w:t>
      </w:r>
      <w:r w:rsidRPr="009B2ACC">
        <w:rPr>
          <w:bCs/>
        </w:rPr>
        <w:t>–</w:t>
      </w:r>
      <w:r w:rsidRPr="009B2ACC">
        <w:t>10 metų) strateginio planavimo dokumentas, kuriame, atsižvelgiant į valstybės ilgos trukmės planavimo dokumentus ir aplinkos analizės išvadas, suformuota Klaipėdos miesto vizija, strateginiai tikslai, uždaviniai, galimos įgyvendinimo priemonės, siekiami rezultatai ir preliminarus lėšų poreikis. Baigiantis 2013–2020 m. laikotarpio KSP, Klaipėdos miesto savivaldybė inicijavo naujojo laikotarpio, apimančio 2021–2030 m., strateginio plėtros plano parengimą. Šis dokumentas apima Klaipėdos miesto savivaldybės raidos strateginio planavimo nuostatų įgyvendinimą 2021–2030 m.</w:t>
      </w:r>
    </w:p>
    <w:p w14:paraId="434D95B3" w14:textId="77777777" w:rsidR="00717E7F" w:rsidRPr="009B2ACC" w:rsidRDefault="0090291F" w:rsidP="0090291F">
      <w:pPr>
        <w:spacing w:before="120"/>
        <w:ind w:firstLine="851"/>
        <w:rPr>
          <w:rFonts w:eastAsia="Calibri"/>
          <w:szCs w:val="18"/>
        </w:rPr>
      </w:pPr>
      <w:r w:rsidRPr="009B2ACC">
        <w:rPr>
          <w:b/>
          <w:bCs/>
          <w:color w:val="B22600" w:themeColor="accent6"/>
        </w:rPr>
        <w:t xml:space="preserve">KSP iki 2030 m. </w:t>
      </w:r>
      <w:r w:rsidR="00AA2EA3" w:rsidRPr="009B2ACC">
        <w:rPr>
          <w:b/>
          <w:bCs/>
          <w:color w:val="B22600" w:themeColor="accent6"/>
        </w:rPr>
        <w:t xml:space="preserve">rengimo </w:t>
      </w:r>
      <w:r w:rsidRPr="009B2ACC">
        <w:rPr>
          <w:b/>
          <w:bCs/>
          <w:color w:val="B22600" w:themeColor="accent6"/>
        </w:rPr>
        <w:t>tikslas</w:t>
      </w:r>
      <w:r w:rsidRPr="009B2ACC">
        <w:t xml:space="preserve"> – </w:t>
      </w:r>
      <w:r w:rsidR="00D60BD4" w:rsidRPr="009B2ACC">
        <w:rPr>
          <w:rFonts w:eastAsia="Calibri"/>
          <w:szCs w:val="18"/>
        </w:rPr>
        <w:t xml:space="preserve">apibrėžti reikšmingus Klaipėdos miesto savivaldybės </w:t>
      </w:r>
      <w:r w:rsidR="006C16E2" w:rsidRPr="009B2ACC">
        <w:rPr>
          <w:rFonts w:eastAsia="Calibri"/>
          <w:szCs w:val="18"/>
        </w:rPr>
        <w:t>vystymo</w:t>
      </w:r>
      <w:r w:rsidR="00D60BD4" w:rsidRPr="009B2ACC">
        <w:rPr>
          <w:rFonts w:eastAsia="Calibri"/>
          <w:szCs w:val="18"/>
        </w:rPr>
        <w:t xml:space="preserve"> veiksmus ir darbus, kurie</w:t>
      </w:r>
      <w:r w:rsidR="00717E7F" w:rsidRPr="009B2ACC">
        <w:rPr>
          <w:rFonts w:eastAsia="Calibri"/>
          <w:szCs w:val="18"/>
        </w:rPr>
        <w:t>:</w:t>
      </w:r>
    </w:p>
    <w:p w14:paraId="295E5178" w14:textId="06881DEB" w:rsidR="00717E7F" w:rsidRPr="009B2ACC" w:rsidRDefault="00717E7F" w:rsidP="00717E7F">
      <w:pPr>
        <w:pStyle w:val="Sraopastraipa"/>
        <w:numPr>
          <w:ilvl w:val="1"/>
          <w:numId w:val="23"/>
        </w:numPr>
        <w:tabs>
          <w:tab w:val="left" w:pos="993"/>
        </w:tabs>
        <w:spacing w:after="0"/>
        <w:ind w:left="709"/>
        <w:mirrorIndents/>
        <w:rPr>
          <w:rFonts w:eastAsia="Calibri"/>
          <w:szCs w:val="18"/>
        </w:rPr>
      </w:pPr>
      <w:r w:rsidRPr="009B2ACC">
        <w:rPr>
          <w:rFonts w:eastAsia="Calibri"/>
          <w:szCs w:val="18"/>
        </w:rPr>
        <w:t xml:space="preserve">turėtų būti suplanuoti ir įgyvendinti </w:t>
      </w:r>
      <w:r w:rsidRPr="009B2ACC">
        <w:t>2021–2030 m.;</w:t>
      </w:r>
    </w:p>
    <w:p w14:paraId="7231940F" w14:textId="77777777" w:rsidR="00717E7F" w:rsidRPr="009B2ACC" w:rsidRDefault="00D60BD4" w:rsidP="00717E7F">
      <w:pPr>
        <w:pStyle w:val="Sraopastraipa"/>
        <w:numPr>
          <w:ilvl w:val="1"/>
          <w:numId w:val="23"/>
        </w:numPr>
        <w:tabs>
          <w:tab w:val="left" w:pos="993"/>
        </w:tabs>
        <w:spacing w:after="0"/>
        <w:ind w:left="709"/>
        <w:mirrorIndents/>
        <w:rPr>
          <w:rFonts w:eastAsia="Calibri"/>
          <w:szCs w:val="18"/>
        </w:rPr>
      </w:pPr>
      <w:r w:rsidRPr="009B2ACC">
        <w:rPr>
          <w:rFonts w:eastAsia="Calibri"/>
          <w:szCs w:val="18"/>
        </w:rPr>
        <w:t>būtų pagrįsti ekonominiu ir sociokultūriniu aspektais</w:t>
      </w:r>
      <w:r w:rsidR="00717E7F" w:rsidRPr="009B2ACC">
        <w:rPr>
          <w:rFonts w:eastAsia="Calibri"/>
          <w:szCs w:val="18"/>
        </w:rPr>
        <w:t>;</w:t>
      </w:r>
    </w:p>
    <w:p w14:paraId="0D93A526" w14:textId="3D676C67" w:rsidR="00D60BD4" w:rsidRPr="009B2ACC" w:rsidRDefault="00717E7F" w:rsidP="00717E7F">
      <w:pPr>
        <w:pStyle w:val="Sraopastraipa"/>
        <w:numPr>
          <w:ilvl w:val="1"/>
          <w:numId w:val="23"/>
        </w:numPr>
        <w:tabs>
          <w:tab w:val="left" w:pos="993"/>
        </w:tabs>
        <w:spacing w:after="0"/>
        <w:ind w:left="709"/>
        <w:mirrorIndents/>
        <w:rPr>
          <w:rFonts w:eastAsia="Calibri"/>
          <w:szCs w:val="18"/>
        </w:rPr>
      </w:pPr>
      <w:r w:rsidRPr="009B2ACC">
        <w:rPr>
          <w:rFonts w:eastAsia="Calibri"/>
          <w:szCs w:val="18"/>
        </w:rPr>
        <w:t xml:space="preserve">būtų </w:t>
      </w:r>
      <w:r w:rsidR="00D60BD4" w:rsidRPr="009B2ACC">
        <w:rPr>
          <w:rFonts w:eastAsia="Calibri"/>
          <w:szCs w:val="18"/>
        </w:rPr>
        <w:t>išdiskutuoti su vietos bendruomene, socialiniais partneriais ir kitomis suinteresuotomis šalimis</w:t>
      </w:r>
      <w:r w:rsidR="00221463" w:rsidRPr="009B2ACC">
        <w:rPr>
          <w:rFonts w:eastAsia="Calibri"/>
          <w:szCs w:val="18"/>
        </w:rPr>
        <w:t>;</w:t>
      </w:r>
    </w:p>
    <w:p w14:paraId="270D43AF" w14:textId="7A31F530" w:rsidR="00717E7F" w:rsidRPr="009B2ACC" w:rsidRDefault="00221463" w:rsidP="0090291F">
      <w:pPr>
        <w:spacing w:before="120"/>
        <w:ind w:firstLine="851"/>
      </w:pPr>
      <w:r w:rsidRPr="009B2ACC">
        <w:t>Planuojami veiksmai taip pat apibrėžiami:</w:t>
      </w:r>
    </w:p>
    <w:p w14:paraId="4010D800" w14:textId="77777777" w:rsidR="00221463" w:rsidRPr="009B2ACC" w:rsidRDefault="00176237" w:rsidP="00221463">
      <w:pPr>
        <w:pStyle w:val="Sraopastraipa"/>
        <w:numPr>
          <w:ilvl w:val="1"/>
          <w:numId w:val="23"/>
        </w:numPr>
        <w:tabs>
          <w:tab w:val="left" w:pos="993"/>
        </w:tabs>
        <w:spacing w:after="0"/>
        <w:ind w:left="709"/>
        <w:mirrorIndents/>
        <w:rPr>
          <w:rFonts w:eastAsia="Calibri"/>
          <w:szCs w:val="18"/>
        </w:rPr>
      </w:pPr>
      <w:r w:rsidRPr="009B2ACC">
        <w:rPr>
          <w:rFonts w:eastAsia="Calibri"/>
          <w:szCs w:val="18"/>
        </w:rPr>
        <w:t>identifikavus</w:t>
      </w:r>
      <w:r w:rsidR="0090291F" w:rsidRPr="009B2ACC">
        <w:t xml:space="preserve"> aktualių strateginio planavimo dokumentų nuostatas (Klaipėdos mieste, regione, Lietuvoje, Baltijos jūros regione)</w:t>
      </w:r>
      <w:r w:rsidR="00221463" w:rsidRPr="009B2ACC">
        <w:t>;</w:t>
      </w:r>
    </w:p>
    <w:p w14:paraId="747811E4" w14:textId="77777777" w:rsidR="00221463" w:rsidRPr="009B2ACC" w:rsidRDefault="0090291F" w:rsidP="00221463">
      <w:pPr>
        <w:pStyle w:val="Sraopastraipa"/>
        <w:numPr>
          <w:ilvl w:val="1"/>
          <w:numId w:val="23"/>
        </w:numPr>
        <w:tabs>
          <w:tab w:val="left" w:pos="993"/>
        </w:tabs>
        <w:spacing w:after="0"/>
        <w:ind w:left="709"/>
        <w:mirrorIndents/>
        <w:rPr>
          <w:rFonts w:eastAsia="Calibri"/>
          <w:szCs w:val="18"/>
        </w:rPr>
      </w:pPr>
      <w:r w:rsidRPr="009B2ACC">
        <w:t>atskleidus miesto (ir regiono) vystymosi tendencijas</w:t>
      </w:r>
      <w:r w:rsidR="00221463" w:rsidRPr="009B2ACC">
        <w:t>;</w:t>
      </w:r>
    </w:p>
    <w:p w14:paraId="6E23A5E6" w14:textId="46DE12F0" w:rsidR="003402F8" w:rsidRPr="009B2ACC" w:rsidRDefault="00176237" w:rsidP="00221463">
      <w:pPr>
        <w:pStyle w:val="Sraopastraipa"/>
        <w:numPr>
          <w:ilvl w:val="1"/>
          <w:numId w:val="23"/>
        </w:numPr>
        <w:tabs>
          <w:tab w:val="left" w:pos="993"/>
        </w:tabs>
        <w:spacing w:after="0"/>
        <w:ind w:left="709"/>
        <w:mirrorIndents/>
        <w:rPr>
          <w:rFonts w:eastAsia="Calibri"/>
          <w:szCs w:val="18"/>
        </w:rPr>
        <w:sectPr w:rsidR="003402F8" w:rsidRPr="009B2ACC" w:rsidSect="003402F8">
          <w:type w:val="continuous"/>
          <w:pgSz w:w="11906" w:h="16838"/>
          <w:pgMar w:top="1701" w:right="567" w:bottom="1134" w:left="1701" w:header="567" w:footer="567" w:gutter="0"/>
          <w:cols w:num="2" w:space="720"/>
          <w:docGrid w:linePitch="360"/>
        </w:sectPr>
      </w:pPr>
      <w:r w:rsidRPr="009B2ACC">
        <w:t xml:space="preserve">įvertinus </w:t>
      </w:r>
      <w:r w:rsidR="0090291F" w:rsidRPr="009B2ACC">
        <w:rPr>
          <w:rFonts w:eastAsia="Calibri"/>
          <w:szCs w:val="18"/>
        </w:rPr>
        <w:t>įvykdytus ir neįvykdytus ankstesniojo laikotarpio veiksmus</w:t>
      </w:r>
      <w:r w:rsidR="00221463" w:rsidRPr="009B2ACC">
        <w:rPr>
          <w:rFonts w:eastAsia="Calibri"/>
          <w:szCs w:val="18"/>
        </w:rPr>
        <w:t>.</w:t>
      </w:r>
    </w:p>
    <w:p w14:paraId="49079C30" w14:textId="14752BF2" w:rsidR="0090291F" w:rsidRPr="009B2ACC" w:rsidRDefault="0090291F" w:rsidP="0090291F">
      <w:pPr>
        <w:spacing w:before="120"/>
        <w:ind w:firstLine="851"/>
        <w:rPr>
          <w:rFonts w:eastAsia="Calibri"/>
          <w:szCs w:val="18"/>
        </w:rPr>
      </w:pPr>
    </w:p>
    <w:p w14:paraId="43FFACB6" w14:textId="77777777" w:rsidR="0090291F" w:rsidRPr="009B2ACC" w:rsidRDefault="0090291F" w:rsidP="0090291F">
      <w:pPr>
        <w:spacing w:before="120"/>
        <w:ind w:firstLine="851"/>
        <w:rPr>
          <w:rFonts w:eastAsia="Calibri"/>
          <w:szCs w:val="18"/>
        </w:rPr>
      </w:pPr>
    </w:p>
    <w:p w14:paraId="4291A2B3" w14:textId="77777777" w:rsidR="0090291F" w:rsidRPr="009B2ACC" w:rsidRDefault="0090291F" w:rsidP="0090291F">
      <w:pPr>
        <w:spacing w:before="120"/>
      </w:pPr>
      <w:r w:rsidRPr="009B2ACC">
        <w:rPr>
          <w:noProof/>
          <w:lang w:eastAsia="lt-LT"/>
        </w:rPr>
        <w:drawing>
          <wp:inline distT="0" distB="0" distL="0" distR="0" wp14:anchorId="2A651507" wp14:editId="6BCCE647">
            <wp:extent cx="6141720" cy="3200400"/>
            <wp:effectExtent l="0" t="0" r="0" b="19050"/>
            <wp:docPr id="80" name="Diagram 8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681B8C09" w14:textId="77777777" w:rsidR="0090291F" w:rsidRPr="009B2ACC" w:rsidRDefault="0090291F" w:rsidP="0090291F">
      <w:pPr>
        <w:spacing w:before="120"/>
      </w:pPr>
    </w:p>
    <w:p w14:paraId="695914D4" w14:textId="77777777" w:rsidR="003402F8" w:rsidRPr="009B2ACC" w:rsidRDefault="003402F8" w:rsidP="0090291F">
      <w:pPr>
        <w:spacing w:before="120"/>
        <w:ind w:firstLine="851"/>
        <w:sectPr w:rsidR="003402F8" w:rsidRPr="009B2ACC" w:rsidSect="00DD0E83">
          <w:type w:val="continuous"/>
          <w:pgSz w:w="11906" w:h="16838"/>
          <w:pgMar w:top="1701" w:right="567" w:bottom="1134" w:left="1701" w:header="567" w:footer="567" w:gutter="0"/>
          <w:cols w:space="720"/>
          <w:docGrid w:linePitch="360"/>
        </w:sectPr>
      </w:pPr>
    </w:p>
    <w:p w14:paraId="03D81B67" w14:textId="2BD47468" w:rsidR="0090291F" w:rsidRPr="009B2ACC" w:rsidRDefault="0090291F" w:rsidP="0090291F">
      <w:pPr>
        <w:spacing w:before="120"/>
        <w:ind w:firstLine="851"/>
      </w:pPr>
      <w:r w:rsidRPr="009B2ACC">
        <w:t>Vėliau KSP nuostatomis nuosekliai vadovaujamasi, rengiant kitus savivaldybės strateginio planavimo dokumentus – strateginius veiklos planus, metinius veiklos planus ir kt. (kaip tai numatoma Klaipėdos miesto savivaldybės strateginio planavimo tvarkos apraš</w:t>
      </w:r>
      <w:r w:rsidR="00C370DF" w:rsidRPr="009B2ACC">
        <w:t>e</w:t>
      </w:r>
      <w:r w:rsidRPr="009B2ACC">
        <w:t>).</w:t>
      </w:r>
    </w:p>
    <w:p w14:paraId="05B8E19D" w14:textId="28765FD0" w:rsidR="003402F8" w:rsidRPr="009B2ACC" w:rsidRDefault="0090291F" w:rsidP="0090291F">
      <w:pPr>
        <w:spacing w:before="120"/>
        <w:ind w:firstLine="851"/>
        <w:rPr>
          <w:rFonts w:eastAsia="Calibri"/>
        </w:rPr>
        <w:sectPr w:rsidR="003402F8" w:rsidRPr="009B2ACC" w:rsidSect="003402F8">
          <w:type w:val="continuous"/>
          <w:pgSz w:w="11906" w:h="16838"/>
          <w:pgMar w:top="1701" w:right="567" w:bottom="1134" w:left="1701" w:header="567" w:footer="567" w:gutter="0"/>
          <w:cols w:num="2" w:space="720"/>
          <w:docGrid w:linePitch="360"/>
        </w:sectPr>
      </w:pPr>
      <w:r w:rsidRPr="009B2ACC">
        <w:rPr>
          <w:rFonts w:eastAsia="Calibri"/>
          <w:b/>
          <w:bCs/>
          <w:color w:val="B22600" w:themeColor="accent6"/>
        </w:rPr>
        <w:t>KSP iki 2030 m.</w:t>
      </w:r>
      <w:r w:rsidRPr="009B2ACC">
        <w:rPr>
          <w:rFonts w:eastAsia="Calibri"/>
          <w:color w:val="B22600" w:themeColor="accent6"/>
        </w:rPr>
        <w:t xml:space="preserve"> </w:t>
      </w:r>
      <w:r w:rsidRPr="009B2ACC">
        <w:rPr>
          <w:rFonts w:eastAsia="Calibri"/>
        </w:rPr>
        <w:t xml:space="preserve">yra kompleksinis teisinis strateginio planavimo dokumentas, kuriuo nustatoma bendroji Klaipėdos miesto savivaldybės plėtros strategija: plėtros prioritetai, tikslai, uždaviniai, priemonės strategijai </w:t>
      </w:r>
      <w:r w:rsidRPr="009B2ACC">
        <w:t>įgyvendinti</w:t>
      </w:r>
      <w:r w:rsidRPr="009B2ACC">
        <w:rPr>
          <w:rFonts w:eastAsia="Calibri"/>
        </w:rPr>
        <w:t xml:space="preserve"> bei pagrindiniai </w:t>
      </w:r>
      <w:r w:rsidR="00813589" w:rsidRPr="009B2ACC">
        <w:rPr>
          <w:rFonts w:eastAsia="Calibri"/>
        </w:rPr>
        <w:t xml:space="preserve">investiciniai </w:t>
      </w:r>
      <w:r w:rsidRPr="009B2ACC">
        <w:rPr>
          <w:rFonts w:eastAsia="Calibri"/>
        </w:rPr>
        <w:t>(</w:t>
      </w:r>
      <w:r w:rsidR="00813589" w:rsidRPr="009B2ACC">
        <w:rPr>
          <w:rFonts w:eastAsia="Calibri"/>
        </w:rPr>
        <w:t>pažangos</w:t>
      </w:r>
      <w:r w:rsidRPr="009B2ACC">
        <w:rPr>
          <w:rFonts w:eastAsia="Calibri"/>
        </w:rPr>
        <w:t>) projektai.</w:t>
      </w:r>
    </w:p>
    <w:p w14:paraId="149FE1A3" w14:textId="19810566" w:rsidR="0090291F" w:rsidRPr="009B2ACC" w:rsidRDefault="0090291F" w:rsidP="0090291F">
      <w:pPr>
        <w:spacing w:before="120"/>
        <w:ind w:firstLine="851"/>
        <w:rPr>
          <w:rFonts w:eastAsia="Calibri"/>
        </w:rPr>
      </w:pPr>
      <w:r w:rsidRPr="009B2ACC">
        <w:rPr>
          <w:rFonts w:eastAsia="Calibri"/>
        </w:rPr>
        <w:t xml:space="preserve"> </w:t>
      </w:r>
    </w:p>
    <w:p w14:paraId="162AC867" w14:textId="1F7C81C3" w:rsidR="0090291F" w:rsidRPr="009B2ACC" w:rsidRDefault="0090291F" w:rsidP="0090291F">
      <w:pPr>
        <w:spacing w:before="120"/>
        <w:ind w:firstLine="851"/>
        <w:rPr>
          <w:rFonts w:eastAsia="Calibri"/>
          <w:b/>
          <w:bCs/>
        </w:rPr>
      </w:pPr>
      <w:r w:rsidRPr="009B2ACC">
        <w:rPr>
          <w:rFonts w:eastAsia="Calibri"/>
          <w:b/>
          <w:bCs/>
          <w:color w:val="B22600" w:themeColor="accent6"/>
        </w:rPr>
        <w:t>Rengiant KSP</w:t>
      </w:r>
      <w:r w:rsidR="003329B0" w:rsidRPr="009B2ACC">
        <w:rPr>
          <w:rFonts w:eastAsia="Calibri"/>
          <w:b/>
          <w:bCs/>
          <w:color w:val="B22600" w:themeColor="accent6"/>
        </w:rPr>
        <w:t xml:space="preserve"> iki 2030 m.</w:t>
      </w:r>
      <w:r w:rsidRPr="009B2ACC">
        <w:rPr>
          <w:rFonts w:eastAsia="Calibri"/>
          <w:b/>
          <w:bCs/>
          <w:color w:val="B22600" w:themeColor="accent6"/>
        </w:rPr>
        <w:t>, vadovautasi:</w:t>
      </w:r>
    </w:p>
    <w:tbl>
      <w:tblPr>
        <w:tblStyle w:val="Lentelstinklelis"/>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7230"/>
        <w:gridCol w:w="141"/>
      </w:tblGrid>
      <w:tr w:rsidR="0090291F" w:rsidRPr="009B2ACC" w14:paraId="775DED17" w14:textId="77777777" w:rsidTr="00122035">
        <w:trPr>
          <w:gridAfter w:val="1"/>
          <w:wAfter w:w="141" w:type="dxa"/>
        </w:trPr>
        <w:tc>
          <w:tcPr>
            <w:tcW w:w="2268" w:type="dxa"/>
            <w:vAlign w:val="center"/>
          </w:tcPr>
          <w:p w14:paraId="5A055E95" w14:textId="77777777" w:rsidR="0090291F" w:rsidRPr="009B2ACC" w:rsidRDefault="0090291F" w:rsidP="00501498">
            <w:pPr>
              <w:spacing w:after="0"/>
              <w:rPr>
                <w:rFonts w:eastAsia="Calibri"/>
              </w:rPr>
            </w:pPr>
            <w:r w:rsidRPr="009B2ACC">
              <w:rPr>
                <w:rFonts w:eastAsia="Calibri"/>
              </w:rPr>
              <w:t>Europos, Baltijos regiono, Lietuvos ir Klaipėdos regiono strateginio planavimo dokumentais:</w:t>
            </w:r>
          </w:p>
        </w:tc>
        <w:tc>
          <w:tcPr>
            <w:tcW w:w="7230" w:type="dxa"/>
          </w:tcPr>
          <w:p w14:paraId="1B0A5B51" w14:textId="77777777" w:rsidR="0090291F" w:rsidRPr="009B2ACC" w:rsidRDefault="0090291F" w:rsidP="00501498">
            <w:pPr>
              <w:spacing w:after="0"/>
              <w:rPr>
                <w:rFonts w:eastAsia="Calibri"/>
              </w:rPr>
            </w:pPr>
            <w:r w:rsidRPr="009B2ACC">
              <w:rPr>
                <w:noProof/>
                <w:lang w:eastAsia="lt-LT"/>
              </w:rPr>
              <w:drawing>
                <wp:inline distT="0" distB="0" distL="0" distR="0" wp14:anchorId="11AF48DC" wp14:editId="0C8AC8FD">
                  <wp:extent cx="3962400" cy="5507810"/>
                  <wp:effectExtent l="0" t="0" r="0" b="0"/>
                  <wp:docPr id="963" name="Picture 963" descr="A screenshot of a social media pos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lanavimo dokumentai+.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985606" cy="5540067"/>
                          </a:xfrm>
                          <a:prstGeom prst="rect">
                            <a:avLst/>
                          </a:prstGeom>
                        </pic:spPr>
                      </pic:pic>
                    </a:graphicData>
                  </a:graphic>
                </wp:inline>
              </w:drawing>
            </w:r>
          </w:p>
        </w:tc>
      </w:tr>
      <w:tr w:rsidR="007859E2" w:rsidRPr="009B2ACC" w14:paraId="3964CF79" w14:textId="77777777" w:rsidTr="00122035">
        <w:tc>
          <w:tcPr>
            <w:tcW w:w="2268" w:type="dxa"/>
            <w:vAlign w:val="center"/>
          </w:tcPr>
          <w:p w14:paraId="695D942C" w14:textId="77777777" w:rsidR="0090291F" w:rsidRPr="009B2ACC" w:rsidRDefault="0090291F" w:rsidP="00501498">
            <w:pPr>
              <w:spacing w:after="0"/>
              <w:jc w:val="center"/>
              <w:rPr>
                <w:color w:val="78230C" w:themeColor="accent1" w:themeShade="80"/>
              </w:rPr>
            </w:pPr>
            <w:r w:rsidRPr="009B2ACC">
              <w:rPr>
                <w:color w:val="78230C" w:themeColor="accent1" w:themeShade="80"/>
              </w:rPr>
              <w:t>Galiojančiais savivaldybės strateginio planavimo dokumentais ir strateginio planavimo dokumentų įgyvendinimo vertinimu:</w:t>
            </w:r>
          </w:p>
        </w:tc>
        <w:tc>
          <w:tcPr>
            <w:tcW w:w="7371" w:type="dxa"/>
            <w:gridSpan w:val="2"/>
          </w:tcPr>
          <w:p w14:paraId="0CBA887F" w14:textId="77777777" w:rsidR="0090291F" w:rsidRPr="009B2ACC" w:rsidRDefault="0090291F" w:rsidP="00501498">
            <w:pPr>
              <w:spacing w:after="0"/>
              <w:rPr>
                <w:color w:val="78230C" w:themeColor="accent1" w:themeShade="80"/>
              </w:rPr>
            </w:pPr>
            <w:r w:rsidRPr="009B2ACC">
              <w:rPr>
                <w:color w:val="78230C" w:themeColor="accent1" w:themeShade="80"/>
              </w:rPr>
              <w:t>Klaipėdos ekonominės plėtros strategija „Klaipėda 2030“</w:t>
            </w:r>
            <w:r w:rsidRPr="009B2ACC">
              <w:rPr>
                <w:vertAlign w:val="superscript"/>
              </w:rPr>
              <w:footnoteReference w:id="2"/>
            </w:r>
          </w:p>
          <w:p w14:paraId="6B132748" w14:textId="1F010275" w:rsidR="0090291F" w:rsidRPr="009B2ACC" w:rsidRDefault="0090291F" w:rsidP="00501498">
            <w:pPr>
              <w:spacing w:after="0"/>
              <w:rPr>
                <w:color w:val="78230C" w:themeColor="accent1" w:themeShade="80"/>
              </w:rPr>
            </w:pPr>
            <w:r w:rsidRPr="009B2ACC">
              <w:rPr>
                <w:color w:val="78230C" w:themeColor="accent1" w:themeShade="80"/>
              </w:rPr>
              <w:t>Klaipėdos miesto savivaldybės 2013–2020 m. strateginio plėtros plano įgyvendinimo ataskaitomis ir darbo grupių metu organizuotų diskusijų dėl kai kurių KSP ir veiklos planų nuostatų perkėlimo poreikio į rengiamą KSP</w:t>
            </w:r>
            <w:r w:rsidR="00E508CA" w:rsidRPr="009B2ACC">
              <w:rPr>
                <w:color w:val="78230C" w:themeColor="accent1" w:themeShade="80"/>
              </w:rPr>
              <w:t xml:space="preserve"> iki 2030 m.</w:t>
            </w:r>
            <w:r w:rsidRPr="009B2ACC">
              <w:rPr>
                <w:vertAlign w:val="superscript"/>
              </w:rPr>
              <w:footnoteReference w:id="3"/>
            </w:r>
          </w:p>
          <w:p w14:paraId="58D6E95E" w14:textId="201F8396" w:rsidR="0090291F" w:rsidRPr="009B2ACC" w:rsidRDefault="0090291F" w:rsidP="00501498">
            <w:pPr>
              <w:spacing w:after="0"/>
              <w:rPr>
                <w:color w:val="78230C" w:themeColor="accent1" w:themeShade="80"/>
              </w:rPr>
            </w:pPr>
            <w:r w:rsidRPr="009B2ACC">
              <w:rPr>
                <w:color w:val="78230C" w:themeColor="accent1" w:themeShade="80"/>
              </w:rPr>
              <w:t>Klaipėdos miesto savivaldybės 2021–2023 metų strateginiu veiklos planu</w:t>
            </w:r>
            <w:r w:rsidRPr="009B2ACC">
              <w:rPr>
                <w:vertAlign w:val="superscript"/>
              </w:rPr>
              <w:footnoteReference w:id="4"/>
            </w:r>
          </w:p>
          <w:p w14:paraId="7407DFA4" w14:textId="55035DF0" w:rsidR="00687D67" w:rsidRPr="009B2ACC" w:rsidRDefault="00687D67" w:rsidP="00501498">
            <w:pPr>
              <w:spacing w:after="0"/>
              <w:rPr>
                <w:color w:val="78230C" w:themeColor="accent1" w:themeShade="80"/>
              </w:rPr>
            </w:pPr>
            <w:r w:rsidRPr="009B2ACC">
              <w:rPr>
                <w:color w:val="78230C" w:themeColor="accent1" w:themeShade="80"/>
              </w:rPr>
              <w:t>Klaipėdos miesto savivaldybės kultūros 2017–2030 metų strategija</w:t>
            </w:r>
            <w:r w:rsidRPr="009B2ACC">
              <w:rPr>
                <w:color w:val="78230C" w:themeColor="accent1" w:themeShade="80"/>
                <w:vertAlign w:val="superscript"/>
              </w:rPr>
              <w:footnoteReference w:id="5"/>
            </w:r>
          </w:p>
          <w:p w14:paraId="1E15FEF8" w14:textId="77777777" w:rsidR="00687D67" w:rsidRPr="009B2ACC" w:rsidRDefault="00687D67" w:rsidP="00687D67">
            <w:pPr>
              <w:spacing w:after="0"/>
              <w:rPr>
                <w:color w:val="78230C" w:themeColor="accent1" w:themeShade="80"/>
              </w:rPr>
            </w:pPr>
            <w:r w:rsidRPr="009B2ACC">
              <w:rPr>
                <w:color w:val="78230C" w:themeColor="accent1" w:themeShade="80"/>
              </w:rPr>
              <w:t>Klaipėdos miesto darnaus judumo planu</w:t>
            </w:r>
            <w:r w:rsidRPr="009B2ACC">
              <w:rPr>
                <w:color w:val="78230C" w:themeColor="accent1" w:themeShade="80"/>
                <w:vertAlign w:val="superscript"/>
              </w:rPr>
              <w:footnoteReference w:id="6"/>
            </w:r>
          </w:p>
          <w:p w14:paraId="405FC625" w14:textId="77777777" w:rsidR="00687D67" w:rsidRPr="009B2ACC" w:rsidRDefault="00687D67" w:rsidP="00687D67">
            <w:pPr>
              <w:spacing w:after="0"/>
              <w:rPr>
                <w:color w:val="78230C" w:themeColor="accent1" w:themeShade="80"/>
              </w:rPr>
            </w:pPr>
            <w:r w:rsidRPr="009B2ACC">
              <w:rPr>
                <w:color w:val="78230C" w:themeColor="accent1" w:themeShade="80"/>
              </w:rPr>
              <w:t>Klaipėdos miesto savivaldybės švietimo įstaigų, įgyvendinančių ikimokyklinio ir priešmokyklinio ugdymo programas, 2021–2025 metų tinklo pertvarkos bendruoju planu</w:t>
            </w:r>
            <w:r w:rsidRPr="009B2ACC">
              <w:rPr>
                <w:color w:val="78230C" w:themeColor="accent1" w:themeShade="80"/>
                <w:vertAlign w:val="superscript"/>
              </w:rPr>
              <w:footnoteReference w:id="7"/>
            </w:r>
          </w:p>
          <w:p w14:paraId="35415D66" w14:textId="77777777" w:rsidR="00687D67" w:rsidRPr="009B2ACC" w:rsidRDefault="00687D67" w:rsidP="00687D67">
            <w:pPr>
              <w:spacing w:after="0"/>
              <w:rPr>
                <w:color w:val="78230C" w:themeColor="accent1" w:themeShade="80"/>
              </w:rPr>
            </w:pPr>
            <w:r w:rsidRPr="009B2ACC">
              <w:rPr>
                <w:color w:val="78230C" w:themeColor="accent1" w:themeShade="80"/>
              </w:rPr>
              <w:t>Klaipėdos miesto savivaldybės triukšmo prevencijos veiksmų planu 2019–2023 metams</w:t>
            </w:r>
            <w:r w:rsidRPr="009B2ACC">
              <w:rPr>
                <w:color w:val="78230C" w:themeColor="accent1" w:themeShade="80"/>
                <w:vertAlign w:val="superscript"/>
              </w:rPr>
              <w:footnoteReference w:id="8"/>
            </w:r>
          </w:p>
          <w:p w14:paraId="47C3B0DC" w14:textId="13636051" w:rsidR="00122035" w:rsidRPr="009B2ACC" w:rsidRDefault="00687D67" w:rsidP="00122035">
            <w:pPr>
              <w:spacing w:after="0"/>
              <w:rPr>
                <w:color w:val="78230C" w:themeColor="accent1" w:themeShade="80"/>
              </w:rPr>
            </w:pPr>
            <w:r w:rsidRPr="009B2ACC">
              <w:rPr>
                <w:color w:val="78230C" w:themeColor="accent1" w:themeShade="80"/>
              </w:rPr>
              <w:t>Klaipėdos miesto savivaldybės 2021–2023 metų aplinkos oro kokybės valdymo programa</w:t>
            </w:r>
            <w:r w:rsidRPr="009B2ACC">
              <w:rPr>
                <w:color w:val="78230C" w:themeColor="accent1" w:themeShade="80"/>
                <w:vertAlign w:val="superscript"/>
              </w:rPr>
              <w:footnoteReference w:id="9"/>
            </w:r>
          </w:p>
        </w:tc>
      </w:tr>
      <w:tr w:rsidR="007859E2" w:rsidRPr="009B2ACC" w14:paraId="25685FD2" w14:textId="77777777" w:rsidTr="00122035">
        <w:trPr>
          <w:gridAfter w:val="1"/>
          <w:wAfter w:w="141" w:type="dxa"/>
        </w:trPr>
        <w:tc>
          <w:tcPr>
            <w:tcW w:w="2268" w:type="dxa"/>
            <w:vAlign w:val="center"/>
          </w:tcPr>
          <w:p w14:paraId="6B782FD8" w14:textId="77777777" w:rsidR="0090291F" w:rsidRPr="009B2ACC" w:rsidRDefault="0090291F" w:rsidP="00501498">
            <w:pPr>
              <w:spacing w:after="0"/>
              <w:rPr>
                <w:color w:val="E18A6F" w:themeColor="accent3" w:themeTint="99"/>
              </w:rPr>
            </w:pPr>
            <w:r w:rsidRPr="009B2ACC">
              <w:rPr>
                <w:color w:val="E18A6F" w:themeColor="accent3" w:themeTint="99"/>
              </w:rPr>
              <w:t>Kitais dokumentais:</w:t>
            </w:r>
          </w:p>
        </w:tc>
        <w:tc>
          <w:tcPr>
            <w:tcW w:w="7230" w:type="dxa"/>
          </w:tcPr>
          <w:p w14:paraId="7CD057F8" w14:textId="659D0CDD" w:rsidR="0090291F" w:rsidRPr="009B2ACC" w:rsidRDefault="0090291F" w:rsidP="00501498">
            <w:pPr>
              <w:spacing w:after="0"/>
              <w:rPr>
                <w:color w:val="E18A6F" w:themeColor="accent3" w:themeTint="99"/>
              </w:rPr>
            </w:pPr>
          </w:p>
          <w:p w14:paraId="655B9D27" w14:textId="59BD5A26" w:rsidR="00E04A67" w:rsidRPr="009B2ACC" w:rsidRDefault="00D24C58" w:rsidP="00485FDA">
            <w:pPr>
              <w:spacing w:after="0"/>
              <w:rPr>
                <w:color w:val="F1937A" w:themeColor="accent1" w:themeTint="99"/>
              </w:rPr>
            </w:pPr>
            <w:r w:rsidRPr="009B2ACC">
              <w:rPr>
                <w:color w:val="F1937A" w:themeColor="accent1" w:themeTint="99"/>
              </w:rPr>
              <w:t>Klaipėdos miesto savi</w:t>
            </w:r>
            <w:r w:rsidR="00786328" w:rsidRPr="009B2ACC">
              <w:rPr>
                <w:color w:val="F1937A" w:themeColor="accent1" w:themeTint="99"/>
              </w:rPr>
              <w:t>valdybės bendrasis planas</w:t>
            </w:r>
            <w:r w:rsidR="00786328" w:rsidRPr="009B2ACC">
              <w:rPr>
                <w:rStyle w:val="Puslapioinaosnuoroda"/>
                <w:color w:val="F1937A" w:themeColor="accent1" w:themeTint="99"/>
              </w:rPr>
              <w:footnoteReference w:id="10"/>
            </w:r>
          </w:p>
          <w:p w14:paraId="11385BF9" w14:textId="6FC7F700" w:rsidR="00485FDA" w:rsidRPr="009B2ACC" w:rsidRDefault="00485FDA" w:rsidP="00485FDA">
            <w:pPr>
              <w:spacing w:after="0"/>
              <w:rPr>
                <w:rFonts w:eastAsia="Calibri"/>
                <w:color w:val="F1937A" w:themeColor="accent1" w:themeTint="99"/>
              </w:rPr>
            </w:pPr>
            <w:r w:rsidRPr="009B2ACC">
              <w:rPr>
                <w:color w:val="F1937A" w:themeColor="accent1" w:themeTint="99"/>
              </w:rPr>
              <w:t>Strateginio planavimo metodika</w:t>
            </w:r>
            <w:r w:rsidRPr="009B2ACC">
              <w:rPr>
                <w:rFonts w:eastAsia="Calibri" w:cs="Calibri"/>
                <w:color w:val="F1937A" w:themeColor="accent1" w:themeTint="99"/>
                <w:vertAlign w:val="superscript"/>
              </w:rPr>
              <w:footnoteReference w:id="11"/>
            </w:r>
          </w:p>
          <w:p w14:paraId="3A2D1555" w14:textId="77777777" w:rsidR="00485FDA" w:rsidRPr="009B2ACC" w:rsidRDefault="00485FDA" w:rsidP="00485FDA">
            <w:pPr>
              <w:spacing w:after="0"/>
              <w:rPr>
                <w:rFonts w:eastAsia="Calibri"/>
                <w:color w:val="F1937A" w:themeColor="accent1" w:themeTint="99"/>
              </w:rPr>
            </w:pPr>
            <w:r w:rsidRPr="009B2ACC">
              <w:rPr>
                <w:color w:val="F1937A" w:themeColor="accent1" w:themeTint="99"/>
              </w:rPr>
              <w:t>Regionų plėtros planų rengimo metodika</w:t>
            </w:r>
            <w:r w:rsidRPr="009B2ACC">
              <w:rPr>
                <w:rFonts w:eastAsia="Calibri" w:cs="Calibri"/>
                <w:color w:val="F1937A" w:themeColor="accent1" w:themeTint="99"/>
                <w:vertAlign w:val="superscript"/>
              </w:rPr>
              <w:footnoteReference w:id="12"/>
            </w:r>
          </w:p>
          <w:p w14:paraId="63F3FF54" w14:textId="6E98285B" w:rsidR="00485FDA" w:rsidRPr="009B2ACC" w:rsidRDefault="00485FDA" w:rsidP="00485FDA">
            <w:pPr>
              <w:spacing w:after="0"/>
              <w:rPr>
                <w:color w:val="F1937A" w:themeColor="accent1" w:themeTint="99"/>
              </w:rPr>
            </w:pPr>
            <w:r w:rsidRPr="009B2ACC">
              <w:rPr>
                <w:color w:val="F1937A" w:themeColor="accent1" w:themeTint="99"/>
              </w:rPr>
              <w:t>Lietuvos Respublikos strateginio valdymo įstatymu</w:t>
            </w:r>
            <w:r w:rsidRPr="009B2ACC">
              <w:rPr>
                <w:rStyle w:val="Puslapioinaosnuoroda"/>
                <w:color w:val="F1937A" w:themeColor="accent1" w:themeTint="99"/>
              </w:rPr>
              <w:footnoteReference w:id="13"/>
            </w:r>
          </w:p>
          <w:p w14:paraId="5FCBB183" w14:textId="506A4036" w:rsidR="0090291F" w:rsidRPr="009B2ACC" w:rsidRDefault="0090291F" w:rsidP="00501498">
            <w:pPr>
              <w:spacing w:after="0"/>
              <w:rPr>
                <w:color w:val="F1937A" w:themeColor="accent1" w:themeTint="99"/>
              </w:rPr>
            </w:pPr>
            <w:r w:rsidRPr="009B2ACC">
              <w:rPr>
                <w:color w:val="F1937A" w:themeColor="accent1" w:themeTint="99"/>
              </w:rPr>
              <w:t>Europos jaunimo sostinės 2021 m. programa</w:t>
            </w:r>
            <w:r w:rsidRPr="009B2ACC">
              <w:rPr>
                <w:rStyle w:val="Puslapioinaosnuoroda"/>
                <w:color w:val="F1937A" w:themeColor="accent1" w:themeTint="99"/>
              </w:rPr>
              <w:footnoteReference w:id="14"/>
            </w:r>
          </w:p>
          <w:p w14:paraId="60D056D3" w14:textId="77777777" w:rsidR="00392B3E" w:rsidRPr="009B2ACC" w:rsidRDefault="00392B3E" w:rsidP="00392B3E">
            <w:pPr>
              <w:spacing w:after="0"/>
              <w:rPr>
                <w:color w:val="F1937A" w:themeColor="accent1" w:themeTint="99"/>
              </w:rPr>
            </w:pPr>
            <w:r w:rsidRPr="009B2ACC">
              <w:rPr>
                <w:color w:val="F1937A" w:themeColor="accent1" w:themeTint="99"/>
              </w:rPr>
              <w:t>Klaipėdos miesto dviračių takų infrastruktūros plėtros specialusis planu</w:t>
            </w:r>
            <w:r w:rsidRPr="009B2ACC">
              <w:rPr>
                <w:color w:val="F1937A" w:themeColor="accent1" w:themeTint="99"/>
                <w:vertAlign w:val="superscript"/>
              </w:rPr>
              <w:footnoteReference w:id="15"/>
            </w:r>
          </w:p>
          <w:p w14:paraId="18FC62D6" w14:textId="02964B82" w:rsidR="0088500D" w:rsidRPr="009B2ACC" w:rsidRDefault="00FB16CB" w:rsidP="00EB3B09">
            <w:pPr>
              <w:spacing w:after="0"/>
              <w:rPr>
                <w:rFonts w:eastAsia="Calibri"/>
                <w:color w:val="E18A6F" w:themeColor="accent3" w:themeTint="99"/>
              </w:rPr>
            </w:pPr>
            <w:r w:rsidRPr="009B2ACC">
              <w:rPr>
                <w:rFonts w:eastAsia="Calibri"/>
                <w:color w:val="F1937A" w:themeColor="accent1" w:themeTint="99"/>
              </w:rPr>
              <w:t>Atliktos apklausos ir pan. tyrimai</w:t>
            </w:r>
            <w:r w:rsidRPr="009B2ACC">
              <w:rPr>
                <w:rStyle w:val="Puslapioinaosnuoroda"/>
                <w:rFonts w:eastAsia="Calibri"/>
                <w:color w:val="F1937A" w:themeColor="accent1" w:themeTint="99"/>
              </w:rPr>
              <w:footnoteReference w:id="16"/>
            </w:r>
            <w:r w:rsidRPr="009B2ACC">
              <w:rPr>
                <w:rFonts w:eastAsia="Calibri"/>
                <w:color w:val="F1937A" w:themeColor="accent1" w:themeTint="99"/>
              </w:rPr>
              <w:t xml:space="preserve">: </w:t>
            </w:r>
            <w:r w:rsidR="0030549A" w:rsidRPr="009B2ACC">
              <w:rPr>
                <w:rFonts w:eastAsia="Calibri"/>
                <w:color w:val="F1937A" w:themeColor="accent1" w:themeTint="99"/>
              </w:rPr>
              <w:t>Klaipėdos miesto savivaldybės 2013–</w:t>
            </w:r>
            <w:r w:rsidR="0030549A" w:rsidRPr="009B2ACC">
              <w:rPr>
                <w:rFonts w:eastAsia="Calibri"/>
                <w:color w:val="E18A6F" w:themeColor="accent3" w:themeTint="99"/>
              </w:rPr>
              <w:t>2020 metų strateginio plėtros plano įgyvendinimo analizė (2019 m.)</w:t>
            </w:r>
            <w:r w:rsidR="00EB3B09" w:rsidRPr="009B2ACC">
              <w:rPr>
                <w:rFonts w:eastAsia="Calibri"/>
                <w:color w:val="E18A6F" w:themeColor="accent3" w:themeTint="99"/>
              </w:rPr>
              <w:t xml:space="preserve">; </w:t>
            </w:r>
            <w:r w:rsidR="00501498" w:rsidRPr="009B2ACC">
              <w:rPr>
                <w:rFonts w:eastAsia="Calibri"/>
                <w:color w:val="E18A6F" w:themeColor="accent3" w:themeTint="99"/>
              </w:rPr>
              <w:t>Klaipėdos miesto gyventojų</w:t>
            </w:r>
            <w:r w:rsidR="00330033" w:rsidRPr="009B2ACC">
              <w:rPr>
                <w:rFonts w:eastAsia="Calibri"/>
                <w:color w:val="E18A6F" w:themeColor="accent3" w:themeTint="99"/>
              </w:rPr>
              <w:t xml:space="preserve"> apklausa (2019 m.)</w:t>
            </w:r>
            <w:r w:rsidR="00EB3B09" w:rsidRPr="009B2ACC">
              <w:rPr>
                <w:rFonts w:eastAsia="Calibri"/>
                <w:color w:val="E18A6F" w:themeColor="accent3" w:themeTint="99"/>
              </w:rPr>
              <w:t xml:space="preserve">; </w:t>
            </w:r>
            <w:r w:rsidR="00FB0D30" w:rsidRPr="009B2ACC">
              <w:rPr>
                <w:rFonts w:eastAsia="Calibri"/>
                <w:color w:val="E18A6F" w:themeColor="accent3" w:themeTint="99"/>
              </w:rPr>
              <w:t>Klaipėdos miesto gyventojų grupinių diskusijų apie gyvenamąją aplinką, miesto plėtros prioritetus ir lūkesčius ataskaita (2020 m.)</w:t>
            </w:r>
          </w:p>
        </w:tc>
      </w:tr>
    </w:tbl>
    <w:p w14:paraId="09E6C09E" w14:textId="77777777" w:rsidR="00122035" w:rsidRPr="009B2ACC" w:rsidRDefault="00122035" w:rsidP="004327C8">
      <w:pPr>
        <w:spacing w:before="120"/>
        <w:ind w:firstLine="567"/>
        <w:mirrorIndents/>
        <w:rPr>
          <w:bCs/>
        </w:rPr>
      </w:pPr>
    </w:p>
    <w:p w14:paraId="09436386" w14:textId="4C4EE652" w:rsidR="004327C8" w:rsidRPr="009B2ACC" w:rsidRDefault="00501498" w:rsidP="004327C8">
      <w:pPr>
        <w:spacing w:before="120"/>
        <w:ind w:firstLine="567"/>
        <w:mirrorIndents/>
      </w:pPr>
      <w:r w:rsidRPr="009B2ACC">
        <w:rPr>
          <w:b/>
          <w:color w:val="B43412" w:themeColor="accent1" w:themeShade="BF"/>
        </w:rPr>
        <w:t xml:space="preserve">Rengiant </w:t>
      </w:r>
      <w:r w:rsidR="004327C8" w:rsidRPr="009B2ACC">
        <w:rPr>
          <w:b/>
          <w:color w:val="B43412" w:themeColor="accent1" w:themeShade="BF"/>
        </w:rPr>
        <w:t>KSP</w:t>
      </w:r>
      <w:r w:rsidRPr="009B2ACC">
        <w:rPr>
          <w:b/>
          <w:color w:val="B43412" w:themeColor="accent1" w:themeShade="BF"/>
        </w:rPr>
        <w:t xml:space="preserve"> iki 2030 m.</w:t>
      </w:r>
      <w:r w:rsidRPr="009B2ACC">
        <w:rPr>
          <w:bCs/>
        </w:rPr>
        <w:t>, buvo nuosekliai įgyvendinti šie pagrindiniai</w:t>
      </w:r>
      <w:r w:rsidR="004327C8" w:rsidRPr="009B2ACC">
        <w:rPr>
          <w:b/>
          <w:bCs/>
        </w:rPr>
        <w:t xml:space="preserve"> </w:t>
      </w:r>
      <w:r w:rsidR="004327C8" w:rsidRPr="009B2ACC">
        <w:t>etapai:</w:t>
      </w:r>
    </w:p>
    <w:p w14:paraId="5BE742C5" w14:textId="27A9DFA0" w:rsidR="00CE725A" w:rsidRPr="009B2ACC" w:rsidRDefault="00AB311E" w:rsidP="00AB311E">
      <w:pPr>
        <w:spacing w:before="120"/>
        <w:mirrorIndents/>
      </w:pPr>
      <w:r w:rsidRPr="009B2ACC">
        <w:rPr>
          <w:noProof/>
          <w:lang w:eastAsia="lt-LT"/>
        </w:rPr>
        <w:drawing>
          <wp:inline distT="0" distB="0" distL="0" distR="0" wp14:anchorId="3AF4B9E4" wp14:editId="42ED439A">
            <wp:extent cx="5501640" cy="3281690"/>
            <wp:effectExtent l="0" t="0" r="381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13612" cy="3288831"/>
                    </a:xfrm>
                    <a:prstGeom prst="rect">
                      <a:avLst/>
                    </a:prstGeom>
                  </pic:spPr>
                </pic:pic>
              </a:graphicData>
            </a:graphic>
          </wp:inline>
        </w:drawing>
      </w:r>
    </w:p>
    <w:p w14:paraId="5AA6E58E" w14:textId="77777777" w:rsidR="00402F79" w:rsidRPr="009B2ACC" w:rsidRDefault="00402F79" w:rsidP="004327C8">
      <w:pPr>
        <w:ind w:firstLine="567"/>
        <w:sectPr w:rsidR="00402F79" w:rsidRPr="009B2ACC" w:rsidSect="00DD0E83">
          <w:type w:val="continuous"/>
          <w:pgSz w:w="11906" w:h="16838"/>
          <w:pgMar w:top="1701" w:right="567" w:bottom="1134" w:left="1701" w:header="567" w:footer="567" w:gutter="0"/>
          <w:cols w:space="720"/>
          <w:docGrid w:linePitch="360"/>
        </w:sectPr>
      </w:pPr>
    </w:p>
    <w:p w14:paraId="3D6515E1" w14:textId="70FD7CE1" w:rsidR="004327C8" w:rsidRPr="009B2ACC" w:rsidRDefault="004327C8" w:rsidP="004327C8">
      <w:pPr>
        <w:ind w:firstLine="567"/>
      </w:pPr>
      <w:r w:rsidRPr="009B2ACC">
        <w:t xml:space="preserve">Prieš pradedant rengti </w:t>
      </w:r>
      <w:r w:rsidR="00EB3B09" w:rsidRPr="009B2ACC">
        <w:rPr>
          <w:bCs/>
        </w:rPr>
        <w:t>KSP</w:t>
      </w:r>
      <w:r w:rsidR="00781F35" w:rsidRPr="009B2ACC">
        <w:rPr>
          <w:bCs/>
        </w:rPr>
        <w:t xml:space="preserve"> iki 2030 m.</w:t>
      </w:r>
      <w:r w:rsidRPr="009B2ACC">
        <w:rPr>
          <w:bCs/>
        </w:rPr>
        <w:t xml:space="preserve">, </w:t>
      </w:r>
      <w:r w:rsidRPr="009B2ACC">
        <w:t xml:space="preserve">buvo sudarytos ir Klaipėdos miesto savivaldybės mero potvarkiu patvirtintos </w:t>
      </w:r>
      <w:r w:rsidRPr="009B2ACC">
        <w:rPr>
          <w:bCs/>
        </w:rPr>
        <w:t>Klaipėdos SPP</w:t>
      </w:r>
      <w:r w:rsidRPr="009B2ACC">
        <w:t xml:space="preserve"> koordinacinė darbo grupė bei 6 rengimo darbo grupės (Aplinkos apsaugos, Ekonominės ir verslo aplinkos, Socialinės aplinkos, Švietimo, sporto, kultūros, Urbanistinio planavimo ir infrastruktūros, Viešojo sektoriaus). </w:t>
      </w:r>
    </w:p>
    <w:p w14:paraId="6A051C9F" w14:textId="77777777" w:rsidR="004327C8" w:rsidRPr="009B2ACC" w:rsidRDefault="004327C8" w:rsidP="004327C8">
      <w:pPr>
        <w:tabs>
          <w:tab w:val="right" w:pos="1134"/>
        </w:tabs>
        <w:spacing w:before="120"/>
        <w:ind w:firstLine="567"/>
      </w:pPr>
      <w:r w:rsidRPr="009B2ACC">
        <w:t>I etapo „Aplinkos analizė“ metu buvo atlikta aplinkos ir išteklių analizė, gyventojų nuomonės tyrimas, taip pat vyko sutelktos (</w:t>
      </w:r>
      <w:r w:rsidRPr="009B2ACC">
        <w:rPr>
          <w:i/>
        </w:rPr>
        <w:t>focus</w:t>
      </w:r>
      <w:r w:rsidRPr="009B2ACC">
        <w:t xml:space="preserve">) grupės diskusijos su skirtingų miesto dalių bendruomenių atstovais. Tyrimų rezultatai buvo aptarti </w:t>
      </w:r>
      <w:r w:rsidRPr="009B2ACC">
        <w:rPr>
          <w:bCs/>
        </w:rPr>
        <w:t xml:space="preserve">Klaipėdos SPP </w:t>
      </w:r>
      <w:r w:rsidRPr="009B2ACC">
        <w:t>darbo grupių susitikimuose. Šiuose susitikimuose vykusių diskusijų metu buvo parengta stiprybių, silpnybių, galimybių ir grėsmių (SSGG) analizės matrica.</w:t>
      </w:r>
    </w:p>
    <w:p w14:paraId="6127EF54" w14:textId="0ADC5243" w:rsidR="004327C8" w:rsidRPr="009B2ACC" w:rsidRDefault="004327C8" w:rsidP="004327C8">
      <w:pPr>
        <w:tabs>
          <w:tab w:val="right" w:pos="1134"/>
        </w:tabs>
        <w:spacing w:before="120"/>
        <w:ind w:firstLine="567"/>
        <w:rPr>
          <w:bCs/>
        </w:rPr>
      </w:pPr>
      <w:r w:rsidRPr="009B2ACC">
        <w:t xml:space="preserve">II etapo „Strategija“ metu </w:t>
      </w:r>
      <w:r w:rsidR="00C81205" w:rsidRPr="009B2ACC">
        <w:t>suformuota</w:t>
      </w:r>
      <w:r w:rsidRPr="009B2ACC">
        <w:t xml:space="preserve"> </w:t>
      </w:r>
      <w:r w:rsidR="00C81205" w:rsidRPr="009B2ACC">
        <w:rPr>
          <w:bCs/>
        </w:rPr>
        <w:t>KS</w:t>
      </w:r>
      <w:r w:rsidRPr="009B2ACC">
        <w:rPr>
          <w:bCs/>
        </w:rPr>
        <w:t>P</w:t>
      </w:r>
      <w:r w:rsidRPr="009B2ACC">
        <w:t xml:space="preserve"> koncepcija</w:t>
      </w:r>
      <w:r w:rsidR="00C81205" w:rsidRPr="009B2ACC">
        <w:t xml:space="preserve"> – apibrėžta vizija, jos įgyvendinimo vertinimo kriterijai, </w:t>
      </w:r>
      <w:r w:rsidR="000B408E" w:rsidRPr="009B2ACC">
        <w:t xml:space="preserve">identifikuoti miesto vystymo ir plėtros </w:t>
      </w:r>
      <w:r w:rsidR="00C81205" w:rsidRPr="009B2ACC">
        <w:t>prioritetai</w:t>
      </w:r>
      <w:r w:rsidR="000B408E" w:rsidRPr="009B2ACC">
        <w:t>, strateginiai tikslai ir uždaviniai.</w:t>
      </w:r>
    </w:p>
    <w:p w14:paraId="79EF08F3" w14:textId="5456CC2D" w:rsidR="003402F8" w:rsidRPr="009B2ACC" w:rsidRDefault="000B408E" w:rsidP="000B408E">
      <w:pPr>
        <w:tabs>
          <w:tab w:val="right" w:pos="1134"/>
        </w:tabs>
        <w:spacing w:before="120"/>
        <w:ind w:firstLine="567"/>
      </w:pPr>
      <w:r w:rsidRPr="009B2ACC">
        <w:t xml:space="preserve">III etapo „Stebėsena“ metu </w:t>
      </w:r>
      <w:r w:rsidR="009964CF" w:rsidRPr="009B2ACC">
        <w:t xml:space="preserve">detalizuoti „Strategijos“ veiksmai – priemonės </w:t>
      </w:r>
      <w:r w:rsidR="00402F79" w:rsidRPr="009B2ACC">
        <w:t>ir jų įgyvendinimo vertinimo kriterijai (rodikliai).</w:t>
      </w:r>
    </w:p>
    <w:p w14:paraId="4A8902F8" w14:textId="007173A0" w:rsidR="00402F79" w:rsidRPr="009B2ACC" w:rsidRDefault="0090291F" w:rsidP="00513D9E">
      <w:pPr>
        <w:ind w:firstLine="567"/>
        <w:mirrorIndents/>
        <w:rPr>
          <w:rFonts w:eastAsia="Calibri"/>
        </w:rPr>
        <w:sectPr w:rsidR="00402F79" w:rsidRPr="009B2ACC" w:rsidSect="00402F79">
          <w:type w:val="continuous"/>
          <w:pgSz w:w="11906" w:h="16838"/>
          <w:pgMar w:top="1701" w:right="567" w:bottom="1134" w:left="1701" w:header="567" w:footer="567" w:gutter="0"/>
          <w:cols w:num="2" w:space="720"/>
          <w:docGrid w:linePitch="360"/>
        </w:sectPr>
      </w:pPr>
      <w:r w:rsidRPr="009B2ACC">
        <w:rPr>
          <w:b/>
          <w:bCs/>
          <w:color w:val="B43412" w:themeColor="accent1" w:themeShade="BF"/>
        </w:rPr>
        <w:t>Klaipėdos</w:t>
      </w:r>
      <w:r w:rsidR="00781F35" w:rsidRPr="009B2ACC">
        <w:rPr>
          <w:b/>
          <w:bCs/>
          <w:color w:val="B43412" w:themeColor="accent1" w:themeShade="BF"/>
        </w:rPr>
        <w:t xml:space="preserve"> miesto savivaldybės 2021–2030 m.</w:t>
      </w:r>
      <w:r w:rsidRPr="009B2ACC">
        <w:rPr>
          <w:rFonts w:eastAsia="Calibri"/>
          <w:b/>
          <w:bCs/>
          <w:color w:val="B22600" w:themeColor="accent6"/>
        </w:rPr>
        <w:t xml:space="preserve"> strateginis plėtros planas </w:t>
      </w:r>
      <w:r w:rsidRPr="009B2ACC">
        <w:rPr>
          <w:rFonts w:eastAsia="Calibri"/>
        </w:rPr>
        <w:t>skirtas Klaipėdos miesto savivaldybės politikams, Klaipėdos miesto savivaldybės administracijai, Klaipėdos miesto savivaldybės įstaigoms bei įmonėms, investuotojams, verslo, kultūros ir vietos bendruomenėms, kitoms interesų grupėms, savivaldybės gyventojams ir svečiams.</w:t>
      </w:r>
    </w:p>
    <w:p w14:paraId="0D5FAC63" w14:textId="4FC16D40" w:rsidR="0090291F" w:rsidRPr="009B2ACC" w:rsidRDefault="0090291F" w:rsidP="00513D9E">
      <w:pPr>
        <w:ind w:firstLine="567"/>
        <w:mirrorIndents/>
        <w:rPr>
          <w:rFonts w:eastAsia="Calibri"/>
        </w:rPr>
      </w:pPr>
    </w:p>
    <w:p w14:paraId="7C9C46D8" w14:textId="1256C3C2" w:rsidR="004B76DD" w:rsidRPr="009B2ACC" w:rsidRDefault="004B76DD" w:rsidP="00686FA0">
      <w:pPr>
        <w:mirrorIndents/>
      </w:pPr>
    </w:p>
    <w:p w14:paraId="25A0A38C" w14:textId="77777777" w:rsidR="004B76DD" w:rsidRPr="009B2ACC" w:rsidRDefault="004B76DD" w:rsidP="00686FA0">
      <w:pPr>
        <w:mirrorIndents/>
      </w:pPr>
    </w:p>
    <w:p w14:paraId="6186DDEA" w14:textId="77777777" w:rsidR="00FA7CC9" w:rsidRPr="009B2ACC" w:rsidRDefault="00FA7CC9" w:rsidP="00686FA0">
      <w:pPr>
        <w:spacing w:line="259" w:lineRule="auto"/>
        <w:mirrorIndents/>
        <w:jc w:val="left"/>
        <w:rPr>
          <w:rFonts w:eastAsiaTheme="majorEastAsia" w:cstheme="majorBidi"/>
          <w:b/>
          <w:caps/>
          <w:color w:val="B43412" w:themeColor="accent1" w:themeShade="BF"/>
          <w:sz w:val="32"/>
          <w:szCs w:val="32"/>
        </w:rPr>
      </w:pPr>
      <w:r w:rsidRPr="009B2ACC">
        <w:br w:type="page"/>
      </w:r>
    </w:p>
    <w:p w14:paraId="32061542" w14:textId="6BCD76FA" w:rsidR="00FA7CC9" w:rsidRPr="009B2ACC" w:rsidRDefault="0090291F" w:rsidP="00686FA0">
      <w:pPr>
        <w:pStyle w:val="Antrat1"/>
        <w:mirrorIndents/>
      </w:pPr>
      <w:bookmarkStart w:id="11" w:name="_Toc67847746"/>
      <w:r w:rsidRPr="009B2ACC">
        <w:t>II</w:t>
      </w:r>
      <w:r w:rsidR="00FA7CC9" w:rsidRPr="009B2ACC">
        <w:t>. Klaipėdos miesto aplinkos ir išteklių analizė</w:t>
      </w:r>
      <w:bookmarkEnd w:id="11"/>
    </w:p>
    <w:p w14:paraId="2E6A5779" w14:textId="2B823F64" w:rsidR="00FA7CC9" w:rsidRPr="009B2ACC" w:rsidRDefault="0090291F" w:rsidP="00686FA0">
      <w:pPr>
        <w:pStyle w:val="Antrat2"/>
        <w:spacing w:after="120"/>
        <w:mirrorIndents/>
      </w:pPr>
      <w:bookmarkStart w:id="12" w:name="_Toc67847747"/>
      <w:r w:rsidRPr="009B2ACC">
        <w:t>2</w:t>
      </w:r>
      <w:r w:rsidR="00FA7CC9" w:rsidRPr="009B2ACC">
        <w:t>.1. Bendroji informacija apie Klaipėdos miestą</w:t>
      </w:r>
      <w:bookmarkEnd w:id="12"/>
    </w:p>
    <w:p w14:paraId="40AA9646" w14:textId="77777777" w:rsidR="00FA7CC9" w:rsidRPr="009B2ACC" w:rsidRDefault="00FA7CC9" w:rsidP="00686FA0">
      <w:pPr>
        <w:mirrorIndents/>
        <w:sectPr w:rsidR="00FA7CC9" w:rsidRPr="009B2ACC" w:rsidSect="00DD0E83">
          <w:type w:val="continuous"/>
          <w:pgSz w:w="11906" w:h="16838"/>
          <w:pgMar w:top="1701" w:right="567" w:bottom="1134" w:left="1701" w:header="567" w:footer="567" w:gutter="0"/>
          <w:cols w:space="720"/>
          <w:docGrid w:linePitch="360"/>
        </w:sectPr>
      </w:pPr>
    </w:p>
    <w:p w14:paraId="6B53C2AF" w14:textId="0772027D" w:rsidR="00FA7CC9" w:rsidRPr="009B2ACC" w:rsidRDefault="00122D77" w:rsidP="00686FA0">
      <w:pPr>
        <w:mirrorIndents/>
      </w:pPr>
      <w:r w:rsidRPr="009B2ACC">
        <w:rPr>
          <w:color w:val="B43412" w:themeColor="accent1" w:themeShade="BF"/>
        </w:rPr>
        <w:t xml:space="preserve">        </w:t>
      </w:r>
      <w:r w:rsidR="00FA7CC9" w:rsidRPr="009B2ACC">
        <w:rPr>
          <w:color w:val="B43412" w:themeColor="accent1" w:themeShade="BF"/>
        </w:rPr>
        <w:t>Klaipėda</w:t>
      </w:r>
      <w:r w:rsidR="00FA7CC9" w:rsidRPr="009B2ACC">
        <w:t xml:space="preserve"> – seniausias Lietuvos miestas, trečiasis pagal dydį šalyje. Klaipėdą </w:t>
      </w:r>
      <w:r w:rsidR="00A30F7B" w:rsidRPr="009B2ACC">
        <w:t xml:space="preserve">iš </w:t>
      </w:r>
      <w:r w:rsidR="00FA7CC9" w:rsidRPr="009B2ACC">
        <w:t xml:space="preserve">kitų šalies miestų </w:t>
      </w:r>
      <w:r w:rsidR="00AE5152" w:rsidRPr="009B2ACC">
        <w:t xml:space="preserve">išskiria </w:t>
      </w:r>
      <w:r w:rsidR="00FA7CC9" w:rsidRPr="009B2ACC">
        <w:t>uosto ir miesto</w:t>
      </w:r>
      <w:r w:rsidR="00AE5152" w:rsidRPr="009B2ACC">
        <w:t xml:space="preserve"> teritorijų</w:t>
      </w:r>
      <w:r w:rsidR="00FA7CC9" w:rsidRPr="009B2ACC">
        <w:t xml:space="preserve"> sąveika. </w:t>
      </w:r>
    </w:p>
    <w:p w14:paraId="225F5C51" w14:textId="6D2AA345" w:rsidR="00FA7CC9" w:rsidRPr="009B2ACC" w:rsidRDefault="002617E8" w:rsidP="00686FA0">
      <w:pPr>
        <w:mirrorIndents/>
      </w:pPr>
      <w:r w:rsidRPr="009B2ACC">
        <w:rPr>
          <w:color w:val="B43412" w:themeColor="accent1" w:themeShade="BF"/>
        </w:rPr>
        <w:t xml:space="preserve">        </w:t>
      </w:r>
      <w:r w:rsidR="00FA7CC9" w:rsidRPr="009B2ACC">
        <w:rPr>
          <w:color w:val="B43412" w:themeColor="accent1" w:themeShade="BF"/>
        </w:rPr>
        <w:t>Geografinė padėtis</w:t>
      </w:r>
      <w:r w:rsidR="00FA7CC9" w:rsidRPr="009B2ACC">
        <w:t xml:space="preserve">. Klaipėdos miestas įsikūręs </w:t>
      </w:r>
      <w:r w:rsidRPr="009B2ACC">
        <w:t>V</w:t>
      </w:r>
      <w:r w:rsidR="00FA7CC9" w:rsidRPr="009B2ACC">
        <w:t>akarų Lietuvoje, Kuršių marių ir Baltijos jūros susiliejimo vietoje, Pajūrio žemumoje prie Danės upės žiočių.</w:t>
      </w:r>
    </w:p>
    <w:p w14:paraId="3F655B67" w14:textId="3616B968" w:rsidR="00FA7CC9" w:rsidRPr="009B2ACC" w:rsidRDefault="002617E8" w:rsidP="00686FA0">
      <w:pPr>
        <w:mirrorIndents/>
      </w:pPr>
      <w:r w:rsidRPr="009B2ACC">
        <w:t xml:space="preserve">        </w:t>
      </w:r>
      <w:r w:rsidR="00FA7CC9" w:rsidRPr="009B2ACC">
        <w:t>Klaipėdos miestas yra strategiškai patrauklus investicijoms, svarbių strateginių objektų vystymui</w:t>
      </w:r>
      <w:r w:rsidRPr="009B2ACC">
        <w:t xml:space="preserve"> ir</w:t>
      </w:r>
      <w:r w:rsidR="00FA7CC9" w:rsidRPr="009B2ACC">
        <w:t xml:space="preserve"> verslo plėtrai dėl unikalios geografinės padėties</w:t>
      </w:r>
      <w:r w:rsidRPr="009B2ACC">
        <w:t xml:space="preserve"> –</w:t>
      </w:r>
      <w:r w:rsidR="00FA7CC9" w:rsidRPr="009B2ACC">
        <w:t xml:space="preserve"> universalus transporto mazgas leidžia miestą greitai ir patogiai pasiekti sausumos, vandens ir oro keliais. </w:t>
      </w:r>
      <w:r w:rsidRPr="009B2ACC">
        <w:t>Dėl g</w:t>
      </w:r>
      <w:r w:rsidR="00FA7CC9" w:rsidRPr="009B2ACC">
        <w:t xml:space="preserve">erai išvystytos susisiekimo sistemos </w:t>
      </w:r>
      <w:r w:rsidRPr="009B2ACC">
        <w:t>v</w:t>
      </w:r>
      <w:r w:rsidR="00FA7CC9" w:rsidRPr="009B2ACC">
        <w:t>alstybiniais  keliais,  geležinkeliais,  jūros  greitkeliais</w:t>
      </w:r>
      <w:r w:rsidRPr="009B2ACC">
        <w:t xml:space="preserve"> ir</w:t>
      </w:r>
      <w:r w:rsidR="00FA7CC9" w:rsidRPr="009B2ACC">
        <w:t xml:space="preserve"> oro keliais  galima  pasiekti  Latviją,  Kaliningrado sritį (Rusijos Federacija), Skandinavijos ir </w:t>
      </w:r>
      <w:r w:rsidRPr="009B2ACC">
        <w:t>Vidurio</w:t>
      </w:r>
      <w:r w:rsidR="00FA7CC9" w:rsidRPr="009B2ACC">
        <w:t xml:space="preserve"> Europos šalis. </w:t>
      </w:r>
    </w:p>
    <w:p w14:paraId="2E705F4D" w14:textId="77777777" w:rsidR="00FA7CC9" w:rsidRPr="009B2ACC" w:rsidRDefault="00FA7CC9" w:rsidP="0003751E">
      <w:pPr>
        <w:spacing w:after="0"/>
        <w:mirrorIndents/>
      </w:pPr>
      <w:r w:rsidRPr="009B2ACC">
        <w:rPr>
          <w:noProof/>
          <w:lang w:eastAsia="lt-LT"/>
        </w:rPr>
        <w:drawing>
          <wp:inline distT="0" distB="0" distL="0" distR="0" wp14:anchorId="16634C35" wp14:editId="7A6F54E2">
            <wp:extent cx="2879725" cy="222440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tstumų žemėlapis.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79725" cy="2224405"/>
                    </a:xfrm>
                    <a:prstGeom prst="rect">
                      <a:avLst/>
                    </a:prstGeom>
                  </pic:spPr>
                </pic:pic>
              </a:graphicData>
            </a:graphic>
          </wp:inline>
        </w:drawing>
      </w:r>
    </w:p>
    <w:p w14:paraId="2804E17E" w14:textId="4A622191" w:rsidR="00FA7CC9" w:rsidRPr="009B2ACC" w:rsidRDefault="002B18CC" w:rsidP="0003751E">
      <w:pPr>
        <w:pBdr>
          <w:top w:val="single" w:sz="4" w:space="10" w:color="E84C22" w:themeColor="accent1"/>
          <w:bottom w:val="single" w:sz="4" w:space="10" w:color="E84C22" w:themeColor="accent1"/>
        </w:pBdr>
        <w:spacing w:after="0"/>
        <w:mirrorIndents/>
        <w:jc w:val="center"/>
        <w:rPr>
          <w:i/>
          <w:iCs/>
          <w:color w:val="B43412" w:themeColor="accent1" w:themeShade="BF"/>
        </w:rPr>
      </w:pPr>
      <w:bookmarkStart w:id="13" w:name="_Hlk22197065"/>
      <w:r w:rsidRPr="009B2ACC">
        <w:rPr>
          <w:i/>
          <w:iCs/>
          <w:color w:val="B43412" w:themeColor="accent1" w:themeShade="BF"/>
        </w:rPr>
        <w:t>2</w:t>
      </w:r>
      <w:r w:rsidR="00FA7CC9" w:rsidRPr="009B2ACC">
        <w:rPr>
          <w:i/>
          <w:iCs/>
          <w:color w:val="B43412" w:themeColor="accent1" w:themeShade="BF"/>
        </w:rPr>
        <w:t>.1. pav. Atstumai tarp Klaipėdos ir didžiųjų Lietuvos miestų</w:t>
      </w:r>
    </w:p>
    <w:p w14:paraId="5E4B746A"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w:t>
      </w:r>
    </w:p>
    <w:bookmarkEnd w:id="13"/>
    <w:p w14:paraId="0FBDF7F4" w14:textId="53760BF6" w:rsidR="00FA7CC9" w:rsidRPr="009B2ACC" w:rsidRDefault="002617E8" w:rsidP="009B53AB">
      <w:pPr>
        <w:spacing w:after="0"/>
        <w:mirrorIndents/>
        <w:rPr>
          <w:color w:val="000000" w:themeColor="text1"/>
        </w:rPr>
      </w:pPr>
      <w:r w:rsidRPr="009B2ACC">
        <w:rPr>
          <w:color w:val="000000" w:themeColor="text1"/>
        </w:rPr>
        <w:t xml:space="preserve">        </w:t>
      </w:r>
      <w:r w:rsidR="00FA7CC9" w:rsidRPr="009B2ACC">
        <w:rPr>
          <w:color w:val="000000" w:themeColor="text1"/>
        </w:rPr>
        <w:t>Pagrindinės Klaipėdos ir kitų Lietuvos bei Europos miestų jungtys:</w:t>
      </w:r>
    </w:p>
    <w:p w14:paraId="05DDFF45" w14:textId="36EAEF17" w:rsidR="00FA7CC9" w:rsidRPr="009B2ACC" w:rsidRDefault="00FA7CC9" w:rsidP="00172BE1">
      <w:pPr>
        <w:pStyle w:val="Sraopastraipa"/>
        <w:numPr>
          <w:ilvl w:val="1"/>
          <w:numId w:val="23"/>
        </w:numPr>
        <w:tabs>
          <w:tab w:val="left" w:pos="993"/>
        </w:tabs>
        <w:spacing w:after="0"/>
        <w:ind w:left="709"/>
        <w:mirrorIndents/>
        <w:rPr>
          <w:color w:val="000000" w:themeColor="text1"/>
        </w:rPr>
      </w:pPr>
      <w:r w:rsidRPr="009B2ACC">
        <w:rPr>
          <w:color w:val="000000" w:themeColor="text1"/>
        </w:rPr>
        <w:t>pagrindinė šalies kelių transporto jungtis – magistralinis kelias A1 (Vilnius–Kaunas–Klaipėda);</w:t>
      </w:r>
    </w:p>
    <w:p w14:paraId="3096B350" w14:textId="122E68B2" w:rsidR="00FA7CC9" w:rsidRPr="009B2ACC" w:rsidRDefault="00FA7CC9" w:rsidP="00172BE1">
      <w:pPr>
        <w:pStyle w:val="Sraopastraipa"/>
        <w:numPr>
          <w:ilvl w:val="1"/>
          <w:numId w:val="23"/>
        </w:numPr>
        <w:tabs>
          <w:tab w:val="left" w:pos="993"/>
        </w:tabs>
        <w:spacing w:after="0"/>
        <w:ind w:left="709"/>
        <w:mirrorIndents/>
        <w:rPr>
          <w:color w:val="000000" w:themeColor="text1"/>
        </w:rPr>
      </w:pPr>
      <w:r w:rsidRPr="009B2ACC">
        <w:rPr>
          <w:color w:val="000000" w:themeColor="text1"/>
        </w:rPr>
        <w:t>pagrindinė šalies geležinkelio linija – Vilnius–Šiauliai–Klaipėda;</w:t>
      </w:r>
    </w:p>
    <w:p w14:paraId="2069D536" w14:textId="203ADA58" w:rsidR="00FA7CC9" w:rsidRPr="009B2ACC" w:rsidRDefault="00FA7CC9" w:rsidP="00172BE1">
      <w:pPr>
        <w:pStyle w:val="Sraopastraipa"/>
        <w:numPr>
          <w:ilvl w:val="1"/>
          <w:numId w:val="23"/>
        </w:numPr>
        <w:tabs>
          <w:tab w:val="left" w:pos="993"/>
        </w:tabs>
        <w:spacing w:after="0"/>
        <w:ind w:left="709"/>
        <w:mirrorIndents/>
        <w:rPr>
          <w:color w:val="000000" w:themeColor="text1"/>
        </w:rPr>
      </w:pPr>
      <w:r w:rsidRPr="009B2ACC">
        <w:rPr>
          <w:color w:val="000000" w:themeColor="text1"/>
        </w:rPr>
        <w:t>neužšąlantis universalus giliavandenis Klaipėdos jūrų uostas;</w:t>
      </w:r>
    </w:p>
    <w:p w14:paraId="17254798" w14:textId="6F2D7679" w:rsidR="00FA7CC9" w:rsidRPr="009B2ACC" w:rsidRDefault="00FA7CC9" w:rsidP="00172BE1">
      <w:pPr>
        <w:pStyle w:val="Sraopastraipa"/>
        <w:numPr>
          <w:ilvl w:val="1"/>
          <w:numId w:val="23"/>
        </w:numPr>
        <w:tabs>
          <w:tab w:val="left" w:pos="993"/>
        </w:tabs>
        <w:ind w:left="709"/>
        <w:mirrorIndents/>
        <w:rPr>
          <w:color w:val="000000" w:themeColor="text1"/>
        </w:rPr>
      </w:pPr>
      <w:r w:rsidRPr="009B2ACC">
        <w:rPr>
          <w:color w:val="000000" w:themeColor="text1"/>
        </w:rPr>
        <w:t>35 km atstumu nutolęs Palangos oro uostas.</w:t>
      </w:r>
    </w:p>
    <w:p w14:paraId="0C3856EE" w14:textId="2EAB24CF" w:rsidR="00FA7CC9" w:rsidRPr="009B2ACC" w:rsidRDefault="002617E8" w:rsidP="00686FA0">
      <w:pPr>
        <w:mirrorIndents/>
        <w:rPr>
          <w:color w:val="000000" w:themeColor="text1"/>
        </w:rPr>
      </w:pPr>
      <w:r w:rsidRPr="009B2ACC">
        <w:rPr>
          <w:color w:val="000000" w:themeColor="text1"/>
        </w:rPr>
        <w:t xml:space="preserve">        </w:t>
      </w:r>
      <w:r w:rsidR="00FA7CC9" w:rsidRPr="009B2ACC">
        <w:rPr>
          <w:color w:val="000000" w:themeColor="text1"/>
        </w:rPr>
        <w:t>Greta Klaipėdos nuo Jakų žiedo driekiasi magistralinis kelias A13 (Klaipėda–Palanga–Liepoja), užtikrinantis patogų susisiekimą vakarinėje šalies dalyje, apjuosiantis visą Lietuvos pajūrio zoną ir jungiantis su trečiu pagal dydį Latvijos miestu, reikšmingu kaimyninės šalies uostamiesčiu</w:t>
      </w:r>
      <w:r w:rsidR="00D20964" w:rsidRPr="009B2ACC">
        <w:rPr>
          <w:color w:val="000000" w:themeColor="text1"/>
        </w:rPr>
        <w:t xml:space="preserve"> –</w:t>
      </w:r>
      <w:r w:rsidRPr="009B2ACC">
        <w:rPr>
          <w:color w:val="000000" w:themeColor="text1"/>
        </w:rPr>
        <w:t xml:space="preserve"> </w:t>
      </w:r>
      <w:r w:rsidR="00FA7CC9" w:rsidRPr="009B2ACC">
        <w:rPr>
          <w:color w:val="000000" w:themeColor="text1"/>
        </w:rPr>
        <w:t>Liepoja.</w:t>
      </w:r>
    </w:p>
    <w:p w14:paraId="686BB197" w14:textId="357DAF4D" w:rsidR="00FA7CC9" w:rsidRPr="009B2ACC" w:rsidRDefault="002617E8" w:rsidP="00686FA0">
      <w:pPr>
        <w:mirrorIndents/>
        <w:rPr>
          <w:color w:val="000000" w:themeColor="text1"/>
        </w:rPr>
      </w:pPr>
      <w:r w:rsidRPr="009B2ACC">
        <w:rPr>
          <w:color w:val="000000" w:themeColor="text1"/>
        </w:rPr>
        <w:t xml:space="preserve">        </w:t>
      </w:r>
      <w:r w:rsidR="00FA7CC9" w:rsidRPr="009B2ACC">
        <w:rPr>
          <w:color w:val="000000" w:themeColor="text1"/>
        </w:rPr>
        <w:t xml:space="preserve">Klaipėdos miesto gatvių tinklas yra </w:t>
      </w:r>
      <w:r w:rsidRPr="009B2ACC">
        <w:rPr>
          <w:color w:val="000000" w:themeColor="text1"/>
        </w:rPr>
        <w:t>veikiamas</w:t>
      </w:r>
      <w:r w:rsidR="00FA7CC9" w:rsidRPr="009B2ACC">
        <w:rPr>
          <w:color w:val="000000" w:themeColor="text1"/>
        </w:rPr>
        <w:t xml:space="preserve"> strategiškai svarbių objektų, kurių link juda lengvasis ir sunkiasvoris tranzitinis transportas: Klaipėdos jūrų uosto, Klaipėdos </w:t>
      </w:r>
      <w:r w:rsidR="00890EEA" w:rsidRPr="009B2ACC">
        <w:rPr>
          <w:color w:val="000000" w:themeColor="text1"/>
        </w:rPr>
        <w:t xml:space="preserve">laisvosios ekonominės zonos (toliau – </w:t>
      </w:r>
      <w:r w:rsidR="007711C0" w:rsidRPr="009B2ACC">
        <w:rPr>
          <w:color w:val="000000" w:themeColor="text1"/>
        </w:rPr>
        <w:t xml:space="preserve">Klaipėdos </w:t>
      </w:r>
      <w:r w:rsidR="00FA7CC9" w:rsidRPr="009B2ACC">
        <w:rPr>
          <w:color w:val="000000" w:themeColor="text1"/>
        </w:rPr>
        <w:t>LEZ</w:t>
      </w:r>
      <w:r w:rsidR="00890EEA" w:rsidRPr="009B2ACC">
        <w:rPr>
          <w:color w:val="000000" w:themeColor="text1"/>
        </w:rPr>
        <w:t>)</w:t>
      </w:r>
      <w:r w:rsidR="00FA7CC9" w:rsidRPr="009B2ACC">
        <w:rPr>
          <w:color w:val="000000" w:themeColor="text1"/>
        </w:rPr>
        <w:t xml:space="preserve">, Kuršių nerijos. </w:t>
      </w:r>
    </w:p>
    <w:p w14:paraId="0688D27D" w14:textId="31BAFE02" w:rsidR="00FA7CC9" w:rsidRPr="009B2ACC" w:rsidRDefault="002617E8" w:rsidP="00686FA0">
      <w:pPr>
        <w:mirrorIndents/>
        <w:rPr>
          <w:color w:val="000000" w:themeColor="text1"/>
        </w:rPr>
      </w:pPr>
      <w:r w:rsidRPr="009B2ACC">
        <w:rPr>
          <w:color w:val="000000" w:themeColor="text1"/>
        </w:rPr>
        <w:t xml:space="preserve">        </w:t>
      </w:r>
      <w:r w:rsidR="00FA7CC9" w:rsidRPr="009B2ACC">
        <w:rPr>
          <w:color w:val="000000" w:themeColor="text1"/>
        </w:rPr>
        <w:t xml:space="preserve">Siekiant miesto pralaidumo didinimo, gyvenamosios aplinkos patrauklumo gerinimo, ekologijos, vienas </w:t>
      </w:r>
      <w:r w:rsidRPr="009B2ACC">
        <w:rPr>
          <w:color w:val="000000" w:themeColor="text1"/>
        </w:rPr>
        <w:t xml:space="preserve">iš </w:t>
      </w:r>
      <w:r w:rsidR="00FA7CC9" w:rsidRPr="009B2ACC">
        <w:rPr>
          <w:color w:val="000000" w:themeColor="text1"/>
        </w:rPr>
        <w:t xml:space="preserve">svarbiausių Klaipėdos miesto tikslų </w:t>
      </w:r>
      <w:r w:rsidRPr="009B2ACC">
        <w:rPr>
          <w:color w:val="000000" w:themeColor="text1"/>
        </w:rPr>
        <w:t>yra</w:t>
      </w:r>
      <w:r w:rsidR="00FA7CC9" w:rsidRPr="009B2ACC">
        <w:rPr>
          <w:color w:val="000000" w:themeColor="text1"/>
        </w:rPr>
        <w:t xml:space="preserve"> darnaus judumo plėtra. </w:t>
      </w:r>
    </w:p>
    <w:p w14:paraId="49FFB6B6" w14:textId="6DAF4ED1" w:rsidR="00FA7CC9" w:rsidRPr="009B2ACC" w:rsidRDefault="002617E8" w:rsidP="00686FA0">
      <w:pPr>
        <w:mirrorIndents/>
        <w:rPr>
          <w:color w:val="000000" w:themeColor="text1"/>
        </w:rPr>
      </w:pPr>
      <w:r w:rsidRPr="009B2ACC">
        <w:rPr>
          <w:color w:val="000000" w:themeColor="text1"/>
        </w:rPr>
        <w:t xml:space="preserve">        </w:t>
      </w:r>
      <w:r w:rsidR="00FA7CC9" w:rsidRPr="009B2ACC">
        <w:rPr>
          <w:color w:val="000000" w:themeColor="text1"/>
        </w:rPr>
        <w:t xml:space="preserve">Unikali Klaipėdos miesto geografinė padėtis, įvairiapusiškas ir patogus jo pasiekiamumas įvairiomis transporto priemonėmis sudaro palankias sąlygas ekonominei ir socialinei plėtrai, </w:t>
      </w:r>
      <w:r w:rsidR="00AE5152" w:rsidRPr="009B2ACC">
        <w:rPr>
          <w:color w:val="000000" w:themeColor="text1"/>
        </w:rPr>
        <w:t xml:space="preserve">užtikrina </w:t>
      </w:r>
      <w:r w:rsidR="00FA7CC9" w:rsidRPr="009B2ACC">
        <w:rPr>
          <w:color w:val="000000" w:themeColor="text1"/>
        </w:rPr>
        <w:t>patogią gyvenamąją aplinką.</w:t>
      </w:r>
    </w:p>
    <w:p w14:paraId="721151E2" w14:textId="4E010E7E" w:rsidR="00FA7CC9" w:rsidRPr="009B2ACC" w:rsidRDefault="002617E8" w:rsidP="00686FA0">
      <w:pPr>
        <w:mirrorIndents/>
      </w:pPr>
      <w:r w:rsidRPr="009B2ACC">
        <w:rPr>
          <w:color w:val="B43412" w:themeColor="accent1" w:themeShade="BF"/>
        </w:rPr>
        <w:t xml:space="preserve">        </w:t>
      </w:r>
      <w:r w:rsidR="00FA7CC9" w:rsidRPr="009B2ACC">
        <w:rPr>
          <w:color w:val="B43412" w:themeColor="accent1" w:themeShade="BF"/>
        </w:rPr>
        <w:t>Administracinis suskirstymas.</w:t>
      </w:r>
      <w:r w:rsidR="00FA7CC9" w:rsidRPr="009B2ACC">
        <w:t xml:space="preserve"> Klaipėdos miesto savivaldybė – administracinis teritorinis vienetas, Klaipėdos apskrities centras. Klaipėda yra vienas iš dviejų didžiųjų šalies miestų, neturinčių seniūnijų</w:t>
      </w:r>
      <w:r w:rsidR="00CB1134" w:rsidRPr="009B2ACC">
        <w:t>. M</w:t>
      </w:r>
      <w:r w:rsidR="009405D8" w:rsidRPr="009B2ACC">
        <w:t>ieste</w:t>
      </w:r>
      <w:r w:rsidR="00CB1134" w:rsidRPr="009B2ACC">
        <w:t xml:space="preserve"> yra 55 seniūnaitijos.</w:t>
      </w:r>
    </w:p>
    <w:p w14:paraId="38111A28" w14:textId="0069EB85" w:rsidR="00FA7CC9" w:rsidRPr="009B2ACC" w:rsidRDefault="002617E8" w:rsidP="00686FA0">
      <w:pPr>
        <w:mirrorIndents/>
      </w:pPr>
      <w:r w:rsidRPr="009B2ACC">
        <w:rPr>
          <w:color w:val="B43412" w:themeColor="accent1" w:themeShade="BF"/>
        </w:rPr>
        <w:t xml:space="preserve">        </w:t>
      </w:r>
      <w:r w:rsidR="00FA7CC9" w:rsidRPr="009B2ACC">
        <w:rPr>
          <w:color w:val="B43412" w:themeColor="accent1" w:themeShade="BF"/>
        </w:rPr>
        <w:t>Pozicionavimas šalyje.</w:t>
      </w:r>
      <w:r w:rsidR="00FA7CC9" w:rsidRPr="009B2ACC">
        <w:t xml:space="preserve"> Pagal Lietuvos laisvosios rinkos instituto sudarytą Lietuvos savivaldybių indeksą Klaipėdos miesto savivaldybė 2015–2018 metų laikotarpiu tris kartus (2015, 2016, 2017 metais) buvo antra, o 2018 m. užėmė pirmą vietą tarp didžiųjų savivaldybių.</w:t>
      </w:r>
    </w:p>
    <w:p w14:paraId="03252F53" w14:textId="56101740" w:rsidR="00FA7CC9" w:rsidRPr="009B2ACC" w:rsidRDefault="002617E8" w:rsidP="00686FA0">
      <w:pPr>
        <w:mirrorIndents/>
      </w:pPr>
      <w:r w:rsidRPr="009B2ACC">
        <w:t xml:space="preserve">        </w:t>
      </w:r>
      <w:r w:rsidR="00FA7CC9" w:rsidRPr="009B2ACC">
        <w:t xml:space="preserve">Klaipėdos miesto </w:t>
      </w:r>
      <w:r w:rsidR="00890EEA" w:rsidRPr="009B2ACC">
        <w:t>savivaldybė</w:t>
      </w:r>
      <w:r w:rsidR="00FA7CC9" w:rsidRPr="009B2ACC">
        <w:t xml:space="preserve"> išsiskyrė efektyviausiu ir skaidriausiu turimo turto ir biudžeto valdymu, nepertekliniu administracijos darbuotojų skaičiumi, optimaliu nuosavų įmonių ir įstaigų skaičiumi</w:t>
      </w:r>
      <w:r w:rsidR="00890EEA" w:rsidRPr="009B2ACC">
        <w:t>,</w:t>
      </w:r>
      <w:r w:rsidR="00FA7CC9" w:rsidRPr="009B2ACC">
        <w:t xml:space="preserve"> gerai valdomu miesto biudžetu</w:t>
      </w:r>
      <w:r w:rsidR="00890EEA" w:rsidRPr="009B2ACC">
        <w:t>,</w:t>
      </w:r>
      <w:r w:rsidR="00FA7CC9" w:rsidRPr="009B2ACC">
        <w:t xml:space="preserve"> aukštais mokinių pasiekimais, optimaliu švietimo įstaigų infrastruktūros išlaikymu</w:t>
      </w:r>
      <w:r w:rsidR="00890EEA" w:rsidRPr="009B2ACC">
        <w:t>,</w:t>
      </w:r>
      <w:r w:rsidR="00FA7CC9" w:rsidRPr="009B2ACC">
        <w:t xml:space="preserve"> prieinamomis, efektyviomis ir kokybiškomis sveikatos priežiūros bei socialinėmis paslaugomis.</w:t>
      </w:r>
    </w:p>
    <w:p w14:paraId="44953EDF" w14:textId="77777777" w:rsidR="00FA7CC9" w:rsidRPr="009B2ACC" w:rsidRDefault="00FA7CC9" w:rsidP="004E045C">
      <w:pPr>
        <w:spacing w:after="0"/>
        <w:mirrorIndents/>
      </w:pPr>
      <w:r w:rsidRPr="009B2ACC">
        <w:rPr>
          <w:noProof/>
          <w:lang w:eastAsia="lt-LT"/>
        </w:rPr>
        <w:drawing>
          <wp:inline distT="0" distB="0" distL="0" distR="0" wp14:anchorId="1C1854D2" wp14:editId="6C7AB35C">
            <wp:extent cx="2879725" cy="1820545"/>
            <wp:effectExtent l="0" t="0" r="0" b="8255"/>
            <wp:docPr id="47" name="Picture 47" descr="A close up of a sig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avivaldybės reitingas.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79725" cy="1820545"/>
                    </a:xfrm>
                    <a:prstGeom prst="rect">
                      <a:avLst/>
                    </a:prstGeom>
                  </pic:spPr>
                </pic:pic>
              </a:graphicData>
            </a:graphic>
          </wp:inline>
        </w:drawing>
      </w:r>
    </w:p>
    <w:p w14:paraId="2C99C1F0" w14:textId="76AFEC24" w:rsidR="00FA7CC9" w:rsidRPr="009B2ACC" w:rsidRDefault="006D63B5" w:rsidP="004E045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 xml:space="preserve">.2. pav. </w:t>
      </w:r>
      <w:r w:rsidR="00FB3D8D" w:rsidRPr="009B2ACC">
        <w:rPr>
          <w:i/>
          <w:iCs/>
          <w:color w:val="B43412" w:themeColor="accent1" w:themeShade="BF"/>
        </w:rPr>
        <w:t>Klaipėdos miesto</w:t>
      </w:r>
      <w:r w:rsidR="00A31CA7" w:rsidRPr="009B2ACC">
        <w:rPr>
          <w:i/>
          <w:iCs/>
          <w:color w:val="B43412" w:themeColor="accent1" w:themeShade="BF"/>
        </w:rPr>
        <w:t xml:space="preserve"> savivaldybės</w:t>
      </w:r>
      <w:r w:rsidR="00FB3D8D" w:rsidRPr="009B2ACC">
        <w:rPr>
          <w:i/>
          <w:iCs/>
          <w:color w:val="B43412" w:themeColor="accent1" w:themeShade="BF"/>
        </w:rPr>
        <w:t xml:space="preserve"> p</w:t>
      </w:r>
      <w:r w:rsidR="00FA7CC9" w:rsidRPr="009B2ACC">
        <w:rPr>
          <w:i/>
          <w:iCs/>
          <w:color w:val="B43412" w:themeColor="accent1" w:themeShade="BF"/>
        </w:rPr>
        <w:t>ozicionavimas tarp didžiųjų Lietuvos</w:t>
      </w:r>
      <w:r w:rsidR="00A31CA7" w:rsidRPr="009B2ACC">
        <w:rPr>
          <w:i/>
          <w:iCs/>
          <w:color w:val="B43412" w:themeColor="accent1" w:themeShade="BF"/>
        </w:rPr>
        <w:t xml:space="preserve"> miestų</w:t>
      </w:r>
      <w:r w:rsidR="00FA7CC9" w:rsidRPr="009B2ACC">
        <w:rPr>
          <w:i/>
          <w:iCs/>
          <w:color w:val="B43412" w:themeColor="accent1" w:themeShade="BF"/>
        </w:rPr>
        <w:t xml:space="preserve"> savivaldybių pagal </w:t>
      </w:r>
      <w:r w:rsidR="00850FDE" w:rsidRPr="009B2ACC">
        <w:rPr>
          <w:i/>
          <w:iCs/>
          <w:color w:val="B43412" w:themeColor="accent1" w:themeShade="BF"/>
        </w:rPr>
        <w:t>s</w:t>
      </w:r>
      <w:r w:rsidR="00FA7CC9" w:rsidRPr="009B2ACC">
        <w:rPr>
          <w:i/>
          <w:iCs/>
          <w:color w:val="B43412" w:themeColor="accent1" w:themeShade="BF"/>
        </w:rPr>
        <w:t>avivaldybių indeksą</w:t>
      </w:r>
    </w:p>
    <w:p w14:paraId="21B1E543"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w:t>
      </w:r>
    </w:p>
    <w:p w14:paraId="40B50359" w14:textId="38612312" w:rsidR="00FA7CC9" w:rsidRPr="009B2ACC" w:rsidRDefault="002617E8" w:rsidP="00686FA0">
      <w:pPr>
        <w:mirrorIndents/>
      </w:pPr>
      <w:r w:rsidRPr="009B2ACC">
        <w:rPr>
          <w:color w:val="B43412" w:themeColor="accent1" w:themeShade="BF"/>
        </w:rPr>
        <w:t xml:space="preserve">        </w:t>
      </w:r>
      <w:r w:rsidR="00FA7CC9" w:rsidRPr="009B2ACC">
        <w:rPr>
          <w:color w:val="B43412" w:themeColor="accent1" w:themeShade="BF"/>
        </w:rPr>
        <w:t xml:space="preserve">Demografinė situacija. </w:t>
      </w:r>
      <w:r w:rsidR="00FA7CC9" w:rsidRPr="009B2ACC">
        <w:t xml:space="preserve">Lietuvos statistikos departamento (toliau – LSD) duomenimis, 2019 m. pradžioje Klaipėdos miesto </w:t>
      </w:r>
      <w:r w:rsidR="00FA7CC9" w:rsidRPr="009B2ACC">
        <w:rPr>
          <w:color w:val="B43412" w:themeColor="accent1" w:themeShade="BF"/>
        </w:rPr>
        <w:t>gyventojų skaičius</w:t>
      </w:r>
      <w:r w:rsidR="00FA7CC9" w:rsidRPr="009B2ACC">
        <w:t xml:space="preserve"> siekė 147 892 asmenis</w:t>
      </w:r>
      <w:r w:rsidR="00890EEA" w:rsidRPr="009B2ACC">
        <w:t xml:space="preserve">. Tai </w:t>
      </w:r>
      <w:r w:rsidR="00FA7CC9" w:rsidRPr="009B2ACC">
        <w:t xml:space="preserve">sudarė 5,3 proc. visos šalies gyventojų. </w:t>
      </w:r>
    </w:p>
    <w:p w14:paraId="7AF0F6C7" w14:textId="73947A91" w:rsidR="00890EEA" w:rsidRPr="009B2ACC" w:rsidRDefault="002617E8" w:rsidP="00890EEA">
      <w:pPr>
        <w:mirrorIndents/>
      </w:pPr>
      <w:r w:rsidRPr="009B2ACC">
        <w:rPr>
          <w:color w:val="B43412" w:themeColor="accent1" w:themeShade="BF"/>
        </w:rPr>
        <w:t xml:space="preserve">        </w:t>
      </w:r>
      <w:r w:rsidR="00890EEA" w:rsidRPr="009B2ACC">
        <w:rPr>
          <w:color w:val="B43412" w:themeColor="accent1" w:themeShade="BF"/>
        </w:rPr>
        <w:t>Moterų ir vyrų santykis</w:t>
      </w:r>
      <w:r w:rsidR="00890EEA" w:rsidRPr="009B2ACC">
        <w:t xml:space="preserve"> Klaipėdos mieste yra 55:45. Šis santykis yra artimas šalies moterų ir vyrų santykiui (žr. </w:t>
      </w:r>
      <w:r w:rsidR="00195B32" w:rsidRPr="009B2ACC">
        <w:t>2</w:t>
      </w:r>
      <w:r w:rsidR="00890EEA" w:rsidRPr="009B2ACC">
        <w:t>.3. pav</w:t>
      </w:r>
      <w:r w:rsidRPr="009B2ACC">
        <w:t>.</w:t>
      </w:r>
      <w:r w:rsidR="00890EEA" w:rsidRPr="009B2ACC">
        <w:t>).</w:t>
      </w:r>
    </w:p>
    <w:p w14:paraId="7B4E3629" w14:textId="77777777" w:rsidR="00FA7CC9" w:rsidRPr="009B2ACC" w:rsidRDefault="00FA7CC9" w:rsidP="004E045C">
      <w:pPr>
        <w:spacing w:after="0"/>
        <w:mirrorIndents/>
      </w:pPr>
      <w:r w:rsidRPr="009B2ACC">
        <w:rPr>
          <w:noProof/>
          <w:lang w:eastAsia="lt-LT"/>
        </w:rPr>
        <w:drawing>
          <wp:inline distT="0" distB="0" distL="0" distR="0" wp14:anchorId="3A3FBDAB" wp14:editId="5B86E793">
            <wp:extent cx="2879725" cy="1554480"/>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yventojų sudėtis.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79725" cy="1554480"/>
                    </a:xfrm>
                    <a:prstGeom prst="rect">
                      <a:avLst/>
                    </a:prstGeom>
                  </pic:spPr>
                </pic:pic>
              </a:graphicData>
            </a:graphic>
          </wp:inline>
        </w:drawing>
      </w:r>
    </w:p>
    <w:p w14:paraId="0280B204" w14:textId="531A2005" w:rsidR="00FA7CC9" w:rsidRPr="009B2ACC" w:rsidRDefault="006D63B5" w:rsidP="004E045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.3. pav. Gyventojų skaičius</w:t>
      </w:r>
      <w:r w:rsidR="00FB3D8D" w:rsidRPr="009B2ACC">
        <w:rPr>
          <w:i/>
          <w:iCs/>
          <w:color w:val="B43412" w:themeColor="accent1" w:themeShade="BF"/>
        </w:rPr>
        <w:t xml:space="preserve"> Klaipėdos mieste</w:t>
      </w:r>
      <w:r w:rsidR="00FA7CC9" w:rsidRPr="009B2ACC">
        <w:rPr>
          <w:i/>
          <w:iCs/>
          <w:color w:val="B43412" w:themeColor="accent1" w:themeShade="BF"/>
        </w:rPr>
        <w:t xml:space="preserve"> 2019 m. pr</w:t>
      </w:r>
      <w:r w:rsidR="003C1DAD" w:rsidRPr="009B2ACC">
        <w:rPr>
          <w:i/>
          <w:iCs/>
          <w:color w:val="B43412" w:themeColor="accent1" w:themeShade="BF"/>
        </w:rPr>
        <w:t>adžioje</w:t>
      </w:r>
      <w:r w:rsidR="00FA7CC9" w:rsidRPr="009B2ACC">
        <w:rPr>
          <w:i/>
          <w:iCs/>
          <w:color w:val="B43412" w:themeColor="accent1" w:themeShade="BF"/>
        </w:rPr>
        <w:t xml:space="preserve"> (asm.), j</w:t>
      </w:r>
      <w:r w:rsidR="00A31CA7" w:rsidRPr="009B2ACC">
        <w:rPr>
          <w:i/>
          <w:iCs/>
          <w:color w:val="B43412" w:themeColor="accent1" w:themeShade="BF"/>
        </w:rPr>
        <w:t>o</w:t>
      </w:r>
      <w:r w:rsidR="00FA7CC9" w:rsidRPr="009B2ACC">
        <w:rPr>
          <w:i/>
          <w:iCs/>
          <w:color w:val="B43412" w:themeColor="accent1" w:themeShade="BF"/>
        </w:rPr>
        <w:t xml:space="preserve"> dinamika 2015</w:t>
      </w:r>
      <w:r w:rsidR="00A31CA7" w:rsidRPr="009B2ACC">
        <w:rPr>
          <w:i/>
          <w:iCs/>
          <w:color w:val="B43412" w:themeColor="accent1" w:themeShade="BF"/>
        </w:rPr>
        <w:t>–</w:t>
      </w:r>
      <w:r w:rsidR="00FA7CC9" w:rsidRPr="009B2ACC">
        <w:rPr>
          <w:i/>
          <w:iCs/>
          <w:color w:val="B43412" w:themeColor="accent1" w:themeShade="BF"/>
        </w:rPr>
        <w:t>2019 m. ir pasiskirstymas pagal lytį (proc.)</w:t>
      </w:r>
    </w:p>
    <w:p w14:paraId="1E3A0551"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7306A5C0" w14:textId="319921E1" w:rsidR="00FA7CC9" w:rsidRPr="009B2ACC" w:rsidRDefault="003C1DAD" w:rsidP="00686FA0">
      <w:pPr>
        <w:mirrorIndents/>
      </w:pPr>
      <w:r w:rsidRPr="009B2ACC">
        <w:t xml:space="preserve">        </w:t>
      </w:r>
      <w:r w:rsidR="00FA7CC9" w:rsidRPr="009B2ACC">
        <w:t xml:space="preserve">Klaipėdos miesto savivaldybės gyventojų </w:t>
      </w:r>
      <w:r w:rsidR="00890EEA" w:rsidRPr="009B2ACC">
        <w:t xml:space="preserve">skaičiaus </w:t>
      </w:r>
      <w:r w:rsidR="00FA7CC9" w:rsidRPr="009B2ACC">
        <w:t xml:space="preserve">pokyčių tendencija </w:t>
      </w:r>
      <w:r w:rsidR="00890EEA" w:rsidRPr="009B2ACC">
        <w:t xml:space="preserve">atitiko </w:t>
      </w:r>
      <w:r w:rsidR="00FA7CC9" w:rsidRPr="009B2ACC">
        <w:t>visos šalies tendenciją – gyventojų skaičius palaipsniui mažėj</w:t>
      </w:r>
      <w:r w:rsidR="00890EEA" w:rsidRPr="009B2ACC">
        <w:t>o</w:t>
      </w:r>
      <w:r w:rsidR="00FA7CC9" w:rsidRPr="009B2ACC">
        <w:t>. 2015</w:t>
      </w:r>
      <w:r w:rsidRPr="009B2ACC">
        <w:t>–</w:t>
      </w:r>
      <w:r w:rsidR="00FA7CC9" w:rsidRPr="009B2ACC">
        <w:t>2019 m. pradžios duomenimis, gyventojų skaičius Klaipėdos mieste sumažėjo 8 249 gyventojais arba 5,3 proc.</w:t>
      </w:r>
      <w:r w:rsidR="00890EEA" w:rsidRPr="009B2ACC">
        <w:t xml:space="preserve"> (sparčiausiai iš v</w:t>
      </w:r>
      <w:r w:rsidR="00A30F7B" w:rsidRPr="009B2ACC">
        <w:t>i</w:t>
      </w:r>
      <w:r w:rsidR="00890EEA" w:rsidRPr="009B2ACC">
        <w:t>sų savivaldybių</w:t>
      </w:r>
      <w:r w:rsidR="006021C9" w:rsidRPr="009B2ACC">
        <w:t>).</w:t>
      </w:r>
    </w:p>
    <w:p w14:paraId="61119D7A" w14:textId="77777777" w:rsidR="00FA7CC9" w:rsidRPr="009B2ACC" w:rsidRDefault="00FA7CC9" w:rsidP="004E045C">
      <w:pPr>
        <w:spacing w:after="0"/>
        <w:mirrorIndents/>
      </w:pPr>
      <w:r w:rsidRPr="009B2ACC">
        <w:rPr>
          <w:noProof/>
          <w:lang w:eastAsia="lt-LT"/>
        </w:rPr>
        <w:drawing>
          <wp:inline distT="0" distB="0" distL="0" distR="0" wp14:anchorId="7AC493E6" wp14:editId="626ADF34">
            <wp:extent cx="2879725" cy="101346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yventojų dinamika.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725" cy="1013460"/>
                    </a:xfrm>
                    <a:prstGeom prst="rect">
                      <a:avLst/>
                    </a:prstGeom>
                  </pic:spPr>
                </pic:pic>
              </a:graphicData>
            </a:graphic>
          </wp:inline>
        </w:drawing>
      </w:r>
    </w:p>
    <w:p w14:paraId="7BD32C5B" w14:textId="5DF827CE" w:rsidR="00FA7CC9" w:rsidRPr="009B2ACC" w:rsidRDefault="006D63B5" w:rsidP="00686FA0">
      <w:pPr>
        <w:pBdr>
          <w:top w:val="single" w:sz="4" w:space="10" w:color="E84C22" w:themeColor="accent1"/>
          <w:bottom w:val="single" w:sz="4" w:space="10" w:color="E84C22" w:themeColor="accent1"/>
        </w:pBdr>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.4. pav. Gyventojų skaičiaus dinamika 2015</w:t>
      </w:r>
      <w:r w:rsidR="003C1DAD" w:rsidRPr="009B2ACC">
        <w:rPr>
          <w:i/>
          <w:iCs/>
          <w:color w:val="B43412" w:themeColor="accent1" w:themeShade="BF"/>
        </w:rPr>
        <w:t>–</w:t>
      </w:r>
      <w:r w:rsidR="00FA7CC9" w:rsidRPr="009B2ACC">
        <w:rPr>
          <w:i/>
          <w:iCs/>
          <w:color w:val="B43412" w:themeColor="accent1" w:themeShade="BF"/>
        </w:rPr>
        <w:t>2019 m. (proc.)</w:t>
      </w:r>
    </w:p>
    <w:p w14:paraId="6F59937F"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5A7C5377" w14:textId="083E9CA9" w:rsidR="00FA7CC9" w:rsidRPr="009B2ACC" w:rsidRDefault="003C1DAD" w:rsidP="00686FA0">
      <w:pPr>
        <w:mirrorIndents/>
      </w:pPr>
      <w:r w:rsidRPr="009B2ACC">
        <w:t xml:space="preserve">        </w:t>
      </w:r>
      <w:r w:rsidR="00FA7CC9" w:rsidRPr="009B2ACC">
        <w:t>Analizuojamu laikotarpiu gyventojų skaičius augo tik Vilniaus miesto savivaldybėje, ką nulemia Vilniaus miesto savivaldybės teritorijos dydis ir neurbanizuotų plotų dalis. Kitaip nei kitos analizuojamos žiedinės savivaldybės (tarp</w:t>
      </w:r>
      <w:r w:rsidRPr="009B2ACC">
        <w:t xml:space="preserve"> jų</w:t>
      </w:r>
      <w:r w:rsidR="00FA7CC9" w:rsidRPr="009B2ACC">
        <w:t xml:space="preserve"> ir Klaipėdos miesto savivaldybės), Vilnius turi plėtros potencialo savivaldybės teritorijoje, </w:t>
      </w:r>
      <w:r w:rsidR="00890EEA" w:rsidRPr="009B2ACC">
        <w:t xml:space="preserve">o </w:t>
      </w:r>
      <w:r w:rsidR="00FA7CC9" w:rsidRPr="009B2ACC">
        <w:t xml:space="preserve">Kauno, Klaipėdos ir Šiaulių miesto gyvenamųjų teritorijų plėtra sparčiau vyksta už savivaldybių ribų. Kita galima priežastis – šalies gyventojų siekio mokytis, dirbti ir gyventi sostinėje faktorius. </w:t>
      </w:r>
    </w:p>
    <w:p w14:paraId="6E9ADE75" w14:textId="0F42121F" w:rsidR="00FA7CC9" w:rsidRPr="009B2ACC" w:rsidRDefault="003C1DAD" w:rsidP="004E045C">
      <w:pPr>
        <w:spacing w:after="0"/>
        <w:mirrorIndents/>
      </w:pPr>
      <w:r w:rsidRPr="009B2ACC">
        <w:t xml:space="preserve">        </w:t>
      </w:r>
      <w:r w:rsidR="00FA7CC9" w:rsidRPr="009B2ACC">
        <w:t xml:space="preserve">Klaipėdos miesto savivaldybė yra viena tankiausiai apgyvendintų savivaldybių, lyginant su kitomis savivaldybėmis. </w:t>
      </w:r>
      <w:r w:rsidR="00FA7CC9" w:rsidRPr="009B2ACC">
        <w:rPr>
          <w:color w:val="B43412" w:themeColor="accent1" w:themeShade="BF"/>
        </w:rPr>
        <w:t xml:space="preserve">Gyventojų tankis </w:t>
      </w:r>
      <w:r w:rsidR="00FA7CC9" w:rsidRPr="009B2ACC">
        <w:t>2019 m. pradžioje Klaipėdos mieste siekė 1 509,1 gyv./kv. km.</w:t>
      </w:r>
    </w:p>
    <w:p w14:paraId="465533BA" w14:textId="77777777" w:rsidR="00FA7CC9" w:rsidRPr="009B2ACC" w:rsidRDefault="00FA7CC9" w:rsidP="00686FA0">
      <w:pPr>
        <w:mirrorIndents/>
      </w:pPr>
      <w:r w:rsidRPr="009B2ACC">
        <w:rPr>
          <w:noProof/>
          <w:lang w:eastAsia="lt-LT"/>
        </w:rPr>
        <w:drawing>
          <wp:inline distT="0" distB="0" distL="0" distR="0" wp14:anchorId="3901C973" wp14:editId="7ACB520C">
            <wp:extent cx="2879725" cy="1018540"/>
            <wp:effectExtent l="0" t="0" r="381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Gyventojų tankis.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79725" cy="1018540"/>
                    </a:xfrm>
                    <a:prstGeom prst="rect">
                      <a:avLst/>
                    </a:prstGeom>
                  </pic:spPr>
                </pic:pic>
              </a:graphicData>
            </a:graphic>
          </wp:inline>
        </w:drawing>
      </w:r>
    </w:p>
    <w:p w14:paraId="4DAE3EE9" w14:textId="0D956E8A" w:rsidR="00FA7CC9" w:rsidRPr="009B2ACC" w:rsidRDefault="006D63B5" w:rsidP="004E045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.5. pav. Gyventojų tankis 2019 m. pr</w:t>
      </w:r>
      <w:r w:rsidR="003C1DAD" w:rsidRPr="009B2ACC">
        <w:rPr>
          <w:i/>
          <w:iCs/>
          <w:color w:val="B43412" w:themeColor="accent1" w:themeShade="BF"/>
        </w:rPr>
        <w:t>adžioje</w:t>
      </w:r>
      <w:r w:rsidR="00FA7CC9" w:rsidRPr="009B2ACC">
        <w:rPr>
          <w:i/>
          <w:iCs/>
          <w:color w:val="B43412" w:themeColor="accent1" w:themeShade="BF"/>
        </w:rPr>
        <w:t xml:space="preserve"> (gyv./kv. km)</w:t>
      </w:r>
    </w:p>
    <w:p w14:paraId="30B05067"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3D7B4199" w14:textId="35CC1FEF" w:rsidR="00FA7CC9" w:rsidRPr="009B2ACC" w:rsidRDefault="003C1DAD" w:rsidP="00686FA0">
      <w:pPr>
        <w:mirrorIndents/>
      </w:pPr>
      <w:r w:rsidRPr="009B2ACC">
        <w:t xml:space="preserve">        </w:t>
      </w:r>
      <w:r w:rsidR="00FA7CC9" w:rsidRPr="009B2ACC">
        <w:t xml:space="preserve">2019 m. pradžioje Klaipėdos mieste gyveno 25 742 0–15 metų amžiaus gyventojai, kurie sudarė 17,4 proc. visų miesto gyventojų. Tai </w:t>
      </w:r>
      <w:r w:rsidRPr="009B2ACC">
        <w:t>yra</w:t>
      </w:r>
      <w:r w:rsidR="00FA7CC9" w:rsidRPr="009B2ACC">
        <w:t xml:space="preserve"> 1,2 proc. daugiau nei 2015 m. pradžioje. Didesnė šios amžiaus grupės gyventojų dalis buvo tik Vilniaus mieste.</w:t>
      </w:r>
    </w:p>
    <w:p w14:paraId="3C90500B" w14:textId="0C89A822" w:rsidR="00FA7CC9" w:rsidRPr="009B2ACC" w:rsidRDefault="003C1DAD" w:rsidP="00686FA0">
      <w:pPr>
        <w:mirrorIndents/>
      </w:pPr>
      <w:r w:rsidRPr="009B2ACC">
        <w:t xml:space="preserve">        </w:t>
      </w:r>
      <w:r w:rsidR="00FA7CC9" w:rsidRPr="009B2ACC">
        <w:t xml:space="preserve">Darbingo amžiaus gyventojai 2019 m. pradžioje sudarė 60,2 proc. visų gyventojų ir atsiliko nuo šalies vidurkio </w:t>
      </w:r>
      <w:r w:rsidR="0050405B" w:rsidRPr="009B2ACC">
        <w:t>(61,6 proc.)</w:t>
      </w:r>
      <w:r w:rsidR="00FA7CC9" w:rsidRPr="009B2ACC">
        <w:t>.</w:t>
      </w:r>
      <w:r w:rsidR="00CD1AB4" w:rsidRPr="009B2ACC">
        <w:t xml:space="preserve"> Analizuojamu laikotarpiu </w:t>
      </w:r>
      <w:r w:rsidR="00FA7CC9" w:rsidRPr="009B2ACC">
        <w:t xml:space="preserve">Klaipėdos </w:t>
      </w:r>
      <w:r w:rsidR="00CD1AB4" w:rsidRPr="009B2ACC">
        <w:t>miesto rodiklis sumažėjo 6,7 proc.</w:t>
      </w:r>
    </w:p>
    <w:p w14:paraId="075B7816" w14:textId="4B3854D3" w:rsidR="00FA7CC9" w:rsidRPr="009B2ACC" w:rsidRDefault="00FA7CC9" w:rsidP="00686FA0">
      <w:pPr>
        <w:mirrorIndents/>
      </w:pPr>
      <w:r w:rsidRPr="009B2ACC">
        <w:t>2019 m. pradžioje Klaipėdos mieste gyveno 33 172 pensinio amžiaus gyventojai, kurie sudarė 22,4 proc. visų gyventojų. Šios amžiaus grupės gyventojų skaičius 2015</w:t>
      </w:r>
      <w:r w:rsidR="004F088D" w:rsidRPr="009B2ACC">
        <w:t>–</w:t>
      </w:r>
      <w:r w:rsidRPr="009B2ACC">
        <w:t>2019 m. sumažėjo 3,0 proc. Šalyje ir lyginamose savivaldybėse, išskyrus Vilniaus miestą, pensinio amžiaus gyventojų dalis buvo panaši.</w:t>
      </w:r>
    </w:p>
    <w:p w14:paraId="5B1A9F69" w14:textId="77777777" w:rsidR="00FA7CC9" w:rsidRPr="009B2ACC" w:rsidRDefault="00FA7CC9" w:rsidP="00B71A12">
      <w:pPr>
        <w:spacing w:after="0"/>
        <w:mirrorIndents/>
      </w:pPr>
      <w:r w:rsidRPr="009B2ACC">
        <w:rPr>
          <w:noProof/>
          <w:lang w:eastAsia="lt-LT"/>
        </w:rPr>
        <w:drawing>
          <wp:inline distT="0" distB="0" distL="0" distR="0" wp14:anchorId="7441707E" wp14:editId="0D859580">
            <wp:extent cx="2879725" cy="1352550"/>
            <wp:effectExtent l="0" t="0" r="0" b="0"/>
            <wp:docPr id="32" name="Picture 32"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yventojai pagal amžių+.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725" cy="1352550"/>
                    </a:xfrm>
                    <a:prstGeom prst="rect">
                      <a:avLst/>
                    </a:prstGeom>
                  </pic:spPr>
                </pic:pic>
              </a:graphicData>
            </a:graphic>
          </wp:inline>
        </w:drawing>
      </w:r>
    </w:p>
    <w:p w14:paraId="27625A8F" w14:textId="37F9BAE1" w:rsidR="00FA7CC9" w:rsidRPr="009B2ACC" w:rsidRDefault="00DB1CC0" w:rsidP="00B71A12">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.6. pav. Gyventojų sudėtis pagal amžių 2019 m. pr</w:t>
      </w:r>
      <w:r w:rsidR="003C1DAD" w:rsidRPr="009B2ACC">
        <w:rPr>
          <w:i/>
          <w:iCs/>
          <w:color w:val="B43412" w:themeColor="accent1" w:themeShade="BF"/>
        </w:rPr>
        <w:t>adžioje</w:t>
      </w:r>
      <w:r w:rsidR="00FA7CC9" w:rsidRPr="009B2ACC">
        <w:rPr>
          <w:i/>
          <w:iCs/>
          <w:color w:val="B43412" w:themeColor="accent1" w:themeShade="BF"/>
        </w:rPr>
        <w:t xml:space="preserve"> (proc.)</w:t>
      </w:r>
    </w:p>
    <w:p w14:paraId="0338EA82"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6F3E7535" w14:textId="77777777" w:rsidR="008865C6" w:rsidRPr="009B2ACC" w:rsidRDefault="003C1DAD" w:rsidP="001808A2">
      <w:pPr>
        <w:suppressAutoHyphens/>
        <w:spacing w:after="0"/>
        <w:mirrorIndents/>
      </w:pPr>
      <w:r w:rsidRPr="009B2ACC">
        <w:t xml:space="preserve">        </w:t>
      </w:r>
      <w:r w:rsidR="00D92EEF" w:rsidRPr="009B2ACC">
        <w:t>Pagal</w:t>
      </w:r>
      <w:r w:rsidR="00D92EEF" w:rsidRPr="009B2ACC">
        <w:rPr>
          <w:rFonts w:ascii="Calibri" w:eastAsia="MS Mincho" w:hAnsi="Calibri" w:cs="Calibri"/>
          <w:b/>
          <w:color w:val="B43412" w:themeColor="accent1" w:themeShade="BF"/>
          <w:lang w:eastAsia="ar-SA"/>
        </w:rPr>
        <w:t xml:space="preserve"> </w:t>
      </w:r>
      <w:r w:rsidR="005270BA" w:rsidRPr="009B2ACC">
        <w:t xml:space="preserve">2013 m. pateiktą Gyventojų ir būstų surašymo ataskaitą, </w:t>
      </w:r>
      <w:r w:rsidR="006675D7" w:rsidRPr="009B2ACC">
        <w:t xml:space="preserve">didžiausią </w:t>
      </w:r>
      <w:r w:rsidR="00AE3605" w:rsidRPr="009B2ACC">
        <w:t xml:space="preserve">Klaipėdos miesto ne lietuvių gyventojų tautybės </w:t>
      </w:r>
      <w:r w:rsidR="006675D7" w:rsidRPr="009B2ACC">
        <w:t>dalį</w:t>
      </w:r>
      <w:r w:rsidR="001E449E" w:rsidRPr="009B2ACC">
        <w:t xml:space="preserve"> </w:t>
      </w:r>
      <w:r w:rsidR="004B763C" w:rsidRPr="009B2ACC">
        <w:t xml:space="preserve">(7,0 proc.) </w:t>
      </w:r>
      <w:r w:rsidR="004008ED" w:rsidRPr="009B2ACC">
        <w:t>sudaro Rusijoje gimę asmenys</w:t>
      </w:r>
      <w:r w:rsidR="006675D7" w:rsidRPr="009B2ACC">
        <w:t>.</w:t>
      </w:r>
      <w:r w:rsidR="008865C6" w:rsidRPr="009B2ACC">
        <w:t xml:space="preserve"> </w:t>
      </w:r>
    </w:p>
    <w:p w14:paraId="5FE71AEC" w14:textId="422836EA" w:rsidR="00984940" w:rsidRPr="009B2ACC" w:rsidRDefault="00A86CC1" w:rsidP="00DA0FC2">
      <w:pPr>
        <w:suppressAutoHyphens/>
        <w:spacing w:after="0"/>
        <w:mirrorIndents/>
        <w:jc w:val="center"/>
        <w:rPr>
          <w:rFonts w:ascii="Calibri" w:eastAsia="MS Mincho" w:hAnsi="Calibri" w:cs="Calibri"/>
          <w:b/>
          <w:color w:val="B43412" w:themeColor="accent1" w:themeShade="BF"/>
          <w:lang w:eastAsia="ar-SA"/>
        </w:rPr>
      </w:pPr>
      <w:r w:rsidRPr="009B2ACC">
        <w:rPr>
          <w:rFonts w:ascii="Calibri" w:eastAsia="MS Mincho" w:hAnsi="Calibri" w:cs="Calibri"/>
          <w:b/>
          <w:noProof/>
          <w:color w:val="B43412" w:themeColor="accent1" w:themeShade="BF"/>
          <w:lang w:eastAsia="lt-LT"/>
        </w:rPr>
        <w:drawing>
          <wp:inline distT="0" distB="0" distL="0" distR="0" wp14:anchorId="49263966" wp14:editId="17C24343">
            <wp:extent cx="2395019" cy="1546860"/>
            <wp:effectExtent l="0" t="0" r="5715" b="0"/>
            <wp:docPr id="913" name="Picture 913" descr="A picture containing drawing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Gyventojai pagal gimimo valstybę.png"/>
                    <pic:cNvPicPr/>
                  </pic:nvPicPr>
                  <pic:blipFill>
                    <a:blip r:embed="rId30">
                      <a:extLst>
                        <a:ext uri="{28A0092B-C50C-407E-A947-70E740481C1C}">
                          <a14:useLocalDpi xmlns:a14="http://schemas.microsoft.com/office/drawing/2010/main" val="0"/>
                        </a:ext>
                      </a:extLst>
                    </a:blip>
                    <a:stretch>
                      <a:fillRect/>
                    </a:stretch>
                  </pic:blipFill>
                  <pic:spPr>
                    <a:xfrm>
                      <a:off x="0" y="0"/>
                      <a:ext cx="2443726" cy="1578318"/>
                    </a:xfrm>
                    <a:prstGeom prst="rect">
                      <a:avLst/>
                    </a:prstGeom>
                  </pic:spPr>
                </pic:pic>
              </a:graphicData>
            </a:graphic>
          </wp:inline>
        </w:drawing>
      </w:r>
    </w:p>
    <w:p w14:paraId="722ACDF8" w14:textId="79C26FE9" w:rsidR="001808A2" w:rsidRPr="009B2ACC" w:rsidRDefault="00DB1CC0" w:rsidP="001808A2">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808A2" w:rsidRPr="009B2ACC">
        <w:rPr>
          <w:i/>
          <w:iCs/>
          <w:color w:val="B43412" w:themeColor="accent1" w:themeShade="BF"/>
        </w:rPr>
        <w:t>.</w:t>
      </w:r>
      <w:r w:rsidR="00DA0FC2" w:rsidRPr="009B2ACC">
        <w:rPr>
          <w:i/>
          <w:iCs/>
          <w:color w:val="B43412" w:themeColor="accent1" w:themeShade="BF"/>
        </w:rPr>
        <w:t>7</w:t>
      </w:r>
      <w:r w:rsidR="001808A2" w:rsidRPr="009B2ACC">
        <w:rPr>
          <w:i/>
          <w:iCs/>
          <w:color w:val="B43412" w:themeColor="accent1" w:themeShade="BF"/>
        </w:rPr>
        <w:t xml:space="preserve">. pav. Gyventojų sudėtis pagal </w:t>
      </w:r>
      <w:r w:rsidR="00D92EEF" w:rsidRPr="009B2ACC">
        <w:rPr>
          <w:i/>
          <w:iCs/>
          <w:color w:val="B43412" w:themeColor="accent1" w:themeShade="BF"/>
        </w:rPr>
        <w:t xml:space="preserve">gimimo valstybę </w:t>
      </w:r>
      <w:r w:rsidR="001808A2" w:rsidRPr="009B2ACC">
        <w:rPr>
          <w:i/>
          <w:iCs/>
          <w:color w:val="B43412" w:themeColor="accent1" w:themeShade="BF"/>
        </w:rPr>
        <w:t>201</w:t>
      </w:r>
      <w:r w:rsidR="00D92EEF" w:rsidRPr="009B2ACC">
        <w:rPr>
          <w:i/>
          <w:iCs/>
          <w:color w:val="B43412" w:themeColor="accent1" w:themeShade="BF"/>
        </w:rPr>
        <w:t>3</w:t>
      </w:r>
      <w:r w:rsidR="001808A2" w:rsidRPr="009B2ACC">
        <w:rPr>
          <w:i/>
          <w:iCs/>
          <w:color w:val="B43412" w:themeColor="accent1" w:themeShade="BF"/>
        </w:rPr>
        <w:t xml:space="preserve"> m. (proc.)</w:t>
      </w:r>
    </w:p>
    <w:p w14:paraId="6F2CA3F8" w14:textId="77777777" w:rsidR="001808A2" w:rsidRPr="009B2ACC" w:rsidRDefault="001808A2" w:rsidP="001808A2">
      <w:pPr>
        <w:tabs>
          <w:tab w:val="left" w:pos="1080"/>
        </w:tabs>
        <w:mirrorIndents/>
        <w:jc w:val="right"/>
        <w:rPr>
          <w:i/>
          <w:iCs/>
          <w:sz w:val="20"/>
          <w:szCs w:val="20"/>
        </w:rPr>
      </w:pPr>
      <w:r w:rsidRPr="009B2ACC">
        <w:rPr>
          <w:i/>
          <w:iCs/>
          <w:sz w:val="20"/>
          <w:szCs w:val="20"/>
        </w:rPr>
        <w:t>Šaltinis: sudaryta autorių pagal LSD duomenis</w:t>
      </w:r>
    </w:p>
    <w:p w14:paraId="5D946CC8" w14:textId="5155B3FF" w:rsidR="00FA7CC9" w:rsidRPr="009B2ACC" w:rsidRDefault="00FA7CC9" w:rsidP="00984940">
      <w:pPr>
        <w:suppressAutoHyphens/>
        <w:ind w:firstLine="426"/>
        <w:mirrorIndents/>
        <w:rPr>
          <w:rFonts w:ascii="Calibri" w:eastAsia="MS Mincho" w:hAnsi="Calibri" w:cs="Calibri"/>
          <w:color w:val="000000"/>
          <w:shd w:val="clear" w:color="auto" w:fill="FFFFFF"/>
          <w:lang w:eastAsia="ar-SA"/>
        </w:rPr>
      </w:pPr>
      <w:r w:rsidRPr="009B2ACC">
        <w:rPr>
          <w:rFonts w:ascii="Calibri" w:eastAsia="MS Mincho" w:hAnsi="Calibri" w:cs="Calibri"/>
          <w:b/>
          <w:color w:val="B43412" w:themeColor="accent1" w:themeShade="BF"/>
          <w:lang w:eastAsia="ar-SA"/>
        </w:rPr>
        <w:t>Įtakos veiksniai.</w:t>
      </w:r>
      <w:r w:rsidRPr="009B2ACC">
        <w:rPr>
          <w:rFonts w:ascii="Times New Roman" w:eastAsia="MS Mincho" w:hAnsi="Times New Roman" w:cs="Calibri"/>
          <w:b/>
          <w:color w:val="B43412" w:themeColor="accent1" w:themeShade="BF"/>
          <w:sz w:val="24"/>
          <w:szCs w:val="24"/>
          <w:lang w:eastAsia="ar-SA"/>
        </w:rPr>
        <w:t xml:space="preserve"> </w:t>
      </w:r>
      <w:r w:rsidRPr="009B2ACC">
        <w:rPr>
          <w:rFonts w:ascii="Calibri" w:eastAsia="MS Mincho" w:hAnsi="Calibri" w:cs="Calibri"/>
          <w:color w:val="000000"/>
          <w:shd w:val="clear" w:color="auto" w:fill="FFFFFF"/>
          <w:lang w:eastAsia="ar-SA"/>
        </w:rPr>
        <w:t>Gyventojų skaičiaus pokyčiams įtakos turi kelios priežastys: 1) visuomenės amžiaus pokyčiai; 2) natūrali gyventojų kaita (NGK); 3) gyventojų migracija.</w:t>
      </w:r>
    </w:p>
    <w:p w14:paraId="221E1A30" w14:textId="442F1BD6" w:rsidR="00FA7CC9" w:rsidRPr="009B2ACC" w:rsidRDefault="003C1DAD" w:rsidP="00C1172B">
      <w:pPr>
        <w:spacing w:after="0"/>
        <w:mirrorIndents/>
        <w:rPr>
          <w:rFonts w:ascii="Calibri" w:eastAsia="Calibri" w:hAnsi="Calibri" w:cs="Calibri"/>
        </w:rPr>
      </w:pPr>
      <w:r w:rsidRPr="009B2ACC">
        <w:rPr>
          <w:rFonts w:ascii="Calibri" w:eastAsia="Calibri" w:hAnsi="Calibri" w:cs="Calibri"/>
        </w:rPr>
        <w:t xml:space="preserve">        </w:t>
      </w:r>
      <w:r w:rsidR="00FA7CC9" w:rsidRPr="009B2ACC">
        <w:rPr>
          <w:rFonts w:ascii="Calibri" w:eastAsia="Calibri" w:hAnsi="Calibri" w:cs="Calibri"/>
        </w:rPr>
        <w:t>Klaipėdos miesto savivaldybėje</w:t>
      </w:r>
      <w:r w:rsidR="00890EEA" w:rsidRPr="009B2ACC">
        <w:rPr>
          <w:rFonts w:ascii="Calibri" w:eastAsia="Calibri" w:hAnsi="Calibri" w:cs="Calibri"/>
        </w:rPr>
        <w:t>,</w:t>
      </w:r>
      <w:r w:rsidR="00FA7CC9" w:rsidRPr="009B2ACC">
        <w:rPr>
          <w:rFonts w:ascii="Calibri" w:eastAsia="Calibri" w:hAnsi="Calibri" w:cs="Calibri"/>
        </w:rPr>
        <w:t xml:space="preserve"> kaip ir daugelyje kitų Europos miestų, pastebimos populiacijos senėjimo tendencijos. 2019 m. pradžioje </w:t>
      </w:r>
      <w:r w:rsidR="00FA7CC9" w:rsidRPr="009B2ACC">
        <w:rPr>
          <w:rFonts w:ascii="Calibri" w:eastAsia="Calibri" w:hAnsi="Calibri" w:cs="Calibri"/>
          <w:iCs/>
          <w:color w:val="B43412" w:themeColor="accent1" w:themeShade="BF"/>
        </w:rPr>
        <w:t>medianinis (vidutinis) gyventojų amžius</w:t>
      </w:r>
      <w:r w:rsidR="00FA7CC9" w:rsidRPr="009B2ACC">
        <w:rPr>
          <w:rFonts w:ascii="Calibri" w:eastAsia="Calibri" w:hAnsi="Calibri" w:cs="Calibri"/>
          <w:color w:val="B43412" w:themeColor="accent1" w:themeShade="BF"/>
        </w:rPr>
        <w:t xml:space="preserve"> </w:t>
      </w:r>
      <w:r w:rsidR="00FA7CC9" w:rsidRPr="009B2ACC">
        <w:rPr>
          <w:rFonts w:ascii="Calibri" w:eastAsia="Calibri" w:hAnsi="Calibri" w:cs="Calibri"/>
        </w:rPr>
        <w:t xml:space="preserve">siekė 42 metus. Tai yra 2 metais mažiau nei vidutiniškai šalyje ir Šiaulių mieste, tiek </w:t>
      </w:r>
      <w:r w:rsidR="00831205" w:rsidRPr="009B2ACC">
        <w:rPr>
          <w:rFonts w:ascii="Calibri" w:eastAsia="Calibri" w:hAnsi="Calibri" w:cs="Calibri"/>
        </w:rPr>
        <w:t xml:space="preserve">pat </w:t>
      </w:r>
      <w:r w:rsidR="00FA7CC9" w:rsidRPr="009B2ACC">
        <w:rPr>
          <w:rFonts w:ascii="Calibri" w:eastAsia="Calibri" w:hAnsi="Calibri" w:cs="Calibri"/>
        </w:rPr>
        <w:t xml:space="preserve">kaip Kauno mieste ir 4 metais daugiau nei Vilniaus mieste. </w:t>
      </w:r>
    </w:p>
    <w:p w14:paraId="77D96AE7" w14:textId="2D14AE01" w:rsidR="000D3B39" w:rsidRPr="009B2ACC" w:rsidRDefault="0097167F" w:rsidP="00C1172B">
      <w:pPr>
        <w:spacing w:after="0"/>
        <w:mirrorIndents/>
        <w:rPr>
          <w:rFonts w:ascii="Calibri" w:eastAsia="Calibri" w:hAnsi="Calibri" w:cs="Calibri"/>
        </w:rPr>
      </w:pPr>
      <w:r w:rsidRPr="009B2ACC">
        <w:rPr>
          <w:rFonts w:ascii="Calibri" w:eastAsia="Calibri" w:hAnsi="Calibri" w:cs="Calibri"/>
          <w:noProof/>
          <w:lang w:eastAsia="lt-LT"/>
        </w:rPr>
        <w:drawing>
          <wp:inline distT="0" distB="0" distL="0" distR="0" wp14:anchorId="0D642293" wp14:editId="5C211107">
            <wp:extent cx="2746375" cy="1947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edianinis amžiu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46375" cy="1947595"/>
                    </a:xfrm>
                    <a:prstGeom prst="rect">
                      <a:avLst/>
                    </a:prstGeom>
                  </pic:spPr>
                </pic:pic>
              </a:graphicData>
            </a:graphic>
          </wp:inline>
        </w:drawing>
      </w:r>
    </w:p>
    <w:p w14:paraId="2CAD61DE" w14:textId="0FCAECA1" w:rsidR="0097167F" w:rsidRPr="009B2ACC" w:rsidRDefault="00DB1CC0" w:rsidP="0097167F">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97167F" w:rsidRPr="009B2ACC">
        <w:rPr>
          <w:i/>
          <w:iCs/>
          <w:color w:val="B43412" w:themeColor="accent1" w:themeShade="BF"/>
        </w:rPr>
        <w:t>.</w:t>
      </w:r>
      <w:r w:rsidR="00DA0FC2" w:rsidRPr="009B2ACC">
        <w:rPr>
          <w:i/>
          <w:iCs/>
          <w:color w:val="B43412" w:themeColor="accent1" w:themeShade="BF"/>
        </w:rPr>
        <w:t>8</w:t>
      </w:r>
      <w:r w:rsidR="0097167F" w:rsidRPr="009B2ACC">
        <w:rPr>
          <w:i/>
          <w:iCs/>
          <w:color w:val="B43412" w:themeColor="accent1" w:themeShade="BF"/>
        </w:rPr>
        <w:t xml:space="preserve">. pav. </w:t>
      </w:r>
      <w:r w:rsidR="00E0280B" w:rsidRPr="009B2ACC">
        <w:rPr>
          <w:i/>
          <w:iCs/>
          <w:color w:val="B43412" w:themeColor="accent1" w:themeShade="BF"/>
        </w:rPr>
        <w:t>Medianinis (vidutinis) gyventojų amžius</w:t>
      </w:r>
      <w:r w:rsidR="0097167F" w:rsidRPr="009B2ACC">
        <w:rPr>
          <w:i/>
          <w:iCs/>
          <w:color w:val="B43412" w:themeColor="accent1" w:themeShade="BF"/>
        </w:rPr>
        <w:t xml:space="preserve"> 2019 m. pr</w:t>
      </w:r>
      <w:r w:rsidR="003C1DAD" w:rsidRPr="009B2ACC">
        <w:rPr>
          <w:i/>
          <w:iCs/>
          <w:color w:val="B43412" w:themeColor="accent1" w:themeShade="BF"/>
        </w:rPr>
        <w:t>adžioje</w:t>
      </w:r>
      <w:r w:rsidR="0097167F" w:rsidRPr="009B2ACC">
        <w:rPr>
          <w:i/>
          <w:iCs/>
          <w:color w:val="B43412" w:themeColor="accent1" w:themeShade="BF"/>
        </w:rPr>
        <w:t xml:space="preserve"> (</w:t>
      </w:r>
      <w:r w:rsidR="00C1172B" w:rsidRPr="009B2ACC">
        <w:rPr>
          <w:i/>
          <w:iCs/>
          <w:color w:val="B43412" w:themeColor="accent1" w:themeShade="BF"/>
        </w:rPr>
        <w:t>m</w:t>
      </w:r>
      <w:r w:rsidR="0097167F" w:rsidRPr="009B2ACC">
        <w:rPr>
          <w:i/>
          <w:iCs/>
          <w:color w:val="B43412" w:themeColor="accent1" w:themeShade="BF"/>
        </w:rPr>
        <w:t>.)</w:t>
      </w:r>
    </w:p>
    <w:p w14:paraId="12905DE3" w14:textId="77777777" w:rsidR="0097167F" w:rsidRPr="009B2ACC" w:rsidRDefault="0097167F" w:rsidP="0097167F">
      <w:pPr>
        <w:tabs>
          <w:tab w:val="left" w:pos="1080"/>
        </w:tabs>
        <w:mirrorIndents/>
        <w:jc w:val="right"/>
        <w:rPr>
          <w:i/>
          <w:iCs/>
          <w:sz w:val="20"/>
          <w:szCs w:val="20"/>
        </w:rPr>
      </w:pPr>
      <w:r w:rsidRPr="009B2ACC">
        <w:rPr>
          <w:i/>
          <w:iCs/>
          <w:sz w:val="20"/>
          <w:szCs w:val="20"/>
        </w:rPr>
        <w:t>Šaltinis: sudaryta autorių pagal LSD duomenis</w:t>
      </w:r>
    </w:p>
    <w:p w14:paraId="77DF5BA1" w14:textId="74931C7D" w:rsidR="00FA7CC9" w:rsidRPr="009B2ACC" w:rsidRDefault="003C1DAD" w:rsidP="00686FA0">
      <w:pPr>
        <w:suppressAutoHyphens/>
        <w:mirrorIndents/>
        <w:rPr>
          <w:rFonts w:ascii="Calibri" w:eastAsia="MS Mincho" w:hAnsi="Calibri" w:cs="Calibri"/>
          <w:lang w:eastAsia="ar-SA"/>
        </w:rPr>
      </w:pPr>
      <w:r w:rsidRPr="009B2ACC">
        <w:rPr>
          <w:rFonts w:ascii="Calibri" w:eastAsia="MS Mincho" w:hAnsi="Calibri" w:cs="Calibri"/>
          <w:lang w:eastAsia="ar-SA"/>
        </w:rPr>
        <w:t xml:space="preserve">        </w:t>
      </w:r>
      <w:r w:rsidR="00FA7CC9" w:rsidRPr="009B2ACC">
        <w:rPr>
          <w:rFonts w:ascii="Calibri" w:eastAsia="MS Mincho" w:hAnsi="Calibri" w:cs="Calibri"/>
          <w:lang w:eastAsia="ar-SA"/>
        </w:rPr>
        <w:t xml:space="preserve">Klaipėdos miesto savivaldybės </w:t>
      </w:r>
      <w:r w:rsidR="00FA7CC9" w:rsidRPr="009B2ACC">
        <w:rPr>
          <w:rFonts w:ascii="Calibri" w:eastAsia="MS Mincho" w:hAnsi="Calibri" w:cs="Calibri"/>
          <w:bCs/>
          <w:iCs/>
          <w:color w:val="B43412" w:themeColor="accent1" w:themeShade="BF"/>
          <w:lang w:eastAsia="ar-SA"/>
        </w:rPr>
        <w:t>demografinis senatvės koeficientas</w:t>
      </w:r>
      <w:r w:rsidR="00FA7CC9" w:rsidRPr="009B2ACC">
        <w:rPr>
          <w:rFonts w:ascii="Calibri" w:eastAsia="MS Mincho" w:hAnsi="Calibri" w:cs="Calibri"/>
          <w:bCs/>
          <w:i/>
          <w:vertAlign w:val="superscript"/>
          <w:lang w:eastAsia="ar-SA"/>
        </w:rPr>
        <w:footnoteReference w:id="17"/>
      </w:r>
      <w:r w:rsidR="00FA7CC9" w:rsidRPr="009B2ACC">
        <w:rPr>
          <w:rFonts w:ascii="Calibri" w:eastAsia="MS Mincho" w:hAnsi="Calibri" w:cs="Calibri"/>
          <w:bCs/>
          <w:i/>
          <w:color w:val="4CB5AC"/>
          <w:lang w:eastAsia="ar-SA"/>
        </w:rPr>
        <w:t xml:space="preserve"> </w:t>
      </w:r>
      <w:r w:rsidR="00FA7CC9" w:rsidRPr="009B2ACC">
        <w:rPr>
          <w:rFonts w:ascii="Calibri" w:eastAsia="MS Mincho" w:hAnsi="Calibri" w:cs="Calibri"/>
          <w:bCs/>
          <w:lang w:eastAsia="ar-SA"/>
        </w:rPr>
        <w:t>2019 m. pradžioje siekė</w:t>
      </w:r>
      <w:r w:rsidR="00FA7CC9" w:rsidRPr="009B2ACC">
        <w:rPr>
          <w:rFonts w:ascii="Calibri" w:eastAsia="MS Mincho" w:hAnsi="Calibri" w:cs="Calibri"/>
          <w:lang w:eastAsia="ar-SA"/>
        </w:rPr>
        <w:t xml:space="preserve"> 118 (</w:t>
      </w:r>
      <w:r w:rsidRPr="009B2ACC">
        <w:rPr>
          <w:rFonts w:ascii="Calibri" w:eastAsia="MS Mincho" w:hAnsi="Calibri" w:cs="Calibri"/>
          <w:lang w:eastAsia="ar-SA"/>
        </w:rPr>
        <w:t>šimt</w:t>
      </w:r>
      <w:r w:rsidR="00B04788" w:rsidRPr="009B2ACC">
        <w:rPr>
          <w:rFonts w:ascii="Calibri" w:eastAsia="MS Mincho" w:hAnsi="Calibri" w:cs="Calibri"/>
          <w:lang w:eastAsia="ar-SA"/>
        </w:rPr>
        <w:t>ui</w:t>
      </w:r>
      <w:r w:rsidR="00FA7CC9" w:rsidRPr="009B2ACC">
        <w:rPr>
          <w:rFonts w:ascii="Calibri" w:eastAsia="MS Mincho" w:hAnsi="Calibri" w:cs="Calibri"/>
          <w:lang w:eastAsia="ar-SA"/>
        </w:rPr>
        <w:t xml:space="preserve"> vaikų teko 118 šešiasdešimties metų ir vyresni</w:t>
      </w:r>
      <w:r w:rsidRPr="009B2ACC">
        <w:rPr>
          <w:rFonts w:ascii="Calibri" w:eastAsia="MS Mincho" w:hAnsi="Calibri" w:cs="Calibri"/>
          <w:lang w:eastAsia="ar-SA"/>
        </w:rPr>
        <w:t>ų</w:t>
      </w:r>
      <w:r w:rsidR="00FA7CC9" w:rsidRPr="009B2ACC">
        <w:rPr>
          <w:rFonts w:ascii="Calibri" w:eastAsia="MS Mincho" w:hAnsi="Calibri" w:cs="Calibri"/>
          <w:lang w:eastAsia="ar-SA"/>
        </w:rPr>
        <w:t xml:space="preserve"> asmen</w:t>
      </w:r>
      <w:r w:rsidRPr="009B2ACC">
        <w:rPr>
          <w:rFonts w:ascii="Calibri" w:eastAsia="MS Mincho" w:hAnsi="Calibri" w:cs="Calibri"/>
          <w:lang w:eastAsia="ar-SA"/>
        </w:rPr>
        <w:t>ų</w:t>
      </w:r>
      <w:r w:rsidR="00FA7CC9" w:rsidRPr="009B2ACC">
        <w:rPr>
          <w:rFonts w:ascii="Calibri" w:eastAsia="MS Mincho" w:hAnsi="Calibri" w:cs="Calibri"/>
          <w:lang w:eastAsia="ar-SA"/>
        </w:rPr>
        <w:t>), šalyje – 13 asmenų daugiau. Kitose lyginamose savivaldybėse, išskyrus Vilniaus miesto, šimtui vaikų teko daugiau 60 metų ir vyresnio amžiaus asmenų.</w:t>
      </w:r>
    </w:p>
    <w:p w14:paraId="0C80B1BA" w14:textId="238F6270" w:rsidR="00326B51" w:rsidRPr="009B2ACC" w:rsidRDefault="003C1DAD" w:rsidP="00326B51">
      <w:pPr>
        <w:suppressAutoHyphens/>
        <w:mirrorIndents/>
        <w:rPr>
          <w:rFonts w:ascii="Calibri" w:eastAsia="MS Mincho" w:hAnsi="Calibri" w:cs="Calibri"/>
          <w:bCs/>
          <w:lang w:eastAsia="ar-SA"/>
        </w:rPr>
      </w:pPr>
      <w:r w:rsidRPr="009B2ACC">
        <w:rPr>
          <w:rFonts w:ascii="Calibri" w:eastAsia="MS Mincho" w:hAnsi="Calibri" w:cs="Calibri"/>
          <w:bCs/>
          <w:lang w:eastAsia="ar-SA"/>
        </w:rPr>
        <w:t xml:space="preserve">        </w:t>
      </w:r>
      <w:r w:rsidR="00326B51" w:rsidRPr="009B2ACC">
        <w:rPr>
          <w:rFonts w:ascii="Calibri" w:eastAsia="MS Mincho" w:hAnsi="Calibri" w:cs="Calibri"/>
          <w:bCs/>
          <w:lang w:eastAsia="ar-SA"/>
        </w:rPr>
        <w:t>Klaipėda – antras jauniausias miestas Lietuvoje. 47 proc. gyventojų yra jaunesni nei 40 metų amžiaus.</w:t>
      </w:r>
    </w:p>
    <w:p w14:paraId="0ADAF1F3" w14:textId="4AB8DC99" w:rsidR="00326B51" w:rsidRPr="009B2ACC" w:rsidRDefault="00F60C88" w:rsidP="00686FA0">
      <w:pPr>
        <w:suppressAutoHyphens/>
        <w:mirrorIndents/>
        <w:rPr>
          <w:rFonts w:ascii="Calibri" w:eastAsia="MS Mincho" w:hAnsi="Calibri" w:cs="Calibri"/>
          <w:lang w:eastAsia="ar-SA"/>
        </w:rPr>
      </w:pPr>
      <w:r w:rsidRPr="009B2ACC">
        <w:rPr>
          <w:rFonts w:ascii="Calibri" w:eastAsia="MS Mincho" w:hAnsi="Calibri" w:cs="Calibri"/>
          <w:lang w:eastAsia="ar-SA"/>
        </w:rPr>
        <w:t xml:space="preserve">        </w:t>
      </w:r>
      <w:r w:rsidR="00326B51" w:rsidRPr="009B2ACC">
        <w:rPr>
          <w:rFonts w:ascii="Calibri" w:eastAsia="MS Mincho" w:hAnsi="Calibri" w:cs="Calibri"/>
          <w:lang w:eastAsia="ar-SA"/>
        </w:rPr>
        <w:t>2015</w:t>
      </w:r>
      <w:r w:rsidR="00326B51" w:rsidRPr="009B2ACC">
        <w:rPr>
          <w:rFonts w:ascii="Times New Roman" w:eastAsia="MS Mincho" w:hAnsi="Times New Roman" w:cs="Times New Roman"/>
          <w:sz w:val="24"/>
          <w:szCs w:val="24"/>
          <w:lang w:eastAsia="ar-SA"/>
        </w:rPr>
        <w:t>–</w:t>
      </w:r>
      <w:r w:rsidR="00326B51" w:rsidRPr="009B2ACC">
        <w:rPr>
          <w:rFonts w:ascii="Calibri" w:eastAsia="MS Mincho" w:hAnsi="Calibri" w:cs="Calibri"/>
          <w:lang w:eastAsia="ar-SA"/>
        </w:rPr>
        <w:t xml:space="preserve">2019 m. pradžios laikotarpiu Vilniaus, Kauno ir Klaipėdos miesto savivaldybių gyventojai jaunėjo, </w:t>
      </w:r>
      <w:r w:rsidRPr="009B2ACC">
        <w:rPr>
          <w:rFonts w:ascii="Calibri" w:eastAsia="MS Mincho" w:hAnsi="Calibri" w:cs="Calibri"/>
          <w:lang w:eastAsia="ar-SA"/>
        </w:rPr>
        <w:t>o</w:t>
      </w:r>
      <w:r w:rsidR="00326B51" w:rsidRPr="009B2ACC">
        <w:rPr>
          <w:rFonts w:ascii="Calibri" w:eastAsia="MS Mincho" w:hAnsi="Calibri" w:cs="Calibri"/>
          <w:lang w:eastAsia="ar-SA"/>
        </w:rPr>
        <w:t xml:space="preserve"> šalyje ir Šiaulių mieste – senėjo. </w:t>
      </w:r>
    </w:p>
    <w:p w14:paraId="4ECB3888" w14:textId="77777777" w:rsidR="00FA7CC9" w:rsidRPr="009B2ACC" w:rsidRDefault="00FA7CC9" w:rsidP="00B71A12">
      <w:pPr>
        <w:suppressAutoHyphens/>
        <w:spacing w:after="0"/>
        <w:mirrorIndents/>
        <w:rPr>
          <w:rFonts w:ascii="Calibri" w:eastAsia="MS Mincho" w:hAnsi="Calibri" w:cs="Calibri"/>
          <w:lang w:eastAsia="ar-SA"/>
        </w:rPr>
      </w:pPr>
      <w:r w:rsidRPr="009B2ACC">
        <w:rPr>
          <w:rFonts w:ascii="Calibri" w:eastAsia="MS Mincho" w:hAnsi="Calibri" w:cs="Calibri"/>
          <w:noProof/>
          <w:lang w:eastAsia="lt-LT"/>
        </w:rPr>
        <w:drawing>
          <wp:inline distT="0" distB="0" distL="0" distR="0" wp14:anchorId="58C50F90" wp14:editId="1AF2ECC5">
            <wp:extent cx="2879725" cy="1642110"/>
            <wp:effectExtent l="0" t="0" r="0" b="0"/>
            <wp:docPr id="52" name="Picture 52" descr="A close up of a sig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Demografinis senatvės koeficientas.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79725" cy="1642110"/>
                    </a:xfrm>
                    <a:prstGeom prst="rect">
                      <a:avLst/>
                    </a:prstGeom>
                  </pic:spPr>
                </pic:pic>
              </a:graphicData>
            </a:graphic>
          </wp:inline>
        </w:drawing>
      </w:r>
    </w:p>
    <w:p w14:paraId="65449BC9" w14:textId="37827EC7" w:rsidR="00FA7CC9" w:rsidRPr="009B2ACC" w:rsidRDefault="00DB1CC0" w:rsidP="00B71A12">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w:t>
      </w:r>
      <w:r w:rsidR="00DA0FC2" w:rsidRPr="009B2ACC">
        <w:rPr>
          <w:i/>
          <w:iCs/>
          <w:color w:val="B43412" w:themeColor="accent1" w:themeShade="BF"/>
        </w:rPr>
        <w:t>9</w:t>
      </w:r>
      <w:r w:rsidR="00FA7CC9" w:rsidRPr="009B2ACC">
        <w:rPr>
          <w:i/>
          <w:iCs/>
          <w:color w:val="B43412" w:themeColor="accent1" w:themeShade="BF"/>
        </w:rPr>
        <w:t>. pav. Demografinis senatvės koeficientas 2015 m. ir 2019 m. bei jo dinamika 2015–2019 m. (proc.)</w:t>
      </w:r>
    </w:p>
    <w:p w14:paraId="14195AD2"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2C760AF3" w14:textId="6A4A59F2" w:rsidR="00FA7CC9" w:rsidRPr="009B2ACC" w:rsidRDefault="00F60C88" w:rsidP="00686FA0">
      <w:pPr>
        <w:suppressAutoHyphens/>
        <w:mirrorIndents/>
        <w:rPr>
          <w:rFonts w:ascii="Calibri" w:eastAsia="MS Mincho" w:hAnsi="Calibri" w:cs="Calibri"/>
          <w:lang w:eastAsia="ar-SA"/>
        </w:rPr>
      </w:pPr>
      <w:r w:rsidRPr="009B2ACC">
        <w:rPr>
          <w:rFonts w:ascii="Calibri" w:eastAsia="MS Mincho" w:hAnsi="Calibri" w:cs="Calibri"/>
          <w:lang w:eastAsia="ar-SA"/>
        </w:rPr>
        <w:t xml:space="preserve">        </w:t>
      </w:r>
      <w:r w:rsidR="00FA7CC9" w:rsidRPr="009B2ACC">
        <w:rPr>
          <w:rFonts w:ascii="Calibri" w:eastAsia="MS Mincho" w:hAnsi="Calibri" w:cs="Calibri"/>
          <w:lang w:eastAsia="ar-SA"/>
        </w:rPr>
        <w:t>Jaunų asmenų dalis bei jos augimas rodo Klaipėdos miesto savivaldybės potencialių darbuotojų ir vartotojų bazės pranašumą.</w:t>
      </w:r>
    </w:p>
    <w:p w14:paraId="478EC632" w14:textId="21DA457E" w:rsidR="00FA7CC9" w:rsidRPr="009B2ACC" w:rsidRDefault="00F60C88" w:rsidP="00686FA0">
      <w:pPr>
        <w:suppressAutoHyphens/>
        <w:mirrorIndents/>
        <w:rPr>
          <w:rFonts w:ascii="Calibri" w:eastAsia="MS Mincho" w:hAnsi="Calibri" w:cs="Calibri"/>
          <w:lang w:eastAsia="ar-SA"/>
        </w:rPr>
      </w:pPr>
      <w:r w:rsidRPr="009B2ACC">
        <w:rPr>
          <w:rFonts w:ascii="Calibri" w:eastAsia="MS Mincho" w:hAnsi="Calibri" w:cs="Calibri"/>
          <w:lang w:eastAsia="ar-SA"/>
        </w:rPr>
        <w:t xml:space="preserve">        </w:t>
      </w:r>
      <w:r w:rsidR="00FA7CC9" w:rsidRPr="009B2ACC">
        <w:rPr>
          <w:rFonts w:ascii="Calibri" w:eastAsia="MS Mincho" w:hAnsi="Calibri" w:cs="Calibri"/>
          <w:lang w:eastAsia="ar-SA"/>
        </w:rPr>
        <w:t>Pagal LSD duomenis, 2018 m. Klaipėdos mieste užregistruoti 1 699 gimę naujagimiai (6,0 proc. šalies naujagimių skaičiaus). 2015</w:t>
      </w:r>
      <w:bookmarkStart w:id="14" w:name="_Hlk22297916"/>
      <w:r w:rsidR="00FA7CC9" w:rsidRPr="009B2ACC">
        <w:rPr>
          <w:rFonts w:ascii="Calibri" w:eastAsia="MS Mincho" w:hAnsi="Calibri" w:cs="Calibri"/>
          <w:lang w:eastAsia="ar-SA"/>
        </w:rPr>
        <w:t>–</w:t>
      </w:r>
      <w:bookmarkEnd w:id="14"/>
      <w:r w:rsidR="00FA7CC9" w:rsidRPr="009B2ACC">
        <w:rPr>
          <w:rFonts w:ascii="Calibri" w:eastAsia="MS Mincho" w:hAnsi="Calibri" w:cs="Calibri"/>
          <w:lang w:eastAsia="ar-SA"/>
        </w:rPr>
        <w:t xml:space="preserve">2017 m. </w:t>
      </w:r>
      <w:r w:rsidR="00FA7CC9" w:rsidRPr="009B2ACC">
        <w:rPr>
          <w:rFonts w:ascii="Calibri" w:eastAsia="MS Mincho" w:hAnsi="Calibri" w:cs="Calibri"/>
          <w:color w:val="B43412" w:themeColor="accent1" w:themeShade="BF"/>
          <w:lang w:eastAsia="ar-SA"/>
        </w:rPr>
        <w:t>gimusiųjų skaičius</w:t>
      </w:r>
      <w:r w:rsidR="00FA7CC9" w:rsidRPr="009B2ACC">
        <w:rPr>
          <w:rFonts w:ascii="Calibri" w:eastAsia="MS Mincho" w:hAnsi="Calibri" w:cs="Calibri"/>
          <w:lang w:eastAsia="ar-SA"/>
        </w:rPr>
        <w:t xml:space="preserve"> mažėjo, o 2018 m. nežymiai išaugo. Analizuojant bendrą tendenciją, gimusiųjų skaičius sumažėjo daugiau nei dešimtadaliu (-11,3 proc.).</w:t>
      </w:r>
    </w:p>
    <w:p w14:paraId="4B5655AA" w14:textId="4919400C" w:rsidR="00FA7CC9" w:rsidRPr="009B2ACC" w:rsidRDefault="00F60C88" w:rsidP="00686FA0">
      <w:pPr>
        <w:suppressAutoHyphens/>
        <w:mirrorIndents/>
        <w:rPr>
          <w:rFonts w:ascii="Calibri" w:eastAsia="MS Mincho" w:hAnsi="Calibri" w:cs="Calibri"/>
          <w:lang w:eastAsia="ar-SA"/>
        </w:rPr>
      </w:pPr>
      <w:r w:rsidRPr="009B2ACC">
        <w:rPr>
          <w:rFonts w:ascii="Calibri" w:eastAsia="MS Mincho" w:hAnsi="Calibri" w:cs="Calibri"/>
          <w:lang w:eastAsia="ar-SA"/>
        </w:rPr>
        <w:t xml:space="preserve">        </w:t>
      </w:r>
      <w:r w:rsidR="00FA7CC9" w:rsidRPr="009B2ACC">
        <w:rPr>
          <w:rFonts w:ascii="Calibri" w:eastAsia="MS Mincho" w:hAnsi="Calibri" w:cs="Calibri"/>
          <w:lang w:eastAsia="ar-SA"/>
        </w:rPr>
        <w:t>Tuo pačiu laikotarpiu gimusiųjų skaičius mažėjo visose lyginamose teritorijose: lėčiausiu tempu – Vilniuje (-1,2 proc.), sparčiausiu – Šiauliuose (-15,8 proc.). Klaipėdos miesto gimusiųjų skaičiaus mažėjimas buvo artimas šalies vidurkiui (-10,6 proc.).</w:t>
      </w:r>
    </w:p>
    <w:p w14:paraId="6569A914" w14:textId="4BB29AE1" w:rsidR="00800987" w:rsidRPr="009B2ACC" w:rsidRDefault="006D6001" w:rsidP="00ED117C">
      <w:pPr>
        <w:suppressAutoHyphens/>
        <w:spacing w:after="0"/>
        <w:mirrorIndents/>
        <w:rPr>
          <w:rFonts w:ascii="Calibri" w:eastAsia="MS Mincho" w:hAnsi="Calibri" w:cs="Calibri"/>
          <w:lang w:eastAsia="ar-SA"/>
        </w:rPr>
      </w:pPr>
      <w:r w:rsidRPr="009B2ACC">
        <w:rPr>
          <w:rFonts w:ascii="Calibri" w:eastAsia="MS Mincho" w:hAnsi="Calibri" w:cs="Calibri"/>
          <w:noProof/>
          <w:lang w:eastAsia="lt-LT"/>
        </w:rPr>
        <w:drawing>
          <wp:inline distT="0" distB="0" distL="0" distR="0" wp14:anchorId="1DEC9530" wp14:editId="0AC48600">
            <wp:extent cx="2879725" cy="2380615"/>
            <wp:effectExtent l="0" t="0" r="0" b="635"/>
            <wp:docPr id="4" name="Picture 4"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imusieji.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79725" cy="2380615"/>
                    </a:xfrm>
                    <a:prstGeom prst="rect">
                      <a:avLst/>
                    </a:prstGeom>
                  </pic:spPr>
                </pic:pic>
              </a:graphicData>
            </a:graphic>
          </wp:inline>
        </w:drawing>
      </w:r>
    </w:p>
    <w:p w14:paraId="35A8401B" w14:textId="6FC1BA0F" w:rsidR="005D0EFC" w:rsidRPr="009B2ACC" w:rsidRDefault="00DB1CC0" w:rsidP="005D0EF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5D0EFC" w:rsidRPr="009B2ACC">
        <w:rPr>
          <w:i/>
          <w:iCs/>
          <w:color w:val="B43412" w:themeColor="accent1" w:themeShade="BF"/>
        </w:rPr>
        <w:t>.</w:t>
      </w:r>
      <w:r w:rsidR="00AC02F4" w:rsidRPr="009B2ACC">
        <w:rPr>
          <w:i/>
          <w:iCs/>
          <w:color w:val="B43412" w:themeColor="accent1" w:themeShade="BF"/>
        </w:rPr>
        <w:t>10</w:t>
      </w:r>
      <w:r w:rsidR="005D0EFC" w:rsidRPr="009B2ACC">
        <w:rPr>
          <w:i/>
          <w:iCs/>
          <w:color w:val="B43412" w:themeColor="accent1" w:themeShade="BF"/>
        </w:rPr>
        <w:t xml:space="preserve">. pav. </w:t>
      </w:r>
      <w:r w:rsidR="006D6001" w:rsidRPr="009B2ACC">
        <w:rPr>
          <w:i/>
          <w:iCs/>
          <w:color w:val="B43412" w:themeColor="accent1" w:themeShade="BF"/>
        </w:rPr>
        <w:t>Gimusieji</w:t>
      </w:r>
      <w:r w:rsidR="00ED117C" w:rsidRPr="009B2ACC">
        <w:rPr>
          <w:i/>
          <w:iCs/>
          <w:color w:val="B43412" w:themeColor="accent1" w:themeShade="BF"/>
        </w:rPr>
        <w:t xml:space="preserve"> (asm.) ir jų dinamika</w:t>
      </w:r>
      <w:r w:rsidR="005D0EFC" w:rsidRPr="009B2ACC">
        <w:rPr>
          <w:i/>
          <w:iCs/>
          <w:color w:val="B43412" w:themeColor="accent1" w:themeShade="BF"/>
        </w:rPr>
        <w:t xml:space="preserve"> 2015–2</w:t>
      </w:r>
      <w:r w:rsidR="006D6001" w:rsidRPr="009B2ACC">
        <w:rPr>
          <w:i/>
          <w:iCs/>
          <w:color w:val="B43412" w:themeColor="accent1" w:themeShade="BF"/>
        </w:rPr>
        <w:t>0</w:t>
      </w:r>
      <w:r w:rsidR="005D0EFC" w:rsidRPr="009B2ACC">
        <w:rPr>
          <w:i/>
          <w:iCs/>
          <w:color w:val="B43412" w:themeColor="accent1" w:themeShade="BF"/>
        </w:rPr>
        <w:t>1</w:t>
      </w:r>
      <w:r w:rsidR="00ED117C" w:rsidRPr="009B2ACC">
        <w:rPr>
          <w:i/>
          <w:iCs/>
          <w:color w:val="B43412" w:themeColor="accent1" w:themeShade="BF"/>
        </w:rPr>
        <w:t>8</w:t>
      </w:r>
      <w:r w:rsidR="005D0EFC" w:rsidRPr="009B2ACC">
        <w:rPr>
          <w:i/>
          <w:iCs/>
          <w:color w:val="B43412" w:themeColor="accent1" w:themeShade="BF"/>
        </w:rPr>
        <w:t xml:space="preserve"> m. (proc.)</w:t>
      </w:r>
    </w:p>
    <w:p w14:paraId="12B0255A" w14:textId="77777777" w:rsidR="005D0EFC" w:rsidRPr="009B2ACC" w:rsidRDefault="005D0EFC" w:rsidP="005D0EFC">
      <w:pPr>
        <w:tabs>
          <w:tab w:val="left" w:pos="1080"/>
        </w:tabs>
        <w:mirrorIndents/>
        <w:jc w:val="right"/>
        <w:rPr>
          <w:i/>
          <w:iCs/>
          <w:sz w:val="20"/>
          <w:szCs w:val="20"/>
        </w:rPr>
      </w:pPr>
      <w:r w:rsidRPr="009B2ACC">
        <w:rPr>
          <w:i/>
          <w:iCs/>
          <w:sz w:val="20"/>
          <w:szCs w:val="20"/>
        </w:rPr>
        <w:t>Šaltinis: sudaryta autorių pagal LSD duomenis</w:t>
      </w:r>
    </w:p>
    <w:p w14:paraId="4A212B01" w14:textId="56032434" w:rsidR="00FA7CC9" w:rsidRPr="009B2ACC" w:rsidRDefault="00F60C88" w:rsidP="00686FA0">
      <w:pPr>
        <w:suppressAutoHyphens/>
        <w:mirrorIndents/>
        <w:rPr>
          <w:rFonts w:ascii="Calibri" w:eastAsia="MS Mincho" w:hAnsi="Calibri" w:cs="Calibri"/>
          <w:lang w:eastAsia="ar-SA"/>
        </w:rPr>
      </w:pPr>
      <w:r w:rsidRPr="009B2ACC">
        <w:rPr>
          <w:rFonts w:ascii="Calibri" w:eastAsia="MS Mincho" w:hAnsi="Calibri" w:cs="Calibri"/>
          <w:color w:val="B43412" w:themeColor="accent1" w:themeShade="BF"/>
          <w:lang w:eastAsia="ar-SA"/>
        </w:rPr>
        <w:t xml:space="preserve">        </w:t>
      </w:r>
      <w:r w:rsidR="00FA7CC9" w:rsidRPr="009B2ACC">
        <w:rPr>
          <w:rFonts w:ascii="Calibri" w:eastAsia="MS Mincho" w:hAnsi="Calibri" w:cs="Calibri"/>
          <w:color w:val="B43412" w:themeColor="accent1" w:themeShade="BF"/>
          <w:lang w:eastAsia="ar-SA"/>
        </w:rPr>
        <w:t>Mirusiųjų skaičius</w:t>
      </w:r>
      <w:r w:rsidR="00FA7CC9" w:rsidRPr="009B2ACC">
        <w:rPr>
          <w:rFonts w:ascii="Calibri" w:eastAsia="MS Mincho" w:hAnsi="Calibri" w:cs="Calibri"/>
          <w:lang w:eastAsia="ar-SA"/>
        </w:rPr>
        <w:t xml:space="preserve"> Klaipėdos mieste 2015–2018 m. laikotarpiu sumažėjo 6,2 proc. Tai buvo sparčiausias rodiklio mažėjimas tarp lyginamų teritorijų. Lėčiausiu tempu mirusiųjų skaičius mažėjo Vilniaus mieste (-2,8 proc.). Iš viso 2018 m. Klaipėdos mieste mirė 1 959 asmenys, </w:t>
      </w:r>
      <w:r w:rsidR="00B37A15" w:rsidRPr="009B2ACC">
        <w:rPr>
          <w:rFonts w:ascii="Calibri" w:eastAsia="MS Mincho" w:hAnsi="Calibri" w:cs="Calibri"/>
          <w:lang w:eastAsia="ar-SA"/>
        </w:rPr>
        <w:t>tai</w:t>
      </w:r>
      <w:r w:rsidR="00FA7CC9" w:rsidRPr="009B2ACC">
        <w:rPr>
          <w:rFonts w:ascii="Calibri" w:eastAsia="MS Mincho" w:hAnsi="Calibri" w:cs="Calibri"/>
          <w:lang w:eastAsia="ar-SA"/>
        </w:rPr>
        <w:t xml:space="preserve"> sudarė 5,0 proc. visų mirusiųjų šalyje.</w:t>
      </w:r>
    </w:p>
    <w:p w14:paraId="331A7555" w14:textId="6D047981" w:rsidR="00AB2F1C" w:rsidRPr="009B2ACC" w:rsidRDefault="00062458" w:rsidP="00743E73">
      <w:pPr>
        <w:suppressAutoHyphens/>
        <w:spacing w:after="0"/>
        <w:mirrorIndents/>
        <w:rPr>
          <w:rFonts w:ascii="Calibri" w:eastAsia="MS Mincho" w:hAnsi="Calibri" w:cs="Calibri"/>
          <w:lang w:eastAsia="ar-SA"/>
        </w:rPr>
      </w:pPr>
      <w:r w:rsidRPr="009B2ACC">
        <w:rPr>
          <w:rFonts w:ascii="Calibri" w:eastAsia="MS Mincho" w:hAnsi="Calibri" w:cs="Calibri"/>
          <w:noProof/>
          <w:lang w:eastAsia="lt-LT"/>
        </w:rPr>
        <w:drawing>
          <wp:inline distT="0" distB="0" distL="0" distR="0" wp14:anchorId="5FB64D70" wp14:editId="43B23937">
            <wp:extent cx="2879725" cy="2186940"/>
            <wp:effectExtent l="0" t="0" r="0" b="3810"/>
            <wp:docPr id="5" name="Picture 5"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irusieji.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79725" cy="2186940"/>
                    </a:xfrm>
                    <a:prstGeom prst="rect">
                      <a:avLst/>
                    </a:prstGeom>
                  </pic:spPr>
                </pic:pic>
              </a:graphicData>
            </a:graphic>
          </wp:inline>
        </w:drawing>
      </w:r>
    </w:p>
    <w:p w14:paraId="41F98DAC" w14:textId="3B22B038" w:rsidR="00062458" w:rsidRPr="009B2ACC" w:rsidRDefault="00DB1CC0" w:rsidP="0006245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062458" w:rsidRPr="009B2ACC">
        <w:rPr>
          <w:i/>
          <w:iCs/>
          <w:color w:val="B43412" w:themeColor="accent1" w:themeShade="BF"/>
        </w:rPr>
        <w:t>.1</w:t>
      </w:r>
      <w:r w:rsidR="00AC02F4" w:rsidRPr="009B2ACC">
        <w:rPr>
          <w:i/>
          <w:iCs/>
          <w:color w:val="B43412" w:themeColor="accent1" w:themeShade="BF"/>
        </w:rPr>
        <w:t>1</w:t>
      </w:r>
      <w:r w:rsidR="00062458" w:rsidRPr="009B2ACC">
        <w:rPr>
          <w:i/>
          <w:iCs/>
          <w:color w:val="B43412" w:themeColor="accent1" w:themeShade="BF"/>
        </w:rPr>
        <w:t>. pav. Mirusieji (asm.) ir jų dinamika 2015–2018 m. (proc.)</w:t>
      </w:r>
    </w:p>
    <w:p w14:paraId="1DBCE59D" w14:textId="77777777" w:rsidR="00062458" w:rsidRPr="009B2ACC" w:rsidRDefault="00062458" w:rsidP="00062458">
      <w:pPr>
        <w:tabs>
          <w:tab w:val="left" w:pos="1080"/>
        </w:tabs>
        <w:mirrorIndents/>
        <w:jc w:val="right"/>
        <w:rPr>
          <w:i/>
          <w:iCs/>
          <w:sz w:val="20"/>
          <w:szCs w:val="20"/>
        </w:rPr>
      </w:pPr>
      <w:r w:rsidRPr="009B2ACC">
        <w:rPr>
          <w:i/>
          <w:iCs/>
          <w:sz w:val="20"/>
          <w:szCs w:val="20"/>
        </w:rPr>
        <w:t>Šaltinis: sudaryta autorių pagal LSD duomenis</w:t>
      </w:r>
    </w:p>
    <w:p w14:paraId="757BB3CE" w14:textId="3AE94C7A" w:rsidR="00FA7CC9" w:rsidRPr="009B2ACC" w:rsidRDefault="00F60C88" w:rsidP="00686FA0">
      <w:pPr>
        <w:pStyle w:val="Teksto"/>
        <w:spacing w:after="120"/>
        <w:ind w:firstLine="0"/>
        <w:mirrorIndents/>
        <w:rPr>
          <w:rFonts w:asciiTheme="minorHAnsi" w:hAnsiTheme="minorHAnsi" w:cstheme="minorHAnsi"/>
          <w:sz w:val="22"/>
          <w:szCs w:val="22"/>
        </w:rPr>
      </w:pPr>
      <w:r w:rsidRPr="009B2ACC">
        <w:rPr>
          <w:rFonts w:asciiTheme="minorHAnsi" w:hAnsiTheme="minorHAnsi" w:cstheme="minorHAnsi"/>
          <w:sz w:val="22"/>
          <w:szCs w:val="22"/>
        </w:rPr>
        <w:t xml:space="preserve">        </w:t>
      </w:r>
      <w:r w:rsidR="00FA7CC9" w:rsidRPr="009B2ACC">
        <w:rPr>
          <w:rFonts w:asciiTheme="minorHAnsi" w:hAnsiTheme="minorHAnsi" w:cstheme="minorHAnsi"/>
          <w:sz w:val="22"/>
          <w:szCs w:val="22"/>
        </w:rPr>
        <w:t>Gimusiųjų ir mirusiųjų skaičiaus pokyčiai turi įtakos</w:t>
      </w:r>
      <w:r w:rsidR="00FA7CC9" w:rsidRPr="009B2ACC">
        <w:t xml:space="preserve"> </w:t>
      </w:r>
      <w:r w:rsidR="00FA7CC9" w:rsidRPr="009B2ACC">
        <w:rPr>
          <w:rFonts w:asciiTheme="minorHAnsi" w:hAnsiTheme="minorHAnsi" w:cstheme="minorHAnsi"/>
          <w:color w:val="B43412" w:themeColor="accent1" w:themeShade="BF"/>
          <w:sz w:val="22"/>
          <w:szCs w:val="22"/>
        </w:rPr>
        <w:t>natūraliai gyventojų kaitai</w:t>
      </w:r>
      <w:r w:rsidR="00FA7CC9" w:rsidRPr="009B2ACC">
        <w:rPr>
          <w:rStyle w:val="Puslapioinaosnuoroda"/>
          <w:rFonts w:asciiTheme="minorHAnsi" w:hAnsiTheme="minorHAnsi" w:cstheme="minorHAnsi"/>
          <w:sz w:val="22"/>
          <w:szCs w:val="22"/>
        </w:rPr>
        <w:footnoteReference w:id="18"/>
      </w:r>
      <w:r w:rsidR="00FA7CC9" w:rsidRPr="009B2ACC">
        <w:rPr>
          <w:rFonts w:asciiTheme="minorHAnsi" w:hAnsiTheme="minorHAnsi" w:cstheme="minorHAnsi"/>
          <w:color w:val="B43412" w:themeColor="accent1" w:themeShade="BF"/>
          <w:sz w:val="22"/>
          <w:szCs w:val="22"/>
        </w:rPr>
        <w:t xml:space="preserve"> </w:t>
      </w:r>
      <w:r w:rsidR="00FA7CC9" w:rsidRPr="009B2ACC">
        <w:rPr>
          <w:rFonts w:asciiTheme="minorHAnsi" w:hAnsiTheme="minorHAnsi" w:cstheme="minorHAnsi"/>
          <w:color w:val="000000" w:themeColor="text1"/>
          <w:sz w:val="22"/>
          <w:szCs w:val="22"/>
        </w:rPr>
        <w:t>(toliau – NGK)</w:t>
      </w:r>
      <w:r w:rsidR="00FA7CC9" w:rsidRPr="009B2ACC">
        <w:rPr>
          <w:rFonts w:asciiTheme="minorHAnsi" w:hAnsiTheme="minorHAnsi" w:cstheme="minorHAnsi"/>
          <w:sz w:val="22"/>
          <w:szCs w:val="22"/>
        </w:rPr>
        <w:t>, kuri šalyje ir 2015–2018 m. laikotarpiu buvo neigiama. Analizuojamu laikotarpiu Klaipėdos miesto savivaldybėje NGK rodiklis svyravo, bet buvo neigiamas. 2018 m., lyginant su 2015 m., NGK Klaipėdoje išaugo (50,4 proc.), bet, lyginant su 2017 m., sumažėjo beveik penktadaliu (-19,5 proc.).</w:t>
      </w:r>
    </w:p>
    <w:p w14:paraId="25ADDC00" w14:textId="339B7ED1" w:rsidR="00FA7CC9" w:rsidRPr="009B2ACC" w:rsidRDefault="00F60C88" w:rsidP="00686FA0">
      <w:pPr>
        <w:pStyle w:val="Teksto"/>
        <w:spacing w:after="120"/>
        <w:ind w:firstLine="0"/>
        <w:mirrorIndents/>
        <w:rPr>
          <w:rFonts w:asciiTheme="minorHAnsi" w:hAnsiTheme="minorHAnsi" w:cstheme="minorHAnsi"/>
          <w:sz w:val="22"/>
          <w:szCs w:val="22"/>
        </w:rPr>
      </w:pPr>
      <w:r w:rsidRPr="009B2ACC">
        <w:rPr>
          <w:rFonts w:asciiTheme="minorHAnsi" w:hAnsiTheme="minorHAnsi" w:cstheme="minorHAnsi"/>
          <w:sz w:val="22"/>
          <w:szCs w:val="22"/>
        </w:rPr>
        <w:t xml:space="preserve">        </w:t>
      </w:r>
      <w:r w:rsidR="00FA7CC9" w:rsidRPr="009B2ACC">
        <w:rPr>
          <w:rFonts w:asciiTheme="minorHAnsi" w:hAnsiTheme="minorHAnsi" w:cstheme="minorHAnsi"/>
          <w:sz w:val="22"/>
          <w:szCs w:val="22"/>
        </w:rPr>
        <w:t xml:space="preserve">2015–2018 m. NGK rodiklis buvo neigiamas beveik visose lyginamose teritorijose, išskyrus Vilniaus miesto savivaldybę, kur NGK buvo teigiama. </w:t>
      </w:r>
      <w:r w:rsidR="00326B51" w:rsidRPr="009B2ACC">
        <w:rPr>
          <w:rFonts w:asciiTheme="minorHAnsi" w:hAnsiTheme="minorHAnsi" w:cstheme="minorHAnsi"/>
          <w:sz w:val="22"/>
          <w:szCs w:val="22"/>
        </w:rPr>
        <w:t>N</w:t>
      </w:r>
      <w:r w:rsidR="00FA7CC9" w:rsidRPr="009B2ACC">
        <w:rPr>
          <w:rFonts w:asciiTheme="minorHAnsi" w:hAnsiTheme="minorHAnsi" w:cstheme="minorHAnsi"/>
          <w:sz w:val="22"/>
          <w:szCs w:val="22"/>
        </w:rPr>
        <w:t xml:space="preserve">epaisant neigiamos tendencijos, Klaipėdos miesto rodiklis buvo geresnis </w:t>
      </w:r>
      <w:r w:rsidR="00A30F7B" w:rsidRPr="009B2ACC">
        <w:rPr>
          <w:rFonts w:asciiTheme="minorHAnsi" w:hAnsiTheme="minorHAnsi" w:cstheme="minorHAnsi"/>
          <w:sz w:val="22"/>
          <w:szCs w:val="22"/>
        </w:rPr>
        <w:t xml:space="preserve">nei </w:t>
      </w:r>
      <w:r w:rsidR="00326B51" w:rsidRPr="009B2ACC">
        <w:rPr>
          <w:rFonts w:asciiTheme="minorHAnsi" w:hAnsiTheme="minorHAnsi" w:cstheme="minorHAnsi"/>
          <w:sz w:val="22"/>
          <w:szCs w:val="22"/>
        </w:rPr>
        <w:t>šalies</w:t>
      </w:r>
      <w:r w:rsidR="00FA7CC9" w:rsidRPr="009B2ACC">
        <w:rPr>
          <w:rFonts w:asciiTheme="minorHAnsi" w:hAnsiTheme="minorHAnsi" w:cstheme="minorHAnsi"/>
          <w:sz w:val="22"/>
          <w:szCs w:val="22"/>
        </w:rPr>
        <w:t xml:space="preserve">, Kauno ir Šiaulių </w:t>
      </w:r>
      <w:r w:rsidR="00326B51" w:rsidRPr="009B2ACC">
        <w:rPr>
          <w:rFonts w:asciiTheme="minorHAnsi" w:hAnsiTheme="minorHAnsi" w:cstheme="minorHAnsi"/>
          <w:sz w:val="22"/>
          <w:szCs w:val="22"/>
        </w:rPr>
        <w:t>miestų</w:t>
      </w:r>
      <w:r w:rsidR="00FA7CC9" w:rsidRPr="009B2ACC">
        <w:rPr>
          <w:rFonts w:asciiTheme="minorHAnsi" w:hAnsiTheme="minorHAnsi" w:cstheme="minorHAnsi"/>
          <w:sz w:val="22"/>
          <w:szCs w:val="22"/>
        </w:rPr>
        <w:t>.</w:t>
      </w:r>
    </w:p>
    <w:p w14:paraId="19DDB0B6" w14:textId="77777777" w:rsidR="00FA7CC9" w:rsidRPr="009B2ACC" w:rsidRDefault="00FA7CC9" w:rsidP="00B71A12">
      <w:pPr>
        <w:pStyle w:val="Teksto"/>
        <w:ind w:firstLine="0"/>
        <w:mirrorIndents/>
        <w:rPr>
          <w:rFonts w:asciiTheme="minorHAnsi" w:hAnsiTheme="minorHAnsi" w:cstheme="minorHAnsi"/>
          <w:sz w:val="22"/>
          <w:szCs w:val="22"/>
        </w:rPr>
      </w:pPr>
      <w:r w:rsidRPr="009B2ACC">
        <w:rPr>
          <w:rFonts w:asciiTheme="minorHAnsi" w:hAnsiTheme="minorHAnsi" w:cstheme="minorHAnsi"/>
          <w:noProof/>
          <w:sz w:val="22"/>
          <w:szCs w:val="22"/>
          <w:lang w:eastAsia="lt-LT"/>
        </w:rPr>
        <w:drawing>
          <wp:inline distT="0" distB="0" distL="0" distR="0" wp14:anchorId="7471F2CB" wp14:editId="73A4E77B">
            <wp:extent cx="2879725" cy="1600199"/>
            <wp:effectExtent l="0" t="0" r="0" b="635"/>
            <wp:docPr id="53" name="Picture 53"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NGK rodiklis.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11499" cy="1617855"/>
                    </a:xfrm>
                    <a:prstGeom prst="rect">
                      <a:avLst/>
                    </a:prstGeom>
                  </pic:spPr>
                </pic:pic>
              </a:graphicData>
            </a:graphic>
          </wp:inline>
        </w:drawing>
      </w:r>
    </w:p>
    <w:p w14:paraId="68D0FF3F" w14:textId="3C6B9CF4" w:rsidR="00FA7CC9" w:rsidRPr="009B2ACC" w:rsidRDefault="00DB1CC0" w:rsidP="00B71A12">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w:t>
      </w:r>
      <w:r w:rsidR="000D1AAF" w:rsidRPr="009B2ACC">
        <w:rPr>
          <w:i/>
          <w:iCs/>
          <w:color w:val="B43412" w:themeColor="accent1" w:themeShade="BF"/>
        </w:rPr>
        <w:t>1</w:t>
      </w:r>
      <w:r w:rsidR="000B789A" w:rsidRPr="009B2ACC">
        <w:rPr>
          <w:i/>
          <w:iCs/>
          <w:color w:val="B43412" w:themeColor="accent1" w:themeShade="BF"/>
        </w:rPr>
        <w:t>2</w:t>
      </w:r>
      <w:r w:rsidR="00FA7CC9" w:rsidRPr="009B2ACC">
        <w:rPr>
          <w:i/>
          <w:iCs/>
          <w:color w:val="B43412" w:themeColor="accent1" w:themeShade="BF"/>
        </w:rPr>
        <w:t>. pav. NGK rodiklis 2015 m. ir 2019 m. bei jo dinamika 2015–2</w:t>
      </w:r>
      <w:r w:rsidR="006D6001" w:rsidRPr="009B2ACC">
        <w:rPr>
          <w:i/>
          <w:iCs/>
          <w:color w:val="B43412" w:themeColor="accent1" w:themeShade="BF"/>
        </w:rPr>
        <w:t>0</w:t>
      </w:r>
      <w:r w:rsidR="00FA7CC9" w:rsidRPr="009B2ACC">
        <w:rPr>
          <w:i/>
          <w:iCs/>
          <w:color w:val="B43412" w:themeColor="accent1" w:themeShade="BF"/>
        </w:rPr>
        <w:t>19 m. (proc.)</w:t>
      </w:r>
    </w:p>
    <w:p w14:paraId="34DCF884"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1C36B79F" w14:textId="30F3B6B8" w:rsidR="00FA7CC9" w:rsidRPr="009B2ACC" w:rsidRDefault="00F60C88" w:rsidP="00686FA0">
      <w:pPr>
        <w:pStyle w:val="Teksto"/>
        <w:spacing w:after="120"/>
        <w:ind w:firstLine="0"/>
        <w:mirrorIndents/>
        <w:rPr>
          <w:rFonts w:asciiTheme="minorHAnsi" w:hAnsiTheme="minorHAnsi" w:cstheme="minorHAnsi"/>
          <w:sz w:val="22"/>
          <w:szCs w:val="22"/>
        </w:rPr>
      </w:pPr>
      <w:r w:rsidRPr="009B2ACC">
        <w:rPr>
          <w:rFonts w:asciiTheme="minorHAnsi" w:hAnsiTheme="minorHAnsi" w:cstheme="minorHAnsi"/>
          <w:sz w:val="22"/>
          <w:szCs w:val="22"/>
        </w:rPr>
        <w:t xml:space="preserve">        </w:t>
      </w:r>
      <w:r w:rsidR="00FA7CC9" w:rsidRPr="009B2ACC">
        <w:rPr>
          <w:rFonts w:asciiTheme="minorHAnsi" w:hAnsiTheme="minorHAnsi" w:cstheme="minorHAnsi"/>
          <w:sz w:val="22"/>
          <w:szCs w:val="22"/>
        </w:rPr>
        <w:t xml:space="preserve">Patikimesni rodikliai, vertinantys gyventojų skaičiaus kitimo tendencijas, yra gimusiųjų ir mirusiųjų asmenų skaičiaus pokyčiai, tenkantys </w:t>
      </w:r>
      <w:r w:rsidRPr="009B2ACC">
        <w:rPr>
          <w:rFonts w:asciiTheme="minorHAnsi" w:hAnsiTheme="minorHAnsi" w:cstheme="minorHAnsi"/>
          <w:sz w:val="22"/>
          <w:szCs w:val="22"/>
        </w:rPr>
        <w:t>tūkstanč</w:t>
      </w:r>
      <w:r w:rsidR="00FA7CC9" w:rsidRPr="009B2ACC">
        <w:rPr>
          <w:rFonts w:asciiTheme="minorHAnsi" w:hAnsiTheme="minorHAnsi" w:cstheme="minorHAnsi"/>
          <w:sz w:val="22"/>
          <w:szCs w:val="22"/>
        </w:rPr>
        <w:t>iui gyventojų.</w:t>
      </w:r>
    </w:p>
    <w:p w14:paraId="4BDE5599" w14:textId="0DBE3597" w:rsidR="00FA7CC9" w:rsidRPr="009B2ACC" w:rsidRDefault="00F60C88" w:rsidP="00686FA0">
      <w:pPr>
        <w:pStyle w:val="Teksto"/>
        <w:spacing w:after="120"/>
        <w:ind w:firstLine="0"/>
        <w:mirrorIndents/>
        <w:rPr>
          <w:rFonts w:asciiTheme="minorHAnsi" w:hAnsiTheme="minorHAnsi" w:cstheme="minorHAnsi"/>
          <w:color w:val="B43412" w:themeColor="accent1" w:themeShade="BF"/>
          <w:sz w:val="22"/>
          <w:szCs w:val="22"/>
        </w:rPr>
      </w:pPr>
      <w:r w:rsidRPr="009B2ACC">
        <w:rPr>
          <w:rFonts w:asciiTheme="minorHAnsi" w:hAnsiTheme="minorHAnsi" w:cstheme="minorHAnsi"/>
          <w:sz w:val="22"/>
          <w:szCs w:val="22"/>
        </w:rPr>
        <w:t xml:space="preserve">        </w:t>
      </w:r>
      <w:r w:rsidR="00FA7CC9" w:rsidRPr="009B2ACC">
        <w:rPr>
          <w:rFonts w:asciiTheme="minorHAnsi" w:hAnsiTheme="minorHAnsi" w:cstheme="minorHAnsi"/>
          <w:sz w:val="22"/>
          <w:szCs w:val="22"/>
        </w:rPr>
        <w:t xml:space="preserve">2018 m. šalyje ir visose lyginamose teritorijose, išskyrus Vilniaus miesto savivaldybę, </w:t>
      </w:r>
      <w:r w:rsidR="00FA7CC9" w:rsidRPr="009B2ACC">
        <w:rPr>
          <w:rFonts w:asciiTheme="minorHAnsi" w:hAnsiTheme="minorHAnsi" w:cstheme="minorHAnsi"/>
          <w:color w:val="B43412" w:themeColor="accent1" w:themeShade="BF"/>
          <w:sz w:val="22"/>
          <w:szCs w:val="22"/>
        </w:rPr>
        <w:t>mirtingumas</w:t>
      </w:r>
      <w:r w:rsidR="00FA7CC9" w:rsidRPr="009B2ACC">
        <w:rPr>
          <w:rStyle w:val="Puslapioinaosnuoroda"/>
          <w:rFonts w:asciiTheme="minorHAnsi" w:hAnsiTheme="minorHAnsi" w:cstheme="minorHAnsi"/>
          <w:sz w:val="22"/>
          <w:szCs w:val="22"/>
        </w:rPr>
        <w:footnoteReference w:id="19"/>
      </w:r>
      <w:r w:rsidR="00FA7CC9" w:rsidRPr="009B2ACC">
        <w:rPr>
          <w:rFonts w:asciiTheme="minorHAnsi" w:hAnsiTheme="minorHAnsi" w:cstheme="minorHAnsi"/>
          <w:sz w:val="22"/>
          <w:szCs w:val="22"/>
        </w:rPr>
        <w:t xml:space="preserve"> viršijo </w:t>
      </w:r>
      <w:r w:rsidR="00FA7CC9" w:rsidRPr="009B2ACC">
        <w:rPr>
          <w:rFonts w:asciiTheme="minorHAnsi" w:hAnsiTheme="minorHAnsi" w:cstheme="minorHAnsi"/>
          <w:color w:val="B43412" w:themeColor="accent1" w:themeShade="BF"/>
          <w:sz w:val="22"/>
          <w:szCs w:val="22"/>
        </w:rPr>
        <w:t>gimstamumą</w:t>
      </w:r>
      <w:r w:rsidR="00FA7CC9" w:rsidRPr="009B2ACC">
        <w:rPr>
          <w:rStyle w:val="Puslapioinaosnuoroda"/>
          <w:rFonts w:asciiTheme="minorHAnsi" w:hAnsiTheme="minorHAnsi" w:cstheme="minorHAnsi"/>
          <w:sz w:val="22"/>
          <w:szCs w:val="22"/>
        </w:rPr>
        <w:footnoteReference w:id="20"/>
      </w:r>
      <w:r w:rsidR="00FA7CC9" w:rsidRPr="009B2ACC">
        <w:rPr>
          <w:rFonts w:asciiTheme="minorHAnsi" w:hAnsiTheme="minorHAnsi" w:cstheme="minorHAnsi"/>
          <w:color w:val="B43412" w:themeColor="accent1" w:themeShade="BF"/>
          <w:sz w:val="22"/>
          <w:szCs w:val="22"/>
        </w:rPr>
        <w:t>.</w:t>
      </w:r>
      <w:r w:rsidR="00743E73" w:rsidRPr="009B2ACC">
        <w:rPr>
          <w:rFonts w:asciiTheme="minorHAnsi" w:hAnsiTheme="minorHAnsi" w:cstheme="minorHAnsi"/>
          <w:color w:val="B43412" w:themeColor="accent1" w:themeShade="BF"/>
          <w:sz w:val="22"/>
          <w:szCs w:val="22"/>
        </w:rPr>
        <w:t xml:space="preserve"> </w:t>
      </w:r>
      <w:r w:rsidR="00743E73" w:rsidRPr="009B2ACC">
        <w:rPr>
          <w:rFonts w:asciiTheme="minorHAnsi" w:hAnsiTheme="minorHAnsi" w:cstheme="minorHAnsi"/>
          <w:color w:val="000000" w:themeColor="text1"/>
          <w:sz w:val="22"/>
          <w:szCs w:val="22"/>
        </w:rPr>
        <w:t>G</w:t>
      </w:r>
      <w:r w:rsidR="00743E73" w:rsidRPr="009B2ACC">
        <w:rPr>
          <w:rFonts w:asciiTheme="minorHAnsi" w:hAnsiTheme="minorHAnsi" w:cstheme="minorHAnsi"/>
          <w:sz w:val="22"/>
          <w:szCs w:val="22"/>
        </w:rPr>
        <w:t xml:space="preserve">yventojų prieaugio tendencija Klaipėdos mieste </w:t>
      </w:r>
      <w:r w:rsidR="00FA7CC9" w:rsidRPr="009B2ACC">
        <w:rPr>
          <w:rFonts w:asciiTheme="minorHAnsi" w:hAnsiTheme="minorHAnsi" w:cstheme="minorHAnsi"/>
          <w:sz w:val="22"/>
          <w:szCs w:val="22"/>
        </w:rPr>
        <w:t>yra priešinga nei visoje šalyje ir gerėjanti.</w:t>
      </w:r>
    </w:p>
    <w:p w14:paraId="2B86A25A" w14:textId="77777777" w:rsidR="00FA7CC9" w:rsidRPr="009B2ACC" w:rsidRDefault="00FA7CC9" w:rsidP="00B71A12">
      <w:pPr>
        <w:spacing w:after="0"/>
        <w:mirrorIndents/>
      </w:pPr>
      <w:r w:rsidRPr="009B2ACC">
        <w:rPr>
          <w:noProof/>
          <w:lang w:eastAsia="lt-LT"/>
        </w:rPr>
        <w:drawing>
          <wp:inline distT="0" distB="0" distL="0" distR="0" wp14:anchorId="032BA8CB" wp14:editId="3FF8F239">
            <wp:extent cx="2879725" cy="1432560"/>
            <wp:effectExtent l="0" t="0" r="0" b="0"/>
            <wp:docPr id="54" name="Picture 54"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Gimstamumas ir mirtingumas.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79725" cy="1432560"/>
                    </a:xfrm>
                    <a:prstGeom prst="rect">
                      <a:avLst/>
                    </a:prstGeom>
                  </pic:spPr>
                </pic:pic>
              </a:graphicData>
            </a:graphic>
          </wp:inline>
        </w:drawing>
      </w:r>
    </w:p>
    <w:p w14:paraId="670F3361" w14:textId="16E010B9" w:rsidR="00FA7CC9" w:rsidRPr="009B2ACC" w:rsidRDefault="00DB1CC0" w:rsidP="00B71A12">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w:t>
      </w:r>
      <w:r w:rsidR="00CF2041" w:rsidRPr="009B2ACC">
        <w:rPr>
          <w:i/>
          <w:iCs/>
          <w:color w:val="B43412" w:themeColor="accent1" w:themeShade="BF"/>
        </w:rPr>
        <w:t>1</w:t>
      </w:r>
      <w:r w:rsidR="000B789A" w:rsidRPr="009B2ACC">
        <w:rPr>
          <w:i/>
          <w:iCs/>
          <w:color w:val="B43412" w:themeColor="accent1" w:themeShade="BF"/>
        </w:rPr>
        <w:t>3</w:t>
      </w:r>
      <w:r w:rsidR="00FA7CC9" w:rsidRPr="009B2ACC">
        <w:rPr>
          <w:i/>
          <w:iCs/>
          <w:color w:val="B43412" w:themeColor="accent1" w:themeShade="BF"/>
        </w:rPr>
        <w:t xml:space="preserve">. pav. Gimstamumas ir mirtingumas (asm./ </w:t>
      </w:r>
      <w:r w:rsidR="00F60C88" w:rsidRPr="009B2ACC">
        <w:rPr>
          <w:i/>
          <w:iCs/>
          <w:color w:val="B43412" w:themeColor="accent1" w:themeShade="BF"/>
        </w:rPr>
        <w:t>tūkstanč</w:t>
      </w:r>
      <w:r w:rsidR="00FA7CC9" w:rsidRPr="009B2ACC">
        <w:rPr>
          <w:i/>
          <w:iCs/>
          <w:color w:val="B43412" w:themeColor="accent1" w:themeShade="BF"/>
        </w:rPr>
        <w:t>iui gyv.) bei prieaugis (asm.) 2018 m.</w:t>
      </w:r>
    </w:p>
    <w:p w14:paraId="4D330487"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39418549" w14:textId="00C89671" w:rsidR="00FA7CC9" w:rsidRPr="009B2ACC" w:rsidRDefault="00F60C88" w:rsidP="00686FA0">
      <w:pPr>
        <w:pStyle w:val="Teksto"/>
        <w:spacing w:after="120"/>
        <w:ind w:firstLine="0"/>
        <w:mirrorIndents/>
        <w:rPr>
          <w:rFonts w:asciiTheme="minorHAnsi" w:hAnsiTheme="minorHAnsi" w:cstheme="minorHAnsi"/>
          <w:sz w:val="22"/>
          <w:szCs w:val="22"/>
        </w:rPr>
      </w:pPr>
      <w:r w:rsidRPr="009B2ACC">
        <w:rPr>
          <w:rFonts w:asciiTheme="minorHAnsi" w:hAnsiTheme="minorHAnsi" w:cstheme="minorHAnsi"/>
          <w:sz w:val="22"/>
          <w:szCs w:val="22"/>
        </w:rPr>
        <w:t xml:space="preserve">        </w:t>
      </w:r>
      <w:r w:rsidR="00FA7CC9" w:rsidRPr="009B2ACC">
        <w:rPr>
          <w:rFonts w:asciiTheme="minorHAnsi" w:hAnsiTheme="minorHAnsi" w:cstheme="minorHAnsi"/>
          <w:sz w:val="22"/>
          <w:szCs w:val="22"/>
        </w:rPr>
        <w:t xml:space="preserve">LSD skiriama tarptautinė ir vidaus migracija. Tarptautinę migraciją apibūdina </w:t>
      </w:r>
      <w:r w:rsidR="00FA7CC9" w:rsidRPr="009B2ACC">
        <w:rPr>
          <w:rFonts w:asciiTheme="minorHAnsi" w:hAnsiTheme="minorHAnsi" w:cstheme="minorHAnsi"/>
          <w:i/>
          <w:color w:val="B43412" w:themeColor="accent1" w:themeShade="BF"/>
          <w:sz w:val="22"/>
          <w:szCs w:val="22"/>
        </w:rPr>
        <w:t>emigracija</w:t>
      </w:r>
      <w:r w:rsidR="00FA7CC9" w:rsidRPr="009B2ACC">
        <w:rPr>
          <w:rStyle w:val="Puslapioinaosnuoroda"/>
          <w:rFonts w:asciiTheme="minorHAnsi" w:hAnsiTheme="minorHAnsi" w:cstheme="minorHAnsi"/>
          <w:i/>
          <w:sz w:val="22"/>
          <w:szCs w:val="22"/>
        </w:rPr>
        <w:footnoteReference w:id="21"/>
      </w:r>
      <w:r w:rsidR="00FA7CC9" w:rsidRPr="009B2ACC">
        <w:rPr>
          <w:rFonts w:asciiTheme="minorHAnsi" w:hAnsiTheme="minorHAnsi" w:cstheme="minorHAnsi"/>
          <w:i/>
          <w:sz w:val="22"/>
          <w:szCs w:val="22"/>
        </w:rPr>
        <w:t xml:space="preserve"> </w:t>
      </w:r>
      <w:r w:rsidR="00FA7CC9" w:rsidRPr="009B2ACC">
        <w:rPr>
          <w:rFonts w:asciiTheme="minorHAnsi" w:hAnsiTheme="minorHAnsi" w:cstheme="minorHAnsi"/>
          <w:sz w:val="22"/>
          <w:szCs w:val="22"/>
        </w:rPr>
        <w:t xml:space="preserve">ir </w:t>
      </w:r>
      <w:r w:rsidR="00FA7CC9" w:rsidRPr="009B2ACC">
        <w:rPr>
          <w:rFonts w:asciiTheme="minorHAnsi" w:hAnsiTheme="minorHAnsi" w:cstheme="minorHAnsi"/>
          <w:i/>
          <w:color w:val="B43412" w:themeColor="accent1" w:themeShade="BF"/>
          <w:sz w:val="22"/>
          <w:szCs w:val="22"/>
        </w:rPr>
        <w:t>imigracija</w:t>
      </w:r>
      <w:r w:rsidR="00FA7CC9" w:rsidRPr="009B2ACC">
        <w:rPr>
          <w:rStyle w:val="Puslapioinaosnuoroda"/>
          <w:rFonts w:asciiTheme="minorHAnsi" w:hAnsiTheme="minorHAnsi" w:cstheme="minorHAnsi"/>
          <w:i/>
          <w:sz w:val="22"/>
          <w:szCs w:val="22"/>
        </w:rPr>
        <w:footnoteReference w:id="22"/>
      </w:r>
      <w:r w:rsidR="00FA7CC9" w:rsidRPr="009B2ACC">
        <w:rPr>
          <w:rFonts w:asciiTheme="minorHAnsi" w:hAnsiTheme="minorHAnsi" w:cstheme="minorHAnsi"/>
          <w:sz w:val="22"/>
          <w:szCs w:val="22"/>
        </w:rPr>
        <w:t xml:space="preserve">, o vidaus migraciją – </w:t>
      </w:r>
      <w:r w:rsidR="00FA7CC9" w:rsidRPr="009B2ACC">
        <w:rPr>
          <w:rFonts w:asciiTheme="minorHAnsi" w:hAnsiTheme="minorHAnsi" w:cstheme="minorHAnsi"/>
          <w:i/>
          <w:iCs/>
          <w:color w:val="B43412" w:themeColor="accent1" w:themeShade="BF"/>
          <w:sz w:val="22"/>
          <w:szCs w:val="22"/>
        </w:rPr>
        <w:t>atvykusieji</w:t>
      </w:r>
      <w:r w:rsidR="00FA7CC9" w:rsidRPr="009B2ACC">
        <w:rPr>
          <w:rFonts w:asciiTheme="minorHAnsi" w:hAnsiTheme="minorHAnsi" w:cstheme="minorHAnsi"/>
          <w:sz w:val="22"/>
          <w:szCs w:val="22"/>
        </w:rPr>
        <w:t xml:space="preserve"> ir </w:t>
      </w:r>
      <w:r w:rsidR="00FA7CC9" w:rsidRPr="009B2ACC">
        <w:rPr>
          <w:rFonts w:asciiTheme="minorHAnsi" w:hAnsiTheme="minorHAnsi" w:cstheme="minorHAnsi"/>
          <w:i/>
          <w:iCs/>
          <w:color w:val="B43412" w:themeColor="accent1" w:themeShade="BF"/>
          <w:sz w:val="22"/>
          <w:szCs w:val="22"/>
        </w:rPr>
        <w:t xml:space="preserve">išvykusieji </w:t>
      </w:r>
      <w:r w:rsidR="00FA7CC9" w:rsidRPr="009B2ACC">
        <w:rPr>
          <w:rFonts w:asciiTheme="minorHAnsi" w:hAnsiTheme="minorHAnsi" w:cstheme="minorHAnsi"/>
          <w:color w:val="000000" w:themeColor="text1"/>
          <w:sz w:val="22"/>
          <w:szCs w:val="22"/>
        </w:rPr>
        <w:t>(</w:t>
      </w:r>
      <w:r w:rsidR="00FA7CC9" w:rsidRPr="009B2ACC">
        <w:rPr>
          <w:rFonts w:asciiTheme="minorHAnsi" w:hAnsiTheme="minorHAnsi" w:cstheme="minorHAnsi"/>
          <w:sz w:val="22"/>
          <w:szCs w:val="22"/>
        </w:rPr>
        <w:t xml:space="preserve">vidaus migrantai). </w:t>
      </w:r>
    </w:p>
    <w:p w14:paraId="21A31DFC" w14:textId="1E515BDD" w:rsidR="00FA7CC9" w:rsidRPr="009B2ACC" w:rsidRDefault="00F60C88" w:rsidP="00686FA0">
      <w:pPr>
        <w:pStyle w:val="Teksto"/>
        <w:spacing w:after="120"/>
        <w:ind w:firstLine="0"/>
        <w:mirrorIndents/>
        <w:rPr>
          <w:rFonts w:asciiTheme="minorHAnsi" w:hAnsiTheme="minorHAnsi" w:cstheme="minorHAnsi"/>
          <w:sz w:val="22"/>
          <w:szCs w:val="22"/>
        </w:rPr>
      </w:pPr>
      <w:r w:rsidRPr="009B2ACC">
        <w:rPr>
          <w:rFonts w:asciiTheme="minorHAnsi" w:hAnsiTheme="minorHAnsi" w:cstheme="minorHAnsi"/>
          <w:sz w:val="22"/>
          <w:szCs w:val="22"/>
        </w:rPr>
        <w:t xml:space="preserve">        </w:t>
      </w:r>
      <w:r w:rsidR="00FA7CC9" w:rsidRPr="009B2ACC">
        <w:rPr>
          <w:rFonts w:asciiTheme="minorHAnsi" w:hAnsiTheme="minorHAnsi" w:cstheme="minorHAnsi"/>
          <w:sz w:val="22"/>
          <w:szCs w:val="22"/>
        </w:rPr>
        <w:t>2018 m. išvykusiųjų iš Klaipėdos miesto skaičius siekė 6 081 asmenį ir tai</w:t>
      </w:r>
      <w:r w:rsidRPr="009B2ACC">
        <w:rPr>
          <w:rFonts w:asciiTheme="minorHAnsi" w:hAnsiTheme="minorHAnsi" w:cstheme="minorHAnsi"/>
          <w:sz w:val="22"/>
          <w:szCs w:val="22"/>
        </w:rPr>
        <w:t xml:space="preserve"> sudarė</w:t>
      </w:r>
      <w:r w:rsidR="00FA7CC9" w:rsidRPr="009B2ACC">
        <w:rPr>
          <w:rFonts w:asciiTheme="minorHAnsi" w:hAnsiTheme="minorHAnsi" w:cstheme="minorHAnsi"/>
          <w:sz w:val="22"/>
          <w:szCs w:val="22"/>
        </w:rPr>
        <w:t xml:space="preserve"> 5,6 proc. visų šalies išvykusių ir emigravusių asmenų. 2015</w:t>
      </w:r>
      <w:bookmarkStart w:id="15" w:name="_Hlk22540502"/>
      <w:r w:rsidR="00FA7CC9" w:rsidRPr="009B2ACC">
        <w:rPr>
          <w:rFonts w:asciiTheme="minorHAnsi" w:hAnsiTheme="minorHAnsi" w:cstheme="minorHAnsi"/>
          <w:sz w:val="22"/>
          <w:szCs w:val="22"/>
        </w:rPr>
        <w:t>–</w:t>
      </w:r>
      <w:bookmarkEnd w:id="15"/>
      <w:r w:rsidR="00FA7CC9" w:rsidRPr="009B2ACC">
        <w:rPr>
          <w:rFonts w:asciiTheme="minorHAnsi" w:hAnsiTheme="minorHAnsi" w:cstheme="minorHAnsi"/>
          <w:sz w:val="22"/>
          <w:szCs w:val="22"/>
        </w:rPr>
        <w:t xml:space="preserve">2018 m. laikotarpiu išvykstančių ir emigruojančių asmenų skaičius kito: 2015–2016 m. augo, </w:t>
      </w:r>
      <w:r w:rsidRPr="009B2ACC">
        <w:rPr>
          <w:rFonts w:asciiTheme="minorHAnsi" w:hAnsiTheme="minorHAnsi" w:cstheme="minorHAnsi"/>
          <w:sz w:val="22"/>
          <w:szCs w:val="22"/>
        </w:rPr>
        <w:t xml:space="preserve">o </w:t>
      </w:r>
      <w:r w:rsidR="00FA7CC9" w:rsidRPr="009B2ACC">
        <w:rPr>
          <w:rFonts w:asciiTheme="minorHAnsi" w:hAnsiTheme="minorHAnsi" w:cstheme="minorHAnsi"/>
          <w:sz w:val="22"/>
          <w:szCs w:val="22"/>
        </w:rPr>
        <w:t>2016–2018 m. – mažėjo.</w:t>
      </w:r>
    </w:p>
    <w:p w14:paraId="09C20592" w14:textId="77777777" w:rsidR="00FA7CC9" w:rsidRPr="009B2ACC" w:rsidRDefault="00FA7CC9" w:rsidP="00DA0FC2">
      <w:pPr>
        <w:pStyle w:val="Teksto"/>
        <w:ind w:firstLine="0"/>
        <w:mirrorIndents/>
        <w:jc w:val="center"/>
        <w:rPr>
          <w:rFonts w:asciiTheme="minorHAnsi" w:hAnsiTheme="minorHAnsi" w:cstheme="minorHAnsi"/>
          <w:sz w:val="22"/>
          <w:szCs w:val="22"/>
        </w:rPr>
      </w:pPr>
      <w:r w:rsidRPr="009B2ACC">
        <w:rPr>
          <w:rFonts w:asciiTheme="minorHAnsi" w:hAnsiTheme="minorHAnsi" w:cstheme="minorHAnsi"/>
          <w:noProof/>
          <w:sz w:val="22"/>
          <w:szCs w:val="22"/>
          <w:lang w:eastAsia="lt-LT"/>
        </w:rPr>
        <w:drawing>
          <wp:inline distT="0" distB="0" distL="0" distR="0" wp14:anchorId="72FB8C9C" wp14:editId="53498DE1">
            <wp:extent cx="2375248" cy="1722120"/>
            <wp:effectExtent l="0" t="0" r="6350" b="0"/>
            <wp:docPr id="13" name="Picture 13"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yventojų migracija.png"/>
                    <pic:cNvPicPr/>
                  </pic:nvPicPr>
                  <pic:blipFill rotWithShape="1">
                    <a:blip r:embed="rId37" cstate="print">
                      <a:extLst>
                        <a:ext uri="{28A0092B-C50C-407E-A947-70E740481C1C}">
                          <a14:useLocalDpi xmlns:a14="http://schemas.microsoft.com/office/drawing/2010/main" val="0"/>
                        </a:ext>
                      </a:extLst>
                    </a:blip>
                    <a:srcRect t="1737" b="4111"/>
                    <a:stretch/>
                  </pic:blipFill>
                  <pic:spPr bwMode="auto">
                    <a:xfrm>
                      <a:off x="0" y="0"/>
                      <a:ext cx="2400206" cy="1740215"/>
                    </a:xfrm>
                    <a:prstGeom prst="rect">
                      <a:avLst/>
                    </a:prstGeom>
                    <a:ln>
                      <a:noFill/>
                    </a:ln>
                    <a:extLst>
                      <a:ext uri="{53640926-AAD7-44D8-BBD7-CCE9431645EC}">
                        <a14:shadowObscured xmlns:a14="http://schemas.microsoft.com/office/drawing/2010/main"/>
                      </a:ext>
                    </a:extLst>
                  </pic:spPr>
                </pic:pic>
              </a:graphicData>
            </a:graphic>
          </wp:inline>
        </w:drawing>
      </w:r>
    </w:p>
    <w:p w14:paraId="735C6E47" w14:textId="4BFF4736" w:rsidR="00FA7CC9" w:rsidRPr="009B2ACC" w:rsidRDefault="00DB1CC0" w:rsidP="00B71A12">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.1</w:t>
      </w:r>
      <w:r w:rsidR="000B789A" w:rsidRPr="009B2ACC">
        <w:rPr>
          <w:i/>
          <w:iCs/>
          <w:color w:val="B43412" w:themeColor="accent1" w:themeShade="BF"/>
        </w:rPr>
        <w:t>4</w:t>
      </w:r>
      <w:r w:rsidR="00FA7CC9" w:rsidRPr="009B2ACC">
        <w:rPr>
          <w:i/>
          <w:iCs/>
          <w:color w:val="B43412" w:themeColor="accent1" w:themeShade="BF"/>
        </w:rPr>
        <w:t>. pav. Išvykusieji ir emigrantai bei atvykusieji ir imigrantai 2015</w:t>
      </w:r>
      <w:r w:rsidR="00A31CA7" w:rsidRPr="009B2ACC">
        <w:rPr>
          <w:i/>
          <w:iCs/>
          <w:color w:val="B43412" w:themeColor="accent1" w:themeShade="BF"/>
        </w:rPr>
        <w:t>–</w:t>
      </w:r>
      <w:r w:rsidR="00FA7CC9" w:rsidRPr="009B2ACC">
        <w:rPr>
          <w:i/>
          <w:iCs/>
          <w:color w:val="B43412" w:themeColor="accent1" w:themeShade="BF"/>
        </w:rPr>
        <w:t>2018 m.</w:t>
      </w:r>
      <w:r w:rsidR="00A31CA7" w:rsidRPr="009B2ACC">
        <w:rPr>
          <w:i/>
          <w:iCs/>
          <w:color w:val="B43412" w:themeColor="accent1" w:themeShade="BF"/>
        </w:rPr>
        <w:t xml:space="preserve"> (asm.)</w:t>
      </w:r>
    </w:p>
    <w:p w14:paraId="3BFF9B7F"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57FD1ACC" w14:textId="42DDF13A" w:rsidR="00FA7CC9" w:rsidRPr="009B2ACC" w:rsidRDefault="00F60C88" w:rsidP="00686FA0">
      <w:pPr>
        <w:suppressAutoHyphens/>
        <w:mirrorIndents/>
        <w:rPr>
          <w:rFonts w:ascii="Calibri" w:eastAsia="MS Mincho" w:hAnsi="Calibri" w:cs="Calibri"/>
          <w:lang w:eastAsia="ar-SA"/>
        </w:rPr>
      </w:pPr>
      <w:r w:rsidRPr="009B2ACC">
        <w:rPr>
          <w:rFonts w:ascii="Calibri" w:eastAsia="MS Mincho" w:hAnsi="Calibri" w:cs="Calibri"/>
          <w:lang w:eastAsia="ar-SA"/>
        </w:rPr>
        <w:t xml:space="preserve">        </w:t>
      </w:r>
      <w:r w:rsidR="00FA7CC9" w:rsidRPr="009B2ACC">
        <w:rPr>
          <w:rFonts w:ascii="Calibri" w:eastAsia="MS Mincho" w:hAnsi="Calibri" w:cs="Calibri"/>
          <w:lang w:eastAsia="ar-SA"/>
        </w:rPr>
        <w:t>Panašios tendencijos analizuojamu laikotarpiu buvo ir šalyje bei kitose lyginamose savivaldybėse. Tik išvykusiųjų ir emigrantų skaičius 2015</w:t>
      </w:r>
      <w:bookmarkStart w:id="16" w:name="_Hlk22543255"/>
      <w:r w:rsidR="00FA7CC9" w:rsidRPr="009B2ACC">
        <w:rPr>
          <w:rFonts w:ascii="Calibri" w:eastAsia="MS Mincho" w:hAnsi="Calibri" w:cs="Calibri"/>
          <w:lang w:eastAsia="ar-SA"/>
        </w:rPr>
        <w:t>–</w:t>
      </w:r>
      <w:bookmarkEnd w:id="16"/>
      <w:r w:rsidR="00FA7CC9" w:rsidRPr="009B2ACC">
        <w:rPr>
          <w:rFonts w:ascii="Calibri" w:eastAsia="MS Mincho" w:hAnsi="Calibri" w:cs="Calibri"/>
          <w:lang w:eastAsia="ar-SA"/>
        </w:rPr>
        <w:t>2018 m. mažėjo Vilniaus ir Kauno miestuose.</w:t>
      </w:r>
    </w:p>
    <w:p w14:paraId="23F9DEC6" w14:textId="0B9F421C" w:rsidR="00FA7CC9" w:rsidRPr="009B2ACC" w:rsidRDefault="00F60C88" w:rsidP="00686FA0">
      <w:pPr>
        <w:suppressAutoHyphens/>
        <w:mirrorIndents/>
        <w:rPr>
          <w:rFonts w:ascii="Calibri" w:eastAsia="MS Mincho" w:hAnsi="Calibri" w:cs="Calibri"/>
          <w:lang w:eastAsia="ar-SA"/>
        </w:rPr>
      </w:pPr>
      <w:r w:rsidRPr="009B2ACC">
        <w:rPr>
          <w:rFonts w:ascii="Calibri" w:eastAsia="MS Mincho" w:hAnsi="Calibri" w:cs="Calibri"/>
          <w:lang w:eastAsia="ar-SA"/>
        </w:rPr>
        <w:t xml:space="preserve">        </w:t>
      </w:r>
      <w:r w:rsidR="00FA7CC9" w:rsidRPr="009B2ACC">
        <w:rPr>
          <w:rFonts w:ascii="Calibri" w:eastAsia="MS Mincho" w:hAnsi="Calibri" w:cs="Calibri"/>
          <w:lang w:eastAsia="ar-SA"/>
        </w:rPr>
        <w:t xml:space="preserve">2018 m. Klaipėdos miesto bei </w:t>
      </w:r>
      <w:r w:rsidR="00326B51" w:rsidRPr="009B2ACC">
        <w:rPr>
          <w:rFonts w:ascii="Calibri" w:eastAsia="MS Mincho" w:hAnsi="Calibri" w:cs="Calibri"/>
          <w:lang w:eastAsia="ar-SA"/>
        </w:rPr>
        <w:t xml:space="preserve">nagrinėtų savivaldybių </w:t>
      </w:r>
      <w:r w:rsidR="00FA7CC9" w:rsidRPr="009B2ACC">
        <w:rPr>
          <w:rFonts w:ascii="Calibri" w:eastAsia="MS Mincho" w:hAnsi="Calibri" w:cs="Calibri"/>
          <w:color w:val="B43412" w:themeColor="accent1" w:themeShade="BF"/>
          <w:lang w:eastAsia="ar-SA"/>
        </w:rPr>
        <w:t xml:space="preserve">migracijos saldo </w:t>
      </w:r>
      <w:r w:rsidR="00326B51" w:rsidRPr="009B2ACC">
        <w:rPr>
          <w:rFonts w:ascii="Calibri" w:eastAsia="MS Mincho" w:hAnsi="Calibri" w:cs="Calibri"/>
          <w:color w:val="B43412" w:themeColor="accent1" w:themeShade="BF"/>
          <w:lang w:eastAsia="ar-SA"/>
        </w:rPr>
        <w:t xml:space="preserve">rodiklis </w:t>
      </w:r>
      <w:r w:rsidR="00FA7CC9" w:rsidRPr="009B2ACC">
        <w:rPr>
          <w:rFonts w:ascii="Calibri" w:eastAsia="MS Mincho" w:hAnsi="Calibri" w:cs="Calibri"/>
          <w:lang w:eastAsia="ar-SA"/>
        </w:rPr>
        <w:t xml:space="preserve">arba </w:t>
      </w:r>
      <w:r w:rsidR="00FA7CC9" w:rsidRPr="009B2ACC">
        <w:rPr>
          <w:rFonts w:ascii="Calibri" w:eastAsia="MS Mincho" w:hAnsi="Calibri" w:cs="Calibri"/>
          <w:color w:val="B43412" w:themeColor="accent1" w:themeShade="BF"/>
          <w:lang w:eastAsia="ar-SA"/>
        </w:rPr>
        <w:t xml:space="preserve">neto migracija </w:t>
      </w:r>
      <w:r w:rsidR="00FA7CC9" w:rsidRPr="009B2ACC">
        <w:rPr>
          <w:rFonts w:ascii="Calibri" w:eastAsia="MS Mincho" w:hAnsi="Calibri" w:cs="Calibri"/>
          <w:lang w:eastAsia="ar-SA"/>
        </w:rPr>
        <w:t xml:space="preserve">buvo neigiama, </w:t>
      </w:r>
      <w:r w:rsidRPr="009B2ACC">
        <w:rPr>
          <w:rFonts w:ascii="Calibri" w:eastAsia="MS Mincho" w:hAnsi="Calibri" w:cs="Calibri"/>
          <w:lang w:eastAsia="ar-SA"/>
        </w:rPr>
        <w:t>o</w:t>
      </w:r>
      <w:r w:rsidR="00FA7CC9" w:rsidRPr="009B2ACC">
        <w:rPr>
          <w:rFonts w:ascii="Calibri" w:eastAsia="MS Mincho" w:hAnsi="Calibri" w:cs="Calibri"/>
          <w:lang w:eastAsia="ar-SA"/>
        </w:rPr>
        <w:t xml:space="preserve"> Vilniaus ir Kauno </w:t>
      </w:r>
      <w:r w:rsidR="00326B51" w:rsidRPr="009B2ACC">
        <w:rPr>
          <w:rFonts w:ascii="Calibri" w:eastAsia="MS Mincho" w:hAnsi="Calibri" w:cs="Calibri"/>
          <w:lang w:eastAsia="ar-SA"/>
        </w:rPr>
        <w:t xml:space="preserve">miestų </w:t>
      </w:r>
      <w:r w:rsidR="00FA7CC9" w:rsidRPr="009B2ACC">
        <w:rPr>
          <w:rFonts w:ascii="Calibri" w:eastAsia="MS Mincho" w:hAnsi="Calibri" w:cs="Calibri"/>
          <w:lang w:eastAsia="ar-SA"/>
        </w:rPr>
        <w:t>– teigiama. 2015 m., lyginant su 2018 m., Klaipėdos miestą daugiau žmonių paliko nei į jį atvyko. Tokia situacija sietina su aktyviu gyventojų persikėlimu gyventi į Klaipėdos priemiesčius.</w:t>
      </w:r>
    </w:p>
    <w:p w14:paraId="43E42387" w14:textId="40F55071" w:rsidR="00FA7CC9" w:rsidRPr="009B2ACC" w:rsidRDefault="00BC160E" w:rsidP="00B71A12">
      <w:pPr>
        <w:suppressAutoHyphens/>
        <w:spacing w:after="0"/>
        <w:mirrorIndents/>
        <w:rPr>
          <w:rFonts w:ascii="Calibri" w:eastAsia="MS Mincho" w:hAnsi="Calibri" w:cs="Calibri"/>
          <w:lang w:eastAsia="ar-SA"/>
        </w:rPr>
      </w:pPr>
      <w:r w:rsidRPr="009B2ACC">
        <w:rPr>
          <w:rFonts w:ascii="Calibri" w:eastAsia="MS Mincho" w:hAnsi="Calibri" w:cs="Calibri"/>
          <w:noProof/>
          <w:lang w:eastAsia="lt-LT"/>
        </w:rPr>
        <w:drawing>
          <wp:inline distT="0" distB="0" distL="0" distR="0" wp14:anchorId="1E1BDA8A" wp14:editId="2F00F9E9">
            <wp:extent cx="2879725" cy="1670050"/>
            <wp:effectExtent l="0" t="0" r="0" b="6350"/>
            <wp:docPr id="102" name="Picture 102"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Neto vidinė migracija.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79725" cy="1670050"/>
                    </a:xfrm>
                    <a:prstGeom prst="rect">
                      <a:avLst/>
                    </a:prstGeom>
                  </pic:spPr>
                </pic:pic>
              </a:graphicData>
            </a:graphic>
          </wp:inline>
        </w:drawing>
      </w:r>
    </w:p>
    <w:p w14:paraId="2233C477" w14:textId="2770FC2A" w:rsidR="00FA7CC9" w:rsidRPr="009B2ACC" w:rsidRDefault="00DB1CC0" w:rsidP="00B71A12">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.1</w:t>
      </w:r>
      <w:r w:rsidR="000B789A" w:rsidRPr="009B2ACC">
        <w:rPr>
          <w:i/>
          <w:iCs/>
          <w:color w:val="B43412" w:themeColor="accent1" w:themeShade="BF"/>
        </w:rPr>
        <w:t>5</w:t>
      </w:r>
      <w:r w:rsidR="00FA7CC9" w:rsidRPr="009B2ACC">
        <w:rPr>
          <w:i/>
          <w:iCs/>
          <w:color w:val="B43412" w:themeColor="accent1" w:themeShade="BF"/>
        </w:rPr>
        <w:t>. pav. Neto vidinė migracija (asm.) ir rodiklio dinamika (proc.) 2015–2018 m.</w:t>
      </w:r>
    </w:p>
    <w:p w14:paraId="3704DB94"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50688825" w14:textId="77B7DFDF" w:rsidR="00FA7CC9" w:rsidRPr="009B2ACC" w:rsidRDefault="000A0D0E" w:rsidP="00686FA0">
      <w:pPr>
        <w:suppressAutoHyphens/>
        <w:mirrorIndents/>
        <w:rPr>
          <w:rFonts w:ascii="Calibri" w:eastAsia="MS Mincho" w:hAnsi="Calibri" w:cs="Calibri"/>
          <w:lang w:eastAsia="ar-SA"/>
        </w:rPr>
      </w:pPr>
      <w:r w:rsidRPr="009B2ACC">
        <w:rPr>
          <w:rFonts w:ascii="Calibri" w:eastAsia="MS Mincho" w:hAnsi="Calibri" w:cs="Calibri"/>
          <w:lang w:eastAsia="ar-SA"/>
        </w:rPr>
        <w:t xml:space="preserve">        </w:t>
      </w:r>
      <w:r w:rsidR="00FA7CC9" w:rsidRPr="009B2ACC">
        <w:rPr>
          <w:rFonts w:ascii="Calibri" w:eastAsia="MS Mincho" w:hAnsi="Calibri" w:cs="Calibri"/>
          <w:lang w:eastAsia="ar-SA"/>
        </w:rPr>
        <w:t>Kitokios tendencijos pastebimos analizuojant neto tarptautinės migracijos rodiklį</w:t>
      </w:r>
      <w:r w:rsidR="00087240" w:rsidRPr="009B2ACC">
        <w:rPr>
          <w:rFonts w:ascii="Calibri" w:eastAsia="MS Mincho" w:hAnsi="Calibri" w:cs="Calibri"/>
          <w:lang w:eastAsia="ar-SA"/>
        </w:rPr>
        <w:t>.</w:t>
      </w:r>
      <w:r w:rsidR="00FA7CC9" w:rsidRPr="009B2ACC">
        <w:rPr>
          <w:rFonts w:ascii="Calibri" w:eastAsia="MS Mincho" w:hAnsi="Calibri" w:cs="Calibri"/>
          <w:lang w:eastAsia="ar-SA"/>
        </w:rPr>
        <w:t xml:space="preserve"> 2018 m., lyginant su 2015 m., daugiau asmenų į Klaipėdos miestą</w:t>
      </w:r>
      <w:r w:rsidR="00087240" w:rsidRPr="009B2ACC">
        <w:rPr>
          <w:rFonts w:ascii="Calibri" w:eastAsia="MS Mincho" w:hAnsi="Calibri" w:cs="Calibri"/>
          <w:lang w:eastAsia="ar-SA"/>
        </w:rPr>
        <w:t xml:space="preserve"> iš užsienio šalių</w:t>
      </w:r>
      <w:r w:rsidR="00FA7CC9" w:rsidRPr="009B2ACC">
        <w:rPr>
          <w:rFonts w:ascii="Calibri" w:eastAsia="MS Mincho" w:hAnsi="Calibri" w:cs="Calibri"/>
          <w:lang w:eastAsia="ar-SA"/>
        </w:rPr>
        <w:t xml:space="preserve"> atvyko nei iš jo išvyko</w:t>
      </w:r>
      <w:r w:rsidR="00087240" w:rsidRPr="009B2ACC">
        <w:rPr>
          <w:rFonts w:ascii="Calibri" w:eastAsia="MS Mincho" w:hAnsi="Calibri" w:cs="Calibri"/>
          <w:lang w:eastAsia="ar-SA"/>
        </w:rPr>
        <w:t xml:space="preserve"> į užsienio šalis</w:t>
      </w:r>
      <w:r w:rsidR="00FA7CC9" w:rsidRPr="009B2ACC">
        <w:rPr>
          <w:rFonts w:ascii="Calibri" w:eastAsia="MS Mincho" w:hAnsi="Calibri" w:cs="Calibri"/>
          <w:lang w:eastAsia="ar-SA"/>
        </w:rPr>
        <w:t>.</w:t>
      </w:r>
    </w:p>
    <w:p w14:paraId="553BC2F0" w14:textId="77777777" w:rsidR="00FA7CC9" w:rsidRPr="009B2ACC" w:rsidRDefault="00FA7CC9" w:rsidP="00DA0FC2">
      <w:pPr>
        <w:suppressAutoHyphens/>
        <w:spacing w:after="0"/>
        <w:mirrorIndents/>
        <w:jc w:val="center"/>
        <w:rPr>
          <w:rFonts w:ascii="Calibri" w:eastAsia="MS Mincho" w:hAnsi="Calibri" w:cs="Calibri"/>
          <w:lang w:eastAsia="ar-SA"/>
        </w:rPr>
      </w:pPr>
      <w:r w:rsidRPr="009B2ACC">
        <w:rPr>
          <w:rFonts w:ascii="Calibri" w:eastAsia="MS Mincho" w:hAnsi="Calibri" w:cs="Calibri"/>
          <w:noProof/>
          <w:lang w:eastAsia="lt-LT"/>
        </w:rPr>
        <w:drawing>
          <wp:inline distT="0" distB="0" distL="0" distR="0" wp14:anchorId="5E31D28C" wp14:editId="1F451FD1">
            <wp:extent cx="2654204" cy="1554480"/>
            <wp:effectExtent l="0" t="0" r="0" b="7620"/>
            <wp:docPr id="56" name="Picture 56" descr="A picture containing objec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Neto tarptautine migracij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660223" cy="1558005"/>
                    </a:xfrm>
                    <a:prstGeom prst="rect">
                      <a:avLst/>
                    </a:prstGeom>
                  </pic:spPr>
                </pic:pic>
              </a:graphicData>
            </a:graphic>
          </wp:inline>
        </w:drawing>
      </w:r>
    </w:p>
    <w:p w14:paraId="70B266AC" w14:textId="29F50F6B" w:rsidR="00FA7CC9" w:rsidRPr="009B2ACC" w:rsidRDefault="00DB1CC0" w:rsidP="00B71A12">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.1</w:t>
      </w:r>
      <w:r w:rsidR="000B789A" w:rsidRPr="009B2ACC">
        <w:rPr>
          <w:i/>
          <w:iCs/>
          <w:color w:val="B43412" w:themeColor="accent1" w:themeShade="BF"/>
        </w:rPr>
        <w:t>6</w:t>
      </w:r>
      <w:r w:rsidR="00FA7CC9" w:rsidRPr="009B2ACC">
        <w:rPr>
          <w:i/>
          <w:iCs/>
          <w:color w:val="B43412" w:themeColor="accent1" w:themeShade="BF"/>
        </w:rPr>
        <w:t xml:space="preserve">. pav. Neto tarptautinė migracija </w:t>
      </w:r>
      <w:r w:rsidR="00A31CA7" w:rsidRPr="009B2ACC">
        <w:rPr>
          <w:i/>
          <w:iCs/>
          <w:color w:val="B43412" w:themeColor="accent1" w:themeShade="BF"/>
        </w:rPr>
        <w:t xml:space="preserve">2015 m. ir 2018 </w:t>
      </w:r>
      <w:r w:rsidR="00FA7CC9" w:rsidRPr="009B2ACC">
        <w:rPr>
          <w:i/>
          <w:iCs/>
          <w:color w:val="B43412" w:themeColor="accent1" w:themeShade="BF"/>
        </w:rPr>
        <w:t xml:space="preserve">m. (asm.) </w:t>
      </w:r>
      <w:r w:rsidR="00A31CA7" w:rsidRPr="009B2ACC">
        <w:rPr>
          <w:i/>
          <w:iCs/>
          <w:color w:val="B43412" w:themeColor="accent1" w:themeShade="BF"/>
        </w:rPr>
        <w:t xml:space="preserve">bei </w:t>
      </w:r>
      <w:r w:rsidR="00FA7CC9" w:rsidRPr="009B2ACC">
        <w:rPr>
          <w:i/>
          <w:iCs/>
          <w:color w:val="B43412" w:themeColor="accent1" w:themeShade="BF"/>
        </w:rPr>
        <w:t xml:space="preserve">rodiklio dinamika 2015–2018 </w:t>
      </w:r>
      <w:r w:rsidR="00A31CA7" w:rsidRPr="009B2ACC">
        <w:rPr>
          <w:i/>
          <w:iCs/>
          <w:color w:val="B43412" w:themeColor="accent1" w:themeShade="BF"/>
        </w:rPr>
        <w:t xml:space="preserve">m. </w:t>
      </w:r>
      <w:r w:rsidR="00FA7CC9" w:rsidRPr="009B2ACC">
        <w:rPr>
          <w:i/>
          <w:iCs/>
          <w:color w:val="B43412" w:themeColor="accent1" w:themeShade="BF"/>
        </w:rPr>
        <w:t>(proc.)</w:t>
      </w:r>
    </w:p>
    <w:p w14:paraId="0719CD7F"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03ED421B" w14:textId="6DFCD2A8" w:rsidR="00FA7CC9" w:rsidRPr="009B2ACC" w:rsidRDefault="000A0D0E" w:rsidP="00686FA0">
      <w:pPr>
        <w:suppressAutoHyphens/>
        <w:mirrorIndents/>
        <w:rPr>
          <w:rFonts w:ascii="Calibri" w:eastAsia="MS Mincho" w:hAnsi="Calibri" w:cs="Calibri"/>
          <w:lang w:eastAsia="ar-SA"/>
        </w:rPr>
      </w:pPr>
      <w:r w:rsidRPr="009B2ACC">
        <w:rPr>
          <w:rFonts w:ascii="Calibri" w:eastAsia="MS Mincho" w:hAnsi="Calibri" w:cs="Calibri"/>
          <w:lang w:eastAsia="ar-SA"/>
        </w:rPr>
        <w:t xml:space="preserve">        </w:t>
      </w:r>
      <w:r w:rsidR="00FA7CC9" w:rsidRPr="009B2ACC">
        <w:rPr>
          <w:rFonts w:ascii="Calibri" w:eastAsia="MS Mincho" w:hAnsi="Calibri" w:cs="Calibri"/>
          <w:lang w:eastAsia="ar-SA"/>
        </w:rPr>
        <w:t>2018 m. Klaipėdos miesto tarptautinės migracijos saldo buvo teigiamas, bet mažiausias, lyginant su kitomis teigiamą migracijos saldo turėjusiomis savivaldybėmis</w:t>
      </w:r>
      <w:r w:rsidR="00087240" w:rsidRPr="009B2ACC">
        <w:rPr>
          <w:rFonts w:ascii="Calibri" w:eastAsia="MS Mincho" w:hAnsi="Calibri" w:cs="Calibri"/>
          <w:lang w:eastAsia="ar-SA"/>
        </w:rPr>
        <w:t xml:space="preserve"> (Vilniaus miestu ir Šiaulių miestu)</w:t>
      </w:r>
      <w:r w:rsidR="00FA7CC9" w:rsidRPr="009B2ACC">
        <w:rPr>
          <w:rFonts w:ascii="Calibri" w:eastAsia="MS Mincho" w:hAnsi="Calibri" w:cs="Calibri"/>
          <w:lang w:eastAsia="ar-SA"/>
        </w:rPr>
        <w:t>. 2015</w:t>
      </w:r>
      <w:r w:rsidR="00087240" w:rsidRPr="009B2ACC">
        <w:rPr>
          <w:rFonts w:cstheme="minorHAnsi"/>
        </w:rPr>
        <w:t>–</w:t>
      </w:r>
      <w:r w:rsidR="00FA7CC9" w:rsidRPr="009B2ACC">
        <w:rPr>
          <w:rFonts w:ascii="Calibri" w:eastAsia="MS Mincho" w:hAnsi="Calibri" w:cs="Calibri"/>
          <w:lang w:eastAsia="ar-SA"/>
        </w:rPr>
        <w:t>2018 m. laikotarpiu rodiklis mažėjo sparčiau nei šalyje ir Kauno mieste.</w:t>
      </w:r>
    </w:p>
    <w:p w14:paraId="400DA56E" w14:textId="7E5097B7" w:rsidR="00FA7CC9" w:rsidRPr="009B2ACC" w:rsidRDefault="000A0D0E" w:rsidP="00686FA0">
      <w:pPr>
        <w:suppressAutoHyphens/>
        <w:mirrorIndents/>
        <w:rPr>
          <w:rFonts w:ascii="Calibri" w:eastAsia="MS Mincho" w:hAnsi="Calibri" w:cs="Calibri"/>
          <w:lang w:eastAsia="ar-SA"/>
        </w:rPr>
      </w:pPr>
      <w:r w:rsidRPr="009B2ACC">
        <w:rPr>
          <w:rFonts w:ascii="Calibri" w:eastAsia="MS Mincho" w:hAnsi="Calibri" w:cs="Calibri"/>
          <w:lang w:eastAsia="ar-SA"/>
        </w:rPr>
        <w:t xml:space="preserve">        </w:t>
      </w:r>
      <w:r w:rsidR="00FA7CC9" w:rsidRPr="009B2ACC">
        <w:rPr>
          <w:rFonts w:ascii="Calibri" w:eastAsia="MS Mincho" w:hAnsi="Calibri" w:cs="Calibri"/>
          <w:lang w:eastAsia="ar-SA"/>
        </w:rPr>
        <w:t xml:space="preserve">Siekiant populiacijos augimo Klaipėdos mieste, reikia ieškoti priemonių, kurios skatintų klaipėdiečius likti gyventi mieste, </w:t>
      </w:r>
      <w:r w:rsidRPr="009B2ACC">
        <w:rPr>
          <w:rFonts w:ascii="Calibri" w:eastAsia="MS Mincho" w:hAnsi="Calibri" w:cs="Calibri"/>
          <w:lang w:eastAsia="ar-SA"/>
        </w:rPr>
        <w:t xml:space="preserve">o </w:t>
      </w:r>
      <w:r w:rsidR="00FA7CC9" w:rsidRPr="009B2ACC">
        <w:rPr>
          <w:rFonts w:ascii="Calibri" w:eastAsia="MS Mincho" w:hAnsi="Calibri" w:cs="Calibri"/>
          <w:lang w:eastAsia="ar-SA"/>
        </w:rPr>
        <w:t xml:space="preserve">emigrantus – susigrąžinti bei pritraukti naujakurius. </w:t>
      </w:r>
    </w:p>
    <w:p w14:paraId="66903976" w14:textId="77777777" w:rsidR="00FA7CC9" w:rsidRPr="009B2ACC" w:rsidRDefault="00FA7CC9" w:rsidP="00686FA0">
      <w:pPr>
        <w:spacing w:line="259" w:lineRule="auto"/>
        <w:mirrorIndents/>
        <w:jc w:val="left"/>
        <w:rPr>
          <w:rFonts w:ascii="Calibri" w:eastAsia="MS Mincho" w:hAnsi="Calibri" w:cs="Calibri"/>
          <w:lang w:eastAsia="ar-SA"/>
        </w:rPr>
      </w:pPr>
      <w:r w:rsidRPr="009B2ACC">
        <w:rPr>
          <w:rFonts w:ascii="Calibri" w:eastAsia="MS Mincho" w:hAnsi="Calibri" w:cs="Calibri"/>
          <w:lang w:eastAsia="ar-SA"/>
        </w:rPr>
        <w:br w:type="page"/>
      </w:r>
    </w:p>
    <w:p w14:paraId="45F94F2A" w14:textId="77777777" w:rsidR="00FA7CC9" w:rsidRPr="009B2ACC" w:rsidRDefault="00FA7CC9" w:rsidP="00686FA0">
      <w:pPr>
        <w:pStyle w:val="Antrat2"/>
        <w:spacing w:after="120"/>
        <w:mirrorIndents/>
        <w:rPr>
          <w:rFonts w:eastAsia="MS Mincho"/>
          <w:lang w:eastAsia="ar-SA"/>
        </w:rPr>
        <w:sectPr w:rsidR="00FA7CC9" w:rsidRPr="009B2ACC" w:rsidSect="0030583F">
          <w:type w:val="continuous"/>
          <w:pgSz w:w="11906" w:h="16838"/>
          <w:pgMar w:top="1701" w:right="567" w:bottom="1134" w:left="1701" w:header="567" w:footer="567" w:gutter="0"/>
          <w:cols w:num="2" w:space="567"/>
          <w:docGrid w:linePitch="360"/>
        </w:sectPr>
      </w:pPr>
    </w:p>
    <w:p w14:paraId="085EDC4C" w14:textId="484CEB3A" w:rsidR="00FA7CC9" w:rsidRPr="009B2ACC" w:rsidRDefault="00DB1CC0" w:rsidP="00686FA0">
      <w:pPr>
        <w:pStyle w:val="Antrat2"/>
        <w:spacing w:after="120"/>
        <w:mirrorIndents/>
        <w:rPr>
          <w:rFonts w:eastAsia="MS Mincho"/>
          <w:lang w:eastAsia="ar-SA"/>
        </w:rPr>
      </w:pPr>
      <w:bookmarkStart w:id="17" w:name="_Toc67847748"/>
      <w:r w:rsidRPr="009B2ACC">
        <w:rPr>
          <w:rFonts w:eastAsia="MS Mincho"/>
          <w:lang w:eastAsia="ar-SA"/>
        </w:rPr>
        <w:t>2</w:t>
      </w:r>
      <w:r w:rsidR="00FA7CC9" w:rsidRPr="009B2ACC">
        <w:rPr>
          <w:rFonts w:eastAsia="MS Mincho"/>
          <w:lang w:eastAsia="ar-SA"/>
        </w:rPr>
        <w:t>.2. Ekonominė ir verslo aplinka</w:t>
      </w:r>
      <w:bookmarkEnd w:id="17"/>
    </w:p>
    <w:p w14:paraId="3A360183" w14:textId="06B5E914" w:rsidR="00FA7CC9" w:rsidRPr="009B2ACC" w:rsidRDefault="00DB1CC0" w:rsidP="00686FA0">
      <w:pPr>
        <w:pStyle w:val="Antrat3"/>
        <w:spacing w:before="0"/>
        <w:mirrorIndents/>
        <w:rPr>
          <w:lang w:eastAsia="ar-SA"/>
        </w:rPr>
      </w:pPr>
      <w:bookmarkStart w:id="18" w:name="_Toc67847749"/>
      <w:r w:rsidRPr="009B2ACC">
        <w:rPr>
          <w:lang w:eastAsia="ar-SA"/>
        </w:rPr>
        <w:t>2</w:t>
      </w:r>
      <w:r w:rsidR="00FA7CC9" w:rsidRPr="009B2ACC">
        <w:rPr>
          <w:lang w:eastAsia="ar-SA"/>
        </w:rPr>
        <w:t>.2.1. Ekonominiai rodikliai</w:t>
      </w:r>
      <w:bookmarkEnd w:id="18"/>
    </w:p>
    <w:p w14:paraId="44E4D761" w14:textId="77777777" w:rsidR="00FA7CC9" w:rsidRPr="009B2ACC" w:rsidRDefault="00FA7CC9" w:rsidP="00686FA0">
      <w:pPr>
        <w:mirrorIndents/>
        <w:rPr>
          <w:color w:val="B43412" w:themeColor="accent1" w:themeShade="BF"/>
        </w:rPr>
        <w:sectPr w:rsidR="00FA7CC9" w:rsidRPr="009B2ACC" w:rsidSect="0038668F">
          <w:type w:val="continuous"/>
          <w:pgSz w:w="11906" w:h="16838"/>
          <w:pgMar w:top="1701" w:right="567" w:bottom="1134" w:left="1701" w:header="567" w:footer="567" w:gutter="0"/>
          <w:cols w:space="567"/>
          <w:docGrid w:linePitch="360"/>
        </w:sectPr>
      </w:pPr>
    </w:p>
    <w:p w14:paraId="1A278772" w14:textId="000619D1" w:rsidR="00FA7CC9" w:rsidRPr="009B2ACC" w:rsidRDefault="000A0D0E" w:rsidP="00686FA0">
      <w:pPr>
        <w:mirrorIndents/>
      </w:pPr>
      <w:r w:rsidRPr="009B2ACC">
        <w:rPr>
          <w:color w:val="B43412" w:themeColor="accent1" w:themeShade="BF"/>
        </w:rPr>
        <w:t xml:space="preserve">        </w:t>
      </w:r>
      <w:r w:rsidR="00FA7CC9" w:rsidRPr="009B2ACC">
        <w:rPr>
          <w:color w:val="B43412" w:themeColor="accent1" w:themeShade="BF"/>
        </w:rPr>
        <w:t xml:space="preserve">Materialinės investicijos </w:t>
      </w:r>
      <w:r w:rsidR="00FA7CC9" w:rsidRPr="009B2ACC">
        <w:t>(toliau – MI)</w:t>
      </w:r>
      <w:r w:rsidR="00FA7CC9" w:rsidRPr="009B2ACC">
        <w:rPr>
          <w:rStyle w:val="Puslapioinaosnuoroda"/>
        </w:rPr>
        <w:footnoteReference w:id="23"/>
      </w:r>
      <w:r w:rsidR="00FA7CC9" w:rsidRPr="009B2ACC">
        <w:t xml:space="preserve"> yra ilgalaikio Lietuvos ūkio augimo pagrindas. </w:t>
      </w:r>
    </w:p>
    <w:p w14:paraId="7983E6C5" w14:textId="7CF35B7B" w:rsidR="00FA7CC9" w:rsidRPr="009B2ACC" w:rsidRDefault="000A0D0E" w:rsidP="00686FA0">
      <w:pPr>
        <w:mirrorIndents/>
      </w:pPr>
      <w:r w:rsidRPr="009B2ACC">
        <w:t xml:space="preserve">        </w:t>
      </w:r>
      <w:r w:rsidR="00FA7CC9" w:rsidRPr="009B2ACC">
        <w:t>Klaipėdos miesto MI, tenkančios vienam gyventojui, 2017 m.</w:t>
      </w:r>
      <w:r w:rsidR="00FA7CC9" w:rsidRPr="009B2ACC">
        <w:rPr>
          <w:rStyle w:val="Puslapioinaosnuoroda"/>
        </w:rPr>
        <w:footnoteReference w:id="24"/>
      </w:r>
      <w:r w:rsidR="00FA7CC9" w:rsidRPr="009B2ACC">
        <w:t xml:space="preserve"> buvo antros pagal dydį tarp lyginamų savivaldybių ir siekė 3 739 EUR. Šis rodiklis viršijo šalies vidutinį rodiklį (2 587 EUR</w:t>
      </w:r>
      <w:r w:rsidR="000D327D" w:rsidRPr="009B2ACC">
        <w:t xml:space="preserve"> </w:t>
      </w:r>
      <w:r w:rsidR="00FA7CC9" w:rsidRPr="009B2ACC">
        <w:t>/</w:t>
      </w:r>
      <w:r w:rsidRPr="009B2ACC">
        <w:t xml:space="preserve"> </w:t>
      </w:r>
      <w:r w:rsidR="00FA7CC9" w:rsidRPr="009B2ACC">
        <w:t>vienam gyventojui), bet atsiliko nuo sostinės rodiklio (4 544 EUR</w:t>
      </w:r>
      <w:r w:rsidR="007A62F4" w:rsidRPr="009B2ACC">
        <w:t xml:space="preserve"> </w:t>
      </w:r>
      <w:r w:rsidR="00FA7CC9" w:rsidRPr="009B2ACC">
        <w:t>/</w:t>
      </w:r>
      <w:r w:rsidRPr="009B2ACC">
        <w:t xml:space="preserve"> </w:t>
      </w:r>
      <w:r w:rsidR="00FA7CC9" w:rsidRPr="009B2ACC">
        <w:t>vienam gyventojui). MI augimo tempas 2015</w:t>
      </w:r>
      <w:r w:rsidR="00FB3D8D" w:rsidRPr="009B2ACC">
        <w:t>–</w:t>
      </w:r>
      <w:r w:rsidR="00FA7CC9" w:rsidRPr="009B2ACC">
        <w:t>2017 m. laikotarpiu nesiekė šalies rodiklio augimo.</w:t>
      </w:r>
    </w:p>
    <w:p w14:paraId="543902E9" w14:textId="77777777" w:rsidR="00FA7CC9" w:rsidRPr="009B2ACC" w:rsidRDefault="00FA7CC9" w:rsidP="00DF2843">
      <w:pPr>
        <w:spacing w:after="0"/>
        <w:mirrorIndents/>
      </w:pPr>
      <w:r w:rsidRPr="009B2ACC">
        <w:rPr>
          <w:noProof/>
          <w:lang w:eastAsia="lt-LT"/>
        </w:rPr>
        <w:drawing>
          <wp:inline distT="0" distB="0" distL="0" distR="0" wp14:anchorId="67C0E2CF" wp14:editId="6DCA09BF">
            <wp:extent cx="2879725" cy="15684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79725" cy="1568450"/>
                    </a:xfrm>
                    <a:prstGeom prst="rect">
                      <a:avLst/>
                    </a:prstGeom>
                    <a:noFill/>
                    <a:ln>
                      <a:noFill/>
                    </a:ln>
                  </pic:spPr>
                </pic:pic>
              </a:graphicData>
            </a:graphic>
          </wp:inline>
        </w:drawing>
      </w:r>
    </w:p>
    <w:p w14:paraId="2A317B7D" w14:textId="2FA008FC" w:rsidR="00FA7CC9" w:rsidRPr="009B2ACC" w:rsidRDefault="00DB1CC0" w:rsidP="00DF2843">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.2.1.1. pav. Materialinės  investicijos, tenkančios vienam gyventojui (EUR)</w:t>
      </w:r>
      <w:r w:rsidR="00A31CA7" w:rsidRPr="009B2ACC">
        <w:rPr>
          <w:i/>
          <w:iCs/>
          <w:color w:val="B43412" w:themeColor="accent1" w:themeShade="BF"/>
        </w:rPr>
        <w:t>,</w:t>
      </w:r>
      <w:r w:rsidR="00FA7CC9" w:rsidRPr="009B2ACC">
        <w:rPr>
          <w:i/>
          <w:iCs/>
          <w:color w:val="B43412" w:themeColor="accent1" w:themeShade="BF"/>
        </w:rPr>
        <w:t xml:space="preserve"> ir rodiklio dinamika (proc.) 2015–2017 m.</w:t>
      </w:r>
    </w:p>
    <w:p w14:paraId="475B31E4"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1095DC9C" w14:textId="4B45CBB8" w:rsidR="00FA7CC9" w:rsidRPr="009B2ACC" w:rsidRDefault="000A0D0E" w:rsidP="00686FA0">
      <w:pPr>
        <w:mirrorIndents/>
      </w:pPr>
      <w:r w:rsidRPr="009B2ACC">
        <w:rPr>
          <w:color w:val="B43412" w:themeColor="accent1" w:themeShade="BF"/>
        </w:rPr>
        <w:t xml:space="preserve">        </w:t>
      </w:r>
      <w:r w:rsidR="00FA7CC9" w:rsidRPr="009B2ACC">
        <w:rPr>
          <w:color w:val="B43412" w:themeColor="accent1" w:themeShade="BF"/>
        </w:rPr>
        <w:t xml:space="preserve">Tiesioginės užsienio investicijos </w:t>
      </w:r>
      <w:r w:rsidR="00FA7CC9" w:rsidRPr="009B2ACC">
        <w:t>(toliau – TUI)</w:t>
      </w:r>
      <w:r w:rsidR="00FA7CC9" w:rsidRPr="009B2ACC">
        <w:rPr>
          <w:rStyle w:val="Puslapioinaosnuoroda"/>
        </w:rPr>
        <w:footnoteReference w:id="25"/>
      </w:r>
      <w:r w:rsidR="00FA7CC9" w:rsidRPr="009B2ACC">
        <w:t xml:space="preserve"> yra vienas svarbiausių makroekonominių rodiklių, kurių pagrindu kuriami tiesioginiai šalių ryšiai, skatinama ekonomikos plėtra, sudaranti sąlygas nauj</w:t>
      </w:r>
      <w:r w:rsidRPr="009B2ACC">
        <w:t>oms</w:t>
      </w:r>
      <w:r w:rsidR="00FA7CC9" w:rsidRPr="009B2ACC">
        <w:t xml:space="preserve"> darbo viet</w:t>
      </w:r>
      <w:r w:rsidRPr="009B2ACC">
        <w:t>oms</w:t>
      </w:r>
      <w:r w:rsidR="00FA7CC9" w:rsidRPr="009B2ACC">
        <w:t xml:space="preserve"> k</w:t>
      </w:r>
      <w:r w:rsidRPr="009B2ACC">
        <w:t>urti</w:t>
      </w:r>
      <w:r w:rsidR="00FA7CC9" w:rsidRPr="009B2ACC">
        <w:t>, moderni</w:t>
      </w:r>
      <w:r w:rsidRPr="009B2ACC">
        <w:t>oms</w:t>
      </w:r>
      <w:r w:rsidR="00FA7CC9" w:rsidRPr="009B2ACC">
        <w:t xml:space="preserve"> technologij</w:t>
      </w:r>
      <w:r w:rsidRPr="009B2ACC">
        <w:t>oms</w:t>
      </w:r>
      <w:r w:rsidR="00FA7CC9" w:rsidRPr="009B2ACC">
        <w:t xml:space="preserve"> dieg</w:t>
      </w:r>
      <w:r w:rsidRPr="009B2ACC">
        <w:t>t</w:t>
      </w:r>
      <w:r w:rsidR="00FA7CC9" w:rsidRPr="009B2ACC">
        <w:t>i, eksporto apim</w:t>
      </w:r>
      <w:r w:rsidRPr="009B2ACC">
        <w:t>tims</w:t>
      </w:r>
      <w:r w:rsidR="00FA7CC9" w:rsidRPr="009B2ACC">
        <w:t xml:space="preserve"> didin</w:t>
      </w:r>
      <w:r w:rsidRPr="009B2ACC">
        <w:t>t</w:t>
      </w:r>
      <w:r w:rsidR="00FA7CC9" w:rsidRPr="009B2ACC">
        <w:t>i.</w:t>
      </w:r>
    </w:p>
    <w:p w14:paraId="603D0BE9" w14:textId="09941656" w:rsidR="00FA7CC9" w:rsidRPr="009B2ACC" w:rsidRDefault="000A0D0E" w:rsidP="00686FA0">
      <w:pPr>
        <w:mirrorIndents/>
      </w:pPr>
      <w:r w:rsidRPr="009B2ACC">
        <w:t xml:space="preserve">        </w:t>
      </w:r>
      <w:r w:rsidR="00FA7CC9" w:rsidRPr="009B2ACC">
        <w:t>Analizuojamu laikotarpiu Klaipėdos miesto TUI buvo antros pagal dydį, daugiau nei tris kartus atsiliko nuo Vilniaus miesto rodiklio (20 586 EUR</w:t>
      </w:r>
      <w:r w:rsidR="007A62F4" w:rsidRPr="009B2ACC">
        <w:t xml:space="preserve"> </w:t>
      </w:r>
      <w:r w:rsidR="00FA7CC9" w:rsidRPr="009B2ACC">
        <w:t>/</w:t>
      </w:r>
      <w:r w:rsidRPr="009B2ACC">
        <w:t xml:space="preserve"> </w:t>
      </w:r>
      <w:r w:rsidR="00FA7CC9" w:rsidRPr="009B2ACC">
        <w:t>vienam gyventojui) ir siekė 6 431 EUR</w:t>
      </w:r>
      <w:r w:rsidR="007A62F4" w:rsidRPr="009B2ACC">
        <w:t xml:space="preserve"> </w:t>
      </w:r>
      <w:r w:rsidR="00FA7CC9" w:rsidRPr="009B2ACC">
        <w:t xml:space="preserve">/ vienam gyventojui. </w:t>
      </w:r>
    </w:p>
    <w:p w14:paraId="20FECF2D" w14:textId="77777777" w:rsidR="00FA7CC9" w:rsidRPr="009B2ACC" w:rsidRDefault="00FA7CC9" w:rsidP="00DF2843">
      <w:pPr>
        <w:spacing w:after="0"/>
        <w:mirrorIndents/>
      </w:pPr>
      <w:r w:rsidRPr="009B2ACC">
        <w:rPr>
          <w:noProof/>
          <w:lang w:eastAsia="lt-LT"/>
        </w:rPr>
        <w:drawing>
          <wp:inline distT="0" distB="0" distL="0" distR="0" wp14:anchorId="7AE4C976" wp14:editId="051E78A5">
            <wp:extent cx="2879725" cy="16802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9725" cy="1680210"/>
                    </a:xfrm>
                    <a:prstGeom prst="rect">
                      <a:avLst/>
                    </a:prstGeom>
                    <a:noFill/>
                    <a:ln>
                      <a:noFill/>
                    </a:ln>
                  </pic:spPr>
                </pic:pic>
              </a:graphicData>
            </a:graphic>
          </wp:inline>
        </w:drawing>
      </w:r>
    </w:p>
    <w:p w14:paraId="6A5EA98B" w14:textId="18C9C184" w:rsidR="00FA7CC9" w:rsidRPr="009B2ACC" w:rsidRDefault="004804C1" w:rsidP="00DF2843">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.2.1.2. pav. Tiesioginės užsienio investicijos, tenkančios vienam gyventojui (EUR)</w:t>
      </w:r>
      <w:r w:rsidR="00A31CA7" w:rsidRPr="009B2ACC">
        <w:rPr>
          <w:i/>
          <w:iCs/>
          <w:color w:val="B43412" w:themeColor="accent1" w:themeShade="BF"/>
        </w:rPr>
        <w:t>,</w:t>
      </w:r>
      <w:r w:rsidR="00FA7CC9" w:rsidRPr="009B2ACC">
        <w:rPr>
          <w:i/>
          <w:iCs/>
          <w:color w:val="B43412" w:themeColor="accent1" w:themeShade="BF"/>
        </w:rPr>
        <w:t xml:space="preserve"> ir rodiklio dinamika (proc.) 2015–2018 m.</w:t>
      </w:r>
    </w:p>
    <w:p w14:paraId="4C9B1C2D"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7594CCA7" w14:textId="5B119C6C" w:rsidR="00FA7CC9" w:rsidRPr="009B2ACC" w:rsidRDefault="000A0D0E" w:rsidP="00686FA0">
      <w:pPr>
        <w:mirrorIndents/>
      </w:pPr>
      <w:r w:rsidRPr="009B2ACC">
        <w:t xml:space="preserve">        </w:t>
      </w:r>
      <w:r w:rsidR="00FA7CC9" w:rsidRPr="009B2ACC">
        <w:t>2015</w:t>
      </w:r>
      <w:r w:rsidR="00DF2843" w:rsidRPr="009B2ACC">
        <w:t>–</w:t>
      </w:r>
      <w:r w:rsidR="00FA7CC9" w:rsidRPr="009B2ACC">
        <w:t xml:space="preserve">2018 m. TUI Klaipėdos mieste nuosekliai augo, tačiau augimas buvo lėtesnis už šalies </w:t>
      </w:r>
      <w:r w:rsidR="002B2286" w:rsidRPr="009B2ACC">
        <w:t xml:space="preserve">rodiklio augimą </w:t>
      </w:r>
      <w:r w:rsidR="00FA7CC9" w:rsidRPr="009B2ACC">
        <w:t xml:space="preserve">bei lėčiausias tarp kitų savivaldybių. </w:t>
      </w:r>
      <w:r w:rsidR="002B2286" w:rsidRPr="009B2ACC">
        <w:t>Tai rodo</w:t>
      </w:r>
      <w:r w:rsidR="00FA7CC9" w:rsidRPr="009B2ACC">
        <w:t>, kad reikia ieškoti priemonių, leisiančių Klaipėdą užsienio investuotojų akimis matyti kaip miestą, kuriame būtų patraukliausia plėtoti paslaugų verslą, užsiimti finansų ir draudimo, prekybos, informacinių technologijų, telekomunikacijų ir kitomis veiklomis.</w:t>
      </w:r>
    </w:p>
    <w:p w14:paraId="687C087E" w14:textId="4FA538CB" w:rsidR="00FA7CC9" w:rsidRPr="009B2ACC" w:rsidRDefault="000A0D0E" w:rsidP="00686FA0">
      <w:pPr>
        <w:mirrorIndents/>
      </w:pPr>
      <w:r w:rsidRPr="009B2ACC">
        <w:rPr>
          <w:color w:val="B43412" w:themeColor="accent1" w:themeShade="BF"/>
        </w:rPr>
        <w:t xml:space="preserve">        </w:t>
      </w:r>
      <w:r w:rsidR="00FA7CC9" w:rsidRPr="009B2ACC">
        <w:rPr>
          <w:color w:val="B43412" w:themeColor="accent1" w:themeShade="BF"/>
        </w:rPr>
        <w:t>Verslas</w:t>
      </w:r>
      <w:r w:rsidR="00FA7CC9" w:rsidRPr="009B2ACC">
        <w:t>. 2015–2018 m. laikotarpiu šalyje</w:t>
      </w:r>
      <w:r w:rsidRPr="009B2ACC">
        <w:t xml:space="preserve"> buvo</w:t>
      </w:r>
      <w:r w:rsidR="00FA7CC9" w:rsidRPr="009B2ACC">
        <w:t xml:space="preserve"> pastebimos ryškios verslo augimo tendencijos. Tai reprezentuoja palankių sąlygų versl</w:t>
      </w:r>
      <w:r w:rsidRPr="009B2ACC">
        <w:t>ui kurti</w:t>
      </w:r>
      <w:r w:rsidR="00FA7CC9" w:rsidRPr="009B2ACC">
        <w:t xml:space="preserve"> ir plėtrai sudarymą, gyventojų įsidarbinimo  galimybių didinimą. </w:t>
      </w:r>
    </w:p>
    <w:p w14:paraId="795EC447" w14:textId="1080B39E" w:rsidR="00FA7CC9" w:rsidRPr="009B2ACC" w:rsidRDefault="000A0D0E" w:rsidP="00686FA0">
      <w:pPr>
        <w:mirrorIndents/>
      </w:pPr>
      <w:r w:rsidRPr="009B2ACC">
        <w:t xml:space="preserve">        </w:t>
      </w:r>
      <w:r w:rsidR="00FA7CC9" w:rsidRPr="009B2ACC">
        <w:t xml:space="preserve">Klaipėdos mieste tuo pačiu laikotarpiu verslo augimo tempai buvo lėtesni, o veikiančių </w:t>
      </w:r>
      <w:r w:rsidR="002B2286" w:rsidRPr="009B2ACC">
        <w:t xml:space="preserve">ūkio </w:t>
      </w:r>
      <w:r w:rsidR="00FA7CC9" w:rsidRPr="009B2ACC">
        <w:t>subjektų skaičius</w:t>
      </w:r>
      <w:r w:rsidR="006F2FA8" w:rsidRPr="009B2ACC">
        <w:t xml:space="preserve">, tenkantis </w:t>
      </w:r>
      <w:r w:rsidRPr="009B2ACC">
        <w:t>tūkstanč</w:t>
      </w:r>
      <w:r w:rsidR="006F2FA8" w:rsidRPr="009B2ACC">
        <w:t>iui gyventojų,</w:t>
      </w:r>
      <w:r w:rsidR="00FA7CC9" w:rsidRPr="009B2ACC">
        <w:t xml:space="preserve"> 2018 m. pradžioje buvo mažesnis nei Vilniaus (</w:t>
      </w:r>
      <w:r w:rsidR="006D1998" w:rsidRPr="009B2ACC">
        <w:t>65,5</w:t>
      </w:r>
      <w:r w:rsidR="00FA7CC9" w:rsidRPr="009B2ACC">
        <w:t>) ar Kauno (</w:t>
      </w:r>
      <w:r w:rsidR="000C1C60" w:rsidRPr="009B2ACC">
        <w:t>49,4</w:t>
      </w:r>
      <w:r w:rsidR="00B56A67" w:rsidRPr="009B2ACC">
        <w:t>)</w:t>
      </w:r>
      <w:r w:rsidR="00FA7CC9" w:rsidRPr="009B2ACC">
        <w:t xml:space="preserve"> miestuose ir siekė </w:t>
      </w:r>
      <w:r w:rsidR="000C1C60" w:rsidRPr="009B2ACC">
        <w:t>44,5</w:t>
      </w:r>
      <w:r w:rsidR="00FA7CC9" w:rsidRPr="009B2ACC">
        <w:t>.</w:t>
      </w:r>
    </w:p>
    <w:p w14:paraId="439CD752" w14:textId="3EFB12A3" w:rsidR="00FA7CC9" w:rsidRPr="009B2ACC" w:rsidRDefault="00FA7CC9" w:rsidP="009308AC">
      <w:pPr>
        <w:spacing w:after="0"/>
        <w:mirrorIndents/>
        <w:rPr>
          <w:color w:val="B43412" w:themeColor="accent1" w:themeShade="BF"/>
        </w:rPr>
      </w:pPr>
      <w:r w:rsidRPr="009B2ACC">
        <w:t xml:space="preserve">  </w:t>
      </w:r>
      <w:r w:rsidR="007427C8" w:rsidRPr="009B2ACC">
        <w:rPr>
          <w:noProof/>
          <w:color w:val="B43412" w:themeColor="accent1" w:themeShade="BF"/>
          <w:lang w:eastAsia="lt-LT"/>
        </w:rPr>
        <w:drawing>
          <wp:inline distT="0" distB="0" distL="0" distR="0" wp14:anchorId="4106C9B6" wp14:editId="123A1743">
            <wp:extent cx="2879725" cy="1560830"/>
            <wp:effectExtent l="0" t="0" r="0" b="1270"/>
            <wp:docPr id="10" name="Picture 10"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Veikaintys ūkio subjektai 1000 gyv..png"/>
                    <pic:cNvPicPr/>
                  </pic:nvPicPr>
                  <pic:blipFill>
                    <a:blip r:embed="rId42">
                      <a:extLst>
                        <a:ext uri="{28A0092B-C50C-407E-A947-70E740481C1C}">
                          <a14:useLocalDpi xmlns:a14="http://schemas.microsoft.com/office/drawing/2010/main" val="0"/>
                        </a:ext>
                      </a:extLst>
                    </a:blip>
                    <a:stretch>
                      <a:fillRect/>
                    </a:stretch>
                  </pic:blipFill>
                  <pic:spPr>
                    <a:xfrm>
                      <a:off x="0" y="0"/>
                      <a:ext cx="2879725" cy="1560830"/>
                    </a:xfrm>
                    <a:prstGeom prst="rect">
                      <a:avLst/>
                    </a:prstGeom>
                  </pic:spPr>
                </pic:pic>
              </a:graphicData>
            </a:graphic>
          </wp:inline>
        </w:drawing>
      </w:r>
    </w:p>
    <w:p w14:paraId="72FD449F" w14:textId="530EAFB1" w:rsidR="00FA7CC9" w:rsidRPr="009B2ACC" w:rsidRDefault="00635613" w:rsidP="009308AC">
      <w:pPr>
        <w:pBdr>
          <w:top w:val="single" w:sz="4" w:space="10" w:color="E84C22" w:themeColor="accent1"/>
          <w:bottom w:val="single" w:sz="4" w:space="10" w:color="E84C22" w:themeColor="accent1"/>
        </w:pBdr>
        <w:spacing w:after="0"/>
        <w:mirrorIndents/>
        <w:jc w:val="center"/>
        <w:rPr>
          <w:i/>
          <w:iCs/>
          <w:color w:val="B43412" w:themeColor="accent1" w:themeShade="BF"/>
        </w:rPr>
      </w:pPr>
      <w:bookmarkStart w:id="19" w:name="_Hlk23862609"/>
      <w:r w:rsidRPr="009B2ACC">
        <w:rPr>
          <w:i/>
          <w:iCs/>
          <w:color w:val="B43412" w:themeColor="accent1" w:themeShade="BF"/>
        </w:rPr>
        <w:t>2</w:t>
      </w:r>
      <w:r w:rsidR="00FA7CC9" w:rsidRPr="009B2ACC">
        <w:rPr>
          <w:i/>
          <w:iCs/>
          <w:color w:val="B43412" w:themeColor="accent1" w:themeShade="BF"/>
        </w:rPr>
        <w:t>.2.1.3. pav. Veikiančių ūkio subjektų skaičius</w:t>
      </w:r>
      <w:r w:rsidR="007427C8" w:rsidRPr="009B2ACC">
        <w:rPr>
          <w:i/>
          <w:iCs/>
          <w:color w:val="B43412" w:themeColor="accent1" w:themeShade="BF"/>
        </w:rPr>
        <w:t xml:space="preserve">, tenkantis </w:t>
      </w:r>
      <w:r w:rsidR="009846E1" w:rsidRPr="009B2ACC">
        <w:rPr>
          <w:i/>
          <w:iCs/>
          <w:color w:val="B43412" w:themeColor="accent1" w:themeShade="BF"/>
        </w:rPr>
        <w:t>tūkstanč</w:t>
      </w:r>
      <w:r w:rsidR="007427C8" w:rsidRPr="009B2ACC">
        <w:rPr>
          <w:i/>
          <w:iCs/>
          <w:color w:val="B43412" w:themeColor="accent1" w:themeShade="BF"/>
        </w:rPr>
        <w:t>iui gyventojų,</w:t>
      </w:r>
      <w:r w:rsidR="00FA7CC9" w:rsidRPr="009B2ACC">
        <w:rPr>
          <w:i/>
          <w:iCs/>
          <w:color w:val="B43412" w:themeColor="accent1" w:themeShade="BF"/>
        </w:rPr>
        <w:t xml:space="preserve"> metų pradžioje (vnt.) ir </w:t>
      </w:r>
      <w:r w:rsidR="007427C8" w:rsidRPr="009B2ACC">
        <w:rPr>
          <w:i/>
          <w:iCs/>
          <w:color w:val="B43412" w:themeColor="accent1" w:themeShade="BF"/>
        </w:rPr>
        <w:t>rodiklio</w:t>
      </w:r>
      <w:r w:rsidR="00A31CA7" w:rsidRPr="009B2ACC">
        <w:rPr>
          <w:i/>
          <w:iCs/>
          <w:color w:val="B43412" w:themeColor="accent1" w:themeShade="BF"/>
        </w:rPr>
        <w:t xml:space="preserve"> </w:t>
      </w:r>
      <w:r w:rsidR="00FA7CC9" w:rsidRPr="009B2ACC">
        <w:rPr>
          <w:i/>
          <w:iCs/>
          <w:color w:val="B43412" w:themeColor="accent1" w:themeShade="BF"/>
        </w:rPr>
        <w:t>dinamika (proc.) 2015–2018 m.</w:t>
      </w:r>
    </w:p>
    <w:p w14:paraId="793E6DD0"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bookmarkEnd w:id="19"/>
    <w:p w14:paraId="6B07ADAF" w14:textId="17CD7190" w:rsidR="00FA7CC9" w:rsidRPr="009B2ACC" w:rsidRDefault="009846E1" w:rsidP="00686FA0">
      <w:pPr>
        <w:mirrorIndents/>
      </w:pPr>
      <w:r w:rsidRPr="009B2ACC">
        <w:t xml:space="preserve">        </w:t>
      </w:r>
      <w:r w:rsidR="00FA7CC9" w:rsidRPr="009B2ACC">
        <w:t xml:space="preserve">Klaipėdos mieste, kaip ir visoje Lietuvoje, dominuoja </w:t>
      </w:r>
      <w:r w:rsidR="00FA7CC9" w:rsidRPr="009B2ACC">
        <w:rPr>
          <w:color w:val="B43412" w:themeColor="accent1" w:themeShade="BF"/>
        </w:rPr>
        <w:t xml:space="preserve">smulkusis ir vidutinis verslas </w:t>
      </w:r>
      <w:r w:rsidR="00FA7CC9" w:rsidRPr="009B2ACC">
        <w:t>(toliau – SVV)</w:t>
      </w:r>
      <w:r w:rsidR="00FA7CC9" w:rsidRPr="009B2ACC">
        <w:rPr>
          <w:rStyle w:val="Puslapioinaosnuoroda"/>
        </w:rPr>
        <w:footnoteReference w:id="26"/>
      </w:r>
      <w:r w:rsidR="00FA7CC9" w:rsidRPr="009B2ACC">
        <w:t xml:space="preserve">, kuris yra vienas iš svarbiausių ekonomikos augimo bei konkurencingumo veiksnių, turintis esminį poveikį ne tik atskirų vietovių, bet ir bendrai Lietuvos ūkio raidai, naujų darbo vietų kūrimui ir socialiniam stabilumui. </w:t>
      </w:r>
    </w:p>
    <w:p w14:paraId="209F0CC9" w14:textId="2DAF2486" w:rsidR="00FA7CC9" w:rsidRPr="009B2ACC" w:rsidRDefault="00F85B39" w:rsidP="00686FA0">
      <w:pPr>
        <w:mirrorIndents/>
      </w:pPr>
      <w:r w:rsidRPr="009B2ACC">
        <w:t xml:space="preserve">        </w:t>
      </w:r>
      <w:r w:rsidR="00FA7CC9" w:rsidRPr="009B2ACC">
        <w:t xml:space="preserve">2018 m. pradžioje Klaipėdos mieste </w:t>
      </w:r>
      <w:r w:rsidRPr="009B2ACC">
        <w:t>tūkstanč</w:t>
      </w:r>
      <w:r w:rsidR="00DF558F" w:rsidRPr="009B2ACC">
        <w:t xml:space="preserve">iui gyventojų teko </w:t>
      </w:r>
      <w:r w:rsidR="00AC4053" w:rsidRPr="009B2ACC">
        <w:t>36,6</w:t>
      </w:r>
      <w:r w:rsidR="00DF558F" w:rsidRPr="009B2ACC">
        <w:t xml:space="preserve"> veikiantys SVV subjektai. </w:t>
      </w:r>
      <w:r w:rsidR="00FA7CC9" w:rsidRPr="009B2ACC">
        <w:t xml:space="preserve">Palyginti su 2015 m. duomenimis, šis rodiklis išaugo </w:t>
      </w:r>
      <w:r w:rsidR="00AC4053" w:rsidRPr="009B2ACC">
        <w:t>7</w:t>
      </w:r>
      <w:r w:rsidR="00FA7CC9" w:rsidRPr="009B2ACC">
        <w:t xml:space="preserve">,9 proc. </w:t>
      </w:r>
    </w:p>
    <w:p w14:paraId="10BA3864" w14:textId="013A5368" w:rsidR="00FA7CC9" w:rsidRPr="009B2ACC" w:rsidRDefault="008B0357" w:rsidP="009308AC">
      <w:pPr>
        <w:spacing w:after="0"/>
        <w:mirrorIndents/>
      </w:pPr>
      <w:r w:rsidRPr="009B2ACC">
        <w:rPr>
          <w:noProof/>
          <w:lang w:eastAsia="lt-LT"/>
        </w:rPr>
        <w:drawing>
          <wp:inline distT="0" distB="0" distL="0" distR="0" wp14:anchorId="359E5F66" wp14:editId="0FAA5421">
            <wp:extent cx="2609850" cy="1609072"/>
            <wp:effectExtent l="0" t="0" r="0" b="0"/>
            <wp:docPr id="934" name="Picture 934"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SVV tenkantys 1000 gyv..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656412" cy="1637779"/>
                    </a:xfrm>
                    <a:prstGeom prst="rect">
                      <a:avLst/>
                    </a:prstGeom>
                  </pic:spPr>
                </pic:pic>
              </a:graphicData>
            </a:graphic>
          </wp:inline>
        </w:drawing>
      </w:r>
    </w:p>
    <w:p w14:paraId="5311FEBD" w14:textId="6F26C013" w:rsidR="00FA7CC9" w:rsidRPr="009B2ACC" w:rsidRDefault="00635613" w:rsidP="009308A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.2.1.4. pav. Veikiančių SVV</w:t>
      </w:r>
      <w:r w:rsidR="00A31CA7" w:rsidRPr="009B2ACC">
        <w:rPr>
          <w:i/>
          <w:iCs/>
          <w:color w:val="B43412" w:themeColor="accent1" w:themeShade="BF"/>
        </w:rPr>
        <w:t xml:space="preserve"> subjektų</w:t>
      </w:r>
      <w:r w:rsidR="00FA7CC9" w:rsidRPr="009B2ACC">
        <w:rPr>
          <w:i/>
          <w:iCs/>
          <w:color w:val="B43412" w:themeColor="accent1" w:themeShade="BF"/>
        </w:rPr>
        <w:t xml:space="preserve"> skaičius</w:t>
      </w:r>
      <w:r w:rsidR="002C2C1E" w:rsidRPr="009B2ACC">
        <w:rPr>
          <w:i/>
          <w:iCs/>
          <w:color w:val="B43412" w:themeColor="accent1" w:themeShade="BF"/>
        </w:rPr>
        <w:t xml:space="preserve">, tenkantis </w:t>
      </w:r>
      <w:r w:rsidR="00F85B39" w:rsidRPr="009B2ACC">
        <w:rPr>
          <w:i/>
          <w:iCs/>
          <w:color w:val="B43412" w:themeColor="accent1" w:themeShade="BF"/>
        </w:rPr>
        <w:t>tūkstanč</w:t>
      </w:r>
      <w:r w:rsidR="002C2C1E" w:rsidRPr="009B2ACC">
        <w:rPr>
          <w:i/>
          <w:iCs/>
          <w:color w:val="B43412" w:themeColor="accent1" w:themeShade="BF"/>
        </w:rPr>
        <w:t xml:space="preserve">iui gyventojų, </w:t>
      </w:r>
      <w:r w:rsidR="00FA7CC9" w:rsidRPr="009B2ACC">
        <w:rPr>
          <w:i/>
          <w:iCs/>
          <w:color w:val="B43412" w:themeColor="accent1" w:themeShade="BF"/>
        </w:rPr>
        <w:t xml:space="preserve"> 2018 m. </w:t>
      </w:r>
      <w:r w:rsidR="00A31CA7" w:rsidRPr="009B2ACC">
        <w:rPr>
          <w:i/>
          <w:iCs/>
          <w:color w:val="B43412" w:themeColor="accent1" w:themeShade="BF"/>
        </w:rPr>
        <w:t>pr</w:t>
      </w:r>
      <w:r w:rsidR="00F85B39" w:rsidRPr="009B2ACC">
        <w:rPr>
          <w:i/>
          <w:iCs/>
          <w:color w:val="B43412" w:themeColor="accent1" w:themeShade="BF"/>
        </w:rPr>
        <w:t>adžioje</w:t>
      </w:r>
      <w:r w:rsidR="00A31CA7" w:rsidRPr="009B2ACC">
        <w:rPr>
          <w:i/>
          <w:iCs/>
          <w:color w:val="B43412" w:themeColor="accent1" w:themeShade="BF"/>
        </w:rPr>
        <w:t xml:space="preserve"> </w:t>
      </w:r>
      <w:r w:rsidR="00FA7CC9" w:rsidRPr="009B2ACC">
        <w:rPr>
          <w:i/>
          <w:iCs/>
          <w:color w:val="B43412" w:themeColor="accent1" w:themeShade="BF"/>
        </w:rPr>
        <w:t xml:space="preserve">(vnt.) ir </w:t>
      </w:r>
      <w:r w:rsidR="002C2C1E" w:rsidRPr="009B2ACC">
        <w:rPr>
          <w:i/>
          <w:iCs/>
          <w:color w:val="B43412" w:themeColor="accent1" w:themeShade="BF"/>
        </w:rPr>
        <w:t>rodiklio</w:t>
      </w:r>
      <w:r w:rsidR="00A31CA7" w:rsidRPr="009B2ACC">
        <w:rPr>
          <w:i/>
          <w:iCs/>
          <w:color w:val="B43412" w:themeColor="accent1" w:themeShade="BF"/>
        </w:rPr>
        <w:t xml:space="preserve"> </w:t>
      </w:r>
      <w:r w:rsidR="00FA7CC9" w:rsidRPr="009B2ACC">
        <w:rPr>
          <w:i/>
          <w:iCs/>
          <w:color w:val="B43412" w:themeColor="accent1" w:themeShade="BF"/>
        </w:rPr>
        <w:t>dinamika 2015–2018 m.</w:t>
      </w:r>
      <w:r w:rsidR="00E408E4" w:rsidRPr="009B2ACC">
        <w:rPr>
          <w:i/>
          <w:iCs/>
          <w:color w:val="B43412" w:themeColor="accent1" w:themeShade="BF"/>
        </w:rPr>
        <w:t xml:space="preserve"> (proc.)</w:t>
      </w:r>
    </w:p>
    <w:p w14:paraId="74666B27"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1829B6D9" w14:textId="4665C8A3" w:rsidR="00FA7CC9" w:rsidRPr="009B2ACC" w:rsidRDefault="00F85B39" w:rsidP="00686FA0">
      <w:pPr>
        <w:mirrorIndents/>
      </w:pPr>
      <w:r w:rsidRPr="009B2ACC">
        <w:t xml:space="preserve">        </w:t>
      </w:r>
      <w:r w:rsidR="00FA7CC9" w:rsidRPr="009B2ACC">
        <w:t xml:space="preserve">2015–2018 metais SVV įmonių skaičius šalyje, augo sparčiau, todėl Klaipėdos miesto verslininkystės atsilikimas nuo </w:t>
      </w:r>
      <w:r w:rsidR="00625929" w:rsidRPr="009B2ACC">
        <w:t>šalies vidurkio</w:t>
      </w:r>
      <w:r w:rsidR="00FA7CC9" w:rsidRPr="009B2ACC">
        <w:t xml:space="preserve"> vis dar išlieka</w:t>
      </w:r>
      <w:r w:rsidR="00666C50" w:rsidRPr="009B2ACC">
        <w:t xml:space="preserve"> gana</w:t>
      </w:r>
      <w:r w:rsidR="00FA7CC9" w:rsidRPr="009B2ACC">
        <w:t xml:space="preserve"> ryškus. T</w:t>
      </w:r>
      <w:r w:rsidRPr="009B2ACC">
        <w:t>ai</w:t>
      </w:r>
      <w:r w:rsidR="00FA7CC9" w:rsidRPr="009B2ACC">
        <w:t xml:space="preserve"> iliustruoja </w:t>
      </w:r>
      <w:r w:rsidR="00FA7CC9" w:rsidRPr="009B2ACC">
        <w:rPr>
          <w:color w:val="B43412" w:themeColor="accent1" w:themeShade="BF"/>
        </w:rPr>
        <w:t>verslumo lygio</w:t>
      </w:r>
      <w:r w:rsidR="00FA7CC9" w:rsidRPr="009B2ACC">
        <w:rPr>
          <w:rStyle w:val="Puslapioinaosnuoroda"/>
        </w:rPr>
        <w:footnoteReference w:id="27"/>
      </w:r>
      <w:r w:rsidR="00FA7CC9" w:rsidRPr="009B2ACC">
        <w:t xml:space="preserve"> rodiklis, pagal kurį 2018 m. pradžioje Klaipėdos miestas buvo trečioje vietoje.</w:t>
      </w:r>
    </w:p>
    <w:p w14:paraId="13586A18" w14:textId="77777777" w:rsidR="00FA7CC9" w:rsidRPr="009B2ACC" w:rsidRDefault="00FA7CC9" w:rsidP="009308AC">
      <w:pPr>
        <w:spacing w:after="0"/>
        <w:mirrorIndents/>
      </w:pPr>
      <w:r w:rsidRPr="009B2ACC">
        <w:rPr>
          <w:noProof/>
          <w:lang w:eastAsia="lt-LT"/>
        </w:rPr>
        <w:drawing>
          <wp:inline distT="0" distB="0" distL="0" distR="0" wp14:anchorId="000A6D5C" wp14:editId="1FEAED92">
            <wp:extent cx="2879725" cy="1143000"/>
            <wp:effectExtent l="0" t="0" r="0" b="0"/>
            <wp:docPr id="23" name="Picture 23"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Verslumas.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79725" cy="1143000"/>
                    </a:xfrm>
                    <a:prstGeom prst="rect">
                      <a:avLst/>
                    </a:prstGeom>
                  </pic:spPr>
                </pic:pic>
              </a:graphicData>
            </a:graphic>
          </wp:inline>
        </w:drawing>
      </w:r>
    </w:p>
    <w:p w14:paraId="41EAC43B" w14:textId="6AC277BA" w:rsidR="00FA7CC9" w:rsidRPr="009B2ACC" w:rsidRDefault="00635613" w:rsidP="009308A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.2.1.5. pav. Verslumo lygis 2018 m. pr</w:t>
      </w:r>
      <w:r w:rsidR="00F85B39" w:rsidRPr="009B2ACC">
        <w:rPr>
          <w:i/>
          <w:iCs/>
          <w:color w:val="B43412" w:themeColor="accent1" w:themeShade="BF"/>
        </w:rPr>
        <w:t>adžioje</w:t>
      </w:r>
    </w:p>
    <w:p w14:paraId="6676D709"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12AE3E5D" w14:textId="7A6F59F0" w:rsidR="002B2286" w:rsidRPr="009B2ACC" w:rsidRDefault="00F85B39" w:rsidP="00686FA0">
      <w:pPr>
        <w:mirrorIndents/>
      </w:pPr>
      <w:r w:rsidRPr="009B2ACC">
        <w:t xml:space="preserve">        </w:t>
      </w:r>
      <w:r w:rsidR="00FA7CC9" w:rsidRPr="009B2ACC">
        <w:t>2018 m. didžiąją Klaipėdos miesto įmonių dalį (81,0 proc.) sudarė smulkios įmonės, turinčios iki 10 samdomų darbuotojų</w:t>
      </w:r>
      <w:r w:rsidR="002B2286" w:rsidRPr="009B2ACC">
        <w:t>,</w:t>
      </w:r>
      <w:r w:rsidR="00FA7CC9" w:rsidRPr="009B2ACC">
        <w:t xml:space="preserve"> ir pagal šį rodiklį atitiko bendrąsias šalies tendencijas.</w:t>
      </w:r>
      <w:r w:rsidR="002B2286" w:rsidRPr="009B2ACC">
        <w:t xml:space="preserve"> 0,</w:t>
      </w:r>
      <w:r w:rsidR="000405C4" w:rsidRPr="009B2ACC">
        <w:t>5</w:t>
      </w:r>
      <w:r w:rsidR="002B2286" w:rsidRPr="009B2ACC">
        <w:t xml:space="preserve"> proc. visų Klaipėdos mieste veikiančių įmonių, sudarė </w:t>
      </w:r>
      <w:r w:rsidR="000405C4" w:rsidRPr="009B2ACC">
        <w:t>didelės</w:t>
      </w:r>
      <w:r w:rsidR="002B2286" w:rsidRPr="009B2ACC">
        <w:t xml:space="preserve">, </w:t>
      </w:r>
      <w:r w:rsidR="000405C4" w:rsidRPr="009B2ACC">
        <w:t>250</w:t>
      </w:r>
      <w:r w:rsidR="002B2286" w:rsidRPr="009B2ACC">
        <w:t xml:space="preserve"> ir daugiau darbuotojų turinčios įmonės.</w:t>
      </w:r>
    </w:p>
    <w:p w14:paraId="31874FE8" w14:textId="72025075" w:rsidR="000405C4" w:rsidRPr="009B2ACC" w:rsidRDefault="000405C4" w:rsidP="00476248">
      <w:pPr>
        <w:spacing w:after="0"/>
        <w:mirrorIndents/>
        <w:jc w:val="center"/>
      </w:pPr>
      <w:r w:rsidRPr="009B2ACC">
        <w:rPr>
          <w:noProof/>
          <w:lang w:eastAsia="lt-LT"/>
        </w:rPr>
        <w:drawing>
          <wp:inline distT="0" distB="0" distL="0" distR="0" wp14:anchorId="5C106CE1" wp14:editId="61168B08">
            <wp:extent cx="2138788" cy="2133600"/>
            <wp:effectExtent l="0" t="0" r="0" b="0"/>
            <wp:docPr id="6" name="Picture 6"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ones pagal darbuotojus.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150485" cy="2145268"/>
                    </a:xfrm>
                    <a:prstGeom prst="rect">
                      <a:avLst/>
                    </a:prstGeom>
                  </pic:spPr>
                </pic:pic>
              </a:graphicData>
            </a:graphic>
          </wp:inline>
        </w:drawing>
      </w:r>
    </w:p>
    <w:p w14:paraId="7C4C9295" w14:textId="349732E9" w:rsidR="000405C4" w:rsidRPr="009B2ACC" w:rsidRDefault="00635613" w:rsidP="000405C4">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0405C4" w:rsidRPr="009B2ACC">
        <w:rPr>
          <w:i/>
          <w:iCs/>
          <w:color w:val="B43412" w:themeColor="accent1" w:themeShade="BF"/>
        </w:rPr>
        <w:t>.2.1.</w:t>
      </w:r>
      <w:r w:rsidR="002E0D50" w:rsidRPr="009B2ACC">
        <w:rPr>
          <w:i/>
          <w:iCs/>
          <w:color w:val="B43412" w:themeColor="accent1" w:themeShade="BF"/>
        </w:rPr>
        <w:t>6</w:t>
      </w:r>
      <w:r w:rsidR="000405C4" w:rsidRPr="009B2ACC">
        <w:rPr>
          <w:i/>
          <w:iCs/>
          <w:color w:val="B43412" w:themeColor="accent1" w:themeShade="BF"/>
        </w:rPr>
        <w:t xml:space="preserve">. pav. </w:t>
      </w:r>
      <w:r w:rsidR="002E0D50" w:rsidRPr="009B2ACC">
        <w:rPr>
          <w:i/>
          <w:iCs/>
          <w:color w:val="B43412" w:themeColor="accent1" w:themeShade="BF"/>
        </w:rPr>
        <w:t>Įmonių pasiskirstymas pagal darbuotojų skaičių</w:t>
      </w:r>
      <w:r w:rsidR="000405C4" w:rsidRPr="009B2ACC">
        <w:rPr>
          <w:i/>
          <w:iCs/>
          <w:color w:val="B43412" w:themeColor="accent1" w:themeShade="BF"/>
        </w:rPr>
        <w:t xml:space="preserve"> 2018 m.</w:t>
      </w:r>
      <w:r w:rsidR="002E0D50" w:rsidRPr="009B2ACC">
        <w:rPr>
          <w:i/>
          <w:iCs/>
          <w:color w:val="B43412" w:themeColor="accent1" w:themeShade="BF"/>
        </w:rPr>
        <w:t xml:space="preserve"> (proc.)</w:t>
      </w:r>
    </w:p>
    <w:p w14:paraId="20A06A06" w14:textId="77777777" w:rsidR="000405C4" w:rsidRPr="009B2ACC" w:rsidRDefault="000405C4" w:rsidP="000405C4">
      <w:pPr>
        <w:tabs>
          <w:tab w:val="left" w:pos="1080"/>
        </w:tabs>
        <w:mirrorIndents/>
        <w:jc w:val="right"/>
        <w:rPr>
          <w:i/>
          <w:iCs/>
          <w:sz w:val="20"/>
          <w:szCs w:val="20"/>
        </w:rPr>
      </w:pPr>
      <w:r w:rsidRPr="009B2ACC">
        <w:rPr>
          <w:i/>
          <w:iCs/>
          <w:sz w:val="20"/>
          <w:szCs w:val="20"/>
        </w:rPr>
        <w:t>Šaltinis: sudaryta autorių pagal LSD duomenis</w:t>
      </w:r>
    </w:p>
    <w:p w14:paraId="256AA79C" w14:textId="348260E2" w:rsidR="00FA7CC9" w:rsidRPr="009B2ACC" w:rsidRDefault="00F85B39" w:rsidP="00686FA0">
      <w:pPr>
        <w:mirrorIndents/>
      </w:pPr>
      <w:r w:rsidRPr="009B2ACC">
        <w:t xml:space="preserve">        </w:t>
      </w:r>
      <w:r w:rsidR="00FA7CC9" w:rsidRPr="009B2ACC">
        <w:t>Ketvirtadalis SVV įmonių užsiėmė prekyba ir verslo paslaugomis, septintadalis – transporto veikla, kas dešimta – statybų ar apdirbamosios gamybos veikla, likusios – socialinėmis paslaugomis bei kita veikla.</w:t>
      </w:r>
    </w:p>
    <w:p w14:paraId="3D861CF7" w14:textId="6A498EFC" w:rsidR="00A01B46" w:rsidRPr="009B2ACC" w:rsidRDefault="00A01B46" w:rsidP="00476248">
      <w:pPr>
        <w:spacing w:after="0"/>
        <w:mirrorIndents/>
        <w:rPr>
          <w:color w:val="B43412" w:themeColor="accent1" w:themeShade="BF"/>
        </w:rPr>
      </w:pPr>
      <w:r w:rsidRPr="009B2ACC">
        <w:rPr>
          <w:noProof/>
          <w:color w:val="B43412" w:themeColor="accent1" w:themeShade="BF"/>
          <w:lang w:eastAsia="lt-LT"/>
        </w:rPr>
        <w:drawing>
          <wp:inline distT="0" distB="0" distL="0" distR="0" wp14:anchorId="093F7304" wp14:editId="09446A85">
            <wp:extent cx="2651760" cy="1840737"/>
            <wp:effectExtent l="0" t="0" r="0" b="7620"/>
            <wp:docPr id="1002" name="Picture 1002"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 name="imoniu logo.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56595" cy="1844093"/>
                    </a:xfrm>
                    <a:prstGeom prst="rect">
                      <a:avLst/>
                    </a:prstGeom>
                  </pic:spPr>
                </pic:pic>
              </a:graphicData>
            </a:graphic>
          </wp:inline>
        </w:drawing>
      </w:r>
    </w:p>
    <w:p w14:paraId="69055E73" w14:textId="4740EA1D" w:rsidR="00A01B46" w:rsidRPr="009B2ACC" w:rsidRDefault="00635613" w:rsidP="00A01B46">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A01B46" w:rsidRPr="009B2ACC">
        <w:rPr>
          <w:i/>
          <w:iCs/>
          <w:color w:val="B43412" w:themeColor="accent1" w:themeShade="BF"/>
        </w:rPr>
        <w:t xml:space="preserve">.2.1.7. pav. </w:t>
      </w:r>
      <w:r w:rsidR="00AE5B1B" w:rsidRPr="009B2ACC">
        <w:rPr>
          <w:i/>
          <w:iCs/>
          <w:color w:val="B43412" w:themeColor="accent1" w:themeShade="BF"/>
        </w:rPr>
        <w:t>Klaipėdos mieste veikiančios įmonės</w:t>
      </w:r>
      <w:r w:rsidR="00F85B39" w:rsidRPr="009B2ACC">
        <w:rPr>
          <w:i/>
          <w:iCs/>
          <w:color w:val="B43412" w:themeColor="accent1" w:themeShade="BF"/>
        </w:rPr>
        <w:t xml:space="preserve"> (</w:t>
      </w:r>
      <w:r w:rsidR="00AE5B1B" w:rsidRPr="009B2ACC">
        <w:rPr>
          <w:i/>
          <w:iCs/>
          <w:color w:val="B43412" w:themeColor="accent1" w:themeShade="BF"/>
        </w:rPr>
        <w:t>įstaigos</w:t>
      </w:r>
      <w:r w:rsidR="00F85B39" w:rsidRPr="009B2ACC">
        <w:rPr>
          <w:i/>
          <w:iCs/>
          <w:color w:val="B43412" w:themeColor="accent1" w:themeShade="BF"/>
        </w:rPr>
        <w:t>)</w:t>
      </w:r>
      <w:r w:rsidR="00AE5B1B" w:rsidRPr="009B2ACC">
        <w:rPr>
          <w:i/>
          <w:iCs/>
          <w:color w:val="B43412" w:themeColor="accent1" w:themeShade="BF"/>
        </w:rPr>
        <w:t xml:space="preserve">, turinčios didžiausią darbuotojų skaičių 2019 m. </w:t>
      </w:r>
    </w:p>
    <w:p w14:paraId="0E05486F" w14:textId="12485FE6" w:rsidR="00A01B46" w:rsidRPr="009B2ACC" w:rsidRDefault="00A01B46" w:rsidP="00A01B46">
      <w:pPr>
        <w:tabs>
          <w:tab w:val="left" w:pos="1080"/>
        </w:tabs>
        <w:mirrorIndents/>
        <w:jc w:val="right"/>
        <w:rPr>
          <w:i/>
          <w:iCs/>
          <w:sz w:val="20"/>
          <w:szCs w:val="20"/>
        </w:rPr>
      </w:pPr>
      <w:r w:rsidRPr="009B2ACC">
        <w:rPr>
          <w:i/>
          <w:iCs/>
          <w:sz w:val="20"/>
          <w:szCs w:val="20"/>
        </w:rPr>
        <w:t xml:space="preserve">Šaltinis: sudaryta </w:t>
      </w:r>
      <w:r w:rsidR="00AE5B1B" w:rsidRPr="009B2ACC">
        <w:rPr>
          <w:i/>
          <w:iCs/>
          <w:sz w:val="20"/>
          <w:szCs w:val="20"/>
        </w:rPr>
        <w:t>autorių</w:t>
      </w:r>
    </w:p>
    <w:p w14:paraId="57C2607A" w14:textId="6A765989" w:rsidR="00FA7CC9" w:rsidRPr="009B2ACC" w:rsidRDefault="00F85B39" w:rsidP="00686FA0">
      <w:pPr>
        <w:mirrorIndents/>
      </w:pPr>
      <w:r w:rsidRPr="009B2ACC">
        <w:rPr>
          <w:color w:val="B43412" w:themeColor="accent1" w:themeShade="BF"/>
        </w:rPr>
        <w:t xml:space="preserve">        </w:t>
      </w:r>
      <w:r w:rsidR="00FA7CC9" w:rsidRPr="009B2ACC">
        <w:rPr>
          <w:color w:val="B43412" w:themeColor="accent1" w:themeShade="BF"/>
        </w:rPr>
        <w:t>Klaipėdos valstybini</w:t>
      </w:r>
      <w:r w:rsidR="00DD3958" w:rsidRPr="009B2ACC">
        <w:rPr>
          <w:color w:val="B43412" w:themeColor="accent1" w:themeShade="BF"/>
        </w:rPr>
        <w:t>s</w:t>
      </w:r>
      <w:r w:rsidR="00FA7CC9" w:rsidRPr="009B2ACC">
        <w:rPr>
          <w:color w:val="B43412" w:themeColor="accent1" w:themeShade="BF"/>
        </w:rPr>
        <w:t xml:space="preserve"> jūrų uost</w:t>
      </w:r>
      <w:r w:rsidR="00892C68" w:rsidRPr="009B2ACC">
        <w:rPr>
          <w:color w:val="B43412" w:themeColor="accent1" w:themeShade="BF"/>
        </w:rPr>
        <w:t>as</w:t>
      </w:r>
      <w:r w:rsidR="00FA7CC9" w:rsidRPr="009B2ACC">
        <w:rPr>
          <w:color w:val="B43412" w:themeColor="accent1" w:themeShade="BF"/>
        </w:rPr>
        <w:t xml:space="preserve"> </w:t>
      </w:r>
      <w:r w:rsidR="00FA7CC9" w:rsidRPr="009B2ACC">
        <w:t xml:space="preserve">(toliau – KVJU). Jūrų transportas yra svarbiausia transporto rūšis pasaulinėje prekybos grandinėje transkontinentiniame kontekste. </w:t>
      </w:r>
      <w:r w:rsidR="003E2462" w:rsidRPr="009B2ACC">
        <w:t>KVJU</w:t>
      </w:r>
      <w:r w:rsidR="00FA7CC9" w:rsidRPr="009B2ACC">
        <w:t xml:space="preserve"> daugiausiai lemia Klaipėdos didmiesčio statusą, stipriai </w:t>
      </w:r>
      <w:r w:rsidRPr="009B2ACC">
        <w:t>veikia</w:t>
      </w:r>
      <w:r w:rsidR="00FA7CC9" w:rsidRPr="009B2ACC">
        <w:t xml:space="preserve"> miesto ekonominį ir socialinį vystymąsi, didina miesto konkurencingumą ir patrauklumą investicijoms.</w:t>
      </w:r>
    </w:p>
    <w:p w14:paraId="56FBFEF0" w14:textId="23A2D085" w:rsidR="00FA7CC9" w:rsidRPr="009B2ACC" w:rsidRDefault="00F85B39" w:rsidP="00686FA0">
      <w:pPr>
        <w:mirrorIndents/>
      </w:pPr>
      <w:r w:rsidRPr="009B2ACC">
        <w:t xml:space="preserve">        </w:t>
      </w:r>
      <w:r w:rsidR="00FA7CC9" w:rsidRPr="009B2ACC">
        <w:t xml:space="preserve">2018 m. </w:t>
      </w:r>
      <w:r w:rsidR="003E2462" w:rsidRPr="009B2ACC">
        <w:t>KVJU</w:t>
      </w:r>
      <w:r w:rsidR="00FA7CC9" w:rsidRPr="009B2ACC">
        <w:t xml:space="preserve"> krova pasiekė rekordinį dydį – 46,6 mln.,</w:t>
      </w:r>
      <w:r w:rsidR="00FE536B" w:rsidRPr="009B2ACC">
        <w:t xml:space="preserve"> </w:t>
      </w:r>
      <w:r w:rsidR="00EF1615" w:rsidRPr="009B2ACC">
        <w:t>tai</w:t>
      </w:r>
      <w:r w:rsidR="00FA7CC9" w:rsidRPr="009B2ACC">
        <w:t xml:space="preserve"> itin sustiprin</w:t>
      </w:r>
      <w:r w:rsidR="00FE536B" w:rsidRPr="009B2ACC">
        <w:t>o</w:t>
      </w:r>
      <w:r w:rsidR="00FA7CC9" w:rsidRPr="009B2ACC">
        <w:t xml:space="preserve"> lyderio poziciją tarp Baltijos šalių jūrų uostų.</w:t>
      </w:r>
    </w:p>
    <w:p w14:paraId="1C701621" w14:textId="77777777" w:rsidR="00FA7CC9" w:rsidRPr="009B2ACC" w:rsidRDefault="00FA7CC9" w:rsidP="00476248">
      <w:pPr>
        <w:spacing w:after="0"/>
        <w:mirrorIndents/>
        <w:jc w:val="center"/>
      </w:pPr>
      <w:r w:rsidRPr="009B2ACC">
        <w:rPr>
          <w:noProof/>
          <w:lang w:eastAsia="lt-LT"/>
        </w:rPr>
        <w:drawing>
          <wp:inline distT="0" distB="0" distL="0" distR="0" wp14:anchorId="6D2469A7" wp14:editId="271032D8">
            <wp:extent cx="2662279" cy="1600200"/>
            <wp:effectExtent l="0" t="0" r="5080" b="0"/>
            <wp:docPr id="29" name="Picture 29" descr="A close up of a map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Jūrų uostai.png"/>
                    <pic:cNvPicPr/>
                  </pic:nvPicPr>
                  <pic:blipFill rotWithShape="1">
                    <a:blip r:embed="rId47" cstate="print">
                      <a:extLst>
                        <a:ext uri="{28A0092B-C50C-407E-A947-70E740481C1C}">
                          <a14:useLocalDpi xmlns:a14="http://schemas.microsoft.com/office/drawing/2010/main" val="0"/>
                        </a:ext>
                      </a:extLst>
                    </a:blip>
                    <a:srcRect l="7145" r="5799"/>
                    <a:stretch/>
                  </pic:blipFill>
                  <pic:spPr bwMode="auto">
                    <a:xfrm>
                      <a:off x="0" y="0"/>
                      <a:ext cx="2680232" cy="1610991"/>
                    </a:xfrm>
                    <a:prstGeom prst="rect">
                      <a:avLst/>
                    </a:prstGeom>
                    <a:ln>
                      <a:noFill/>
                    </a:ln>
                    <a:extLst>
                      <a:ext uri="{53640926-AAD7-44D8-BBD7-CCE9431645EC}">
                        <a14:shadowObscured xmlns:a14="http://schemas.microsoft.com/office/drawing/2010/main"/>
                      </a:ext>
                    </a:extLst>
                  </pic:spPr>
                </pic:pic>
              </a:graphicData>
            </a:graphic>
          </wp:inline>
        </w:drawing>
      </w:r>
    </w:p>
    <w:p w14:paraId="130DBAC5" w14:textId="565611A4" w:rsidR="00FA7CC9" w:rsidRPr="009B2ACC" w:rsidRDefault="00635613" w:rsidP="00FE536B">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.2.1.</w:t>
      </w:r>
      <w:r w:rsidR="00AE5B1B" w:rsidRPr="009B2ACC">
        <w:rPr>
          <w:i/>
          <w:iCs/>
          <w:color w:val="B43412" w:themeColor="accent1" w:themeShade="BF"/>
        </w:rPr>
        <w:t>8</w:t>
      </w:r>
      <w:r w:rsidR="00FA7CC9" w:rsidRPr="009B2ACC">
        <w:rPr>
          <w:i/>
          <w:iCs/>
          <w:color w:val="B43412" w:themeColor="accent1" w:themeShade="BF"/>
        </w:rPr>
        <w:t>. pav. Baltijos regiono jūrų uostų krova 2015</w:t>
      </w:r>
      <w:r w:rsidR="00A31CA7" w:rsidRPr="009B2ACC">
        <w:rPr>
          <w:i/>
          <w:iCs/>
          <w:color w:val="B43412" w:themeColor="accent1" w:themeShade="BF"/>
        </w:rPr>
        <w:t>–</w:t>
      </w:r>
      <w:r w:rsidR="00FA7CC9" w:rsidRPr="009B2ACC">
        <w:rPr>
          <w:i/>
          <w:iCs/>
          <w:color w:val="B43412" w:themeColor="accent1" w:themeShade="BF"/>
        </w:rPr>
        <w:t>2018 m. (mln. t.)</w:t>
      </w:r>
    </w:p>
    <w:p w14:paraId="10C2D5AF"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1D8C644E" w14:textId="2FF9C72F" w:rsidR="00FA7CC9" w:rsidRPr="009B2ACC" w:rsidRDefault="00F85B39" w:rsidP="00686FA0">
      <w:pPr>
        <w:mirrorIndents/>
      </w:pPr>
      <w:r w:rsidRPr="009B2ACC">
        <w:t xml:space="preserve">        </w:t>
      </w:r>
      <w:r w:rsidR="00FA7CC9" w:rsidRPr="009B2ACC">
        <w:t>2015</w:t>
      </w:r>
      <w:r w:rsidR="00FE536B" w:rsidRPr="009B2ACC">
        <w:t>–</w:t>
      </w:r>
      <w:r w:rsidR="00FA7CC9" w:rsidRPr="009B2ACC">
        <w:t>2018 m. laikotarpiu Klaipėdos</w:t>
      </w:r>
      <w:r w:rsidR="003E2462" w:rsidRPr="009B2ACC">
        <w:t xml:space="preserve"> valstybinio</w:t>
      </w:r>
      <w:r w:rsidR="00FA7CC9" w:rsidRPr="009B2ACC">
        <w:t xml:space="preserve"> jūrų uosto krovos apimtys, kitaip nei kitų didžiųjų Baltijos šalių jūrų uostų, nuosekliai augo. Tai lėmė tinkamas eksploatavimas ir </w:t>
      </w:r>
      <w:r w:rsidR="003E2462" w:rsidRPr="009B2ACC">
        <w:t>KVJU</w:t>
      </w:r>
      <w:r w:rsidR="00FA7CC9" w:rsidRPr="009B2ACC">
        <w:t xml:space="preserve"> infrastruktūros plėtra, modernių technologijų diegimas, konkurencingos teikiamų paslaugų kainos.</w:t>
      </w:r>
    </w:p>
    <w:p w14:paraId="2DF0D3FC" w14:textId="48E0C99E" w:rsidR="00FA7CC9" w:rsidRPr="009B2ACC" w:rsidRDefault="00F85B39" w:rsidP="00686FA0">
      <w:pPr>
        <w:mirrorIndents/>
      </w:pPr>
      <w:r w:rsidRPr="009B2ACC">
        <w:rPr>
          <w:color w:val="B43412" w:themeColor="accent1" w:themeShade="BF"/>
        </w:rPr>
        <w:t xml:space="preserve">        </w:t>
      </w:r>
      <w:r w:rsidR="00FA7CC9" w:rsidRPr="009B2ACC">
        <w:rPr>
          <w:color w:val="B43412" w:themeColor="accent1" w:themeShade="BF"/>
        </w:rPr>
        <w:t xml:space="preserve">Klaipėdos laisvoji ekonominė zona </w:t>
      </w:r>
      <w:r w:rsidR="00FA7CC9" w:rsidRPr="009B2ACC">
        <w:t xml:space="preserve">(Klaipėdos LEZ) </w:t>
      </w:r>
      <w:r w:rsidRPr="009B2ACC">
        <w:t>yra</w:t>
      </w:r>
      <w:r w:rsidR="0003363E" w:rsidRPr="009B2ACC">
        <w:t xml:space="preserve"> </w:t>
      </w:r>
      <w:r w:rsidR="00FA7CC9" w:rsidRPr="009B2ACC">
        <w:t>šiuo metu antra pagal dydį ir antra pagal jo</w:t>
      </w:r>
      <w:r w:rsidR="00890EA7" w:rsidRPr="009B2ACC">
        <w:t>j</w:t>
      </w:r>
      <w:r w:rsidR="00FA7CC9" w:rsidRPr="009B2ACC">
        <w:t>e įsikūrusių įmonių skaičių laisvoji ekonominė zona Lietuvoje.</w:t>
      </w:r>
    </w:p>
    <w:p w14:paraId="0B01479D" w14:textId="72A39BAB" w:rsidR="00FA7CC9" w:rsidRPr="009B2ACC" w:rsidRDefault="00F85B39" w:rsidP="00686FA0">
      <w:pPr>
        <w:mirrorIndents/>
      </w:pPr>
      <w:r w:rsidRPr="009B2ACC">
        <w:t xml:space="preserve">        </w:t>
      </w:r>
      <w:r w:rsidR="00FA7CC9" w:rsidRPr="009B2ACC">
        <w:t>Klaipėdos LEZ teritorija užima 412 ha plotą, įsikūrusi strategiškai patogioje miesto vietoje, greta pagrindinio šalies magistralinio kelio A1 (Vilnius</w:t>
      </w:r>
      <w:r w:rsidRPr="009B2ACC">
        <w:t>–</w:t>
      </w:r>
      <w:r w:rsidR="00FA7CC9" w:rsidRPr="009B2ACC">
        <w:t>Klaipėda)</w:t>
      </w:r>
      <w:r w:rsidR="00376BCB" w:rsidRPr="009B2ACC">
        <w:t xml:space="preserve"> bei</w:t>
      </w:r>
      <w:r w:rsidR="00FA7CC9" w:rsidRPr="009B2ACC">
        <w:t xml:space="preserve"> krašto kelio KK141</w:t>
      </w:r>
      <w:r w:rsidR="004A7DA2" w:rsidRPr="009B2ACC">
        <w:t>,</w:t>
      </w:r>
      <w:r w:rsidR="00FA7CC9" w:rsidRPr="009B2ACC">
        <w:t xml:space="preserve"> įsijungiančio į magistralinį kelią A13 (Klaipėda–Liepoja), 3 km atstumu nuo KVJU.</w:t>
      </w:r>
    </w:p>
    <w:p w14:paraId="4B24F613" w14:textId="77777777" w:rsidR="00FA7CC9" w:rsidRPr="009B2ACC" w:rsidRDefault="00FA7CC9" w:rsidP="003B4EFB">
      <w:pPr>
        <w:spacing w:after="0"/>
        <w:mirrorIndents/>
      </w:pPr>
      <w:r w:rsidRPr="009B2ACC">
        <w:rPr>
          <w:noProof/>
          <w:lang w:eastAsia="lt-LT"/>
        </w:rPr>
        <w:drawing>
          <wp:inline distT="0" distB="0" distL="0" distR="0" wp14:anchorId="03D06049" wp14:editId="6C0A92E7">
            <wp:extent cx="2879725" cy="3138805"/>
            <wp:effectExtent l="0" t="0" r="0" b="4445"/>
            <wp:docPr id="36" name="Picture 36"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Klaipedos LEZ.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79725" cy="3138805"/>
                    </a:xfrm>
                    <a:prstGeom prst="rect">
                      <a:avLst/>
                    </a:prstGeom>
                  </pic:spPr>
                </pic:pic>
              </a:graphicData>
            </a:graphic>
          </wp:inline>
        </w:drawing>
      </w:r>
    </w:p>
    <w:p w14:paraId="64011EE7" w14:textId="70BCCCD9" w:rsidR="00FA7CC9" w:rsidRPr="009B2ACC" w:rsidRDefault="00635613" w:rsidP="003B4EFB">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.2.1.</w:t>
      </w:r>
      <w:r w:rsidR="00AE5B1B" w:rsidRPr="009B2ACC">
        <w:rPr>
          <w:i/>
          <w:iCs/>
          <w:color w:val="B43412" w:themeColor="accent1" w:themeShade="BF"/>
        </w:rPr>
        <w:t>9</w:t>
      </w:r>
      <w:r w:rsidR="00FA7CC9" w:rsidRPr="009B2ACC">
        <w:rPr>
          <w:i/>
          <w:iCs/>
          <w:color w:val="B43412" w:themeColor="accent1" w:themeShade="BF"/>
        </w:rPr>
        <w:t>. pav. Klaipėdos LEZ strateginė vieta</w:t>
      </w:r>
    </w:p>
    <w:p w14:paraId="1A0B6241"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w:t>
      </w:r>
    </w:p>
    <w:p w14:paraId="41C52564" w14:textId="38FFBC65" w:rsidR="00FA7CC9" w:rsidRPr="009B2ACC" w:rsidRDefault="001A5A3A" w:rsidP="00686FA0">
      <w:pPr>
        <w:mirrorIndents/>
      </w:pPr>
      <w:r w:rsidRPr="009B2ACC">
        <w:t xml:space="preserve">        </w:t>
      </w:r>
      <w:r w:rsidR="00FA7CC9" w:rsidRPr="009B2ACC">
        <w:t>Klaipėdos LEZ teritorijoje veiklą vykd</w:t>
      </w:r>
      <w:r w:rsidR="004A07D9" w:rsidRPr="009B2ACC">
        <w:t>o</w:t>
      </w:r>
      <w:r w:rsidR="00FA7CC9" w:rsidRPr="009B2ACC">
        <w:t xml:space="preserve"> apie 100 įmonių, kuriose dirbančių darbuotojų skaičius viršija 5 500. 2018 m. </w:t>
      </w:r>
      <w:r w:rsidR="00130924" w:rsidRPr="009B2ACC">
        <w:t xml:space="preserve">Klaipėdos </w:t>
      </w:r>
      <w:r w:rsidR="00FA7CC9" w:rsidRPr="009B2ACC">
        <w:t xml:space="preserve">LEZ veikė 34 investuotojai, kurių du trečdaliai – stambios užsienio kapitalo įmonės iš 18 pasaulio šalių. Jų sukurtų darbo vietų skaičius buvo arti 3 500. Klaipėdos LEZ veikia stambios plastiko ir cheminių medžiagų gamybos, metalo apdirbimo, maisto perdirbimo, transporto ir logistikos, elektra varomų transporto  priemonių ir automobilių elektronikos gamybos, laivybos paslaugas teikiančios ir kitos įmonės. </w:t>
      </w:r>
    </w:p>
    <w:p w14:paraId="433835A2" w14:textId="0997F732" w:rsidR="00FA7CC9" w:rsidRPr="009B2ACC" w:rsidRDefault="00E4574B" w:rsidP="00686FA0">
      <w:pPr>
        <w:mirrorIndents/>
      </w:pPr>
      <w:r w:rsidRPr="009B2ACC">
        <w:t xml:space="preserve">        </w:t>
      </w:r>
      <w:r w:rsidR="00FA7CC9" w:rsidRPr="009B2ACC">
        <w:t>2018 m. Klaipėdos LEZ investuotojai pasiekė 1,239 mlrd. EUR apyvartą, kuri, lyginant su 2017 m., išaugo penktadaliu. 2017 m. Klaipėdos LEZ investuotojai iš viso investavo 11,6 mln. E</w:t>
      </w:r>
      <w:r w:rsidR="00A31CA7" w:rsidRPr="009B2ACC">
        <w:t>UR</w:t>
      </w:r>
      <w:r w:rsidR="00FA7CC9" w:rsidRPr="009B2ACC">
        <w:t xml:space="preserve">, o bendros sukauptos investicijos 2018 m. pabaigoje viršijo 634 mln. </w:t>
      </w:r>
      <w:r w:rsidR="00A31CA7" w:rsidRPr="009B2ACC">
        <w:t>EUR</w:t>
      </w:r>
      <w:r w:rsidR="00FA7CC9" w:rsidRPr="009B2ACC">
        <w:t>. Kiekvienais metais Klaipėdos LEZ įmonės sugeneruoja 2,5</w:t>
      </w:r>
      <w:r w:rsidRPr="009B2ACC">
        <w:t>–</w:t>
      </w:r>
      <w:r w:rsidR="00FA7CC9" w:rsidRPr="009B2ACC">
        <w:t>5</w:t>
      </w:r>
      <w:r w:rsidR="004A7DA2" w:rsidRPr="009B2ACC">
        <w:t xml:space="preserve"> proc. </w:t>
      </w:r>
      <w:r w:rsidR="00FA7CC9" w:rsidRPr="009B2ACC">
        <w:t>Lietuvos BVP.</w:t>
      </w:r>
    </w:p>
    <w:p w14:paraId="5E6E6C8E" w14:textId="79301478" w:rsidR="00FA7CC9" w:rsidRPr="009B2ACC" w:rsidRDefault="00E4574B" w:rsidP="00686FA0">
      <w:pPr>
        <w:mirrorIndents/>
      </w:pPr>
      <w:r w:rsidRPr="009B2ACC">
        <w:t xml:space="preserve">        </w:t>
      </w:r>
      <w:r w:rsidR="00FA7CC9" w:rsidRPr="009B2ACC">
        <w:t>2018 m. Klaipėdos LEZ „Financial Times“ tyrimų padalinio „fDI Intelligence“ paskelbtame laisvųjų ekonominių zonų sąraše „Global Free Zones of the Year 2018“ sulaukė specialaus paminėjimo lankstaus įsikūrimo, poveikio ekonomikai, mokesčių lengvatų ir plėtros projektų kategorijose.</w:t>
      </w:r>
    </w:p>
    <w:p w14:paraId="5DEAE8D2" w14:textId="49D9AFE7" w:rsidR="00D8450C" w:rsidRPr="009B2ACC" w:rsidRDefault="00E4574B" w:rsidP="00D8450C">
      <w:pPr>
        <w:mirrorIndents/>
      </w:pPr>
      <w:r w:rsidRPr="009B2ACC">
        <w:rPr>
          <w:i/>
          <w:iCs/>
          <w:color w:val="B43412" w:themeColor="accent1" w:themeShade="BF"/>
        </w:rPr>
        <w:t xml:space="preserve">        </w:t>
      </w:r>
      <w:r w:rsidR="00D8450C" w:rsidRPr="009B2ACC">
        <w:rPr>
          <w:i/>
          <w:iCs/>
          <w:color w:val="B43412" w:themeColor="accent1" w:themeShade="BF"/>
        </w:rPr>
        <w:t xml:space="preserve">LightHouse </w:t>
      </w:r>
      <w:r w:rsidR="00D8450C" w:rsidRPr="009B2ACC">
        <w:t>– tai 2019 m. atidaryta viena didžiausių bendradarbystės erdvių Baltijos šalyse su integruota gyvenamąja vieta, kurioje įrengta 140 skirting</w:t>
      </w:r>
      <w:r w:rsidR="00E95146" w:rsidRPr="009B2ACC">
        <w:t>ų</w:t>
      </w:r>
      <w:r w:rsidR="00D8450C" w:rsidRPr="009B2ACC">
        <w:t xml:space="preserve"> darbo viet</w:t>
      </w:r>
      <w:r w:rsidR="00E95146" w:rsidRPr="009B2ACC">
        <w:t>ų</w:t>
      </w:r>
      <w:r w:rsidR="00D8450C" w:rsidRPr="009B2ACC">
        <w:t xml:space="preserve">, 8 konferencijų salės. Be darbo vietų, </w:t>
      </w:r>
      <w:r w:rsidR="00D8450C" w:rsidRPr="009B2ACC">
        <w:rPr>
          <w:i/>
          <w:iCs/>
        </w:rPr>
        <w:t>LightHouse</w:t>
      </w:r>
      <w:r w:rsidR="00D8450C" w:rsidRPr="009B2ACC">
        <w:t xml:space="preserve"> įsikūrė ir </w:t>
      </w:r>
      <w:r w:rsidR="00D8450C" w:rsidRPr="009B2ACC">
        <w:rPr>
          <w:i/>
          <w:iCs/>
        </w:rPr>
        <w:t>Coliving</w:t>
      </w:r>
      <w:r w:rsidR="00D8450C" w:rsidRPr="009B2ACC">
        <w:t xml:space="preserve"> erdvės – 5 loftai, kuriuose iš viso gali apsistoti daugiau nei 20 žmonių. Bendradarbystės erdvė „Light House“ – tai Klaipėdoje vystomo didžiulio technologijų parko „Baltic Tech Park“ dalis. </w:t>
      </w:r>
    </w:p>
    <w:p w14:paraId="468FE7FE" w14:textId="580B7022" w:rsidR="00FA7CC9" w:rsidRPr="009B2ACC" w:rsidRDefault="00027542" w:rsidP="00686FA0">
      <w:pPr>
        <w:pStyle w:val="Antrat3"/>
        <w:spacing w:before="0"/>
        <w:mirrorIndents/>
      </w:pPr>
      <w:bookmarkStart w:id="20" w:name="_Toc67847750"/>
      <w:r w:rsidRPr="009B2ACC">
        <w:t>2</w:t>
      </w:r>
      <w:r w:rsidR="00FA7CC9" w:rsidRPr="009B2ACC">
        <w:t>.2.2. Darbo rinka</w:t>
      </w:r>
      <w:bookmarkEnd w:id="20"/>
    </w:p>
    <w:p w14:paraId="19C3D976" w14:textId="5B274EB7" w:rsidR="00FA7CC9" w:rsidRPr="009B2ACC" w:rsidRDefault="00E95146" w:rsidP="00686FA0">
      <w:pPr>
        <w:mirrorIndents/>
      </w:pPr>
      <w:r w:rsidRPr="009B2ACC">
        <w:t xml:space="preserve">        </w:t>
      </w:r>
      <w:r w:rsidR="00FA7CC9" w:rsidRPr="009B2ACC">
        <w:t xml:space="preserve">Sėkmingam Klaipėdos miesto ekonominiam ir socialiniam vystymuisi, konkurencingumui ir plėtrai </w:t>
      </w:r>
      <w:r w:rsidR="00590405" w:rsidRPr="009B2ACC">
        <w:t xml:space="preserve">didelę </w:t>
      </w:r>
      <w:r w:rsidR="00FA7CC9" w:rsidRPr="009B2ACC">
        <w:t>įtaką turi darbo rinkos situacija bei jos pokyčiai.</w:t>
      </w:r>
    </w:p>
    <w:p w14:paraId="097A43B6" w14:textId="2A816C48" w:rsidR="00FA7CC9" w:rsidRPr="009B2ACC" w:rsidRDefault="00E95146" w:rsidP="00686FA0">
      <w:pPr>
        <w:mirrorIndents/>
      </w:pPr>
      <w:r w:rsidRPr="009B2ACC">
        <w:t xml:space="preserve">        </w:t>
      </w:r>
      <w:r w:rsidR="00FA7CC9" w:rsidRPr="009B2ACC">
        <w:t xml:space="preserve">Registruotų bedarbių ir darbingo amžiaus gyventojų santykis </w:t>
      </w:r>
      <w:bookmarkStart w:id="21" w:name="_Hlk24032702"/>
      <w:r w:rsidR="00FA7CC9" w:rsidRPr="009B2ACC">
        <w:rPr>
          <w:color w:val="000000" w:themeColor="text1"/>
        </w:rPr>
        <w:t>–</w:t>
      </w:r>
      <w:bookmarkEnd w:id="21"/>
      <w:r w:rsidR="00FA7CC9" w:rsidRPr="009B2ACC">
        <w:t xml:space="preserve"> </w:t>
      </w:r>
      <w:r w:rsidR="00FA7CC9" w:rsidRPr="009B2ACC">
        <w:rPr>
          <w:color w:val="B43412" w:themeColor="accent1" w:themeShade="BF"/>
        </w:rPr>
        <w:t>nedarbo lygis</w:t>
      </w:r>
      <w:r w:rsidR="00FA7CC9" w:rsidRPr="009B2ACC">
        <w:rPr>
          <w:rStyle w:val="Puslapioinaosnuoroda"/>
          <w:color w:val="B43412" w:themeColor="accent1" w:themeShade="BF"/>
        </w:rPr>
        <w:footnoteReference w:id="28"/>
      </w:r>
      <w:r w:rsidR="00FA7CC9" w:rsidRPr="009B2ACC">
        <w:rPr>
          <w:color w:val="B43412" w:themeColor="accent1" w:themeShade="BF"/>
        </w:rPr>
        <w:t xml:space="preserve"> </w:t>
      </w:r>
      <w:r w:rsidR="00FA7CC9" w:rsidRPr="009B2ACC">
        <w:rPr>
          <w:color w:val="000000" w:themeColor="text1"/>
        </w:rPr>
        <w:t>–</w:t>
      </w:r>
      <w:r w:rsidR="00FA7CC9" w:rsidRPr="009B2ACC">
        <w:t xml:space="preserve"> 2018 m. Klaipėdos mieste siekė 7,3 proc. ir buvo mažesnis nei šalyje (8,5 proc.) bei Kauno mieste (8,6 proc.), bet didesnis nei Vilniaus (7,1 proc.) ir Šiaulių (5,8 proc.) miestuose. 2015–2018 m. laikotarpiu nedarbo lygis Klaipėdos mieste buvo nepastovus. Žymesnė rodiklio blogėjimo tendencija, sietina su pasaulinės ekonomikos lėtėjimu, visoje šalyje, t</w:t>
      </w:r>
      <w:r w:rsidRPr="009B2ACC">
        <w:t>aip</w:t>
      </w:r>
      <w:r w:rsidR="00FA7CC9" w:rsidRPr="009B2ACC">
        <w:t xml:space="preserve"> </w:t>
      </w:r>
      <w:r w:rsidRPr="009B2ACC">
        <w:t>pat</w:t>
      </w:r>
      <w:r w:rsidR="00FA7CC9" w:rsidRPr="009B2ACC">
        <w:t xml:space="preserve"> ir Klaipėdos mieste, pastebima 2018 m.</w:t>
      </w:r>
    </w:p>
    <w:p w14:paraId="3284474E" w14:textId="77777777" w:rsidR="00FA7CC9" w:rsidRPr="009B2ACC" w:rsidRDefault="00FA7CC9" w:rsidP="00C05500">
      <w:pPr>
        <w:spacing w:after="0"/>
        <w:mirrorIndents/>
      </w:pPr>
      <w:r w:rsidRPr="009B2ACC">
        <w:rPr>
          <w:noProof/>
          <w:lang w:eastAsia="lt-LT"/>
        </w:rPr>
        <w:drawing>
          <wp:inline distT="0" distB="0" distL="0" distR="0" wp14:anchorId="6CB2A592" wp14:editId="1C86C368">
            <wp:extent cx="2879725" cy="1386205"/>
            <wp:effectExtent l="0" t="0" r="0" b="4445"/>
            <wp:docPr id="44" name="Picture 44" descr="A close up of a map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Nedarbo lygis.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879725" cy="1386205"/>
                    </a:xfrm>
                    <a:prstGeom prst="rect">
                      <a:avLst/>
                    </a:prstGeom>
                  </pic:spPr>
                </pic:pic>
              </a:graphicData>
            </a:graphic>
          </wp:inline>
        </w:drawing>
      </w:r>
    </w:p>
    <w:p w14:paraId="17B038EE" w14:textId="0DB01FA9" w:rsidR="00FA7CC9" w:rsidRPr="009B2ACC" w:rsidRDefault="00027542" w:rsidP="00C05500">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.2.2.1. pav. Nedarbo lygis 2015–2018 m. (proc.)</w:t>
      </w:r>
    </w:p>
    <w:p w14:paraId="5E84C1C6"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260AB56E" w14:textId="4908A24D" w:rsidR="00FA7CC9" w:rsidRPr="009B2ACC" w:rsidRDefault="00E95146" w:rsidP="00686FA0">
      <w:pPr>
        <w:mirrorIndents/>
      </w:pPr>
      <w:r w:rsidRPr="009B2ACC">
        <w:t xml:space="preserve">        </w:t>
      </w:r>
      <w:r w:rsidR="00FA7CC9" w:rsidRPr="009B2ACC">
        <w:t>Moterų ir vyrų darbo jėgos pasiūla Klaipėdos mieste 2018 m. buvo apylygė. Tuo pačiu laikotarpiu šalyje, Vilniaus ir Kauno miestuose vyrų nedarbo lygis buvo didesnis, o Šiaulių mieste be darbo buvo didesnė dalis moterų.</w:t>
      </w:r>
    </w:p>
    <w:p w14:paraId="03DEF10A" w14:textId="77777777" w:rsidR="00FA7CC9" w:rsidRPr="009B2ACC" w:rsidRDefault="00FA7CC9" w:rsidP="00C05500">
      <w:pPr>
        <w:spacing w:after="0"/>
        <w:mirrorIndents/>
        <w:jc w:val="center"/>
      </w:pPr>
      <w:r w:rsidRPr="009B2ACC">
        <w:rPr>
          <w:noProof/>
          <w:lang w:eastAsia="lt-LT"/>
        </w:rPr>
        <w:drawing>
          <wp:inline distT="0" distB="0" distL="0" distR="0" wp14:anchorId="79033FE0" wp14:editId="4FA85249">
            <wp:extent cx="2506856" cy="1493520"/>
            <wp:effectExtent l="0" t="0" r="8255" b="0"/>
            <wp:docPr id="37" name="Picture 37" descr="A picture containing vector graphics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Moterų-vyrų nedarbo lygis.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541583" cy="1514209"/>
                    </a:xfrm>
                    <a:prstGeom prst="rect">
                      <a:avLst/>
                    </a:prstGeom>
                  </pic:spPr>
                </pic:pic>
              </a:graphicData>
            </a:graphic>
          </wp:inline>
        </w:drawing>
      </w:r>
    </w:p>
    <w:p w14:paraId="1AD1C954" w14:textId="07693B05" w:rsidR="00FA7CC9" w:rsidRPr="009B2ACC" w:rsidRDefault="00027542" w:rsidP="00C05500">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.2.2.2. pav. Moterų ir vyrų nedarbo lygis 2018 m. (proc.)</w:t>
      </w:r>
    </w:p>
    <w:p w14:paraId="7D2553EF"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1C11EF6A" w14:textId="12F4622B" w:rsidR="00FA7CC9" w:rsidRPr="009B2ACC" w:rsidRDefault="00E95146" w:rsidP="00686FA0">
      <w:pPr>
        <w:mirrorIndents/>
      </w:pPr>
      <w:r w:rsidRPr="009B2ACC">
        <w:t xml:space="preserve">        </w:t>
      </w:r>
      <w:r w:rsidR="00FA7CC9" w:rsidRPr="009B2ACC">
        <w:t xml:space="preserve">2018 m. Klaipėdos miesto savivaldybėje vidutinis mėnesinis bruto darbo užmokestis (toliau – DU) siekė 970 </w:t>
      </w:r>
      <w:r w:rsidR="00A31CA7" w:rsidRPr="009B2ACC">
        <w:t xml:space="preserve">EUR </w:t>
      </w:r>
      <w:r w:rsidR="00FA7CC9" w:rsidRPr="009B2ACC">
        <w:t xml:space="preserve">ir viršijo šalies (924 </w:t>
      </w:r>
      <w:r w:rsidR="00A31CA7" w:rsidRPr="009B2ACC">
        <w:t>EUR</w:t>
      </w:r>
      <w:r w:rsidR="00FA7CC9" w:rsidRPr="009B2ACC">
        <w:t xml:space="preserve">) bei Kauno miesto DU vidurkį (942 </w:t>
      </w:r>
      <w:r w:rsidR="00A31CA7" w:rsidRPr="009B2ACC">
        <w:t>EUR</w:t>
      </w:r>
      <w:r w:rsidR="00FA7CC9" w:rsidRPr="009B2ACC">
        <w:t>).</w:t>
      </w:r>
    </w:p>
    <w:p w14:paraId="771A6516" w14:textId="72051175" w:rsidR="00FA7CC9" w:rsidRPr="009B2ACC" w:rsidRDefault="00E95146" w:rsidP="00686FA0">
      <w:pPr>
        <w:mirrorIndents/>
      </w:pPr>
      <w:r w:rsidRPr="009B2ACC">
        <w:t xml:space="preserve">        </w:t>
      </w:r>
      <w:r w:rsidR="00FA7CC9" w:rsidRPr="009B2ACC">
        <w:t>Auganti ekonomika, kvalifikuotų darbuotojų trūkumas, mažėjantis į darbo rinką įsiliejančių jaunų žmonių skaičius, įvairios darbo rinkos  politikos  priemonės,  įskaitant  nuoseklų minimalaus darbo užmokesčio didinimą, lemia darbo užmokesčio kilimą. 2015</w:t>
      </w:r>
      <w:r w:rsidR="00590405" w:rsidRPr="009B2ACC">
        <w:t>–</w:t>
      </w:r>
      <w:r w:rsidR="00FA7CC9" w:rsidRPr="009B2ACC">
        <w:t>2018 m. laikotarpiu DU Klaipėdos mieste augo daugiau nei trečdaliu (34,3 proc.)</w:t>
      </w:r>
      <w:r w:rsidRPr="009B2ACC">
        <w:t>.</w:t>
      </w:r>
      <w:r w:rsidR="00FA7CC9" w:rsidRPr="009B2ACC">
        <w:t xml:space="preserve"> </w:t>
      </w:r>
      <w:r w:rsidRPr="009B2ACC">
        <w:t>Š</w:t>
      </w:r>
      <w:r w:rsidR="00590405" w:rsidRPr="009B2ACC">
        <w:t xml:space="preserve">is augimas </w:t>
      </w:r>
      <w:r w:rsidR="00FA7CC9" w:rsidRPr="009B2ACC">
        <w:t xml:space="preserve">atsiliko nuo šalies DU kilimo tempo (36,4 proc.), bet nežymiai viršijo sostinės DU augimo tempą (34,1 proc.). </w:t>
      </w:r>
    </w:p>
    <w:p w14:paraId="4AA4E3F1" w14:textId="77777777" w:rsidR="00FA7CC9" w:rsidRPr="009B2ACC" w:rsidRDefault="00FA7CC9" w:rsidP="008D45BE">
      <w:pPr>
        <w:spacing w:after="0"/>
        <w:mirrorIndents/>
      </w:pPr>
      <w:r w:rsidRPr="009B2ACC">
        <w:rPr>
          <w:noProof/>
          <w:lang w:eastAsia="lt-LT"/>
        </w:rPr>
        <w:drawing>
          <wp:inline distT="0" distB="0" distL="0" distR="0" wp14:anchorId="4B6A288E" wp14:editId="42A2A275">
            <wp:extent cx="2879725" cy="1092200"/>
            <wp:effectExtent l="0" t="0" r="0" b="0"/>
            <wp:docPr id="45" name="Picture 45"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oterų-vyrų DU.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879725" cy="1092200"/>
                    </a:xfrm>
                    <a:prstGeom prst="rect">
                      <a:avLst/>
                    </a:prstGeom>
                  </pic:spPr>
                </pic:pic>
              </a:graphicData>
            </a:graphic>
          </wp:inline>
        </w:drawing>
      </w:r>
    </w:p>
    <w:p w14:paraId="32C98492" w14:textId="747A9194" w:rsidR="00FA7CC9" w:rsidRPr="009B2ACC" w:rsidRDefault="00027542" w:rsidP="008D45BE">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.2.2.3. pav. Moterų ir vyrų bruto vidutinis mėnesinis DU 2018 m. (</w:t>
      </w:r>
      <w:r w:rsidR="00A31CA7" w:rsidRPr="009B2ACC">
        <w:rPr>
          <w:i/>
          <w:iCs/>
          <w:color w:val="B43412" w:themeColor="accent1" w:themeShade="BF"/>
        </w:rPr>
        <w:t>EUR</w:t>
      </w:r>
      <w:r w:rsidR="00FA7CC9" w:rsidRPr="009B2ACC">
        <w:rPr>
          <w:i/>
          <w:iCs/>
          <w:color w:val="B43412" w:themeColor="accent1" w:themeShade="BF"/>
        </w:rPr>
        <w:t>)</w:t>
      </w:r>
    </w:p>
    <w:p w14:paraId="77EF9DB7"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3E827D07" w14:textId="4E412368" w:rsidR="00FA7CC9" w:rsidRPr="009B2ACC" w:rsidRDefault="00E95146" w:rsidP="00686FA0">
      <w:pPr>
        <w:mirrorIndents/>
      </w:pPr>
      <w:r w:rsidRPr="009B2ACC">
        <w:t xml:space="preserve">        </w:t>
      </w:r>
      <w:r w:rsidR="00FA7CC9" w:rsidRPr="009B2ACC">
        <w:t xml:space="preserve">Analizuojamu laikotarpiu moterų darbo užmokestis Klaipėdos mieste, kaip ir visose lyginamose teritorijose, augo sparčiau nei vyrų, tačiau buvo mažiausias ir siekė 80,3 proc. Klaipėdos miesto vyrų vidutinio DU. 2018 m. vyrų atlyginimai Klaipėdos mieste buvo vieni didžiausių, </w:t>
      </w:r>
      <w:r w:rsidR="00590405" w:rsidRPr="009B2ACC">
        <w:t xml:space="preserve">o </w:t>
      </w:r>
      <w:r w:rsidR="00FA7CC9" w:rsidRPr="009B2ACC">
        <w:t xml:space="preserve">moterų – vieni mažiausių tarp lyginamų savivaldybių. </w:t>
      </w:r>
    </w:p>
    <w:p w14:paraId="2F033FA6" w14:textId="5104216D" w:rsidR="00FA7CC9" w:rsidRPr="009B2ACC" w:rsidRDefault="00027542" w:rsidP="00686FA0">
      <w:pPr>
        <w:pStyle w:val="Antrat3"/>
        <w:spacing w:before="0"/>
        <w:mirrorIndents/>
      </w:pPr>
      <w:bookmarkStart w:id="22" w:name="_Toc67847751"/>
      <w:r w:rsidRPr="009B2ACC">
        <w:t>2</w:t>
      </w:r>
      <w:r w:rsidR="00FA7CC9" w:rsidRPr="009B2ACC">
        <w:t>.2.3. Statyba, nekilnojamo</w:t>
      </w:r>
      <w:r w:rsidR="00E95146" w:rsidRPr="009B2ACC">
        <w:t>jo</w:t>
      </w:r>
      <w:r w:rsidR="00FA7CC9" w:rsidRPr="009B2ACC">
        <w:t xml:space="preserve"> turto rinka, gyvenamasis būstų fondas</w:t>
      </w:r>
      <w:bookmarkEnd w:id="22"/>
    </w:p>
    <w:p w14:paraId="2AAD8F6F" w14:textId="28D29706" w:rsidR="00FA7CC9" w:rsidRPr="009B2ACC" w:rsidRDefault="00E95146" w:rsidP="00686FA0">
      <w:pPr>
        <w:mirrorIndents/>
      </w:pPr>
      <w:r w:rsidRPr="009B2ACC">
        <w:rPr>
          <w:color w:val="B43412" w:themeColor="accent1" w:themeShade="BF"/>
        </w:rPr>
        <w:t xml:space="preserve">        </w:t>
      </w:r>
      <w:r w:rsidR="00FA7CC9" w:rsidRPr="009B2ACC">
        <w:rPr>
          <w:color w:val="B43412" w:themeColor="accent1" w:themeShade="BF"/>
        </w:rPr>
        <w:t>Statyba</w:t>
      </w:r>
      <w:r w:rsidR="00FA7CC9" w:rsidRPr="009B2ACC">
        <w:t>. Statybos sektorius – vienas</w:t>
      </w:r>
      <w:r w:rsidR="004661C1" w:rsidRPr="009B2ACC">
        <w:t xml:space="preserve"> iš</w:t>
      </w:r>
      <w:r w:rsidR="00FA7CC9" w:rsidRPr="009B2ACC">
        <w:t xml:space="preserve"> ekonomikos variklių, kurio tendencijos veikia šalies ir atskirų savivaldybių ūkio augimą,  konkurencingumą, darbo rinką.</w:t>
      </w:r>
    </w:p>
    <w:p w14:paraId="5F645DC7" w14:textId="3C6AEB66" w:rsidR="00FA7CC9" w:rsidRPr="009B2ACC" w:rsidRDefault="004661C1" w:rsidP="00686FA0">
      <w:pPr>
        <w:mirrorIndents/>
      </w:pPr>
      <w:r w:rsidRPr="009B2ACC">
        <w:t xml:space="preserve">        </w:t>
      </w:r>
      <w:r w:rsidR="00C33CED" w:rsidRPr="009B2ACC">
        <w:t>Bendras statybos įmonių skaičius 2018 m. K</w:t>
      </w:r>
      <w:r w:rsidR="000C76F9" w:rsidRPr="009B2ACC">
        <w:t>laipėdos miesto savivaldybėje</w:t>
      </w:r>
      <w:r w:rsidR="00C33CED" w:rsidRPr="009B2ACC">
        <w:t xml:space="preserve"> siekė </w:t>
      </w:r>
      <w:r w:rsidR="000F2E5B" w:rsidRPr="009B2ACC">
        <w:t>57</w:t>
      </w:r>
      <w:r w:rsidR="00CB7F18" w:rsidRPr="009B2ACC">
        <w:t>3</w:t>
      </w:r>
      <w:r w:rsidR="000F2E5B" w:rsidRPr="009B2ACC">
        <w:t xml:space="preserve"> ir sudarė </w:t>
      </w:r>
      <w:r w:rsidR="00802399" w:rsidRPr="009B2ACC">
        <w:t>7,1 proc. visų šalies statybos sektoriuje veikiančių įmonių.</w:t>
      </w:r>
    </w:p>
    <w:p w14:paraId="458A921F" w14:textId="7D9C838A" w:rsidR="00802399" w:rsidRPr="009B2ACC" w:rsidRDefault="004661C1" w:rsidP="00686FA0">
      <w:pPr>
        <w:mirrorIndents/>
      </w:pPr>
      <w:r w:rsidRPr="009B2ACC">
        <w:t xml:space="preserve">        </w:t>
      </w:r>
      <w:r w:rsidR="00946252" w:rsidRPr="009B2ACC">
        <w:t>K</w:t>
      </w:r>
      <w:r w:rsidR="000C76F9" w:rsidRPr="009B2ACC">
        <w:t>laipėdos miesto savivaldybės</w:t>
      </w:r>
      <w:r w:rsidR="00946252" w:rsidRPr="009B2ACC">
        <w:t xml:space="preserve"> statybos įmonių skaičius, tenkantis 10 tūkst. gy</w:t>
      </w:r>
      <w:r w:rsidR="00647419" w:rsidRPr="009B2ACC">
        <w:t>v</w:t>
      </w:r>
      <w:r w:rsidR="00946252" w:rsidRPr="009B2ACC">
        <w:t xml:space="preserve">entojų, </w:t>
      </w:r>
      <w:r w:rsidR="00647419" w:rsidRPr="009B2ACC">
        <w:t>2018 m. buvo didesnis nei vidutiniškai Lietuvoje (28,6), bet mažesnis nei Vilniuje (48,7) bei Kaune (40,2) ir siekė 38,5.</w:t>
      </w:r>
    </w:p>
    <w:p w14:paraId="70F5DE00" w14:textId="6BB48407" w:rsidR="00C66929" w:rsidRPr="009B2ACC" w:rsidRDefault="00284E66" w:rsidP="004B7EEC">
      <w:pPr>
        <w:spacing w:after="0"/>
        <w:mirrorIndents/>
      </w:pPr>
      <w:r w:rsidRPr="009B2ACC">
        <w:rPr>
          <w:noProof/>
          <w:lang w:eastAsia="lt-LT"/>
        </w:rPr>
        <w:drawing>
          <wp:inline distT="0" distB="0" distL="0" distR="0" wp14:anchorId="0739F296" wp14:editId="412F3340">
            <wp:extent cx="2879725" cy="1584325"/>
            <wp:effectExtent l="0" t="0" r="0" b="0"/>
            <wp:docPr id="1010" name="Picture 1010"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 name="Statybos įmonių skaičius 10000 gyv..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879725" cy="1584325"/>
                    </a:xfrm>
                    <a:prstGeom prst="rect">
                      <a:avLst/>
                    </a:prstGeom>
                  </pic:spPr>
                </pic:pic>
              </a:graphicData>
            </a:graphic>
          </wp:inline>
        </w:drawing>
      </w:r>
    </w:p>
    <w:p w14:paraId="144897FE" w14:textId="107ABFCE" w:rsidR="00C66929" w:rsidRPr="009B2ACC" w:rsidRDefault="00027542" w:rsidP="004B7EE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C66929" w:rsidRPr="009B2ACC">
        <w:rPr>
          <w:i/>
          <w:iCs/>
          <w:color w:val="B43412" w:themeColor="accent1" w:themeShade="BF"/>
        </w:rPr>
        <w:t>.2.3.</w:t>
      </w:r>
      <w:r w:rsidR="00585936" w:rsidRPr="009B2ACC">
        <w:rPr>
          <w:i/>
          <w:iCs/>
          <w:color w:val="B43412" w:themeColor="accent1" w:themeShade="BF"/>
        </w:rPr>
        <w:t>1</w:t>
      </w:r>
      <w:r w:rsidR="00C66929" w:rsidRPr="009B2ACC">
        <w:rPr>
          <w:i/>
          <w:iCs/>
          <w:color w:val="B43412" w:themeColor="accent1" w:themeShade="BF"/>
        </w:rPr>
        <w:t>. pav. Statybos įmonių skaičius</w:t>
      </w:r>
      <w:r w:rsidR="005B11A2" w:rsidRPr="009B2ACC">
        <w:rPr>
          <w:i/>
          <w:iCs/>
          <w:color w:val="B43412" w:themeColor="accent1" w:themeShade="BF"/>
        </w:rPr>
        <w:t xml:space="preserve">, tenkantis 10 tūkst. gyventojų, </w:t>
      </w:r>
      <w:r w:rsidR="007B78B8" w:rsidRPr="009B2ACC">
        <w:rPr>
          <w:i/>
          <w:iCs/>
          <w:color w:val="B43412" w:themeColor="accent1" w:themeShade="BF"/>
        </w:rPr>
        <w:t xml:space="preserve">(vnt.) ir </w:t>
      </w:r>
      <w:r w:rsidR="005B11A2" w:rsidRPr="009B2ACC">
        <w:rPr>
          <w:i/>
          <w:iCs/>
          <w:color w:val="B43412" w:themeColor="accent1" w:themeShade="BF"/>
        </w:rPr>
        <w:t>rodiklio</w:t>
      </w:r>
      <w:r w:rsidR="007B78B8" w:rsidRPr="009B2ACC">
        <w:rPr>
          <w:i/>
          <w:iCs/>
          <w:color w:val="B43412" w:themeColor="accent1" w:themeShade="BF"/>
        </w:rPr>
        <w:t xml:space="preserve"> dinamika </w:t>
      </w:r>
      <w:r w:rsidR="00E408E4" w:rsidRPr="009B2ACC">
        <w:rPr>
          <w:i/>
          <w:iCs/>
          <w:color w:val="B43412" w:themeColor="accent1" w:themeShade="BF"/>
        </w:rPr>
        <w:t xml:space="preserve">(proc.) </w:t>
      </w:r>
      <w:r w:rsidR="007B78B8" w:rsidRPr="009B2ACC">
        <w:rPr>
          <w:i/>
          <w:iCs/>
          <w:color w:val="B43412" w:themeColor="accent1" w:themeShade="BF"/>
        </w:rPr>
        <w:t>2015</w:t>
      </w:r>
      <w:r w:rsidR="007B78B8" w:rsidRPr="009B2ACC">
        <w:rPr>
          <w:color w:val="B43412" w:themeColor="accent1" w:themeShade="BF"/>
        </w:rPr>
        <w:t>–</w:t>
      </w:r>
      <w:r w:rsidR="007B78B8" w:rsidRPr="009B2ACC">
        <w:rPr>
          <w:i/>
          <w:iCs/>
          <w:color w:val="B43412" w:themeColor="accent1" w:themeShade="BF"/>
        </w:rPr>
        <w:t xml:space="preserve">2018 m. </w:t>
      </w:r>
    </w:p>
    <w:p w14:paraId="3FFBB262" w14:textId="739EE67D" w:rsidR="00C66929" w:rsidRPr="009B2ACC" w:rsidRDefault="00C66929" w:rsidP="00686FA0">
      <w:pPr>
        <w:tabs>
          <w:tab w:val="left" w:pos="1080"/>
        </w:tabs>
        <w:mirrorIndents/>
        <w:jc w:val="right"/>
        <w:rPr>
          <w:i/>
          <w:iCs/>
          <w:sz w:val="20"/>
          <w:szCs w:val="20"/>
        </w:rPr>
      </w:pPr>
      <w:r w:rsidRPr="009B2ACC">
        <w:rPr>
          <w:i/>
          <w:iCs/>
          <w:sz w:val="20"/>
          <w:szCs w:val="20"/>
        </w:rPr>
        <w:t xml:space="preserve">Šaltinis: sudaryta autorių pagal </w:t>
      </w:r>
      <w:r w:rsidR="00B479EA" w:rsidRPr="009B2ACC">
        <w:rPr>
          <w:i/>
          <w:iCs/>
          <w:sz w:val="20"/>
          <w:szCs w:val="20"/>
        </w:rPr>
        <w:t>LSD</w:t>
      </w:r>
      <w:r w:rsidRPr="009B2ACC">
        <w:rPr>
          <w:i/>
          <w:iCs/>
          <w:sz w:val="20"/>
          <w:szCs w:val="20"/>
        </w:rPr>
        <w:t xml:space="preserve"> duomenis</w:t>
      </w:r>
    </w:p>
    <w:p w14:paraId="286E8DEF" w14:textId="0DAC0AF0" w:rsidR="00FA7CC9" w:rsidRPr="009B2ACC" w:rsidRDefault="004661C1" w:rsidP="00686FA0">
      <w:pPr>
        <w:mirrorIndents/>
      </w:pPr>
      <w:r w:rsidRPr="009B2ACC">
        <w:t xml:space="preserve">        </w:t>
      </w:r>
      <w:r w:rsidR="00FA7CC9" w:rsidRPr="009B2ACC">
        <w:t>Nepaisant lėtėjančios pasaulinės ekonomikos, bendrai Lietuvos ūkis išlaikė gana aukštą augimo tempą</w:t>
      </w:r>
      <w:r w:rsidRPr="009B2ACC">
        <w:t xml:space="preserve"> –</w:t>
      </w:r>
      <w:r w:rsidR="00FA7CC9" w:rsidRPr="009B2ACC">
        <w:t xml:space="preserve"> statybos įmonių skaičius šalyje augo, jų statybos darbų apimtys didėjo, buvo pastatyta daugiau gyvenamųjų namų. </w:t>
      </w:r>
    </w:p>
    <w:p w14:paraId="387A0CAE" w14:textId="4E49D9BB" w:rsidR="001029A1" w:rsidRPr="009B2ACC" w:rsidRDefault="004661C1" w:rsidP="00686FA0">
      <w:pPr>
        <w:mirrorIndents/>
      </w:pPr>
      <w:r w:rsidRPr="009B2ACC">
        <w:t xml:space="preserve">        </w:t>
      </w:r>
      <w:r w:rsidR="001029A1" w:rsidRPr="009B2ACC">
        <w:t xml:space="preserve">Statybos įmonių skaičius analizuojamu laikotarpiu augo visose lyginamose teritorijose. </w:t>
      </w:r>
      <w:r w:rsidR="001419C1" w:rsidRPr="009B2ACC">
        <w:t>K</w:t>
      </w:r>
      <w:r w:rsidR="000C76F9" w:rsidRPr="009B2ACC">
        <w:t>laipėdos miesto savivaldybės</w:t>
      </w:r>
      <w:r w:rsidR="001419C1" w:rsidRPr="009B2ACC">
        <w:t xml:space="preserve"> rodiklio augimas (12,9 proc.) buvo lėtesnis nei vidutiniškai Lietuvoje (19,5 proc.), bet spartesnis nei Šiaulių (6,5 proc.) ir Vilniaus (9,9 proc.) miestuose.</w:t>
      </w:r>
    </w:p>
    <w:p w14:paraId="0BBBC214" w14:textId="0D16A639" w:rsidR="003D2647" w:rsidRPr="009B2ACC" w:rsidRDefault="004661C1" w:rsidP="00686FA0">
      <w:pPr>
        <w:mirrorIndents/>
      </w:pPr>
      <w:r w:rsidRPr="009B2ACC">
        <w:t xml:space="preserve">        </w:t>
      </w:r>
      <w:r w:rsidR="003D2647" w:rsidRPr="009B2ACC">
        <w:t>2018 m. Klaipėdos miesto statybos įmonių</w:t>
      </w:r>
      <w:r w:rsidR="00B37CF4" w:rsidRPr="009B2ACC">
        <w:t xml:space="preserve"> apimtys sudarė </w:t>
      </w:r>
      <w:r w:rsidR="009664E3" w:rsidRPr="009B2ACC">
        <w:t xml:space="preserve">4,7 proc. visų šalies statybos apimčių ir pagal šį rodiklį ženkliai atsiliko nuo Vilniaus </w:t>
      </w:r>
      <w:r w:rsidR="007D489E" w:rsidRPr="009B2ACC">
        <w:t xml:space="preserve">(30,5 proc.) </w:t>
      </w:r>
      <w:r w:rsidR="009664E3" w:rsidRPr="009B2ACC">
        <w:t xml:space="preserve">ir Kauno </w:t>
      </w:r>
      <w:r w:rsidR="007D489E" w:rsidRPr="009B2ACC">
        <w:t>(</w:t>
      </w:r>
      <w:r w:rsidR="00935626" w:rsidRPr="009B2ACC">
        <w:t>12,5 proc.</w:t>
      </w:r>
      <w:r w:rsidR="007D489E" w:rsidRPr="009B2ACC">
        <w:t xml:space="preserve">) </w:t>
      </w:r>
      <w:r w:rsidR="009664E3" w:rsidRPr="009B2ACC">
        <w:t>miestuose veikiančių statybos įmonių apimčių</w:t>
      </w:r>
      <w:r w:rsidR="00C71D3C" w:rsidRPr="009B2ACC">
        <w:t>.</w:t>
      </w:r>
    </w:p>
    <w:p w14:paraId="3F5714A7" w14:textId="13378167" w:rsidR="005F4F84" w:rsidRPr="009B2ACC" w:rsidRDefault="00A61D06" w:rsidP="004B7EEC">
      <w:pPr>
        <w:spacing w:after="0"/>
        <w:mirrorIndents/>
      </w:pPr>
      <w:r w:rsidRPr="009B2ACC">
        <w:rPr>
          <w:noProof/>
          <w:lang w:eastAsia="lt-LT"/>
        </w:rPr>
        <w:drawing>
          <wp:inline distT="0" distB="0" distL="0" distR="0" wp14:anchorId="310BB6F3" wp14:editId="049CECDD">
            <wp:extent cx="2879725" cy="1315085"/>
            <wp:effectExtent l="0" t="0" r="0" b="0"/>
            <wp:docPr id="113" name="Picture 113"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Statybos darbų apimtys.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879725" cy="1315085"/>
                    </a:xfrm>
                    <a:prstGeom prst="rect">
                      <a:avLst/>
                    </a:prstGeom>
                  </pic:spPr>
                </pic:pic>
              </a:graphicData>
            </a:graphic>
          </wp:inline>
        </w:drawing>
      </w:r>
    </w:p>
    <w:p w14:paraId="53A6C090" w14:textId="0101BAFD" w:rsidR="00A61D06" w:rsidRPr="009B2ACC" w:rsidRDefault="00027542" w:rsidP="004B7EE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A61D06" w:rsidRPr="009B2ACC">
        <w:rPr>
          <w:i/>
          <w:iCs/>
          <w:color w:val="B43412" w:themeColor="accent1" w:themeShade="BF"/>
        </w:rPr>
        <w:t xml:space="preserve">.2.3.2. pav. </w:t>
      </w:r>
      <w:r w:rsidR="003D16F7" w:rsidRPr="009B2ACC">
        <w:rPr>
          <w:i/>
          <w:iCs/>
          <w:color w:val="B43412" w:themeColor="accent1" w:themeShade="BF"/>
        </w:rPr>
        <w:t xml:space="preserve">Statybos </w:t>
      </w:r>
      <w:r w:rsidR="002133E8" w:rsidRPr="009B2ACC">
        <w:rPr>
          <w:i/>
          <w:iCs/>
          <w:color w:val="B43412" w:themeColor="accent1" w:themeShade="BF"/>
        </w:rPr>
        <w:t xml:space="preserve">įmonių </w:t>
      </w:r>
      <w:r w:rsidR="00E40607" w:rsidRPr="009B2ACC">
        <w:rPr>
          <w:i/>
          <w:iCs/>
          <w:color w:val="B43412" w:themeColor="accent1" w:themeShade="BF"/>
        </w:rPr>
        <w:t xml:space="preserve">darbų </w:t>
      </w:r>
      <w:r w:rsidR="003D16F7" w:rsidRPr="009B2ACC">
        <w:rPr>
          <w:i/>
          <w:iCs/>
          <w:color w:val="B43412" w:themeColor="accent1" w:themeShade="BF"/>
        </w:rPr>
        <w:t xml:space="preserve">apimtys </w:t>
      </w:r>
      <w:r w:rsidR="0097730C" w:rsidRPr="009B2ACC">
        <w:rPr>
          <w:i/>
          <w:iCs/>
          <w:color w:val="B43412" w:themeColor="accent1" w:themeShade="BF"/>
        </w:rPr>
        <w:t xml:space="preserve">2015 m. ir 2018 m. </w:t>
      </w:r>
      <w:r w:rsidR="00574D46" w:rsidRPr="009B2ACC">
        <w:rPr>
          <w:i/>
          <w:iCs/>
          <w:color w:val="B43412" w:themeColor="accent1" w:themeShade="BF"/>
        </w:rPr>
        <w:t>(</w:t>
      </w:r>
      <w:r w:rsidR="00A31CA7" w:rsidRPr="009B2ACC">
        <w:rPr>
          <w:i/>
          <w:iCs/>
          <w:color w:val="B43412" w:themeColor="accent1" w:themeShade="BF"/>
        </w:rPr>
        <w:t>EUR</w:t>
      </w:r>
      <w:r w:rsidR="00574D46" w:rsidRPr="009B2ACC">
        <w:rPr>
          <w:i/>
          <w:iCs/>
          <w:color w:val="B43412" w:themeColor="accent1" w:themeShade="BF"/>
        </w:rPr>
        <w:t xml:space="preserve">) </w:t>
      </w:r>
      <w:r w:rsidR="0097730C" w:rsidRPr="009B2ACC">
        <w:rPr>
          <w:i/>
          <w:iCs/>
          <w:color w:val="B43412" w:themeColor="accent1" w:themeShade="BF"/>
        </w:rPr>
        <w:t>be</w:t>
      </w:r>
      <w:r w:rsidR="00574D46" w:rsidRPr="009B2ACC">
        <w:rPr>
          <w:i/>
          <w:iCs/>
          <w:color w:val="B43412" w:themeColor="accent1" w:themeShade="BF"/>
        </w:rPr>
        <w:t>i</w:t>
      </w:r>
      <w:r w:rsidR="0097730C" w:rsidRPr="009B2ACC">
        <w:rPr>
          <w:i/>
          <w:iCs/>
          <w:color w:val="B43412" w:themeColor="accent1" w:themeShade="BF"/>
        </w:rPr>
        <w:t xml:space="preserve"> jų dinamika 2015–2018 m. (proc.)</w:t>
      </w:r>
    </w:p>
    <w:p w14:paraId="3F36412F" w14:textId="0A76E14A" w:rsidR="00A61D06" w:rsidRPr="009B2ACC" w:rsidRDefault="00A61D06" w:rsidP="00686FA0">
      <w:pPr>
        <w:tabs>
          <w:tab w:val="left" w:pos="1080"/>
        </w:tabs>
        <w:mirrorIndents/>
        <w:jc w:val="right"/>
        <w:rPr>
          <w:i/>
          <w:iCs/>
          <w:sz w:val="20"/>
          <w:szCs w:val="20"/>
        </w:rPr>
      </w:pPr>
      <w:r w:rsidRPr="009B2ACC">
        <w:rPr>
          <w:i/>
          <w:iCs/>
          <w:sz w:val="20"/>
          <w:szCs w:val="20"/>
        </w:rPr>
        <w:t>Šaltinis: sudaryta autorių pagal LSD duomenis</w:t>
      </w:r>
    </w:p>
    <w:p w14:paraId="3447E038" w14:textId="0FBFAF17" w:rsidR="00FA7CC9" w:rsidRPr="009B2ACC" w:rsidRDefault="004661C1" w:rsidP="004B7EEC">
      <w:pPr>
        <w:spacing w:after="0"/>
        <w:mirrorIndents/>
      </w:pPr>
      <w:r w:rsidRPr="009B2ACC">
        <w:t xml:space="preserve">        </w:t>
      </w:r>
      <w:r w:rsidR="00FA7CC9" w:rsidRPr="009B2ACC">
        <w:t>2015</w:t>
      </w:r>
      <w:bookmarkStart w:id="23" w:name="_Hlk26870130"/>
      <w:r w:rsidR="00FA7CC9" w:rsidRPr="009B2ACC">
        <w:t>–</w:t>
      </w:r>
      <w:bookmarkEnd w:id="23"/>
      <w:r w:rsidR="00FA7CC9" w:rsidRPr="009B2ACC">
        <w:t>2017 m. laikotarpiu tolygiai augusi Klaipėdos miesto savivaldybės statybos rinka 2018 m. pradėjo jausti pirmus destabilizacijos požymius</w:t>
      </w:r>
      <w:r w:rsidR="00A52191" w:rsidRPr="009B2ACC">
        <w:t>.</w:t>
      </w:r>
    </w:p>
    <w:p w14:paraId="44F7DF83" w14:textId="77777777" w:rsidR="00FA7CC9" w:rsidRPr="009B2ACC" w:rsidRDefault="00FA7CC9" w:rsidP="004B7EEC">
      <w:pPr>
        <w:spacing w:after="0"/>
        <w:mirrorIndents/>
        <w:rPr>
          <w:color w:val="B43412" w:themeColor="accent1" w:themeShade="BF"/>
        </w:rPr>
      </w:pPr>
      <w:r w:rsidRPr="009B2ACC">
        <w:rPr>
          <w:noProof/>
          <w:color w:val="B43412" w:themeColor="accent1" w:themeShade="BF"/>
          <w:lang w:eastAsia="lt-LT"/>
        </w:rPr>
        <w:drawing>
          <wp:inline distT="0" distB="0" distL="0" distR="0" wp14:anchorId="743F384B" wp14:editId="385F94A0">
            <wp:extent cx="2879725" cy="2102485"/>
            <wp:effectExtent l="0" t="0" r="0" b="0"/>
            <wp:docPr id="46" name="Picture 46"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tatybų tendencijos.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879725" cy="2102485"/>
                    </a:xfrm>
                    <a:prstGeom prst="rect">
                      <a:avLst/>
                    </a:prstGeom>
                  </pic:spPr>
                </pic:pic>
              </a:graphicData>
            </a:graphic>
          </wp:inline>
        </w:drawing>
      </w:r>
    </w:p>
    <w:p w14:paraId="74468BB0" w14:textId="58654486" w:rsidR="00FA7CC9" w:rsidRPr="009B2ACC" w:rsidRDefault="00027542" w:rsidP="004B7EE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.2.3.</w:t>
      </w:r>
      <w:r w:rsidR="00585936" w:rsidRPr="009B2ACC">
        <w:rPr>
          <w:i/>
          <w:iCs/>
          <w:color w:val="B43412" w:themeColor="accent1" w:themeShade="BF"/>
        </w:rPr>
        <w:t>3</w:t>
      </w:r>
      <w:r w:rsidR="00FA7CC9" w:rsidRPr="009B2ACC">
        <w:rPr>
          <w:i/>
          <w:iCs/>
          <w:color w:val="B43412" w:themeColor="accent1" w:themeShade="BF"/>
        </w:rPr>
        <w:t>. pav. Pagrindinės statybos rinkos tendencijos Klaipėdos mieste 2018 m.</w:t>
      </w:r>
      <w:r w:rsidR="004B7EEC" w:rsidRPr="009B2ACC">
        <w:rPr>
          <w:i/>
          <w:iCs/>
          <w:color w:val="B43412" w:themeColor="accent1" w:themeShade="BF"/>
        </w:rPr>
        <w:t>, palyginti su 2017 m.</w:t>
      </w:r>
    </w:p>
    <w:p w14:paraId="5169DCBE"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65463DF6" w14:textId="669B2AC8" w:rsidR="00FA7CC9" w:rsidRPr="009B2ACC" w:rsidRDefault="004661C1" w:rsidP="00686FA0">
      <w:pPr>
        <w:mirrorIndents/>
      </w:pPr>
      <w:r w:rsidRPr="009B2ACC">
        <w:rPr>
          <w:color w:val="B43412" w:themeColor="accent1" w:themeShade="BF"/>
        </w:rPr>
        <w:t xml:space="preserve">        </w:t>
      </w:r>
      <w:r w:rsidR="00FA7CC9" w:rsidRPr="009B2ACC">
        <w:rPr>
          <w:color w:val="B43412" w:themeColor="accent1" w:themeShade="BF"/>
        </w:rPr>
        <w:t>Nekilnojamo</w:t>
      </w:r>
      <w:r w:rsidRPr="009B2ACC">
        <w:rPr>
          <w:color w:val="B43412" w:themeColor="accent1" w:themeShade="BF"/>
        </w:rPr>
        <w:t>jo</w:t>
      </w:r>
      <w:r w:rsidR="00FA7CC9" w:rsidRPr="009B2ACC">
        <w:rPr>
          <w:color w:val="B43412" w:themeColor="accent1" w:themeShade="BF"/>
        </w:rPr>
        <w:t xml:space="preserve"> turto rinka.</w:t>
      </w:r>
      <w:r w:rsidR="00FA7CC9" w:rsidRPr="009B2ACC">
        <w:t xml:space="preserve"> VĮ Registrų centro duomenimis, 2018 m. šalies nekilnojamo</w:t>
      </w:r>
      <w:r w:rsidRPr="009B2ACC">
        <w:t>jo</w:t>
      </w:r>
      <w:r w:rsidR="00FA7CC9" w:rsidRPr="009B2ACC">
        <w:t xml:space="preserve"> turto (toliau – NT) rinka išliko aktyvi. Klaipėdos mieste įvykdyti 3 233 pirkimo</w:t>
      </w:r>
      <w:r w:rsidR="001650BF" w:rsidRPr="009B2ACC">
        <w:t>–</w:t>
      </w:r>
      <w:r w:rsidR="00FA7CC9" w:rsidRPr="009B2ACC">
        <w:t>pardavimo sandoriai, iš kurių 3 022 – butų, 211 – individualių namų</w:t>
      </w:r>
      <w:r w:rsidRPr="009B2ACC">
        <w:t xml:space="preserve"> ar</w:t>
      </w:r>
      <w:r w:rsidR="002133E8" w:rsidRPr="009B2ACC">
        <w:t xml:space="preserve"> </w:t>
      </w:r>
      <w:r w:rsidR="00FA7CC9" w:rsidRPr="009B2ACC">
        <w:t>kotedž</w:t>
      </w:r>
      <w:r w:rsidR="002133E8" w:rsidRPr="009B2ACC">
        <w:t>ų</w:t>
      </w:r>
      <w:r w:rsidR="00FA7CC9" w:rsidRPr="009B2ACC">
        <w:t>.</w:t>
      </w:r>
      <w:r w:rsidRPr="009B2ACC">
        <w:t xml:space="preserve"> </w:t>
      </w:r>
      <w:r w:rsidR="00FA7CC9" w:rsidRPr="009B2ACC">
        <w:t xml:space="preserve">Palyginti su 2017 m., Klaipėdoje sumažėjo </w:t>
      </w:r>
      <w:r w:rsidR="0042350F" w:rsidRPr="009B2ACC">
        <w:t xml:space="preserve">bendras </w:t>
      </w:r>
      <w:r w:rsidR="00E22833" w:rsidRPr="009B2ACC">
        <w:t xml:space="preserve">(naujos ir senesnės statybos) </w:t>
      </w:r>
      <w:r w:rsidR="00FA7CC9" w:rsidRPr="009B2ACC">
        <w:t>parduodamų butų skaičius, tačiau labiausiai tarp didmiesčių išaugo individualių namų</w:t>
      </w:r>
      <w:r w:rsidRPr="009B2ACC">
        <w:t xml:space="preserve"> ar</w:t>
      </w:r>
      <w:r w:rsidR="002133E8" w:rsidRPr="009B2ACC">
        <w:t xml:space="preserve"> </w:t>
      </w:r>
      <w:r w:rsidR="00FA7CC9" w:rsidRPr="009B2ACC">
        <w:t>kotedžų pardavimai.</w:t>
      </w:r>
      <w:r w:rsidRPr="009B2ACC">
        <w:t xml:space="preserve"> </w:t>
      </w:r>
      <w:r w:rsidR="00FA7CC9" w:rsidRPr="009B2ACC">
        <w:t>Augantis individualių namų</w:t>
      </w:r>
      <w:r w:rsidRPr="009B2ACC">
        <w:t xml:space="preserve"> ar</w:t>
      </w:r>
      <w:r w:rsidR="002133E8" w:rsidRPr="009B2ACC">
        <w:t xml:space="preserve"> </w:t>
      </w:r>
      <w:r w:rsidR="00FA7CC9" w:rsidRPr="009B2ACC">
        <w:t>kotedžų</w:t>
      </w:r>
      <w:r w:rsidRPr="009B2ACC">
        <w:t xml:space="preserve"> </w:t>
      </w:r>
      <w:r w:rsidR="00FA7CC9" w:rsidRPr="009B2ACC">
        <w:t xml:space="preserve">populiarumas nestebina – šio segmento  nekilnojamojo turto kainos yra reikšmingai žemesnės nei butų, o jų augimas – labai nuosaikus. Be to, už tą pačią kainą pirkėjas gauna ne tik didesnį gyvenamąjį plotą, bet ir nuosavos žemės. </w:t>
      </w:r>
    </w:p>
    <w:p w14:paraId="52C3F782" w14:textId="77777777" w:rsidR="00FA7CC9" w:rsidRPr="009B2ACC" w:rsidRDefault="00FA7CC9" w:rsidP="00585936">
      <w:pPr>
        <w:spacing w:after="0"/>
        <w:mirrorIndents/>
      </w:pPr>
      <w:r w:rsidRPr="009B2ACC">
        <w:rPr>
          <w:noProof/>
          <w:lang w:eastAsia="lt-LT"/>
        </w:rPr>
        <w:drawing>
          <wp:inline distT="0" distB="0" distL="0" distR="0" wp14:anchorId="45D58FDF" wp14:editId="41D0452D">
            <wp:extent cx="2879725" cy="1501140"/>
            <wp:effectExtent l="0" t="0" r="0" b="3810"/>
            <wp:docPr id="35" name="Picture 35" descr="A picture containing objec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NT rinka.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879725" cy="1501140"/>
                    </a:xfrm>
                    <a:prstGeom prst="rect">
                      <a:avLst/>
                    </a:prstGeom>
                  </pic:spPr>
                </pic:pic>
              </a:graphicData>
            </a:graphic>
          </wp:inline>
        </w:drawing>
      </w:r>
    </w:p>
    <w:p w14:paraId="42FB1AB5" w14:textId="15EC9BC1" w:rsidR="00FA7CC9" w:rsidRPr="009B2ACC" w:rsidRDefault="00027542" w:rsidP="00585936">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.2.3.</w:t>
      </w:r>
      <w:r w:rsidR="00585936" w:rsidRPr="009B2ACC">
        <w:rPr>
          <w:i/>
          <w:iCs/>
          <w:color w:val="B43412" w:themeColor="accent1" w:themeShade="BF"/>
        </w:rPr>
        <w:t>4</w:t>
      </w:r>
      <w:r w:rsidR="00FA7CC9" w:rsidRPr="009B2ACC">
        <w:rPr>
          <w:i/>
          <w:iCs/>
          <w:color w:val="B43412" w:themeColor="accent1" w:themeShade="BF"/>
        </w:rPr>
        <w:t>. pav. Nekilnojamo</w:t>
      </w:r>
      <w:r w:rsidR="00107CE3" w:rsidRPr="009B2ACC">
        <w:rPr>
          <w:i/>
          <w:iCs/>
          <w:color w:val="B43412" w:themeColor="accent1" w:themeShade="BF"/>
        </w:rPr>
        <w:t>jo</w:t>
      </w:r>
      <w:r w:rsidR="00FA7CC9" w:rsidRPr="009B2ACC">
        <w:rPr>
          <w:i/>
          <w:iCs/>
          <w:color w:val="B43412" w:themeColor="accent1" w:themeShade="BF"/>
        </w:rPr>
        <w:t xml:space="preserve"> turto </w:t>
      </w:r>
      <w:r w:rsidR="002A7E08" w:rsidRPr="009B2ACC">
        <w:rPr>
          <w:i/>
          <w:iCs/>
          <w:color w:val="B43412" w:themeColor="accent1" w:themeShade="BF"/>
        </w:rPr>
        <w:t>sandorių</w:t>
      </w:r>
      <w:r w:rsidR="00FA7CC9" w:rsidRPr="009B2ACC">
        <w:rPr>
          <w:i/>
          <w:iCs/>
          <w:color w:val="B43412" w:themeColor="accent1" w:themeShade="BF"/>
        </w:rPr>
        <w:t xml:space="preserve"> skaičius </w:t>
      </w:r>
      <w:r w:rsidR="006663D4" w:rsidRPr="009B2ACC">
        <w:rPr>
          <w:i/>
          <w:iCs/>
          <w:color w:val="B43412" w:themeColor="accent1" w:themeShade="BF"/>
        </w:rPr>
        <w:t xml:space="preserve">2018 m. </w:t>
      </w:r>
      <w:r w:rsidR="00FA7CC9" w:rsidRPr="009B2ACC">
        <w:rPr>
          <w:i/>
          <w:iCs/>
          <w:color w:val="B43412" w:themeColor="accent1" w:themeShade="BF"/>
        </w:rPr>
        <w:t xml:space="preserve">(vnt.) ir rinkos dinamika </w:t>
      </w:r>
      <w:r w:rsidR="00E408E4" w:rsidRPr="009B2ACC">
        <w:rPr>
          <w:i/>
          <w:iCs/>
          <w:color w:val="B43412" w:themeColor="accent1" w:themeShade="BF"/>
        </w:rPr>
        <w:t xml:space="preserve">(proc.) </w:t>
      </w:r>
      <w:r w:rsidR="00FA7CC9" w:rsidRPr="009B2ACC">
        <w:rPr>
          <w:i/>
          <w:iCs/>
          <w:color w:val="B43412" w:themeColor="accent1" w:themeShade="BF"/>
        </w:rPr>
        <w:t>2015</w:t>
      </w:r>
      <w:r w:rsidR="007B78B8" w:rsidRPr="009B2ACC">
        <w:rPr>
          <w:color w:val="B43412" w:themeColor="accent1" w:themeShade="BF"/>
        </w:rPr>
        <w:t>–</w:t>
      </w:r>
      <w:r w:rsidR="00FA7CC9" w:rsidRPr="009B2ACC">
        <w:rPr>
          <w:i/>
          <w:iCs/>
          <w:color w:val="B43412" w:themeColor="accent1" w:themeShade="BF"/>
        </w:rPr>
        <w:t xml:space="preserve">2018 m. </w:t>
      </w:r>
    </w:p>
    <w:p w14:paraId="363C5B7C" w14:textId="203FED20"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w:t>
      </w:r>
      <w:r w:rsidR="00233606" w:rsidRPr="009B2ACC">
        <w:rPr>
          <w:i/>
          <w:iCs/>
          <w:sz w:val="20"/>
          <w:szCs w:val="20"/>
        </w:rPr>
        <w:t>al VĮ Registrų centro</w:t>
      </w:r>
      <w:r w:rsidRPr="009B2ACC">
        <w:rPr>
          <w:i/>
          <w:iCs/>
          <w:sz w:val="20"/>
          <w:szCs w:val="20"/>
        </w:rPr>
        <w:t xml:space="preserve"> duomenis</w:t>
      </w:r>
    </w:p>
    <w:p w14:paraId="318AF09B" w14:textId="16058E79" w:rsidR="00C21D0B" w:rsidRPr="009B2ACC" w:rsidRDefault="00107CE3" w:rsidP="00686FA0">
      <w:pPr>
        <w:mirrorIndents/>
      </w:pPr>
      <w:r w:rsidRPr="009B2ACC">
        <w:t xml:space="preserve">        </w:t>
      </w:r>
      <w:r w:rsidR="00C21D0B" w:rsidRPr="009B2ACC">
        <w:t xml:space="preserve">Bendras NT sandorių skaičius, tenkantis </w:t>
      </w:r>
      <w:r w:rsidRPr="009B2ACC">
        <w:t>tūkstanč</w:t>
      </w:r>
      <w:r w:rsidR="00C21D0B" w:rsidRPr="009B2ACC">
        <w:t>iui gyventojų, Klaipėdos mieste</w:t>
      </w:r>
      <w:r w:rsidR="002133E8" w:rsidRPr="009B2ACC">
        <w:t xml:space="preserve"> 2018 m.</w:t>
      </w:r>
      <w:r w:rsidR="00C21D0B" w:rsidRPr="009B2ACC">
        <w:t xml:space="preserve"> išliko </w:t>
      </w:r>
      <w:r w:rsidR="00550971" w:rsidRPr="009B2ACC">
        <w:t>vienu didžiausių</w:t>
      </w:r>
      <w:r w:rsidR="00C21D0B" w:rsidRPr="009B2ACC">
        <w:t xml:space="preserve"> </w:t>
      </w:r>
      <w:r w:rsidR="008D1918" w:rsidRPr="009B2ACC">
        <w:t>(</w:t>
      </w:r>
      <w:r w:rsidR="00627AD5" w:rsidRPr="009B2ACC">
        <w:t>21,7</w:t>
      </w:r>
      <w:r w:rsidR="008D1918" w:rsidRPr="009B2ACC">
        <w:t xml:space="preserve"> sandoriai </w:t>
      </w:r>
      <w:r w:rsidRPr="009B2ACC">
        <w:t>tūkstanč</w:t>
      </w:r>
      <w:r w:rsidR="008D1918" w:rsidRPr="009B2ACC">
        <w:t>iui gyventojų)</w:t>
      </w:r>
      <w:r w:rsidR="00AE20FB" w:rsidRPr="009B2ACC">
        <w:t xml:space="preserve"> </w:t>
      </w:r>
      <w:r w:rsidR="00C21D0B" w:rsidRPr="009B2ACC">
        <w:t>ir</w:t>
      </w:r>
      <w:r w:rsidR="000A4B0F" w:rsidRPr="009B2ACC">
        <w:t>, palyginti su kitomis analizuojamomis teritorijomis,</w:t>
      </w:r>
      <w:r w:rsidR="00C21D0B" w:rsidRPr="009B2ACC">
        <w:t xml:space="preserve"> pastarųjų ketverių metų laikotarpiu</w:t>
      </w:r>
      <w:r w:rsidR="00AE20FB" w:rsidRPr="009B2ACC">
        <w:t xml:space="preserve"> </w:t>
      </w:r>
      <w:r w:rsidR="00561F2F" w:rsidRPr="009B2ACC">
        <w:t xml:space="preserve">augantis </w:t>
      </w:r>
      <w:r w:rsidR="003E68E1" w:rsidRPr="009B2ACC">
        <w:t>(</w:t>
      </w:r>
      <w:r w:rsidR="004E26FF" w:rsidRPr="009B2ACC">
        <w:t>19,5 proc.</w:t>
      </w:r>
      <w:r w:rsidR="003E68E1" w:rsidRPr="009B2ACC">
        <w:t xml:space="preserve">) </w:t>
      </w:r>
      <w:r w:rsidR="00561F2F" w:rsidRPr="009B2ACC">
        <w:t>spar</w:t>
      </w:r>
      <w:r w:rsidR="000359E2" w:rsidRPr="009B2ACC">
        <w:t>čiau</w:t>
      </w:r>
      <w:r w:rsidR="003E68E1" w:rsidRPr="009B2ACC">
        <w:t xml:space="preserve"> nei vidutiniškai Lietuvoje</w:t>
      </w:r>
      <w:r w:rsidR="004E26FF" w:rsidRPr="009B2ACC">
        <w:t xml:space="preserve"> (</w:t>
      </w:r>
      <w:r w:rsidR="004F673E" w:rsidRPr="009B2ACC">
        <w:t>17,3 proc.)</w:t>
      </w:r>
      <w:r w:rsidR="00C21D0B" w:rsidRPr="009B2ACC">
        <w:t>.</w:t>
      </w:r>
    </w:p>
    <w:p w14:paraId="76CD20B9" w14:textId="798608E1" w:rsidR="00233606" w:rsidRPr="009B2ACC" w:rsidRDefault="006F6FD0" w:rsidP="00D1755E">
      <w:pPr>
        <w:spacing w:after="0"/>
        <w:mirrorIndents/>
        <w:jc w:val="center"/>
      </w:pPr>
      <w:r w:rsidRPr="009B2ACC">
        <w:rPr>
          <w:noProof/>
          <w:lang w:eastAsia="lt-LT"/>
        </w:rPr>
        <w:drawing>
          <wp:inline distT="0" distB="0" distL="0" distR="0" wp14:anchorId="260F9082" wp14:editId="1F6869C4">
            <wp:extent cx="2788920" cy="1972231"/>
            <wp:effectExtent l="0" t="0" r="0" b="9525"/>
            <wp:docPr id="28" name="Picture 28"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NT sandorių skaičius 1000 gyventojų.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826547" cy="1998840"/>
                    </a:xfrm>
                    <a:prstGeom prst="rect">
                      <a:avLst/>
                    </a:prstGeom>
                  </pic:spPr>
                </pic:pic>
              </a:graphicData>
            </a:graphic>
          </wp:inline>
        </w:drawing>
      </w:r>
    </w:p>
    <w:p w14:paraId="1BD99DFC" w14:textId="5A1579E0" w:rsidR="00233606" w:rsidRPr="009B2ACC" w:rsidRDefault="00027542" w:rsidP="00585936">
      <w:pPr>
        <w:pBdr>
          <w:top w:val="single" w:sz="4" w:space="10" w:color="E84C22" w:themeColor="accent1"/>
          <w:bottom w:val="single" w:sz="4" w:space="10" w:color="E84C22" w:themeColor="accent1"/>
        </w:pBdr>
        <w:spacing w:after="0"/>
        <w:mirrorIndents/>
        <w:jc w:val="center"/>
        <w:rPr>
          <w:i/>
          <w:iCs/>
          <w:color w:val="B43412" w:themeColor="accent1" w:themeShade="BF"/>
        </w:rPr>
      </w:pPr>
      <w:bookmarkStart w:id="24" w:name="_Hlk26886418"/>
      <w:r w:rsidRPr="009B2ACC">
        <w:rPr>
          <w:i/>
          <w:iCs/>
          <w:color w:val="B43412" w:themeColor="accent1" w:themeShade="BF"/>
        </w:rPr>
        <w:t>2</w:t>
      </w:r>
      <w:r w:rsidR="00233606" w:rsidRPr="009B2ACC">
        <w:rPr>
          <w:i/>
          <w:iCs/>
          <w:color w:val="B43412" w:themeColor="accent1" w:themeShade="BF"/>
        </w:rPr>
        <w:t>.2.3.</w:t>
      </w:r>
      <w:r w:rsidR="002133E8" w:rsidRPr="009B2ACC">
        <w:rPr>
          <w:i/>
          <w:iCs/>
          <w:color w:val="B43412" w:themeColor="accent1" w:themeShade="BF"/>
        </w:rPr>
        <w:t>5</w:t>
      </w:r>
      <w:r w:rsidR="00233606" w:rsidRPr="009B2ACC">
        <w:rPr>
          <w:i/>
          <w:iCs/>
          <w:color w:val="B43412" w:themeColor="accent1" w:themeShade="BF"/>
        </w:rPr>
        <w:t xml:space="preserve">. pav. NT sandorių skaičius, tenkantis </w:t>
      </w:r>
      <w:r w:rsidR="00107CE3" w:rsidRPr="009B2ACC">
        <w:rPr>
          <w:i/>
          <w:iCs/>
          <w:color w:val="B43412" w:themeColor="accent1" w:themeShade="BF"/>
        </w:rPr>
        <w:t>tūkstanč</w:t>
      </w:r>
      <w:r w:rsidR="00233606" w:rsidRPr="009B2ACC">
        <w:rPr>
          <w:i/>
          <w:iCs/>
          <w:color w:val="B43412" w:themeColor="accent1" w:themeShade="BF"/>
        </w:rPr>
        <w:t>iui gyventojų</w:t>
      </w:r>
      <w:r w:rsidR="00E408E4" w:rsidRPr="009B2ACC">
        <w:rPr>
          <w:i/>
          <w:iCs/>
          <w:color w:val="B43412" w:themeColor="accent1" w:themeShade="BF"/>
        </w:rPr>
        <w:t>,</w:t>
      </w:r>
      <w:r w:rsidR="00233606" w:rsidRPr="009B2ACC">
        <w:rPr>
          <w:i/>
          <w:iCs/>
          <w:color w:val="B43412" w:themeColor="accent1" w:themeShade="BF"/>
        </w:rPr>
        <w:t xml:space="preserve"> 2015 m. ir 2018 m. (vnt.)</w:t>
      </w:r>
    </w:p>
    <w:p w14:paraId="068E8306" w14:textId="4C22F361" w:rsidR="00233606" w:rsidRPr="009B2ACC" w:rsidRDefault="00233606" w:rsidP="00686FA0">
      <w:pPr>
        <w:tabs>
          <w:tab w:val="left" w:pos="1080"/>
        </w:tabs>
        <w:mirrorIndents/>
        <w:jc w:val="right"/>
        <w:rPr>
          <w:i/>
          <w:iCs/>
          <w:sz w:val="20"/>
          <w:szCs w:val="20"/>
        </w:rPr>
      </w:pPr>
      <w:r w:rsidRPr="009B2ACC">
        <w:rPr>
          <w:i/>
          <w:iCs/>
          <w:sz w:val="20"/>
          <w:szCs w:val="20"/>
        </w:rPr>
        <w:t>Šaltinis: sudaryta autorių pagal VĮ Registrų centro duomenis</w:t>
      </w:r>
    </w:p>
    <w:bookmarkEnd w:id="24"/>
    <w:p w14:paraId="448E73B2" w14:textId="1CC438C5" w:rsidR="00FA7CC9" w:rsidRPr="009B2ACC" w:rsidRDefault="00107CE3" w:rsidP="00686FA0">
      <w:pPr>
        <w:mirrorIndents/>
      </w:pPr>
      <w:r w:rsidRPr="009B2ACC">
        <w:t xml:space="preserve">        </w:t>
      </w:r>
      <w:r w:rsidR="00FA7CC9" w:rsidRPr="009B2ACC">
        <w:t xml:space="preserve">2015–2018 m. laikotarpiu Klaipėdos mieste gana sparčiai augo (47,6 proc.) parduodamų naujų butų skaičius. Didėjanti naujo, modernaus bei kokybiško būsto pasiūla pirminėje rinkoje sudaro prielaidas netolimoje ateityje tikėtis aktyvesnių pirkėjų veiksmų. Augant NT rinkos aktyvumui, tuo pačiu laikotarpiu nuosekliai didėjo vidutinės klasės butų kaina (10,3 proc.), kuri 2018 m. siekė 1 430 </w:t>
      </w:r>
      <w:r w:rsidR="00E408E4" w:rsidRPr="009B2ACC">
        <w:t>EUR</w:t>
      </w:r>
      <w:r w:rsidR="000D327D" w:rsidRPr="009B2ACC">
        <w:t xml:space="preserve"> </w:t>
      </w:r>
      <w:r w:rsidR="00FA7CC9" w:rsidRPr="009B2ACC">
        <w:t xml:space="preserve">/kv. m. </w:t>
      </w:r>
    </w:p>
    <w:p w14:paraId="27F950BA" w14:textId="4F6421D3" w:rsidR="00FA7CC9" w:rsidRPr="009B2ACC" w:rsidRDefault="00107CE3" w:rsidP="00686FA0">
      <w:pPr>
        <w:mirrorIndents/>
      </w:pPr>
      <w:r w:rsidRPr="009B2ACC">
        <w:t xml:space="preserve">        </w:t>
      </w:r>
      <w:r w:rsidR="00FA7CC9" w:rsidRPr="009B2ACC">
        <w:t xml:space="preserve">Aktyviausiai naujų butų pardavimo rinka analizuojamu laikotarpiu veikė Kaune – augimas siekė 79,3 proc., o brangiausi vidutinės klasės butai 2018 m. buvo sostinėje – 1 900 </w:t>
      </w:r>
      <w:r w:rsidR="00E408E4" w:rsidRPr="009B2ACC">
        <w:t>EUR</w:t>
      </w:r>
      <w:r w:rsidR="000D327D" w:rsidRPr="009B2ACC">
        <w:t xml:space="preserve"> </w:t>
      </w:r>
      <w:r w:rsidR="00FA7CC9" w:rsidRPr="009B2ACC">
        <w:t>/kv. m.</w:t>
      </w:r>
    </w:p>
    <w:p w14:paraId="225DBFF7" w14:textId="23C7BB9D" w:rsidR="00FC0050" w:rsidRPr="009B2ACC" w:rsidRDefault="00107CE3" w:rsidP="00686FA0">
      <w:pPr>
        <w:mirrorIndents/>
        <w:rPr>
          <w:color w:val="000000" w:themeColor="text1"/>
        </w:rPr>
      </w:pPr>
      <w:r w:rsidRPr="009B2ACC">
        <w:rPr>
          <w:color w:val="C00000"/>
        </w:rPr>
        <w:t xml:space="preserve">        </w:t>
      </w:r>
      <w:r w:rsidR="00FA7CC9" w:rsidRPr="009B2ACC">
        <w:rPr>
          <w:color w:val="C00000"/>
        </w:rPr>
        <w:t>Gyvenamasis būstų fondas</w:t>
      </w:r>
      <w:r w:rsidR="00FA7CC9" w:rsidRPr="009B2ACC">
        <w:rPr>
          <w:rStyle w:val="Puslapioinaosnuoroda"/>
          <w:color w:val="C00000"/>
        </w:rPr>
        <w:footnoteReference w:id="29"/>
      </w:r>
      <w:r w:rsidR="006C772D" w:rsidRPr="009B2ACC">
        <w:rPr>
          <w:color w:val="C00000"/>
        </w:rPr>
        <w:t xml:space="preserve"> </w:t>
      </w:r>
      <w:r w:rsidR="006C772D" w:rsidRPr="009B2ACC">
        <w:rPr>
          <w:color w:val="000000" w:themeColor="text1"/>
        </w:rPr>
        <w:t xml:space="preserve">Klaipėdos mieste 2018 m. </w:t>
      </w:r>
      <w:r w:rsidR="00757989" w:rsidRPr="009B2ACC">
        <w:rPr>
          <w:color w:val="000000" w:themeColor="text1"/>
        </w:rPr>
        <w:t xml:space="preserve">pabaigoje </w:t>
      </w:r>
      <w:r w:rsidR="006C772D" w:rsidRPr="009B2ACC">
        <w:rPr>
          <w:color w:val="000000" w:themeColor="text1"/>
        </w:rPr>
        <w:t xml:space="preserve">sudarė </w:t>
      </w:r>
      <w:r w:rsidR="001766D3" w:rsidRPr="009B2ACC">
        <w:rPr>
          <w:color w:val="000000" w:themeColor="text1"/>
        </w:rPr>
        <w:t>4,5</w:t>
      </w:r>
      <w:r w:rsidR="006C772D" w:rsidRPr="009B2ACC">
        <w:rPr>
          <w:color w:val="000000" w:themeColor="text1"/>
        </w:rPr>
        <w:t xml:space="preserve"> proc. šalies rodiklio</w:t>
      </w:r>
      <w:r w:rsidR="003D3497" w:rsidRPr="009B2ACC">
        <w:rPr>
          <w:color w:val="000000" w:themeColor="text1"/>
        </w:rPr>
        <w:t>,</w:t>
      </w:r>
      <w:r w:rsidR="00FC0050" w:rsidRPr="009B2ACC">
        <w:rPr>
          <w:color w:val="000000" w:themeColor="text1"/>
        </w:rPr>
        <w:t xml:space="preserve"> buvo vienas mažiausių, palyginti su kitais miestais</w:t>
      </w:r>
      <w:r w:rsidR="003D3497" w:rsidRPr="009B2ACC">
        <w:rPr>
          <w:color w:val="000000" w:themeColor="text1"/>
        </w:rPr>
        <w:t xml:space="preserve">, ir siekė </w:t>
      </w:r>
      <w:r w:rsidR="00473DDA" w:rsidRPr="009B2ACC">
        <w:rPr>
          <w:color w:val="000000" w:themeColor="text1"/>
        </w:rPr>
        <w:t xml:space="preserve">4 485,9 </w:t>
      </w:r>
      <w:r w:rsidR="005C4F3A" w:rsidRPr="009B2ACC">
        <w:rPr>
          <w:color w:val="000000" w:themeColor="text1"/>
        </w:rPr>
        <w:t>tūkst. kv. m.</w:t>
      </w:r>
      <w:r w:rsidR="009F1A23" w:rsidRPr="009B2ACC">
        <w:rPr>
          <w:color w:val="000000" w:themeColor="text1"/>
        </w:rPr>
        <w:t xml:space="preserve"> Mažesnė rodiklio reikšmė </w:t>
      </w:r>
      <w:r w:rsidR="00757989" w:rsidRPr="009B2ACC">
        <w:rPr>
          <w:color w:val="000000" w:themeColor="text1"/>
        </w:rPr>
        <w:t xml:space="preserve">tuo pačiu laikotarpiu </w:t>
      </w:r>
      <w:r w:rsidR="009F1A23" w:rsidRPr="009B2ACC">
        <w:rPr>
          <w:color w:val="000000" w:themeColor="text1"/>
        </w:rPr>
        <w:t xml:space="preserve">buvo </w:t>
      </w:r>
      <w:r w:rsidR="00757989" w:rsidRPr="009B2ACC">
        <w:rPr>
          <w:color w:val="000000" w:themeColor="text1"/>
        </w:rPr>
        <w:t xml:space="preserve">tik </w:t>
      </w:r>
      <w:r w:rsidR="009F1A23" w:rsidRPr="009B2ACC">
        <w:rPr>
          <w:color w:val="000000" w:themeColor="text1"/>
        </w:rPr>
        <w:t>Šiaulių mieste</w:t>
      </w:r>
      <w:r w:rsidR="00757989" w:rsidRPr="009B2ACC">
        <w:rPr>
          <w:color w:val="000000" w:themeColor="text1"/>
        </w:rPr>
        <w:t xml:space="preserve"> (</w:t>
      </w:r>
      <w:r w:rsidR="00873379" w:rsidRPr="009B2ACC">
        <w:rPr>
          <w:color w:val="000000" w:themeColor="text1"/>
        </w:rPr>
        <w:t>3 106,9 tūkst. kv. m.).</w:t>
      </w:r>
    </w:p>
    <w:p w14:paraId="54F9D520" w14:textId="23580173" w:rsidR="00A8711D" w:rsidRPr="009B2ACC" w:rsidRDefault="00A8711D" w:rsidP="00DA066E">
      <w:pPr>
        <w:spacing w:after="0"/>
        <w:mirrorIndents/>
        <w:jc w:val="center"/>
        <w:rPr>
          <w:color w:val="000000" w:themeColor="text1"/>
        </w:rPr>
      </w:pPr>
      <w:r w:rsidRPr="009B2ACC">
        <w:rPr>
          <w:noProof/>
          <w:color w:val="000000" w:themeColor="text1"/>
          <w:lang w:eastAsia="lt-LT"/>
        </w:rPr>
        <w:drawing>
          <wp:inline distT="0" distB="0" distL="0" distR="0" wp14:anchorId="023C5BEB" wp14:editId="370C644B">
            <wp:extent cx="2842260" cy="1522975"/>
            <wp:effectExtent l="0" t="0" r="0" b="1270"/>
            <wp:docPr id="842" name="Picture 842" descr="A close up of text on a white background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 name="Gyvenamasis fondas.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856812" cy="1530772"/>
                    </a:xfrm>
                    <a:prstGeom prst="rect">
                      <a:avLst/>
                    </a:prstGeom>
                  </pic:spPr>
                </pic:pic>
              </a:graphicData>
            </a:graphic>
          </wp:inline>
        </w:drawing>
      </w:r>
    </w:p>
    <w:p w14:paraId="3DDA0464" w14:textId="04F16AB5" w:rsidR="00F04F83" w:rsidRPr="009B2ACC" w:rsidRDefault="00027542" w:rsidP="002D5DD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04F83" w:rsidRPr="009B2ACC">
        <w:rPr>
          <w:i/>
          <w:iCs/>
          <w:color w:val="B43412" w:themeColor="accent1" w:themeShade="BF"/>
        </w:rPr>
        <w:t>.2.3.</w:t>
      </w:r>
      <w:r w:rsidR="002133E8" w:rsidRPr="009B2ACC">
        <w:rPr>
          <w:i/>
          <w:iCs/>
          <w:color w:val="B43412" w:themeColor="accent1" w:themeShade="BF"/>
        </w:rPr>
        <w:t>6</w:t>
      </w:r>
      <w:r w:rsidR="00F04F83" w:rsidRPr="009B2ACC">
        <w:rPr>
          <w:i/>
          <w:iCs/>
          <w:color w:val="B43412" w:themeColor="accent1" w:themeShade="BF"/>
        </w:rPr>
        <w:t xml:space="preserve">. pav. Gyvenamasis būstų fondas 2018 m. (tūkst. kv. m.) ir </w:t>
      </w:r>
      <w:r w:rsidR="00137896" w:rsidRPr="009B2ACC">
        <w:rPr>
          <w:i/>
          <w:iCs/>
          <w:color w:val="B43412" w:themeColor="accent1" w:themeShade="BF"/>
        </w:rPr>
        <w:t xml:space="preserve">rodiklio dinamika 2015–2018 m. </w:t>
      </w:r>
      <w:r w:rsidR="00E408E4" w:rsidRPr="009B2ACC">
        <w:rPr>
          <w:i/>
          <w:iCs/>
          <w:color w:val="B43412" w:themeColor="accent1" w:themeShade="BF"/>
        </w:rPr>
        <w:t>(proc.)</w:t>
      </w:r>
    </w:p>
    <w:p w14:paraId="6FE74C73" w14:textId="14164EB6" w:rsidR="00F04F83" w:rsidRPr="009B2ACC" w:rsidRDefault="00F04F83" w:rsidP="00686FA0">
      <w:pPr>
        <w:tabs>
          <w:tab w:val="left" w:pos="1080"/>
        </w:tabs>
        <w:mirrorIndents/>
        <w:jc w:val="right"/>
        <w:rPr>
          <w:i/>
          <w:iCs/>
          <w:sz w:val="20"/>
          <w:szCs w:val="20"/>
        </w:rPr>
      </w:pPr>
      <w:r w:rsidRPr="009B2ACC">
        <w:rPr>
          <w:i/>
          <w:iCs/>
          <w:sz w:val="20"/>
          <w:szCs w:val="20"/>
        </w:rPr>
        <w:t xml:space="preserve">Šaltinis: sudaryta autorių pagal </w:t>
      </w:r>
      <w:r w:rsidR="00137896" w:rsidRPr="009B2ACC">
        <w:rPr>
          <w:i/>
          <w:iCs/>
          <w:sz w:val="20"/>
          <w:szCs w:val="20"/>
        </w:rPr>
        <w:t>LSD</w:t>
      </w:r>
      <w:r w:rsidRPr="009B2ACC">
        <w:rPr>
          <w:i/>
          <w:iCs/>
          <w:sz w:val="20"/>
          <w:szCs w:val="20"/>
        </w:rPr>
        <w:t xml:space="preserve"> centro duomenis</w:t>
      </w:r>
    </w:p>
    <w:p w14:paraId="0DDFF934" w14:textId="5B1F099D" w:rsidR="006C772D" w:rsidRPr="009B2ACC" w:rsidRDefault="00107CE3" w:rsidP="00686FA0">
      <w:pPr>
        <w:mirrorIndents/>
        <w:rPr>
          <w:color w:val="000000" w:themeColor="text1"/>
        </w:rPr>
      </w:pPr>
      <w:r w:rsidRPr="009B2ACC">
        <w:rPr>
          <w:color w:val="000000" w:themeColor="text1"/>
        </w:rPr>
        <w:t xml:space="preserve">        </w:t>
      </w:r>
      <w:r w:rsidR="006A2AF3" w:rsidRPr="009B2ACC">
        <w:rPr>
          <w:color w:val="000000" w:themeColor="text1"/>
        </w:rPr>
        <w:t>2015</w:t>
      </w:r>
      <w:r w:rsidR="006C772D" w:rsidRPr="009B2ACC">
        <w:rPr>
          <w:color w:val="000000" w:themeColor="text1"/>
        </w:rPr>
        <w:t>–201</w:t>
      </w:r>
      <w:r w:rsidR="006A2AF3" w:rsidRPr="009B2ACC">
        <w:rPr>
          <w:color w:val="000000" w:themeColor="text1"/>
        </w:rPr>
        <w:t>8</w:t>
      </w:r>
      <w:r w:rsidR="006C772D" w:rsidRPr="009B2ACC">
        <w:rPr>
          <w:color w:val="000000" w:themeColor="text1"/>
        </w:rPr>
        <w:t xml:space="preserve"> m. </w:t>
      </w:r>
      <w:r w:rsidR="0031684D" w:rsidRPr="009B2ACC">
        <w:rPr>
          <w:color w:val="000000" w:themeColor="text1"/>
        </w:rPr>
        <w:t>gyvenamasis būstų fondas Klaipėdos mieste augo lėčiau nei vidutiniškai šalyje</w:t>
      </w:r>
      <w:r w:rsidR="007B45BC" w:rsidRPr="009B2ACC">
        <w:rPr>
          <w:color w:val="000000" w:themeColor="text1"/>
        </w:rPr>
        <w:t>.</w:t>
      </w:r>
    </w:p>
    <w:p w14:paraId="229AB9FA" w14:textId="662B8140" w:rsidR="00FA7CC9" w:rsidRPr="009B2ACC" w:rsidRDefault="00107CE3" w:rsidP="00686FA0">
      <w:pPr>
        <w:mirrorIndents/>
      </w:pPr>
      <w:r w:rsidRPr="009B2ACC">
        <w:t xml:space="preserve">        </w:t>
      </w:r>
      <w:r w:rsidR="00FA7CC9" w:rsidRPr="009B2ACC">
        <w:t>2018 m. Klaipėdos miesto gyventojai, palyginti su</w:t>
      </w:r>
      <w:r w:rsidRPr="009B2ACC">
        <w:t xml:space="preserve"> </w:t>
      </w:r>
      <w:r w:rsidR="00FA7CC9" w:rsidRPr="009B2ACC">
        <w:t>kitų didžiųjų miestų gyventojais, gyveno kompaktiškiausiai, nes naudingas plotas, tenkantis vienam gyventojui, siekė 30,3 kv. m. Erdviausiai gyveno Kauno miesto gyventojai (33,0 kv. m</w:t>
      </w:r>
      <w:r w:rsidR="000D327D" w:rsidRPr="009B2ACC">
        <w:t xml:space="preserve"> </w:t>
      </w:r>
      <w:r w:rsidR="00FA7CC9" w:rsidRPr="009B2ACC">
        <w:t>/</w:t>
      </w:r>
      <w:r w:rsidR="000D327D" w:rsidRPr="009B2ACC">
        <w:t xml:space="preserve"> </w:t>
      </w:r>
      <w:r w:rsidR="00FA7CC9" w:rsidRPr="009B2ACC">
        <w:t>vienam gyventojui), kur labai didelę konkurenciją butams sudaro individualių namų segmentas, siekiantis 15,5 proc. viso gyvenamosios paskirties NT.</w:t>
      </w:r>
    </w:p>
    <w:p w14:paraId="24DD6D76" w14:textId="3C975D8C" w:rsidR="00FA7CC9" w:rsidRPr="009B2ACC" w:rsidRDefault="00027542" w:rsidP="00686FA0">
      <w:pPr>
        <w:pStyle w:val="Antrat3"/>
        <w:spacing w:before="0"/>
        <w:mirrorIndents/>
        <w:rPr>
          <w:color w:val="auto"/>
        </w:rPr>
      </w:pPr>
      <w:bookmarkStart w:id="25" w:name="_Toc67847752"/>
      <w:r w:rsidRPr="009B2ACC">
        <w:t>2</w:t>
      </w:r>
      <w:r w:rsidR="00FA7CC9" w:rsidRPr="009B2ACC">
        <w:t>.2.4. Turizmas ir rekreacinė aplinka</w:t>
      </w:r>
      <w:bookmarkEnd w:id="25"/>
    </w:p>
    <w:p w14:paraId="5DBCFFD6" w14:textId="78884D12" w:rsidR="00FA7CC9" w:rsidRPr="009B2ACC" w:rsidRDefault="00107CE3" w:rsidP="00686FA0">
      <w:pPr>
        <w:mirrorIndents/>
      </w:pPr>
      <w:r w:rsidRPr="009B2ACC">
        <w:t xml:space="preserve">        </w:t>
      </w:r>
      <w:r w:rsidR="00FA7CC9" w:rsidRPr="009B2ACC">
        <w:t xml:space="preserve">Lemiamas faktorius, išskiriantis Klaipėdą iš kitų miestų turizmo aspektu – urbanizacijos, </w:t>
      </w:r>
      <w:r w:rsidR="003E2462" w:rsidRPr="009B2ACC">
        <w:t xml:space="preserve">Klaipėdos valstybinio jūrų </w:t>
      </w:r>
      <w:r w:rsidR="00FA7CC9" w:rsidRPr="009B2ACC">
        <w:t xml:space="preserve">uosto ir gamtos, rekreacinių išteklių sąveika, palanki geografinė padėtis, unikalus Mažosios Lietuvos istorinis palikimas. 2017 m. Klaipėdos miestas gavo prestižinį, „Lietuvos turizmo </w:t>
      </w:r>
      <w:r w:rsidR="003E61E0" w:rsidRPr="009B2ACC">
        <w:t>O</w:t>
      </w:r>
      <w:r w:rsidR="00FA7CC9" w:rsidRPr="009B2ACC">
        <w:t>skarais“ vadinamą Valstybinio turizmo departamento prie ŪM</w:t>
      </w:r>
      <w:r w:rsidR="00FA7CC9" w:rsidRPr="009B2ACC">
        <w:rPr>
          <w:rStyle w:val="Puslapioinaosnuoroda"/>
        </w:rPr>
        <w:footnoteReference w:id="30"/>
      </w:r>
      <w:r w:rsidR="00FA7CC9" w:rsidRPr="009B2ACC">
        <w:t xml:space="preserve"> apdovanojimų prizą – </w:t>
      </w:r>
      <w:r w:rsidRPr="009B2ACC">
        <w:t xml:space="preserve">pripažintas </w:t>
      </w:r>
      <w:r w:rsidR="00FA7CC9" w:rsidRPr="009B2ACC">
        <w:t>sėkmingiausia 2017 m. Lietuvos turizmo traukos vietove.</w:t>
      </w:r>
    </w:p>
    <w:p w14:paraId="36AFA8E2" w14:textId="2247201B" w:rsidR="00FA7CC9" w:rsidRPr="009B2ACC" w:rsidRDefault="00107CE3" w:rsidP="00686FA0">
      <w:pPr>
        <w:mirrorIndents/>
      </w:pPr>
      <w:r w:rsidRPr="009B2ACC">
        <w:rPr>
          <w:color w:val="B43412" w:themeColor="accent1" w:themeShade="BF"/>
        </w:rPr>
        <w:t xml:space="preserve">        </w:t>
      </w:r>
      <w:r w:rsidR="00FA7CC9" w:rsidRPr="009B2ACC">
        <w:rPr>
          <w:color w:val="B43412" w:themeColor="accent1" w:themeShade="BF"/>
        </w:rPr>
        <w:t xml:space="preserve">Turistai. </w:t>
      </w:r>
      <w:r w:rsidR="00FA7CC9" w:rsidRPr="009B2ACC">
        <w:t>ES statistikos tarnybos (toliau – E</w:t>
      </w:r>
      <w:r w:rsidR="00584A42" w:rsidRPr="009B2ACC">
        <w:t>UROSTAT</w:t>
      </w:r>
      <w:r w:rsidR="00FA7CC9" w:rsidRPr="009B2ACC">
        <w:t>) duomenimis, 2018 m</w:t>
      </w:r>
      <w:r w:rsidR="00584A42" w:rsidRPr="009B2ACC">
        <w:t>etai</w:t>
      </w:r>
      <w:r w:rsidR="00FA7CC9" w:rsidRPr="009B2ACC">
        <w:t xml:space="preserve"> buvo </w:t>
      </w:r>
      <w:r w:rsidR="00A52191" w:rsidRPr="009B2ACC">
        <w:t xml:space="preserve">išskirtiniai </w:t>
      </w:r>
      <w:r w:rsidR="00FA7CC9" w:rsidRPr="009B2ACC">
        <w:t>šalies turizmui – Lietuva užėmė antrą vietą Europos Sąjungoje pagal turistų nakvynių skaičiaus augimą. 2018 m</w:t>
      </w:r>
      <w:r w:rsidR="00584A42" w:rsidRPr="009B2ACC">
        <w:t>etai</w:t>
      </w:r>
      <w:r w:rsidR="00FA7CC9" w:rsidRPr="009B2ACC">
        <w:t xml:space="preserve"> buvo išskirtiniai ir Klaipėdos miesto turizmui. Bent su viena nakvyne mieste apsistojo 440 tūkst. turistų, iš kurių 49,2 proc. – Lietuvos turistai, 50,8 proc.</w:t>
      </w:r>
      <w:r w:rsidR="00B81574" w:rsidRPr="009B2ACC">
        <w:t xml:space="preserve"> –</w:t>
      </w:r>
      <w:r w:rsidR="00FA7CC9" w:rsidRPr="009B2ACC">
        <w:t xml:space="preserve"> turistai iš užsienio šalių. Klaipėdą aplankę turistai sudarė 5,4 proc. visų šalies turistų</w:t>
      </w:r>
      <w:r w:rsidR="00E96B1D" w:rsidRPr="009B2ACC">
        <w:t>. 2018 m. Klaipėda</w:t>
      </w:r>
      <w:r w:rsidR="00FA7CC9" w:rsidRPr="009B2ACC">
        <w:t xml:space="preserve"> buvo trečias pagal populiarumą lankytas miestas Lietuvoje, atsilikęs </w:t>
      </w:r>
      <w:r w:rsidR="00BF5051" w:rsidRPr="009B2ACC">
        <w:t xml:space="preserve">tik </w:t>
      </w:r>
      <w:r w:rsidR="00FA7CC9" w:rsidRPr="009B2ACC">
        <w:t>nuo Vilniaus ir Kauno miestų.</w:t>
      </w:r>
    </w:p>
    <w:p w14:paraId="0BEEAE69" w14:textId="77777777" w:rsidR="00FA7CC9" w:rsidRPr="009B2ACC" w:rsidRDefault="00FA7CC9" w:rsidP="00140513">
      <w:pPr>
        <w:spacing w:after="0"/>
        <w:mirrorIndents/>
      </w:pPr>
      <w:r w:rsidRPr="009B2ACC">
        <w:rPr>
          <w:noProof/>
          <w:lang w:eastAsia="lt-LT"/>
        </w:rPr>
        <w:drawing>
          <wp:inline distT="0" distB="0" distL="0" distR="0" wp14:anchorId="0A4E8C9F" wp14:editId="02755588">
            <wp:extent cx="2879725" cy="1637665"/>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uristų srautai.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879725" cy="1637665"/>
                    </a:xfrm>
                    <a:prstGeom prst="rect">
                      <a:avLst/>
                    </a:prstGeom>
                  </pic:spPr>
                </pic:pic>
              </a:graphicData>
            </a:graphic>
          </wp:inline>
        </w:drawing>
      </w:r>
    </w:p>
    <w:p w14:paraId="5EA5B07C" w14:textId="41879821" w:rsidR="00FA7CC9" w:rsidRPr="009B2ACC" w:rsidRDefault="00027542" w:rsidP="00140513">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 xml:space="preserve">.2.4.1. pav. Apgyvendintų turistų skaičius (asm.) ir jų dinamika </w:t>
      </w:r>
      <w:r w:rsidR="00E408E4" w:rsidRPr="009B2ACC">
        <w:rPr>
          <w:i/>
          <w:iCs/>
          <w:color w:val="B43412" w:themeColor="accent1" w:themeShade="BF"/>
        </w:rPr>
        <w:t xml:space="preserve">(proc.) </w:t>
      </w:r>
      <w:r w:rsidR="00FA7CC9" w:rsidRPr="009B2ACC">
        <w:rPr>
          <w:i/>
          <w:iCs/>
          <w:color w:val="B43412" w:themeColor="accent1" w:themeShade="BF"/>
        </w:rPr>
        <w:t>2015</w:t>
      </w:r>
      <w:r w:rsidR="00E408E4" w:rsidRPr="009B2ACC">
        <w:rPr>
          <w:i/>
          <w:iCs/>
          <w:color w:val="B43412" w:themeColor="accent1" w:themeShade="BF"/>
        </w:rPr>
        <w:t>–</w:t>
      </w:r>
      <w:r w:rsidR="00FA7CC9" w:rsidRPr="009B2ACC">
        <w:rPr>
          <w:i/>
          <w:iCs/>
          <w:color w:val="B43412" w:themeColor="accent1" w:themeShade="BF"/>
        </w:rPr>
        <w:t xml:space="preserve">2018 m. </w:t>
      </w:r>
    </w:p>
    <w:p w14:paraId="157063AF"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13ACF3DD" w14:textId="57AB0D23" w:rsidR="00FA7CC9" w:rsidRPr="009B2ACC" w:rsidRDefault="00B23465" w:rsidP="00686FA0">
      <w:pPr>
        <w:mirrorIndents/>
      </w:pPr>
      <w:r w:rsidRPr="009B2ACC">
        <w:t xml:space="preserve">        </w:t>
      </w:r>
      <w:r w:rsidR="00FA7CC9" w:rsidRPr="009B2ACC">
        <w:t>2018 m. atvykstamasis ir vietinis turizmas tebesidalijo Lietuvos turizmo rinką pusiau: po šalį keliavę ir apgyvendinimo įstaigose apsistoję Lietuvos gyventojai sudarė 51,8 proc. rinkos (iš viso – 1,9 mln. turistų arba 12,4 proc. daugiau nei pernai tuo pa</w:t>
      </w:r>
      <w:r w:rsidRPr="009B2ACC">
        <w:t>čiu</w:t>
      </w:r>
      <w:r w:rsidR="00FA7CC9" w:rsidRPr="009B2ACC">
        <w:t xml:space="preserve"> laikotarpiu), užsieniečiai – 48,2 proc. Lietuvos turizmo rinkos. Panaši tendencija yra ir Klaipėdos mieste</w:t>
      </w:r>
      <w:r w:rsidRPr="009B2ACC">
        <w:t xml:space="preserve"> – </w:t>
      </w:r>
      <w:r w:rsidR="00FA7CC9" w:rsidRPr="009B2ACC">
        <w:t xml:space="preserve">Vilnių, Kauną ir Šiaulius daugiau lanko užsienio šalių turistai. </w:t>
      </w:r>
    </w:p>
    <w:p w14:paraId="758BFC63" w14:textId="77777777" w:rsidR="00DA066E" w:rsidRPr="009B2ACC" w:rsidRDefault="00DA066E" w:rsidP="00686FA0">
      <w:pPr>
        <w:mirrorIndents/>
      </w:pPr>
    </w:p>
    <w:p w14:paraId="6D141D1B" w14:textId="22D16E2D" w:rsidR="00FA7CC9" w:rsidRPr="009B2ACC" w:rsidRDefault="00642D6E" w:rsidP="00D22EBC">
      <w:pPr>
        <w:spacing w:after="0"/>
        <w:mirrorIndents/>
      </w:pPr>
      <w:r w:rsidRPr="009B2ACC">
        <w:rPr>
          <w:noProof/>
          <w:lang w:eastAsia="lt-LT"/>
        </w:rPr>
        <w:drawing>
          <wp:inline distT="0" distB="0" distL="0" distR="0" wp14:anchorId="237BC375" wp14:editId="495BC618">
            <wp:extent cx="2885284" cy="13182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29481" cy="1338453"/>
                    </a:xfrm>
                    <a:prstGeom prst="rect">
                      <a:avLst/>
                    </a:prstGeom>
                    <a:noFill/>
                    <a:ln>
                      <a:noFill/>
                    </a:ln>
                  </pic:spPr>
                </pic:pic>
              </a:graphicData>
            </a:graphic>
          </wp:inline>
        </w:drawing>
      </w:r>
    </w:p>
    <w:p w14:paraId="37AD7B03" w14:textId="0C1D4610" w:rsidR="00FA7CC9" w:rsidRPr="009B2ACC" w:rsidRDefault="00027542" w:rsidP="00D22EB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.2.4.2. pav. Atvykstamojo ir vietinio turizmo turistų pasiskirstymas 2018 m. (proc.)</w:t>
      </w:r>
    </w:p>
    <w:p w14:paraId="1554F2A4" w14:textId="446CD9F0"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KVJU</w:t>
      </w:r>
      <w:r w:rsidR="00130924" w:rsidRPr="009B2ACC">
        <w:rPr>
          <w:i/>
          <w:iCs/>
          <w:sz w:val="20"/>
          <w:szCs w:val="20"/>
        </w:rPr>
        <w:t>D</w:t>
      </w:r>
      <w:r w:rsidRPr="009B2ACC">
        <w:rPr>
          <w:i/>
          <w:iCs/>
          <w:sz w:val="20"/>
          <w:szCs w:val="20"/>
        </w:rPr>
        <w:t xml:space="preserve"> ir KTKIC duomenis</w:t>
      </w:r>
    </w:p>
    <w:p w14:paraId="76ED3B2B" w14:textId="6CCC7F14" w:rsidR="00FA7CC9" w:rsidRPr="009B2ACC" w:rsidRDefault="006F7DFE" w:rsidP="00686FA0">
      <w:pPr>
        <w:mirrorIndents/>
      </w:pPr>
      <w:r w:rsidRPr="009B2ACC">
        <w:t xml:space="preserve">        </w:t>
      </w:r>
      <w:r w:rsidR="00FA7CC9" w:rsidRPr="009B2ACC">
        <w:t>2018 m. lyderio poziciją pagal Lietuvoje apsilankiusių turistų skaičių išlaikė stipriausią Europoje ekonomiką turinčios Vokietijos turistai (214,1 tūkst. asm.). Į šalių,</w:t>
      </w:r>
      <w:r w:rsidR="00E96B1D" w:rsidRPr="009B2ACC">
        <w:t xml:space="preserve"> iš</w:t>
      </w:r>
      <w:r w:rsidR="00FA7CC9" w:rsidRPr="009B2ACC">
        <w:t xml:space="preserve"> kurių turistai atvyko į Lietuvą, </w:t>
      </w:r>
      <w:r w:rsidRPr="009B2ACC">
        <w:t xml:space="preserve">TOP </w:t>
      </w:r>
      <w:r w:rsidR="00FA7CC9" w:rsidRPr="009B2ACC">
        <w:t>penketuką taip pat pateko Rusija (183,6 tūkst. asm.), Lenkija (179,2 tūkst. asm.), Baltarusija (165,6 tūkst. asm.), Latvija (161,7 tūkst. asm.). Panašios tendencijos vyravo ir didžiuosiuose šalies miestuose. Klaipėda</w:t>
      </w:r>
      <w:r w:rsidRPr="009B2ACC">
        <w:t xml:space="preserve"> tarp</w:t>
      </w:r>
      <w:r w:rsidR="00FA7CC9" w:rsidRPr="009B2ACC">
        <w:t xml:space="preserve"> didmiesčių išsiskyrė aukštu JAV turistų lankomumu, </w:t>
      </w:r>
      <w:r w:rsidRPr="009B2ACC">
        <w:t>o tai</w:t>
      </w:r>
      <w:r w:rsidR="00FA7CC9" w:rsidRPr="009B2ACC">
        <w:t xml:space="preserve"> nulėmė sėkmingas kruizinio turizmo vystymas.</w:t>
      </w:r>
    </w:p>
    <w:p w14:paraId="0603C64D" w14:textId="77777777" w:rsidR="00FA7CC9" w:rsidRPr="009B2ACC" w:rsidRDefault="00FA7CC9" w:rsidP="00D22EBC">
      <w:pPr>
        <w:spacing w:after="0"/>
        <w:mirrorIndents/>
      </w:pPr>
      <w:r w:rsidRPr="009B2ACC">
        <w:rPr>
          <w:noProof/>
          <w:lang w:eastAsia="lt-LT"/>
        </w:rPr>
        <w:drawing>
          <wp:inline distT="0" distB="0" distL="0" distR="0" wp14:anchorId="63B995B0" wp14:editId="61B06245">
            <wp:extent cx="2879725" cy="2283460"/>
            <wp:effectExtent l="0" t="0" r="0" b="2540"/>
            <wp:docPr id="40" name="Picture 40" descr="A close up of a map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Turistų žemėlapis.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879725" cy="2283460"/>
                    </a:xfrm>
                    <a:prstGeom prst="rect">
                      <a:avLst/>
                    </a:prstGeom>
                  </pic:spPr>
                </pic:pic>
              </a:graphicData>
            </a:graphic>
          </wp:inline>
        </w:drawing>
      </w:r>
    </w:p>
    <w:p w14:paraId="59DB3E2E" w14:textId="6DC7C305" w:rsidR="00FA7CC9" w:rsidRPr="009B2ACC" w:rsidRDefault="00027542" w:rsidP="00D22EB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 xml:space="preserve">.2.4.3. pav. </w:t>
      </w:r>
      <w:r w:rsidR="00B72D0B" w:rsidRPr="009B2ACC">
        <w:rPr>
          <w:i/>
          <w:iCs/>
          <w:color w:val="B43412" w:themeColor="accent1" w:themeShade="BF"/>
        </w:rPr>
        <w:t xml:space="preserve">Užsienio šalių </w:t>
      </w:r>
      <w:r w:rsidR="00FA7CC9" w:rsidRPr="009B2ACC">
        <w:rPr>
          <w:i/>
          <w:iCs/>
          <w:color w:val="B43412" w:themeColor="accent1" w:themeShade="BF"/>
        </w:rPr>
        <w:t>TOP</w:t>
      </w:r>
      <w:r w:rsidR="00B72D0B" w:rsidRPr="009B2ACC">
        <w:rPr>
          <w:i/>
          <w:iCs/>
          <w:color w:val="B43412" w:themeColor="accent1" w:themeShade="BF"/>
        </w:rPr>
        <w:t>-</w:t>
      </w:r>
      <w:r w:rsidR="00FA7CC9" w:rsidRPr="009B2ACC">
        <w:rPr>
          <w:i/>
          <w:iCs/>
          <w:color w:val="B43412" w:themeColor="accent1" w:themeShade="BF"/>
        </w:rPr>
        <w:t>5 pagal į Klaipėdą atvykusių turistų skaičių (tūkst. asm.) 2018 m.</w:t>
      </w:r>
    </w:p>
    <w:p w14:paraId="4AED4C1E"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KTKIC duomenis</w:t>
      </w:r>
    </w:p>
    <w:p w14:paraId="0C8DF9D6" w14:textId="7C340BB0" w:rsidR="00FA7CC9" w:rsidRPr="009B2ACC" w:rsidRDefault="006F7DFE" w:rsidP="00686FA0">
      <w:pPr>
        <w:mirrorIndents/>
      </w:pPr>
      <w:r w:rsidRPr="009B2ACC">
        <w:t xml:space="preserve">        </w:t>
      </w:r>
      <w:r w:rsidR="00FA7CC9" w:rsidRPr="009B2ACC">
        <w:t xml:space="preserve">2015–2018 m. augo Lietuvos gyventojų susidomėjimas savo šalimi – šalies apgyvendinimo įstaigose apgyvendintų asmenų skaičius išaugo beveik trečdaliu (32,3 proc.). Analizuojamu laikotarpiu vietinis turizmas sparčiausiai augo Klaipėdos mieste – šalies gyventojų su nakvyne Klaipėdoje skaičius išaugo 37,9 proc., </w:t>
      </w:r>
      <w:r w:rsidRPr="009B2ACC">
        <w:t>o</w:t>
      </w:r>
      <w:r w:rsidR="00FA7CC9" w:rsidRPr="009B2ACC">
        <w:t xml:space="preserve"> Šiauliuose mažėjo penktadaliu (-24,5 proc.).</w:t>
      </w:r>
    </w:p>
    <w:p w14:paraId="3DB63F8A" w14:textId="0B6F4EC4" w:rsidR="00FA7CC9" w:rsidRPr="009B2ACC" w:rsidRDefault="006F7DFE" w:rsidP="00686FA0">
      <w:pPr>
        <w:mirrorIndents/>
      </w:pPr>
      <w:r w:rsidRPr="009B2ACC">
        <w:t xml:space="preserve">        </w:t>
      </w:r>
      <w:r w:rsidR="00FA7CC9" w:rsidRPr="009B2ACC">
        <w:t xml:space="preserve">Miestų konkurencingumą tarptautiniame kontekste lemia traukos objektų unikalumas, turizmo paslaugų koncentracija, vietovės pasiekiamumas. Klaipėdos miestas, turėdamas tarp Baltijos jūros šalių sparčiausiai besivystantį jūrų uostą, tampa solidžiu jūrinio turizmo rinkos dalyviu. </w:t>
      </w:r>
    </w:p>
    <w:p w14:paraId="13B05ED6" w14:textId="74235646" w:rsidR="00FA7CC9" w:rsidRPr="009B2ACC" w:rsidRDefault="00DA6D0E" w:rsidP="00686FA0">
      <w:pPr>
        <w:mirrorIndents/>
      </w:pPr>
      <w:r w:rsidRPr="009B2ACC">
        <w:t xml:space="preserve">        </w:t>
      </w:r>
      <w:r w:rsidR="00FA7CC9" w:rsidRPr="009B2ACC">
        <w:t xml:space="preserve">VšĮ Klaipėdos turizmo ir kultūros informacijos centro (toliau – KTKIC) duomenimis, 2018 m. 58-iais kruiziniais laivais atvyko 69 651 turistas. Kruizinės infrastruktūros vystymas ir plėtra Klaipėdos </w:t>
      </w:r>
      <w:r w:rsidR="003E2462" w:rsidRPr="009B2ACC">
        <w:t xml:space="preserve">valstybiniame </w:t>
      </w:r>
      <w:r w:rsidR="00FA7CC9" w:rsidRPr="009B2ACC">
        <w:t>jūrų uoste 2015–2018 m. lėmė kruizinių laivų bei jais atvykstančių turistų skaičiaus augimą</w:t>
      </w:r>
      <w:r w:rsidR="00E96B1D" w:rsidRPr="009B2ACC">
        <w:t>:</w:t>
      </w:r>
      <w:r w:rsidR="00FA7CC9" w:rsidRPr="009B2ACC">
        <w:t xml:space="preserve"> </w:t>
      </w:r>
    </w:p>
    <w:p w14:paraId="7032F914" w14:textId="77777777" w:rsidR="00FA7CC9" w:rsidRPr="009B2ACC" w:rsidRDefault="00FA7CC9" w:rsidP="00084111">
      <w:pPr>
        <w:spacing w:after="0"/>
        <w:mirrorIndents/>
      </w:pPr>
      <w:r w:rsidRPr="009B2ACC">
        <w:rPr>
          <w:noProof/>
          <w:lang w:eastAsia="lt-LT"/>
        </w:rPr>
        <w:drawing>
          <wp:inline distT="0" distB="0" distL="0" distR="0" wp14:anchorId="46B6C908" wp14:editId="1748209A">
            <wp:extent cx="2879725" cy="1013460"/>
            <wp:effectExtent l="0" t="0" r="0" b="0"/>
            <wp:docPr id="38" name="Picture 38"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Kruizinis turizmas.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879725" cy="1013460"/>
                    </a:xfrm>
                    <a:prstGeom prst="rect">
                      <a:avLst/>
                    </a:prstGeom>
                  </pic:spPr>
                </pic:pic>
              </a:graphicData>
            </a:graphic>
          </wp:inline>
        </w:drawing>
      </w:r>
    </w:p>
    <w:p w14:paraId="76055E52" w14:textId="21F35AB6" w:rsidR="00E408E4" w:rsidRPr="009B2ACC" w:rsidRDefault="00027542" w:rsidP="00E408E4">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 xml:space="preserve">.2.4.4. pav. Kruizinių laivų (vnt.) ir jais </w:t>
      </w:r>
      <w:r w:rsidR="00E408E4" w:rsidRPr="009B2ACC">
        <w:rPr>
          <w:i/>
          <w:iCs/>
          <w:color w:val="B43412" w:themeColor="accent1" w:themeShade="BF"/>
        </w:rPr>
        <w:t xml:space="preserve">į Klaipėdos miestą </w:t>
      </w:r>
      <w:r w:rsidR="00FA7CC9" w:rsidRPr="009B2ACC">
        <w:rPr>
          <w:i/>
          <w:iCs/>
          <w:color w:val="B43412" w:themeColor="accent1" w:themeShade="BF"/>
        </w:rPr>
        <w:t>atvykusių turistų skaičiaus dinamika</w:t>
      </w:r>
      <w:r w:rsidR="00E96B1D" w:rsidRPr="009B2ACC">
        <w:rPr>
          <w:i/>
          <w:iCs/>
          <w:color w:val="B43412" w:themeColor="accent1" w:themeShade="BF"/>
        </w:rPr>
        <w:t xml:space="preserve"> </w:t>
      </w:r>
      <w:r w:rsidR="00E408E4" w:rsidRPr="009B2ACC">
        <w:rPr>
          <w:i/>
          <w:iCs/>
          <w:color w:val="B43412" w:themeColor="accent1" w:themeShade="BF"/>
        </w:rPr>
        <w:t>(asm.)</w:t>
      </w:r>
    </w:p>
    <w:p w14:paraId="6E8A5D16" w14:textId="5696EBA8" w:rsidR="00FA7CC9" w:rsidRPr="009B2ACC" w:rsidRDefault="00FA7CC9" w:rsidP="003D2CA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2015</w:t>
      </w:r>
      <w:r w:rsidR="00E408E4" w:rsidRPr="009B2ACC">
        <w:rPr>
          <w:i/>
          <w:iCs/>
          <w:color w:val="B43412" w:themeColor="accent1" w:themeShade="BF"/>
        </w:rPr>
        <w:t>–</w:t>
      </w:r>
      <w:r w:rsidRPr="009B2ACC">
        <w:rPr>
          <w:i/>
          <w:iCs/>
          <w:color w:val="B43412" w:themeColor="accent1" w:themeShade="BF"/>
        </w:rPr>
        <w:t xml:space="preserve">2018 m. </w:t>
      </w:r>
    </w:p>
    <w:p w14:paraId="4D2219B1" w14:textId="1EF1A847" w:rsidR="00FA7CC9" w:rsidRPr="009B2ACC" w:rsidRDefault="00FA7CC9" w:rsidP="00CD2264">
      <w:pPr>
        <w:tabs>
          <w:tab w:val="left" w:pos="1080"/>
        </w:tabs>
        <w:mirrorIndents/>
        <w:rPr>
          <w:i/>
          <w:iCs/>
          <w:sz w:val="20"/>
          <w:szCs w:val="20"/>
        </w:rPr>
      </w:pPr>
      <w:r w:rsidRPr="009B2ACC">
        <w:rPr>
          <w:i/>
          <w:iCs/>
          <w:sz w:val="20"/>
          <w:szCs w:val="20"/>
        </w:rPr>
        <w:t>Šaltinis: sudaryta autorių pagal KVJU</w:t>
      </w:r>
      <w:r w:rsidR="00130924" w:rsidRPr="009B2ACC">
        <w:rPr>
          <w:i/>
          <w:iCs/>
          <w:sz w:val="20"/>
          <w:szCs w:val="20"/>
        </w:rPr>
        <w:t>D</w:t>
      </w:r>
      <w:r w:rsidRPr="009B2ACC">
        <w:rPr>
          <w:i/>
          <w:iCs/>
          <w:sz w:val="20"/>
          <w:szCs w:val="20"/>
        </w:rPr>
        <w:t xml:space="preserve"> ir KTKIC duomenis</w:t>
      </w:r>
    </w:p>
    <w:p w14:paraId="30406927" w14:textId="001FEED2" w:rsidR="00FA7CC9" w:rsidRPr="009B2ACC" w:rsidRDefault="00DA6D0E" w:rsidP="00686FA0">
      <w:pPr>
        <w:mirrorIndents/>
      </w:pPr>
      <w:r w:rsidRPr="009B2ACC">
        <w:t xml:space="preserve">        </w:t>
      </w:r>
      <w:r w:rsidR="00FA7CC9" w:rsidRPr="009B2ACC">
        <w:t>KVJU</w:t>
      </w:r>
      <w:r w:rsidR="00130924" w:rsidRPr="009B2ACC">
        <w:t>D</w:t>
      </w:r>
      <w:r w:rsidR="00FA7CC9" w:rsidRPr="009B2ACC">
        <w:t xml:space="preserve"> apskaičiavimais, vienas kruizinis turistas krante vidutiniškai palieka apie 50–70 </w:t>
      </w:r>
      <w:r w:rsidR="00E408E4" w:rsidRPr="009B2ACC">
        <w:t>EUR</w:t>
      </w:r>
      <w:r w:rsidR="00FA7CC9" w:rsidRPr="009B2ACC">
        <w:t xml:space="preserve">, o pridėtinė kruizinio turizmo vertė Lietuvai – apie 1,6 mln. </w:t>
      </w:r>
      <w:r w:rsidR="00E408E4" w:rsidRPr="009B2ACC">
        <w:t xml:space="preserve">EUR </w:t>
      </w:r>
      <w:r w:rsidR="00FA7CC9" w:rsidRPr="009B2ACC">
        <w:t>per metus.</w:t>
      </w:r>
    </w:p>
    <w:p w14:paraId="320ECC71" w14:textId="57A78521" w:rsidR="00FA7CC9" w:rsidRPr="009B2ACC" w:rsidRDefault="00DA6D0E" w:rsidP="00686FA0">
      <w:pPr>
        <w:mirrorIndents/>
      </w:pPr>
      <w:r w:rsidRPr="009B2ACC">
        <w:rPr>
          <w:color w:val="B43412" w:themeColor="accent1" w:themeShade="BF"/>
        </w:rPr>
        <w:t xml:space="preserve">        </w:t>
      </w:r>
      <w:r w:rsidR="00FA7CC9" w:rsidRPr="009B2ACC">
        <w:rPr>
          <w:color w:val="B43412" w:themeColor="accent1" w:themeShade="BF"/>
        </w:rPr>
        <w:t xml:space="preserve">Turizmo paslaugos. </w:t>
      </w:r>
      <w:r w:rsidR="00FA7CC9" w:rsidRPr="009B2ACC">
        <w:t xml:space="preserve">Vieni svarbiausių sėkmingo turizmo sektoriaus vystymo faktorių – apgyvendinimo ir maitinimo paslaugų prieinamumas ir kokybė. </w:t>
      </w:r>
    </w:p>
    <w:p w14:paraId="7CC5EBA1" w14:textId="141D7807" w:rsidR="00FA7CC9" w:rsidRPr="009B2ACC" w:rsidRDefault="00DA6D0E" w:rsidP="00686FA0">
      <w:pPr>
        <w:mirrorIndents/>
      </w:pPr>
      <w:r w:rsidRPr="009B2ACC">
        <w:t xml:space="preserve">        </w:t>
      </w:r>
      <w:r w:rsidR="00FA7CC9" w:rsidRPr="009B2ACC">
        <w:t xml:space="preserve">2018 m. Klaipėdos mieste veiklą vykdė 147 apgyvendinimo ir 363 maitinimo paslaugas teikiančios įmonės. Palyginti su kitais didžiaisiais šalies miestais, Klaipėda minėtų paslaugų teikiančių įmonių skaičiumi atsiliko nuo Vilniaus </w:t>
      </w:r>
      <w:r w:rsidR="00AE1433" w:rsidRPr="009B2ACC">
        <w:t xml:space="preserve">miesto </w:t>
      </w:r>
      <w:r w:rsidR="00FA7CC9" w:rsidRPr="009B2ACC">
        <w:t>(654 apgyvendinimo ir 1 224 maitinimo paslaugas teikiančios įmonės) ir Kauno miesto (177 apgyvendinimo ir 603 maitinimo paslaugas teikiančios įmonės) savivaldybių.</w:t>
      </w:r>
    </w:p>
    <w:p w14:paraId="4FED84DC" w14:textId="77777777" w:rsidR="00FA7CC9" w:rsidRPr="009B2ACC" w:rsidRDefault="00FA7CC9" w:rsidP="00C669B7">
      <w:pPr>
        <w:spacing w:after="0"/>
        <w:mirrorIndents/>
      </w:pPr>
      <w:r w:rsidRPr="009B2ACC">
        <w:rPr>
          <w:noProof/>
          <w:lang w:eastAsia="lt-LT"/>
        </w:rPr>
        <w:drawing>
          <wp:inline distT="0" distB="0" distL="0" distR="0" wp14:anchorId="755ECDC3" wp14:editId="7C82DED8">
            <wp:extent cx="2879725" cy="1341120"/>
            <wp:effectExtent l="0" t="0" r="0" b="0"/>
            <wp:docPr id="42" name="Picture 42"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Maitinimo ir apgyvendinimo įstaigos.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879725" cy="1341120"/>
                    </a:xfrm>
                    <a:prstGeom prst="rect">
                      <a:avLst/>
                    </a:prstGeom>
                  </pic:spPr>
                </pic:pic>
              </a:graphicData>
            </a:graphic>
          </wp:inline>
        </w:drawing>
      </w:r>
    </w:p>
    <w:p w14:paraId="660ED20C" w14:textId="657E333D" w:rsidR="00FA7CC9" w:rsidRPr="009B2ACC" w:rsidRDefault="00027542" w:rsidP="00C669B7">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7CC9" w:rsidRPr="009B2ACC">
        <w:rPr>
          <w:i/>
          <w:iCs/>
          <w:color w:val="B43412" w:themeColor="accent1" w:themeShade="BF"/>
        </w:rPr>
        <w:t xml:space="preserve">.2.4.5. pav. Apgyvendinimo ir maitinimo paslaugas teikiančių įmonių skaičius 2018 m. (vnt.) ir </w:t>
      </w:r>
      <w:r w:rsidR="00E408E4" w:rsidRPr="009B2ACC">
        <w:rPr>
          <w:i/>
          <w:iCs/>
          <w:color w:val="B43412" w:themeColor="accent1" w:themeShade="BF"/>
        </w:rPr>
        <w:t xml:space="preserve">jo </w:t>
      </w:r>
      <w:r w:rsidR="00FA7CC9" w:rsidRPr="009B2ACC">
        <w:rPr>
          <w:i/>
          <w:iCs/>
          <w:color w:val="B43412" w:themeColor="accent1" w:themeShade="BF"/>
        </w:rPr>
        <w:t>dinamika 2015</w:t>
      </w:r>
      <w:r w:rsidR="00E408E4" w:rsidRPr="009B2ACC">
        <w:rPr>
          <w:i/>
          <w:iCs/>
          <w:color w:val="B43412" w:themeColor="accent1" w:themeShade="BF"/>
        </w:rPr>
        <w:t>–</w:t>
      </w:r>
      <w:r w:rsidR="00FA7CC9" w:rsidRPr="009B2ACC">
        <w:rPr>
          <w:i/>
          <w:iCs/>
          <w:color w:val="B43412" w:themeColor="accent1" w:themeShade="BF"/>
        </w:rPr>
        <w:t>2018 m. (proc.)</w:t>
      </w:r>
    </w:p>
    <w:p w14:paraId="619D064D" w14:textId="77777777" w:rsidR="00FA7CC9" w:rsidRPr="009B2ACC" w:rsidRDefault="00FA7CC9" w:rsidP="00686FA0">
      <w:pPr>
        <w:tabs>
          <w:tab w:val="left" w:pos="1080"/>
        </w:tabs>
        <w:mirrorIndents/>
        <w:jc w:val="right"/>
        <w:rPr>
          <w:i/>
          <w:iCs/>
          <w:sz w:val="20"/>
          <w:szCs w:val="20"/>
        </w:rPr>
      </w:pPr>
      <w:r w:rsidRPr="009B2ACC">
        <w:rPr>
          <w:i/>
          <w:iCs/>
          <w:sz w:val="20"/>
          <w:szCs w:val="20"/>
        </w:rPr>
        <w:t>Šaltinis: sudaryta autorių pagal LSD duomenis</w:t>
      </w:r>
    </w:p>
    <w:p w14:paraId="6007A00C" w14:textId="759DE8BB" w:rsidR="00FA7CC9" w:rsidRPr="009B2ACC" w:rsidRDefault="007953F4" w:rsidP="00686FA0">
      <w:pPr>
        <w:mirrorIndents/>
      </w:pPr>
      <w:r w:rsidRPr="009B2ACC">
        <w:t xml:space="preserve">        </w:t>
      </w:r>
      <w:r w:rsidR="00FA7CC9" w:rsidRPr="009B2ACC">
        <w:t xml:space="preserve">Augant atvykstančių bei vietinių turistų srautui, plečiasi apgyvendinimo bei maitinimo paslaugų pasiūla. 2015–2018 m. laikotarpiu apgyvendinimo įstaigų skaičius sparčiausiai didėjo Vilniaus mieste (146,8 proc.), kuris, kaip šalies sostinė, aktyviai vysto ne tik pažintinį, bet ir konferencinį, pramogų, medicinos, kultūrinį ir kt. turizmą. Tuo pačiu laikotarpiu Klaipėdos mieste apgyvendinimo įstaigų plėtra vyko lėčiausiai (70,9 proc.), tačiau sparčiausiu tempu augo maitinimo įstaigų skaičius (12,0 proc.). </w:t>
      </w:r>
    </w:p>
    <w:p w14:paraId="1F93D1AA" w14:textId="3E766BE1" w:rsidR="00FA7CC9" w:rsidRPr="009B2ACC" w:rsidRDefault="007953F4" w:rsidP="00686FA0">
      <w:pPr>
        <w:mirrorIndents/>
      </w:pPr>
      <w:r w:rsidRPr="009B2ACC">
        <w:t xml:space="preserve">        </w:t>
      </w:r>
      <w:r w:rsidR="00FA7CC9" w:rsidRPr="009B2ACC">
        <w:t>Žvelgiant iš kokybinės pusės, 2018 m. Klaipėdos mieste esantis restoranas „Monai“ pateko į geriausiai įvertintų šalies restoranų TOP</w:t>
      </w:r>
      <w:r w:rsidR="00853753" w:rsidRPr="009B2ACC">
        <w:t>-</w:t>
      </w:r>
      <w:r w:rsidR="00FA7CC9" w:rsidRPr="009B2ACC">
        <w:t xml:space="preserve">3, aplenkęs du sostinėje įsikūrusius restoranus. </w:t>
      </w:r>
      <w:r w:rsidRPr="009B2ACC">
        <w:t>O</w:t>
      </w:r>
      <w:r w:rsidR="00FA7CC9" w:rsidRPr="009B2ACC">
        <w:t xml:space="preserve"> Klaipėdos mieste esančios apgyvendinimo įstaigos didelių įvertinimų nesulaukė – į sėkmingiausių 2018 m. apgyvendinimo įstaigų trejetuką pateko po vieną viešbutį iš Vilniaus, Kauno ir Palangos.</w:t>
      </w:r>
    </w:p>
    <w:p w14:paraId="04DF306B" w14:textId="49398B61" w:rsidR="00FA7CC9" w:rsidRPr="009B2ACC" w:rsidRDefault="007953F4" w:rsidP="00686FA0">
      <w:pPr>
        <w:mirrorIndents/>
      </w:pPr>
      <w:r w:rsidRPr="009B2ACC">
        <w:t xml:space="preserve">        </w:t>
      </w:r>
      <w:r w:rsidR="00FA7CC9" w:rsidRPr="009B2ACC">
        <w:t>Pagrindinis Klaipėdos miesto konkurencinis pranašumas turistiniame kontekste – teikiamų turizmo paslaugų pasiūlos įvairovė ir išskirtinumas. Turizmo informacijos sklaidą Klaipėdos mieste vykdanti bei turizmo paslaugas koordinuojanti KTKIC lankytojams pristato platų turizmo paslaugų asortimentą: platų spektrą pažintinių ir pramoginių ekskursijų, didelę edukacinių programų įvairovę,  aktyvias laisvalaikio, sportines pramogas ir veiklas. Apibendrin</w:t>
      </w:r>
      <w:r w:rsidRPr="009B2ACC">
        <w:t>ant galima teigti, jog</w:t>
      </w:r>
      <w:r w:rsidR="00FA7CC9" w:rsidRPr="009B2ACC">
        <w:t xml:space="preserve"> Klaipėdos mieste tenk</w:t>
      </w:r>
      <w:r w:rsidRPr="009B2ACC">
        <w:t>in</w:t>
      </w:r>
      <w:r w:rsidR="00FA7CC9" w:rsidRPr="009B2ACC">
        <w:t xml:space="preserve">ami įvairiapusiški turistų poreikiai, o </w:t>
      </w:r>
      <w:r w:rsidRPr="009B2ACC">
        <w:t>gausi</w:t>
      </w:r>
      <w:r w:rsidR="00FA7CC9" w:rsidRPr="009B2ACC">
        <w:t xml:space="preserve"> paslaugų pasiūla sudaro galimybes mieste svečiuotis bent kelias dienas.</w:t>
      </w:r>
    </w:p>
    <w:p w14:paraId="19F2E900" w14:textId="272F2A4B" w:rsidR="0099716B" w:rsidRPr="009B2ACC" w:rsidRDefault="007953F4" w:rsidP="00686FA0">
      <w:pPr>
        <w:mirrorIndents/>
      </w:pPr>
      <w:r w:rsidRPr="009B2ACC">
        <w:t xml:space="preserve">        </w:t>
      </w:r>
      <w:r w:rsidR="00B93520" w:rsidRPr="009B2ACC">
        <w:t>KTKI</w:t>
      </w:r>
      <w:r w:rsidR="0053716B" w:rsidRPr="009B2ACC">
        <w:t>C</w:t>
      </w:r>
      <w:r w:rsidR="00503877" w:rsidRPr="009B2ACC">
        <w:t xml:space="preserve"> duomenimis, Klaipėdos mieste yra </w:t>
      </w:r>
      <w:r w:rsidR="00F57FFB" w:rsidRPr="009B2ACC">
        <w:t>128</w:t>
      </w:r>
      <w:r w:rsidR="00D63FC8" w:rsidRPr="009B2ACC">
        <w:t xml:space="preserve"> lankytini objektai</w:t>
      </w:r>
      <w:r w:rsidR="00F57FFB" w:rsidRPr="009B2ACC">
        <w:t>.</w:t>
      </w:r>
    </w:p>
    <w:p w14:paraId="0D7FEE69" w14:textId="015C299E" w:rsidR="00FA7CC9" w:rsidRPr="009B2ACC" w:rsidRDefault="007F62AF" w:rsidP="00937D9F">
      <w:pPr>
        <w:mirrorIndents/>
      </w:pPr>
      <w:r w:rsidRPr="009B2ACC">
        <w:rPr>
          <w:color w:val="B43412" w:themeColor="accent1" w:themeShade="BF"/>
        </w:rPr>
        <w:t xml:space="preserve">        </w:t>
      </w:r>
      <w:r w:rsidR="00FA7CC9" w:rsidRPr="009B2ACC">
        <w:rPr>
          <w:color w:val="B43412" w:themeColor="accent1" w:themeShade="BF"/>
        </w:rPr>
        <w:t>Rekreacinė aplinka.</w:t>
      </w:r>
      <w:r w:rsidR="00FA7CC9" w:rsidRPr="009B2ACC">
        <w:t xml:space="preserve"> Turizmo ištekliai – vienas</w:t>
      </w:r>
      <w:r w:rsidRPr="009B2ACC">
        <w:t xml:space="preserve"> iš</w:t>
      </w:r>
      <w:r w:rsidR="00FA7CC9" w:rsidRPr="009B2ACC">
        <w:t xml:space="preserve"> miesto konkurencingumo vertinimo kriterijų, kurių nuolatinis vystymas ir tikslinis pritaikymas lemia turizmo sektoriaus plėtrą. Klaipėdos miesto gamtiniai ištekliai </w:t>
      </w:r>
      <w:r w:rsidRPr="009B2ACC">
        <w:t xml:space="preserve">sudaro </w:t>
      </w:r>
      <w:r w:rsidR="00FA7CC9" w:rsidRPr="009B2ACC">
        <w:t xml:space="preserve">palankias sąlygas kurti patrauklius turistinius produktus. </w:t>
      </w:r>
    </w:p>
    <w:p w14:paraId="542AA1A3" w14:textId="319AEF2B" w:rsidR="00937D9F" w:rsidRPr="009B2ACC" w:rsidRDefault="00937D9F" w:rsidP="00937D9F">
      <w:pPr>
        <w:spacing w:after="0"/>
        <w:mirrorIndents/>
        <w:jc w:val="center"/>
      </w:pPr>
      <w:r w:rsidRPr="009B2ACC">
        <w:rPr>
          <w:noProof/>
          <w:lang w:eastAsia="lt-LT"/>
        </w:rPr>
        <w:drawing>
          <wp:inline distT="0" distB="0" distL="0" distR="0" wp14:anchorId="1FD609A2" wp14:editId="1D23D96B">
            <wp:extent cx="1920240" cy="2035835"/>
            <wp:effectExtent l="0" t="0" r="3810" b="2540"/>
            <wp:docPr id="8" name="Picture 8"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kreaciniai objektai.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951541" cy="2069020"/>
                    </a:xfrm>
                    <a:prstGeom prst="rect">
                      <a:avLst/>
                    </a:prstGeom>
                  </pic:spPr>
                </pic:pic>
              </a:graphicData>
            </a:graphic>
          </wp:inline>
        </w:drawing>
      </w:r>
    </w:p>
    <w:p w14:paraId="6FD323A5" w14:textId="08673261" w:rsidR="00937D9F" w:rsidRPr="009B2ACC" w:rsidRDefault="004D2CA7" w:rsidP="00937D9F">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937D9F" w:rsidRPr="009B2ACC">
        <w:rPr>
          <w:i/>
          <w:iCs/>
          <w:color w:val="B43412" w:themeColor="accent1" w:themeShade="BF"/>
        </w:rPr>
        <w:t>.2.4.6. pav. Rekreaciniai objektai Klaipėdos mieste</w:t>
      </w:r>
    </w:p>
    <w:p w14:paraId="120B6E4D" w14:textId="3390F39D" w:rsidR="00937D9F" w:rsidRPr="009B2ACC" w:rsidRDefault="00937D9F" w:rsidP="00937D9F">
      <w:pPr>
        <w:tabs>
          <w:tab w:val="left" w:pos="1080"/>
        </w:tabs>
        <w:mirrorIndents/>
        <w:jc w:val="right"/>
        <w:rPr>
          <w:i/>
          <w:iCs/>
          <w:sz w:val="20"/>
          <w:szCs w:val="20"/>
        </w:rPr>
      </w:pPr>
      <w:r w:rsidRPr="009B2ACC">
        <w:rPr>
          <w:i/>
          <w:iCs/>
          <w:sz w:val="20"/>
          <w:szCs w:val="20"/>
        </w:rPr>
        <w:t>Šaltinis: sudaryta autorių pagal KTKIC duomenis</w:t>
      </w:r>
    </w:p>
    <w:p w14:paraId="7FE9E71E" w14:textId="67172E86" w:rsidR="005B6C96" w:rsidRPr="009B2ACC" w:rsidRDefault="007F62AF" w:rsidP="00686FA0">
      <w:pPr>
        <w:mirrorIndents/>
      </w:pPr>
      <w:r w:rsidRPr="009B2ACC">
        <w:t xml:space="preserve">        </w:t>
      </w:r>
      <w:r w:rsidR="00FA7CC9" w:rsidRPr="009B2ACC">
        <w:t>Pagal keičiamą Klaipėdos miesto savivaldybės bendrąjį planą, Klaipėdos miestas nepasižymi gerai išvystyta turizm</w:t>
      </w:r>
      <w:r w:rsidRPr="009B2ACC">
        <w:t>ui</w:t>
      </w:r>
      <w:r w:rsidR="00FA7CC9" w:rsidRPr="009B2ACC">
        <w:t xml:space="preserve"> skatin</w:t>
      </w:r>
      <w:r w:rsidRPr="009B2ACC">
        <w:t>t</w:t>
      </w:r>
      <w:r w:rsidR="00FA7CC9" w:rsidRPr="009B2ACC">
        <w:t>i būtina rekreacine infrastruktūra, nepakankamai išnaudojamas greta esančios Baltijos jūros ir Kuršių marių potencialas rekreacijos ir turizmo plėtrai. Klaipėdos miesto rekreaciniai ištekliai šiuo metu geriau atliepia vietos gyventojų gyvenamosios aplinkos kokybės gerinimo poreikių tenkinimą nei jų turistinio potencialo išnaudojimą.</w:t>
      </w:r>
    </w:p>
    <w:p w14:paraId="12C647D4" w14:textId="77777777" w:rsidR="005B6C96" w:rsidRPr="009B2ACC" w:rsidRDefault="005B6C96" w:rsidP="00686FA0">
      <w:pPr>
        <w:spacing w:line="259" w:lineRule="auto"/>
        <w:mirrorIndents/>
        <w:jc w:val="left"/>
      </w:pPr>
      <w:r w:rsidRPr="009B2ACC">
        <w:br w:type="page"/>
      </w:r>
    </w:p>
    <w:p w14:paraId="5BBE546C" w14:textId="180493B6" w:rsidR="005B6C96" w:rsidRPr="009B2ACC" w:rsidRDefault="004D2CA7" w:rsidP="00686FA0">
      <w:pPr>
        <w:pStyle w:val="Antrat2"/>
        <w:spacing w:after="120"/>
        <w:mirrorIndents/>
      </w:pPr>
      <w:bookmarkStart w:id="26" w:name="_Toc67847753"/>
      <w:r w:rsidRPr="009B2ACC">
        <w:t>2</w:t>
      </w:r>
      <w:r w:rsidR="005B6C96" w:rsidRPr="009B2ACC">
        <w:t>.3. Švietimas, sportas ir kultūra</w:t>
      </w:r>
      <w:bookmarkEnd w:id="26"/>
    </w:p>
    <w:p w14:paraId="2FB9AD38" w14:textId="54B14B5E" w:rsidR="005B6C96" w:rsidRPr="009B2ACC" w:rsidRDefault="004D2CA7" w:rsidP="00686FA0">
      <w:pPr>
        <w:pStyle w:val="Antrat3"/>
        <w:spacing w:before="0"/>
        <w:mirrorIndents/>
      </w:pPr>
      <w:bookmarkStart w:id="27" w:name="_Toc67847754"/>
      <w:r w:rsidRPr="009B2ACC">
        <w:t>2</w:t>
      </w:r>
      <w:r w:rsidR="005B6C96" w:rsidRPr="009B2ACC">
        <w:t>.3.1. Švietimas</w:t>
      </w:r>
      <w:bookmarkStart w:id="28" w:name="_Hlk24961538"/>
      <w:bookmarkEnd w:id="27"/>
    </w:p>
    <w:bookmarkEnd w:id="28"/>
    <w:p w14:paraId="01370C19" w14:textId="77777777" w:rsidR="005B6C96" w:rsidRPr="009B2ACC" w:rsidRDefault="005B6C96" w:rsidP="00686FA0">
      <w:pPr>
        <w:mirrorIndents/>
        <w:sectPr w:rsidR="005B6C96" w:rsidRPr="009B2ACC" w:rsidSect="0030583F">
          <w:type w:val="continuous"/>
          <w:pgSz w:w="11906" w:h="16838"/>
          <w:pgMar w:top="1701" w:right="567" w:bottom="1134" w:left="1701" w:header="567" w:footer="567" w:gutter="0"/>
          <w:cols w:num="2" w:space="567"/>
          <w:docGrid w:linePitch="360"/>
        </w:sectPr>
      </w:pPr>
    </w:p>
    <w:p w14:paraId="37D7CAE3" w14:textId="555293FF" w:rsidR="005B6C96" w:rsidRPr="009B2ACC" w:rsidRDefault="00931524" w:rsidP="00686FA0">
      <w:pPr>
        <w:mirrorIndents/>
      </w:pPr>
      <w:r w:rsidRPr="009B2ACC">
        <w:t xml:space="preserve">        </w:t>
      </w:r>
      <w:r w:rsidR="005B6C96" w:rsidRPr="009B2ACC">
        <w:t xml:space="preserve">Švietimo užtikrinimas ir jo kokybė yra visuomenės gerovės kūrimo pagrindas. Tai ekonominės sėkmės, veiksmingo asmens kultūrinio ir socialinio dalyvavimo garantas, užtikrinantis visavertį Klaipėdos miesto gyventojų gyvenimą.  </w:t>
      </w:r>
    </w:p>
    <w:p w14:paraId="6C8F3BF5" w14:textId="5ACFFD16" w:rsidR="005B6C96" w:rsidRPr="009B2ACC" w:rsidRDefault="00931524" w:rsidP="00686FA0">
      <w:pPr>
        <w:mirrorIndents/>
      </w:pPr>
      <w:r w:rsidRPr="009B2ACC">
        <w:t xml:space="preserve">        </w:t>
      </w:r>
      <w:r w:rsidR="005B6C96" w:rsidRPr="009B2ACC">
        <w:t>Vienas iš svarbiausių švietimo lygį savivaldybėje apibūdinančių rodiklių yra švietimo prieinamumas, kuris vertinamas pagal švietimo sistemų struktūrų ir ugdymosi poreikių dermę, pradinio, pagrindinio, vidurinio, neformaliojo, profesinio bei aukštojo mokslo švietimo teikėjų tinklo pakankamumą, užtikrina</w:t>
      </w:r>
      <w:r w:rsidR="00D62810" w:rsidRPr="009B2ACC">
        <w:t>ntį</w:t>
      </w:r>
      <w:r w:rsidR="005B6C96" w:rsidRPr="009B2ACC">
        <w:t xml:space="preserve"> asmenų ugdymąsi. </w:t>
      </w:r>
    </w:p>
    <w:p w14:paraId="4DFC14F9" w14:textId="4FD5FF77" w:rsidR="005B6C96" w:rsidRPr="009B2ACC" w:rsidRDefault="000440A2" w:rsidP="00686FA0">
      <w:pPr>
        <w:mirrorIndents/>
      </w:pPr>
      <w:r w:rsidRPr="009B2ACC">
        <w:t xml:space="preserve">        </w:t>
      </w:r>
      <w:r w:rsidR="005B6C96" w:rsidRPr="009B2ACC">
        <w:t xml:space="preserve">2019 m. Klaipėdos miesto savivaldybėje veikia šios švietimo paslaugas teikiančios įstaigos: </w:t>
      </w:r>
    </w:p>
    <w:p w14:paraId="5ABD6EBF" w14:textId="77777777" w:rsidR="005B6C96" w:rsidRPr="009B2ACC" w:rsidRDefault="005B6C96" w:rsidP="00686FA0">
      <w:pPr>
        <w:mirrorIndents/>
        <w:sectPr w:rsidR="005B6C96" w:rsidRPr="009B2ACC" w:rsidSect="00B37CEB">
          <w:type w:val="continuous"/>
          <w:pgSz w:w="11906" w:h="16838"/>
          <w:pgMar w:top="1701" w:right="567" w:bottom="1134" w:left="1701" w:header="567" w:footer="567" w:gutter="0"/>
          <w:cols w:num="2" w:space="567"/>
          <w:docGrid w:linePitch="360"/>
        </w:sectPr>
      </w:pPr>
    </w:p>
    <w:p w14:paraId="304E6A82" w14:textId="20798781" w:rsidR="005B6C96" w:rsidRPr="009B2ACC" w:rsidRDefault="006F18A9" w:rsidP="008D1E37">
      <w:pPr>
        <w:spacing w:after="0"/>
        <w:mirrorIndents/>
        <w:jc w:val="center"/>
        <w:sectPr w:rsidR="005B6C96" w:rsidRPr="009B2ACC" w:rsidSect="00B37CEB">
          <w:type w:val="continuous"/>
          <w:pgSz w:w="11906" w:h="16838"/>
          <w:pgMar w:top="1701" w:right="567" w:bottom="1134" w:left="1701" w:header="567" w:footer="567" w:gutter="0"/>
          <w:cols w:space="567"/>
          <w:docGrid w:linePitch="360"/>
        </w:sectPr>
      </w:pPr>
      <w:r w:rsidRPr="009B2ACC">
        <w:rPr>
          <w:noProof/>
          <w:lang w:eastAsia="lt-LT"/>
        </w:rPr>
        <w:drawing>
          <wp:inline distT="0" distB="0" distL="0" distR="0" wp14:anchorId="71501895" wp14:editId="65B7C221">
            <wp:extent cx="2513962" cy="5013960"/>
            <wp:effectExtent l="0" t="0" r="1270" b="0"/>
            <wp:docPr id="1027" name="Picture 1027" descr="A picture containing screensho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švietimo įstaigų sąrašas.png"/>
                    <pic:cNvPicPr/>
                  </pic:nvPicPr>
                  <pic:blipFill>
                    <a:blip r:embed="rId64">
                      <a:extLst>
                        <a:ext uri="{28A0092B-C50C-407E-A947-70E740481C1C}">
                          <a14:useLocalDpi xmlns:a14="http://schemas.microsoft.com/office/drawing/2010/main" val="0"/>
                        </a:ext>
                      </a:extLst>
                    </a:blip>
                    <a:stretch>
                      <a:fillRect/>
                    </a:stretch>
                  </pic:blipFill>
                  <pic:spPr>
                    <a:xfrm>
                      <a:off x="0" y="0"/>
                      <a:ext cx="2547001" cy="5079855"/>
                    </a:xfrm>
                    <a:prstGeom prst="rect">
                      <a:avLst/>
                    </a:prstGeom>
                  </pic:spPr>
                </pic:pic>
              </a:graphicData>
            </a:graphic>
          </wp:inline>
        </w:drawing>
      </w:r>
    </w:p>
    <w:p w14:paraId="4B58BDE4" w14:textId="4D0B3CF2" w:rsidR="005B6C96" w:rsidRPr="009B2ACC" w:rsidRDefault="004D2CA7" w:rsidP="008D1E37">
      <w:pPr>
        <w:pBdr>
          <w:top w:val="single" w:sz="4" w:space="10" w:color="E84C22" w:themeColor="accent1"/>
          <w:bottom w:val="single" w:sz="4" w:space="10" w:color="E84C22" w:themeColor="accent1"/>
        </w:pBdr>
        <w:spacing w:after="0"/>
        <w:mirrorIndents/>
        <w:jc w:val="center"/>
        <w:rPr>
          <w:i/>
          <w:iCs/>
          <w:color w:val="B43412" w:themeColor="accent1" w:themeShade="BF"/>
        </w:rPr>
        <w:sectPr w:rsidR="005B6C96" w:rsidRPr="009B2ACC" w:rsidSect="00B37CEB">
          <w:type w:val="continuous"/>
          <w:pgSz w:w="11906" w:h="16838"/>
          <w:pgMar w:top="1701" w:right="567" w:bottom="1134" w:left="1701" w:header="567" w:footer="567" w:gutter="0"/>
          <w:cols w:space="567"/>
          <w:docGrid w:linePitch="360"/>
        </w:sectPr>
      </w:pPr>
      <w:bookmarkStart w:id="29" w:name="_Hlk25064388"/>
      <w:r w:rsidRPr="009B2ACC">
        <w:rPr>
          <w:i/>
          <w:iCs/>
          <w:color w:val="B43412" w:themeColor="accent1" w:themeShade="BF"/>
        </w:rPr>
        <w:t>2</w:t>
      </w:r>
      <w:r w:rsidR="005B6C96" w:rsidRPr="009B2ACC">
        <w:rPr>
          <w:i/>
          <w:iCs/>
          <w:color w:val="B43412" w:themeColor="accent1" w:themeShade="BF"/>
        </w:rPr>
        <w:t>.3.1.1. pav. Švietimo įstaigos Klaipėdos mieste 2019 m.</w:t>
      </w:r>
    </w:p>
    <w:p w14:paraId="2679A44E" w14:textId="77777777" w:rsidR="005B6C96" w:rsidRPr="009B2ACC" w:rsidRDefault="005B6C96" w:rsidP="00686FA0">
      <w:pPr>
        <w:tabs>
          <w:tab w:val="left" w:pos="1080"/>
        </w:tabs>
        <w:mirrorIndents/>
        <w:jc w:val="right"/>
        <w:rPr>
          <w:i/>
          <w:iCs/>
          <w:sz w:val="20"/>
          <w:szCs w:val="20"/>
        </w:rPr>
      </w:pPr>
      <w:r w:rsidRPr="009B2ACC">
        <w:rPr>
          <w:i/>
          <w:iCs/>
          <w:sz w:val="20"/>
          <w:szCs w:val="20"/>
        </w:rPr>
        <w:t>Šaltinis: sudaryta autorių</w:t>
      </w:r>
    </w:p>
    <w:bookmarkEnd w:id="29"/>
    <w:p w14:paraId="23A0FAF6" w14:textId="77777777" w:rsidR="005B6C96" w:rsidRPr="009B2ACC" w:rsidRDefault="005B6C96" w:rsidP="00686FA0">
      <w:pPr>
        <w:tabs>
          <w:tab w:val="left" w:pos="1284"/>
          <w:tab w:val="center" w:pos="4535"/>
        </w:tabs>
        <w:mirrorIndents/>
        <w:rPr>
          <w:color w:val="B43412"/>
        </w:rPr>
        <w:sectPr w:rsidR="005B6C96" w:rsidRPr="009B2ACC" w:rsidSect="00B37CEB">
          <w:type w:val="continuous"/>
          <w:pgSz w:w="11906" w:h="16838"/>
          <w:pgMar w:top="1701" w:right="567" w:bottom="1134" w:left="1701" w:header="567" w:footer="567" w:gutter="0"/>
          <w:cols w:space="567"/>
          <w:docGrid w:linePitch="360"/>
        </w:sectPr>
      </w:pPr>
    </w:p>
    <w:p w14:paraId="6A8AE7B7" w14:textId="3E3A5E73" w:rsidR="001E3D03" w:rsidRPr="009B2ACC" w:rsidRDefault="000440A2" w:rsidP="00686FA0">
      <w:pPr>
        <w:tabs>
          <w:tab w:val="left" w:pos="1284"/>
          <w:tab w:val="center" w:pos="4535"/>
        </w:tabs>
        <w:mirrorIndents/>
      </w:pPr>
      <w:r w:rsidRPr="009B2ACC">
        <w:rPr>
          <w:color w:val="B43412"/>
        </w:rPr>
        <w:t xml:space="preserve">        </w:t>
      </w:r>
      <w:r w:rsidR="001E3D03" w:rsidRPr="009B2ACC">
        <w:rPr>
          <w:color w:val="B43412"/>
        </w:rPr>
        <w:t xml:space="preserve">Ikimokyklinis ir priešmokyklinis ugdymas. </w:t>
      </w:r>
      <w:r w:rsidR="001E3D03" w:rsidRPr="009B2ACC">
        <w:t>Pagal Lietuvos Respublikos švietimo įstatymą</w:t>
      </w:r>
      <w:r w:rsidR="001E3D03" w:rsidRPr="009B2ACC">
        <w:rPr>
          <w:vertAlign w:val="superscript"/>
        </w:rPr>
        <w:footnoteReference w:id="31"/>
      </w:r>
      <w:r w:rsidR="001E3D03" w:rsidRPr="009B2ACC">
        <w:t xml:space="preserve">, ikimokyklinio ugdymo paskirtis – padėti vaikui tenkinti prigimtinius, kultūros, taip pat ir etninės, socialinius, pažintinius poreikius; priešmokyklinio ugdymo paskirtis – padėti vaikui pasirengti sėkmingai mokytis pagal pradinio ugdymo programą. Ikimokyklinis ugdymas teikiamas vaikui nuo gimimo iki jam pradedamas teikti priešmokyklinis arba pradinis ugdymas; priešmokyklinis ugdymas pradedamas teikti vaikui, kai tais kalendoriniais metais jam sueina 6 metai. </w:t>
      </w:r>
    </w:p>
    <w:p w14:paraId="6DE83E34" w14:textId="60462908" w:rsidR="001E3D03" w:rsidRPr="009B2ACC" w:rsidRDefault="000440A2" w:rsidP="00686FA0">
      <w:pPr>
        <w:mirrorIndents/>
      </w:pPr>
      <w:r w:rsidRPr="009B2ACC">
        <w:t xml:space="preserve">        </w:t>
      </w:r>
      <w:r w:rsidR="001E3D03" w:rsidRPr="009B2ACC">
        <w:t xml:space="preserve">2018 m. Klaipėdos mieste ikimokyklinio ir priešmokyklinio ugdymo auklėtinių skaičius siekė 8590, </w:t>
      </w:r>
      <w:r w:rsidRPr="009B2ACC">
        <w:t>o</w:t>
      </w:r>
      <w:r w:rsidR="001E3D03" w:rsidRPr="009B2ACC">
        <w:t xml:space="preserve"> šalyje – 131 160. Analizuojamu laikotarpiu 2015–2018 m. šalyje ir lyginamose savivaldybėse ikimokyklinio ir priešmokyklinio ugdymo auklėtinių </w:t>
      </w:r>
      <w:r w:rsidR="00E42D3F" w:rsidRPr="009B2ACC">
        <w:t>skaičius</w:t>
      </w:r>
      <w:r w:rsidR="001E3D03" w:rsidRPr="009B2ACC">
        <w:t xml:space="preserve"> didėjo, tačiau Kauno mieste ir Klaipėdos mieste šis </w:t>
      </w:r>
      <w:r w:rsidR="00E42D3F" w:rsidRPr="009B2ACC">
        <w:t xml:space="preserve">skaičius </w:t>
      </w:r>
      <w:r w:rsidR="001E3D03" w:rsidRPr="009B2ACC">
        <w:t xml:space="preserve">mažėjo (atitinkamai -0,1 proc. ir -2,9 proc.).  </w:t>
      </w:r>
    </w:p>
    <w:p w14:paraId="01A75239" w14:textId="77777777" w:rsidR="001E3D03" w:rsidRPr="009B2ACC" w:rsidRDefault="001E3D03" w:rsidP="008D1E37">
      <w:pPr>
        <w:spacing w:after="0"/>
        <w:mirrorIndents/>
        <w:rPr>
          <w:color w:val="B43412"/>
        </w:rPr>
      </w:pPr>
      <w:bookmarkStart w:id="30" w:name="_Hlk25053582"/>
      <w:r w:rsidRPr="009B2ACC">
        <w:rPr>
          <w:noProof/>
          <w:color w:val="B43412"/>
          <w:lang w:eastAsia="lt-LT"/>
        </w:rPr>
        <w:drawing>
          <wp:inline distT="0" distB="0" distL="0" distR="0" wp14:anchorId="463FC8DB" wp14:editId="0589B558">
            <wp:extent cx="2956335" cy="2011680"/>
            <wp:effectExtent l="0" t="0" r="0" b="762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klaipedos-strateginis-pletros-planas_1.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74495" cy="2024037"/>
                    </a:xfrm>
                    <a:prstGeom prst="rect">
                      <a:avLst/>
                    </a:prstGeom>
                  </pic:spPr>
                </pic:pic>
              </a:graphicData>
            </a:graphic>
          </wp:inline>
        </w:drawing>
      </w:r>
    </w:p>
    <w:p w14:paraId="0B09F59B" w14:textId="53E8FD39" w:rsidR="001E3D03" w:rsidRPr="009B2ACC" w:rsidRDefault="004D2CA7" w:rsidP="008D1E37">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E3D03" w:rsidRPr="009B2ACC">
        <w:rPr>
          <w:i/>
          <w:iCs/>
          <w:color w:val="B43412" w:themeColor="accent1" w:themeShade="BF"/>
        </w:rPr>
        <w:t xml:space="preserve">.3.1.2. pav. Ikimokyklinio ir priešmokyklinio ugdymo auklėtinių skaičius 2015 m. ir 2018 m. </w:t>
      </w:r>
      <w:r w:rsidR="00E408E4" w:rsidRPr="009B2ACC">
        <w:rPr>
          <w:i/>
          <w:iCs/>
          <w:color w:val="B43412" w:themeColor="accent1" w:themeShade="BF"/>
        </w:rPr>
        <w:t xml:space="preserve">(asm.) </w:t>
      </w:r>
      <w:r w:rsidR="001E3D03" w:rsidRPr="009B2ACC">
        <w:rPr>
          <w:i/>
          <w:iCs/>
          <w:color w:val="B43412" w:themeColor="accent1" w:themeShade="BF"/>
        </w:rPr>
        <w:t xml:space="preserve">bei </w:t>
      </w:r>
      <w:r w:rsidR="00E408E4" w:rsidRPr="009B2ACC">
        <w:rPr>
          <w:i/>
          <w:iCs/>
          <w:color w:val="B43412" w:themeColor="accent1" w:themeShade="BF"/>
        </w:rPr>
        <w:t xml:space="preserve">jo </w:t>
      </w:r>
      <w:r w:rsidR="00DA3A84" w:rsidRPr="009B2ACC">
        <w:rPr>
          <w:i/>
          <w:iCs/>
          <w:color w:val="B43412" w:themeColor="accent1" w:themeShade="BF"/>
        </w:rPr>
        <w:t xml:space="preserve">kitimo </w:t>
      </w:r>
      <w:r w:rsidR="001E3D03" w:rsidRPr="009B2ACC">
        <w:rPr>
          <w:i/>
          <w:iCs/>
          <w:color w:val="B43412" w:themeColor="accent1" w:themeShade="BF"/>
        </w:rPr>
        <w:t>dinamika 2015</w:t>
      </w:r>
      <w:r w:rsidR="001E3D03" w:rsidRPr="009B2ACC">
        <w:rPr>
          <w:color w:val="B43512"/>
        </w:rPr>
        <w:t>–</w:t>
      </w:r>
      <w:r w:rsidR="001E3D03" w:rsidRPr="009B2ACC">
        <w:rPr>
          <w:i/>
          <w:iCs/>
          <w:color w:val="B43412" w:themeColor="accent1" w:themeShade="BF"/>
        </w:rPr>
        <w:t>2018 m. (proc.)</w:t>
      </w:r>
    </w:p>
    <w:p w14:paraId="181FE4D3" w14:textId="77777777" w:rsidR="001E3D03" w:rsidRPr="009B2ACC" w:rsidRDefault="001E3D03" w:rsidP="00686FA0">
      <w:pPr>
        <w:tabs>
          <w:tab w:val="left" w:pos="1080"/>
        </w:tabs>
        <w:mirrorIndents/>
        <w:jc w:val="right"/>
        <w:rPr>
          <w:i/>
          <w:iCs/>
          <w:sz w:val="20"/>
          <w:szCs w:val="20"/>
        </w:rPr>
      </w:pPr>
      <w:r w:rsidRPr="009B2ACC">
        <w:rPr>
          <w:i/>
          <w:iCs/>
          <w:sz w:val="20"/>
          <w:szCs w:val="20"/>
        </w:rPr>
        <w:t>Šaltinis: sudaryta autorių pagal Švietimo valdymo informacinės sistemos duomenis</w:t>
      </w:r>
    </w:p>
    <w:bookmarkEnd w:id="30"/>
    <w:p w14:paraId="1A9A2365" w14:textId="03A86D0C" w:rsidR="001E3D03" w:rsidRPr="009B2ACC" w:rsidRDefault="000440A2" w:rsidP="00686FA0">
      <w:pPr>
        <w:mirrorIndents/>
      </w:pPr>
      <w:r w:rsidRPr="009B2ACC">
        <w:t xml:space="preserve">        </w:t>
      </w:r>
      <w:r w:rsidR="001E3D03" w:rsidRPr="009B2ACC">
        <w:t>2018 m.</w:t>
      </w:r>
      <w:r w:rsidR="00E42D3F" w:rsidRPr="009B2ACC">
        <w:t xml:space="preserve"> Klaipėdos mieste</w:t>
      </w:r>
      <w:r w:rsidR="001E3D03" w:rsidRPr="009B2ACC">
        <w:t xml:space="preserve"> pagerintas 1–3 metų vaikų ikimokyklinio ugdymo prieinamumas (nepatekusių į lopšelio grupes vaikų sumažėjo nuo 210 iki 150), 100 proc. sudarytos galimybės ugdytis  3–5 metų vaikams, 100 proc. užtikrintas priešmokyklinio ugdymo prieinamumas</w:t>
      </w:r>
      <w:r w:rsidR="001E3D03" w:rsidRPr="009B2ACC">
        <w:rPr>
          <w:vertAlign w:val="superscript"/>
        </w:rPr>
        <w:footnoteReference w:id="32"/>
      </w:r>
      <w:r w:rsidR="001E3D03" w:rsidRPr="009B2ACC">
        <w:t xml:space="preserve">. </w:t>
      </w:r>
    </w:p>
    <w:p w14:paraId="264CA662" w14:textId="00C2C760" w:rsidR="001E3D03" w:rsidRPr="009B2ACC" w:rsidRDefault="000440A2" w:rsidP="00686FA0">
      <w:pPr>
        <w:mirrorIndents/>
      </w:pPr>
      <w:r w:rsidRPr="009B2ACC">
        <w:t xml:space="preserve">        </w:t>
      </w:r>
      <w:r w:rsidR="001E3D03" w:rsidRPr="009B2ACC">
        <w:t xml:space="preserve">2018 m. Klaipėdos mieste vaikų, ugdomų pagal ikimokyklinio ir priešmokyklinio ugdymo programas, procentinė dalis, lyginant su 1–6 metų vaikais, buvo 84,2 proc. </w:t>
      </w:r>
      <w:r w:rsidR="00E42D3F" w:rsidRPr="009B2ACC">
        <w:t xml:space="preserve">Didesnį rodiklį iš lygintų savivaldybių turi </w:t>
      </w:r>
      <w:r w:rsidR="001E3D03" w:rsidRPr="009B2ACC">
        <w:t>tik</w:t>
      </w:r>
      <w:r w:rsidR="00E42D3F" w:rsidRPr="009B2ACC">
        <w:t xml:space="preserve"> Šiaulių miestas</w:t>
      </w:r>
      <w:r w:rsidR="00914890" w:rsidRPr="009B2ACC">
        <w:t xml:space="preserve"> </w:t>
      </w:r>
      <w:r w:rsidR="001E3D03" w:rsidRPr="009B2ACC">
        <w:t xml:space="preserve">– 86,5 proc. </w:t>
      </w:r>
      <w:r w:rsidRPr="009B2ACC">
        <w:t>Savo ruožtu,</w:t>
      </w:r>
      <w:r w:rsidR="001E3D03" w:rsidRPr="009B2ACC">
        <w:t xml:space="preserve"> šalyje 2018 m. šis procentinis dydis </w:t>
      </w:r>
      <w:r w:rsidR="00914890" w:rsidRPr="009B2ACC">
        <w:t xml:space="preserve">siekė </w:t>
      </w:r>
      <w:r w:rsidR="001E3D03" w:rsidRPr="009B2ACC">
        <w:t xml:space="preserve">74,2 proc. </w:t>
      </w:r>
      <w:r w:rsidR="00914890" w:rsidRPr="009B2ACC">
        <w:t>Analizuojam</w:t>
      </w:r>
      <w:r w:rsidRPr="009B2ACC">
        <w:t>u</w:t>
      </w:r>
      <w:r w:rsidR="00914890" w:rsidRPr="009B2ACC">
        <w:t xml:space="preserve"> laikotarpiu ikimokyklinio ir priešmokyklinio amžiaus vaikų ugdymo prieinamumas didėjo visose nagrinėtose teritorijose.</w:t>
      </w:r>
    </w:p>
    <w:p w14:paraId="6597C0C6" w14:textId="77777777" w:rsidR="001E3D03" w:rsidRPr="009B2ACC" w:rsidRDefault="001E3D03" w:rsidP="008D1E37">
      <w:pPr>
        <w:spacing w:after="0"/>
        <w:mirrorIndents/>
      </w:pPr>
      <w:r w:rsidRPr="009B2ACC">
        <w:rPr>
          <w:noProof/>
          <w:lang w:eastAsia="lt-LT"/>
        </w:rPr>
        <w:drawing>
          <wp:inline distT="0" distB="0" distL="0" distR="0" wp14:anchorId="37197584" wp14:editId="66BE0CB0">
            <wp:extent cx="2916177" cy="18288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klaipedos-strateginis-pletros-planas-12.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921490" cy="1832132"/>
                    </a:xfrm>
                    <a:prstGeom prst="rect">
                      <a:avLst/>
                    </a:prstGeom>
                  </pic:spPr>
                </pic:pic>
              </a:graphicData>
            </a:graphic>
          </wp:inline>
        </w:drawing>
      </w:r>
    </w:p>
    <w:p w14:paraId="09CB52D9" w14:textId="48960D17" w:rsidR="001E3D03" w:rsidRPr="009B2ACC" w:rsidRDefault="004D2CA7" w:rsidP="008D1E37">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E3D03" w:rsidRPr="009B2ACC">
        <w:rPr>
          <w:i/>
          <w:iCs/>
          <w:color w:val="B43412" w:themeColor="accent1" w:themeShade="BF"/>
        </w:rPr>
        <w:t>.3.1.3. pav. 1</w:t>
      </w:r>
      <w:r w:rsidR="001E3D03" w:rsidRPr="009B2ACC">
        <w:rPr>
          <w:i/>
          <w:iCs/>
          <w:color w:val="B43512"/>
        </w:rPr>
        <w:t xml:space="preserve">–6 m. amžiaus vaikų dalis ikimokykliniame ir priešmokykliniame ugdyme (proc.) bei dalies kitimo dinamika (proc.) </w:t>
      </w:r>
      <w:r w:rsidR="00DA3A84" w:rsidRPr="009B2ACC">
        <w:rPr>
          <w:i/>
          <w:iCs/>
          <w:color w:val="B43512"/>
        </w:rPr>
        <w:t>2015</w:t>
      </w:r>
      <w:r w:rsidR="00DA3A84" w:rsidRPr="009B2ACC">
        <w:rPr>
          <w:color w:val="B43512"/>
        </w:rPr>
        <w:t>–</w:t>
      </w:r>
      <w:r w:rsidR="00DA3A84" w:rsidRPr="009B2ACC">
        <w:rPr>
          <w:i/>
          <w:iCs/>
          <w:color w:val="B43512"/>
        </w:rPr>
        <w:t>2018 m.</w:t>
      </w:r>
    </w:p>
    <w:p w14:paraId="583601A2" w14:textId="3259EF45" w:rsidR="001E3D03" w:rsidRPr="009B2ACC" w:rsidRDefault="001E3D03" w:rsidP="00686FA0">
      <w:pPr>
        <w:tabs>
          <w:tab w:val="left" w:pos="1080"/>
        </w:tabs>
        <w:mirrorIndents/>
        <w:jc w:val="right"/>
        <w:rPr>
          <w:i/>
          <w:iCs/>
          <w:sz w:val="20"/>
          <w:szCs w:val="20"/>
        </w:rPr>
      </w:pPr>
      <w:r w:rsidRPr="009B2ACC">
        <w:rPr>
          <w:i/>
          <w:iCs/>
          <w:sz w:val="20"/>
          <w:szCs w:val="20"/>
        </w:rPr>
        <w:t xml:space="preserve">Šaltinis: sudaryta autorių pagal </w:t>
      </w:r>
      <w:r w:rsidR="008D1E37" w:rsidRPr="009B2ACC">
        <w:rPr>
          <w:i/>
          <w:iCs/>
          <w:sz w:val="20"/>
          <w:szCs w:val="20"/>
        </w:rPr>
        <w:t>LSD</w:t>
      </w:r>
      <w:r w:rsidRPr="009B2ACC">
        <w:rPr>
          <w:i/>
          <w:iCs/>
          <w:sz w:val="20"/>
          <w:szCs w:val="20"/>
        </w:rPr>
        <w:t xml:space="preserve"> duomenis</w:t>
      </w:r>
    </w:p>
    <w:p w14:paraId="2DF18AC8" w14:textId="588A25CE" w:rsidR="005D6C9D" w:rsidRPr="009B2ACC" w:rsidRDefault="000440A2" w:rsidP="00686FA0">
      <w:pPr>
        <w:mirrorIndents/>
      </w:pPr>
      <w:r w:rsidRPr="009B2ACC">
        <w:t xml:space="preserve">        </w:t>
      </w:r>
      <w:r w:rsidR="001E3D03" w:rsidRPr="009B2ACC">
        <w:t>Ankstyvasis ugdymas yra kelias į geresnius mokinių pasiekimus ir atitinkamai sėkmingesnę kiekvieno vaiko ateitį, todėl</w:t>
      </w:r>
      <w:r w:rsidRPr="009B2ACC">
        <w:t>,</w:t>
      </w:r>
      <w:r w:rsidR="001E3D03" w:rsidRPr="009B2ACC">
        <w:t xml:space="preserve"> vadovaujantis šia mintimi</w:t>
      </w:r>
      <w:r w:rsidR="00914890" w:rsidRPr="009B2ACC">
        <w:t>,</w:t>
      </w:r>
      <w:r w:rsidR="001E3D03" w:rsidRPr="009B2ACC">
        <w:t xml:space="preserve"> Klaipėdos mieste didelis dėmesys skiriamas kokybiškam, šiuolaikiškam ir inovatyviam ankstyvajam ugdymui – pertvarkomos lopšelių</w:t>
      </w:r>
      <w:r w:rsidRPr="009B2ACC">
        <w:t>-</w:t>
      </w:r>
      <w:r w:rsidR="001E3D03" w:rsidRPr="009B2ACC">
        <w:t>darželių ir priešmokyklinio ugdymo grupės, jos remontuojamos; ankstyvojo ugdymo švietimo įstaigų pastatai rekonstruojami taip, kad būtų galimybė padidinti grupių skaičių; atnaujinamas inventorius ir infrastruktūra</w:t>
      </w:r>
      <w:r w:rsidR="00914890" w:rsidRPr="009B2ACC">
        <w:t>.</w:t>
      </w:r>
      <w:r w:rsidR="001E3D03" w:rsidRPr="009B2ACC">
        <w:t xml:space="preserve"> 2018 m.</w:t>
      </w:r>
      <w:r w:rsidR="00914890" w:rsidRPr="009B2ACC">
        <w:t xml:space="preserve"> Klaipėdos mieste</w:t>
      </w:r>
      <w:r w:rsidR="001E3D03" w:rsidRPr="009B2ACC">
        <w:t xml:space="preserve"> pradėta teikti psichologinė pagalba ikimokyklinėse įstaigose (įvesti 5 psichologo etatai ir įdarbinti specialistai)</w:t>
      </w:r>
      <w:r w:rsidR="00914890" w:rsidRPr="009B2ACC">
        <w:t>,</w:t>
      </w:r>
      <w:r w:rsidR="001E3D03" w:rsidRPr="009B2ACC">
        <w:t xml:space="preserve"> įvesti mokytojo padėjėjo etatai (2018 m. Klaipėdos mieste mokytojo padėjėjo etatų skaičius siekė 27,5). </w:t>
      </w:r>
    </w:p>
    <w:p w14:paraId="5B67F6E2" w14:textId="68F10CE3" w:rsidR="001E3D03" w:rsidRPr="009B2ACC" w:rsidRDefault="000440A2" w:rsidP="00686FA0">
      <w:pPr>
        <w:mirrorIndents/>
      </w:pPr>
      <w:r w:rsidRPr="009B2ACC">
        <w:rPr>
          <w:color w:val="B43512"/>
        </w:rPr>
        <w:t xml:space="preserve">        </w:t>
      </w:r>
      <w:r w:rsidR="001E3D03" w:rsidRPr="009B2ACC">
        <w:rPr>
          <w:color w:val="B43512"/>
        </w:rPr>
        <w:t xml:space="preserve">Bendrasis ugdymas. </w:t>
      </w:r>
      <w:r w:rsidR="001E3D03" w:rsidRPr="009B2ACC">
        <w:t>Pagal</w:t>
      </w:r>
      <w:r w:rsidR="001E3D03" w:rsidRPr="009B2ACC">
        <w:rPr>
          <w:color w:val="B43512"/>
        </w:rPr>
        <w:t xml:space="preserve"> </w:t>
      </w:r>
      <w:r w:rsidR="001E3D03" w:rsidRPr="009B2ACC">
        <w:t>Lietuvos Respublikos švietimo įstatymą</w:t>
      </w:r>
      <w:r w:rsidR="001E3D03" w:rsidRPr="009B2ACC">
        <w:rPr>
          <w:vertAlign w:val="superscript"/>
        </w:rPr>
        <w:footnoteReference w:id="33"/>
      </w:r>
      <w:r w:rsidR="001E3D03" w:rsidRPr="009B2ACC">
        <w:t>, bendrasis ugdymas apima pradinį ugdymą (</w:t>
      </w:r>
      <w:r w:rsidR="00E50D2F" w:rsidRPr="009B2ACC">
        <w:t xml:space="preserve">jo </w:t>
      </w:r>
      <w:r w:rsidR="001E3D03" w:rsidRPr="009B2ACC">
        <w:t>paskirtis – suteikti asmeniui dorinės ir socialinės brandos pradmenis, kultūros, taip pat ir etninės, pagrindus, elementarų raštingumą), pagrindinį ugdymą (</w:t>
      </w:r>
      <w:r w:rsidR="00E50D2F" w:rsidRPr="009B2ACC">
        <w:t xml:space="preserve">jo </w:t>
      </w:r>
      <w:r w:rsidR="001E3D03" w:rsidRPr="009B2ACC">
        <w:t>paskirtis – suteikti asmeniui dorinės, sociokultūrinės ir pilietinės brandos pagrindus, bendrąjį raštingumą, technologinio raštingumo pradmenis, ugdyti tautinį sąmoningumą, išugdyti siekimą ir gebėjimą apsispręsti, pasirinkti ir mokytis toliau) ir vidurinį ugdymą (</w:t>
      </w:r>
      <w:r w:rsidR="00E50D2F" w:rsidRPr="009B2ACC">
        <w:t xml:space="preserve">jo </w:t>
      </w:r>
      <w:r w:rsidR="001E3D03" w:rsidRPr="009B2ACC">
        <w:t>paskirtis – padėti asmeniui įgyti bendrąjį dalykinį, sociokultūrinį, technologinį raštingumą, dorinę, tautinę ir pilietinę brandą, profesinės kompetencijos pradmenis).</w:t>
      </w:r>
    </w:p>
    <w:p w14:paraId="3E772D52" w14:textId="782D15B9" w:rsidR="001E3D03" w:rsidRPr="009B2ACC" w:rsidRDefault="00E50D2F" w:rsidP="00686FA0">
      <w:pPr>
        <w:mirrorIndents/>
      </w:pPr>
      <w:r w:rsidRPr="009B2ACC">
        <w:t xml:space="preserve">        </w:t>
      </w:r>
      <w:r w:rsidR="001E3D03" w:rsidRPr="009B2ACC">
        <w:t>2018 m. Klaipėdos miest</w:t>
      </w:r>
      <w:r w:rsidR="002957A9" w:rsidRPr="009B2ACC">
        <w:t>o savivaldybės</w:t>
      </w:r>
      <w:r w:rsidR="001E3D03" w:rsidRPr="009B2ACC">
        <w:t xml:space="preserve"> bendrojo ugdymo įstaigose mokinių skaičius siekė 20 425, nuo 2015 m. iki 2018 m. šis skaičius </w:t>
      </w:r>
      <w:r w:rsidR="00914890" w:rsidRPr="009B2ACC">
        <w:t>pa</w:t>
      </w:r>
      <w:r w:rsidR="001E3D03" w:rsidRPr="009B2ACC">
        <w:t>didėjo 6,9 proc. – t</w:t>
      </w:r>
      <w:r w:rsidRPr="009B2ACC">
        <w:t>. y. atsidūrė</w:t>
      </w:r>
      <w:r w:rsidR="001E3D03" w:rsidRPr="009B2ACC">
        <w:t xml:space="preserve"> antroje vietoje</w:t>
      </w:r>
      <w:r w:rsidR="00914890" w:rsidRPr="009B2ACC">
        <w:t>, palyginti</w:t>
      </w:r>
      <w:r w:rsidR="00056DDA" w:rsidRPr="009B2ACC">
        <w:t xml:space="preserve"> </w:t>
      </w:r>
      <w:r w:rsidR="001E3D03" w:rsidRPr="009B2ACC">
        <w:t>su kitomis savivaldybėmis (0,8 proc. nusileido Vilniaus miestui</w:t>
      </w:r>
      <w:r w:rsidR="00914890" w:rsidRPr="009B2ACC">
        <w:t>, kur mokinių skaičiaus augimas siekė</w:t>
      </w:r>
      <w:r w:rsidR="001E3D03" w:rsidRPr="009B2ACC">
        <w:t xml:space="preserve"> 7,7 proc.). 2018 m. Klaipėdos miest</w:t>
      </w:r>
      <w:r w:rsidR="002957A9" w:rsidRPr="009B2ACC">
        <w:t>o savivaldybės</w:t>
      </w:r>
      <w:r w:rsidR="001E3D03" w:rsidRPr="009B2ACC">
        <w:t xml:space="preserve"> bendrojo ugdymo mokyklų klasių skaičius siekė 945, nuo 2015 m. iki 2018 m. šis skaičius didėjo 7,9 proc. ir buvo antroje vietoje</w:t>
      </w:r>
      <w:r w:rsidR="00914890" w:rsidRPr="009B2ACC">
        <w:t>, palyginti</w:t>
      </w:r>
      <w:r w:rsidR="001E3D03" w:rsidRPr="009B2ACC">
        <w:t xml:space="preserve"> su kitomis savivaldybėmis (0,2 proc. nusileido Vilniaus miesto savivaldybei)</w:t>
      </w:r>
      <w:r w:rsidR="00914890" w:rsidRPr="009B2ACC">
        <w:t>.</w:t>
      </w:r>
    </w:p>
    <w:p w14:paraId="7D1267DF" w14:textId="77777777" w:rsidR="001E3D03" w:rsidRPr="009B2ACC" w:rsidRDefault="001E3D03" w:rsidP="000F0B61">
      <w:pPr>
        <w:spacing w:after="0"/>
        <w:mirrorIndents/>
        <w:jc w:val="center"/>
      </w:pPr>
      <w:r w:rsidRPr="009B2ACC">
        <w:rPr>
          <w:noProof/>
          <w:lang w:eastAsia="lt-LT"/>
        </w:rPr>
        <w:drawing>
          <wp:inline distT="0" distB="0" distL="0" distR="0" wp14:anchorId="23F99D92" wp14:editId="3A1EB784">
            <wp:extent cx="2499360" cy="2397169"/>
            <wp:effectExtent l="0" t="0" r="0" b="3175"/>
            <wp:docPr id="41" name="Picture 41" descr="A close up of a sig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laipedos-strateginis-pletros-planas-1_jfj.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663105" cy="2554219"/>
                    </a:xfrm>
                    <a:prstGeom prst="rect">
                      <a:avLst/>
                    </a:prstGeom>
                  </pic:spPr>
                </pic:pic>
              </a:graphicData>
            </a:graphic>
          </wp:inline>
        </w:drawing>
      </w:r>
    </w:p>
    <w:p w14:paraId="4627C1FC" w14:textId="6CF8F4EE" w:rsidR="001E3D03" w:rsidRPr="009B2ACC" w:rsidRDefault="004D2CA7" w:rsidP="00A635A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E3D03" w:rsidRPr="009B2ACC">
        <w:rPr>
          <w:i/>
          <w:iCs/>
          <w:color w:val="B43412" w:themeColor="accent1" w:themeShade="BF"/>
        </w:rPr>
        <w:t>.3.1.4. pav. Bendrojo ugdymo mokyklų mokinių skaičius (asm.), klasių skaičius (vnt.) 2018 m. bei jų kitimo dinamika 2015</w:t>
      </w:r>
      <w:r w:rsidR="001E3D03" w:rsidRPr="009B2ACC">
        <w:rPr>
          <w:color w:val="B43512"/>
        </w:rPr>
        <w:t>–</w:t>
      </w:r>
      <w:r w:rsidR="001E3D03" w:rsidRPr="009B2ACC">
        <w:rPr>
          <w:i/>
          <w:iCs/>
          <w:color w:val="B43412" w:themeColor="accent1" w:themeShade="BF"/>
        </w:rPr>
        <w:t>2018 m. (proc.)</w:t>
      </w:r>
    </w:p>
    <w:p w14:paraId="7E49B0A4" w14:textId="77777777" w:rsidR="001E3D03" w:rsidRPr="009B2ACC" w:rsidRDefault="001E3D03" w:rsidP="00686FA0">
      <w:pPr>
        <w:tabs>
          <w:tab w:val="left" w:pos="1080"/>
        </w:tabs>
        <w:mirrorIndents/>
        <w:jc w:val="right"/>
        <w:rPr>
          <w:i/>
          <w:iCs/>
          <w:sz w:val="20"/>
          <w:szCs w:val="20"/>
        </w:rPr>
      </w:pPr>
      <w:r w:rsidRPr="009B2ACC">
        <w:rPr>
          <w:i/>
          <w:iCs/>
          <w:sz w:val="20"/>
          <w:szCs w:val="20"/>
        </w:rPr>
        <w:t>Šaltinis: sudaryta autorių pagal Švietimo valdymo informacinės sistemos duomenis</w:t>
      </w:r>
    </w:p>
    <w:p w14:paraId="6C0A8A72" w14:textId="2F83A664" w:rsidR="001E3D03" w:rsidRPr="009B2ACC" w:rsidRDefault="00E50D2F" w:rsidP="00686FA0">
      <w:pPr>
        <w:mirrorIndents/>
      </w:pPr>
      <w:r w:rsidRPr="009B2ACC">
        <w:t xml:space="preserve">        </w:t>
      </w:r>
      <w:r w:rsidR="00914890" w:rsidRPr="009B2ACC">
        <w:t>Š</w:t>
      </w:r>
      <w:r w:rsidR="001E3D03" w:rsidRPr="009B2ACC">
        <w:t xml:space="preserve">alyje 2015–2018 m. bendrojo ugdymo mokyklų mokinių </w:t>
      </w:r>
      <w:r w:rsidR="00914890" w:rsidRPr="009B2ACC">
        <w:t xml:space="preserve">skaičius </w:t>
      </w:r>
      <w:r w:rsidR="001E3D03" w:rsidRPr="009B2ACC">
        <w:t>(-5,3 proc.) bei klasių skaiči</w:t>
      </w:r>
      <w:r w:rsidR="00914890" w:rsidRPr="009B2ACC">
        <w:t>us</w:t>
      </w:r>
      <w:r w:rsidR="001E3D03" w:rsidRPr="009B2ACC">
        <w:t xml:space="preserve"> (-6,5 proc.) </w:t>
      </w:r>
      <w:r w:rsidR="00914890" w:rsidRPr="009B2ACC">
        <w:t>mažėjo</w:t>
      </w:r>
      <w:r w:rsidR="001E3D03" w:rsidRPr="009B2ACC">
        <w:t xml:space="preserve">, </w:t>
      </w:r>
      <w:r w:rsidR="00914890" w:rsidRPr="009B2ACC">
        <w:t>o</w:t>
      </w:r>
      <w:r w:rsidR="001E3D03" w:rsidRPr="009B2ACC">
        <w:t xml:space="preserve"> didžiuosiuose šalies miestuose </w:t>
      </w:r>
      <w:r w:rsidR="00AD37A9" w:rsidRPr="009B2ACC">
        <w:t xml:space="preserve">– </w:t>
      </w:r>
      <w:r w:rsidR="00914890" w:rsidRPr="009B2ACC">
        <w:t>didėjo</w:t>
      </w:r>
      <w:r w:rsidR="001E3D03" w:rsidRPr="009B2ACC">
        <w:t>. Galima daryti prielaidas, kad mokinių ir klasių skaičius didžiuosiuose miestuose ir gretimose savivaldybėse auga, o mažesnėse savivaldybėse mažėja. Tokios mokinių, klasių skaičiaus kaitos tendencijos kelia sunkumų ir vienoms, ir kitoms savivaldybėms: didžiuosiuose miestuose susiduriama su sunkumais dėl mokymosi vietų trūkumo, o mažosiose savivaldybėse</w:t>
      </w:r>
      <w:r w:rsidR="00914890" w:rsidRPr="009B2ACC">
        <w:t xml:space="preserve"> –</w:t>
      </w:r>
      <w:r w:rsidR="001E3D03" w:rsidRPr="009B2ACC">
        <w:t xml:space="preserve"> dėl tuštėjančių mokyklų. </w:t>
      </w:r>
    </w:p>
    <w:p w14:paraId="2DF873B4" w14:textId="3E845953" w:rsidR="00F9622D" w:rsidRPr="009B2ACC" w:rsidRDefault="00E50D2F" w:rsidP="00686FA0">
      <w:pPr>
        <w:mirrorIndents/>
      </w:pPr>
      <w:r w:rsidRPr="009B2ACC">
        <w:t xml:space="preserve">        </w:t>
      </w:r>
      <w:r w:rsidR="00F9622D" w:rsidRPr="009B2ACC">
        <w:t>Tendenciją dar labiau išryškina</w:t>
      </w:r>
      <w:r w:rsidR="00FB0B04" w:rsidRPr="009B2ACC">
        <w:t xml:space="preserve"> </w:t>
      </w:r>
      <w:r w:rsidRPr="009B2ACC">
        <w:t>tūkstanč</w:t>
      </w:r>
      <w:r w:rsidR="00FB0B04" w:rsidRPr="009B2ACC">
        <w:t xml:space="preserve">iui gyventojų tenkančio mokinių skaičiaus rodiklis. </w:t>
      </w:r>
      <w:r w:rsidR="007F5F8F" w:rsidRPr="009B2ACC">
        <w:t>2018 m. K</w:t>
      </w:r>
      <w:r w:rsidR="002957A9" w:rsidRPr="009B2ACC">
        <w:t>laipėdos miesto savivaldybės</w:t>
      </w:r>
      <w:r w:rsidR="007F5F8F" w:rsidRPr="009B2ACC">
        <w:t xml:space="preserve"> rodiklis buvo aukščiausias – </w:t>
      </w:r>
      <w:r w:rsidRPr="009B2ACC">
        <w:t>tūkstanč</w:t>
      </w:r>
      <w:r w:rsidR="007F5F8F" w:rsidRPr="009B2ACC">
        <w:t xml:space="preserve">iui gyventojų teko </w:t>
      </w:r>
      <w:r w:rsidR="0004054E" w:rsidRPr="009B2ACC">
        <w:t>137 mokiniai, o pastarųjų ketverių metų skaičiaus rodiklis gerėjo sparčiausiai</w:t>
      </w:r>
      <w:r w:rsidR="003E3829" w:rsidRPr="009B2ACC">
        <w:t xml:space="preserve"> – 12,1 proc.</w:t>
      </w:r>
    </w:p>
    <w:p w14:paraId="308D7E94" w14:textId="10DF5159" w:rsidR="003E3829" w:rsidRPr="009B2ACC" w:rsidRDefault="003E3829" w:rsidP="00A339FB">
      <w:pPr>
        <w:spacing w:after="0"/>
        <w:mirrorIndents/>
      </w:pPr>
      <w:r w:rsidRPr="009B2ACC">
        <w:rPr>
          <w:noProof/>
          <w:lang w:eastAsia="lt-LT"/>
        </w:rPr>
        <w:drawing>
          <wp:inline distT="0" distB="0" distL="0" distR="0" wp14:anchorId="4193BE70" wp14:editId="32DAD9B9">
            <wp:extent cx="2879725" cy="1424940"/>
            <wp:effectExtent l="0" t="0" r="0" b="381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 name="Mokinių skaičius 1000 gyv..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879725" cy="1424940"/>
                    </a:xfrm>
                    <a:prstGeom prst="rect">
                      <a:avLst/>
                    </a:prstGeom>
                  </pic:spPr>
                </pic:pic>
              </a:graphicData>
            </a:graphic>
          </wp:inline>
        </w:drawing>
      </w:r>
    </w:p>
    <w:p w14:paraId="47D1BEB1" w14:textId="51E255A8" w:rsidR="003E3829" w:rsidRPr="009B2ACC" w:rsidRDefault="004D2CA7" w:rsidP="003E3829">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3E3829" w:rsidRPr="009B2ACC">
        <w:rPr>
          <w:i/>
          <w:iCs/>
          <w:color w:val="B43412" w:themeColor="accent1" w:themeShade="BF"/>
        </w:rPr>
        <w:t>.3.1.</w:t>
      </w:r>
      <w:r w:rsidR="000A3248" w:rsidRPr="009B2ACC">
        <w:rPr>
          <w:i/>
          <w:iCs/>
          <w:color w:val="B43412" w:themeColor="accent1" w:themeShade="BF"/>
        </w:rPr>
        <w:t>5</w:t>
      </w:r>
      <w:r w:rsidR="003E3829" w:rsidRPr="009B2ACC">
        <w:rPr>
          <w:i/>
          <w:iCs/>
          <w:color w:val="B43412" w:themeColor="accent1" w:themeShade="BF"/>
        </w:rPr>
        <w:t xml:space="preserve">. pav. Bendrojo ugdymo mokyklų mokinių skaičius, tenkantis </w:t>
      </w:r>
      <w:r w:rsidR="00E50D2F" w:rsidRPr="009B2ACC">
        <w:rPr>
          <w:i/>
          <w:iCs/>
          <w:color w:val="B43412" w:themeColor="accent1" w:themeShade="BF"/>
        </w:rPr>
        <w:t>tūkstanč</w:t>
      </w:r>
      <w:r w:rsidR="003E3829" w:rsidRPr="009B2ACC">
        <w:rPr>
          <w:i/>
          <w:iCs/>
          <w:color w:val="B43412" w:themeColor="accent1" w:themeShade="BF"/>
        </w:rPr>
        <w:t>iui gyventojų</w:t>
      </w:r>
      <w:r w:rsidR="00E50D2F" w:rsidRPr="009B2ACC">
        <w:rPr>
          <w:i/>
          <w:iCs/>
          <w:color w:val="B43412" w:themeColor="accent1" w:themeShade="BF"/>
        </w:rPr>
        <w:t>,</w:t>
      </w:r>
      <w:r w:rsidR="003E3829" w:rsidRPr="009B2ACC">
        <w:rPr>
          <w:i/>
          <w:iCs/>
          <w:color w:val="B43412" w:themeColor="accent1" w:themeShade="BF"/>
        </w:rPr>
        <w:t xml:space="preserve"> bei rodiklio kitimo dinamika 2015</w:t>
      </w:r>
      <w:r w:rsidR="003E3829" w:rsidRPr="009B2ACC">
        <w:rPr>
          <w:color w:val="B43512"/>
        </w:rPr>
        <w:t>–</w:t>
      </w:r>
      <w:r w:rsidR="003E3829" w:rsidRPr="009B2ACC">
        <w:rPr>
          <w:i/>
          <w:iCs/>
          <w:color w:val="B43412" w:themeColor="accent1" w:themeShade="BF"/>
        </w:rPr>
        <w:t>2018 m. (proc.)</w:t>
      </w:r>
    </w:p>
    <w:p w14:paraId="548D573A" w14:textId="562DCA40" w:rsidR="003E3829" w:rsidRPr="009B2ACC" w:rsidRDefault="003E3829" w:rsidP="003E3829">
      <w:pPr>
        <w:tabs>
          <w:tab w:val="left" w:pos="1080"/>
        </w:tabs>
        <w:mirrorIndents/>
        <w:jc w:val="right"/>
        <w:rPr>
          <w:i/>
          <w:iCs/>
          <w:sz w:val="20"/>
          <w:szCs w:val="20"/>
        </w:rPr>
      </w:pPr>
      <w:r w:rsidRPr="009B2ACC">
        <w:rPr>
          <w:i/>
          <w:iCs/>
          <w:sz w:val="20"/>
          <w:szCs w:val="20"/>
        </w:rPr>
        <w:t>Šaltinis: sudaryta autorių pagal Švietimo valdymo informacinės sistemos ir LSD duomenis</w:t>
      </w:r>
    </w:p>
    <w:p w14:paraId="6B6E35D1" w14:textId="74A74726" w:rsidR="001E3D03" w:rsidRPr="009B2ACC" w:rsidRDefault="00E50D2F" w:rsidP="00686FA0">
      <w:pPr>
        <w:mirrorIndents/>
      </w:pPr>
      <w:r w:rsidRPr="009B2ACC">
        <w:t xml:space="preserve">        </w:t>
      </w:r>
      <w:r w:rsidR="001E3D03" w:rsidRPr="009B2ACC">
        <w:t xml:space="preserve">Klaipėdos miesto savivaldybė rūpinasi mokinių, turinčių </w:t>
      </w:r>
      <w:r w:rsidR="001E3D03" w:rsidRPr="009B2ACC">
        <w:rPr>
          <w:color w:val="B43412" w:themeColor="accent1" w:themeShade="BF"/>
        </w:rPr>
        <w:t>specialiųjų ugdymosi poreikių</w:t>
      </w:r>
      <w:r w:rsidR="001E3D03" w:rsidRPr="009B2ACC">
        <w:rPr>
          <w:i/>
          <w:iCs/>
          <w:vertAlign w:val="superscript"/>
        </w:rPr>
        <w:footnoteReference w:id="34"/>
      </w:r>
      <w:r w:rsidR="001E3D03" w:rsidRPr="009B2ACC">
        <w:t>, integracija į bendrojo ugdymo procesą. 2015–2018 m. laikotarpiu specialiųjų ugdymosi poreikių turinčių mokinių skaičius Klaipėdos mieste padidėjo 7,1 proc.</w:t>
      </w:r>
      <w:r w:rsidR="006D6382" w:rsidRPr="009B2ACC">
        <w:t xml:space="preserve"> –</w:t>
      </w:r>
      <w:r w:rsidR="001E3D03" w:rsidRPr="009B2ACC">
        <w:t xml:space="preserve"> tiek pat</w:t>
      </w:r>
      <w:r w:rsidRPr="009B2ACC">
        <w:t>,</w:t>
      </w:r>
      <w:r w:rsidR="001E3D03" w:rsidRPr="009B2ACC">
        <w:t xml:space="preserve"> kiek ir šalyje tuo pačiu metu. </w:t>
      </w:r>
      <w:r w:rsidR="00914890" w:rsidRPr="009B2ACC">
        <w:t>S</w:t>
      </w:r>
      <w:r w:rsidR="001E3D03" w:rsidRPr="009B2ACC">
        <w:t xml:space="preserve">ostinėje tuo pačiu </w:t>
      </w:r>
      <w:r w:rsidR="00914890" w:rsidRPr="009B2ACC">
        <w:t xml:space="preserve">laikotarpiu </w:t>
      </w:r>
      <w:r w:rsidR="001E3D03" w:rsidRPr="009B2ACC">
        <w:t xml:space="preserve">pastebimas ženklus šio skaičiaus augimas </w:t>
      </w:r>
      <w:r w:rsidR="00914890" w:rsidRPr="009B2ACC">
        <w:t xml:space="preserve">– </w:t>
      </w:r>
      <w:r w:rsidR="001E3D03" w:rsidRPr="009B2ACC">
        <w:t xml:space="preserve">net 54,2 proc.   </w:t>
      </w:r>
    </w:p>
    <w:p w14:paraId="7E137D3F" w14:textId="77777777" w:rsidR="001E3D03" w:rsidRPr="009B2ACC" w:rsidRDefault="001E3D03" w:rsidP="00CD2264">
      <w:pPr>
        <w:spacing w:after="0"/>
        <w:mirrorIndents/>
        <w:jc w:val="center"/>
      </w:pPr>
      <w:r w:rsidRPr="009B2ACC">
        <w:rPr>
          <w:noProof/>
          <w:lang w:eastAsia="lt-LT"/>
        </w:rPr>
        <w:drawing>
          <wp:inline distT="0" distB="0" distL="0" distR="0" wp14:anchorId="477315C0" wp14:editId="0761FE01">
            <wp:extent cx="2552700" cy="2101164"/>
            <wp:effectExtent l="0" t="0" r="0" b="0"/>
            <wp:docPr id="116" name="Picture 116"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klaipedos-strateginis-pletros-planas_12336.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823796" cy="2324307"/>
                    </a:xfrm>
                    <a:prstGeom prst="rect">
                      <a:avLst/>
                    </a:prstGeom>
                  </pic:spPr>
                </pic:pic>
              </a:graphicData>
            </a:graphic>
          </wp:inline>
        </w:drawing>
      </w:r>
    </w:p>
    <w:p w14:paraId="4CB8D07F" w14:textId="194D484E" w:rsidR="001E3D03" w:rsidRPr="009B2ACC" w:rsidRDefault="004D2CA7" w:rsidP="00EA7AD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E3D03" w:rsidRPr="009B2ACC">
        <w:rPr>
          <w:i/>
          <w:iCs/>
          <w:color w:val="B43412" w:themeColor="accent1" w:themeShade="BF"/>
        </w:rPr>
        <w:t>.3.1.</w:t>
      </w:r>
      <w:r w:rsidR="000A3248" w:rsidRPr="009B2ACC">
        <w:rPr>
          <w:i/>
          <w:iCs/>
          <w:color w:val="B43412" w:themeColor="accent1" w:themeShade="BF"/>
        </w:rPr>
        <w:t>6</w:t>
      </w:r>
      <w:r w:rsidR="001E3D03" w:rsidRPr="009B2ACC">
        <w:rPr>
          <w:i/>
          <w:iCs/>
          <w:color w:val="B43412" w:themeColor="accent1" w:themeShade="BF"/>
        </w:rPr>
        <w:t>. pav. Mokinių su specialiais</w:t>
      </w:r>
      <w:r w:rsidR="00914890" w:rsidRPr="009B2ACC">
        <w:rPr>
          <w:i/>
          <w:iCs/>
          <w:color w:val="B43412" w:themeColor="accent1" w:themeShade="BF"/>
        </w:rPr>
        <w:t>iais</w:t>
      </w:r>
      <w:r w:rsidR="001E3D03" w:rsidRPr="009B2ACC">
        <w:rPr>
          <w:i/>
          <w:iCs/>
          <w:color w:val="B43412" w:themeColor="accent1" w:themeShade="BF"/>
        </w:rPr>
        <w:t xml:space="preserve"> poreikiais skaičius 2015 m. ir 2018 m. </w:t>
      </w:r>
      <w:r w:rsidR="00DA3A84" w:rsidRPr="009B2ACC">
        <w:rPr>
          <w:i/>
          <w:iCs/>
          <w:color w:val="B43412" w:themeColor="accent1" w:themeShade="BF"/>
        </w:rPr>
        <w:t xml:space="preserve">(asm.) </w:t>
      </w:r>
      <w:r w:rsidR="001E3D03" w:rsidRPr="009B2ACC">
        <w:rPr>
          <w:i/>
          <w:iCs/>
          <w:color w:val="B43412" w:themeColor="accent1" w:themeShade="BF"/>
        </w:rPr>
        <w:t xml:space="preserve">bei </w:t>
      </w:r>
      <w:r w:rsidR="00DA3A84" w:rsidRPr="009B2ACC">
        <w:rPr>
          <w:i/>
          <w:iCs/>
          <w:color w:val="B43412" w:themeColor="accent1" w:themeShade="BF"/>
        </w:rPr>
        <w:t xml:space="preserve">jo </w:t>
      </w:r>
      <w:r w:rsidR="001E3D03" w:rsidRPr="009B2ACC">
        <w:rPr>
          <w:i/>
          <w:iCs/>
          <w:color w:val="B43412" w:themeColor="accent1" w:themeShade="BF"/>
        </w:rPr>
        <w:t>kitimo dinamika 2015</w:t>
      </w:r>
      <w:r w:rsidR="001E3D03" w:rsidRPr="009B2ACC">
        <w:rPr>
          <w:color w:val="B43512"/>
        </w:rPr>
        <w:t>–</w:t>
      </w:r>
      <w:r w:rsidR="001E3D03" w:rsidRPr="009B2ACC">
        <w:rPr>
          <w:i/>
          <w:iCs/>
          <w:color w:val="B43412" w:themeColor="accent1" w:themeShade="BF"/>
        </w:rPr>
        <w:t>2018 m. (proc.)</w:t>
      </w:r>
    </w:p>
    <w:p w14:paraId="692386A7" w14:textId="77777777" w:rsidR="001E3D03" w:rsidRPr="009B2ACC" w:rsidRDefault="001E3D03" w:rsidP="00686FA0">
      <w:pPr>
        <w:tabs>
          <w:tab w:val="left" w:pos="1080"/>
        </w:tabs>
        <w:mirrorIndents/>
        <w:jc w:val="right"/>
        <w:rPr>
          <w:i/>
          <w:iCs/>
          <w:sz w:val="20"/>
          <w:szCs w:val="20"/>
        </w:rPr>
      </w:pPr>
      <w:r w:rsidRPr="009B2ACC">
        <w:rPr>
          <w:i/>
          <w:iCs/>
          <w:sz w:val="20"/>
          <w:szCs w:val="20"/>
        </w:rPr>
        <w:t>Šaltinis: sudaryta autorių pagal Švietimo valdymo informacinės sistemos duomenis</w:t>
      </w:r>
    </w:p>
    <w:p w14:paraId="026B389F" w14:textId="50618134" w:rsidR="001B262F" w:rsidRPr="009B2ACC" w:rsidRDefault="00E50D2F" w:rsidP="00686FA0">
      <w:pPr>
        <w:mirrorIndents/>
      </w:pPr>
      <w:r w:rsidRPr="009B2ACC">
        <w:t xml:space="preserve">        Tūkstanč</w:t>
      </w:r>
      <w:r w:rsidR="001B262F" w:rsidRPr="009B2ACC">
        <w:t xml:space="preserve">iui gyventojų tenkantis mokinių, turinčių </w:t>
      </w:r>
      <w:r w:rsidR="00940129" w:rsidRPr="009B2ACC">
        <w:t>specialiųjų poreikių,</w:t>
      </w:r>
      <w:r w:rsidR="00D70930" w:rsidRPr="009B2ACC">
        <w:t xml:space="preserve"> skaičius K</w:t>
      </w:r>
      <w:r w:rsidR="00085D6B" w:rsidRPr="009B2ACC">
        <w:t>laipėdos miesto savivaldybėje</w:t>
      </w:r>
      <w:r w:rsidR="00D70930" w:rsidRPr="009B2ACC">
        <w:t xml:space="preserve"> 2018 m. </w:t>
      </w:r>
      <w:r w:rsidR="008B4AFC" w:rsidRPr="009B2ACC">
        <w:t>buvo</w:t>
      </w:r>
      <w:r w:rsidR="00141C0B" w:rsidRPr="009B2ACC">
        <w:t xml:space="preserve"> mažiausias, palyginti su kitomis savivaldybėmis</w:t>
      </w:r>
      <w:r w:rsidR="00790908" w:rsidRPr="009B2ACC">
        <w:t>,</w:t>
      </w:r>
      <w:r w:rsidR="00141C0B" w:rsidRPr="009B2ACC">
        <w:t xml:space="preserve"> ir siekė 11,4 mokini</w:t>
      </w:r>
      <w:r w:rsidR="006D6382" w:rsidRPr="009B2ACC">
        <w:t>o</w:t>
      </w:r>
      <w:r w:rsidR="00141C0B" w:rsidRPr="009B2ACC">
        <w:t>. 2015</w:t>
      </w:r>
      <w:r w:rsidR="00DC414C" w:rsidRPr="009B2ACC">
        <w:t>–</w:t>
      </w:r>
      <w:r w:rsidR="00141C0B" w:rsidRPr="009B2ACC">
        <w:t xml:space="preserve">2018 m. laikotarpiu mokinių, turinčių specialiųjų poreikių, skaičius augo visose lygintose teritorijose, </w:t>
      </w:r>
      <w:r w:rsidR="00897702" w:rsidRPr="009B2ACC">
        <w:t>tarp</w:t>
      </w:r>
      <w:r w:rsidR="00790908" w:rsidRPr="009B2ACC">
        <w:t xml:space="preserve"> jų</w:t>
      </w:r>
      <w:r w:rsidR="00897702" w:rsidRPr="009B2ACC">
        <w:t xml:space="preserve"> ir Klaipėdos mieste (12,3 proc.).</w:t>
      </w:r>
    </w:p>
    <w:p w14:paraId="47235F21" w14:textId="7743A7C5" w:rsidR="00897702" w:rsidRPr="009B2ACC" w:rsidRDefault="00790908" w:rsidP="00085D6B">
      <w:pPr>
        <w:spacing w:after="0"/>
        <w:mirrorIndents/>
      </w:pPr>
      <w:r w:rsidRPr="009B2ACC">
        <w:t xml:space="preserve">        </w:t>
      </w:r>
      <w:r w:rsidR="00415A9B" w:rsidRPr="009B2ACC">
        <w:t>2018 m. mokinių, turinčių specialiųjų poreikių, dalis</w:t>
      </w:r>
      <w:r w:rsidR="00A72FE2" w:rsidRPr="009B2ACC">
        <w:t xml:space="preserve"> KMS buvo mažiausia, palyginti su kitomis lygintomis savivaldybėmis ir šalies vidurkiu.</w:t>
      </w:r>
    </w:p>
    <w:p w14:paraId="51D61DE8" w14:textId="58A8ED21" w:rsidR="00A72FE2" w:rsidRPr="009B2ACC" w:rsidRDefault="00A72FE2" w:rsidP="00085D6B">
      <w:pPr>
        <w:spacing w:after="0"/>
        <w:mirrorIndents/>
      </w:pPr>
      <w:r w:rsidRPr="009B2ACC">
        <w:rPr>
          <w:noProof/>
          <w:lang w:eastAsia="lt-LT"/>
        </w:rPr>
        <w:drawing>
          <wp:inline distT="0" distB="0" distL="0" distR="0" wp14:anchorId="34F8298E" wp14:editId="7EE95683">
            <wp:extent cx="2879725" cy="1096010"/>
            <wp:effectExtent l="0" t="0" r="0" b="8890"/>
            <wp:docPr id="1013" name="Picture 1013" descr="A picture containing objec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 name="specialiųjų poreikių mokiniai.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879725" cy="1096010"/>
                    </a:xfrm>
                    <a:prstGeom prst="rect">
                      <a:avLst/>
                    </a:prstGeom>
                  </pic:spPr>
                </pic:pic>
              </a:graphicData>
            </a:graphic>
          </wp:inline>
        </w:drawing>
      </w:r>
    </w:p>
    <w:p w14:paraId="5BD3A241" w14:textId="37D701FB" w:rsidR="00A72FE2" w:rsidRPr="009B2ACC" w:rsidRDefault="004D2CA7" w:rsidP="00A72FE2">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A72FE2" w:rsidRPr="009B2ACC">
        <w:rPr>
          <w:i/>
          <w:iCs/>
          <w:color w:val="B43412" w:themeColor="accent1" w:themeShade="BF"/>
        </w:rPr>
        <w:t>.3.1.</w:t>
      </w:r>
      <w:r w:rsidR="000A3248" w:rsidRPr="009B2ACC">
        <w:rPr>
          <w:i/>
          <w:iCs/>
          <w:color w:val="B43412" w:themeColor="accent1" w:themeShade="BF"/>
        </w:rPr>
        <w:t>7</w:t>
      </w:r>
      <w:r w:rsidR="00A72FE2" w:rsidRPr="009B2ACC">
        <w:rPr>
          <w:i/>
          <w:iCs/>
          <w:color w:val="B43412" w:themeColor="accent1" w:themeShade="BF"/>
        </w:rPr>
        <w:t>. pav. Mokinių, turinčių specialiųjų poreikių, dalis (proc.) bendroje mokinių struktūroje</w:t>
      </w:r>
      <w:r w:rsidR="002B7D65" w:rsidRPr="009B2ACC">
        <w:rPr>
          <w:i/>
          <w:iCs/>
          <w:color w:val="B43412" w:themeColor="accent1" w:themeShade="BF"/>
        </w:rPr>
        <w:t xml:space="preserve"> 2018 m., jų skaičius, tenkantis </w:t>
      </w:r>
      <w:r w:rsidR="00790908" w:rsidRPr="009B2ACC">
        <w:rPr>
          <w:i/>
          <w:iCs/>
          <w:color w:val="B43412" w:themeColor="accent1" w:themeShade="BF"/>
        </w:rPr>
        <w:t>tūkstanč</w:t>
      </w:r>
      <w:r w:rsidR="002B7D65" w:rsidRPr="009B2ACC">
        <w:rPr>
          <w:i/>
          <w:iCs/>
          <w:color w:val="B43412" w:themeColor="accent1" w:themeShade="BF"/>
        </w:rPr>
        <w:t>iui gyventojų (asm.)</w:t>
      </w:r>
      <w:r w:rsidR="00DC414C" w:rsidRPr="009B2ACC">
        <w:rPr>
          <w:i/>
          <w:iCs/>
          <w:color w:val="B43412" w:themeColor="accent1" w:themeShade="BF"/>
        </w:rPr>
        <w:t xml:space="preserve"> bei rodiklio dinamika 2015–2018 m.</w:t>
      </w:r>
    </w:p>
    <w:p w14:paraId="61049005" w14:textId="21D89BC3" w:rsidR="00A72FE2" w:rsidRPr="009B2ACC" w:rsidRDefault="00A72FE2" w:rsidP="00A72FE2">
      <w:pPr>
        <w:tabs>
          <w:tab w:val="left" w:pos="1080"/>
        </w:tabs>
        <w:mirrorIndents/>
        <w:jc w:val="right"/>
        <w:rPr>
          <w:i/>
          <w:iCs/>
          <w:sz w:val="20"/>
          <w:szCs w:val="20"/>
        </w:rPr>
      </w:pPr>
      <w:r w:rsidRPr="009B2ACC">
        <w:rPr>
          <w:i/>
          <w:iCs/>
          <w:sz w:val="20"/>
          <w:szCs w:val="20"/>
        </w:rPr>
        <w:t>Šaltinis: sudaryta autorių pagal Švietimo valdymo informacinės sistemos</w:t>
      </w:r>
      <w:r w:rsidR="007329D5" w:rsidRPr="009B2ACC">
        <w:rPr>
          <w:i/>
          <w:iCs/>
          <w:sz w:val="20"/>
          <w:szCs w:val="20"/>
        </w:rPr>
        <w:t xml:space="preserve"> ir LSD </w:t>
      </w:r>
      <w:r w:rsidRPr="009B2ACC">
        <w:rPr>
          <w:i/>
          <w:iCs/>
          <w:sz w:val="20"/>
          <w:szCs w:val="20"/>
        </w:rPr>
        <w:t xml:space="preserve"> duomenis</w:t>
      </w:r>
    </w:p>
    <w:p w14:paraId="12F1B1CD" w14:textId="4948CBBA" w:rsidR="001E3D03" w:rsidRPr="009B2ACC" w:rsidRDefault="001B73A2" w:rsidP="00686FA0">
      <w:pPr>
        <w:mirrorIndents/>
      </w:pPr>
      <w:r w:rsidRPr="009B2ACC">
        <w:t xml:space="preserve">        </w:t>
      </w:r>
      <w:r w:rsidR="001E3D03" w:rsidRPr="009B2ACC">
        <w:t>Klaipėdos miesto savivaldybė</w:t>
      </w:r>
      <w:r w:rsidRPr="009B2ACC">
        <w:t>,</w:t>
      </w:r>
      <w:r w:rsidR="001E3D03" w:rsidRPr="009B2ACC">
        <w:t xml:space="preserve"> siek</w:t>
      </w:r>
      <w:r w:rsidRPr="009B2ACC">
        <w:t>dama</w:t>
      </w:r>
      <w:r w:rsidR="001E3D03" w:rsidRPr="009B2ACC">
        <w:t xml:space="preserve"> sklandesnės mokinių, turinčių didelių ir labai didelių ugdymosi poreikių, integracijos, įvedė mokytojo padėjėjo etatus bendrojo ugdymo mokyklose (2018 m. nustatyta 110,75 mokytojo padėjėjo etatų).</w:t>
      </w:r>
    </w:p>
    <w:p w14:paraId="5D3EC5FC" w14:textId="08BC8C58" w:rsidR="001E3D03" w:rsidRPr="009B2ACC" w:rsidRDefault="001B73A2" w:rsidP="00686FA0">
      <w:pPr>
        <w:mirrorIndents/>
      </w:pPr>
      <w:r w:rsidRPr="009B2ACC">
        <w:t xml:space="preserve">        </w:t>
      </w:r>
      <w:r w:rsidR="001E3D03" w:rsidRPr="009B2ACC">
        <w:t xml:space="preserve">2018 m. Klaipėdos miesto savivaldybėje mokinių, įgijusių </w:t>
      </w:r>
      <w:r w:rsidR="001E3D03" w:rsidRPr="009B2ACC">
        <w:rPr>
          <w:color w:val="B43412" w:themeColor="accent1" w:themeShade="BF"/>
        </w:rPr>
        <w:t>pagrindinį išsilavinimą</w:t>
      </w:r>
      <w:r w:rsidR="001E3D03" w:rsidRPr="009B2ACC">
        <w:rPr>
          <w:i/>
          <w:iCs/>
          <w:vertAlign w:val="superscript"/>
        </w:rPr>
        <w:footnoteReference w:id="35"/>
      </w:r>
      <w:r w:rsidR="001E3D03" w:rsidRPr="009B2ACC">
        <w:rPr>
          <w:i/>
          <w:iCs/>
        </w:rPr>
        <w:t xml:space="preserve">, </w:t>
      </w:r>
      <w:r w:rsidR="001E3D03" w:rsidRPr="009B2ACC">
        <w:t>skaičius buvo 1 348 (nuo 2015 m. mokinių</w:t>
      </w:r>
      <w:r w:rsidRPr="009B2ACC">
        <w:t>,</w:t>
      </w:r>
      <w:r w:rsidR="001E3D03" w:rsidRPr="009B2ACC">
        <w:t xml:space="preserve"> įgijusių pagrindinį išsilavinimą</w:t>
      </w:r>
      <w:r w:rsidRPr="009B2ACC">
        <w:t>,</w:t>
      </w:r>
      <w:r w:rsidR="001E3D03" w:rsidRPr="009B2ACC">
        <w:t xml:space="preserve"> sumažėjo -13,1 proc.), </w:t>
      </w:r>
      <w:r w:rsidRPr="009B2ACC">
        <w:t>savo ruožtu,</w:t>
      </w:r>
      <w:r w:rsidR="001E3D03" w:rsidRPr="009B2ACC">
        <w:t xml:space="preserve"> šalyje šis pokytis siekė -18,2 proc., Vilniuje šis mokinių pokytis buvo mažiausias – -12,2 proc. </w:t>
      </w:r>
    </w:p>
    <w:p w14:paraId="4C3E3D72" w14:textId="4F35A33B" w:rsidR="001E3D03" w:rsidRPr="009B2ACC" w:rsidRDefault="001B73A2" w:rsidP="00686FA0">
      <w:pPr>
        <w:mirrorIndents/>
      </w:pPr>
      <w:r w:rsidRPr="009B2ACC">
        <w:t xml:space="preserve">        </w:t>
      </w:r>
      <w:r w:rsidR="001E3D03" w:rsidRPr="009B2ACC">
        <w:t xml:space="preserve">2018 m. Klaipėdos miesto savivaldybėje mokinių, įgijusių </w:t>
      </w:r>
      <w:r w:rsidR="001E3D03" w:rsidRPr="009B2ACC">
        <w:rPr>
          <w:color w:val="B43412" w:themeColor="accent1" w:themeShade="BF"/>
        </w:rPr>
        <w:t>vidurinį išsilavinimą</w:t>
      </w:r>
      <w:r w:rsidR="001E3D03" w:rsidRPr="009B2ACC">
        <w:rPr>
          <w:i/>
          <w:iCs/>
          <w:vertAlign w:val="superscript"/>
        </w:rPr>
        <w:footnoteReference w:id="36"/>
      </w:r>
      <w:r w:rsidR="001E3D03" w:rsidRPr="009B2ACC">
        <w:t xml:space="preserve">, skaičius buvo 1 354, pastebimas mažiausias sumažėjimas tarp lyginamų savivaldybių (nuo 2015 m. sumažėjo -9,9 proc., </w:t>
      </w:r>
      <w:r w:rsidRPr="009B2ACC">
        <w:t>savo ruožtu,</w:t>
      </w:r>
      <w:r w:rsidR="001E3D03" w:rsidRPr="009B2ACC">
        <w:t xml:space="preserve"> didžiausias sumažėjimas </w:t>
      </w:r>
      <w:r w:rsidRPr="009B2ACC">
        <w:t>buvo</w:t>
      </w:r>
      <w:r w:rsidR="001E3D03" w:rsidRPr="009B2ACC">
        <w:t xml:space="preserve"> Kauno miesto savivaldybėje – -17,2 proc.). </w:t>
      </w:r>
    </w:p>
    <w:p w14:paraId="5D6F51F2" w14:textId="4C838863" w:rsidR="005E2CD3" w:rsidRPr="009B2ACC" w:rsidRDefault="001B73A2" w:rsidP="00686FA0">
      <w:pPr>
        <w:mirrorIndents/>
      </w:pPr>
      <w:r w:rsidRPr="009B2ACC">
        <w:t xml:space="preserve">        </w:t>
      </w:r>
      <w:r w:rsidR="005E2CD3" w:rsidRPr="009B2ACC">
        <w:t>Tendencija glaudžiai susijusi su blogėjančia demografine situacija ir mažėjančiu mokinių skaičiumi.</w:t>
      </w:r>
    </w:p>
    <w:p w14:paraId="0AC823A5" w14:textId="77777777" w:rsidR="001E3D03" w:rsidRPr="009B2ACC" w:rsidRDefault="001E3D03" w:rsidP="0025158C">
      <w:pPr>
        <w:spacing w:after="0"/>
        <w:mirrorIndents/>
      </w:pPr>
      <w:r w:rsidRPr="009B2ACC">
        <w:rPr>
          <w:noProof/>
          <w:lang w:eastAsia="lt-LT"/>
        </w:rPr>
        <w:drawing>
          <wp:inline distT="0" distB="0" distL="0" distR="0" wp14:anchorId="60122589" wp14:editId="792083E7">
            <wp:extent cx="2910840" cy="1874173"/>
            <wp:effectExtent l="0" t="0" r="3810" b="0"/>
            <wp:docPr id="43" name="Picture 43"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klaipedos-strateginis-pletros-planas-2_PAKEISTA KLAPED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952964" cy="1901295"/>
                    </a:xfrm>
                    <a:prstGeom prst="rect">
                      <a:avLst/>
                    </a:prstGeom>
                  </pic:spPr>
                </pic:pic>
              </a:graphicData>
            </a:graphic>
          </wp:inline>
        </w:drawing>
      </w:r>
    </w:p>
    <w:p w14:paraId="3B0C33A1" w14:textId="4DA50FD3" w:rsidR="001E3D03" w:rsidRPr="009B2ACC" w:rsidRDefault="004D2CA7" w:rsidP="0025158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E3D03" w:rsidRPr="009B2ACC">
        <w:rPr>
          <w:i/>
          <w:iCs/>
          <w:color w:val="B43412" w:themeColor="accent1" w:themeShade="BF"/>
        </w:rPr>
        <w:t>.3.1.</w:t>
      </w:r>
      <w:r w:rsidR="00A351E9" w:rsidRPr="009B2ACC">
        <w:rPr>
          <w:i/>
          <w:iCs/>
          <w:color w:val="B43412" w:themeColor="accent1" w:themeShade="BF"/>
        </w:rPr>
        <w:t>8</w:t>
      </w:r>
      <w:r w:rsidR="001E3D03" w:rsidRPr="009B2ACC">
        <w:rPr>
          <w:i/>
          <w:iCs/>
          <w:color w:val="B43412" w:themeColor="accent1" w:themeShade="BF"/>
        </w:rPr>
        <w:t xml:space="preserve">. pav. Bendrojo ugdymo mokinių, įgijusių pagrindinį ir vidurinį išsilavinimą, </w:t>
      </w:r>
      <w:r w:rsidR="00E22E31" w:rsidRPr="009B2ACC">
        <w:rPr>
          <w:i/>
          <w:iCs/>
          <w:color w:val="B43412" w:themeColor="accent1" w:themeShade="BF"/>
        </w:rPr>
        <w:t>skaičius</w:t>
      </w:r>
      <w:r w:rsidR="001E3D03" w:rsidRPr="009B2ACC">
        <w:rPr>
          <w:i/>
          <w:iCs/>
          <w:color w:val="B43412" w:themeColor="accent1" w:themeShade="BF"/>
        </w:rPr>
        <w:t xml:space="preserve"> (asm.) 2018 m. bei </w:t>
      </w:r>
      <w:r w:rsidR="00DA3A84" w:rsidRPr="009B2ACC">
        <w:rPr>
          <w:i/>
          <w:iCs/>
          <w:color w:val="B43412" w:themeColor="accent1" w:themeShade="BF"/>
        </w:rPr>
        <w:t xml:space="preserve">jo </w:t>
      </w:r>
      <w:r w:rsidR="001E3D03" w:rsidRPr="009B2ACC">
        <w:rPr>
          <w:i/>
          <w:iCs/>
          <w:color w:val="B43412" w:themeColor="accent1" w:themeShade="BF"/>
        </w:rPr>
        <w:t xml:space="preserve">kitimo dinamika </w:t>
      </w:r>
      <w:r w:rsidR="00DA3A84" w:rsidRPr="009B2ACC">
        <w:rPr>
          <w:i/>
          <w:iCs/>
          <w:color w:val="B43412" w:themeColor="accent1" w:themeShade="BF"/>
        </w:rPr>
        <w:t xml:space="preserve">(proc.) </w:t>
      </w:r>
      <w:r w:rsidR="001E3D03" w:rsidRPr="009B2ACC">
        <w:rPr>
          <w:i/>
          <w:iCs/>
          <w:color w:val="B43412" w:themeColor="accent1" w:themeShade="BF"/>
        </w:rPr>
        <w:t>2015</w:t>
      </w:r>
      <w:r w:rsidR="001E3D03" w:rsidRPr="009B2ACC">
        <w:rPr>
          <w:color w:val="B43512"/>
        </w:rPr>
        <w:t>–</w:t>
      </w:r>
      <w:r w:rsidR="001E3D03" w:rsidRPr="009B2ACC">
        <w:rPr>
          <w:i/>
          <w:iCs/>
          <w:color w:val="B43412" w:themeColor="accent1" w:themeShade="BF"/>
        </w:rPr>
        <w:t xml:space="preserve">2018 m. </w:t>
      </w:r>
    </w:p>
    <w:p w14:paraId="5E25744A" w14:textId="77777777" w:rsidR="001E3D03" w:rsidRPr="009B2ACC" w:rsidRDefault="001E3D03" w:rsidP="00686FA0">
      <w:pPr>
        <w:tabs>
          <w:tab w:val="left" w:pos="1080"/>
        </w:tabs>
        <w:mirrorIndents/>
        <w:jc w:val="right"/>
        <w:rPr>
          <w:i/>
          <w:iCs/>
          <w:sz w:val="20"/>
          <w:szCs w:val="20"/>
        </w:rPr>
      </w:pPr>
      <w:r w:rsidRPr="009B2ACC">
        <w:rPr>
          <w:i/>
          <w:iCs/>
          <w:sz w:val="20"/>
          <w:szCs w:val="20"/>
        </w:rPr>
        <w:t>Šaltinis: sudaryta autorių pagal Švietimo valdymo informacinės sistemos duomenis</w:t>
      </w:r>
    </w:p>
    <w:p w14:paraId="1F9222DB" w14:textId="238E93A2" w:rsidR="001E3D03" w:rsidRPr="009B2ACC" w:rsidRDefault="001B73A2" w:rsidP="00686FA0">
      <w:pPr>
        <w:mirrorIndents/>
      </w:pPr>
      <w:r w:rsidRPr="009B2ACC">
        <w:t xml:space="preserve">        </w:t>
      </w:r>
      <w:r w:rsidR="001E3D03" w:rsidRPr="009B2ACC">
        <w:t xml:space="preserve">Analizuojamu laikotarpiu </w:t>
      </w:r>
      <w:r w:rsidR="004C1068" w:rsidRPr="009B2ACC">
        <w:t>(</w:t>
      </w:r>
      <w:r w:rsidR="001E3D03" w:rsidRPr="009B2ACC">
        <w:t>2015–2018</w:t>
      </w:r>
      <w:r w:rsidR="00A0682F" w:rsidRPr="009B2ACC">
        <w:t xml:space="preserve"> </w:t>
      </w:r>
      <w:r w:rsidR="001E3D03" w:rsidRPr="009B2ACC">
        <w:t>m.</w:t>
      </w:r>
      <w:r w:rsidR="004C1068" w:rsidRPr="009B2ACC">
        <w:t>)</w:t>
      </w:r>
      <w:r w:rsidR="001E3D03" w:rsidRPr="009B2ACC">
        <w:t xml:space="preserve"> pedagoginių darbuotojų skaičiaus tendencija buvo mažėjanti visoje šalyje, išskyrus Vilniaus miesto </w:t>
      </w:r>
      <w:r w:rsidR="000C1FE9" w:rsidRPr="009B2ACC">
        <w:t xml:space="preserve">savivaldybę, kur </w:t>
      </w:r>
      <w:r w:rsidR="001E3D03" w:rsidRPr="009B2ACC">
        <w:t xml:space="preserve">pedagoginių darbuotojų skaičiaus pokytis </w:t>
      </w:r>
      <w:r w:rsidR="000C1FE9" w:rsidRPr="009B2ACC">
        <w:t xml:space="preserve">išliko beveik toks pat </w:t>
      </w:r>
      <w:r w:rsidR="001E3D03" w:rsidRPr="009B2ACC">
        <w:t xml:space="preserve">(pakito tik vienu darbuotoju). Klaipėdos miesto savivaldybėje pedagoginių darbuotojų skaičiaus pokytis buvo mažiausias po Vilniaus (tai yra -0,7 proc.). </w:t>
      </w:r>
    </w:p>
    <w:p w14:paraId="444FDEF6" w14:textId="77777777" w:rsidR="001E3D03" w:rsidRPr="009B2ACC" w:rsidRDefault="001E3D03" w:rsidP="00E7521C">
      <w:pPr>
        <w:spacing w:after="0"/>
        <w:mirrorIndents/>
        <w:jc w:val="center"/>
      </w:pPr>
      <w:r w:rsidRPr="009B2ACC">
        <w:rPr>
          <w:noProof/>
          <w:lang w:eastAsia="lt-LT"/>
        </w:rPr>
        <w:drawing>
          <wp:inline distT="0" distB="0" distL="0" distR="0" wp14:anchorId="5DB568BE" wp14:editId="0932C183">
            <wp:extent cx="2887980" cy="1707288"/>
            <wp:effectExtent l="0" t="0" r="7620" b="7620"/>
            <wp:docPr id="50" name="Picture 50"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klaipedos-strateginis-pletros-planas-1_BURBULAI.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924366" cy="1728798"/>
                    </a:xfrm>
                    <a:prstGeom prst="rect">
                      <a:avLst/>
                    </a:prstGeom>
                  </pic:spPr>
                </pic:pic>
              </a:graphicData>
            </a:graphic>
          </wp:inline>
        </w:drawing>
      </w:r>
    </w:p>
    <w:p w14:paraId="47294E12" w14:textId="17C03294" w:rsidR="001E3D03" w:rsidRPr="009B2ACC" w:rsidRDefault="004D2CA7" w:rsidP="000901DA">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E3D03" w:rsidRPr="009B2ACC">
        <w:rPr>
          <w:i/>
          <w:iCs/>
          <w:color w:val="B43412" w:themeColor="accent1" w:themeShade="BF"/>
        </w:rPr>
        <w:t>.3.1.</w:t>
      </w:r>
      <w:r w:rsidR="00A351E9" w:rsidRPr="009B2ACC">
        <w:rPr>
          <w:i/>
          <w:iCs/>
          <w:color w:val="B43412" w:themeColor="accent1" w:themeShade="BF"/>
        </w:rPr>
        <w:t>9</w:t>
      </w:r>
      <w:r w:rsidR="001E3D03" w:rsidRPr="009B2ACC">
        <w:rPr>
          <w:i/>
          <w:iCs/>
          <w:color w:val="B43412" w:themeColor="accent1" w:themeShade="BF"/>
        </w:rPr>
        <w:t xml:space="preserve">. pav. Pedagoginių darbuotojų skaičius </w:t>
      </w:r>
      <w:r w:rsidR="00DA3A84" w:rsidRPr="009B2ACC">
        <w:rPr>
          <w:i/>
          <w:iCs/>
          <w:color w:val="B43412" w:themeColor="accent1" w:themeShade="BF"/>
        </w:rPr>
        <w:t xml:space="preserve">2018 m. </w:t>
      </w:r>
      <w:r w:rsidR="001E3D03" w:rsidRPr="009B2ACC">
        <w:rPr>
          <w:i/>
          <w:iCs/>
          <w:color w:val="B43412" w:themeColor="accent1" w:themeShade="BF"/>
        </w:rPr>
        <w:t>(asm.) bei j</w:t>
      </w:r>
      <w:r w:rsidR="001B73A2" w:rsidRPr="009B2ACC">
        <w:rPr>
          <w:i/>
          <w:iCs/>
          <w:color w:val="B43412" w:themeColor="accent1" w:themeShade="BF"/>
        </w:rPr>
        <w:t>o</w:t>
      </w:r>
      <w:r w:rsidR="001E3D03" w:rsidRPr="009B2ACC">
        <w:rPr>
          <w:i/>
          <w:iCs/>
          <w:color w:val="B43412" w:themeColor="accent1" w:themeShade="BF"/>
        </w:rPr>
        <w:t xml:space="preserve"> kitimo dinamika 2015</w:t>
      </w:r>
      <w:r w:rsidR="001E3D03" w:rsidRPr="009B2ACC">
        <w:rPr>
          <w:color w:val="B43512"/>
        </w:rPr>
        <w:t>–</w:t>
      </w:r>
      <w:r w:rsidR="001E3D03" w:rsidRPr="009B2ACC">
        <w:rPr>
          <w:i/>
          <w:iCs/>
          <w:color w:val="B43412" w:themeColor="accent1" w:themeShade="BF"/>
        </w:rPr>
        <w:t>2018 m. (proc.)</w:t>
      </w:r>
    </w:p>
    <w:p w14:paraId="16A4E60D" w14:textId="77777777" w:rsidR="001E3D03" w:rsidRPr="009B2ACC" w:rsidRDefault="001E3D03" w:rsidP="00686FA0">
      <w:pPr>
        <w:tabs>
          <w:tab w:val="left" w:pos="1080"/>
        </w:tabs>
        <w:mirrorIndents/>
        <w:jc w:val="right"/>
        <w:rPr>
          <w:i/>
          <w:iCs/>
          <w:sz w:val="20"/>
          <w:szCs w:val="20"/>
        </w:rPr>
      </w:pPr>
      <w:r w:rsidRPr="009B2ACC">
        <w:rPr>
          <w:i/>
          <w:iCs/>
          <w:sz w:val="20"/>
          <w:szCs w:val="20"/>
        </w:rPr>
        <w:t>Šaltinis: sudaryta autorių pagal Švietimo valdymo informacinės sistemos duomenis</w:t>
      </w:r>
    </w:p>
    <w:p w14:paraId="7DE5212B" w14:textId="16E40F54" w:rsidR="006F369F" w:rsidRPr="009B2ACC" w:rsidRDefault="001B73A2" w:rsidP="00686FA0">
      <w:pPr>
        <w:mirrorIndents/>
      </w:pPr>
      <w:r w:rsidRPr="009B2ACC">
        <w:t xml:space="preserve">        </w:t>
      </w:r>
      <w:r w:rsidR="009B1591" w:rsidRPr="009B2ACC">
        <w:t>Tikslesnis rodikli</w:t>
      </w:r>
      <w:r w:rsidR="006F7DEA" w:rsidRPr="009B2ACC">
        <w:t>s</w:t>
      </w:r>
      <w:r w:rsidR="009B1591" w:rsidRPr="009B2ACC">
        <w:t xml:space="preserve"> pedagogų </w:t>
      </w:r>
      <w:r w:rsidR="006F7DEA" w:rsidRPr="009B2ACC">
        <w:t>poreikiui ir pasiūlai įvertinti</w:t>
      </w:r>
      <w:r w:rsidR="00852A6A" w:rsidRPr="009B2ACC">
        <w:t>, teikiamų švietimo paslaugų prieinamumui ir kokybe</w:t>
      </w:r>
      <w:r w:rsidRPr="009B2ACC">
        <w:t>i</w:t>
      </w:r>
      <w:r w:rsidR="00852A6A" w:rsidRPr="009B2ACC">
        <w:t xml:space="preserve"> įvertinti</w:t>
      </w:r>
      <w:r w:rsidR="006F7DEA" w:rsidRPr="009B2ACC">
        <w:t xml:space="preserve"> – pedagogų skaičius, tenkantis</w:t>
      </w:r>
      <w:r w:rsidRPr="009B2ACC">
        <w:t xml:space="preserve"> tūkstanč</w:t>
      </w:r>
      <w:r w:rsidR="006F7DEA" w:rsidRPr="009B2ACC">
        <w:t>iui mokinių. 2018 m. K</w:t>
      </w:r>
      <w:r w:rsidR="0020380E" w:rsidRPr="009B2ACC">
        <w:t>laipėdos miesto savivaldybėje</w:t>
      </w:r>
      <w:r w:rsidR="006F7DEA" w:rsidRPr="009B2ACC">
        <w:t xml:space="preserve"> </w:t>
      </w:r>
      <w:r w:rsidRPr="009B2ACC">
        <w:t>tūkstanč</w:t>
      </w:r>
      <w:r w:rsidR="006F7DEA" w:rsidRPr="009B2ACC">
        <w:t xml:space="preserve">iui mokinių </w:t>
      </w:r>
      <w:r w:rsidR="00CF0A34" w:rsidRPr="009B2ACC">
        <w:t>tenkantis pedagogų skaičius atsiliko nuo šalies vidurkio</w:t>
      </w:r>
      <w:r w:rsidR="0012279B" w:rsidRPr="009B2ACC">
        <w:t xml:space="preserve">, o rodiklio blogėjimo tendencija </w:t>
      </w:r>
      <w:r w:rsidR="006F369F" w:rsidRPr="009B2ACC">
        <w:t>taip pat buvo ryškesnė nei šalyje.</w:t>
      </w:r>
    </w:p>
    <w:p w14:paraId="672A5658" w14:textId="7F41548F" w:rsidR="009B1591" w:rsidRPr="009B2ACC" w:rsidRDefault="006F369F" w:rsidP="005C1F43">
      <w:pPr>
        <w:spacing w:after="0"/>
        <w:mirrorIndents/>
        <w:jc w:val="center"/>
      </w:pPr>
      <w:r w:rsidRPr="009B2ACC">
        <w:rPr>
          <w:noProof/>
          <w:lang w:eastAsia="lt-LT"/>
        </w:rPr>
        <w:drawing>
          <wp:inline distT="0" distB="0" distL="0" distR="0" wp14:anchorId="23408833" wp14:editId="23722728">
            <wp:extent cx="2743200" cy="1974378"/>
            <wp:effectExtent l="0" t="0" r="0" b="6985"/>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 name="Pedagoginiai darbuotojai 1000 mokini7.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814553" cy="2025733"/>
                    </a:xfrm>
                    <a:prstGeom prst="rect">
                      <a:avLst/>
                    </a:prstGeom>
                  </pic:spPr>
                </pic:pic>
              </a:graphicData>
            </a:graphic>
          </wp:inline>
        </w:drawing>
      </w:r>
    </w:p>
    <w:p w14:paraId="641D0B4C" w14:textId="45903DE5" w:rsidR="006F369F" w:rsidRPr="009B2ACC" w:rsidRDefault="004D2CA7" w:rsidP="006F369F">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6F369F" w:rsidRPr="009B2ACC">
        <w:rPr>
          <w:i/>
          <w:iCs/>
          <w:color w:val="B43412" w:themeColor="accent1" w:themeShade="BF"/>
        </w:rPr>
        <w:t>.3.1.</w:t>
      </w:r>
      <w:r w:rsidR="00A351E9" w:rsidRPr="009B2ACC">
        <w:rPr>
          <w:i/>
          <w:iCs/>
          <w:color w:val="B43412" w:themeColor="accent1" w:themeShade="BF"/>
        </w:rPr>
        <w:t>10</w:t>
      </w:r>
      <w:r w:rsidR="006F369F" w:rsidRPr="009B2ACC">
        <w:rPr>
          <w:i/>
          <w:iCs/>
          <w:color w:val="B43412" w:themeColor="accent1" w:themeShade="BF"/>
        </w:rPr>
        <w:t xml:space="preserve">. pav. Pedagoginių darbuotojų skaičius, tenkantis </w:t>
      </w:r>
      <w:r w:rsidR="001B73A2" w:rsidRPr="009B2ACC">
        <w:rPr>
          <w:i/>
          <w:iCs/>
          <w:color w:val="B43412" w:themeColor="accent1" w:themeShade="BF"/>
        </w:rPr>
        <w:t>tūkstanč</w:t>
      </w:r>
      <w:r w:rsidR="006F369F" w:rsidRPr="009B2ACC">
        <w:rPr>
          <w:i/>
          <w:iCs/>
          <w:color w:val="B43412" w:themeColor="accent1" w:themeShade="BF"/>
        </w:rPr>
        <w:t>iui mokinių, (asm.) 2018 m. ir rodiklio dinamika 2015–2018 m.</w:t>
      </w:r>
    </w:p>
    <w:p w14:paraId="49475087" w14:textId="77777777" w:rsidR="006F369F" w:rsidRPr="009B2ACC" w:rsidRDefault="006F369F" w:rsidP="006F369F">
      <w:pPr>
        <w:tabs>
          <w:tab w:val="left" w:pos="1080"/>
        </w:tabs>
        <w:mirrorIndents/>
        <w:jc w:val="right"/>
        <w:rPr>
          <w:i/>
          <w:iCs/>
          <w:sz w:val="20"/>
          <w:szCs w:val="20"/>
        </w:rPr>
      </w:pPr>
      <w:r w:rsidRPr="009B2ACC">
        <w:rPr>
          <w:i/>
          <w:iCs/>
          <w:sz w:val="20"/>
          <w:szCs w:val="20"/>
        </w:rPr>
        <w:t>Šaltinis: sudaryta autorių pagal Švietimo valdymo informacinės sistemos duomenis</w:t>
      </w:r>
    </w:p>
    <w:p w14:paraId="44AED23A" w14:textId="264A07BD" w:rsidR="005F132A" w:rsidRPr="009B2ACC" w:rsidRDefault="001B73A2" w:rsidP="00686FA0">
      <w:pPr>
        <w:mirrorIndents/>
      </w:pPr>
      <w:r w:rsidRPr="009B2ACC">
        <w:t xml:space="preserve">        </w:t>
      </w:r>
      <w:r w:rsidR="005F132A" w:rsidRPr="009B2ACC">
        <w:t>2018–2019 m. m. vienam pedagogu</w:t>
      </w:r>
      <w:r w:rsidR="00421B41" w:rsidRPr="009B2ACC">
        <w:t>i</w:t>
      </w:r>
      <w:r w:rsidR="005F132A" w:rsidRPr="009B2ACC">
        <w:t xml:space="preserve"> K</w:t>
      </w:r>
      <w:r w:rsidR="0020380E" w:rsidRPr="009B2ACC">
        <w:t>laipėdos miesto savivaldybėje</w:t>
      </w:r>
      <w:r w:rsidR="005F132A" w:rsidRPr="009B2ACC">
        <w:t xml:space="preserve"> teko 10,</w:t>
      </w:r>
      <w:r w:rsidR="00421B41" w:rsidRPr="009B2ACC">
        <w:t xml:space="preserve">8 mokinio, </w:t>
      </w:r>
      <w:r w:rsidRPr="009B2ACC">
        <w:t>o</w:t>
      </w:r>
      <w:r w:rsidR="00745922" w:rsidRPr="009B2ACC">
        <w:t xml:space="preserve"> </w:t>
      </w:r>
      <w:r w:rsidR="009B4A6C" w:rsidRPr="009B2ACC">
        <w:t>vidutiniškai šalyje</w:t>
      </w:r>
      <w:r w:rsidR="00340A36" w:rsidRPr="009B2ACC">
        <w:t xml:space="preserve"> –</w:t>
      </w:r>
      <w:r w:rsidR="009B4A6C" w:rsidRPr="009B2ACC">
        <w:t xml:space="preserve"> 10,2. K</w:t>
      </w:r>
      <w:r w:rsidR="0020380E" w:rsidRPr="009B2ACC">
        <w:t>laipėdos miesto savivaldybės</w:t>
      </w:r>
      <w:r w:rsidR="009B4A6C" w:rsidRPr="009B2ACC">
        <w:t xml:space="preserve"> rodiklis buvo </w:t>
      </w:r>
      <w:r w:rsidR="00F80E78" w:rsidRPr="009B2ACC">
        <w:t>aukštesnis</w:t>
      </w:r>
      <w:r w:rsidR="009B4A6C" w:rsidRPr="009B2ACC">
        <w:t xml:space="preserve"> nei Vilniaus ir Kauno miestuose (atitinkamai </w:t>
      </w:r>
      <w:r w:rsidR="00C310AC" w:rsidRPr="009B2ACC">
        <w:t>11,9 mok.</w:t>
      </w:r>
      <w:r w:rsidR="000D327D" w:rsidRPr="009B2ACC">
        <w:t xml:space="preserve"> </w:t>
      </w:r>
      <w:r w:rsidR="00C310AC" w:rsidRPr="009B2ACC">
        <w:t>/</w:t>
      </w:r>
      <w:r w:rsidR="000D327D" w:rsidRPr="009B2ACC">
        <w:t xml:space="preserve"> </w:t>
      </w:r>
      <w:r w:rsidR="00C310AC" w:rsidRPr="009B2ACC">
        <w:t>1 pedagogui ir 11,8 mok.</w:t>
      </w:r>
      <w:r w:rsidR="000D327D" w:rsidRPr="009B2ACC">
        <w:t xml:space="preserve"> </w:t>
      </w:r>
      <w:r w:rsidR="00C310AC" w:rsidRPr="009B2ACC">
        <w:t>/</w:t>
      </w:r>
      <w:r w:rsidR="000D327D" w:rsidRPr="009B2ACC">
        <w:t xml:space="preserve"> </w:t>
      </w:r>
      <w:r w:rsidR="00C310AC" w:rsidRPr="009B2ACC">
        <w:t>1 pedagogui)</w:t>
      </w:r>
      <w:r w:rsidR="00DA021D" w:rsidRPr="009B2ACC">
        <w:t>, bet</w:t>
      </w:r>
      <w:r w:rsidR="003F0D34" w:rsidRPr="009B2ACC">
        <w:t xml:space="preserve"> </w:t>
      </w:r>
      <w:r w:rsidR="00F80E78" w:rsidRPr="009B2ACC">
        <w:t>žemesnis nei Šiaulių mieste (10,2 mok.</w:t>
      </w:r>
      <w:r w:rsidR="000D327D" w:rsidRPr="009B2ACC">
        <w:t xml:space="preserve"> </w:t>
      </w:r>
      <w:r w:rsidR="00F80E78" w:rsidRPr="009B2ACC">
        <w:t>/</w:t>
      </w:r>
      <w:r w:rsidR="000D327D" w:rsidRPr="009B2ACC">
        <w:t xml:space="preserve"> </w:t>
      </w:r>
      <w:r w:rsidR="00F80E78" w:rsidRPr="009B2ACC">
        <w:t>1 pedagogui).</w:t>
      </w:r>
      <w:r w:rsidR="00DA021D" w:rsidRPr="009B2ACC">
        <w:t xml:space="preserve"> </w:t>
      </w:r>
    </w:p>
    <w:p w14:paraId="39955DFA" w14:textId="59923731" w:rsidR="0086465F" w:rsidRPr="009B2ACC" w:rsidRDefault="001B73A2" w:rsidP="00686FA0">
      <w:pPr>
        <w:mirrorIndents/>
      </w:pPr>
      <w:r w:rsidRPr="009B2ACC">
        <w:t xml:space="preserve">        </w:t>
      </w:r>
      <w:r w:rsidR="001E3D03" w:rsidRPr="009B2ACC">
        <w:t>2018</w:t>
      </w:r>
      <w:r w:rsidR="003A1837" w:rsidRPr="009B2ACC">
        <w:t>–2019</w:t>
      </w:r>
      <w:r w:rsidR="001E3D03" w:rsidRPr="009B2ACC">
        <w:t xml:space="preserve"> m.</w:t>
      </w:r>
      <w:r w:rsidR="003A1837" w:rsidRPr="009B2ACC">
        <w:t xml:space="preserve"> m.</w:t>
      </w:r>
      <w:r w:rsidR="001E3D03" w:rsidRPr="009B2ACC">
        <w:t xml:space="preserve"> </w:t>
      </w:r>
      <w:r w:rsidR="003A1837" w:rsidRPr="009B2ACC">
        <w:t>pr</w:t>
      </w:r>
      <w:r w:rsidR="006F369F" w:rsidRPr="009B2ACC">
        <w:t>.</w:t>
      </w:r>
      <w:r w:rsidR="003A1837" w:rsidRPr="009B2ACC">
        <w:t xml:space="preserve"> </w:t>
      </w:r>
      <w:r w:rsidR="001E3D03" w:rsidRPr="009B2ACC">
        <w:t xml:space="preserve">Klaipėdoje </w:t>
      </w:r>
      <w:r w:rsidR="000C1FE9" w:rsidRPr="009B2ACC">
        <w:t xml:space="preserve">buvo 138 pensinio amžiaus </w:t>
      </w:r>
      <w:r w:rsidR="001E3D03" w:rsidRPr="009B2ACC">
        <w:t>pedagogini</w:t>
      </w:r>
      <w:r w:rsidR="000C1FE9" w:rsidRPr="009B2ACC">
        <w:t>ai</w:t>
      </w:r>
      <w:r w:rsidR="001E3D03" w:rsidRPr="009B2ACC">
        <w:t xml:space="preserve"> darbuotoj</w:t>
      </w:r>
      <w:r w:rsidR="000C1FE9" w:rsidRPr="009B2ACC">
        <w:t>ai</w:t>
      </w:r>
      <w:r w:rsidR="001E3D03" w:rsidRPr="009B2ACC">
        <w:t xml:space="preserve"> (tai</w:t>
      </w:r>
      <w:r w:rsidR="00AD37A9" w:rsidRPr="009B2ACC">
        <w:t xml:space="preserve"> </w:t>
      </w:r>
      <w:r w:rsidR="001E3D03" w:rsidRPr="009B2ACC">
        <w:t>12 darbuotojų mažiau nei 2015 m.)</w:t>
      </w:r>
      <w:r w:rsidR="00004D45" w:rsidRPr="009B2ACC">
        <w:t xml:space="preserve">, kurie </w:t>
      </w:r>
      <w:r w:rsidR="00AD37A9" w:rsidRPr="009B2ACC">
        <w:t>sudarė 7,3 proc.</w:t>
      </w:r>
      <w:r w:rsidR="001E3D03" w:rsidRPr="009B2ACC">
        <w:t xml:space="preserve"> bendrojo ugdymo mokyklų </w:t>
      </w:r>
      <w:r w:rsidR="00AD37A9" w:rsidRPr="009B2ACC">
        <w:t>mokytojų skaičiaus</w:t>
      </w:r>
      <w:r w:rsidR="001E3D03" w:rsidRPr="009B2ACC">
        <w:t xml:space="preserve">. </w:t>
      </w:r>
      <w:r w:rsidR="004B2FF3" w:rsidRPr="009B2ACC">
        <w:t>Tuo pačiu</w:t>
      </w:r>
      <w:r w:rsidR="003A1837" w:rsidRPr="009B2ACC">
        <w:t xml:space="preserve"> laikotarpiu ša</w:t>
      </w:r>
      <w:r w:rsidR="00717B4E" w:rsidRPr="009B2ACC">
        <w:t xml:space="preserve">lyje pensinio amžiaus pedagoginiai darbuotojai sudarė </w:t>
      </w:r>
      <w:r w:rsidR="00955BDF" w:rsidRPr="009B2ACC">
        <w:t>5,9 proc. visų pedagoginių darbuotojų.</w:t>
      </w:r>
      <w:r w:rsidR="00717B4E" w:rsidRPr="009B2ACC">
        <w:t xml:space="preserve"> </w:t>
      </w:r>
    </w:p>
    <w:p w14:paraId="4F1A4E93" w14:textId="588AF402" w:rsidR="001E3D03" w:rsidRPr="009B2ACC" w:rsidRDefault="001B73A2" w:rsidP="00686FA0">
      <w:pPr>
        <w:mirrorIndents/>
      </w:pPr>
      <w:r w:rsidRPr="009B2ACC">
        <w:t xml:space="preserve">        </w:t>
      </w:r>
      <w:r w:rsidR="007318C2" w:rsidRPr="009B2ACC">
        <w:t>S</w:t>
      </w:r>
      <w:r w:rsidR="001E3D03" w:rsidRPr="009B2ACC">
        <w:t xml:space="preserve">iekiant, kad pensinio amžiaus mokytojų dalis būtų kuo mažesnė, būtina ieškoti galimybių pritraukti į mokyklas daugiau jaunų pedagogų, skatinti esamų jaunų darbuotojų motyvaciją dirbti, tobulėti, kelti kvalifikaciją. </w:t>
      </w:r>
    </w:p>
    <w:p w14:paraId="1CAE081B" w14:textId="4BD6511F" w:rsidR="00DD1D55" w:rsidRPr="009B2ACC" w:rsidRDefault="00DD28E3" w:rsidP="00DD28E3">
      <w:pPr>
        <w:spacing w:after="0"/>
        <w:mirrorIndents/>
      </w:pPr>
      <w:r w:rsidRPr="009B2ACC">
        <w:rPr>
          <w:noProof/>
          <w:lang w:eastAsia="lt-LT"/>
        </w:rPr>
        <w:drawing>
          <wp:inline distT="0" distB="0" distL="0" distR="0" wp14:anchorId="77F302F3" wp14:editId="4E3CFD43">
            <wp:extent cx="2879725" cy="1045210"/>
            <wp:effectExtent l="0" t="0" r="0" b="2540"/>
            <wp:docPr id="14" name="Picture 14"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ensinio amžiaus darbuotojai.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879725" cy="1045210"/>
                    </a:xfrm>
                    <a:prstGeom prst="rect">
                      <a:avLst/>
                    </a:prstGeom>
                  </pic:spPr>
                </pic:pic>
              </a:graphicData>
            </a:graphic>
          </wp:inline>
        </w:drawing>
      </w:r>
    </w:p>
    <w:p w14:paraId="1AC9C833" w14:textId="7D85F4DB" w:rsidR="004802D7" w:rsidRPr="009B2ACC" w:rsidRDefault="004D2CA7" w:rsidP="004802D7">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4802D7" w:rsidRPr="009B2ACC">
        <w:rPr>
          <w:i/>
          <w:iCs/>
          <w:color w:val="B43412" w:themeColor="accent1" w:themeShade="BF"/>
        </w:rPr>
        <w:t>.3.1.</w:t>
      </w:r>
      <w:r w:rsidR="00C62A3C" w:rsidRPr="009B2ACC">
        <w:rPr>
          <w:i/>
          <w:iCs/>
          <w:color w:val="B43412" w:themeColor="accent1" w:themeShade="BF"/>
        </w:rPr>
        <w:t>11</w:t>
      </w:r>
      <w:r w:rsidR="004802D7" w:rsidRPr="009B2ACC">
        <w:rPr>
          <w:i/>
          <w:iCs/>
          <w:color w:val="B43412" w:themeColor="accent1" w:themeShade="BF"/>
        </w:rPr>
        <w:t>. pav. Pensinio amžiaus pedagogų dalis 2015 m. ir 2018 m. (proc.)</w:t>
      </w:r>
    </w:p>
    <w:p w14:paraId="4A1215BB" w14:textId="77777777" w:rsidR="004802D7" w:rsidRPr="009B2ACC" w:rsidRDefault="004802D7" w:rsidP="004802D7">
      <w:pPr>
        <w:tabs>
          <w:tab w:val="left" w:pos="1080"/>
        </w:tabs>
        <w:mirrorIndents/>
        <w:jc w:val="right"/>
        <w:rPr>
          <w:i/>
          <w:iCs/>
          <w:sz w:val="20"/>
          <w:szCs w:val="20"/>
        </w:rPr>
      </w:pPr>
      <w:r w:rsidRPr="009B2ACC">
        <w:rPr>
          <w:i/>
          <w:iCs/>
          <w:sz w:val="20"/>
          <w:szCs w:val="20"/>
        </w:rPr>
        <w:t>Šaltinis: sudaryta autorių pagal Švietimo valdymo informacinės sistemos duomenis</w:t>
      </w:r>
    </w:p>
    <w:p w14:paraId="3F452CAD" w14:textId="5632DCAE" w:rsidR="001E3D03" w:rsidRPr="009B2ACC" w:rsidRDefault="001B73A2" w:rsidP="00686FA0">
      <w:pPr>
        <w:mirrorIndents/>
      </w:pPr>
      <w:r w:rsidRPr="009B2ACC">
        <w:t xml:space="preserve">        </w:t>
      </w:r>
      <w:r w:rsidR="00F45CDD" w:rsidRPr="009B2ACC">
        <w:t>K</w:t>
      </w:r>
      <w:r w:rsidR="0020380E" w:rsidRPr="009B2ACC">
        <w:t>laipėdos miesto savivaldybėje</w:t>
      </w:r>
      <w:r w:rsidR="001E3D03" w:rsidRPr="009B2ACC">
        <w:t>, kaip ir visoje Lietuvoje</w:t>
      </w:r>
      <w:r w:rsidR="007318C2" w:rsidRPr="009B2ACC">
        <w:t>,</w:t>
      </w:r>
      <w:r w:rsidR="001E3D03" w:rsidRPr="009B2ACC">
        <w:t xml:space="preserve"> vyrų skaičius bendrojo ugdymo procese yra </w:t>
      </w:r>
      <w:r w:rsidRPr="009B2ACC">
        <w:t>gana</w:t>
      </w:r>
      <w:r w:rsidR="001E3D03" w:rsidRPr="009B2ACC">
        <w:t xml:space="preserve"> </w:t>
      </w:r>
      <w:r w:rsidR="007318C2" w:rsidRPr="009B2ACC">
        <w:t>mažas</w:t>
      </w:r>
      <w:r w:rsidR="001E3D03" w:rsidRPr="009B2ACC">
        <w:t xml:space="preserve">. </w:t>
      </w:r>
      <w:r w:rsidR="007318C2" w:rsidRPr="009B2ACC">
        <w:t>Klaipėdos miest</w:t>
      </w:r>
      <w:r w:rsidR="0020380E" w:rsidRPr="009B2ACC">
        <w:t>o savivaldybės</w:t>
      </w:r>
      <w:r w:rsidR="007318C2" w:rsidRPr="009B2ACC">
        <w:t xml:space="preserve"> p</w:t>
      </w:r>
      <w:r w:rsidR="001E3D03" w:rsidRPr="009B2ACC">
        <w:t xml:space="preserve">riešmokykliniame ugdyme vyrai nei 2015 m., nei 2018 m. visiškai nedalyvavo. </w:t>
      </w:r>
      <w:r w:rsidR="007318C2" w:rsidRPr="009B2ACC">
        <w:t>Š</w:t>
      </w:r>
      <w:r w:rsidR="001E3D03" w:rsidRPr="009B2ACC">
        <w:t>alyje vyrų skaičius priešmokykliniame ugdyme 2015 m. siekė 4</w:t>
      </w:r>
      <w:r w:rsidR="00493314" w:rsidRPr="009B2ACC">
        <w:t xml:space="preserve"> (</w:t>
      </w:r>
      <w:r w:rsidR="005D0D41" w:rsidRPr="009B2ACC">
        <w:t>arba 0,6 proc. visų darbuotojų)</w:t>
      </w:r>
      <w:r w:rsidR="001E3D03" w:rsidRPr="009B2ACC">
        <w:t>, 2018 m. – 3</w:t>
      </w:r>
      <w:r w:rsidR="005D0D41" w:rsidRPr="009B2ACC">
        <w:t xml:space="preserve"> (arba 0,5 proc. visų darbuotojų).</w:t>
      </w:r>
      <w:r w:rsidR="001E3D03" w:rsidRPr="009B2ACC">
        <w:t xml:space="preserve"> Vyresnėse klasėse tiek vyrų skaičius 2015 m. ir 2018 m., tiek moterų skaičius kito netolygiai. Pastebima, kad daugiausia vyrų dalyvauja vyresnių klasių ugdymo procese. Vadovų pozicijose, kaip ir visose kitose, daugiau dalyvauja moterys.  </w:t>
      </w:r>
    </w:p>
    <w:p w14:paraId="5BCFC96E" w14:textId="3432F219" w:rsidR="001E3D03" w:rsidRPr="009B2ACC" w:rsidRDefault="00235296" w:rsidP="005C1F43">
      <w:pPr>
        <w:spacing w:after="0"/>
        <w:mirrorIndents/>
        <w:jc w:val="center"/>
      </w:pPr>
      <w:r w:rsidRPr="009B2ACC">
        <w:rPr>
          <w:noProof/>
          <w:lang w:eastAsia="lt-LT"/>
        </w:rPr>
        <w:drawing>
          <wp:inline distT="0" distB="0" distL="0" distR="0" wp14:anchorId="217E7D3B" wp14:editId="2384DFA7">
            <wp:extent cx="2842260" cy="3325705"/>
            <wp:effectExtent l="0" t="0" r="0" b="8255"/>
            <wp:docPr id="1026" name="Picture 1026"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 name="83.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869450" cy="3357520"/>
                    </a:xfrm>
                    <a:prstGeom prst="rect">
                      <a:avLst/>
                    </a:prstGeom>
                  </pic:spPr>
                </pic:pic>
              </a:graphicData>
            </a:graphic>
          </wp:inline>
        </w:drawing>
      </w:r>
    </w:p>
    <w:p w14:paraId="4D6F5FF8" w14:textId="1CB8879A" w:rsidR="001E3D03" w:rsidRPr="009B2ACC" w:rsidRDefault="004D2CA7" w:rsidP="00F45CDD">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E3D03" w:rsidRPr="009B2ACC">
        <w:rPr>
          <w:i/>
          <w:iCs/>
          <w:color w:val="B43412" w:themeColor="accent1" w:themeShade="BF"/>
        </w:rPr>
        <w:t>.3.1.</w:t>
      </w:r>
      <w:r w:rsidR="00C62A3C" w:rsidRPr="009B2ACC">
        <w:rPr>
          <w:i/>
          <w:iCs/>
          <w:color w:val="B43412" w:themeColor="accent1" w:themeShade="BF"/>
        </w:rPr>
        <w:t>12</w:t>
      </w:r>
      <w:r w:rsidR="001E3D03" w:rsidRPr="009B2ACC">
        <w:rPr>
          <w:i/>
          <w:iCs/>
          <w:color w:val="B43412" w:themeColor="accent1" w:themeShade="BF"/>
        </w:rPr>
        <w:t xml:space="preserve">. pav. Moterų ir vyrų (mokyklų mokytojai ir vadovai) </w:t>
      </w:r>
      <w:r w:rsidR="00642607" w:rsidRPr="009B2ACC">
        <w:rPr>
          <w:i/>
          <w:iCs/>
          <w:color w:val="B43412" w:themeColor="accent1" w:themeShade="BF"/>
        </w:rPr>
        <w:t>dalis</w:t>
      </w:r>
      <w:r w:rsidR="001E3D03" w:rsidRPr="009B2ACC">
        <w:rPr>
          <w:i/>
          <w:iCs/>
          <w:color w:val="B43412" w:themeColor="accent1" w:themeShade="BF"/>
        </w:rPr>
        <w:t xml:space="preserve"> Klaipėdos miesto savivaldybėje 2015 m. ir 2018 m.</w:t>
      </w:r>
      <w:r w:rsidR="00DA3A84" w:rsidRPr="009B2ACC">
        <w:rPr>
          <w:i/>
          <w:iCs/>
          <w:color w:val="B43412" w:themeColor="accent1" w:themeShade="BF"/>
        </w:rPr>
        <w:t xml:space="preserve"> (</w:t>
      </w:r>
      <w:r w:rsidR="00642607" w:rsidRPr="009B2ACC">
        <w:rPr>
          <w:i/>
          <w:iCs/>
          <w:color w:val="B43412" w:themeColor="accent1" w:themeShade="BF"/>
        </w:rPr>
        <w:t>proc</w:t>
      </w:r>
      <w:r w:rsidR="00DA3A84" w:rsidRPr="009B2ACC">
        <w:rPr>
          <w:i/>
          <w:iCs/>
          <w:color w:val="B43412" w:themeColor="accent1" w:themeShade="BF"/>
        </w:rPr>
        <w:t>.)</w:t>
      </w:r>
    </w:p>
    <w:p w14:paraId="44C19339" w14:textId="3CEB0DDB" w:rsidR="001E3D03" w:rsidRPr="009B2ACC" w:rsidRDefault="001E3D03" w:rsidP="00686FA0">
      <w:pPr>
        <w:tabs>
          <w:tab w:val="left" w:pos="1080"/>
        </w:tabs>
        <w:mirrorIndents/>
        <w:jc w:val="right"/>
        <w:rPr>
          <w:i/>
          <w:iCs/>
          <w:sz w:val="20"/>
          <w:szCs w:val="20"/>
        </w:rPr>
      </w:pPr>
      <w:r w:rsidRPr="009B2ACC">
        <w:rPr>
          <w:i/>
          <w:iCs/>
          <w:sz w:val="20"/>
          <w:szCs w:val="20"/>
        </w:rPr>
        <w:t>Šaltinis: sudaryta autorių pagal Švietimo valdymo informacinės sistemos duomenis</w:t>
      </w:r>
    </w:p>
    <w:p w14:paraId="207F70B0" w14:textId="1E828F07" w:rsidR="008D3FBB" w:rsidRPr="009B2ACC" w:rsidRDefault="000836BF" w:rsidP="008D3FBB">
      <w:r w:rsidRPr="009B2ACC">
        <w:t xml:space="preserve">        </w:t>
      </w:r>
      <w:r w:rsidR="00C63E92" w:rsidRPr="009B2ACC">
        <w:t>2018–2019 m. m. K</w:t>
      </w:r>
      <w:r w:rsidR="0020380E" w:rsidRPr="009B2ACC">
        <w:t>laipėdos miesto savivaldybės</w:t>
      </w:r>
      <w:r w:rsidR="00C63E92" w:rsidRPr="009B2ACC">
        <w:t xml:space="preserve"> BUM buvo </w:t>
      </w:r>
      <w:r w:rsidR="005E77D1" w:rsidRPr="009B2ACC">
        <w:t xml:space="preserve">972 nepedagoginiai darbuotojai, o jų skaičius </w:t>
      </w:r>
      <w:r w:rsidR="008F0304" w:rsidRPr="009B2ACC">
        <w:t xml:space="preserve">2015–2018 m. laikotarpiu </w:t>
      </w:r>
      <w:r w:rsidR="00840503" w:rsidRPr="009B2ACC">
        <w:t>sumažėjo (-2,0 proc.).</w:t>
      </w:r>
    </w:p>
    <w:p w14:paraId="3C1F03EA" w14:textId="595C31E2" w:rsidR="00D44BF0" w:rsidRPr="009B2ACC" w:rsidRDefault="000836BF" w:rsidP="008D3FBB">
      <w:r w:rsidRPr="009B2ACC">
        <w:t xml:space="preserve">        </w:t>
      </w:r>
      <w:r w:rsidR="00D44BF0" w:rsidRPr="009B2ACC">
        <w:t>2018–2019 m. m. K</w:t>
      </w:r>
      <w:r w:rsidR="0020380E" w:rsidRPr="009B2ACC">
        <w:t>laipėdos miesto savivaldybės</w:t>
      </w:r>
      <w:r w:rsidR="00D44BF0" w:rsidRPr="009B2ACC">
        <w:t xml:space="preserve"> BUM</w:t>
      </w:r>
      <w:r w:rsidR="00360A18" w:rsidRPr="009B2ACC">
        <w:t xml:space="preserve"> </w:t>
      </w:r>
      <w:r w:rsidRPr="009B2ACC">
        <w:t>tūkstanč</w:t>
      </w:r>
      <w:r w:rsidR="00360A18" w:rsidRPr="009B2ACC">
        <w:t>iui mokinių tenkantis nepedagoginių darbuotojų skaičius</w:t>
      </w:r>
      <w:r w:rsidR="0076755C" w:rsidRPr="009B2ACC">
        <w:t xml:space="preserve"> atsiliko nuo šalies vidurkio (63 nepedagoginiai darbuotojai</w:t>
      </w:r>
      <w:r w:rsidR="000D327D" w:rsidRPr="009B2ACC">
        <w:t xml:space="preserve"> </w:t>
      </w:r>
      <w:r w:rsidR="0076755C" w:rsidRPr="009B2ACC">
        <w:t>/</w:t>
      </w:r>
      <w:r w:rsidR="000D327D" w:rsidRPr="009B2ACC">
        <w:t xml:space="preserve"> </w:t>
      </w:r>
      <w:r w:rsidR="005F1663" w:rsidRPr="009B2ACC">
        <w:t xml:space="preserve"> tūkstančiui</w:t>
      </w:r>
      <w:r w:rsidR="005F1663" w:rsidRPr="009B2ACC" w:rsidDel="005F1663">
        <w:t xml:space="preserve"> </w:t>
      </w:r>
      <w:r w:rsidR="0076755C" w:rsidRPr="009B2ACC">
        <w:t>mok</w:t>
      </w:r>
      <w:r w:rsidR="002442AC" w:rsidRPr="009B2ACC">
        <w:t>.</w:t>
      </w:r>
      <w:r w:rsidR="00026479" w:rsidRPr="009B2ACC">
        <w:t>), bet viršijo sostinės rodiklį (</w:t>
      </w:r>
      <w:r w:rsidR="001872C1" w:rsidRPr="009B2ACC">
        <w:t>48 nepedagoginiai darbuotojai</w:t>
      </w:r>
      <w:r w:rsidR="000D327D" w:rsidRPr="009B2ACC">
        <w:t xml:space="preserve"> </w:t>
      </w:r>
      <w:r w:rsidR="001872C1" w:rsidRPr="009B2ACC">
        <w:t>/</w:t>
      </w:r>
      <w:r w:rsidR="005F1663" w:rsidRPr="009B2ACC">
        <w:t xml:space="preserve"> tūkstančiui</w:t>
      </w:r>
      <w:r w:rsidR="003E61E0" w:rsidRPr="009B2ACC">
        <w:t xml:space="preserve"> </w:t>
      </w:r>
      <w:r w:rsidR="001872C1" w:rsidRPr="009B2ACC">
        <w:t>mok.) ir siekė 48</w:t>
      </w:r>
      <w:r w:rsidR="00BB3874" w:rsidRPr="009B2ACC">
        <w:t>. Analizuojamu laikotarpiu visose lygintose teritorijo</w:t>
      </w:r>
      <w:r w:rsidR="00C814DE" w:rsidRPr="009B2ACC">
        <w:t>s</w:t>
      </w:r>
      <w:r w:rsidR="00BB3874" w:rsidRPr="009B2ACC">
        <w:t>e</w:t>
      </w:r>
      <w:r w:rsidR="00390885" w:rsidRPr="009B2ACC">
        <w:t>, išskyrus Šiaulių m. sav.,</w:t>
      </w:r>
      <w:r w:rsidR="00BB3874" w:rsidRPr="009B2ACC">
        <w:t xml:space="preserve"> nepedag</w:t>
      </w:r>
      <w:r w:rsidR="00C51D44" w:rsidRPr="009B2ACC">
        <w:t xml:space="preserve">oginių darbuotojų skaičius, tenkantis </w:t>
      </w:r>
      <w:r w:rsidR="005F1663" w:rsidRPr="009B2ACC">
        <w:t>tūkstančiui</w:t>
      </w:r>
      <w:r w:rsidR="00C51D44" w:rsidRPr="009B2ACC">
        <w:t xml:space="preserve"> mokinių,</w:t>
      </w:r>
      <w:r w:rsidR="00CF4040" w:rsidRPr="009B2ACC">
        <w:t xml:space="preserve"> mažėjo</w:t>
      </w:r>
      <w:r w:rsidR="00865C7E" w:rsidRPr="009B2ACC">
        <w:t>. K</w:t>
      </w:r>
      <w:r w:rsidR="0020380E" w:rsidRPr="009B2ACC">
        <w:t>laipėdos miesto savivaldybės</w:t>
      </w:r>
      <w:r w:rsidR="00865C7E" w:rsidRPr="009B2ACC">
        <w:t xml:space="preserve"> rodiklis mažėjo</w:t>
      </w:r>
      <w:r w:rsidR="004044E9" w:rsidRPr="009B2ACC">
        <w:t xml:space="preserve"> sparčiau </w:t>
      </w:r>
      <w:r w:rsidR="002D4745" w:rsidRPr="009B2ACC">
        <w:t xml:space="preserve">(-8,4 proc.) </w:t>
      </w:r>
      <w:r w:rsidR="004044E9" w:rsidRPr="009B2ACC">
        <w:t>nei vidutiniškai šalyje (</w:t>
      </w:r>
      <w:r w:rsidR="002D4745" w:rsidRPr="009B2ACC">
        <w:t>-</w:t>
      </w:r>
      <w:r w:rsidR="005F0522" w:rsidRPr="009B2ACC">
        <w:t>1,1 proc.).</w:t>
      </w:r>
    </w:p>
    <w:p w14:paraId="4583A1A0" w14:textId="3A127309" w:rsidR="00067FB6" w:rsidRPr="009B2ACC" w:rsidRDefault="00B07A96" w:rsidP="00634822">
      <w:pPr>
        <w:spacing w:after="0"/>
        <w:jc w:val="center"/>
      </w:pPr>
      <w:r w:rsidRPr="009B2ACC">
        <w:rPr>
          <w:noProof/>
          <w:lang w:eastAsia="lt-LT"/>
        </w:rPr>
        <w:drawing>
          <wp:inline distT="0" distB="0" distL="0" distR="0" wp14:anchorId="690DABD4" wp14:editId="6EA2F809">
            <wp:extent cx="2858151" cy="2103120"/>
            <wp:effectExtent l="0" t="0" r="0" b="0"/>
            <wp:docPr id="1060" name="Picture 1060"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Nepedagoginių darbuotojų skaičius 1000 gyv..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891944" cy="2127986"/>
                    </a:xfrm>
                    <a:prstGeom prst="rect">
                      <a:avLst/>
                    </a:prstGeom>
                  </pic:spPr>
                </pic:pic>
              </a:graphicData>
            </a:graphic>
          </wp:inline>
        </w:drawing>
      </w:r>
    </w:p>
    <w:p w14:paraId="39E85853" w14:textId="3E96256D" w:rsidR="00B07A96" w:rsidRPr="009B2ACC" w:rsidRDefault="004D2CA7" w:rsidP="00B07A96">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B07A96" w:rsidRPr="009B2ACC">
        <w:rPr>
          <w:i/>
          <w:iCs/>
          <w:color w:val="B43412" w:themeColor="accent1" w:themeShade="BF"/>
        </w:rPr>
        <w:t>.3.1.1</w:t>
      </w:r>
      <w:r w:rsidR="00634822" w:rsidRPr="009B2ACC">
        <w:rPr>
          <w:i/>
          <w:iCs/>
          <w:color w:val="B43412" w:themeColor="accent1" w:themeShade="BF"/>
        </w:rPr>
        <w:t>3</w:t>
      </w:r>
      <w:r w:rsidR="00B07A96" w:rsidRPr="009B2ACC">
        <w:rPr>
          <w:i/>
          <w:iCs/>
          <w:color w:val="B43412" w:themeColor="accent1" w:themeShade="BF"/>
        </w:rPr>
        <w:t xml:space="preserve">. pav. Nepedagoginių darbuotojų skaičius, tenkantis </w:t>
      </w:r>
      <w:r w:rsidR="000836BF" w:rsidRPr="009B2ACC">
        <w:rPr>
          <w:i/>
          <w:iCs/>
          <w:color w:val="B43412" w:themeColor="accent1" w:themeShade="BF"/>
        </w:rPr>
        <w:t>tūkstančiui</w:t>
      </w:r>
      <w:r w:rsidR="00B07A96" w:rsidRPr="009B2ACC">
        <w:rPr>
          <w:i/>
          <w:iCs/>
          <w:color w:val="B43412" w:themeColor="accent1" w:themeShade="BF"/>
        </w:rPr>
        <w:t xml:space="preserve"> mokinių, (asm.) 2018 m. ir rodiklio dinamika 2015–2018 m.</w:t>
      </w:r>
    </w:p>
    <w:p w14:paraId="2191291E" w14:textId="77777777" w:rsidR="00B07A96" w:rsidRPr="009B2ACC" w:rsidRDefault="00B07A96" w:rsidP="00B07A96">
      <w:pPr>
        <w:tabs>
          <w:tab w:val="left" w:pos="1080"/>
        </w:tabs>
        <w:mirrorIndents/>
        <w:jc w:val="right"/>
        <w:rPr>
          <w:i/>
          <w:iCs/>
          <w:sz w:val="20"/>
          <w:szCs w:val="20"/>
        </w:rPr>
      </w:pPr>
      <w:r w:rsidRPr="009B2ACC">
        <w:rPr>
          <w:i/>
          <w:iCs/>
          <w:sz w:val="20"/>
          <w:szCs w:val="20"/>
        </w:rPr>
        <w:t>Šaltinis: sudaryta autorių pagal Švietimo valdymo informacinės sistemos duomenis</w:t>
      </w:r>
    </w:p>
    <w:p w14:paraId="4AEA2A0E" w14:textId="47C68DE7" w:rsidR="005F0522" w:rsidRPr="009B2ACC" w:rsidRDefault="000836BF" w:rsidP="00625600">
      <w:pPr>
        <w:spacing w:before="120"/>
        <w:mirrorIndents/>
      </w:pPr>
      <w:r w:rsidRPr="009B2ACC">
        <w:t xml:space="preserve">        </w:t>
      </w:r>
      <w:r w:rsidR="005F0522" w:rsidRPr="009B2ACC">
        <w:t xml:space="preserve">2018–2019 m. m. </w:t>
      </w:r>
      <w:r w:rsidR="00FF671E" w:rsidRPr="009B2ACC">
        <w:t xml:space="preserve">pedagoginių </w:t>
      </w:r>
      <w:r w:rsidR="00E249B2" w:rsidRPr="009B2ACC">
        <w:t xml:space="preserve">darbuotojų dalis tarp visų BUM darbuotojų </w:t>
      </w:r>
      <w:r w:rsidR="00026465" w:rsidRPr="009B2ACC">
        <w:t>K</w:t>
      </w:r>
      <w:r w:rsidR="00A07A7F" w:rsidRPr="009B2ACC">
        <w:t>laipėdos miesto savivaldybėje</w:t>
      </w:r>
      <w:r w:rsidR="00026465" w:rsidRPr="009B2ACC">
        <w:t xml:space="preserve"> buvo didesnė nei vidutiniškai šalyje. </w:t>
      </w:r>
      <w:r w:rsidR="00945498" w:rsidRPr="009B2ACC">
        <w:t>Pedagoginių ir nepedagoginių darbuotojų santykis K</w:t>
      </w:r>
      <w:r w:rsidR="00A07A7F" w:rsidRPr="009B2ACC">
        <w:t>laipėdos miesto savivaldybėje</w:t>
      </w:r>
      <w:r w:rsidR="00780A2D" w:rsidRPr="009B2ACC">
        <w:t xml:space="preserve"> buvo 66:34</w:t>
      </w:r>
      <w:r w:rsidR="00872B09" w:rsidRPr="009B2ACC">
        <w:t>.</w:t>
      </w:r>
    </w:p>
    <w:p w14:paraId="56EEE273" w14:textId="66AECA36" w:rsidR="00780A2D" w:rsidRPr="009B2ACC" w:rsidRDefault="00FE5F68" w:rsidP="00634822">
      <w:pPr>
        <w:spacing w:before="120" w:after="0"/>
        <w:mirrorIndents/>
        <w:jc w:val="center"/>
      </w:pPr>
      <w:r w:rsidRPr="009B2ACC">
        <w:rPr>
          <w:noProof/>
          <w:lang w:eastAsia="lt-LT"/>
        </w:rPr>
        <w:drawing>
          <wp:inline distT="0" distB="0" distL="0" distR="0" wp14:anchorId="02742B8D" wp14:editId="38EAB90F">
            <wp:extent cx="2857710" cy="1813560"/>
            <wp:effectExtent l="0" t="0" r="0" b="0"/>
            <wp:docPr id="1061" name="Picture 1061"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 name="Pedagoginiu nepedagoginiu santykis.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00523" cy="1840730"/>
                    </a:xfrm>
                    <a:prstGeom prst="rect">
                      <a:avLst/>
                    </a:prstGeom>
                  </pic:spPr>
                </pic:pic>
              </a:graphicData>
            </a:graphic>
          </wp:inline>
        </w:drawing>
      </w:r>
    </w:p>
    <w:p w14:paraId="6E659B18" w14:textId="4BA00376" w:rsidR="00634822" w:rsidRPr="009B2ACC" w:rsidRDefault="004D2CA7" w:rsidP="00634822">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634822" w:rsidRPr="009B2ACC">
        <w:rPr>
          <w:i/>
          <w:iCs/>
          <w:color w:val="B43412" w:themeColor="accent1" w:themeShade="BF"/>
        </w:rPr>
        <w:t>.3.1.14. pav. Pedagoginių</w:t>
      </w:r>
      <w:r w:rsidR="000836BF" w:rsidRPr="009B2ACC">
        <w:rPr>
          <w:i/>
          <w:iCs/>
          <w:color w:val="B43412" w:themeColor="accent1" w:themeShade="BF"/>
        </w:rPr>
        <w:t xml:space="preserve"> </w:t>
      </w:r>
      <w:r w:rsidR="00634822" w:rsidRPr="009B2ACC">
        <w:rPr>
          <w:i/>
          <w:iCs/>
          <w:color w:val="B43412" w:themeColor="accent1" w:themeShade="BF"/>
        </w:rPr>
        <w:t>/</w:t>
      </w:r>
      <w:r w:rsidR="000836BF" w:rsidRPr="009B2ACC">
        <w:rPr>
          <w:i/>
          <w:iCs/>
          <w:color w:val="B43412" w:themeColor="accent1" w:themeShade="BF"/>
        </w:rPr>
        <w:t xml:space="preserve"> </w:t>
      </w:r>
      <w:r w:rsidR="00634822" w:rsidRPr="009B2ACC">
        <w:rPr>
          <w:i/>
          <w:iCs/>
          <w:color w:val="B43412" w:themeColor="accent1" w:themeShade="BF"/>
        </w:rPr>
        <w:t>nepedagoginių darbuotojų santykis 2018–2019 m. m.</w:t>
      </w:r>
    </w:p>
    <w:p w14:paraId="4AFBE599" w14:textId="77777777" w:rsidR="00634822" w:rsidRPr="009B2ACC" w:rsidRDefault="00634822" w:rsidP="00634822">
      <w:pPr>
        <w:tabs>
          <w:tab w:val="left" w:pos="1080"/>
        </w:tabs>
        <w:mirrorIndents/>
        <w:jc w:val="right"/>
        <w:rPr>
          <w:i/>
          <w:iCs/>
          <w:sz w:val="20"/>
          <w:szCs w:val="20"/>
        </w:rPr>
      </w:pPr>
      <w:r w:rsidRPr="009B2ACC">
        <w:rPr>
          <w:i/>
          <w:iCs/>
          <w:sz w:val="20"/>
          <w:szCs w:val="20"/>
        </w:rPr>
        <w:t>Šaltinis: sudaryta autorių pagal Švietimo valdymo informacinės sistemos duomenis</w:t>
      </w:r>
    </w:p>
    <w:p w14:paraId="07D17EEC" w14:textId="273EC477" w:rsidR="001E3D03" w:rsidRPr="009B2ACC" w:rsidRDefault="000836BF" w:rsidP="00625600">
      <w:pPr>
        <w:spacing w:before="120"/>
        <w:mirrorIndents/>
      </w:pPr>
      <w:r w:rsidRPr="009B2ACC">
        <w:t xml:space="preserve">        </w:t>
      </w:r>
      <w:r w:rsidR="001E3D03" w:rsidRPr="009B2ACC">
        <w:t>Vadovaujantis Lietuvos Respublikos švietimo, mokslo ir sporto ministerijos parengto leidinio „Lietuva. Švietimas šalyje ir regionuose. 2019 m. Mokinių pasiekimų atotrūkis“</w:t>
      </w:r>
      <w:r w:rsidR="001E3D03" w:rsidRPr="009B2ACC">
        <w:rPr>
          <w:vertAlign w:val="superscript"/>
        </w:rPr>
        <w:footnoteReference w:id="37"/>
      </w:r>
      <w:r w:rsidR="001E3D03" w:rsidRPr="009B2ACC">
        <w:t xml:space="preserve"> informacija, 2018 m. Klaipėdos miesto savivaldybėje </w:t>
      </w:r>
      <w:r w:rsidR="001E3D03" w:rsidRPr="009B2ACC">
        <w:rPr>
          <w:color w:val="B43412" w:themeColor="accent1" w:themeShade="BF"/>
        </w:rPr>
        <w:t>apibendrintas VBE rodiklis</w:t>
      </w:r>
      <w:r w:rsidR="001E3D03" w:rsidRPr="009B2ACC">
        <w:rPr>
          <w:i/>
          <w:iCs/>
          <w:vertAlign w:val="superscript"/>
        </w:rPr>
        <w:footnoteReference w:id="38"/>
      </w:r>
      <w:r w:rsidR="001E3D03" w:rsidRPr="009B2ACC">
        <w:rPr>
          <w:i/>
          <w:iCs/>
        </w:rPr>
        <w:t xml:space="preserve"> </w:t>
      </w:r>
      <w:r w:rsidR="001E3D03" w:rsidRPr="009B2ACC">
        <w:t>siekė 221</w:t>
      </w:r>
      <w:r w:rsidRPr="009B2ACC">
        <w:t xml:space="preserve"> ir atsidūrė</w:t>
      </w:r>
      <w:r w:rsidR="001E3D03" w:rsidRPr="009B2ACC">
        <w:t xml:space="preserve"> antroje vietoje tarp lyginamų savivaldybių. </w:t>
      </w:r>
      <w:r w:rsidR="007318C2" w:rsidRPr="009B2ACC">
        <w:t xml:space="preserve">Aukščiausią apibendrintą </w:t>
      </w:r>
      <w:r w:rsidR="001E3D03" w:rsidRPr="009B2ACC">
        <w:t xml:space="preserve">VBE </w:t>
      </w:r>
      <w:r w:rsidR="007318C2" w:rsidRPr="009B2ACC">
        <w:t xml:space="preserve">rodiklį </w:t>
      </w:r>
      <w:r w:rsidR="001E3D03" w:rsidRPr="009B2ACC">
        <w:t xml:space="preserve">2018 m. </w:t>
      </w:r>
      <w:r w:rsidR="007318C2" w:rsidRPr="009B2ACC">
        <w:t>turėjo Vilnius</w:t>
      </w:r>
      <w:r w:rsidR="001E3D03" w:rsidRPr="009B2ACC">
        <w:t xml:space="preserve"> </w:t>
      </w:r>
      <w:r w:rsidR="007318C2" w:rsidRPr="009B2ACC">
        <w:t>(</w:t>
      </w:r>
      <w:r w:rsidR="001E3D03" w:rsidRPr="009B2ACC">
        <w:t>252</w:t>
      </w:r>
      <w:r w:rsidR="007318C2" w:rsidRPr="009B2ACC">
        <w:t>)</w:t>
      </w:r>
      <w:r w:rsidR="001E3D03" w:rsidRPr="009B2ACC">
        <w:t xml:space="preserve">, </w:t>
      </w:r>
      <w:r w:rsidR="007318C2" w:rsidRPr="009B2ACC">
        <w:t>Šiaulių miesto VBE rodiklis siekė</w:t>
      </w:r>
      <w:r w:rsidR="001E3D03" w:rsidRPr="009B2ACC">
        <w:t xml:space="preserve"> 220,</w:t>
      </w:r>
      <w:r w:rsidRPr="009B2ACC">
        <w:t xml:space="preserve"> o</w:t>
      </w:r>
      <w:r w:rsidR="001E3D03" w:rsidRPr="009B2ACC">
        <w:t xml:space="preserve"> mažiausias </w:t>
      </w:r>
      <w:r w:rsidR="007318C2" w:rsidRPr="009B2ACC">
        <w:t xml:space="preserve">VBE rodiklis fiksuotas </w:t>
      </w:r>
      <w:r w:rsidR="001E3D03" w:rsidRPr="009B2ACC">
        <w:t xml:space="preserve">Kaune – 218. </w:t>
      </w:r>
    </w:p>
    <w:p w14:paraId="0E8AFBD5" w14:textId="65DD7560" w:rsidR="00263E2D" w:rsidRPr="009B2ACC" w:rsidRDefault="00263E2D" w:rsidP="00EE63C8">
      <w:pPr>
        <w:spacing w:before="120" w:after="0"/>
        <w:mirrorIndents/>
      </w:pPr>
      <w:r w:rsidRPr="009B2ACC">
        <w:rPr>
          <w:noProof/>
          <w:lang w:eastAsia="lt-LT"/>
        </w:rPr>
        <w:drawing>
          <wp:inline distT="0" distB="0" distL="0" distR="0" wp14:anchorId="7BECC906" wp14:editId="24076DD0">
            <wp:extent cx="2879725" cy="1823085"/>
            <wp:effectExtent l="0" t="0" r="0" b="5715"/>
            <wp:docPr id="1017" name="Picture 1017" descr="A close up of a sig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 name="VBE.png"/>
                    <pic:cNvPicPr/>
                  </pic:nvPicPr>
                  <pic:blipFill>
                    <a:blip r:embed="rId78">
                      <a:extLst>
                        <a:ext uri="{28A0092B-C50C-407E-A947-70E740481C1C}">
                          <a14:useLocalDpi xmlns:a14="http://schemas.microsoft.com/office/drawing/2010/main" val="0"/>
                        </a:ext>
                      </a:extLst>
                    </a:blip>
                    <a:stretch>
                      <a:fillRect/>
                    </a:stretch>
                  </pic:blipFill>
                  <pic:spPr>
                    <a:xfrm>
                      <a:off x="0" y="0"/>
                      <a:ext cx="2879725" cy="1823085"/>
                    </a:xfrm>
                    <a:prstGeom prst="rect">
                      <a:avLst/>
                    </a:prstGeom>
                  </pic:spPr>
                </pic:pic>
              </a:graphicData>
            </a:graphic>
          </wp:inline>
        </w:drawing>
      </w:r>
    </w:p>
    <w:p w14:paraId="6CB5E72E" w14:textId="5F2E19A8" w:rsidR="00263E2D" w:rsidRPr="009B2ACC" w:rsidRDefault="004D2CA7" w:rsidP="00263E2D">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263E2D" w:rsidRPr="009B2ACC">
        <w:rPr>
          <w:i/>
          <w:iCs/>
          <w:color w:val="B43412" w:themeColor="accent1" w:themeShade="BF"/>
        </w:rPr>
        <w:t>.3.1.1</w:t>
      </w:r>
      <w:r w:rsidR="00F1197B" w:rsidRPr="009B2ACC">
        <w:rPr>
          <w:i/>
          <w:iCs/>
          <w:color w:val="B43412" w:themeColor="accent1" w:themeShade="BF"/>
        </w:rPr>
        <w:t>5</w:t>
      </w:r>
      <w:r w:rsidR="00263E2D" w:rsidRPr="009B2ACC">
        <w:rPr>
          <w:i/>
          <w:iCs/>
          <w:color w:val="B43412" w:themeColor="accent1" w:themeShade="BF"/>
        </w:rPr>
        <w:t>. pav. VBE rodiklis 2018 m.</w:t>
      </w:r>
    </w:p>
    <w:p w14:paraId="1972C86C" w14:textId="5658F737" w:rsidR="00263E2D" w:rsidRPr="009B2ACC" w:rsidRDefault="00263E2D" w:rsidP="00263E2D">
      <w:pPr>
        <w:spacing w:after="0"/>
        <w:mirrorIndents/>
        <w:jc w:val="right"/>
        <w:rPr>
          <w:rFonts w:cstheme="minorHAnsi"/>
          <w:color w:val="B43412" w:themeColor="accent1" w:themeShade="BF"/>
          <w:u w:val="single"/>
        </w:rPr>
      </w:pPr>
      <w:r w:rsidRPr="009B2ACC">
        <w:rPr>
          <w:i/>
          <w:iCs/>
          <w:sz w:val="20"/>
          <w:szCs w:val="20"/>
        </w:rPr>
        <w:t>Šaltinis: sudaryta autorių pagal Švietimo valdymo informacinės sistemos duomenis</w:t>
      </w:r>
    </w:p>
    <w:p w14:paraId="1217D553" w14:textId="33652622" w:rsidR="00FA5492" w:rsidRPr="009B2ACC" w:rsidRDefault="000836BF" w:rsidP="00625600">
      <w:pPr>
        <w:spacing w:before="120"/>
        <w:mirrorIndents/>
      </w:pPr>
      <w:r w:rsidRPr="009B2ACC">
        <w:t xml:space="preserve">        </w:t>
      </w:r>
      <w:r w:rsidR="002C4ED5" w:rsidRPr="009B2ACC">
        <w:t xml:space="preserve">KMSA direktoriaus ir KMSA 2018 m. veiklos ataskaitos duomenimis, </w:t>
      </w:r>
      <w:r w:rsidR="00FA5492" w:rsidRPr="009B2ACC">
        <w:t>2018 m. 135 K</w:t>
      </w:r>
      <w:r w:rsidR="00A07A7F" w:rsidRPr="009B2ACC">
        <w:t>laipėdos miesto savivaldybės</w:t>
      </w:r>
      <w:r w:rsidR="00FA5492" w:rsidRPr="009B2ACC">
        <w:t xml:space="preserve"> abiturientai iš brandos egzaminų gavo 191 šimtuką. </w:t>
      </w:r>
      <w:r w:rsidR="006745D0" w:rsidRPr="009B2ACC">
        <w:t>Tais pačiais metais m</w:t>
      </w:r>
      <w:r w:rsidR="00FA5492" w:rsidRPr="009B2ACC">
        <w:t>okiniai taip pat aktyviai dalyv</w:t>
      </w:r>
      <w:r w:rsidR="00995E5D" w:rsidRPr="009B2ACC">
        <w:t>avo</w:t>
      </w:r>
      <w:r w:rsidR="00FA5492" w:rsidRPr="009B2ACC">
        <w:t xml:space="preserve"> olimpiadose – iš 25 šalies dalykinių olimpiadų miesto turų nugalėtojais tapo 263 mokiniai, iš 11 miesto dalykinių olimpiadų –  63 mokiniai</w:t>
      </w:r>
      <w:r w:rsidRPr="009B2ACC">
        <w:t>.</w:t>
      </w:r>
    </w:p>
    <w:p w14:paraId="6B347F93" w14:textId="48B813F9" w:rsidR="001E3D03" w:rsidRPr="009B2ACC" w:rsidRDefault="000836BF" w:rsidP="00686FA0">
      <w:pPr>
        <w:mirrorIndents/>
      </w:pPr>
      <w:r w:rsidRPr="009B2ACC">
        <w:t xml:space="preserve">        </w:t>
      </w:r>
      <w:r w:rsidR="00D44000" w:rsidRPr="009B2ACC">
        <w:t xml:space="preserve">2016 m. </w:t>
      </w:r>
      <w:r w:rsidR="00E332BB" w:rsidRPr="009B2ACC">
        <w:t>K</w:t>
      </w:r>
      <w:r w:rsidR="00A07A7F" w:rsidRPr="009B2ACC">
        <w:t>laipėdos miesto savivaldybė</w:t>
      </w:r>
      <w:r w:rsidR="001E3D03" w:rsidRPr="009B2ACC">
        <w:t xml:space="preserve"> pirmoji Lietuvoje įgyvendino ambicingą tikslą – į bendrą ugdymo mokyklose sistemą įdiegė privalomas plaukimo pamokas antrokams.  </w:t>
      </w:r>
    </w:p>
    <w:p w14:paraId="580F1D57" w14:textId="2B067699" w:rsidR="001E3D03" w:rsidRPr="009B2ACC" w:rsidRDefault="000836BF" w:rsidP="00686FA0">
      <w:pPr>
        <w:mirrorIndents/>
      </w:pPr>
      <w:r w:rsidRPr="009B2ACC">
        <w:t xml:space="preserve">        </w:t>
      </w:r>
      <w:r w:rsidR="00E332BB" w:rsidRPr="009B2ACC">
        <w:t>K</w:t>
      </w:r>
      <w:r w:rsidR="00870C64" w:rsidRPr="009B2ACC">
        <w:t>laipėdos miesto savivaldybėje</w:t>
      </w:r>
      <w:r w:rsidR="001E3D03" w:rsidRPr="009B2ACC">
        <w:t xml:space="preserve"> aktyviai įgyvendinami bendrojo ugdymo plėtotės, infrastruktūros projektai, kurių metu </w:t>
      </w:r>
      <w:r w:rsidR="002C2320" w:rsidRPr="009B2ACC">
        <w:t>atnaujinamos</w:t>
      </w:r>
      <w:r w:rsidR="001E3D03" w:rsidRPr="009B2ACC">
        <w:t xml:space="preserve"> mokyklos, gimnazijos, įstaigos aprūpinamos šiuolaikine įranga ugdymo procesui įgyvendinti. Visa tai didina bendrojo ugdymo mokyklų konkurencingumą, gerina švietimo sistemą Klaipėdos mieste. </w:t>
      </w:r>
    </w:p>
    <w:p w14:paraId="56E58505" w14:textId="63A15870" w:rsidR="001E3D03" w:rsidRPr="009B2ACC" w:rsidRDefault="000836BF" w:rsidP="00686FA0">
      <w:pPr>
        <w:mirrorIndents/>
      </w:pPr>
      <w:r w:rsidRPr="009B2ACC">
        <w:t xml:space="preserve">        </w:t>
      </w:r>
      <w:r w:rsidR="001E3D03" w:rsidRPr="009B2ACC">
        <w:t xml:space="preserve">Lietuvos Respublikos švietimo, mokslo ir sporto ministerijos parengtame leidinyje „Lietuva. Švietimas šalyje ir regionuose. 2019 m. Mokinių pasiekimų atotrūkis“ </w:t>
      </w:r>
      <w:r w:rsidR="00977403" w:rsidRPr="009B2ACC">
        <w:t>Klaipėdos miesto savivaldybės švietimo sektori</w:t>
      </w:r>
      <w:r w:rsidRPr="009B2ACC">
        <w:t>ui</w:t>
      </w:r>
      <w:r w:rsidR="00977403" w:rsidRPr="009B2ACC">
        <w:t xml:space="preserve"> tobulin</w:t>
      </w:r>
      <w:r w:rsidRPr="009B2ACC">
        <w:t>t</w:t>
      </w:r>
      <w:r w:rsidR="00977403" w:rsidRPr="009B2ACC">
        <w:t xml:space="preserve">i </w:t>
      </w:r>
      <w:r w:rsidR="001E3D03" w:rsidRPr="009B2ACC">
        <w:t xml:space="preserve">pateikiamos </w:t>
      </w:r>
      <w:r w:rsidR="00977403" w:rsidRPr="009B2ACC">
        <w:t xml:space="preserve">tokios </w:t>
      </w:r>
      <w:r w:rsidR="001E3D03" w:rsidRPr="009B2ACC">
        <w:t>rekomendacijos</w:t>
      </w:r>
      <w:r w:rsidR="00977403" w:rsidRPr="009B2ACC">
        <w:t>:</w:t>
      </w:r>
      <w:r w:rsidR="001E3D03" w:rsidRPr="009B2ACC">
        <w:t xml:space="preserve"> skatinti, kad kuo daugiau pedagogų įgytų ir tobulintų naudojimosi šiuolaikinėmis informacinėmis technologijomis kompetenciją</w:t>
      </w:r>
      <w:r w:rsidR="00977403" w:rsidRPr="009B2ACC">
        <w:t>; s</w:t>
      </w:r>
      <w:r w:rsidR="001E3D03" w:rsidRPr="009B2ACC">
        <w:t>udaryti galimybes pedagogams tobulinti kvalifikaciją smurto ir patyčių prevencijos srityje</w:t>
      </w:r>
      <w:r w:rsidR="00977403" w:rsidRPr="009B2ACC">
        <w:t>; t</w:t>
      </w:r>
      <w:r w:rsidR="001E3D03" w:rsidRPr="009B2ACC">
        <w:t>ęsti anksčiau pradėtas ir šiuo metu veiksmingai įgyvendinamas smurto ir patyčių prevencijos programas mokyklose</w:t>
      </w:r>
      <w:r w:rsidR="00977403" w:rsidRPr="009B2ACC">
        <w:t>.</w:t>
      </w:r>
    </w:p>
    <w:p w14:paraId="3E2CF8AB" w14:textId="1FBDB0BF" w:rsidR="001E3D03" w:rsidRPr="009B2ACC" w:rsidRDefault="000836BF" w:rsidP="00686FA0">
      <w:pPr>
        <w:mirrorIndents/>
        <w:rPr>
          <w:rFonts w:cstheme="minorHAnsi"/>
        </w:rPr>
      </w:pPr>
      <w:r w:rsidRPr="009B2ACC">
        <w:rPr>
          <w:color w:val="B43512"/>
        </w:rPr>
        <w:t xml:space="preserve">        </w:t>
      </w:r>
      <w:r w:rsidR="001E3D03" w:rsidRPr="009B2ACC">
        <w:rPr>
          <w:color w:val="B43512"/>
        </w:rPr>
        <w:t>Neformalusis vaikų švietimas</w:t>
      </w:r>
      <w:r w:rsidR="001E3D03" w:rsidRPr="009B2ACC">
        <w:rPr>
          <w:rFonts w:cstheme="minorHAnsi"/>
        </w:rPr>
        <w:t xml:space="preserve"> yra neatsiejama ugdymo dalis, orientuota į kompetencijų ir sėkmingai veikiančios asmenybės formavimąsi. Dalyvavimas neformaliajame švietime gerina vaiko integraciją į visuomenės gyvenimą, o tai prisideda prie tolesnės jo sėkmės švietimo sistemoje. Lietuvos Respublikos švietimo įstatyme</w:t>
      </w:r>
      <w:r w:rsidR="001E3D03" w:rsidRPr="009B2ACC">
        <w:rPr>
          <w:rFonts w:cstheme="minorHAnsi"/>
          <w:vertAlign w:val="superscript"/>
        </w:rPr>
        <w:footnoteReference w:id="39"/>
      </w:r>
      <w:r w:rsidR="001E3D03" w:rsidRPr="009B2ACC">
        <w:rPr>
          <w:rFonts w:cstheme="minorHAnsi"/>
        </w:rPr>
        <w:t xml:space="preserve"> apibrėžta </w:t>
      </w:r>
      <w:r w:rsidR="001E3D03" w:rsidRPr="009B2ACC">
        <w:rPr>
          <w:rFonts w:cstheme="minorHAnsi"/>
          <w:color w:val="B43412" w:themeColor="accent1" w:themeShade="BF"/>
        </w:rPr>
        <w:t xml:space="preserve">neformaliojo vaikų švietimo </w:t>
      </w:r>
      <w:r w:rsidR="001E3D03" w:rsidRPr="009B2ACC">
        <w:rPr>
          <w:rFonts w:cstheme="minorHAnsi"/>
        </w:rPr>
        <w:t xml:space="preserve">paskirtis – tenkinti mokinių pažinimo, ugdymosi ir saviraiškos poreikius, padėti jiems tapti aktyviais visuomenės nariais. </w:t>
      </w:r>
    </w:p>
    <w:p w14:paraId="5E4C8885" w14:textId="72DE63FE" w:rsidR="001E3D03" w:rsidRPr="009B2ACC" w:rsidRDefault="000836BF" w:rsidP="00686FA0">
      <w:pPr>
        <w:mirrorIndents/>
        <w:rPr>
          <w:rFonts w:cstheme="minorHAnsi"/>
        </w:rPr>
      </w:pPr>
      <w:r w:rsidRPr="009B2ACC">
        <w:rPr>
          <w:rFonts w:cstheme="minorHAnsi"/>
        </w:rPr>
        <w:t xml:space="preserve">        </w:t>
      </w:r>
      <w:r w:rsidR="001E3D03" w:rsidRPr="009B2ACC">
        <w:rPr>
          <w:rFonts w:cstheme="minorHAnsi"/>
        </w:rPr>
        <w:t xml:space="preserve">Neformalųjį vaikų švietimą Klaipėdos miesto savivaldybėje 2018 m. vykdė 12 biudžetinių neformaliojo vaikų švietimo bei sporto </w:t>
      </w:r>
      <w:r w:rsidR="000340CB" w:rsidRPr="009B2ACC">
        <w:rPr>
          <w:rFonts w:cstheme="minorHAnsi"/>
        </w:rPr>
        <w:t>įstaigų</w:t>
      </w:r>
      <w:r w:rsidR="002F635E" w:rsidRPr="009B2ACC">
        <w:rPr>
          <w:rFonts w:cstheme="minorHAnsi"/>
        </w:rPr>
        <w:t>.</w:t>
      </w:r>
    </w:p>
    <w:p w14:paraId="4B55C61B" w14:textId="5402A038" w:rsidR="002F635E" w:rsidRPr="009B2ACC" w:rsidRDefault="000E40F0" w:rsidP="00196BDE">
      <w:pPr>
        <w:spacing w:after="0"/>
        <w:mirrorIndents/>
        <w:jc w:val="center"/>
        <w:rPr>
          <w:rFonts w:cstheme="minorHAnsi"/>
        </w:rPr>
      </w:pPr>
      <w:r w:rsidRPr="009B2ACC">
        <w:rPr>
          <w:rFonts w:cstheme="minorHAnsi"/>
          <w:noProof/>
          <w:lang w:eastAsia="lt-LT"/>
        </w:rPr>
        <w:drawing>
          <wp:inline distT="0" distB="0" distL="0" distR="0" wp14:anchorId="03C95A84" wp14:editId="2B87D9CE">
            <wp:extent cx="2461260" cy="3105475"/>
            <wp:effectExtent l="0" t="0" r="0" b="0"/>
            <wp:docPr id="964" name="Picture 964"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neformalio švietimo įstaigos.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472255" cy="3119348"/>
                    </a:xfrm>
                    <a:prstGeom prst="rect">
                      <a:avLst/>
                    </a:prstGeom>
                  </pic:spPr>
                </pic:pic>
              </a:graphicData>
            </a:graphic>
          </wp:inline>
        </w:drawing>
      </w:r>
    </w:p>
    <w:p w14:paraId="6824B6BD" w14:textId="07720CB9" w:rsidR="000F080D" w:rsidRPr="009B2ACC" w:rsidRDefault="004D2CA7" w:rsidP="000F080D">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0F080D" w:rsidRPr="009B2ACC">
        <w:rPr>
          <w:i/>
          <w:iCs/>
          <w:color w:val="B43412" w:themeColor="accent1" w:themeShade="BF"/>
        </w:rPr>
        <w:t>.3.1.1</w:t>
      </w:r>
      <w:r w:rsidR="00F1197B" w:rsidRPr="009B2ACC">
        <w:rPr>
          <w:i/>
          <w:iCs/>
          <w:color w:val="B43412" w:themeColor="accent1" w:themeShade="BF"/>
        </w:rPr>
        <w:t>6</w:t>
      </w:r>
      <w:r w:rsidR="000F080D" w:rsidRPr="009B2ACC">
        <w:rPr>
          <w:i/>
          <w:iCs/>
          <w:color w:val="B43412" w:themeColor="accent1" w:themeShade="BF"/>
        </w:rPr>
        <w:t>. pav. Neformaliojo vaikų švietimo įstaigos K</w:t>
      </w:r>
      <w:r w:rsidR="002C4BCA" w:rsidRPr="009B2ACC">
        <w:rPr>
          <w:i/>
          <w:iCs/>
          <w:color w:val="B43412" w:themeColor="accent1" w:themeShade="BF"/>
        </w:rPr>
        <w:t>laipėdos miesto savivaldybėje</w:t>
      </w:r>
      <w:r w:rsidR="000F080D" w:rsidRPr="009B2ACC">
        <w:rPr>
          <w:i/>
          <w:iCs/>
          <w:color w:val="B43412" w:themeColor="accent1" w:themeShade="BF"/>
        </w:rPr>
        <w:t xml:space="preserve"> 2018 m.</w:t>
      </w:r>
    </w:p>
    <w:p w14:paraId="6383676B" w14:textId="77777777" w:rsidR="000F080D" w:rsidRPr="009B2ACC" w:rsidRDefault="000F080D" w:rsidP="000F080D">
      <w:pPr>
        <w:spacing w:after="0"/>
        <w:mirrorIndents/>
        <w:jc w:val="right"/>
        <w:rPr>
          <w:rFonts w:cstheme="minorHAnsi"/>
          <w:color w:val="B43412" w:themeColor="accent1" w:themeShade="BF"/>
          <w:u w:val="single"/>
        </w:rPr>
      </w:pPr>
      <w:r w:rsidRPr="009B2ACC">
        <w:rPr>
          <w:i/>
          <w:iCs/>
          <w:sz w:val="20"/>
          <w:szCs w:val="20"/>
        </w:rPr>
        <w:t>Šaltinis: sudaryta autorių pagal KMS duomenis</w:t>
      </w:r>
    </w:p>
    <w:p w14:paraId="0F1E86C4" w14:textId="3FCAA4B8" w:rsidR="001E3D03" w:rsidRPr="009B2ACC" w:rsidRDefault="001E3D03" w:rsidP="00686FA0">
      <w:pPr>
        <w:mirrorIndents/>
        <w:rPr>
          <w:rFonts w:cstheme="minorHAnsi"/>
        </w:rPr>
      </w:pPr>
      <w:r w:rsidRPr="009B2ACC">
        <w:rPr>
          <w:rFonts w:cstheme="minorHAnsi"/>
        </w:rPr>
        <w:t xml:space="preserve">2018 m. </w:t>
      </w:r>
      <w:r w:rsidR="00264341" w:rsidRPr="009B2ACC">
        <w:rPr>
          <w:rFonts w:cstheme="minorHAnsi"/>
        </w:rPr>
        <w:t>K</w:t>
      </w:r>
      <w:r w:rsidR="002C4BCA" w:rsidRPr="009B2ACC">
        <w:rPr>
          <w:rFonts w:cstheme="minorHAnsi"/>
        </w:rPr>
        <w:t>laipėdos miesto savivaldybės</w:t>
      </w:r>
      <w:r w:rsidRPr="009B2ACC">
        <w:rPr>
          <w:rFonts w:cstheme="minorHAnsi"/>
        </w:rPr>
        <w:t xml:space="preserve"> neformaliojo švietimo galimybėmis </w:t>
      </w:r>
      <w:r w:rsidR="00B32F8D" w:rsidRPr="009B2ACC">
        <w:rPr>
          <w:rFonts w:cstheme="minorHAnsi"/>
        </w:rPr>
        <w:t xml:space="preserve">BUM ir už jos </w:t>
      </w:r>
      <w:r w:rsidR="001E64DC" w:rsidRPr="009B2ACC">
        <w:rPr>
          <w:rFonts w:cstheme="minorHAnsi"/>
        </w:rPr>
        <w:t xml:space="preserve">ribų </w:t>
      </w:r>
      <w:r w:rsidRPr="009B2ACC">
        <w:rPr>
          <w:rFonts w:cstheme="minorHAnsi"/>
        </w:rPr>
        <w:t xml:space="preserve">naudojosi 71,4 proc. mokinių dalis, </w:t>
      </w:r>
      <w:r w:rsidR="000836BF" w:rsidRPr="009B2ACC">
        <w:rPr>
          <w:rFonts w:cstheme="minorHAnsi"/>
        </w:rPr>
        <w:t>savo ruožtu,</w:t>
      </w:r>
      <w:r w:rsidRPr="009B2ACC">
        <w:rPr>
          <w:rFonts w:cstheme="minorHAnsi"/>
        </w:rPr>
        <w:t xml:space="preserve"> 2015 m. ši dalis siekė tik 13,6 proc. Tarp lyginamų savivaldybių Klaipėdos miesto savivaldybės rodiklis buvo didžiausias. Mažiausia mokinių dalis, kuri </w:t>
      </w:r>
      <w:r w:rsidR="00F053F7" w:rsidRPr="009B2ACC">
        <w:rPr>
          <w:rFonts w:cstheme="minorHAnsi"/>
        </w:rPr>
        <w:t xml:space="preserve">2018 m. </w:t>
      </w:r>
      <w:r w:rsidRPr="009B2ACC">
        <w:rPr>
          <w:rFonts w:cstheme="minorHAnsi"/>
        </w:rPr>
        <w:t>naudojosi neformaliojo švietimo galimybėmis</w:t>
      </w:r>
      <w:r w:rsidR="001E64DC" w:rsidRPr="009B2ACC">
        <w:rPr>
          <w:rFonts w:cstheme="minorHAnsi"/>
        </w:rPr>
        <w:t xml:space="preserve"> BUM ir už jos ribų</w:t>
      </w:r>
      <w:r w:rsidRPr="009B2ACC">
        <w:rPr>
          <w:rFonts w:cstheme="minorHAnsi"/>
        </w:rPr>
        <w:t>, buvo Vilniaus mieste – 46,0 proc.</w:t>
      </w:r>
    </w:p>
    <w:p w14:paraId="2124D2E3" w14:textId="77777777" w:rsidR="001E3D03" w:rsidRPr="009B2ACC" w:rsidRDefault="001E3D03" w:rsidP="00264341">
      <w:pPr>
        <w:spacing w:after="0"/>
        <w:mirrorIndents/>
        <w:jc w:val="center"/>
        <w:rPr>
          <w:color w:val="B43512"/>
        </w:rPr>
      </w:pPr>
      <w:r w:rsidRPr="009B2ACC">
        <w:rPr>
          <w:noProof/>
          <w:color w:val="B43512"/>
          <w:lang w:eastAsia="lt-LT"/>
        </w:rPr>
        <w:drawing>
          <wp:inline distT="0" distB="0" distL="0" distR="0" wp14:anchorId="2331C719" wp14:editId="758C9608">
            <wp:extent cx="2795905" cy="1645920"/>
            <wp:effectExtent l="0" t="0" r="444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klaipedos-strateginis-pletros-planas-1_NEformalus pakreguotas.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810036" cy="1654239"/>
                    </a:xfrm>
                    <a:prstGeom prst="rect">
                      <a:avLst/>
                    </a:prstGeom>
                  </pic:spPr>
                </pic:pic>
              </a:graphicData>
            </a:graphic>
          </wp:inline>
        </w:drawing>
      </w:r>
    </w:p>
    <w:p w14:paraId="1CBB2576" w14:textId="77657D55" w:rsidR="001E3D03" w:rsidRPr="009B2ACC" w:rsidRDefault="001E3D03" w:rsidP="00264341">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t xml:space="preserve">      </w:t>
      </w:r>
      <w:r w:rsidR="004D2CA7" w:rsidRPr="009B2ACC">
        <w:rPr>
          <w:i/>
          <w:iCs/>
          <w:color w:val="B43412" w:themeColor="accent1" w:themeShade="BF"/>
        </w:rPr>
        <w:t>2</w:t>
      </w:r>
      <w:r w:rsidRPr="009B2ACC">
        <w:rPr>
          <w:i/>
          <w:iCs/>
          <w:color w:val="B43412" w:themeColor="accent1" w:themeShade="BF"/>
        </w:rPr>
        <w:t>.3.1.</w:t>
      </w:r>
      <w:r w:rsidR="00E7521C" w:rsidRPr="009B2ACC">
        <w:rPr>
          <w:i/>
          <w:iCs/>
          <w:color w:val="B43412" w:themeColor="accent1" w:themeShade="BF"/>
        </w:rPr>
        <w:t>1</w:t>
      </w:r>
      <w:r w:rsidR="00F1197B" w:rsidRPr="009B2ACC">
        <w:rPr>
          <w:i/>
          <w:iCs/>
          <w:color w:val="B43412" w:themeColor="accent1" w:themeShade="BF"/>
        </w:rPr>
        <w:t>7</w:t>
      </w:r>
      <w:r w:rsidRPr="009B2ACC">
        <w:rPr>
          <w:i/>
          <w:iCs/>
          <w:color w:val="B43412" w:themeColor="accent1" w:themeShade="BF"/>
        </w:rPr>
        <w:t>. pav. Mokinių dalyvavimas neformaliajame švietime 2015</w:t>
      </w:r>
      <w:r w:rsidRPr="009B2ACC">
        <w:rPr>
          <w:color w:val="B43512"/>
        </w:rPr>
        <w:t>–</w:t>
      </w:r>
      <w:r w:rsidRPr="009B2ACC">
        <w:rPr>
          <w:i/>
          <w:iCs/>
          <w:color w:val="B43412" w:themeColor="accent1" w:themeShade="BF"/>
        </w:rPr>
        <w:t>2018 m.</w:t>
      </w:r>
      <w:r w:rsidR="00DA3A84" w:rsidRPr="009B2ACC">
        <w:rPr>
          <w:i/>
          <w:iCs/>
          <w:color w:val="B43412" w:themeColor="accent1" w:themeShade="BF"/>
        </w:rPr>
        <w:t xml:space="preserve"> (proc.)</w:t>
      </w:r>
    </w:p>
    <w:p w14:paraId="5298CEEC" w14:textId="77777777" w:rsidR="001E3D03" w:rsidRPr="009B2ACC" w:rsidRDefault="001E3D03" w:rsidP="00686FA0">
      <w:pPr>
        <w:tabs>
          <w:tab w:val="left" w:pos="1080"/>
        </w:tabs>
        <w:mirrorIndents/>
        <w:jc w:val="right"/>
        <w:rPr>
          <w:i/>
          <w:iCs/>
          <w:sz w:val="20"/>
          <w:szCs w:val="20"/>
        </w:rPr>
      </w:pPr>
      <w:r w:rsidRPr="009B2ACC">
        <w:rPr>
          <w:i/>
          <w:iCs/>
          <w:sz w:val="20"/>
          <w:szCs w:val="20"/>
        </w:rPr>
        <w:t>Šaltinis: sudaryta autorių pagal Švietimo valdymo informacinės sistemos duomenis</w:t>
      </w:r>
    </w:p>
    <w:p w14:paraId="4B471045" w14:textId="3539A474" w:rsidR="001E3D03" w:rsidRPr="009B2ACC" w:rsidRDefault="00AD1870" w:rsidP="00686FA0">
      <w:pPr>
        <w:mirrorIndents/>
        <w:rPr>
          <w:rFonts w:cstheme="minorHAnsi"/>
        </w:rPr>
      </w:pPr>
      <w:r w:rsidRPr="009B2ACC">
        <w:rPr>
          <w:rFonts w:cstheme="minorHAnsi"/>
        </w:rPr>
        <w:t xml:space="preserve">        </w:t>
      </w:r>
      <w:r w:rsidR="001E3D03" w:rsidRPr="009B2ACC">
        <w:rPr>
          <w:rFonts w:cstheme="minorHAnsi"/>
        </w:rPr>
        <w:t>Pastebima tendencija, kad beveik visose savivaldybėse (išskyrus Kauno miesto savivaldyb</w:t>
      </w:r>
      <w:r w:rsidRPr="009B2ACC">
        <w:rPr>
          <w:rFonts w:cstheme="minorHAnsi"/>
        </w:rPr>
        <w:t>ę</w:t>
      </w:r>
      <w:r w:rsidR="001E3D03" w:rsidRPr="009B2ACC">
        <w:rPr>
          <w:rFonts w:cstheme="minorHAnsi"/>
        </w:rPr>
        <w:t xml:space="preserve">) </w:t>
      </w:r>
      <w:r w:rsidR="000340CB" w:rsidRPr="009B2ACC">
        <w:rPr>
          <w:rFonts w:cstheme="minorHAnsi"/>
        </w:rPr>
        <w:t xml:space="preserve">žymiai </w:t>
      </w:r>
      <w:r w:rsidR="001E3D03" w:rsidRPr="009B2ACC">
        <w:rPr>
          <w:rFonts w:cstheme="minorHAnsi"/>
        </w:rPr>
        <w:t xml:space="preserve">padidėjo mokinių, kurie dalyvavo neformaliajame </w:t>
      </w:r>
      <w:r w:rsidR="00FC32F4" w:rsidRPr="009B2ACC">
        <w:rPr>
          <w:rFonts w:cstheme="minorHAnsi"/>
        </w:rPr>
        <w:t>švietime</w:t>
      </w:r>
      <w:r w:rsidRPr="009B2ACC">
        <w:rPr>
          <w:rFonts w:cstheme="minorHAnsi"/>
        </w:rPr>
        <w:t>, dalis</w:t>
      </w:r>
      <w:r w:rsidR="001E3D03" w:rsidRPr="009B2ACC">
        <w:rPr>
          <w:rFonts w:cstheme="minorHAnsi"/>
        </w:rPr>
        <w:t>. Galima teigti, kad tėvai, mokiniai</w:t>
      </w:r>
      <w:r w:rsidRPr="009B2ACC">
        <w:rPr>
          <w:rFonts w:cstheme="minorHAnsi"/>
        </w:rPr>
        <w:t xml:space="preserve"> ir</w:t>
      </w:r>
      <w:r w:rsidR="001E3D03" w:rsidRPr="009B2ACC">
        <w:rPr>
          <w:rFonts w:cstheme="minorHAnsi"/>
        </w:rPr>
        <w:t xml:space="preserve"> mokytojai pradėjo suprasti, jog neformalus</w:t>
      </w:r>
      <w:r w:rsidR="00CA0905" w:rsidRPr="009B2ACC">
        <w:rPr>
          <w:rFonts w:cstheme="minorHAnsi"/>
        </w:rPr>
        <w:t>is</w:t>
      </w:r>
      <w:r w:rsidR="001E3D03" w:rsidRPr="009B2ACC">
        <w:rPr>
          <w:rFonts w:cstheme="minorHAnsi"/>
        </w:rPr>
        <w:t xml:space="preserve"> vaikų švietimas turi didelės įtakos formuojant vaikų ir jaunimo pasaulėžiūrą ir gali sukurti palankias sąlygas ugdant sąmoningą, pilietišką ir kūrybingą jauną žmogų, gebantį sėkmingai integruotis į visuomenę. </w:t>
      </w:r>
    </w:p>
    <w:p w14:paraId="00480D6C" w14:textId="09868CA8" w:rsidR="001E3D03" w:rsidRPr="009B2ACC" w:rsidRDefault="00AD1870" w:rsidP="000340CB">
      <w:pPr>
        <w:spacing w:after="0"/>
        <w:mirrorIndents/>
        <w:rPr>
          <w:rFonts w:cstheme="minorHAnsi"/>
        </w:rPr>
      </w:pPr>
      <w:r w:rsidRPr="009B2ACC">
        <w:rPr>
          <w:rFonts w:cstheme="minorHAnsi"/>
          <w:color w:val="B43512"/>
        </w:rPr>
        <w:t xml:space="preserve">        </w:t>
      </w:r>
      <w:r w:rsidR="001E3D03" w:rsidRPr="009B2ACC">
        <w:rPr>
          <w:rFonts w:cstheme="minorHAnsi"/>
          <w:color w:val="B43512"/>
        </w:rPr>
        <w:t>Profesinis mokslas.</w:t>
      </w:r>
      <w:r w:rsidR="001E3D03" w:rsidRPr="009B2ACC">
        <w:rPr>
          <w:rFonts w:cstheme="minorHAnsi"/>
        </w:rPr>
        <w:t xml:space="preserve"> Pagal oficialiosios statistikos portalo leidinį „Lietuvos švietimas, kultūra ir sportas“ profesinio mokymo paskirtis</w:t>
      </w:r>
      <w:r w:rsidR="001E3D03" w:rsidRPr="009B2ACC">
        <w:rPr>
          <w:i/>
          <w:iCs/>
          <w:vertAlign w:val="superscript"/>
        </w:rPr>
        <w:footnoteReference w:id="40"/>
      </w:r>
      <w:r w:rsidR="001E3D03" w:rsidRPr="009B2ACC">
        <w:rPr>
          <w:rFonts w:cstheme="minorHAnsi"/>
        </w:rPr>
        <w:t xml:space="preserve"> – padėti asmeniui įgyti, keisti ar tobulinti kvalifikaciją ir pasirengti dalyvauti kintančioje darbo rinkoje. Klaipėdos mieste veikia 6 profesinės mokyklos:</w:t>
      </w:r>
    </w:p>
    <w:p w14:paraId="6737A05B" w14:textId="77777777" w:rsidR="001E3D03" w:rsidRPr="009B2ACC" w:rsidRDefault="001E3D03" w:rsidP="00172BE1">
      <w:pPr>
        <w:numPr>
          <w:ilvl w:val="0"/>
          <w:numId w:val="22"/>
        </w:numPr>
        <w:spacing w:after="0"/>
        <w:mirrorIndents/>
      </w:pPr>
      <w:r w:rsidRPr="009B2ACC">
        <w:t>Klaipėdos paslaugų ir verslo mokykla;</w:t>
      </w:r>
    </w:p>
    <w:p w14:paraId="5C0F9EC5" w14:textId="77777777" w:rsidR="001E3D03" w:rsidRPr="009B2ACC" w:rsidRDefault="001E3D03" w:rsidP="00172BE1">
      <w:pPr>
        <w:numPr>
          <w:ilvl w:val="0"/>
          <w:numId w:val="22"/>
        </w:numPr>
        <w:spacing w:after="0"/>
        <w:mirrorIndents/>
      </w:pPr>
      <w:r w:rsidRPr="009B2ACC">
        <w:t>Klaipėdos turizmo mokykla;</w:t>
      </w:r>
    </w:p>
    <w:p w14:paraId="5E4AE061" w14:textId="77777777" w:rsidR="001E3D03" w:rsidRPr="009B2ACC" w:rsidRDefault="001E3D03" w:rsidP="00172BE1">
      <w:pPr>
        <w:numPr>
          <w:ilvl w:val="0"/>
          <w:numId w:val="22"/>
        </w:numPr>
        <w:spacing w:after="0"/>
        <w:mirrorIndents/>
      </w:pPr>
      <w:r w:rsidRPr="009B2ACC">
        <w:t>Klaipėdos technologijų mokymo centras;</w:t>
      </w:r>
    </w:p>
    <w:p w14:paraId="798EC9E5" w14:textId="77777777" w:rsidR="001E3D03" w:rsidRPr="009B2ACC" w:rsidRDefault="001E3D03" w:rsidP="00172BE1">
      <w:pPr>
        <w:numPr>
          <w:ilvl w:val="0"/>
          <w:numId w:val="22"/>
        </w:numPr>
        <w:spacing w:after="0"/>
        <w:mirrorIndents/>
      </w:pPr>
      <w:r w:rsidRPr="009B2ACC">
        <w:t>Klaipėdos Ernesto Galvanausko profesinio mokymo centras (privati);</w:t>
      </w:r>
    </w:p>
    <w:p w14:paraId="75E43C2A" w14:textId="77777777" w:rsidR="001E3D03" w:rsidRPr="009B2ACC" w:rsidRDefault="001E3D03" w:rsidP="00172BE1">
      <w:pPr>
        <w:numPr>
          <w:ilvl w:val="0"/>
          <w:numId w:val="24"/>
        </w:numPr>
        <w:spacing w:after="0"/>
        <w:ind w:left="709"/>
        <w:mirrorIndents/>
      </w:pPr>
      <w:r w:rsidRPr="009B2ACC">
        <w:t>Klaipėdos laivų statybos ir remonto mokykla;</w:t>
      </w:r>
    </w:p>
    <w:p w14:paraId="4FE51FB4" w14:textId="77777777" w:rsidR="001E3D03" w:rsidRPr="009B2ACC" w:rsidRDefault="001E3D03" w:rsidP="00172BE1">
      <w:pPr>
        <w:numPr>
          <w:ilvl w:val="0"/>
          <w:numId w:val="24"/>
        </w:numPr>
        <w:ind w:left="709"/>
        <w:mirrorIndents/>
      </w:pPr>
      <w:r w:rsidRPr="009B2ACC">
        <w:t>Klaipėdos laivininkų mokykla.</w:t>
      </w:r>
    </w:p>
    <w:p w14:paraId="23FE0D64" w14:textId="64EE67D7" w:rsidR="001E3D03" w:rsidRPr="009B2ACC" w:rsidRDefault="00AD1870" w:rsidP="00686FA0">
      <w:pPr>
        <w:mirrorIndents/>
      </w:pPr>
      <w:r w:rsidRPr="009B2ACC">
        <w:t xml:space="preserve">        </w:t>
      </w:r>
      <w:r w:rsidR="001E3D03" w:rsidRPr="009B2ACC">
        <w:t>Klaipėdos miesto ekonominės plėtros strategijoje ir įgyvendinimo veiksmų plane iki 2030 m.</w:t>
      </w:r>
      <w:r w:rsidR="001E3D03" w:rsidRPr="009B2ACC">
        <w:rPr>
          <w:vertAlign w:val="superscript"/>
        </w:rPr>
        <w:footnoteReference w:id="41"/>
      </w:r>
      <w:r w:rsidR="001E3D03" w:rsidRPr="009B2ACC">
        <w:t xml:space="preserve"> pažymima, kad profesinių mokyklų programos dažnai neatitinka regiono ekonominės </w:t>
      </w:r>
      <w:r w:rsidR="000340CB" w:rsidRPr="009B2ACC">
        <w:t>krypties</w:t>
      </w:r>
      <w:r w:rsidR="001E3D03" w:rsidRPr="009B2ACC">
        <w:t xml:space="preserve">. Būtinas didesnis verslo įmonių įtraukimas, ypač kuriant pameistrystės programas. </w:t>
      </w:r>
      <w:r w:rsidRPr="009B2ACC">
        <w:t xml:space="preserve">Atlikus </w:t>
      </w:r>
      <w:r w:rsidR="001E3D03" w:rsidRPr="009B2ACC">
        <w:t>įmonių apklaus</w:t>
      </w:r>
      <w:r w:rsidRPr="009B2ACC">
        <w:t>ą</w:t>
      </w:r>
      <w:r w:rsidR="001E3D03" w:rsidRPr="009B2ACC">
        <w:t xml:space="preserve"> nustatyta, kad iš kvalifikuotos darbo jėgos daugiausia planuojama įdarbinti valdymo, inžinerijos ir IT sričių specialist</w:t>
      </w:r>
      <w:r w:rsidR="000340CB" w:rsidRPr="009B2ACC">
        <w:t>us</w:t>
      </w:r>
      <w:r w:rsidR="001E3D03" w:rsidRPr="009B2ACC">
        <w:t>. Atitinkamai turėtų būti stiprinamos šių sričių programos.</w:t>
      </w:r>
    </w:p>
    <w:p w14:paraId="6454765D" w14:textId="6AE2E369" w:rsidR="001E3D03" w:rsidRPr="009B2ACC" w:rsidRDefault="00AD1870" w:rsidP="00686FA0">
      <w:pPr>
        <w:mirrorIndents/>
      </w:pPr>
      <w:r w:rsidRPr="009B2ACC">
        <w:t xml:space="preserve">        </w:t>
      </w:r>
      <w:r w:rsidR="001E3D03" w:rsidRPr="009B2ACC">
        <w:t xml:space="preserve">2018 m. </w:t>
      </w:r>
      <w:r w:rsidR="004C326C" w:rsidRPr="009B2ACC">
        <w:t>K</w:t>
      </w:r>
      <w:r w:rsidR="002C4BCA" w:rsidRPr="009B2ACC">
        <w:t>laipėdos miesto savivaldybės</w:t>
      </w:r>
      <w:r w:rsidR="001E3D03" w:rsidRPr="009B2ACC">
        <w:t xml:space="preserve"> mokinių skaičius profesinėse mokyklose sudarė 2</w:t>
      </w:r>
      <w:r w:rsidR="000340CB" w:rsidRPr="009B2ACC">
        <w:t xml:space="preserve"> </w:t>
      </w:r>
      <w:r w:rsidR="001E3D03" w:rsidRPr="009B2ACC">
        <w:t xml:space="preserve">896, </w:t>
      </w:r>
      <w:r w:rsidRPr="009B2ACC">
        <w:t xml:space="preserve">o </w:t>
      </w:r>
      <w:r w:rsidR="001E3D03" w:rsidRPr="009B2ACC">
        <w:t>šalyje – 34</w:t>
      </w:r>
      <w:r w:rsidR="000340CB" w:rsidRPr="009B2ACC">
        <w:t> </w:t>
      </w:r>
      <w:r w:rsidR="001E3D03" w:rsidRPr="009B2ACC">
        <w:t>013</w:t>
      </w:r>
      <w:r w:rsidR="000340CB" w:rsidRPr="009B2ACC">
        <w:t xml:space="preserve"> (8,5 proc. šalies profesinių mokyklų mokinių)</w:t>
      </w:r>
      <w:r w:rsidR="001E3D03" w:rsidRPr="009B2ACC">
        <w:t xml:space="preserve">. 2015–2018 m. šalyje ir lyginamose savivaldybėse mokinių skaičius mažėjo, </w:t>
      </w:r>
      <w:r w:rsidR="004C326C" w:rsidRPr="009B2ACC">
        <w:t>K</w:t>
      </w:r>
      <w:r w:rsidR="00F36D94" w:rsidRPr="009B2ACC">
        <w:t>laipėdos miesto savivaldybės</w:t>
      </w:r>
      <w:r w:rsidR="001E3D03" w:rsidRPr="009B2ACC">
        <w:t xml:space="preserve"> mokinių skaičiaus pokytis buvo mažiausias – -16,0 proc., </w:t>
      </w:r>
      <w:r w:rsidRPr="009B2ACC">
        <w:t xml:space="preserve">o </w:t>
      </w:r>
      <w:r w:rsidR="001E3D03" w:rsidRPr="009B2ACC">
        <w:t>didžiausias Kauno miesto savivaldybėje – -27,0 proc.</w:t>
      </w:r>
      <w:r w:rsidR="000340CB" w:rsidRPr="009B2ACC">
        <w:t xml:space="preserve"> (kaip ir šalyje). </w:t>
      </w:r>
    </w:p>
    <w:p w14:paraId="174DC11A" w14:textId="77777777" w:rsidR="001E3D03" w:rsidRPr="009B2ACC" w:rsidRDefault="001E3D03" w:rsidP="004C326C">
      <w:pPr>
        <w:spacing w:before="240"/>
        <w:mirrorIndents/>
        <w:jc w:val="center"/>
      </w:pPr>
      <w:r w:rsidRPr="009B2ACC">
        <w:rPr>
          <w:noProof/>
          <w:lang w:eastAsia="lt-LT"/>
        </w:rPr>
        <w:drawing>
          <wp:inline distT="0" distB="0" distL="0" distR="0" wp14:anchorId="3FDC1C85" wp14:editId="7A3F01DD">
            <wp:extent cx="3123961" cy="2095500"/>
            <wp:effectExtent l="0" t="0" r="635" b="0"/>
            <wp:docPr id="119" name="Picture 119"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klaipedos-strateginis-pletros-planas-3_profesin4s.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269389" cy="2193051"/>
                    </a:xfrm>
                    <a:prstGeom prst="rect">
                      <a:avLst/>
                    </a:prstGeom>
                  </pic:spPr>
                </pic:pic>
              </a:graphicData>
            </a:graphic>
          </wp:inline>
        </w:drawing>
      </w:r>
    </w:p>
    <w:p w14:paraId="1CF5CAD4" w14:textId="30CC6F47" w:rsidR="001E3D03" w:rsidRPr="009B2ACC" w:rsidRDefault="001E3D03" w:rsidP="004C326C">
      <w:pPr>
        <w:pBdr>
          <w:top w:val="single" w:sz="4" w:space="10" w:color="E84C22" w:themeColor="accent1"/>
          <w:bottom w:val="single" w:sz="4" w:space="10" w:color="E84C22" w:themeColor="accent1"/>
        </w:pBdr>
        <w:spacing w:after="0"/>
        <w:mirrorIndents/>
        <w:jc w:val="center"/>
        <w:rPr>
          <w:b/>
          <w:bCs/>
          <w:i/>
          <w:iCs/>
          <w:color w:val="B43412" w:themeColor="accent1" w:themeShade="BF"/>
        </w:rPr>
      </w:pPr>
      <w:r w:rsidRPr="009B2ACC">
        <w:t xml:space="preserve">      </w:t>
      </w:r>
      <w:r w:rsidR="004D2CA7" w:rsidRPr="009B2ACC">
        <w:rPr>
          <w:i/>
          <w:iCs/>
          <w:color w:val="B43412" w:themeColor="accent1" w:themeShade="BF"/>
        </w:rPr>
        <w:t>2</w:t>
      </w:r>
      <w:r w:rsidRPr="009B2ACC">
        <w:rPr>
          <w:i/>
          <w:iCs/>
          <w:color w:val="B43412" w:themeColor="accent1" w:themeShade="BF"/>
        </w:rPr>
        <w:t>.3.1.1</w:t>
      </w:r>
      <w:r w:rsidR="00F1197B" w:rsidRPr="009B2ACC">
        <w:rPr>
          <w:i/>
          <w:iCs/>
          <w:color w:val="B43412" w:themeColor="accent1" w:themeShade="BF"/>
        </w:rPr>
        <w:t>8</w:t>
      </w:r>
      <w:r w:rsidRPr="009B2ACC">
        <w:rPr>
          <w:i/>
          <w:iCs/>
          <w:color w:val="B43412" w:themeColor="accent1" w:themeShade="BF"/>
        </w:rPr>
        <w:t>. pav. Mokinių skaičius profesinėse mokyklose (asm.) bei jų dalies kitimo dinamika (proc.)</w:t>
      </w:r>
    </w:p>
    <w:p w14:paraId="1C72EC54" w14:textId="77777777" w:rsidR="001E3D03" w:rsidRPr="009B2ACC" w:rsidRDefault="001E3D03" w:rsidP="00686FA0">
      <w:pPr>
        <w:tabs>
          <w:tab w:val="left" w:pos="1080"/>
        </w:tabs>
        <w:mirrorIndents/>
        <w:jc w:val="right"/>
        <w:rPr>
          <w:i/>
          <w:iCs/>
          <w:sz w:val="20"/>
          <w:szCs w:val="20"/>
        </w:rPr>
      </w:pPr>
      <w:r w:rsidRPr="009B2ACC">
        <w:rPr>
          <w:i/>
          <w:iCs/>
          <w:sz w:val="20"/>
          <w:szCs w:val="20"/>
        </w:rPr>
        <w:t>Šaltinis: sudaryta autorių pagal Švietimo valdymo informacinės sistemos duomenis</w:t>
      </w:r>
    </w:p>
    <w:p w14:paraId="7FE106AA" w14:textId="291291A0" w:rsidR="001E3D03" w:rsidRPr="009B2ACC" w:rsidRDefault="00AD1870" w:rsidP="00686FA0">
      <w:pPr>
        <w:mirrorIndents/>
      </w:pPr>
      <w:r w:rsidRPr="009B2ACC">
        <w:t xml:space="preserve">        </w:t>
      </w:r>
      <w:r w:rsidR="000340CB" w:rsidRPr="009B2ACC">
        <w:t>T</w:t>
      </w:r>
      <w:r w:rsidR="001E3D03" w:rsidRPr="009B2ACC">
        <w:t>endencingas mokinių skaičiaus mažėjimas profesinėse mokyklose susijęs su gimstamumo mažėjimu, su šalyje vykstančia imigracija</w:t>
      </w:r>
      <w:r w:rsidRPr="009B2ACC">
        <w:t xml:space="preserve"> –</w:t>
      </w:r>
      <w:r w:rsidR="001E3D03" w:rsidRPr="009B2ACC">
        <w:t xml:space="preserve"> daug darbininkiškų profesijų žmonių atvyksta iš Ukrainos, Baltarusijos, Rusijos. </w:t>
      </w:r>
    </w:p>
    <w:p w14:paraId="76C991C7" w14:textId="592516A0" w:rsidR="001E3D03" w:rsidRPr="009B2ACC" w:rsidRDefault="00AD1870" w:rsidP="00F57FFB">
      <w:pPr>
        <w:spacing w:after="0"/>
        <w:mirrorIndents/>
        <w:rPr>
          <w:color w:val="000000"/>
        </w:rPr>
      </w:pPr>
      <w:r w:rsidRPr="009B2ACC">
        <w:rPr>
          <w:color w:val="B43512"/>
        </w:rPr>
        <w:t xml:space="preserve">        </w:t>
      </w:r>
      <w:r w:rsidR="001E3D03" w:rsidRPr="009B2ACC">
        <w:rPr>
          <w:color w:val="B43512"/>
        </w:rPr>
        <w:t xml:space="preserve">Aukštasis mokslas. </w:t>
      </w:r>
      <w:r w:rsidR="001E3D03" w:rsidRPr="009B2ACC">
        <w:t>Lietuvos Respublikos</w:t>
      </w:r>
      <w:r w:rsidR="001E3D03" w:rsidRPr="009B2ACC">
        <w:rPr>
          <w:rFonts w:cstheme="minorHAnsi"/>
          <w:i/>
          <w:iCs/>
        </w:rPr>
        <w:t xml:space="preserve"> </w:t>
      </w:r>
      <w:r w:rsidR="001E3D03" w:rsidRPr="009B2ACC">
        <w:rPr>
          <w:rFonts w:cstheme="minorHAnsi"/>
        </w:rPr>
        <w:t>švietimo įstatyme</w:t>
      </w:r>
      <w:r w:rsidR="001E3D03" w:rsidRPr="009B2ACC">
        <w:rPr>
          <w:rFonts w:cstheme="minorHAnsi"/>
          <w:vertAlign w:val="superscript"/>
        </w:rPr>
        <w:footnoteReference w:id="42"/>
      </w:r>
      <w:r w:rsidR="001E3D03" w:rsidRPr="009B2ACC">
        <w:rPr>
          <w:rFonts w:cstheme="minorHAnsi"/>
        </w:rPr>
        <w:t xml:space="preserve"> aukštojo mokslo studijų paskirtis</w:t>
      </w:r>
      <w:r w:rsidR="001E3D03" w:rsidRPr="009B2ACC">
        <w:rPr>
          <w:rFonts w:cstheme="minorHAnsi"/>
          <w:i/>
          <w:iCs/>
        </w:rPr>
        <w:t xml:space="preserve"> </w:t>
      </w:r>
      <w:r w:rsidR="001E3D03" w:rsidRPr="009B2ACC">
        <w:rPr>
          <w:rFonts w:cstheme="minorHAnsi"/>
        </w:rPr>
        <w:t>apibrėžiama</w:t>
      </w:r>
      <w:r w:rsidR="001E3D03" w:rsidRPr="009B2ACC">
        <w:rPr>
          <w:color w:val="B43512"/>
        </w:rPr>
        <w:t xml:space="preserve"> </w:t>
      </w:r>
      <w:r w:rsidR="000340CB" w:rsidRPr="009B2ACC">
        <w:rPr>
          <w:color w:val="B43512"/>
        </w:rPr>
        <w:t xml:space="preserve">taip </w:t>
      </w:r>
      <w:r w:rsidR="001E3D03" w:rsidRPr="009B2ACC">
        <w:t xml:space="preserve">– </w:t>
      </w:r>
      <w:r w:rsidR="001E3D03" w:rsidRPr="009B2ACC">
        <w:rPr>
          <w:color w:val="000000"/>
        </w:rPr>
        <w:t>padėti asmeniui įgyti šiuolaikinį pažinimo ir technologijų lygį ir ūkio poreikius atitinkančią</w:t>
      </w:r>
      <w:r w:rsidR="001E3D03" w:rsidRPr="009B2ACC">
        <w:rPr>
          <w:b/>
          <w:bCs/>
          <w:color w:val="000000"/>
        </w:rPr>
        <w:t xml:space="preserve"> </w:t>
      </w:r>
      <w:r w:rsidR="001E3D03" w:rsidRPr="009B2ACC">
        <w:rPr>
          <w:color w:val="000000"/>
        </w:rPr>
        <w:t>aukštojo mokslo</w:t>
      </w:r>
      <w:r w:rsidR="001E3D03" w:rsidRPr="009B2ACC">
        <w:rPr>
          <w:b/>
          <w:bCs/>
          <w:color w:val="000000"/>
        </w:rPr>
        <w:t xml:space="preserve"> </w:t>
      </w:r>
      <w:r w:rsidR="001E3D03" w:rsidRPr="009B2ACC">
        <w:rPr>
          <w:color w:val="000000"/>
        </w:rPr>
        <w:t xml:space="preserve">kvalifikaciją, pasirengti aktyviai profesinei, visuomeninei ir kultūrinei veiklai. </w:t>
      </w:r>
      <w:r w:rsidR="004C326C" w:rsidRPr="009B2ACC">
        <w:rPr>
          <w:color w:val="000000"/>
        </w:rPr>
        <w:t>K</w:t>
      </w:r>
      <w:r w:rsidR="002343F4" w:rsidRPr="009B2ACC">
        <w:rPr>
          <w:color w:val="000000"/>
        </w:rPr>
        <w:t>laipėdos miesto savivaldybėje</w:t>
      </w:r>
      <w:r w:rsidR="001E3D03" w:rsidRPr="009B2ACC">
        <w:rPr>
          <w:color w:val="000000"/>
        </w:rPr>
        <w:t xml:space="preserve"> </w:t>
      </w:r>
      <w:r w:rsidR="008E2DBF" w:rsidRPr="009B2ACC">
        <w:rPr>
          <w:color w:val="000000"/>
        </w:rPr>
        <w:t xml:space="preserve">veikia </w:t>
      </w:r>
      <w:r w:rsidR="006E2627" w:rsidRPr="009B2ACC">
        <w:rPr>
          <w:color w:val="000000"/>
        </w:rPr>
        <w:t>9</w:t>
      </w:r>
      <w:r w:rsidR="008E2DBF" w:rsidRPr="009B2ACC">
        <w:rPr>
          <w:color w:val="000000"/>
        </w:rPr>
        <w:t xml:space="preserve"> aukštojo mokslo</w:t>
      </w:r>
      <w:r w:rsidR="006E2627" w:rsidRPr="009B2ACC">
        <w:rPr>
          <w:color w:val="000000"/>
        </w:rPr>
        <w:t xml:space="preserve"> įstaigos (žr. </w:t>
      </w:r>
      <w:r w:rsidR="00D34B91" w:rsidRPr="009B2ACC">
        <w:rPr>
          <w:color w:val="000000"/>
        </w:rPr>
        <w:t>2</w:t>
      </w:r>
      <w:r w:rsidR="00E7521C" w:rsidRPr="009B2ACC">
        <w:rPr>
          <w:color w:val="000000"/>
        </w:rPr>
        <w:t>.1.3.1</w:t>
      </w:r>
      <w:r w:rsidR="00FD3F20" w:rsidRPr="009B2ACC">
        <w:rPr>
          <w:color w:val="000000"/>
        </w:rPr>
        <w:t>9</w:t>
      </w:r>
      <w:r w:rsidR="005762FF" w:rsidRPr="009B2ACC">
        <w:rPr>
          <w:color w:val="000000"/>
        </w:rPr>
        <w:t xml:space="preserve">. </w:t>
      </w:r>
      <w:r w:rsidR="006E2627" w:rsidRPr="009B2ACC">
        <w:rPr>
          <w:color w:val="000000"/>
        </w:rPr>
        <w:t>pav</w:t>
      </w:r>
      <w:r w:rsidR="00FD3F20" w:rsidRPr="009B2ACC">
        <w:rPr>
          <w:color w:val="000000"/>
        </w:rPr>
        <w:t>.</w:t>
      </w:r>
      <w:r w:rsidR="006E2627" w:rsidRPr="009B2ACC">
        <w:rPr>
          <w:color w:val="000000"/>
        </w:rPr>
        <w:t>).</w:t>
      </w:r>
    </w:p>
    <w:p w14:paraId="6048E703" w14:textId="37F19652" w:rsidR="001E3D03" w:rsidRPr="009B2ACC" w:rsidRDefault="006F18A9" w:rsidP="003D0917">
      <w:pPr>
        <w:tabs>
          <w:tab w:val="left" w:pos="709"/>
        </w:tabs>
        <w:spacing w:after="0"/>
        <w:mirrorIndents/>
      </w:pPr>
      <w:r w:rsidRPr="009B2ACC">
        <w:rPr>
          <w:noProof/>
          <w:lang w:eastAsia="lt-LT"/>
        </w:rPr>
        <w:drawing>
          <wp:inline distT="0" distB="0" distL="0" distR="0" wp14:anchorId="4A208DD9" wp14:editId="073CD3C2">
            <wp:extent cx="2879725" cy="1338580"/>
            <wp:effectExtent l="0" t="0" r="0" b="0"/>
            <wp:docPr id="1037" name="Picture 1037"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aukštasis mokslas.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879725" cy="1338580"/>
                    </a:xfrm>
                    <a:prstGeom prst="rect">
                      <a:avLst/>
                    </a:prstGeom>
                  </pic:spPr>
                </pic:pic>
              </a:graphicData>
            </a:graphic>
          </wp:inline>
        </w:drawing>
      </w:r>
    </w:p>
    <w:p w14:paraId="1C186EEF" w14:textId="7E8C4A33" w:rsidR="006E2627" w:rsidRPr="009B2ACC" w:rsidRDefault="004D2CA7" w:rsidP="006E2627">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6E2627" w:rsidRPr="009B2ACC">
        <w:rPr>
          <w:i/>
          <w:iCs/>
          <w:color w:val="B43412" w:themeColor="accent1" w:themeShade="BF"/>
        </w:rPr>
        <w:t>.3.1.1</w:t>
      </w:r>
      <w:r w:rsidR="00F1197B" w:rsidRPr="009B2ACC">
        <w:rPr>
          <w:i/>
          <w:iCs/>
          <w:color w:val="B43412" w:themeColor="accent1" w:themeShade="BF"/>
        </w:rPr>
        <w:t>9</w:t>
      </w:r>
      <w:r w:rsidR="006E2627" w:rsidRPr="009B2ACC">
        <w:rPr>
          <w:i/>
          <w:iCs/>
          <w:color w:val="B43412" w:themeColor="accent1" w:themeShade="BF"/>
        </w:rPr>
        <w:t xml:space="preserve">. pav. </w:t>
      </w:r>
      <w:r w:rsidR="00846EF0" w:rsidRPr="009B2ACC">
        <w:rPr>
          <w:i/>
          <w:iCs/>
          <w:color w:val="B43412" w:themeColor="accent1" w:themeShade="BF"/>
        </w:rPr>
        <w:t>Aukštojo mokslo įstaigos Klaipėdos mieste 2019 m.</w:t>
      </w:r>
    </w:p>
    <w:p w14:paraId="7064756D" w14:textId="2E2B96A3" w:rsidR="006E2627" w:rsidRPr="009B2ACC" w:rsidRDefault="006E2627" w:rsidP="006E2627">
      <w:pPr>
        <w:tabs>
          <w:tab w:val="left" w:pos="1080"/>
        </w:tabs>
        <w:mirrorIndents/>
        <w:jc w:val="right"/>
        <w:rPr>
          <w:i/>
          <w:iCs/>
          <w:sz w:val="20"/>
          <w:szCs w:val="20"/>
        </w:rPr>
      </w:pPr>
      <w:r w:rsidRPr="009B2ACC">
        <w:rPr>
          <w:i/>
          <w:iCs/>
          <w:sz w:val="20"/>
          <w:szCs w:val="20"/>
        </w:rPr>
        <w:t xml:space="preserve">Šaltinis: sudaryta autorių </w:t>
      </w:r>
    </w:p>
    <w:p w14:paraId="67D33BD3" w14:textId="032FF3EE" w:rsidR="001E3D03" w:rsidRPr="009B2ACC" w:rsidRDefault="008E2DBF" w:rsidP="00686FA0">
      <w:pPr>
        <w:mirrorIndents/>
      </w:pPr>
      <w:r w:rsidRPr="009B2ACC">
        <w:t xml:space="preserve">        </w:t>
      </w:r>
      <w:r w:rsidR="001E3D03" w:rsidRPr="009B2ACC">
        <w:t>Klaipėdos miesto ekonominės plėtros strategijoje ir įgyvendinimo veiksmų plane iki 2030 m. pabrėžiama, kad Klaipėdos aukštojo mokslo institucijos yra ypač stiprios jūrinių mokslų, sveikatos ir istorijos srityse. Nepaisant to, mažėjant studentų skaičiui ir augant konkurencijai tiek tarp šalies, tiek tarp regiono universitetų, didelei daliai programų sunkiai sekasi pritraukti gabių ir motyvuotų studentų – matomas didelis poreikis didinti aukštojo mokslo įstaigų konkurencingumą. Klaipėdos universitetas ir kitos aukštojo mokslo įstaigos jau ėmėsi veiksmų, tačiau reikia išlaikyti reformų kryptį</w:t>
      </w:r>
      <w:r w:rsidRPr="009B2ACC">
        <w:t xml:space="preserve"> –</w:t>
      </w:r>
      <w:r w:rsidR="001E3D03" w:rsidRPr="009B2ACC">
        <w:t xml:space="preserve"> orientuotis į ateities ekonomikos poreikius atitinkančias studijų programas ir jas stiprinti. </w:t>
      </w:r>
    </w:p>
    <w:p w14:paraId="23C1E6AC" w14:textId="1D18AC75" w:rsidR="001E3D03" w:rsidRPr="009B2ACC" w:rsidRDefault="008E2DBF" w:rsidP="00AE23BB">
      <w:pPr>
        <w:spacing w:after="0"/>
        <w:mirrorIndents/>
      </w:pPr>
      <w:r w:rsidRPr="009B2ACC">
        <w:t xml:space="preserve">        </w:t>
      </w:r>
      <w:r w:rsidR="001E3D03" w:rsidRPr="009B2ACC">
        <w:t xml:space="preserve">2018 m. žurnalas „Reitingai“ sudarė institucinį Lietuvoje veikiančių universitetų ir kolegijų reitingą. </w:t>
      </w:r>
    </w:p>
    <w:p w14:paraId="2FBB1143" w14:textId="1A795C9B" w:rsidR="00AE23BB" w:rsidRPr="009B2ACC" w:rsidRDefault="00AE23BB" w:rsidP="00AE23BB">
      <w:pPr>
        <w:spacing w:after="0"/>
        <w:mirrorIndents/>
      </w:pPr>
      <w:r w:rsidRPr="009B2ACC">
        <w:rPr>
          <w:noProof/>
          <w:lang w:eastAsia="lt-LT"/>
        </w:rPr>
        <w:drawing>
          <wp:inline distT="0" distB="0" distL="0" distR="0" wp14:anchorId="3CE25750" wp14:editId="2F4AF00C">
            <wp:extent cx="2879725" cy="3147060"/>
            <wp:effectExtent l="0" t="0" r="0" b="0"/>
            <wp:docPr id="17" name="Picture 17"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ukštųjų mokyklų reitingas.pn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879725" cy="3147060"/>
                    </a:xfrm>
                    <a:prstGeom prst="rect">
                      <a:avLst/>
                    </a:prstGeom>
                  </pic:spPr>
                </pic:pic>
              </a:graphicData>
            </a:graphic>
          </wp:inline>
        </w:drawing>
      </w:r>
    </w:p>
    <w:p w14:paraId="02938E62" w14:textId="068D0DDD" w:rsidR="00C37FA7" w:rsidRPr="009B2ACC" w:rsidRDefault="00D34B91" w:rsidP="00C37FA7">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C37FA7" w:rsidRPr="009B2ACC">
        <w:rPr>
          <w:i/>
          <w:iCs/>
          <w:color w:val="B43412" w:themeColor="accent1" w:themeShade="BF"/>
        </w:rPr>
        <w:t>.3.1.</w:t>
      </w:r>
      <w:r w:rsidR="00F1197B" w:rsidRPr="009B2ACC">
        <w:rPr>
          <w:i/>
          <w:iCs/>
          <w:color w:val="B43412" w:themeColor="accent1" w:themeShade="BF"/>
        </w:rPr>
        <w:t>20</w:t>
      </w:r>
      <w:r w:rsidR="00C37FA7" w:rsidRPr="009B2ACC">
        <w:rPr>
          <w:i/>
          <w:iCs/>
          <w:color w:val="B43412" w:themeColor="accent1" w:themeShade="BF"/>
        </w:rPr>
        <w:t>. pav. Aukštųjų mokyklų reitingai</w:t>
      </w:r>
      <w:r w:rsidR="003D0917" w:rsidRPr="009B2ACC">
        <w:rPr>
          <w:i/>
          <w:iCs/>
          <w:color w:val="B43412" w:themeColor="accent1" w:themeShade="BF"/>
        </w:rPr>
        <w:t xml:space="preserve"> 2018 m.</w:t>
      </w:r>
    </w:p>
    <w:p w14:paraId="71CA0477" w14:textId="5E007668" w:rsidR="00C37FA7" w:rsidRPr="009B2ACC" w:rsidRDefault="00C37FA7" w:rsidP="00C37FA7">
      <w:pPr>
        <w:tabs>
          <w:tab w:val="left" w:pos="1080"/>
        </w:tabs>
        <w:mirrorIndents/>
        <w:jc w:val="right"/>
        <w:rPr>
          <w:i/>
          <w:iCs/>
          <w:sz w:val="20"/>
          <w:szCs w:val="20"/>
        </w:rPr>
      </w:pPr>
      <w:r w:rsidRPr="009B2ACC">
        <w:rPr>
          <w:i/>
          <w:iCs/>
          <w:sz w:val="20"/>
          <w:szCs w:val="20"/>
        </w:rPr>
        <w:t xml:space="preserve">Šaltinis: sudaryta autorių pagal </w:t>
      </w:r>
      <w:r w:rsidR="003D0917" w:rsidRPr="009B2ACC">
        <w:rPr>
          <w:i/>
          <w:iCs/>
          <w:sz w:val="20"/>
          <w:szCs w:val="20"/>
        </w:rPr>
        <w:t>žurnalą „Reitingai“</w:t>
      </w:r>
      <w:r w:rsidRPr="009B2ACC">
        <w:rPr>
          <w:i/>
          <w:iCs/>
          <w:sz w:val="20"/>
          <w:szCs w:val="20"/>
        </w:rPr>
        <w:t xml:space="preserve"> </w:t>
      </w:r>
    </w:p>
    <w:p w14:paraId="60BB15AC" w14:textId="628DC653" w:rsidR="001E3D03" w:rsidRPr="009B2ACC" w:rsidRDefault="005B620F" w:rsidP="00686FA0">
      <w:pPr>
        <w:mirrorIndents/>
      </w:pPr>
      <w:r w:rsidRPr="009B2ACC">
        <w:t xml:space="preserve">        </w:t>
      </w:r>
      <w:r w:rsidR="00D35686" w:rsidRPr="009B2ACC">
        <w:t xml:space="preserve">Klaipėdos universitetas – didžiausia ir reikšmingiausia aukštojo mokslo įstaiga Klaipėdos mieste. </w:t>
      </w:r>
      <w:r w:rsidR="001E3D03" w:rsidRPr="009B2ACC">
        <w:t xml:space="preserve">2018 m. Klaipėdos universitetą </w:t>
      </w:r>
      <w:r w:rsidR="003F0164" w:rsidRPr="009B2ACC">
        <w:t xml:space="preserve">geriausiai </w:t>
      </w:r>
      <w:r w:rsidR="001E3D03" w:rsidRPr="009B2ACC">
        <w:t>apibūdinantys aspektai:</w:t>
      </w:r>
    </w:p>
    <w:p w14:paraId="043B4260" w14:textId="77777777" w:rsidR="001E3D03" w:rsidRPr="009B2ACC" w:rsidRDefault="001E3D03" w:rsidP="00904311">
      <w:pPr>
        <w:spacing w:after="0"/>
        <w:mirrorIndents/>
        <w:jc w:val="center"/>
      </w:pPr>
      <w:r w:rsidRPr="009B2ACC">
        <w:rPr>
          <w:noProof/>
          <w:lang w:eastAsia="lt-LT"/>
        </w:rPr>
        <w:drawing>
          <wp:inline distT="0" distB="0" distL="0" distR="0" wp14:anchorId="5E377C89" wp14:editId="12A90F04">
            <wp:extent cx="2293620" cy="3327897"/>
            <wp:effectExtent l="0" t="0" r="0" b="6350"/>
            <wp:docPr id="120" name="Picture 120"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klaipedos-strateginis-pletros-planas-2_universiteta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368842" cy="3437039"/>
                    </a:xfrm>
                    <a:prstGeom prst="rect">
                      <a:avLst/>
                    </a:prstGeom>
                  </pic:spPr>
                </pic:pic>
              </a:graphicData>
            </a:graphic>
          </wp:inline>
        </w:drawing>
      </w:r>
    </w:p>
    <w:p w14:paraId="706E1D03" w14:textId="14FC9FA0" w:rsidR="001E3D03" w:rsidRPr="009B2ACC" w:rsidRDefault="00D34B91" w:rsidP="00904311">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E3D03" w:rsidRPr="009B2ACC">
        <w:rPr>
          <w:i/>
          <w:iCs/>
          <w:color w:val="B43412" w:themeColor="accent1" w:themeShade="BF"/>
        </w:rPr>
        <w:t>.3.1.</w:t>
      </w:r>
      <w:r w:rsidR="00F1197B" w:rsidRPr="009B2ACC">
        <w:rPr>
          <w:i/>
          <w:iCs/>
          <w:color w:val="B43412" w:themeColor="accent1" w:themeShade="BF"/>
        </w:rPr>
        <w:t>21</w:t>
      </w:r>
      <w:r w:rsidR="001E3D03" w:rsidRPr="009B2ACC">
        <w:rPr>
          <w:i/>
          <w:iCs/>
          <w:color w:val="B43412" w:themeColor="accent1" w:themeShade="BF"/>
        </w:rPr>
        <w:t>. pav. Klaipėdos universitetą apibūdinantys aspektai 2018 m.</w:t>
      </w:r>
    </w:p>
    <w:p w14:paraId="4B5BE883" w14:textId="77777777" w:rsidR="001E3D03" w:rsidRPr="009B2ACC" w:rsidRDefault="001E3D03" w:rsidP="00686FA0">
      <w:pPr>
        <w:tabs>
          <w:tab w:val="left" w:pos="1080"/>
        </w:tabs>
        <w:mirrorIndents/>
        <w:jc w:val="right"/>
        <w:rPr>
          <w:i/>
          <w:iCs/>
          <w:sz w:val="20"/>
          <w:szCs w:val="20"/>
        </w:rPr>
      </w:pPr>
      <w:r w:rsidRPr="009B2ACC">
        <w:rPr>
          <w:i/>
          <w:iCs/>
          <w:sz w:val="20"/>
          <w:szCs w:val="20"/>
        </w:rPr>
        <w:t xml:space="preserve">Šaltinis: sudaryta autorių pagal Klaipėdos universiteto veiklos ataskaitą 2018 m. </w:t>
      </w:r>
    </w:p>
    <w:p w14:paraId="095E7BA5" w14:textId="5BD4516C" w:rsidR="00046526" w:rsidRPr="009B2ACC" w:rsidRDefault="005B620F" w:rsidP="00CF20EB">
      <w:pPr>
        <w:tabs>
          <w:tab w:val="left" w:pos="1080"/>
        </w:tabs>
        <w:spacing w:after="0"/>
        <w:mirrorIndents/>
      </w:pPr>
      <w:r w:rsidRPr="009B2ACC">
        <w:t xml:space="preserve">        </w:t>
      </w:r>
      <w:r w:rsidR="00046526" w:rsidRPr="009B2ACC">
        <w:t>2015</w:t>
      </w:r>
      <w:r w:rsidRPr="009B2ACC">
        <w:t>–</w:t>
      </w:r>
      <w:r w:rsidR="00046526" w:rsidRPr="009B2ACC">
        <w:t>2018 m. laikot</w:t>
      </w:r>
      <w:r w:rsidR="00AE3F0E" w:rsidRPr="009B2ACC">
        <w:t>arpiu studentų skaičius KU mažėjo</w:t>
      </w:r>
      <w:r w:rsidR="0015166B" w:rsidRPr="009B2ACC">
        <w:t xml:space="preserve"> daugiau nei trečdaliu – 37,0 proc. Analizuojant </w:t>
      </w:r>
      <w:r w:rsidR="006E55D5" w:rsidRPr="009B2ACC">
        <w:t xml:space="preserve">Lietuvos ir užsienio studentų dinamiką, pastebėta, kad Lietuvos studentų skaičius analizuojamu laikotarpiu mažėjo, </w:t>
      </w:r>
      <w:r w:rsidR="00EE4FDC" w:rsidRPr="009B2ACC">
        <w:t>o</w:t>
      </w:r>
      <w:r w:rsidR="006E55D5" w:rsidRPr="009B2ACC">
        <w:t xml:space="preserve"> užsienio studentų skaičius augo.</w:t>
      </w:r>
    </w:p>
    <w:p w14:paraId="193D7CE5" w14:textId="28529239" w:rsidR="006E55D5" w:rsidRPr="009B2ACC" w:rsidRDefault="006E55D5" w:rsidP="00CF20EB">
      <w:pPr>
        <w:tabs>
          <w:tab w:val="left" w:pos="1080"/>
        </w:tabs>
        <w:spacing w:after="0"/>
        <w:mirrorIndents/>
      </w:pPr>
      <w:r w:rsidRPr="009B2ACC">
        <w:rPr>
          <w:noProof/>
          <w:lang w:eastAsia="lt-LT"/>
        </w:rPr>
        <w:drawing>
          <wp:inline distT="0" distB="0" distL="0" distR="0" wp14:anchorId="3C8E02B4" wp14:editId="1C313F35">
            <wp:extent cx="2879725" cy="1720850"/>
            <wp:effectExtent l="0" t="0" r="0" b="0"/>
            <wp:docPr id="1025" name="Picture 1025" descr="A screenshot of a cell phone screen with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KU tendencijos.pn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879725" cy="1720850"/>
                    </a:xfrm>
                    <a:prstGeom prst="rect">
                      <a:avLst/>
                    </a:prstGeom>
                  </pic:spPr>
                </pic:pic>
              </a:graphicData>
            </a:graphic>
          </wp:inline>
        </w:drawing>
      </w:r>
    </w:p>
    <w:p w14:paraId="722EC43A" w14:textId="3F8C8AC6" w:rsidR="006E55D5" w:rsidRPr="009B2ACC" w:rsidRDefault="00D34B91" w:rsidP="006E55D5">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6E55D5" w:rsidRPr="009B2ACC">
        <w:rPr>
          <w:i/>
          <w:iCs/>
          <w:color w:val="B43412" w:themeColor="accent1" w:themeShade="BF"/>
        </w:rPr>
        <w:t>.3.1.</w:t>
      </w:r>
      <w:r w:rsidR="00C62A3C" w:rsidRPr="009B2ACC">
        <w:rPr>
          <w:i/>
          <w:iCs/>
          <w:color w:val="B43412" w:themeColor="accent1" w:themeShade="BF"/>
        </w:rPr>
        <w:t>2</w:t>
      </w:r>
      <w:r w:rsidR="00F1197B" w:rsidRPr="009B2ACC">
        <w:rPr>
          <w:i/>
          <w:iCs/>
          <w:color w:val="B43412" w:themeColor="accent1" w:themeShade="BF"/>
        </w:rPr>
        <w:t>2</w:t>
      </w:r>
      <w:r w:rsidR="006E55D5" w:rsidRPr="009B2ACC">
        <w:rPr>
          <w:i/>
          <w:iCs/>
          <w:color w:val="B43412" w:themeColor="accent1" w:themeShade="BF"/>
        </w:rPr>
        <w:t xml:space="preserve">. pav. </w:t>
      </w:r>
      <w:r w:rsidR="009304AA" w:rsidRPr="009B2ACC">
        <w:rPr>
          <w:i/>
          <w:iCs/>
          <w:color w:val="B43412" w:themeColor="accent1" w:themeShade="BF"/>
        </w:rPr>
        <w:t xml:space="preserve">KU studentų </w:t>
      </w:r>
      <w:r w:rsidR="00B16D62" w:rsidRPr="009B2ACC">
        <w:rPr>
          <w:i/>
          <w:iCs/>
          <w:color w:val="B43412" w:themeColor="accent1" w:themeShade="BF"/>
        </w:rPr>
        <w:t xml:space="preserve">statistika ir </w:t>
      </w:r>
      <w:r w:rsidR="009304AA" w:rsidRPr="009B2ACC">
        <w:rPr>
          <w:i/>
          <w:iCs/>
          <w:color w:val="B43412" w:themeColor="accent1" w:themeShade="BF"/>
        </w:rPr>
        <w:t>tendencijos</w:t>
      </w:r>
      <w:r w:rsidR="00B16D62" w:rsidRPr="009B2ACC">
        <w:rPr>
          <w:i/>
          <w:iCs/>
          <w:color w:val="B43412" w:themeColor="accent1" w:themeShade="BF"/>
        </w:rPr>
        <w:t xml:space="preserve"> 2015–2018 m.</w:t>
      </w:r>
    </w:p>
    <w:p w14:paraId="072ADB03" w14:textId="209F7C8F" w:rsidR="006E55D5" w:rsidRPr="009B2ACC" w:rsidRDefault="006E55D5" w:rsidP="006E55D5">
      <w:pPr>
        <w:tabs>
          <w:tab w:val="left" w:pos="1080"/>
        </w:tabs>
        <w:mirrorIndents/>
        <w:jc w:val="right"/>
        <w:rPr>
          <w:i/>
          <w:iCs/>
          <w:sz w:val="20"/>
          <w:szCs w:val="20"/>
        </w:rPr>
      </w:pPr>
      <w:r w:rsidRPr="009B2ACC">
        <w:rPr>
          <w:i/>
          <w:iCs/>
          <w:sz w:val="20"/>
          <w:szCs w:val="20"/>
        </w:rPr>
        <w:t>Šaltinis: sudaryta autorių pagal Klaipėdos universiteto veiklos ataskait</w:t>
      </w:r>
      <w:r w:rsidR="00B16D62" w:rsidRPr="009B2ACC">
        <w:rPr>
          <w:i/>
          <w:iCs/>
          <w:sz w:val="20"/>
          <w:szCs w:val="20"/>
        </w:rPr>
        <w:t>as už</w:t>
      </w:r>
      <w:r w:rsidRPr="009B2ACC">
        <w:rPr>
          <w:i/>
          <w:iCs/>
          <w:sz w:val="20"/>
          <w:szCs w:val="20"/>
        </w:rPr>
        <w:t xml:space="preserve"> </w:t>
      </w:r>
      <w:r w:rsidR="00B16D62" w:rsidRPr="009B2ACC">
        <w:rPr>
          <w:i/>
          <w:iCs/>
          <w:sz w:val="20"/>
          <w:szCs w:val="20"/>
        </w:rPr>
        <w:t>2015–2018 m.</w:t>
      </w:r>
    </w:p>
    <w:p w14:paraId="674CF9F6" w14:textId="77777777" w:rsidR="00D34B91" w:rsidRPr="009B2ACC" w:rsidRDefault="00D34B91" w:rsidP="00CF20EB">
      <w:pPr>
        <w:tabs>
          <w:tab w:val="left" w:pos="1080"/>
        </w:tabs>
        <w:spacing w:after="0"/>
        <w:mirrorIndents/>
      </w:pPr>
    </w:p>
    <w:p w14:paraId="1439776E" w14:textId="77777777" w:rsidR="00D34B91" w:rsidRPr="009B2ACC" w:rsidRDefault="00D34B91" w:rsidP="00CF20EB">
      <w:pPr>
        <w:tabs>
          <w:tab w:val="left" w:pos="1080"/>
        </w:tabs>
        <w:spacing w:after="0"/>
        <w:mirrorIndents/>
      </w:pPr>
    </w:p>
    <w:p w14:paraId="142E76AE" w14:textId="0F1E308E" w:rsidR="002B78B8" w:rsidRPr="009B2ACC" w:rsidRDefault="00EE4FDC" w:rsidP="00CF20EB">
      <w:pPr>
        <w:tabs>
          <w:tab w:val="left" w:pos="1080"/>
        </w:tabs>
        <w:spacing w:after="0"/>
        <w:mirrorIndents/>
      </w:pPr>
      <w:r w:rsidRPr="009B2ACC">
        <w:t xml:space="preserve">        </w:t>
      </w:r>
      <w:r w:rsidR="001E3D03" w:rsidRPr="009B2ACC">
        <w:t xml:space="preserve">Lietuvos universitetų optimizavimo laikotarpiu Klaipėdos universitete išskirtos 3 pagrindinės optimizavimo kryptys 2018–2019 m.: </w:t>
      </w:r>
    </w:p>
    <w:p w14:paraId="2E760AB4" w14:textId="77777777" w:rsidR="002B78B8" w:rsidRPr="009B2ACC" w:rsidRDefault="001E3D03" w:rsidP="00172BE1">
      <w:pPr>
        <w:pStyle w:val="Sraopastraipa"/>
        <w:numPr>
          <w:ilvl w:val="0"/>
          <w:numId w:val="27"/>
        </w:numPr>
        <w:tabs>
          <w:tab w:val="left" w:pos="1080"/>
        </w:tabs>
        <w:mirrorIndents/>
      </w:pPr>
      <w:r w:rsidRPr="009B2ACC">
        <w:t xml:space="preserve">stiprinti Klaipėdos universitetą, užtikrinant mokslo ir studijų kokybę; </w:t>
      </w:r>
    </w:p>
    <w:p w14:paraId="73CA79D3" w14:textId="77777777" w:rsidR="002B78B8" w:rsidRPr="009B2ACC" w:rsidRDefault="001E3D03" w:rsidP="00172BE1">
      <w:pPr>
        <w:pStyle w:val="Sraopastraipa"/>
        <w:numPr>
          <w:ilvl w:val="0"/>
          <w:numId w:val="27"/>
        </w:numPr>
        <w:tabs>
          <w:tab w:val="left" w:pos="1080"/>
        </w:tabs>
        <w:mirrorIndents/>
      </w:pPr>
      <w:r w:rsidRPr="009B2ACC">
        <w:t>prisidėti prie miesto ir regiono visuomenės ir darbo rinkos poreikių tenkinimo;</w:t>
      </w:r>
    </w:p>
    <w:p w14:paraId="1FF3BD23" w14:textId="60BEE4DF" w:rsidR="001E3D03" w:rsidRPr="009B2ACC" w:rsidRDefault="001E3D03" w:rsidP="00172BE1">
      <w:pPr>
        <w:pStyle w:val="Sraopastraipa"/>
        <w:numPr>
          <w:ilvl w:val="0"/>
          <w:numId w:val="27"/>
        </w:numPr>
        <w:tabs>
          <w:tab w:val="left" w:pos="1080"/>
        </w:tabs>
        <w:mirrorIndents/>
      </w:pPr>
      <w:r w:rsidRPr="009B2ACC">
        <w:t>tobulinti valdymą, užtikrinti Klaipėdos miesto ir regiono savivaldybių, asocijuotų verslo struktūrų ir kitų partnerių dalyvavimą Klaipėdos universiteto valdyme.</w:t>
      </w:r>
    </w:p>
    <w:p w14:paraId="64ABAF7F" w14:textId="42361972" w:rsidR="001E3D03" w:rsidRPr="009B2ACC" w:rsidRDefault="00EE4FDC" w:rsidP="00686FA0">
      <w:pPr>
        <w:tabs>
          <w:tab w:val="left" w:pos="1080"/>
        </w:tabs>
        <w:mirrorIndents/>
      </w:pPr>
      <w:r w:rsidRPr="009B2ACC">
        <w:t xml:space="preserve">        </w:t>
      </w:r>
      <w:r w:rsidR="001E3D03" w:rsidRPr="009B2ACC">
        <w:t>Klaipėdos universitetas</w:t>
      </w:r>
      <w:r w:rsidRPr="009B2ACC">
        <w:t>,</w:t>
      </w:r>
      <w:r w:rsidR="001E3D03" w:rsidRPr="009B2ACC">
        <w:t xml:space="preserve"> parengęs veiklos optimizavimo priemonių planą 2018–2019</w:t>
      </w:r>
      <w:r w:rsidR="002B78B8" w:rsidRPr="009B2ACC">
        <w:t xml:space="preserve"> m.</w:t>
      </w:r>
      <w:r w:rsidR="001E3D03" w:rsidRPr="009B2ACC">
        <w:t>, išgryninęs savo</w:t>
      </w:r>
      <w:r w:rsidR="00946AA0" w:rsidRPr="009B2ACC">
        <w:t>,</w:t>
      </w:r>
      <w:r w:rsidR="001E3D03" w:rsidRPr="009B2ACC">
        <w:t xml:space="preserve"> kaip universiteto</w:t>
      </w:r>
      <w:r w:rsidR="00946AA0" w:rsidRPr="009B2ACC">
        <w:t>,</w:t>
      </w:r>
      <w:r w:rsidR="001E3D03" w:rsidRPr="009B2ACC">
        <w:t xml:space="preserve"> specializaciją – jūros mokslo tyrimų ir studijų universitetas, kur didelis dėmesys skiriamas aplinkosaugai, biologijai, kranto valdymui, mėlynajai ekonomikai, jūros inžinerijai, taip pat atsisakęs mokslinio lygio neatitinkančių studijų programų, neefektyviai veikiančių padalinių</w:t>
      </w:r>
      <w:r w:rsidRPr="009B2ACC">
        <w:t xml:space="preserve"> ir</w:t>
      </w:r>
      <w:r w:rsidR="001E3D03" w:rsidRPr="009B2ACC">
        <w:t xml:space="preserve"> perteklinės infrastruktūros, pretenduoja tapti nejungiamu ir kitų universitetų neprijungtu universitetu Klaipėdoje.</w:t>
      </w:r>
    </w:p>
    <w:p w14:paraId="2978756D" w14:textId="7F66B35A" w:rsidR="001E3D03" w:rsidRPr="009B2ACC" w:rsidRDefault="00EE4FDC" w:rsidP="00686FA0">
      <w:pPr>
        <w:tabs>
          <w:tab w:val="left" w:pos="1080"/>
        </w:tabs>
        <w:mirrorIndents/>
      </w:pPr>
      <w:r w:rsidRPr="009B2ACC">
        <w:t xml:space="preserve">        </w:t>
      </w:r>
      <w:r w:rsidR="001E3D03" w:rsidRPr="009B2ACC">
        <w:t xml:space="preserve">Klaipėdos universitete nuo 2010 m. veikia </w:t>
      </w:r>
      <w:r w:rsidR="001E3D03" w:rsidRPr="009B2ACC">
        <w:rPr>
          <w:color w:val="B43412" w:themeColor="accent1" w:themeShade="BF"/>
        </w:rPr>
        <w:t>Trečiojo amžiaus universitetas</w:t>
      </w:r>
      <w:r w:rsidR="001E3D03" w:rsidRPr="009B2ACC">
        <w:t xml:space="preserve"> – tai savarankiška, nesiekianti pelno visuomeninė neformaliojo suaugusiųjų švietimo institucija, vienijanti vyresnio ir</w:t>
      </w:r>
      <w:r w:rsidRPr="009B2ACC">
        <w:t xml:space="preserve"> (</w:t>
      </w:r>
      <w:r w:rsidR="001E3D03" w:rsidRPr="009B2ACC">
        <w:t>ar</w:t>
      </w:r>
      <w:r w:rsidRPr="009B2ACC">
        <w:t>)</w:t>
      </w:r>
      <w:r w:rsidR="001E3D03" w:rsidRPr="009B2ACC">
        <w:t xml:space="preserve"> pensinio amžiaus asmenis, neįgaliuosius ir jų globėjus, neribojant jų amžiaus ir išsilavinimo. Studijos Sveikatos mokslų fakulteto Trečiojo amžiaus universitete orientuotos į sveikatos mokslus ir sveikos gyvensenos propagavimą, nes būtent sveikata yra aktyvaus domėjimosi sritis vyresniame amžiuje. 201</w:t>
      </w:r>
      <w:r w:rsidR="00F446DB" w:rsidRPr="009B2ACC">
        <w:t>5</w:t>
      </w:r>
      <w:r w:rsidR="001E3D03" w:rsidRPr="009B2ACC">
        <w:t xml:space="preserve"> m. senjorų skaičius Trečiojo amžiaus universitete buvo 308, </w:t>
      </w:r>
      <w:r w:rsidR="00BD14EE" w:rsidRPr="009B2ACC">
        <w:t>o</w:t>
      </w:r>
      <w:r w:rsidR="001E3D03" w:rsidRPr="009B2ACC">
        <w:t xml:space="preserve"> 201</w:t>
      </w:r>
      <w:r w:rsidR="00F446DB" w:rsidRPr="009B2ACC">
        <w:t>8</w:t>
      </w:r>
      <w:r w:rsidR="001E3D03" w:rsidRPr="009B2ACC">
        <w:t xml:space="preserve"> m. </w:t>
      </w:r>
      <w:r w:rsidR="00BD14EE" w:rsidRPr="009B2ACC">
        <w:t>–</w:t>
      </w:r>
      <w:r w:rsidR="001E3D03" w:rsidRPr="009B2ACC">
        <w:t xml:space="preserve"> 531 (</w:t>
      </w:r>
      <w:r w:rsidR="002B78B8" w:rsidRPr="009B2ACC">
        <w:t xml:space="preserve">išaugo </w:t>
      </w:r>
      <w:r w:rsidR="001E3D03" w:rsidRPr="009B2ACC">
        <w:t>42,0 proc.)</w:t>
      </w:r>
      <w:r w:rsidR="002B78B8" w:rsidRPr="009B2ACC">
        <w:t>.</w:t>
      </w:r>
      <w:r w:rsidR="001E3D03" w:rsidRPr="009B2ACC">
        <w:t xml:space="preserve"> </w:t>
      </w:r>
    </w:p>
    <w:p w14:paraId="0D3DABB8" w14:textId="5F46AC65" w:rsidR="001E3D03" w:rsidRPr="009B2ACC" w:rsidRDefault="00D34B91" w:rsidP="00686FA0">
      <w:pPr>
        <w:keepNext/>
        <w:keepLines/>
        <w:mirrorIndents/>
        <w:outlineLvl w:val="2"/>
        <w:rPr>
          <w:rFonts w:asciiTheme="majorHAnsi" w:eastAsiaTheme="majorEastAsia" w:hAnsiTheme="majorHAnsi" w:cstheme="majorBidi"/>
          <w:color w:val="77230C" w:themeColor="accent1" w:themeShade="7F"/>
          <w:sz w:val="24"/>
          <w:szCs w:val="24"/>
        </w:rPr>
      </w:pPr>
      <w:bookmarkStart w:id="31" w:name="_Toc67847755"/>
      <w:r w:rsidRPr="009B2ACC">
        <w:rPr>
          <w:rFonts w:asciiTheme="majorHAnsi" w:eastAsiaTheme="majorEastAsia" w:hAnsiTheme="majorHAnsi" w:cstheme="majorBidi"/>
          <w:color w:val="77230C" w:themeColor="accent1" w:themeShade="7F"/>
          <w:sz w:val="24"/>
          <w:szCs w:val="24"/>
        </w:rPr>
        <w:t>2</w:t>
      </w:r>
      <w:r w:rsidR="001E3D03" w:rsidRPr="009B2ACC">
        <w:rPr>
          <w:rFonts w:asciiTheme="majorHAnsi" w:eastAsiaTheme="majorEastAsia" w:hAnsiTheme="majorHAnsi" w:cstheme="majorBidi"/>
          <w:color w:val="77230C" w:themeColor="accent1" w:themeShade="7F"/>
          <w:sz w:val="24"/>
          <w:szCs w:val="24"/>
        </w:rPr>
        <w:t>.3.2. Sportas</w:t>
      </w:r>
      <w:bookmarkEnd w:id="31"/>
    </w:p>
    <w:p w14:paraId="11F17283" w14:textId="421DE1F2" w:rsidR="001E3D03" w:rsidRPr="009B2ACC" w:rsidRDefault="00BD14EE" w:rsidP="00686FA0">
      <w:pPr>
        <w:mirrorIndents/>
      </w:pPr>
      <w:r w:rsidRPr="009B2ACC">
        <w:t xml:space="preserve">        </w:t>
      </w:r>
      <w:r w:rsidR="001E3D03" w:rsidRPr="009B2ACC">
        <w:t>Lietuvos Respublikos kūno kultūros ir sporto įstatyme</w:t>
      </w:r>
      <w:r w:rsidR="001E3D03" w:rsidRPr="009B2ACC">
        <w:rPr>
          <w:vertAlign w:val="superscript"/>
        </w:rPr>
        <w:footnoteReference w:id="43"/>
      </w:r>
      <w:r w:rsidR="001E3D03" w:rsidRPr="009B2ACC">
        <w:t xml:space="preserve"> </w:t>
      </w:r>
      <w:r w:rsidR="001E3D03" w:rsidRPr="009B2ACC">
        <w:rPr>
          <w:color w:val="B43412" w:themeColor="accent1" w:themeShade="BF"/>
        </w:rPr>
        <w:t xml:space="preserve">sportas </w:t>
      </w:r>
      <w:r w:rsidR="001E3D03" w:rsidRPr="009B2ACC">
        <w:t xml:space="preserve">apibrėžiamas kaip visos asmens fizinės veiklos formos, kuriomis siekiama ugdyti ir tobulinti fizines ir psichines jo savybes bei įgūdžius ar stiprinti sveikatą. </w:t>
      </w:r>
      <w:r w:rsidR="001E3D03" w:rsidRPr="009B2ACC">
        <w:rPr>
          <w:color w:val="B43412" w:themeColor="accent1" w:themeShade="BF"/>
        </w:rPr>
        <w:t xml:space="preserve">Fizinis aktyvumas </w:t>
      </w:r>
      <w:r w:rsidR="001E3D03" w:rsidRPr="009B2ACC">
        <w:t xml:space="preserve">– asmens fizinė veikla, kuria siekiama stiprinti sveikatą, tobulinti fizines ir psichines savybes bei įgūdžius neturint tikslo pasirengti aukšto meistriškumo sporto varžyboms ir (ar) dalyvauti jose, taip pat veikla šviečiant visuomenę sporto, fizinio aktyvumo ir jais pasiekiamo sveikatos stiprinimo klausimais. </w:t>
      </w:r>
    </w:p>
    <w:p w14:paraId="76C2B5B2" w14:textId="6CD909E8" w:rsidR="001E3D03" w:rsidRPr="009B2ACC" w:rsidRDefault="00E82D2A" w:rsidP="00686FA0">
      <w:pPr>
        <w:mirrorIndents/>
      </w:pPr>
      <w:r w:rsidRPr="009B2ACC">
        <w:t xml:space="preserve">        </w:t>
      </w:r>
      <w:r w:rsidR="001E3D03" w:rsidRPr="009B2ACC">
        <w:t>2018</w:t>
      </w:r>
      <w:r w:rsidRPr="009B2ACC">
        <w:t>-ieji</w:t>
      </w:r>
      <w:r w:rsidR="001E3D03" w:rsidRPr="009B2ACC">
        <w:t xml:space="preserve"> Klaipėdoje buvo paskelbti Sporto metais</w:t>
      </w:r>
      <w:r w:rsidRPr="009B2ACC">
        <w:t xml:space="preserve">, miestui </w:t>
      </w:r>
      <w:r w:rsidR="001E3D03" w:rsidRPr="009B2ACC">
        <w:t xml:space="preserve">suteiktas Europos sporto miesto vardas. Klaipėda </w:t>
      </w:r>
      <w:r w:rsidR="005D2D8F" w:rsidRPr="009B2ACC">
        <w:t xml:space="preserve">– </w:t>
      </w:r>
      <w:r w:rsidR="001E3D03" w:rsidRPr="009B2ACC">
        <w:t>pirmasis Lietuvos  miestas, kuriam suteiktas Europos sporto sostinių ir miestų asociacijos ACES EUROPE titulas. Sporto miesto titulas – ne tik vardas, bet ir rimta paskata bei įsipareigojimas įtraukti į sportines veiklas kuo daugiau gyventojų ir toliau gerinti sąlygas sportuoti. Kurti bei įgyvendinti Sporto miesto vardą buvo įtraukiama visa miesto bendruomenė, o titulas padėjo pritraukti investicijų, sudarė sąlygas sporto paslaugų iniciatyvoms, paskatino naujas sportavimo formas bei padidino aktyviai sportuojančiųjų skaičių, gamtin</w:t>
      </w:r>
      <w:r w:rsidRPr="009B2ACC">
        <w:t>ė</w:t>
      </w:r>
      <w:r w:rsidR="001E3D03" w:rsidRPr="009B2ACC">
        <w:t xml:space="preserve">s ir rekreacinės sąlygos plačiau pritaikytos masiniam sportavimui ir profesionaliajam sportui. </w:t>
      </w:r>
    </w:p>
    <w:p w14:paraId="26C17104" w14:textId="06B3F6C7" w:rsidR="001E3D03" w:rsidRPr="009B2ACC" w:rsidRDefault="00E82D2A" w:rsidP="00686FA0">
      <w:pPr>
        <w:mirrorIndents/>
      </w:pPr>
      <w:r w:rsidRPr="009B2ACC">
        <w:t xml:space="preserve">        </w:t>
      </w:r>
      <w:r w:rsidR="001E3D03" w:rsidRPr="009B2ACC">
        <w:t>2018 m. K</w:t>
      </w:r>
      <w:r w:rsidR="00B53C29" w:rsidRPr="009B2ACC">
        <w:t>laipėdos miesto savivaldybės</w:t>
      </w:r>
      <w:r w:rsidR="001E3D03" w:rsidRPr="009B2ACC">
        <w:t xml:space="preserve"> fizinio aktyvumo ir sporto situacija pateikiama </w:t>
      </w:r>
      <w:r w:rsidR="00D34B91" w:rsidRPr="009B2ACC">
        <w:t>2</w:t>
      </w:r>
      <w:r w:rsidR="001E3D03" w:rsidRPr="009B2ACC">
        <w:t xml:space="preserve">.3.2.1. pav. </w:t>
      </w:r>
    </w:p>
    <w:p w14:paraId="661969F6" w14:textId="77777777" w:rsidR="001E3D03" w:rsidRPr="009B2ACC" w:rsidRDefault="001E3D03" w:rsidP="00904311">
      <w:pPr>
        <w:spacing w:after="0"/>
        <w:mirrorIndents/>
        <w:jc w:val="center"/>
      </w:pPr>
      <w:r w:rsidRPr="009B2ACC">
        <w:rPr>
          <w:noProof/>
          <w:lang w:eastAsia="lt-LT"/>
        </w:rPr>
        <w:drawing>
          <wp:inline distT="0" distB="0" distL="0" distR="0" wp14:anchorId="60AF755B" wp14:editId="0DC15FEF">
            <wp:extent cx="2232660" cy="3249295"/>
            <wp:effectExtent l="0" t="0" r="0" b="8255"/>
            <wp:docPr id="59" name="Picture 59"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klaipedos-strateginis-pletros-planas-1_sportas 2018.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242698" cy="3263904"/>
                    </a:xfrm>
                    <a:prstGeom prst="rect">
                      <a:avLst/>
                    </a:prstGeom>
                  </pic:spPr>
                </pic:pic>
              </a:graphicData>
            </a:graphic>
          </wp:inline>
        </w:drawing>
      </w:r>
    </w:p>
    <w:p w14:paraId="7802F574" w14:textId="6CF8B662" w:rsidR="001E3D03" w:rsidRPr="009B2ACC" w:rsidRDefault="00D34B91" w:rsidP="00904311">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E3D03" w:rsidRPr="009B2ACC">
        <w:rPr>
          <w:i/>
          <w:iCs/>
          <w:color w:val="B43412" w:themeColor="accent1" w:themeShade="BF"/>
        </w:rPr>
        <w:t>.3.2.1. pav. Klaipėdos miesto fizinio aktyvumo ir sporto situacija 2018 m.</w:t>
      </w:r>
    </w:p>
    <w:p w14:paraId="248F6358" w14:textId="77777777" w:rsidR="001E3D03" w:rsidRPr="009B2ACC" w:rsidRDefault="001E3D03" w:rsidP="00686FA0">
      <w:pPr>
        <w:tabs>
          <w:tab w:val="left" w:pos="1080"/>
        </w:tabs>
        <w:mirrorIndents/>
        <w:jc w:val="right"/>
        <w:rPr>
          <w:i/>
          <w:iCs/>
          <w:sz w:val="20"/>
          <w:szCs w:val="20"/>
        </w:rPr>
      </w:pPr>
      <w:r w:rsidRPr="009B2ACC">
        <w:rPr>
          <w:i/>
          <w:iCs/>
          <w:sz w:val="20"/>
          <w:szCs w:val="20"/>
        </w:rPr>
        <w:t>Šaltinis: sudaryta autorių pagal Klaipėdos miesto savivaldybės administracijos direktoriaus pranešimą</w:t>
      </w:r>
      <w:r w:rsidRPr="009B2ACC">
        <w:rPr>
          <w:i/>
          <w:iCs/>
          <w:sz w:val="20"/>
          <w:szCs w:val="20"/>
          <w:vertAlign w:val="superscript"/>
        </w:rPr>
        <w:footnoteReference w:id="44"/>
      </w:r>
      <w:r w:rsidRPr="009B2ACC">
        <w:rPr>
          <w:i/>
          <w:iCs/>
          <w:sz w:val="20"/>
          <w:szCs w:val="20"/>
        </w:rPr>
        <w:t xml:space="preserve">   </w:t>
      </w:r>
    </w:p>
    <w:p w14:paraId="2EAD2D87" w14:textId="11A3950A" w:rsidR="005D2D8F" w:rsidRPr="009B2ACC" w:rsidRDefault="001E3D03" w:rsidP="00904311">
      <w:pPr>
        <w:tabs>
          <w:tab w:val="left" w:pos="1080"/>
        </w:tabs>
        <w:spacing w:after="0"/>
        <w:mirrorIndents/>
      </w:pPr>
      <w:r w:rsidRPr="009B2ACC">
        <w:t>2017 m.</w:t>
      </w:r>
      <w:r w:rsidR="00C31E87" w:rsidRPr="009B2ACC">
        <w:rPr>
          <w:rStyle w:val="Puslapioinaosnuoroda"/>
        </w:rPr>
        <w:footnoteReference w:id="45"/>
      </w:r>
      <w:r w:rsidRPr="009B2ACC">
        <w:t xml:space="preserve"> K</w:t>
      </w:r>
      <w:r w:rsidR="00B53C29" w:rsidRPr="009B2ACC">
        <w:t>laipėdos miesto savivaldybės</w:t>
      </w:r>
      <w:r w:rsidRPr="009B2ACC">
        <w:t xml:space="preserve"> sporto organizacijų (sporto klubai, sporto viešosios įstaigos, sporto federacijos, komitetai, sportininkų ugdymo centrai) skaičius siekė 86 (skaičiaus pokytis analizuojamu laikotarpiu siekė 24,64 proc.), </w:t>
      </w:r>
      <w:r w:rsidR="00E82D2A" w:rsidRPr="009B2ACC">
        <w:t>savo ruožtu,</w:t>
      </w:r>
      <w:r w:rsidRPr="009B2ACC">
        <w:t xml:space="preserve"> Kauno miesto savivaldybėje šis skaičius buvo didžiausias – 112 (skaičiaus pokytis -5,08 proc.). </w:t>
      </w:r>
      <w:r w:rsidR="005D2D8F" w:rsidRPr="009B2ACC">
        <w:t>Kadangi</w:t>
      </w:r>
      <w:r w:rsidRPr="009B2ACC">
        <w:t xml:space="preserve"> 4.3.2.1. pa</w:t>
      </w:r>
      <w:r w:rsidR="00BE30D3" w:rsidRPr="009B2ACC">
        <w:t>v.</w:t>
      </w:r>
      <w:r w:rsidRPr="009B2ACC">
        <w:t xml:space="preserve"> nurodytas 2018 m. K</w:t>
      </w:r>
      <w:r w:rsidR="00B53C29" w:rsidRPr="009B2ACC">
        <w:t>laipėdos miesto savivaldybėje</w:t>
      </w:r>
      <w:r w:rsidRPr="009B2ACC">
        <w:t xml:space="preserve"> veikiančių sporto organizacijų skaičius – 105, pastebima tendencija, jog sporto organizacijų skaičius </w:t>
      </w:r>
      <w:r w:rsidR="005D2D8F" w:rsidRPr="009B2ACC">
        <w:t xml:space="preserve">nuo 2015 m. </w:t>
      </w:r>
      <w:r w:rsidRPr="009B2ACC">
        <w:t>nuolat augo</w:t>
      </w:r>
      <w:r w:rsidR="00E82D2A" w:rsidRPr="009B2ACC">
        <w:t>. S</w:t>
      </w:r>
      <w:r w:rsidRPr="009B2ACC">
        <w:t xml:space="preserve">partus augimas pastebimas 2018 m. </w:t>
      </w:r>
      <w:r w:rsidR="005D2D8F" w:rsidRPr="009B2ACC">
        <w:t>T</w:t>
      </w:r>
      <w:r w:rsidRPr="009B2ACC">
        <w:t xml:space="preserve">ai neabejotinai susiję su Klaipėdos miestui suteiktu Europos sporto miesto vardu bei 2018 m. paskelbtais Sporto metais Klaipėdoje. </w:t>
      </w:r>
    </w:p>
    <w:p w14:paraId="3D6C64D7" w14:textId="6D77F98B" w:rsidR="001E3D03" w:rsidRPr="009B2ACC" w:rsidRDefault="001E3D03" w:rsidP="00904311">
      <w:pPr>
        <w:tabs>
          <w:tab w:val="left" w:pos="1080"/>
        </w:tabs>
        <w:spacing w:after="0"/>
        <w:mirrorIndents/>
      </w:pPr>
      <w:r w:rsidRPr="009B2ACC">
        <w:rPr>
          <w:rFonts w:ascii="Times New Roman" w:eastAsia="Times New Roman" w:hAnsi="Times New Roman" w:cs="Times New Roman"/>
          <w:sz w:val="24"/>
          <w:szCs w:val="24"/>
          <w:lang w:eastAsia="lt-LT"/>
        </w:rPr>
        <w:br/>
      </w:r>
      <w:r w:rsidRPr="009B2ACC">
        <w:rPr>
          <w:noProof/>
          <w:lang w:eastAsia="lt-LT"/>
        </w:rPr>
        <w:drawing>
          <wp:inline distT="0" distB="0" distL="0" distR="0" wp14:anchorId="2487821F" wp14:editId="7D9793C8">
            <wp:extent cx="2966660" cy="2080260"/>
            <wp:effectExtent l="0" t="0" r="571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laipedos-strateginis-pletros-planas-3.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968032" cy="2081222"/>
                    </a:xfrm>
                    <a:prstGeom prst="rect">
                      <a:avLst/>
                    </a:prstGeom>
                  </pic:spPr>
                </pic:pic>
              </a:graphicData>
            </a:graphic>
          </wp:inline>
        </w:drawing>
      </w:r>
    </w:p>
    <w:p w14:paraId="02655637" w14:textId="0B28F3C8" w:rsidR="001E3D03" w:rsidRPr="009B2ACC" w:rsidRDefault="00D34B91" w:rsidP="00904311">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E3D03" w:rsidRPr="009B2ACC">
        <w:rPr>
          <w:i/>
          <w:iCs/>
          <w:color w:val="B43412" w:themeColor="accent1" w:themeShade="BF"/>
        </w:rPr>
        <w:t xml:space="preserve">.3.2.2. pav. Sporto organizacijų skaičius </w:t>
      </w:r>
      <w:r w:rsidR="00DA3A84" w:rsidRPr="009B2ACC">
        <w:rPr>
          <w:i/>
          <w:iCs/>
          <w:color w:val="B43412" w:themeColor="accent1" w:themeShade="BF"/>
        </w:rPr>
        <w:t xml:space="preserve">(vnt.) </w:t>
      </w:r>
      <w:r w:rsidR="001E3D03" w:rsidRPr="009B2ACC">
        <w:rPr>
          <w:i/>
          <w:iCs/>
          <w:color w:val="B43412" w:themeColor="accent1" w:themeShade="BF"/>
        </w:rPr>
        <w:t xml:space="preserve">bei </w:t>
      </w:r>
      <w:r w:rsidR="00DA3A84" w:rsidRPr="009B2ACC">
        <w:rPr>
          <w:i/>
          <w:iCs/>
          <w:color w:val="B43412" w:themeColor="accent1" w:themeShade="BF"/>
        </w:rPr>
        <w:t xml:space="preserve">jo </w:t>
      </w:r>
      <w:r w:rsidR="001E3D03" w:rsidRPr="009B2ACC">
        <w:rPr>
          <w:i/>
          <w:iCs/>
          <w:color w:val="B43412" w:themeColor="accent1" w:themeShade="BF"/>
        </w:rPr>
        <w:t>kitimo dinamika (proc.)</w:t>
      </w:r>
      <w:r w:rsidR="00DA3A84" w:rsidRPr="009B2ACC">
        <w:rPr>
          <w:i/>
          <w:iCs/>
          <w:color w:val="B43412" w:themeColor="accent1" w:themeShade="BF"/>
        </w:rPr>
        <w:t xml:space="preserve"> 2015</w:t>
      </w:r>
      <w:r w:rsidR="00DA3A84" w:rsidRPr="009B2ACC">
        <w:rPr>
          <w:color w:val="B43512"/>
        </w:rPr>
        <w:t>–</w:t>
      </w:r>
      <w:r w:rsidR="00DA3A84" w:rsidRPr="009B2ACC">
        <w:rPr>
          <w:i/>
          <w:iCs/>
          <w:color w:val="B43412" w:themeColor="accent1" w:themeShade="BF"/>
        </w:rPr>
        <w:t>2017 m.</w:t>
      </w:r>
    </w:p>
    <w:p w14:paraId="04A921C0" w14:textId="77777777" w:rsidR="001E3D03" w:rsidRPr="009B2ACC" w:rsidRDefault="001E3D03" w:rsidP="00686FA0">
      <w:pPr>
        <w:mirrorIndents/>
        <w:jc w:val="right"/>
        <w:rPr>
          <w:i/>
          <w:iCs/>
          <w:sz w:val="20"/>
          <w:szCs w:val="20"/>
        </w:rPr>
      </w:pPr>
      <w:r w:rsidRPr="009B2ACC">
        <w:rPr>
          <w:i/>
          <w:iCs/>
          <w:sz w:val="20"/>
          <w:szCs w:val="20"/>
        </w:rPr>
        <w:t>Šaltinis: sudaryta autorių pagal Lietuvos sporto statistikos metraščius 2015 m., 2016 m., 2017 m.</w:t>
      </w:r>
    </w:p>
    <w:p w14:paraId="678064D8" w14:textId="57F3FD09" w:rsidR="001E3D03" w:rsidRPr="009B2ACC" w:rsidRDefault="00E82D2A" w:rsidP="00686FA0">
      <w:pPr>
        <w:mirrorIndents/>
      </w:pPr>
      <w:r w:rsidRPr="009B2ACC">
        <w:t xml:space="preserve">        </w:t>
      </w:r>
      <w:r w:rsidR="00F86C0B" w:rsidRPr="009B2ACC">
        <w:t xml:space="preserve">2015–2017 m. sportuojančiųjų </w:t>
      </w:r>
      <w:r w:rsidR="001E3D03" w:rsidRPr="009B2ACC">
        <w:t>skaičius</w:t>
      </w:r>
      <w:r w:rsidR="00DC0221" w:rsidRPr="009B2ACC">
        <w:t xml:space="preserve">, tenkantis </w:t>
      </w:r>
      <w:r w:rsidRPr="009B2ACC">
        <w:t>tūkstanč</w:t>
      </w:r>
      <w:r w:rsidR="00DC0221" w:rsidRPr="009B2ACC">
        <w:t>iui gyventojų, augo visose lygintose teritorijose, išskyrus Kauno miestą.</w:t>
      </w:r>
      <w:r w:rsidR="00594706" w:rsidRPr="009B2ACC">
        <w:t xml:space="preserve"> K</w:t>
      </w:r>
      <w:r w:rsidR="00C05BF5" w:rsidRPr="009B2ACC">
        <w:t>laipėdos miesto savivaldybėje</w:t>
      </w:r>
      <w:r w:rsidR="00594706" w:rsidRPr="009B2ACC">
        <w:t xml:space="preserve"> sportuojančių asmenų skaičius, tenkantis </w:t>
      </w:r>
      <w:r w:rsidRPr="009B2ACC">
        <w:t>tūkstanč</w:t>
      </w:r>
      <w:r w:rsidR="00594706" w:rsidRPr="009B2ACC">
        <w:t xml:space="preserve">iui gyventojų, 2017 m. buvo didžiausias, o rodiklio gerėjimo tendencija – ryškiausia. </w:t>
      </w:r>
    </w:p>
    <w:p w14:paraId="2C1A8E50" w14:textId="22BB87B7" w:rsidR="001E3D03" w:rsidRPr="009B2ACC" w:rsidRDefault="00DC0221" w:rsidP="00904311">
      <w:pPr>
        <w:spacing w:after="0"/>
        <w:mirrorIndents/>
        <w:jc w:val="center"/>
        <w:rPr>
          <w:rFonts w:ascii="Times New Roman" w:eastAsia="Times New Roman" w:hAnsi="Times New Roman" w:cs="Times New Roman"/>
          <w:lang w:eastAsia="lt-LT"/>
        </w:rPr>
      </w:pPr>
      <w:r w:rsidRPr="009B2ACC">
        <w:rPr>
          <w:rFonts w:ascii="Times New Roman" w:eastAsia="Times New Roman" w:hAnsi="Times New Roman" w:cs="Times New Roman"/>
          <w:noProof/>
          <w:lang w:eastAsia="lt-LT"/>
        </w:rPr>
        <w:drawing>
          <wp:inline distT="0" distB="0" distL="0" distR="0" wp14:anchorId="0F523227" wp14:editId="22D438F2">
            <wp:extent cx="2879725" cy="2009775"/>
            <wp:effectExtent l="0" t="0" r="0" b="9525"/>
            <wp:docPr id="1028" name="Picture 1028"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Sportuojantys asmenys, tenkantys 1000 gyventojų.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879725" cy="2009775"/>
                    </a:xfrm>
                    <a:prstGeom prst="rect">
                      <a:avLst/>
                    </a:prstGeom>
                  </pic:spPr>
                </pic:pic>
              </a:graphicData>
            </a:graphic>
          </wp:inline>
        </w:drawing>
      </w:r>
    </w:p>
    <w:p w14:paraId="11D26F87" w14:textId="73FFA5D4" w:rsidR="001E3D03" w:rsidRPr="009B2ACC" w:rsidRDefault="00D34B91" w:rsidP="00904311">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E3D03" w:rsidRPr="009B2ACC">
        <w:rPr>
          <w:i/>
          <w:iCs/>
          <w:color w:val="B43412" w:themeColor="accent1" w:themeShade="BF"/>
        </w:rPr>
        <w:t>.3.2.3. pav. Sportuojančiųjų skaičius</w:t>
      </w:r>
      <w:r w:rsidR="00DC0221" w:rsidRPr="009B2ACC">
        <w:rPr>
          <w:i/>
          <w:iCs/>
          <w:color w:val="B43412" w:themeColor="accent1" w:themeShade="BF"/>
        </w:rPr>
        <w:t xml:space="preserve">, tenkantis </w:t>
      </w:r>
      <w:r w:rsidR="00E82D2A" w:rsidRPr="009B2ACC">
        <w:rPr>
          <w:i/>
          <w:iCs/>
          <w:color w:val="B43412" w:themeColor="accent1" w:themeShade="BF"/>
        </w:rPr>
        <w:t>tūkstanč</w:t>
      </w:r>
      <w:r w:rsidR="00DC0221" w:rsidRPr="009B2ACC">
        <w:rPr>
          <w:i/>
          <w:iCs/>
          <w:color w:val="B43412" w:themeColor="accent1" w:themeShade="BF"/>
        </w:rPr>
        <w:t>iui gyventojų,</w:t>
      </w:r>
      <w:r w:rsidR="00DA3A84" w:rsidRPr="009B2ACC">
        <w:rPr>
          <w:i/>
          <w:iCs/>
          <w:color w:val="B43412" w:themeColor="accent1" w:themeShade="BF"/>
        </w:rPr>
        <w:t xml:space="preserve"> (asm.) </w:t>
      </w:r>
      <w:r w:rsidR="001E3D03" w:rsidRPr="009B2ACC">
        <w:rPr>
          <w:i/>
          <w:iCs/>
          <w:color w:val="B43412" w:themeColor="accent1" w:themeShade="BF"/>
        </w:rPr>
        <w:t xml:space="preserve">bei </w:t>
      </w:r>
      <w:r w:rsidR="00DC0221" w:rsidRPr="009B2ACC">
        <w:rPr>
          <w:i/>
          <w:iCs/>
          <w:color w:val="B43412" w:themeColor="accent1" w:themeShade="BF"/>
        </w:rPr>
        <w:t>rodiklio</w:t>
      </w:r>
      <w:r w:rsidR="001E3D03" w:rsidRPr="009B2ACC">
        <w:rPr>
          <w:i/>
          <w:iCs/>
          <w:color w:val="B43412" w:themeColor="accent1" w:themeShade="BF"/>
        </w:rPr>
        <w:t xml:space="preserve"> dinamika (proc.)</w:t>
      </w:r>
      <w:r w:rsidR="00DA3A84" w:rsidRPr="009B2ACC">
        <w:rPr>
          <w:i/>
          <w:iCs/>
          <w:color w:val="B43412" w:themeColor="accent1" w:themeShade="BF"/>
        </w:rPr>
        <w:t xml:space="preserve"> 2015</w:t>
      </w:r>
      <w:r w:rsidR="00DA3A84" w:rsidRPr="009B2ACC">
        <w:rPr>
          <w:color w:val="B43512"/>
        </w:rPr>
        <w:t>–</w:t>
      </w:r>
      <w:r w:rsidR="00DA3A84" w:rsidRPr="009B2ACC">
        <w:rPr>
          <w:i/>
          <w:iCs/>
          <w:color w:val="B43412" w:themeColor="accent1" w:themeShade="BF"/>
        </w:rPr>
        <w:t>2017 m.</w:t>
      </w:r>
    </w:p>
    <w:p w14:paraId="510D4710" w14:textId="77777777" w:rsidR="001E3D03" w:rsidRPr="009B2ACC" w:rsidRDefault="001E3D03" w:rsidP="00686FA0">
      <w:pPr>
        <w:mirrorIndents/>
        <w:jc w:val="right"/>
        <w:rPr>
          <w:i/>
          <w:iCs/>
          <w:sz w:val="20"/>
          <w:szCs w:val="20"/>
        </w:rPr>
      </w:pPr>
      <w:r w:rsidRPr="009B2ACC">
        <w:rPr>
          <w:i/>
          <w:iCs/>
          <w:sz w:val="20"/>
          <w:szCs w:val="20"/>
        </w:rPr>
        <w:t>Šaltinis: sudaryta autorių pagal Lietuvos sporto statistikos metraščius 2015 m., 2016 m., 2017 m.</w:t>
      </w:r>
    </w:p>
    <w:p w14:paraId="056C136C" w14:textId="4CCFB4B2" w:rsidR="001E3D03" w:rsidRPr="009B2ACC" w:rsidRDefault="0067023F" w:rsidP="00686FA0">
      <w:pPr>
        <w:mirrorIndents/>
        <w:rPr>
          <w:rFonts w:eastAsia="Times New Roman" w:cstheme="minorHAnsi"/>
          <w:lang w:eastAsia="lt-LT"/>
        </w:rPr>
      </w:pPr>
      <w:r w:rsidRPr="009B2ACC">
        <w:rPr>
          <w:rFonts w:eastAsia="Times New Roman" w:cstheme="minorHAnsi"/>
          <w:lang w:eastAsia="lt-LT"/>
        </w:rPr>
        <w:t xml:space="preserve">        </w:t>
      </w:r>
      <w:r w:rsidR="00330D61" w:rsidRPr="009B2ACC">
        <w:rPr>
          <w:rFonts w:eastAsia="Times New Roman" w:cstheme="minorHAnsi"/>
          <w:lang w:eastAsia="lt-LT"/>
        </w:rPr>
        <w:t>2017 m. K</w:t>
      </w:r>
      <w:r w:rsidR="00C05BF5" w:rsidRPr="009B2ACC">
        <w:rPr>
          <w:rFonts w:eastAsia="Times New Roman" w:cstheme="minorHAnsi"/>
          <w:lang w:eastAsia="lt-LT"/>
        </w:rPr>
        <w:t>laipėdos miesto savivaldybėje</w:t>
      </w:r>
      <w:r w:rsidR="00330D61" w:rsidRPr="009B2ACC">
        <w:rPr>
          <w:rFonts w:eastAsia="Times New Roman" w:cstheme="minorHAnsi"/>
          <w:lang w:eastAsia="lt-LT"/>
        </w:rPr>
        <w:t xml:space="preserve"> sportuojančių moterų </w:t>
      </w:r>
      <w:r w:rsidR="006615D8" w:rsidRPr="009B2ACC">
        <w:rPr>
          <w:rFonts w:eastAsia="Times New Roman" w:cstheme="minorHAnsi"/>
          <w:lang w:eastAsia="lt-LT"/>
        </w:rPr>
        <w:t>dalis</w:t>
      </w:r>
      <w:r w:rsidR="002053B8" w:rsidRPr="009B2ACC">
        <w:rPr>
          <w:rFonts w:eastAsia="Times New Roman" w:cstheme="minorHAnsi"/>
          <w:lang w:eastAsia="lt-LT"/>
        </w:rPr>
        <w:t xml:space="preserve"> </w:t>
      </w:r>
      <w:r w:rsidRPr="009B2ACC">
        <w:rPr>
          <w:rFonts w:eastAsia="Times New Roman" w:cstheme="minorHAnsi"/>
          <w:lang w:eastAsia="lt-LT"/>
        </w:rPr>
        <w:t xml:space="preserve">tarp </w:t>
      </w:r>
      <w:r w:rsidR="002053B8" w:rsidRPr="009B2ACC">
        <w:rPr>
          <w:rFonts w:eastAsia="Times New Roman" w:cstheme="minorHAnsi"/>
          <w:lang w:eastAsia="lt-LT"/>
        </w:rPr>
        <w:t>visų sportuojančių</w:t>
      </w:r>
      <w:r w:rsidRPr="009B2ACC">
        <w:rPr>
          <w:rFonts w:eastAsia="Times New Roman" w:cstheme="minorHAnsi"/>
          <w:lang w:eastAsia="lt-LT"/>
        </w:rPr>
        <w:t>jų</w:t>
      </w:r>
      <w:r w:rsidR="006615D8" w:rsidRPr="009B2ACC">
        <w:rPr>
          <w:rFonts w:eastAsia="Times New Roman" w:cstheme="minorHAnsi"/>
          <w:lang w:eastAsia="lt-LT"/>
        </w:rPr>
        <w:t>, palygin</w:t>
      </w:r>
      <w:r w:rsidR="00CE7D70" w:rsidRPr="009B2ACC">
        <w:rPr>
          <w:rFonts w:eastAsia="Times New Roman" w:cstheme="minorHAnsi"/>
          <w:lang w:eastAsia="lt-LT"/>
        </w:rPr>
        <w:t>ti</w:t>
      </w:r>
      <w:r w:rsidR="006615D8" w:rsidRPr="009B2ACC">
        <w:rPr>
          <w:rFonts w:eastAsia="Times New Roman" w:cstheme="minorHAnsi"/>
          <w:lang w:eastAsia="lt-LT"/>
        </w:rPr>
        <w:t xml:space="preserve"> su kitomis </w:t>
      </w:r>
      <w:r w:rsidR="00F203B5" w:rsidRPr="009B2ACC">
        <w:rPr>
          <w:rFonts w:eastAsia="Times New Roman" w:cstheme="minorHAnsi"/>
          <w:lang w:eastAsia="lt-LT"/>
        </w:rPr>
        <w:t>savivaldybėmis</w:t>
      </w:r>
      <w:r w:rsidR="00B7199C" w:rsidRPr="009B2ACC">
        <w:rPr>
          <w:rFonts w:eastAsia="Times New Roman" w:cstheme="minorHAnsi"/>
          <w:lang w:eastAsia="lt-LT"/>
        </w:rPr>
        <w:t xml:space="preserve"> ir šalimi</w:t>
      </w:r>
      <w:r w:rsidR="00F203B5" w:rsidRPr="009B2ACC">
        <w:rPr>
          <w:rFonts w:eastAsia="Times New Roman" w:cstheme="minorHAnsi"/>
          <w:lang w:eastAsia="lt-LT"/>
        </w:rPr>
        <w:t>, buvo viena didžiausių ir siekė 25,0</w:t>
      </w:r>
      <w:r w:rsidR="00B7199C" w:rsidRPr="009B2ACC">
        <w:rPr>
          <w:rFonts w:eastAsia="Times New Roman" w:cstheme="minorHAnsi"/>
          <w:lang w:eastAsia="lt-LT"/>
        </w:rPr>
        <w:t xml:space="preserve"> proc.</w:t>
      </w:r>
      <w:r w:rsidR="0042191D" w:rsidRPr="009B2ACC">
        <w:rPr>
          <w:rFonts w:eastAsia="Times New Roman" w:cstheme="minorHAnsi"/>
          <w:lang w:eastAsia="lt-LT"/>
        </w:rPr>
        <w:t xml:space="preserve"> bei pagal šį rodiklį atsiliko tik nuo Šiaulių miesto rodiklio (30,0 proc. sportuojančių moterų). </w:t>
      </w:r>
    </w:p>
    <w:p w14:paraId="1E31CB36" w14:textId="3430FEF5" w:rsidR="001E3D03" w:rsidRPr="009B2ACC" w:rsidRDefault="009E77A0" w:rsidP="00904311">
      <w:pPr>
        <w:spacing w:after="0"/>
        <w:mirrorIndents/>
        <w:jc w:val="center"/>
        <w:rPr>
          <w:rFonts w:ascii="Times New Roman" w:eastAsia="Times New Roman" w:hAnsi="Times New Roman" w:cs="Times New Roman"/>
          <w:sz w:val="24"/>
          <w:szCs w:val="24"/>
          <w:lang w:eastAsia="lt-LT"/>
        </w:rPr>
      </w:pPr>
      <w:r w:rsidRPr="009B2ACC">
        <w:rPr>
          <w:noProof/>
          <w:lang w:eastAsia="lt-LT"/>
        </w:rPr>
        <w:drawing>
          <wp:inline distT="0" distB="0" distL="0" distR="0" wp14:anchorId="0E154135" wp14:editId="5C17C884">
            <wp:extent cx="2354580" cy="2125612"/>
            <wp:effectExtent l="0" t="0" r="7620" b="8255"/>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365148" cy="2135152"/>
                    </a:xfrm>
                    <a:prstGeom prst="rect">
                      <a:avLst/>
                    </a:prstGeom>
                    <a:noFill/>
                    <a:ln>
                      <a:noFill/>
                    </a:ln>
                  </pic:spPr>
                </pic:pic>
              </a:graphicData>
            </a:graphic>
          </wp:inline>
        </w:drawing>
      </w:r>
    </w:p>
    <w:p w14:paraId="774D9A33" w14:textId="1AD34F16" w:rsidR="001E3D03" w:rsidRPr="009B2ACC" w:rsidRDefault="00D34B91" w:rsidP="00904311">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E3D03" w:rsidRPr="009B2ACC">
        <w:rPr>
          <w:i/>
          <w:iCs/>
          <w:color w:val="B43412" w:themeColor="accent1" w:themeShade="BF"/>
        </w:rPr>
        <w:t xml:space="preserve">.3.2.4. pav. Sportuojančių moterų </w:t>
      </w:r>
      <w:r w:rsidR="00D0475E" w:rsidRPr="009B2ACC">
        <w:rPr>
          <w:i/>
          <w:iCs/>
          <w:color w:val="B43412" w:themeColor="accent1" w:themeShade="BF"/>
        </w:rPr>
        <w:t>dalis</w:t>
      </w:r>
      <w:r w:rsidR="001E3D03" w:rsidRPr="009B2ACC">
        <w:rPr>
          <w:i/>
          <w:iCs/>
          <w:color w:val="B43412" w:themeColor="accent1" w:themeShade="BF"/>
        </w:rPr>
        <w:t xml:space="preserve"> 2017 m.</w:t>
      </w:r>
      <w:r w:rsidR="00DA3A84" w:rsidRPr="009B2ACC">
        <w:rPr>
          <w:i/>
          <w:iCs/>
          <w:color w:val="B43412" w:themeColor="accent1" w:themeShade="BF"/>
        </w:rPr>
        <w:t xml:space="preserve"> (</w:t>
      </w:r>
      <w:r w:rsidR="00FA49CE" w:rsidRPr="009B2ACC">
        <w:rPr>
          <w:i/>
          <w:iCs/>
          <w:color w:val="B43412" w:themeColor="accent1" w:themeShade="BF"/>
        </w:rPr>
        <w:t>pr</w:t>
      </w:r>
      <w:r w:rsidR="001E3D03" w:rsidRPr="009B2ACC">
        <w:rPr>
          <w:i/>
          <w:iCs/>
          <w:color w:val="B43412" w:themeColor="accent1" w:themeShade="BF"/>
        </w:rPr>
        <w:t>oc.)</w:t>
      </w:r>
    </w:p>
    <w:p w14:paraId="77219095" w14:textId="77777777" w:rsidR="001E3D03" w:rsidRPr="009B2ACC" w:rsidRDefault="001E3D03" w:rsidP="00686FA0">
      <w:pPr>
        <w:mirrorIndents/>
        <w:jc w:val="right"/>
        <w:rPr>
          <w:i/>
          <w:iCs/>
          <w:sz w:val="20"/>
          <w:szCs w:val="20"/>
        </w:rPr>
      </w:pPr>
      <w:r w:rsidRPr="009B2ACC">
        <w:rPr>
          <w:i/>
          <w:iCs/>
          <w:sz w:val="20"/>
          <w:szCs w:val="20"/>
        </w:rPr>
        <w:t>Šaltinis: sudaryta autorių pagal Lietuvos sporto statistikos metraščius 2015 m., 2016 m., 2017 m.</w:t>
      </w:r>
    </w:p>
    <w:p w14:paraId="4F65B942" w14:textId="77751976" w:rsidR="00FA49CE" w:rsidRPr="009B2ACC" w:rsidRDefault="0067023F" w:rsidP="00686FA0">
      <w:pPr>
        <w:mirrorIndents/>
        <w:rPr>
          <w:rFonts w:eastAsia="Times New Roman" w:cstheme="minorHAnsi"/>
          <w:lang w:eastAsia="lt-LT"/>
        </w:rPr>
      </w:pPr>
      <w:r w:rsidRPr="009B2ACC">
        <w:rPr>
          <w:rFonts w:eastAsia="Times New Roman" w:cstheme="minorHAnsi"/>
          <w:lang w:eastAsia="lt-LT"/>
        </w:rPr>
        <w:t xml:space="preserve">        </w:t>
      </w:r>
      <w:r w:rsidR="00FA49CE" w:rsidRPr="009B2ACC">
        <w:rPr>
          <w:rFonts w:eastAsia="Times New Roman" w:cstheme="minorHAnsi"/>
          <w:lang w:eastAsia="lt-LT"/>
        </w:rPr>
        <w:t xml:space="preserve">2015–2017 m. laikotarpiu sportuojančių moterų skaičius Klaipėdos mieste augo sparčiausiai (20,8 proc.), </w:t>
      </w:r>
      <w:r w:rsidRPr="009B2ACC">
        <w:rPr>
          <w:rFonts w:eastAsia="Times New Roman" w:cstheme="minorHAnsi"/>
          <w:lang w:eastAsia="lt-LT"/>
        </w:rPr>
        <w:t>o</w:t>
      </w:r>
      <w:r w:rsidR="00FA49CE" w:rsidRPr="009B2ACC">
        <w:rPr>
          <w:rFonts w:eastAsia="Times New Roman" w:cstheme="minorHAnsi"/>
          <w:lang w:eastAsia="lt-LT"/>
        </w:rPr>
        <w:t xml:space="preserve"> šalyje sportuojančių moterų skaičius sumažėjo 1,6 proc. </w:t>
      </w:r>
    </w:p>
    <w:p w14:paraId="5DB4A049" w14:textId="72D48B51" w:rsidR="001E3D03" w:rsidRPr="009B2ACC" w:rsidRDefault="0067023F" w:rsidP="00686FA0">
      <w:pPr>
        <w:mirrorIndents/>
        <w:rPr>
          <w:rFonts w:eastAsia="Times New Roman" w:cstheme="minorHAnsi"/>
          <w:lang w:eastAsia="lt-LT"/>
        </w:rPr>
      </w:pPr>
      <w:r w:rsidRPr="009B2ACC">
        <w:rPr>
          <w:rFonts w:eastAsia="Times New Roman" w:cstheme="minorHAnsi"/>
          <w:lang w:eastAsia="lt-LT"/>
        </w:rPr>
        <w:t xml:space="preserve">        </w:t>
      </w:r>
      <w:r w:rsidR="001E3D03" w:rsidRPr="009B2ACC">
        <w:rPr>
          <w:rFonts w:eastAsia="Times New Roman" w:cstheme="minorHAnsi"/>
          <w:lang w:eastAsia="lt-LT"/>
        </w:rPr>
        <w:t>2017 m.</w:t>
      </w:r>
      <w:r w:rsidRPr="009B2ACC">
        <w:rPr>
          <w:rFonts w:eastAsia="Times New Roman" w:cstheme="minorHAnsi"/>
          <w:lang w:eastAsia="lt-LT"/>
        </w:rPr>
        <w:t xml:space="preserve"> </w:t>
      </w:r>
      <w:r w:rsidR="001E3D03" w:rsidRPr="009B2ACC">
        <w:rPr>
          <w:rFonts w:eastAsia="Times New Roman" w:cstheme="minorHAnsi"/>
          <w:lang w:eastAsia="lt-LT"/>
        </w:rPr>
        <w:t xml:space="preserve">rekordinis skaičius renginių – </w:t>
      </w:r>
      <w:r w:rsidR="001E3D03" w:rsidRPr="009B2ACC">
        <w:rPr>
          <w:rFonts w:eastAsia="Times New Roman" w:cstheme="minorHAnsi"/>
          <w:color w:val="B43412" w:themeColor="accent1" w:themeShade="BF"/>
          <w:lang w:eastAsia="lt-LT"/>
        </w:rPr>
        <w:t>sporto renginių</w:t>
      </w:r>
      <w:r w:rsidR="001E3D03" w:rsidRPr="009B2ACC">
        <w:rPr>
          <w:rFonts w:eastAsia="Times New Roman" w:cstheme="minorHAnsi"/>
          <w:color w:val="B43412" w:themeColor="accent1" w:themeShade="BF"/>
          <w:vertAlign w:val="superscript"/>
          <w:lang w:eastAsia="lt-LT"/>
        </w:rPr>
        <w:footnoteReference w:id="46"/>
      </w:r>
      <w:r w:rsidR="001E3D03" w:rsidRPr="009B2ACC">
        <w:rPr>
          <w:rFonts w:eastAsia="Times New Roman" w:cstheme="minorHAnsi"/>
          <w:color w:val="B43412" w:themeColor="accent1" w:themeShade="BF"/>
          <w:lang w:eastAsia="lt-LT"/>
        </w:rPr>
        <w:t>, aukšto meistriškumo sporto varžybų</w:t>
      </w:r>
      <w:r w:rsidR="001E3D03" w:rsidRPr="009B2ACC">
        <w:rPr>
          <w:rFonts w:eastAsia="Times New Roman" w:cstheme="minorHAnsi"/>
          <w:color w:val="B43412" w:themeColor="accent1" w:themeShade="BF"/>
          <w:vertAlign w:val="superscript"/>
          <w:lang w:eastAsia="lt-LT"/>
        </w:rPr>
        <w:footnoteReference w:id="47"/>
      </w:r>
      <w:r w:rsidR="001E3D03" w:rsidRPr="009B2ACC">
        <w:rPr>
          <w:rFonts w:eastAsia="Times New Roman" w:cstheme="minorHAnsi"/>
          <w:color w:val="B43412" w:themeColor="accent1" w:themeShade="BF"/>
          <w:lang w:eastAsia="lt-LT"/>
        </w:rPr>
        <w:t xml:space="preserve"> ir aukšto meistriškumo sporto treniruočių stovyklų</w:t>
      </w:r>
      <w:r w:rsidR="001E3D03" w:rsidRPr="009B2ACC">
        <w:rPr>
          <w:rFonts w:eastAsia="Times New Roman" w:cstheme="minorHAnsi"/>
          <w:vertAlign w:val="superscript"/>
          <w:lang w:eastAsia="lt-LT"/>
        </w:rPr>
        <w:footnoteReference w:id="48"/>
      </w:r>
      <w:r w:rsidR="001E3D03" w:rsidRPr="009B2ACC">
        <w:rPr>
          <w:rFonts w:eastAsia="Times New Roman" w:cstheme="minorHAnsi"/>
          <w:lang w:eastAsia="lt-LT"/>
        </w:rPr>
        <w:t xml:space="preserve"> – buvo surengta Kauno miesto savivaldybėje </w:t>
      </w:r>
      <w:r w:rsidR="00F86C0B" w:rsidRPr="009B2ACC">
        <w:rPr>
          <w:rFonts w:eastAsia="Times New Roman" w:cstheme="minorHAnsi"/>
          <w:lang w:eastAsia="lt-LT"/>
        </w:rPr>
        <w:t>(</w:t>
      </w:r>
      <w:r w:rsidR="001E3D03" w:rsidRPr="009B2ACC">
        <w:rPr>
          <w:rFonts w:eastAsia="Times New Roman" w:cstheme="minorHAnsi"/>
          <w:lang w:eastAsia="lt-LT"/>
        </w:rPr>
        <w:t>38</w:t>
      </w:r>
      <w:r w:rsidR="00F86C0B" w:rsidRPr="009B2ACC">
        <w:rPr>
          <w:rFonts w:eastAsia="Times New Roman" w:cstheme="minorHAnsi"/>
          <w:lang w:eastAsia="lt-LT"/>
        </w:rPr>
        <w:t> </w:t>
      </w:r>
      <w:r w:rsidR="001E3D03" w:rsidRPr="009B2ACC">
        <w:rPr>
          <w:rFonts w:eastAsia="Times New Roman" w:cstheme="minorHAnsi"/>
          <w:lang w:eastAsia="lt-LT"/>
        </w:rPr>
        <w:t>314</w:t>
      </w:r>
      <w:r w:rsidR="00F86C0B" w:rsidRPr="009B2ACC">
        <w:rPr>
          <w:rFonts w:eastAsia="Times New Roman" w:cstheme="minorHAnsi"/>
          <w:lang w:eastAsia="lt-LT"/>
        </w:rPr>
        <w:t>)</w:t>
      </w:r>
      <w:r w:rsidR="001E3D03" w:rsidRPr="009B2ACC">
        <w:rPr>
          <w:rFonts w:eastAsia="Times New Roman" w:cstheme="minorHAnsi"/>
          <w:lang w:eastAsia="lt-LT"/>
        </w:rPr>
        <w:t xml:space="preserve">, </w:t>
      </w:r>
      <w:r w:rsidRPr="009B2ACC">
        <w:rPr>
          <w:rFonts w:eastAsia="Times New Roman" w:cstheme="minorHAnsi"/>
          <w:lang w:eastAsia="lt-LT"/>
        </w:rPr>
        <w:t>o</w:t>
      </w:r>
      <w:r w:rsidR="001E3D03" w:rsidRPr="009B2ACC">
        <w:rPr>
          <w:rFonts w:eastAsia="Times New Roman" w:cstheme="minorHAnsi"/>
          <w:lang w:eastAsia="lt-LT"/>
        </w:rPr>
        <w:t xml:space="preserve"> 2015 m. šis skaičius </w:t>
      </w:r>
      <w:r w:rsidR="00F86C0B" w:rsidRPr="009B2ACC">
        <w:rPr>
          <w:rFonts w:eastAsia="Times New Roman" w:cstheme="minorHAnsi"/>
          <w:lang w:eastAsia="lt-LT"/>
        </w:rPr>
        <w:t xml:space="preserve">čia </w:t>
      </w:r>
      <w:r w:rsidR="001E3D03" w:rsidRPr="009B2ACC">
        <w:rPr>
          <w:rFonts w:eastAsia="Times New Roman" w:cstheme="minorHAnsi"/>
          <w:lang w:eastAsia="lt-LT"/>
        </w:rPr>
        <w:t>buvo tik 3</w:t>
      </w:r>
      <w:r w:rsidR="00F86C0B" w:rsidRPr="009B2ACC">
        <w:rPr>
          <w:rFonts w:eastAsia="Times New Roman" w:cstheme="minorHAnsi"/>
          <w:lang w:eastAsia="lt-LT"/>
        </w:rPr>
        <w:t xml:space="preserve"> </w:t>
      </w:r>
      <w:r w:rsidR="001E3D03" w:rsidRPr="009B2ACC">
        <w:rPr>
          <w:rFonts w:eastAsia="Times New Roman" w:cstheme="minorHAnsi"/>
          <w:lang w:eastAsia="lt-LT"/>
        </w:rPr>
        <w:t>888. Būtent 2017 m</w:t>
      </w:r>
      <w:r w:rsidRPr="009B2ACC">
        <w:rPr>
          <w:rFonts w:eastAsia="Times New Roman" w:cstheme="minorHAnsi"/>
          <w:lang w:eastAsia="lt-LT"/>
        </w:rPr>
        <w:t>etais</w:t>
      </w:r>
      <w:r w:rsidR="001E3D03" w:rsidRPr="009B2ACC">
        <w:rPr>
          <w:rFonts w:eastAsia="Times New Roman" w:cstheme="minorHAnsi"/>
          <w:lang w:eastAsia="lt-LT"/>
        </w:rPr>
        <w:t xml:space="preserve"> Kaunas buvo paskelbtas sportiškiausiu miestu, o 2017 m</w:t>
      </w:r>
      <w:r w:rsidRPr="009B2ACC">
        <w:rPr>
          <w:rFonts w:eastAsia="Times New Roman" w:cstheme="minorHAnsi"/>
          <w:lang w:eastAsia="lt-LT"/>
        </w:rPr>
        <w:t>etai Lietuvoje</w:t>
      </w:r>
      <w:r w:rsidR="001E3D03" w:rsidRPr="009B2ACC">
        <w:rPr>
          <w:rFonts w:eastAsia="Times New Roman" w:cstheme="minorHAnsi"/>
          <w:lang w:eastAsia="lt-LT"/>
        </w:rPr>
        <w:t xml:space="preserve"> paskelbti </w:t>
      </w:r>
      <w:r w:rsidRPr="009B2ACC">
        <w:rPr>
          <w:rFonts w:eastAsia="Times New Roman" w:cstheme="minorHAnsi"/>
          <w:lang w:eastAsia="lt-LT"/>
        </w:rPr>
        <w:t>S</w:t>
      </w:r>
      <w:r w:rsidR="001E3D03" w:rsidRPr="009B2ACC">
        <w:rPr>
          <w:rFonts w:eastAsia="Times New Roman" w:cstheme="minorHAnsi"/>
          <w:lang w:eastAsia="lt-LT"/>
        </w:rPr>
        <w:t xml:space="preserve">porto metais. </w:t>
      </w:r>
      <w:r w:rsidRPr="009B2ACC">
        <w:rPr>
          <w:rFonts w:eastAsia="Times New Roman" w:cstheme="minorHAnsi"/>
          <w:lang w:eastAsia="lt-LT"/>
        </w:rPr>
        <w:t>Savo ruožtu,</w:t>
      </w:r>
      <w:r w:rsidR="001E3D03" w:rsidRPr="009B2ACC">
        <w:rPr>
          <w:rFonts w:eastAsia="Times New Roman" w:cstheme="minorHAnsi"/>
          <w:lang w:eastAsia="lt-LT"/>
        </w:rPr>
        <w:t xml:space="preserve"> </w:t>
      </w:r>
      <w:r w:rsidR="00F86C0B" w:rsidRPr="009B2ACC">
        <w:rPr>
          <w:rFonts w:eastAsia="Times New Roman" w:cstheme="minorHAnsi"/>
          <w:lang w:eastAsia="lt-LT"/>
        </w:rPr>
        <w:t xml:space="preserve">Klaipėdos mieste 2015 m. </w:t>
      </w:r>
      <w:r w:rsidR="001E3D03" w:rsidRPr="009B2ACC">
        <w:rPr>
          <w:rFonts w:eastAsia="Times New Roman" w:cstheme="minorHAnsi"/>
          <w:lang w:eastAsia="lt-LT"/>
        </w:rPr>
        <w:t xml:space="preserve">buvo surengti </w:t>
      </w:r>
      <w:r w:rsidR="009E0BBC" w:rsidRPr="009B2ACC">
        <w:rPr>
          <w:rFonts w:eastAsia="Times New Roman" w:cstheme="minorHAnsi"/>
          <w:lang w:eastAsia="lt-LT"/>
        </w:rPr>
        <w:t xml:space="preserve">1 </w:t>
      </w:r>
      <w:r w:rsidR="00D1201E" w:rsidRPr="009B2ACC">
        <w:rPr>
          <w:rFonts w:eastAsia="Times New Roman" w:cstheme="minorHAnsi"/>
          <w:lang w:eastAsia="lt-LT"/>
        </w:rPr>
        <w:t>487</w:t>
      </w:r>
      <w:r w:rsidR="001E3D03" w:rsidRPr="009B2ACC">
        <w:rPr>
          <w:rFonts w:eastAsia="Times New Roman" w:cstheme="minorHAnsi"/>
          <w:lang w:eastAsia="lt-LT"/>
        </w:rPr>
        <w:t xml:space="preserve"> rengini</w:t>
      </w:r>
      <w:r w:rsidR="00D1201E" w:rsidRPr="009B2ACC">
        <w:rPr>
          <w:rFonts w:eastAsia="Times New Roman" w:cstheme="minorHAnsi"/>
          <w:lang w:eastAsia="lt-LT"/>
        </w:rPr>
        <w:t>ai</w:t>
      </w:r>
      <w:r w:rsidR="001E3D03" w:rsidRPr="009B2ACC">
        <w:rPr>
          <w:rFonts w:eastAsia="Times New Roman" w:cstheme="minorHAnsi"/>
          <w:lang w:eastAsia="lt-LT"/>
        </w:rPr>
        <w:t xml:space="preserve"> (skaičiaus pokytis 2015–2017 m. </w:t>
      </w:r>
      <w:r w:rsidR="00F86C0B" w:rsidRPr="009B2ACC">
        <w:rPr>
          <w:rFonts w:eastAsia="Times New Roman" w:cstheme="minorHAnsi"/>
          <w:lang w:eastAsia="lt-LT"/>
        </w:rPr>
        <w:t xml:space="preserve">siekė </w:t>
      </w:r>
      <w:r w:rsidR="001E3D03" w:rsidRPr="009B2ACC">
        <w:rPr>
          <w:rFonts w:eastAsia="Times New Roman" w:cstheme="minorHAnsi"/>
          <w:lang w:eastAsia="lt-LT"/>
        </w:rPr>
        <w:t>66,7 proc.</w:t>
      </w:r>
      <w:r w:rsidR="00F86C0B" w:rsidRPr="009B2ACC">
        <w:rPr>
          <w:rFonts w:eastAsia="Times New Roman" w:cstheme="minorHAnsi"/>
          <w:lang w:eastAsia="lt-LT"/>
        </w:rPr>
        <w:t>).</w:t>
      </w:r>
      <w:r w:rsidR="001E3D03" w:rsidRPr="009B2ACC">
        <w:rPr>
          <w:rFonts w:eastAsia="Times New Roman" w:cstheme="minorHAnsi"/>
          <w:lang w:eastAsia="lt-LT"/>
        </w:rPr>
        <w:t xml:space="preserve"> 201</w:t>
      </w:r>
      <w:r w:rsidR="00FB3E69" w:rsidRPr="009B2ACC">
        <w:rPr>
          <w:rFonts w:eastAsia="Times New Roman" w:cstheme="minorHAnsi"/>
          <w:lang w:eastAsia="lt-LT"/>
        </w:rPr>
        <w:t>7</w:t>
      </w:r>
      <w:r w:rsidR="001E3D03" w:rsidRPr="009B2ACC">
        <w:rPr>
          <w:rFonts w:eastAsia="Times New Roman" w:cstheme="minorHAnsi"/>
          <w:lang w:eastAsia="lt-LT"/>
        </w:rPr>
        <w:t xml:space="preserve"> m. šis skaičius gerokai išaugo</w:t>
      </w:r>
      <w:r w:rsidRPr="009B2ACC">
        <w:rPr>
          <w:rFonts w:eastAsia="Times New Roman" w:cstheme="minorHAnsi"/>
          <w:lang w:eastAsia="lt-LT"/>
        </w:rPr>
        <w:t xml:space="preserve">, </w:t>
      </w:r>
      <w:r w:rsidR="001E3D03" w:rsidRPr="009B2ACC">
        <w:rPr>
          <w:rFonts w:eastAsia="Times New Roman" w:cstheme="minorHAnsi"/>
          <w:lang w:eastAsia="lt-LT"/>
        </w:rPr>
        <w:t xml:space="preserve">buvo surengti </w:t>
      </w:r>
      <w:r w:rsidR="001F1B2C" w:rsidRPr="009B2ACC">
        <w:rPr>
          <w:rFonts w:eastAsia="Times New Roman" w:cstheme="minorHAnsi"/>
          <w:lang w:eastAsia="lt-LT"/>
        </w:rPr>
        <w:t xml:space="preserve">2 </w:t>
      </w:r>
      <w:r w:rsidR="004E46D2" w:rsidRPr="009B2ACC">
        <w:rPr>
          <w:rFonts w:eastAsia="Times New Roman" w:cstheme="minorHAnsi"/>
          <w:lang w:eastAsia="lt-LT"/>
        </w:rPr>
        <w:t>479</w:t>
      </w:r>
      <w:r w:rsidR="001E3D03" w:rsidRPr="009B2ACC">
        <w:rPr>
          <w:rFonts w:eastAsia="Times New Roman" w:cstheme="minorHAnsi"/>
          <w:lang w:eastAsia="lt-LT"/>
        </w:rPr>
        <w:t xml:space="preserve"> rengini</w:t>
      </w:r>
      <w:r w:rsidR="004E46D2" w:rsidRPr="009B2ACC">
        <w:rPr>
          <w:rFonts w:eastAsia="Times New Roman" w:cstheme="minorHAnsi"/>
          <w:lang w:eastAsia="lt-LT"/>
        </w:rPr>
        <w:t>ai</w:t>
      </w:r>
      <w:r w:rsidR="001E3D03" w:rsidRPr="009B2ACC">
        <w:rPr>
          <w:rFonts w:eastAsia="Times New Roman" w:cstheme="minorHAnsi"/>
          <w:lang w:eastAsia="lt-LT"/>
        </w:rPr>
        <w:t>. 2017 m. dalyvių</w:t>
      </w:r>
      <w:r w:rsidR="008074F1" w:rsidRPr="009B2ACC">
        <w:rPr>
          <w:rStyle w:val="Puslapioinaosnuoroda"/>
          <w:rFonts w:eastAsia="Times New Roman" w:cstheme="minorHAnsi"/>
          <w:lang w:eastAsia="lt-LT"/>
        </w:rPr>
        <w:footnoteReference w:id="49"/>
      </w:r>
      <w:r w:rsidR="001E3D03" w:rsidRPr="009B2ACC">
        <w:rPr>
          <w:rFonts w:eastAsia="Times New Roman" w:cstheme="minorHAnsi"/>
          <w:lang w:eastAsia="lt-LT"/>
        </w:rPr>
        <w:t xml:space="preserve"> skaičius sporto renginiuose, aukšto meistriškumo sporto varžybose ir aukšto meistriškumo sporto treniruočių stovyklose didžiausias buvo Kauno miesto savivaldybėje </w:t>
      </w:r>
      <w:r w:rsidR="00F86C0B" w:rsidRPr="009B2ACC">
        <w:rPr>
          <w:rFonts w:eastAsia="Times New Roman" w:cstheme="minorHAnsi"/>
          <w:lang w:eastAsia="lt-LT"/>
        </w:rPr>
        <w:t>(</w:t>
      </w:r>
      <w:r w:rsidR="001E3D03" w:rsidRPr="009B2ACC">
        <w:rPr>
          <w:rFonts w:eastAsia="Times New Roman" w:cstheme="minorHAnsi"/>
          <w:lang w:eastAsia="lt-LT"/>
        </w:rPr>
        <w:t>192</w:t>
      </w:r>
      <w:r w:rsidR="00F86C0B" w:rsidRPr="009B2ACC">
        <w:rPr>
          <w:rFonts w:eastAsia="Times New Roman" w:cstheme="minorHAnsi"/>
          <w:lang w:eastAsia="lt-LT"/>
        </w:rPr>
        <w:t> </w:t>
      </w:r>
      <w:r w:rsidR="001E3D03" w:rsidRPr="009B2ACC">
        <w:rPr>
          <w:rFonts w:eastAsia="Times New Roman" w:cstheme="minorHAnsi"/>
          <w:lang w:eastAsia="lt-LT"/>
        </w:rPr>
        <w:t>498</w:t>
      </w:r>
      <w:r w:rsidR="00F86C0B" w:rsidRPr="009B2ACC">
        <w:rPr>
          <w:rFonts w:eastAsia="Times New Roman" w:cstheme="minorHAnsi"/>
          <w:lang w:eastAsia="lt-LT"/>
        </w:rPr>
        <w:t>)</w:t>
      </w:r>
      <w:r w:rsidR="001E3D03" w:rsidRPr="009B2ACC">
        <w:rPr>
          <w:rFonts w:eastAsia="Times New Roman" w:cstheme="minorHAnsi"/>
          <w:lang w:eastAsia="lt-LT"/>
        </w:rPr>
        <w:t xml:space="preserve">, mažiausias </w:t>
      </w:r>
      <w:r w:rsidR="00F86C0B" w:rsidRPr="009B2ACC">
        <w:rPr>
          <w:rFonts w:eastAsia="Times New Roman" w:cstheme="minorHAnsi"/>
          <w:lang w:eastAsia="lt-LT"/>
        </w:rPr>
        <w:t>Klaipėdos mieste</w:t>
      </w:r>
      <w:r w:rsidR="001E3D03" w:rsidRPr="009B2ACC">
        <w:rPr>
          <w:rFonts w:eastAsia="Times New Roman" w:cstheme="minorHAnsi"/>
          <w:lang w:eastAsia="lt-LT"/>
        </w:rPr>
        <w:t xml:space="preserve"> – 75 916 (2015–2017 m. šio skaičiaus pokytis buvo atitinkamai 18,</w:t>
      </w:r>
      <w:r w:rsidR="000A4649" w:rsidRPr="009B2ACC">
        <w:rPr>
          <w:rFonts w:eastAsia="Times New Roman" w:cstheme="minorHAnsi"/>
          <w:lang w:eastAsia="lt-LT"/>
        </w:rPr>
        <w:t>1</w:t>
      </w:r>
      <w:r w:rsidR="001E3D03" w:rsidRPr="009B2ACC">
        <w:rPr>
          <w:rFonts w:eastAsia="Times New Roman" w:cstheme="minorHAnsi"/>
          <w:lang w:eastAsia="lt-LT"/>
        </w:rPr>
        <w:t xml:space="preserve"> proc. ir -1,9 proc.). Pastebima tendencija, kad augant renginių skaičiui dalyvių skaičius juose mažėja. Vadinasi</w:t>
      </w:r>
      <w:r w:rsidR="00F86C0B" w:rsidRPr="009B2ACC">
        <w:rPr>
          <w:rFonts w:eastAsia="Times New Roman" w:cstheme="minorHAnsi"/>
          <w:lang w:eastAsia="lt-LT"/>
        </w:rPr>
        <w:t>,</w:t>
      </w:r>
      <w:r w:rsidR="001E3D03" w:rsidRPr="009B2ACC">
        <w:rPr>
          <w:rFonts w:eastAsia="Times New Roman" w:cstheme="minorHAnsi"/>
          <w:lang w:eastAsia="lt-LT"/>
        </w:rPr>
        <w:t xml:space="preserve"> būtina populiarinti sporto renginius, aukšto meistriškumo sporto varžybas ir treniruočių stovyklas, jų žinomumą, skleisti kuo platesnę informaciją žiniasklaidoje, socialiniuose tinkluose ir kitose platformose.  </w:t>
      </w:r>
    </w:p>
    <w:p w14:paraId="74C8F47E" w14:textId="76DEF8DC" w:rsidR="00CC0395" w:rsidRPr="009B2ACC" w:rsidRDefault="00331541" w:rsidP="00686FA0">
      <w:pPr>
        <w:mirrorIndents/>
        <w:rPr>
          <w:rFonts w:eastAsia="Times New Roman" w:cstheme="minorHAnsi"/>
          <w:lang w:eastAsia="lt-LT"/>
        </w:rPr>
      </w:pPr>
      <w:r w:rsidRPr="009B2ACC">
        <w:rPr>
          <w:rFonts w:eastAsia="Times New Roman" w:cstheme="minorHAnsi"/>
          <w:lang w:eastAsia="lt-LT"/>
        </w:rPr>
        <w:t xml:space="preserve">        </w:t>
      </w:r>
      <w:r w:rsidR="00CC0395" w:rsidRPr="009B2ACC">
        <w:rPr>
          <w:rFonts w:eastAsia="Times New Roman" w:cstheme="minorHAnsi"/>
          <w:lang w:eastAsia="lt-LT"/>
        </w:rPr>
        <w:t>2015</w:t>
      </w:r>
      <w:r w:rsidR="00481BA7" w:rsidRPr="009B2ACC">
        <w:rPr>
          <w:rFonts w:eastAsia="Times New Roman" w:cstheme="minorHAnsi"/>
          <w:lang w:eastAsia="lt-LT"/>
        </w:rPr>
        <w:t xml:space="preserve">–2017 m. </w:t>
      </w:r>
      <w:r w:rsidR="005B3F07" w:rsidRPr="009B2ACC">
        <w:rPr>
          <w:rFonts w:eastAsia="Times New Roman" w:cstheme="minorHAnsi"/>
          <w:lang w:eastAsia="lt-LT"/>
        </w:rPr>
        <w:t xml:space="preserve">laikotarpiu </w:t>
      </w:r>
      <w:r w:rsidR="00534D26" w:rsidRPr="009B2ACC">
        <w:rPr>
          <w:rFonts w:eastAsia="Times New Roman" w:cstheme="minorHAnsi"/>
          <w:lang w:eastAsia="lt-LT"/>
        </w:rPr>
        <w:t>K</w:t>
      </w:r>
      <w:r w:rsidR="0006728C" w:rsidRPr="009B2ACC">
        <w:rPr>
          <w:rFonts w:eastAsia="Times New Roman" w:cstheme="minorHAnsi"/>
          <w:lang w:eastAsia="lt-LT"/>
        </w:rPr>
        <w:t>laipėdos miesto savivaldybėje</w:t>
      </w:r>
      <w:r w:rsidR="00534D26" w:rsidRPr="009B2ACC">
        <w:rPr>
          <w:rFonts w:eastAsia="Times New Roman" w:cstheme="minorHAnsi"/>
          <w:lang w:eastAsia="lt-LT"/>
        </w:rPr>
        <w:t xml:space="preserve"> </w:t>
      </w:r>
      <w:r w:rsidR="00F11A91" w:rsidRPr="009B2ACC">
        <w:rPr>
          <w:rFonts w:eastAsia="Times New Roman" w:cstheme="minorHAnsi"/>
          <w:lang w:eastAsia="lt-LT"/>
        </w:rPr>
        <w:t xml:space="preserve">1 125 asmenys buvo </w:t>
      </w:r>
      <w:r w:rsidR="00F11A91" w:rsidRPr="009B2ACC">
        <w:rPr>
          <w:rFonts w:eastAsia="Times New Roman" w:cstheme="minorHAnsi"/>
          <w:color w:val="B43412" w:themeColor="accent1" w:themeShade="BF"/>
          <w:lang w:eastAsia="lt-LT"/>
        </w:rPr>
        <w:t>išmokyti plaukti</w:t>
      </w:r>
      <w:r w:rsidR="004C0AD4" w:rsidRPr="009B2ACC">
        <w:rPr>
          <w:rFonts w:eastAsia="Times New Roman" w:cstheme="minorHAnsi"/>
          <w:lang w:eastAsia="lt-LT"/>
        </w:rPr>
        <w:t xml:space="preserve">. Tai mažiausias išmokytų plaukti asmenų skaičius, palyginti su kitomis </w:t>
      </w:r>
      <w:r w:rsidR="003A682A" w:rsidRPr="009B2ACC">
        <w:rPr>
          <w:rFonts w:eastAsia="Times New Roman" w:cstheme="minorHAnsi"/>
          <w:lang w:eastAsia="lt-LT"/>
        </w:rPr>
        <w:t>savivaldybėmis</w:t>
      </w:r>
      <w:r w:rsidR="006F2F4B" w:rsidRPr="009B2ACC">
        <w:rPr>
          <w:rFonts w:eastAsia="Times New Roman" w:cstheme="minorHAnsi"/>
          <w:lang w:eastAsia="lt-LT"/>
        </w:rPr>
        <w:t>.</w:t>
      </w:r>
      <w:r w:rsidR="00DB3BEC" w:rsidRPr="009B2ACC">
        <w:rPr>
          <w:rFonts w:eastAsia="Times New Roman" w:cstheme="minorHAnsi"/>
          <w:lang w:eastAsia="lt-LT"/>
        </w:rPr>
        <w:t xml:space="preserve"> </w:t>
      </w:r>
      <w:r w:rsidR="009E359E" w:rsidRPr="009B2ACC">
        <w:rPr>
          <w:rFonts w:eastAsia="Times New Roman" w:cstheme="minorHAnsi"/>
          <w:lang w:eastAsia="lt-LT"/>
        </w:rPr>
        <w:t>Analizuojamu laikotarpiu išmokytų plaukti asmenų skaičiumi</w:t>
      </w:r>
      <w:r w:rsidR="00511583" w:rsidRPr="009B2ACC">
        <w:rPr>
          <w:rFonts w:eastAsia="Times New Roman" w:cstheme="minorHAnsi"/>
          <w:lang w:eastAsia="lt-LT"/>
        </w:rPr>
        <w:t xml:space="preserve"> išsiskyrė Kauno m. sav. </w:t>
      </w:r>
      <w:r w:rsidR="007D267B" w:rsidRPr="009B2ACC">
        <w:rPr>
          <w:rFonts w:eastAsia="Times New Roman" w:cstheme="minorHAnsi"/>
          <w:lang w:eastAsia="lt-LT"/>
        </w:rPr>
        <w:t>– 8</w:t>
      </w:r>
      <w:r w:rsidR="001B6030" w:rsidRPr="009B2ACC">
        <w:rPr>
          <w:rFonts w:eastAsia="Times New Roman" w:cstheme="minorHAnsi"/>
          <w:lang w:eastAsia="lt-LT"/>
        </w:rPr>
        <w:t> </w:t>
      </w:r>
      <w:r w:rsidR="00214126" w:rsidRPr="009B2ACC">
        <w:rPr>
          <w:rFonts w:eastAsia="Times New Roman" w:cstheme="minorHAnsi"/>
          <w:lang w:eastAsia="lt-LT"/>
        </w:rPr>
        <w:t>8</w:t>
      </w:r>
      <w:r w:rsidR="001B6030" w:rsidRPr="009B2ACC">
        <w:rPr>
          <w:rFonts w:eastAsia="Times New Roman" w:cstheme="minorHAnsi"/>
          <w:lang w:eastAsia="lt-LT"/>
        </w:rPr>
        <w:t>41 asmuo.</w:t>
      </w:r>
      <w:r w:rsidR="008E5F2A" w:rsidRPr="009B2ACC">
        <w:rPr>
          <w:rFonts w:eastAsia="Times New Roman" w:cstheme="minorHAnsi"/>
          <w:lang w:eastAsia="lt-LT"/>
        </w:rPr>
        <w:t xml:space="preserve"> Vis dėlto</w:t>
      </w:r>
      <w:r w:rsidR="00DB3BEC" w:rsidRPr="009B2ACC">
        <w:rPr>
          <w:rFonts w:eastAsia="Times New Roman" w:cstheme="minorHAnsi"/>
          <w:lang w:eastAsia="lt-LT"/>
        </w:rPr>
        <w:t xml:space="preserve">, </w:t>
      </w:r>
      <w:r w:rsidR="00F86C0B" w:rsidRPr="009B2ACC">
        <w:rPr>
          <w:rFonts w:eastAsia="Times New Roman" w:cstheme="minorHAnsi"/>
          <w:lang w:eastAsia="lt-LT"/>
        </w:rPr>
        <w:t xml:space="preserve">2015–2017 m. išmokytų </w:t>
      </w:r>
      <w:r w:rsidR="009A7FFC" w:rsidRPr="009B2ACC">
        <w:rPr>
          <w:rFonts w:eastAsia="Times New Roman" w:cstheme="minorHAnsi"/>
          <w:lang w:eastAsia="lt-LT"/>
        </w:rPr>
        <w:t>plaukti asmenų skaičiaus pokytis Klaipėdos mieste buvo didžiausias (55,2 proc.).</w:t>
      </w:r>
    </w:p>
    <w:p w14:paraId="31528593" w14:textId="4A838252" w:rsidR="00FA707E" w:rsidRPr="009B2ACC" w:rsidRDefault="007C68E1" w:rsidP="00904311">
      <w:pPr>
        <w:spacing w:after="0"/>
        <w:mirrorIndents/>
        <w:rPr>
          <w:rFonts w:eastAsia="Times New Roman" w:cstheme="minorHAnsi"/>
          <w:lang w:eastAsia="lt-LT"/>
        </w:rPr>
      </w:pPr>
      <w:r w:rsidRPr="009B2ACC">
        <w:rPr>
          <w:rFonts w:eastAsia="Times New Roman" w:cstheme="minorHAnsi"/>
          <w:noProof/>
          <w:lang w:eastAsia="lt-LT"/>
        </w:rPr>
        <w:drawing>
          <wp:inline distT="0" distB="0" distL="0" distR="0" wp14:anchorId="322B5FE1" wp14:editId="28ADB640">
            <wp:extent cx="2879725" cy="1814195"/>
            <wp:effectExtent l="0" t="0" r="0" b="0"/>
            <wp:docPr id="871" name="Picture 871"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 name="plaukimas.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879725" cy="1814195"/>
                    </a:xfrm>
                    <a:prstGeom prst="rect">
                      <a:avLst/>
                    </a:prstGeom>
                  </pic:spPr>
                </pic:pic>
              </a:graphicData>
            </a:graphic>
          </wp:inline>
        </w:drawing>
      </w:r>
    </w:p>
    <w:p w14:paraId="79004CEF" w14:textId="542F3E4E" w:rsidR="001B6030" w:rsidRPr="009B2ACC" w:rsidRDefault="00D34B91" w:rsidP="00904311">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B6030" w:rsidRPr="009B2ACC">
        <w:rPr>
          <w:i/>
          <w:iCs/>
          <w:color w:val="B43412" w:themeColor="accent1" w:themeShade="BF"/>
        </w:rPr>
        <w:t>.3.2.</w:t>
      </w:r>
      <w:r w:rsidR="00FC56B1" w:rsidRPr="009B2ACC">
        <w:rPr>
          <w:i/>
          <w:iCs/>
          <w:color w:val="B43412" w:themeColor="accent1" w:themeShade="BF"/>
        </w:rPr>
        <w:t>5</w:t>
      </w:r>
      <w:r w:rsidR="001B6030" w:rsidRPr="009B2ACC">
        <w:rPr>
          <w:i/>
          <w:iCs/>
          <w:color w:val="B43412" w:themeColor="accent1" w:themeShade="BF"/>
        </w:rPr>
        <w:t xml:space="preserve">. pav. Išmokytų plaukti asmenų skaičius (asm.) ir </w:t>
      </w:r>
      <w:r w:rsidR="00DA3A84" w:rsidRPr="009B2ACC">
        <w:rPr>
          <w:i/>
          <w:iCs/>
          <w:color w:val="B43412" w:themeColor="accent1" w:themeShade="BF"/>
        </w:rPr>
        <w:t xml:space="preserve">jo kitimo </w:t>
      </w:r>
      <w:r w:rsidR="001B6030" w:rsidRPr="009B2ACC">
        <w:rPr>
          <w:i/>
          <w:iCs/>
          <w:color w:val="B43412" w:themeColor="accent1" w:themeShade="BF"/>
        </w:rPr>
        <w:t xml:space="preserve">dinamika </w:t>
      </w:r>
      <w:r w:rsidR="00424A73" w:rsidRPr="009B2ACC">
        <w:rPr>
          <w:i/>
          <w:iCs/>
          <w:color w:val="B43412" w:themeColor="accent1" w:themeShade="BF"/>
        </w:rPr>
        <w:t xml:space="preserve">(proc.) </w:t>
      </w:r>
      <w:r w:rsidR="001B6030" w:rsidRPr="009B2ACC">
        <w:rPr>
          <w:i/>
          <w:iCs/>
          <w:color w:val="B43412" w:themeColor="accent1" w:themeShade="BF"/>
        </w:rPr>
        <w:t xml:space="preserve">2015–2017 m. </w:t>
      </w:r>
    </w:p>
    <w:p w14:paraId="515D07C7" w14:textId="1B945F64" w:rsidR="001B6030" w:rsidRPr="009B2ACC" w:rsidRDefault="001B6030" w:rsidP="00686FA0">
      <w:pPr>
        <w:mirrorIndents/>
        <w:jc w:val="right"/>
        <w:rPr>
          <w:rFonts w:eastAsia="Times New Roman" w:cstheme="minorHAnsi"/>
          <w:lang w:eastAsia="lt-LT"/>
        </w:rPr>
      </w:pPr>
      <w:r w:rsidRPr="009B2ACC">
        <w:rPr>
          <w:i/>
          <w:iCs/>
          <w:sz w:val="20"/>
          <w:szCs w:val="20"/>
        </w:rPr>
        <w:t>Šaltinis: sudaryta autorių pagal Lietuvos sporto statistikos metraščius 2015 m., 2016 m., 2017 m.</w:t>
      </w:r>
    </w:p>
    <w:p w14:paraId="7575E99B" w14:textId="4753123B" w:rsidR="001E3D03" w:rsidRPr="009B2ACC" w:rsidRDefault="00331541" w:rsidP="00904311">
      <w:pPr>
        <w:spacing w:after="0"/>
        <w:mirrorIndents/>
        <w:rPr>
          <w:rFonts w:eastAsia="Times New Roman" w:cstheme="minorHAnsi"/>
          <w:lang w:eastAsia="lt-LT"/>
        </w:rPr>
      </w:pPr>
      <w:r w:rsidRPr="009B2ACC">
        <w:rPr>
          <w:rFonts w:eastAsia="Times New Roman" w:cstheme="minorHAnsi"/>
          <w:lang w:eastAsia="lt-LT"/>
        </w:rPr>
        <w:t xml:space="preserve">        </w:t>
      </w:r>
      <w:r w:rsidR="001E3D03" w:rsidRPr="009B2ACC">
        <w:rPr>
          <w:rFonts w:eastAsia="Times New Roman" w:cstheme="minorHAnsi"/>
          <w:lang w:eastAsia="lt-LT"/>
        </w:rPr>
        <w:t>2017 m. lapkri</w:t>
      </w:r>
      <w:r w:rsidRPr="009B2ACC">
        <w:rPr>
          <w:rFonts w:eastAsia="Times New Roman" w:cstheme="minorHAnsi"/>
          <w:lang w:eastAsia="lt-LT"/>
        </w:rPr>
        <w:t>tį</w:t>
      </w:r>
      <w:r w:rsidR="001E3D03" w:rsidRPr="009B2ACC">
        <w:rPr>
          <w:rFonts w:eastAsia="Times New Roman" w:cstheme="minorHAnsi"/>
          <w:lang w:eastAsia="lt-LT"/>
        </w:rPr>
        <w:t xml:space="preserve"> K</w:t>
      </w:r>
      <w:r w:rsidR="00C2476D" w:rsidRPr="009B2ACC">
        <w:rPr>
          <w:rFonts w:eastAsia="Times New Roman" w:cstheme="minorHAnsi"/>
          <w:lang w:eastAsia="lt-LT"/>
        </w:rPr>
        <w:t>laipėdos miesto savivaldybė</w:t>
      </w:r>
      <w:r w:rsidR="001E3D03" w:rsidRPr="009B2ACC">
        <w:rPr>
          <w:rFonts w:eastAsia="Times New Roman" w:cstheme="minorHAnsi"/>
          <w:lang w:eastAsia="lt-LT"/>
        </w:rPr>
        <w:t xml:space="preserve"> surengė tarptautinį ledo ritulio turnyrą „Baltijos iššūkio taurė – 2017“ ir tapo pirmuoju Lietuvos miestu</w:t>
      </w:r>
      <w:r w:rsidRPr="009B2ACC">
        <w:rPr>
          <w:rFonts w:eastAsia="Times New Roman" w:cstheme="minorHAnsi"/>
          <w:lang w:eastAsia="lt-LT"/>
        </w:rPr>
        <w:t>,</w:t>
      </w:r>
      <w:r w:rsidR="001E3D03" w:rsidRPr="009B2ACC">
        <w:rPr>
          <w:rFonts w:eastAsia="Times New Roman" w:cstheme="minorHAnsi"/>
          <w:lang w:eastAsia="lt-LT"/>
        </w:rPr>
        <w:t xml:space="preserve"> suorganizavusi</w:t>
      </w:r>
      <w:r w:rsidR="008E5F2A" w:rsidRPr="009B2ACC">
        <w:rPr>
          <w:rFonts w:eastAsia="Times New Roman" w:cstheme="minorHAnsi"/>
          <w:lang w:eastAsia="lt-LT"/>
        </w:rPr>
        <w:t>u</w:t>
      </w:r>
      <w:r w:rsidR="001E3D03" w:rsidRPr="009B2ACC">
        <w:rPr>
          <w:rFonts w:eastAsia="Times New Roman" w:cstheme="minorHAnsi"/>
          <w:lang w:eastAsia="lt-LT"/>
        </w:rPr>
        <w:t xml:space="preserve"> tokį turnyrą. 2018 m. </w:t>
      </w:r>
      <w:r w:rsidR="008E5F2A" w:rsidRPr="009B2ACC">
        <w:rPr>
          <w:rFonts w:eastAsia="Times New Roman" w:cstheme="minorHAnsi"/>
          <w:lang w:eastAsia="lt-LT"/>
        </w:rPr>
        <w:t xml:space="preserve">    </w:t>
      </w:r>
      <w:r w:rsidR="001E3D03" w:rsidRPr="009B2ACC">
        <w:rPr>
          <w:rFonts w:eastAsia="Times New Roman" w:cstheme="minorHAnsi"/>
          <w:lang w:eastAsia="lt-LT"/>
        </w:rPr>
        <w:t>K</w:t>
      </w:r>
      <w:r w:rsidR="00C2476D" w:rsidRPr="009B2ACC">
        <w:rPr>
          <w:rFonts w:eastAsia="Times New Roman" w:cstheme="minorHAnsi"/>
          <w:lang w:eastAsia="lt-LT"/>
        </w:rPr>
        <w:t>laipėdos miesto savivaldybėje</w:t>
      </w:r>
      <w:r w:rsidR="001E3D03" w:rsidRPr="009B2ACC">
        <w:rPr>
          <w:rFonts w:eastAsia="Times New Roman" w:cstheme="minorHAnsi"/>
          <w:lang w:eastAsia="lt-LT"/>
        </w:rPr>
        <w:t xml:space="preserve"> įvyko svarbūs sporto renginiai</w:t>
      </w:r>
      <w:r w:rsidR="001E3D03" w:rsidRPr="009B2ACC">
        <w:rPr>
          <w:rFonts w:eastAsia="Times New Roman" w:cstheme="minorHAnsi"/>
          <w:vertAlign w:val="superscript"/>
          <w:lang w:eastAsia="lt-LT"/>
        </w:rPr>
        <w:footnoteReference w:id="50"/>
      </w:r>
      <w:r w:rsidR="001E3D03" w:rsidRPr="009B2ACC">
        <w:rPr>
          <w:rFonts w:eastAsia="Times New Roman" w:cstheme="minorHAnsi"/>
          <w:lang w:eastAsia="lt-LT"/>
        </w:rPr>
        <w:t>:</w:t>
      </w:r>
    </w:p>
    <w:p w14:paraId="478FDE63" w14:textId="38263C0F" w:rsidR="001E3D03" w:rsidRPr="009B2ACC" w:rsidRDefault="001E3D03" w:rsidP="00172BE1">
      <w:pPr>
        <w:pStyle w:val="Sraopastraipa"/>
        <w:numPr>
          <w:ilvl w:val="0"/>
          <w:numId w:val="7"/>
        </w:numPr>
        <w:spacing w:after="0"/>
        <w:ind w:left="567"/>
        <w:mirrorIndents/>
        <w:rPr>
          <w:rFonts w:eastAsia="Times New Roman" w:cstheme="minorHAnsi"/>
          <w:lang w:eastAsia="lt-LT"/>
        </w:rPr>
      </w:pPr>
      <w:r w:rsidRPr="009B2ACC">
        <w:rPr>
          <w:rFonts w:eastAsia="Times New Roman" w:cstheme="minorHAnsi"/>
          <w:lang w:eastAsia="lt-LT"/>
        </w:rPr>
        <w:t>XIII tarptautinis laisvųjų imtynių jaunučių turnyras R. Pauliukonio prizams laimėti;</w:t>
      </w:r>
    </w:p>
    <w:p w14:paraId="75535833" w14:textId="77777777" w:rsidR="001E3D03" w:rsidRPr="009B2ACC" w:rsidRDefault="001E3D03" w:rsidP="00172BE1">
      <w:pPr>
        <w:pStyle w:val="Sraopastraipa"/>
        <w:numPr>
          <w:ilvl w:val="0"/>
          <w:numId w:val="7"/>
        </w:numPr>
        <w:spacing w:after="0"/>
        <w:ind w:left="567"/>
        <w:mirrorIndents/>
        <w:rPr>
          <w:rFonts w:eastAsia="Times New Roman" w:cstheme="minorHAnsi"/>
          <w:lang w:eastAsia="lt-LT"/>
        </w:rPr>
      </w:pPr>
      <w:r w:rsidRPr="009B2ACC">
        <w:rPr>
          <w:rFonts w:eastAsia="Times New Roman" w:cstheme="minorHAnsi"/>
          <w:lang w:eastAsia="lt-LT"/>
        </w:rPr>
        <w:t>Lietuvos jaunučių ir sporto vilčių žaidynės;</w:t>
      </w:r>
    </w:p>
    <w:p w14:paraId="196B8D5F" w14:textId="77777777" w:rsidR="001E3D03" w:rsidRPr="009B2ACC" w:rsidRDefault="001E3D03" w:rsidP="00172BE1">
      <w:pPr>
        <w:pStyle w:val="Sraopastraipa"/>
        <w:numPr>
          <w:ilvl w:val="0"/>
          <w:numId w:val="7"/>
        </w:numPr>
        <w:spacing w:after="0"/>
        <w:ind w:left="567"/>
        <w:mirrorIndents/>
        <w:rPr>
          <w:rFonts w:eastAsia="Times New Roman" w:cstheme="minorHAnsi"/>
          <w:lang w:eastAsia="lt-LT"/>
        </w:rPr>
      </w:pPr>
      <w:r w:rsidRPr="009B2ACC">
        <w:rPr>
          <w:rFonts w:eastAsia="Times New Roman" w:cstheme="minorHAnsi"/>
          <w:lang w:eastAsia="lt-LT"/>
        </w:rPr>
        <w:t>Regbio turnyras tarptautinių karinių pratybų BALTOPS 18 dalyviams;</w:t>
      </w:r>
    </w:p>
    <w:p w14:paraId="4E1B3E44" w14:textId="77777777" w:rsidR="001E3D03" w:rsidRPr="009B2ACC" w:rsidRDefault="001E3D03" w:rsidP="00172BE1">
      <w:pPr>
        <w:pStyle w:val="Sraopastraipa"/>
        <w:numPr>
          <w:ilvl w:val="0"/>
          <w:numId w:val="7"/>
        </w:numPr>
        <w:spacing w:after="0"/>
        <w:ind w:left="567"/>
        <w:mirrorIndents/>
        <w:rPr>
          <w:rFonts w:eastAsia="Times New Roman" w:cstheme="minorHAnsi"/>
          <w:lang w:eastAsia="lt-LT"/>
        </w:rPr>
      </w:pPr>
      <w:r w:rsidRPr="009B2ACC">
        <w:rPr>
          <w:rFonts w:eastAsia="Times New Roman" w:cstheme="minorHAnsi"/>
          <w:lang w:eastAsia="lt-LT"/>
        </w:rPr>
        <w:t xml:space="preserve">Lietuvos sunkiosios atletikos čempionatas; </w:t>
      </w:r>
    </w:p>
    <w:p w14:paraId="06309EDB" w14:textId="77777777" w:rsidR="001E3D03" w:rsidRPr="009B2ACC" w:rsidRDefault="001E3D03" w:rsidP="00172BE1">
      <w:pPr>
        <w:pStyle w:val="Sraopastraipa"/>
        <w:numPr>
          <w:ilvl w:val="0"/>
          <w:numId w:val="7"/>
        </w:numPr>
        <w:spacing w:after="0"/>
        <w:ind w:left="567"/>
        <w:mirrorIndents/>
        <w:rPr>
          <w:rFonts w:eastAsia="Times New Roman" w:cstheme="minorHAnsi"/>
          <w:lang w:eastAsia="lt-LT"/>
        </w:rPr>
      </w:pPr>
      <w:r w:rsidRPr="009B2ACC">
        <w:rPr>
          <w:rFonts w:eastAsia="Times New Roman" w:cstheme="minorHAnsi"/>
          <w:lang w:eastAsia="lt-LT"/>
        </w:rPr>
        <w:t>Tarptautinis jaunimo badmintono turnyras „Yonex Lithuanian Junior 2018“;</w:t>
      </w:r>
    </w:p>
    <w:p w14:paraId="124AFD78" w14:textId="2DDAD8B4" w:rsidR="001E3D03" w:rsidRPr="009B2ACC" w:rsidRDefault="001E3D03" w:rsidP="00172BE1">
      <w:pPr>
        <w:pStyle w:val="Sraopastraipa"/>
        <w:numPr>
          <w:ilvl w:val="0"/>
          <w:numId w:val="7"/>
        </w:numPr>
        <w:spacing w:after="0"/>
        <w:ind w:left="567"/>
        <w:mirrorIndents/>
        <w:rPr>
          <w:rFonts w:eastAsia="Times New Roman" w:cstheme="minorHAnsi"/>
          <w:lang w:eastAsia="lt-LT"/>
        </w:rPr>
      </w:pPr>
      <w:r w:rsidRPr="009B2ACC">
        <w:rPr>
          <w:rFonts w:eastAsia="Times New Roman" w:cstheme="minorHAnsi"/>
          <w:lang w:eastAsia="lt-LT"/>
        </w:rPr>
        <w:t xml:space="preserve">XX </w:t>
      </w:r>
      <w:r w:rsidR="00331541" w:rsidRPr="009B2ACC">
        <w:rPr>
          <w:rFonts w:eastAsia="Times New Roman" w:cstheme="minorHAnsi"/>
          <w:lang w:eastAsia="lt-LT"/>
        </w:rPr>
        <w:t>t</w:t>
      </w:r>
      <w:r w:rsidRPr="009B2ACC">
        <w:rPr>
          <w:rFonts w:eastAsia="Times New Roman" w:cstheme="minorHAnsi"/>
          <w:lang w:eastAsia="lt-LT"/>
        </w:rPr>
        <w:t>arptautinis laisvųjų imtynių turnyras „Mūsų viltys“;</w:t>
      </w:r>
    </w:p>
    <w:p w14:paraId="61EAAA20" w14:textId="77777777" w:rsidR="001E3D03" w:rsidRPr="009B2ACC" w:rsidRDefault="001E3D03" w:rsidP="00172BE1">
      <w:pPr>
        <w:pStyle w:val="Sraopastraipa"/>
        <w:numPr>
          <w:ilvl w:val="0"/>
          <w:numId w:val="7"/>
        </w:numPr>
        <w:spacing w:after="0"/>
        <w:ind w:left="567"/>
        <w:mirrorIndents/>
        <w:rPr>
          <w:rFonts w:eastAsia="Times New Roman" w:cstheme="minorHAnsi"/>
          <w:lang w:eastAsia="lt-LT"/>
        </w:rPr>
      </w:pPr>
      <w:r w:rsidRPr="009B2ACC">
        <w:rPr>
          <w:rFonts w:eastAsia="Times New Roman" w:cstheme="minorHAnsi"/>
          <w:lang w:eastAsia="lt-LT"/>
        </w:rPr>
        <w:t>Baltijos miestų sąjungos aerobinės gimnastikos varžybos „Klaipėda Open – 2018“;</w:t>
      </w:r>
    </w:p>
    <w:p w14:paraId="028D7D0C" w14:textId="77777777" w:rsidR="001E3D03" w:rsidRPr="009B2ACC" w:rsidRDefault="001E3D03" w:rsidP="00172BE1">
      <w:pPr>
        <w:pStyle w:val="Sraopastraipa"/>
        <w:numPr>
          <w:ilvl w:val="0"/>
          <w:numId w:val="7"/>
        </w:numPr>
        <w:ind w:left="567"/>
        <w:mirrorIndents/>
        <w:rPr>
          <w:rFonts w:eastAsia="Times New Roman" w:cstheme="minorHAnsi"/>
          <w:lang w:eastAsia="lt-LT"/>
        </w:rPr>
      </w:pPr>
      <w:r w:rsidRPr="009B2ACC">
        <w:rPr>
          <w:rFonts w:eastAsia="Times New Roman" w:cstheme="minorHAnsi"/>
          <w:lang w:eastAsia="lt-LT"/>
        </w:rPr>
        <w:t>Lietuvos veteranų krepšinio lygos čempionatas.</w:t>
      </w:r>
    </w:p>
    <w:p w14:paraId="4F4D0DAD" w14:textId="77777777" w:rsidR="007473D9" w:rsidRPr="009B2ACC" w:rsidRDefault="007473D9" w:rsidP="00904311">
      <w:pPr>
        <w:spacing w:after="0"/>
        <w:mirrorIndents/>
        <w:rPr>
          <w:rFonts w:eastAsia="Times New Roman" w:cstheme="minorHAnsi"/>
          <w:lang w:eastAsia="lt-LT"/>
        </w:rPr>
      </w:pPr>
    </w:p>
    <w:p w14:paraId="0902ECA9" w14:textId="1E8E2C7A" w:rsidR="001E3D03" w:rsidRPr="009B2ACC" w:rsidRDefault="00331541" w:rsidP="00904311">
      <w:pPr>
        <w:spacing w:after="0"/>
        <w:mirrorIndents/>
        <w:rPr>
          <w:rFonts w:eastAsia="Times New Roman" w:cstheme="minorHAnsi"/>
          <w:lang w:eastAsia="lt-LT"/>
        </w:rPr>
      </w:pPr>
      <w:r w:rsidRPr="009B2ACC">
        <w:rPr>
          <w:rFonts w:eastAsia="Times New Roman" w:cstheme="minorHAnsi"/>
          <w:lang w:eastAsia="lt-LT"/>
        </w:rPr>
        <w:t xml:space="preserve">        </w:t>
      </w:r>
      <w:r w:rsidR="001E3D03" w:rsidRPr="009B2ACC">
        <w:rPr>
          <w:rFonts w:eastAsia="Times New Roman" w:cstheme="minorHAnsi"/>
          <w:lang w:eastAsia="lt-LT"/>
        </w:rPr>
        <w:t>2018 m. Klaipėdoje taip pat surengti 4 masiniai sporto renginiai:</w:t>
      </w:r>
    </w:p>
    <w:p w14:paraId="503DC4D2" w14:textId="77777777" w:rsidR="001E3D03" w:rsidRPr="009B2ACC" w:rsidRDefault="001E3D03" w:rsidP="00172BE1">
      <w:pPr>
        <w:pStyle w:val="Sraopastraipa"/>
        <w:numPr>
          <w:ilvl w:val="0"/>
          <w:numId w:val="6"/>
        </w:numPr>
        <w:spacing w:after="0"/>
        <w:ind w:left="709"/>
        <w:mirrorIndents/>
        <w:rPr>
          <w:rFonts w:eastAsia="Times New Roman" w:cstheme="minorHAnsi"/>
          <w:lang w:eastAsia="lt-LT"/>
        </w:rPr>
      </w:pPr>
      <w:r w:rsidRPr="009B2ACC">
        <w:rPr>
          <w:rFonts w:eastAsia="Times New Roman" w:cstheme="minorHAnsi"/>
          <w:lang w:eastAsia="lt-LT"/>
        </w:rPr>
        <w:t>Vandens sporto šakų festivalis Danės upėje;</w:t>
      </w:r>
    </w:p>
    <w:p w14:paraId="6CB48A50" w14:textId="77777777" w:rsidR="001E3D03" w:rsidRPr="009B2ACC" w:rsidRDefault="001E3D03" w:rsidP="00172BE1">
      <w:pPr>
        <w:pStyle w:val="Sraopastraipa"/>
        <w:numPr>
          <w:ilvl w:val="0"/>
          <w:numId w:val="6"/>
        </w:numPr>
        <w:spacing w:after="0"/>
        <w:ind w:left="709"/>
        <w:mirrorIndents/>
        <w:rPr>
          <w:rFonts w:eastAsia="Times New Roman" w:cstheme="minorHAnsi"/>
          <w:lang w:eastAsia="lt-LT"/>
        </w:rPr>
      </w:pPr>
      <w:r w:rsidRPr="009B2ACC">
        <w:rPr>
          <w:rFonts w:eastAsia="Times New Roman" w:cstheme="minorHAnsi"/>
          <w:lang w:eastAsia="lt-LT"/>
        </w:rPr>
        <w:t>Vasaros paplūdimio festivalis;</w:t>
      </w:r>
    </w:p>
    <w:p w14:paraId="652B0E67" w14:textId="77777777" w:rsidR="001E3D03" w:rsidRPr="009B2ACC" w:rsidRDefault="001E3D03" w:rsidP="00172BE1">
      <w:pPr>
        <w:pStyle w:val="Sraopastraipa"/>
        <w:numPr>
          <w:ilvl w:val="0"/>
          <w:numId w:val="6"/>
        </w:numPr>
        <w:spacing w:after="0"/>
        <w:ind w:left="709"/>
        <w:mirrorIndents/>
        <w:rPr>
          <w:rFonts w:eastAsia="Times New Roman" w:cstheme="minorHAnsi"/>
          <w:lang w:eastAsia="lt-LT"/>
        </w:rPr>
      </w:pPr>
      <w:r w:rsidRPr="009B2ACC">
        <w:rPr>
          <w:rFonts w:eastAsia="Times New Roman" w:cstheme="minorHAnsi"/>
          <w:lang w:eastAsia="lt-LT"/>
        </w:rPr>
        <w:t>Neįgaliųjų sporto festivalis;</w:t>
      </w:r>
    </w:p>
    <w:p w14:paraId="3FD482A0" w14:textId="77777777" w:rsidR="001E3D03" w:rsidRPr="009B2ACC" w:rsidRDefault="001E3D03" w:rsidP="00172BE1">
      <w:pPr>
        <w:pStyle w:val="Sraopastraipa"/>
        <w:numPr>
          <w:ilvl w:val="0"/>
          <w:numId w:val="6"/>
        </w:numPr>
        <w:ind w:left="709"/>
        <w:mirrorIndents/>
        <w:rPr>
          <w:rFonts w:eastAsia="Times New Roman" w:cstheme="minorHAnsi"/>
          <w:lang w:eastAsia="lt-LT"/>
        </w:rPr>
      </w:pPr>
      <w:r w:rsidRPr="009B2ACC">
        <w:rPr>
          <w:rFonts w:eastAsia="Times New Roman" w:cstheme="minorHAnsi"/>
          <w:lang w:eastAsia="lt-LT"/>
        </w:rPr>
        <w:t>Žiemos sporto šakų festivalis.</w:t>
      </w:r>
    </w:p>
    <w:p w14:paraId="6853F8F2" w14:textId="31DDA7F9" w:rsidR="001E3D03" w:rsidRPr="009B2ACC" w:rsidRDefault="00331541" w:rsidP="003729E7">
      <w:pPr>
        <w:spacing w:after="0"/>
        <w:mirrorIndents/>
        <w:rPr>
          <w:rFonts w:eastAsia="Times New Roman" w:cstheme="minorHAnsi"/>
          <w:lang w:eastAsia="lt-LT"/>
        </w:rPr>
      </w:pPr>
      <w:r w:rsidRPr="009B2ACC">
        <w:rPr>
          <w:rFonts w:eastAsia="Times New Roman" w:cstheme="minorHAnsi"/>
          <w:lang w:eastAsia="lt-LT"/>
        </w:rPr>
        <w:t xml:space="preserve">        </w:t>
      </w:r>
      <w:r w:rsidR="001E3D03" w:rsidRPr="009B2ACC">
        <w:rPr>
          <w:rFonts w:eastAsia="Times New Roman" w:cstheme="minorHAnsi"/>
          <w:lang w:eastAsia="lt-LT"/>
        </w:rPr>
        <w:t>K</w:t>
      </w:r>
      <w:r w:rsidR="00C2476D" w:rsidRPr="009B2ACC">
        <w:rPr>
          <w:rFonts w:eastAsia="Times New Roman" w:cstheme="minorHAnsi"/>
          <w:lang w:eastAsia="lt-LT"/>
        </w:rPr>
        <w:t>laipėdos miesto savivaldybė</w:t>
      </w:r>
      <w:r w:rsidR="001E3D03" w:rsidRPr="009B2ACC">
        <w:rPr>
          <w:rFonts w:eastAsia="Times New Roman" w:cstheme="minorHAnsi"/>
          <w:lang w:eastAsia="lt-LT"/>
        </w:rPr>
        <w:t xml:space="preserve"> vadovaujasi 2014 m. pradėtos sporto reformos tikslu </w:t>
      </w:r>
      <w:bookmarkStart w:id="32" w:name="_Hlk26957765"/>
      <w:r w:rsidR="001E3D03" w:rsidRPr="009B2ACC">
        <w:rPr>
          <w:rFonts w:eastAsia="Times New Roman" w:cstheme="minorHAnsi"/>
          <w:lang w:eastAsia="lt-LT"/>
        </w:rPr>
        <w:t>–</w:t>
      </w:r>
      <w:bookmarkEnd w:id="32"/>
      <w:r w:rsidRPr="009B2ACC">
        <w:rPr>
          <w:rFonts w:eastAsia="Times New Roman" w:cstheme="minorHAnsi"/>
          <w:lang w:eastAsia="lt-LT"/>
        </w:rPr>
        <w:t xml:space="preserve"> sukurti</w:t>
      </w:r>
      <w:r w:rsidR="001E3D03" w:rsidRPr="009B2ACC">
        <w:rPr>
          <w:rFonts w:eastAsia="Times New Roman" w:cstheme="minorHAnsi"/>
          <w:lang w:eastAsia="lt-LT"/>
        </w:rPr>
        <w:t xml:space="preserve"> lanksči</w:t>
      </w:r>
      <w:r w:rsidRPr="009B2ACC">
        <w:rPr>
          <w:rFonts w:eastAsia="Times New Roman" w:cstheme="minorHAnsi"/>
          <w:lang w:eastAsia="lt-LT"/>
        </w:rPr>
        <w:t>ą</w:t>
      </w:r>
      <w:r w:rsidR="001E3D03" w:rsidRPr="009B2ACC">
        <w:rPr>
          <w:rFonts w:eastAsia="Times New Roman" w:cstheme="minorHAnsi"/>
          <w:lang w:eastAsia="lt-LT"/>
        </w:rPr>
        <w:t>, nesunkiai kontroliuojam</w:t>
      </w:r>
      <w:r w:rsidRPr="009B2ACC">
        <w:rPr>
          <w:rFonts w:eastAsia="Times New Roman" w:cstheme="minorHAnsi"/>
          <w:lang w:eastAsia="lt-LT"/>
        </w:rPr>
        <w:t>ą</w:t>
      </w:r>
      <w:r w:rsidR="001E3D03" w:rsidRPr="009B2ACC">
        <w:rPr>
          <w:rFonts w:eastAsia="Times New Roman" w:cstheme="minorHAnsi"/>
          <w:lang w:eastAsia="lt-LT"/>
        </w:rPr>
        <w:t>, optimaliai lėšas naudojanči</w:t>
      </w:r>
      <w:r w:rsidRPr="009B2ACC">
        <w:rPr>
          <w:rFonts w:eastAsia="Times New Roman" w:cstheme="minorHAnsi"/>
          <w:lang w:eastAsia="lt-LT"/>
        </w:rPr>
        <w:t>ą</w:t>
      </w:r>
      <w:r w:rsidR="001E3D03" w:rsidRPr="009B2ACC">
        <w:rPr>
          <w:rFonts w:eastAsia="Times New Roman" w:cstheme="minorHAnsi"/>
          <w:lang w:eastAsia="lt-LT"/>
        </w:rPr>
        <w:t>, trenerius motyvuojanči</w:t>
      </w:r>
      <w:r w:rsidRPr="009B2ACC">
        <w:rPr>
          <w:rFonts w:eastAsia="Times New Roman" w:cstheme="minorHAnsi"/>
          <w:lang w:eastAsia="lt-LT"/>
        </w:rPr>
        <w:t>ą</w:t>
      </w:r>
      <w:r w:rsidR="001E3D03" w:rsidRPr="009B2ACC">
        <w:rPr>
          <w:rFonts w:eastAsia="Times New Roman" w:cstheme="minorHAnsi"/>
          <w:lang w:eastAsia="lt-LT"/>
        </w:rPr>
        <w:t>, sporto vadybos ir sveikatingumo paslaugas Klaipėdos mieste teikianči</w:t>
      </w:r>
      <w:r w:rsidRPr="009B2ACC">
        <w:rPr>
          <w:rFonts w:eastAsia="Times New Roman" w:cstheme="minorHAnsi"/>
          <w:lang w:eastAsia="lt-LT"/>
        </w:rPr>
        <w:t>ą</w:t>
      </w:r>
      <w:r w:rsidR="001E3D03" w:rsidRPr="009B2ACC">
        <w:rPr>
          <w:rFonts w:eastAsia="Times New Roman" w:cstheme="minorHAnsi"/>
          <w:lang w:eastAsia="lt-LT"/>
        </w:rPr>
        <w:t xml:space="preserve"> sistem</w:t>
      </w:r>
      <w:r w:rsidRPr="009B2ACC">
        <w:rPr>
          <w:rFonts w:eastAsia="Times New Roman" w:cstheme="minorHAnsi"/>
          <w:lang w:eastAsia="lt-LT"/>
        </w:rPr>
        <w:t>ą</w:t>
      </w:r>
      <w:r w:rsidR="001E3D03" w:rsidRPr="009B2ACC">
        <w:rPr>
          <w:rFonts w:eastAsia="Times New Roman" w:cstheme="minorHAnsi"/>
          <w:lang w:eastAsia="lt-LT"/>
        </w:rPr>
        <w:t>. Vadovau</w:t>
      </w:r>
      <w:r w:rsidRPr="009B2ACC">
        <w:rPr>
          <w:rFonts w:eastAsia="Times New Roman" w:cstheme="minorHAnsi"/>
          <w:lang w:eastAsia="lt-LT"/>
        </w:rPr>
        <w:t>damasi</w:t>
      </w:r>
      <w:r w:rsidR="001E3D03" w:rsidRPr="009B2ACC">
        <w:rPr>
          <w:rFonts w:eastAsia="Times New Roman" w:cstheme="minorHAnsi"/>
          <w:lang w:eastAsia="lt-LT"/>
        </w:rPr>
        <w:t xml:space="preserve"> minėtu tikslu, K</w:t>
      </w:r>
      <w:r w:rsidR="00177DDB" w:rsidRPr="009B2ACC">
        <w:rPr>
          <w:rFonts w:eastAsia="Times New Roman" w:cstheme="minorHAnsi"/>
          <w:lang w:eastAsia="lt-LT"/>
        </w:rPr>
        <w:t>laipėdos miesto savivaldybė</w:t>
      </w:r>
      <w:r w:rsidR="001E3D03" w:rsidRPr="009B2ACC">
        <w:rPr>
          <w:rFonts w:eastAsia="Times New Roman" w:cstheme="minorHAnsi"/>
          <w:lang w:eastAsia="lt-LT"/>
        </w:rPr>
        <w:t xml:space="preserve"> įgyvendina sporto reform</w:t>
      </w:r>
      <w:r w:rsidRPr="009B2ACC">
        <w:rPr>
          <w:rFonts w:eastAsia="Times New Roman" w:cstheme="minorHAnsi"/>
          <w:lang w:eastAsia="lt-LT"/>
        </w:rPr>
        <w:t>ą</w:t>
      </w:r>
      <w:r w:rsidR="001E3D03" w:rsidRPr="009B2ACC">
        <w:rPr>
          <w:rFonts w:eastAsia="Times New Roman" w:cstheme="minorHAnsi"/>
          <w:lang w:eastAsia="lt-LT"/>
        </w:rPr>
        <w:t xml:space="preserve"> dviem etapais</w:t>
      </w:r>
      <w:r w:rsidRPr="009B2ACC">
        <w:rPr>
          <w:rFonts w:eastAsia="Times New Roman" w:cstheme="minorHAnsi"/>
          <w:lang w:eastAsia="lt-LT"/>
        </w:rPr>
        <w:t>, taip pat</w:t>
      </w:r>
      <w:r w:rsidR="001E3D03" w:rsidRPr="009B2ACC">
        <w:rPr>
          <w:rFonts w:eastAsia="Times New Roman" w:cstheme="minorHAnsi"/>
          <w:lang w:eastAsia="lt-LT"/>
        </w:rPr>
        <w:t xml:space="preserve"> aktyviai įgyvendinami sporto ir fizinio aktyvumo projektai, kurių metu viešose teritorijose įrengiami sporto aikštynai, atnaujinami, rekonstruojami mokyklų stadionai</w:t>
      </w:r>
      <w:r w:rsidRPr="009B2ACC">
        <w:rPr>
          <w:rFonts w:eastAsia="Times New Roman" w:cstheme="minorHAnsi"/>
          <w:lang w:eastAsia="lt-LT"/>
        </w:rPr>
        <w:t xml:space="preserve"> ir</w:t>
      </w:r>
      <w:r w:rsidR="001E3D03" w:rsidRPr="009B2ACC">
        <w:rPr>
          <w:rFonts w:eastAsia="Times New Roman" w:cstheme="minorHAnsi"/>
          <w:lang w:eastAsia="lt-LT"/>
        </w:rPr>
        <w:t xml:space="preserve"> </w:t>
      </w:r>
      <w:r w:rsidR="00F86C0B" w:rsidRPr="009B2ACC">
        <w:rPr>
          <w:rFonts w:eastAsia="Times New Roman" w:cstheme="minorHAnsi"/>
          <w:lang w:eastAsia="lt-LT"/>
        </w:rPr>
        <w:t xml:space="preserve">kita </w:t>
      </w:r>
      <w:r w:rsidR="001E3D03" w:rsidRPr="009B2ACC">
        <w:rPr>
          <w:rFonts w:eastAsia="Times New Roman" w:cstheme="minorHAnsi"/>
          <w:lang w:eastAsia="lt-LT"/>
        </w:rPr>
        <w:t xml:space="preserve">sporto infrastruktūra. </w:t>
      </w:r>
    </w:p>
    <w:p w14:paraId="78823E97" w14:textId="11B9801F" w:rsidR="001E3D03" w:rsidRPr="009B2ACC" w:rsidRDefault="00331541" w:rsidP="00686FA0">
      <w:pPr>
        <w:mirrorIndents/>
        <w:rPr>
          <w:rFonts w:eastAsia="Times New Roman" w:cstheme="minorHAnsi"/>
          <w:lang w:eastAsia="lt-LT"/>
        </w:rPr>
      </w:pPr>
      <w:r w:rsidRPr="009B2ACC">
        <w:rPr>
          <w:rFonts w:eastAsia="Times New Roman" w:cstheme="minorHAnsi"/>
          <w:lang w:eastAsia="lt-LT"/>
        </w:rPr>
        <w:t xml:space="preserve">        </w:t>
      </w:r>
      <w:r w:rsidR="001E3D03" w:rsidRPr="009B2ACC">
        <w:rPr>
          <w:rFonts w:eastAsia="Times New Roman" w:cstheme="minorHAnsi"/>
          <w:lang w:eastAsia="lt-LT"/>
        </w:rPr>
        <w:t xml:space="preserve">2018 m. Klaipėdos miesto sporto infrastruktūra pateikiama </w:t>
      </w:r>
      <w:r w:rsidR="007473D9" w:rsidRPr="009B2ACC">
        <w:rPr>
          <w:rFonts w:eastAsia="Times New Roman" w:cstheme="minorHAnsi"/>
          <w:lang w:eastAsia="lt-LT"/>
        </w:rPr>
        <w:t>2</w:t>
      </w:r>
      <w:r w:rsidR="001E3D03" w:rsidRPr="009B2ACC">
        <w:rPr>
          <w:rFonts w:eastAsia="Times New Roman" w:cstheme="minorHAnsi"/>
          <w:lang w:eastAsia="lt-LT"/>
        </w:rPr>
        <w:t>.3.2.</w:t>
      </w:r>
      <w:r w:rsidR="00FC56B1" w:rsidRPr="009B2ACC">
        <w:rPr>
          <w:rFonts w:eastAsia="Times New Roman" w:cstheme="minorHAnsi"/>
          <w:lang w:eastAsia="lt-LT"/>
        </w:rPr>
        <w:t>6</w:t>
      </w:r>
      <w:r w:rsidR="001E3D03" w:rsidRPr="009B2ACC">
        <w:rPr>
          <w:rFonts w:eastAsia="Times New Roman" w:cstheme="minorHAnsi"/>
          <w:lang w:eastAsia="lt-LT"/>
        </w:rPr>
        <w:t xml:space="preserve">. pav. </w:t>
      </w:r>
    </w:p>
    <w:p w14:paraId="37A82F87" w14:textId="77777777" w:rsidR="001E3D03" w:rsidRPr="009B2ACC" w:rsidRDefault="001E3D03" w:rsidP="00686FA0">
      <w:pPr>
        <w:mirrorIndents/>
        <w:rPr>
          <w:rFonts w:eastAsia="Times New Roman" w:cstheme="minorHAnsi"/>
          <w:lang w:eastAsia="lt-LT"/>
        </w:rPr>
      </w:pPr>
    </w:p>
    <w:p w14:paraId="2E8EF9E6" w14:textId="77777777" w:rsidR="001E3D03" w:rsidRPr="009B2ACC" w:rsidRDefault="001E3D03" w:rsidP="00686FA0">
      <w:pPr>
        <w:mirrorIndents/>
      </w:pPr>
    </w:p>
    <w:p w14:paraId="3E15A593" w14:textId="77777777" w:rsidR="001E3D03" w:rsidRPr="009B2ACC" w:rsidRDefault="001E3D03" w:rsidP="00686FA0">
      <w:pPr>
        <w:keepNext/>
        <w:keepLines/>
        <w:mirrorIndents/>
        <w:outlineLvl w:val="2"/>
        <w:rPr>
          <w:rFonts w:asciiTheme="majorHAnsi" w:eastAsiaTheme="majorEastAsia" w:hAnsiTheme="majorHAnsi" w:cstheme="majorBidi"/>
          <w:color w:val="77230C" w:themeColor="accent1" w:themeShade="7F"/>
          <w:sz w:val="24"/>
          <w:szCs w:val="24"/>
        </w:rPr>
        <w:sectPr w:rsidR="001E3D03" w:rsidRPr="009B2ACC" w:rsidSect="001A2E05">
          <w:type w:val="continuous"/>
          <w:pgSz w:w="11906" w:h="16838"/>
          <w:pgMar w:top="1701" w:right="567" w:bottom="1134" w:left="1701" w:header="567" w:footer="567" w:gutter="0"/>
          <w:cols w:num="2" w:space="567"/>
          <w:docGrid w:linePitch="360"/>
        </w:sectPr>
      </w:pPr>
    </w:p>
    <w:tbl>
      <w:tblPr>
        <w:tblStyle w:val="TableGrid1"/>
        <w:tblW w:w="6398"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83"/>
        <w:gridCol w:w="2915"/>
      </w:tblGrid>
      <w:tr w:rsidR="00943899" w:rsidRPr="009B2ACC" w14:paraId="233962DB" w14:textId="77777777" w:rsidTr="009C4D25">
        <w:trPr>
          <w:trHeight w:val="5569"/>
        </w:trPr>
        <w:tc>
          <w:tcPr>
            <w:tcW w:w="3483" w:type="dxa"/>
          </w:tcPr>
          <w:p w14:paraId="73EC133A" w14:textId="023A8A57" w:rsidR="001E3D03" w:rsidRPr="009B2ACC" w:rsidRDefault="00CE43A8" w:rsidP="00CD2264">
            <w:pPr>
              <w:spacing w:after="0"/>
              <w:rPr>
                <w:rFonts w:asciiTheme="majorHAnsi" w:eastAsiaTheme="majorEastAsia" w:hAnsiTheme="majorHAnsi" w:cstheme="majorBidi"/>
                <w:color w:val="77230C" w:themeColor="accent1" w:themeShade="7F"/>
                <w:sz w:val="24"/>
                <w:szCs w:val="24"/>
              </w:rPr>
            </w:pPr>
            <w:bookmarkStart w:id="33" w:name="_Toc33688294"/>
            <w:r w:rsidRPr="009B2ACC">
              <w:rPr>
                <w:noProof/>
                <w:lang w:eastAsia="lt-LT"/>
              </w:rPr>
              <w:drawing>
                <wp:inline distT="0" distB="0" distL="0" distR="0" wp14:anchorId="53379C2C" wp14:editId="55DB9C5C">
                  <wp:extent cx="1923898" cy="3386591"/>
                  <wp:effectExtent l="0" t="0" r="635" b="444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923898" cy="3386591"/>
                          </a:xfrm>
                          <a:prstGeom prst="rect">
                            <a:avLst/>
                          </a:prstGeom>
                          <a:noFill/>
                          <a:ln>
                            <a:noFill/>
                          </a:ln>
                        </pic:spPr>
                      </pic:pic>
                    </a:graphicData>
                  </a:graphic>
                </wp:inline>
              </w:drawing>
            </w:r>
            <w:bookmarkEnd w:id="33"/>
          </w:p>
        </w:tc>
        <w:tc>
          <w:tcPr>
            <w:tcW w:w="2915" w:type="dxa"/>
          </w:tcPr>
          <w:p w14:paraId="42AA883D" w14:textId="6FF646E8" w:rsidR="00374B7F" w:rsidRPr="009B2ACC" w:rsidRDefault="001E3D03" w:rsidP="00CD2264">
            <w:pPr>
              <w:spacing w:after="0"/>
            </w:pPr>
            <w:r w:rsidRPr="009B2ACC">
              <w:rPr>
                <w:noProof/>
                <w:lang w:eastAsia="lt-LT"/>
              </w:rPr>
              <w:drawing>
                <wp:inline distT="0" distB="0" distL="0" distR="0" wp14:anchorId="2C02FED6" wp14:editId="02ED4919">
                  <wp:extent cx="1499616" cy="3456077"/>
                  <wp:effectExtent l="0" t="0" r="5715" b="0"/>
                  <wp:docPr id="125" name="Picture 125"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klaipedos-strateginis-pletros-planas-10.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499616" cy="3456077"/>
                          </a:xfrm>
                          <a:prstGeom prst="rect">
                            <a:avLst/>
                          </a:prstGeom>
                        </pic:spPr>
                      </pic:pic>
                    </a:graphicData>
                  </a:graphic>
                </wp:inline>
              </w:drawing>
            </w:r>
          </w:p>
        </w:tc>
      </w:tr>
    </w:tbl>
    <w:p w14:paraId="6B92251A" w14:textId="64D357FD" w:rsidR="001E3D03" w:rsidRPr="009B2ACC" w:rsidRDefault="007473D9" w:rsidP="00CD2264">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E3D03" w:rsidRPr="009B2ACC">
        <w:rPr>
          <w:i/>
          <w:iCs/>
          <w:color w:val="B43412" w:themeColor="accent1" w:themeShade="BF"/>
        </w:rPr>
        <w:t>.3.2.</w:t>
      </w:r>
      <w:r w:rsidR="00FC56B1" w:rsidRPr="009B2ACC">
        <w:rPr>
          <w:i/>
          <w:iCs/>
          <w:color w:val="B43412" w:themeColor="accent1" w:themeShade="BF"/>
        </w:rPr>
        <w:t>6</w:t>
      </w:r>
      <w:r w:rsidR="001E3D03" w:rsidRPr="009B2ACC">
        <w:rPr>
          <w:i/>
          <w:iCs/>
          <w:color w:val="B43412" w:themeColor="accent1" w:themeShade="BF"/>
        </w:rPr>
        <w:t>. pav. Klaipėdos miesto sporto infrastruktūra 2018 m.</w:t>
      </w:r>
    </w:p>
    <w:p w14:paraId="60A64377" w14:textId="1FE18D8B" w:rsidR="001E3D03" w:rsidRPr="009B2ACC" w:rsidRDefault="001E3D03" w:rsidP="00686FA0">
      <w:pPr>
        <w:mirrorIndents/>
        <w:jc w:val="right"/>
        <w:rPr>
          <w:i/>
          <w:iCs/>
          <w:sz w:val="20"/>
          <w:szCs w:val="20"/>
        </w:rPr>
      </w:pPr>
      <w:r w:rsidRPr="009B2ACC">
        <w:rPr>
          <w:i/>
          <w:iCs/>
          <w:sz w:val="20"/>
          <w:szCs w:val="20"/>
        </w:rPr>
        <w:t>Šaltinis: sudaryta autorių pagal K</w:t>
      </w:r>
      <w:r w:rsidR="00177DDB" w:rsidRPr="009B2ACC">
        <w:rPr>
          <w:i/>
          <w:iCs/>
          <w:sz w:val="20"/>
          <w:szCs w:val="20"/>
        </w:rPr>
        <w:t xml:space="preserve">laipėdos miesto savivaldybės </w:t>
      </w:r>
      <w:r w:rsidRPr="009B2ACC">
        <w:rPr>
          <w:i/>
          <w:iCs/>
          <w:sz w:val="20"/>
          <w:szCs w:val="20"/>
        </w:rPr>
        <w:t>administracijos direktoriaus pranešimą</w:t>
      </w:r>
    </w:p>
    <w:p w14:paraId="309AE461" w14:textId="77777777" w:rsidR="0008341B" w:rsidRPr="009B2ACC" w:rsidRDefault="0008341B" w:rsidP="00686FA0">
      <w:pPr>
        <w:sectPr w:rsidR="0008341B" w:rsidRPr="009B2ACC" w:rsidSect="001A2E05">
          <w:type w:val="continuous"/>
          <w:pgSz w:w="11906" w:h="16838"/>
          <w:pgMar w:top="1701" w:right="567" w:bottom="1134" w:left="1701" w:header="567" w:footer="567" w:gutter="0"/>
          <w:cols w:space="567"/>
          <w:docGrid w:linePitch="360"/>
        </w:sectPr>
      </w:pPr>
    </w:p>
    <w:p w14:paraId="70E0A7C0" w14:textId="52DDB669" w:rsidR="00AD454A" w:rsidRPr="009B2ACC" w:rsidRDefault="00CA3874" w:rsidP="00686FA0">
      <w:r w:rsidRPr="009B2ACC">
        <w:t xml:space="preserve">        </w:t>
      </w:r>
      <w:r w:rsidR="001804CE" w:rsidRPr="009B2ACC">
        <w:t>Kokybiškos sporto infrastruktūros prieinamumas</w:t>
      </w:r>
      <w:r w:rsidRPr="009B2ACC">
        <w:t xml:space="preserve"> ir</w:t>
      </w:r>
      <w:r w:rsidR="003061A2" w:rsidRPr="009B2ACC">
        <w:t xml:space="preserve"> aukštos kvalifikacijos trene</w:t>
      </w:r>
      <w:r w:rsidR="00CB60AF" w:rsidRPr="009B2ACC">
        <w:t>rių štabas</w:t>
      </w:r>
      <w:r w:rsidR="001804CE" w:rsidRPr="009B2ACC">
        <w:t xml:space="preserve"> sudaro sąlygas</w:t>
      </w:r>
      <w:r w:rsidR="003061A2" w:rsidRPr="009B2ACC">
        <w:t xml:space="preserve"> rengti profesionalius sportininkus</w:t>
      </w:r>
      <w:r w:rsidR="005B0AF4" w:rsidRPr="009B2ACC">
        <w:t>. 2017 m. K</w:t>
      </w:r>
      <w:r w:rsidR="00177DDB" w:rsidRPr="009B2ACC">
        <w:t>laipėdos miesto savivaldybėje</w:t>
      </w:r>
      <w:r w:rsidR="005B0AF4" w:rsidRPr="009B2ACC">
        <w:t xml:space="preserve"> buvo parengti </w:t>
      </w:r>
      <w:r w:rsidR="00D44D79" w:rsidRPr="009B2ACC">
        <w:t>8 olimpinės rinktinės nariai, 25</w:t>
      </w:r>
      <w:r w:rsidR="00EC501E" w:rsidRPr="009B2ACC">
        <w:t xml:space="preserve"> olimpinės rinktinės kandidatai</w:t>
      </w:r>
      <w:r w:rsidR="0008341B" w:rsidRPr="009B2ACC">
        <w:t xml:space="preserve"> ir</w:t>
      </w:r>
      <w:r w:rsidR="00EC501E" w:rsidRPr="009B2ACC">
        <w:t xml:space="preserve"> 79 nacionalinės rinktinės nariai</w:t>
      </w:r>
      <w:r w:rsidR="001C3D90" w:rsidRPr="009B2ACC">
        <w:t xml:space="preserve"> (bendras skaičius </w:t>
      </w:r>
      <w:r w:rsidR="00FA707E" w:rsidRPr="009B2ACC">
        <w:t>–</w:t>
      </w:r>
      <w:r w:rsidR="001C3D90" w:rsidRPr="009B2ACC">
        <w:t xml:space="preserve"> </w:t>
      </w:r>
      <w:r w:rsidR="00964F8C" w:rsidRPr="009B2ACC">
        <w:t xml:space="preserve">112 sportininkų). </w:t>
      </w:r>
    </w:p>
    <w:p w14:paraId="5A2D4D47" w14:textId="488CBC7E" w:rsidR="000B078E" w:rsidRPr="009B2ACC" w:rsidRDefault="0088052F" w:rsidP="00865086">
      <w:pPr>
        <w:spacing w:after="0"/>
      </w:pPr>
      <w:r w:rsidRPr="009B2ACC">
        <w:rPr>
          <w:noProof/>
          <w:lang w:eastAsia="lt-LT"/>
        </w:rPr>
        <w:drawing>
          <wp:inline distT="0" distB="0" distL="0" distR="0" wp14:anchorId="5A280E6E" wp14:editId="1C0FF3D9">
            <wp:extent cx="2743200" cy="1504979"/>
            <wp:effectExtent l="0" t="0" r="0" b="0"/>
            <wp:docPr id="873" name="Picture 873" descr="A close up of text on a white background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 name="sportininkai.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744463" cy="1505672"/>
                    </a:xfrm>
                    <a:prstGeom prst="rect">
                      <a:avLst/>
                    </a:prstGeom>
                  </pic:spPr>
                </pic:pic>
              </a:graphicData>
            </a:graphic>
          </wp:inline>
        </w:drawing>
      </w:r>
    </w:p>
    <w:p w14:paraId="494492A4" w14:textId="24542845" w:rsidR="004D106D" w:rsidRPr="009B2ACC" w:rsidRDefault="007473D9" w:rsidP="00865086">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4D106D" w:rsidRPr="009B2ACC">
        <w:rPr>
          <w:i/>
          <w:iCs/>
          <w:color w:val="B43412" w:themeColor="accent1" w:themeShade="BF"/>
        </w:rPr>
        <w:t>.3.2.</w:t>
      </w:r>
      <w:r w:rsidR="00FC56B1" w:rsidRPr="009B2ACC">
        <w:rPr>
          <w:i/>
          <w:iCs/>
          <w:color w:val="B43412" w:themeColor="accent1" w:themeShade="BF"/>
        </w:rPr>
        <w:t>7</w:t>
      </w:r>
      <w:r w:rsidR="004D106D" w:rsidRPr="009B2ACC">
        <w:rPr>
          <w:i/>
          <w:iCs/>
          <w:color w:val="B43412" w:themeColor="accent1" w:themeShade="BF"/>
        </w:rPr>
        <w:t xml:space="preserve">. pav. </w:t>
      </w:r>
      <w:r w:rsidR="003320CE" w:rsidRPr="009B2ACC">
        <w:rPr>
          <w:i/>
          <w:iCs/>
          <w:color w:val="B43412" w:themeColor="accent1" w:themeShade="BF"/>
        </w:rPr>
        <w:t>Rinktinių nariai ir kandidatai 2017 m. (asm.)</w:t>
      </w:r>
    </w:p>
    <w:p w14:paraId="66BA8667" w14:textId="285C3C1D" w:rsidR="004D106D" w:rsidRPr="009B2ACC" w:rsidRDefault="004D106D" w:rsidP="00686FA0">
      <w:pPr>
        <w:mirrorIndents/>
        <w:jc w:val="right"/>
        <w:rPr>
          <w:rFonts w:eastAsia="Times New Roman" w:cstheme="minorHAnsi"/>
          <w:lang w:eastAsia="lt-LT"/>
        </w:rPr>
      </w:pPr>
      <w:r w:rsidRPr="009B2ACC">
        <w:rPr>
          <w:i/>
          <w:iCs/>
          <w:sz w:val="20"/>
          <w:szCs w:val="20"/>
        </w:rPr>
        <w:t>Šaltinis: sudaryta autorių pagal Lietuvos sporto statistikos metraš</w:t>
      </w:r>
      <w:r w:rsidR="003320CE" w:rsidRPr="009B2ACC">
        <w:rPr>
          <w:i/>
          <w:iCs/>
          <w:sz w:val="20"/>
          <w:szCs w:val="20"/>
        </w:rPr>
        <w:t xml:space="preserve">tį </w:t>
      </w:r>
      <w:r w:rsidRPr="009B2ACC">
        <w:rPr>
          <w:i/>
          <w:iCs/>
          <w:sz w:val="20"/>
          <w:szCs w:val="20"/>
        </w:rPr>
        <w:t>2017 m.</w:t>
      </w:r>
    </w:p>
    <w:p w14:paraId="1702872A" w14:textId="075C5397" w:rsidR="0008341B" w:rsidRPr="009B2ACC" w:rsidRDefault="00CA3874" w:rsidP="00686FA0">
      <w:r w:rsidRPr="009B2ACC">
        <w:t xml:space="preserve">        </w:t>
      </w:r>
      <w:r w:rsidR="00964F8C" w:rsidRPr="009B2ACC">
        <w:t>Palygin</w:t>
      </w:r>
      <w:r w:rsidR="00CE7D70" w:rsidRPr="009B2ACC">
        <w:t>ti</w:t>
      </w:r>
      <w:r w:rsidR="00964F8C" w:rsidRPr="009B2ACC">
        <w:t xml:space="preserve"> su kitomis savivaldybėmis</w:t>
      </w:r>
      <w:r w:rsidR="000F2CC4" w:rsidRPr="009B2ACC">
        <w:t>, K</w:t>
      </w:r>
      <w:r w:rsidR="00474F3A" w:rsidRPr="009B2ACC">
        <w:t>laipėdos miesto savivaldybėje</w:t>
      </w:r>
      <w:r w:rsidR="000F2CC4" w:rsidRPr="009B2ACC">
        <w:t xml:space="preserve"> parengtų profesionalių sportininkų skaičius buvo mažiausias</w:t>
      </w:r>
      <w:r w:rsidR="00712461" w:rsidRPr="009B2ACC">
        <w:t>.</w:t>
      </w:r>
      <w:r w:rsidR="00936C34" w:rsidRPr="009B2ACC">
        <w:t xml:space="preserve"> Tokia tendencija</w:t>
      </w:r>
      <w:r w:rsidRPr="009B2ACC">
        <w:t xml:space="preserve"> iš</w:t>
      </w:r>
      <w:r w:rsidR="00936C34" w:rsidRPr="009B2ACC">
        <w:t xml:space="preserve"> </w:t>
      </w:r>
      <w:r w:rsidR="00261FAF" w:rsidRPr="009B2ACC">
        <w:t>dali</w:t>
      </w:r>
      <w:r w:rsidRPr="009B2ACC">
        <w:t>es</w:t>
      </w:r>
      <w:r w:rsidR="00261FAF" w:rsidRPr="009B2ACC">
        <w:t xml:space="preserve"> </w:t>
      </w:r>
      <w:r w:rsidR="00936C34" w:rsidRPr="009B2ACC">
        <w:t xml:space="preserve">gali būti paaiškinama </w:t>
      </w:r>
      <w:r w:rsidR="008229FB" w:rsidRPr="009B2ACC">
        <w:t>specializuotų švietimo įstaigų nebuvimu Klaipėdos mieste</w:t>
      </w:r>
      <w:r w:rsidR="00B11A91" w:rsidRPr="009B2ACC">
        <w:t xml:space="preserve"> (Kaune veikia</w:t>
      </w:r>
      <w:r w:rsidR="008B7A3B" w:rsidRPr="009B2ACC">
        <w:t xml:space="preserve"> Lietuvos sporto universitetas, Šiauliuose </w:t>
      </w:r>
      <w:r w:rsidR="00E609F5" w:rsidRPr="009B2ACC">
        <w:t>–</w:t>
      </w:r>
      <w:r w:rsidR="008B7A3B" w:rsidRPr="009B2ACC">
        <w:t xml:space="preserve"> </w:t>
      </w:r>
      <w:r w:rsidR="00E609F5" w:rsidRPr="009B2ACC">
        <w:t>Šiaulių sporto gimnazija</w:t>
      </w:r>
      <w:r w:rsidR="00A8156E" w:rsidRPr="009B2ACC">
        <w:t>), mažesniu sporto įstaigų skaičiumi bei šalyje vykdoma sporto politik</w:t>
      </w:r>
      <w:r w:rsidRPr="009B2ACC">
        <w:t>a –</w:t>
      </w:r>
      <w:r w:rsidR="00A8156E" w:rsidRPr="009B2ACC">
        <w:t xml:space="preserve"> perspektyvūs sportininkai </w:t>
      </w:r>
      <w:r w:rsidR="00CA5D14" w:rsidRPr="009B2ACC">
        <w:t xml:space="preserve">ir </w:t>
      </w:r>
      <w:r w:rsidR="00991A76" w:rsidRPr="009B2ACC">
        <w:t xml:space="preserve">aukštos kvalifikacijos treneriai </w:t>
      </w:r>
      <w:r w:rsidR="00A8156E" w:rsidRPr="009B2ACC">
        <w:t>nuteka</w:t>
      </w:r>
      <w:r w:rsidR="00991A76" w:rsidRPr="009B2ACC">
        <w:t xml:space="preserve"> į </w:t>
      </w:r>
      <w:r w:rsidR="009B0A14" w:rsidRPr="009B2ACC">
        <w:t xml:space="preserve">sostinę </w:t>
      </w:r>
      <w:r w:rsidR="00FE5199" w:rsidRPr="009B2ACC">
        <w:t>ar Kauno</w:t>
      </w:r>
      <w:r w:rsidR="0002068A" w:rsidRPr="009B2ACC">
        <w:t xml:space="preserve"> miest</w:t>
      </w:r>
      <w:r w:rsidR="00FE5199" w:rsidRPr="009B2ACC">
        <w:t>ą</w:t>
      </w:r>
      <w:r w:rsidR="0002068A" w:rsidRPr="009B2ACC">
        <w:t>.</w:t>
      </w:r>
    </w:p>
    <w:p w14:paraId="35BDE57B" w14:textId="6268D8AF" w:rsidR="001B50A9" w:rsidRPr="009B2ACC" w:rsidRDefault="007473D9" w:rsidP="00E82299">
      <w:pPr>
        <w:pStyle w:val="Antrat3"/>
        <w:rPr>
          <w:rFonts w:eastAsia="Times New Roman"/>
          <w:lang w:eastAsia="lt-LT"/>
        </w:rPr>
      </w:pPr>
      <w:bookmarkStart w:id="34" w:name="_Toc67847756"/>
      <w:r w:rsidRPr="009B2ACC">
        <w:rPr>
          <w:rFonts w:eastAsia="Times New Roman"/>
          <w:lang w:eastAsia="lt-LT"/>
        </w:rPr>
        <w:t>2</w:t>
      </w:r>
      <w:r w:rsidR="001B50A9" w:rsidRPr="009B2ACC">
        <w:rPr>
          <w:rFonts w:eastAsia="Times New Roman"/>
          <w:lang w:eastAsia="lt-LT"/>
        </w:rPr>
        <w:t>.3.3. Kultūra</w:t>
      </w:r>
      <w:bookmarkEnd w:id="34"/>
    </w:p>
    <w:p w14:paraId="51198177" w14:textId="64DC80A5" w:rsidR="001B50A9" w:rsidRPr="009B2ACC" w:rsidRDefault="00CA3874" w:rsidP="001B50A9">
      <w:pPr>
        <w:mirrorIndents/>
        <w:rPr>
          <w:lang w:eastAsia="lt-LT"/>
        </w:rPr>
      </w:pPr>
      <w:r w:rsidRPr="009B2ACC">
        <w:rPr>
          <w:lang w:eastAsia="lt-LT"/>
        </w:rPr>
        <w:t xml:space="preserve">        </w:t>
      </w:r>
      <w:r w:rsidR="001B50A9" w:rsidRPr="009B2ACC">
        <w:rPr>
          <w:lang w:eastAsia="lt-LT"/>
        </w:rPr>
        <w:t xml:space="preserve">Kultūra dabartiniame pasaulyje tampa vis svarbesniu elementu ne tik telkiant bendruomenes, bet ir kaip reikšmingas ekonomikos augimo veiksnys. </w:t>
      </w:r>
    </w:p>
    <w:p w14:paraId="00B0FC4D" w14:textId="77291623" w:rsidR="00091C1E" w:rsidRPr="009B2ACC" w:rsidRDefault="00CA3874" w:rsidP="00091C1E">
      <w:pPr>
        <w:spacing w:after="0"/>
        <w:mirrorIndents/>
        <w:rPr>
          <w:lang w:eastAsia="lt-LT"/>
        </w:rPr>
      </w:pPr>
      <w:r w:rsidRPr="009B2ACC">
        <w:rPr>
          <w:lang w:eastAsia="lt-LT"/>
        </w:rPr>
        <w:t xml:space="preserve">        </w:t>
      </w:r>
      <w:r w:rsidR="00091C1E" w:rsidRPr="009B2ACC">
        <w:rPr>
          <w:lang w:eastAsia="lt-LT"/>
        </w:rPr>
        <w:t>Kultūra, kaip sudėtinė visuma</w:t>
      </w:r>
      <w:r w:rsidRPr="009B2ACC">
        <w:rPr>
          <w:lang w:eastAsia="lt-LT"/>
        </w:rPr>
        <w:t>,</w:t>
      </w:r>
      <w:r w:rsidR="00091C1E" w:rsidRPr="009B2ACC">
        <w:rPr>
          <w:lang w:eastAsia="lt-LT"/>
        </w:rPr>
        <w:t xml:space="preserve"> apimanti žinias, tikėjimus, moralę, teisę, papročius ir kitus vertingus, gerbiamus ir puoselėjamus gebėjimus, apima tris svarbius vaidmenis:</w:t>
      </w:r>
    </w:p>
    <w:p w14:paraId="20CBBCCA" w14:textId="5EABB5FF" w:rsidR="00091C1E" w:rsidRPr="009B2ACC" w:rsidRDefault="00CA3874" w:rsidP="00091C1E">
      <w:pPr>
        <w:pStyle w:val="Sraopastraipa"/>
        <w:numPr>
          <w:ilvl w:val="0"/>
          <w:numId w:val="5"/>
        </w:numPr>
        <w:ind w:left="709"/>
        <w:mirrorIndents/>
        <w:rPr>
          <w:lang w:eastAsia="lt-LT"/>
        </w:rPr>
      </w:pPr>
      <w:r w:rsidRPr="009B2ACC">
        <w:rPr>
          <w:color w:val="B43412" w:themeColor="accent1" w:themeShade="BF"/>
          <w:lang w:eastAsia="lt-LT"/>
        </w:rPr>
        <w:t>k</w:t>
      </w:r>
      <w:r w:rsidR="00091C1E" w:rsidRPr="009B2ACC">
        <w:rPr>
          <w:color w:val="B43412" w:themeColor="accent1" w:themeShade="BF"/>
          <w:lang w:eastAsia="lt-LT"/>
        </w:rPr>
        <w:t>ultūros įvairovė</w:t>
      </w:r>
      <w:r w:rsidR="00662F44" w:rsidRPr="009B2ACC">
        <w:rPr>
          <w:color w:val="B43412" w:themeColor="accent1" w:themeShade="BF"/>
          <w:lang w:eastAsia="lt-LT"/>
        </w:rPr>
        <w:t>s</w:t>
      </w:r>
      <w:r w:rsidR="00091C1E" w:rsidRPr="009B2ACC">
        <w:rPr>
          <w:color w:val="B43412" w:themeColor="accent1" w:themeShade="BF"/>
          <w:lang w:eastAsia="lt-LT"/>
        </w:rPr>
        <w:t xml:space="preserve"> </w:t>
      </w:r>
      <w:r w:rsidR="00091C1E" w:rsidRPr="009B2ACC">
        <w:rPr>
          <w:lang w:eastAsia="lt-LT"/>
        </w:rPr>
        <w:t>– savarankiškas kultūros vaidmuo, kultūros kapitalas;</w:t>
      </w:r>
    </w:p>
    <w:p w14:paraId="4316484E" w14:textId="5D5D8A49" w:rsidR="00091C1E" w:rsidRPr="009B2ACC" w:rsidRDefault="00CA3874" w:rsidP="00091C1E">
      <w:pPr>
        <w:pStyle w:val="Sraopastraipa"/>
        <w:numPr>
          <w:ilvl w:val="0"/>
          <w:numId w:val="5"/>
        </w:numPr>
        <w:ind w:left="709"/>
        <w:mirrorIndents/>
        <w:rPr>
          <w:lang w:eastAsia="lt-LT"/>
        </w:rPr>
      </w:pPr>
      <w:r w:rsidRPr="009B2ACC">
        <w:rPr>
          <w:color w:val="B43412" w:themeColor="accent1" w:themeShade="BF"/>
          <w:lang w:eastAsia="lt-LT"/>
        </w:rPr>
        <w:t>t</w:t>
      </w:r>
      <w:r w:rsidR="00091C1E" w:rsidRPr="009B2ACC">
        <w:rPr>
          <w:color w:val="B43412" w:themeColor="accent1" w:themeShade="BF"/>
          <w:lang w:eastAsia="lt-LT"/>
        </w:rPr>
        <w:t>arpinink</w:t>
      </w:r>
      <w:r w:rsidR="00662F44" w:rsidRPr="009B2ACC">
        <w:rPr>
          <w:color w:val="B43412" w:themeColor="accent1" w:themeShade="BF"/>
          <w:lang w:eastAsia="lt-LT"/>
        </w:rPr>
        <w:t>o</w:t>
      </w:r>
      <w:r w:rsidR="00091C1E" w:rsidRPr="009B2ACC">
        <w:rPr>
          <w:lang w:eastAsia="lt-LT"/>
        </w:rPr>
        <w:t xml:space="preserve"> tarp kitų sričių, aplinkos, kultūros industrijų, socialinės įtraukties;</w:t>
      </w:r>
    </w:p>
    <w:p w14:paraId="48E0C325" w14:textId="688EF486" w:rsidR="00091C1E" w:rsidRPr="009B2ACC" w:rsidRDefault="00CA3874" w:rsidP="00091C1E">
      <w:pPr>
        <w:pStyle w:val="Sraopastraipa"/>
        <w:numPr>
          <w:ilvl w:val="0"/>
          <w:numId w:val="5"/>
        </w:numPr>
        <w:ind w:left="709"/>
        <w:mirrorIndents/>
        <w:rPr>
          <w:lang w:eastAsia="lt-LT"/>
        </w:rPr>
      </w:pPr>
      <w:r w:rsidRPr="009B2ACC">
        <w:rPr>
          <w:color w:val="B43412" w:themeColor="accent1" w:themeShade="BF"/>
          <w:lang w:eastAsia="lt-LT"/>
        </w:rPr>
        <w:t>t</w:t>
      </w:r>
      <w:r w:rsidR="00091C1E" w:rsidRPr="009B2ACC">
        <w:rPr>
          <w:color w:val="B43412" w:themeColor="accent1" w:themeShade="BF"/>
          <w:lang w:eastAsia="lt-LT"/>
        </w:rPr>
        <w:t>ransformuojančios galios kultūros poveiki</w:t>
      </w:r>
      <w:r w:rsidR="00662F44" w:rsidRPr="009B2ACC">
        <w:rPr>
          <w:color w:val="B43412" w:themeColor="accent1" w:themeShade="BF"/>
          <w:lang w:eastAsia="lt-LT"/>
        </w:rPr>
        <w:t>o</w:t>
      </w:r>
      <w:r w:rsidR="00091C1E" w:rsidRPr="009B2ACC">
        <w:rPr>
          <w:color w:val="B43412" w:themeColor="accent1" w:themeShade="BF"/>
          <w:lang w:eastAsia="lt-LT"/>
        </w:rPr>
        <w:t xml:space="preserve"> </w:t>
      </w:r>
      <w:r w:rsidR="00091C1E" w:rsidRPr="009B2ACC">
        <w:rPr>
          <w:lang w:eastAsia="lt-LT"/>
        </w:rPr>
        <w:t xml:space="preserve">miestui, bendruomenei, institucijoms. </w:t>
      </w:r>
    </w:p>
    <w:p w14:paraId="5A888DA4" w14:textId="1B418B1F" w:rsidR="001B50A9" w:rsidRPr="009B2ACC" w:rsidRDefault="00CA3874" w:rsidP="001B50A9">
      <w:pPr>
        <w:mirrorIndents/>
        <w:rPr>
          <w:lang w:eastAsia="lt-LT"/>
        </w:rPr>
      </w:pPr>
      <w:r w:rsidRPr="009B2ACC">
        <w:rPr>
          <w:color w:val="B43412" w:themeColor="accent1" w:themeShade="BF"/>
          <w:lang w:eastAsia="lt-LT"/>
        </w:rPr>
        <w:t xml:space="preserve">        </w:t>
      </w:r>
      <w:r w:rsidR="00BE53F4" w:rsidRPr="009B2ACC">
        <w:rPr>
          <w:color w:val="B43412" w:themeColor="accent1" w:themeShade="BF"/>
          <w:lang w:eastAsia="lt-LT"/>
        </w:rPr>
        <w:t>Kultūros politika.</w:t>
      </w:r>
      <w:r w:rsidR="00BE53F4" w:rsidRPr="009B2ACC">
        <w:rPr>
          <w:lang w:eastAsia="lt-LT"/>
        </w:rPr>
        <w:t xml:space="preserve"> </w:t>
      </w:r>
      <w:r w:rsidR="001B50A9" w:rsidRPr="009B2ACC">
        <w:rPr>
          <w:lang w:eastAsia="lt-LT"/>
        </w:rPr>
        <w:t xml:space="preserve">Siekiant tvaraus miesto vystymosi, kultūra yra efektyvus įrankis, darantis poveikį socialinei, ekonominei miesto raidai, todėl Klaipėdos miesto </w:t>
      </w:r>
      <w:r w:rsidR="009E366C" w:rsidRPr="009B2ACC">
        <w:rPr>
          <w:lang w:eastAsia="lt-LT"/>
        </w:rPr>
        <w:t xml:space="preserve">kultūros </w:t>
      </w:r>
      <w:r w:rsidR="001B50A9" w:rsidRPr="009B2ACC">
        <w:rPr>
          <w:lang w:eastAsia="lt-LT"/>
        </w:rPr>
        <w:t>vystymosi strategij</w:t>
      </w:r>
      <w:r w:rsidR="005B53E1" w:rsidRPr="009B2ACC">
        <w:rPr>
          <w:lang w:eastAsia="lt-LT"/>
        </w:rPr>
        <w:t xml:space="preserve">a turi būti neatsiejama nuo </w:t>
      </w:r>
      <w:r w:rsidR="001A7341" w:rsidRPr="009B2ACC">
        <w:rPr>
          <w:lang w:eastAsia="lt-LT"/>
        </w:rPr>
        <w:t>kitų miesto vystymo dokumentų</w:t>
      </w:r>
      <w:r w:rsidR="001B50A9" w:rsidRPr="009B2ACC">
        <w:rPr>
          <w:lang w:eastAsia="lt-LT"/>
        </w:rPr>
        <w:t>. Kultūra ir menas provokuoja ir priverčia keisti nusistovėjusią gyvenimo tvarką, padeda įsitraukti bendruomenei į miesto gyvenimo ir pokyčių procesus, yra svarbi visapusės miesto kokybės ir proveržio dalis. Kultūra ir menas vaidina svar</w:t>
      </w:r>
      <w:r w:rsidRPr="009B2ACC">
        <w:rPr>
          <w:lang w:eastAsia="lt-LT"/>
        </w:rPr>
        <w:t>b</w:t>
      </w:r>
      <w:r w:rsidR="001B50A9" w:rsidRPr="009B2ACC">
        <w:rPr>
          <w:lang w:eastAsia="lt-LT"/>
        </w:rPr>
        <w:t>ų vaidmenį, siekiant sukurti išskirtinę, patrauklią aplinką miestiečiams ir verslui</w:t>
      </w:r>
      <w:r w:rsidR="001B50A9" w:rsidRPr="009B2ACC">
        <w:rPr>
          <w:vertAlign w:val="superscript"/>
          <w:lang w:eastAsia="lt-LT"/>
        </w:rPr>
        <w:footnoteReference w:id="51"/>
      </w:r>
      <w:r w:rsidR="001B50A9" w:rsidRPr="009B2ACC">
        <w:rPr>
          <w:lang w:eastAsia="lt-LT"/>
        </w:rPr>
        <w:t xml:space="preserve">. </w:t>
      </w:r>
    </w:p>
    <w:p w14:paraId="4C2728D1" w14:textId="38F52E2E" w:rsidR="00401AE2" w:rsidRPr="009B2ACC" w:rsidRDefault="00CA3874" w:rsidP="00AB164E">
      <w:pPr>
        <w:mirrorIndents/>
        <w:rPr>
          <w:lang w:eastAsia="lt-LT"/>
        </w:rPr>
      </w:pPr>
      <w:r w:rsidRPr="009B2ACC">
        <w:rPr>
          <w:lang w:eastAsia="lt-LT"/>
        </w:rPr>
        <w:t xml:space="preserve">        </w:t>
      </w:r>
      <w:r w:rsidR="00926328" w:rsidRPr="009B2ACC">
        <w:rPr>
          <w:lang w:eastAsia="lt-LT"/>
        </w:rPr>
        <w:t>Politin</w:t>
      </w:r>
      <w:r w:rsidR="00EC3264" w:rsidRPr="009B2ACC">
        <w:rPr>
          <w:lang w:eastAsia="lt-LT"/>
        </w:rPr>
        <w:t>ių</w:t>
      </w:r>
      <w:r w:rsidR="00926328" w:rsidRPr="009B2ACC">
        <w:rPr>
          <w:lang w:eastAsia="lt-LT"/>
        </w:rPr>
        <w:t xml:space="preserve"> pastang</w:t>
      </w:r>
      <w:r w:rsidR="00EC3264" w:rsidRPr="009B2ACC">
        <w:rPr>
          <w:lang w:eastAsia="lt-LT"/>
        </w:rPr>
        <w:t>ų</w:t>
      </w:r>
      <w:r w:rsidR="00926328" w:rsidRPr="009B2ACC">
        <w:rPr>
          <w:lang w:eastAsia="lt-LT"/>
        </w:rPr>
        <w:t xml:space="preserve"> strategiškai</w:t>
      </w:r>
      <w:r w:rsidR="00F05FD2" w:rsidRPr="009B2ACC">
        <w:rPr>
          <w:lang w:eastAsia="lt-LT"/>
        </w:rPr>
        <w:t xml:space="preserve"> sutvirtinti šalies</w:t>
      </w:r>
      <w:r w:rsidR="00EC3264" w:rsidRPr="009B2ACC">
        <w:rPr>
          <w:lang w:eastAsia="lt-LT"/>
        </w:rPr>
        <w:t xml:space="preserve"> kultūros politiką </w:t>
      </w:r>
      <w:r w:rsidR="004D7398" w:rsidRPr="009B2ACC">
        <w:rPr>
          <w:lang w:eastAsia="lt-LT"/>
        </w:rPr>
        <w:t xml:space="preserve">užuomazgos Lietuvoje stebimos nuo </w:t>
      </w:r>
      <w:r w:rsidR="00C40D28" w:rsidRPr="009B2ACC">
        <w:rPr>
          <w:lang w:eastAsia="lt-LT"/>
        </w:rPr>
        <w:t>Lietuvos nepriklau</w:t>
      </w:r>
      <w:r w:rsidR="00A8044A" w:rsidRPr="009B2ACC">
        <w:rPr>
          <w:lang w:eastAsia="lt-LT"/>
        </w:rPr>
        <w:t xml:space="preserve">somybės atkūrimo, o dar labiau išryškėjo </w:t>
      </w:r>
      <w:r w:rsidR="004D7398" w:rsidRPr="009B2ACC">
        <w:rPr>
          <w:lang w:eastAsia="lt-LT"/>
        </w:rPr>
        <w:t>2010 m., k</w:t>
      </w:r>
      <w:r w:rsidRPr="009B2ACC">
        <w:rPr>
          <w:lang w:eastAsia="lt-LT"/>
        </w:rPr>
        <w:t>ai</w:t>
      </w:r>
      <w:r w:rsidR="004D7398" w:rsidRPr="009B2ACC">
        <w:rPr>
          <w:lang w:eastAsia="lt-LT"/>
        </w:rPr>
        <w:t xml:space="preserve"> </w:t>
      </w:r>
      <w:r w:rsidR="002847AC" w:rsidRPr="009B2ACC">
        <w:rPr>
          <w:lang w:eastAsia="lt-LT"/>
        </w:rPr>
        <w:t>LR Seim</w:t>
      </w:r>
      <w:r w:rsidR="004A79BE" w:rsidRPr="009B2ACC">
        <w:rPr>
          <w:lang w:eastAsia="lt-LT"/>
        </w:rPr>
        <w:t>as</w:t>
      </w:r>
      <w:r w:rsidR="002847AC" w:rsidRPr="009B2ACC">
        <w:rPr>
          <w:lang w:eastAsia="lt-LT"/>
        </w:rPr>
        <w:t xml:space="preserve"> patvirtino Lietuvos kultūros politikos kaitos gair</w:t>
      </w:r>
      <w:r w:rsidRPr="009B2ACC">
        <w:rPr>
          <w:lang w:eastAsia="lt-LT"/>
        </w:rPr>
        <w:t>e</w:t>
      </w:r>
      <w:r w:rsidR="002847AC" w:rsidRPr="009B2ACC">
        <w:rPr>
          <w:lang w:eastAsia="lt-LT"/>
        </w:rPr>
        <w:t>s</w:t>
      </w:r>
      <w:r w:rsidR="00760AE6" w:rsidRPr="009B2ACC">
        <w:rPr>
          <w:rStyle w:val="Puslapioinaosnuoroda"/>
          <w:lang w:eastAsia="lt-LT"/>
        </w:rPr>
        <w:footnoteReference w:id="52"/>
      </w:r>
      <w:r w:rsidR="004A79BE" w:rsidRPr="009B2ACC">
        <w:rPr>
          <w:lang w:eastAsia="lt-LT"/>
        </w:rPr>
        <w:t xml:space="preserve"> (toliau – Kultūros gairės)</w:t>
      </w:r>
      <w:r w:rsidR="002847AC" w:rsidRPr="009B2ACC">
        <w:rPr>
          <w:lang w:eastAsia="lt-LT"/>
        </w:rPr>
        <w:t>.</w:t>
      </w:r>
      <w:r w:rsidR="004A79BE" w:rsidRPr="009B2ACC">
        <w:rPr>
          <w:lang w:eastAsia="lt-LT"/>
        </w:rPr>
        <w:t xml:space="preserve"> </w:t>
      </w:r>
      <w:r w:rsidR="000761D5" w:rsidRPr="009B2ACC">
        <w:rPr>
          <w:lang w:eastAsia="lt-LT"/>
        </w:rPr>
        <w:t>Kultūros gairėse suformuluotas tikslas</w:t>
      </w:r>
      <w:r w:rsidRPr="009B2ACC">
        <w:rPr>
          <w:lang w:eastAsia="lt-LT"/>
        </w:rPr>
        <w:t xml:space="preserve"> –</w:t>
      </w:r>
      <w:r w:rsidR="000761D5" w:rsidRPr="009B2ACC">
        <w:rPr>
          <w:lang w:eastAsia="lt-LT"/>
        </w:rPr>
        <w:t xml:space="preserve"> </w:t>
      </w:r>
      <w:r w:rsidR="000C1BE0" w:rsidRPr="009B2ACC">
        <w:rPr>
          <w:lang w:eastAsia="lt-LT"/>
        </w:rPr>
        <w:t xml:space="preserve">atnaujinti </w:t>
      </w:r>
      <w:r w:rsidR="0081001F" w:rsidRPr="009B2ACC">
        <w:rPr>
          <w:lang w:eastAsia="lt-LT"/>
        </w:rPr>
        <w:t>Lietuvos kultūros modelį</w:t>
      </w:r>
      <w:r w:rsidR="002A7D4D" w:rsidRPr="009B2ACC">
        <w:rPr>
          <w:lang w:eastAsia="lt-LT"/>
        </w:rPr>
        <w:t>, kuris padėtų atskleisti, išsaugoti ir plėtoti</w:t>
      </w:r>
      <w:r w:rsidR="00E21E43" w:rsidRPr="009B2ACC">
        <w:rPr>
          <w:lang w:eastAsia="lt-LT"/>
        </w:rPr>
        <w:t xml:space="preserve"> visuomenės kultūrinį tapatumą ir kūrybinį potencialą</w:t>
      </w:r>
      <w:r w:rsidRPr="009B2ACC">
        <w:rPr>
          <w:lang w:eastAsia="lt-LT"/>
        </w:rPr>
        <w:t xml:space="preserve"> –</w:t>
      </w:r>
      <w:r w:rsidR="00542CD0" w:rsidRPr="009B2ACC">
        <w:rPr>
          <w:lang w:eastAsia="lt-LT"/>
        </w:rPr>
        <w:t xml:space="preserve"> paskatino kultūros </w:t>
      </w:r>
      <w:r w:rsidR="009442A0" w:rsidRPr="009B2ACC">
        <w:rPr>
          <w:lang w:eastAsia="lt-LT"/>
        </w:rPr>
        <w:t xml:space="preserve">sektoriaus </w:t>
      </w:r>
      <w:r w:rsidR="00542CD0" w:rsidRPr="009B2ACC">
        <w:rPr>
          <w:lang w:eastAsia="lt-LT"/>
        </w:rPr>
        <w:t>valdymo</w:t>
      </w:r>
      <w:r w:rsidR="009442A0" w:rsidRPr="009B2ACC">
        <w:rPr>
          <w:lang w:eastAsia="lt-LT"/>
        </w:rPr>
        <w:t xml:space="preserve"> pokyčius. </w:t>
      </w:r>
    </w:p>
    <w:p w14:paraId="4A4EFC5B" w14:textId="4F47A8FF" w:rsidR="003264D9" w:rsidRPr="009B2ACC" w:rsidRDefault="00CA3874" w:rsidP="00AB164E">
      <w:pPr>
        <w:mirrorIndents/>
        <w:rPr>
          <w:lang w:eastAsia="lt-LT"/>
        </w:rPr>
      </w:pPr>
      <w:r w:rsidRPr="009B2ACC">
        <w:rPr>
          <w:lang w:eastAsia="lt-LT"/>
        </w:rPr>
        <w:t xml:space="preserve">        </w:t>
      </w:r>
      <w:r w:rsidR="00AB164E" w:rsidRPr="009B2ACC">
        <w:rPr>
          <w:lang w:eastAsia="lt-LT"/>
        </w:rPr>
        <w:t xml:space="preserve">2019 m. </w:t>
      </w:r>
      <w:r w:rsidR="00681BDD" w:rsidRPr="009B2ACC">
        <w:rPr>
          <w:lang w:eastAsia="lt-LT"/>
        </w:rPr>
        <w:t>LR Vyriausybės nutarimu buvo patvirtinta</w:t>
      </w:r>
      <w:r w:rsidR="00D8632F" w:rsidRPr="009B2ACC">
        <w:rPr>
          <w:lang w:eastAsia="lt-LT"/>
        </w:rPr>
        <w:t xml:space="preserve"> Lietuvos kultūros politikos strategija</w:t>
      </w:r>
      <w:r w:rsidR="008B6F73" w:rsidRPr="009B2ACC">
        <w:rPr>
          <w:lang w:eastAsia="lt-LT"/>
        </w:rPr>
        <w:t>, kurios pagrindinis siekis – užtikrinti reikšmingą kultūros indėlį</w:t>
      </w:r>
      <w:r w:rsidR="0039663A" w:rsidRPr="009B2ACC">
        <w:rPr>
          <w:lang w:eastAsia="lt-LT"/>
        </w:rPr>
        <w:t xml:space="preserve"> kuriant darnią Lietuvos visuomenę</w:t>
      </w:r>
      <w:r w:rsidR="0062393C" w:rsidRPr="009B2ACC">
        <w:rPr>
          <w:lang w:eastAsia="lt-LT"/>
        </w:rPr>
        <w:t>, orų nacionalinį ir europietiškąjį tapatumą, socialinę ir ekonominę gyventojų gerovę, tarptautinį valstybės prestižą ir konkurencingumą</w:t>
      </w:r>
      <w:r w:rsidR="008B6F73" w:rsidRPr="009B2ACC">
        <w:rPr>
          <w:lang w:eastAsia="lt-LT"/>
        </w:rPr>
        <w:t>.</w:t>
      </w:r>
    </w:p>
    <w:p w14:paraId="74FA0A05" w14:textId="3B20439F" w:rsidR="00F517B5" w:rsidRPr="009B2ACC" w:rsidRDefault="00CA3874" w:rsidP="00F517B5">
      <w:pPr>
        <w:spacing w:after="0"/>
        <w:mirrorIndents/>
        <w:rPr>
          <w:lang w:eastAsia="lt-LT"/>
        </w:rPr>
      </w:pPr>
      <w:r w:rsidRPr="009B2ACC">
        <w:rPr>
          <w:lang w:eastAsia="lt-LT"/>
        </w:rPr>
        <w:t xml:space="preserve">        </w:t>
      </w:r>
      <w:r w:rsidR="003264D9" w:rsidRPr="009B2ACC">
        <w:rPr>
          <w:lang w:eastAsia="lt-LT"/>
        </w:rPr>
        <w:t>Didžiausias</w:t>
      </w:r>
      <w:r w:rsidR="001E460C" w:rsidRPr="009B2ACC">
        <w:rPr>
          <w:lang w:eastAsia="lt-LT"/>
        </w:rPr>
        <w:t xml:space="preserve"> kultūros politikos įgyvendinimo pokytis </w:t>
      </w:r>
      <w:r w:rsidR="00941410" w:rsidRPr="009B2ACC">
        <w:rPr>
          <w:lang w:eastAsia="lt-LT"/>
        </w:rPr>
        <w:t xml:space="preserve">po Kultūros gairių patvirtinimo </w:t>
      </w:r>
      <w:r w:rsidR="00187E40" w:rsidRPr="009B2ACC">
        <w:rPr>
          <w:lang w:eastAsia="lt-LT"/>
        </w:rPr>
        <w:t>–</w:t>
      </w:r>
      <w:r w:rsidR="00941410" w:rsidRPr="009B2ACC">
        <w:rPr>
          <w:lang w:eastAsia="lt-LT"/>
        </w:rPr>
        <w:t xml:space="preserve"> įsteigta</w:t>
      </w:r>
      <w:r w:rsidR="00187E40" w:rsidRPr="009B2ACC">
        <w:rPr>
          <w:lang w:eastAsia="lt-LT"/>
        </w:rPr>
        <w:t xml:space="preserve"> </w:t>
      </w:r>
      <w:r w:rsidR="000640BB" w:rsidRPr="009B2ACC">
        <w:rPr>
          <w:lang w:eastAsia="lt-LT"/>
        </w:rPr>
        <w:t>Lietuvos kultūr</w:t>
      </w:r>
      <w:r w:rsidR="00A14492" w:rsidRPr="009B2ACC">
        <w:rPr>
          <w:lang w:eastAsia="lt-LT"/>
        </w:rPr>
        <w:t>os taryba (toliau – Kultūros taryba)</w:t>
      </w:r>
      <w:r w:rsidR="00A77233" w:rsidRPr="009B2ACC">
        <w:rPr>
          <w:lang w:eastAsia="lt-LT"/>
        </w:rPr>
        <w:t>. Kultūros taryba yra įstaiga prie Kultūros ministerijos, kurios paskirtis – pagal kompetenciją įgyvendinti valstybės politiką kultūros ministrui pavestose valdymo srityse, išskyrus valstybės politikos įgyvendinimą, pavestą Lietuvos kino centrui prie Kultūros ministerijos.</w:t>
      </w:r>
      <w:r w:rsidR="00F517B5" w:rsidRPr="009B2ACC">
        <w:rPr>
          <w:lang w:eastAsia="lt-LT"/>
        </w:rPr>
        <w:t xml:space="preserve"> Kultūros tarybos veiklos tikslai:</w:t>
      </w:r>
    </w:p>
    <w:p w14:paraId="3E8A8CE1" w14:textId="0EE5768B" w:rsidR="005D780E" w:rsidRPr="009B2ACC" w:rsidRDefault="00F517B5" w:rsidP="00EE62D7">
      <w:pPr>
        <w:pStyle w:val="Sraopastraipa"/>
        <w:numPr>
          <w:ilvl w:val="0"/>
          <w:numId w:val="54"/>
        </w:numPr>
        <w:spacing w:after="0"/>
        <w:mirrorIndents/>
        <w:rPr>
          <w:lang w:eastAsia="lt-LT"/>
        </w:rPr>
      </w:pPr>
      <w:r w:rsidRPr="009B2ACC">
        <w:rPr>
          <w:lang w:eastAsia="lt-LT"/>
        </w:rPr>
        <w:t>vadovaujantis kultūros politikos prioritetais, sudaryti sąlygas įvairiapusei kultūros ir meno plėtrai ir sklaidai, užtikrinant racionalų ir pagrįstą skiriamų lėšų naudojimą;</w:t>
      </w:r>
    </w:p>
    <w:p w14:paraId="188CA3C3" w14:textId="172756CF" w:rsidR="005D780E" w:rsidRPr="009B2ACC" w:rsidRDefault="00F517B5" w:rsidP="00EE62D7">
      <w:pPr>
        <w:pStyle w:val="Sraopastraipa"/>
        <w:numPr>
          <w:ilvl w:val="0"/>
          <w:numId w:val="54"/>
        </w:numPr>
        <w:spacing w:after="0"/>
        <w:mirrorIndents/>
        <w:rPr>
          <w:lang w:eastAsia="lt-LT"/>
        </w:rPr>
      </w:pPr>
      <w:r w:rsidRPr="009B2ACC">
        <w:rPr>
          <w:lang w:eastAsia="lt-LT"/>
        </w:rPr>
        <w:t>pagal kompetenciją įgyvendinti kultūros politiką;</w:t>
      </w:r>
    </w:p>
    <w:p w14:paraId="66424840" w14:textId="5B3A086E" w:rsidR="00A77233" w:rsidRPr="009B2ACC" w:rsidRDefault="00F517B5" w:rsidP="00EE62D7">
      <w:pPr>
        <w:pStyle w:val="Sraopastraipa"/>
        <w:numPr>
          <w:ilvl w:val="0"/>
          <w:numId w:val="54"/>
        </w:numPr>
        <w:spacing w:after="0"/>
        <w:mirrorIndents/>
        <w:rPr>
          <w:lang w:eastAsia="lt-LT"/>
        </w:rPr>
      </w:pPr>
      <w:r w:rsidRPr="009B2ACC">
        <w:rPr>
          <w:lang w:eastAsia="lt-LT"/>
        </w:rPr>
        <w:t>analizuoti kultūros ir meno procesus, darančius įtaką kultūros politikai.</w:t>
      </w:r>
    </w:p>
    <w:p w14:paraId="6A246BD6" w14:textId="77777777" w:rsidR="005D780E" w:rsidRPr="009B2ACC" w:rsidRDefault="005D780E" w:rsidP="00CD2264">
      <w:pPr>
        <w:pStyle w:val="Sraopastraipa"/>
        <w:spacing w:after="0"/>
        <w:mirrorIndents/>
        <w:rPr>
          <w:lang w:eastAsia="lt-LT"/>
        </w:rPr>
      </w:pPr>
    </w:p>
    <w:p w14:paraId="680C993A" w14:textId="0A9AF90A" w:rsidR="00932471" w:rsidRPr="009B2ACC" w:rsidRDefault="00CA3874" w:rsidP="0050450C">
      <w:pPr>
        <w:spacing w:after="0"/>
        <w:mirrorIndents/>
        <w:rPr>
          <w:lang w:eastAsia="lt-LT"/>
        </w:rPr>
      </w:pPr>
      <w:r w:rsidRPr="009B2ACC">
        <w:rPr>
          <w:lang w:eastAsia="lt-LT"/>
        </w:rPr>
        <w:t xml:space="preserve">        </w:t>
      </w:r>
      <w:r w:rsidR="007837D8" w:rsidRPr="009B2ACC">
        <w:rPr>
          <w:lang w:eastAsia="lt-LT"/>
        </w:rPr>
        <w:t xml:space="preserve">Kultūros taryba </w:t>
      </w:r>
      <w:r w:rsidR="00932471" w:rsidRPr="009B2ACC">
        <w:rPr>
          <w:lang w:eastAsia="lt-LT"/>
        </w:rPr>
        <w:t>administruoja Kultūros rėmimo fondą:</w:t>
      </w:r>
    </w:p>
    <w:p w14:paraId="4D65DC24" w14:textId="14DD9975" w:rsidR="00932471" w:rsidRPr="009B2ACC" w:rsidRDefault="00932471" w:rsidP="00172BE1">
      <w:pPr>
        <w:pStyle w:val="Sraopastraipa"/>
        <w:numPr>
          <w:ilvl w:val="0"/>
          <w:numId w:val="40"/>
        </w:numPr>
        <w:spacing w:after="0"/>
        <w:mirrorIndents/>
        <w:rPr>
          <w:lang w:eastAsia="lt-LT"/>
        </w:rPr>
      </w:pPr>
      <w:r w:rsidRPr="009B2ACC">
        <w:rPr>
          <w:lang w:eastAsia="lt-LT"/>
        </w:rPr>
        <w:t>finansuoja kultūros ir meno projektus;</w:t>
      </w:r>
    </w:p>
    <w:p w14:paraId="57BB2213" w14:textId="4A8C1B89" w:rsidR="00932471" w:rsidRPr="009B2ACC" w:rsidRDefault="00932471" w:rsidP="00172BE1">
      <w:pPr>
        <w:pStyle w:val="Sraopastraipa"/>
        <w:numPr>
          <w:ilvl w:val="0"/>
          <w:numId w:val="40"/>
        </w:numPr>
        <w:spacing w:after="0"/>
        <w:mirrorIndents/>
        <w:rPr>
          <w:lang w:eastAsia="lt-LT"/>
        </w:rPr>
      </w:pPr>
      <w:r w:rsidRPr="009B2ACC">
        <w:rPr>
          <w:lang w:eastAsia="lt-LT"/>
        </w:rPr>
        <w:t>skiria stipendijas kultūros ir meno kūrėjams;</w:t>
      </w:r>
    </w:p>
    <w:p w14:paraId="41171A4E" w14:textId="05CC64B1" w:rsidR="00932471" w:rsidRPr="009B2ACC" w:rsidRDefault="00932471" w:rsidP="00172BE1">
      <w:pPr>
        <w:pStyle w:val="Sraopastraipa"/>
        <w:numPr>
          <w:ilvl w:val="0"/>
          <w:numId w:val="40"/>
        </w:numPr>
        <w:spacing w:after="0"/>
        <w:mirrorIndents/>
        <w:rPr>
          <w:lang w:eastAsia="lt-LT"/>
        </w:rPr>
      </w:pPr>
      <w:r w:rsidRPr="009B2ACC">
        <w:rPr>
          <w:lang w:eastAsia="lt-LT"/>
        </w:rPr>
        <w:t>atlieka kultūros ir meno projektų stebėseną;</w:t>
      </w:r>
    </w:p>
    <w:p w14:paraId="6540189E" w14:textId="1DA9EC25" w:rsidR="00932471" w:rsidRPr="009B2ACC" w:rsidRDefault="00932471" w:rsidP="00172BE1">
      <w:pPr>
        <w:pStyle w:val="Sraopastraipa"/>
        <w:numPr>
          <w:ilvl w:val="0"/>
          <w:numId w:val="40"/>
        </w:numPr>
        <w:mirrorIndents/>
        <w:rPr>
          <w:lang w:eastAsia="lt-LT"/>
        </w:rPr>
      </w:pPr>
      <w:r w:rsidRPr="009B2ACC">
        <w:rPr>
          <w:lang w:eastAsia="lt-LT"/>
        </w:rPr>
        <w:t>konsultuoja kultūros ir meno projektų vykdytojus.</w:t>
      </w:r>
    </w:p>
    <w:p w14:paraId="068D9FEF" w14:textId="497A6D8B" w:rsidR="004D763D" w:rsidRPr="009B2ACC" w:rsidRDefault="005D780E" w:rsidP="006F4A35">
      <w:pPr>
        <w:mirrorIndents/>
        <w:rPr>
          <w:lang w:eastAsia="lt-LT"/>
        </w:rPr>
      </w:pPr>
      <w:r w:rsidRPr="009B2ACC">
        <w:rPr>
          <w:lang w:eastAsia="lt-LT"/>
        </w:rPr>
        <w:t xml:space="preserve">        </w:t>
      </w:r>
      <w:r w:rsidR="00932471" w:rsidRPr="009B2ACC">
        <w:rPr>
          <w:lang w:eastAsia="lt-LT"/>
        </w:rPr>
        <w:t>D</w:t>
      </w:r>
      <w:r w:rsidR="00E773EC" w:rsidRPr="009B2ACC">
        <w:rPr>
          <w:lang w:eastAsia="lt-LT"/>
        </w:rPr>
        <w:t xml:space="preserve">ėl riboto poveikio biudžetinėms įstaigoms, </w:t>
      </w:r>
      <w:r w:rsidR="00932471" w:rsidRPr="009B2ACC">
        <w:rPr>
          <w:lang w:eastAsia="lt-LT"/>
        </w:rPr>
        <w:t xml:space="preserve">Kultūros taryba </w:t>
      </w:r>
      <w:r w:rsidR="00E773EC" w:rsidRPr="009B2ACC">
        <w:rPr>
          <w:lang w:eastAsia="lt-LT"/>
        </w:rPr>
        <w:t xml:space="preserve">nėra pakankamai efektyvus įrankis </w:t>
      </w:r>
      <w:r w:rsidR="00E46B22" w:rsidRPr="009B2ACC">
        <w:rPr>
          <w:lang w:eastAsia="lt-LT"/>
        </w:rPr>
        <w:t xml:space="preserve">visam </w:t>
      </w:r>
      <w:r w:rsidR="00E773EC" w:rsidRPr="009B2ACC">
        <w:rPr>
          <w:lang w:eastAsia="lt-LT"/>
        </w:rPr>
        <w:t>kultūros sektori</w:t>
      </w:r>
      <w:r w:rsidRPr="009B2ACC">
        <w:rPr>
          <w:lang w:eastAsia="lt-LT"/>
        </w:rPr>
        <w:t>ui</w:t>
      </w:r>
      <w:r w:rsidR="00E773EC" w:rsidRPr="009B2ACC">
        <w:rPr>
          <w:lang w:eastAsia="lt-LT"/>
        </w:rPr>
        <w:t xml:space="preserve"> </w:t>
      </w:r>
      <w:r w:rsidR="00E46B22" w:rsidRPr="009B2ACC">
        <w:rPr>
          <w:lang w:eastAsia="lt-LT"/>
        </w:rPr>
        <w:t>koordinuoti</w:t>
      </w:r>
      <w:r w:rsidR="00E773EC" w:rsidRPr="009B2ACC">
        <w:rPr>
          <w:lang w:eastAsia="lt-LT"/>
        </w:rPr>
        <w:t>.</w:t>
      </w:r>
      <w:r w:rsidR="0072008C" w:rsidRPr="009B2ACC">
        <w:rPr>
          <w:lang w:eastAsia="lt-LT"/>
        </w:rPr>
        <w:t xml:space="preserve"> </w:t>
      </w:r>
      <w:r w:rsidR="007D64CB" w:rsidRPr="009B2ACC">
        <w:rPr>
          <w:lang w:eastAsia="lt-LT"/>
        </w:rPr>
        <w:t>Lietuvoje, ta</w:t>
      </w:r>
      <w:r w:rsidRPr="009B2ACC">
        <w:rPr>
          <w:lang w:eastAsia="lt-LT"/>
        </w:rPr>
        <w:t>ip pat</w:t>
      </w:r>
      <w:r w:rsidR="007D64CB" w:rsidRPr="009B2ACC">
        <w:rPr>
          <w:lang w:eastAsia="lt-LT"/>
        </w:rPr>
        <w:t xml:space="preserve"> ir Klaipėdos mieste, k</w:t>
      </w:r>
      <w:r w:rsidR="0072008C" w:rsidRPr="009B2ACC">
        <w:rPr>
          <w:lang w:eastAsia="lt-LT"/>
        </w:rPr>
        <w:t>ultūros įstaigų infrastruktūros atnaujinimas,</w:t>
      </w:r>
      <w:r w:rsidR="00345EBA" w:rsidRPr="009B2ACC">
        <w:rPr>
          <w:lang w:eastAsia="lt-LT"/>
        </w:rPr>
        <w:t xml:space="preserve"> paveldo tvarkymo darbai, kultūros </w:t>
      </w:r>
      <w:r w:rsidR="007D64CB" w:rsidRPr="009B2ACC">
        <w:rPr>
          <w:lang w:eastAsia="lt-LT"/>
        </w:rPr>
        <w:t xml:space="preserve">paslaugų plėtra nebūtų įmanoma be </w:t>
      </w:r>
      <w:r w:rsidR="005F06ED" w:rsidRPr="009B2ACC">
        <w:rPr>
          <w:lang w:eastAsia="lt-LT"/>
        </w:rPr>
        <w:t>papildomų finansinių išteklių pritraukimo į kultūros lauką.</w:t>
      </w:r>
      <w:r w:rsidR="00E414E8" w:rsidRPr="009B2ACC">
        <w:rPr>
          <w:lang w:eastAsia="lt-LT"/>
        </w:rPr>
        <w:t xml:space="preserve"> </w:t>
      </w:r>
      <w:r w:rsidRPr="009B2ACC">
        <w:rPr>
          <w:lang w:eastAsia="lt-LT"/>
        </w:rPr>
        <w:t>Dėl to</w:t>
      </w:r>
      <w:r w:rsidR="00DE3F2F" w:rsidRPr="009B2ACC">
        <w:rPr>
          <w:lang w:eastAsia="lt-LT"/>
        </w:rPr>
        <w:t xml:space="preserve"> kultūros politikos tikslai buvo įtraukti į </w:t>
      </w:r>
      <w:r w:rsidR="00717FA1" w:rsidRPr="009B2ACC">
        <w:rPr>
          <w:lang w:eastAsia="lt-LT"/>
        </w:rPr>
        <w:t>2014</w:t>
      </w:r>
      <w:r w:rsidRPr="009B2ACC">
        <w:rPr>
          <w:lang w:eastAsia="lt-LT"/>
        </w:rPr>
        <w:t>–</w:t>
      </w:r>
      <w:r w:rsidR="00717FA1" w:rsidRPr="009B2ACC">
        <w:rPr>
          <w:lang w:eastAsia="lt-LT"/>
        </w:rPr>
        <w:t>2020 m. nacionalinę pažangos programą</w:t>
      </w:r>
      <w:r w:rsidR="00C46336" w:rsidRPr="009B2ACC">
        <w:rPr>
          <w:lang w:eastAsia="lt-LT"/>
        </w:rPr>
        <w:t xml:space="preserve"> (toliau</w:t>
      </w:r>
      <w:r w:rsidRPr="009B2ACC">
        <w:rPr>
          <w:lang w:eastAsia="lt-LT"/>
        </w:rPr>
        <w:t xml:space="preserve"> –</w:t>
      </w:r>
      <w:r w:rsidR="00C46336" w:rsidRPr="009B2ACC">
        <w:rPr>
          <w:lang w:eastAsia="lt-LT"/>
        </w:rPr>
        <w:t xml:space="preserve"> NPP 2014</w:t>
      </w:r>
      <w:r w:rsidRPr="009B2ACC">
        <w:rPr>
          <w:lang w:eastAsia="lt-LT"/>
        </w:rPr>
        <w:t>–</w:t>
      </w:r>
      <w:r w:rsidR="00C46336" w:rsidRPr="009B2ACC">
        <w:rPr>
          <w:lang w:eastAsia="lt-LT"/>
        </w:rPr>
        <w:t xml:space="preserve">2020 m.). </w:t>
      </w:r>
      <w:r w:rsidR="00465C3F" w:rsidRPr="009B2ACC">
        <w:rPr>
          <w:lang w:eastAsia="lt-LT"/>
        </w:rPr>
        <w:t xml:space="preserve">Programoje kultūrai skiriamas didelis dėmesys, o jos apraiškos </w:t>
      </w:r>
      <w:r w:rsidR="00952D28" w:rsidRPr="009B2ACC">
        <w:rPr>
          <w:lang w:eastAsia="lt-LT"/>
        </w:rPr>
        <w:t>įžvelgiamos visuose trijuose NPP 2014</w:t>
      </w:r>
      <w:r w:rsidR="00A04653" w:rsidRPr="009B2ACC">
        <w:rPr>
          <w:lang w:eastAsia="lt-LT"/>
        </w:rPr>
        <w:t>–</w:t>
      </w:r>
      <w:r w:rsidR="00952D28" w:rsidRPr="009B2ACC">
        <w:rPr>
          <w:lang w:eastAsia="lt-LT"/>
        </w:rPr>
        <w:t>2020 m. prioritetuose.</w:t>
      </w:r>
    </w:p>
    <w:p w14:paraId="014EA7C3" w14:textId="670D12B3" w:rsidR="001B350A" w:rsidRPr="009B2ACC" w:rsidRDefault="005D780E" w:rsidP="006F4A35">
      <w:pPr>
        <w:mirrorIndents/>
        <w:rPr>
          <w:lang w:eastAsia="lt-LT"/>
        </w:rPr>
      </w:pPr>
      <w:r w:rsidRPr="009B2ACC">
        <w:rPr>
          <w:lang w:eastAsia="lt-LT"/>
        </w:rPr>
        <w:t xml:space="preserve">        </w:t>
      </w:r>
      <w:r w:rsidR="00C73851" w:rsidRPr="009B2ACC">
        <w:rPr>
          <w:lang w:eastAsia="lt-LT"/>
        </w:rPr>
        <w:t>2014</w:t>
      </w:r>
      <w:r w:rsidR="00A663BC" w:rsidRPr="009B2ACC">
        <w:rPr>
          <w:lang w:eastAsia="lt-LT"/>
        </w:rPr>
        <w:t>–</w:t>
      </w:r>
      <w:r w:rsidR="00C73851" w:rsidRPr="009B2ACC">
        <w:rPr>
          <w:lang w:eastAsia="lt-LT"/>
        </w:rPr>
        <w:t>2020 m. Lietuvai</w:t>
      </w:r>
      <w:r w:rsidR="00F41F75" w:rsidRPr="009B2ACC">
        <w:rPr>
          <w:lang w:eastAsia="lt-LT"/>
        </w:rPr>
        <w:t xml:space="preserve"> skirta ES struktūrinių fondų parama</w:t>
      </w:r>
      <w:r w:rsidR="00D24754" w:rsidRPr="009B2ACC">
        <w:rPr>
          <w:lang w:eastAsia="lt-LT"/>
        </w:rPr>
        <w:t xml:space="preserve"> kultūros sektoriui</w:t>
      </w:r>
      <w:r w:rsidR="000040D3" w:rsidRPr="009B2ACC">
        <w:rPr>
          <w:lang w:eastAsia="lt-LT"/>
        </w:rPr>
        <w:t xml:space="preserve"> siekia daugiau nei 469 mln. E</w:t>
      </w:r>
      <w:r w:rsidRPr="009B2ACC">
        <w:rPr>
          <w:lang w:eastAsia="lt-LT"/>
        </w:rPr>
        <w:t>UR</w:t>
      </w:r>
      <w:r w:rsidR="000040D3" w:rsidRPr="009B2ACC">
        <w:rPr>
          <w:lang w:eastAsia="lt-LT"/>
        </w:rPr>
        <w:t xml:space="preserve">. </w:t>
      </w:r>
    </w:p>
    <w:p w14:paraId="2B44FD0A" w14:textId="239DCFAE" w:rsidR="002B541A" w:rsidRPr="009B2ACC" w:rsidRDefault="00E62906" w:rsidP="001B50A9">
      <w:pPr>
        <w:mirrorIndents/>
      </w:pPr>
      <w:r w:rsidRPr="009B2ACC">
        <w:t xml:space="preserve">        </w:t>
      </w:r>
      <w:r w:rsidR="00DA65AF" w:rsidRPr="009B2ACC">
        <w:t>K</w:t>
      </w:r>
      <w:r w:rsidR="0095271B" w:rsidRPr="009B2ACC">
        <w:t>laipėdos miesto savivaldybė</w:t>
      </w:r>
      <w:r w:rsidR="00DA65AF" w:rsidRPr="009B2ACC">
        <w:t xml:space="preserve"> šiuo metu vadovaujasi </w:t>
      </w:r>
      <w:r w:rsidR="00065D63" w:rsidRPr="009B2ACC">
        <w:t xml:space="preserve">Klaipėdos miesto savivaldybės tarybos 2017 m. vasario 23 d. sprendimu Nr. T2-50 patvirtinta </w:t>
      </w:r>
      <w:r w:rsidR="001B50A9" w:rsidRPr="009B2ACC">
        <w:t>K</w:t>
      </w:r>
      <w:r w:rsidR="001F2135" w:rsidRPr="009B2ACC">
        <w:t>laipėdos miesto savivaldybės</w:t>
      </w:r>
      <w:r w:rsidR="001B50A9" w:rsidRPr="009B2ACC">
        <w:t xml:space="preserve"> kultūros 2017–2030 metų strategij</w:t>
      </w:r>
      <w:r w:rsidR="00134FBE" w:rsidRPr="009B2ACC">
        <w:t>a.</w:t>
      </w:r>
      <w:r w:rsidR="001B50A9" w:rsidRPr="009B2ACC">
        <w:t xml:space="preserve"> </w:t>
      </w:r>
    </w:p>
    <w:p w14:paraId="2B4256B5" w14:textId="57526883" w:rsidR="001B50A9" w:rsidRPr="009B2ACC" w:rsidRDefault="00E62906" w:rsidP="001B50A9">
      <w:pPr>
        <w:mirrorIndents/>
      </w:pPr>
      <w:r w:rsidRPr="009B2ACC">
        <w:t xml:space="preserve">        </w:t>
      </w:r>
      <w:r w:rsidR="002B541A" w:rsidRPr="009B2ACC">
        <w:t xml:space="preserve">Strategijoje </w:t>
      </w:r>
      <w:r w:rsidR="001B50A9" w:rsidRPr="009B2ACC">
        <w:t>išskirtos šios pagrindinės kultūros prioritetinės kryptys:</w:t>
      </w:r>
    </w:p>
    <w:p w14:paraId="2B051940" w14:textId="77777777" w:rsidR="001B50A9" w:rsidRPr="009B2ACC" w:rsidRDefault="001B50A9" w:rsidP="001B50A9">
      <w:pPr>
        <w:spacing w:after="0"/>
        <w:mirrorIndents/>
        <w:rPr>
          <w:lang w:eastAsia="lt-LT"/>
        </w:rPr>
      </w:pPr>
      <w:r w:rsidRPr="009B2ACC">
        <w:rPr>
          <w:noProof/>
          <w:lang w:eastAsia="lt-LT"/>
        </w:rPr>
        <w:drawing>
          <wp:inline distT="0" distB="0" distL="0" distR="0" wp14:anchorId="07ED2FAD" wp14:editId="4343CFEB">
            <wp:extent cx="2796540" cy="2633743"/>
            <wp:effectExtent l="0" t="0" r="3810" b="0"/>
            <wp:docPr id="126" name="Picture 126"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klaipedos-strateginis-pletros-planas-13.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796540" cy="2633743"/>
                    </a:xfrm>
                    <a:prstGeom prst="rect">
                      <a:avLst/>
                    </a:prstGeom>
                  </pic:spPr>
                </pic:pic>
              </a:graphicData>
            </a:graphic>
          </wp:inline>
        </w:drawing>
      </w:r>
    </w:p>
    <w:p w14:paraId="7DA66844" w14:textId="1E1D174E" w:rsidR="001B50A9" w:rsidRPr="009B2ACC" w:rsidRDefault="007473D9" w:rsidP="001B50A9">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B50A9" w:rsidRPr="009B2ACC">
        <w:rPr>
          <w:i/>
          <w:iCs/>
          <w:color w:val="B43412" w:themeColor="accent1" w:themeShade="BF"/>
        </w:rPr>
        <w:t xml:space="preserve">.3.3.1. pav. Klaipėdos miesto kultūros prioritetinės kryptys 2017–2030 m. </w:t>
      </w:r>
    </w:p>
    <w:p w14:paraId="73FAE57F" w14:textId="77777777" w:rsidR="001B50A9" w:rsidRPr="009B2ACC" w:rsidRDefault="001B50A9" w:rsidP="001B50A9">
      <w:pPr>
        <w:mirrorIndents/>
        <w:jc w:val="right"/>
        <w:rPr>
          <w:i/>
          <w:iCs/>
        </w:rPr>
      </w:pPr>
      <w:r w:rsidRPr="009B2ACC">
        <w:rPr>
          <w:i/>
          <w:iCs/>
          <w:sz w:val="20"/>
          <w:szCs w:val="20"/>
        </w:rPr>
        <w:t xml:space="preserve">Šaltinis: sudaryta autorių pagal KMS </w:t>
      </w:r>
      <w:r w:rsidRPr="009B2ACC">
        <w:rPr>
          <w:i/>
          <w:iCs/>
        </w:rPr>
        <w:t>kultūros 2017–2030 metų strategiją</w:t>
      </w:r>
    </w:p>
    <w:p w14:paraId="7B432F72" w14:textId="6902B6C3" w:rsidR="001B50A9" w:rsidRPr="009B2ACC" w:rsidRDefault="00E62906" w:rsidP="001B50A9">
      <w:pPr>
        <w:mirrorIndents/>
      </w:pPr>
      <w:r w:rsidRPr="009B2ACC">
        <w:t xml:space="preserve">        </w:t>
      </w:r>
      <w:r w:rsidR="001B50A9" w:rsidRPr="009B2ACC">
        <w:t>Būtina apžvelgti K</w:t>
      </w:r>
      <w:r w:rsidR="0095271B" w:rsidRPr="009B2ACC">
        <w:t>laipėdos miesto savivaldybėje</w:t>
      </w:r>
      <w:r w:rsidR="001B50A9" w:rsidRPr="009B2ACC">
        <w:t xml:space="preserve"> veikiančią kultūrinę infrastruktūrą, kuri gali būti suprantama kaip institucijos, pastatai ir žmonės su savo patirtimi ir gebėjimais, kurie sudaro galimybes kūrėjams vykdyti meno ir kultūros veiklas tam tikroje teritorijoje – realizuoti savo idėjas bei teikti kultūros veiklų pasiūlą</w:t>
      </w:r>
      <w:r w:rsidR="001B50A9" w:rsidRPr="009B2ACC">
        <w:rPr>
          <w:vertAlign w:val="superscript"/>
        </w:rPr>
        <w:footnoteReference w:id="53"/>
      </w:r>
      <w:r w:rsidR="001B50A9" w:rsidRPr="009B2ACC">
        <w:t xml:space="preserve">. </w:t>
      </w:r>
      <w:r w:rsidR="005D46C3" w:rsidRPr="009B2ACC">
        <w:t>Ataskaitoje „Regionų kultūros plėtros 2012–2020 metų programos 2015–2017 metų etapo vertinimas“ i</w:t>
      </w:r>
      <w:r w:rsidR="001B50A9" w:rsidRPr="009B2ACC">
        <w:t>šskiriamos šios pagrindinės kultūros veiklų infrastruktūros sritys: menų ir kultūros aukštojo mokymo institucijos, bibliotekos, kultūros centrai, meno</w:t>
      </w:r>
      <w:r w:rsidRPr="009B2ACC">
        <w:t xml:space="preserve"> (</w:t>
      </w:r>
      <w:r w:rsidR="001B50A9" w:rsidRPr="009B2ACC">
        <w:t>kultūros</w:t>
      </w:r>
      <w:r w:rsidRPr="009B2ACC">
        <w:t>)</w:t>
      </w:r>
      <w:r w:rsidR="001B50A9" w:rsidRPr="009B2ACC">
        <w:t xml:space="preserve"> inkubatoriai,  muziejai, teatrai.</w:t>
      </w:r>
    </w:p>
    <w:p w14:paraId="20C44F70" w14:textId="773E3755" w:rsidR="00A629C2" w:rsidRPr="009B2ACC" w:rsidRDefault="00E62906" w:rsidP="001B50A9">
      <w:pPr>
        <w:mirrorIndents/>
      </w:pPr>
      <w:r w:rsidRPr="009B2ACC">
        <w:rPr>
          <w:i/>
          <w:iCs/>
          <w:color w:val="B43412" w:themeColor="accent1" w:themeShade="BF"/>
        </w:rPr>
        <w:t xml:space="preserve">        </w:t>
      </w:r>
      <w:r w:rsidR="00A629C2" w:rsidRPr="009B2ACC">
        <w:rPr>
          <w:i/>
          <w:iCs/>
          <w:color w:val="B43412" w:themeColor="accent1" w:themeShade="BF"/>
        </w:rPr>
        <w:t>Klaipėdos miesto savivaldybės kultūros įstaigos</w:t>
      </w:r>
      <w:r w:rsidR="00A629C2" w:rsidRPr="009B2ACC">
        <w:t>. Klaipėdos miesto savivaldyb</w:t>
      </w:r>
      <w:r w:rsidR="00B74DB4" w:rsidRPr="009B2ACC">
        <w:t>ei</w:t>
      </w:r>
      <w:r w:rsidR="00A629C2" w:rsidRPr="009B2ACC">
        <w:t xml:space="preserve"> pavaldžių kultūros įstaigų tinklą sudaro šios įstaigos:</w:t>
      </w:r>
    </w:p>
    <w:p w14:paraId="2C4C2BEB" w14:textId="32A726F1" w:rsidR="00A629C2" w:rsidRPr="009B2ACC" w:rsidRDefault="00A629C2" w:rsidP="0095271B">
      <w:pPr>
        <w:spacing w:after="0"/>
        <w:mirrorIndents/>
        <w:jc w:val="center"/>
      </w:pPr>
      <w:r w:rsidRPr="009B2ACC">
        <w:rPr>
          <w:noProof/>
          <w:lang w:eastAsia="lt-LT"/>
        </w:rPr>
        <w:drawing>
          <wp:inline distT="0" distB="0" distL="0" distR="0" wp14:anchorId="518DC1DE" wp14:editId="0810AE7F">
            <wp:extent cx="2776166" cy="4511040"/>
            <wp:effectExtent l="0" t="0" r="5715" b="3810"/>
            <wp:docPr id="22" name="Picture 22"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Klaipėdos miesto kultūros įstaiga.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780102" cy="4517435"/>
                    </a:xfrm>
                    <a:prstGeom prst="rect">
                      <a:avLst/>
                    </a:prstGeom>
                  </pic:spPr>
                </pic:pic>
              </a:graphicData>
            </a:graphic>
          </wp:inline>
        </w:drawing>
      </w:r>
    </w:p>
    <w:p w14:paraId="380C9947" w14:textId="5B01B26C" w:rsidR="00A629C2" w:rsidRPr="009B2ACC" w:rsidRDefault="007473D9" w:rsidP="00A629C2">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A629C2" w:rsidRPr="009B2ACC">
        <w:rPr>
          <w:i/>
          <w:iCs/>
          <w:color w:val="B43412" w:themeColor="accent1" w:themeShade="BF"/>
        </w:rPr>
        <w:t>.3.3.2. pav. Klaipėdos miesto savivaldyb</w:t>
      </w:r>
      <w:r w:rsidR="00B74DB4" w:rsidRPr="009B2ACC">
        <w:rPr>
          <w:i/>
          <w:iCs/>
          <w:color w:val="B43412" w:themeColor="accent1" w:themeShade="BF"/>
        </w:rPr>
        <w:t>ei pavaldžių</w:t>
      </w:r>
      <w:r w:rsidR="00A629C2" w:rsidRPr="009B2ACC">
        <w:rPr>
          <w:i/>
          <w:iCs/>
          <w:color w:val="B43412" w:themeColor="accent1" w:themeShade="BF"/>
        </w:rPr>
        <w:t xml:space="preserve"> </w:t>
      </w:r>
      <w:r w:rsidR="00B74DB4" w:rsidRPr="009B2ACC">
        <w:rPr>
          <w:i/>
          <w:iCs/>
          <w:color w:val="B43412" w:themeColor="accent1" w:themeShade="BF"/>
        </w:rPr>
        <w:t>kultūros įstaigų tinklas</w:t>
      </w:r>
      <w:r w:rsidR="00A629C2" w:rsidRPr="009B2ACC">
        <w:rPr>
          <w:i/>
          <w:iCs/>
          <w:color w:val="B43412" w:themeColor="accent1" w:themeShade="BF"/>
        </w:rPr>
        <w:t xml:space="preserve"> </w:t>
      </w:r>
    </w:p>
    <w:p w14:paraId="5660F808" w14:textId="642A9B7E" w:rsidR="00A629C2" w:rsidRPr="009B2ACC" w:rsidRDefault="00A629C2" w:rsidP="00A629C2">
      <w:pPr>
        <w:mirrorIndents/>
        <w:jc w:val="right"/>
        <w:rPr>
          <w:i/>
          <w:iCs/>
        </w:rPr>
      </w:pPr>
      <w:r w:rsidRPr="009B2ACC">
        <w:rPr>
          <w:i/>
          <w:iCs/>
          <w:sz w:val="20"/>
          <w:szCs w:val="20"/>
        </w:rPr>
        <w:t xml:space="preserve">Šaltinis: sudaryta autorių </w:t>
      </w:r>
    </w:p>
    <w:p w14:paraId="2D1DC837" w14:textId="0A9A8FB0" w:rsidR="00944ECA" w:rsidRPr="009B2ACC" w:rsidRDefault="00E62906" w:rsidP="00944ECA">
      <w:pPr>
        <w:spacing w:after="0"/>
        <w:mirrorIndents/>
        <w:rPr>
          <w:lang w:eastAsia="lt-LT"/>
        </w:rPr>
      </w:pPr>
      <w:r w:rsidRPr="009B2ACC">
        <w:rPr>
          <w:lang w:eastAsia="lt-LT"/>
        </w:rPr>
        <w:t xml:space="preserve">        </w:t>
      </w:r>
      <w:r w:rsidR="00944ECA" w:rsidRPr="009B2ACC">
        <w:rPr>
          <w:lang w:eastAsia="lt-LT"/>
        </w:rPr>
        <w:t>2018 m. K</w:t>
      </w:r>
      <w:r w:rsidR="0095271B" w:rsidRPr="009B2ACC">
        <w:rPr>
          <w:lang w:eastAsia="lt-LT"/>
        </w:rPr>
        <w:t>laipėdos miesto savivaldybėje</w:t>
      </w:r>
      <w:r w:rsidR="00944ECA" w:rsidRPr="009B2ACC">
        <w:rPr>
          <w:lang w:eastAsia="lt-LT"/>
        </w:rPr>
        <w:t xml:space="preserve"> veikė 4 kultūros centrai:</w:t>
      </w:r>
    </w:p>
    <w:p w14:paraId="6A96A9F0" w14:textId="77777777" w:rsidR="00944ECA" w:rsidRPr="009B2ACC" w:rsidRDefault="00944ECA" w:rsidP="00944ECA">
      <w:pPr>
        <w:spacing w:after="0"/>
        <w:mirrorIndents/>
        <w:jc w:val="center"/>
        <w:rPr>
          <w:lang w:eastAsia="lt-LT"/>
        </w:rPr>
      </w:pPr>
      <w:r w:rsidRPr="009B2ACC">
        <w:rPr>
          <w:noProof/>
          <w:lang w:eastAsia="lt-LT"/>
        </w:rPr>
        <w:drawing>
          <wp:inline distT="0" distB="0" distL="0" distR="0" wp14:anchorId="4255F3CF" wp14:editId="63822DEA">
            <wp:extent cx="2644035" cy="2186940"/>
            <wp:effectExtent l="0" t="0" r="4445" b="3810"/>
            <wp:docPr id="861" name="Picture 861" descr="A picture containing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71.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739033" cy="2265515"/>
                    </a:xfrm>
                    <a:prstGeom prst="rect">
                      <a:avLst/>
                    </a:prstGeom>
                  </pic:spPr>
                </pic:pic>
              </a:graphicData>
            </a:graphic>
          </wp:inline>
        </w:drawing>
      </w:r>
    </w:p>
    <w:p w14:paraId="310252BA" w14:textId="46D33006" w:rsidR="00944ECA" w:rsidRPr="009B2ACC" w:rsidRDefault="007473D9" w:rsidP="00944ECA">
      <w:pPr>
        <w:pBdr>
          <w:top w:val="single" w:sz="4" w:space="10" w:color="E84C22" w:themeColor="accent1"/>
          <w:bottom w:val="single" w:sz="4" w:space="10" w:color="E84C22" w:themeColor="accent1"/>
        </w:pBdr>
        <w:spacing w:after="0"/>
        <w:mirrorIndents/>
        <w:jc w:val="center"/>
        <w:rPr>
          <w:i/>
          <w:iCs/>
          <w:sz w:val="20"/>
          <w:szCs w:val="20"/>
        </w:rPr>
      </w:pPr>
      <w:r w:rsidRPr="009B2ACC">
        <w:rPr>
          <w:i/>
          <w:iCs/>
          <w:color w:val="B43412" w:themeColor="accent1" w:themeShade="BF"/>
        </w:rPr>
        <w:t>2</w:t>
      </w:r>
      <w:r w:rsidR="00944ECA" w:rsidRPr="009B2ACC">
        <w:rPr>
          <w:i/>
          <w:iCs/>
          <w:color w:val="B43412" w:themeColor="accent1" w:themeShade="BF"/>
        </w:rPr>
        <w:t>.3.3.3. pav. Kultūros centrai K</w:t>
      </w:r>
      <w:r w:rsidR="0095271B" w:rsidRPr="009B2ACC">
        <w:rPr>
          <w:i/>
          <w:iCs/>
          <w:color w:val="B43412" w:themeColor="accent1" w:themeShade="BF"/>
        </w:rPr>
        <w:t>laipėdos miesto savivaldybėje</w:t>
      </w:r>
      <w:r w:rsidR="00944ECA" w:rsidRPr="009B2ACC">
        <w:rPr>
          <w:i/>
          <w:iCs/>
          <w:color w:val="B43412" w:themeColor="accent1" w:themeShade="BF"/>
        </w:rPr>
        <w:t xml:space="preserve"> 2018 m.</w:t>
      </w:r>
    </w:p>
    <w:p w14:paraId="412C6AAF" w14:textId="77777777" w:rsidR="00944ECA" w:rsidRPr="009B2ACC" w:rsidRDefault="00944ECA" w:rsidP="00944ECA">
      <w:pPr>
        <w:pStyle w:val="Sraopastraipa"/>
        <w:ind w:left="709"/>
        <w:mirrorIndents/>
        <w:jc w:val="right"/>
        <w:rPr>
          <w:i/>
          <w:iCs/>
          <w:lang w:eastAsia="lt-LT"/>
        </w:rPr>
      </w:pPr>
      <w:r w:rsidRPr="009B2ACC">
        <w:rPr>
          <w:i/>
          <w:iCs/>
          <w:sz w:val="20"/>
          <w:szCs w:val="20"/>
        </w:rPr>
        <w:t>Šaltinis: sudaryta autorių</w:t>
      </w:r>
    </w:p>
    <w:p w14:paraId="505EBF65" w14:textId="0B2B2332" w:rsidR="00944ECA" w:rsidRPr="009B2ACC" w:rsidRDefault="00E62906" w:rsidP="00944ECA">
      <w:pPr>
        <w:mirrorIndents/>
        <w:rPr>
          <w:lang w:eastAsia="lt-LT"/>
        </w:rPr>
      </w:pPr>
      <w:r w:rsidRPr="009B2ACC">
        <w:rPr>
          <w:lang w:eastAsia="lt-LT"/>
        </w:rPr>
        <w:t xml:space="preserve">        </w:t>
      </w:r>
      <w:r w:rsidR="00944ECA" w:rsidRPr="009B2ACC">
        <w:rPr>
          <w:lang w:eastAsia="lt-LT"/>
        </w:rPr>
        <w:t>2018 m. daugiausia kultūros centrų buvo Vilniaus miesto savivaldybėje (7), mažiausiai – Kauno ir Šiaulių miesto savivaldybėse (po 2). Lyginant su analizuojamo laikotarpio pradžia, t. y. 2015 m., vienu kultūros centru buvo mažiau tik K</w:t>
      </w:r>
      <w:r w:rsidR="0095271B" w:rsidRPr="009B2ACC">
        <w:rPr>
          <w:lang w:eastAsia="lt-LT"/>
        </w:rPr>
        <w:t>laipėdos miesto savivaldybėje</w:t>
      </w:r>
      <w:r w:rsidR="00944ECA" w:rsidRPr="009B2ACC">
        <w:rPr>
          <w:lang w:eastAsia="lt-LT"/>
        </w:rPr>
        <w:t>, kitose lyginamose savivaldybėse kultūros centrų skaičius buvo toks pat, šalyje kultūros centrų tuo metu buvo daugiau nei 2018 m. (726). Kultūros centrų pasiskirstymas K</w:t>
      </w:r>
      <w:r w:rsidR="0095271B" w:rsidRPr="009B2ACC">
        <w:rPr>
          <w:lang w:eastAsia="lt-LT"/>
        </w:rPr>
        <w:t>laipėdos miesto savivaldybėje</w:t>
      </w:r>
      <w:r w:rsidR="00944ECA" w:rsidRPr="009B2ACC">
        <w:rPr>
          <w:lang w:eastAsia="lt-LT"/>
        </w:rPr>
        <w:t xml:space="preserve"> ir lyginamose savivaldybėse pateikiamas 4.3.3.9. pav.</w:t>
      </w:r>
    </w:p>
    <w:p w14:paraId="5DE171BD" w14:textId="77777777" w:rsidR="00944ECA" w:rsidRPr="009B2ACC" w:rsidRDefault="00944ECA" w:rsidP="00944ECA">
      <w:pPr>
        <w:spacing w:after="0"/>
        <w:mirrorIndents/>
        <w:jc w:val="center"/>
        <w:rPr>
          <w:lang w:eastAsia="lt-LT"/>
        </w:rPr>
      </w:pPr>
      <w:r w:rsidRPr="009B2ACC">
        <w:rPr>
          <w:noProof/>
          <w:lang w:eastAsia="lt-LT"/>
        </w:rPr>
        <w:drawing>
          <wp:inline distT="0" distB="0" distL="0" distR="0" wp14:anchorId="522C5420" wp14:editId="48D677A7">
            <wp:extent cx="2164080" cy="1337890"/>
            <wp:effectExtent l="0" t="0" r="7620" b="0"/>
            <wp:docPr id="841" name="Picture 841"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44.pn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342103" cy="1447949"/>
                    </a:xfrm>
                    <a:prstGeom prst="rect">
                      <a:avLst/>
                    </a:prstGeom>
                  </pic:spPr>
                </pic:pic>
              </a:graphicData>
            </a:graphic>
          </wp:inline>
        </w:drawing>
      </w:r>
    </w:p>
    <w:p w14:paraId="2CD536A7" w14:textId="4E181525" w:rsidR="00944ECA" w:rsidRPr="009B2ACC" w:rsidRDefault="007473D9" w:rsidP="00944ECA">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944ECA" w:rsidRPr="009B2ACC">
        <w:rPr>
          <w:i/>
          <w:iCs/>
          <w:color w:val="B43412" w:themeColor="accent1" w:themeShade="BF"/>
        </w:rPr>
        <w:t>.3.3.</w:t>
      </w:r>
      <w:r w:rsidR="0069131B" w:rsidRPr="009B2ACC">
        <w:rPr>
          <w:i/>
          <w:iCs/>
          <w:color w:val="B43412" w:themeColor="accent1" w:themeShade="BF"/>
        </w:rPr>
        <w:t>4</w:t>
      </w:r>
      <w:r w:rsidR="00944ECA" w:rsidRPr="009B2ACC">
        <w:rPr>
          <w:i/>
          <w:iCs/>
          <w:color w:val="B43412" w:themeColor="accent1" w:themeShade="BF"/>
        </w:rPr>
        <w:t>. pav. Kultūros centrų skaičius 2018 m. (vnt.)</w:t>
      </w:r>
    </w:p>
    <w:p w14:paraId="0A9E7A17" w14:textId="77777777" w:rsidR="00944ECA" w:rsidRPr="009B2ACC" w:rsidRDefault="00944ECA" w:rsidP="00944ECA">
      <w:pPr>
        <w:mirrorIndents/>
        <w:jc w:val="right"/>
        <w:rPr>
          <w:i/>
          <w:iCs/>
          <w:sz w:val="20"/>
          <w:szCs w:val="20"/>
        </w:rPr>
      </w:pPr>
      <w:r w:rsidRPr="009B2ACC">
        <w:rPr>
          <w:i/>
          <w:iCs/>
          <w:sz w:val="20"/>
          <w:szCs w:val="20"/>
        </w:rPr>
        <w:t>Šaltinis: sudaryta autorių pagal Lietuvos nacionalinio kultūros centro (Kultūros centrų, jų padalinių ir kitų darinių tinklas, 2018 m.) duomenis</w:t>
      </w:r>
    </w:p>
    <w:p w14:paraId="7CBE7A86" w14:textId="66E37D19" w:rsidR="00944ECA" w:rsidRPr="009B2ACC" w:rsidRDefault="00E62906" w:rsidP="00944ECA">
      <w:pPr>
        <w:mirrorIndents/>
        <w:rPr>
          <w:lang w:eastAsia="lt-LT"/>
        </w:rPr>
      </w:pPr>
      <w:r w:rsidRPr="009B2ACC">
        <w:rPr>
          <w:lang w:eastAsia="lt-LT"/>
        </w:rPr>
        <w:t xml:space="preserve">        </w:t>
      </w:r>
      <w:r w:rsidR="004E0936" w:rsidRPr="009B2ACC">
        <w:rPr>
          <w:lang w:eastAsia="lt-LT"/>
        </w:rPr>
        <w:t>Lietuvos n</w:t>
      </w:r>
      <w:r w:rsidR="008C1EF0" w:rsidRPr="009B2ACC">
        <w:rPr>
          <w:lang w:eastAsia="lt-LT"/>
        </w:rPr>
        <w:t>acionalinio kultūros centro</w:t>
      </w:r>
      <w:r w:rsidR="004E0936" w:rsidRPr="009B2ACC">
        <w:rPr>
          <w:lang w:eastAsia="lt-LT"/>
        </w:rPr>
        <w:t xml:space="preserve"> duomenimis,</w:t>
      </w:r>
      <w:r w:rsidR="008D08A8" w:rsidRPr="009B2ACC">
        <w:rPr>
          <w:lang w:eastAsia="lt-LT"/>
        </w:rPr>
        <w:t xml:space="preserve"> 2018 m. Klaipėdos miesto</w:t>
      </w:r>
      <w:r w:rsidR="00AF7F28" w:rsidRPr="009B2ACC">
        <w:rPr>
          <w:lang w:eastAsia="lt-LT"/>
        </w:rPr>
        <w:t xml:space="preserve"> savivaldybės kultūros centruose vyko </w:t>
      </w:r>
      <w:r w:rsidR="00256B32" w:rsidRPr="009B2ACC">
        <w:rPr>
          <w:lang w:eastAsia="lt-LT"/>
        </w:rPr>
        <w:t xml:space="preserve">1 276 renginiai, kuriuose dalyvavo </w:t>
      </w:r>
      <w:r w:rsidR="00267AFF" w:rsidRPr="009B2ACC">
        <w:rPr>
          <w:lang w:eastAsia="lt-LT"/>
        </w:rPr>
        <w:t>277 696 dalyviai ir lankytojai</w:t>
      </w:r>
      <w:r w:rsidR="00345DB2" w:rsidRPr="009B2ACC">
        <w:rPr>
          <w:rStyle w:val="Puslapioinaosnuoroda"/>
          <w:lang w:eastAsia="lt-LT"/>
        </w:rPr>
        <w:footnoteReference w:id="54"/>
      </w:r>
      <w:r w:rsidR="00267AFF" w:rsidRPr="009B2ACC">
        <w:rPr>
          <w:lang w:eastAsia="lt-LT"/>
        </w:rPr>
        <w:t xml:space="preserve">. </w:t>
      </w:r>
      <w:r w:rsidR="008D08A8" w:rsidRPr="009B2ACC">
        <w:rPr>
          <w:lang w:eastAsia="lt-LT"/>
        </w:rPr>
        <w:t xml:space="preserve">Tuo pačiu laikotarpiu </w:t>
      </w:r>
      <w:r w:rsidR="00944ECA" w:rsidRPr="009B2ACC">
        <w:rPr>
          <w:lang w:eastAsia="lt-LT"/>
        </w:rPr>
        <w:t>daugiausia kultūros renginių vyko Vilniaus miesto savivaldybės kultūros centruose – 2568 renginiai, kuriuose dalyvavo daugiausia lankytojų bei dalyvių – 3 239 631. Mažiausia</w:t>
      </w:r>
      <w:r w:rsidRPr="009B2ACC">
        <w:rPr>
          <w:lang w:eastAsia="lt-LT"/>
        </w:rPr>
        <w:t>i</w:t>
      </w:r>
      <w:r w:rsidR="00944ECA" w:rsidRPr="009B2ACC">
        <w:rPr>
          <w:lang w:eastAsia="lt-LT"/>
        </w:rPr>
        <w:t xml:space="preserve"> kultūros renginių vyko Šiaulių miesto savivaldybės kultūros centre </w:t>
      </w:r>
      <w:r w:rsidRPr="009B2ACC">
        <w:rPr>
          <w:lang w:eastAsia="lt-LT"/>
        </w:rPr>
        <w:t>(</w:t>
      </w:r>
      <w:r w:rsidR="00944ECA" w:rsidRPr="009B2ACC">
        <w:rPr>
          <w:lang w:eastAsia="lt-LT"/>
        </w:rPr>
        <w:t>705 renginiai</w:t>
      </w:r>
      <w:r w:rsidRPr="009B2ACC">
        <w:rPr>
          <w:lang w:eastAsia="lt-LT"/>
        </w:rPr>
        <w:t>)</w:t>
      </w:r>
      <w:r w:rsidR="00944ECA" w:rsidRPr="009B2ACC">
        <w:rPr>
          <w:lang w:eastAsia="lt-LT"/>
        </w:rPr>
        <w:t xml:space="preserve"> ir </w:t>
      </w:r>
      <w:r w:rsidRPr="009B2ACC">
        <w:rPr>
          <w:lang w:eastAsia="lt-LT"/>
        </w:rPr>
        <w:t xml:space="preserve">juose </w:t>
      </w:r>
      <w:r w:rsidR="00944ECA" w:rsidRPr="009B2ACC">
        <w:rPr>
          <w:lang w:eastAsia="lt-LT"/>
        </w:rPr>
        <w:t>dalyvavo mažiausia</w:t>
      </w:r>
      <w:r w:rsidRPr="009B2ACC">
        <w:rPr>
          <w:lang w:eastAsia="lt-LT"/>
        </w:rPr>
        <w:t>i</w:t>
      </w:r>
      <w:r w:rsidR="00944ECA" w:rsidRPr="009B2ACC">
        <w:rPr>
          <w:lang w:eastAsia="lt-LT"/>
        </w:rPr>
        <w:t xml:space="preserve"> lankytojų bei dalyvių </w:t>
      </w:r>
      <w:r w:rsidRPr="009B2ACC">
        <w:rPr>
          <w:lang w:eastAsia="lt-LT"/>
        </w:rPr>
        <w:t>(</w:t>
      </w:r>
      <w:r w:rsidR="00944ECA" w:rsidRPr="009B2ACC">
        <w:rPr>
          <w:lang w:eastAsia="lt-LT"/>
        </w:rPr>
        <w:t>245</w:t>
      </w:r>
      <w:r w:rsidRPr="009B2ACC">
        <w:rPr>
          <w:lang w:eastAsia="lt-LT"/>
        </w:rPr>
        <w:t> </w:t>
      </w:r>
      <w:r w:rsidR="00944ECA" w:rsidRPr="009B2ACC">
        <w:rPr>
          <w:lang w:eastAsia="lt-LT"/>
        </w:rPr>
        <w:t>745</w:t>
      </w:r>
      <w:r w:rsidRPr="009B2ACC">
        <w:rPr>
          <w:lang w:eastAsia="lt-LT"/>
        </w:rPr>
        <w:t>)</w:t>
      </w:r>
      <w:r w:rsidR="00944ECA" w:rsidRPr="009B2ACC">
        <w:rPr>
          <w:lang w:eastAsia="lt-LT"/>
        </w:rPr>
        <w:t>.</w:t>
      </w:r>
    </w:p>
    <w:p w14:paraId="7B3EE66C" w14:textId="1A2DF87B" w:rsidR="00D6775D" w:rsidRPr="009B2ACC" w:rsidRDefault="00E62906" w:rsidP="00B96130">
      <w:pPr>
        <w:rPr>
          <w:rFonts w:cstheme="minorHAnsi"/>
        </w:rPr>
      </w:pPr>
      <w:r w:rsidRPr="009B2ACC">
        <w:rPr>
          <w:rFonts w:cstheme="minorHAnsi"/>
        </w:rPr>
        <w:t xml:space="preserve">        </w:t>
      </w:r>
      <w:r w:rsidR="00D6775D" w:rsidRPr="009B2ACC">
        <w:rPr>
          <w:rFonts w:cstheme="minorHAnsi"/>
        </w:rPr>
        <w:t>Palygin</w:t>
      </w:r>
      <w:r w:rsidR="00CE7D70" w:rsidRPr="009B2ACC">
        <w:rPr>
          <w:rFonts w:cstheme="minorHAnsi"/>
        </w:rPr>
        <w:t>ti</w:t>
      </w:r>
      <w:r w:rsidR="00D6775D" w:rsidRPr="009B2ACC">
        <w:rPr>
          <w:rFonts w:cstheme="minorHAnsi"/>
        </w:rPr>
        <w:t xml:space="preserve"> su kitais didžiaisiais miestais, 2018 m. K</w:t>
      </w:r>
      <w:r w:rsidR="0095271B" w:rsidRPr="009B2ACC">
        <w:rPr>
          <w:rFonts w:cstheme="minorHAnsi"/>
        </w:rPr>
        <w:t>laipėdos miesto savivaldybės</w:t>
      </w:r>
      <w:r w:rsidR="00D6775D" w:rsidRPr="009B2ACC">
        <w:rPr>
          <w:rFonts w:cstheme="minorHAnsi"/>
        </w:rPr>
        <w:t xml:space="preserve"> renginių</w:t>
      </w:r>
      <w:r w:rsidR="00DF3A86" w:rsidRPr="009B2ACC">
        <w:rPr>
          <w:rFonts w:cstheme="minorHAnsi"/>
        </w:rPr>
        <w:t xml:space="preserve">, tenkančių </w:t>
      </w:r>
      <w:r w:rsidRPr="009B2ACC">
        <w:rPr>
          <w:rFonts w:cstheme="minorHAnsi"/>
        </w:rPr>
        <w:t>tūkstanč</w:t>
      </w:r>
      <w:r w:rsidR="00DF3A86" w:rsidRPr="009B2ACC">
        <w:rPr>
          <w:rFonts w:cstheme="minorHAnsi"/>
        </w:rPr>
        <w:t>iui gyventojų, skaičius</w:t>
      </w:r>
      <w:r w:rsidR="00794A03" w:rsidRPr="009B2ACC">
        <w:rPr>
          <w:rFonts w:cstheme="minorHAnsi"/>
        </w:rPr>
        <w:t xml:space="preserve"> buvo didžiausias ir siekė </w:t>
      </w:r>
      <w:r w:rsidR="00EB7392" w:rsidRPr="009B2ACC">
        <w:rPr>
          <w:rFonts w:cstheme="minorHAnsi"/>
        </w:rPr>
        <w:t>9 renginius, Vilniaus m. sav. – 5, Kauno m. sav. – 3, Šiaulių m. sav. – 7.</w:t>
      </w:r>
    </w:p>
    <w:p w14:paraId="43017FFA" w14:textId="1E2A5FB4" w:rsidR="00B96130" w:rsidRPr="009B2ACC" w:rsidRDefault="00E62906" w:rsidP="00B96130">
      <w:pPr>
        <w:rPr>
          <w:rFonts w:cstheme="minorHAnsi"/>
        </w:rPr>
      </w:pPr>
      <w:r w:rsidRPr="009B2ACC">
        <w:rPr>
          <w:rFonts w:cstheme="minorHAnsi"/>
        </w:rPr>
        <w:t xml:space="preserve">        </w:t>
      </w:r>
      <w:r w:rsidR="00B96130" w:rsidRPr="009B2ACC">
        <w:rPr>
          <w:rFonts w:cstheme="minorHAnsi"/>
        </w:rPr>
        <w:t>Pažymėtina, kad Klaipėdos miesto</w:t>
      </w:r>
      <w:r w:rsidR="004018D7" w:rsidRPr="009B2ACC">
        <w:rPr>
          <w:rFonts w:cstheme="minorHAnsi"/>
        </w:rPr>
        <w:t>, kaip ir kitų didžiųjų miestų,</w:t>
      </w:r>
      <w:r w:rsidR="00B96130" w:rsidRPr="009B2ACC">
        <w:rPr>
          <w:rFonts w:cstheme="minorHAnsi"/>
        </w:rPr>
        <w:t xml:space="preserve"> kultūros centruose organizuojama ir vykdoma ne tik mėgėjų meno kolektyvų veikla, taip pat vyk</w:t>
      </w:r>
      <w:r w:rsidRPr="009B2ACC">
        <w:rPr>
          <w:rFonts w:cstheme="minorHAnsi"/>
        </w:rPr>
        <w:t>sta ir</w:t>
      </w:r>
      <w:r w:rsidR="00B96130" w:rsidRPr="009B2ACC">
        <w:rPr>
          <w:rFonts w:cstheme="minorHAnsi"/>
        </w:rPr>
        <w:t xml:space="preserve"> profesionaliojo meno sklaida (parodos, koncertai, spektakliai), edukaciniai</w:t>
      </w:r>
      <w:r w:rsidRPr="009B2ACC">
        <w:rPr>
          <w:rFonts w:cstheme="minorHAnsi"/>
        </w:rPr>
        <w:t xml:space="preserve"> </w:t>
      </w:r>
      <w:r w:rsidR="00B96130" w:rsidRPr="009B2ACC">
        <w:rPr>
          <w:rFonts w:cstheme="minorHAnsi"/>
        </w:rPr>
        <w:t>renginiai, kino seansai, pramoginės muzikos koncertai ir kt.</w:t>
      </w:r>
    </w:p>
    <w:p w14:paraId="585BFB69" w14:textId="7DFEAB2C" w:rsidR="00944ECA" w:rsidRPr="009B2ACC" w:rsidRDefault="00E62906" w:rsidP="006444F9">
      <w:pPr>
        <w:mirrorIndents/>
        <w:rPr>
          <w:color w:val="000000" w:themeColor="text1"/>
        </w:rPr>
      </w:pPr>
      <w:r w:rsidRPr="009B2ACC">
        <w:rPr>
          <w:i/>
          <w:iCs/>
          <w:color w:val="B43412"/>
        </w:rPr>
        <w:t xml:space="preserve">        </w:t>
      </w:r>
      <w:r w:rsidR="00160CF0" w:rsidRPr="009B2ACC">
        <w:rPr>
          <w:i/>
          <w:iCs/>
          <w:color w:val="B43412"/>
        </w:rPr>
        <w:t xml:space="preserve">Klaipėdos miesto savivaldybės </w:t>
      </w:r>
      <w:r w:rsidRPr="009B2ACC">
        <w:rPr>
          <w:i/>
          <w:iCs/>
          <w:color w:val="B43412"/>
        </w:rPr>
        <w:t>k</w:t>
      </w:r>
      <w:r w:rsidR="00E75493" w:rsidRPr="009B2ACC">
        <w:rPr>
          <w:i/>
          <w:iCs/>
          <w:color w:val="B43412"/>
        </w:rPr>
        <w:t>ultūros centras Žvejų rūmai</w:t>
      </w:r>
      <w:r w:rsidR="00014B29" w:rsidRPr="009B2ACC">
        <w:rPr>
          <w:i/>
          <w:iCs/>
          <w:color w:val="B43412"/>
        </w:rPr>
        <w:t xml:space="preserve"> (toliau – Žvejų rūmai).</w:t>
      </w:r>
      <w:r w:rsidR="0066306F" w:rsidRPr="009B2ACC">
        <w:rPr>
          <w:i/>
          <w:iCs/>
          <w:color w:val="B43412"/>
        </w:rPr>
        <w:t xml:space="preserve"> </w:t>
      </w:r>
      <w:r w:rsidR="0066306F" w:rsidRPr="009B2ACC">
        <w:rPr>
          <w:color w:val="000000" w:themeColor="text1"/>
        </w:rPr>
        <w:t xml:space="preserve">Žvejų rūmai – vienas </w:t>
      </w:r>
      <w:r w:rsidRPr="009B2ACC">
        <w:rPr>
          <w:color w:val="000000" w:themeColor="text1"/>
        </w:rPr>
        <w:t xml:space="preserve">iš </w:t>
      </w:r>
      <w:r w:rsidR="003E16EF" w:rsidRPr="009B2ACC">
        <w:rPr>
          <w:color w:val="000000" w:themeColor="text1"/>
        </w:rPr>
        <w:t>uostamiesčio</w:t>
      </w:r>
      <w:r w:rsidR="0066306F" w:rsidRPr="009B2ACC">
        <w:rPr>
          <w:color w:val="000000" w:themeColor="text1"/>
        </w:rPr>
        <w:t xml:space="preserve"> </w:t>
      </w:r>
      <w:r w:rsidR="000D4AEA" w:rsidRPr="009B2ACC">
        <w:rPr>
          <w:color w:val="000000" w:themeColor="text1"/>
        </w:rPr>
        <w:t>kultūros centrų</w:t>
      </w:r>
      <w:r w:rsidR="0069298F" w:rsidRPr="009B2ACC">
        <w:rPr>
          <w:color w:val="000000" w:themeColor="text1"/>
        </w:rPr>
        <w:t xml:space="preserve">, puoselėjantis </w:t>
      </w:r>
      <w:r w:rsidR="006313AD" w:rsidRPr="009B2ACC">
        <w:rPr>
          <w:color w:val="000000" w:themeColor="text1"/>
        </w:rPr>
        <w:t xml:space="preserve">mėgėjų meno kultūrą ir tradicijas, </w:t>
      </w:r>
      <w:r w:rsidR="009F40B3" w:rsidRPr="009B2ACC">
        <w:rPr>
          <w:color w:val="000000" w:themeColor="text1"/>
        </w:rPr>
        <w:t>plėtojantis švietėjišką ir pramoginę veiklą</w:t>
      </w:r>
      <w:r w:rsidR="00CF05D3" w:rsidRPr="009B2ACC">
        <w:rPr>
          <w:color w:val="000000" w:themeColor="text1"/>
        </w:rPr>
        <w:t>, reprezentuojantis Klaipėdos mie</w:t>
      </w:r>
      <w:r w:rsidRPr="009B2ACC">
        <w:rPr>
          <w:color w:val="000000" w:themeColor="text1"/>
        </w:rPr>
        <w:t>s</w:t>
      </w:r>
      <w:r w:rsidR="00CF05D3" w:rsidRPr="009B2ACC">
        <w:rPr>
          <w:color w:val="000000" w:themeColor="text1"/>
        </w:rPr>
        <w:t>to kultūrinę veiklą šalyje ir už</w:t>
      </w:r>
      <w:r w:rsidR="00B14FFA" w:rsidRPr="009B2ACC">
        <w:rPr>
          <w:color w:val="000000" w:themeColor="text1"/>
        </w:rPr>
        <w:t xml:space="preserve"> jos ribų.</w:t>
      </w:r>
    </w:p>
    <w:p w14:paraId="0B555DE0" w14:textId="34CC2638" w:rsidR="00B14FFA" w:rsidRPr="009B2ACC" w:rsidRDefault="00E62906" w:rsidP="006444F9">
      <w:pPr>
        <w:mirrorIndents/>
        <w:rPr>
          <w:color w:val="000000" w:themeColor="text1"/>
        </w:rPr>
      </w:pPr>
      <w:r w:rsidRPr="009B2ACC">
        <w:rPr>
          <w:color w:val="000000" w:themeColor="text1"/>
        </w:rPr>
        <w:t xml:space="preserve">        </w:t>
      </w:r>
      <w:r w:rsidR="00B14FFA" w:rsidRPr="009B2ACC">
        <w:rPr>
          <w:color w:val="000000" w:themeColor="text1"/>
        </w:rPr>
        <w:t>2018 m. Žvejų rūmuose buvo su</w:t>
      </w:r>
      <w:r w:rsidR="0070246E" w:rsidRPr="009B2ACC">
        <w:rPr>
          <w:color w:val="000000" w:themeColor="text1"/>
        </w:rPr>
        <w:t xml:space="preserve">organizuota 840 kultūrinių renginių, tai </w:t>
      </w:r>
      <w:r w:rsidRPr="009B2ACC">
        <w:rPr>
          <w:color w:val="000000" w:themeColor="text1"/>
        </w:rPr>
        <w:t xml:space="preserve">yra </w:t>
      </w:r>
      <w:r w:rsidR="00C46A29" w:rsidRPr="009B2ACC">
        <w:rPr>
          <w:color w:val="000000" w:themeColor="text1"/>
        </w:rPr>
        <w:t>8</w:t>
      </w:r>
      <w:r w:rsidR="00BF63B6" w:rsidRPr="009B2ACC">
        <w:rPr>
          <w:color w:val="000000" w:themeColor="text1"/>
        </w:rPr>
        <w:t>8,3</w:t>
      </w:r>
      <w:r w:rsidR="00C46A29" w:rsidRPr="009B2ACC">
        <w:rPr>
          <w:color w:val="000000" w:themeColor="text1"/>
        </w:rPr>
        <w:t xml:space="preserve"> proc.</w:t>
      </w:r>
      <w:r w:rsidRPr="009B2ACC">
        <w:rPr>
          <w:color w:val="000000" w:themeColor="text1"/>
        </w:rPr>
        <w:t xml:space="preserve"> </w:t>
      </w:r>
      <w:r w:rsidR="00C46A29" w:rsidRPr="009B2ACC">
        <w:rPr>
          <w:color w:val="000000" w:themeColor="text1"/>
        </w:rPr>
        <w:t>daugiau nei 2015 m. (4</w:t>
      </w:r>
      <w:r w:rsidR="00BF63B6" w:rsidRPr="009B2ACC">
        <w:rPr>
          <w:color w:val="000000" w:themeColor="text1"/>
        </w:rPr>
        <w:t>4</w:t>
      </w:r>
      <w:r w:rsidR="00C46A29" w:rsidRPr="009B2ACC">
        <w:rPr>
          <w:color w:val="000000" w:themeColor="text1"/>
        </w:rPr>
        <w:t xml:space="preserve">6 renginiai). </w:t>
      </w:r>
      <w:r w:rsidR="00AA36D2" w:rsidRPr="009B2ACC">
        <w:rPr>
          <w:color w:val="000000" w:themeColor="text1"/>
        </w:rPr>
        <w:t xml:space="preserve">Tai lėmė </w:t>
      </w:r>
      <w:r w:rsidR="008528C3" w:rsidRPr="009B2ACC">
        <w:rPr>
          <w:color w:val="000000" w:themeColor="text1"/>
        </w:rPr>
        <w:t>43,7 proc.</w:t>
      </w:r>
      <w:r w:rsidR="00613476" w:rsidRPr="009B2ACC">
        <w:rPr>
          <w:color w:val="000000" w:themeColor="text1"/>
        </w:rPr>
        <w:t xml:space="preserve"> išaugusį </w:t>
      </w:r>
      <w:r w:rsidR="007376FC" w:rsidRPr="009B2ACC">
        <w:rPr>
          <w:color w:val="000000" w:themeColor="text1"/>
        </w:rPr>
        <w:t xml:space="preserve">renginių lankytojų skaičių (2015 m. </w:t>
      </w:r>
      <w:r w:rsidR="00AA742C" w:rsidRPr="009B2ACC">
        <w:rPr>
          <w:color w:val="000000" w:themeColor="text1"/>
        </w:rPr>
        <w:t>–</w:t>
      </w:r>
      <w:r w:rsidR="007376FC" w:rsidRPr="009B2ACC">
        <w:rPr>
          <w:color w:val="000000" w:themeColor="text1"/>
        </w:rPr>
        <w:t xml:space="preserve"> </w:t>
      </w:r>
      <w:r w:rsidR="00AA742C" w:rsidRPr="009B2ACC">
        <w:rPr>
          <w:color w:val="000000" w:themeColor="text1"/>
        </w:rPr>
        <w:t>158 tūkst., 2018 m. – 227 tūkst.).</w:t>
      </w:r>
    </w:p>
    <w:p w14:paraId="3944BBE6" w14:textId="6E29843D" w:rsidR="003C3321" w:rsidRPr="009B2ACC" w:rsidRDefault="0016183F" w:rsidP="000130CA">
      <w:pPr>
        <w:spacing w:after="0"/>
        <w:mirrorIndents/>
        <w:rPr>
          <w:color w:val="000000" w:themeColor="text1"/>
        </w:rPr>
      </w:pPr>
      <w:r w:rsidRPr="009B2ACC">
        <w:rPr>
          <w:noProof/>
          <w:color w:val="000000" w:themeColor="text1"/>
          <w:lang w:eastAsia="lt-LT"/>
        </w:rPr>
        <w:drawing>
          <wp:inline distT="0" distB="0" distL="0" distR="0" wp14:anchorId="49C30EC5" wp14:editId="66032889">
            <wp:extent cx="2879725" cy="1348740"/>
            <wp:effectExtent l="0" t="0" r="0" b="3810"/>
            <wp:docPr id="1031" name="Picture 1031"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Žvejų rūmai.pn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879725" cy="1348740"/>
                    </a:xfrm>
                    <a:prstGeom prst="rect">
                      <a:avLst/>
                    </a:prstGeom>
                  </pic:spPr>
                </pic:pic>
              </a:graphicData>
            </a:graphic>
          </wp:inline>
        </w:drawing>
      </w:r>
    </w:p>
    <w:p w14:paraId="78123A76" w14:textId="70FF74E0" w:rsidR="0016183F" w:rsidRPr="009B2ACC" w:rsidRDefault="007473D9" w:rsidP="0016183F">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6183F" w:rsidRPr="009B2ACC">
        <w:rPr>
          <w:i/>
          <w:iCs/>
          <w:color w:val="B43412" w:themeColor="accent1" w:themeShade="BF"/>
        </w:rPr>
        <w:t>.3.3.</w:t>
      </w:r>
      <w:r w:rsidR="00410EE5" w:rsidRPr="009B2ACC">
        <w:rPr>
          <w:i/>
          <w:iCs/>
          <w:color w:val="B43412" w:themeColor="accent1" w:themeShade="BF"/>
        </w:rPr>
        <w:t>5</w:t>
      </w:r>
      <w:r w:rsidR="0016183F" w:rsidRPr="009B2ACC">
        <w:rPr>
          <w:i/>
          <w:iCs/>
          <w:color w:val="B43412" w:themeColor="accent1" w:themeShade="BF"/>
        </w:rPr>
        <w:t xml:space="preserve">. pav. Žvejų rūmų renginių (vnt.) ir lankytojų skaičius (asm.) 2015 m. ir 2018 m. </w:t>
      </w:r>
      <w:r w:rsidR="00E62906" w:rsidRPr="009B2ACC">
        <w:rPr>
          <w:i/>
          <w:iCs/>
          <w:color w:val="B43412" w:themeColor="accent1" w:themeShade="BF"/>
        </w:rPr>
        <w:t>bei</w:t>
      </w:r>
      <w:r w:rsidR="0016183F" w:rsidRPr="009B2ACC">
        <w:rPr>
          <w:i/>
          <w:iCs/>
          <w:color w:val="B43412" w:themeColor="accent1" w:themeShade="BF"/>
        </w:rPr>
        <w:t xml:space="preserve"> jų dinamika 2015</w:t>
      </w:r>
      <w:r w:rsidR="00E62906" w:rsidRPr="009B2ACC">
        <w:rPr>
          <w:i/>
          <w:iCs/>
          <w:color w:val="B43412" w:themeColor="accent1" w:themeShade="BF"/>
        </w:rPr>
        <w:t>–</w:t>
      </w:r>
      <w:r w:rsidR="0016183F" w:rsidRPr="009B2ACC">
        <w:rPr>
          <w:i/>
          <w:iCs/>
          <w:color w:val="B43412" w:themeColor="accent1" w:themeShade="BF"/>
        </w:rPr>
        <w:t>2018 m. (proc.)</w:t>
      </w:r>
    </w:p>
    <w:p w14:paraId="6E59B202" w14:textId="77777777" w:rsidR="0016183F" w:rsidRPr="009B2ACC" w:rsidRDefault="0016183F" w:rsidP="0016183F">
      <w:pPr>
        <w:mirrorIndents/>
        <w:jc w:val="right"/>
        <w:rPr>
          <w:i/>
          <w:iCs/>
          <w:sz w:val="20"/>
          <w:szCs w:val="20"/>
        </w:rPr>
      </w:pPr>
      <w:r w:rsidRPr="009B2ACC">
        <w:rPr>
          <w:i/>
          <w:iCs/>
          <w:sz w:val="20"/>
          <w:szCs w:val="20"/>
        </w:rPr>
        <w:t xml:space="preserve">Šaltinis: sudaryta autorių pagal KMSA pateiktus duomenis  </w:t>
      </w:r>
    </w:p>
    <w:p w14:paraId="01263D17" w14:textId="10F1DF80" w:rsidR="00165EFD" w:rsidRPr="009B2ACC" w:rsidRDefault="00E62906" w:rsidP="006444F9">
      <w:pPr>
        <w:mirrorIndents/>
        <w:rPr>
          <w:color w:val="000000" w:themeColor="text1"/>
        </w:rPr>
      </w:pPr>
      <w:r w:rsidRPr="009B2ACC">
        <w:rPr>
          <w:color w:val="000000" w:themeColor="text1"/>
        </w:rPr>
        <w:t xml:space="preserve">        </w:t>
      </w:r>
      <w:r w:rsidR="00B47F43" w:rsidRPr="009B2ACC">
        <w:rPr>
          <w:color w:val="000000" w:themeColor="text1"/>
        </w:rPr>
        <w:t>Pažymėtina, kad</w:t>
      </w:r>
      <w:r w:rsidR="00A742A6" w:rsidRPr="009B2ACC">
        <w:rPr>
          <w:color w:val="000000" w:themeColor="text1"/>
        </w:rPr>
        <w:t xml:space="preserve"> 2018 m. </w:t>
      </w:r>
      <w:r w:rsidR="00B47F43" w:rsidRPr="009B2ACC">
        <w:rPr>
          <w:color w:val="000000" w:themeColor="text1"/>
        </w:rPr>
        <w:t xml:space="preserve">88,5 tūkst. Žvejų rūmuose vykusių renginių </w:t>
      </w:r>
      <w:r w:rsidR="00B629B1" w:rsidRPr="009B2ACC">
        <w:rPr>
          <w:color w:val="000000" w:themeColor="text1"/>
        </w:rPr>
        <w:t>–</w:t>
      </w:r>
      <w:r w:rsidR="00B47F43" w:rsidRPr="009B2ACC">
        <w:rPr>
          <w:color w:val="000000" w:themeColor="text1"/>
        </w:rPr>
        <w:t xml:space="preserve"> </w:t>
      </w:r>
      <w:r w:rsidR="00B629B1" w:rsidRPr="009B2ACC">
        <w:rPr>
          <w:color w:val="000000" w:themeColor="text1"/>
        </w:rPr>
        <w:t xml:space="preserve">kitų organizatorių renginiai, </w:t>
      </w:r>
      <w:r w:rsidR="00871F92" w:rsidRPr="009B2ACC">
        <w:rPr>
          <w:color w:val="000000" w:themeColor="text1"/>
        </w:rPr>
        <w:t>sureng</w:t>
      </w:r>
      <w:r w:rsidR="00B629B1" w:rsidRPr="009B2ACC">
        <w:rPr>
          <w:color w:val="000000" w:themeColor="text1"/>
        </w:rPr>
        <w:t>ti Žvejų rūmų patalpose (ta</w:t>
      </w:r>
      <w:r w:rsidR="00FB7711" w:rsidRPr="009B2ACC">
        <w:rPr>
          <w:color w:val="000000" w:themeColor="text1"/>
        </w:rPr>
        <w:t>ip pat</w:t>
      </w:r>
      <w:r w:rsidR="00B629B1" w:rsidRPr="009B2ACC">
        <w:rPr>
          <w:color w:val="000000" w:themeColor="text1"/>
        </w:rPr>
        <w:t xml:space="preserve"> ir dėl vykdomos rekonstrukcijos čia laikinai </w:t>
      </w:r>
      <w:r w:rsidR="000A2259" w:rsidRPr="009B2ACC">
        <w:rPr>
          <w:color w:val="000000" w:themeColor="text1"/>
        </w:rPr>
        <w:t xml:space="preserve">veiklą vykdančio </w:t>
      </w:r>
      <w:r w:rsidR="00A742A6" w:rsidRPr="009B2ACC">
        <w:rPr>
          <w:color w:val="000000" w:themeColor="text1"/>
        </w:rPr>
        <w:t>Klaipėdos valstybinio muzikinio teatro).</w:t>
      </w:r>
    </w:p>
    <w:p w14:paraId="4BBDB700" w14:textId="5D3A18A1" w:rsidR="00FA7366" w:rsidRPr="009B2ACC" w:rsidRDefault="00FB7711" w:rsidP="006444F9">
      <w:pPr>
        <w:mirrorIndents/>
        <w:rPr>
          <w:color w:val="B43412"/>
        </w:rPr>
      </w:pPr>
      <w:r w:rsidRPr="009B2ACC">
        <w:rPr>
          <w:color w:val="000000" w:themeColor="text1"/>
        </w:rPr>
        <w:t xml:space="preserve">        Kultūros centras </w:t>
      </w:r>
      <w:r w:rsidR="00FA7366" w:rsidRPr="009B2ACC">
        <w:rPr>
          <w:color w:val="000000" w:themeColor="text1"/>
        </w:rPr>
        <w:t xml:space="preserve">Žvejų rūmai yra pagrindinių mieste vykstančių </w:t>
      </w:r>
      <w:r w:rsidR="00354269" w:rsidRPr="009B2ACC">
        <w:rPr>
          <w:color w:val="000000" w:themeColor="text1"/>
        </w:rPr>
        <w:t>valstybini</w:t>
      </w:r>
      <w:r w:rsidR="003E61C7" w:rsidRPr="009B2ACC">
        <w:rPr>
          <w:color w:val="000000" w:themeColor="text1"/>
        </w:rPr>
        <w:t>ų</w:t>
      </w:r>
      <w:r w:rsidR="00354269" w:rsidRPr="009B2ACC">
        <w:rPr>
          <w:color w:val="000000" w:themeColor="text1"/>
        </w:rPr>
        <w:t xml:space="preserve"> švenčių ir atmintinų datų paminėjimų organizatorius</w:t>
      </w:r>
      <w:r w:rsidR="00291547" w:rsidRPr="009B2ACC">
        <w:rPr>
          <w:color w:val="000000" w:themeColor="text1"/>
        </w:rPr>
        <w:t xml:space="preserve"> (2018 m. surengt</w:t>
      </w:r>
      <w:r w:rsidR="00260CFC" w:rsidRPr="009B2ACC">
        <w:rPr>
          <w:color w:val="000000" w:themeColor="text1"/>
        </w:rPr>
        <w:t>a 23 valstybinių švenčių ir 18 atmintinų datų minėjimo renginių)</w:t>
      </w:r>
      <w:r w:rsidRPr="009B2ACC">
        <w:rPr>
          <w:color w:val="000000" w:themeColor="text1"/>
        </w:rPr>
        <w:t xml:space="preserve"> ir</w:t>
      </w:r>
      <w:r w:rsidR="00354269" w:rsidRPr="009B2ACC">
        <w:rPr>
          <w:color w:val="000000" w:themeColor="text1"/>
        </w:rPr>
        <w:t xml:space="preserve"> mėgėjų meno veiklos puoselėtojas.</w:t>
      </w:r>
    </w:p>
    <w:p w14:paraId="098A5258" w14:textId="5D54AF7C" w:rsidR="00A56316" w:rsidRPr="009B2ACC" w:rsidRDefault="00FB7711" w:rsidP="006444F9">
      <w:pPr>
        <w:mirrorIndents/>
      </w:pPr>
      <w:r w:rsidRPr="009B2ACC">
        <w:rPr>
          <w:i/>
          <w:iCs/>
          <w:color w:val="B43412"/>
        </w:rPr>
        <w:t xml:space="preserve">        </w:t>
      </w:r>
      <w:r w:rsidR="00E75493" w:rsidRPr="009B2ACC">
        <w:rPr>
          <w:i/>
          <w:iCs/>
          <w:color w:val="B43412"/>
        </w:rPr>
        <w:t>Klaipėdos kultūr</w:t>
      </w:r>
      <w:r w:rsidR="00B33B58" w:rsidRPr="009B2ACC">
        <w:rPr>
          <w:i/>
          <w:iCs/>
          <w:color w:val="B43412"/>
        </w:rPr>
        <w:t>ų</w:t>
      </w:r>
      <w:r w:rsidR="00E75493" w:rsidRPr="009B2ACC">
        <w:rPr>
          <w:i/>
          <w:iCs/>
          <w:color w:val="B43412"/>
        </w:rPr>
        <w:t xml:space="preserve"> komunikacijų ce</w:t>
      </w:r>
      <w:r w:rsidR="002F2536" w:rsidRPr="009B2ACC">
        <w:rPr>
          <w:i/>
          <w:iCs/>
          <w:color w:val="B43412"/>
        </w:rPr>
        <w:t>n</w:t>
      </w:r>
      <w:r w:rsidR="00E75493" w:rsidRPr="009B2ACC">
        <w:rPr>
          <w:i/>
          <w:iCs/>
          <w:color w:val="B43412"/>
        </w:rPr>
        <w:t>t</w:t>
      </w:r>
      <w:r w:rsidR="002F2536" w:rsidRPr="009B2ACC">
        <w:rPr>
          <w:i/>
          <w:iCs/>
          <w:color w:val="B43412"/>
        </w:rPr>
        <w:t>r</w:t>
      </w:r>
      <w:r w:rsidR="00E75493" w:rsidRPr="009B2ACC">
        <w:rPr>
          <w:i/>
          <w:iCs/>
          <w:color w:val="B43412"/>
        </w:rPr>
        <w:t>as</w:t>
      </w:r>
      <w:r w:rsidR="00633382" w:rsidRPr="009B2ACC">
        <w:rPr>
          <w:i/>
          <w:iCs/>
          <w:color w:val="B43412"/>
        </w:rPr>
        <w:t xml:space="preserve"> (toliau – </w:t>
      </w:r>
      <w:r w:rsidR="00E12683" w:rsidRPr="009B2ACC">
        <w:rPr>
          <w:i/>
          <w:iCs/>
          <w:color w:val="B43412"/>
        </w:rPr>
        <w:t>Kultūrų k</w:t>
      </w:r>
      <w:r w:rsidR="00633382" w:rsidRPr="009B2ACC">
        <w:rPr>
          <w:i/>
          <w:iCs/>
          <w:color w:val="B43412"/>
        </w:rPr>
        <w:t>omunikacijų centras)</w:t>
      </w:r>
      <w:r w:rsidR="00E75493" w:rsidRPr="009B2ACC">
        <w:rPr>
          <w:i/>
          <w:iCs/>
          <w:color w:val="B43412"/>
        </w:rPr>
        <w:t>.</w:t>
      </w:r>
      <w:r w:rsidR="00633382" w:rsidRPr="009B2ACC">
        <w:t xml:space="preserve"> </w:t>
      </w:r>
      <w:r w:rsidR="00E12683" w:rsidRPr="009B2ACC">
        <w:t xml:space="preserve">Kultūrų komunikacijų centras </w:t>
      </w:r>
      <w:r w:rsidR="00472C89" w:rsidRPr="009B2ACC">
        <w:t>–</w:t>
      </w:r>
      <w:r w:rsidR="00E12683" w:rsidRPr="009B2ACC">
        <w:t xml:space="preserve"> </w:t>
      </w:r>
      <w:r w:rsidR="00472C89" w:rsidRPr="009B2ACC">
        <w:t xml:space="preserve">įstaiga, </w:t>
      </w:r>
      <w:r w:rsidR="00626211" w:rsidRPr="009B2ACC">
        <w:t xml:space="preserve">įvairiapusiškai pristatanti </w:t>
      </w:r>
      <w:r w:rsidR="00B57E0F" w:rsidRPr="009B2ACC">
        <w:t xml:space="preserve">Klaipėdos miesto, Lietuvos ir užsienio šalių profesionaliąją tradicinę ir šiuolaikinę dailę, </w:t>
      </w:r>
      <w:r w:rsidR="00E90D59" w:rsidRPr="009B2ACC">
        <w:t>užtikrinanti visapusišką informacinę sklaidą apie Klaipėdos miesto kultūros ir meno procesus bei kūrėjų veiklą</w:t>
      </w:r>
      <w:r w:rsidR="004F457B" w:rsidRPr="009B2ACC">
        <w:t xml:space="preserve"> bei siekianti ugdyti miesto gyventojų meninius</w:t>
      </w:r>
      <w:r w:rsidRPr="009B2ACC">
        <w:t xml:space="preserve"> </w:t>
      </w:r>
      <w:r w:rsidR="004F457B" w:rsidRPr="009B2ACC">
        <w:t xml:space="preserve">kultūrinius poreikius ir tarpkultūrinį dialogą. </w:t>
      </w:r>
      <w:r w:rsidR="007D4C8B" w:rsidRPr="009B2ACC">
        <w:t>Kultūrų komunikacijų centras</w:t>
      </w:r>
      <w:r w:rsidR="00844AF7" w:rsidRPr="009B2ACC">
        <w:t>, siekdamas</w:t>
      </w:r>
      <w:r w:rsidRPr="009B2ACC">
        <w:t xml:space="preserve"> įgyvendinti</w:t>
      </w:r>
      <w:r w:rsidR="00844AF7" w:rsidRPr="009B2ACC">
        <w:t xml:space="preserve"> savo veiklos tiksl</w:t>
      </w:r>
      <w:r w:rsidRPr="009B2ACC">
        <w:t>us</w:t>
      </w:r>
      <w:r w:rsidR="00844AF7" w:rsidRPr="009B2ACC">
        <w:t xml:space="preserve">, organizuoja </w:t>
      </w:r>
      <w:r w:rsidR="00DD479A" w:rsidRPr="009B2ACC">
        <w:t>įvair</w:t>
      </w:r>
      <w:r w:rsidR="00903559" w:rsidRPr="009B2ACC">
        <w:t xml:space="preserve">aus turinio parodas, įgyvendina </w:t>
      </w:r>
      <w:r w:rsidR="0076364E" w:rsidRPr="009B2ACC">
        <w:t>meninius</w:t>
      </w:r>
      <w:r w:rsidRPr="009B2ACC">
        <w:t xml:space="preserve"> </w:t>
      </w:r>
      <w:r w:rsidR="0076364E" w:rsidRPr="009B2ACC">
        <w:t>kultūrinius</w:t>
      </w:r>
      <w:r w:rsidR="00903559" w:rsidRPr="009B2ACC">
        <w:t xml:space="preserve"> projektus, </w:t>
      </w:r>
      <w:r w:rsidR="00C14663" w:rsidRPr="009B2ACC">
        <w:t>vykdo edukacines veiklas.</w:t>
      </w:r>
    </w:p>
    <w:p w14:paraId="18441B6E" w14:textId="7D36B7CA" w:rsidR="00B471BC" w:rsidRPr="009B2ACC" w:rsidRDefault="00FB7711" w:rsidP="006444F9">
      <w:pPr>
        <w:mirrorIndents/>
      </w:pPr>
      <w:r w:rsidRPr="009B2ACC">
        <w:t xml:space="preserve">        </w:t>
      </w:r>
      <w:r w:rsidR="00775D85" w:rsidRPr="009B2ACC">
        <w:t>2018 m. Kultūr</w:t>
      </w:r>
      <w:r w:rsidR="007E23B7" w:rsidRPr="009B2ACC">
        <w:t>ų</w:t>
      </w:r>
      <w:r w:rsidR="00775D85" w:rsidRPr="009B2ACC">
        <w:t xml:space="preserve"> komunikacijų centre buvo surengta 20 meno parodų, pritraukusių </w:t>
      </w:r>
      <w:r w:rsidR="00EF6F6D" w:rsidRPr="009B2ACC">
        <w:t>8 765 lankytojus.</w:t>
      </w:r>
      <w:r w:rsidRPr="009B2ACC">
        <w:t xml:space="preserve"> </w:t>
      </w:r>
      <w:r w:rsidR="00EF6F6D" w:rsidRPr="009B2ACC">
        <w:t xml:space="preserve">Tais pačiais metais </w:t>
      </w:r>
      <w:r w:rsidR="00E04118" w:rsidRPr="009B2ACC">
        <w:t>Kultūrų komunikacijų centras suor</w:t>
      </w:r>
      <w:r w:rsidR="00913060" w:rsidRPr="009B2ACC">
        <w:t>ganizavo 127 edukaciniu</w:t>
      </w:r>
      <w:r w:rsidR="000F5AF8" w:rsidRPr="009B2ACC">
        <w:t>s</w:t>
      </w:r>
      <w:r w:rsidR="00913060" w:rsidRPr="009B2ACC">
        <w:t xml:space="preserve"> renginius, kuriuose apsilankė </w:t>
      </w:r>
      <w:r w:rsidR="000F5AF8" w:rsidRPr="009B2ACC">
        <w:t>5 970 lankytojų.</w:t>
      </w:r>
      <w:r w:rsidR="00B471BC" w:rsidRPr="009B2ACC">
        <w:t xml:space="preserve"> </w:t>
      </w:r>
      <w:r w:rsidR="00BD3646" w:rsidRPr="009B2ACC">
        <w:t>Palygin</w:t>
      </w:r>
      <w:r w:rsidR="00CE7D70" w:rsidRPr="009B2ACC">
        <w:t>ti</w:t>
      </w:r>
      <w:r w:rsidR="00BD3646" w:rsidRPr="009B2ACC">
        <w:t xml:space="preserve"> su 2015 m.</w:t>
      </w:r>
      <w:r w:rsidR="00711B4A" w:rsidRPr="009B2ACC">
        <w:t>,</w:t>
      </w:r>
      <w:r w:rsidR="00BD3646" w:rsidRPr="009B2ACC">
        <w:t xml:space="preserve"> renginių skaičius Kul</w:t>
      </w:r>
      <w:r w:rsidR="00711B4A" w:rsidRPr="009B2ACC">
        <w:t>tūrų komunikacijų centre sumažėjo</w:t>
      </w:r>
      <w:r w:rsidR="00173665" w:rsidRPr="009B2ACC">
        <w:t>, o juos aplankiusių asmenų skaičius išaugo.</w:t>
      </w:r>
    </w:p>
    <w:p w14:paraId="4999FBA2" w14:textId="192EC9AC" w:rsidR="00E60023" w:rsidRPr="009B2ACC" w:rsidRDefault="00E60023" w:rsidP="00BB3D95">
      <w:pPr>
        <w:spacing w:after="0"/>
        <w:mirrorIndents/>
        <w:jc w:val="center"/>
      </w:pPr>
      <w:r w:rsidRPr="009B2ACC">
        <w:rPr>
          <w:noProof/>
          <w:lang w:eastAsia="lt-LT"/>
        </w:rPr>
        <w:drawing>
          <wp:inline distT="0" distB="0" distL="0" distR="0" wp14:anchorId="13137CB9" wp14:editId="67140C07">
            <wp:extent cx="1859280" cy="1632968"/>
            <wp:effectExtent l="0" t="0" r="7620" b="5715"/>
            <wp:docPr id="896" name="Picture 896" descr="A picture containing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Kultūrų komunikacijų centro renginiai.pn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889928" cy="1659885"/>
                    </a:xfrm>
                    <a:prstGeom prst="rect">
                      <a:avLst/>
                    </a:prstGeom>
                  </pic:spPr>
                </pic:pic>
              </a:graphicData>
            </a:graphic>
          </wp:inline>
        </w:drawing>
      </w:r>
    </w:p>
    <w:p w14:paraId="31218086" w14:textId="681B6665" w:rsidR="00E60023" w:rsidRPr="009B2ACC" w:rsidRDefault="007473D9" w:rsidP="00E60023">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E60023" w:rsidRPr="009B2ACC">
        <w:rPr>
          <w:i/>
          <w:iCs/>
          <w:color w:val="B43412" w:themeColor="accent1" w:themeShade="BF"/>
        </w:rPr>
        <w:t xml:space="preserve">.3.3.6. pav. Kultūrų komunikacijų centro renginių (vnt.) ir jų lankytojų skaičius (asm.) 2015 m. ir 2018 m. </w:t>
      </w:r>
      <w:r w:rsidR="00FB7711" w:rsidRPr="009B2ACC">
        <w:rPr>
          <w:i/>
          <w:iCs/>
          <w:color w:val="B43412" w:themeColor="accent1" w:themeShade="BF"/>
        </w:rPr>
        <w:t>bei</w:t>
      </w:r>
      <w:r w:rsidR="00E60023" w:rsidRPr="009B2ACC">
        <w:rPr>
          <w:i/>
          <w:iCs/>
          <w:color w:val="B43412" w:themeColor="accent1" w:themeShade="BF"/>
        </w:rPr>
        <w:t xml:space="preserve"> jų dinamika 2015</w:t>
      </w:r>
      <w:r w:rsidR="00FB7711" w:rsidRPr="009B2ACC">
        <w:rPr>
          <w:i/>
          <w:iCs/>
          <w:color w:val="B43412" w:themeColor="accent1" w:themeShade="BF"/>
        </w:rPr>
        <w:t>–</w:t>
      </w:r>
      <w:r w:rsidR="00E60023" w:rsidRPr="009B2ACC">
        <w:rPr>
          <w:i/>
          <w:iCs/>
          <w:color w:val="B43412" w:themeColor="accent1" w:themeShade="BF"/>
        </w:rPr>
        <w:t>2018 m. (proc.)</w:t>
      </w:r>
    </w:p>
    <w:p w14:paraId="6D4C636D" w14:textId="33C13D00" w:rsidR="00E60023" w:rsidRPr="009B2ACC" w:rsidRDefault="00E60023" w:rsidP="00E60023">
      <w:pPr>
        <w:mirrorIndents/>
        <w:jc w:val="right"/>
        <w:rPr>
          <w:i/>
          <w:iCs/>
          <w:sz w:val="20"/>
          <w:szCs w:val="20"/>
        </w:rPr>
      </w:pPr>
      <w:r w:rsidRPr="009B2ACC">
        <w:rPr>
          <w:i/>
          <w:iCs/>
          <w:sz w:val="20"/>
          <w:szCs w:val="20"/>
        </w:rPr>
        <w:t xml:space="preserve">Šaltinis: sudaryta autorių pagal </w:t>
      </w:r>
      <w:r w:rsidR="00E601F4" w:rsidRPr="009B2ACC">
        <w:rPr>
          <w:i/>
          <w:iCs/>
          <w:sz w:val="20"/>
          <w:szCs w:val="20"/>
        </w:rPr>
        <w:t>Klaipė</w:t>
      </w:r>
      <w:r w:rsidR="00833239" w:rsidRPr="009B2ACC">
        <w:rPr>
          <w:i/>
          <w:iCs/>
          <w:sz w:val="20"/>
          <w:szCs w:val="20"/>
        </w:rPr>
        <w:t>dos kultūrų komunikacijų centro direktoriaus</w:t>
      </w:r>
      <w:r w:rsidR="00AB081E" w:rsidRPr="009B2ACC">
        <w:rPr>
          <w:i/>
          <w:iCs/>
          <w:sz w:val="20"/>
          <w:szCs w:val="20"/>
        </w:rPr>
        <w:t xml:space="preserve"> metines veiklos ataskaitas</w:t>
      </w:r>
    </w:p>
    <w:p w14:paraId="4787D783" w14:textId="1BC9C49D" w:rsidR="00E04118" w:rsidRPr="009B2ACC" w:rsidRDefault="00FB7711" w:rsidP="006E3EAA">
      <w:pPr>
        <w:spacing w:after="0"/>
        <w:mirrorIndents/>
      </w:pPr>
      <w:r w:rsidRPr="009B2ACC">
        <w:t xml:space="preserve">        </w:t>
      </w:r>
      <w:r w:rsidR="00B471BC" w:rsidRPr="009B2ACC">
        <w:t xml:space="preserve">Centras </w:t>
      </w:r>
      <w:r w:rsidR="008D01D9" w:rsidRPr="009B2ACC">
        <w:t>efektyviai reaguoja į pokyčius visuomenėje, susijusius su informacinių technologijų naudojimu, virtualiomis</w:t>
      </w:r>
      <w:r w:rsidR="00DE79E4" w:rsidRPr="009B2ACC">
        <w:t xml:space="preserve"> paslaugomis. Tai įrodo </w:t>
      </w:r>
      <w:r w:rsidR="008D20C0" w:rsidRPr="009B2ACC">
        <w:t>3 Centro administruojamos internet</w:t>
      </w:r>
      <w:r w:rsidRPr="009B2ACC">
        <w:t>o</w:t>
      </w:r>
      <w:r w:rsidR="008D20C0" w:rsidRPr="009B2ACC">
        <w:t xml:space="preserve"> svetainės</w:t>
      </w:r>
      <w:r w:rsidR="00871587" w:rsidRPr="009B2ACC">
        <w:t xml:space="preserve"> bei aukštas jų lankomumo lygis</w:t>
      </w:r>
      <w:r w:rsidR="006E3EAA" w:rsidRPr="009B2ACC">
        <w:t>:</w:t>
      </w:r>
    </w:p>
    <w:p w14:paraId="66250D17" w14:textId="5A40F20E" w:rsidR="006E3EAA" w:rsidRPr="009B2ACC" w:rsidRDefault="0037796D" w:rsidP="00EE62D7">
      <w:pPr>
        <w:pStyle w:val="Sraopastraipa"/>
        <w:numPr>
          <w:ilvl w:val="0"/>
          <w:numId w:val="42"/>
        </w:numPr>
        <w:mirrorIndents/>
      </w:pPr>
      <w:hyperlink r:id="rId100" w:history="1">
        <w:r w:rsidR="00890219" w:rsidRPr="009B2ACC">
          <w:rPr>
            <w:rStyle w:val="Hipersaitas"/>
          </w:rPr>
          <w:t>www.menokiemas.lt</w:t>
        </w:r>
      </w:hyperlink>
      <w:r w:rsidR="00890219" w:rsidRPr="009B2ACC">
        <w:t xml:space="preserve"> </w:t>
      </w:r>
      <w:r w:rsidR="005634D6" w:rsidRPr="009B2ACC">
        <w:t>–</w:t>
      </w:r>
      <w:r w:rsidR="00890219" w:rsidRPr="009B2ACC">
        <w:t xml:space="preserve"> </w:t>
      </w:r>
      <w:r w:rsidR="005634D6" w:rsidRPr="009B2ACC">
        <w:t>115</w:t>
      </w:r>
      <w:r w:rsidR="00AD0197" w:rsidRPr="009B2ACC">
        <w:t> </w:t>
      </w:r>
      <w:r w:rsidR="005634D6" w:rsidRPr="009B2ACC">
        <w:t>960</w:t>
      </w:r>
      <w:r w:rsidR="00AD0197" w:rsidRPr="009B2ACC">
        <w:t xml:space="preserve"> peržiūrų</w:t>
      </w:r>
      <w:r w:rsidR="00FB7711" w:rsidRPr="009B2ACC">
        <w:t xml:space="preserve"> per </w:t>
      </w:r>
      <w:r w:rsidR="00AD0197" w:rsidRPr="009B2ACC">
        <w:t>m</w:t>
      </w:r>
      <w:r w:rsidR="00FB7711" w:rsidRPr="009B2ACC">
        <w:t>etus</w:t>
      </w:r>
      <w:r w:rsidR="005634D6" w:rsidRPr="009B2ACC">
        <w:t>;</w:t>
      </w:r>
    </w:p>
    <w:p w14:paraId="210BBA88" w14:textId="06E16E60" w:rsidR="005634D6" w:rsidRPr="009B2ACC" w:rsidRDefault="0037796D" w:rsidP="00EE62D7">
      <w:pPr>
        <w:pStyle w:val="Sraopastraipa"/>
        <w:numPr>
          <w:ilvl w:val="0"/>
          <w:numId w:val="42"/>
        </w:numPr>
        <w:mirrorIndents/>
      </w:pPr>
      <w:hyperlink r:id="rId101" w:history="1">
        <w:r w:rsidR="00D45C99" w:rsidRPr="009B2ACC">
          <w:rPr>
            <w:rStyle w:val="Hipersaitas"/>
          </w:rPr>
          <w:t>www.kkkc.lt</w:t>
        </w:r>
      </w:hyperlink>
      <w:r w:rsidR="00D45C99" w:rsidRPr="009B2ACC">
        <w:t xml:space="preserve"> </w:t>
      </w:r>
      <w:r w:rsidR="00AD0197" w:rsidRPr="009B2ACC">
        <w:t>–</w:t>
      </w:r>
      <w:r w:rsidR="00D45C99" w:rsidRPr="009B2ACC">
        <w:t xml:space="preserve"> </w:t>
      </w:r>
      <w:r w:rsidR="00AD0197" w:rsidRPr="009B2ACC">
        <w:t>30 000 peržiūrų</w:t>
      </w:r>
      <w:r w:rsidR="00FB7711" w:rsidRPr="009B2ACC">
        <w:t xml:space="preserve"> per </w:t>
      </w:r>
      <w:r w:rsidR="00AD0197" w:rsidRPr="009B2ACC">
        <w:t>m</w:t>
      </w:r>
      <w:r w:rsidR="00FB7711" w:rsidRPr="009B2ACC">
        <w:t>etus</w:t>
      </w:r>
      <w:r w:rsidR="00AD0197" w:rsidRPr="009B2ACC">
        <w:t>;</w:t>
      </w:r>
    </w:p>
    <w:p w14:paraId="7A0B9B22" w14:textId="5FB2B2A4" w:rsidR="00AD0197" w:rsidRPr="009B2ACC" w:rsidRDefault="0037796D" w:rsidP="00EE62D7">
      <w:pPr>
        <w:pStyle w:val="Sraopastraipa"/>
        <w:numPr>
          <w:ilvl w:val="0"/>
          <w:numId w:val="42"/>
        </w:numPr>
        <w:mirrorIndents/>
      </w:pPr>
      <w:hyperlink r:id="rId102" w:history="1">
        <w:r w:rsidR="00AD0197" w:rsidRPr="009B2ACC">
          <w:rPr>
            <w:rStyle w:val="Hipersaitas"/>
          </w:rPr>
          <w:t>www.kulturpolis.t</w:t>
        </w:r>
      </w:hyperlink>
      <w:r w:rsidR="00AD0197" w:rsidRPr="009B2ACC">
        <w:t xml:space="preserve"> </w:t>
      </w:r>
      <w:r w:rsidR="00BA18A0" w:rsidRPr="009B2ACC">
        <w:t>–</w:t>
      </w:r>
      <w:r w:rsidR="00AD0197" w:rsidRPr="009B2ACC">
        <w:t xml:space="preserve"> </w:t>
      </w:r>
      <w:r w:rsidR="00BA18A0" w:rsidRPr="009B2ACC">
        <w:t>130 500 peržiūrų</w:t>
      </w:r>
      <w:r w:rsidR="00FB7711" w:rsidRPr="009B2ACC">
        <w:t xml:space="preserve"> per </w:t>
      </w:r>
      <w:r w:rsidR="00BA18A0" w:rsidRPr="009B2ACC">
        <w:t>m</w:t>
      </w:r>
      <w:r w:rsidR="00FB7711" w:rsidRPr="009B2ACC">
        <w:t>etus</w:t>
      </w:r>
      <w:r w:rsidR="00BA18A0" w:rsidRPr="009B2ACC">
        <w:t xml:space="preserve"> (2018 m. duomenys).</w:t>
      </w:r>
    </w:p>
    <w:p w14:paraId="1DE907F8" w14:textId="486F9315" w:rsidR="00B94551" w:rsidRPr="009B2ACC" w:rsidRDefault="00B94551" w:rsidP="00B75A90">
      <w:pPr>
        <w:spacing w:after="0"/>
        <w:jc w:val="center"/>
      </w:pPr>
      <w:r w:rsidRPr="009B2ACC">
        <w:rPr>
          <w:noProof/>
          <w:lang w:eastAsia="lt-LT"/>
        </w:rPr>
        <w:drawing>
          <wp:inline distT="0" distB="0" distL="0" distR="0" wp14:anchorId="17F9E37D" wp14:editId="5FC5F4E4">
            <wp:extent cx="2834640" cy="2699948"/>
            <wp:effectExtent l="0" t="0" r="3810" b="5715"/>
            <wp:docPr id="1032" name="Picture 1032"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Kultūrpolis.png"/>
                    <pic:cNvPicPr/>
                  </pic:nvPicPr>
                  <pic:blipFill rotWithShape="1">
                    <a:blip r:embed="rId103" cstate="print">
                      <a:extLst>
                        <a:ext uri="{28A0092B-C50C-407E-A947-70E740481C1C}">
                          <a14:useLocalDpi xmlns:a14="http://schemas.microsoft.com/office/drawing/2010/main" val="0"/>
                        </a:ext>
                      </a:extLst>
                    </a:blip>
                    <a:srcRect l="48953"/>
                    <a:stretch/>
                  </pic:blipFill>
                  <pic:spPr bwMode="auto">
                    <a:xfrm>
                      <a:off x="0" y="0"/>
                      <a:ext cx="2864654" cy="2728536"/>
                    </a:xfrm>
                    <a:prstGeom prst="rect">
                      <a:avLst/>
                    </a:prstGeom>
                    <a:ln>
                      <a:noFill/>
                    </a:ln>
                    <a:extLst>
                      <a:ext uri="{53640926-AAD7-44D8-BBD7-CCE9431645EC}">
                        <a14:shadowObscured xmlns:a14="http://schemas.microsoft.com/office/drawing/2010/main"/>
                      </a:ext>
                    </a:extLst>
                  </pic:spPr>
                </pic:pic>
              </a:graphicData>
            </a:graphic>
          </wp:inline>
        </w:drawing>
      </w:r>
    </w:p>
    <w:p w14:paraId="2FA0F4A7" w14:textId="3F685BEE" w:rsidR="00B94551" w:rsidRPr="009B2ACC" w:rsidRDefault="007473D9" w:rsidP="0042081C">
      <w:pPr>
        <w:pBdr>
          <w:top w:val="single" w:sz="4" w:space="1"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B94551" w:rsidRPr="009B2ACC">
        <w:rPr>
          <w:i/>
          <w:iCs/>
          <w:color w:val="B43412" w:themeColor="accent1" w:themeShade="BF"/>
        </w:rPr>
        <w:t>.3.3.</w:t>
      </w:r>
      <w:r w:rsidR="00410EE5" w:rsidRPr="009B2ACC">
        <w:rPr>
          <w:i/>
          <w:iCs/>
          <w:color w:val="B43412" w:themeColor="accent1" w:themeShade="BF"/>
        </w:rPr>
        <w:t>7</w:t>
      </w:r>
      <w:r w:rsidR="00B94551" w:rsidRPr="009B2ACC">
        <w:rPr>
          <w:i/>
          <w:iCs/>
          <w:color w:val="B43412" w:themeColor="accent1" w:themeShade="BF"/>
        </w:rPr>
        <w:t xml:space="preserve">. pav. Kultūrų komunikacijų centro </w:t>
      </w:r>
      <w:r w:rsidR="00B75A90" w:rsidRPr="009B2ACC">
        <w:rPr>
          <w:i/>
          <w:iCs/>
          <w:color w:val="B43412" w:themeColor="accent1" w:themeShade="BF"/>
        </w:rPr>
        <w:t xml:space="preserve">administruojamų tinklalapių lankomumas </w:t>
      </w:r>
      <w:r w:rsidR="00B94551" w:rsidRPr="009B2ACC">
        <w:rPr>
          <w:i/>
          <w:iCs/>
          <w:color w:val="B43412" w:themeColor="accent1" w:themeShade="BF"/>
        </w:rPr>
        <w:t>2018 m.</w:t>
      </w:r>
    </w:p>
    <w:p w14:paraId="4CD665DC" w14:textId="4AA5E75A" w:rsidR="00B94551" w:rsidRPr="009B2ACC" w:rsidRDefault="00B94551" w:rsidP="00B94551">
      <w:pPr>
        <w:mirrorIndents/>
        <w:jc w:val="right"/>
        <w:rPr>
          <w:i/>
          <w:iCs/>
          <w:sz w:val="20"/>
          <w:szCs w:val="20"/>
        </w:rPr>
      </w:pPr>
      <w:r w:rsidRPr="009B2ACC">
        <w:rPr>
          <w:i/>
          <w:iCs/>
          <w:sz w:val="20"/>
          <w:szCs w:val="20"/>
        </w:rPr>
        <w:t xml:space="preserve">Šaltinis: </w:t>
      </w:r>
      <w:r w:rsidR="00680D4A" w:rsidRPr="009B2ACC">
        <w:rPr>
          <w:i/>
          <w:iCs/>
          <w:sz w:val="20"/>
          <w:szCs w:val="20"/>
        </w:rPr>
        <w:t>sudaryta autorių pagal Klaipėdos kultūrų komunikacijų centro direktoriaus metines veiklos ataskaitas</w:t>
      </w:r>
    </w:p>
    <w:p w14:paraId="6DDBD3CD" w14:textId="04A35327" w:rsidR="00E75493" w:rsidRPr="009B2ACC" w:rsidRDefault="002178BE" w:rsidP="00F677FE">
      <w:pPr>
        <w:spacing w:after="0"/>
        <w:mirrorIndents/>
        <w:rPr>
          <w:color w:val="000000" w:themeColor="text1"/>
        </w:rPr>
      </w:pPr>
      <w:r w:rsidRPr="009B2ACC">
        <w:rPr>
          <w:i/>
          <w:iCs/>
          <w:color w:val="B43412"/>
        </w:rPr>
        <w:t xml:space="preserve">        </w:t>
      </w:r>
      <w:r w:rsidR="00E75493" w:rsidRPr="009B2ACC">
        <w:rPr>
          <w:i/>
          <w:iCs/>
          <w:color w:val="B43412"/>
        </w:rPr>
        <w:t>Klaipėdos miesto savivaldybės etnokultūros centras</w:t>
      </w:r>
      <w:r w:rsidR="002F2536" w:rsidRPr="009B2ACC">
        <w:rPr>
          <w:i/>
          <w:iCs/>
          <w:color w:val="B43412"/>
        </w:rPr>
        <w:t xml:space="preserve"> (toliau – Etnokultūros centras).</w:t>
      </w:r>
      <w:r w:rsidR="00F838BF" w:rsidRPr="009B2ACC">
        <w:rPr>
          <w:i/>
          <w:iCs/>
          <w:color w:val="B43412"/>
        </w:rPr>
        <w:t xml:space="preserve"> </w:t>
      </w:r>
      <w:r w:rsidR="00D10990" w:rsidRPr="009B2ACC">
        <w:rPr>
          <w:color w:val="000000" w:themeColor="text1"/>
        </w:rPr>
        <w:t>Etnokultūros centras – įstaiga</w:t>
      </w:r>
      <w:r w:rsidRPr="009B2ACC">
        <w:rPr>
          <w:color w:val="000000" w:themeColor="text1"/>
        </w:rPr>
        <w:t>, kuri</w:t>
      </w:r>
      <w:r w:rsidR="00D10990" w:rsidRPr="009B2ACC">
        <w:rPr>
          <w:color w:val="000000" w:themeColor="text1"/>
        </w:rPr>
        <w:t xml:space="preserve"> </w:t>
      </w:r>
      <w:r w:rsidR="00500113" w:rsidRPr="009B2ACC">
        <w:rPr>
          <w:color w:val="000000" w:themeColor="text1"/>
        </w:rPr>
        <w:t xml:space="preserve">gaivina, </w:t>
      </w:r>
      <w:r w:rsidR="00D10990" w:rsidRPr="009B2ACC">
        <w:rPr>
          <w:color w:val="000000" w:themeColor="text1"/>
        </w:rPr>
        <w:t>puos</w:t>
      </w:r>
      <w:r w:rsidR="00780E31" w:rsidRPr="009B2ACC">
        <w:rPr>
          <w:color w:val="000000" w:themeColor="text1"/>
        </w:rPr>
        <w:t>elėja</w:t>
      </w:r>
      <w:r w:rsidR="00500113" w:rsidRPr="009B2ACC">
        <w:rPr>
          <w:color w:val="000000" w:themeColor="text1"/>
        </w:rPr>
        <w:t xml:space="preserve"> ir</w:t>
      </w:r>
      <w:r w:rsidR="00780E31" w:rsidRPr="009B2ACC">
        <w:rPr>
          <w:color w:val="000000" w:themeColor="text1"/>
        </w:rPr>
        <w:t xml:space="preserve"> palaik</w:t>
      </w:r>
      <w:r w:rsidRPr="009B2ACC">
        <w:rPr>
          <w:color w:val="000000" w:themeColor="text1"/>
        </w:rPr>
        <w:t>o</w:t>
      </w:r>
      <w:r w:rsidR="00780E31" w:rsidRPr="009B2ACC">
        <w:rPr>
          <w:color w:val="000000" w:themeColor="text1"/>
        </w:rPr>
        <w:t xml:space="preserve"> etnokultūrą, </w:t>
      </w:r>
      <w:r w:rsidR="00B77815" w:rsidRPr="009B2ACC">
        <w:rPr>
          <w:color w:val="000000" w:themeColor="text1"/>
        </w:rPr>
        <w:t>vykd</w:t>
      </w:r>
      <w:r w:rsidRPr="009B2ACC">
        <w:rPr>
          <w:color w:val="000000" w:themeColor="text1"/>
        </w:rPr>
        <w:t>o</w:t>
      </w:r>
      <w:r w:rsidR="00B77815" w:rsidRPr="009B2ACC">
        <w:rPr>
          <w:color w:val="000000" w:themeColor="text1"/>
        </w:rPr>
        <w:t xml:space="preserve"> krašto etnokultūros </w:t>
      </w:r>
      <w:r w:rsidR="00024183" w:rsidRPr="009B2ACC">
        <w:rPr>
          <w:color w:val="000000" w:themeColor="text1"/>
        </w:rPr>
        <w:t>saugojimą ir sklaidą</w:t>
      </w:r>
      <w:r w:rsidR="005967BE" w:rsidRPr="009B2ACC">
        <w:rPr>
          <w:color w:val="000000" w:themeColor="text1"/>
        </w:rPr>
        <w:t xml:space="preserve">. </w:t>
      </w:r>
      <w:r w:rsidR="00C9621E" w:rsidRPr="009B2ACC">
        <w:rPr>
          <w:color w:val="000000" w:themeColor="text1"/>
        </w:rPr>
        <w:t xml:space="preserve">Etnokultūros centras yra aktyvus masinių miesto švenčių organizatorius minint </w:t>
      </w:r>
      <w:r w:rsidR="008B53AD" w:rsidRPr="009B2ACC">
        <w:rPr>
          <w:color w:val="000000" w:themeColor="text1"/>
        </w:rPr>
        <w:t>tradicines kalendorines šventes (</w:t>
      </w:r>
      <w:r w:rsidR="000E1F3D" w:rsidRPr="009B2ACC">
        <w:rPr>
          <w:color w:val="000000" w:themeColor="text1"/>
        </w:rPr>
        <w:t>Užgavėnes, Atvelykį, Jonine</w:t>
      </w:r>
      <w:r w:rsidR="000176B7" w:rsidRPr="009B2ACC">
        <w:rPr>
          <w:color w:val="000000" w:themeColor="text1"/>
        </w:rPr>
        <w:t>s)</w:t>
      </w:r>
      <w:r w:rsidR="008D3E5B" w:rsidRPr="009B2ACC">
        <w:rPr>
          <w:color w:val="000000" w:themeColor="text1"/>
        </w:rPr>
        <w:t xml:space="preserve">, edukacinių veiklų organizatorius, įvairių socialinių ir kultūrinių projektų vykdytojas. </w:t>
      </w:r>
      <w:r w:rsidR="00A0135D" w:rsidRPr="009B2ACC">
        <w:rPr>
          <w:color w:val="000000" w:themeColor="text1"/>
        </w:rPr>
        <w:t xml:space="preserve">Svarbiausiais etnokultūros centro organizuojamais renginiai </w:t>
      </w:r>
      <w:r w:rsidR="00F357FF" w:rsidRPr="009B2ACC">
        <w:rPr>
          <w:color w:val="000000" w:themeColor="text1"/>
        </w:rPr>
        <w:t xml:space="preserve">laikytini </w:t>
      </w:r>
      <w:r w:rsidR="00F677FE" w:rsidRPr="009B2ACC">
        <w:rPr>
          <w:color w:val="000000" w:themeColor="text1"/>
        </w:rPr>
        <w:t>šie:</w:t>
      </w:r>
    </w:p>
    <w:p w14:paraId="781FCCA7" w14:textId="56769F6A" w:rsidR="00F677FE" w:rsidRPr="009B2ACC" w:rsidRDefault="000F59E3" w:rsidP="00EE62D7">
      <w:pPr>
        <w:pStyle w:val="Sraopastraipa"/>
        <w:numPr>
          <w:ilvl w:val="0"/>
          <w:numId w:val="41"/>
        </w:numPr>
        <w:mirrorIndents/>
        <w:rPr>
          <w:color w:val="000000" w:themeColor="text1"/>
        </w:rPr>
      </w:pPr>
      <w:r w:rsidRPr="009B2ACC">
        <w:rPr>
          <w:color w:val="000000" w:themeColor="text1"/>
        </w:rPr>
        <w:t xml:space="preserve">tarptautinis folkloro festivalis „Parbėg laivelis“. </w:t>
      </w:r>
      <w:r w:rsidR="00EE1B5C" w:rsidRPr="009B2ACC">
        <w:rPr>
          <w:color w:val="000000" w:themeColor="text1"/>
        </w:rPr>
        <w:t>Festivalis yra</w:t>
      </w:r>
      <w:r w:rsidR="00455C06" w:rsidRPr="009B2ACC">
        <w:rPr>
          <w:color w:val="000000" w:themeColor="text1"/>
        </w:rPr>
        <w:t xml:space="preserve"> įtrauktas</w:t>
      </w:r>
      <w:r w:rsidR="009B2A12" w:rsidRPr="009B2ACC">
        <w:rPr>
          <w:color w:val="000000" w:themeColor="text1"/>
        </w:rPr>
        <w:t xml:space="preserve"> </w:t>
      </w:r>
      <w:r w:rsidR="00EE1B5C" w:rsidRPr="009B2ACC">
        <w:rPr>
          <w:color w:val="000000" w:themeColor="text1"/>
        </w:rPr>
        <w:t xml:space="preserve">į </w:t>
      </w:r>
      <w:r w:rsidR="00610C45" w:rsidRPr="009B2ACC">
        <w:rPr>
          <w:color w:val="000000" w:themeColor="text1"/>
        </w:rPr>
        <w:t>CIOFF (tarptautinės liaudies meno organizacijos prie UNESCO) festivalių kalendorių</w:t>
      </w:r>
      <w:r w:rsidR="00F23839" w:rsidRPr="009B2ACC">
        <w:rPr>
          <w:color w:val="000000" w:themeColor="text1"/>
        </w:rPr>
        <w:t>.</w:t>
      </w:r>
      <w:r w:rsidR="00CA7854" w:rsidRPr="009B2ACC">
        <w:rPr>
          <w:color w:val="000000" w:themeColor="text1"/>
        </w:rPr>
        <w:t xml:space="preserve"> 2018 m. festivalio metu buvo surengt</w:t>
      </w:r>
      <w:r w:rsidR="00795170" w:rsidRPr="009B2ACC">
        <w:rPr>
          <w:color w:val="000000" w:themeColor="text1"/>
        </w:rPr>
        <w:t xml:space="preserve">i 64 įvairių formų renginiai, kuriuose dalyvavo </w:t>
      </w:r>
      <w:r w:rsidR="00F71F9F" w:rsidRPr="009B2ACC">
        <w:rPr>
          <w:color w:val="000000" w:themeColor="text1"/>
        </w:rPr>
        <w:t>apie 900 dalyvių</w:t>
      </w:r>
      <w:r w:rsidR="00D97D2D" w:rsidRPr="009B2ACC">
        <w:rPr>
          <w:color w:val="000000" w:themeColor="text1"/>
        </w:rPr>
        <w:t xml:space="preserve"> bei apsilankė daugiau nei 13 tūkst</w:t>
      </w:r>
      <w:r w:rsidR="00A9763C" w:rsidRPr="009B2ACC">
        <w:rPr>
          <w:color w:val="000000" w:themeColor="text1"/>
        </w:rPr>
        <w:t>. lankytojų;</w:t>
      </w:r>
    </w:p>
    <w:p w14:paraId="73DEBB48" w14:textId="5AE889C0" w:rsidR="00A9763C" w:rsidRPr="009B2ACC" w:rsidRDefault="00272970" w:rsidP="00EE62D7">
      <w:pPr>
        <w:pStyle w:val="Sraopastraipa"/>
        <w:numPr>
          <w:ilvl w:val="0"/>
          <w:numId w:val="41"/>
        </w:numPr>
        <w:mirrorIndents/>
        <w:rPr>
          <w:color w:val="000000" w:themeColor="text1"/>
        </w:rPr>
      </w:pPr>
      <w:r w:rsidRPr="009B2ACC">
        <w:rPr>
          <w:color w:val="000000" w:themeColor="text1"/>
        </w:rPr>
        <w:t xml:space="preserve">tarptautinis nematerialaus kultūros paveldo festivalis „Lauksnos“ – unikalus </w:t>
      </w:r>
      <w:r w:rsidR="00E75FFC" w:rsidRPr="009B2ACC">
        <w:rPr>
          <w:color w:val="000000" w:themeColor="text1"/>
        </w:rPr>
        <w:t>renginys, reprezentuojantis UNESCO saugomus tradicinės kultūros elementus – tradicinės tautų žodinės, muzikinės kultūros, liaudies meno šedevrus.</w:t>
      </w:r>
      <w:r w:rsidR="006C421E" w:rsidRPr="009B2ACC">
        <w:rPr>
          <w:color w:val="000000" w:themeColor="text1"/>
        </w:rPr>
        <w:t xml:space="preserve"> Festivaliui suteiktas Lietuvos nacionalinės UNESCO komisijos patronažas</w:t>
      </w:r>
      <w:r w:rsidR="004352AC" w:rsidRPr="009B2ACC">
        <w:rPr>
          <w:color w:val="000000" w:themeColor="text1"/>
        </w:rPr>
        <w:t xml:space="preserve"> (nefinansinės paramos forma, kuri gali būti suteikiama įvairiems projektams, programoms, renginiams).</w:t>
      </w:r>
      <w:r w:rsidR="006C421E" w:rsidRPr="009B2ACC">
        <w:rPr>
          <w:color w:val="000000" w:themeColor="text1"/>
        </w:rPr>
        <w:t xml:space="preserve"> 201</w:t>
      </w:r>
      <w:r w:rsidR="002D3DA0" w:rsidRPr="009B2ACC">
        <w:rPr>
          <w:color w:val="000000" w:themeColor="text1"/>
        </w:rPr>
        <w:t>7</w:t>
      </w:r>
      <w:r w:rsidR="006C421E" w:rsidRPr="009B2ACC">
        <w:rPr>
          <w:color w:val="000000" w:themeColor="text1"/>
        </w:rPr>
        <w:t xml:space="preserve"> m.</w:t>
      </w:r>
      <w:r w:rsidR="00400D7C" w:rsidRPr="009B2ACC">
        <w:rPr>
          <w:color w:val="000000" w:themeColor="text1"/>
        </w:rPr>
        <w:t xml:space="preserve"> </w:t>
      </w:r>
      <w:r w:rsidR="00DE2B05" w:rsidRPr="009B2ACC">
        <w:rPr>
          <w:color w:val="000000" w:themeColor="text1"/>
        </w:rPr>
        <w:t>festivalio metu buvo surengti 25 renginiai, kuriuose</w:t>
      </w:r>
      <w:r w:rsidR="004352AC" w:rsidRPr="009B2ACC">
        <w:rPr>
          <w:color w:val="000000" w:themeColor="text1"/>
        </w:rPr>
        <w:t xml:space="preserve"> apsilankė apie 10 tūkst. lankytojų.</w:t>
      </w:r>
    </w:p>
    <w:p w14:paraId="27246392" w14:textId="586305F7" w:rsidR="004352AC" w:rsidRPr="009B2ACC" w:rsidRDefault="001E0E05" w:rsidP="004352AC">
      <w:pPr>
        <w:mirrorIndents/>
        <w:rPr>
          <w:color w:val="000000" w:themeColor="text1"/>
        </w:rPr>
      </w:pPr>
      <w:r w:rsidRPr="009B2ACC">
        <w:rPr>
          <w:color w:val="000000" w:themeColor="text1"/>
        </w:rPr>
        <w:t>Bendr</w:t>
      </w:r>
      <w:r w:rsidR="00D2402C" w:rsidRPr="009B2ACC">
        <w:rPr>
          <w:color w:val="000000" w:themeColor="text1"/>
        </w:rPr>
        <w:t>a</w:t>
      </w:r>
      <w:r w:rsidRPr="009B2ACC">
        <w:rPr>
          <w:color w:val="000000" w:themeColor="text1"/>
        </w:rPr>
        <w:t xml:space="preserve"> tendencija</w:t>
      </w:r>
      <w:r w:rsidR="00D2402C" w:rsidRPr="009B2ACC">
        <w:rPr>
          <w:color w:val="000000" w:themeColor="text1"/>
        </w:rPr>
        <w:t xml:space="preserve"> –</w:t>
      </w:r>
      <w:r w:rsidRPr="009B2ACC">
        <w:rPr>
          <w:color w:val="000000" w:themeColor="text1"/>
        </w:rPr>
        <w:t xml:space="preserve"> kultūros renginių skaičius Etnokultūros centre 2015</w:t>
      </w:r>
      <w:r w:rsidR="000141EA" w:rsidRPr="009B2ACC">
        <w:rPr>
          <w:color w:val="000000" w:themeColor="text1"/>
        </w:rPr>
        <w:t>–</w:t>
      </w:r>
      <w:r w:rsidRPr="009B2ACC">
        <w:rPr>
          <w:color w:val="000000" w:themeColor="text1"/>
        </w:rPr>
        <w:t xml:space="preserve">2018 m. laikotarpiu išaugo nežymiai (1,3 proc.), o juose apsilankiusių asmenų skaičius </w:t>
      </w:r>
      <w:r w:rsidR="000141EA" w:rsidRPr="009B2ACC">
        <w:rPr>
          <w:color w:val="000000" w:themeColor="text1"/>
        </w:rPr>
        <w:t>padidėjo 6,5 proc.</w:t>
      </w:r>
    </w:p>
    <w:p w14:paraId="15833B70" w14:textId="243BF43B" w:rsidR="004309AB" w:rsidRPr="009B2ACC" w:rsidRDefault="004309AB" w:rsidP="00320F46">
      <w:pPr>
        <w:spacing w:after="0"/>
        <w:mirrorIndents/>
        <w:jc w:val="center"/>
        <w:rPr>
          <w:color w:val="000000" w:themeColor="text1"/>
        </w:rPr>
      </w:pPr>
      <w:r w:rsidRPr="009B2ACC">
        <w:rPr>
          <w:noProof/>
          <w:color w:val="000000" w:themeColor="text1"/>
          <w:lang w:eastAsia="lt-LT"/>
        </w:rPr>
        <w:drawing>
          <wp:inline distT="0" distB="0" distL="0" distR="0" wp14:anchorId="2B152F49" wp14:editId="30226B53">
            <wp:extent cx="2125980" cy="999467"/>
            <wp:effectExtent l="0" t="0" r="7620" b="0"/>
            <wp:docPr id="111" name="Picture 111"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Etninės kultūros centras.p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222585" cy="1044883"/>
                    </a:xfrm>
                    <a:prstGeom prst="rect">
                      <a:avLst/>
                    </a:prstGeom>
                  </pic:spPr>
                </pic:pic>
              </a:graphicData>
            </a:graphic>
          </wp:inline>
        </w:drawing>
      </w:r>
    </w:p>
    <w:p w14:paraId="700486BC" w14:textId="32532AE0" w:rsidR="00C507EC" w:rsidRPr="009B2ACC" w:rsidRDefault="007473D9" w:rsidP="00C507E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C507EC" w:rsidRPr="009B2ACC">
        <w:rPr>
          <w:i/>
          <w:iCs/>
          <w:color w:val="B43412" w:themeColor="accent1" w:themeShade="BF"/>
        </w:rPr>
        <w:t>.3.3.</w:t>
      </w:r>
      <w:r w:rsidR="00410EE5" w:rsidRPr="009B2ACC">
        <w:rPr>
          <w:i/>
          <w:iCs/>
          <w:color w:val="B43412" w:themeColor="accent1" w:themeShade="BF"/>
        </w:rPr>
        <w:t>8</w:t>
      </w:r>
      <w:r w:rsidR="00C507EC" w:rsidRPr="009B2ACC">
        <w:rPr>
          <w:i/>
          <w:iCs/>
          <w:color w:val="B43412" w:themeColor="accent1" w:themeShade="BF"/>
        </w:rPr>
        <w:t xml:space="preserve">. pav. Etnokultūros centro renginių (vnt.) ir lankytojų skaičius (asm.) 2015 m. ir 2018 m. </w:t>
      </w:r>
      <w:r w:rsidR="00D2402C" w:rsidRPr="009B2ACC">
        <w:rPr>
          <w:i/>
          <w:iCs/>
          <w:color w:val="B43412" w:themeColor="accent1" w:themeShade="BF"/>
        </w:rPr>
        <w:t>bei</w:t>
      </w:r>
      <w:r w:rsidR="00C507EC" w:rsidRPr="009B2ACC">
        <w:rPr>
          <w:i/>
          <w:iCs/>
          <w:color w:val="B43412" w:themeColor="accent1" w:themeShade="BF"/>
        </w:rPr>
        <w:t xml:space="preserve"> jų dinamika 2015</w:t>
      </w:r>
      <w:r w:rsidR="00D2402C" w:rsidRPr="009B2ACC">
        <w:rPr>
          <w:i/>
          <w:iCs/>
          <w:color w:val="B43412" w:themeColor="accent1" w:themeShade="BF"/>
        </w:rPr>
        <w:t>–</w:t>
      </w:r>
      <w:r w:rsidR="00C507EC" w:rsidRPr="009B2ACC">
        <w:rPr>
          <w:i/>
          <w:iCs/>
          <w:color w:val="B43412" w:themeColor="accent1" w:themeShade="BF"/>
        </w:rPr>
        <w:t>2018 m. (proc.)</w:t>
      </w:r>
    </w:p>
    <w:p w14:paraId="78B1C511" w14:textId="2AE84931" w:rsidR="00C507EC" w:rsidRPr="009B2ACC" w:rsidRDefault="00C507EC" w:rsidP="00C507EC">
      <w:pPr>
        <w:mirrorIndents/>
        <w:jc w:val="right"/>
        <w:rPr>
          <w:i/>
          <w:iCs/>
          <w:sz w:val="20"/>
          <w:szCs w:val="20"/>
        </w:rPr>
      </w:pPr>
      <w:r w:rsidRPr="009B2ACC">
        <w:rPr>
          <w:i/>
          <w:iCs/>
          <w:sz w:val="20"/>
          <w:szCs w:val="20"/>
        </w:rPr>
        <w:t xml:space="preserve">Šaltinis: </w:t>
      </w:r>
      <w:r w:rsidR="00286750" w:rsidRPr="009B2ACC">
        <w:rPr>
          <w:i/>
          <w:iCs/>
          <w:sz w:val="20"/>
          <w:szCs w:val="20"/>
        </w:rPr>
        <w:t xml:space="preserve">sudaryta autorių pagal Klaipėdos miesto savivaldybės etnokultūros centro  vadovo metines veiklos ataskaita   </w:t>
      </w:r>
    </w:p>
    <w:p w14:paraId="5F9FF34B" w14:textId="4557EDDE" w:rsidR="002F2536" w:rsidRPr="009B2ACC" w:rsidRDefault="00D2402C" w:rsidP="00EA5F01">
      <w:r w:rsidRPr="009B2ACC">
        <w:rPr>
          <w:i/>
          <w:iCs/>
          <w:color w:val="B43412" w:themeColor="accent1" w:themeShade="BF"/>
        </w:rPr>
        <w:t xml:space="preserve">        </w:t>
      </w:r>
      <w:r w:rsidR="002F2536" w:rsidRPr="009B2ACC">
        <w:rPr>
          <w:i/>
          <w:iCs/>
          <w:color w:val="B43412" w:themeColor="accent1" w:themeShade="BF"/>
        </w:rPr>
        <w:t>Klaipėdos miesto savivaldybės tautinių kultūrų centras</w:t>
      </w:r>
      <w:r w:rsidR="00161BD6" w:rsidRPr="009B2ACC">
        <w:rPr>
          <w:i/>
          <w:iCs/>
          <w:color w:val="B43412" w:themeColor="accent1" w:themeShade="BF"/>
        </w:rPr>
        <w:t xml:space="preserve"> (toliau – Tautinių kultūrų centras)</w:t>
      </w:r>
      <w:r w:rsidR="002F2536" w:rsidRPr="009B2ACC">
        <w:rPr>
          <w:i/>
          <w:iCs/>
          <w:color w:val="B43412" w:themeColor="accent1" w:themeShade="BF"/>
        </w:rPr>
        <w:t>.</w:t>
      </w:r>
      <w:r w:rsidR="00161BD6" w:rsidRPr="009B2ACC">
        <w:t xml:space="preserve"> Tautinių kultūrų centras – kultūros įstaiga</w:t>
      </w:r>
      <w:r w:rsidR="00EA5F01" w:rsidRPr="009B2ACC">
        <w:t>, siekianti sudaryti sąlygas tautin</w:t>
      </w:r>
      <w:r w:rsidRPr="009B2ACC">
        <w:t>ė</w:t>
      </w:r>
      <w:r w:rsidR="00000181" w:rsidRPr="009B2ACC">
        <w:t>m</w:t>
      </w:r>
      <w:r w:rsidRPr="009B2ACC">
        <w:t>s</w:t>
      </w:r>
      <w:r w:rsidR="00EA5F01" w:rsidRPr="009B2ACC">
        <w:t xml:space="preserve"> kultūr</w:t>
      </w:r>
      <w:r w:rsidR="00000181" w:rsidRPr="009B2ACC">
        <w:t>om</w:t>
      </w:r>
      <w:r w:rsidRPr="009B2ACC">
        <w:t>s</w:t>
      </w:r>
      <w:r w:rsidR="00000181" w:rsidRPr="009B2ACC">
        <w:t xml:space="preserve"> pažinti</w:t>
      </w:r>
      <w:r w:rsidR="00EA5F01" w:rsidRPr="009B2ACC">
        <w:t>, tautinių mažumų savitum</w:t>
      </w:r>
      <w:r w:rsidR="00000181" w:rsidRPr="009B2ACC">
        <w:t>ui</w:t>
      </w:r>
      <w:r w:rsidR="00EA5F01" w:rsidRPr="009B2ACC">
        <w:t xml:space="preserve"> išsaugo</w:t>
      </w:r>
      <w:r w:rsidR="00000181" w:rsidRPr="009B2ACC">
        <w:t>ti</w:t>
      </w:r>
      <w:r w:rsidR="00EA5F01" w:rsidRPr="009B2ACC">
        <w:t>, jų kultūrinei veiklai ir meniniai saviraiškai, visaverči</w:t>
      </w:r>
      <w:r w:rsidR="00000181" w:rsidRPr="009B2ACC">
        <w:t>am</w:t>
      </w:r>
      <w:r w:rsidR="00EA5F01" w:rsidRPr="009B2ACC">
        <w:t xml:space="preserve"> tautinių mažumų integravim</w:t>
      </w:r>
      <w:r w:rsidR="00000181" w:rsidRPr="009B2ACC">
        <w:t>uisi</w:t>
      </w:r>
      <w:r w:rsidR="00EA5F01" w:rsidRPr="009B2ACC">
        <w:t xml:space="preserve"> į miesto gyvenimą, gyventojų tautin</w:t>
      </w:r>
      <w:r w:rsidR="00000181" w:rsidRPr="009B2ACC">
        <w:t>ei</w:t>
      </w:r>
      <w:r w:rsidR="00EA5F01" w:rsidRPr="009B2ACC">
        <w:t xml:space="preserve"> tolerancij</w:t>
      </w:r>
      <w:r w:rsidR="00000181" w:rsidRPr="009B2ACC">
        <w:t>ai</w:t>
      </w:r>
      <w:r w:rsidR="00EA5F01" w:rsidRPr="009B2ACC">
        <w:t xml:space="preserve"> ir daugiataučio miesto įvairių kultūrų tradicij</w:t>
      </w:r>
      <w:r w:rsidR="00000181" w:rsidRPr="009B2ACC">
        <w:t>oms puoselėti</w:t>
      </w:r>
      <w:r w:rsidR="00EA5F01" w:rsidRPr="009B2ACC">
        <w:t>.</w:t>
      </w:r>
      <w:r w:rsidR="00D65A9F" w:rsidRPr="009B2ACC">
        <w:t xml:space="preserve"> </w:t>
      </w:r>
      <w:r w:rsidR="004C65C2" w:rsidRPr="009B2ACC">
        <w:t>Tautinių kultūrų centras yra pagrindinis tautinių mažumų valstybinių švenčių ir atmintinų dienų</w:t>
      </w:r>
      <w:r w:rsidR="0030179F" w:rsidRPr="009B2ACC">
        <w:t xml:space="preserve"> paminėjimo renginių</w:t>
      </w:r>
      <w:r w:rsidR="00A41E56" w:rsidRPr="009B2ACC">
        <w:t>,</w:t>
      </w:r>
      <w:r w:rsidR="0030179F" w:rsidRPr="009B2ACC">
        <w:t xml:space="preserve"> </w:t>
      </w:r>
      <w:r w:rsidR="00A41E56" w:rsidRPr="009B2ACC">
        <w:t xml:space="preserve">sekmadieninių mokyklų tautinėms mažumoms, </w:t>
      </w:r>
      <w:r w:rsidR="006234D6" w:rsidRPr="009B2ACC">
        <w:t xml:space="preserve"> </w:t>
      </w:r>
      <w:r w:rsidR="00534F41" w:rsidRPr="009B2ACC">
        <w:t>specializuotų kultūros renginių, festivalių</w:t>
      </w:r>
      <w:r w:rsidR="00A41E56" w:rsidRPr="009B2ACC">
        <w:t xml:space="preserve"> organizatorius</w:t>
      </w:r>
      <w:r w:rsidR="00534F41" w:rsidRPr="009B2ACC">
        <w:t>.</w:t>
      </w:r>
    </w:p>
    <w:p w14:paraId="6BCC5CED" w14:textId="75AB0279" w:rsidR="00482030" w:rsidRPr="009B2ACC" w:rsidRDefault="00000181" w:rsidP="00EA5F01">
      <w:r w:rsidRPr="009B2ACC">
        <w:t xml:space="preserve">       </w:t>
      </w:r>
      <w:r w:rsidR="00482030" w:rsidRPr="009B2ACC">
        <w:t xml:space="preserve">2018 m. Tautinių kultūrų </w:t>
      </w:r>
      <w:r w:rsidR="004E708B" w:rsidRPr="009B2ACC">
        <w:t>centre bu</w:t>
      </w:r>
      <w:r w:rsidR="000C5FD1" w:rsidRPr="009B2ACC">
        <w:t>vo surengti</w:t>
      </w:r>
      <w:r w:rsidR="00176597" w:rsidRPr="009B2ACC">
        <w:t xml:space="preserve"> 97 renginiai</w:t>
      </w:r>
      <w:r w:rsidR="004D37F8" w:rsidRPr="009B2ACC">
        <w:t>, kuriuose apsilankė 11 904 lankytojai. Renginių skaičius, lyginant su 2015 m.</w:t>
      </w:r>
      <w:r w:rsidRPr="009B2ACC">
        <w:t>,</w:t>
      </w:r>
      <w:r w:rsidR="004D37F8" w:rsidRPr="009B2ACC">
        <w:t xml:space="preserve"> išaugo 12,8 proc., tačiau</w:t>
      </w:r>
      <w:r w:rsidR="00E66C0A" w:rsidRPr="009B2ACC">
        <w:t>,</w:t>
      </w:r>
      <w:r w:rsidR="004D37F8" w:rsidRPr="009B2ACC">
        <w:t xml:space="preserve"> lyginant su 2017 m.</w:t>
      </w:r>
      <w:r w:rsidR="00E66C0A" w:rsidRPr="009B2ACC">
        <w:t xml:space="preserve">, sumažėjo </w:t>
      </w:r>
      <w:r w:rsidR="008D5017" w:rsidRPr="009B2ACC">
        <w:t xml:space="preserve">18,5 proc. </w:t>
      </w:r>
      <w:r w:rsidR="004B19C1" w:rsidRPr="009B2ACC">
        <w:t>Renginių lankytojų skaičius 2015–2018 m. laikotarpiu išaugo 19,0 proc.</w:t>
      </w:r>
      <w:r w:rsidR="000B396A" w:rsidRPr="009B2ACC">
        <w:t>, o jų pokytis</w:t>
      </w:r>
      <w:r w:rsidR="00396AB8" w:rsidRPr="009B2ACC">
        <w:t xml:space="preserve">, lyginant su 2017 m., </w:t>
      </w:r>
      <w:r w:rsidR="007F69B3" w:rsidRPr="009B2ACC">
        <w:t>pasižymėjo priešinga tendencija</w:t>
      </w:r>
      <w:r w:rsidR="009102D1" w:rsidRPr="009B2ACC">
        <w:t xml:space="preserve"> nei renginių atveju ir išaugo </w:t>
      </w:r>
      <w:r w:rsidR="00BD00A4" w:rsidRPr="009B2ACC">
        <w:t xml:space="preserve">6,4 proc. </w:t>
      </w:r>
      <w:r w:rsidR="00714F6D" w:rsidRPr="009B2ACC">
        <w:t xml:space="preserve">Tokia renginių ir lankytojų </w:t>
      </w:r>
      <w:r w:rsidR="00110AB5" w:rsidRPr="009B2ACC">
        <w:t>dinamika gali būti paaiškinama išaugusia renginių kokybe, efektyvesne gyventojų įtrauktimi į kultūrines veiklas, augančiu tautinių mažumų gyventojų skaičiumi Klaipėdos mieste.</w:t>
      </w:r>
      <w:r w:rsidR="00396AB8" w:rsidRPr="009B2ACC">
        <w:t xml:space="preserve"> </w:t>
      </w:r>
    </w:p>
    <w:p w14:paraId="18C4B0CA" w14:textId="527F5706" w:rsidR="00690D37" w:rsidRPr="009B2ACC" w:rsidRDefault="00690D37" w:rsidP="00320F46">
      <w:pPr>
        <w:spacing w:after="0"/>
        <w:jc w:val="center"/>
      </w:pPr>
      <w:r w:rsidRPr="009B2ACC">
        <w:rPr>
          <w:noProof/>
          <w:lang w:eastAsia="lt-LT"/>
        </w:rPr>
        <w:drawing>
          <wp:inline distT="0" distB="0" distL="0" distR="0" wp14:anchorId="7A3A6E32" wp14:editId="511D45A4">
            <wp:extent cx="2080260" cy="969260"/>
            <wp:effectExtent l="0" t="0" r="0" b="2540"/>
            <wp:docPr id="959" name="Picture 959" descr="A picture containing devic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 name="Tautinių mažumų kultūros centras.p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134962" cy="994748"/>
                    </a:xfrm>
                    <a:prstGeom prst="rect">
                      <a:avLst/>
                    </a:prstGeom>
                  </pic:spPr>
                </pic:pic>
              </a:graphicData>
            </a:graphic>
          </wp:inline>
        </w:drawing>
      </w:r>
    </w:p>
    <w:p w14:paraId="5695E626" w14:textId="2E1D2E3A" w:rsidR="00690D37" w:rsidRPr="009B2ACC" w:rsidRDefault="007473D9" w:rsidP="00690D37">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690D37" w:rsidRPr="009B2ACC">
        <w:rPr>
          <w:i/>
          <w:iCs/>
          <w:color w:val="B43412" w:themeColor="accent1" w:themeShade="BF"/>
        </w:rPr>
        <w:t>.3.3.</w:t>
      </w:r>
      <w:r w:rsidR="00410EE5" w:rsidRPr="009B2ACC">
        <w:rPr>
          <w:i/>
          <w:iCs/>
          <w:color w:val="B43412" w:themeColor="accent1" w:themeShade="BF"/>
        </w:rPr>
        <w:t>9</w:t>
      </w:r>
      <w:r w:rsidR="00690D37" w:rsidRPr="009B2ACC">
        <w:rPr>
          <w:i/>
          <w:iCs/>
          <w:color w:val="B43412" w:themeColor="accent1" w:themeShade="BF"/>
        </w:rPr>
        <w:t xml:space="preserve">. pav. </w:t>
      </w:r>
      <w:r w:rsidR="00E039C8" w:rsidRPr="009B2ACC">
        <w:rPr>
          <w:i/>
          <w:iCs/>
          <w:color w:val="B43412" w:themeColor="accent1" w:themeShade="BF"/>
        </w:rPr>
        <w:t xml:space="preserve">Tautinių kultūrų centro renginių (vnt.) ir lankytojų skaičius (asm.) 2015 m. ir 2018 m. </w:t>
      </w:r>
      <w:r w:rsidR="00B06DFF" w:rsidRPr="009B2ACC">
        <w:rPr>
          <w:i/>
          <w:iCs/>
          <w:color w:val="B43412" w:themeColor="accent1" w:themeShade="BF"/>
        </w:rPr>
        <w:t>bei</w:t>
      </w:r>
      <w:r w:rsidR="00E039C8" w:rsidRPr="009B2ACC">
        <w:rPr>
          <w:i/>
          <w:iCs/>
          <w:color w:val="B43412" w:themeColor="accent1" w:themeShade="BF"/>
        </w:rPr>
        <w:t xml:space="preserve"> jų dinamika 2015</w:t>
      </w:r>
      <w:r w:rsidR="00B06DFF" w:rsidRPr="009B2ACC">
        <w:rPr>
          <w:i/>
          <w:iCs/>
          <w:color w:val="B43412" w:themeColor="accent1" w:themeShade="BF"/>
        </w:rPr>
        <w:t>–</w:t>
      </w:r>
      <w:r w:rsidR="00E039C8" w:rsidRPr="009B2ACC">
        <w:rPr>
          <w:i/>
          <w:iCs/>
          <w:color w:val="B43412" w:themeColor="accent1" w:themeShade="BF"/>
        </w:rPr>
        <w:t>2018 m. (proc.)</w:t>
      </w:r>
    </w:p>
    <w:p w14:paraId="4FAB1BD1" w14:textId="50CFB1D9" w:rsidR="00690D37" w:rsidRPr="009B2ACC" w:rsidRDefault="00690D37" w:rsidP="00690D37">
      <w:pPr>
        <w:mirrorIndents/>
        <w:jc w:val="right"/>
        <w:rPr>
          <w:i/>
          <w:iCs/>
          <w:sz w:val="20"/>
          <w:szCs w:val="20"/>
        </w:rPr>
      </w:pPr>
      <w:r w:rsidRPr="009B2ACC">
        <w:rPr>
          <w:i/>
          <w:iCs/>
          <w:sz w:val="20"/>
          <w:szCs w:val="20"/>
        </w:rPr>
        <w:t xml:space="preserve">Šaltinis: </w:t>
      </w:r>
      <w:r w:rsidR="00286750" w:rsidRPr="009B2ACC">
        <w:rPr>
          <w:i/>
          <w:iCs/>
          <w:sz w:val="20"/>
          <w:szCs w:val="20"/>
        </w:rPr>
        <w:t xml:space="preserve">sudaryta autorių pagal Klaipėdos miesto savivaldybės </w:t>
      </w:r>
      <w:r w:rsidR="00B07EDB" w:rsidRPr="009B2ACC">
        <w:rPr>
          <w:i/>
          <w:iCs/>
          <w:sz w:val="20"/>
          <w:szCs w:val="20"/>
        </w:rPr>
        <w:t>tautinių kultūrų</w:t>
      </w:r>
      <w:r w:rsidR="00286750" w:rsidRPr="009B2ACC">
        <w:rPr>
          <w:i/>
          <w:iCs/>
          <w:sz w:val="20"/>
          <w:szCs w:val="20"/>
        </w:rPr>
        <w:t xml:space="preserve"> centro  vadovo metines veiklos ataskaita   </w:t>
      </w:r>
    </w:p>
    <w:p w14:paraId="464EA400" w14:textId="55FB56FA" w:rsidR="00347953" w:rsidRPr="009B2ACC" w:rsidRDefault="00B06DFF" w:rsidP="001742E5">
      <w:pPr>
        <w:mirrorIndents/>
      </w:pPr>
      <w:r w:rsidRPr="009B2ACC">
        <w:rPr>
          <w:i/>
          <w:iCs/>
          <w:color w:val="B43412" w:themeColor="accent1" w:themeShade="BF"/>
        </w:rPr>
        <w:t xml:space="preserve">        </w:t>
      </w:r>
      <w:r w:rsidR="006444F9" w:rsidRPr="009B2ACC">
        <w:rPr>
          <w:i/>
          <w:iCs/>
          <w:color w:val="B43412" w:themeColor="accent1" w:themeShade="BF"/>
        </w:rPr>
        <w:t>Klaipėdos miesto savivaldybės Imanuelio Kanto viešoji biblioteka</w:t>
      </w:r>
      <w:r w:rsidR="004E3AB2" w:rsidRPr="009B2ACC">
        <w:rPr>
          <w:i/>
          <w:iCs/>
          <w:color w:val="B43412" w:themeColor="accent1" w:themeShade="BF"/>
        </w:rPr>
        <w:t xml:space="preserve"> (toliau – Imanuelio Kanto biblioteka)</w:t>
      </w:r>
      <w:r w:rsidR="006444F9" w:rsidRPr="009B2ACC">
        <w:rPr>
          <w:i/>
          <w:iCs/>
          <w:color w:val="B43412" w:themeColor="accent1" w:themeShade="BF"/>
        </w:rPr>
        <w:t>.</w:t>
      </w:r>
      <w:r w:rsidR="001742E5" w:rsidRPr="009B2ACC">
        <w:rPr>
          <w:color w:val="B43412" w:themeColor="accent1" w:themeShade="BF"/>
        </w:rPr>
        <w:t xml:space="preserve"> </w:t>
      </w:r>
      <w:r w:rsidR="004E3AB2" w:rsidRPr="009B2ACC">
        <w:t xml:space="preserve">Šiuo metu </w:t>
      </w:r>
      <w:r w:rsidR="00D604A8" w:rsidRPr="009B2ACC">
        <w:t xml:space="preserve">Imanuelio Kanto bibliotekos tinklas Klaipėdos mieste yra </w:t>
      </w:r>
      <w:r w:rsidR="00D659E0" w:rsidRPr="009B2ACC">
        <w:t>gana</w:t>
      </w:r>
      <w:r w:rsidR="00D604A8" w:rsidRPr="009B2ACC">
        <w:t xml:space="preserve"> plačiai išplėtotas</w:t>
      </w:r>
      <w:r w:rsidR="00E227C8" w:rsidRPr="009B2ACC">
        <w:t xml:space="preserve"> – veikia Imanuelio Kanto biblioteka ir dešimt jos padalinių (</w:t>
      </w:r>
      <w:r w:rsidR="00E011EC" w:rsidRPr="009B2ACC">
        <w:t xml:space="preserve">Girulių biblioteka, Miško biblioteka, </w:t>
      </w:r>
      <w:r w:rsidR="007871B6" w:rsidRPr="009B2ACC">
        <w:t xml:space="preserve">Debreceno biblioteka, </w:t>
      </w:r>
      <w:r w:rsidR="000E37A6" w:rsidRPr="009B2ACC">
        <w:t xml:space="preserve">Šiaulių biblioteka, Pempininkų biblioteka, </w:t>
      </w:r>
      <w:r w:rsidR="003F26CC" w:rsidRPr="009B2ACC">
        <w:t xml:space="preserve">„Kauno atžalyno“ biblioteka, </w:t>
      </w:r>
      <w:r w:rsidR="00731ABB" w:rsidRPr="009B2ACC">
        <w:t xml:space="preserve">Kalnupės biblioteka, „Karlskronos“ biblioteka, </w:t>
      </w:r>
      <w:r w:rsidR="00A82BDA" w:rsidRPr="009B2ACC">
        <w:t xml:space="preserve">Vingio biblioteka, Laukininkų biblioteka). </w:t>
      </w:r>
    </w:p>
    <w:p w14:paraId="141BAEA5" w14:textId="5CE64324" w:rsidR="001742E5" w:rsidRPr="009B2ACC" w:rsidRDefault="00D659E0" w:rsidP="001742E5">
      <w:pPr>
        <w:mirrorIndents/>
      </w:pPr>
      <w:r w:rsidRPr="009B2ACC">
        <w:t xml:space="preserve">         </w:t>
      </w:r>
      <w:r w:rsidR="00030E1D" w:rsidRPr="009B2ACC">
        <w:t>Š</w:t>
      </w:r>
      <w:r w:rsidR="001742E5" w:rsidRPr="009B2ACC">
        <w:t xml:space="preserve">alies savivaldybių viešosiose bibliotekose lankytojų skaičius </w:t>
      </w:r>
      <w:r w:rsidR="00030E1D" w:rsidRPr="009B2ACC">
        <w:t xml:space="preserve">2015 m. ir 2018 m. </w:t>
      </w:r>
      <w:r w:rsidR="001742E5" w:rsidRPr="009B2ACC">
        <w:t>pasiskirstė taip:</w:t>
      </w:r>
    </w:p>
    <w:p w14:paraId="0507B09C" w14:textId="77777777" w:rsidR="001742E5" w:rsidRPr="009B2ACC" w:rsidRDefault="001742E5" w:rsidP="00895A51">
      <w:pPr>
        <w:spacing w:after="0"/>
        <w:mirrorIndents/>
        <w:jc w:val="center"/>
        <w:rPr>
          <w:lang w:eastAsia="lt-LT"/>
        </w:rPr>
      </w:pPr>
      <w:r w:rsidRPr="009B2ACC">
        <w:rPr>
          <w:noProof/>
          <w:lang w:eastAsia="lt-LT"/>
        </w:rPr>
        <w:drawing>
          <wp:inline distT="0" distB="0" distL="0" distR="0" wp14:anchorId="4DAD6444" wp14:editId="3129446A">
            <wp:extent cx="1892283" cy="1600200"/>
            <wp:effectExtent l="0" t="0" r="0" b="0"/>
            <wp:docPr id="938" name="Picture 938"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 name="43.pn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992710" cy="1685125"/>
                    </a:xfrm>
                    <a:prstGeom prst="rect">
                      <a:avLst/>
                    </a:prstGeom>
                  </pic:spPr>
                </pic:pic>
              </a:graphicData>
            </a:graphic>
          </wp:inline>
        </w:drawing>
      </w:r>
    </w:p>
    <w:p w14:paraId="130EFAC9" w14:textId="69996CB1" w:rsidR="001742E5" w:rsidRPr="009B2ACC" w:rsidRDefault="0068028E" w:rsidP="001742E5">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742E5" w:rsidRPr="009B2ACC">
        <w:rPr>
          <w:i/>
          <w:iCs/>
          <w:color w:val="B43412" w:themeColor="accent1" w:themeShade="BF"/>
        </w:rPr>
        <w:t>.3.3.</w:t>
      </w:r>
      <w:r w:rsidR="00410EE5" w:rsidRPr="009B2ACC">
        <w:rPr>
          <w:i/>
          <w:iCs/>
          <w:color w:val="B43412" w:themeColor="accent1" w:themeShade="BF"/>
        </w:rPr>
        <w:t>10</w:t>
      </w:r>
      <w:r w:rsidR="001742E5" w:rsidRPr="009B2ACC">
        <w:rPr>
          <w:i/>
          <w:iCs/>
          <w:color w:val="B43412" w:themeColor="accent1" w:themeShade="BF"/>
        </w:rPr>
        <w:t>. pav. Lankytojų skaičius savivaldybių viešosiose bibliotekose (įskaitant struktūrinius</w:t>
      </w:r>
      <w:r w:rsidR="00D659E0" w:rsidRPr="009B2ACC">
        <w:rPr>
          <w:i/>
          <w:iCs/>
          <w:color w:val="B43412" w:themeColor="accent1" w:themeShade="BF"/>
        </w:rPr>
        <w:t xml:space="preserve"> </w:t>
      </w:r>
      <w:r w:rsidR="001742E5" w:rsidRPr="009B2ACC">
        <w:rPr>
          <w:i/>
          <w:iCs/>
          <w:color w:val="B43412" w:themeColor="accent1" w:themeShade="BF"/>
        </w:rPr>
        <w:t>/</w:t>
      </w:r>
      <w:r w:rsidR="00D659E0" w:rsidRPr="009B2ACC">
        <w:rPr>
          <w:i/>
          <w:iCs/>
          <w:color w:val="B43412" w:themeColor="accent1" w:themeShade="BF"/>
        </w:rPr>
        <w:t xml:space="preserve"> </w:t>
      </w:r>
      <w:r w:rsidR="001742E5" w:rsidRPr="009B2ACC">
        <w:rPr>
          <w:i/>
          <w:iCs/>
          <w:color w:val="B43412" w:themeColor="accent1" w:themeShade="BF"/>
        </w:rPr>
        <w:t>teritorinius padalinius) 2015 m. ir 2018 m. (asm.) bei jo kitimo dinamika 2015</w:t>
      </w:r>
      <w:r w:rsidR="001742E5" w:rsidRPr="009B2ACC">
        <w:rPr>
          <w:color w:val="C00000"/>
        </w:rPr>
        <w:t>–</w:t>
      </w:r>
      <w:r w:rsidR="001742E5" w:rsidRPr="009B2ACC">
        <w:rPr>
          <w:i/>
          <w:iCs/>
          <w:color w:val="B43412" w:themeColor="accent1" w:themeShade="BF"/>
        </w:rPr>
        <w:t>2018 m. (proc.)</w:t>
      </w:r>
    </w:p>
    <w:p w14:paraId="40B7A7A4" w14:textId="77777777" w:rsidR="001742E5" w:rsidRPr="009B2ACC" w:rsidRDefault="001742E5" w:rsidP="001742E5">
      <w:pPr>
        <w:mirrorIndents/>
        <w:jc w:val="right"/>
        <w:rPr>
          <w:i/>
          <w:iCs/>
          <w:sz w:val="20"/>
          <w:szCs w:val="20"/>
        </w:rPr>
      </w:pPr>
      <w:r w:rsidRPr="009B2ACC">
        <w:rPr>
          <w:i/>
          <w:iCs/>
          <w:sz w:val="20"/>
          <w:szCs w:val="20"/>
        </w:rPr>
        <w:t xml:space="preserve">Šaltinis: sudaryta autorių pagal LR Kultūros ministerijos bendrąsias 2015 m., 2018 m. bibliotekų ataskaitas  </w:t>
      </w:r>
    </w:p>
    <w:p w14:paraId="3CC6C4A6" w14:textId="26449C4C" w:rsidR="00030E1D" w:rsidRPr="009B2ACC" w:rsidRDefault="00D659E0" w:rsidP="001742E5">
      <w:pPr>
        <w:mirrorIndents/>
      </w:pPr>
      <w:r w:rsidRPr="009B2ACC">
        <w:t xml:space="preserve">        </w:t>
      </w:r>
      <w:r w:rsidR="00866CE4" w:rsidRPr="009B2ACC">
        <w:t xml:space="preserve">Imanuelio Kanto bibliotekos lankytojai 2018 m. sudarė </w:t>
      </w:r>
      <w:r w:rsidR="00F82DEC" w:rsidRPr="009B2ACC">
        <w:t>4,4 proc. visų šalies viešųjų bibliotekų lankytojų</w:t>
      </w:r>
      <w:r w:rsidR="008346C7" w:rsidRPr="009B2ACC">
        <w:t xml:space="preserve">. Analizuojamu laikotarpiu </w:t>
      </w:r>
      <w:r w:rsidR="00072601" w:rsidRPr="009B2ACC">
        <w:t>fizinių lankytojų skaičius šalies viešosiose bibliotekose mažėjo</w:t>
      </w:r>
      <w:r w:rsidR="004B70E4" w:rsidRPr="009B2ACC">
        <w:t xml:space="preserve"> (-1,5 proc.)</w:t>
      </w:r>
      <w:r w:rsidR="00072601" w:rsidRPr="009B2ACC">
        <w:t xml:space="preserve">, </w:t>
      </w:r>
      <w:r w:rsidRPr="009B2ACC">
        <w:t>o</w:t>
      </w:r>
      <w:r w:rsidR="00072601" w:rsidRPr="009B2ACC">
        <w:t xml:space="preserve"> Klaipėdo</w:t>
      </w:r>
      <w:r w:rsidR="004B70E4" w:rsidRPr="009B2ACC">
        <w:t>s miesto viešojoje bibliotekoje augo (3,4 proc.).</w:t>
      </w:r>
    </w:p>
    <w:p w14:paraId="60A72860" w14:textId="312CE388" w:rsidR="001742E5" w:rsidRPr="009B2ACC" w:rsidRDefault="00D659E0" w:rsidP="0042081C">
      <w:pPr>
        <w:spacing w:after="0"/>
        <w:mirrorIndents/>
      </w:pPr>
      <w:r w:rsidRPr="009B2ACC">
        <w:t xml:space="preserve">        </w:t>
      </w:r>
      <w:r w:rsidR="00F44CA9" w:rsidRPr="009B2ACC">
        <w:t xml:space="preserve">Keičiantis bibliotekų veiklos prioritetams, vienu </w:t>
      </w:r>
      <w:r w:rsidRPr="009B2ACC">
        <w:t xml:space="preserve">iš </w:t>
      </w:r>
      <w:r w:rsidR="00F44CA9" w:rsidRPr="009B2ACC">
        <w:t xml:space="preserve">svarbiausių </w:t>
      </w:r>
      <w:r w:rsidR="0014775D" w:rsidRPr="009B2ACC">
        <w:t>bibliotekos veiklos vertinimo rodikli</w:t>
      </w:r>
      <w:r w:rsidRPr="009B2ACC">
        <w:t>ų</w:t>
      </w:r>
      <w:r w:rsidR="0014775D" w:rsidRPr="009B2ACC">
        <w:t xml:space="preserve"> </w:t>
      </w:r>
      <w:r w:rsidR="00F44CA9" w:rsidRPr="009B2ACC">
        <w:t xml:space="preserve">tampa </w:t>
      </w:r>
      <w:r w:rsidR="0014775D" w:rsidRPr="009B2ACC">
        <w:t xml:space="preserve">skaitmeninių paslaugų prieinamumas. </w:t>
      </w:r>
      <w:r w:rsidR="001742E5" w:rsidRPr="009B2ACC">
        <w:t>2018 m. savivaldybių viešosiose bibliotekose virtualių lankytojų skaičiaus dalis (proc.) nuo visų lankytojų skaičiaus pasiskirstė</w:t>
      </w:r>
      <w:r w:rsidRPr="009B2ACC">
        <w:t xml:space="preserve"> taip</w:t>
      </w:r>
      <w:r w:rsidR="001742E5" w:rsidRPr="009B2ACC">
        <w:t xml:space="preserve">: </w:t>
      </w:r>
    </w:p>
    <w:p w14:paraId="07C4D700" w14:textId="2184CABC" w:rsidR="001742E5" w:rsidRPr="009B2ACC" w:rsidRDefault="000E34B4" w:rsidP="0052641B">
      <w:pPr>
        <w:spacing w:after="0"/>
        <w:mirrorIndents/>
        <w:jc w:val="center"/>
        <w:rPr>
          <w:lang w:eastAsia="lt-LT"/>
        </w:rPr>
      </w:pPr>
      <w:r w:rsidRPr="009B2ACC">
        <w:rPr>
          <w:noProof/>
          <w:lang w:eastAsia="lt-LT"/>
        </w:rPr>
        <w:drawing>
          <wp:inline distT="0" distB="0" distL="0" distR="0" wp14:anchorId="7E625780" wp14:editId="30178A00">
            <wp:extent cx="2535223" cy="1691640"/>
            <wp:effectExtent l="0" t="0" r="0" b="381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Virtualūs bibliotekų lankytojai.pn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636696" cy="1759348"/>
                    </a:xfrm>
                    <a:prstGeom prst="rect">
                      <a:avLst/>
                    </a:prstGeom>
                  </pic:spPr>
                </pic:pic>
              </a:graphicData>
            </a:graphic>
          </wp:inline>
        </w:drawing>
      </w:r>
    </w:p>
    <w:p w14:paraId="2578D299" w14:textId="14952E73" w:rsidR="001742E5" w:rsidRPr="009B2ACC" w:rsidRDefault="0068028E" w:rsidP="001742E5">
      <w:pPr>
        <w:pBdr>
          <w:top w:val="single" w:sz="4" w:space="10" w:color="E84C22" w:themeColor="accent1"/>
          <w:bottom w:val="single" w:sz="4" w:space="10" w:color="E84C22" w:themeColor="accent1"/>
        </w:pBdr>
        <w:spacing w:after="0"/>
        <w:mirrorIndents/>
        <w:jc w:val="center"/>
        <w:rPr>
          <w:i/>
          <w:iCs/>
          <w:sz w:val="20"/>
          <w:szCs w:val="20"/>
        </w:rPr>
      </w:pPr>
      <w:r w:rsidRPr="009B2ACC">
        <w:rPr>
          <w:i/>
          <w:iCs/>
          <w:color w:val="B43412" w:themeColor="accent1" w:themeShade="BF"/>
        </w:rPr>
        <w:t>2</w:t>
      </w:r>
      <w:r w:rsidR="001742E5" w:rsidRPr="009B2ACC">
        <w:rPr>
          <w:i/>
          <w:iCs/>
          <w:color w:val="B43412" w:themeColor="accent1" w:themeShade="BF"/>
        </w:rPr>
        <w:t>.3.3.</w:t>
      </w:r>
      <w:r w:rsidR="00410EE5" w:rsidRPr="009B2ACC">
        <w:rPr>
          <w:i/>
          <w:iCs/>
          <w:color w:val="B43412" w:themeColor="accent1" w:themeShade="BF"/>
        </w:rPr>
        <w:t>11</w:t>
      </w:r>
      <w:r w:rsidR="001742E5" w:rsidRPr="009B2ACC">
        <w:rPr>
          <w:i/>
          <w:iCs/>
          <w:color w:val="B43412" w:themeColor="accent1" w:themeShade="BF"/>
        </w:rPr>
        <w:t>. pav. Virtualių lankytojų skaičius</w:t>
      </w:r>
      <w:r w:rsidR="000015A4" w:rsidRPr="009B2ACC">
        <w:rPr>
          <w:i/>
          <w:iCs/>
          <w:color w:val="B43412" w:themeColor="accent1" w:themeShade="BF"/>
        </w:rPr>
        <w:t xml:space="preserve"> (asm.) ir jų </w:t>
      </w:r>
      <w:r w:rsidR="001742E5" w:rsidRPr="009B2ACC">
        <w:rPr>
          <w:i/>
          <w:iCs/>
          <w:color w:val="B43412" w:themeColor="accent1" w:themeShade="BF"/>
        </w:rPr>
        <w:t>dalis</w:t>
      </w:r>
      <w:r w:rsidR="003C272F" w:rsidRPr="009B2ACC">
        <w:rPr>
          <w:i/>
          <w:iCs/>
          <w:color w:val="B43412" w:themeColor="accent1" w:themeShade="BF"/>
        </w:rPr>
        <w:t xml:space="preserve"> </w:t>
      </w:r>
      <w:r w:rsidR="001742E5" w:rsidRPr="009B2ACC">
        <w:rPr>
          <w:i/>
          <w:iCs/>
          <w:color w:val="B43412" w:themeColor="accent1" w:themeShade="BF"/>
        </w:rPr>
        <w:t>nuo visų lankytojų skaičiaus</w:t>
      </w:r>
      <w:r w:rsidR="003C272F" w:rsidRPr="009B2ACC">
        <w:rPr>
          <w:i/>
          <w:iCs/>
          <w:color w:val="B43412" w:themeColor="accent1" w:themeShade="BF"/>
        </w:rPr>
        <w:t xml:space="preserve"> </w:t>
      </w:r>
      <w:r w:rsidR="000015A4" w:rsidRPr="009B2ACC">
        <w:rPr>
          <w:i/>
          <w:iCs/>
          <w:color w:val="B43412" w:themeColor="accent1" w:themeShade="BF"/>
        </w:rPr>
        <w:t>(proc.)</w:t>
      </w:r>
      <w:r w:rsidR="001742E5" w:rsidRPr="009B2ACC">
        <w:rPr>
          <w:i/>
          <w:iCs/>
          <w:color w:val="B43412" w:themeColor="accent1" w:themeShade="BF"/>
        </w:rPr>
        <w:t xml:space="preserve"> savivaldybių viešosiose bibliotekose (įskaitant struktūrinius</w:t>
      </w:r>
      <w:r w:rsidR="00D659E0" w:rsidRPr="009B2ACC">
        <w:rPr>
          <w:i/>
          <w:iCs/>
          <w:color w:val="B43412" w:themeColor="accent1" w:themeShade="BF"/>
        </w:rPr>
        <w:t xml:space="preserve"> </w:t>
      </w:r>
      <w:r w:rsidR="001742E5" w:rsidRPr="009B2ACC">
        <w:rPr>
          <w:i/>
          <w:iCs/>
          <w:color w:val="B43412" w:themeColor="accent1" w:themeShade="BF"/>
        </w:rPr>
        <w:t>/</w:t>
      </w:r>
      <w:r w:rsidR="00D659E0" w:rsidRPr="009B2ACC">
        <w:rPr>
          <w:i/>
          <w:iCs/>
          <w:color w:val="B43412" w:themeColor="accent1" w:themeShade="BF"/>
        </w:rPr>
        <w:t xml:space="preserve"> </w:t>
      </w:r>
      <w:r w:rsidR="001742E5" w:rsidRPr="009B2ACC">
        <w:rPr>
          <w:i/>
          <w:iCs/>
          <w:color w:val="B43412" w:themeColor="accent1" w:themeShade="BF"/>
        </w:rPr>
        <w:t>teritorinius padalinius)  2018 m.</w:t>
      </w:r>
      <w:r w:rsidR="001742E5" w:rsidRPr="009B2ACC">
        <w:rPr>
          <w:i/>
          <w:iCs/>
          <w:color w:val="B43412" w:themeColor="accent1" w:themeShade="BF"/>
          <w:highlight w:val="yellow"/>
        </w:rPr>
        <w:t xml:space="preserve"> </w:t>
      </w:r>
      <w:r w:rsidR="001742E5" w:rsidRPr="009B2ACC" w:rsidDel="00E85936">
        <w:rPr>
          <w:i/>
          <w:iCs/>
          <w:color w:val="B43412" w:themeColor="accent1" w:themeShade="BF"/>
          <w:highlight w:val="yellow"/>
        </w:rPr>
        <w:t xml:space="preserve"> </w:t>
      </w:r>
    </w:p>
    <w:p w14:paraId="273408E2" w14:textId="77777777" w:rsidR="001742E5" w:rsidRPr="009B2ACC" w:rsidRDefault="001742E5" w:rsidP="0042081C">
      <w:pPr>
        <w:ind w:left="-142" w:hanging="142"/>
        <w:mirrorIndents/>
        <w:jc w:val="right"/>
        <w:rPr>
          <w:lang w:eastAsia="lt-LT"/>
        </w:rPr>
      </w:pPr>
      <w:r w:rsidRPr="009B2ACC">
        <w:rPr>
          <w:i/>
          <w:iCs/>
          <w:sz w:val="20"/>
          <w:szCs w:val="20"/>
        </w:rPr>
        <w:t>Šaltinis: sudaryta autorių pagal Lietuvos nacionalinės Martyno Mažvydo bibliotekos savivaldybių viešųjų bibliotekų ataskaitų duomenis, savivaldybių viešųjų bibliotekų veiklos ataskaitų duomenis</w:t>
      </w:r>
    </w:p>
    <w:p w14:paraId="49C589FA" w14:textId="7E8411CD" w:rsidR="002B7017" w:rsidRPr="009B2ACC" w:rsidRDefault="00D659E0" w:rsidP="001742E5">
      <w:pPr>
        <w:mirrorIndents/>
        <w:rPr>
          <w:lang w:eastAsia="lt-LT"/>
        </w:rPr>
      </w:pPr>
      <w:r w:rsidRPr="009B2ACC">
        <w:t xml:space="preserve">        </w:t>
      </w:r>
      <w:r w:rsidR="001742E5" w:rsidRPr="009B2ACC">
        <w:t>2015</w:t>
      </w:r>
      <w:r w:rsidR="001742E5" w:rsidRPr="009B2ACC">
        <w:rPr>
          <w:lang w:eastAsia="lt-LT"/>
        </w:rPr>
        <w:t>–</w:t>
      </w:r>
      <w:r w:rsidR="001742E5" w:rsidRPr="009B2ACC">
        <w:t>2018 m. savivaldybių viešosiose bibliotekose virtualių lankytojų skaičius sparčiausiai augo K</w:t>
      </w:r>
      <w:r w:rsidR="0095271B" w:rsidRPr="009B2ACC">
        <w:t xml:space="preserve">laipėdos miesto savivaldybės </w:t>
      </w:r>
      <w:r w:rsidR="00D50503" w:rsidRPr="009B2ACC">
        <w:t>viešojoje bibliotekoje.</w:t>
      </w:r>
      <w:r w:rsidR="001742E5" w:rsidRPr="009B2ACC">
        <w:t xml:space="preserve"> </w:t>
      </w:r>
    </w:p>
    <w:p w14:paraId="24B913CE" w14:textId="77777777" w:rsidR="001742E5" w:rsidRPr="009B2ACC" w:rsidRDefault="001742E5" w:rsidP="001742E5">
      <w:pPr>
        <w:spacing w:after="0"/>
        <w:mirrorIndents/>
        <w:jc w:val="center"/>
        <w:rPr>
          <w:lang w:eastAsia="lt-LT"/>
        </w:rPr>
      </w:pPr>
      <w:r w:rsidRPr="009B2ACC">
        <w:rPr>
          <w:noProof/>
          <w:lang w:eastAsia="lt-LT"/>
        </w:rPr>
        <w:drawing>
          <wp:inline distT="0" distB="0" distL="0" distR="0" wp14:anchorId="1CBCAABC" wp14:editId="4081423A">
            <wp:extent cx="2720340" cy="1928533"/>
            <wp:effectExtent l="0" t="0" r="3810" b="0"/>
            <wp:docPr id="3" name="Picture 3"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70.pn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2947717" cy="2089728"/>
                    </a:xfrm>
                    <a:prstGeom prst="rect">
                      <a:avLst/>
                    </a:prstGeom>
                  </pic:spPr>
                </pic:pic>
              </a:graphicData>
            </a:graphic>
          </wp:inline>
        </w:drawing>
      </w:r>
    </w:p>
    <w:p w14:paraId="6B399AA7" w14:textId="053C9824" w:rsidR="001742E5" w:rsidRPr="009B2ACC" w:rsidRDefault="0068028E" w:rsidP="001742E5">
      <w:pPr>
        <w:pBdr>
          <w:top w:val="single" w:sz="4" w:space="10" w:color="E84C22" w:themeColor="accent1"/>
          <w:bottom w:val="single" w:sz="4" w:space="10" w:color="E84C22" w:themeColor="accent1"/>
        </w:pBdr>
        <w:spacing w:after="0"/>
        <w:mirrorIndents/>
        <w:jc w:val="center"/>
        <w:rPr>
          <w:i/>
          <w:iCs/>
          <w:sz w:val="20"/>
          <w:szCs w:val="20"/>
        </w:rPr>
      </w:pPr>
      <w:r w:rsidRPr="009B2ACC">
        <w:rPr>
          <w:i/>
          <w:iCs/>
          <w:color w:val="B43412" w:themeColor="accent1" w:themeShade="BF"/>
        </w:rPr>
        <w:t>2</w:t>
      </w:r>
      <w:r w:rsidR="001742E5" w:rsidRPr="009B2ACC">
        <w:rPr>
          <w:i/>
          <w:iCs/>
          <w:color w:val="B43412" w:themeColor="accent1" w:themeShade="BF"/>
        </w:rPr>
        <w:t>.3.3.</w:t>
      </w:r>
      <w:r w:rsidR="00240CF5" w:rsidRPr="009B2ACC">
        <w:rPr>
          <w:i/>
          <w:iCs/>
          <w:color w:val="B43412" w:themeColor="accent1" w:themeShade="BF"/>
        </w:rPr>
        <w:t>12</w:t>
      </w:r>
      <w:r w:rsidR="001742E5" w:rsidRPr="009B2ACC">
        <w:rPr>
          <w:i/>
          <w:iCs/>
          <w:color w:val="B43412" w:themeColor="accent1" w:themeShade="BF"/>
        </w:rPr>
        <w:t>. pav. Virtualių lankytojų skaičius (asm.) savivaldybių viešosiose bibliotekose (įskaitant struktūrinius</w:t>
      </w:r>
      <w:r w:rsidR="0061617C" w:rsidRPr="009B2ACC">
        <w:rPr>
          <w:i/>
          <w:iCs/>
          <w:color w:val="B43412" w:themeColor="accent1" w:themeShade="BF"/>
        </w:rPr>
        <w:t xml:space="preserve"> </w:t>
      </w:r>
      <w:r w:rsidR="001742E5" w:rsidRPr="009B2ACC">
        <w:rPr>
          <w:i/>
          <w:iCs/>
          <w:color w:val="B43412" w:themeColor="accent1" w:themeShade="BF"/>
        </w:rPr>
        <w:t>/</w:t>
      </w:r>
      <w:r w:rsidR="0061617C" w:rsidRPr="009B2ACC">
        <w:rPr>
          <w:i/>
          <w:iCs/>
          <w:color w:val="B43412" w:themeColor="accent1" w:themeShade="BF"/>
        </w:rPr>
        <w:t xml:space="preserve"> </w:t>
      </w:r>
      <w:r w:rsidR="001742E5" w:rsidRPr="009B2ACC">
        <w:rPr>
          <w:i/>
          <w:iCs/>
          <w:color w:val="B43412" w:themeColor="accent1" w:themeShade="BF"/>
        </w:rPr>
        <w:t>teritorinius padalinius) ir j</w:t>
      </w:r>
      <w:r w:rsidR="00E60796" w:rsidRPr="009B2ACC">
        <w:rPr>
          <w:i/>
          <w:iCs/>
          <w:color w:val="B43412" w:themeColor="accent1" w:themeShade="BF"/>
        </w:rPr>
        <w:t>o</w:t>
      </w:r>
      <w:r w:rsidR="001742E5" w:rsidRPr="009B2ACC">
        <w:rPr>
          <w:i/>
          <w:iCs/>
          <w:color w:val="B43412" w:themeColor="accent1" w:themeShade="BF"/>
        </w:rPr>
        <w:t xml:space="preserve"> kitimo dinamika (proc.) 2015–2018 m.</w:t>
      </w:r>
    </w:p>
    <w:p w14:paraId="1BEEEA30" w14:textId="77777777" w:rsidR="001742E5" w:rsidRPr="009B2ACC" w:rsidRDefault="001742E5" w:rsidP="001742E5">
      <w:pPr>
        <w:mirrorIndents/>
        <w:jc w:val="right"/>
        <w:rPr>
          <w:lang w:eastAsia="lt-LT"/>
        </w:rPr>
      </w:pPr>
      <w:r w:rsidRPr="009B2ACC">
        <w:rPr>
          <w:i/>
          <w:iCs/>
          <w:sz w:val="20"/>
          <w:szCs w:val="20"/>
        </w:rPr>
        <w:t>Šaltinis: sudaryta autorių pagal Lietuvos nacionalinės Martyno Mažvydo bibliotekos savivaldybių viešųjų bibliotekų ataskaitų duomenis, savivaldybių viešųjų bibliotekų veiklos ataskaitų duomenis</w:t>
      </w:r>
    </w:p>
    <w:p w14:paraId="47311662" w14:textId="66FEC2BB" w:rsidR="00FD3289" w:rsidRPr="009B2ACC" w:rsidRDefault="0061617C" w:rsidP="001742E5">
      <w:pPr>
        <w:rPr>
          <w:lang w:eastAsia="lt-LT"/>
        </w:rPr>
      </w:pPr>
      <w:r w:rsidRPr="009B2ACC">
        <w:rPr>
          <w:lang w:eastAsia="lt-LT"/>
        </w:rPr>
        <w:t xml:space="preserve">        </w:t>
      </w:r>
      <w:r w:rsidR="00FD3289" w:rsidRPr="009B2ACC">
        <w:rPr>
          <w:lang w:eastAsia="lt-LT"/>
        </w:rPr>
        <w:t xml:space="preserve">Atlikta analizė </w:t>
      </w:r>
      <w:r w:rsidR="004549DA" w:rsidRPr="009B2ACC">
        <w:rPr>
          <w:lang w:eastAsia="lt-LT"/>
        </w:rPr>
        <w:t>iš</w:t>
      </w:r>
      <w:r w:rsidR="003B6F39" w:rsidRPr="009B2ACC">
        <w:rPr>
          <w:lang w:eastAsia="lt-LT"/>
        </w:rPr>
        <w:t>ryškino</w:t>
      </w:r>
      <w:r w:rsidR="004549DA" w:rsidRPr="009B2ACC">
        <w:rPr>
          <w:lang w:eastAsia="lt-LT"/>
        </w:rPr>
        <w:t xml:space="preserve"> Imanuelio Kanto </w:t>
      </w:r>
      <w:r w:rsidR="003B6F39" w:rsidRPr="009B2ACC">
        <w:rPr>
          <w:lang w:eastAsia="lt-LT"/>
        </w:rPr>
        <w:t>bibliotekos lyderystę teikiant</w:t>
      </w:r>
      <w:r w:rsidR="001B6004" w:rsidRPr="009B2ACC">
        <w:rPr>
          <w:lang w:eastAsia="lt-LT"/>
        </w:rPr>
        <w:t xml:space="preserve"> elektronines viešąsias paslaugas ir užtikrinant jų prieinamumą</w:t>
      </w:r>
      <w:r w:rsidR="00397869" w:rsidRPr="009B2ACC">
        <w:rPr>
          <w:lang w:eastAsia="lt-LT"/>
        </w:rPr>
        <w:t xml:space="preserve"> lankytojams.</w:t>
      </w:r>
    </w:p>
    <w:p w14:paraId="34E1ABF4" w14:textId="24C1F819" w:rsidR="001742E5" w:rsidRPr="009B2ACC" w:rsidRDefault="0061617C" w:rsidP="001742E5">
      <w:pPr>
        <w:rPr>
          <w:lang w:eastAsia="lt-LT"/>
        </w:rPr>
      </w:pPr>
      <w:r w:rsidRPr="009B2ACC">
        <w:rPr>
          <w:lang w:eastAsia="lt-LT"/>
        </w:rPr>
        <w:t xml:space="preserve">        </w:t>
      </w:r>
      <w:r w:rsidR="00A270AE" w:rsidRPr="009B2ACC">
        <w:rPr>
          <w:lang w:eastAsia="lt-LT"/>
        </w:rPr>
        <w:t>Lankytojų</w:t>
      </w:r>
      <w:r w:rsidR="00397869" w:rsidRPr="009B2ACC">
        <w:rPr>
          <w:lang w:eastAsia="lt-LT"/>
        </w:rPr>
        <w:t xml:space="preserve"> skaičiu</w:t>
      </w:r>
      <w:r w:rsidR="00A270AE" w:rsidRPr="009B2ACC">
        <w:rPr>
          <w:lang w:eastAsia="lt-LT"/>
        </w:rPr>
        <w:t>i</w:t>
      </w:r>
      <w:r w:rsidRPr="009B2ACC">
        <w:rPr>
          <w:lang w:eastAsia="lt-LT"/>
        </w:rPr>
        <w:t xml:space="preserve"> ir</w:t>
      </w:r>
      <w:r w:rsidR="00397869" w:rsidRPr="009B2ACC">
        <w:rPr>
          <w:lang w:eastAsia="lt-LT"/>
        </w:rPr>
        <w:t xml:space="preserve"> bibliotekų teikiamų paslaugų kokyb</w:t>
      </w:r>
      <w:r w:rsidR="00A270AE" w:rsidRPr="009B2ACC">
        <w:rPr>
          <w:lang w:eastAsia="lt-LT"/>
        </w:rPr>
        <w:t>ei didžiausią įtaką turi bibliotekose sukauptų dokumentų skaičius ir įvai</w:t>
      </w:r>
      <w:r w:rsidR="00702965" w:rsidRPr="009B2ACC">
        <w:rPr>
          <w:lang w:eastAsia="lt-LT"/>
        </w:rPr>
        <w:t>r</w:t>
      </w:r>
      <w:r w:rsidR="00A270AE" w:rsidRPr="009B2ACC">
        <w:rPr>
          <w:lang w:eastAsia="lt-LT"/>
        </w:rPr>
        <w:t>ovė.</w:t>
      </w:r>
      <w:r w:rsidR="00397869" w:rsidRPr="009B2ACC">
        <w:rPr>
          <w:lang w:eastAsia="lt-LT"/>
        </w:rPr>
        <w:t xml:space="preserve"> </w:t>
      </w:r>
      <w:r w:rsidR="001742E5" w:rsidRPr="009B2ACC">
        <w:rPr>
          <w:lang w:eastAsia="lt-LT"/>
        </w:rPr>
        <w:t xml:space="preserve">2018 m. sukauptų dokumentų skaičius </w:t>
      </w:r>
      <w:r w:rsidR="00A270AE" w:rsidRPr="009B2ACC">
        <w:rPr>
          <w:lang w:eastAsia="lt-LT"/>
        </w:rPr>
        <w:t>Imanuelio Kanto</w:t>
      </w:r>
      <w:r w:rsidR="001742E5" w:rsidRPr="009B2ACC">
        <w:rPr>
          <w:lang w:eastAsia="lt-LT"/>
        </w:rPr>
        <w:t xml:space="preserve"> bibliotekoje (</w:t>
      </w:r>
      <w:r w:rsidR="001742E5" w:rsidRPr="009B2ACC">
        <w:t>įskaitant struktūrinius</w:t>
      </w:r>
      <w:r w:rsidRPr="009B2ACC">
        <w:t xml:space="preserve"> </w:t>
      </w:r>
      <w:r w:rsidR="001742E5" w:rsidRPr="009B2ACC">
        <w:t>/</w:t>
      </w:r>
      <w:r w:rsidRPr="009B2ACC">
        <w:t xml:space="preserve"> </w:t>
      </w:r>
      <w:r w:rsidR="001742E5" w:rsidRPr="009B2ACC">
        <w:t>teritorinius padalinius)</w:t>
      </w:r>
      <w:r w:rsidR="001742E5" w:rsidRPr="009B2ACC">
        <w:rPr>
          <w:lang w:eastAsia="lt-LT"/>
        </w:rPr>
        <w:t xml:space="preserve"> mažėjo (2015</w:t>
      </w:r>
      <w:bookmarkStart w:id="35" w:name="_Hlk28952659"/>
      <w:r w:rsidR="001742E5" w:rsidRPr="009B2ACC">
        <w:t>–</w:t>
      </w:r>
      <w:bookmarkEnd w:id="35"/>
      <w:r w:rsidR="001742E5" w:rsidRPr="009B2ACC">
        <w:rPr>
          <w:lang w:eastAsia="lt-LT"/>
        </w:rPr>
        <w:t>2018 m. skaičiaus pokytis buvo -5,2 proc.), tačiau ne taip sparčiai</w:t>
      </w:r>
      <w:r w:rsidRPr="009B2ACC">
        <w:rPr>
          <w:lang w:eastAsia="lt-LT"/>
        </w:rPr>
        <w:t>,</w:t>
      </w:r>
      <w:r w:rsidR="001742E5" w:rsidRPr="009B2ACC">
        <w:rPr>
          <w:lang w:eastAsia="lt-LT"/>
        </w:rPr>
        <w:t xml:space="preserve"> kaip Kauno miesto savivaldybės viešosiose bibliotekose ir struktūriniuose</w:t>
      </w:r>
      <w:r w:rsidR="00DC5B5C" w:rsidRPr="009B2ACC">
        <w:rPr>
          <w:lang w:eastAsia="lt-LT"/>
        </w:rPr>
        <w:t xml:space="preserve"> </w:t>
      </w:r>
      <w:r w:rsidR="001742E5" w:rsidRPr="009B2ACC">
        <w:rPr>
          <w:lang w:eastAsia="lt-LT"/>
        </w:rPr>
        <w:t>/</w:t>
      </w:r>
      <w:r w:rsidR="00DC5B5C" w:rsidRPr="009B2ACC">
        <w:rPr>
          <w:lang w:eastAsia="lt-LT"/>
        </w:rPr>
        <w:t xml:space="preserve"> </w:t>
      </w:r>
      <w:r w:rsidR="001742E5" w:rsidRPr="009B2ACC">
        <w:rPr>
          <w:lang w:eastAsia="lt-LT"/>
        </w:rPr>
        <w:t>teritoriniuose padaliniuose – čia sukauptų dokumentų skaičius mažėjo labiausiai iš visų lyginamų savivaldybių</w:t>
      </w:r>
      <w:r w:rsidR="00DC5B5C" w:rsidRPr="009B2ACC">
        <w:rPr>
          <w:lang w:eastAsia="lt-LT"/>
        </w:rPr>
        <w:t>, t. y.</w:t>
      </w:r>
      <w:r w:rsidR="00364F55" w:rsidRPr="009B2ACC">
        <w:rPr>
          <w:lang w:eastAsia="lt-LT"/>
        </w:rPr>
        <w:t xml:space="preserve"> </w:t>
      </w:r>
      <w:r w:rsidR="001742E5" w:rsidRPr="009B2ACC">
        <w:rPr>
          <w:lang w:eastAsia="lt-LT"/>
        </w:rPr>
        <w:t>-35,7 proc. Išduotų dokumentų skaičius savivaldybių viešosiose bibliotekose (</w:t>
      </w:r>
      <w:r w:rsidR="001742E5" w:rsidRPr="009B2ACC">
        <w:t>įskaitant struktūrinius</w:t>
      </w:r>
      <w:r w:rsidR="00DC5B5C" w:rsidRPr="009B2ACC">
        <w:t xml:space="preserve"> </w:t>
      </w:r>
      <w:r w:rsidR="001742E5" w:rsidRPr="009B2ACC">
        <w:t>/</w:t>
      </w:r>
      <w:r w:rsidR="00DC5B5C" w:rsidRPr="009B2ACC">
        <w:t xml:space="preserve"> </w:t>
      </w:r>
      <w:r w:rsidR="001742E5" w:rsidRPr="009B2ACC">
        <w:t>teritorinius padalinius)</w:t>
      </w:r>
      <w:r w:rsidR="001742E5" w:rsidRPr="009B2ACC">
        <w:rPr>
          <w:lang w:eastAsia="lt-LT"/>
        </w:rPr>
        <w:t xml:space="preserve"> labiausiai didėjo Kauno miesto savivaldybėje (2015</w:t>
      </w:r>
      <w:r w:rsidR="001742E5" w:rsidRPr="009B2ACC">
        <w:t>–</w:t>
      </w:r>
      <w:r w:rsidR="001742E5" w:rsidRPr="009B2ACC">
        <w:rPr>
          <w:lang w:eastAsia="lt-LT"/>
        </w:rPr>
        <w:t>2018</w:t>
      </w:r>
      <w:r w:rsidR="00F02625" w:rsidRPr="009B2ACC">
        <w:rPr>
          <w:lang w:eastAsia="lt-LT"/>
        </w:rPr>
        <w:t xml:space="preserve"> </w:t>
      </w:r>
      <w:r w:rsidR="001742E5" w:rsidRPr="009B2ACC">
        <w:rPr>
          <w:lang w:eastAsia="lt-LT"/>
        </w:rPr>
        <w:t>m. skaičiaus pokytis buvo 9,4 proc.) bei K</w:t>
      </w:r>
      <w:r w:rsidR="00FC3F6E" w:rsidRPr="009B2ACC">
        <w:rPr>
          <w:lang w:eastAsia="lt-LT"/>
        </w:rPr>
        <w:t>laipėdos miesto savivaldybėje</w:t>
      </w:r>
      <w:r w:rsidR="001742E5" w:rsidRPr="009B2ACC">
        <w:rPr>
          <w:lang w:eastAsia="lt-LT"/>
        </w:rPr>
        <w:t xml:space="preserve"> (2015</w:t>
      </w:r>
      <w:r w:rsidR="001742E5" w:rsidRPr="009B2ACC">
        <w:t>–</w:t>
      </w:r>
      <w:r w:rsidR="001742E5" w:rsidRPr="009B2ACC">
        <w:rPr>
          <w:lang w:eastAsia="lt-LT"/>
        </w:rPr>
        <w:t>2018 m. skaičiaus pokytis buvo 6,3 proc.). Kitose savivaldybėse skaičiaus pokytis mažėjo.</w:t>
      </w:r>
    </w:p>
    <w:p w14:paraId="3F2DC08C" w14:textId="519DD34E" w:rsidR="00F05DA6" w:rsidRPr="009B2ACC" w:rsidRDefault="00DC5B5C" w:rsidP="001742E5">
      <w:pPr>
        <w:rPr>
          <w:lang w:eastAsia="lt-LT"/>
        </w:rPr>
      </w:pPr>
      <w:r w:rsidRPr="009B2ACC">
        <w:rPr>
          <w:lang w:eastAsia="lt-LT"/>
        </w:rPr>
        <w:t xml:space="preserve">        </w:t>
      </w:r>
      <w:r w:rsidR="00F05DA6" w:rsidRPr="009B2ACC">
        <w:rPr>
          <w:lang w:eastAsia="lt-LT"/>
        </w:rPr>
        <w:t xml:space="preserve">Pastaruoju metu bibliotekos šalyje įgauna vis platesnį vaidmenį visuomenėje. </w:t>
      </w:r>
      <w:r w:rsidR="00762BA5" w:rsidRPr="009B2ACC">
        <w:rPr>
          <w:lang w:eastAsia="lt-LT"/>
        </w:rPr>
        <w:t>Imanuelio Kanto biblioteka</w:t>
      </w:r>
      <w:r w:rsidRPr="009B2ACC">
        <w:rPr>
          <w:lang w:eastAsia="lt-LT"/>
        </w:rPr>
        <w:t>,</w:t>
      </w:r>
      <w:r w:rsidR="00762BA5" w:rsidRPr="009B2ACC">
        <w:rPr>
          <w:lang w:eastAsia="lt-LT"/>
        </w:rPr>
        <w:t xml:space="preserve"> suteikdam</w:t>
      </w:r>
      <w:r w:rsidRPr="009B2ACC">
        <w:rPr>
          <w:lang w:eastAsia="lt-LT"/>
        </w:rPr>
        <w:t>a</w:t>
      </w:r>
      <w:r w:rsidR="00762BA5" w:rsidRPr="009B2ACC">
        <w:rPr>
          <w:lang w:eastAsia="lt-LT"/>
        </w:rPr>
        <w:t xml:space="preserve"> erdvę visuomeniniams, kultūriniams, edukaciniams renginiams, veikia kaip bendruomenės susitikimų traukos centras, neformal</w:t>
      </w:r>
      <w:r w:rsidRPr="009B2ACC">
        <w:rPr>
          <w:lang w:eastAsia="lt-LT"/>
        </w:rPr>
        <w:t>iojo</w:t>
      </w:r>
      <w:r w:rsidR="00762BA5" w:rsidRPr="009B2ACC">
        <w:rPr>
          <w:lang w:eastAsia="lt-LT"/>
        </w:rPr>
        <w:t xml:space="preserve"> švietimo įstaiga</w:t>
      </w:r>
      <w:r w:rsidR="0033026E" w:rsidRPr="009B2ACC">
        <w:rPr>
          <w:lang w:eastAsia="lt-LT"/>
        </w:rPr>
        <w:t>, vizualinio meno sklaidos įstaiga</w:t>
      </w:r>
      <w:r w:rsidRPr="009B2ACC">
        <w:rPr>
          <w:lang w:eastAsia="lt-LT"/>
        </w:rPr>
        <w:t>. Tai</w:t>
      </w:r>
      <w:r w:rsidR="0033026E" w:rsidRPr="009B2ACC">
        <w:rPr>
          <w:lang w:eastAsia="lt-LT"/>
        </w:rPr>
        <w:t xml:space="preserve"> įrodo bibliotekos organizuojamų renginių, parodų, edukacijų skaiči</w:t>
      </w:r>
      <w:r w:rsidR="00DC081A" w:rsidRPr="009B2ACC">
        <w:rPr>
          <w:lang w:eastAsia="lt-LT"/>
        </w:rPr>
        <w:t>a</w:t>
      </w:r>
      <w:r w:rsidR="0033026E" w:rsidRPr="009B2ACC">
        <w:rPr>
          <w:lang w:eastAsia="lt-LT"/>
        </w:rPr>
        <w:t>us</w:t>
      </w:r>
      <w:r w:rsidR="00762BA5" w:rsidRPr="009B2ACC">
        <w:rPr>
          <w:lang w:eastAsia="lt-LT"/>
        </w:rPr>
        <w:t xml:space="preserve"> </w:t>
      </w:r>
      <w:r w:rsidR="00DC081A" w:rsidRPr="009B2ACC">
        <w:rPr>
          <w:lang w:eastAsia="lt-LT"/>
        </w:rPr>
        <w:t>augimas</w:t>
      </w:r>
      <w:r w:rsidR="00762BA5" w:rsidRPr="009B2ACC">
        <w:rPr>
          <w:lang w:eastAsia="lt-LT"/>
        </w:rPr>
        <w:t>.</w:t>
      </w:r>
      <w:r w:rsidR="00522EE0" w:rsidRPr="009B2ACC">
        <w:rPr>
          <w:lang w:eastAsia="lt-LT"/>
        </w:rPr>
        <w:t xml:space="preserve"> Imanuelio Kanto biblioteka</w:t>
      </w:r>
      <w:r w:rsidRPr="009B2ACC">
        <w:rPr>
          <w:lang w:eastAsia="lt-LT"/>
        </w:rPr>
        <w:t>,</w:t>
      </w:r>
      <w:r w:rsidR="00522EE0" w:rsidRPr="009B2ACC">
        <w:rPr>
          <w:lang w:eastAsia="lt-LT"/>
        </w:rPr>
        <w:t xml:space="preserve"> organizuodama kultūros-edukacinius renginius, skatina klaipėdiečių kultūrinį aktyvumą, dalyvavimą valstybės, savivaldybės programų įgyvendinime, svarbių datų paminėjime, sudaro galimybes atsiskleisti naujiems talentams, bendruomenės nariams keistis žiniomis, dalintis idėjomis.</w:t>
      </w:r>
      <w:r w:rsidR="009A453B" w:rsidRPr="009B2ACC">
        <w:rPr>
          <w:lang w:eastAsia="lt-LT"/>
        </w:rPr>
        <w:t xml:space="preserve"> Tokios veiklos</w:t>
      </w:r>
      <w:r w:rsidR="00887930" w:rsidRPr="009B2ACC">
        <w:rPr>
          <w:lang w:eastAsia="lt-LT"/>
        </w:rPr>
        <w:t xml:space="preserve"> svarbą įrodo nuolat augantis </w:t>
      </w:r>
      <w:r w:rsidRPr="009B2ACC">
        <w:rPr>
          <w:lang w:eastAsia="lt-LT"/>
        </w:rPr>
        <w:t xml:space="preserve">Imanuelio Kanto bibliotekoje </w:t>
      </w:r>
      <w:r w:rsidR="00887930" w:rsidRPr="009B2ACC">
        <w:rPr>
          <w:lang w:eastAsia="lt-LT"/>
        </w:rPr>
        <w:t>organizuojamų renginių skaičius. 2018 m. bibliotekoje buvo surengti</w:t>
      </w:r>
      <w:r w:rsidR="00C3091F" w:rsidRPr="009B2ACC">
        <w:rPr>
          <w:lang w:eastAsia="lt-LT"/>
        </w:rPr>
        <w:t xml:space="preserve"> 1 066 renginiai, </w:t>
      </w:r>
      <w:r w:rsidRPr="009B2ACC">
        <w:rPr>
          <w:lang w:eastAsia="lt-LT"/>
        </w:rPr>
        <w:t>o</w:t>
      </w:r>
      <w:r w:rsidR="00C3091F" w:rsidRPr="009B2ACC">
        <w:rPr>
          <w:lang w:eastAsia="lt-LT"/>
        </w:rPr>
        <w:t xml:space="preserve"> 2015 m. jų buvo </w:t>
      </w:r>
      <w:r w:rsidR="00CA0A7D" w:rsidRPr="009B2ACC">
        <w:rPr>
          <w:lang w:eastAsia="lt-LT"/>
        </w:rPr>
        <w:t>735.</w:t>
      </w:r>
      <w:r w:rsidR="002A20EB" w:rsidRPr="009B2ACC">
        <w:rPr>
          <w:lang w:eastAsia="lt-LT"/>
        </w:rPr>
        <w:t xml:space="preserve"> 45,0 proc. išaugęs renginių skaičius – svarus </w:t>
      </w:r>
      <w:r w:rsidR="00333C2A" w:rsidRPr="009B2ACC">
        <w:rPr>
          <w:lang w:eastAsia="lt-LT"/>
        </w:rPr>
        <w:t xml:space="preserve">teikiamų </w:t>
      </w:r>
      <w:r w:rsidRPr="009B2ACC">
        <w:rPr>
          <w:lang w:eastAsia="lt-LT"/>
        </w:rPr>
        <w:t xml:space="preserve">paslaugų </w:t>
      </w:r>
      <w:r w:rsidR="00491451" w:rsidRPr="009B2ACC">
        <w:rPr>
          <w:lang w:eastAsia="lt-LT"/>
        </w:rPr>
        <w:t>paklausos ir prieinamumo rodiklis.</w:t>
      </w:r>
    </w:p>
    <w:p w14:paraId="33A777C2" w14:textId="769F8543" w:rsidR="00522EE0" w:rsidRPr="009B2ACC" w:rsidRDefault="008B2887" w:rsidP="009161CE">
      <w:pPr>
        <w:spacing w:after="0"/>
        <w:jc w:val="center"/>
      </w:pPr>
      <w:r w:rsidRPr="009B2ACC">
        <w:rPr>
          <w:noProof/>
          <w:lang w:eastAsia="lt-LT"/>
        </w:rPr>
        <w:drawing>
          <wp:inline distT="0" distB="0" distL="0" distR="0" wp14:anchorId="3F4A542B" wp14:editId="7F9470E7">
            <wp:extent cx="1930895" cy="1402080"/>
            <wp:effectExtent l="0" t="0" r="0" b="7620"/>
            <wp:docPr id="942" name="Picture 942"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Bibliotekos renginių skaičius.pn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113339" cy="1534558"/>
                    </a:xfrm>
                    <a:prstGeom prst="rect">
                      <a:avLst/>
                    </a:prstGeom>
                  </pic:spPr>
                </pic:pic>
              </a:graphicData>
            </a:graphic>
          </wp:inline>
        </w:drawing>
      </w:r>
    </w:p>
    <w:p w14:paraId="38E7419B" w14:textId="6254FAA4" w:rsidR="008B2887" w:rsidRPr="009B2ACC" w:rsidRDefault="0068028E">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8B2887" w:rsidRPr="009B2ACC">
        <w:rPr>
          <w:i/>
          <w:iCs/>
          <w:color w:val="B43412" w:themeColor="accent1" w:themeShade="BF"/>
        </w:rPr>
        <w:t>.3.3.1</w:t>
      </w:r>
      <w:r w:rsidR="00240CF5" w:rsidRPr="009B2ACC">
        <w:rPr>
          <w:i/>
          <w:iCs/>
          <w:color w:val="B43412" w:themeColor="accent1" w:themeShade="BF"/>
        </w:rPr>
        <w:t>3</w:t>
      </w:r>
      <w:r w:rsidR="008B2887" w:rsidRPr="009B2ACC">
        <w:rPr>
          <w:i/>
          <w:iCs/>
          <w:color w:val="B43412" w:themeColor="accent1" w:themeShade="BF"/>
        </w:rPr>
        <w:t xml:space="preserve">. pav. Renginių skaičius Imanuelio Kanto bibliotekoje 2015 m. ir 2018 m. </w:t>
      </w:r>
      <w:r w:rsidR="00250227" w:rsidRPr="009B2ACC">
        <w:rPr>
          <w:i/>
          <w:iCs/>
          <w:color w:val="B43412" w:themeColor="accent1" w:themeShade="BF"/>
        </w:rPr>
        <w:t>(vnt.)</w:t>
      </w:r>
    </w:p>
    <w:p w14:paraId="1ACCA131" w14:textId="12591D70" w:rsidR="008B2887" w:rsidRPr="009B2ACC" w:rsidRDefault="008B2887" w:rsidP="00CD2264">
      <w:pPr>
        <w:spacing w:after="0"/>
        <w:mirrorIndents/>
        <w:jc w:val="right"/>
        <w:rPr>
          <w:i/>
          <w:iCs/>
          <w:sz w:val="20"/>
          <w:szCs w:val="20"/>
        </w:rPr>
      </w:pPr>
      <w:r w:rsidRPr="009B2ACC">
        <w:rPr>
          <w:i/>
          <w:iCs/>
          <w:sz w:val="20"/>
          <w:szCs w:val="20"/>
        </w:rPr>
        <w:t xml:space="preserve">Šaltinis: sudaryta autorių pagal </w:t>
      </w:r>
      <w:r w:rsidR="00FD7F26" w:rsidRPr="009B2ACC">
        <w:rPr>
          <w:i/>
          <w:iCs/>
          <w:sz w:val="20"/>
          <w:szCs w:val="20"/>
        </w:rPr>
        <w:t>Imanuelio Kanto bibliotekos veiklos ataskaitą už</w:t>
      </w:r>
      <w:r w:rsidRPr="009B2ACC">
        <w:rPr>
          <w:i/>
          <w:iCs/>
          <w:sz w:val="20"/>
          <w:szCs w:val="20"/>
        </w:rPr>
        <w:t xml:space="preserve"> 2018 m.</w:t>
      </w:r>
    </w:p>
    <w:p w14:paraId="568DFDA7" w14:textId="3DC7155D" w:rsidR="002E44B4" w:rsidRPr="009B2ACC" w:rsidRDefault="00956F95" w:rsidP="002E44B4">
      <w:pPr>
        <w:mirrorIndents/>
      </w:pPr>
      <w:r w:rsidRPr="009B2ACC">
        <w:rPr>
          <w:i/>
          <w:iCs/>
          <w:color w:val="B43412"/>
        </w:rPr>
        <w:t xml:space="preserve">        </w:t>
      </w:r>
      <w:r w:rsidR="006444F9" w:rsidRPr="009B2ACC">
        <w:rPr>
          <w:i/>
          <w:iCs/>
          <w:color w:val="B43412"/>
        </w:rPr>
        <w:t>Mažosios Lietuvos istorijos muziejus</w:t>
      </w:r>
      <w:r w:rsidR="00F775B9">
        <w:rPr>
          <w:i/>
          <w:iCs/>
          <w:color w:val="B43412"/>
        </w:rPr>
        <w:t xml:space="preserve"> (</w:t>
      </w:r>
      <w:r w:rsidR="00F775B9" w:rsidRPr="009B2ACC">
        <w:rPr>
          <w:color w:val="B43412"/>
        </w:rPr>
        <w:t xml:space="preserve">toliau – </w:t>
      </w:r>
      <w:r w:rsidR="00F775B9">
        <w:rPr>
          <w:i/>
          <w:iCs/>
          <w:color w:val="B43412"/>
        </w:rPr>
        <w:t>MLIM)</w:t>
      </w:r>
      <w:r w:rsidR="002E44B4" w:rsidRPr="009B2ACC">
        <w:rPr>
          <w:i/>
          <w:iCs/>
          <w:color w:val="B43412"/>
        </w:rPr>
        <w:t xml:space="preserve"> </w:t>
      </w:r>
      <w:r w:rsidR="002E44B4" w:rsidRPr="009B2ACC">
        <w:rPr>
          <w:lang w:eastAsia="lt-LT"/>
        </w:rPr>
        <w:t>yra K</w:t>
      </w:r>
      <w:r w:rsidR="00FC3F6E" w:rsidRPr="009B2ACC">
        <w:rPr>
          <w:lang w:eastAsia="lt-LT"/>
        </w:rPr>
        <w:t>laipėdos miesto sa</w:t>
      </w:r>
      <w:r w:rsidR="007E3107" w:rsidRPr="009B2ACC">
        <w:rPr>
          <w:lang w:eastAsia="lt-LT"/>
        </w:rPr>
        <w:t>vivaldybės</w:t>
      </w:r>
      <w:r w:rsidR="002E44B4" w:rsidRPr="009B2ACC">
        <w:rPr>
          <w:i/>
          <w:iCs/>
          <w:lang w:eastAsia="lt-LT"/>
        </w:rPr>
        <w:t xml:space="preserve"> </w:t>
      </w:r>
      <w:r w:rsidR="002E44B4" w:rsidRPr="009B2ACC">
        <w:rPr>
          <w:lang w:eastAsia="lt-LT"/>
        </w:rPr>
        <w:t xml:space="preserve">biudžetinė įstaiga, kurios pagrindiniai tikslai yra </w:t>
      </w:r>
      <w:r w:rsidR="002E44B4" w:rsidRPr="009B2ACC">
        <w:rPr>
          <w:szCs w:val="24"/>
        </w:rPr>
        <w:t>kaupti, saugoti, tyrinėti, konservuoti ir restauruoti Klaipėdos miesto ir Mažosios Lietuvos istorinį kultūros paveldą;</w:t>
      </w:r>
      <w:r w:rsidR="002E44B4" w:rsidRPr="009B2ACC">
        <w:rPr>
          <w:lang w:eastAsia="lt-LT"/>
        </w:rPr>
        <w:t xml:space="preserve"> </w:t>
      </w:r>
      <w:r w:rsidR="002E44B4" w:rsidRPr="009B2ACC">
        <w:rPr>
          <w:szCs w:val="24"/>
        </w:rPr>
        <w:t>ugdyti miestiečių istorinę savimonę, formuoti klaipėdietišką identitetą;</w:t>
      </w:r>
      <w:r w:rsidR="002E44B4" w:rsidRPr="009B2ACC">
        <w:rPr>
          <w:lang w:eastAsia="lt-LT"/>
        </w:rPr>
        <w:t xml:space="preserve"> </w:t>
      </w:r>
      <w:r w:rsidR="002E44B4" w:rsidRPr="009B2ACC">
        <w:rPr>
          <w:szCs w:val="24"/>
        </w:rPr>
        <w:t>pristatyti ir propaguoti miesto istoriją, krašto kultūrinį paveldą šalyje ir užsienyje. Muziejaus rinkiniuose yra a</w:t>
      </w:r>
      <w:r w:rsidR="002E44B4" w:rsidRPr="009B2ACC">
        <w:t>rcheologijos, kartografijos, numizmatikos, etnografijos, istorijos kolekcijos.</w:t>
      </w:r>
      <w:r w:rsidR="002E44B4" w:rsidRPr="009B2ACC">
        <w:rPr>
          <w:color w:val="004000"/>
        </w:rPr>
        <w:t xml:space="preserve"> </w:t>
      </w:r>
      <w:r w:rsidR="002E44B4" w:rsidRPr="009B2ACC">
        <w:t xml:space="preserve">Ekspozicijos stenduose išdėlioti archeologiniai radiniai, senieji žemėlapiai, monetos, fotonuotraukos, atvirukai, miesto maketai. Etnografiniai eksponatai atspindi krašto gyventojų lietuvininkų buitį, tradicijas, dramatiškus lietuvių </w:t>
      </w:r>
      <w:r w:rsidR="002675E7" w:rsidRPr="009B2ACC">
        <w:t>ir</w:t>
      </w:r>
      <w:r w:rsidR="002E44B4" w:rsidRPr="009B2ACC">
        <w:t xml:space="preserve"> vokiečių santykius. </w:t>
      </w:r>
      <w:r w:rsidR="00F775B9">
        <w:t>Per 2015–2020 m. MLIM eksponatų skaičius išaugo nuo 11</w:t>
      </w:r>
      <w:r w:rsidR="00B5640E">
        <w:t xml:space="preserve">5456 iki </w:t>
      </w:r>
      <w:r w:rsidR="00C04B9E">
        <w:t xml:space="preserve">132419 vnt. (arba </w:t>
      </w:r>
      <w:r w:rsidR="00E74C7E">
        <w:t>beveik 15 proc.).</w:t>
      </w:r>
    </w:p>
    <w:p w14:paraId="58EF6A87" w14:textId="1DEEFFBD" w:rsidR="001C25B0" w:rsidRPr="009B2ACC" w:rsidRDefault="0030360B" w:rsidP="002E44B4">
      <w:pPr>
        <w:mirrorIndents/>
      </w:pPr>
      <w:r w:rsidRPr="009B2ACC">
        <w:t xml:space="preserve">        </w:t>
      </w:r>
      <w:r w:rsidR="001C25B0" w:rsidRPr="009B2ACC">
        <w:t>Ma</w:t>
      </w:r>
      <w:r w:rsidR="00921946" w:rsidRPr="009B2ACC">
        <w:t>žosios Lietuvos istorijos muziejau</w:t>
      </w:r>
      <w:r w:rsidR="00F515FF" w:rsidRPr="009B2ACC">
        <w:t>s</w:t>
      </w:r>
      <w:r w:rsidR="00921946" w:rsidRPr="009B2ACC">
        <w:t xml:space="preserve"> struktūra </w:t>
      </w:r>
      <w:r w:rsidR="00F515FF" w:rsidRPr="009B2ACC">
        <w:t xml:space="preserve">ir pagrindiniai veiklos rodikliai </w:t>
      </w:r>
      <w:r w:rsidR="00921946" w:rsidRPr="009B2ACC">
        <w:t>pateikiam</w:t>
      </w:r>
      <w:r w:rsidR="00F515FF" w:rsidRPr="009B2ACC">
        <w:t>i</w:t>
      </w:r>
      <w:r w:rsidR="00921946" w:rsidRPr="009B2ACC">
        <w:t xml:space="preserve"> </w:t>
      </w:r>
      <w:r w:rsidRPr="009B2ACC">
        <w:t>toliau</w:t>
      </w:r>
      <w:r w:rsidR="00921946" w:rsidRPr="009B2ACC">
        <w:t xml:space="preserve"> esančiame paveiksle.</w:t>
      </w:r>
    </w:p>
    <w:p w14:paraId="2048D92B" w14:textId="037858F1" w:rsidR="002E44B4" w:rsidRPr="009B2ACC" w:rsidRDefault="00F515FF" w:rsidP="002E44B4">
      <w:pPr>
        <w:spacing w:after="0"/>
        <w:mirrorIndents/>
        <w:rPr>
          <w:lang w:eastAsia="lt-LT"/>
        </w:rPr>
      </w:pPr>
      <w:r w:rsidRPr="009B2ACC">
        <w:rPr>
          <w:noProof/>
          <w:lang w:eastAsia="lt-LT"/>
        </w:rPr>
        <w:drawing>
          <wp:inline distT="0" distB="0" distL="0" distR="0" wp14:anchorId="3AF8C1F2" wp14:editId="78188AA2">
            <wp:extent cx="2880360" cy="2042610"/>
            <wp:effectExtent l="0" t="0" r="0" b="0"/>
            <wp:docPr id="898" name="Picture 898" descr="A screenshot of a cell phone screen with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Lietuvos istorijos muziejus.pn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921026" cy="2071448"/>
                    </a:xfrm>
                    <a:prstGeom prst="rect">
                      <a:avLst/>
                    </a:prstGeom>
                  </pic:spPr>
                </pic:pic>
              </a:graphicData>
            </a:graphic>
          </wp:inline>
        </w:drawing>
      </w:r>
    </w:p>
    <w:p w14:paraId="25C016DF" w14:textId="095261EA" w:rsidR="002E44B4" w:rsidRPr="009B2ACC" w:rsidRDefault="0068028E" w:rsidP="007E3107">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2E44B4" w:rsidRPr="009B2ACC">
        <w:rPr>
          <w:i/>
          <w:iCs/>
          <w:color w:val="B43412" w:themeColor="accent1" w:themeShade="BF"/>
        </w:rPr>
        <w:t>.3.3.1</w:t>
      </w:r>
      <w:r w:rsidR="00240CF5" w:rsidRPr="009B2ACC">
        <w:rPr>
          <w:i/>
          <w:iCs/>
          <w:color w:val="B43412" w:themeColor="accent1" w:themeShade="BF"/>
        </w:rPr>
        <w:t>4</w:t>
      </w:r>
      <w:r w:rsidR="002E44B4" w:rsidRPr="009B2ACC">
        <w:rPr>
          <w:i/>
          <w:iCs/>
          <w:color w:val="B43412" w:themeColor="accent1" w:themeShade="BF"/>
        </w:rPr>
        <w:t xml:space="preserve">. pav. Mažosios Lietuvos istorijos muziejaus </w:t>
      </w:r>
      <w:r w:rsidR="00F515FF" w:rsidRPr="009B2ACC">
        <w:rPr>
          <w:i/>
          <w:iCs/>
          <w:color w:val="B43412" w:themeColor="accent1" w:themeShade="BF"/>
        </w:rPr>
        <w:t>struktūra ir veiklos rodikliai</w:t>
      </w:r>
      <w:r w:rsidR="002E44B4" w:rsidRPr="009B2ACC">
        <w:rPr>
          <w:i/>
          <w:iCs/>
          <w:color w:val="B43412" w:themeColor="accent1" w:themeShade="BF"/>
        </w:rPr>
        <w:t xml:space="preserve"> </w:t>
      </w:r>
      <w:r w:rsidR="00F515FF" w:rsidRPr="009B2ACC">
        <w:rPr>
          <w:i/>
          <w:iCs/>
          <w:color w:val="B43412" w:themeColor="accent1" w:themeShade="BF"/>
        </w:rPr>
        <w:t xml:space="preserve">2015–2018 m.  </w:t>
      </w:r>
    </w:p>
    <w:p w14:paraId="553A3117" w14:textId="307B5B1E" w:rsidR="002E44B4" w:rsidRPr="009B2ACC" w:rsidRDefault="002E44B4" w:rsidP="002E44B4">
      <w:pPr>
        <w:mirrorIndents/>
        <w:jc w:val="right"/>
        <w:rPr>
          <w:i/>
          <w:iCs/>
          <w:sz w:val="20"/>
          <w:szCs w:val="20"/>
        </w:rPr>
      </w:pPr>
      <w:r w:rsidRPr="009B2ACC">
        <w:rPr>
          <w:i/>
          <w:iCs/>
          <w:sz w:val="20"/>
          <w:szCs w:val="20"/>
        </w:rPr>
        <w:t xml:space="preserve">Šaltinis: sudaryta autorių pagal </w:t>
      </w:r>
      <w:r w:rsidR="00DE35CC" w:rsidRPr="009B2ACC">
        <w:rPr>
          <w:i/>
          <w:iCs/>
          <w:sz w:val="20"/>
          <w:szCs w:val="20"/>
        </w:rPr>
        <w:t>Mažosios Lietuvos istorijos muziejaus veiklos ataskaitas už 2015 ir 2018 m.</w:t>
      </w:r>
    </w:p>
    <w:p w14:paraId="5AE1680C" w14:textId="452DC539" w:rsidR="002E44B4" w:rsidRPr="009B2ACC" w:rsidRDefault="008F30F6" w:rsidP="002E44B4">
      <w:pPr>
        <w:spacing w:after="0"/>
        <w:mirrorIndents/>
      </w:pPr>
      <w:r w:rsidRPr="009B2ACC">
        <w:t xml:space="preserve">        </w:t>
      </w:r>
      <w:r w:rsidR="002E44B4" w:rsidRPr="009B2ACC">
        <w:t>K</w:t>
      </w:r>
      <w:r w:rsidR="007E3107" w:rsidRPr="009B2ACC">
        <w:t>laipėdos miesto savivaldybės</w:t>
      </w:r>
      <w:r w:rsidR="002E44B4" w:rsidRPr="009B2ACC">
        <w:t xml:space="preserve"> kultūros ir meno srityje </w:t>
      </w:r>
      <w:r w:rsidRPr="009B2ACC">
        <w:t>svarbų</w:t>
      </w:r>
      <w:r w:rsidR="002E44B4" w:rsidRPr="009B2ACC">
        <w:t xml:space="preserve"> vaidmenį </w:t>
      </w:r>
      <w:r w:rsidRPr="009B2ACC">
        <w:t>vaidina</w:t>
      </w:r>
      <w:r w:rsidR="002E44B4" w:rsidRPr="009B2ACC">
        <w:t xml:space="preserve"> </w:t>
      </w:r>
      <w:r w:rsidR="002E44B4" w:rsidRPr="009B2ACC">
        <w:rPr>
          <w:color w:val="B43412"/>
        </w:rPr>
        <w:t>kūrybinis inkubatorius „Kultūros fabrikas“ (toliau – Inkubatorius).</w:t>
      </w:r>
      <w:r w:rsidR="002E44B4" w:rsidRPr="009B2ACC">
        <w:t xml:space="preserve"> Jis įkurtas 2014 m. ir yra atviras kuriantiems, dirbantiems žmonėms bei įvairių renginių lankytojams. Inkubatoriuje vyksta spektaklių projektai, vykdomos kino ir techninės kūrybos edukacinės programos, įvairūs meno festivaliai. Rekonstruotame tabako fabrike įrengtos kelios visiškai skirtingos paskirties erdvių zonos:</w:t>
      </w:r>
    </w:p>
    <w:p w14:paraId="146188E0" w14:textId="77777777" w:rsidR="002E44B4" w:rsidRPr="009B2ACC" w:rsidRDefault="002E44B4" w:rsidP="00172BE1">
      <w:pPr>
        <w:pStyle w:val="Sraopastraipa"/>
        <w:numPr>
          <w:ilvl w:val="0"/>
          <w:numId w:val="13"/>
        </w:numPr>
        <w:spacing w:after="0"/>
        <w:ind w:left="709"/>
        <w:mirrorIndents/>
      </w:pPr>
      <w:r w:rsidRPr="009B2ACC">
        <w:t>studijos ir bendradarbystės erdvės;</w:t>
      </w:r>
    </w:p>
    <w:p w14:paraId="7CCCBE28" w14:textId="07F3E4C4" w:rsidR="002E44B4" w:rsidRPr="009B2ACC" w:rsidRDefault="002E44B4" w:rsidP="00172BE1">
      <w:pPr>
        <w:pStyle w:val="Sraopastraipa"/>
        <w:numPr>
          <w:ilvl w:val="0"/>
          <w:numId w:val="13"/>
        </w:numPr>
        <w:spacing w:after="0"/>
        <w:ind w:left="709"/>
        <w:mirrorIndents/>
      </w:pPr>
      <w:r w:rsidRPr="009B2ACC">
        <w:t>salės</w:t>
      </w:r>
      <w:r w:rsidR="008F30F6" w:rsidRPr="009B2ACC">
        <w:t>-</w:t>
      </w:r>
      <w:r w:rsidRPr="009B2ACC">
        <w:t xml:space="preserve">scenos menų repeticijoms ir spektakliams; </w:t>
      </w:r>
    </w:p>
    <w:p w14:paraId="55A7FAFE" w14:textId="77777777" w:rsidR="002E44B4" w:rsidRPr="009B2ACC" w:rsidRDefault="002E44B4" w:rsidP="00172BE1">
      <w:pPr>
        <w:pStyle w:val="Sraopastraipa"/>
        <w:numPr>
          <w:ilvl w:val="0"/>
          <w:numId w:val="13"/>
        </w:numPr>
        <w:spacing w:after="0"/>
        <w:ind w:left="709"/>
        <w:mirrorIndents/>
      </w:pPr>
      <w:r w:rsidRPr="009B2ACC">
        <w:t xml:space="preserve">konferencijų, susitikimų erdvės; </w:t>
      </w:r>
    </w:p>
    <w:p w14:paraId="2854C2DC" w14:textId="77777777" w:rsidR="002E44B4" w:rsidRPr="009B2ACC" w:rsidRDefault="002E44B4" w:rsidP="00172BE1">
      <w:pPr>
        <w:pStyle w:val="Sraopastraipa"/>
        <w:numPr>
          <w:ilvl w:val="0"/>
          <w:numId w:val="13"/>
        </w:numPr>
        <w:spacing w:after="0"/>
        <w:ind w:left="709"/>
        <w:mirrorIndents/>
      </w:pPr>
      <w:r w:rsidRPr="009B2ACC">
        <w:t>kino salė;</w:t>
      </w:r>
    </w:p>
    <w:p w14:paraId="56C42A91" w14:textId="77777777" w:rsidR="002E44B4" w:rsidRPr="009B2ACC" w:rsidRDefault="002E44B4" w:rsidP="00172BE1">
      <w:pPr>
        <w:pStyle w:val="Sraopastraipa"/>
        <w:numPr>
          <w:ilvl w:val="0"/>
          <w:numId w:val="13"/>
        </w:numPr>
        <w:spacing w:after="0"/>
        <w:ind w:left="709"/>
        <w:mirrorIndents/>
      </w:pPr>
      <w:r w:rsidRPr="009B2ACC">
        <w:t>poilsiui skirtos terasos;</w:t>
      </w:r>
    </w:p>
    <w:p w14:paraId="3EA1E2CE" w14:textId="4E3DB16E" w:rsidR="002E44B4" w:rsidRPr="009B2ACC" w:rsidRDefault="002E44B4" w:rsidP="00172BE1">
      <w:pPr>
        <w:pStyle w:val="Sraopastraipa"/>
        <w:numPr>
          <w:ilvl w:val="0"/>
          <w:numId w:val="13"/>
        </w:numPr>
        <w:ind w:left="709"/>
        <w:mirrorIndents/>
      </w:pPr>
      <w:r w:rsidRPr="009B2ACC">
        <w:t>erdvūs vestibiuliai lankytojams.</w:t>
      </w:r>
    </w:p>
    <w:p w14:paraId="2FCCB1C9" w14:textId="329BEA80" w:rsidR="00DD0A32" w:rsidRPr="009B2ACC" w:rsidRDefault="008F30F6" w:rsidP="00DD0A32">
      <w:pPr>
        <w:mirrorIndents/>
      </w:pPr>
      <w:r w:rsidRPr="009B2ACC">
        <w:t xml:space="preserve">        </w:t>
      </w:r>
      <w:r w:rsidR="00A061C1" w:rsidRPr="009B2ACC">
        <w:t>Inkuba</w:t>
      </w:r>
      <w:r w:rsidR="006550C5" w:rsidRPr="009B2ACC">
        <w:t>t</w:t>
      </w:r>
      <w:r w:rsidR="00A061C1" w:rsidRPr="009B2ACC">
        <w:t>oriaus</w:t>
      </w:r>
      <w:r w:rsidR="00DD0A32" w:rsidRPr="009B2ACC">
        <w:t xml:space="preserve"> įveiklinimo situacija 2018 m. pateikiama </w:t>
      </w:r>
      <w:r w:rsidR="0030360B" w:rsidRPr="009B2ACC">
        <w:t>toliau</w:t>
      </w:r>
      <w:r w:rsidR="00DD0A32" w:rsidRPr="009B2ACC">
        <w:t xml:space="preserve"> esančiame paveiksle.</w:t>
      </w:r>
    </w:p>
    <w:p w14:paraId="48ABA5EF" w14:textId="4286F093" w:rsidR="00DD0A32" w:rsidRPr="009B2ACC" w:rsidRDefault="00CD253C" w:rsidP="000A2AE5">
      <w:pPr>
        <w:spacing w:after="0"/>
        <w:mirrorIndents/>
        <w:jc w:val="center"/>
      </w:pPr>
      <w:r w:rsidRPr="009B2ACC">
        <w:rPr>
          <w:noProof/>
          <w:lang w:eastAsia="lt-LT"/>
        </w:rPr>
        <w:drawing>
          <wp:inline distT="0" distB="0" distL="0" distR="0" wp14:anchorId="57CC90CA" wp14:editId="5C958616">
            <wp:extent cx="2889867" cy="1447800"/>
            <wp:effectExtent l="0" t="0" r="6350" b="0"/>
            <wp:docPr id="899" name="Picture 899" descr="A screenshot of a cell phone screen with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Kultūros fabrikas 2018 m..pn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120892" cy="1563542"/>
                    </a:xfrm>
                    <a:prstGeom prst="rect">
                      <a:avLst/>
                    </a:prstGeom>
                  </pic:spPr>
                </pic:pic>
              </a:graphicData>
            </a:graphic>
          </wp:inline>
        </w:drawing>
      </w:r>
    </w:p>
    <w:p w14:paraId="53AE09F5" w14:textId="021030C1" w:rsidR="00CD253C" w:rsidRPr="009B2ACC" w:rsidRDefault="0068028E" w:rsidP="00CD253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CD253C" w:rsidRPr="009B2ACC">
        <w:rPr>
          <w:i/>
          <w:iCs/>
          <w:color w:val="B43412" w:themeColor="accent1" w:themeShade="BF"/>
        </w:rPr>
        <w:t>.3.3.15. pav.</w:t>
      </w:r>
      <w:r w:rsidR="0040654C" w:rsidRPr="009B2ACC">
        <w:rPr>
          <w:i/>
          <w:iCs/>
          <w:color w:val="B43412" w:themeColor="accent1" w:themeShade="BF"/>
        </w:rPr>
        <w:t xml:space="preserve"> Pagrindiniai</w:t>
      </w:r>
      <w:r w:rsidR="00CD253C" w:rsidRPr="009B2ACC">
        <w:rPr>
          <w:i/>
          <w:iCs/>
          <w:color w:val="B43412" w:themeColor="accent1" w:themeShade="BF"/>
        </w:rPr>
        <w:t xml:space="preserve"> </w:t>
      </w:r>
      <w:r w:rsidR="0040654C" w:rsidRPr="009B2ACC">
        <w:rPr>
          <w:i/>
          <w:iCs/>
          <w:color w:val="B43412" w:themeColor="accent1" w:themeShade="BF"/>
        </w:rPr>
        <w:t>Inkubatoriaus</w:t>
      </w:r>
      <w:r w:rsidR="00CD253C" w:rsidRPr="009B2ACC">
        <w:rPr>
          <w:i/>
          <w:iCs/>
          <w:color w:val="B43412" w:themeColor="accent1" w:themeShade="BF"/>
        </w:rPr>
        <w:t xml:space="preserve"> veiklos rodikliai 2018 m.  </w:t>
      </w:r>
    </w:p>
    <w:p w14:paraId="56C0E786" w14:textId="52230BDF" w:rsidR="00CD253C" w:rsidRPr="009B2ACC" w:rsidRDefault="00CD253C" w:rsidP="00CD253C">
      <w:pPr>
        <w:mirrorIndents/>
        <w:jc w:val="right"/>
        <w:rPr>
          <w:i/>
          <w:iCs/>
          <w:sz w:val="20"/>
          <w:szCs w:val="20"/>
        </w:rPr>
      </w:pPr>
      <w:r w:rsidRPr="009B2ACC">
        <w:rPr>
          <w:i/>
          <w:iCs/>
          <w:sz w:val="20"/>
          <w:szCs w:val="20"/>
        </w:rPr>
        <w:t xml:space="preserve">Šaltinis: sudaryta autorių pagal </w:t>
      </w:r>
      <w:r w:rsidR="00137BD8" w:rsidRPr="009B2ACC">
        <w:rPr>
          <w:i/>
          <w:iCs/>
          <w:sz w:val="20"/>
          <w:szCs w:val="20"/>
        </w:rPr>
        <w:t>VšĮ „Klaipėda ID“</w:t>
      </w:r>
      <w:r w:rsidR="00B8098E" w:rsidRPr="009B2ACC">
        <w:rPr>
          <w:i/>
          <w:iCs/>
          <w:sz w:val="20"/>
          <w:szCs w:val="20"/>
        </w:rPr>
        <w:t xml:space="preserve"> Strateginio 2018–2020 m.</w:t>
      </w:r>
      <w:r w:rsidR="00C82E44" w:rsidRPr="009B2ACC">
        <w:rPr>
          <w:i/>
          <w:iCs/>
          <w:sz w:val="20"/>
          <w:szCs w:val="20"/>
        </w:rPr>
        <w:t xml:space="preserve"> veiklos plano metinę ataskaitą už 2018 m.</w:t>
      </w:r>
    </w:p>
    <w:p w14:paraId="78A8A873" w14:textId="6B3F9399" w:rsidR="00ED7944" w:rsidRPr="009B2ACC" w:rsidRDefault="008F30F6" w:rsidP="007E7698">
      <w:pPr>
        <w:spacing w:after="0"/>
        <w:mirrorIndents/>
        <w:rPr>
          <w:color w:val="000000" w:themeColor="text1"/>
        </w:rPr>
      </w:pPr>
      <w:r w:rsidRPr="009B2ACC">
        <w:rPr>
          <w:i/>
          <w:iCs/>
          <w:color w:val="B43412"/>
        </w:rPr>
        <w:t xml:space="preserve">        </w:t>
      </w:r>
      <w:r w:rsidR="006444F9" w:rsidRPr="009B2ACC">
        <w:rPr>
          <w:i/>
          <w:iCs/>
          <w:color w:val="B43412"/>
        </w:rPr>
        <w:t>Klaipėdos koncertų salė</w:t>
      </w:r>
      <w:r w:rsidR="0072450D" w:rsidRPr="009B2ACC">
        <w:rPr>
          <w:i/>
          <w:iCs/>
          <w:color w:val="B43412"/>
        </w:rPr>
        <w:t xml:space="preserve"> (toliau – Koncertų salė)</w:t>
      </w:r>
      <w:r w:rsidR="006444F9" w:rsidRPr="009B2ACC">
        <w:rPr>
          <w:i/>
          <w:iCs/>
          <w:color w:val="B43412"/>
        </w:rPr>
        <w:t xml:space="preserve">. </w:t>
      </w:r>
      <w:r w:rsidR="0072450D" w:rsidRPr="009B2ACC">
        <w:rPr>
          <w:color w:val="000000" w:themeColor="text1"/>
        </w:rPr>
        <w:t>Koncertų salė</w:t>
      </w:r>
      <w:r w:rsidRPr="009B2ACC">
        <w:rPr>
          <w:color w:val="000000" w:themeColor="text1"/>
        </w:rPr>
        <w:t>s</w:t>
      </w:r>
      <w:r w:rsidR="0072450D" w:rsidRPr="009B2ACC">
        <w:rPr>
          <w:i/>
          <w:iCs/>
          <w:color w:val="000000" w:themeColor="text1"/>
        </w:rPr>
        <w:t xml:space="preserve"> </w:t>
      </w:r>
      <w:r w:rsidR="00364AC9" w:rsidRPr="009B2ACC">
        <w:rPr>
          <w:color w:val="000000" w:themeColor="text1"/>
        </w:rPr>
        <w:t>vykdoma veikla siekia</w:t>
      </w:r>
      <w:r w:rsidRPr="009B2ACC">
        <w:rPr>
          <w:color w:val="000000" w:themeColor="text1"/>
        </w:rPr>
        <w:t>ma</w:t>
      </w:r>
      <w:r w:rsidR="0072450D" w:rsidRPr="009B2ACC">
        <w:rPr>
          <w:color w:val="000000" w:themeColor="text1"/>
        </w:rPr>
        <w:t xml:space="preserve"> užtikrinti miesto visuomenės poreikio akademinės muzikos menui tenkinimą, vykdyti koncertų salės meno kolektyvų ir kariliono atlikėjų parengtų meninių programų viešinimą bei sklaidą.</w:t>
      </w:r>
      <w:r w:rsidR="00B01F43" w:rsidRPr="009B2ACC">
        <w:rPr>
          <w:color w:val="000000" w:themeColor="text1"/>
        </w:rPr>
        <w:t xml:space="preserve"> </w:t>
      </w:r>
      <w:r w:rsidR="000C7716" w:rsidRPr="009B2ACC">
        <w:rPr>
          <w:color w:val="000000" w:themeColor="text1"/>
        </w:rPr>
        <w:t>Koncertų salė yra pagrindinis klasikinės, kamerinės muzikos festivalių organizatorius V</w:t>
      </w:r>
      <w:r w:rsidR="00286F3D" w:rsidRPr="009B2ACC">
        <w:rPr>
          <w:color w:val="000000" w:themeColor="text1"/>
        </w:rPr>
        <w:t xml:space="preserve">akarų Lietuvoje. </w:t>
      </w:r>
      <w:r w:rsidR="000C7716" w:rsidRPr="009B2ACC">
        <w:rPr>
          <w:color w:val="000000" w:themeColor="text1"/>
        </w:rPr>
        <w:t xml:space="preserve">Tai įrodo </w:t>
      </w:r>
      <w:r w:rsidR="000C7716" w:rsidRPr="009B2ACC">
        <w:t>2015–2018 m. laikotarpiu gerėję Koncertų salės veiklos rodikliai.</w:t>
      </w:r>
    </w:p>
    <w:p w14:paraId="07A0A5C0" w14:textId="3E6C4F9E" w:rsidR="00ED7944" w:rsidRPr="009B2ACC" w:rsidRDefault="00E765B6" w:rsidP="00320F46">
      <w:pPr>
        <w:spacing w:after="0"/>
        <w:mirrorIndents/>
        <w:jc w:val="center"/>
        <w:rPr>
          <w:color w:val="000000" w:themeColor="text1"/>
        </w:rPr>
      </w:pPr>
      <w:r w:rsidRPr="00E765B6">
        <w:rPr>
          <w:noProof/>
          <w:color w:val="000000" w:themeColor="text1"/>
          <w:lang w:eastAsia="lt-LT"/>
        </w:rPr>
        <w:drawing>
          <wp:inline distT="0" distB="0" distL="0" distR="0" wp14:anchorId="5C372C39" wp14:editId="687C137F">
            <wp:extent cx="2879725" cy="196405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879725" cy="1964055"/>
                    </a:xfrm>
                    <a:prstGeom prst="rect">
                      <a:avLst/>
                    </a:prstGeom>
                  </pic:spPr>
                </pic:pic>
              </a:graphicData>
            </a:graphic>
          </wp:inline>
        </w:drawing>
      </w:r>
    </w:p>
    <w:p w14:paraId="22F64176" w14:textId="1272BF87" w:rsidR="00ED7944" w:rsidRPr="009B2ACC" w:rsidRDefault="0068028E" w:rsidP="00ED7944">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ED7944" w:rsidRPr="009B2ACC">
        <w:rPr>
          <w:i/>
          <w:iCs/>
          <w:color w:val="B43412" w:themeColor="accent1" w:themeShade="BF"/>
        </w:rPr>
        <w:t xml:space="preserve">.3.3.16. pav. Klaipėdos koncertų salės veiklos rodikliai 2015–2018 m.  </w:t>
      </w:r>
    </w:p>
    <w:p w14:paraId="79FD4B5B" w14:textId="605B4487" w:rsidR="00ED7944" w:rsidRPr="009B2ACC" w:rsidRDefault="00ED7944" w:rsidP="00ED7944">
      <w:pPr>
        <w:mirrorIndents/>
        <w:jc w:val="right"/>
        <w:rPr>
          <w:i/>
          <w:iCs/>
          <w:sz w:val="20"/>
          <w:szCs w:val="20"/>
        </w:rPr>
      </w:pPr>
      <w:r w:rsidRPr="009B2ACC">
        <w:rPr>
          <w:i/>
          <w:iCs/>
          <w:sz w:val="20"/>
          <w:szCs w:val="20"/>
        </w:rPr>
        <w:t>Šaltinis: sudaryta autorių pagal KMSA pateiktus duomenis</w:t>
      </w:r>
    </w:p>
    <w:p w14:paraId="2860D279" w14:textId="256439EB" w:rsidR="003953B7" w:rsidRPr="009B2ACC" w:rsidRDefault="008F30F6" w:rsidP="003953B7">
      <w:r w:rsidRPr="009B2ACC">
        <w:t xml:space="preserve">        </w:t>
      </w:r>
      <w:r w:rsidR="00B47462" w:rsidRPr="009B2ACC">
        <w:t>Auganti r</w:t>
      </w:r>
      <w:r w:rsidR="003953B7" w:rsidRPr="009B2ACC">
        <w:t xml:space="preserve">enginių </w:t>
      </w:r>
      <w:r w:rsidR="00B47462" w:rsidRPr="009B2ACC">
        <w:t xml:space="preserve">pasiūla ir įvairovė bei gerėjanti jų kokybė lėmė ir </w:t>
      </w:r>
      <w:r w:rsidR="00302DBA" w:rsidRPr="009B2ACC">
        <w:t>Koncertų salės lankytojų srautų augimą. 2018 m. Koncertų salėje vykusiuose ar jos organizuotuose renginiuose</w:t>
      </w:r>
      <w:r w:rsidR="00774B14" w:rsidRPr="009B2ACC">
        <w:t xml:space="preserve"> apsilankė</w:t>
      </w:r>
      <w:r w:rsidR="00F2109D" w:rsidRPr="009B2ACC">
        <w:t xml:space="preserve"> apie 86,7 tūkst. </w:t>
      </w:r>
      <w:r w:rsidR="00277E1E" w:rsidRPr="009B2ACC">
        <w:t>asmenų</w:t>
      </w:r>
      <w:r w:rsidR="00F2109D" w:rsidRPr="009B2ACC">
        <w:t xml:space="preserve"> ir</w:t>
      </w:r>
      <w:r w:rsidR="009E4C25" w:rsidRPr="009B2ACC">
        <w:t xml:space="preserve"> </w:t>
      </w:r>
      <w:r w:rsidR="00ED4977" w:rsidRPr="009B2ACC">
        <w:t xml:space="preserve">7,3 proc. viršijo </w:t>
      </w:r>
      <w:r w:rsidR="00B21DB8" w:rsidRPr="009B2ACC">
        <w:t xml:space="preserve">2015 m. </w:t>
      </w:r>
      <w:r w:rsidR="00277E1E" w:rsidRPr="009B2ACC">
        <w:t>lankytojų</w:t>
      </w:r>
      <w:r w:rsidR="00B21DB8" w:rsidRPr="009B2ACC">
        <w:t xml:space="preserve"> skaičių.</w:t>
      </w:r>
    </w:p>
    <w:p w14:paraId="176447AF" w14:textId="7A368C91" w:rsidR="006444F9" w:rsidRPr="009B2ACC" w:rsidRDefault="00277E1E" w:rsidP="007E7698">
      <w:pPr>
        <w:spacing w:after="0"/>
        <w:mirrorIndents/>
        <w:rPr>
          <w:color w:val="000000" w:themeColor="text1"/>
        </w:rPr>
      </w:pPr>
      <w:r w:rsidRPr="009B2ACC">
        <w:rPr>
          <w:color w:val="000000" w:themeColor="text1"/>
        </w:rPr>
        <w:t xml:space="preserve">        </w:t>
      </w:r>
      <w:r w:rsidR="003F363B" w:rsidRPr="009B2ACC">
        <w:rPr>
          <w:color w:val="000000" w:themeColor="text1"/>
        </w:rPr>
        <w:t>Pagal įstaigos 2019</w:t>
      </w:r>
      <w:r w:rsidR="00DF3580" w:rsidRPr="009B2ACC">
        <w:rPr>
          <w:color w:val="000000" w:themeColor="text1"/>
        </w:rPr>
        <w:t>–</w:t>
      </w:r>
      <w:r w:rsidR="003F363B" w:rsidRPr="009B2ACC">
        <w:rPr>
          <w:color w:val="000000" w:themeColor="text1"/>
        </w:rPr>
        <w:t>202</w:t>
      </w:r>
      <w:r w:rsidR="00E86165" w:rsidRPr="009B2ACC">
        <w:rPr>
          <w:color w:val="000000" w:themeColor="text1"/>
        </w:rPr>
        <w:t>1</w:t>
      </w:r>
      <w:r w:rsidR="003F363B" w:rsidRPr="009B2ACC">
        <w:rPr>
          <w:color w:val="000000" w:themeColor="text1"/>
        </w:rPr>
        <w:t xml:space="preserve"> m</w:t>
      </w:r>
      <w:r w:rsidR="00B21DB8" w:rsidRPr="009B2ACC">
        <w:rPr>
          <w:color w:val="000000" w:themeColor="text1"/>
        </w:rPr>
        <w:t>.</w:t>
      </w:r>
      <w:r w:rsidR="00E86165" w:rsidRPr="009B2ACC">
        <w:rPr>
          <w:color w:val="000000" w:themeColor="text1"/>
        </w:rPr>
        <w:t xml:space="preserve"> veiklos plano projektą, </w:t>
      </w:r>
      <w:r w:rsidRPr="009B2ACC">
        <w:rPr>
          <w:color w:val="000000" w:themeColor="text1"/>
        </w:rPr>
        <w:t>K</w:t>
      </w:r>
      <w:r w:rsidR="00313D22" w:rsidRPr="009B2ACC">
        <w:rPr>
          <w:color w:val="000000" w:themeColor="text1"/>
        </w:rPr>
        <w:t xml:space="preserve">oncertų salė kasmet </w:t>
      </w:r>
      <w:r w:rsidR="00ED7944" w:rsidRPr="009B2ACC">
        <w:rPr>
          <w:color w:val="000000" w:themeColor="text1"/>
        </w:rPr>
        <w:t xml:space="preserve">planuoja </w:t>
      </w:r>
      <w:r w:rsidR="00C00C43" w:rsidRPr="009B2ACC">
        <w:rPr>
          <w:color w:val="000000" w:themeColor="text1"/>
        </w:rPr>
        <w:t>suorganizuo</w:t>
      </w:r>
      <w:r w:rsidRPr="009B2ACC">
        <w:rPr>
          <w:color w:val="000000" w:themeColor="text1"/>
        </w:rPr>
        <w:t>ti</w:t>
      </w:r>
      <w:r w:rsidR="00C00C43" w:rsidRPr="009B2ACC">
        <w:rPr>
          <w:color w:val="000000" w:themeColor="text1"/>
        </w:rPr>
        <w:t xml:space="preserve"> daugiau nei 400 renginių,</w:t>
      </w:r>
      <w:r w:rsidR="00313D22" w:rsidRPr="009B2ACC">
        <w:rPr>
          <w:color w:val="000000" w:themeColor="text1"/>
        </w:rPr>
        <w:t xml:space="preserve"> </w:t>
      </w:r>
      <w:r w:rsidR="00C00C43" w:rsidRPr="009B2ACC">
        <w:rPr>
          <w:color w:val="000000" w:themeColor="text1"/>
        </w:rPr>
        <w:t>iš kurių:</w:t>
      </w:r>
    </w:p>
    <w:p w14:paraId="0AF1B3FA" w14:textId="48875591" w:rsidR="00C00C43" w:rsidRPr="009B2ACC" w:rsidRDefault="007202D9" w:rsidP="00EE62D7">
      <w:pPr>
        <w:pStyle w:val="Sraopastraipa"/>
        <w:numPr>
          <w:ilvl w:val="0"/>
          <w:numId w:val="43"/>
        </w:numPr>
      </w:pPr>
      <w:r w:rsidRPr="009B2ACC">
        <w:t xml:space="preserve">daugiau nei 110 </w:t>
      </w:r>
      <w:r w:rsidR="001E379A" w:rsidRPr="009B2ACC">
        <w:t>–</w:t>
      </w:r>
      <w:r w:rsidRPr="009B2ACC">
        <w:t xml:space="preserve"> </w:t>
      </w:r>
      <w:r w:rsidR="001E379A" w:rsidRPr="009B2ACC">
        <w:t>nauji koncertiniai projektai</w:t>
      </w:r>
      <w:r w:rsidR="0091749E" w:rsidRPr="009B2ACC">
        <w:t xml:space="preserve">, pristatomi repertuare ar </w:t>
      </w:r>
      <w:r w:rsidR="00120C45" w:rsidRPr="009B2ACC">
        <w:t>K</w:t>
      </w:r>
      <w:r w:rsidR="00CD7B72" w:rsidRPr="009B2ACC">
        <w:t>laipėdos tarptautiniame violončelės festivalyje</w:t>
      </w:r>
      <w:r w:rsidR="001E379A" w:rsidRPr="009B2ACC">
        <w:t>;</w:t>
      </w:r>
    </w:p>
    <w:p w14:paraId="064D54FA" w14:textId="0E5E1417" w:rsidR="001E379A" w:rsidRPr="009B2ACC" w:rsidRDefault="00120C45" w:rsidP="00EE62D7">
      <w:pPr>
        <w:pStyle w:val="Sraopastraipa"/>
        <w:numPr>
          <w:ilvl w:val="0"/>
          <w:numId w:val="43"/>
        </w:numPr>
      </w:pPr>
      <w:r w:rsidRPr="009B2ACC">
        <w:t xml:space="preserve">apie 117 </w:t>
      </w:r>
      <w:r w:rsidR="00A54533" w:rsidRPr="009B2ACC">
        <w:t>koncertų, kuriuos</w:t>
      </w:r>
      <w:r w:rsidR="00760A98" w:rsidRPr="009B2ACC">
        <w:t xml:space="preserve"> festivaliuose, </w:t>
      </w:r>
      <w:r w:rsidR="00A919C3" w:rsidRPr="009B2ACC">
        <w:t xml:space="preserve">projektuose </w:t>
      </w:r>
      <w:r w:rsidR="002273EE" w:rsidRPr="009B2ACC">
        <w:t xml:space="preserve">pristato </w:t>
      </w:r>
      <w:r w:rsidR="00760A98" w:rsidRPr="009B2ACC">
        <w:t>karilionininkai</w:t>
      </w:r>
      <w:r w:rsidR="00E13F51" w:rsidRPr="009B2ACC">
        <w:t>. Pastarieji praveda ir apie 20 edukacinių ekskursijų</w:t>
      </w:r>
      <w:r w:rsidR="00760A98" w:rsidRPr="009B2ACC">
        <w:t>;</w:t>
      </w:r>
    </w:p>
    <w:p w14:paraId="74271E27" w14:textId="3820A928" w:rsidR="00760A98" w:rsidRPr="009B2ACC" w:rsidRDefault="005A40E7" w:rsidP="00EE62D7">
      <w:pPr>
        <w:pStyle w:val="Sraopastraipa"/>
        <w:numPr>
          <w:ilvl w:val="0"/>
          <w:numId w:val="43"/>
        </w:numPr>
      </w:pPr>
      <w:r w:rsidRPr="009B2ACC">
        <w:t>daugiau nei 5</w:t>
      </w:r>
      <w:r w:rsidR="001F0E27" w:rsidRPr="009B2ACC">
        <w:t>0</w:t>
      </w:r>
      <w:r w:rsidRPr="009B2ACC">
        <w:t xml:space="preserve"> koncertų, kuriuo</w:t>
      </w:r>
      <w:r w:rsidR="00DA6CF2" w:rsidRPr="009B2ACC">
        <w:t xml:space="preserve">s įstaigos meno kolektyvai pristato </w:t>
      </w:r>
      <w:r w:rsidR="00530457" w:rsidRPr="009B2ACC">
        <w:t>įvairi</w:t>
      </w:r>
      <w:r w:rsidR="00277E1E" w:rsidRPr="009B2ACC">
        <w:t>u</w:t>
      </w:r>
      <w:r w:rsidR="00530457" w:rsidRPr="009B2ACC">
        <w:t>ose festivaliuose, koncertų salėse;</w:t>
      </w:r>
    </w:p>
    <w:p w14:paraId="174CD765" w14:textId="59FFD96F" w:rsidR="00530457" w:rsidRPr="009B2ACC" w:rsidRDefault="001A0230" w:rsidP="00EE62D7">
      <w:pPr>
        <w:pStyle w:val="Sraopastraipa"/>
        <w:numPr>
          <w:ilvl w:val="0"/>
          <w:numId w:val="43"/>
        </w:numPr>
      </w:pPr>
      <w:r w:rsidRPr="009B2ACC">
        <w:t xml:space="preserve">apie 120 renginių, </w:t>
      </w:r>
      <w:r w:rsidR="00277E1E" w:rsidRPr="009B2ACC">
        <w:t xml:space="preserve">kuriuos įstaigos patalpose rengia </w:t>
      </w:r>
      <w:r w:rsidRPr="009B2ACC">
        <w:t>atvykstan</w:t>
      </w:r>
      <w:r w:rsidR="00277E1E" w:rsidRPr="009B2ACC">
        <w:t>tys</w:t>
      </w:r>
      <w:r w:rsidRPr="009B2ACC">
        <w:t xml:space="preserve"> atlikėj</w:t>
      </w:r>
      <w:r w:rsidR="00277E1E" w:rsidRPr="009B2ACC">
        <w:t>ai</w:t>
      </w:r>
      <w:r w:rsidRPr="009B2ACC">
        <w:t>, kolektyv</w:t>
      </w:r>
      <w:r w:rsidR="00277E1E" w:rsidRPr="009B2ACC">
        <w:t>ai</w:t>
      </w:r>
      <w:r w:rsidR="00DC63A8" w:rsidRPr="009B2ACC">
        <w:t>.</w:t>
      </w:r>
    </w:p>
    <w:p w14:paraId="462D22AC" w14:textId="579ADBAB" w:rsidR="000C7716" w:rsidRPr="009B2ACC" w:rsidRDefault="008E5F2A" w:rsidP="00860C25">
      <w:pPr>
        <w:spacing w:after="0"/>
      </w:pPr>
      <w:r w:rsidRPr="009B2ACC">
        <w:t xml:space="preserve">        </w:t>
      </w:r>
      <w:r w:rsidR="000C7716" w:rsidRPr="009B2ACC">
        <w:t>Koncertų salėje organizuojami didelio šalies ir tarptautinio dė</w:t>
      </w:r>
      <w:r w:rsidR="0096531C" w:rsidRPr="009B2ACC">
        <w:t>mesio sulaukiantys unikalūs festivaliai:</w:t>
      </w:r>
    </w:p>
    <w:p w14:paraId="5103AD3F" w14:textId="3719BEE0" w:rsidR="0096531C" w:rsidRPr="009B2ACC" w:rsidRDefault="002B49F4" w:rsidP="00EE62D7">
      <w:pPr>
        <w:pStyle w:val="Sraopastraipa"/>
        <w:numPr>
          <w:ilvl w:val="0"/>
          <w:numId w:val="45"/>
        </w:numPr>
      </w:pPr>
      <w:r w:rsidRPr="009B2ACC">
        <w:t>„Klaipėdos muzikos pavasaris“;</w:t>
      </w:r>
    </w:p>
    <w:p w14:paraId="71BC702A" w14:textId="038D5C90" w:rsidR="002B49F4" w:rsidRPr="009B2ACC" w:rsidRDefault="00DD6DB8" w:rsidP="00EE62D7">
      <w:pPr>
        <w:pStyle w:val="Sraopastraipa"/>
        <w:numPr>
          <w:ilvl w:val="0"/>
          <w:numId w:val="45"/>
        </w:numPr>
      </w:pPr>
      <w:r w:rsidRPr="009B2ACC">
        <w:t>„Klaipėdos kariliono festivalis“;</w:t>
      </w:r>
    </w:p>
    <w:p w14:paraId="6124A0E8" w14:textId="20C2D352" w:rsidR="00DD6DB8" w:rsidRPr="009B2ACC" w:rsidRDefault="003A25D1" w:rsidP="00EE62D7">
      <w:pPr>
        <w:pStyle w:val="Sraopastraipa"/>
        <w:numPr>
          <w:ilvl w:val="0"/>
          <w:numId w:val="45"/>
        </w:numPr>
      </w:pPr>
      <w:r w:rsidRPr="009B2ACC">
        <w:t>„Permainų muzika“;</w:t>
      </w:r>
    </w:p>
    <w:p w14:paraId="6D31BCC4" w14:textId="61B2EEA8" w:rsidR="003A25D1" w:rsidRPr="009B2ACC" w:rsidRDefault="003A25D1" w:rsidP="00EE62D7">
      <w:pPr>
        <w:pStyle w:val="Sraopastraipa"/>
        <w:numPr>
          <w:ilvl w:val="0"/>
          <w:numId w:val="45"/>
        </w:numPr>
      </w:pPr>
      <w:r w:rsidRPr="009B2ACC">
        <w:t>„Salve Musica“;</w:t>
      </w:r>
    </w:p>
    <w:p w14:paraId="3536C2F8" w14:textId="670AC8CA" w:rsidR="00740167" w:rsidRPr="009B2ACC" w:rsidRDefault="00740167" w:rsidP="00EE62D7">
      <w:pPr>
        <w:pStyle w:val="Sraopastraipa"/>
        <w:numPr>
          <w:ilvl w:val="0"/>
          <w:numId w:val="45"/>
        </w:numPr>
      </w:pPr>
      <w:r w:rsidRPr="009B2ACC">
        <w:t xml:space="preserve">Tarptautinis Klaipėdos </w:t>
      </w:r>
      <w:r w:rsidR="00DC17BF" w:rsidRPr="009B2ACC">
        <w:t>violončelės festivalis ir konkursas.</w:t>
      </w:r>
    </w:p>
    <w:p w14:paraId="23C5DB14" w14:textId="4A6FBE7A" w:rsidR="00F51D26" w:rsidRPr="009B2ACC" w:rsidRDefault="008E5F2A" w:rsidP="00F51D26">
      <w:r w:rsidRPr="009B2ACC">
        <w:t xml:space="preserve">        </w:t>
      </w:r>
      <w:r w:rsidR="00F51D26" w:rsidRPr="009B2ACC">
        <w:t xml:space="preserve">Koncertų salės renginių skaičiaus ir pasiūlos didėjimas yra nulemtas darbuotojų profesionalumo, </w:t>
      </w:r>
      <w:r w:rsidR="0045750C" w:rsidRPr="009B2ACC">
        <w:t>siūlomo kultūros paslaugų turinio išskirtinumo.</w:t>
      </w:r>
    </w:p>
    <w:p w14:paraId="353BFBB4" w14:textId="33498491" w:rsidR="0044723D" w:rsidRPr="009B2ACC" w:rsidRDefault="008E5F2A" w:rsidP="001B50A9">
      <w:pPr>
        <w:mirrorIndents/>
      </w:pPr>
      <w:r w:rsidRPr="009B2ACC">
        <w:rPr>
          <w:i/>
          <w:iCs/>
          <w:color w:val="B43412"/>
        </w:rPr>
        <w:t xml:space="preserve">        </w:t>
      </w:r>
      <w:r w:rsidR="0044723D" w:rsidRPr="009B2ACC">
        <w:rPr>
          <w:i/>
          <w:iCs/>
          <w:color w:val="B43412"/>
        </w:rPr>
        <w:t>VšĮ „Klaipėdos šventės“</w:t>
      </w:r>
      <w:r w:rsidR="00AD4CE7" w:rsidRPr="009B2ACC">
        <w:rPr>
          <w:i/>
          <w:iCs/>
          <w:color w:val="B43412"/>
        </w:rPr>
        <w:t xml:space="preserve"> </w:t>
      </w:r>
      <w:r w:rsidR="00E11C38" w:rsidRPr="009B2ACC">
        <w:t>–</w:t>
      </w:r>
      <w:r w:rsidR="00AD4CE7" w:rsidRPr="009B2ACC">
        <w:t xml:space="preserve"> </w:t>
      </w:r>
      <w:r w:rsidR="00E11C38" w:rsidRPr="009B2ACC">
        <w:t xml:space="preserve">vienų </w:t>
      </w:r>
      <w:r w:rsidR="00277E1E" w:rsidRPr="009B2ACC">
        <w:t xml:space="preserve">iš </w:t>
      </w:r>
      <w:r w:rsidR="00E11C38" w:rsidRPr="009B2ACC">
        <w:t>svarbiausių ir ambicingiausių Klaipėdos miesto festivalių ir renginių organizatorius, pagrindinis jūrinės kultūros tradicijų puoselėtojas ir sklaidos vykdytojas</w:t>
      </w:r>
      <w:r w:rsidR="00E504B1" w:rsidRPr="009B2ACC">
        <w:t>, kokybiško laisvalaikio bei turizmo</w:t>
      </w:r>
      <w:r w:rsidR="00EC7606" w:rsidRPr="009B2ACC">
        <w:t xml:space="preserve"> vystytojas. </w:t>
      </w:r>
    </w:p>
    <w:p w14:paraId="64280C30" w14:textId="325340B4" w:rsidR="003E2190" w:rsidRPr="009B2ACC" w:rsidRDefault="008E5F2A" w:rsidP="001B50A9">
      <w:pPr>
        <w:mirrorIndents/>
      </w:pPr>
      <w:r w:rsidRPr="009B2ACC">
        <w:t xml:space="preserve">        </w:t>
      </w:r>
      <w:r w:rsidR="003E2190" w:rsidRPr="009B2ACC">
        <w:t>VšĮ „Klaipėdos šventės“ organizuoja didelius</w:t>
      </w:r>
      <w:r w:rsidR="00903E79" w:rsidRPr="009B2ACC">
        <w:t xml:space="preserve"> tradicinius </w:t>
      </w:r>
      <w:r w:rsidR="0001111F" w:rsidRPr="009B2ACC">
        <w:t xml:space="preserve">jūrinės kultūros </w:t>
      </w:r>
      <w:r w:rsidR="00903E79" w:rsidRPr="009B2ACC">
        <w:t xml:space="preserve">festivalius ir </w:t>
      </w:r>
      <w:r w:rsidR="0001111F" w:rsidRPr="009B2ACC">
        <w:t xml:space="preserve">miesto </w:t>
      </w:r>
      <w:r w:rsidR="00903E79" w:rsidRPr="009B2ACC">
        <w:t>šventes</w:t>
      </w:r>
      <w:r w:rsidR="0001111F" w:rsidRPr="009B2ACC">
        <w:t xml:space="preserve">: </w:t>
      </w:r>
      <w:r w:rsidR="00CE542B" w:rsidRPr="009B2ACC">
        <w:t>„</w:t>
      </w:r>
      <w:r w:rsidR="0001111F" w:rsidRPr="009B2ACC">
        <w:t>Klaipėdos šviesų festivalį</w:t>
      </w:r>
      <w:r w:rsidR="00CE542B" w:rsidRPr="009B2ACC">
        <w:t>“</w:t>
      </w:r>
      <w:r w:rsidR="0001111F" w:rsidRPr="009B2ACC">
        <w:t xml:space="preserve">, </w:t>
      </w:r>
      <w:r w:rsidR="00CE542B" w:rsidRPr="009B2ACC">
        <w:t>„</w:t>
      </w:r>
      <w:r w:rsidR="0001111F" w:rsidRPr="009B2ACC">
        <w:t>Jūros šventę</w:t>
      </w:r>
      <w:r w:rsidR="00CE542B" w:rsidRPr="009B2ACC">
        <w:t>“</w:t>
      </w:r>
      <w:r w:rsidR="0001111F" w:rsidRPr="009B2ACC">
        <w:t xml:space="preserve">, </w:t>
      </w:r>
      <w:r w:rsidR="000F6678" w:rsidRPr="009B2ACC">
        <w:t>istorinių laivų dieną „Dangės flotilė“, uosto šventę „Baltic Sail“</w:t>
      </w:r>
      <w:r w:rsidR="00345254" w:rsidRPr="009B2ACC">
        <w:t>, jūrinės kultūros propagavimo renginį „Švyturių ralis“,</w:t>
      </w:r>
      <w:r w:rsidR="00046032" w:rsidRPr="009B2ACC">
        <w:t xml:space="preserve"> Gatvės muzikos dieną</w:t>
      </w:r>
      <w:r w:rsidR="00FB2DA3" w:rsidRPr="009B2ACC">
        <w:t>.</w:t>
      </w:r>
    </w:p>
    <w:p w14:paraId="7D80D567" w14:textId="60544760" w:rsidR="00EA21B8" w:rsidRPr="009B2ACC" w:rsidRDefault="008E5F2A" w:rsidP="001B50A9">
      <w:pPr>
        <w:mirrorIndents/>
      </w:pPr>
      <w:r w:rsidRPr="009B2ACC">
        <w:t xml:space="preserve">        </w:t>
      </w:r>
      <w:r w:rsidR="00EA21B8" w:rsidRPr="009B2ACC">
        <w:t>VšĮ „Klaipėdos šventės“ dalyvauja turizmo parodose „ADVENTUR“ ir „BALTTOUR“</w:t>
      </w:r>
      <w:r w:rsidR="00277E1E" w:rsidRPr="009B2ACC">
        <w:t>, turėdama tikslą</w:t>
      </w:r>
      <w:r w:rsidR="00EA21B8" w:rsidRPr="009B2ACC">
        <w:t xml:space="preserve"> reprezentu</w:t>
      </w:r>
      <w:r w:rsidR="00277E1E" w:rsidRPr="009B2ACC">
        <w:t>oti</w:t>
      </w:r>
      <w:r w:rsidR="00EA21B8" w:rsidRPr="009B2ACC">
        <w:t xml:space="preserve"> miestą </w:t>
      </w:r>
      <w:r w:rsidR="00277E1E" w:rsidRPr="009B2ACC">
        <w:t>bei</w:t>
      </w:r>
      <w:r w:rsidR="00EA21B8" w:rsidRPr="009B2ACC">
        <w:t xml:space="preserve"> aktyvin</w:t>
      </w:r>
      <w:r w:rsidR="00277E1E" w:rsidRPr="009B2ACC">
        <w:t>ti</w:t>
      </w:r>
      <w:r w:rsidR="00EA21B8" w:rsidRPr="009B2ACC">
        <w:t xml:space="preserve"> turizmo sektorių Klaipėdos mieste.</w:t>
      </w:r>
    </w:p>
    <w:p w14:paraId="1966FC61" w14:textId="6D682FCB" w:rsidR="005B2059" w:rsidRPr="009B2ACC" w:rsidRDefault="008E5F2A" w:rsidP="005B2059">
      <w:pPr>
        <w:mirrorIndents/>
        <w:rPr>
          <w:i/>
          <w:iCs/>
          <w:color w:val="B43412"/>
        </w:rPr>
      </w:pPr>
      <w:r w:rsidRPr="009B2ACC">
        <w:rPr>
          <w:i/>
          <w:iCs/>
          <w:color w:val="B43412"/>
        </w:rPr>
        <w:t xml:space="preserve">        </w:t>
      </w:r>
      <w:r w:rsidR="00823605" w:rsidRPr="009B2ACC">
        <w:rPr>
          <w:i/>
          <w:iCs/>
          <w:color w:val="B43412"/>
        </w:rPr>
        <w:t>Kitos kultūros įstaigos.</w:t>
      </w:r>
      <w:r w:rsidR="002E44B4" w:rsidRPr="009B2ACC">
        <w:rPr>
          <w:i/>
          <w:iCs/>
          <w:color w:val="B43412"/>
        </w:rPr>
        <w:t xml:space="preserve"> </w:t>
      </w:r>
      <w:r w:rsidR="00E43675" w:rsidRPr="009B2ACC">
        <w:rPr>
          <w:i/>
          <w:iCs/>
          <w:color w:val="B43412"/>
        </w:rPr>
        <w:t>Muziejų tinklas.</w:t>
      </w:r>
      <w:r w:rsidR="00823605" w:rsidRPr="009B2ACC">
        <w:rPr>
          <w:i/>
          <w:iCs/>
          <w:color w:val="B43412"/>
        </w:rPr>
        <w:t xml:space="preserve"> </w:t>
      </w:r>
      <w:r w:rsidR="005B2059" w:rsidRPr="009B2ACC">
        <w:rPr>
          <w:lang w:eastAsia="lt-LT"/>
        </w:rPr>
        <w:t xml:space="preserve">Lietuvos jūrų muziejus </w:t>
      </w:r>
      <w:r w:rsidR="002A0636" w:rsidRPr="009B2ACC">
        <w:rPr>
          <w:lang w:eastAsia="lt-LT"/>
        </w:rPr>
        <w:t xml:space="preserve">yra </w:t>
      </w:r>
      <w:r w:rsidR="005B2059" w:rsidRPr="009B2ACC">
        <w:rPr>
          <w:lang w:eastAsia="lt-LT"/>
        </w:rPr>
        <w:t>lankomiausias muziejus Lietuvoje</w:t>
      </w:r>
      <w:r w:rsidR="002A0636" w:rsidRPr="009B2ACC">
        <w:rPr>
          <w:lang w:eastAsia="lt-LT"/>
        </w:rPr>
        <w:t>, s</w:t>
      </w:r>
      <w:r w:rsidR="005B2059" w:rsidRPr="009B2ACC">
        <w:rPr>
          <w:lang w:eastAsia="lt-LT"/>
        </w:rPr>
        <w:t>avo lankomumo rodikliais</w:t>
      </w:r>
      <w:r w:rsidR="002A0636" w:rsidRPr="009B2ACC">
        <w:rPr>
          <w:lang w:eastAsia="lt-LT"/>
        </w:rPr>
        <w:t xml:space="preserve"> </w:t>
      </w:r>
      <w:r w:rsidR="005B2059" w:rsidRPr="009B2ACC">
        <w:rPr>
          <w:lang w:eastAsia="lt-LT"/>
        </w:rPr>
        <w:t>(793 346 lankytojai 2018 m.) beveik dvigubai viršij</w:t>
      </w:r>
      <w:r w:rsidR="002A0636" w:rsidRPr="009B2ACC">
        <w:rPr>
          <w:lang w:eastAsia="lt-LT"/>
        </w:rPr>
        <w:t>ęs</w:t>
      </w:r>
      <w:r w:rsidR="005B2059" w:rsidRPr="009B2ACC">
        <w:rPr>
          <w:lang w:eastAsia="lt-LT"/>
        </w:rPr>
        <w:t xml:space="preserve"> antrą pagal lankomumą muziejų – Lietuvos Didžiosios Kunigaikštystės valdovų rūmų muziejų (2018 m. lankytojų skaičius – 430 370). Svarbu pažymėti, kad Lietuvos jūrų muziejaus lankomumas nuo 2015 m. išaugo daugiau nei du kartus (2015 m. lankytojų skaičius siekė 341 991 asmenį). </w:t>
      </w:r>
    </w:p>
    <w:p w14:paraId="1EECCB0A" w14:textId="77777777" w:rsidR="005B2059" w:rsidRPr="009B2ACC" w:rsidRDefault="005B2059" w:rsidP="005B2059">
      <w:pPr>
        <w:spacing w:after="0"/>
        <w:mirrorIndents/>
        <w:jc w:val="center"/>
        <w:rPr>
          <w:color w:val="B43412"/>
          <w:lang w:eastAsia="lt-LT"/>
        </w:rPr>
      </w:pPr>
      <w:r w:rsidRPr="009B2ACC">
        <w:rPr>
          <w:noProof/>
          <w:lang w:eastAsia="lt-LT"/>
        </w:rPr>
        <w:drawing>
          <wp:inline distT="0" distB="0" distL="0" distR="0" wp14:anchorId="56AED576" wp14:editId="15F0BA63">
            <wp:extent cx="2296972" cy="1759068"/>
            <wp:effectExtent l="0" t="0" r="8255" b="0"/>
            <wp:docPr id="838" name="Picture 838" descr="A close up of a sig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3.pn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2341101" cy="1792863"/>
                    </a:xfrm>
                    <a:prstGeom prst="rect">
                      <a:avLst/>
                    </a:prstGeom>
                  </pic:spPr>
                </pic:pic>
              </a:graphicData>
            </a:graphic>
          </wp:inline>
        </w:drawing>
      </w:r>
    </w:p>
    <w:p w14:paraId="7D360224" w14:textId="343CA27F" w:rsidR="005B2059" w:rsidRPr="009B2ACC" w:rsidRDefault="001A31E3" w:rsidP="005B2059">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5B2059" w:rsidRPr="009B2ACC">
        <w:rPr>
          <w:i/>
          <w:iCs/>
          <w:color w:val="B43412" w:themeColor="accent1" w:themeShade="BF"/>
        </w:rPr>
        <w:t>.3.3.1</w:t>
      </w:r>
      <w:r w:rsidR="00C372FA" w:rsidRPr="009B2ACC">
        <w:rPr>
          <w:i/>
          <w:iCs/>
          <w:color w:val="B43412" w:themeColor="accent1" w:themeShade="BF"/>
        </w:rPr>
        <w:t>7</w:t>
      </w:r>
      <w:r w:rsidR="005B2059" w:rsidRPr="009B2ACC">
        <w:rPr>
          <w:i/>
          <w:iCs/>
          <w:color w:val="B43412" w:themeColor="accent1" w:themeShade="BF"/>
        </w:rPr>
        <w:t xml:space="preserve">. pav. Lietuvos jūrų muziejaus lankytojų (asm.) ir saugomų eksponatų skaičius (vnt.) 2018 m. </w:t>
      </w:r>
    </w:p>
    <w:p w14:paraId="1BFD122C" w14:textId="012C513F" w:rsidR="005B2059" w:rsidRPr="009B2ACC" w:rsidRDefault="005B2059" w:rsidP="005B2059">
      <w:pPr>
        <w:mirrorIndents/>
        <w:jc w:val="right"/>
        <w:rPr>
          <w:i/>
          <w:iCs/>
          <w:sz w:val="20"/>
          <w:szCs w:val="20"/>
        </w:rPr>
      </w:pPr>
      <w:r w:rsidRPr="009B2ACC">
        <w:rPr>
          <w:i/>
          <w:iCs/>
          <w:sz w:val="20"/>
          <w:szCs w:val="20"/>
        </w:rPr>
        <w:t>Šaltinis: sudaryta autorių pagal LR kultūros ministerijos muziejų statistikos duomenis 2018 m.</w:t>
      </w:r>
    </w:p>
    <w:p w14:paraId="1C35824E" w14:textId="50FE6732" w:rsidR="00DF3580" w:rsidRPr="009B2ACC" w:rsidRDefault="00BE30D3" w:rsidP="00DF3580">
      <w:r w:rsidRPr="009B2ACC">
        <w:t xml:space="preserve">        </w:t>
      </w:r>
      <w:r w:rsidR="00DF3580" w:rsidRPr="009B2ACC">
        <w:t>2015–2018 m. laikotarpiu lankytojų skaičius augo visų analizuojamų teritori</w:t>
      </w:r>
      <w:r w:rsidR="00C372FA" w:rsidRPr="009B2ACC">
        <w:t xml:space="preserve">jų respublikiniuose muziejuose. Jų skaičius ir kitimo tendencijos pateikiamos </w:t>
      </w:r>
      <w:r w:rsidR="0030360B" w:rsidRPr="009B2ACC">
        <w:t>toliau</w:t>
      </w:r>
      <w:r w:rsidR="00C372FA" w:rsidRPr="009B2ACC">
        <w:t xml:space="preserve"> esančiame paveiksle.</w:t>
      </w:r>
    </w:p>
    <w:p w14:paraId="7A7030BC" w14:textId="0C40F9B5" w:rsidR="002E44B4" w:rsidRPr="009B2ACC" w:rsidRDefault="002E44B4" w:rsidP="00CA7650">
      <w:pPr>
        <w:spacing w:after="0"/>
        <w:mirrorIndents/>
        <w:jc w:val="center"/>
        <w:rPr>
          <w:lang w:eastAsia="lt-LT"/>
        </w:rPr>
      </w:pPr>
      <w:r w:rsidRPr="009B2ACC">
        <w:rPr>
          <w:i/>
          <w:iCs/>
          <w:noProof/>
          <w:lang w:eastAsia="lt-LT"/>
        </w:rPr>
        <w:drawing>
          <wp:inline distT="0" distB="0" distL="0" distR="0" wp14:anchorId="19BCAE58" wp14:editId="2B4702F1">
            <wp:extent cx="2509113" cy="2251838"/>
            <wp:effectExtent l="0" t="0" r="5715" b="0"/>
            <wp:docPr id="961" name="Picture 961"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 name="47.pn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2520730" cy="2262264"/>
                    </a:xfrm>
                    <a:prstGeom prst="rect">
                      <a:avLst/>
                    </a:prstGeom>
                  </pic:spPr>
                </pic:pic>
              </a:graphicData>
            </a:graphic>
          </wp:inline>
        </w:drawing>
      </w:r>
    </w:p>
    <w:p w14:paraId="3D0A89D8" w14:textId="3F2FAC0E" w:rsidR="002E44B4" w:rsidRPr="009B2ACC" w:rsidRDefault="001A31E3">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2E44B4" w:rsidRPr="009B2ACC">
        <w:rPr>
          <w:i/>
          <w:iCs/>
          <w:color w:val="B43412" w:themeColor="accent1" w:themeShade="BF"/>
        </w:rPr>
        <w:t>.3.3.1</w:t>
      </w:r>
      <w:r w:rsidR="00C372FA" w:rsidRPr="009B2ACC">
        <w:rPr>
          <w:i/>
          <w:iCs/>
          <w:color w:val="B43412" w:themeColor="accent1" w:themeShade="BF"/>
        </w:rPr>
        <w:t>8</w:t>
      </w:r>
      <w:r w:rsidR="002E44B4" w:rsidRPr="009B2ACC">
        <w:rPr>
          <w:i/>
          <w:iCs/>
          <w:color w:val="B43412" w:themeColor="accent1" w:themeShade="BF"/>
        </w:rPr>
        <w:t xml:space="preserve">. pav. Respublikos muziejų lankytojų skaičius (asm.) 2015 m. ir 2018 m. bei jų kitimo dinamika 2015–2018 m. (proc.) </w:t>
      </w:r>
    </w:p>
    <w:p w14:paraId="5856EC86" w14:textId="44029BFF" w:rsidR="002E44B4" w:rsidRPr="009B2ACC" w:rsidRDefault="002E44B4" w:rsidP="00CD2264">
      <w:pPr>
        <w:spacing w:after="0"/>
        <w:mirrorIndents/>
        <w:jc w:val="right"/>
        <w:rPr>
          <w:i/>
          <w:iCs/>
          <w:lang w:eastAsia="lt-LT"/>
        </w:rPr>
      </w:pPr>
      <w:r w:rsidRPr="009B2ACC">
        <w:rPr>
          <w:i/>
          <w:iCs/>
          <w:sz w:val="20"/>
          <w:szCs w:val="20"/>
        </w:rPr>
        <w:t>Šaltinis: sudaryta autorių pagal L</w:t>
      </w:r>
      <w:r w:rsidR="00AF1215" w:rsidRPr="009B2ACC">
        <w:rPr>
          <w:i/>
          <w:iCs/>
          <w:sz w:val="20"/>
          <w:szCs w:val="20"/>
        </w:rPr>
        <w:t xml:space="preserve">ietuvos </w:t>
      </w:r>
      <w:r w:rsidRPr="009B2ACC">
        <w:rPr>
          <w:i/>
          <w:iCs/>
          <w:sz w:val="20"/>
          <w:szCs w:val="20"/>
        </w:rPr>
        <w:t>R</w:t>
      </w:r>
      <w:r w:rsidR="00AF1215" w:rsidRPr="009B2ACC">
        <w:rPr>
          <w:i/>
          <w:iCs/>
          <w:sz w:val="20"/>
          <w:szCs w:val="20"/>
        </w:rPr>
        <w:t>espublikos</w:t>
      </w:r>
      <w:r w:rsidRPr="009B2ACC">
        <w:rPr>
          <w:i/>
          <w:iCs/>
          <w:sz w:val="20"/>
          <w:szCs w:val="20"/>
        </w:rPr>
        <w:t xml:space="preserve"> kultūros ministerijos muziejų statistikos duomenis 2015 m. ir 2018 m.</w:t>
      </w:r>
    </w:p>
    <w:p w14:paraId="1A3244F9" w14:textId="1771D41B" w:rsidR="002E44B4" w:rsidRPr="009B2ACC" w:rsidRDefault="00AF1215" w:rsidP="002E44B4">
      <w:pPr>
        <w:mirrorIndents/>
        <w:rPr>
          <w:color w:val="B43412" w:themeColor="accent1" w:themeShade="BF"/>
        </w:rPr>
      </w:pPr>
      <w:r w:rsidRPr="009B2ACC">
        <w:t xml:space="preserve">        </w:t>
      </w:r>
      <w:r w:rsidR="002E44B4" w:rsidRPr="009B2ACC">
        <w:t>K</w:t>
      </w:r>
      <w:r w:rsidR="00BD7413" w:rsidRPr="009B2ACC">
        <w:t>laipėdos miesto savivaldybėje</w:t>
      </w:r>
      <w:r w:rsidR="002E44B4" w:rsidRPr="009B2ACC">
        <w:t xml:space="preserve"> taip pat veikia </w:t>
      </w:r>
      <w:r w:rsidR="002E44B4" w:rsidRPr="009B2ACC">
        <w:rPr>
          <w:i/>
          <w:iCs/>
          <w:color w:val="B43412" w:themeColor="accent1" w:themeShade="BF"/>
        </w:rPr>
        <w:t>Klaipėdos laikrodžių muziejus (Lietuvos dailės muziejaus padalinys)</w:t>
      </w:r>
      <w:r w:rsidR="002E44B4" w:rsidRPr="009B2ACC">
        <w:t>. Laikrodžių muziejus yra vienas unikaliausių muziejų Šiaurės Europoje. Muziejaus ekspozicijose atskleidžiami laiko matavimo principai ir laikrodžių konstrukcijų raida nuo senovės iki šių dienų. Lankytojai supažindinami su kalendoriais, senoviniais saulės, vandens, ugnies, smėlio, mechaniniais ir kitais laikrodžiais.</w:t>
      </w:r>
      <w:r w:rsidR="003D6B56" w:rsidRPr="009B2ACC">
        <w:t xml:space="preserve"> Muziejuje taip pat pristatomas </w:t>
      </w:r>
      <w:r w:rsidR="002E44B4" w:rsidRPr="009B2ACC">
        <w:t>mechaninių laikrodžių formų ir dizaino kitimas nuo renesanso iki moderno stilių (XVI–XX a.). Ekspozicijoje yra per 1</w:t>
      </w:r>
      <w:r w:rsidR="00D0524A" w:rsidRPr="009B2ACC">
        <w:t xml:space="preserve"> </w:t>
      </w:r>
      <w:r w:rsidR="002E44B4" w:rsidRPr="009B2ACC">
        <w:t>700 originalių bei retų laikrodžių ir rekonstrukcijų. Laikrodžių ekspozicija papildyta atitinkamo stiliaus baldais, interjero detalėmis, graviūromis.</w:t>
      </w:r>
    </w:p>
    <w:p w14:paraId="158CD109" w14:textId="77777777" w:rsidR="002E44B4" w:rsidRPr="009B2ACC" w:rsidRDefault="002E44B4" w:rsidP="00CA7650">
      <w:pPr>
        <w:spacing w:after="0"/>
        <w:mirrorIndents/>
        <w:jc w:val="center"/>
      </w:pPr>
      <w:r w:rsidRPr="009B2ACC">
        <w:rPr>
          <w:noProof/>
          <w:lang w:eastAsia="lt-LT"/>
        </w:rPr>
        <w:drawing>
          <wp:inline distT="0" distB="0" distL="0" distR="0" wp14:anchorId="50797F32" wp14:editId="51E2812F">
            <wp:extent cx="2301240" cy="1363492"/>
            <wp:effectExtent l="0" t="0" r="3810" b="8255"/>
            <wp:docPr id="864" name="Picture 864"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76.pn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2641037" cy="1564823"/>
                    </a:xfrm>
                    <a:prstGeom prst="rect">
                      <a:avLst/>
                    </a:prstGeom>
                  </pic:spPr>
                </pic:pic>
              </a:graphicData>
            </a:graphic>
          </wp:inline>
        </w:drawing>
      </w:r>
    </w:p>
    <w:p w14:paraId="563C122C" w14:textId="5234E79A" w:rsidR="002E44B4" w:rsidRPr="009B2ACC" w:rsidRDefault="001A31E3">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2E44B4" w:rsidRPr="009B2ACC">
        <w:rPr>
          <w:i/>
          <w:iCs/>
          <w:color w:val="B43412" w:themeColor="accent1" w:themeShade="BF"/>
        </w:rPr>
        <w:t>.3.3.1</w:t>
      </w:r>
      <w:r w:rsidR="00A47440" w:rsidRPr="009B2ACC">
        <w:rPr>
          <w:i/>
          <w:iCs/>
          <w:color w:val="B43412" w:themeColor="accent1" w:themeShade="BF"/>
        </w:rPr>
        <w:t>9</w:t>
      </w:r>
      <w:r w:rsidR="002E44B4" w:rsidRPr="009B2ACC">
        <w:rPr>
          <w:i/>
          <w:iCs/>
          <w:color w:val="B43412" w:themeColor="accent1" w:themeShade="BF"/>
        </w:rPr>
        <w:t xml:space="preserve">. pav. Laikrodžių  muziejaus lankytojų (asm.) ir eksponatų skaičius (vnt.) 2018 m. </w:t>
      </w:r>
    </w:p>
    <w:p w14:paraId="5991FBE6" w14:textId="4AC9CB18" w:rsidR="002E44B4" w:rsidRPr="009B2ACC" w:rsidRDefault="002E44B4" w:rsidP="00CD2264">
      <w:pPr>
        <w:spacing w:after="0"/>
        <w:mirrorIndents/>
        <w:jc w:val="right"/>
        <w:rPr>
          <w:i/>
          <w:iCs/>
          <w:sz w:val="20"/>
          <w:szCs w:val="20"/>
        </w:rPr>
      </w:pPr>
      <w:r w:rsidRPr="009B2ACC">
        <w:rPr>
          <w:i/>
          <w:iCs/>
          <w:sz w:val="20"/>
          <w:szCs w:val="20"/>
        </w:rPr>
        <w:t xml:space="preserve">Šaltinis: sudaryta autorių pagal Klaipėdos turizmo ir kultūros informacijos centro, </w:t>
      </w:r>
      <w:r w:rsidR="00AF1215" w:rsidRPr="009B2ACC">
        <w:rPr>
          <w:i/>
          <w:iCs/>
          <w:sz w:val="20"/>
          <w:szCs w:val="20"/>
        </w:rPr>
        <w:t>L</w:t>
      </w:r>
      <w:r w:rsidRPr="009B2ACC">
        <w:rPr>
          <w:i/>
          <w:iCs/>
          <w:sz w:val="20"/>
          <w:szCs w:val="20"/>
        </w:rPr>
        <w:t>aikrodžių muziejaus pateiktus duomenis</w:t>
      </w:r>
    </w:p>
    <w:p w14:paraId="5E505790" w14:textId="0BAA11DB" w:rsidR="00E37E8C" w:rsidRPr="009B2ACC" w:rsidRDefault="00AF1215" w:rsidP="00E37E8C">
      <w:r w:rsidRPr="009B2ACC">
        <w:t xml:space="preserve">        </w:t>
      </w:r>
      <w:r w:rsidR="00E37E8C" w:rsidRPr="009B2ACC">
        <w:t>Palygin</w:t>
      </w:r>
      <w:r w:rsidR="00CE7D70" w:rsidRPr="009B2ACC">
        <w:t>ti</w:t>
      </w:r>
      <w:r w:rsidR="00E37E8C" w:rsidRPr="009B2ACC">
        <w:t xml:space="preserve"> su 2015 m., Laikrodžių muziejaus lankytojų skaičius išaugo </w:t>
      </w:r>
      <w:r w:rsidR="00086FB1" w:rsidRPr="009B2ACC">
        <w:t xml:space="preserve">22,8 proc. </w:t>
      </w:r>
      <w:r w:rsidRPr="009B2ACC">
        <w:t xml:space="preserve">– </w:t>
      </w:r>
      <w:r w:rsidR="00086FB1" w:rsidRPr="009B2ACC">
        <w:t>nuo 29</w:t>
      </w:r>
      <w:r w:rsidR="00976A83" w:rsidRPr="009B2ACC">
        <w:t> 978 lankytojų 2015 m. iki 36 805 lankytojų 2018 m.</w:t>
      </w:r>
    </w:p>
    <w:p w14:paraId="40597FB6" w14:textId="607663EA" w:rsidR="008668B5" w:rsidRPr="009B2ACC" w:rsidRDefault="00AF1215" w:rsidP="00E37E8C">
      <w:r w:rsidRPr="009B2ACC">
        <w:t xml:space="preserve">        </w:t>
      </w:r>
      <w:r w:rsidR="008668B5" w:rsidRPr="009B2ACC">
        <w:t>Klaipėdoje veikia dar vienas Lietuvos dailės muziejaus padalinys – Prano Domšaičio galerija</w:t>
      </w:r>
      <w:r w:rsidR="0089020B" w:rsidRPr="009B2ACC">
        <w:rPr>
          <w:rStyle w:val="Puslapioinaosnuoroda"/>
        </w:rPr>
        <w:footnoteReference w:id="55"/>
      </w:r>
      <w:r w:rsidR="008668B5" w:rsidRPr="009B2ACC">
        <w:t>.</w:t>
      </w:r>
    </w:p>
    <w:p w14:paraId="11478214" w14:textId="20FCC55E" w:rsidR="00823605" w:rsidRPr="009B2ACC" w:rsidRDefault="00AF1215" w:rsidP="001B50A9">
      <w:pPr>
        <w:mirrorIndents/>
      </w:pPr>
      <w:r w:rsidRPr="009B2ACC">
        <w:rPr>
          <w:i/>
          <w:iCs/>
          <w:color w:val="B43412"/>
        </w:rPr>
        <w:t xml:space="preserve">        </w:t>
      </w:r>
      <w:r w:rsidR="00823605" w:rsidRPr="009B2ACC">
        <w:rPr>
          <w:i/>
          <w:iCs/>
          <w:color w:val="B43412"/>
        </w:rPr>
        <w:t xml:space="preserve">Bibliotekų tinklas. </w:t>
      </w:r>
      <w:r w:rsidR="000A4DCD" w:rsidRPr="009B2ACC">
        <w:t>K</w:t>
      </w:r>
      <w:r w:rsidR="00BD7413" w:rsidRPr="009B2ACC">
        <w:t>laipėdos miesto savivaldybėje</w:t>
      </w:r>
      <w:r w:rsidR="001334B2" w:rsidRPr="009B2ACC">
        <w:t>,</w:t>
      </w:r>
      <w:r w:rsidR="000A4DCD" w:rsidRPr="009B2ACC">
        <w:t xml:space="preserve"> be jau minėtos Klaipėd</w:t>
      </w:r>
      <w:r w:rsidR="00DE0557" w:rsidRPr="009B2ACC">
        <w:t>os miesto savivaldybės Imanuelio Kanto viešosios bibliotekos</w:t>
      </w:r>
      <w:r w:rsidR="001334B2" w:rsidRPr="009B2ACC">
        <w:t>,</w:t>
      </w:r>
      <w:r w:rsidR="00270FF3" w:rsidRPr="009B2ACC">
        <w:t xml:space="preserve"> veikia </w:t>
      </w:r>
      <w:r w:rsidR="003C2336" w:rsidRPr="009B2ACC">
        <w:t>ir dvi L</w:t>
      </w:r>
      <w:r w:rsidR="001334B2" w:rsidRPr="009B2ACC">
        <w:t>ietuvos Respublikos k</w:t>
      </w:r>
      <w:r w:rsidR="00A959C7" w:rsidRPr="009B2ACC">
        <w:t xml:space="preserve">ultūros ministerijai pavaldžios bibliotekos: </w:t>
      </w:r>
      <w:r w:rsidR="00296B58" w:rsidRPr="009B2ACC">
        <w:t xml:space="preserve">Lietuvos aklųjų bibliotekos Klaipėdos padalinys ir </w:t>
      </w:r>
      <w:r w:rsidR="00A22C83" w:rsidRPr="009B2ACC">
        <w:t xml:space="preserve">Klaipėdos apskrities </w:t>
      </w:r>
      <w:r w:rsidR="00AD64F9" w:rsidRPr="009B2ACC">
        <w:t>viešoji I. Simonaitytės biblioteka.</w:t>
      </w:r>
      <w:r w:rsidR="00544025" w:rsidRPr="009B2ACC">
        <w:t xml:space="preserve"> </w:t>
      </w:r>
    </w:p>
    <w:p w14:paraId="4A85E670" w14:textId="1C2C72D4" w:rsidR="00D6353A" w:rsidRPr="009B2ACC" w:rsidRDefault="001334B2" w:rsidP="00D6353A">
      <w:pPr>
        <w:mirrorIndents/>
      </w:pPr>
      <w:r w:rsidRPr="009B2ACC">
        <w:rPr>
          <w:i/>
          <w:iCs/>
          <w:color w:val="B43412"/>
        </w:rPr>
        <w:t xml:space="preserve">        </w:t>
      </w:r>
      <w:r w:rsidR="007E4D98" w:rsidRPr="009B2ACC">
        <w:rPr>
          <w:i/>
          <w:iCs/>
          <w:color w:val="B43412"/>
        </w:rPr>
        <w:t>Kultūros sklaida ir puoselėjimas.</w:t>
      </w:r>
      <w:r w:rsidR="00D6353A" w:rsidRPr="009B2ACC">
        <w:rPr>
          <w:i/>
          <w:iCs/>
          <w:color w:val="B43412"/>
        </w:rPr>
        <w:t xml:space="preserve"> Kultūros ugdymas Klaipėdos miesto savivaldybėje</w:t>
      </w:r>
      <w:r w:rsidRPr="009B2ACC">
        <w:rPr>
          <w:i/>
          <w:iCs/>
          <w:color w:val="B43412"/>
        </w:rPr>
        <w:t>.</w:t>
      </w:r>
      <w:r w:rsidR="00D6353A" w:rsidRPr="009B2ACC">
        <w:t xml:space="preserve"> Prie Klaipėdos miesto kultūrinio gyvenimo prisideda ir 4 </w:t>
      </w:r>
      <w:r w:rsidR="00450260" w:rsidRPr="009B2ACC">
        <w:t>neformal</w:t>
      </w:r>
      <w:r w:rsidRPr="009B2ACC">
        <w:t>iojo</w:t>
      </w:r>
      <w:r w:rsidR="00450260" w:rsidRPr="009B2ACC">
        <w:t xml:space="preserve"> švietimo įstaigos</w:t>
      </w:r>
      <w:r w:rsidRPr="009B2ACC">
        <w:t>,</w:t>
      </w:r>
      <w:r w:rsidR="00450260" w:rsidRPr="009B2ACC">
        <w:t xml:space="preserve"> veikiančios kultūros srityje</w:t>
      </w:r>
      <w:r w:rsidR="00D6353A" w:rsidRPr="009B2ACC">
        <w:t>:</w:t>
      </w:r>
    </w:p>
    <w:p w14:paraId="0DE63ED7" w14:textId="77777777" w:rsidR="00D6353A" w:rsidRPr="009B2ACC" w:rsidRDefault="00D6353A" w:rsidP="00BB0C8D">
      <w:pPr>
        <w:spacing w:after="0"/>
        <w:mirrorIndents/>
        <w:jc w:val="center"/>
      </w:pPr>
      <w:r w:rsidRPr="009B2ACC">
        <w:rPr>
          <w:noProof/>
          <w:lang w:eastAsia="lt-LT"/>
        </w:rPr>
        <w:drawing>
          <wp:inline distT="0" distB="0" distL="0" distR="0" wp14:anchorId="0528ED65" wp14:editId="208D8FD5">
            <wp:extent cx="1310640" cy="1697041"/>
            <wp:effectExtent l="0" t="0" r="3810" b="0"/>
            <wp:docPr id="1022" name="Picture 1022"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 name="91.pn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1330436" cy="1722674"/>
                    </a:xfrm>
                    <a:prstGeom prst="rect">
                      <a:avLst/>
                    </a:prstGeom>
                  </pic:spPr>
                </pic:pic>
              </a:graphicData>
            </a:graphic>
          </wp:inline>
        </w:drawing>
      </w:r>
    </w:p>
    <w:p w14:paraId="55058403" w14:textId="7075BF01" w:rsidR="00D6353A" w:rsidRPr="009B2ACC" w:rsidRDefault="00655522" w:rsidP="00D6353A">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D6353A" w:rsidRPr="009B2ACC">
        <w:rPr>
          <w:i/>
          <w:iCs/>
          <w:color w:val="B43412" w:themeColor="accent1" w:themeShade="BF"/>
        </w:rPr>
        <w:t>.3.3.</w:t>
      </w:r>
      <w:r w:rsidR="00CA7650" w:rsidRPr="009B2ACC">
        <w:rPr>
          <w:i/>
          <w:iCs/>
          <w:color w:val="B43412" w:themeColor="accent1" w:themeShade="BF"/>
        </w:rPr>
        <w:t>20</w:t>
      </w:r>
      <w:r w:rsidR="00D6353A" w:rsidRPr="009B2ACC">
        <w:rPr>
          <w:i/>
          <w:iCs/>
          <w:color w:val="B43412" w:themeColor="accent1" w:themeShade="BF"/>
        </w:rPr>
        <w:t>. pav. Muzikos ir dailės mokyklos Klaipėdos mieste</w:t>
      </w:r>
    </w:p>
    <w:p w14:paraId="4FA652FC" w14:textId="77777777" w:rsidR="00D6353A" w:rsidRPr="009B2ACC" w:rsidRDefault="00D6353A" w:rsidP="00D6353A">
      <w:pPr>
        <w:mirrorIndents/>
        <w:jc w:val="right"/>
        <w:rPr>
          <w:i/>
          <w:iCs/>
          <w:sz w:val="20"/>
          <w:szCs w:val="20"/>
        </w:rPr>
      </w:pPr>
      <w:r w:rsidRPr="009B2ACC">
        <w:rPr>
          <w:i/>
          <w:iCs/>
          <w:sz w:val="20"/>
          <w:szCs w:val="20"/>
        </w:rPr>
        <w:t xml:space="preserve">Šaltinis: sudaryta autorių </w:t>
      </w:r>
    </w:p>
    <w:p w14:paraId="5B80216C" w14:textId="4E9DB73B" w:rsidR="001B50A9" w:rsidRPr="009B2ACC" w:rsidRDefault="001334B2" w:rsidP="001B50A9">
      <w:pPr>
        <w:mirrorIndents/>
      </w:pPr>
      <w:r w:rsidRPr="009B2ACC">
        <w:t xml:space="preserve">        </w:t>
      </w:r>
      <w:r w:rsidR="001B50A9" w:rsidRPr="009B2ACC">
        <w:t xml:space="preserve">Klaipėdoje veikia 2 menų ir aukštojo mokymo institucijos – Vilniaus dailės akademijos (toliau – VDA) Klaipėdos fakultetas bei Lietuvos muzikos ir teatro akademijos (toliau – LMTA) Klaipėdos fakultetas (nuo 2018 m. rugsėjo 1 d. integravus Klaipėdos universiteto Menų akademiją pradėjo veikti LMTA Klaipėdos fakultetas). </w:t>
      </w:r>
      <w:r w:rsidR="00F250D3" w:rsidRPr="009B2ACC">
        <w:t>Menų ir kultūros aukštojo mokymo institucijos prisideda prie profesionalių kūrėjų ugdymo ir telkimo Klaipėdos mieste.</w:t>
      </w:r>
    </w:p>
    <w:p w14:paraId="5D8F138F" w14:textId="77777777" w:rsidR="001B50A9" w:rsidRPr="009B2ACC" w:rsidRDefault="001B50A9" w:rsidP="00BB0C8D">
      <w:pPr>
        <w:spacing w:after="0"/>
        <w:mirrorIndents/>
      </w:pPr>
      <w:r w:rsidRPr="009B2ACC">
        <w:rPr>
          <w:noProof/>
          <w:lang w:eastAsia="lt-LT"/>
        </w:rPr>
        <w:drawing>
          <wp:inline distT="0" distB="0" distL="0" distR="0" wp14:anchorId="1B0D5A79" wp14:editId="557B3EB3">
            <wp:extent cx="2743200" cy="1921226"/>
            <wp:effectExtent l="0" t="0" r="0" b="3175"/>
            <wp:docPr id="1021" name="Picture 1021"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66.pn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758182" cy="1931719"/>
                    </a:xfrm>
                    <a:prstGeom prst="rect">
                      <a:avLst/>
                    </a:prstGeom>
                  </pic:spPr>
                </pic:pic>
              </a:graphicData>
            </a:graphic>
          </wp:inline>
        </w:drawing>
      </w:r>
    </w:p>
    <w:p w14:paraId="54EE414B" w14:textId="1D681869" w:rsidR="001B50A9" w:rsidRPr="009B2ACC" w:rsidRDefault="00655522" w:rsidP="001B50A9">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B50A9" w:rsidRPr="009B2ACC">
        <w:rPr>
          <w:i/>
          <w:iCs/>
          <w:color w:val="B43412" w:themeColor="accent1" w:themeShade="BF"/>
        </w:rPr>
        <w:t>.3.3.2</w:t>
      </w:r>
      <w:r w:rsidR="00CA7650" w:rsidRPr="009B2ACC">
        <w:rPr>
          <w:i/>
          <w:iCs/>
          <w:color w:val="B43412" w:themeColor="accent1" w:themeShade="BF"/>
        </w:rPr>
        <w:t>1</w:t>
      </w:r>
      <w:r w:rsidR="001B50A9" w:rsidRPr="009B2ACC">
        <w:rPr>
          <w:i/>
          <w:iCs/>
          <w:color w:val="B43412" w:themeColor="accent1" w:themeShade="BF"/>
        </w:rPr>
        <w:t>. pav. Menų ir kultūros aukštojo mok</w:t>
      </w:r>
      <w:r w:rsidR="001334B2" w:rsidRPr="009B2ACC">
        <w:rPr>
          <w:i/>
          <w:iCs/>
          <w:color w:val="B43412" w:themeColor="accent1" w:themeShade="BF"/>
        </w:rPr>
        <w:t>slo</w:t>
      </w:r>
      <w:r w:rsidR="001B50A9" w:rsidRPr="009B2ACC">
        <w:rPr>
          <w:i/>
          <w:iCs/>
          <w:color w:val="B43412" w:themeColor="accent1" w:themeShade="BF"/>
        </w:rPr>
        <w:t xml:space="preserve"> institucijos Klaipėdoje</w:t>
      </w:r>
    </w:p>
    <w:p w14:paraId="534BCD1C" w14:textId="77777777" w:rsidR="001B50A9" w:rsidRPr="009B2ACC" w:rsidRDefault="001B50A9" w:rsidP="001B50A9">
      <w:pPr>
        <w:mirrorIndents/>
        <w:jc w:val="right"/>
      </w:pPr>
      <w:r w:rsidRPr="009B2ACC">
        <w:rPr>
          <w:i/>
          <w:iCs/>
          <w:sz w:val="20"/>
          <w:szCs w:val="20"/>
        </w:rPr>
        <w:t>Šaltinis: sudaryta autorių</w:t>
      </w:r>
    </w:p>
    <w:p w14:paraId="1E089679" w14:textId="79F06781" w:rsidR="001B50A9" w:rsidRPr="009B2ACC" w:rsidRDefault="001334B2" w:rsidP="001B50A9">
      <w:pPr>
        <w:mirrorIndents/>
      </w:pPr>
      <w:r w:rsidRPr="009B2ACC">
        <w:t xml:space="preserve">        </w:t>
      </w:r>
      <w:r w:rsidR="001B50A9" w:rsidRPr="009B2ACC">
        <w:t>Be VDA ir LMTA Klaipėdos fakultetų, su menu ir kultūra susijusios programos integruotos ir į bendro profilio universitetus – Klaipėdos universitet</w:t>
      </w:r>
      <w:r w:rsidRPr="009B2ACC">
        <w:t>o</w:t>
      </w:r>
      <w:r w:rsidR="001B50A9" w:rsidRPr="009B2ACC">
        <w:t xml:space="preserve"> Socialinių </w:t>
      </w:r>
      <w:r w:rsidRPr="009B2ACC">
        <w:t xml:space="preserve">ir humanitarinių </w:t>
      </w:r>
      <w:r w:rsidR="001B50A9" w:rsidRPr="009B2ACC">
        <w:t xml:space="preserve">mokslų fakultete yra Medijų laboratorija bei veikia </w:t>
      </w:r>
      <w:r w:rsidRPr="009B2ACC">
        <w:t>Filosofijos, menotyros ir komunikacijos</w:t>
      </w:r>
      <w:r w:rsidR="001B50A9" w:rsidRPr="009B2ACC">
        <w:t xml:space="preserve"> katedra.</w:t>
      </w:r>
    </w:p>
    <w:p w14:paraId="63360ABF" w14:textId="1F831DA4" w:rsidR="000C63DE" w:rsidRPr="009B2ACC" w:rsidRDefault="003D5D0F" w:rsidP="001B50A9">
      <w:pPr>
        <w:mirrorIndents/>
      </w:pPr>
      <w:r w:rsidRPr="009B2ACC">
        <w:rPr>
          <w:i/>
          <w:iCs/>
          <w:color w:val="B43412" w:themeColor="accent1" w:themeShade="BF"/>
        </w:rPr>
        <w:t xml:space="preserve">        </w:t>
      </w:r>
      <w:r w:rsidR="00D034DC" w:rsidRPr="009B2ACC">
        <w:rPr>
          <w:i/>
          <w:iCs/>
          <w:color w:val="B43412" w:themeColor="accent1" w:themeShade="BF"/>
        </w:rPr>
        <w:t>Socialinis</w:t>
      </w:r>
      <w:r w:rsidR="00E60796" w:rsidRPr="009B2ACC">
        <w:rPr>
          <w:i/>
          <w:iCs/>
          <w:color w:val="B43412" w:themeColor="accent1" w:themeShade="BF"/>
        </w:rPr>
        <w:t xml:space="preserve"> </w:t>
      </w:r>
      <w:r w:rsidR="00D034DC" w:rsidRPr="009B2ACC">
        <w:rPr>
          <w:i/>
          <w:iCs/>
          <w:color w:val="B43412" w:themeColor="accent1" w:themeShade="BF"/>
        </w:rPr>
        <w:t>kultūrinis klasteris „</w:t>
      </w:r>
      <w:r w:rsidR="00CB6BAC" w:rsidRPr="009B2ACC">
        <w:rPr>
          <w:i/>
          <w:iCs/>
          <w:color w:val="B43412" w:themeColor="accent1" w:themeShade="BF"/>
        </w:rPr>
        <w:t>Šv. Pranciškaus vilties miestas</w:t>
      </w:r>
      <w:r w:rsidR="00D034DC" w:rsidRPr="009B2ACC">
        <w:rPr>
          <w:i/>
          <w:iCs/>
          <w:color w:val="B43412" w:themeColor="accent1" w:themeShade="BF"/>
        </w:rPr>
        <w:t>“.</w:t>
      </w:r>
      <w:r w:rsidR="00D034DC" w:rsidRPr="009B2ACC">
        <w:rPr>
          <w:color w:val="B43412" w:themeColor="accent1" w:themeShade="BF"/>
        </w:rPr>
        <w:t xml:space="preserve"> </w:t>
      </w:r>
      <w:r w:rsidR="00D034DC" w:rsidRPr="009B2ACC">
        <w:t>Klaipėdos miesto socialiniam</w:t>
      </w:r>
      <w:r w:rsidR="00E60796" w:rsidRPr="009B2ACC">
        <w:t xml:space="preserve"> </w:t>
      </w:r>
      <w:r w:rsidR="00D034DC" w:rsidRPr="009B2ACC">
        <w:t>kultūriniam gyvenimui didelę įtaką turi išsk</w:t>
      </w:r>
      <w:r w:rsidR="004C3E09" w:rsidRPr="009B2ACC">
        <w:t>irtinis čia veikiantis socialinis</w:t>
      </w:r>
      <w:r w:rsidR="00E60796" w:rsidRPr="009B2ACC">
        <w:t xml:space="preserve"> </w:t>
      </w:r>
      <w:r w:rsidR="004C3E09" w:rsidRPr="009B2ACC">
        <w:t>kultūrinis klasteris</w:t>
      </w:r>
      <w:r w:rsidR="00946DC5" w:rsidRPr="009B2ACC">
        <w:t xml:space="preserve">, kuris yra aktyvus </w:t>
      </w:r>
      <w:r w:rsidR="007119DA" w:rsidRPr="009B2ACC">
        <w:t>kultūr</w:t>
      </w:r>
      <w:r w:rsidRPr="009B2ACC">
        <w:t>os</w:t>
      </w:r>
      <w:r w:rsidR="007119DA" w:rsidRPr="009B2ACC">
        <w:t>, švietimo, sporto</w:t>
      </w:r>
      <w:r w:rsidR="0036000B" w:rsidRPr="009B2ACC">
        <w:t>, rekreacinių renginių organizatorius.</w:t>
      </w:r>
    </w:p>
    <w:p w14:paraId="72A0B568" w14:textId="592B82BE" w:rsidR="00073263" w:rsidRPr="009B2ACC" w:rsidRDefault="00B914D3" w:rsidP="0052641B">
      <w:pPr>
        <w:spacing w:after="0"/>
        <w:mirrorIndents/>
        <w:jc w:val="center"/>
      </w:pPr>
      <w:r w:rsidRPr="009B2ACC">
        <w:rPr>
          <w:noProof/>
          <w:lang w:eastAsia="lt-LT"/>
        </w:rPr>
        <w:drawing>
          <wp:inline distT="0" distB="0" distL="0" distR="0" wp14:anchorId="37FAC2D0" wp14:editId="5193E594">
            <wp:extent cx="2662733" cy="2138407"/>
            <wp:effectExtent l="0" t="0" r="4445" b="0"/>
            <wp:docPr id="1036" name="Picture 1036"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ranciškaus kultūros klasteris.pn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692193" cy="2162066"/>
                    </a:xfrm>
                    <a:prstGeom prst="rect">
                      <a:avLst/>
                    </a:prstGeom>
                  </pic:spPr>
                </pic:pic>
              </a:graphicData>
            </a:graphic>
          </wp:inline>
        </w:drawing>
      </w:r>
    </w:p>
    <w:p w14:paraId="73D4DD20" w14:textId="053D923F" w:rsidR="00B914D3" w:rsidRPr="009B2ACC" w:rsidRDefault="00655522" w:rsidP="00B914D3">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B914D3" w:rsidRPr="009B2ACC">
        <w:rPr>
          <w:i/>
          <w:iCs/>
          <w:color w:val="B43412" w:themeColor="accent1" w:themeShade="BF"/>
        </w:rPr>
        <w:t>.3.3.22. pav. Socialinio</w:t>
      </w:r>
      <w:r w:rsidR="00E60796" w:rsidRPr="009B2ACC">
        <w:rPr>
          <w:i/>
          <w:iCs/>
          <w:color w:val="B43412" w:themeColor="accent1" w:themeShade="BF"/>
        </w:rPr>
        <w:t xml:space="preserve"> </w:t>
      </w:r>
      <w:r w:rsidR="00B914D3" w:rsidRPr="009B2ACC">
        <w:rPr>
          <w:i/>
          <w:iCs/>
          <w:color w:val="B43412" w:themeColor="accent1" w:themeShade="BF"/>
        </w:rPr>
        <w:t>kultūrinio klasterio „Šv. Pranciškaus vilties miestas“</w:t>
      </w:r>
    </w:p>
    <w:p w14:paraId="48340F0F" w14:textId="6A02A700" w:rsidR="00B914D3" w:rsidRPr="009B2ACC" w:rsidRDefault="00B914D3" w:rsidP="007812E1">
      <w:pPr>
        <w:mirrorIndents/>
        <w:jc w:val="right"/>
        <w:rPr>
          <w:i/>
          <w:iCs/>
          <w:sz w:val="20"/>
          <w:szCs w:val="20"/>
        </w:rPr>
      </w:pPr>
      <w:r w:rsidRPr="009B2ACC">
        <w:rPr>
          <w:i/>
          <w:iCs/>
          <w:sz w:val="20"/>
          <w:szCs w:val="20"/>
        </w:rPr>
        <w:t xml:space="preserve">Šaltinis: sudaryta autorių pagal </w:t>
      </w:r>
      <w:r w:rsidR="007812E1" w:rsidRPr="009B2ACC">
        <w:rPr>
          <w:i/>
          <w:iCs/>
          <w:sz w:val="20"/>
          <w:szCs w:val="20"/>
        </w:rPr>
        <w:t>MBO Lietuvos šv. Kazimiero provincijos Klaipėdos Šv. Pranciškaus Asyžiečio vienuolyno pateiktus duomenis</w:t>
      </w:r>
    </w:p>
    <w:p w14:paraId="2C73AE15" w14:textId="30475AB0" w:rsidR="000C63DE" w:rsidRPr="009B2ACC" w:rsidRDefault="003D5D0F" w:rsidP="001B50A9">
      <w:pPr>
        <w:mirrorIndents/>
      </w:pPr>
      <w:r w:rsidRPr="009B2ACC">
        <w:t xml:space="preserve">        </w:t>
      </w:r>
      <w:r w:rsidR="00863A9C" w:rsidRPr="009B2ACC">
        <w:t>2015</w:t>
      </w:r>
      <w:r w:rsidR="002E64E4" w:rsidRPr="009B2ACC">
        <w:t>–</w:t>
      </w:r>
      <w:r w:rsidR="00863A9C" w:rsidRPr="009B2ACC">
        <w:t>2018 m. laikotarpiu socialinis</w:t>
      </w:r>
      <w:r w:rsidR="00E60796" w:rsidRPr="009B2ACC">
        <w:t xml:space="preserve"> </w:t>
      </w:r>
      <w:r w:rsidR="00863A9C" w:rsidRPr="009B2ACC">
        <w:t>kultūrinis klasteris suorganiza</w:t>
      </w:r>
      <w:r w:rsidR="00C21DDF" w:rsidRPr="009B2ACC">
        <w:t>vo 3 326 renginius, kuriuose apsilankė daugiau nei 260 tūkst. lankytojų.</w:t>
      </w:r>
      <w:r w:rsidR="002E64E4" w:rsidRPr="009B2ACC">
        <w:t xml:space="preserve"> Analizuojamu laikotarpiu renginių bei jų lankytojų skaičius kasmet augo.</w:t>
      </w:r>
    </w:p>
    <w:p w14:paraId="3F1579CB" w14:textId="3C6ED2C0" w:rsidR="003427D9" w:rsidRPr="009B2ACC" w:rsidRDefault="003D5D0F" w:rsidP="007C3750">
      <w:pPr>
        <w:spacing w:after="0"/>
        <w:mirrorIndents/>
      </w:pPr>
      <w:r w:rsidRPr="009B2ACC">
        <w:t xml:space="preserve">        </w:t>
      </w:r>
      <w:r w:rsidR="003427D9" w:rsidRPr="009B2ACC">
        <w:t>Vieni svarbiausių socialinio</w:t>
      </w:r>
      <w:r w:rsidR="00E60796" w:rsidRPr="009B2ACC">
        <w:t xml:space="preserve"> </w:t>
      </w:r>
      <w:r w:rsidR="003427D9" w:rsidRPr="009B2ACC">
        <w:t>kultūrinio klasterio „Šv. Pranciškaus vilties miestas“ renginių:</w:t>
      </w:r>
    </w:p>
    <w:p w14:paraId="3E9CCF0D" w14:textId="0297EE2A" w:rsidR="003427D9" w:rsidRPr="009B2ACC" w:rsidRDefault="002911C1" w:rsidP="00EE62D7">
      <w:pPr>
        <w:pStyle w:val="Sraopastraipa"/>
        <w:numPr>
          <w:ilvl w:val="0"/>
          <w:numId w:val="51"/>
        </w:numPr>
        <w:mirrorIndents/>
      </w:pPr>
      <w:r w:rsidRPr="009B2ACC">
        <w:t>Klaipėdos Šv. Pranciškaus Asyžiečio</w:t>
      </w:r>
      <w:r w:rsidR="00F65A65" w:rsidRPr="009B2ACC">
        <w:t xml:space="preserve"> bažnyčioje, turinčioje </w:t>
      </w:r>
      <w:r w:rsidR="00E55545" w:rsidRPr="009B2ACC">
        <w:t>profesionalius vargonus, rengiami koncertai (</w:t>
      </w:r>
      <w:r w:rsidR="003D5D0F" w:rsidRPr="009B2ACC">
        <w:t xml:space="preserve">kasmet </w:t>
      </w:r>
      <w:r w:rsidR="007C3750" w:rsidRPr="009B2ACC">
        <w:t>apie 50 koncertų, kurie pritraukia daugiau nei 10 tūkst. lankytojų);</w:t>
      </w:r>
    </w:p>
    <w:p w14:paraId="613CE796" w14:textId="4DC75AFF" w:rsidR="007C3750" w:rsidRPr="009B2ACC" w:rsidRDefault="000977DA" w:rsidP="00EE62D7">
      <w:pPr>
        <w:pStyle w:val="Sraopastraipa"/>
        <w:numPr>
          <w:ilvl w:val="0"/>
          <w:numId w:val="51"/>
        </w:numPr>
        <w:mirrorIndents/>
      </w:pPr>
      <w:r w:rsidRPr="009B2ACC">
        <w:t>„Vilties bėgimas</w:t>
      </w:r>
      <w:r w:rsidR="007C57DB" w:rsidRPr="009B2ACC">
        <w:t>“, pritraukiantis apie 10 tūkst. lankytojų per metus.</w:t>
      </w:r>
    </w:p>
    <w:p w14:paraId="5EE21E61" w14:textId="3A751776" w:rsidR="00852BB6" w:rsidRPr="009B2ACC" w:rsidRDefault="003D5D0F" w:rsidP="00401593">
      <w:pPr>
        <w:spacing w:after="0"/>
        <w:mirrorIndents/>
      </w:pPr>
      <w:r w:rsidRPr="009B2ACC">
        <w:rPr>
          <w:i/>
          <w:iCs/>
          <w:color w:val="B43412" w:themeColor="accent1" w:themeShade="BF"/>
        </w:rPr>
        <w:t xml:space="preserve">        </w:t>
      </w:r>
      <w:r w:rsidR="005B3FA4" w:rsidRPr="009B2ACC">
        <w:rPr>
          <w:color w:val="B43412" w:themeColor="accent1" w:themeShade="BF"/>
        </w:rPr>
        <w:t xml:space="preserve"> </w:t>
      </w:r>
      <w:r w:rsidR="00852BB6" w:rsidRPr="009B2ACC">
        <w:rPr>
          <w:color w:val="B43412" w:themeColor="accent1" w:themeShade="BF"/>
        </w:rPr>
        <w:t xml:space="preserve">Klaipėdos valstybinis muzikinis teatras </w:t>
      </w:r>
      <w:r w:rsidR="00852BB6" w:rsidRPr="009B2ACC">
        <w:t>– didžiausias profesional</w:t>
      </w:r>
      <w:r w:rsidR="005B3FA4" w:rsidRPr="009B2ACC">
        <w:t>iojo</w:t>
      </w:r>
      <w:r w:rsidR="00852BB6" w:rsidRPr="009B2ACC">
        <w:t xml:space="preserve"> meno kolektyvas ne tik Klaipėdoje, bet ir visame Vakarų Lietuvos regione. Teatre dirba 237 darbuotojai: 33 solistai dainininkai, 37 choro dainininkai, 18 baleto šokėjų, 71 orkestro muzikanta</w:t>
      </w:r>
      <w:r w:rsidR="005B3FA4" w:rsidRPr="009B2ACC">
        <w:t>s</w:t>
      </w:r>
      <w:r w:rsidR="00852BB6" w:rsidRPr="009B2ACC">
        <w:t>, administracij</w:t>
      </w:r>
      <w:r w:rsidR="005B3FA4" w:rsidRPr="009B2ACC">
        <w:t>os darbuotojai</w:t>
      </w:r>
      <w:r w:rsidR="00852BB6" w:rsidRPr="009B2ACC">
        <w:t xml:space="preserve"> ir aptarnaujantis personalas. </w:t>
      </w:r>
    </w:p>
    <w:p w14:paraId="23B463D4" w14:textId="3F85EF1C" w:rsidR="00852BB6" w:rsidRPr="009B2ACC" w:rsidRDefault="005B3FA4" w:rsidP="00852BB6">
      <w:pPr>
        <w:mirrorIndents/>
      </w:pPr>
      <w:r w:rsidRPr="009B2ACC">
        <w:t xml:space="preserve">        </w:t>
      </w:r>
      <w:r w:rsidR="00852BB6" w:rsidRPr="009B2ACC">
        <w:t>2017</w:t>
      </w:r>
      <w:r w:rsidR="00852BB6" w:rsidRPr="009B2ACC">
        <w:rPr>
          <w:vertAlign w:val="superscript"/>
        </w:rPr>
        <w:footnoteReference w:id="56"/>
      </w:r>
      <w:r w:rsidR="00852BB6" w:rsidRPr="009B2ACC">
        <w:t xml:space="preserve"> m. Klaipėdos valstybiniame muzikiniame teatre apsilankė 83 006 žiūrovai, t. y. beveik dvigubai daugiau nei 2015 m. (43 674). 2017 m. surengt</w:t>
      </w:r>
      <w:r w:rsidRPr="009B2ACC">
        <w:t>i</w:t>
      </w:r>
      <w:r w:rsidR="00852BB6" w:rsidRPr="009B2ACC">
        <w:t xml:space="preserve"> 157 spektakliai, 2015 m. spektaklių buvo surengta šiek </w:t>
      </w:r>
      <w:r w:rsidRPr="009B2ACC">
        <w:t xml:space="preserve">tiek </w:t>
      </w:r>
      <w:r w:rsidR="00852BB6" w:rsidRPr="009B2ACC">
        <w:t>daugiau – 182. Daugiausia</w:t>
      </w:r>
      <w:r w:rsidR="00B36EA0" w:rsidRPr="009B2ACC">
        <w:t>i</w:t>
      </w:r>
      <w:r w:rsidR="00852BB6" w:rsidRPr="009B2ACC">
        <w:t xml:space="preserve"> žiūrovų 2017 m. apsilankė Lietuvos nacionaliniame operos ir baleto teatre – 165 067</w:t>
      </w:r>
      <w:r w:rsidR="00852BB6" w:rsidRPr="009B2ACC">
        <w:rPr>
          <w:vertAlign w:val="superscript"/>
        </w:rPr>
        <w:footnoteReference w:id="57"/>
      </w:r>
      <w:r w:rsidR="00852BB6" w:rsidRPr="009B2ACC">
        <w:t>, daugiausia</w:t>
      </w:r>
      <w:r w:rsidR="00B36EA0" w:rsidRPr="009B2ACC">
        <w:t>i</w:t>
      </w:r>
      <w:r w:rsidR="00852BB6" w:rsidRPr="009B2ACC">
        <w:t xml:space="preserve"> spektaklių surengta Kauno valstybiniame muzikiniame teatre – 199. </w:t>
      </w:r>
    </w:p>
    <w:p w14:paraId="5A6687C4" w14:textId="77777777" w:rsidR="00852BB6" w:rsidRPr="009B2ACC" w:rsidRDefault="00852BB6" w:rsidP="00852BB6">
      <w:pPr>
        <w:spacing w:after="0"/>
        <w:mirrorIndents/>
        <w:jc w:val="center"/>
      </w:pPr>
      <w:r w:rsidRPr="009B2ACC">
        <w:rPr>
          <w:noProof/>
          <w:lang w:eastAsia="lt-LT"/>
        </w:rPr>
        <w:drawing>
          <wp:inline distT="0" distB="0" distL="0" distR="0" wp14:anchorId="1AB75AC3" wp14:editId="5FDC0E49">
            <wp:extent cx="2827020" cy="428821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88.pn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878605" cy="4366465"/>
                    </a:xfrm>
                    <a:prstGeom prst="rect">
                      <a:avLst/>
                    </a:prstGeom>
                  </pic:spPr>
                </pic:pic>
              </a:graphicData>
            </a:graphic>
          </wp:inline>
        </w:drawing>
      </w:r>
    </w:p>
    <w:p w14:paraId="2A735C8C" w14:textId="3E73D6DE" w:rsidR="00852BB6" w:rsidRPr="009B2ACC" w:rsidRDefault="00655522" w:rsidP="00852BB6">
      <w:pPr>
        <w:pBdr>
          <w:top w:val="single" w:sz="4" w:space="10" w:color="E84C22" w:themeColor="accent1"/>
          <w:bottom w:val="single" w:sz="4" w:space="10" w:color="E84C22" w:themeColor="accent1"/>
        </w:pBdr>
        <w:mirrorIndents/>
        <w:jc w:val="center"/>
        <w:rPr>
          <w:i/>
          <w:iCs/>
          <w:color w:val="B43412" w:themeColor="accent1" w:themeShade="BF"/>
        </w:rPr>
      </w:pPr>
      <w:r w:rsidRPr="009B2ACC">
        <w:rPr>
          <w:i/>
          <w:iCs/>
          <w:color w:val="B43412" w:themeColor="accent1" w:themeShade="BF"/>
        </w:rPr>
        <w:t>2</w:t>
      </w:r>
      <w:r w:rsidR="00852BB6" w:rsidRPr="009B2ACC">
        <w:rPr>
          <w:i/>
          <w:iCs/>
          <w:color w:val="B43412" w:themeColor="accent1" w:themeShade="BF"/>
        </w:rPr>
        <w:t>.3.3.</w:t>
      </w:r>
      <w:r w:rsidR="00CA7650" w:rsidRPr="009B2ACC">
        <w:rPr>
          <w:i/>
          <w:iCs/>
          <w:color w:val="B43412" w:themeColor="accent1" w:themeShade="BF"/>
        </w:rPr>
        <w:t>2</w:t>
      </w:r>
      <w:r w:rsidR="00B914D3" w:rsidRPr="009B2ACC">
        <w:rPr>
          <w:i/>
          <w:iCs/>
          <w:color w:val="B43412" w:themeColor="accent1" w:themeShade="BF"/>
        </w:rPr>
        <w:t>4</w:t>
      </w:r>
      <w:r w:rsidR="00852BB6" w:rsidRPr="009B2ACC">
        <w:rPr>
          <w:i/>
          <w:iCs/>
          <w:color w:val="B43412" w:themeColor="accent1" w:themeShade="BF"/>
        </w:rPr>
        <w:t xml:space="preserve">. pav. Žiūrovų (asm.) ir surengtų spektaklių skaičius (vnt.) Klaipėdos valstybiniame muzikiniame teatre ir lyginamų savivaldybių muzikiniuose teatruose 2017 m. bei </w:t>
      </w:r>
      <w:r w:rsidR="00E60796" w:rsidRPr="009B2ACC">
        <w:rPr>
          <w:i/>
          <w:iCs/>
          <w:color w:val="B43412" w:themeColor="accent1" w:themeShade="BF"/>
        </w:rPr>
        <w:t>jo</w:t>
      </w:r>
      <w:r w:rsidR="00852BB6" w:rsidRPr="009B2ACC">
        <w:rPr>
          <w:i/>
          <w:iCs/>
          <w:color w:val="B43412" w:themeColor="accent1" w:themeShade="BF"/>
        </w:rPr>
        <w:t xml:space="preserve"> kitimo dinamika 2015–2017 m. (proc.)</w:t>
      </w:r>
    </w:p>
    <w:p w14:paraId="04E84D17" w14:textId="1CB3FE5B" w:rsidR="00852BB6" w:rsidRPr="009B2ACC" w:rsidRDefault="00852BB6" w:rsidP="00852BB6">
      <w:r w:rsidRPr="009B2ACC">
        <w:rPr>
          <w:i/>
          <w:iCs/>
          <w:sz w:val="20"/>
          <w:szCs w:val="20"/>
        </w:rPr>
        <w:t>Šaltinis: sudaryta autorių pagal L</w:t>
      </w:r>
      <w:r w:rsidR="00B36EA0" w:rsidRPr="009B2ACC">
        <w:rPr>
          <w:i/>
          <w:iCs/>
          <w:sz w:val="20"/>
          <w:szCs w:val="20"/>
        </w:rPr>
        <w:t>ietuvos Respublikos</w:t>
      </w:r>
      <w:r w:rsidRPr="009B2ACC">
        <w:rPr>
          <w:i/>
          <w:iCs/>
          <w:sz w:val="20"/>
          <w:szCs w:val="20"/>
        </w:rPr>
        <w:t xml:space="preserve"> kultūros ministerijos teatrų ir koncertinių įstaigų statistiką 2015 m., 2017 m.</w:t>
      </w:r>
    </w:p>
    <w:p w14:paraId="2F8944B5" w14:textId="276341E2" w:rsidR="008503E8" w:rsidRPr="009B2ACC" w:rsidRDefault="00B36EA0" w:rsidP="008503E8">
      <w:pPr>
        <w:mirrorIndents/>
      </w:pPr>
      <w:r w:rsidRPr="009B2ACC">
        <w:rPr>
          <w:color w:val="B43412" w:themeColor="accent1" w:themeShade="BF"/>
        </w:rPr>
        <w:t xml:space="preserve">        </w:t>
      </w:r>
      <w:r w:rsidR="008503E8" w:rsidRPr="009B2ACC">
        <w:rPr>
          <w:color w:val="B43412" w:themeColor="accent1" w:themeShade="BF"/>
        </w:rPr>
        <w:t xml:space="preserve">Klaipėdos dramos teatras </w:t>
      </w:r>
      <w:r w:rsidR="008503E8" w:rsidRPr="009B2ACC">
        <w:t>yra biudžetinė įstaiga, kurios paskirtis yra organizuoti profesional</w:t>
      </w:r>
      <w:r w:rsidRPr="009B2ACC">
        <w:t>iojo</w:t>
      </w:r>
      <w:r w:rsidR="008503E8" w:rsidRPr="009B2ACC">
        <w:t xml:space="preserve"> scenos meno kūrimą ir jų viešą atlikimą. Teatro veiklos tikslai</w:t>
      </w:r>
      <w:r w:rsidRPr="009B2ACC">
        <w:t>:</w:t>
      </w:r>
      <w:r w:rsidR="008503E8" w:rsidRPr="009B2ACC">
        <w:t xml:space="preserve"> puoselėti, kurti ir skleisti profesional</w:t>
      </w:r>
      <w:r w:rsidRPr="009B2ACC">
        <w:t>iojo</w:t>
      </w:r>
      <w:r w:rsidR="008503E8" w:rsidRPr="009B2ACC">
        <w:t xml:space="preserve"> scenos meno tradicijas; sudaryti sąlygas talentingiems jauniems ir pripažintiems Lietuvos ir pasaulio meno kūrėjams, kūrybiniams darbuotojams, atlikėjams pristatyti savo kūrybą meno programose; užtikrinti visavertę šalies meninės kultūros sklaidą šalyje ir užsienyje; ugdyti, formuoti ir tenkinti visuomenės </w:t>
      </w:r>
      <w:r w:rsidRPr="009B2ACC">
        <w:t xml:space="preserve">profesionaliojo scenos meno </w:t>
      </w:r>
      <w:r w:rsidR="008503E8" w:rsidRPr="009B2ACC">
        <w:t xml:space="preserve">poreikį. </w:t>
      </w:r>
    </w:p>
    <w:p w14:paraId="401DA13B" w14:textId="1F9BAC4C" w:rsidR="008503E8" w:rsidRPr="009B2ACC" w:rsidRDefault="00B36EA0" w:rsidP="008503E8">
      <w:pPr>
        <w:mirrorIndents/>
      </w:pPr>
      <w:r w:rsidRPr="009B2ACC">
        <w:t xml:space="preserve">        </w:t>
      </w:r>
      <w:r w:rsidR="008503E8" w:rsidRPr="009B2ACC">
        <w:t>2017</w:t>
      </w:r>
      <w:r w:rsidR="008503E8" w:rsidRPr="009B2ACC">
        <w:rPr>
          <w:vertAlign w:val="superscript"/>
        </w:rPr>
        <w:footnoteReference w:id="58"/>
      </w:r>
      <w:r w:rsidR="008503E8" w:rsidRPr="009B2ACC">
        <w:t xml:space="preserve"> m. Klaipėdos dramos teatre apsilankė 40 965 žiūrovai ir buvo surengti 277 spektakliai (2015 m. apsilankė 24 902 žiūrovai ir buvo surengtas 101 spektaklis). Tais pačiais metais daugiausia</w:t>
      </w:r>
      <w:r w:rsidRPr="009B2ACC">
        <w:t>i</w:t>
      </w:r>
      <w:r w:rsidR="008503E8" w:rsidRPr="009B2ACC">
        <w:t xml:space="preserve"> žiūrovų apsilankė Lietuvos nacionaliniame dramos teatre – 97 838, kur buvo surengti 536 spektakliai. Pastebima tendencija, kad žiūrovų apsilankymo skaičius bei rengiamų spektaklių skaičius auga nuo 2015 m. visose lyginamose savivaldybėse (dramos teatruose). </w:t>
      </w:r>
    </w:p>
    <w:p w14:paraId="4BBF273B" w14:textId="77777777" w:rsidR="008503E8" w:rsidRPr="009B2ACC" w:rsidRDefault="008503E8" w:rsidP="008503E8">
      <w:pPr>
        <w:spacing w:after="0"/>
        <w:mirrorIndents/>
        <w:jc w:val="center"/>
      </w:pPr>
      <w:r w:rsidRPr="009B2ACC">
        <w:rPr>
          <w:noProof/>
          <w:lang w:eastAsia="lt-LT"/>
        </w:rPr>
        <w:drawing>
          <wp:inline distT="0" distB="0" distL="0" distR="0" wp14:anchorId="62BC5FFB" wp14:editId="4F458D57">
            <wp:extent cx="2895600" cy="3878251"/>
            <wp:effectExtent l="0" t="0" r="0" b="8255"/>
            <wp:docPr id="868" name="Picture 868"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89.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2924302" cy="3916693"/>
                    </a:xfrm>
                    <a:prstGeom prst="rect">
                      <a:avLst/>
                    </a:prstGeom>
                  </pic:spPr>
                </pic:pic>
              </a:graphicData>
            </a:graphic>
          </wp:inline>
        </w:drawing>
      </w:r>
    </w:p>
    <w:p w14:paraId="7F50D141" w14:textId="0ACCBE84" w:rsidR="008503E8" w:rsidRPr="009B2ACC" w:rsidRDefault="00655522" w:rsidP="008503E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8503E8" w:rsidRPr="009B2ACC">
        <w:rPr>
          <w:i/>
          <w:iCs/>
          <w:color w:val="B43412" w:themeColor="accent1" w:themeShade="BF"/>
        </w:rPr>
        <w:t>.3.3.2</w:t>
      </w:r>
      <w:r w:rsidR="00B914D3" w:rsidRPr="009B2ACC">
        <w:rPr>
          <w:i/>
          <w:iCs/>
          <w:color w:val="B43412" w:themeColor="accent1" w:themeShade="BF"/>
        </w:rPr>
        <w:t>5</w:t>
      </w:r>
      <w:r w:rsidR="008503E8" w:rsidRPr="009B2ACC">
        <w:rPr>
          <w:i/>
          <w:iCs/>
          <w:color w:val="B43412" w:themeColor="accent1" w:themeShade="BF"/>
        </w:rPr>
        <w:t>. pav. Žiūrovų (asm.) ir surengtų spektaklių skaičius (vnt.) Klaipėdos dramos teatre ir lyginamų savivaldybių dramos teatruose 2017 m.</w:t>
      </w:r>
    </w:p>
    <w:p w14:paraId="5A78AE1C" w14:textId="322DA020" w:rsidR="008503E8" w:rsidRPr="009B2ACC" w:rsidRDefault="008503E8" w:rsidP="008503E8">
      <w:pPr>
        <w:mirrorIndents/>
        <w:jc w:val="right"/>
        <w:rPr>
          <w:i/>
          <w:iCs/>
          <w:sz w:val="20"/>
          <w:szCs w:val="20"/>
        </w:rPr>
      </w:pPr>
      <w:r w:rsidRPr="009B2ACC">
        <w:rPr>
          <w:i/>
          <w:iCs/>
          <w:sz w:val="20"/>
          <w:szCs w:val="20"/>
        </w:rPr>
        <w:t>Šaltinis: sudaryta autorių pagal L</w:t>
      </w:r>
      <w:r w:rsidR="00B36EA0" w:rsidRPr="009B2ACC">
        <w:rPr>
          <w:i/>
          <w:iCs/>
          <w:sz w:val="20"/>
          <w:szCs w:val="20"/>
        </w:rPr>
        <w:t>ietuvos Respublikos</w:t>
      </w:r>
      <w:r w:rsidRPr="009B2ACC">
        <w:rPr>
          <w:i/>
          <w:iCs/>
          <w:sz w:val="20"/>
          <w:szCs w:val="20"/>
        </w:rPr>
        <w:t xml:space="preserve"> kultūros ministerijos teatrų ir koncertinių įstaigų statistiką 2017 m.</w:t>
      </w:r>
    </w:p>
    <w:p w14:paraId="2E6C60A6" w14:textId="55D89B32" w:rsidR="00A63C35" w:rsidRPr="009B2ACC" w:rsidRDefault="00F400E5" w:rsidP="004E693B">
      <w:pPr>
        <w:mirrorIndents/>
      </w:pPr>
      <w:r w:rsidRPr="009B2ACC">
        <w:rPr>
          <w:i/>
          <w:iCs/>
          <w:color w:val="B43412" w:themeColor="accent1" w:themeShade="BF"/>
        </w:rPr>
        <w:t xml:space="preserve">        </w:t>
      </w:r>
      <w:r w:rsidR="00DC4F50" w:rsidRPr="009B2ACC">
        <w:rPr>
          <w:i/>
          <w:iCs/>
          <w:color w:val="B43412" w:themeColor="accent1" w:themeShade="BF"/>
        </w:rPr>
        <w:t>Meno kūrėjai</w:t>
      </w:r>
      <w:r w:rsidR="00DC4F50" w:rsidRPr="009B2ACC">
        <w:t xml:space="preserve">. </w:t>
      </w:r>
      <w:r w:rsidR="0002033F" w:rsidRPr="009B2ACC">
        <w:t xml:space="preserve">Didelį indėlį </w:t>
      </w:r>
      <w:r w:rsidRPr="009B2ACC">
        <w:t xml:space="preserve">į </w:t>
      </w:r>
      <w:r w:rsidR="0002033F" w:rsidRPr="009B2ACC">
        <w:t xml:space="preserve">miesto </w:t>
      </w:r>
      <w:r w:rsidR="00B36762" w:rsidRPr="009B2ACC">
        <w:t>meno puoselėjim</w:t>
      </w:r>
      <w:r w:rsidRPr="009B2ACC">
        <w:t>ą</w:t>
      </w:r>
      <w:r w:rsidR="00B36762" w:rsidRPr="009B2ACC">
        <w:t xml:space="preserve"> ir sklaid</w:t>
      </w:r>
      <w:r w:rsidRPr="009B2ACC">
        <w:t>ą</w:t>
      </w:r>
      <w:r w:rsidR="00B36762" w:rsidRPr="009B2ACC">
        <w:t xml:space="preserve"> </w:t>
      </w:r>
      <w:r w:rsidRPr="009B2ACC">
        <w:t>įdeda</w:t>
      </w:r>
      <w:r w:rsidR="0002033F" w:rsidRPr="009B2ACC">
        <w:t xml:space="preserve"> </w:t>
      </w:r>
      <w:r w:rsidR="00B36762" w:rsidRPr="009B2ACC">
        <w:t xml:space="preserve">meno kūrėjai. </w:t>
      </w:r>
      <w:r w:rsidR="00BC1678" w:rsidRPr="009B2ACC">
        <w:t xml:space="preserve">Valstybinės mokesčių inspekcijos duomenimis, </w:t>
      </w:r>
      <w:r w:rsidR="0002033F" w:rsidRPr="009B2ACC">
        <w:t xml:space="preserve"> </w:t>
      </w:r>
      <w:r w:rsidR="00BC1678" w:rsidRPr="009B2ACC">
        <w:t xml:space="preserve">2018 m. Klaipėdos miesto savivaldybėje veiklą vykdė </w:t>
      </w:r>
      <w:r w:rsidR="009811E8" w:rsidRPr="009B2ACC">
        <w:t>71 meno kūrėjas</w:t>
      </w:r>
      <w:r w:rsidR="00DD3B03" w:rsidRPr="009B2ACC">
        <w:t xml:space="preserve">, </w:t>
      </w:r>
      <w:r w:rsidRPr="009B2ACC">
        <w:t>tai</w:t>
      </w:r>
      <w:r w:rsidR="00DD3B03" w:rsidRPr="009B2ACC">
        <w:t xml:space="preserve"> sudarė </w:t>
      </w:r>
      <w:r w:rsidR="006A29E8" w:rsidRPr="009B2ACC">
        <w:t>6</w:t>
      </w:r>
      <w:r w:rsidR="0067225C" w:rsidRPr="009B2ACC">
        <w:t>,0</w:t>
      </w:r>
      <w:r w:rsidR="006A29E8" w:rsidRPr="009B2ACC">
        <w:t xml:space="preserve"> proc. visų šalyje registr</w:t>
      </w:r>
      <w:r w:rsidR="0067225C" w:rsidRPr="009B2ACC">
        <w:t>uotų (1</w:t>
      </w:r>
      <w:r w:rsidR="00D26263" w:rsidRPr="009B2ACC">
        <w:t> </w:t>
      </w:r>
      <w:r w:rsidR="0067225C" w:rsidRPr="009B2ACC">
        <w:t>193</w:t>
      </w:r>
      <w:r w:rsidR="00D26263" w:rsidRPr="009B2ACC">
        <w:t xml:space="preserve"> fiziniai asmenys</w:t>
      </w:r>
      <w:r w:rsidR="0067225C" w:rsidRPr="009B2ACC">
        <w:t>) meno kūrėjų</w:t>
      </w:r>
      <w:r w:rsidR="00796230" w:rsidRPr="009B2ACC">
        <w:t>, turinčių meno kūrėjo statusą.</w:t>
      </w:r>
      <w:r w:rsidR="00EE0620" w:rsidRPr="009B2ACC">
        <w:t xml:space="preserve"> Didesniais rodikliais išsiskyrė Vilniaus ir Kauno miestai, atitinkamai </w:t>
      </w:r>
      <w:r w:rsidR="00F459E4" w:rsidRPr="009B2ACC">
        <w:t>634 ir 168 meno kūrėjai.</w:t>
      </w:r>
      <w:r w:rsidR="004E693B" w:rsidRPr="009B2ACC">
        <w:t xml:space="preserve"> Vertinant santykinį rodiklį  – meno kūrėjų skaičių, tenkantį 10 tūkst. gyventojų – </w:t>
      </w:r>
      <w:r w:rsidR="00FF41F8" w:rsidRPr="009B2ACC">
        <w:t>Klaipėdos mieste</w:t>
      </w:r>
      <w:r w:rsidR="00F067D6" w:rsidRPr="009B2ACC">
        <w:t xml:space="preserve"> </w:t>
      </w:r>
      <w:r w:rsidR="00051795" w:rsidRPr="009B2ACC">
        <w:t>10 tūkst. gyventojų teko 5</w:t>
      </w:r>
      <w:r w:rsidR="00D10092" w:rsidRPr="009B2ACC">
        <w:t xml:space="preserve"> kūrėjai, Vilniaus mieste jų skaičius buvo daugiau nei dvigubai didesnis ir siekė 12</w:t>
      </w:r>
      <w:r w:rsidR="00F067D6" w:rsidRPr="009B2ACC">
        <w:t>, o Kaune – 6.</w:t>
      </w:r>
    </w:p>
    <w:p w14:paraId="7798AAB2" w14:textId="349017E2" w:rsidR="00F067D6" w:rsidRPr="009B2ACC" w:rsidRDefault="00F067D6" w:rsidP="0052641B">
      <w:pPr>
        <w:spacing w:after="0"/>
        <w:mirrorIndents/>
        <w:jc w:val="center"/>
      </w:pPr>
      <w:r w:rsidRPr="009B2ACC">
        <w:rPr>
          <w:noProof/>
          <w:lang w:eastAsia="lt-LT"/>
        </w:rPr>
        <w:drawing>
          <wp:inline distT="0" distB="0" distL="0" distR="0" wp14:anchorId="263658C3" wp14:editId="1D452C73">
            <wp:extent cx="2796540" cy="1433728"/>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rofesionalaus meno kūrėjai.pn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823618" cy="1447610"/>
                    </a:xfrm>
                    <a:prstGeom prst="rect">
                      <a:avLst/>
                    </a:prstGeom>
                  </pic:spPr>
                </pic:pic>
              </a:graphicData>
            </a:graphic>
          </wp:inline>
        </w:drawing>
      </w:r>
    </w:p>
    <w:p w14:paraId="79BB3AD3" w14:textId="1F268320" w:rsidR="00F067D6" w:rsidRPr="009B2ACC" w:rsidRDefault="00FC354E" w:rsidP="00F067D6">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067D6" w:rsidRPr="009B2ACC">
        <w:rPr>
          <w:i/>
          <w:iCs/>
          <w:color w:val="B43412" w:themeColor="accent1" w:themeShade="BF"/>
        </w:rPr>
        <w:t>.3.3.</w:t>
      </w:r>
      <w:r w:rsidR="00CA7650" w:rsidRPr="009B2ACC">
        <w:rPr>
          <w:i/>
          <w:iCs/>
          <w:color w:val="B43412" w:themeColor="accent1" w:themeShade="BF"/>
        </w:rPr>
        <w:t>2</w:t>
      </w:r>
      <w:r w:rsidR="00B914D3" w:rsidRPr="009B2ACC">
        <w:rPr>
          <w:i/>
          <w:iCs/>
          <w:color w:val="B43412" w:themeColor="accent1" w:themeShade="BF"/>
        </w:rPr>
        <w:t>6</w:t>
      </w:r>
      <w:r w:rsidR="00F067D6" w:rsidRPr="009B2ACC">
        <w:rPr>
          <w:i/>
          <w:iCs/>
          <w:color w:val="B43412" w:themeColor="accent1" w:themeShade="BF"/>
        </w:rPr>
        <w:t xml:space="preserve">. pav. </w:t>
      </w:r>
      <w:r w:rsidR="00F120A0" w:rsidRPr="009B2ACC">
        <w:rPr>
          <w:i/>
          <w:iCs/>
          <w:color w:val="B43412" w:themeColor="accent1" w:themeShade="BF"/>
        </w:rPr>
        <w:t>Meno</w:t>
      </w:r>
      <w:r w:rsidR="00F067D6" w:rsidRPr="009B2ACC">
        <w:rPr>
          <w:i/>
          <w:iCs/>
          <w:color w:val="B43412" w:themeColor="accent1" w:themeShade="BF"/>
        </w:rPr>
        <w:t xml:space="preserve"> kūrėjai 2018 m. (asm.)</w:t>
      </w:r>
    </w:p>
    <w:p w14:paraId="1ECCA864" w14:textId="0C7EF5E9" w:rsidR="00F067D6" w:rsidRPr="009B2ACC" w:rsidRDefault="00F067D6" w:rsidP="00F067D6">
      <w:pPr>
        <w:mirrorIndents/>
        <w:jc w:val="right"/>
        <w:rPr>
          <w:i/>
          <w:iCs/>
          <w:sz w:val="20"/>
          <w:szCs w:val="20"/>
        </w:rPr>
      </w:pPr>
      <w:r w:rsidRPr="009B2ACC">
        <w:rPr>
          <w:i/>
          <w:iCs/>
          <w:sz w:val="20"/>
          <w:szCs w:val="20"/>
        </w:rPr>
        <w:t xml:space="preserve">Šaltinis: sudaryta autorių pagal Valstybinės mokesčių inspekcijos duomenis  </w:t>
      </w:r>
    </w:p>
    <w:p w14:paraId="49845267" w14:textId="14BD5EAB" w:rsidR="001B50A9" w:rsidRPr="009B2ACC" w:rsidRDefault="00F400E5" w:rsidP="001B50A9">
      <w:pPr>
        <w:mirrorIndents/>
        <w:rPr>
          <w:lang w:eastAsia="lt-LT"/>
        </w:rPr>
      </w:pPr>
      <w:r w:rsidRPr="009B2ACC">
        <w:rPr>
          <w:color w:val="B43412" w:themeColor="accent1" w:themeShade="BF"/>
          <w:lang w:eastAsia="lt-LT"/>
        </w:rPr>
        <w:t xml:space="preserve">        </w:t>
      </w:r>
      <w:r w:rsidR="002E44B4" w:rsidRPr="009B2ACC">
        <w:rPr>
          <w:color w:val="B43412" w:themeColor="accent1" w:themeShade="BF"/>
          <w:lang w:eastAsia="lt-LT"/>
        </w:rPr>
        <w:t>Mėgėjų meno veikla K</w:t>
      </w:r>
      <w:r w:rsidR="006D35E1" w:rsidRPr="009B2ACC">
        <w:rPr>
          <w:color w:val="B43412" w:themeColor="accent1" w:themeShade="BF"/>
          <w:lang w:eastAsia="lt-LT"/>
        </w:rPr>
        <w:t>laipėdos miesto savivaldybėje</w:t>
      </w:r>
      <w:r w:rsidR="002E44B4" w:rsidRPr="009B2ACC">
        <w:rPr>
          <w:color w:val="B43412" w:themeColor="accent1" w:themeShade="BF"/>
          <w:lang w:eastAsia="lt-LT"/>
        </w:rPr>
        <w:t xml:space="preserve">. </w:t>
      </w:r>
      <w:r w:rsidR="001B50A9" w:rsidRPr="009B2ACC">
        <w:rPr>
          <w:lang w:eastAsia="lt-LT"/>
        </w:rPr>
        <w:t>Mėgėjų meno kolektyvų</w:t>
      </w:r>
      <w:r w:rsidR="001B50A9" w:rsidRPr="009B2ACC">
        <w:rPr>
          <w:i/>
          <w:iCs/>
          <w:vertAlign w:val="superscript"/>
          <w:lang w:eastAsia="lt-LT"/>
        </w:rPr>
        <w:footnoteReference w:id="59"/>
      </w:r>
      <w:r w:rsidR="001B50A9" w:rsidRPr="009B2ACC">
        <w:rPr>
          <w:i/>
          <w:iCs/>
          <w:lang w:eastAsia="lt-LT"/>
        </w:rPr>
        <w:t xml:space="preserve"> </w:t>
      </w:r>
      <w:r w:rsidR="001B50A9" w:rsidRPr="009B2ACC">
        <w:rPr>
          <w:lang w:eastAsia="lt-LT"/>
        </w:rPr>
        <w:t>skaičius šalyje analizuojamu laikotarpiu nežymiai mažėjo (1,7 proc.), didžiausias kolektyvų padidėjimas buvo K</w:t>
      </w:r>
      <w:r w:rsidR="006D35E1" w:rsidRPr="009B2ACC">
        <w:rPr>
          <w:lang w:eastAsia="lt-LT"/>
        </w:rPr>
        <w:t>laipėdos miesto savivaldybėje</w:t>
      </w:r>
      <w:r w:rsidR="001B50A9" w:rsidRPr="009B2ACC">
        <w:rPr>
          <w:lang w:eastAsia="lt-LT"/>
        </w:rPr>
        <w:t xml:space="preserve"> (131,3 proc.), o didžiausias kolektyvų sumažėjimas – Kauno miesto savivaldybėje (-39,3 proc.). Žymus mėgėjų meno kolektyvų padidėjimas K</w:t>
      </w:r>
      <w:r w:rsidR="006D35E1" w:rsidRPr="009B2ACC">
        <w:rPr>
          <w:lang w:eastAsia="lt-LT"/>
        </w:rPr>
        <w:t xml:space="preserve">laipėdos miesto savivaldybėje </w:t>
      </w:r>
      <w:r w:rsidR="001B50A9" w:rsidRPr="009B2ACC">
        <w:rPr>
          <w:lang w:eastAsia="lt-LT"/>
        </w:rPr>
        <w:t>neabejotinai siejamas su 2017 m., ka</w:t>
      </w:r>
      <w:r w:rsidRPr="009B2ACC">
        <w:rPr>
          <w:lang w:eastAsia="lt-LT"/>
        </w:rPr>
        <w:t>i</w:t>
      </w:r>
      <w:r w:rsidR="001B50A9" w:rsidRPr="009B2ACC">
        <w:rPr>
          <w:lang w:eastAsia="lt-LT"/>
        </w:rPr>
        <w:t xml:space="preserve"> Klaipėda tapo Lietuvos kultūros sostine. </w:t>
      </w:r>
    </w:p>
    <w:p w14:paraId="40E082C9" w14:textId="75216B94" w:rsidR="001B50A9" w:rsidRPr="009B2ACC" w:rsidRDefault="00FC354E" w:rsidP="001B50A9">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B50A9" w:rsidRPr="009B2ACC">
        <w:rPr>
          <w:i/>
          <w:iCs/>
          <w:color w:val="B43412" w:themeColor="accent1" w:themeShade="BF"/>
        </w:rPr>
        <w:t>.3.3.1. lentelė. Mėgėjų meno kolektyvai (vnt.) bei jų kitimo dinamika (proc.)</w:t>
      </w:r>
    </w:p>
    <w:tbl>
      <w:tblPr>
        <w:tblStyle w:val="TableGrid1"/>
        <w:tblW w:w="0" w:type="auto"/>
        <w:jc w:val="center"/>
        <w:tblBorders>
          <w:top w:val="single" w:sz="4" w:space="0" w:color="B43412" w:themeColor="accent1" w:themeShade="BF"/>
          <w:left w:val="single" w:sz="4" w:space="0" w:color="B43412" w:themeColor="accent1" w:themeShade="BF"/>
          <w:bottom w:val="single" w:sz="4" w:space="0" w:color="B43412" w:themeColor="accent1" w:themeShade="BF"/>
          <w:right w:val="single" w:sz="4" w:space="0" w:color="B43412" w:themeColor="accent1" w:themeShade="BF"/>
          <w:insideH w:val="single" w:sz="4" w:space="0" w:color="B43412" w:themeColor="accent1" w:themeShade="BF"/>
          <w:insideV w:val="single" w:sz="4" w:space="0" w:color="B43412" w:themeColor="accent1" w:themeShade="BF"/>
        </w:tblBorders>
        <w:tblLook w:val="04A0" w:firstRow="1" w:lastRow="0" w:firstColumn="1" w:lastColumn="0" w:noHBand="0" w:noVBand="1"/>
      </w:tblPr>
      <w:tblGrid>
        <w:gridCol w:w="1349"/>
        <w:gridCol w:w="900"/>
        <w:gridCol w:w="920"/>
        <w:gridCol w:w="1356"/>
      </w:tblGrid>
      <w:tr w:rsidR="001B50A9" w:rsidRPr="009B2ACC" w14:paraId="091237BC" w14:textId="77777777" w:rsidTr="0052641B">
        <w:trPr>
          <w:trHeight w:val="20"/>
          <w:jc w:val="center"/>
        </w:trPr>
        <w:tc>
          <w:tcPr>
            <w:tcW w:w="1349" w:type="dxa"/>
            <w:shd w:val="clear" w:color="auto" w:fill="F2F2F2" w:themeFill="background1" w:themeFillShade="F2"/>
          </w:tcPr>
          <w:p w14:paraId="00061FFB" w14:textId="77777777" w:rsidR="001B50A9" w:rsidRPr="009B2ACC" w:rsidRDefault="001B50A9" w:rsidP="006D35E1">
            <w:pPr>
              <w:spacing w:after="0"/>
              <w:mirrorIndents/>
              <w:rPr>
                <w:b/>
                <w:bCs/>
                <w:color w:val="A6A6A6" w:themeColor="background1" w:themeShade="A6"/>
                <w:sz w:val="20"/>
                <w:szCs w:val="20"/>
                <w:lang w:eastAsia="lt-LT"/>
              </w:rPr>
            </w:pPr>
          </w:p>
        </w:tc>
        <w:tc>
          <w:tcPr>
            <w:tcW w:w="900" w:type="dxa"/>
            <w:shd w:val="clear" w:color="auto" w:fill="F2F2F2" w:themeFill="background1" w:themeFillShade="F2"/>
            <w:vAlign w:val="center"/>
          </w:tcPr>
          <w:p w14:paraId="06059430" w14:textId="77777777" w:rsidR="001B50A9" w:rsidRPr="009B2ACC" w:rsidRDefault="001B50A9" w:rsidP="006D35E1">
            <w:pPr>
              <w:spacing w:after="0"/>
              <w:mirrorIndents/>
              <w:jc w:val="center"/>
              <w:rPr>
                <w:b/>
                <w:bCs/>
                <w:sz w:val="20"/>
                <w:szCs w:val="20"/>
                <w:lang w:eastAsia="lt-LT"/>
              </w:rPr>
            </w:pPr>
            <w:r w:rsidRPr="009B2ACC">
              <w:rPr>
                <w:b/>
                <w:bCs/>
                <w:sz w:val="20"/>
                <w:szCs w:val="20"/>
                <w:lang w:eastAsia="lt-LT"/>
              </w:rPr>
              <w:t>2015</w:t>
            </w:r>
          </w:p>
        </w:tc>
        <w:tc>
          <w:tcPr>
            <w:tcW w:w="920" w:type="dxa"/>
            <w:shd w:val="clear" w:color="auto" w:fill="F2F2F2" w:themeFill="background1" w:themeFillShade="F2"/>
            <w:vAlign w:val="center"/>
          </w:tcPr>
          <w:p w14:paraId="1F12AB2A" w14:textId="77777777" w:rsidR="001B50A9" w:rsidRPr="009B2ACC" w:rsidRDefault="001B50A9" w:rsidP="006D35E1">
            <w:pPr>
              <w:spacing w:after="0"/>
              <w:mirrorIndents/>
              <w:jc w:val="center"/>
              <w:rPr>
                <w:b/>
                <w:bCs/>
                <w:sz w:val="20"/>
                <w:szCs w:val="20"/>
                <w:lang w:eastAsia="lt-LT"/>
              </w:rPr>
            </w:pPr>
            <w:r w:rsidRPr="009B2ACC">
              <w:rPr>
                <w:b/>
                <w:bCs/>
                <w:sz w:val="20"/>
                <w:szCs w:val="20"/>
                <w:lang w:eastAsia="lt-LT"/>
              </w:rPr>
              <w:t>2018</w:t>
            </w:r>
          </w:p>
        </w:tc>
        <w:tc>
          <w:tcPr>
            <w:tcW w:w="1356" w:type="dxa"/>
            <w:shd w:val="clear" w:color="auto" w:fill="F2F2F2" w:themeFill="background1" w:themeFillShade="F2"/>
            <w:vAlign w:val="center"/>
          </w:tcPr>
          <w:p w14:paraId="2A3D3475" w14:textId="77777777" w:rsidR="001B50A9" w:rsidRPr="009B2ACC" w:rsidRDefault="001B50A9" w:rsidP="006D35E1">
            <w:pPr>
              <w:spacing w:after="0"/>
              <w:mirrorIndents/>
              <w:jc w:val="center"/>
              <w:rPr>
                <w:b/>
                <w:bCs/>
                <w:sz w:val="20"/>
                <w:szCs w:val="20"/>
                <w:lang w:eastAsia="lt-LT"/>
              </w:rPr>
            </w:pPr>
            <w:r w:rsidRPr="009B2ACC">
              <w:rPr>
                <w:b/>
                <w:bCs/>
                <w:sz w:val="20"/>
                <w:szCs w:val="20"/>
                <w:lang w:eastAsia="lt-LT"/>
              </w:rPr>
              <w:t>Pokytis</w:t>
            </w:r>
          </w:p>
        </w:tc>
      </w:tr>
      <w:tr w:rsidR="001B50A9" w:rsidRPr="009B2ACC" w14:paraId="30DABDB8" w14:textId="77777777" w:rsidTr="0052641B">
        <w:trPr>
          <w:trHeight w:val="20"/>
          <w:jc w:val="center"/>
        </w:trPr>
        <w:tc>
          <w:tcPr>
            <w:tcW w:w="1349" w:type="dxa"/>
            <w:vAlign w:val="center"/>
          </w:tcPr>
          <w:p w14:paraId="1AF0E8DD" w14:textId="77777777" w:rsidR="001B50A9" w:rsidRPr="009B2ACC" w:rsidRDefault="001B50A9" w:rsidP="006D35E1">
            <w:pPr>
              <w:spacing w:after="0"/>
              <w:mirrorIndents/>
              <w:jc w:val="center"/>
              <w:rPr>
                <w:sz w:val="20"/>
                <w:szCs w:val="20"/>
                <w:lang w:eastAsia="lt-LT"/>
              </w:rPr>
            </w:pPr>
            <w:r w:rsidRPr="009B2ACC">
              <w:rPr>
                <w:sz w:val="20"/>
                <w:szCs w:val="20"/>
                <w:lang w:eastAsia="lt-LT"/>
              </w:rPr>
              <w:t>Lietuvos Respublika</w:t>
            </w:r>
          </w:p>
        </w:tc>
        <w:tc>
          <w:tcPr>
            <w:tcW w:w="900" w:type="dxa"/>
            <w:vAlign w:val="center"/>
          </w:tcPr>
          <w:p w14:paraId="2722174A" w14:textId="77777777" w:rsidR="001B50A9" w:rsidRPr="009B2ACC" w:rsidRDefault="001B50A9" w:rsidP="006D35E1">
            <w:pPr>
              <w:spacing w:after="0"/>
              <w:mirrorIndents/>
              <w:jc w:val="center"/>
              <w:rPr>
                <w:sz w:val="20"/>
                <w:szCs w:val="20"/>
                <w:lang w:eastAsia="lt-LT"/>
              </w:rPr>
            </w:pPr>
            <w:r w:rsidRPr="009B2ACC">
              <w:rPr>
                <w:sz w:val="20"/>
                <w:szCs w:val="20"/>
                <w:lang w:eastAsia="lt-LT"/>
              </w:rPr>
              <w:t>2 966</w:t>
            </w:r>
          </w:p>
        </w:tc>
        <w:tc>
          <w:tcPr>
            <w:tcW w:w="920" w:type="dxa"/>
            <w:vAlign w:val="center"/>
          </w:tcPr>
          <w:p w14:paraId="61E443C7" w14:textId="77777777" w:rsidR="001B50A9" w:rsidRPr="009B2ACC" w:rsidRDefault="001B50A9" w:rsidP="006D35E1">
            <w:pPr>
              <w:spacing w:after="0"/>
              <w:mirrorIndents/>
              <w:jc w:val="center"/>
              <w:rPr>
                <w:sz w:val="20"/>
                <w:szCs w:val="20"/>
                <w:lang w:eastAsia="lt-LT"/>
              </w:rPr>
            </w:pPr>
            <w:r w:rsidRPr="009B2ACC">
              <w:rPr>
                <w:sz w:val="20"/>
                <w:szCs w:val="20"/>
                <w:lang w:eastAsia="lt-LT"/>
              </w:rPr>
              <w:t>2 915</w:t>
            </w:r>
          </w:p>
        </w:tc>
        <w:tc>
          <w:tcPr>
            <w:tcW w:w="1356" w:type="dxa"/>
            <w:vAlign w:val="center"/>
          </w:tcPr>
          <w:p w14:paraId="0D091797" w14:textId="5B4903FD" w:rsidR="001B50A9" w:rsidRPr="009B2ACC" w:rsidRDefault="0081558B" w:rsidP="006D35E1">
            <w:pPr>
              <w:spacing w:after="0"/>
              <w:mirrorIndents/>
              <w:jc w:val="center"/>
              <w:rPr>
                <w:b/>
                <w:bCs/>
                <w:sz w:val="20"/>
                <w:szCs w:val="20"/>
                <w:lang w:eastAsia="lt-LT"/>
              </w:rPr>
            </w:pPr>
            <w:r w:rsidRPr="009B2ACC">
              <w:rPr>
                <w:b/>
                <w:bCs/>
                <w:color w:val="B43412" w:themeColor="accent1" w:themeShade="BF"/>
                <w:sz w:val="20"/>
                <w:szCs w:val="20"/>
                <w:lang w:eastAsia="lt-LT"/>
              </w:rPr>
              <w:t>-1,7</w:t>
            </w:r>
            <w:r w:rsidR="00364F55" w:rsidRPr="009B2ACC">
              <w:rPr>
                <w:b/>
                <w:bCs/>
                <w:color w:val="B43412" w:themeColor="accent1" w:themeShade="BF"/>
                <w:sz w:val="20"/>
                <w:szCs w:val="20"/>
                <w:lang w:eastAsia="lt-LT"/>
              </w:rPr>
              <w:t xml:space="preserve"> </w:t>
            </w:r>
            <w:r w:rsidRPr="009B2ACC">
              <w:rPr>
                <w:b/>
                <w:bCs/>
                <w:color w:val="B43412" w:themeColor="accent1" w:themeShade="BF"/>
                <w:sz w:val="20"/>
                <w:szCs w:val="20"/>
                <w:lang w:eastAsia="lt-LT"/>
              </w:rPr>
              <w:t>%</w:t>
            </w:r>
          </w:p>
        </w:tc>
      </w:tr>
      <w:tr w:rsidR="001B50A9" w:rsidRPr="009B2ACC" w14:paraId="3E0AE0BC" w14:textId="77777777" w:rsidTr="0052641B">
        <w:trPr>
          <w:trHeight w:val="20"/>
          <w:jc w:val="center"/>
        </w:trPr>
        <w:tc>
          <w:tcPr>
            <w:tcW w:w="1349" w:type="dxa"/>
            <w:vAlign w:val="center"/>
          </w:tcPr>
          <w:p w14:paraId="52AD08B8" w14:textId="5D679BD9" w:rsidR="001B50A9" w:rsidRPr="009B2ACC" w:rsidRDefault="001B50A9" w:rsidP="006D35E1">
            <w:pPr>
              <w:spacing w:after="0"/>
              <w:mirrorIndents/>
              <w:jc w:val="center"/>
              <w:rPr>
                <w:sz w:val="20"/>
                <w:szCs w:val="20"/>
                <w:lang w:eastAsia="lt-LT"/>
              </w:rPr>
            </w:pPr>
            <w:r w:rsidRPr="009B2ACC">
              <w:rPr>
                <w:sz w:val="20"/>
                <w:szCs w:val="20"/>
                <w:lang w:eastAsia="lt-LT"/>
              </w:rPr>
              <w:t>Vilniaus m. sav.</w:t>
            </w:r>
            <w:r w:rsidR="0081558B" w:rsidRPr="009B2ACC">
              <w:rPr>
                <w:sz w:val="20"/>
                <w:szCs w:val="20"/>
                <w:lang w:eastAsia="lt-LT"/>
              </w:rPr>
              <w:t xml:space="preserve"> </w:t>
            </w:r>
          </w:p>
        </w:tc>
        <w:tc>
          <w:tcPr>
            <w:tcW w:w="900" w:type="dxa"/>
            <w:vAlign w:val="center"/>
          </w:tcPr>
          <w:p w14:paraId="5334629E" w14:textId="77777777" w:rsidR="001B50A9" w:rsidRPr="009B2ACC" w:rsidRDefault="001B50A9" w:rsidP="006D35E1">
            <w:pPr>
              <w:spacing w:after="0"/>
              <w:mirrorIndents/>
              <w:jc w:val="center"/>
              <w:rPr>
                <w:sz w:val="20"/>
                <w:szCs w:val="20"/>
                <w:lang w:eastAsia="lt-LT"/>
              </w:rPr>
            </w:pPr>
            <w:r w:rsidRPr="009B2ACC">
              <w:rPr>
                <w:sz w:val="20"/>
                <w:szCs w:val="20"/>
                <w:lang w:eastAsia="lt-LT"/>
              </w:rPr>
              <w:t>67</w:t>
            </w:r>
          </w:p>
        </w:tc>
        <w:tc>
          <w:tcPr>
            <w:tcW w:w="920" w:type="dxa"/>
            <w:vAlign w:val="center"/>
          </w:tcPr>
          <w:p w14:paraId="1BB83732" w14:textId="77777777" w:rsidR="001B50A9" w:rsidRPr="009B2ACC" w:rsidRDefault="001B50A9" w:rsidP="006D35E1">
            <w:pPr>
              <w:spacing w:after="0"/>
              <w:mirrorIndents/>
              <w:jc w:val="center"/>
              <w:rPr>
                <w:sz w:val="20"/>
                <w:szCs w:val="20"/>
                <w:lang w:eastAsia="lt-LT"/>
              </w:rPr>
            </w:pPr>
            <w:r w:rsidRPr="009B2ACC">
              <w:rPr>
                <w:sz w:val="20"/>
                <w:szCs w:val="20"/>
                <w:lang w:eastAsia="lt-LT"/>
              </w:rPr>
              <w:t>69</w:t>
            </w:r>
          </w:p>
        </w:tc>
        <w:tc>
          <w:tcPr>
            <w:tcW w:w="1356" w:type="dxa"/>
            <w:vAlign w:val="center"/>
          </w:tcPr>
          <w:p w14:paraId="052A2CF2" w14:textId="64DC0EE9" w:rsidR="001B50A9" w:rsidRPr="009B2ACC" w:rsidRDefault="0081558B" w:rsidP="006D35E1">
            <w:pPr>
              <w:spacing w:after="0"/>
              <w:mirrorIndents/>
              <w:jc w:val="center"/>
              <w:rPr>
                <w:b/>
                <w:bCs/>
                <w:sz w:val="20"/>
                <w:szCs w:val="20"/>
                <w:lang w:eastAsia="lt-LT"/>
              </w:rPr>
            </w:pPr>
            <w:r w:rsidRPr="009B2ACC">
              <w:rPr>
                <w:b/>
                <w:bCs/>
                <w:sz w:val="20"/>
                <w:szCs w:val="20"/>
                <w:lang w:eastAsia="lt-LT"/>
              </w:rPr>
              <w:t>3,0</w:t>
            </w:r>
            <w:r w:rsidR="00364F55" w:rsidRPr="009B2ACC">
              <w:rPr>
                <w:b/>
                <w:bCs/>
                <w:sz w:val="20"/>
                <w:szCs w:val="20"/>
                <w:lang w:eastAsia="lt-LT"/>
              </w:rPr>
              <w:t xml:space="preserve"> </w:t>
            </w:r>
            <w:r w:rsidRPr="009B2ACC">
              <w:rPr>
                <w:b/>
                <w:bCs/>
                <w:sz w:val="20"/>
                <w:szCs w:val="20"/>
                <w:lang w:eastAsia="lt-LT"/>
              </w:rPr>
              <w:t>%</w:t>
            </w:r>
          </w:p>
        </w:tc>
      </w:tr>
      <w:tr w:rsidR="001B50A9" w:rsidRPr="009B2ACC" w14:paraId="3EC084C0" w14:textId="77777777" w:rsidTr="0052641B">
        <w:trPr>
          <w:trHeight w:val="20"/>
          <w:jc w:val="center"/>
        </w:trPr>
        <w:tc>
          <w:tcPr>
            <w:tcW w:w="1349" w:type="dxa"/>
            <w:vAlign w:val="center"/>
          </w:tcPr>
          <w:p w14:paraId="425C5534" w14:textId="77777777" w:rsidR="001B50A9" w:rsidRPr="009B2ACC" w:rsidRDefault="001B50A9" w:rsidP="006D35E1">
            <w:pPr>
              <w:spacing w:after="0"/>
              <w:mirrorIndents/>
              <w:jc w:val="center"/>
              <w:rPr>
                <w:sz w:val="20"/>
                <w:szCs w:val="20"/>
                <w:lang w:eastAsia="lt-LT"/>
              </w:rPr>
            </w:pPr>
            <w:r w:rsidRPr="009B2ACC">
              <w:rPr>
                <w:sz w:val="20"/>
                <w:szCs w:val="20"/>
                <w:lang w:eastAsia="lt-LT"/>
              </w:rPr>
              <w:t>Kauno m. sav.</w:t>
            </w:r>
          </w:p>
        </w:tc>
        <w:tc>
          <w:tcPr>
            <w:tcW w:w="900" w:type="dxa"/>
            <w:vAlign w:val="center"/>
          </w:tcPr>
          <w:p w14:paraId="6B3D7B9D" w14:textId="77777777" w:rsidR="001B50A9" w:rsidRPr="009B2ACC" w:rsidRDefault="001B50A9" w:rsidP="006D35E1">
            <w:pPr>
              <w:spacing w:after="0"/>
              <w:mirrorIndents/>
              <w:jc w:val="center"/>
              <w:rPr>
                <w:sz w:val="20"/>
                <w:szCs w:val="20"/>
                <w:lang w:eastAsia="lt-LT"/>
              </w:rPr>
            </w:pPr>
            <w:r w:rsidRPr="009B2ACC">
              <w:rPr>
                <w:sz w:val="20"/>
                <w:szCs w:val="20"/>
                <w:lang w:eastAsia="lt-LT"/>
              </w:rPr>
              <w:t>28</w:t>
            </w:r>
          </w:p>
        </w:tc>
        <w:tc>
          <w:tcPr>
            <w:tcW w:w="920" w:type="dxa"/>
            <w:vAlign w:val="center"/>
          </w:tcPr>
          <w:p w14:paraId="30BC1A11" w14:textId="77777777" w:rsidR="001B50A9" w:rsidRPr="009B2ACC" w:rsidRDefault="001B50A9" w:rsidP="006D35E1">
            <w:pPr>
              <w:spacing w:after="0"/>
              <w:mirrorIndents/>
              <w:jc w:val="center"/>
              <w:rPr>
                <w:sz w:val="20"/>
                <w:szCs w:val="20"/>
                <w:lang w:eastAsia="lt-LT"/>
              </w:rPr>
            </w:pPr>
            <w:r w:rsidRPr="009B2ACC">
              <w:rPr>
                <w:sz w:val="20"/>
                <w:szCs w:val="20"/>
                <w:lang w:eastAsia="lt-LT"/>
              </w:rPr>
              <w:t>17</w:t>
            </w:r>
          </w:p>
        </w:tc>
        <w:tc>
          <w:tcPr>
            <w:tcW w:w="1356" w:type="dxa"/>
            <w:vAlign w:val="center"/>
          </w:tcPr>
          <w:p w14:paraId="3B40C489" w14:textId="1B33FFFF" w:rsidR="001B50A9" w:rsidRPr="009B2ACC" w:rsidRDefault="0081558B" w:rsidP="006D35E1">
            <w:pPr>
              <w:spacing w:after="0"/>
              <w:mirrorIndents/>
              <w:jc w:val="center"/>
              <w:rPr>
                <w:b/>
                <w:bCs/>
                <w:sz w:val="20"/>
                <w:szCs w:val="20"/>
                <w:lang w:eastAsia="lt-LT"/>
              </w:rPr>
            </w:pPr>
            <w:r w:rsidRPr="009B2ACC">
              <w:rPr>
                <w:b/>
                <w:bCs/>
                <w:color w:val="B43412" w:themeColor="accent1" w:themeShade="BF"/>
                <w:sz w:val="20"/>
                <w:szCs w:val="20"/>
                <w:lang w:eastAsia="lt-LT"/>
              </w:rPr>
              <w:t>-39,3</w:t>
            </w:r>
            <w:r w:rsidR="00364F55" w:rsidRPr="009B2ACC">
              <w:rPr>
                <w:b/>
                <w:bCs/>
                <w:color w:val="B43412" w:themeColor="accent1" w:themeShade="BF"/>
                <w:sz w:val="20"/>
                <w:szCs w:val="20"/>
                <w:lang w:eastAsia="lt-LT"/>
              </w:rPr>
              <w:t xml:space="preserve"> </w:t>
            </w:r>
            <w:r w:rsidRPr="009B2ACC">
              <w:rPr>
                <w:b/>
                <w:bCs/>
                <w:color w:val="B43412" w:themeColor="accent1" w:themeShade="BF"/>
                <w:sz w:val="20"/>
                <w:szCs w:val="20"/>
                <w:lang w:eastAsia="lt-LT"/>
              </w:rPr>
              <w:t>%</w:t>
            </w:r>
          </w:p>
        </w:tc>
      </w:tr>
      <w:tr w:rsidR="001B50A9" w:rsidRPr="009B2ACC" w14:paraId="0DAC387B" w14:textId="77777777" w:rsidTr="0052641B">
        <w:trPr>
          <w:trHeight w:val="20"/>
          <w:jc w:val="center"/>
        </w:trPr>
        <w:tc>
          <w:tcPr>
            <w:tcW w:w="1349" w:type="dxa"/>
            <w:vAlign w:val="center"/>
          </w:tcPr>
          <w:p w14:paraId="7AB19070" w14:textId="77777777" w:rsidR="001B50A9" w:rsidRPr="009B2ACC" w:rsidRDefault="001B50A9" w:rsidP="006D35E1">
            <w:pPr>
              <w:spacing w:after="0"/>
              <w:mirrorIndents/>
              <w:jc w:val="center"/>
              <w:rPr>
                <w:sz w:val="20"/>
                <w:szCs w:val="20"/>
                <w:lang w:eastAsia="lt-LT"/>
              </w:rPr>
            </w:pPr>
            <w:r w:rsidRPr="009B2ACC">
              <w:rPr>
                <w:sz w:val="20"/>
                <w:szCs w:val="20"/>
                <w:lang w:eastAsia="lt-LT"/>
              </w:rPr>
              <w:t>Klaipėdos m. sav.</w:t>
            </w:r>
          </w:p>
        </w:tc>
        <w:tc>
          <w:tcPr>
            <w:tcW w:w="900" w:type="dxa"/>
            <w:vAlign w:val="center"/>
          </w:tcPr>
          <w:p w14:paraId="08FF1EF6" w14:textId="77777777" w:rsidR="001B50A9" w:rsidRPr="009B2ACC" w:rsidRDefault="001B50A9" w:rsidP="006D35E1">
            <w:pPr>
              <w:spacing w:after="0"/>
              <w:mirrorIndents/>
              <w:jc w:val="center"/>
              <w:rPr>
                <w:sz w:val="20"/>
                <w:szCs w:val="20"/>
                <w:lang w:eastAsia="lt-LT"/>
              </w:rPr>
            </w:pPr>
            <w:r w:rsidRPr="009B2ACC">
              <w:rPr>
                <w:sz w:val="20"/>
                <w:szCs w:val="20"/>
                <w:lang w:eastAsia="lt-LT"/>
              </w:rPr>
              <w:t>16</w:t>
            </w:r>
          </w:p>
        </w:tc>
        <w:tc>
          <w:tcPr>
            <w:tcW w:w="920" w:type="dxa"/>
            <w:vAlign w:val="center"/>
          </w:tcPr>
          <w:p w14:paraId="3E538A06" w14:textId="77777777" w:rsidR="001B50A9" w:rsidRPr="009B2ACC" w:rsidRDefault="001B50A9" w:rsidP="006D35E1">
            <w:pPr>
              <w:spacing w:after="0"/>
              <w:mirrorIndents/>
              <w:jc w:val="center"/>
              <w:rPr>
                <w:sz w:val="20"/>
                <w:szCs w:val="20"/>
                <w:lang w:eastAsia="lt-LT"/>
              </w:rPr>
            </w:pPr>
            <w:r w:rsidRPr="009B2ACC">
              <w:rPr>
                <w:sz w:val="20"/>
                <w:szCs w:val="20"/>
                <w:lang w:eastAsia="lt-LT"/>
              </w:rPr>
              <w:t>37</w:t>
            </w:r>
          </w:p>
        </w:tc>
        <w:tc>
          <w:tcPr>
            <w:tcW w:w="1356" w:type="dxa"/>
            <w:vAlign w:val="center"/>
          </w:tcPr>
          <w:p w14:paraId="25E2ED09" w14:textId="67520690" w:rsidR="001B50A9" w:rsidRPr="009B2ACC" w:rsidRDefault="0081558B" w:rsidP="006D35E1">
            <w:pPr>
              <w:spacing w:after="0"/>
              <w:mirrorIndents/>
              <w:jc w:val="center"/>
              <w:rPr>
                <w:b/>
                <w:bCs/>
                <w:sz w:val="20"/>
                <w:szCs w:val="20"/>
                <w:lang w:eastAsia="lt-LT"/>
              </w:rPr>
            </w:pPr>
            <w:r w:rsidRPr="009B2ACC">
              <w:rPr>
                <w:b/>
                <w:bCs/>
                <w:sz w:val="20"/>
                <w:szCs w:val="20"/>
                <w:lang w:eastAsia="lt-LT"/>
              </w:rPr>
              <w:t>131,3</w:t>
            </w:r>
            <w:r w:rsidR="00364F55" w:rsidRPr="009B2ACC">
              <w:rPr>
                <w:b/>
                <w:bCs/>
                <w:sz w:val="20"/>
                <w:szCs w:val="20"/>
                <w:lang w:eastAsia="lt-LT"/>
              </w:rPr>
              <w:t xml:space="preserve"> </w:t>
            </w:r>
            <w:r w:rsidRPr="009B2ACC">
              <w:rPr>
                <w:b/>
                <w:bCs/>
                <w:sz w:val="20"/>
                <w:szCs w:val="20"/>
                <w:lang w:eastAsia="lt-LT"/>
              </w:rPr>
              <w:t>%</w:t>
            </w:r>
          </w:p>
        </w:tc>
      </w:tr>
      <w:tr w:rsidR="001B50A9" w:rsidRPr="009B2ACC" w14:paraId="4C228170" w14:textId="77777777" w:rsidTr="0052641B">
        <w:trPr>
          <w:trHeight w:val="20"/>
          <w:jc w:val="center"/>
        </w:trPr>
        <w:tc>
          <w:tcPr>
            <w:tcW w:w="1349" w:type="dxa"/>
            <w:vAlign w:val="center"/>
          </w:tcPr>
          <w:p w14:paraId="22FF81BB" w14:textId="77777777" w:rsidR="001B50A9" w:rsidRPr="009B2ACC" w:rsidRDefault="001B50A9" w:rsidP="006D35E1">
            <w:pPr>
              <w:spacing w:after="0"/>
              <w:mirrorIndents/>
              <w:jc w:val="center"/>
              <w:rPr>
                <w:sz w:val="20"/>
                <w:szCs w:val="20"/>
                <w:lang w:eastAsia="lt-LT"/>
              </w:rPr>
            </w:pPr>
            <w:r w:rsidRPr="009B2ACC">
              <w:rPr>
                <w:sz w:val="20"/>
                <w:szCs w:val="20"/>
                <w:lang w:eastAsia="lt-LT"/>
              </w:rPr>
              <w:t>Šiaulių m. sav.</w:t>
            </w:r>
          </w:p>
        </w:tc>
        <w:tc>
          <w:tcPr>
            <w:tcW w:w="900" w:type="dxa"/>
            <w:vAlign w:val="center"/>
          </w:tcPr>
          <w:p w14:paraId="3F209B81" w14:textId="77777777" w:rsidR="001B50A9" w:rsidRPr="009B2ACC" w:rsidRDefault="001B50A9" w:rsidP="006D35E1">
            <w:pPr>
              <w:spacing w:after="0"/>
              <w:mirrorIndents/>
              <w:jc w:val="center"/>
              <w:rPr>
                <w:sz w:val="20"/>
                <w:szCs w:val="20"/>
                <w:lang w:eastAsia="lt-LT"/>
              </w:rPr>
            </w:pPr>
            <w:r w:rsidRPr="009B2ACC">
              <w:rPr>
                <w:sz w:val="20"/>
                <w:szCs w:val="20"/>
                <w:lang w:eastAsia="lt-LT"/>
              </w:rPr>
              <w:t>20</w:t>
            </w:r>
          </w:p>
        </w:tc>
        <w:tc>
          <w:tcPr>
            <w:tcW w:w="920" w:type="dxa"/>
            <w:vAlign w:val="center"/>
          </w:tcPr>
          <w:p w14:paraId="60FA8305" w14:textId="77777777" w:rsidR="001B50A9" w:rsidRPr="009B2ACC" w:rsidRDefault="001B50A9" w:rsidP="006D35E1">
            <w:pPr>
              <w:spacing w:after="0"/>
              <w:mirrorIndents/>
              <w:jc w:val="center"/>
              <w:rPr>
                <w:sz w:val="20"/>
                <w:szCs w:val="20"/>
                <w:lang w:eastAsia="lt-LT"/>
              </w:rPr>
            </w:pPr>
            <w:r w:rsidRPr="009B2ACC">
              <w:rPr>
                <w:sz w:val="20"/>
                <w:szCs w:val="20"/>
                <w:lang w:eastAsia="lt-LT"/>
              </w:rPr>
              <w:t>19</w:t>
            </w:r>
          </w:p>
        </w:tc>
        <w:tc>
          <w:tcPr>
            <w:tcW w:w="1356" w:type="dxa"/>
            <w:vAlign w:val="center"/>
          </w:tcPr>
          <w:p w14:paraId="05814AE2" w14:textId="25310EDF" w:rsidR="001B50A9" w:rsidRPr="009B2ACC" w:rsidRDefault="0081558B" w:rsidP="006D35E1">
            <w:pPr>
              <w:spacing w:after="0"/>
              <w:mirrorIndents/>
              <w:jc w:val="center"/>
              <w:rPr>
                <w:b/>
                <w:bCs/>
                <w:sz w:val="20"/>
                <w:szCs w:val="20"/>
                <w:lang w:eastAsia="lt-LT"/>
              </w:rPr>
            </w:pPr>
            <w:r w:rsidRPr="009B2ACC">
              <w:rPr>
                <w:b/>
                <w:bCs/>
                <w:color w:val="B43412" w:themeColor="accent1" w:themeShade="BF"/>
                <w:sz w:val="20"/>
                <w:szCs w:val="20"/>
                <w:lang w:eastAsia="lt-LT"/>
              </w:rPr>
              <w:t>-5,0</w:t>
            </w:r>
            <w:r w:rsidR="00364F55" w:rsidRPr="009B2ACC">
              <w:rPr>
                <w:b/>
                <w:bCs/>
                <w:color w:val="B43412" w:themeColor="accent1" w:themeShade="BF"/>
                <w:sz w:val="20"/>
                <w:szCs w:val="20"/>
                <w:lang w:eastAsia="lt-LT"/>
              </w:rPr>
              <w:t xml:space="preserve"> </w:t>
            </w:r>
            <w:r w:rsidRPr="009B2ACC">
              <w:rPr>
                <w:b/>
                <w:bCs/>
                <w:color w:val="B43412" w:themeColor="accent1" w:themeShade="BF"/>
                <w:sz w:val="20"/>
                <w:szCs w:val="20"/>
                <w:lang w:eastAsia="lt-LT"/>
              </w:rPr>
              <w:t>%</w:t>
            </w:r>
          </w:p>
        </w:tc>
      </w:tr>
    </w:tbl>
    <w:p w14:paraId="62CC8E83" w14:textId="77777777" w:rsidR="001B50A9" w:rsidRPr="009B2ACC" w:rsidRDefault="001B50A9" w:rsidP="001B50A9">
      <w:pPr>
        <w:mirrorIndents/>
        <w:jc w:val="right"/>
        <w:rPr>
          <w:i/>
          <w:iCs/>
          <w:sz w:val="20"/>
          <w:szCs w:val="20"/>
        </w:rPr>
      </w:pPr>
      <w:r w:rsidRPr="009B2ACC">
        <w:rPr>
          <w:i/>
          <w:iCs/>
          <w:sz w:val="20"/>
          <w:szCs w:val="20"/>
        </w:rPr>
        <w:t>Šaltinis: sudaryta autorių pagal Lietuvos nacionalinio kultūros centro (Kultūros centrų, jų padalinių ir kitų darinių tinklas, 2018 m.) duomenis</w:t>
      </w:r>
    </w:p>
    <w:p w14:paraId="5C8415D9" w14:textId="25265453" w:rsidR="001B50A9" w:rsidRPr="009B2ACC" w:rsidRDefault="00F400E5" w:rsidP="001B50A9">
      <w:pPr>
        <w:mirrorIndents/>
        <w:rPr>
          <w:lang w:eastAsia="lt-LT"/>
        </w:rPr>
      </w:pPr>
      <w:r w:rsidRPr="009B2ACC">
        <w:rPr>
          <w:lang w:eastAsia="lt-LT"/>
        </w:rPr>
        <w:t xml:space="preserve">        </w:t>
      </w:r>
      <w:r w:rsidR="001B50A9" w:rsidRPr="009B2ACC">
        <w:rPr>
          <w:lang w:eastAsia="lt-LT"/>
        </w:rPr>
        <w:t>2018 m. didžiausias mėgėjų meno kolektyvų dalyvių skaičius buvo Vilniaus miesto savivaldybėje – 1 891, tačiau analizuojamu laikotarpiu skaičiaus pokytis sudarė -10,2 proc. K</w:t>
      </w:r>
      <w:r w:rsidR="00F17C25" w:rsidRPr="009B2ACC">
        <w:rPr>
          <w:lang w:eastAsia="lt-LT"/>
        </w:rPr>
        <w:t>laipėdos miesto savivaldybėje</w:t>
      </w:r>
      <w:r w:rsidR="001B50A9" w:rsidRPr="009B2ACC">
        <w:rPr>
          <w:lang w:eastAsia="lt-LT"/>
        </w:rPr>
        <w:t xml:space="preserve"> dalyvių skaičiaus pokytis 2015–2018 m. buvo pats didžiausias iš visų lyginamų savivaldybių – 74,5 proc.</w:t>
      </w:r>
    </w:p>
    <w:p w14:paraId="0BB0D9CB" w14:textId="77777777" w:rsidR="001B50A9" w:rsidRPr="009B2ACC" w:rsidRDefault="001B50A9" w:rsidP="0052641B">
      <w:pPr>
        <w:spacing w:after="0"/>
        <w:mirrorIndents/>
        <w:jc w:val="center"/>
        <w:rPr>
          <w:lang w:eastAsia="lt-LT"/>
        </w:rPr>
      </w:pPr>
      <w:r w:rsidRPr="009B2ACC">
        <w:rPr>
          <w:noProof/>
          <w:lang w:eastAsia="lt-LT"/>
        </w:rPr>
        <w:drawing>
          <wp:inline distT="0" distB="0" distL="0" distR="0" wp14:anchorId="5DD14BD5" wp14:editId="3AA9B2A7">
            <wp:extent cx="2796540" cy="2276241"/>
            <wp:effectExtent l="0" t="0" r="3810" b="0"/>
            <wp:docPr id="960" name="Picture 960" descr="A close up of a piece of pap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 name="45.p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2815221" cy="2291447"/>
                    </a:xfrm>
                    <a:prstGeom prst="rect">
                      <a:avLst/>
                    </a:prstGeom>
                  </pic:spPr>
                </pic:pic>
              </a:graphicData>
            </a:graphic>
          </wp:inline>
        </w:drawing>
      </w:r>
    </w:p>
    <w:p w14:paraId="1A9FFEB7" w14:textId="2CF71590" w:rsidR="001B50A9" w:rsidRPr="009B2ACC" w:rsidRDefault="00FC354E" w:rsidP="001B50A9">
      <w:pPr>
        <w:pBdr>
          <w:top w:val="single" w:sz="4" w:space="10" w:color="E84C22" w:themeColor="accent1"/>
          <w:bottom w:val="single" w:sz="4" w:space="10" w:color="E84C22" w:themeColor="accent1"/>
        </w:pBdr>
        <w:mirrorIndents/>
        <w:jc w:val="center"/>
        <w:rPr>
          <w:i/>
          <w:iCs/>
          <w:color w:val="B43412" w:themeColor="accent1" w:themeShade="BF"/>
        </w:rPr>
      </w:pPr>
      <w:r w:rsidRPr="009B2ACC">
        <w:rPr>
          <w:i/>
          <w:iCs/>
          <w:color w:val="B43412" w:themeColor="accent1" w:themeShade="BF"/>
        </w:rPr>
        <w:t>2</w:t>
      </w:r>
      <w:r w:rsidR="001B50A9" w:rsidRPr="009B2ACC">
        <w:rPr>
          <w:i/>
          <w:iCs/>
          <w:color w:val="B43412" w:themeColor="accent1" w:themeShade="BF"/>
        </w:rPr>
        <w:t>.3.3.</w:t>
      </w:r>
      <w:r w:rsidR="00CA7650" w:rsidRPr="009B2ACC">
        <w:rPr>
          <w:i/>
          <w:iCs/>
          <w:color w:val="B43412" w:themeColor="accent1" w:themeShade="BF"/>
        </w:rPr>
        <w:t>2</w:t>
      </w:r>
      <w:r w:rsidR="00F1197B" w:rsidRPr="009B2ACC">
        <w:rPr>
          <w:i/>
          <w:iCs/>
          <w:color w:val="B43412" w:themeColor="accent1" w:themeShade="BF"/>
        </w:rPr>
        <w:t>7</w:t>
      </w:r>
      <w:r w:rsidR="001B50A9" w:rsidRPr="009B2ACC">
        <w:rPr>
          <w:i/>
          <w:iCs/>
          <w:color w:val="B43412" w:themeColor="accent1" w:themeShade="BF"/>
        </w:rPr>
        <w:t>. pav. Mėgėjų meno kolektyvų dalyvių skaičius (asm.) bei jo kitimo dinamika (proc.) 2015 m. ir 2018 m.</w:t>
      </w:r>
    </w:p>
    <w:p w14:paraId="06FB6E47" w14:textId="77777777" w:rsidR="001B50A9" w:rsidRPr="009B2ACC" w:rsidRDefault="001B50A9" w:rsidP="001B50A9">
      <w:pPr>
        <w:mirrorIndents/>
        <w:jc w:val="right"/>
        <w:rPr>
          <w:i/>
          <w:iCs/>
          <w:sz w:val="20"/>
          <w:szCs w:val="20"/>
        </w:rPr>
      </w:pPr>
      <w:r w:rsidRPr="009B2ACC">
        <w:rPr>
          <w:i/>
          <w:iCs/>
          <w:sz w:val="20"/>
          <w:szCs w:val="20"/>
        </w:rPr>
        <w:t>Šaltinis: sudaryta autorių pagal Lietuvos nacionalinio kultūros centro (Mėgėjų meno kolektyvai ir dalyvių skaičius, 2015 m., 2018 m.) duomenis</w:t>
      </w:r>
    </w:p>
    <w:p w14:paraId="5DF33127" w14:textId="4C9B047D" w:rsidR="001B50A9" w:rsidRPr="009B2ACC" w:rsidRDefault="00D514B8" w:rsidP="001B50A9">
      <w:pPr>
        <w:spacing w:after="0"/>
        <w:mirrorIndents/>
      </w:pPr>
      <w:r w:rsidRPr="009B2ACC">
        <w:rPr>
          <w:i/>
          <w:iCs/>
          <w:color w:val="B43412" w:themeColor="accent1" w:themeShade="BF"/>
        </w:rPr>
        <w:t xml:space="preserve">        </w:t>
      </w:r>
      <w:r w:rsidR="00001777" w:rsidRPr="009B2ACC">
        <w:rPr>
          <w:i/>
          <w:iCs/>
          <w:color w:val="B43412" w:themeColor="accent1" w:themeShade="BF"/>
        </w:rPr>
        <w:t>Kultūros finansavimas ir svarbiausi kultūros renginiai</w:t>
      </w:r>
      <w:r w:rsidR="00001777" w:rsidRPr="009B2ACC">
        <w:t xml:space="preserve">. </w:t>
      </w:r>
      <w:r w:rsidR="001B50A9" w:rsidRPr="009B2ACC">
        <w:t>Šiame poskyryje jau buvo minėta, kad 2017 m. Klaipėda tapo Lietuvos kultūros sostin</w:t>
      </w:r>
      <w:r w:rsidRPr="009B2ACC">
        <w:t>e</w:t>
      </w:r>
      <w:r w:rsidR="001B50A9" w:rsidRPr="009B2ACC">
        <w:t xml:space="preserve">. 2015 m. Klaipėdos miesto savivaldybė konkursui pateikė paraišką „Klaipėda – neužšąlantis kultūros uostas“ ir laimėjo Lietuvos kultūros sostinės titulą 2017 m. 2016 m. gruodžio 21 d. KMSA direktorius patvirtino programą „Klaipėda – neužšąlantis kultūros uostas“ ir pavedė ją </w:t>
      </w:r>
      <w:r w:rsidR="00954F40" w:rsidRPr="009B2ACC">
        <w:t>koordinuoti</w:t>
      </w:r>
      <w:r w:rsidR="001B50A9" w:rsidRPr="009B2ACC">
        <w:t xml:space="preserve"> VšĮ „Klaipėdos šventės“. Sėkmingai įgyvendintos programos tikslas buvo atskleisti savitą, unikalų miesto veidą, aktualizuojant miesto istoriją ir šiuolaikinę miesto prie jūros kultūrą. Pasitelk</w:t>
      </w:r>
      <w:r w:rsidRPr="009B2ACC">
        <w:t>us</w:t>
      </w:r>
      <w:r w:rsidR="001B50A9" w:rsidRPr="009B2ACC">
        <w:t xml:space="preserve"> klasikinius, šiuolaikinius menus bei neprofesionalųjį meną, buvo sustiprintas Klaipėdos, kaip nuolat gyvo, aktyvaus, inovacijoms atviro ir tolerantiško miesto įvaizdis</w:t>
      </w:r>
      <w:r w:rsidR="001B50A9" w:rsidRPr="009B2ACC">
        <w:rPr>
          <w:vertAlign w:val="superscript"/>
        </w:rPr>
        <w:footnoteReference w:id="60"/>
      </w:r>
      <w:r w:rsidR="001B50A9" w:rsidRPr="009B2ACC">
        <w:t>. Sėkmingai įgyvendinta programa neabejotinai suaktyvino Klaipėdos miesto kultūrinį gyvenimą.</w:t>
      </w:r>
    </w:p>
    <w:p w14:paraId="55B18334" w14:textId="77777777" w:rsidR="001B50A9" w:rsidRPr="009B2ACC" w:rsidRDefault="001B50A9" w:rsidP="00D3628A">
      <w:pPr>
        <w:spacing w:after="0"/>
        <w:mirrorIndents/>
        <w:jc w:val="center"/>
      </w:pPr>
      <w:r w:rsidRPr="009B2ACC">
        <w:rPr>
          <w:noProof/>
          <w:lang w:eastAsia="lt-LT"/>
        </w:rPr>
        <w:drawing>
          <wp:inline distT="0" distB="0" distL="0" distR="0" wp14:anchorId="450708CB" wp14:editId="55303F23">
            <wp:extent cx="2668351" cy="2621280"/>
            <wp:effectExtent l="0" t="0" r="0" b="7620"/>
            <wp:docPr id="1024" name="Picture 1024" descr="A picture containing text, map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 name="84.pn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2684194" cy="2636844"/>
                    </a:xfrm>
                    <a:prstGeom prst="rect">
                      <a:avLst/>
                    </a:prstGeom>
                  </pic:spPr>
                </pic:pic>
              </a:graphicData>
            </a:graphic>
          </wp:inline>
        </w:drawing>
      </w:r>
    </w:p>
    <w:p w14:paraId="16033A29" w14:textId="293C4853" w:rsidR="001B50A9" w:rsidRPr="009B2ACC" w:rsidRDefault="00FC354E" w:rsidP="001B50A9">
      <w:pPr>
        <w:pBdr>
          <w:top w:val="single" w:sz="4" w:space="10" w:color="E84C22" w:themeColor="accent1"/>
          <w:bottom w:val="single" w:sz="4" w:space="10" w:color="E84C22" w:themeColor="accent1"/>
        </w:pBdr>
        <w:mirrorIndents/>
        <w:jc w:val="center"/>
        <w:rPr>
          <w:i/>
          <w:iCs/>
          <w:color w:val="B43412" w:themeColor="accent1" w:themeShade="BF"/>
        </w:rPr>
      </w:pPr>
      <w:r w:rsidRPr="009B2ACC">
        <w:rPr>
          <w:i/>
          <w:iCs/>
          <w:color w:val="B43412" w:themeColor="accent1" w:themeShade="BF"/>
        </w:rPr>
        <w:t>2</w:t>
      </w:r>
      <w:r w:rsidR="001B50A9" w:rsidRPr="009B2ACC">
        <w:rPr>
          <w:i/>
          <w:iCs/>
          <w:color w:val="B43412" w:themeColor="accent1" w:themeShade="BF"/>
        </w:rPr>
        <w:t>.3.3.2</w:t>
      </w:r>
      <w:r w:rsidR="00F1197B" w:rsidRPr="009B2ACC">
        <w:rPr>
          <w:i/>
          <w:iCs/>
          <w:color w:val="B43412" w:themeColor="accent1" w:themeShade="BF"/>
        </w:rPr>
        <w:t>8</w:t>
      </w:r>
      <w:r w:rsidR="001B50A9" w:rsidRPr="009B2ACC">
        <w:rPr>
          <w:i/>
          <w:iCs/>
          <w:color w:val="B43412" w:themeColor="accent1" w:themeShade="BF"/>
        </w:rPr>
        <w:t>. pav. Svarbiausi momentai vykdant Lietuvos kultūros sostinės 2017 m. programą</w:t>
      </w:r>
    </w:p>
    <w:p w14:paraId="14DAE953" w14:textId="77777777" w:rsidR="001B50A9" w:rsidRPr="009B2ACC" w:rsidRDefault="001B50A9" w:rsidP="001B50A9">
      <w:pPr>
        <w:mirrorIndents/>
        <w:jc w:val="right"/>
        <w:rPr>
          <w:i/>
          <w:iCs/>
          <w:sz w:val="20"/>
          <w:szCs w:val="20"/>
        </w:rPr>
      </w:pPr>
      <w:r w:rsidRPr="009B2ACC">
        <w:rPr>
          <w:i/>
          <w:iCs/>
          <w:sz w:val="20"/>
          <w:szCs w:val="20"/>
        </w:rPr>
        <w:t>Šaltinis: sudaryta autorių pagal VšĮ „Klaipėdos šventės“ duomenis</w:t>
      </w:r>
    </w:p>
    <w:p w14:paraId="05A19266" w14:textId="28D31F6A" w:rsidR="00F97E46" w:rsidRPr="009B2ACC" w:rsidRDefault="00D514B8" w:rsidP="00F97E46">
      <w:pPr>
        <w:mirrorIndents/>
      </w:pPr>
      <w:r w:rsidRPr="009B2ACC">
        <w:rPr>
          <w:color w:val="B43412" w:themeColor="accent1" w:themeShade="BF"/>
        </w:rPr>
        <w:t xml:space="preserve">        </w:t>
      </w:r>
      <w:r w:rsidR="006E5788" w:rsidRPr="009B2ACC">
        <w:rPr>
          <w:color w:val="B43412" w:themeColor="accent1" w:themeShade="BF"/>
        </w:rPr>
        <w:t xml:space="preserve">Kultūros sektoriuje veikiančios </w:t>
      </w:r>
      <w:r w:rsidR="00C549B8" w:rsidRPr="009B2ACC">
        <w:rPr>
          <w:color w:val="B43412" w:themeColor="accent1" w:themeShade="BF"/>
        </w:rPr>
        <w:t>NVO</w:t>
      </w:r>
      <w:r w:rsidR="006E5788" w:rsidRPr="009B2ACC">
        <w:t>.</w:t>
      </w:r>
      <w:r w:rsidR="00F97E46" w:rsidRPr="009B2ACC">
        <w:t xml:space="preserve"> Reikšmingą vaidmenį savivaldybės kultūros sektoriaus aktyvumui, paslaugų pasiūlai ir jų prieinamumui turi kultūros sektoriuje veikiančios NVO.</w:t>
      </w:r>
      <w:r w:rsidR="000546AA" w:rsidRPr="009B2ACC">
        <w:t xml:space="preserve"> </w:t>
      </w:r>
      <w:r w:rsidR="002647A9" w:rsidRPr="009B2ACC">
        <w:t>NPP teigiama</w:t>
      </w:r>
      <w:r w:rsidR="006B6E33" w:rsidRPr="009B2ACC">
        <w:t>, kad iki 2020 metų ne mažiau kaip 15 proc. savivaldybių viešųjų</w:t>
      </w:r>
      <w:r w:rsidR="00390F0F" w:rsidRPr="009B2ACC">
        <w:t xml:space="preserve"> paslaugų turi būti perduota bendruomenėms, NVO</w:t>
      </w:r>
      <w:r w:rsidR="000546AA" w:rsidRPr="009B2ACC">
        <w:t xml:space="preserve"> ir privačiam sektoriui.</w:t>
      </w:r>
    </w:p>
    <w:p w14:paraId="5254056C" w14:textId="00E997AD" w:rsidR="005A5CED" w:rsidRPr="009B2ACC" w:rsidRDefault="00D514B8" w:rsidP="00F97E46">
      <w:pPr>
        <w:mirrorIndents/>
      </w:pPr>
      <w:r w:rsidRPr="009B2ACC">
        <w:t xml:space="preserve">        </w:t>
      </w:r>
      <w:r w:rsidR="005A20F9" w:rsidRPr="009B2ACC">
        <w:t xml:space="preserve">KMSA duomenimis, </w:t>
      </w:r>
      <w:r w:rsidR="00D52300" w:rsidRPr="009B2ACC">
        <w:t xml:space="preserve">2018 m. </w:t>
      </w:r>
      <w:r w:rsidR="004215AD" w:rsidRPr="009B2ACC">
        <w:t>K</w:t>
      </w:r>
      <w:r w:rsidR="007F29F6" w:rsidRPr="009B2ACC">
        <w:t>laipėdos miesto savivaldybės</w:t>
      </w:r>
      <w:r w:rsidR="0052641B" w:rsidRPr="009B2ACC">
        <w:t xml:space="preserve"> biudžeto procentinė dalis</w:t>
      </w:r>
      <w:r w:rsidRPr="009B2ACC">
        <w:t>,</w:t>
      </w:r>
      <w:r w:rsidR="004215AD" w:rsidRPr="009B2ACC">
        <w:t xml:space="preserve"> skirta NVO</w:t>
      </w:r>
      <w:r w:rsidRPr="009B2ACC">
        <w:t>,</w:t>
      </w:r>
      <w:r w:rsidR="004215AD" w:rsidRPr="009B2ACC">
        <w:t xml:space="preserve"> nuo bendro ku</w:t>
      </w:r>
      <w:r w:rsidR="003C55D0" w:rsidRPr="009B2ACC">
        <w:t xml:space="preserve">ltūrai skirto </w:t>
      </w:r>
      <w:r w:rsidR="00E01641" w:rsidRPr="009B2ACC">
        <w:t>biudžeto sudarė</w:t>
      </w:r>
      <w:r w:rsidR="00FE752B" w:rsidRPr="009B2ACC">
        <w:t xml:space="preserve"> 17,47 proc. arba </w:t>
      </w:r>
      <w:r w:rsidR="00267311" w:rsidRPr="009B2ACC">
        <w:t>1,194</w:t>
      </w:r>
      <w:r w:rsidR="004F7A89" w:rsidRPr="009B2ACC">
        <w:t xml:space="preserve"> mln. E</w:t>
      </w:r>
      <w:r w:rsidR="005D780E" w:rsidRPr="009B2ACC">
        <w:t>UR</w:t>
      </w:r>
      <w:r w:rsidR="004F7A89" w:rsidRPr="009B2ACC">
        <w:t xml:space="preserve">. </w:t>
      </w:r>
      <w:r w:rsidR="00C46426" w:rsidRPr="009B2ACC">
        <w:t>Palyginti su kitomis didži</w:t>
      </w:r>
      <w:r w:rsidR="007D0A22" w:rsidRPr="009B2ACC">
        <w:t>ųjų miestų savivaldybėmis, K</w:t>
      </w:r>
      <w:r w:rsidR="00181468" w:rsidRPr="009B2ACC">
        <w:t>laipėdos miesto savivaldybės</w:t>
      </w:r>
      <w:r w:rsidR="007D0A22" w:rsidRPr="009B2ACC">
        <w:t xml:space="preserve"> kultūros srityje veikiančioms NVO skirtas biudžetas buvo didžiausias</w:t>
      </w:r>
      <w:r w:rsidRPr="009B2ACC">
        <w:t>,</w:t>
      </w:r>
      <w:r w:rsidR="00D32A6A" w:rsidRPr="009B2ACC">
        <w:t xml:space="preserve"> Vilniaus m. sav. – 1,0 mln. E</w:t>
      </w:r>
      <w:r w:rsidR="005D780E" w:rsidRPr="009B2ACC">
        <w:t>UR</w:t>
      </w:r>
      <w:r w:rsidR="002638A3" w:rsidRPr="009B2ACC">
        <w:t>, Kauno m. sav. – 0,</w:t>
      </w:r>
      <w:r w:rsidR="00407699" w:rsidRPr="009B2ACC">
        <w:t>566 mln. E</w:t>
      </w:r>
      <w:r w:rsidR="005D780E" w:rsidRPr="009B2ACC">
        <w:t>UR</w:t>
      </w:r>
      <w:r w:rsidR="00407699" w:rsidRPr="009B2ACC">
        <w:t xml:space="preserve">, </w:t>
      </w:r>
      <w:r w:rsidRPr="009B2ACC">
        <w:t xml:space="preserve">o </w:t>
      </w:r>
      <w:r w:rsidR="00407699" w:rsidRPr="009B2ACC">
        <w:t xml:space="preserve">Šiaulių m. sav. – </w:t>
      </w:r>
      <w:r w:rsidRPr="009B2ACC">
        <w:t xml:space="preserve">lėšų </w:t>
      </w:r>
      <w:r w:rsidR="00407699" w:rsidRPr="009B2ACC">
        <w:t>nesk</w:t>
      </w:r>
      <w:r w:rsidRPr="009B2ACC">
        <w:t>irta</w:t>
      </w:r>
      <w:r w:rsidR="00407699" w:rsidRPr="009B2ACC">
        <w:t>.</w:t>
      </w:r>
    </w:p>
    <w:p w14:paraId="2D35D1FF" w14:textId="07236819" w:rsidR="001B50A9" w:rsidRPr="009B2ACC" w:rsidRDefault="00D514B8" w:rsidP="001B50A9">
      <w:pPr>
        <w:spacing w:after="0"/>
        <w:mirrorIndents/>
      </w:pPr>
      <w:r w:rsidRPr="009B2ACC">
        <w:t xml:space="preserve">        </w:t>
      </w:r>
      <w:r w:rsidR="001B50A9" w:rsidRPr="009B2ACC">
        <w:t xml:space="preserve">Svarbiausi </w:t>
      </w:r>
      <w:r w:rsidRPr="009B2ACC">
        <w:t xml:space="preserve">kultūros </w:t>
      </w:r>
      <w:r w:rsidR="001B50A9" w:rsidRPr="009B2ACC">
        <w:t>įvykiai K</w:t>
      </w:r>
      <w:r w:rsidR="00181468" w:rsidRPr="009B2ACC">
        <w:t>laipėdos miesto savivaldybėje</w:t>
      </w:r>
      <w:r w:rsidR="001B50A9" w:rsidRPr="009B2ACC">
        <w:t xml:space="preserve"> 2017 m.:</w:t>
      </w:r>
    </w:p>
    <w:p w14:paraId="04C5EA00" w14:textId="3B4C0FCE" w:rsidR="001B50A9" w:rsidRPr="009B2ACC" w:rsidRDefault="00D514B8" w:rsidP="00172BE1">
      <w:pPr>
        <w:pStyle w:val="Sraopastraipa"/>
        <w:numPr>
          <w:ilvl w:val="0"/>
          <w:numId w:val="14"/>
        </w:numPr>
        <w:spacing w:after="0"/>
        <w:ind w:left="709"/>
        <w:mirrorIndents/>
      </w:pPr>
      <w:r w:rsidRPr="009B2ACC">
        <w:t>s</w:t>
      </w:r>
      <w:r w:rsidR="001B50A9" w:rsidRPr="009B2ACC">
        <w:t>ėkmingai įgyvendinta 20 pagrindinių Lietuvos kultūros sostinės projektų (Lietuvos kultūros sostinės atidarymo renginys „Perduok, kad neužšaltų“, kūrybinė platforma „Menų zona“, keturių muziejų projektas „Muzė veža“, gatvės meno festivalis „Edit Klaipėda Street Art“, Europos kino festivalis „GoDebut“ ir kt.);</w:t>
      </w:r>
    </w:p>
    <w:p w14:paraId="37AEA49E" w14:textId="7007235B" w:rsidR="001B50A9" w:rsidRPr="009B2ACC" w:rsidRDefault="00D514B8" w:rsidP="00172BE1">
      <w:pPr>
        <w:pStyle w:val="Sraopastraipa"/>
        <w:numPr>
          <w:ilvl w:val="0"/>
          <w:numId w:val="14"/>
        </w:numPr>
        <w:spacing w:after="0"/>
        <w:ind w:left="709"/>
        <w:mirrorIndents/>
      </w:pPr>
      <w:r w:rsidRPr="009B2ACC">
        <w:t>s</w:t>
      </w:r>
      <w:r w:rsidR="001B50A9" w:rsidRPr="009B2ACC">
        <w:t>ėkmingai įgyvendinta Klaipėdos kultūros rinkodaros programa „Klaipėda – neužšąlantis kultūros uostas“;</w:t>
      </w:r>
    </w:p>
    <w:p w14:paraId="41EE1817" w14:textId="5CE44BE0" w:rsidR="001B50A9" w:rsidRPr="009B2ACC" w:rsidRDefault="00D514B8" w:rsidP="00172BE1">
      <w:pPr>
        <w:pStyle w:val="Sraopastraipa"/>
        <w:numPr>
          <w:ilvl w:val="0"/>
          <w:numId w:val="14"/>
        </w:numPr>
        <w:spacing w:after="0"/>
        <w:ind w:left="709"/>
        <w:mirrorIndents/>
      </w:pPr>
      <w:r w:rsidRPr="009B2ACC">
        <w:t>s</w:t>
      </w:r>
      <w:r w:rsidR="001B50A9" w:rsidRPr="009B2ACC">
        <w:t>ėkmingai įgyvendinta didžiųjų burlaivių regata „The Tall Ship races“, miestą aplankė daugiau nei 100 burlaivių iš viso pasaulio;</w:t>
      </w:r>
    </w:p>
    <w:p w14:paraId="65C51559" w14:textId="0B6A99DF" w:rsidR="00745CD1" w:rsidRPr="009B2ACC" w:rsidRDefault="00D514B8" w:rsidP="00122D77">
      <w:pPr>
        <w:pStyle w:val="Sraopastraipa"/>
        <w:numPr>
          <w:ilvl w:val="0"/>
          <w:numId w:val="14"/>
        </w:numPr>
        <w:spacing w:after="0"/>
        <w:ind w:left="709"/>
        <w:mirrorIndents/>
      </w:pPr>
      <w:r w:rsidRPr="009B2ACC">
        <w:t>p</w:t>
      </w:r>
      <w:r w:rsidR="001B50A9" w:rsidRPr="009B2ACC">
        <w:t>arengta ir patvirtinta K</w:t>
      </w:r>
      <w:r w:rsidR="00181468" w:rsidRPr="009B2ACC">
        <w:t>laipėdos miesto savivaldybės</w:t>
      </w:r>
      <w:r w:rsidR="001B50A9" w:rsidRPr="009B2ACC">
        <w:t xml:space="preserve"> kultūros 2017–2030 metų strategija;</w:t>
      </w:r>
    </w:p>
    <w:p w14:paraId="4FD9995C" w14:textId="139DBDC1" w:rsidR="001B50A9" w:rsidRPr="009B2ACC" w:rsidRDefault="00D514B8" w:rsidP="00122D77">
      <w:pPr>
        <w:pStyle w:val="Sraopastraipa"/>
        <w:numPr>
          <w:ilvl w:val="0"/>
          <w:numId w:val="14"/>
        </w:numPr>
        <w:spacing w:after="0"/>
        <w:ind w:left="709"/>
        <w:mirrorIndents/>
      </w:pPr>
      <w:r w:rsidRPr="009B2ACC">
        <w:t>i</w:t>
      </w:r>
      <w:r w:rsidR="001B50A9" w:rsidRPr="009B2ACC">
        <w:t>škovota teisė 2020 metais organizuoti Europos tautų festivalį „Europiada“.</w:t>
      </w:r>
    </w:p>
    <w:p w14:paraId="09BC28A2" w14:textId="7C5950D1" w:rsidR="00CA7650" w:rsidRPr="009B2ACC" w:rsidRDefault="00D514B8" w:rsidP="001B50A9">
      <w:pPr>
        <w:mirrorIndents/>
      </w:pPr>
      <w:r w:rsidRPr="009B2ACC">
        <w:t xml:space="preserve">        </w:t>
      </w:r>
      <w:r w:rsidR="00CA7650" w:rsidRPr="009B2ACC">
        <w:t xml:space="preserve">2018 m. kultūros situacija </w:t>
      </w:r>
      <w:r w:rsidR="00181468" w:rsidRPr="009B2ACC">
        <w:t>Klaipėdos miesto savivaldybė</w:t>
      </w:r>
      <w:r w:rsidRPr="009B2ACC">
        <w:t>je</w:t>
      </w:r>
      <w:r w:rsidR="00CA7650" w:rsidRPr="009B2ACC">
        <w:t xml:space="preserve"> pateikiama 4.3.3.2</w:t>
      </w:r>
      <w:r w:rsidR="00F1197B" w:rsidRPr="009B2ACC">
        <w:t>9</w:t>
      </w:r>
      <w:r w:rsidR="00CA7650" w:rsidRPr="009B2ACC">
        <w:t>. pa</w:t>
      </w:r>
      <w:r w:rsidR="0030360B" w:rsidRPr="009B2ACC">
        <w:t>v</w:t>
      </w:r>
      <w:r w:rsidR="00CA7650" w:rsidRPr="009B2ACC">
        <w:t>.</w:t>
      </w:r>
    </w:p>
    <w:p w14:paraId="03AA4B5A" w14:textId="77777777" w:rsidR="00745CD1" w:rsidRPr="009B2ACC" w:rsidRDefault="00745CD1" w:rsidP="00745CD1">
      <w:pPr>
        <w:spacing w:after="0"/>
        <w:mirrorIndents/>
        <w:jc w:val="center"/>
      </w:pPr>
      <w:r w:rsidRPr="009B2ACC">
        <w:rPr>
          <w:noProof/>
          <w:lang w:eastAsia="lt-LT"/>
        </w:rPr>
        <w:drawing>
          <wp:inline distT="0" distB="0" distL="0" distR="0" wp14:anchorId="51277EA3" wp14:editId="31B1EC40">
            <wp:extent cx="1741062" cy="5166360"/>
            <wp:effectExtent l="0" t="0" r="0" b="0"/>
            <wp:docPr id="840" name="Picture 840"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17.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810718" cy="5373055"/>
                    </a:xfrm>
                    <a:prstGeom prst="rect">
                      <a:avLst/>
                    </a:prstGeom>
                  </pic:spPr>
                </pic:pic>
              </a:graphicData>
            </a:graphic>
          </wp:inline>
        </w:drawing>
      </w:r>
    </w:p>
    <w:p w14:paraId="37196F06" w14:textId="49903EAB" w:rsidR="00745CD1" w:rsidRPr="009B2ACC" w:rsidRDefault="00FC354E" w:rsidP="00745CD1">
      <w:pPr>
        <w:pBdr>
          <w:top w:val="single" w:sz="4" w:space="10" w:color="E84C22" w:themeColor="accent1"/>
          <w:bottom w:val="single" w:sz="4" w:space="10" w:color="E84C22" w:themeColor="accent1"/>
        </w:pBdr>
        <w:mirrorIndents/>
        <w:jc w:val="center"/>
        <w:rPr>
          <w:i/>
          <w:iCs/>
          <w:color w:val="B43412" w:themeColor="accent1" w:themeShade="BF"/>
        </w:rPr>
      </w:pPr>
      <w:r w:rsidRPr="009B2ACC">
        <w:rPr>
          <w:i/>
          <w:iCs/>
          <w:color w:val="B43412" w:themeColor="accent1" w:themeShade="BF"/>
        </w:rPr>
        <w:t>2</w:t>
      </w:r>
      <w:r w:rsidR="00745CD1" w:rsidRPr="009B2ACC">
        <w:rPr>
          <w:i/>
          <w:iCs/>
          <w:color w:val="B43412" w:themeColor="accent1" w:themeShade="BF"/>
        </w:rPr>
        <w:t>.3.3.2</w:t>
      </w:r>
      <w:r w:rsidR="00F1197B" w:rsidRPr="009B2ACC">
        <w:rPr>
          <w:i/>
          <w:iCs/>
          <w:color w:val="B43412" w:themeColor="accent1" w:themeShade="BF"/>
        </w:rPr>
        <w:t>9</w:t>
      </w:r>
      <w:r w:rsidR="00745CD1" w:rsidRPr="009B2ACC">
        <w:rPr>
          <w:i/>
          <w:iCs/>
          <w:color w:val="B43412" w:themeColor="accent1" w:themeShade="BF"/>
        </w:rPr>
        <w:t xml:space="preserve">. pav. </w:t>
      </w:r>
      <w:r w:rsidR="002A3E0B" w:rsidRPr="009B2ACC">
        <w:rPr>
          <w:i/>
          <w:iCs/>
          <w:color w:val="B43412" w:themeColor="accent1" w:themeShade="BF"/>
        </w:rPr>
        <w:t xml:space="preserve">Pagrindiniai </w:t>
      </w:r>
      <w:r w:rsidR="00D3628A" w:rsidRPr="009B2ACC">
        <w:rPr>
          <w:i/>
          <w:iCs/>
          <w:color w:val="B43412" w:themeColor="accent1" w:themeShade="BF"/>
        </w:rPr>
        <w:t xml:space="preserve">faktai apie </w:t>
      </w:r>
      <w:r w:rsidR="002A3E0B" w:rsidRPr="009B2ACC">
        <w:rPr>
          <w:i/>
          <w:iCs/>
          <w:color w:val="B43412" w:themeColor="accent1" w:themeShade="BF"/>
        </w:rPr>
        <w:t>k</w:t>
      </w:r>
      <w:r w:rsidR="00745CD1" w:rsidRPr="009B2ACC">
        <w:rPr>
          <w:i/>
          <w:iCs/>
          <w:color w:val="B43412" w:themeColor="accent1" w:themeShade="BF"/>
        </w:rPr>
        <w:t>ultūros</w:t>
      </w:r>
      <w:r w:rsidR="00D3628A" w:rsidRPr="009B2ACC">
        <w:rPr>
          <w:i/>
          <w:iCs/>
          <w:color w:val="B43412" w:themeColor="accent1" w:themeShade="BF"/>
        </w:rPr>
        <w:t xml:space="preserve"> sektorių</w:t>
      </w:r>
      <w:r w:rsidR="00745CD1" w:rsidRPr="009B2ACC">
        <w:rPr>
          <w:i/>
          <w:iCs/>
          <w:color w:val="B43412" w:themeColor="accent1" w:themeShade="BF"/>
        </w:rPr>
        <w:t xml:space="preserve"> Klaipėdo</w:t>
      </w:r>
      <w:r w:rsidR="00D514B8" w:rsidRPr="009B2ACC">
        <w:rPr>
          <w:i/>
          <w:iCs/>
          <w:color w:val="B43412" w:themeColor="accent1" w:themeShade="BF"/>
        </w:rPr>
        <w:t>s miesto savivaldybėje</w:t>
      </w:r>
      <w:r w:rsidR="00745CD1" w:rsidRPr="009B2ACC">
        <w:rPr>
          <w:i/>
          <w:iCs/>
          <w:color w:val="B43412" w:themeColor="accent1" w:themeShade="BF"/>
        </w:rPr>
        <w:t xml:space="preserve"> 2018 m.</w:t>
      </w:r>
    </w:p>
    <w:p w14:paraId="257750EF" w14:textId="77777777" w:rsidR="00F32407" w:rsidRPr="009B2ACC" w:rsidRDefault="00F32407" w:rsidP="00F32407">
      <w:pPr>
        <w:mirrorIndents/>
        <w:jc w:val="right"/>
        <w:rPr>
          <w:i/>
          <w:iCs/>
          <w:sz w:val="20"/>
          <w:szCs w:val="20"/>
        </w:rPr>
      </w:pPr>
      <w:r w:rsidRPr="009B2ACC">
        <w:rPr>
          <w:i/>
          <w:iCs/>
          <w:sz w:val="20"/>
          <w:szCs w:val="20"/>
        </w:rPr>
        <w:t>Šaltinis: sudaryta autorių pagal KMSA direktoriaus ir KMSA administracijos 2018 metų veiklos ataskaitos duomenis</w:t>
      </w:r>
    </w:p>
    <w:p w14:paraId="0610EDE1" w14:textId="77777777" w:rsidR="00D514B8" w:rsidRPr="009B2ACC" w:rsidRDefault="00D514B8" w:rsidP="00181468">
      <w:pPr>
        <w:spacing w:line="259" w:lineRule="auto"/>
        <w:mirrorIndents/>
      </w:pPr>
    </w:p>
    <w:p w14:paraId="3E3897D9" w14:textId="50DAB9E9" w:rsidR="00181468" w:rsidRPr="009B2ACC" w:rsidRDefault="00D514B8" w:rsidP="00181468">
      <w:pPr>
        <w:spacing w:line="259" w:lineRule="auto"/>
        <w:mirrorIndents/>
      </w:pPr>
      <w:r w:rsidRPr="009B2ACC">
        <w:t xml:space="preserve">        </w:t>
      </w:r>
      <w:r w:rsidR="00181468" w:rsidRPr="009B2ACC">
        <w:t>Apžvelgus K</w:t>
      </w:r>
      <w:r w:rsidR="00F32407" w:rsidRPr="009B2ACC">
        <w:t>laipėdos miesto savivaldybės</w:t>
      </w:r>
      <w:r w:rsidR="00181468" w:rsidRPr="009B2ACC">
        <w:t xml:space="preserve"> kultūrinės veiklos situaciją, galima pastebėti, kad susidomėjimas menu bei kultūra sparčiai auga, vis daugiau atsiranda naujų meno formų bei iniciatyvų, todėl drąsiai galima teigti, kad kultūra ir menas padeda ištrinti ribas ir barjerus tarp institucijų, kultūrų, žmonių susvetimėjimo ir gali tapti priemone, užtikrinančia viso pasaulio kultūrų pažinimą. </w:t>
      </w:r>
    </w:p>
    <w:p w14:paraId="1884EB03" w14:textId="77777777" w:rsidR="00181468" w:rsidRPr="009B2ACC" w:rsidRDefault="00181468" w:rsidP="00745CD1">
      <w:pPr>
        <w:mirrorIndents/>
        <w:jc w:val="right"/>
        <w:rPr>
          <w:i/>
          <w:iCs/>
          <w:sz w:val="20"/>
          <w:szCs w:val="20"/>
        </w:rPr>
      </w:pPr>
    </w:p>
    <w:p w14:paraId="59325F3B" w14:textId="1FA2CF11" w:rsidR="00181468" w:rsidRPr="009B2ACC" w:rsidRDefault="00181468" w:rsidP="00745CD1">
      <w:pPr>
        <w:mirrorIndents/>
        <w:jc w:val="right"/>
        <w:rPr>
          <w:i/>
          <w:iCs/>
          <w:sz w:val="20"/>
          <w:szCs w:val="20"/>
        </w:rPr>
      </w:pPr>
    </w:p>
    <w:p w14:paraId="43EE9172" w14:textId="324EAD30" w:rsidR="00181468" w:rsidRPr="009B2ACC" w:rsidRDefault="00181468" w:rsidP="00745CD1">
      <w:pPr>
        <w:mirrorIndents/>
        <w:jc w:val="right"/>
        <w:rPr>
          <w:i/>
          <w:iCs/>
          <w:sz w:val="20"/>
          <w:szCs w:val="20"/>
        </w:rPr>
      </w:pPr>
    </w:p>
    <w:p w14:paraId="0F56DE10" w14:textId="1291B434" w:rsidR="00181468" w:rsidRPr="009B2ACC" w:rsidRDefault="00181468" w:rsidP="00745CD1">
      <w:pPr>
        <w:mirrorIndents/>
        <w:jc w:val="right"/>
        <w:rPr>
          <w:i/>
          <w:iCs/>
          <w:sz w:val="20"/>
          <w:szCs w:val="20"/>
        </w:rPr>
      </w:pPr>
    </w:p>
    <w:p w14:paraId="7ABADEB1" w14:textId="6DFE2828" w:rsidR="00181468" w:rsidRPr="009B2ACC" w:rsidRDefault="00181468" w:rsidP="00745CD1">
      <w:pPr>
        <w:mirrorIndents/>
        <w:jc w:val="right"/>
        <w:rPr>
          <w:i/>
          <w:iCs/>
          <w:sz w:val="20"/>
          <w:szCs w:val="20"/>
        </w:rPr>
      </w:pPr>
    </w:p>
    <w:p w14:paraId="4A576A1C" w14:textId="168E9D73" w:rsidR="00181468" w:rsidRPr="009B2ACC" w:rsidRDefault="00181468" w:rsidP="00745CD1">
      <w:pPr>
        <w:mirrorIndents/>
        <w:jc w:val="right"/>
        <w:rPr>
          <w:i/>
          <w:iCs/>
          <w:sz w:val="20"/>
          <w:szCs w:val="20"/>
        </w:rPr>
      </w:pPr>
    </w:p>
    <w:p w14:paraId="783B001E" w14:textId="0A8079B6" w:rsidR="00181468" w:rsidRPr="009B2ACC" w:rsidRDefault="00181468" w:rsidP="00745CD1">
      <w:pPr>
        <w:mirrorIndents/>
        <w:jc w:val="right"/>
        <w:rPr>
          <w:i/>
          <w:iCs/>
          <w:sz w:val="20"/>
          <w:szCs w:val="20"/>
        </w:rPr>
      </w:pPr>
    </w:p>
    <w:p w14:paraId="7DC9E380" w14:textId="4529A208" w:rsidR="00181468" w:rsidRPr="009B2ACC" w:rsidRDefault="00181468" w:rsidP="00745CD1">
      <w:pPr>
        <w:mirrorIndents/>
        <w:jc w:val="right"/>
        <w:rPr>
          <w:i/>
          <w:iCs/>
          <w:sz w:val="20"/>
          <w:szCs w:val="20"/>
        </w:rPr>
      </w:pPr>
    </w:p>
    <w:p w14:paraId="6939E28C" w14:textId="6CB5064C" w:rsidR="00181468" w:rsidRPr="009B2ACC" w:rsidRDefault="00181468" w:rsidP="00745CD1">
      <w:pPr>
        <w:mirrorIndents/>
        <w:jc w:val="right"/>
        <w:rPr>
          <w:i/>
          <w:iCs/>
          <w:sz w:val="20"/>
          <w:szCs w:val="20"/>
        </w:rPr>
      </w:pPr>
    </w:p>
    <w:p w14:paraId="77BF91F5" w14:textId="0B4F6A0E" w:rsidR="00181468" w:rsidRPr="009B2ACC" w:rsidRDefault="00181468" w:rsidP="00745CD1">
      <w:pPr>
        <w:mirrorIndents/>
        <w:jc w:val="right"/>
        <w:rPr>
          <w:i/>
          <w:iCs/>
          <w:sz w:val="20"/>
          <w:szCs w:val="20"/>
        </w:rPr>
      </w:pPr>
    </w:p>
    <w:p w14:paraId="00A44CEB" w14:textId="3A277ED5" w:rsidR="00181468" w:rsidRPr="009B2ACC" w:rsidRDefault="00181468" w:rsidP="00745CD1">
      <w:pPr>
        <w:mirrorIndents/>
        <w:jc w:val="right"/>
        <w:rPr>
          <w:i/>
          <w:iCs/>
          <w:sz w:val="20"/>
          <w:szCs w:val="20"/>
        </w:rPr>
      </w:pPr>
    </w:p>
    <w:p w14:paraId="18397258" w14:textId="6EE46B6A" w:rsidR="00181468" w:rsidRPr="009B2ACC" w:rsidRDefault="00181468" w:rsidP="00745CD1">
      <w:pPr>
        <w:mirrorIndents/>
        <w:jc w:val="right"/>
        <w:rPr>
          <w:i/>
          <w:iCs/>
          <w:sz w:val="20"/>
          <w:szCs w:val="20"/>
        </w:rPr>
      </w:pPr>
    </w:p>
    <w:p w14:paraId="4BF9AC5B" w14:textId="4455F9CC" w:rsidR="00181468" w:rsidRPr="009B2ACC" w:rsidRDefault="00181468" w:rsidP="00745CD1">
      <w:pPr>
        <w:mirrorIndents/>
        <w:jc w:val="right"/>
        <w:rPr>
          <w:i/>
          <w:iCs/>
          <w:sz w:val="20"/>
          <w:szCs w:val="20"/>
        </w:rPr>
      </w:pPr>
    </w:p>
    <w:p w14:paraId="315CDFAD" w14:textId="52FDBE26" w:rsidR="00181468" w:rsidRPr="009B2ACC" w:rsidRDefault="00181468" w:rsidP="00745CD1">
      <w:pPr>
        <w:mirrorIndents/>
        <w:jc w:val="right"/>
        <w:rPr>
          <w:i/>
          <w:iCs/>
          <w:sz w:val="20"/>
          <w:szCs w:val="20"/>
        </w:rPr>
      </w:pPr>
    </w:p>
    <w:p w14:paraId="6B748A86" w14:textId="70F324E6" w:rsidR="00181468" w:rsidRPr="009B2ACC" w:rsidRDefault="00181468" w:rsidP="00745CD1">
      <w:pPr>
        <w:mirrorIndents/>
        <w:jc w:val="right"/>
        <w:rPr>
          <w:i/>
          <w:iCs/>
          <w:sz w:val="20"/>
          <w:szCs w:val="20"/>
        </w:rPr>
      </w:pPr>
    </w:p>
    <w:p w14:paraId="3ADB6CE3" w14:textId="0EED1882" w:rsidR="00181468" w:rsidRPr="009B2ACC" w:rsidRDefault="00181468" w:rsidP="00745CD1">
      <w:pPr>
        <w:mirrorIndents/>
        <w:jc w:val="right"/>
        <w:rPr>
          <w:i/>
          <w:iCs/>
          <w:sz w:val="20"/>
          <w:szCs w:val="20"/>
        </w:rPr>
      </w:pPr>
    </w:p>
    <w:p w14:paraId="38D1F71D" w14:textId="6A01DCBD" w:rsidR="00181468" w:rsidRPr="009B2ACC" w:rsidRDefault="00181468" w:rsidP="00745CD1">
      <w:pPr>
        <w:mirrorIndents/>
        <w:jc w:val="right"/>
        <w:rPr>
          <w:i/>
          <w:iCs/>
          <w:sz w:val="20"/>
          <w:szCs w:val="20"/>
        </w:rPr>
      </w:pPr>
    </w:p>
    <w:p w14:paraId="647E2A41" w14:textId="5727F985" w:rsidR="00181468" w:rsidRPr="009B2ACC" w:rsidRDefault="00181468" w:rsidP="00745CD1">
      <w:pPr>
        <w:mirrorIndents/>
        <w:jc w:val="right"/>
        <w:rPr>
          <w:i/>
          <w:iCs/>
          <w:sz w:val="20"/>
          <w:szCs w:val="20"/>
        </w:rPr>
      </w:pPr>
    </w:p>
    <w:p w14:paraId="339C5176" w14:textId="77777777" w:rsidR="00181468" w:rsidRPr="009B2ACC" w:rsidRDefault="00181468" w:rsidP="00745CD1">
      <w:pPr>
        <w:mirrorIndents/>
        <w:jc w:val="right"/>
        <w:rPr>
          <w:i/>
          <w:iCs/>
          <w:sz w:val="20"/>
          <w:szCs w:val="20"/>
        </w:rPr>
      </w:pPr>
    </w:p>
    <w:p w14:paraId="6EDC20E4" w14:textId="41B8B456" w:rsidR="00CA7650" w:rsidRPr="009B2ACC" w:rsidRDefault="00CA7650" w:rsidP="001B50A9">
      <w:pPr>
        <w:mirrorIndents/>
        <w:sectPr w:rsidR="00CA7650" w:rsidRPr="009B2ACC" w:rsidSect="0030583F">
          <w:type w:val="continuous"/>
          <w:pgSz w:w="11906" w:h="16838"/>
          <w:pgMar w:top="1701" w:right="567" w:bottom="1134" w:left="1701" w:header="567" w:footer="567" w:gutter="0"/>
          <w:cols w:num="2" w:space="567"/>
          <w:docGrid w:linePitch="360"/>
        </w:sectPr>
      </w:pPr>
    </w:p>
    <w:p w14:paraId="0C634859" w14:textId="5288F966" w:rsidR="00CA7650" w:rsidRPr="009B2ACC" w:rsidRDefault="00CA7650" w:rsidP="0030169C">
      <w:pPr>
        <w:spacing w:line="259" w:lineRule="auto"/>
        <w:mirrorIndents/>
        <w:sectPr w:rsidR="00CA7650" w:rsidRPr="009B2ACC" w:rsidSect="0004268F">
          <w:type w:val="continuous"/>
          <w:pgSz w:w="11906" w:h="16838"/>
          <w:pgMar w:top="1701" w:right="567" w:bottom="1134" w:left="1701" w:header="567" w:footer="567" w:gutter="0"/>
          <w:cols w:num="2" w:space="567"/>
          <w:docGrid w:linePitch="360"/>
        </w:sectPr>
      </w:pPr>
    </w:p>
    <w:p w14:paraId="60998DEB" w14:textId="77777777" w:rsidR="00CA7650" w:rsidRPr="009B2ACC" w:rsidRDefault="00CA7650" w:rsidP="0030169C"/>
    <w:p w14:paraId="05B46F76" w14:textId="77777777" w:rsidR="00F32407" w:rsidRPr="009B2ACC" w:rsidRDefault="00F32407">
      <w:pPr>
        <w:spacing w:after="160" w:line="259" w:lineRule="auto"/>
        <w:jc w:val="left"/>
        <w:rPr>
          <w:rFonts w:eastAsiaTheme="majorEastAsia" w:cstheme="majorBidi"/>
          <w:b/>
          <w:caps/>
          <w:color w:val="B43412" w:themeColor="accent1" w:themeShade="BF"/>
          <w:sz w:val="26"/>
          <w:szCs w:val="26"/>
        </w:rPr>
      </w:pPr>
      <w:r w:rsidRPr="009B2ACC">
        <w:br w:type="page"/>
      </w:r>
    </w:p>
    <w:p w14:paraId="053B3D92" w14:textId="2E034ABE" w:rsidR="00864115" w:rsidRPr="009B2ACC" w:rsidRDefault="00FC354E" w:rsidP="00686FA0">
      <w:pPr>
        <w:pStyle w:val="Antrat2"/>
        <w:spacing w:after="120"/>
        <w:mirrorIndents/>
      </w:pPr>
      <w:bookmarkStart w:id="36" w:name="_Toc67847757"/>
      <w:r w:rsidRPr="009B2ACC">
        <w:t>2</w:t>
      </w:r>
      <w:r w:rsidR="006F4E54" w:rsidRPr="009B2ACC">
        <w:t xml:space="preserve">.4. </w:t>
      </w:r>
      <w:r w:rsidR="003A0545" w:rsidRPr="009B2ACC">
        <w:t>Socialinė ap</w:t>
      </w:r>
      <w:r w:rsidR="00864115" w:rsidRPr="009B2ACC">
        <w:t>linka</w:t>
      </w:r>
      <w:bookmarkEnd w:id="36"/>
    </w:p>
    <w:p w14:paraId="7A301051" w14:textId="77777777" w:rsidR="001A6138" w:rsidRPr="009B2ACC" w:rsidRDefault="001A6138" w:rsidP="00686FA0">
      <w:pPr>
        <w:keepNext/>
        <w:keepLines/>
        <w:outlineLvl w:val="2"/>
        <w:rPr>
          <w:rFonts w:asciiTheme="majorHAnsi" w:eastAsiaTheme="majorEastAsia" w:hAnsiTheme="majorHAnsi" w:cstheme="majorBidi"/>
          <w:color w:val="77230C" w:themeColor="accent1" w:themeShade="7F"/>
          <w:sz w:val="24"/>
          <w:szCs w:val="24"/>
        </w:rPr>
        <w:sectPr w:rsidR="001A6138" w:rsidRPr="009B2ACC" w:rsidSect="00625D82">
          <w:type w:val="continuous"/>
          <w:pgSz w:w="11906" w:h="16838"/>
          <w:pgMar w:top="1701" w:right="567" w:bottom="1134" w:left="1701" w:header="567" w:footer="567" w:gutter="0"/>
          <w:cols w:space="567"/>
          <w:docGrid w:linePitch="360"/>
        </w:sectPr>
      </w:pPr>
    </w:p>
    <w:p w14:paraId="258290A5" w14:textId="5CBC94AD" w:rsidR="001A6138" w:rsidRPr="009B2ACC" w:rsidRDefault="00FC354E" w:rsidP="00686FA0">
      <w:pPr>
        <w:keepNext/>
        <w:keepLines/>
        <w:outlineLvl w:val="2"/>
        <w:rPr>
          <w:rFonts w:asciiTheme="majorHAnsi" w:eastAsiaTheme="majorEastAsia" w:hAnsiTheme="majorHAnsi" w:cstheme="majorBidi"/>
          <w:color w:val="77230C" w:themeColor="accent1" w:themeShade="7F"/>
          <w:sz w:val="24"/>
          <w:szCs w:val="24"/>
        </w:rPr>
      </w:pPr>
      <w:bookmarkStart w:id="37" w:name="_Toc67847758"/>
      <w:r w:rsidRPr="009B2ACC">
        <w:rPr>
          <w:rFonts w:asciiTheme="majorHAnsi" w:eastAsiaTheme="majorEastAsia" w:hAnsiTheme="majorHAnsi" w:cstheme="majorBidi"/>
          <w:color w:val="77230C" w:themeColor="accent1" w:themeShade="7F"/>
          <w:sz w:val="24"/>
          <w:szCs w:val="24"/>
        </w:rPr>
        <w:t>2</w:t>
      </w:r>
      <w:r w:rsidR="001A6138" w:rsidRPr="009B2ACC">
        <w:rPr>
          <w:rFonts w:asciiTheme="majorHAnsi" w:eastAsiaTheme="majorEastAsia" w:hAnsiTheme="majorHAnsi" w:cstheme="majorBidi"/>
          <w:color w:val="77230C" w:themeColor="accent1" w:themeShade="7F"/>
          <w:sz w:val="24"/>
          <w:szCs w:val="24"/>
        </w:rPr>
        <w:t>.4.1. Sveikatos priežiūra</w:t>
      </w:r>
      <w:bookmarkEnd w:id="37"/>
    </w:p>
    <w:p w14:paraId="52D268B3" w14:textId="42EEB790" w:rsidR="001A6138" w:rsidRPr="009B2ACC" w:rsidRDefault="00D514B8" w:rsidP="00686FA0">
      <w:r w:rsidRPr="009B2ACC">
        <w:t xml:space="preserve">        </w:t>
      </w:r>
      <w:r w:rsidR="001A6138" w:rsidRPr="009B2ACC">
        <w:t xml:space="preserve">Sveikata – unikali vertybė, gamtos dovana žmogui. Sveikata yra visos tautos, valstybės turtas, kurį tinkamai prižiūrėdamas ir naudodamas žmogus kaupia socialines, kultūrines vertybes, kuria visuomenės gerovę. Sveiki ir darbingi žmonės – šalies ekonomikos augimo ir tvaraus vystymosi garantas. </w:t>
      </w:r>
    </w:p>
    <w:p w14:paraId="6D077923" w14:textId="721AF49C" w:rsidR="001A6138" w:rsidRPr="009B2ACC" w:rsidRDefault="002434D5" w:rsidP="00686FA0">
      <w:r w:rsidRPr="009B2ACC">
        <w:t xml:space="preserve">        </w:t>
      </w:r>
      <w:r w:rsidR="001A6138" w:rsidRPr="009B2ACC">
        <w:t xml:space="preserve">Lietuvos, kaip ir daugelio </w:t>
      </w:r>
      <w:r w:rsidR="007D572B" w:rsidRPr="009B2ACC">
        <w:t>ES</w:t>
      </w:r>
      <w:r w:rsidR="001A6138" w:rsidRPr="009B2ACC">
        <w:t xml:space="preserve"> šalių, sveikatos politika formuojama </w:t>
      </w:r>
      <w:r w:rsidR="00800321" w:rsidRPr="009B2ACC">
        <w:t xml:space="preserve">vadovaujantis </w:t>
      </w:r>
      <w:r w:rsidR="001A6138" w:rsidRPr="009B2ACC">
        <w:t>pagrindinėmis Pasaulio sveikatos organizacijos</w:t>
      </w:r>
      <w:r w:rsidR="007D572B" w:rsidRPr="009B2ACC">
        <w:t xml:space="preserve"> (toliau – PSO)</w:t>
      </w:r>
      <w:r w:rsidR="001A6138" w:rsidRPr="009B2ACC">
        <w:t xml:space="preserve"> ir </w:t>
      </w:r>
      <w:r w:rsidR="007D572B" w:rsidRPr="009B2ACC">
        <w:t>EK</w:t>
      </w:r>
      <w:r w:rsidR="001A6138" w:rsidRPr="009B2ACC">
        <w:t xml:space="preserve"> politinių dokumentų nuostatomis. Lietuvoje sveikatos politiką vykdo ir įgyvendina </w:t>
      </w:r>
      <w:r w:rsidR="007D572B" w:rsidRPr="009B2ACC">
        <w:t>L</w:t>
      </w:r>
      <w:r w:rsidRPr="009B2ACC">
        <w:t>ietuvos Respublikos</w:t>
      </w:r>
      <w:r w:rsidR="001A6138" w:rsidRPr="009B2ACC">
        <w:t xml:space="preserve"> sveikatos apsaugos ministerija, kuri yra atsakinga už standartų ir reikalavimų nustatymą, licencijų paslaugų teikėjams ir sveikatos priežiūros specialistams išdavimą, ilgalaikių investicijų tvirtinimą ir kt. </w:t>
      </w:r>
    </w:p>
    <w:p w14:paraId="52BF12F3" w14:textId="0F270421" w:rsidR="001A6138" w:rsidRPr="009B2ACC" w:rsidRDefault="002434D5" w:rsidP="00686FA0">
      <w:r w:rsidRPr="009B2ACC">
        <w:t xml:space="preserve">        </w:t>
      </w:r>
      <w:r w:rsidR="008527FE" w:rsidRPr="009B2ACC">
        <w:t>S</w:t>
      </w:r>
      <w:r w:rsidR="001A6138" w:rsidRPr="009B2ACC">
        <w:t xml:space="preserve">varbu pabrėžti, kad 2011 m. Klaipėda oficialiai tapo pirmuoju Lietuvos miestu – Sveikų miestų tinklo nariu. Sveikų miestų tinklas įkurtas 1988 metais kaip </w:t>
      </w:r>
      <w:r w:rsidR="00553A21" w:rsidRPr="009B2ACC">
        <w:t>PSO</w:t>
      </w:r>
      <w:r w:rsidR="001A6138" w:rsidRPr="009B2ACC">
        <w:t xml:space="preserve"> palaikoma iniciatyva, o Sveikų miestų asociacija vienija daugiau nei 1 200 miestų iš 30 valstybių ir daugiau nei 20 Baltijos regiono miestų.</w:t>
      </w:r>
    </w:p>
    <w:p w14:paraId="6575DC2B" w14:textId="3E737DB7" w:rsidR="00B053B5" w:rsidRPr="009B2ACC" w:rsidRDefault="002434D5" w:rsidP="00686FA0">
      <w:r w:rsidRPr="009B2ACC">
        <w:rPr>
          <w:color w:val="B43412" w:themeColor="accent1" w:themeShade="BF"/>
        </w:rPr>
        <w:t xml:space="preserve">        </w:t>
      </w:r>
      <w:r w:rsidR="000306CF" w:rsidRPr="009B2ACC">
        <w:rPr>
          <w:color w:val="B43412" w:themeColor="accent1" w:themeShade="BF"/>
        </w:rPr>
        <w:t xml:space="preserve">Sveikatos priežiūros paslaugos ir ištekliai. </w:t>
      </w:r>
      <w:r w:rsidR="001A6138" w:rsidRPr="009B2ACC">
        <w:t>Viena iš savarankiškųjų K</w:t>
      </w:r>
      <w:r w:rsidR="00784DA8" w:rsidRPr="009B2ACC">
        <w:t>laipėdos miesto savivaldybės</w:t>
      </w:r>
      <w:r w:rsidR="001A6138" w:rsidRPr="009B2ACC">
        <w:t xml:space="preserve"> funkcijų yra</w:t>
      </w:r>
      <w:r w:rsidR="00B053B5" w:rsidRPr="009B2ACC">
        <w:t xml:space="preserve"> </w:t>
      </w:r>
      <w:r w:rsidR="00B053B5" w:rsidRPr="009B2ACC">
        <w:rPr>
          <w:rStyle w:val="normal-h"/>
          <w:color w:val="B43412" w:themeColor="accent1" w:themeShade="BF"/>
        </w:rPr>
        <w:t>pirminė asmens</w:t>
      </w:r>
      <w:r w:rsidR="00A4644C" w:rsidRPr="009B2ACC">
        <w:rPr>
          <w:rStyle w:val="Puslapioinaosnuoroda"/>
          <w:color w:val="B43412" w:themeColor="accent1" w:themeShade="BF"/>
        </w:rPr>
        <w:footnoteReference w:id="61"/>
      </w:r>
      <w:r w:rsidR="00B053B5" w:rsidRPr="009B2ACC">
        <w:rPr>
          <w:rStyle w:val="normal-h"/>
          <w:color w:val="B43412" w:themeColor="accent1" w:themeShade="BF"/>
        </w:rPr>
        <w:t xml:space="preserve"> ir visuomenės sveikatos priežiūra</w:t>
      </w:r>
      <w:r w:rsidR="00A4644C" w:rsidRPr="009B2ACC">
        <w:rPr>
          <w:rStyle w:val="Puslapioinaosnuoroda"/>
          <w:i/>
          <w:iCs/>
          <w:color w:val="B43412" w:themeColor="accent1" w:themeShade="BF"/>
        </w:rPr>
        <w:footnoteReference w:id="62"/>
      </w:r>
      <w:r w:rsidR="006E20D7" w:rsidRPr="009B2ACC">
        <w:rPr>
          <w:rStyle w:val="normal-h"/>
          <w:i/>
          <w:iCs/>
          <w:color w:val="B43412" w:themeColor="accent1" w:themeShade="BF"/>
        </w:rPr>
        <w:t>.</w:t>
      </w:r>
      <w:r w:rsidR="00D244D4" w:rsidRPr="009B2ACC">
        <w:rPr>
          <w:rStyle w:val="normal-h"/>
          <w:i/>
          <w:iCs/>
          <w:color w:val="B43412" w:themeColor="accent1" w:themeShade="BF"/>
        </w:rPr>
        <w:t xml:space="preserve"> </w:t>
      </w:r>
      <w:r w:rsidR="00E01811" w:rsidRPr="009B2ACC">
        <w:rPr>
          <w:rStyle w:val="normal-h"/>
        </w:rPr>
        <w:t>Savivaldybių vykdomosios institucijos</w:t>
      </w:r>
      <w:r w:rsidR="00653ADE" w:rsidRPr="009B2ACC">
        <w:rPr>
          <w:rStyle w:val="normal-h"/>
        </w:rPr>
        <w:t xml:space="preserve"> (t</w:t>
      </w:r>
      <w:r w:rsidRPr="009B2ACC">
        <w:rPr>
          <w:rStyle w:val="normal-h"/>
        </w:rPr>
        <w:t>arp jų</w:t>
      </w:r>
      <w:r w:rsidR="00653ADE" w:rsidRPr="009B2ACC">
        <w:rPr>
          <w:rStyle w:val="normal-h"/>
        </w:rPr>
        <w:t xml:space="preserve"> ir </w:t>
      </w:r>
      <w:r w:rsidR="00784DA8" w:rsidRPr="009B2ACC">
        <w:rPr>
          <w:rStyle w:val="normal-h"/>
        </w:rPr>
        <w:t>Klaipėdos miesto savivaldybės</w:t>
      </w:r>
      <w:r w:rsidR="00653ADE" w:rsidRPr="009B2ACC">
        <w:rPr>
          <w:rStyle w:val="normal-h"/>
        </w:rPr>
        <w:t>)</w:t>
      </w:r>
      <w:r w:rsidR="00E01811" w:rsidRPr="009B2ACC">
        <w:rPr>
          <w:rStyle w:val="normal-h"/>
          <w:i/>
          <w:iCs/>
        </w:rPr>
        <w:t xml:space="preserve"> </w:t>
      </w:r>
      <w:r w:rsidR="00D244D4" w:rsidRPr="009B2ACC">
        <w:rPr>
          <w:rStyle w:val="normal-h"/>
          <w:color w:val="000000" w:themeColor="text1"/>
        </w:rPr>
        <w:t xml:space="preserve">taip pat įgyvendina įstatymo deleguotą valstybės funkciją – organizuoja </w:t>
      </w:r>
      <w:r w:rsidR="00D244D4" w:rsidRPr="009B2ACC">
        <w:rPr>
          <w:rStyle w:val="normal-h"/>
          <w:color w:val="B43412" w:themeColor="accent1" w:themeShade="BF"/>
        </w:rPr>
        <w:t>antrinę asmens sveikatos priežiūrą</w:t>
      </w:r>
      <w:r w:rsidR="003E3C41" w:rsidRPr="009B2ACC">
        <w:rPr>
          <w:rStyle w:val="Puslapioinaosnuoroda"/>
          <w:color w:val="B43412" w:themeColor="accent1" w:themeShade="BF"/>
        </w:rPr>
        <w:footnoteReference w:id="63"/>
      </w:r>
      <w:r w:rsidR="00D244D4" w:rsidRPr="009B2ACC">
        <w:rPr>
          <w:rStyle w:val="normal-h"/>
          <w:color w:val="B43412" w:themeColor="accent1" w:themeShade="BF"/>
        </w:rPr>
        <w:t xml:space="preserve">. Tretinę asmens sveikatos priežiūrą </w:t>
      </w:r>
      <w:r w:rsidR="00D244D4" w:rsidRPr="009B2ACC">
        <w:rPr>
          <w:rStyle w:val="normal-h"/>
          <w:color w:val="000000" w:themeColor="text1"/>
        </w:rPr>
        <w:t xml:space="preserve">organizuoja </w:t>
      </w:r>
      <w:r w:rsidR="00653ADE" w:rsidRPr="009B2ACC">
        <w:rPr>
          <w:rStyle w:val="normal-h"/>
          <w:color w:val="000000" w:themeColor="text1"/>
        </w:rPr>
        <w:t>L</w:t>
      </w:r>
      <w:r w:rsidRPr="009B2ACC">
        <w:rPr>
          <w:rStyle w:val="normal-h"/>
          <w:color w:val="000000" w:themeColor="text1"/>
        </w:rPr>
        <w:t>ietuvos Respublikos</w:t>
      </w:r>
      <w:r w:rsidR="00653ADE" w:rsidRPr="009B2ACC">
        <w:rPr>
          <w:rStyle w:val="normal-h"/>
          <w:color w:val="000000" w:themeColor="text1"/>
        </w:rPr>
        <w:t xml:space="preserve"> s</w:t>
      </w:r>
      <w:r w:rsidR="00D244D4" w:rsidRPr="009B2ACC">
        <w:rPr>
          <w:rStyle w:val="normal-h"/>
          <w:color w:val="000000" w:themeColor="text1"/>
        </w:rPr>
        <w:t>veikatos apsaugos ministerija.</w:t>
      </w:r>
    </w:p>
    <w:p w14:paraId="664667DD" w14:textId="6B5C567E" w:rsidR="001A6138" w:rsidRPr="009B2ACC" w:rsidRDefault="002434D5" w:rsidP="00686FA0">
      <w:r w:rsidRPr="009B2ACC">
        <w:t xml:space="preserve">        </w:t>
      </w:r>
      <w:r w:rsidR="001A6138" w:rsidRPr="009B2ACC">
        <w:t>K</w:t>
      </w:r>
      <w:r w:rsidR="00784DA8" w:rsidRPr="009B2ACC">
        <w:t>laipėdos miesto savivaldybėje</w:t>
      </w:r>
      <w:r w:rsidR="001A6138" w:rsidRPr="009B2ACC">
        <w:t xml:space="preserve"> </w:t>
      </w:r>
      <w:r w:rsidR="00EC6F33" w:rsidRPr="009B2ACC">
        <w:t>sveikatos priežiūros paslaugas teikia</w:t>
      </w:r>
      <w:r w:rsidR="00C038A3" w:rsidRPr="009B2ACC">
        <w:t xml:space="preserve"> 52 įstaigos</w:t>
      </w:r>
      <w:r w:rsidR="00456587" w:rsidRPr="009B2ACC">
        <w:t xml:space="preserve"> ir jų filialai</w:t>
      </w:r>
      <w:r w:rsidR="00C038A3" w:rsidRPr="009B2ACC">
        <w:rPr>
          <w:rStyle w:val="Puslapioinaosnuoroda"/>
        </w:rPr>
        <w:footnoteReference w:id="64"/>
      </w:r>
      <w:r w:rsidR="00EC6F33" w:rsidRPr="009B2ACC">
        <w:t>:</w:t>
      </w:r>
    </w:p>
    <w:p w14:paraId="557D1A87" w14:textId="4D4E3E0A" w:rsidR="00EC6F33" w:rsidRPr="009B2ACC" w:rsidRDefault="00880BA8" w:rsidP="00784DA8">
      <w:pPr>
        <w:spacing w:after="0"/>
        <w:jc w:val="center"/>
      </w:pPr>
      <w:r w:rsidRPr="009B2ACC">
        <w:rPr>
          <w:noProof/>
          <w:lang w:eastAsia="lt-LT"/>
        </w:rPr>
        <w:drawing>
          <wp:inline distT="0" distB="0" distL="0" distR="0" wp14:anchorId="4DAEEC6F" wp14:editId="2EB19069">
            <wp:extent cx="2296372" cy="1417320"/>
            <wp:effectExtent l="0" t="0" r="8890" b="0"/>
            <wp:docPr id="966" name="Picture 966"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Sveikatos priežiūros įstaigos.pn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2314546" cy="1428537"/>
                    </a:xfrm>
                    <a:prstGeom prst="rect">
                      <a:avLst/>
                    </a:prstGeom>
                  </pic:spPr>
                </pic:pic>
              </a:graphicData>
            </a:graphic>
          </wp:inline>
        </w:drawing>
      </w:r>
    </w:p>
    <w:p w14:paraId="6E177219" w14:textId="2FE9A89E" w:rsidR="001A6138" w:rsidRPr="009B2ACC" w:rsidRDefault="00FC354E" w:rsidP="009A522C">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1A6138" w:rsidRPr="009B2ACC">
        <w:rPr>
          <w:i/>
          <w:iCs/>
          <w:color w:val="B43412" w:themeColor="accent1" w:themeShade="BF"/>
        </w:rPr>
        <w:t xml:space="preserve">.4.1.1. pav. </w:t>
      </w:r>
      <w:r w:rsidR="00F97676" w:rsidRPr="009B2ACC">
        <w:rPr>
          <w:i/>
          <w:iCs/>
          <w:color w:val="B43412" w:themeColor="accent1" w:themeShade="BF"/>
        </w:rPr>
        <w:t>Pirminės, antrinės ir tretinės s</w:t>
      </w:r>
      <w:r w:rsidR="001A6138" w:rsidRPr="009B2ACC">
        <w:rPr>
          <w:i/>
          <w:iCs/>
          <w:color w:val="B43412" w:themeColor="accent1" w:themeShade="BF"/>
        </w:rPr>
        <w:t xml:space="preserve">veikatos priežiūros </w:t>
      </w:r>
      <w:r w:rsidR="002C2CFA" w:rsidRPr="009B2ACC">
        <w:rPr>
          <w:i/>
          <w:iCs/>
          <w:color w:val="B43412" w:themeColor="accent1" w:themeShade="BF"/>
        </w:rPr>
        <w:t>paslaug</w:t>
      </w:r>
      <w:r w:rsidR="00DE095C" w:rsidRPr="009B2ACC">
        <w:rPr>
          <w:i/>
          <w:iCs/>
          <w:color w:val="B43412" w:themeColor="accent1" w:themeShade="BF"/>
        </w:rPr>
        <w:t>as</w:t>
      </w:r>
      <w:r w:rsidR="002C2CFA" w:rsidRPr="009B2ACC">
        <w:rPr>
          <w:i/>
          <w:iCs/>
          <w:color w:val="B43412" w:themeColor="accent1" w:themeShade="BF"/>
        </w:rPr>
        <w:t xml:space="preserve"> teik</w:t>
      </w:r>
      <w:r w:rsidR="00DE095C" w:rsidRPr="009B2ACC">
        <w:rPr>
          <w:i/>
          <w:iCs/>
          <w:color w:val="B43412" w:themeColor="accent1" w:themeShade="BF"/>
        </w:rPr>
        <w:t>iančios įstaigos ir</w:t>
      </w:r>
      <w:r w:rsidR="004F1340" w:rsidRPr="009B2ACC">
        <w:rPr>
          <w:i/>
          <w:iCs/>
          <w:color w:val="B43412" w:themeColor="accent1" w:themeShade="BF"/>
        </w:rPr>
        <w:t xml:space="preserve"> (</w:t>
      </w:r>
      <w:r w:rsidR="00DE095C" w:rsidRPr="009B2ACC">
        <w:rPr>
          <w:i/>
          <w:iCs/>
          <w:color w:val="B43412" w:themeColor="accent1" w:themeShade="BF"/>
        </w:rPr>
        <w:t>ar</w:t>
      </w:r>
      <w:r w:rsidR="004F1340" w:rsidRPr="009B2ACC">
        <w:rPr>
          <w:i/>
          <w:iCs/>
          <w:color w:val="B43412" w:themeColor="accent1" w:themeShade="BF"/>
        </w:rPr>
        <w:t>)</w:t>
      </w:r>
      <w:r w:rsidR="00DE095C" w:rsidRPr="009B2ACC">
        <w:rPr>
          <w:i/>
          <w:iCs/>
          <w:color w:val="B43412" w:themeColor="accent1" w:themeShade="BF"/>
        </w:rPr>
        <w:t xml:space="preserve"> jų filialai</w:t>
      </w:r>
      <w:r w:rsidR="00880BA8" w:rsidRPr="009B2ACC">
        <w:rPr>
          <w:i/>
          <w:iCs/>
          <w:color w:val="B43412" w:themeColor="accent1" w:themeShade="BF"/>
        </w:rPr>
        <w:t xml:space="preserve"> </w:t>
      </w:r>
      <w:r w:rsidR="001A6138" w:rsidRPr="009B2ACC">
        <w:rPr>
          <w:i/>
          <w:iCs/>
          <w:color w:val="B43412" w:themeColor="accent1" w:themeShade="BF"/>
        </w:rPr>
        <w:t>K</w:t>
      </w:r>
      <w:r w:rsidR="00784DA8" w:rsidRPr="009B2ACC">
        <w:rPr>
          <w:i/>
          <w:iCs/>
          <w:color w:val="B43412" w:themeColor="accent1" w:themeShade="BF"/>
        </w:rPr>
        <w:t>laipėdos miesto savivaldybėje</w:t>
      </w:r>
      <w:r w:rsidR="001A6138" w:rsidRPr="009B2ACC">
        <w:rPr>
          <w:i/>
          <w:iCs/>
          <w:color w:val="B43412" w:themeColor="accent1" w:themeShade="BF"/>
        </w:rPr>
        <w:t xml:space="preserve"> 2019 m.</w:t>
      </w:r>
    </w:p>
    <w:p w14:paraId="14810925" w14:textId="76E1A82F" w:rsidR="001A6138" w:rsidRPr="009B2ACC" w:rsidRDefault="001A6138" w:rsidP="00686FA0">
      <w:pPr>
        <w:jc w:val="right"/>
        <w:rPr>
          <w:i/>
          <w:iCs/>
          <w:sz w:val="20"/>
          <w:szCs w:val="20"/>
        </w:rPr>
      </w:pPr>
      <w:r w:rsidRPr="009B2ACC">
        <w:rPr>
          <w:i/>
          <w:iCs/>
          <w:sz w:val="20"/>
          <w:szCs w:val="20"/>
        </w:rPr>
        <w:t xml:space="preserve">Šaltinis: sudaryta autorių </w:t>
      </w:r>
      <w:r w:rsidR="0034330A" w:rsidRPr="009B2ACC">
        <w:rPr>
          <w:i/>
          <w:iCs/>
          <w:sz w:val="20"/>
          <w:szCs w:val="20"/>
        </w:rPr>
        <w:t xml:space="preserve">pagal </w:t>
      </w:r>
      <w:r w:rsidR="00677411" w:rsidRPr="009B2ACC">
        <w:rPr>
          <w:i/>
          <w:iCs/>
          <w:sz w:val="20"/>
          <w:szCs w:val="20"/>
        </w:rPr>
        <w:t>Valstybinė</w:t>
      </w:r>
      <w:r w:rsidR="004C1FC0" w:rsidRPr="009B2ACC">
        <w:rPr>
          <w:i/>
          <w:iCs/>
          <w:sz w:val="20"/>
          <w:szCs w:val="20"/>
        </w:rPr>
        <w:t>s</w:t>
      </w:r>
      <w:r w:rsidR="00677411" w:rsidRPr="009B2ACC">
        <w:rPr>
          <w:i/>
          <w:iCs/>
          <w:sz w:val="20"/>
          <w:szCs w:val="20"/>
        </w:rPr>
        <w:t xml:space="preserve"> ligonių kas</w:t>
      </w:r>
      <w:r w:rsidR="004C1FC0" w:rsidRPr="009B2ACC">
        <w:rPr>
          <w:i/>
          <w:iCs/>
          <w:sz w:val="20"/>
          <w:szCs w:val="20"/>
        </w:rPr>
        <w:t>os duomenis</w:t>
      </w:r>
    </w:p>
    <w:p w14:paraId="13026941" w14:textId="7F295015" w:rsidR="00992494" w:rsidRPr="009B2ACC" w:rsidRDefault="004F1340" w:rsidP="00D1755E">
      <w:pPr>
        <w:spacing w:before="120" w:after="0"/>
      </w:pPr>
      <w:r w:rsidRPr="009B2ACC">
        <w:t xml:space="preserve">        </w:t>
      </w:r>
      <w:r w:rsidR="001A6138" w:rsidRPr="009B2ACC">
        <w:t>Gyventojai gali laisvai pasirinkti arčiausiai j</w:t>
      </w:r>
      <w:r w:rsidRPr="009B2ACC">
        <w:t>ų</w:t>
      </w:r>
      <w:r w:rsidR="001A6138" w:rsidRPr="009B2ACC">
        <w:t xml:space="preserve"> gyvenamosios vietos esančią arba jam patogiau pasiekiamą pirminės asmens sveikatos priežiūros įstaigą ar šeimos gydytoją. </w:t>
      </w:r>
    </w:p>
    <w:p w14:paraId="4583B256" w14:textId="5C95034C" w:rsidR="00681EFC" w:rsidRPr="009B2ACC" w:rsidRDefault="004F1340" w:rsidP="00D1755E">
      <w:pPr>
        <w:spacing w:before="120" w:after="0"/>
      </w:pPr>
      <w:r w:rsidRPr="009B2ACC">
        <w:t xml:space="preserve">        </w:t>
      </w:r>
      <w:r w:rsidR="001A6138" w:rsidRPr="009B2ACC">
        <w:t>201</w:t>
      </w:r>
      <w:r w:rsidR="008869F9" w:rsidRPr="009B2ACC">
        <w:t>9</w:t>
      </w:r>
      <w:r w:rsidR="001A6138" w:rsidRPr="009B2ACC">
        <w:t xml:space="preserve"> m. </w:t>
      </w:r>
      <w:r w:rsidR="008869F9" w:rsidRPr="009B2ACC">
        <w:t>pab</w:t>
      </w:r>
      <w:r w:rsidR="00E24F6C" w:rsidRPr="009B2ACC">
        <w:t>aigoje prie asmens sveikatos priež</w:t>
      </w:r>
      <w:r w:rsidR="00794EC5" w:rsidRPr="009B2ACC">
        <w:t>iūr</w:t>
      </w:r>
      <w:r w:rsidR="00E24F6C" w:rsidRPr="009B2ACC">
        <w:t xml:space="preserve">os </w:t>
      </w:r>
      <w:r w:rsidR="00794EC5" w:rsidRPr="009B2ACC">
        <w:t>į</w:t>
      </w:r>
      <w:r w:rsidR="00E24F6C" w:rsidRPr="009B2ACC">
        <w:t>staig</w:t>
      </w:r>
      <w:r w:rsidR="00794EC5" w:rsidRPr="009B2ACC">
        <w:t>ų</w:t>
      </w:r>
      <w:r w:rsidR="00E24F6C" w:rsidRPr="009B2ACC">
        <w:t xml:space="preserve"> buvo prisirašę</w:t>
      </w:r>
      <w:r w:rsidR="00794EC5" w:rsidRPr="009B2ACC">
        <w:t xml:space="preserve"> 194 065 gyventojai. </w:t>
      </w:r>
      <w:r w:rsidR="000D3F69" w:rsidRPr="009B2ACC">
        <w:t xml:space="preserve"> Tai beveik 50 tūkst. daugiau nei miesto gyventojų, tad </w:t>
      </w:r>
      <w:r w:rsidR="004430BA" w:rsidRPr="009B2ACC">
        <w:t>g</w:t>
      </w:r>
      <w:r w:rsidR="000D3F69" w:rsidRPr="009B2ACC">
        <w:t xml:space="preserve">alima remtis prielaida, kad </w:t>
      </w:r>
      <w:r w:rsidR="004430BA" w:rsidRPr="009B2ACC">
        <w:t>dalis prisirašiusiųjų</w:t>
      </w:r>
      <w:r w:rsidR="000D3F69" w:rsidRPr="009B2ACC">
        <w:t xml:space="preserve"> yra iš artimiausių </w:t>
      </w:r>
      <w:r w:rsidR="004430BA" w:rsidRPr="009B2ACC">
        <w:t xml:space="preserve">Klaipėdos </w:t>
      </w:r>
      <w:r w:rsidR="000D3F69" w:rsidRPr="009B2ACC">
        <w:t xml:space="preserve">priemiesčių, o kita </w:t>
      </w:r>
      <w:r w:rsidR="00681EFC" w:rsidRPr="009B2ACC">
        <w:t xml:space="preserve">dalis </w:t>
      </w:r>
      <w:r w:rsidR="000D3F69" w:rsidRPr="009B2ACC">
        <w:t xml:space="preserve">– iš </w:t>
      </w:r>
      <w:r w:rsidR="00F864C6" w:rsidRPr="009B2ACC">
        <w:t xml:space="preserve">regiono </w:t>
      </w:r>
      <w:r w:rsidR="000D3F69" w:rsidRPr="009B2ACC">
        <w:t>20</w:t>
      </w:r>
      <w:r w:rsidR="00784DA8" w:rsidRPr="009B2ACC">
        <w:t>–</w:t>
      </w:r>
      <w:r w:rsidR="000D3F69" w:rsidRPr="009B2ACC">
        <w:t>50 km spinduli</w:t>
      </w:r>
      <w:r w:rsidR="00F864C6" w:rsidRPr="009B2ACC">
        <w:t>u</w:t>
      </w:r>
      <w:r w:rsidR="000D3F69" w:rsidRPr="009B2ACC">
        <w:t xml:space="preserve"> arba mobilūs emigrantai</w:t>
      </w:r>
      <w:r w:rsidR="00681EFC" w:rsidRPr="009B2ACC">
        <w:t>.</w:t>
      </w:r>
      <w:r w:rsidR="000D3F69" w:rsidRPr="009B2ACC">
        <w:t xml:space="preserve"> </w:t>
      </w:r>
    </w:p>
    <w:p w14:paraId="35487ED3" w14:textId="4F7AE028" w:rsidR="001A6138" w:rsidRPr="009B2ACC" w:rsidRDefault="00F864C6" w:rsidP="00D1755E">
      <w:pPr>
        <w:spacing w:before="120" w:after="0"/>
      </w:pPr>
      <w:r w:rsidRPr="009B2ACC">
        <w:t xml:space="preserve">        </w:t>
      </w:r>
      <w:r w:rsidR="008872A1" w:rsidRPr="009B2ACC">
        <w:t>Valstybinės ligonių kasos (toliau – VLK) duomenimis, d</w:t>
      </w:r>
      <w:r w:rsidR="001A6138" w:rsidRPr="009B2ACC">
        <w:t>augiausia</w:t>
      </w:r>
      <w:r w:rsidRPr="009B2ACC">
        <w:t>i</w:t>
      </w:r>
      <w:r w:rsidR="001A6138" w:rsidRPr="009B2ACC">
        <w:t xml:space="preserve"> gyventojų buvo prisirašiusių prie šių įstaigų</w:t>
      </w:r>
      <w:r w:rsidR="001A6138" w:rsidRPr="009B2ACC">
        <w:rPr>
          <w:vertAlign w:val="superscript"/>
        </w:rPr>
        <w:footnoteReference w:id="65"/>
      </w:r>
      <w:r w:rsidR="001A6138" w:rsidRPr="009B2ACC">
        <w:t>:</w:t>
      </w:r>
    </w:p>
    <w:p w14:paraId="393628D6" w14:textId="7130EB0E" w:rsidR="001A6138" w:rsidRPr="009B2ACC" w:rsidRDefault="00653ADE" w:rsidP="00AE5B1B">
      <w:pPr>
        <w:numPr>
          <w:ilvl w:val="0"/>
          <w:numId w:val="3"/>
        </w:numPr>
        <w:spacing w:after="0"/>
      </w:pPr>
      <w:r w:rsidRPr="009B2ACC">
        <w:t xml:space="preserve">prie </w:t>
      </w:r>
      <w:r w:rsidR="001A6138" w:rsidRPr="009B2ACC">
        <w:t>VšĮ „Klaipėdos sveikatos priežiūros centras“</w:t>
      </w:r>
      <w:r w:rsidR="001A6138" w:rsidRPr="009B2ACC">
        <w:rPr>
          <w:vertAlign w:val="superscript"/>
        </w:rPr>
        <w:footnoteReference w:id="66"/>
      </w:r>
      <w:r w:rsidR="001A6138" w:rsidRPr="009B2ACC">
        <w:t xml:space="preserve"> – 4</w:t>
      </w:r>
      <w:r w:rsidR="00E92D25" w:rsidRPr="009B2ACC">
        <w:t>2 397</w:t>
      </w:r>
      <w:r w:rsidR="001A6138" w:rsidRPr="009B2ACC">
        <w:t xml:space="preserve"> gyventojai</w:t>
      </w:r>
      <w:r w:rsidR="00750156" w:rsidRPr="009B2ACC">
        <w:t xml:space="preserve"> arba 21,8 proc. visų prisira</w:t>
      </w:r>
      <w:r w:rsidR="00C35FDC" w:rsidRPr="009B2ACC">
        <w:t>šiusiųjų prie K</w:t>
      </w:r>
      <w:r w:rsidR="00784DA8" w:rsidRPr="009B2ACC">
        <w:t>laipėdos miesto savivaldybės</w:t>
      </w:r>
      <w:r w:rsidR="00C35FDC" w:rsidRPr="009B2ACC">
        <w:t xml:space="preserve"> </w:t>
      </w:r>
      <w:r w:rsidR="00EA484A" w:rsidRPr="009B2ACC">
        <w:t>asmens sveikatos priežiūros įstaigų;</w:t>
      </w:r>
    </w:p>
    <w:p w14:paraId="6DC97ED1" w14:textId="3FC2235D" w:rsidR="001A6138" w:rsidRPr="009B2ACC" w:rsidRDefault="00653ADE" w:rsidP="00AE5B1B">
      <w:pPr>
        <w:numPr>
          <w:ilvl w:val="0"/>
          <w:numId w:val="3"/>
        </w:numPr>
        <w:spacing w:after="0"/>
      </w:pPr>
      <w:r w:rsidRPr="009B2ACC">
        <w:t xml:space="preserve">prie </w:t>
      </w:r>
      <w:r w:rsidR="001A6138" w:rsidRPr="009B2ACC">
        <w:t xml:space="preserve">VšĮ „Jūrininkų sveikatos priežiūros centras“ – </w:t>
      </w:r>
      <w:r w:rsidR="00881715" w:rsidRPr="009B2ACC">
        <w:t>39 071</w:t>
      </w:r>
      <w:r w:rsidR="001A6138" w:rsidRPr="009B2ACC">
        <w:t xml:space="preserve"> gyventoja</w:t>
      </w:r>
      <w:r w:rsidR="00881715" w:rsidRPr="009B2ACC">
        <w:t>s</w:t>
      </w:r>
      <w:r w:rsidR="00EA484A" w:rsidRPr="009B2ACC">
        <w:t xml:space="preserve"> arba </w:t>
      </w:r>
      <w:r w:rsidR="00704CF9" w:rsidRPr="009B2ACC">
        <w:t xml:space="preserve">20,1 proc. visų prisirašiusiųjų prie </w:t>
      </w:r>
      <w:r w:rsidR="00784DA8" w:rsidRPr="009B2ACC">
        <w:t>Klaipėdos miesto savivaldybės</w:t>
      </w:r>
      <w:r w:rsidR="00704CF9" w:rsidRPr="009B2ACC">
        <w:t xml:space="preserve"> asmens sveikatos priežiūros įstaigų</w:t>
      </w:r>
      <w:r w:rsidR="001A6138" w:rsidRPr="009B2ACC">
        <w:t>;</w:t>
      </w:r>
    </w:p>
    <w:p w14:paraId="66131966" w14:textId="0196393C" w:rsidR="001A6138" w:rsidRPr="009B2ACC" w:rsidRDefault="00653ADE" w:rsidP="00AE5B1B">
      <w:pPr>
        <w:numPr>
          <w:ilvl w:val="0"/>
          <w:numId w:val="3"/>
        </w:numPr>
        <w:spacing w:after="0"/>
      </w:pPr>
      <w:r w:rsidRPr="009B2ACC">
        <w:t xml:space="preserve">prie </w:t>
      </w:r>
      <w:r w:rsidR="001A6138" w:rsidRPr="009B2ACC">
        <w:t>UAB „Nefridos“ klinika – 2</w:t>
      </w:r>
      <w:r w:rsidR="00DC7A8F" w:rsidRPr="009B2ACC">
        <w:t>1 771</w:t>
      </w:r>
      <w:r w:rsidR="001A6138" w:rsidRPr="009B2ACC">
        <w:t xml:space="preserve"> gyventoj</w:t>
      </w:r>
      <w:r w:rsidR="00DC7A8F" w:rsidRPr="009B2ACC">
        <w:t>as</w:t>
      </w:r>
      <w:r w:rsidR="003A1746" w:rsidRPr="009B2ACC">
        <w:t xml:space="preserve"> arba 11,2 proc. visų prisirašiusiųjų prie K</w:t>
      </w:r>
      <w:r w:rsidR="00784DA8" w:rsidRPr="009B2ACC">
        <w:t>laipėdos miesto savivaldybės</w:t>
      </w:r>
      <w:r w:rsidR="003A1746" w:rsidRPr="009B2ACC">
        <w:t xml:space="preserve"> asmens sveikatos priežiūros įstaigų</w:t>
      </w:r>
      <w:r w:rsidR="001A6138" w:rsidRPr="009B2ACC">
        <w:t>;</w:t>
      </w:r>
    </w:p>
    <w:p w14:paraId="05C25977" w14:textId="7741241D" w:rsidR="001A6138" w:rsidRPr="009B2ACC" w:rsidRDefault="00653ADE" w:rsidP="00AE5B1B">
      <w:pPr>
        <w:numPr>
          <w:ilvl w:val="0"/>
          <w:numId w:val="3"/>
        </w:numPr>
      </w:pPr>
      <w:r w:rsidRPr="009B2ACC">
        <w:t xml:space="preserve">prie </w:t>
      </w:r>
      <w:r w:rsidR="001A6138" w:rsidRPr="009B2ACC">
        <w:t>UAB „Mano šeimos gydytojas“ – 18 </w:t>
      </w:r>
      <w:r w:rsidR="00804BCA" w:rsidRPr="009B2ACC">
        <w:t>873</w:t>
      </w:r>
      <w:r w:rsidR="001A6138" w:rsidRPr="009B2ACC">
        <w:t xml:space="preserve"> gyventoj</w:t>
      </w:r>
      <w:r w:rsidR="00804BCA" w:rsidRPr="009B2ACC">
        <w:t>ai</w:t>
      </w:r>
      <w:r w:rsidR="00F367ED" w:rsidRPr="009B2ACC">
        <w:t xml:space="preserve"> arba 9,7 proc. visų prisirašiusiųjų prie K</w:t>
      </w:r>
      <w:r w:rsidR="00784DA8" w:rsidRPr="009B2ACC">
        <w:t>laipėdos miesto savivaldybės</w:t>
      </w:r>
      <w:r w:rsidR="00F367ED" w:rsidRPr="009B2ACC">
        <w:t xml:space="preserve"> asmens sveikatos priežiūros įstaigų</w:t>
      </w:r>
      <w:r w:rsidR="001A6138" w:rsidRPr="009B2ACC">
        <w:t>.</w:t>
      </w:r>
    </w:p>
    <w:p w14:paraId="0BEEE3EE" w14:textId="241A128D" w:rsidR="001A6138" w:rsidRPr="009B2ACC" w:rsidRDefault="00F864C6" w:rsidP="0001357D">
      <w:pPr>
        <w:spacing w:after="0"/>
      </w:pPr>
      <w:r w:rsidRPr="009B2ACC">
        <w:t xml:space="preserve">        </w:t>
      </w:r>
      <w:r w:rsidR="00E931A9" w:rsidRPr="009B2ACC">
        <w:t>Tuo pačiu laikotarpiu</w:t>
      </w:r>
      <w:r w:rsidR="001A6138" w:rsidRPr="009B2ACC">
        <w:t xml:space="preserve"> mažiausia gyventojų buvo prisirašiusių prie šių įstaigų</w:t>
      </w:r>
      <w:r w:rsidR="001A6138" w:rsidRPr="009B2ACC">
        <w:rPr>
          <w:vertAlign w:val="superscript"/>
        </w:rPr>
        <w:footnoteReference w:id="67"/>
      </w:r>
      <w:r w:rsidR="001A6138" w:rsidRPr="009B2ACC">
        <w:t>:</w:t>
      </w:r>
    </w:p>
    <w:p w14:paraId="693B886B" w14:textId="582F2C40" w:rsidR="00C0780D" w:rsidRPr="009B2ACC" w:rsidRDefault="00C0780D" w:rsidP="00AE5B1B">
      <w:pPr>
        <w:numPr>
          <w:ilvl w:val="0"/>
          <w:numId w:val="4"/>
        </w:numPr>
        <w:spacing w:after="0"/>
      </w:pPr>
      <w:r w:rsidRPr="009B2ACC">
        <w:t>UAB „</w:t>
      </w:r>
      <w:r w:rsidR="00AE1593" w:rsidRPr="009B2ACC">
        <w:t xml:space="preserve">Diagnostikos laboratorija“ </w:t>
      </w:r>
      <w:r w:rsidR="00D86BE1" w:rsidRPr="009B2ACC">
        <w:t>–</w:t>
      </w:r>
      <w:r w:rsidR="00AE1593" w:rsidRPr="009B2ACC">
        <w:t xml:space="preserve"> </w:t>
      </w:r>
      <w:r w:rsidR="00D86BE1" w:rsidRPr="009B2ACC">
        <w:t>102 gyventojai;</w:t>
      </w:r>
    </w:p>
    <w:p w14:paraId="66AACFB1" w14:textId="5BAC666E" w:rsidR="001A6138" w:rsidRPr="009B2ACC" w:rsidRDefault="001A6138" w:rsidP="00AE5B1B">
      <w:pPr>
        <w:numPr>
          <w:ilvl w:val="0"/>
          <w:numId w:val="4"/>
        </w:numPr>
        <w:spacing w:after="0"/>
      </w:pPr>
      <w:r w:rsidRPr="009B2ACC">
        <w:t>UAB „</w:t>
      </w:r>
      <w:r w:rsidR="00CF2227" w:rsidRPr="009B2ACC">
        <w:t>Klaipėdos estetinės ir lazerinės</w:t>
      </w:r>
      <w:r w:rsidR="00B34F2F" w:rsidRPr="009B2ACC">
        <w:t xml:space="preserve"> medicinos centras</w:t>
      </w:r>
      <w:r w:rsidRPr="009B2ACC">
        <w:t xml:space="preserve">“ – </w:t>
      </w:r>
      <w:r w:rsidR="002239E3" w:rsidRPr="009B2ACC">
        <w:t>1</w:t>
      </w:r>
      <w:r w:rsidR="00B34F2F" w:rsidRPr="009B2ACC">
        <w:t>14</w:t>
      </w:r>
      <w:r w:rsidRPr="009B2ACC">
        <w:t xml:space="preserve"> gyventoj</w:t>
      </w:r>
      <w:r w:rsidR="002239E3" w:rsidRPr="009B2ACC">
        <w:t>ų</w:t>
      </w:r>
      <w:r w:rsidRPr="009B2ACC">
        <w:t>;</w:t>
      </w:r>
    </w:p>
    <w:p w14:paraId="41EE95EA" w14:textId="71334D62" w:rsidR="001A6138" w:rsidRPr="009B2ACC" w:rsidRDefault="00F27C2F" w:rsidP="00AE5B1B">
      <w:pPr>
        <w:numPr>
          <w:ilvl w:val="0"/>
          <w:numId w:val="4"/>
        </w:numPr>
      </w:pPr>
      <w:r w:rsidRPr="009B2ACC">
        <w:t>UAB „Med</w:t>
      </w:r>
      <w:r w:rsidR="00546DCD" w:rsidRPr="009B2ACC">
        <w:t xml:space="preserve">baltica“ </w:t>
      </w:r>
      <w:r w:rsidR="001A6138" w:rsidRPr="009B2ACC">
        <w:t xml:space="preserve">– </w:t>
      </w:r>
      <w:r w:rsidR="00546DCD" w:rsidRPr="009B2ACC">
        <w:t>140</w:t>
      </w:r>
      <w:r w:rsidR="001A6138" w:rsidRPr="009B2ACC">
        <w:t xml:space="preserve"> gyventojų</w:t>
      </w:r>
      <w:r w:rsidR="00C0780D" w:rsidRPr="009B2ACC">
        <w:t>.</w:t>
      </w:r>
    </w:p>
    <w:p w14:paraId="52518857" w14:textId="7FE27268" w:rsidR="00E70150" w:rsidRPr="009B2ACC" w:rsidRDefault="00F864C6" w:rsidP="00E70150">
      <w:r w:rsidRPr="009B2ACC">
        <w:rPr>
          <w:color w:val="B43412"/>
        </w:rPr>
        <w:t xml:space="preserve">        </w:t>
      </w:r>
      <w:r w:rsidR="00E70150" w:rsidRPr="009B2ACC">
        <w:rPr>
          <w:color w:val="B43412"/>
        </w:rPr>
        <w:t xml:space="preserve">Sveikatos būklė. </w:t>
      </w:r>
      <w:r w:rsidR="00E70150" w:rsidRPr="009B2ACC">
        <w:t>E</w:t>
      </w:r>
      <w:r w:rsidRPr="009B2ACC">
        <w:t>UROSTAT</w:t>
      </w:r>
      <w:r w:rsidR="00E70150" w:rsidRPr="009B2ACC">
        <w:t xml:space="preserve"> duomenimis, </w:t>
      </w:r>
      <w:r w:rsidR="00E70150" w:rsidRPr="009B2ACC">
        <w:rPr>
          <w:color w:val="B43412" w:themeColor="accent1" w:themeShade="BF"/>
        </w:rPr>
        <w:t>vidutinė tikėtina gyvenimo trukmė</w:t>
      </w:r>
      <w:r w:rsidR="00E70150" w:rsidRPr="009B2ACC">
        <w:rPr>
          <w:i/>
          <w:iCs/>
          <w:vertAlign w:val="superscript"/>
        </w:rPr>
        <w:footnoteReference w:id="68"/>
      </w:r>
      <w:r w:rsidR="00E70150" w:rsidRPr="009B2ACC">
        <w:t xml:space="preserve"> – pagrindinis rodiklis, reprezentuojantis gyventojų gyvenimo gerovę. Vidutinė gyvenimo trukmė Lietuvoje 2018 m. </w:t>
      </w:r>
      <w:r w:rsidR="001140EC" w:rsidRPr="009B2ACC">
        <w:t>siekė 76,6</w:t>
      </w:r>
      <w:r w:rsidR="00E70150" w:rsidRPr="009B2ACC">
        <w:t xml:space="preserve"> met</w:t>
      </w:r>
      <w:r w:rsidR="001140EC" w:rsidRPr="009B2ACC">
        <w:t>us</w:t>
      </w:r>
      <w:r w:rsidR="00E70150" w:rsidRPr="009B2ACC">
        <w:t xml:space="preserve"> </w:t>
      </w:r>
      <w:r w:rsidR="001140EC" w:rsidRPr="009B2ACC">
        <w:t>ir,</w:t>
      </w:r>
      <w:r w:rsidR="00E70150" w:rsidRPr="009B2ACC">
        <w:t xml:space="preserve"> lyginant su 2015 m.</w:t>
      </w:r>
      <w:r w:rsidR="001140EC" w:rsidRPr="009B2ACC">
        <w:t xml:space="preserve">, </w:t>
      </w:r>
      <w:r w:rsidR="00E70150" w:rsidRPr="009B2ACC">
        <w:t>pailgėjo 1,</w:t>
      </w:r>
      <w:r w:rsidR="00BF654B" w:rsidRPr="009B2ACC">
        <w:t>5</w:t>
      </w:r>
      <w:r w:rsidR="00E70150" w:rsidRPr="009B2ACC">
        <w:t xml:space="preserve"> met</w:t>
      </w:r>
      <w:r w:rsidR="00BF654B" w:rsidRPr="009B2ACC">
        <w:t>ų</w:t>
      </w:r>
      <w:r w:rsidR="00E70150" w:rsidRPr="009B2ACC">
        <w:t xml:space="preserve">. </w:t>
      </w:r>
    </w:p>
    <w:p w14:paraId="2372F7C1" w14:textId="1032CB88" w:rsidR="00E70150" w:rsidRPr="009B2ACC" w:rsidRDefault="00C92687" w:rsidP="00E70150">
      <w:r w:rsidRPr="009B2ACC">
        <w:t xml:space="preserve">        </w:t>
      </w:r>
      <w:r w:rsidR="00E70150" w:rsidRPr="009B2ACC">
        <w:t xml:space="preserve">Higienos instituto </w:t>
      </w:r>
      <w:r w:rsidR="00BF654B" w:rsidRPr="009B2ACC">
        <w:t xml:space="preserve">(toliau – HI) </w:t>
      </w:r>
      <w:r w:rsidR="00E70150" w:rsidRPr="009B2ACC">
        <w:t>duomenimis, 201</w:t>
      </w:r>
      <w:r w:rsidR="0090444D" w:rsidRPr="009B2ACC">
        <w:t>8</w:t>
      </w:r>
      <w:r w:rsidR="00E70150" w:rsidRPr="009B2ACC">
        <w:t xml:space="preserve"> m. K</w:t>
      </w:r>
      <w:r w:rsidR="00784DA8" w:rsidRPr="009B2ACC">
        <w:t>laipėdos miesto savivaldybės</w:t>
      </w:r>
      <w:r w:rsidR="00E70150" w:rsidRPr="009B2ACC">
        <w:t xml:space="preserve"> gyventojų vidutinė gyvenimo trukmė buvo 76,</w:t>
      </w:r>
      <w:r w:rsidR="0090444D" w:rsidRPr="009B2ACC">
        <w:t>6</w:t>
      </w:r>
      <w:r w:rsidR="00E70150" w:rsidRPr="009B2ACC">
        <w:t xml:space="preserve"> metai, t. y. mažiausia iš visų lyginamų savivaldybių</w:t>
      </w:r>
      <w:r w:rsidR="00B67550" w:rsidRPr="009B2ACC">
        <w:t xml:space="preserve">, o </w:t>
      </w:r>
      <w:r w:rsidR="000424C4" w:rsidRPr="009B2ACC">
        <w:t>rodiklio augimo pokytis atitiko bendrąją šalies tendenciją (1,5 m.).</w:t>
      </w:r>
      <w:r w:rsidR="00E70150" w:rsidRPr="009B2ACC">
        <w:t xml:space="preserve"> </w:t>
      </w:r>
    </w:p>
    <w:p w14:paraId="0C97642F" w14:textId="7C5E1B39" w:rsidR="00E70150" w:rsidRPr="009B2ACC" w:rsidRDefault="00C068C2" w:rsidP="00E5304F">
      <w:pPr>
        <w:spacing w:after="0"/>
        <w:jc w:val="center"/>
      </w:pPr>
      <w:r w:rsidRPr="009B2ACC">
        <w:rPr>
          <w:noProof/>
          <w:lang w:eastAsia="lt-LT"/>
        </w:rPr>
        <w:drawing>
          <wp:inline distT="0" distB="0" distL="0" distR="0" wp14:anchorId="41474F45" wp14:editId="4A2A7D03">
            <wp:extent cx="2864439" cy="1546860"/>
            <wp:effectExtent l="0" t="0" r="0" b="0"/>
            <wp:docPr id="967" name="Picture 967" descr="A close up of a keyboard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Vidutinė gyvenimo trukmė.pn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2872627" cy="1551282"/>
                    </a:xfrm>
                    <a:prstGeom prst="rect">
                      <a:avLst/>
                    </a:prstGeom>
                  </pic:spPr>
                </pic:pic>
              </a:graphicData>
            </a:graphic>
          </wp:inline>
        </w:drawing>
      </w:r>
    </w:p>
    <w:p w14:paraId="26EB13FA" w14:textId="16CE0E9C" w:rsidR="00E70150" w:rsidRPr="009B2ACC" w:rsidRDefault="00D87ED9" w:rsidP="00E40E33">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E70150" w:rsidRPr="009B2ACC">
        <w:rPr>
          <w:i/>
          <w:iCs/>
          <w:color w:val="B43412" w:themeColor="accent1" w:themeShade="BF"/>
        </w:rPr>
        <w:t>.4.1.</w:t>
      </w:r>
      <w:r w:rsidR="00E40E33" w:rsidRPr="009B2ACC">
        <w:rPr>
          <w:i/>
          <w:iCs/>
          <w:color w:val="B43412" w:themeColor="accent1" w:themeShade="BF"/>
        </w:rPr>
        <w:t>2</w:t>
      </w:r>
      <w:r w:rsidR="00E70150" w:rsidRPr="009B2ACC">
        <w:rPr>
          <w:i/>
          <w:iCs/>
          <w:color w:val="B43412" w:themeColor="accent1" w:themeShade="BF"/>
        </w:rPr>
        <w:t xml:space="preserve">. pav. Vidutinė gyvenimo trukmė </w:t>
      </w:r>
      <w:r w:rsidR="00C068C2" w:rsidRPr="009B2ACC">
        <w:rPr>
          <w:i/>
          <w:iCs/>
          <w:color w:val="B43412" w:themeColor="accent1" w:themeShade="BF"/>
        </w:rPr>
        <w:t>ir</w:t>
      </w:r>
      <w:r w:rsidR="007947DE" w:rsidRPr="009B2ACC">
        <w:rPr>
          <w:i/>
          <w:iCs/>
          <w:color w:val="B43412" w:themeColor="accent1" w:themeShade="BF"/>
        </w:rPr>
        <w:t xml:space="preserve"> rodiklio kitimas 2015–2018 m. (m.)</w:t>
      </w:r>
    </w:p>
    <w:p w14:paraId="236A1A70" w14:textId="4C1615FC" w:rsidR="00E70150" w:rsidRPr="009B2ACC" w:rsidRDefault="00E70150" w:rsidP="000D10F3">
      <w:pPr>
        <w:jc w:val="right"/>
        <w:rPr>
          <w:i/>
          <w:iCs/>
          <w:sz w:val="20"/>
          <w:szCs w:val="20"/>
        </w:rPr>
      </w:pPr>
      <w:r w:rsidRPr="009B2ACC">
        <w:rPr>
          <w:i/>
          <w:iCs/>
          <w:sz w:val="20"/>
          <w:szCs w:val="20"/>
        </w:rPr>
        <w:t xml:space="preserve">Šaltinis: sudaryta autorių pagal </w:t>
      </w:r>
      <w:r w:rsidR="007947DE" w:rsidRPr="009B2ACC">
        <w:rPr>
          <w:i/>
          <w:iCs/>
          <w:sz w:val="20"/>
          <w:szCs w:val="20"/>
        </w:rPr>
        <w:t>HI</w:t>
      </w:r>
      <w:r w:rsidRPr="009B2ACC">
        <w:rPr>
          <w:i/>
          <w:iCs/>
          <w:sz w:val="20"/>
          <w:szCs w:val="20"/>
        </w:rPr>
        <w:t xml:space="preserve"> duomenis</w:t>
      </w:r>
    </w:p>
    <w:p w14:paraId="33E9818E" w14:textId="2D4C07ED" w:rsidR="007947DE" w:rsidRPr="009B2ACC" w:rsidRDefault="00C92687" w:rsidP="00686FA0">
      <w:r w:rsidRPr="009B2ACC">
        <w:t xml:space="preserve">        </w:t>
      </w:r>
      <w:r w:rsidR="000C069E" w:rsidRPr="009B2ACC">
        <w:t xml:space="preserve">Moterų ir vyrų </w:t>
      </w:r>
      <w:r w:rsidR="001166C9" w:rsidRPr="009B2ACC">
        <w:t>vidutinės gyvenimo trukmės</w:t>
      </w:r>
      <w:r w:rsidR="00A2281F" w:rsidRPr="009B2ACC">
        <w:t xml:space="preserve"> rodiklis pateikiamas apskričių lygmeniu</w:t>
      </w:r>
      <w:r w:rsidR="000424C4" w:rsidRPr="009B2ACC">
        <w:t xml:space="preserve">. </w:t>
      </w:r>
      <w:r w:rsidR="00362C54" w:rsidRPr="009B2ACC">
        <w:t xml:space="preserve">LSD duomenimis, </w:t>
      </w:r>
      <w:r w:rsidR="00990968" w:rsidRPr="009B2ACC">
        <w:t>2018 m. vidutinė vyrų gyvenimo trukmė šalyje siekė</w:t>
      </w:r>
      <w:r w:rsidR="00EE43B3" w:rsidRPr="009B2ACC">
        <w:t xml:space="preserve"> 70,9 m., </w:t>
      </w:r>
      <w:r w:rsidRPr="009B2ACC">
        <w:t>o</w:t>
      </w:r>
      <w:r w:rsidR="00EE43B3" w:rsidRPr="009B2ACC">
        <w:t xml:space="preserve"> moterų buvo</w:t>
      </w:r>
      <w:r w:rsidR="00CB4298" w:rsidRPr="009B2ACC">
        <w:t xml:space="preserve"> beveik dešimtmečiu ilgesnė – 80,6 m.</w:t>
      </w:r>
      <w:r w:rsidR="001C1924" w:rsidRPr="009B2ACC">
        <w:t xml:space="preserve"> Klaipėdos</w:t>
      </w:r>
      <w:r w:rsidR="00C971DB" w:rsidRPr="009B2ACC">
        <w:t xml:space="preserve"> apskrityje gyvenančių vyrų </w:t>
      </w:r>
      <w:r w:rsidR="001E5D79" w:rsidRPr="009B2ACC">
        <w:t xml:space="preserve">ir moterų </w:t>
      </w:r>
      <w:r w:rsidR="00C971DB" w:rsidRPr="009B2ACC">
        <w:t>vidutinė gyvenimo trukmė</w:t>
      </w:r>
      <w:r w:rsidR="003F0633" w:rsidRPr="009B2ACC">
        <w:t xml:space="preserve"> ilgiausia, palyginti su kitomis teritorijomis </w:t>
      </w:r>
      <w:r w:rsidR="00A66079" w:rsidRPr="009B2ACC">
        <w:t>(</w:t>
      </w:r>
      <w:r w:rsidR="001E5D79" w:rsidRPr="009B2ACC">
        <w:t>atitinkamai 71,9 m. ir 81,7</w:t>
      </w:r>
      <w:r w:rsidR="00A66079" w:rsidRPr="009B2ACC">
        <w:t xml:space="preserve"> m.)</w:t>
      </w:r>
      <w:r w:rsidR="001E5D79" w:rsidRPr="009B2ACC">
        <w:t>.</w:t>
      </w:r>
      <w:r w:rsidR="006F3149" w:rsidRPr="009B2ACC">
        <w:t xml:space="preserve"> Ana</w:t>
      </w:r>
      <w:r w:rsidR="00561941" w:rsidRPr="009B2ACC">
        <w:t xml:space="preserve">lizuojant vyrų ir moterų vidutinės gyvenimo trukmės </w:t>
      </w:r>
      <w:r w:rsidR="00903E81" w:rsidRPr="009B2ACC">
        <w:t>skirtumus, matyti, kad K</w:t>
      </w:r>
      <w:r w:rsidR="00784DA8" w:rsidRPr="009B2ACC">
        <w:t>laipėdos miesto savivaldybės</w:t>
      </w:r>
      <w:r w:rsidR="00903E81" w:rsidRPr="009B2ACC">
        <w:t xml:space="preserve"> rodiklio atotrūkis yra vienas </w:t>
      </w:r>
      <w:r w:rsidRPr="009B2ACC">
        <w:t xml:space="preserve">iš </w:t>
      </w:r>
      <w:r w:rsidR="00903E81" w:rsidRPr="009B2ACC">
        <w:t>didžiausių</w:t>
      </w:r>
      <w:r w:rsidR="007C1F56" w:rsidRPr="009B2ACC">
        <w:t xml:space="preserve"> tarp lyginamų saviva</w:t>
      </w:r>
      <w:r w:rsidR="002D25DE" w:rsidRPr="009B2ACC">
        <w:t>l</w:t>
      </w:r>
      <w:r w:rsidR="007C1F56" w:rsidRPr="009B2ACC">
        <w:t>dybių (</w:t>
      </w:r>
      <w:r w:rsidR="002D25DE" w:rsidRPr="009B2ACC">
        <w:t>9,8 m.)</w:t>
      </w:r>
      <w:r w:rsidR="00E40E33" w:rsidRPr="009B2ACC">
        <w:t>.</w:t>
      </w:r>
    </w:p>
    <w:p w14:paraId="1B05E014" w14:textId="72C16F22" w:rsidR="001C1924" w:rsidRPr="009B2ACC" w:rsidRDefault="001C1924" w:rsidP="00E5304F">
      <w:pPr>
        <w:spacing w:after="0"/>
        <w:jc w:val="center"/>
      </w:pPr>
      <w:r w:rsidRPr="009B2ACC">
        <w:rPr>
          <w:noProof/>
          <w:lang w:eastAsia="lt-LT"/>
        </w:rPr>
        <w:drawing>
          <wp:inline distT="0" distB="0" distL="0" distR="0" wp14:anchorId="01D1535B" wp14:editId="3F0A2A04">
            <wp:extent cx="2857500" cy="1187737"/>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Vidutine gyvenimo trukme lytys.pn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2895837" cy="1203672"/>
                    </a:xfrm>
                    <a:prstGeom prst="rect">
                      <a:avLst/>
                    </a:prstGeom>
                  </pic:spPr>
                </pic:pic>
              </a:graphicData>
            </a:graphic>
          </wp:inline>
        </w:drawing>
      </w:r>
    </w:p>
    <w:p w14:paraId="76BB990E" w14:textId="5A101246" w:rsidR="00E40E33" w:rsidRPr="009B2ACC" w:rsidRDefault="00FC354E" w:rsidP="00E40E33">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E40E33" w:rsidRPr="009B2ACC">
        <w:rPr>
          <w:i/>
          <w:iCs/>
          <w:color w:val="B43412" w:themeColor="accent1" w:themeShade="BF"/>
        </w:rPr>
        <w:t>.4.1.3. pav. Vidutinė gyvenimo trukmė ir rodiklio kitimas</w:t>
      </w:r>
      <w:r w:rsidR="00653ADE" w:rsidRPr="009B2ACC">
        <w:rPr>
          <w:i/>
          <w:iCs/>
          <w:color w:val="B43412" w:themeColor="accent1" w:themeShade="BF"/>
        </w:rPr>
        <w:t xml:space="preserve"> pagal gyventojų lytį</w:t>
      </w:r>
      <w:r w:rsidR="00E40E33" w:rsidRPr="009B2ACC">
        <w:rPr>
          <w:i/>
          <w:iCs/>
          <w:color w:val="B43412" w:themeColor="accent1" w:themeShade="BF"/>
        </w:rPr>
        <w:t xml:space="preserve"> </w:t>
      </w:r>
      <w:r w:rsidR="00424A73" w:rsidRPr="009B2ACC">
        <w:rPr>
          <w:i/>
          <w:iCs/>
          <w:color w:val="B43412" w:themeColor="accent1" w:themeShade="BF"/>
        </w:rPr>
        <w:t xml:space="preserve">šalyje ir apskrityse </w:t>
      </w:r>
      <w:r w:rsidR="00E40E33" w:rsidRPr="009B2ACC">
        <w:rPr>
          <w:i/>
          <w:iCs/>
          <w:color w:val="B43412" w:themeColor="accent1" w:themeShade="BF"/>
        </w:rPr>
        <w:t>2015–2018 m. (m.)</w:t>
      </w:r>
    </w:p>
    <w:p w14:paraId="15EB97F6" w14:textId="77777777" w:rsidR="00E40E33" w:rsidRPr="009B2ACC" w:rsidRDefault="00E40E33" w:rsidP="00E40E33">
      <w:pPr>
        <w:jc w:val="right"/>
        <w:rPr>
          <w:i/>
          <w:iCs/>
          <w:sz w:val="20"/>
          <w:szCs w:val="20"/>
        </w:rPr>
      </w:pPr>
      <w:r w:rsidRPr="009B2ACC">
        <w:rPr>
          <w:i/>
          <w:iCs/>
          <w:sz w:val="20"/>
          <w:szCs w:val="20"/>
        </w:rPr>
        <w:t>Šaltinis: sudaryta autorių pagal HI duomenis</w:t>
      </w:r>
    </w:p>
    <w:p w14:paraId="6A980908" w14:textId="56E31678" w:rsidR="00E40E33" w:rsidRPr="009B2ACC" w:rsidRDefault="00C92687" w:rsidP="00824811">
      <w:r w:rsidRPr="009B2ACC">
        <w:rPr>
          <w:color w:val="B43412" w:themeColor="accent1" w:themeShade="BF"/>
        </w:rPr>
        <w:t xml:space="preserve">        </w:t>
      </w:r>
      <w:r w:rsidR="00C80003" w:rsidRPr="009B2ACC">
        <w:rPr>
          <w:color w:val="B43412" w:themeColor="accent1" w:themeShade="BF"/>
        </w:rPr>
        <w:t xml:space="preserve">Sveiko gyvenimo trukmė </w:t>
      </w:r>
      <w:r w:rsidR="00824811" w:rsidRPr="009B2ACC">
        <w:t>–</w:t>
      </w:r>
      <w:r w:rsidR="00C80003" w:rsidRPr="009B2ACC">
        <w:t xml:space="preserve"> </w:t>
      </w:r>
      <w:r w:rsidR="00824811" w:rsidRPr="009B2ACC">
        <w:t>rodiklis, kuriuo nustatoma, ar ilgesnė tikėtina gyvenimo trukmė yra susijusi su ilgiau trunkančia gera (sergamumo mažėjimas)</w:t>
      </w:r>
      <w:r w:rsidR="004F0D40" w:rsidRPr="009B2ACC">
        <w:t>,</w:t>
      </w:r>
      <w:r w:rsidR="00824811" w:rsidRPr="009B2ACC">
        <w:t xml:space="preserve"> ar bloga (sergamumo didėjimas) žmogaus sveikata.</w:t>
      </w:r>
      <w:r w:rsidR="00BE6DA3" w:rsidRPr="009B2ACC">
        <w:t xml:space="preserve"> </w:t>
      </w:r>
      <w:r w:rsidR="009F6FB2" w:rsidRPr="009B2ACC">
        <w:t xml:space="preserve">Teigiami rodiklio pokyčiai sietini su </w:t>
      </w:r>
      <w:r w:rsidR="00915B04" w:rsidRPr="009B2ACC">
        <w:t xml:space="preserve">sveikatos paslaugų prieinamumo ir kokybės pagerėjimu, </w:t>
      </w:r>
      <w:r w:rsidR="00FA2AB9" w:rsidRPr="009B2ACC">
        <w:t>aktyviu ir efektyviu prevencinių programų vykdymu, gyventojų sveikos gyvensenos įpročiais. Šiuo metu rodiklis nagrinėjamas tik</w:t>
      </w:r>
      <w:r w:rsidR="00B75EE3" w:rsidRPr="009B2ACC">
        <w:t xml:space="preserve"> šalies ribose. 2017 m. vyrų sveiko gyvenimo trukmė siekė </w:t>
      </w:r>
      <w:r w:rsidR="00062ADB" w:rsidRPr="009B2ACC">
        <w:t xml:space="preserve">56,4 m. ir buvo 0,4 m. trumpesnė nei 2015 m. Moterų </w:t>
      </w:r>
      <w:r w:rsidR="00AD1C87" w:rsidRPr="009B2ACC">
        <w:t xml:space="preserve">vidutinė tikėtina </w:t>
      </w:r>
      <w:r w:rsidR="00062ADB" w:rsidRPr="009B2ACC">
        <w:t xml:space="preserve">sveiko gyvenimo trukmė 2017 m. siekė </w:t>
      </w:r>
      <w:r w:rsidR="005D4AEA" w:rsidRPr="009B2ACC">
        <w:t xml:space="preserve">59,8 m. ir </w:t>
      </w:r>
      <w:r w:rsidR="00E609EE" w:rsidRPr="009B2ACC">
        <w:t>2015</w:t>
      </w:r>
      <w:r w:rsidRPr="009B2ACC">
        <w:t>–</w:t>
      </w:r>
      <w:r w:rsidR="00E609EE" w:rsidRPr="009B2ACC">
        <w:t xml:space="preserve">2017 m. laikotarpiu </w:t>
      </w:r>
      <w:r w:rsidR="00CF5C84" w:rsidRPr="009B2ACC">
        <w:t>žymiai sumažėjo (</w:t>
      </w:r>
      <w:r w:rsidR="00D542DF" w:rsidRPr="009B2ACC">
        <w:t>1,8 m.).</w:t>
      </w:r>
    </w:p>
    <w:p w14:paraId="77E04BE6" w14:textId="6EBD4B14" w:rsidR="002D02FB" w:rsidRPr="009B2ACC" w:rsidRDefault="00C92687" w:rsidP="003602E5">
      <w:r w:rsidRPr="009B2ACC">
        <w:rPr>
          <w:iCs/>
          <w:color w:val="B43412" w:themeColor="accent1" w:themeShade="BF"/>
        </w:rPr>
        <w:t xml:space="preserve">        </w:t>
      </w:r>
      <w:r w:rsidR="002B061B" w:rsidRPr="009B2ACC">
        <w:rPr>
          <w:iCs/>
          <w:color w:val="B43412" w:themeColor="accent1" w:themeShade="BF"/>
        </w:rPr>
        <w:t>Išvengiamo mirtingumo</w:t>
      </w:r>
      <w:r w:rsidR="002B061B" w:rsidRPr="009B2ACC">
        <w:rPr>
          <w:rStyle w:val="Puslapioinaosnuoroda"/>
        </w:rPr>
        <w:footnoteReference w:id="69"/>
      </w:r>
      <w:r w:rsidR="002B061B" w:rsidRPr="009B2ACC">
        <w:t xml:space="preserve"> rodiklis netiesiogiai parodo sveikatos priežiūros sistemos efektyvumą ir kokybę, </w:t>
      </w:r>
      <w:r w:rsidR="00653ADE" w:rsidRPr="009B2ACC">
        <w:t>vadovaujantis</w:t>
      </w:r>
      <w:r w:rsidR="002B061B" w:rsidRPr="009B2ACC">
        <w:t xml:space="preserve"> duomenimis apie išvengiamą mirtingumą, galima spręsti apie sveikatos priežiūros ir sveikatos politikos įtaką gyventojų sveikatai bei numatyti naujas veiksmų kryptis</w:t>
      </w:r>
      <w:r w:rsidR="00653ADE" w:rsidRPr="009B2ACC">
        <w:t>.</w:t>
      </w:r>
      <w:r w:rsidRPr="009B2ACC">
        <w:t xml:space="preserve"> </w:t>
      </w:r>
      <w:r w:rsidR="002B061B" w:rsidRPr="009B2ACC">
        <w:t xml:space="preserve">Išvengiamo mirtingumo rodiklis savivaldybėse pradėtas analizuoti nuo 2015 m.  </w:t>
      </w:r>
      <w:r w:rsidR="002D02FB" w:rsidRPr="009B2ACC">
        <w:t xml:space="preserve">2018 m. </w:t>
      </w:r>
      <w:r w:rsidR="002B061B" w:rsidRPr="009B2ACC">
        <w:t>Klaipėdos miesto</w:t>
      </w:r>
      <w:r w:rsidR="002D02FB" w:rsidRPr="009B2ACC">
        <w:t xml:space="preserve"> savivaldybėje buvo galim</w:t>
      </w:r>
      <w:r w:rsidR="00F751CA" w:rsidRPr="009B2ACC">
        <w:t>a</w:t>
      </w:r>
      <w:r w:rsidR="002D02FB" w:rsidRPr="009B2ACC">
        <w:t xml:space="preserve"> išvengti 26,3 proc. visų mirčių</w:t>
      </w:r>
      <w:r w:rsidR="0029345F" w:rsidRPr="009B2ACC">
        <w:t>,</w:t>
      </w:r>
      <w:r w:rsidR="00D80D9B" w:rsidRPr="009B2ACC">
        <w:t xml:space="preserve"> ir tai buvo geriausias rodiklis, </w:t>
      </w:r>
      <w:r w:rsidR="00CE7D70" w:rsidRPr="009B2ACC">
        <w:t>palyginti</w:t>
      </w:r>
      <w:r w:rsidR="00D80D9B" w:rsidRPr="009B2ACC">
        <w:t xml:space="preserve"> su kitomis nagrinėjamomis teritorijomis</w:t>
      </w:r>
      <w:r w:rsidR="00B26DAE" w:rsidRPr="009B2ACC">
        <w:t>. 2015</w:t>
      </w:r>
      <w:r w:rsidR="003205D6" w:rsidRPr="009B2ACC">
        <w:t>–</w:t>
      </w:r>
      <w:r w:rsidR="00B26DAE" w:rsidRPr="009B2ACC">
        <w:t>2018 m. laikotarpiu išvengiamo mirtingumo rodiklis sparčiausiai gerėjo Šiaulių mieste</w:t>
      </w:r>
      <w:r w:rsidR="004F2AA6" w:rsidRPr="009B2ACC">
        <w:t xml:space="preserve"> (6,6 proc. p.)</w:t>
      </w:r>
      <w:r w:rsidR="00B26DAE" w:rsidRPr="009B2ACC">
        <w:t>, o K</w:t>
      </w:r>
      <w:r w:rsidR="00784DA8" w:rsidRPr="009B2ACC">
        <w:t>laipėdos miesto savivaldybės</w:t>
      </w:r>
      <w:r w:rsidR="00B26DAE" w:rsidRPr="009B2ACC">
        <w:t xml:space="preserve"> </w:t>
      </w:r>
      <w:r w:rsidR="00697ED5" w:rsidRPr="009B2ACC">
        <w:t xml:space="preserve">rodiklis </w:t>
      </w:r>
      <w:r w:rsidR="004F2AA6" w:rsidRPr="009B2ACC">
        <w:t>(</w:t>
      </w:r>
      <w:r w:rsidR="00422CE0" w:rsidRPr="009B2ACC">
        <w:t xml:space="preserve">4,9 proc. p.) </w:t>
      </w:r>
      <w:r w:rsidR="00697ED5" w:rsidRPr="009B2ACC">
        <w:t xml:space="preserve">rikiavosi antroje pozicijoje ir </w:t>
      </w:r>
      <w:r w:rsidR="004F2AA6" w:rsidRPr="009B2ACC">
        <w:t>viršijo šalies</w:t>
      </w:r>
      <w:r w:rsidR="00422CE0" w:rsidRPr="009B2ACC">
        <w:t xml:space="preserve"> (3,9 proc. p.)</w:t>
      </w:r>
      <w:r w:rsidR="00653ADE" w:rsidRPr="009B2ACC">
        <w:t>,</w:t>
      </w:r>
      <w:r w:rsidR="004F2AA6" w:rsidRPr="009B2ACC">
        <w:t xml:space="preserve"> Vilniaus </w:t>
      </w:r>
      <w:r w:rsidR="00422CE0" w:rsidRPr="009B2ACC">
        <w:t xml:space="preserve">(3,6 proc. p.) </w:t>
      </w:r>
      <w:r w:rsidR="004F2AA6" w:rsidRPr="009B2ACC">
        <w:t xml:space="preserve">bei Kauno </w:t>
      </w:r>
      <w:r w:rsidR="00422CE0" w:rsidRPr="009B2ACC">
        <w:t>(3,5 proc.</w:t>
      </w:r>
      <w:r w:rsidR="003205D6" w:rsidRPr="009B2ACC">
        <w:t xml:space="preserve"> </w:t>
      </w:r>
      <w:r w:rsidR="00422CE0" w:rsidRPr="009B2ACC">
        <w:t xml:space="preserve">p.) </w:t>
      </w:r>
      <w:r w:rsidR="004F2AA6" w:rsidRPr="009B2ACC">
        <w:t>miest</w:t>
      </w:r>
      <w:r w:rsidR="00422CE0" w:rsidRPr="009B2ACC">
        <w:t>ų</w:t>
      </w:r>
      <w:r w:rsidR="004F2AA6" w:rsidRPr="009B2ACC">
        <w:t xml:space="preserve"> rodiklio gerėjimo tendencijas.</w:t>
      </w:r>
    </w:p>
    <w:p w14:paraId="41B913B6" w14:textId="647815D3" w:rsidR="002D02FB" w:rsidRPr="009B2ACC" w:rsidRDefault="00E258F1" w:rsidP="00E5304F">
      <w:pPr>
        <w:spacing w:after="0"/>
        <w:jc w:val="center"/>
      </w:pPr>
      <w:r w:rsidRPr="009B2ACC">
        <w:rPr>
          <w:noProof/>
          <w:lang w:eastAsia="lt-LT"/>
        </w:rPr>
        <w:drawing>
          <wp:inline distT="0" distB="0" distL="0" distR="0" wp14:anchorId="6DEA3330" wp14:editId="50401B9E">
            <wp:extent cx="2836092" cy="1981200"/>
            <wp:effectExtent l="0" t="0" r="2540" b="0"/>
            <wp:docPr id="941" name="Picture 941"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Išvengiamas mirtingumas.pn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2909653" cy="2032587"/>
                    </a:xfrm>
                    <a:prstGeom prst="rect">
                      <a:avLst/>
                    </a:prstGeom>
                  </pic:spPr>
                </pic:pic>
              </a:graphicData>
            </a:graphic>
          </wp:inline>
        </w:drawing>
      </w:r>
    </w:p>
    <w:p w14:paraId="1EF27CF0" w14:textId="6C34D95D" w:rsidR="00E258F1" w:rsidRPr="009B2ACC" w:rsidRDefault="00D87ED9" w:rsidP="00E258F1">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E258F1" w:rsidRPr="009B2ACC">
        <w:rPr>
          <w:i/>
          <w:iCs/>
          <w:color w:val="B43412" w:themeColor="accent1" w:themeShade="BF"/>
        </w:rPr>
        <w:t>.4.1.4. pav. Išvengiamas mirtingumas 2018 m. (proc.)</w:t>
      </w:r>
    </w:p>
    <w:p w14:paraId="57AFC499" w14:textId="77777777" w:rsidR="00E258F1" w:rsidRPr="009B2ACC" w:rsidRDefault="00E258F1" w:rsidP="00E258F1">
      <w:pPr>
        <w:jc w:val="right"/>
        <w:rPr>
          <w:i/>
          <w:iCs/>
          <w:sz w:val="20"/>
          <w:szCs w:val="20"/>
        </w:rPr>
      </w:pPr>
      <w:r w:rsidRPr="009B2ACC">
        <w:rPr>
          <w:i/>
          <w:iCs/>
          <w:sz w:val="20"/>
          <w:szCs w:val="20"/>
        </w:rPr>
        <w:t>Šaltinis: sudaryta autorių pagal HI duomenis</w:t>
      </w:r>
    </w:p>
    <w:p w14:paraId="3D12CB7C" w14:textId="39E47F7B" w:rsidR="001A6138" w:rsidRPr="009B2ACC" w:rsidRDefault="0029345F" w:rsidP="0052641B">
      <w:r w:rsidRPr="009B2ACC">
        <w:t xml:space="preserve">        </w:t>
      </w:r>
      <w:r w:rsidR="001A6138" w:rsidRPr="009B2ACC">
        <w:t>2018 m. K</w:t>
      </w:r>
      <w:r w:rsidR="00784DA8" w:rsidRPr="009B2ACC">
        <w:t>laipėdos miesto savivaldybėje</w:t>
      </w:r>
      <w:r w:rsidR="001A6138" w:rsidRPr="009B2ACC">
        <w:t xml:space="preserve"> </w:t>
      </w:r>
      <w:r w:rsidR="001A6138" w:rsidRPr="009B2ACC">
        <w:rPr>
          <w:color w:val="B43412" w:themeColor="accent1" w:themeShade="BF"/>
        </w:rPr>
        <w:t xml:space="preserve">apsilankymų </w:t>
      </w:r>
      <w:r w:rsidR="003D21A1" w:rsidRPr="009B2ACC">
        <w:rPr>
          <w:color w:val="B43412" w:themeColor="accent1" w:themeShade="BF"/>
        </w:rPr>
        <w:t xml:space="preserve">pas gydytojus </w:t>
      </w:r>
      <w:r w:rsidR="001A6138" w:rsidRPr="009B2ACC">
        <w:rPr>
          <w:color w:val="B43412" w:themeColor="accent1" w:themeShade="BF"/>
        </w:rPr>
        <w:t xml:space="preserve">skaičius </w:t>
      </w:r>
      <w:r w:rsidR="001A6138" w:rsidRPr="009B2ACC">
        <w:t>(</w:t>
      </w:r>
      <w:r w:rsidR="00F12397" w:rsidRPr="009B2ACC">
        <w:t xml:space="preserve">tenkantis </w:t>
      </w:r>
      <w:r w:rsidR="001A6138" w:rsidRPr="009B2ACC">
        <w:t>vienam gyventojui) siekė 9,1 (2015 m. šis skaičius buvo mažesnis ir siekė 8,4)</w:t>
      </w:r>
      <w:r w:rsidR="00F64EB3" w:rsidRPr="009B2ACC">
        <w:t xml:space="preserve">. </w:t>
      </w:r>
      <w:r w:rsidR="003D1A41" w:rsidRPr="009B2ACC">
        <w:t>Tuo pačiu laikotarpiu d</w:t>
      </w:r>
      <w:r w:rsidR="001A6138" w:rsidRPr="009B2ACC">
        <w:t xml:space="preserve">idžiausias apsilankymų </w:t>
      </w:r>
      <w:r w:rsidR="00F033F3" w:rsidRPr="009B2ACC">
        <w:t xml:space="preserve">pas gydytojus </w:t>
      </w:r>
      <w:r w:rsidR="001A6138" w:rsidRPr="009B2ACC">
        <w:t xml:space="preserve">skaičius buvo Kauno </w:t>
      </w:r>
      <w:r w:rsidR="000061D8" w:rsidRPr="009B2ACC">
        <w:t>m. sav.</w:t>
      </w:r>
      <w:r w:rsidR="001A6138" w:rsidRPr="009B2ACC">
        <w:t xml:space="preserve"> – 9,8. Visose lyginamose savivaldybėse apsilankymų </w:t>
      </w:r>
      <w:r w:rsidR="00F033F3" w:rsidRPr="009B2ACC">
        <w:t xml:space="preserve">pas gydytojus </w:t>
      </w:r>
      <w:r w:rsidR="001A6138" w:rsidRPr="009B2ACC">
        <w:t xml:space="preserve">skaičius </w:t>
      </w:r>
      <w:r w:rsidR="000061D8" w:rsidRPr="009B2ACC">
        <w:t>augo</w:t>
      </w:r>
      <w:r w:rsidR="001A6138" w:rsidRPr="009B2ACC">
        <w:t xml:space="preserve">, išskyrus Vilniaus </w:t>
      </w:r>
      <w:r w:rsidR="000061D8" w:rsidRPr="009B2ACC">
        <w:t>m. sav., kur</w:t>
      </w:r>
      <w:r w:rsidR="001A6138" w:rsidRPr="009B2ACC">
        <w:t xml:space="preserve"> šis skaičius mažėjo. </w:t>
      </w:r>
      <w:r w:rsidR="00024FAD" w:rsidRPr="009B2ACC">
        <w:rPr>
          <w:noProof/>
          <w:lang w:eastAsia="lt-LT"/>
        </w:rPr>
        <w:drawing>
          <wp:inline distT="0" distB="0" distL="0" distR="0" wp14:anchorId="5DF77803" wp14:editId="46226B5E">
            <wp:extent cx="2922706" cy="2072640"/>
            <wp:effectExtent l="0" t="0" r="0" b="3810"/>
            <wp:docPr id="998" name="Picture 998"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 name="apsilankymų pas gydytojus skaičius.pn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2936513" cy="2082431"/>
                    </a:xfrm>
                    <a:prstGeom prst="rect">
                      <a:avLst/>
                    </a:prstGeom>
                  </pic:spPr>
                </pic:pic>
              </a:graphicData>
            </a:graphic>
          </wp:inline>
        </w:drawing>
      </w:r>
    </w:p>
    <w:p w14:paraId="15151CCE" w14:textId="4CE2DE5D" w:rsidR="001A6138" w:rsidRPr="009B2ACC" w:rsidRDefault="00D87ED9" w:rsidP="00FF41E9">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1A6138" w:rsidRPr="009B2ACC">
        <w:rPr>
          <w:i/>
          <w:iCs/>
          <w:color w:val="B43412" w:themeColor="accent1" w:themeShade="BF"/>
        </w:rPr>
        <w:t>.4.1.</w:t>
      </w:r>
      <w:r w:rsidR="00F033F3" w:rsidRPr="009B2ACC">
        <w:rPr>
          <w:i/>
          <w:iCs/>
          <w:color w:val="B43412" w:themeColor="accent1" w:themeShade="BF"/>
        </w:rPr>
        <w:t>5</w:t>
      </w:r>
      <w:r w:rsidR="001A6138" w:rsidRPr="009B2ACC">
        <w:rPr>
          <w:i/>
          <w:iCs/>
          <w:color w:val="B43412" w:themeColor="accent1" w:themeShade="BF"/>
        </w:rPr>
        <w:t xml:space="preserve">. pav. Apsilankymų </w:t>
      </w:r>
      <w:r w:rsidR="00F033F3" w:rsidRPr="009B2ACC">
        <w:rPr>
          <w:i/>
          <w:iCs/>
          <w:color w:val="B43412" w:themeColor="accent1" w:themeShade="BF"/>
        </w:rPr>
        <w:t xml:space="preserve">pas gydytojus </w:t>
      </w:r>
      <w:r w:rsidR="001A6138" w:rsidRPr="009B2ACC">
        <w:rPr>
          <w:i/>
          <w:iCs/>
          <w:color w:val="B43412" w:themeColor="accent1" w:themeShade="BF"/>
        </w:rPr>
        <w:t>skaičius (vienam gyventojui) 2015 m. ir 2018 m.</w:t>
      </w:r>
      <w:r w:rsidR="00B86242" w:rsidRPr="009B2ACC">
        <w:rPr>
          <w:i/>
          <w:iCs/>
          <w:color w:val="B43412" w:themeColor="accent1" w:themeShade="BF"/>
        </w:rPr>
        <w:t xml:space="preserve"> (vn</w:t>
      </w:r>
      <w:r w:rsidR="00AA44CD" w:rsidRPr="009B2ACC">
        <w:rPr>
          <w:i/>
          <w:iCs/>
          <w:color w:val="B43412" w:themeColor="accent1" w:themeShade="BF"/>
        </w:rPr>
        <w:t>t.)</w:t>
      </w:r>
      <w:r w:rsidR="001A6138" w:rsidRPr="009B2ACC">
        <w:rPr>
          <w:i/>
          <w:iCs/>
          <w:color w:val="B43412" w:themeColor="accent1" w:themeShade="BF"/>
        </w:rPr>
        <w:t xml:space="preserve"> bei </w:t>
      </w:r>
      <w:r w:rsidR="00424A73" w:rsidRPr="009B2ACC">
        <w:rPr>
          <w:i/>
          <w:iCs/>
          <w:color w:val="B43412" w:themeColor="accent1" w:themeShade="BF"/>
        </w:rPr>
        <w:t xml:space="preserve">jo </w:t>
      </w:r>
      <w:r w:rsidR="001A6138" w:rsidRPr="009B2ACC">
        <w:rPr>
          <w:i/>
          <w:iCs/>
          <w:color w:val="B43412" w:themeColor="accent1" w:themeShade="BF"/>
        </w:rPr>
        <w:t xml:space="preserve">kitimo dinamika </w:t>
      </w:r>
      <w:r w:rsidR="00AA44CD" w:rsidRPr="009B2ACC">
        <w:rPr>
          <w:i/>
          <w:iCs/>
          <w:color w:val="B43412" w:themeColor="accent1" w:themeShade="BF"/>
        </w:rPr>
        <w:t xml:space="preserve">2015–2018 m. </w:t>
      </w:r>
      <w:r w:rsidR="001A6138" w:rsidRPr="009B2ACC">
        <w:rPr>
          <w:i/>
          <w:iCs/>
          <w:color w:val="B43412" w:themeColor="accent1" w:themeShade="BF"/>
        </w:rPr>
        <w:t>(proc.)</w:t>
      </w:r>
    </w:p>
    <w:p w14:paraId="65FECC9F" w14:textId="01032295" w:rsidR="001A6138" w:rsidRPr="009B2ACC" w:rsidRDefault="001A6138" w:rsidP="00686FA0">
      <w:pPr>
        <w:jc w:val="right"/>
        <w:rPr>
          <w:i/>
          <w:iCs/>
          <w:sz w:val="20"/>
          <w:szCs w:val="20"/>
        </w:rPr>
      </w:pPr>
      <w:r w:rsidRPr="009B2ACC">
        <w:rPr>
          <w:i/>
          <w:iCs/>
          <w:sz w:val="20"/>
          <w:szCs w:val="20"/>
        </w:rPr>
        <w:t xml:space="preserve">Šaltinis: sudaryta autorių pagal </w:t>
      </w:r>
      <w:r w:rsidR="00FF41E9" w:rsidRPr="009B2ACC">
        <w:rPr>
          <w:i/>
          <w:iCs/>
          <w:sz w:val="20"/>
          <w:szCs w:val="20"/>
        </w:rPr>
        <w:t>HI</w:t>
      </w:r>
      <w:r w:rsidRPr="009B2ACC">
        <w:rPr>
          <w:i/>
          <w:iCs/>
          <w:sz w:val="20"/>
          <w:szCs w:val="20"/>
        </w:rPr>
        <w:t xml:space="preserve"> duomenis</w:t>
      </w:r>
    </w:p>
    <w:p w14:paraId="7AFCDC08" w14:textId="6EF63566" w:rsidR="001A6138" w:rsidRPr="009B2ACC" w:rsidRDefault="00F86A4B" w:rsidP="00686FA0">
      <w:r w:rsidRPr="009B2ACC">
        <w:t xml:space="preserve">        </w:t>
      </w:r>
      <w:r w:rsidR="00E330C7" w:rsidRPr="009B2ACC">
        <w:t>Augantis apsilankymų pas gydytojus skaičius</w:t>
      </w:r>
      <w:r w:rsidR="004E3429" w:rsidRPr="009B2ACC">
        <w:t xml:space="preserve"> lemia augantį</w:t>
      </w:r>
      <w:r w:rsidR="001A6138" w:rsidRPr="009B2ACC">
        <w:t xml:space="preserve"> </w:t>
      </w:r>
      <w:r w:rsidR="001A6138" w:rsidRPr="009B2ACC">
        <w:rPr>
          <w:color w:val="B43412" w:themeColor="accent1" w:themeShade="BF"/>
        </w:rPr>
        <w:t>aktyvių gydytojų</w:t>
      </w:r>
      <w:r w:rsidR="001A6138" w:rsidRPr="009B2ACC">
        <w:rPr>
          <w:vertAlign w:val="superscript"/>
        </w:rPr>
        <w:footnoteReference w:id="70"/>
      </w:r>
      <w:r w:rsidR="001A6138" w:rsidRPr="009B2ACC">
        <w:t xml:space="preserve"> skaiči</w:t>
      </w:r>
      <w:r w:rsidR="004A01C6" w:rsidRPr="009B2ACC">
        <w:t>ų</w:t>
      </w:r>
      <w:r w:rsidR="001A6138" w:rsidRPr="009B2ACC">
        <w:t xml:space="preserve"> (</w:t>
      </w:r>
      <w:r w:rsidR="00F12397" w:rsidRPr="009B2ACC">
        <w:t>tenkant</w:t>
      </w:r>
      <w:r w:rsidRPr="009B2ACC">
        <w:t>į</w:t>
      </w:r>
      <w:r w:rsidR="00F12397" w:rsidRPr="009B2ACC">
        <w:t xml:space="preserve"> 10 tūkst.</w:t>
      </w:r>
      <w:r w:rsidR="001A6138" w:rsidRPr="009B2ACC">
        <w:t xml:space="preserve"> gyventojų)</w:t>
      </w:r>
      <w:r w:rsidR="00E366B6" w:rsidRPr="009B2ACC">
        <w:t>, kuris</w:t>
      </w:r>
      <w:r w:rsidR="001A6138" w:rsidRPr="009B2ACC">
        <w:t xml:space="preserve"> augo visose savivaldybėse, išskyrus Šiaulių miesto savivaldyb</w:t>
      </w:r>
      <w:r w:rsidR="00E366B6" w:rsidRPr="009B2ACC">
        <w:t>ę</w:t>
      </w:r>
      <w:r w:rsidR="00590C07" w:rsidRPr="009B2ACC">
        <w:t xml:space="preserve"> </w:t>
      </w:r>
      <w:r w:rsidR="001A6138" w:rsidRPr="009B2ACC">
        <w:t>(</w:t>
      </w:r>
      <w:r w:rsidR="00285D80" w:rsidRPr="009B2ACC">
        <w:t xml:space="preserve">čia </w:t>
      </w:r>
      <w:r w:rsidR="001A6138" w:rsidRPr="009B2ACC">
        <w:t xml:space="preserve">2015–2018 m. </w:t>
      </w:r>
      <w:r w:rsidR="00590C07" w:rsidRPr="009B2ACC">
        <w:t>rodiklio</w:t>
      </w:r>
      <w:r w:rsidR="001A6138" w:rsidRPr="009B2ACC">
        <w:t xml:space="preserve"> pokytis buvo -1,8 proc.). 2018 m. K</w:t>
      </w:r>
      <w:r w:rsidR="00784DA8" w:rsidRPr="009B2ACC">
        <w:t>laipėdos miesto savivaldybėje</w:t>
      </w:r>
      <w:r w:rsidR="001A6138" w:rsidRPr="009B2ACC">
        <w:t xml:space="preserve"> aktyvių gydytojų skaičius</w:t>
      </w:r>
      <w:r w:rsidR="00285D80" w:rsidRPr="009B2ACC">
        <w:t>, tenkantis 1</w:t>
      </w:r>
      <w:r w:rsidR="00F12397" w:rsidRPr="009B2ACC">
        <w:t>0 tūkst. gyventojų,</w:t>
      </w:r>
      <w:r w:rsidR="001A6138" w:rsidRPr="009B2ACC">
        <w:t xml:space="preserve"> buvo 65,9 (2015–2018 m. šis </w:t>
      </w:r>
      <w:r w:rsidR="00ED7977" w:rsidRPr="009B2ACC">
        <w:t xml:space="preserve">rodiklis </w:t>
      </w:r>
      <w:r w:rsidR="001A6138" w:rsidRPr="009B2ACC">
        <w:t xml:space="preserve">nežymiai augo, </w:t>
      </w:r>
      <w:r w:rsidR="00ED7977" w:rsidRPr="009B2ACC">
        <w:t xml:space="preserve">rodiklio </w:t>
      </w:r>
      <w:r w:rsidR="001A6138" w:rsidRPr="009B2ACC">
        <w:t xml:space="preserve">pokytis buvo -1,8 proc.). </w:t>
      </w:r>
      <w:r w:rsidR="00661E5B" w:rsidRPr="009B2ACC">
        <w:t>Tuo pačiu laikotarpiu d</w:t>
      </w:r>
      <w:r w:rsidR="001A6138" w:rsidRPr="009B2ACC">
        <w:t>idžiausias aktyvių gydytojų skaičius</w:t>
      </w:r>
      <w:r w:rsidR="00661E5B" w:rsidRPr="009B2ACC">
        <w:t>, tenkantis 10 tūkst. gyventojų,</w:t>
      </w:r>
      <w:r w:rsidR="001A6138" w:rsidRPr="009B2ACC">
        <w:t xml:space="preserve"> buvo Kauno miesto savivaldybėje – 85,7. </w:t>
      </w:r>
    </w:p>
    <w:p w14:paraId="4D427E48" w14:textId="1CA86F2E" w:rsidR="001A6138" w:rsidRPr="009B2ACC" w:rsidRDefault="00F86A4B" w:rsidP="00686FA0">
      <w:r w:rsidRPr="009B2ACC">
        <w:rPr>
          <w:color w:val="B43412" w:themeColor="accent1" w:themeShade="BF"/>
        </w:rPr>
        <w:t xml:space="preserve">        </w:t>
      </w:r>
      <w:r w:rsidR="001A6138" w:rsidRPr="009B2ACC">
        <w:rPr>
          <w:color w:val="B43412" w:themeColor="accent1" w:themeShade="BF"/>
        </w:rPr>
        <w:t>Sergamumo</w:t>
      </w:r>
      <w:r w:rsidR="001A6138" w:rsidRPr="009B2ACC">
        <w:rPr>
          <w:vertAlign w:val="superscript"/>
        </w:rPr>
        <w:footnoteReference w:id="71"/>
      </w:r>
      <w:r w:rsidR="001A6138" w:rsidRPr="009B2ACC">
        <w:t xml:space="preserve"> rodiklis padeda įvertinti gyventojų sveikatą, leidžia prognozuoti ir inicijuoti pokyčius sveikatos apsaugos srityje. Vadovaujantis Higienos instituto duomenimis, 2018 m. didžiausias užregistruotų susirgimų skaičius (</w:t>
      </w:r>
      <w:r w:rsidR="001564FE" w:rsidRPr="009B2ACC">
        <w:t xml:space="preserve">tenkantis </w:t>
      </w:r>
      <w:r w:rsidR="005F1663" w:rsidRPr="009B2ACC">
        <w:t>tūkstančiui</w:t>
      </w:r>
      <w:r w:rsidR="005F1663" w:rsidRPr="009B2ACC" w:rsidDel="005F1663">
        <w:t xml:space="preserve"> </w:t>
      </w:r>
      <w:r w:rsidR="00ED7977" w:rsidRPr="009B2ACC">
        <w:t>gyv</w:t>
      </w:r>
      <w:r w:rsidR="00C13FBA" w:rsidRPr="009B2ACC">
        <w:t>.</w:t>
      </w:r>
      <w:r w:rsidR="001A6138" w:rsidRPr="009B2ACC">
        <w:t>) buvo Šiaulių miesto savivaldybėje – 3562,9 (skaičiaus pokytis 2015–2018 m. taip pat buvo didžiausias</w:t>
      </w:r>
      <w:r w:rsidR="00BC0342" w:rsidRPr="009B2ACC">
        <w:t xml:space="preserve"> –</w:t>
      </w:r>
      <w:r w:rsidR="001A6138" w:rsidRPr="009B2ACC">
        <w:t xml:space="preserve"> 16,8 proc.). K</w:t>
      </w:r>
      <w:r w:rsidR="00784DA8" w:rsidRPr="009B2ACC">
        <w:t>laipėdos miesto savivaldybė</w:t>
      </w:r>
      <w:r w:rsidR="001A6138" w:rsidRPr="009B2ACC">
        <w:t xml:space="preserve"> pagal užregistruotų susirgimų skaičių atsidūrė antroje vietoje – 3</w:t>
      </w:r>
      <w:r w:rsidR="0055399C" w:rsidRPr="009B2ACC">
        <w:t xml:space="preserve"> </w:t>
      </w:r>
      <w:r w:rsidR="001A6138" w:rsidRPr="009B2ACC">
        <w:t>558,2</w:t>
      </w:r>
      <w:r w:rsidR="00ED7977" w:rsidRPr="009B2ACC">
        <w:t xml:space="preserve"> susirgimų </w:t>
      </w:r>
      <w:r w:rsidRPr="009B2ACC">
        <w:t>tūkstančiui</w:t>
      </w:r>
      <w:r w:rsidR="00ED7977" w:rsidRPr="009B2ACC">
        <w:t xml:space="preserve"> gyv</w:t>
      </w:r>
      <w:r w:rsidR="00C13FBA" w:rsidRPr="009B2ACC">
        <w:t>.</w:t>
      </w:r>
      <w:r w:rsidR="0055399C" w:rsidRPr="009B2ACC">
        <w:t>, o rodiklio</w:t>
      </w:r>
      <w:r w:rsidR="001A6138" w:rsidRPr="009B2ACC">
        <w:t xml:space="preserve"> pokytis </w:t>
      </w:r>
      <w:r w:rsidR="0055399C" w:rsidRPr="009B2ACC">
        <w:t>siekė</w:t>
      </w:r>
      <w:r w:rsidR="001A6138" w:rsidRPr="009B2ACC">
        <w:t xml:space="preserve"> 7,9 proc. Pastebima, kad </w:t>
      </w:r>
      <w:r w:rsidR="0055399C" w:rsidRPr="009B2ACC">
        <w:t xml:space="preserve">visose savivaldybėse augo </w:t>
      </w:r>
      <w:r w:rsidR="001A6138" w:rsidRPr="009B2ACC">
        <w:t>ne tik užregistruotų susirgimų skaičius (išskyrus Vilniaus miesto savivaldybėje</w:t>
      </w:r>
      <w:r w:rsidR="00ED7977" w:rsidRPr="009B2ACC">
        <w:t>, kur</w:t>
      </w:r>
      <w:r w:rsidR="001A6138" w:rsidRPr="009B2ACC">
        <w:t xml:space="preserve"> skaičius nepakito), tačiau </w:t>
      </w:r>
      <w:r w:rsidR="0055399C" w:rsidRPr="009B2ACC">
        <w:t xml:space="preserve">augo </w:t>
      </w:r>
      <w:r w:rsidR="001A6138" w:rsidRPr="009B2ACC">
        <w:t>ir sergančių asmenų skaičius (</w:t>
      </w:r>
      <w:r w:rsidR="0055399C" w:rsidRPr="009B2ACC">
        <w:t xml:space="preserve">tenkantis </w:t>
      </w:r>
      <w:r w:rsidRPr="009B2ACC">
        <w:t>tūkstančiui</w:t>
      </w:r>
      <w:r w:rsidR="00C13FBA" w:rsidRPr="009B2ACC">
        <w:t xml:space="preserve"> gyv.</w:t>
      </w:r>
      <w:r w:rsidR="001A6138" w:rsidRPr="009B2ACC">
        <w:t>). 2018 m. didžiausias sergančių asmenų skaičius</w:t>
      </w:r>
      <w:r w:rsidR="00D11282" w:rsidRPr="009B2ACC">
        <w:t>, tenkantis</w:t>
      </w:r>
      <w:r w:rsidR="004272F1" w:rsidRPr="009B2ACC">
        <w:t xml:space="preserve"> tūkstančiui</w:t>
      </w:r>
      <w:r w:rsidR="00C13FBA" w:rsidRPr="009B2ACC">
        <w:t xml:space="preserve"> gyv.</w:t>
      </w:r>
      <w:r w:rsidR="00D11282" w:rsidRPr="009B2ACC">
        <w:t>,</w:t>
      </w:r>
      <w:r w:rsidR="001A6138" w:rsidRPr="009B2ACC">
        <w:t xml:space="preserve"> buvo K</w:t>
      </w:r>
      <w:r w:rsidR="00784DA8" w:rsidRPr="009B2ACC">
        <w:t>laipėdos miesto savivaldy</w:t>
      </w:r>
      <w:r w:rsidR="00AB13EF" w:rsidRPr="009B2ACC">
        <w:t>bėje</w:t>
      </w:r>
      <w:r w:rsidR="001A6138" w:rsidRPr="009B2ACC">
        <w:t xml:space="preserve"> – 882,1 (skaičiaus pokytis 2015–2018 m. </w:t>
      </w:r>
      <w:r w:rsidR="00FD4C79" w:rsidRPr="009B2ACC">
        <w:t>siekė</w:t>
      </w:r>
      <w:r w:rsidR="004E4A5C" w:rsidRPr="009B2ACC">
        <w:t xml:space="preserve"> </w:t>
      </w:r>
      <w:r w:rsidR="001A6138" w:rsidRPr="009B2ACC">
        <w:t>5,6 proc.). Mažiausias sergančių asmenų skaičius</w:t>
      </w:r>
      <w:r w:rsidR="004E4A5C" w:rsidRPr="009B2ACC">
        <w:t xml:space="preserve"> </w:t>
      </w:r>
      <w:r w:rsidR="004272F1" w:rsidRPr="009B2ACC">
        <w:t>tūkstančiui</w:t>
      </w:r>
      <w:r w:rsidR="00C13FBA" w:rsidRPr="009B2ACC">
        <w:t xml:space="preserve"> gyv.</w:t>
      </w:r>
      <w:r w:rsidR="004E4A5C" w:rsidRPr="009B2ACC">
        <w:t>)</w:t>
      </w:r>
      <w:r w:rsidR="001A6138" w:rsidRPr="009B2ACC">
        <w:t xml:space="preserve"> buvo užfiksuotas Vilniaus miesto savivaldybėje </w:t>
      </w:r>
      <w:r w:rsidR="004E4A5C" w:rsidRPr="009B2ACC">
        <w:t xml:space="preserve">ir siekė </w:t>
      </w:r>
      <w:r w:rsidR="001A6138" w:rsidRPr="009B2ACC">
        <w:t xml:space="preserve">819,6.  </w:t>
      </w:r>
    </w:p>
    <w:p w14:paraId="0AF36820" w14:textId="1F323AF3" w:rsidR="001A6138" w:rsidRPr="009B2ACC" w:rsidRDefault="00F82BD4" w:rsidP="00692819">
      <w:pPr>
        <w:spacing w:after="0"/>
        <w:jc w:val="center"/>
      </w:pPr>
      <w:r w:rsidRPr="009B2ACC">
        <w:rPr>
          <w:noProof/>
          <w:lang w:eastAsia="lt-LT"/>
        </w:rPr>
        <w:drawing>
          <wp:inline distT="0" distB="0" distL="0" distR="0" wp14:anchorId="650C3525" wp14:editId="58C4B52A">
            <wp:extent cx="2952258" cy="2506980"/>
            <wp:effectExtent l="0" t="0" r="635" b="7620"/>
            <wp:docPr id="958" name="Picture 958" descr="A picture containing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Sergantieji.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2971306" cy="2523155"/>
                    </a:xfrm>
                    <a:prstGeom prst="rect">
                      <a:avLst/>
                    </a:prstGeom>
                  </pic:spPr>
                </pic:pic>
              </a:graphicData>
            </a:graphic>
          </wp:inline>
        </w:drawing>
      </w:r>
    </w:p>
    <w:p w14:paraId="36EE508B" w14:textId="51269251" w:rsidR="001A6138" w:rsidRPr="009B2ACC" w:rsidRDefault="00D87ED9" w:rsidP="009A0DAC">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1A6138" w:rsidRPr="009B2ACC">
        <w:rPr>
          <w:i/>
          <w:iCs/>
          <w:color w:val="B43412" w:themeColor="accent1" w:themeShade="BF"/>
        </w:rPr>
        <w:t>.4.1.</w:t>
      </w:r>
      <w:r w:rsidR="00865B73" w:rsidRPr="009B2ACC">
        <w:rPr>
          <w:i/>
          <w:iCs/>
          <w:color w:val="B43412" w:themeColor="accent1" w:themeShade="BF"/>
        </w:rPr>
        <w:t>6</w:t>
      </w:r>
      <w:r w:rsidR="001A6138" w:rsidRPr="009B2ACC">
        <w:rPr>
          <w:i/>
          <w:iCs/>
          <w:color w:val="B43412" w:themeColor="accent1" w:themeShade="BF"/>
        </w:rPr>
        <w:t>. pav. Sergančių asmenų skaičius</w:t>
      </w:r>
      <w:r w:rsidR="003A570E" w:rsidRPr="009B2ACC">
        <w:rPr>
          <w:i/>
          <w:iCs/>
          <w:color w:val="B43412" w:themeColor="accent1" w:themeShade="BF"/>
        </w:rPr>
        <w:t xml:space="preserve">, tenkantis </w:t>
      </w:r>
      <w:r w:rsidR="004272F1" w:rsidRPr="009B2ACC">
        <w:rPr>
          <w:i/>
          <w:iCs/>
          <w:color w:val="B43412" w:themeColor="accent1" w:themeShade="BF"/>
        </w:rPr>
        <w:t>tūkstančiui</w:t>
      </w:r>
      <w:r w:rsidR="00103950" w:rsidRPr="009B2ACC">
        <w:rPr>
          <w:i/>
          <w:iCs/>
          <w:color w:val="B43412" w:themeColor="accent1" w:themeShade="BF"/>
        </w:rPr>
        <w:t xml:space="preserve"> </w:t>
      </w:r>
      <w:r w:rsidR="00424A73" w:rsidRPr="009B2ACC">
        <w:rPr>
          <w:i/>
          <w:iCs/>
          <w:color w:val="B43412" w:themeColor="accent1" w:themeShade="BF"/>
        </w:rPr>
        <w:t>gyv.</w:t>
      </w:r>
      <w:r w:rsidR="00103950" w:rsidRPr="009B2ACC">
        <w:rPr>
          <w:i/>
          <w:iCs/>
          <w:color w:val="B43412" w:themeColor="accent1" w:themeShade="BF"/>
        </w:rPr>
        <w:t xml:space="preserve">, </w:t>
      </w:r>
      <w:r w:rsidR="001A6138" w:rsidRPr="009B2ACC">
        <w:rPr>
          <w:i/>
          <w:iCs/>
          <w:color w:val="B43412" w:themeColor="accent1" w:themeShade="BF"/>
        </w:rPr>
        <w:t xml:space="preserve">2018 m. </w:t>
      </w:r>
      <w:r w:rsidR="00424A73" w:rsidRPr="009B2ACC">
        <w:rPr>
          <w:i/>
          <w:iCs/>
          <w:color w:val="B43412" w:themeColor="accent1" w:themeShade="BF"/>
        </w:rPr>
        <w:t xml:space="preserve">(asm.) </w:t>
      </w:r>
      <w:r w:rsidR="001A6138" w:rsidRPr="009B2ACC">
        <w:rPr>
          <w:i/>
          <w:iCs/>
          <w:color w:val="B43412" w:themeColor="accent1" w:themeShade="BF"/>
        </w:rPr>
        <w:t xml:space="preserve">bei </w:t>
      </w:r>
      <w:r w:rsidR="00424A73" w:rsidRPr="009B2ACC">
        <w:rPr>
          <w:i/>
          <w:iCs/>
          <w:color w:val="B43412" w:themeColor="accent1" w:themeShade="BF"/>
        </w:rPr>
        <w:t xml:space="preserve">jo </w:t>
      </w:r>
      <w:r w:rsidR="001A6138" w:rsidRPr="009B2ACC">
        <w:rPr>
          <w:i/>
          <w:iCs/>
          <w:color w:val="B43412" w:themeColor="accent1" w:themeShade="BF"/>
        </w:rPr>
        <w:t xml:space="preserve">kitimo dinamika </w:t>
      </w:r>
      <w:r w:rsidR="00103950" w:rsidRPr="009B2ACC">
        <w:rPr>
          <w:i/>
          <w:iCs/>
          <w:color w:val="B43412" w:themeColor="accent1" w:themeShade="BF"/>
        </w:rPr>
        <w:t xml:space="preserve">2015–2018 m. </w:t>
      </w:r>
      <w:r w:rsidR="001A6138" w:rsidRPr="009B2ACC">
        <w:rPr>
          <w:i/>
          <w:iCs/>
          <w:color w:val="B43412" w:themeColor="accent1" w:themeShade="BF"/>
        </w:rPr>
        <w:t>(proc.)</w:t>
      </w:r>
    </w:p>
    <w:p w14:paraId="6F94B1D2" w14:textId="2B15B5C0" w:rsidR="001A6138" w:rsidRPr="009B2ACC" w:rsidRDefault="001A6138" w:rsidP="00686FA0">
      <w:pPr>
        <w:jc w:val="right"/>
        <w:rPr>
          <w:i/>
          <w:iCs/>
          <w:sz w:val="20"/>
          <w:szCs w:val="20"/>
        </w:rPr>
      </w:pPr>
      <w:r w:rsidRPr="009B2ACC">
        <w:rPr>
          <w:i/>
          <w:iCs/>
          <w:sz w:val="20"/>
          <w:szCs w:val="20"/>
        </w:rPr>
        <w:t xml:space="preserve">Šaltinis: sudaryta autorių pagal </w:t>
      </w:r>
      <w:r w:rsidR="00103950" w:rsidRPr="009B2ACC">
        <w:rPr>
          <w:i/>
          <w:iCs/>
          <w:sz w:val="20"/>
          <w:szCs w:val="20"/>
        </w:rPr>
        <w:t>HI</w:t>
      </w:r>
      <w:r w:rsidRPr="009B2ACC">
        <w:rPr>
          <w:i/>
          <w:iCs/>
          <w:sz w:val="20"/>
          <w:szCs w:val="20"/>
        </w:rPr>
        <w:t xml:space="preserve"> duomenis</w:t>
      </w:r>
    </w:p>
    <w:p w14:paraId="3676B083" w14:textId="40D196A5" w:rsidR="001A6138" w:rsidRPr="009B2ACC" w:rsidRDefault="004272F1" w:rsidP="00686FA0">
      <w:pPr>
        <w:suppressAutoHyphens/>
        <w:rPr>
          <w:rFonts w:ascii="Calibri" w:eastAsia="MS Mincho" w:hAnsi="Calibri" w:cs="Calibri"/>
          <w:bCs/>
          <w:lang w:eastAsia="ar-SA"/>
        </w:rPr>
      </w:pPr>
      <w:r w:rsidRPr="009B2ACC">
        <w:t xml:space="preserve">        </w:t>
      </w:r>
      <w:r w:rsidR="001A6138" w:rsidRPr="009B2ACC">
        <w:t xml:space="preserve">Gyventojų sveikatos būklę tiksliau atspindi ir </w:t>
      </w:r>
      <w:r w:rsidR="001A6138" w:rsidRPr="009B2ACC">
        <w:rPr>
          <w:color w:val="B43412" w:themeColor="accent1" w:themeShade="BF"/>
        </w:rPr>
        <w:t>mirtingum</w:t>
      </w:r>
      <w:r w:rsidR="00F82BD4" w:rsidRPr="009B2ACC">
        <w:rPr>
          <w:color w:val="B43412" w:themeColor="accent1" w:themeShade="BF"/>
        </w:rPr>
        <w:t>o</w:t>
      </w:r>
      <w:r w:rsidR="001A6138" w:rsidRPr="009B2ACC">
        <w:rPr>
          <w:color w:val="B43412" w:themeColor="accent1" w:themeShade="BF"/>
        </w:rPr>
        <w:t xml:space="preserve"> pagal priežastis </w:t>
      </w:r>
      <w:r w:rsidR="001A6138" w:rsidRPr="009B2ACC">
        <w:t>vertinimas</w:t>
      </w:r>
      <w:r w:rsidR="001A6138" w:rsidRPr="009B2ACC">
        <w:rPr>
          <w:i/>
          <w:iCs/>
        </w:rPr>
        <w:t xml:space="preserve">. </w:t>
      </w:r>
      <w:r w:rsidR="001A6138" w:rsidRPr="009B2ACC">
        <w:t>Šis rodiklis parodo, kokios sveikatos problemos vyrauja visuomenėje ir kaip jos kinta.</w:t>
      </w:r>
      <w:r w:rsidR="001A6138" w:rsidRPr="009B2ACC">
        <w:rPr>
          <w:i/>
          <w:iCs/>
        </w:rPr>
        <w:t xml:space="preserve"> </w:t>
      </w:r>
      <w:r w:rsidR="001A6138" w:rsidRPr="009B2ACC">
        <w:t>2018 m. K</w:t>
      </w:r>
      <w:r w:rsidR="00AB13EF" w:rsidRPr="009B2ACC">
        <w:t>laipėdos miesto savivaldybėje</w:t>
      </w:r>
      <w:r w:rsidR="001A6138" w:rsidRPr="009B2ACC">
        <w:t xml:space="preserve">, kaip ir visoje šalyje, </w:t>
      </w:r>
      <w:r w:rsidR="00C046A7" w:rsidRPr="009B2ACC">
        <w:t xml:space="preserve">vyravo </w:t>
      </w:r>
      <w:r w:rsidR="001A6138" w:rsidRPr="009B2ACC">
        <w:t>mirtingumas (</w:t>
      </w:r>
      <w:r w:rsidR="00C34DD9" w:rsidRPr="009B2ACC">
        <w:t>šimtui</w:t>
      </w:r>
      <w:r w:rsidR="001A6138" w:rsidRPr="009B2ACC">
        <w:t> </w:t>
      </w:r>
      <w:r w:rsidR="00C046A7" w:rsidRPr="009B2ACC">
        <w:t>tūkst</w:t>
      </w:r>
      <w:r w:rsidR="00C34DD9" w:rsidRPr="009B2ACC">
        <w:t>ančių</w:t>
      </w:r>
      <w:r w:rsidR="001A6138" w:rsidRPr="009B2ACC">
        <w:t xml:space="preserve"> gyventojų) nuo kraujotakos sistemos ligų</w:t>
      </w:r>
      <w:r w:rsidR="00D204B7" w:rsidRPr="009B2ACC">
        <w:t>: rodiklio reikšmė siekė</w:t>
      </w:r>
      <w:r w:rsidR="001A6138" w:rsidRPr="009B2ACC">
        <w:t xml:space="preserve"> 643,5 asmen</w:t>
      </w:r>
      <w:r w:rsidR="00D204B7" w:rsidRPr="009B2ACC">
        <w:t>is</w:t>
      </w:r>
      <w:r w:rsidR="001A6138" w:rsidRPr="009B2ACC">
        <w:t xml:space="preserve"> ir tai </w:t>
      </w:r>
      <w:r w:rsidR="00D204B7" w:rsidRPr="009B2ACC">
        <w:t>buvo</w:t>
      </w:r>
      <w:r w:rsidR="001A6138" w:rsidRPr="009B2ACC">
        <w:t xml:space="preserve"> </w:t>
      </w:r>
      <w:r w:rsidR="00F600BB" w:rsidRPr="009B2ACC">
        <w:t xml:space="preserve">vienas </w:t>
      </w:r>
      <w:r w:rsidR="001A6138" w:rsidRPr="009B2ACC">
        <w:t>mažiausi</w:t>
      </w:r>
      <w:r w:rsidR="00F600BB" w:rsidRPr="009B2ACC">
        <w:t>ų rodiklių</w:t>
      </w:r>
      <w:r w:rsidR="001A6138" w:rsidRPr="009B2ACC">
        <w:t xml:space="preserve"> iš lyginamų savivaldybių</w:t>
      </w:r>
      <w:r w:rsidR="00F600BB" w:rsidRPr="009B2ACC">
        <w:t xml:space="preserve"> (Vilniaus m</w:t>
      </w:r>
      <w:r w:rsidR="000D00E6" w:rsidRPr="009B2ACC">
        <w:t xml:space="preserve"> sav. </w:t>
      </w:r>
      <w:r w:rsidR="00EA4F17" w:rsidRPr="009B2ACC">
        <w:t>–</w:t>
      </w:r>
      <w:r w:rsidR="000D00E6" w:rsidRPr="009B2ACC">
        <w:t xml:space="preserve"> </w:t>
      </w:r>
      <w:r w:rsidR="00EA4F17" w:rsidRPr="009B2ACC">
        <w:t xml:space="preserve">531,6, Kauno m. sav. – 800,2, </w:t>
      </w:r>
      <w:r w:rsidR="000439BE" w:rsidRPr="009B2ACC">
        <w:t xml:space="preserve">Šiaulių m. sav. </w:t>
      </w:r>
      <w:r w:rsidR="00234160" w:rsidRPr="009B2ACC">
        <w:t>–</w:t>
      </w:r>
      <w:r w:rsidR="000439BE" w:rsidRPr="009B2ACC">
        <w:t xml:space="preserve"> </w:t>
      </w:r>
      <w:r w:rsidR="00234160" w:rsidRPr="009B2ACC">
        <w:t>698,5)</w:t>
      </w:r>
      <w:r w:rsidR="001A6138" w:rsidRPr="009B2ACC">
        <w:t xml:space="preserve">. Šią tendenciją </w:t>
      </w:r>
      <w:r w:rsidR="00C34DD9" w:rsidRPr="009B2ACC">
        <w:t>iš dalies</w:t>
      </w:r>
      <w:r w:rsidR="00193F5E" w:rsidRPr="009B2ACC">
        <w:t xml:space="preserve"> </w:t>
      </w:r>
      <w:r w:rsidR="001A6138" w:rsidRPr="009B2ACC">
        <w:t xml:space="preserve">galima paaiškinti tuo, kad </w:t>
      </w:r>
      <w:r w:rsidR="001A6138" w:rsidRPr="009B2ACC">
        <w:rPr>
          <w:rFonts w:ascii="Calibri" w:eastAsia="MS Mincho" w:hAnsi="Calibri" w:cs="Calibri"/>
          <w:bCs/>
          <w:lang w:eastAsia="ar-SA"/>
        </w:rPr>
        <w:t xml:space="preserve">Klaipėda – antras jauniausias miestas Lietuvoje. 47,0 proc. gyventojų yra jaunesni nei 40 metų amžiaus, o pensinio </w:t>
      </w:r>
      <w:r w:rsidR="001A6138" w:rsidRPr="009B2ACC">
        <w:t>amžiaus grupės gyventojų skaičius 2015</w:t>
      </w:r>
      <w:r w:rsidR="00ED7977" w:rsidRPr="009B2ACC">
        <w:t>–</w:t>
      </w:r>
      <w:r w:rsidR="001A6138" w:rsidRPr="009B2ACC">
        <w:t xml:space="preserve">2019 m. sumažėjo 3,0 proc. Didžiausias mirtingumas nuo kraujotakos sistemos ligų pastebimas Kauno miesto savivaldybėje – 800,2 asmenų. </w:t>
      </w:r>
    </w:p>
    <w:p w14:paraId="025E68BC" w14:textId="74B1AFD5" w:rsidR="001A6138" w:rsidRPr="009B2ACC" w:rsidRDefault="0041562A" w:rsidP="00686FA0">
      <w:pPr>
        <w:suppressAutoHyphens/>
      </w:pPr>
      <w:r w:rsidRPr="009B2ACC">
        <w:t xml:space="preserve">        </w:t>
      </w:r>
      <w:r w:rsidR="001A6138" w:rsidRPr="009B2ACC">
        <w:t xml:space="preserve">Antra </w:t>
      </w:r>
      <w:r w:rsidR="00391E29" w:rsidRPr="009B2ACC">
        <w:t xml:space="preserve">didžiausia </w:t>
      </w:r>
      <w:r w:rsidR="001A6138" w:rsidRPr="009B2ACC">
        <w:t>mirtingum</w:t>
      </w:r>
      <w:r w:rsidR="00391E29" w:rsidRPr="009B2ACC">
        <w:t>o priežastis</w:t>
      </w:r>
      <w:r w:rsidR="001A6138" w:rsidRPr="009B2ACC">
        <w:t xml:space="preserve"> visose lyginamose savivaldybėse – piktybiniai navikai. 2018 m. K</w:t>
      </w:r>
      <w:r w:rsidR="00AB13EF" w:rsidRPr="009B2ACC">
        <w:t>laipėdos miesto savivaldybėje</w:t>
      </w:r>
      <w:r w:rsidR="001A6138" w:rsidRPr="009B2ACC">
        <w:t xml:space="preserve"> mirtingumas </w:t>
      </w:r>
      <w:r w:rsidR="00391E29" w:rsidRPr="009B2ACC">
        <w:t xml:space="preserve">nuo piktybinių navikų </w:t>
      </w:r>
      <w:r w:rsidR="001A6138" w:rsidRPr="009B2ACC">
        <w:t>siekė 316 asmenų</w:t>
      </w:r>
      <w:r w:rsidR="00ED7977" w:rsidRPr="009B2ACC">
        <w:t xml:space="preserve"> </w:t>
      </w:r>
      <w:r w:rsidR="00C24131" w:rsidRPr="009B2ACC">
        <w:t>(</w:t>
      </w:r>
      <w:r w:rsidRPr="009B2ACC">
        <w:t>šimtui</w:t>
      </w:r>
      <w:r w:rsidR="00C24131" w:rsidRPr="009B2ACC">
        <w:t> tūkst</w:t>
      </w:r>
      <w:r w:rsidRPr="009B2ACC">
        <w:t>ančių</w:t>
      </w:r>
      <w:r w:rsidR="00C24131" w:rsidRPr="009B2ACC">
        <w:t xml:space="preserve"> gyventojų) </w:t>
      </w:r>
      <w:r w:rsidR="001A6138" w:rsidRPr="009B2ACC">
        <w:t>ir buvo antroje vietoj</w:t>
      </w:r>
      <w:r w:rsidR="00A10556" w:rsidRPr="009B2ACC">
        <w:t xml:space="preserve">e, </w:t>
      </w:r>
      <w:r w:rsidR="00CE7D70" w:rsidRPr="009B2ACC">
        <w:t>palyginti</w:t>
      </w:r>
      <w:r w:rsidR="00A10556" w:rsidRPr="009B2ACC">
        <w:t xml:space="preserve"> su kitomis savivaldybėmis</w:t>
      </w:r>
      <w:r w:rsidR="001A6138" w:rsidRPr="009B2ACC">
        <w:t>. Mažiausias mirtingumas nuo piktybinių navikų buvo Vilniaus miesto savivaldybėje – 217 asmenų</w:t>
      </w:r>
      <w:r w:rsidR="00E2181B" w:rsidRPr="009B2ACC">
        <w:t xml:space="preserve"> (</w:t>
      </w:r>
      <w:r w:rsidR="00613338" w:rsidRPr="009B2ACC">
        <w:t>šimtui</w:t>
      </w:r>
      <w:r w:rsidR="00E2181B" w:rsidRPr="009B2ACC">
        <w:t xml:space="preserve"> tūkst</w:t>
      </w:r>
      <w:r w:rsidR="00613338" w:rsidRPr="009B2ACC">
        <w:t>ančių</w:t>
      </w:r>
      <w:r w:rsidR="00E2181B" w:rsidRPr="009B2ACC">
        <w:t xml:space="preserve"> gyventojų)</w:t>
      </w:r>
      <w:r w:rsidR="001A6138" w:rsidRPr="009B2ACC">
        <w:t xml:space="preserve">. </w:t>
      </w:r>
      <w:r w:rsidR="00CE7D70" w:rsidRPr="009B2ACC">
        <w:t>Palyginti</w:t>
      </w:r>
      <w:r w:rsidR="001A6138" w:rsidRPr="009B2ACC">
        <w:t xml:space="preserve"> su 2015 m., mirtingumas nuo piktybinių navikų augo beveik visose lyginamose savivaldybėse (išskyrus Vilniaus miesto savivaldyb</w:t>
      </w:r>
      <w:r w:rsidR="00613338" w:rsidRPr="009B2ACC">
        <w:t>ę</w:t>
      </w:r>
      <w:r w:rsidR="001A6138" w:rsidRPr="009B2ACC">
        <w:t xml:space="preserve">). </w:t>
      </w:r>
    </w:p>
    <w:p w14:paraId="7AE4B149" w14:textId="71DA412D" w:rsidR="001A6138" w:rsidRPr="009B2ACC" w:rsidRDefault="00613338" w:rsidP="00686FA0">
      <w:pPr>
        <w:suppressAutoHyphens/>
      </w:pPr>
      <w:r w:rsidRPr="009B2ACC">
        <w:t xml:space="preserve">        </w:t>
      </w:r>
      <w:r w:rsidR="001A6138" w:rsidRPr="009B2ACC">
        <w:t xml:space="preserve">Mirtingumas nuo išorinių priežasčių – trečioji pagal eiliškumą </w:t>
      </w:r>
      <w:r w:rsidR="007277B6" w:rsidRPr="009B2ACC">
        <w:t xml:space="preserve">gyventojų mirtingumą lemianti </w:t>
      </w:r>
      <w:r w:rsidR="001A6138" w:rsidRPr="009B2ACC">
        <w:t>priežastis tiek K</w:t>
      </w:r>
      <w:r w:rsidR="00AB13EF" w:rsidRPr="009B2ACC">
        <w:t>laipėdos miesto savivaldybėje</w:t>
      </w:r>
      <w:r w:rsidR="001A6138" w:rsidRPr="009B2ACC">
        <w:t>, tiek šalyje. 2018 m. K</w:t>
      </w:r>
      <w:r w:rsidR="00AB13EF" w:rsidRPr="009B2ACC">
        <w:t>laipėdos miesto savivaldybėje</w:t>
      </w:r>
      <w:r w:rsidR="001A6138" w:rsidRPr="009B2ACC">
        <w:t xml:space="preserve"> mirtingumas nuo išorinių priežasčių buvo didžiausias iš visų lyginamų savivaldybių </w:t>
      </w:r>
      <w:r w:rsidR="001B320B" w:rsidRPr="009B2ACC">
        <w:t>(</w:t>
      </w:r>
      <w:r w:rsidR="001A6138" w:rsidRPr="009B2ACC">
        <w:t>82,2 asmen</w:t>
      </w:r>
      <w:r w:rsidR="001B320B" w:rsidRPr="009B2ACC">
        <w:t xml:space="preserve">ys, tenkantys </w:t>
      </w:r>
      <w:r w:rsidR="007277B6" w:rsidRPr="009B2ACC">
        <w:t>šimtui</w:t>
      </w:r>
      <w:r w:rsidR="001B320B" w:rsidRPr="009B2ACC">
        <w:t xml:space="preserve"> tūkst</w:t>
      </w:r>
      <w:r w:rsidR="007277B6" w:rsidRPr="009B2ACC">
        <w:t>ančių</w:t>
      </w:r>
      <w:r w:rsidR="001B320B" w:rsidRPr="009B2ACC">
        <w:t xml:space="preserve"> gyventojų)</w:t>
      </w:r>
      <w:r w:rsidR="001A6138" w:rsidRPr="009B2ACC">
        <w:t>,</w:t>
      </w:r>
      <w:r w:rsidR="0067023F" w:rsidRPr="009B2ACC">
        <w:t xml:space="preserve"> savo ruožtu,</w:t>
      </w:r>
      <w:r w:rsidR="001A6138" w:rsidRPr="009B2ACC">
        <w:t xml:space="preserve"> šio rodiklio mažiausia</w:t>
      </w:r>
      <w:r w:rsidR="001B320B" w:rsidRPr="009B2ACC">
        <w:t xml:space="preserve"> reikšmė užfiksuota</w:t>
      </w:r>
      <w:r w:rsidR="001A6138" w:rsidRPr="009B2ACC">
        <w:t xml:space="preserve"> Šiaulių miesto savivaldybėje </w:t>
      </w:r>
      <w:r w:rsidR="001B320B" w:rsidRPr="009B2ACC">
        <w:t>(</w:t>
      </w:r>
      <w:r w:rsidR="001A6138" w:rsidRPr="009B2ACC">
        <w:t>70,8 asmenų</w:t>
      </w:r>
      <w:r w:rsidR="00833F72" w:rsidRPr="009B2ACC">
        <w:t xml:space="preserve">, tenkančių </w:t>
      </w:r>
      <w:r w:rsidR="007277B6" w:rsidRPr="009B2ACC">
        <w:t>šimtui</w:t>
      </w:r>
      <w:r w:rsidR="00833F72" w:rsidRPr="009B2ACC">
        <w:t xml:space="preserve"> tūkst</w:t>
      </w:r>
      <w:r w:rsidR="007277B6" w:rsidRPr="009B2ACC">
        <w:t>ančių</w:t>
      </w:r>
      <w:r w:rsidR="00833F72" w:rsidRPr="009B2ACC">
        <w:t xml:space="preserve"> gyventojų)</w:t>
      </w:r>
      <w:r w:rsidR="001A6138" w:rsidRPr="009B2ACC">
        <w:t xml:space="preserve">. </w:t>
      </w:r>
      <w:r w:rsidR="00CE7D70" w:rsidRPr="009B2ACC">
        <w:t>Palyginti</w:t>
      </w:r>
      <w:r w:rsidR="001A6138" w:rsidRPr="009B2ACC">
        <w:t xml:space="preserve"> su 2015 m., mirtingumas nuo išorinių priežasčių mažėjo visose lyginamose savivaldybėse</w:t>
      </w:r>
      <w:r w:rsidR="002A1632" w:rsidRPr="009B2ACC">
        <w:t xml:space="preserve">: Vilniaus m. sav. </w:t>
      </w:r>
      <w:r w:rsidR="007277B6" w:rsidRPr="009B2ACC">
        <w:t>–</w:t>
      </w:r>
      <w:r w:rsidR="002A1632" w:rsidRPr="009B2ACC">
        <w:t xml:space="preserve"> </w:t>
      </w:r>
      <w:r w:rsidR="009914B9" w:rsidRPr="009B2ACC">
        <w:t>-13,7</w:t>
      </w:r>
      <w:r w:rsidR="0064523D" w:rsidRPr="009B2ACC">
        <w:t xml:space="preserve"> proc.</w:t>
      </w:r>
      <w:r w:rsidR="009914B9" w:rsidRPr="009B2ACC">
        <w:t xml:space="preserve">, Kauno m. sav. </w:t>
      </w:r>
      <w:r w:rsidR="007277B6" w:rsidRPr="009B2ACC">
        <w:t>–</w:t>
      </w:r>
      <w:r w:rsidR="009914B9" w:rsidRPr="009B2ACC">
        <w:t xml:space="preserve"> -11,8</w:t>
      </w:r>
      <w:r w:rsidR="0064523D" w:rsidRPr="009B2ACC">
        <w:t xml:space="preserve"> proc.</w:t>
      </w:r>
      <w:r w:rsidR="009914B9" w:rsidRPr="009B2ACC">
        <w:t>,</w:t>
      </w:r>
      <w:r w:rsidR="0064523D" w:rsidRPr="009B2ACC">
        <w:t xml:space="preserve"> Klaipėdos m. sav. </w:t>
      </w:r>
      <w:r w:rsidR="007277B6" w:rsidRPr="009B2ACC">
        <w:t>–</w:t>
      </w:r>
      <w:r w:rsidR="0064523D" w:rsidRPr="009B2ACC">
        <w:t xml:space="preserve"> -1,1 proc., Šiaulių m. sav. </w:t>
      </w:r>
      <w:r w:rsidR="007277B6" w:rsidRPr="009B2ACC">
        <w:t>–</w:t>
      </w:r>
      <w:r w:rsidR="0064523D" w:rsidRPr="009B2ACC">
        <w:t xml:space="preserve"> </w:t>
      </w:r>
      <w:r w:rsidR="0039268F" w:rsidRPr="009B2ACC">
        <w:t>-25,8 proc.</w:t>
      </w:r>
    </w:p>
    <w:p w14:paraId="3272382E" w14:textId="77777777" w:rsidR="001A6138" w:rsidRPr="009B2ACC" w:rsidRDefault="001A6138" w:rsidP="009A0DAC">
      <w:pPr>
        <w:suppressAutoHyphens/>
        <w:spacing w:after="0"/>
        <w:jc w:val="center"/>
        <w:rPr>
          <w:rFonts w:ascii="Calibri" w:eastAsia="MS Mincho" w:hAnsi="Calibri" w:cs="Calibri"/>
          <w:bCs/>
          <w:lang w:eastAsia="ar-SA"/>
        </w:rPr>
      </w:pPr>
      <w:r w:rsidRPr="009B2ACC">
        <w:rPr>
          <w:rFonts w:ascii="Calibri" w:eastAsia="MS Mincho" w:hAnsi="Calibri" w:cs="Calibri"/>
          <w:bCs/>
          <w:noProof/>
          <w:lang w:eastAsia="lt-LT"/>
        </w:rPr>
        <w:drawing>
          <wp:inline distT="0" distB="0" distL="0" distR="0" wp14:anchorId="38176EAE" wp14:editId="5F0A62E4">
            <wp:extent cx="2811955" cy="1554480"/>
            <wp:effectExtent l="0" t="0" r="7620" b="7620"/>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klaipedos-spp_laura-3.pn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2823931" cy="1561100"/>
                    </a:xfrm>
                    <a:prstGeom prst="rect">
                      <a:avLst/>
                    </a:prstGeom>
                  </pic:spPr>
                </pic:pic>
              </a:graphicData>
            </a:graphic>
          </wp:inline>
        </w:drawing>
      </w:r>
    </w:p>
    <w:p w14:paraId="62E21473" w14:textId="478F3017" w:rsidR="001A6138" w:rsidRPr="009B2ACC" w:rsidRDefault="00D87ED9" w:rsidP="009A0DAC">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1A6138" w:rsidRPr="009B2ACC">
        <w:rPr>
          <w:i/>
          <w:iCs/>
          <w:color w:val="B43412" w:themeColor="accent1" w:themeShade="BF"/>
        </w:rPr>
        <w:t>.4.1.</w:t>
      </w:r>
      <w:r w:rsidR="00290F70" w:rsidRPr="009B2ACC">
        <w:rPr>
          <w:i/>
          <w:iCs/>
          <w:color w:val="B43412" w:themeColor="accent1" w:themeShade="BF"/>
        </w:rPr>
        <w:t>7</w:t>
      </w:r>
      <w:r w:rsidR="001A6138" w:rsidRPr="009B2ACC">
        <w:rPr>
          <w:i/>
          <w:iCs/>
          <w:color w:val="B43412" w:themeColor="accent1" w:themeShade="BF"/>
        </w:rPr>
        <w:t>. pav. Mirtingumas pagal priežastis (</w:t>
      </w:r>
      <w:r w:rsidR="007277B6" w:rsidRPr="009B2ACC">
        <w:rPr>
          <w:i/>
          <w:iCs/>
          <w:color w:val="B43412" w:themeColor="accent1" w:themeShade="BF"/>
        </w:rPr>
        <w:t>šimtui</w:t>
      </w:r>
      <w:r w:rsidR="001A6138" w:rsidRPr="009B2ACC">
        <w:rPr>
          <w:i/>
          <w:iCs/>
          <w:color w:val="B43412" w:themeColor="accent1" w:themeShade="BF"/>
        </w:rPr>
        <w:t> </w:t>
      </w:r>
      <w:r w:rsidR="00290F70" w:rsidRPr="009B2ACC">
        <w:rPr>
          <w:i/>
          <w:iCs/>
          <w:color w:val="B43412" w:themeColor="accent1" w:themeShade="BF"/>
        </w:rPr>
        <w:t>tūkst</w:t>
      </w:r>
      <w:r w:rsidR="007277B6" w:rsidRPr="009B2ACC">
        <w:rPr>
          <w:i/>
          <w:iCs/>
          <w:color w:val="B43412" w:themeColor="accent1" w:themeShade="BF"/>
        </w:rPr>
        <w:t>ančių</w:t>
      </w:r>
      <w:r w:rsidR="001A6138" w:rsidRPr="009B2ACC">
        <w:rPr>
          <w:i/>
          <w:iCs/>
          <w:color w:val="B43412" w:themeColor="accent1" w:themeShade="BF"/>
        </w:rPr>
        <w:t xml:space="preserve"> </w:t>
      </w:r>
      <w:r w:rsidR="00424A73" w:rsidRPr="009B2ACC">
        <w:rPr>
          <w:i/>
          <w:iCs/>
          <w:color w:val="B43412" w:themeColor="accent1" w:themeShade="BF"/>
        </w:rPr>
        <w:t>gyv.</w:t>
      </w:r>
      <w:r w:rsidR="001A6138" w:rsidRPr="009B2ACC">
        <w:rPr>
          <w:i/>
          <w:iCs/>
          <w:color w:val="B43412" w:themeColor="accent1" w:themeShade="BF"/>
        </w:rPr>
        <w:t xml:space="preserve">) </w:t>
      </w:r>
      <w:r w:rsidR="00424A73" w:rsidRPr="009B2ACC">
        <w:rPr>
          <w:i/>
          <w:iCs/>
          <w:color w:val="B43412" w:themeColor="accent1" w:themeShade="BF"/>
        </w:rPr>
        <w:t xml:space="preserve">Klaipėdos miesto savivaldybėje </w:t>
      </w:r>
      <w:r w:rsidR="001A6138" w:rsidRPr="009B2ACC">
        <w:rPr>
          <w:i/>
          <w:iCs/>
          <w:color w:val="B43412" w:themeColor="accent1" w:themeShade="BF"/>
        </w:rPr>
        <w:t>2018 m.</w:t>
      </w:r>
      <w:r w:rsidR="001C6737" w:rsidRPr="009B2ACC">
        <w:rPr>
          <w:i/>
          <w:iCs/>
          <w:color w:val="B43412" w:themeColor="accent1" w:themeShade="BF"/>
        </w:rPr>
        <w:t xml:space="preserve"> (asm.)</w:t>
      </w:r>
    </w:p>
    <w:p w14:paraId="16377485" w14:textId="1B41ACDC" w:rsidR="001A6138" w:rsidRPr="009B2ACC" w:rsidRDefault="001A6138" w:rsidP="00686FA0">
      <w:pPr>
        <w:jc w:val="right"/>
        <w:rPr>
          <w:i/>
          <w:iCs/>
          <w:sz w:val="20"/>
          <w:szCs w:val="20"/>
        </w:rPr>
      </w:pPr>
      <w:r w:rsidRPr="009B2ACC">
        <w:rPr>
          <w:i/>
          <w:iCs/>
          <w:sz w:val="20"/>
          <w:szCs w:val="20"/>
        </w:rPr>
        <w:t xml:space="preserve">Šaltinis: sudaryta autorių pagal </w:t>
      </w:r>
      <w:r w:rsidR="001C6737" w:rsidRPr="009B2ACC">
        <w:rPr>
          <w:i/>
          <w:iCs/>
          <w:sz w:val="20"/>
          <w:szCs w:val="20"/>
        </w:rPr>
        <w:t>HI</w:t>
      </w:r>
      <w:r w:rsidRPr="009B2ACC">
        <w:rPr>
          <w:i/>
          <w:iCs/>
          <w:sz w:val="20"/>
          <w:szCs w:val="20"/>
        </w:rPr>
        <w:t xml:space="preserve"> duomenis</w:t>
      </w:r>
    </w:p>
    <w:p w14:paraId="3FA9990F" w14:textId="48EFA62F" w:rsidR="007D61D6" w:rsidRPr="009B2ACC" w:rsidRDefault="007277B6" w:rsidP="00686FA0">
      <w:r w:rsidRPr="009B2ACC">
        <w:t xml:space="preserve">        </w:t>
      </w:r>
      <w:r w:rsidR="007D61D6" w:rsidRPr="009B2ACC">
        <w:t>Pažymėtina, kad tarp išorinių mirtingumo priežasčių dominuoja tyčiniai susižalojimai (savižudybės) – 20,9 asm.</w:t>
      </w:r>
      <w:r w:rsidR="000D327D" w:rsidRPr="009B2ACC">
        <w:t xml:space="preserve"> </w:t>
      </w:r>
      <w:r w:rsidR="007D61D6" w:rsidRPr="009B2ACC">
        <w:t>/</w:t>
      </w:r>
      <w:r w:rsidR="000D327D" w:rsidRPr="009B2ACC">
        <w:t xml:space="preserve"> </w:t>
      </w:r>
      <w:r w:rsidR="007D61D6" w:rsidRPr="009B2ACC">
        <w:t xml:space="preserve">100 tūkst. gyventojų bei </w:t>
      </w:r>
      <w:r w:rsidR="00E75BC1" w:rsidRPr="009B2ACC">
        <w:t>transporto įvykiai – 4,7 asm.</w:t>
      </w:r>
      <w:r w:rsidR="000D327D" w:rsidRPr="009B2ACC">
        <w:t xml:space="preserve"> </w:t>
      </w:r>
      <w:r w:rsidR="00E75BC1" w:rsidRPr="009B2ACC">
        <w:t>/</w:t>
      </w:r>
      <w:r w:rsidR="000D327D" w:rsidRPr="009B2ACC">
        <w:t xml:space="preserve"> </w:t>
      </w:r>
      <w:r w:rsidR="00E75BC1" w:rsidRPr="009B2ACC">
        <w:t>100 tūkst. gyventojų.</w:t>
      </w:r>
      <w:r w:rsidR="00E50E41" w:rsidRPr="009B2ACC">
        <w:t xml:space="preserve"> Kitaip nei daugelis ligų, išorinių mirtingumo priežasčių prevencija yra lengviau valdoma dėl mažesnės sąsajos su biologiniais senėjimo procesais, gyventojų pasirinktu gyvenimo būdu.</w:t>
      </w:r>
    </w:p>
    <w:p w14:paraId="7ED1F8AB" w14:textId="2EA73451" w:rsidR="005E0EC2" w:rsidRPr="009B2ACC" w:rsidRDefault="007277B6" w:rsidP="00686FA0">
      <w:r w:rsidRPr="009B2ACC">
        <w:t xml:space="preserve">        </w:t>
      </w:r>
      <w:r w:rsidR="00F95715" w:rsidRPr="009B2ACC">
        <w:t>Mirtingumo priežasčių pasiskirstymas pagal lytį</w:t>
      </w:r>
      <w:r w:rsidR="00456E19" w:rsidRPr="009B2ACC">
        <w:t xml:space="preserve"> K</w:t>
      </w:r>
      <w:r w:rsidR="00AB13EF" w:rsidRPr="009B2ACC">
        <w:t>laipėdos miesto savivaldybėje</w:t>
      </w:r>
      <w:r w:rsidR="00F95715" w:rsidRPr="009B2ACC">
        <w:t xml:space="preserve"> didžiąja dalimi atitin</w:t>
      </w:r>
      <w:r w:rsidR="00456E19" w:rsidRPr="009B2ACC">
        <w:t>ka bendrąsias šalies tendencijas. Dažnesnė moterų mirties prie</w:t>
      </w:r>
      <w:r w:rsidR="003F6B90" w:rsidRPr="009B2ACC">
        <w:t>žastis – kraujotakos sistemos ligos (K</w:t>
      </w:r>
      <w:r w:rsidR="00AB13EF" w:rsidRPr="009B2ACC">
        <w:t>laipėdos miesto savivaldybėje</w:t>
      </w:r>
      <w:r w:rsidR="003F6B90" w:rsidRPr="009B2ACC">
        <w:t xml:space="preserve"> </w:t>
      </w:r>
      <w:r w:rsidR="004314A2" w:rsidRPr="009B2ACC">
        <w:t>–</w:t>
      </w:r>
      <w:r w:rsidR="003F6B90" w:rsidRPr="009B2ACC">
        <w:t xml:space="preserve"> </w:t>
      </w:r>
      <w:r w:rsidR="004314A2" w:rsidRPr="009B2ACC">
        <w:t>56,</w:t>
      </w:r>
      <w:r w:rsidR="00484199" w:rsidRPr="009B2ACC">
        <w:t>2</w:t>
      </w:r>
      <w:r w:rsidR="004314A2" w:rsidRPr="009B2ACC">
        <w:t xml:space="preserve"> proc., šalyje </w:t>
      </w:r>
      <w:r w:rsidR="00FB48C3" w:rsidRPr="009B2ACC">
        <w:t>–</w:t>
      </w:r>
      <w:r w:rsidR="004314A2" w:rsidRPr="009B2ACC">
        <w:t xml:space="preserve"> </w:t>
      </w:r>
      <w:r w:rsidR="00FB48C3" w:rsidRPr="009B2ACC">
        <w:t xml:space="preserve">59,0 proc.), </w:t>
      </w:r>
      <w:r w:rsidRPr="009B2ACC">
        <w:t>o</w:t>
      </w:r>
      <w:r w:rsidR="00FB48C3" w:rsidRPr="009B2ACC">
        <w:t xml:space="preserve"> vyrai dažniau miršta nuo piktybinių navikų (K</w:t>
      </w:r>
      <w:r w:rsidR="00AB13EF" w:rsidRPr="009B2ACC">
        <w:t>laipėdos miesto savivaldybėje</w:t>
      </w:r>
      <w:r w:rsidR="00FB48C3" w:rsidRPr="009B2ACC">
        <w:t xml:space="preserve"> </w:t>
      </w:r>
      <w:r w:rsidR="00992FA7" w:rsidRPr="009B2ACC">
        <w:t>–</w:t>
      </w:r>
      <w:r w:rsidR="00FB48C3" w:rsidRPr="009B2ACC">
        <w:t xml:space="preserve"> </w:t>
      </w:r>
      <w:r w:rsidR="00992FA7" w:rsidRPr="009B2ACC">
        <w:t xml:space="preserve">54,6 proc., šalyje </w:t>
      </w:r>
      <w:r w:rsidR="006A3A03" w:rsidRPr="009B2ACC">
        <w:t>–</w:t>
      </w:r>
      <w:r w:rsidR="00992FA7" w:rsidRPr="009B2ACC">
        <w:t xml:space="preserve"> </w:t>
      </w:r>
      <w:r w:rsidR="006A3A03" w:rsidRPr="009B2ACC">
        <w:t>55,1 proc.) ir išorinių mirties priežasčių (K</w:t>
      </w:r>
      <w:r w:rsidR="00AB13EF" w:rsidRPr="009B2ACC">
        <w:t>laipėdos miesto savivaldybėje</w:t>
      </w:r>
      <w:r w:rsidR="006A3A03" w:rsidRPr="009B2ACC">
        <w:t xml:space="preserve"> </w:t>
      </w:r>
      <w:r w:rsidR="00F60BDF" w:rsidRPr="009B2ACC">
        <w:t>–</w:t>
      </w:r>
      <w:r w:rsidR="006A3A03" w:rsidRPr="009B2ACC">
        <w:t xml:space="preserve"> </w:t>
      </w:r>
      <w:r w:rsidR="00F60BDF" w:rsidRPr="009B2ACC">
        <w:t>69,</w:t>
      </w:r>
      <w:r w:rsidR="00484199" w:rsidRPr="009B2ACC">
        <w:t>7</w:t>
      </w:r>
      <w:r w:rsidR="00F60BDF" w:rsidRPr="009B2ACC">
        <w:t xml:space="preserve"> proc., šalyje </w:t>
      </w:r>
      <w:r w:rsidR="009A0DAC" w:rsidRPr="009B2ACC">
        <w:t>–</w:t>
      </w:r>
      <w:r w:rsidR="00F60BDF" w:rsidRPr="009B2ACC">
        <w:t xml:space="preserve"> </w:t>
      </w:r>
      <w:r w:rsidR="009A0DAC" w:rsidRPr="009B2ACC">
        <w:t>71,7 proc.).</w:t>
      </w:r>
    </w:p>
    <w:p w14:paraId="62A4E3D6" w14:textId="342C9FBB" w:rsidR="009A0DAC" w:rsidRPr="009B2ACC" w:rsidRDefault="009A0DAC" w:rsidP="009A0DAC">
      <w:pPr>
        <w:spacing w:after="0"/>
      </w:pPr>
      <w:r w:rsidRPr="009B2ACC">
        <w:rPr>
          <w:noProof/>
          <w:lang w:eastAsia="lt-LT"/>
        </w:rPr>
        <w:drawing>
          <wp:inline distT="0" distB="0" distL="0" distR="0" wp14:anchorId="2EF889E6" wp14:editId="5F7CFFDE">
            <wp:extent cx="2879725" cy="1386840"/>
            <wp:effectExtent l="0" t="0" r="0" b="3810"/>
            <wp:docPr id="922" name="Picture 922"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 name="mirtingumas pagal lytį.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2879725" cy="1386840"/>
                    </a:xfrm>
                    <a:prstGeom prst="rect">
                      <a:avLst/>
                    </a:prstGeom>
                  </pic:spPr>
                </pic:pic>
              </a:graphicData>
            </a:graphic>
          </wp:inline>
        </w:drawing>
      </w:r>
    </w:p>
    <w:p w14:paraId="262D3BB7" w14:textId="128BEBAC" w:rsidR="009A0DAC" w:rsidRPr="009B2ACC" w:rsidRDefault="00D87ED9" w:rsidP="009A0DAC">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9A0DAC" w:rsidRPr="009B2ACC">
        <w:rPr>
          <w:i/>
          <w:iCs/>
          <w:color w:val="B43412" w:themeColor="accent1" w:themeShade="BF"/>
        </w:rPr>
        <w:t>.4.1.</w:t>
      </w:r>
      <w:r w:rsidR="00AC1C37" w:rsidRPr="009B2ACC">
        <w:rPr>
          <w:i/>
          <w:iCs/>
          <w:color w:val="B43412" w:themeColor="accent1" w:themeShade="BF"/>
        </w:rPr>
        <w:t>8</w:t>
      </w:r>
      <w:r w:rsidR="009A0DAC" w:rsidRPr="009B2ACC">
        <w:rPr>
          <w:i/>
          <w:iCs/>
          <w:color w:val="B43412" w:themeColor="accent1" w:themeShade="BF"/>
        </w:rPr>
        <w:t xml:space="preserve">. pav. </w:t>
      </w:r>
      <w:r w:rsidR="00AC1C37" w:rsidRPr="009B2ACC">
        <w:rPr>
          <w:i/>
          <w:iCs/>
          <w:color w:val="B43412" w:themeColor="accent1" w:themeShade="BF"/>
        </w:rPr>
        <w:t xml:space="preserve">Mirtingumo priežasčių pasiskirstymas pagal lytį </w:t>
      </w:r>
      <w:r w:rsidR="00424A73" w:rsidRPr="009B2ACC">
        <w:rPr>
          <w:i/>
          <w:iCs/>
          <w:color w:val="B43412" w:themeColor="accent1" w:themeShade="BF"/>
        </w:rPr>
        <w:t xml:space="preserve">Klaipėdos miesto savivaldybėje </w:t>
      </w:r>
      <w:r w:rsidR="00AC1C37" w:rsidRPr="009B2ACC">
        <w:rPr>
          <w:i/>
          <w:iCs/>
          <w:color w:val="B43412" w:themeColor="accent1" w:themeShade="BF"/>
        </w:rPr>
        <w:t>2018 m. (proc.)</w:t>
      </w:r>
    </w:p>
    <w:p w14:paraId="07E08F35" w14:textId="35327943" w:rsidR="00BC4DF4" w:rsidRPr="009B2ACC" w:rsidRDefault="009A0DAC" w:rsidP="00BC4DF4">
      <w:pPr>
        <w:jc w:val="right"/>
        <w:rPr>
          <w:i/>
          <w:iCs/>
          <w:sz w:val="20"/>
          <w:szCs w:val="20"/>
        </w:rPr>
      </w:pPr>
      <w:r w:rsidRPr="009B2ACC">
        <w:rPr>
          <w:i/>
          <w:iCs/>
          <w:sz w:val="20"/>
          <w:szCs w:val="20"/>
        </w:rPr>
        <w:t>Šaltinis: sudaryta autorių pagal HI duomenis</w:t>
      </w:r>
    </w:p>
    <w:p w14:paraId="6C62DF05" w14:textId="37274482" w:rsidR="00F95230" w:rsidRPr="009B2ACC" w:rsidRDefault="003862B6" w:rsidP="00F95230">
      <w:pPr>
        <w:jc w:val="center"/>
        <w:rPr>
          <w:sz w:val="20"/>
          <w:szCs w:val="20"/>
        </w:rPr>
      </w:pPr>
      <w:r w:rsidRPr="009B2ACC">
        <w:rPr>
          <w:noProof/>
          <w:sz w:val="20"/>
          <w:szCs w:val="20"/>
          <w:lang w:eastAsia="lt-LT"/>
        </w:rPr>
        <w:drawing>
          <wp:inline distT="0" distB="0" distL="0" distR="0" wp14:anchorId="787BF7E7" wp14:editId="6633AEE7">
            <wp:extent cx="2879725" cy="1535430"/>
            <wp:effectExtent l="0" t="0" r="0" b="7620"/>
            <wp:docPr id="1016" name="Picture 1016"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 name="psichikos ligos.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879725" cy="1535430"/>
                    </a:xfrm>
                    <a:prstGeom prst="rect">
                      <a:avLst/>
                    </a:prstGeom>
                  </pic:spPr>
                </pic:pic>
              </a:graphicData>
            </a:graphic>
          </wp:inline>
        </w:drawing>
      </w:r>
    </w:p>
    <w:p w14:paraId="58FD9E08" w14:textId="3B9232DF" w:rsidR="003862B6" w:rsidRPr="009B2ACC" w:rsidRDefault="00D87ED9" w:rsidP="003862B6">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3862B6" w:rsidRPr="009B2ACC">
        <w:rPr>
          <w:i/>
          <w:iCs/>
          <w:color w:val="B43412" w:themeColor="accent1" w:themeShade="BF"/>
        </w:rPr>
        <w:t xml:space="preserve">.4.1.9. pav. Sergamumas ir ligotumas psichikos </w:t>
      </w:r>
      <w:r w:rsidR="00616F04" w:rsidRPr="009B2ACC">
        <w:rPr>
          <w:i/>
          <w:iCs/>
          <w:color w:val="B43412" w:themeColor="accent1" w:themeShade="BF"/>
        </w:rPr>
        <w:t>bei</w:t>
      </w:r>
      <w:r w:rsidR="003862B6" w:rsidRPr="009B2ACC">
        <w:rPr>
          <w:i/>
          <w:iCs/>
          <w:color w:val="B43412" w:themeColor="accent1" w:themeShade="BF"/>
        </w:rPr>
        <w:t xml:space="preserve"> elgesio</w:t>
      </w:r>
      <w:r w:rsidR="00616F04" w:rsidRPr="009B2ACC">
        <w:rPr>
          <w:i/>
          <w:iCs/>
          <w:color w:val="B43412" w:themeColor="accent1" w:themeShade="BF"/>
        </w:rPr>
        <w:t xml:space="preserve"> ir emo</w:t>
      </w:r>
      <w:r w:rsidR="008E19D4" w:rsidRPr="009B2ACC">
        <w:rPr>
          <w:i/>
          <w:iCs/>
          <w:color w:val="B43412" w:themeColor="accent1" w:themeShade="BF"/>
        </w:rPr>
        <w:t xml:space="preserve">cijų sutrikimais 2015 m. ir 2018 m. </w:t>
      </w:r>
      <w:r w:rsidR="00E411A1" w:rsidRPr="009B2ACC">
        <w:rPr>
          <w:i/>
          <w:iCs/>
          <w:color w:val="B43412" w:themeColor="accent1" w:themeShade="BF"/>
        </w:rPr>
        <w:t>(asm.</w:t>
      </w:r>
      <w:r w:rsidR="000D327D" w:rsidRPr="009B2ACC">
        <w:rPr>
          <w:i/>
          <w:iCs/>
          <w:color w:val="B43412" w:themeColor="accent1" w:themeShade="BF"/>
        </w:rPr>
        <w:t xml:space="preserve"> </w:t>
      </w:r>
      <w:r w:rsidR="00E411A1" w:rsidRPr="009B2ACC">
        <w:rPr>
          <w:i/>
          <w:iCs/>
          <w:color w:val="B43412" w:themeColor="accent1" w:themeShade="BF"/>
        </w:rPr>
        <w:t>/</w:t>
      </w:r>
      <w:r w:rsidR="000D327D" w:rsidRPr="009B2ACC">
        <w:rPr>
          <w:i/>
          <w:iCs/>
          <w:color w:val="B43412" w:themeColor="accent1" w:themeShade="BF"/>
        </w:rPr>
        <w:t xml:space="preserve"> </w:t>
      </w:r>
      <w:r w:rsidR="00E411A1" w:rsidRPr="009B2ACC">
        <w:rPr>
          <w:i/>
          <w:iCs/>
          <w:color w:val="B43412" w:themeColor="accent1" w:themeShade="BF"/>
        </w:rPr>
        <w:t>100 tūkst. gyventojų)</w:t>
      </w:r>
      <w:r w:rsidR="005754EE" w:rsidRPr="009B2ACC">
        <w:rPr>
          <w:i/>
          <w:iCs/>
          <w:color w:val="B43412" w:themeColor="accent1" w:themeShade="BF"/>
        </w:rPr>
        <w:t xml:space="preserve"> ir dinamika 2015–2018 m. (proc.)</w:t>
      </w:r>
    </w:p>
    <w:p w14:paraId="14A46D34" w14:textId="77777777" w:rsidR="003862B6" w:rsidRPr="009B2ACC" w:rsidRDefault="003862B6" w:rsidP="003862B6">
      <w:pPr>
        <w:jc w:val="right"/>
        <w:rPr>
          <w:i/>
          <w:iCs/>
          <w:sz w:val="20"/>
          <w:szCs w:val="20"/>
        </w:rPr>
      </w:pPr>
      <w:r w:rsidRPr="009B2ACC">
        <w:rPr>
          <w:i/>
          <w:iCs/>
          <w:sz w:val="20"/>
          <w:szCs w:val="20"/>
        </w:rPr>
        <w:t>Šaltinis: sudaryta autorių pagal HI duomenis</w:t>
      </w:r>
    </w:p>
    <w:p w14:paraId="287E42A5" w14:textId="5391A58A" w:rsidR="003862B6" w:rsidRPr="009B2ACC" w:rsidRDefault="007277B6" w:rsidP="00AE5FA0">
      <w:r w:rsidRPr="009B2ACC">
        <w:t xml:space="preserve">        </w:t>
      </w:r>
      <w:r w:rsidR="000E4E2A" w:rsidRPr="009B2ACC">
        <w:t>2018 m. naujų užregistruotų</w:t>
      </w:r>
      <w:r w:rsidR="00A43857" w:rsidRPr="009B2ACC">
        <w:t xml:space="preserve"> psichikos ir elgesio bei emocijų sutrikimo atvejų skaičius Klaipėdos mieste buvo vienas mažiausių </w:t>
      </w:r>
      <w:r w:rsidR="00AE5FA0" w:rsidRPr="009B2ACC">
        <w:t>– 79,7 asm.</w:t>
      </w:r>
      <w:r w:rsidR="000D327D" w:rsidRPr="009B2ACC">
        <w:t xml:space="preserve"> </w:t>
      </w:r>
      <w:r w:rsidR="00AE5FA0" w:rsidRPr="009B2ACC">
        <w:t>/</w:t>
      </w:r>
      <w:r w:rsidR="000D327D" w:rsidRPr="009B2ACC">
        <w:t xml:space="preserve"> </w:t>
      </w:r>
      <w:r w:rsidR="00AE5FA0" w:rsidRPr="009B2ACC">
        <w:t xml:space="preserve">100 tūkst. gyv. </w:t>
      </w:r>
      <w:r w:rsidR="00A43857" w:rsidRPr="009B2ACC">
        <w:t>(geresnis buvo Šiaulių mieste</w:t>
      </w:r>
      <w:r w:rsidR="00AE5FA0" w:rsidRPr="009B2ACC">
        <w:t xml:space="preserve"> – 5,0 asm.</w:t>
      </w:r>
      <w:r w:rsidR="000D327D" w:rsidRPr="009B2ACC">
        <w:t xml:space="preserve"> </w:t>
      </w:r>
      <w:r w:rsidR="00AE5FA0" w:rsidRPr="009B2ACC">
        <w:t>/</w:t>
      </w:r>
      <w:r w:rsidR="000D327D" w:rsidRPr="009B2ACC">
        <w:t xml:space="preserve"> </w:t>
      </w:r>
      <w:r w:rsidR="00AE5FA0" w:rsidRPr="009B2ACC">
        <w:t>100 tūkst. gyv.).</w:t>
      </w:r>
      <w:r w:rsidR="007D7085" w:rsidRPr="009B2ACC">
        <w:t xml:space="preserve"> 2015</w:t>
      </w:r>
      <w:r w:rsidR="00AB13EF" w:rsidRPr="009B2ACC">
        <w:t>–</w:t>
      </w:r>
      <w:r w:rsidR="007D7085" w:rsidRPr="009B2ACC">
        <w:t>2018 m. laikotarpiu naujų susirgimų skaičius Klaipėdos mieste mažėjo didžiausia sparta.</w:t>
      </w:r>
    </w:p>
    <w:p w14:paraId="516A2095" w14:textId="44800E2B" w:rsidR="00880AA1" w:rsidRPr="009B2ACC" w:rsidRDefault="007277B6" w:rsidP="00AE5FA0">
      <w:r w:rsidRPr="009B2ACC">
        <w:t xml:space="preserve">        </w:t>
      </w:r>
      <w:r w:rsidR="00880AA1" w:rsidRPr="009B2ACC">
        <w:t>2018 m. sergančiųjų psichikos ligomis bei turinčiųjų elgesio ir emocijų sutrikimų skaičius Klaipėdoje</w:t>
      </w:r>
      <w:r w:rsidR="003A22C7" w:rsidRPr="009B2ACC">
        <w:t xml:space="preserve"> (3 160,9 asm.</w:t>
      </w:r>
      <w:r w:rsidR="000D327D" w:rsidRPr="009B2ACC">
        <w:t xml:space="preserve"> </w:t>
      </w:r>
      <w:r w:rsidR="003A22C7" w:rsidRPr="009B2ACC">
        <w:t>/</w:t>
      </w:r>
      <w:r w:rsidR="000D327D" w:rsidRPr="009B2ACC">
        <w:t xml:space="preserve"> </w:t>
      </w:r>
      <w:r w:rsidR="003A22C7" w:rsidRPr="009B2ACC">
        <w:t>100 tūkst. asm.)</w:t>
      </w:r>
      <w:r w:rsidR="00880AA1" w:rsidRPr="009B2ACC">
        <w:t xml:space="preserve"> </w:t>
      </w:r>
      <w:r w:rsidR="003A22C7" w:rsidRPr="009B2ACC">
        <w:t>buvo mažesnis nei vidutiniškai šalyje (4 110,5 asm.</w:t>
      </w:r>
      <w:r w:rsidR="000D327D" w:rsidRPr="009B2ACC">
        <w:t xml:space="preserve"> </w:t>
      </w:r>
      <w:r w:rsidR="003A22C7" w:rsidRPr="009B2ACC">
        <w:t>/</w:t>
      </w:r>
      <w:r w:rsidR="000D327D" w:rsidRPr="009B2ACC">
        <w:t xml:space="preserve"> </w:t>
      </w:r>
      <w:r w:rsidR="003A22C7" w:rsidRPr="009B2ACC">
        <w:t>100 tūkst. gyv.)</w:t>
      </w:r>
      <w:r w:rsidR="00340F21" w:rsidRPr="009B2ACC">
        <w:t xml:space="preserve"> ir mažėjantis.</w:t>
      </w:r>
    </w:p>
    <w:p w14:paraId="59817EA1" w14:textId="101BCAEF" w:rsidR="0036588D" w:rsidRPr="009B2ACC" w:rsidRDefault="00951604" w:rsidP="00B2173D">
      <w:pPr>
        <w:spacing w:after="0"/>
      </w:pPr>
      <w:r w:rsidRPr="009B2ACC">
        <w:rPr>
          <w:noProof/>
          <w:lang w:eastAsia="lt-LT"/>
        </w:rPr>
        <w:drawing>
          <wp:inline distT="0" distB="0" distL="0" distR="0" wp14:anchorId="1544F789" wp14:editId="487BD2D9">
            <wp:extent cx="2879725" cy="1951355"/>
            <wp:effectExtent l="0" t="0" r="0" b="0"/>
            <wp:docPr id="1014" name="Picture 1014" descr="A picture containing text, map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narkotikai ir alkoholis.pn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2879725" cy="1951355"/>
                    </a:xfrm>
                    <a:prstGeom prst="rect">
                      <a:avLst/>
                    </a:prstGeom>
                  </pic:spPr>
                </pic:pic>
              </a:graphicData>
            </a:graphic>
          </wp:inline>
        </w:drawing>
      </w:r>
    </w:p>
    <w:p w14:paraId="28750149" w14:textId="62B521EC" w:rsidR="00027E0E" w:rsidRPr="009B2ACC" w:rsidRDefault="00D87ED9" w:rsidP="00027E0E">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027E0E" w:rsidRPr="009B2ACC">
        <w:rPr>
          <w:i/>
          <w:iCs/>
          <w:color w:val="B43412" w:themeColor="accent1" w:themeShade="BF"/>
        </w:rPr>
        <w:t>.4.1.</w:t>
      </w:r>
      <w:r w:rsidR="005754EE" w:rsidRPr="009B2ACC">
        <w:rPr>
          <w:i/>
          <w:iCs/>
          <w:color w:val="B43412" w:themeColor="accent1" w:themeShade="BF"/>
        </w:rPr>
        <w:t>10</w:t>
      </w:r>
      <w:r w:rsidR="00027E0E" w:rsidRPr="009B2ACC">
        <w:rPr>
          <w:i/>
          <w:iCs/>
          <w:color w:val="B43412" w:themeColor="accent1" w:themeShade="BF"/>
        </w:rPr>
        <w:t xml:space="preserve">. pav. Mirtingumas </w:t>
      </w:r>
      <w:r w:rsidR="00A11F76" w:rsidRPr="009B2ACC">
        <w:rPr>
          <w:i/>
          <w:iCs/>
          <w:color w:val="B43412" w:themeColor="accent1" w:themeShade="BF"/>
        </w:rPr>
        <w:t>dėl priežasčių, susijusių su narkotikų ir alkoholio vartojim</w:t>
      </w:r>
      <w:r w:rsidR="00806E3F" w:rsidRPr="009B2ACC">
        <w:rPr>
          <w:i/>
          <w:iCs/>
          <w:color w:val="B43412" w:themeColor="accent1" w:themeShade="BF"/>
        </w:rPr>
        <w:t>u (</w:t>
      </w:r>
      <w:r w:rsidR="00586120" w:rsidRPr="009B2ACC">
        <w:rPr>
          <w:i/>
          <w:iCs/>
          <w:color w:val="B43412" w:themeColor="accent1" w:themeShade="BF"/>
        </w:rPr>
        <w:t xml:space="preserve">mirusiųjų skaičius, tenkantis </w:t>
      </w:r>
      <w:r w:rsidR="007277B6" w:rsidRPr="009B2ACC">
        <w:rPr>
          <w:i/>
          <w:iCs/>
          <w:color w:val="B43412" w:themeColor="accent1" w:themeShade="BF"/>
        </w:rPr>
        <w:t>šimtui</w:t>
      </w:r>
      <w:r w:rsidR="00586120" w:rsidRPr="009B2ACC">
        <w:rPr>
          <w:i/>
          <w:iCs/>
          <w:color w:val="B43412" w:themeColor="accent1" w:themeShade="BF"/>
        </w:rPr>
        <w:t xml:space="preserve"> tūkst</w:t>
      </w:r>
      <w:r w:rsidR="007277B6" w:rsidRPr="009B2ACC">
        <w:rPr>
          <w:i/>
          <w:iCs/>
          <w:color w:val="B43412" w:themeColor="accent1" w:themeShade="BF"/>
        </w:rPr>
        <w:t>ančių</w:t>
      </w:r>
      <w:r w:rsidR="00586120" w:rsidRPr="009B2ACC">
        <w:rPr>
          <w:i/>
          <w:iCs/>
          <w:color w:val="B43412" w:themeColor="accent1" w:themeShade="BF"/>
        </w:rPr>
        <w:t xml:space="preserve"> gyventojų) 2018 m. ir dinamika 2015</w:t>
      </w:r>
      <w:r w:rsidR="00FF57CE" w:rsidRPr="009B2ACC">
        <w:rPr>
          <w:i/>
          <w:iCs/>
          <w:color w:val="B43412" w:themeColor="accent1" w:themeShade="BF"/>
        </w:rPr>
        <w:t>–2018 m. (proc.)</w:t>
      </w:r>
    </w:p>
    <w:p w14:paraId="2BBF0831" w14:textId="77777777" w:rsidR="00027E0E" w:rsidRPr="009B2ACC" w:rsidRDefault="00027E0E" w:rsidP="00027E0E">
      <w:pPr>
        <w:jc w:val="right"/>
        <w:rPr>
          <w:i/>
          <w:iCs/>
          <w:sz w:val="20"/>
          <w:szCs w:val="20"/>
        </w:rPr>
      </w:pPr>
      <w:r w:rsidRPr="009B2ACC">
        <w:rPr>
          <w:i/>
          <w:iCs/>
          <w:sz w:val="20"/>
          <w:szCs w:val="20"/>
        </w:rPr>
        <w:t>Šaltinis: sudaryta autorių pagal HI duomenis</w:t>
      </w:r>
    </w:p>
    <w:p w14:paraId="34A13B84" w14:textId="42CAA325" w:rsidR="00027E0E" w:rsidRPr="009B2ACC" w:rsidRDefault="007277B6" w:rsidP="00917455">
      <w:r w:rsidRPr="009B2ACC">
        <w:t xml:space="preserve">        </w:t>
      </w:r>
      <w:r w:rsidR="00FA79F8" w:rsidRPr="009B2ACC">
        <w:t>2018 m.</w:t>
      </w:r>
      <w:r w:rsidR="00466E3C" w:rsidRPr="009B2ACC">
        <w:t xml:space="preserve"> </w:t>
      </w:r>
      <w:r w:rsidR="00917455" w:rsidRPr="009B2ACC">
        <w:t>Klaipėdos miesto savivaldyb</w:t>
      </w:r>
      <w:r w:rsidR="00327AA2" w:rsidRPr="009B2ACC">
        <w:t xml:space="preserve">ėje </w:t>
      </w:r>
      <w:r w:rsidR="00AE3A4F" w:rsidRPr="009B2ACC">
        <w:t>mirtingumas</w:t>
      </w:r>
      <w:r w:rsidR="00193967" w:rsidRPr="009B2ACC">
        <w:t xml:space="preserve"> dėl priežasčių, susijusių su alkoholio vartojimu</w:t>
      </w:r>
      <w:r w:rsidR="00756D55" w:rsidRPr="009B2ACC">
        <w:t xml:space="preserve">, buvo mažiausias ir </w:t>
      </w:r>
      <w:r w:rsidR="00427BA6" w:rsidRPr="009B2ACC">
        <w:t>sparčia</w:t>
      </w:r>
      <w:r w:rsidR="00BC2834" w:rsidRPr="009B2ACC">
        <w:t>usiai</w:t>
      </w:r>
      <w:r w:rsidR="00D3461B" w:rsidRPr="009B2ACC">
        <w:t xml:space="preserve"> mažėjantis pastarųjų penk</w:t>
      </w:r>
      <w:r w:rsidRPr="009B2ACC">
        <w:t>er</w:t>
      </w:r>
      <w:r w:rsidR="00D3461B" w:rsidRPr="009B2ACC">
        <w:t>ių metų laikotarpiu.</w:t>
      </w:r>
      <w:r w:rsidR="00D93045" w:rsidRPr="009B2ACC">
        <w:t xml:space="preserve"> Rodiklio gerėjimas </w:t>
      </w:r>
      <w:r w:rsidR="0052663B" w:rsidRPr="009B2ACC">
        <w:t xml:space="preserve">gali būti </w:t>
      </w:r>
      <w:r w:rsidR="00D93045" w:rsidRPr="009B2ACC">
        <w:t>sie</w:t>
      </w:r>
      <w:r w:rsidRPr="009B2ACC">
        <w:t>jamas</w:t>
      </w:r>
      <w:r w:rsidR="00D93045" w:rsidRPr="009B2ACC">
        <w:t xml:space="preserve"> su </w:t>
      </w:r>
      <w:r w:rsidR="0052663B" w:rsidRPr="009B2ACC">
        <w:t>aktyviu prevencinių programų vykdymu, visuomenės sąmoningumo didėjimu.</w:t>
      </w:r>
    </w:p>
    <w:p w14:paraId="3C140EAD" w14:textId="54AE0265" w:rsidR="001A6138" w:rsidRPr="009B2ACC" w:rsidRDefault="007277B6" w:rsidP="00B2173D">
      <w:pPr>
        <w:spacing w:after="0"/>
        <w:rPr>
          <w:i/>
          <w:iCs/>
          <w:sz w:val="20"/>
          <w:szCs w:val="20"/>
        </w:rPr>
      </w:pPr>
      <w:r w:rsidRPr="009B2ACC">
        <w:t xml:space="preserve">        </w:t>
      </w:r>
      <w:r w:rsidR="00B2173D" w:rsidRPr="009B2ACC">
        <w:t>S</w:t>
      </w:r>
      <w:r w:rsidR="001A6138" w:rsidRPr="009B2ACC">
        <w:t>tacionarinės asmens sveikatos priežiūros paslaugos</w:t>
      </w:r>
      <w:r w:rsidR="001A6138" w:rsidRPr="009B2ACC">
        <w:rPr>
          <w:i/>
          <w:iCs/>
          <w:vertAlign w:val="superscript"/>
        </w:rPr>
        <w:footnoteReference w:id="72"/>
      </w:r>
      <w:r w:rsidR="001A6138" w:rsidRPr="009B2ACC">
        <w:t xml:space="preserve"> K</w:t>
      </w:r>
      <w:r w:rsidR="00AB13EF" w:rsidRPr="009B2ACC">
        <w:t>laipėdos miesto savivaldybėje</w:t>
      </w:r>
      <w:r w:rsidR="001A6138" w:rsidRPr="009B2ACC">
        <w:t xml:space="preserve"> teikiamos </w:t>
      </w:r>
      <w:r w:rsidRPr="009B2ACC">
        <w:t>penkio</w:t>
      </w:r>
      <w:r w:rsidR="00AB13EF" w:rsidRPr="009B2ACC">
        <w:t>se</w:t>
      </w:r>
      <w:r w:rsidR="001A6138" w:rsidRPr="009B2ACC">
        <w:t xml:space="preserve"> </w:t>
      </w:r>
      <w:r w:rsidR="001A6138" w:rsidRPr="009B2ACC">
        <w:rPr>
          <w:color w:val="B43412"/>
        </w:rPr>
        <w:t>ligoninėse</w:t>
      </w:r>
      <w:r w:rsidR="001A6138" w:rsidRPr="009B2ACC">
        <w:t>:</w:t>
      </w:r>
    </w:p>
    <w:p w14:paraId="6883E47A" w14:textId="416EE341" w:rsidR="001A6138" w:rsidRPr="009B2ACC" w:rsidRDefault="001A6138" w:rsidP="00172BE1">
      <w:pPr>
        <w:pStyle w:val="Sraopastraipa"/>
        <w:numPr>
          <w:ilvl w:val="0"/>
          <w:numId w:val="16"/>
        </w:numPr>
        <w:ind w:left="709"/>
      </w:pPr>
      <w:r w:rsidRPr="009B2ACC">
        <w:rPr>
          <w:color w:val="B43412" w:themeColor="accent1" w:themeShade="BF"/>
        </w:rPr>
        <w:t>VšĮ Respublikinė</w:t>
      </w:r>
      <w:r w:rsidR="007277B6" w:rsidRPr="009B2ACC">
        <w:rPr>
          <w:color w:val="B43412" w:themeColor="accent1" w:themeShade="BF"/>
        </w:rPr>
        <w:t>je</w:t>
      </w:r>
      <w:r w:rsidRPr="009B2ACC">
        <w:rPr>
          <w:color w:val="B43412" w:themeColor="accent1" w:themeShade="BF"/>
        </w:rPr>
        <w:t xml:space="preserve"> Klaipėdos ligoninė</w:t>
      </w:r>
      <w:r w:rsidR="00AC1C37" w:rsidRPr="009B2ACC">
        <w:rPr>
          <w:color w:val="B43412" w:themeColor="accent1" w:themeShade="BF"/>
        </w:rPr>
        <w:t>je</w:t>
      </w:r>
      <w:r w:rsidRPr="009B2ACC">
        <w:rPr>
          <w:color w:val="B43412" w:themeColor="accent1" w:themeShade="BF"/>
        </w:rPr>
        <w:t xml:space="preserve">, </w:t>
      </w:r>
      <w:r w:rsidR="00AC1C37" w:rsidRPr="009B2ACC">
        <w:t xml:space="preserve">kurios </w:t>
      </w:r>
      <w:r w:rsidRPr="009B2ACC">
        <w:t>pagrindinis tikslas – Lietuvos gyventojų sveikatos stiprinimas, teikiamų asmens sveikatos priežiūros paslaugų gerinimas, jų tinkamumas, prieinamumas, siekiant sumažinti sergamumą ir  mirtingumą. Ligoninėje veikia 27 skyriai, 3 filialai, 5 padaliniai;</w:t>
      </w:r>
    </w:p>
    <w:p w14:paraId="26E11029" w14:textId="646D6BF4" w:rsidR="001A6138" w:rsidRPr="009B2ACC" w:rsidRDefault="001A6138" w:rsidP="00172BE1">
      <w:pPr>
        <w:pStyle w:val="Sraopastraipa"/>
        <w:numPr>
          <w:ilvl w:val="0"/>
          <w:numId w:val="16"/>
        </w:numPr>
        <w:ind w:left="709"/>
      </w:pPr>
      <w:r w:rsidRPr="009B2ACC">
        <w:rPr>
          <w:color w:val="B43412" w:themeColor="accent1" w:themeShade="BF"/>
        </w:rPr>
        <w:t>VšĮ Klaipėdos universitetinė</w:t>
      </w:r>
      <w:r w:rsidR="007277B6" w:rsidRPr="009B2ACC">
        <w:rPr>
          <w:color w:val="B43412" w:themeColor="accent1" w:themeShade="BF"/>
        </w:rPr>
        <w:t>je</w:t>
      </w:r>
      <w:r w:rsidRPr="009B2ACC">
        <w:rPr>
          <w:color w:val="B43412" w:themeColor="accent1" w:themeShade="BF"/>
        </w:rPr>
        <w:t xml:space="preserve"> ligoninė</w:t>
      </w:r>
      <w:r w:rsidR="00AC1C37" w:rsidRPr="009B2ACC">
        <w:rPr>
          <w:color w:val="B43412" w:themeColor="accent1" w:themeShade="BF"/>
        </w:rPr>
        <w:t>je</w:t>
      </w:r>
      <w:r w:rsidRPr="009B2ACC">
        <w:rPr>
          <w:color w:val="B43412" w:themeColor="accent1" w:themeShade="BF"/>
        </w:rPr>
        <w:t>,</w:t>
      </w:r>
      <w:r w:rsidRPr="009B2ACC">
        <w:rPr>
          <w:i/>
          <w:iCs/>
          <w:color w:val="B43412" w:themeColor="accent1" w:themeShade="BF"/>
        </w:rPr>
        <w:t xml:space="preserve"> </w:t>
      </w:r>
      <w:r w:rsidR="00AC1C37" w:rsidRPr="009B2ACC">
        <w:t>kur</w:t>
      </w:r>
      <w:r w:rsidRPr="009B2ACC">
        <w:t xml:space="preserve"> teikiamos diagnostikos, gydymo, reabilitacijos, slaugos ir palaikomojo gydymo paslaugos, pagrįstos mokslu ir pažangiausiomis technologijomis;</w:t>
      </w:r>
    </w:p>
    <w:p w14:paraId="2335C7B1" w14:textId="016DA540" w:rsidR="001A6138" w:rsidRPr="009B2ACC" w:rsidRDefault="001A6138" w:rsidP="00172BE1">
      <w:pPr>
        <w:pStyle w:val="Sraopastraipa"/>
        <w:numPr>
          <w:ilvl w:val="0"/>
          <w:numId w:val="16"/>
        </w:numPr>
        <w:ind w:left="709"/>
      </w:pPr>
      <w:r w:rsidRPr="009B2ACC">
        <w:rPr>
          <w:color w:val="B43412" w:themeColor="accent1" w:themeShade="BF"/>
        </w:rPr>
        <w:t>VšĮ Klaipėdos jūrininkų ligoninė</w:t>
      </w:r>
      <w:r w:rsidR="00AC1C37" w:rsidRPr="009B2ACC">
        <w:rPr>
          <w:color w:val="B43412" w:themeColor="accent1" w:themeShade="BF"/>
        </w:rPr>
        <w:t>je</w:t>
      </w:r>
      <w:r w:rsidRPr="009B2ACC">
        <w:rPr>
          <w:color w:val="B43412" w:themeColor="accent1" w:themeShade="BF"/>
        </w:rPr>
        <w:t>,</w:t>
      </w:r>
      <w:r w:rsidR="00AC1C37" w:rsidRPr="009B2ACC">
        <w:rPr>
          <w:color w:val="B43412" w:themeColor="accent1" w:themeShade="BF"/>
        </w:rPr>
        <w:t xml:space="preserve"> </w:t>
      </w:r>
      <w:r w:rsidR="00AC1C37" w:rsidRPr="009B2ACC">
        <w:t>kurios</w:t>
      </w:r>
      <w:r w:rsidRPr="009B2ACC">
        <w:t xml:space="preserve"> tikslas – diagnozuoti ligas, gydyti ir slaugyti pacientus mokslu ir pažangiausiomis technologijomis pagrįstais metodais, saugiai, pacientui prieinamu, lygiateisišku, efektyviu, atitinkančiu kokybės standartus būdu;</w:t>
      </w:r>
    </w:p>
    <w:p w14:paraId="613AA020" w14:textId="329EC8D0" w:rsidR="001A6138" w:rsidRPr="009B2ACC" w:rsidRDefault="001A6138" w:rsidP="00172BE1">
      <w:pPr>
        <w:pStyle w:val="Sraopastraipa"/>
        <w:numPr>
          <w:ilvl w:val="0"/>
          <w:numId w:val="16"/>
        </w:numPr>
        <w:ind w:left="709"/>
      </w:pPr>
      <w:r w:rsidRPr="009B2ACC">
        <w:rPr>
          <w:color w:val="B43412" w:themeColor="accent1" w:themeShade="BF"/>
        </w:rPr>
        <w:t>VšĮ Klaipėdos vaikų ligoninė</w:t>
      </w:r>
      <w:r w:rsidR="00AC1C37" w:rsidRPr="009B2ACC">
        <w:rPr>
          <w:color w:val="B43412" w:themeColor="accent1" w:themeShade="BF"/>
        </w:rPr>
        <w:t>je</w:t>
      </w:r>
      <w:r w:rsidR="00AC1C37" w:rsidRPr="009B2ACC">
        <w:t xml:space="preserve">. Tai </w:t>
      </w:r>
      <w:r w:rsidRPr="009B2ACC">
        <w:t>didžiausia Vakarų Lietuvoje esanti gydymo įstaiga, kuri teikia daugiaprofilinę specializuotą medicinos pagalbą vaikams nuo naujagimystės iki 18 metų. Pagrindinis</w:t>
      </w:r>
      <w:r w:rsidR="007277B6" w:rsidRPr="009B2ACC">
        <w:t xml:space="preserve"> ligoninės</w:t>
      </w:r>
      <w:r w:rsidRPr="009B2ACC">
        <w:t xml:space="preserve"> tikslas – gerinti Lietuvos vaikų sveikatą, sumažinti vaikų sergamumą bei mirtingumą, kokybiškai teikti medicinos paslaugas;</w:t>
      </w:r>
    </w:p>
    <w:p w14:paraId="211DC8C3" w14:textId="108AB187" w:rsidR="001A6138" w:rsidRPr="009B2ACC" w:rsidRDefault="001A6138" w:rsidP="00172BE1">
      <w:pPr>
        <w:pStyle w:val="Sraopastraipa"/>
        <w:numPr>
          <w:ilvl w:val="0"/>
          <w:numId w:val="16"/>
        </w:numPr>
        <w:ind w:left="709"/>
      </w:pPr>
      <w:r w:rsidRPr="009B2ACC">
        <w:rPr>
          <w:color w:val="B43412" w:themeColor="accent1" w:themeShade="BF"/>
        </w:rPr>
        <w:t>VšĮ Klaipėdos medicininės slaugos ligoninė</w:t>
      </w:r>
      <w:r w:rsidR="00AC1C37" w:rsidRPr="009B2ACC">
        <w:rPr>
          <w:color w:val="B43412" w:themeColor="accent1" w:themeShade="BF"/>
        </w:rPr>
        <w:t>je</w:t>
      </w:r>
      <w:r w:rsidRPr="009B2ACC">
        <w:rPr>
          <w:color w:val="B43412" w:themeColor="accent1" w:themeShade="BF"/>
        </w:rPr>
        <w:t xml:space="preserve">, </w:t>
      </w:r>
      <w:r w:rsidRPr="009B2ACC">
        <w:t>kur teikiamos profesionalios palaikomojo gydymo ir slaugos, paliatyviosios pagalbos paslaugos Klaipėdos miesto gyventojams.</w:t>
      </w:r>
    </w:p>
    <w:p w14:paraId="0EABB237" w14:textId="0BAEEDFB" w:rsidR="001A6138" w:rsidRPr="009B2ACC" w:rsidRDefault="007277B6" w:rsidP="00686FA0">
      <w:r w:rsidRPr="009B2ACC">
        <w:t xml:space="preserve">        </w:t>
      </w:r>
      <w:r w:rsidR="001A6138" w:rsidRPr="009B2ACC">
        <w:t>2018 m. daugiausia</w:t>
      </w:r>
      <w:r w:rsidRPr="009B2ACC">
        <w:t>i</w:t>
      </w:r>
      <w:r w:rsidR="001A6138" w:rsidRPr="009B2ACC">
        <w:t xml:space="preserve"> </w:t>
      </w:r>
      <w:r w:rsidR="00ED7977" w:rsidRPr="009B2ACC">
        <w:t xml:space="preserve">medicinos </w:t>
      </w:r>
      <w:r w:rsidR="001A6138" w:rsidRPr="009B2ACC">
        <w:t>darbuotojų dirbo VšĮ Klaipėdos universitetinėje ligoninėje – 1</w:t>
      </w:r>
      <w:r w:rsidR="00ED4EC3" w:rsidRPr="009B2ACC">
        <w:t xml:space="preserve"> </w:t>
      </w:r>
      <w:r w:rsidR="001A6138" w:rsidRPr="009B2ACC">
        <w:t>634, mažiausia</w:t>
      </w:r>
      <w:r w:rsidRPr="009B2ACC">
        <w:t>i</w:t>
      </w:r>
      <w:r w:rsidR="001A6138" w:rsidRPr="009B2ACC">
        <w:t xml:space="preserve"> – VšĮ Klaipėdos medicininės slaugos ligoninėje – 98. </w:t>
      </w:r>
    </w:p>
    <w:p w14:paraId="6BE0A57F" w14:textId="77777777" w:rsidR="001A6138" w:rsidRPr="009B2ACC" w:rsidRDefault="001A6138" w:rsidP="00AC1C37">
      <w:pPr>
        <w:spacing w:after="0"/>
      </w:pPr>
      <w:r w:rsidRPr="009B2ACC">
        <w:rPr>
          <w:noProof/>
          <w:lang w:eastAsia="lt-LT"/>
        </w:rPr>
        <w:drawing>
          <wp:inline distT="0" distB="0" distL="0" distR="0" wp14:anchorId="28E510EC" wp14:editId="41E23861">
            <wp:extent cx="2831706" cy="1310640"/>
            <wp:effectExtent l="0" t="0" r="6985" b="3810"/>
            <wp:docPr id="866" name="Picture 866"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23.png"/>
                    <pic:cNvPicPr/>
                  </pic:nvPicPr>
                  <pic:blipFill>
                    <a:blip r:embed="rId135">
                      <a:extLst>
                        <a:ext uri="{28A0092B-C50C-407E-A947-70E740481C1C}">
                          <a14:useLocalDpi xmlns:a14="http://schemas.microsoft.com/office/drawing/2010/main" val="0"/>
                        </a:ext>
                      </a:extLst>
                    </a:blip>
                    <a:stretch>
                      <a:fillRect/>
                    </a:stretch>
                  </pic:blipFill>
                  <pic:spPr>
                    <a:xfrm>
                      <a:off x="0" y="0"/>
                      <a:ext cx="2851438" cy="1319773"/>
                    </a:xfrm>
                    <a:prstGeom prst="rect">
                      <a:avLst/>
                    </a:prstGeom>
                  </pic:spPr>
                </pic:pic>
              </a:graphicData>
            </a:graphic>
          </wp:inline>
        </w:drawing>
      </w:r>
    </w:p>
    <w:p w14:paraId="2439D7D9" w14:textId="5CFE7B0B" w:rsidR="001A6138" w:rsidRPr="009B2ACC" w:rsidRDefault="00D87ED9" w:rsidP="00AC1C37">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1A6138" w:rsidRPr="009B2ACC">
        <w:rPr>
          <w:i/>
          <w:iCs/>
          <w:color w:val="B43412" w:themeColor="accent1" w:themeShade="BF"/>
        </w:rPr>
        <w:t>.4.1.</w:t>
      </w:r>
      <w:r w:rsidR="005754EE" w:rsidRPr="009B2ACC">
        <w:rPr>
          <w:i/>
          <w:iCs/>
          <w:color w:val="B43412" w:themeColor="accent1" w:themeShade="BF"/>
        </w:rPr>
        <w:t>11</w:t>
      </w:r>
      <w:r w:rsidR="001A6138" w:rsidRPr="009B2ACC">
        <w:rPr>
          <w:i/>
          <w:iCs/>
          <w:color w:val="B43412" w:themeColor="accent1" w:themeShade="BF"/>
        </w:rPr>
        <w:t xml:space="preserve">. pav. Darbuotojų skaičius </w:t>
      </w:r>
      <w:r w:rsidR="00424A73" w:rsidRPr="009B2ACC">
        <w:rPr>
          <w:i/>
          <w:iCs/>
          <w:color w:val="B43412" w:themeColor="accent1" w:themeShade="BF"/>
        </w:rPr>
        <w:t xml:space="preserve">Klaipėdos miesto savivaldybės </w:t>
      </w:r>
      <w:r w:rsidR="001A6138" w:rsidRPr="009B2ACC">
        <w:rPr>
          <w:i/>
          <w:iCs/>
          <w:color w:val="B43412" w:themeColor="accent1" w:themeShade="BF"/>
        </w:rPr>
        <w:t>ligoninėse 2018 m.</w:t>
      </w:r>
      <w:r w:rsidR="00AC1C37" w:rsidRPr="009B2ACC">
        <w:rPr>
          <w:i/>
          <w:iCs/>
          <w:color w:val="B43412" w:themeColor="accent1" w:themeShade="BF"/>
        </w:rPr>
        <w:t xml:space="preserve"> (asm.)</w:t>
      </w:r>
    </w:p>
    <w:p w14:paraId="5A1A6A16" w14:textId="77777777" w:rsidR="001A6138" w:rsidRPr="009B2ACC" w:rsidRDefault="001A6138" w:rsidP="00686FA0">
      <w:pPr>
        <w:jc w:val="right"/>
        <w:rPr>
          <w:i/>
          <w:iCs/>
          <w:sz w:val="20"/>
          <w:szCs w:val="20"/>
        </w:rPr>
      </w:pPr>
      <w:r w:rsidRPr="009B2ACC">
        <w:rPr>
          <w:i/>
          <w:iCs/>
          <w:sz w:val="20"/>
          <w:szCs w:val="20"/>
        </w:rPr>
        <w:t>Šaltinis: sudaryta autorių pagal ligoninių ataskaitų ir kt. šaltinių duomenis</w:t>
      </w:r>
    </w:p>
    <w:p w14:paraId="4264A80E" w14:textId="20394A5B" w:rsidR="001A6138" w:rsidRPr="009B2ACC" w:rsidRDefault="007277B6" w:rsidP="00686FA0">
      <w:r w:rsidRPr="009B2ACC">
        <w:t xml:space="preserve">        </w:t>
      </w:r>
      <w:r w:rsidR="00ED7977" w:rsidRPr="009B2ACC">
        <w:t>D</w:t>
      </w:r>
      <w:r w:rsidR="001A6138" w:rsidRPr="009B2ACC">
        <w:t>augiausia</w:t>
      </w:r>
      <w:r w:rsidRPr="009B2ACC">
        <w:t>i</w:t>
      </w:r>
      <w:r w:rsidR="001A6138" w:rsidRPr="009B2ACC">
        <w:t xml:space="preserve"> pacientų 2018 m. apsilankė </w:t>
      </w:r>
      <w:r w:rsidR="00ED7977" w:rsidRPr="009B2ACC">
        <w:t>VšĮ Klaipėdos universitetinėje ligoninėje</w:t>
      </w:r>
      <w:r w:rsidR="001A6138" w:rsidRPr="009B2ACC">
        <w:t xml:space="preserve"> – 276 493. Mažiausia</w:t>
      </w:r>
      <w:r w:rsidR="00ED7977" w:rsidRPr="009B2ACC">
        <w:t>i</w:t>
      </w:r>
      <w:r w:rsidR="001A6138" w:rsidRPr="009B2ACC">
        <w:t xml:space="preserve"> pacientų </w:t>
      </w:r>
      <w:r w:rsidR="00ED7977" w:rsidRPr="009B2ACC">
        <w:t xml:space="preserve">2018 m. apsilankė </w:t>
      </w:r>
      <w:r w:rsidR="001A6138" w:rsidRPr="009B2ACC">
        <w:t xml:space="preserve">VšĮ Respublikinėje Klaipėdos ligoninėje – 19 770. </w:t>
      </w:r>
    </w:p>
    <w:p w14:paraId="2A9007AA" w14:textId="77777777" w:rsidR="001A6138" w:rsidRPr="009B2ACC" w:rsidRDefault="001A6138" w:rsidP="00ED4EC3">
      <w:pPr>
        <w:spacing w:after="0"/>
      </w:pPr>
      <w:r w:rsidRPr="009B2ACC">
        <w:rPr>
          <w:noProof/>
          <w:lang w:eastAsia="lt-LT"/>
        </w:rPr>
        <w:drawing>
          <wp:inline distT="0" distB="0" distL="0" distR="0" wp14:anchorId="48641326" wp14:editId="423F763E">
            <wp:extent cx="3002280" cy="2379315"/>
            <wp:effectExtent l="0" t="0" r="7620" b="254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klaipedos-spp_laura-1.pn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3005877" cy="2382166"/>
                    </a:xfrm>
                    <a:prstGeom prst="rect">
                      <a:avLst/>
                    </a:prstGeom>
                  </pic:spPr>
                </pic:pic>
              </a:graphicData>
            </a:graphic>
          </wp:inline>
        </w:drawing>
      </w:r>
    </w:p>
    <w:p w14:paraId="7282D1C8" w14:textId="4321944C" w:rsidR="001A6138" w:rsidRPr="009B2ACC" w:rsidRDefault="00D87ED9" w:rsidP="00ED4EC3">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1A6138" w:rsidRPr="009B2ACC">
        <w:rPr>
          <w:i/>
          <w:iCs/>
          <w:color w:val="B43412" w:themeColor="accent1" w:themeShade="BF"/>
        </w:rPr>
        <w:t>.4.1.</w:t>
      </w:r>
      <w:r w:rsidR="00ED4EC3" w:rsidRPr="009B2ACC">
        <w:rPr>
          <w:i/>
          <w:iCs/>
          <w:color w:val="B43412" w:themeColor="accent1" w:themeShade="BF"/>
        </w:rPr>
        <w:t>1</w:t>
      </w:r>
      <w:r w:rsidR="005754EE" w:rsidRPr="009B2ACC">
        <w:rPr>
          <w:i/>
          <w:iCs/>
          <w:color w:val="B43412" w:themeColor="accent1" w:themeShade="BF"/>
        </w:rPr>
        <w:t>2</w:t>
      </w:r>
      <w:r w:rsidR="001A6138" w:rsidRPr="009B2ACC">
        <w:rPr>
          <w:i/>
          <w:iCs/>
          <w:color w:val="B43412" w:themeColor="accent1" w:themeShade="BF"/>
        </w:rPr>
        <w:t xml:space="preserve">. pav. Pacientų skaičius </w:t>
      </w:r>
      <w:r w:rsidR="00424A73" w:rsidRPr="009B2ACC">
        <w:rPr>
          <w:i/>
          <w:iCs/>
          <w:color w:val="B43412" w:themeColor="accent1" w:themeShade="BF"/>
        </w:rPr>
        <w:t xml:space="preserve">Klaipėdos miesto savivaldybės </w:t>
      </w:r>
      <w:r w:rsidR="001A6138" w:rsidRPr="009B2ACC">
        <w:rPr>
          <w:i/>
          <w:iCs/>
          <w:color w:val="B43412" w:themeColor="accent1" w:themeShade="BF"/>
        </w:rPr>
        <w:t>ligoninėse</w:t>
      </w:r>
      <w:r w:rsidR="001A6138" w:rsidRPr="009B2ACC">
        <w:rPr>
          <w:i/>
          <w:iCs/>
          <w:color w:val="B43412" w:themeColor="accent1" w:themeShade="BF"/>
          <w:vertAlign w:val="superscript"/>
        </w:rPr>
        <w:footnoteReference w:id="73"/>
      </w:r>
      <w:r w:rsidR="001A6138" w:rsidRPr="009B2ACC">
        <w:rPr>
          <w:i/>
          <w:iCs/>
          <w:color w:val="B43412" w:themeColor="accent1" w:themeShade="BF"/>
        </w:rPr>
        <w:t xml:space="preserve"> </w:t>
      </w:r>
      <w:r w:rsidR="00ED4EC3" w:rsidRPr="009B2ACC">
        <w:rPr>
          <w:i/>
          <w:iCs/>
          <w:color w:val="B43412" w:themeColor="accent1" w:themeShade="BF"/>
        </w:rPr>
        <w:t xml:space="preserve">(asm.) </w:t>
      </w:r>
      <w:r w:rsidR="001A6138" w:rsidRPr="009B2ACC">
        <w:rPr>
          <w:i/>
          <w:iCs/>
          <w:color w:val="B43412" w:themeColor="accent1" w:themeShade="BF"/>
        </w:rPr>
        <w:t xml:space="preserve">bei </w:t>
      </w:r>
      <w:r w:rsidR="00424A73" w:rsidRPr="009B2ACC">
        <w:rPr>
          <w:i/>
          <w:iCs/>
          <w:color w:val="B43412" w:themeColor="accent1" w:themeShade="BF"/>
        </w:rPr>
        <w:t xml:space="preserve">jo </w:t>
      </w:r>
      <w:r w:rsidR="001A6138" w:rsidRPr="009B2ACC">
        <w:rPr>
          <w:i/>
          <w:iCs/>
          <w:color w:val="B43412" w:themeColor="accent1" w:themeShade="BF"/>
        </w:rPr>
        <w:t xml:space="preserve">kitimo dinamika </w:t>
      </w:r>
      <w:r w:rsidR="00424A73" w:rsidRPr="009B2ACC">
        <w:rPr>
          <w:i/>
          <w:iCs/>
          <w:color w:val="B43412" w:themeColor="accent1" w:themeShade="BF"/>
        </w:rPr>
        <w:t xml:space="preserve">(proc.) </w:t>
      </w:r>
      <w:r w:rsidR="00ED4EC3" w:rsidRPr="009B2ACC">
        <w:rPr>
          <w:i/>
          <w:iCs/>
          <w:color w:val="B43412" w:themeColor="accent1" w:themeShade="BF"/>
        </w:rPr>
        <w:t xml:space="preserve">2015–2018 m. </w:t>
      </w:r>
    </w:p>
    <w:p w14:paraId="1FB6DB5F" w14:textId="77777777" w:rsidR="001A6138" w:rsidRPr="009B2ACC" w:rsidRDefault="001A6138" w:rsidP="00686FA0">
      <w:pPr>
        <w:jc w:val="right"/>
        <w:rPr>
          <w:i/>
          <w:iCs/>
          <w:sz w:val="20"/>
          <w:szCs w:val="20"/>
        </w:rPr>
      </w:pPr>
      <w:r w:rsidRPr="009B2ACC">
        <w:rPr>
          <w:i/>
          <w:iCs/>
          <w:sz w:val="20"/>
          <w:szCs w:val="20"/>
        </w:rPr>
        <w:t>Šaltinis: sudaryta autorių pagal ligoninių ataskaitų ir kt. šaltinių duomenis</w:t>
      </w:r>
    </w:p>
    <w:p w14:paraId="3D322667" w14:textId="5D9FCBBA" w:rsidR="001A6138" w:rsidRPr="009B2ACC" w:rsidRDefault="00B96A83" w:rsidP="0052641B">
      <w:r w:rsidRPr="009B2ACC">
        <w:t xml:space="preserve">       </w:t>
      </w:r>
      <w:r w:rsidR="001A6138" w:rsidRPr="009B2ACC">
        <w:t xml:space="preserve">VšĮ Klaipėdos universitetinė ligoninė </w:t>
      </w:r>
      <w:r w:rsidRPr="009B2ACC">
        <w:t>yra</w:t>
      </w:r>
      <w:r w:rsidR="001A6138" w:rsidRPr="009B2ACC">
        <w:t xml:space="preserve"> pirmoje vietoje pagal darbuotojų ir pacientų skaičių, lovų skaičius taip pat yra didžiausias</w:t>
      </w:r>
      <w:r w:rsidRPr="009B2ACC">
        <w:t>,</w:t>
      </w:r>
      <w:r w:rsidR="001A6138" w:rsidRPr="009B2ACC">
        <w:t xml:space="preserve"> </w:t>
      </w:r>
      <w:r w:rsidR="00CE7D70" w:rsidRPr="009B2ACC">
        <w:t>palyginti</w:t>
      </w:r>
      <w:r w:rsidR="001A6138" w:rsidRPr="009B2ACC">
        <w:t xml:space="preserve"> su kitomis ligoninėmis – 958. Būtina pabrėžti, kad VšĮ Klaipėdos universitetinė ligoninė pirmoji Lietuvoje ir Baltijos šalyje įdiegė naują technologiją – robotinę chirurgiją. </w:t>
      </w:r>
      <w:r w:rsidRPr="009B2ACC">
        <w:t xml:space="preserve">        </w:t>
      </w:r>
      <w:r w:rsidR="00FF41E9" w:rsidRPr="009B2ACC">
        <w:rPr>
          <w:noProof/>
          <w:lang w:eastAsia="lt-LT"/>
        </w:rPr>
        <w:drawing>
          <wp:inline distT="0" distB="0" distL="0" distR="0" wp14:anchorId="44DCB132" wp14:editId="06C35302">
            <wp:extent cx="2879725" cy="2498725"/>
            <wp:effectExtent l="0" t="0" r="0" b="0"/>
            <wp:docPr id="999" name="Picture 999"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 name="Lovų skaičius.png"/>
                    <pic:cNvPicPr/>
                  </pic:nvPicPr>
                  <pic:blipFill>
                    <a:blip r:embed="rId137">
                      <a:extLst>
                        <a:ext uri="{28A0092B-C50C-407E-A947-70E740481C1C}">
                          <a14:useLocalDpi xmlns:a14="http://schemas.microsoft.com/office/drawing/2010/main" val="0"/>
                        </a:ext>
                      </a:extLst>
                    </a:blip>
                    <a:stretch>
                      <a:fillRect/>
                    </a:stretch>
                  </pic:blipFill>
                  <pic:spPr>
                    <a:xfrm>
                      <a:off x="0" y="0"/>
                      <a:ext cx="2879725" cy="2498725"/>
                    </a:xfrm>
                    <a:prstGeom prst="rect">
                      <a:avLst/>
                    </a:prstGeom>
                  </pic:spPr>
                </pic:pic>
              </a:graphicData>
            </a:graphic>
          </wp:inline>
        </w:drawing>
      </w:r>
    </w:p>
    <w:p w14:paraId="47F803DA" w14:textId="78843FF8" w:rsidR="001A6138" w:rsidRPr="009B2ACC" w:rsidRDefault="00D87ED9" w:rsidP="00511FD0">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1A6138" w:rsidRPr="009B2ACC">
        <w:rPr>
          <w:i/>
          <w:iCs/>
          <w:color w:val="B43412" w:themeColor="accent1" w:themeShade="BF"/>
        </w:rPr>
        <w:t>.4.1.</w:t>
      </w:r>
      <w:r w:rsidR="00511FD0" w:rsidRPr="009B2ACC">
        <w:rPr>
          <w:i/>
          <w:iCs/>
          <w:color w:val="B43412" w:themeColor="accent1" w:themeShade="BF"/>
        </w:rPr>
        <w:t>1</w:t>
      </w:r>
      <w:r w:rsidR="005754EE" w:rsidRPr="009B2ACC">
        <w:rPr>
          <w:i/>
          <w:iCs/>
          <w:color w:val="B43412" w:themeColor="accent1" w:themeShade="BF"/>
        </w:rPr>
        <w:t>3</w:t>
      </w:r>
      <w:r w:rsidR="00F57180" w:rsidRPr="009B2ACC">
        <w:rPr>
          <w:i/>
          <w:iCs/>
          <w:color w:val="B43412" w:themeColor="accent1" w:themeShade="BF"/>
        </w:rPr>
        <w:t xml:space="preserve">. </w:t>
      </w:r>
      <w:r w:rsidR="001A6138" w:rsidRPr="009B2ACC">
        <w:rPr>
          <w:i/>
          <w:iCs/>
          <w:color w:val="B43412" w:themeColor="accent1" w:themeShade="BF"/>
        </w:rPr>
        <w:t xml:space="preserve"> pav. Lovų skaičius stacionaruose (su slaugos ir palaikomojo gydymo lovomis) 2018 m. </w:t>
      </w:r>
      <w:r w:rsidR="00511FD0" w:rsidRPr="009B2ACC">
        <w:rPr>
          <w:i/>
          <w:iCs/>
          <w:color w:val="B43412" w:themeColor="accent1" w:themeShade="BF"/>
        </w:rPr>
        <w:t xml:space="preserve">(vnt.) </w:t>
      </w:r>
      <w:r w:rsidR="001A6138" w:rsidRPr="009B2ACC">
        <w:rPr>
          <w:i/>
          <w:iCs/>
          <w:color w:val="B43412" w:themeColor="accent1" w:themeShade="BF"/>
        </w:rPr>
        <w:t xml:space="preserve">bei </w:t>
      </w:r>
      <w:r w:rsidR="00424A73" w:rsidRPr="009B2ACC">
        <w:rPr>
          <w:i/>
          <w:iCs/>
          <w:color w:val="B43412" w:themeColor="accent1" w:themeShade="BF"/>
        </w:rPr>
        <w:t xml:space="preserve">jo </w:t>
      </w:r>
      <w:r w:rsidR="001A6138" w:rsidRPr="009B2ACC">
        <w:rPr>
          <w:i/>
          <w:iCs/>
          <w:color w:val="B43412" w:themeColor="accent1" w:themeShade="BF"/>
        </w:rPr>
        <w:t xml:space="preserve">kitimo dinamika </w:t>
      </w:r>
      <w:r w:rsidR="00511FD0" w:rsidRPr="009B2ACC">
        <w:rPr>
          <w:i/>
          <w:iCs/>
          <w:color w:val="B43412" w:themeColor="accent1" w:themeShade="BF"/>
        </w:rPr>
        <w:t xml:space="preserve">2015–2018 m. </w:t>
      </w:r>
      <w:r w:rsidR="001A6138" w:rsidRPr="009B2ACC">
        <w:rPr>
          <w:i/>
          <w:iCs/>
          <w:color w:val="B43412" w:themeColor="accent1" w:themeShade="BF"/>
        </w:rPr>
        <w:t>(proc.)</w:t>
      </w:r>
    </w:p>
    <w:p w14:paraId="10B89226" w14:textId="5A92A64F" w:rsidR="001A6138" w:rsidRPr="009B2ACC" w:rsidRDefault="001A6138" w:rsidP="00686FA0">
      <w:pPr>
        <w:jc w:val="right"/>
        <w:rPr>
          <w:i/>
          <w:iCs/>
          <w:sz w:val="20"/>
          <w:szCs w:val="20"/>
        </w:rPr>
      </w:pPr>
      <w:r w:rsidRPr="009B2ACC">
        <w:rPr>
          <w:i/>
          <w:iCs/>
          <w:sz w:val="20"/>
          <w:szCs w:val="20"/>
        </w:rPr>
        <w:t xml:space="preserve">Šaltinis: sudaryta autorių pagal </w:t>
      </w:r>
      <w:r w:rsidR="00511FD0" w:rsidRPr="009B2ACC">
        <w:rPr>
          <w:i/>
          <w:iCs/>
          <w:sz w:val="20"/>
          <w:szCs w:val="20"/>
        </w:rPr>
        <w:t>HI</w:t>
      </w:r>
      <w:r w:rsidRPr="009B2ACC">
        <w:rPr>
          <w:i/>
          <w:iCs/>
          <w:sz w:val="20"/>
          <w:szCs w:val="20"/>
        </w:rPr>
        <w:t xml:space="preserve"> duomenis</w:t>
      </w:r>
    </w:p>
    <w:p w14:paraId="74F262F8" w14:textId="0B446348" w:rsidR="0052641B" w:rsidRPr="009B2ACC" w:rsidRDefault="00B96A83" w:rsidP="00686FA0">
      <w:r w:rsidRPr="009B2ACC">
        <w:t xml:space="preserve">        </w:t>
      </w:r>
      <w:r w:rsidR="0052641B" w:rsidRPr="009B2ACC">
        <w:t>Lovų skaičius stacionaruose 2015–2018 m. mažėjo visose lyginamose savivaldybėse bei šalyje. 2018 m. Klaipėdos miesto savivaldybėje lovų skaičius stacionaruose (su slaugos ir palaikomojo gydymo lovomis) siekė 2 540 (2015–2018 m. skaičiaus pokytis buvo -2,4 proc.), mažiausias rodiklis buvo fiksuojamas Šiaulių miesto savivaldybėje – 1 264.</w:t>
      </w:r>
    </w:p>
    <w:p w14:paraId="13CB6804" w14:textId="56577A0F" w:rsidR="001A6138" w:rsidRPr="009B2ACC" w:rsidRDefault="001A6138" w:rsidP="0052641B">
      <w:pPr>
        <w:ind w:firstLine="426"/>
      </w:pPr>
      <w:r w:rsidRPr="009B2ACC">
        <w:t xml:space="preserve">Įvykus nelaimingam atsitikimui ar ūmiai susirgus dažniausiai kviečiama greitoji medicinos pagalba. Esant kritinei sveikatos būklei labai svarbu, kad asmenims kuo anksčiau būtų pradėta teikti reikiama pagalba. </w:t>
      </w:r>
      <w:r w:rsidR="0030154C" w:rsidRPr="009B2ACC">
        <w:t>Paciento gyvybės</w:t>
      </w:r>
      <w:r w:rsidRPr="009B2ACC">
        <w:t xml:space="preserve"> išgelbė</w:t>
      </w:r>
      <w:r w:rsidR="0030154C" w:rsidRPr="009B2ACC">
        <w:t>jimas</w:t>
      </w:r>
      <w:r w:rsidRPr="009B2ACC">
        <w:t xml:space="preserve"> neretai priklauso nuo šios pagalbos operatyvumo, ją teikiančių specialistų kvalifikacijos ir aprūpinimo tinkamomis priemonėmis. </w:t>
      </w:r>
    </w:p>
    <w:p w14:paraId="7D621B5F" w14:textId="1610815E" w:rsidR="001A6138" w:rsidRPr="009B2ACC" w:rsidRDefault="00B96A83" w:rsidP="00686FA0">
      <w:r w:rsidRPr="009B2ACC">
        <w:t xml:space="preserve">        </w:t>
      </w:r>
      <w:r w:rsidR="001A6138" w:rsidRPr="009B2ACC">
        <w:t>2018 m. asmenų skaičius, kuriems</w:t>
      </w:r>
      <w:r w:rsidR="00ED7977" w:rsidRPr="009B2ACC">
        <w:t xml:space="preserve"> Klaipėdos miesto savivaldybės teritorijoje</w:t>
      </w:r>
      <w:r w:rsidR="001A6138" w:rsidRPr="009B2ACC">
        <w:t xml:space="preserve"> buvo suteikta </w:t>
      </w:r>
      <w:r w:rsidR="001A6138" w:rsidRPr="009B2ACC">
        <w:rPr>
          <w:color w:val="B43412"/>
        </w:rPr>
        <w:t>greitosios medicinos pagalba</w:t>
      </w:r>
      <w:r w:rsidR="001A6138" w:rsidRPr="009B2ACC">
        <w:t xml:space="preserve"> (toliau – GMP) (</w:t>
      </w:r>
      <w:r w:rsidR="0030154C" w:rsidRPr="009B2ACC">
        <w:t xml:space="preserve">tenkantis </w:t>
      </w:r>
      <w:r w:rsidRPr="009B2ACC">
        <w:t>tūkstančiui</w:t>
      </w:r>
      <w:r w:rsidR="00C13FBA" w:rsidRPr="009B2ACC">
        <w:t xml:space="preserve"> gyv.</w:t>
      </w:r>
      <w:r w:rsidR="001A6138" w:rsidRPr="009B2ACC">
        <w:t>), buvo didžiausias iš visų lyginamų savivaldybių – 282,6</w:t>
      </w:r>
      <w:r w:rsidR="00804B6C" w:rsidRPr="009B2ACC">
        <w:t xml:space="preserve">. </w:t>
      </w:r>
      <w:r w:rsidR="001A6138" w:rsidRPr="009B2ACC">
        <w:t xml:space="preserve"> </w:t>
      </w:r>
      <w:r w:rsidR="00804B6C" w:rsidRPr="009B2ACC">
        <w:t>2015–2018 m.  K</w:t>
      </w:r>
      <w:r w:rsidR="001716D3" w:rsidRPr="009B2ACC">
        <w:t>laipėdos miesto savivaldybėje</w:t>
      </w:r>
      <w:r w:rsidR="00804B6C" w:rsidRPr="009B2ACC">
        <w:t xml:space="preserve"> fiksuojamas didžiausias minėto rodiklio augimas (23,2 proc.).</w:t>
      </w:r>
    </w:p>
    <w:p w14:paraId="37C0F503" w14:textId="77777777" w:rsidR="001A6138" w:rsidRPr="009B2ACC" w:rsidRDefault="001A6138" w:rsidP="00804B6C">
      <w:pPr>
        <w:spacing w:after="0"/>
      </w:pPr>
      <w:r w:rsidRPr="009B2ACC">
        <w:rPr>
          <w:noProof/>
          <w:lang w:eastAsia="lt-LT"/>
        </w:rPr>
        <w:drawing>
          <wp:inline distT="0" distB="0" distL="0" distR="0" wp14:anchorId="0B496A8F" wp14:editId="626DB8C0">
            <wp:extent cx="2828940" cy="2865120"/>
            <wp:effectExtent l="0" t="0" r="9525" b="0"/>
            <wp:docPr id="869" name="Picture 869"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24.pn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2834266" cy="2870514"/>
                    </a:xfrm>
                    <a:prstGeom prst="rect">
                      <a:avLst/>
                    </a:prstGeom>
                  </pic:spPr>
                </pic:pic>
              </a:graphicData>
            </a:graphic>
          </wp:inline>
        </w:drawing>
      </w:r>
    </w:p>
    <w:p w14:paraId="00844458" w14:textId="338F5B38" w:rsidR="001A6138" w:rsidRPr="009B2ACC" w:rsidRDefault="00D87ED9" w:rsidP="00804B6C">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1A6138" w:rsidRPr="009B2ACC">
        <w:rPr>
          <w:i/>
          <w:iCs/>
          <w:color w:val="B43412" w:themeColor="accent1" w:themeShade="BF"/>
        </w:rPr>
        <w:t>.4.1.</w:t>
      </w:r>
      <w:r w:rsidR="00804B6C" w:rsidRPr="009B2ACC">
        <w:rPr>
          <w:i/>
          <w:iCs/>
          <w:color w:val="B43412" w:themeColor="accent1" w:themeShade="BF"/>
        </w:rPr>
        <w:t>1</w:t>
      </w:r>
      <w:r w:rsidR="005754EE" w:rsidRPr="009B2ACC">
        <w:rPr>
          <w:i/>
          <w:iCs/>
          <w:color w:val="B43412" w:themeColor="accent1" w:themeShade="BF"/>
        </w:rPr>
        <w:t>4</w:t>
      </w:r>
      <w:r w:rsidR="001A6138" w:rsidRPr="009B2ACC">
        <w:rPr>
          <w:i/>
          <w:iCs/>
          <w:color w:val="B43412" w:themeColor="accent1" w:themeShade="BF"/>
        </w:rPr>
        <w:t>. pav. Asmenų, kuriems buvo suteikta GMP, skaičius (</w:t>
      </w:r>
      <w:r w:rsidR="00804B6C" w:rsidRPr="009B2ACC">
        <w:rPr>
          <w:i/>
          <w:iCs/>
          <w:color w:val="B43412" w:themeColor="accent1" w:themeShade="BF"/>
        </w:rPr>
        <w:t xml:space="preserve">tenkantis </w:t>
      </w:r>
      <w:r w:rsidR="00B96A83" w:rsidRPr="009B2ACC">
        <w:rPr>
          <w:i/>
          <w:iCs/>
          <w:color w:val="B43412" w:themeColor="accent1" w:themeShade="BF"/>
        </w:rPr>
        <w:t>tūkstančiui</w:t>
      </w:r>
      <w:r w:rsidR="00424A73" w:rsidRPr="009B2ACC">
        <w:rPr>
          <w:i/>
          <w:iCs/>
          <w:color w:val="B43412" w:themeColor="accent1" w:themeShade="BF"/>
        </w:rPr>
        <w:t xml:space="preserve"> gyv.</w:t>
      </w:r>
      <w:r w:rsidR="001A6138" w:rsidRPr="009B2ACC">
        <w:rPr>
          <w:i/>
          <w:iCs/>
          <w:color w:val="B43412" w:themeColor="accent1" w:themeShade="BF"/>
        </w:rPr>
        <w:t xml:space="preserve">) </w:t>
      </w:r>
      <w:r w:rsidR="00804B6C" w:rsidRPr="009B2ACC">
        <w:rPr>
          <w:i/>
          <w:iCs/>
          <w:color w:val="B43412" w:themeColor="accent1" w:themeShade="BF"/>
        </w:rPr>
        <w:t>(asm.)</w:t>
      </w:r>
      <w:r w:rsidR="001A6138" w:rsidRPr="009B2ACC">
        <w:rPr>
          <w:i/>
          <w:iCs/>
          <w:color w:val="B43412" w:themeColor="accent1" w:themeShade="BF"/>
        </w:rPr>
        <w:t xml:space="preserve"> bei jų kitimo dinamika </w:t>
      </w:r>
      <w:r w:rsidR="00424A73" w:rsidRPr="009B2ACC">
        <w:rPr>
          <w:i/>
          <w:iCs/>
          <w:color w:val="B43412" w:themeColor="accent1" w:themeShade="BF"/>
        </w:rPr>
        <w:t xml:space="preserve">(proc.) </w:t>
      </w:r>
      <w:r w:rsidR="00804B6C" w:rsidRPr="009B2ACC">
        <w:rPr>
          <w:i/>
          <w:iCs/>
          <w:color w:val="B43412" w:themeColor="accent1" w:themeShade="BF"/>
        </w:rPr>
        <w:t xml:space="preserve">2015–2018 m. </w:t>
      </w:r>
    </w:p>
    <w:p w14:paraId="6D3E85AF" w14:textId="7AE9F0C3" w:rsidR="001A6138" w:rsidRPr="009B2ACC" w:rsidRDefault="001A6138" w:rsidP="00686FA0">
      <w:pPr>
        <w:jc w:val="right"/>
        <w:rPr>
          <w:i/>
          <w:iCs/>
          <w:sz w:val="20"/>
          <w:szCs w:val="20"/>
        </w:rPr>
      </w:pPr>
      <w:r w:rsidRPr="009B2ACC">
        <w:rPr>
          <w:i/>
          <w:iCs/>
          <w:sz w:val="20"/>
          <w:szCs w:val="20"/>
        </w:rPr>
        <w:t xml:space="preserve">Šaltinis: sudaryta autorių pagal </w:t>
      </w:r>
      <w:r w:rsidR="00804B6C" w:rsidRPr="009B2ACC">
        <w:rPr>
          <w:i/>
          <w:iCs/>
          <w:sz w:val="20"/>
          <w:szCs w:val="20"/>
        </w:rPr>
        <w:t>HI</w:t>
      </w:r>
      <w:r w:rsidRPr="009B2ACC">
        <w:rPr>
          <w:i/>
          <w:iCs/>
          <w:sz w:val="20"/>
          <w:szCs w:val="20"/>
        </w:rPr>
        <w:t xml:space="preserve"> duomenis</w:t>
      </w:r>
    </w:p>
    <w:p w14:paraId="129B80BE" w14:textId="0E3F4330" w:rsidR="001A6138" w:rsidRPr="009B2ACC" w:rsidRDefault="00B96A83" w:rsidP="000A3A15">
      <w:pPr>
        <w:spacing w:after="0"/>
      </w:pPr>
      <w:r w:rsidRPr="009B2ACC">
        <w:t xml:space="preserve">        </w:t>
      </w:r>
      <w:r w:rsidR="001A6138" w:rsidRPr="009B2ACC">
        <w:t>K</w:t>
      </w:r>
      <w:r w:rsidR="001716D3" w:rsidRPr="009B2ACC">
        <w:t>laipėdos miesto savivaldy</w:t>
      </w:r>
      <w:r w:rsidR="009633D5" w:rsidRPr="009B2ACC">
        <w:t>bėje</w:t>
      </w:r>
      <w:r w:rsidR="001A6138" w:rsidRPr="009B2ACC">
        <w:t xml:space="preserve"> VšĮ „Klaipėdos greitosios medicininės pagalbos stotis“ teikia GMP paslaugas. 2018 m. Klaipėdos GMP operatyvumas ir ištekliai</w:t>
      </w:r>
      <w:r w:rsidR="001A6138" w:rsidRPr="009B2ACC">
        <w:rPr>
          <w:vertAlign w:val="superscript"/>
        </w:rPr>
        <w:footnoteReference w:id="74"/>
      </w:r>
      <w:r w:rsidR="001A6138" w:rsidRPr="009B2ACC">
        <w:t>:</w:t>
      </w:r>
    </w:p>
    <w:p w14:paraId="72A6A2E8" w14:textId="5BEDB97D" w:rsidR="001A6138" w:rsidRPr="009B2ACC" w:rsidRDefault="00B96A83" w:rsidP="00172BE1">
      <w:pPr>
        <w:pStyle w:val="Sraopastraipa"/>
        <w:numPr>
          <w:ilvl w:val="0"/>
          <w:numId w:val="17"/>
        </w:numPr>
        <w:spacing w:after="0"/>
      </w:pPr>
      <w:r w:rsidRPr="009B2ACC">
        <w:t>i</w:t>
      </w:r>
      <w:r w:rsidR="001A6138" w:rsidRPr="009B2ACC">
        <w:t>škvietimų skaičius – 49 466;</w:t>
      </w:r>
    </w:p>
    <w:p w14:paraId="7DC48CB9" w14:textId="49F1C4DB" w:rsidR="001A6138" w:rsidRPr="009B2ACC" w:rsidRDefault="00B96A83" w:rsidP="00172BE1">
      <w:pPr>
        <w:pStyle w:val="Sraopastraipa"/>
        <w:numPr>
          <w:ilvl w:val="0"/>
          <w:numId w:val="17"/>
        </w:numPr>
        <w:spacing w:after="0"/>
      </w:pPr>
      <w:r w:rsidRPr="009B2ACC">
        <w:t>į</w:t>
      </w:r>
      <w:r w:rsidR="001A6138" w:rsidRPr="009B2ACC">
        <w:t>vykdytų iškvietimų skaičius – 42 866;</w:t>
      </w:r>
    </w:p>
    <w:p w14:paraId="78578B84" w14:textId="5B19D43B" w:rsidR="001A6138" w:rsidRPr="009B2ACC" w:rsidRDefault="00B96A83" w:rsidP="00172BE1">
      <w:pPr>
        <w:pStyle w:val="Sraopastraipa"/>
        <w:numPr>
          <w:ilvl w:val="0"/>
          <w:numId w:val="17"/>
        </w:numPr>
        <w:spacing w:after="0"/>
      </w:pPr>
      <w:r w:rsidRPr="009B2ACC">
        <w:t>i</w:t>
      </w:r>
      <w:r w:rsidR="001A6138" w:rsidRPr="009B2ACC">
        <w:t>škvietimų be rezultatų skaičius – 2050;</w:t>
      </w:r>
    </w:p>
    <w:p w14:paraId="51903FF6" w14:textId="08EFD100" w:rsidR="001A6138" w:rsidRPr="009B2ACC" w:rsidRDefault="00B96A83" w:rsidP="00172BE1">
      <w:pPr>
        <w:pStyle w:val="Sraopastraipa"/>
        <w:numPr>
          <w:ilvl w:val="0"/>
          <w:numId w:val="17"/>
        </w:numPr>
        <w:spacing w:after="0"/>
      </w:pPr>
      <w:r w:rsidRPr="009B2ACC">
        <w:t>b</w:t>
      </w:r>
      <w:r w:rsidR="001A6138" w:rsidRPr="009B2ACC">
        <w:t>endras darbuotojų skaičius – 150;</w:t>
      </w:r>
    </w:p>
    <w:p w14:paraId="25F2A7B2" w14:textId="7331A040" w:rsidR="001A6138" w:rsidRPr="009B2ACC" w:rsidRDefault="00B96A83" w:rsidP="00172BE1">
      <w:pPr>
        <w:pStyle w:val="Sraopastraipa"/>
        <w:numPr>
          <w:ilvl w:val="0"/>
          <w:numId w:val="17"/>
        </w:numPr>
      </w:pPr>
      <w:r w:rsidRPr="009B2ACC">
        <w:t>a</w:t>
      </w:r>
      <w:r w:rsidR="001A6138" w:rsidRPr="009B2ACC">
        <w:t>utomobilių skaičius – 15</w:t>
      </w:r>
      <w:r w:rsidR="00D54DD2" w:rsidRPr="009B2ACC">
        <w:t>.</w:t>
      </w:r>
    </w:p>
    <w:p w14:paraId="586C2E25" w14:textId="380C605C" w:rsidR="00307756" w:rsidRPr="009B2ACC" w:rsidRDefault="00B96A83" w:rsidP="00A34FFD">
      <w:r w:rsidRPr="009B2ACC">
        <w:t xml:space="preserve">        </w:t>
      </w:r>
      <w:r w:rsidR="00307756" w:rsidRPr="009B2ACC">
        <w:t>2015</w:t>
      </w:r>
      <w:r w:rsidR="00ED7977" w:rsidRPr="009B2ACC">
        <w:t>–</w:t>
      </w:r>
      <w:r w:rsidR="00307756" w:rsidRPr="009B2ACC">
        <w:t xml:space="preserve">2018 m. laikotarpiu VšĮ „Klaipėdos greitosios medicininės pagalbos stotis“ </w:t>
      </w:r>
      <w:r w:rsidR="00127673" w:rsidRPr="009B2ACC">
        <w:t xml:space="preserve"> atnaujino dalį transporto priemonių</w:t>
      </w:r>
      <w:r w:rsidR="00D54DD2" w:rsidRPr="009B2ACC">
        <w:t xml:space="preserve"> ir jų vidutinis amžius pakito nuo 5,6 m. (2015 m.) iki 5,1 m. (2018 m.).</w:t>
      </w:r>
      <w:r w:rsidR="00A34FFD" w:rsidRPr="009B2ACC">
        <w:t xml:space="preserve"> Visu analizuojamu laikotarpiu mieste dirbo 11,5 GMP </w:t>
      </w:r>
      <w:r w:rsidR="00BD3E0B" w:rsidRPr="009B2ACC">
        <w:t>brigadų</w:t>
      </w:r>
      <w:r w:rsidR="00A34FFD" w:rsidRPr="009B2ACC">
        <w:t>.</w:t>
      </w:r>
    </w:p>
    <w:p w14:paraId="69537A88" w14:textId="4E309D3F" w:rsidR="004B4469" w:rsidRPr="009B2ACC" w:rsidRDefault="00B96A83" w:rsidP="00F868F7">
      <w:pPr>
        <w:spacing w:after="0"/>
      </w:pPr>
      <w:r w:rsidRPr="009B2ACC">
        <w:t xml:space="preserve">        </w:t>
      </w:r>
      <w:r w:rsidR="004B4469" w:rsidRPr="009B2ACC">
        <w:t>Greitosios medicinos pagalbos paslaugų teikimo ir jų išlaidų apmokėjimo tvarkos apraše</w:t>
      </w:r>
      <w:r w:rsidR="00514D9B" w:rsidRPr="009B2ACC">
        <w:rPr>
          <w:rStyle w:val="Puslapioinaosnuoroda"/>
        </w:rPr>
        <w:footnoteReference w:id="75"/>
      </w:r>
      <w:r w:rsidR="004B4469" w:rsidRPr="009B2ACC">
        <w:t xml:space="preserve">  nurodoma, kad gerų GMP rezultatų reikšmė nustatoma atsižvelgiant į skubių kvietimų, pagal kuriuos GMP brigada pas pacientą nuvyksta ne vėliau kaip per 15 minučių miesto gyvenamosiose vietovėse, dalį, </w:t>
      </w:r>
      <w:r w:rsidR="00CE7D70" w:rsidRPr="009B2ACC">
        <w:t>palyginti</w:t>
      </w:r>
      <w:r w:rsidR="004B4469" w:rsidRPr="009B2ACC">
        <w:t xml:space="preserve"> su visais GMP įstaigos įvykdytais skubiais </w:t>
      </w:r>
      <w:r w:rsidR="00BD3E0B" w:rsidRPr="009B2ACC">
        <w:t>iš</w:t>
      </w:r>
      <w:r w:rsidR="004B4469" w:rsidRPr="009B2ACC">
        <w:t>kvietimais. Gerais rezultatais laikomos šios reikšmės:</w:t>
      </w:r>
    </w:p>
    <w:p w14:paraId="6CF80228" w14:textId="66B2302A" w:rsidR="00D87133" w:rsidRPr="009B2ACC" w:rsidRDefault="00D87133" w:rsidP="0052641B">
      <w:pPr>
        <w:spacing w:before="120" w:after="0"/>
        <w:jc w:val="center"/>
        <w:rPr>
          <w:szCs w:val="20"/>
        </w:rPr>
      </w:pPr>
      <w:r w:rsidRPr="009B2ACC">
        <w:rPr>
          <w:noProof/>
          <w:szCs w:val="20"/>
          <w:lang w:eastAsia="lt-LT"/>
        </w:rPr>
        <w:drawing>
          <wp:inline distT="0" distB="0" distL="0" distR="0" wp14:anchorId="5CEEB671" wp14:editId="4A9D1228">
            <wp:extent cx="1752600" cy="2818458"/>
            <wp:effectExtent l="0" t="0" r="0" b="1270"/>
            <wp:docPr id="1003" name="Picture 1003" descr="A close up of text on a white background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 name="gmp vertinimas.png"/>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1763493" cy="2835975"/>
                    </a:xfrm>
                    <a:prstGeom prst="rect">
                      <a:avLst/>
                    </a:prstGeom>
                  </pic:spPr>
                </pic:pic>
              </a:graphicData>
            </a:graphic>
          </wp:inline>
        </w:drawing>
      </w:r>
    </w:p>
    <w:p w14:paraId="5F0047CF" w14:textId="4B8CA5FC" w:rsidR="00D87133" w:rsidRPr="009B2ACC" w:rsidRDefault="00D87ED9" w:rsidP="00D87133">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D87133" w:rsidRPr="009B2ACC">
        <w:rPr>
          <w:i/>
          <w:iCs/>
          <w:color w:val="B43412" w:themeColor="accent1" w:themeShade="BF"/>
        </w:rPr>
        <w:t>.4.1.1</w:t>
      </w:r>
      <w:r w:rsidR="005754EE" w:rsidRPr="009B2ACC">
        <w:rPr>
          <w:i/>
          <w:iCs/>
          <w:color w:val="B43412" w:themeColor="accent1" w:themeShade="BF"/>
        </w:rPr>
        <w:t>5</w:t>
      </w:r>
      <w:r w:rsidR="00D87133" w:rsidRPr="009B2ACC">
        <w:rPr>
          <w:i/>
          <w:iCs/>
          <w:color w:val="B43412" w:themeColor="accent1" w:themeShade="BF"/>
        </w:rPr>
        <w:t xml:space="preserve">. pav. GMP rezultatų vertinimas </w:t>
      </w:r>
    </w:p>
    <w:p w14:paraId="28CFBD5F" w14:textId="256292DE" w:rsidR="00D87133" w:rsidRPr="009B2ACC" w:rsidRDefault="00D87133" w:rsidP="00D87133">
      <w:pPr>
        <w:jc w:val="right"/>
        <w:rPr>
          <w:i/>
          <w:iCs/>
          <w:sz w:val="20"/>
          <w:szCs w:val="20"/>
        </w:rPr>
      </w:pPr>
      <w:r w:rsidRPr="009B2ACC">
        <w:rPr>
          <w:i/>
          <w:iCs/>
          <w:sz w:val="20"/>
          <w:szCs w:val="20"/>
        </w:rPr>
        <w:t>Šaltinis: sudaryta autorių pagal Greitosios medicinos pagalbos paslaugų teikimo ir jų išlaidų apmokėjimo tvarkos aprašą</w:t>
      </w:r>
    </w:p>
    <w:p w14:paraId="33A978AC" w14:textId="3A0D4C15" w:rsidR="00F81991" w:rsidRPr="009B2ACC" w:rsidRDefault="00B96A83" w:rsidP="00F81991">
      <w:pPr>
        <w:spacing w:before="120"/>
        <w:rPr>
          <w:szCs w:val="20"/>
        </w:rPr>
      </w:pPr>
      <w:r w:rsidRPr="009B2ACC">
        <w:rPr>
          <w:szCs w:val="20"/>
        </w:rPr>
        <w:t xml:space="preserve">        </w:t>
      </w:r>
      <w:r w:rsidR="00F81991" w:rsidRPr="009B2ACC">
        <w:rPr>
          <w:szCs w:val="20"/>
        </w:rPr>
        <w:t xml:space="preserve">2018 m. </w:t>
      </w:r>
      <w:r w:rsidR="006B7D37" w:rsidRPr="009B2ACC">
        <w:rPr>
          <w:szCs w:val="20"/>
        </w:rPr>
        <w:t>K</w:t>
      </w:r>
      <w:r w:rsidR="00A90FE7" w:rsidRPr="009B2ACC">
        <w:rPr>
          <w:szCs w:val="20"/>
        </w:rPr>
        <w:t>laipėdos miesto savivaldybėje</w:t>
      </w:r>
      <w:r w:rsidR="00F81991" w:rsidRPr="009B2ACC">
        <w:rPr>
          <w:szCs w:val="20"/>
        </w:rPr>
        <w:t xml:space="preserve"> GMP į 9</w:t>
      </w:r>
      <w:r w:rsidR="006B7D37" w:rsidRPr="009B2ACC">
        <w:rPr>
          <w:szCs w:val="20"/>
        </w:rPr>
        <w:t>6,0</w:t>
      </w:r>
      <w:r w:rsidR="00F81991" w:rsidRPr="009B2ACC">
        <w:rPr>
          <w:szCs w:val="20"/>
        </w:rPr>
        <w:t xml:space="preserve"> proc. skubių iškvietimo sureagavo labai operatyviai – į iškvietimo vietą atvyko </w:t>
      </w:r>
      <w:r w:rsidRPr="009B2ACC">
        <w:rPr>
          <w:szCs w:val="20"/>
        </w:rPr>
        <w:t xml:space="preserve">ne daugiau nei per </w:t>
      </w:r>
      <w:r w:rsidR="00F81991" w:rsidRPr="009B2ACC">
        <w:rPr>
          <w:szCs w:val="20"/>
        </w:rPr>
        <w:t>15 min</w:t>
      </w:r>
      <w:r w:rsidR="00BD3E0B" w:rsidRPr="009B2ACC">
        <w:rPr>
          <w:szCs w:val="20"/>
        </w:rPr>
        <w:t>. T</w:t>
      </w:r>
      <w:r w:rsidR="00F81991" w:rsidRPr="009B2ACC">
        <w:rPr>
          <w:szCs w:val="20"/>
        </w:rPr>
        <w:t>ai buvo geriausias galima</w:t>
      </w:r>
      <w:r w:rsidRPr="009B2ACC">
        <w:rPr>
          <w:szCs w:val="20"/>
        </w:rPr>
        <w:t>s</w:t>
      </w:r>
      <w:r w:rsidR="00F81991" w:rsidRPr="009B2ACC">
        <w:rPr>
          <w:szCs w:val="20"/>
        </w:rPr>
        <w:t xml:space="preserve"> rezultatas, nustatytas Greitosios medicinos pagalbos paslaugų teikimo ir jų išlaidų apmokėjimo tvarkos aprašu. </w:t>
      </w:r>
    </w:p>
    <w:p w14:paraId="73981E59" w14:textId="2247EFDE" w:rsidR="00831B1A" w:rsidRPr="009B2ACC" w:rsidRDefault="00B96A83" w:rsidP="00686FA0">
      <w:r w:rsidRPr="009B2ACC">
        <w:rPr>
          <w:iCs/>
          <w:color w:val="B43412" w:themeColor="accent1" w:themeShade="BF"/>
        </w:rPr>
        <w:t xml:space="preserve">        </w:t>
      </w:r>
      <w:r w:rsidR="00060CD4" w:rsidRPr="009B2ACC">
        <w:rPr>
          <w:iCs/>
          <w:color w:val="B43412" w:themeColor="accent1" w:themeShade="BF"/>
        </w:rPr>
        <w:t>Visuomenės sveikatos priežiūros</w:t>
      </w:r>
      <w:r w:rsidR="00060CD4" w:rsidRPr="009B2ACC">
        <w:rPr>
          <w:rStyle w:val="Puslapioinaosnuoroda"/>
        </w:rPr>
        <w:footnoteReference w:id="76"/>
      </w:r>
      <w:r w:rsidR="00060CD4" w:rsidRPr="009B2ACC">
        <w:t xml:space="preserve"> funkcijas Klaipėdos mieste vykdo biudžetinė įstaiga </w:t>
      </w:r>
      <w:r w:rsidR="00642C1B" w:rsidRPr="009B2ACC">
        <w:t xml:space="preserve">     </w:t>
      </w:r>
      <w:r w:rsidR="00060CD4" w:rsidRPr="009B2ACC">
        <w:rPr>
          <w:iCs/>
          <w:color w:val="B43412" w:themeColor="accent1" w:themeShade="BF"/>
        </w:rPr>
        <w:t>K</w:t>
      </w:r>
      <w:r w:rsidR="00410C7D" w:rsidRPr="009B2ACC">
        <w:rPr>
          <w:iCs/>
          <w:color w:val="B43412" w:themeColor="accent1" w:themeShade="BF"/>
        </w:rPr>
        <w:t>laipėdos</w:t>
      </w:r>
      <w:r w:rsidR="00060CD4" w:rsidRPr="009B2ACC">
        <w:rPr>
          <w:iCs/>
          <w:color w:val="B43412" w:themeColor="accent1" w:themeShade="BF"/>
        </w:rPr>
        <w:t xml:space="preserve"> </w:t>
      </w:r>
      <w:r w:rsidR="00410C7D" w:rsidRPr="009B2ACC">
        <w:rPr>
          <w:iCs/>
          <w:color w:val="B43412" w:themeColor="accent1" w:themeShade="BF"/>
        </w:rPr>
        <w:t>miesto</w:t>
      </w:r>
      <w:r w:rsidR="00060CD4" w:rsidRPr="009B2ACC">
        <w:rPr>
          <w:iCs/>
          <w:color w:val="B43412" w:themeColor="accent1" w:themeShade="BF"/>
        </w:rPr>
        <w:t xml:space="preserve"> visuomenės sveikatos biuras</w:t>
      </w:r>
      <w:r w:rsidR="00060CD4" w:rsidRPr="009B2ACC">
        <w:rPr>
          <w:color w:val="B43412" w:themeColor="accent1" w:themeShade="BF"/>
        </w:rPr>
        <w:t xml:space="preserve"> </w:t>
      </w:r>
      <w:r w:rsidR="00060CD4" w:rsidRPr="009B2ACC">
        <w:t>(toliau – Klaipėdos VSB).</w:t>
      </w:r>
      <w:r w:rsidR="00FF0E58" w:rsidRPr="009B2ACC">
        <w:t xml:space="preserve"> Įstaigos veiklos tikslas – rūpintis savivaldybės gyventojų sveikata, vykdyti </w:t>
      </w:r>
      <w:r w:rsidR="00C80F77" w:rsidRPr="009B2ACC">
        <w:t>Klaipėdos miesto ir Neringos</w:t>
      </w:r>
      <w:r w:rsidR="00C52F67" w:rsidRPr="009B2ACC">
        <w:t xml:space="preserve"> savivaldybių</w:t>
      </w:r>
      <w:r w:rsidR="00FF0E58" w:rsidRPr="009B2ACC">
        <w:t xml:space="preserve"> teritorijoje Lietuvos Respublikos įstatymais ir kitais teisės aktais reglamentuojamą savivaldybių visuomenės sveikatos priežiūrą, siekiant mažinti gyventojų sergamumą ir mirtingumą, gerinti gyvenimo kokybę, teikiant kokybiškas visuomenės sveikatos priežiūros paslaugas.</w:t>
      </w:r>
    </w:p>
    <w:p w14:paraId="69181DA5" w14:textId="2F64763C" w:rsidR="001A6138" w:rsidRPr="009B2ACC" w:rsidRDefault="00642C1B" w:rsidP="00686FA0">
      <w:r w:rsidRPr="009B2ACC">
        <w:t xml:space="preserve">        </w:t>
      </w:r>
      <w:r w:rsidR="001A6138" w:rsidRPr="009B2ACC">
        <w:t>K</w:t>
      </w:r>
      <w:r w:rsidR="004D20A6" w:rsidRPr="009B2ACC">
        <w:t>laipėdos miesto savivaldybėje</w:t>
      </w:r>
      <w:r w:rsidR="001A6138" w:rsidRPr="009B2ACC">
        <w:t xml:space="preserve"> teikiamos aukštos kokybės sveikatos priežiūros paslaugos, dalyvaujama tarptautiniuose projektuose (tęsiamas aktyvus dalyvavimas Pasaulio sveikatos organizacijos Sveikų miestų tinklo veiklose), asmens sveikatos priežiūros įstaigose diegiamos naujos technologijos, gydymo metodai ir tobulinamas paslaugų organizavimas. Taip pat padaugėjo visuomenės sveikatos priežiūros paslaugų, teikiamų Klaipėdos mieste, plačiai vykdytas visuomenės informavimas ir švietimas sveikatinimo bei sveiko miesto idėjų temomis, vykdytos įvairios fizinio aktyvumo ir sveikatinimo veiklos</w:t>
      </w:r>
      <w:r w:rsidR="001A6138" w:rsidRPr="009B2ACC">
        <w:rPr>
          <w:vertAlign w:val="superscript"/>
        </w:rPr>
        <w:footnoteReference w:id="77"/>
      </w:r>
      <w:r w:rsidR="001A6138" w:rsidRPr="009B2ACC">
        <w:t xml:space="preserve"> (ekskursijos dviračiais „Klaipėda – sveikas miestas“, bėgimas „Už sveiką miestą“, įvairūs konkursai</w:t>
      </w:r>
      <w:r w:rsidRPr="009B2ACC">
        <w:t>,</w:t>
      </w:r>
      <w:r w:rsidR="001A6138" w:rsidRPr="009B2ACC">
        <w:t xml:space="preserve"> į kuriuos įtraukiamos švietimo įstaigos). </w:t>
      </w:r>
    </w:p>
    <w:p w14:paraId="3D7B7196" w14:textId="177D3580" w:rsidR="003E162B" w:rsidRPr="009B2ACC" w:rsidRDefault="00A4001A" w:rsidP="00AC300D">
      <w:pPr>
        <w:pStyle w:val="Antrat3"/>
        <w:rPr>
          <w:color w:val="B64926" w:themeColor="accent3"/>
        </w:rPr>
      </w:pPr>
      <w:bookmarkStart w:id="38" w:name="_Toc67847759"/>
      <w:r w:rsidRPr="009B2ACC">
        <w:rPr>
          <w:color w:val="B64926" w:themeColor="accent3"/>
        </w:rPr>
        <w:t>2</w:t>
      </w:r>
      <w:r w:rsidR="003E162B" w:rsidRPr="009B2ACC">
        <w:rPr>
          <w:rStyle w:val="Antrat3Diagrama"/>
          <w:color w:val="B64926" w:themeColor="accent3"/>
        </w:rPr>
        <w:t xml:space="preserve">.4.2. </w:t>
      </w:r>
      <w:r w:rsidR="0079348E" w:rsidRPr="009B2ACC">
        <w:rPr>
          <w:rStyle w:val="Antrat3Diagrama"/>
          <w:color w:val="B64926" w:themeColor="accent3"/>
        </w:rPr>
        <w:t>Socialinė apsauga</w:t>
      </w:r>
      <w:bookmarkEnd w:id="38"/>
    </w:p>
    <w:p w14:paraId="5DF86D92" w14:textId="54B2CEA0" w:rsidR="00136D4E" w:rsidRPr="009B2ACC" w:rsidRDefault="00642C1B" w:rsidP="00136D4E">
      <w:r w:rsidRPr="009B2ACC">
        <w:rPr>
          <w:bCs/>
          <w:iCs/>
          <w:color w:val="B43412" w:themeColor="accent1" w:themeShade="BF"/>
        </w:rPr>
        <w:t xml:space="preserve">        </w:t>
      </w:r>
      <w:r w:rsidR="00136D4E" w:rsidRPr="009B2ACC">
        <w:rPr>
          <w:bCs/>
          <w:iCs/>
          <w:color w:val="B43412" w:themeColor="accent1" w:themeShade="BF"/>
        </w:rPr>
        <w:t>Socialinė apsauga</w:t>
      </w:r>
      <w:r w:rsidR="00136D4E" w:rsidRPr="009B2ACC">
        <w:rPr>
          <w:color w:val="B43412" w:themeColor="accent1" w:themeShade="BF"/>
        </w:rPr>
        <w:t xml:space="preserve"> </w:t>
      </w:r>
      <w:r w:rsidR="00136D4E" w:rsidRPr="009B2ACC">
        <w:t>– tai socialinių, ekonominių, organizacinių priemonių sistema, teikianti gyvenimui reikalingas lėšas ir paslaugas gyventojams, kurie įstatymų nustatytais atvejais dėl senatvės, negalios, mirties, ligos, motinystės (tėvystės), nedarbo ir kitų aplinkybių praranda savarankiškumą, pajamas ir negali pakankamai savimi pasirūpinti.</w:t>
      </w:r>
    </w:p>
    <w:p w14:paraId="27BDCF33" w14:textId="66B9321D" w:rsidR="001203D8" w:rsidRPr="009B2ACC" w:rsidRDefault="00642C1B" w:rsidP="001203D8">
      <w:pPr>
        <w:tabs>
          <w:tab w:val="left" w:pos="390"/>
        </w:tabs>
        <w:spacing w:before="120"/>
      </w:pPr>
      <w:r w:rsidRPr="009B2ACC">
        <w:rPr>
          <w:bCs/>
          <w:iCs/>
          <w:color w:val="B43412" w:themeColor="accent1" w:themeShade="BF"/>
          <w:lang w:eastAsia="ar-SA"/>
        </w:rPr>
        <w:t xml:space="preserve">        </w:t>
      </w:r>
      <w:r w:rsidR="001203D8" w:rsidRPr="009B2ACC">
        <w:rPr>
          <w:bCs/>
          <w:iCs/>
          <w:color w:val="B43412" w:themeColor="accent1" w:themeShade="BF"/>
          <w:lang w:eastAsia="ar-SA"/>
        </w:rPr>
        <w:t>Socialinių paslaugų gavėjai.</w:t>
      </w:r>
      <w:r w:rsidRPr="009B2ACC">
        <w:t xml:space="preserve"> S</w:t>
      </w:r>
      <w:r w:rsidR="001203D8" w:rsidRPr="009B2ACC">
        <w:t>ociali</w:t>
      </w:r>
      <w:r w:rsidRPr="009B2ACC">
        <w:t>nių</w:t>
      </w:r>
      <w:r w:rsidR="001203D8" w:rsidRPr="009B2ACC">
        <w:t xml:space="preserve"> paslaug</w:t>
      </w:r>
      <w:r w:rsidRPr="009B2ACC">
        <w:t>ų poreikį</w:t>
      </w:r>
      <w:r w:rsidR="001203D8" w:rsidRPr="009B2ACC">
        <w:t xml:space="preserve"> turi įvairios K</w:t>
      </w:r>
      <w:r w:rsidR="004D20A6" w:rsidRPr="009B2ACC">
        <w:t>laipėdos miesto savivaldybės</w:t>
      </w:r>
      <w:r w:rsidR="001203D8" w:rsidRPr="009B2ACC">
        <w:t xml:space="preserve"> teritorijoje gyvenančių žmonių grupės: </w:t>
      </w:r>
      <w:r w:rsidR="001203D8" w:rsidRPr="009B2ACC">
        <w:rPr>
          <w:iCs/>
          <w:color w:val="B43412" w:themeColor="accent1" w:themeShade="BF"/>
        </w:rPr>
        <w:t>senyvo amžiaus asmenys</w:t>
      </w:r>
      <w:r w:rsidR="001203D8" w:rsidRPr="009B2ACC">
        <w:rPr>
          <w:rStyle w:val="Puslapioinaosnuoroda"/>
          <w:iCs/>
          <w:color w:val="B43412" w:themeColor="accent1" w:themeShade="BF"/>
        </w:rPr>
        <w:footnoteReference w:id="78"/>
      </w:r>
      <w:r w:rsidR="001203D8" w:rsidRPr="009B2ACC">
        <w:rPr>
          <w:iCs/>
          <w:color w:val="B43412" w:themeColor="accent1" w:themeShade="BF"/>
        </w:rPr>
        <w:t>; asmenys, turintys negalią</w:t>
      </w:r>
      <w:r w:rsidR="001203D8" w:rsidRPr="009B2ACC">
        <w:rPr>
          <w:rStyle w:val="Puslapioinaosnuoroda"/>
          <w:iCs/>
          <w:color w:val="B43412" w:themeColor="accent1" w:themeShade="BF"/>
        </w:rPr>
        <w:footnoteReference w:id="79"/>
      </w:r>
      <w:r w:rsidR="001203D8" w:rsidRPr="009B2ACC">
        <w:rPr>
          <w:iCs/>
          <w:color w:val="B43412" w:themeColor="accent1" w:themeShade="BF"/>
        </w:rPr>
        <w:t>; asmenys, turintys sunkią negalią</w:t>
      </w:r>
      <w:r w:rsidR="001203D8" w:rsidRPr="009B2ACC">
        <w:rPr>
          <w:rStyle w:val="Puslapioinaosnuoroda"/>
          <w:iCs/>
          <w:color w:val="B43412" w:themeColor="accent1" w:themeShade="BF"/>
        </w:rPr>
        <w:footnoteReference w:id="80"/>
      </w:r>
      <w:r w:rsidR="001203D8" w:rsidRPr="009B2ACC">
        <w:rPr>
          <w:iCs/>
          <w:color w:val="B43412" w:themeColor="accent1" w:themeShade="BF"/>
        </w:rPr>
        <w:t>; asmenys (šeimos), patiriantys socialinę riziką</w:t>
      </w:r>
      <w:r w:rsidR="001203D8" w:rsidRPr="009B2ACC">
        <w:rPr>
          <w:rStyle w:val="Puslapioinaosnuoroda"/>
          <w:iCs/>
          <w:color w:val="B43412" w:themeColor="accent1" w:themeShade="BF"/>
        </w:rPr>
        <w:footnoteReference w:id="81"/>
      </w:r>
      <w:r w:rsidRPr="009B2ACC">
        <w:rPr>
          <w:iCs/>
          <w:color w:val="B43412" w:themeColor="accent1" w:themeShade="BF"/>
        </w:rPr>
        <w:t xml:space="preserve">, </w:t>
      </w:r>
      <w:r w:rsidR="001203D8" w:rsidRPr="009B2ACC">
        <w:rPr>
          <w:iCs/>
          <w:color w:val="B43412" w:themeColor="accent1" w:themeShade="BF"/>
        </w:rPr>
        <w:t xml:space="preserve">ir </w:t>
      </w:r>
      <w:r w:rsidRPr="009B2ACC">
        <w:rPr>
          <w:iCs/>
          <w:color w:val="B43412" w:themeColor="accent1" w:themeShade="BF"/>
        </w:rPr>
        <w:t>socialinės rizikos šeimose</w:t>
      </w:r>
      <w:r w:rsidR="001203D8" w:rsidRPr="009B2ACC">
        <w:rPr>
          <w:iCs/>
          <w:color w:val="B43412" w:themeColor="accent1" w:themeShade="BF"/>
        </w:rPr>
        <w:t xml:space="preserve"> augantys vaikai</w:t>
      </w:r>
      <w:r w:rsidR="001203D8" w:rsidRPr="009B2ACC">
        <w:rPr>
          <w:rStyle w:val="Puslapioinaosnuoroda"/>
          <w:iCs/>
          <w:color w:val="B43412" w:themeColor="accent1" w:themeShade="BF"/>
        </w:rPr>
        <w:footnoteReference w:id="82"/>
      </w:r>
      <w:r w:rsidR="001203D8" w:rsidRPr="009B2ACC">
        <w:rPr>
          <w:iCs/>
          <w:color w:val="B43412" w:themeColor="accent1" w:themeShade="BF"/>
        </w:rPr>
        <w:t>; vaikai, likę be tėvų globos; kiti asmenys, turintys socialinių problemų.</w:t>
      </w:r>
      <w:r w:rsidR="001203D8" w:rsidRPr="009B2ACC">
        <w:rPr>
          <w:color w:val="B43412" w:themeColor="accent1" w:themeShade="BF"/>
        </w:rPr>
        <w:t xml:space="preserve"> </w:t>
      </w:r>
      <w:r w:rsidR="001203D8" w:rsidRPr="009B2ACC">
        <w:t xml:space="preserve">Jų dydžiai pateikiami </w:t>
      </w:r>
      <w:r w:rsidR="0030360B" w:rsidRPr="009B2ACC">
        <w:t>toliau</w:t>
      </w:r>
      <w:r w:rsidR="001203D8" w:rsidRPr="009B2ACC">
        <w:t xml:space="preserve"> esančiame paveiksle.</w:t>
      </w:r>
    </w:p>
    <w:p w14:paraId="69C45F25" w14:textId="2D82FBC3" w:rsidR="00D87ED9" w:rsidRPr="009B2ACC" w:rsidRDefault="00D87ED9" w:rsidP="001203D8">
      <w:pPr>
        <w:tabs>
          <w:tab w:val="left" w:pos="390"/>
        </w:tabs>
        <w:spacing w:before="120"/>
      </w:pPr>
    </w:p>
    <w:p w14:paraId="15014235" w14:textId="6C55A0FA" w:rsidR="00D87ED9" w:rsidRPr="009B2ACC" w:rsidRDefault="00D87ED9" w:rsidP="001203D8">
      <w:pPr>
        <w:tabs>
          <w:tab w:val="left" w:pos="390"/>
        </w:tabs>
        <w:spacing w:before="120"/>
      </w:pPr>
    </w:p>
    <w:p w14:paraId="2C0D79BA" w14:textId="77777777" w:rsidR="00D87ED9" w:rsidRPr="009B2ACC" w:rsidRDefault="00D87ED9" w:rsidP="001203D8">
      <w:pPr>
        <w:tabs>
          <w:tab w:val="left" w:pos="390"/>
        </w:tabs>
        <w:spacing w:before="120"/>
        <w:rPr>
          <w:color w:val="E84C22" w:themeColor="accent1"/>
        </w:rPr>
      </w:pPr>
    </w:p>
    <w:p w14:paraId="37C2A6BA" w14:textId="150D6E6A" w:rsidR="001203D8" w:rsidRPr="009B2ACC" w:rsidRDefault="00AE5BDB" w:rsidP="001203D8">
      <w:pPr>
        <w:spacing w:after="0"/>
        <w:jc w:val="center"/>
      </w:pPr>
      <w:r w:rsidRPr="009B2ACC">
        <w:rPr>
          <w:noProof/>
          <w:lang w:eastAsia="lt-LT"/>
        </w:rPr>
        <w:drawing>
          <wp:inline distT="0" distB="0" distL="0" distR="0" wp14:anchorId="3F5183AB" wp14:editId="060C1CDA">
            <wp:extent cx="2506703" cy="1493520"/>
            <wp:effectExtent l="0" t="0" r="8255" b="0"/>
            <wp:docPr id="991" name="Picture 991"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Tikslinės grupės.png"/>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2506703" cy="1493520"/>
                    </a:xfrm>
                    <a:prstGeom prst="rect">
                      <a:avLst/>
                    </a:prstGeom>
                  </pic:spPr>
                </pic:pic>
              </a:graphicData>
            </a:graphic>
          </wp:inline>
        </w:drawing>
      </w:r>
    </w:p>
    <w:p w14:paraId="4183072F" w14:textId="425E99E3" w:rsidR="001203D8" w:rsidRPr="009B2ACC" w:rsidRDefault="00D87ED9" w:rsidP="001203D8">
      <w:pPr>
        <w:pBdr>
          <w:top w:val="single" w:sz="4" w:space="10" w:color="E84C22" w:themeColor="accent1"/>
          <w:bottom w:val="single" w:sz="4" w:space="10" w:color="E84C22" w:themeColor="accent1"/>
        </w:pBdr>
        <w:jc w:val="center"/>
        <w:rPr>
          <w:i/>
          <w:iCs/>
          <w:color w:val="B43412" w:themeColor="accent1" w:themeShade="BF"/>
        </w:rPr>
      </w:pPr>
      <w:r w:rsidRPr="009B2ACC">
        <w:rPr>
          <w:i/>
          <w:iCs/>
          <w:color w:val="B43412" w:themeColor="accent1" w:themeShade="BF"/>
        </w:rPr>
        <w:t>2</w:t>
      </w:r>
      <w:r w:rsidR="001203D8" w:rsidRPr="009B2ACC">
        <w:rPr>
          <w:i/>
          <w:iCs/>
          <w:color w:val="B43412" w:themeColor="accent1" w:themeShade="BF"/>
        </w:rPr>
        <w:t>.4.2.</w:t>
      </w:r>
      <w:r w:rsidR="003C2967" w:rsidRPr="009B2ACC">
        <w:rPr>
          <w:i/>
          <w:iCs/>
          <w:color w:val="B43412" w:themeColor="accent1" w:themeShade="BF"/>
        </w:rPr>
        <w:t>1</w:t>
      </w:r>
      <w:r w:rsidR="001203D8" w:rsidRPr="009B2ACC">
        <w:rPr>
          <w:i/>
          <w:iCs/>
          <w:color w:val="B43412" w:themeColor="accent1" w:themeShade="BF"/>
        </w:rPr>
        <w:t>. pav. Socialinių paslaugų gavėjų tikslinės grupės ir jų dydžiai 2018 m.</w:t>
      </w:r>
    </w:p>
    <w:p w14:paraId="5A9F2E3D" w14:textId="5AB77934" w:rsidR="001203D8" w:rsidRPr="009B2ACC" w:rsidRDefault="001203D8" w:rsidP="008142B9">
      <w:pPr>
        <w:jc w:val="right"/>
      </w:pPr>
      <w:r w:rsidRPr="009B2ACC">
        <w:rPr>
          <w:i/>
          <w:iCs/>
          <w:sz w:val="20"/>
          <w:szCs w:val="20"/>
        </w:rPr>
        <w:t>Šaltinis: sudaryta autorių pagal KMS socialinių PP 2019 m. duomenis</w:t>
      </w:r>
    </w:p>
    <w:p w14:paraId="1C16487F" w14:textId="4836C0F3" w:rsidR="00AC772F" w:rsidRPr="009B2ACC" w:rsidRDefault="00642C1B" w:rsidP="00136D4E">
      <w:r w:rsidRPr="009B2ACC">
        <w:t xml:space="preserve">        </w:t>
      </w:r>
      <w:r w:rsidR="00136D4E" w:rsidRPr="009B2ACC">
        <w:t xml:space="preserve">Pagrindinė </w:t>
      </w:r>
      <w:r w:rsidR="00136D4E" w:rsidRPr="009B2ACC">
        <w:rPr>
          <w:color w:val="B43412" w:themeColor="accent1" w:themeShade="BF"/>
        </w:rPr>
        <w:t>socialinių paslaugų</w:t>
      </w:r>
      <w:r w:rsidR="00136D4E" w:rsidRPr="009B2ACC">
        <w:rPr>
          <w:rStyle w:val="Puslapioinaosnuoroda"/>
        </w:rPr>
        <w:footnoteReference w:id="83"/>
      </w:r>
      <w:r w:rsidR="00136D4E" w:rsidRPr="009B2ACC">
        <w:t xml:space="preserve"> organizatorė Lietuvoje yra valstybė, tačiau organizuojant socialines paslaugas vis daugiau funkcijų perduodama savivaldybėms, siekiant socialines paslaugas priartinti prie jų gavėjų gyvenamosios</w:t>
      </w:r>
      <w:r w:rsidR="00781913" w:rsidRPr="009B2ACC">
        <w:t xml:space="preserve"> </w:t>
      </w:r>
      <w:r w:rsidR="00136D4E" w:rsidRPr="009B2ACC">
        <w:t xml:space="preserve">vietos. Socialinių paslaugų tinklą Klaipėdos mieste sudaro </w:t>
      </w:r>
      <w:r w:rsidR="00136D4E" w:rsidRPr="009B2ACC">
        <w:rPr>
          <w:color w:val="B43412" w:themeColor="accent1" w:themeShade="BF"/>
        </w:rPr>
        <w:t>socialin</w:t>
      </w:r>
      <w:r w:rsidR="00D82562" w:rsidRPr="009B2ACC">
        <w:rPr>
          <w:color w:val="B43412" w:themeColor="accent1" w:themeShade="BF"/>
        </w:rPr>
        <w:t>ių</w:t>
      </w:r>
      <w:r w:rsidR="00136D4E" w:rsidRPr="009B2ACC">
        <w:rPr>
          <w:color w:val="B43412" w:themeColor="accent1" w:themeShade="BF"/>
        </w:rPr>
        <w:t xml:space="preserve"> paslaugų įstaigos</w:t>
      </w:r>
      <w:r w:rsidR="00136D4E" w:rsidRPr="009B2ACC">
        <w:rPr>
          <w:rStyle w:val="Puslapioinaosnuoroda"/>
        </w:rPr>
        <w:footnoteReference w:id="84"/>
      </w:r>
      <w:r w:rsidR="00136D4E" w:rsidRPr="009B2ACC">
        <w:t xml:space="preserve">, kurios skirstomos į </w:t>
      </w:r>
      <w:r w:rsidR="00136D4E" w:rsidRPr="009B2ACC">
        <w:rPr>
          <w:color w:val="B43412" w:themeColor="accent1" w:themeShade="BF"/>
        </w:rPr>
        <w:t>stacionarias socialinių paslaugų įstaigas</w:t>
      </w:r>
      <w:r w:rsidR="00136D4E" w:rsidRPr="009B2ACC">
        <w:rPr>
          <w:rStyle w:val="Puslapioinaosnuoroda"/>
        </w:rPr>
        <w:footnoteReference w:id="85"/>
      </w:r>
      <w:r w:rsidR="00136D4E" w:rsidRPr="009B2ACC">
        <w:t xml:space="preserve"> ir </w:t>
      </w:r>
      <w:r w:rsidR="00136D4E" w:rsidRPr="009B2ACC">
        <w:rPr>
          <w:color w:val="B43412" w:themeColor="accent1" w:themeShade="BF"/>
        </w:rPr>
        <w:t>nestacionarias socialinių paslaugų įstaigas</w:t>
      </w:r>
      <w:r w:rsidR="00136D4E" w:rsidRPr="009B2ACC">
        <w:rPr>
          <w:rStyle w:val="Puslapioinaosnuoroda"/>
        </w:rPr>
        <w:footnoteReference w:id="86"/>
      </w:r>
      <w:r w:rsidR="00136D4E" w:rsidRPr="009B2ACC">
        <w:t xml:space="preserve">. </w:t>
      </w:r>
    </w:p>
    <w:p w14:paraId="1E906B42" w14:textId="4463D9C3" w:rsidR="00136D4E" w:rsidRPr="009B2ACC" w:rsidRDefault="00B300C6" w:rsidP="00136D4E">
      <w:r w:rsidRPr="009B2ACC">
        <w:t xml:space="preserve">        </w:t>
      </w:r>
      <w:r w:rsidR="00136D4E" w:rsidRPr="009B2ACC">
        <w:t xml:space="preserve">Kaip ir kitų savivaldybių, Klaipėdos </w:t>
      </w:r>
      <w:r w:rsidR="00DB5AA2" w:rsidRPr="009B2ACC">
        <w:t xml:space="preserve">miesto </w:t>
      </w:r>
      <w:r w:rsidR="00136D4E" w:rsidRPr="009B2ACC">
        <w:t xml:space="preserve">gyventojų socialinių paslaugų poreikį lemia šie veiksniai: mažas gimstamumas ir visuomenės senėjimas (neigiamas gyventojų prieaugis), negalia, emigracija, socialinė rizika, nedarbas. </w:t>
      </w:r>
    </w:p>
    <w:p w14:paraId="256F8810" w14:textId="0F2776AA" w:rsidR="00136D4E" w:rsidRPr="009B2ACC" w:rsidRDefault="00B300C6" w:rsidP="00136D4E">
      <w:r w:rsidRPr="009B2ACC">
        <w:t xml:space="preserve">        </w:t>
      </w:r>
      <w:r w:rsidR="00136D4E" w:rsidRPr="009B2ACC">
        <w:t xml:space="preserve">Siekiant efektyvesnio socialinių paslaugų organizavimo ir teikimo, Klaipėdos mieste kasmet sudaromas ir </w:t>
      </w:r>
      <w:r w:rsidR="00D82562" w:rsidRPr="009B2ACC">
        <w:t>pa</w:t>
      </w:r>
      <w:r w:rsidR="00136D4E" w:rsidRPr="009B2ACC">
        <w:t>tvirtinamas socialinių paslaugų planas (šiuo metu vadovauja</w:t>
      </w:r>
      <w:r w:rsidR="00D82562" w:rsidRPr="009B2ACC">
        <w:t>ma</w:t>
      </w:r>
      <w:r w:rsidR="00136D4E" w:rsidRPr="009B2ACC">
        <w:t xml:space="preserve">si Klaipėdos miesto savivaldybės socialinių paslaugų 2019 metų planu, toliau – KMS socialinių PP). </w:t>
      </w:r>
    </w:p>
    <w:p w14:paraId="4768321B" w14:textId="4E7554F5" w:rsidR="0053498D" w:rsidRPr="009B2ACC" w:rsidRDefault="00B300C6" w:rsidP="00136D4E">
      <w:pPr>
        <w:rPr>
          <w:rFonts w:cstheme="minorHAnsi"/>
        </w:rPr>
      </w:pPr>
      <w:r w:rsidRPr="009B2ACC">
        <w:t xml:space="preserve">        </w:t>
      </w:r>
      <w:r w:rsidR="00136D4E" w:rsidRPr="009B2ACC">
        <w:t>Socialinių paslaugų tinklą K</w:t>
      </w:r>
      <w:r w:rsidR="00E44D91" w:rsidRPr="009B2ACC">
        <w:t>laipėdos miesto savivaldybėje</w:t>
      </w:r>
      <w:r w:rsidR="00136D4E" w:rsidRPr="009B2ACC">
        <w:t xml:space="preserve"> sudaro </w:t>
      </w:r>
      <w:r w:rsidR="00136D4E" w:rsidRPr="009B2ACC">
        <w:rPr>
          <w:rFonts w:cstheme="minorHAnsi"/>
          <w:iCs/>
          <w:color w:val="B43412" w:themeColor="accent1" w:themeShade="BF"/>
        </w:rPr>
        <w:t>socialinės paslaugų įstaigos</w:t>
      </w:r>
      <w:r w:rsidR="00891332" w:rsidRPr="009B2ACC">
        <w:rPr>
          <w:rFonts w:cstheme="minorHAnsi"/>
          <w:iCs/>
          <w:color w:val="B43412" w:themeColor="accent1" w:themeShade="BF"/>
        </w:rPr>
        <w:t xml:space="preserve"> ir organizacijos</w:t>
      </w:r>
      <w:r w:rsidR="00136D4E" w:rsidRPr="009B2ACC">
        <w:rPr>
          <w:rStyle w:val="Puslapioinaosnuoroda"/>
          <w:rFonts w:cstheme="minorHAnsi"/>
          <w:i/>
        </w:rPr>
        <w:footnoteReference w:id="87"/>
      </w:r>
      <w:r w:rsidR="00136D4E" w:rsidRPr="009B2ACC">
        <w:rPr>
          <w:rFonts w:cstheme="minorHAnsi"/>
        </w:rPr>
        <w:t xml:space="preserve"> (</w:t>
      </w:r>
      <w:r w:rsidR="00071A85" w:rsidRPr="009B2ACC">
        <w:rPr>
          <w:rFonts w:cstheme="minorHAnsi"/>
        </w:rPr>
        <w:t>s</w:t>
      </w:r>
      <w:r w:rsidR="00136D4E" w:rsidRPr="009B2ACC">
        <w:rPr>
          <w:rFonts w:cstheme="minorHAnsi"/>
        </w:rPr>
        <w:t xml:space="preserve">avivaldybės biudžetinės įstaigos, viešosios įstaigos), NVO, šeimynos, uždarosios akcinės bendrovės bei </w:t>
      </w:r>
      <w:r w:rsidR="00071A85" w:rsidRPr="009B2ACC">
        <w:rPr>
          <w:rFonts w:cstheme="minorHAnsi"/>
        </w:rPr>
        <w:t>s</w:t>
      </w:r>
      <w:r w:rsidR="00136D4E" w:rsidRPr="009B2ACC">
        <w:rPr>
          <w:rFonts w:cstheme="minorHAnsi"/>
        </w:rPr>
        <w:t xml:space="preserve">avivaldybės finansuojamos vietos </w:t>
      </w:r>
      <w:r w:rsidR="00CC58F9" w:rsidRPr="009B2ACC">
        <w:rPr>
          <w:rFonts w:cstheme="minorHAnsi"/>
        </w:rPr>
        <w:t>L</w:t>
      </w:r>
      <w:r w:rsidRPr="009B2ACC">
        <w:rPr>
          <w:rFonts w:cstheme="minorHAnsi"/>
        </w:rPr>
        <w:t>ietuvos Respublikos</w:t>
      </w:r>
      <w:r w:rsidR="00CC58F9" w:rsidRPr="009B2ACC">
        <w:rPr>
          <w:rFonts w:cstheme="minorHAnsi"/>
        </w:rPr>
        <w:t xml:space="preserve"> socialinės apsaugos ir darbo ministerijos (toliau – </w:t>
      </w:r>
      <w:r w:rsidR="00136D4E" w:rsidRPr="009B2ACC">
        <w:rPr>
          <w:rFonts w:cstheme="minorHAnsi"/>
        </w:rPr>
        <w:t>SADM</w:t>
      </w:r>
      <w:r w:rsidR="00CC58F9" w:rsidRPr="009B2ACC">
        <w:rPr>
          <w:rFonts w:cstheme="minorHAnsi"/>
        </w:rPr>
        <w:t>)</w:t>
      </w:r>
      <w:r w:rsidR="00136D4E" w:rsidRPr="009B2ACC">
        <w:rPr>
          <w:rFonts w:cstheme="minorHAnsi"/>
        </w:rPr>
        <w:t xml:space="preserve"> pavald</w:t>
      </w:r>
      <w:r w:rsidR="00AD39B1" w:rsidRPr="009B2ACC">
        <w:rPr>
          <w:rFonts w:cstheme="minorHAnsi"/>
        </w:rPr>
        <w:t>umo įstaigose</w:t>
      </w:r>
      <w:r w:rsidR="00136D4E" w:rsidRPr="009B2ACC">
        <w:rPr>
          <w:rFonts w:cstheme="minorHAnsi"/>
        </w:rPr>
        <w:t xml:space="preserve"> ir perkamos paslaugos iš kitų šalies </w:t>
      </w:r>
      <w:r w:rsidR="00D82562" w:rsidRPr="009B2ACC">
        <w:rPr>
          <w:rFonts w:cstheme="minorHAnsi"/>
        </w:rPr>
        <w:t>s</w:t>
      </w:r>
      <w:r w:rsidR="00136D4E" w:rsidRPr="009B2ACC">
        <w:rPr>
          <w:rFonts w:cstheme="minorHAnsi"/>
        </w:rPr>
        <w:t xml:space="preserve">avivaldybių įstaigų, asociacijų, nevyriausybinių organizacijų, </w:t>
      </w:r>
      <w:r w:rsidRPr="009B2ACC">
        <w:rPr>
          <w:rFonts w:cstheme="minorHAnsi"/>
        </w:rPr>
        <w:t xml:space="preserve">ir </w:t>
      </w:r>
      <w:r w:rsidR="00136D4E" w:rsidRPr="009B2ACC">
        <w:rPr>
          <w:rFonts w:cstheme="minorHAnsi"/>
        </w:rPr>
        <w:t>kt.</w:t>
      </w:r>
    </w:p>
    <w:p w14:paraId="2827DFFC" w14:textId="45F03477" w:rsidR="00AC300D" w:rsidRPr="009B2ACC" w:rsidRDefault="007A1B62" w:rsidP="00F5647E">
      <w:pPr>
        <w:tabs>
          <w:tab w:val="left" w:pos="390"/>
        </w:tabs>
        <w:spacing w:after="0"/>
        <w:jc w:val="center"/>
        <w:rPr>
          <w:rFonts w:cstheme="minorHAnsi"/>
        </w:rPr>
      </w:pPr>
      <w:r w:rsidRPr="009B2ACC">
        <w:rPr>
          <w:rFonts w:cstheme="minorHAnsi"/>
          <w:noProof/>
          <w:lang w:eastAsia="lt-LT"/>
        </w:rPr>
        <w:drawing>
          <wp:inline distT="0" distB="0" distL="0" distR="0" wp14:anchorId="2B19A2BB" wp14:editId="70BC3BD0">
            <wp:extent cx="2035331" cy="2118360"/>
            <wp:effectExtent l="0" t="0" r="3175" b="0"/>
            <wp:docPr id="995" name="Picture 995"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Socialines paslauga teikian2ios įstaigos.pn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2051838" cy="2135541"/>
                    </a:xfrm>
                    <a:prstGeom prst="rect">
                      <a:avLst/>
                    </a:prstGeom>
                  </pic:spPr>
                </pic:pic>
              </a:graphicData>
            </a:graphic>
          </wp:inline>
        </w:drawing>
      </w:r>
    </w:p>
    <w:p w14:paraId="500AA1A6" w14:textId="0996514A" w:rsidR="00AC300D" w:rsidRPr="009B2ACC" w:rsidRDefault="00D87ED9" w:rsidP="00AC300D">
      <w:pPr>
        <w:pBdr>
          <w:top w:val="single" w:sz="4" w:space="10" w:color="E84C22" w:themeColor="accent1"/>
          <w:bottom w:val="single" w:sz="4" w:space="10" w:color="E84C22" w:themeColor="accent1"/>
        </w:pBdr>
        <w:jc w:val="center"/>
        <w:rPr>
          <w:i/>
          <w:iCs/>
          <w:color w:val="B43412" w:themeColor="accent1" w:themeShade="BF"/>
        </w:rPr>
      </w:pPr>
      <w:r w:rsidRPr="009B2ACC">
        <w:rPr>
          <w:i/>
          <w:iCs/>
          <w:color w:val="B43412" w:themeColor="accent1" w:themeShade="BF"/>
        </w:rPr>
        <w:t>2</w:t>
      </w:r>
      <w:r w:rsidR="00AC300D" w:rsidRPr="009B2ACC">
        <w:rPr>
          <w:i/>
          <w:iCs/>
          <w:color w:val="B43412" w:themeColor="accent1" w:themeShade="BF"/>
        </w:rPr>
        <w:t>.4.2.</w:t>
      </w:r>
      <w:r w:rsidR="003C2967" w:rsidRPr="009B2ACC">
        <w:rPr>
          <w:i/>
          <w:iCs/>
          <w:color w:val="B43412" w:themeColor="accent1" w:themeShade="BF"/>
        </w:rPr>
        <w:t>2</w:t>
      </w:r>
      <w:r w:rsidR="00AC300D" w:rsidRPr="009B2ACC">
        <w:rPr>
          <w:i/>
          <w:iCs/>
          <w:color w:val="B43412" w:themeColor="accent1" w:themeShade="BF"/>
        </w:rPr>
        <w:t>. pav. Socialin</w:t>
      </w:r>
      <w:r w:rsidR="00051D26" w:rsidRPr="009B2ACC">
        <w:rPr>
          <w:i/>
          <w:iCs/>
          <w:color w:val="B43412" w:themeColor="accent1" w:themeShade="BF"/>
        </w:rPr>
        <w:t>es paslaugas teikiančios</w:t>
      </w:r>
      <w:r w:rsidR="00AC300D" w:rsidRPr="009B2ACC">
        <w:rPr>
          <w:i/>
          <w:iCs/>
          <w:color w:val="B43412" w:themeColor="accent1" w:themeShade="BF"/>
        </w:rPr>
        <w:t xml:space="preserve"> įstaigos Klaipėdos mieste 2018 m.</w:t>
      </w:r>
    </w:p>
    <w:p w14:paraId="42E83426" w14:textId="657AEA6C" w:rsidR="00AC300D" w:rsidRPr="009B2ACC" w:rsidRDefault="00AC300D" w:rsidP="00AC300D">
      <w:pPr>
        <w:jc w:val="right"/>
        <w:rPr>
          <w:i/>
          <w:iCs/>
          <w:sz w:val="20"/>
          <w:szCs w:val="20"/>
        </w:rPr>
      </w:pPr>
      <w:r w:rsidRPr="009B2ACC">
        <w:rPr>
          <w:i/>
          <w:iCs/>
          <w:sz w:val="20"/>
          <w:szCs w:val="20"/>
        </w:rPr>
        <w:t>Šaltinis: sudaryta autorių pagal KMS socialinių PP ir BĮ Valstybės vaiko teisių apsaugos ir įvaikinimo tarnybos duomenis</w:t>
      </w:r>
    </w:p>
    <w:p w14:paraId="03571A84" w14:textId="08D15F70" w:rsidR="0053498D" w:rsidRPr="009B2ACC" w:rsidRDefault="00D60FA1" w:rsidP="00F5647E">
      <w:r w:rsidRPr="009B2ACC">
        <w:t xml:space="preserve">        </w:t>
      </w:r>
      <w:r w:rsidR="0053498D" w:rsidRPr="009B2ACC">
        <w:t xml:space="preserve">Klaipėdos mieste 2018 m. taip pat veikė </w:t>
      </w:r>
      <w:r w:rsidR="00F5647E" w:rsidRPr="009B2ACC">
        <w:t>43</w:t>
      </w:r>
      <w:r w:rsidR="0053498D" w:rsidRPr="009B2ACC">
        <w:t xml:space="preserve"> socialinio darbo krypties nevyriausybinės organizacijos</w:t>
      </w:r>
      <w:r w:rsidR="00F5647E" w:rsidRPr="009B2ACC">
        <w:t>.</w:t>
      </w:r>
    </w:p>
    <w:p w14:paraId="39356DC2" w14:textId="7B32ACAF" w:rsidR="00AC300D" w:rsidRPr="009B2ACC" w:rsidRDefault="00D60FA1" w:rsidP="00AC300D">
      <w:pPr>
        <w:spacing w:after="0"/>
      </w:pPr>
      <w:r w:rsidRPr="009B2ACC">
        <w:t xml:space="preserve">        </w:t>
      </w:r>
      <w:r w:rsidR="0053498D" w:rsidRPr="009B2ACC">
        <w:t>Pagal 2019 m. KMS socialinių PP</w:t>
      </w:r>
      <w:r w:rsidR="00AC300D" w:rsidRPr="009B2ACC">
        <w:t>,</w:t>
      </w:r>
      <w:r w:rsidR="0053498D" w:rsidRPr="009B2ACC">
        <w:t xml:space="preserve"> 2018 m. savivaldybėje buvo teikiamos šios paslaugos:</w:t>
      </w:r>
    </w:p>
    <w:p w14:paraId="240DADE7" w14:textId="2D54B8B4" w:rsidR="00AC300D" w:rsidRPr="009B2ACC" w:rsidRDefault="00AC300D" w:rsidP="00AC300D">
      <w:pPr>
        <w:spacing w:after="0"/>
      </w:pPr>
      <w:r w:rsidRPr="009B2ACC">
        <w:rPr>
          <w:u w:val="single"/>
        </w:rPr>
        <w:t>1. Bendrosios socialinės paslaugos:</w:t>
      </w:r>
      <w:r w:rsidRPr="009B2ACC">
        <w:t xml:space="preserve"> informavimas, konsultavimas, tarpininkavimas ir atstovavimas, maitinimo organizavimas, aprūpinimas būtiniausiais drabužiais ir avalyne, transporto organizavimas, sociokultūrinės paslaugos, lydėjimas, kitos bendrosios socialinės paslaugos.</w:t>
      </w:r>
    </w:p>
    <w:p w14:paraId="3BD53C3A" w14:textId="77777777" w:rsidR="00AC300D" w:rsidRPr="009B2ACC" w:rsidRDefault="00AC300D" w:rsidP="00AC300D">
      <w:pPr>
        <w:tabs>
          <w:tab w:val="left" w:pos="390"/>
        </w:tabs>
        <w:spacing w:after="0"/>
        <w:rPr>
          <w:u w:val="single"/>
        </w:rPr>
      </w:pPr>
      <w:r w:rsidRPr="009B2ACC">
        <w:rPr>
          <w:u w:val="single"/>
        </w:rPr>
        <w:t xml:space="preserve">2. Specialiosios socialinės paslaugos: </w:t>
      </w:r>
    </w:p>
    <w:p w14:paraId="7E745795" w14:textId="2A2D390F" w:rsidR="00AC300D" w:rsidRPr="009B2ACC" w:rsidRDefault="00AC300D" w:rsidP="00AC300D">
      <w:pPr>
        <w:tabs>
          <w:tab w:val="left" w:pos="390"/>
        </w:tabs>
        <w:spacing w:after="0"/>
        <w:rPr>
          <w:i/>
          <w:iCs/>
          <w:color w:val="E84C22" w:themeColor="accent1"/>
        </w:rPr>
      </w:pPr>
      <w:r w:rsidRPr="009B2ACC">
        <w:t xml:space="preserve">2.1. Socialinė priežiūra: </w:t>
      </w:r>
      <w:r w:rsidRPr="009B2ACC">
        <w:rPr>
          <w:color w:val="B43412" w:themeColor="accent1" w:themeShade="BF"/>
        </w:rPr>
        <w:t>pagalba į namus</w:t>
      </w:r>
      <w:r w:rsidRPr="009B2ACC">
        <w:rPr>
          <w:rStyle w:val="Puslapioinaosnuoroda"/>
          <w:color w:val="B43412" w:themeColor="accent1" w:themeShade="BF"/>
        </w:rPr>
        <w:footnoteReference w:id="88"/>
      </w:r>
      <w:r w:rsidRPr="009B2ACC">
        <w:rPr>
          <w:color w:val="B43412" w:themeColor="accent1" w:themeShade="BF"/>
        </w:rPr>
        <w:t>, socialinių įgūdžių ugdymas ir palaikymas</w:t>
      </w:r>
      <w:r w:rsidRPr="009B2ACC">
        <w:rPr>
          <w:rStyle w:val="Puslapioinaosnuoroda"/>
          <w:color w:val="B43412" w:themeColor="accent1" w:themeShade="BF"/>
        </w:rPr>
        <w:footnoteReference w:id="89"/>
      </w:r>
      <w:r w:rsidRPr="009B2ACC">
        <w:rPr>
          <w:color w:val="B43412" w:themeColor="accent1" w:themeShade="BF"/>
        </w:rPr>
        <w:t>, laikinas apnakvindinimas, intensyvi krizių įveikimo pagalba, psichosocialinė pagalba, apgyvendinimas nakvynės namuose ir krizių centre, pagalba globėjams (rūpintojams) ir įvaikintojams).</w:t>
      </w:r>
    </w:p>
    <w:p w14:paraId="3314D33F" w14:textId="43FDA8C8" w:rsidR="00EB2E74" w:rsidRPr="009B2ACC" w:rsidRDefault="00EB2E74" w:rsidP="00EB2E74">
      <w:pPr>
        <w:tabs>
          <w:tab w:val="left" w:pos="390"/>
        </w:tabs>
      </w:pPr>
      <w:r w:rsidRPr="009B2ACC">
        <w:t>2.2. Socialinė globa:</w:t>
      </w:r>
      <w:r w:rsidRPr="009B2ACC">
        <w:rPr>
          <w:i/>
          <w:iCs/>
        </w:rPr>
        <w:t xml:space="preserve"> </w:t>
      </w:r>
      <w:r w:rsidRPr="009B2ACC">
        <w:rPr>
          <w:color w:val="B43412" w:themeColor="accent1" w:themeShade="BF"/>
        </w:rPr>
        <w:t>dienos socialinė globa asmens namuose</w:t>
      </w:r>
      <w:r w:rsidRPr="009B2ACC">
        <w:rPr>
          <w:rStyle w:val="Puslapioinaosnuoroda"/>
          <w:color w:val="B43412" w:themeColor="accent1" w:themeShade="BF"/>
        </w:rPr>
        <w:footnoteReference w:id="90"/>
      </w:r>
      <w:r w:rsidRPr="009B2ACC">
        <w:rPr>
          <w:color w:val="B43412" w:themeColor="accent1" w:themeShade="BF"/>
        </w:rPr>
        <w:t>, dienos socialinė globa institucijoje, trumpalaikė socialinė globa</w:t>
      </w:r>
      <w:r w:rsidRPr="009B2ACC">
        <w:rPr>
          <w:rStyle w:val="Puslapioinaosnuoroda"/>
          <w:color w:val="B43412" w:themeColor="accent1" w:themeShade="BF"/>
        </w:rPr>
        <w:footnoteReference w:id="91"/>
      </w:r>
      <w:r w:rsidRPr="009B2ACC">
        <w:rPr>
          <w:color w:val="B43412" w:themeColor="accent1" w:themeShade="BF"/>
        </w:rPr>
        <w:t>, ilgalaikė socialinė globa</w:t>
      </w:r>
      <w:r w:rsidRPr="009B2ACC">
        <w:rPr>
          <w:rStyle w:val="Puslapioinaosnuoroda"/>
          <w:color w:val="B43412" w:themeColor="accent1" w:themeShade="BF"/>
        </w:rPr>
        <w:footnoteReference w:id="92"/>
      </w:r>
      <w:r w:rsidRPr="009B2ACC">
        <w:rPr>
          <w:color w:val="B43412" w:themeColor="accent1" w:themeShade="BF"/>
        </w:rPr>
        <w:t>.</w:t>
      </w:r>
    </w:p>
    <w:p w14:paraId="2C689451" w14:textId="70A6E9C4" w:rsidR="00EB2E74" w:rsidRPr="009B2ACC" w:rsidRDefault="00D60FA1" w:rsidP="00EB2E74">
      <w:pPr>
        <w:tabs>
          <w:tab w:val="left" w:pos="390"/>
        </w:tabs>
        <w:spacing w:before="120"/>
      </w:pPr>
      <w:r w:rsidRPr="009B2ACC">
        <w:t xml:space="preserve">        </w:t>
      </w:r>
      <w:r w:rsidR="00EB2E74" w:rsidRPr="009B2ACC">
        <w:t>2019 m. KMS socialinių PP duomenimis, 2018 m. Klaipėdos miesto gyventojams buvo suteiktos šios paslaugos:</w:t>
      </w:r>
    </w:p>
    <w:p w14:paraId="6D9E71C3" w14:textId="552E581B" w:rsidR="00BD7988" w:rsidRPr="009B2ACC" w:rsidRDefault="00F27FE4" w:rsidP="00BF0CCE">
      <w:pPr>
        <w:tabs>
          <w:tab w:val="left" w:pos="390"/>
        </w:tabs>
        <w:spacing w:after="0"/>
        <w:jc w:val="center"/>
      </w:pPr>
      <w:r w:rsidRPr="009B2ACC">
        <w:rPr>
          <w:noProof/>
          <w:lang w:eastAsia="lt-LT"/>
        </w:rPr>
        <w:drawing>
          <wp:inline distT="0" distB="0" distL="0" distR="0" wp14:anchorId="6DF6E37D" wp14:editId="16DE82E9">
            <wp:extent cx="1979835" cy="2849880"/>
            <wp:effectExtent l="0" t="0" r="1905" b="7620"/>
            <wp:docPr id="956" name="Picture 956" descr="A screenshot of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 name="socialinės paslaugos.png"/>
                    <pic:cNvPicPr/>
                  </pic:nvPicPr>
                  <pic:blipFill rotWithShape="1">
                    <a:blip r:embed="rId142" cstate="print">
                      <a:extLst>
                        <a:ext uri="{28A0092B-C50C-407E-A947-70E740481C1C}">
                          <a14:useLocalDpi xmlns:a14="http://schemas.microsoft.com/office/drawing/2010/main" val="0"/>
                        </a:ext>
                      </a:extLst>
                    </a:blip>
                    <a:srcRect l="4763" t="1893"/>
                    <a:stretch/>
                  </pic:blipFill>
                  <pic:spPr bwMode="auto">
                    <a:xfrm>
                      <a:off x="0" y="0"/>
                      <a:ext cx="2012660" cy="2897130"/>
                    </a:xfrm>
                    <a:prstGeom prst="rect">
                      <a:avLst/>
                    </a:prstGeom>
                    <a:ln>
                      <a:noFill/>
                    </a:ln>
                    <a:extLst>
                      <a:ext uri="{53640926-AAD7-44D8-BBD7-CCE9431645EC}">
                        <a14:shadowObscured xmlns:a14="http://schemas.microsoft.com/office/drawing/2010/main"/>
                      </a:ext>
                    </a:extLst>
                  </pic:spPr>
                </pic:pic>
              </a:graphicData>
            </a:graphic>
          </wp:inline>
        </w:drawing>
      </w:r>
    </w:p>
    <w:p w14:paraId="2C6F4385" w14:textId="45482B70" w:rsidR="00BD7988" w:rsidRPr="009B2ACC" w:rsidRDefault="00D87ED9" w:rsidP="00270295">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BD7988" w:rsidRPr="009B2ACC">
        <w:rPr>
          <w:i/>
          <w:iCs/>
          <w:color w:val="B43412" w:themeColor="accent1" w:themeShade="BF"/>
        </w:rPr>
        <w:t>.4.2.</w:t>
      </w:r>
      <w:r w:rsidR="003C2967" w:rsidRPr="009B2ACC">
        <w:rPr>
          <w:i/>
          <w:iCs/>
          <w:color w:val="B43412" w:themeColor="accent1" w:themeShade="BF"/>
        </w:rPr>
        <w:t>3</w:t>
      </w:r>
      <w:r w:rsidR="00891043" w:rsidRPr="009B2ACC">
        <w:rPr>
          <w:i/>
          <w:iCs/>
          <w:color w:val="B43412" w:themeColor="accent1" w:themeShade="BF"/>
        </w:rPr>
        <w:t>.</w:t>
      </w:r>
      <w:r w:rsidR="00BD7988" w:rsidRPr="009B2ACC">
        <w:rPr>
          <w:i/>
          <w:iCs/>
          <w:color w:val="B43412" w:themeColor="accent1" w:themeShade="BF"/>
        </w:rPr>
        <w:t xml:space="preserve"> pav. </w:t>
      </w:r>
      <w:r w:rsidR="00222377" w:rsidRPr="009B2ACC">
        <w:rPr>
          <w:i/>
          <w:iCs/>
          <w:color w:val="B43412" w:themeColor="accent1" w:themeShade="BF"/>
        </w:rPr>
        <w:t xml:space="preserve">Socialinių paslaugų rūšys ir poreikio patenkinimas </w:t>
      </w:r>
      <w:r w:rsidR="00424A73" w:rsidRPr="009B2ACC">
        <w:rPr>
          <w:i/>
          <w:iCs/>
          <w:color w:val="B43412" w:themeColor="accent1" w:themeShade="BF"/>
        </w:rPr>
        <w:t xml:space="preserve">Klaipėdos miesto savivaldybėje </w:t>
      </w:r>
      <w:r w:rsidR="00222377" w:rsidRPr="009B2ACC">
        <w:rPr>
          <w:i/>
          <w:iCs/>
          <w:color w:val="B43412" w:themeColor="accent1" w:themeShade="BF"/>
        </w:rPr>
        <w:t>2018 m.</w:t>
      </w:r>
    </w:p>
    <w:p w14:paraId="437E180A" w14:textId="699E1810" w:rsidR="00BD7988" w:rsidRPr="009B2ACC" w:rsidRDefault="00BD7988" w:rsidP="00BD7988">
      <w:pPr>
        <w:jc w:val="right"/>
        <w:rPr>
          <w:i/>
          <w:iCs/>
          <w:sz w:val="20"/>
          <w:szCs w:val="20"/>
        </w:rPr>
      </w:pPr>
      <w:r w:rsidRPr="009B2ACC">
        <w:rPr>
          <w:i/>
          <w:iCs/>
          <w:sz w:val="20"/>
          <w:szCs w:val="20"/>
        </w:rPr>
        <w:t xml:space="preserve">Šaltinis: sudaryta autorių pagal KMS socialinių PP </w:t>
      </w:r>
      <w:r w:rsidR="00222377" w:rsidRPr="009B2ACC">
        <w:rPr>
          <w:i/>
          <w:iCs/>
          <w:sz w:val="20"/>
          <w:szCs w:val="20"/>
        </w:rPr>
        <w:t xml:space="preserve">2019 m. </w:t>
      </w:r>
      <w:r w:rsidRPr="009B2ACC">
        <w:rPr>
          <w:i/>
          <w:iCs/>
          <w:sz w:val="20"/>
          <w:szCs w:val="20"/>
        </w:rPr>
        <w:t>duomenis</w:t>
      </w:r>
    </w:p>
    <w:p w14:paraId="1B2E7C29" w14:textId="7540DB2B" w:rsidR="00EB2E74" w:rsidRPr="009B2ACC" w:rsidRDefault="00D60FA1" w:rsidP="00EB2E74">
      <w:pPr>
        <w:tabs>
          <w:tab w:val="left" w:pos="390"/>
        </w:tabs>
        <w:spacing w:before="120"/>
      </w:pPr>
      <w:r w:rsidRPr="009B2ACC">
        <w:t xml:space="preserve">        </w:t>
      </w:r>
      <w:r w:rsidR="00222377" w:rsidRPr="009B2ACC">
        <w:t>2018 m.</w:t>
      </w:r>
      <w:r w:rsidR="00EB2E74" w:rsidRPr="009B2ACC">
        <w:t xml:space="preserve"> iš viso buvo nepatenkinti 131 asmens ilgalaikės socialinės globos poreikiai, 2 asmenų dienos socialinės globos institucijoje poreikiai, 66 asmenų dienos socialinės globos asmens namuose poreikiai, 51 asmens pagalbos į namus paslaugų poreikiai. Apibendrin</w:t>
      </w:r>
      <w:r w:rsidRPr="009B2ACC">
        <w:t>ant galima teigti</w:t>
      </w:r>
      <w:r w:rsidR="00EB2E74" w:rsidRPr="009B2ACC">
        <w:t>,</w:t>
      </w:r>
      <w:r w:rsidRPr="009B2ACC">
        <w:t xml:space="preserve"> kad</w:t>
      </w:r>
      <w:r w:rsidR="00EB2E74" w:rsidRPr="009B2ACC">
        <w:t xml:space="preserve">  2018 m. Klaipėdos mieste nebuvo patenkinti 3,6 proc. asmenų, galinčių gauti socialines paslaugas K</w:t>
      </w:r>
      <w:r w:rsidR="00C6666D" w:rsidRPr="009B2ACC">
        <w:t>laipėdos miesto savivaldybėje</w:t>
      </w:r>
      <w:r w:rsidR="00EB2E74" w:rsidRPr="009B2ACC">
        <w:t>, poreikiai.</w:t>
      </w:r>
    </w:p>
    <w:p w14:paraId="24BD88CE" w14:textId="5424EAA5" w:rsidR="004221EE" w:rsidRPr="009B2ACC" w:rsidRDefault="00D60FA1" w:rsidP="00EB2E74">
      <w:pPr>
        <w:tabs>
          <w:tab w:val="left" w:pos="390"/>
        </w:tabs>
        <w:spacing w:before="120"/>
      </w:pPr>
      <w:r w:rsidRPr="009B2ACC">
        <w:t xml:space="preserve">        </w:t>
      </w:r>
      <w:r w:rsidR="004221EE" w:rsidRPr="009B2ACC">
        <w:t xml:space="preserve">Pažymėtina, kad 2018 m. </w:t>
      </w:r>
      <w:r w:rsidR="00E3686B" w:rsidRPr="009B2ACC">
        <w:t>473 Klaipėdos miesto gyventojai</w:t>
      </w:r>
      <w:r w:rsidR="005D0AB4" w:rsidRPr="009B2ACC">
        <w:t xml:space="preserve"> socialines paslaugas gavo</w:t>
      </w:r>
      <w:r w:rsidR="0037020F" w:rsidRPr="009B2ACC">
        <w:t xml:space="preserve"> Lietuvos Respublikos socialinės apsaugos ir darbo ministerijai</w:t>
      </w:r>
      <w:r w:rsidRPr="009B2ACC">
        <w:t xml:space="preserve"> ir</w:t>
      </w:r>
      <w:r w:rsidR="0037020F" w:rsidRPr="009B2ACC">
        <w:t xml:space="preserve"> kitoms </w:t>
      </w:r>
      <w:r w:rsidR="0074037B" w:rsidRPr="009B2ACC">
        <w:t>savivaldybėms pavaldžiose globos įstaigose ir organizacijose.</w:t>
      </w:r>
    </w:p>
    <w:p w14:paraId="053DF19D" w14:textId="1214BCC4" w:rsidR="00C311FA" w:rsidRPr="009B2ACC" w:rsidRDefault="00D60FA1" w:rsidP="00EB2E74">
      <w:pPr>
        <w:tabs>
          <w:tab w:val="left" w:pos="390"/>
        </w:tabs>
        <w:spacing w:before="120"/>
      </w:pPr>
      <w:r w:rsidRPr="009B2ACC">
        <w:t xml:space="preserve">        </w:t>
      </w:r>
      <w:r w:rsidR="00DD30A3" w:rsidRPr="009B2ACC">
        <w:t>Vertinant K</w:t>
      </w:r>
      <w:r w:rsidR="00C6666D" w:rsidRPr="009B2ACC">
        <w:t>laipėdos miesto savivaldybės</w:t>
      </w:r>
      <w:r w:rsidR="00F40BEC" w:rsidRPr="009B2ACC">
        <w:t xml:space="preserve"> organizuojamas </w:t>
      </w:r>
      <w:r w:rsidR="00D03DDA" w:rsidRPr="009B2ACC">
        <w:t xml:space="preserve">socialines </w:t>
      </w:r>
      <w:r w:rsidR="00F40BEC" w:rsidRPr="009B2ACC">
        <w:t>paslaugas</w:t>
      </w:r>
      <w:r w:rsidR="00D03DDA" w:rsidRPr="009B2ACC">
        <w:t xml:space="preserve"> ir jų prieinamumą</w:t>
      </w:r>
      <w:r w:rsidR="006C69D8" w:rsidRPr="009B2ACC">
        <w:t xml:space="preserve"> pagal LR socialin</w:t>
      </w:r>
      <w:r w:rsidR="00F2430B" w:rsidRPr="009B2ACC">
        <w:t>ės apsaugos ir darbo ministro 2016 m. spalio 25 d. įsakymu Nr. A1-578</w:t>
      </w:r>
      <w:r w:rsidR="00CE0F3D" w:rsidRPr="009B2ACC">
        <w:t xml:space="preserve"> patvirtint</w:t>
      </w:r>
      <w:r w:rsidR="001A3E82" w:rsidRPr="009B2ACC">
        <w:t xml:space="preserve">us </w:t>
      </w:r>
      <w:r w:rsidR="001B4DED" w:rsidRPr="009B2ACC">
        <w:t>Socialinių paslaugų išvystymo normatyvus</w:t>
      </w:r>
      <w:r w:rsidR="00F86F7B" w:rsidRPr="009B2ACC">
        <w:t xml:space="preserve"> (toliau – Normatyvas)</w:t>
      </w:r>
      <w:r w:rsidR="00D06370" w:rsidRPr="009B2ACC">
        <w:t>, 2018 m. K</w:t>
      </w:r>
      <w:r w:rsidR="00C6666D" w:rsidRPr="009B2ACC">
        <w:t>lai</w:t>
      </w:r>
      <w:r w:rsidR="00A52AC7" w:rsidRPr="009B2ACC">
        <w:t>pėdos miesto savivaldybėje</w:t>
      </w:r>
      <w:r w:rsidR="00914F4F" w:rsidRPr="009B2ACC">
        <w:t xml:space="preserve"> </w:t>
      </w:r>
      <w:r w:rsidR="00B768A1" w:rsidRPr="009B2ACC">
        <w:t>ne vis</w:t>
      </w:r>
      <w:r w:rsidR="00C311FA" w:rsidRPr="009B2ACC">
        <w:t>ų</w:t>
      </w:r>
      <w:r w:rsidR="00B768A1" w:rsidRPr="009B2ACC">
        <w:t xml:space="preserve"> socialin</w:t>
      </w:r>
      <w:r w:rsidR="002773FD" w:rsidRPr="009B2ACC">
        <w:t>ių</w:t>
      </w:r>
      <w:r w:rsidR="00B768A1" w:rsidRPr="009B2ACC">
        <w:t xml:space="preserve"> paslaug</w:t>
      </w:r>
      <w:r w:rsidR="00C311FA" w:rsidRPr="009B2ACC">
        <w:t>ų prieinamumas buvo užtikrinamas.</w:t>
      </w:r>
    </w:p>
    <w:p w14:paraId="5CA662F4" w14:textId="557A6CF3" w:rsidR="00C36BCF" w:rsidRPr="009B2ACC" w:rsidRDefault="00122E61" w:rsidP="00EB2E74">
      <w:pPr>
        <w:tabs>
          <w:tab w:val="left" w:pos="390"/>
        </w:tabs>
        <w:spacing w:before="120"/>
      </w:pPr>
      <w:r w:rsidRPr="009B2ACC">
        <w:t xml:space="preserve"> </w:t>
      </w:r>
      <w:r w:rsidR="00D60FA1" w:rsidRPr="009B2ACC">
        <w:t xml:space="preserve">        </w:t>
      </w:r>
      <w:r w:rsidR="00C36BCF" w:rsidRPr="009B2ACC">
        <w:t>2018 m. K</w:t>
      </w:r>
      <w:r w:rsidR="00A52AC7" w:rsidRPr="009B2ACC">
        <w:t xml:space="preserve">laipėdos miesto savivaldybėje </w:t>
      </w:r>
      <w:r w:rsidR="00F86F7B" w:rsidRPr="009B2ACC">
        <w:t>pagal Normatyvą</w:t>
      </w:r>
      <w:r w:rsidR="00E22848" w:rsidRPr="009B2ACC">
        <w:t xml:space="preserve"> turėjo būti</w:t>
      </w:r>
      <w:r w:rsidR="00585921" w:rsidRPr="009B2ACC">
        <w:t xml:space="preserve"> įsteigtos 22 trumpalaikės socialinės globos vietos suaugusiems neįgaliesiems, 30 vietų – neįgaliems vaikams, 18 vietų – senyvo amžiaus asmenims, 22 vietos – socialinės rizikos asmenims (</w:t>
      </w:r>
      <w:r w:rsidR="00BB1C9F" w:rsidRPr="009B2ACC">
        <w:t xml:space="preserve">psichologinės bei socialinės reabilitacijos įstaigose).  </w:t>
      </w:r>
      <w:r w:rsidR="0033116D" w:rsidRPr="009B2ACC">
        <w:t>Pažymėtina, kad Klaipėdos mieste trumpalaikės socialinės globos paslaugas gavo tik vaikai su negalia, kai suaugusiems asmenims su negalia ir senyvo amžiaus asmenims reikalingos paslaugos buvo perkamos kitose savivaldybėse</w:t>
      </w:r>
      <w:r w:rsidR="008F1A69" w:rsidRPr="009B2ACC">
        <w:t>: 225 senyvo amžiaus asmenims ir 113 asmenų su negalia.</w:t>
      </w:r>
    </w:p>
    <w:p w14:paraId="6B6D7F94" w14:textId="4680508C" w:rsidR="00BE114D" w:rsidRPr="009B2ACC" w:rsidRDefault="003F04E4" w:rsidP="00E84DA5">
      <w:pPr>
        <w:tabs>
          <w:tab w:val="left" w:pos="390"/>
        </w:tabs>
        <w:spacing w:before="120" w:after="0"/>
        <w:jc w:val="center"/>
      </w:pPr>
      <w:r w:rsidRPr="009B2ACC">
        <w:rPr>
          <w:noProof/>
          <w:lang w:eastAsia="lt-LT"/>
        </w:rPr>
        <w:drawing>
          <wp:inline distT="0" distB="0" distL="0" distR="0" wp14:anchorId="439EDE68" wp14:editId="0F286149">
            <wp:extent cx="2903220" cy="1769458"/>
            <wp:effectExtent l="0" t="0" r="0" b="2540"/>
            <wp:docPr id="996" name="Picture 996" descr="A close up of text on a white background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Trumpalaikė socialinė globa.pn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2964131" cy="1806582"/>
                    </a:xfrm>
                    <a:prstGeom prst="rect">
                      <a:avLst/>
                    </a:prstGeom>
                  </pic:spPr>
                </pic:pic>
              </a:graphicData>
            </a:graphic>
          </wp:inline>
        </w:drawing>
      </w:r>
    </w:p>
    <w:p w14:paraId="0C2AF1A0" w14:textId="2A342575" w:rsidR="0057097B" w:rsidRPr="009B2ACC" w:rsidRDefault="00D87ED9" w:rsidP="0057097B">
      <w:pPr>
        <w:pBdr>
          <w:top w:val="single" w:sz="4" w:space="10" w:color="E84C22" w:themeColor="accent1"/>
          <w:bottom w:val="single" w:sz="4" w:space="10" w:color="E84C22" w:themeColor="accent1"/>
        </w:pBdr>
        <w:spacing w:after="0"/>
        <w:jc w:val="center"/>
        <w:rPr>
          <w:i/>
          <w:iCs/>
          <w:color w:val="B43412" w:themeColor="accent1" w:themeShade="BF"/>
        </w:rPr>
      </w:pPr>
      <w:bookmarkStart w:id="39" w:name="_Hlk32219568"/>
      <w:r w:rsidRPr="009B2ACC">
        <w:rPr>
          <w:i/>
          <w:iCs/>
          <w:color w:val="B43412" w:themeColor="accent1" w:themeShade="BF"/>
        </w:rPr>
        <w:t>2</w:t>
      </w:r>
      <w:r w:rsidR="0057097B" w:rsidRPr="009B2ACC">
        <w:rPr>
          <w:i/>
          <w:iCs/>
          <w:color w:val="B43412" w:themeColor="accent1" w:themeShade="BF"/>
        </w:rPr>
        <w:t>.4.2.</w:t>
      </w:r>
      <w:r w:rsidR="003C2967" w:rsidRPr="009B2ACC">
        <w:rPr>
          <w:i/>
          <w:iCs/>
          <w:color w:val="B43412" w:themeColor="accent1" w:themeShade="BF"/>
        </w:rPr>
        <w:t>4</w:t>
      </w:r>
      <w:r w:rsidR="0057097B" w:rsidRPr="009B2ACC">
        <w:rPr>
          <w:i/>
          <w:iCs/>
          <w:color w:val="B43412" w:themeColor="accent1" w:themeShade="BF"/>
        </w:rPr>
        <w:t xml:space="preserve">. pav. Trumpalaikės socialinės globos vietų </w:t>
      </w:r>
      <w:r w:rsidR="00353B1B" w:rsidRPr="009B2ACC">
        <w:rPr>
          <w:i/>
          <w:iCs/>
          <w:color w:val="B43412" w:themeColor="accent1" w:themeShade="BF"/>
        </w:rPr>
        <w:t xml:space="preserve">skaičius pagal </w:t>
      </w:r>
      <w:r w:rsidR="005E48F8" w:rsidRPr="009B2ACC">
        <w:rPr>
          <w:i/>
          <w:iCs/>
          <w:color w:val="B43412" w:themeColor="accent1" w:themeShade="BF"/>
        </w:rPr>
        <w:t>N</w:t>
      </w:r>
      <w:r w:rsidR="00353B1B" w:rsidRPr="009B2ACC">
        <w:rPr>
          <w:i/>
          <w:iCs/>
          <w:color w:val="B43412" w:themeColor="accent1" w:themeShade="BF"/>
        </w:rPr>
        <w:t xml:space="preserve">ormatyvą ir faktą </w:t>
      </w:r>
      <w:r w:rsidR="0057097B" w:rsidRPr="009B2ACC">
        <w:rPr>
          <w:i/>
          <w:iCs/>
          <w:color w:val="B43412" w:themeColor="accent1" w:themeShade="BF"/>
        </w:rPr>
        <w:t>Klaipėdos miesto savivaldybėje 2018 m.</w:t>
      </w:r>
    </w:p>
    <w:p w14:paraId="2DD8376E" w14:textId="474DF8B9" w:rsidR="0057097B" w:rsidRPr="009B2ACC" w:rsidRDefault="0057097B" w:rsidP="0097268D">
      <w:pPr>
        <w:jc w:val="right"/>
        <w:rPr>
          <w:i/>
          <w:iCs/>
          <w:sz w:val="20"/>
          <w:szCs w:val="20"/>
        </w:rPr>
      </w:pPr>
      <w:r w:rsidRPr="009B2ACC">
        <w:rPr>
          <w:i/>
          <w:iCs/>
          <w:sz w:val="20"/>
          <w:szCs w:val="20"/>
        </w:rPr>
        <w:t>Šaltinis: sudaryta autorių pagal KMS socialinių PP 2019 m. duomenis</w:t>
      </w:r>
    </w:p>
    <w:bookmarkEnd w:id="39"/>
    <w:p w14:paraId="3340E10D" w14:textId="274A96AE" w:rsidR="00136D4E" w:rsidRPr="009B2ACC" w:rsidRDefault="00D60FA1" w:rsidP="00136D4E">
      <w:pPr>
        <w:tabs>
          <w:tab w:val="left" w:pos="390"/>
        </w:tabs>
        <w:spacing w:before="120"/>
        <w:rPr>
          <w:color w:val="000000"/>
        </w:rPr>
      </w:pPr>
      <w:r w:rsidRPr="009B2ACC">
        <w:rPr>
          <w:color w:val="000000"/>
        </w:rPr>
        <w:t xml:space="preserve">        </w:t>
      </w:r>
      <w:r w:rsidR="00514A15" w:rsidRPr="009B2ACC">
        <w:rPr>
          <w:color w:val="000000"/>
        </w:rPr>
        <w:t xml:space="preserve">2014 m. vasario 14 d. </w:t>
      </w:r>
      <w:r w:rsidR="00136D4E" w:rsidRPr="009B2ACC">
        <w:rPr>
          <w:color w:val="000000"/>
        </w:rPr>
        <w:t>Lietuvos Respublikos socialinės apsaugos ir darbo ministro įsakym</w:t>
      </w:r>
      <w:r w:rsidR="00514A15" w:rsidRPr="009B2ACC">
        <w:rPr>
          <w:color w:val="000000"/>
        </w:rPr>
        <w:t>u</w:t>
      </w:r>
      <w:r w:rsidR="00136D4E" w:rsidRPr="009B2ACC">
        <w:rPr>
          <w:color w:val="000000"/>
        </w:rPr>
        <w:t xml:space="preserve"> Nr. A1-83 „Dėl perėjimo nuo institucinės globos prie šeimoje ir bendruomenėje teikiamų paslaugų neįgaliesiems ir likusiems be tėvų globos vaikams 2014</w:t>
      </w:r>
      <w:r w:rsidRPr="009B2ACC">
        <w:rPr>
          <w:color w:val="000000"/>
        </w:rPr>
        <w:t>–</w:t>
      </w:r>
      <w:r w:rsidR="00136D4E" w:rsidRPr="009B2ACC">
        <w:rPr>
          <w:color w:val="000000"/>
        </w:rPr>
        <w:t>2020 metų veiksmų plano patvirtinimo“</w:t>
      </w:r>
      <w:r w:rsidR="00514A15" w:rsidRPr="009B2ACC">
        <w:rPr>
          <w:rStyle w:val="Puslapioinaosnuoroda"/>
          <w:color w:val="000000"/>
        </w:rPr>
        <w:footnoteReference w:id="93"/>
      </w:r>
      <w:r w:rsidR="00514A15" w:rsidRPr="009B2ACC">
        <w:rPr>
          <w:color w:val="000000"/>
        </w:rPr>
        <w:t xml:space="preserve"> </w:t>
      </w:r>
      <w:r w:rsidR="00136D4E" w:rsidRPr="009B2ACC">
        <w:rPr>
          <w:color w:val="000000"/>
        </w:rPr>
        <w:t xml:space="preserve">  </w:t>
      </w:r>
      <w:r w:rsidR="00514A15" w:rsidRPr="009B2ACC">
        <w:rPr>
          <w:color w:val="000000"/>
        </w:rPr>
        <w:t>b</w:t>
      </w:r>
      <w:r w:rsidR="00136D4E" w:rsidRPr="009B2ACC">
        <w:rPr>
          <w:color w:val="000000"/>
        </w:rPr>
        <w:t xml:space="preserve">uvo </w:t>
      </w:r>
      <w:r w:rsidR="00514A15" w:rsidRPr="009B2ACC">
        <w:rPr>
          <w:color w:val="000000"/>
        </w:rPr>
        <w:t>patvirtintas</w:t>
      </w:r>
      <w:r w:rsidR="00136D4E" w:rsidRPr="009B2ACC">
        <w:rPr>
          <w:color w:val="000000"/>
        </w:rPr>
        <w:t xml:space="preserve"> veiksmų planas</w:t>
      </w:r>
      <w:r w:rsidR="007C36D0" w:rsidRPr="009B2ACC">
        <w:rPr>
          <w:color w:val="000000"/>
        </w:rPr>
        <w:t xml:space="preserve"> (</w:t>
      </w:r>
      <w:r w:rsidR="001B2100" w:rsidRPr="009B2ACC">
        <w:rPr>
          <w:color w:val="000000"/>
        </w:rPr>
        <w:t>toliau – Pertvarkos planas)</w:t>
      </w:r>
      <w:r w:rsidR="00136D4E" w:rsidRPr="009B2ACC">
        <w:rPr>
          <w:color w:val="000000"/>
        </w:rPr>
        <w:t xml:space="preserve">, </w:t>
      </w:r>
      <w:r w:rsidR="005F3202" w:rsidRPr="009B2ACC">
        <w:rPr>
          <w:color w:val="000000"/>
        </w:rPr>
        <w:t xml:space="preserve">kuriuo </w:t>
      </w:r>
      <w:r w:rsidR="005F3202" w:rsidRPr="009B2ACC">
        <w:t>siekiama 2014</w:t>
      </w:r>
      <w:r w:rsidR="005F3202" w:rsidRPr="009B2ACC">
        <w:rPr>
          <w:b/>
          <w:bCs/>
          <w:caps/>
        </w:rPr>
        <w:t>–</w:t>
      </w:r>
      <w:r w:rsidR="005F3202" w:rsidRPr="009B2ACC">
        <w:t xml:space="preserve">2020 m. laikotarpiu numatyti nuoseklius ir koordinuotus veiksmus, skatinančius perėjimo </w:t>
      </w:r>
      <w:r w:rsidR="00530366" w:rsidRPr="009B2ACC">
        <w:t>nuo</w:t>
      </w:r>
      <w:r w:rsidR="005F3202" w:rsidRPr="009B2ACC">
        <w:t xml:space="preserve"> institucinės socialinės globos prie paslaugų neįgaliems suaugusiems asmenims, turintiems proto ir (ar) psichikos negalią, vaikams ir jaunimui, turintiems proto ir (ar) psichikos negalią, ir likusiems be tėvų globos vaikams, įskaitant kūdikius, šeimoms bendruomenėje ir pagalbos šeimai, globėjams (rūpintojams) sistemos kūrimą</w:t>
      </w:r>
      <w:r w:rsidR="00136D4E" w:rsidRPr="009B2ACC">
        <w:rPr>
          <w:color w:val="000000"/>
        </w:rPr>
        <w:t>.</w:t>
      </w:r>
    </w:p>
    <w:p w14:paraId="0910B3B3" w14:textId="69C0E4C4" w:rsidR="007E3B3C" w:rsidRPr="009B2ACC" w:rsidRDefault="00D60FA1" w:rsidP="003D4460">
      <w:pPr>
        <w:tabs>
          <w:tab w:val="left" w:pos="390"/>
        </w:tabs>
        <w:spacing w:before="120"/>
        <w:rPr>
          <w:color w:val="000000"/>
        </w:rPr>
      </w:pPr>
      <w:r w:rsidRPr="009B2ACC">
        <w:rPr>
          <w:color w:val="000000"/>
        </w:rPr>
        <w:t xml:space="preserve">        </w:t>
      </w:r>
      <w:r w:rsidR="007E3B3C" w:rsidRPr="009B2ACC">
        <w:rPr>
          <w:color w:val="000000"/>
        </w:rPr>
        <w:t xml:space="preserve">Pagal KMS socialinių paslaugų planą, 2018 m. mieste trumpalaikė (ilgalaikė) socialinė </w:t>
      </w:r>
      <w:r w:rsidR="00830C75" w:rsidRPr="009B2ACC">
        <w:rPr>
          <w:color w:val="000000"/>
        </w:rPr>
        <w:t xml:space="preserve">globa likusiems be tėvų globos vaikams </w:t>
      </w:r>
      <w:r w:rsidR="000278A8" w:rsidRPr="009B2ACC">
        <w:rPr>
          <w:color w:val="000000"/>
        </w:rPr>
        <w:t>neatitiko Normatyvo</w:t>
      </w:r>
      <w:r w:rsidR="00B777FB" w:rsidRPr="009B2ACC">
        <w:rPr>
          <w:color w:val="000000"/>
        </w:rPr>
        <w:t>. Tuo laikotarpiu K</w:t>
      </w:r>
      <w:r w:rsidR="00A52AC7" w:rsidRPr="009B2ACC">
        <w:rPr>
          <w:color w:val="000000"/>
        </w:rPr>
        <w:t>laipėdos miesto savivaldybės</w:t>
      </w:r>
      <w:r w:rsidR="00B777FB" w:rsidRPr="009B2ACC">
        <w:rPr>
          <w:color w:val="000000"/>
        </w:rPr>
        <w:t xml:space="preserve"> Institucinės globos pertvarkos (toliau – pertvarka) </w:t>
      </w:r>
      <w:r w:rsidR="00921C8B" w:rsidRPr="009B2ACC">
        <w:rPr>
          <w:color w:val="000000"/>
        </w:rPr>
        <w:t xml:space="preserve">procesas </w:t>
      </w:r>
      <w:r w:rsidR="00B777FB" w:rsidRPr="009B2ACC">
        <w:rPr>
          <w:color w:val="000000"/>
        </w:rPr>
        <w:t xml:space="preserve">mieste dar nebuvo </w:t>
      </w:r>
      <w:r w:rsidR="00DF5289" w:rsidRPr="009B2ACC">
        <w:rPr>
          <w:color w:val="000000"/>
        </w:rPr>
        <w:t>įgyvendin</w:t>
      </w:r>
      <w:r w:rsidRPr="009B2ACC">
        <w:rPr>
          <w:color w:val="000000"/>
        </w:rPr>
        <w:t>a</w:t>
      </w:r>
      <w:r w:rsidR="00DF5289" w:rsidRPr="009B2ACC">
        <w:rPr>
          <w:color w:val="000000"/>
        </w:rPr>
        <w:t xml:space="preserve">mas </w:t>
      </w:r>
      <w:r w:rsidRPr="009B2ACC">
        <w:rPr>
          <w:color w:val="000000"/>
        </w:rPr>
        <w:t>vis</w:t>
      </w:r>
      <w:r w:rsidR="00846622" w:rsidRPr="009B2ACC">
        <w:rPr>
          <w:color w:val="000000"/>
        </w:rPr>
        <w:t>u pajėgumu.</w:t>
      </w:r>
    </w:p>
    <w:p w14:paraId="28151284" w14:textId="77777777" w:rsidR="00D87ED9" w:rsidRPr="009B2ACC" w:rsidRDefault="00D87ED9" w:rsidP="003D4460">
      <w:pPr>
        <w:tabs>
          <w:tab w:val="left" w:pos="390"/>
        </w:tabs>
        <w:spacing w:before="120"/>
        <w:rPr>
          <w:color w:val="000000"/>
        </w:rPr>
      </w:pPr>
    </w:p>
    <w:p w14:paraId="46B292FA" w14:textId="37A48C1D" w:rsidR="00846622" w:rsidRPr="009B2ACC" w:rsidRDefault="000451C3" w:rsidP="003C2967">
      <w:pPr>
        <w:tabs>
          <w:tab w:val="left" w:pos="390"/>
        </w:tabs>
        <w:spacing w:before="120" w:after="0"/>
        <w:jc w:val="center"/>
        <w:rPr>
          <w:color w:val="000000"/>
        </w:rPr>
      </w:pPr>
      <w:r w:rsidRPr="009B2ACC">
        <w:rPr>
          <w:noProof/>
          <w:color w:val="000000"/>
          <w:lang w:eastAsia="lt-LT"/>
        </w:rPr>
        <w:drawing>
          <wp:inline distT="0" distB="0" distL="0" distR="0" wp14:anchorId="3E9FFAD1" wp14:editId="508C6A0C">
            <wp:extent cx="2915994" cy="1531620"/>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 name="Trumpalaikė socialinė globa.pn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2945820" cy="1547286"/>
                    </a:xfrm>
                    <a:prstGeom prst="rect">
                      <a:avLst/>
                    </a:prstGeom>
                  </pic:spPr>
                </pic:pic>
              </a:graphicData>
            </a:graphic>
          </wp:inline>
        </w:drawing>
      </w:r>
    </w:p>
    <w:p w14:paraId="7210BBEE" w14:textId="30DB57B7" w:rsidR="00846622" w:rsidRPr="009B2ACC" w:rsidRDefault="00D87ED9" w:rsidP="00846622">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846622" w:rsidRPr="009B2ACC">
        <w:rPr>
          <w:i/>
          <w:iCs/>
          <w:color w:val="B43412" w:themeColor="accent1" w:themeShade="BF"/>
        </w:rPr>
        <w:t>.4.2.</w:t>
      </w:r>
      <w:r w:rsidR="003C2967" w:rsidRPr="009B2ACC">
        <w:rPr>
          <w:i/>
          <w:iCs/>
          <w:color w:val="B43412" w:themeColor="accent1" w:themeShade="BF"/>
        </w:rPr>
        <w:t>5</w:t>
      </w:r>
      <w:r w:rsidR="00846622" w:rsidRPr="009B2ACC">
        <w:rPr>
          <w:i/>
          <w:iCs/>
          <w:color w:val="B43412" w:themeColor="accent1" w:themeShade="BF"/>
        </w:rPr>
        <w:t xml:space="preserve">. pav. Trumpalaikės </w:t>
      </w:r>
      <w:r w:rsidR="004635C4" w:rsidRPr="009B2ACC">
        <w:rPr>
          <w:i/>
          <w:iCs/>
          <w:color w:val="B43412" w:themeColor="accent1" w:themeShade="BF"/>
        </w:rPr>
        <w:t xml:space="preserve">(ilgalaikės) </w:t>
      </w:r>
      <w:r w:rsidR="00846622" w:rsidRPr="009B2ACC">
        <w:rPr>
          <w:i/>
          <w:iCs/>
          <w:color w:val="B43412" w:themeColor="accent1" w:themeShade="BF"/>
        </w:rPr>
        <w:t xml:space="preserve">socialinės globos </w:t>
      </w:r>
      <w:r w:rsidR="00436914" w:rsidRPr="009B2ACC">
        <w:rPr>
          <w:i/>
          <w:iCs/>
          <w:color w:val="B43412" w:themeColor="accent1" w:themeShade="BF"/>
        </w:rPr>
        <w:t xml:space="preserve">likusiems be tėvų globos vaikams </w:t>
      </w:r>
      <w:r w:rsidR="00846622" w:rsidRPr="009B2ACC">
        <w:rPr>
          <w:i/>
          <w:iCs/>
          <w:color w:val="B43412" w:themeColor="accent1" w:themeShade="BF"/>
        </w:rPr>
        <w:t>vietų</w:t>
      </w:r>
      <w:r w:rsidR="006649E4" w:rsidRPr="009B2ACC">
        <w:rPr>
          <w:i/>
          <w:iCs/>
          <w:color w:val="B43412" w:themeColor="accent1" w:themeShade="BF"/>
        </w:rPr>
        <w:t xml:space="preserve"> </w:t>
      </w:r>
      <w:r w:rsidR="00846622" w:rsidRPr="009B2ACC">
        <w:rPr>
          <w:i/>
          <w:iCs/>
          <w:color w:val="B43412" w:themeColor="accent1" w:themeShade="BF"/>
        </w:rPr>
        <w:t xml:space="preserve">skaičius pagal </w:t>
      </w:r>
      <w:r w:rsidR="005E48F8" w:rsidRPr="009B2ACC">
        <w:rPr>
          <w:i/>
          <w:iCs/>
          <w:color w:val="B43412" w:themeColor="accent1" w:themeShade="BF"/>
        </w:rPr>
        <w:t>N</w:t>
      </w:r>
      <w:r w:rsidR="00846622" w:rsidRPr="009B2ACC">
        <w:rPr>
          <w:i/>
          <w:iCs/>
          <w:color w:val="B43412" w:themeColor="accent1" w:themeShade="BF"/>
        </w:rPr>
        <w:t>ormatyvą ir faktą Klaipėdos miesto savivaldybėje 2018 m.</w:t>
      </w:r>
    </w:p>
    <w:p w14:paraId="070692C6" w14:textId="77777777" w:rsidR="00846622" w:rsidRPr="009B2ACC" w:rsidRDefault="00846622" w:rsidP="00846622">
      <w:pPr>
        <w:jc w:val="right"/>
        <w:rPr>
          <w:i/>
          <w:iCs/>
          <w:sz w:val="20"/>
          <w:szCs w:val="20"/>
        </w:rPr>
      </w:pPr>
      <w:r w:rsidRPr="009B2ACC">
        <w:rPr>
          <w:i/>
          <w:iCs/>
          <w:sz w:val="20"/>
          <w:szCs w:val="20"/>
        </w:rPr>
        <w:t>Šaltinis: sudaryta autorių pagal KMS socialinių PP 2019 m. duomenis</w:t>
      </w:r>
    </w:p>
    <w:p w14:paraId="4CF8C61A" w14:textId="14FB7AD6" w:rsidR="00647D5A" w:rsidRPr="009B2ACC" w:rsidRDefault="006649E4" w:rsidP="003D4460">
      <w:pPr>
        <w:tabs>
          <w:tab w:val="left" w:pos="390"/>
        </w:tabs>
        <w:spacing w:before="120"/>
        <w:rPr>
          <w:color w:val="000000"/>
        </w:rPr>
      </w:pPr>
      <w:r w:rsidRPr="009B2ACC">
        <w:rPr>
          <w:color w:val="000000"/>
        </w:rPr>
        <w:t xml:space="preserve">        </w:t>
      </w:r>
      <w:r w:rsidR="00846622" w:rsidRPr="009B2ACC">
        <w:rPr>
          <w:color w:val="000000"/>
        </w:rPr>
        <w:t xml:space="preserve">Pertvarka </w:t>
      </w:r>
      <w:r w:rsidR="00866DA7" w:rsidRPr="009B2ACC">
        <w:rPr>
          <w:color w:val="000000"/>
        </w:rPr>
        <w:t>Lietuvoje, ta</w:t>
      </w:r>
      <w:r w:rsidRPr="009B2ACC">
        <w:rPr>
          <w:color w:val="000000"/>
        </w:rPr>
        <w:t>ip pat</w:t>
      </w:r>
      <w:r w:rsidR="00866DA7" w:rsidRPr="009B2ACC">
        <w:rPr>
          <w:color w:val="000000"/>
        </w:rPr>
        <w:t xml:space="preserve"> ir Klaipėdos mieste, susiduria su iššūkiais: visuomenės pasipriešinimu</w:t>
      </w:r>
      <w:r w:rsidR="009B18E1" w:rsidRPr="009B2ACC">
        <w:rPr>
          <w:color w:val="000000"/>
        </w:rPr>
        <w:t xml:space="preserve"> globos namų vaikų apgyvendinimui kaim</w:t>
      </w:r>
      <w:r w:rsidR="005D7D13" w:rsidRPr="009B2ACC">
        <w:rPr>
          <w:color w:val="000000"/>
        </w:rPr>
        <w:t>ynystėje,</w:t>
      </w:r>
      <w:r w:rsidR="00AB46DB" w:rsidRPr="009B2ACC">
        <w:rPr>
          <w:color w:val="000000"/>
        </w:rPr>
        <w:t xml:space="preserve"> </w:t>
      </w:r>
      <w:r w:rsidR="005B60CF" w:rsidRPr="009B2ACC">
        <w:rPr>
          <w:color w:val="000000"/>
        </w:rPr>
        <w:t>kompetenting</w:t>
      </w:r>
      <w:r w:rsidR="00DE4D1F" w:rsidRPr="009B2ACC">
        <w:rPr>
          <w:color w:val="000000"/>
        </w:rPr>
        <w:t xml:space="preserve">ų </w:t>
      </w:r>
      <w:r w:rsidR="002C08D2" w:rsidRPr="009B2ACC">
        <w:rPr>
          <w:color w:val="000000"/>
        </w:rPr>
        <w:t>socialinių darbuotojų ir jų padė</w:t>
      </w:r>
      <w:r w:rsidR="008C42A3" w:rsidRPr="009B2ACC">
        <w:rPr>
          <w:color w:val="000000"/>
        </w:rPr>
        <w:t>jėjų trūkumu</w:t>
      </w:r>
      <w:r w:rsidR="00B453F8" w:rsidRPr="009B2ACC">
        <w:rPr>
          <w:color w:val="000000"/>
        </w:rPr>
        <w:t>,</w:t>
      </w:r>
      <w:r w:rsidR="00EB6E1D" w:rsidRPr="009B2ACC">
        <w:rPr>
          <w:color w:val="000000"/>
        </w:rPr>
        <w:t xml:space="preserve"> finansinių </w:t>
      </w:r>
      <w:r w:rsidR="00343EFF" w:rsidRPr="009B2ACC">
        <w:rPr>
          <w:color w:val="000000"/>
        </w:rPr>
        <w:t>i</w:t>
      </w:r>
      <w:r w:rsidR="00EB6E1D" w:rsidRPr="009B2ACC">
        <w:rPr>
          <w:color w:val="000000"/>
        </w:rPr>
        <w:t>šteklių stoka</w:t>
      </w:r>
      <w:r w:rsidR="00343EFF" w:rsidRPr="009B2ACC">
        <w:rPr>
          <w:color w:val="000000"/>
        </w:rPr>
        <w:t>.</w:t>
      </w:r>
      <w:r w:rsidR="00B40777" w:rsidRPr="009B2ACC">
        <w:rPr>
          <w:color w:val="000000"/>
        </w:rPr>
        <w:t xml:space="preserve"> </w:t>
      </w:r>
      <w:r w:rsidR="00536B80" w:rsidRPr="009B2ACC">
        <w:rPr>
          <w:color w:val="000000"/>
        </w:rPr>
        <w:t xml:space="preserve">Nepaisant to, pertvarka </w:t>
      </w:r>
      <w:r w:rsidR="00F34D8E" w:rsidRPr="009B2ACC">
        <w:rPr>
          <w:color w:val="000000"/>
        </w:rPr>
        <w:t>K</w:t>
      </w:r>
      <w:r w:rsidR="00A52AC7" w:rsidRPr="009B2ACC">
        <w:rPr>
          <w:color w:val="000000"/>
        </w:rPr>
        <w:t>laipėdos miesto savivaldybėje</w:t>
      </w:r>
      <w:r w:rsidR="00F34D8E" w:rsidRPr="009B2ACC">
        <w:rPr>
          <w:color w:val="000000"/>
        </w:rPr>
        <w:t xml:space="preserve"> jau įsibėgėjusi</w:t>
      </w:r>
      <w:r w:rsidR="00DB7E5C" w:rsidRPr="009B2ACC">
        <w:rPr>
          <w:color w:val="000000"/>
        </w:rPr>
        <w:t xml:space="preserve">, </w:t>
      </w:r>
      <w:r w:rsidRPr="009B2ACC">
        <w:rPr>
          <w:color w:val="000000"/>
        </w:rPr>
        <w:t>tai</w:t>
      </w:r>
      <w:r w:rsidR="00DB7E5C" w:rsidRPr="009B2ACC">
        <w:rPr>
          <w:color w:val="000000"/>
        </w:rPr>
        <w:t xml:space="preserve"> įrodo</w:t>
      </w:r>
      <w:r w:rsidR="0047139C" w:rsidRPr="009B2ACC">
        <w:rPr>
          <w:color w:val="000000"/>
        </w:rPr>
        <w:t xml:space="preserve"> augantis įsteigtų bendruomeninių</w:t>
      </w:r>
      <w:r w:rsidR="00E81A2D" w:rsidRPr="009B2ACC">
        <w:rPr>
          <w:color w:val="000000"/>
        </w:rPr>
        <w:t xml:space="preserve"> </w:t>
      </w:r>
      <w:r w:rsidR="00714514" w:rsidRPr="009B2ACC">
        <w:rPr>
          <w:color w:val="000000"/>
        </w:rPr>
        <w:t>vaik</w:t>
      </w:r>
      <w:r w:rsidR="00624111" w:rsidRPr="009B2ACC">
        <w:rPr>
          <w:color w:val="000000"/>
        </w:rPr>
        <w:t>ų</w:t>
      </w:r>
      <w:r w:rsidR="00714514" w:rsidRPr="009B2ACC">
        <w:rPr>
          <w:color w:val="000000"/>
        </w:rPr>
        <w:t xml:space="preserve"> </w:t>
      </w:r>
      <w:r w:rsidR="00E81A2D" w:rsidRPr="009B2ACC">
        <w:rPr>
          <w:color w:val="000000"/>
        </w:rPr>
        <w:t>globos namų</w:t>
      </w:r>
      <w:r w:rsidR="006E108C" w:rsidRPr="009B2ACC">
        <w:rPr>
          <w:color w:val="000000"/>
        </w:rPr>
        <w:t xml:space="preserve"> skaičius</w:t>
      </w:r>
      <w:r w:rsidR="003D4460" w:rsidRPr="009B2ACC">
        <w:rPr>
          <w:color w:val="000000"/>
        </w:rPr>
        <w:t xml:space="preserve"> (toliau – BVGN)</w:t>
      </w:r>
      <w:r w:rsidR="006E108C" w:rsidRPr="009B2ACC">
        <w:rPr>
          <w:color w:val="000000"/>
        </w:rPr>
        <w:t>.</w:t>
      </w:r>
      <w:r w:rsidR="00376B83" w:rsidRPr="009B2ACC">
        <w:rPr>
          <w:color w:val="000000"/>
        </w:rPr>
        <w:t xml:space="preserve"> </w:t>
      </w:r>
      <w:r w:rsidR="006E108C" w:rsidRPr="009B2ACC">
        <w:rPr>
          <w:color w:val="000000"/>
        </w:rPr>
        <w:t xml:space="preserve"> </w:t>
      </w:r>
      <w:r w:rsidR="003A790B" w:rsidRPr="009B2ACC">
        <w:rPr>
          <w:color w:val="000000"/>
        </w:rPr>
        <w:t>2019 m. Klaipėdoje veikė 5 BVGN, kuriuose gyveno 40 vaikų.</w:t>
      </w:r>
    </w:p>
    <w:p w14:paraId="7FBB3759" w14:textId="44C229CF" w:rsidR="00D36511" w:rsidRPr="009B2ACC" w:rsidRDefault="006649E4" w:rsidP="003D4460">
      <w:pPr>
        <w:tabs>
          <w:tab w:val="left" w:pos="390"/>
        </w:tabs>
        <w:spacing w:before="120"/>
        <w:rPr>
          <w:color w:val="000000"/>
        </w:rPr>
      </w:pPr>
      <w:r w:rsidRPr="009B2ACC">
        <w:rPr>
          <w:color w:val="000000"/>
        </w:rPr>
        <w:t xml:space="preserve">        </w:t>
      </w:r>
      <w:r w:rsidR="00D36511" w:rsidRPr="009B2ACC">
        <w:rPr>
          <w:color w:val="000000"/>
        </w:rPr>
        <w:t>2018 m. K</w:t>
      </w:r>
      <w:r w:rsidR="00A52AC7" w:rsidRPr="009B2ACC">
        <w:rPr>
          <w:color w:val="000000"/>
        </w:rPr>
        <w:t>laipėdos miesto savivaldybėje</w:t>
      </w:r>
      <w:r w:rsidR="00D36511" w:rsidRPr="009B2ACC">
        <w:rPr>
          <w:color w:val="000000"/>
        </w:rPr>
        <w:t xml:space="preserve"> ilgalaikės socialinės globos vietų skaičius pagal tikslines grupes buvo netolygus: </w:t>
      </w:r>
      <w:r w:rsidR="00D9096A" w:rsidRPr="009B2ACC">
        <w:rPr>
          <w:color w:val="000000"/>
        </w:rPr>
        <w:t xml:space="preserve">ilgalaikės socialinės globos institucijoje paslaugų prieinamumas buvo užtikrinamas suaugusiems asmenims su negalia ir senyvo amžiaus asmenims, </w:t>
      </w:r>
      <w:r w:rsidRPr="009B2ACC">
        <w:rPr>
          <w:color w:val="000000"/>
        </w:rPr>
        <w:t>o</w:t>
      </w:r>
      <w:r w:rsidR="00D9096A" w:rsidRPr="009B2ACC">
        <w:rPr>
          <w:color w:val="000000"/>
        </w:rPr>
        <w:t xml:space="preserve"> </w:t>
      </w:r>
      <w:r w:rsidR="00FD6B84" w:rsidRPr="009B2ACC">
        <w:rPr>
          <w:color w:val="000000"/>
        </w:rPr>
        <w:t>vietų toki</w:t>
      </w:r>
      <w:r w:rsidR="00C24E9C" w:rsidRPr="009B2ACC">
        <w:rPr>
          <w:color w:val="000000"/>
        </w:rPr>
        <w:t>oms</w:t>
      </w:r>
      <w:r w:rsidR="00FD6B84" w:rsidRPr="009B2ACC">
        <w:rPr>
          <w:color w:val="000000"/>
        </w:rPr>
        <w:t xml:space="preserve"> paslaug</w:t>
      </w:r>
      <w:r w:rsidR="00C24E9C" w:rsidRPr="009B2ACC">
        <w:rPr>
          <w:color w:val="000000"/>
        </w:rPr>
        <w:t>oms</w:t>
      </w:r>
      <w:r w:rsidR="00FD6B84" w:rsidRPr="009B2ACC">
        <w:rPr>
          <w:color w:val="000000"/>
        </w:rPr>
        <w:t xml:space="preserve"> </w:t>
      </w:r>
      <w:r w:rsidR="00E75691" w:rsidRPr="009B2ACC">
        <w:rPr>
          <w:color w:val="000000"/>
        </w:rPr>
        <w:t xml:space="preserve">vaikams su negalia </w:t>
      </w:r>
      <w:r w:rsidR="00E1479B" w:rsidRPr="009B2ACC">
        <w:rPr>
          <w:color w:val="000000"/>
        </w:rPr>
        <w:t>teik</w:t>
      </w:r>
      <w:r w:rsidR="00C24E9C" w:rsidRPr="009B2ACC">
        <w:rPr>
          <w:color w:val="000000"/>
        </w:rPr>
        <w:t>t</w:t>
      </w:r>
      <w:r w:rsidR="00E1479B" w:rsidRPr="009B2ACC">
        <w:rPr>
          <w:color w:val="000000"/>
        </w:rPr>
        <w:t xml:space="preserve">i nebuvo. </w:t>
      </w:r>
      <w:r w:rsidR="00E6380C" w:rsidRPr="009B2ACC">
        <w:rPr>
          <w:color w:val="000000"/>
        </w:rPr>
        <w:t xml:space="preserve">Pagal Normatyvą </w:t>
      </w:r>
      <w:r w:rsidR="00652775" w:rsidRPr="009B2ACC">
        <w:rPr>
          <w:color w:val="000000"/>
        </w:rPr>
        <w:t>K</w:t>
      </w:r>
      <w:r w:rsidR="00A52AC7" w:rsidRPr="009B2ACC">
        <w:rPr>
          <w:color w:val="000000"/>
        </w:rPr>
        <w:t>laipėdos miesto savivaldybėje</w:t>
      </w:r>
      <w:r w:rsidR="00652775" w:rsidRPr="009B2ACC">
        <w:rPr>
          <w:color w:val="000000"/>
        </w:rPr>
        <w:t xml:space="preserve"> 2018 m. taip pat nebuvo </w:t>
      </w:r>
      <w:r w:rsidR="00E6380C" w:rsidRPr="009B2ACC">
        <w:rPr>
          <w:color w:val="000000"/>
        </w:rPr>
        <w:t>sukurtų grupinių namų suaugusiems asmenims ir vaikams su negalia.</w:t>
      </w:r>
    </w:p>
    <w:p w14:paraId="68C516FF" w14:textId="1AD1465E" w:rsidR="00CD7DFF" w:rsidRPr="009B2ACC" w:rsidRDefault="00C25010" w:rsidP="003C2967">
      <w:pPr>
        <w:tabs>
          <w:tab w:val="left" w:pos="390"/>
        </w:tabs>
        <w:spacing w:before="120" w:after="0"/>
        <w:jc w:val="center"/>
        <w:rPr>
          <w:color w:val="000000"/>
        </w:rPr>
      </w:pPr>
      <w:r w:rsidRPr="009B2ACC">
        <w:rPr>
          <w:noProof/>
          <w:color w:val="000000"/>
          <w:lang w:eastAsia="lt-LT"/>
        </w:rPr>
        <w:drawing>
          <wp:inline distT="0" distB="0" distL="0" distR="0" wp14:anchorId="69854F26" wp14:editId="3E476CD5">
            <wp:extent cx="2819400" cy="2302148"/>
            <wp:effectExtent l="0" t="0" r="0" b="3175"/>
            <wp:docPr id="921" name="Picture 921"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lggalaikė socailinė globa.pn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2833569" cy="2313717"/>
                    </a:xfrm>
                    <a:prstGeom prst="rect">
                      <a:avLst/>
                    </a:prstGeom>
                  </pic:spPr>
                </pic:pic>
              </a:graphicData>
            </a:graphic>
          </wp:inline>
        </w:drawing>
      </w:r>
    </w:p>
    <w:p w14:paraId="76E8CF81" w14:textId="3D461B88" w:rsidR="00E6380C" w:rsidRPr="009B2ACC" w:rsidRDefault="00D87ED9" w:rsidP="00E6380C">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E6380C" w:rsidRPr="009B2ACC">
        <w:rPr>
          <w:i/>
          <w:iCs/>
          <w:color w:val="B43412" w:themeColor="accent1" w:themeShade="BF"/>
        </w:rPr>
        <w:t>.4.2.</w:t>
      </w:r>
      <w:r w:rsidR="003C2967" w:rsidRPr="009B2ACC">
        <w:rPr>
          <w:i/>
          <w:iCs/>
          <w:color w:val="B43412" w:themeColor="accent1" w:themeShade="BF"/>
        </w:rPr>
        <w:t>6</w:t>
      </w:r>
      <w:r w:rsidR="00E6380C" w:rsidRPr="009B2ACC">
        <w:rPr>
          <w:i/>
          <w:iCs/>
          <w:color w:val="B43412" w:themeColor="accent1" w:themeShade="BF"/>
        </w:rPr>
        <w:t>. pav. Ilgalaikės socialinės globos vietų skaičius pagal</w:t>
      </w:r>
      <w:r w:rsidR="003C2967" w:rsidRPr="009B2ACC">
        <w:rPr>
          <w:i/>
          <w:iCs/>
          <w:color w:val="B43412" w:themeColor="accent1" w:themeShade="BF"/>
        </w:rPr>
        <w:t xml:space="preserve"> </w:t>
      </w:r>
      <w:r w:rsidR="005E48F8" w:rsidRPr="009B2ACC">
        <w:rPr>
          <w:i/>
          <w:iCs/>
          <w:color w:val="B43412" w:themeColor="accent1" w:themeShade="BF"/>
        </w:rPr>
        <w:t>N</w:t>
      </w:r>
      <w:r w:rsidR="00E6380C" w:rsidRPr="009B2ACC">
        <w:rPr>
          <w:i/>
          <w:iCs/>
          <w:color w:val="B43412" w:themeColor="accent1" w:themeShade="BF"/>
        </w:rPr>
        <w:t>ormatyvą ir faktą Klaipėdos miesto savivaldybėje 2018 m.</w:t>
      </w:r>
    </w:p>
    <w:p w14:paraId="5C6D83B8" w14:textId="77777777" w:rsidR="00E6380C" w:rsidRPr="009B2ACC" w:rsidRDefault="00E6380C" w:rsidP="00E6380C">
      <w:pPr>
        <w:jc w:val="right"/>
        <w:rPr>
          <w:i/>
          <w:iCs/>
          <w:sz w:val="20"/>
          <w:szCs w:val="20"/>
        </w:rPr>
      </w:pPr>
      <w:r w:rsidRPr="009B2ACC">
        <w:rPr>
          <w:i/>
          <w:iCs/>
          <w:sz w:val="20"/>
          <w:szCs w:val="20"/>
        </w:rPr>
        <w:t>Šaltinis: sudaryta autorių pagal KMS socialinių PP 2019 m. duomenis</w:t>
      </w:r>
    </w:p>
    <w:p w14:paraId="75FB09E7" w14:textId="49A27F6D" w:rsidR="00872A2B" w:rsidRPr="009B2ACC" w:rsidRDefault="00231490" w:rsidP="00872A2B">
      <w:pPr>
        <w:tabs>
          <w:tab w:val="left" w:pos="390"/>
        </w:tabs>
        <w:spacing w:before="120"/>
        <w:rPr>
          <w:bCs/>
          <w:iCs/>
          <w:color w:val="000000" w:themeColor="text1"/>
          <w:lang w:eastAsia="ar-SA"/>
        </w:rPr>
      </w:pPr>
      <w:r w:rsidRPr="009B2ACC">
        <w:rPr>
          <w:bCs/>
          <w:iCs/>
          <w:color w:val="000000" w:themeColor="text1"/>
          <w:lang w:eastAsia="ar-SA"/>
        </w:rPr>
        <w:t xml:space="preserve">        </w:t>
      </w:r>
      <w:r w:rsidR="00872A2B" w:rsidRPr="009B2ACC">
        <w:rPr>
          <w:bCs/>
          <w:iCs/>
          <w:color w:val="000000" w:themeColor="text1"/>
          <w:lang w:eastAsia="ar-SA"/>
        </w:rPr>
        <w:t>Pagal Normatyvą savivaldybėse turi būti užtikrintas dienos socialinės globos gavėjų namuose prieinamumas. Normatyve numatoma, kad per mėnesį dienos socialinės globos paslaugos gavėjų namuose turėtų būti suteikiamos bent 104 senyvo amžiaus asmenims, 60 suaugusių asmenų su negalia bei 7 vaikams su negalia. Faktinė 2018 m. K</w:t>
      </w:r>
      <w:r w:rsidR="00A52AC7" w:rsidRPr="009B2ACC">
        <w:rPr>
          <w:bCs/>
          <w:iCs/>
          <w:color w:val="000000" w:themeColor="text1"/>
          <w:lang w:eastAsia="ar-SA"/>
        </w:rPr>
        <w:t>laipėdos miesto savivaldybės</w:t>
      </w:r>
      <w:r w:rsidR="00872A2B" w:rsidRPr="009B2ACC">
        <w:rPr>
          <w:bCs/>
          <w:iCs/>
          <w:color w:val="000000" w:themeColor="text1"/>
          <w:lang w:eastAsia="ar-SA"/>
        </w:rPr>
        <w:t xml:space="preserve"> situacija pateikiama </w:t>
      </w:r>
      <w:r w:rsidR="0030360B" w:rsidRPr="009B2ACC">
        <w:rPr>
          <w:bCs/>
          <w:iCs/>
          <w:color w:val="000000" w:themeColor="text1"/>
          <w:lang w:eastAsia="ar-SA"/>
        </w:rPr>
        <w:t>toliau</w:t>
      </w:r>
      <w:r w:rsidR="00872A2B" w:rsidRPr="009B2ACC">
        <w:rPr>
          <w:bCs/>
          <w:iCs/>
          <w:color w:val="000000" w:themeColor="text1"/>
          <w:lang w:eastAsia="ar-SA"/>
        </w:rPr>
        <w:t xml:space="preserve"> esančiame paveiksle.</w:t>
      </w:r>
    </w:p>
    <w:p w14:paraId="3AB7D004" w14:textId="03BA5DD3" w:rsidR="00872A2B" w:rsidRPr="009B2ACC" w:rsidRDefault="006F2744" w:rsidP="003C2967">
      <w:pPr>
        <w:widowControl w:val="0"/>
        <w:tabs>
          <w:tab w:val="left" w:pos="1134"/>
        </w:tabs>
        <w:overflowPunct w:val="0"/>
        <w:autoSpaceDE w:val="0"/>
        <w:autoSpaceDN w:val="0"/>
        <w:adjustRightInd w:val="0"/>
        <w:spacing w:after="0"/>
        <w:jc w:val="center"/>
        <w:textAlignment w:val="baseline"/>
        <w:rPr>
          <w:rFonts w:eastAsia="Calibri" w:cstheme="minorHAnsi"/>
          <w:lang w:eastAsia="ar-SA"/>
        </w:rPr>
      </w:pPr>
      <w:r w:rsidRPr="009B2ACC">
        <w:rPr>
          <w:rFonts w:eastAsia="Calibri" w:cstheme="minorHAnsi"/>
          <w:noProof/>
          <w:lang w:eastAsia="lt-LT"/>
        </w:rPr>
        <w:drawing>
          <wp:inline distT="0" distB="0" distL="0" distR="0" wp14:anchorId="1FAE09D2" wp14:editId="3AD8A9F9">
            <wp:extent cx="2926080" cy="1631765"/>
            <wp:effectExtent l="0" t="0" r="7620" b="6985"/>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Dienos socialinė globa.pn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3021928" cy="1685216"/>
                    </a:xfrm>
                    <a:prstGeom prst="rect">
                      <a:avLst/>
                    </a:prstGeom>
                  </pic:spPr>
                </pic:pic>
              </a:graphicData>
            </a:graphic>
          </wp:inline>
        </w:drawing>
      </w:r>
    </w:p>
    <w:p w14:paraId="38B3EEEA" w14:textId="6480CB9D" w:rsidR="00872A2B" w:rsidRPr="009B2ACC" w:rsidRDefault="00D87ED9" w:rsidP="00872A2B">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872A2B" w:rsidRPr="009B2ACC">
        <w:rPr>
          <w:i/>
          <w:iCs/>
          <w:color w:val="B43412" w:themeColor="accent1" w:themeShade="BF"/>
        </w:rPr>
        <w:t>.4.2.</w:t>
      </w:r>
      <w:r w:rsidR="003C2967" w:rsidRPr="009B2ACC">
        <w:rPr>
          <w:i/>
          <w:iCs/>
          <w:color w:val="B43412" w:themeColor="accent1" w:themeShade="BF"/>
        </w:rPr>
        <w:t>7</w:t>
      </w:r>
      <w:r w:rsidR="00872A2B" w:rsidRPr="009B2ACC">
        <w:rPr>
          <w:i/>
          <w:iCs/>
          <w:color w:val="B43412" w:themeColor="accent1" w:themeShade="BF"/>
        </w:rPr>
        <w:t xml:space="preserve">. pav. Dienos socialinės globos paslaugų gavėjų skaičius jų namuose 2018 m. pagal </w:t>
      </w:r>
      <w:r w:rsidR="005E48F8" w:rsidRPr="009B2ACC">
        <w:rPr>
          <w:i/>
          <w:iCs/>
          <w:color w:val="B43412" w:themeColor="accent1" w:themeShade="BF"/>
        </w:rPr>
        <w:t>N</w:t>
      </w:r>
      <w:r w:rsidR="00872A2B" w:rsidRPr="009B2ACC">
        <w:rPr>
          <w:i/>
          <w:iCs/>
          <w:color w:val="B43412" w:themeColor="accent1" w:themeShade="BF"/>
        </w:rPr>
        <w:t>ormatyvą ir faktą KMS (asm.)</w:t>
      </w:r>
    </w:p>
    <w:p w14:paraId="69E14918" w14:textId="2CA1CEFB" w:rsidR="00872A2B" w:rsidRPr="009B2ACC" w:rsidRDefault="00872A2B" w:rsidP="00872A2B">
      <w:pPr>
        <w:jc w:val="right"/>
        <w:rPr>
          <w:i/>
          <w:iCs/>
          <w:sz w:val="20"/>
          <w:szCs w:val="20"/>
        </w:rPr>
      </w:pPr>
      <w:r w:rsidRPr="009B2ACC">
        <w:rPr>
          <w:i/>
          <w:iCs/>
          <w:sz w:val="20"/>
          <w:szCs w:val="20"/>
        </w:rPr>
        <w:t xml:space="preserve">Šaltinis: sudaryta </w:t>
      </w:r>
      <w:r w:rsidR="00231490" w:rsidRPr="009B2ACC">
        <w:rPr>
          <w:i/>
          <w:iCs/>
          <w:sz w:val="20"/>
          <w:szCs w:val="20"/>
        </w:rPr>
        <w:t>a</w:t>
      </w:r>
      <w:r w:rsidRPr="009B2ACC">
        <w:rPr>
          <w:i/>
          <w:iCs/>
          <w:sz w:val="20"/>
          <w:szCs w:val="20"/>
        </w:rPr>
        <w:t>utorių pagal LSD duomenis</w:t>
      </w:r>
    </w:p>
    <w:p w14:paraId="597844FA" w14:textId="55380B45" w:rsidR="00872A2B" w:rsidRPr="009B2ACC" w:rsidRDefault="00DE0A3C" w:rsidP="00F6441B">
      <w:pPr>
        <w:rPr>
          <w:lang w:eastAsia="ar-SA"/>
        </w:rPr>
      </w:pPr>
      <w:r w:rsidRPr="009B2ACC">
        <w:rPr>
          <w:lang w:eastAsia="ar-SA"/>
        </w:rPr>
        <w:t xml:space="preserve">        </w:t>
      </w:r>
      <w:r w:rsidR="00F6441B" w:rsidRPr="009B2ACC">
        <w:rPr>
          <w:lang w:eastAsia="ar-SA"/>
        </w:rPr>
        <w:t>Normatyvu numatomas dienos socialinės globos ir sociali</w:t>
      </w:r>
      <w:r w:rsidR="00F25F49" w:rsidRPr="009B2ACC">
        <w:rPr>
          <w:lang w:eastAsia="ar-SA"/>
        </w:rPr>
        <w:t>nės priežiūros įstaigose (socialinių paslaugų centre, dienos centre, šeimos paramos centre</w:t>
      </w:r>
      <w:r w:rsidRPr="009B2ACC">
        <w:rPr>
          <w:lang w:eastAsia="ar-SA"/>
        </w:rPr>
        <w:t xml:space="preserve"> ir</w:t>
      </w:r>
      <w:r w:rsidR="00F25F49" w:rsidRPr="009B2ACC">
        <w:rPr>
          <w:lang w:eastAsia="ar-SA"/>
        </w:rPr>
        <w:t xml:space="preserve"> kt.) teikimas. 2018 m.</w:t>
      </w:r>
      <w:r w:rsidR="004663DA" w:rsidRPr="009B2ACC">
        <w:rPr>
          <w:lang w:eastAsia="ar-SA"/>
        </w:rPr>
        <w:t xml:space="preserve"> </w:t>
      </w:r>
      <w:r w:rsidR="00E91ACC" w:rsidRPr="009B2ACC">
        <w:rPr>
          <w:lang w:eastAsia="ar-SA"/>
        </w:rPr>
        <w:t>K</w:t>
      </w:r>
      <w:r w:rsidR="00A52AC7" w:rsidRPr="009B2ACC">
        <w:rPr>
          <w:lang w:eastAsia="ar-SA"/>
        </w:rPr>
        <w:t>laipėdos miesto savivaldybėje</w:t>
      </w:r>
      <w:r w:rsidR="00E91ACC" w:rsidRPr="009B2ACC">
        <w:rPr>
          <w:lang w:eastAsia="ar-SA"/>
        </w:rPr>
        <w:t xml:space="preserve"> </w:t>
      </w:r>
      <w:r w:rsidR="004663DA" w:rsidRPr="009B2ACC">
        <w:rPr>
          <w:lang w:eastAsia="ar-SA"/>
        </w:rPr>
        <w:t xml:space="preserve">šių paslaugų prieinamumas </w:t>
      </w:r>
      <w:r w:rsidR="00F46288" w:rsidRPr="009B2ACC">
        <w:rPr>
          <w:lang w:eastAsia="ar-SA"/>
        </w:rPr>
        <w:t>senyvo amžiaus ir suaugusiems asmenims su negalia bei vaikams su negalia buvo ribotas.</w:t>
      </w:r>
    </w:p>
    <w:p w14:paraId="790CA098" w14:textId="1B6DB9D4" w:rsidR="004663DA" w:rsidRPr="009B2ACC" w:rsidRDefault="00083783" w:rsidP="003C2967">
      <w:pPr>
        <w:spacing w:after="0"/>
        <w:jc w:val="center"/>
        <w:rPr>
          <w:lang w:eastAsia="ar-SA"/>
        </w:rPr>
      </w:pPr>
      <w:r w:rsidRPr="009B2ACC">
        <w:rPr>
          <w:noProof/>
          <w:lang w:eastAsia="lt-LT"/>
        </w:rPr>
        <w:drawing>
          <wp:inline distT="0" distB="0" distL="0" distR="0" wp14:anchorId="5B7EAEB0" wp14:editId="43EA5C2C">
            <wp:extent cx="2879725" cy="1180465"/>
            <wp:effectExtent l="0" t="0" r="0" b="635"/>
            <wp:docPr id="1034" name="Picture 1034"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Dienos socialinė globa institucijose.pn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2879725" cy="1180465"/>
                    </a:xfrm>
                    <a:prstGeom prst="rect">
                      <a:avLst/>
                    </a:prstGeom>
                  </pic:spPr>
                </pic:pic>
              </a:graphicData>
            </a:graphic>
          </wp:inline>
        </w:drawing>
      </w:r>
    </w:p>
    <w:p w14:paraId="4634F5C2" w14:textId="3699C796" w:rsidR="00E91ACC" w:rsidRPr="009B2ACC" w:rsidRDefault="00D87ED9" w:rsidP="00E91ACC">
      <w:pPr>
        <w:pBdr>
          <w:top w:val="single" w:sz="4" w:space="10" w:color="E84C22" w:themeColor="accent1"/>
          <w:bottom w:val="single" w:sz="4" w:space="10" w:color="E84C22" w:themeColor="accent1"/>
        </w:pBdr>
        <w:jc w:val="center"/>
        <w:rPr>
          <w:i/>
          <w:iCs/>
          <w:color w:val="B43412" w:themeColor="accent1" w:themeShade="BF"/>
        </w:rPr>
      </w:pPr>
      <w:r w:rsidRPr="009B2ACC">
        <w:rPr>
          <w:i/>
          <w:iCs/>
          <w:color w:val="B43412" w:themeColor="accent1" w:themeShade="BF"/>
        </w:rPr>
        <w:t>2</w:t>
      </w:r>
      <w:r w:rsidR="00E91ACC" w:rsidRPr="009B2ACC">
        <w:rPr>
          <w:i/>
          <w:iCs/>
          <w:color w:val="B43412" w:themeColor="accent1" w:themeShade="BF"/>
        </w:rPr>
        <w:t>.4.2.</w:t>
      </w:r>
      <w:r w:rsidR="003C2967" w:rsidRPr="009B2ACC">
        <w:rPr>
          <w:i/>
          <w:iCs/>
          <w:color w:val="B43412" w:themeColor="accent1" w:themeShade="BF"/>
        </w:rPr>
        <w:t>8</w:t>
      </w:r>
      <w:r w:rsidR="00E91ACC" w:rsidRPr="009B2ACC">
        <w:rPr>
          <w:i/>
          <w:iCs/>
          <w:color w:val="B43412" w:themeColor="accent1" w:themeShade="BF"/>
        </w:rPr>
        <w:t xml:space="preserve">. pav. Dienos socialinės globos paslaugų gavėjų skaičius institucijose 2018 m. pagal </w:t>
      </w:r>
      <w:r w:rsidR="005E48F8" w:rsidRPr="009B2ACC">
        <w:rPr>
          <w:i/>
          <w:iCs/>
          <w:color w:val="B43412" w:themeColor="accent1" w:themeShade="BF"/>
        </w:rPr>
        <w:t>N</w:t>
      </w:r>
      <w:r w:rsidR="00E91ACC" w:rsidRPr="009B2ACC">
        <w:rPr>
          <w:i/>
          <w:iCs/>
          <w:color w:val="B43412" w:themeColor="accent1" w:themeShade="BF"/>
        </w:rPr>
        <w:t>ormatyvą ir faktą KMS (asm.)</w:t>
      </w:r>
    </w:p>
    <w:p w14:paraId="78C4EC7D" w14:textId="77777777" w:rsidR="00E91ACC" w:rsidRPr="009B2ACC" w:rsidRDefault="00E91ACC" w:rsidP="00E91ACC">
      <w:pPr>
        <w:jc w:val="right"/>
        <w:rPr>
          <w:i/>
          <w:iCs/>
          <w:sz w:val="20"/>
          <w:szCs w:val="20"/>
        </w:rPr>
      </w:pPr>
      <w:r w:rsidRPr="009B2ACC">
        <w:rPr>
          <w:i/>
          <w:iCs/>
          <w:sz w:val="20"/>
          <w:szCs w:val="20"/>
        </w:rPr>
        <w:t>Šaltinis: sudaryta autorių pagal KMS socialinių PP 2019 m. duomenis</w:t>
      </w:r>
    </w:p>
    <w:p w14:paraId="1E15D264" w14:textId="62153599" w:rsidR="00E91ACC" w:rsidRPr="009B2ACC" w:rsidRDefault="00DE0A3C" w:rsidP="00F6441B">
      <w:pPr>
        <w:rPr>
          <w:lang w:eastAsia="ar-SA"/>
        </w:rPr>
      </w:pPr>
      <w:r w:rsidRPr="009B2ACC">
        <w:rPr>
          <w:lang w:eastAsia="ar-SA"/>
        </w:rPr>
        <w:t xml:space="preserve">        </w:t>
      </w:r>
      <w:r w:rsidR="00E47FA7" w:rsidRPr="009B2ACC">
        <w:rPr>
          <w:lang w:eastAsia="ar-SA"/>
        </w:rPr>
        <w:t>Kinta</w:t>
      </w:r>
      <w:r w:rsidRPr="009B2ACC">
        <w:rPr>
          <w:lang w:eastAsia="ar-SA"/>
        </w:rPr>
        <w:t>n</w:t>
      </w:r>
      <w:r w:rsidR="00E47FA7" w:rsidRPr="009B2ACC">
        <w:rPr>
          <w:lang w:eastAsia="ar-SA"/>
        </w:rPr>
        <w:t xml:space="preserve">t </w:t>
      </w:r>
      <w:r w:rsidR="00B514CE" w:rsidRPr="009B2ACC">
        <w:rPr>
          <w:lang w:eastAsia="ar-SA"/>
        </w:rPr>
        <w:t>gyventojų socialiniams poreikiams, siekiant pagerinti tikslinių grupių narių ir jų artimųjų gyvenimo kokybę, vis didesnę reikšmę ir poreikį įg</w:t>
      </w:r>
      <w:r w:rsidRPr="009B2ACC">
        <w:rPr>
          <w:lang w:eastAsia="ar-SA"/>
        </w:rPr>
        <w:t>yja</w:t>
      </w:r>
      <w:r w:rsidR="00B514CE" w:rsidRPr="009B2ACC">
        <w:rPr>
          <w:lang w:eastAsia="ar-SA"/>
        </w:rPr>
        <w:t xml:space="preserve"> socialinių paslaugų prieinamumas asmens gavėjo namuose.</w:t>
      </w:r>
    </w:p>
    <w:p w14:paraId="5DBAB332" w14:textId="62B61F1F" w:rsidR="00B514CE" w:rsidRPr="009B2ACC" w:rsidRDefault="00DE0A3C" w:rsidP="00F6441B">
      <w:pPr>
        <w:rPr>
          <w:lang w:eastAsia="ar-SA"/>
        </w:rPr>
      </w:pPr>
      <w:r w:rsidRPr="009B2ACC">
        <w:rPr>
          <w:lang w:eastAsia="ar-SA"/>
        </w:rPr>
        <w:t xml:space="preserve">        </w:t>
      </w:r>
      <w:r w:rsidR="00B514CE" w:rsidRPr="009B2ACC">
        <w:rPr>
          <w:lang w:eastAsia="ar-SA"/>
        </w:rPr>
        <w:t xml:space="preserve">Pagal Normatyvą </w:t>
      </w:r>
      <w:r w:rsidR="006314AE" w:rsidRPr="009B2ACC">
        <w:rPr>
          <w:lang w:eastAsia="ar-SA"/>
        </w:rPr>
        <w:t>privalom</w:t>
      </w:r>
      <w:r w:rsidR="00653689" w:rsidRPr="009B2ACC">
        <w:rPr>
          <w:lang w:eastAsia="ar-SA"/>
        </w:rPr>
        <w:t xml:space="preserve">as </w:t>
      </w:r>
      <w:r w:rsidR="008D53BB" w:rsidRPr="009B2ACC">
        <w:rPr>
          <w:lang w:eastAsia="ar-SA"/>
        </w:rPr>
        <w:t>teikti socialinės prie</w:t>
      </w:r>
      <w:r w:rsidR="001203D8" w:rsidRPr="009B2ACC">
        <w:rPr>
          <w:lang w:eastAsia="ar-SA"/>
        </w:rPr>
        <w:t>ž</w:t>
      </w:r>
      <w:r w:rsidR="008D53BB" w:rsidRPr="009B2ACC">
        <w:rPr>
          <w:lang w:eastAsia="ar-SA"/>
        </w:rPr>
        <w:t xml:space="preserve">iūros paslaugų skaičius </w:t>
      </w:r>
      <w:r w:rsidR="001203D8" w:rsidRPr="009B2ACC">
        <w:rPr>
          <w:lang w:eastAsia="ar-SA"/>
        </w:rPr>
        <w:t xml:space="preserve">šeimos (asmens) namuose </w:t>
      </w:r>
      <w:r w:rsidR="00653689" w:rsidRPr="009B2ACC">
        <w:rPr>
          <w:lang w:eastAsia="ar-SA"/>
        </w:rPr>
        <w:t>bei faktinis K</w:t>
      </w:r>
      <w:r w:rsidR="00396F7D" w:rsidRPr="009B2ACC">
        <w:rPr>
          <w:lang w:eastAsia="ar-SA"/>
        </w:rPr>
        <w:t>laipėdos miesto savivaldybėje</w:t>
      </w:r>
      <w:r w:rsidR="00653689" w:rsidRPr="009B2ACC">
        <w:rPr>
          <w:lang w:eastAsia="ar-SA"/>
        </w:rPr>
        <w:t xml:space="preserve"> teikiamų paslaugų skaičius 2018 m.</w:t>
      </w:r>
      <w:r w:rsidR="008D53BB" w:rsidRPr="009B2ACC">
        <w:rPr>
          <w:lang w:eastAsia="ar-SA"/>
        </w:rPr>
        <w:t xml:space="preserve"> pateikiamas </w:t>
      </w:r>
      <w:r w:rsidR="0030360B" w:rsidRPr="009B2ACC">
        <w:rPr>
          <w:lang w:eastAsia="ar-SA"/>
        </w:rPr>
        <w:t>toliau</w:t>
      </w:r>
      <w:r w:rsidR="008D53BB" w:rsidRPr="009B2ACC">
        <w:rPr>
          <w:lang w:eastAsia="ar-SA"/>
        </w:rPr>
        <w:t xml:space="preserve"> esančiame paveiksle</w:t>
      </w:r>
      <w:r w:rsidR="001203D8" w:rsidRPr="009B2ACC">
        <w:rPr>
          <w:lang w:eastAsia="ar-SA"/>
        </w:rPr>
        <w:t>.</w:t>
      </w:r>
    </w:p>
    <w:p w14:paraId="3990B44F" w14:textId="3C8CDFD0" w:rsidR="001203D8" w:rsidRPr="009B2ACC" w:rsidRDefault="002C05C3" w:rsidP="003C2967">
      <w:pPr>
        <w:spacing w:after="0"/>
        <w:jc w:val="center"/>
        <w:rPr>
          <w:lang w:eastAsia="ar-SA"/>
        </w:rPr>
      </w:pPr>
      <w:r w:rsidRPr="009B2ACC">
        <w:rPr>
          <w:noProof/>
          <w:lang w:eastAsia="lt-LT"/>
        </w:rPr>
        <w:drawing>
          <wp:inline distT="0" distB="0" distL="0" distR="0" wp14:anchorId="0372F9F2" wp14:editId="34990A4D">
            <wp:extent cx="2575560" cy="2404613"/>
            <wp:effectExtent l="0" t="0" r="0" b="0"/>
            <wp:docPr id="1035" name="Picture 1035"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Socialinė priežiūra namuose.pn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2581909" cy="2410540"/>
                    </a:xfrm>
                    <a:prstGeom prst="rect">
                      <a:avLst/>
                    </a:prstGeom>
                  </pic:spPr>
                </pic:pic>
              </a:graphicData>
            </a:graphic>
          </wp:inline>
        </w:drawing>
      </w:r>
    </w:p>
    <w:p w14:paraId="10ED0A75" w14:textId="11D376CD" w:rsidR="005E48F8" w:rsidRPr="009B2ACC" w:rsidRDefault="00D87ED9" w:rsidP="005E48F8">
      <w:pPr>
        <w:pBdr>
          <w:top w:val="single" w:sz="4" w:space="10" w:color="E84C22" w:themeColor="accent1"/>
          <w:bottom w:val="single" w:sz="4" w:space="10" w:color="E84C22" w:themeColor="accent1"/>
        </w:pBdr>
        <w:jc w:val="center"/>
        <w:rPr>
          <w:i/>
          <w:iCs/>
          <w:color w:val="B43412" w:themeColor="accent1" w:themeShade="BF"/>
        </w:rPr>
      </w:pPr>
      <w:r w:rsidRPr="009B2ACC">
        <w:rPr>
          <w:i/>
          <w:iCs/>
          <w:color w:val="B43412" w:themeColor="accent1" w:themeShade="BF"/>
        </w:rPr>
        <w:t>2</w:t>
      </w:r>
      <w:r w:rsidR="005E48F8" w:rsidRPr="009B2ACC">
        <w:rPr>
          <w:i/>
          <w:iCs/>
          <w:color w:val="B43412" w:themeColor="accent1" w:themeShade="BF"/>
        </w:rPr>
        <w:t>.4.2.</w:t>
      </w:r>
      <w:r w:rsidR="003C2967" w:rsidRPr="009B2ACC">
        <w:rPr>
          <w:i/>
          <w:iCs/>
          <w:color w:val="B43412" w:themeColor="accent1" w:themeShade="BF"/>
        </w:rPr>
        <w:t>9</w:t>
      </w:r>
      <w:r w:rsidR="005E48F8" w:rsidRPr="009B2ACC">
        <w:rPr>
          <w:i/>
          <w:iCs/>
          <w:color w:val="B43412" w:themeColor="accent1" w:themeShade="BF"/>
        </w:rPr>
        <w:t>. pav. Socialinės priežiūros gavėjų skaičius jų namuose 2018 m. pagal Normatyvą ir faktą K</w:t>
      </w:r>
      <w:r w:rsidR="00396F7D" w:rsidRPr="009B2ACC">
        <w:rPr>
          <w:i/>
          <w:iCs/>
          <w:color w:val="B43412" w:themeColor="accent1" w:themeShade="BF"/>
        </w:rPr>
        <w:t>laipėdos miesto savivaldybėje</w:t>
      </w:r>
      <w:r w:rsidR="005E48F8" w:rsidRPr="009B2ACC">
        <w:rPr>
          <w:i/>
          <w:iCs/>
          <w:color w:val="B43412" w:themeColor="accent1" w:themeShade="BF"/>
        </w:rPr>
        <w:t xml:space="preserve"> (asm.)</w:t>
      </w:r>
    </w:p>
    <w:p w14:paraId="70B6F4C1" w14:textId="77777777" w:rsidR="005E48F8" w:rsidRPr="009B2ACC" w:rsidRDefault="005E48F8" w:rsidP="005E48F8">
      <w:pPr>
        <w:jc w:val="right"/>
        <w:rPr>
          <w:i/>
          <w:iCs/>
          <w:sz w:val="20"/>
          <w:szCs w:val="20"/>
        </w:rPr>
      </w:pPr>
      <w:r w:rsidRPr="009B2ACC">
        <w:rPr>
          <w:i/>
          <w:iCs/>
          <w:sz w:val="20"/>
          <w:szCs w:val="20"/>
        </w:rPr>
        <w:t>Šaltinis: sudaryta autorių pagal KMS socialinių PP 2019 m. duomenis</w:t>
      </w:r>
    </w:p>
    <w:p w14:paraId="3FCFC5FD" w14:textId="67CACB01" w:rsidR="00E66E94" w:rsidRPr="009B2ACC" w:rsidRDefault="00DE0A3C" w:rsidP="0085310F">
      <w:pPr>
        <w:widowControl w:val="0"/>
        <w:tabs>
          <w:tab w:val="left" w:pos="1134"/>
        </w:tabs>
        <w:overflowPunct w:val="0"/>
        <w:autoSpaceDE w:val="0"/>
        <w:autoSpaceDN w:val="0"/>
        <w:adjustRightInd w:val="0"/>
        <w:textAlignment w:val="baseline"/>
      </w:pPr>
      <w:r w:rsidRPr="009B2ACC">
        <w:rPr>
          <w:color w:val="B43412" w:themeColor="accent1" w:themeShade="BF"/>
        </w:rPr>
        <w:t xml:space="preserve">        </w:t>
      </w:r>
      <w:r w:rsidR="001203D8" w:rsidRPr="009B2ACC">
        <w:rPr>
          <w:color w:val="B43412" w:themeColor="accent1" w:themeShade="BF"/>
        </w:rPr>
        <w:t>Socialinės rizikos šeimos.</w:t>
      </w:r>
      <w:r w:rsidR="001203D8" w:rsidRPr="009B2ACC">
        <w:t xml:space="preserve"> </w:t>
      </w:r>
      <w:r w:rsidR="00136D4E" w:rsidRPr="009B2ACC">
        <w:t>2018 m. socialinę riziką patiriančių šeimų skaičius Klaipėdos mieste siekė 358</w:t>
      </w:r>
      <w:r w:rsidR="008F3752" w:rsidRPr="009B2ACC">
        <w:t xml:space="preserve"> ir buvo vienas mažiausių </w:t>
      </w:r>
      <w:r w:rsidR="00CC58F9" w:rsidRPr="009B2ACC">
        <w:t xml:space="preserve">rodiklių </w:t>
      </w:r>
      <w:r w:rsidR="008F3752" w:rsidRPr="009B2ACC">
        <w:t>tarp lyginamų savivaldybių</w:t>
      </w:r>
      <w:r w:rsidR="00136D4E" w:rsidRPr="009B2ACC">
        <w:t xml:space="preserve">. </w:t>
      </w:r>
      <w:r w:rsidR="003C7779" w:rsidRPr="009B2ACC">
        <w:t xml:space="preserve">Tikslesnis </w:t>
      </w:r>
      <w:r w:rsidR="005F5CA0" w:rsidRPr="009B2ACC">
        <w:t xml:space="preserve">ir labiau reprezentatyvus rodiklis – </w:t>
      </w:r>
      <w:r w:rsidR="00CC58F9" w:rsidRPr="009B2ACC">
        <w:t>socialinę riziką patiriančių</w:t>
      </w:r>
      <w:r w:rsidR="00111BFD" w:rsidRPr="009B2ACC">
        <w:t xml:space="preserve"> šeimų skaičius, tenkantis </w:t>
      </w:r>
      <w:r w:rsidR="004035A2" w:rsidRPr="009B2ACC">
        <w:t>tūkstanč</w:t>
      </w:r>
      <w:r w:rsidR="005F5CA0" w:rsidRPr="009B2ACC">
        <w:t>iui gyventojų</w:t>
      </w:r>
      <w:r w:rsidR="00111BFD" w:rsidRPr="009B2ACC">
        <w:t xml:space="preserve">. </w:t>
      </w:r>
      <w:r w:rsidR="005C08FA" w:rsidRPr="009B2ACC">
        <w:t>Šiuo atveju</w:t>
      </w:r>
      <w:r w:rsidR="00B86E25" w:rsidRPr="009B2ACC">
        <w:t xml:space="preserve"> Klaipėdos miesto rodiklis </w:t>
      </w:r>
      <w:r w:rsidR="0013331F" w:rsidRPr="009B2ACC">
        <w:t>(2,4 šeimos /</w:t>
      </w:r>
      <w:r w:rsidR="004035A2" w:rsidRPr="009B2ACC">
        <w:t xml:space="preserve"> tūkstanč</w:t>
      </w:r>
      <w:r w:rsidR="0013331F" w:rsidRPr="009B2ACC">
        <w:t>iui gyv.) buvo mažesnis nei vidutiniškai šalyje (3,3</w:t>
      </w:r>
      <w:r w:rsidR="00FA5D63" w:rsidRPr="009B2ACC">
        <w:t>), bet didesnis nei Vilni</w:t>
      </w:r>
      <w:r w:rsidR="006B4C61" w:rsidRPr="009B2ACC">
        <w:t>aus</w:t>
      </w:r>
      <w:r w:rsidR="00FA5D63" w:rsidRPr="009B2ACC">
        <w:t xml:space="preserve"> (</w:t>
      </w:r>
      <w:r w:rsidR="00E66E94" w:rsidRPr="009B2ACC">
        <w:t>1,2) ir Kauno (1,6) miestuose.</w:t>
      </w:r>
    </w:p>
    <w:p w14:paraId="163A1A53" w14:textId="2E9091A1" w:rsidR="00136D4E" w:rsidRPr="009B2ACC" w:rsidRDefault="004035A2" w:rsidP="0085310F">
      <w:pPr>
        <w:widowControl w:val="0"/>
        <w:tabs>
          <w:tab w:val="left" w:pos="1134"/>
        </w:tabs>
        <w:overflowPunct w:val="0"/>
        <w:autoSpaceDE w:val="0"/>
        <w:autoSpaceDN w:val="0"/>
        <w:adjustRightInd w:val="0"/>
        <w:textAlignment w:val="baseline"/>
      </w:pPr>
      <w:r w:rsidRPr="009B2ACC">
        <w:t xml:space="preserve">        </w:t>
      </w:r>
      <w:r w:rsidR="008F3752" w:rsidRPr="009B2ACC">
        <w:t xml:space="preserve">Analizuojamu </w:t>
      </w:r>
      <w:r w:rsidR="00136D4E" w:rsidRPr="009B2ACC">
        <w:t xml:space="preserve">2015–2018 m. laikotarpiu </w:t>
      </w:r>
      <w:r w:rsidR="00490C30" w:rsidRPr="009B2ACC">
        <w:t xml:space="preserve">bendras </w:t>
      </w:r>
      <w:r w:rsidR="00136D4E" w:rsidRPr="009B2ACC">
        <w:t>Klaipėdos mieste socialinę riziką patiriančių šeimų skaičius mažėjo (7,7 proc.)</w:t>
      </w:r>
      <w:r w:rsidR="000867FE" w:rsidRPr="009B2ACC">
        <w:t xml:space="preserve"> sparčiau nei šalyje (5,4</w:t>
      </w:r>
      <w:r w:rsidR="00DB5F73" w:rsidRPr="009B2ACC">
        <w:t xml:space="preserve"> proc.). </w:t>
      </w:r>
      <w:r w:rsidR="0001672C" w:rsidRPr="009B2ACC">
        <w:t>Tuo pačiu laikotarpiu k</w:t>
      </w:r>
      <w:r w:rsidR="00DB5F73" w:rsidRPr="009B2ACC">
        <w:t>itose savivaldybėse socialinę riziką patiriančių šeimų skaičius augo.</w:t>
      </w:r>
    </w:p>
    <w:p w14:paraId="33397847" w14:textId="3849C03C" w:rsidR="009E5E2B" w:rsidRPr="009B2ACC" w:rsidRDefault="00891043" w:rsidP="006B1CC1">
      <w:pPr>
        <w:widowControl w:val="0"/>
        <w:tabs>
          <w:tab w:val="left" w:pos="1134"/>
        </w:tabs>
        <w:overflowPunct w:val="0"/>
        <w:autoSpaceDE w:val="0"/>
        <w:autoSpaceDN w:val="0"/>
        <w:adjustRightInd w:val="0"/>
        <w:spacing w:after="0"/>
        <w:jc w:val="center"/>
        <w:textAlignment w:val="baseline"/>
      </w:pPr>
      <w:r w:rsidRPr="009B2ACC">
        <w:rPr>
          <w:noProof/>
          <w:lang w:eastAsia="lt-LT"/>
        </w:rPr>
        <w:drawing>
          <wp:inline distT="0" distB="0" distL="0" distR="0" wp14:anchorId="77EC24E4" wp14:editId="4740FD72">
            <wp:extent cx="2926080" cy="1730540"/>
            <wp:effectExtent l="0" t="0" r="7620" b="3175"/>
            <wp:docPr id="924" name="Picture 924"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 name="Socialinės rizikos šeimos.png"/>
                    <pic:cNvPicPr/>
                  </pic:nvPicPr>
                  <pic:blipFill rotWithShape="1">
                    <a:blip r:embed="rId149" cstate="print">
                      <a:extLst>
                        <a:ext uri="{28A0092B-C50C-407E-A947-70E740481C1C}">
                          <a14:useLocalDpi xmlns:a14="http://schemas.microsoft.com/office/drawing/2010/main" val="0"/>
                        </a:ext>
                      </a:extLst>
                    </a:blip>
                    <a:srcRect r="6043"/>
                    <a:stretch/>
                  </pic:blipFill>
                  <pic:spPr bwMode="auto">
                    <a:xfrm>
                      <a:off x="0" y="0"/>
                      <a:ext cx="2955786" cy="1748109"/>
                    </a:xfrm>
                    <a:prstGeom prst="rect">
                      <a:avLst/>
                    </a:prstGeom>
                    <a:ln>
                      <a:noFill/>
                    </a:ln>
                    <a:extLst>
                      <a:ext uri="{53640926-AAD7-44D8-BBD7-CCE9431645EC}">
                        <a14:shadowObscured xmlns:a14="http://schemas.microsoft.com/office/drawing/2010/main"/>
                      </a:ext>
                    </a:extLst>
                  </pic:spPr>
                </pic:pic>
              </a:graphicData>
            </a:graphic>
          </wp:inline>
        </w:drawing>
      </w:r>
    </w:p>
    <w:p w14:paraId="33A0B3AC" w14:textId="129185DE" w:rsidR="00891043" w:rsidRPr="009B2ACC" w:rsidRDefault="00D87ED9" w:rsidP="0085310F">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891043" w:rsidRPr="009B2ACC">
        <w:rPr>
          <w:i/>
          <w:iCs/>
          <w:color w:val="B43412" w:themeColor="accent1" w:themeShade="BF"/>
        </w:rPr>
        <w:t>.4.2.</w:t>
      </w:r>
      <w:r w:rsidR="003C2967" w:rsidRPr="009B2ACC">
        <w:rPr>
          <w:i/>
          <w:iCs/>
          <w:color w:val="B43412" w:themeColor="accent1" w:themeShade="BF"/>
        </w:rPr>
        <w:t>10</w:t>
      </w:r>
      <w:r w:rsidR="00891043" w:rsidRPr="009B2ACC">
        <w:rPr>
          <w:i/>
          <w:iCs/>
          <w:color w:val="B43412" w:themeColor="accent1" w:themeShade="BF"/>
        </w:rPr>
        <w:t>. pav. Socialin</w:t>
      </w:r>
      <w:r w:rsidR="00C21994" w:rsidRPr="009B2ACC">
        <w:rPr>
          <w:i/>
          <w:iCs/>
          <w:color w:val="B43412" w:themeColor="accent1" w:themeShade="BF"/>
        </w:rPr>
        <w:t>ę</w:t>
      </w:r>
      <w:r w:rsidR="00891043" w:rsidRPr="009B2ACC">
        <w:rPr>
          <w:i/>
          <w:iCs/>
          <w:color w:val="B43412" w:themeColor="accent1" w:themeShade="BF"/>
        </w:rPr>
        <w:t xml:space="preserve"> rizik</w:t>
      </w:r>
      <w:r w:rsidR="00C4495E" w:rsidRPr="009B2ACC">
        <w:rPr>
          <w:i/>
          <w:iCs/>
          <w:color w:val="B43412" w:themeColor="accent1" w:themeShade="BF"/>
        </w:rPr>
        <w:t>ą patiriančios</w:t>
      </w:r>
      <w:r w:rsidR="00891043" w:rsidRPr="009B2ACC">
        <w:rPr>
          <w:i/>
          <w:iCs/>
          <w:color w:val="B43412" w:themeColor="accent1" w:themeShade="BF"/>
        </w:rPr>
        <w:t xml:space="preserve"> šeimos 2015 </w:t>
      </w:r>
      <w:r w:rsidR="0085310F" w:rsidRPr="009B2ACC">
        <w:rPr>
          <w:i/>
          <w:iCs/>
          <w:color w:val="B43412" w:themeColor="accent1" w:themeShade="BF"/>
        </w:rPr>
        <w:t xml:space="preserve">m. ir 2018 m. (vnt.) bei </w:t>
      </w:r>
      <w:r w:rsidR="00424A73" w:rsidRPr="009B2ACC">
        <w:rPr>
          <w:i/>
          <w:iCs/>
          <w:color w:val="B43412" w:themeColor="accent1" w:themeShade="BF"/>
        </w:rPr>
        <w:t>rodiklio</w:t>
      </w:r>
      <w:r w:rsidR="0085310F" w:rsidRPr="009B2ACC">
        <w:rPr>
          <w:i/>
          <w:iCs/>
          <w:color w:val="B43412" w:themeColor="accent1" w:themeShade="BF"/>
        </w:rPr>
        <w:t xml:space="preserve"> </w:t>
      </w:r>
      <w:r w:rsidR="00DA3A84" w:rsidRPr="009B2ACC">
        <w:rPr>
          <w:i/>
          <w:iCs/>
          <w:color w:val="B43412" w:themeColor="accent1" w:themeShade="BF"/>
        </w:rPr>
        <w:t xml:space="preserve">kitimo </w:t>
      </w:r>
      <w:r w:rsidR="0085310F" w:rsidRPr="009B2ACC">
        <w:rPr>
          <w:i/>
          <w:iCs/>
          <w:color w:val="B43412" w:themeColor="accent1" w:themeShade="BF"/>
        </w:rPr>
        <w:t>dinamika 2015–2018 m. (proc.)</w:t>
      </w:r>
    </w:p>
    <w:p w14:paraId="3719A53A" w14:textId="72DABFB6" w:rsidR="00891043" w:rsidRPr="009B2ACC" w:rsidRDefault="00891043" w:rsidP="00891043">
      <w:pPr>
        <w:jc w:val="right"/>
        <w:rPr>
          <w:i/>
          <w:iCs/>
          <w:sz w:val="20"/>
          <w:szCs w:val="20"/>
        </w:rPr>
      </w:pPr>
      <w:r w:rsidRPr="009B2ACC">
        <w:rPr>
          <w:i/>
          <w:iCs/>
          <w:sz w:val="20"/>
          <w:szCs w:val="20"/>
        </w:rPr>
        <w:t xml:space="preserve">Šaltinis: sudaryta autorių pagal </w:t>
      </w:r>
      <w:r w:rsidR="00CD1A2D" w:rsidRPr="009B2ACC">
        <w:rPr>
          <w:i/>
          <w:iCs/>
          <w:sz w:val="20"/>
          <w:szCs w:val="20"/>
        </w:rPr>
        <w:t>LSD</w:t>
      </w:r>
      <w:r w:rsidRPr="009B2ACC">
        <w:rPr>
          <w:i/>
          <w:iCs/>
          <w:sz w:val="20"/>
          <w:szCs w:val="20"/>
        </w:rPr>
        <w:t xml:space="preserve"> duomenis</w:t>
      </w:r>
    </w:p>
    <w:p w14:paraId="4CF998D6" w14:textId="69DAD946" w:rsidR="00201352" w:rsidRPr="009B2ACC" w:rsidRDefault="00B5102A" w:rsidP="00201352">
      <w:r w:rsidRPr="009B2ACC">
        <w:t xml:space="preserve">        </w:t>
      </w:r>
      <w:r w:rsidR="00201352" w:rsidRPr="009B2ACC">
        <w:t>2018 m.</w:t>
      </w:r>
      <w:r w:rsidR="00E64573" w:rsidRPr="009B2ACC">
        <w:t xml:space="preserve"> Klaipėdos mieste gyvenančiose socialinę riziką patiriančiose šeimose augo </w:t>
      </w:r>
      <w:r w:rsidR="00C4495E" w:rsidRPr="009B2ACC">
        <w:t>564 vaikai</w:t>
      </w:r>
      <w:r w:rsidR="00C55897" w:rsidRPr="009B2ACC">
        <w:t xml:space="preserve"> arba 3,2 proc. visų </w:t>
      </w:r>
      <w:r w:rsidR="00CC58F9" w:rsidRPr="009B2ACC">
        <w:t xml:space="preserve">šalies </w:t>
      </w:r>
      <w:r w:rsidR="00B71AC2" w:rsidRPr="009B2ACC">
        <w:t>vaikų, augančių socialinę riziką patiriančiose šeimose.</w:t>
      </w:r>
      <w:r w:rsidRPr="009B2ACC">
        <w:t xml:space="preserve"> </w:t>
      </w:r>
      <w:r w:rsidR="009A7328" w:rsidRPr="009B2ACC">
        <w:t>Nagrinėjamas</w:t>
      </w:r>
      <w:r w:rsidR="00603274" w:rsidRPr="009B2ACC">
        <w:t xml:space="preserve"> rodiklis K</w:t>
      </w:r>
      <w:r w:rsidR="00396F7D" w:rsidRPr="009B2ACC">
        <w:t>laipėdos miesto savivaldybėje</w:t>
      </w:r>
      <w:r w:rsidR="00603274" w:rsidRPr="009B2ACC">
        <w:t xml:space="preserve"> buvo geresnis nei Vilniaus ir Kauno miestuose</w:t>
      </w:r>
      <w:r w:rsidR="004F356B" w:rsidRPr="009B2ACC">
        <w:t>. Kitokia tendencija pastebima, vertinant</w:t>
      </w:r>
      <w:r w:rsidRPr="009B2ACC">
        <w:t xml:space="preserve"> tūkstanč</w:t>
      </w:r>
      <w:r w:rsidR="004F356B" w:rsidRPr="009B2ACC">
        <w:t>iui gyventojų tenkantį</w:t>
      </w:r>
      <w:r w:rsidR="00004A2F" w:rsidRPr="009B2ACC">
        <w:t xml:space="preserve"> vaikų</w:t>
      </w:r>
      <w:r w:rsidR="004F356B" w:rsidRPr="009B2ACC">
        <w:t xml:space="preserve">, augančių </w:t>
      </w:r>
      <w:r w:rsidR="00CC58F9" w:rsidRPr="009B2ACC">
        <w:t>socialinę riziką patiriančiose</w:t>
      </w:r>
      <w:r w:rsidR="004F356B" w:rsidRPr="009B2ACC">
        <w:t xml:space="preserve"> šeimose</w:t>
      </w:r>
      <w:r w:rsidR="00004A2F" w:rsidRPr="009B2ACC">
        <w:t>, skaičių.</w:t>
      </w:r>
      <w:r w:rsidR="007523B9" w:rsidRPr="009B2ACC">
        <w:t xml:space="preserve"> Šiuo aspektu K</w:t>
      </w:r>
      <w:r w:rsidR="00396F7D" w:rsidRPr="009B2ACC">
        <w:t>laipėdos miesto savivaldybės</w:t>
      </w:r>
      <w:r w:rsidR="007119FC" w:rsidRPr="009B2ACC">
        <w:t xml:space="preserve"> rodiklis siekė 3,8</w:t>
      </w:r>
      <w:r w:rsidR="00543B13" w:rsidRPr="009B2ACC">
        <w:t xml:space="preserve"> vaik</w:t>
      </w:r>
      <w:r w:rsidR="0064735F" w:rsidRPr="009B2ACC">
        <w:t>o</w:t>
      </w:r>
      <w:r w:rsidR="00B310FE" w:rsidRPr="009B2ACC">
        <w:t xml:space="preserve"> ir</w:t>
      </w:r>
      <w:r w:rsidR="00D83672" w:rsidRPr="009B2ACC">
        <w:t xml:space="preserve"> buvo </w:t>
      </w:r>
      <w:r w:rsidR="00933FBD" w:rsidRPr="009B2ACC">
        <w:t>mažesnis</w:t>
      </w:r>
      <w:r w:rsidR="00D83672" w:rsidRPr="009B2ACC">
        <w:t xml:space="preserve"> nei vidutiniškai šalyje (6,8 vaik</w:t>
      </w:r>
      <w:r w:rsidR="0064735F" w:rsidRPr="009B2ACC">
        <w:t>o</w:t>
      </w:r>
      <w:r w:rsidR="00D83672" w:rsidRPr="009B2ACC">
        <w:t>) ir Šiaulių mieste (</w:t>
      </w:r>
      <w:r w:rsidR="00D8516C" w:rsidRPr="009B2ACC">
        <w:t>4,5 vaik</w:t>
      </w:r>
      <w:r w:rsidR="009F6EC5" w:rsidRPr="009B2ACC">
        <w:t>o</w:t>
      </w:r>
      <w:r w:rsidR="00D8516C" w:rsidRPr="009B2ACC">
        <w:t xml:space="preserve">), bet </w:t>
      </w:r>
      <w:r w:rsidR="00E04F29" w:rsidRPr="009B2ACC">
        <w:t>aukštesnis</w:t>
      </w:r>
      <w:r w:rsidR="00D8516C" w:rsidRPr="009B2ACC">
        <w:t xml:space="preserve"> už</w:t>
      </w:r>
      <w:r w:rsidR="00CC58F9" w:rsidRPr="009B2ACC">
        <w:t xml:space="preserve"> kitų</w:t>
      </w:r>
      <w:r w:rsidR="00D8516C" w:rsidRPr="009B2ACC">
        <w:t xml:space="preserve"> didžiųjų miestų rodiklių reikšmes</w:t>
      </w:r>
      <w:r w:rsidR="0033594D" w:rsidRPr="009B2ACC">
        <w:t>, atitinkamai Vilniaus mieste – 1,8 va</w:t>
      </w:r>
      <w:r w:rsidR="00AC615E" w:rsidRPr="009B2ACC">
        <w:t>ik</w:t>
      </w:r>
      <w:r w:rsidR="009F6EC5" w:rsidRPr="009B2ACC">
        <w:t>o</w:t>
      </w:r>
      <w:r w:rsidR="00AC615E" w:rsidRPr="009B2ACC">
        <w:t>, Kauno mieste – 2,0 vaikai.</w:t>
      </w:r>
      <w:r w:rsidR="004F356B" w:rsidRPr="009B2ACC">
        <w:t xml:space="preserve"> </w:t>
      </w:r>
      <w:r w:rsidR="0007186B" w:rsidRPr="009B2ACC">
        <w:t>Mažesnis nei vidutini</w:t>
      </w:r>
      <w:r w:rsidR="006B4C61" w:rsidRPr="009B2ACC">
        <w:t>s</w:t>
      </w:r>
      <w:r w:rsidR="001B10BE" w:rsidRPr="009B2ACC">
        <w:t xml:space="preserve"> šalyje socialinę riziką patirianči</w:t>
      </w:r>
      <w:r w:rsidR="00E75F2B" w:rsidRPr="009B2ACC">
        <w:t>ose šeimose augančių vaikų skaičius lemia mažesnes socialines problemas savivaldybėje, socialinių paslaugų ir jos skiriamo finansavimo perskirstymo poreikį.</w:t>
      </w:r>
    </w:p>
    <w:p w14:paraId="00609039" w14:textId="2077EDE9" w:rsidR="00891043" w:rsidRPr="009B2ACC" w:rsidRDefault="003D53FB" w:rsidP="00BF0CCE">
      <w:pPr>
        <w:widowControl w:val="0"/>
        <w:tabs>
          <w:tab w:val="left" w:pos="1134"/>
        </w:tabs>
        <w:overflowPunct w:val="0"/>
        <w:autoSpaceDE w:val="0"/>
        <w:autoSpaceDN w:val="0"/>
        <w:adjustRightInd w:val="0"/>
        <w:spacing w:after="0"/>
        <w:jc w:val="center"/>
        <w:textAlignment w:val="baseline"/>
      </w:pPr>
      <w:r w:rsidRPr="009B2ACC">
        <w:rPr>
          <w:noProof/>
          <w:lang w:eastAsia="lt-LT"/>
        </w:rPr>
        <w:drawing>
          <wp:inline distT="0" distB="0" distL="0" distR="0" wp14:anchorId="33EEB59F" wp14:editId="487D9E28">
            <wp:extent cx="2834640" cy="1440135"/>
            <wp:effectExtent l="0" t="0" r="3810" b="8255"/>
            <wp:docPr id="925" name="Picture 925" descr="A picture containing screensho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Vaikai socialinės rizikos šeimose.pn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2905074" cy="1475919"/>
                    </a:xfrm>
                    <a:prstGeom prst="rect">
                      <a:avLst/>
                    </a:prstGeom>
                  </pic:spPr>
                </pic:pic>
              </a:graphicData>
            </a:graphic>
          </wp:inline>
        </w:drawing>
      </w:r>
    </w:p>
    <w:p w14:paraId="52092CA1" w14:textId="0C6E9DA5" w:rsidR="003D53FB" w:rsidRPr="009B2ACC" w:rsidRDefault="00D87ED9" w:rsidP="003D53FB">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3D53FB" w:rsidRPr="009B2ACC">
        <w:rPr>
          <w:i/>
          <w:iCs/>
          <w:color w:val="B43412" w:themeColor="accent1" w:themeShade="BF"/>
        </w:rPr>
        <w:t>.4.2.</w:t>
      </w:r>
      <w:r w:rsidR="003C2967" w:rsidRPr="009B2ACC">
        <w:rPr>
          <w:i/>
          <w:iCs/>
          <w:color w:val="B43412" w:themeColor="accent1" w:themeShade="BF"/>
        </w:rPr>
        <w:t>11</w:t>
      </w:r>
      <w:r w:rsidR="003D53FB" w:rsidRPr="009B2ACC">
        <w:rPr>
          <w:i/>
          <w:iCs/>
          <w:color w:val="B43412" w:themeColor="accent1" w:themeShade="BF"/>
        </w:rPr>
        <w:t>. pav. Vaikai, augantys socialin</w:t>
      </w:r>
      <w:r w:rsidR="009F6EC5" w:rsidRPr="009B2ACC">
        <w:rPr>
          <w:i/>
          <w:iCs/>
          <w:color w:val="B43412" w:themeColor="accent1" w:themeShade="BF"/>
        </w:rPr>
        <w:t>ę riziką patiriančiose</w:t>
      </w:r>
      <w:r w:rsidR="003D53FB" w:rsidRPr="009B2ACC">
        <w:rPr>
          <w:i/>
          <w:iCs/>
          <w:color w:val="B43412" w:themeColor="accent1" w:themeShade="BF"/>
        </w:rPr>
        <w:t xml:space="preserve"> šeimose</w:t>
      </w:r>
      <w:r w:rsidR="00201352" w:rsidRPr="009B2ACC">
        <w:rPr>
          <w:i/>
          <w:iCs/>
          <w:color w:val="B43412" w:themeColor="accent1" w:themeShade="BF"/>
        </w:rPr>
        <w:t>, 2018 m.</w:t>
      </w:r>
      <w:r w:rsidR="00CC58F9" w:rsidRPr="009B2ACC">
        <w:rPr>
          <w:i/>
          <w:iCs/>
          <w:color w:val="B43412" w:themeColor="accent1" w:themeShade="BF"/>
        </w:rPr>
        <w:t xml:space="preserve"> (asm.)</w:t>
      </w:r>
    </w:p>
    <w:p w14:paraId="45020CA8" w14:textId="77777777" w:rsidR="003D53FB" w:rsidRPr="009B2ACC" w:rsidRDefault="003D53FB" w:rsidP="003D53FB">
      <w:pPr>
        <w:jc w:val="right"/>
        <w:rPr>
          <w:i/>
          <w:iCs/>
          <w:sz w:val="20"/>
          <w:szCs w:val="20"/>
        </w:rPr>
      </w:pPr>
      <w:r w:rsidRPr="009B2ACC">
        <w:rPr>
          <w:i/>
          <w:iCs/>
          <w:sz w:val="20"/>
          <w:szCs w:val="20"/>
        </w:rPr>
        <w:t>Šaltinis: sudaryta autorių pagal LSD duomenis</w:t>
      </w:r>
    </w:p>
    <w:p w14:paraId="4E109B2C" w14:textId="0BCE5290" w:rsidR="00136D4E" w:rsidRPr="009B2ACC" w:rsidRDefault="00B5102A" w:rsidP="00640996">
      <w:pPr>
        <w:widowControl w:val="0"/>
        <w:tabs>
          <w:tab w:val="left" w:pos="1134"/>
        </w:tabs>
        <w:overflowPunct w:val="0"/>
        <w:autoSpaceDE w:val="0"/>
        <w:autoSpaceDN w:val="0"/>
        <w:adjustRightInd w:val="0"/>
        <w:textAlignment w:val="baseline"/>
        <w:rPr>
          <w:lang w:eastAsia="ar-SA"/>
        </w:rPr>
      </w:pPr>
      <w:r w:rsidRPr="009B2ACC">
        <w:rPr>
          <w:lang w:eastAsia="ar-SA"/>
        </w:rPr>
        <w:t xml:space="preserve">        </w:t>
      </w:r>
      <w:r w:rsidR="00AC615E" w:rsidRPr="009B2ACC">
        <w:rPr>
          <w:lang w:eastAsia="ar-SA"/>
        </w:rPr>
        <w:t xml:space="preserve">2015–2018 m. laikotarpiu </w:t>
      </w:r>
      <w:r w:rsidR="00136D4E" w:rsidRPr="009B2ACC">
        <w:rPr>
          <w:lang w:eastAsia="ar-SA"/>
        </w:rPr>
        <w:t xml:space="preserve">Klaipėdos mieste socialinę riziką patiriančiose šeimose augančių vaikų skaičius didėjo </w:t>
      </w:r>
      <w:r w:rsidR="00AC615E" w:rsidRPr="009B2ACC">
        <w:rPr>
          <w:lang w:eastAsia="ar-SA"/>
        </w:rPr>
        <w:t xml:space="preserve">beveik trečdaliu </w:t>
      </w:r>
      <w:r w:rsidR="00136D4E" w:rsidRPr="009B2ACC">
        <w:rPr>
          <w:lang w:eastAsia="ar-SA"/>
        </w:rPr>
        <w:t xml:space="preserve">(30,0 proc.), bet ne taip sparčiai, kaip Šiaulių mieste, kur socialinę riziką patiriančiose šeimose augančių vaikų skaičius augo </w:t>
      </w:r>
      <w:r w:rsidR="00640996" w:rsidRPr="009B2ACC">
        <w:rPr>
          <w:lang w:eastAsia="ar-SA"/>
        </w:rPr>
        <w:t>beveik perpus (</w:t>
      </w:r>
      <w:r w:rsidR="00136D4E" w:rsidRPr="009B2ACC">
        <w:rPr>
          <w:lang w:eastAsia="ar-SA"/>
        </w:rPr>
        <w:t>47,4 proc.</w:t>
      </w:r>
      <w:r w:rsidR="00640996" w:rsidRPr="009B2ACC">
        <w:rPr>
          <w:lang w:eastAsia="ar-SA"/>
        </w:rPr>
        <w:t>).</w:t>
      </w:r>
      <w:r w:rsidR="00136D4E" w:rsidRPr="009B2ACC">
        <w:rPr>
          <w:lang w:eastAsia="ar-SA"/>
        </w:rPr>
        <w:t xml:space="preserve"> Šalyje, Kauno ir Vilniaus miest</w:t>
      </w:r>
      <w:r w:rsidR="006B4C61" w:rsidRPr="009B2ACC">
        <w:rPr>
          <w:lang w:eastAsia="ar-SA"/>
        </w:rPr>
        <w:t>ų</w:t>
      </w:r>
      <w:r w:rsidR="00136D4E" w:rsidRPr="009B2ACC">
        <w:rPr>
          <w:lang w:eastAsia="ar-SA"/>
        </w:rPr>
        <w:t xml:space="preserve"> savivaldybėse situacija gerėjo – vaikų, augančių socialinę riziką </w:t>
      </w:r>
      <w:r w:rsidR="00640996" w:rsidRPr="009B2ACC">
        <w:rPr>
          <w:lang w:eastAsia="ar-SA"/>
        </w:rPr>
        <w:t>patiriančiose šeimose</w:t>
      </w:r>
      <w:r w:rsidR="00136D4E" w:rsidRPr="009B2ACC">
        <w:rPr>
          <w:lang w:eastAsia="ar-SA"/>
        </w:rPr>
        <w:t>, skaičius mažėjo</w:t>
      </w:r>
      <w:r w:rsidR="00640996" w:rsidRPr="009B2ACC">
        <w:rPr>
          <w:lang w:eastAsia="ar-SA"/>
        </w:rPr>
        <w:t xml:space="preserve"> </w:t>
      </w:r>
      <w:r w:rsidR="00136D4E" w:rsidRPr="009B2ACC">
        <w:rPr>
          <w:lang w:eastAsia="ar-SA"/>
        </w:rPr>
        <w:t>(atitinkamai 8,5 proc., 1,4 proc. ir 6,9 proc.).</w:t>
      </w:r>
    </w:p>
    <w:p w14:paraId="6E1DC996" w14:textId="1471B600" w:rsidR="00136D4E" w:rsidRPr="009B2ACC" w:rsidRDefault="00B5102A" w:rsidP="00474161">
      <w:pPr>
        <w:widowControl w:val="0"/>
        <w:tabs>
          <w:tab w:val="left" w:pos="1134"/>
        </w:tabs>
        <w:overflowPunct w:val="0"/>
        <w:autoSpaceDE w:val="0"/>
        <w:autoSpaceDN w:val="0"/>
        <w:adjustRightInd w:val="0"/>
        <w:textAlignment w:val="baseline"/>
        <w:rPr>
          <w:rFonts w:eastAsia="Calibri"/>
          <w:color w:val="000000"/>
          <w:lang w:eastAsia="ar-SA"/>
        </w:rPr>
      </w:pPr>
      <w:r w:rsidRPr="009B2ACC">
        <w:rPr>
          <w:rFonts w:eastAsia="Calibri"/>
          <w:color w:val="000000"/>
          <w:lang w:eastAsia="ar-SA"/>
        </w:rPr>
        <w:t xml:space="preserve">        </w:t>
      </w:r>
      <w:r w:rsidR="00136D4E" w:rsidRPr="009B2ACC">
        <w:rPr>
          <w:rFonts w:eastAsia="Calibri"/>
          <w:color w:val="000000"/>
          <w:lang w:eastAsia="ar-SA"/>
        </w:rPr>
        <w:t xml:space="preserve">2018 m. </w:t>
      </w:r>
      <w:r w:rsidR="00D523CB" w:rsidRPr="009B2ACC">
        <w:rPr>
          <w:rFonts w:eastAsia="Calibri"/>
          <w:color w:val="000000"/>
          <w:lang w:eastAsia="ar-SA"/>
        </w:rPr>
        <w:t xml:space="preserve">10 tūkst. Klaipėdos mieto savivaldybės gyventojų teko 4 </w:t>
      </w:r>
      <w:r w:rsidR="00B40082" w:rsidRPr="009B2ACC">
        <w:rPr>
          <w:rFonts w:eastAsia="Calibri"/>
          <w:color w:val="000000"/>
          <w:lang w:eastAsia="ar-SA"/>
        </w:rPr>
        <w:t>vaikai, kuriems nustatyta globa (rūpyba)</w:t>
      </w:r>
      <w:r w:rsidR="00373BA6" w:rsidRPr="009B2ACC">
        <w:rPr>
          <w:rFonts w:eastAsia="Calibri"/>
          <w:color w:val="000000"/>
          <w:lang w:eastAsia="ar-SA"/>
        </w:rPr>
        <w:t xml:space="preserve">, tai </w:t>
      </w:r>
      <w:r w:rsidRPr="009B2ACC">
        <w:rPr>
          <w:rFonts w:eastAsia="Calibri"/>
          <w:color w:val="000000"/>
          <w:lang w:eastAsia="ar-SA"/>
        </w:rPr>
        <w:t xml:space="preserve">yra </w:t>
      </w:r>
      <w:r w:rsidR="00373BA6" w:rsidRPr="009B2ACC">
        <w:rPr>
          <w:rFonts w:eastAsia="Calibri"/>
          <w:color w:val="000000"/>
          <w:lang w:eastAsia="ar-SA"/>
        </w:rPr>
        <w:t>mažiau nei vidutiniškai šalyje (7 vaikai), bet daugiau nei Vilniaus m. sav.</w:t>
      </w:r>
    </w:p>
    <w:p w14:paraId="35425227" w14:textId="448241A4" w:rsidR="00EC51CF" w:rsidRPr="009B2ACC" w:rsidRDefault="00B5102A" w:rsidP="00474161">
      <w:pPr>
        <w:widowControl w:val="0"/>
        <w:tabs>
          <w:tab w:val="left" w:pos="1134"/>
        </w:tabs>
        <w:overflowPunct w:val="0"/>
        <w:autoSpaceDE w:val="0"/>
        <w:autoSpaceDN w:val="0"/>
        <w:adjustRightInd w:val="0"/>
        <w:textAlignment w:val="baseline"/>
        <w:rPr>
          <w:rFonts w:eastAsia="Calibri"/>
          <w:color w:val="000000"/>
          <w:lang w:eastAsia="ar-SA"/>
        </w:rPr>
      </w:pPr>
      <w:r w:rsidRPr="009B2ACC">
        <w:rPr>
          <w:rFonts w:eastAsia="Calibri"/>
          <w:color w:val="000000"/>
          <w:lang w:eastAsia="ar-SA"/>
        </w:rPr>
        <w:t xml:space="preserve">        </w:t>
      </w:r>
      <w:r w:rsidR="00EC51CF" w:rsidRPr="009B2ACC">
        <w:rPr>
          <w:rFonts w:eastAsia="Calibri"/>
          <w:color w:val="000000"/>
          <w:lang w:eastAsia="ar-SA"/>
        </w:rPr>
        <w:t xml:space="preserve">2015–2018 m. laikotarpiu analizuojamas rodiklis Klaipėdos miesto savivaldybėje mažėjo sparčiausiai, </w:t>
      </w:r>
      <w:r w:rsidRPr="009B2ACC">
        <w:rPr>
          <w:rFonts w:eastAsia="Calibri"/>
          <w:color w:val="000000"/>
          <w:lang w:eastAsia="ar-SA"/>
        </w:rPr>
        <w:t>o</w:t>
      </w:r>
      <w:r w:rsidR="00EC51CF" w:rsidRPr="009B2ACC">
        <w:rPr>
          <w:rFonts w:eastAsia="Calibri"/>
          <w:color w:val="000000"/>
          <w:lang w:eastAsia="ar-SA"/>
        </w:rPr>
        <w:t xml:space="preserve"> daugelyje kitų lyginamų teritorijų – didėjo.</w:t>
      </w:r>
    </w:p>
    <w:p w14:paraId="2885D41D" w14:textId="382D8062" w:rsidR="00EF469B" w:rsidRPr="009B2ACC" w:rsidRDefault="00BB659F" w:rsidP="00BF0CCE">
      <w:pPr>
        <w:widowControl w:val="0"/>
        <w:tabs>
          <w:tab w:val="left" w:pos="1134"/>
        </w:tabs>
        <w:overflowPunct w:val="0"/>
        <w:autoSpaceDE w:val="0"/>
        <w:autoSpaceDN w:val="0"/>
        <w:adjustRightInd w:val="0"/>
        <w:spacing w:after="0"/>
        <w:jc w:val="center"/>
        <w:textAlignment w:val="baseline"/>
        <w:rPr>
          <w:rFonts w:eastAsia="Calibri"/>
          <w:color w:val="000000"/>
          <w:lang w:eastAsia="ar-SA"/>
        </w:rPr>
      </w:pPr>
      <w:r w:rsidRPr="009B2ACC">
        <w:rPr>
          <w:rFonts w:eastAsia="Calibri"/>
          <w:noProof/>
          <w:color w:val="000000"/>
          <w:lang w:eastAsia="lt-LT"/>
        </w:rPr>
        <w:drawing>
          <wp:inline distT="0" distB="0" distL="0" distR="0" wp14:anchorId="44A30A6A" wp14:editId="378215AD">
            <wp:extent cx="2879725" cy="1420495"/>
            <wp:effectExtent l="0" t="0" r="0" b="8255"/>
            <wp:docPr id="1043" name="Picture 1043"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Vaikų globa.pn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2879725" cy="1420495"/>
                    </a:xfrm>
                    <a:prstGeom prst="rect">
                      <a:avLst/>
                    </a:prstGeom>
                  </pic:spPr>
                </pic:pic>
              </a:graphicData>
            </a:graphic>
          </wp:inline>
        </w:drawing>
      </w:r>
    </w:p>
    <w:p w14:paraId="1544F6AF" w14:textId="165DB045" w:rsidR="007C699D" w:rsidRPr="009B2ACC" w:rsidRDefault="00D87ED9" w:rsidP="007C699D">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7C699D" w:rsidRPr="009B2ACC">
        <w:rPr>
          <w:i/>
          <w:iCs/>
          <w:color w:val="B43412" w:themeColor="accent1" w:themeShade="BF"/>
        </w:rPr>
        <w:t>.4.2.</w:t>
      </w:r>
      <w:r w:rsidR="003C2967" w:rsidRPr="009B2ACC">
        <w:rPr>
          <w:i/>
          <w:iCs/>
          <w:color w:val="B43412" w:themeColor="accent1" w:themeShade="BF"/>
        </w:rPr>
        <w:t>12</w:t>
      </w:r>
      <w:r w:rsidR="007C699D" w:rsidRPr="009B2ACC">
        <w:rPr>
          <w:i/>
          <w:iCs/>
          <w:color w:val="B43412" w:themeColor="accent1" w:themeShade="BF"/>
        </w:rPr>
        <w:t>. pav. Vaik</w:t>
      </w:r>
      <w:r w:rsidR="00B9444A" w:rsidRPr="009B2ACC">
        <w:rPr>
          <w:i/>
          <w:iCs/>
          <w:color w:val="B43412" w:themeColor="accent1" w:themeShade="BF"/>
        </w:rPr>
        <w:t>ų</w:t>
      </w:r>
      <w:r w:rsidR="007C699D" w:rsidRPr="009B2ACC">
        <w:rPr>
          <w:i/>
          <w:iCs/>
          <w:color w:val="B43412" w:themeColor="accent1" w:themeShade="BF"/>
        </w:rPr>
        <w:t>, kuriems nustatyta globa (rūpyba)</w:t>
      </w:r>
      <w:r w:rsidR="001F04E1" w:rsidRPr="009B2ACC">
        <w:rPr>
          <w:i/>
          <w:iCs/>
          <w:color w:val="B43412" w:themeColor="accent1" w:themeShade="BF"/>
        </w:rPr>
        <w:t xml:space="preserve">, skaičius, tenkantis </w:t>
      </w:r>
      <w:r w:rsidR="00B5102A" w:rsidRPr="009B2ACC">
        <w:rPr>
          <w:i/>
          <w:iCs/>
          <w:color w:val="B43412" w:themeColor="accent1" w:themeShade="BF"/>
        </w:rPr>
        <w:t>dešimčiai</w:t>
      </w:r>
      <w:r w:rsidR="001F04E1" w:rsidRPr="009B2ACC">
        <w:rPr>
          <w:i/>
          <w:iCs/>
          <w:color w:val="B43412" w:themeColor="accent1" w:themeShade="BF"/>
        </w:rPr>
        <w:t xml:space="preserve"> tūks</w:t>
      </w:r>
      <w:r w:rsidR="00B5102A" w:rsidRPr="009B2ACC">
        <w:rPr>
          <w:i/>
          <w:iCs/>
          <w:color w:val="B43412" w:themeColor="accent1" w:themeShade="BF"/>
        </w:rPr>
        <w:t>tančių</w:t>
      </w:r>
      <w:r w:rsidR="001F04E1" w:rsidRPr="009B2ACC">
        <w:rPr>
          <w:i/>
          <w:iCs/>
          <w:color w:val="B43412" w:themeColor="accent1" w:themeShade="BF"/>
        </w:rPr>
        <w:t xml:space="preserve"> gyventojų</w:t>
      </w:r>
      <w:r w:rsidR="00BF4598" w:rsidRPr="009B2ACC">
        <w:rPr>
          <w:i/>
          <w:iCs/>
          <w:color w:val="B43412" w:themeColor="accent1" w:themeShade="BF"/>
        </w:rPr>
        <w:t xml:space="preserve"> (asm.)</w:t>
      </w:r>
      <w:r w:rsidR="00424A73" w:rsidRPr="009B2ACC">
        <w:rPr>
          <w:i/>
          <w:iCs/>
          <w:color w:val="B43412" w:themeColor="accent1" w:themeShade="BF"/>
        </w:rPr>
        <w:t>,</w:t>
      </w:r>
      <w:r w:rsidR="00BF4598" w:rsidRPr="009B2ACC">
        <w:rPr>
          <w:i/>
          <w:iCs/>
          <w:color w:val="B43412" w:themeColor="accent1" w:themeShade="BF"/>
        </w:rPr>
        <w:t xml:space="preserve"> ir </w:t>
      </w:r>
      <w:r w:rsidR="00424A73" w:rsidRPr="009B2ACC">
        <w:rPr>
          <w:i/>
          <w:iCs/>
          <w:color w:val="B43412" w:themeColor="accent1" w:themeShade="BF"/>
        </w:rPr>
        <w:t xml:space="preserve">rodiklio </w:t>
      </w:r>
      <w:r w:rsidR="00DA3A84" w:rsidRPr="009B2ACC">
        <w:rPr>
          <w:i/>
          <w:iCs/>
          <w:color w:val="B43412" w:themeColor="accent1" w:themeShade="BF"/>
        </w:rPr>
        <w:t>kitimo</w:t>
      </w:r>
      <w:r w:rsidR="00BF4598" w:rsidRPr="009B2ACC">
        <w:rPr>
          <w:i/>
          <w:iCs/>
          <w:color w:val="B43412" w:themeColor="accent1" w:themeShade="BF"/>
        </w:rPr>
        <w:t xml:space="preserve"> dinamika </w:t>
      </w:r>
      <w:r w:rsidR="00424A73" w:rsidRPr="009B2ACC">
        <w:rPr>
          <w:i/>
          <w:iCs/>
          <w:color w:val="B43412" w:themeColor="accent1" w:themeShade="BF"/>
        </w:rPr>
        <w:t xml:space="preserve">(proc.) </w:t>
      </w:r>
      <w:r w:rsidR="00BF4598" w:rsidRPr="009B2ACC">
        <w:rPr>
          <w:i/>
          <w:iCs/>
          <w:color w:val="B43412" w:themeColor="accent1" w:themeShade="BF"/>
        </w:rPr>
        <w:t xml:space="preserve">2015–2018 m. </w:t>
      </w:r>
    </w:p>
    <w:p w14:paraId="11B8614F" w14:textId="77777777" w:rsidR="007C699D" w:rsidRPr="009B2ACC" w:rsidRDefault="007C699D" w:rsidP="007C699D">
      <w:pPr>
        <w:jc w:val="right"/>
        <w:rPr>
          <w:i/>
          <w:iCs/>
          <w:sz w:val="20"/>
          <w:szCs w:val="20"/>
        </w:rPr>
      </w:pPr>
      <w:r w:rsidRPr="009B2ACC">
        <w:rPr>
          <w:i/>
          <w:iCs/>
          <w:sz w:val="20"/>
          <w:szCs w:val="20"/>
        </w:rPr>
        <w:t>Šaltinis: sudaryta autorių pagal LSD duomenis</w:t>
      </w:r>
    </w:p>
    <w:p w14:paraId="692230AA" w14:textId="77777777" w:rsidR="00D87ED9" w:rsidRPr="009B2ACC" w:rsidRDefault="00D87ED9" w:rsidP="00136D4E">
      <w:pPr>
        <w:suppressAutoHyphens/>
        <w:spacing w:before="120"/>
        <w:rPr>
          <w:rFonts w:eastAsia="Calibri"/>
          <w:color w:val="000000"/>
          <w:lang w:eastAsia="ar-SA"/>
        </w:rPr>
      </w:pPr>
    </w:p>
    <w:p w14:paraId="4604E413" w14:textId="77777777" w:rsidR="00D87ED9" w:rsidRPr="009B2ACC" w:rsidRDefault="00D87ED9" w:rsidP="00136D4E">
      <w:pPr>
        <w:suppressAutoHyphens/>
        <w:spacing w:before="120"/>
        <w:rPr>
          <w:rFonts w:eastAsia="Calibri"/>
          <w:color w:val="000000"/>
          <w:lang w:eastAsia="ar-SA"/>
        </w:rPr>
      </w:pPr>
    </w:p>
    <w:p w14:paraId="07CB8132" w14:textId="2DF71877" w:rsidR="00136D4E" w:rsidRPr="009B2ACC" w:rsidRDefault="00B5102A" w:rsidP="00136D4E">
      <w:pPr>
        <w:suppressAutoHyphens/>
        <w:spacing w:before="120"/>
        <w:rPr>
          <w:rFonts w:eastAsia="Calibri"/>
          <w:color w:val="000000"/>
          <w:lang w:eastAsia="ar-SA"/>
        </w:rPr>
      </w:pPr>
      <w:r w:rsidRPr="009B2ACC">
        <w:rPr>
          <w:rFonts w:eastAsia="Calibri"/>
          <w:color w:val="000000"/>
          <w:lang w:eastAsia="ar-SA"/>
        </w:rPr>
        <w:t xml:space="preserve">        </w:t>
      </w:r>
      <w:r w:rsidR="00136D4E" w:rsidRPr="009B2ACC">
        <w:rPr>
          <w:rFonts w:eastAsia="Calibri"/>
          <w:color w:val="000000"/>
          <w:lang w:eastAsia="ar-SA"/>
        </w:rPr>
        <w:t>2018 m. K</w:t>
      </w:r>
      <w:r w:rsidR="00396F7D" w:rsidRPr="009B2ACC">
        <w:rPr>
          <w:rFonts w:eastAsia="Calibri"/>
          <w:color w:val="000000"/>
          <w:lang w:eastAsia="ar-SA"/>
        </w:rPr>
        <w:t>laipėdos miesto savivaldybėje</w:t>
      </w:r>
      <w:r w:rsidR="00136D4E" w:rsidRPr="009B2ACC">
        <w:rPr>
          <w:rFonts w:eastAsia="Calibri"/>
          <w:color w:val="000000"/>
          <w:lang w:eastAsia="ar-SA"/>
        </w:rPr>
        <w:t xml:space="preserve"> šeimų, globojančių (rūpinančių) vaikus, skaičius</w:t>
      </w:r>
      <w:r w:rsidR="008D3D2A" w:rsidRPr="009B2ACC">
        <w:rPr>
          <w:rFonts w:eastAsia="Calibri"/>
          <w:color w:val="000000"/>
          <w:lang w:eastAsia="ar-SA"/>
        </w:rPr>
        <w:t>, tenkantis 10 tūkst. gyventojų,</w:t>
      </w:r>
      <w:r w:rsidR="00136D4E" w:rsidRPr="009B2ACC">
        <w:rPr>
          <w:rFonts w:eastAsia="Calibri"/>
          <w:color w:val="000000"/>
          <w:lang w:eastAsia="ar-SA"/>
        </w:rPr>
        <w:t xml:space="preserve"> siekė 1</w:t>
      </w:r>
      <w:r w:rsidR="004634D6" w:rsidRPr="009B2ACC">
        <w:rPr>
          <w:rFonts w:eastAsia="Calibri"/>
          <w:color w:val="000000"/>
          <w:lang w:eastAsia="ar-SA"/>
        </w:rPr>
        <w:t>0,4</w:t>
      </w:r>
      <w:r w:rsidR="00136D4E" w:rsidRPr="009B2ACC">
        <w:rPr>
          <w:rFonts w:eastAsia="Calibri"/>
          <w:color w:val="000000"/>
          <w:lang w:eastAsia="ar-SA"/>
        </w:rPr>
        <w:t xml:space="preserve"> ir </w:t>
      </w:r>
      <w:r w:rsidR="004634D6" w:rsidRPr="009B2ACC">
        <w:rPr>
          <w:rFonts w:eastAsia="Calibri"/>
          <w:color w:val="000000"/>
          <w:lang w:eastAsia="ar-SA"/>
        </w:rPr>
        <w:t>atsiliko nuo šalies vidurkio (</w:t>
      </w:r>
      <w:r w:rsidR="005E423C" w:rsidRPr="009B2ACC">
        <w:rPr>
          <w:rFonts w:eastAsia="Calibri"/>
          <w:color w:val="000000"/>
          <w:lang w:eastAsia="ar-SA"/>
        </w:rPr>
        <w:t>14,5 šeimos</w:t>
      </w:r>
      <w:r w:rsidR="000D327D" w:rsidRPr="009B2ACC">
        <w:rPr>
          <w:rFonts w:eastAsia="Calibri"/>
          <w:color w:val="000000"/>
          <w:lang w:eastAsia="ar-SA"/>
        </w:rPr>
        <w:t xml:space="preserve"> </w:t>
      </w:r>
      <w:r w:rsidR="005E423C" w:rsidRPr="009B2ACC">
        <w:rPr>
          <w:rFonts w:eastAsia="Calibri"/>
          <w:color w:val="000000"/>
          <w:lang w:eastAsia="ar-SA"/>
        </w:rPr>
        <w:t>/</w:t>
      </w:r>
      <w:r w:rsidR="000D327D" w:rsidRPr="009B2ACC">
        <w:rPr>
          <w:rFonts w:eastAsia="Calibri"/>
          <w:color w:val="000000"/>
          <w:lang w:eastAsia="ar-SA"/>
        </w:rPr>
        <w:t xml:space="preserve"> </w:t>
      </w:r>
      <w:r w:rsidR="005E423C" w:rsidRPr="009B2ACC">
        <w:rPr>
          <w:rFonts w:eastAsia="Calibri"/>
          <w:color w:val="000000"/>
          <w:lang w:eastAsia="ar-SA"/>
        </w:rPr>
        <w:t>10 tūkst. gyv.)</w:t>
      </w:r>
      <w:r w:rsidRPr="009B2ACC">
        <w:rPr>
          <w:rFonts w:eastAsia="Calibri"/>
          <w:color w:val="000000"/>
          <w:lang w:eastAsia="ar-SA"/>
        </w:rPr>
        <w:t>.</w:t>
      </w:r>
      <w:r w:rsidR="00136D4E" w:rsidRPr="009B2ACC">
        <w:rPr>
          <w:rFonts w:eastAsia="Calibri"/>
          <w:color w:val="000000"/>
          <w:lang w:eastAsia="ar-SA"/>
        </w:rPr>
        <w:t xml:space="preserve"> </w:t>
      </w:r>
      <w:r w:rsidR="00A675EE" w:rsidRPr="009B2ACC">
        <w:rPr>
          <w:rFonts w:eastAsia="Calibri"/>
          <w:color w:val="000000"/>
          <w:lang w:eastAsia="ar-SA"/>
        </w:rPr>
        <w:t>Tuo pačiu laikotarpiu</w:t>
      </w:r>
      <w:r w:rsidR="0041378C" w:rsidRPr="009B2ACC">
        <w:rPr>
          <w:rFonts w:eastAsia="Calibri"/>
          <w:color w:val="000000"/>
          <w:lang w:eastAsia="ar-SA"/>
        </w:rPr>
        <w:t xml:space="preserve"> </w:t>
      </w:r>
      <w:r w:rsidR="004D403D" w:rsidRPr="009B2ACC">
        <w:rPr>
          <w:rFonts w:eastAsia="Calibri"/>
          <w:color w:val="000000"/>
          <w:lang w:eastAsia="ar-SA"/>
        </w:rPr>
        <w:t>šeim</w:t>
      </w:r>
      <w:r w:rsidR="009A73E1" w:rsidRPr="009B2ACC">
        <w:rPr>
          <w:rFonts w:eastAsia="Calibri"/>
          <w:color w:val="000000"/>
          <w:lang w:eastAsia="ar-SA"/>
        </w:rPr>
        <w:t>ų, globojančių (rūpinančių) vaikus</w:t>
      </w:r>
      <w:r w:rsidRPr="009B2ACC">
        <w:rPr>
          <w:rFonts w:eastAsia="Calibri"/>
          <w:color w:val="000000"/>
          <w:lang w:eastAsia="ar-SA"/>
        </w:rPr>
        <w:t>,</w:t>
      </w:r>
      <w:r w:rsidR="009A73E1" w:rsidRPr="009B2ACC">
        <w:rPr>
          <w:rFonts w:eastAsia="Calibri"/>
          <w:color w:val="000000"/>
          <w:lang w:eastAsia="ar-SA"/>
        </w:rPr>
        <w:t xml:space="preserve"> skaičius, tenkantis 10 tūkst</w:t>
      </w:r>
      <w:r w:rsidR="007556A5" w:rsidRPr="009B2ACC">
        <w:rPr>
          <w:rFonts w:eastAsia="Calibri"/>
          <w:color w:val="000000"/>
          <w:lang w:eastAsia="ar-SA"/>
        </w:rPr>
        <w:t>.</w:t>
      </w:r>
      <w:r w:rsidR="009A73E1" w:rsidRPr="009B2ACC">
        <w:rPr>
          <w:rFonts w:eastAsia="Calibri"/>
          <w:color w:val="000000"/>
          <w:lang w:eastAsia="ar-SA"/>
        </w:rPr>
        <w:t xml:space="preserve"> gyventojų, </w:t>
      </w:r>
      <w:r w:rsidR="007556A5" w:rsidRPr="009B2ACC">
        <w:rPr>
          <w:rFonts w:eastAsia="Calibri"/>
          <w:color w:val="000000"/>
          <w:lang w:eastAsia="ar-SA"/>
        </w:rPr>
        <w:t xml:space="preserve">Vilniaus </w:t>
      </w:r>
      <w:r w:rsidR="00EF7B7C" w:rsidRPr="009B2ACC">
        <w:rPr>
          <w:rFonts w:eastAsia="Calibri"/>
          <w:color w:val="000000"/>
          <w:lang w:eastAsia="ar-SA"/>
        </w:rPr>
        <w:t>m. sav.</w:t>
      </w:r>
      <w:r w:rsidR="007556A5" w:rsidRPr="009B2ACC">
        <w:rPr>
          <w:rFonts w:eastAsia="Calibri"/>
          <w:color w:val="000000"/>
          <w:lang w:eastAsia="ar-SA"/>
        </w:rPr>
        <w:t xml:space="preserve"> s</w:t>
      </w:r>
      <w:r w:rsidR="00EF7B7C" w:rsidRPr="009B2ACC">
        <w:rPr>
          <w:rFonts w:eastAsia="Calibri"/>
          <w:color w:val="000000"/>
          <w:lang w:eastAsia="ar-SA"/>
        </w:rPr>
        <w:t xml:space="preserve">iekė 10,0, Kauno m. sav. </w:t>
      </w:r>
      <w:r w:rsidR="00806AF6" w:rsidRPr="009B2ACC">
        <w:rPr>
          <w:rFonts w:eastAsia="Calibri"/>
          <w:color w:val="000000"/>
          <w:lang w:eastAsia="ar-SA"/>
        </w:rPr>
        <w:t>–</w:t>
      </w:r>
      <w:r w:rsidR="00EF7B7C" w:rsidRPr="009B2ACC">
        <w:rPr>
          <w:rFonts w:eastAsia="Calibri"/>
          <w:color w:val="000000"/>
          <w:lang w:eastAsia="ar-SA"/>
        </w:rPr>
        <w:t xml:space="preserve"> </w:t>
      </w:r>
      <w:r w:rsidR="00806AF6" w:rsidRPr="009B2ACC">
        <w:rPr>
          <w:rFonts w:eastAsia="Calibri"/>
          <w:color w:val="000000"/>
          <w:lang w:eastAsia="ar-SA"/>
        </w:rPr>
        <w:t>12,2, Šiaulių m. sav. – 12,2.</w:t>
      </w:r>
      <w:r w:rsidR="008B3E78" w:rsidRPr="009B2ACC">
        <w:rPr>
          <w:rFonts w:eastAsia="Calibri"/>
          <w:color w:val="000000"/>
          <w:lang w:eastAsia="ar-SA"/>
        </w:rPr>
        <w:t xml:space="preserve"> </w:t>
      </w:r>
      <w:r w:rsidR="00136D4E" w:rsidRPr="009B2ACC">
        <w:rPr>
          <w:rFonts w:eastAsia="Calibri"/>
          <w:color w:val="000000"/>
          <w:lang w:eastAsia="ar-SA"/>
        </w:rPr>
        <w:t>2015–2018 m. laikotarpiu šeimų, globojančių (rūpinančių) vaikus</w:t>
      </w:r>
      <w:r w:rsidR="00CC58F9" w:rsidRPr="009B2ACC">
        <w:rPr>
          <w:rFonts w:eastAsia="Calibri"/>
          <w:color w:val="000000"/>
          <w:lang w:eastAsia="ar-SA"/>
        </w:rPr>
        <w:t>,</w:t>
      </w:r>
      <w:r w:rsidR="00136D4E" w:rsidRPr="009B2ACC">
        <w:rPr>
          <w:rFonts w:eastAsia="Calibri"/>
          <w:color w:val="000000"/>
          <w:lang w:eastAsia="ar-SA"/>
        </w:rPr>
        <w:t xml:space="preserve"> skaičius</w:t>
      </w:r>
      <w:r w:rsidR="008B3E78" w:rsidRPr="009B2ACC">
        <w:rPr>
          <w:rFonts w:eastAsia="Calibri"/>
          <w:color w:val="000000"/>
          <w:lang w:eastAsia="ar-SA"/>
        </w:rPr>
        <w:t>, tenkantis 10 tūkst. gyventojų,</w:t>
      </w:r>
      <w:r w:rsidR="00136D4E" w:rsidRPr="009B2ACC">
        <w:rPr>
          <w:rFonts w:eastAsia="Calibri"/>
          <w:color w:val="000000"/>
          <w:lang w:eastAsia="ar-SA"/>
        </w:rPr>
        <w:t xml:space="preserve"> K</w:t>
      </w:r>
      <w:r w:rsidR="00DA28AC" w:rsidRPr="009B2ACC">
        <w:rPr>
          <w:rFonts w:eastAsia="Calibri"/>
          <w:color w:val="000000"/>
          <w:lang w:eastAsia="ar-SA"/>
        </w:rPr>
        <w:t>laipėdos miesto savivaldybėje</w:t>
      </w:r>
      <w:r w:rsidR="00136D4E" w:rsidRPr="009B2ACC">
        <w:rPr>
          <w:rFonts w:eastAsia="Calibri"/>
          <w:color w:val="000000"/>
          <w:lang w:eastAsia="ar-SA"/>
        </w:rPr>
        <w:t xml:space="preserve"> </w:t>
      </w:r>
      <w:r w:rsidR="00CC58F9" w:rsidRPr="009B2ACC">
        <w:rPr>
          <w:rFonts w:eastAsia="Calibri"/>
          <w:color w:val="000000"/>
          <w:lang w:eastAsia="ar-SA"/>
        </w:rPr>
        <w:t>su</w:t>
      </w:r>
      <w:r w:rsidR="00136D4E" w:rsidRPr="009B2ACC">
        <w:rPr>
          <w:rFonts w:eastAsia="Calibri"/>
          <w:color w:val="000000"/>
          <w:lang w:eastAsia="ar-SA"/>
        </w:rPr>
        <w:t xml:space="preserve">mažėjo </w:t>
      </w:r>
      <w:r w:rsidR="001B1554" w:rsidRPr="009B2ACC">
        <w:rPr>
          <w:rFonts w:eastAsia="Calibri"/>
          <w:color w:val="000000"/>
          <w:lang w:eastAsia="ar-SA"/>
        </w:rPr>
        <w:t>(</w:t>
      </w:r>
      <w:r w:rsidR="008B3E78" w:rsidRPr="009B2ACC">
        <w:rPr>
          <w:rFonts w:eastAsia="Calibri"/>
          <w:color w:val="000000"/>
          <w:lang w:eastAsia="ar-SA"/>
        </w:rPr>
        <w:t>6,6</w:t>
      </w:r>
      <w:r w:rsidR="00136D4E" w:rsidRPr="009B2ACC">
        <w:rPr>
          <w:rFonts w:eastAsia="Calibri"/>
          <w:color w:val="000000"/>
          <w:lang w:eastAsia="ar-SA"/>
        </w:rPr>
        <w:t xml:space="preserve"> proc.</w:t>
      </w:r>
      <w:r w:rsidR="001B1554" w:rsidRPr="009B2ACC">
        <w:rPr>
          <w:rFonts w:eastAsia="Calibri"/>
          <w:color w:val="000000"/>
          <w:lang w:eastAsia="ar-SA"/>
        </w:rPr>
        <w:t xml:space="preserve">) sparčiau nei </w:t>
      </w:r>
      <w:r w:rsidR="00136D4E" w:rsidRPr="009B2ACC">
        <w:rPr>
          <w:rFonts w:eastAsia="Calibri"/>
          <w:color w:val="000000"/>
          <w:lang w:eastAsia="ar-SA"/>
        </w:rPr>
        <w:t xml:space="preserve">šalyje </w:t>
      </w:r>
      <w:r w:rsidR="00590445" w:rsidRPr="009B2ACC">
        <w:rPr>
          <w:rFonts w:eastAsia="Calibri"/>
          <w:color w:val="000000"/>
          <w:lang w:eastAsia="ar-SA"/>
        </w:rPr>
        <w:t>(</w:t>
      </w:r>
      <w:r w:rsidR="00736451" w:rsidRPr="009B2ACC">
        <w:rPr>
          <w:rFonts w:eastAsia="Calibri"/>
          <w:color w:val="000000"/>
          <w:lang w:eastAsia="ar-SA"/>
        </w:rPr>
        <w:t>3,1</w:t>
      </w:r>
      <w:r w:rsidR="00136D4E" w:rsidRPr="009B2ACC">
        <w:rPr>
          <w:rFonts w:eastAsia="Calibri"/>
          <w:color w:val="000000"/>
          <w:lang w:eastAsia="ar-SA"/>
        </w:rPr>
        <w:t xml:space="preserve"> proc</w:t>
      </w:r>
      <w:r w:rsidR="00590445" w:rsidRPr="009B2ACC">
        <w:rPr>
          <w:rFonts w:eastAsia="Calibri"/>
          <w:color w:val="000000"/>
          <w:lang w:eastAsia="ar-SA"/>
        </w:rPr>
        <w:t xml:space="preserve">.) ir </w:t>
      </w:r>
      <w:r w:rsidR="00136D4E" w:rsidRPr="009B2ACC">
        <w:rPr>
          <w:rFonts w:eastAsia="Calibri"/>
          <w:color w:val="000000"/>
          <w:lang w:eastAsia="ar-SA"/>
        </w:rPr>
        <w:t xml:space="preserve"> Vilniaus  mieste </w:t>
      </w:r>
      <w:r w:rsidR="00590445" w:rsidRPr="009B2ACC">
        <w:rPr>
          <w:rFonts w:eastAsia="Calibri"/>
          <w:color w:val="000000"/>
          <w:lang w:eastAsia="ar-SA"/>
        </w:rPr>
        <w:t>(</w:t>
      </w:r>
      <w:r w:rsidR="00736451" w:rsidRPr="009B2ACC">
        <w:rPr>
          <w:rFonts w:eastAsia="Calibri"/>
          <w:color w:val="000000"/>
          <w:lang w:eastAsia="ar-SA"/>
        </w:rPr>
        <w:t>6,5</w:t>
      </w:r>
      <w:r w:rsidR="00136D4E" w:rsidRPr="009B2ACC">
        <w:rPr>
          <w:rFonts w:eastAsia="Calibri"/>
          <w:color w:val="000000"/>
          <w:lang w:eastAsia="ar-SA"/>
        </w:rPr>
        <w:t xml:space="preserve"> proc.</w:t>
      </w:r>
      <w:r w:rsidR="00590445" w:rsidRPr="009B2ACC">
        <w:rPr>
          <w:rFonts w:eastAsia="Calibri"/>
          <w:color w:val="000000"/>
          <w:lang w:eastAsia="ar-SA"/>
        </w:rPr>
        <w:t>).</w:t>
      </w:r>
    </w:p>
    <w:p w14:paraId="0952C674" w14:textId="20CB959D" w:rsidR="00525D9B" w:rsidRPr="009B2ACC" w:rsidRDefault="00F321D1" w:rsidP="000E36EA">
      <w:pPr>
        <w:widowControl w:val="0"/>
        <w:tabs>
          <w:tab w:val="left" w:pos="1134"/>
        </w:tabs>
        <w:overflowPunct w:val="0"/>
        <w:autoSpaceDE w:val="0"/>
        <w:autoSpaceDN w:val="0"/>
        <w:adjustRightInd w:val="0"/>
        <w:textAlignment w:val="baseline"/>
        <w:rPr>
          <w:rFonts w:eastAsia="Calibri" w:cstheme="minorHAnsi"/>
          <w:lang w:eastAsia="ar-SA"/>
        </w:rPr>
      </w:pPr>
      <w:r w:rsidRPr="009B2ACC">
        <w:rPr>
          <w:rFonts w:eastAsia="Calibri" w:cstheme="minorHAnsi"/>
          <w:lang w:eastAsia="ar-SA"/>
        </w:rPr>
        <w:t xml:space="preserve">        </w:t>
      </w:r>
      <w:r w:rsidR="000E36EA" w:rsidRPr="009B2ACC">
        <w:rPr>
          <w:rFonts w:eastAsia="Calibri" w:cstheme="minorHAnsi"/>
          <w:lang w:eastAsia="ar-SA"/>
        </w:rPr>
        <w:t>Šalies, ta</w:t>
      </w:r>
      <w:r w:rsidRPr="009B2ACC">
        <w:rPr>
          <w:rFonts w:eastAsia="Calibri" w:cstheme="minorHAnsi"/>
          <w:lang w:eastAsia="ar-SA"/>
        </w:rPr>
        <w:t>ip pat</w:t>
      </w:r>
      <w:r w:rsidR="000E36EA" w:rsidRPr="009B2ACC">
        <w:rPr>
          <w:rFonts w:eastAsia="Calibri" w:cstheme="minorHAnsi"/>
          <w:lang w:eastAsia="ar-SA"/>
        </w:rPr>
        <w:t xml:space="preserve"> ir Klaipėdos miesto, demografinė situacija (senstanti visuomenė, artimųjų emigracija) lemia augantį integralios pagalbos į namus poreikį. </w:t>
      </w:r>
    </w:p>
    <w:p w14:paraId="40367978" w14:textId="6F252F28" w:rsidR="000E36EA" w:rsidRPr="009B2ACC" w:rsidRDefault="00F321D1" w:rsidP="000E36EA">
      <w:pPr>
        <w:widowControl w:val="0"/>
        <w:tabs>
          <w:tab w:val="left" w:pos="1134"/>
        </w:tabs>
        <w:overflowPunct w:val="0"/>
        <w:autoSpaceDE w:val="0"/>
        <w:autoSpaceDN w:val="0"/>
        <w:adjustRightInd w:val="0"/>
        <w:textAlignment w:val="baseline"/>
        <w:rPr>
          <w:rFonts w:eastAsia="Calibri" w:cstheme="minorHAnsi"/>
          <w:lang w:eastAsia="ar-SA"/>
        </w:rPr>
      </w:pPr>
      <w:r w:rsidRPr="009B2ACC">
        <w:rPr>
          <w:rFonts w:eastAsia="Calibri" w:cstheme="minorHAnsi"/>
          <w:lang w:eastAsia="ar-SA"/>
        </w:rPr>
        <w:t xml:space="preserve">        </w:t>
      </w:r>
      <w:r w:rsidR="000E36EA" w:rsidRPr="009B2ACC">
        <w:rPr>
          <w:rFonts w:eastAsia="Calibri" w:cstheme="minorHAnsi"/>
          <w:lang w:eastAsia="ar-SA"/>
        </w:rPr>
        <w:t xml:space="preserve">2018 m. </w:t>
      </w:r>
      <w:bookmarkStart w:id="40" w:name="_Hlk34297755"/>
      <w:r w:rsidR="000E36EA" w:rsidRPr="009B2ACC">
        <w:rPr>
          <w:rFonts w:eastAsia="Calibri" w:cstheme="minorHAnsi"/>
          <w:lang w:eastAsia="ar-SA"/>
        </w:rPr>
        <w:t>K</w:t>
      </w:r>
      <w:r w:rsidR="00DA28AC" w:rsidRPr="009B2ACC">
        <w:rPr>
          <w:rFonts w:eastAsia="Calibri" w:cstheme="minorHAnsi"/>
          <w:lang w:eastAsia="ar-SA"/>
        </w:rPr>
        <w:t>laipėdos miesto savivaldybėje</w:t>
      </w:r>
      <w:r w:rsidR="000E36EA" w:rsidRPr="009B2ACC">
        <w:rPr>
          <w:rFonts w:eastAsia="Calibri" w:cstheme="minorHAnsi"/>
          <w:lang w:eastAsia="ar-SA"/>
        </w:rPr>
        <w:t xml:space="preserve"> </w:t>
      </w:r>
      <w:bookmarkEnd w:id="40"/>
      <w:r w:rsidR="000E36EA" w:rsidRPr="009B2ACC">
        <w:rPr>
          <w:rFonts w:eastAsia="Calibri" w:cstheme="minorHAnsi"/>
          <w:lang w:eastAsia="ar-SA"/>
        </w:rPr>
        <w:t>socialines paslaugas namuose gavo 822 asmenys</w:t>
      </w:r>
      <w:r w:rsidRPr="009B2ACC">
        <w:rPr>
          <w:rFonts w:eastAsia="Calibri" w:cstheme="minorHAnsi"/>
          <w:lang w:eastAsia="ar-SA"/>
        </w:rPr>
        <w:t>,</w:t>
      </w:r>
      <w:r w:rsidR="000E36EA" w:rsidRPr="009B2ACC">
        <w:rPr>
          <w:rFonts w:eastAsia="Calibri" w:cstheme="minorHAnsi"/>
          <w:lang w:eastAsia="ar-SA"/>
        </w:rPr>
        <w:t xml:space="preserve"> tai sudarė 4,6 proc. šalies rodiklio. </w:t>
      </w:r>
      <w:r w:rsidRPr="009B2ACC">
        <w:rPr>
          <w:rFonts w:eastAsia="Calibri" w:cstheme="minorHAnsi"/>
          <w:lang w:eastAsia="ar-SA"/>
        </w:rPr>
        <w:t>Tūkstanč</w:t>
      </w:r>
      <w:r w:rsidR="000E36EA" w:rsidRPr="009B2ACC">
        <w:rPr>
          <w:rFonts w:eastAsia="Calibri" w:cstheme="minorHAnsi"/>
          <w:lang w:eastAsia="ar-SA"/>
        </w:rPr>
        <w:t xml:space="preserve">iui gyventojų tenkantis socialinių paslaugų gavėjų namuose skaičius </w:t>
      </w:r>
      <w:r w:rsidR="00DA28AC" w:rsidRPr="009B2ACC">
        <w:rPr>
          <w:rFonts w:eastAsia="Calibri" w:cstheme="minorHAnsi"/>
          <w:lang w:eastAsia="ar-SA"/>
        </w:rPr>
        <w:t xml:space="preserve">Klaipėdos miesto savivaldybėje </w:t>
      </w:r>
      <w:r w:rsidR="000E36EA" w:rsidRPr="009B2ACC">
        <w:rPr>
          <w:rFonts w:eastAsia="Calibri" w:cstheme="minorHAnsi"/>
          <w:lang w:eastAsia="ar-SA"/>
        </w:rPr>
        <w:t>siekė 5,5 asm</w:t>
      </w:r>
      <w:r w:rsidRPr="009B2ACC">
        <w:rPr>
          <w:rFonts w:eastAsia="Calibri" w:cstheme="minorHAnsi"/>
          <w:lang w:eastAsia="ar-SA"/>
        </w:rPr>
        <w:t>.</w:t>
      </w:r>
      <w:r w:rsidR="000E36EA" w:rsidRPr="009B2ACC">
        <w:rPr>
          <w:rFonts w:eastAsia="Calibri" w:cstheme="minorHAnsi"/>
          <w:lang w:eastAsia="ar-SA"/>
        </w:rPr>
        <w:t xml:space="preserve"> ir buvo mažesnis nei vidutiniškai šalyje (6,4 asm.</w:t>
      </w:r>
      <w:r w:rsidR="000D327D" w:rsidRPr="009B2ACC">
        <w:rPr>
          <w:rFonts w:eastAsia="Calibri" w:cstheme="minorHAnsi"/>
          <w:lang w:eastAsia="ar-SA"/>
        </w:rPr>
        <w:t xml:space="preserve"> </w:t>
      </w:r>
      <w:r w:rsidR="000E36EA" w:rsidRPr="009B2ACC">
        <w:rPr>
          <w:rFonts w:eastAsia="Calibri" w:cstheme="minorHAnsi"/>
          <w:lang w:eastAsia="ar-SA"/>
        </w:rPr>
        <w:t>/</w:t>
      </w:r>
      <w:r w:rsidR="005F1663" w:rsidRPr="009B2ACC">
        <w:t xml:space="preserve"> tūkstančiui</w:t>
      </w:r>
      <w:r w:rsidR="005F1663" w:rsidRPr="009B2ACC" w:rsidDel="005F1663">
        <w:rPr>
          <w:rFonts w:eastAsia="Calibri" w:cstheme="minorHAnsi"/>
          <w:lang w:eastAsia="ar-SA"/>
        </w:rPr>
        <w:t xml:space="preserve"> </w:t>
      </w:r>
      <w:r w:rsidR="000E36EA" w:rsidRPr="009B2ACC">
        <w:rPr>
          <w:rFonts w:eastAsia="Calibri" w:cstheme="minorHAnsi"/>
          <w:lang w:eastAsia="ar-SA"/>
        </w:rPr>
        <w:t>gyv.), Vilniaus m. sav. (6,0 asm.</w:t>
      </w:r>
      <w:r w:rsidR="000D327D" w:rsidRPr="009B2ACC">
        <w:rPr>
          <w:rFonts w:eastAsia="Calibri" w:cstheme="minorHAnsi"/>
          <w:lang w:eastAsia="ar-SA"/>
        </w:rPr>
        <w:t xml:space="preserve"> </w:t>
      </w:r>
      <w:r w:rsidR="000E36EA" w:rsidRPr="009B2ACC">
        <w:rPr>
          <w:rFonts w:eastAsia="Calibri" w:cstheme="minorHAnsi"/>
          <w:lang w:eastAsia="ar-SA"/>
        </w:rPr>
        <w:t>/</w:t>
      </w:r>
      <w:r w:rsidR="005F1663" w:rsidRPr="009B2ACC">
        <w:t xml:space="preserve"> tūkstančiui</w:t>
      </w:r>
      <w:r w:rsidR="005F1663" w:rsidRPr="009B2ACC" w:rsidDel="005F1663">
        <w:rPr>
          <w:rFonts w:eastAsia="Calibri" w:cstheme="minorHAnsi"/>
          <w:lang w:eastAsia="ar-SA"/>
        </w:rPr>
        <w:t xml:space="preserve"> </w:t>
      </w:r>
      <w:r w:rsidR="000E36EA" w:rsidRPr="009B2ACC">
        <w:rPr>
          <w:rFonts w:eastAsia="Calibri" w:cstheme="minorHAnsi"/>
          <w:lang w:eastAsia="ar-SA"/>
        </w:rPr>
        <w:t>gyv.) bei Šiaulių m. sav. (7,5 asm.</w:t>
      </w:r>
      <w:r w:rsidR="000D327D" w:rsidRPr="009B2ACC">
        <w:rPr>
          <w:rFonts w:eastAsia="Calibri" w:cstheme="minorHAnsi"/>
          <w:lang w:eastAsia="ar-SA"/>
        </w:rPr>
        <w:t xml:space="preserve"> </w:t>
      </w:r>
      <w:r w:rsidR="000E36EA" w:rsidRPr="009B2ACC">
        <w:rPr>
          <w:rFonts w:eastAsia="Calibri" w:cstheme="minorHAnsi"/>
          <w:lang w:eastAsia="ar-SA"/>
        </w:rPr>
        <w:t>/</w:t>
      </w:r>
      <w:r w:rsidR="005F1663" w:rsidRPr="009B2ACC">
        <w:t xml:space="preserve"> tūkstančiui</w:t>
      </w:r>
      <w:r w:rsidR="005F1663" w:rsidRPr="009B2ACC" w:rsidDel="005F1663">
        <w:rPr>
          <w:rFonts w:eastAsia="Calibri" w:cstheme="minorHAnsi"/>
          <w:lang w:eastAsia="ar-SA"/>
        </w:rPr>
        <w:t xml:space="preserve"> </w:t>
      </w:r>
      <w:r w:rsidR="000E36EA" w:rsidRPr="009B2ACC">
        <w:rPr>
          <w:rFonts w:eastAsia="Calibri" w:cstheme="minorHAnsi"/>
          <w:lang w:eastAsia="ar-SA"/>
        </w:rPr>
        <w:t>gyv.).</w:t>
      </w:r>
    </w:p>
    <w:p w14:paraId="04DECCAF" w14:textId="77777777" w:rsidR="000E36EA" w:rsidRPr="009B2ACC" w:rsidRDefault="000E36EA" w:rsidP="000E36EA">
      <w:pPr>
        <w:widowControl w:val="0"/>
        <w:tabs>
          <w:tab w:val="left" w:pos="1134"/>
        </w:tabs>
        <w:overflowPunct w:val="0"/>
        <w:autoSpaceDE w:val="0"/>
        <w:autoSpaceDN w:val="0"/>
        <w:adjustRightInd w:val="0"/>
        <w:spacing w:after="0"/>
        <w:jc w:val="center"/>
        <w:textAlignment w:val="baseline"/>
        <w:rPr>
          <w:rFonts w:eastAsia="Calibri" w:cstheme="minorHAnsi"/>
          <w:lang w:eastAsia="ar-SA"/>
        </w:rPr>
      </w:pPr>
      <w:r w:rsidRPr="009B2ACC">
        <w:rPr>
          <w:rFonts w:eastAsia="Calibri" w:cstheme="minorHAnsi"/>
          <w:noProof/>
          <w:lang w:eastAsia="lt-LT"/>
        </w:rPr>
        <w:drawing>
          <wp:inline distT="0" distB="0" distL="0" distR="0" wp14:anchorId="5382CA3B" wp14:editId="7F6D88D6">
            <wp:extent cx="2900806" cy="1310640"/>
            <wp:effectExtent l="0" t="0" r="0" b="381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Integralios paslaugos.pn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2900806" cy="1310640"/>
                    </a:xfrm>
                    <a:prstGeom prst="rect">
                      <a:avLst/>
                    </a:prstGeom>
                  </pic:spPr>
                </pic:pic>
              </a:graphicData>
            </a:graphic>
          </wp:inline>
        </w:drawing>
      </w:r>
    </w:p>
    <w:p w14:paraId="725F121D" w14:textId="068DCD6D" w:rsidR="000E36EA" w:rsidRPr="009B2ACC" w:rsidRDefault="00D87ED9" w:rsidP="000E36EA">
      <w:pPr>
        <w:pBdr>
          <w:top w:val="single" w:sz="4" w:space="10" w:color="E84C22" w:themeColor="accent1"/>
          <w:bottom w:val="single" w:sz="4" w:space="10" w:color="E84C22" w:themeColor="accent1"/>
        </w:pBdr>
        <w:spacing w:after="0"/>
        <w:jc w:val="center"/>
        <w:rPr>
          <w:i/>
          <w:iCs/>
          <w:color w:val="B43412" w:themeColor="accent1" w:themeShade="BF"/>
        </w:rPr>
      </w:pPr>
      <w:bookmarkStart w:id="41" w:name="_Hlk27344238"/>
      <w:r w:rsidRPr="009B2ACC">
        <w:rPr>
          <w:i/>
          <w:iCs/>
          <w:color w:val="B43412" w:themeColor="accent1" w:themeShade="BF"/>
        </w:rPr>
        <w:t>2</w:t>
      </w:r>
      <w:r w:rsidR="000E36EA" w:rsidRPr="009B2ACC">
        <w:rPr>
          <w:i/>
          <w:iCs/>
          <w:color w:val="B43412" w:themeColor="accent1" w:themeShade="BF"/>
        </w:rPr>
        <w:t>.4.2.1</w:t>
      </w:r>
      <w:r w:rsidR="00130E6E" w:rsidRPr="009B2ACC">
        <w:rPr>
          <w:i/>
          <w:iCs/>
          <w:color w:val="B43412" w:themeColor="accent1" w:themeShade="BF"/>
        </w:rPr>
        <w:t>3</w:t>
      </w:r>
      <w:r w:rsidR="000E36EA" w:rsidRPr="009B2ACC">
        <w:rPr>
          <w:i/>
          <w:iCs/>
          <w:color w:val="B43412" w:themeColor="accent1" w:themeShade="BF"/>
        </w:rPr>
        <w:t xml:space="preserve">. pav. Socialinių paslaugų asmens namuose (integralios pagalbos) gavėjų skaičius, tenkantis </w:t>
      </w:r>
      <w:r w:rsidR="00F321D1" w:rsidRPr="009B2ACC">
        <w:rPr>
          <w:i/>
          <w:iCs/>
          <w:color w:val="B43412" w:themeColor="accent1" w:themeShade="BF"/>
        </w:rPr>
        <w:t>tūkstanč</w:t>
      </w:r>
      <w:r w:rsidR="000E36EA" w:rsidRPr="009B2ACC">
        <w:rPr>
          <w:i/>
          <w:iCs/>
          <w:color w:val="B43412" w:themeColor="accent1" w:themeShade="BF"/>
        </w:rPr>
        <w:t>iui gyventojų, 2018 m. (asm.)</w:t>
      </w:r>
    </w:p>
    <w:p w14:paraId="4446D9BF" w14:textId="77777777" w:rsidR="000E36EA" w:rsidRPr="009B2ACC" w:rsidRDefault="000E36EA" w:rsidP="000E36EA">
      <w:pPr>
        <w:jc w:val="right"/>
        <w:rPr>
          <w:i/>
          <w:iCs/>
          <w:sz w:val="20"/>
          <w:szCs w:val="20"/>
        </w:rPr>
      </w:pPr>
      <w:r w:rsidRPr="009B2ACC">
        <w:rPr>
          <w:i/>
          <w:iCs/>
          <w:sz w:val="20"/>
          <w:szCs w:val="20"/>
        </w:rPr>
        <w:t>Šaltinis: sudaryta autorių pagal LSD duomenis</w:t>
      </w:r>
    </w:p>
    <w:bookmarkEnd w:id="41"/>
    <w:p w14:paraId="6D1C4DEC" w14:textId="20F611BA" w:rsidR="000E36EA" w:rsidRPr="009B2ACC" w:rsidRDefault="00F321D1" w:rsidP="000E36EA">
      <w:pPr>
        <w:tabs>
          <w:tab w:val="left" w:pos="390"/>
        </w:tabs>
        <w:spacing w:before="120"/>
        <w:rPr>
          <w:rFonts w:eastAsia="Calibri" w:cstheme="minorHAnsi"/>
          <w:lang w:eastAsia="ar-SA"/>
        </w:rPr>
      </w:pPr>
      <w:r w:rsidRPr="009B2ACC">
        <w:rPr>
          <w:rFonts w:eastAsia="Calibri" w:cstheme="minorHAnsi"/>
          <w:lang w:eastAsia="ar-SA"/>
        </w:rPr>
        <w:t xml:space="preserve">        </w:t>
      </w:r>
      <w:r w:rsidR="000E36EA" w:rsidRPr="009B2ACC">
        <w:rPr>
          <w:rFonts w:eastAsia="Calibri" w:cstheme="minorHAnsi"/>
          <w:lang w:eastAsia="ar-SA"/>
        </w:rPr>
        <w:t xml:space="preserve">2015–2018 m. laikotarpiu </w:t>
      </w:r>
      <w:r w:rsidR="00DA28AC" w:rsidRPr="009B2ACC">
        <w:rPr>
          <w:rFonts w:eastAsia="Calibri" w:cstheme="minorHAnsi"/>
          <w:lang w:eastAsia="ar-SA"/>
        </w:rPr>
        <w:t>Klaipėdos miesto savivaldybėje</w:t>
      </w:r>
      <w:r w:rsidR="000E36EA" w:rsidRPr="009B2ACC">
        <w:rPr>
          <w:rFonts w:eastAsia="Calibri" w:cstheme="minorHAnsi"/>
          <w:lang w:eastAsia="ar-SA"/>
        </w:rPr>
        <w:t xml:space="preserve"> socialinių paslaugų gavėjų asmens namuose skaičius, tenkantis</w:t>
      </w:r>
      <w:r w:rsidRPr="009B2ACC">
        <w:rPr>
          <w:rFonts w:eastAsia="Calibri" w:cstheme="minorHAnsi"/>
          <w:lang w:eastAsia="ar-SA"/>
        </w:rPr>
        <w:t xml:space="preserve"> tūkstanč</w:t>
      </w:r>
      <w:r w:rsidR="000E36EA" w:rsidRPr="009B2ACC">
        <w:rPr>
          <w:rFonts w:eastAsia="Calibri" w:cstheme="minorHAnsi"/>
          <w:lang w:eastAsia="ar-SA"/>
        </w:rPr>
        <w:t>iui gyventojų, išaugo 37,5 proc.</w:t>
      </w:r>
      <w:r w:rsidRPr="009B2ACC">
        <w:rPr>
          <w:rFonts w:eastAsia="Calibri" w:cstheme="minorHAnsi"/>
          <w:lang w:eastAsia="ar-SA"/>
        </w:rPr>
        <w:t>, ir</w:t>
      </w:r>
      <w:r w:rsidR="000E36EA" w:rsidRPr="009B2ACC">
        <w:rPr>
          <w:rFonts w:eastAsia="Calibri" w:cstheme="minorHAnsi"/>
          <w:lang w:eastAsia="ar-SA"/>
        </w:rPr>
        <w:t xml:space="preserve"> tai buvo sparčiausiai augantis rodiklis tarp lygintų savivaldybių. Šiaulių mieste ir šalyje rodiklis taip pat augo (atitinkamai 4,1 ir 6,9 proc.), </w:t>
      </w:r>
      <w:r w:rsidR="000E36EA" w:rsidRPr="009B2ACC">
        <w:t xml:space="preserve">o </w:t>
      </w:r>
      <w:r w:rsidR="000E36EA" w:rsidRPr="009B2ACC">
        <w:rPr>
          <w:rFonts w:eastAsia="Calibri" w:cstheme="minorHAnsi"/>
          <w:lang w:eastAsia="ar-SA"/>
        </w:rPr>
        <w:t>Vilniaus ir Kauno miestuose mažėjo (atitinkamai 30,5 proc. ir 33,1 proc.).</w:t>
      </w:r>
    </w:p>
    <w:p w14:paraId="2CFB2300" w14:textId="58124BCE" w:rsidR="000E36EA" w:rsidRPr="009B2ACC" w:rsidRDefault="00F321D1" w:rsidP="000E36EA">
      <w:pPr>
        <w:widowControl w:val="0"/>
        <w:tabs>
          <w:tab w:val="left" w:pos="1134"/>
        </w:tabs>
        <w:overflowPunct w:val="0"/>
        <w:autoSpaceDE w:val="0"/>
        <w:autoSpaceDN w:val="0"/>
        <w:adjustRightInd w:val="0"/>
        <w:spacing w:before="120"/>
        <w:textAlignment w:val="baseline"/>
      </w:pPr>
      <w:r w:rsidRPr="009B2ACC">
        <w:t xml:space="preserve">        </w:t>
      </w:r>
      <w:r w:rsidR="000E36EA" w:rsidRPr="009B2ACC">
        <w:t>2018 m. socialines paslaugas Klaipėdos mieste teikė 154 socialiniai darbuotojai ir 281 socialinių darbuotojų padėjėjas. 2015</w:t>
      </w:r>
      <w:r w:rsidR="000E36EA" w:rsidRPr="009B2ACC">
        <w:rPr>
          <w:rFonts w:eastAsia="Calibri" w:cstheme="minorHAnsi"/>
          <w:lang w:eastAsia="ar-SA"/>
        </w:rPr>
        <w:t>–</w:t>
      </w:r>
      <w:r w:rsidR="000E36EA" w:rsidRPr="009B2ACC">
        <w:t xml:space="preserve">2018 m. kintant socialinei politikai, siekiant didesnio socialinio paslaugų prieinamumo bei jų kokybės gerinimo, socialinių darbuotojų skaičius </w:t>
      </w:r>
      <w:r w:rsidR="00DA28AC" w:rsidRPr="009B2ACC">
        <w:t>Klaipėdos miesto savivaldybėje</w:t>
      </w:r>
      <w:r w:rsidR="000E36EA" w:rsidRPr="009B2ACC">
        <w:t xml:space="preserve"> didėjo 46,7 proc., </w:t>
      </w:r>
      <w:r w:rsidRPr="009B2ACC">
        <w:t xml:space="preserve">o </w:t>
      </w:r>
      <w:r w:rsidR="000E36EA" w:rsidRPr="009B2ACC">
        <w:t xml:space="preserve">socialinių darbuotojų padėjėjų – 42,6 proc. </w:t>
      </w:r>
    </w:p>
    <w:p w14:paraId="397A91BD" w14:textId="77777777" w:rsidR="000E36EA" w:rsidRPr="009B2ACC" w:rsidRDefault="000E36EA" w:rsidP="000E36EA">
      <w:pPr>
        <w:widowControl w:val="0"/>
        <w:tabs>
          <w:tab w:val="left" w:pos="1134"/>
        </w:tabs>
        <w:overflowPunct w:val="0"/>
        <w:autoSpaceDE w:val="0"/>
        <w:autoSpaceDN w:val="0"/>
        <w:adjustRightInd w:val="0"/>
        <w:spacing w:before="120" w:after="0"/>
        <w:jc w:val="center"/>
        <w:textAlignment w:val="baseline"/>
      </w:pPr>
      <w:r w:rsidRPr="009B2ACC">
        <w:rPr>
          <w:noProof/>
          <w:lang w:eastAsia="lt-LT"/>
        </w:rPr>
        <w:drawing>
          <wp:inline distT="0" distB="0" distL="0" distR="0" wp14:anchorId="041F12EE" wp14:editId="3725DF19">
            <wp:extent cx="2567940" cy="900903"/>
            <wp:effectExtent l="0" t="0" r="381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Socialiniai darbuotojai.pn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2611611" cy="916224"/>
                    </a:xfrm>
                    <a:prstGeom prst="rect">
                      <a:avLst/>
                    </a:prstGeom>
                  </pic:spPr>
                </pic:pic>
              </a:graphicData>
            </a:graphic>
          </wp:inline>
        </w:drawing>
      </w:r>
    </w:p>
    <w:p w14:paraId="2E35D83A" w14:textId="783A2442" w:rsidR="000E36EA" w:rsidRPr="009B2ACC" w:rsidRDefault="00D87ED9" w:rsidP="000E36EA">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0E36EA" w:rsidRPr="009B2ACC">
        <w:rPr>
          <w:i/>
          <w:iCs/>
          <w:color w:val="B43412" w:themeColor="accent1" w:themeShade="BF"/>
        </w:rPr>
        <w:t>.4.2.1</w:t>
      </w:r>
      <w:r w:rsidR="00130E6E" w:rsidRPr="009B2ACC">
        <w:rPr>
          <w:i/>
          <w:iCs/>
          <w:color w:val="B43412" w:themeColor="accent1" w:themeShade="BF"/>
        </w:rPr>
        <w:t>4</w:t>
      </w:r>
      <w:r w:rsidR="000E36EA" w:rsidRPr="009B2ACC">
        <w:rPr>
          <w:i/>
          <w:iCs/>
          <w:color w:val="B43412" w:themeColor="accent1" w:themeShade="BF"/>
        </w:rPr>
        <w:t>. pav. Socialinių darbuotojų ir socialinių padėjėjų skaičius Klaipėdos mieste 2018 m. (asm.) bei jo kitimo dinamika 2015–2018 m. (proc.)</w:t>
      </w:r>
    </w:p>
    <w:p w14:paraId="62B4F75E" w14:textId="77777777" w:rsidR="000E36EA" w:rsidRPr="009B2ACC" w:rsidRDefault="000E36EA" w:rsidP="000E36EA">
      <w:pPr>
        <w:jc w:val="right"/>
        <w:rPr>
          <w:i/>
          <w:iCs/>
          <w:sz w:val="20"/>
          <w:szCs w:val="20"/>
        </w:rPr>
      </w:pPr>
      <w:r w:rsidRPr="009B2ACC">
        <w:rPr>
          <w:i/>
          <w:iCs/>
          <w:sz w:val="20"/>
          <w:szCs w:val="20"/>
        </w:rPr>
        <w:t>Šaltinis: sudaryta autorių pagal KMS socialinių PP duomenis</w:t>
      </w:r>
    </w:p>
    <w:p w14:paraId="2FF3F330" w14:textId="285B5202" w:rsidR="006B1CC1" w:rsidRPr="009B2ACC" w:rsidRDefault="00F321D1" w:rsidP="008E3950">
      <w:pPr>
        <w:rPr>
          <w:lang w:eastAsia="ar-SA"/>
        </w:rPr>
      </w:pPr>
      <w:r w:rsidRPr="009B2ACC">
        <w:rPr>
          <w:lang w:eastAsia="ar-SA"/>
        </w:rPr>
        <w:t xml:space="preserve">        </w:t>
      </w:r>
      <w:r w:rsidR="008E3950" w:rsidRPr="009B2ACC">
        <w:rPr>
          <w:lang w:eastAsia="ar-SA"/>
        </w:rPr>
        <w:t xml:space="preserve">Atlikta </w:t>
      </w:r>
      <w:r w:rsidR="00DA28AC" w:rsidRPr="009B2ACC">
        <w:rPr>
          <w:lang w:eastAsia="ar-SA"/>
        </w:rPr>
        <w:t xml:space="preserve">Klaipėdos miesto savivaldybėje </w:t>
      </w:r>
      <w:r w:rsidR="008E3950" w:rsidRPr="009B2ACC">
        <w:rPr>
          <w:lang w:eastAsia="ar-SA"/>
        </w:rPr>
        <w:t xml:space="preserve">teikiamų paslaugų analizė parodė, kad savivaldybėje </w:t>
      </w:r>
      <w:r w:rsidR="001B662D" w:rsidRPr="009B2ACC">
        <w:rPr>
          <w:lang w:eastAsia="ar-SA"/>
        </w:rPr>
        <w:t>teikiamos ne visos Socialinių paslaugų kataloge</w:t>
      </w:r>
      <w:r w:rsidR="0081456A" w:rsidRPr="009B2ACC">
        <w:rPr>
          <w:rStyle w:val="Puslapioinaosnuoroda"/>
          <w:lang w:eastAsia="ar-SA"/>
        </w:rPr>
        <w:footnoteReference w:id="94"/>
      </w:r>
      <w:r w:rsidR="001B662D" w:rsidRPr="009B2ACC">
        <w:rPr>
          <w:lang w:eastAsia="ar-SA"/>
        </w:rPr>
        <w:t xml:space="preserve"> įvardintos </w:t>
      </w:r>
      <w:r w:rsidR="0081456A" w:rsidRPr="009B2ACC">
        <w:rPr>
          <w:lang w:eastAsia="ar-SA"/>
        </w:rPr>
        <w:t>socialinės paslaugos.</w:t>
      </w:r>
    </w:p>
    <w:p w14:paraId="3FEE3B54" w14:textId="3CF074E8" w:rsidR="00E86778" w:rsidRPr="009B2ACC" w:rsidRDefault="00BA4A8E" w:rsidP="00E86778">
      <w:r w:rsidRPr="009B2ACC">
        <w:rPr>
          <w:rFonts w:eastAsia="Calibri"/>
          <w:color w:val="B43412" w:themeColor="accent1" w:themeShade="BF"/>
          <w:lang w:eastAsia="ar-SA"/>
        </w:rPr>
        <w:t xml:space="preserve">        </w:t>
      </w:r>
      <w:r w:rsidR="009E0B14" w:rsidRPr="009B2ACC">
        <w:rPr>
          <w:rFonts w:eastAsia="Calibri"/>
          <w:color w:val="B43412" w:themeColor="accent1" w:themeShade="BF"/>
          <w:lang w:eastAsia="ar-SA"/>
        </w:rPr>
        <w:t>Vaiko ir šeimos gerovė</w:t>
      </w:r>
      <w:r w:rsidR="009E0B14" w:rsidRPr="009B2ACC">
        <w:rPr>
          <w:rFonts w:eastAsia="Calibri"/>
          <w:color w:val="000000"/>
          <w:lang w:eastAsia="ar-SA"/>
        </w:rPr>
        <w:t xml:space="preserve">. </w:t>
      </w:r>
      <w:r w:rsidR="00E86778" w:rsidRPr="009B2ACC">
        <w:t>L</w:t>
      </w:r>
      <w:r w:rsidRPr="009B2ACC">
        <w:t>ietuvos Respublikos</w:t>
      </w:r>
      <w:r w:rsidR="00E86778" w:rsidRPr="009B2ACC">
        <w:t xml:space="preserve"> </w:t>
      </w:r>
      <w:r w:rsidRPr="009B2ACC">
        <w:t>K</w:t>
      </w:r>
      <w:r w:rsidR="00E86778" w:rsidRPr="009B2ACC">
        <w:t>onstitucijoje apibrėžta, kad šeima yra visuomenės ir valstybės pagrindas, valstybė saugo ir globoja šeimą, motinystę, tėvystę ir vaikystę. Neabejotina, kad norint užtikrinti vaiko bei šeimos gerovę, valstybė turi turėti efektyvią šeimos politiką, metodus, priemones bei išteklius šiai gerovei sukurti.</w:t>
      </w:r>
    </w:p>
    <w:p w14:paraId="3166DB16" w14:textId="6FC1BB86" w:rsidR="00E86778" w:rsidRPr="009B2ACC" w:rsidRDefault="00BA4A8E" w:rsidP="00E86778">
      <w:r w:rsidRPr="009B2ACC">
        <w:t xml:space="preserve">        </w:t>
      </w:r>
      <w:r w:rsidR="00E86778" w:rsidRPr="009B2ACC">
        <w:t>Jungtinių Tautų vaiko teisių konvencijos 4 straipsnis nurodo, kad valstybė pirmiausia skiria visus turimus išteklius, kad užtikrint</w:t>
      </w:r>
      <w:r w:rsidRPr="009B2ACC">
        <w:t>ų</w:t>
      </w:r>
      <w:r w:rsidR="00E86778" w:rsidRPr="009B2ACC">
        <w:t xml:space="preserve"> šalyje augančių </w:t>
      </w:r>
      <w:r w:rsidR="00E86778" w:rsidRPr="009B2ACC">
        <w:rPr>
          <w:bCs/>
        </w:rPr>
        <w:t>vaikų gerovę,</w:t>
      </w:r>
      <w:r w:rsidR="00E86778" w:rsidRPr="009B2ACC">
        <w:t xml:space="preserve"> jų laimingą ir sveiką vaikystę vaikams palankioje aplinkoje. </w:t>
      </w:r>
    </w:p>
    <w:p w14:paraId="51EF9F1A" w14:textId="7643FC50" w:rsidR="00E86778" w:rsidRPr="009B2ACC" w:rsidRDefault="00BA4A8E" w:rsidP="00E86778">
      <w:r w:rsidRPr="009B2ACC">
        <w:t xml:space="preserve">        </w:t>
      </w:r>
      <w:r w:rsidR="00E86778" w:rsidRPr="009B2ACC">
        <w:t>2017 m. rugsėjo 28 d. L</w:t>
      </w:r>
      <w:r w:rsidRPr="009B2ACC">
        <w:t xml:space="preserve">ietuvos </w:t>
      </w:r>
      <w:r w:rsidR="00E86778" w:rsidRPr="009B2ACC">
        <w:t>R</w:t>
      </w:r>
      <w:r w:rsidRPr="009B2ACC">
        <w:t>espublikos</w:t>
      </w:r>
      <w:r w:rsidR="00E86778" w:rsidRPr="009B2ACC">
        <w:t xml:space="preserve"> Seimas</w:t>
      </w:r>
      <w:r w:rsidRPr="009B2ACC">
        <w:t xml:space="preserve"> </w:t>
      </w:r>
      <w:r w:rsidR="00E86778" w:rsidRPr="009B2ACC">
        <w:t>priėmė </w:t>
      </w:r>
      <w:hyperlink r:id="rId154" w:tgtFrame="_blank" w:history="1">
        <w:r w:rsidR="00E86778" w:rsidRPr="009B2ACC">
          <w:rPr>
            <w:rStyle w:val="Hipersaitas"/>
            <w:color w:val="B43412" w:themeColor="accent1" w:themeShade="BF"/>
            <w:u w:val="none"/>
          </w:rPr>
          <w:t>Vaiko teisių apsaugos pagrindų įstatymą</w:t>
        </w:r>
      </w:hyperlink>
      <w:r w:rsidR="00E86778" w:rsidRPr="009B2ACC">
        <w:t>, kuriuo siekiama </w:t>
      </w:r>
      <w:hyperlink r:id="rId155" w:tgtFrame="_blank" w:history="1">
        <w:r w:rsidR="00E86778" w:rsidRPr="009B2ACC">
          <w:rPr>
            <w:rStyle w:val="Hipersaitas"/>
            <w:color w:val="B43412" w:themeColor="accent1" w:themeShade="BF"/>
            <w:u w:val="none"/>
          </w:rPr>
          <w:t>pertvarkyti vaiko teisių apsaugos sistemą</w:t>
        </w:r>
      </w:hyperlink>
      <w:r w:rsidR="00E86778" w:rsidRPr="009B2ACC">
        <w:t>.</w:t>
      </w:r>
    </w:p>
    <w:p w14:paraId="70B7868D" w14:textId="119F8658" w:rsidR="00E86778" w:rsidRPr="009B2ACC" w:rsidRDefault="00700F5A" w:rsidP="00E86778">
      <w:pPr>
        <w:pStyle w:val="prastasiniatinklio"/>
        <w:spacing w:before="0" w:beforeAutospacing="0" w:after="120" w:afterAutospacing="0"/>
        <w:jc w:val="both"/>
        <w:rPr>
          <w:rFonts w:asciiTheme="minorHAnsi" w:hAnsiTheme="minorHAnsi" w:cstheme="minorHAnsi"/>
          <w:sz w:val="22"/>
          <w:szCs w:val="22"/>
        </w:rPr>
      </w:pPr>
      <w:r w:rsidRPr="009B2ACC">
        <w:rPr>
          <w:rStyle w:val="Grietas"/>
          <w:rFonts w:asciiTheme="minorHAnsi" w:hAnsiTheme="minorHAnsi" w:cstheme="minorHAnsi"/>
          <w:b w:val="0"/>
          <w:bCs w:val="0"/>
          <w:color w:val="B43412" w:themeColor="accent1" w:themeShade="BF"/>
          <w:sz w:val="22"/>
          <w:szCs w:val="22"/>
        </w:rPr>
        <w:t xml:space="preserve">        </w:t>
      </w:r>
      <w:r w:rsidR="00E86778" w:rsidRPr="009B2ACC">
        <w:rPr>
          <w:rStyle w:val="Grietas"/>
          <w:rFonts w:asciiTheme="minorHAnsi" w:hAnsiTheme="minorHAnsi" w:cstheme="minorHAnsi"/>
          <w:b w:val="0"/>
          <w:bCs w:val="0"/>
          <w:color w:val="B43412" w:themeColor="accent1" w:themeShade="BF"/>
          <w:sz w:val="22"/>
          <w:szCs w:val="22"/>
        </w:rPr>
        <w:t>2018 m. liepos 1 d. įsigaliojo</w:t>
      </w:r>
      <w:r w:rsidR="00E86778" w:rsidRPr="009B2ACC">
        <w:rPr>
          <w:rStyle w:val="Grietas"/>
          <w:rFonts w:asciiTheme="minorHAnsi" w:hAnsiTheme="minorHAnsi" w:cstheme="minorHAnsi"/>
          <w:color w:val="B43412" w:themeColor="accent1" w:themeShade="BF"/>
          <w:sz w:val="22"/>
          <w:szCs w:val="22"/>
        </w:rPr>
        <w:t> </w:t>
      </w:r>
      <w:r w:rsidR="00E86778" w:rsidRPr="009B2ACC">
        <w:rPr>
          <w:rFonts w:asciiTheme="minorHAnsi" w:hAnsiTheme="minorHAnsi" w:cstheme="minorHAnsi"/>
          <w:sz w:val="22"/>
          <w:szCs w:val="22"/>
        </w:rPr>
        <w:t xml:space="preserve">nauja, vaikų interesus labiau apsauganti </w:t>
      </w:r>
      <w:r w:rsidR="00E86778" w:rsidRPr="009B2ACC">
        <w:rPr>
          <w:rFonts w:asciiTheme="minorHAnsi" w:hAnsiTheme="minorHAnsi" w:cstheme="minorHAnsi"/>
          <w:color w:val="B43412" w:themeColor="accent1" w:themeShade="BF"/>
          <w:sz w:val="22"/>
          <w:szCs w:val="22"/>
        </w:rPr>
        <w:t>vaiko teisių apsaugos sistema</w:t>
      </w:r>
      <w:r w:rsidR="00E86778" w:rsidRPr="009B2ACC">
        <w:rPr>
          <w:rFonts w:asciiTheme="minorHAnsi" w:hAnsiTheme="minorHAnsi" w:cstheme="minorHAnsi"/>
          <w:sz w:val="22"/>
          <w:szCs w:val="22"/>
        </w:rPr>
        <w:t>. Ji įsigaliojo siekiant sukurti nepertraukiamai veikiančią vaiko teisių apsaugos sistemą, kuri užtikrintų vienodos praktikos, apsaugant ir ginant vaiko teises ir teisėtus interesus, formavimąsi ir taikymą valstybėje, savalaikį reagavimą į vaiko teisių pažeidimus ir operatyvų sprendimų priėmimą. Šios pertvarkos esmė – sukurti bendrą ir aiškią sistemą, kuri padėtų greitai ir profesionaliai reaguoti į pranešimus apie vaikų nepriežiūrą, smurtą, kryptingai dirbti su šeimomis, kuriose kyla problemos ar krizės, stiprinti globėjų paiešką ir pagalbą jiems, sukurti vienodą, atpažįstamą, draugišką vaikui tarnybos aplinką, ugdyti ir didinti visuomenės nepakantumą vaiko teisių pažeidimams</w:t>
      </w:r>
      <w:r w:rsidR="00E86778" w:rsidRPr="009B2ACC">
        <w:rPr>
          <w:rStyle w:val="Puslapioinaosnuoroda"/>
          <w:rFonts w:asciiTheme="minorHAnsi" w:hAnsiTheme="minorHAnsi" w:cstheme="minorHAnsi"/>
          <w:sz w:val="22"/>
          <w:szCs w:val="22"/>
        </w:rPr>
        <w:footnoteReference w:id="95"/>
      </w:r>
      <w:r w:rsidR="00E86778" w:rsidRPr="009B2ACC">
        <w:rPr>
          <w:rFonts w:asciiTheme="minorHAnsi" w:hAnsiTheme="minorHAnsi" w:cstheme="minorHAnsi"/>
          <w:sz w:val="22"/>
          <w:szCs w:val="22"/>
        </w:rPr>
        <w:t xml:space="preserve">.  </w:t>
      </w:r>
    </w:p>
    <w:p w14:paraId="4BB1D4D2" w14:textId="47795C35" w:rsidR="00E86778" w:rsidRPr="009B2ACC" w:rsidRDefault="00700F5A" w:rsidP="00AB2996">
      <w:pPr>
        <w:pStyle w:val="prastasiniatinklio"/>
        <w:spacing w:before="0" w:beforeAutospacing="0" w:after="0" w:afterAutospacing="0"/>
        <w:jc w:val="both"/>
        <w:rPr>
          <w:rFonts w:asciiTheme="minorHAnsi" w:hAnsiTheme="minorHAnsi" w:cstheme="minorHAnsi"/>
          <w:sz w:val="22"/>
          <w:szCs w:val="22"/>
        </w:rPr>
      </w:pPr>
      <w:r w:rsidRPr="009B2ACC">
        <w:rPr>
          <w:rFonts w:asciiTheme="minorHAnsi" w:hAnsiTheme="minorHAnsi" w:cstheme="minorHAnsi"/>
          <w:sz w:val="22"/>
          <w:szCs w:val="22"/>
        </w:rPr>
        <w:t xml:space="preserve">        </w:t>
      </w:r>
      <w:r w:rsidR="00E86778" w:rsidRPr="009B2ACC">
        <w:rPr>
          <w:rFonts w:asciiTheme="minorHAnsi" w:hAnsiTheme="minorHAnsi" w:cstheme="minorHAnsi"/>
          <w:sz w:val="22"/>
          <w:szCs w:val="22"/>
        </w:rPr>
        <w:t>Nuo 2018 m. liepos 1 d. vaiko teisių apsaugos sistemos pertvarkos esminiai pokyčiai yra:</w:t>
      </w:r>
    </w:p>
    <w:p w14:paraId="003E510A" w14:textId="77777777" w:rsidR="00E86778" w:rsidRPr="009B2ACC" w:rsidRDefault="00E86778" w:rsidP="00172BE1">
      <w:pPr>
        <w:pStyle w:val="prastasiniatinklio"/>
        <w:numPr>
          <w:ilvl w:val="0"/>
          <w:numId w:val="15"/>
        </w:numPr>
        <w:spacing w:before="0" w:beforeAutospacing="0" w:after="0" w:afterAutospacing="0"/>
        <w:jc w:val="both"/>
        <w:rPr>
          <w:rFonts w:asciiTheme="minorHAnsi" w:hAnsiTheme="minorHAnsi" w:cstheme="minorHAnsi"/>
          <w:sz w:val="22"/>
          <w:szCs w:val="22"/>
        </w:rPr>
      </w:pPr>
      <w:r w:rsidRPr="009B2ACC">
        <w:rPr>
          <w:rFonts w:asciiTheme="minorHAnsi" w:hAnsiTheme="minorHAnsi" w:cstheme="minorHAnsi"/>
          <w:sz w:val="22"/>
          <w:szCs w:val="22"/>
        </w:rPr>
        <w:t>Valstybės vaiko teisių apsaugos ir įvaikinimo tarnybai pavaldūs visi Lietuvos savivaldybių Vaiko teisių apsaugos skyriai, kurie dirba pagal vienodus standartus;</w:t>
      </w:r>
    </w:p>
    <w:p w14:paraId="71B78A74" w14:textId="293373FD" w:rsidR="00E86778" w:rsidRPr="009B2ACC" w:rsidRDefault="00700F5A" w:rsidP="00172BE1">
      <w:pPr>
        <w:pStyle w:val="prastasiniatinklio"/>
        <w:numPr>
          <w:ilvl w:val="0"/>
          <w:numId w:val="15"/>
        </w:numPr>
        <w:spacing w:before="0" w:beforeAutospacing="0" w:after="0" w:afterAutospacing="0"/>
        <w:jc w:val="both"/>
        <w:rPr>
          <w:rFonts w:asciiTheme="minorHAnsi" w:hAnsiTheme="minorHAnsi" w:cstheme="minorHAnsi"/>
          <w:sz w:val="22"/>
          <w:szCs w:val="22"/>
        </w:rPr>
      </w:pPr>
      <w:r w:rsidRPr="009B2ACC">
        <w:rPr>
          <w:rFonts w:asciiTheme="minorHAnsi" w:hAnsiTheme="minorHAnsi" w:cstheme="minorHAnsi"/>
          <w:sz w:val="22"/>
          <w:szCs w:val="22"/>
        </w:rPr>
        <w:t>v</w:t>
      </w:r>
      <w:r w:rsidR="00E86778" w:rsidRPr="009B2ACC">
        <w:rPr>
          <w:rFonts w:asciiTheme="minorHAnsi" w:hAnsiTheme="minorHAnsi" w:cstheme="minorHAnsi"/>
          <w:sz w:val="22"/>
          <w:szCs w:val="22"/>
        </w:rPr>
        <w:t>isą parą, švenčių ir poilsio dienomis veikiantis vaiko teisių apsaugos užtikrinimas;</w:t>
      </w:r>
    </w:p>
    <w:p w14:paraId="29476939" w14:textId="35F56C2E" w:rsidR="00E86778" w:rsidRPr="009B2ACC" w:rsidRDefault="00700F5A" w:rsidP="00172BE1">
      <w:pPr>
        <w:pStyle w:val="prastasiniatinklio"/>
        <w:numPr>
          <w:ilvl w:val="0"/>
          <w:numId w:val="15"/>
        </w:numPr>
        <w:spacing w:before="0" w:beforeAutospacing="0" w:after="0" w:afterAutospacing="0"/>
        <w:jc w:val="both"/>
        <w:rPr>
          <w:rFonts w:asciiTheme="minorHAnsi" w:hAnsiTheme="minorHAnsi" w:cstheme="minorHAnsi"/>
          <w:i/>
          <w:iCs/>
          <w:sz w:val="22"/>
          <w:szCs w:val="22"/>
        </w:rPr>
      </w:pPr>
      <w:r w:rsidRPr="009B2ACC">
        <w:rPr>
          <w:rFonts w:asciiTheme="minorHAnsi" w:hAnsiTheme="minorHAnsi" w:cstheme="minorHAnsi"/>
          <w:sz w:val="22"/>
          <w:szCs w:val="22"/>
        </w:rPr>
        <w:t>n</w:t>
      </w:r>
      <w:r w:rsidR="00E86778" w:rsidRPr="009B2ACC">
        <w:rPr>
          <w:rFonts w:asciiTheme="minorHAnsi" w:hAnsiTheme="minorHAnsi" w:cstheme="minorHAnsi"/>
          <w:sz w:val="22"/>
          <w:szCs w:val="22"/>
        </w:rPr>
        <w:t>edelsiant</w:t>
      </w:r>
      <w:r w:rsidR="00E86778" w:rsidRPr="009B2ACC">
        <w:rPr>
          <w:rFonts w:asciiTheme="minorHAnsi" w:hAnsiTheme="minorHAnsi" w:cstheme="minorHAnsi"/>
          <w:i/>
          <w:iCs/>
          <w:sz w:val="22"/>
          <w:szCs w:val="22"/>
        </w:rPr>
        <w:t xml:space="preserve"> </w:t>
      </w:r>
      <w:r w:rsidR="00E86778" w:rsidRPr="009B2ACC">
        <w:rPr>
          <w:rFonts w:asciiTheme="minorHAnsi" w:hAnsiTheme="minorHAnsi" w:cstheme="minorHAnsi"/>
          <w:sz w:val="22"/>
          <w:szCs w:val="22"/>
        </w:rPr>
        <w:t>reaguojama į visus raštu, žodžiu ar kitokiomis priemonėmis gautus vaiko teisių pažeidimus;</w:t>
      </w:r>
      <w:r w:rsidR="00E86778" w:rsidRPr="009B2ACC">
        <w:rPr>
          <w:rFonts w:asciiTheme="minorHAnsi" w:hAnsiTheme="minorHAnsi" w:cstheme="minorHAnsi"/>
          <w:i/>
          <w:iCs/>
          <w:sz w:val="22"/>
          <w:szCs w:val="22"/>
        </w:rPr>
        <w:t xml:space="preserve"> </w:t>
      </w:r>
      <w:r w:rsidR="00E86778" w:rsidRPr="009B2ACC">
        <w:rPr>
          <w:rFonts w:asciiTheme="minorHAnsi" w:hAnsiTheme="minorHAnsi" w:cstheme="minorHAnsi"/>
          <w:sz w:val="22"/>
          <w:szCs w:val="22"/>
        </w:rPr>
        <w:t>pradedamas nagrinėti</w:t>
      </w:r>
      <w:r w:rsidR="00E86778" w:rsidRPr="009B2ACC">
        <w:rPr>
          <w:rFonts w:asciiTheme="minorHAnsi" w:hAnsiTheme="minorHAnsi" w:cstheme="minorHAnsi"/>
          <w:i/>
          <w:iCs/>
          <w:sz w:val="22"/>
          <w:szCs w:val="22"/>
        </w:rPr>
        <w:t xml:space="preserve"> </w:t>
      </w:r>
      <w:r w:rsidR="00E86778" w:rsidRPr="009B2ACC">
        <w:rPr>
          <w:rFonts w:asciiTheme="minorHAnsi" w:hAnsiTheme="minorHAnsi" w:cstheme="minorHAnsi"/>
          <w:sz w:val="22"/>
          <w:szCs w:val="22"/>
        </w:rPr>
        <w:t>galima</w:t>
      </w:r>
      <w:r w:rsidRPr="009B2ACC">
        <w:rPr>
          <w:rFonts w:asciiTheme="minorHAnsi" w:hAnsiTheme="minorHAnsi" w:cstheme="minorHAnsi"/>
          <w:sz w:val="22"/>
          <w:szCs w:val="22"/>
        </w:rPr>
        <w:t>s</w:t>
      </w:r>
      <w:r w:rsidR="00E86778" w:rsidRPr="009B2ACC">
        <w:rPr>
          <w:rFonts w:asciiTheme="minorHAnsi" w:hAnsiTheme="minorHAnsi" w:cstheme="minorHAnsi"/>
          <w:sz w:val="22"/>
          <w:szCs w:val="22"/>
        </w:rPr>
        <w:t xml:space="preserve"> vaiko teisių pažeidimo atvejis;</w:t>
      </w:r>
    </w:p>
    <w:p w14:paraId="339C72EB" w14:textId="2343EE30" w:rsidR="00E86778" w:rsidRPr="009B2ACC" w:rsidRDefault="00700F5A" w:rsidP="00172BE1">
      <w:pPr>
        <w:pStyle w:val="prastasiniatinklio"/>
        <w:numPr>
          <w:ilvl w:val="0"/>
          <w:numId w:val="15"/>
        </w:numPr>
        <w:spacing w:before="0" w:beforeAutospacing="0" w:after="0" w:afterAutospacing="0"/>
        <w:jc w:val="both"/>
        <w:rPr>
          <w:rFonts w:asciiTheme="minorHAnsi" w:hAnsiTheme="minorHAnsi" w:cstheme="minorHAnsi"/>
          <w:i/>
          <w:iCs/>
          <w:sz w:val="22"/>
          <w:szCs w:val="22"/>
        </w:rPr>
      </w:pPr>
      <w:r w:rsidRPr="009B2ACC">
        <w:rPr>
          <w:rFonts w:asciiTheme="minorHAnsi" w:hAnsiTheme="minorHAnsi" w:cstheme="minorHAnsi"/>
          <w:sz w:val="22"/>
          <w:szCs w:val="22"/>
        </w:rPr>
        <w:t>v</w:t>
      </w:r>
      <w:r w:rsidR="00E86778" w:rsidRPr="009B2ACC">
        <w:rPr>
          <w:rFonts w:asciiTheme="minorHAnsi" w:hAnsiTheme="minorHAnsi" w:cstheme="minorHAnsi"/>
          <w:sz w:val="22"/>
          <w:szCs w:val="22"/>
        </w:rPr>
        <w:t>isi vaiko teisių apsaugos specialistai vadovaujasi viena grėsmės vaikui lygio nustatymo tvarka;</w:t>
      </w:r>
    </w:p>
    <w:p w14:paraId="13F17897" w14:textId="00157A3D" w:rsidR="00E86778" w:rsidRPr="009B2ACC" w:rsidRDefault="00700F5A" w:rsidP="00172BE1">
      <w:pPr>
        <w:pStyle w:val="prastasiniatinklio"/>
        <w:numPr>
          <w:ilvl w:val="0"/>
          <w:numId w:val="15"/>
        </w:numPr>
        <w:spacing w:before="0" w:beforeAutospacing="0" w:after="0" w:afterAutospacing="0"/>
        <w:jc w:val="both"/>
        <w:rPr>
          <w:rFonts w:asciiTheme="minorHAnsi" w:hAnsiTheme="minorHAnsi" w:cstheme="minorHAnsi"/>
          <w:i/>
          <w:iCs/>
          <w:sz w:val="22"/>
          <w:szCs w:val="22"/>
        </w:rPr>
      </w:pPr>
      <w:r w:rsidRPr="009B2ACC">
        <w:rPr>
          <w:rFonts w:asciiTheme="minorHAnsi" w:hAnsiTheme="minorHAnsi" w:cstheme="minorHAnsi"/>
          <w:sz w:val="22"/>
          <w:szCs w:val="22"/>
        </w:rPr>
        <w:t>v</w:t>
      </w:r>
      <w:r w:rsidR="00E86778" w:rsidRPr="009B2ACC">
        <w:rPr>
          <w:rFonts w:asciiTheme="minorHAnsi" w:hAnsiTheme="minorHAnsi" w:cstheme="minorHAnsi"/>
          <w:sz w:val="22"/>
          <w:szCs w:val="22"/>
        </w:rPr>
        <w:t>aiko teisių apsaugą garantuoti padeda atvejo vadybininkai;</w:t>
      </w:r>
    </w:p>
    <w:p w14:paraId="31ABFCD1" w14:textId="52FF1E9F" w:rsidR="00E86778" w:rsidRPr="009B2ACC" w:rsidRDefault="00700F5A" w:rsidP="00172BE1">
      <w:pPr>
        <w:pStyle w:val="prastasiniatinklio"/>
        <w:numPr>
          <w:ilvl w:val="0"/>
          <w:numId w:val="15"/>
        </w:numPr>
        <w:spacing w:before="0" w:beforeAutospacing="0" w:after="0" w:afterAutospacing="0"/>
        <w:jc w:val="both"/>
        <w:rPr>
          <w:rFonts w:asciiTheme="minorHAnsi" w:hAnsiTheme="minorHAnsi" w:cstheme="minorHAnsi"/>
          <w:i/>
          <w:iCs/>
          <w:sz w:val="22"/>
          <w:szCs w:val="22"/>
        </w:rPr>
      </w:pPr>
      <w:r w:rsidRPr="009B2ACC">
        <w:rPr>
          <w:rFonts w:asciiTheme="minorHAnsi" w:hAnsiTheme="minorHAnsi" w:cstheme="minorHAnsi"/>
          <w:sz w:val="22"/>
          <w:szCs w:val="22"/>
        </w:rPr>
        <w:t>u</w:t>
      </w:r>
      <w:r w:rsidR="00E86778" w:rsidRPr="009B2ACC">
        <w:rPr>
          <w:rFonts w:asciiTheme="minorHAnsi" w:hAnsiTheme="minorHAnsi" w:cstheme="minorHAnsi"/>
          <w:sz w:val="22"/>
          <w:szCs w:val="22"/>
        </w:rPr>
        <w:t>žtikrinamas psichologų dalyvavimas mažamečių  (iki 14 m.) nukentėjusiųjų ar liudytojų apklausose;</w:t>
      </w:r>
    </w:p>
    <w:p w14:paraId="2E0EAE1A" w14:textId="204696E7" w:rsidR="00E86778" w:rsidRPr="009B2ACC" w:rsidRDefault="00700F5A" w:rsidP="00172BE1">
      <w:pPr>
        <w:pStyle w:val="prastasiniatinklio"/>
        <w:numPr>
          <w:ilvl w:val="0"/>
          <w:numId w:val="15"/>
        </w:numPr>
        <w:spacing w:before="0" w:beforeAutospacing="0" w:after="0" w:afterAutospacing="0"/>
        <w:jc w:val="both"/>
        <w:rPr>
          <w:rFonts w:asciiTheme="minorHAnsi" w:hAnsiTheme="minorHAnsi" w:cstheme="minorHAnsi"/>
          <w:sz w:val="22"/>
          <w:szCs w:val="22"/>
        </w:rPr>
      </w:pPr>
      <w:r w:rsidRPr="009B2ACC">
        <w:rPr>
          <w:rFonts w:asciiTheme="minorHAnsi" w:hAnsiTheme="minorHAnsi" w:cstheme="minorHAnsi"/>
          <w:sz w:val="22"/>
          <w:szCs w:val="22"/>
        </w:rPr>
        <w:t>s</w:t>
      </w:r>
      <w:r w:rsidR="00E86778" w:rsidRPr="009B2ACC">
        <w:rPr>
          <w:rFonts w:asciiTheme="minorHAnsi" w:hAnsiTheme="minorHAnsi" w:cstheme="minorHAnsi"/>
          <w:sz w:val="22"/>
          <w:szCs w:val="22"/>
        </w:rPr>
        <w:t>kiriamas didesnis dėmesys vaiko teisių pažeidimų prevencijai;</w:t>
      </w:r>
    </w:p>
    <w:p w14:paraId="0439DC90" w14:textId="4F17D490" w:rsidR="00E86778" w:rsidRPr="009B2ACC" w:rsidRDefault="00700F5A" w:rsidP="00172BE1">
      <w:pPr>
        <w:pStyle w:val="prastasiniatinklio"/>
        <w:numPr>
          <w:ilvl w:val="0"/>
          <w:numId w:val="15"/>
        </w:numPr>
        <w:spacing w:before="0" w:beforeAutospacing="0" w:after="0" w:afterAutospacing="0"/>
        <w:jc w:val="both"/>
        <w:rPr>
          <w:rFonts w:asciiTheme="minorHAnsi" w:hAnsiTheme="minorHAnsi" w:cstheme="minorHAnsi"/>
          <w:sz w:val="22"/>
          <w:szCs w:val="22"/>
        </w:rPr>
      </w:pPr>
      <w:r w:rsidRPr="009B2ACC">
        <w:rPr>
          <w:rFonts w:asciiTheme="minorHAnsi" w:hAnsiTheme="minorHAnsi" w:cstheme="minorHAnsi"/>
          <w:sz w:val="22"/>
          <w:szCs w:val="22"/>
        </w:rPr>
        <w:t>u</w:t>
      </w:r>
      <w:r w:rsidR="00E86778" w:rsidRPr="009B2ACC">
        <w:rPr>
          <w:rFonts w:asciiTheme="minorHAnsi" w:hAnsiTheme="minorHAnsi" w:cstheme="minorHAnsi"/>
          <w:sz w:val="22"/>
          <w:szCs w:val="22"/>
        </w:rPr>
        <w:t>žtikrinamas vaiko globos (rūpybos) ir įvaikinimo organizavimas;</w:t>
      </w:r>
    </w:p>
    <w:p w14:paraId="3ACF2DDF" w14:textId="60427E70" w:rsidR="00E86778" w:rsidRPr="009B2ACC" w:rsidRDefault="00700F5A" w:rsidP="00172BE1">
      <w:pPr>
        <w:pStyle w:val="prastasiniatinklio"/>
        <w:numPr>
          <w:ilvl w:val="0"/>
          <w:numId w:val="15"/>
        </w:numPr>
        <w:spacing w:before="0" w:beforeAutospacing="0" w:after="0" w:afterAutospacing="0"/>
        <w:jc w:val="both"/>
        <w:rPr>
          <w:rFonts w:asciiTheme="minorHAnsi" w:hAnsiTheme="minorHAnsi" w:cstheme="minorHAnsi"/>
          <w:sz w:val="22"/>
          <w:szCs w:val="22"/>
        </w:rPr>
      </w:pPr>
      <w:r w:rsidRPr="009B2ACC">
        <w:rPr>
          <w:rFonts w:asciiTheme="minorHAnsi" w:hAnsiTheme="minorHAnsi" w:cstheme="minorHAnsi"/>
          <w:sz w:val="22"/>
          <w:szCs w:val="22"/>
        </w:rPr>
        <w:t>k</w:t>
      </w:r>
      <w:r w:rsidR="00E86778" w:rsidRPr="009B2ACC">
        <w:rPr>
          <w:rFonts w:asciiTheme="minorHAnsi" w:hAnsiTheme="minorHAnsi" w:cstheme="minorHAnsi"/>
          <w:sz w:val="22"/>
          <w:szCs w:val="22"/>
        </w:rPr>
        <w:t>eliami aukštesni tarnyboje dirbančių specialistų kvalifikacijos reikalavimai;</w:t>
      </w:r>
    </w:p>
    <w:p w14:paraId="391F8846" w14:textId="71F97EA1" w:rsidR="00E86778" w:rsidRPr="009B2ACC" w:rsidRDefault="00700F5A" w:rsidP="00172BE1">
      <w:pPr>
        <w:pStyle w:val="prastasiniatinklio"/>
        <w:numPr>
          <w:ilvl w:val="0"/>
          <w:numId w:val="15"/>
        </w:numPr>
        <w:spacing w:before="0" w:beforeAutospacing="0" w:after="120" w:afterAutospacing="0"/>
        <w:jc w:val="both"/>
        <w:rPr>
          <w:rFonts w:asciiTheme="minorHAnsi" w:hAnsiTheme="minorHAnsi" w:cstheme="minorHAnsi"/>
          <w:sz w:val="22"/>
          <w:szCs w:val="22"/>
        </w:rPr>
      </w:pPr>
      <w:r w:rsidRPr="009B2ACC">
        <w:rPr>
          <w:rFonts w:asciiTheme="minorHAnsi" w:hAnsiTheme="minorHAnsi" w:cstheme="minorHAnsi"/>
          <w:sz w:val="22"/>
          <w:szCs w:val="22"/>
        </w:rPr>
        <w:t>a</w:t>
      </w:r>
      <w:r w:rsidR="00E86778" w:rsidRPr="009B2ACC">
        <w:rPr>
          <w:rFonts w:asciiTheme="minorHAnsi" w:hAnsiTheme="minorHAnsi" w:cstheme="minorHAnsi"/>
          <w:sz w:val="22"/>
          <w:szCs w:val="22"/>
        </w:rPr>
        <w:t>smenys, kurių darbas ar veikla susiję su vaikais, turintys įtarimų ar informacijos apie galimą vaiko teisių pažeidimą</w:t>
      </w:r>
      <w:r w:rsidRPr="009B2ACC">
        <w:rPr>
          <w:rFonts w:asciiTheme="minorHAnsi" w:hAnsiTheme="minorHAnsi" w:cstheme="minorHAnsi"/>
          <w:sz w:val="22"/>
          <w:szCs w:val="22"/>
        </w:rPr>
        <w:t>,</w:t>
      </w:r>
      <w:r w:rsidR="00E86778" w:rsidRPr="009B2ACC">
        <w:rPr>
          <w:rFonts w:asciiTheme="minorHAnsi" w:hAnsiTheme="minorHAnsi" w:cstheme="minorHAnsi"/>
          <w:sz w:val="22"/>
          <w:szCs w:val="22"/>
        </w:rPr>
        <w:t xml:space="preserve"> privalo apie tai pranešti vaiko teisių apsaugos specialistams, policijai. </w:t>
      </w:r>
    </w:p>
    <w:p w14:paraId="09BBAB1E" w14:textId="2FD7C5D2" w:rsidR="00E86778" w:rsidRPr="009B2ACC" w:rsidRDefault="00700F5A" w:rsidP="00E86778">
      <w:pPr>
        <w:rPr>
          <w:rFonts w:cstheme="minorHAnsi"/>
        </w:rPr>
      </w:pPr>
      <w:r w:rsidRPr="009B2ACC">
        <w:rPr>
          <w:rFonts w:cstheme="minorHAnsi"/>
        </w:rPr>
        <w:t xml:space="preserve">        </w:t>
      </w:r>
      <w:r w:rsidR="00E86778" w:rsidRPr="009B2ACC">
        <w:rPr>
          <w:rFonts w:cstheme="minorHAnsi"/>
        </w:rPr>
        <w:t>Socialinės paramos šeimai informacinės sistemos (toliau – SPIS) duomenų vitrinos modulio ataskaitų duomenimis</w:t>
      </w:r>
      <w:r w:rsidRPr="009B2ACC">
        <w:rPr>
          <w:rFonts w:cstheme="minorHAnsi"/>
        </w:rPr>
        <w:t>,</w:t>
      </w:r>
      <w:r w:rsidR="00E86778" w:rsidRPr="009B2ACC">
        <w:rPr>
          <w:rFonts w:cstheme="minorHAnsi"/>
        </w:rPr>
        <w:t xml:space="preserve"> 2018 m. </w:t>
      </w:r>
      <w:r w:rsidR="00DA28AC" w:rsidRPr="009B2ACC">
        <w:rPr>
          <w:rFonts w:cstheme="minorHAnsi"/>
        </w:rPr>
        <w:t>Klaipėdos miesto savivaldybėje</w:t>
      </w:r>
      <w:r w:rsidR="00590441" w:rsidRPr="009B2ACC">
        <w:rPr>
          <w:rFonts w:cstheme="minorHAnsi"/>
        </w:rPr>
        <w:t xml:space="preserve"> vaikų,</w:t>
      </w:r>
      <w:r w:rsidR="003E1D54" w:rsidRPr="009B2ACC">
        <w:rPr>
          <w:rFonts w:cstheme="minorHAnsi"/>
        </w:rPr>
        <w:t xml:space="preserve"> galimai patyrusių smurtą</w:t>
      </w:r>
      <w:r w:rsidRPr="009B2ACC">
        <w:rPr>
          <w:rFonts w:cstheme="minorHAnsi"/>
        </w:rPr>
        <w:t>,</w:t>
      </w:r>
      <w:r w:rsidR="003E1D54" w:rsidRPr="009B2ACC">
        <w:rPr>
          <w:rFonts w:cstheme="minorHAnsi"/>
        </w:rPr>
        <w:t xml:space="preserve"> skaičius, tenkantis </w:t>
      </w:r>
      <w:r w:rsidRPr="009B2ACC">
        <w:rPr>
          <w:rFonts w:cstheme="minorHAnsi"/>
        </w:rPr>
        <w:t>tūkstanč</w:t>
      </w:r>
      <w:r w:rsidR="003E1D54" w:rsidRPr="009B2ACC">
        <w:rPr>
          <w:rFonts w:cstheme="minorHAnsi"/>
        </w:rPr>
        <w:t xml:space="preserve">iui gyventojų, siekė 6,4 ir buvo vienas mažiausių, </w:t>
      </w:r>
      <w:r w:rsidR="00CE7D70" w:rsidRPr="009B2ACC">
        <w:rPr>
          <w:rFonts w:cstheme="minorHAnsi"/>
        </w:rPr>
        <w:t>palyginti</w:t>
      </w:r>
      <w:r w:rsidR="003E1D54" w:rsidRPr="009B2ACC">
        <w:rPr>
          <w:rFonts w:cstheme="minorHAnsi"/>
        </w:rPr>
        <w:t xml:space="preserve"> su kitomis savivaldybėmis. </w:t>
      </w:r>
      <w:r w:rsidR="00237DC5" w:rsidRPr="009B2ACC">
        <w:rPr>
          <w:rFonts w:cstheme="minorHAnsi"/>
        </w:rPr>
        <w:t>D</w:t>
      </w:r>
      <w:r w:rsidR="00E86778" w:rsidRPr="009B2ACC">
        <w:rPr>
          <w:rFonts w:cstheme="minorHAnsi"/>
        </w:rPr>
        <w:t>idžiausias vaikų, galimai patyrusių smurtą (seksualinį, fizinį, psichologinį, vaikų nepriežiūrą), skaičius</w:t>
      </w:r>
      <w:r w:rsidR="001A6E0A" w:rsidRPr="009B2ACC">
        <w:rPr>
          <w:rFonts w:cstheme="minorHAnsi"/>
        </w:rPr>
        <w:t xml:space="preserve">, tenkantis </w:t>
      </w:r>
      <w:r w:rsidRPr="009B2ACC">
        <w:rPr>
          <w:rFonts w:cstheme="minorHAnsi"/>
        </w:rPr>
        <w:t>tūkstanč</w:t>
      </w:r>
      <w:r w:rsidR="001A6E0A" w:rsidRPr="009B2ACC">
        <w:rPr>
          <w:rFonts w:cstheme="minorHAnsi"/>
        </w:rPr>
        <w:t>iui gyventojų,</w:t>
      </w:r>
      <w:r w:rsidR="00E86778" w:rsidRPr="009B2ACC">
        <w:rPr>
          <w:rFonts w:cstheme="minorHAnsi"/>
        </w:rPr>
        <w:t xml:space="preserve"> buvo Kauno miesto savivaldybėje – 4</w:t>
      </w:r>
      <w:r w:rsidR="001D699B" w:rsidRPr="009B2ACC">
        <w:rPr>
          <w:rFonts w:cstheme="minorHAnsi"/>
        </w:rPr>
        <w:t>6,9</w:t>
      </w:r>
      <w:r w:rsidR="00E86778" w:rsidRPr="009B2ACC">
        <w:rPr>
          <w:rFonts w:cstheme="minorHAnsi"/>
        </w:rPr>
        <w:t xml:space="preserve">, </w:t>
      </w:r>
      <w:r w:rsidRPr="009B2ACC">
        <w:rPr>
          <w:rFonts w:cstheme="minorHAnsi"/>
        </w:rPr>
        <w:t xml:space="preserve">o </w:t>
      </w:r>
      <w:r w:rsidR="00E86778" w:rsidRPr="009B2ACC">
        <w:rPr>
          <w:rFonts w:cstheme="minorHAnsi"/>
        </w:rPr>
        <w:t xml:space="preserve">mažiausias </w:t>
      </w:r>
      <w:r w:rsidR="00724F5E" w:rsidRPr="009B2ACC">
        <w:rPr>
          <w:rFonts w:cstheme="minorHAnsi"/>
        </w:rPr>
        <w:t>Vilniaus m. sav.</w:t>
      </w:r>
      <w:r w:rsidR="00E86778" w:rsidRPr="009B2ACC">
        <w:rPr>
          <w:rFonts w:cstheme="minorHAnsi"/>
        </w:rPr>
        <w:t xml:space="preserve"> – </w:t>
      </w:r>
      <w:r w:rsidR="00724F5E" w:rsidRPr="009B2ACC">
        <w:rPr>
          <w:rFonts w:cstheme="minorHAnsi"/>
        </w:rPr>
        <w:t>4,4</w:t>
      </w:r>
      <w:r w:rsidR="00E86778" w:rsidRPr="009B2ACC">
        <w:rPr>
          <w:rFonts w:cstheme="minorHAnsi"/>
        </w:rPr>
        <w:t xml:space="preserve">. Svarbu pažymėti, kad tik </w:t>
      </w:r>
      <w:r w:rsidR="00EE5196" w:rsidRPr="009B2ACC">
        <w:rPr>
          <w:rFonts w:cstheme="minorHAnsi"/>
        </w:rPr>
        <w:t>Klaipėdos miesto savivaldybėje</w:t>
      </w:r>
      <w:r w:rsidR="00E86778" w:rsidRPr="009B2ACC">
        <w:rPr>
          <w:rFonts w:cstheme="minorHAnsi"/>
        </w:rPr>
        <w:t xml:space="preserve"> vaikų, galimai patyrusių smurtą, skaičius žymiai sumažėjo</w:t>
      </w:r>
      <w:r w:rsidR="00CC58F9" w:rsidRPr="009B2ACC">
        <w:rPr>
          <w:rFonts w:cstheme="minorHAnsi"/>
        </w:rPr>
        <w:t>,</w:t>
      </w:r>
      <w:r w:rsidR="00E86778" w:rsidRPr="009B2ACC">
        <w:rPr>
          <w:rFonts w:cstheme="minorHAnsi"/>
        </w:rPr>
        <w:t xml:space="preserve"> </w:t>
      </w:r>
      <w:r w:rsidR="00CE7D70" w:rsidRPr="009B2ACC">
        <w:rPr>
          <w:rFonts w:cstheme="minorHAnsi"/>
        </w:rPr>
        <w:t>palyginti</w:t>
      </w:r>
      <w:r w:rsidR="00E86778" w:rsidRPr="009B2ACC">
        <w:rPr>
          <w:rFonts w:cstheme="minorHAnsi"/>
        </w:rPr>
        <w:t xml:space="preserve"> su 2015 m. (2015 m. </w:t>
      </w:r>
      <w:r w:rsidRPr="009B2ACC">
        <w:rPr>
          <w:rFonts w:cstheme="minorHAnsi"/>
        </w:rPr>
        <w:t>tūkstanč</w:t>
      </w:r>
      <w:r w:rsidR="00D34B99" w:rsidRPr="009B2ACC">
        <w:rPr>
          <w:rFonts w:cstheme="minorHAnsi"/>
        </w:rPr>
        <w:t>iui gyventojų teko 12,0 vaikų, galimai patyrusių smurtą</w:t>
      </w:r>
      <w:r w:rsidR="00E86778" w:rsidRPr="009B2ACC">
        <w:rPr>
          <w:rFonts w:cstheme="minorHAnsi"/>
        </w:rPr>
        <w:t xml:space="preserve">). Kitose lyginamose savivaldybėse šio rodiklio </w:t>
      </w:r>
      <w:r w:rsidR="00D34B99" w:rsidRPr="009B2ACC">
        <w:rPr>
          <w:rFonts w:cstheme="minorHAnsi"/>
        </w:rPr>
        <w:t xml:space="preserve">reikšmė </w:t>
      </w:r>
      <w:r w:rsidR="00E86778" w:rsidRPr="009B2ACC">
        <w:rPr>
          <w:rFonts w:cstheme="minorHAnsi"/>
        </w:rPr>
        <w:t xml:space="preserve">išaugo.  </w:t>
      </w:r>
    </w:p>
    <w:p w14:paraId="7FA04E86" w14:textId="369EE9CF" w:rsidR="00E86778" w:rsidRPr="009B2ACC" w:rsidRDefault="001F5C74" w:rsidP="00305FAC">
      <w:pPr>
        <w:spacing w:after="0"/>
        <w:rPr>
          <w:rFonts w:cstheme="minorHAnsi"/>
        </w:rPr>
      </w:pPr>
      <w:r w:rsidRPr="009B2ACC">
        <w:rPr>
          <w:rFonts w:cstheme="minorHAnsi"/>
          <w:noProof/>
          <w:lang w:eastAsia="lt-LT"/>
        </w:rPr>
        <w:drawing>
          <wp:inline distT="0" distB="0" distL="0" distR="0" wp14:anchorId="097C7A27" wp14:editId="65A84507">
            <wp:extent cx="2879725" cy="1280795"/>
            <wp:effectExtent l="0" t="0" r="0" b="0"/>
            <wp:docPr id="1046" name="Picture 1046"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Smurtą patyrę vaikai.pn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2879725" cy="1280795"/>
                    </a:xfrm>
                    <a:prstGeom prst="rect">
                      <a:avLst/>
                    </a:prstGeom>
                  </pic:spPr>
                </pic:pic>
              </a:graphicData>
            </a:graphic>
          </wp:inline>
        </w:drawing>
      </w:r>
    </w:p>
    <w:p w14:paraId="43F16676" w14:textId="0E69F004" w:rsidR="00E86778" w:rsidRPr="009B2ACC" w:rsidRDefault="00D87ED9" w:rsidP="00E86778">
      <w:pPr>
        <w:pBdr>
          <w:top w:val="single" w:sz="4" w:space="10" w:color="E84C22" w:themeColor="accent1"/>
          <w:bottom w:val="single" w:sz="4" w:space="10" w:color="E84C22" w:themeColor="accent1"/>
        </w:pBdr>
        <w:spacing w:after="0"/>
        <w:jc w:val="center"/>
        <w:rPr>
          <w:i/>
          <w:iCs/>
          <w:color w:val="B43412"/>
        </w:rPr>
      </w:pPr>
      <w:r w:rsidRPr="009B2ACC">
        <w:rPr>
          <w:i/>
          <w:iCs/>
          <w:color w:val="B43412"/>
        </w:rPr>
        <w:t>2</w:t>
      </w:r>
      <w:r w:rsidR="00E86778" w:rsidRPr="009B2ACC">
        <w:rPr>
          <w:i/>
          <w:iCs/>
          <w:color w:val="B43412"/>
        </w:rPr>
        <w:t>.4.2.</w:t>
      </w:r>
      <w:r w:rsidR="003C2967" w:rsidRPr="009B2ACC">
        <w:rPr>
          <w:i/>
          <w:iCs/>
          <w:color w:val="B43412"/>
        </w:rPr>
        <w:t>1</w:t>
      </w:r>
      <w:r w:rsidR="00130E6E" w:rsidRPr="009B2ACC">
        <w:rPr>
          <w:i/>
          <w:iCs/>
          <w:color w:val="B43412"/>
        </w:rPr>
        <w:t>5</w:t>
      </w:r>
      <w:r w:rsidR="00E86778" w:rsidRPr="009B2ACC">
        <w:rPr>
          <w:i/>
          <w:iCs/>
          <w:color w:val="B43412"/>
        </w:rPr>
        <w:t>. pav. Vaikų</w:t>
      </w:r>
      <w:r w:rsidR="00424A73" w:rsidRPr="009B2ACC">
        <w:rPr>
          <w:i/>
          <w:iCs/>
          <w:color w:val="B43412"/>
        </w:rPr>
        <w:t xml:space="preserve"> (0</w:t>
      </w:r>
      <w:r w:rsidR="00424A73" w:rsidRPr="009B2ACC">
        <w:rPr>
          <w:rFonts w:cstheme="minorHAnsi"/>
          <w:color w:val="B43412"/>
        </w:rPr>
        <w:t>–</w:t>
      </w:r>
      <w:r w:rsidR="00424A73" w:rsidRPr="009B2ACC">
        <w:rPr>
          <w:i/>
          <w:iCs/>
          <w:color w:val="B43412"/>
        </w:rPr>
        <w:t>17 m.)</w:t>
      </w:r>
      <w:r w:rsidR="00E86778" w:rsidRPr="009B2ACC">
        <w:rPr>
          <w:i/>
          <w:iCs/>
          <w:color w:val="B43412"/>
        </w:rPr>
        <w:t xml:space="preserve">, galimai patyrusių smurtą, skaičius 2015 m. ir 2018 m. </w:t>
      </w:r>
      <w:r w:rsidR="00424A73" w:rsidRPr="009B2ACC">
        <w:rPr>
          <w:i/>
          <w:iCs/>
          <w:color w:val="B43412"/>
        </w:rPr>
        <w:t xml:space="preserve">(asm.) </w:t>
      </w:r>
      <w:r w:rsidR="00E86778" w:rsidRPr="009B2ACC">
        <w:rPr>
          <w:i/>
          <w:iCs/>
          <w:color w:val="B43412"/>
        </w:rPr>
        <w:t xml:space="preserve">bei </w:t>
      </w:r>
      <w:r w:rsidR="00424A73" w:rsidRPr="009B2ACC">
        <w:rPr>
          <w:i/>
          <w:iCs/>
          <w:color w:val="B43412"/>
        </w:rPr>
        <w:t xml:space="preserve">jo </w:t>
      </w:r>
      <w:r w:rsidR="00E86778" w:rsidRPr="009B2ACC">
        <w:rPr>
          <w:i/>
          <w:iCs/>
          <w:color w:val="B43412"/>
        </w:rPr>
        <w:t>kitimo dinamika</w:t>
      </w:r>
      <w:r w:rsidR="00424A73" w:rsidRPr="009B2ACC">
        <w:rPr>
          <w:i/>
          <w:iCs/>
          <w:color w:val="B43412"/>
        </w:rPr>
        <w:t xml:space="preserve"> 2015–2018 m.</w:t>
      </w:r>
      <w:r w:rsidR="00E86778" w:rsidRPr="009B2ACC">
        <w:rPr>
          <w:i/>
          <w:iCs/>
          <w:color w:val="B43412"/>
        </w:rPr>
        <w:t xml:space="preserve"> (proc.)</w:t>
      </w:r>
    </w:p>
    <w:p w14:paraId="1EF49968" w14:textId="77777777" w:rsidR="00E86778" w:rsidRPr="009B2ACC" w:rsidRDefault="00E86778" w:rsidP="00E86778">
      <w:pPr>
        <w:jc w:val="right"/>
        <w:rPr>
          <w:i/>
          <w:iCs/>
          <w:sz w:val="20"/>
          <w:szCs w:val="20"/>
        </w:rPr>
      </w:pPr>
      <w:r w:rsidRPr="009B2ACC">
        <w:rPr>
          <w:i/>
          <w:iCs/>
          <w:sz w:val="20"/>
          <w:szCs w:val="20"/>
        </w:rPr>
        <w:t>Šaltinis: sudaryta autorių pagal SPIS duomenų vitrinos modulio ataskaitų 2015 m., 2018 m. duomenis</w:t>
      </w:r>
    </w:p>
    <w:p w14:paraId="28ADEAC6" w14:textId="5F078C13" w:rsidR="00E86778" w:rsidRPr="009B2ACC" w:rsidRDefault="00896F57" w:rsidP="00E86778">
      <w:pPr>
        <w:rPr>
          <w:rFonts w:cstheme="minorHAnsi"/>
        </w:rPr>
      </w:pPr>
      <w:r w:rsidRPr="009B2ACC">
        <w:rPr>
          <w:rFonts w:cstheme="minorHAnsi"/>
        </w:rPr>
        <w:t xml:space="preserve">        </w:t>
      </w:r>
      <w:r w:rsidR="00E86778" w:rsidRPr="009B2ACC">
        <w:rPr>
          <w:rFonts w:cstheme="minorHAnsi"/>
        </w:rPr>
        <w:t xml:space="preserve">Atsižvelgiant į tai, kad vaiko teisių apsaugos pertvarka įsigaliojo nuo 2018 m. liepos 1 d., vaikų (0–17 m.), kurie buvo paimti iš jiems nesaugios aplinkos, skaičius fiksuojamas nuo 2018 m. </w:t>
      </w:r>
    </w:p>
    <w:p w14:paraId="3314660D" w14:textId="68BEB832" w:rsidR="00E86778" w:rsidRPr="009B2ACC" w:rsidRDefault="004E281A" w:rsidP="00F60FEE">
      <w:pPr>
        <w:spacing w:after="0"/>
        <w:jc w:val="center"/>
        <w:rPr>
          <w:rFonts w:cstheme="minorHAnsi"/>
        </w:rPr>
      </w:pPr>
      <w:r w:rsidRPr="009B2ACC">
        <w:rPr>
          <w:rFonts w:cstheme="minorHAnsi"/>
          <w:noProof/>
          <w:lang w:eastAsia="lt-LT"/>
        </w:rPr>
        <w:drawing>
          <wp:inline distT="0" distB="0" distL="0" distR="0" wp14:anchorId="77AD37CB" wp14:editId="6C984BCE">
            <wp:extent cx="2834640" cy="1742663"/>
            <wp:effectExtent l="0" t="0" r="3810" b="0"/>
            <wp:docPr id="1048" name="Picture 1048" descr="A close up of a map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Dėl smurto paimti vaikai.pn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2848987" cy="1751483"/>
                    </a:xfrm>
                    <a:prstGeom prst="rect">
                      <a:avLst/>
                    </a:prstGeom>
                  </pic:spPr>
                </pic:pic>
              </a:graphicData>
            </a:graphic>
          </wp:inline>
        </w:drawing>
      </w:r>
    </w:p>
    <w:p w14:paraId="309BDC70" w14:textId="7F236E35" w:rsidR="00E86778" w:rsidRPr="009B2ACC" w:rsidRDefault="00D87ED9" w:rsidP="00E86778">
      <w:pPr>
        <w:pBdr>
          <w:top w:val="single" w:sz="4" w:space="10" w:color="E84C22" w:themeColor="accent1"/>
          <w:bottom w:val="single" w:sz="4" w:space="10" w:color="E84C22" w:themeColor="accent1"/>
        </w:pBdr>
        <w:spacing w:after="0"/>
        <w:jc w:val="center"/>
        <w:rPr>
          <w:i/>
          <w:iCs/>
          <w:color w:val="B43412"/>
        </w:rPr>
      </w:pPr>
      <w:r w:rsidRPr="009B2ACC">
        <w:rPr>
          <w:i/>
          <w:iCs/>
          <w:color w:val="B43412"/>
        </w:rPr>
        <w:t>2</w:t>
      </w:r>
      <w:r w:rsidR="00E86778" w:rsidRPr="009B2ACC">
        <w:rPr>
          <w:i/>
          <w:iCs/>
          <w:color w:val="B43412"/>
        </w:rPr>
        <w:t>.4.2.</w:t>
      </w:r>
      <w:r w:rsidR="003C2967" w:rsidRPr="009B2ACC">
        <w:rPr>
          <w:i/>
          <w:iCs/>
          <w:color w:val="B43412"/>
        </w:rPr>
        <w:t>1</w:t>
      </w:r>
      <w:r w:rsidR="00130E6E" w:rsidRPr="009B2ACC">
        <w:rPr>
          <w:i/>
          <w:iCs/>
          <w:color w:val="B43412"/>
        </w:rPr>
        <w:t>6</w:t>
      </w:r>
      <w:r w:rsidR="00E86778" w:rsidRPr="009B2ACC">
        <w:rPr>
          <w:i/>
          <w:iCs/>
          <w:color w:val="B43412"/>
        </w:rPr>
        <w:t>. pav. Vaik</w:t>
      </w:r>
      <w:r w:rsidR="0051448B" w:rsidRPr="009B2ACC">
        <w:rPr>
          <w:i/>
          <w:iCs/>
          <w:color w:val="B43412"/>
        </w:rPr>
        <w:t>ų</w:t>
      </w:r>
      <w:r w:rsidR="00E86778" w:rsidRPr="009B2ACC">
        <w:rPr>
          <w:i/>
          <w:iCs/>
          <w:color w:val="B43412"/>
        </w:rPr>
        <w:t xml:space="preserve"> (0</w:t>
      </w:r>
      <w:r w:rsidR="00E86778" w:rsidRPr="009B2ACC">
        <w:rPr>
          <w:rFonts w:cstheme="minorHAnsi"/>
          <w:color w:val="B43412"/>
        </w:rPr>
        <w:t>–</w:t>
      </w:r>
      <w:r w:rsidR="00E86778" w:rsidRPr="009B2ACC">
        <w:rPr>
          <w:i/>
          <w:iCs/>
          <w:color w:val="B43412"/>
        </w:rPr>
        <w:t>17 m.), paimt</w:t>
      </w:r>
      <w:r w:rsidR="001D20A6" w:rsidRPr="009B2ACC">
        <w:rPr>
          <w:i/>
          <w:iCs/>
          <w:color w:val="B43412"/>
        </w:rPr>
        <w:t>ų</w:t>
      </w:r>
      <w:r w:rsidR="00E86778" w:rsidRPr="009B2ACC">
        <w:rPr>
          <w:i/>
          <w:iCs/>
          <w:color w:val="B43412"/>
        </w:rPr>
        <w:t xml:space="preserve"> iš jiems nesaugios aplinkos, skaičius</w:t>
      </w:r>
      <w:r w:rsidR="001D20A6" w:rsidRPr="009B2ACC">
        <w:rPr>
          <w:i/>
          <w:iCs/>
          <w:color w:val="B43412"/>
        </w:rPr>
        <w:t>, tenkantis 1</w:t>
      </w:r>
      <w:r w:rsidR="00BF51D1" w:rsidRPr="009B2ACC">
        <w:rPr>
          <w:i/>
          <w:iCs/>
          <w:color w:val="B43412"/>
        </w:rPr>
        <w:t>0 tūkst.</w:t>
      </w:r>
      <w:r w:rsidR="001D20A6" w:rsidRPr="009B2ACC">
        <w:rPr>
          <w:i/>
          <w:iCs/>
          <w:color w:val="B43412"/>
        </w:rPr>
        <w:t xml:space="preserve"> gyventojų</w:t>
      </w:r>
      <w:r w:rsidR="00D31C34" w:rsidRPr="009B2ACC">
        <w:rPr>
          <w:i/>
          <w:iCs/>
          <w:color w:val="B43412"/>
        </w:rPr>
        <w:t xml:space="preserve"> (asm.)</w:t>
      </w:r>
      <w:r w:rsidR="001D20A6" w:rsidRPr="009B2ACC">
        <w:rPr>
          <w:i/>
          <w:iCs/>
          <w:color w:val="B43412"/>
        </w:rPr>
        <w:t xml:space="preserve"> (2018</w:t>
      </w:r>
      <w:r w:rsidR="00451305" w:rsidRPr="009B2ACC">
        <w:rPr>
          <w:i/>
          <w:iCs/>
          <w:color w:val="B43412"/>
        </w:rPr>
        <w:t xml:space="preserve"> m. liepos</w:t>
      </w:r>
      <w:r w:rsidR="0051448B" w:rsidRPr="009B2ACC">
        <w:rPr>
          <w:i/>
          <w:iCs/>
          <w:color w:val="B43412"/>
        </w:rPr>
        <w:t>–</w:t>
      </w:r>
      <w:r w:rsidR="00D01EAF" w:rsidRPr="009B2ACC">
        <w:rPr>
          <w:i/>
          <w:iCs/>
          <w:color w:val="B43412"/>
        </w:rPr>
        <w:t>gruodžio</w:t>
      </w:r>
      <w:r w:rsidR="00451305" w:rsidRPr="009B2ACC">
        <w:rPr>
          <w:i/>
          <w:iCs/>
          <w:color w:val="B43412"/>
        </w:rPr>
        <w:t xml:space="preserve"> mėn.</w:t>
      </w:r>
      <w:r w:rsidR="001D20A6" w:rsidRPr="009B2ACC">
        <w:rPr>
          <w:i/>
          <w:iCs/>
          <w:color w:val="B43412"/>
        </w:rPr>
        <w:t>)</w:t>
      </w:r>
    </w:p>
    <w:p w14:paraId="666474C0" w14:textId="77777777" w:rsidR="00E86778" w:rsidRPr="009B2ACC" w:rsidRDefault="00E86778" w:rsidP="00E86778">
      <w:pPr>
        <w:jc w:val="right"/>
        <w:rPr>
          <w:i/>
          <w:iCs/>
          <w:sz w:val="20"/>
          <w:szCs w:val="20"/>
        </w:rPr>
      </w:pPr>
      <w:r w:rsidRPr="009B2ACC">
        <w:rPr>
          <w:i/>
          <w:iCs/>
          <w:sz w:val="20"/>
          <w:szCs w:val="20"/>
        </w:rPr>
        <w:t>Šaltinis: sudaryta autorių pagal SPIS duomenų vitrinos modulio ataskaitų 2018 m. duomenis</w:t>
      </w:r>
    </w:p>
    <w:p w14:paraId="1ABDE2DF" w14:textId="77777777" w:rsidR="00D87ED9" w:rsidRPr="009B2ACC" w:rsidRDefault="0051448B" w:rsidP="003A4AE4">
      <w:pPr>
        <w:widowControl w:val="0"/>
        <w:tabs>
          <w:tab w:val="left" w:pos="1134"/>
        </w:tabs>
        <w:overflowPunct w:val="0"/>
        <w:autoSpaceDE w:val="0"/>
        <w:autoSpaceDN w:val="0"/>
        <w:adjustRightInd w:val="0"/>
        <w:textAlignment w:val="baseline"/>
        <w:rPr>
          <w:rFonts w:cstheme="minorHAnsi"/>
        </w:rPr>
      </w:pPr>
      <w:r w:rsidRPr="009B2ACC">
        <w:rPr>
          <w:rFonts w:cstheme="minorHAnsi"/>
        </w:rPr>
        <w:t xml:space="preserve"> </w:t>
      </w:r>
    </w:p>
    <w:p w14:paraId="2A78B33C" w14:textId="4A37C993" w:rsidR="00305FAC" w:rsidRPr="009B2ACC" w:rsidRDefault="0051448B" w:rsidP="003A4AE4">
      <w:pPr>
        <w:widowControl w:val="0"/>
        <w:tabs>
          <w:tab w:val="left" w:pos="1134"/>
        </w:tabs>
        <w:overflowPunct w:val="0"/>
        <w:autoSpaceDE w:val="0"/>
        <w:autoSpaceDN w:val="0"/>
        <w:adjustRightInd w:val="0"/>
        <w:textAlignment w:val="baseline"/>
        <w:rPr>
          <w:rFonts w:cstheme="minorHAnsi"/>
        </w:rPr>
      </w:pPr>
      <w:r w:rsidRPr="009B2ACC">
        <w:rPr>
          <w:rFonts w:cstheme="minorHAnsi"/>
        </w:rPr>
        <w:t xml:space="preserve">       </w:t>
      </w:r>
      <w:r w:rsidR="00D01EAF" w:rsidRPr="009B2ACC">
        <w:rPr>
          <w:rFonts w:cstheme="minorHAnsi"/>
        </w:rPr>
        <w:t>2018 m. liepos</w:t>
      </w:r>
      <w:r w:rsidRPr="009B2ACC">
        <w:rPr>
          <w:rFonts w:cstheme="minorHAnsi"/>
        </w:rPr>
        <w:t>–</w:t>
      </w:r>
      <w:r w:rsidR="00D01EAF" w:rsidRPr="009B2ACC">
        <w:rPr>
          <w:rFonts w:cstheme="minorHAnsi"/>
        </w:rPr>
        <w:t>gruodžio mėnesiais</w:t>
      </w:r>
      <w:r w:rsidR="00072223" w:rsidRPr="009B2ACC">
        <w:rPr>
          <w:rFonts w:cstheme="minorHAnsi"/>
        </w:rPr>
        <w:t xml:space="preserve"> šalyje iš nesaugios aplinkos buvo paimt</w:t>
      </w:r>
      <w:r w:rsidR="00D75844" w:rsidRPr="009B2ACC">
        <w:rPr>
          <w:rFonts w:cstheme="minorHAnsi"/>
        </w:rPr>
        <w:t>a 1 017 vaikų arba 3,6 vaiko, tenkančio 1</w:t>
      </w:r>
      <w:r w:rsidR="00BF51D1" w:rsidRPr="009B2ACC">
        <w:rPr>
          <w:rFonts w:cstheme="minorHAnsi"/>
        </w:rPr>
        <w:t>0 tūkst.</w:t>
      </w:r>
      <w:r w:rsidR="00D75844" w:rsidRPr="009B2ACC">
        <w:rPr>
          <w:rFonts w:cstheme="minorHAnsi"/>
        </w:rPr>
        <w:t xml:space="preserve"> gyventojų.</w:t>
      </w:r>
      <w:r w:rsidR="00BC43D0" w:rsidRPr="009B2ACC">
        <w:rPr>
          <w:rFonts w:cstheme="minorHAnsi"/>
        </w:rPr>
        <w:t xml:space="preserve"> Tuo pačiu laikotarpiu </w:t>
      </w:r>
      <w:r w:rsidR="00EE5196" w:rsidRPr="009B2ACC">
        <w:rPr>
          <w:rFonts w:cstheme="minorHAnsi"/>
        </w:rPr>
        <w:t xml:space="preserve">Klaipėdos miesto savivaldybėje </w:t>
      </w:r>
      <w:r w:rsidR="00BC43D0" w:rsidRPr="009B2ACC">
        <w:rPr>
          <w:rFonts w:cstheme="minorHAnsi"/>
        </w:rPr>
        <w:t>paimtų vaikų skaičius, tenkantis 10 tūkst. gyventojų, siekė 2,6</w:t>
      </w:r>
      <w:r w:rsidR="001226BB" w:rsidRPr="009B2ACC">
        <w:rPr>
          <w:rFonts w:cstheme="minorHAnsi"/>
        </w:rPr>
        <w:t>.</w:t>
      </w:r>
    </w:p>
    <w:p w14:paraId="15C62C49" w14:textId="4E09D14D" w:rsidR="00C50845" w:rsidRPr="009B2ACC" w:rsidRDefault="0051448B" w:rsidP="00454B7E">
      <w:pPr>
        <w:suppressAutoHyphens/>
        <w:spacing w:before="120"/>
        <w:rPr>
          <w:rFonts w:eastAsia="Calibri"/>
          <w:lang w:eastAsia="ar-SA"/>
        </w:rPr>
      </w:pPr>
      <w:r w:rsidRPr="009B2ACC">
        <w:rPr>
          <w:rFonts w:eastAsia="Calibri"/>
          <w:lang w:eastAsia="ar-SA"/>
        </w:rPr>
        <w:t xml:space="preserve">        </w:t>
      </w:r>
      <w:r w:rsidR="00454B7E" w:rsidRPr="009B2ACC">
        <w:rPr>
          <w:rFonts w:eastAsia="Calibri"/>
          <w:lang w:eastAsia="ar-SA"/>
        </w:rPr>
        <w:t xml:space="preserve">2018 m. Klaipėdos mieste </w:t>
      </w:r>
      <w:r w:rsidRPr="009B2ACC">
        <w:rPr>
          <w:rFonts w:eastAsia="Calibri"/>
          <w:lang w:eastAsia="ar-SA"/>
        </w:rPr>
        <w:t>tūkstanči</w:t>
      </w:r>
      <w:r w:rsidR="00542DA7" w:rsidRPr="009B2ACC">
        <w:rPr>
          <w:rFonts w:eastAsia="Calibri"/>
          <w:lang w:eastAsia="ar-SA"/>
        </w:rPr>
        <w:t>ui gyventojų teko 7</w:t>
      </w:r>
      <w:r w:rsidR="00F8263B" w:rsidRPr="009B2ACC">
        <w:rPr>
          <w:rFonts w:eastAsia="Calibri"/>
          <w:lang w:eastAsia="ar-SA"/>
        </w:rPr>
        <w:t>,0</w:t>
      </w:r>
      <w:r w:rsidR="00454B7E" w:rsidRPr="009B2ACC">
        <w:rPr>
          <w:rFonts w:eastAsia="Calibri"/>
          <w:lang w:eastAsia="ar-SA"/>
        </w:rPr>
        <w:t xml:space="preserve"> </w:t>
      </w:r>
      <w:r w:rsidR="00454B7E" w:rsidRPr="009B2ACC">
        <w:rPr>
          <w:rFonts w:eastAsia="Calibri"/>
          <w:color w:val="B43412" w:themeColor="accent1" w:themeShade="BF"/>
          <w:lang w:eastAsia="ar-SA"/>
        </w:rPr>
        <w:t>socialinės pašalpos gavėjai</w:t>
      </w:r>
      <w:r w:rsidR="00454B7E" w:rsidRPr="009B2ACC">
        <w:rPr>
          <w:rStyle w:val="Puslapioinaosnuoroda"/>
          <w:rFonts w:eastAsia="Calibri"/>
          <w:lang w:eastAsia="ar-SA"/>
        </w:rPr>
        <w:footnoteReference w:id="96"/>
      </w:r>
      <w:r w:rsidR="00454B7E" w:rsidRPr="009B2ACC">
        <w:rPr>
          <w:rFonts w:eastAsia="Calibri"/>
          <w:lang w:eastAsia="ar-SA"/>
        </w:rPr>
        <w:t xml:space="preserve">. Vertinant visas lyginamas savivaldybes, </w:t>
      </w:r>
      <w:r w:rsidR="00EE5196" w:rsidRPr="009B2ACC">
        <w:rPr>
          <w:rFonts w:eastAsia="Calibri"/>
          <w:lang w:eastAsia="ar-SA"/>
        </w:rPr>
        <w:t>Klaipėdos miesto savivaldybės</w:t>
      </w:r>
      <w:r w:rsidR="00454B7E" w:rsidRPr="009B2ACC">
        <w:rPr>
          <w:rFonts w:eastAsia="Calibri"/>
          <w:lang w:eastAsia="ar-SA"/>
        </w:rPr>
        <w:t xml:space="preserve"> rodiklis buvo </w:t>
      </w:r>
      <w:r w:rsidR="00F8263B" w:rsidRPr="009B2ACC">
        <w:rPr>
          <w:rFonts w:eastAsia="Calibri"/>
          <w:lang w:eastAsia="ar-SA"/>
        </w:rPr>
        <w:t>geriausias,</w:t>
      </w:r>
      <w:r w:rsidR="00454B7E" w:rsidRPr="009B2ACC">
        <w:t xml:space="preserve"> o 2015</w:t>
      </w:r>
      <w:r w:rsidR="00454B7E" w:rsidRPr="009B2ACC">
        <w:rPr>
          <w:rFonts w:eastAsia="Calibri"/>
          <w:lang w:eastAsia="ar-SA"/>
        </w:rPr>
        <w:t xml:space="preserve">–2018 m. </w:t>
      </w:r>
      <w:r w:rsidR="00510A76" w:rsidRPr="009B2ACC">
        <w:rPr>
          <w:rFonts w:eastAsia="Calibri"/>
          <w:lang w:eastAsia="ar-SA"/>
        </w:rPr>
        <w:t xml:space="preserve">rodiklio </w:t>
      </w:r>
      <w:r w:rsidR="00454B7E" w:rsidRPr="009B2ACC">
        <w:rPr>
          <w:rFonts w:eastAsia="Calibri"/>
          <w:lang w:eastAsia="ar-SA"/>
        </w:rPr>
        <w:t>mažėjimo tendencija – sparčiausia (</w:t>
      </w:r>
      <w:r w:rsidR="00F8263B" w:rsidRPr="009B2ACC">
        <w:rPr>
          <w:rFonts w:eastAsia="Calibri"/>
          <w:lang w:eastAsia="ar-SA"/>
        </w:rPr>
        <w:t>59,0</w:t>
      </w:r>
      <w:r w:rsidR="00454B7E" w:rsidRPr="009B2ACC">
        <w:rPr>
          <w:rFonts w:eastAsia="Calibri"/>
          <w:lang w:eastAsia="ar-SA"/>
        </w:rPr>
        <w:t xml:space="preserve"> proc.).</w:t>
      </w:r>
      <w:r w:rsidR="00337324" w:rsidRPr="009B2ACC">
        <w:rPr>
          <w:rFonts w:eastAsia="Calibri"/>
          <w:lang w:eastAsia="ar-SA"/>
        </w:rPr>
        <w:t xml:space="preserve"> </w:t>
      </w:r>
      <w:r w:rsidR="00454B7E" w:rsidRPr="009B2ACC">
        <w:rPr>
          <w:rFonts w:eastAsia="Calibri"/>
          <w:lang w:eastAsia="ar-SA"/>
        </w:rPr>
        <w:t>Visose nagrinėjamose savivaldybėse pašalpos gavėjų skaičius mažėjo</w:t>
      </w:r>
      <w:r w:rsidR="00337324" w:rsidRPr="009B2ACC">
        <w:rPr>
          <w:rFonts w:eastAsia="Calibri"/>
          <w:lang w:eastAsia="ar-SA"/>
        </w:rPr>
        <w:t>:</w:t>
      </w:r>
      <w:r w:rsidR="00454B7E" w:rsidRPr="009B2ACC">
        <w:rPr>
          <w:rFonts w:eastAsia="Calibri"/>
          <w:lang w:eastAsia="ar-SA"/>
        </w:rPr>
        <w:t xml:space="preserve"> Vilniaus m. sav.</w:t>
      </w:r>
      <w:r w:rsidR="00337324" w:rsidRPr="009B2ACC">
        <w:rPr>
          <w:rFonts w:eastAsia="Calibri"/>
          <w:lang w:eastAsia="ar-SA"/>
        </w:rPr>
        <w:t xml:space="preserve"> –</w:t>
      </w:r>
      <w:r w:rsidR="00454B7E" w:rsidRPr="009B2ACC">
        <w:rPr>
          <w:rFonts w:eastAsia="Calibri"/>
          <w:lang w:eastAsia="ar-SA"/>
        </w:rPr>
        <w:t xml:space="preserve"> 40,</w:t>
      </w:r>
      <w:r w:rsidR="00F8263B" w:rsidRPr="009B2ACC">
        <w:rPr>
          <w:rFonts w:eastAsia="Calibri"/>
          <w:lang w:eastAsia="ar-SA"/>
        </w:rPr>
        <w:t>5</w:t>
      </w:r>
      <w:r w:rsidR="00454B7E" w:rsidRPr="009B2ACC">
        <w:rPr>
          <w:rFonts w:eastAsia="Calibri"/>
          <w:lang w:eastAsia="ar-SA"/>
        </w:rPr>
        <w:t xml:space="preserve"> proc., Kauno m. sav. </w:t>
      </w:r>
      <w:r w:rsidR="00337324" w:rsidRPr="009B2ACC">
        <w:rPr>
          <w:rFonts w:eastAsia="Calibri"/>
          <w:lang w:eastAsia="ar-SA"/>
        </w:rPr>
        <w:t xml:space="preserve">– </w:t>
      </w:r>
      <w:r w:rsidR="00454B7E" w:rsidRPr="009B2ACC">
        <w:rPr>
          <w:rFonts w:eastAsia="Calibri"/>
          <w:lang w:eastAsia="ar-SA"/>
        </w:rPr>
        <w:t>3</w:t>
      </w:r>
      <w:r w:rsidR="00F8263B" w:rsidRPr="009B2ACC">
        <w:rPr>
          <w:rFonts w:eastAsia="Calibri"/>
          <w:lang w:eastAsia="ar-SA"/>
        </w:rPr>
        <w:t>0</w:t>
      </w:r>
      <w:r w:rsidR="00454B7E" w:rsidRPr="009B2ACC">
        <w:rPr>
          <w:rFonts w:eastAsia="Calibri"/>
          <w:lang w:eastAsia="ar-SA"/>
        </w:rPr>
        <w:t>,2 proc.</w:t>
      </w:r>
      <w:r w:rsidR="00337324" w:rsidRPr="009B2ACC">
        <w:rPr>
          <w:rFonts w:eastAsia="Calibri"/>
          <w:lang w:eastAsia="ar-SA"/>
        </w:rPr>
        <w:t>,</w:t>
      </w:r>
      <w:r w:rsidR="00454B7E" w:rsidRPr="009B2ACC">
        <w:rPr>
          <w:rFonts w:eastAsia="Calibri"/>
          <w:lang w:eastAsia="ar-SA"/>
        </w:rPr>
        <w:t xml:space="preserve"> Šiaulių m. sav. </w:t>
      </w:r>
      <w:r w:rsidR="00337324" w:rsidRPr="009B2ACC">
        <w:rPr>
          <w:rFonts w:eastAsia="Calibri"/>
          <w:lang w:eastAsia="ar-SA"/>
        </w:rPr>
        <w:t xml:space="preserve">– </w:t>
      </w:r>
      <w:r w:rsidR="00454B7E" w:rsidRPr="009B2ACC">
        <w:rPr>
          <w:rFonts w:eastAsia="Calibri"/>
          <w:lang w:eastAsia="ar-SA"/>
        </w:rPr>
        <w:t>4</w:t>
      </w:r>
      <w:r w:rsidR="00F8263B" w:rsidRPr="009B2ACC">
        <w:rPr>
          <w:rFonts w:eastAsia="Calibri"/>
          <w:lang w:eastAsia="ar-SA"/>
        </w:rPr>
        <w:t>1,5</w:t>
      </w:r>
      <w:r w:rsidR="00454B7E" w:rsidRPr="009B2ACC">
        <w:rPr>
          <w:rFonts w:eastAsia="Calibri"/>
          <w:lang w:eastAsia="ar-SA"/>
        </w:rPr>
        <w:t xml:space="preserve"> proc. </w:t>
      </w:r>
    </w:p>
    <w:p w14:paraId="52EFBA74" w14:textId="4ADE92A8" w:rsidR="00C53F1D" w:rsidRPr="009B2ACC" w:rsidRDefault="00D37740" w:rsidP="00C53F1D">
      <w:pPr>
        <w:suppressAutoHyphens/>
        <w:spacing w:after="0"/>
        <w:rPr>
          <w:rFonts w:eastAsia="Calibri"/>
          <w:lang w:eastAsia="ar-SA"/>
        </w:rPr>
      </w:pPr>
      <w:r w:rsidRPr="009B2ACC">
        <w:rPr>
          <w:rFonts w:eastAsia="Calibri"/>
          <w:noProof/>
          <w:lang w:eastAsia="lt-LT"/>
        </w:rPr>
        <w:drawing>
          <wp:inline distT="0" distB="0" distL="0" distR="0" wp14:anchorId="57AD0D1F" wp14:editId="66BDB423">
            <wp:extent cx="2903220" cy="638260"/>
            <wp:effectExtent l="0" t="0" r="0" b="9525"/>
            <wp:docPr id="11" name="Picture 11"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asalpu gavejai.pn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3010769" cy="661904"/>
                    </a:xfrm>
                    <a:prstGeom prst="rect">
                      <a:avLst/>
                    </a:prstGeom>
                  </pic:spPr>
                </pic:pic>
              </a:graphicData>
            </a:graphic>
          </wp:inline>
        </w:drawing>
      </w:r>
    </w:p>
    <w:p w14:paraId="79570787" w14:textId="6A45E548" w:rsidR="00C53F1D" w:rsidRPr="009B2ACC" w:rsidRDefault="00D87ED9" w:rsidP="00C53F1D">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C53F1D" w:rsidRPr="009B2ACC">
        <w:rPr>
          <w:i/>
          <w:iCs/>
          <w:color w:val="B43412" w:themeColor="accent1" w:themeShade="BF"/>
        </w:rPr>
        <w:t>.4.2.</w:t>
      </w:r>
      <w:r w:rsidR="00CC58F9" w:rsidRPr="009B2ACC">
        <w:rPr>
          <w:i/>
          <w:iCs/>
          <w:color w:val="B43412" w:themeColor="accent1" w:themeShade="BF"/>
        </w:rPr>
        <w:t>1</w:t>
      </w:r>
      <w:r w:rsidR="00BB0545" w:rsidRPr="009B2ACC">
        <w:rPr>
          <w:i/>
          <w:iCs/>
          <w:color w:val="B43412" w:themeColor="accent1" w:themeShade="BF"/>
        </w:rPr>
        <w:t>7</w:t>
      </w:r>
      <w:r w:rsidR="00C53F1D" w:rsidRPr="009B2ACC">
        <w:rPr>
          <w:i/>
          <w:iCs/>
          <w:color w:val="B43412" w:themeColor="accent1" w:themeShade="BF"/>
        </w:rPr>
        <w:t>. pav. Socialinių pašalpų gavėjų skaičius</w:t>
      </w:r>
      <w:r w:rsidR="00E87459" w:rsidRPr="009B2ACC">
        <w:rPr>
          <w:i/>
          <w:iCs/>
          <w:color w:val="B43412" w:themeColor="accent1" w:themeShade="BF"/>
        </w:rPr>
        <w:t xml:space="preserve">, tenkantis </w:t>
      </w:r>
      <w:r w:rsidR="0051448B" w:rsidRPr="009B2ACC">
        <w:rPr>
          <w:i/>
          <w:iCs/>
          <w:color w:val="B43412" w:themeColor="accent1" w:themeShade="BF"/>
        </w:rPr>
        <w:t>tūkstanč</w:t>
      </w:r>
      <w:r w:rsidR="00E87459" w:rsidRPr="009B2ACC">
        <w:rPr>
          <w:i/>
          <w:iCs/>
          <w:color w:val="B43412" w:themeColor="accent1" w:themeShade="BF"/>
        </w:rPr>
        <w:t>iui gyventojų,</w:t>
      </w:r>
      <w:r w:rsidR="00C53F1D" w:rsidRPr="009B2ACC">
        <w:rPr>
          <w:i/>
          <w:iCs/>
          <w:color w:val="B43412" w:themeColor="accent1" w:themeShade="BF"/>
        </w:rPr>
        <w:t xml:space="preserve"> 2018 m. (asm.) bei </w:t>
      </w:r>
      <w:r w:rsidR="00E87459" w:rsidRPr="009B2ACC">
        <w:rPr>
          <w:i/>
          <w:iCs/>
          <w:color w:val="B43412" w:themeColor="accent1" w:themeShade="BF"/>
        </w:rPr>
        <w:t xml:space="preserve">rodiklio </w:t>
      </w:r>
      <w:r w:rsidR="00DA3A84" w:rsidRPr="009B2ACC">
        <w:rPr>
          <w:i/>
          <w:iCs/>
          <w:color w:val="B43412" w:themeColor="accent1" w:themeShade="BF"/>
        </w:rPr>
        <w:t xml:space="preserve">kitimo </w:t>
      </w:r>
      <w:r w:rsidR="00C53F1D" w:rsidRPr="009B2ACC">
        <w:rPr>
          <w:i/>
          <w:iCs/>
          <w:color w:val="B43412" w:themeColor="accent1" w:themeShade="BF"/>
        </w:rPr>
        <w:t>dinamika 2015–2018 m. (proc.)</w:t>
      </w:r>
    </w:p>
    <w:p w14:paraId="1AC8BC0F" w14:textId="0397367D" w:rsidR="00C53F1D" w:rsidRPr="009B2ACC" w:rsidRDefault="00C53F1D" w:rsidP="00C53F1D">
      <w:pPr>
        <w:jc w:val="right"/>
        <w:rPr>
          <w:i/>
          <w:iCs/>
          <w:sz w:val="20"/>
          <w:szCs w:val="20"/>
        </w:rPr>
      </w:pPr>
      <w:r w:rsidRPr="009B2ACC">
        <w:rPr>
          <w:i/>
          <w:iCs/>
          <w:sz w:val="20"/>
          <w:szCs w:val="20"/>
        </w:rPr>
        <w:t>Šaltinis: sudaryta autorių pagal LSD duomenis</w:t>
      </w:r>
    </w:p>
    <w:p w14:paraId="75868156" w14:textId="6EDFCEBF" w:rsidR="00454B7E" w:rsidRPr="009B2ACC" w:rsidRDefault="0051448B" w:rsidP="00454B7E">
      <w:pPr>
        <w:suppressAutoHyphens/>
        <w:spacing w:before="120"/>
        <w:rPr>
          <w:lang w:eastAsia="ar-SA"/>
        </w:rPr>
      </w:pPr>
      <w:r w:rsidRPr="009B2ACC">
        <w:rPr>
          <w:rFonts w:eastAsia="Calibri"/>
          <w:lang w:eastAsia="ar-SA"/>
        </w:rPr>
        <w:t xml:space="preserve">        </w:t>
      </w:r>
      <w:r w:rsidR="00454B7E" w:rsidRPr="009B2ACC">
        <w:rPr>
          <w:rFonts w:eastAsia="Calibri"/>
          <w:lang w:eastAsia="ar-SA"/>
        </w:rPr>
        <w:t>S</w:t>
      </w:r>
      <w:r w:rsidR="00454B7E" w:rsidRPr="009B2ACC">
        <w:rPr>
          <w:lang w:eastAsia="ar-SA"/>
        </w:rPr>
        <w:t>ocialinės pašalpos gavėjų skaičiaus mažėjimą lėmė glaudus tarpinstitucinis bendradarbiavimas sprendžiant socialinės apsaugos problemas, aktyvus vietos bendruomenės dalyvavimas, nedarbo lygio mažėjimas ir kitos priežastys. Mažėjant socialinių pašalpų gavėjų skaičiui, mažėjo ir išlaidos pašalpoms.</w:t>
      </w:r>
    </w:p>
    <w:p w14:paraId="683E8C7A" w14:textId="08EF4861" w:rsidR="00EE6360" w:rsidRPr="009B2ACC" w:rsidRDefault="0051448B" w:rsidP="000E0DCA">
      <w:pPr>
        <w:suppressAutoHyphens/>
        <w:spacing w:before="120"/>
        <w:rPr>
          <w:rFonts w:eastAsia="Calibri" w:cs="Calibri"/>
          <w:lang w:eastAsia="ar-SA"/>
        </w:rPr>
      </w:pPr>
      <w:r w:rsidRPr="009B2ACC">
        <w:rPr>
          <w:rFonts w:eastAsia="Calibri" w:cs="Calibri"/>
          <w:lang w:eastAsia="ar-SA"/>
        </w:rPr>
        <w:t xml:space="preserve">        </w:t>
      </w:r>
      <w:r w:rsidR="000E0DCA" w:rsidRPr="009B2ACC">
        <w:rPr>
          <w:rFonts w:eastAsia="Calibri" w:cs="Calibri"/>
          <w:lang w:eastAsia="ar-SA"/>
        </w:rPr>
        <w:t>2018 m.</w:t>
      </w:r>
      <w:r w:rsidR="004D7F7D" w:rsidRPr="009B2ACC">
        <w:rPr>
          <w:rFonts w:eastAsia="Calibri" w:cs="Calibri"/>
          <w:lang w:eastAsia="ar-SA"/>
        </w:rPr>
        <w:t>,</w:t>
      </w:r>
      <w:r w:rsidR="000E0DCA" w:rsidRPr="009B2ACC">
        <w:rPr>
          <w:rFonts w:eastAsia="Calibri" w:cs="Calibri"/>
          <w:lang w:eastAsia="ar-SA"/>
        </w:rPr>
        <w:t xml:space="preserve"> vertinant lyginamas savivaldybes, darbingo amžiaus asmenų, kuriems pirmą kartą pripažintas sumažėjęs darbingumas,</w:t>
      </w:r>
      <w:r w:rsidR="00782ABE" w:rsidRPr="009B2ACC">
        <w:rPr>
          <w:rFonts w:eastAsia="Calibri" w:cs="Calibri"/>
          <w:lang w:eastAsia="ar-SA"/>
        </w:rPr>
        <w:t xml:space="preserve"> tenkančių 10 tūkst. gyventojų,</w:t>
      </w:r>
      <w:r w:rsidR="000E0DCA" w:rsidRPr="009B2ACC">
        <w:rPr>
          <w:rFonts w:eastAsia="Calibri" w:cs="Calibri"/>
          <w:lang w:eastAsia="ar-SA"/>
        </w:rPr>
        <w:t xml:space="preserve"> daugiausiai buvo </w:t>
      </w:r>
      <w:r w:rsidR="00CC006E" w:rsidRPr="009B2ACC">
        <w:rPr>
          <w:rFonts w:eastAsia="Calibri" w:cs="Calibri"/>
          <w:lang w:eastAsia="ar-SA"/>
        </w:rPr>
        <w:t>Šiaulių</w:t>
      </w:r>
      <w:r w:rsidR="004521FD" w:rsidRPr="009B2ACC">
        <w:rPr>
          <w:rFonts w:eastAsia="Calibri" w:cs="Calibri"/>
          <w:lang w:eastAsia="ar-SA"/>
        </w:rPr>
        <w:t xml:space="preserve"> mieste</w:t>
      </w:r>
      <w:r w:rsidR="000E0DCA" w:rsidRPr="009B2ACC">
        <w:rPr>
          <w:rFonts w:eastAsia="Calibri" w:cs="Calibri"/>
          <w:lang w:eastAsia="ar-SA"/>
        </w:rPr>
        <w:t xml:space="preserve"> (</w:t>
      </w:r>
      <w:r w:rsidR="00C17D62" w:rsidRPr="009B2ACC">
        <w:rPr>
          <w:rFonts w:eastAsia="Calibri" w:cs="Calibri"/>
          <w:lang w:eastAsia="ar-SA"/>
        </w:rPr>
        <w:t>51,4</w:t>
      </w:r>
      <w:r w:rsidR="000E0DCA" w:rsidRPr="009B2ACC">
        <w:rPr>
          <w:rFonts w:eastAsia="Calibri" w:cs="Calibri"/>
          <w:lang w:eastAsia="ar-SA"/>
        </w:rPr>
        <w:t xml:space="preserve">), </w:t>
      </w:r>
      <w:r w:rsidRPr="009B2ACC">
        <w:rPr>
          <w:rFonts w:eastAsia="Calibri" w:cs="Calibri"/>
          <w:lang w:eastAsia="ar-SA"/>
        </w:rPr>
        <w:t>o</w:t>
      </w:r>
      <w:r w:rsidR="000E0DCA" w:rsidRPr="009B2ACC">
        <w:rPr>
          <w:rFonts w:eastAsia="Calibri" w:cs="Calibri"/>
          <w:lang w:eastAsia="ar-SA"/>
        </w:rPr>
        <w:t xml:space="preserve"> </w:t>
      </w:r>
      <w:r w:rsidR="004521FD" w:rsidRPr="009B2ACC">
        <w:rPr>
          <w:rFonts w:eastAsia="Calibri" w:cs="Calibri"/>
          <w:lang w:eastAsia="ar-SA"/>
        </w:rPr>
        <w:t xml:space="preserve">Klaipėdos mieste – </w:t>
      </w:r>
      <w:r w:rsidR="00CC006E" w:rsidRPr="009B2ACC">
        <w:rPr>
          <w:rFonts w:eastAsia="Calibri" w:cs="Calibri"/>
          <w:lang w:eastAsia="ar-SA"/>
        </w:rPr>
        <w:t>34,0 asmenys</w:t>
      </w:r>
      <w:r w:rsidR="000E0DCA" w:rsidRPr="009B2ACC">
        <w:rPr>
          <w:rFonts w:eastAsia="Calibri" w:cs="Calibri"/>
          <w:lang w:eastAsia="ar-SA"/>
        </w:rPr>
        <w:t xml:space="preserve">. </w:t>
      </w:r>
    </w:p>
    <w:p w14:paraId="4C5B2F78" w14:textId="11B3D49D" w:rsidR="008D45AE" w:rsidRPr="009B2ACC" w:rsidRDefault="00DC2078" w:rsidP="00BF0CCE">
      <w:pPr>
        <w:spacing w:after="0"/>
        <w:jc w:val="center"/>
        <w:rPr>
          <w:rFonts w:cstheme="minorHAnsi"/>
          <w:bCs/>
          <w:color w:val="B43412" w:themeColor="accent1" w:themeShade="BF"/>
        </w:rPr>
      </w:pPr>
      <w:r w:rsidRPr="009B2ACC">
        <w:rPr>
          <w:rFonts w:cstheme="minorHAnsi"/>
          <w:bCs/>
          <w:noProof/>
          <w:color w:val="B43412" w:themeColor="accent1" w:themeShade="BF"/>
          <w:lang w:eastAsia="lt-LT"/>
        </w:rPr>
        <w:drawing>
          <wp:inline distT="0" distB="0" distL="0" distR="0" wp14:anchorId="3AF04914" wp14:editId="0D5490D6">
            <wp:extent cx="2819400" cy="2235005"/>
            <wp:effectExtent l="0" t="0" r="0" b="0"/>
            <wp:docPr id="117" name="Picture 117"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Neįgalieji.pn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2858060" cy="2265652"/>
                    </a:xfrm>
                    <a:prstGeom prst="rect">
                      <a:avLst/>
                    </a:prstGeom>
                  </pic:spPr>
                </pic:pic>
              </a:graphicData>
            </a:graphic>
          </wp:inline>
        </w:drawing>
      </w:r>
    </w:p>
    <w:p w14:paraId="677FC193" w14:textId="220DF085" w:rsidR="00EE6360" w:rsidRPr="009B2ACC" w:rsidRDefault="00D87ED9" w:rsidP="00EE6360">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EE6360" w:rsidRPr="009B2ACC">
        <w:rPr>
          <w:i/>
          <w:iCs/>
          <w:color w:val="B43412" w:themeColor="accent1" w:themeShade="BF"/>
        </w:rPr>
        <w:t>.4.2.</w:t>
      </w:r>
      <w:r w:rsidR="00CC58F9" w:rsidRPr="009B2ACC">
        <w:rPr>
          <w:i/>
          <w:iCs/>
          <w:color w:val="B43412" w:themeColor="accent1" w:themeShade="BF"/>
        </w:rPr>
        <w:t>1</w:t>
      </w:r>
      <w:r w:rsidR="00BB0545" w:rsidRPr="009B2ACC">
        <w:rPr>
          <w:i/>
          <w:iCs/>
          <w:color w:val="B43412" w:themeColor="accent1" w:themeShade="BF"/>
        </w:rPr>
        <w:t>8</w:t>
      </w:r>
      <w:r w:rsidR="00EE6360" w:rsidRPr="009B2ACC">
        <w:rPr>
          <w:i/>
          <w:iCs/>
          <w:color w:val="B43412" w:themeColor="accent1" w:themeShade="BF"/>
        </w:rPr>
        <w:t xml:space="preserve">. pav. </w:t>
      </w:r>
      <w:r w:rsidR="00A75B26" w:rsidRPr="009B2ACC">
        <w:rPr>
          <w:i/>
          <w:iCs/>
          <w:color w:val="B43412" w:themeColor="accent1" w:themeShade="BF"/>
        </w:rPr>
        <w:t xml:space="preserve">Asmenų, kuriems pirmą kartą nustatytas sumažėjęs darbingumas, skaičius (asm.) ir </w:t>
      </w:r>
      <w:r w:rsidR="00D31C34" w:rsidRPr="009B2ACC">
        <w:rPr>
          <w:i/>
          <w:iCs/>
          <w:color w:val="B43412" w:themeColor="accent1" w:themeShade="BF"/>
        </w:rPr>
        <w:t xml:space="preserve">jo </w:t>
      </w:r>
      <w:r w:rsidR="00DA3A84" w:rsidRPr="009B2ACC">
        <w:rPr>
          <w:i/>
          <w:iCs/>
          <w:color w:val="B43412" w:themeColor="accent1" w:themeShade="BF"/>
        </w:rPr>
        <w:t xml:space="preserve">kitimo </w:t>
      </w:r>
      <w:r w:rsidR="00A75B26" w:rsidRPr="009B2ACC">
        <w:rPr>
          <w:i/>
          <w:iCs/>
          <w:color w:val="B43412" w:themeColor="accent1" w:themeShade="BF"/>
        </w:rPr>
        <w:t xml:space="preserve">dinamika </w:t>
      </w:r>
      <w:r w:rsidR="00D31C34" w:rsidRPr="009B2ACC">
        <w:rPr>
          <w:i/>
          <w:iCs/>
          <w:color w:val="B43412" w:themeColor="accent1" w:themeShade="BF"/>
        </w:rPr>
        <w:t xml:space="preserve">(proc.) </w:t>
      </w:r>
      <w:r w:rsidR="00A75B26" w:rsidRPr="009B2ACC">
        <w:rPr>
          <w:i/>
          <w:iCs/>
          <w:color w:val="B43412" w:themeColor="accent1" w:themeShade="BF"/>
        </w:rPr>
        <w:t xml:space="preserve">2015–2018 m. </w:t>
      </w:r>
    </w:p>
    <w:p w14:paraId="2B32231C" w14:textId="77777777" w:rsidR="00EE6360" w:rsidRPr="009B2ACC" w:rsidRDefault="00EE6360" w:rsidP="00EE6360">
      <w:pPr>
        <w:jc w:val="right"/>
        <w:rPr>
          <w:i/>
          <w:iCs/>
          <w:sz w:val="20"/>
          <w:szCs w:val="20"/>
        </w:rPr>
      </w:pPr>
      <w:r w:rsidRPr="009B2ACC">
        <w:rPr>
          <w:i/>
          <w:iCs/>
          <w:sz w:val="20"/>
          <w:szCs w:val="20"/>
        </w:rPr>
        <w:t>Šaltinis: sudaryta autorių pagal LSD duomenis</w:t>
      </w:r>
    </w:p>
    <w:p w14:paraId="13EDF79E" w14:textId="7012FD14" w:rsidR="00BF0CCE" w:rsidRPr="009B2ACC" w:rsidRDefault="0051448B" w:rsidP="00454B7E">
      <w:pPr>
        <w:rPr>
          <w:rFonts w:cstheme="minorHAnsi"/>
          <w:bCs/>
        </w:rPr>
      </w:pPr>
      <w:r w:rsidRPr="009B2ACC">
        <w:rPr>
          <w:rFonts w:cstheme="minorHAnsi"/>
          <w:bCs/>
        </w:rPr>
        <w:t xml:space="preserve">        </w:t>
      </w:r>
      <w:r w:rsidR="00BF0CCE" w:rsidRPr="009B2ACC">
        <w:rPr>
          <w:rFonts w:cstheme="minorHAnsi"/>
          <w:bCs/>
        </w:rPr>
        <w:t>2015–2018 m. visose lyginamose teritorijose rodiklis mažėjo, o Klaipėdos miesto rodiklio pokytis buvo geriausi</w:t>
      </w:r>
      <w:r w:rsidR="00782ABE" w:rsidRPr="009B2ACC">
        <w:rPr>
          <w:rFonts w:cstheme="minorHAnsi"/>
          <w:bCs/>
        </w:rPr>
        <w:t>as</w:t>
      </w:r>
      <w:r w:rsidR="00BF0CCE" w:rsidRPr="009B2ACC">
        <w:rPr>
          <w:rFonts w:cstheme="minorHAnsi"/>
          <w:bCs/>
        </w:rPr>
        <w:t xml:space="preserve"> (</w:t>
      </w:r>
      <w:r w:rsidR="002F61BB" w:rsidRPr="009B2ACC">
        <w:rPr>
          <w:rFonts w:cstheme="minorHAnsi"/>
          <w:bCs/>
        </w:rPr>
        <w:t>-1</w:t>
      </w:r>
      <w:r w:rsidR="00782ABE" w:rsidRPr="009B2ACC">
        <w:rPr>
          <w:rFonts w:cstheme="minorHAnsi"/>
          <w:bCs/>
        </w:rPr>
        <w:t>2,7</w:t>
      </w:r>
      <w:r w:rsidR="00BF0CCE" w:rsidRPr="009B2ACC">
        <w:rPr>
          <w:rFonts w:cstheme="minorHAnsi"/>
          <w:bCs/>
        </w:rPr>
        <w:t xml:space="preserve"> proc.).</w:t>
      </w:r>
    </w:p>
    <w:p w14:paraId="483F53E7" w14:textId="2BB1379B" w:rsidR="006D32E0" w:rsidRPr="009B2ACC" w:rsidRDefault="0051448B" w:rsidP="00454B7E">
      <w:pPr>
        <w:rPr>
          <w:rFonts w:cstheme="minorHAnsi"/>
          <w:bCs/>
        </w:rPr>
      </w:pPr>
      <w:r w:rsidRPr="009B2ACC">
        <w:rPr>
          <w:rFonts w:cstheme="minorHAnsi"/>
          <w:bCs/>
        </w:rPr>
        <w:t xml:space="preserve">        </w:t>
      </w:r>
      <w:r w:rsidR="006D32E0" w:rsidRPr="009B2ACC">
        <w:rPr>
          <w:rFonts w:cstheme="minorHAnsi"/>
          <w:bCs/>
        </w:rPr>
        <w:t>Siekiant korupcijos mažinimo nustatant neįgalumą ir nedarbingumą, 2018 m. buvo sugriežtinta neįgalumo ir nedarbingumo nustatymo tvarka</w:t>
      </w:r>
      <w:r w:rsidR="005D3107" w:rsidRPr="009B2ACC">
        <w:rPr>
          <w:rFonts w:cstheme="minorHAnsi"/>
          <w:bCs/>
        </w:rPr>
        <w:t xml:space="preserve"> – pakeist</w:t>
      </w:r>
      <w:r w:rsidR="00C15EBB" w:rsidRPr="009B2ACC">
        <w:rPr>
          <w:rFonts w:cstheme="minorHAnsi"/>
          <w:bCs/>
        </w:rPr>
        <w:t>i</w:t>
      </w:r>
      <w:r w:rsidR="005D3107" w:rsidRPr="009B2ACC">
        <w:rPr>
          <w:rFonts w:cstheme="minorHAnsi"/>
          <w:bCs/>
        </w:rPr>
        <w:t xml:space="preserve"> </w:t>
      </w:r>
      <w:r w:rsidR="00B62B0E" w:rsidRPr="009B2ACC">
        <w:rPr>
          <w:rFonts w:cstheme="minorHAnsi"/>
          <w:bCs/>
        </w:rPr>
        <w:t>darbingumo lygio</w:t>
      </w:r>
      <w:r w:rsidR="005D3107" w:rsidRPr="009B2ACC">
        <w:rPr>
          <w:rFonts w:cstheme="minorHAnsi"/>
          <w:bCs/>
        </w:rPr>
        <w:t xml:space="preserve"> nustatymo kriterij</w:t>
      </w:r>
      <w:r w:rsidR="00C15EBB" w:rsidRPr="009B2ACC">
        <w:rPr>
          <w:rFonts w:cstheme="minorHAnsi"/>
          <w:bCs/>
        </w:rPr>
        <w:t>ai. Įvykę pokyčiai lėmė sumažėjusį naujai nustatomų netekto darbingumo atvejų skaičių visoje Lietuvoje.</w:t>
      </w:r>
    </w:p>
    <w:p w14:paraId="0F07B4D5" w14:textId="2527B142" w:rsidR="00E01D46" w:rsidRPr="009B2ACC" w:rsidRDefault="005D3F4C" w:rsidP="00454B7E">
      <w:pPr>
        <w:rPr>
          <w:rFonts w:cstheme="minorHAnsi"/>
          <w:bCs/>
        </w:rPr>
      </w:pPr>
      <w:r w:rsidRPr="009B2ACC">
        <w:rPr>
          <w:rFonts w:cstheme="minorHAnsi"/>
          <w:bCs/>
        </w:rPr>
        <w:t xml:space="preserve">        </w:t>
      </w:r>
      <w:r w:rsidR="009B6B9F" w:rsidRPr="009B2ACC">
        <w:rPr>
          <w:rFonts w:cstheme="minorHAnsi"/>
          <w:bCs/>
        </w:rPr>
        <w:t>Vaikų, kuriems pirmą kartą nustatytas neįgalumas, tendencijos kitokios</w:t>
      </w:r>
      <w:r w:rsidR="00434623" w:rsidRPr="009B2ACC">
        <w:rPr>
          <w:rFonts w:cstheme="minorHAnsi"/>
          <w:bCs/>
        </w:rPr>
        <w:t xml:space="preserve">. 2018 m., </w:t>
      </w:r>
      <w:r w:rsidR="00CE7D70" w:rsidRPr="009B2ACC">
        <w:rPr>
          <w:rFonts w:cstheme="minorHAnsi"/>
          <w:bCs/>
        </w:rPr>
        <w:t>palyginti</w:t>
      </w:r>
      <w:r w:rsidR="00434623" w:rsidRPr="009B2ACC">
        <w:rPr>
          <w:rFonts w:cstheme="minorHAnsi"/>
          <w:bCs/>
        </w:rPr>
        <w:t xml:space="preserve"> su 2015 m., Klaipėdos mieste gyvenančių vaikų, kuriems </w:t>
      </w:r>
      <w:r w:rsidR="00264E37" w:rsidRPr="009B2ACC">
        <w:rPr>
          <w:rFonts w:cstheme="minorHAnsi"/>
          <w:bCs/>
        </w:rPr>
        <w:t xml:space="preserve">pirmą kartą </w:t>
      </w:r>
      <w:r w:rsidR="00434623" w:rsidRPr="009B2ACC">
        <w:rPr>
          <w:rFonts w:cstheme="minorHAnsi"/>
          <w:bCs/>
        </w:rPr>
        <w:t>nustatytas neįgalumas, skaičius</w:t>
      </w:r>
      <w:r w:rsidRPr="009B2ACC">
        <w:rPr>
          <w:rFonts w:cstheme="minorHAnsi"/>
          <w:bCs/>
        </w:rPr>
        <w:t>,</w:t>
      </w:r>
      <w:r w:rsidR="00A33A9B" w:rsidRPr="009B2ACC">
        <w:rPr>
          <w:rFonts w:cstheme="minorHAnsi"/>
          <w:bCs/>
        </w:rPr>
        <w:t xml:space="preserve"> tenkantis 10</w:t>
      </w:r>
      <w:r w:rsidR="0076058F" w:rsidRPr="009B2ACC">
        <w:rPr>
          <w:rFonts w:cstheme="minorHAnsi"/>
          <w:bCs/>
        </w:rPr>
        <w:t xml:space="preserve"> tūkst. gyv.</w:t>
      </w:r>
      <w:r w:rsidRPr="009B2ACC">
        <w:rPr>
          <w:rFonts w:cstheme="minorHAnsi"/>
          <w:bCs/>
        </w:rPr>
        <w:t>,</w:t>
      </w:r>
      <w:r w:rsidR="00434623" w:rsidRPr="009B2ACC">
        <w:rPr>
          <w:rFonts w:cstheme="minorHAnsi"/>
          <w:bCs/>
        </w:rPr>
        <w:t xml:space="preserve"> </w:t>
      </w:r>
      <w:r w:rsidRPr="009B2ACC">
        <w:rPr>
          <w:rFonts w:cstheme="minorHAnsi"/>
          <w:bCs/>
        </w:rPr>
        <w:t xml:space="preserve">kito </w:t>
      </w:r>
      <w:r w:rsidR="00364614" w:rsidRPr="009B2ACC">
        <w:rPr>
          <w:rFonts w:cstheme="minorHAnsi"/>
          <w:bCs/>
        </w:rPr>
        <w:t xml:space="preserve">nežymiai </w:t>
      </w:r>
      <w:r w:rsidR="00C51953" w:rsidRPr="009B2ACC">
        <w:rPr>
          <w:rFonts w:cstheme="minorHAnsi"/>
          <w:bCs/>
        </w:rPr>
        <w:t>(</w:t>
      </w:r>
      <w:r w:rsidR="0076058F" w:rsidRPr="009B2ACC">
        <w:rPr>
          <w:rFonts w:cstheme="minorHAnsi"/>
          <w:bCs/>
        </w:rPr>
        <w:t>5,9</w:t>
      </w:r>
      <w:r w:rsidR="00C51953" w:rsidRPr="009B2ACC">
        <w:rPr>
          <w:rFonts w:cstheme="minorHAnsi"/>
          <w:bCs/>
        </w:rPr>
        <w:t xml:space="preserve"> proc.)</w:t>
      </w:r>
      <w:r w:rsidR="00926D12" w:rsidRPr="009B2ACC">
        <w:rPr>
          <w:rFonts w:cstheme="minorHAnsi"/>
          <w:bCs/>
        </w:rPr>
        <w:t xml:space="preserve">. </w:t>
      </w:r>
      <w:r w:rsidR="009F0948" w:rsidRPr="009B2ACC">
        <w:rPr>
          <w:rFonts w:cstheme="minorHAnsi"/>
          <w:bCs/>
        </w:rPr>
        <w:t>Klaipėdos miesto savivaldybės</w:t>
      </w:r>
      <w:r w:rsidR="008D6854" w:rsidRPr="009B2ACC">
        <w:rPr>
          <w:rFonts w:cstheme="minorHAnsi"/>
          <w:bCs/>
        </w:rPr>
        <w:t xml:space="preserve"> rodikli</w:t>
      </w:r>
      <w:r w:rsidR="006F6FFE" w:rsidRPr="009B2ACC">
        <w:rPr>
          <w:rFonts w:cstheme="minorHAnsi"/>
          <w:bCs/>
        </w:rPr>
        <w:t>o dinamika</w:t>
      </w:r>
      <w:r w:rsidR="008D6854" w:rsidRPr="009B2ACC">
        <w:rPr>
          <w:rFonts w:cstheme="minorHAnsi"/>
          <w:bCs/>
        </w:rPr>
        <w:t xml:space="preserve"> </w:t>
      </w:r>
      <w:r w:rsidR="001355EC" w:rsidRPr="009B2ACC">
        <w:rPr>
          <w:rFonts w:cstheme="minorHAnsi"/>
          <w:bCs/>
        </w:rPr>
        <w:t xml:space="preserve">analizuojamu laikotarpiu buvo </w:t>
      </w:r>
      <w:r w:rsidR="00820EB8" w:rsidRPr="009B2ACC">
        <w:rPr>
          <w:rFonts w:cstheme="minorHAnsi"/>
          <w:bCs/>
        </w:rPr>
        <w:t>blogesn</w:t>
      </w:r>
      <w:r w:rsidR="006F6FFE" w:rsidRPr="009B2ACC">
        <w:rPr>
          <w:rFonts w:cstheme="minorHAnsi"/>
          <w:bCs/>
        </w:rPr>
        <w:t>ė</w:t>
      </w:r>
      <w:r w:rsidR="001355EC" w:rsidRPr="009B2ACC">
        <w:rPr>
          <w:rFonts w:cstheme="minorHAnsi"/>
          <w:bCs/>
        </w:rPr>
        <w:t xml:space="preserve"> nei šalyje (</w:t>
      </w:r>
      <w:r w:rsidR="006F6FFE" w:rsidRPr="009B2ACC">
        <w:rPr>
          <w:rFonts w:cstheme="minorHAnsi"/>
          <w:bCs/>
        </w:rPr>
        <w:t>-2,5</w:t>
      </w:r>
      <w:r w:rsidR="001355EC" w:rsidRPr="009B2ACC">
        <w:rPr>
          <w:rFonts w:cstheme="minorHAnsi"/>
          <w:bCs/>
        </w:rPr>
        <w:t xml:space="preserve"> proc.), bet </w:t>
      </w:r>
      <w:r w:rsidR="006F6FFE" w:rsidRPr="009B2ACC">
        <w:rPr>
          <w:rFonts w:cstheme="minorHAnsi"/>
          <w:bCs/>
        </w:rPr>
        <w:t>geresnė nei kitose savivaldybėse</w:t>
      </w:r>
      <w:r w:rsidR="00F7528F" w:rsidRPr="009B2ACC">
        <w:rPr>
          <w:rFonts w:cstheme="minorHAnsi"/>
          <w:bCs/>
        </w:rPr>
        <w:t>.</w:t>
      </w:r>
    </w:p>
    <w:p w14:paraId="7EC80784" w14:textId="1679F3B8" w:rsidR="009C4D25" w:rsidRPr="009B2ACC" w:rsidRDefault="009C4D25" w:rsidP="00454B7E">
      <w:pPr>
        <w:rPr>
          <w:rFonts w:cstheme="minorHAnsi"/>
          <w:bCs/>
        </w:rPr>
      </w:pPr>
    </w:p>
    <w:p w14:paraId="5F879749" w14:textId="77777777" w:rsidR="00D87ED9" w:rsidRPr="009B2ACC" w:rsidRDefault="00D87ED9" w:rsidP="00454B7E">
      <w:pPr>
        <w:rPr>
          <w:rFonts w:cstheme="minorHAnsi"/>
          <w:bCs/>
        </w:rPr>
      </w:pPr>
    </w:p>
    <w:p w14:paraId="62BFC0D4" w14:textId="74081574" w:rsidR="00C15EBB" w:rsidRPr="009B2ACC" w:rsidRDefault="00DC2078" w:rsidP="00983335">
      <w:pPr>
        <w:spacing w:after="0"/>
        <w:jc w:val="center"/>
        <w:rPr>
          <w:rFonts w:cstheme="minorHAnsi"/>
          <w:bCs/>
        </w:rPr>
      </w:pPr>
      <w:r w:rsidRPr="009B2ACC">
        <w:rPr>
          <w:rFonts w:cstheme="minorHAnsi"/>
          <w:bCs/>
          <w:noProof/>
          <w:lang w:eastAsia="lt-LT"/>
        </w:rPr>
        <w:drawing>
          <wp:inline distT="0" distB="0" distL="0" distR="0" wp14:anchorId="752BEDD6" wp14:editId="4B58B515">
            <wp:extent cx="2857263" cy="1615440"/>
            <wp:effectExtent l="0" t="0" r="635" b="3810"/>
            <wp:docPr id="123" name="Picture 123" descr="A close up of a sig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neįgalus vaikai.pn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872749" cy="1624196"/>
                    </a:xfrm>
                    <a:prstGeom prst="rect">
                      <a:avLst/>
                    </a:prstGeom>
                  </pic:spPr>
                </pic:pic>
              </a:graphicData>
            </a:graphic>
          </wp:inline>
        </w:drawing>
      </w:r>
    </w:p>
    <w:p w14:paraId="1EB007C1" w14:textId="3F5B0FB7" w:rsidR="006E0ABC" w:rsidRPr="009B2ACC" w:rsidRDefault="00D87ED9" w:rsidP="006E0ABC">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6E0ABC" w:rsidRPr="009B2ACC">
        <w:rPr>
          <w:i/>
          <w:iCs/>
          <w:color w:val="B43412" w:themeColor="accent1" w:themeShade="BF"/>
        </w:rPr>
        <w:t>.4.2.1</w:t>
      </w:r>
      <w:r w:rsidR="00BB0545" w:rsidRPr="009B2ACC">
        <w:rPr>
          <w:i/>
          <w:iCs/>
          <w:color w:val="B43412" w:themeColor="accent1" w:themeShade="BF"/>
        </w:rPr>
        <w:t>9</w:t>
      </w:r>
      <w:r w:rsidR="006E0ABC" w:rsidRPr="009B2ACC">
        <w:rPr>
          <w:i/>
          <w:iCs/>
          <w:color w:val="B43412" w:themeColor="accent1" w:themeShade="BF"/>
        </w:rPr>
        <w:t xml:space="preserve">. pav. Vaikų, kuriems pirmą kartą nustatytas sumažėjęs </w:t>
      </w:r>
      <w:r w:rsidR="004663E2" w:rsidRPr="009B2ACC">
        <w:rPr>
          <w:i/>
          <w:iCs/>
          <w:color w:val="B43412" w:themeColor="accent1" w:themeShade="BF"/>
        </w:rPr>
        <w:t>neįgalumas</w:t>
      </w:r>
      <w:r w:rsidR="006E0ABC" w:rsidRPr="009B2ACC">
        <w:rPr>
          <w:i/>
          <w:iCs/>
          <w:color w:val="B43412" w:themeColor="accent1" w:themeShade="BF"/>
        </w:rPr>
        <w:t xml:space="preserve">, skaičius (asm.) ir </w:t>
      </w:r>
      <w:r w:rsidR="00D31C34" w:rsidRPr="009B2ACC">
        <w:rPr>
          <w:i/>
          <w:iCs/>
          <w:color w:val="B43412" w:themeColor="accent1" w:themeShade="BF"/>
        </w:rPr>
        <w:t xml:space="preserve">jo </w:t>
      </w:r>
      <w:r w:rsidR="00DA3A84" w:rsidRPr="009B2ACC">
        <w:rPr>
          <w:i/>
          <w:iCs/>
          <w:color w:val="B43412" w:themeColor="accent1" w:themeShade="BF"/>
        </w:rPr>
        <w:t xml:space="preserve">kitimo </w:t>
      </w:r>
      <w:r w:rsidR="006E0ABC" w:rsidRPr="009B2ACC">
        <w:rPr>
          <w:i/>
          <w:iCs/>
          <w:color w:val="B43412" w:themeColor="accent1" w:themeShade="BF"/>
        </w:rPr>
        <w:t xml:space="preserve">dinamika </w:t>
      </w:r>
      <w:r w:rsidR="00D31C34" w:rsidRPr="009B2ACC">
        <w:rPr>
          <w:i/>
          <w:iCs/>
          <w:color w:val="B43412" w:themeColor="accent1" w:themeShade="BF"/>
        </w:rPr>
        <w:t xml:space="preserve">(proc.) </w:t>
      </w:r>
      <w:r w:rsidR="006E0ABC" w:rsidRPr="009B2ACC">
        <w:rPr>
          <w:i/>
          <w:iCs/>
          <w:color w:val="B43412" w:themeColor="accent1" w:themeShade="BF"/>
        </w:rPr>
        <w:t xml:space="preserve">2015–2018 m. </w:t>
      </w:r>
    </w:p>
    <w:p w14:paraId="62264663" w14:textId="77777777" w:rsidR="006E0ABC" w:rsidRPr="009B2ACC" w:rsidRDefault="006E0ABC" w:rsidP="006E0ABC">
      <w:pPr>
        <w:jc w:val="right"/>
        <w:rPr>
          <w:i/>
          <w:iCs/>
          <w:sz w:val="20"/>
          <w:szCs w:val="20"/>
        </w:rPr>
      </w:pPr>
      <w:r w:rsidRPr="009B2ACC">
        <w:rPr>
          <w:i/>
          <w:iCs/>
          <w:sz w:val="20"/>
          <w:szCs w:val="20"/>
        </w:rPr>
        <w:t>Šaltinis: sudaryta autorių pagal LSD duomenis</w:t>
      </w:r>
    </w:p>
    <w:p w14:paraId="441CBAC0" w14:textId="4B3B01E7" w:rsidR="00454B7E" w:rsidRPr="009B2ACC" w:rsidRDefault="005D3F4C" w:rsidP="00454B7E">
      <w:pPr>
        <w:rPr>
          <w:rFonts w:cstheme="minorHAnsi"/>
        </w:rPr>
      </w:pPr>
      <w:r w:rsidRPr="009B2ACC">
        <w:rPr>
          <w:rFonts w:cstheme="minorHAnsi"/>
          <w:bCs/>
          <w:color w:val="B43412" w:themeColor="accent1" w:themeShade="BF"/>
        </w:rPr>
        <w:t xml:space="preserve">        </w:t>
      </w:r>
      <w:r w:rsidR="00454B7E" w:rsidRPr="009B2ACC">
        <w:rPr>
          <w:rFonts w:cstheme="minorHAnsi"/>
          <w:bCs/>
          <w:color w:val="B43412" w:themeColor="accent1" w:themeShade="BF"/>
        </w:rPr>
        <w:t>Socialinis būstas.</w:t>
      </w:r>
      <w:r w:rsidR="00454B7E" w:rsidRPr="009B2ACC">
        <w:rPr>
          <w:rFonts w:cstheme="minorHAnsi"/>
          <w:b/>
          <w:color w:val="B43412" w:themeColor="accent1" w:themeShade="BF"/>
        </w:rPr>
        <w:t xml:space="preserve"> </w:t>
      </w:r>
      <w:r w:rsidR="00454B7E" w:rsidRPr="009B2ACC">
        <w:rPr>
          <w:rFonts w:cstheme="minorHAnsi"/>
        </w:rPr>
        <w:t>2018 m. pabaigoje turinčių</w:t>
      </w:r>
      <w:r w:rsidRPr="009B2ACC">
        <w:rPr>
          <w:rFonts w:cstheme="minorHAnsi"/>
        </w:rPr>
        <w:t>jų</w:t>
      </w:r>
      <w:r w:rsidR="00454B7E" w:rsidRPr="009B2ACC">
        <w:rPr>
          <w:rFonts w:cstheme="minorHAnsi"/>
        </w:rPr>
        <w:t xml:space="preserve"> teisę į paramą būstui išsinuomoti sąrašuose</w:t>
      </w:r>
      <w:r w:rsidRPr="009B2ACC">
        <w:rPr>
          <w:rFonts w:cstheme="minorHAnsi"/>
        </w:rPr>
        <w:t>,</w:t>
      </w:r>
      <w:r w:rsidR="00454B7E" w:rsidRPr="009B2ACC">
        <w:rPr>
          <w:rFonts w:cstheme="minorHAnsi"/>
        </w:rPr>
        <w:t xml:space="preserve"> kuriuos teikia Lietuvos Respublikos socialinės apsaugos ir darbo ministerija, </w:t>
      </w:r>
      <w:r w:rsidR="009F0948" w:rsidRPr="009B2ACC">
        <w:rPr>
          <w:rFonts w:cstheme="minorHAnsi"/>
        </w:rPr>
        <w:t>Klaipėdos miesto savivaldybėje</w:t>
      </w:r>
      <w:r w:rsidR="00454B7E" w:rsidRPr="009B2ACC">
        <w:rPr>
          <w:rFonts w:cstheme="minorHAnsi"/>
        </w:rPr>
        <w:t xml:space="preserve"> buvo 60</w:t>
      </w:r>
      <w:r w:rsidR="001D214C" w:rsidRPr="009B2ACC">
        <w:rPr>
          <w:rFonts w:cstheme="minorHAnsi"/>
        </w:rPr>
        <w:t>2</w:t>
      </w:r>
      <w:r w:rsidR="00454B7E" w:rsidRPr="009B2ACC">
        <w:rPr>
          <w:rFonts w:cstheme="minorHAnsi"/>
        </w:rPr>
        <w:t xml:space="preserve"> asmenys (šeimos)</w:t>
      </w:r>
      <w:r w:rsidR="004D74AD" w:rsidRPr="009B2ACC">
        <w:rPr>
          <w:rFonts w:cstheme="minorHAnsi"/>
        </w:rPr>
        <w:t xml:space="preserve">, </w:t>
      </w:r>
      <w:r w:rsidR="00454B7E" w:rsidRPr="009B2ACC">
        <w:rPr>
          <w:rFonts w:cstheme="minorHAnsi"/>
        </w:rPr>
        <w:t xml:space="preserve"> Vilniaus mieste </w:t>
      </w:r>
      <w:r w:rsidR="004D74AD" w:rsidRPr="009B2ACC">
        <w:rPr>
          <w:rFonts w:cstheme="minorHAnsi"/>
        </w:rPr>
        <w:t xml:space="preserve">– </w:t>
      </w:r>
      <w:r w:rsidR="00454B7E" w:rsidRPr="009B2ACC">
        <w:rPr>
          <w:rFonts w:cstheme="minorHAnsi"/>
        </w:rPr>
        <w:t>1</w:t>
      </w:r>
      <w:r w:rsidR="004D74AD" w:rsidRPr="009B2ACC">
        <w:rPr>
          <w:rFonts w:cstheme="minorHAnsi"/>
        </w:rPr>
        <w:t xml:space="preserve"> </w:t>
      </w:r>
      <w:r w:rsidR="00454B7E" w:rsidRPr="009B2ACC">
        <w:rPr>
          <w:rFonts w:cstheme="minorHAnsi"/>
        </w:rPr>
        <w:t xml:space="preserve">653 asmenys (šeimos), Kauno mieste </w:t>
      </w:r>
      <w:r w:rsidR="004D74AD" w:rsidRPr="009B2ACC">
        <w:rPr>
          <w:rFonts w:cstheme="minorHAnsi"/>
        </w:rPr>
        <w:t xml:space="preserve">– </w:t>
      </w:r>
      <w:r w:rsidR="00454B7E" w:rsidRPr="009B2ACC">
        <w:rPr>
          <w:rFonts w:cstheme="minorHAnsi"/>
        </w:rPr>
        <w:t>885 asmenys (šeimos)</w:t>
      </w:r>
      <w:r w:rsidR="004D74AD" w:rsidRPr="009B2ACC">
        <w:rPr>
          <w:rFonts w:cstheme="minorHAnsi"/>
        </w:rPr>
        <w:t xml:space="preserve">, </w:t>
      </w:r>
      <w:r w:rsidR="00454B7E" w:rsidRPr="009B2ACC">
        <w:rPr>
          <w:rFonts w:cstheme="minorHAnsi"/>
        </w:rPr>
        <w:t xml:space="preserve">Šiaulių mieste </w:t>
      </w:r>
      <w:r w:rsidR="004D74AD" w:rsidRPr="009B2ACC">
        <w:rPr>
          <w:rFonts w:cstheme="minorHAnsi"/>
        </w:rPr>
        <w:t xml:space="preserve">– </w:t>
      </w:r>
      <w:r w:rsidR="00454B7E" w:rsidRPr="009B2ACC">
        <w:rPr>
          <w:rFonts w:cstheme="minorHAnsi"/>
        </w:rPr>
        <w:t xml:space="preserve">476 asmenys (šeimos). Šeimos narių skaičius 2018 m. pabaigoje </w:t>
      </w:r>
      <w:r w:rsidR="009F0948" w:rsidRPr="009B2ACC">
        <w:rPr>
          <w:rFonts w:cstheme="minorHAnsi"/>
        </w:rPr>
        <w:t>Klaipėdos miesto savivaldybėje</w:t>
      </w:r>
      <w:r w:rsidR="00454B7E" w:rsidRPr="009B2ACC">
        <w:rPr>
          <w:rFonts w:cstheme="minorHAnsi"/>
        </w:rPr>
        <w:t xml:space="preserve"> </w:t>
      </w:r>
      <w:r w:rsidR="00BE0089" w:rsidRPr="009B2ACC">
        <w:rPr>
          <w:rFonts w:cstheme="minorHAnsi"/>
        </w:rPr>
        <w:t>siekė</w:t>
      </w:r>
      <w:r w:rsidR="00454B7E" w:rsidRPr="009B2ACC">
        <w:rPr>
          <w:rFonts w:cstheme="minorHAnsi"/>
        </w:rPr>
        <w:t xml:space="preserve"> 1</w:t>
      </w:r>
      <w:r w:rsidR="00BE0089" w:rsidRPr="009B2ACC">
        <w:rPr>
          <w:rFonts w:cstheme="minorHAnsi"/>
        </w:rPr>
        <w:t xml:space="preserve"> </w:t>
      </w:r>
      <w:r w:rsidR="00454B7E" w:rsidRPr="009B2ACC">
        <w:rPr>
          <w:rFonts w:cstheme="minorHAnsi"/>
        </w:rPr>
        <w:t>024 asmen</w:t>
      </w:r>
      <w:r w:rsidR="00BE0089" w:rsidRPr="009B2ACC">
        <w:rPr>
          <w:rFonts w:cstheme="minorHAnsi"/>
        </w:rPr>
        <w:t>i</w:t>
      </w:r>
      <w:r w:rsidR="00454B7E" w:rsidRPr="009B2ACC">
        <w:rPr>
          <w:rFonts w:cstheme="minorHAnsi"/>
        </w:rPr>
        <w:t xml:space="preserve">s, Vilniaus mieste </w:t>
      </w:r>
      <w:r w:rsidR="00BE0089" w:rsidRPr="009B2ACC">
        <w:rPr>
          <w:rFonts w:cstheme="minorHAnsi"/>
        </w:rPr>
        <w:t xml:space="preserve">– </w:t>
      </w:r>
      <w:r w:rsidR="00454B7E" w:rsidRPr="009B2ACC">
        <w:rPr>
          <w:rFonts w:cstheme="minorHAnsi"/>
        </w:rPr>
        <w:t>3</w:t>
      </w:r>
      <w:r w:rsidR="00BE0089" w:rsidRPr="009B2ACC">
        <w:rPr>
          <w:rFonts w:cstheme="minorHAnsi"/>
        </w:rPr>
        <w:t xml:space="preserve"> </w:t>
      </w:r>
      <w:r w:rsidR="00454B7E" w:rsidRPr="009B2ACC">
        <w:rPr>
          <w:rFonts w:cstheme="minorHAnsi"/>
        </w:rPr>
        <w:t>298 asmen</w:t>
      </w:r>
      <w:r w:rsidR="00BE0089" w:rsidRPr="009B2ACC">
        <w:rPr>
          <w:rFonts w:cstheme="minorHAnsi"/>
        </w:rPr>
        <w:t>i</w:t>
      </w:r>
      <w:r w:rsidR="00454B7E" w:rsidRPr="009B2ACC">
        <w:rPr>
          <w:rFonts w:cstheme="minorHAnsi"/>
        </w:rPr>
        <w:t>s, Kauno mieste</w:t>
      </w:r>
      <w:r w:rsidR="00BE0089" w:rsidRPr="009B2ACC">
        <w:rPr>
          <w:rFonts w:cstheme="minorHAnsi"/>
        </w:rPr>
        <w:t xml:space="preserve"> – </w:t>
      </w:r>
      <w:r w:rsidR="00454B7E" w:rsidRPr="009B2ACC">
        <w:rPr>
          <w:rFonts w:cstheme="minorHAnsi"/>
        </w:rPr>
        <w:t>1</w:t>
      </w:r>
      <w:r w:rsidR="00264E37" w:rsidRPr="009B2ACC">
        <w:rPr>
          <w:rFonts w:cstheme="minorHAnsi"/>
        </w:rPr>
        <w:t xml:space="preserve"> </w:t>
      </w:r>
      <w:r w:rsidR="00454B7E" w:rsidRPr="009B2ACC">
        <w:rPr>
          <w:rFonts w:cstheme="minorHAnsi"/>
        </w:rPr>
        <w:t>613 asmen</w:t>
      </w:r>
      <w:r w:rsidR="00BE0089" w:rsidRPr="009B2ACC">
        <w:rPr>
          <w:rFonts w:cstheme="minorHAnsi"/>
        </w:rPr>
        <w:t>i</w:t>
      </w:r>
      <w:r w:rsidR="00454B7E" w:rsidRPr="009B2ACC">
        <w:rPr>
          <w:rFonts w:cstheme="minorHAnsi"/>
        </w:rPr>
        <w:t>s</w:t>
      </w:r>
      <w:r w:rsidR="00BE0089" w:rsidRPr="009B2ACC">
        <w:rPr>
          <w:rFonts w:cstheme="minorHAnsi"/>
        </w:rPr>
        <w:t xml:space="preserve">, </w:t>
      </w:r>
      <w:r w:rsidR="00454B7E" w:rsidRPr="009B2ACC">
        <w:rPr>
          <w:rFonts w:cstheme="minorHAnsi"/>
        </w:rPr>
        <w:t xml:space="preserve">Šiaulių mieste </w:t>
      </w:r>
      <w:r w:rsidR="00BE0089" w:rsidRPr="009B2ACC">
        <w:rPr>
          <w:rFonts w:cstheme="minorHAnsi"/>
        </w:rPr>
        <w:t xml:space="preserve">– </w:t>
      </w:r>
      <w:r w:rsidR="00454B7E" w:rsidRPr="009B2ACC">
        <w:rPr>
          <w:rFonts w:cstheme="minorHAnsi"/>
        </w:rPr>
        <w:t>859 asmen</w:t>
      </w:r>
      <w:r w:rsidR="00BE0089" w:rsidRPr="009B2ACC">
        <w:rPr>
          <w:rFonts w:cstheme="minorHAnsi"/>
        </w:rPr>
        <w:t>i</w:t>
      </w:r>
      <w:r w:rsidR="00454B7E" w:rsidRPr="009B2ACC">
        <w:rPr>
          <w:rFonts w:cstheme="minorHAnsi"/>
        </w:rPr>
        <w:t>s.</w:t>
      </w:r>
    </w:p>
    <w:p w14:paraId="1D3530FE" w14:textId="3B5337DF" w:rsidR="00454B7E" w:rsidRPr="009B2ACC" w:rsidRDefault="005D3F4C" w:rsidP="00454B7E">
      <w:pPr>
        <w:rPr>
          <w:rFonts w:cstheme="minorHAnsi"/>
        </w:rPr>
      </w:pPr>
      <w:r w:rsidRPr="009B2ACC">
        <w:rPr>
          <w:rFonts w:cstheme="minorHAnsi"/>
        </w:rPr>
        <w:t xml:space="preserve">        </w:t>
      </w:r>
      <w:r w:rsidR="005778B5" w:rsidRPr="009B2ACC">
        <w:rPr>
          <w:rFonts w:cstheme="minorHAnsi"/>
        </w:rPr>
        <w:t xml:space="preserve">2015–2018 m. </w:t>
      </w:r>
      <w:r w:rsidR="009F0948" w:rsidRPr="009B2ACC">
        <w:rPr>
          <w:rFonts w:cstheme="minorHAnsi"/>
        </w:rPr>
        <w:t>Klaipėdos miesto savivaldybėje</w:t>
      </w:r>
      <w:r w:rsidR="005778B5" w:rsidRPr="009B2ACC">
        <w:rPr>
          <w:rFonts w:cstheme="minorHAnsi"/>
        </w:rPr>
        <w:t xml:space="preserve"> socialinių būstų skaičius išaugo </w:t>
      </w:r>
      <w:r w:rsidR="00921963" w:rsidRPr="009B2ACC">
        <w:rPr>
          <w:rFonts w:cstheme="minorHAnsi"/>
        </w:rPr>
        <w:t xml:space="preserve">kone dvigubai </w:t>
      </w:r>
      <w:r w:rsidR="00B1524E" w:rsidRPr="009B2ACC">
        <w:rPr>
          <w:rFonts w:cstheme="minorHAnsi"/>
        </w:rPr>
        <w:t>(47,7 proc.)</w:t>
      </w:r>
      <w:r w:rsidR="0061572F" w:rsidRPr="009B2ACC">
        <w:rPr>
          <w:rFonts w:cstheme="minorHAnsi"/>
        </w:rPr>
        <w:t xml:space="preserve">. Tai lėmė beveik du kartus </w:t>
      </w:r>
      <w:r w:rsidR="00A33708" w:rsidRPr="009B2ACC">
        <w:rPr>
          <w:rFonts w:cstheme="minorHAnsi"/>
        </w:rPr>
        <w:t>išaugusį asmenų (šeimų), gavusių socialinį būstą</w:t>
      </w:r>
      <w:r w:rsidR="00264E37" w:rsidRPr="009B2ACC">
        <w:rPr>
          <w:rFonts w:cstheme="minorHAnsi"/>
        </w:rPr>
        <w:t>, skaičių</w:t>
      </w:r>
      <w:r w:rsidR="001713F1" w:rsidRPr="009B2ACC">
        <w:rPr>
          <w:rFonts w:cstheme="minorHAnsi"/>
        </w:rPr>
        <w:t xml:space="preserve">. </w:t>
      </w:r>
      <w:r w:rsidR="00C1786A" w:rsidRPr="009B2ACC">
        <w:rPr>
          <w:rFonts w:cstheme="minorHAnsi"/>
        </w:rPr>
        <w:t>2015 m.</w:t>
      </w:r>
      <w:r w:rsidR="004C32B4" w:rsidRPr="009B2ACC">
        <w:rPr>
          <w:rFonts w:cstheme="minorHAnsi"/>
        </w:rPr>
        <w:t xml:space="preserve"> socialinio būsto nuomos </w:t>
      </w:r>
      <w:r w:rsidR="00134184" w:rsidRPr="009B2ACC">
        <w:rPr>
          <w:rFonts w:cstheme="minorHAnsi"/>
        </w:rPr>
        <w:t xml:space="preserve">laukiančių asmenų (šeimų) </w:t>
      </w:r>
      <w:r w:rsidR="004C32B4" w:rsidRPr="009B2ACC">
        <w:rPr>
          <w:rFonts w:cstheme="minorHAnsi"/>
        </w:rPr>
        <w:t>sąrašuose buvo 828 asmenys (šeimos)</w:t>
      </w:r>
      <w:r w:rsidR="00683FD1" w:rsidRPr="009B2ACC">
        <w:rPr>
          <w:rFonts w:cstheme="minorHAnsi"/>
        </w:rPr>
        <w:t xml:space="preserve"> arba</w:t>
      </w:r>
      <w:r w:rsidR="0050469E" w:rsidRPr="009B2ACC">
        <w:rPr>
          <w:rFonts w:cstheme="minorHAnsi"/>
        </w:rPr>
        <w:t xml:space="preserve"> </w:t>
      </w:r>
      <w:r w:rsidR="00A04E46" w:rsidRPr="009B2ACC">
        <w:rPr>
          <w:rFonts w:cstheme="minorHAnsi"/>
        </w:rPr>
        <w:t>37</w:t>
      </w:r>
      <w:r w:rsidR="001713F1" w:rsidRPr="009B2ACC">
        <w:rPr>
          <w:rFonts w:cstheme="minorHAnsi"/>
        </w:rPr>
        <w:t>,</w:t>
      </w:r>
      <w:r w:rsidR="00A04E46" w:rsidRPr="009B2ACC">
        <w:rPr>
          <w:rFonts w:cstheme="minorHAnsi"/>
        </w:rPr>
        <w:t>5 proc. asmenų (šeimų) daugiau</w:t>
      </w:r>
      <w:r w:rsidR="00E00A71" w:rsidRPr="009B2ACC">
        <w:rPr>
          <w:rFonts w:cstheme="minorHAnsi"/>
        </w:rPr>
        <w:t xml:space="preserve"> nei 2018 m.</w:t>
      </w:r>
    </w:p>
    <w:p w14:paraId="60D562AD" w14:textId="4C5428E5" w:rsidR="00C70383" w:rsidRPr="009B2ACC" w:rsidRDefault="005D3F4C" w:rsidP="00C70383">
      <w:pPr>
        <w:rPr>
          <w:rFonts w:cstheme="minorHAnsi"/>
        </w:rPr>
      </w:pPr>
      <w:r w:rsidRPr="009B2ACC">
        <w:rPr>
          <w:rFonts w:cstheme="minorHAnsi"/>
        </w:rPr>
        <w:t xml:space="preserve">        </w:t>
      </w:r>
      <w:r w:rsidR="00426895" w:rsidRPr="009B2ACC">
        <w:rPr>
          <w:rFonts w:cstheme="minorHAnsi"/>
        </w:rPr>
        <w:t xml:space="preserve">KMSA 2019 m. sausio 1 d. duomenimis, socialinį būstą Klaipėdos mieste nuomojosi </w:t>
      </w:r>
      <w:r w:rsidR="00931E8B" w:rsidRPr="009B2ACC">
        <w:rPr>
          <w:rFonts w:cstheme="minorHAnsi"/>
        </w:rPr>
        <w:t>483 asmenys (šeimos).</w:t>
      </w:r>
      <w:r w:rsidR="00C70383" w:rsidRPr="009B2ACC">
        <w:rPr>
          <w:rFonts w:cstheme="minorHAnsi"/>
        </w:rPr>
        <w:t xml:space="preserve"> </w:t>
      </w:r>
    </w:p>
    <w:p w14:paraId="2CF101FA" w14:textId="41117EC3" w:rsidR="000843F0" w:rsidRPr="009B2ACC" w:rsidRDefault="005D3F4C" w:rsidP="00C70383">
      <w:pPr>
        <w:rPr>
          <w:rFonts w:cstheme="minorHAnsi"/>
        </w:rPr>
      </w:pPr>
      <w:r w:rsidRPr="009B2ACC">
        <w:rPr>
          <w:rFonts w:cstheme="minorHAnsi"/>
        </w:rPr>
        <w:t xml:space="preserve">        </w:t>
      </w:r>
      <w:r w:rsidR="00550ACF" w:rsidRPr="009B2ACC">
        <w:rPr>
          <w:rFonts w:cstheme="minorHAnsi"/>
        </w:rPr>
        <w:t>Opi šalie</w:t>
      </w:r>
      <w:r w:rsidR="0061714E" w:rsidRPr="009B2ACC">
        <w:rPr>
          <w:rFonts w:cstheme="minorHAnsi"/>
        </w:rPr>
        <w:t>s, ta</w:t>
      </w:r>
      <w:r w:rsidRPr="009B2ACC">
        <w:rPr>
          <w:rFonts w:cstheme="minorHAnsi"/>
        </w:rPr>
        <w:t>ip pat</w:t>
      </w:r>
      <w:r w:rsidR="0061714E" w:rsidRPr="009B2ACC">
        <w:rPr>
          <w:rFonts w:cstheme="minorHAnsi"/>
        </w:rPr>
        <w:t xml:space="preserve"> ir Klaipėdos miesto, problema – benamystė. </w:t>
      </w:r>
      <w:r w:rsidR="007C2F02" w:rsidRPr="009B2ACC">
        <w:rPr>
          <w:rFonts w:cstheme="minorHAnsi"/>
        </w:rPr>
        <w:t xml:space="preserve">KMSA duomenimis, tikslios </w:t>
      </w:r>
      <w:r w:rsidR="005D061B" w:rsidRPr="009B2ACC">
        <w:rPr>
          <w:rFonts w:cstheme="minorHAnsi"/>
        </w:rPr>
        <w:t>benamių statistikos nėra</w:t>
      </w:r>
      <w:r w:rsidR="00023050" w:rsidRPr="009B2ACC">
        <w:rPr>
          <w:rFonts w:cstheme="minorHAnsi"/>
        </w:rPr>
        <w:t xml:space="preserve">, </w:t>
      </w:r>
      <w:r w:rsidRPr="009B2ACC">
        <w:rPr>
          <w:rFonts w:cstheme="minorHAnsi"/>
        </w:rPr>
        <w:t>tai</w:t>
      </w:r>
      <w:r w:rsidR="00023050" w:rsidRPr="009B2ACC">
        <w:rPr>
          <w:rFonts w:cstheme="minorHAnsi"/>
        </w:rPr>
        <w:t xml:space="preserve"> nulemta šių asmenų gyvenimo būdo</w:t>
      </w:r>
      <w:r w:rsidR="00B1177C" w:rsidRPr="009B2ACC">
        <w:rPr>
          <w:rFonts w:cstheme="minorHAnsi"/>
        </w:rPr>
        <w:t>, nuolatinio migravimo. Siekiant mažinti benamystę, sudaryti sąlygas</w:t>
      </w:r>
      <w:r w:rsidR="001E6E6A" w:rsidRPr="009B2ACC">
        <w:rPr>
          <w:rFonts w:cstheme="minorHAnsi"/>
        </w:rPr>
        <w:t xml:space="preserve"> asmenims įsilieti į </w:t>
      </w:r>
      <w:r w:rsidR="00862FB1" w:rsidRPr="009B2ACC">
        <w:rPr>
          <w:rFonts w:cstheme="minorHAnsi"/>
        </w:rPr>
        <w:t xml:space="preserve">visuomeninį gyvenimą, Klaipėdos mieste veikia </w:t>
      </w:r>
      <w:r w:rsidR="00CA586C" w:rsidRPr="009B2ACC">
        <w:rPr>
          <w:rFonts w:cstheme="minorHAnsi"/>
        </w:rPr>
        <w:t>BĮ „Klaipėdos nakvynės namai“</w:t>
      </w:r>
      <w:r w:rsidR="003B12CD" w:rsidRPr="009B2ACC">
        <w:rPr>
          <w:rFonts w:cstheme="minorHAnsi"/>
        </w:rPr>
        <w:t xml:space="preserve"> (toliau – KNN)</w:t>
      </w:r>
      <w:r w:rsidR="00CA586C" w:rsidRPr="009B2ACC">
        <w:rPr>
          <w:rFonts w:cstheme="minorHAnsi"/>
        </w:rPr>
        <w:t>, kuriuose teikiamos apgyvendinimo ir laikino apnakvi</w:t>
      </w:r>
      <w:r w:rsidR="00BD7795" w:rsidRPr="009B2ACC">
        <w:rPr>
          <w:rFonts w:cstheme="minorHAnsi"/>
        </w:rPr>
        <w:t>n</w:t>
      </w:r>
      <w:r w:rsidR="00CA586C" w:rsidRPr="009B2ACC">
        <w:rPr>
          <w:rFonts w:cstheme="minorHAnsi"/>
        </w:rPr>
        <w:t xml:space="preserve">dinimo paslaugos. </w:t>
      </w:r>
      <w:r w:rsidR="003B12CD" w:rsidRPr="009B2ACC">
        <w:rPr>
          <w:rFonts w:cstheme="minorHAnsi"/>
        </w:rPr>
        <w:t>2019 m. pabaigos duomenimis, KNN</w:t>
      </w:r>
      <w:r w:rsidR="005F0FBD" w:rsidRPr="009B2ACC">
        <w:rPr>
          <w:rFonts w:cstheme="minorHAnsi"/>
        </w:rPr>
        <w:t xml:space="preserve"> buvo </w:t>
      </w:r>
      <w:r w:rsidR="005C40A9" w:rsidRPr="009B2ACC">
        <w:rPr>
          <w:rFonts w:cstheme="minorHAnsi"/>
        </w:rPr>
        <w:t>122 apgyvendinimo ir apie 5</w:t>
      </w:r>
      <w:r w:rsidR="0048785B" w:rsidRPr="009B2ACC">
        <w:rPr>
          <w:rFonts w:cstheme="minorHAnsi"/>
        </w:rPr>
        <w:t>1</w:t>
      </w:r>
      <w:r w:rsidR="005C40A9" w:rsidRPr="009B2ACC">
        <w:rPr>
          <w:rFonts w:cstheme="minorHAnsi"/>
        </w:rPr>
        <w:t xml:space="preserve"> apnakvi</w:t>
      </w:r>
      <w:r w:rsidR="00BD7795" w:rsidRPr="009B2ACC">
        <w:rPr>
          <w:rFonts w:cstheme="minorHAnsi"/>
        </w:rPr>
        <w:t>n</w:t>
      </w:r>
      <w:r w:rsidR="005C40A9" w:rsidRPr="009B2ACC">
        <w:rPr>
          <w:rFonts w:cstheme="minorHAnsi"/>
        </w:rPr>
        <w:t>dinimo viet</w:t>
      </w:r>
      <w:r w:rsidR="0048785B" w:rsidRPr="009B2ACC">
        <w:rPr>
          <w:rFonts w:cstheme="minorHAnsi"/>
        </w:rPr>
        <w:t>a ir 8 saugios nakvynės vietos</w:t>
      </w:r>
      <w:r w:rsidR="005C40A9" w:rsidRPr="009B2ACC">
        <w:rPr>
          <w:rFonts w:cstheme="minorHAnsi"/>
        </w:rPr>
        <w:t>.</w:t>
      </w:r>
      <w:r w:rsidR="00BB1CF4" w:rsidRPr="009B2ACC">
        <w:rPr>
          <w:rFonts w:cstheme="minorHAnsi"/>
        </w:rPr>
        <w:t xml:space="preserve"> Paslaugos teikiamos trij</w:t>
      </w:r>
      <w:r w:rsidRPr="009B2ACC">
        <w:rPr>
          <w:rFonts w:cstheme="minorHAnsi"/>
        </w:rPr>
        <w:t>u</w:t>
      </w:r>
      <w:r w:rsidR="00BB1CF4" w:rsidRPr="009B2ACC">
        <w:rPr>
          <w:rFonts w:cstheme="minorHAnsi"/>
        </w:rPr>
        <w:t>ose KNN padaliniuose, esančiuose Viršutinė</w:t>
      </w:r>
      <w:r w:rsidRPr="009B2ACC">
        <w:rPr>
          <w:rFonts w:cstheme="minorHAnsi"/>
        </w:rPr>
        <w:t>je</w:t>
      </w:r>
      <w:r w:rsidR="00BB1CF4" w:rsidRPr="009B2ACC">
        <w:rPr>
          <w:rFonts w:cstheme="minorHAnsi"/>
        </w:rPr>
        <w:t xml:space="preserve"> g., Šilutės pl. </w:t>
      </w:r>
      <w:r w:rsidR="00A77DE3" w:rsidRPr="009B2ACC">
        <w:rPr>
          <w:rFonts w:cstheme="minorHAnsi"/>
        </w:rPr>
        <w:t>i</w:t>
      </w:r>
      <w:r w:rsidR="00BB1CF4" w:rsidRPr="009B2ACC">
        <w:rPr>
          <w:rFonts w:cstheme="minorHAnsi"/>
        </w:rPr>
        <w:t>r naujai atidary</w:t>
      </w:r>
      <w:r w:rsidR="000843F0" w:rsidRPr="009B2ACC">
        <w:rPr>
          <w:rFonts w:cstheme="minorHAnsi"/>
        </w:rPr>
        <w:t>tame padalinyje Dubysos g.</w:t>
      </w:r>
    </w:p>
    <w:p w14:paraId="759A2153" w14:textId="50816AE1" w:rsidR="00CF3694" w:rsidRPr="009B2ACC" w:rsidRDefault="005D3F4C" w:rsidP="00C70383">
      <w:pPr>
        <w:rPr>
          <w:rFonts w:cstheme="minorHAnsi"/>
        </w:rPr>
      </w:pPr>
      <w:r w:rsidRPr="009B2ACC">
        <w:rPr>
          <w:rFonts w:cstheme="minorHAnsi"/>
        </w:rPr>
        <w:t xml:space="preserve">        </w:t>
      </w:r>
      <w:r w:rsidR="003B05D2" w:rsidRPr="009B2ACC">
        <w:rPr>
          <w:rFonts w:cstheme="minorHAnsi"/>
        </w:rPr>
        <w:t xml:space="preserve">Viena iš aktualiausių moderniosios visuomenės problemų – smurtas artimoje aplinkoje. </w:t>
      </w:r>
    </w:p>
    <w:p w14:paraId="5F144815" w14:textId="63069A8B" w:rsidR="005E095C" w:rsidRPr="009B2ACC" w:rsidRDefault="00B32D90" w:rsidP="00B32D90">
      <w:pPr>
        <w:spacing w:after="0"/>
        <w:rPr>
          <w:rFonts w:cstheme="minorHAnsi"/>
        </w:rPr>
      </w:pPr>
      <w:r w:rsidRPr="009B2ACC">
        <w:rPr>
          <w:rFonts w:cstheme="minorHAnsi"/>
          <w:noProof/>
          <w:lang w:eastAsia="lt-LT"/>
        </w:rPr>
        <w:drawing>
          <wp:inline distT="0" distB="0" distL="0" distR="0" wp14:anchorId="0F63A7FB" wp14:editId="39D739FE">
            <wp:extent cx="2879725" cy="2423160"/>
            <wp:effectExtent l="0" t="0" r="0" b="0"/>
            <wp:docPr id="1018" name="Picture 1018"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 name="smurtas artimoje aplinkoje.pn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879725" cy="2423160"/>
                    </a:xfrm>
                    <a:prstGeom prst="rect">
                      <a:avLst/>
                    </a:prstGeom>
                  </pic:spPr>
                </pic:pic>
              </a:graphicData>
            </a:graphic>
          </wp:inline>
        </w:drawing>
      </w:r>
    </w:p>
    <w:p w14:paraId="56E39D33" w14:textId="1CB05077" w:rsidR="00B32D90" w:rsidRPr="009B2ACC" w:rsidRDefault="00D87ED9" w:rsidP="00B32D90">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B32D90" w:rsidRPr="009B2ACC">
        <w:rPr>
          <w:i/>
          <w:iCs/>
          <w:color w:val="B43412" w:themeColor="accent1" w:themeShade="BF"/>
        </w:rPr>
        <w:t>.4.2.</w:t>
      </w:r>
      <w:r w:rsidR="0094095F" w:rsidRPr="009B2ACC">
        <w:rPr>
          <w:i/>
          <w:iCs/>
          <w:color w:val="B43412" w:themeColor="accent1" w:themeShade="BF"/>
        </w:rPr>
        <w:t>20</w:t>
      </w:r>
      <w:r w:rsidR="00B32D90" w:rsidRPr="009B2ACC">
        <w:rPr>
          <w:i/>
          <w:iCs/>
          <w:color w:val="B43412" w:themeColor="accent1" w:themeShade="BF"/>
        </w:rPr>
        <w:t xml:space="preserve">. pav. Smurto artimoje aplinkoje tendencijos </w:t>
      </w:r>
    </w:p>
    <w:p w14:paraId="7512A18D" w14:textId="77777777" w:rsidR="00B32D90" w:rsidRPr="009B2ACC" w:rsidRDefault="00B32D90" w:rsidP="00B32D90">
      <w:pPr>
        <w:jc w:val="right"/>
        <w:rPr>
          <w:i/>
          <w:iCs/>
          <w:sz w:val="20"/>
          <w:szCs w:val="20"/>
        </w:rPr>
      </w:pPr>
      <w:r w:rsidRPr="009B2ACC">
        <w:rPr>
          <w:i/>
          <w:iCs/>
          <w:sz w:val="20"/>
          <w:szCs w:val="20"/>
        </w:rPr>
        <w:t>Šaltinis: sudaryta autorių pagal LSD duomenis</w:t>
      </w:r>
    </w:p>
    <w:p w14:paraId="0C14E646" w14:textId="6EEAF6E6" w:rsidR="00460367" w:rsidRPr="009B2ACC" w:rsidRDefault="005D3F4C" w:rsidP="00C70383">
      <w:pPr>
        <w:rPr>
          <w:rFonts w:cstheme="minorHAnsi"/>
        </w:rPr>
      </w:pPr>
      <w:r w:rsidRPr="009B2ACC">
        <w:rPr>
          <w:rFonts w:cstheme="minorHAnsi"/>
        </w:rPr>
        <w:t xml:space="preserve">        </w:t>
      </w:r>
      <w:r w:rsidR="003F21B4" w:rsidRPr="009B2ACC">
        <w:rPr>
          <w:rFonts w:cstheme="minorHAnsi"/>
        </w:rPr>
        <w:t xml:space="preserve">2018 m. </w:t>
      </w:r>
      <w:r w:rsidR="009F0948" w:rsidRPr="009B2ACC">
        <w:rPr>
          <w:rFonts w:cstheme="minorHAnsi"/>
        </w:rPr>
        <w:t>Klaipėdos miesto savivaldybėje</w:t>
      </w:r>
      <w:r w:rsidR="003F21B4" w:rsidRPr="009B2ACC">
        <w:rPr>
          <w:rFonts w:cstheme="minorHAnsi"/>
        </w:rPr>
        <w:t xml:space="preserve"> užregistruotų smurto artimoje aplinkoje nusikaltimų skaičius, tenkantis </w:t>
      </w:r>
      <w:r w:rsidRPr="009B2ACC">
        <w:rPr>
          <w:rFonts w:cstheme="minorHAnsi"/>
        </w:rPr>
        <w:t>tūkstanč</w:t>
      </w:r>
      <w:r w:rsidR="003F21B4" w:rsidRPr="009B2ACC">
        <w:rPr>
          <w:rFonts w:cstheme="minorHAnsi"/>
        </w:rPr>
        <w:t>iui gyventojų, buvo mažesnis (12,2) nei vidutiniškai šalyje (14,8). 2015</w:t>
      </w:r>
      <w:r w:rsidRPr="009B2ACC">
        <w:rPr>
          <w:rFonts w:cstheme="minorHAnsi"/>
        </w:rPr>
        <w:t>–</w:t>
      </w:r>
      <w:r w:rsidR="003F21B4" w:rsidRPr="009B2ACC">
        <w:rPr>
          <w:rFonts w:cstheme="minorHAnsi"/>
        </w:rPr>
        <w:t>2018 m. laikotarpiu minėtų nusikaltimų skaičius Klaipėdos mieste</w:t>
      </w:r>
      <w:r w:rsidR="00EB6731" w:rsidRPr="009B2ACC">
        <w:rPr>
          <w:rFonts w:cstheme="minorHAnsi"/>
        </w:rPr>
        <w:t xml:space="preserve"> mažėjo sparčiausiai tarp lyginamų teritorijų </w:t>
      </w:r>
      <w:r w:rsidR="006942E0" w:rsidRPr="009B2ACC">
        <w:rPr>
          <w:rFonts w:cstheme="minorHAnsi"/>
        </w:rPr>
        <w:t>– daugiau nei penktadaliu (21,4 proc.).</w:t>
      </w:r>
    </w:p>
    <w:p w14:paraId="05302B62" w14:textId="13DFD246" w:rsidR="006942E0" w:rsidRPr="009B2ACC" w:rsidRDefault="005D3F4C" w:rsidP="00C70383">
      <w:pPr>
        <w:rPr>
          <w:rFonts w:cstheme="minorHAnsi"/>
        </w:rPr>
      </w:pPr>
      <w:r w:rsidRPr="009B2ACC">
        <w:rPr>
          <w:rFonts w:cstheme="minorHAnsi"/>
        </w:rPr>
        <w:t xml:space="preserve">        </w:t>
      </w:r>
      <w:r w:rsidR="00F15B9D" w:rsidRPr="009B2ACC">
        <w:rPr>
          <w:rFonts w:cstheme="minorHAnsi"/>
        </w:rPr>
        <w:t>2018 m. nuo smurto nukentėjusių asmenų skaičius, tenkantis 1</w:t>
      </w:r>
      <w:r w:rsidR="00925E72" w:rsidRPr="009B2ACC">
        <w:rPr>
          <w:rFonts w:cstheme="minorHAnsi"/>
        </w:rPr>
        <w:t>00</w:t>
      </w:r>
      <w:r w:rsidR="004159F5" w:rsidRPr="009B2ACC">
        <w:rPr>
          <w:rFonts w:cstheme="minorHAnsi"/>
        </w:rPr>
        <w:t xml:space="preserve"> tūkst.</w:t>
      </w:r>
      <w:r w:rsidR="00F15B9D" w:rsidRPr="009B2ACC">
        <w:rPr>
          <w:rFonts w:cstheme="minorHAnsi"/>
        </w:rPr>
        <w:t xml:space="preserve"> gyventojų, </w:t>
      </w:r>
      <w:r w:rsidR="009F0948" w:rsidRPr="009B2ACC">
        <w:rPr>
          <w:rFonts w:cstheme="minorHAnsi"/>
        </w:rPr>
        <w:t xml:space="preserve">Klaipėdos miesto savivaldybėje </w:t>
      </w:r>
      <w:r w:rsidR="00F15B9D" w:rsidRPr="009B2ACC">
        <w:rPr>
          <w:rFonts w:cstheme="minorHAnsi"/>
        </w:rPr>
        <w:t xml:space="preserve">buvo mažiausias, </w:t>
      </w:r>
      <w:r w:rsidR="00CE7D70" w:rsidRPr="009B2ACC">
        <w:rPr>
          <w:rFonts w:cstheme="minorHAnsi"/>
        </w:rPr>
        <w:t>palyginti</w:t>
      </w:r>
      <w:r w:rsidR="00F15B9D" w:rsidRPr="009B2ACC">
        <w:rPr>
          <w:rFonts w:cstheme="minorHAnsi"/>
        </w:rPr>
        <w:t xml:space="preserve"> su kitomis savivaldybėmis. Nuo smurto artimoje aplinkoje nukentėjusių moterų ir vyrų santykis Klaipėdoje atitiko bendrąsias šalies tendencijas – absoliuti dauguma nukentėjusiųjų – moterys (83,7 proc.).</w:t>
      </w:r>
    </w:p>
    <w:p w14:paraId="19C6E5AB" w14:textId="5738D289" w:rsidR="00D527FC" w:rsidRPr="009B2ACC" w:rsidRDefault="005D3F4C" w:rsidP="00C70383">
      <w:pPr>
        <w:rPr>
          <w:rFonts w:cstheme="minorHAnsi"/>
        </w:rPr>
      </w:pPr>
      <w:r w:rsidRPr="009B2ACC">
        <w:rPr>
          <w:rFonts w:cstheme="minorHAnsi"/>
        </w:rPr>
        <w:t xml:space="preserve">        </w:t>
      </w:r>
      <w:r w:rsidR="00D527FC" w:rsidRPr="009B2ACC">
        <w:rPr>
          <w:rFonts w:cstheme="minorHAnsi"/>
        </w:rPr>
        <w:t xml:space="preserve">2011 m. </w:t>
      </w:r>
      <w:r w:rsidR="00CA14A6" w:rsidRPr="009B2ACC">
        <w:rPr>
          <w:rFonts w:cstheme="minorHAnsi"/>
        </w:rPr>
        <w:t>L</w:t>
      </w:r>
      <w:r w:rsidR="0079109A" w:rsidRPr="009B2ACC">
        <w:rPr>
          <w:rFonts w:cstheme="minorHAnsi"/>
        </w:rPr>
        <w:t>ietuvos Respublikos</w:t>
      </w:r>
      <w:r w:rsidR="00CA14A6" w:rsidRPr="009B2ACC">
        <w:rPr>
          <w:rFonts w:cstheme="minorHAnsi"/>
        </w:rPr>
        <w:t xml:space="preserve"> Seimas </w:t>
      </w:r>
      <w:r w:rsidR="00A80493" w:rsidRPr="009B2ACC">
        <w:rPr>
          <w:rFonts w:cstheme="minorHAnsi"/>
        </w:rPr>
        <w:t>priėmė Apsaugos nuo smurto artimoje aplinkoje įstatymą</w:t>
      </w:r>
      <w:r w:rsidR="00A80493" w:rsidRPr="009B2ACC">
        <w:rPr>
          <w:rStyle w:val="Puslapioinaosnuoroda"/>
          <w:rFonts w:cstheme="minorHAnsi"/>
        </w:rPr>
        <w:footnoteReference w:id="97"/>
      </w:r>
      <w:r w:rsidR="000A3006" w:rsidRPr="009B2ACC">
        <w:rPr>
          <w:rFonts w:cstheme="minorHAnsi"/>
        </w:rPr>
        <w:t xml:space="preserve">, kuriame </w:t>
      </w:r>
      <w:r w:rsidR="003274AF" w:rsidRPr="009B2ACC">
        <w:rPr>
          <w:rFonts w:cstheme="minorHAnsi"/>
        </w:rPr>
        <w:t xml:space="preserve">nurodoma, kad </w:t>
      </w:r>
      <w:r w:rsidR="00B64CA1" w:rsidRPr="009B2ACC">
        <w:rPr>
          <w:rFonts w:cstheme="minorHAnsi"/>
        </w:rPr>
        <w:t>nemokama specializuota kompleksinė pagalba smurtą patyrusiems asmenims teikiama s</w:t>
      </w:r>
      <w:r w:rsidR="000A3006" w:rsidRPr="009B2ACC">
        <w:rPr>
          <w:rFonts w:cstheme="minorHAnsi"/>
        </w:rPr>
        <w:t>pecializuotos pagalbos centr</w:t>
      </w:r>
      <w:r w:rsidR="00B64CA1" w:rsidRPr="009B2ACC">
        <w:rPr>
          <w:rFonts w:cstheme="minorHAnsi"/>
        </w:rPr>
        <w:t>uose.</w:t>
      </w:r>
      <w:r w:rsidR="009F0948" w:rsidRPr="009B2ACC">
        <w:t xml:space="preserve"> </w:t>
      </w:r>
      <w:r w:rsidR="009F0948" w:rsidRPr="009B2ACC">
        <w:rPr>
          <w:rFonts w:cstheme="minorHAnsi"/>
        </w:rPr>
        <w:t xml:space="preserve">Klaipėdos miesto savivaldybėje </w:t>
      </w:r>
      <w:r w:rsidR="00B64CA1" w:rsidRPr="009B2ACC">
        <w:rPr>
          <w:rFonts w:cstheme="minorHAnsi"/>
        </w:rPr>
        <w:t xml:space="preserve">veikia </w:t>
      </w:r>
      <w:r w:rsidR="00622C1C" w:rsidRPr="009B2ACC">
        <w:rPr>
          <w:rFonts w:cstheme="minorHAnsi"/>
        </w:rPr>
        <w:t>VšĮ Klaipėdos socialinės ir psichologinės pagalbos centras</w:t>
      </w:r>
      <w:r w:rsidR="006D2C9D" w:rsidRPr="009B2ACC">
        <w:rPr>
          <w:rFonts w:cstheme="minorHAnsi"/>
        </w:rPr>
        <w:t xml:space="preserve">. Įstaigos 2018 m. veiklos ataskaitos duomenimis, </w:t>
      </w:r>
      <w:r w:rsidR="000C69FA" w:rsidRPr="009B2ACC">
        <w:rPr>
          <w:rFonts w:cstheme="minorHAnsi"/>
        </w:rPr>
        <w:t xml:space="preserve">2018 m. </w:t>
      </w:r>
      <w:r w:rsidR="00C96CC4" w:rsidRPr="009B2ACC">
        <w:rPr>
          <w:rFonts w:cstheme="minorHAnsi"/>
        </w:rPr>
        <w:t>dėl smurto artimoje aplinkoje Klaipėdo</w:t>
      </w:r>
      <w:r w:rsidR="005950E8" w:rsidRPr="009B2ACC">
        <w:rPr>
          <w:rFonts w:cstheme="minorHAnsi"/>
        </w:rPr>
        <w:t>je</w:t>
      </w:r>
      <w:r w:rsidR="00C96CC4" w:rsidRPr="009B2ACC">
        <w:rPr>
          <w:rFonts w:cstheme="minorHAnsi"/>
        </w:rPr>
        <w:t xml:space="preserve"> ir Neringoje į policiją kreipėsi 609 asmenys. Dar 26 asmenys pagalbos kreipėsi tiesiogiai į VšĮ Klaipėdos socialinės ir psichologinės pagalbos centrą.</w:t>
      </w:r>
      <w:r w:rsidR="000869CA" w:rsidRPr="009B2ACC">
        <w:rPr>
          <w:rFonts w:cstheme="minorHAnsi"/>
        </w:rPr>
        <w:t xml:space="preserve"> Palyginti su 2016 m., smurto artimoje aplinkoje situacija Klaipėdos mieste</w:t>
      </w:r>
      <w:r w:rsidR="00F362F8" w:rsidRPr="009B2ACC">
        <w:rPr>
          <w:rFonts w:cstheme="minorHAnsi"/>
        </w:rPr>
        <w:t xml:space="preserve"> gerėja</w:t>
      </w:r>
      <w:r w:rsidR="00D7380F" w:rsidRPr="009B2ACC">
        <w:rPr>
          <w:rFonts w:cstheme="minorHAnsi"/>
        </w:rPr>
        <w:t xml:space="preserve"> (</w:t>
      </w:r>
      <w:r w:rsidR="00087A73" w:rsidRPr="009B2ACC">
        <w:rPr>
          <w:rFonts w:cstheme="minorHAnsi"/>
        </w:rPr>
        <w:t xml:space="preserve">1 791 atvejis perduotas policijos, 41 </w:t>
      </w:r>
      <w:r w:rsidR="0039611F" w:rsidRPr="009B2ACC">
        <w:rPr>
          <w:rFonts w:cstheme="minorHAnsi"/>
        </w:rPr>
        <w:t>–</w:t>
      </w:r>
      <w:r w:rsidR="00087A73" w:rsidRPr="009B2ACC">
        <w:rPr>
          <w:rFonts w:cstheme="minorHAnsi"/>
        </w:rPr>
        <w:t xml:space="preserve"> </w:t>
      </w:r>
      <w:r w:rsidR="0039611F" w:rsidRPr="009B2ACC">
        <w:rPr>
          <w:rFonts w:cstheme="minorHAnsi"/>
        </w:rPr>
        <w:t>pagalbos kreipėsi asmeniškai)</w:t>
      </w:r>
      <w:r w:rsidR="00F362F8" w:rsidRPr="009B2ACC">
        <w:rPr>
          <w:rFonts w:cstheme="minorHAnsi"/>
        </w:rPr>
        <w:t>.</w:t>
      </w:r>
      <w:r w:rsidR="003510BE" w:rsidRPr="009B2ACC">
        <w:rPr>
          <w:rFonts w:cstheme="minorHAnsi"/>
        </w:rPr>
        <w:t xml:space="preserve"> </w:t>
      </w:r>
    </w:p>
    <w:p w14:paraId="01EF84E0" w14:textId="237171C5" w:rsidR="00F362F8" w:rsidRPr="009B2ACC" w:rsidRDefault="00BC6485" w:rsidP="00F73F6C">
      <w:pPr>
        <w:spacing w:after="0"/>
        <w:rPr>
          <w:rFonts w:cstheme="minorHAnsi"/>
        </w:rPr>
      </w:pPr>
      <w:r w:rsidRPr="009B2ACC">
        <w:rPr>
          <w:rFonts w:cstheme="minorHAnsi"/>
          <w:noProof/>
          <w:lang w:eastAsia="lt-LT"/>
        </w:rPr>
        <w:drawing>
          <wp:inline distT="0" distB="0" distL="0" distR="0" wp14:anchorId="26D71E18" wp14:editId="7B8BE9C8">
            <wp:extent cx="2879725" cy="1815465"/>
            <wp:effectExtent l="0" t="0" r="0" b="0"/>
            <wp:docPr id="1055" name="Picture 1055"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Klaipėdos socialinės psichologinės pagalbos centras.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879725" cy="1815465"/>
                    </a:xfrm>
                    <a:prstGeom prst="rect">
                      <a:avLst/>
                    </a:prstGeom>
                  </pic:spPr>
                </pic:pic>
              </a:graphicData>
            </a:graphic>
          </wp:inline>
        </w:drawing>
      </w:r>
    </w:p>
    <w:p w14:paraId="248A40F1" w14:textId="5EDCEA33" w:rsidR="0009391C" w:rsidRPr="009B2ACC" w:rsidRDefault="00D87ED9" w:rsidP="0009391C">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09391C" w:rsidRPr="009B2ACC">
        <w:rPr>
          <w:i/>
          <w:iCs/>
          <w:color w:val="B43412" w:themeColor="accent1" w:themeShade="BF"/>
        </w:rPr>
        <w:t>.4.2.2</w:t>
      </w:r>
      <w:r w:rsidR="00130E6E" w:rsidRPr="009B2ACC">
        <w:rPr>
          <w:i/>
          <w:iCs/>
          <w:color w:val="B43412" w:themeColor="accent1" w:themeShade="BF"/>
        </w:rPr>
        <w:t>1</w:t>
      </w:r>
      <w:r w:rsidR="0009391C" w:rsidRPr="009B2ACC">
        <w:rPr>
          <w:i/>
          <w:iCs/>
          <w:color w:val="B43412" w:themeColor="accent1" w:themeShade="BF"/>
        </w:rPr>
        <w:t xml:space="preserve">. pav. </w:t>
      </w:r>
      <w:r w:rsidR="00F73F6C" w:rsidRPr="009B2ACC">
        <w:rPr>
          <w:i/>
          <w:iCs/>
          <w:color w:val="B43412" w:themeColor="accent1" w:themeShade="BF"/>
        </w:rPr>
        <w:t>VšĮ Klaipėdos socialinės ir psichologinės pagalbos centre suteiktos paslaugos 2016 m. ir 2018 m.</w:t>
      </w:r>
    </w:p>
    <w:p w14:paraId="66EA2375" w14:textId="5720C80E" w:rsidR="0009391C" w:rsidRPr="009B2ACC" w:rsidRDefault="0009391C" w:rsidP="0009391C">
      <w:pPr>
        <w:jc w:val="right"/>
        <w:rPr>
          <w:i/>
          <w:iCs/>
          <w:sz w:val="20"/>
          <w:szCs w:val="20"/>
        </w:rPr>
      </w:pPr>
      <w:r w:rsidRPr="009B2ACC">
        <w:rPr>
          <w:i/>
          <w:iCs/>
          <w:sz w:val="20"/>
          <w:szCs w:val="20"/>
        </w:rPr>
        <w:t xml:space="preserve">Šaltinis: sudaryta autorių pagal </w:t>
      </w:r>
      <w:r w:rsidR="00F73F6C" w:rsidRPr="009B2ACC">
        <w:rPr>
          <w:i/>
          <w:iCs/>
          <w:sz w:val="20"/>
          <w:szCs w:val="20"/>
        </w:rPr>
        <w:t>VšĮ Klaipėdos socialinės ir psichologinės pagalbos centro 2016 m. ir 2018 m. veiklos ataskaitas</w:t>
      </w:r>
    </w:p>
    <w:p w14:paraId="4F852B27" w14:textId="30DDAF22" w:rsidR="00A95FE2" w:rsidRPr="009B2ACC" w:rsidRDefault="00D87ED9" w:rsidP="00C70383">
      <w:pPr>
        <w:pStyle w:val="Antrat3"/>
        <w:rPr>
          <w:rFonts w:cstheme="minorHAnsi"/>
        </w:rPr>
      </w:pPr>
      <w:bookmarkStart w:id="42" w:name="_Toc67847760"/>
      <w:r w:rsidRPr="009B2ACC">
        <w:t>2</w:t>
      </w:r>
      <w:r w:rsidR="00006654" w:rsidRPr="009B2ACC">
        <w:t>.4.3. Viešasis saugumas</w:t>
      </w:r>
      <w:bookmarkEnd w:id="42"/>
    </w:p>
    <w:p w14:paraId="3C5B84D2" w14:textId="30D65D8E" w:rsidR="004738E8" w:rsidRPr="009B2ACC" w:rsidRDefault="00CE7D70" w:rsidP="004738E8">
      <w:pPr>
        <w:rPr>
          <w:rFonts w:eastAsia="MS Mincho"/>
        </w:rPr>
      </w:pPr>
      <w:r w:rsidRPr="009B2ACC">
        <w:rPr>
          <w:rFonts w:cstheme="minorHAnsi"/>
          <w:bCs/>
          <w:color w:val="B43412" w:themeColor="accent1" w:themeShade="BF"/>
        </w:rPr>
        <w:t xml:space="preserve">        </w:t>
      </w:r>
      <w:r w:rsidR="0093066F" w:rsidRPr="009B2ACC">
        <w:rPr>
          <w:rFonts w:cstheme="minorHAnsi"/>
          <w:bCs/>
          <w:color w:val="B43412" w:themeColor="accent1" w:themeShade="BF"/>
        </w:rPr>
        <w:t>Viešasis saugumas</w:t>
      </w:r>
      <w:r w:rsidR="0093066F" w:rsidRPr="009B2ACC">
        <w:rPr>
          <w:rFonts w:eastAsia="MS Mincho"/>
          <w:color w:val="E84C22" w:themeColor="accent1"/>
        </w:rPr>
        <w:t xml:space="preserve"> </w:t>
      </w:r>
      <w:r w:rsidR="0093066F" w:rsidRPr="009B2ACC">
        <w:rPr>
          <w:rFonts w:eastAsia="MS Mincho"/>
        </w:rPr>
        <w:t>– tai asmens ir visuomenės interesų apsauga nuo nusikalstamų kėsinimųsi ir</w:t>
      </w:r>
      <w:r w:rsidR="004738E8" w:rsidRPr="009B2ACC">
        <w:rPr>
          <w:rFonts w:eastAsia="MS Mincho"/>
        </w:rPr>
        <w:t xml:space="preserve"> gaisrų, technologinių avarijų ar gaivalinių nelaimių</w:t>
      </w:r>
      <w:r w:rsidR="004738E8" w:rsidRPr="009B2ACC">
        <w:rPr>
          <w:rStyle w:val="Puslapioinaosnuoroda"/>
          <w:rFonts w:eastAsia="MS Mincho"/>
        </w:rPr>
        <w:footnoteReference w:id="98"/>
      </w:r>
      <w:r w:rsidR="004738E8" w:rsidRPr="009B2ACC">
        <w:rPr>
          <w:rFonts w:eastAsia="MS Mincho"/>
        </w:rPr>
        <w:t xml:space="preserve">. </w:t>
      </w:r>
    </w:p>
    <w:p w14:paraId="60C7F7B4" w14:textId="02909829" w:rsidR="00036176" w:rsidRPr="009B2ACC" w:rsidRDefault="00CE7D70" w:rsidP="004738E8">
      <w:r w:rsidRPr="009B2ACC">
        <w:t xml:space="preserve">        </w:t>
      </w:r>
      <w:r w:rsidR="0093066F" w:rsidRPr="009B2ACC">
        <w:t>2018 m. Klaipėdos mieste buvo užregistruot</w:t>
      </w:r>
      <w:r w:rsidR="00702286" w:rsidRPr="009B2ACC">
        <w:t>os</w:t>
      </w:r>
      <w:r w:rsidR="0093066F" w:rsidRPr="009B2ACC">
        <w:t xml:space="preserve"> </w:t>
      </w:r>
      <w:r w:rsidR="000E0C3E" w:rsidRPr="009B2ACC">
        <w:t>22,4</w:t>
      </w:r>
      <w:r w:rsidR="0093066F" w:rsidRPr="009B2ACC">
        <w:t xml:space="preserve"> </w:t>
      </w:r>
      <w:r w:rsidR="0093066F" w:rsidRPr="009B2ACC">
        <w:rPr>
          <w:rFonts w:cstheme="minorHAnsi"/>
          <w:bCs/>
          <w:color w:val="B43412" w:themeColor="accent1" w:themeShade="BF"/>
        </w:rPr>
        <w:t>nusikalstam</w:t>
      </w:r>
      <w:r w:rsidR="00B16681" w:rsidRPr="009B2ACC">
        <w:rPr>
          <w:rFonts w:cstheme="minorHAnsi"/>
          <w:bCs/>
          <w:color w:val="B43412" w:themeColor="accent1" w:themeShade="BF"/>
        </w:rPr>
        <w:t>os</w:t>
      </w:r>
      <w:r w:rsidR="0093066F" w:rsidRPr="009B2ACC">
        <w:rPr>
          <w:rFonts w:cstheme="minorHAnsi"/>
          <w:bCs/>
          <w:color w:val="B43412" w:themeColor="accent1" w:themeShade="BF"/>
        </w:rPr>
        <w:t xml:space="preserve"> vei</w:t>
      </w:r>
      <w:r w:rsidR="00560215" w:rsidRPr="009B2ACC">
        <w:rPr>
          <w:rFonts w:cstheme="minorHAnsi"/>
          <w:bCs/>
          <w:color w:val="B43412" w:themeColor="accent1" w:themeShade="BF"/>
        </w:rPr>
        <w:t>k</w:t>
      </w:r>
      <w:r w:rsidR="00B16681" w:rsidRPr="009B2ACC">
        <w:rPr>
          <w:rFonts w:cstheme="minorHAnsi"/>
          <w:bCs/>
          <w:color w:val="B43412" w:themeColor="accent1" w:themeShade="BF"/>
        </w:rPr>
        <w:t>os</w:t>
      </w:r>
      <w:r w:rsidR="0093066F" w:rsidRPr="009B2ACC">
        <w:rPr>
          <w:rStyle w:val="Puslapioinaosnuoroda"/>
          <w:rFonts w:ascii="Times New Roman" w:hAnsi="Times New Roman" w:cs="Times New Roman"/>
        </w:rPr>
        <w:footnoteReference w:id="99"/>
      </w:r>
      <w:r w:rsidR="000E0C3E" w:rsidRPr="009B2ACC">
        <w:rPr>
          <w:color w:val="000000" w:themeColor="text1"/>
        </w:rPr>
        <w:t xml:space="preserve">, tenkančios </w:t>
      </w:r>
      <w:r w:rsidRPr="009B2ACC">
        <w:rPr>
          <w:color w:val="000000" w:themeColor="text1"/>
        </w:rPr>
        <w:t>tūkstanč</w:t>
      </w:r>
      <w:r w:rsidR="000E0C3E" w:rsidRPr="009B2ACC">
        <w:rPr>
          <w:color w:val="000000" w:themeColor="text1"/>
        </w:rPr>
        <w:t>iui gyventojų,</w:t>
      </w:r>
      <w:r w:rsidR="0093066F" w:rsidRPr="009B2ACC">
        <w:rPr>
          <w:color w:val="000000" w:themeColor="text1"/>
        </w:rPr>
        <w:t xml:space="preserve"> </w:t>
      </w:r>
      <w:r w:rsidR="0093066F" w:rsidRPr="009B2ACC">
        <w:t xml:space="preserve">ir tai buvo vienas </w:t>
      </w:r>
      <w:r w:rsidRPr="009B2ACC">
        <w:t xml:space="preserve">iš </w:t>
      </w:r>
      <w:r w:rsidR="0000599A" w:rsidRPr="009B2ACC">
        <w:t>geriausių</w:t>
      </w:r>
      <w:r w:rsidR="0093066F" w:rsidRPr="009B2ACC">
        <w:t xml:space="preserve"> rodiklių</w:t>
      </w:r>
      <w:r w:rsidRPr="009B2ACC">
        <w:t>,</w:t>
      </w:r>
      <w:r w:rsidR="0093066F" w:rsidRPr="009B2ACC">
        <w:t xml:space="preserve"> vertintų savivaldyb</w:t>
      </w:r>
      <w:r w:rsidRPr="009B2ACC">
        <w:t>ėse</w:t>
      </w:r>
      <w:r w:rsidR="0093066F" w:rsidRPr="009B2ACC">
        <w:t xml:space="preserve"> (</w:t>
      </w:r>
      <w:r w:rsidR="0000599A" w:rsidRPr="009B2ACC">
        <w:t xml:space="preserve">geresnė </w:t>
      </w:r>
      <w:r w:rsidR="00560215" w:rsidRPr="009B2ACC">
        <w:t>rodiklio reikšmė buvo Šiaulių mieste</w:t>
      </w:r>
      <w:r w:rsidR="00BB6081" w:rsidRPr="009B2ACC">
        <w:t xml:space="preserve"> – </w:t>
      </w:r>
      <w:r w:rsidR="0093066F" w:rsidRPr="009B2ACC">
        <w:t>18</w:t>
      </w:r>
      <w:r w:rsidR="008B7A02" w:rsidRPr="009B2ACC">
        <w:t xml:space="preserve">,6 nusikalstamos veikos, tenkančios </w:t>
      </w:r>
      <w:r w:rsidRPr="009B2ACC">
        <w:t>tūkstančiui</w:t>
      </w:r>
      <w:r w:rsidR="008B7A02" w:rsidRPr="009B2ACC">
        <w:t xml:space="preserve"> gyventojų</w:t>
      </w:r>
      <w:r w:rsidR="0093066F" w:rsidRPr="009B2ACC">
        <w:t>)</w:t>
      </w:r>
      <w:r w:rsidR="00C13FBA" w:rsidRPr="009B2ACC">
        <w:t xml:space="preserve">. </w:t>
      </w:r>
    </w:p>
    <w:p w14:paraId="7276A89A" w14:textId="3A49B986" w:rsidR="00036176" w:rsidRPr="009B2ACC" w:rsidRDefault="004C1A27">
      <w:r w:rsidRPr="009B2ACC">
        <w:t xml:space="preserve">        </w:t>
      </w:r>
      <w:r w:rsidR="00036176" w:rsidRPr="009B2ACC">
        <w:t>Per ketverius metus nusikalstamų veikų skaičius visose nagrinėjamose teritorijose mažėjo</w:t>
      </w:r>
      <w:r w:rsidR="00C13FBA" w:rsidRPr="009B2ACC">
        <w:t xml:space="preserve">. Klaipėdos mieste šis rodiklis mažėjo sparčiausiu tempu. </w:t>
      </w:r>
    </w:p>
    <w:p w14:paraId="4D2F1195" w14:textId="47C6F8BD" w:rsidR="00036176" w:rsidRPr="009B2ACC" w:rsidRDefault="00AD777E" w:rsidP="00983335">
      <w:pPr>
        <w:spacing w:after="0"/>
        <w:jc w:val="center"/>
        <w:rPr>
          <w:rFonts w:cstheme="minorHAnsi"/>
          <w:b/>
          <w:highlight w:val="red"/>
        </w:rPr>
      </w:pPr>
      <w:r w:rsidRPr="009B2ACC">
        <w:rPr>
          <w:rFonts w:cstheme="minorHAnsi"/>
          <w:b/>
          <w:noProof/>
          <w:lang w:eastAsia="lt-LT"/>
        </w:rPr>
        <w:drawing>
          <wp:inline distT="0" distB="0" distL="0" distR="0" wp14:anchorId="3741428D" wp14:editId="07DEEBE8">
            <wp:extent cx="2686789" cy="1432560"/>
            <wp:effectExtent l="0" t="0" r="0" b="0"/>
            <wp:docPr id="1019" name="Picture 1019"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 name="nusikalstamumas.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717306" cy="1448831"/>
                    </a:xfrm>
                    <a:prstGeom prst="rect">
                      <a:avLst/>
                    </a:prstGeom>
                  </pic:spPr>
                </pic:pic>
              </a:graphicData>
            </a:graphic>
          </wp:inline>
        </w:drawing>
      </w:r>
    </w:p>
    <w:p w14:paraId="21C261DD" w14:textId="2A19BDEC" w:rsidR="00036176" w:rsidRPr="009B2ACC" w:rsidRDefault="00D87ED9" w:rsidP="00036176">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036176" w:rsidRPr="009B2ACC">
        <w:rPr>
          <w:i/>
          <w:iCs/>
          <w:color w:val="B43412" w:themeColor="accent1" w:themeShade="BF"/>
        </w:rPr>
        <w:t>.4.3.1. pav. Nusikalstamų veikų skaičius</w:t>
      </w:r>
      <w:r w:rsidR="00AD777E" w:rsidRPr="009B2ACC">
        <w:rPr>
          <w:i/>
          <w:iCs/>
          <w:color w:val="B43412" w:themeColor="accent1" w:themeShade="BF"/>
        </w:rPr>
        <w:t>, tenkantis</w:t>
      </w:r>
      <w:r w:rsidR="00B6363A" w:rsidRPr="009B2ACC">
        <w:rPr>
          <w:i/>
          <w:iCs/>
          <w:color w:val="B43412" w:themeColor="accent1" w:themeShade="BF"/>
        </w:rPr>
        <w:t xml:space="preserve"> </w:t>
      </w:r>
      <w:r w:rsidR="00CE7D70" w:rsidRPr="009B2ACC">
        <w:rPr>
          <w:i/>
          <w:iCs/>
          <w:color w:val="B43412" w:themeColor="accent1" w:themeShade="BF"/>
        </w:rPr>
        <w:t>tūkstanč</w:t>
      </w:r>
      <w:r w:rsidR="0001325E" w:rsidRPr="009B2ACC">
        <w:rPr>
          <w:i/>
          <w:iCs/>
          <w:color w:val="B43412" w:themeColor="accent1" w:themeShade="BF"/>
        </w:rPr>
        <w:t>iui</w:t>
      </w:r>
      <w:r w:rsidR="000E0C3E" w:rsidRPr="009B2ACC">
        <w:rPr>
          <w:i/>
          <w:iCs/>
          <w:color w:val="B43412" w:themeColor="accent1" w:themeShade="BF"/>
        </w:rPr>
        <w:t xml:space="preserve"> gyventojų</w:t>
      </w:r>
      <w:r w:rsidR="00036176" w:rsidRPr="009B2ACC">
        <w:rPr>
          <w:i/>
          <w:iCs/>
          <w:color w:val="B43412" w:themeColor="accent1" w:themeShade="BF"/>
        </w:rPr>
        <w:t xml:space="preserve"> (vnt.)</w:t>
      </w:r>
      <w:r w:rsidR="000E0C3E" w:rsidRPr="009B2ACC">
        <w:rPr>
          <w:i/>
          <w:iCs/>
          <w:color w:val="B43412" w:themeColor="accent1" w:themeShade="BF"/>
        </w:rPr>
        <w:t>,</w:t>
      </w:r>
      <w:r w:rsidR="00036176" w:rsidRPr="009B2ACC">
        <w:rPr>
          <w:i/>
          <w:iCs/>
          <w:color w:val="B43412" w:themeColor="accent1" w:themeShade="BF"/>
        </w:rPr>
        <w:t xml:space="preserve"> ir j</w:t>
      </w:r>
      <w:r w:rsidR="004C1A27" w:rsidRPr="009B2ACC">
        <w:rPr>
          <w:i/>
          <w:iCs/>
          <w:color w:val="B43412" w:themeColor="accent1" w:themeShade="BF"/>
        </w:rPr>
        <w:t>o</w:t>
      </w:r>
      <w:r w:rsidR="00036176" w:rsidRPr="009B2ACC">
        <w:rPr>
          <w:i/>
          <w:iCs/>
          <w:color w:val="B43412" w:themeColor="accent1" w:themeShade="BF"/>
        </w:rPr>
        <w:t xml:space="preserve"> </w:t>
      </w:r>
      <w:r w:rsidR="00DA3A84" w:rsidRPr="009B2ACC">
        <w:rPr>
          <w:i/>
          <w:iCs/>
          <w:color w:val="B43412" w:themeColor="accent1" w:themeShade="BF"/>
        </w:rPr>
        <w:t xml:space="preserve">kitimo </w:t>
      </w:r>
      <w:r w:rsidR="00036176" w:rsidRPr="009B2ACC">
        <w:rPr>
          <w:i/>
          <w:iCs/>
          <w:color w:val="B43412" w:themeColor="accent1" w:themeShade="BF"/>
        </w:rPr>
        <w:t xml:space="preserve">dinamika </w:t>
      </w:r>
      <w:r w:rsidR="00C13FBA" w:rsidRPr="009B2ACC">
        <w:rPr>
          <w:i/>
          <w:iCs/>
          <w:color w:val="B43412" w:themeColor="accent1" w:themeShade="BF"/>
        </w:rPr>
        <w:t xml:space="preserve">(proc.) </w:t>
      </w:r>
      <w:r w:rsidR="00036176" w:rsidRPr="009B2ACC">
        <w:rPr>
          <w:i/>
          <w:iCs/>
          <w:color w:val="B43412" w:themeColor="accent1" w:themeShade="BF"/>
        </w:rPr>
        <w:t xml:space="preserve">2015–2018 m. </w:t>
      </w:r>
    </w:p>
    <w:p w14:paraId="393121DE" w14:textId="77777777" w:rsidR="00036176" w:rsidRPr="009B2ACC" w:rsidRDefault="00036176" w:rsidP="00036176">
      <w:pPr>
        <w:jc w:val="right"/>
        <w:rPr>
          <w:i/>
          <w:iCs/>
          <w:sz w:val="20"/>
          <w:szCs w:val="20"/>
        </w:rPr>
      </w:pPr>
      <w:r w:rsidRPr="009B2ACC">
        <w:rPr>
          <w:i/>
          <w:iCs/>
          <w:sz w:val="20"/>
          <w:szCs w:val="20"/>
        </w:rPr>
        <w:t>Šaltinis: sudaryta autorių pagal LSD duomenis</w:t>
      </w:r>
    </w:p>
    <w:p w14:paraId="2CED1F89" w14:textId="219A9C9C" w:rsidR="00036176" w:rsidRPr="009B2ACC" w:rsidRDefault="00D87ED9" w:rsidP="00D87ED9">
      <w:r w:rsidRPr="009B2ACC">
        <w:t xml:space="preserve">        </w:t>
      </w:r>
      <w:r w:rsidR="00BD6CC4" w:rsidRPr="009B2ACC">
        <w:t>Klaipėdos miesto savivaldybėje</w:t>
      </w:r>
      <w:r w:rsidR="00036176" w:rsidRPr="009B2ACC">
        <w:t xml:space="preserve">, kaip ir visoje šalyje, didžiausią nusikalstamų veikų dalį 2018 m. sudarė </w:t>
      </w:r>
      <w:r w:rsidR="00036176" w:rsidRPr="009B2ACC">
        <w:rPr>
          <w:rFonts w:cstheme="minorHAnsi"/>
          <w:bCs/>
          <w:color w:val="B43412" w:themeColor="accent1" w:themeShade="BF"/>
        </w:rPr>
        <w:t>nusikaltimai</w:t>
      </w:r>
      <w:r w:rsidR="00036176" w:rsidRPr="009B2ACC">
        <w:rPr>
          <w:rStyle w:val="Puslapioinaosnuoroda"/>
        </w:rPr>
        <w:footnoteReference w:id="100"/>
      </w:r>
      <w:r w:rsidR="00E01C6E" w:rsidRPr="009B2ACC">
        <w:t xml:space="preserve"> </w:t>
      </w:r>
      <w:r w:rsidR="00A04901" w:rsidRPr="009B2ACC">
        <w:t>–</w:t>
      </w:r>
      <w:r w:rsidR="00DB4E63" w:rsidRPr="009B2ACC">
        <w:t xml:space="preserve"> </w:t>
      </w:r>
      <w:r w:rsidR="00036176" w:rsidRPr="009B2ACC">
        <w:t>91,2 proc.</w:t>
      </w:r>
      <w:r w:rsidR="00E01C6E" w:rsidRPr="009B2ACC">
        <w:t xml:space="preserve"> visų</w:t>
      </w:r>
      <w:r w:rsidR="00A04901" w:rsidRPr="009B2ACC">
        <w:t xml:space="preserve"> nu</w:t>
      </w:r>
      <w:r w:rsidR="003906A8" w:rsidRPr="009B2ACC">
        <w:t>sikaltimų</w:t>
      </w:r>
      <w:r w:rsidR="00036176" w:rsidRPr="009B2ACC">
        <w:t xml:space="preserve">, </w:t>
      </w:r>
      <w:r w:rsidR="004C1A27" w:rsidRPr="009B2ACC">
        <w:t>o</w:t>
      </w:r>
      <w:r w:rsidR="00036176" w:rsidRPr="009B2ACC">
        <w:t xml:space="preserve"> </w:t>
      </w:r>
      <w:r w:rsidR="00036176" w:rsidRPr="009B2ACC">
        <w:rPr>
          <w:rFonts w:cstheme="minorHAnsi"/>
          <w:bCs/>
          <w:color w:val="B43412" w:themeColor="accent1" w:themeShade="BF"/>
        </w:rPr>
        <w:t>baudžiamųjų nusižengimų</w:t>
      </w:r>
      <w:r w:rsidR="00036176" w:rsidRPr="009B2ACC">
        <w:rPr>
          <w:rStyle w:val="Puslapioinaosnuoroda"/>
        </w:rPr>
        <w:footnoteReference w:id="101"/>
      </w:r>
      <w:r w:rsidR="00036176" w:rsidRPr="009B2ACC">
        <w:t xml:space="preserve"> dalis siekė 8,8 proc.</w:t>
      </w:r>
    </w:p>
    <w:p w14:paraId="4146648D" w14:textId="36AFDF1A" w:rsidR="002F0DB3" w:rsidRPr="009B2ACC" w:rsidRDefault="00036176" w:rsidP="00CD2264">
      <w:pPr>
        <w:ind w:firstLine="426"/>
      </w:pPr>
      <w:r w:rsidRPr="009B2ACC">
        <w:rPr>
          <w:rFonts w:cstheme="minorHAnsi"/>
          <w:bCs/>
          <w:color w:val="B43412" w:themeColor="accent1" w:themeShade="BF"/>
        </w:rPr>
        <w:t>Ištirtų nusikalstamų veikų dalis</w:t>
      </w:r>
      <w:r w:rsidRPr="009B2ACC">
        <w:rPr>
          <w:rStyle w:val="Puslapioinaosnuoroda"/>
          <w:rFonts w:ascii="Times New Roman" w:hAnsi="Times New Roman" w:cs="Times New Roman"/>
          <w:spacing w:val="-3"/>
        </w:rPr>
        <w:footnoteReference w:id="102"/>
      </w:r>
      <w:r w:rsidRPr="009B2ACC">
        <w:t xml:space="preserve"> </w:t>
      </w:r>
      <w:r w:rsidR="00F93B95" w:rsidRPr="009B2ACC">
        <w:t>Klaipėdos miesto savivaldybėje</w:t>
      </w:r>
      <w:r w:rsidRPr="009B2ACC">
        <w:t xml:space="preserve"> </w:t>
      </w:r>
      <w:r w:rsidR="00CA4C37" w:rsidRPr="009B2ACC">
        <w:t>2015–2018 m. proporcingai didėjo</w:t>
      </w:r>
      <w:r w:rsidR="00DF3637" w:rsidRPr="009B2ACC">
        <w:t>, o bendras rodiklio pokytis siekė 20,3 proc.</w:t>
      </w:r>
      <w:r w:rsidR="008C4C0D" w:rsidRPr="009B2ACC">
        <w:t xml:space="preserve"> </w:t>
      </w:r>
      <w:r w:rsidR="00A70A9B" w:rsidRPr="009B2ACC">
        <w:t xml:space="preserve">ir buvo geriausias tarp lygintų savivaldybių. 2018 m. Klaipėdos mieste </w:t>
      </w:r>
      <w:r w:rsidR="00C13FBA" w:rsidRPr="009B2ACC">
        <w:t>nusikaltimai ištiriami</w:t>
      </w:r>
      <w:r w:rsidR="00253B63" w:rsidRPr="009B2ACC">
        <w:t xml:space="preserve"> 57,5 proc.</w:t>
      </w:r>
      <w:r w:rsidR="00C13FBA" w:rsidRPr="009B2ACC">
        <w:t xml:space="preserve"> atvejų – dažniausiai iš lyginamų savivaldybių</w:t>
      </w:r>
      <w:r w:rsidR="004C1A27" w:rsidRPr="009B2ACC">
        <w:t xml:space="preserve"> ir</w:t>
      </w:r>
      <w:r w:rsidR="00C13FBA" w:rsidRPr="009B2ACC">
        <w:t xml:space="preserve"> dažniau nei vidutiniškai šalyje</w:t>
      </w:r>
      <w:r w:rsidR="00617A79" w:rsidRPr="009B2ACC">
        <w:t>.</w:t>
      </w:r>
    </w:p>
    <w:p w14:paraId="4E06A866" w14:textId="27EEB6C5" w:rsidR="00147A29" w:rsidRPr="009B2ACC" w:rsidRDefault="00147A29" w:rsidP="00983335">
      <w:pPr>
        <w:spacing w:after="0"/>
        <w:jc w:val="center"/>
      </w:pPr>
      <w:r w:rsidRPr="009B2ACC">
        <w:rPr>
          <w:noProof/>
          <w:lang w:eastAsia="lt-LT"/>
        </w:rPr>
        <w:drawing>
          <wp:inline distT="0" distB="0" distL="0" distR="0" wp14:anchorId="0BE661D6" wp14:editId="68872319">
            <wp:extent cx="2819400" cy="1891825"/>
            <wp:effectExtent l="0" t="0" r="0" b="0"/>
            <wp:docPr id="936" name="Picture 936" descr="A close up of text on a white background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Ištiriami nusikaltimai.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2968721" cy="1992019"/>
                    </a:xfrm>
                    <a:prstGeom prst="rect">
                      <a:avLst/>
                    </a:prstGeom>
                  </pic:spPr>
                </pic:pic>
              </a:graphicData>
            </a:graphic>
          </wp:inline>
        </w:drawing>
      </w:r>
    </w:p>
    <w:p w14:paraId="2062A570" w14:textId="40512579" w:rsidR="00147A29" w:rsidRPr="009B2ACC" w:rsidRDefault="00D87ED9" w:rsidP="00147A29">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147A29" w:rsidRPr="009B2ACC">
        <w:rPr>
          <w:i/>
          <w:iCs/>
          <w:color w:val="B43412" w:themeColor="accent1" w:themeShade="BF"/>
        </w:rPr>
        <w:t>.4.3.2. pav. Ištirtų nusikaltimų dalis 2018 m. (proc.) ir j</w:t>
      </w:r>
      <w:r w:rsidR="004C1A27" w:rsidRPr="009B2ACC">
        <w:rPr>
          <w:i/>
          <w:iCs/>
          <w:color w:val="B43412" w:themeColor="accent1" w:themeShade="BF"/>
        </w:rPr>
        <w:t>os</w:t>
      </w:r>
      <w:r w:rsidR="00147A29" w:rsidRPr="009B2ACC">
        <w:rPr>
          <w:i/>
          <w:iCs/>
          <w:color w:val="B43412" w:themeColor="accent1" w:themeShade="BF"/>
        </w:rPr>
        <w:t xml:space="preserve"> </w:t>
      </w:r>
      <w:r w:rsidR="00DA3A84" w:rsidRPr="009B2ACC">
        <w:rPr>
          <w:i/>
          <w:iCs/>
          <w:color w:val="B43412" w:themeColor="accent1" w:themeShade="BF"/>
        </w:rPr>
        <w:t xml:space="preserve">kitimo </w:t>
      </w:r>
      <w:r w:rsidR="00147A29" w:rsidRPr="009B2ACC">
        <w:rPr>
          <w:i/>
          <w:iCs/>
          <w:color w:val="B43412" w:themeColor="accent1" w:themeShade="BF"/>
        </w:rPr>
        <w:t>dinamika 2015–2018 m. (proc.)</w:t>
      </w:r>
    </w:p>
    <w:p w14:paraId="03717D34" w14:textId="612A1509" w:rsidR="00147A29" w:rsidRPr="009B2ACC" w:rsidRDefault="00147A29" w:rsidP="00147A29">
      <w:pPr>
        <w:jc w:val="right"/>
        <w:rPr>
          <w:i/>
          <w:iCs/>
          <w:sz w:val="20"/>
          <w:szCs w:val="20"/>
        </w:rPr>
      </w:pPr>
      <w:r w:rsidRPr="009B2ACC">
        <w:rPr>
          <w:i/>
          <w:iCs/>
          <w:sz w:val="20"/>
          <w:szCs w:val="20"/>
        </w:rPr>
        <w:t>Šaltinis: sudaryta autorių pagal LSD duomenis</w:t>
      </w:r>
    </w:p>
    <w:p w14:paraId="155C198C" w14:textId="2BF6B8D6" w:rsidR="00775BB5" w:rsidRPr="009B2ACC" w:rsidRDefault="00775BB5" w:rsidP="00CD2264">
      <w:pPr>
        <w:ind w:firstLine="567"/>
        <w:rPr>
          <w:rFonts w:eastAsia="MS Mincho"/>
          <w:szCs w:val="20"/>
        </w:rPr>
      </w:pPr>
      <w:r w:rsidRPr="009B2ACC">
        <w:rPr>
          <w:rFonts w:eastAsia="MS Mincho"/>
          <w:szCs w:val="20"/>
        </w:rPr>
        <w:t xml:space="preserve">Nusikaltimų išaiškinamumas neatsiejamas nuo </w:t>
      </w:r>
      <w:r w:rsidRPr="009B2ACC">
        <w:rPr>
          <w:rFonts w:cstheme="minorHAnsi"/>
          <w:bCs/>
          <w:color w:val="B43412" w:themeColor="accent1" w:themeShade="BF"/>
        </w:rPr>
        <w:t>policijos pareigūnų</w:t>
      </w:r>
      <w:r w:rsidRPr="009B2ACC">
        <w:rPr>
          <w:rStyle w:val="Puslapioinaosnuoroda"/>
          <w:rFonts w:eastAsia="MS Mincho"/>
          <w:szCs w:val="20"/>
        </w:rPr>
        <w:footnoteReference w:id="103"/>
      </w:r>
      <w:r w:rsidRPr="009B2ACC">
        <w:rPr>
          <w:rFonts w:eastAsia="MS Mincho"/>
          <w:szCs w:val="20"/>
        </w:rPr>
        <w:t xml:space="preserve"> darbo. </w:t>
      </w:r>
      <w:r w:rsidR="00305FAC" w:rsidRPr="009B2ACC">
        <w:rPr>
          <w:rFonts w:eastAsia="MS Mincho"/>
          <w:szCs w:val="20"/>
        </w:rPr>
        <w:t>LSD</w:t>
      </w:r>
      <w:r w:rsidRPr="009B2ACC">
        <w:rPr>
          <w:rFonts w:eastAsia="MS Mincho"/>
          <w:szCs w:val="20"/>
        </w:rPr>
        <w:t xml:space="preserve"> duomenimis, 2018 m. pabaigoje Klaipėdos mieste buvo 587 policijos pareigūnai. Tai sudarė 7,1 proc. šalies policijos pareigūnų skaičiaus.</w:t>
      </w:r>
    </w:p>
    <w:p w14:paraId="1B79DA64" w14:textId="11B6C4EF" w:rsidR="00B43777" w:rsidRPr="009B2ACC" w:rsidRDefault="00775BB5" w:rsidP="00CD2264">
      <w:pPr>
        <w:ind w:firstLine="567"/>
        <w:rPr>
          <w:rFonts w:eastAsia="MS Mincho"/>
          <w:szCs w:val="20"/>
        </w:rPr>
      </w:pPr>
      <w:r w:rsidRPr="009B2ACC">
        <w:rPr>
          <w:rFonts w:eastAsia="MS Mincho"/>
          <w:szCs w:val="20"/>
        </w:rPr>
        <w:t xml:space="preserve">Informatyvesnis rodiklis – </w:t>
      </w:r>
      <w:r w:rsidRPr="009B2ACC">
        <w:rPr>
          <w:rFonts w:eastAsia="MS Mincho"/>
          <w:color w:val="B43412" w:themeColor="accent1" w:themeShade="BF"/>
          <w:szCs w:val="20"/>
        </w:rPr>
        <w:t>policijos pareigūnų skaičius, tenkantis 100 tūkst. gyventojų</w:t>
      </w:r>
      <w:r w:rsidRPr="009B2ACC">
        <w:rPr>
          <w:rFonts w:eastAsia="MS Mincho"/>
          <w:szCs w:val="20"/>
        </w:rPr>
        <w:t xml:space="preserve">.  2018 m. pabaigoje </w:t>
      </w:r>
      <w:r w:rsidR="00F93B95" w:rsidRPr="009B2ACC">
        <w:rPr>
          <w:rFonts w:eastAsia="MS Mincho"/>
          <w:szCs w:val="20"/>
        </w:rPr>
        <w:t xml:space="preserve">Klaipėdos miesto savivaldybėje </w:t>
      </w:r>
      <w:r w:rsidRPr="009B2ACC">
        <w:rPr>
          <w:rFonts w:eastAsia="MS Mincho"/>
          <w:szCs w:val="20"/>
        </w:rPr>
        <w:t>100 tūkst</w:t>
      </w:r>
      <w:r w:rsidR="001654C6" w:rsidRPr="009B2ACC">
        <w:rPr>
          <w:rFonts w:eastAsia="MS Mincho"/>
          <w:szCs w:val="20"/>
        </w:rPr>
        <w:t>.</w:t>
      </w:r>
      <w:r w:rsidRPr="009B2ACC">
        <w:rPr>
          <w:rFonts w:eastAsia="MS Mincho"/>
          <w:szCs w:val="20"/>
        </w:rPr>
        <w:t xml:space="preserve"> gyv</w:t>
      </w:r>
      <w:r w:rsidR="00CC435B" w:rsidRPr="009B2ACC">
        <w:rPr>
          <w:rFonts w:eastAsia="MS Mincho"/>
          <w:szCs w:val="20"/>
        </w:rPr>
        <w:t>entojų</w:t>
      </w:r>
      <w:r w:rsidRPr="009B2ACC">
        <w:rPr>
          <w:rFonts w:eastAsia="MS Mincho"/>
          <w:szCs w:val="20"/>
        </w:rPr>
        <w:t xml:space="preserve"> teko 396 policijos pareigūnai</w:t>
      </w:r>
      <w:r w:rsidR="001654C6" w:rsidRPr="009B2ACC">
        <w:rPr>
          <w:rFonts w:eastAsia="MS Mincho"/>
          <w:szCs w:val="20"/>
        </w:rPr>
        <w:t>,</w:t>
      </w:r>
      <w:r w:rsidRPr="009B2ACC">
        <w:rPr>
          <w:rFonts w:eastAsia="MS Mincho"/>
          <w:szCs w:val="20"/>
        </w:rPr>
        <w:t xml:space="preserve"> ir tai buvo didžiausiais rodiklis tarp lyginamų savivaldybių.</w:t>
      </w:r>
    </w:p>
    <w:p w14:paraId="2675EEEF" w14:textId="4C2759CF" w:rsidR="00775BB5" w:rsidRPr="009B2ACC" w:rsidRDefault="00306EE1" w:rsidP="00983335">
      <w:pPr>
        <w:spacing w:after="0"/>
        <w:jc w:val="center"/>
        <w:rPr>
          <w:rFonts w:eastAsia="MS Mincho"/>
          <w:szCs w:val="20"/>
        </w:rPr>
      </w:pPr>
      <w:r w:rsidRPr="009B2ACC">
        <w:rPr>
          <w:rFonts w:eastAsia="MS Mincho"/>
          <w:noProof/>
          <w:szCs w:val="20"/>
          <w:lang w:eastAsia="lt-LT"/>
        </w:rPr>
        <w:drawing>
          <wp:inline distT="0" distB="0" distL="0" distR="0" wp14:anchorId="2B61CA3E" wp14:editId="2F1BA258">
            <wp:extent cx="2865426" cy="1272540"/>
            <wp:effectExtent l="0" t="0" r="0" b="3810"/>
            <wp:docPr id="1004" name="Picture 1004"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 name="Policijos pareigūnai.pn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2904381" cy="1289840"/>
                    </a:xfrm>
                    <a:prstGeom prst="rect">
                      <a:avLst/>
                    </a:prstGeom>
                  </pic:spPr>
                </pic:pic>
              </a:graphicData>
            </a:graphic>
          </wp:inline>
        </w:drawing>
      </w:r>
    </w:p>
    <w:p w14:paraId="5D8D242B" w14:textId="12175B63" w:rsidR="00B43777" w:rsidRPr="009B2ACC" w:rsidRDefault="00D87ED9" w:rsidP="00B43777">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B43777" w:rsidRPr="009B2ACC">
        <w:rPr>
          <w:i/>
          <w:iCs/>
          <w:color w:val="B43412" w:themeColor="accent1" w:themeShade="BF"/>
        </w:rPr>
        <w:t>.4.3.3. pav. Policijos pareigūnų skaičius, tenkantis 100 tūks</w:t>
      </w:r>
      <w:r w:rsidR="00DA3A84" w:rsidRPr="009B2ACC">
        <w:rPr>
          <w:i/>
          <w:iCs/>
          <w:color w:val="B43412" w:themeColor="accent1" w:themeShade="BF"/>
        </w:rPr>
        <w:t>t</w:t>
      </w:r>
      <w:r w:rsidR="00B43777" w:rsidRPr="009B2ACC">
        <w:rPr>
          <w:i/>
          <w:iCs/>
          <w:color w:val="B43412" w:themeColor="accent1" w:themeShade="BF"/>
        </w:rPr>
        <w:t>. gyventojų, 2018 m. (asm.)</w:t>
      </w:r>
      <w:r w:rsidR="00306EE1" w:rsidRPr="009B2ACC">
        <w:rPr>
          <w:i/>
          <w:iCs/>
          <w:color w:val="B43412" w:themeColor="accent1" w:themeShade="BF"/>
        </w:rPr>
        <w:t xml:space="preserve"> ir j</w:t>
      </w:r>
      <w:r w:rsidR="00E60796" w:rsidRPr="009B2ACC">
        <w:rPr>
          <w:i/>
          <w:iCs/>
          <w:color w:val="B43412" w:themeColor="accent1" w:themeShade="BF"/>
        </w:rPr>
        <w:t>o</w:t>
      </w:r>
      <w:r w:rsidR="00306EE1" w:rsidRPr="009B2ACC">
        <w:rPr>
          <w:i/>
          <w:iCs/>
          <w:color w:val="B43412" w:themeColor="accent1" w:themeShade="BF"/>
        </w:rPr>
        <w:t xml:space="preserve"> dinamika 2015</w:t>
      </w:r>
      <w:r w:rsidR="00E60796" w:rsidRPr="009B2ACC">
        <w:rPr>
          <w:i/>
          <w:iCs/>
          <w:color w:val="B43412" w:themeColor="accent1" w:themeShade="BF"/>
        </w:rPr>
        <w:t>–</w:t>
      </w:r>
      <w:r w:rsidR="00306EE1" w:rsidRPr="009B2ACC">
        <w:rPr>
          <w:i/>
          <w:iCs/>
          <w:color w:val="B43412" w:themeColor="accent1" w:themeShade="BF"/>
        </w:rPr>
        <w:t>2018 m. (proc.)</w:t>
      </w:r>
    </w:p>
    <w:p w14:paraId="0AB16F6C" w14:textId="77777777" w:rsidR="00B43777" w:rsidRPr="009B2ACC" w:rsidRDefault="00B43777" w:rsidP="00B43777">
      <w:pPr>
        <w:jc w:val="right"/>
        <w:rPr>
          <w:i/>
          <w:iCs/>
          <w:sz w:val="20"/>
          <w:szCs w:val="20"/>
        </w:rPr>
      </w:pPr>
      <w:r w:rsidRPr="009B2ACC">
        <w:rPr>
          <w:i/>
          <w:iCs/>
          <w:sz w:val="20"/>
          <w:szCs w:val="20"/>
        </w:rPr>
        <w:t>Šaltinis: sudaryta autorių pagal LSD duomenis</w:t>
      </w:r>
    </w:p>
    <w:p w14:paraId="6546DCE9" w14:textId="05E59A4D" w:rsidR="008C0CE4" w:rsidRPr="009B2ACC" w:rsidRDefault="00B04AC4" w:rsidP="00CD2264">
      <w:pPr>
        <w:ind w:firstLine="567"/>
        <w:rPr>
          <w:rFonts w:eastAsia="MS Mincho"/>
          <w:szCs w:val="20"/>
        </w:rPr>
      </w:pPr>
      <w:r w:rsidRPr="009B2ACC">
        <w:rPr>
          <w:rFonts w:eastAsia="MS Mincho"/>
          <w:szCs w:val="20"/>
        </w:rPr>
        <w:t>2015</w:t>
      </w:r>
      <w:r w:rsidRPr="009B2ACC">
        <w:t>–</w:t>
      </w:r>
      <w:r w:rsidRPr="009B2ACC">
        <w:rPr>
          <w:rFonts w:eastAsia="MS Mincho"/>
          <w:szCs w:val="20"/>
        </w:rPr>
        <w:t>2018 m. laikotarpiu policijos pareigūnų skaičius, tenkantis 100 tūkst. gyventojų</w:t>
      </w:r>
      <w:r w:rsidR="00C13FBA" w:rsidRPr="009B2ACC">
        <w:rPr>
          <w:rFonts w:eastAsia="MS Mincho"/>
          <w:szCs w:val="20"/>
        </w:rPr>
        <w:t>,</w:t>
      </w:r>
      <w:r w:rsidRPr="009B2ACC">
        <w:rPr>
          <w:rFonts w:eastAsia="MS Mincho"/>
          <w:szCs w:val="20"/>
        </w:rPr>
        <w:t xml:space="preserve"> </w:t>
      </w:r>
      <w:r w:rsidR="00F93B95" w:rsidRPr="009B2ACC">
        <w:rPr>
          <w:rFonts w:eastAsia="MS Mincho"/>
          <w:szCs w:val="20"/>
        </w:rPr>
        <w:t xml:space="preserve">Klaipėdos miesto savivaldybėje </w:t>
      </w:r>
      <w:r w:rsidRPr="009B2ACC">
        <w:rPr>
          <w:rFonts w:eastAsia="MS Mincho"/>
          <w:szCs w:val="20"/>
        </w:rPr>
        <w:t>sumažėjo 2,0 proc., Lietuvos Respublikoje – 7,5 proc., Vilniaus mieste – 7,9 proc., Kauno mieste – 0,9 proc., Šiaulių mieste – 3,2 proc.</w:t>
      </w:r>
    </w:p>
    <w:p w14:paraId="1EDB9659" w14:textId="0B5CE1D5" w:rsidR="0028541A" w:rsidRPr="009B2ACC" w:rsidRDefault="0028541A" w:rsidP="00CD2264">
      <w:pPr>
        <w:shd w:val="clear" w:color="auto" w:fill="FFFFFF"/>
        <w:spacing w:line="264" w:lineRule="exact"/>
        <w:ind w:firstLine="567"/>
        <w:rPr>
          <w:rFonts w:eastAsia="MS Mincho"/>
          <w:szCs w:val="20"/>
        </w:rPr>
      </w:pPr>
      <w:r w:rsidRPr="009B2ACC">
        <w:rPr>
          <w:rFonts w:eastAsia="MS Mincho"/>
          <w:szCs w:val="20"/>
        </w:rPr>
        <w:t xml:space="preserve">Policijos ir kitų institucijų kompleksiškai bei aktyviai vykdomos prevencinės akcijos bei veiklos, nuolat griežtinamos sankcijos už kelių eismo taisyklių pažeidimus ir taikomos kitos prevencinio pobūdžio priemonės davė rezultatų – </w:t>
      </w:r>
      <w:r w:rsidRPr="009B2ACC">
        <w:rPr>
          <w:rFonts w:eastAsia="MS Mincho"/>
          <w:color w:val="B43412" w:themeColor="accent1" w:themeShade="BF"/>
          <w:szCs w:val="20"/>
        </w:rPr>
        <w:t>kelių eismo įvykių</w:t>
      </w:r>
      <w:r w:rsidRPr="009B2ACC">
        <w:rPr>
          <w:rStyle w:val="Puslapioinaosnuoroda"/>
          <w:rFonts w:eastAsia="MS Mincho"/>
          <w:szCs w:val="20"/>
        </w:rPr>
        <w:footnoteReference w:id="104"/>
      </w:r>
      <w:r w:rsidRPr="009B2ACC">
        <w:rPr>
          <w:rFonts w:eastAsia="MS Mincho"/>
          <w:szCs w:val="20"/>
        </w:rPr>
        <w:t xml:space="preserve"> skaičius tiek KMS, tiek šalyje</w:t>
      </w:r>
      <w:r w:rsidR="00FE70B1" w:rsidRPr="009B2ACC">
        <w:rPr>
          <w:rFonts w:eastAsia="MS Mincho"/>
          <w:szCs w:val="20"/>
        </w:rPr>
        <w:t xml:space="preserve"> </w:t>
      </w:r>
      <w:r w:rsidRPr="009B2ACC">
        <w:rPr>
          <w:rFonts w:eastAsia="MS Mincho"/>
          <w:szCs w:val="20"/>
        </w:rPr>
        <w:t xml:space="preserve">2015–2018 m. mažėjo (atitinkamai 16,0 proc. ir 3,5 proc.). 2018 m. </w:t>
      </w:r>
      <w:r w:rsidR="00F93B95" w:rsidRPr="009B2ACC">
        <w:rPr>
          <w:rFonts w:eastAsia="MS Mincho"/>
          <w:szCs w:val="20"/>
        </w:rPr>
        <w:t xml:space="preserve">Klaipėdos miesto savivaldybėje </w:t>
      </w:r>
      <w:r w:rsidR="00B87939" w:rsidRPr="009B2ACC">
        <w:rPr>
          <w:rFonts w:eastAsia="MS Mincho"/>
          <w:szCs w:val="20"/>
        </w:rPr>
        <w:t xml:space="preserve">KMS </w:t>
      </w:r>
      <w:r w:rsidRPr="009B2ACC">
        <w:rPr>
          <w:rFonts w:eastAsia="MS Mincho"/>
          <w:szCs w:val="20"/>
        </w:rPr>
        <w:t>įvyko 168 įskaitiniai kelių eismo įvykiai</w:t>
      </w:r>
      <w:r w:rsidR="00B87939" w:rsidRPr="009B2ACC">
        <w:rPr>
          <w:rFonts w:eastAsia="MS Mincho"/>
          <w:szCs w:val="20"/>
        </w:rPr>
        <w:t>,</w:t>
      </w:r>
      <w:r w:rsidR="00833F1D" w:rsidRPr="009B2ACC">
        <w:rPr>
          <w:rFonts w:eastAsia="MS Mincho"/>
          <w:szCs w:val="20"/>
        </w:rPr>
        <w:t xml:space="preserve"> o </w:t>
      </w:r>
      <w:r w:rsidR="00BE2BC7" w:rsidRPr="009B2ACC">
        <w:rPr>
          <w:rFonts w:eastAsia="MS Mincho"/>
          <w:szCs w:val="20"/>
        </w:rPr>
        <w:t>j</w:t>
      </w:r>
      <w:r w:rsidRPr="009B2ACC">
        <w:rPr>
          <w:rFonts w:eastAsia="MS Mincho"/>
          <w:szCs w:val="20"/>
        </w:rPr>
        <w:t>ų skaičius per ketverius metus</w:t>
      </w:r>
      <w:r w:rsidR="00833F1D" w:rsidRPr="009B2ACC">
        <w:rPr>
          <w:rFonts w:eastAsia="MS Mincho"/>
          <w:szCs w:val="20"/>
        </w:rPr>
        <w:t>, palyginti su kitomis savivaldybėmis, mažėjo sparčiausiai.</w:t>
      </w:r>
    </w:p>
    <w:p w14:paraId="3DCAE97C" w14:textId="34C48202" w:rsidR="00393713" w:rsidRPr="009B2ACC" w:rsidRDefault="00A0645B" w:rsidP="00A0645B">
      <w:pPr>
        <w:spacing w:after="0"/>
      </w:pPr>
      <w:r w:rsidRPr="009B2ACC">
        <w:rPr>
          <w:noProof/>
          <w:lang w:eastAsia="lt-LT"/>
        </w:rPr>
        <w:drawing>
          <wp:inline distT="0" distB="0" distL="0" distR="0" wp14:anchorId="71BC6595" wp14:editId="4A1547FE">
            <wp:extent cx="2879725" cy="2297430"/>
            <wp:effectExtent l="0" t="0" r="0" b="7620"/>
            <wp:docPr id="940" name="Picture 940"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 name="Eismo įvykiai.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2879725" cy="2297430"/>
                    </a:xfrm>
                    <a:prstGeom prst="rect">
                      <a:avLst/>
                    </a:prstGeom>
                  </pic:spPr>
                </pic:pic>
              </a:graphicData>
            </a:graphic>
          </wp:inline>
        </w:drawing>
      </w:r>
    </w:p>
    <w:p w14:paraId="71EFE9CD" w14:textId="63E8627A" w:rsidR="00CF0BC1" w:rsidRPr="009B2ACC" w:rsidRDefault="00D87ED9" w:rsidP="00CF0BC1">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CF0BC1" w:rsidRPr="009B2ACC">
        <w:rPr>
          <w:i/>
          <w:iCs/>
          <w:color w:val="B43412" w:themeColor="accent1" w:themeShade="BF"/>
        </w:rPr>
        <w:t>.4.3.4. pav. Įskaitinių kelių eismo įvykių skaičius (vnt.) ir j</w:t>
      </w:r>
      <w:r w:rsidR="001654C6" w:rsidRPr="009B2ACC">
        <w:rPr>
          <w:i/>
          <w:iCs/>
          <w:color w:val="B43412" w:themeColor="accent1" w:themeShade="BF"/>
        </w:rPr>
        <w:t>o</w:t>
      </w:r>
      <w:r w:rsidR="00DA3A84" w:rsidRPr="009B2ACC">
        <w:rPr>
          <w:i/>
          <w:iCs/>
          <w:color w:val="B43412" w:themeColor="accent1" w:themeShade="BF"/>
        </w:rPr>
        <w:t xml:space="preserve"> kitimo</w:t>
      </w:r>
      <w:r w:rsidR="00CF0BC1" w:rsidRPr="009B2ACC">
        <w:rPr>
          <w:i/>
          <w:iCs/>
          <w:color w:val="B43412" w:themeColor="accent1" w:themeShade="BF"/>
        </w:rPr>
        <w:t xml:space="preserve"> dinamika </w:t>
      </w:r>
      <w:r w:rsidR="00CF0BC1" w:rsidRPr="009B2ACC">
        <w:rPr>
          <w:rFonts w:eastAsia="MS Mincho"/>
          <w:i/>
          <w:iCs/>
          <w:color w:val="B43412" w:themeColor="accent1" w:themeShade="BF"/>
          <w:szCs w:val="20"/>
        </w:rPr>
        <w:t>(proc.)</w:t>
      </w:r>
      <w:r w:rsidR="00BE2BC7" w:rsidRPr="009B2ACC">
        <w:rPr>
          <w:rFonts w:eastAsia="MS Mincho"/>
          <w:i/>
          <w:iCs/>
          <w:color w:val="B43412" w:themeColor="accent1" w:themeShade="BF"/>
          <w:szCs w:val="20"/>
        </w:rPr>
        <w:t xml:space="preserve"> 2015</w:t>
      </w:r>
      <w:r w:rsidR="00BE2BC7" w:rsidRPr="009B2ACC">
        <w:rPr>
          <w:i/>
          <w:iCs/>
          <w:color w:val="B43412" w:themeColor="accent1" w:themeShade="BF"/>
        </w:rPr>
        <w:t>–</w:t>
      </w:r>
      <w:r w:rsidR="00BE2BC7" w:rsidRPr="009B2ACC">
        <w:rPr>
          <w:rFonts w:eastAsia="MS Mincho"/>
          <w:i/>
          <w:iCs/>
          <w:color w:val="B43412" w:themeColor="accent1" w:themeShade="BF"/>
          <w:szCs w:val="20"/>
        </w:rPr>
        <w:t>2018 m.</w:t>
      </w:r>
    </w:p>
    <w:p w14:paraId="1BE956EF" w14:textId="77777777" w:rsidR="00CF0BC1" w:rsidRPr="009B2ACC" w:rsidRDefault="00CF0BC1" w:rsidP="00CF0BC1">
      <w:pPr>
        <w:jc w:val="right"/>
        <w:rPr>
          <w:i/>
          <w:iCs/>
          <w:sz w:val="20"/>
          <w:szCs w:val="20"/>
        </w:rPr>
      </w:pPr>
      <w:r w:rsidRPr="009B2ACC">
        <w:rPr>
          <w:i/>
          <w:iCs/>
          <w:sz w:val="20"/>
          <w:szCs w:val="20"/>
        </w:rPr>
        <w:t>Šaltinis: sudaryta autorių pagal LSD duomenis</w:t>
      </w:r>
    </w:p>
    <w:p w14:paraId="5F702402" w14:textId="60A62787" w:rsidR="00CF0BC1" w:rsidRPr="009B2ACC" w:rsidRDefault="00CF0BC1" w:rsidP="00CD2264">
      <w:pPr>
        <w:shd w:val="clear" w:color="auto" w:fill="FFFFFF"/>
        <w:spacing w:line="264" w:lineRule="exact"/>
        <w:ind w:firstLine="426"/>
        <w:rPr>
          <w:rFonts w:eastAsia="MS Mincho"/>
          <w:szCs w:val="20"/>
        </w:rPr>
      </w:pPr>
      <w:r w:rsidRPr="009B2ACC">
        <w:rPr>
          <w:rFonts w:eastAsia="MS Mincho"/>
          <w:szCs w:val="20"/>
        </w:rPr>
        <w:t xml:space="preserve">2018 m. </w:t>
      </w:r>
      <w:r w:rsidR="00BC125E" w:rsidRPr="009B2ACC">
        <w:rPr>
          <w:rFonts w:eastAsia="MS Mincho"/>
          <w:szCs w:val="20"/>
        </w:rPr>
        <w:t>Klaipėdos miesto savivaldybėje</w:t>
      </w:r>
      <w:r w:rsidRPr="009B2ACC">
        <w:rPr>
          <w:rFonts w:eastAsia="MS Mincho"/>
          <w:szCs w:val="20"/>
        </w:rPr>
        <w:t xml:space="preserve"> įvykusiuose įskaitiniuose kelių eismo įvykiuose buvo sužeisti 183 asmenys (2015 m. – 227 asmenys), žuvo 6 asmenys (2015 m. – 2 asmenys). Sužeistų asmenų įskaitiniuose kelių eismo įvykiuose skaičius </w:t>
      </w:r>
      <w:r w:rsidR="00BC125E" w:rsidRPr="009B2ACC">
        <w:rPr>
          <w:rFonts w:eastAsia="MS Mincho"/>
          <w:szCs w:val="20"/>
        </w:rPr>
        <w:t>Klaipėdos miesto savivaldybėje</w:t>
      </w:r>
      <w:r w:rsidRPr="009B2ACC">
        <w:rPr>
          <w:rFonts w:eastAsia="MS Mincho"/>
          <w:szCs w:val="20"/>
        </w:rPr>
        <w:t xml:space="preserve"> </w:t>
      </w:r>
      <w:r w:rsidR="00E373E5" w:rsidRPr="009B2ACC">
        <w:rPr>
          <w:rFonts w:eastAsia="MS Mincho"/>
          <w:szCs w:val="20"/>
        </w:rPr>
        <w:t>mažėjo</w:t>
      </w:r>
      <w:r w:rsidRPr="009B2ACC">
        <w:rPr>
          <w:rFonts w:eastAsia="MS Mincho"/>
          <w:szCs w:val="20"/>
        </w:rPr>
        <w:t xml:space="preserve"> sparčiau (19,4 proc.) nei šalyje (5,7 proc.) bei kitose nagrinėtose savivaldybėse. </w:t>
      </w:r>
    </w:p>
    <w:p w14:paraId="660D6E76" w14:textId="0B4A2197" w:rsidR="000237E7" w:rsidRPr="009B2ACC" w:rsidRDefault="00CF0BC1" w:rsidP="00CD2264">
      <w:pPr>
        <w:ind w:firstLine="426"/>
      </w:pPr>
      <w:r w:rsidRPr="009B2ACC">
        <w:rPr>
          <w:rFonts w:eastAsia="MS Mincho"/>
          <w:szCs w:val="20"/>
        </w:rPr>
        <w:t xml:space="preserve">Klaipėdos mieste saugumą padeda užtikrinti vaizdo kameros, greičio matuokliai ir bendrai vykdomos prevencinės priemonės. </w:t>
      </w:r>
      <w:r w:rsidR="006C5138" w:rsidRPr="009B2ACC">
        <w:rPr>
          <w:rFonts w:eastAsia="MS Mincho"/>
          <w:szCs w:val="20"/>
        </w:rPr>
        <w:t>Klaipėdos miesto savivaldybėje</w:t>
      </w:r>
      <w:r w:rsidRPr="009B2ACC">
        <w:rPr>
          <w:rFonts w:eastAsia="MS Mincho"/>
          <w:szCs w:val="20"/>
        </w:rPr>
        <w:t xml:space="preserve"> 2018 m. veikė </w:t>
      </w:r>
      <w:r w:rsidR="00E73ECB" w:rsidRPr="009B2ACC">
        <w:rPr>
          <w:rFonts w:eastAsia="MS Mincho"/>
          <w:szCs w:val="20"/>
        </w:rPr>
        <w:t>5</w:t>
      </w:r>
      <w:r w:rsidRPr="009B2ACC">
        <w:rPr>
          <w:rFonts w:eastAsia="MS Mincho"/>
          <w:szCs w:val="20"/>
        </w:rPr>
        <w:t xml:space="preserve"> greičio matuokliai. 2018 m. pabaigoje Klaipėdos mieste veikė apie 80 vaizdo kamerų.</w:t>
      </w:r>
    </w:p>
    <w:p w14:paraId="194C415D" w14:textId="2F6DD5BF" w:rsidR="0093066F" w:rsidRPr="009B2ACC" w:rsidRDefault="000237E7" w:rsidP="00CD2264">
      <w:pPr>
        <w:ind w:firstLine="426"/>
      </w:pPr>
      <w:r w:rsidRPr="009B2ACC">
        <w:rPr>
          <w:color w:val="B43412" w:themeColor="accent1" w:themeShade="BF"/>
        </w:rPr>
        <w:t>Priešgaisrinė ir civilinė sauga</w:t>
      </w:r>
      <w:r w:rsidRPr="009B2ACC">
        <w:t xml:space="preserve">. </w:t>
      </w:r>
      <w:r w:rsidR="006C5138" w:rsidRPr="009B2ACC">
        <w:t xml:space="preserve">Klaipėdos miesto savivaldybė </w:t>
      </w:r>
      <w:r w:rsidR="0093066F" w:rsidRPr="009B2ACC">
        <w:rPr>
          <w:rFonts w:eastAsia="MS Mincho"/>
          <w:szCs w:val="20"/>
        </w:rPr>
        <w:t xml:space="preserve">aktyviai vykdo prevencijos priemones ir programas </w:t>
      </w:r>
      <w:r w:rsidR="0093066F" w:rsidRPr="009B2ACC">
        <w:rPr>
          <w:rFonts w:eastAsia="MS Mincho"/>
          <w:color w:val="E84C22" w:themeColor="accent1"/>
          <w:szCs w:val="20"/>
        </w:rPr>
        <w:t>civilinės saugos</w:t>
      </w:r>
      <w:r w:rsidR="0093066F" w:rsidRPr="009B2ACC">
        <w:rPr>
          <w:rStyle w:val="Puslapioinaosnuoroda"/>
          <w:rFonts w:eastAsia="MS Mincho"/>
          <w:szCs w:val="20"/>
        </w:rPr>
        <w:footnoteReference w:id="105"/>
      </w:r>
      <w:r w:rsidR="0093066F" w:rsidRPr="009B2ACC">
        <w:rPr>
          <w:rFonts w:eastAsia="MS Mincho"/>
          <w:szCs w:val="20"/>
        </w:rPr>
        <w:t xml:space="preserve"> ir </w:t>
      </w:r>
      <w:r w:rsidR="0093066F" w:rsidRPr="009B2ACC">
        <w:rPr>
          <w:rFonts w:eastAsia="MS Mincho"/>
          <w:color w:val="E84C22" w:themeColor="accent1"/>
          <w:szCs w:val="20"/>
        </w:rPr>
        <w:t>priešgaisrinės saugos</w:t>
      </w:r>
      <w:r w:rsidR="0093066F" w:rsidRPr="009B2ACC">
        <w:rPr>
          <w:rStyle w:val="Puslapioinaosnuoroda"/>
          <w:rFonts w:eastAsia="MS Mincho"/>
          <w:szCs w:val="20"/>
        </w:rPr>
        <w:footnoteReference w:id="106"/>
      </w:r>
      <w:r w:rsidR="0093066F" w:rsidRPr="009B2ACC">
        <w:rPr>
          <w:rFonts w:eastAsia="MS Mincho"/>
          <w:szCs w:val="20"/>
        </w:rPr>
        <w:t xml:space="preserve"> srityse. </w:t>
      </w:r>
    </w:p>
    <w:p w14:paraId="1E7A45CA" w14:textId="39F1A77D" w:rsidR="000E09FD" w:rsidRPr="009B2ACC" w:rsidRDefault="006C5138" w:rsidP="00CD2264">
      <w:pPr>
        <w:shd w:val="clear" w:color="auto" w:fill="FFFFFF"/>
        <w:spacing w:line="264" w:lineRule="exact"/>
        <w:ind w:firstLine="426"/>
        <w:rPr>
          <w:rFonts w:eastAsia="MS Mincho"/>
          <w:szCs w:val="20"/>
        </w:rPr>
      </w:pPr>
      <w:r w:rsidRPr="009B2ACC">
        <w:rPr>
          <w:rFonts w:eastAsia="MS Mincho"/>
          <w:szCs w:val="20"/>
        </w:rPr>
        <w:t>Klaipėdos miesto savivaldybėje</w:t>
      </w:r>
      <w:r w:rsidR="000E09FD" w:rsidRPr="009B2ACC">
        <w:rPr>
          <w:rFonts w:eastAsia="MS Mincho"/>
          <w:szCs w:val="20"/>
        </w:rPr>
        <w:t xml:space="preserve"> yra įsteigta Klaipėdos apskrities priešgaisrinė gelbėjimo valdyba (toliau – Klaipėdos APGV), kuri pagal savo įgaliojimus atlieka gaisrų gesinim</w:t>
      </w:r>
      <w:r w:rsidR="00A342F2" w:rsidRPr="009B2ACC">
        <w:rPr>
          <w:rFonts w:eastAsia="MS Mincho"/>
          <w:szCs w:val="20"/>
        </w:rPr>
        <w:t>o</w:t>
      </w:r>
      <w:r w:rsidR="000E09FD" w:rsidRPr="009B2ACC">
        <w:rPr>
          <w:rFonts w:eastAsia="MS Mincho"/>
          <w:szCs w:val="20"/>
        </w:rPr>
        <w:t xml:space="preserve">, pirminius gelbėjimo, avarijų, katastrofų, stichinių nelaimių ir kitų ekstremaliųjų įvykių ar situacijų likvidavimo darbus. Klaipėdos APGV sudaro 3 struktūriniai padaliniai: Klaipėdos APGV 1-oji komanda, Klaipėdos APGV 2-oji komanda, Klaipėdos APGV 3-oji komanda. </w:t>
      </w:r>
    </w:p>
    <w:p w14:paraId="1EBDAF0F" w14:textId="4883E0B8" w:rsidR="000E09FD" w:rsidRPr="009B2ACC" w:rsidRDefault="000E09FD" w:rsidP="00CD2264">
      <w:pPr>
        <w:ind w:firstLine="426"/>
      </w:pPr>
      <w:r w:rsidRPr="009B2ACC">
        <w:t xml:space="preserve">2018 m. </w:t>
      </w:r>
      <w:r w:rsidR="006C5138" w:rsidRPr="009B2ACC">
        <w:t>Klaipėdos miesto savivaldybėje</w:t>
      </w:r>
      <w:r w:rsidRPr="009B2ACC">
        <w:t xml:space="preserve"> užregistruot</w:t>
      </w:r>
      <w:r w:rsidR="00297935" w:rsidRPr="009B2ACC">
        <w:t>a</w:t>
      </w:r>
      <w:r w:rsidRPr="009B2ACC">
        <w:t xml:space="preserve"> 414 </w:t>
      </w:r>
      <w:r w:rsidRPr="009B2ACC">
        <w:rPr>
          <w:color w:val="B43412" w:themeColor="accent1" w:themeShade="BF"/>
        </w:rPr>
        <w:t>gaisr</w:t>
      </w:r>
      <w:r w:rsidR="00297935" w:rsidRPr="009B2ACC">
        <w:rPr>
          <w:color w:val="B43412" w:themeColor="accent1" w:themeShade="BF"/>
        </w:rPr>
        <w:t>ų</w:t>
      </w:r>
      <w:r w:rsidRPr="009B2ACC">
        <w:rPr>
          <w:rStyle w:val="Puslapioinaosnuoroda"/>
          <w:rFonts w:eastAsia="MS Mincho"/>
          <w:color w:val="000000" w:themeColor="text1"/>
          <w:szCs w:val="20"/>
        </w:rPr>
        <w:footnoteReference w:id="107"/>
      </w:r>
      <w:r w:rsidR="001654C6" w:rsidRPr="009B2ACC">
        <w:rPr>
          <w:color w:val="000000" w:themeColor="text1"/>
        </w:rPr>
        <w:t xml:space="preserve">, </w:t>
      </w:r>
      <w:r w:rsidRPr="009B2ACC">
        <w:rPr>
          <w:color w:val="000000" w:themeColor="text1"/>
        </w:rPr>
        <w:t xml:space="preserve">ir tai buvo vienas </w:t>
      </w:r>
      <w:r w:rsidR="00831205" w:rsidRPr="009B2ACC">
        <w:rPr>
          <w:color w:val="000000" w:themeColor="text1"/>
        </w:rPr>
        <w:t xml:space="preserve">mažiausių </w:t>
      </w:r>
      <w:r w:rsidRPr="009B2ACC">
        <w:rPr>
          <w:color w:val="000000" w:themeColor="text1"/>
        </w:rPr>
        <w:t>rodiklių, palyginti su kitomis savivaldybėmis.</w:t>
      </w:r>
      <w:r w:rsidRPr="009B2ACC">
        <w:rPr>
          <w:i/>
        </w:rPr>
        <w:t xml:space="preserve"> </w:t>
      </w:r>
    </w:p>
    <w:p w14:paraId="08E42A97" w14:textId="04942584" w:rsidR="000E09FD" w:rsidRPr="009B2ACC" w:rsidRDefault="00095AC9" w:rsidP="00422797">
      <w:pPr>
        <w:spacing w:after="0"/>
        <w:jc w:val="center"/>
      </w:pPr>
      <w:r w:rsidRPr="009B2ACC">
        <w:rPr>
          <w:noProof/>
          <w:lang w:eastAsia="lt-LT"/>
        </w:rPr>
        <w:drawing>
          <wp:inline distT="0" distB="0" distL="0" distR="0" wp14:anchorId="426FEE61" wp14:editId="220A7064">
            <wp:extent cx="2476500" cy="2221478"/>
            <wp:effectExtent l="0" t="0" r="0" b="7620"/>
            <wp:docPr id="18" name="Picture 18" descr="A close up of a sig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aisrai.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2487189" cy="2231066"/>
                    </a:xfrm>
                    <a:prstGeom prst="rect">
                      <a:avLst/>
                    </a:prstGeom>
                  </pic:spPr>
                </pic:pic>
              </a:graphicData>
            </a:graphic>
          </wp:inline>
        </w:drawing>
      </w:r>
    </w:p>
    <w:p w14:paraId="46BAD0BC" w14:textId="33DF9BBF" w:rsidR="00996BB4" w:rsidRPr="009B2ACC" w:rsidRDefault="00D87ED9" w:rsidP="00996BB4">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996BB4" w:rsidRPr="009B2ACC">
        <w:rPr>
          <w:i/>
          <w:iCs/>
          <w:color w:val="B43412" w:themeColor="accent1" w:themeShade="BF"/>
        </w:rPr>
        <w:t>.4.3.</w:t>
      </w:r>
      <w:r w:rsidR="000237E7" w:rsidRPr="009B2ACC">
        <w:rPr>
          <w:i/>
          <w:iCs/>
          <w:color w:val="B43412" w:themeColor="accent1" w:themeShade="BF"/>
        </w:rPr>
        <w:t>5</w:t>
      </w:r>
      <w:r w:rsidR="00996BB4" w:rsidRPr="009B2ACC">
        <w:rPr>
          <w:i/>
          <w:iCs/>
          <w:color w:val="B43412" w:themeColor="accent1" w:themeShade="BF"/>
        </w:rPr>
        <w:t>. pav</w:t>
      </w:r>
      <w:r w:rsidR="000237E7" w:rsidRPr="009B2ACC">
        <w:rPr>
          <w:i/>
          <w:iCs/>
          <w:color w:val="B43412" w:themeColor="accent1" w:themeShade="BF"/>
        </w:rPr>
        <w:t>. Gaisrų</w:t>
      </w:r>
      <w:r w:rsidR="00996BB4" w:rsidRPr="009B2ACC">
        <w:rPr>
          <w:i/>
          <w:iCs/>
          <w:color w:val="B43412" w:themeColor="accent1" w:themeShade="BF"/>
        </w:rPr>
        <w:t xml:space="preserve"> skaičius </w:t>
      </w:r>
      <w:r w:rsidR="000237E7" w:rsidRPr="009B2ACC">
        <w:rPr>
          <w:i/>
          <w:iCs/>
          <w:color w:val="B43412" w:themeColor="accent1" w:themeShade="BF"/>
        </w:rPr>
        <w:t xml:space="preserve">2015 m. </w:t>
      </w:r>
      <w:r w:rsidR="00BA7840" w:rsidRPr="009B2ACC">
        <w:rPr>
          <w:i/>
          <w:iCs/>
          <w:color w:val="B43412" w:themeColor="accent1" w:themeShade="BF"/>
        </w:rPr>
        <w:t xml:space="preserve">ir 2018 m. </w:t>
      </w:r>
      <w:r w:rsidR="00996BB4" w:rsidRPr="009B2ACC">
        <w:rPr>
          <w:i/>
          <w:iCs/>
          <w:color w:val="B43412" w:themeColor="accent1" w:themeShade="BF"/>
        </w:rPr>
        <w:t>(vnt.) ir j</w:t>
      </w:r>
      <w:r w:rsidR="001654C6" w:rsidRPr="009B2ACC">
        <w:rPr>
          <w:i/>
          <w:iCs/>
          <w:color w:val="B43412" w:themeColor="accent1" w:themeShade="BF"/>
        </w:rPr>
        <w:t>o</w:t>
      </w:r>
      <w:r w:rsidR="00996BB4" w:rsidRPr="009B2ACC">
        <w:rPr>
          <w:i/>
          <w:iCs/>
          <w:color w:val="B43412" w:themeColor="accent1" w:themeShade="BF"/>
        </w:rPr>
        <w:t xml:space="preserve"> </w:t>
      </w:r>
      <w:r w:rsidR="00DA3A84" w:rsidRPr="009B2ACC">
        <w:rPr>
          <w:i/>
          <w:iCs/>
          <w:color w:val="B43412" w:themeColor="accent1" w:themeShade="BF"/>
        </w:rPr>
        <w:t xml:space="preserve">kitimo </w:t>
      </w:r>
      <w:r w:rsidR="00996BB4" w:rsidRPr="009B2ACC">
        <w:rPr>
          <w:i/>
          <w:iCs/>
          <w:color w:val="B43412" w:themeColor="accent1" w:themeShade="BF"/>
        </w:rPr>
        <w:t xml:space="preserve">dinamika </w:t>
      </w:r>
      <w:r w:rsidR="00996BB4" w:rsidRPr="009B2ACC">
        <w:rPr>
          <w:rFonts w:eastAsia="MS Mincho"/>
          <w:i/>
          <w:iCs/>
          <w:color w:val="B43412" w:themeColor="accent1" w:themeShade="BF"/>
          <w:szCs w:val="20"/>
        </w:rPr>
        <w:t>2015</w:t>
      </w:r>
      <w:r w:rsidR="00996BB4" w:rsidRPr="009B2ACC">
        <w:rPr>
          <w:i/>
          <w:iCs/>
          <w:color w:val="B43412" w:themeColor="accent1" w:themeShade="BF"/>
        </w:rPr>
        <w:t>–</w:t>
      </w:r>
      <w:r w:rsidR="00996BB4" w:rsidRPr="009B2ACC">
        <w:rPr>
          <w:rFonts w:eastAsia="MS Mincho"/>
          <w:i/>
          <w:iCs/>
          <w:color w:val="B43412" w:themeColor="accent1" w:themeShade="BF"/>
          <w:szCs w:val="20"/>
        </w:rPr>
        <w:t>2018 m. (proc.)</w:t>
      </w:r>
      <w:r w:rsidR="00BA7840" w:rsidRPr="009B2ACC">
        <w:rPr>
          <w:rFonts w:eastAsia="MS Mincho"/>
          <w:i/>
          <w:iCs/>
          <w:color w:val="B43412" w:themeColor="accent1" w:themeShade="BF"/>
          <w:szCs w:val="20"/>
        </w:rPr>
        <w:t>, gaisruose žuvusių, išgelbėtų ir sužeistų asmenų skaičius 2018 m. (asm.)</w:t>
      </w:r>
    </w:p>
    <w:p w14:paraId="07E68A3A" w14:textId="77777777" w:rsidR="00996BB4" w:rsidRPr="009B2ACC" w:rsidRDefault="00996BB4" w:rsidP="00996BB4">
      <w:pPr>
        <w:jc w:val="right"/>
        <w:rPr>
          <w:i/>
          <w:iCs/>
          <w:sz w:val="20"/>
          <w:szCs w:val="20"/>
        </w:rPr>
      </w:pPr>
      <w:r w:rsidRPr="009B2ACC">
        <w:rPr>
          <w:i/>
          <w:iCs/>
          <w:sz w:val="20"/>
          <w:szCs w:val="20"/>
        </w:rPr>
        <w:t>Šaltinis: sudaryta autorių pagal LSD duomenis</w:t>
      </w:r>
    </w:p>
    <w:p w14:paraId="1D745C96" w14:textId="05FCAAEB" w:rsidR="0093066F" w:rsidRPr="009B2ACC" w:rsidRDefault="004535D8" w:rsidP="00CD2264">
      <w:pPr>
        <w:shd w:val="clear" w:color="auto" w:fill="FFFFFF"/>
        <w:spacing w:line="264" w:lineRule="exact"/>
        <w:ind w:firstLine="426"/>
        <w:rPr>
          <w:rFonts w:eastAsia="MS Mincho"/>
          <w:szCs w:val="20"/>
        </w:rPr>
      </w:pPr>
      <w:r w:rsidRPr="009B2ACC">
        <w:rPr>
          <w:rFonts w:eastAsia="MS Mincho"/>
          <w:szCs w:val="20"/>
        </w:rPr>
        <w:t xml:space="preserve">KMSA duomenimis, 2018 m. </w:t>
      </w:r>
      <w:r w:rsidR="0093066F" w:rsidRPr="009B2ACC">
        <w:rPr>
          <w:rFonts w:eastAsia="MS Mincho"/>
          <w:szCs w:val="20"/>
        </w:rPr>
        <w:t>Klaipėdos mieste veik</w:t>
      </w:r>
      <w:r w:rsidRPr="009B2ACC">
        <w:rPr>
          <w:rFonts w:eastAsia="MS Mincho"/>
          <w:szCs w:val="20"/>
        </w:rPr>
        <w:t>ė</w:t>
      </w:r>
      <w:r w:rsidR="0093066F" w:rsidRPr="009B2ACC">
        <w:rPr>
          <w:rFonts w:eastAsia="MS Mincho"/>
          <w:szCs w:val="20"/>
        </w:rPr>
        <w:t xml:space="preserve"> 49 </w:t>
      </w:r>
      <w:r w:rsidRPr="009B2ACC">
        <w:rPr>
          <w:rFonts w:eastAsia="MS Mincho"/>
          <w:szCs w:val="20"/>
        </w:rPr>
        <w:t xml:space="preserve">pavojaus perspėjimo </w:t>
      </w:r>
      <w:r w:rsidR="0093066F" w:rsidRPr="009B2ACC">
        <w:rPr>
          <w:rFonts w:eastAsia="MS Mincho"/>
          <w:szCs w:val="20"/>
        </w:rPr>
        <w:t>sirenos</w:t>
      </w:r>
      <w:r w:rsidRPr="009B2ACC">
        <w:rPr>
          <w:rFonts w:eastAsia="MS Mincho"/>
          <w:szCs w:val="20"/>
        </w:rPr>
        <w:t>, iš kurių:</w:t>
      </w:r>
      <w:r w:rsidR="0093066F" w:rsidRPr="009B2ACC">
        <w:rPr>
          <w:rFonts w:eastAsia="MS Mincho"/>
          <w:szCs w:val="20"/>
        </w:rPr>
        <w:t xml:space="preserve"> 36 sirenos priklaus</w:t>
      </w:r>
      <w:r w:rsidRPr="009B2ACC">
        <w:rPr>
          <w:rFonts w:eastAsia="MS Mincho"/>
          <w:szCs w:val="20"/>
        </w:rPr>
        <w:t>ė</w:t>
      </w:r>
      <w:r w:rsidR="0093066F" w:rsidRPr="009B2ACC">
        <w:rPr>
          <w:rFonts w:eastAsia="MS Mincho"/>
          <w:szCs w:val="20"/>
        </w:rPr>
        <w:t xml:space="preserve"> ūkio subjektams, 13 </w:t>
      </w:r>
      <w:r w:rsidR="00762C82" w:rsidRPr="009B2ACC">
        <w:rPr>
          <w:rFonts w:eastAsia="MS Mincho"/>
          <w:szCs w:val="20"/>
        </w:rPr>
        <w:t>–</w:t>
      </w:r>
      <w:r w:rsidRPr="009B2ACC">
        <w:rPr>
          <w:rFonts w:eastAsia="MS Mincho"/>
          <w:szCs w:val="20"/>
        </w:rPr>
        <w:t xml:space="preserve"> </w:t>
      </w:r>
      <w:r w:rsidR="00762C82" w:rsidRPr="009B2ACC">
        <w:rPr>
          <w:rFonts w:eastAsia="MS Mincho"/>
          <w:szCs w:val="20"/>
        </w:rPr>
        <w:t>s</w:t>
      </w:r>
      <w:r w:rsidR="0093066F" w:rsidRPr="009B2ACC">
        <w:rPr>
          <w:rFonts w:eastAsia="MS Mincho"/>
          <w:szCs w:val="20"/>
        </w:rPr>
        <w:t>avivaldyb</w:t>
      </w:r>
      <w:r w:rsidR="00762C82" w:rsidRPr="009B2ACC">
        <w:rPr>
          <w:rFonts w:eastAsia="MS Mincho"/>
          <w:szCs w:val="20"/>
        </w:rPr>
        <w:t xml:space="preserve">ei. </w:t>
      </w:r>
      <w:r w:rsidR="0093066F" w:rsidRPr="009B2ACC">
        <w:rPr>
          <w:rFonts w:eastAsia="MS Mincho"/>
          <w:szCs w:val="20"/>
        </w:rPr>
        <w:t>Įjungus visas sirenas</w:t>
      </w:r>
      <w:r w:rsidR="009D33A7" w:rsidRPr="009B2ACC">
        <w:rPr>
          <w:rFonts w:eastAsia="MS Mincho"/>
          <w:szCs w:val="20"/>
        </w:rPr>
        <w:t>,</w:t>
      </w:r>
      <w:r w:rsidR="0093066F" w:rsidRPr="009B2ACC">
        <w:rPr>
          <w:rFonts w:eastAsia="MS Mincho"/>
          <w:szCs w:val="20"/>
        </w:rPr>
        <w:t xml:space="preserve"> 90</w:t>
      </w:r>
      <w:r w:rsidR="003241D5" w:rsidRPr="009B2ACC">
        <w:rPr>
          <w:rFonts w:eastAsia="MS Mincho"/>
          <w:szCs w:val="20"/>
        </w:rPr>
        <w:t>,0</w:t>
      </w:r>
      <w:r w:rsidR="0093066F" w:rsidRPr="009B2ACC">
        <w:rPr>
          <w:rFonts w:eastAsia="MS Mincho"/>
          <w:szCs w:val="20"/>
        </w:rPr>
        <w:t xml:space="preserve"> proc. </w:t>
      </w:r>
      <w:r w:rsidR="009D33A7" w:rsidRPr="009B2ACC">
        <w:rPr>
          <w:rFonts w:eastAsia="MS Mincho"/>
          <w:szCs w:val="20"/>
        </w:rPr>
        <w:t>m</w:t>
      </w:r>
      <w:r w:rsidR="0093066F" w:rsidRPr="009B2ACC">
        <w:rPr>
          <w:rFonts w:eastAsia="MS Mincho"/>
          <w:szCs w:val="20"/>
        </w:rPr>
        <w:t xml:space="preserve">iesto gyventojų turėtų girdėti sirenų kaukimą. Kita informavimo programa – trumpieji pranešimai į mobiliuosius telefonus.  </w:t>
      </w:r>
    </w:p>
    <w:p w14:paraId="1140A321" w14:textId="06B33876" w:rsidR="00DF5E5E" w:rsidRPr="009B2ACC" w:rsidRDefault="00476702" w:rsidP="00CD2264">
      <w:pPr>
        <w:shd w:val="clear" w:color="auto" w:fill="FFFFFF"/>
        <w:spacing w:line="264" w:lineRule="exact"/>
        <w:ind w:firstLine="426"/>
        <w:rPr>
          <w:rFonts w:eastAsia="MS Mincho"/>
          <w:szCs w:val="20"/>
        </w:rPr>
      </w:pPr>
      <w:r w:rsidRPr="009B2ACC">
        <w:rPr>
          <w:rFonts w:eastAsia="MS Mincho"/>
          <w:szCs w:val="20"/>
        </w:rPr>
        <w:t>2019 m. KMSA</w:t>
      </w:r>
      <w:r w:rsidR="00FA6A8F" w:rsidRPr="009B2ACC">
        <w:rPr>
          <w:rFonts w:eastAsia="MS Mincho"/>
          <w:szCs w:val="20"/>
        </w:rPr>
        <w:t xml:space="preserve"> duomenimis, </w:t>
      </w:r>
      <w:r w:rsidR="0093066F" w:rsidRPr="009B2ACC">
        <w:rPr>
          <w:rFonts w:eastAsia="MS Mincho"/>
          <w:szCs w:val="20"/>
        </w:rPr>
        <w:t xml:space="preserve">Klaipėdos mieste veikia 32 kolektyviniai apsaugos statiniai (toliau </w:t>
      </w:r>
      <w:r w:rsidR="00826AA0" w:rsidRPr="009B2ACC">
        <w:rPr>
          <w:rFonts w:eastAsia="MS Mincho"/>
          <w:szCs w:val="20"/>
        </w:rPr>
        <w:t xml:space="preserve">– </w:t>
      </w:r>
      <w:r w:rsidR="0093066F" w:rsidRPr="009B2ACC">
        <w:rPr>
          <w:rFonts w:eastAsia="MS Mincho"/>
          <w:szCs w:val="20"/>
        </w:rPr>
        <w:t>KAS)</w:t>
      </w:r>
      <w:r w:rsidR="004F0C22" w:rsidRPr="009B2ACC">
        <w:rPr>
          <w:rFonts w:eastAsia="MS Mincho"/>
          <w:szCs w:val="20"/>
        </w:rPr>
        <w:t xml:space="preserve">, </w:t>
      </w:r>
      <w:r w:rsidR="00DF5E5E" w:rsidRPr="009B2ACC">
        <w:rPr>
          <w:rFonts w:eastAsia="MS Mincho"/>
          <w:szCs w:val="20"/>
        </w:rPr>
        <w:t xml:space="preserve">kurių bendras plotas </w:t>
      </w:r>
      <w:r w:rsidR="00306CD5" w:rsidRPr="009B2ACC">
        <w:rPr>
          <w:rFonts w:eastAsia="MS Mincho"/>
          <w:szCs w:val="20"/>
        </w:rPr>
        <w:t>–</w:t>
      </w:r>
      <w:r w:rsidR="00DF5E5E" w:rsidRPr="009B2ACC">
        <w:rPr>
          <w:rFonts w:eastAsia="MS Mincho"/>
          <w:szCs w:val="20"/>
        </w:rPr>
        <w:t xml:space="preserve"> </w:t>
      </w:r>
      <w:r w:rsidR="00306CD5" w:rsidRPr="009B2ACC">
        <w:rPr>
          <w:rFonts w:eastAsia="MS Mincho"/>
          <w:szCs w:val="20"/>
        </w:rPr>
        <w:t xml:space="preserve">79 094 kv. m. </w:t>
      </w:r>
      <w:r w:rsidR="003825D0" w:rsidRPr="009B2ACC">
        <w:rPr>
          <w:rFonts w:eastAsia="MS Mincho"/>
          <w:szCs w:val="20"/>
        </w:rPr>
        <w:t>Minimalus apsaugomų savivaldybės gyventojų skaičius nustatomas pagal gyventojų skaičių – vidutiniškai kiekviena savivaldybė turi numatyti apsaugoti kolektyvinės apsaugos statiniuose apie 20</w:t>
      </w:r>
      <w:r w:rsidR="00E50323" w:rsidRPr="009B2ACC">
        <w:rPr>
          <w:rFonts w:eastAsia="MS Mincho"/>
          <w:szCs w:val="20"/>
        </w:rPr>
        <w:t>,0 proc.</w:t>
      </w:r>
      <w:r w:rsidR="003825D0" w:rsidRPr="009B2ACC">
        <w:rPr>
          <w:rFonts w:eastAsia="MS Mincho"/>
          <w:szCs w:val="20"/>
        </w:rPr>
        <w:t xml:space="preserve"> savivaldybės gyventojų.</w:t>
      </w:r>
      <w:r w:rsidR="00926C5D" w:rsidRPr="009B2ACC">
        <w:rPr>
          <w:rFonts w:eastAsia="MS Mincho"/>
          <w:szCs w:val="20"/>
        </w:rPr>
        <w:t xml:space="preserve"> </w:t>
      </w:r>
      <w:r w:rsidR="00D531FB" w:rsidRPr="009B2ACC">
        <w:rPr>
          <w:rFonts w:eastAsia="MS Mincho"/>
          <w:szCs w:val="20"/>
        </w:rPr>
        <w:t>Vadinasi</w:t>
      </w:r>
      <w:r w:rsidR="004A3382" w:rsidRPr="009B2ACC">
        <w:rPr>
          <w:rFonts w:eastAsia="MS Mincho"/>
          <w:szCs w:val="20"/>
        </w:rPr>
        <w:t>,</w:t>
      </w:r>
      <w:r w:rsidR="00707DED" w:rsidRPr="009B2ACC">
        <w:rPr>
          <w:rFonts w:eastAsia="MS Mincho"/>
          <w:szCs w:val="20"/>
        </w:rPr>
        <w:t xml:space="preserve"> </w:t>
      </w:r>
      <w:r w:rsidR="00452401" w:rsidRPr="009B2ACC">
        <w:rPr>
          <w:rFonts w:eastAsia="MS Mincho"/>
          <w:szCs w:val="20"/>
        </w:rPr>
        <w:t>Klaipėdos miesto savivaldybės</w:t>
      </w:r>
      <w:r w:rsidR="006D79C5" w:rsidRPr="009B2ACC">
        <w:rPr>
          <w:rFonts w:eastAsia="MS Mincho"/>
          <w:szCs w:val="20"/>
        </w:rPr>
        <w:t xml:space="preserve"> atveju turėtų</w:t>
      </w:r>
      <w:r w:rsidR="00D531FB" w:rsidRPr="009B2ACC">
        <w:rPr>
          <w:rFonts w:eastAsia="MS Mincho"/>
          <w:szCs w:val="20"/>
        </w:rPr>
        <w:t xml:space="preserve"> būti apsaugota</w:t>
      </w:r>
      <w:r w:rsidR="00C86A9F" w:rsidRPr="009B2ACC">
        <w:rPr>
          <w:rFonts w:eastAsia="MS Mincho"/>
          <w:szCs w:val="20"/>
        </w:rPr>
        <w:t xml:space="preserve"> apie 30 tūkst. gyventojų, </w:t>
      </w:r>
      <w:r w:rsidR="001654C6" w:rsidRPr="009B2ACC">
        <w:rPr>
          <w:rFonts w:eastAsia="MS Mincho"/>
          <w:szCs w:val="20"/>
        </w:rPr>
        <w:t>o</w:t>
      </w:r>
      <w:r w:rsidR="00436A5D" w:rsidRPr="009B2ACC">
        <w:rPr>
          <w:rFonts w:eastAsia="MS Mincho"/>
          <w:szCs w:val="20"/>
        </w:rPr>
        <w:t xml:space="preserve"> šiuo metu</w:t>
      </w:r>
      <w:r w:rsidR="00421AD7" w:rsidRPr="009B2ACC">
        <w:rPr>
          <w:rFonts w:eastAsia="MS Mincho"/>
          <w:szCs w:val="20"/>
        </w:rPr>
        <w:t xml:space="preserve"> KAS apsaugomų savivaldybės gyventojų skaičius – apie 53 tūkst.</w:t>
      </w:r>
      <w:r w:rsidR="00AB3CE1" w:rsidRPr="009B2ACC">
        <w:rPr>
          <w:rFonts w:eastAsia="MS Mincho"/>
          <w:szCs w:val="20"/>
        </w:rPr>
        <w:t>,</w:t>
      </w:r>
      <w:r w:rsidR="003851B9" w:rsidRPr="009B2ACC">
        <w:rPr>
          <w:rFonts w:eastAsia="MS Mincho"/>
          <w:szCs w:val="20"/>
        </w:rPr>
        <w:t xml:space="preserve"> arba 35,4 proc. visų miesto gyventojų.</w:t>
      </w:r>
    </w:p>
    <w:p w14:paraId="358E418E" w14:textId="2489B660" w:rsidR="0093066F" w:rsidRPr="009B2ACC" w:rsidRDefault="003A366E" w:rsidP="00CD2264">
      <w:pPr>
        <w:shd w:val="clear" w:color="auto" w:fill="FFFFFF"/>
        <w:spacing w:line="264" w:lineRule="exact"/>
        <w:ind w:firstLine="426"/>
        <w:rPr>
          <w:rFonts w:eastAsia="MS Mincho"/>
          <w:szCs w:val="20"/>
        </w:rPr>
      </w:pPr>
      <w:r w:rsidRPr="009B2ACC">
        <w:rPr>
          <w:rFonts w:eastAsia="MS Mincho"/>
          <w:szCs w:val="20"/>
        </w:rPr>
        <w:t xml:space="preserve">2018 m. </w:t>
      </w:r>
      <w:r w:rsidR="00452401" w:rsidRPr="009B2ACC">
        <w:rPr>
          <w:rFonts w:eastAsia="MS Mincho"/>
          <w:szCs w:val="20"/>
        </w:rPr>
        <w:t>Klaipėdos miesto savivaldybės</w:t>
      </w:r>
      <w:r w:rsidR="0093066F" w:rsidRPr="009B2ACC">
        <w:rPr>
          <w:rFonts w:eastAsia="MS Mincho"/>
          <w:szCs w:val="20"/>
        </w:rPr>
        <w:t xml:space="preserve"> teritorijoje </w:t>
      </w:r>
      <w:r w:rsidR="00F32711" w:rsidRPr="009B2ACC">
        <w:rPr>
          <w:rFonts w:eastAsia="MS Mincho"/>
          <w:szCs w:val="20"/>
        </w:rPr>
        <w:t>buvo</w:t>
      </w:r>
      <w:r w:rsidR="0093066F" w:rsidRPr="009B2ACC">
        <w:rPr>
          <w:rFonts w:eastAsia="MS Mincho"/>
          <w:szCs w:val="20"/>
        </w:rPr>
        <w:t xml:space="preserve"> </w:t>
      </w:r>
      <w:r w:rsidR="00A8027E" w:rsidRPr="009B2ACC">
        <w:rPr>
          <w:rFonts w:eastAsia="MS Mincho"/>
          <w:szCs w:val="20"/>
        </w:rPr>
        <w:t xml:space="preserve">7 pavojingi objektai, turintys </w:t>
      </w:r>
      <w:r w:rsidR="0093066F" w:rsidRPr="009B2ACC">
        <w:rPr>
          <w:rFonts w:eastAsia="MS Mincho"/>
          <w:szCs w:val="20"/>
        </w:rPr>
        <w:t>strateginę reikšmę nacionaliniam saugumui</w:t>
      </w:r>
      <w:r w:rsidR="00A8027E" w:rsidRPr="009B2ACC">
        <w:rPr>
          <w:rFonts w:eastAsia="MS Mincho"/>
          <w:szCs w:val="20"/>
        </w:rPr>
        <w:t xml:space="preserve">, iš kurių </w:t>
      </w:r>
      <w:r w:rsidR="0093066F" w:rsidRPr="009B2ACC">
        <w:rPr>
          <w:rFonts w:eastAsia="MS Mincho"/>
          <w:szCs w:val="20"/>
        </w:rPr>
        <w:t>5</w:t>
      </w:r>
      <w:r w:rsidR="00A8027E" w:rsidRPr="009B2ACC">
        <w:rPr>
          <w:rFonts w:eastAsia="MS Mincho"/>
          <w:szCs w:val="20"/>
        </w:rPr>
        <w:t xml:space="preserve"> – </w:t>
      </w:r>
      <w:r w:rsidR="0093066F" w:rsidRPr="009B2ACC">
        <w:rPr>
          <w:rFonts w:eastAsia="MS Mincho"/>
          <w:szCs w:val="20"/>
        </w:rPr>
        <w:t>aukštesniojo lygio</w:t>
      </w:r>
      <w:r w:rsidR="00A8027E" w:rsidRPr="009B2ACC">
        <w:rPr>
          <w:rFonts w:eastAsia="MS Mincho"/>
          <w:szCs w:val="20"/>
        </w:rPr>
        <w:t xml:space="preserve"> (</w:t>
      </w:r>
      <w:r w:rsidR="0093066F" w:rsidRPr="009B2ACC">
        <w:rPr>
          <w:rFonts w:eastAsia="MS Mincho"/>
          <w:szCs w:val="20"/>
        </w:rPr>
        <w:t xml:space="preserve">AB Klaipėdos jūrų krovinių kompanija“, AB „Klaipėdos nafta“, UAB „Krovinių terminalas“, KJKK „Bega“, </w:t>
      </w:r>
      <w:r w:rsidR="00A8027E" w:rsidRPr="009B2ACC">
        <w:rPr>
          <w:rFonts w:eastAsia="MS Mincho"/>
          <w:szCs w:val="20"/>
        </w:rPr>
        <w:t>SGD)</w:t>
      </w:r>
      <w:r w:rsidR="00706601" w:rsidRPr="009B2ACC">
        <w:rPr>
          <w:rFonts w:eastAsia="MS Mincho"/>
          <w:szCs w:val="20"/>
        </w:rPr>
        <w:t xml:space="preserve">, 2 </w:t>
      </w:r>
      <w:r w:rsidR="002913C6" w:rsidRPr="009B2ACC">
        <w:rPr>
          <w:rFonts w:eastAsia="MS Mincho"/>
          <w:szCs w:val="20"/>
        </w:rPr>
        <w:t xml:space="preserve">– </w:t>
      </w:r>
      <w:r w:rsidR="0093066F" w:rsidRPr="009B2ACC">
        <w:rPr>
          <w:rFonts w:eastAsia="MS Mincho"/>
          <w:szCs w:val="20"/>
        </w:rPr>
        <w:t>žemesniojo</w:t>
      </w:r>
      <w:r w:rsidR="002913C6" w:rsidRPr="009B2ACC">
        <w:rPr>
          <w:rFonts w:eastAsia="MS Mincho"/>
          <w:szCs w:val="20"/>
        </w:rPr>
        <w:t xml:space="preserve"> lygio (</w:t>
      </w:r>
      <w:r w:rsidR="0093066F" w:rsidRPr="009B2ACC">
        <w:rPr>
          <w:rFonts w:eastAsia="MS Mincho"/>
          <w:szCs w:val="20"/>
        </w:rPr>
        <w:t>UAB „Mestilla“, AB „Lietuvos geležinkeliai“ Krovinių vežimo direkcijos Kuro bazių valdymo centras</w:t>
      </w:r>
      <w:r w:rsidR="002913C6" w:rsidRPr="009B2ACC">
        <w:rPr>
          <w:rFonts w:eastAsia="MS Mincho"/>
          <w:szCs w:val="20"/>
        </w:rPr>
        <w:t>)</w:t>
      </w:r>
      <w:r w:rsidR="0093066F" w:rsidRPr="009B2ACC">
        <w:rPr>
          <w:rFonts w:eastAsia="MS Mincho"/>
          <w:szCs w:val="20"/>
        </w:rPr>
        <w:t>.</w:t>
      </w:r>
    </w:p>
    <w:p w14:paraId="2D75BBE1" w14:textId="52263A7E" w:rsidR="0093066F" w:rsidRPr="009B2ACC" w:rsidRDefault="00BE2BC7" w:rsidP="00CD2264">
      <w:pPr>
        <w:shd w:val="clear" w:color="auto" w:fill="FFFFFF"/>
        <w:spacing w:line="264" w:lineRule="exact"/>
        <w:ind w:firstLine="426"/>
        <w:rPr>
          <w:rFonts w:eastAsia="MS Mincho"/>
          <w:szCs w:val="20"/>
        </w:rPr>
      </w:pPr>
      <w:r w:rsidRPr="009B2ACC">
        <w:rPr>
          <w:rFonts w:eastAsia="MS Mincho"/>
          <w:szCs w:val="20"/>
        </w:rPr>
        <w:t>2018 m.</w:t>
      </w:r>
      <w:r w:rsidR="00F32711" w:rsidRPr="009B2ACC">
        <w:rPr>
          <w:rFonts w:eastAsia="MS Mincho"/>
          <w:szCs w:val="20"/>
        </w:rPr>
        <w:t xml:space="preserve"> </w:t>
      </w:r>
      <w:r w:rsidR="00452401" w:rsidRPr="009B2ACC">
        <w:rPr>
          <w:rFonts w:eastAsia="MS Mincho"/>
          <w:szCs w:val="20"/>
        </w:rPr>
        <w:t xml:space="preserve">Klaipėdos miesto savivaldybės </w:t>
      </w:r>
      <w:r w:rsidR="00F32711" w:rsidRPr="009B2ACC">
        <w:rPr>
          <w:rFonts w:eastAsia="MS Mincho"/>
          <w:szCs w:val="20"/>
        </w:rPr>
        <w:t xml:space="preserve">teritorijoje buvo </w:t>
      </w:r>
      <w:r w:rsidR="0093066F" w:rsidRPr="009B2ACC">
        <w:rPr>
          <w:rFonts w:eastAsia="MS Mincho"/>
          <w:szCs w:val="20"/>
        </w:rPr>
        <w:t>16 valstybinės reikšmės objektų</w:t>
      </w:r>
      <w:r w:rsidR="00F32711" w:rsidRPr="009B2ACC">
        <w:rPr>
          <w:rFonts w:eastAsia="MS Mincho"/>
          <w:szCs w:val="20"/>
        </w:rPr>
        <w:t>: KVJU</w:t>
      </w:r>
      <w:r w:rsidR="0093066F" w:rsidRPr="009B2ACC">
        <w:rPr>
          <w:rFonts w:eastAsia="MS Mincho"/>
          <w:szCs w:val="20"/>
        </w:rPr>
        <w:t xml:space="preserve">, </w:t>
      </w:r>
      <w:r w:rsidR="00F32711" w:rsidRPr="009B2ACC">
        <w:rPr>
          <w:rFonts w:eastAsia="MS Mincho"/>
          <w:szCs w:val="20"/>
        </w:rPr>
        <w:t>KVJUD</w:t>
      </w:r>
      <w:r w:rsidR="0093066F" w:rsidRPr="009B2ACC">
        <w:rPr>
          <w:rFonts w:eastAsia="MS Mincho"/>
          <w:szCs w:val="20"/>
        </w:rPr>
        <w:t xml:space="preserve">, VĮ „Klaipėdos regiono keliai“, AB „Klaipėdos nafta“, AB „Klaipėdos vanduo“. AB „Lietuvos geležinkeliai“ „Draugystės“ geležinkelio stotis, AB </w:t>
      </w:r>
      <w:r w:rsidR="004156A8" w:rsidRPr="009B2ACC">
        <w:rPr>
          <w:rFonts w:eastAsia="MS Mincho"/>
          <w:szCs w:val="20"/>
        </w:rPr>
        <w:t>„</w:t>
      </w:r>
      <w:r w:rsidR="0093066F" w:rsidRPr="009B2ACC">
        <w:rPr>
          <w:rFonts w:eastAsia="MS Mincho"/>
          <w:szCs w:val="20"/>
        </w:rPr>
        <w:t>Lietuvos radijo ir televizijos centro</w:t>
      </w:r>
      <w:r w:rsidR="004156A8" w:rsidRPr="009B2ACC">
        <w:rPr>
          <w:rFonts w:eastAsia="MS Mincho"/>
          <w:szCs w:val="20"/>
        </w:rPr>
        <w:t>“</w:t>
      </w:r>
      <w:r w:rsidR="0093066F" w:rsidRPr="009B2ACC">
        <w:rPr>
          <w:rFonts w:eastAsia="MS Mincho"/>
          <w:szCs w:val="20"/>
        </w:rPr>
        <w:t xml:space="preserve"> Klaipėdos radijo ir televizijos stotis, Lietuvos banko Klaipėdos sk</w:t>
      </w:r>
      <w:r w:rsidR="004156A8" w:rsidRPr="009B2ACC">
        <w:rPr>
          <w:rFonts w:eastAsia="MS Mincho"/>
          <w:szCs w:val="20"/>
        </w:rPr>
        <w:t>yrius</w:t>
      </w:r>
      <w:r w:rsidR="0093066F" w:rsidRPr="009B2ACC">
        <w:rPr>
          <w:rFonts w:eastAsia="MS Mincho"/>
          <w:szCs w:val="20"/>
        </w:rPr>
        <w:t xml:space="preserve"> ir 8 AB </w:t>
      </w:r>
      <w:r w:rsidR="00242797" w:rsidRPr="009B2ACC">
        <w:rPr>
          <w:rFonts w:eastAsia="MS Mincho"/>
          <w:szCs w:val="20"/>
        </w:rPr>
        <w:t>„</w:t>
      </w:r>
      <w:r w:rsidR="0093066F" w:rsidRPr="009B2ACC">
        <w:rPr>
          <w:rFonts w:eastAsia="MS Mincho"/>
          <w:szCs w:val="20"/>
        </w:rPr>
        <w:t>L</w:t>
      </w:r>
      <w:r w:rsidR="00B572F6" w:rsidRPr="009B2ACC">
        <w:rPr>
          <w:rFonts w:eastAsia="MS Mincho"/>
          <w:szCs w:val="20"/>
        </w:rPr>
        <w:t>itgrid</w:t>
      </w:r>
      <w:r w:rsidR="00242797" w:rsidRPr="009B2ACC">
        <w:rPr>
          <w:rFonts w:eastAsia="MS Mincho"/>
          <w:szCs w:val="20"/>
        </w:rPr>
        <w:t>“</w:t>
      </w:r>
      <w:r w:rsidR="0093066F" w:rsidRPr="009B2ACC">
        <w:rPr>
          <w:rFonts w:eastAsia="MS Mincho"/>
          <w:szCs w:val="20"/>
        </w:rPr>
        <w:t xml:space="preserve"> transformatorių pas</w:t>
      </w:r>
      <w:r w:rsidR="00AB3CE1" w:rsidRPr="009B2ACC">
        <w:rPr>
          <w:rFonts w:eastAsia="MS Mincho"/>
          <w:szCs w:val="20"/>
        </w:rPr>
        <w:t>t</w:t>
      </w:r>
      <w:r w:rsidR="0093066F" w:rsidRPr="009B2ACC">
        <w:rPr>
          <w:rFonts w:eastAsia="MS Mincho"/>
          <w:szCs w:val="20"/>
        </w:rPr>
        <w:t>otės.</w:t>
      </w:r>
    </w:p>
    <w:p w14:paraId="18B571AB" w14:textId="1F9EE7C4" w:rsidR="0093066F" w:rsidRPr="009B2ACC" w:rsidRDefault="0093066F" w:rsidP="00CD2264">
      <w:pPr>
        <w:shd w:val="clear" w:color="auto" w:fill="FFFFFF"/>
        <w:spacing w:line="264" w:lineRule="exact"/>
        <w:ind w:firstLine="426"/>
        <w:rPr>
          <w:rFonts w:eastAsia="MS Mincho"/>
          <w:szCs w:val="20"/>
        </w:rPr>
      </w:pPr>
      <w:r w:rsidRPr="009B2ACC">
        <w:rPr>
          <w:rFonts w:eastAsia="MS Mincho"/>
          <w:szCs w:val="20"/>
        </w:rPr>
        <w:t xml:space="preserve">Klaipėdos mieste </w:t>
      </w:r>
      <w:r w:rsidR="002913C6" w:rsidRPr="009B2ACC">
        <w:rPr>
          <w:rFonts w:eastAsia="MS Mincho"/>
          <w:szCs w:val="20"/>
        </w:rPr>
        <w:t xml:space="preserve">nuolat </w:t>
      </w:r>
      <w:r w:rsidRPr="009B2ACC">
        <w:rPr>
          <w:rFonts w:eastAsia="MS Mincho"/>
          <w:szCs w:val="20"/>
        </w:rPr>
        <w:t xml:space="preserve">vykdomos </w:t>
      </w:r>
      <w:r w:rsidR="00071A85" w:rsidRPr="009B2ACC">
        <w:rPr>
          <w:rFonts w:eastAsia="MS Mincho"/>
          <w:szCs w:val="20"/>
        </w:rPr>
        <w:t>s</w:t>
      </w:r>
      <w:r w:rsidRPr="009B2ACC">
        <w:rPr>
          <w:rFonts w:eastAsia="MS Mincho"/>
          <w:szCs w:val="20"/>
        </w:rPr>
        <w:t xml:space="preserve">avivaldybės lygio civilinės saugos pratybos ir civilinės saugos mokymas darbo vietoje bei gyventojų švietimas civilinės saugos klausimais. </w:t>
      </w:r>
    </w:p>
    <w:p w14:paraId="55F374D5" w14:textId="5D9F87CC" w:rsidR="0093066F" w:rsidRPr="009B2ACC" w:rsidRDefault="0093066F" w:rsidP="00CD2264">
      <w:pPr>
        <w:ind w:firstLine="426"/>
        <w:rPr>
          <w:lang w:eastAsia="ar-SA"/>
        </w:rPr>
      </w:pPr>
      <w:r w:rsidRPr="009B2ACC">
        <w:rPr>
          <w:lang w:eastAsia="ar-SA"/>
        </w:rPr>
        <w:t>KMS</w:t>
      </w:r>
      <w:r w:rsidR="00655894" w:rsidRPr="009B2ACC">
        <w:rPr>
          <w:lang w:eastAsia="ar-SA"/>
        </w:rPr>
        <w:t>A</w:t>
      </w:r>
      <w:r w:rsidRPr="009B2ACC">
        <w:rPr>
          <w:lang w:eastAsia="ar-SA"/>
        </w:rPr>
        <w:t xml:space="preserve"> veikia Ekstremalių situacijų komisija</w:t>
      </w:r>
      <w:r w:rsidR="008C7FD4" w:rsidRPr="009B2ACC">
        <w:rPr>
          <w:lang w:eastAsia="ar-SA"/>
        </w:rPr>
        <w:t xml:space="preserve"> (toliau – KMSA ESK)</w:t>
      </w:r>
      <w:r w:rsidRPr="009B2ACC">
        <w:rPr>
          <w:lang w:eastAsia="ar-SA"/>
        </w:rPr>
        <w:t xml:space="preserve"> ir Ekstremalių situacijų operacijų centras</w:t>
      </w:r>
      <w:r w:rsidR="00D058A4" w:rsidRPr="009B2ACC">
        <w:rPr>
          <w:lang w:eastAsia="ar-SA"/>
        </w:rPr>
        <w:t xml:space="preserve"> (toliau – KMSA ESO</w:t>
      </w:r>
      <w:r w:rsidR="003F178F" w:rsidRPr="009B2ACC">
        <w:rPr>
          <w:lang w:eastAsia="ar-SA"/>
        </w:rPr>
        <w:t>C)</w:t>
      </w:r>
      <w:r w:rsidRPr="009B2ACC">
        <w:rPr>
          <w:lang w:eastAsia="ar-SA"/>
        </w:rPr>
        <w:t xml:space="preserve">. </w:t>
      </w:r>
      <w:r w:rsidR="00AD41DE" w:rsidRPr="009B2ACC">
        <w:rPr>
          <w:lang w:eastAsia="ar-SA"/>
        </w:rPr>
        <w:t>KMSA ESK</w:t>
      </w:r>
      <w:r w:rsidRPr="009B2ACC">
        <w:rPr>
          <w:lang w:eastAsia="ar-SA"/>
        </w:rPr>
        <w:t xml:space="preserve"> vadovauja </w:t>
      </w:r>
      <w:r w:rsidR="00AD41DE" w:rsidRPr="009B2ACC">
        <w:rPr>
          <w:lang w:eastAsia="ar-SA"/>
        </w:rPr>
        <w:t>KMSA</w:t>
      </w:r>
      <w:r w:rsidRPr="009B2ACC">
        <w:rPr>
          <w:lang w:eastAsia="ar-SA"/>
        </w:rPr>
        <w:t xml:space="preserve"> direktorius. </w:t>
      </w:r>
      <w:r w:rsidR="002E6386" w:rsidRPr="009B2ACC">
        <w:rPr>
          <w:lang w:eastAsia="ar-SA"/>
        </w:rPr>
        <w:t>KMSA ESK</w:t>
      </w:r>
      <w:r w:rsidRPr="009B2ACC">
        <w:rPr>
          <w:lang w:eastAsia="ar-SA"/>
        </w:rPr>
        <w:t xml:space="preserve"> </w:t>
      </w:r>
      <w:r w:rsidR="002E6386" w:rsidRPr="009B2ACC">
        <w:rPr>
          <w:lang w:eastAsia="ar-SA"/>
        </w:rPr>
        <w:t xml:space="preserve">dalyvauja </w:t>
      </w:r>
      <w:r w:rsidRPr="009B2ACC">
        <w:rPr>
          <w:lang w:eastAsia="ar-SA"/>
        </w:rPr>
        <w:t>13 atstovų iš</w:t>
      </w:r>
      <w:r w:rsidR="007E0C41" w:rsidRPr="009B2ACC">
        <w:rPr>
          <w:lang w:eastAsia="ar-SA"/>
        </w:rPr>
        <w:t xml:space="preserve"> savivaldybės administracijos</w:t>
      </w:r>
      <w:r w:rsidRPr="009B2ACC">
        <w:rPr>
          <w:lang w:eastAsia="ar-SA"/>
        </w:rPr>
        <w:t>, kitų ūkio subjektų ir kitų įmonių.</w:t>
      </w:r>
      <w:r w:rsidR="007E0255" w:rsidRPr="009B2ACC">
        <w:rPr>
          <w:lang w:eastAsia="ar-SA"/>
        </w:rPr>
        <w:t xml:space="preserve"> </w:t>
      </w:r>
      <w:r w:rsidR="007E0C41" w:rsidRPr="009B2ACC">
        <w:rPr>
          <w:lang w:eastAsia="ar-SA"/>
        </w:rPr>
        <w:t>KMSA ESOC</w:t>
      </w:r>
      <w:r w:rsidRPr="009B2ACC">
        <w:rPr>
          <w:lang w:eastAsia="ar-SA"/>
        </w:rPr>
        <w:t xml:space="preserve"> vadovauja </w:t>
      </w:r>
      <w:r w:rsidR="007E0C41" w:rsidRPr="009B2ACC">
        <w:rPr>
          <w:lang w:eastAsia="ar-SA"/>
        </w:rPr>
        <w:t>KMSA</w:t>
      </w:r>
      <w:r w:rsidRPr="009B2ACC">
        <w:rPr>
          <w:lang w:eastAsia="ar-SA"/>
        </w:rPr>
        <w:t xml:space="preserve"> direktoriaus pavaduotojas</w:t>
      </w:r>
      <w:r w:rsidR="002E6386" w:rsidRPr="009B2ACC">
        <w:rPr>
          <w:lang w:eastAsia="ar-SA"/>
        </w:rPr>
        <w:t>, joje</w:t>
      </w:r>
      <w:r w:rsidRPr="009B2ACC">
        <w:rPr>
          <w:lang w:eastAsia="ar-SA"/>
        </w:rPr>
        <w:t xml:space="preserve"> yra 33 nariai.</w:t>
      </w:r>
      <w:r w:rsidR="002E6386" w:rsidRPr="009B2ACC">
        <w:rPr>
          <w:lang w:eastAsia="ar-SA"/>
        </w:rPr>
        <w:t xml:space="preserve"> </w:t>
      </w:r>
    </w:p>
    <w:p w14:paraId="77D60623" w14:textId="673D509F" w:rsidR="0093066F" w:rsidRPr="009B2ACC" w:rsidRDefault="00BA27A5" w:rsidP="00CD2264">
      <w:pPr>
        <w:ind w:firstLine="426"/>
        <w:rPr>
          <w:lang w:eastAsia="ar-SA"/>
        </w:rPr>
      </w:pPr>
      <w:r w:rsidRPr="009B2ACC">
        <w:rPr>
          <w:lang w:eastAsia="ar-SA"/>
        </w:rPr>
        <w:t xml:space="preserve">Pagal </w:t>
      </w:r>
      <w:r w:rsidR="001B7E14" w:rsidRPr="009B2ACC">
        <w:rPr>
          <w:lang w:eastAsia="ar-SA"/>
        </w:rPr>
        <w:t>Klaipėdos miesto savivaldybės</w:t>
      </w:r>
      <w:r w:rsidRPr="009B2ACC">
        <w:rPr>
          <w:lang w:eastAsia="ar-SA"/>
        </w:rPr>
        <w:t xml:space="preserve"> 2018 m. civilinės saugos būklės ataskaitą, </w:t>
      </w:r>
      <w:r w:rsidR="0093066F" w:rsidRPr="009B2ACC">
        <w:rPr>
          <w:lang w:eastAsia="ar-SA"/>
        </w:rPr>
        <w:t xml:space="preserve">2018 m. </w:t>
      </w:r>
      <w:r w:rsidR="00342CCD" w:rsidRPr="009B2ACC">
        <w:rPr>
          <w:lang w:eastAsia="ar-SA"/>
        </w:rPr>
        <w:t xml:space="preserve">Klaipėdos mieste </w:t>
      </w:r>
      <w:r w:rsidR="0093066F" w:rsidRPr="009B2ACC">
        <w:rPr>
          <w:lang w:eastAsia="ar-SA"/>
        </w:rPr>
        <w:t>ekstremalių situacijų nebuvo</w:t>
      </w:r>
      <w:r w:rsidR="00EB67C7" w:rsidRPr="009B2ACC">
        <w:rPr>
          <w:lang w:eastAsia="ar-SA"/>
        </w:rPr>
        <w:t>, tačiau užfiksuoti 24 įvykiai</w:t>
      </w:r>
      <w:r w:rsidR="0093066F" w:rsidRPr="009B2ACC">
        <w:rPr>
          <w:lang w:eastAsia="ar-SA"/>
        </w:rPr>
        <w:t xml:space="preserve">, iš </w:t>
      </w:r>
      <w:r w:rsidR="00EB67C7" w:rsidRPr="009B2ACC">
        <w:rPr>
          <w:lang w:eastAsia="ar-SA"/>
        </w:rPr>
        <w:t xml:space="preserve">kurių 23 – </w:t>
      </w:r>
      <w:r w:rsidR="0093066F" w:rsidRPr="009B2ACC">
        <w:rPr>
          <w:lang w:eastAsia="ar-SA"/>
        </w:rPr>
        <w:t>pranešimai apie rastus sprogmenis ir 1</w:t>
      </w:r>
      <w:r w:rsidR="00EB67C7" w:rsidRPr="009B2ACC">
        <w:rPr>
          <w:lang w:eastAsia="ar-SA"/>
        </w:rPr>
        <w:t xml:space="preserve"> –</w:t>
      </w:r>
      <w:r w:rsidR="0093066F" w:rsidRPr="009B2ACC">
        <w:rPr>
          <w:lang w:eastAsia="ar-SA"/>
        </w:rPr>
        <w:t xml:space="preserve"> gripo epidemija.</w:t>
      </w:r>
    </w:p>
    <w:p w14:paraId="355AE297" w14:textId="1B2EA43C" w:rsidR="00CA5A97" w:rsidRPr="009B2ACC" w:rsidRDefault="00CA5A97" w:rsidP="00CD2264">
      <w:pPr>
        <w:ind w:firstLine="426"/>
      </w:pPr>
      <w:r w:rsidRPr="009B2ACC">
        <w:t xml:space="preserve">Šiuo metu </w:t>
      </w:r>
      <w:r w:rsidR="001B7E14" w:rsidRPr="009B2ACC">
        <w:t>Klaipėdos miesto savivaldybė</w:t>
      </w:r>
      <w:r w:rsidR="003556EE" w:rsidRPr="009B2ACC">
        <w:t xml:space="preserve"> vadovaujasi Klaipėdos miesto savivaldybės 2019</w:t>
      </w:r>
      <w:r w:rsidR="002E6386" w:rsidRPr="009B2ACC">
        <w:t>–</w:t>
      </w:r>
      <w:r w:rsidR="003556EE" w:rsidRPr="009B2ACC">
        <w:t>2021 metų eks</w:t>
      </w:r>
      <w:r w:rsidR="00A43D88" w:rsidRPr="009B2ACC">
        <w:t>t</w:t>
      </w:r>
      <w:r w:rsidR="003556EE" w:rsidRPr="009B2ACC">
        <w:t>remaliųjų situacijų prevencijo</w:t>
      </w:r>
      <w:r w:rsidR="00A43D88" w:rsidRPr="009B2ACC">
        <w:t>s priemonių planu</w:t>
      </w:r>
      <w:r w:rsidR="005B25FD" w:rsidRPr="009B2ACC">
        <w:t>.</w:t>
      </w:r>
    </w:p>
    <w:p w14:paraId="38EAABA4" w14:textId="6E1CF090" w:rsidR="0093066F" w:rsidRPr="009B2ACC" w:rsidRDefault="001B7E14" w:rsidP="00CD2264">
      <w:pPr>
        <w:shd w:val="clear" w:color="auto" w:fill="FFFFFF"/>
        <w:spacing w:before="120" w:line="264" w:lineRule="exact"/>
        <w:ind w:firstLine="426"/>
        <w:rPr>
          <w:rFonts w:eastAsia="MS Mincho"/>
          <w:szCs w:val="20"/>
        </w:rPr>
      </w:pPr>
      <w:r w:rsidRPr="009B2ACC">
        <w:rPr>
          <w:rFonts w:eastAsia="MS Mincho"/>
          <w:szCs w:val="20"/>
        </w:rPr>
        <w:t>Klaipėdos miesto savivaldybėje</w:t>
      </w:r>
      <w:r w:rsidR="0093066F" w:rsidRPr="009B2ACC">
        <w:rPr>
          <w:rFonts w:eastAsia="MS Mincho"/>
          <w:szCs w:val="20"/>
        </w:rPr>
        <w:t xml:space="preserve"> yra įsteigta Civilinės mobilizacijos tarnyba</w:t>
      </w:r>
      <w:r w:rsidR="008507C6" w:rsidRPr="009B2ACC">
        <w:rPr>
          <w:rFonts w:eastAsia="MS Mincho"/>
          <w:szCs w:val="20"/>
        </w:rPr>
        <w:t xml:space="preserve"> (toliau </w:t>
      </w:r>
      <w:r w:rsidR="00DF7484" w:rsidRPr="009B2ACC">
        <w:rPr>
          <w:rFonts w:eastAsia="MS Mincho"/>
          <w:szCs w:val="20"/>
        </w:rPr>
        <w:t>–</w:t>
      </w:r>
      <w:r w:rsidR="008507C6" w:rsidRPr="009B2ACC">
        <w:rPr>
          <w:rFonts w:eastAsia="MS Mincho"/>
          <w:szCs w:val="20"/>
        </w:rPr>
        <w:t xml:space="preserve"> K</w:t>
      </w:r>
      <w:r w:rsidR="00DF7484" w:rsidRPr="009B2ACC">
        <w:rPr>
          <w:rFonts w:eastAsia="MS Mincho"/>
          <w:szCs w:val="20"/>
        </w:rPr>
        <w:t>laipėdos CMT)</w:t>
      </w:r>
      <w:r w:rsidR="0093066F" w:rsidRPr="009B2ACC">
        <w:rPr>
          <w:rFonts w:eastAsia="MS Mincho"/>
          <w:szCs w:val="20"/>
        </w:rPr>
        <w:t>, užtikrina</w:t>
      </w:r>
      <w:r w:rsidR="00EB67C7" w:rsidRPr="009B2ACC">
        <w:rPr>
          <w:rFonts w:eastAsia="MS Mincho"/>
          <w:szCs w:val="20"/>
        </w:rPr>
        <w:t>nti</w:t>
      </w:r>
      <w:r w:rsidR="0093066F" w:rsidRPr="009B2ACC">
        <w:rPr>
          <w:rFonts w:eastAsia="MS Mincho"/>
          <w:szCs w:val="20"/>
        </w:rPr>
        <w:t xml:space="preserve"> mobilizacinės veiklos vykdymą, administravimą savivaldybėje, savivaldybės mobilizacijos plano parengimą pagal </w:t>
      </w:r>
      <w:r w:rsidR="00A748B1" w:rsidRPr="009B2ACC">
        <w:rPr>
          <w:rFonts w:eastAsia="MS Mincho"/>
          <w:szCs w:val="20"/>
        </w:rPr>
        <w:t xml:space="preserve">2013 m. kovo 27 d. </w:t>
      </w:r>
      <w:r w:rsidR="009A7C5C" w:rsidRPr="009B2ACC">
        <w:rPr>
          <w:rFonts w:eastAsia="MS Mincho"/>
          <w:szCs w:val="20"/>
        </w:rPr>
        <w:t>L</w:t>
      </w:r>
      <w:r w:rsidR="001654C6" w:rsidRPr="009B2ACC">
        <w:rPr>
          <w:rFonts w:eastAsia="MS Mincho"/>
          <w:szCs w:val="20"/>
        </w:rPr>
        <w:t>ietuvos Respublikos</w:t>
      </w:r>
      <w:r w:rsidR="009A7C5C" w:rsidRPr="009B2ACC">
        <w:rPr>
          <w:rFonts w:eastAsia="MS Mincho"/>
          <w:szCs w:val="20"/>
        </w:rPr>
        <w:t xml:space="preserve"> Vyriausybės </w:t>
      </w:r>
      <w:r w:rsidR="00A748B1" w:rsidRPr="009B2ACC">
        <w:rPr>
          <w:rFonts w:eastAsia="MS Mincho"/>
          <w:szCs w:val="20"/>
        </w:rPr>
        <w:t>nutarimu Nr. 256 „</w:t>
      </w:r>
      <w:r w:rsidR="004F5CCB" w:rsidRPr="009B2ACC">
        <w:rPr>
          <w:rFonts w:eastAsia="MS Mincho"/>
          <w:szCs w:val="20"/>
        </w:rPr>
        <w:t>Dėl valstybinių mobilizacinių užduočių valstybės ir savivaldybių institucijoms ir įstaigoms skyrimo</w:t>
      </w:r>
      <w:r w:rsidR="00A748B1" w:rsidRPr="009B2ACC">
        <w:rPr>
          <w:rFonts w:eastAsia="MS Mincho"/>
          <w:szCs w:val="20"/>
        </w:rPr>
        <w:t>“</w:t>
      </w:r>
      <w:r w:rsidR="005C5165" w:rsidRPr="009B2ACC">
        <w:rPr>
          <w:rStyle w:val="Puslapioinaosnuoroda"/>
          <w:rFonts w:eastAsia="MS Mincho"/>
          <w:szCs w:val="20"/>
        </w:rPr>
        <w:footnoteReference w:id="108"/>
      </w:r>
      <w:r w:rsidR="004F5CCB" w:rsidRPr="009B2ACC">
        <w:rPr>
          <w:rFonts w:eastAsia="MS Mincho"/>
          <w:szCs w:val="20"/>
        </w:rPr>
        <w:t xml:space="preserve"> paskirtas valstybines</w:t>
      </w:r>
      <w:r w:rsidR="00F054A1" w:rsidRPr="009B2ACC">
        <w:rPr>
          <w:rFonts w:eastAsia="MS Mincho"/>
          <w:szCs w:val="20"/>
        </w:rPr>
        <w:t xml:space="preserve"> mobilizacines u</w:t>
      </w:r>
      <w:r w:rsidR="001A3FBF" w:rsidRPr="009B2ACC">
        <w:rPr>
          <w:rFonts w:eastAsia="MS Mincho"/>
          <w:szCs w:val="20"/>
        </w:rPr>
        <w:t>žduotis savivaldybėms</w:t>
      </w:r>
      <w:r w:rsidR="008512C1" w:rsidRPr="009B2ACC">
        <w:rPr>
          <w:rFonts w:eastAsia="MS Mincho"/>
          <w:szCs w:val="20"/>
        </w:rPr>
        <w:t xml:space="preserve">, </w:t>
      </w:r>
      <w:r w:rsidR="0093066F" w:rsidRPr="009B2ACC">
        <w:rPr>
          <w:rFonts w:eastAsia="MS Mincho"/>
          <w:szCs w:val="20"/>
        </w:rPr>
        <w:t>civilinės saugos savivaldybėje organizavimą bei kitų funkcijų vykdymą.</w:t>
      </w:r>
    </w:p>
    <w:p w14:paraId="24D166EB" w14:textId="48C5F5E7" w:rsidR="00D1585F" w:rsidRPr="009B2ACC" w:rsidRDefault="00BA7840" w:rsidP="00CD2264">
      <w:pPr>
        <w:shd w:val="clear" w:color="auto" w:fill="FFFFFF"/>
        <w:spacing w:before="120" w:line="264" w:lineRule="exact"/>
        <w:ind w:firstLine="426"/>
        <w:rPr>
          <w:rFonts w:eastAsia="MS Mincho"/>
          <w:szCs w:val="20"/>
        </w:rPr>
      </w:pPr>
      <w:r w:rsidRPr="009B2ACC">
        <w:rPr>
          <w:rFonts w:eastAsia="MS Mincho"/>
          <w:szCs w:val="20"/>
        </w:rPr>
        <w:t xml:space="preserve">Klaipėdos mieste veikia keli Lietuvos kariuomenės padaliniai (toliau </w:t>
      </w:r>
      <w:r w:rsidR="00D1585F" w:rsidRPr="009B2ACC">
        <w:rPr>
          <w:rFonts w:eastAsia="MS Mincho"/>
          <w:szCs w:val="20"/>
        </w:rPr>
        <w:t>–</w:t>
      </w:r>
      <w:r w:rsidRPr="009B2ACC">
        <w:rPr>
          <w:rFonts w:eastAsia="MS Mincho"/>
          <w:szCs w:val="20"/>
        </w:rPr>
        <w:t xml:space="preserve"> </w:t>
      </w:r>
      <w:r w:rsidR="00D1585F" w:rsidRPr="009B2ACC">
        <w:rPr>
          <w:rFonts w:eastAsia="MS Mincho"/>
          <w:szCs w:val="20"/>
        </w:rPr>
        <w:t>LKP):</w:t>
      </w:r>
    </w:p>
    <w:p w14:paraId="00F24F88" w14:textId="4320F92A" w:rsidR="0098683E" w:rsidRPr="009B2ACC" w:rsidRDefault="00D1585F" w:rsidP="0093066F">
      <w:pPr>
        <w:shd w:val="clear" w:color="auto" w:fill="FFFFFF"/>
        <w:spacing w:before="120" w:line="264" w:lineRule="exact"/>
        <w:rPr>
          <w:iCs/>
          <w:highlight w:val="yellow"/>
        </w:rPr>
      </w:pPr>
      <w:r w:rsidRPr="009B2ACC">
        <w:rPr>
          <w:rFonts w:eastAsia="MS Mincho"/>
          <w:szCs w:val="20"/>
        </w:rPr>
        <w:t xml:space="preserve"> </w:t>
      </w:r>
    </w:p>
    <w:p w14:paraId="74EE818E" w14:textId="50B38AF2" w:rsidR="0098683E" w:rsidRPr="009B2ACC" w:rsidRDefault="0098683E" w:rsidP="0093066F">
      <w:pPr>
        <w:shd w:val="clear" w:color="auto" w:fill="FFFFFF"/>
        <w:spacing w:before="120" w:line="264" w:lineRule="exact"/>
        <w:rPr>
          <w:iCs/>
          <w:highlight w:val="yellow"/>
        </w:rPr>
      </w:pPr>
    </w:p>
    <w:p w14:paraId="2CE35696" w14:textId="77777777" w:rsidR="0098683E" w:rsidRPr="009B2ACC" w:rsidRDefault="0098683E" w:rsidP="0093066F">
      <w:pPr>
        <w:shd w:val="clear" w:color="auto" w:fill="FFFFFF"/>
        <w:spacing w:before="120" w:line="264" w:lineRule="exact"/>
        <w:rPr>
          <w:iCs/>
          <w:highlight w:val="yellow"/>
        </w:rPr>
      </w:pPr>
    </w:p>
    <w:p w14:paraId="702AC92D" w14:textId="77777777" w:rsidR="0098683E" w:rsidRPr="009B2ACC" w:rsidRDefault="0098683E" w:rsidP="0093066F">
      <w:pPr>
        <w:shd w:val="clear" w:color="auto" w:fill="FFFFFF"/>
        <w:spacing w:before="120" w:line="264" w:lineRule="exact"/>
        <w:rPr>
          <w:iCs/>
          <w:highlight w:val="yellow"/>
        </w:rPr>
      </w:pPr>
    </w:p>
    <w:p w14:paraId="7AECB317" w14:textId="723EF043" w:rsidR="0098683E" w:rsidRPr="009B2ACC" w:rsidRDefault="00551490" w:rsidP="00C003EF">
      <w:pPr>
        <w:shd w:val="clear" w:color="auto" w:fill="FFFFFF"/>
        <w:spacing w:before="120" w:after="0" w:line="264" w:lineRule="exact"/>
        <w:rPr>
          <w:iCs/>
          <w:highlight w:val="yellow"/>
        </w:rPr>
      </w:pPr>
      <w:r w:rsidRPr="009B2ACC">
        <w:rPr>
          <w:iCs/>
          <w:noProof/>
          <w:lang w:eastAsia="lt-LT"/>
        </w:rPr>
        <w:drawing>
          <wp:anchor distT="0" distB="0" distL="114300" distR="114300" simplePos="0" relativeHeight="251675648" behindDoc="0" locked="0" layoutInCell="1" allowOverlap="1" wp14:anchorId="739428DB" wp14:editId="3721C609">
            <wp:simplePos x="0" y="0"/>
            <wp:positionH relativeFrom="column">
              <wp:posOffset>-2540</wp:posOffset>
            </wp:positionH>
            <wp:positionV relativeFrom="paragraph">
              <wp:posOffset>-1044575</wp:posOffset>
            </wp:positionV>
            <wp:extent cx="2879725" cy="1173480"/>
            <wp:effectExtent l="0" t="0" r="0" b="7620"/>
            <wp:wrapNone/>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Karinės pajėgos.pn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2879725" cy="1173480"/>
                    </a:xfrm>
                    <a:prstGeom prst="rect">
                      <a:avLst/>
                    </a:prstGeom>
                  </pic:spPr>
                </pic:pic>
              </a:graphicData>
            </a:graphic>
          </wp:anchor>
        </w:drawing>
      </w:r>
    </w:p>
    <w:p w14:paraId="6AEF4294" w14:textId="144A7FB2" w:rsidR="0098683E" w:rsidRPr="009B2ACC" w:rsidRDefault="00D87ED9" w:rsidP="0098683E">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98683E" w:rsidRPr="009B2ACC">
        <w:rPr>
          <w:i/>
          <w:iCs/>
          <w:color w:val="B43412" w:themeColor="accent1" w:themeShade="BF"/>
        </w:rPr>
        <w:t xml:space="preserve">.4.3.6. pav. </w:t>
      </w:r>
      <w:r w:rsidR="00D32AFC" w:rsidRPr="009B2ACC">
        <w:rPr>
          <w:i/>
          <w:iCs/>
          <w:color w:val="B43412" w:themeColor="accent1" w:themeShade="BF"/>
        </w:rPr>
        <w:t xml:space="preserve">Kariniai objektai Klaipėdos mieste </w:t>
      </w:r>
      <w:r w:rsidR="00C003EF" w:rsidRPr="009B2ACC">
        <w:rPr>
          <w:i/>
          <w:iCs/>
          <w:color w:val="B43412" w:themeColor="accent1" w:themeShade="BF"/>
        </w:rPr>
        <w:t>2018 m.</w:t>
      </w:r>
    </w:p>
    <w:p w14:paraId="77DA1D7A" w14:textId="0813ECB7" w:rsidR="0098683E" w:rsidRPr="009B2ACC" w:rsidRDefault="0098683E" w:rsidP="0098683E">
      <w:pPr>
        <w:jc w:val="right"/>
        <w:rPr>
          <w:i/>
          <w:iCs/>
          <w:sz w:val="20"/>
          <w:szCs w:val="20"/>
        </w:rPr>
      </w:pPr>
      <w:r w:rsidRPr="009B2ACC">
        <w:rPr>
          <w:i/>
          <w:iCs/>
          <w:sz w:val="20"/>
          <w:szCs w:val="20"/>
        </w:rPr>
        <w:t xml:space="preserve">Šaltinis: sudaryta autorių pagal </w:t>
      </w:r>
      <w:r w:rsidR="006A04F7" w:rsidRPr="009B2ACC">
        <w:rPr>
          <w:i/>
          <w:iCs/>
          <w:sz w:val="20"/>
          <w:szCs w:val="20"/>
        </w:rPr>
        <w:t xml:space="preserve">LR Krašto apsaugos ministerijos </w:t>
      </w:r>
      <w:r w:rsidRPr="009B2ACC">
        <w:rPr>
          <w:i/>
          <w:iCs/>
          <w:sz w:val="20"/>
          <w:szCs w:val="20"/>
        </w:rPr>
        <w:t>duomenis</w:t>
      </w:r>
    </w:p>
    <w:p w14:paraId="5EE64011" w14:textId="021FB3E4" w:rsidR="00217586" w:rsidRPr="009B2ACC" w:rsidRDefault="00D87ED9" w:rsidP="00217586">
      <w:pPr>
        <w:keepNext/>
        <w:keepLines/>
        <w:spacing w:before="40"/>
        <w:outlineLvl w:val="2"/>
        <w:rPr>
          <w:rFonts w:asciiTheme="majorHAnsi" w:eastAsiaTheme="majorEastAsia" w:hAnsiTheme="majorHAnsi" w:cstheme="majorBidi"/>
          <w:color w:val="77230C" w:themeColor="accent1" w:themeShade="7F"/>
          <w:sz w:val="24"/>
          <w:szCs w:val="24"/>
        </w:rPr>
      </w:pPr>
      <w:bookmarkStart w:id="43" w:name="_Toc67847761"/>
      <w:r w:rsidRPr="009B2ACC">
        <w:rPr>
          <w:rFonts w:asciiTheme="majorHAnsi" w:eastAsiaTheme="majorEastAsia" w:hAnsiTheme="majorHAnsi" w:cstheme="majorBidi"/>
          <w:color w:val="77230C" w:themeColor="accent1" w:themeShade="7F"/>
          <w:sz w:val="24"/>
          <w:szCs w:val="24"/>
        </w:rPr>
        <w:t>2</w:t>
      </w:r>
      <w:r w:rsidR="00217586" w:rsidRPr="009B2ACC">
        <w:rPr>
          <w:rFonts w:asciiTheme="majorHAnsi" w:eastAsiaTheme="majorEastAsia" w:hAnsiTheme="majorHAnsi" w:cstheme="majorBidi"/>
          <w:color w:val="77230C" w:themeColor="accent1" w:themeShade="7F"/>
          <w:sz w:val="24"/>
          <w:szCs w:val="24"/>
        </w:rPr>
        <w:t>.4.4. Jaunimas, bendruomenės ir nevyriausybinės organizacijos</w:t>
      </w:r>
      <w:bookmarkEnd w:id="43"/>
    </w:p>
    <w:p w14:paraId="660F29C2" w14:textId="04B8C79E" w:rsidR="00564FEF" w:rsidRPr="009B2ACC" w:rsidRDefault="00564FEF" w:rsidP="00CD2264">
      <w:pPr>
        <w:ind w:firstLine="426"/>
      </w:pPr>
      <w:r w:rsidRPr="009B2ACC">
        <w:rPr>
          <w:color w:val="B43412" w:themeColor="accent1" w:themeShade="BF"/>
        </w:rPr>
        <w:t xml:space="preserve">Jaunimas </w:t>
      </w:r>
      <w:r w:rsidRPr="009B2ACC">
        <w:t>– tai žmonių grupė, kuri išgyvena pereinamąjį laikotarpį tarp vaikystės ir suaugusio žmogaus gyvenimo. Jei reikėtų apibrėžti konkrečiu amžiumi, įvairūs šaltiniai nurodo skirtingai. Pavyzdžiui</w:t>
      </w:r>
      <w:r w:rsidR="001654C6" w:rsidRPr="009B2ACC">
        <w:t>,</w:t>
      </w:r>
      <w:r w:rsidRPr="009B2ACC">
        <w:t xml:space="preserve"> Jungtinių Tautų Generalinė Asamblėja jaunimą priskiria prie 15</w:t>
      </w:r>
      <w:r w:rsidR="001654C6" w:rsidRPr="009B2ACC">
        <w:t>–</w:t>
      </w:r>
      <w:r w:rsidRPr="009B2ACC">
        <w:t>24 metų amžiaus grupės, Jaunimo tarptautinio bendradarbiavimo agentūra, įgyvendinanti programą „Veiklus jaunimas“ nurodo, kad programa skirta 13</w:t>
      </w:r>
      <w:r w:rsidR="001654C6" w:rsidRPr="009B2ACC">
        <w:t>–</w:t>
      </w:r>
      <w:r w:rsidRPr="009B2ACC">
        <w:t>30 metų žmonėms, Lietuvos statistikos departamente jaunimo amžius apibrėžiamas 14</w:t>
      </w:r>
      <w:r w:rsidR="001654C6" w:rsidRPr="009B2ACC">
        <w:t>–</w:t>
      </w:r>
      <w:r w:rsidRPr="009B2ACC">
        <w:t>29 metai.</w:t>
      </w:r>
    </w:p>
    <w:p w14:paraId="6EC1E193" w14:textId="5937874F" w:rsidR="00564FEF" w:rsidRPr="009B2ACC" w:rsidRDefault="00564FEF" w:rsidP="00CD2264">
      <w:pPr>
        <w:ind w:firstLine="426"/>
      </w:pPr>
      <w:r w:rsidRPr="009B2ACC">
        <w:t>LSD duomenimis, šalyje 2019 m. pradžioje jaunimo skaičius siekė 507 533 asmen</w:t>
      </w:r>
      <w:r w:rsidR="001654C6" w:rsidRPr="009B2ACC">
        <w:t>i</w:t>
      </w:r>
      <w:r w:rsidRPr="009B2ACC">
        <w:t xml:space="preserve">s (2015 m. šis skaičius buvo didesnis – 572 902 asmenys), </w:t>
      </w:r>
      <w:r w:rsidR="001B7E14" w:rsidRPr="009B2ACC">
        <w:t>Klaipėdos miesto savivaldybėje</w:t>
      </w:r>
      <w:r w:rsidRPr="009B2ACC">
        <w:t xml:space="preserve"> jaunimo skaičius siekė 24 626 asmen</w:t>
      </w:r>
      <w:r w:rsidR="001654C6" w:rsidRPr="009B2ACC">
        <w:t>i</w:t>
      </w:r>
      <w:r w:rsidRPr="009B2ACC">
        <w:t>s (palyginti su 2015 m.</w:t>
      </w:r>
      <w:r w:rsidR="008A7D53" w:rsidRPr="009B2ACC">
        <w:t>,</w:t>
      </w:r>
      <w:r w:rsidRPr="009B2ACC">
        <w:t xml:space="preserve"> skaičiaus pokytis siekė -14,9 proc.). Jaunimas Klaipėdoje sudarė 16,7 proc. visų Klaipėdos miesto gyventojų (2019 m. pradžioje Klaipėdos miesto gyventojų skaičius </w:t>
      </w:r>
      <w:r w:rsidR="002E6386" w:rsidRPr="009B2ACC">
        <w:t xml:space="preserve">siekė </w:t>
      </w:r>
      <w:r w:rsidRPr="009B2ACC">
        <w:t xml:space="preserve">147 892). </w:t>
      </w:r>
      <w:r w:rsidR="0048056A" w:rsidRPr="009B2ACC">
        <w:t xml:space="preserve">Šis rodiklis buvo toks pats, kaip Šiauliuose, tačiau mažesnis nei kitose nagrinėtose savivaldybėse (Vilniaus m. sav. – 16,8 proc., Kauno m. sav. – 17,9 proc.) bei šalyje (18,1 proc.). </w:t>
      </w:r>
      <w:r w:rsidR="001B7E14" w:rsidRPr="009B2ACC">
        <w:t>Klaipėdos miesto savivaldybėje</w:t>
      </w:r>
      <w:r w:rsidRPr="009B2ACC">
        <w:t xml:space="preserve"> bei lyginamose savivaldybėse jaunimo skaičius mažėjo. </w:t>
      </w:r>
    </w:p>
    <w:p w14:paraId="1EF7A609" w14:textId="28F9FECC" w:rsidR="00564FEF" w:rsidRPr="009B2ACC" w:rsidRDefault="00564FEF" w:rsidP="00422797">
      <w:pPr>
        <w:spacing w:after="0"/>
        <w:jc w:val="center"/>
        <w:rPr>
          <w:i/>
          <w:iCs/>
          <w:color w:val="B43412"/>
        </w:rPr>
      </w:pPr>
      <w:r w:rsidRPr="009B2ACC">
        <w:rPr>
          <w:noProof/>
          <w:lang w:eastAsia="lt-LT"/>
        </w:rPr>
        <w:drawing>
          <wp:inline distT="0" distB="0" distL="0" distR="0" wp14:anchorId="36D6262F" wp14:editId="25B710DA">
            <wp:extent cx="2331720" cy="2007801"/>
            <wp:effectExtent l="0" t="0" r="0" b="0"/>
            <wp:docPr id="1006" name="Picture 1006"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53.pn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2390912" cy="2058770"/>
                    </a:xfrm>
                    <a:prstGeom prst="rect">
                      <a:avLst/>
                    </a:prstGeom>
                  </pic:spPr>
                </pic:pic>
              </a:graphicData>
            </a:graphic>
          </wp:inline>
        </w:drawing>
      </w:r>
    </w:p>
    <w:p w14:paraId="1DA974D3" w14:textId="0C4393DD" w:rsidR="00564FEF" w:rsidRPr="009B2ACC" w:rsidRDefault="00D87ED9" w:rsidP="00564FEF">
      <w:pPr>
        <w:pBdr>
          <w:top w:val="single" w:sz="4" w:space="10" w:color="E84C22" w:themeColor="accent1"/>
          <w:bottom w:val="single" w:sz="4" w:space="10" w:color="E84C22" w:themeColor="accent1"/>
        </w:pBdr>
        <w:spacing w:after="0"/>
        <w:jc w:val="center"/>
        <w:rPr>
          <w:i/>
          <w:iCs/>
          <w:color w:val="B43412" w:themeColor="accent1" w:themeShade="BF"/>
        </w:rPr>
      </w:pPr>
      <w:bookmarkStart w:id="44" w:name="_Hlk27478227"/>
      <w:r w:rsidRPr="009B2ACC">
        <w:rPr>
          <w:i/>
          <w:iCs/>
          <w:color w:val="B43412" w:themeColor="accent1" w:themeShade="BF"/>
        </w:rPr>
        <w:t>2</w:t>
      </w:r>
      <w:r w:rsidR="00564FEF" w:rsidRPr="009B2ACC">
        <w:rPr>
          <w:i/>
          <w:iCs/>
          <w:color w:val="B43412" w:themeColor="accent1" w:themeShade="BF"/>
        </w:rPr>
        <w:t>.4.4.1. pav. Jaunimo (14</w:t>
      </w:r>
      <w:r w:rsidR="00564FEF" w:rsidRPr="009B2ACC">
        <w:rPr>
          <w:i/>
          <w:iCs/>
          <w:color w:val="B43412" w:themeColor="accent1" w:themeShade="BF"/>
        </w:rPr>
        <w:softHyphen/>
      </w:r>
      <w:r w:rsidR="00564FEF" w:rsidRPr="009B2ACC">
        <w:rPr>
          <w:i/>
          <w:iCs/>
          <w:color w:val="B43412" w:themeColor="accent1" w:themeShade="BF"/>
        </w:rPr>
        <w:softHyphen/>
        <w:t xml:space="preserve">–29 metų amžiaus) skaičius (vyrai ir moterys) 2015 m. ir 2019 m. pradžioje </w:t>
      </w:r>
      <w:r w:rsidR="00186111" w:rsidRPr="009B2ACC">
        <w:rPr>
          <w:i/>
          <w:iCs/>
          <w:color w:val="B43412" w:themeColor="accent1" w:themeShade="BF"/>
        </w:rPr>
        <w:t xml:space="preserve">(asm.) </w:t>
      </w:r>
      <w:r w:rsidR="00564FEF" w:rsidRPr="009B2ACC">
        <w:rPr>
          <w:i/>
          <w:iCs/>
          <w:color w:val="B43412" w:themeColor="accent1" w:themeShade="BF"/>
        </w:rPr>
        <w:t xml:space="preserve">bei </w:t>
      </w:r>
      <w:r w:rsidR="00186111" w:rsidRPr="009B2ACC">
        <w:rPr>
          <w:i/>
          <w:iCs/>
          <w:color w:val="B43412" w:themeColor="accent1" w:themeShade="BF"/>
        </w:rPr>
        <w:t xml:space="preserve">jo </w:t>
      </w:r>
      <w:r w:rsidR="00564FEF" w:rsidRPr="009B2ACC">
        <w:rPr>
          <w:i/>
          <w:iCs/>
          <w:color w:val="B43412" w:themeColor="accent1" w:themeShade="BF"/>
        </w:rPr>
        <w:t xml:space="preserve">kitimo dinamika </w:t>
      </w:r>
      <w:r w:rsidR="00186111" w:rsidRPr="009B2ACC">
        <w:rPr>
          <w:i/>
          <w:iCs/>
          <w:color w:val="B43412" w:themeColor="accent1" w:themeShade="BF"/>
        </w:rPr>
        <w:t xml:space="preserve">2015–2019 m. </w:t>
      </w:r>
      <w:r w:rsidR="00564FEF" w:rsidRPr="009B2ACC">
        <w:rPr>
          <w:i/>
          <w:iCs/>
          <w:color w:val="B43412" w:themeColor="accent1" w:themeShade="BF"/>
        </w:rPr>
        <w:t>(proc.)</w:t>
      </w:r>
    </w:p>
    <w:p w14:paraId="08F3760F" w14:textId="77777777" w:rsidR="00564FEF" w:rsidRPr="009B2ACC" w:rsidRDefault="00564FEF" w:rsidP="00564FEF">
      <w:pPr>
        <w:jc w:val="right"/>
        <w:rPr>
          <w:i/>
          <w:iCs/>
          <w:sz w:val="20"/>
          <w:szCs w:val="20"/>
        </w:rPr>
      </w:pPr>
      <w:r w:rsidRPr="009B2ACC">
        <w:rPr>
          <w:i/>
          <w:iCs/>
          <w:sz w:val="20"/>
          <w:szCs w:val="20"/>
        </w:rPr>
        <w:t>Šaltinis: sudaryta autorių pagal LSD duomenis</w:t>
      </w:r>
    </w:p>
    <w:bookmarkEnd w:id="44"/>
    <w:p w14:paraId="7F04C1C9" w14:textId="77777777" w:rsidR="00564FEF" w:rsidRPr="009B2ACC" w:rsidRDefault="00564FEF" w:rsidP="00CD2264">
      <w:pPr>
        <w:spacing w:after="0"/>
        <w:ind w:firstLine="349"/>
      </w:pPr>
      <w:r w:rsidRPr="009B2ACC">
        <w:t>2018 m. vienas iš svarbiausių įvykių Klaipėdos miestui – laimėtas Europos jaunimo sostinės 2021 m. titulas. Paraiškos rengimas sutelkė Klaipėdos jaunimą, jaunimo organizacijas siekti bendro tikslo – 2021 m. tapti žinomais ir matomais visoje Europoje. Svarbiausi veiksmai ir įvykiai, kurie susiję su laimėtu titulu</w:t>
      </w:r>
      <w:r w:rsidRPr="009B2ACC">
        <w:rPr>
          <w:vertAlign w:val="superscript"/>
        </w:rPr>
        <w:footnoteReference w:id="109"/>
      </w:r>
      <w:r w:rsidRPr="009B2ACC">
        <w:t>:</w:t>
      </w:r>
    </w:p>
    <w:p w14:paraId="748B3FE4" w14:textId="5481D139" w:rsidR="00564FEF" w:rsidRPr="009B2ACC" w:rsidRDefault="00186111" w:rsidP="00172BE1">
      <w:pPr>
        <w:pStyle w:val="Sraopastraipa"/>
        <w:numPr>
          <w:ilvl w:val="0"/>
          <w:numId w:val="8"/>
        </w:numPr>
        <w:spacing w:after="0"/>
        <w:ind w:left="709"/>
      </w:pPr>
      <w:r w:rsidRPr="009B2ACC">
        <w:t xml:space="preserve">į </w:t>
      </w:r>
      <w:r w:rsidR="00564FEF" w:rsidRPr="009B2ACC">
        <w:t>paraiškos rengimą įsitraukė apie 500 jaunų žmonių;</w:t>
      </w:r>
    </w:p>
    <w:p w14:paraId="1D1F020B" w14:textId="13444B7B" w:rsidR="00564FEF" w:rsidRPr="009B2ACC" w:rsidRDefault="00186111" w:rsidP="00172BE1">
      <w:pPr>
        <w:pStyle w:val="Sraopastraipa"/>
        <w:numPr>
          <w:ilvl w:val="0"/>
          <w:numId w:val="8"/>
        </w:numPr>
        <w:spacing w:after="0"/>
        <w:ind w:left="709"/>
      </w:pPr>
      <w:r w:rsidRPr="009B2ACC">
        <w:t xml:space="preserve">jaunimas </w:t>
      </w:r>
      <w:r w:rsidR="00564FEF" w:rsidRPr="009B2ACC">
        <w:t>dalyvavo daugiau negu 12 įvairiausių renginių, kuriuose buvo pristatomas Klaipėdos siekis tapti Europos jaunimo sostine 2021 m. (Laisvės piknikas, Jūros šventė, Laivų paradas, Pasaulio lietuvių jaunimo susitikimas, Lietuvos jaunimo organizacijų tarybos vasaros renginys ir kt.</w:t>
      </w:r>
      <w:r w:rsidRPr="009B2ACC">
        <w:t>)</w:t>
      </w:r>
      <w:r w:rsidR="00564FEF" w:rsidRPr="009B2ACC">
        <w:t>;</w:t>
      </w:r>
    </w:p>
    <w:p w14:paraId="499E2F58" w14:textId="424ED7DC" w:rsidR="00564FEF" w:rsidRPr="009B2ACC" w:rsidRDefault="008A7D53" w:rsidP="00172BE1">
      <w:pPr>
        <w:pStyle w:val="Sraopastraipa"/>
        <w:numPr>
          <w:ilvl w:val="0"/>
          <w:numId w:val="8"/>
        </w:numPr>
        <w:spacing w:after="0"/>
        <w:ind w:left="709"/>
      </w:pPr>
      <w:r w:rsidRPr="009B2ACC">
        <w:t>s</w:t>
      </w:r>
      <w:r w:rsidR="00564FEF" w:rsidRPr="009B2ACC">
        <w:t>ukurtas ambasadorių tinklas – tapti ambasadoriumi gali kiekvienas, nepriklausomai nuo amžiaus, lyties ar tautybės. Svarbiausia – noras, iniciatyvumas, galimybė skirti savo laiką;</w:t>
      </w:r>
    </w:p>
    <w:p w14:paraId="548B2A85" w14:textId="65BBFDEB" w:rsidR="00564FEF" w:rsidRPr="009B2ACC" w:rsidRDefault="008A7D53" w:rsidP="00172BE1">
      <w:pPr>
        <w:pStyle w:val="Sraopastraipa"/>
        <w:numPr>
          <w:ilvl w:val="0"/>
          <w:numId w:val="8"/>
        </w:numPr>
        <w:spacing w:after="0"/>
        <w:ind w:left="709"/>
      </w:pPr>
      <w:r w:rsidRPr="009B2ACC">
        <w:t>p</w:t>
      </w:r>
      <w:r w:rsidR="00564FEF" w:rsidRPr="009B2ACC">
        <w:t>ritraukta daugiau negu 60 jaunų žmonių, norinčių savanoriškai keisti savo miestą, įgyvendinti idėjas;</w:t>
      </w:r>
    </w:p>
    <w:p w14:paraId="79EB0B34" w14:textId="780908E5" w:rsidR="00564FEF" w:rsidRPr="009B2ACC" w:rsidRDefault="008A7D53" w:rsidP="00172BE1">
      <w:pPr>
        <w:pStyle w:val="Sraopastraipa"/>
        <w:numPr>
          <w:ilvl w:val="0"/>
          <w:numId w:val="8"/>
        </w:numPr>
        <w:ind w:left="709"/>
      </w:pPr>
      <w:r w:rsidRPr="009B2ACC">
        <w:t>s</w:t>
      </w:r>
      <w:r w:rsidR="00564FEF" w:rsidRPr="009B2ACC">
        <w:t>uorganizuotas mimų paradas Klaipėdos mieste (mimas pasirinktas ir kaip jaunimo kampanijos veidas, nes yra atviras, universalus, suprantamas visoms kalboms ir kultūroms.</w:t>
      </w:r>
    </w:p>
    <w:p w14:paraId="4919B064" w14:textId="77777777" w:rsidR="00564FEF" w:rsidRPr="009B2ACC" w:rsidRDefault="00564FEF" w:rsidP="00CD2264">
      <w:pPr>
        <w:ind w:firstLine="349"/>
      </w:pPr>
      <w:r w:rsidRPr="009B2ACC">
        <w:t>2018 m. suorganizuotas „Tarptautinis jaunimo forumas 2018“, kuriame dalyvavo daugiau kaip 100 jaunų žmonių, jaunimo darbuotojų, organizacijų, dirbančių su jaunimu, iš visos Lietuvos bei užsienio.</w:t>
      </w:r>
    </w:p>
    <w:p w14:paraId="7990D8BF" w14:textId="77777777" w:rsidR="00564FEF" w:rsidRPr="009B2ACC" w:rsidRDefault="00564FEF" w:rsidP="00CD2264">
      <w:pPr>
        <w:spacing w:after="0"/>
        <w:ind w:firstLine="207"/>
      </w:pPr>
      <w:r w:rsidRPr="009B2ACC">
        <w:t>Iškovotu Europos jaunimo sostinės 2021 vardu tikimasi ilgalaikio poveikio Klaipėdos miesto jaunimo politikoje</w:t>
      </w:r>
      <w:r w:rsidRPr="009B2ACC">
        <w:rPr>
          <w:vertAlign w:val="superscript"/>
        </w:rPr>
        <w:footnoteReference w:id="110"/>
      </w:r>
      <w:r w:rsidRPr="009B2ACC">
        <w:t>:</w:t>
      </w:r>
    </w:p>
    <w:p w14:paraId="44D81138" w14:textId="367241FC" w:rsidR="00564FEF" w:rsidRPr="009B2ACC" w:rsidRDefault="00564FEF" w:rsidP="00172BE1">
      <w:pPr>
        <w:pStyle w:val="Sraopastraipa"/>
        <w:numPr>
          <w:ilvl w:val="0"/>
          <w:numId w:val="9"/>
        </w:numPr>
        <w:ind w:left="567"/>
      </w:pPr>
      <w:r w:rsidRPr="009B2ACC">
        <w:t>Savivaldybės skiriamo biudžeto augimo jaunimo politik</w:t>
      </w:r>
      <w:r w:rsidR="00E24BCB" w:rsidRPr="009B2ACC">
        <w:t>ai</w:t>
      </w:r>
      <w:r w:rsidRPr="009B2ACC">
        <w:t xml:space="preserve"> vykdy</w:t>
      </w:r>
      <w:r w:rsidR="00E24BCB" w:rsidRPr="009B2ACC">
        <w:t>t</w:t>
      </w:r>
      <w:r w:rsidRPr="009B2ACC">
        <w:t>i;</w:t>
      </w:r>
    </w:p>
    <w:p w14:paraId="301978AC" w14:textId="0DA721F2" w:rsidR="00564FEF" w:rsidRPr="009B2ACC" w:rsidRDefault="008A7D53" w:rsidP="00172BE1">
      <w:pPr>
        <w:pStyle w:val="Sraopastraipa"/>
        <w:numPr>
          <w:ilvl w:val="0"/>
          <w:numId w:val="9"/>
        </w:numPr>
        <w:ind w:left="567"/>
      </w:pPr>
      <w:r w:rsidRPr="009B2ACC">
        <w:t>s</w:t>
      </w:r>
      <w:r w:rsidR="00564FEF" w:rsidRPr="009B2ACC">
        <w:t>tiprėjančio jaunimo organizacijų sektoriaus;</w:t>
      </w:r>
    </w:p>
    <w:p w14:paraId="5C372477" w14:textId="7BDD80E7" w:rsidR="00564FEF" w:rsidRPr="009B2ACC" w:rsidRDefault="00564FEF" w:rsidP="00172BE1">
      <w:pPr>
        <w:pStyle w:val="Sraopastraipa"/>
        <w:numPr>
          <w:ilvl w:val="0"/>
          <w:numId w:val="9"/>
        </w:numPr>
        <w:ind w:left="567"/>
      </w:pPr>
      <w:r w:rsidRPr="009B2ACC">
        <w:t>Klaipėdos miesto</w:t>
      </w:r>
      <w:r w:rsidR="00E24BCB" w:rsidRPr="009B2ACC">
        <w:t>,</w:t>
      </w:r>
      <w:r w:rsidRPr="009B2ACC">
        <w:t xml:space="preserve"> kaip svarbaus partnerio ambicingos jaunimo politikos įgyvendinimo srityje;</w:t>
      </w:r>
    </w:p>
    <w:p w14:paraId="4A7EDC18" w14:textId="5FCDF1FE" w:rsidR="00564FEF" w:rsidRPr="009B2ACC" w:rsidRDefault="008A7D53" w:rsidP="00172BE1">
      <w:pPr>
        <w:pStyle w:val="Sraopastraipa"/>
        <w:numPr>
          <w:ilvl w:val="0"/>
          <w:numId w:val="9"/>
        </w:numPr>
        <w:ind w:left="567"/>
      </w:pPr>
      <w:r w:rsidRPr="009B2ACC">
        <w:t>a</w:t>
      </w:r>
      <w:r w:rsidR="00564FEF" w:rsidRPr="009B2ACC">
        <w:t>ugančio savanorystės prestižo;</w:t>
      </w:r>
    </w:p>
    <w:p w14:paraId="7FCE7003" w14:textId="7AC97623" w:rsidR="00564FEF" w:rsidRPr="009B2ACC" w:rsidRDefault="008A7D53" w:rsidP="00172BE1">
      <w:pPr>
        <w:pStyle w:val="Sraopastraipa"/>
        <w:numPr>
          <w:ilvl w:val="0"/>
          <w:numId w:val="9"/>
        </w:numPr>
        <w:ind w:left="567"/>
      </w:pPr>
      <w:r w:rsidRPr="009B2ACC">
        <w:t>g</w:t>
      </w:r>
      <w:r w:rsidR="00564FEF" w:rsidRPr="009B2ACC">
        <w:t>erėjančios atskirties grupių padėties;</w:t>
      </w:r>
    </w:p>
    <w:p w14:paraId="2DAC277D" w14:textId="1DC606E4" w:rsidR="00564FEF" w:rsidRPr="009B2ACC" w:rsidRDefault="008A7D53" w:rsidP="00172BE1">
      <w:pPr>
        <w:pStyle w:val="Sraopastraipa"/>
        <w:numPr>
          <w:ilvl w:val="0"/>
          <w:numId w:val="9"/>
        </w:numPr>
        <w:ind w:left="567"/>
      </w:pPr>
      <w:r w:rsidRPr="009B2ACC">
        <w:t>s</w:t>
      </w:r>
      <w:r w:rsidR="00564FEF" w:rsidRPr="009B2ACC">
        <w:t>tiprėjančios Jaunimo reikalų tarybos pozicijos ir vaidmens;</w:t>
      </w:r>
    </w:p>
    <w:p w14:paraId="4073BEC0" w14:textId="51031B24" w:rsidR="00564FEF" w:rsidRPr="009B2ACC" w:rsidRDefault="008A7D53" w:rsidP="00172BE1">
      <w:pPr>
        <w:pStyle w:val="Sraopastraipa"/>
        <w:numPr>
          <w:ilvl w:val="0"/>
          <w:numId w:val="9"/>
        </w:numPr>
        <w:ind w:left="567"/>
      </w:pPr>
      <w:r w:rsidRPr="009B2ACC">
        <w:t>m</w:t>
      </w:r>
      <w:r w:rsidR="00564FEF" w:rsidRPr="009B2ACC">
        <w:t>iesto atvirumo;</w:t>
      </w:r>
    </w:p>
    <w:p w14:paraId="3369AB82" w14:textId="7F350466" w:rsidR="00564FEF" w:rsidRPr="009B2ACC" w:rsidRDefault="008A7D53" w:rsidP="00172BE1">
      <w:pPr>
        <w:pStyle w:val="Sraopastraipa"/>
        <w:numPr>
          <w:ilvl w:val="0"/>
          <w:numId w:val="9"/>
        </w:numPr>
        <w:ind w:left="567"/>
      </w:pPr>
      <w:r w:rsidRPr="009B2ACC">
        <w:t>sa</w:t>
      </w:r>
      <w:r w:rsidR="00564FEF" w:rsidRPr="009B2ACC">
        <w:t>ntykio su miestu kūrimo.</w:t>
      </w:r>
    </w:p>
    <w:p w14:paraId="77E5794F" w14:textId="2FF6B278" w:rsidR="00564FEF" w:rsidRPr="009B2ACC" w:rsidRDefault="00564FEF" w:rsidP="00CD2264">
      <w:pPr>
        <w:ind w:firstLine="207"/>
      </w:pPr>
      <w:r w:rsidRPr="009B2ACC">
        <w:t>Europos jaunimo sostinės 2021 paraiškoje identifikuoti iššūkiai, suformuota vizijos, tikslo, priemonių ir uždavinių schema</w:t>
      </w:r>
      <w:r w:rsidR="00186111" w:rsidRPr="009B2ACC">
        <w:t>:</w:t>
      </w:r>
    </w:p>
    <w:p w14:paraId="396BB8CC" w14:textId="77777777" w:rsidR="00564FEF" w:rsidRPr="009B2ACC" w:rsidRDefault="00564FEF" w:rsidP="00422797">
      <w:pPr>
        <w:spacing w:after="0"/>
        <w:jc w:val="center"/>
      </w:pPr>
      <w:r w:rsidRPr="009B2ACC">
        <w:rPr>
          <w:noProof/>
          <w:lang w:eastAsia="lt-LT"/>
        </w:rPr>
        <w:drawing>
          <wp:inline distT="0" distB="0" distL="0" distR="0" wp14:anchorId="63577C03" wp14:editId="62D9A2EE">
            <wp:extent cx="2513679" cy="2674344"/>
            <wp:effectExtent l="0" t="0" r="1270" b="0"/>
            <wp:docPr id="943" name="Picture 943" descr="A close up of text on a white background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37.pn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2593677" cy="2759455"/>
                    </a:xfrm>
                    <a:prstGeom prst="rect">
                      <a:avLst/>
                    </a:prstGeom>
                  </pic:spPr>
                </pic:pic>
              </a:graphicData>
            </a:graphic>
          </wp:inline>
        </w:drawing>
      </w:r>
    </w:p>
    <w:p w14:paraId="749D2F91" w14:textId="6E9B523A" w:rsidR="00564FEF" w:rsidRPr="009B2ACC" w:rsidRDefault="00D87ED9" w:rsidP="00564FEF">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564FEF" w:rsidRPr="009B2ACC">
        <w:rPr>
          <w:i/>
          <w:iCs/>
          <w:color w:val="B43412" w:themeColor="accent1" w:themeShade="BF"/>
        </w:rPr>
        <w:t xml:space="preserve">.4.4.2. pav. Europos jaunimo sostinės 2021 </w:t>
      </w:r>
      <w:r w:rsidR="002E6386" w:rsidRPr="009B2ACC">
        <w:rPr>
          <w:i/>
          <w:iCs/>
          <w:color w:val="B43412" w:themeColor="accent1" w:themeShade="BF"/>
        </w:rPr>
        <w:t>v</w:t>
      </w:r>
      <w:r w:rsidR="00564FEF" w:rsidRPr="009B2ACC">
        <w:rPr>
          <w:i/>
          <w:iCs/>
          <w:color w:val="B43412" w:themeColor="accent1" w:themeShade="BF"/>
        </w:rPr>
        <w:t>izija, tikslas, priemonės ir uždaviniai</w:t>
      </w:r>
    </w:p>
    <w:p w14:paraId="4D36B620" w14:textId="77777777" w:rsidR="00564FEF" w:rsidRPr="009B2ACC" w:rsidRDefault="00564FEF" w:rsidP="00564FEF">
      <w:pPr>
        <w:jc w:val="right"/>
        <w:rPr>
          <w:i/>
          <w:iCs/>
          <w:sz w:val="20"/>
          <w:szCs w:val="20"/>
        </w:rPr>
      </w:pPr>
      <w:r w:rsidRPr="009B2ACC">
        <w:rPr>
          <w:i/>
          <w:iCs/>
          <w:sz w:val="20"/>
          <w:szCs w:val="20"/>
        </w:rPr>
        <w:t>Šaltinis: sudaryta autorių pagal Klaipėdos miesto pateiktą European Youth Capital 2021 paraiškos formą</w:t>
      </w:r>
    </w:p>
    <w:p w14:paraId="46F5CB8E" w14:textId="0E891A2F" w:rsidR="00564FEF" w:rsidRPr="009B2ACC" w:rsidRDefault="00186111" w:rsidP="00CD2264">
      <w:pPr>
        <w:spacing w:after="0"/>
        <w:ind w:firstLine="426"/>
      </w:pPr>
      <w:r w:rsidRPr="009B2ACC">
        <w:t>20</w:t>
      </w:r>
      <w:r w:rsidR="00AE776D">
        <w:t>20</w:t>
      </w:r>
      <w:r w:rsidRPr="009B2ACC">
        <w:t xml:space="preserve"> m. </w:t>
      </w:r>
      <w:r w:rsidR="00564FEF" w:rsidRPr="009B2ACC">
        <w:t>Klaipėdoje veik</w:t>
      </w:r>
      <w:r w:rsidR="00AE776D">
        <w:t>ė</w:t>
      </w:r>
      <w:r w:rsidR="00564FEF" w:rsidRPr="009B2ACC">
        <w:t xml:space="preserve"> </w:t>
      </w:r>
      <w:r w:rsidR="00AE776D" w:rsidRPr="00AE776D">
        <w:t xml:space="preserve">BĮ Klaipėdos karalienės Luizės jaunimo centro </w:t>
      </w:r>
      <w:r w:rsidR="00AE776D" w:rsidRPr="009B2ACC">
        <w:rPr>
          <w:color w:val="B43412" w:themeColor="accent1" w:themeShade="BF"/>
        </w:rPr>
        <w:t>atvir</w:t>
      </w:r>
      <w:r w:rsidR="00AE776D">
        <w:rPr>
          <w:color w:val="B43412" w:themeColor="accent1" w:themeShade="BF"/>
        </w:rPr>
        <w:t>a</w:t>
      </w:r>
      <w:r w:rsidR="00AE776D" w:rsidRPr="009B2ACC">
        <w:rPr>
          <w:color w:val="B43412" w:themeColor="accent1" w:themeShade="BF"/>
        </w:rPr>
        <w:t xml:space="preserve"> jaunimo erdvė</w:t>
      </w:r>
      <w:r w:rsidR="00AE776D" w:rsidRPr="009B2ACC">
        <w:rPr>
          <w:vertAlign w:val="superscript"/>
        </w:rPr>
        <w:footnoteReference w:id="111"/>
      </w:r>
      <w:r w:rsidR="00AE776D" w:rsidRPr="00AE776D">
        <w:t xml:space="preserve"> </w:t>
      </w:r>
      <w:r w:rsidR="00AE776D">
        <w:t>(</w:t>
      </w:r>
      <w:r w:rsidR="00AE776D" w:rsidRPr="00AE776D">
        <w:t>I. Simonaitytės g.</w:t>
      </w:r>
      <w:r w:rsidR="00AE776D">
        <w:t>)</w:t>
      </w:r>
      <w:r w:rsidR="00AE776D" w:rsidRPr="00AE776D">
        <w:t xml:space="preserve"> ir NVO valdomas </w:t>
      </w:r>
      <w:r w:rsidR="00AE776D" w:rsidRPr="009B2ACC">
        <w:rPr>
          <w:color w:val="B43412" w:themeColor="accent1" w:themeShade="BF"/>
        </w:rPr>
        <w:t>atviras jaunimo centras</w:t>
      </w:r>
      <w:r w:rsidR="00AE776D" w:rsidRPr="009B2ACC">
        <w:rPr>
          <w:i/>
          <w:iCs/>
          <w:vertAlign w:val="superscript"/>
        </w:rPr>
        <w:footnoteReference w:id="112"/>
      </w:r>
      <w:r w:rsidR="00AE776D" w:rsidRPr="009B2ACC">
        <w:t xml:space="preserve"> </w:t>
      </w:r>
      <w:r w:rsidR="00AE776D" w:rsidRPr="00AE776D">
        <w:t>(patalpose Minijos g. bei Gluosnių skg.)</w:t>
      </w:r>
      <w:r w:rsidRPr="009B2ACC">
        <w:t xml:space="preserve">. Čia Klaipėdos miesto </w:t>
      </w:r>
      <w:r w:rsidR="00564FEF" w:rsidRPr="009B2ACC">
        <w:t>jaunimas gali dalyvauti išreikšdamas save įvairiose veiklose,  erdvėse vykdomi įvairūs jaunimo renginiai, konkursai, vyksta diskusijos jaunimui aktualiomis temomis. Remiantis Jaunimo reikalų departamento pateiktais duomenimis, 2019 m. lyginamose savivaldybėse atviros jaunimo erdvės</w:t>
      </w:r>
      <w:r w:rsidR="00AE776D">
        <w:t xml:space="preserve"> / centrai</w:t>
      </w:r>
      <w:r w:rsidR="00564FEF" w:rsidRPr="009B2ACC">
        <w:t xml:space="preserve"> pasiskirst</w:t>
      </w:r>
      <w:r w:rsidR="008A7D53" w:rsidRPr="009B2ACC">
        <w:t>ė</w:t>
      </w:r>
      <w:r w:rsidR="00564FEF" w:rsidRPr="009B2ACC">
        <w:t xml:space="preserve"> taip:</w:t>
      </w:r>
    </w:p>
    <w:p w14:paraId="0ED89FB4" w14:textId="0A67520B" w:rsidR="00564FEF" w:rsidRPr="009B2ACC" w:rsidRDefault="002C0094" w:rsidP="00DC6060">
      <w:pPr>
        <w:spacing w:after="0"/>
      </w:pPr>
      <w:r w:rsidRPr="009B2ACC">
        <w:rPr>
          <w:noProof/>
          <w:lang w:eastAsia="lt-LT"/>
        </w:rPr>
        <w:drawing>
          <wp:inline distT="0" distB="0" distL="0" distR="0" wp14:anchorId="38C3202D" wp14:editId="6C437595">
            <wp:extent cx="2879725" cy="1515110"/>
            <wp:effectExtent l="0" t="0" r="0" b="889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AJE.pn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2879725" cy="1515110"/>
                    </a:xfrm>
                    <a:prstGeom prst="rect">
                      <a:avLst/>
                    </a:prstGeom>
                  </pic:spPr>
                </pic:pic>
              </a:graphicData>
            </a:graphic>
          </wp:inline>
        </w:drawing>
      </w:r>
    </w:p>
    <w:p w14:paraId="27738812" w14:textId="2FB55DD7" w:rsidR="00564FEF" w:rsidRPr="009B2ACC" w:rsidRDefault="00D87ED9" w:rsidP="00564FEF">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564FEF" w:rsidRPr="009B2ACC">
        <w:rPr>
          <w:i/>
          <w:iCs/>
          <w:color w:val="B43412" w:themeColor="accent1" w:themeShade="BF"/>
        </w:rPr>
        <w:t>.4.4.3. pav. Atvirų jaunimo erdvių</w:t>
      </w:r>
      <w:r w:rsidR="00AE776D">
        <w:rPr>
          <w:i/>
          <w:iCs/>
          <w:color w:val="B43412" w:themeColor="accent1" w:themeShade="BF"/>
        </w:rPr>
        <w:t xml:space="preserve"> ir / ar</w:t>
      </w:r>
      <w:r w:rsidR="00564FEF" w:rsidRPr="009B2ACC">
        <w:rPr>
          <w:i/>
          <w:iCs/>
          <w:color w:val="B43412" w:themeColor="accent1" w:themeShade="BF"/>
        </w:rPr>
        <w:t xml:space="preserve"> </w:t>
      </w:r>
      <w:r w:rsidR="00AE776D">
        <w:rPr>
          <w:i/>
          <w:iCs/>
          <w:color w:val="B43412" w:themeColor="accent1" w:themeShade="BF"/>
        </w:rPr>
        <w:t xml:space="preserve">centrų </w:t>
      </w:r>
      <w:r w:rsidR="00564FEF" w:rsidRPr="009B2ACC">
        <w:rPr>
          <w:i/>
          <w:iCs/>
          <w:color w:val="B43412" w:themeColor="accent1" w:themeShade="BF"/>
        </w:rPr>
        <w:t>skaičius 2019 m.</w:t>
      </w:r>
    </w:p>
    <w:p w14:paraId="1637DF8D" w14:textId="53E4F546" w:rsidR="00564FEF" w:rsidRPr="009B2ACC" w:rsidRDefault="00564FEF" w:rsidP="00564FEF">
      <w:pPr>
        <w:jc w:val="right"/>
        <w:rPr>
          <w:i/>
          <w:iCs/>
          <w:sz w:val="20"/>
          <w:szCs w:val="20"/>
        </w:rPr>
      </w:pPr>
      <w:r w:rsidRPr="009B2ACC">
        <w:rPr>
          <w:i/>
          <w:iCs/>
          <w:sz w:val="20"/>
          <w:szCs w:val="20"/>
        </w:rPr>
        <w:t xml:space="preserve">Šaltinis: sudaryta autorių pagal </w:t>
      </w:r>
      <w:r w:rsidR="00480D4D" w:rsidRPr="009B2ACC">
        <w:rPr>
          <w:i/>
          <w:iCs/>
          <w:sz w:val="20"/>
          <w:szCs w:val="20"/>
        </w:rPr>
        <w:t xml:space="preserve">Klaipėdos miesto savivaldybės </w:t>
      </w:r>
      <w:r w:rsidRPr="009B2ACC">
        <w:rPr>
          <w:i/>
          <w:iCs/>
          <w:sz w:val="20"/>
          <w:szCs w:val="20"/>
        </w:rPr>
        <w:t xml:space="preserve">Jaunimo reikalų departamento duomenis  </w:t>
      </w:r>
    </w:p>
    <w:p w14:paraId="10170C6F" w14:textId="0FE7CF59" w:rsidR="00564FEF" w:rsidRPr="009B2ACC" w:rsidRDefault="00186111" w:rsidP="00CD2264">
      <w:pPr>
        <w:ind w:firstLine="426"/>
        <w:rPr>
          <w:rFonts w:eastAsia="Times New Roman" w:cstheme="minorHAnsi"/>
          <w:lang w:eastAsia="lt-LT"/>
        </w:rPr>
      </w:pPr>
      <w:r w:rsidRPr="009B2ACC">
        <w:rPr>
          <w:rFonts w:eastAsia="Times New Roman" w:cstheme="minorHAnsi"/>
          <w:lang w:eastAsia="lt-LT"/>
        </w:rPr>
        <w:t xml:space="preserve">Atvirų jaunimo </w:t>
      </w:r>
      <w:r w:rsidR="00564FEF" w:rsidRPr="009B2ACC">
        <w:rPr>
          <w:rFonts w:eastAsia="Times New Roman" w:cstheme="minorHAnsi"/>
          <w:lang w:eastAsia="lt-LT"/>
        </w:rPr>
        <w:t xml:space="preserve">centrų ir atvirų jaunimo erdvių darbo tikslinė grupė yra jaunimas nuo 14 iki 29 metų, ypatingas dėmesys skiriamas mažiau galimybių turinčiam, mažiau motyvuotam jaunimui, kuris dėl įvairių priežasčių neturi galimybių ar nenori įsitraukti į jaunimo veiklos pasiūlymus. </w:t>
      </w:r>
    </w:p>
    <w:p w14:paraId="5F44B133" w14:textId="53F644E4" w:rsidR="00564FEF" w:rsidRPr="009B2ACC" w:rsidRDefault="00564FEF" w:rsidP="00CD2264">
      <w:pPr>
        <w:ind w:firstLine="426"/>
        <w:rPr>
          <w:rFonts w:eastAsia="Times New Roman" w:cstheme="minorHAnsi"/>
          <w:lang w:eastAsia="lt-LT"/>
        </w:rPr>
      </w:pPr>
      <w:r w:rsidRPr="009B2ACC">
        <w:rPr>
          <w:rFonts w:eastAsia="Times New Roman" w:cstheme="minorHAnsi"/>
          <w:lang w:eastAsia="lt-LT"/>
        </w:rPr>
        <w:t xml:space="preserve">Klaipėdoje yra aiškiai reglamentuota jaunimo politikos įgyvendinimo tvarka: jaunimo politikos plėtros programa įtraukta į įvairius Klaipėdos miesto planus. </w:t>
      </w:r>
      <w:r w:rsidR="00480D4D" w:rsidRPr="009B2ACC">
        <w:rPr>
          <w:rFonts w:eastAsia="Times New Roman" w:cstheme="minorHAnsi"/>
          <w:lang w:eastAsia="lt-LT"/>
        </w:rPr>
        <w:t>Klaipėdos miesto savivaldybės</w:t>
      </w:r>
      <w:r w:rsidRPr="009B2ACC">
        <w:rPr>
          <w:rFonts w:eastAsia="Times New Roman" w:cstheme="minorHAnsi"/>
          <w:lang w:eastAsia="lt-LT"/>
        </w:rPr>
        <w:t xml:space="preserve"> strateginiuose veiklos planuose 2018</w:t>
      </w:r>
      <w:r w:rsidRPr="009B2ACC">
        <w:t>–</w:t>
      </w:r>
      <w:r w:rsidRPr="009B2ACC">
        <w:rPr>
          <w:rFonts w:eastAsia="Times New Roman" w:cstheme="minorHAnsi"/>
          <w:lang w:eastAsia="lt-LT"/>
        </w:rPr>
        <w:t>2020 m. ir 2019</w:t>
      </w:r>
      <w:r w:rsidRPr="009B2ACC">
        <w:t>–</w:t>
      </w:r>
      <w:r w:rsidRPr="009B2ACC">
        <w:rPr>
          <w:rFonts w:eastAsia="Times New Roman" w:cstheme="minorHAnsi"/>
          <w:lang w:eastAsia="lt-LT"/>
        </w:rPr>
        <w:t>2021 m. numatyta atskira jaunimo plėtros programa.</w:t>
      </w:r>
    </w:p>
    <w:p w14:paraId="694ED82D" w14:textId="77777777" w:rsidR="00564FEF" w:rsidRPr="009B2ACC" w:rsidRDefault="00564FEF" w:rsidP="00CD2264">
      <w:pPr>
        <w:ind w:firstLine="426"/>
        <w:rPr>
          <w:rFonts w:eastAsia="Times New Roman" w:cstheme="minorHAnsi"/>
          <w:lang w:eastAsia="lt-LT"/>
        </w:rPr>
      </w:pPr>
      <w:r w:rsidRPr="009B2ACC">
        <w:rPr>
          <w:rFonts w:eastAsia="Times New Roman" w:cstheme="minorHAnsi"/>
          <w:lang w:eastAsia="lt-LT"/>
        </w:rPr>
        <w:t xml:space="preserve">Klaipėdoje 2004 m. įsteigta </w:t>
      </w:r>
      <w:r w:rsidRPr="009B2ACC">
        <w:rPr>
          <w:rFonts w:eastAsia="Times New Roman" w:cstheme="minorHAnsi"/>
          <w:color w:val="B43412" w:themeColor="accent1" w:themeShade="BF"/>
          <w:lang w:eastAsia="lt-LT"/>
        </w:rPr>
        <w:t xml:space="preserve">jaunimo reikalų koordinatoriaus </w:t>
      </w:r>
      <w:r w:rsidRPr="009B2ACC">
        <w:rPr>
          <w:rFonts w:eastAsia="Times New Roman" w:cstheme="minorHAnsi"/>
          <w:lang w:eastAsia="lt-LT"/>
        </w:rPr>
        <w:t xml:space="preserve">pareigybė, koordinatorius planuoja ir įgyvendina savivaldybės jaunimo politikos programas ir priemones, analizuoja jaunimo, jaunimo organizacijų padėtį, koordinuoja institucijų bei įstaigų veiklą jaunimo politikos srityje. </w:t>
      </w:r>
    </w:p>
    <w:p w14:paraId="10C830B5" w14:textId="4B0A3F5B" w:rsidR="00564FEF" w:rsidRPr="009B2ACC" w:rsidRDefault="00564FEF" w:rsidP="00CD2264">
      <w:pPr>
        <w:ind w:firstLine="426"/>
      </w:pPr>
      <w:r w:rsidRPr="009B2ACC">
        <w:rPr>
          <w:rFonts w:eastAsia="Times New Roman" w:cstheme="minorHAnsi"/>
          <w:lang w:eastAsia="lt-LT"/>
        </w:rPr>
        <w:t xml:space="preserve">Klaipėdoje taip pat veikia </w:t>
      </w:r>
      <w:r w:rsidRPr="009B2ACC">
        <w:rPr>
          <w:rFonts w:eastAsia="Times New Roman" w:cstheme="minorHAnsi"/>
          <w:color w:val="B43412" w:themeColor="accent1" w:themeShade="BF"/>
          <w:lang w:eastAsia="lt-LT"/>
        </w:rPr>
        <w:t>Jaunimo reikalų taryba</w:t>
      </w:r>
      <w:r w:rsidRPr="009B2ACC">
        <w:rPr>
          <w:rFonts w:eastAsia="Times New Roman" w:cstheme="minorHAnsi"/>
          <w:lang w:eastAsia="lt-LT"/>
        </w:rPr>
        <w:t xml:space="preserve">, kurios ilgalaikis tikslas yra užtikrinti jaunų žmonių dalyvavimą sprendžiant svarbius jaunimo klausimus. </w:t>
      </w:r>
      <w:r w:rsidRPr="009B2ACC">
        <w:t>2018 m. parengtas Jaunimo reikalų tarybos veiklos planas</w:t>
      </w:r>
      <w:r w:rsidR="00186111" w:rsidRPr="009B2ACC">
        <w:t>, p</w:t>
      </w:r>
      <w:r w:rsidRPr="009B2ACC">
        <w:t>ateikti du pasiūlymai dėl jaunimo politikos įgyvendinimo priemonių įtraukimo į savivaldybės strateginio planavimo dokumentus.</w:t>
      </w:r>
    </w:p>
    <w:p w14:paraId="6B015AFB" w14:textId="62D88D0C" w:rsidR="00564FEF" w:rsidRPr="009B2ACC" w:rsidRDefault="00564FEF" w:rsidP="00CD2264">
      <w:pPr>
        <w:ind w:firstLine="426"/>
      </w:pPr>
      <w:r w:rsidRPr="009B2ACC">
        <w:rPr>
          <w:rFonts w:eastAsia="Times New Roman" w:cstheme="minorHAnsi"/>
          <w:lang w:eastAsia="lt-LT"/>
        </w:rPr>
        <w:t xml:space="preserve">Klaipėdoje aktyviai veikia </w:t>
      </w:r>
      <w:r w:rsidRPr="009B2ACC">
        <w:rPr>
          <w:rFonts w:eastAsia="Times New Roman" w:cstheme="minorHAnsi"/>
          <w:color w:val="B43412" w:themeColor="accent1" w:themeShade="BF"/>
          <w:lang w:eastAsia="lt-LT"/>
        </w:rPr>
        <w:t xml:space="preserve">Klaipėdos jaunimo organizacijų asociacija </w:t>
      </w:r>
      <w:r w:rsidRPr="009B2ACC">
        <w:rPr>
          <w:color w:val="B43412" w:themeColor="accent1" w:themeShade="BF"/>
        </w:rPr>
        <w:t>„</w:t>
      </w:r>
      <w:r w:rsidRPr="009B2ACC">
        <w:rPr>
          <w:rFonts w:eastAsia="Times New Roman" w:cstheme="minorHAnsi"/>
          <w:color w:val="B43412" w:themeColor="accent1" w:themeShade="BF"/>
          <w:lang w:eastAsia="lt-LT"/>
        </w:rPr>
        <w:t>Apskritasis stalas</w:t>
      </w:r>
      <w:r w:rsidRPr="009B2ACC">
        <w:rPr>
          <w:color w:val="B43412" w:themeColor="accent1" w:themeShade="BF"/>
        </w:rPr>
        <w:t xml:space="preserve">“, </w:t>
      </w:r>
      <w:r w:rsidRPr="009B2ACC">
        <w:t>kuri vienija 26 jaunimo ir su jaunimu dirbančias organizacijas</w:t>
      </w:r>
      <w:r w:rsidR="00186111" w:rsidRPr="009B2ACC">
        <w:t>. P</w:t>
      </w:r>
      <w:r w:rsidRPr="009B2ACC">
        <w:t xml:space="preserve">agrindinė įstaigos misija – vienijant ir atstovaujant Klaipėdos jaunimo organizacijas skatinti ir siekti kokybiško jaunimo dalyvavimo visuomeniniame gyvenime. </w:t>
      </w:r>
    </w:p>
    <w:p w14:paraId="25AB049D" w14:textId="77777777" w:rsidR="00564FEF" w:rsidRPr="009B2ACC" w:rsidRDefault="00564FEF" w:rsidP="00D1755E">
      <w:pPr>
        <w:spacing w:after="0"/>
        <w:jc w:val="center"/>
      </w:pPr>
      <w:r w:rsidRPr="009B2ACC">
        <w:rPr>
          <w:noProof/>
          <w:lang w:eastAsia="lt-LT"/>
        </w:rPr>
        <w:drawing>
          <wp:inline distT="0" distB="0" distL="0" distR="0" wp14:anchorId="2184C7E2" wp14:editId="0BA5481D">
            <wp:extent cx="2407920" cy="1921556"/>
            <wp:effectExtent l="0" t="0" r="0" b="2540"/>
            <wp:docPr id="944" name="Picture 944"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39.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2432441" cy="1941124"/>
                    </a:xfrm>
                    <a:prstGeom prst="rect">
                      <a:avLst/>
                    </a:prstGeom>
                  </pic:spPr>
                </pic:pic>
              </a:graphicData>
            </a:graphic>
          </wp:inline>
        </w:drawing>
      </w:r>
    </w:p>
    <w:p w14:paraId="2CDCD3E7" w14:textId="71D5CD8F" w:rsidR="00564FEF" w:rsidRPr="009B2ACC" w:rsidRDefault="00D87ED9" w:rsidP="00564FEF">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564FEF" w:rsidRPr="009B2ACC">
        <w:rPr>
          <w:i/>
          <w:iCs/>
          <w:color w:val="B43412" w:themeColor="accent1" w:themeShade="BF"/>
        </w:rPr>
        <w:t xml:space="preserve">.4.4.4. pav. Jaunimo struktūros schema </w:t>
      </w:r>
      <w:r w:rsidR="00480D4D" w:rsidRPr="009B2ACC">
        <w:rPr>
          <w:i/>
          <w:iCs/>
          <w:color w:val="B43412" w:themeColor="accent1" w:themeShade="BF"/>
        </w:rPr>
        <w:t>Klaipėdos miesto savivaldybėje</w:t>
      </w:r>
    </w:p>
    <w:p w14:paraId="2EBA08BB" w14:textId="77777777" w:rsidR="00564FEF" w:rsidRPr="009B2ACC" w:rsidRDefault="00564FEF" w:rsidP="00564FEF">
      <w:pPr>
        <w:jc w:val="right"/>
        <w:rPr>
          <w:i/>
          <w:iCs/>
          <w:sz w:val="20"/>
          <w:szCs w:val="20"/>
        </w:rPr>
      </w:pPr>
      <w:r w:rsidRPr="009B2ACC">
        <w:rPr>
          <w:i/>
          <w:iCs/>
          <w:sz w:val="20"/>
          <w:szCs w:val="20"/>
        </w:rPr>
        <w:t xml:space="preserve">Šaltinis: sudaryta autorių </w:t>
      </w:r>
    </w:p>
    <w:p w14:paraId="31EDB02C" w14:textId="724E9B43" w:rsidR="00564FEF" w:rsidRPr="009B2ACC" w:rsidRDefault="00480D4D" w:rsidP="00CD2264">
      <w:pPr>
        <w:ind w:firstLine="426"/>
      </w:pPr>
      <w:r w:rsidRPr="009B2ACC">
        <w:t>Klaipėdos miesto savivaldybės</w:t>
      </w:r>
      <w:r w:rsidR="00564FEF" w:rsidRPr="009B2ACC">
        <w:t xml:space="preserve"> duomenimis, 2019 m. Klaipėdoje veikė 48 jaunimo ir su jaunimu dirbančios organizacijos. </w:t>
      </w:r>
    </w:p>
    <w:p w14:paraId="068C5158" w14:textId="62A64C7F" w:rsidR="00564FEF" w:rsidRPr="009B2ACC" w:rsidRDefault="00186111" w:rsidP="00CD2264">
      <w:pPr>
        <w:spacing w:after="0"/>
        <w:ind w:firstLine="426"/>
        <w:rPr>
          <w:rFonts w:eastAsia="Times New Roman" w:cstheme="minorHAnsi"/>
          <w:lang w:eastAsia="lt-LT"/>
        </w:rPr>
      </w:pPr>
      <w:r w:rsidRPr="009B2ACC">
        <w:t>2015 m. jaunimo plėtros program</w:t>
      </w:r>
      <w:r w:rsidR="008A7D53" w:rsidRPr="009B2ACC">
        <w:t>ai</w:t>
      </w:r>
      <w:r w:rsidRPr="009B2ACC">
        <w:t xml:space="preserve"> įgyvendin</w:t>
      </w:r>
      <w:r w:rsidR="008A7D53" w:rsidRPr="009B2ACC">
        <w:t>t</w:t>
      </w:r>
      <w:r w:rsidRPr="009B2ACC">
        <w:t xml:space="preserve">i </w:t>
      </w:r>
      <w:r w:rsidR="00480D4D" w:rsidRPr="009B2ACC">
        <w:t xml:space="preserve">Klaipėdos miesto savivaldybė </w:t>
      </w:r>
      <w:r w:rsidRPr="009B2ACC">
        <w:t xml:space="preserve">skyrė 30 472 EUR, </w:t>
      </w:r>
      <w:r w:rsidR="008A7D53" w:rsidRPr="009B2ACC">
        <w:t>o</w:t>
      </w:r>
      <w:r w:rsidRPr="009B2ACC">
        <w:t xml:space="preserve"> 2018 m. finansavimas padidėjo iki 179 200 EUR:</w:t>
      </w:r>
    </w:p>
    <w:p w14:paraId="501949C6" w14:textId="77777777" w:rsidR="00564FEF" w:rsidRPr="009B2ACC" w:rsidRDefault="00564FEF" w:rsidP="00983335">
      <w:pPr>
        <w:spacing w:after="0"/>
        <w:jc w:val="center"/>
        <w:rPr>
          <w:rFonts w:eastAsia="Times New Roman" w:cstheme="minorHAnsi"/>
          <w:lang w:eastAsia="lt-LT"/>
        </w:rPr>
      </w:pPr>
      <w:r w:rsidRPr="009B2ACC">
        <w:rPr>
          <w:rFonts w:eastAsia="Times New Roman" w:cstheme="minorHAnsi"/>
          <w:noProof/>
          <w:lang w:eastAsia="lt-LT"/>
        </w:rPr>
        <w:drawing>
          <wp:inline distT="0" distB="0" distL="0" distR="0" wp14:anchorId="378AD6BF" wp14:editId="1CA3F1CC">
            <wp:extent cx="2133600" cy="1809913"/>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 name="56.pn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2194328" cy="1861428"/>
                    </a:xfrm>
                    <a:prstGeom prst="rect">
                      <a:avLst/>
                    </a:prstGeom>
                  </pic:spPr>
                </pic:pic>
              </a:graphicData>
            </a:graphic>
          </wp:inline>
        </w:drawing>
      </w:r>
    </w:p>
    <w:p w14:paraId="52AC101D" w14:textId="596EC427" w:rsidR="00564FEF" w:rsidRPr="009B2ACC" w:rsidRDefault="00D87ED9" w:rsidP="00564FEF">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564FEF" w:rsidRPr="009B2ACC">
        <w:rPr>
          <w:i/>
          <w:iCs/>
          <w:color w:val="B43412" w:themeColor="accent1" w:themeShade="BF"/>
        </w:rPr>
        <w:t xml:space="preserve">.4.4.5. pav. </w:t>
      </w:r>
      <w:r w:rsidR="00480D4D" w:rsidRPr="009B2ACC">
        <w:rPr>
          <w:i/>
          <w:iCs/>
          <w:color w:val="B43412" w:themeColor="accent1" w:themeShade="BF"/>
        </w:rPr>
        <w:t xml:space="preserve">Klaipėdos miesto savivaldybės </w:t>
      </w:r>
      <w:r w:rsidR="00564FEF" w:rsidRPr="009B2ACC">
        <w:rPr>
          <w:i/>
          <w:iCs/>
          <w:color w:val="B43412" w:themeColor="accent1" w:themeShade="BF"/>
        </w:rPr>
        <w:t xml:space="preserve">Jaunimo plėtros programos finansavimas </w:t>
      </w:r>
      <w:r w:rsidR="00376BD0" w:rsidRPr="009B2ACC">
        <w:rPr>
          <w:i/>
          <w:iCs/>
          <w:color w:val="B43412" w:themeColor="accent1" w:themeShade="BF"/>
        </w:rPr>
        <w:t>(EUR)</w:t>
      </w:r>
      <w:r w:rsidR="00564FEF" w:rsidRPr="009B2ACC">
        <w:rPr>
          <w:i/>
          <w:iCs/>
          <w:color w:val="B43412" w:themeColor="accent1" w:themeShade="BF"/>
        </w:rPr>
        <w:t xml:space="preserve">, </w:t>
      </w:r>
      <w:r w:rsidR="00376BD0" w:rsidRPr="009B2ACC">
        <w:rPr>
          <w:i/>
          <w:iCs/>
          <w:color w:val="B43412" w:themeColor="accent1" w:themeShade="BF"/>
        </w:rPr>
        <w:t xml:space="preserve">rodiklio </w:t>
      </w:r>
      <w:r w:rsidR="00564FEF" w:rsidRPr="009B2ACC">
        <w:rPr>
          <w:i/>
          <w:iCs/>
          <w:color w:val="B43412" w:themeColor="accent1" w:themeShade="BF"/>
        </w:rPr>
        <w:t>pokytis (proc.) bei įvykdytų priemonių skaičius</w:t>
      </w:r>
      <w:r w:rsidR="00376BD0" w:rsidRPr="009B2ACC">
        <w:rPr>
          <w:i/>
          <w:iCs/>
          <w:color w:val="B43412" w:themeColor="accent1" w:themeShade="BF"/>
        </w:rPr>
        <w:t xml:space="preserve"> (vnt.) 2015 m. ir 2018 m.</w:t>
      </w:r>
    </w:p>
    <w:p w14:paraId="2DF2FBC8" w14:textId="184D9E29" w:rsidR="00564FEF" w:rsidRPr="009B2ACC" w:rsidRDefault="00564FEF" w:rsidP="00564FEF">
      <w:pPr>
        <w:spacing w:after="0"/>
        <w:jc w:val="right"/>
        <w:rPr>
          <w:rFonts w:eastAsia="Times New Roman" w:cstheme="minorHAnsi"/>
          <w:lang w:eastAsia="lt-LT"/>
        </w:rPr>
      </w:pPr>
      <w:r w:rsidRPr="009B2ACC">
        <w:rPr>
          <w:i/>
          <w:iCs/>
          <w:sz w:val="20"/>
          <w:szCs w:val="20"/>
        </w:rPr>
        <w:t xml:space="preserve">Šaltinis: sudaryta autorių pagal </w:t>
      </w:r>
      <w:r w:rsidR="00480D4D" w:rsidRPr="009B2ACC">
        <w:rPr>
          <w:i/>
          <w:iCs/>
          <w:sz w:val="20"/>
          <w:szCs w:val="20"/>
        </w:rPr>
        <w:t>Klaipėdos miesto savivaldybės</w:t>
      </w:r>
      <w:r w:rsidRPr="009B2ACC">
        <w:rPr>
          <w:i/>
          <w:iCs/>
          <w:sz w:val="20"/>
          <w:szCs w:val="20"/>
        </w:rPr>
        <w:t xml:space="preserve"> strateginių veiklos planų ataskaitas 2015 m., 2018 m.</w:t>
      </w:r>
    </w:p>
    <w:p w14:paraId="5DB1F9ED" w14:textId="77777777" w:rsidR="00564FEF" w:rsidRPr="009B2ACC" w:rsidRDefault="00564FEF" w:rsidP="00564FEF">
      <w:pPr>
        <w:spacing w:after="0"/>
        <w:rPr>
          <w:rFonts w:ascii="Times New Roman" w:eastAsia="Times New Roman" w:hAnsi="Times New Roman" w:cs="Times New Roman"/>
          <w:b/>
          <w:bCs/>
          <w:sz w:val="20"/>
          <w:szCs w:val="20"/>
          <w:lang w:eastAsia="lt-LT"/>
        </w:rPr>
      </w:pPr>
    </w:p>
    <w:p w14:paraId="0FCDE3E0" w14:textId="5573D4F7" w:rsidR="00564FEF" w:rsidRPr="009B2ACC" w:rsidRDefault="00480D4D" w:rsidP="00CD2264">
      <w:pPr>
        <w:spacing w:after="0"/>
        <w:ind w:firstLine="349"/>
      </w:pPr>
      <w:r w:rsidRPr="009B2ACC">
        <w:t>Klaipėdos miesto savivaldybė</w:t>
      </w:r>
      <w:r w:rsidR="00564FEF" w:rsidRPr="009B2ACC">
        <w:t>, siekdama skatinti ir motyvuoti jaunus, gabius</w:t>
      </w:r>
      <w:r w:rsidR="00376BD0" w:rsidRPr="009B2ACC">
        <w:t xml:space="preserve"> ir </w:t>
      </w:r>
      <w:r w:rsidR="00564FEF" w:rsidRPr="009B2ACC">
        <w:t>talentingus žmones, organizuoja konkursus</w:t>
      </w:r>
      <w:r w:rsidR="00564FEF" w:rsidRPr="009B2ACC">
        <w:rPr>
          <w:vertAlign w:val="superscript"/>
        </w:rPr>
        <w:footnoteReference w:id="113"/>
      </w:r>
      <w:r w:rsidR="00564FEF" w:rsidRPr="009B2ACC">
        <w:t>:</w:t>
      </w:r>
    </w:p>
    <w:p w14:paraId="68ABB5A1" w14:textId="77777777" w:rsidR="00564FEF" w:rsidRPr="009B2ACC" w:rsidRDefault="00564FEF" w:rsidP="00172BE1">
      <w:pPr>
        <w:pStyle w:val="Sraopastraipa"/>
        <w:numPr>
          <w:ilvl w:val="0"/>
          <w:numId w:val="10"/>
        </w:numPr>
        <w:ind w:left="709"/>
      </w:pPr>
      <w:r w:rsidRPr="009B2ACC">
        <w:t>2017 m. pirmą kartą suorganizuotas Tarptautinis jaunimo forumas Lietuvos jūrų muziejuje „Proveržis jaunimo politikoje: ar tai (ne)įmanoma?“, kurio tikslas – identifikuoti jaunimo politikos iššūkius ir ateities perspektyvas vietiniu, regioniniu, nacionaliniu ir tarptautiniu lygiu. Renginyje dalyvavo daugiau kaip 9 lektoriai ir 50 jaunimo atstovų;</w:t>
      </w:r>
    </w:p>
    <w:p w14:paraId="1E63D69B" w14:textId="20D18F36" w:rsidR="00564FEF" w:rsidRPr="009B2ACC" w:rsidRDefault="00564FEF" w:rsidP="00172BE1">
      <w:pPr>
        <w:pStyle w:val="Sraopastraipa"/>
        <w:numPr>
          <w:ilvl w:val="0"/>
          <w:numId w:val="10"/>
        </w:numPr>
        <w:ind w:left="709"/>
      </w:pPr>
      <w:r w:rsidRPr="009B2ACC">
        <w:t xml:space="preserve">2018 m. organizuotas stipendijų gabiems ir talentingiems Klaipėdos aukštųjų mokyklų </w:t>
      </w:r>
      <w:r w:rsidR="00165A36" w:rsidRPr="009B2ACC">
        <w:t>pirmo</w:t>
      </w:r>
      <w:r w:rsidRPr="009B2ACC">
        <w:t xml:space="preserve"> kurso studentams konkursas. Gautos 94 stipendijų paraiškos, atrinkta 40 studentų, kuriems paskirtos 9 mėn. stipendijos po 100 </w:t>
      </w:r>
      <w:r w:rsidR="00376BD0" w:rsidRPr="009B2ACC">
        <w:t>EUR</w:t>
      </w:r>
      <w:r w:rsidRPr="009B2ACC">
        <w:t>;</w:t>
      </w:r>
    </w:p>
    <w:p w14:paraId="772CA81C" w14:textId="780FA2E6" w:rsidR="00564FEF" w:rsidRPr="009B2ACC" w:rsidRDefault="00564FEF" w:rsidP="00172BE1">
      <w:pPr>
        <w:pStyle w:val="Sraopastraipa"/>
        <w:numPr>
          <w:ilvl w:val="0"/>
          <w:numId w:val="10"/>
        </w:numPr>
        <w:ind w:left="709"/>
      </w:pPr>
      <w:r w:rsidRPr="009B2ACC">
        <w:t xml:space="preserve">2018 m. organizuotas premijų už miestui aktualius ir pritaikomuosius darbus Klaipėdos aukštųjų mokyklų absolventams konkursas. Iš viso gauta 12 absolventų darbų, atrinkta 10 geriausių darbų, absolventams paskirtos vienkartinės premijos po 500 </w:t>
      </w:r>
      <w:r w:rsidR="00165A36" w:rsidRPr="009B2ACC">
        <w:t>E</w:t>
      </w:r>
      <w:r w:rsidR="00E408E4" w:rsidRPr="009B2ACC">
        <w:t>UR</w:t>
      </w:r>
      <w:r w:rsidRPr="009B2ACC">
        <w:t xml:space="preserve">. </w:t>
      </w:r>
    </w:p>
    <w:p w14:paraId="073A3608" w14:textId="1FF52439" w:rsidR="00564FEF" w:rsidRPr="009B2ACC" w:rsidRDefault="00564FEF" w:rsidP="00CD2264">
      <w:pPr>
        <w:ind w:firstLine="349"/>
        <w:rPr>
          <w:i/>
          <w:iCs/>
          <w:color w:val="B43412"/>
        </w:rPr>
      </w:pPr>
      <w:r w:rsidRPr="009B2ACC">
        <w:rPr>
          <w:i/>
          <w:iCs/>
          <w:color w:val="B43412" w:themeColor="accent1" w:themeShade="BF"/>
        </w:rPr>
        <w:t xml:space="preserve">Bendruomenė </w:t>
      </w:r>
      <w:r w:rsidRPr="009B2ACC">
        <w:t>– žmonių grupė, kurią sieja emociniai ryšiai ir bendrumo jausmas. Organizuotos bendruomenės yra vienas</w:t>
      </w:r>
      <w:r w:rsidR="00165A36" w:rsidRPr="009B2ACC">
        <w:t xml:space="preserve"> iš</w:t>
      </w:r>
      <w:r w:rsidRPr="009B2ACC">
        <w:t xml:space="preserve"> pagrindinių atviros visuomenės veiksnių. </w:t>
      </w:r>
    </w:p>
    <w:p w14:paraId="5F378E1F" w14:textId="4E825B3A" w:rsidR="00564FEF" w:rsidRPr="009B2ACC" w:rsidRDefault="00480D4D" w:rsidP="00CD2264">
      <w:pPr>
        <w:ind w:firstLine="349"/>
      </w:pPr>
      <w:r w:rsidRPr="009B2ACC">
        <w:t>Klaipėdos miesto savivaldybės</w:t>
      </w:r>
      <w:r w:rsidR="00564FEF" w:rsidRPr="009B2ACC">
        <w:t xml:space="preserve"> duomenimis, 2019 m. Klaipėdoje </w:t>
      </w:r>
      <w:r w:rsidR="00376BD0" w:rsidRPr="009B2ACC">
        <w:t xml:space="preserve">veikė </w:t>
      </w:r>
      <w:r w:rsidR="00564FEF" w:rsidRPr="009B2ACC">
        <w:t xml:space="preserve">14 bendruomenių. Daugiausia bendruomenių </w:t>
      </w:r>
      <w:r w:rsidR="00376BD0" w:rsidRPr="009B2ACC">
        <w:t xml:space="preserve">veikė </w:t>
      </w:r>
      <w:r w:rsidR="00564FEF" w:rsidRPr="009B2ACC">
        <w:t>Vilniaus miesto savivaldybėje – 36.</w:t>
      </w:r>
    </w:p>
    <w:p w14:paraId="71542475" w14:textId="77777777" w:rsidR="00564FEF" w:rsidRPr="009B2ACC" w:rsidRDefault="00564FEF" w:rsidP="00983335">
      <w:pPr>
        <w:spacing w:after="0"/>
        <w:jc w:val="center"/>
        <w:rPr>
          <w:i/>
          <w:iCs/>
          <w:color w:val="B43412"/>
        </w:rPr>
      </w:pPr>
      <w:r w:rsidRPr="009B2ACC">
        <w:rPr>
          <w:i/>
          <w:iCs/>
          <w:noProof/>
          <w:color w:val="B43412"/>
          <w:lang w:eastAsia="lt-LT"/>
        </w:rPr>
        <w:drawing>
          <wp:inline distT="0" distB="0" distL="0" distR="0" wp14:anchorId="65FD0AAC" wp14:editId="0292552E">
            <wp:extent cx="2589384" cy="1874520"/>
            <wp:effectExtent l="0" t="0" r="1905"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38.pn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2601945" cy="1883613"/>
                    </a:xfrm>
                    <a:prstGeom prst="rect">
                      <a:avLst/>
                    </a:prstGeom>
                  </pic:spPr>
                </pic:pic>
              </a:graphicData>
            </a:graphic>
          </wp:inline>
        </w:drawing>
      </w:r>
    </w:p>
    <w:p w14:paraId="44079D9B" w14:textId="3EDD77D1" w:rsidR="00564FEF" w:rsidRPr="009B2ACC" w:rsidRDefault="00D87ED9" w:rsidP="00564FEF">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564FEF" w:rsidRPr="009B2ACC">
        <w:rPr>
          <w:i/>
          <w:iCs/>
          <w:color w:val="B43412" w:themeColor="accent1" w:themeShade="BF"/>
        </w:rPr>
        <w:t>.4.4.6. pav. Bendruomenių skaičius 2019 m.</w:t>
      </w:r>
      <w:r w:rsidR="00376BD0" w:rsidRPr="009B2ACC">
        <w:rPr>
          <w:i/>
          <w:iCs/>
          <w:color w:val="B43412" w:themeColor="accent1" w:themeShade="BF"/>
        </w:rPr>
        <w:t xml:space="preserve"> (vnt.)</w:t>
      </w:r>
    </w:p>
    <w:p w14:paraId="73361BF2" w14:textId="34920AE9" w:rsidR="00564FEF" w:rsidRPr="009B2ACC" w:rsidRDefault="00564FEF" w:rsidP="00564FEF">
      <w:pPr>
        <w:jc w:val="right"/>
        <w:rPr>
          <w:i/>
          <w:iCs/>
          <w:sz w:val="20"/>
          <w:szCs w:val="20"/>
        </w:rPr>
      </w:pPr>
      <w:r w:rsidRPr="009B2ACC">
        <w:rPr>
          <w:i/>
          <w:iCs/>
          <w:sz w:val="20"/>
          <w:szCs w:val="20"/>
        </w:rPr>
        <w:t xml:space="preserve">Šaltinis: sudaryta autorių pagal </w:t>
      </w:r>
      <w:r w:rsidR="00480D4D" w:rsidRPr="009B2ACC">
        <w:rPr>
          <w:i/>
          <w:iCs/>
          <w:sz w:val="20"/>
          <w:szCs w:val="20"/>
        </w:rPr>
        <w:t>Klaipėdos miesto savivaldybės</w:t>
      </w:r>
      <w:r w:rsidRPr="009B2ACC">
        <w:rPr>
          <w:i/>
          <w:iCs/>
          <w:sz w:val="20"/>
          <w:szCs w:val="20"/>
        </w:rPr>
        <w:t>, Vilniaus miesto savivaldybės, Lietuvos vietos bendruomenių organizacijų sąjungos duomenis</w:t>
      </w:r>
    </w:p>
    <w:p w14:paraId="7DDB0E8B" w14:textId="371B2B04" w:rsidR="00564FEF" w:rsidRPr="009B2ACC" w:rsidRDefault="00480D4D" w:rsidP="00CD2264">
      <w:pPr>
        <w:ind w:firstLine="426"/>
        <w:rPr>
          <w:rFonts w:ascii="Times New Roman" w:eastAsia="Times New Roman" w:hAnsi="Times New Roman" w:cs="Times New Roman"/>
          <w:lang w:eastAsia="lt-LT"/>
        </w:rPr>
      </w:pPr>
      <w:r w:rsidRPr="009B2ACC">
        <w:t>Klaipėdos miesto savivaldybėje</w:t>
      </w:r>
      <w:r w:rsidR="00564FEF" w:rsidRPr="009B2ACC">
        <w:t xml:space="preserve"> veikia Klaipėdos bendruomenių asociacija, įkurta 2018 m.</w:t>
      </w:r>
      <w:r w:rsidR="00376BD0" w:rsidRPr="009B2ACC">
        <w:t xml:space="preserve"> </w:t>
      </w:r>
      <w:r w:rsidR="00564FEF" w:rsidRPr="009B2ACC">
        <w:t xml:space="preserve">siekiant burti Klaipėdos miesto vietos bendruomenes, padėti joms efektyviau bendradarbiauti su vietos savivalda bei verslo bendruomene, skatinti miestiečių pilietiškumą, bendruomeniškumą ir gerą kaimynystę, patarti gyventojams sprendžiant jiems svarbius klausimus. </w:t>
      </w:r>
      <w:r w:rsidR="00564FEF" w:rsidRPr="009B2ACC">
        <w:rPr>
          <w:rFonts w:eastAsia="Times New Roman" w:cstheme="minorHAnsi"/>
          <w:lang w:eastAsia="lt-LT"/>
        </w:rPr>
        <w:t>Aktyvi ir įsitraukusi į valdyseną bendruomenė – būtina sąlyga miestiečių, verslo, mokslo ir valdžios</w:t>
      </w:r>
      <w:r w:rsidR="00564FEF" w:rsidRPr="009B2ACC">
        <w:rPr>
          <w:rFonts w:ascii="Times New Roman" w:eastAsia="Times New Roman" w:hAnsi="Times New Roman" w:cs="Times New Roman"/>
          <w:lang w:eastAsia="lt-LT"/>
        </w:rPr>
        <w:t xml:space="preserve"> </w:t>
      </w:r>
      <w:r w:rsidR="00564FEF" w:rsidRPr="009B2ACC">
        <w:rPr>
          <w:rFonts w:eastAsia="Times New Roman" w:cstheme="minorHAnsi"/>
          <w:lang w:eastAsia="lt-LT"/>
        </w:rPr>
        <w:t>bendrystei, kuriančiai augantį gyventojų skaičiumi uostamiestį</w:t>
      </w:r>
      <w:r w:rsidR="00564FEF" w:rsidRPr="009B2ACC">
        <w:rPr>
          <w:rFonts w:eastAsia="Times New Roman" w:cstheme="minorHAnsi"/>
          <w:vertAlign w:val="superscript"/>
          <w:lang w:eastAsia="lt-LT"/>
        </w:rPr>
        <w:footnoteReference w:id="114"/>
      </w:r>
      <w:r w:rsidR="00564FEF" w:rsidRPr="009B2ACC">
        <w:rPr>
          <w:rFonts w:eastAsia="Times New Roman" w:cstheme="minorHAnsi"/>
          <w:lang w:eastAsia="lt-LT"/>
        </w:rPr>
        <w:t>.</w:t>
      </w:r>
      <w:r w:rsidR="00564FEF" w:rsidRPr="009B2ACC">
        <w:rPr>
          <w:rFonts w:ascii="Times New Roman" w:eastAsia="Times New Roman" w:hAnsi="Times New Roman" w:cs="Times New Roman"/>
          <w:lang w:eastAsia="lt-LT"/>
        </w:rPr>
        <w:t> </w:t>
      </w:r>
    </w:p>
    <w:p w14:paraId="57C9DF9C" w14:textId="284E101F" w:rsidR="00564FEF" w:rsidRPr="009B2ACC" w:rsidRDefault="00564FEF" w:rsidP="00CD2264">
      <w:pPr>
        <w:ind w:firstLine="426"/>
      </w:pPr>
      <w:r w:rsidRPr="009B2ACC">
        <w:rPr>
          <w:rFonts w:eastAsia="Times New Roman" w:cstheme="minorHAnsi"/>
          <w:lang w:eastAsia="lt-LT"/>
        </w:rPr>
        <w:t xml:space="preserve">Klaipėdos mieste svarbų vaidmenį užima </w:t>
      </w:r>
      <w:r w:rsidR="00376BD0" w:rsidRPr="009B2ACC">
        <w:rPr>
          <w:rFonts w:eastAsia="Times New Roman" w:cstheme="minorHAnsi"/>
          <w:lang w:eastAsia="lt-LT"/>
        </w:rPr>
        <w:t>a</w:t>
      </w:r>
      <w:r w:rsidRPr="009B2ACC">
        <w:rPr>
          <w:rFonts w:eastAsia="Times New Roman" w:cstheme="minorHAnsi"/>
          <w:lang w:eastAsia="lt-LT"/>
        </w:rPr>
        <w:t>sociacija „Klaipėdos miesto integruotų investicijų teritorijos vietos veiklos grupė“</w:t>
      </w:r>
      <w:r w:rsidR="00CD75A1" w:rsidRPr="009B2ACC">
        <w:rPr>
          <w:rFonts w:eastAsia="Times New Roman" w:cstheme="minorHAnsi"/>
          <w:lang w:eastAsia="lt-LT"/>
        </w:rPr>
        <w:t xml:space="preserve"> (toliau </w:t>
      </w:r>
      <w:r w:rsidR="00486C0D" w:rsidRPr="009B2ACC">
        <w:rPr>
          <w:rFonts w:eastAsia="Times New Roman" w:cstheme="minorHAnsi"/>
          <w:lang w:eastAsia="lt-LT"/>
        </w:rPr>
        <w:t>–</w:t>
      </w:r>
      <w:r w:rsidR="00CD75A1" w:rsidRPr="009B2ACC">
        <w:rPr>
          <w:rFonts w:eastAsia="Times New Roman" w:cstheme="minorHAnsi"/>
          <w:lang w:eastAsia="lt-LT"/>
        </w:rPr>
        <w:t xml:space="preserve"> K</w:t>
      </w:r>
      <w:r w:rsidR="00486C0D" w:rsidRPr="009B2ACC">
        <w:rPr>
          <w:rFonts w:eastAsia="Times New Roman" w:cstheme="minorHAnsi"/>
          <w:lang w:eastAsia="lt-LT"/>
        </w:rPr>
        <w:t>VVG)</w:t>
      </w:r>
      <w:r w:rsidRPr="009B2ACC">
        <w:rPr>
          <w:rFonts w:eastAsia="Times New Roman" w:cstheme="minorHAnsi"/>
          <w:lang w:eastAsia="lt-LT"/>
        </w:rPr>
        <w:t xml:space="preserve">, kurios pagrindiniai tikslai </w:t>
      </w:r>
      <w:r w:rsidRPr="009B2ACC">
        <w:t>– pagerinti vietines įsidarbinimo galimybes ir didinti bendruomenių socialinę integraciją, išnaudojant vietos bendruomenių, verslo ir vietos valdžios ryšius, pagal savo veiklos kompetenciją ir galimybes skatinti Klaipėdos miesto plėtrą, dalyvauti rengiant ir įgyvendinant miesto plėtros strategiją, planus bei programas Klaipėdos miesto integruotų investicijų teritorijoje.</w:t>
      </w:r>
      <w:r w:rsidR="00486C0D" w:rsidRPr="009B2ACC">
        <w:t xml:space="preserve"> Šiuo metu KVVG įgyvendina </w:t>
      </w:r>
      <w:r w:rsidR="00DA7188" w:rsidRPr="009B2ACC">
        <w:t>Klaipėdos miesto integruotų investicijų teritorijos vietos veiklos grupės 2016</w:t>
      </w:r>
      <w:r w:rsidR="00E60796" w:rsidRPr="009B2ACC">
        <w:t>–</w:t>
      </w:r>
      <w:r w:rsidR="00DA7188" w:rsidRPr="009B2ACC">
        <w:t>2022 metų vietos plėtros strategiją.</w:t>
      </w:r>
    </w:p>
    <w:p w14:paraId="2321CBCE" w14:textId="0036810D" w:rsidR="00154279" w:rsidRPr="009B2ACC" w:rsidRDefault="002B2A87" w:rsidP="00CD2264">
      <w:pPr>
        <w:ind w:firstLine="426"/>
        <w:rPr>
          <w:rFonts w:eastAsia="Times New Roman" w:cstheme="minorHAnsi"/>
          <w:lang w:eastAsia="lt-LT"/>
        </w:rPr>
      </w:pPr>
      <w:r w:rsidRPr="009B2ACC">
        <w:t>Klaipėdoje taip pat veikia „Klaipėdos žuvininkystės vietos veiklos grupė“</w:t>
      </w:r>
      <w:r w:rsidR="00A36DD8" w:rsidRPr="009B2ACC">
        <w:t xml:space="preserve"> (toliau – KŽVVG)</w:t>
      </w:r>
      <w:r w:rsidRPr="009B2ACC">
        <w:t>, kuri</w:t>
      </w:r>
      <w:r w:rsidR="001D352F" w:rsidRPr="009B2ACC">
        <w:t xml:space="preserve"> telkia regiono </w:t>
      </w:r>
      <w:r w:rsidR="00E822DF" w:rsidRPr="009B2ACC">
        <w:t xml:space="preserve">gyventojus ir ugdo jų gebėjimus veikti kartu, </w:t>
      </w:r>
      <w:r w:rsidR="008B4694" w:rsidRPr="009B2ACC">
        <w:t xml:space="preserve">rengia žuvininkystės regiono plėtros strategiją ir </w:t>
      </w:r>
      <w:r w:rsidR="00DA2451" w:rsidRPr="009B2ACC">
        <w:t>organizuoja jos įgyvendinimą</w:t>
      </w:r>
      <w:r w:rsidR="005C5766" w:rsidRPr="009B2ACC">
        <w:t>, organizuoja žuvininkys</w:t>
      </w:r>
      <w:r w:rsidR="004F1058" w:rsidRPr="009B2ACC">
        <w:t>tės</w:t>
      </w:r>
      <w:r w:rsidR="006E377E" w:rsidRPr="009B2ACC">
        <w:t xml:space="preserve"> veiklos</w:t>
      </w:r>
      <w:r w:rsidR="004F1058" w:rsidRPr="009B2ACC">
        <w:t xml:space="preserve"> dalyvių mokymą ir švietimą, </w:t>
      </w:r>
      <w:r w:rsidR="00554549" w:rsidRPr="009B2ACC">
        <w:t>organizuoja ir teikia paramą</w:t>
      </w:r>
      <w:r w:rsidR="00A36DD8" w:rsidRPr="009B2ACC">
        <w:t xml:space="preserve"> susijusioms iniciatyvoms ir projektams. Šiuo metu KŽVVG įgyvendina </w:t>
      </w:r>
      <w:r w:rsidR="00464B50" w:rsidRPr="009B2ACC">
        <w:t>Klaipėdos žuvininkystės regiono plėtros 2016–2023 m. strategiją</w:t>
      </w:r>
      <w:r w:rsidR="00EE302B" w:rsidRPr="009B2ACC">
        <w:t>.</w:t>
      </w:r>
    </w:p>
    <w:p w14:paraId="769439E9" w14:textId="614A57A7" w:rsidR="00564FEF" w:rsidRPr="009B2ACC" w:rsidRDefault="00564FEF" w:rsidP="00CD2264">
      <w:pPr>
        <w:ind w:firstLine="426"/>
      </w:pPr>
      <w:r w:rsidRPr="009B2ACC">
        <w:t xml:space="preserve">Įgyvendinant Vietos bendruomenių savivaldos 2015 metų programą, Klaipėdos miesto bendruomenių patvirtintoms veikloms iš valstybės biudžeto buvo skirta 164 373 </w:t>
      </w:r>
      <w:r w:rsidR="00E408E4" w:rsidRPr="009B2ACC">
        <w:t>EUR</w:t>
      </w:r>
      <w:r w:rsidRPr="009B2ACC">
        <w:t>, klaipėdiečiai sėkmingai įgyvendino suplanuotas veiklas ir įgyvendino 172 projektus</w:t>
      </w:r>
      <w:r w:rsidRPr="009B2ACC">
        <w:rPr>
          <w:rStyle w:val="Puslapioinaosnuoroda"/>
        </w:rPr>
        <w:footnoteReference w:id="115"/>
      </w:r>
      <w:r w:rsidRPr="009B2ACC">
        <w:t>. </w:t>
      </w:r>
    </w:p>
    <w:p w14:paraId="282BB521" w14:textId="6CC5D54A" w:rsidR="00564FEF" w:rsidRPr="009B2ACC" w:rsidRDefault="00564FEF" w:rsidP="00CD2264">
      <w:pPr>
        <w:ind w:firstLine="426"/>
      </w:pPr>
      <w:r w:rsidRPr="009B2ACC">
        <w:t xml:space="preserve">Pagal </w:t>
      </w:r>
      <w:r w:rsidR="00255357" w:rsidRPr="009B2ACC">
        <w:t>Klaipėdos miesto savivaldybės</w:t>
      </w:r>
      <w:r w:rsidRPr="009B2ACC">
        <w:t xml:space="preserve"> 2018 m. strateginio veiklos plano ataskaitą, Vietos bendruomenių savivaldos programos įgyvendinimui panaudota 107 800 </w:t>
      </w:r>
      <w:r w:rsidR="00E408E4" w:rsidRPr="009B2ACC">
        <w:t xml:space="preserve">EUR </w:t>
      </w:r>
      <w:r w:rsidRPr="009B2ACC">
        <w:t>valstybės biudžeto lėšų, buvo iš dalies finansuotas 21 projektas.</w:t>
      </w:r>
    </w:p>
    <w:p w14:paraId="2FD07D2B" w14:textId="77777777" w:rsidR="00564FEF" w:rsidRPr="009B2ACC" w:rsidRDefault="00564FEF" w:rsidP="00886DD8">
      <w:pPr>
        <w:spacing w:after="0"/>
        <w:jc w:val="center"/>
      </w:pPr>
      <w:r w:rsidRPr="009B2ACC">
        <w:rPr>
          <w:noProof/>
          <w:lang w:eastAsia="lt-LT"/>
        </w:rPr>
        <w:drawing>
          <wp:inline distT="0" distB="0" distL="0" distR="0" wp14:anchorId="12234B76" wp14:editId="294B988C">
            <wp:extent cx="1909549" cy="1653540"/>
            <wp:effectExtent l="0" t="0" r="0" b="3810"/>
            <wp:docPr id="1007" name="Picture 1007"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61.pn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1967446" cy="1703675"/>
                    </a:xfrm>
                    <a:prstGeom prst="rect">
                      <a:avLst/>
                    </a:prstGeom>
                  </pic:spPr>
                </pic:pic>
              </a:graphicData>
            </a:graphic>
          </wp:inline>
        </w:drawing>
      </w:r>
    </w:p>
    <w:p w14:paraId="6C5EADB7" w14:textId="2B3902B3" w:rsidR="00564FEF" w:rsidRPr="009B2ACC" w:rsidRDefault="00D87ED9" w:rsidP="00564FEF">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564FEF" w:rsidRPr="009B2ACC">
        <w:rPr>
          <w:i/>
          <w:iCs/>
          <w:color w:val="B43412" w:themeColor="accent1" w:themeShade="BF"/>
        </w:rPr>
        <w:t xml:space="preserve">.4.4.7. pav. </w:t>
      </w:r>
      <w:r w:rsidR="00255357" w:rsidRPr="009B2ACC">
        <w:rPr>
          <w:i/>
          <w:iCs/>
          <w:color w:val="B43412" w:themeColor="accent1" w:themeShade="BF"/>
        </w:rPr>
        <w:t>Klaipėdos miesto savivaldybė</w:t>
      </w:r>
      <w:r w:rsidR="001949F4" w:rsidRPr="009B2ACC">
        <w:rPr>
          <w:i/>
          <w:iCs/>
          <w:color w:val="B43412" w:themeColor="accent1" w:themeShade="BF"/>
        </w:rPr>
        <w:t>s</w:t>
      </w:r>
      <w:r w:rsidR="00564FEF" w:rsidRPr="009B2ACC">
        <w:rPr>
          <w:i/>
          <w:iCs/>
          <w:color w:val="B43412" w:themeColor="accent1" w:themeShade="BF"/>
        </w:rPr>
        <w:t xml:space="preserve"> Vietos bendruomenių programos finansavimas 2015 m. ir 2018 m., j</w:t>
      </w:r>
      <w:r w:rsidR="00165A36" w:rsidRPr="009B2ACC">
        <w:rPr>
          <w:i/>
          <w:iCs/>
          <w:color w:val="B43412" w:themeColor="accent1" w:themeShade="BF"/>
        </w:rPr>
        <w:t>o</w:t>
      </w:r>
      <w:r w:rsidR="00564FEF" w:rsidRPr="009B2ACC">
        <w:rPr>
          <w:i/>
          <w:iCs/>
          <w:color w:val="B43412" w:themeColor="accent1" w:themeShade="BF"/>
        </w:rPr>
        <w:t xml:space="preserve"> pokytis (proc.) bei finansuotų projektų skaičius</w:t>
      </w:r>
    </w:p>
    <w:p w14:paraId="073B302F" w14:textId="3BF1C8B3" w:rsidR="00564FEF" w:rsidRPr="009B2ACC" w:rsidRDefault="00564FEF" w:rsidP="00AF69FC">
      <w:pPr>
        <w:jc w:val="right"/>
        <w:rPr>
          <w:rFonts w:eastAsia="Times New Roman" w:cstheme="minorHAnsi"/>
          <w:lang w:eastAsia="lt-LT"/>
        </w:rPr>
      </w:pPr>
      <w:r w:rsidRPr="009B2ACC">
        <w:rPr>
          <w:i/>
          <w:iCs/>
          <w:sz w:val="20"/>
          <w:szCs w:val="20"/>
        </w:rPr>
        <w:t xml:space="preserve">Šaltinis: sudaryta autorių pagal </w:t>
      </w:r>
      <w:r w:rsidR="001949F4" w:rsidRPr="009B2ACC">
        <w:rPr>
          <w:i/>
          <w:iCs/>
          <w:sz w:val="20"/>
          <w:szCs w:val="20"/>
        </w:rPr>
        <w:t xml:space="preserve">Klaipėdos miesto savivaldybės </w:t>
      </w:r>
      <w:r w:rsidRPr="009B2ACC">
        <w:rPr>
          <w:i/>
          <w:iCs/>
          <w:sz w:val="20"/>
          <w:szCs w:val="20"/>
        </w:rPr>
        <w:t>strateginių veiklos planų ataskaitas 2015 m., 2018 m.</w:t>
      </w:r>
    </w:p>
    <w:p w14:paraId="04B4215E" w14:textId="07F9464D" w:rsidR="00564FEF" w:rsidRPr="009B2ACC" w:rsidRDefault="001949F4" w:rsidP="00CD2264">
      <w:pPr>
        <w:ind w:firstLine="426"/>
        <w:rPr>
          <w:rFonts w:eastAsia="Times New Roman" w:cstheme="minorHAnsi"/>
          <w:lang w:eastAsia="lt-LT"/>
        </w:rPr>
      </w:pPr>
      <w:r w:rsidRPr="009B2ACC">
        <w:rPr>
          <w:rFonts w:eastAsia="Times New Roman" w:cstheme="minorHAnsi"/>
          <w:lang w:eastAsia="lt-LT"/>
        </w:rPr>
        <w:t xml:space="preserve">Klaipėdos miesto savivaldybės </w:t>
      </w:r>
      <w:r w:rsidR="00564FEF" w:rsidRPr="009B2ACC">
        <w:rPr>
          <w:rFonts w:eastAsia="Times New Roman" w:cstheme="minorHAnsi"/>
          <w:lang w:eastAsia="lt-LT"/>
        </w:rPr>
        <w:t xml:space="preserve">bendruomenės aktyviai dalyvauja miesto gyvenime, šventėse, įgyvendinami projektai prisideda prie vietos bendruomenių poreikių tenkinimo. </w:t>
      </w:r>
      <w:r w:rsidRPr="009B2ACC">
        <w:rPr>
          <w:rFonts w:eastAsia="Times New Roman" w:cstheme="minorHAnsi"/>
          <w:lang w:eastAsia="lt-LT"/>
        </w:rPr>
        <w:t>Klaipėdos miesto savivaldybės</w:t>
      </w:r>
      <w:r w:rsidR="00564FEF" w:rsidRPr="009B2ACC">
        <w:rPr>
          <w:rFonts w:eastAsia="Times New Roman" w:cstheme="minorHAnsi"/>
          <w:lang w:eastAsia="lt-LT"/>
        </w:rPr>
        <w:t xml:space="preserve"> duomenimis, įgyvendinant </w:t>
      </w:r>
      <w:r w:rsidR="00376BD0" w:rsidRPr="009B2ACC">
        <w:rPr>
          <w:rFonts w:eastAsia="Times New Roman" w:cstheme="minorHAnsi"/>
          <w:lang w:eastAsia="lt-LT"/>
        </w:rPr>
        <w:t>L</w:t>
      </w:r>
      <w:r w:rsidR="00165A36" w:rsidRPr="009B2ACC">
        <w:rPr>
          <w:rFonts w:eastAsia="Times New Roman" w:cstheme="minorHAnsi"/>
          <w:lang w:eastAsia="lt-LT"/>
        </w:rPr>
        <w:t xml:space="preserve">ietuvos </w:t>
      </w:r>
      <w:r w:rsidR="00376BD0" w:rsidRPr="009B2ACC">
        <w:rPr>
          <w:rFonts w:eastAsia="Times New Roman" w:cstheme="minorHAnsi"/>
          <w:lang w:eastAsia="lt-LT"/>
        </w:rPr>
        <w:t>R</w:t>
      </w:r>
      <w:r w:rsidR="00165A36" w:rsidRPr="009B2ACC">
        <w:rPr>
          <w:rFonts w:eastAsia="Times New Roman" w:cstheme="minorHAnsi"/>
          <w:lang w:eastAsia="lt-LT"/>
        </w:rPr>
        <w:t>espublikos</w:t>
      </w:r>
      <w:r w:rsidR="00376BD0" w:rsidRPr="009B2ACC">
        <w:rPr>
          <w:rFonts w:eastAsia="Times New Roman" w:cstheme="minorHAnsi"/>
          <w:lang w:eastAsia="lt-LT"/>
        </w:rPr>
        <w:t xml:space="preserve"> socialinės </w:t>
      </w:r>
      <w:r w:rsidR="00564FEF" w:rsidRPr="009B2ACC">
        <w:rPr>
          <w:rFonts w:eastAsia="Times New Roman" w:cstheme="minorHAnsi"/>
          <w:lang w:eastAsia="lt-LT"/>
        </w:rPr>
        <w:t>apsaugos ir darbo ministerijos pavestą vykdyti priemonę „Remti bendruomeninę veiklą savivaldybėse“ per 2017 m. įgyvendinta 19 bendruomeninių ir nevyriausybinių organizacijų projektų.</w:t>
      </w:r>
    </w:p>
    <w:p w14:paraId="397565D3" w14:textId="0946A361" w:rsidR="00564FEF" w:rsidRPr="009B2ACC" w:rsidRDefault="00564FEF" w:rsidP="00CD2264">
      <w:pPr>
        <w:ind w:firstLine="426"/>
        <w:rPr>
          <w:rFonts w:ascii="Arial" w:hAnsi="Arial" w:cs="Arial"/>
          <w:sz w:val="20"/>
          <w:szCs w:val="20"/>
        </w:rPr>
      </w:pPr>
      <w:r w:rsidRPr="009B2ACC">
        <w:rPr>
          <w:rFonts w:eastAsia="Times New Roman" w:cstheme="minorHAnsi"/>
          <w:color w:val="B43412"/>
          <w:lang w:eastAsia="lt-LT"/>
        </w:rPr>
        <w:t>Nevyriausybinė</w:t>
      </w:r>
      <w:r w:rsidR="00D87ED9" w:rsidRPr="009B2ACC">
        <w:rPr>
          <w:rFonts w:eastAsia="Times New Roman" w:cstheme="minorHAnsi"/>
          <w:color w:val="B43412"/>
          <w:lang w:eastAsia="lt-LT"/>
        </w:rPr>
        <w:t>s</w:t>
      </w:r>
      <w:r w:rsidRPr="009B2ACC">
        <w:rPr>
          <w:rFonts w:eastAsia="Times New Roman" w:cstheme="minorHAnsi"/>
          <w:color w:val="B43412"/>
          <w:lang w:eastAsia="lt-LT"/>
        </w:rPr>
        <w:t xml:space="preserve"> organizacij</w:t>
      </w:r>
      <w:r w:rsidR="00D87ED9" w:rsidRPr="009B2ACC">
        <w:rPr>
          <w:rFonts w:eastAsia="Times New Roman" w:cstheme="minorHAnsi"/>
          <w:color w:val="B43412"/>
          <w:lang w:eastAsia="lt-LT"/>
        </w:rPr>
        <w:t>os</w:t>
      </w:r>
      <w:r w:rsidRPr="009B2ACC">
        <w:rPr>
          <w:rFonts w:eastAsia="Times New Roman" w:cstheme="minorHAnsi"/>
          <w:i/>
          <w:iCs/>
          <w:color w:val="B43412"/>
          <w:lang w:eastAsia="lt-LT"/>
        </w:rPr>
        <w:t xml:space="preserve"> </w:t>
      </w:r>
      <w:r w:rsidR="00561278" w:rsidRPr="009B2ACC">
        <w:rPr>
          <w:rFonts w:cstheme="minorHAnsi"/>
        </w:rPr>
        <w:t xml:space="preserve">(toliau – NVO) </w:t>
      </w:r>
      <w:r w:rsidRPr="009B2ACC">
        <w:rPr>
          <w:rFonts w:ascii="Arial" w:hAnsi="Arial" w:cs="Arial"/>
          <w:sz w:val="20"/>
          <w:szCs w:val="20"/>
        </w:rPr>
        <w:t xml:space="preserve">– </w:t>
      </w:r>
      <w:r w:rsidRPr="009B2ACC">
        <w:rPr>
          <w:rFonts w:cstheme="minorHAnsi"/>
        </w:rPr>
        <w:t>tai nepriklausomi nuo valstybės ar savivaldybės institucijų ir pelno savo dalyviams neskirstantys privatūs juridiniai asmenys, kurie savo tikslų siekia pagal iš esmės nustatytą vidaus tvarką ir kurių nariais arba dalyviais tampama ne dėl įstatymų reikalavimų arba kitų esminių objektyvių aplinkybių</w:t>
      </w:r>
      <w:r w:rsidRPr="009B2ACC">
        <w:rPr>
          <w:rFonts w:cstheme="minorHAnsi"/>
          <w:vertAlign w:val="superscript"/>
        </w:rPr>
        <w:footnoteReference w:id="116"/>
      </w:r>
      <w:r w:rsidRPr="009B2ACC">
        <w:rPr>
          <w:rFonts w:cstheme="minorHAnsi"/>
        </w:rPr>
        <w:t>.</w:t>
      </w:r>
      <w:r w:rsidRPr="009B2ACC">
        <w:rPr>
          <w:rFonts w:ascii="Arial" w:hAnsi="Arial" w:cs="Arial"/>
          <w:sz w:val="20"/>
          <w:szCs w:val="20"/>
        </w:rPr>
        <w:t xml:space="preserve"> </w:t>
      </w:r>
    </w:p>
    <w:p w14:paraId="67D028AA" w14:textId="3D9E5E03" w:rsidR="00564FEF" w:rsidRPr="009B2ACC" w:rsidRDefault="00564FEF" w:rsidP="00CD2264">
      <w:pPr>
        <w:ind w:firstLine="426"/>
        <w:rPr>
          <w:rFonts w:cstheme="minorHAnsi"/>
        </w:rPr>
      </w:pPr>
      <w:r w:rsidRPr="009B2ACC">
        <w:rPr>
          <w:rFonts w:cstheme="minorHAnsi"/>
        </w:rPr>
        <w:t xml:space="preserve">Nevyriausybinių organizacijų sektorius šiuolaikinėje visuomenėje yra plačiai paplitęs. Šios organizacijos yra tarpinės tarp valstybinių institucijų </w:t>
      </w:r>
      <w:r w:rsidR="00165A36" w:rsidRPr="009B2ACC">
        <w:rPr>
          <w:rFonts w:cstheme="minorHAnsi"/>
        </w:rPr>
        <w:t>bei</w:t>
      </w:r>
      <w:r w:rsidRPr="009B2ACC">
        <w:rPr>
          <w:rFonts w:cstheme="minorHAnsi"/>
        </w:rPr>
        <w:t xml:space="preserve"> privataus sektoriaus ir dažniausiai yra laikomos trečiojo sektoriaus atstovėmis. Būtent trečiasis sektorius aktyviai dalyvauja pilietinės visuomenės plėtroje, prisideda prie demokratijos stiprinimo valstybėje teik</w:t>
      </w:r>
      <w:r w:rsidR="00165A36" w:rsidRPr="009B2ACC">
        <w:rPr>
          <w:rFonts w:cstheme="minorHAnsi"/>
        </w:rPr>
        <w:t>damas</w:t>
      </w:r>
      <w:r w:rsidRPr="009B2ACC">
        <w:rPr>
          <w:rFonts w:cstheme="minorHAnsi"/>
        </w:rPr>
        <w:t xml:space="preserve"> viešąsias paslaugas, užtikrin</w:t>
      </w:r>
      <w:r w:rsidR="00165A36" w:rsidRPr="009B2ACC">
        <w:rPr>
          <w:rFonts w:cstheme="minorHAnsi"/>
        </w:rPr>
        <w:t>damas</w:t>
      </w:r>
      <w:r w:rsidRPr="009B2ACC">
        <w:rPr>
          <w:rFonts w:cstheme="minorHAnsi"/>
        </w:rPr>
        <w:t xml:space="preserve"> socialinę gerovę šalyje. NVO veikla svarbi tokiose srityse </w:t>
      </w:r>
      <w:r w:rsidR="00376BD0" w:rsidRPr="009B2ACC">
        <w:rPr>
          <w:rFonts w:cstheme="minorHAnsi"/>
        </w:rPr>
        <w:t>kaip</w:t>
      </w:r>
      <w:r w:rsidRPr="009B2ACC">
        <w:rPr>
          <w:rFonts w:cstheme="minorHAnsi"/>
        </w:rPr>
        <w:t xml:space="preserve"> švietimas, sveikatos apsauga, kultūra, aplinkosauga, socialinės paslaugos.</w:t>
      </w:r>
    </w:p>
    <w:p w14:paraId="37B4F9DE" w14:textId="67B63BC9" w:rsidR="00564FEF" w:rsidRPr="009B2ACC" w:rsidRDefault="00564FEF" w:rsidP="00CD2264">
      <w:pPr>
        <w:ind w:firstLine="426"/>
        <w:rPr>
          <w:rFonts w:eastAsia="Times New Roman" w:cstheme="minorHAnsi"/>
          <w:i/>
          <w:iCs/>
          <w:color w:val="B43412"/>
          <w:lang w:eastAsia="lt-LT"/>
        </w:rPr>
      </w:pPr>
      <w:r w:rsidRPr="009B2ACC">
        <w:rPr>
          <w:rFonts w:cstheme="minorHAnsi"/>
        </w:rPr>
        <w:t>Pagal KMS internet</w:t>
      </w:r>
      <w:r w:rsidR="00165A36" w:rsidRPr="009B2ACC">
        <w:rPr>
          <w:rFonts w:cstheme="minorHAnsi"/>
        </w:rPr>
        <w:t>o</w:t>
      </w:r>
      <w:r w:rsidRPr="009B2ACC">
        <w:rPr>
          <w:rFonts w:cstheme="minorHAnsi"/>
        </w:rPr>
        <w:t xml:space="preserve"> svetainėje pateiktą informaciją, Klaipėdos mieste veikia 388 įvairių sričių NVO.  </w:t>
      </w:r>
    </w:p>
    <w:p w14:paraId="34E29A02" w14:textId="77777777" w:rsidR="00564FEF" w:rsidRPr="009B2ACC" w:rsidRDefault="00564FEF" w:rsidP="00886DD8">
      <w:pPr>
        <w:spacing w:after="0"/>
        <w:jc w:val="center"/>
        <w:rPr>
          <w:rFonts w:cstheme="minorHAnsi"/>
        </w:rPr>
      </w:pPr>
      <w:r w:rsidRPr="009B2ACC">
        <w:rPr>
          <w:rFonts w:cstheme="minorHAnsi"/>
          <w:noProof/>
          <w:lang w:eastAsia="lt-LT"/>
        </w:rPr>
        <w:drawing>
          <wp:inline distT="0" distB="0" distL="0" distR="0" wp14:anchorId="37B08B0F" wp14:editId="39D261AC">
            <wp:extent cx="2067340" cy="2310313"/>
            <wp:effectExtent l="0" t="0" r="9525" b="0"/>
            <wp:docPr id="946" name="Picture 946"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40.pn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2089451" cy="2335023"/>
                    </a:xfrm>
                    <a:prstGeom prst="rect">
                      <a:avLst/>
                    </a:prstGeom>
                  </pic:spPr>
                </pic:pic>
              </a:graphicData>
            </a:graphic>
          </wp:inline>
        </w:drawing>
      </w:r>
    </w:p>
    <w:p w14:paraId="743B08D4" w14:textId="6111828F" w:rsidR="00564FEF" w:rsidRPr="009B2ACC" w:rsidRDefault="00D87ED9" w:rsidP="00564FEF">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564FEF" w:rsidRPr="009B2ACC">
        <w:rPr>
          <w:i/>
          <w:iCs/>
          <w:color w:val="B43412" w:themeColor="accent1" w:themeShade="BF"/>
        </w:rPr>
        <w:t xml:space="preserve">.4.4.8. pav. NVO skaičius Klaipėdos mieste 2019 m. </w:t>
      </w:r>
    </w:p>
    <w:p w14:paraId="17CE9F82" w14:textId="38F805B5" w:rsidR="00564FEF" w:rsidRPr="009B2ACC" w:rsidRDefault="00564FEF" w:rsidP="00564FEF">
      <w:pPr>
        <w:jc w:val="right"/>
        <w:rPr>
          <w:i/>
          <w:iCs/>
          <w:sz w:val="20"/>
          <w:szCs w:val="20"/>
        </w:rPr>
      </w:pPr>
      <w:r w:rsidRPr="009B2ACC">
        <w:rPr>
          <w:i/>
          <w:iCs/>
          <w:sz w:val="20"/>
          <w:szCs w:val="20"/>
        </w:rPr>
        <w:t>Šaltinis: sudaryta autorių pagal</w:t>
      </w:r>
      <w:r w:rsidR="001949F4" w:rsidRPr="009B2ACC">
        <w:t xml:space="preserve"> </w:t>
      </w:r>
      <w:r w:rsidR="001949F4" w:rsidRPr="009B2ACC">
        <w:rPr>
          <w:i/>
          <w:iCs/>
          <w:sz w:val="20"/>
          <w:szCs w:val="20"/>
        </w:rPr>
        <w:t xml:space="preserve">Klaipėdos miesto savivaldybės </w:t>
      </w:r>
      <w:r w:rsidRPr="009B2ACC">
        <w:rPr>
          <w:i/>
          <w:iCs/>
          <w:sz w:val="20"/>
          <w:szCs w:val="20"/>
        </w:rPr>
        <w:t>duomenis</w:t>
      </w:r>
    </w:p>
    <w:p w14:paraId="6CCA06AE" w14:textId="4B718E3F" w:rsidR="00564FEF" w:rsidRPr="009B2ACC" w:rsidRDefault="001949F4" w:rsidP="00CD2264">
      <w:pPr>
        <w:ind w:firstLine="426"/>
        <w:rPr>
          <w:rFonts w:cstheme="minorHAnsi"/>
        </w:rPr>
      </w:pPr>
      <w:r w:rsidRPr="009B2ACC">
        <w:rPr>
          <w:rFonts w:cstheme="minorHAnsi"/>
        </w:rPr>
        <w:t xml:space="preserve">Klaipėdos miesto savivaldybėje </w:t>
      </w:r>
      <w:r w:rsidR="00564FEF" w:rsidRPr="009B2ACC">
        <w:rPr>
          <w:rFonts w:cstheme="minorHAnsi"/>
        </w:rPr>
        <w:t>taip pat veikia NVO taryba, kurios tikslas yra skatinti NVO veiklą ir plėtrą, stiprinti bendradarbiavimą tarp savivaldybės institucijų, įstaigų ir nevyriausybinių organizacijų.</w:t>
      </w:r>
    </w:p>
    <w:p w14:paraId="1D6F33DB" w14:textId="55208574" w:rsidR="00564FEF" w:rsidRPr="009B2ACC" w:rsidRDefault="00376BD0" w:rsidP="00CD2264">
      <w:pPr>
        <w:ind w:firstLine="426"/>
        <w:rPr>
          <w:rFonts w:cstheme="minorHAnsi"/>
        </w:rPr>
      </w:pPr>
      <w:bookmarkStart w:id="45" w:name="_Hlk27465563"/>
      <w:r w:rsidRPr="009B2ACC">
        <w:rPr>
          <w:rFonts w:cstheme="minorHAnsi"/>
        </w:rPr>
        <w:t xml:space="preserve">Tikslus </w:t>
      </w:r>
      <w:r w:rsidR="00564FEF" w:rsidRPr="009B2ACC">
        <w:rPr>
          <w:rFonts w:cstheme="minorHAnsi"/>
        </w:rPr>
        <w:t xml:space="preserve">NVO skaičius Lietuvoje nėra žinomas, NVO informacijos ir paramos centro duomenų bazėje prisiregistravusių NVO skaičius </w:t>
      </w:r>
      <w:r w:rsidRPr="009B2ACC">
        <w:rPr>
          <w:rFonts w:cstheme="minorHAnsi"/>
        </w:rPr>
        <w:t xml:space="preserve">siekia </w:t>
      </w:r>
      <w:r w:rsidR="00564FEF" w:rsidRPr="009B2ACC">
        <w:rPr>
          <w:rFonts w:cstheme="minorHAnsi"/>
        </w:rPr>
        <w:t xml:space="preserve">1669. Lyginamose savivaldybėse NVO skaičiaus pasiskirstymas pateikiamas 4.4.4.9. pav. </w:t>
      </w:r>
    </w:p>
    <w:bookmarkEnd w:id="45"/>
    <w:p w14:paraId="4E2508BD" w14:textId="77777777" w:rsidR="00564FEF" w:rsidRPr="009B2ACC" w:rsidRDefault="00564FEF" w:rsidP="00886DD8">
      <w:pPr>
        <w:spacing w:after="0"/>
        <w:jc w:val="center"/>
        <w:rPr>
          <w:rFonts w:cstheme="minorHAnsi"/>
        </w:rPr>
      </w:pPr>
      <w:r w:rsidRPr="009B2ACC">
        <w:rPr>
          <w:rFonts w:cstheme="minorHAnsi"/>
          <w:noProof/>
          <w:lang w:eastAsia="lt-LT"/>
        </w:rPr>
        <w:drawing>
          <wp:inline distT="0" distB="0" distL="0" distR="0" wp14:anchorId="6E86CE98" wp14:editId="0B011E2C">
            <wp:extent cx="2811780" cy="2175644"/>
            <wp:effectExtent l="0" t="0" r="7620" b="0"/>
            <wp:docPr id="1008" name="Picture 1008" descr="A close up of a map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 name="54.pn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2870811" cy="2221320"/>
                    </a:xfrm>
                    <a:prstGeom prst="rect">
                      <a:avLst/>
                    </a:prstGeom>
                  </pic:spPr>
                </pic:pic>
              </a:graphicData>
            </a:graphic>
          </wp:inline>
        </w:drawing>
      </w:r>
    </w:p>
    <w:p w14:paraId="3E6A71C0" w14:textId="08CAFBCA" w:rsidR="00564FEF" w:rsidRPr="009B2ACC" w:rsidRDefault="00D87ED9" w:rsidP="00564FEF">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564FEF" w:rsidRPr="009B2ACC">
        <w:rPr>
          <w:i/>
          <w:iCs/>
          <w:color w:val="B43412" w:themeColor="accent1" w:themeShade="BF"/>
        </w:rPr>
        <w:t>.4.4.9. pav. NVO Klaipėdos mieste</w:t>
      </w:r>
      <w:r w:rsidR="00564FEF" w:rsidRPr="009B2ACC">
        <w:rPr>
          <w:rStyle w:val="Puslapioinaosnuoroda"/>
          <w:i/>
          <w:iCs/>
          <w:color w:val="B43412" w:themeColor="accent1" w:themeShade="BF"/>
        </w:rPr>
        <w:footnoteReference w:id="117"/>
      </w:r>
      <w:r w:rsidR="00564FEF" w:rsidRPr="009B2ACC">
        <w:rPr>
          <w:i/>
          <w:iCs/>
          <w:color w:val="B43412" w:themeColor="accent1" w:themeShade="BF"/>
        </w:rPr>
        <w:t xml:space="preserve"> ir lyginamose savivaldybėse </w:t>
      </w:r>
      <w:r w:rsidR="00376BD0" w:rsidRPr="009B2ACC">
        <w:rPr>
          <w:i/>
          <w:iCs/>
          <w:color w:val="B43412" w:themeColor="accent1" w:themeShade="BF"/>
        </w:rPr>
        <w:t xml:space="preserve">(vnt.) </w:t>
      </w:r>
      <w:r w:rsidR="00564FEF" w:rsidRPr="009B2ACC">
        <w:rPr>
          <w:i/>
          <w:iCs/>
          <w:color w:val="B43412" w:themeColor="accent1" w:themeShade="BF"/>
        </w:rPr>
        <w:t xml:space="preserve">bei </w:t>
      </w:r>
      <w:r w:rsidR="00376BD0" w:rsidRPr="009B2ACC">
        <w:rPr>
          <w:i/>
          <w:iCs/>
          <w:color w:val="B43412" w:themeColor="accent1" w:themeShade="BF"/>
        </w:rPr>
        <w:t xml:space="preserve">dalis </w:t>
      </w:r>
      <w:r w:rsidR="00564FEF" w:rsidRPr="009B2ACC">
        <w:rPr>
          <w:i/>
          <w:iCs/>
          <w:color w:val="B43412" w:themeColor="accent1" w:themeShade="BF"/>
        </w:rPr>
        <w:t>nuo visų NVO skaičiaus</w:t>
      </w:r>
      <w:r w:rsidR="00376BD0" w:rsidRPr="009B2ACC">
        <w:rPr>
          <w:i/>
          <w:iCs/>
          <w:color w:val="B43412" w:themeColor="accent1" w:themeShade="BF"/>
        </w:rPr>
        <w:t xml:space="preserve"> (proc.) 2019 m.</w:t>
      </w:r>
    </w:p>
    <w:p w14:paraId="149AB6EF" w14:textId="77777777" w:rsidR="00564FEF" w:rsidRPr="009B2ACC" w:rsidRDefault="00564FEF" w:rsidP="00564FEF">
      <w:pPr>
        <w:jc w:val="right"/>
        <w:rPr>
          <w:rFonts w:cstheme="minorHAnsi"/>
          <w:i/>
          <w:iCs/>
          <w:sz w:val="20"/>
          <w:szCs w:val="20"/>
        </w:rPr>
      </w:pPr>
      <w:r w:rsidRPr="009B2ACC">
        <w:rPr>
          <w:i/>
          <w:iCs/>
          <w:sz w:val="20"/>
          <w:szCs w:val="20"/>
        </w:rPr>
        <w:t xml:space="preserve">Šaltinis: sudaryta autorių pagal KMS, </w:t>
      </w:r>
      <w:r w:rsidRPr="009B2ACC">
        <w:rPr>
          <w:rFonts w:cstheme="minorHAnsi"/>
          <w:i/>
          <w:iCs/>
          <w:sz w:val="20"/>
          <w:szCs w:val="20"/>
        </w:rPr>
        <w:t>NVO informacijos ir paramos centro duomenis</w:t>
      </w:r>
      <w:r w:rsidRPr="009B2ACC">
        <w:rPr>
          <w:i/>
          <w:iCs/>
          <w:sz w:val="20"/>
          <w:szCs w:val="20"/>
        </w:rPr>
        <w:t xml:space="preserve"> </w:t>
      </w:r>
    </w:p>
    <w:p w14:paraId="0E689CAF" w14:textId="4F5008BC" w:rsidR="00564FEF" w:rsidRPr="009B2ACC" w:rsidRDefault="00564FEF" w:rsidP="00CD2264">
      <w:pPr>
        <w:ind w:firstLine="426"/>
        <w:rPr>
          <w:rFonts w:cstheme="minorHAnsi"/>
        </w:rPr>
      </w:pPr>
      <w:r w:rsidRPr="009B2ACC">
        <w:rPr>
          <w:rFonts w:cstheme="minorHAnsi"/>
        </w:rPr>
        <w:t xml:space="preserve">Tiek </w:t>
      </w:r>
      <w:r w:rsidR="001949F4" w:rsidRPr="009B2ACC">
        <w:rPr>
          <w:rFonts w:cstheme="minorHAnsi"/>
        </w:rPr>
        <w:t>Klaipėdos miesto savivaldybė</w:t>
      </w:r>
      <w:r w:rsidRPr="009B2ACC">
        <w:rPr>
          <w:rFonts w:cstheme="minorHAnsi"/>
        </w:rPr>
        <w:t>, tiek kitų miestų savivaldybės, tiek valstybinės institucijos kasmet skelbia konkursus NVO teikti projektų paraiškas. Vykdydamos projektus ir įsitraukdamos į projektinę veiklą, NVO siekia visuomenei naudingų tikslų, skatinamas įsitraukimas į valdžios priimamus sprendimus, stiprinamas NVO vaidmuo valstybėje.</w:t>
      </w:r>
    </w:p>
    <w:p w14:paraId="5E4F9F58" w14:textId="77CA9890" w:rsidR="00564FEF" w:rsidRPr="009B2ACC" w:rsidRDefault="001949F4" w:rsidP="00CD2264">
      <w:pPr>
        <w:ind w:firstLine="426"/>
        <w:rPr>
          <w:rFonts w:cstheme="minorHAnsi"/>
        </w:rPr>
      </w:pPr>
      <w:r w:rsidRPr="009B2ACC">
        <w:rPr>
          <w:rFonts w:cstheme="minorHAnsi"/>
        </w:rPr>
        <w:t>Klaipėdos miesto savivaldybės</w:t>
      </w:r>
      <w:r w:rsidR="00564FEF" w:rsidRPr="009B2ACC">
        <w:rPr>
          <w:rFonts w:cstheme="minorHAnsi"/>
        </w:rPr>
        <w:t xml:space="preserve"> duomenimis, 2018 m. buvo finansuota 20 NVO socialinių projektų, finansavimas siekė 45 000 </w:t>
      </w:r>
      <w:r w:rsidR="00E408E4" w:rsidRPr="009B2ACC">
        <w:rPr>
          <w:rFonts w:cstheme="minorHAnsi"/>
        </w:rPr>
        <w:t xml:space="preserve">EUR </w:t>
      </w:r>
      <w:r w:rsidR="00564FEF" w:rsidRPr="009B2ACC">
        <w:rPr>
          <w:rFonts w:cstheme="minorHAnsi"/>
        </w:rPr>
        <w:t>savivaldybės biudžeto lėšų. 2016 m. finansuotų projektų skaičius buvo didesnis – 22, tačiau finansavimo suma buvo mažesnė – 32 000 E</w:t>
      </w:r>
      <w:r w:rsidR="00E408E4" w:rsidRPr="009B2ACC">
        <w:rPr>
          <w:rFonts w:cstheme="minorHAnsi"/>
        </w:rPr>
        <w:t>UR</w:t>
      </w:r>
      <w:r w:rsidR="00564FEF" w:rsidRPr="009B2ACC">
        <w:rPr>
          <w:rFonts w:cstheme="minorHAnsi"/>
        </w:rPr>
        <w:t xml:space="preserve">. </w:t>
      </w:r>
    </w:p>
    <w:p w14:paraId="324BCCBE" w14:textId="20FA5564" w:rsidR="00D87ED9" w:rsidRPr="009B2ACC" w:rsidRDefault="00D87ED9" w:rsidP="00CD2264">
      <w:pPr>
        <w:ind w:firstLine="426"/>
        <w:rPr>
          <w:rFonts w:cstheme="minorHAnsi"/>
        </w:rPr>
      </w:pPr>
    </w:p>
    <w:p w14:paraId="3EAA91EE" w14:textId="77777777" w:rsidR="00D87ED9" w:rsidRPr="009B2ACC" w:rsidRDefault="00D87ED9" w:rsidP="00CD2264">
      <w:pPr>
        <w:ind w:firstLine="426"/>
        <w:rPr>
          <w:rFonts w:cstheme="minorHAnsi"/>
        </w:rPr>
      </w:pPr>
    </w:p>
    <w:p w14:paraId="2FA0CE88" w14:textId="77777777" w:rsidR="00564FEF" w:rsidRPr="009B2ACC" w:rsidRDefault="00564FEF" w:rsidP="00561278">
      <w:pPr>
        <w:spacing w:after="0"/>
        <w:jc w:val="center"/>
        <w:rPr>
          <w:rFonts w:cstheme="minorHAnsi"/>
        </w:rPr>
      </w:pPr>
      <w:r w:rsidRPr="009B2ACC">
        <w:rPr>
          <w:rFonts w:cstheme="minorHAnsi"/>
          <w:noProof/>
          <w:lang w:eastAsia="lt-LT"/>
        </w:rPr>
        <w:drawing>
          <wp:inline distT="0" distB="0" distL="0" distR="0" wp14:anchorId="42277CF0" wp14:editId="3E8F5EC2">
            <wp:extent cx="1783080" cy="1542845"/>
            <wp:effectExtent l="0" t="0" r="7620" b="635"/>
            <wp:docPr id="1009" name="Picture 1009"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60.pn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1861868" cy="1611018"/>
                    </a:xfrm>
                    <a:prstGeom prst="rect">
                      <a:avLst/>
                    </a:prstGeom>
                  </pic:spPr>
                </pic:pic>
              </a:graphicData>
            </a:graphic>
          </wp:inline>
        </w:drawing>
      </w:r>
    </w:p>
    <w:p w14:paraId="47200FE5" w14:textId="7C7A88F9" w:rsidR="00564FEF" w:rsidRPr="009B2ACC" w:rsidRDefault="00D87ED9" w:rsidP="00564FEF">
      <w:pPr>
        <w:pBdr>
          <w:top w:val="single" w:sz="4" w:space="10" w:color="E84C22" w:themeColor="accent1"/>
          <w:bottom w:val="single" w:sz="4" w:space="10" w:color="E84C22" w:themeColor="accent1"/>
        </w:pBdr>
        <w:spacing w:after="0"/>
        <w:jc w:val="center"/>
        <w:rPr>
          <w:i/>
          <w:iCs/>
          <w:color w:val="B43412" w:themeColor="accent1" w:themeShade="BF"/>
        </w:rPr>
      </w:pPr>
      <w:r w:rsidRPr="009B2ACC">
        <w:rPr>
          <w:i/>
          <w:iCs/>
          <w:color w:val="B43412" w:themeColor="accent1" w:themeShade="BF"/>
        </w:rPr>
        <w:t>2</w:t>
      </w:r>
      <w:r w:rsidR="00564FEF" w:rsidRPr="009B2ACC">
        <w:rPr>
          <w:i/>
          <w:iCs/>
          <w:color w:val="B43412" w:themeColor="accent1" w:themeShade="BF"/>
        </w:rPr>
        <w:t xml:space="preserve">.4.4.10. pav. </w:t>
      </w:r>
      <w:r w:rsidR="001949F4" w:rsidRPr="009B2ACC">
        <w:rPr>
          <w:i/>
          <w:iCs/>
          <w:color w:val="B43412" w:themeColor="accent1" w:themeShade="BF"/>
        </w:rPr>
        <w:t xml:space="preserve">Klaipėdos miesto savivaldybės </w:t>
      </w:r>
      <w:r w:rsidR="00564FEF" w:rsidRPr="009B2ACC">
        <w:rPr>
          <w:i/>
          <w:iCs/>
          <w:color w:val="B43412" w:themeColor="accent1" w:themeShade="BF"/>
        </w:rPr>
        <w:t xml:space="preserve">NVO socialinių projektų finansavimas </w:t>
      </w:r>
      <w:r w:rsidR="00376BD0" w:rsidRPr="009B2ACC">
        <w:rPr>
          <w:i/>
          <w:iCs/>
          <w:color w:val="B43412" w:themeColor="accent1" w:themeShade="BF"/>
        </w:rPr>
        <w:t>(EUR)</w:t>
      </w:r>
      <w:r w:rsidR="00564FEF" w:rsidRPr="009B2ACC">
        <w:rPr>
          <w:i/>
          <w:iCs/>
          <w:color w:val="B43412" w:themeColor="accent1" w:themeShade="BF"/>
        </w:rPr>
        <w:t xml:space="preserve">, </w:t>
      </w:r>
      <w:r w:rsidR="00376BD0" w:rsidRPr="009B2ACC">
        <w:rPr>
          <w:i/>
          <w:iCs/>
          <w:color w:val="B43412" w:themeColor="accent1" w:themeShade="BF"/>
        </w:rPr>
        <w:t xml:space="preserve">rodiklio </w:t>
      </w:r>
      <w:r w:rsidR="00564FEF" w:rsidRPr="009B2ACC">
        <w:rPr>
          <w:i/>
          <w:iCs/>
          <w:color w:val="B43412" w:themeColor="accent1" w:themeShade="BF"/>
        </w:rPr>
        <w:t>pokytis (proc.) bei finansuotų projektų skaičius</w:t>
      </w:r>
      <w:r w:rsidR="00376BD0" w:rsidRPr="009B2ACC">
        <w:rPr>
          <w:i/>
          <w:iCs/>
          <w:color w:val="B43412" w:themeColor="accent1" w:themeShade="BF"/>
        </w:rPr>
        <w:t xml:space="preserve"> (vnt.) 2016 m. ir 2018 m.</w:t>
      </w:r>
    </w:p>
    <w:p w14:paraId="340EB1E3" w14:textId="0AE8AE67" w:rsidR="00564FEF" w:rsidRPr="009B2ACC" w:rsidRDefault="00564FEF" w:rsidP="00564FEF">
      <w:pPr>
        <w:spacing w:after="0"/>
        <w:jc w:val="right"/>
        <w:rPr>
          <w:rFonts w:eastAsia="Times New Roman" w:cstheme="minorHAnsi"/>
          <w:lang w:eastAsia="lt-LT"/>
        </w:rPr>
      </w:pPr>
      <w:r w:rsidRPr="009B2ACC">
        <w:rPr>
          <w:i/>
          <w:iCs/>
          <w:sz w:val="20"/>
          <w:szCs w:val="20"/>
        </w:rPr>
        <w:t xml:space="preserve">Šaltinis: sudaryta autorių pagal </w:t>
      </w:r>
      <w:r w:rsidR="001949F4" w:rsidRPr="009B2ACC">
        <w:rPr>
          <w:i/>
          <w:iCs/>
          <w:sz w:val="20"/>
          <w:szCs w:val="20"/>
        </w:rPr>
        <w:t>Klaipėdos miesto savivaldybės</w:t>
      </w:r>
      <w:r w:rsidRPr="009B2ACC">
        <w:rPr>
          <w:i/>
          <w:iCs/>
          <w:sz w:val="20"/>
          <w:szCs w:val="20"/>
        </w:rPr>
        <w:t xml:space="preserve"> duomenis</w:t>
      </w:r>
    </w:p>
    <w:p w14:paraId="0D5A9C54" w14:textId="416621DA" w:rsidR="001F578F" w:rsidRPr="009B2ACC" w:rsidRDefault="00564FEF" w:rsidP="00CD2264">
      <w:pPr>
        <w:spacing w:before="120" w:after="100" w:afterAutospacing="1"/>
        <w:ind w:firstLine="426"/>
        <w:rPr>
          <w:rFonts w:cstheme="minorHAnsi"/>
        </w:rPr>
      </w:pPr>
      <w:r w:rsidRPr="009B2ACC">
        <w:rPr>
          <w:rFonts w:cstheme="minorHAnsi"/>
        </w:rPr>
        <w:t>NVO suvokiamos kaip visuomenės iniciatyvumo katalizatorius, kuris užima tarpinę grandį tarp valdžios ir žmonių, gali daryti įtaką valdžios priimamiems sprendimams bei kartu su valstybės pagalba užtikrinti gyventojų gerovę.</w:t>
      </w:r>
    </w:p>
    <w:p w14:paraId="062D7873" w14:textId="1972757F" w:rsidR="00096E21" w:rsidRPr="009B2ACC" w:rsidRDefault="00096E21" w:rsidP="00D1755E">
      <w:pPr>
        <w:spacing w:before="120" w:after="100" w:afterAutospacing="1"/>
        <w:rPr>
          <w:rFonts w:cstheme="minorHAnsi"/>
        </w:rPr>
      </w:pPr>
    </w:p>
    <w:p w14:paraId="571258EF" w14:textId="75EAB3D2" w:rsidR="00096E21" w:rsidRPr="009B2ACC" w:rsidRDefault="00096E21" w:rsidP="00D1755E">
      <w:pPr>
        <w:spacing w:before="120" w:after="100" w:afterAutospacing="1"/>
        <w:rPr>
          <w:rFonts w:cstheme="minorHAnsi"/>
        </w:rPr>
      </w:pPr>
    </w:p>
    <w:p w14:paraId="480167D0" w14:textId="78F87F62" w:rsidR="00096E21" w:rsidRPr="009B2ACC" w:rsidRDefault="00096E21" w:rsidP="00D1755E">
      <w:pPr>
        <w:spacing w:before="120" w:after="100" w:afterAutospacing="1"/>
        <w:rPr>
          <w:rFonts w:cstheme="minorHAnsi"/>
        </w:rPr>
      </w:pPr>
    </w:p>
    <w:p w14:paraId="703BD739" w14:textId="42BC9307" w:rsidR="00096E21" w:rsidRPr="009B2ACC" w:rsidRDefault="00096E21" w:rsidP="00D1755E">
      <w:pPr>
        <w:spacing w:before="120" w:after="100" w:afterAutospacing="1"/>
        <w:rPr>
          <w:rFonts w:cstheme="minorHAnsi"/>
        </w:rPr>
      </w:pPr>
    </w:p>
    <w:p w14:paraId="57614DFB" w14:textId="4AF9793D" w:rsidR="00096E21" w:rsidRPr="009B2ACC" w:rsidRDefault="00096E21" w:rsidP="00D1755E">
      <w:pPr>
        <w:spacing w:before="120" w:after="100" w:afterAutospacing="1"/>
        <w:rPr>
          <w:rFonts w:cstheme="minorHAnsi"/>
        </w:rPr>
      </w:pPr>
    </w:p>
    <w:p w14:paraId="5FACF7F1" w14:textId="09B0D024" w:rsidR="00096E21" w:rsidRPr="009B2ACC" w:rsidRDefault="00096E21" w:rsidP="00D1755E">
      <w:pPr>
        <w:spacing w:before="120" w:after="100" w:afterAutospacing="1"/>
        <w:rPr>
          <w:rFonts w:cstheme="minorHAnsi"/>
        </w:rPr>
      </w:pPr>
    </w:p>
    <w:p w14:paraId="5F2DA4A8" w14:textId="7512A7FB" w:rsidR="00096E21" w:rsidRPr="009B2ACC" w:rsidRDefault="00096E21" w:rsidP="00D1755E">
      <w:pPr>
        <w:spacing w:before="120" w:after="100" w:afterAutospacing="1"/>
        <w:rPr>
          <w:rFonts w:cstheme="minorHAnsi"/>
        </w:rPr>
      </w:pPr>
    </w:p>
    <w:p w14:paraId="67C3380D" w14:textId="474A2BE8" w:rsidR="00096E21" w:rsidRPr="009B2ACC" w:rsidRDefault="00096E21" w:rsidP="00D1755E">
      <w:pPr>
        <w:spacing w:before="120" w:after="100" w:afterAutospacing="1"/>
        <w:rPr>
          <w:rFonts w:cstheme="minorHAnsi"/>
        </w:rPr>
      </w:pPr>
    </w:p>
    <w:p w14:paraId="03832D50" w14:textId="5A6E1B38" w:rsidR="00096E21" w:rsidRPr="009B2ACC" w:rsidRDefault="00096E21" w:rsidP="00D1755E">
      <w:pPr>
        <w:spacing w:before="120" w:after="100" w:afterAutospacing="1"/>
        <w:rPr>
          <w:rFonts w:cstheme="minorHAnsi"/>
        </w:rPr>
      </w:pPr>
    </w:p>
    <w:p w14:paraId="4D172649" w14:textId="0C248A6D" w:rsidR="00096E21" w:rsidRPr="009B2ACC" w:rsidRDefault="00096E21" w:rsidP="00D1755E">
      <w:pPr>
        <w:spacing w:before="120" w:after="100" w:afterAutospacing="1"/>
        <w:rPr>
          <w:rFonts w:cstheme="minorHAnsi"/>
        </w:rPr>
      </w:pPr>
    </w:p>
    <w:p w14:paraId="70DF2B25" w14:textId="3C872972" w:rsidR="00096E21" w:rsidRPr="009B2ACC" w:rsidRDefault="00096E21" w:rsidP="00D1755E">
      <w:pPr>
        <w:spacing w:before="120" w:after="100" w:afterAutospacing="1"/>
        <w:rPr>
          <w:rFonts w:cstheme="minorHAnsi"/>
        </w:rPr>
      </w:pPr>
    </w:p>
    <w:p w14:paraId="284DCFC2" w14:textId="4C281B0B" w:rsidR="00096E21" w:rsidRPr="009B2ACC" w:rsidRDefault="00096E21" w:rsidP="00D1755E">
      <w:pPr>
        <w:spacing w:before="120" w:after="100" w:afterAutospacing="1"/>
        <w:rPr>
          <w:rFonts w:cstheme="minorHAnsi"/>
        </w:rPr>
      </w:pPr>
    </w:p>
    <w:p w14:paraId="39A25F78" w14:textId="25355CB5" w:rsidR="00096E21" w:rsidRPr="009B2ACC" w:rsidRDefault="00096E21" w:rsidP="00D1755E">
      <w:pPr>
        <w:spacing w:before="120" w:after="100" w:afterAutospacing="1"/>
        <w:rPr>
          <w:rFonts w:cstheme="minorHAnsi"/>
        </w:rPr>
      </w:pPr>
    </w:p>
    <w:p w14:paraId="0B3244A1" w14:textId="77777777" w:rsidR="00096E21" w:rsidRPr="009B2ACC" w:rsidRDefault="00096E21" w:rsidP="00D1755E">
      <w:pPr>
        <w:spacing w:before="120" w:after="100" w:afterAutospacing="1"/>
        <w:rPr>
          <w:color w:val="000000"/>
        </w:rPr>
      </w:pPr>
    </w:p>
    <w:p w14:paraId="7CE4F441" w14:textId="77777777" w:rsidR="00006654" w:rsidRPr="009B2ACC" w:rsidRDefault="00006654" w:rsidP="00006654"/>
    <w:p w14:paraId="1CA54090" w14:textId="1A20F1B2" w:rsidR="0093066F" w:rsidRPr="009B2ACC" w:rsidRDefault="0093066F" w:rsidP="00006654">
      <w:pPr>
        <w:sectPr w:rsidR="0093066F" w:rsidRPr="009B2ACC" w:rsidSect="0093066F">
          <w:type w:val="continuous"/>
          <w:pgSz w:w="11906" w:h="16838"/>
          <w:pgMar w:top="1701" w:right="851" w:bottom="851" w:left="1701" w:header="561" w:footer="561" w:gutter="0"/>
          <w:cols w:num="2" w:space="284"/>
          <w:docGrid w:linePitch="360"/>
        </w:sectPr>
      </w:pPr>
    </w:p>
    <w:p w14:paraId="0F335F52" w14:textId="1F44CA2D" w:rsidR="00454B7E" w:rsidRPr="009B2ACC" w:rsidRDefault="00454B7E" w:rsidP="00136D4E">
      <w:pPr>
        <w:tabs>
          <w:tab w:val="left" w:pos="390"/>
        </w:tabs>
        <w:spacing w:before="120"/>
        <w:rPr>
          <w:rFonts w:eastAsia="Calibri" w:cstheme="minorHAnsi"/>
          <w:lang w:eastAsia="ar-SA"/>
        </w:rPr>
        <w:sectPr w:rsidR="00454B7E" w:rsidRPr="009B2ACC" w:rsidSect="00136D4E">
          <w:type w:val="continuous"/>
          <w:pgSz w:w="11906" w:h="16838"/>
          <w:pgMar w:top="1701" w:right="851" w:bottom="851" w:left="1701" w:header="561" w:footer="561" w:gutter="0"/>
          <w:cols w:num="2" w:space="284"/>
          <w:docGrid w:linePitch="360"/>
        </w:sectPr>
      </w:pPr>
    </w:p>
    <w:p w14:paraId="09E87A88" w14:textId="29E29F38" w:rsidR="00136D4E" w:rsidRPr="009B2ACC" w:rsidRDefault="00136D4E" w:rsidP="00686FA0">
      <w:pPr>
        <w:sectPr w:rsidR="00136D4E" w:rsidRPr="009B2ACC" w:rsidSect="001A6138">
          <w:type w:val="continuous"/>
          <w:pgSz w:w="11906" w:h="16838"/>
          <w:pgMar w:top="1701" w:right="567" w:bottom="1134" w:left="1701" w:header="567" w:footer="567" w:gutter="0"/>
          <w:cols w:num="2" w:space="567"/>
          <w:docGrid w:linePitch="360"/>
        </w:sectPr>
      </w:pPr>
    </w:p>
    <w:p w14:paraId="51CAC2EE" w14:textId="20EEF2E2" w:rsidR="001A6138" w:rsidRPr="009B2ACC" w:rsidRDefault="001A6138" w:rsidP="00686FA0"/>
    <w:p w14:paraId="447F308E" w14:textId="77777777" w:rsidR="006C3291" w:rsidRPr="009B2ACC" w:rsidRDefault="006C3291">
      <w:pPr>
        <w:spacing w:after="160" w:line="259" w:lineRule="auto"/>
        <w:jc w:val="left"/>
        <w:rPr>
          <w:rFonts w:eastAsiaTheme="majorEastAsia" w:cstheme="majorBidi"/>
          <w:b/>
          <w:caps/>
          <w:color w:val="B43412" w:themeColor="accent1" w:themeShade="BF"/>
          <w:sz w:val="26"/>
          <w:szCs w:val="26"/>
        </w:rPr>
      </w:pPr>
      <w:r w:rsidRPr="009B2ACC">
        <w:br w:type="page"/>
      </w:r>
    </w:p>
    <w:p w14:paraId="5013E32C" w14:textId="1E04077D" w:rsidR="00100FD2" w:rsidRPr="009B2ACC" w:rsidRDefault="00D87ED9" w:rsidP="00686FA0">
      <w:pPr>
        <w:pStyle w:val="Antrat2"/>
        <w:spacing w:after="120"/>
        <w:mirrorIndents/>
      </w:pPr>
      <w:bookmarkStart w:id="46" w:name="_Toc67847762"/>
      <w:r w:rsidRPr="009B2ACC">
        <w:t>2</w:t>
      </w:r>
      <w:r w:rsidR="009467ED" w:rsidRPr="009B2ACC">
        <w:t>.</w:t>
      </w:r>
      <w:r w:rsidR="00E52879" w:rsidRPr="009B2ACC">
        <w:t>5</w:t>
      </w:r>
      <w:r w:rsidR="009467ED" w:rsidRPr="009B2ACC">
        <w:t xml:space="preserve">. Urbanistinis planavimas ir </w:t>
      </w:r>
      <w:r w:rsidR="00B37CEB" w:rsidRPr="009B2ACC">
        <w:t>infrastruktūra</w:t>
      </w:r>
      <w:bookmarkEnd w:id="46"/>
    </w:p>
    <w:p w14:paraId="25453237" w14:textId="77777777" w:rsidR="00625D82" w:rsidRPr="009B2ACC" w:rsidRDefault="00625D82" w:rsidP="00686FA0">
      <w:pPr>
        <w:pStyle w:val="Antrat3"/>
        <w:spacing w:before="0"/>
        <w:mirrorIndents/>
        <w:sectPr w:rsidR="00625D82" w:rsidRPr="009B2ACC" w:rsidSect="00625D82">
          <w:type w:val="continuous"/>
          <w:pgSz w:w="11906" w:h="16838"/>
          <w:pgMar w:top="1701" w:right="567" w:bottom="1134" w:left="1701" w:header="567" w:footer="567" w:gutter="0"/>
          <w:cols w:space="567"/>
          <w:docGrid w:linePitch="360"/>
        </w:sectPr>
      </w:pPr>
    </w:p>
    <w:p w14:paraId="788EF625" w14:textId="67A63891" w:rsidR="00D072C3" w:rsidRPr="009B2ACC" w:rsidRDefault="00D87ED9" w:rsidP="00686FA0">
      <w:pPr>
        <w:pStyle w:val="Antrat3"/>
        <w:spacing w:before="0"/>
        <w:mirrorIndents/>
      </w:pPr>
      <w:bookmarkStart w:id="47" w:name="_Toc67847763"/>
      <w:r w:rsidRPr="009B2ACC">
        <w:t>2</w:t>
      </w:r>
      <w:r w:rsidR="00100FD2" w:rsidRPr="009B2ACC">
        <w:t>.</w:t>
      </w:r>
      <w:r w:rsidR="00E52879" w:rsidRPr="009B2ACC">
        <w:t>5</w:t>
      </w:r>
      <w:r w:rsidR="00100FD2" w:rsidRPr="009B2ACC">
        <w:t xml:space="preserve">.1. </w:t>
      </w:r>
      <w:r w:rsidR="00F7133F" w:rsidRPr="009B2ACC">
        <w:t>Urbanistika ir teritorijų planavimas</w:t>
      </w:r>
      <w:bookmarkEnd w:id="47"/>
    </w:p>
    <w:p w14:paraId="6CC25190" w14:textId="0E176194" w:rsidR="006837D3" w:rsidRPr="009B2ACC" w:rsidRDefault="006837D3" w:rsidP="00CD2264">
      <w:pPr>
        <w:ind w:firstLine="426"/>
        <w:mirrorIndents/>
      </w:pPr>
      <w:r w:rsidRPr="009B2ACC">
        <w:rPr>
          <w:color w:val="B43412" w:themeColor="accent1" w:themeShade="BF"/>
        </w:rPr>
        <w:t>Urbanistika.</w:t>
      </w:r>
      <w:r w:rsidRPr="009B2ACC">
        <w:t xml:space="preserve"> Klaipėdos miestas yra pajūrio regiono metropolinis centras. Europos miestų – urbanistinių centrų kontekste Klaipėda išskiriama kaip  antro lygio miestas Lietuvos teritorijoje. Pagal </w:t>
      </w:r>
      <w:r w:rsidR="0009413F" w:rsidRPr="009B2ACC">
        <w:t>šiuo metu rengiamo</w:t>
      </w:r>
      <w:r w:rsidRPr="009B2ACC">
        <w:t xml:space="preserve"> Lietuvos Respublikos bendrojo plano sprendinių projektą, Klaipėda įvardijama urbanistiniu centru, veikiančiu visuose trijuose lygmenyse: valstybės lygmenyje kaip urbanistinis darinys, kaip apskrities centras ir kaip savivaldybė. Esminis Klaipėdos miesto bruožas – gamybinių (jūrų uostas, LEZ), rekreacinių ir gyvenamųjų teritorijų sąveika, </w:t>
      </w:r>
      <w:r w:rsidR="0048796F" w:rsidRPr="009B2ACC">
        <w:t>nulemta</w:t>
      </w:r>
      <w:r w:rsidRPr="009B2ACC">
        <w:t xml:space="preserve"> Klaipėdos geografinės padėties. </w:t>
      </w:r>
      <w:r w:rsidR="001949F4" w:rsidRPr="009B2ACC">
        <w:t>Klaipėdos miesto savivaldybė</w:t>
      </w:r>
      <w:r w:rsidRPr="009B2ACC">
        <w:t xml:space="preserve"> patenka į jautraus urbanistinio vystymo zoną, kurioje persipina </w:t>
      </w:r>
      <w:r w:rsidR="0048796F" w:rsidRPr="009B2ACC">
        <w:t>daug</w:t>
      </w:r>
      <w:r w:rsidRPr="009B2ACC">
        <w:t xml:space="preserve"> naudojimo ir apsaugos interesų: kraštovaizdžio, gamtos ir kultūros vertybių apsaugos, rekreacinių išteklių panaudojimo, turizmo plėtros, priekrantės žvejybos ir laivybos, uosto ir prieplaukų infrastruktūros vystymo ir k</w:t>
      </w:r>
      <w:r w:rsidR="000D3F11" w:rsidRPr="009B2ACC">
        <w:t>t</w:t>
      </w:r>
      <w:r w:rsidRPr="009B2ACC">
        <w:t>.</w:t>
      </w:r>
    </w:p>
    <w:p w14:paraId="75C00183" w14:textId="12CA7A95" w:rsidR="006837D3" w:rsidRPr="009B2ACC" w:rsidRDefault="006837D3" w:rsidP="00CD2264">
      <w:pPr>
        <w:ind w:firstLine="426"/>
        <w:mirrorIndents/>
      </w:pPr>
      <w:r w:rsidRPr="009B2ACC">
        <w:rPr>
          <w:color w:val="B43412" w:themeColor="accent1" w:themeShade="BF"/>
        </w:rPr>
        <w:t>Teritorijų planavimas.</w:t>
      </w:r>
      <w:r w:rsidRPr="009B2ACC">
        <w:t xml:space="preserve"> Teritorijų planavimas ir savivaldybės teritorijos bendrojo plano sprendinių įgyvendinimas yra savarankiška savivaldybės funkcija. Įgyvendindama šias funkcijas KMSA rengia miesto bendrąjį planą, specialiuosius planus, </w:t>
      </w:r>
      <w:r w:rsidR="003D37EC" w:rsidRPr="009B2ACC">
        <w:t xml:space="preserve">detaliuosius planus </w:t>
      </w:r>
      <w:r w:rsidR="00B12760" w:rsidRPr="009B2ACC">
        <w:t>ir įgyvendina jų sprendinius.</w:t>
      </w:r>
    </w:p>
    <w:p w14:paraId="6206F6B3" w14:textId="557669D3" w:rsidR="006837D3" w:rsidRPr="009B2ACC" w:rsidRDefault="006837D3" w:rsidP="00CD2264">
      <w:pPr>
        <w:ind w:firstLine="426"/>
        <w:mirrorIndents/>
      </w:pPr>
      <w:r w:rsidRPr="009B2ACC">
        <w:t xml:space="preserve">Šiuo metu galioja </w:t>
      </w:r>
      <w:r w:rsidR="00E01F42" w:rsidRPr="009B2ACC">
        <w:t xml:space="preserve">Klaipėdos miesto </w:t>
      </w:r>
      <w:r w:rsidRPr="009B2ACC">
        <w:t xml:space="preserve">bendrasis planas (toliau – </w:t>
      </w:r>
      <w:r w:rsidR="00BA50CD" w:rsidRPr="009B2ACC">
        <w:t>KM</w:t>
      </w:r>
      <w:r w:rsidR="003838BE" w:rsidRPr="009B2ACC">
        <w:t xml:space="preserve"> </w:t>
      </w:r>
      <w:r w:rsidRPr="009B2ACC">
        <w:t>BP)</w:t>
      </w:r>
      <w:r w:rsidR="000F2FD0" w:rsidRPr="009B2ACC">
        <w:t xml:space="preserve"> (p</w:t>
      </w:r>
      <w:r w:rsidRPr="009B2ACC">
        <w:t>atvirtintas 2007 m. balandžio 5 d. Klaipėdos miesto savivaldybės tarybos  sprendimu Nr. T2-110), tačiau vykstant sparčiai miesto plėtrai, keičiantis ekonominei ir socialinei situacijai, reikalingas racionalus, toliaregi</w:t>
      </w:r>
      <w:r w:rsidR="000D3F11" w:rsidRPr="009B2ACC">
        <w:t>škas</w:t>
      </w:r>
      <w:r w:rsidRPr="009B2ACC">
        <w:t xml:space="preserve"> miesto planavimas, todėl Klaipėdos miesto SPP rengimo metu šis planavimo dokumentas yra </w:t>
      </w:r>
      <w:r w:rsidR="00373632" w:rsidRPr="009B2ACC">
        <w:t>keičiamas</w:t>
      </w:r>
      <w:r w:rsidRPr="009B2ACC">
        <w:t>. 2019 m. lapkričio 8 d. KMSA direktoriaus įsakymu Nr. AD1-1374 buvo pritarta KM</w:t>
      </w:r>
      <w:r w:rsidR="001A7841" w:rsidRPr="009B2ACC">
        <w:t xml:space="preserve"> </w:t>
      </w:r>
      <w:r w:rsidRPr="009B2ACC">
        <w:t xml:space="preserve">BP keitimo rengimo etapo sprendiniams ir tikėtina, kad </w:t>
      </w:r>
      <w:r w:rsidR="000D3F11" w:rsidRPr="009B2ACC">
        <w:t xml:space="preserve">jis </w:t>
      </w:r>
      <w:r w:rsidRPr="009B2ACC">
        <w:t xml:space="preserve">bus artimiausiu metu priimtas. </w:t>
      </w:r>
    </w:p>
    <w:p w14:paraId="40331176" w14:textId="2EE25718" w:rsidR="006837D3" w:rsidRPr="009B2ACC" w:rsidRDefault="006837D3" w:rsidP="00CD2264">
      <w:pPr>
        <w:ind w:firstLine="426"/>
        <w:mirrorIndents/>
      </w:pPr>
      <w:r w:rsidRPr="009B2ACC">
        <w:t xml:space="preserve">Skirtingai nuo </w:t>
      </w:r>
      <w:r w:rsidR="000121A1" w:rsidRPr="009B2ACC">
        <w:t xml:space="preserve">šiuo metu </w:t>
      </w:r>
      <w:r w:rsidRPr="009B2ACC">
        <w:t>galiojančio dokumento (</w:t>
      </w:r>
      <w:r w:rsidR="00BA50CD" w:rsidRPr="009B2ACC">
        <w:t>KM</w:t>
      </w:r>
      <w:r w:rsidR="00EE3F68" w:rsidRPr="009B2ACC">
        <w:t xml:space="preserve"> </w:t>
      </w:r>
      <w:r w:rsidRPr="009B2ACC">
        <w:t>BP)</w:t>
      </w:r>
      <w:r w:rsidR="00B87FDF" w:rsidRPr="009B2ACC">
        <w:t>,</w:t>
      </w:r>
      <w:r w:rsidRPr="009B2ACC">
        <w:t xml:space="preserve"> </w:t>
      </w:r>
      <w:r w:rsidR="00606DCA" w:rsidRPr="009B2ACC">
        <w:t>keičiamas dokumentas „</w:t>
      </w:r>
      <w:r w:rsidR="000121A1" w:rsidRPr="009B2ACC">
        <w:t>Klaipėdos miesto savivaldybės bendrojo plano keitimas</w:t>
      </w:r>
      <w:r w:rsidR="00606DCA" w:rsidRPr="009B2ACC">
        <w:t>“</w:t>
      </w:r>
      <w:r w:rsidR="000121A1" w:rsidRPr="009B2ACC">
        <w:t xml:space="preserve"> </w:t>
      </w:r>
      <w:r w:rsidR="00A6160D" w:rsidRPr="009B2ACC">
        <w:t xml:space="preserve">(toliau – KMS BPK) </w:t>
      </w:r>
      <w:r w:rsidRPr="009B2ACC">
        <w:t>yra du kartus detalesnis ir rengiamas nebe 1:20000, o 1:10 000 ma</w:t>
      </w:r>
      <w:r w:rsidR="00B87FDF" w:rsidRPr="009B2ACC">
        <w:t>s</w:t>
      </w:r>
      <w:r w:rsidRPr="009B2ACC">
        <w:t xml:space="preserve">teliu, </w:t>
      </w:r>
      <w:r w:rsidR="00ED51D5" w:rsidRPr="009B2ACC">
        <w:t>kas</w:t>
      </w:r>
      <w:r w:rsidRPr="009B2ACC">
        <w:t xml:space="preserve"> </w:t>
      </w:r>
      <w:r w:rsidR="00606DCA" w:rsidRPr="009B2ACC">
        <w:t xml:space="preserve">žymiai </w:t>
      </w:r>
      <w:r w:rsidRPr="009B2ACC">
        <w:t>palengvina dokumento skaitomumą ir sumažina galimų interpretacijų</w:t>
      </w:r>
      <w:r w:rsidR="00ED51D5" w:rsidRPr="009B2ACC">
        <w:t xml:space="preserve"> riziką</w:t>
      </w:r>
      <w:r w:rsidRPr="009B2ACC">
        <w:t xml:space="preserve">. </w:t>
      </w:r>
    </w:p>
    <w:p w14:paraId="0231ACF2" w14:textId="49E73C54" w:rsidR="006837D3" w:rsidRPr="009B2ACC" w:rsidRDefault="00617FB8" w:rsidP="00CD2264">
      <w:pPr>
        <w:ind w:firstLine="426"/>
        <w:mirrorIndents/>
      </w:pPr>
      <w:r w:rsidRPr="009B2ACC">
        <w:t>Rengiamo</w:t>
      </w:r>
      <w:r w:rsidR="006837D3" w:rsidRPr="009B2ACC">
        <w:t xml:space="preserve"> KM</w:t>
      </w:r>
      <w:r w:rsidR="00606DCA" w:rsidRPr="009B2ACC">
        <w:t xml:space="preserve">S </w:t>
      </w:r>
      <w:r w:rsidR="006837D3" w:rsidRPr="009B2ACC">
        <w:t>BP</w:t>
      </w:r>
      <w:r w:rsidR="00606DCA" w:rsidRPr="009B2ACC">
        <w:t>K</w:t>
      </w:r>
      <w:r w:rsidR="006837D3" w:rsidRPr="009B2ACC">
        <w:t xml:space="preserve"> tiksluose kalbama apie miesto išorinę struktūrą ir jos vaidmenį regione, miesto vidinę (urbanistinę) struktūrą, kraštovaizdį ir aplinkosaugą, kultūrinį tapatumą, gyvenamąją aplinką, verslą ir investicijas, socialinę ir </w:t>
      </w:r>
      <w:r w:rsidR="00D87ED9" w:rsidRPr="009B2ACC">
        <w:t>inžinerinę</w:t>
      </w:r>
      <w:r w:rsidR="006837D3" w:rsidRPr="009B2ACC">
        <w:t xml:space="preserve"> </w:t>
      </w:r>
      <w:r w:rsidR="00D87ED9" w:rsidRPr="009B2ACC">
        <w:t>infrastruktūrą</w:t>
      </w:r>
      <w:r w:rsidR="006837D3" w:rsidRPr="009B2ACC">
        <w:t xml:space="preserve">, susisiekimo </w:t>
      </w:r>
      <w:r w:rsidR="00D87ED9" w:rsidRPr="009B2ACC">
        <w:t>infrastruktūrą</w:t>
      </w:r>
      <w:r w:rsidR="006837D3" w:rsidRPr="009B2ACC">
        <w:t xml:space="preserve">, </w:t>
      </w:r>
      <w:r w:rsidR="00D87ED9" w:rsidRPr="009B2ACC">
        <w:t>visuomenės</w:t>
      </w:r>
      <w:r w:rsidR="006837D3" w:rsidRPr="009B2ACC">
        <w:t xml:space="preserve"> interesus ir kitas temas. </w:t>
      </w:r>
    </w:p>
    <w:p w14:paraId="46C4618F" w14:textId="1FCC636A" w:rsidR="006837D3" w:rsidRPr="009B2ACC" w:rsidRDefault="006837D3" w:rsidP="00CD2264">
      <w:pPr>
        <w:spacing w:after="0"/>
        <w:ind w:firstLine="426"/>
        <w:mirrorIndents/>
      </w:pPr>
      <w:r w:rsidRPr="009B2ACC">
        <w:t>KM</w:t>
      </w:r>
      <w:r w:rsidR="004E7C04" w:rsidRPr="009B2ACC">
        <w:t xml:space="preserve">S </w:t>
      </w:r>
      <w:r w:rsidRPr="009B2ACC">
        <w:t>BP</w:t>
      </w:r>
      <w:r w:rsidR="004E7C04" w:rsidRPr="009B2ACC">
        <w:t>K</w:t>
      </w:r>
      <w:r w:rsidRPr="009B2ACC">
        <w:t xml:space="preserve"> esamos </w:t>
      </w:r>
      <w:r w:rsidR="00D87ED9" w:rsidRPr="009B2ACC">
        <w:t>būklės</w:t>
      </w:r>
      <w:r w:rsidRPr="009B2ACC">
        <w:t xml:space="preserve"> </w:t>
      </w:r>
      <w:r w:rsidR="00D87ED9" w:rsidRPr="009B2ACC">
        <w:t>analizėje</w:t>
      </w:r>
      <w:r w:rsidRPr="009B2ACC">
        <w:t xml:space="preserve"> </w:t>
      </w:r>
      <w:r w:rsidR="00D87ED9" w:rsidRPr="009B2ACC">
        <w:t>įvardyti</w:t>
      </w:r>
      <w:r w:rsidRPr="009B2ACC">
        <w:t xml:space="preserve"> patys svarbiausi vidiniai veiksniai ir probleminiai arealai:</w:t>
      </w:r>
    </w:p>
    <w:p w14:paraId="29AB51C0" w14:textId="71D9002B" w:rsidR="00F96525" w:rsidRPr="009B2ACC" w:rsidRDefault="00F96525" w:rsidP="001D3BBA">
      <w:pPr>
        <w:spacing w:after="0"/>
        <w:mirrorIndents/>
        <w:jc w:val="center"/>
      </w:pPr>
      <w:r w:rsidRPr="009B2ACC">
        <w:rPr>
          <w:noProof/>
          <w:lang w:eastAsia="lt-LT"/>
        </w:rPr>
        <w:drawing>
          <wp:inline distT="0" distB="0" distL="0" distR="0" wp14:anchorId="4A98EA8A" wp14:editId="289C3FA2">
            <wp:extent cx="2849880" cy="3336904"/>
            <wp:effectExtent l="0" t="0" r="7620" b="0"/>
            <wp:docPr id="937" name="Picture 937"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BP.png"/>
                    <pic:cNvPicPr/>
                  </pic:nvPicPr>
                  <pic:blipFill>
                    <a:blip r:embed="rId179">
                      <a:extLst>
                        <a:ext uri="{28A0092B-C50C-407E-A947-70E740481C1C}">
                          <a14:useLocalDpi xmlns:a14="http://schemas.microsoft.com/office/drawing/2010/main" val="0"/>
                        </a:ext>
                      </a:extLst>
                    </a:blip>
                    <a:stretch>
                      <a:fillRect/>
                    </a:stretch>
                  </pic:blipFill>
                  <pic:spPr>
                    <a:xfrm>
                      <a:off x="0" y="0"/>
                      <a:ext cx="2859234" cy="3347857"/>
                    </a:xfrm>
                    <a:prstGeom prst="rect">
                      <a:avLst/>
                    </a:prstGeom>
                  </pic:spPr>
                </pic:pic>
              </a:graphicData>
            </a:graphic>
          </wp:inline>
        </w:drawing>
      </w:r>
    </w:p>
    <w:p w14:paraId="7F00397F" w14:textId="6D0128AE" w:rsidR="007F2E71" w:rsidRPr="009B2ACC" w:rsidRDefault="00D87ED9" w:rsidP="007F2E71">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7F2E71" w:rsidRPr="009B2ACC">
        <w:rPr>
          <w:i/>
          <w:iCs/>
          <w:color w:val="B43412" w:themeColor="accent1" w:themeShade="BF"/>
        </w:rPr>
        <w:t>.5.1.1. pav. Svarbiausi vidiniai veiksniai ir probleminiai arealai, įvard</w:t>
      </w:r>
      <w:r w:rsidR="002F4F76" w:rsidRPr="009B2ACC">
        <w:rPr>
          <w:i/>
          <w:iCs/>
          <w:color w:val="B43412" w:themeColor="accent1" w:themeShade="BF"/>
        </w:rPr>
        <w:t>y</w:t>
      </w:r>
      <w:r w:rsidR="007F2E71" w:rsidRPr="009B2ACC">
        <w:rPr>
          <w:i/>
          <w:iCs/>
          <w:color w:val="B43412" w:themeColor="accent1" w:themeShade="BF"/>
        </w:rPr>
        <w:t>ti KM</w:t>
      </w:r>
      <w:r w:rsidR="00E261BE" w:rsidRPr="009B2ACC">
        <w:rPr>
          <w:i/>
          <w:iCs/>
          <w:color w:val="B43412" w:themeColor="accent1" w:themeShade="BF"/>
        </w:rPr>
        <w:t xml:space="preserve"> </w:t>
      </w:r>
      <w:r w:rsidR="007F2E71" w:rsidRPr="009B2ACC">
        <w:rPr>
          <w:i/>
          <w:iCs/>
          <w:color w:val="B43412" w:themeColor="accent1" w:themeShade="BF"/>
        </w:rPr>
        <w:t>BP esamos būklės analizėje</w:t>
      </w:r>
    </w:p>
    <w:p w14:paraId="46AAAD87" w14:textId="77777777" w:rsidR="007F2E71" w:rsidRPr="009B2ACC" w:rsidRDefault="007F2E71" w:rsidP="007F2E71">
      <w:pPr>
        <w:tabs>
          <w:tab w:val="left" w:pos="1080"/>
        </w:tabs>
        <w:mirrorIndents/>
        <w:jc w:val="right"/>
        <w:rPr>
          <w:i/>
          <w:iCs/>
          <w:sz w:val="20"/>
          <w:szCs w:val="20"/>
        </w:rPr>
      </w:pPr>
      <w:r w:rsidRPr="009B2ACC">
        <w:rPr>
          <w:i/>
          <w:iCs/>
          <w:sz w:val="20"/>
          <w:szCs w:val="20"/>
        </w:rPr>
        <w:t>Šaltinis: sudaryta autorių pagal Kultūros vertybių registrą</w:t>
      </w:r>
    </w:p>
    <w:p w14:paraId="6DAE09C4" w14:textId="450B20FB" w:rsidR="006837D3" w:rsidRPr="009B2ACC" w:rsidRDefault="006837D3" w:rsidP="00CD2264">
      <w:pPr>
        <w:ind w:firstLine="426"/>
        <w:mirrorIndents/>
      </w:pPr>
      <w:r w:rsidRPr="009B2ACC">
        <w:t xml:space="preserve">Prioritetas teikiamas </w:t>
      </w:r>
      <w:r w:rsidR="00D87ED9" w:rsidRPr="009B2ACC">
        <w:t>vidinės</w:t>
      </w:r>
      <w:r w:rsidRPr="009B2ACC">
        <w:t xml:space="preserve"> </w:t>
      </w:r>
      <w:r w:rsidR="00D87ED9" w:rsidRPr="009B2ACC">
        <w:t>struktūros</w:t>
      </w:r>
      <w:r w:rsidRPr="009B2ACC">
        <w:t xml:space="preserve"> tobulinimui, </w:t>
      </w:r>
      <w:r w:rsidR="00D87ED9" w:rsidRPr="009B2ACC">
        <w:t>teritorijų</w:t>
      </w:r>
      <w:r w:rsidRPr="009B2ACC">
        <w:t xml:space="preserve">̨ modernizavimui ir konversijai, sutankinimui ir kokybiniam statinių sutvarkymui ir modernizavimui, vidinių </w:t>
      </w:r>
      <w:r w:rsidR="00D87ED9" w:rsidRPr="009B2ACC">
        <w:t>teritorijų</w:t>
      </w:r>
      <w:r w:rsidRPr="009B2ACC">
        <w:t xml:space="preserve">̨ rezervų naudojimui ir esamų </w:t>
      </w:r>
      <w:r w:rsidR="00D87ED9" w:rsidRPr="009B2ACC">
        <w:t>funkcijų</w:t>
      </w:r>
      <w:r w:rsidRPr="009B2ACC">
        <w:t xml:space="preserve">̨ </w:t>
      </w:r>
      <w:r w:rsidR="00D87ED9" w:rsidRPr="009B2ACC">
        <w:t>išlaikymui</w:t>
      </w:r>
      <w:r w:rsidRPr="009B2ACC">
        <w:t xml:space="preserve"> ir </w:t>
      </w:r>
      <w:r w:rsidR="00D87ED9" w:rsidRPr="009B2ACC">
        <w:t>tęstinumui</w:t>
      </w:r>
      <w:r w:rsidRPr="009B2ACC">
        <w:t xml:space="preserve">. Urbanistinė </w:t>
      </w:r>
      <w:r w:rsidR="00D87ED9" w:rsidRPr="009B2ACC">
        <w:t>plėtra</w:t>
      </w:r>
      <w:r w:rsidRPr="009B2ACC">
        <w:t xml:space="preserve"> numatoma tankinant urbanizuotą zoną dar </w:t>
      </w:r>
      <w:r w:rsidR="00D87ED9" w:rsidRPr="009B2ACC">
        <w:t>neužstatytų</w:t>
      </w:r>
      <w:r w:rsidRPr="009B2ACC">
        <w:t xml:space="preserve">̨ </w:t>
      </w:r>
      <w:r w:rsidR="00D87ED9" w:rsidRPr="009B2ACC">
        <w:t>teritorijų</w:t>
      </w:r>
      <w:r w:rsidRPr="009B2ACC">
        <w:t xml:space="preserve">̨ </w:t>
      </w:r>
      <w:r w:rsidR="00D87ED9" w:rsidRPr="009B2ACC">
        <w:t>sąskaita</w:t>
      </w:r>
      <w:r w:rsidRPr="009B2ACC">
        <w:t xml:space="preserve"> bei artimiausiose potencialios </w:t>
      </w:r>
      <w:r w:rsidR="00D87ED9" w:rsidRPr="009B2ACC">
        <w:t>plėtros</w:t>
      </w:r>
      <w:r w:rsidRPr="009B2ACC">
        <w:t xml:space="preserve"> teritorijose. </w:t>
      </w:r>
    </w:p>
    <w:p w14:paraId="48B9A90E" w14:textId="47AB045E" w:rsidR="006837D3" w:rsidRPr="009B2ACC" w:rsidRDefault="006837D3" w:rsidP="00CD2264">
      <w:pPr>
        <w:spacing w:after="0"/>
        <w:ind w:firstLine="284"/>
        <w:mirrorIndents/>
      </w:pPr>
      <w:r w:rsidRPr="009B2ACC">
        <w:t xml:space="preserve">Pagal </w:t>
      </w:r>
      <w:r w:rsidR="00A142A0" w:rsidRPr="009B2ACC">
        <w:t>rengiamą KMS BPK</w:t>
      </w:r>
      <w:r w:rsidR="00201ABC" w:rsidRPr="009B2ACC">
        <w:t>, „</w:t>
      </w:r>
      <w:r w:rsidR="0075542E" w:rsidRPr="009B2ACC">
        <w:t xml:space="preserve">pagal </w:t>
      </w:r>
      <w:r w:rsidRPr="009B2ACC">
        <w:t xml:space="preserve">pagrindines </w:t>
      </w:r>
      <w:r w:rsidR="00D87ED9" w:rsidRPr="009B2ACC">
        <w:t>plėtros</w:t>
      </w:r>
      <w:r w:rsidRPr="009B2ACC">
        <w:t xml:space="preserve"> kryptis visa miesto teritorija konceptualiai suskirstyta į: </w:t>
      </w:r>
    </w:p>
    <w:p w14:paraId="15974A71" w14:textId="7670756D" w:rsidR="006837D3" w:rsidRPr="009B2ACC" w:rsidRDefault="002F4F76" w:rsidP="00172BE1">
      <w:pPr>
        <w:pStyle w:val="Sraopastraipa"/>
        <w:numPr>
          <w:ilvl w:val="0"/>
          <w:numId w:val="33"/>
        </w:numPr>
        <w:ind w:left="709" w:hanging="425"/>
        <w:mirrorIndents/>
      </w:pPr>
      <w:r w:rsidRPr="009B2ACC">
        <w:t>u</w:t>
      </w:r>
      <w:r w:rsidR="006837D3" w:rsidRPr="009B2ACC">
        <w:t xml:space="preserve">rbanizuotas ir urbanizuojamas </w:t>
      </w:r>
      <w:r w:rsidR="00D87ED9" w:rsidRPr="009B2ACC">
        <w:t>plėtros</w:t>
      </w:r>
      <w:r w:rsidR="006837D3" w:rsidRPr="009B2ACC">
        <w:t xml:space="preserve"> teritorijas: </w:t>
      </w:r>
    </w:p>
    <w:p w14:paraId="680F880C" w14:textId="17851331" w:rsidR="006837D3" w:rsidRPr="009B2ACC" w:rsidRDefault="002F4F76" w:rsidP="00172BE1">
      <w:pPr>
        <w:pStyle w:val="Sraopastraipa"/>
        <w:numPr>
          <w:ilvl w:val="1"/>
          <w:numId w:val="33"/>
        </w:numPr>
        <w:ind w:left="993" w:hanging="284"/>
        <w:mirrorIndents/>
      </w:pPr>
      <w:r w:rsidRPr="009B2ACC">
        <w:t>už</w:t>
      </w:r>
      <w:r w:rsidR="006837D3" w:rsidRPr="009B2ACC">
        <w:t>statom</w:t>
      </w:r>
      <w:r w:rsidRPr="009B2ACC">
        <w:t>a</w:t>
      </w:r>
      <w:r w:rsidR="006837D3" w:rsidRPr="009B2ACC">
        <w:t xml:space="preserve">s; </w:t>
      </w:r>
    </w:p>
    <w:p w14:paraId="36E31AA3" w14:textId="6770A6BC" w:rsidR="006837D3" w:rsidRPr="009B2ACC" w:rsidRDefault="00D87ED9" w:rsidP="00172BE1">
      <w:pPr>
        <w:pStyle w:val="Sraopastraipa"/>
        <w:numPr>
          <w:ilvl w:val="1"/>
          <w:numId w:val="33"/>
        </w:numPr>
        <w:ind w:left="993" w:hanging="284"/>
        <w:mirrorIndents/>
      </w:pPr>
      <w:r w:rsidRPr="009B2ACC">
        <w:t>neužstatomas</w:t>
      </w:r>
      <w:r w:rsidR="006837D3" w:rsidRPr="009B2ACC">
        <w:t xml:space="preserve"> (bendro naudojimo ir </w:t>
      </w:r>
      <w:r w:rsidRPr="009B2ACC">
        <w:t>inžinerinės</w:t>
      </w:r>
      <w:r w:rsidR="006837D3" w:rsidRPr="009B2ACC">
        <w:t xml:space="preserve"> </w:t>
      </w:r>
      <w:r w:rsidRPr="009B2ACC">
        <w:t>infrastruktūros</w:t>
      </w:r>
      <w:r w:rsidR="006837D3" w:rsidRPr="009B2ACC">
        <w:t xml:space="preserve"> teritorij</w:t>
      </w:r>
      <w:r w:rsidR="002F4F76" w:rsidRPr="009B2ACC">
        <w:t>a</w:t>
      </w:r>
      <w:r w:rsidR="006837D3" w:rsidRPr="009B2ACC">
        <w:t>s).</w:t>
      </w:r>
    </w:p>
    <w:p w14:paraId="4181B6BB" w14:textId="613E08E7" w:rsidR="006837D3" w:rsidRPr="009B2ACC" w:rsidRDefault="002F4F76" w:rsidP="00172BE1">
      <w:pPr>
        <w:pStyle w:val="Sraopastraipa"/>
        <w:numPr>
          <w:ilvl w:val="0"/>
          <w:numId w:val="33"/>
        </w:numPr>
        <w:ind w:left="709" w:hanging="425"/>
        <w:mirrorIndents/>
      </w:pPr>
      <w:r w:rsidRPr="009B2ACC">
        <w:t>n</w:t>
      </w:r>
      <w:r w:rsidR="006837D3" w:rsidRPr="009B2ACC">
        <w:t>eurbanizuojamas teritorijas</w:t>
      </w:r>
      <w:r w:rsidR="0075542E" w:rsidRPr="009B2ACC">
        <w:t>“</w:t>
      </w:r>
      <w:r w:rsidR="006837D3" w:rsidRPr="009B2ACC">
        <w:t xml:space="preserve">. </w:t>
      </w:r>
    </w:p>
    <w:p w14:paraId="0563508B" w14:textId="5ABF9ED1" w:rsidR="00F716F2" w:rsidRPr="009B2ACC" w:rsidRDefault="002F4F76" w:rsidP="00CD2264">
      <w:pPr>
        <w:ind w:firstLine="284"/>
        <w:mirrorIndents/>
      </w:pPr>
      <w:r w:rsidRPr="009B2ACC">
        <w:t xml:space="preserve">  </w:t>
      </w:r>
      <w:r w:rsidR="00F716F2" w:rsidRPr="009B2ACC">
        <w:t xml:space="preserve">Šiuo metu galiojančiame KM BP miesto funkcinis zonavimas reglamentuotas tiek, kiek tai svarbu tokio mastelio miesto </w:t>
      </w:r>
      <w:r w:rsidR="00D87ED9" w:rsidRPr="009B2ACC">
        <w:t>plėtros</w:t>
      </w:r>
      <w:r w:rsidR="00F716F2" w:rsidRPr="009B2ACC">
        <w:t xml:space="preserve"> dokumentui. 2014 m., </w:t>
      </w:r>
      <w:r w:rsidR="00D87ED9" w:rsidRPr="009B2ACC">
        <w:t>įsigaliojus</w:t>
      </w:r>
      <w:r w:rsidR="00F716F2" w:rsidRPr="009B2ACC">
        <w:t xml:space="preserve"> </w:t>
      </w:r>
      <w:r w:rsidR="00D87ED9" w:rsidRPr="009B2ACC">
        <w:t>visiškai</w:t>
      </w:r>
      <w:r w:rsidR="00F716F2" w:rsidRPr="009B2ACC">
        <w:t xml:space="preserve"> naujai </w:t>
      </w:r>
      <w:r w:rsidR="00D87ED9" w:rsidRPr="009B2ACC">
        <w:t>teritorijų</w:t>
      </w:r>
      <w:r w:rsidR="00F716F2" w:rsidRPr="009B2ACC">
        <w:t xml:space="preserve">̨ planavimo teisinei bazei, rengiamas KMS BPK tampa pagrindiniu viso urbanistinio planavimo instrumentu. </w:t>
      </w:r>
    </w:p>
    <w:p w14:paraId="07395C42" w14:textId="29253AB6" w:rsidR="006837D3" w:rsidRPr="009B2ACC" w:rsidRDefault="002F4F76" w:rsidP="00CD2264">
      <w:pPr>
        <w:ind w:firstLine="284"/>
        <w:mirrorIndents/>
      </w:pPr>
      <w:r w:rsidRPr="009B2ACC">
        <w:t xml:space="preserve">  </w:t>
      </w:r>
      <w:r w:rsidR="006837D3" w:rsidRPr="009B2ACC">
        <w:t>Kaip jau buvo minėta, Klaipėdos miestas</w:t>
      </w:r>
      <w:r w:rsidRPr="009B2ACC">
        <w:t xml:space="preserve"> yra</w:t>
      </w:r>
      <w:r w:rsidR="006837D3" w:rsidRPr="009B2ACC">
        <w:t xml:space="preserve"> unikalus jūrų uosto ir miesto sąveika bei jų funkcine išraiška, kas tuo pačiu yra ir esminė miesto problema, nes vienos savivaldybės teritorijoje </w:t>
      </w:r>
      <w:r w:rsidR="00307485" w:rsidRPr="009B2ACC">
        <w:t>parengti</w:t>
      </w:r>
      <w:r w:rsidRPr="009B2ACC">
        <w:t xml:space="preserve"> </w:t>
      </w:r>
      <w:r w:rsidR="00711CF6" w:rsidRPr="009B2ACC">
        <w:t>/</w:t>
      </w:r>
      <w:r w:rsidRPr="009B2ACC">
        <w:t xml:space="preserve"> </w:t>
      </w:r>
      <w:r w:rsidR="006837D3" w:rsidRPr="009B2ACC">
        <w:t>rengiami du teritorijų planavimo dokumentai</w:t>
      </w:r>
      <w:r w:rsidR="00711CF6" w:rsidRPr="009B2ACC">
        <w:t xml:space="preserve"> (parengtas </w:t>
      </w:r>
      <w:r w:rsidR="00706C11" w:rsidRPr="009B2ACC">
        <w:t>Klaipėdos valstybinio jūrų uosto (žemės, vidinės akvatorijos, išorinio reido ir susijusios infrastruktūros) bendrasis planas (toliau – KVJU BP)</w:t>
      </w:r>
      <w:r w:rsidR="00706C11" w:rsidRPr="009B2ACC">
        <w:rPr>
          <w:rStyle w:val="Puslapioinaosnuoroda"/>
        </w:rPr>
        <w:footnoteReference w:id="118"/>
      </w:r>
      <w:r w:rsidR="00706C11" w:rsidRPr="009B2ACC">
        <w:t xml:space="preserve"> </w:t>
      </w:r>
      <w:r w:rsidR="00216D9A" w:rsidRPr="009B2ACC">
        <w:t>ir keičiamas KMS BPK)</w:t>
      </w:r>
      <w:r w:rsidR="006837D3" w:rsidRPr="009B2ACC">
        <w:t xml:space="preserve">, kurių vertybinis pagrindas ir tikslai </w:t>
      </w:r>
      <w:r w:rsidRPr="009B2ACC">
        <w:t>yra</w:t>
      </w:r>
      <w:r w:rsidR="006837D3" w:rsidRPr="009B2ACC">
        <w:t xml:space="preserve"> iš esmės skirtingi. </w:t>
      </w:r>
    </w:p>
    <w:p w14:paraId="144A1410" w14:textId="77777777" w:rsidR="00D87ED9" w:rsidRPr="009B2ACC" w:rsidRDefault="00D87ED9" w:rsidP="00CD2264">
      <w:pPr>
        <w:ind w:firstLine="284"/>
        <w:mirrorIndents/>
      </w:pPr>
    </w:p>
    <w:p w14:paraId="52B6C48A" w14:textId="247149B4" w:rsidR="006C7CEC" w:rsidRPr="009B2ACC" w:rsidRDefault="00D87ED9" w:rsidP="00686FA0">
      <w:pPr>
        <w:pStyle w:val="Antrat3"/>
        <w:spacing w:before="0"/>
        <w:mirrorIndents/>
      </w:pPr>
      <w:bookmarkStart w:id="48" w:name="_Toc67847764"/>
      <w:r w:rsidRPr="009B2ACC">
        <w:t>2</w:t>
      </w:r>
      <w:r w:rsidR="006C7CEC" w:rsidRPr="009B2ACC">
        <w:t>.</w:t>
      </w:r>
      <w:r w:rsidR="00E52879" w:rsidRPr="009B2ACC">
        <w:t>5</w:t>
      </w:r>
      <w:r w:rsidR="006C7CEC" w:rsidRPr="009B2ACC">
        <w:t>.2. Paveldosauga</w:t>
      </w:r>
      <w:bookmarkEnd w:id="48"/>
    </w:p>
    <w:p w14:paraId="232B176D" w14:textId="7C4BD8E5" w:rsidR="005C67C5" w:rsidRPr="009B2ACC" w:rsidRDefault="005C67C5" w:rsidP="00CD2264">
      <w:pPr>
        <w:ind w:firstLine="426"/>
        <w:mirrorIndents/>
      </w:pPr>
      <w:r w:rsidRPr="009B2ACC">
        <w:rPr>
          <w:bCs/>
          <w:iCs/>
          <w:color w:val="B43412" w:themeColor="accent1" w:themeShade="BF"/>
        </w:rPr>
        <w:t>Kultūros paveldas</w:t>
      </w:r>
      <w:r w:rsidRPr="009B2ACC">
        <w:rPr>
          <w:rStyle w:val="Puslapioinaosnuoroda"/>
        </w:rPr>
        <w:footnoteReference w:id="119"/>
      </w:r>
      <w:r w:rsidRPr="009B2ACC">
        <w:rPr>
          <w:b/>
        </w:rPr>
        <w:t xml:space="preserve"> </w:t>
      </w:r>
      <w:r w:rsidRPr="009B2ACC">
        <w:rPr>
          <w:bCs/>
        </w:rPr>
        <w:t>–</w:t>
      </w:r>
      <w:r w:rsidRPr="009B2ACC">
        <w:rPr>
          <w:b/>
        </w:rPr>
        <w:t xml:space="preserve"> </w:t>
      </w:r>
      <w:r w:rsidRPr="009B2ACC">
        <w:t>tai per kelias kartas perimtos etniniu, istoriniu, estetiniu ar moksliniu požiūriu svarbios kultūros vertybės,</w:t>
      </w:r>
      <w:r w:rsidRPr="009B2ACC">
        <w:rPr>
          <w:i/>
        </w:rPr>
        <w:t xml:space="preserve"> </w:t>
      </w:r>
      <w:r w:rsidRPr="009B2ACC">
        <w:t xml:space="preserve">kurios skirstomos į </w:t>
      </w:r>
      <w:r w:rsidR="00E3199F" w:rsidRPr="009B2ACC">
        <w:rPr>
          <w:color w:val="B43412" w:themeColor="accent1" w:themeShade="BF"/>
        </w:rPr>
        <w:t>materialųjį</w:t>
      </w:r>
      <w:r w:rsidR="00705565" w:rsidRPr="009B2ACC">
        <w:rPr>
          <w:rStyle w:val="Puslapioinaosnuoroda"/>
          <w:color w:val="B43412" w:themeColor="accent1" w:themeShade="BF"/>
        </w:rPr>
        <w:footnoteReference w:id="120"/>
      </w:r>
      <w:r w:rsidR="00E3199F" w:rsidRPr="009B2ACC">
        <w:t xml:space="preserve"> ir </w:t>
      </w:r>
      <w:r w:rsidR="00E3199F" w:rsidRPr="009B2ACC">
        <w:rPr>
          <w:color w:val="B43412" w:themeColor="accent1" w:themeShade="BF"/>
        </w:rPr>
        <w:t>nematerialųjį</w:t>
      </w:r>
      <w:r w:rsidR="005123E9" w:rsidRPr="009B2ACC">
        <w:rPr>
          <w:rStyle w:val="Puslapioinaosnuoroda"/>
        </w:rPr>
        <w:footnoteReference w:id="121"/>
      </w:r>
      <w:r w:rsidR="00E3199F" w:rsidRPr="009B2ACC">
        <w:t xml:space="preserve"> paveldą.</w:t>
      </w:r>
      <w:r w:rsidR="00360DA5" w:rsidRPr="009B2ACC">
        <w:t xml:space="preserve"> Materialusis kultūros pa</w:t>
      </w:r>
      <w:r w:rsidR="00C32E06" w:rsidRPr="009B2ACC">
        <w:t xml:space="preserve">veldas skirstomas į </w:t>
      </w:r>
      <w:r w:rsidRPr="009B2ACC">
        <w:rPr>
          <w:iCs/>
          <w:color w:val="B43412" w:themeColor="accent1" w:themeShade="BF"/>
        </w:rPr>
        <w:t>nekilnojamąsias kultūros vertybes</w:t>
      </w:r>
      <w:r w:rsidRPr="009B2ACC">
        <w:rPr>
          <w:rStyle w:val="Puslapioinaosnuoroda"/>
          <w:iCs/>
        </w:rPr>
        <w:footnoteReference w:id="122"/>
      </w:r>
      <w:r w:rsidRPr="009B2ACC">
        <w:rPr>
          <w:iCs/>
        </w:rPr>
        <w:t xml:space="preserve"> ir </w:t>
      </w:r>
      <w:r w:rsidRPr="009B2ACC">
        <w:rPr>
          <w:iCs/>
          <w:color w:val="B43412" w:themeColor="accent1" w:themeShade="BF"/>
        </w:rPr>
        <w:t>kilnojamąsias kultūros vertybes</w:t>
      </w:r>
      <w:r w:rsidRPr="009B2ACC">
        <w:rPr>
          <w:rStyle w:val="Puslapioinaosnuoroda"/>
        </w:rPr>
        <w:footnoteReference w:id="123"/>
      </w:r>
      <w:r w:rsidRPr="009B2ACC">
        <w:t xml:space="preserve">. </w:t>
      </w:r>
    </w:p>
    <w:p w14:paraId="472E86D7" w14:textId="7E5736A6" w:rsidR="005C67C5" w:rsidRPr="009B2ACC" w:rsidRDefault="005C67C5" w:rsidP="00CD2264">
      <w:pPr>
        <w:ind w:firstLine="426"/>
        <w:mirrorIndents/>
      </w:pPr>
      <w:r w:rsidRPr="009B2ACC">
        <w:t xml:space="preserve">Pagal </w:t>
      </w:r>
      <w:r w:rsidRPr="009B2ACC">
        <w:rPr>
          <w:color w:val="B43412" w:themeColor="accent1" w:themeShade="BF"/>
        </w:rPr>
        <w:t>Kultūros objektų aktualizavimo 2014–2020 metų programą</w:t>
      </w:r>
      <w:r w:rsidRPr="009B2ACC">
        <w:rPr>
          <w:rStyle w:val="Puslapioinaosnuoroda"/>
        </w:rPr>
        <w:footnoteReference w:id="124"/>
      </w:r>
      <w:r w:rsidRPr="009B2ACC">
        <w:t>, šalies kultūros vertybių registre (</w:t>
      </w:r>
      <w:hyperlink r:id="rId180" w:history="1">
        <w:r w:rsidR="00E44DC2" w:rsidRPr="009B2ACC">
          <w:rPr>
            <w:rStyle w:val="Hipersaitas"/>
          </w:rPr>
          <w:t>https://kvr.kpd./lt</w:t>
        </w:r>
      </w:hyperlink>
      <w:r w:rsidRPr="009B2ACC">
        <w:t xml:space="preserve">) 2019 m. </w:t>
      </w:r>
      <w:r w:rsidR="00BA1BD5" w:rsidRPr="009B2ACC">
        <w:t>pabaigoje</w:t>
      </w:r>
      <w:r w:rsidRPr="009B2ACC">
        <w:t xml:space="preserve"> įrašyta apie </w:t>
      </w:r>
      <w:r w:rsidR="00C85075" w:rsidRPr="009B2ACC">
        <w:t>26</w:t>
      </w:r>
      <w:r w:rsidR="00E44DC2" w:rsidRPr="009B2ACC">
        <w:t xml:space="preserve"> tūkst.</w:t>
      </w:r>
      <w:r w:rsidRPr="009B2ACC">
        <w:t xml:space="preserve"> </w:t>
      </w:r>
      <w:r w:rsidR="005E1C9E" w:rsidRPr="009B2ACC">
        <w:rPr>
          <w:iCs/>
          <w:color w:val="B43412" w:themeColor="accent1" w:themeShade="BF"/>
        </w:rPr>
        <w:t xml:space="preserve">kultūros </w:t>
      </w:r>
      <w:r w:rsidR="003E3492" w:rsidRPr="009B2ACC">
        <w:rPr>
          <w:iCs/>
          <w:color w:val="B43412" w:themeColor="accent1" w:themeShade="BF"/>
        </w:rPr>
        <w:t>paveldo objektų</w:t>
      </w:r>
      <w:r w:rsidRPr="009B2ACC">
        <w:rPr>
          <w:rStyle w:val="Puslapioinaosnuoroda"/>
        </w:rPr>
        <w:footnoteReference w:id="125"/>
      </w:r>
      <w:r w:rsidRPr="009B2ACC">
        <w:t>. Kultūros paveldas yra valstybei strategiškai svarbus istorijos raidoje visuomenės tęstinai kuriamas išteklius, kuris atspindi istorinę ir kultūrinę šalies raidą, vaidina svarbų vaidmenį išsaugant ir puoselėjant tautinį tapatumą. Vadovaujantis užsienio šalių patirtimi</w:t>
      </w:r>
      <w:r w:rsidRPr="009B2ACC">
        <w:rPr>
          <w:rStyle w:val="Puslapioinaosnuoroda"/>
        </w:rPr>
        <w:footnoteReference w:id="126"/>
      </w:r>
      <w:r w:rsidRPr="009B2ACC">
        <w:t xml:space="preserve"> ir geraisiais pavyzdžiais Lietuvoje, kultūros paveldas savo </w:t>
      </w:r>
      <w:r w:rsidRPr="009B2ACC">
        <w:rPr>
          <w:iCs/>
          <w:color w:val="B43412" w:themeColor="accent1" w:themeShade="BF"/>
        </w:rPr>
        <w:t>aktualizavimo</w:t>
      </w:r>
      <w:r w:rsidRPr="009B2ACC">
        <w:rPr>
          <w:rStyle w:val="Puslapioinaosnuoroda"/>
        </w:rPr>
        <w:footnoteReference w:id="127"/>
      </w:r>
      <w:r w:rsidRPr="009B2ACC">
        <w:t xml:space="preserve"> prasme turi didžiulį pritaikymo visuomenės socialiniams, ekonominiams, kultūros ir edukacijos poreikiams potencialą – sutvarkytame ir pritaikytame kultūros paveldo objekte gali įsikurti bendruomenės centras, menų inkubatorius, mokykla, kultūros įstaiga ar kita bendruomenei reikalinga įstaiga ar organizacija. </w:t>
      </w:r>
    </w:p>
    <w:p w14:paraId="6D53CC8C" w14:textId="6ABFB220" w:rsidR="00C735F0" w:rsidRPr="009B2ACC" w:rsidRDefault="005A35B6" w:rsidP="00CD2264">
      <w:pPr>
        <w:suppressAutoHyphens/>
        <w:ind w:firstLine="426"/>
        <w:mirrorIndents/>
        <w:rPr>
          <w:rFonts w:cstheme="minorHAnsi"/>
          <w:bCs/>
          <w:lang w:eastAsia="lt-LT"/>
        </w:rPr>
      </w:pPr>
      <w:r w:rsidRPr="009B2ACC">
        <w:rPr>
          <w:bCs/>
        </w:rPr>
        <w:t>Lietuvos Respublikos kultūros vertybių registro (</w:t>
      </w:r>
      <w:hyperlink r:id="rId181" w:history="1">
        <w:r w:rsidRPr="009B2ACC">
          <w:rPr>
            <w:rStyle w:val="Hipersaitas"/>
          </w:rPr>
          <w:t>https://.kvr.kpd./lt</w:t>
        </w:r>
      </w:hyperlink>
      <w:r w:rsidRPr="009B2ACC">
        <w:t>) duomenimis,</w:t>
      </w:r>
      <w:r w:rsidRPr="009B2ACC">
        <w:rPr>
          <w:bCs/>
        </w:rPr>
        <w:t xml:space="preserve"> 2019 m. p</w:t>
      </w:r>
      <w:r w:rsidR="001D042D" w:rsidRPr="009B2ACC">
        <w:rPr>
          <w:bCs/>
        </w:rPr>
        <w:t>abaigoje</w:t>
      </w:r>
      <w:r w:rsidRPr="009B2ACC">
        <w:rPr>
          <w:bCs/>
        </w:rPr>
        <w:t xml:space="preserve"> </w:t>
      </w:r>
      <w:r w:rsidR="00673436" w:rsidRPr="009B2ACC">
        <w:rPr>
          <w:bCs/>
        </w:rPr>
        <w:t>Klaipėdos miesto savivaldybėj</w:t>
      </w:r>
      <w:r w:rsidR="00255562" w:rsidRPr="009B2ACC">
        <w:rPr>
          <w:bCs/>
        </w:rPr>
        <w:t>e</w:t>
      </w:r>
      <w:r w:rsidR="00673436" w:rsidRPr="009B2ACC">
        <w:rPr>
          <w:bCs/>
        </w:rPr>
        <w:t xml:space="preserve"> buvo įregistruotos</w:t>
      </w:r>
      <w:r w:rsidR="008F0CA4" w:rsidRPr="009B2ACC">
        <w:rPr>
          <w:bCs/>
        </w:rPr>
        <w:t xml:space="preserve"> 469 vertybės arba </w:t>
      </w:r>
      <w:r w:rsidR="001F27C5" w:rsidRPr="009B2ACC">
        <w:rPr>
          <w:bCs/>
        </w:rPr>
        <w:t>1,4 proc. v</w:t>
      </w:r>
      <w:r w:rsidR="00F94886" w:rsidRPr="009B2ACC">
        <w:rPr>
          <w:bCs/>
        </w:rPr>
        <w:t>i</w:t>
      </w:r>
      <w:r w:rsidR="001F27C5" w:rsidRPr="009B2ACC">
        <w:rPr>
          <w:bCs/>
        </w:rPr>
        <w:t>sų šalyje registruotų kilnoja</w:t>
      </w:r>
      <w:r w:rsidR="00F94886" w:rsidRPr="009B2ACC">
        <w:rPr>
          <w:bCs/>
        </w:rPr>
        <w:t>m</w:t>
      </w:r>
      <w:r w:rsidR="001F27C5" w:rsidRPr="009B2ACC">
        <w:rPr>
          <w:bCs/>
        </w:rPr>
        <w:t>ų</w:t>
      </w:r>
      <w:r w:rsidR="00255562" w:rsidRPr="009B2ACC">
        <w:rPr>
          <w:bCs/>
        </w:rPr>
        <w:t>jų</w:t>
      </w:r>
      <w:r w:rsidR="001F27C5" w:rsidRPr="009B2ACC">
        <w:rPr>
          <w:bCs/>
        </w:rPr>
        <w:t xml:space="preserve"> ir nekilnojamų</w:t>
      </w:r>
      <w:r w:rsidR="00255562" w:rsidRPr="009B2ACC">
        <w:rPr>
          <w:bCs/>
        </w:rPr>
        <w:t>jų</w:t>
      </w:r>
      <w:r w:rsidR="001F27C5" w:rsidRPr="009B2ACC">
        <w:rPr>
          <w:bCs/>
        </w:rPr>
        <w:t xml:space="preserve"> ve</w:t>
      </w:r>
      <w:r w:rsidR="00F94886" w:rsidRPr="009B2ACC">
        <w:rPr>
          <w:bCs/>
        </w:rPr>
        <w:t>r</w:t>
      </w:r>
      <w:r w:rsidR="001F27C5" w:rsidRPr="009B2ACC">
        <w:rPr>
          <w:bCs/>
        </w:rPr>
        <w:t>tyb</w:t>
      </w:r>
      <w:r w:rsidR="00F94886" w:rsidRPr="009B2ACC">
        <w:rPr>
          <w:bCs/>
        </w:rPr>
        <w:t>ių.</w:t>
      </w:r>
      <w:r w:rsidR="00C735F0" w:rsidRPr="009B2ACC">
        <w:rPr>
          <w:rFonts w:cstheme="minorHAnsi"/>
          <w:bCs/>
          <w:lang w:eastAsia="lt-LT"/>
        </w:rPr>
        <w:t xml:space="preserve"> </w:t>
      </w:r>
    </w:p>
    <w:p w14:paraId="5721621F" w14:textId="77777777" w:rsidR="007D0611" w:rsidRPr="009B2ACC" w:rsidRDefault="007D0611" w:rsidP="00CD2264">
      <w:pPr>
        <w:suppressAutoHyphens/>
        <w:ind w:firstLine="426"/>
        <w:mirrorIndents/>
        <w:rPr>
          <w:rFonts w:cstheme="minorHAnsi"/>
          <w:bCs/>
          <w:lang w:eastAsia="lt-LT"/>
        </w:rPr>
      </w:pPr>
    </w:p>
    <w:p w14:paraId="0E75CE73" w14:textId="68AD65AD" w:rsidR="00DE746F" w:rsidRPr="009B2ACC" w:rsidRDefault="00DE746F" w:rsidP="001D3BBA">
      <w:pPr>
        <w:suppressAutoHyphens/>
        <w:spacing w:after="0"/>
        <w:mirrorIndents/>
        <w:jc w:val="center"/>
        <w:rPr>
          <w:rFonts w:cstheme="minorHAnsi"/>
          <w:bCs/>
          <w:lang w:eastAsia="lt-LT"/>
        </w:rPr>
      </w:pPr>
      <w:r w:rsidRPr="009B2ACC">
        <w:rPr>
          <w:rFonts w:cstheme="minorHAnsi"/>
          <w:bCs/>
          <w:noProof/>
          <w:lang w:eastAsia="lt-LT"/>
        </w:rPr>
        <w:drawing>
          <wp:inline distT="0" distB="0" distL="0" distR="0" wp14:anchorId="6E589103" wp14:editId="1AAFF110">
            <wp:extent cx="2572542" cy="1760220"/>
            <wp:effectExtent l="0" t="0" r="0" b="0"/>
            <wp:docPr id="1057" name="Picture 1057" descr="A close up of a map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Vertybės.pn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2703810" cy="1850038"/>
                    </a:xfrm>
                    <a:prstGeom prst="rect">
                      <a:avLst/>
                    </a:prstGeom>
                  </pic:spPr>
                </pic:pic>
              </a:graphicData>
            </a:graphic>
          </wp:inline>
        </w:drawing>
      </w:r>
    </w:p>
    <w:p w14:paraId="68FCB007" w14:textId="3A039CDD" w:rsidR="00673436" w:rsidRPr="009B2ACC" w:rsidRDefault="00D87ED9" w:rsidP="00673436">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673436" w:rsidRPr="009B2ACC">
        <w:rPr>
          <w:i/>
          <w:iCs/>
          <w:color w:val="B43412" w:themeColor="accent1" w:themeShade="BF"/>
        </w:rPr>
        <w:t>.5.2.1. pav. Kilnojamosios ir nekilnojamosios vertybės 2019 m. (vnt.)</w:t>
      </w:r>
    </w:p>
    <w:p w14:paraId="40F9E1EC" w14:textId="30DC19A9" w:rsidR="00673436" w:rsidRPr="009B2ACC" w:rsidRDefault="00673436">
      <w:pPr>
        <w:tabs>
          <w:tab w:val="left" w:pos="1080"/>
        </w:tabs>
        <w:mirrorIndents/>
        <w:jc w:val="right"/>
        <w:rPr>
          <w:i/>
          <w:iCs/>
          <w:sz w:val="20"/>
          <w:szCs w:val="20"/>
        </w:rPr>
      </w:pPr>
      <w:r w:rsidRPr="009B2ACC">
        <w:rPr>
          <w:i/>
          <w:iCs/>
          <w:sz w:val="20"/>
          <w:szCs w:val="20"/>
        </w:rPr>
        <w:t>Šaltinis: sudaryta autorių pagal Kultūros vertybių registrą</w:t>
      </w:r>
    </w:p>
    <w:p w14:paraId="06D12384" w14:textId="36810C0F" w:rsidR="00A4136B" w:rsidRPr="009B2ACC" w:rsidRDefault="008B34D2" w:rsidP="00CD2264">
      <w:pPr>
        <w:ind w:firstLine="426"/>
      </w:pPr>
      <w:r w:rsidRPr="009B2ACC">
        <w:t>Daugiausia</w:t>
      </w:r>
      <w:r w:rsidR="00012309" w:rsidRPr="009B2ACC">
        <w:t>i</w:t>
      </w:r>
      <w:r w:rsidRPr="009B2ACC">
        <w:t xml:space="preserve"> kilnojamų</w:t>
      </w:r>
      <w:r w:rsidR="00012309" w:rsidRPr="009B2ACC">
        <w:t>jų</w:t>
      </w:r>
      <w:r w:rsidRPr="009B2ACC">
        <w:t xml:space="preserve"> ir nekilnojamų</w:t>
      </w:r>
      <w:r w:rsidR="00012309" w:rsidRPr="009B2ACC">
        <w:t>jų</w:t>
      </w:r>
      <w:r w:rsidR="00E46CA6" w:rsidRPr="009B2ACC">
        <w:t xml:space="preserve"> vertybių registruota Vilniaus m. sav.</w:t>
      </w:r>
      <w:r w:rsidR="0015196E" w:rsidRPr="009B2ACC">
        <w:t xml:space="preserve"> (</w:t>
      </w:r>
      <w:r w:rsidR="00672064" w:rsidRPr="009B2ACC">
        <w:t>6 225)</w:t>
      </w:r>
      <w:r w:rsidR="00EF1E69" w:rsidRPr="009B2ACC">
        <w:t>,</w:t>
      </w:r>
      <w:r w:rsidR="00012309" w:rsidRPr="009B2ACC">
        <w:t xml:space="preserve"> o</w:t>
      </w:r>
      <w:r w:rsidR="00EF1E69" w:rsidRPr="009B2ACC">
        <w:t xml:space="preserve"> mažiausia</w:t>
      </w:r>
      <w:r w:rsidR="00012309" w:rsidRPr="009B2ACC">
        <w:t>i</w:t>
      </w:r>
      <w:r w:rsidR="00EF1E69" w:rsidRPr="009B2ACC">
        <w:t xml:space="preserve"> – Šiaulių</w:t>
      </w:r>
      <w:r w:rsidR="00672064" w:rsidRPr="009B2ACC">
        <w:t xml:space="preserve"> (175)</w:t>
      </w:r>
      <w:r w:rsidR="00EF1E69" w:rsidRPr="009B2ACC">
        <w:t>.</w:t>
      </w:r>
    </w:p>
    <w:p w14:paraId="1CC4526D" w14:textId="69C3DF7D" w:rsidR="00325551" w:rsidRPr="009B2ACC" w:rsidRDefault="00FD22FD" w:rsidP="00561278">
      <w:pPr>
        <w:spacing w:after="0"/>
        <w:mirrorIndents/>
        <w:jc w:val="center"/>
      </w:pPr>
      <w:r w:rsidRPr="009B2ACC">
        <w:rPr>
          <w:noProof/>
          <w:lang w:eastAsia="lt-LT"/>
        </w:rPr>
        <w:drawing>
          <wp:inline distT="0" distB="0" distL="0" distR="0" wp14:anchorId="1A61BAA5" wp14:editId="3314675E">
            <wp:extent cx="2849880" cy="2446826"/>
            <wp:effectExtent l="0" t="0" r="7620" b="0"/>
            <wp:docPr id="64" name="Picture 64"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Kultūros paveldas.pn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2928247" cy="2514110"/>
                    </a:xfrm>
                    <a:prstGeom prst="rect">
                      <a:avLst/>
                    </a:prstGeom>
                  </pic:spPr>
                </pic:pic>
              </a:graphicData>
            </a:graphic>
          </wp:inline>
        </w:drawing>
      </w:r>
    </w:p>
    <w:p w14:paraId="78347543" w14:textId="6776BE3A" w:rsidR="00FD22FD" w:rsidRPr="009B2ACC" w:rsidRDefault="00D87ED9" w:rsidP="0056127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D22FD" w:rsidRPr="009B2ACC">
        <w:rPr>
          <w:i/>
          <w:iCs/>
          <w:color w:val="B43412" w:themeColor="accent1" w:themeShade="BF"/>
        </w:rPr>
        <w:t>.</w:t>
      </w:r>
      <w:r w:rsidR="007A36F1" w:rsidRPr="009B2ACC">
        <w:rPr>
          <w:i/>
          <w:iCs/>
          <w:color w:val="B43412" w:themeColor="accent1" w:themeShade="BF"/>
        </w:rPr>
        <w:t>5.2.</w:t>
      </w:r>
      <w:r w:rsidR="00F1197B" w:rsidRPr="009B2ACC">
        <w:rPr>
          <w:i/>
          <w:iCs/>
          <w:color w:val="B43412" w:themeColor="accent1" w:themeShade="BF"/>
        </w:rPr>
        <w:t>2</w:t>
      </w:r>
      <w:r w:rsidR="00FD22FD" w:rsidRPr="009B2ACC">
        <w:rPr>
          <w:i/>
          <w:iCs/>
          <w:color w:val="B43412" w:themeColor="accent1" w:themeShade="BF"/>
        </w:rPr>
        <w:t xml:space="preserve">. pav. </w:t>
      </w:r>
      <w:r w:rsidR="00F1737D" w:rsidRPr="009B2ACC">
        <w:rPr>
          <w:i/>
          <w:iCs/>
          <w:color w:val="B43412" w:themeColor="accent1" w:themeShade="BF"/>
        </w:rPr>
        <w:t xml:space="preserve">Kilnojamosios ir nekilnojamosios vertybės </w:t>
      </w:r>
      <w:r w:rsidR="006A5A64" w:rsidRPr="009B2ACC">
        <w:rPr>
          <w:i/>
          <w:iCs/>
          <w:color w:val="B43412" w:themeColor="accent1" w:themeShade="BF"/>
        </w:rPr>
        <w:t xml:space="preserve">pagal reikšmingumo savybes </w:t>
      </w:r>
      <w:r w:rsidR="00F1737D" w:rsidRPr="009B2ACC">
        <w:rPr>
          <w:i/>
          <w:iCs/>
          <w:color w:val="B43412" w:themeColor="accent1" w:themeShade="BF"/>
        </w:rPr>
        <w:t>Klaipėdos mieste 2019 m. (</w:t>
      </w:r>
      <w:r w:rsidR="00307AAC" w:rsidRPr="009B2ACC">
        <w:rPr>
          <w:i/>
          <w:iCs/>
          <w:color w:val="B43412" w:themeColor="accent1" w:themeShade="BF"/>
        </w:rPr>
        <w:t>vnt.)</w:t>
      </w:r>
    </w:p>
    <w:p w14:paraId="1944531F" w14:textId="77777777" w:rsidR="006A5A64" w:rsidRPr="009B2ACC" w:rsidRDefault="00FD22FD" w:rsidP="00686FA0">
      <w:pPr>
        <w:tabs>
          <w:tab w:val="left" w:pos="1080"/>
        </w:tabs>
        <w:mirrorIndents/>
        <w:jc w:val="right"/>
        <w:rPr>
          <w:i/>
          <w:iCs/>
          <w:sz w:val="20"/>
          <w:szCs w:val="20"/>
        </w:rPr>
      </w:pPr>
      <w:r w:rsidRPr="009B2ACC">
        <w:rPr>
          <w:i/>
          <w:iCs/>
          <w:sz w:val="20"/>
          <w:szCs w:val="20"/>
        </w:rPr>
        <w:t xml:space="preserve">Šaltinis: sudaryta autorių pagal </w:t>
      </w:r>
      <w:r w:rsidR="00307AAC" w:rsidRPr="009B2ACC">
        <w:rPr>
          <w:i/>
          <w:iCs/>
          <w:sz w:val="20"/>
          <w:szCs w:val="20"/>
        </w:rPr>
        <w:t>Kultūros vertybių registrą</w:t>
      </w:r>
    </w:p>
    <w:p w14:paraId="748F60DB" w14:textId="52D5A7F1" w:rsidR="001D6C51" w:rsidRPr="009B2ACC" w:rsidRDefault="001D6C51" w:rsidP="00CD2264">
      <w:pPr>
        <w:ind w:firstLine="426"/>
        <w:mirrorIndents/>
        <w:rPr>
          <w:i/>
          <w:iCs/>
          <w:sz w:val="20"/>
          <w:szCs w:val="20"/>
        </w:rPr>
      </w:pPr>
      <w:r w:rsidRPr="009B2ACC">
        <w:t>Klaipėdos miestas yra turtingas unikaliu istoriniu ir kultūriniu paveldu, nulemtu geografinės ir geopolitinės padėties</w:t>
      </w:r>
      <w:r w:rsidR="003918CF" w:rsidRPr="009B2ACC">
        <w:t xml:space="preserve"> – u</w:t>
      </w:r>
      <w:r w:rsidRPr="009B2ACC">
        <w:t xml:space="preserve">pių, Kuršių marių ir Baltijos jūros sankirtoje įsikūręs miestas ilgus metus priklausė </w:t>
      </w:r>
      <w:r w:rsidR="003918CF" w:rsidRPr="009B2ACC">
        <w:t>V</w:t>
      </w:r>
      <w:r w:rsidRPr="009B2ACC">
        <w:t xml:space="preserve">okiečių ordinui. Klaipėdą </w:t>
      </w:r>
      <w:r w:rsidR="003918CF" w:rsidRPr="009B2ACC">
        <w:t xml:space="preserve">iš </w:t>
      </w:r>
      <w:r w:rsidRPr="009B2ACC">
        <w:t xml:space="preserve">kitų šalies miestų labiausiai </w:t>
      </w:r>
      <w:r w:rsidR="003918CF" w:rsidRPr="009B2ACC">
        <w:t>išskiria</w:t>
      </w:r>
      <w:r w:rsidRPr="009B2ACC">
        <w:t xml:space="preserve"> fachverkinės</w:t>
      </w:r>
      <w:r w:rsidRPr="009B2ACC">
        <w:rPr>
          <w:rStyle w:val="Puslapioinaosnuoroda"/>
        </w:rPr>
        <w:footnoteReference w:id="128"/>
      </w:r>
      <w:r w:rsidRPr="009B2ACC">
        <w:t xml:space="preserve"> architektūros statiniai, turintys didelę architektūrinę, urbanistinę ir istorinę vertę.</w:t>
      </w:r>
    </w:p>
    <w:p w14:paraId="2AAF1E62" w14:textId="27B40364" w:rsidR="005F1EED" w:rsidRPr="009B2ACC" w:rsidRDefault="005E6DA9" w:rsidP="00CD2264">
      <w:pPr>
        <w:ind w:firstLine="426"/>
        <w:mirrorIndents/>
      </w:pPr>
      <w:r w:rsidRPr="009B2ACC">
        <w:t xml:space="preserve">Didžioji dalis Klaipėdos miesto </w:t>
      </w:r>
      <w:r w:rsidR="007475C7" w:rsidRPr="009B2ACC">
        <w:t>nekilnojamo</w:t>
      </w:r>
      <w:r w:rsidR="00874673" w:rsidRPr="009B2ACC">
        <w:t>jo</w:t>
      </w:r>
      <w:r w:rsidR="007475C7" w:rsidRPr="009B2ACC">
        <w:t xml:space="preserve"> kultūros </w:t>
      </w:r>
      <w:r w:rsidRPr="009B2ACC">
        <w:t xml:space="preserve">paveldo objektų </w:t>
      </w:r>
      <w:r w:rsidR="00202606" w:rsidRPr="009B2ACC">
        <w:t xml:space="preserve">(329) </w:t>
      </w:r>
      <w:r w:rsidRPr="009B2ACC">
        <w:t xml:space="preserve">yra </w:t>
      </w:r>
      <w:r w:rsidR="00202606" w:rsidRPr="009B2ACC">
        <w:t xml:space="preserve">pavieniai arba kompleksus sudarantys </w:t>
      </w:r>
      <w:r w:rsidRPr="009B2ACC">
        <w:t>statiniai</w:t>
      </w:r>
      <w:r w:rsidR="008E5F9E" w:rsidRPr="009B2ACC">
        <w:t xml:space="preserve">. </w:t>
      </w:r>
      <w:r w:rsidR="00BE2E14" w:rsidRPr="009B2ACC">
        <w:t xml:space="preserve">Pagrindinės </w:t>
      </w:r>
      <w:r w:rsidR="007316CC" w:rsidRPr="009B2ACC">
        <w:t xml:space="preserve">Klaipėdos miesto </w:t>
      </w:r>
      <w:r w:rsidR="00BE2E14" w:rsidRPr="009B2ACC">
        <w:t>kultūros paveldo vietovė</w:t>
      </w:r>
      <w:r w:rsidR="007316CC" w:rsidRPr="009B2ACC">
        <w:t>s: Senamiestis, Naujamiestis ir Smiltynė.</w:t>
      </w:r>
      <w:r w:rsidR="00BE2E14" w:rsidRPr="009B2ACC">
        <w:t xml:space="preserve"> </w:t>
      </w:r>
      <w:r w:rsidR="006A5A64" w:rsidRPr="009B2ACC">
        <w:t xml:space="preserve">Daugiausiai </w:t>
      </w:r>
      <w:r w:rsidR="007475C7" w:rsidRPr="009B2ACC">
        <w:t>kultūros paveldo</w:t>
      </w:r>
      <w:r w:rsidR="006A5A64" w:rsidRPr="009B2ACC">
        <w:t xml:space="preserve"> </w:t>
      </w:r>
      <w:r w:rsidR="00EE1857" w:rsidRPr="009B2ACC">
        <w:t xml:space="preserve">objektų </w:t>
      </w:r>
      <w:r w:rsidR="006A5A64" w:rsidRPr="009B2ACC">
        <w:t xml:space="preserve">sukoncentruota </w:t>
      </w:r>
      <w:r w:rsidR="008179DB" w:rsidRPr="009B2ACC">
        <w:t>Senamiestyje ir Naujamiestyje</w:t>
      </w:r>
      <w:r w:rsidR="001D6C51" w:rsidRPr="009B2ACC">
        <w:t>.</w:t>
      </w:r>
      <w:r w:rsidR="00B84BC3" w:rsidRPr="009B2ACC">
        <w:t xml:space="preserve"> </w:t>
      </w:r>
      <w:r w:rsidR="0034077A" w:rsidRPr="009B2ACC">
        <w:t xml:space="preserve">Svarbus kultūros paveldo objektas yra </w:t>
      </w:r>
      <w:r w:rsidR="007C2EC7" w:rsidRPr="009B2ACC">
        <w:t>Smiltynės gyvenvietė – Klaipėdos miesto dalis</w:t>
      </w:r>
      <w:r w:rsidR="002E5460" w:rsidRPr="009B2ACC">
        <w:t xml:space="preserve">, esanti Kuršių </w:t>
      </w:r>
      <w:r w:rsidR="00A57B08" w:rsidRPr="009B2ACC">
        <w:t>n</w:t>
      </w:r>
      <w:r w:rsidR="002E5460" w:rsidRPr="009B2ACC">
        <w:t>erijoje.</w:t>
      </w:r>
      <w:r w:rsidR="001D6C51" w:rsidRPr="009B2ACC">
        <w:t xml:space="preserve"> Kultūros paveldo objektų įveiklinimas sudaro patrauklias sąlygas kurti ir vystyti turizmo produktus, edukacines veiklas, plėtoti verslą. </w:t>
      </w:r>
    </w:p>
    <w:p w14:paraId="24D4E67C" w14:textId="302E8265" w:rsidR="00B70C2C" w:rsidRPr="009B2ACC" w:rsidRDefault="00392EDE" w:rsidP="00CD2264">
      <w:pPr>
        <w:suppressAutoHyphens/>
        <w:ind w:firstLine="426"/>
        <w:mirrorIndents/>
      </w:pPr>
      <w:r w:rsidRPr="009B2ACC">
        <w:t>KMSA</w:t>
      </w:r>
      <w:r w:rsidR="00C82331" w:rsidRPr="009B2ACC">
        <w:t>,</w:t>
      </w:r>
      <w:r w:rsidRPr="009B2ACC">
        <w:t xml:space="preserve"> </w:t>
      </w:r>
      <w:r w:rsidR="003044F9" w:rsidRPr="009B2ACC">
        <w:t xml:space="preserve">siekdama užtikrinti kultūros paveldo apsaugą, </w:t>
      </w:r>
      <w:r w:rsidR="001E08CD" w:rsidRPr="009B2ACC">
        <w:t>didinti jo prieinamumą visuomenei per objektų aktualizavimą</w:t>
      </w:r>
      <w:r w:rsidR="00A53CF4" w:rsidRPr="009B2ACC">
        <w:t xml:space="preserve"> ir įtraukimą į aktyvų miesto gyvenimą</w:t>
      </w:r>
      <w:r w:rsidR="00C82331" w:rsidRPr="009B2ACC">
        <w:t>,</w:t>
      </w:r>
      <w:r w:rsidR="007254E0" w:rsidRPr="009B2ACC">
        <w:t xml:space="preserve"> </w:t>
      </w:r>
      <w:r w:rsidR="00C4406C" w:rsidRPr="009B2ACC">
        <w:t xml:space="preserve">nuo 2016 m. vadovaujasi parengta </w:t>
      </w:r>
      <w:r w:rsidR="00106390" w:rsidRPr="009B2ACC">
        <w:t>Klaipėdos miesto kultūros paveldo apsaugos strategija</w:t>
      </w:r>
      <w:r w:rsidR="009A6037" w:rsidRPr="009B2ACC">
        <w:t>.</w:t>
      </w:r>
      <w:r w:rsidR="00725004" w:rsidRPr="009B2ACC">
        <w:t xml:space="preserve"> </w:t>
      </w:r>
      <w:r w:rsidR="00A40E11" w:rsidRPr="009B2ACC">
        <w:t>Lietuvos Respublikos nekilnojamojo kultūros paveldo apsaugos įstatymas</w:t>
      </w:r>
      <w:r w:rsidR="00A40E11" w:rsidRPr="009B2ACC">
        <w:rPr>
          <w:rStyle w:val="Puslapioinaosnuoroda"/>
        </w:rPr>
        <w:footnoteReference w:id="129"/>
      </w:r>
      <w:r w:rsidR="00BF66D5" w:rsidRPr="009B2ACC">
        <w:t xml:space="preserve"> numato nekilnojamų</w:t>
      </w:r>
      <w:r w:rsidR="00874673" w:rsidRPr="009B2ACC">
        <w:t>jų</w:t>
      </w:r>
      <w:r w:rsidR="00BF66D5" w:rsidRPr="009B2ACC">
        <w:t xml:space="preserve"> kultūros paveldo objektų tvarkybos darbų finansavimą </w:t>
      </w:r>
      <w:r w:rsidR="003E2AD3" w:rsidRPr="009B2ACC">
        <w:t>valstybės ir savivaldybių biudžetų lėšomis.</w:t>
      </w:r>
      <w:r w:rsidR="00A40E11" w:rsidRPr="009B2ACC">
        <w:t xml:space="preserve"> </w:t>
      </w:r>
    </w:p>
    <w:p w14:paraId="406D9A55" w14:textId="51D3FF9D" w:rsidR="008623ED" w:rsidRPr="009B2ACC" w:rsidRDefault="00730C70" w:rsidP="00CD2264">
      <w:pPr>
        <w:suppressAutoHyphens/>
        <w:spacing w:after="0"/>
        <w:ind w:firstLine="360"/>
        <w:mirrorIndents/>
      </w:pPr>
      <w:r w:rsidRPr="009B2ACC">
        <w:t>Siekiant</w:t>
      </w:r>
      <w:r w:rsidR="005B5995" w:rsidRPr="009B2ACC">
        <w:t xml:space="preserve"> </w:t>
      </w:r>
      <w:r w:rsidR="007F3882" w:rsidRPr="009B2ACC">
        <w:t xml:space="preserve">visų </w:t>
      </w:r>
      <w:r w:rsidR="005B5995" w:rsidRPr="009B2ACC">
        <w:t>k</w:t>
      </w:r>
      <w:r w:rsidR="00725004" w:rsidRPr="009B2ACC">
        <w:t xml:space="preserve">ultūros paveldo objektų </w:t>
      </w:r>
      <w:r w:rsidR="00B61357" w:rsidRPr="009B2ACC">
        <w:t>prieinamum</w:t>
      </w:r>
      <w:r w:rsidR="0000083C" w:rsidRPr="009B2ACC">
        <w:t>o</w:t>
      </w:r>
      <w:r w:rsidR="00B61357" w:rsidRPr="009B2ACC">
        <w:t xml:space="preserve"> </w:t>
      </w:r>
      <w:r w:rsidR="00FA5417" w:rsidRPr="009B2ACC">
        <w:t xml:space="preserve">ir miesto </w:t>
      </w:r>
      <w:r w:rsidR="00FC51E4" w:rsidRPr="009B2ACC">
        <w:t xml:space="preserve">kultūrinio </w:t>
      </w:r>
      <w:r w:rsidR="00FA5417" w:rsidRPr="009B2ACC">
        <w:t>turi</w:t>
      </w:r>
      <w:r w:rsidR="00FC51E4" w:rsidRPr="009B2ACC">
        <w:t>zmo konkurencingum</w:t>
      </w:r>
      <w:r w:rsidR="0000083C" w:rsidRPr="009B2ACC">
        <w:t>o</w:t>
      </w:r>
      <w:r w:rsidR="00FC51E4" w:rsidRPr="009B2ACC">
        <w:t xml:space="preserve"> </w:t>
      </w:r>
      <w:r w:rsidR="008623ED" w:rsidRPr="009B2ACC">
        <w:t>didinimo</w:t>
      </w:r>
      <w:r w:rsidR="0000083C" w:rsidRPr="009B2ACC">
        <w:t xml:space="preserve">, </w:t>
      </w:r>
      <w:r w:rsidR="008623ED" w:rsidRPr="009B2ACC">
        <w:t xml:space="preserve">KMS </w:t>
      </w:r>
      <w:r w:rsidR="00912887" w:rsidRPr="009B2ACC">
        <w:t>įgyvendina</w:t>
      </w:r>
      <w:r w:rsidR="00874673" w:rsidRPr="009B2ACC">
        <w:t>mi</w:t>
      </w:r>
      <w:r w:rsidR="00912887" w:rsidRPr="009B2ACC">
        <w:t xml:space="preserve"> svarb</w:t>
      </w:r>
      <w:r w:rsidR="00874673" w:rsidRPr="009B2ACC">
        <w:t>ū</w:t>
      </w:r>
      <w:r w:rsidR="00912887" w:rsidRPr="009B2ACC">
        <w:t>s investicini</w:t>
      </w:r>
      <w:r w:rsidR="00874673" w:rsidRPr="009B2ACC">
        <w:t>ai</w:t>
      </w:r>
      <w:r w:rsidR="00912887" w:rsidRPr="009B2ACC">
        <w:t xml:space="preserve"> projekt</w:t>
      </w:r>
      <w:r w:rsidR="00874673" w:rsidRPr="009B2ACC">
        <w:t>ai</w:t>
      </w:r>
      <w:r w:rsidR="00912887" w:rsidRPr="009B2ACC">
        <w:t xml:space="preserve">: </w:t>
      </w:r>
    </w:p>
    <w:p w14:paraId="253D0AA4" w14:textId="77777777" w:rsidR="008623ED" w:rsidRPr="009B2ACC" w:rsidRDefault="00DC7EA9" w:rsidP="00172BE1">
      <w:pPr>
        <w:pStyle w:val="Sraopastraipa"/>
        <w:numPr>
          <w:ilvl w:val="0"/>
          <w:numId w:val="28"/>
        </w:numPr>
        <w:suppressAutoHyphens/>
        <w:mirrorIndents/>
      </w:pPr>
      <w:r w:rsidRPr="009B2ACC">
        <w:t xml:space="preserve">2019 m. </w:t>
      </w:r>
      <w:r w:rsidR="0088696A" w:rsidRPr="009B2ACC">
        <w:t xml:space="preserve">įgyvendintas </w:t>
      </w:r>
      <w:r w:rsidR="00951E6D" w:rsidRPr="009B2ACC">
        <w:t>fachverkinės architektūros pastatų</w:t>
      </w:r>
      <w:r w:rsidR="00231A17" w:rsidRPr="009B2ACC">
        <w:t xml:space="preserve"> komplekso tvarkybos projektas; </w:t>
      </w:r>
    </w:p>
    <w:p w14:paraId="5257E40C" w14:textId="30C40BED" w:rsidR="00392EDE" w:rsidRPr="009B2ACC" w:rsidRDefault="002A5FBA" w:rsidP="00172BE1">
      <w:pPr>
        <w:pStyle w:val="Sraopastraipa"/>
        <w:numPr>
          <w:ilvl w:val="0"/>
          <w:numId w:val="28"/>
        </w:numPr>
        <w:suppressAutoHyphens/>
        <w:mirrorIndents/>
      </w:pPr>
      <w:r w:rsidRPr="009B2ACC">
        <w:t xml:space="preserve">2018 m. įgyvendintas Klaipėdos pilies ir bastionų </w:t>
      </w:r>
      <w:r w:rsidR="0057327F" w:rsidRPr="009B2ACC">
        <w:t>komplekso</w:t>
      </w:r>
      <w:r w:rsidR="00915FA8" w:rsidRPr="009B2ACC">
        <w:t xml:space="preserve"> restauravimas ir atgaivinimas</w:t>
      </w:r>
      <w:r w:rsidR="00D4585B" w:rsidRPr="009B2ACC">
        <w:t>.</w:t>
      </w:r>
      <w:r w:rsidR="00B15C7C" w:rsidRPr="009B2ACC">
        <w:t xml:space="preserve"> </w:t>
      </w:r>
    </w:p>
    <w:p w14:paraId="6C0A43FC" w14:textId="77777777" w:rsidR="00D87ED9" w:rsidRPr="009B2ACC" w:rsidRDefault="00D87ED9" w:rsidP="00D87ED9">
      <w:pPr>
        <w:pStyle w:val="Sraopastraipa"/>
        <w:suppressAutoHyphens/>
        <w:mirrorIndents/>
      </w:pPr>
    </w:p>
    <w:p w14:paraId="674E03DD" w14:textId="51331BF3" w:rsidR="000867BC" w:rsidRPr="009B2ACC" w:rsidRDefault="00D87ED9" w:rsidP="00686FA0">
      <w:pPr>
        <w:pStyle w:val="Antrat3"/>
        <w:spacing w:before="0"/>
        <w:mirrorIndents/>
      </w:pPr>
      <w:bookmarkStart w:id="49" w:name="_Toc67847765"/>
      <w:r w:rsidRPr="009B2ACC">
        <w:t>2</w:t>
      </w:r>
      <w:r w:rsidR="000867BC" w:rsidRPr="009B2ACC">
        <w:t>.</w:t>
      </w:r>
      <w:r w:rsidR="007A36F1" w:rsidRPr="009B2ACC">
        <w:t>5</w:t>
      </w:r>
      <w:r w:rsidR="000867BC" w:rsidRPr="009B2ACC">
        <w:t xml:space="preserve">.3. </w:t>
      </w:r>
      <w:r w:rsidR="002F3E06" w:rsidRPr="009B2ACC">
        <w:t>Transportas ir susisiekimas</w:t>
      </w:r>
      <w:bookmarkEnd w:id="49"/>
    </w:p>
    <w:p w14:paraId="0C0EF4C5" w14:textId="49E4AD81" w:rsidR="002F3E06" w:rsidRPr="009B2ACC" w:rsidRDefault="00C54D74" w:rsidP="00CD2264">
      <w:pPr>
        <w:ind w:firstLine="426"/>
        <w:mirrorIndents/>
      </w:pPr>
      <w:r w:rsidRPr="009B2ACC">
        <w:t>Klaipėda</w:t>
      </w:r>
      <w:r w:rsidR="00102742" w:rsidRPr="009B2ACC">
        <w:t>,</w:t>
      </w:r>
      <w:r w:rsidR="00874673" w:rsidRPr="009B2ACC">
        <w:t xml:space="preserve"> kaip</w:t>
      </w:r>
      <w:r w:rsidR="007667CB" w:rsidRPr="009B2ACC">
        <w:t xml:space="preserve"> treči</w:t>
      </w:r>
      <w:r w:rsidR="00874673" w:rsidRPr="009B2ACC">
        <w:t>as</w:t>
      </w:r>
      <w:r w:rsidR="007667CB" w:rsidRPr="009B2ACC">
        <w:t xml:space="preserve"> pagal dydį šalies miest</w:t>
      </w:r>
      <w:r w:rsidR="00874673" w:rsidRPr="009B2ACC">
        <w:t>as</w:t>
      </w:r>
      <w:r w:rsidR="007667CB" w:rsidRPr="009B2ACC">
        <w:t xml:space="preserve">, </w:t>
      </w:r>
      <w:r w:rsidR="002822C9" w:rsidRPr="009B2ACC">
        <w:t>regiono centr</w:t>
      </w:r>
      <w:r w:rsidR="00874673" w:rsidRPr="009B2ACC">
        <w:t>as</w:t>
      </w:r>
      <w:r w:rsidR="00975215" w:rsidRPr="009B2ACC">
        <w:t xml:space="preserve"> su </w:t>
      </w:r>
      <w:r w:rsidR="00B10291" w:rsidRPr="009B2ACC">
        <w:t>išvystyt</w:t>
      </w:r>
      <w:r w:rsidR="00975215" w:rsidRPr="009B2ACC">
        <w:t>a</w:t>
      </w:r>
      <w:r w:rsidR="00B10291" w:rsidRPr="009B2ACC">
        <w:t xml:space="preserve"> pramon</w:t>
      </w:r>
      <w:r w:rsidR="00975215" w:rsidRPr="009B2ACC">
        <w:t>e</w:t>
      </w:r>
      <w:r w:rsidR="00B10291" w:rsidRPr="009B2ACC">
        <w:t xml:space="preserve"> ir logistik</w:t>
      </w:r>
      <w:r w:rsidR="00975215" w:rsidRPr="009B2ACC">
        <w:t>a</w:t>
      </w:r>
      <w:r w:rsidR="00B10291" w:rsidRPr="009B2ACC">
        <w:t>, sparčiai besiplečian</w:t>
      </w:r>
      <w:r w:rsidR="00975215" w:rsidRPr="009B2ACC">
        <w:t>čiu</w:t>
      </w:r>
      <w:r w:rsidR="00B10291" w:rsidRPr="009B2ACC">
        <w:t xml:space="preserve"> jūrų uost</w:t>
      </w:r>
      <w:r w:rsidR="00975215" w:rsidRPr="009B2ACC">
        <w:t xml:space="preserve">u, </w:t>
      </w:r>
      <w:r w:rsidR="000470DB" w:rsidRPr="009B2ACC">
        <w:t>yra suinteresuota</w:t>
      </w:r>
      <w:r w:rsidR="00874673" w:rsidRPr="009B2ACC">
        <w:t>s</w:t>
      </w:r>
      <w:r w:rsidR="000470DB" w:rsidRPr="009B2ACC">
        <w:t xml:space="preserve"> turėti </w:t>
      </w:r>
      <w:r w:rsidR="003217F8" w:rsidRPr="009B2ACC">
        <w:t>subalansuotą</w:t>
      </w:r>
      <w:r w:rsidR="005E16F2" w:rsidRPr="009B2ACC">
        <w:t xml:space="preserve">, </w:t>
      </w:r>
      <w:r w:rsidR="00C22357" w:rsidRPr="009B2ACC">
        <w:t xml:space="preserve">išplėtotą </w:t>
      </w:r>
      <w:r w:rsidR="005E16F2" w:rsidRPr="009B2ACC">
        <w:t xml:space="preserve">ir darnų </w:t>
      </w:r>
      <w:r w:rsidR="00C22357" w:rsidRPr="009B2ACC">
        <w:t>susisiekimo tinklą, atitink</w:t>
      </w:r>
      <w:r w:rsidR="00760DA0" w:rsidRPr="009B2ACC">
        <w:t xml:space="preserve">antį verslo, </w:t>
      </w:r>
      <w:r w:rsidR="005E16F2" w:rsidRPr="009B2ACC">
        <w:t>gyventojų, mieste dirbančiųjų ir turistų poreikius.</w:t>
      </w:r>
    </w:p>
    <w:p w14:paraId="2D77D52D" w14:textId="77777777" w:rsidR="002C19B4" w:rsidRPr="009B2ACC" w:rsidRDefault="00F166D4" w:rsidP="00CD2264">
      <w:pPr>
        <w:ind w:firstLine="426"/>
        <w:mirrorIndents/>
      </w:pPr>
      <w:r w:rsidRPr="009B2ACC">
        <w:t>Vienas reikšmingiausių susisiekimo infrastruktūros būklės vertinimo rodiklių – esama</w:t>
      </w:r>
      <w:r w:rsidR="00F80B60" w:rsidRPr="009B2ACC">
        <w:t>s</w:t>
      </w:r>
      <w:r w:rsidRPr="009B2ACC">
        <w:t xml:space="preserve"> gatvių </w:t>
      </w:r>
      <w:r w:rsidR="00F80B60" w:rsidRPr="009B2ACC">
        <w:t>tinklas ir jo kokybė</w:t>
      </w:r>
      <w:r w:rsidRPr="009B2ACC">
        <w:t xml:space="preserve">. </w:t>
      </w:r>
    </w:p>
    <w:p w14:paraId="1B51956F" w14:textId="14CE73B3" w:rsidR="00A801B1" w:rsidRPr="009B2ACC" w:rsidRDefault="002C19B4" w:rsidP="00CD2264">
      <w:pPr>
        <w:ind w:firstLine="426"/>
        <w:mirrorIndents/>
      </w:pPr>
      <w:r w:rsidRPr="009B2ACC">
        <w:t xml:space="preserve">Nacionalinės žemės tarnybos duomenimis, 2018 m. Klaipėdos mieste gatvės sudarė </w:t>
      </w:r>
      <w:r w:rsidR="00371318" w:rsidRPr="009B2ACC">
        <w:t xml:space="preserve">5,2 proc. viso miesto ploto. </w:t>
      </w:r>
      <w:r w:rsidR="00AE2DFB" w:rsidRPr="009B2ACC">
        <w:t>Tai buvo mažiausias</w:t>
      </w:r>
      <w:r w:rsidR="008A5BE3" w:rsidRPr="009B2ACC">
        <w:t xml:space="preserve"> gatvių</w:t>
      </w:r>
      <w:r w:rsidR="00AE2DFB" w:rsidRPr="009B2ACC">
        <w:t xml:space="preserve"> tinklas, palyginti su kitomis savivaldybėmis (Vilniaus m. sav. – 5,7 proc., </w:t>
      </w:r>
      <w:r w:rsidR="000174A4" w:rsidRPr="009B2ACC">
        <w:t>Kauno m. sav. – 6,5 proc., Šiaulių m. sav. – 5,3 proc.)</w:t>
      </w:r>
      <w:r w:rsidR="0064266E" w:rsidRPr="009B2ACC">
        <w:t xml:space="preserve">. </w:t>
      </w:r>
      <w:r w:rsidR="00F166D4" w:rsidRPr="009B2ACC">
        <w:t xml:space="preserve">2018 m. </w:t>
      </w:r>
      <w:r w:rsidR="00BF53BC" w:rsidRPr="009B2ACC">
        <w:t>bendras Klaipėdos miesto</w:t>
      </w:r>
      <w:r w:rsidR="00F166D4" w:rsidRPr="009B2ACC">
        <w:t xml:space="preserve"> gatvių ilgis siekė </w:t>
      </w:r>
      <w:r w:rsidR="001F6AE1" w:rsidRPr="009B2ACC">
        <w:t>442</w:t>
      </w:r>
      <w:r w:rsidR="00F166D4" w:rsidRPr="009B2ACC">
        <w:t xml:space="preserve"> km. Tai sudarė </w:t>
      </w:r>
      <w:r w:rsidR="00AE0218" w:rsidRPr="009B2ACC">
        <w:t>0,5</w:t>
      </w:r>
      <w:r w:rsidR="00F166D4" w:rsidRPr="009B2ACC">
        <w:t xml:space="preserve"> proc. </w:t>
      </w:r>
      <w:r w:rsidR="00795B6E" w:rsidRPr="009B2ACC">
        <w:t xml:space="preserve">bendro </w:t>
      </w:r>
      <w:r w:rsidR="00F166D4" w:rsidRPr="009B2ACC">
        <w:t xml:space="preserve">šalies </w:t>
      </w:r>
      <w:r w:rsidR="00795B6E" w:rsidRPr="009B2ACC">
        <w:t>gatvių ilgio</w:t>
      </w:r>
      <w:r w:rsidR="00F166D4" w:rsidRPr="009B2ACC">
        <w:t xml:space="preserve">. </w:t>
      </w:r>
    </w:p>
    <w:p w14:paraId="701B634A" w14:textId="2E8A5FD8" w:rsidR="00A30B39" w:rsidRPr="009B2ACC" w:rsidRDefault="001C598C" w:rsidP="00CD2264">
      <w:pPr>
        <w:ind w:firstLine="426"/>
        <w:mirrorIndents/>
      </w:pPr>
      <w:r w:rsidRPr="009B2ACC">
        <w:t xml:space="preserve">Klaipėdos </w:t>
      </w:r>
      <w:r w:rsidR="008623ED" w:rsidRPr="009B2ACC">
        <w:t xml:space="preserve">miesto </w:t>
      </w:r>
      <w:r w:rsidRPr="009B2ACC">
        <w:t>gatvių būklė</w:t>
      </w:r>
      <w:r w:rsidR="000D7B57" w:rsidRPr="009B2ACC">
        <w:t xml:space="preserve">, palyginti su kitomis savivaldybėmis, yra </w:t>
      </w:r>
      <w:r w:rsidR="00ED6EE2" w:rsidRPr="009B2ACC">
        <w:t>gana kokybišk</w:t>
      </w:r>
      <w:r w:rsidR="003122EE" w:rsidRPr="009B2ACC">
        <w:t xml:space="preserve">a </w:t>
      </w:r>
      <w:r w:rsidR="00B1260E" w:rsidRPr="009B2ACC">
        <w:t>–</w:t>
      </w:r>
      <w:r w:rsidR="003122EE" w:rsidRPr="009B2ACC">
        <w:t xml:space="preserve"> </w:t>
      </w:r>
      <w:r w:rsidR="00B1260E" w:rsidRPr="009B2ACC">
        <w:t>85,7 proc. visų gatvių turi patobulintą dangą</w:t>
      </w:r>
      <w:r w:rsidR="008623ED" w:rsidRPr="009B2ACC">
        <w:t xml:space="preserve"> (daugiau nei Kauno bei Šiaulių miestuose, bet mažiau nei Vilniaus mieste, kur visos gatvės yra su patobulinta danga)</w:t>
      </w:r>
      <w:r w:rsidR="00B1260E" w:rsidRPr="009B2ACC">
        <w:t>.</w:t>
      </w:r>
      <w:r w:rsidR="00703208" w:rsidRPr="009B2ACC">
        <w:t xml:space="preserve"> </w:t>
      </w:r>
      <w:r w:rsidR="00C03BE2" w:rsidRPr="009B2ACC">
        <w:t xml:space="preserve">2015–2018 m. laikotarpiu kelių su patobulinta danga ilgis Klaipėdos mieste sumažėjo </w:t>
      </w:r>
      <w:r w:rsidR="00993553" w:rsidRPr="009B2ACC">
        <w:t xml:space="preserve">3,8 proc., </w:t>
      </w:r>
      <w:r w:rsidR="00874673" w:rsidRPr="009B2ACC">
        <w:t>o</w:t>
      </w:r>
      <w:r w:rsidR="00993553" w:rsidRPr="009B2ACC">
        <w:t xml:space="preserve"> sostinėje augo daugiau nei dešimtadaliu (13,0 proc.), Šiaulių mieste </w:t>
      </w:r>
      <w:r w:rsidR="00807468" w:rsidRPr="009B2ACC">
        <w:t>ir šalyje – 2,1 proc.</w:t>
      </w:r>
      <w:r w:rsidR="00993553" w:rsidRPr="009B2ACC">
        <w:t xml:space="preserve"> </w:t>
      </w:r>
      <w:r w:rsidR="00013D71" w:rsidRPr="009B2ACC">
        <w:t xml:space="preserve">Ateinančiu </w:t>
      </w:r>
      <w:r w:rsidR="0025388C" w:rsidRPr="009B2ACC">
        <w:t xml:space="preserve">periodu </w:t>
      </w:r>
      <w:r w:rsidR="00DF082A" w:rsidRPr="009B2ACC">
        <w:t>Klaipėdos miesto savivaldybė</w:t>
      </w:r>
      <w:r w:rsidR="00ED540A" w:rsidRPr="009B2ACC">
        <w:t>,</w:t>
      </w:r>
      <w:r w:rsidR="00045745" w:rsidRPr="009B2ACC">
        <w:t xml:space="preserve"> gerindama investicinę ir gyven</w:t>
      </w:r>
      <w:r w:rsidR="00ED540A" w:rsidRPr="009B2ACC">
        <w:t>amąją aplinką,</w:t>
      </w:r>
      <w:r w:rsidR="0025388C" w:rsidRPr="009B2ACC">
        <w:t xml:space="preserve"> turėtų siekti Vilniaus</w:t>
      </w:r>
      <w:r w:rsidR="008B075F" w:rsidRPr="009B2ACC">
        <w:t xml:space="preserve"> rodiklio – </w:t>
      </w:r>
      <w:r w:rsidR="005778CF" w:rsidRPr="009B2ACC">
        <w:t>užtikrinti</w:t>
      </w:r>
      <w:r w:rsidR="008B075F" w:rsidRPr="009B2ACC">
        <w:t xml:space="preserve"> 100</w:t>
      </w:r>
      <w:r w:rsidR="004B3886" w:rsidRPr="009B2ACC">
        <w:t>,0</w:t>
      </w:r>
      <w:r w:rsidR="008B075F" w:rsidRPr="009B2ACC">
        <w:t xml:space="preserve"> proc.</w:t>
      </w:r>
      <w:r w:rsidR="00AC78A5" w:rsidRPr="009B2ACC">
        <w:t xml:space="preserve"> gatvių su patobulinta danga</w:t>
      </w:r>
      <w:r w:rsidR="005778CF" w:rsidRPr="009B2ACC">
        <w:t>.</w:t>
      </w:r>
    </w:p>
    <w:p w14:paraId="3E93065E" w14:textId="095451AD" w:rsidR="0064266E" w:rsidRPr="009B2ACC" w:rsidRDefault="005C1C83" w:rsidP="005C1C83">
      <w:pPr>
        <w:spacing w:after="0"/>
        <w:mirrorIndents/>
      </w:pPr>
      <w:r w:rsidRPr="009B2ACC">
        <w:rPr>
          <w:noProof/>
          <w:lang w:eastAsia="lt-LT"/>
        </w:rPr>
        <w:drawing>
          <wp:inline distT="0" distB="0" distL="0" distR="0" wp14:anchorId="02CE0EFA" wp14:editId="28E4EF55">
            <wp:extent cx="2879725" cy="1748155"/>
            <wp:effectExtent l="0" t="0" r="0" b="4445"/>
            <wp:docPr id="24" name="Picture 24"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atves pagal dangas.png"/>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2879725" cy="1748155"/>
                    </a:xfrm>
                    <a:prstGeom prst="rect">
                      <a:avLst/>
                    </a:prstGeom>
                  </pic:spPr>
                </pic:pic>
              </a:graphicData>
            </a:graphic>
          </wp:inline>
        </w:drawing>
      </w:r>
    </w:p>
    <w:p w14:paraId="69C89AA4" w14:textId="660CF7CB" w:rsidR="0008434E" w:rsidRPr="009B2ACC" w:rsidRDefault="00D87ED9" w:rsidP="0008434E">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08434E" w:rsidRPr="009B2ACC">
        <w:rPr>
          <w:i/>
          <w:iCs/>
          <w:color w:val="B43412" w:themeColor="accent1" w:themeShade="BF"/>
        </w:rPr>
        <w:t>.5.3.</w:t>
      </w:r>
      <w:r w:rsidR="00D8362B" w:rsidRPr="009B2ACC">
        <w:rPr>
          <w:i/>
          <w:iCs/>
          <w:color w:val="B43412" w:themeColor="accent1" w:themeShade="BF"/>
        </w:rPr>
        <w:t>1.</w:t>
      </w:r>
      <w:r w:rsidR="0008434E" w:rsidRPr="009B2ACC">
        <w:rPr>
          <w:i/>
          <w:iCs/>
          <w:color w:val="B43412" w:themeColor="accent1" w:themeShade="BF"/>
        </w:rPr>
        <w:t xml:space="preserve"> pav. </w:t>
      </w:r>
      <w:r w:rsidR="00D8362B" w:rsidRPr="009B2ACC">
        <w:rPr>
          <w:i/>
          <w:iCs/>
          <w:color w:val="B43412" w:themeColor="accent1" w:themeShade="BF"/>
        </w:rPr>
        <w:t>Gatvių</w:t>
      </w:r>
      <w:r w:rsidR="00DF51BE" w:rsidRPr="009B2ACC">
        <w:rPr>
          <w:i/>
          <w:iCs/>
          <w:color w:val="B43412" w:themeColor="accent1" w:themeShade="BF"/>
        </w:rPr>
        <w:t xml:space="preserve"> </w:t>
      </w:r>
      <w:r w:rsidR="00597B41" w:rsidRPr="009B2ACC">
        <w:rPr>
          <w:i/>
          <w:iCs/>
          <w:color w:val="B43412" w:themeColor="accent1" w:themeShade="BF"/>
        </w:rPr>
        <w:t>pasiskirstymas pagal dangas 2018 m. (proc.)</w:t>
      </w:r>
    </w:p>
    <w:p w14:paraId="4FE16975" w14:textId="05A919FB" w:rsidR="0008434E" w:rsidRPr="009B2ACC" w:rsidRDefault="0008434E" w:rsidP="0008434E">
      <w:pPr>
        <w:tabs>
          <w:tab w:val="left" w:pos="1080"/>
        </w:tabs>
        <w:mirrorIndents/>
        <w:jc w:val="right"/>
        <w:rPr>
          <w:i/>
          <w:iCs/>
          <w:sz w:val="20"/>
          <w:szCs w:val="20"/>
        </w:rPr>
      </w:pPr>
      <w:r w:rsidRPr="009B2ACC">
        <w:rPr>
          <w:i/>
          <w:iCs/>
          <w:sz w:val="20"/>
          <w:szCs w:val="20"/>
        </w:rPr>
        <w:t>Šaltinis: sudaryta autorių pagal LSD duomenis</w:t>
      </w:r>
    </w:p>
    <w:p w14:paraId="19EBB7CD" w14:textId="0A57DB34" w:rsidR="005E16F2" w:rsidRPr="009B2ACC" w:rsidRDefault="005F1663" w:rsidP="00686FA0">
      <w:pPr>
        <w:mirrorIndents/>
      </w:pPr>
      <w:r w:rsidRPr="009B2ACC">
        <w:t xml:space="preserve">        </w:t>
      </w:r>
      <w:r w:rsidR="00B545AA" w:rsidRPr="009B2ACC">
        <w:t xml:space="preserve">Susisiekimo infrastruktūros išvystymą reprezentuoja gatvių tankio rodiklis. 2018 m. </w:t>
      </w:r>
      <w:r w:rsidR="00DF082A" w:rsidRPr="009B2ACC">
        <w:t>Klaipėdos miesto savivaldybė</w:t>
      </w:r>
      <w:r w:rsidR="001A6501" w:rsidRPr="009B2ACC">
        <w:t>je</w:t>
      </w:r>
      <w:r w:rsidR="00B545AA" w:rsidRPr="009B2ACC">
        <w:t xml:space="preserve"> gatvių tankis</w:t>
      </w:r>
      <w:r w:rsidR="004F091D" w:rsidRPr="009B2ACC">
        <w:t xml:space="preserve"> </w:t>
      </w:r>
      <w:r w:rsidR="00B545AA" w:rsidRPr="009B2ACC">
        <w:t xml:space="preserve">buvo lygus </w:t>
      </w:r>
      <w:r w:rsidR="00A430CD" w:rsidRPr="009B2ACC">
        <w:t>sostinės</w:t>
      </w:r>
      <w:r w:rsidR="00B545AA" w:rsidRPr="009B2ACC">
        <w:t xml:space="preserve"> rodikliui (3 km/</w:t>
      </w:r>
      <w:r w:rsidR="00A430CD" w:rsidRPr="009B2ACC">
        <w:t>kv. km</w:t>
      </w:r>
      <w:r w:rsidR="00A15621" w:rsidRPr="009B2ACC">
        <w:t>) be</w:t>
      </w:r>
      <w:r w:rsidR="00C660F1" w:rsidRPr="009B2ACC">
        <w:t>i</w:t>
      </w:r>
      <w:r w:rsidR="00B62265" w:rsidRPr="009B2ACC">
        <w:t xml:space="preserve"> maž</w:t>
      </w:r>
      <w:r w:rsidR="00C660F1" w:rsidRPr="009B2ACC">
        <w:t>esnis,</w:t>
      </w:r>
      <w:r w:rsidR="00B62265" w:rsidRPr="009B2ACC">
        <w:t xml:space="preserve"> palyginti su kitomis analizuojamomis teritorijomis</w:t>
      </w:r>
      <w:r w:rsidR="007663C8" w:rsidRPr="009B2ACC">
        <w:t>.</w:t>
      </w:r>
    </w:p>
    <w:p w14:paraId="6AD37E9A" w14:textId="0D8BA369" w:rsidR="006832C7" w:rsidRPr="009B2ACC" w:rsidRDefault="005F1663" w:rsidP="00686FA0">
      <w:pPr>
        <w:mirrorIndents/>
      </w:pPr>
      <w:r w:rsidRPr="009B2ACC">
        <w:t xml:space="preserve">        </w:t>
      </w:r>
      <w:r w:rsidR="006832C7" w:rsidRPr="009B2ACC">
        <w:t xml:space="preserve">2018 m. </w:t>
      </w:r>
      <w:r w:rsidR="002C70D8" w:rsidRPr="009B2ACC">
        <w:t xml:space="preserve">rugsėjo 13 d. </w:t>
      </w:r>
      <w:r w:rsidR="005D2588" w:rsidRPr="009B2ACC">
        <w:t>Klaipėdos miesto t</w:t>
      </w:r>
      <w:r w:rsidR="00A305F5" w:rsidRPr="009B2ACC">
        <w:t xml:space="preserve">arybos </w:t>
      </w:r>
      <w:r w:rsidR="002C70D8" w:rsidRPr="009B2ACC">
        <w:t xml:space="preserve">sprendimu Nr. </w:t>
      </w:r>
      <w:r w:rsidR="00A305F5" w:rsidRPr="009B2ACC">
        <w:t>T</w:t>
      </w:r>
      <w:r w:rsidR="00C227D5" w:rsidRPr="009B2ACC">
        <w:t>2-185 buvo patvirtintas Klaipėdos miesto darnaus judumo planas</w:t>
      </w:r>
      <w:r w:rsidR="0057370D" w:rsidRPr="009B2ACC">
        <w:t xml:space="preserve">, kuriuo Klaipėdos gyventojams ir svečiams siekiama užtikrinti </w:t>
      </w:r>
      <w:r w:rsidR="00227E06" w:rsidRPr="009B2ACC">
        <w:t>mišrias</w:t>
      </w:r>
      <w:r w:rsidR="0057370D" w:rsidRPr="009B2ACC">
        <w:t xml:space="preserve"> judėjimo galimybes ir padidinti svarbiausių miesto vietų pasiekiamumą įvairiomis transporto rūšimis; užtikrinti saugumą ir  eismo saugą; sumažinti taršą ir energijos poreikį Klaipėdoje; pagerinti miesto aplinką, erdvinę urbanistinės aplinkos kokybę; didinti miesto efektyvumą gyventojų, ekonominei ir socialinei  naudai.</w:t>
      </w:r>
    </w:p>
    <w:p w14:paraId="0B87CD1C" w14:textId="052CB8C6" w:rsidR="00516D5D" w:rsidRPr="009B2ACC" w:rsidRDefault="005F1663" w:rsidP="00686FA0">
      <w:pPr>
        <w:mirrorIndents/>
      </w:pPr>
      <w:r w:rsidRPr="009B2ACC">
        <w:t xml:space="preserve">        </w:t>
      </w:r>
      <w:r w:rsidR="008E2C98" w:rsidRPr="009B2ACC">
        <w:t>Vienas svarbiausių</w:t>
      </w:r>
      <w:r w:rsidR="009B7F67" w:rsidRPr="009B2ACC">
        <w:t xml:space="preserve"> darnios miesto plėtros ir darnaus judumo aspektų – bemotorio transporto vystymas. </w:t>
      </w:r>
    </w:p>
    <w:p w14:paraId="7977D18F" w14:textId="0306FDC9" w:rsidR="00636D93" w:rsidRPr="009B2ACC" w:rsidRDefault="005F1663" w:rsidP="00686FA0">
      <w:pPr>
        <w:mirrorIndents/>
      </w:pPr>
      <w:r w:rsidRPr="009B2ACC">
        <w:t xml:space="preserve">        </w:t>
      </w:r>
      <w:r w:rsidR="000566D0" w:rsidRPr="009B2ACC">
        <w:t xml:space="preserve">2018 m. </w:t>
      </w:r>
      <w:r w:rsidR="0033388F" w:rsidRPr="009B2ACC">
        <w:t xml:space="preserve">bendras </w:t>
      </w:r>
      <w:r w:rsidR="004424A6" w:rsidRPr="009B2ACC">
        <w:t xml:space="preserve">dviračių takų ilgis Klaipėdos mieste siekė </w:t>
      </w:r>
      <w:r w:rsidR="00543657" w:rsidRPr="009B2ACC">
        <w:t>106,9</w:t>
      </w:r>
      <w:r w:rsidR="004424A6" w:rsidRPr="009B2ACC">
        <w:t xml:space="preserve"> km</w:t>
      </w:r>
      <w:r w:rsidR="00874673" w:rsidRPr="009B2ACC">
        <w:t xml:space="preserve"> ir</w:t>
      </w:r>
      <w:r w:rsidR="00F23215" w:rsidRPr="009B2ACC">
        <w:t xml:space="preserve"> sudarė </w:t>
      </w:r>
      <w:r w:rsidR="00333EEF" w:rsidRPr="009B2ACC">
        <w:t>3</w:t>
      </w:r>
      <w:r w:rsidR="00F23215" w:rsidRPr="009B2ACC">
        <w:t>,3 proc.</w:t>
      </w:r>
      <w:r w:rsidR="00BC1E42" w:rsidRPr="009B2ACC">
        <w:t xml:space="preserve"> </w:t>
      </w:r>
      <w:r w:rsidR="008A327B" w:rsidRPr="009B2ACC">
        <w:t xml:space="preserve">šalies dviračių takų ilgio </w:t>
      </w:r>
      <w:r w:rsidR="00874673" w:rsidRPr="009B2ACC">
        <w:t>bei</w:t>
      </w:r>
      <w:r w:rsidR="009C1E77" w:rsidRPr="009B2ACC">
        <w:t xml:space="preserve"> </w:t>
      </w:r>
      <w:r w:rsidR="005D2588" w:rsidRPr="009B2ACC">
        <w:t>viršijo Kauno ir Šiaulių miestų rodiklius</w:t>
      </w:r>
      <w:r w:rsidR="0033388F" w:rsidRPr="009B2ACC">
        <w:t>.</w:t>
      </w:r>
    </w:p>
    <w:p w14:paraId="3B6B2689" w14:textId="11CAD187" w:rsidR="00CF65D5" w:rsidRPr="009B2ACC" w:rsidRDefault="00EF7C9D" w:rsidP="008D29E9">
      <w:pPr>
        <w:spacing w:after="0"/>
        <w:mirrorIndents/>
        <w:jc w:val="center"/>
      </w:pPr>
      <w:r w:rsidRPr="009B2ACC">
        <w:rPr>
          <w:noProof/>
          <w:lang w:eastAsia="lt-LT"/>
        </w:rPr>
        <w:drawing>
          <wp:inline distT="0" distB="0" distL="0" distR="0" wp14:anchorId="2CD4D141" wp14:editId="71BE4EBE">
            <wp:extent cx="2628900" cy="1271263"/>
            <wp:effectExtent l="0" t="0" r="0" b="5715"/>
            <wp:docPr id="71" name="Picture 71"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Dviračių takai.pn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2639311" cy="1276297"/>
                    </a:xfrm>
                    <a:prstGeom prst="rect">
                      <a:avLst/>
                    </a:prstGeom>
                  </pic:spPr>
                </pic:pic>
              </a:graphicData>
            </a:graphic>
          </wp:inline>
        </w:drawing>
      </w:r>
    </w:p>
    <w:p w14:paraId="13A2BBE6" w14:textId="653D02A6" w:rsidR="00A379F1" w:rsidRPr="009B2ACC" w:rsidRDefault="00D87ED9" w:rsidP="0056127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A379F1" w:rsidRPr="009B2ACC">
        <w:rPr>
          <w:i/>
          <w:iCs/>
          <w:color w:val="B43412" w:themeColor="accent1" w:themeShade="BF"/>
        </w:rPr>
        <w:t>.</w:t>
      </w:r>
      <w:r w:rsidR="007A36F1" w:rsidRPr="009B2ACC">
        <w:rPr>
          <w:i/>
          <w:iCs/>
          <w:color w:val="B43412" w:themeColor="accent1" w:themeShade="BF"/>
        </w:rPr>
        <w:t>5.3.2.</w:t>
      </w:r>
      <w:r w:rsidR="00A379F1" w:rsidRPr="009B2ACC">
        <w:rPr>
          <w:i/>
          <w:iCs/>
          <w:color w:val="B43412" w:themeColor="accent1" w:themeShade="BF"/>
        </w:rPr>
        <w:t xml:space="preserve"> pav. Dviračių takų ilgis</w:t>
      </w:r>
      <w:r w:rsidR="00A439C5" w:rsidRPr="009B2ACC">
        <w:rPr>
          <w:i/>
          <w:iCs/>
          <w:color w:val="B43412" w:themeColor="accent1" w:themeShade="BF"/>
        </w:rPr>
        <w:t xml:space="preserve"> 2018 m. (km) ir jų </w:t>
      </w:r>
      <w:r w:rsidR="00DA3A84" w:rsidRPr="009B2ACC">
        <w:rPr>
          <w:i/>
          <w:iCs/>
          <w:color w:val="B43412" w:themeColor="accent1" w:themeShade="BF"/>
        </w:rPr>
        <w:t xml:space="preserve">kitimo </w:t>
      </w:r>
      <w:r w:rsidR="00A439C5" w:rsidRPr="009B2ACC">
        <w:rPr>
          <w:i/>
          <w:iCs/>
          <w:color w:val="B43412" w:themeColor="accent1" w:themeShade="BF"/>
        </w:rPr>
        <w:t>dinamika 2015</w:t>
      </w:r>
      <w:r w:rsidR="00636D93" w:rsidRPr="009B2ACC">
        <w:rPr>
          <w:i/>
          <w:iCs/>
          <w:color w:val="B43412" w:themeColor="accent1" w:themeShade="BF"/>
        </w:rPr>
        <w:t>–</w:t>
      </w:r>
      <w:r w:rsidR="00A439C5" w:rsidRPr="009B2ACC">
        <w:rPr>
          <w:i/>
          <w:iCs/>
          <w:color w:val="B43412" w:themeColor="accent1" w:themeShade="BF"/>
        </w:rPr>
        <w:t>2018 m. (proc.)</w:t>
      </w:r>
    </w:p>
    <w:p w14:paraId="650F154F" w14:textId="76529B33" w:rsidR="00A379F1" w:rsidRPr="009B2ACC" w:rsidRDefault="00A379F1" w:rsidP="00686FA0">
      <w:pPr>
        <w:tabs>
          <w:tab w:val="left" w:pos="1080"/>
        </w:tabs>
        <w:mirrorIndents/>
        <w:jc w:val="right"/>
        <w:rPr>
          <w:i/>
          <w:iCs/>
          <w:sz w:val="20"/>
          <w:szCs w:val="20"/>
        </w:rPr>
      </w:pPr>
      <w:r w:rsidRPr="009B2ACC">
        <w:rPr>
          <w:i/>
          <w:iCs/>
          <w:sz w:val="20"/>
          <w:szCs w:val="20"/>
        </w:rPr>
        <w:t xml:space="preserve">Šaltinis: sudaryta autorių pagal LSD duomenis </w:t>
      </w:r>
      <w:r w:rsidR="007D3F50" w:rsidRPr="009B2ACC">
        <w:rPr>
          <w:i/>
          <w:iCs/>
          <w:sz w:val="20"/>
          <w:szCs w:val="20"/>
        </w:rPr>
        <w:t>ir KMSA direktoriaus pranešimą</w:t>
      </w:r>
    </w:p>
    <w:p w14:paraId="09561180" w14:textId="1EB8A47D" w:rsidR="005D2588" w:rsidRPr="009B2ACC" w:rsidRDefault="005F1663" w:rsidP="005D2588">
      <w:pPr>
        <w:mirrorIndents/>
      </w:pPr>
      <w:r w:rsidRPr="009B2ACC">
        <w:t xml:space="preserve">        </w:t>
      </w:r>
      <w:r w:rsidR="005D2588" w:rsidRPr="009B2ACC">
        <w:t>Analizuojamu laikotarpiu dviračių takų tinklo plėtra buvo vykdoma visose lyginamose teritorijose, išskyrus Šiaulių m. sav. Klaipėdos mieste nauji dviračių takai nebuvo įrengiami didele sparta ir apimti</w:t>
      </w:r>
      <w:r w:rsidR="007C4A66" w:rsidRPr="009B2ACC">
        <w:t>mi</w:t>
      </w:r>
      <w:r w:rsidR="005D2588" w:rsidRPr="009B2ACC">
        <w:t xml:space="preserve">, </w:t>
      </w:r>
      <w:r w:rsidR="00874673" w:rsidRPr="009B2ACC">
        <w:t xml:space="preserve">o </w:t>
      </w:r>
      <w:r w:rsidR="005D2588" w:rsidRPr="009B2ACC">
        <w:t xml:space="preserve">kitose didesnėse miestų savivaldybėse per ketverius metus naujai sukurtų dviračių takų ilgis padidėjo 23,7 proc. Sparčiausiai dviračių takų infrastruktūra buvo kuriama Kauno mieste: 2018 m., palyginti su 2015 m., dviračių takų ilgis padidėjo 56,1 proc. Klaipėdos miesto dviračių takų plėtros sparta atsiliko ir nuo šalies rodiklio kitimo tendencijų. </w:t>
      </w:r>
    </w:p>
    <w:p w14:paraId="5A47D92D" w14:textId="2DB2F52D" w:rsidR="00A379F1" w:rsidRPr="009B2ACC" w:rsidRDefault="005F1663" w:rsidP="00686FA0">
      <w:pPr>
        <w:mirrorIndents/>
      </w:pPr>
      <w:r w:rsidRPr="009B2ACC">
        <w:t xml:space="preserve">        </w:t>
      </w:r>
      <w:r w:rsidR="005D282F" w:rsidRPr="009B2ACC">
        <w:t>Klaipėdos miesto savivaldybės</w:t>
      </w:r>
      <w:r w:rsidR="009C0535" w:rsidRPr="009B2ACC">
        <w:t xml:space="preserve"> siekis</w:t>
      </w:r>
      <w:r w:rsidR="009C5D8B" w:rsidRPr="009B2ACC">
        <w:t xml:space="preserve"> </w:t>
      </w:r>
      <w:r w:rsidR="009C0535" w:rsidRPr="009B2ACC">
        <w:t xml:space="preserve"> g</w:t>
      </w:r>
      <w:r w:rsidR="00DD02CF" w:rsidRPr="009B2ACC">
        <w:t>yventoj</w:t>
      </w:r>
      <w:r w:rsidR="00874673" w:rsidRPr="009B2ACC">
        <w:t>us</w:t>
      </w:r>
      <w:r w:rsidR="00DD02CF" w:rsidRPr="009B2ACC">
        <w:t xml:space="preserve"> ir miesto sveči</w:t>
      </w:r>
      <w:r w:rsidR="00874673" w:rsidRPr="009B2ACC">
        <w:t>us</w:t>
      </w:r>
      <w:r w:rsidR="00DD02CF" w:rsidRPr="009B2ACC">
        <w:t xml:space="preserve"> skatin</w:t>
      </w:r>
      <w:r w:rsidR="009C0535" w:rsidRPr="009B2ACC">
        <w:t>ti r</w:t>
      </w:r>
      <w:r w:rsidR="00DD02CF" w:rsidRPr="009B2ACC">
        <w:t xml:space="preserve">inktis alternatyvias </w:t>
      </w:r>
      <w:r w:rsidR="00C44436" w:rsidRPr="009B2ACC">
        <w:t>transporto priemones</w:t>
      </w:r>
      <w:r w:rsidR="00874673" w:rsidRPr="009B2ACC">
        <w:t xml:space="preserve">, o ne </w:t>
      </w:r>
      <w:r w:rsidR="00C44436" w:rsidRPr="009B2ACC">
        <w:t>motorin</w:t>
      </w:r>
      <w:r w:rsidR="00874673" w:rsidRPr="009B2ACC">
        <w:t>e</w:t>
      </w:r>
      <w:r w:rsidR="00C44436" w:rsidRPr="009B2ACC">
        <w:t>s, mažinti aplinkos taršą</w:t>
      </w:r>
      <w:r w:rsidR="007861DF" w:rsidRPr="009B2ACC">
        <w:t>,</w:t>
      </w:r>
      <w:r w:rsidR="00D44710" w:rsidRPr="009B2ACC">
        <w:t xml:space="preserve"> gerinti miesto gyvenamąją aplinką ir gyventojų pasitenkinimą ja</w:t>
      </w:r>
      <w:r w:rsidR="00874673" w:rsidRPr="009B2ACC">
        <w:t xml:space="preserve"> ir</w:t>
      </w:r>
      <w:r w:rsidR="009C0535" w:rsidRPr="009B2ACC">
        <w:t xml:space="preserve"> </w:t>
      </w:r>
      <w:r w:rsidR="00A945D0" w:rsidRPr="009B2ACC">
        <w:t>didinti turistinį konkurencingumą</w:t>
      </w:r>
      <w:r w:rsidR="00D44710" w:rsidRPr="009B2ACC">
        <w:t xml:space="preserve"> </w:t>
      </w:r>
      <w:r w:rsidR="006772D9" w:rsidRPr="009B2ACC">
        <w:t>bus efektyvus tik visapusišk</w:t>
      </w:r>
      <w:r w:rsidR="0036339C" w:rsidRPr="009B2ACC">
        <w:t>ai išplėto</w:t>
      </w:r>
      <w:r w:rsidR="009C0535" w:rsidRPr="009B2ACC">
        <w:t>jus</w:t>
      </w:r>
      <w:r w:rsidR="006772D9" w:rsidRPr="009B2ACC">
        <w:t xml:space="preserve"> </w:t>
      </w:r>
      <w:r w:rsidR="009C0535" w:rsidRPr="009B2ACC">
        <w:t xml:space="preserve">miesto </w:t>
      </w:r>
      <w:r w:rsidR="006772D9" w:rsidRPr="009B2ACC">
        <w:t>infrastruktū</w:t>
      </w:r>
      <w:r w:rsidR="009C0535" w:rsidRPr="009B2ACC">
        <w:t>rą</w:t>
      </w:r>
      <w:r w:rsidR="006772D9" w:rsidRPr="009B2ACC">
        <w:t xml:space="preserve">. Pastaruoju metu </w:t>
      </w:r>
      <w:r w:rsidR="0006537D" w:rsidRPr="009B2ACC">
        <w:t xml:space="preserve">visuomenės sąmoningumas </w:t>
      </w:r>
      <w:r w:rsidR="005657FC" w:rsidRPr="009B2ACC">
        <w:t xml:space="preserve">aplinkos apsaugos, sveiko ir aktyvaus gyvenimo būdo klausimais auga, </w:t>
      </w:r>
      <w:r w:rsidR="006C7261" w:rsidRPr="009B2ACC">
        <w:t>d</w:t>
      </w:r>
      <w:r w:rsidR="00B955EA" w:rsidRPr="009B2ACC">
        <w:t>augėja</w:t>
      </w:r>
      <w:r w:rsidR="006C7261" w:rsidRPr="009B2ACC">
        <w:t xml:space="preserve"> </w:t>
      </w:r>
      <w:r w:rsidR="00E66F3E" w:rsidRPr="009B2ACC">
        <w:t>besinaudojančiųjų bemot</w:t>
      </w:r>
      <w:r w:rsidR="00133B7A" w:rsidRPr="009B2ACC">
        <w:t>ori</w:t>
      </w:r>
      <w:r w:rsidR="00B372C1" w:rsidRPr="009B2ACC">
        <w:t>u transportu (dviračiai</w:t>
      </w:r>
      <w:r w:rsidR="005D2588" w:rsidRPr="009B2ACC">
        <w:t>s</w:t>
      </w:r>
      <w:r w:rsidR="00B372C1" w:rsidRPr="009B2ACC">
        <w:t>, paspirtukai</w:t>
      </w:r>
      <w:r w:rsidR="005D2588" w:rsidRPr="009B2ACC">
        <w:t>s</w:t>
      </w:r>
      <w:r w:rsidR="00B372C1" w:rsidRPr="009B2ACC">
        <w:t>, riedžiai</w:t>
      </w:r>
      <w:r w:rsidR="005D2588" w:rsidRPr="009B2ACC">
        <w:t>s</w:t>
      </w:r>
      <w:r w:rsidR="00B372C1" w:rsidRPr="009B2ACC">
        <w:t xml:space="preserve"> ir pan.)</w:t>
      </w:r>
      <w:r w:rsidR="00166B41" w:rsidRPr="009B2ACC">
        <w:t xml:space="preserve">, todėl </w:t>
      </w:r>
      <w:r w:rsidR="005D282F" w:rsidRPr="009B2ACC">
        <w:t>Klaipėdos miesto savivaldybė</w:t>
      </w:r>
      <w:r w:rsidR="00166B41" w:rsidRPr="009B2ACC">
        <w:t xml:space="preserve"> turi atliepti šiuos poreikius</w:t>
      </w:r>
      <w:r w:rsidR="00006062" w:rsidRPr="009B2ACC">
        <w:t xml:space="preserve"> ir </w:t>
      </w:r>
      <w:r w:rsidR="00C73EC4" w:rsidRPr="009B2ACC">
        <w:t xml:space="preserve">toliau </w:t>
      </w:r>
      <w:r w:rsidR="00006062" w:rsidRPr="009B2ACC">
        <w:t>vystyti infrastruktūrą</w:t>
      </w:r>
      <w:r w:rsidR="00344EBC" w:rsidRPr="009B2ACC">
        <w:t>,</w:t>
      </w:r>
      <w:r w:rsidR="00006062" w:rsidRPr="009B2ACC">
        <w:t xml:space="preserve"> </w:t>
      </w:r>
      <w:r w:rsidR="00344EBC" w:rsidRPr="009B2ACC">
        <w:t xml:space="preserve">reikalingą </w:t>
      </w:r>
      <w:r w:rsidR="00FD5488" w:rsidRPr="009B2ACC">
        <w:t xml:space="preserve">įvairiapusiškam, </w:t>
      </w:r>
      <w:r w:rsidR="00006062" w:rsidRPr="009B2ACC">
        <w:t>saugiam</w:t>
      </w:r>
      <w:r w:rsidR="00FD5488" w:rsidRPr="009B2ACC">
        <w:t xml:space="preserve">, </w:t>
      </w:r>
      <w:r w:rsidR="00362009" w:rsidRPr="009B2ACC">
        <w:t>nenutrūkstamam judėjimui.</w:t>
      </w:r>
    </w:p>
    <w:p w14:paraId="7EC06D6C" w14:textId="4CDEEB8C" w:rsidR="008D1808" w:rsidRPr="009B2ACC" w:rsidRDefault="005F1663" w:rsidP="00686FA0">
      <w:pPr>
        <w:mirrorIndents/>
      </w:pPr>
      <w:r w:rsidRPr="009B2ACC">
        <w:t xml:space="preserve">        </w:t>
      </w:r>
      <w:r w:rsidR="0054765E" w:rsidRPr="009B2ACC">
        <w:t xml:space="preserve">Klaipėdos mieste įregistruotų </w:t>
      </w:r>
      <w:r w:rsidR="0054765E" w:rsidRPr="009B2ACC">
        <w:rPr>
          <w:color w:val="B43412" w:themeColor="accent1" w:themeShade="BF"/>
        </w:rPr>
        <w:t>transporto priemonių</w:t>
      </w:r>
      <w:r w:rsidR="0054765E" w:rsidRPr="009B2ACC">
        <w:rPr>
          <w:rStyle w:val="Puslapioinaosnuoroda"/>
          <w:color w:val="B43412" w:themeColor="accent1" w:themeShade="BF"/>
        </w:rPr>
        <w:footnoteReference w:id="130"/>
      </w:r>
      <w:r w:rsidR="0054765E" w:rsidRPr="009B2ACC">
        <w:t xml:space="preserve"> skaičius kasmet didėj</w:t>
      </w:r>
      <w:r w:rsidR="009C0535" w:rsidRPr="009B2ACC">
        <w:t>o</w:t>
      </w:r>
      <w:r w:rsidR="0054765E" w:rsidRPr="009B2ACC">
        <w:t xml:space="preserve">. Tai rodo </w:t>
      </w:r>
      <w:r w:rsidR="00BD1425" w:rsidRPr="009B2ACC">
        <w:t xml:space="preserve">ne tik </w:t>
      </w:r>
      <w:r w:rsidR="0054765E" w:rsidRPr="009B2ACC">
        <w:t xml:space="preserve">gerėjančią gyventojų ekonominę ir socialinę aplinką, </w:t>
      </w:r>
      <w:r w:rsidR="00B955EA" w:rsidRPr="009B2ACC">
        <w:t>bet</w:t>
      </w:r>
      <w:r w:rsidR="0054765E" w:rsidRPr="009B2ACC">
        <w:t xml:space="preserve"> </w:t>
      </w:r>
      <w:r w:rsidR="00BD1425" w:rsidRPr="009B2ACC">
        <w:t>ir</w:t>
      </w:r>
      <w:r w:rsidR="00B955EA" w:rsidRPr="009B2ACC">
        <w:t>,</w:t>
      </w:r>
      <w:r w:rsidR="00BD1425" w:rsidRPr="009B2ACC">
        <w:t xml:space="preserve"> </w:t>
      </w:r>
      <w:r w:rsidR="0054765E" w:rsidRPr="009B2ACC">
        <w:t>priešingai</w:t>
      </w:r>
      <w:r w:rsidR="00FD2F0B" w:rsidRPr="009B2ACC">
        <w:t>,</w:t>
      </w:r>
      <w:r w:rsidR="0054765E" w:rsidRPr="009B2ACC">
        <w:t xml:space="preserve"> skelbia žinutę</w:t>
      </w:r>
      <w:r w:rsidR="00FD2F0B" w:rsidRPr="009B2ACC">
        <w:t xml:space="preserve"> apie</w:t>
      </w:r>
      <w:r w:rsidR="0054765E" w:rsidRPr="009B2ACC">
        <w:t xml:space="preserve"> kyla</w:t>
      </w:r>
      <w:r w:rsidR="00FD2F0B" w:rsidRPr="009B2ACC">
        <w:t>nčią</w:t>
      </w:r>
      <w:r w:rsidR="0054765E" w:rsidRPr="009B2ACC">
        <w:t xml:space="preserve"> grėsm</w:t>
      </w:r>
      <w:r w:rsidR="00FD2F0B" w:rsidRPr="009B2ACC">
        <w:t>ę</w:t>
      </w:r>
      <w:r w:rsidR="0054765E" w:rsidRPr="009B2ACC">
        <w:t xml:space="preserve"> saugesnei aplinkai, taupesniam</w:t>
      </w:r>
      <w:r w:rsidR="00FD2F0B" w:rsidRPr="009B2ACC">
        <w:t xml:space="preserve"> </w:t>
      </w:r>
      <w:r w:rsidR="0054765E" w:rsidRPr="009B2ACC">
        <w:t>ir atsakingesniam vartojimui.</w:t>
      </w:r>
      <w:r w:rsidR="00BD1425" w:rsidRPr="009B2ACC">
        <w:t xml:space="preserve"> </w:t>
      </w:r>
      <w:r w:rsidR="00997D72" w:rsidRPr="009B2ACC">
        <w:t>Automobilių skaičiaus augimas</w:t>
      </w:r>
      <w:r w:rsidR="00244D66" w:rsidRPr="009B2ACC">
        <w:t xml:space="preserve"> taip pat rodo, kad </w:t>
      </w:r>
      <w:r w:rsidR="003464A4" w:rsidRPr="009B2ACC">
        <w:t xml:space="preserve"> </w:t>
      </w:r>
      <w:r w:rsidR="00244D66" w:rsidRPr="009B2ACC">
        <w:t>dabartinė miesto plėtra skatina automobilizaciją, o ne tvarų judumą.</w:t>
      </w:r>
    </w:p>
    <w:p w14:paraId="10BE553B" w14:textId="61148238" w:rsidR="00FD2F0B" w:rsidRPr="009B2ACC" w:rsidRDefault="005F1663" w:rsidP="00686FA0">
      <w:pPr>
        <w:mirrorIndents/>
      </w:pPr>
      <w:r w:rsidRPr="009B2ACC">
        <w:t xml:space="preserve">        </w:t>
      </w:r>
      <w:r w:rsidR="00F867D0" w:rsidRPr="009B2ACC">
        <w:t xml:space="preserve">2018 m. </w:t>
      </w:r>
      <w:r w:rsidR="005D282F" w:rsidRPr="009B2ACC">
        <w:t>Klaipėdos miesto savivaldybėje</w:t>
      </w:r>
      <w:r w:rsidR="00F867D0" w:rsidRPr="009B2ACC">
        <w:t xml:space="preserve"> buvo </w:t>
      </w:r>
      <w:r w:rsidR="009C0535" w:rsidRPr="009B2ACC">
        <w:t>į</w:t>
      </w:r>
      <w:r w:rsidR="00F867D0" w:rsidRPr="009B2ACC">
        <w:t xml:space="preserve">registruotos </w:t>
      </w:r>
      <w:r w:rsidR="001800EC" w:rsidRPr="009B2ACC">
        <w:t>75 322</w:t>
      </w:r>
      <w:r w:rsidR="00F867D0" w:rsidRPr="009B2ACC">
        <w:t xml:space="preserve"> kelių transporto priemonės, tai sudarė </w:t>
      </w:r>
      <w:r w:rsidR="00395DA0" w:rsidRPr="009B2ACC">
        <w:t>4,5</w:t>
      </w:r>
      <w:r w:rsidR="00F867D0" w:rsidRPr="009B2ACC">
        <w:t xml:space="preserve"> proc. visų šalyje registruotų transporto priemonių. </w:t>
      </w:r>
    </w:p>
    <w:p w14:paraId="3A54B7C4" w14:textId="5E01D202" w:rsidR="002C084B" w:rsidRPr="009B2ACC" w:rsidRDefault="005F1663" w:rsidP="00686FA0">
      <w:pPr>
        <w:mirrorIndents/>
      </w:pPr>
      <w:r w:rsidRPr="009B2ACC">
        <w:t xml:space="preserve">        </w:t>
      </w:r>
      <w:r w:rsidR="00CB1765" w:rsidRPr="009B2ACC">
        <w:t xml:space="preserve">2018 m. </w:t>
      </w:r>
      <w:r w:rsidRPr="009B2ACC">
        <w:t>tūkstanč</w:t>
      </w:r>
      <w:r w:rsidR="00BA2F67" w:rsidRPr="009B2ACC">
        <w:t>iui gyventojų tenkantis transporto priemonių skaičius</w:t>
      </w:r>
      <w:r w:rsidR="0095462A" w:rsidRPr="009B2ACC">
        <w:t xml:space="preserve"> </w:t>
      </w:r>
      <w:r w:rsidR="005D282F" w:rsidRPr="009B2ACC">
        <w:t>Klaipėdos miesto savivaldybėje</w:t>
      </w:r>
      <w:r w:rsidR="0095462A" w:rsidRPr="009B2ACC">
        <w:t xml:space="preserve"> buvo mažiausias, palyginti su šalimi ir kitais didžiaisiais miestais</w:t>
      </w:r>
      <w:r w:rsidR="00B955EA" w:rsidRPr="009B2ACC">
        <w:t>,</w:t>
      </w:r>
      <w:r w:rsidR="00EB7A52" w:rsidRPr="009B2ACC">
        <w:t xml:space="preserve"> bei siekė 506 transporto priemones.</w:t>
      </w:r>
      <w:r w:rsidR="00107D1D" w:rsidRPr="009B2ACC">
        <w:t xml:space="preserve"> Didžiausia rodiklio reikšmė tuo pačiu laikotarpiu užfiksuota šalies sostinėje (612 transp</w:t>
      </w:r>
      <w:r w:rsidR="002C084B" w:rsidRPr="009B2ACC">
        <w:t>orto priemonių</w:t>
      </w:r>
      <w:r w:rsidR="000D327D" w:rsidRPr="009B2ACC">
        <w:t xml:space="preserve"> </w:t>
      </w:r>
      <w:r w:rsidR="002C084B" w:rsidRPr="009B2ACC">
        <w:t>/</w:t>
      </w:r>
      <w:r w:rsidRPr="009B2ACC">
        <w:t xml:space="preserve"> tūkstančiui</w:t>
      </w:r>
      <w:r w:rsidRPr="009B2ACC" w:rsidDel="005F1663">
        <w:t xml:space="preserve"> </w:t>
      </w:r>
      <w:r w:rsidR="002C084B" w:rsidRPr="009B2ACC">
        <w:t xml:space="preserve">gyv.). </w:t>
      </w:r>
    </w:p>
    <w:p w14:paraId="2C459759" w14:textId="232E84A6" w:rsidR="00C528F9" w:rsidRPr="009B2ACC" w:rsidRDefault="00C528F9" w:rsidP="00BE73B1">
      <w:pPr>
        <w:spacing w:after="0"/>
        <w:mirrorIndents/>
      </w:pPr>
      <w:r w:rsidRPr="009B2ACC">
        <w:rPr>
          <w:noProof/>
          <w:lang w:eastAsia="lt-LT"/>
        </w:rPr>
        <w:drawing>
          <wp:inline distT="0" distB="0" distL="0" distR="0" wp14:anchorId="4AA3A108" wp14:editId="2CDFB813">
            <wp:extent cx="2879725" cy="2139950"/>
            <wp:effectExtent l="0" t="0" r="0" b="0"/>
            <wp:docPr id="1038" name="Picture 1038"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Transporto priemonių skaičius 1000 gyv..png"/>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2879725" cy="2139950"/>
                    </a:xfrm>
                    <a:prstGeom prst="rect">
                      <a:avLst/>
                    </a:prstGeom>
                  </pic:spPr>
                </pic:pic>
              </a:graphicData>
            </a:graphic>
          </wp:inline>
        </w:drawing>
      </w:r>
    </w:p>
    <w:p w14:paraId="4660545F" w14:textId="19ABFF9F" w:rsidR="00CF6E04" w:rsidRPr="009B2ACC" w:rsidRDefault="00D87ED9" w:rsidP="0056127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CF6E04" w:rsidRPr="009B2ACC">
        <w:rPr>
          <w:i/>
          <w:iCs/>
          <w:color w:val="B43412" w:themeColor="accent1" w:themeShade="BF"/>
        </w:rPr>
        <w:t>.</w:t>
      </w:r>
      <w:r w:rsidR="007A36F1" w:rsidRPr="009B2ACC">
        <w:rPr>
          <w:i/>
          <w:iCs/>
          <w:color w:val="B43412" w:themeColor="accent1" w:themeShade="BF"/>
        </w:rPr>
        <w:t>5.3.3.</w:t>
      </w:r>
      <w:r w:rsidR="00CF6E04" w:rsidRPr="009B2ACC">
        <w:rPr>
          <w:i/>
          <w:iCs/>
          <w:color w:val="B43412" w:themeColor="accent1" w:themeShade="BF"/>
        </w:rPr>
        <w:t xml:space="preserve"> pav. Transporto priemonių skaičius</w:t>
      </w:r>
      <w:r w:rsidR="00691E46" w:rsidRPr="009B2ACC">
        <w:rPr>
          <w:i/>
          <w:iCs/>
          <w:color w:val="B43412" w:themeColor="accent1" w:themeShade="BF"/>
        </w:rPr>
        <w:t>, tenkantis</w:t>
      </w:r>
      <w:r w:rsidR="005F1663" w:rsidRPr="009B2ACC">
        <w:rPr>
          <w:i/>
          <w:iCs/>
          <w:color w:val="B43412" w:themeColor="accent1" w:themeShade="BF"/>
        </w:rPr>
        <w:t xml:space="preserve"> tūkstančiui</w:t>
      </w:r>
      <w:r w:rsidR="00691E46" w:rsidRPr="009B2ACC">
        <w:rPr>
          <w:i/>
          <w:iCs/>
          <w:color w:val="B43412" w:themeColor="accent1" w:themeShade="BF"/>
        </w:rPr>
        <w:t xml:space="preserve"> </w:t>
      </w:r>
      <w:r w:rsidR="009B1A50" w:rsidRPr="009B2ACC">
        <w:rPr>
          <w:i/>
          <w:iCs/>
          <w:color w:val="B43412" w:themeColor="accent1" w:themeShade="BF"/>
        </w:rPr>
        <w:t>gyventojų,</w:t>
      </w:r>
      <w:r w:rsidR="00CF6E04" w:rsidRPr="009B2ACC">
        <w:rPr>
          <w:i/>
          <w:iCs/>
          <w:color w:val="B43412" w:themeColor="accent1" w:themeShade="BF"/>
        </w:rPr>
        <w:t xml:space="preserve"> </w:t>
      </w:r>
      <w:r w:rsidR="005D2588" w:rsidRPr="009B2ACC">
        <w:rPr>
          <w:i/>
          <w:iCs/>
          <w:color w:val="B43412" w:themeColor="accent1" w:themeShade="BF"/>
        </w:rPr>
        <w:t xml:space="preserve">2015 m. ir </w:t>
      </w:r>
      <w:r w:rsidR="00CF6E04" w:rsidRPr="009B2ACC">
        <w:rPr>
          <w:i/>
          <w:iCs/>
          <w:color w:val="B43412" w:themeColor="accent1" w:themeShade="BF"/>
        </w:rPr>
        <w:t xml:space="preserve">2018 m. (vnt.) ir </w:t>
      </w:r>
      <w:r w:rsidR="002C084B" w:rsidRPr="009B2ACC">
        <w:rPr>
          <w:i/>
          <w:iCs/>
          <w:color w:val="B43412" w:themeColor="accent1" w:themeShade="BF"/>
        </w:rPr>
        <w:t>rodiklio</w:t>
      </w:r>
      <w:r w:rsidR="00DA3A84" w:rsidRPr="009B2ACC">
        <w:rPr>
          <w:i/>
          <w:iCs/>
          <w:color w:val="B43412" w:themeColor="accent1" w:themeShade="BF"/>
        </w:rPr>
        <w:t xml:space="preserve"> </w:t>
      </w:r>
      <w:r w:rsidR="00CF6E04" w:rsidRPr="009B2ACC">
        <w:rPr>
          <w:i/>
          <w:iCs/>
          <w:color w:val="B43412" w:themeColor="accent1" w:themeShade="BF"/>
        </w:rPr>
        <w:t>dinamika 2015–2018 m. (proc.)</w:t>
      </w:r>
    </w:p>
    <w:p w14:paraId="78919374" w14:textId="77777777" w:rsidR="00CF6E04" w:rsidRPr="009B2ACC" w:rsidRDefault="00CF6E04" w:rsidP="00686FA0">
      <w:pPr>
        <w:tabs>
          <w:tab w:val="left" w:pos="1080"/>
        </w:tabs>
        <w:mirrorIndents/>
        <w:jc w:val="right"/>
        <w:rPr>
          <w:i/>
          <w:iCs/>
          <w:sz w:val="20"/>
          <w:szCs w:val="20"/>
        </w:rPr>
      </w:pPr>
      <w:r w:rsidRPr="009B2ACC">
        <w:rPr>
          <w:i/>
          <w:iCs/>
          <w:sz w:val="20"/>
          <w:szCs w:val="20"/>
        </w:rPr>
        <w:t xml:space="preserve">Šaltinis: sudaryta autorių pagal LSD duomenis </w:t>
      </w:r>
    </w:p>
    <w:p w14:paraId="4D34BB26" w14:textId="0F366E49" w:rsidR="000A2DD9" w:rsidRPr="009B2ACC" w:rsidRDefault="005F1663" w:rsidP="000A2DD9">
      <w:pPr>
        <w:mirrorIndents/>
      </w:pPr>
      <w:r w:rsidRPr="009B2ACC">
        <w:t xml:space="preserve">        </w:t>
      </w:r>
      <w:r w:rsidR="000A2DD9" w:rsidRPr="009B2ACC">
        <w:t xml:space="preserve">2015–2018 m. laikotarpiu </w:t>
      </w:r>
      <w:r w:rsidRPr="009B2ACC">
        <w:t>tūkstančiui</w:t>
      </w:r>
      <w:r w:rsidR="000A2DD9" w:rsidRPr="009B2ACC">
        <w:t xml:space="preserve"> gyventojų tenkantis transporto priemonių skaičius </w:t>
      </w:r>
      <w:r w:rsidR="005D282F" w:rsidRPr="009B2ACC">
        <w:t>Klaipėdos miesto savivaldybėje</w:t>
      </w:r>
      <w:r w:rsidR="000A2DD9" w:rsidRPr="009B2ACC">
        <w:t>, palyginti su šalimi ir kitais didžiaisiais miestais, augo lėčiausiai (14,9 proc.).</w:t>
      </w:r>
    </w:p>
    <w:p w14:paraId="636ED320" w14:textId="2A611EAD" w:rsidR="00334632" w:rsidRPr="009B2ACC" w:rsidRDefault="005F1663" w:rsidP="00686FA0">
      <w:pPr>
        <w:mirrorIndents/>
      </w:pPr>
      <w:r w:rsidRPr="009B2ACC">
        <w:t xml:space="preserve">        </w:t>
      </w:r>
      <w:r w:rsidR="0020412A" w:rsidRPr="009B2ACC">
        <w:t xml:space="preserve">2018 m. </w:t>
      </w:r>
      <w:r w:rsidR="00334632" w:rsidRPr="009B2ACC">
        <w:t xml:space="preserve">Klaipėdos mieste, kaip ir visoje Lietuvoje, didžiausią transporto priemonių dalį </w:t>
      </w:r>
      <w:r w:rsidR="0020412A" w:rsidRPr="009B2ACC">
        <w:t xml:space="preserve">(85,9 proc.) </w:t>
      </w:r>
      <w:r w:rsidR="00334632" w:rsidRPr="009B2ACC">
        <w:t xml:space="preserve">sudarė lengvieji automobiliai. Šalyje ir </w:t>
      </w:r>
      <w:r w:rsidR="00A514A9" w:rsidRPr="009B2ACC">
        <w:t>lyginamose savivaldybėse</w:t>
      </w:r>
      <w:r w:rsidR="00334632" w:rsidRPr="009B2ACC">
        <w:t xml:space="preserve"> lengvieji automobiliai sudarė šie</w:t>
      </w:r>
      <w:r w:rsidR="00B955EA" w:rsidRPr="009B2ACC">
        <w:t>k</w:t>
      </w:r>
      <w:r w:rsidR="00334632" w:rsidRPr="009B2ACC">
        <w:t xml:space="preserve"> tiek </w:t>
      </w:r>
      <w:r w:rsidR="0020412A" w:rsidRPr="009B2ACC">
        <w:t>mažesnę</w:t>
      </w:r>
      <w:r w:rsidR="00334632" w:rsidRPr="009B2ACC">
        <w:t xml:space="preserve"> procentinę dalį</w:t>
      </w:r>
      <w:r w:rsidR="00010A31" w:rsidRPr="009B2ACC">
        <w:t>: šalyje – 85,6 proc.</w:t>
      </w:r>
      <w:r w:rsidR="005D393E" w:rsidRPr="009B2ACC">
        <w:t xml:space="preserve">, Vilniaus m. sav. </w:t>
      </w:r>
      <w:r w:rsidR="00F51996" w:rsidRPr="009B2ACC">
        <w:t>–</w:t>
      </w:r>
      <w:r w:rsidR="005D393E" w:rsidRPr="009B2ACC">
        <w:t xml:space="preserve"> </w:t>
      </w:r>
      <w:r w:rsidR="00F51996" w:rsidRPr="009B2ACC">
        <w:t>84,1 proc., Kauno m. sav.</w:t>
      </w:r>
      <w:r w:rsidR="00B70F50" w:rsidRPr="009B2ACC">
        <w:t xml:space="preserve"> – 84,4 proc., Šiaulių m. sav. </w:t>
      </w:r>
      <w:r w:rsidR="005B6ED2" w:rsidRPr="009B2ACC">
        <w:t>–</w:t>
      </w:r>
      <w:r w:rsidR="00B70F50" w:rsidRPr="009B2ACC">
        <w:t xml:space="preserve"> </w:t>
      </w:r>
      <w:r w:rsidR="005B6ED2" w:rsidRPr="009B2ACC">
        <w:t>76,3 proc.</w:t>
      </w:r>
    </w:p>
    <w:p w14:paraId="1B9F6B24" w14:textId="7FFD5FCD" w:rsidR="007E5269" w:rsidRPr="009B2ACC" w:rsidRDefault="005F1663" w:rsidP="00686FA0">
      <w:pPr>
        <w:mirrorIndents/>
      </w:pPr>
      <w:r w:rsidRPr="009B2ACC">
        <w:t xml:space="preserve">        </w:t>
      </w:r>
      <w:r w:rsidR="0020412A" w:rsidRPr="009B2ACC">
        <w:t xml:space="preserve">Tais pačiais metais </w:t>
      </w:r>
      <w:r w:rsidR="00334632" w:rsidRPr="009B2ACC">
        <w:t>K</w:t>
      </w:r>
      <w:r w:rsidR="0020412A" w:rsidRPr="009B2ACC">
        <w:t>laipėdos mieste</w:t>
      </w:r>
      <w:r w:rsidR="00334632" w:rsidRPr="009B2ACC">
        <w:t xml:space="preserve"> krovininiai automobiliai </w:t>
      </w:r>
      <w:r w:rsidR="003B72A6" w:rsidRPr="009B2ACC">
        <w:t xml:space="preserve">ir puspriekabių vilkikai </w:t>
      </w:r>
      <w:r w:rsidR="00334632" w:rsidRPr="009B2ACC">
        <w:t xml:space="preserve">sudarė </w:t>
      </w:r>
      <w:r w:rsidR="003B72A6" w:rsidRPr="009B2ACC">
        <w:t>7,5</w:t>
      </w:r>
      <w:r w:rsidR="00334632" w:rsidRPr="009B2ACC">
        <w:t xml:space="preserve"> proc.</w:t>
      </w:r>
      <w:r w:rsidR="005D2588" w:rsidRPr="009B2ACC">
        <w:t xml:space="preserve"> (atitiko šalies rodiklį)</w:t>
      </w:r>
      <w:r w:rsidR="00334632" w:rsidRPr="009B2ACC">
        <w:t xml:space="preserve">, o motociklai  ir mopedai  – </w:t>
      </w:r>
      <w:r w:rsidR="00C44AA2" w:rsidRPr="009B2ACC">
        <w:t>2,</w:t>
      </w:r>
      <w:r w:rsidR="00334632" w:rsidRPr="009B2ACC">
        <w:t>3 proc. visų transporto priemonių</w:t>
      </w:r>
      <w:r w:rsidR="005D2588" w:rsidRPr="009B2ACC">
        <w:t xml:space="preserve"> (0,2 proc. atsiliko nuo šalies rodiklio)</w:t>
      </w:r>
      <w:r w:rsidR="00334632" w:rsidRPr="009B2ACC">
        <w:t xml:space="preserve">. </w:t>
      </w:r>
    </w:p>
    <w:p w14:paraId="6D22F344" w14:textId="2DD61991" w:rsidR="00C41D37" w:rsidRPr="009B2ACC" w:rsidRDefault="00C41D37" w:rsidP="00CC0887">
      <w:pPr>
        <w:spacing w:after="0"/>
        <w:mirrorIndents/>
        <w:jc w:val="center"/>
      </w:pPr>
      <w:r w:rsidRPr="009B2ACC">
        <w:rPr>
          <w:noProof/>
          <w:lang w:eastAsia="lt-LT"/>
        </w:rPr>
        <w:drawing>
          <wp:inline distT="0" distB="0" distL="0" distR="0" wp14:anchorId="099F8D32" wp14:editId="1FF2593A">
            <wp:extent cx="2868532" cy="2278380"/>
            <wp:effectExtent l="0" t="0" r="8255" b="7620"/>
            <wp:docPr id="70" name="Picture 70"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Transporto priemonės.png"/>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2906185" cy="2308287"/>
                    </a:xfrm>
                    <a:prstGeom prst="rect">
                      <a:avLst/>
                    </a:prstGeom>
                  </pic:spPr>
                </pic:pic>
              </a:graphicData>
            </a:graphic>
          </wp:inline>
        </w:drawing>
      </w:r>
    </w:p>
    <w:p w14:paraId="31761F9A" w14:textId="48AA6CB6" w:rsidR="00C41D37" w:rsidRPr="009B2ACC" w:rsidRDefault="00D87ED9" w:rsidP="0056127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C41D37" w:rsidRPr="009B2ACC">
        <w:rPr>
          <w:i/>
          <w:iCs/>
          <w:color w:val="B43412" w:themeColor="accent1" w:themeShade="BF"/>
        </w:rPr>
        <w:t>.</w:t>
      </w:r>
      <w:r w:rsidR="007A36F1" w:rsidRPr="009B2ACC">
        <w:rPr>
          <w:i/>
          <w:iCs/>
          <w:color w:val="B43412" w:themeColor="accent1" w:themeShade="BF"/>
        </w:rPr>
        <w:t>5.3.4.</w:t>
      </w:r>
      <w:r w:rsidR="00C41D37" w:rsidRPr="009B2ACC">
        <w:rPr>
          <w:i/>
          <w:iCs/>
          <w:color w:val="B43412" w:themeColor="accent1" w:themeShade="BF"/>
        </w:rPr>
        <w:t xml:space="preserve"> pav. Transporto priemonių sudėtis pagal transporto priem</w:t>
      </w:r>
      <w:r w:rsidR="00C41D37" w:rsidRPr="009B2ACC">
        <w:rPr>
          <w:i/>
          <w:iCs/>
          <w:color w:val="B22600" w:themeColor="accent6"/>
        </w:rPr>
        <w:t>onių rūšį</w:t>
      </w:r>
      <w:r w:rsidR="006A288E" w:rsidRPr="009B2ACC">
        <w:rPr>
          <w:i/>
          <w:iCs/>
          <w:color w:val="B22600" w:themeColor="accent6"/>
        </w:rPr>
        <w:t xml:space="preserve"> Klaipėdos mieste 2018 m. (proc.)</w:t>
      </w:r>
    </w:p>
    <w:p w14:paraId="1BA7143E" w14:textId="77777777" w:rsidR="00C41D37" w:rsidRPr="009B2ACC" w:rsidRDefault="00C41D37" w:rsidP="00686FA0">
      <w:pPr>
        <w:tabs>
          <w:tab w:val="left" w:pos="1080"/>
        </w:tabs>
        <w:mirrorIndents/>
        <w:jc w:val="right"/>
        <w:rPr>
          <w:i/>
          <w:iCs/>
          <w:sz w:val="20"/>
          <w:szCs w:val="20"/>
        </w:rPr>
      </w:pPr>
      <w:r w:rsidRPr="009B2ACC">
        <w:rPr>
          <w:i/>
          <w:iCs/>
          <w:sz w:val="20"/>
          <w:szCs w:val="20"/>
        </w:rPr>
        <w:t xml:space="preserve">Šaltinis: sudaryta autorių pagal LSD duomenis </w:t>
      </w:r>
    </w:p>
    <w:p w14:paraId="6CC743EA" w14:textId="3631A9CE" w:rsidR="00FC6830" w:rsidRPr="009B2ACC" w:rsidRDefault="005F1663" w:rsidP="00686FA0">
      <w:pPr>
        <w:mirrorIndents/>
      </w:pPr>
      <w:r w:rsidRPr="009B2ACC">
        <w:t xml:space="preserve">        </w:t>
      </w:r>
      <w:r w:rsidR="00900664" w:rsidRPr="009B2ACC">
        <w:t>Pastarųjų ketverių met</w:t>
      </w:r>
      <w:r w:rsidR="00B955EA" w:rsidRPr="009B2ACC">
        <w:t>ų</w:t>
      </w:r>
      <w:r w:rsidR="00900664" w:rsidRPr="009B2ACC">
        <w:t xml:space="preserve"> lai</w:t>
      </w:r>
      <w:r w:rsidR="00CB0C42" w:rsidRPr="009B2ACC">
        <w:t>k</w:t>
      </w:r>
      <w:r w:rsidR="00900664" w:rsidRPr="009B2ACC">
        <w:t xml:space="preserve">otarpiu </w:t>
      </w:r>
      <w:r w:rsidR="005D2588" w:rsidRPr="009B2ACC">
        <w:t xml:space="preserve">Klaipėdos mieste </w:t>
      </w:r>
      <w:r w:rsidR="00900664" w:rsidRPr="009B2ACC">
        <w:t>augo</w:t>
      </w:r>
      <w:r w:rsidR="00CB0C42" w:rsidRPr="009B2ACC">
        <w:t xml:space="preserve"> krovininių </w:t>
      </w:r>
      <w:r w:rsidR="0064629D" w:rsidRPr="009B2ACC">
        <w:t xml:space="preserve">automobilių </w:t>
      </w:r>
      <w:r w:rsidR="00B015DF" w:rsidRPr="009B2ACC">
        <w:t xml:space="preserve">(4,4 proc.) </w:t>
      </w:r>
      <w:r w:rsidR="0064629D" w:rsidRPr="009B2ACC">
        <w:t xml:space="preserve">ir puspriekabių vilkikų </w:t>
      </w:r>
      <w:r w:rsidR="00B015DF" w:rsidRPr="009B2ACC">
        <w:t xml:space="preserve">(3,1 proc.) </w:t>
      </w:r>
      <w:r w:rsidR="0064629D" w:rsidRPr="009B2ACC">
        <w:t>skaičius.</w:t>
      </w:r>
      <w:r w:rsidR="00327950" w:rsidRPr="009B2ACC">
        <w:t xml:space="preserve"> Galima daryti prielaidą, kad tokia tendencija nulemta </w:t>
      </w:r>
      <w:r w:rsidR="007175D5" w:rsidRPr="009B2ACC">
        <w:t xml:space="preserve">Klaipėdos miesto ir visos šalies ekonomikos augimo, </w:t>
      </w:r>
      <w:r w:rsidR="00130924" w:rsidRPr="009B2ACC">
        <w:t xml:space="preserve">Klaipėdos </w:t>
      </w:r>
      <w:r w:rsidR="007175D5" w:rsidRPr="009B2ACC">
        <w:t>LE</w:t>
      </w:r>
      <w:r w:rsidR="002648DE" w:rsidRPr="009B2ACC">
        <w:t xml:space="preserve">Z ir </w:t>
      </w:r>
      <w:r w:rsidR="00130924" w:rsidRPr="009B2ACC">
        <w:t>KVJU</w:t>
      </w:r>
      <w:r w:rsidR="002648DE" w:rsidRPr="009B2ACC">
        <w:t xml:space="preserve"> plėtros bei su tuo susijusio logistikos </w:t>
      </w:r>
      <w:r w:rsidR="004814E4" w:rsidRPr="009B2ACC">
        <w:t>sektoriaus augimo.</w:t>
      </w:r>
      <w:r w:rsidR="00900664" w:rsidRPr="009B2ACC">
        <w:t xml:space="preserve"> </w:t>
      </w:r>
    </w:p>
    <w:p w14:paraId="4C157E7C" w14:textId="45C20005" w:rsidR="00231660" w:rsidRPr="009B2ACC" w:rsidRDefault="005F1663" w:rsidP="00686FA0">
      <w:pPr>
        <w:mirrorIndents/>
        <w:rPr>
          <w:rFonts w:cs="Times New Roman"/>
          <w:iCs/>
          <w:lang w:eastAsia="ar-SA"/>
        </w:rPr>
      </w:pPr>
      <w:r w:rsidRPr="009B2ACC">
        <w:rPr>
          <w:rFonts w:cs="Times New Roman"/>
          <w:iCs/>
          <w:lang w:eastAsia="ar-SA"/>
        </w:rPr>
        <w:t xml:space="preserve">        </w:t>
      </w:r>
      <w:r w:rsidR="00294433" w:rsidRPr="009B2ACC">
        <w:rPr>
          <w:rFonts w:cs="Times New Roman"/>
          <w:iCs/>
          <w:lang w:eastAsia="ar-SA"/>
        </w:rPr>
        <w:t xml:space="preserve">2018 m. </w:t>
      </w:r>
      <w:r w:rsidR="005F44B1" w:rsidRPr="009B2ACC">
        <w:rPr>
          <w:rFonts w:cs="Times New Roman"/>
          <w:iCs/>
          <w:lang w:eastAsia="ar-SA"/>
        </w:rPr>
        <w:t>Klaipėdos miesto savivaldybėje</w:t>
      </w:r>
      <w:r w:rsidR="00294433" w:rsidRPr="009B2ACC">
        <w:rPr>
          <w:rFonts w:cs="Times New Roman"/>
          <w:iCs/>
          <w:lang w:eastAsia="ar-SA"/>
        </w:rPr>
        <w:t xml:space="preserve"> </w:t>
      </w:r>
      <w:r w:rsidRPr="009B2ACC">
        <w:t>tūkstančiui</w:t>
      </w:r>
      <w:r w:rsidRPr="009B2ACC" w:rsidDel="005F1663">
        <w:rPr>
          <w:rFonts w:cs="Times New Roman"/>
          <w:iCs/>
          <w:lang w:eastAsia="ar-SA"/>
        </w:rPr>
        <w:t xml:space="preserve"> </w:t>
      </w:r>
      <w:r w:rsidR="00294433" w:rsidRPr="009B2ACC">
        <w:rPr>
          <w:rFonts w:cs="Times New Roman"/>
          <w:iCs/>
          <w:lang w:eastAsia="ar-SA"/>
        </w:rPr>
        <w:t xml:space="preserve">gyventojų teko </w:t>
      </w:r>
      <w:r w:rsidR="00896D89" w:rsidRPr="009B2ACC">
        <w:rPr>
          <w:rFonts w:cs="Times New Roman"/>
          <w:iCs/>
          <w:lang w:eastAsia="ar-SA"/>
        </w:rPr>
        <w:t>435</w:t>
      </w:r>
      <w:r w:rsidR="00294433" w:rsidRPr="009B2ACC">
        <w:rPr>
          <w:rFonts w:cs="Times New Roman"/>
          <w:iCs/>
          <w:lang w:eastAsia="ar-SA"/>
        </w:rPr>
        <w:t xml:space="preserve"> lengvieji automobiliai</w:t>
      </w:r>
      <w:r w:rsidR="00B955EA" w:rsidRPr="009B2ACC">
        <w:rPr>
          <w:rFonts w:cs="Times New Roman"/>
          <w:iCs/>
          <w:lang w:eastAsia="ar-SA"/>
        </w:rPr>
        <w:t>,</w:t>
      </w:r>
      <w:r w:rsidR="00E16B08" w:rsidRPr="009B2ACC">
        <w:rPr>
          <w:rFonts w:cs="Times New Roman"/>
          <w:iCs/>
          <w:lang w:eastAsia="ar-SA"/>
        </w:rPr>
        <w:t xml:space="preserve"> ir tai buvo mažiausia rodikli</w:t>
      </w:r>
      <w:r w:rsidR="00BB7E45" w:rsidRPr="009B2ACC">
        <w:rPr>
          <w:rFonts w:cs="Times New Roman"/>
          <w:iCs/>
          <w:lang w:eastAsia="ar-SA"/>
        </w:rPr>
        <w:t>o reikšmė</w:t>
      </w:r>
      <w:r w:rsidR="00E16B08" w:rsidRPr="009B2ACC">
        <w:rPr>
          <w:rFonts w:cs="Times New Roman"/>
          <w:iCs/>
          <w:lang w:eastAsia="ar-SA"/>
        </w:rPr>
        <w:t>, palyginti su kitomis analizuojamomis teritorijomis.</w:t>
      </w:r>
      <w:r w:rsidR="00BB7E45" w:rsidRPr="009B2ACC">
        <w:rPr>
          <w:rFonts w:cs="Times New Roman"/>
          <w:iCs/>
          <w:lang w:eastAsia="ar-SA"/>
        </w:rPr>
        <w:t xml:space="preserve"> </w:t>
      </w:r>
    </w:p>
    <w:p w14:paraId="430ED992" w14:textId="35238C79" w:rsidR="00204C71" w:rsidRPr="009B2ACC" w:rsidRDefault="00BE73B1" w:rsidP="007A4B17">
      <w:pPr>
        <w:spacing w:after="0"/>
        <w:mirrorIndents/>
        <w:jc w:val="center"/>
        <w:rPr>
          <w:rFonts w:cs="Times New Roman"/>
          <w:iCs/>
          <w:lang w:eastAsia="ar-SA"/>
        </w:rPr>
      </w:pPr>
      <w:r w:rsidRPr="009B2ACC">
        <w:rPr>
          <w:rFonts w:cs="Times New Roman"/>
          <w:iCs/>
          <w:noProof/>
          <w:lang w:eastAsia="lt-LT"/>
        </w:rPr>
        <w:drawing>
          <wp:inline distT="0" distB="0" distL="0" distR="0" wp14:anchorId="2FD0BF12" wp14:editId="70DA02F0">
            <wp:extent cx="2879725" cy="1751965"/>
            <wp:effectExtent l="0" t="0" r="0" b="635"/>
            <wp:docPr id="1039" name="Picture 1039"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Lengvųjų transporto priemonių skaičius 1000 gyv..png"/>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2879725" cy="1751965"/>
                    </a:xfrm>
                    <a:prstGeom prst="rect">
                      <a:avLst/>
                    </a:prstGeom>
                  </pic:spPr>
                </pic:pic>
              </a:graphicData>
            </a:graphic>
          </wp:inline>
        </w:drawing>
      </w:r>
    </w:p>
    <w:p w14:paraId="072B82F9" w14:textId="5F79A83A" w:rsidR="00204C71" w:rsidRPr="009B2ACC" w:rsidRDefault="00D87ED9" w:rsidP="0056127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204C71" w:rsidRPr="009B2ACC">
        <w:rPr>
          <w:i/>
          <w:iCs/>
          <w:color w:val="B43412" w:themeColor="accent1" w:themeShade="BF"/>
        </w:rPr>
        <w:t>.</w:t>
      </w:r>
      <w:r w:rsidR="007A36F1" w:rsidRPr="009B2ACC">
        <w:rPr>
          <w:i/>
          <w:iCs/>
          <w:color w:val="B43412" w:themeColor="accent1" w:themeShade="BF"/>
        </w:rPr>
        <w:t>5.3.5.</w:t>
      </w:r>
      <w:r w:rsidR="00204C71" w:rsidRPr="009B2ACC">
        <w:rPr>
          <w:i/>
          <w:iCs/>
          <w:color w:val="B43412" w:themeColor="accent1" w:themeShade="BF"/>
        </w:rPr>
        <w:t xml:space="preserve"> pav. Lengvųjų automobilių skaiči</w:t>
      </w:r>
      <w:r w:rsidR="00632567" w:rsidRPr="009B2ACC">
        <w:rPr>
          <w:i/>
          <w:iCs/>
          <w:color w:val="B43412" w:themeColor="accent1" w:themeShade="BF"/>
        </w:rPr>
        <w:t>a</w:t>
      </w:r>
      <w:r w:rsidR="00204C71" w:rsidRPr="009B2ACC">
        <w:rPr>
          <w:i/>
          <w:iCs/>
          <w:color w:val="B43412" w:themeColor="accent1" w:themeShade="BF"/>
        </w:rPr>
        <w:t>us, tenkan</w:t>
      </w:r>
      <w:r w:rsidR="00632567" w:rsidRPr="009B2ACC">
        <w:rPr>
          <w:i/>
          <w:iCs/>
          <w:color w:val="B43412" w:themeColor="accent1" w:themeShade="BF"/>
        </w:rPr>
        <w:t>čio</w:t>
      </w:r>
      <w:r w:rsidR="00204C71" w:rsidRPr="009B2ACC">
        <w:rPr>
          <w:i/>
          <w:iCs/>
          <w:color w:val="B43412" w:themeColor="accent1" w:themeShade="BF"/>
        </w:rPr>
        <w:t xml:space="preserve"> </w:t>
      </w:r>
      <w:r w:rsidR="005F1663" w:rsidRPr="009B2ACC">
        <w:rPr>
          <w:i/>
          <w:iCs/>
          <w:color w:val="B43412" w:themeColor="accent1" w:themeShade="BF"/>
        </w:rPr>
        <w:t>tūkstanč</w:t>
      </w:r>
      <w:r w:rsidR="00204C71" w:rsidRPr="009B2ACC">
        <w:rPr>
          <w:i/>
          <w:iCs/>
          <w:color w:val="B43412" w:themeColor="accent1" w:themeShade="BF"/>
        </w:rPr>
        <w:t>iui gyventojų</w:t>
      </w:r>
      <w:r w:rsidR="00632567" w:rsidRPr="009B2ACC">
        <w:rPr>
          <w:i/>
          <w:iCs/>
          <w:color w:val="B43412" w:themeColor="accent1" w:themeShade="BF"/>
        </w:rPr>
        <w:t xml:space="preserve">, </w:t>
      </w:r>
      <w:r w:rsidR="00DA3A84" w:rsidRPr="009B2ACC">
        <w:rPr>
          <w:i/>
          <w:iCs/>
          <w:color w:val="B43412" w:themeColor="accent1" w:themeShade="BF"/>
        </w:rPr>
        <w:t xml:space="preserve">kitimo </w:t>
      </w:r>
      <w:r w:rsidR="00632567" w:rsidRPr="009B2ACC">
        <w:rPr>
          <w:i/>
          <w:iCs/>
          <w:color w:val="B43412" w:themeColor="accent1" w:themeShade="BF"/>
        </w:rPr>
        <w:t>dinamika 2015–2018 m. (proc.)</w:t>
      </w:r>
    </w:p>
    <w:p w14:paraId="2B4C3BE9" w14:textId="77777777" w:rsidR="00204C71" w:rsidRPr="009B2ACC" w:rsidRDefault="00204C71" w:rsidP="00686FA0">
      <w:pPr>
        <w:tabs>
          <w:tab w:val="left" w:pos="1080"/>
        </w:tabs>
        <w:mirrorIndents/>
        <w:jc w:val="right"/>
        <w:rPr>
          <w:i/>
          <w:iCs/>
          <w:sz w:val="20"/>
          <w:szCs w:val="20"/>
        </w:rPr>
      </w:pPr>
      <w:r w:rsidRPr="009B2ACC">
        <w:rPr>
          <w:i/>
          <w:iCs/>
          <w:sz w:val="20"/>
          <w:szCs w:val="20"/>
        </w:rPr>
        <w:t xml:space="preserve">Šaltinis: sudaryta autorių pagal LSD duomenis </w:t>
      </w:r>
    </w:p>
    <w:p w14:paraId="47B675DD" w14:textId="0CF9EF57" w:rsidR="00BB7E45" w:rsidRPr="009B2ACC" w:rsidRDefault="005F1663" w:rsidP="00686FA0">
      <w:pPr>
        <w:mirrorIndents/>
        <w:rPr>
          <w:rFonts w:cs="Times New Roman"/>
          <w:iCs/>
          <w:lang w:eastAsia="ar-SA"/>
        </w:rPr>
      </w:pPr>
      <w:r w:rsidRPr="009B2ACC">
        <w:rPr>
          <w:rFonts w:cs="Times New Roman"/>
          <w:iCs/>
          <w:lang w:eastAsia="ar-SA"/>
        </w:rPr>
        <w:t xml:space="preserve">        </w:t>
      </w:r>
      <w:r w:rsidR="00BB7E45" w:rsidRPr="009B2ACC">
        <w:rPr>
          <w:rFonts w:cs="Times New Roman"/>
          <w:iCs/>
          <w:lang w:eastAsia="ar-SA"/>
        </w:rPr>
        <w:t xml:space="preserve">Nepaisant darbingo amžiaus gyventojų skaičiaus mažėjimo, palyginti su 2015 m., visose nagrinėjamose teritorijose </w:t>
      </w:r>
      <w:r w:rsidRPr="009B2ACC">
        <w:t>tūkstančiui</w:t>
      </w:r>
      <w:r w:rsidRPr="009B2ACC" w:rsidDel="005F1663">
        <w:rPr>
          <w:rFonts w:cs="Times New Roman"/>
          <w:iCs/>
          <w:lang w:eastAsia="ar-SA"/>
        </w:rPr>
        <w:t xml:space="preserve"> </w:t>
      </w:r>
      <w:r w:rsidR="00BB7E45" w:rsidRPr="009B2ACC">
        <w:rPr>
          <w:rFonts w:cs="Times New Roman"/>
          <w:iCs/>
          <w:lang w:eastAsia="ar-SA"/>
        </w:rPr>
        <w:t xml:space="preserve">gyventojų tenkantis lengvųjų automobilių skaičius didėjo. Klaipėdos miesto rodiklis augo lėčiau (15,1 proc.) nei šalyje (19,6 proc.). </w:t>
      </w:r>
    </w:p>
    <w:p w14:paraId="7E86A92A" w14:textId="6B5FA2D0" w:rsidR="00B36461" w:rsidRPr="009B2ACC" w:rsidRDefault="005F1663" w:rsidP="00686FA0">
      <w:pPr>
        <w:mirrorIndents/>
        <w:rPr>
          <w:rFonts w:cs="Times New Roman"/>
          <w:iCs/>
          <w:lang w:eastAsia="ar-SA"/>
        </w:rPr>
      </w:pPr>
      <w:r w:rsidRPr="009B2ACC">
        <w:rPr>
          <w:rFonts w:cs="Times New Roman"/>
          <w:iCs/>
          <w:lang w:eastAsia="ar-SA"/>
        </w:rPr>
        <w:t xml:space="preserve">       </w:t>
      </w:r>
      <w:r w:rsidR="00B955EA" w:rsidRPr="009B2ACC">
        <w:rPr>
          <w:rFonts w:cs="Times New Roman"/>
          <w:iCs/>
          <w:lang w:eastAsia="ar-SA"/>
        </w:rPr>
        <w:t xml:space="preserve"> </w:t>
      </w:r>
      <w:r w:rsidR="00B36461" w:rsidRPr="009B2ACC">
        <w:rPr>
          <w:rFonts w:cs="Times New Roman"/>
          <w:iCs/>
          <w:lang w:eastAsia="ar-SA"/>
        </w:rPr>
        <w:t xml:space="preserve">Augantis </w:t>
      </w:r>
      <w:r w:rsidR="00BB7E45" w:rsidRPr="009B2ACC">
        <w:rPr>
          <w:rFonts w:cs="Times New Roman"/>
          <w:iCs/>
          <w:lang w:eastAsia="ar-SA"/>
        </w:rPr>
        <w:t>lengvųjų automobilių</w:t>
      </w:r>
      <w:r w:rsidR="00B36461" w:rsidRPr="009B2ACC">
        <w:rPr>
          <w:rFonts w:cs="Times New Roman"/>
          <w:iCs/>
          <w:lang w:eastAsia="ar-SA"/>
        </w:rPr>
        <w:t xml:space="preserve"> skaičius </w:t>
      </w:r>
      <w:r w:rsidR="00BD0770" w:rsidRPr="009B2ACC">
        <w:rPr>
          <w:rFonts w:cs="Times New Roman"/>
          <w:iCs/>
          <w:lang w:eastAsia="ar-SA"/>
        </w:rPr>
        <w:t>didmiesčiuose gali būti sietinas su gerėjančia gyventojų socialine ir ekonomine padėtim</w:t>
      </w:r>
      <w:r w:rsidR="00C24802" w:rsidRPr="009B2ACC">
        <w:rPr>
          <w:rFonts w:cs="Times New Roman"/>
          <w:iCs/>
          <w:lang w:eastAsia="ar-SA"/>
        </w:rPr>
        <w:t xml:space="preserve">i bei </w:t>
      </w:r>
      <w:r w:rsidR="00860521" w:rsidRPr="009B2ACC">
        <w:rPr>
          <w:rFonts w:cs="Times New Roman"/>
          <w:iCs/>
          <w:lang w:eastAsia="ar-SA"/>
        </w:rPr>
        <w:t xml:space="preserve">su tuo susijusiu </w:t>
      </w:r>
      <w:r w:rsidR="00D2577A" w:rsidRPr="009B2ACC">
        <w:rPr>
          <w:rFonts w:cs="Times New Roman"/>
          <w:iCs/>
          <w:lang w:eastAsia="ar-SA"/>
        </w:rPr>
        <w:t>jų išsikėlimu gyventi į priemiesčius</w:t>
      </w:r>
      <w:r w:rsidR="00860521" w:rsidRPr="009B2ACC">
        <w:rPr>
          <w:rFonts w:cs="Times New Roman"/>
          <w:iCs/>
          <w:lang w:eastAsia="ar-SA"/>
        </w:rPr>
        <w:t xml:space="preserve"> – dažniausiai in</w:t>
      </w:r>
      <w:r w:rsidR="008C727C" w:rsidRPr="009B2ACC">
        <w:rPr>
          <w:rFonts w:cs="Times New Roman"/>
          <w:iCs/>
          <w:lang w:eastAsia="ar-SA"/>
        </w:rPr>
        <w:t>dividualių gyvenamųjų namų</w:t>
      </w:r>
      <w:r w:rsidR="00B955EA" w:rsidRPr="009B2ACC">
        <w:rPr>
          <w:rFonts w:cs="Times New Roman"/>
          <w:iCs/>
          <w:lang w:eastAsia="ar-SA"/>
        </w:rPr>
        <w:t xml:space="preserve"> (</w:t>
      </w:r>
      <w:r w:rsidR="008C727C" w:rsidRPr="009B2ACC">
        <w:rPr>
          <w:rFonts w:cs="Times New Roman"/>
          <w:iCs/>
          <w:lang w:eastAsia="ar-SA"/>
        </w:rPr>
        <w:t>kotedžų</w:t>
      </w:r>
      <w:r w:rsidR="00B955EA" w:rsidRPr="009B2ACC">
        <w:rPr>
          <w:rFonts w:cs="Times New Roman"/>
          <w:iCs/>
          <w:lang w:eastAsia="ar-SA"/>
        </w:rPr>
        <w:t>)</w:t>
      </w:r>
      <w:r w:rsidR="008C727C" w:rsidRPr="009B2ACC">
        <w:rPr>
          <w:rFonts w:cs="Times New Roman"/>
          <w:iCs/>
          <w:lang w:eastAsia="ar-SA"/>
        </w:rPr>
        <w:t xml:space="preserve"> kvartalus</w:t>
      </w:r>
      <w:r w:rsidR="00860521" w:rsidRPr="009B2ACC">
        <w:rPr>
          <w:rFonts w:cs="Times New Roman"/>
          <w:iCs/>
          <w:lang w:eastAsia="ar-SA"/>
        </w:rPr>
        <w:t>.</w:t>
      </w:r>
      <w:r w:rsidR="00BD0770" w:rsidRPr="009B2ACC">
        <w:rPr>
          <w:rFonts w:cs="Times New Roman"/>
          <w:iCs/>
          <w:lang w:eastAsia="ar-SA"/>
        </w:rPr>
        <w:t xml:space="preserve"> </w:t>
      </w:r>
    </w:p>
    <w:p w14:paraId="358930E1" w14:textId="2D38FE75" w:rsidR="00294433" w:rsidRPr="009B2ACC" w:rsidRDefault="000753B0" w:rsidP="00CD2264">
      <w:pPr>
        <w:ind w:firstLine="426"/>
        <w:mirrorIndents/>
        <w:rPr>
          <w:rFonts w:cs="Times New Roman"/>
          <w:iCs/>
          <w:lang w:eastAsia="ar-SA"/>
        </w:rPr>
      </w:pPr>
      <w:r w:rsidRPr="009B2ACC">
        <w:rPr>
          <w:rFonts w:cs="Times New Roman"/>
          <w:iCs/>
          <w:lang w:eastAsia="ar-SA"/>
        </w:rPr>
        <w:t xml:space="preserve">Tikėtina, kad </w:t>
      </w:r>
      <w:r w:rsidR="00C4133C" w:rsidRPr="009B2ACC">
        <w:rPr>
          <w:rFonts w:cs="Times New Roman"/>
          <w:iCs/>
          <w:lang w:eastAsia="ar-SA"/>
        </w:rPr>
        <w:t xml:space="preserve">infrastruktūros vystymas </w:t>
      </w:r>
      <w:r w:rsidR="005D2588" w:rsidRPr="009B2ACC">
        <w:rPr>
          <w:rFonts w:cs="Times New Roman"/>
          <w:iCs/>
          <w:lang w:eastAsia="ar-SA"/>
        </w:rPr>
        <w:t xml:space="preserve">Klaipėdos mieste </w:t>
      </w:r>
      <w:r w:rsidR="00C4133C" w:rsidRPr="009B2ACC">
        <w:rPr>
          <w:rFonts w:cs="Times New Roman"/>
          <w:iCs/>
          <w:lang w:eastAsia="ar-SA"/>
        </w:rPr>
        <w:t xml:space="preserve">įgalina gyventojus rinktis alternatyvias, aplinkai draugiškesnes </w:t>
      </w:r>
      <w:r w:rsidR="00D55E1B" w:rsidRPr="009B2ACC">
        <w:rPr>
          <w:rFonts w:cs="Times New Roman"/>
          <w:iCs/>
          <w:lang w:eastAsia="ar-SA"/>
        </w:rPr>
        <w:t xml:space="preserve">bemotores transporto priemones, todėl </w:t>
      </w:r>
      <w:r w:rsidR="00D11ECE" w:rsidRPr="009B2ACC">
        <w:rPr>
          <w:rFonts w:cs="Times New Roman"/>
          <w:iCs/>
          <w:lang w:eastAsia="ar-SA"/>
        </w:rPr>
        <w:t>analizuojamų transporto priemonių skaičius auga ne taip sparčiai.</w:t>
      </w:r>
    </w:p>
    <w:p w14:paraId="5D7111B7" w14:textId="69C71B0E" w:rsidR="0019272F" w:rsidRPr="009B2ACC" w:rsidRDefault="0019272F" w:rsidP="00CD2264">
      <w:pPr>
        <w:ind w:firstLine="426"/>
        <w:mirrorIndents/>
        <w:rPr>
          <w:rFonts w:cstheme="minorHAnsi"/>
        </w:rPr>
      </w:pPr>
      <w:r w:rsidRPr="009B2ACC">
        <w:rPr>
          <w:rFonts w:cstheme="minorHAnsi"/>
        </w:rPr>
        <w:t>Vien</w:t>
      </w:r>
      <w:r w:rsidR="00B955EA" w:rsidRPr="009B2ACC">
        <w:rPr>
          <w:rFonts w:cstheme="minorHAnsi"/>
        </w:rPr>
        <w:t>as iš</w:t>
      </w:r>
      <w:r w:rsidRPr="009B2ACC">
        <w:rPr>
          <w:rFonts w:cstheme="minorHAnsi"/>
        </w:rPr>
        <w:t xml:space="preserve"> svarbiausi</w:t>
      </w:r>
      <w:r w:rsidR="00B955EA" w:rsidRPr="009B2ACC">
        <w:rPr>
          <w:rFonts w:cstheme="minorHAnsi"/>
        </w:rPr>
        <w:t>ų</w:t>
      </w:r>
      <w:r w:rsidRPr="009B2ACC">
        <w:rPr>
          <w:rFonts w:cstheme="minorHAnsi"/>
        </w:rPr>
        <w:t xml:space="preserve"> darnaus judumo sistemos element</w:t>
      </w:r>
      <w:r w:rsidR="00B955EA" w:rsidRPr="009B2ACC">
        <w:rPr>
          <w:rFonts w:cstheme="minorHAnsi"/>
        </w:rPr>
        <w:t>ų</w:t>
      </w:r>
      <w:r w:rsidRPr="009B2ACC">
        <w:rPr>
          <w:rFonts w:cstheme="minorHAnsi"/>
        </w:rPr>
        <w:t xml:space="preserve"> yra viešasis transportas, todėl svarbu didinti klaipėdiečių ir miesto svečių naudojimąsi viešuoju transportu bei užtikrinti patogumą ir kelionių  efektyvumą.  </w:t>
      </w:r>
    </w:p>
    <w:p w14:paraId="759034A7" w14:textId="29DAC4D2" w:rsidR="003F0047" w:rsidRPr="009B2ACC" w:rsidRDefault="00B955EA" w:rsidP="00686FA0">
      <w:pPr>
        <w:mirrorIndents/>
        <w:rPr>
          <w:rFonts w:cstheme="minorHAnsi"/>
        </w:rPr>
      </w:pPr>
      <w:r w:rsidRPr="009B2ACC">
        <w:rPr>
          <w:rFonts w:cstheme="minorHAnsi"/>
        </w:rPr>
        <w:t xml:space="preserve">        </w:t>
      </w:r>
      <w:r w:rsidR="002F498A" w:rsidRPr="009B2ACC">
        <w:rPr>
          <w:rFonts w:cstheme="minorHAnsi"/>
        </w:rPr>
        <w:t xml:space="preserve">Pagal VšĮ „Klaipėdos keleivinis transportas“ veiklos ataskaitą, </w:t>
      </w:r>
      <w:r w:rsidR="003F0047" w:rsidRPr="009B2ACC">
        <w:rPr>
          <w:rFonts w:cstheme="minorHAnsi"/>
        </w:rPr>
        <w:t>2018 m. K</w:t>
      </w:r>
      <w:r w:rsidR="00591DDB" w:rsidRPr="009B2ACC">
        <w:rPr>
          <w:rFonts w:cstheme="minorHAnsi"/>
        </w:rPr>
        <w:t>laipėdos mieste</w:t>
      </w:r>
      <w:r w:rsidR="00C70154" w:rsidRPr="009B2ACC">
        <w:rPr>
          <w:rFonts w:cstheme="minorHAnsi"/>
        </w:rPr>
        <w:t xml:space="preserve"> kelionių autobusais skaičius siekė</w:t>
      </w:r>
      <w:r w:rsidR="003F0047" w:rsidRPr="009B2ACC">
        <w:rPr>
          <w:rFonts w:cstheme="minorHAnsi"/>
        </w:rPr>
        <w:t xml:space="preserve"> </w:t>
      </w:r>
      <w:r w:rsidR="002F498A" w:rsidRPr="009B2ACC">
        <w:rPr>
          <w:rFonts w:cstheme="minorHAnsi"/>
        </w:rPr>
        <w:t>35 337</w:t>
      </w:r>
      <w:r w:rsidR="003F0047" w:rsidRPr="009B2ACC">
        <w:rPr>
          <w:rFonts w:cstheme="minorHAnsi"/>
        </w:rPr>
        <w:t xml:space="preserve"> tūkst. Tai sudarė </w:t>
      </w:r>
      <w:r w:rsidR="005007C3" w:rsidRPr="009B2ACC">
        <w:rPr>
          <w:rFonts w:cstheme="minorHAnsi"/>
        </w:rPr>
        <w:t>12,2</w:t>
      </w:r>
      <w:r w:rsidR="003F0047" w:rsidRPr="009B2ACC">
        <w:rPr>
          <w:rFonts w:cstheme="minorHAnsi"/>
        </w:rPr>
        <w:t xml:space="preserve"> proc.</w:t>
      </w:r>
      <w:r w:rsidR="0059648E" w:rsidRPr="009B2ACC">
        <w:rPr>
          <w:rFonts w:cstheme="minorHAnsi"/>
        </w:rPr>
        <w:t xml:space="preserve"> </w:t>
      </w:r>
      <w:r w:rsidR="003F0047" w:rsidRPr="009B2ACC">
        <w:rPr>
          <w:rFonts w:cstheme="minorHAnsi"/>
        </w:rPr>
        <w:t>šalies rodiklio</w:t>
      </w:r>
      <w:r w:rsidR="005007C3" w:rsidRPr="009B2ACC">
        <w:rPr>
          <w:rFonts w:cstheme="minorHAnsi"/>
        </w:rPr>
        <w:t xml:space="preserve"> (</w:t>
      </w:r>
      <w:r w:rsidR="002572C3" w:rsidRPr="009B2ACC">
        <w:rPr>
          <w:rFonts w:cstheme="minorHAnsi"/>
        </w:rPr>
        <w:t>288 684 tūkst. keleivių)</w:t>
      </w:r>
      <w:r w:rsidR="003F0047" w:rsidRPr="009B2ACC">
        <w:rPr>
          <w:rFonts w:cstheme="minorHAnsi"/>
        </w:rPr>
        <w:t xml:space="preserve">. Per </w:t>
      </w:r>
      <w:r w:rsidR="00A164EF" w:rsidRPr="009B2ACC">
        <w:rPr>
          <w:rFonts w:cstheme="minorHAnsi"/>
        </w:rPr>
        <w:t>ketverius</w:t>
      </w:r>
      <w:r w:rsidR="003F0047" w:rsidRPr="009B2ACC">
        <w:rPr>
          <w:rFonts w:cstheme="minorHAnsi"/>
        </w:rPr>
        <w:t xml:space="preserve"> metus </w:t>
      </w:r>
      <w:r w:rsidR="00A164EF" w:rsidRPr="009B2ACC">
        <w:rPr>
          <w:rFonts w:cstheme="minorHAnsi"/>
        </w:rPr>
        <w:t xml:space="preserve">keleivių, </w:t>
      </w:r>
      <w:r w:rsidR="003F0047" w:rsidRPr="009B2ACC">
        <w:rPr>
          <w:rFonts w:cstheme="minorHAnsi"/>
        </w:rPr>
        <w:t>vežamų autobusai</w:t>
      </w:r>
      <w:r w:rsidR="00A164EF" w:rsidRPr="009B2ACC">
        <w:rPr>
          <w:rFonts w:cstheme="minorHAnsi"/>
        </w:rPr>
        <w:t>s,</w:t>
      </w:r>
      <w:r w:rsidR="003F0047" w:rsidRPr="009B2ACC">
        <w:rPr>
          <w:rFonts w:cstheme="minorHAnsi"/>
        </w:rPr>
        <w:t xml:space="preserve"> </w:t>
      </w:r>
      <w:r w:rsidR="005A532A" w:rsidRPr="009B2ACC">
        <w:rPr>
          <w:rFonts w:cstheme="minorHAnsi"/>
        </w:rPr>
        <w:t xml:space="preserve">skaičius </w:t>
      </w:r>
      <w:r w:rsidR="00904D95" w:rsidRPr="009B2ACC">
        <w:rPr>
          <w:rFonts w:cstheme="minorHAnsi"/>
        </w:rPr>
        <w:t xml:space="preserve">sumažėjo </w:t>
      </w:r>
      <w:r w:rsidR="005A532A" w:rsidRPr="009B2ACC">
        <w:rPr>
          <w:rFonts w:cstheme="minorHAnsi"/>
        </w:rPr>
        <w:t>visose lyginamose teritorijose</w:t>
      </w:r>
      <w:r w:rsidR="00904D95" w:rsidRPr="009B2ACC">
        <w:rPr>
          <w:rFonts w:cstheme="minorHAnsi"/>
        </w:rPr>
        <w:t>, išskyrus Klaipėdos miesto saviva</w:t>
      </w:r>
      <w:r w:rsidR="00A67B1B" w:rsidRPr="009B2ACC">
        <w:rPr>
          <w:rFonts w:cstheme="minorHAnsi"/>
        </w:rPr>
        <w:t>ldybę, kur</w:t>
      </w:r>
      <w:r w:rsidR="00726958" w:rsidRPr="009B2ACC">
        <w:rPr>
          <w:rFonts w:cstheme="minorHAnsi"/>
        </w:rPr>
        <w:t xml:space="preserve"> pervežamų keleivių skaičius </w:t>
      </w:r>
      <w:r w:rsidR="00A67B1B" w:rsidRPr="009B2ACC">
        <w:rPr>
          <w:rFonts w:cstheme="minorHAnsi"/>
        </w:rPr>
        <w:t>išaugo 4,0 proc.</w:t>
      </w:r>
      <w:r w:rsidR="003F0047" w:rsidRPr="009B2ACC">
        <w:rPr>
          <w:rFonts w:cstheme="minorHAnsi"/>
        </w:rPr>
        <w:t xml:space="preserve"> </w:t>
      </w:r>
      <w:r w:rsidR="008D6887" w:rsidRPr="009B2ACC">
        <w:rPr>
          <w:rFonts w:cstheme="minorHAnsi"/>
        </w:rPr>
        <w:t xml:space="preserve">Tuo pačiu </w:t>
      </w:r>
      <w:r w:rsidR="00AC22F0" w:rsidRPr="009B2ACC">
        <w:rPr>
          <w:rFonts w:cstheme="minorHAnsi"/>
        </w:rPr>
        <w:t>laikotarpiu Šiaulių m. sav. autobusais pervežamų keleivių skaičius sumažėjo daugiau nei dešimtadaliu (</w:t>
      </w:r>
      <w:r w:rsidR="00E404B2" w:rsidRPr="009B2ACC">
        <w:rPr>
          <w:rFonts w:cstheme="minorHAnsi"/>
        </w:rPr>
        <w:t>-10,6 proc.).</w:t>
      </w:r>
    </w:p>
    <w:p w14:paraId="4110643E" w14:textId="22F59705" w:rsidR="005007C3" w:rsidRPr="009B2ACC" w:rsidRDefault="00F30E03" w:rsidP="00F30E03">
      <w:pPr>
        <w:spacing w:after="0"/>
        <w:mirrorIndents/>
        <w:rPr>
          <w:rFonts w:cstheme="minorHAnsi"/>
        </w:rPr>
      </w:pPr>
      <w:r w:rsidRPr="009B2ACC">
        <w:rPr>
          <w:rFonts w:cstheme="minorHAnsi"/>
          <w:noProof/>
          <w:lang w:eastAsia="lt-LT"/>
        </w:rPr>
        <w:drawing>
          <wp:inline distT="0" distB="0" distL="0" distR="0" wp14:anchorId="42AF6FC9" wp14:editId="76AF9CDB">
            <wp:extent cx="2879725" cy="1951355"/>
            <wp:effectExtent l="0" t="0" r="0" b="0"/>
            <wp:docPr id="1045" name="Picture 1045"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Kelionės autobusais.png"/>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2879725" cy="1951355"/>
                    </a:xfrm>
                    <a:prstGeom prst="rect">
                      <a:avLst/>
                    </a:prstGeom>
                  </pic:spPr>
                </pic:pic>
              </a:graphicData>
            </a:graphic>
          </wp:inline>
        </w:drawing>
      </w:r>
    </w:p>
    <w:p w14:paraId="3F53CB4E" w14:textId="484A556E" w:rsidR="002958FC" w:rsidRPr="009B2ACC" w:rsidRDefault="00D87ED9" w:rsidP="002958F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2958FC" w:rsidRPr="009B2ACC">
        <w:rPr>
          <w:i/>
          <w:iCs/>
          <w:color w:val="B43412" w:themeColor="accent1" w:themeShade="BF"/>
        </w:rPr>
        <w:t xml:space="preserve">.5.3.6. pav. </w:t>
      </w:r>
      <w:r w:rsidR="002E4B6F" w:rsidRPr="009B2ACC">
        <w:rPr>
          <w:i/>
          <w:iCs/>
          <w:color w:val="B43412" w:themeColor="accent1" w:themeShade="BF"/>
        </w:rPr>
        <w:t>Kelionių autobusais ska</w:t>
      </w:r>
      <w:r w:rsidR="00F30E03" w:rsidRPr="009B2ACC">
        <w:rPr>
          <w:i/>
          <w:iCs/>
          <w:color w:val="B43412" w:themeColor="accent1" w:themeShade="BF"/>
        </w:rPr>
        <w:t>ičius 2015 m.</w:t>
      </w:r>
      <w:r w:rsidR="002958FC" w:rsidRPr="009B2ACC">
        <w:rPr>
          <w:i/>
          <w:iCs/>
          <w:color w:val="B22600" w:themeColor="accent6"/>
        </w:rPr>
        <w:t xml:space="preserve"> </w:t>
      </w:r>
      <w:r w:rsidR="002958FC" w:rsidRPr="009B2ACC">
        <w:rPr>
          <w:i/>
          <w:iCs/>
          <w:color w:val="B43412" w:themeColor="accent1" w:themeShade="BF"/>
        </w:rPr>
        <w:t>2018 m.</w:t>
      </w:r>
      <w:r w:rsidR="00F30E03" w:rsidRPr="009B2ACC">
        <w:rPr>
          <w:i/>
          <w:iCs/>
          <w:color w:val="B43412" w:themeColor="accent1" w:themeShade="BF"/>
        </w:rPr>
        <w:t xml:space="preserve"> (vnt.)</w:t>
      </w:r>
      <w:r w:rsidR="002958FC" w:rsidRPr="009B2ACC">
        <w:rPr>
          <w:i/>
          <w:iCs/>
          <w:color w:val="B43412" w:themeColor="accent1" w:themeShade="BF"/>
        </w:rPr>
        <w:t xml:space="preserve"> </w:t>
      </w:r>
      <w:r w:rsidR="00F30E03" w:rsidRPr="009B2ACC">
        <w:rPr>
          <w:i/>
          <w:iCs/>
          <w:color w:val="B43412" w:themeColor="accent1" w:themeShade="BF"/>
        </w:rPr>
        <w:t>bei rodiklio dinamika 2015–2018 m. (proc.)</w:t>
      </w:r>
    </w:p>
    <w:p w14:paraId="0CAB5312" w14:textId="1D5B221A" w:rsidR="002958FC" w:rsidRPr="009B2ACC" w:rsidRDefault="002958FC" w:rsidP="002958FC">
      <w:pPr>
        <w:tabs>
          <w:tab w:val="left" w:pos="1080"/>
        </w:tabs>
        <w:mirrorIndents/>
        <w:jc w:val="right"/>
        <w:rPr>
          <w:i/>
          <w:iCs/>
          <w:sz w:val="20"/>
          <w:szCs w:val="20"/>
        </w:rPr>
      </w:pPr>
      <w:r w:rsidRPr="009B2ACC">
        <w:rPr>
          <w:i/>
          <w:iCs/>
          <w:sz w:val="20"/>
          <w:szCs w:val="20"/>
        </w:rPr>
        <w:t xml:space="preserve">Šaltinis: sudaryta autorių pagal LSD duomenis </w:t>
      </w:r>
      <w:r w:rsidR="00571530" w:rsidRPr="009B2ACC">
        <w:rPr>
          <w:i/>
          <w:iCs/>
          <w:sz w:val="20"/>
          <w:szCs w:val="20"/>
        </w:rPr>
        <w:t>ir VšĮ „Klaipėdos keleivinis transportas“ veiklos ataskaitą už 2018 m.</w:t>
      </w:r>
    </w:p>
    <w:p w14:paraId="0EB9D9A0" w14:textId="77777777" w:rsidR="00CF438E" w:rsidRPr="009B2ACC" w:rsidRDefault="00CF438E" w:rsidP="00CD2264">
      <w:pPr>
        <w:ind w:firstLine="426"/>
        <w:mirrorIndents/>
        <w:rPr>
          <w:rFonts w:cstheme="minorHAnsi"/>
        </w:rPr>
      </w:pPr>
      <w:r w:rsidRPr="009B2ACC">
        <w:rPr>
          <w:rFonts w:cstheme="minorHAnsi"/>
        </w:rPr>
        <w:t>Vidutiniškai vienam Klaipėdos miesto gyventojui 2018 m. teko 237 kelionės autobusu. Šis rodiklis buvo vienas didžiausių tarp lygintų savivaldybių ir atsiliko tik nuo Vilniaus miesto rodiklio, kur vienam gyventojui vidutiniškai teko 260 kelionių autobusu.</w:t>
      </w:r>
    </w:p>
    <w:p w14:paraId="4D2ABBF7" w14:textId="77777777" w:rsidR="00CF438E" w:rsidRPr="009B2ACC" w:rsidRDefault="00CF438E" w:rsidP="00686FA0">
      <w:pPr>
        <w:mirrorIndents/>
        <w:rPr>
          <w:rFonts w:cstheme="minorHAnsi"/>
        </w:rPr>
      </w:pPr>
    </w:p>
    <w:p w14:paraId="32A61FBC" w14:textId="6E27FD70" w:rsidR="003F6101" w:rsidRPr="009B2ACC" w:rsidRDefault="00377ED8" w:rsidP="007A4B17">
      <w:pPr>
        <w:spacing w:after="0"/>
        <w:mirrorIndents/>
        <w:jc w:val="center"/>
        <w:rPr>
          <w:rFonts w:cstheme="minorHAnsi"/>
        </w:rPr>
      </w:pPr>
      <w:r w:rsidRPr="009B2ACC">
        <w:rPr>
          <w:rFonts w:cstheme="minorHAnsi"/>
          <w:noProof/>
          <w:lang w:eastAsia="lt-LT"/>
        </w:rPr>
        <w:drawing>
          <wp:inline distT="0" distB="0" distL="0" distR="0" wp14:anchorId="0F32AD79" wp14:editId="4A217E83">
            <wp:extent cx="2879725" cy="1358265"/>
            <wp:effectExtent l="0" t="0" r="0" b="0"/>
            <wp:docPr id="110" name="Picture 110" descr="A close up of text on a white background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Keleivinis transportas.pn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2879725" cy="1358265"/>
                    </a:xfrm>
                    <a:prstGeom prst="rect">
                      <a:avLst/>
                    </a:prstGeom>
                  </pic:spPr>
                </pic:pic>
              </a:graphicData>
            </a:graphic>
          </wp:inline>
        </w:drawing>
      </w:r>
    </w:p>
    <w:p w14:paraId="49663E14" w14:textId="5FC28ECC" w:rsidR="003F6101" w:rsidRPr="009B2ACC" w:rsidRDefault="00D87ED9" w:rsidP="0056127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3F6101" w:rsidRPr="009B2ACC">
        <w:rPr>
          <w:i/>
          <w:iCs/>
          <w:color w:val="B43412" w:themeColor="accent1" w:themeShade="BF"/>
        </w:rPr>
        <w:t>.</w:t>
      </w:r>
      <w:r w:rsidR="007A36F1" w:rsidRPr="009B2ACC">
        <w:rPr>
          <w:i/>
          <w:iCs/>
          <w:color w:val="B43412" w:themeColor="accent1" w:themeShade="BF"/>
        </w:rPr>
        <w:t>5.3.</w:t>
      </w:r>
      <w:r w:rsidR="00697DB6" w:rsidRPr="009B2ACC">
        <w:rPr>
          <w:i/>
          <w:iCs/>
          <w:color w:val="B43412" w:themeColor="accent1" w:themeShade="BF"/>
        </w:rPr>
        <w:t>7</w:t>
      </w:r>
      <w:r w:rsidR="007A36F1" w:rsidRPr="009B2ACC">
        <w:rPr>
          <w:i/>
          <w:iCs/>
          <w:color w:val="B43412" w:themeColor="accent1" w:themeShade="BF"/>
        </w:rPr>
        <w:t>.</w:t>
      </w:r>
      <w:r w:rsidR="003F6101" w:rsidRPr="009B2ACC">
        <w:rPr>
          <w:i/>
          <w:iCs/>
          <w:color w:val="B43412" w:themeColor="accent1" w:themeShade="BF"/>
        </w:rPr>
        <w:t xml:space="preserve"> pav. </w:t>
      </w:r>
      <w:r w:rsidR="00903341" w:rsidRPr="009B2ACC">
        <w:rPr>
          <w:i/>
          <w:iCs/>
          <w:color w:val="B43412" w:themeColor="accent1" w:themeShade="BF"/>
        </w:rPr>
        <w:t>Vidutiniškai vienam keleiviui tenkantis kelionių</w:t>
      </w:r>
      <w:r w:rsidR="00903341" w:rsidRPr="009B2ACC">
        <w:rPr>
          <w:i/>
          <w:iCs/>
          <w:color w:val="B22600" w:themeColor="accent6"/>
        </w:rPr>
        <w:t xml:space="preserve"> aut</w:t>
      </w:r>
      <w:r w:rsidR="00C63EF9" w:rsidRPr="009B2ACC">
        <w:rPr>
          <w:i/>
          <w:iCs/>
          <w:color w:val="B22600" w:themeColor="accent6"/>
        </w:rPr>
        <w:t>o</w:t>
      </w:r>
      <w:r w:rsidR="00903341" w:rsidRPr="009B2ACC">
        <w:rPr>
          <w:i/>
          <w:iCs/>
          <w:color w:val="B22600" w:themeColor="accent6"/>
        </w:rPr>
        <w:t xml:space="preserve">busu skaičius </w:t>
      </w:r>
      <w:r w:rsidR="00903341" w:rsidRPr="009B2ACC">
        <w:rPr>
          <w:i/>
          <w:iCs/>
          <w:color w:val="B43412" w:themeColor="accent1" w:themeShade="BF"/>
        </w:rPr>
        <w:t>2018 m. (</w:t>
      </w:r>
      <w:r w:rsidR="00C63EF9" w:rsidRPr="009B2ACC">
        <w:rPr>
          <w:i/>
          <w:iCs/>
          <w:color w:val="B43412" w:themeColor="accent1" w:themeShade="BF"/>
        </w:rPr>
        <w:t>vnt.)</w:t>
      </w:r>
    </w:p>
    <w:p w14:paraId="72686B77" w14:textId="1665D0EA" w:rsidR="003F6101" w:rsidRPr="009B2ACC" w:rsidRDefault="003F6101" w:rsidP="00686FA0">
      <w:pPr>
        <w:tabs>
          <w:tab w:val="left" w:pos="1080"/>
        </w:tabs>
        <w:mirrorIndents/>
        <w:jc w:val="right"/>
        <w:rPr>
          <w:i/>
          <w:iCs/>
          <w:sz w:val="20"/>
          <w:szCs w:val="20"/>
        </w:rPr>
      </w:pPr>
      <w:r w:rsidRPr="009B2ACC">
        <w:rPr>
          <w:i/>
          <w:iCs/>
          <w:sz w:val="20"/>
          <w:szCs w:val="20"/>
        </w:rPr>
        <w:t>Šaltinis: sudaryta autorių pagal LSD duomenis</w:t>
      </w:r>
      <w:r w:rsidR="00571530" w:rsidRPr="009B2ACC">
        <w:rPr>
          <w:i/>
          <w:iCs/>
          <w:sz w:val="20"/>
          <w:szCs w:val="20"/>
        </w:rPr>
        <w:t xml:space="preserve"> ir</w:t>
      </w:r>
      <w:r w:rsidRPr="009B2ACC">
        <w:rPr>
          <w:i/>
          <w:iCs/>
          <w:sz w:val="20"/>
          <w:szCs w:val="20"/>
        </w:rPr>
        <w:t xml:space="preserve"> </w:t>
      </w:r>
      <w:r w:rsidR="00571530" w:rsidRPr="009B2ACC">
        <w:rPr>
          <w:i/>
          <w:iCs/>
          <w:sz w:val="20"/>
          <w:szCs w:val="20"/>
        </w:rPr>
        <w:t>VšĮ „Klaipėdos keleivinis transportas“ veiklos ataskaitą už 2018 m.</w:t>
      </w:r>
    </w:p>
    <w:p w14:paraId="27D85D33" w14:textId="2D33F52F" w:rsidR="00EC24CD" w:rsidRPr="009B2ACC" w:rsidRDefault="00512FCC" w:rsidP="00CD2264">
      <w:pPr>
        <w:ind w:firstLine="426"/>
        <w:mirrorIndents/>
        <w:rPr>
          <w:rFonts w:cstheme="minorHAnsi"/>
        </w:rPr>
      </w:pPr>
      <w:r w:rsidRPr="009B2ACC">
        <w:t xml:space="preserve">2015–2018 m. autobusais keliaujančių </w:t>
      </w:r>
      <w:r w:rsidR="004A171B" w:rsidRPr="009B2ACC">
        <w:t xml:space="preserve">Klaipėdos </w:t>
      </w:r>
      <w:r w:rsidR="00BF65E4" w:rsidRPr="009B2ACC">
        <w:t xml:space="preserve">miesto </w:t>
      </w:r>
      <w:r w:rsidRPr="009B2ACC">
        <w:t xml:space="preserve">gyventojų skaičius </w:t>
      </w:r>
      <w:r w:rsidR="004A171B" w:rsidRPr="009B2ACC">
        <w:t>išaugo</w:t>
      </w:r>
      <w:r w:rsidRPr="009B2ACC">
        <w:t xml:space="preserve"> </w:t>
      </w:r>
      <w:r w:rsidR="006401E7" w:rsidRPr="009B2ACC">
        <w:t>beveik</w:t>
      </w:r>
      <w:r w:rsidR="008410A4" w:rsidRPr="009B2ACC">
        <w:t xml:space="preserve"> </w:t>
      </w:r>
      <w:r w:rsidR="00284851" w:rsidRPr="009B2ACC">
        <w:t>dešimtadaliu</w:t>
      </w:r>
      <w:r w:rsidR="008410A4" w:rsidRPr="009B2ACC">
        <w:t xml:space="preserve"> (</w:t>
      </w:r>
      <w:r w:rsidR="006401E7" w:rsidRPr="009B2ACC">
        <w:t>8,7</w:t>
      </w:r>
      <w:r w:rsidR="00E23831" w:rsidRPr="009B2ACC">
        <w:t xml:space="preserve"> proc.)</w:t>
      </w:r>
      <w:r w:rsidR="00B955EA" w:rsidRPr="009B2ACC">
        <w:t>,</w:t>
      </w:r>
      <w:r w:rsidR="00E23831" w:rsidRPr="009B2ACC">
        <w:t xml:space="preserve"> ir tai buvo </w:t>
      </w:r>
      <w:r w:rsidR="000B0C19" w:rsidRPr="009B2ACC">
        <w:t xml:space="preserve">didžiausias </w:t>
      </w:r>
      <w:r w:rsidR="007C03F9" w:rsidRPr="009B2ACC">
        <w:t>teigiamas</w:t>
      </w:r>
      <w:r w:rsidR="00E23831" w:rsidRPr="009B2ACC">
        <w:t xml:space="preserve"> rodiklio pokytis tarp visų lygintų savivaldybių.</w:t>
      </w:r>
      <w:r w:rsidR="00E23831" w:rsidRPr="009B2ACC">
        <w:rPr>
          <w:rFonts w:cstheme="minorHAnsi"/>
        </w:rPr>
        <w:t xml:space="preserve"> </w:t>
      </w:r>
    </w:p>
    <w:p w14:paraId="30A7EA27" w14:textId="420FFFD5" w:rsidR="006D0B85" w:rsidRPr="009B2ACC" w:rsidRDefault="00837966" w:rsidP="00CD2264">
      <w:pPr>
        <w:ind w:firstLine="426"/>
        <w:mirrorIndents/>
        <w:rPr>
          <w:rFonts w:cstheme="minorHAnsi"/>
        </w:rPr>
      </w:pPr>
      <w:r w:rsidRPr="009B2ACC">
        <w:rPr>
          <w:rFonts w:cstheme="minorHAnsi"/>
        </w:rPr>
        <w:t xml:space="preserve">VšĮ „Klaipėdos keleivinis transportas“ </w:t>
      </w:r>
      <w:r w:rsidR="00D247DB" w:rsidRPr="009B2ACC">
        <w:rPr>
          <w:rFonts w:cstheme="minorHAnsi"/>
        </w:rPr>
        <w:t xml:space="preserve">veiklos ataskaitos duomenimis, </w:t>
      </w:r>
      <w:r w:rsidRPr="009B2ACC">
        <w:rPr>
          <w:rFonts w:cstheme="minorHAnsi"/>
        </w:rPr>
        <w:t xml:space="preserve">2018 m. pabaigoje </w:t>
      </w:r>
      <w:r w:rsidR="00D247DB" w:rsidRPr="009B2ACC">
        <w:rPr>
          <w:rFonts w:cstheme="minorHAnsi"/>
        </w:rPr>
        <w:t xml:space="preserve">Klaipėdos miesto </w:t>
      </w:r>
      <w:r w:rsidRPr="009B2ACC">
        <w:rPr>
          <w:rFonts w:cstheme="minorHAnsi"/>
        </w:rPr>
        <w:t>bendroje viešojo transporto sistemoje buvo 58</w:t>
      </w:r>
      <w:r w:rsidR="00D247DB" w:rsidRPr="009B2ACC">
        <w:rPr>
          <w:rFonts w:cstheme="minorHAnsi"/>
        </w:rPr>
        <w:t xml:space="preserve"> </w:t>
      </w:r>
      <w:r w:rsidRPr="009B2ACC">
        <w:rPr>
          <w:rFonts w:cstheme="minorHAnsi"/>
        </w:rPr>
        <w:t>maršrutai</w:t>
      </w:r>
      <w:r w:rsidR="00FB3EBA" w:rsidRPr="009B2ACC">
        <w:rPr>
          <w:rFonts w:cstheme="minorHAnsi"/>
        </w:rPr>
        <w:t xml:space="preserve">, kuriuos aptarnavo 7 vežėjai: </w:t>
      </w:r>
      <w:r w:rsidR="00456CDE" w:rsidRPr="009B2ACC">
        <w:rPr>
          <w:rFonts w:cstheme="minorHAnsi"/>
        </w:rPr>
        <w:t xml:space="preserve">UAB „Klaipėdos autobusų parkas, UAB „Pajūrio autobusai“, </w:t>
      </w:r>
      <w:r w:rsidR="00487538" w:rsidRPr="009B2ACC">
        <w:rPr>
          <w:rFonts w:cstheme="minorHAnsi"/>
        </w:rPr>
        <w:t xml:space="preserve">KTKB „Gintarinis vairas“, </w:t>
      </w:r>
      <w:r w:rsidR="00EF6313" w:rsidRPr="009B2ACC">
        <w:rPr>
          <w:rFonts w:cstheme="minorHAnsi"/>
        </w:rPr>
        <w:t xml:space="preserve">UAB „Autoklasrida“, </w:t>
      </w:r>
      <w:r w:rsidR="003F41B5" w:rsidRPr="009B2ACC">
        <w:rPr>
          <w:rFonts w:cstheme="minorHAnsi"/>
        </w:rPr>
        <w:t xml:space="preserve">V. Mėlinavičiaus IĮ, </w:t>
      </w:r>
      <w:r w:rsidR="007761AC" w:rsidRPr="009B2ACC">
        <w:rPr>
          <w:rFonts w:cstheme="minorHAnsi"/>
        </w:rPr>
        <w:t>UAB „Kautra“, UAB „Ridvija“.</w:t>
      </w:r>
      <w:r w:rsidR="00A36803" w:rsidRPr="009B2ACC">
        <w:rPr>
          <w:rFonts w:cstheme="minorHAnsi"/>
        </w:rPr>
        <w:t xml:space="preserve"> Aktyviausiu rinkos dalyviu 2015</w:t>
      </w:r>
      <w:r w:rsidR="00777EC2" w:rsidRPr="009B2ACC">
        <w:rPr>
          <w:rFonts w:cstheme="minorHAnsi"/>
        </w:rPr>
        <w:t>–</w:t>
      </w:r>
      <w:r w:rsidR="00A36803" w:rsidRPr="009B2ACC">
        <w:rPr>
          <w:rFonts w:cstheme="minorHAnsi"/>
        </w:rPr>
        <w:t xml:space="preserve">2018 m. laikotarpiu buvo UAB „Klaipėdos </w:t>
      </w:r>
      <w:r w:rsidR="00B827A6" w:rsidRPr="009B2ACC">
        <w:rPr>
          <w:rFonts w:cstheme="minorHAnsi"/>
        </w:rPr>
        <w:t>autobusų parkas</w:t>
      </w:r>
      <w:r w:rsidR="00A36803" w:rsidRPr="009B2ACC">
        <w:rPr>
          <w:rFonts w:cstheme="minorHAnsi"/>
        </w:rPr>
        <w:t xml:space="preserve">“, kurio rida </w:t>
      </w:r>
      <w:r w:rsidR="00D64230" w:rsidRPr="009B2ACC">
        <w:rPr>
          <w:rFonts w:cstheme="minorHAnsi"/>
        </w:rPr>
        <w:t>analizuojamu laikotarpiu</w:t>
      </w:r>
      <w:r w:rsidR="0087649E" w:rsidRPr="009B2ACC">
        <w:rPr>
          <w:rFonts w:cstheme="minorHAnsi"/>
        </w:rPr>
        <w:t xml:space="preserve"> </w:t>
      </w:r>
      <w:r w:rsidR="00A36803" w:rsidRPr="009B2ACC">
        <w:rPr>
          <w:rFonts w:cstheme="minorHAnsi"/>
        </w:rPr>
        <w:t>sudarė daugiau nei trečdalį</w:t>
      </w:r>
      <w:r w:rsidR="007761AC" w:rsidRPr="009B2ACC">
        <w:rPr>
          <w:rFonts w:cstheme="minorHAnsi"/>
        </w:rPr>
        <w:t xml:space="preserve"> </w:t>
      </w:r>
      <w:r w:rsidR="00D64230" w:rsidRPr="009B2ACC">
        <w:rPr>
          <w:rFonts w:cstheme="minorHAnsi"/>
        </w:rPr>
        <w:t xml:space="preserve">visų vežėjų ridos. </w:t>
      </w:r>
    </w:p>
    <w:p w14:paraId="2A8EA7B4" w14:textId="5A85C86B" w:rsidR="0074021E" w:rsidRDefault="0074021E" w:rsidP="0074021E">
      <w:pPr>
        <w:ind w:firstLine="426"/>
        <w:mirrorIndents/>
      </w:pPr>
      <w:r w:rsidRPr="00224CEA">
        <w:t xml:space="preserve">2018 m. VšĮ „Klaipėdos keleivinis transportas“ administruojamo viešojo transporto tinklo vidutinis transporto priemonių amžius siekė 9 m. Pastaruosius ketverius metus buvo atliekamos reguliarios injekcijos transporto priemonių parko atnaujinimui, todėl vidutinis jų amžius, palyginti su 2015 m., sumažėjo 5 metais. </w:t>
      </w:r>
    </w:p>
    <w:p w14:paraId="503EE6EB" w14:textId="3DC47A2F" w:rsidR="008B7200" w:rsidRPr="009B2ACC" w:rsidRDefault="0074021E" w:rsidP="0074021E">
      <w:pPr>
        <w:ind w:firstLine="426"/>
        <w:mirrorIndents/>
        <w:rPr>
          <w:rFonts w:cstheme="minorHAnsi"/>
        </w:rPr>
      </w:pPr>
      <w:r>
        <w:t>Siekiant</w:t>
      </w:r>
      <w:r w:rsidRPr="00224CEA">
        <w:t xml:space="preserve"> </w:t>
      </w:r>
      <w:r>
        <w:t>pa</w:t>
      </w:r>
      <w:r w:rsidRPr="00224CEA">
        <w:t xml:space="preserve">didinti gyventojų ir miesto svečių naudojimąsi viešuoju transportu, prisidėti prie darnaus judumo plano įgyvendinimo, 2019 m. UAB </w:t>
      </w:r>
      <w:r>
        <w:t>„</w:t>
      </w:r>
      <w:r w:rsidRPr="00224CEA">
        <w:t>Klaipėdos autobusų parkas</w:t>
      </w:r>
      <w:r>
        <w:t>“</w:t>
      </w:r>
      <w:r w:rsidRPr="00224CEA">
        <w:t xml:space="preserve"> įsigijo 20 naujų, ekologiškų, žemagrindžių autobusų.</w:t>
      </w:r>
    </w:p>
    <w:p w14:paraId="2A75D734" w14:textId="5DDEC498" w:rsidR="00BD0A1E" w:rsidRPr="009B2ACC" w:rsidRDefault="006029BD" w:rsidP="00CD2264">
      <w:pPr>
        <w:ind w:firstLine="426"/>
        <w:mirrorIndents/>
        <w:rPr>
          <w:rFonts w:cstheme="minorHAnsi"/>
        </w:rPr>
      </w:pPr>
      <w:r w:rsidRPr="009B2ACC">
        <w:rPr>
          <w:rFonts w:cstheme="minorHAnsi"/>
        </w:rPr>
        <w:t>Klaipėda tapo pirmuoju ir kol kas išlieka vieninteliu iš didžiųjų Lietuvos miestų</w:t>
      </w:r>
      <w:r w:rsidR="00B955EA" w:rsidRPr="009B2ACC">
        <w:rPr>
          <w:rFonts w:cstheme="minorHAnsi"/>
        </w:rPr>
        <w:t>,</w:t>
      </w:r>
      <w:r w:rsidRPr="009B2ACC">
        <w:rPr>
          <w:rFonts w:cstheme="minorHAnsi"/>
        </w:rPr>
        <w:t xml:space="preserve"> užbaigusiu viešojo  transporto  pertvarką. Kitaip nei daugelyje kitų miestų, Klaipėda neatsisakė maršrutinių taksi, tačiau investavo į senų transporto priemonių parko atnaujinimą. Komfort</w:t>
      </w:r>
      <w:r w:rsidR="0091510C" w:rsidRPr="009B2ACC">
        <w:rPr>
          <w:rFonts w:cstheme="minorHAnsi"/>
        </w:rPr>
        <w:t>iško</w:t>
      </w:r>
      <w:r w:rsidRPr="009B2ACC">
        <w:rPr>
          <w:rFonts w:cstheme="minorHAnsi"/>
        </w:rPr>
        <w:t xml:space="preserve">s, ekologiškos transporto priemonės Klaipėdos miesto viešojo transporto sistemai ne tik leido išsaugoti </w:t>
      </w:r>
      <w:r w:rsidR="00B955EA" w:rsidRPr="009B2ACC">
        <w:rPr>
          <w:rFonts w:cstheme="minorHAnsi"/>
        </w:rPr>
        <w:t>esamus</w:t>
      </w:r>
      <w:r w:rsidRPr="009B2ACC">
        <w:rPr>
          <w:rFonts w:cstheme="minorHAnsi"/>
        </w:rPr>
        <w:t xml:space="preserve"> keleivius, bet ir pritraukti naujų. 2015</w:t>
      </w:r>
      <w:r w:rsidR="00777EC2" w:rsidRPr="009B2ACC">
        <w:rPr>
          <w:rFonts w:cstheme="minorHAnsi"/>
        </w:rPr>
        <w:t>–</w:t>
      </w:r>
      <w:r w:rsidRPr="009B2ACC">
        <w:rPr>
          <w:rFonts w:cstheme="minorHAnsi"/>
        </w:rPr>
        <w:t xml:space="preserve">2018 m. Klaipėdos mieste </w:t>
      </w:r>
      <w:r w:rsidR="005C426C" w:rsidRPr="009B2ACC">
        <w:rPr>
          <w:rFonts w:cstheme="minorHAnsi"/>
        </w:rPr>
        <w:t xml:space="preserve">itin sparčiai </w:t>
      </w:r>
      <w:r w:rsidRPr="009B2ACC">
        <w:rPr>
          <w:rFonts w:cstheme="minorHAnsi"/>
        </w:rPr>
        <w:t>augo maršrutinių taksi rida</w:t>
      </w:r>
      <w:r w:rsidR="005C426C" w:rsidRPr="009B2ACC">
        <w:rPr>
          <w:rFonts w:cstheme="minorHAnsi"/>
        </w:rPr>
        <w:t xml:space="preserve"> bei nežymiai mažėjo didelių autobusų rida.</w:t>
      </w:r>
    </w:p>
    <w:p w14:paraId="4B8B9F53" w14:textId="73E5EF5C" w:rsidR="005C426C" w:rsidRPr="009B2ACC" w:rsidRDefault="00604466" w:rsidP="00CC0887">
      <w:pPr>
        <w:spacing w:after="0"/>
        <w:mirrorIndents/>
        <w:jc w:val="center"/>
        <w:rPr>
          <w:rFonts w:cstheme="minorHAnsi"/>
        </w:rPr>
      </w:pPr>
      <w:r w:rsidRPr="009B2ACC">
        <w:rPr>
          <w:rFonts w:cstheme="minorHAnsi"/>
          <w:noProof/>
          <w:lang w:eastAsia="lt-LT"/>
        </w:rPr>
        <w:drawing>
          <wp:inline distT="0" distB="0" distL="0" distR="0" wp14:anchorId="368B05DA" wp14:editId="01FF324C">
            <wp:extent cx="2423160" cy="1334208"/>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M2 ir M3.pn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2437209" cy="1341943"/>
                    </a:xfrm>
                    <a:prstGeom prst="rect">
                      <a:avLst/>
                    </a:prstGeom>
                  </pic:spPr>
                </pic:pic>
              </a:graphicData>
            </a:graphic>
          </wp:inline>
        </w:drawing>
      </w:r>
    </w:p>
    <w:p w14:paraId="6E8718EC" w14:textId="300EDD59" w:rsidR="00604466" w:rsidRPr="009B2ACC" w:rsidRDefault="00D87ED9" w:rsidP="0056127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604466" w:rsidRPr="009B2ACC">
        <w:rPr>
          <w:i/>
          <w:iCs/>
          <w:color w:val="B43412" w:themeColor="accent1" w:themeShade="BF"/>
        </w:rPr>
        <w:t>.</w:t>
      </w:r>
      <w:r w:rsidR="007A36F1" w:rsidRPr="009B2ACC">
        <w:rPr>
          <w:i/>
          <w:iCs/>
          <w:color w:val="B43412" w:themeColor="accent1" w:themeShade="BF"/>
        </w:rPr>
        <w:t>5.3.</w:t>
      </w:r>
      <w:r w:rsidR="00697DB6" w:rsidRPr="009B2ACC">
        <w:rPr>
          <w:i/>
          <w:iCs/>
          <w:color w:val="B43412" w:themeColor="accent1" w:themeShade="BF"/>
        </w:rPr>
        <w:t>8</w:t>
      </w:r>
      <w:r w:rsidR="007A36F1" w:rsidRPr="009B2ACC">
        <w:rPr>
          <w:i/>
          <w:iCs/>
          <w:color w:val="B43412" w:themeColor="accent1" w:themeShade="BF"/>
        </w:rPr>
        <w:t>.</w:t>
      </w:r>
      <w:r w:rsidR="00604466" w:rsidRPr="009B2ACC">
        <w:rPr>
          <w:i/>
          <w:iCs/>
          <w:color w:val="B43412" w:themeColor="accent1" w:themeShade="BF"/>
        </w:rPr>
        <w:t xml:space="preserve"> pav. Maršrutinių taksi (M2) ir autobusų (M3) rida 2015</w:t>
      </w:r>
      <w:r w:rsidR="00F30E03" w:rsidRPr="009B2ACC">
        <w:rPr>
          <w:i/>
          <w:iCs/>
          <w:color w:val="B43412" w:themeColor="accent1" w:themeShade="BF"/>
        </w:rPr>
        <w:t>–</w:t>
      </w:r>
      <w:r w:rsidR="00604466" w:rsidRPr="009B2ACC">
        <w:rPr>
          <w:i/>
          <w:iCs/>
          <w:color w:val="B43412" w:themeColor="accent1" w:themeShade="BF"/>
        </w:rPr>
        <w:t>2018 m. (km)</w:t>
      </w:r>
    </w:p>
    <w:p w14:paraId="4FD3FCAF" w14:textId="5B729F8D" w:rsidR="00604466" w:rsidRPr="009B2ACC" w:rsidRDefault="00604466" w:rsidP="00686FA0">
      <w:pPr>
        <w:tabs>
          <w:tab w:val="left" w:pos="1080"/>
        </w:tabs>
        <w:mirrorIndents/>
        <w:jc w:val="right"/>
        <w:rPr>
          <w:i/>
          <w:iCs/>
          <w:sz w:val="20"/>
          <w:szCs w:val="20"/>
        </w:rPr>
      </w:pPr>
      <w:r w:rsidRPr="009B2ACC">
        <w:rPr>
          <w:i/>
          <w:iCs/>
          <w:sz w:val="20"/>
          <w:szCs w:val="20"/>
        </w:rPr>
        <w:t xml:space="preserve">Šaltinis: sudaryta autorių pagal </w:t>
      </w:r>
      <w:bookmarkStart w:id="50" w:name="_Hlk33520916"/>
      <w:r w:rsidRPr="009B2ACC">
        <w:rPr>
          <w:i/>
          <w:iCs/>
          <w:sz w:val="20"/>
          <w:szCs w:val="20"/>
        </w:rPr>
        <w:t xml:space="preserve">VšĮ „Klaipėdos keleivinis transportas“ veiklos ataskaitą už 2018 m. </w:t>
      </w:r>
      <w:bookmarkEnd w:id="50"/>
    </w:p>
    <w:p w14:paraId="4FB855E8" w14:textId="4628EEFC" w:rsidR="008D4FF5" w:rsidRPr="009B2ACC" w:rsidRDefault="003A6480" w:rsidP="00CD2264">
      <w:pPr>
        <w:ind w:firstLine="426"/>
        <w:mirrorIndents/>
        <w:rPr>
          <w:rFonts w:cstheme="minorHAnsi"/>
        </w:rPr>
      </w:pPr>
      <w:r w:rsidRPr="009B2ACC">
        <w:rPr>
          <w:rFonts w:cstheme="minorHAnsi"/>
        </w:rPr>
        <w:t>VšĮ „Klaipėdos keleivinis transportas“ nuolat investuoja į infrastruktūros tobulinimą ir viešojo transporto prieinamumo bei kokybės gerinimą. Todėl 2018 m. Klaipėdos  miesto viešajame  transporte buvo įgyvendintas ambicingas projektas – įdiegta viena moderniausių elektroninio bilieto sistemų ne tik Lietuvoje, bet ir Baltijos regione.  Moderni sistema už važiavimą miesto ir  priemiesčio transportu leidžia atsiskaityti ne tik elektroninio bilieto kortele ar mobiliuoju įrenginiu, tačiau 20</w:t>
      </w:r>
      <w:r w:rsidR="00A97D4C" w:rsidRPr="009B2ACC">
        <w:rPr>
          <w:rFonts w:cstheme="minorHAnsi"/>
        </w:rPr>
        <w:t>20</w:t>
      </w:r>
      <w:r w:rsidRPr="009B2ACC">
        <w:rPr>
          <w:rFonts w:cstheme="minorHAnsi"/>
        </w:rPr>
        <w:t xml:space="preserve"> m. planuojama realizuoti atsiskaitymą už važiavimą elektroniniame komposteryje bekontakte bank</w:t>
      </w:r>
      <w:r w:rsidR="0011336F" w:rsidRPr="009B2ACC">
        <w:rPr>
          <w:rFonts w:cstheme="minorHAnsi"/>
        </w:rPr>
        <w:t>o</w:t>
      </w:r>
      <w:r w:rsidRPr="009B2ACC">
        <w:rPr>
          <w:rFonts w:cstheme="minorHAnsi"/>
        </w:rPr>
        <w:t xml:space="preserve"> kortele.</w:t>
      </w:r>
      <w:r w:rsidR="000141D8" w:rsidRPr="009B2ACC">
        <w:rPr>
          <w:rFonts w:cstheme="minorHAnsi"/>
        </w:rPr>
        <w:t xml:space="preserve"> Keleiviams pasiūlyta ir mobili</w:t>
      </w:r>
      <w:r w:rsidR="0011336F" w:rsidRPr="009B2ACC">
        <w:rPr>
          <w:rFonts w:cstheme="minorHAnsi"/>
        </w:rPr>
        <w:t>oji</w:t>
      </w:r>
      <w:r w:rsidR="000141D8" w:rsidRPr="009B2ACC">
        <w:rPr>
          <w:rFonts w:cstheme="minorHAnsi"/>
        </w:rPr>
        <w:t xml:space="preserve"> aplikacija, kurios pagrindinė funkcija – pildyti bilietus</w:t>
      </w:r>
      <w:r w:rsidR="00B955EA" w:rsidRPr="009B2ACC">
        <w:rPr>
          <w:rFonts w:cstheme="minorHAnsi"/>
        </w:rPr>
        <w:t xml:space="preserve"> </w:t>
      </w:r>
      <w:r w:rsidR="000141D8" w:rsidRPr="009B2ACC">
        <w:rPr>
          <w:rFonts w:cstheme="minorHAnsi"/>
        </w:rPr>
        <w:t>/</w:t>
      </w:r>
      <w:r w:rsidR="00777EC2" w:rsidRPr="009B2ACC">
        <w:rPr>
          <w:rFonts w:cstheme="minorHAnsi"/>
        </w:rPr>
        <w:t xml:space="preserve"> </w:t>
      </w:r>
      <w:r w:rsidR="000141D8" w:rsidRPr="009B2ACC">
        <w:rPr>
          <w:rFonts w:cstheme="minorHAnsi"/>
        </w:rPr>
        <w:t>pinigus, matyti galiojimą</w:t>
      </w:r>
      <w:r w:rsidR="00B955EA" w:rsidRPr="009B2ACC">
        <w:rPr>
          <w:rFonts w:cstheme="minorHAnsi"/>
        </w:rPr>
        <w:t xml:space="preserve"> </w:t>
      </w:r>
      <w:r w:rsidR="000141D8" w:rsidRPr="009B2ACC">
        <w:rPr>
          <w:rFonts w:cstheme="minorHAnsi"/>
        </w:rPr>
        <w:t>/ likučius, gauti informaciją apie tvarkaraščius realiu laiku.</w:t>
      </w:r>
    </w:p>
    <w:p w14:paraId="0F06595F" w14:textId="7623662B" w:rsidR="00C74167" w:rsidRPr="009B2ACC" w:rsidRDefault="00C74167" w:rsidP="00CD2264">
      <w:pPr>
        <w:ind w:firstLine="426"/>
        <w:mirrorIndents/>
        <w:rPr>
          <w:rFonts w:cstheme="minorHAnsi"/>
        </w:rPr>
      </w:pPr>
      <w:r w:rsidRPr="009B2ACC">
        <w:rPr>
          <w:rFonts w:cstheme="minorHAnsi"/>
          <w:color w:val="B43412" w:themeColor="accent1" w:themeShade="BF"/>
        </w:rPr>
        <w:t xml:space="preserve">Vandens transportas. </w:t>
      </w:r>
      <w:r w:rsidRPr="009B2ACC">
        <w:rPr>
          <w:rFonts w:cstheme="minorHAnsi"/>
        </w:rPr>
        <w:t xml:space="preserve">Klaipėda – vienas </w:t>
      </w:r>
      <w:r w:rsidR="00B955EA" w:rsidRPr="009B2ACC">
        <w:rPr>
          <w:rFonts w:cstheme="minorHAnsi"/>
        </w:rPr>
        <w:t xml:space="preserve">iš </w:t>
      </w:r>
      <w:r w:rsidRPr="009B2ACC">
        <w:rPr>
          <w:rFonts w:cstheme="minorHAnsi"/>
        </w:rPr>
        <w:t xml:space="preserve">nedaugelio šalies miestų, </w:t>
      </w:r>
      <w:r w:rsidR="00BC397A" w:rsidRPr="009B2ACC">
        <w:rPr>
          <w:rFonts w:cstheme="minorHAnsi"/>
        </w:rPr>
        <w:t xml:space="preserve">besinaudojantis vandens transportu. </w:t>
      </w:r>
      <w:r w:rsidR="00C36DB3" w:rsidRPr="009B2ACC">
        <w:rPr>
          <w:rFonts w:cstheme="minorHAnsi"/>
        </w:rPr>
        <w:t xml:space="preserve">Šiuo metu vienintelis </w:t>
      </w:r>
      <w:r w:rsidR="00B955EA" w:rsidRPr="009B2ACC">
        <w:rPr>
          <w:rFonts w:cstheme="minorHAnsi"/>
        </w:rPr>
        <w:t>nuolatinis</w:t>
      </w:r>
      <w:r w:rsidR="00C36DB3" w:rsidRPr="009B2ACC">
        <w:rPr>
          <w:rFonts w:cstheme="minorHAnsi"/>
        </w:rPr>
        <w:t xml:space="preserve"> vandens transportas, veikiantis Klaipėdos mieste, </w:t>
      </w:r>
      <w:r w:rsidR="00E27B9F" w:rsidRPr="009B2ACC">
        <w:rPr>
          <w:rFonts w:cstheme="minorHAnsi"/>
        </w:rPr>
        <w:t>yra</w:t>
      </w:r>
      <w:r w:rsidR="00C36DB3" w:rsidRPr="009B2ACC">
        <w:rPr>
          <w:rFonts w:cstheme="minorHAnsi"/>
        </w:rPr>
        <w:t xml:space="preserve"> Senoj</w:t>
      </w:r>
      <w:r w:rsidR="006E7C3B" w:rsidRPr="009B2ACC">
        <w:rPr>
          <w:rFonts w:cstheme="minorHAnsi"/>
        </w:rPr>
        <w:t>oje</w:t>
      </w:r>
      <w:r w:rsidR="00C36DB3" w:rsidRPr="009B2ACC">
        <w:rPr>
          <w:rFonts w:cstheme="minorHAnsi"/>
        </w:rPr>
        <w:t xml:space="preserve"> ir Naujoj</w:t>
      </w:r>
      <w:r w:rsidR="006E7C3B" w:rsidRPr="009B2ACC">
        <w:rPr>
          <w:rFonts w:cstheme="minorHAnsi"/>
        </w:rPr>
        <w:t>oje</w:t>
      </w:r>
      <w:r w:rsidR="00C36DB3" w:rsidRPr="009B2ACC">
        <w:rPr>
          <w:rFonts w:cstheme="minorHAnsi"/>
        </w:rPr>
        <w:t xml:space="preserve"> perkėlos</w:t>
      </w:r>
      <w:r w:rsidR="006E7C3B" w:rsidRPr="009B2ACC">
        <w:rPr>
          <w:rFonts w:cstheme="minorHAnsi"/>
        </w:rPr>
        <w:t>e</w:t>
      </w:r>
      <w:r w:rsidR="00C36DB3" w:rsidRPr="009B2ACC">
        <w:rPr>
          <w:rFonts w:cstheme="minorHAnsi"/>
        </w:rPr>
        <w:t>, kurios  sudaro  sąlygas  netrukdomai  susisiekti  tarp  Klaipėdos  žemyninės dalies ir Smiltynės. Kitas vidaus  vandenų</w:t>
      </w:r>
      <w:r w:rsidR="006E7C3B" w:rsidRPr="009B2ACC">
        <w:rPr>
          <w:rFonts w:cstheme="minorHAnsi"/>
        </w:rPr>
        <w:t xml:space="preserve"> </w:t>
      </w:r>
      <w:r w:rsidR="00C36DB3" w:rsidRPr="009B2ACC">
        <w:rPr>
          <w:rFonts w:cstheme="minorHAnsi"/>
        </w:rPr>
        <w:t>transportas išnaudojamas epizodiškai  rekreaciniais tikslais vežant į Smiltynę, Jūrų muziejų, Nidą. Šie</w:t>
      </w:r>
      <w:r w:rsidR="006E7C3B" w:rsidRPr="009B2ACC">
        <w:rPr>
          <w:rFonts w:cstheme="minorHAnsi"/>
        </w:rPr>
        <w:t xml:space="preserve"> </w:t>
      </w:r>
      <w:r w:rsidR="00C36DB3" w:rsidRPr="009B2ACC">
        <w:rPr>
          <w:rFonts w:cstheme="minorHAnsi"/>
        </w:rPr>
        <w:t>maršrutai ne visada  turi  pastovų  tvarkaraštį, neintegruoti į miesto viešojo transporto sistemą.</w:t>
      </w:r>
    </w:p>
    <w:p w14:paraId="1AD2A3CC" w14:textId="532CA730" w:rsidR="00A64899" w:rsidRPr="009B2ACC" w:rsidRDefault="006755F7" w:rsidP="00CD2264">
      <w:pPr>
        <w:ind w:firstLine="426"/>
        <w:mirrorIndents/>
        <w:rPr>
          <w:rFonts w:cstheme="minorHAnsi"/>
        </w:rPr>
      </w:pPr>
      <w:r w:rsidRPr="009B2ACC">
        <w:rPr>
          <w:rFonts w:cstheme="minorHAnsi"/>
        </w:rPr>
        <w:t xml:space="preserve">2018 m. pabaigos duomenimis, AB „Smiltynės perkėla“ keltų parką sudarė 6 keltai, kurių vidutinis amžius </w:t>
      </w:r>
      <w:r w:rsidR="002D2B41" w:rsidRPr="009B2ACC">
        <w:rPr>
          <w:rFonts w:cstheme="minorHAnsi"/>
        </w:rPr>
        <w:t>–</w:t>
      </w:r>
      <w:r w:rsidRPr="009B2ACC">
        <w:rPr>
          <w:rFonts w:cstheme="minorHAnsi"/>
        </w:rPr>
        <w:t xml:space="preserve"> </w:t>
      </w:r>
      <w:r w:rsidR="002D2B41" w:rsidRPr="009B2ACC">
        <w:rPr>
          <w:rFonts w:cstheme="minorHAnsi"/>
        </w:rPr>
        <w:t>19 metų.</w:t>
      </w:r>
      <w:r w:rsidR="00051B85" w:rsidRPr="009B2ACC">
        <w:rPr>
          <w:rFonts w:cstheme="minorHAnsi"/>
        </w:rPr>
        <w:t xml:space="preserve"> </w:t>
      </w:r>
      <w:r w:rsidR="00AC5361" w:rsidRPr="009B2ACC">
        <w:rPr>
          <w:rFonts w:cstheme="minorHAnsi"/>
        </w:rPr>
        <w:t>Atsižvelgiant į tai, kad vidutinis keltų tarnavimo laikas – 19</w:t>
      </w:r>
      <w:r w:rsidR="00E60796" w:rsidRPr="009B2ACC">
        <w:rPr>
          <w:rFonts w:cstheme="minorHAnsi"/>
        </w:rPr>
        <w:t>–</w:t>
      </w:r>
      <w:r w:rsidR="00AC5361" w:rsidRPr="009B2ACC">
        <w:rPr>
          <w:rFonts w:cstheme="minorHAnsi"/>
        </w:rPr>
        <w:t>20 metų, galima teigti, kad į</w:t>
      </w:r>
      <w:r w:rsidR="001801AD" w:rsidRPr="009B2ACC">
        <w:rPr>
          <w:rFonts w:cstheme="minorHAnsi"/>
        </w:rPr>
        <w:t xml:space="preserve">monės laivynas yra sąlyginai susidėvėjęs, reikalaujantis </w:t>
      </w:r>
      <w:r w:rsidR="00EB4EA4" w:rsidRPr="009B2ACC">
        <w:rPr>
          <w:rFonts w:cstheme="minorHAnsi"/>
        </w:rPr>
        <w:t xml:space="preserve">remonto, </w:t>
      </w:r>
      <w:r w:rsidR="00A4006B" w:rsidRPr="009B2ACC">
        <w:rPr>
          <w:rFonts w:cstheme="minorHAnsi"/>
        </w:rPr>
        <w:t>didesnių eksploatacinių kaštų.</w:t>
      </w:r>
      <w:r w:rsidR="005B2065" w:rsidRPr="009B2ACC">
        <w:rPr>
          <w:rFonts w:cstheme="minorHAnsi"/>
        </w:rPr>
        <w:t xml:space="preserve"> Siekiant užtikrinti besikeliančiųjų </w:t>
      </w:r>
      <w:r w:rsidR="006E7C3B" w:rsidRPr="009B2ACC">
        <w:rPr>
          <w:rFonts w:cstheme="minorHAnsi"/>
        </w:rPr>
        <w:t xml:space="preserve">keltais </w:t>
      </w:r>
      <w:r w:rsidR="005B2065" w:rsidRPr="009B2ACC">
        <w:rPr>
          <w:rFonts w:cstheme="minorHAnsi"/>
        </w:rPr>
        <w:t>saugumą, reikalingos investicij</w:t>
      </w:r>
      <w:r w:rsidR="006E7C3B" w:rsidRPr="009B2ACC">
        <w:rPr>
          <w:rFonts w:cstheme="minorHAnsi"/>
        </w:rPr>
        <w:t>os</w:t>
      </w:r>
      <w:r w:rsidR="005B2065" w:rsidRPr="009B2ACC">
        <w:rPr>
          <w:rFonts w:cstheme="minorHAnsi"/>
        </w:rPr>
        <w:t xml:space="preserve"> į </w:t>
      </w:r>
      <w:r w:rsidR="00BE2ED3" w:rsidRPr="009B2ACC">
        <w:rPr>
          <w:rFonts w:cstheme="minorHAnsi"/>
        </w:rPr>
        <w:t xml:space="preserve">savalaikį </w:t>
      </w:r>
      <w:r w:rsidR="005B2065" w:rsidRPr="009B2ACC">
        <w:rPr>
          <w:rFonts w:cstheme="minorHAnsi"/>
        </w:rPr>
        <w:t xml:space="preserve">keltų </w:t>
      </w:r>
      <w:r w:rsidR="00BE2ED3" w:rsidRPr="009B2ACC">
        <w:rPr>
          <w:rFonts w:cstheme="minorHAnsi"/>
        </w:rPr>
        <w:t>modernizavimą ir</w:t>
      </w:r>
      <w:r w:rsidR="00866417" w:rsidRPr="009B2ACC">
        <w:rPr>
          <w:rFonts w:cstheme="minorHAnsi"/>
        </w:rPr>
        <w:t xml:space="preserve"> atnaujinimą.</w:t>
      </w:r>
      <w:r w:rsidR="005B2065" w:rsidRPr="009B2ACC">
        <w:rPr>
          <w:rFonts w:cstheme="minorHAnsi"/>
        </w:rPr>
        <w:t xml:space="preserve"> </w:t>
      </w:r>
    </w:p>
    <w:p w14:paraId="20465588" w14:textId="4A3329C4" w:rsidR="00673E6E" w:rsidRPr="009B2ACC" w:rsidRDefault="00E31E1F" w:rsidP="00CD2264">
      <w:pPr>
        <w:ind w:firstLine="426"/>
        <w:mirrorIndents/>
        <w:rPr>
          <w:rFonts w:cstheme="minorHAnsi"/>
        </w:rPr>
      </w:pPr>
      <w:r w:rsidRPr="009B2ACC">
        <w:rPr>
          <w:rFonts w:cstheme="minorHAnsi"/>
        </w:rPr>
        <w:t>AB „Smiltynės perkėla“ duomenimis, 2018 m. buvo perkelt</w:t>
      </w:r>
      <w:r w:rsidR="006E7C3B" w:rsidRPr="009B2ACC">
        <w:rPr>
          <w:rFonts w:cstheme="minorHAnsi"/>
        </w:rPr>
        <w:t>as</w:t>
      </w:r>
      <w:r w:rsidR="00D62437" w:rsidRPr="009B2ACC">
        <w:rPr>
          <w:rFonts w:cstheme="minorHAnsi"/>
        </w:rPr>
        <w:t xml:space="preserve"> 2</w:t>
      </w:r>
      <w:r w:rsidR="00BD60B4" w:rsidRPr="009B2ACC">
        <w:rPr>
          <w:rFonts w:cstheme="minorHAnsi"/>
        </w:rPr>
        <w:t> </w:t>
      </w:r>
      <w:r w:rsidR="00D62437" w:rsidRPr="009B2ACC">
        <w:rPr>
          <w:rFonts w:cstheme="minorHAnsi"/>
        </w:rPr>
        <w:t>2</w:t>
      </w:r>
      <w:r w:rsidR="00BD60B4" w:rsidRPr="009B2ACC">
        <w:rPr>
          <w:rFonts w:cstheme="minorHAnsi"/>
        </w:rPr>
        <w:t xml:space="preserve">85 451 keleivis, </w:t>
      </w:r>
      <w:r w:rsidR="00DE5873" w:rsidRPr="009B2ACC">
        <w:rPr>
          <w:rFonts w:cstheme="minorHAnsi"/>
        </w:rPr>
        <w:t xml:space="preserve">280 930 dviračių, </w:t>
      </w:r>
      <w:r w:rsidR="00F41FB2" w:rsidRPr="009B2ACC">
        <w:rPr>
          <w:rFonts w:cstheme="minorHAnsi"/>
        </w:rPr>
        <w:t xml:space="preserve">723 227 transporto priemonės. Aktyviausiai </w:t>
      </w:r>
      <w:r w:rsidR="00E27B9F" w:rsidRPr="009B2ACC">
        <w:rPr>
          <w:rFonts w:cstheme="minorHAnsi"/>
        </w:rPr>
        <w:t>perkėlimas vyksta</w:t>
      </w:r>
      <w:r w:rsidR="00F41FB2" w:rsidRPr="009B2ACC">
        <w:rPr>
          <w:rFonts w:cstheme="minorHAnsi"/>
        </w:rPr>
        <w:t xml:space="preserve"> gegužės</w:t>
      </w:r>
      <w:r w:rsidR="00E60796" w:rsidRPr="009B2ACC">
        <w:rPr>
          <w:rFonts w:cstheme="minorHAnsi"/>
        </w:rPr>
        <w:t>–</w:t>
      </w:r>
      <w:r w:rsidR="00F41FB2" w:rsidRPr="009B2ACC">
        <w:rPr>
          <w:rFonts w:cstheme="minorHAnsi"/>
        </w:rPr>
        <w:t>rugsėjo mėnesiais</w:t>
      </w:r>
      <w:r w:rsidR="00E27B9F" w:rsidRPr="009B2ACC">
        <w:rPr>
          <w:rFonts w:cstheme="minorHAnsi"/>
        </w:rPr>
        <w:t xml:space="preserve"> (ryškus sezoniškumas)</w:t>
      </w:r>
      <w:r w:rsidR="00F41FB2" w:rsidRPr="009B2ACC">
        <w:rPr>
          <w:rFonts w:cstheme="minorHAnsi"/>
        </w:rPr>
        <w:t xml:space="preserve">. </w:t>
      </w:r>
    </w:p>
    <w:p w14:paraId="057055EC" w14:textId="71666A8F" w:rsidR="00AA11DC" w:rsidRPr="009B2ACC" w:rsidRDefault="0022617E" w:rsidP="007A4B17">
      <w:pPr>
        <w:spacing w:after="0"/>
        <w:mirrorIndents/>
        <w:jc w:val="center"/>
        <w:rPr>
          <w:rFonts w:cstheme="minorHAnsi"/>
        </w:rPr>
      </w:pPr>
      <w:r w:rsidRPr="009B2ACC">
        <w:rPr>
          <w:rFonts w:cstheme="minorHAnsi"/>
          <w:noProof/>
          <w:lang w:eastAsia="lt-LT"/>
        </w:rPr>
        <w:drawing>
          <wp:inline distT="0" distB="0" distL="0" distR="0" wp14:anchorId="0112F553" wp14:editId="363944C2">
            <wp:extent cx="2879725" cy="931545"/>
            <wp:effectExtent l="0" t="0" r="0" b="1905"/>
            <wp:docPr id="957" name="Picture 957"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 name="perkela.png"/>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2879725" cy="931545"/>
                    </a:xfrm>
                    <a:prstGeom prst="rect">
                      <a:avLst/>
                    </a:prstGeom>
                  </pic:spPr>
                </pic:pic>
              </a:graphicData>
            </a:graphic>
          </wp:inline>
        </w:drawing>
      </w:r>
    </w:p>
    <w:p w14:paraId="19F769E1" w14:textId="6C7A7673" w:rsidR="00AA11DC" w:rsidRPr="009B2ACC" w:rsidRDefault="00D87ED9" w:rsidP="0056127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AA11DC" w:rsidRPr="009B2ACC">
        <w:rPr>
          <w:i/>
          <w:iCs/>
          <w:color w:val="B43412" w:themeColor="accent1" w:themeShade="BF"/>
        </w:rPr>
        <w:t>.</w:t>
      </w:r>
      <w:r w:rsidR="007A36F1" w:rsidRPr="009B2ACC">
        <w:rPr>
          <w:i/>
          <w:iCs/>
          <w:color w:val="B43412" w:themeColor="accent1" w:themeShade="BF"/>
        </w:rPr>
        <w:t>5.3.</w:t>
      </w:r>
      <w:r w:rsidR="00697DB6" w:rsidRPr="009B2ACC">
        <w:rPr>
          <w:i/>
          <w:iCs/>
          <w:color w:val="B43412" w:themeColor="accent1" w:themeShade="BF"/>
        </w:rPr>
        <w:t>9</w:t>
      </w:r>
      <w:r w:rsidR="007A36F1" w:rsidRPr="009B2ACC">
        <w:rPr>
          <w:i/>
          <w:iCs/>
          <w:color w:val="B43412" w:themeColor="accent1" w:themeShade="BF"/>
        </w:rPr>
        <w:t>.</w:t>
      </w:r>
      <w:r w:rsidR="00AA11DC" w:rsidRPr="009B2ACC">
        <w:rPr>
          <w:i/>
          <w:iCs/>
          <w:color w:val="B43412" w:themeColor="accent1" w:themeShade="BF"/>
        </w:rPr>
        <w:t xml:space="preserve"> pav. AB „Smiltynės perkėla“ perkeltų keleivių, </w:t>
      </w:r>
      <w:r w:rsidR="00AA11DC" w:rsidRPr="009B2ACC">
        <w:rPr>
          <w:i/>
          <w:iCs/>
          <w:color w:val="B22600" w:themeColor="accent6"/>
        </w:rPr>
        <w:t xml:space="preserve">dviračių </w:t>
      </w:r>
      <w:r w:rsidR="00AA11DC" w:rsidRPr="009B2ACC">
        <w:rPr>
          <w:i/>
          <w:iCs/>
          <w:color w:val="B43412" w:themeColor="accent1" w:themeShade="BF"/>
        </w:rPr>
        <w:t xml:space="preserve">ir transporto priemonių skaičius </w:t>
      </w:r>
      <w:r w:rsidR="00626774" w:rsidRPr="009B2ACC">
        <w:rPr>
          <w:i/>
          <w:iCs/>
          <w:color w:val="B43412" w:themeColor="accent1" w:themeShade="BF"/>
        </w:rPr>
        <w:t>2015</w:t>
      </w:r>
      <w:r w:rsidR="00D90E8D" w:rsidRPr="009B2ACC">
        <w:rPr>
          <w:i/>
          <w:iCs/>
          <w:color w:val="B43412" w:themeColor="accent1" w:themeShade="BF"/>
        </w:rPr>
        <w:t xml:space="preserve"> m. ir 2018 m. </w:t>
      </w:r>
      <w:r w:rsidR="00AA11DC" w:rsidRPr="009B2ACC">
        <w:rPr>
          <w:i/>
          <w:iCs/>
          <w:color w:val="B43412" w:themeColor="accent1" w:themeShade="BF"/>
        </w:rPr>
        <w:t>(</w:t>
      </w:r>
      <w:r w:rsidR="002363FF" w:rsidRPr="009B2ACC">
        <w:rPr>
          <w:i/>
          <w:iCs/>
          <w:color w:val="B43412" w:themeColor="accent1" w:themeShade="BF"/>
        </w:rPr>
        <w:t xml:space="preserve">asm., </w:t>
      </w:r>
      <w:r w:rsidR="00AA11DC" w:rsidRPr="009B2ACC">
        <w:rPr>
          <w:i/>
          <w:iCs/>
          <w:color w:val="B43412" w:themeColor="accent1" w:themeShade="BF"/>
        </w:rPr>
        <w:t xml:space="preserve">vnt.) </w:t>
      </w:r>
      <w:r w:rsidR="002363FF" w:rsidRPr="009B2ACC">
        <w:rPr>
          <w:i/>
          <w:iCs/>
          <w:color w:val="B43412" w:themeColor="accent1" w:themeShade="BF"/>
        </w:rPr>
        <w:t xml:space="preserve">bei </w:t>
      </w:r>
      <w:r w:rsidR="00DA3A84" w:rsidRPr="009B2ACC">
        <w:rPr>
          <w:i/>
          <w:iCs/>
          <w:color w:val="B43412" w:themeColor="accent1" w:themeShade="BF"/>
        </w:rPr>
        <w:t xml:space="preserve">jo kitimo </w:t>
      </w:r>
      <w:r w:rsidR="002363FF" w:rsidRPr="009B2ACC">
        <w:rPr>
          <w:i/>
          <w:iCs/>
          <w:color w:val="B43412" w:themeColor="accent1" w:themeShade="BF"/>
        </w:rPr>
        <w:t xml:space="preserve">dinamika </w:t>
      </w:r>
      <w:r w:rsidR="00D90E8D" w:rsidRPr="009B2ACC">
        <w:rPr>
          <w:i/>
          <w:iCs/>
          <w:color w:val="B43412" w:themeColor="accent1" w:themeShade="BF"/>
        </w:rPr>
        <w:t>2015</w:t>
      </w:r>
      <w:r w:rsidR="00F30E03" w:rsidRPr="009B2ACC">
        <w:rPr>
          <w:i/>
          <w:iCs/>
          <w:color w:val="B43412" w:themeColor="accent1" w:themeShade="BF"/>
        </w:rPr>
        <w:t>–</w:t>
      </w:r>
      <w:r w:rsidR="00D90E8D" w:rsidRPr="009B2ACC">
        <w:rPr>
          <w:i/>
          <w:iCs/>
          <w:color w:val="B43412" w:themeColor="accent1" w:themeShade="BF"/>
        </w:rPr>
        <w:t xml:space="preserve">2018 m. </w:t>
      </w:r>
      <w:r w:rsidR="00626774" w:rsidRPr="009B2ACC">
        <w:rPr>
          <w:i/>
          <w:iCs/>
          <w:color w:val="B43412" w:themeColor="accent1" w:themeShade="BF"/>
        </w:rPr>
        <w:t>(proc.)</w:t>
      </w:r>
    </w:p>
    <w:p w14:paraId="7783803D" w14:textId="77777777" w:rsidR="009704FA" w:rsidRPr="009B2ACC" w:rsidRDefault="00AA11DC" w:rsidP="00686FA0">
      <w:pPr>
        <w:tabs>
          <w:tab w:val="left" w:pos="1080"/>
        </w:tabs>
        <w:mirrorIndents/>
        <w:jc w:val="right"/>
        <w:rPr>
          <w:i/>
          <w:iCs/>
          <w:sz w:val="20"/>
          <w:szCs w:val="20"/>
        </w:rPr>
      </w:pPr>
      <w:r w:rsidRPr="009B2ACC">
        <w:rPr>
          <w:i/>
          <w:iCs/>
          <w:sz w:val="20"/>
          <w:szCs w:val="20"/>
        </w:rPr>
        <w:t xml:space="preserve">Šaltinis: sudaryta autorių pagal </w:t>
      </w:r>
      <w:r w:rsidR="00D90E8D" w:rsidRPr="009B2ACC">
        <w:rPr>
          <w:i/>
          <w:iCs/>
          <w:sz w:val="20"/>
          <w:szCs w:val="20"/>
        </w:rPr>
        <w:t>AB „Smiltynės perkėla“ veiklos ataskaitas už 2015 m. ir 2018 m.</w:t>
      </w:r>
    </w:p>
    <w:p w14:paraId="43A59888" w14:textId="2B650560" w:rsidR="00AA11DC" w:rsidRPr="009B2ACC" w:rsidRDefault="009704FA" w:rsidP="00CD2264">
      <w:pPr>
        <w:ind w:firstLine="426"/>
        <w:mirrorIndents/>
      </w:pPr>
      <w:r w:rsidRPr="009B2ACC">
        <w:t>Bendras</w:t>
      </w:r>
      <w:r w:rsidR="00AA11DC" w:rsidRPr="009B2ACC">
        <w:t xml:space="preserve"> </w:t>
      </w:r>
      <w:r w:rsidRPr="009B2ACC">
        <w:t>2015</w:t>
      </w:r>
      <w:r w:rsidR="001C0415" w:rsidRPr="009B2ACC">
        <w:t>–2018 m. perkelt</w:t>
      </w:r>
      <w:r w:rsidR="005E4978" w:rsidRPr="009B2ACC">
        <w:t>ų</w:t>
      </w:r>
      <w:r w:rsidR="001C0415" w:rsidRPr="009B2ACC">
        <w:t xml:space="preserve"> keleivių, dviračių ir transporto priemonių skaičius augo. </w:t>
      </w:r>
    </w:p>
    <w:p w14:paraId="4D7B92BC" w14:textId="39BCA822" w:rsidR="00FC272E" w:rsidRPr="009B2ACC" w:rsidRDefault="00FC272E" w:rsidP="00CD2264">
      <w:pPr>
        <w:ind w:firstLine="426"/>
        <w:mirrorIndents/>
      </w:pPr>
      <w:r w:rsidRPr="009B2ACC">
        <w:t>Didžiausia vandens transporto veikla vykdoma Kuršių mariose, kur kursuoja keltai, keliantys  Klaipėdos  miesto  gyventojus</w:t>
      </w:r>
      <w:r w:rsidR="003F5BC3" w:rsidRPr="009B2ACC">
        <w:t xml:space="preserve"> ir svečius</w:t>
      </w:r>
      <w:r w:rsidRPr="009B2ACC">
        <w:t xml:space="preserve"> į Kuršių  neriją.</w:t>
      </w:r>
      <w:r w:rsidR="00FB173C" w:rsidRPr="009B2ACC">
        <w:t xml:space="preserve"> </w:t>
      </w:r>
      <w:r w:rsidR="00E27B9F" w:rsidRPr="009B2ACC">
        <w:t>Kaip jau minėta, perkėlimo</w:t>
      </w:r>
      <w:r w:rsidR="00FB173C" w:rsidRPr="009B2ACC">
        <w:t xml:space="preserve">  veiklą  </w:t>
      </w:r>
      <w:r w:rsidR="001F1521" w:rsidRPr="009B2ACC">
        <w:t xml:space="preserve">Klaipėdos mieste </w:t>
      </w:r>
      <w:r w:rsidR="00FB173C" w:rsidRPr="009B2ACC">
        <w:t xml:space="preserve">vykdo Senoji </w:t>
      </w:r>
      <w:r w:rsidR="008E1BC1" w:rsidRPr="009B2ACC">
        <w:t>(keliami tik keleiviai ir dviratininkai)</w:t>
      </w:r>
      <w:r w:rsidR="00FB173C" w:rsidRPr="009B2ACC">
        <w:t xml:space="preserve"> ir Naujoji perkėlos</w:t>
      </w:r>
      <w:r w:rsidR="008E1BC1" w:rsidRPr="009B2ACC">
        <w:t xml:space="preserve"> </w:t>
      </w:r>
      <w:r w:rsidR="00E27B9F" w:rsidRPr="009B2ACC">
        <w:t>(</w:t>
      </w:r>
      <w:r w:rsidR="008E1BC1" w:rsidRPr="009B2ACC">
        <w:t>keliami keleiviai, dviratininkai ir motorinės transporto priemonės)</w:t>
      </w:r>
      <w:r w:rsidR="00FB173C" w:rsidRPr="009B2ACC">
        <w:t xml:space="preserve">. </w:t>
      </w:r>
      <w:r w:rsidR="008E1BC1" w:rsidRPr="009B2ACC">
        <w:t xml:space="preserve">Nuo 2018 m. </w:t>
      </w:r>
      <w:r w:rsidR="003D2ED4" w:rsidRPr="009B2ACC">
        <w:t>gegužės keleiviai pradėti plukdyti nauju maršrutu</w:t>
      </w:r>
      <w:r w:rsidR="006E7C3B" w:rsidRPr="009B2ACC">
        <w:t xml:space="preserve"> –</w:t>
      </w:r>
      <w:r w:rsidR="003D2ED4" w:rsidRPr="009B2ACC">
        <w:t xml:space="preserve"> iš Senosios perkėlos į Nidą ir atgal.</w:t>
      </w:r>
      <w:r w:rsidR="00FB173C" w:rsidRPr="009B2ACC">
        <w:t xml:space="preserve">  </w:t>
      </w:r>
    </w:p>
    <w:p w14:paraId="109740C9" w14:textId="0FCA543B" w:rsidR="00FC709B" w:rsidRPr="009B2ACC" w:rsidRDefault="00D87ED9" w:rsidP="00686FA0">
      <w:pPr>
        <w:pStyle w:val="Antrat3"/>
        <w:spacing w:before="0"/>
        <w:mirrorIndents/>
      </w:pPr>
      <w:bookmarkStart w:id="51" w:name="_Toc67847766"/>
      <w:r w:rsidRPr="009B2ACC">
        <w:t>2</w:t>
      </w:r>
      <w:r w:rsidR="00FC709B" w:rsidRPr="009B2ACC">
        <w:t>.</w:t>
      </w:r>
      <w:r w:rsidR="007A36F1" w:rsidRPr="009B2ACC">
        <w:t>5</w:t>
      </w:r>
      <w:r w:rsidR="00FC709B" w:rsidRPr="009B2ACC">
        <w:t>.</w:t>
      </w:r>
      <w:r w:rsidR="003D62E8" w:rsidRPr="009B2ACC">
        <w:t>4.</w:t>
      </w:r>
      <w:r w:rsidR="00270F4C" w:rsidRPr="009B2ACC">
        <w:t xml:space="preserve"> </w:t>
      </w:r>
      <w:r w:rsidR="00F17977" w:rsidRPr="009B2ACC">
        <w:t>Vandens tiekimas ir nuotekų tvarkymas</w:t>
      </w:r>
      <w:bookmarkEnd w:id="51"/>
    </w:p>
    <w:p w14:paraId="02038B62" w14:textId="4455DAFD" w:rsidR="00F17977" w:rsidRPr="009B2ACC" w:rsidRDefault="00F17F79" w:rsidP="00CD2264">
      <w:pPr>
        <w:ind w:firstLine="426"/>
        <w:mirrorIndents/>
      </w:pPr>
      <w:r w:rsidRPr="009B2ACC">
        <w:t xml:space="preserve">Geriamojo </w:t>
      </w:r>
      <w:r w:rsidRPr="009B2ACC">
        <w:rPr>
          <w:color w:val="B43412" w:themeColor="accent1" w:themeShade="BF"/>
        </w:rPr>
        <w:t>vandens tiekimo bei nuotekų tvarkymo organizavimas</w:t>
      </w:r>
      <w:r w:rsidRPr="009B2ACC">
        <w:t xml:space="preserve"> yra savarankiškoji savivaldybių funkcija. Šią veiklą </w:t>
      </w:r>
      <w:r w:rsidR="00A0018F" w:rsidRPr="009B2ACC">
        <w:t>Klaipėdos miesto savivaldybė</w:t>
      </w:r>
      <w:r w:rsidR="006E7C3B" w:rsidRPr="009B2ACC">
        <w:t>je</w:t>
      </w:r>
      <w:r w:rsidRPr="009B2ACC">
        <w:t xml:space="preserve"> reglamentuoja L</w:t>
      </w:r>
      <w:r w:rsidR="006E7C3B" w:rsidRPr="009B2ACC">
        <w:t>ietuvos Respublikos</w:t>
      </w:r>
      <w:r w:rsidRPr="009B2ACC">
        <w:t xml:space="preserve"> geriamojo vandens tiekimo ir nuotekų tvarkymo įstatymas</w:t>
      </w:r>
      <w:r w:rsidR="00546566" w:rsidRPr="009B2ACC">
        <w:rPr>
          <w:rStyle w:val="Puslapioinaosnuoroda"/>
        </w:rPr>
        <w:footnoteReference w:id="131"/>
      </w:r>
      <w:r w:rsidRPr="009B2ACC">
        <w:t>, kiti geriamojo vandens tiekimą bei nuotekų tvarkymą reglamentuojantys teisiniai dokumentai.</w:t>
      </w:r>
    </w:p>
    <w:p w14:paraId="67F0ECAC" w14:textId="2CBF01F7" w:rsidR="002D2E5C" w:rsidRPr="009B2ACC" w:rsidRDefault="00666E4A" w:rsidP="00CD2264">
      <w:pPr>
        <w:ind w:firstLine="426"/>
        <w:mirrorIndents/>
      </w:pPr>
      <w:r w:rsidRPr="009B2ACC">
        <w:t xml:space="preserve">Klaipėdos mieste </w:t>
      </w:r>
      <w:r w:rsidRPr="009B2ACC">
        <w:rPr>
          <w:color w:val="B43412" w:themeColor="accent1" w:themeShade="BF"/>
        </w:rPr>
        <w:t xml:space="preserve">geriamojo vandens tiekimą  </w:t>
      </w:r>
      <w:r w:rsidRPr="009B2ACC">
        <w:t xml:space="preserve">ir (arba) </w:t>
      </w:r>
      <w:r w:rsidRPr="009B2ACC">
        <w:rPr>
          <w:color w:val="B43412" w:themeColor="accent1" w:themeShade="BF"/>
        </w:rPr>
        <w:t xml:space="preserve">nuotekų tvarkymą </w:t>
      </w:r>
      <w:r w:rsidRPr="009B2ACC">
        <w:t xml:space="preserve">vykdo bei vandens tiekimo ir nuotekų tvarkymo infrastruktūrą eksploatuoja </w:t>
      </w:r>
      <w:r w:rsidR="007906CE" w:rsidRPr="009B2ACC">
        <w:t>AB „</w:t>
      </w:r>
      <w:r w:rsidR="005F5DC6" w:rsidRPr="009B2ACC">
        <w:t>Klaipėdos vanduo</w:t>
      </w:r>
      <w:r w:rsidR="007906CE" w:rsidRPr="009B2ACC">
        <w:t>“.</w:t>
      </w:r>
      <w:r w:rsidR="004C7012" w:rsidRPr="009B2ACC">
        <w:t xml:space="preserve"> </w:t>
      </w:r>
      <w:r w:rsidR="00D4701A" w:rsidRPr="009B2ACC">
        <w:t>Pagal AB „</w:t>
      </w:r>
      <w:r w:rsidR="005F5DC6" w:rsidRPr="009B2ACC">
        <w:t>Klaipėdos vanduo</w:t>
      </w:r>
      <w:r w:rsidR="00D4701A" w:rsidRPr="009B2ACC">
        <w:t>“ 2018 m</w:t>
      </w:r>
      <w:r w:rsidR="00461645" w:rsidRPr="009B2ACC">
        <w:t>. metinį pranešimą ir viešai teikiamus duomenis interneto svetainėje</w:t>
      </w:r>
      <w:r w:rsidR="00D4701A" w:rsidRPr="009B2ACC">
        <w:t>, vandens tiekimo</w:t>
      </w:r>
      <w:r w:rsidR="008415B3" w:rsidRPr="009B2ACC">
        <w:t xml:space="preserve"> </w:t>
      </w:r>
      <w:r w:rsidR="00D4701A" w:rsidRPr="009B2ACC">
        <w:t>ir nuotekų tvarkymo infrastruktūrą</w:t>
      </w:r>
      <w:r w:rsidR="008415B3" w:rsidRPr="009B2ACC">
        <w:t xml:space="preserve"> Klaipėdos mieste</w:t>
      </w:r>
      <w:r w:rsidR="00D4701A" w:rsidRPr="009B2ACC">
        <w:t xml:space="preserve"> sudaro</w:t>
      </w:r>
      <w:r w:rsidR="002D2E5C" w:rsidRPr="009B2ACC">
        <w:t>:</w:t>
      </w:r>
    </w:p>
    <w:p w14:paraId="39ED8284" w14:textId="5148C6B9" w:rsidR="00856CD9" w:rsidRPr="009B2ACC" w:rsidRDefault="007058F4" w:rsidP="000E1325">
      <w:pPr>
        <w:spacing w:after="0"/>
        <w:mirrorIndents/>
        <w:rPr>
          <w:highlight w:val="yellow"/>
        </w:rPr>
      </w:pPr>
      <w:r w:rsidRPr="009B2ACC">
        <w:rPr>
          <w:noProof/>
          <w:lang w:eastAsia="lt-LT"/>
        </w:rPr>
        <w:drawing>
          <wp:inline distT="0" distB="0" distL="0" distR="0" wp14:anchorId="7C2325CF" wp14:editId="4E0F9454">
            <wp:extent cx="2879725" cy="695325"/>
            <wp:effectExtent l="0" t="0" r="0" b="9525"/>
            <wp:docPr id="948" name="Picture 948"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vandens infrastruktūra.pn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2879725" cy="695325"/>
                    </a:xfrm>
                    <a:prstGeom prst="rect">
                      <a:avLst/>
                    </a:prstGeom>
                  </pic:spPr>
                </pic:pic>
              </a:graphicData>
            </a:graphic>
          </wp:inline>
        </w:drawing>
      </w:r>
    </w:p>
    <w:p w14:paraId="418DB8A7" w14:textId="14ACC5D9" w:rsidR="007058F4" w:rsidRPr="009B2ACC" w:rsidRDefault="00D87ED9" w:rsidP="0056127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7058F4" w:rsidRPr="009B2ACC">
        <w:rPr>
          <w:i/>
          <w:iCs/>
          <w:color w:val="B43412" w:themeColor="accent1" w:themeShade="BF"/>
        </w:rPr>
        <w:t>.5.4.1. pav. Vandens tiekimo ir nuotekų tvarkymo infrastruktūra Klaipėdos mieste 2018 m.</w:t>
      </w:r>
    </w:p>
    <w:p w14:paraId="74F1A313" w14:textId="5670CB74" w:rsidR="007058F4" w:rsidRPr="009B2ACC" w:rsidRDefault="007058F4" w:rsidP="007058F4">
      <w:pPr>
        <w:tabs>
          <w:tab w:val="left" w:pos="1080"/>
        </w:tabs>
        <w:mirrorIndents/>
        <w:jc w:val="right"/>
        <w:rPr>
          <w:i/>
          <w:iCs/>
          <w:sz w:val="20"/>
          <w:szCs w:val="20"/>
        </w:rPr>
      </w:pPr>
      <w:r w:rsidRPr="009B2ACC">
        <w:rPr>
          <w:i/>
          <w:iCs/>
          <w:sz w:val="20"/>
          <w:szCs w:val="20"/>
        </w:rPr>
        <w:t>Šaltinis: sudaryta autorių pagal AB „</w:t>
      </w:r>
      <w:r w:rsidR="005F5DC6" w:rsidRPr="009B2ACC">
        <w:rPr>
          <w:i/>
          <w:iCs/>
          <w:sz w:val="20"/>
          <w:szCs w:val="20"/>
        </w:rPr>
        <w:t>Klaipėdos vanduo</w:t>
      </w:r>
      <w:r w:rsidRPr="009B2ACC">
        <w:rPr>
          <w:i/>
          <w:iCs/>
          <w:sz w:val="20"/>
          <w:szCs w:val="20"/>
        </w:rPr>
        <w:t>“ duomenis</w:t>
      </w:r>
    </w:p>
    <w:p w14:paraId="7266FC53" w14:textId="0D07ADB8" w:rsidR="00135E06" w:rsidRPr="009B2ACC" w:rsidRDefault="008725EC" w:rsidP="00CD2264">
      <w:pPr>
        <w:ind w:firstLine="426"/>
        <w:mirrorIndents/>
      </w:pPr>
      <w:r w:rsidRPr="009B2ACC">
        <w:t xml:space="preserve">2018 m. </w:t>
      </w:r>
      <w:r w:rsidR="0051590A" w:rsidRPr="009B2ACC">
        <w:t>AB „</w:t>
      </w:r>
      <w:r w:rsidR="005F5DC6" w:rsidRPr="009B2ACC">
        <w:t>Klaipėdos vanduo</w:t>
      </w:r>
      <w:r w:rsidR="0051590A" w:rsidRPr="009B2ACC">
        <w:t xml:space="preserve">“ </w:t>
      </w:r>
      <w:r w:rsidR="006924C8" w:rsidRPr="009B2ACC">
        <w:t xml:space="preserve">vandens tiekimo paslaugomis naudojosi </w:t>
      </w:r>
      <w:r w:rsidR="00692636" w:rsidRPr="009B2ACC">
        <w:t>98,3 proc. visų miesto gyventojų ir 54,4 proc. mieste veikiančių ūkio subjektų. 2018 m., palyginti su 2015 m., vandens tiekimo paslauga besinaudojančių gyventojų skaičius sumažėjo 0,6 proc.</w:t>
      </w:r>
      <w:r w:rsidR="0012582D" w:rsidRPr="009B2ACC">
        <w:t xml:space="preserve"> p.</w:t>
      </w:r>
      <w:r w:rsidR="00692636" w:rsidRPr="009B2ACC">
        <w:t xml:space="preserve">, o </w:t>
      </w:r>
      <w:r w:rsidR="00293330" w:rsidRPr="009B2ACC">
        <w:t>ūkio subjektų skaičius – 3,8 proc.</w:t>
      </w:r>
      <w:r w:rsidR="0012582D" w:rsidRPr="009B2ACC">
        <w:t xml:space="preserve"> p.</w:t>
      </w:r>
    </w:p>
    <w:p w14:paraId="3CC90F0B" w14:textId="4F244DF8" w:rsidR="00B075AF" w:rsidRPr="009B2ACC" w:rsidRDefault="00B075AF" w:rsidP="00CD2264">
      <w:pPr>
        <w:ind w:firstLine="426"/>
        <w:mirrorIndents/>
      </w:pPr>
      <w:r w:rsidRPr="009B2ACC">
        <w:t>Vadovaujantis AB „Klaipėdos vanduo“ duomenimis, 2018 m. išgauta 9 885 tūkst. kub. m vandens. Realizuota 8 520 tūkst. kub. m vandens. Lyginant su 2015 m., vandens išgavimas padidėjo 22 tūkst. kub. m, o realizacija – 157 tūkst. kub. m, tai reiškia</w:t>
      </w:r>
      <w:r w:rsidR="006E7C3B" w:rsidRPr="009B2ACC">
        <w:t>, kad</w:t>
      </w:r>
      <w:r w:rsidRPr="009B2ACC">
        <w:t xml:space="preserve"> mažėja vandens netektys.</w:t>
      </w:r>
    </w:p>
    <w:p w14:paraId="4FF035D2" w14:textId="77777777" w:rsidR="003A6B99" w:rsidRPr="009B2ACC" w:rsidRDefault="003A6B99" w:rsidP="00CD2264">
      <w:pPr>
        <w:ind w:firstLine="426"/>
        <w:mirrorIndents/>
      </w:pPr>
      <w:r w:rsidRPr="009B2ACC">
        <w:t>2018 m. AB „Klaipėdos vanduo“ buitinių nuotekų tvarkymo paslaugomis naudojosi 98,2 proc. visų miesto gyventojų ir 52,7 proc. visų Klaipėdoje veikiančių ūkio subjektų. 2015–2018 m. gyventojų, besinaudojančių buitinių nuotekų tvarkymo paslaugomis, skaičius sumažėjo 0,5 proc. p., o ūkio subjektų – 4,5 proc. p.</w:t>
      </w:r>
    </w:p>
    <w:p w14:paraId="4D4D9646" w14:textId="24C329C9" w:rsidR="003A6B99" w:rsidRPr="009B2ACC" w:rsidRDefault="003A6B99" w:rsidP="00CD2264">
      <w:pPr>
        <w:ind w:firstLine="426"/>
      </w:pPr>
      <w:r w:rsidRPr="009B2ACC">
        <w:t xml:space="preserve">Nuotekų realizacijos kiekis 2018 m., lyginant su 2015 m., padidėjo 35 tūkst. kub. m (2018 m. realizuota 7 783 tūkst. kub. m nuotekų, 2015 m. – 7 748 tūkst. kub. m). </w:t>
      </w:r>
    </w:p>
    <w:p w14:paraId="14B2B0EB" w14:textId="2959A03E" w:rsidR="00135E06" w:rsidRPr="009B2ACC" w:rsidRDefault="001B7742" w:rsidP="00CD2264">
      <w:pPr>
        <w:ind w:firstLine="426"/>
        <w:mirrorIndents/>
      </w:pPr>
      <w:r w:rsidRPr="009B2ACC">
        <w:t>AB „Klaipėdos vanduo“ nuo 2003 m. eksploatuoja pa</w:t>
      </w:r>
      <w:r w:rsidR="007327E8" w:rsidRPr="009B2ACC">
        <w:t>viršin</w:t>
      </w:r>
      <w:r w:rsidR="00FF6575" w:rsidRPr="009B2ACC">
        <w:t>ių nuotekų tinklus</w:t>
      </w:r>
      <w:r w:rsidR="0008238D" w:rsidRPr="009B2ACC">
        <w:t>. P</w:t>
      </w:r>
      <w:r w:rsidR="00D903BA" w:rsidRPr="009B2ACC">
        <w:t xml:space="preserve">agal </w:t>
      </w:r>
      <w:r w:rsidR="001D1AF8" w:rsidRPr="009B2ACC">
        <w:t xml:space="preserve">2015 m. gruodžio 22 d. </w:t>
      </w:r>
      <w:r w:rsidR="004D4A93" w:rsidRPr="009B2ACC">
        <w:t xml:space="preserve">Klaipėdos miesto savivaldybės tarybos </w:t>
      </w:r>
      <w:r w:rsidR="00D903BA" w:rsidRPr="009B2ACC">
        <w:t>sprendimą</w:t>
      </w:r>
      <w:r w:rsidR="003444E2" w:rsidRPr="009B2ACC">
        <w:t xml:space="preserve"> </w:t>
      </w:r>
      <w:r w:rsidR="001D1AF8" w:rsidRPr="009B2ACC">
        <w:t>Nr. T2-349</w:t>
      </w:r>
      <w:r w:rsidR="00E21BFA" w:rsidRPr="009B2ACC">
        <w:t xml:space="preserve">, </w:t>
      </w:r>
      <w:r w:rsidR="003444E2" w:rsidRPr="009B2ACC">
        <w:t xml:space="preserve">nuo 2016 m. sausio 1 d. </w:t>
      </w:r>
      <w:r w:rsidR="00E2779F" w:rsidRPr="009B2ACC">
        <w:t>paskirta</w:t>
      </w:r>
      <w:r w:rsidR="00E21BFA" w:rsidRPr="009B2ACC">
        <w:t xml:space="preserve"> </w:t>
      </w:r>
      <w:r w:rsidR="00720D1D" w:rsidRPr="009B2ACC">
        <w:t xml:space="preserve">paviršinių nuotekų tinklų </w:t>
      </w:r>
      <w:r w:rsidR="00BB0CB7" w:rsidRPr="009B2ACC">
        <w:t>ir įrenginių tvarkytoja</w:t>
      </w:r>
      <w:r w:rsidR="0008238D" w:rsidRPr="009B2ACC">
        <w:t xml:space="preserve">, o </w:t>
      </w:r>
      <w:r w:rsidR="00F44011" w:rsidRPr="009B2ACC">
        <w:t>2016 m. vasario 25 d. Tarybos spren</w:t>
      </w:r>
      <w:r w:rsidR="00C669F3" w:rsidRPr="009B2ACC">
        <w:t xml:space="preserve">dimu Nr. </w:t>
      </w:r>
      <w:r w:rsidR="00105496" w:rsidRPr="009B2ACC">
        <w:t>T2-48 nuo 2016 m. sausio 1 d. paskirta paviršinių nuotekų tinklų tvarkytoja</w:t>
      </w:r>
      <w:r w:rsidR="005E4978" w:rsidRPr="009B2ACC">
        <w:t>.</w:t>
      </w:r>
      <w:r w:rsidR="00BB0CB7" w:rsidRPr="009B2ACC">
        <w:t xml:space="preserve"> </w:t>
      </w:r>
      <w:r w:rsidR="00E949A5" w:rsidRPr="009B2ACC">
        <w:t>Paviršinių nuotekų</w:t>
      </w:r>
      <w:r w:rsidR="00286E5C" w:rsidRPr="009B2ACC">
        <w:t xml:space="preserve"> </w:t>
      </w:r>
      <w:r w:rsidR="004D4A93" w:rsidRPr="009B2ACC">
        <w:t xml:space="preserve">infrastruktūra </w:t>
      </w:r>
      <w:r w:rsidR="00844BC9" w:rsidRPr="009B2ACC">
        <w:t>Klaipėdos miesto savivaldybėje</w:t>
      </w:r>
      <w:r w:rsidR="00286E5C" w:rsidRPr="009B2ACC">
        <w:t xml:space="preserve"> </w:t>
      </w:r>
      <w:r w:rsidR="004D4A93" w:rsidRPr="009B2ACC">
        <w:t xml:space="preserve">pateikiama </w:t>
      </w:r>
      <w:r w:rsidR="00D87ED9" w:rsidRPr="009B2ACC">
        <w:t>2</w:t>
      </w:r>
      <w:r w:rsidR="004D4A93" w:rsidRPr="009B2ACC">
        <w:t>.5.4.2</w:t>
      </w:r>
      <w:r w:rsidR="00BE30D3" w:rsidRPr="009B2ACC">
        <w:t>.</w:t>
      </w:r>
      <w:r w:rsidR="004D4A93" w:rsidRPr="009B2ACC">
        <w:t xml:space="preserve"> pav.</w:t>
      </w:r>
      <w:r w:rsidR="00286E5C" w:rsidRPr="009B2ACC">
        <w:t xml:space="preserve"> </w:t>
      </w:r>
    </w:p>
    <w:p w14:paraId="2A9F888C" w14:textId="18B1C254" w:rsidR="007058F4" w:rsidRPr="009B2ACC" w:rsidRDefault="000E1325" w:rsidP="000E1325">
      <w:pPr>
        <w:spacing w:after="0"/>
        <w:mirrorIndents/>
      </w:pPr>
      <w:r w:rsidRPr="009B2ACC">
        <w:rPr>
          <w:noProof/>
          <w:lang w:eastAsia="lt-LT"/>
        </w:rPr>
        <w:drawing>
          <wp:inline distT="0" distB="0" distL="0" distR="0" wp14:anchorId="7678DFC9" wp14:editId="46BA40CB">
            <wp:extent cx="2879725" cy="967105"/>
            <wp:effectExtent l="0" t="0" r="0" b="4445"/>
            <wp:docPr id="949" name="Picture 949"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 name="Pavirišnių vandenų infras.pn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2879725" cy="967105"/>
                    </a:xfrm>
                    <a:prstGeom prst="rect">
                      <a:avLst/>
                    </a:prstGeom>
                  </pic:spPr>
                </pic:pic>
              </a:graphicData>
            </a:graphic>
          </wp:inline>
        </w:drawing>
      </w:r>
    </w:p>
    <w:p w14:paraId="3CCC8652" w14:textId="76213F88" w:rsidR="000E1325" w:rsidRPr="009B2ACC" w:rsidRDefault="00D87ED9" w:rsidP="0056127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0E1325" w:rsidRPr="009B2ACC">
        <w:rPr>
          <w:i/>
          <w:iCs/>
          <w:color w:val="B43412" w:themeColor="accent1" w:themeShade="BF"/>
        </w:rPr>
        <w:t xml:space="preserve">.5.4.2. pav. Paviršinių nuotekų </w:t>
      </w:r>
      <w:r w:rsidR="00C27966" w:rsidRPr="009B2ACC">
        <w:rPr>
          <w:i/>
          <w:iCs/>
          <w:color w:val="B43412" w:themeColor="accent1" w:themeShade="BF"/>
        </w:rPr>
        <w:t xml:space="preserve">tinklų </w:t>
      </w:r>
      <w:r w:rsidR="000E1325" w:rsidRPr="009B2ACC">
        <w:rPr>
          <w:i/>
          <w:iCs/>
          <w:color w:val="B43412" w:themeColor="accent1" w:themeShade="BF"/>
        </w:rPr>
        <w:t>infrastruktūra</w:t>
      </w:r>
      <w:r w:rsidR="00C27966" w:rsidRPr="009B2ACC">
        <w:rPr>
          <w:i/>
          <w:iCs/>
          <w:color w:val="B43412" w:themeColor="accent1" w:themeShade="BF"/>
        </w:rPr>
        <w:t>,</w:t>
      </w:r>
      <w:r w:rsidR="000E1325" w:rsidRPr="009B2ACC">
        <w:rPr>
          <w:i/>
          <w:iCs/>
          <w:color w:val="B43412" w:themeColor="accent1" w:themeShade="BF"/>
        </w:rPr>
        <w:t xml:space="preserve"> </w:t>
      </w:r>
      <w:r w:rsidR="00D85E19" w:rsidRPr="009B2ACC">
        <w:rPr>
          <w:i/>
          <w:iCs/>
          <w:color w:val="B43412" w:themeColor="accent1" w:themeShade="BF"/>
        </w:rPr>
        <w:t>eksploatuojama AB „Klaipėdos vanduo“</w:t>
      </w:r>
      <w:r w:rsidR="000E1325" w:rsidRPr="009B2ACC">
        <w:rPr>
          <w:i/>
          <w:iCs/>
          <w:color w:val="B43412" w:themeColor="accent1" w:themeShade="BF"/>
        </w:rPr>
        <w:t xml:space="preserve"> 2018 m.</w:t>
      </w:r>
    </w:p>
    <w:p w14:paraId="0D49C019" w14:textId="1412519B" w:rsidR="000E1325" w:rsidRPr="009B2ACC" w:rsidRDefault="000E1325" w:rsidP="000E1325">
      <w:pPr>
        <w:tabs>
          <w:tab w:val="left" w:pos="1080"/>
        </w:tabs>
        <w:mirrorIndents/>
        <w:jc w:val="right"/>
        <w:rPr>
          <w:i/>
          <w:iCs/>
          <w:sz w:val="20"/>
          <w:szCs w:val="20"/>
        </w:rPr>
      </w:pPr>
      <w:r w:rsidRPr="009B2ACC">
        <w:rPr>
          <w:i/>
          <w:iCs/>
          <w:sz w:val="20"/>
          <w:szCs w:val="20"/>
        </w:rPr>
        <w:t>Šaltinis: sudaryta autorių pagal AB „</w:t>
      </w:r>
      <w:r w:rsidR="005F5DC6" w:rsidRPr="009B2ACC">
        <w:rPr>
          <w:i/>
          <w:iCs/>
          <w:sz w:val="20"/>
          <w:szCs w:val="20"/>
        </w:rPr>
        <w:t>Klaipėdos vanduo</w:t>
      </w:r>
      <w:r w:rsidRPr="009B2ACC">
        <w:rPr>
          <w:i/>
          <w:iCs/>
          <w:sz w:val="20"/>
          <w:szCs w:val="20"/>
        </w:rPr>
        <w:t>“ duomenis</w:t>
      </w:r>
    </w:p>
    <w:p w14:paraId="0E6C606F" w14:textId="4447ACCD" w:rsidR="00D85E19" w:rsidRPr="009B2ACC" w:rsidRDefault="00352373" w:rsidP="00CD2264">
      <w:pPr>
        <w:ind w:firstLine="426"/>
        <w:mirrorIndents/>
      </w:pPr>
      <w:r w:rsidRPr="009B2ACC">
        <w:t xml:space="preserve">AB „Klaipėdos vanduo“ eksploatuojamų paviršinių nuotekų tinklų ilgis taip pat didėjo: nuo 262 km (2015 m.) iki 336,1 km (2018 m.) arba 28,3 proc. </w:t>
      </w:r>
      <w:r w:rsidR="00D85E19" w:rsidRPr="009B2ACC">
        <w:t xml:space="preserve">Bendras paviršinių nuotekų tinklų ilgis Klaipėdos mieste 2018 m. siekė apie 550 km, </w:t>
      </w:r>
      <w:r w:rsidR="006E7C3B" w:rsidRPr="009B2ACC">
        <w:t>o</w:t>
      </w:r>
      <w:r w:rsidR="00D85E19" w:rsidRPr="009B2ACC">
        <w:t xml:space="preserve"> 2015 m. </w:t>
      </w:r>
      <w:r w:rsidR="00411A2F" w:rsidRPr="009B2ACC">
        <w:t>–</w:t>
      </w:r>
      <w:r w:rsidR="00D85E19" w:rsidRPr="009B2ACC">
        <w:t xml:space="preserve"> </w:t>
      </w:r>
      <w:r w:rsidR="00411A2F" w:rsidRPr="009B2ACC">
        <w:t>apie 382 km.</w:t>
      </w:r>
      <w:r w:rsidR="00E66917" w:rsidRPr="009B2ACC">
        <w:t xml:space="preserve"> Pokytis </w:t>
      </w:r>
      <w:r w:rsidRPr="009B2ACC">
        <w:t>–</w:t>
      </w:r>
      <w:r w:rsidR="00E66917" w:rsidRPr="009B2ACC">
        <w:t xml:space="preserve"> </w:t>
      </w:r>
      <w:r w:rsidRPr="009B2ACC">
        <w:t>44,0 proc.</w:t>
      </w:r>
      <w:r w:rsidR="00411A2F" w:rsidRPr="009B2ACC">
        <w:t xml:space="preserve"> </w:t>
      </w:r>
    </w:p>
    <w:p w14:paraId="7BAEF7EE" w14:textId="049210F8" w:rsidR="00C27966" w:rsidRPr="009B2ACC" w:rsidRDefault="001F34EB" w:rsidP="00A06CC7">
      <w:pPr>
        <w:spacing w:after="0"/>
        <w:mirrorIndents/>
      </w:pPr>
      <w:r w:rsidRPr="009B2ACC">
        <w:rPr>
          <w:noProof/>
          <w:lang w:eastAsia="lt-LT"/>
        </w:rPr>
        <w:drawing>
          <wp:inline distT="0" distB="0" distL="0" distR="0" wp14:anchorId="491F006D" wp14:editId="6487F7FD">
            <wp:extent cx="2879725" cy="939800"/>
            <wp:effectExtent l="0" t="0" r="0" b="0"/>
            <wp:docPr id="1063" name="Picture 1063"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 name="pavirsiniai tinklai.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2879725" cy="939800"/>
                    </a:xfrm>
                    <a:prstGeom prst="rect">
                      <a:avLst/>
                    </a:prstGeom>
                  </pic:spPr>
                </pic:pic>
              </a:graphicData>
            </a:graphic>
          </wp:inline>
        </w:drawing>
      </w:r>
    </w:p>
    <w:p w14:paraId="4611C4CE" w14:textId="06D42693" w:rsidR="00C27966" w:rsidRPr="009B2ACC" w:rsidRDefault="009F3567" w:rsidP="00C27966">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C27966" w:rsidRPr="009B2ACC">
        <w:rPr>
          <w:i/>
          <w:iCs/>
          <w:color w:val="B43412" w:themeColor="accent1" w:themeShade="BF"/>
        </w:rPr>
        <w:t>.5.4.3. pav. Paviršinių nuotekų infrastruktūra KMS 2018 m.</w:t>
      </w:r>
    </w:p>
    <w:p w14:paraId="32B7E15D" w14:textId="77777777" w:rsidR="00C27966" w:rsidRPr="009B2ACC" w:rsidRDefault="00C27966" w:rsidP="00C27966">
      <w:pPr>
        <w:tabs>
          <w:tab w:val="left" w:pos="1080"/>
        </w:tabs>
        <w:mirrorIndents/>
        <w:jc w:val="right"/>
        <w:rPr>
          <w:i/>
          <w:iCs/>
          <w:sz w:val="20"/>
          <w:szCs w:val="20"/>
        </w:rPr>
      </w:pPr>
      <w:r w:rsidRPr="009B2ACC">
        <w:rPr>
          <w:i/>
          <w:iCs/>
          <w:sz w:val="20"/>
          <w:szCs w:val="20"/>
        </w:rPr>
        <w:t>Šaltinis: sudaryta autorių pagal AB „Klaipėdos vanduo“ duomenis</w:t>
      </w:r>
    </w:p>
    <w:p w14:paraId="25E54680" w14:textId="4D845198" w:rsidR="00905163" w:rsidRPr="009B2ACC" w:rsidRDefault="00C633DD" w:rsidP="00CD2264">
      <w:pPr>
        <w:ind w:firstLine="426"/>
        <w:mirrorIndents/>
      </w:pPr>
      <w:r w:rsidRPr="009B2ACC">
        <w:t>AB „</w:t>
      </w:r>
      <w:r w:rsidR="005F5DC6" w:rsidRPr="009B2ACC">
        <w:t>Klaipėdos vanduo</w:t>
      </w:r>
      <w:r w:rsidRPr="009B2ACC">
        <w:t xml:space="preserve">“ </w:t>
      </w:r>
      <w:r w:rsidR="0045724D" w:rsidRPr="009B2ACC">
        <w:t xml:space="preserve">kartu su KMSA </w:t>
      </w:r>
      <w:r w:rsidRPr="009B2ACC">
        <w:t xml:space="preserve">pastaruosius ketverius metus </w:t>
      </w:r>
      <w:r w:rsidR="006F40E0" w:rsidRPr="009B2ACC">
        <w:t xml:space="preserve">investavo į vandens tiekimo, buitinių </w:t>
      </w:r>
      <w:r w:rsidR="00034D71" w:rsidRPr="009B2ACC">
        <w:t>ir</w:t>
      </w:r>
      <w:r w:rsidR="006F40E0" w:rsidRPr="009B2ACC">
        <w:t xml:space="preserve"> paviršinių nuotekų tinklų infrastruktūrą, </w:t>
      </w:r>
      <w:r w:rsidR="00034D71" w:rsidRPr="009B2ACC">
        <w:t>siek</w:t>
      </w:r>
      <w:r w:rsidR="006E7C3B" w:rsidRPr="009B2ACC">
        <w:t>damos</w:t>
      </w:r>
      <w:r w:rsidR="006F40E0" w:rsidRPr="009B2ACC">
        <w:t xml:space="preserve"> užtikrinti aukštą paslaugų kokybę</w:t>
      </w:r>
      <w:r w:rsidR="00034D71" w:rsidRPr="009B2ACC">
        <w:t xml:space="preserve"> vartotojams</w:t>
      </w:r>
      <w:r w:rsidR="006F40E0" w:rsidRPr="009B2ACC">
        <w:t>, didinti vietos gyventojų pasitenkinimą gyvenamąj</w:t>
      </w:r>
      <w:r w:rsidR="006E7C3B" w:rsidRPr="009B2ACC">
        <w:t>a</w:t>
      </w:r>
      <w:r w:rsidR="006F40E0" w:rsidRPr="009B2ACC">
        <w:t xml:space="preserve"> aplinka. Investicijų projektų įgyvendinimo vykdymas planuojamas ir artimiausiais metais.</w:t>
      </w:r>
    </w:p>
    <w:p w14:paraId="14F9024E" w14:textId="77B9D25E" w:rsidR="00905163" w:rsidRPr="009B2ACC" w:rsidRDefault="009F3567" w:rsidP="00686FA0">
      <w:pPr>
        <w:pStyle w:val="Antrat3"/>
        <w:spacing w:before="0"/>
        <w:mirrorIndents/>
      </w:pPr>
      <w:bookmarkStart w:id="52" w:name="_Toc67847767"/>
      <w:r w:rsidRPr="009B2ACC">
        <w:t>2</w:t>
      </w:r>
      <w:r w:rsidR="005E36E8" w:rsidRPr="009B2ACC">
        <w:t xml:space="preserve">.5.5. </w:t>
      </w:r>
      <w:r w:rsidR="00EC750D" w:rsidRPr="009B2ACC">
        <w:t>Energetinė infrastruktūra</w:t>
      </w:r>
      <w:bookmarkEnd w:id="52"/>
    </w:p>
    <w:p w14:paraId="1BD0FFD1" w14:textId="3A7A2B4D" w:rsidR="00AA61ED" w:rsidRPr="009B2ACC" w:rsidRDefault="00AA61ED" w:rsidP="00CD2264">
      <w:pPr>
        <w:ind w:firstLine="426"/>
        <w:mirrorIndents/>
        <w:rPr>
          <w:lang w:eastAsia="sv-SE"/>
        </w:rPr>
      </w:pPr>
      <w:r w:rsidRPr="009B2ACC">
        <w:rPr>
          <w:lang w:eastAsia="sv-SE"/>
        </w:rPr>
        <w:t xml:space="preserve">Lietuvos Respublikos Seimo 2012 m. birželio 26 d. nutarimu Nr. XI-2133 buvo patvirtinta </w:t>
      </w:r>
      <w:r w:rsidR="009B3D4B" w:rsidRPr="009B2ACC">
        <w:rPr>
          <w:lang w:eastAsia="sv-SE"/>
        </w:rPr>
        <w:t>Nacionalinė energetinės nepriklausomybės strategija</w:t>
      </w:r>
      <w:r w:rsidR="009B3D4B" w:rsidRPr="009B2ACC">
        <w:rPr>
          <w:rStyle w:val="Puslapioinaosnuoroda"/>
          <w:lang w:eastAsia="sv-SE"/>
        </w:rPr>
        <w:footnoteReference w:id="132"/>
      </w:r>
      <w:r w:rsidR="00311709" w:rsidRPr="009B2ACC">
        <w:rPr>
          <w:lang w:eastAsia="sv-SE"/>
        </w:rPr>
        <w:t xml:space="preserve"> (toliau </w:t>
      </w:r>
      <w:r w:rsidR="0096695E" w:rsidRPr="009B2ACC">
        <w:rPr>
          <w:lang w:eastAsia="sv-SE"/>
        </w:rPr>
        <w:t>–</w:t>
      </w:r>
      <w:r w:rsidR="00311709" w:rsidRPr="009B2ACC">
        <w:rPr>
          <w:lang w:eastAsia="sv-SE"/>
        </w:rPr>
        <w:t xml:space="preserve"> </w:t>
      </w:r>
      <w:r w:rsidR="0096695E" w:rsidRPr="009B2ACC">
        <w:rPr>
          <w:lang w:eastAsia="sv-SE"/>
        </w:rPr>
        <w:t>NENS)</w:t>
      </w:r>
      <w:r w:rsidR="00A3173E" w:rsidRPr="009B2ACC">
        <w:rPr>
          <w:lang w:eastAsia="sv-SE"/>
        </w:rPr>
        <w:t xml:space="preserve">, kuria </w:t>
      </w:r>
      <w:r w:rsidR="00A72F8E" w:rsidRPr="009B2ACC">
        <w:rPr>
          <w:lang w:eastAsia="sv-SE"/>
        </w:rPr>
        <w:t xml:space="preserve">siekiama mažinti energetikos sektoriaus priklausomybę nuo iškastinio kuro, </w:t>
      </w:r>
      <w:r w:rsidR="009870FC" w:rsidRPr="009B2ACC">
        <w:rPr>
          <w:lang w:eastAsia="sv-SE"/>
        </w:rPr>
        <w:t xml:space="preserve">vykdyti </w:t>
      </w:r>
      <w:r w:rsidR="00A72F8E" w:rsidRPr="009B2ACC">
        <w:rPr>
          <w:lang w:eastAsia="sv-SE"/>
        </w:rPr>
        <w:t>rinkų integracij</w:t>
      </w:r>
      <w:r w:rsidR="009870FC" w:rsidRPr="009B2ACC">
        <w:rPr>
          <w:lang w:eastAsia="sv-SE"/>
        </w:rPr>
        <w:t>ą</w:t>
      </w:r>
      <w:r w:rsidR="00A72F8E" w:rsidRPr="009B2ACC">
        <w:rPr>
          <w:lang w:eastAsia="sv-SE"/>
        </w:rPr>
        <w:t>, skaitmenizacij</w:t>
      </w:r>
      <w:r w:rsidR="009870FC" w:rsidRPr="009B2ACC">
        <w:rPr>
          <w:lang w:eastAsia="sv-SE"/>
        </w:rPr>
        <w:t>ą</w:t>
      </w:r>
      <w:r w:rsidR="00A72F8E" w:rsidRPr="009B2ACC">
        <w:rPr>
          <w:lang w:eastAsia="sv-SE"/>
        </w:rPr>
        <w:t>, urbanizacij</w:t>
      </w:r>
      <w:r w:rsidR="009870FC" w:rsidRPr="009B2ACC">
        <w:rPr>
          <w:lang w:eastAsia="sv-SE"/>
        </w:rPr>
        <w:t>ą</w:t>
      </w:r>
      <w:r w:rsidR="00A72F8E" w:rsidRPr="009B2ACC">
        <w:rPr>
          <w:lang w:eastAsia="sv-SE"/>
        </w:rPr>
        <w:t xml:space="preserve">, sparčiai didinti energijos vartojimo efektyvumą, energijos iš atsinaujinančių </w:t>
      </w:r>
      <w:r w:rsidR="00581014" w:rsidRPr="009B2ACC">
        <w:rPr>
          <w:lang w:eastAsia="sv-SE"/>
        </w:rPr>
        <w:t xml:space="preserve">šaltinių </w:t>
      </w:r>
      <w:r w:rsidR="00A72F8E" w:rsidRPr="009B2ACC">
        <w:rPr>
          <w:lang w:eastAsia="sv-SE"/>
        </w:rPr>
        <w:t>išteklių gamyb</w:t>
      </w:r>
      <w:r w:rsidR="009870FC" w:rsidRPr="009B2ACC">
        <w:rPr>
          <w:lang w:eastAsia="sv-SE"/>
        </w:rPr>
        <w:t>ą</w:t>
      </w:r>
      <w:r w:rsidR="00A72F8E" w:rsidRPr="009B2ACC">
        <w:rPr>
          <w:lang w:eastAsia="sv-SE"/>
        </w:rPr>
        <w:t xml:space="preserve"> ir energijos paskirstytojo generavimo technologijų plėtr</w:t>
      </w:r>
      <w:r w:rsidR="009870FC" w:rsidRPr="009B2ACC">
        <w:rPr>
          <w:lang w:eastAsia="sv-SE"/>
        </w:rPr>
        <w:t xml:space="preserve">ą. </w:t>
      </w:r>
      <w:r w:rsidR="00203504" w:rsidRPr="009B2ACC">
        <w:rPr>
          <w:lang w:eastAsia="sv-SE"/>
        </w:rPr>
        <w:t xml:space="preserve">Atsižvelgiant į </w:t>
      </w:r>
      <w:r w:rsidR="0096695E" w:rsidRPr="009B2ACC">
        <w:rPr>
          <w:lang w:eastAsia="sv-SE"/>
        </w:rPr>
        <w:t xml:space="preserve">NENS nuostatas, KMSA </w:t>
      </w:r>
      <w:r w:rsidR="00E131C8" w:rsidRPr="009B2ACC">
        <w:rPr>
          <w:lang w:eastAsia="sv-SE"/>
        </w:rPr>
        <w:t>2015</w:t>
      </w:r>
      <w:r w:rsidR="0059288D" w:rsidRPr="009B2ACC">
        <w:rPr>
          <w:lang w:eastAsia="sv-SE"/>
        </w:rPr>
        <w:t>–</w:t>
      </w:r>
      <w:r w:rsidR="00E131C8" w:rsidRPr="009B2ACC">
        <w:rPr>
          <w:lang w:eastAsia="sv-SE"/>
        </w:rPr>
        <w:t xml:space="preserve">2018 m. laikotarpiu </w:t>
      </w:r>
      <w:r w:rsidR="006E7C3B" w:rsidRPr="009B2ACC">
        <w:rPr>
          <w:lang w:eastAsia="sv-SE"/>
        </w:rPr>
        <w:t xml:space="preserve">pagal </w:t>
      </w:r>
      <w:r w:rsidR="005C5FC5" w:rsidRPr="009B2ACC">
        <w:rPr>
          <w:lang w:eastAsia="sv-SE"/>
        </w:rPr>
        <w:t>savo atsakomyb</w:t>
      </w:r>
      <w:r w:rsidR="006E7C3B" w:rsidRPr="009B2ACC">
        <w:rPr>
          <w:lang w:eastAsia="sv-SE"/>
        </w:rPr>
        <w:t>ę</w:t>
      </w:r>
      <w:r w:rsidR="005C5FC5" w:rsidRPr="009B2ACC">
        <w:rPr>
          <w:lang w:eastAsia="sv-SE"/>
        </w:rPr>
        <w:t xml:space="preserve"> </w:t>
      </w:r>
      <w:r w:rsidR="00E131C8" w:rsidRPr="009B2ACC">
        <w:rPr>
          <w:lang w:eastAsia="sv-SE"/>
        </w:rPr>
        <w:t>siekė įgyvendinti priemones</w:t>
      </w:r>
      <w:r w:rsidR="00581014" w:rsidRPr="009B2ACC">
        <w:rPr>
          <w:lang w:eastAsia="sv-SE"/>
        </w:rPr>
        <w:t>,</w:t>
      </w:r>
      <w:r w:rsidR="00E131C8" w:rsidRPr="009B2ACC">
        <w:rPr>
          <w:lang w:eastAsia="sv-SE"/>
        </w:rPr>
        <w:t xml:space="preserve"> </w:t>
      </w:r>
      <w:r w:rsidR="00357E79" w:rsidRPr="009B2ACC">
        <w:rPr>
          <w:lang w:eastAsia="sv-SE"/>
        </w:rPr>
        <w:t>gerinančias gyventojų finansinę būklę, didinančias verslo konkurencingumą, mažina</w:t>
      </w:r>
      <w:r w:rsidR="00705ACC" w:rsidRPr="009B2ACC">
        <w:rPr>
          <w:lang w:eastAsia="sv-SE"/>
        </w:rPr>
        <w:t>nčias</w:t>
      </w:r>
      <w:r w:rsidR="00357E79" w:rsidRPr="009B2ACC">
        <w:rPr>
          <w:lang w:eastAsia="sv-SE"/>
        </w:rPr>
        <w:t xml:space="preserve"> aplinkos oro teršalų kiekį</w:t>
      </w:r>
      <w:r w:rsidR="00705ACC" w:rsidRPr="009B2ACC">
        <w:rPr>
          <w:lang w:eastAsia="sv-SE"/>
        </w:rPr>
        <w:t xml:space="preserve"> bei</w:t>
      </w:r>
      <w:r w:rsidR="00357E79" w:rsidRPr="009B2ACC">
        <w:rPr>
          <w:lang w:eastAsia="sv-SE"/>
        </w:rPr>
        <w:t xml:space="preserve"> gerina</w:t>
      </w:r>
      <w:r w:rsidR="00705ACC" w:rsidRPr="009B2ACC">
        <w:rPr>
          <w:lang w:eastAsia="sv-SE"/>
        </w:rPr>
        <w:t>nčias</w:t>
      </w:r>
      <w:r w:rsidR="00357E79" w:rsidRPr="009B2ACC">
        <w:rPr>
          <w:lang w:eastAsia="sv-SE"/>
        </w:rPr>
        <w:t xml:space="preserve"> aplinkos oro kokybę.</w:t>
      </w:r>
      <w:r w:rsidR="000F1AC0" w:rsidRPr="009B2ACC">
        <w:rPr>
          <w:lang w:eastAsia="sv-SE"/>
        </w:rPr>
        <w:t xml:space="preserve"> </w:t>
      </w:r>
      <w:r w:rsidR="003A39C4" w:rsidRPr="009B2ACC">
        <w:rPr>
          <w:lang w:eastAsia="sv-SE"/>
        </w:rPr>
        <w:t xml:space="preserve">Viena svarbiausių priemonių </w:t>
      </w:r>
      <w:r w:rsidR="002939BC" w:rsidRPr="009B2ACC">
        <w:rPr>
          <w:lang w:eastAsia="sv-SE"/>
        </w:rPr>
        <w:t>–</w:t>
      </w:r>
      <w:r w:rsidR="003A39C4" w:rsidRPr="009B2ACC">
        <w:rPr>
          <w:lang w:eastAsia="sv-SE"/>
        </w:rPr>
        <w:t xml:space="preserve"> </w:t>
      </w:r>
      <w:r w:rsidR="002939BC" w:rsidRPr="009B2ACC">
        <w:rPr>
          <w:lang w:eastAsia="sv-SE"/>
        </w:rPr>
        <w:t>energetinio efektyvumo didinimas</w:t>
      </w:r>
      <w:r w:rsidR="00DF6A14" w:rsidRPr="009B2ACC">
        <w:rPr>
          <w:lang w:eastAsia="sv-SE"/>
        </w:rPr>
        <w:t>.</w:t>
      </w:r>
      <w:r w:rsidR="00D33336" w:rsidRPr="009B2ACC">
        <w:rPr>
          <w:lang w:eastAsia="sv-SE"/>
        </w:rPr>
        <w:t xml:space="preserve"> </w:t>
      </w:r>
    </w:p>
    <w:p w14:paraId="6198EB0D" w14:textId="7521CC03" w:rsidR="00D247DD" w:rsidRPr="009B2ACC" w:rsidRDefault="00BF63AD" w:rsidP="00CD2264">
      <w:pPr>
        <w:ind w:firstLine="426"/>
        <w:mirrorIndents/>
        <w:rPr>
          <w:lang w:eastAsia="sv-SE"/>
        </w:rPr>
      </w:pPr>
      <w:r w:rsidRPr="009B2ACC">
        <w:rPr>
          <w:color w:val="B43412" w:themeColor="accent1" w:themeShade="BF"/>
          <w:lang w:eastAsia="sv-SE"/>
        </w:rPr>
        <w:t>Centralizuotas šilumos tiekimas</w:t>
      </w:r>
      <w:r w:rsidRPr="009B2ACC">
        <w:rPr>
          <w:b/>
          <w:bCs/>
          <w:color w:val="B43412" w:themeColor="accent1" w:themeShade="BF"/>
          <w:lang w:eastAsia="sv-SE"/>
        </w:rPr>
        <w:t>.</w:t>
      </w:r>
      <w:r w:rsidRPr="009B2ACC">
        <w:rPr>
          <w:color w:val="B43412" w:themeColor="accent1" w:themeShade="BF"/>
          <w:lang w:eastAsia="sv-SE"/>
        </w:rPr>
        <w:t xml:space="preserve"> </w:t>
      </w:r>
      <w:r w:rsidR="0034200C" w:rsidRPr="009B2ACC">
        <w:rPr>
          <w:lang w:eastAsia="sv-SE"/>
        </w:rPr>
        <w:t>Valstybinės</w:t>
      </w:r>
      <w:r w:rsidR="0034200C" w:rsidRPr="009B2ACC">
        <w:rPr>
          <w:color w:val="B43412" w:themeColor="accent1" w:themeShade="BF"/>
          <w:lang w:eastAsia="sv-SE"/>
        </w:rPr>
        <w:t xml:space="preserve"> </w:t>
      </w:r>
      <w:r w:rsidR="0034200C" w:rsidRPr="009B2ACC">
        <w:rPr>
          <w:lang w:eastAsia="sv-SE"/>
        </w:rPr>
        <w:t xml:space="preserve">energetikos </w:t>
      </w:r>
      <w:r w:rsidR="00586A55" w:rsidRPr="009B2ACC">
        <w:rPr>
          <w:lang w:eastAsia="sv-SE"/>
        </w:rPr>
        <w:t xml:space="preserve">reguliavimo tarybos </w:t>
      </w:r>
      <w:r w:rsidR="00CF1712" w:rsidRPr="009B2ACC">
        <w:rPr>
          <w:lang w:eastAsia="sv-SE"/>
        </w:rPr>
        <w:t xml:space="preserve">(toliau – VERT) </w:t>
      </w:r>
      <w:r w:rsidR="00586A55" w:rsidRPr="009B2ACC">
        <w:rPr>
          <w:lang w:eastAsia="sv-SE"/>
        </w:rPr>
        <w:t>duomenimis, 2018 m.</w:t>
      </w:r>
      <w:r w:rsidR="0034200C" w:rsidRPr="009B2ACC">
        <w:rPr>
          <w:color w:val="B43412" w:themeColor="accent1" w:themeShade="BF"/>
          <w:lang w:eastAsia="sv-SE"/>
        </w:rPr>
        <w:t xml:space="preserve"> </w:t>
      </w:r>
      <w:r w:rsidR="00586A55" w:rsidRPr="009B2ACC">
        <w:rPr>
          <w:lang w:eastAsia="sv-SE"/>
        </w:rPr>
        <w:t>c</w:t>
      </w:r>
      <w:r w:rsidRPr="009B2ACC">
        <w:rPr>
          <w:lang w:eastAsia="sv-SE"/>
        </w:rPr>
        <w:t>entralizuot</w:t>
      </w:r>
      <w:r w:rsidR="00B51CDF" w:rsidRPr="009B2ACC">
        <w:rPr>
          <w:lang w:eastAsia="sv-SE"/>
        </w:rPr>
        <w:t xml:space="preserve">as šilumos </w:t>
      </w:r>
      <w:r w:rsidR="009174EA" w:rsidRPr="009B2ACC">
        <w:rPr>
          <w:lang w:eastAsia="sv-SE"/>
        </w:rPr>
        <w:t>gamybos</w:t>
      </w:r>
      <w:r w:rsidR="007848E6" w:rsidRPr="009B2ACC">
        <w:rPr>
          <w:lang w:eastAsia="sv-SE"/>
        </w:rPr>
        <w:t xml:space="preserve"> ir </w:t>
      </w:r>
      <w:r w:rsidR="00B51CDF" w:rsidRPr="009B2ACC">
        <w:rPr>
          <w:lang w:eastAsia="sv-SE"/>
        </w:rPr>
        <w:t>tiekimo paslaugas Klaipėdos mieste tei</w:t>
      </w:r>
      <w:r w:rsidR="00586A55" w:rsidRPr="009B2ACC">
        <w:rPr>
          <w:lang w:eastAsia="sv-SE"/>
        </w:rPr>
        <w:t xml:space="preserve">kė AB „Klaipėdos energija“, </w:t>
      </w:r>
      <w:r w:rsidR="008C735F" w:rsidRPr="009B2ACC">
        <w:rPr>
          <w:lang w:eastAsia="sv-SE"/>
        </w:rPr>
        <w:t>UAB „Lamberta“</w:t>
      </w:r>
      <w:r w:rsidR="00794ADF" w:rsidRPr="009B2ACC">
        <w:rPr>
          <w:lang w:eastAsia="sv-SE"/>
        </w:rPr>
        <w:t>,</w:t>
      </w:r>
      <w:r w:rsidR="008C735F" w:rsidRPr="009B2ACC">
        <w:rPr>
          <w:lang w:eastAsia="sv-SE"/>
        </w:rPr>
        <w:t xml:space="preserve"> </w:t>
      </w:r>
      <w:r w:rsidR="004B6039" w:rsidRPr="009B2ACC">
        <w:rPr>
          <w:lang w:eastAsia="sv-SE"/>
        </w:rPr>
        <w:t>UAB „Miesto energija“</w:t>
      </w:r>
      <w:r w:rsidR="00794ADF" w:rsidRPr="009B2ACC">
        <w:rPr>
          <w:lang w:eastAsia="sv-SE"/>
        </w:rPr>
        <w:t xml:space="preserve"> </w:t>
      </w:r>
      <w:r w:rsidR="00F05B39" w:rsidRPr="009B2ACC">
        <w:rPr>
          <w:lang w:eastAsia="sv-SE"/>
        </w:rPr>
        <w:t xml:space="preserve">ir </w:t>
      </w:r>
      <w:r w:rsidR="00581014" w:rsidRPr="009B2ACC">
        <w:rPr>
          <w:lang w:eastAsia="sv-SE"/>
        </w:rPr>
        <w:t xml:space="preserve">6 </w:t>
      </w:r>
      <w:r w:rsidR="00F05B39" w:rsidRPr="009B2ACC">
        <w:rPr>
          <w:lang w:eastAsia="sv-SE"/>
        </w:rPr>
        <w:t xml:space="preserve">nepriklausomi šilumos gamintojai: AB „Klaipėdos baldai“, </w:t>
      </w:r>
      <w:r w:rsidR="0026540F" w:rsidRPr="009B2ACC">
        <w:rPr>
          <w:lang w:eastAsia="sv-SE"/>
        </w:rPr>
        <w:t xml:space="preserve">UAB „Baltijos elektrinių investicijos“, </w:t>
      </w:r>
      <w:r w:rsidR="001F584B" w:rsidRPr="009B2ACC">
        <w:rPr>
          <w:lang w:eastAsia="sv-SE"/>
        </w:rPr>
        <w:t>UAB „Fortum Klaipėda“</w:t>
      </w:r>
      <w:r w:rsidR="009206BB" w:rsidRPr="009B2ACC">
        <w:rPr>
          <w:lang w:eastAsia="sv-SE"/>
        </w:rPr>
        <w:t xml:space="preserve">, UAB „Geoterma“, UAB „Izobara“, </w:t>
      </w:r>
      <w:r w:rsidR="007909A1" w:rsidRPr="009B2ACC">
        <w:rPr>
          <w:lang w:eastAsia="sv-SE"/>
        </w:rPr>
        <w:t>UAB „Kirtimų katilinė“.</w:t>
      </w:r>
      <w:r w:rsidR="005827B6" w:rsidRPr="009B2ACC">
        <w:rPr>
          <w:lang w:eastAsia="sv-SE"/>
        </w:rPr>
        <w:t xml:space="preserve"> </w:t>
      </w:r>
    </w:p>
    <w:p w14:paraId="678266DD" w14:textId="6E26C129" w:rsidR="00BF63AD" w:rsidRPr="009B2ACC" w:rsidRDefault="00C85E50" w:rsidP="00CD2264">
      <w:pPr>
        <w:ind w:firstLine="426"/>
        <w:mirrorIndents/>
        <w:rPr>
          <w:lang w:eastAsia="sv-SE"/>
        </w:rPr>
      </w:pPr>
      <w:r w:rsidRPr="009B2ACC">
        <w:rPr>
          <w:lang w:eastAsia="sv-SE"/>
        </w:rPr>
        <w:t xml:space="preserve">2018 m. </w:t>
      </w:r>
      <w:r w:rsidR="00844BC9" w:rsidRPr="009B2ACC">
        <w:rPr>
          <w:lang w:eastAsia="sv-SE"/>
        </w:rPr>
        <w:t>Klaipėdos miesto savivaldybėje</w:t>
      </w:r>
      <w:r w:rsidRPr="009B2ACC">
        <w:rPr>
          <w:lang w:eastAsia="sv-SE"/>
        </w:rPr>
        <w:t xml:space="preserve"> buvo eksploatuojama 40 katilinių</w:t>
      </w:r>
      <w:r w:rsidR="003645AF" w:rsidRPr="009B2ACC">
        <w:rPr>
          <w:lang w:eastAsia="sv-SE"/>
        </w:rPr>
        <w:t xml:space="preserve">, kurių </w:t>
      </w:r>
      <w:r w:rsidR="0068145D" w:rsidRPr="009B2ACC">
        <w:rPr>
          <w:lang w:eastAsia="sv-SE"/>
        </w:rPr>
        <w:t>bendra instaliuot</w:t>
      </w:r>
      <w:r w:rsidR="00BA3373" w:rsidRPr="009B2ACC">
        <w:rPr>
          <w:lang w:eastAsia="sv-SE"/>
        </w:rPr>
        <w:t>oji</w:t>
      </w:r>
      <w:r w:rsidR="0068145D" w:rsidRPr="009B2ACC">
        <w:rPr>
          <w:lang w:eastAsia="sv-SE"/>
        </w:rPr>
        <w:t xml:space="preserve"> galia siekia </w:t>
      </w:r>
      <w:r w:rsidR="00C34918" w:rsidRPr="009B2ACC">
        <w:rPr>
          <w:lang w:eastAsia="sv-SE"/>
        </w:rPr>
        <w:t>742,9 MW</w:t>
      </w:r>
      <w:r w:rsidR="00CA6CAE" w:rsidRPr="009B2ACC">
        <w:rPr>
          <w:lang w:eastAsia="sv-SE"/>
        </w:rPr>
        <w:t>.</w:t>
      </w:r>
      <w:r w:rsidR="00194CBC" w:rsidRPr="009B2ACC">
        <w:rPr>
          <w:lang w:eastAsia="sv-SE"/>
        </w:rPr>
        <w:t xml:space="preserve"> Šilumos gamybai naudojamas biokuras, gamtinės dujos bei kitas kuras.</w:t>
      </w:r>
      <w:r w:rsidR="00E634E7" w:rsidRPr="009B2ACC">
        <w:rPr>
          <w:lang w:eastAsia="sv-SE"/>
        </w:rPr>
        <w:t xml:space="preserve"> </w:t>
      </w:r>
      <w:r w:rsidR="00677201" w:rsidRPr="009B2ACC">
        <w:rPr>
          <w:lang w:eastAsia="sv-SE"/>
        </w:rPr>
        <w:t>Teigiamas</w:t>
      </w:r>
      <w:r w:rsidR="002D7FF6" w:rsidRPr="009B2ACC">
        <w:rPr>
          <w:lang w:eastAsia="sv-SE"/>
        </w:rPr>
        <w:t xml:space="preserve"> faktas, kad 7 iš </w:t>
      </w:r>
      <w:r w:rsidR="00953B23" w:rsidRPr="009B2ACC">
        <w:rPr>
          <w:lang w:eastAsia="sv-SE"/>
        </w:rPr>
        <w:t>8 šilumos gamintojų naudoja įvairų biokurą</w:t>
      </w:r>
      <w:r w:rsidR="005742C6" w:rsidRPr="009B2ACC">
        <w:rPr>
          <w:lang w:eastAsia="sv-SE"/>
        </w:rPr>
        <w:t>.</w:t>
      </w:r>
      <w:r w:rsidR="00037A08" w:rsidRPr="009B2ACC">
        <w:rPr>
          <w:lang w:eastAsia="sv-SE"/>
        </w:rPr>
        <w:t xml:space="preserve">  </w:t>
      </w:r>
    </w:p>
    <w:p w14:paraId="2B8F7126" w14:textId="762E81FC" w:rsidR="00ED4DC1" w:rsidRPr="009B2ACC" w:rsidRDefault="00D247DD" w:rsidP="00561278">
      <w:pPr>
        <w:spacing w:after="0"/>
        <w:mirrorIndents/>
        <w:rPr>
          <w:lang w:eastAsia="sv-SE"/>
        </w:rPr>
      </w:pPr>
      <w:r w:rsidRPr="009B2ACC">
        <w:rPr>
          <w:noProof/>
          <w:lang w:eastAsia="lt-LT"/>
        </w:rPr>
        <w:drawing>
          <wp:inline distT="0" distB="0" distL="0" distR="0" wp14:anchorId="713D97E8" wp14:editId="2272D090">
            <wp:extent cx="2956560" cy="2144892"/>
            <wp:effectExtent l="0" t="0" r="0" b="8255"/>
            <wp:docPr id="68" name="Picture 68"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Katilinės ir kuras.pn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2983057" cy="2164114"/>
                    </a:xfrm>
                    <a:prstGeom prst="rect">
                      <a:avLst/>
                    </a:prstGeom>
                  </pic:spPr>
                </pic:pic>
              </a:graphicData>
            </a:graphic>
          </wp:inline>
        </w:drawing>
      </w:r>
    </w:p>
    <w:p w14:paraId="25042520" w14:textId="5955E0BB" w:rsidR="00D247DD" w:rsidRPr="009B2ACC" w:rsidRDefault="009F3567" w:rsidP="0056127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D247DD" w:rsidRPr="009B2ACC">
        <w:rPr>
          <w:i/>
          <w:iCs/>
          <w:color w:val="B43412" w:themeColor="accent1" w:themeShade="BF"/>
        </w:rPr>
        <w:t xml:space="preserve">.5.5.1. pav. </w:t>
      </w:r>
      <w:r w:rsidR="00B90925" w:rsidRPr="009B2ACC">
        <w:rPr>
          <w:i/>
          <w:iCs/>
          <w:color w:val="B43412" w:themeColor="accent1" w:themeShade="BF"/>
        </w:rPr>
        <w:t>Šilumos gamintojai, jų eksploatuojamos katilinės (vnt.) ir naudojamo kuro rūšys 2018 m.</w:t>
      </w:r>
    </w:p>
    <w:p w14:paraId="2B110502" w14:textId="3908CE8E" w:rsidR="00D247DD" w:rsidRPr="009B2ACC" w:rsidRDefault="00D247DD" w:rsidP="00686FA0">
      <w:pPr>
        <w:tabs>
          <w:tab w:val="left" w:pos="1080"/>
        </w:tabs>
        <w:mirrorIndents/>
        <w:jc w:val="right"/>
        <w:rPr>
          <w:i/>
          <w:iCs/>
          <w:sz w:val="20"/>
          <w:szCs w:val="20"/>
        </w:rPr>
      </w:pPr>
      <w:r w:rsidRPr="009B2ACC">
        <w:rPr>
          <w:i/>
          <w:iCs/>
          <w:sz w:val="20"/>
          <w:szCs w:val="20"/>
        </w:rPr>
        <w:t xml:space="preserve">Šaltinis: sudaryta autorių pagal </w:t>
      </w:r>
      <w:r w:rsidR="00CF1712" w:rsidRPr="009B2ACC">
        <w:rPr>
          <w:i/>
          <w:iCs/>
          <w:sz w:val="20"/>
          <w:szCs w:val="20"/>
        </w:rPr>
        <w:t>VERT duomenis</w:t>
      </w:r>
    </w:p>
    <w:p w14:paraId="78752591" w14:textId="3C6ACA18" w:rsidR="00692CCD" w:rsidRPr="009B2ACC" w:rsidRDefault="00231B8B" w:rsidP="00CD2264">
      <w:pPr>
        <w:ind w:firstLine="426"/>
        <w:mirrorIndents/>
      </w:pPr>
      <w:r w:rsidRPr="009B2ACC">
        <w:t xml:space="preserve">Pagal VERT pateiktus duomenis, </w:t>
      </w:r>
      <w:r w:rsidR="00093A6E" w:rsidRPr="009B2ACC">
        <w:t>201</w:t>
      </w:r>
      <w:r w:rsidRPr="009B2ACC">
        <w:t>9</w:t>
      </w:r>
      <w:r w:rsidR="00093A6E" w:rsidRPr="009B2ACC">
        <w:t xml:space="preserve"> m. lapkričio mėn</w:t>
      </w:r>
      <w:r w:rsidR="00677201" w:rsidRPr="009B2ACC">
        <w:t>esio</w:t>
      </w:r>
      <w:r w:rsidR="00093A6E" w:rsidRPr="009B2ACC">
        <w:t xml:space="preserve"> </w:t>
      </w:r>
      <w:r w:rsidR="00F3085E" w:rsidRPr="009B2ACC">
        <w:t>šilumos kaina Klaipėdos mieste buvo viena didžiausių</w:t>
      </w:r>
      <w:r w:rsidR="00E639B8" w:rsidRPr="009B2ACC">
        <w:t xml:space="preserve"> (5,26 ct/kWh)</w:t>
      </w:r>
      <w:r w:rsidR="007640A6" w:rsidRPr="009B2ACC">
        <w:t xml:space="preserve">, </w:t>
      </w:r>
      <w:r w:rsidR="00677201" w:rsidRPr="009B2ACC">
        <w:t xml:space="preserve">o </w:t>
      </w:r>
      <w:r w:rsidR="007640A6" w:rsidRPr="009B2ACC">
        <w:t>Šiauliuose – mažiausia (4,25 ct/</w:t>
      </w:r>
      <w:r w:rsidR="00E639B8" w:rsidRPr="009B2ACC">
        <w:t>kWh).</w:t>
      </w:r>
    </w:p>
    <w:p w14:paraId="1FAF77E1" w14:textId="39ED12E1" w:rsidR="005E2DC5" w:rsidRPr="009B2ACC" w:rsidRDefault="00710A17" w:rsidP="00561278">
      <w:pPr>
        <w:spacing w:after="0"/>
        <w:mirrorIndents/>
      </w:pPr>
      <w:r w:rsidRPr="009B2ACC">
        <w:rPr>
          <w:noProof/>
          <w:lang w:eastAsia="lt-LT"/>
        </w:rPr>
        <w:drawing>
          <wp:inline distT="0" distB="0" distL="0" distR="0" wp14:anchorId="56FA2159" wp14:editId="3F345B1D">
            <wp:extent cx="2879725" cy="1889760"/>
            <wp:effectExtent l="0" t="0" r="0" b="0"/>
            <wp:docPr id="84" name="Picture 84" descr="A close up of a map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Šilumos kaina.pn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2879725" cy="1889760"/>
                    </a:xfrm>
                    <a:prstGeom prst="rect">
                      <a:avLst/>
                    </a:prstGeom>
                  </pic:spPr>
                </pic:pic>
              </a:graphicData>
            </a:graphic>
          </wp:inline>
        </w:drawing>
      </w:r>
    </w:p>
    <w:p w14:paraId="22D0AB40" w14:textId="396B0CBE" w:rsidR="00F100E5" w:rsidRPr="009B2ACC" w:rsidRDefault="009F3567" w:rsidP="00B94EA8">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100E5" w:rsidRPr="009B2ACC">
        <w:rPr>
          <w:i/>
          <w:iCs/>
          <w:color w:val="B43412" w:themeColor="accent1" w:themeShade="BF"/>
        </w:rPr>
        <w:t>.5.5.</w:t>
      </w:r>
      <w:r w:rsidR="00F86A0B" w:rsidRPr="009B2ACC">
        <w:rPr>
          <w:i/>
          <w:iCs/>
          <w:color w:val="B43412" w:themeColor="accent1" w:themeShade="BF"/>
        </w:rPr>
        <w:t>2</w:t>
      </w:r>
      <w:r w:rsidR="00F100E5" w:rsidRPr="009B2ACC">
        <w:rPr>
          <w:i/>
          <w:iCs/>
          <w:color w:val="B43412" w:themeColor="accent1" w:themeShade="BF"/>
        </w:rPr>
        <w:t>. pav. Š</w:t>
      </w:r>
      <w:r w:rsidR="00A44192" w:rsidRPr="009B2ACC">
        <w:rPr>
          <w:i/>
          <w:iCs/>
          <w:color w:val="B43412" w:themeColor="accent1" w:themeShade="BF"/>
        </w:rPr>
        <w:t xml:space="preserve">ilumos kainos didžiuosiuose šalies miestuose </w:t>
      </w:r>
      <w:r w:rsidR="00974113" w:rsidRPr="009B2ACC">
        <w:rPr>
          <w:i/>
          <w:iCs/>
          <w:color w:val="B43412" w:themeColor="accent1" w:themeShade="BF"/>
        </w:rPr>
        <w:t>2019 m. pab</w:t>
      </w:r>
      <w:r w:rsidR="00F76E28" w:rsidRPr="009B2ACC">
        <w:rPr>
          <w:i/>
          <w:iCs/>
          <w:color w:val="B43412" w:themeColor="accent1" w:themeShade="BF"/>
        </w:rPr>
        <w:t>aigoje</w:t>
      </w:r>
    </w:p>
    <w:p w14:paraId="3A4684ED" w14:textId="77777777" w:rsidR="00F100E5" w:rsidRPr="009B2ACC" w:rsidRDefault="00F100E5" w:rsidP="00686FA0">
      <w:pPr>
        <w:tabs>
          <w:tab w:val="left" w:pos="1080"/>
        </w:tabs>
        <w:mirrorIndents/>
        <w:jc w:val="right"/>
        <w:rPr>
          <w:i/>
          <w:iCs/>
          <w:sz w:val="20"/>
          <w:szCs w:val="20"/>
        </w:rPr>
      </w:pPr>
      <w:r w:rsidRPr="009B2ACC">
        <w:rPr>
          <w:i/>
          <w:iCs/>
          <w:sz w:val="20"/>
          <w:szCs w:val="20"/>
        </w:rPr>
        <w:t>Šaltinis: sudaryta autorių pagal VERT duomenis</w:t>
      </w:r>
    </w:p>
    <w:p w14:paraId="7226C3FB" w14:textId="27FE6EB5" w:rsidR="00581014" w:rsidRPr="009B2ACC" w:rsidRDefault="00B046F7" w:rsidP="00CD2264">
      <w:pPr>
        <w:spacing w:after="0"/>
        <w:ind w:firstLine="406"/>
        <w:mirrorIndents/>
      </w:pPr>
      <w:r w:rsidRPr="009B2ACC">
        <w:t>2015</w:t>
      </w:r>
      <w:r w:rsidR="00581014" w:rsidRPr="009B2ACC">
        <w:t>–</w:t>
      </w:r>
      <w:r w:rsidRPr="009B2ACC">
        <w:t>2018 m. (lapkričio mėn. duomenys) laikotarpi</w:t>
      </w:r>
      <w:r w:rsidR="00F33CDB" w:rsidRPr="009B2ACC">
        <w:t>u</w:t>
      </w:r>
      <w:r w:rsidR="00BC7D9E" w:rsidRPr="009B2ACC">
        <w:t xml:space="preserve"> šilumos kainos mažėjo visuose miestuose</w:t>
      </w:r>
      <w:r w:rsidR="00581014" w:rsidRPr="009B2ACC">
        <w:t>:</w:t>
      </w:r>
    </w:p>
    <w:p w14:paraId="3B18C2BF" w14:textId="66E9EBFF" w:rsidR="00581014" w:rsidRPr="009B2ACC" w:rsidRDefault="00427E0A" w:rsidP="00172BE1">
      <w:pPr>
        <w:pStyle w:val="Sraopastraipa"/>
        <w:numPr>
          <w:ilvl w:val="0"/>
          <w:numId w:val="31"/>
        </w:numPr>
        <w:mirrorIndents/>
      </w:pPr>
      <w:r w:rsidRPr="009B2ACC">
        <w:t xml:space="preserve">UAB „Balterma ir KO“ </w:t>
      </w:r>
      <w:r w:rsidR="00581014" w:rsidRPr="009B2ACC">
        <w:t xml:space="preserve">(Vilnius) </w:t>
      </w:r>
      <w:r w:rsidR="00F76E28" w:rsidRPr="009B2ACC">
        <w:t>–</w:t>
      </w:r>
      <w:r w:rsidRPr="009B2ACC">
        <w:t xml:space="preserve"> -</w:t>
      </w:r>
      <w:r w:rsidR="00D4674B" w:rsidRPr="009B2ACC">
        <w:t>36,0 proc.</w:t>
      </w:r>
      <w:r w:rsidR="00581014" w:rsidRPr="009B2ACC">
        <w:t>;</w:t>
      </w:r>
    </w:p>
    <w:p w14:paraId="76CC10F6" w14:textId="370F7219" w:rsidR="00581014" w:rsidRPr="009B2ACC" w:rsidRDefault="00D06130" w:rsidP="00172BE1">
      <w:pPr>
        <w:pStyle w:val="Sraopastraipa"/>
        <w:numPr>
          <w:ilvl w:val="0"/>
          <w:numId w:val="31"/>
        </w:numPr>
        <w:mirrorIndents/>
      </w:pPr>
      <w:r w:rsidRPr="009B2ACC">
        <w:t xml:space="preserve">AB „Vilniaus šilumos tinklai“ </w:t>
      </w:r>
      <w:r w:rsidR="00581014" w:rsidRPr="009B2ACC">
        <w:t xml:space="preserve">(Vilnius) </w:t>
      </w:r>
      <w:r w:rsidR="00F76E28" w:rsidRPr="009B2ACC">
        <w:t>–</w:t>
      </w:r>
      <w:r w:rsidRPr="009B2ACC">
        <w:t xml:space="preserve"> -19,4 proc.</w:t>
      </w:r>
      <w:r w:rsidR="00581014" w:rsidRPr="009B2ACC">
        <w:t>;</w:t>
      </w:r>
    </w:p>
    <w:p w14:paraId="2A4AB1CC" w14:textId="66990877" w:rsidR="00581014" w:rsidRPr="009B2ACC" w:rsidRDefault="00D06130" w:rsidP="00172BE1">
      <w:pPr>
        <w:pStyle w:val="Sraopastraipa"/>
        <w:numPr>
          <w:ilvl w:val="0"/>
          <w:numId w:val="31"/>
        </w:numPr>
        <w:mirrorIndents/>
      </w:pPr>
      <w:r w:rsidRPr="009B2ACC">
        <w:t xml:space="preserve">AB </w:t>
      </w:r>
      <w:r w:rsidR="007C20F5" w:rsidRPr="009B2ACC">
        <w:t>„Kauno energija“</w:t>
      </w:r>
      <w:r w:rsidR="00581014" w:rsidRPr="009B2ACC">
        <w:t xml:space="preserve"> (Kaunas)</w:t>
      </w:r>
      <w:r w:rsidR="007C20F5" w:rsidRPr="009B2ACC">
        <w:t xml:space="preserve"> </w:t>
      </w:r>
      <w:r w:rsidR="00F76E28" w:rsidRPr="009B2ACC">
        <w:t xml:space="preserve">– </w:t>
      </w:r>
      <w:r w:rsidR="007C20F5" w:rsidRPr="009B2ACC">
        <w:t>-19,4 proc.</w:t>
      </w:r>
      <w:r w:rsidR="00581014" w:rsidRPr="009B2ACC">
        <w:t>;</w:t>
      </w:r>
    </w:p>
    <w:p w14:paraId="1A65E1C8" w14:textId="058EB015" w:rsidR="00581014" w:rsidRPr="009B2ACC" w:rsidRDefault="007C20F5" w:rsidP="00172BE1">
      <w:pPr>
        <w:pStyle w:val="Sraopastraipa"/>
        <w:numPr>
          <w:ilvl w:val="0"/>
          <w:numId w:val="31"/>
        </w:numPr>
        <w:mirrorIndents/>
      </w:pPr>
      <w:r w:rsidRPr="009B2ACC">
        <w:t xml:space="preserve">AB „Šiaulių energija“ </w:t>
      </w:r>
      <w:r w:rsidR="00581014" w:rsidRPr="009B2ACC">
        <w:t xml:space="preserve">(Šiauliai) </w:t>
      </w:r>
      <w:r w:rsidR="00F76E28" w:rsidRPr="009B2ACC">
        <w:t>–</w:t>
      </w:r>
      <w:r w:rsidRPr="009B2ACC">
        <w:t xml:space="preserve"> -15,3 proc.)</w:t>
      </w:r>
      <w:r w:rsidR="00581014" w:rsidRPr="009B2ACC">
        <w:t>.</w:t>
      </w:r>
    </w:p>
    <w:p w14:paraId="4CAFBB27" w14:textId="67D7CC63" w:rsidR="00B046F7" w:rsidRPr="009B2ACC" w:rsidRDefault="00C5680E" w:rsidP="00CD2264">
      <w:pPr>
        <w:ind w:firstLine="406"/>
        <w:mirrorIndents/>
      </w:pPr>
      <w:r w:rsidRPr="009B2ACC">
        <w:t xml:space="preserve">Priešingai nei kituose didžiuosiuose šalies miestuose, </w:t>
      </w:r>
      <w:r w:rsidR="00581014" w:rsidRPr="009B2ACC">
        <w:t>Klaipėdos mieste šilumos kainos per ketverius metus padidėjo</w:t>
      </w:r>
      <w:r w:rsidR="00677201" w:rsidRPr="009B2ACC">
        <w:t xml:space="preserve"> žymiai –</w:t>
      </w:r>
      <w:r w:rsidR="00AE0315" w:rsidRPr="009B2ACC">
        <w:t xml:space="preserve"> 8,5 proc.</w:t>
      </w:r>
      <w:r w:rsidR="00F76E28" w:rsidRPr="009B2ACC">
        <w:t xml:space="preserve"> </w:t>
      </w:r>
    </w:p>
    <w:p w14:paraId="1988E874" w14:textId="23EDEE12" w:rsidR="00EC750D" w:rsidRPr="009B2ACC" w:rsidRDefault="007255B8" w:rsidP="00CD2264">
      <w:pPr>
        <w:ind w:firstLine="406"/>
        <w:mirrorIndents/>
      </w:pPr>
      <w:r w:rsidRPr="009B2ACC">
        <w:rPr>
          <w:color w:val="B43412" w:themeColor="accent1" w:themeShade="BF"/>
        </w:rPr>
        <w:t>Pastatų energinio efektyvumo didinimas</w:t>
      </w:r>
      <w:r w:rsidR="00187D54" w:rsidRPr="009B2ACC">
        <w:rPr>
          <w:color w:val="B43412" w:themeColor="accent1" w:themeShade="BF"/>
        </w:rPr>
        <w:t xml:space="preserve">. </w:t>
      </w:r>
      <w:r w:rsidR="00C14954" w:rsidRPr="009B2ACC">
        <w:t xml:space="preserve">VĮ „Registrų centras“ duomenimis, 2018 m. Klaipėdos mieste buvo 1 991 daugiabutis namas. </w:t>
      </w:r>
      <w:r w:rsidR="00C12E25" w:rsidRPr="009B2ACC">
        <w:t>Apie 60 proc.</w:t>
      </w:r>
      <w:r w:rsidR="00C14954" w:rsidRPr="009B2ACC">
        <w:t xml:space="preserve"> jų </w:t>
      </w:r>
      <w:r w:rsidR="002D1A3A" w:rsidRPr="009B2ACC">
        <w:t xml:space="preserve">– </w:t>
      </w:r>
      <w:r w:rsidR="000D6776" w:rsidRPr="009B2ACC">
        <w:t xml:space="preserve">senos statybos, fiziškai susidėvėję, </w:t>
      </w:r>
      <w:r w:rsidR="00983F1A" w:rsidRPr="009B2ACC">
        <w:t>neekonomiški, neekologiški, suvartojantys daug energijos</w:t>
      </w:r>
      <w:r w:rsidR="007D6F7C" w:rsidRPr="009B2ACC">
        <w:t>.</w:t>
      </w:r>
      <w:r w:rsidR="0076371A" w:rsidRPr="009B2ACC">
        <w:t xml:space="preserve"> Siekiant </w:t>
      </w:r>
      <w:r w:rsidR="009E0E74" w:rsidRPr="009B2ACC">
        <w:t>energetinės pažangos Klaipėdos mieste</w:t>
      </w:r>
      <w:r w:rsidR="0076371A" w:rsidRPr="009B2ACC">
        <w:t xml:space="preserve">, </w:t>
      </w:r>
      <w:r w:rsidR="001A73BA" w:rsidRPr="009B2ACC">
        <w:t xml:space="preserve">seni daugiabučiai yra </w:t>
      </w:r>
      <w:r w:rsidR="00E31FC6" w:rsidRPr="009B2ACC">
        <w:t>atnaujin</w:t>
      </w:r>
      <w:r w:rsidR="00677201" w:rsidRPr="009B2ACC">
        <w:t>am</w:t>
      </w:r>
      <w:r w:rsidR="00E31FC6" w:rsidRPr="009B2ACC">
        <w:t>i</w:t>
      </w:r>
      <w:r w:rsidR="00675EB0" w:rsidRPr="009B2ACC">
        <w:t xml:space="preserve"> (modernizuojami)</w:t>
      </w:r>
      <w:r w:rsidR="00F3455D" w:rsidRPr="009B2ACC">
        <w:t xml:space="preserve"> įgyvendinant </w:t>
      </w:r>
      <w:r w:rsidR="00D06DED" w:rsidRPr="009B2ACC">
        <w:t>Daugiabučių namų a</w:t>
      </w:r>
      <w:r w:rsidR="008A4011" w:rsidRPr="009B2ACC">
        <w:t>tnaujinimo (modernizavimo) programą.</w:t>
      </w:r>
    </w:p>
    <w:p w14:paraId="16076EA3" w14:textId="55C84674" w:rsidR="00542ED0" w:rsidRPr="009B2ACC" w:rsidRDefault="00542ED0" w:rsidP="00EA222A">
      <w:pPr>
        <w:spacing w:after="0"/>
        <w:mirrorIndents/>
      </w:pPr>
      <w:r w:rsidRPr="009B2ACC">
        <w:rPr>
          <w:noProof/>
          <w:lang w:eastAsia="lt-LT"/>
        </w:rPr>
        <w:drawing>
          <wp:inline distT="0" distB="0" distL="0" distR="0" wp14:anchorId="7F43ADB9" wp14:editId="5698311D">
            <wp:extent cx="2879725" cy="1714500"/>
            <wp:effectExtent l="0" t="0" r="0" b="0"/>
            <wp:docPr id="85" name="Picture 85"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Daugiabučiai.png"/>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2879725" cy="1714500"/>
                    </a:xfrm>
                    <a:prstGeom prst="rect">
                      <a:avLst/>
                    </a:prstGeom>
                  </pic:spPr>
                </pic:pic>
              </a:graphicData>
            </a:graphic>
          </wp:inline>
        </w:drawing>
      </w:r>
    </w:p>
    <w:p w14:paraId="5BAE03E8" w14:textId="2CAE34CB" w:rsidR="00542ED0" w:rsidRPr="009B2ACC" w:rsidRDefault="009F3567" w:rsidP="00EA222A">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542ED0" w:rsidRPr="009B2ACC">
        <w:rPr>
          <w:i/>
          <w:iCs/>
          <w:color w:val="B43412" w:themeColor="accent1" w:themeShade="BF"/>
        </w:rPr>
        <w:t xml:space="preserve">.5.5.3. pav. </w:t>
      </w:r>
      <w:r w:rsidR="00D33363" w:rsidRPr="009B2ACC">
        <w:rPr>
          <w:i/>
          <w:iCs/>
          <w:color w:val="B43412" w:themeColor="accent1" w:themeShade="BF"/>
        </w:rPr>
        <w:t xml:space="preserve">Atnaujintų </w:t>
      </w:r>
      <w:r w:rsidR="00542ED0" w:rsidRPr="009B2ACC">
        <w:rPr>
          <w:i/>
          <w:iCs/>
          <w:color w:val="B43412" w:themeColor="accent1" w:themeShade="BF"/>
        </w:rPr>
        <w:t xml:space="preserve">(modernizuotų) daugiabučių </w:t>
      </w:r>
      <w:r w:rsidR="002D1A3A" w:rsidRPr="009B2ACC">
        <w:rPr>
          <w:i/>
          <w:iCs/>
          <w:color w:val="B43412" w:themeColor="accent1" w:themeShade="BF"/>
        </w:rPr>
        <w:t xml:space="preserve">namų </w:t>
      </w:r>
      <w:r w:rsidR="00542ED0" w:rsidRPr="009B2ACC">
        <w:rPr>
          <w:i/>
          <w:iCs/>
          <w:color w:val="B43412" w:themeColor="accent1" w:themeShade="BF"/>
        </w:rPr>
        <w:t>skaičius 2015</w:t>
      </w:r>
      <w:r w:rsidR="00432553" w:rsidRPr="009B2ACC">
        <w:rPr>
          <w:i/>
          <w:iCs/>
          <w:color w:val="B43412" w:themeColor="accent1" w:themeShade="BF"/>
        </w:rPr>
        <w:t xml:space="preserve"> </w:t>
      </w:r>
      <w:r w:rsidR="00542ED0" w:rsidRPr="009B2ACC">
        <w:rPr>
          <w:i/>
          <w:iCs/>
          <w:color w:val="B43412" w:themeColor="accent1" w:themeShade="BF"/>
        </w:rPr>
        <w:t>m. ir 2019 m. (vnt.)</w:t>
      </w:r>
    </w:p>
    <w:p w14:paraId="3DD8D1D1" w14:textId="7E2FABCB" w:rsidR="00542ED0" w:rsidRPr="009B2ACC" w:rsidRDefault="00542ED0" w:rsidP="00686FA0">
      <w:pPr>
        <w:tabs>
          <w:tab w:val="left" w:pos="1080"/>
        </w:tabs>
        <w:mirrorIndents/>
        <w:jc w:val="right"/>
        <w:rPr>
          <w:i/>
          <w:iCs/>
          <w:sz w:val="20"/>
          <w:szCs w:val="20"/>
        </w:rPr>
      </w:pPr>
      <w:r w:rsidRPr="009B2ACC">
        <w:rPr>
          <w:i/>
          <w:iCs/>
          <w:sz w:val="20"/>
          <w:szCs w:val="20"/>
        </w:rPr>
        <w:t>Šaltinis: sudaryta autorių pagal BETA duomenis</w:t>
      </w:r>
    </w:p>
    <w:p w14:paraId="71AA2CEA" w14:textId="2CF2AD3A" w:rsidR="00D77084" w:rsidRPr="009B2ACC" w:rsidRDefault="005742C6" w:rsidP="00CD2264">
      <w:pPr>
        <w:ind w:firstLine="426"/>
        <w:mirrorIndents/>
      </w:pPr>
      <w:r w:rsidRPr="009B2ACC">
        <w:t>Pagal VšĮ Būsto energijos taupymo agentūr</w:t>
      </w:r>
      <w:r w:rsidR="00FD0565" w:rsidRPr="009B2ACC">
        <w:t>os</w:t>
      </w:r>
      <w:r w:rsidRPr="009B2ACC">
        <w:t xml:space="preserve"> (toliau – BETA) pateikiamus duomenis, 2019 m. pabaigoje Klaipėdos mieste buvo 140 atnaujintų daugiabučių, kurie sudarė 6,0 proc. visų šalyje atnaujintų daugiabučių.</w:t>
      </w:r>
      <w:r w:rsidR="002D1A3A" w:rsidRPr="009B2ACC">
        <w:t xml:space="preserve"> </w:t>
      </w:r>
      <w:r w:rsidR="00981877" w:rsidRPr="009B2ACC">
        <w:t>Analizuojamu laikotarpiu daugiausia</w:t>
      </w:r>
      <w:r w:rsidR="00FD0565" w:rsidRPr="009B2ACC">
        <w:t>i</w:t>
      </w:r>
      <w:r w:rsidR="00426CBF" w:rsidRPr="009B2ACC">
        <w:t xml:space="preserve"> </w:t>
      </w:r>
      <w:r w:rsidR="00261986" w:rsidRPr="009B2ACC">
        <w:t xml:space="preserve">daugiabučių namų </w:t>
      </w:r>
      <w:r w:rsidR="00EA5BB3" w:rsidRPr="009B2ACC">
        <w:t>atnaujin</w:t>
      </w:r>
      <w:r w:rsidR="008A68BA" w:rsidRPr="009B2ACC">
        <w:t>ta</w:t>
      </w:r>
      <w:r w:rsidR="00261986" w:rsidRPr="009B2ACC">
        <w:t xml:space="preserve"> sostinėje,</w:t>
      </w:r>
      <w:r w:rsidR="00FD0565" w:rsidRPr="009B2ACC">
        <w:t xml:space="preserve"> o</w:t>
      </w:r>
      <w:r w:rsidR="00261986" w:rsidRPr="009B2ACC">
        <w:t xml:space="preserve"> mažiausia</w:t>
      </w:r>
      <w:r w:rsidR="00FD0565" w:rsidRPr="009B2ACC">
        <w:t>i</w:t>
      </w:r>
      <w:r w:rsidR="00261986" w:rsidRPr="009B2ACC">
        <w:t xml:space="preserve"> – Šiauliuose. </w:t>
      </w:r>
      <w:r w:rsidR="0054448C" w:rsidRPr="009B2ACC">
        <w:t xml:space="preserve">Klaipėdos miestas </w:t>
      </w:r>
      <w:r w:rsidR="008A68BA" w:rsidRPr="009B2ACC">
        <w:t>atnaujintų</w:t>
      </w:r>
      <w:r w:rsidR="0054448C" w:rsidRPr="009B2ACC">
        <w:t xml:space="preserve"> namų skaičiumi atsiliko nuo Vilniaus ir Kauno miestų</w:t>
      </w:r>
      <w:r w:rsidR="002D1A3A" w:rsidRPr="009B2ACC">
        <w:t>.</w:t>
      </w:r>
      <w:r w:rsidR="003678A8" w:rsidRPr="009B2ACC">
        <w:t xml:space="preserve"> Kit</w:t>
      </w:r>
      <w:r w:rsidR="0078643F" w:rsidRPr="009B2ACC">
        <w:t>okia tendencija pastebima analizuojant</w:t>
      </w:r>
      <w:r w:rsidR="008A68BA" w:rsidRPr="009B2ACC">
        <w:t xml:space="preserve"> atnaujintų namų skaičių, tenkantį 1</w:t>
      </w:r>
      <w:r w:rsidR="002515D6" w:rsidRPr="009B2ACC">
        <w:t>0 tūkst.</w:t>
      </w:r>
      <w:r w:rsidR="008A68BA" w:rsidRPr="009B2ACC">
        <w:t xml:space="preserve"> gyv</w:t>
      </w:r>
      <w:r w:rsidR="00AE6024" w:rsidRPr="009B2ACC">
        <w:t xml:space="preserve">entojų: </w:t>
      </w:r>
      <w:r w:rsidR="00D23F07" w:rsidRPr="009B2ACC">
        <w:t>Klaipėdos miesto savivaldybės</w:t>
      </w:r>
      <w:r w:rsidR="00AE6024" w:rsidRPr="009B2ACC">
        <w:t xml:space="preserve"> r</w:t>
      </w:r>
      <w:r w:rsidR="00F518FC" w:rsidRPr="009B2ACC">
        <w:t>odiklis 2019 m. buvo didžiausias ir siekė 9 atnaujintus (modernizuotus) namus.</w:t>
      </w:r>
    </w:p>
    <w:p w14:paraId="78DBED71" w14:textId="5CE150C4" w:rsidR="00C633DD" w:rsidRPr="009B2ACC" w:rsidRDefault="00D77084" w:rsidP="007D0611">
      <w:pPr>
        <w:spacing w:after="0"/>
        <w:mirrorIndents/>
      </w:pPr>
      <w:r w:rsidRPr="009B2ACC">
        <w:rPr>
          <w:noProof/>
          <w:lang w:eastAsia="lt-LT"/>
        </w:rPr>
        <w:drawing>
          <wp:inline distT="0" distB="0" distL="0" distR="0" wp14:anchorId="6B6AD5A0" wp14:editId="27A10D9D">
            <wp:extent cx="2879725" cy="16389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Atnaujintų namų skaičius 1000-iui gyventojų.pn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2879725" cy="1638935"/>
                    </a:xfrm>
                    <a:prstGeom prst="rect">
                      <a:avLst/>
                    </a:prstGeom>
                  </pic:spPr>
                </pic:pic>
              </a:graphicData>
            </a:graphic>
          </wp:inline>
        </w:drawing>
      </w:r>
      <w:r w:rsidR="0078643F" w:rsidRPr="009B2ACC">
        <w:t xml:space="preserve"> </w:t>
      </w:r>
    </w:p>
    <w:p w14:paraId="111D9B95" w14:textId="2BC3CBC7" w:rsidR="00D77084" w:rsidRPr="009B2ACC" w:rsidRDefault="009F3567" w:rsidP="00D77084">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D77084" w:rsidRPr="009B2ACC">
        <w:rPr>
          <w:i/>
          <w:iCs/>
          <w:color w:val="B43412" w:themeColor="accent1" w:themeShade="BF"/>
        </w:rPr>
        <w:t>.5.5.4. pav. Atnaujintų (modernizuotų) daugiabučių namų skaičius, tenkantis 1</w:t>
      </w:r>
      <w:r w:rsidR="002515D6" w:rsidRPr="009B2ACC">
        <w:rPr>
          <w:i/>
          <w:iCs/>
          <w:color w:val="B43412" w:themeColor="accent1" w:themeShade="BF"/>
        </w:rPr>
        <w:t>0 tūkst.</w:t>
      </w:r>
      <w:r w:rsidR="00D77084" w:rsidRPr="009B2ACC">
        <w:rPr>
          <w:i/>
          <w:iCs/>
          <w:color w:val="B43412" w:themeColor="accent1" w:themeShade="BF"/>
        </w:rPr>
        <w:t xml:space="preserve"> gyventojų, 2019 m. (vnt.)</w:t>
      </w:r>
    </w:p>
    <w:p w14:paraId="37E66A63" w14:textId="6F38B368" w:rsidR="00D77084" w:rsidRPr="009B2ACC" w:rsidRDefault="00D77084" w:rsidP="00D77084">
      <w:pPr>
        <w:tabs>
          <w:tab w:val="left" w:pos="1080"/>
        </w:tabs>
        <w:mirrorIndents/>
        <w:jc w:val="right"/>
        <w:rPr>
          <w:i/>
          <w:iCs/>
          <w:sz w:val="20"/>
          <w:szCs w:val="20"/>
        </w:rPr>
      </w:pPr>
      <w:r w:rsidRPr="009B2ACC">
        <w:rPr>
          <w:i/>
          <w:iCs/>
          <w:sz w:val="20"/>
          <w:szCs w:val="20"/>
        </w:rPr>
        <w:t>Šaltinis: sudaryta autorių pagal BETA ir LSD duomenis</w:t>
      </w:r>
    </w:p>
    <w:p w14:paraId="24279EA1" w14:textId="15AEBC6F" w:rsidR="00601B5B" w:rsidRPr="009B2ACC" w:rsidRDefault="00601B5B" w:rsidP="00CD2264">
      <w:pPr>
        <w:ind w:firstLine="426"/>
        <w:mirrorIndents/>
      </w:pPr>
      <w:r w:rsidRPr="009B2ACC">
        <w:t>Pažymėtina, kad daugiabučių</w:t>
      </w:r>
      <w:r w:rsidR="00D54CD7" w:rsidRPr="009B2ACC">
        <w:t xml:space="preserve"> </w:t>
      </w:r>
      <w:r w:rsidR="00F9571F" w:rsidRPr="009B2ACC">
        <w:t>atnauji</w:t>
      </w:r>
      <w:r w:rsidR="009A73F2" w:rsidRPr="009B2ACC">
        <w:t>n</w:t>
      </w:r>
      <w:r w:rsidR="00F9571F" w:rsidRPr="009B2ACC">
        <w:t>imas</w:t>
      </w:r>
      <w:r w:rsidR="00D54CD7" w:rsidRPr="009B2ACC">
        <w:t xml:space="preserve"> </w:t>
      </w:r>
      <w:r w:rsidR="00B10363" w:rsidRPr="009B2ACC">
        <w:t>tiek Klaipėdos mieste, tiek kitose lyginamose teritorijose vyk</w:t>
      </w:r>
      <w:r w:rsidR="004D7865" w:rsidRPr="009B2ACC">
        <w:t>doma</w:t>
      </w:r>
      <w:r w:rsidR="00FD0565" w:rsidRPr="009B2ACC">
        <w:t>s</w:t>
      </w:r>
      <w:r w:rsidR="004D7865" w:rsidRPr="009B2ACC">
        <w:t xml:space="preserve"> gana pasyviai. </w:t>
      </w:r>
      <w:r w:rsidR="00633608" w:rsidRPr="009B2ACC">
        <w:t xml:space="preserve">Šiuo metu Klaipėdoje atnaujinta tik </w:t>
      </w:r>
      <w:r w:rsidR="007C69E2" w:rsidRPr="009B2ACC">
        <w:t>apie 7,0 proc. visų daugiabučių.</w:t>
      </w:r>
    </w:p>
    <w:p w14:paraId="3A73C674" w14:textId="6F2BED34" w:rsidR="004B0B60" w:rsidRPr="009B2ACC" w:rsidRDefault="004552D2" w:rsidP="00CD2264">
      <w:pPr>
        <w:ind w:firstLine="426"/>
        <w:mirrorIndents/>
      </w:pPr>
      <w:r w:rsidRPr="009B2ACC">
        <w:t xml:space="preserve">Įdomus faktas, kad Klaipėdos miestas, palyginti su kitomis savivaldybėmis, </w:t>
      </w:r>
      <w:r w:rsidR="00F45B01" w:rsidRPr="009B2ACC">
        <w:t xml:space="preserve">išsiskyrė gyventojų aktyvumu </w:t>
      </w:r>
      <w:r w:rsidR="009A7E20" w:rsidRPr="009B2ACC">
        <w:t>–</w:t>
      </w:r>
      <w:r w:rsidR="00F45B01" w:rsidRPr="009B2ACC">
        <w:t xml:space="preserve"> </w:t>
      </w:r>
      <w:r w:rsidR="009A7E20" w:rsidRPr="009B2ACC">
        <w:t xml:space="preserve">jų iniciatyva 2015–2019 m. buvo </w:t>
      </w:r>
      <w:r w:rsidR="002C2320" w:rsidRPr="009B2ACC">
        <w:t xml:space="preserve">atnaujinti </w:t>
      </w:r>
      <w:r w:rsidR="00921DF6" w:rsidRPr="009B2ACC">
        <w:t xml:space="preserve">82,9 proc. visų mieste </w:t>
      </w:r>
      <w:r w:rsidR="002C2320" w:rsidRPr="009B2ACC">
        <w:t xml:space="preserve">atnaujintų </w:t>
      </w:r>
      <w:r w:rsidR="00921DF6" w:rsidRPr="009B2ACC">
        <w:t>daugiabučių namų</w:t>
      </w:r>
      <w:r w:rsidR="007B69FA" w:rsidRPr="009B2ACC">
        <w:t>, atitinkamai Vilniuje – 50,0 proc., Kaune – 65,6 proc., Šiauliuose – 47,7 proc.</w:t>
      </w:r>
    </w:p>
    <w:p w14:paraId="08C6909E" w14:textId="2715E91E" w:rsidR="00432FA3" w:rsidRPr="009B2ACC" w:rsidRDefault="00570A43" w:rsidP="00CD2264">
      <w:pPr>
        <w:ind w:firstLine="426"/>
        <w:mirrorIndents/>
      </w:pPr>
      <w:r w:rsidRPr="009B2ACC">
        <w:t xml:space="preserve">Racionalaus </w:t>
      </w:r>
      <w:r w:rsidR="00CB5654" w:rsidRPr="009B2ACC">
        <w:t>Žemės</w:t>
      </w:r>
      <w:r w:rsidRPr="009B2ACC">
        <w:t xml:space="preserve"> resursų naudojimo</w:t>
      </w:r>
      <w:r w:rsidR="00CB5654" w:rsidRPr="009B2ACC">
        <w:t xml:space="preserve"> skatinimas</w:t>
      </w:r>
      <w:r w:rsidRPr="009B2ACC">
        <w:t xml:space="preserve"> </w:t>
      </w:r>
      <w:r w:rsidR="001868B8" w:rsidRPr="009B2ACC">
        <w:t>bei</w:t>
      </w:r>
      <w:r w:rsidRPr="009B2ACC">
        <w:t xml:space="preserve"> energetinio efektyvumo didinimas </w:t>
      </w:r>
      <w:r w:rsidR="00F46A5F" w:rsidRPr="009B2ACC">
        <w:t>turi tiesioginės įtakos</w:t>
      </w:r>
      <w:r w:rsidR="00851FC2" w:rsidRPr="009B2ACC">
        <w:t xml:space="preserve"> </w:t>
      </w:r>
      <w:r w:rsidR="0077471F" w:rsidRPr="009B2ACC">
        <w:t>visos</w:t>
      </w:r>
      <w:r w:rsidR="00851FC2" w:rsidRPr="009B2ACC">
        <w:t xml:space="preserve"> Lietuvos, ta</w:t>
      </w:r>
      <w:r w:rsidR="00FD0565" w:rsidRPr="009B2ACC">
        <w:t>ip pat</w:t>
      </w:r>
      <w:r w:rsidR="00851FC2" w:rsidRPr="009B2ACC">
        <w:t xml:space="preserve"> ir Klaipėdos miesto, statybų ir nekilnojamo</w:t>
      </w:r>
      <w:r w:rsidR="00FD0565" w:rsidRPr="009B2ACC">
        <w:t>jo</w:t>
      </w:r>
      <w:r w:rsidR="00851FC2" w:rsidRPr="009B2ACC">
        <w:t xml:space="preserve"> turto </w:t>
      </w:r>
      <w:r w:rsidR="002D1A3A" w:rsidRPr="009B2ACC">
        <w:t>rinkai</w:t>
      </w:r>
      <w:r w:rsidR="00F46A5F" w:rsidRPr="009B2ACC">
        <w:t>.</w:t>
      </w:r>
      <w:r w:rsidR="00615C39" w:rsidRPr="009B2ACC">
        <w:t xml:space="preserve"> Pagal</w:t>
      </w:r>
      <w:r w:rsidR="00BA3224" w:rsidRPr="009B2ACC">
        <w:t xml:space="preserve"> </w:t>
      </w:r>
      <w:r w:rsidR="00207D99" w:rsidRPr="009B2ACC">
        <w:t>statybos techninį reglamentą STR</w:t>
      </w:r>
      <w:r w:rsidR="009300F2" w:rsidRPr="009B2ACC">
        <w:t xml:space="preserve"> 2.01.02:2016 </w:t>
      </w:r>
      <w:r w:rsidR="00207D99" w:rsidRPr="009B2ACC">
        <w:t>„Pastatų energinio naudingumo projektavimas ir sertifikavimas“</w:t>
      </w:r>
      <w:r w:rsidR="00227B9A" w:rsidRPr="009B2ACC">
        <w:t xml:space="preserve">, </w:t>
      </w:r>
      <w:r w:rsidR="00BB26D7" w:rsidRPr="009B2ACC">
        <w:t>statybos darbams</w:t>
      </w:r>
      <w:r w:rsidR="00AE08DC" w:rsidRPr="009B2ACC">
        <w:t>,</w:t>
      </w:r>
      <w:r w:rsidR="00BB26D7" w:rsidRPr="009B2ACC">
        <w:t xml:space="preserve"> pradėtiems po 2018 m. sausio 1 d., energinio naudingumo klasė turi būti ne žemesnė kaip A+, o nuo 2021 m. </w:t>
      </w:r>
      <w:r w:rsidR="00251206" w:rsidRPr="009B2ACC">
        <w:t>sausio 1 d. p</w:t>
      </w:r>
      <w:r w:rsidR="002F6F5C" w:rsidRPr="009B2ACC">
        <w:t>radėtiems statybos darbams energinio naudingumo klasė turės būti ne žemesnė kaip A++.</w:t>
      </w:r>
      <w:r w:rsidR="004231D8" w:rsidRPr="009B2ACC">
        <w:t xml:space="preserve"> 2018 m. Klaipėdoje </w:t>
      </w:r>
      <w:r w:rsidR="00EB606D" w:rsidRPr="009B2ACC">
        <w:t>buvo išduoti 178</w:t>
      </w:r>
      <w:r w:rsidR="00BB1EBC" w:rsidRPr="009B2ACC">
        <w:t xml:space="preserve"> leidimai naujų gyvenamųjų pastatų statybai, kurie turės atitikti A+ </w:t>
      </w:r>
      <w:r w:rsidR="00D44CC7" w:rsidRPr="009B2ACC">
        <w:t xml:space="preserve">energinio </w:t>
      </w:r>
      <w:r w:rsidR="00BB1EBC" w:rsidRPr="009B2ACC">
        <w:t>naudingumo klasės reikalavimus.</w:t>
      </w:r>
      <w:r w:rsidR="001521BD" w:rsidRPr="009B2ACC">
        <w:t xml:space="preserve"> Informacijos apie šiuo metu </w:t>
      </w:r>
      <w:r w:rsidR="003F38CD" w:rsidRPr="009B2ACC">
        <w:t xml:space="preserve">pastatytus A+ </w:t>
      </w:r>
      <w:r w:rsidR="002725DC" w:rsidRPr="009B2ACC">
        <w:t>ar aukštesnės energinio naudingumo klasės pastatus</w:t>
      </w:r>
      <w:r w:rsidR="002D1A3A" w:rsidRPr="009B2ACC">
        <w:t xml:space="preserve"> kol kas</w:t>
      </w:r>
      <w:r w:rsidR="00D519FF" w:rsidRPr="009B2ACC">
        <w:t xml:space="preserve"> nėra.</w:t>
      </w:r>
    </w:p>
    <w:p w14:paraId="7011D6A4" w14:textId="28E3D968" w:rsidR="00022AA6" w:rsidRPr="009B2ACC" w:rsidRDefault="00AD10C0" w:rsidP="008D29E9">
      <w:pPr>
        <w:spacing w:after="0"/>
        <w:mirrorIndents/>
        <w:jc w:val="center"/>
      </w:pPr>
      <w:r w:rsidRPr="009B2ACC">
        <w:rPr>
          <w:noProof/>
          <w:lang w:eastAsia="lt-LT"/>
        </w:rPr>
        <w:drawing>
          <wp:inline distT="0" distB="0" distL="0" distR="0" wp14:anchorId="4388A6AC" wp14:editId="5588AA60">
            <wp:extent cx="2984443" cy="1303020"/>
            <wp:effectExtent l="0" t="0" r="6985" b="0"/>
            <wp:docPr id="89" name="Picture 89" descr="A close up of a sig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A+ klasė.png"/>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3047111" cy="1330381"/>
                    </a:xfrm>
                    <a:prstGeom prst="rect">
                      <a:avLst/>
                    </a:prstGeom>
                  </pic:spPr>
                </pic:pic>
              </a:graphicData>
            </a:graphic>
          </wp:inline>
        </w:drawing>
      </w:r>
    </w:p>
    <w:p w14:paraId="1C5E0F35" w14:textId="61E860D0" w:rsidR="00AD10C0" w:rsidRPr="009B2ACC" w:rsidRDefault="009F3567" w:rsidP="00913C6D">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AD10C0" w:rsidRPr="009B2ACC">
        <w:rPr>
          <w:i/>
          <w:iCs/>
          <w:color w:val="B43412" w:themeColor="accent1" w:themeShade="BF"/>
        </w:rPr>
        <w:t>.5.5.</w:t>
      </w:r>
      <w:r w:rsidR="00F518FC" w:rsidRPr="009B2ACC">
        <w:rPr>
          <w:i/>
          <w:iCs/>
          <w:color w:val="B43412" w:themeColor="accent1" w:themeShade="BF"/>
        </w:rPr>
        <w:t>5</w:t>
      </w:r>
      <w:r w:rsidR="00AD10C0" w:rsidRPr="009B2ACC">
        <w:rPr>
          <w:i/>
          <w:iCs/>
          <w:color w:val="B43412" w:themeColor="accent1" w:themeShade="BF"/>
        </w:rPr>
        <w:t xml:space="preserve">. pav. </w:t>
      </w:r>
      <w:r w:rsidR="00CC4C52" w:rsidRPr="009B2ACC">
        <w:rPr>
          <w:i/>
          <w:iCs/>
          <w:color w:val="B43412" w:themeColor="accent1" w:themeShade="BF"/>
        </w:rPr>
        <w:t>Naujų pastatų, kuriems taikoma A+ energinio naudingumo</w:t>
      </w:r>
      <w:r w:rsidR="004F7226" w:rsidRPr="009B2ACC">
        <w:rPr>
          <w:i/>
          <w:iCs/>
          <w:color w:val="B43412" w:themeColor="accent1" w:themeShade="BF"/>
        </w:rPr>
        <w:t xml:space="preserve"> klasė, </w:t>
      </w:r>
      <w:r w:rsidR="00AE08DC" w:rsidRPr="009B2ACC">
        <w:rPr>
          <w:i/>
          <w:iCs/>
          <w:color w:val="B43412" w:themeColor="accent1" w:themeShade="BF"/>
        </w:rPr>
        <w:t xml:space="preserve">statybai </w:t>
      </w:r>
      <w:r w:rsidR="004F7226" w:rsidRPr="009B2ACC">
        <w:rPr>
          <w:i/>
          <w:iCs/>
          <w:color w:val="B43412" w:themeColor="accent1" w:themeShade="BF"/>
        </w:rPr>
        <w:t>išduotų leidimų skaičius</w:t>
      </w:r>
      <w:r w:rsidR="002D1A3A" w:rsidRPr="009B2ACC">
        <w:rPr>
          <w:i/>
          <w:iCs/>
          <w:color w:val="B43412" w:themeColor="accent1" w:themeShade="BF"/>
        </w:rPr>
        <w:t xml:space="preserve"> 2018 m.</w:t>
      </w:r>
      <w:r w:rsidR="004F7226" w:rsidRPr="009B2ACC">
        <w:rPr>
          <w:i/>
          <w:iCs/>
          <w:color w:val="B43412" w:themeColor="accent1" w:themeShade="BF"/>
        </w:rPr>
        <w:t xml:space="preserve"> (vnt.)</w:t>
      </w:r>
    </w:p>
    <w:p w14:paraId="5F7A157B" w14:textId="77777777" w:rsidR="00AD10C0" w:rsidRPr="009B2ACC" w:rsidRDefault="00AD10C0" w:rsidP="00686FA0">
      <w:pPr>
        <w:tabs>
          <w:tab w:val="left" w:pos="1080"/>
        </w:tabs>
        <w:mirrorIndents/>
        <w:jc w:val="right"/>
        <w:rPr>
          <w:i/>
          <w:iCs/>
          <w:sz w:val="20"/>
          <w:szCs w:val="20"/>
        </w:rPr>
      </w:pPr>
      <w:r w:rsidRPr="009B2ACC">
        <w:rPr>
          <w:i/>
          <w:iCs/>
          <w:sz w:val="20"/>
          <w:szCs w:val="20"/>
        </w:rPr>
        <w:t>Šaltinis: sudaryta autorių pagal KMSA pateiktus duomenis</w:t>
      </w:r>
    </w:p>
    <w:p w14:paraId="3C1BE89F" w14:textId="35E7A28B" w:rsidR="00727DDF" w:rsidRPr="009B2ACC" w:rsidRDefault="00307645" w:rsidP="00CD2264">
      <w:pPr>
        <w:ind w:firstLine="426"/>
        <w:mirrorIndents/>
      </w:pPr>
      <w:r w:rsidRPr="009B2ACC">
        <w:rPr>
          <w:color w:val="B43412" w:themeColor="accent1" w:themeShade="BF"/>
        </w:rPr>
        <w:t>Elektros energija ir apšvietimas.</w:t>
      </w:r>
      <w:r w:rsidRPr="009B2ACC">
        <w:t xml:space="preserve"> </w:t>
      </w:r>
      <w:r w:rsidR="008E3682" w:rsidRPr="009B2ACC">
        <w:t xml:space="preserve">Elektros energijos tiekimą KMS užtikrina </w:t>
      </w:r>
      <w:r w:rsidR="00684E2A" w:rsidRPr="009B2ACC">
        <w:t>AB „ESO</w:t>
      </w:r>
      <w:r w:rsidR="00EC4F0A" w:rsidRPr="009B2ACC">
        <w:t>“</w:t>
      </w:r>
      <w:r w:rsidR="00684E2A" w:rsidRPr="009B2ACC">
        <w:t xml:space="preserve">, priklausanti </w:t>
      </w:r>
      <w:r w:rsidR="00CA78F9" w:rsidRPr="009B2ACC">
        <w:t>U</w:t>
      </w:r>
      <w:r w:rsidR="008E3682" w:rsidRPr="009B2ACC">
        <w:t>AB „</w:t>
      </w:r>
      <w:r w:rsidR="00CA78F9" w:rsidRPr="009B2ACC">
        <w:t>Ignitis</w:t>
      </w:r>
      <w:r w:rsidR="00684E2A" w:rsidRPr="009B2ACC">
        <w:t xml:space="preserve"> grupė</w:t>
      </w:r>
      <w:r w:rsidR="008E3682" w:rsidRPr="009B2ACC">
        <w:t xml:space="preserve">“. Į </w:t>
      </w:r>
      <w:r w:rsidR="00F76E28" w:rsidRPr="009B2ACC">
        <w:t xml:space="preserve">Klaipėdos </w:t>
      </w:r>
      <w:r w:rsidR="002D1A3A" w:rsidRPr="009B2ACC">
        <w:t xml:space="preserve">miestą </w:t>
      </w:r>
      <w:r w:rsidR="008E3682" w:rsidRPr="009B2ACC">
        <w:t>elektros energija tiekiama iš bendros Lietuvoje elektros energijos tiekimo sistemos.</w:t>
      </w:r>
    </w:p>
    <w:p w14:paraId="4092F8CC" w14:textId="4D90E2A6" w:rsidR="000672C9" w:rsidRPr="009B2ACC" w:rsidRDefault="00F76E28" w:rsidP="00CD2264">
      <w:pPr>
        <w:ind w:firstLine="426"/>
        <w:mirrorIndents/>
      </w:pPr>
      <w:r w:rsidRPr="009B2ACC">
        <w:t>Klaipėdos miesto</w:t>
      </w:r>
      <w:r w:rsidR="000672C9" w:rsidRPr="009B2ACC">
        <w:t xml:space="preserve"> apšvietimo sistema priklauso </w:t>
      </w:r>
      <w:r w:rsidR="00474EAB" w:rsidRPr="009B2ACC">
        <w:t>Klaipėdos miesto savivaldybei</w:t>
      </w:r>
      <w:r w:rsidR="000672C9" w:rsidRPr="009B2ACC">
        <w:t xml:space="preserve"> ir </w:t>
      </w:r>
      <w:r w:rsidR="00474EAB" w:rsidRPr="009B2ACC">
        <w:t>Klaipėdos miesto savivaldybės</w:t>
      </w:r>
      <w:r w:rsidR="0019003C" w:rsidRPr="009B2ACC">
        <w:t xml:space="preserve"> įsteigta</w:t>
      </w:r>
      <w:r w:rsidR="00B46161" w:rsidRPr="009B2ACC">
        <w:t>i</w:t>
      </w:r>
      <w:r w:rsidR="00F817E5" w:rsidRPr="009B2ACC">
        <w:t xml:space="preserve"> UAB „Gatvių apšvietimas“.</w:t>
      </w:r>
      <w:r w:rsidR="00D844CA" w:rsidRPr="009B2ACC">
        <w:t xml:space="preserve"> </w:t>
      </w:r>
    </w:p>
    <w:p w14:paraId="64F037E0" w14:textId="3BC7D326" w:rsidR="00F76C13" w:rsidRPr="009B2ACC" w:rsidRDefault="00F76C13" w:rsidP="00CD2264">
      <w:pPr>
        <w:ind w:firstLine="426"/>
        <w:mirrorIndents/>
      </w:pPr>
      <w:r w:rsidRPr="009B2ACC">
        <w:t>2018 m. Klaipėdos miesto gatvių apšvietimui buvo eksploatuot</w:t>
      </w:r>
      <w:r w:rsidR="00B778DE" w:rsidRPr="009B2ACC">
        <w:t xml:space="preserve">as 16 491 šviestuvas, </w:t>
      </w:r>
      <w:r w:rsidR="00AE08DC" w:rsidRPr="009B2ACC">
        <w:t xml:space="preserve">iš </w:t>
      </w:r>
      <w:r w:rsidR="00B778DE" w:rsidRPr="009B2ACC">
        <w:t xml:space="preserve">kurių </w:t>
      </w:r>
      <w:r w:rsidR="00DB69C6" w:rsidRPr="009B2ACC">
        <w:t xml:space="preserve">7,8 proc. – energiją taupantys LED šviestuvai. </w:t>
      </w:r>
    </w:p>
    <w:p w14:paraId="71693346" w14:textId="275D770A" w:rsidR="001645D8" w:rsidRPr="009B2ACC" w:rsidRDefault="001645D8" w:rsidP="00CD2264">
      <w:pPr>
        <w:ind w:firstLine="426"/>
        <w:mirrorIndents/>
      </w:pPr>
      <w:r w:rsidRPr="009B2ACC">
        <w:t>Pastaruoju metu</w:t>
      </w:r>
      <w:r w:rsidR="003E3A03" w:rsidRPr="009B2ACC">
        <w:t xml:space="preserve"> plačiai diskutuojama apie </w:t>
      </w:r>
      <w:r w:rsidR="002B07C6" w:rsidRPr="009B2ACC">
        <w:t xml:space="preserve">didelį </w:t>
      </w:r>
      <w:r w:rsidR="003E3A03" w:rsidRPr="009B2ACC">
        <w:t>Žemės</w:t>
      </w:r>
      <w:r w:rsidR="002B07C6" w:rsidRPr="009B2ACC">
        <w:t xml:space="preserve"> resursų vartojimą</w:t>
      </w:r>
      <w:r w:rsidR="00B4387D" w:rsidRPr="009B2ACC">
        <w:t xml:space="preserve">, o visuomenė, verslo subjektai ir kt. skatinami mažinti elektros energijos suvartojimą. </w:t>
      </w:r>
      <w:r w:rsidR="00ED4212" w:rsidRPr="009B2ACC">
        <w:t xml:space="preserve">Viena </w:t>
      </w:r>
      <w:r w:rsidR="00AE08DC" w:rsidRPr="009B2ACC">
        <w:t xml:space="preserve">iš </w:t>
      </w:r>
      <w:r w:rsidR="00ED4212" w:rsidRPr="009B2ACC">
        <w:t xml:space="preserve">priemonių </w:t>
      </w:r>
      <w:r w:rsidR="00AE08DC" w:rsidRPr="009B2ACC">
        <w:t xml:space="preserve">šiam </w:t>
      </w:r>
      <w:r w:rsidR="00ED4212" w:rsidRPr="009B2ACC">
        <w:t>sieki</w:t>
      </w:r>
      <w:r w:rsidR="00B356D8" w:rsidRPr="009B2ACC">
        <w:t>ui</w:t>
      </w:r>
      <w:r w:rsidR="00ED4212" w:rsidRPr="009B2ACC">
        <w:t xml:space="preserve"> įgyvendin</w:t>
      </w:r>
      <w:r w:rsidR="00B356D8" w:rsidRPr="009B2ACC">
        <w:t>t</w:t>
      </w:r>
      <w:r w:rsidR="00ED4212" w:rsidRPr="009B2ACC">
        <w:t xml:space="preserve">i – senų, </w:t>
      </w:r>
      <w:r w:rsidR="00367942" w:rsidRPr="009B2ACC">
        <w:t xml:space="preserve">ekonomiškai nepatrauklių natrio </w:t>
      </w:r>
      <w:r w:rsidR="00E229C5" w:rsidRPr="009B2ACC">
        <w:t xml:space="preserve">lempų </w:t>
      </w:r>
      <w:r w:rsidR="00367942" w:rsidRPr="009B2ACC">
        <w:t>keitimas LED</w:t>
      </w:r>
      <w:r w:rsidR="00E229C5" w:rsidRPr="009B2ACC">
        <w:t xml:space="preserve"> šviestuvais.</w:t>
      </w:r>
      <w:r w:rsidR="00C459C2" w:rsidRPr="009B2ACC">
        <w:t xml:space="preserve"> </w:t>
      </w:r>
      <w:r w:rsidR="00656877" w:rsidRPr="009B2ACC">
        <w:t xml:space="preserve">2015–2018 m. </w:t>
      </w:r>
      <w:r w:rsidR="009330DC" w:rsidRPr="009B2ACC">
        <w:t xml:space="preserve">laikotarpiu </w:t>
      </w:r>
      <w:r w:rsidR="00656877" w:rsidRPr="009B2ACC">
        <w:t xml:space="preserve">LED šviestuvų skaičius Klaipėdos mieste išaugo </w:t>
      </w:r>
      <w:r w:rsidR="006B378C" w:rsidRPr="009B2ACC">
        <w:t xml:space="preserve">8,1 karto. </w:t>
      </w:r>
      <w:r w:rsidR="002F1695" w:rsidRPr="009B2ACC">
        <w:t>Tuo pačiu laikotarpiu augo (1,</w:t>
      </w:r>
      <w:r w:rsidR="006C29F4" w:rsidRPr="009B2ACC">
        <w:t>9 proc.</w:t>
      </w:r>
      <w:r w:rsidR="002F1695" w:rsidRPr="009B2ACC">
        <w:t>) ir miestą apšviečiančių natrio lempų skaičius</w:t>
      </w:r>
      <w:r w:rsidR="006C29F4" w:rsidRPr="009B2ACC">
        <w:t>.</w:t>
      </w:r>
      <w:r w:rsidR="00EE51BE" w:rsidRPr="009B2ACC">
        <w:t xml:space="preserve"> </w:t>
      </w:r>
    </w:p>
    <w:p w14:paraId="1CEFDBF6" w14:textId="423CA017" w:rsidR="000141D8" w:rsidRPr="009B2ACC" w:rsidRDefault="00EC1E12" w:rsidP="008D29E9">
      <w:pPr>
        <w:spacing w:after="0"/>
        <w:mirrorIndents/>
        <w:jc w:val="center"/>
        <w:rPr>
          <w:rFonts w:cstheme="minorHAnsi"/>
        </w:rPr>
      </w:pPr>
      <w:r w:rsidRPr="009B2ACC">
        <w:rPr>
          <w:rFonts w:cstheme="minorHAnsi"/>
          <w:noProof/>
          <w:lang w:eastAsia="lt-LT"/>
        </w:rPr>
        <w:drawing>
          <wp:inline distT="0" distB="0" distL="0" distR="0" wp14:anchorId="2AD65DA9" wp14:editId="3D437AAF">
            <wp:extent cx="2819400" cy="2115015"/>
            <wp:effectExtent l="0" t="0" r="0" b="0"/>
            <wp:docPr id="88" name="Picture 88"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Apvšietimas.png"/>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2894371" cy="2171255"/>
                    </a:xfrm>
                    <a:prstGeom prst="rect">
                      <a:avLst/>
                    </a:prstGeom>
                  </pic:spPr>
                </pic:pic>
              </a:graphicData>
            </a:graphic>
          </wp:inline>
        </w:drawing>
      </w:r>
    </w:p>
    <w:p w14:paraId="440B959F" w14:textId="11175300" w:rsidR="00124054" w:rsidRPr="009B2ACC" w:rsidRDefault="009F3567" w:rsidP="00913C6D">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24054" w:rsidRPr="009B2ACC">
        <w:rPr>
          <w:i/>
          <w:iCs/>
          <w:color w:val="B43412" w:themeColor="accent1" w:themeShade="BF"/>
        </w:rPr>
        <w:t>.5.5.</w:t>
      </w:r>
      <w:r w:rsidR="00F518FC" w:rsidRPr="009B2ACC">
        <w:rPr>
          <w:i/>
          <w:iCs/>
          <w:color w:val="B43412" w:themeColor="accent1" w:themeShade="BF"/>
        </w:rPr>
        <w:t>6</w:t>
      </w:r>
      <w:r w:rsidR="00124054" w:rsidRPr="009B2ACC">
        <w:rPr>
          <w:i/>
          <w:iCs/>
          <w:color w:val="B43412" w:themeColor="accent1" w:themeShade="BF"/>
        </w:rPr>
        <w:t xml:space="preserve">. pav. </w:t>
      </w:r>
      <w:r w:rsidR="000271AF" w:rsidRPr="009B2ACC">
        <w:rPr>
          <w:i/>
          <w:iCs/>
          <w:color w:val="B43412" w:themeColor="accent1" w:themeShade="BF"/>
        </w:rPr>
        <w:t xml:space="preserve">Gatvių ir perėjų </w:t>
      </w:r>
      <w:r w:rsidR="00CA77F8" w:rsidRPr="009B2ACC">
        <w:rPr>
          <w:i/>
          <w:iCs/>
          <w:color w:val="B43412" w:themeColor="accent1" w:themeShade="BF"/>
        </w:rPr>
        <w:t>šviestuvų skaičius 2015 m. ir 2018 m.</w:t>
      </w:r>
      <w:r w:rsidR="002D1A3A" w:rsidRPr="009B2ACC">
        <w:rPr>
          <w:i/>
          <w:iCs/>
          <w:color w:val="B43412" w:themeColor="accent1" w:themeShade="BF"/>
        </w:rPr>
        <w:t xml:space="preserve"> Klaipėdos mieste</w:t>
      </w:r>
      <w:r w:rsidR="00CA77F8" w:rsidRPr="009B2ACC">
        <w:rPr>
          <w:i/>
          <w:iCs/>
          <w:color w:val="B43412" w:themeColor="accent1" w:themeShade="BF"/>
        </w:rPr>
        <w:t xml:space="preserve"> (vnt.)</w:t>
      </w:r>
    </w:p>
    <w:p w14:paraId="0B77BD39" w14:textId="7BBAEB9D" w:rsidR="00124054" w:rsidRPr="009B2ACC" w:rsidRDefault="00124054" w:rsidP="00686FA0">
      <w:pPr>
        <w:tabs>
          <w:tab w:val="left" w:pos="1080"/>
        </w:tabs>
        <w:mirrorIndents/>
        <w:jc w:val="right"/>
        <w:rPr>
          <w:i/>
          <w:iCs/>
          <w:sz w:val="20"/>
          <w:szCs w:val="20"/>
        </w:rPr>
      </w:pPr>
      <w:r w:rsidRPr="009B2ACC">
        <w:rPr>
          <w:i/>
          <w:iCs/>
          <w:sz w:val="20"/>
          <w:szCs w:val="20"/>
        </w:rPr>
        <w:t xml:space="preserve">Šaltinis: sudaryta autorių pagal </w:t>
      </w:r>
      <w:r w:rsidR="00CA77F8" w:rsidRPr="009B2ACC">
        <w:rPr>
          <w:i/>
          <w:iCs/>
          <w:sz w:val="20"/>
          <w:szCs w:val="20"/>
        </w:rPr>
        <w:t>KMSA pateiktus duomenis</w:t>
      </w:r>
    </w:p>
    <w:p w14:paraId="11BA72F1" w14:textId="47AC887C" w:rsidR="00CF5D5B" w:rsidRPr="009B2ACC" w:rsidRDefault="00CF5D5B" w:rsidP="00CD2264">
      <w:pPr>
        <w:ind w:firstLine="426"/>
        <w:mirrorIndents/>
      </w:pPr>
      <w:r w:rsidRPr="009B2ACC">
        <w:t>Tuo pačiu laikotarpiu Klaipėdos mieste buvo investuojama į gyventojų ir miesto svečių saugumą gatvėse didinant apšviestų perėjų skaičių. 2015 m. Klaipėdos perėjoms apšviesti buvo eksploatuoti 5</w:t>
      </w:r>
      <w:r w:rsidR="00491141" w:rsidRPr="009B2ACC">
        <w:t>3</w:t>
      </w:r>
      <w:r w:rsidRPr="009B2ACC">
        <w:t xml:space="preserve"> šviestuvai</w:t>
      </w:r>
      <w:r w:rsidR="00F76E28" w:rsidRPr="009B2ACC">
        <w:t xml:space="preserve">. </w:t>
      </w:r>
      <w:r w:rsidRPr="009B2ACC">
        <w:t>2018 m. jų skaičius išaugo daugiau nei 3,5 karto (iki 196 vnt.). Svarbu pažymėti, kad 2018 m. didžioji dalis (71,4 proc.) perėjų buvo apšviestos ekonomiškai naudingais LED šviestuvais.</w:t>
      </w:r>
    </w:p>
    <w:p w14:paraId="2C74A970" w14:textId="3D37465F" w:rsidR="006C29F4" w:rsidRPr="009B2ACC" w:rsidRDefault="002F7549" w:rsidP="00CD2264">
      <w:pPr>
        <w:ind w:firstLine="426"/>
        <w:mirrorIndents/>
        <w:rPr>
          <w:color w:val="000000" w:themeColor="text1"/>
        </w:rPr>
      </w:pPr>
      <w:r w:rsidRPr="009B2ACC">
        <w:rPr>
          <w:color w:val="000000" w:themeColor="text1"/>
        </w:rPr>
        <w:t xml:space="preserve">Galima teigti, kad </w:t>
      </w:r>
      <w:r w:rsidR="00256E2C" w:rsidRPr="009B2ACC">
        <w:rPr>
          <w:color w:val="000000" w:themeColor="text1"/>
        </w:rPr>
        <w:t xml:space="preserve">Klaipėdos mieste </w:t>
      </w:r>
      <w:r w:rsidR="007C4719" w:rsidRPr="009B2ACC">
        <w:rPr>
          <w:color w:val="000000" w:themeColor="text1"/>
        </w:rPr>
        <w:t>pastaraisiais metais išsiplėtė</w:t>
      </w:r>
      <w:r w:rsidR="00F76E28" w:rsidRPr="009B2ACC">
        <w:rPr>
          <w:color w:val="000000" w:themeColor="text1"/>
        </w:rPr>
        <w:t xml:space="preserve"> viešųjų erdvių</w:t>
      </w:r>
      <w:r w:rsidR="007C4719" w:rsidRPr="009B2ACC">
        <w:rPr>
          <w:color w:val="000000" w:themeColor="text1"/>
        </w:rPr>
        <w:t xml:space="preserve"> apšvietos plotas</w:t>
      </w:r>
      <w:r w:rsidR="00256E2C" w:rsidRPr="009B2ACC">
        <w:rPr>
          <w:color w:val="000000" w:themeColor="text1"/>
        </w:rPr>
        <w:t xml:space="preserve">, </w:t>
      </w:r>
      <w:r w:rsidR="00E95B6C" w:rsidRPr="009B2ACC">
        <w:rPr>
          <w:color w:val="000000" w:themeColor="text1"/>
        </w:rPr>
        <w:t xml:space="preserve">pagerėjo </w:t>
      </w:r>
      <w:r w:rsidR="00F016F4" w:rsidRPr="009B2ACC">
        <w:rPr>
          <w:color w:val="000000" w:themeColor="text1"/>
        </w:rPr>
        <w:t xml:space="preserve">pėsčiųjų sąlygos perėjose, tačiau nepakankamai didelis dėmesys buvo skirtas </w:t>
      </w:r>
      <w:r w:rsidR="00434FD3" w:rsidRPr="009B2ACC">
        <w:rPr>
          <w:color w:val="000000" w:themeColor="text1"/>
        </w:rPr>
        <w:t>energijos efek</w:t>
      </w:r>
      <w:r w:rsidR="00CF5D5B" w:rsidRPr="009B2ACC">
        <w:rPr>
          <w:color w:val="000000" w:themeColor="text1"/>
        </w:rPr>
        <w:t>tyvum</w:t>
      </w:r>
      <w:r w:rsidR="00B356D8" w:rsidRPr="009B2ACC">
        <w:rPr>
          <w:color w:val="000000" w:themeColor="text1"/>
        </w:rPr>
        <w:t>ui</w:t>
      </w:r>
      <w:r w:rsidR="00CF5D5B" w:rsidRPr="009B2ACC">
        <w:rPr>
          <w:color w:val="000000" w:themeColor="text1"/>
        </w:rPr>
        <w:t xml:space="preserve"> didin</w:t>
      </w:r>
      <w:r w:rsidR="00B356D8" w:rsidRPr="009B2ACC">
        <w:rPr>
          <w:color w:val="000000" w:themeColor="text1"/>
        </w:rPr>
        <w:t>t</w:t>
      </w:r>
      <w:r w:rsidR="00CF5D5B" w:rsidRPr="009B2ACC">
        <w:rPr>
          <w:color w:val="000000" w:themeColor="text1"/>
        </w:rPr>
        <w:t>i.</w:t>
      </w:r>
    </w:p>
    <w:p w14:paraId="587E1F0F" w14:textId="1DD76100" w:rsidR="00B34EFE" w:rsidRPr="009B2ACC" w:rsidRDefault="00A86B6D" w:rsidP="00CD2264">
      <w:pPr>
        <w:spacing w:after="0"/>
        <w:ind w:firstLine="349"/>
        <w:mirrorIndents/>
      </w:pPr>
      <w:r w:rsidRPr="009B2ACC">
        <w:rPr>
          <w:color w:val="B43412" w:themeColor="accent1" w:themeShade="BF"/>
        </w:rPr>
        <w:t>Atsinaujinan</w:t>
      </w:r>
      <w:r w:rsidR="00B34EFE" w:rsidRPr="009B2ACC">
        <w:rPr>
          <w:color w:val="B43412" w:themeColor="accent1" w:themeShade="BF"/>
        </w:rPr>
        <w:t>čių išteklių energetika</w:t>
      </w:r>
      <w:r w:rsidR="00F76E28" w:rsidRPr="009B2ACC">
        <w:t xml:space="preserve"> (toliau – AEI).</w:t>
      </w:r>
      <w:r w:rsidR="00B34EFE" w:rsidRPr="009B2ACC">
        <w:t xml:space="preserve"> Lietuvos Respublikos atsinaujinančių išteklių energetikos įstatyme</w:t>
      </w:r>
      <w:r w:rsidR="001D5C27" w:rsidRPr="009B2ACC">
        <w:rPr>
          <w:rStyle w:val="Puslapioinaosnuoroda"/>
        </w:rPr>
        <w:footnoteReference w:id="133"/>
      </w:r>
      <w:r w:rsidR="00B34EFE" w:rsidRPr="009B2ACC">
        <w:t xml:space="preserve"> nurodytos šios su AEI naudojimo skatinimu susijusios savivaldybių funkcijos:</w:t>
      </w:r>
    </w:p>
    <w:p w14:paraId="7F6DDD19" w14:textId="3601F586" w:rsidR="00A475B9" w:rsidRPr="009B2ACC" w:rsidRDefault="00A475B9" w:rsidP="00172BE1">
      <w:pPr>
        <w:pStyle w:val="Sraopastraipa"/>
        <w:numPr>
          <w:ilvl w:val="0"/>
          <w:numId w:val="25"/>
        </w:numPr>
        <w:spacing w:after="0"/>
        <w:ind w:left="709"/>
        <w:mirrorIndents/>
        <w:rPr>
          <w:rFonts w:eastAsia="Times New Roman" w:cstheme="minorHAnsi"/>
          <w:lang w:eastAsia="lt-LT"/>
        </w:rPr>
      </w:pPr>
      <w:r w:rsidRPr="009B2ACC">
        <w:rPr>
          <w:rFonts w:eastAsia="Times New Roman" w:cstheme="minorHAnsi"/>
          <w:lang w:eastAsia="lt-LT"/>
        </w:rPr>
        <w:t>reng</w:t>
      </w:r>
      <w:r w:rsidR="00EA410B" w:rsidRPr="009B2ACC">
        <w:rPr>
          <w:rFonts w:eastAsia="Times New Roman" w:cstheme="minorHAnsi"/>
          <w:lang w:eastAsia="lt-LT"/>
        </w:rPr>
        <w:t xml:space="preserve">ti, </w:t>
      </w:r>
      <w:r w:rsidRPr="009B2ACC">
        <w:rPr>
          <w:rFonts w:eastAsia="Times New Roman" w:cstheme="minorHAnsi"/>
          <w:lang w:eastAsia="lt-LT"/>
        </w:rPr>
        <w:t>tvirtin</w:t>
      </w:r>
      <w:r w:rsidR="00EA410B" w:rsidRPr="009B2ACC">
        <w:rPr>
          <w:rFonts w:eastAsia="Times New Roman" w:cstheme="minorHAnsi"/>
          <w:lang w:eastAsia="lt-LT"/>
        </w:rPr>
        <w:t>ti</w:t>
      </w:r>
      <w:r w:rsidRPr="009B2ACC">
        <w:rPr>
          <w:rFonts w:eastAsia="Times New Roman" w:cstheme="minorHAnsi"/>
          <w:lang w:eastAsia="lt-LT"/>
        </w:rPr>
        <w:t xml:space="preserve"> ir įgyvendin</w:t>
      </w:r>
      <w:r w:rsidR="00EA410B" w:rsidRPr="009B2ACC">
        <w:rPr>
          <w:rFonts w:eastAsia="Times New Roman" w:cstheme="minorHAnsi"/>
          <w:lang w:eastAsia="lt-LT"/>
        </w:rPr>
        <w:t>ti</w:t>
      </w:r>
      <w:r w:rsidRPr="009B2ACC">
        <w:rPr>
          <w:rFonts w:eastAsia="Times New Roman" w:cstheme="minorHAnsi"/>
          <w:lang w:eastAsia="lt-LT"/>
        </w:rPr>
        <w:t xml:space="preserve"> atsinaujinančių išteklių energijos naudojimo plėtros veiksmų planus;</w:t>
      </w:r>
    </w:p>
    <w:p w14:paraId="34C7FDDF" w14:textId="31182BE1" w:rsidR="00A475B9" w:rsidRPr="009B2ACC" w:rsidRDefault="00A475B9" w:rsidP="00172BE1">
      <w:pPr>
        <w:pStyle w:val="Sraopastraipa"/>
        <w:numPr>
          <w:ilvl w:val="0"/>
          <w:numId w:val="25"/>
        </w:numPr>
        <w:spacing w:after="0"/>
        <w:ind w:left="709"/>
        <w:mirrorIndents/>
        <w:rPr>
          <w:rFonts w:eastAsia="Times New Roman" w:cstheme="minorHAnsi"/>
          <w:lang w:eastAsia="lt-LT"/>
        </w:rPr>
      </w:pPr>
      <w:bookmarkStart w:id="53" w:name="part_7ff1869a1da546ba89d1573254954ecb"/>
      <w:bookmarkEnd w:id="53"/>
      <w:r w:rsidRPr="009B2ACC">
        <w:rPr>
          <w:rFonts w:eastAsia="Times New Roman" w:cstheme="minorHAnsi"/>
          <w:lang w:eastAsia="lt-LT"/>
        </w:rPr>
        <w:t>organizuo</w:t>
      </w:r>
      <w:r w:rsidR="00EA410B" w:rsidRPr="009B2ACC">
        <w:rPr>
          <w:rFonts w:eastAsia="Times New Roman" w:cstheme="minorHAnsi"/>
          <w:lang w:eastAsia="lt-LT"/>
        </w:rPr>
        <w:t>jant</w:t>
      </w:r>
      <w:r w:rsidRPr="009B2ACC">
        <w:rPr>
          <w:rFonts w:eastAsia="Times New Roman" w:cstheme="minorHAnsi"/>
          <w:lang w:eastAsia="lt-LT"/>
        </w:rPr>
        <w:t xml:space="preserve"> aprūpinimą šilumos energija savivaldybės teritorijoje, siek</w:t>
      </w:r>
      <w:r w:rsidR="00EA410B" w:rsidRPr="009B2ACC">
        <w:rPr>
          <w:rFonts w:eastAsia="Times New Roman" w:cstheme="minorHAnsi"/>
          <w:lang w:eastAsia="lt-LT"/>
        </w:rPr>
        <w:t>ti</w:t>
      </w:r>
      <w:r w:rsidRPr="009B2ACC">
        <w:rPr>
          <w:rFonts w:eastAsia="Times New Roman" w:cstheme="minorHAnsi"/>
          <w:lang w:eastAsia="lt-LT"/>
        </w:rPr>
        <w:t>, kad šilumos energijos gamybai būtų naudojami atsinaujinantys energijos ištekliai;</w:t>
      </w:r>
    </w:p>
    <w:p w14:paraId="77631C2A" w14:textId="1C72AD6E" w:rsidR="00A475B9" w:rsidRPr="009B2ACC" w:rsidRDefault="00A475B9" w:rsidP="00172BE1">
      <w:pPr>
        <w:pStyle w:val="Sraopastraipa"/>
        <w:numPr>
          <w:ilvl w:val="0"/>
          <w:numId w:val="25"/>
        </w:numPr>
        <w:spacing w:after="0"/>
        <w:ind w:left="709"/>
        <w:mirrorIndents/>
        <w:rPr>
          <w:rFonts w:eastAsia="Times New Roman" w:cstheme="minorHAnsi"/>
          <w:lang w:eastAsia="lt-LT"/>
        </w:rPr>
      </w:pPr>
      <w:r w:rsidRPr="009B2ACC">
        <w:rPr>
          <w:rFonts w:eastAsia="Times New Roman" w:cstheme="minorHAnsi"/>
          <w:lang w:eastAsia="lt-LT"/>
        </w:rPr>
        <w:t>siek</w:t>
      </w:r>
      <w:r w:rsidR="00EA410B" w:rsidRPr="009B2ACC">
        <w:rPr>
          <w:rFonts w:eastAsia="Times New Roman" w:cstheme="minorHAnsi"/>
          <w:lang w:eastAsia="lt-LT"/>
        </w:rPr>
        <w:t>ti</w:t>
      </w:r>
      <w:r w:rsidRPr="009B2ACC">
        <w:rPr>
          <w:rFonts w:eastAsia="Times New Roman" w:cstheme="minorHAnsi"/>
          <w:lang w:eastAsia="lt-LT"/>
        </w:rPr>
        <w:t>,</w:t>
      </w:r>
      <w:r w:rsidRPr="009B2ACC">
        <w:rPr>
          <w:rFonts w:eastAsia="Times New Roman" w:cstheme="minorHAnsi"/>
          <w:b/>
          <w:bCs/>
          <w:lang w:eastAsia="lt-LT"/>
        </w:rPr>
        <w:t xml:space="preserve"> </w:t>
      </w:r>
      <w:r w:rsidRPr="009B2ACC">
        <w:rPr>
          <w:rFonts w:eastAsia="Times New Roman" w:cstheme="minorHAnsi"/>
          <w:lang w:eastAsia="lt-LT"/>
        </w:rPr>
        <w:t>kad viešajame transporte būtų naudojamos transporto priemonės, naudojančios atsinaujinančių išteklių energiją, elektromobiliai ir hibridinės transporto priemonės;</w:t>
      </w:r>
    </w:p>
    <w:p w14:paraId="303C7464" w14:textId="0C938986" w:rsidR="00A475B9" w:rsidRPr="009B2ACC" w:rsidRDefault="00A475B9" w:rsidP="00172BE1">
      <w:pPr>
        <w:pStyle w:val="Sraopastraipa"/>
        <w:numPr>
          <w:ilvl w:val="0"/>
          <w:numId w:val="25"/>
        </w:numPr>
        <w:tabs>
          <w:tab w:val="left" w:pos="851"/>
        </w:tabs>
        <w:spacing w:after="0"/>
        <w:ind w:left="709"/>
        <w:mirrorIndents/>
        <w:rPr>
          <w:rFonts w:eastAsia="Times New Roman" w:cstheme="minorHAnsi"/>
          <w:lang w:eastAsia="lt-LT"/>
        </w:rPr>
      </w:pPr>
      <w:r w:rsidRPr="009B2ACC">
        <w:rPr>
          <w:rFonts w:eastAsia="Times New Roman" w:cstheme="minorHAnsi"/>
          <w:lang w:eastAsia="lt-LT"/>
        </w:rPr>
        <w:t>kur</w:t>
      </w:r>
      <w:r w:rsidR="00EA410B" w:rsidRPr="009B2ACC">
        <w:rPr>
          <w:rFonts w:eastAsia="Times New Roman" w:cstheme="minorHAnsi"/>
          <w:lang w:eastAsia="lt-LT"/>
        </w:rPr>
        <w:t>ti</w:t>
      </w:r>
      <w:r w:rsidRPr="009B2ACC">
        <w:rPr>
          <w:rFonts w:eastAsia="Times New Roman" w:cstheme="minorHAnsi"/>
          <w:lang w:eastAsia="lt-LT"/>
        </w:rPr>
        <w:t xml:space="preserve"> infrastruktūrą, </w:t>
      </w:r>
      <w:r w:rsidR="00B356D8" w:rsidRPr="009B2ACC">
        <w:rPr>
          <w:rFonts w:eastAsia="Times New Roman" w:cstheme="minorHAnsi"/>
          <w:lang w:eastAsia="lt-LT"/>
        </w:rPr>
        <w:t xml:space="preserve">kuri </w:t>
      </w:r>
      <w:r w:rsidRPr="009B2ACC">
        <w:rPr>
          <w:rFonts w:eastAsia="Times New Roman" w:cstheme="minorHAnsi"/>
          <w:lang w:eastAsia="lt-LT"/>
        </w:rPr>
        <w:t>reikaling</w:t>
      </w:r>
      <w:r w:rsidR="00B356D8" w:rsidRPr="009B2ACC">
        <w:rPr>
          <w:rFonts w:eastAsia="Times New Roman" w:cstheme="minorHAnsi"/>
          <w:lang w:eastAsia="lt-LT"/>
        </w:rPr>
        <w:t>a</w:t>
      </w:r>
      <w:r w:rsidRPr="009B2ACC">
        <w:rPr>
          <w:rFonts w:eastAsia="Times New Roman" w:cstheme="minorHAnsi"/>
          <w:lang w:eastAsia="lt-LT"/>
        </w:rPr>
        <w:t xml:space="preserve"> atsinaujinančių išteklių energiją ir elektros energiją naudojančių transporto priemonių naudojimo plėtrai;</w:t>
      </w:r>
    </w:p>
    <w:p w14:paraId="1A49E0FE" w14:textId="3C6F50F0" w:rsidR="00A475B9" w:rsidRPr="009B2ACC" w:rsidRDefault="00A475B9" w:rsidP="00172BE1">
      <w:pPr>
        <w:pStyle w:val="Sraopastraipa"/>
        <w:numPr>
          <w:ilvl w:val="0"/>
          <w:numId w:val="25"/>
        </w:numPr>
        <w:tabs>
          <w:tab w:val="left" w:pos="709"/>
        </w:tabs>
        <w:ind w:left="709" w:hanging="357"/>
        <w:contextualSpacing w:val="0"/>
        <w:mirrorIndents/>
        <w:rPr>
          <w:rFonts w:eastAsia="Times New Roman" w:cstheme="minorHAnsi"/>
          <w:lang w:eastAsia="lt-LT"/>
        </w:rPr>
      </w:pPr>
      <w:bookmarkStart w:id="54" w:name="part_090774ee62594de780346606b611363d"/>
      <w:bookmarkEnd w:id="54"/>
      <w:r w:rsidRPr="009B2ACC">
        <w:rPr>
          <w:rFonts w:eastAsia="Times New Roman" w:cstheme="minorHAnsi"/>
          <w:lang w:eastAsia="lt-LT"/>
        </w:rPr>
        <w:t>reng</w:t>
      </w:r>
      <w:r w:rsidR="000369E2" w:rsidRPr="009B2ACC">
        <w:rPr>
          <w:rFonts w:eastAsia="Times New Roman" w:cstheme="minorHAnsi"/>
          <w:lang w:eastAsia="lt-LT"/>
        </w:rPr>
        <w:t>ti</w:t>
      </w:r>
      <w:r w:rsidRPr="009B2ACC">
        <w:rPr>
          <w:rFonts w:eastAsia="Times New Roman" w:cstheme="minorHAnsi"/>
          <w:lang w:eastAsia="lt-LT"/>
        </w:rPr>
        <w:t xml:space="preserve"> ir įgyvendin</w:t>
      </w:r>
      <w:r w:rsidR="000369E2" w:rsidRPr="009B2ACC">
        <w:rPr>
          <w:rFonts w:eastAsia="Times New Roman" w:cstheme="minorHAnsi"/>
          <w:lang w:eastAsia="lt-LT"/>
        </w:rPr>
        <w:t>ti</w:t>
      </w:r>
      <w:r w:rsidRPr="009B2ACC">
        <w:rPr>
          <w:rFonts w:eastAsia="Times New Roman" w:cstheme="minorHAnsi"/>
          <w:lang w:eastAsia="lt-LT"/>
        </w:rPr>
        <w:t xml:space="preserve"> visuomenės informavimo ir sąmoningumo ugdymo priemones, teik</w:t>
      </w:r>
      <w:r w:rsidR="000369E2" w:rsidRPr="009B2ACC">
        <w:rPr>
          <w:rFonts w:eastAsia="Times New Roman" w:cstheme="minorHAnsi"/>
          <w:lang w:eastAsia="lt-LT"/>
        </w:rPr>
        <w:t>ti</w:t>
      </w:r>
      <w:r w:rsidRPr="009B2ACC">
        <w:rPr>
          <w:rFonts w:eastAsia="Times New Roman" w:cstheme="minorHAnsi"/>
          <w:lang w:eastAsia="lt-LT"/>
        </w:rPr>
        <w:t xml:space="preserve"> konsultacijas ir reng</w:t>
      </w:r>
      <w:r w:rsidR="000369E2" w:rsidRPr="009B2ACC">
        <w:rPr>
          <w:rFonts w:eastAsia="Times New Roman" w:cstheme="minorHAnsi"/>
          <w:lang w:eastAsia="lt-LT"/>
        </w:rPr>
        <w:t>ti</w:t>
      </w:r>
      <w:r w:rsidRPr="009B2ACC">
        <w:rPr>
          <w:rFonts w:eastAsia="Times New Roman" w:cstheme="minorHAnsi"/>
          <w:lang w:eastAsia="lt-LT"/>
        </w:rPr>
        <w:t xml:space="preserve"> mokymo programas apie atsinaujinančių energijos išteklių plėtojimo ir naudojimo praktines galimybes ir naudą</w:t>
      </w:r>
      <w:r w:rsidR="000369E2" w:rsidRPr="009B2ACC">
        <w:rPr>
          <w:rFonts w:eastAsia="Times New Roman" w:cstheme="minorHAnsi"/>
          <w:lang w:eastAsia="lt-LT"/>
        </w:rPr>
        <w:t>.</w:t>
      </w:r>
    </w:p>
    <w:p w14:paraId="00BE9244" w14:textId="6AB0FC76" w:rsidR="008E3FF5" w:rsidRPr="009B2ACC" w:rsidRDefault="00C56A9D" w:rsidP="00CD2264">
      <w:pPr>
        <w:ind w:firstLine="352"/>
        <w:mirrorIndents/>
        <w:rPr>
          <w:color w:val="000000" w:themeColor="text1"/>
        </w:rPr>
      </w:pPr>
      <w:r w:rsidRPr="009B2ACC">
        <w:rPr>
          <w:color w:val="000000" w:themeColor="text1"/>
        </w:rPr>
        <w:t xml:space="preserve">Siekiant nurodytų funkcijų įgyvendinimo, </w:t>
      </w:r>
      <w:r w:rsidR="008623D7" w:rsidRPr="009B2ACC">
        <w:rPr>
          <w:color w:val="000000" w:themeColor="text1"/>
        </w:rPr>
        <w:t xml:space="preserve">2018 m. </w:t>
      </w:r>
      <w:r w:rsidR="008D134C" w:rsidRPr="009B2ACC">
        <w:rPr>
          <w:color w:val="000000" w:themeColor="text1"/>
        </w:rPr>
        <w:t xml:space="preserve">birželio </w:t>
      </w:r>
      <w:r w:rsidR="009C6994" w:rsidRPr="009B2ACC">
        <w:rPr>
          <w:color w:val="000000" w:themeColor="text1"/>
        </w:rPr>
        <w:t xml:space="preserve">5 d. </w:t>
      </w:r>
      <w:r w:rsidR="004D4A93" w:rsidRPr="009B2ACC">
        <w:rPr>
          <w:color w:val="000000" w:themeColor="text1"/>
        </w:rPr>
        <w:t>Klaipėdos miesto savivaldybės t</w:t>
      </w:r>
      <w:r w:rsidR="009C6994" w:rsidRPr="009B2ACC">
        <w:rPr>
          <w:color w:val="000000" w:themeColor="text1"/>
        </w:rPr>
        <w:t xml:space="preserve">arybos sprendimu Nr. </w:t>
      </w:r>
      <w:r w:rsidR="00CD3B17" w:rsidRPr="009B2ACC">
        <w:rPr>
          <w:color w:val="000000" w:themeColor="text1"/>
        </w:rPr>
        <w:t>T1-129</w:t>
      </w:r>
      <w:r w:rsidR="002F4ADF" w:rsidRPr="009B2ACC">
        <w:rPr>
          <w:color w:val="000000" w:themeColor="text1"/>
        </w:rPr>
        <w:t xml:space="preserve"> buvo patvirtintas </w:t>
      </w:r>
      <w:r w:rsidR="0035758B" w:rsidRPr="009B2ACC">
        <w:rPr>
          <w:color w:val="000000" w:themeColor="text1"/>
        </w:rPr>
        <w:t>Klaipėdos miesto savivaldybės atsinaujinančių išteklių energijos naudojimo veiksmų planas.</w:t>
      </w:r>
    </w:p>
    <w:p w14:paraId="36CF8977" w14:textId="587E73FE" w:rsidR="00C332B8" w:rsidRPr="009B2ACC" w:rsidRDefault="00857EE6" w:rsidP="00CD2264">
      <w:pPr>
        <w:ind w:firstLine="352"/>
        <w:mirrorIndents/>
        <w:rPr>
          <w:color w:val="000000" w:themeColor="text1"/>
        </w:rPr>
      </w:pPr>
      <w:r w:rsidRPr="009B2ACC">
        <w:rPr>
          <w:color w:val="000000" w:themeColor="text1"/>
        </w:rPr>
        <w:t xml:space="preserve">Pagal VĮ „Regitra“ duomenis, iki 2019 m. gruodžio 1 d. šalyje buvo registruoti 1 346 elektriniai automobiliai bei 19 133 hibridiniai automobiliai. 2018 m. pradžioje elektra varomų automobilių skaičius siekė 1 126, o hibridinių – 8 687. Nepakankamai spartus elektrinių automobilių naudojimas šalyje gali būti sietinas ne tik </w:t>
      </w:r>
      <w:r w:rsidR="00B356D8" w:rsidRPr="009B2ACC">
        <w:rPr>
          <w:color w:val="000000" w:themeColor="text1"/>
        </w:rPr>
        <w:t xml:space="preserve">su </w:t>
      </w:r>
      <w:r w:rsidRPr="009B2ACC">
        <w:rPr>
          <w:color w:val="000000" w:themeColor="text1"/>
        </w:rPr>
        <w:t xml:space="preserve">aukštesne transporto priemonių kaina, bet ir su reikiamos infrastruktūros stoka, visuomenės sąmoningumo trūkumu. </w:t>
      </w:r>
      <w:r w:rsidR="00C332B8" w:rsidRPr="009B2ACC">
        <w:rPr>
          <w:color w:val="000000" w:themeColor="text1"/>
        </w:rPr>
        <w:t xml:space="preserve">Savo ruožtu, KMSA investuoja į elektromobilių įkrovimo stoteles. 2019 m. pabaigoje KMSA iniciatyva buvo įrengtos 9 elektromobilių įkrovimo stotelės, o jų plėtra nuosekliai vykdoma ir toliau. Dar </w:t>
      </w:r>
      <w:r w:rsidR="00B356D8" w:rsidRPr="009B2ACC">
        <w:rPr>
          <w:color w:val="000000" w:themeColor="text1"/>
        </w:rPr>
        <w:t>dvi</w:t>
      </w:r>
      <w:r w:rsidR="00C332B8" w:rsidRPr="009B2ACC">
        <w:rPr>
          <w:color w:val="000000" w:themeColor="text1"/>
        </w:rPr>
        <w:t xml:space="preserve"> stotelės Klaipėdos mieste įrengtos privačia iniciatyva.</w:t>
      </w:r>
    </w:p>
    <w:p w14:paraId="35252859" w14:textId="691DDFB1" w:rsidR="008A6588" w:rsidRPr="009B2ACC" w:rsidRDefault="008A6588" w:rsidP="00CD2264">
      <w:pPr>
        <w:ind w:firstLine="352"/>
        <w:mirrorIndents/>
        <w:rPr>
          <w:color w:val="000000" w:themeColor="text1"/>
        </w:rPr>
      </w:pPr>
      <w:r w:rsidRPr="009B2ACC">
        <w:rPr>
          <w:rFonts w:cstheme="minorHAnsi"/>
        </w:rPr>
        <w:t>Pagrindinis proveržis Klaipėdos mieste siekiant tvarios plėtros įvyko būtent 2019 m., kai Klaipėdos miest</w:t>
      </w:r>
      <w:r w:rsidR="00B356D8" w:rsidRPr="009B2ACC">
        <w:rPr>
          <w:rFonts w:cstheme="minorHAnsi"/>
        </w:rPr>
        <w:t>as</w:t>
      </w:r>
      <w:r w:rsidRPr="009B2ACC">
        <w:rPr>
          <w:rFonts w:cstheme="minorHAnsi"/>
        </w:rPr>
        <w:t xml:space="preserve"> įsig</w:t>
      </w:r>
      <w:r w:rsidR="00B356D8" w:rsidRPr="009B2ACC">
        <w:rPr>
          <w:rFonts w:cstheme="minorHAnsi"/>
        </w:rPr>
        <w:t xml:space="preserve">ijo </w:t>
      </w:r>
      <w:r w:rsidRPr="009B2ACC">
        <w:rPr>
          <w:rFonts w:cstheme="minorHAnsi"/>
        </w:rPr>
        <w:t>20 naujų ekologiškų autobusų (iš jų 2 – varomi elektra).</w:t>
      </w:r>
    </w:p>
    <w:p w14:paraId="0DB287D0" w14:textId="77777777" w:rsidR="008C08EF" w:rsidRPr="009B2ACC" w:rsidRDefault="008C08EF" w:rsidP="00686FA0">
      <w:pPr>
        <w:pStyle w:val="Antrat2"/>
        <w:spacing w:after="120"/>
        <w:mirrorIndents/>
        <w:sectPr w:rsidR="008C08EF" w:rsidRPr="009B2ACC" w:rsidSect="0030583F">
          <w:type w:val="continuous"/>
          <w:pgSz w:w="11906" w:h="16838"/>
          <w:pgMar w:top="1701" w:right="567" w:bottom="1134" w:left="1701" w:header="567" w:footer="567" w:gutter="0"/>
          <w:cols w:num="2" w:space="567"/>
          <w:docGrid w:linePitch="360"/>
        </w:sectPr>
      </w:pPr>
    </w:p>
    <w:p w14:paraId="0CF5C181" w14:textId="77777777" w:rsidR="00474EAB" w:rsidRPr="009B2ACC" w:rsidRDefault="00474EAB">
      <w:pPr>
        <w:spacing w:after="160" w:line="259" w:lineRule="auto"/>
        <w:jc w:val="left"/>
        <w:rPr>
          <w:rFonts w:eastAsiaTheme="majorEastAsia" w:cstheme="majorBidi"/>
          <w:b/>
          <w:caps/>
          <w:color w:val="B43412" w:themeColor="accent1" w:themeShade="BF"/>
          <w:sz w:val="26"/>
          <w:szCs w:val="26"/>
        </w:rPr>
      </w:pPr>
      <w:r w:rsidRPr="009B2ACC">
        <w:br w:type="page"/>
      </w:r>
    </w:p>
    <w:p w14:paraId="40391CC8" w14:textId="6066FD31" w:rsidR="00421B3A" w:rsidRPr="009B2ACC" w:rsidRDefault="009F3567" w:rsidP="00686FA0">
      <w:pPr>
        <w:pStyle w:val="Antrat2"/>
        <w:spacing w:after="120"/>
        <w:mirrorIndents/>
      </w:pPr>
      <w:bookmarkStart w:id="55" w:name="_Toc67847768"/>
      <w:r w:rsidRPr="009B2ACC">
        <w:t>2</w:t>
      </w:r>
      <w:r w:rsidR="00423B44" w:rsidRPr="009B2ACC">
        <w:t>.6. Aplinkos apsauga</w:t>
      </w:r>
      <w:bookmarkEnd w:id="55"/>
    </w:p>
    <w:p w14:paraId="434E860F" w14:textId="77777777" w:rsidR="008C08EF" w:rsidRPr="009B2ACC" w:rsidRDefault="008C08EF" w:rsidP="00686FA0">
      <w:pPr>
        <w:pStyle w:val="Antrat3"/>
        <w:spacing w:before="0"/>
        <w:mirrorIndents/>
        <w:sectPr w:rsidR="008C08EF" w:rsidRPr="009B2ACC" w:rsidSect="008C08EF">
          <w:type w:val="continuous"/>
          <w:pgSz w:w="11906" w:h="16838"/>
          <w:pgMar w:top="1701" w:right="567" w:bottom="1134" w:left="1701" w:header="567" w:footer="567" w:gutter="0"/>
          <w:cols w:space="567"/>
          <w:docGrid w:linePitch="360"/>
        </w:sectPr>
      </w:pPr>
    </w:p>
    <w:p w14:paraId="43339015" w14:textId="6EFC2503" w:rsidR="00E26D5B" w:rsidRPr="009B2ACC" w:rsidRDefault="009F3567" w:rsidP="00686FA0">
      <w:pPr>
        <w:pStyle w:val="Antrat3"/>
        <w:spacing w:before="0"/>
        <w:mirrorIndents/>
      </w:pPr>
      <w:bookmarkStart w:id="56" w:name="_Toc67847769"/>
      <w:r w:rsidRPr="009B2ACC">
        <w:t>2</w:t>
      </w:r>
      <w:r w:rsidR="0056492A" w:rsidRPr="009B2ACC">
        <w:t>.6.1. Aplinkos apsauga</w:t>
      </w:r>
      <w:bookmarkEnd w:id="56"/>
    </w:p>
    <w:p w14:paraId="3A91C732" w14:textId="3A1B6A7C" w:rsidR="0056492A" w:rsidRPr="009B2ACC" w:rsidRDefault="000E16EA" w:rsidP="00686FA0">
      <w:pPr>
        <w:mirrorIndents/>
      </w:pPr>
      <w:r w:rsidRPr="009B2ACC">
        <w:rPr>
          <w:color w:val="B43412" w:themeColor="accent1" w:themeShade="BF"/>
        </w:rPr>
        <w:t xml:space="preserve">          </w:t>
      </w:r>
      <w:r w:rsidR="007C38CD" w:rsidRPr="009B2ACC">
        <w:rPr>
          <w:color w:val="B43412" w:themeColor="accent1" w:themeShade="BF"/>
        </w:rPr>
        <w:t>Aplinkos oro tarša</w:t>
      </w:r>
      <w:r w:rsidR="007C38CD" w:rsidRPr="009B2ACC">
        <w:t>.</w:t>
      </w:r>
      <w:r w:rsidR="0051358A" w:rsidRPr="009B2ACC">
        <w:t xml:space="preserve"> </w:t>
      </w:r>
      <w:r w:rsidR="00C816D4" w:rsidRPr="009B2ACC">
        <w:t>Lietuvos statistikos departamento</w:t>
      </w:r>
      <w:r w:rsidR="0032470D" w:rsidRPr="009B2ACC">
        <w:t xml:space="preserve"> duomenimis, 2018 m. Kla</w:t>
      </w:r>
      <w:r w:rsidR="00BF0271" w:rsidRPr="009B2ACC">
        <w:t xml:space="preserve">ipėdos mieste veikė 34 taršios įmonės, kurios sudarė </w:t>
      </w:r>
      <w:r w:rsidR="00AA4425" w:rsidRPr="009B2ACC">
        <w:t>5,5 proc. visų taršių šalies įmonių.</w:t>
      </w:r>
      <w:r w:rsidR="008F3683" w:rsidRPr="009B2ACC">
        <w:t xml:space="preserve"> Daugiausiai taršių </w:t>
      </w:r>
      <w:r w:rsidR="00AA0E45" w:rsidRPr="009B2ACC">
        <w:t>įmonių 2018 m. buvo Kauno miesto savivaldybėje (37</w:t>
      </w:r>
      <w:r w:rsidR="00D336BA" w:rsidRPr="009B2ACC">
        <w:t xml:space="preserve">), </w:t>
      </w:r>
      <w:r w:rsidRPr="009B2ACC">
        <w:t xml:space="preserve">o </w:t>
      </w:r>
      <w:r w:rsidR="00D336BA" w:rsidRPr="009B2ACC">
        <w:t>mažiausiai – Šiaulių miesto savivaldybėje (12).</w:t>
      </w:r>
    </w:p>
    <w:p w14:paraId="2825770A" w14:textId="063E49BD" w:rsidR="00AA4425" w:rsidRPr="009B2ACC" w:rsidRDefault="00AA4425" w:rsidP="008D29E9">
      <w:pPr>
        <w:spacing w:after="0"/>
        <w:mirrorIndents/>
        <w:jc w:val="center"/>
      </w:pPr>
      <w:r w:rsidRPr="009B2ACC">
        <w:rPr>
          <w:noProof/>
          <w:lang w:eastAsia="lt-LT"/>
        </w:rPr>
        <w:drawing>
          <wp:inline distT="0" distB="0" distL="0" distR="0" wp14:anchorId="1E9F8C30" wp14:editId="5298BF00">
            <wp:extent cx="2834640" cy="2058943"/>
            <wp:effectExtent l="0" t="0" r="3810" b="0"/>
            <wp:docPr id="86" name="Picture 86" descr="A picture containing text, map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Taršios įmonės.png"/>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2939901" cy="2135399"/>
                    </a:xfrm>
                    <a:prstGeom prst="rect">
                      <a:avLst/>
                    </a:prstGeom>
                  </pic:spPr>
                </pic:pic>
              </a:graphicData>
            </a:graphic>
          </wp:inline>
        </w:drawing>
      </w:r>
    </w:p>
    <w:p w14:paraId="7EECD0A3" w14:textId="536E0D8B" w:rsidR="00980AAE" w:rsidRPr="009B2ACC" w:rsidRDefault="009F3567" w:rsidP="006704D1">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980AAE" w:rsidRPr="009B2ACC">
        <w:rPr>
          <w:i/>
          <w:iCs/>
          <w:color w:val="B43412" w:themeColor="accent1" w:themeShade="BF"/>
        </w:rPr>
        <w:t>.</w:t>
      </w:r>
      <w:r w:rsidR="00077F0F" w:rsidRPr="009B2ACC">
        <w:rPr>
          <w:i/>
          <w:iCs/>
          <w:color w:val="B43412" w:themeColor="accent1" w:themeShade="BF"/>
        </w:rPr>
        <w:t>6</w:t>
      </w:r>
      <w:r w:rsidR="00980AAE" w:rsidRPr="009B2ACC">
        <w:rPr>
          <w:i/>
          <w:iCs/>
          <w:color w:val="B43412" w:themeColor="accent1" w:themeShade="BF"/>
        </w:rPr>
        <w:t>.1.1. pav. Taršių įmonių skaičius 20</w:t>
      </w:r>
      <w:r w:rsidR="000A40A3" w:rsidRPr="009B2ACC">
        <w:rPr>
          <w:i/>
          <w:iCs/>
          <w:color w:val="B43412" w:themeColor="accent1" w:themeShade="BF"/>
        </w:rPr>
        <w:t>18 m. (vnt.)</w:t>
      </w:r>
    </w:p>
    <w:p w14:paraId="5E0CF8C5" w14:textId="75D45778" w:rsidR="00980AAE" w:rsidRPr="009B2ACC" w:rsidRDefault="00980AAE" w:rsidP="00686FA0">
      <w:pPr>
        <w:tabs>
          <w:tab w:val="left" w:pos="1080"/>
        </w:tabs>
        <w:mirrorIndents/>
        <w:jc w:val="right"/>
        <w:rPr>
          <w:i/>
          <w:iCs/>
          <w:sz w:val="20"/>
          <w:szCs w:val="20"/>
        </w:rPr>
      </w:pPr>
      <w:r w:rsidRPr="009B2ACC">
        <w:rPr>
          <w:i/>
          <w:iCs/>
          <w:sz w:val="20"/>
          <w:szCs w:val="20"/>
        </w:rPr>
        <w:t xml:space="preserve">Šaltinis: sudaryta autorių </w:t>
      </w:r>
      <w:r w:rsidR="00644A79" w:rsidRPr="009B2ACC">
        <w:rPr>
          <w:i/>
          <w:iCs/>
          <w:sz w:val="20"/>
          <w:szCs w:val="20"/>
        </w:rPr>
        <w:t>pagal</w:t>
      </w:r>
      <w:r w:rsidR="00734174" w:rsidRPr="009B2ACC">
        <w:rPr>
          <w:i/>
          <w:iCs/>
          <w:sz w:val="20"/>
          <w:szCs w:val="20"/>
        </w:rPr>
        <w:t xml:space="preserve"> Aplinkos apsaugos agentūros duomenis</w:t>
      </w:r>
    </w:p>
    <w:p w14:paraId="15F419DB" w14:textId="534B7D9F" w:rsidR="008B78A8" w:rsidRPr="009B2ACC" w:rsidRDefault="008B78A8" w:rsidP="00CD2264">
      <w:pPr>
        <w:ind w:firstLine="426"/>
        <w:mirrorIndents/>
      </w:pPr>
      <w:r w:rsidRPr="009B2ACC">
        <w:t>2015–2018 m. taršių įmonių skaičius Klaipėdos mieste mažėjo sparčiau (-8,1 proc.) nei šalyje</w:t>
      </w:r>
      <w:r w:rsidR="00B4634F" w:rsidRPr="009B2ACC">
        <w:t xml:space="preserve"> (-3,5 pr</w:t>
      </w:r>
      <w:r w:rsidR="00B9012A" w:rsidRPr="009B2ACC">
        <w:t>o</w:t>
      </w:r>
      <w:r w:rsidR="00B4634F" w:rsidRPr="009B2ACC">
        <w:t>c.)</w:t>
      </w:r>
      <w:r w:rsidRPr="009B2ACC">
        <w:t xml:space="preserve">, bet lėčiau nei Kauno mieste (-31,5 proc.). Vilniaus ir Šiaulių miestų savivaldybėse taršių įmonių skaičius didėjo, atitinkamai 10,3 proc. ir 9,1 proc. </w:t>
      </w:r>
    </w:p>
    <w:p w14:paraId="16D1CC87" w14:textId="1057816D" w:rsidR="00915DCA" w:rsidRPr="009B2ACC" w:rsidRDefault="0005466C" w:rsidP="00CD2264">
      <w:pPr>
        <w:ind w:firstLine="426"/>
        <w:mirrorIndents/>
      </w:pPr>
      <w:r w:rsidRPr="009B2ACC">
        <w:t>Santykis rodiklis</w:t>
      </w:r>
      <w:r w:rsidR="002515D6" w:rsidRPr="009B2ACC">
        <w:t>, reprezentuojantis 10 tūkst. gyventojų tenk</w:t>
      </w:r>
      <w:r w:rsidR="004B079A" w:rsidRPr="009B2ACC">
        <w:t>a</w:t>
      </w:r>
      <w:r w:rsidR="002515D6" w:rsidRPr="009B2ACC">
        <w:t>ntį</w:t>
      </w:r>
      <w:r w:rsidR="004B079A" w:rsidRPr="009B2ACC">
        <w:t xml:space="preserve"> taršių įmonių skaičių,</w:t>
      </w:r>
      <w:r w:rsidR="001C4726" w:rsidRPr="009B2ACC">
        <w:t xml:space="preserve"> </w:t>
      </w:r>
      <w:r w:rsidR="00915DCA" w:rsidRPr="009B2ACC">
        <w:t>rodo kitokią tendenciją</w:t>
      </w:r>
      <w:r w:rsidR="00CE03F5" w:rsidRPr="009B2ACC">
        <w:t xml:space="preserve">. 2019 m. </w:t>
      </w:r>
      <w:r w:rsidR="00404687" w:rsidRPr="009B2ACC">
        <w:t>Klaipėdos miesto savivaldybėje</w:t>
      </w:r>
      <w:r w:rsidR="00CE03F5" w:rsidRPr="009B2ACC">
        <w:t xml:space="preserve"> 10 tūkst. gyventojų teko</w:t>
      </w:r>
      <w:r w:rsidR="0053463C" w:rsidRPr="009B2ACC">
        <w:t xml:space="preserve"> 2 taršios įmonės</w:t>
      </w:r>
      <w:r w:rsidR="000E16EA" w:rsidRPr="009B2ACC">
        <w:t>,</w:t>
      </w:r>
      <w:r w:rsidR="0053463C" w:rsidRPr="009B2ACC">
        <w:t xml:space="preserve"> ir</w:t>
      </w:r>
      <w:r w:rsidR="000E16EA" w:rsidRPr="009B2ACC">
        <w:t xml:space="preserve"> tai</w:t>
      </w:r>
      <w:r w:rsidR="0053463C" w:rsidRPr="009B2ACC">
        <w:t xml:space="preserve"> atitiko bendrą</w:t>
      </w:r>
      <w:r w:rsidR="000E16EA" w:rsidRPr="009B2ACC">
        <w:t>sias</w:t>
      </w:r>
      <w:r w:rsidR="0053463C" w:rsidRPr="009B2ACC">
        <w:t xml:space="preserve"> šalies tendencijas, </w:t>
      </w:r>
      <w:r w:rsidR="000E16EA" w:rsidRPr="009B2ACC">
        <w:t>o</w:t>
      </w:r>
      <w:r w:rsidR="0053463C" w:rsidRPr="009B2ACC">
        <w:t xml:space="preserve"> kitose lygintose savivaldybėse rodiklio reikšmė buvo mažesnė ir siekė 1 taršią įmonę.</w:t>
      </w:r>
    </w:p>
    <w:p w14:paraId="2BF5032D" w14:textId="124025E7" w:rsidR="00E40DED" w:rsidRPr="009B2ACC" w:rsidRDefault="00404687" w:rsidP="00CD2264">
      <w:pPr>
        <w:ind w:firstLine="426"/>
        <w:mirrorIndents/>
        <w:rPr>
          <w:rFonts w:cstheme="minorHAnsi"/>
          <w:bCs/>
          <w:lang w:eastAsia="ar-SA"/>
        </w:rPr>
      </w:pPr>
      <w:r w:rsidRPr="009B2ACC">
        <w:rPr>
          <w:rFonts w:cstheme="minorHAnsi"/>
          <w:bCs/>
          <w:lang w:eastAsia="ar-SA"/>
        </w:rPr>
        <w:t>Klaipėdos miesto savivaldybė</w:t>
      </w:r>
      <w:r w:rsidR="00E70EF6" w:rsidRPr="009B2ACC">
        <w:rPr>
          <w:rFonts w:cstheme="minorHAnsi"/>
          <w:bCs/>
          <w:lang w:eastAsia="ar-SA"/>
        </w:rPr>
        <w:t>s</w:t>
      </w:r>
      <w:r w:rsidR="00E40DED" w:rsidRPr="009B2ACC">
        <w:rPr>
          <w:rFonts w:cstheme="minorHAnsi"/>
          <w:bCs/>
          <w:lang w:eastAsia="ar-SA"/>
        </w:rPr>
        <w:t xml:space="preserve"> teritorijoje pagrindiniai </w:t>
      </w:r>
      <w:r w:rsidR="00E40DED" w:rsidRPr="009B2ACC">
        <w:rPr>
          <w:rFonts w:cstheme="minorHAnsi"/>
          <w:bCs/>
          <w:color w:val="B43412" w:themeColor="accent1" w:themeShade="BF"/>
          <w:lang w:eastAsia="ar-SA"/>
        </w:rPr>
        <w:t>stacionarūs taršos šaltiniai</w:t>
      </w:r>
      <w:r w:rsidR="00E40DED" w:rsidRPr="009B2ACC">
        <w:rPr>
          <w:rStyle w:val="Puslapioinaosnuoroda"/>
          <w:rFonts w:cstheme="minorHAnsi"/>
          <w:bCs/>
          <w:sz w:val="20"/>
          <w:szCs w:val="20"/>
          <w:lang w:eastAsia="ar-SA"/>
        </w:rPr>
        <w:footnoteReference w:id="134"/>
      </w:r>
      <w:r w:rsidR="00E40DED" w:rsidRPr="009B2ACC">
        <w:rPr>
          <w:rFonts w:cstheme="minorHAnsi"/>
          <w:bCs/>
          <w:lang w:eastAsia="ar-SA"/>
        </w:rPr>
        <w:t xml:space="preserve"> yra įmonės, kurioms išduotas taršos integruotos prevencijos kontrolės (toliau – TIPK) leidimas (su aplinkos oro taršos valdymu).</w:t>
      </w:r>
    </w:p>
    <w:p w14:paraId="0FF0961F" w14:textId="6E70CF74" w:rsidR="00257B96" w:rsidRPr="009B2ACC" w:rsidRDefault="00257B96" w:rsidP="00CD2264">
      <w:pPr>
        <w:ind w:firstLine="426"/>
        <w:mirrorIndents/>
        <w:rPr>
          <w:rFonts w:cstheme="minorHAnsi"/>
          <w:bCs/>
          <w:lang w:eastAsia="ar-SA"/>
        </w:rPr>
      </w:pPr>
      <w:r w:rsidRPr="009B2ACC">
        <w:rPr>
          <w:rFonts w:cstheme="minorHAnsi"/>
          <w:bCs/>
          <w:lang w:eastAsia="ar-SA"/>
        </w:rPr>
        <w:t>Aplinkos apsaugos agentūros duomenimis, 2018 m. Klaipėdos mieste T</w:t>
      </w:r>
      <w:r w:rsidR="00E40DED" w:rsidRPr="009B2ACC">
        <w:rPr>
          <w:rFonts w:cstheme="minorHAnsi"/>
          <w:bCs/>
          <w:lang w:eastAsia="ar-SA"/>
        </w:rPr>
        <w:t xml:space="preserve">IPK leidimai buvo išduoti </w:t>
      </w:r>
      <w:r w:rsidR="0067484B" w:rsidRPr="009B2ACC">
        <w:rPr>
          <w:rFonts w:cstheme="minorHAnsi"/>
          <w:bCs/>
          <w:lang w:eastAsia="ar-SA"/>
        </w:rPr>
        <w:t xml:space="preserve">4 </w:t>
      </w:r>
      <w:r w:rsidR="00E40DED" w:rsidRPr="009B2ACC">
        <w:rPr>
          <w:rFonts w:cstheme="minorHAnsi"/>
          <w:bCs/>
          <w:lang w:eastAsia="ar-SA"/>
        </w:rPr>
        <w:t>įmonėms: AB „Klaipėdos jūrų krovinių kompanija“ (KLASCO), AB „Klaipėdos Smeltė“, UAB „Astrum Industriae“, UAB „Metacona“.</w:t>
      </w:r>
    </w:p>
    <w:p w14:paraId="498C83C4" w14:textId="1971050A" w:rsidR="00257B96" w:rsidRPr="009B2ACC" w:rsidRDefault="00257B96" w:rsidP="00CD2264">
      <w:pPr>
        <w:ind w:firstLine="426"/>
        <w:mirrorIndents/>
        <w:rPr>
          <w:rFonts w:cstheme="minorHAnsi"/>
          <w:bCs/>
          <w:lang w:eastAsia="ar-SA"/>
        </w:rPr>
      </w:pPr>
      <w:r w:rsidRPr="009B2ACC">
        <w:rPr>
          <w:rFonts w:cstheme="minorHAnsi"/>
          <w:bCs/>
          <w:lang w:eastAsia="ar-SA"/>
        </w:rPr>
        <w:t xml:space="preserve">Klaipėdoje veiklą vykdantys stacionarūs taršos šaltiniai yra išsidėstę </w:t>
      </w:r>
      <w:r w:rsidR="00F6458F" w:rsidRPr="009B2ACC">
        <w:rPr>
          <w:rFonts w:cstheme="minorHAnsi"/>
          <w:bCs/>
          <w:lang w:eastAsia="ar-SA"/>
        </w:rPr>
        <w:t>dv</w:t>
      </w:r>
      <w:r w:rsidR="000E16EA" w:rsidRPr="009B2ACC">
        <w:rPr>
          <w:rFonts w:cstheme="minorHAnsi"/>
          <w:bCs/>
          <w:lang w:eastAsia="ar-SA"/>
        </w:rPr>
        <w:t>i</w:t>
      </w:r>
      <w:r w:rsidR="00F6458F" w:rsidRPr="009B2ACC">
        <w:rPr>
          <w:rFonts w:cstheme="minorHAnsi"/>
          <w:bCs/>
          <w:lang w:eastAsia="ar-SA"/>
        </w:rPr>
        <w:t>ejose</w:t>
      </w:r>
      <w:r w:rsidRPr="009B2ACC">
        <w:rPr>
          <w:rFonts w:cstheme="minorHAnsi"/>
          <w:bCs/>
          <w:lang w:eastAsia="ar-SA"/>
        </w:rPr>
        <w:t xml:space="preserve"> teritorinėse zonose: miesto</w:t>
      </w:r>
      <w:r w:rsidR="00F6458F" w:rsidRPr="009B2ACC">
        <w:rPr>
          <w:rFonts w:cstheme="minorHAnsi"/>
          <w:bCs/>
          <w:lang w:eastAsia="ar-SA"/>
        </w:rPr>
        <w:t xml:space="preserve"> ir </w:t>
      </w:r>
      <w:r w:rsidRPr="009B2ACC">
        <w:rPr>
          <w:rFonts w:cstheme="minorHAnsi"/>
          <w:bCs/>
          <w:lang w:eastAsia="ar-SA"/>
        </w:rPr>
        <w:t>KVJU</w:t>
      </w:r>
      <w:r w:rsidR="0067484B" w:rsidRPr="009B2ACC">
        <w:rPr>
          <w:rFonts w:cstheme="minorHAnsi"/>
          <w:bCs/>
          <w:lang w:eastAsia="ar-SA"/>
        </w:rPr>
        <w:t xml:space="preserve"> teritorij</w:t>
      </w:r>
      <w:r w:rsidR="00F6458F" w:rsidRPr="009B2ACC">
        <w:rPr>
          <w:rFonts w:cstheme="minorHAnsi"/>
          <w:bCs/>
          <w:lang w:eastAsia="ar-SA"/>
        </w:rPr>
        <w:t>oje</w:t>
      </w:r>
      <w:r w:rsidRPr="009B2ACC">
        <w:rPr>
          <w:rFonts w:cstheme="minorHAnsi"/>
          <w:bCs/>
          <w:lang w:eastAsia="ar-SA"/>
        </w:rPr>
        <w:t>.</w:t>
      </w:r>
    </w:p>
    <w:p w14:paraId="34DAAD0A" w14:textId="1E1C8ECC" w:rsidR="00D14A87" w:rsidRPr="009B2ACC" w:rsidRDefault="00C456C7" w:rsidP="00CD2264">
      <w:pPr>
        <w:ind w:firstLine="426"/>
        <w:mirrorIndents/>
        <w:rPr>
          <w:rFonts w:cstheme="minorHAnsi"/>
          <w:bCs/>
          <w:lang w:eastAsia="ar-SA"/>
        </w:rPr>
      </w:pPr>
      <w:r w:rsidRPr="009B2ACC">
        <w:rPr>
          <w:rFonts w:cstheme="minorHAnsi"/>
          <w:bCs/>
          <w:lang w:eastAsia="ar-SA"/>
        </w:rPr>
        <w:t xml:space="preserve">2018 m. </w:t>
      </w:r>
      <w:r w:rsidR="000C6B1A" w:rsidRPr="009B2ACC">
        <w:rPr>
          <w:rFonts w:cstheme="minorHAnsi"/>
          <w:bCs/>
          <w:lang w:eastAsia="ar-SA"/>
        </w:rPr>
        <w:t>didžiausias</w:t>
      </w:r>
      <w:r w:rsidR="00527C5B" w:rsidRPr="009B2ACC">
        <w:t xml:space="preserve"> </w:t>
      </w:r>
      <w:r w:rsidR="00527C5B" w:rsidRPr="009B2ACC">
        <w:rPr>
          <w:rFonts w:cstheme="minorHAnsi"/>
          <w:bCs/>
          <w:lang w:eastAsia="ar-SA"/>
        </w:rPr>
        <w:t>stacionarių taršos šaltinių   išme</w:t>
      </w:r>
      <w:r w:rsidR="000C6B1A" w:rsidRPr="009B2ACC">
        <w:rPr>
          <w:rFonts w:cstheme="minorHAnsi"/>
          <w:bCs/>
          <w:lang w:eastAsia="ar-SA"/>
        </w:rPr>
        <w:t>stų</w:t>
      </w:r>
      <w:r w:rsidR="00527C5B" w:rsidRPr="009B2ACC">
        <w:rPr>
          <w:rFonts w:cstheme="minorHAnsi"/>
          <w:bCs/>
          <w:lang w:eastAsia="ar-SA"/>
        </w:rPr>
        <w:t xml:space="preserve"> </w:t>
      </w:r>
      <w:r w:rsidR="00527C5B" w:rsidRPr="009B2ACC">
        <w:rPr>
          <w:rFonts w:cstheme="minorHAnsi"/>
          <w:bCs/>
          <w:color w:val="B43412" w:themeColor="accent1" w:themeShade="BF"/>
          <w:lang w:eastAsia="ar-SA"/>
        </w:rPr>
        <w:t>teršalų</w:t>
      </w:r>
      <w:r w:rsidR="00527C5B" w:rsidRPr="009B2ACC">
        <w:rPr>
          <w:rStyle w:val="Puslapioinaosnuoroda"/>
          <w:rFonts w:cstheme="minorHAnsi"/>
          <w:bCs/>
          <w:lang w:eastAsia="ar-SA"/>
        </w:rPr>
        <w:footnoteReference w:id="135"/>
      </w:r>
      <w:r w:rsidR="00527C5B" w:rsidRPr="009B2ACC">
        <w:rPr>
          <w:rFonts w:cstheme="minorHAnsi"/>
          <w:bCs/>
          <w:lang w:eastAsia="ar-SA"/>
        </w:rPr>
        <w:t xml:space="preserve"> </w:t>
      </w:r>
      <w:r w:rsidR="00E556F8" w:rsidRPr="009B2ACC">
        <w:rPr>
          <w:rFonts w:cstheme="minorHAnsi"/>
          <w:bCs/>
          <w:lang w:eastAsia="ar-SA"/>
        </w:rPr>
        <w:t>kiekis</w:t>
      </w:r>
      <w:r w:rsidR="00091405" w:rsidRPr="009B2ACC">
        <w:rPr>
          <w:rFonts w:cstheme="minorHAnsi"/>
          <w:bCs/>
          <w:lang w:eastAsia="ar-SA"/>
        </w:rPr>
        <w:t xml:space="preserve"> buvo užfiksuotas Kauno miesto savivaldybėje (</w:t>
      </w:r>
      <w:r w:rsidR="00A63859" w:rsidRPr="009B2ACC">
        <w:rPr>
          <w:rFonts w:cstheme="minorHAnsi"/>
          <w:bCs/>
          <w:lang w:eastAsia="ar-SA"/>
        </w:rPr>
        <w:t>5 370,53 t</w:t>
      </w:r>
      <w:r w:rsidR="00F46539" w:rsidRPr="009B2ACC">
        <w:rPr>
          <w:rFonts w:cstheme="minorHAnsi"/>
          <w:bCs/>
          <w:lang w:eastAsia="ar-SA"/>
        </w:rPr>
        <w:t>)</w:t>
      </w:r>
      <w:r w:rsidR="00EF7958" w:rsidRPr="009B2ACC">
        <w:rPr>
          <w:rFonts w:cstheme="minorHAnsi"/>
          <w:bCs/>
          <w:lang w:eastAsia="ar-SA"/>
        </w:rPr>
        <w:t xml:space="preserve">. </w:t>
      </w:r>
      <w:r w:rsidR="00563176" w:rsidRPr="009B2ACC">
        <w:rPr>
          <w:rFonts w:cstheme="minorHAnsi"/>
          <w:bCs/>
          <w:lang w:eastAsia="ar-SA"/>
        </w:rPr>
        <w:t>Tuo pačiu laikotarpiu</w:t>
      </w:r>
      <w:r w:rsidR="009119ED" w:rsidRPr="009B2ACC">
        <w:rPr>
          <w:rFonts w:cstheme="minorHAnsi"/>
          <w:bCs/>
          <w:lang w:eastAsia="ar-SA"/>
        </w:rPr>
        <w:t xml:space="preserve"> </w:t>
      </w:r>
      <w:r w:rsidR="00E70EF6" w:rsidRPr="009B2ACC">
        <w:rPr>
          <w:rFonts w:cstheme="minorHAnsi"/>
          <w:bCs/>
          <w:lang w:eastAsia="ar-SA"/>
        </w:rPr>
        <w:t xml:space="preserve">Klaipėdos miesto savivaldybės </w:t>
      </w:r>
      <w:r w:rsidR="009119ED" w:rsidRPr="009B2ACC">
        <w:rPr>
          <w:rFonts w:cstheme="minorHAnsi"/>
          <w:bCs/>
          <w:lang w:eastAsia="ar-SA"/>
        </w:rPr>
        <w:t>rodiklis buvo 1,5 karto mažesnis ir siekė 3 378,37 t/metus.</w:t>
      </w:r>
    </w:p>
    <w:p w14:paraId="3AF322C1" w14:textId="0D6DDB11" w:rsidR="004A5B77" w:rsidRPr="009B2ACC" w:rsidRDefault="004A5B77" w:rsidP="00A54BF9">
      <w:pPr>
        <w:spacing w:after="0"/>
        <w:mirrorIndents/>
        <w:jc w:val="center"/>
        <w:rPr>
          <w:rFonts w:cstheme="minorHAnsi"/>
          <w:bCs/>
          <w:lang w:eastAsia="ar-SA"/>
        </w:rPr>
      </w:pPr>
      <w:r w:rsidRPr="009B2ACC">
        <w:rPr>
          <w:rFonts w:cstheme="minorHAnsi"/>
          <w:bCs/>
          <w:noProof/>
          <w:lang w:eastAsia="lt-LT"/>
        </w:rPr>
        <w:drawing>
          <wp:inline distT="0" distB="0" distL="0" distR="0" wp14:anchorId="40ACF85B" wp14:editId="48E4442F">
            <wp:extent cx="2979420" cy="2114831"/>
            <wp:effectExtent l="0" t="0" r="0" b="0"/>
            <wp:docPr id="87" name="Picture 87"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šmesti teršalai.png"/>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2992009" cy="2123767"/>
                    </a:xfrm>
                    <a:prstGeom prst="rect">
                      <a:avLst/>
                    </a:prstGeom>
                  </pic:spPr>
                </pic:pic>
              </a:graphicData>
            </a:graphic>
          </wp:inline>
        </w:drawing>
      </w:r>
    </w:p>
    <w:p w14:paraId="4D1C1960" w14:textId="5BEFBE8F" w:rsidR="004A5B77" w:rsidRPr="009B2ACC" w:rsidRDefault="009F3567" w:rsidP="006704D1">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4A5B77" w:rsidRPr="009B2ACC">
        <w:rPr>
          <w:i/>
          <w:iCs/>
          <w:color w:val="B43412" w:themeColor="accent1" w:themeShade="BF"/>
        </w:rPr>
        <w:t>.</w:t>
      </w:r>
      <w:r w:rsidR="00077F0F" w:rsidRPr="009B2ACC">
        <w:rPr>
          <w:i/>
          <w:iCs/>
          <w:color w:val="B43412" w:themeColor="accent1" w:themeShade="BF"/>
        </w:rPr>
        <w:t>6</w:t>
      </w:r>
      <w:r w:rsidR="004A5B77" w:rsidRPr="009B2ACC">
        <w:rPr>
          <w:i/>
          <w:iCs/>
          <w:color w:val="B43412" w:themeColor="accent1" w:themeShade="BF"/>
        </w:rPr>
        <w:t>.1.2. pav. Išmestų teršalų kiekis</w:t>
      </w:r>
      <w:r w:rsidR="00415ABD" w:rsidRPr="009B2ACC">
        <w:rPr>
          <w:i/>
          <w:iCs/>
          <w:color w:val="B43412" w:themeColor="accent1" w:themeShade="BF"/>
        </w:rPr>
        <w:t xml:space="preserve"> (t</w:t>
      </w:r>
      <w:r w:rsidR="0044454C">
        <w:rPr>
          <w:i/>
          <w:iCs/>
          <w:color w:val="B43412" w:themeColor="accent1" w:themeShade="BF"/>
        </w:rPr>
        <w:t xml:space="preserve"> </w:t>
      </w:r>
      <w:r w:rsidR="00415ABD" w:rsidRPr="009B2ACC">
        <w:rPr>
          <w:i/>
          <w:iCs/>
          <w:color w:val="B43412" w:themeColor="accent1" w:themeShade="BF"/>
        </w:rPr>
        <w:t>/</w:t>
      </w:r>
      <w:r w:rsidR="0044454C">
        <w:rPr>
          <w:i/>
          <w:iCs/>
          <w:color w:val="B43412" w:themeColor="accent1" w:themeShade="BF"/>
        </w:rPr>
        <w:t xml:space="preserve"> </w:t>
      </w:r>
      <w:r w:rsidR="00415ABD" w:rsidRPr="009B2ACC">
        <w:rPr>
          <w:i/>
          <w:iCs/>
          <w:color w:val="B43412" w:themeColor="accent1" w:themeShade="BF"/>
        </w:rPr>
        <w:t>m.)</w:t>
      </w:r>
      <w:r w:rsidR="005A7822" w:rsidRPr="009B2ACC">
        <w:rPr>
          <w:i/>
          <w:iCs/>
          <w:color w:val="B43412" w:themeColor="accent1" w:themeShade="BF"/>
        </w:rPr>
        <w:t xml:space="preserve"> ir j</w:t>
      </w:r>
      <w:r w:rsidR="000E16EA" w:rsidRPr="009B2ACC">
        <w:rPr>
          <w:i/>
          <w:iCs/>
          <w:color w:val="B43412" w:themeColor="accent1" w:themeShade="BF"/>
        </w:rPr>
        <w:t>o</w:t>
      </w:r>
      <w:r w:rsidR="005A7822" w:rsidRPr="009B2ACC">
        <w:rPr>
          <w:i/>
          <w:iCs/>
          <w:color w:val="B43412" w:themeColor="accent1" w:themeShade="BF"/>
        </w:rPr>
        <w:t xml:space="preserve"> </w:t>
      </w:r>
      <w:r w:rsidR="00DA3A84" w:rsidRPr="009B2ACC">
        <w:rPr>
          <w:i/>
          <w:iCs/>
          <w:color w:val="B43412" w:themeColor="accent1" w:themeShade="BF"/>
        </w:rPr>
        <w:t xml:space="preserve">kitimo </w:t>
      </w:r>
      <w:r w:rsidR="005A7822" w:rsidRPr="009B2ACC">
        <w:rPr>
          <w:i/>
          <w:iCs/>
          <w:color w:val="B43412" w:themeColor="accent1" w:themeShade="BF"/>
        </w:rPr>
        <w:t>dinamika 2015</w:t>
      </w:r>
      <w:r w:rsidR="0067484B" w:rsidRPr="009B2ACC">
        <w:rPr>
          <w:i/>
          <w:iCs/>
          <w:color w:val="B43412" w:themeColor="accent1" w:themeShade="BF"/>
        </w:rPr>
        <w:t>–</w:t>
      </w:r>
      <w:r w:rsidR="005A7822" w:rsidRPr="009B2ACC">
        <w:rPr>
          <w:i/>
          <w:iCs/>
          <w:color w:val="B43412" w:themeColor="accent1" w:themeShade="BF"/>
        </w:rPr>
        <w:t>2018 m. (proc.)</w:t>
      </w:r>
    </w:p>
    <w:p w14:paraId="4A79CA75" w14:textId="4A0646D9" w:rsidR="004A5B77" w:rsidRPr="009B2ACC" w:rsidRDefault="004A5B77" w:rsidP="00686FA0">
      <w:pPr>
        <w:mirrorIndents/>
        <w:jc w:val="right"/>
        <w:rPr>
          <w:rFonts w:cstheme="minorHAnsi"/>
          <w:bCs/>
          <w:lang w:eastAsia="ar-SA"/>
        </w:rPr>
      </w:pPr>
      <w:r w:rsidRPr="009B2ACC">
        <w:rPr>
          <w:i/>
          <w:iCs/>
          <w:sz w:val="20"/>
          <w:szCs w:val="20"/>
        </w:rPr>
        <w:t>Šaltinis: sudaryta autorių pagal Aplinkos apsaugos agentūros duomenis</w:t>
      </w:r>
    </w:p>
    <w:p w14:paraId="1C99AD5A" w14:textId="1FEEF0C8" w:rsidR="005C5582" w:rsidRPr="009B2ACC" w:rsidRDefault="00075C1D" w:rsidP="00CD2264">
      <w:pPr>
        <w:ind w:firstLine="426"/>
        <w:mirrorIndents/>
        <w:rPr>
          <w:rFonts w:cstheme="minorHAnsi"/>
          <w:bCs/>
          <w:lang w:eastAsia="ar-SA"/>
        </w:rPr>
      </w:pPr>
      <w:r w:rsidRPr="009B2ACC">
        <w:rPr>
          <w:rFonts w:cstheme="minorHAnsi"/>
          <w:bCs/>
          <w:lang w:eastAsia="ar-SA"/>
        </w:rPr>
        <w:t>201</w:t>
      </w:r>
      <w:r w:rsidR="00190726" w:rsidRPr="009B2ACC">
        <w:rPr>
          <w:rFonts w:cstheme="minorHAnsi"/>
          <w:bCs/>
          <w:lang w:eastAsia="ar-SA"/>
        </w:rPr>
        <w:t>5</w:t>
      </w:r>
      <w:r w:rsidRPr="009B2ACC">
        <w:rPr>
          <w:rFonts w:cstheme="minorHAnsi"/>
          <w:bCs/>
          <w:lang w:eastAsia="ar-SA"/>
        </w:rPr>
        <w:t xml:space="preserve">–2018 m. laikotarpiu šalyje </w:t>
      </w:r>
      <w:r w:rsidRPr="009B2ACC">
        <w:rPr>
          <w:rFonts w:eastAsia="MS Mincho" w:cstheme="minorHAnsi"/>
          <w:iCs/>
          <w:color w:val="B43412" w:themeColor="accent1" w:themeShade="BF"/>
        </w:rPr>
        <w:t>stacionarių taršos šaltinių</w:t>
      </w:r>
      <w:r w:rsidR="00077F0F" w:rsidRPr="009B2ACC">
        <w:rPr>
          <w:rFonts w:eastAsia="MS Mincho" w:cstheme="minorHAnsi"/>
          <w:iCs/>
          <w:color w:val="B43412" w:themeColor="accent1" w:themeShade="BF"/>
        </w:rPr>
        <w:t xml:space="preserve"> išmetamų</w:t>
      </w:r>
      <w:r w:rsidRPr="009B2ACC">
        <w:rPr>
          <w:rFonts w:cstheme="minorHAnsi"/>
          <w:bCs/>
          <w:lang w:eastAsia="ar-SA"/>
        </w:rPr>
        <w:t xml:space="preserve"> </w:t>
      </w:r>
      <w:r w:rsidRPr="009B2ACC">
        <w:rPr>
          <w:rFonts w:eastAsia="MS Mincho" w:cstheme="minorHAnsi"/>
          <w:iCs/>
          <w:color w:val="B43412" w:themeColor="accent1" w:themeShade="BF"/>
        </w:rPr>
        <w:t>teršalų</w:t>
      </w:r>
      <w:r w:rsidRPr="009B2ACC">
        <w:rPr>
          <w:rStyle w:val="Puslapioinaosnuoroda"/>
          <w:rFonts w:cstheme="minorHAnsi"/>
          <w:bCs/>
          <w:iCs/>
          <w:color w:val="B43412" w:themeColor="accent1" w:themeShade="BF"/>
          <w:lang w:eastAsia="ar-SA"/>
        </w:rPr>
        <w:t xml:space="preserve"> </w:t>
      </w:r>
      <w:r w:rsidRPr="009B2ACC">
        <w:rPr>
          <w:rStyle w:val="Puslapioinaosnuoroda"/>
          <w:rFonts w:cstheme="minorHAnsi"/>
          <w:bCs/>
          <w:lang w:eastAsia="ar-SA"/>
        </w:rPr>
        <w:footnoteReference w:id="136"/>
      </w:r>
      <w:r w:rsidRPr="009B2ACC">
        <w:rPr>
          <w:rFonts w:cstheme="minorHAnsi"/>
          <w:bCs/>
          <w:lang w:eastAsia="ar-SA"/>
        </w:rPr>
        <w:t xml:space="preserve"> kiekis </w:t>
      </w:r>
      <w:r w:rsidR="00190726" w:rsidRPr="009B2ACC">
        <w:rPr>
          <w:rFonts w:cstheme="minorHAnsi"/>
          <w:bCs/>
          <w:lang w:eastAsia="ar-SA"/>
        </w:rPr>
        <w:t>beveik nekito</w:t>
      </w:r>
      <w:r w:rsidR="005C5582" w:rsidRPr="009B2ACC">
        <w:rPr>
          <w:rFonts w:cstheme="minorHAnsi"/>
          <w:bCs/>
          <w:lang w:eastAsia="ar-SA"/>
        </w:rPr>
        <w:t xml:space="preserve"> (padidėjo 0,1 proc.)</w:t>
      </w:r>
      <w:r w:rsidR="002D57B5" w:rsidRPr="009B2ACC">
        <w:rPr>
          <w:rFonts w:cstheme="minorHAnsi"/>
          <w:bCs/>
          <w:lang w:eastAsia="ar-SA"/>
        </w:rPr>
        <w:t>. Tuo pačiu laikotarpiu Klaipėdos</w:t>
      </w:r>
      <w:r w:rsidR="00D358DB" w:rsidRPr="009B2ACC">
        <w:rPr>
          <w:rFonts w:cstheme="minorHAnsi"/>
          <w:bCs/>
          <w:lang w:eastAsia="ar-SA"/>
        </w:rPr>
        <w:t xml:space="preserve"> mieste išmetamų teršalų kiekis </w:t>
      </w:r>
      <w:r w:rsidR="007806C1" w:rsidRPr="009B2ACC">
        <w:rPr>
          <w:rFonts w:cstheme="minorHAnsi"/>
          <w:bCs/>
          <w:lang w:eastAsia="ar-SA"/>
        </w:rPr>
        <w:t xml:space="preserve">išaugo </w:t>
      </w:r>
      <w:r w:rsidR="004763F7" w:rsidRPr="009B2ACC">
        <w:rPr>
          <w:rFonts w:cstheme="minorHAnsi"/>
          <w:bCs/>
          <w:lang w:eastAsia="ar-SA"/>
        </w:rPr>
        <w:t>beveik šeštadaliu (17</w:t>
      </w:r>
      <w:r w:rsidR="00A64EA8" w:rsidRPr="009B2ACC">
        <w:rPr>
          <w:rFonts w:cstheme="minorHAnsi"/>
          <w:bCs/>
          <w:lang w:eastAsia="ar-SA"/>
        </w:rPr>
        <w:t>,6 proc.)</w:t>
      </w:r>
      <w:r w:rsidR="00237FDD" w:rsidRPr="009B2ACC">
        <w:rPr>
          <w:rFonts w:cstheme="minorHAnsi"/>
          <w:bCs/>
          <w:lang w:eastAsia="ar-SA"/>
        </w:rPr>
        <w:t>, tačiau ne taip sparčiai</w:t>
      </w:r>
      <w:r w:rsidR="000E16EA" w:rsidRPr="009B2ACC">
        <w:rPr>
          <w:rFonts w:cstheme="minorHAnsi"/>
          <w:bCs/>
          <w:lang w:eastAsia="ar-SA"/>
        </w:rPr>
        <w:t>,</w:t>
      </w:r>
      <w:r w:rsidR="00237FDD" w:rsidRPr="009B2ACC">
        <w:rPr>
          <w:rFonts w:cstheme="minorHAnsi"/>
          <w:bCs/>
          <w:lang w:eastAsia="ar-SA"/>
        </w:rPr>
        <w:t xml:space="preserve"> kaip Vilniaus miesto savivaldybėje</w:t>
      </w:r>
      <w:r w:rsidR="00061BCC" w:rsidRPr="009B2ACC">
        <w:rPr>
          <w:rFonts w:cstheme="minorHAnsi"/>
          <w:bCs/>
          <w:lang w:eastAsia="ar-SA"/>
        </w:rPr>
        <w:t xml:space="preserve"> </w:t>
      </w:r>
      <w:r w:rsidR="00D47615" w:rsidRPr="009B2ACC">
        <w:rPr>
          <w:rFonts w:cstheme="minorHAnsi"/>
          <w:bCs/>
          <w:lang w:eastAsia="ar-SA"/>
        </w:rPr>
        <w:t>–</w:t>
      </w:r>
      <w:r w:rsidR="00061BCC" w:rsidRPr="009B2ACC">
        <w:rPr>
          <w:rFonts w:cstheme="minorHAnsi"/>
          <w:bCs/>
          <w:lang w:eastAsia="ar-SA"/>
        </w:rPr>
        <w:t xml:space="preserve"> </w:t>
      </w:r>
      <w:r w:rsidR="00D47615" w:rsidRPr="009B2ACC">
        <w:rPr>
          <w:rFonts w:cstheme="minorHAnsi"/>
          <w:bCs/>
          <w:lang w:eastAsia="ar-SA"/>
        </w:rPr>
        <w:t xml:space="preserve">čia išmetamų teršalų kiekis </w:t>
      </w:r>
      <w:r w:rsidR="0097776B" w:rsidRPr="009B2ACC">
        <w:rPr>
          <w:rFonts w:cstheme="minorHAnsi"/>
          <w:bCs/>
          <w:lang w:eastAsia="ar-SA"/>
        </w:rPr>
        <w:t xml:space="preserve">didėjo sparčiausiai (28,6 proc.). </w:t>
      </w:r>
    </w:p>
    <w:p w14:paraId="04D14F08" w14:textId="75A62D3F" w:rsidR="00676C3C" w:rsidRPr="009B2ACC" w:rsidRDefault="000E16EA" w:rsidP="00686FA0">
      <w:pPr>
        <w:tabs>
          <w:tab w:val="left" w:pos="1710"/>
        </w:tabs>
        <w:mirrorIndents/>
        <w:rPr>
          <w:rFonts w:cstheme="minorHAnsi"/>
          <w:bCs/>
          <w:lang w:eastAsia="ar-SA"/>
        </w:rPr>
      </w:pPr>
      <w:r w:rsidRPr="009B2ACC">
        <w:rPr>
          <w:rFonts w:cstheme="minorHAnsi"/>
          <w:bCs/>
          <w:lang w:eastAsia="ar-SA"/>
        </w:rPr>
        <w:t xml:space="preserve">        </w:t>
      </w:r>
      <w:r w:rsidR="00676C3C" w:rsidRPr="009B2ACC">
        <w:rPr>
          <w:rFonts w:cstheme="minorHAnsi"/>
          <w:bCs/>
          <w:lang w:eastAsia="ar-SA"/>
        </w:rPr>
        <w:t xml:space="preserve">Informatyvesnis rodiklis yra </w:t>
      </w:r>
      <w:r w:rsidR="00676C3C" w:rsidRPr="009B2ACC">
        <w:rPr>
          <w:rFonts w:eastAsia="MS Mincho" w:cstheme="minorHAnsi"/>
          <w:iCs/>
          <w:color w:val="B43412" w:themeColor="accent1" w:themeShade="BF"/>
          <w:szCs w:val="20"/>
        </w:rPr>
        <w:t xml:space="preserve">stacionarių taršos šaltinių išmestų teršalų kiekis, tenkantis </w:t>
      </w:r>
      <w:r w:rsidRPr="009B2ACC">
        <w:rPr>
          <w:rFonts w:eastAsia="MS Mincho" w:cstheme="minorHAnsi"/>
          <w:iCs/>
          <w:color w:val="B43412" w:themeColor="accent1" w:themeShade="BF"/>
          <w:szCs w:val="20"/>
        </w:rPr>
        <w:t>vienam</w:t>
      </w:r>
      <w:r w:rsidR="00676C3C" w:rsidRPr="009B2ACC">
        <w:rPr>
          <w:rFonts w:eastAsia="MS Mincho" w:cstheme="minorHAnsi"/>
          <w:iCs/>
          <w:color w:val="B43412" w:themeColor="accent1" w:themeShade="BF"/>
          <w:szCs w:val="20"/>
        </w:rPr>
        <w:t xml:space="preserve"> gyventojui</w:t>
      </w:r>
      <w:r w:rsidR="00676C3C" w:rsidRPr="009B2ACC">
        <w:rPr>
          <w:rFonts w:cstheme="minorHAnsi"/>
          <w:bCs/>
          <w:lang w:eastAsia="ar-SA"/>
        </w:rPr>
        <w:t>, kuris Klaipėdos mieste 2018 m. buvo didžiausias</w:t>
      </w:r>
      <w:r w:rsidR="00077F0F" w:rsidRPr="009B2ACC">
        <w:rPr>
          <w:rFonts w:cstheme="minorHAnsi"/>
          <w:bCs/>
          <w:lang w:eastAsia="ar-SA"/>
        </w:rPr>
        <w:t>,</w:t>
      </w:r>
      <w:r w:rsidR="00676C3C" w:rsidRPr="009B2ACC">
        <w:rPr>
          <w:rFonts w:cstheme="minorHAnsi"/>
          <w:bCs/>
          <w:lang w:eastAsia="ar-SA"/>
        </w:rPr>
        <w:t xml:space="preserve"> palyginti su kitomis savivaldybėmis.</w:t>
      </w:r>
    </w:p>
    <w:p w14:paraId="7EE45D83" w14:textId="4147F7BF" w:rsidR="002F6E51" w:rsidRPr="009B2ACC" w:rsidRDefault="000F358F" w:rsidP="006B2242">
      <w:pPr>
        <w:tabs>
          <w:tab w:val="left" w:pos="1710"/>
        </w:tabs>
        <w:spacing w:after="0"/>
        <w:mirrorIndents/>
        <w:jc w:val="center"/>
        <w:rPr>
          <w:rFonts w:cstheme="minorHAnsi"/>
          <w:bCs/>
          <w:lang w:eastAsia="ar-SA"/>
        </w:rPr>
      </w:pPr>
      <w:r w:rsidRPr="009B2ACC">
        <w:rPr>
          <w:rFonts w:cstheme="minorHAnsi"/>
          <w:bCs/>
          <w:noProof/>
          <w:lang w:eastAsia="lt-LT"/>
        </w:rPr>
        <w:drawing>
          <wp:inline distT="0" distB="0" distL="0" distR="0" wp14:anchorId="00F841F1" wp14:editId="1F2FF4F9">
            <wp:extent cx="2412193" cy="2034540"/>
            <wp:effectExtent l="0" t="0" r="7620" b="3810"/>
            <wp:docPr id="16" name="Picture 16"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 ora ismetamu tersalu kiekis vienam gyventojui.png"/>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2439889" cy="2057900"/>
                    </a:xfrm>
                    <a:prstGeom prst="rect">
                      <a:avLst/>
                    </a:prstGeom>
                  </pic:spPr>
                </pic:pic>
              </a:graphicData>
            </a:graphic>
          </wp:inline>
        </w:drawing>
      </w:r>
    </w:p>
    <w:p w14:paraId="410E883A" w14:textId="440AE5C1" w:rsidR="00676C3C" w:rsidRPr="009B2ACC" w:rsidRDefault="009F3567" w:rsidP="00C75B4F">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676C3C" w:rsidRPr="009B2ACC">
        <w:rPr>
          <w:i/>
          <w:iCs/>
          <w:color w:val="B43412" w:themeColor="accent1" w:themeShade="BF"/>
        </w:rPr>
        <w:t>.</w:t>
      </w:r>
      <w:r w:rsidR="00077F0F" w:rsidRPr="009B2ACC">
        <w:rPr>
          <w:i/>
          <w:iCs/>
          <w:color w:val="B43412" w:themeColor="accent1" w:themeShade="BF"/>
        </w:rPr>
        <w:t>6</w:t>
      </w:r>
      <w:r w:rsidR="00676C3C" w:rsidRPr="009B2ACC">
        <w:rPr>
          <w:i/>
          <w:iCs/>
          <w:color w:val="B43412" w:themeColor="accent1" w:themeShade="BF"/>
        </w:rPr>
        <w:t xml:space="preserve">.1.3. pav. Išmestų teršalų kiekis, tenkantis </w:t>
      </w:r>
      <w:r w:rsidR="00E60796" w:rsidRPr="009B2ACC">
        <w:rPr>
          <w:i/>
          <w:iCs/>
          <w:color w:val="B43412" w:themeColor="accent1" w:themeShade="BF"/>
        </w:rPr>
        <w:t>vien</w:t>
      </w:r>
      <w:r w:rsidR="00676C3C" w:rsidRPr="009B2ACC">
        <w:rPr>
          <w:i/>
          <w:iCs/>
          <w:color w:val="B43412" w:themeColor="accent1" w:themeShade="BF"/>
        </w:rPr>
        <w:t>am gyventojui</w:t>
      </w:r>
      <w:r w:rsidR="0067484B" w:rsidRPr="009B2ACC">
        <w:rPr>
          <w:i/>
          <w:iCs/>
          <w:color w:val="B43412" w:themeColor="accent1" w:themeShade="BF"/>
        </w:rPr>
        <w:t>,</w:t>
      </w:r>
      <w:r w:rsidR="00676C3C" w:rsidRPr="009B2ACC">
        <w:rPr>
          <w:i/>
          <w:iCs/>
          <w:color w:val="B43412" w:themeColor="accent1" w:themeShade="BF"/>
        </w:rPr>
        <w:t xml:space="preserve"> 2018 m. (kg/m.)</w:t>
      </w:r>
    </w:p>
    <w:p w14:paraId="658CFA07" w14:textId="633FD160" w:rsidR="00676C3C" w:rsidRPr="009B2ACC" w:rsidRDefault="00676C3C" w:rsidP="00686FA0">
      <w:pPr>
        <w:mirrorIndents/>
        <w:jc w:val="right"/>
        <w:rPr>
          <w:i/>
          <w:iCs/>
          <w:sz w:val="20"/>
          <w:szCs w:val="20"/>
        </w:rPr>
      </w:pPr>
      <w:r w:rsidRPr="009B2ACC">
        <w:rPr>
          <w:i/>
          <w:iCs/>
          <w:sz w:val="20"/>
          <w:szCs w:val="20"/>
        </w:rPr>
        <w:t>Šaltinis: sudaryta autorių pagal LSD duomenis</w:t>
      </w:r>
    </w:p>
    <w:p w14:paraId="15163C9C" w14:textId="68B285E5" w:rsidR="00E57E17" w:rsidRPr="009B2ACC" w:rsidRDefault="00954B1B" w:rsidP="00CD2264">
      <w:pPr>
        <w:ind w:firstLine="426"/>
        <w:mirrorIndents/>
        <w:rPr>
          <w:rFonts w:cstheme="minorHAnsi"/>
          <w:bCs/>
          <w:lang w:eastAsia="ar-SA"/>
        </w:rPr>
      </w:pPr>
      <w:r w:rsidRPr="009B2ACC">
        <w:rPr>
          <w:rFonts w:cstheme="minorHAnsi"/>
          <w:bCs/>
          <w:lang w:eastAsia="ar-SA"/>
        </w:rPr>
        <w:t>Ž</w:t>
      </w:r>
      <w:r w:rsidR="009D6EBC" w:rsidRPr="009B2ACC">
        <w:rPr>
          <w:rFonts w:cstheme="minorHAnsi"/>
          <w:bCs/>
          <w:lang w:eastAsia="ar-SA"/>
        </w:rPr>
        <w:t>ymus</w:t>
      </w:r>
      <w:r w:rsidRPr="009B2ACC">
        <w:rPr>
          <w:rFonts w:cstheme="minorHAnsi"/>
          <w:bCs/>
          <w:lang w:eastAsia="ar-SA"/>
        </w:rPr>
        <w:t xml:space="preserve"> </w:t>
      </w:r>
      <w:r w:rsidR="00E57E17" w:rsidRPr="009B2ACC">
        <w:rPr>
          <w:rFonts w:cstheme="minorHAnsi"/>
          <w:bCs/>
          <w:lang w:eastAsia="ar-SA"/>
        </w:rPr>
        <w:t>iš stacionarių taršos šaltinių išmetamų teršalų kiekio augimas,</w:t>
      </w:r>
      <w:r w:rsidRPr="009B2ACC">
        <w:rPr>
          <w:rFonts w:cstheme="minorHAnsi"/>
          <w:bCs/>
          <w:lang w:eastAsia="ar-SA"/>
        </w:rPr>
        <w:t xml:space="preserve"> </w:t>
      </w:r>
      <w:r w:rsidR="001F0219" w:rsidRPr="009B2ACC">
        <w:rPr>
          <w:rFonts w:cstheme="minorHAnsi"/>
          <w:bCs/>
          <w:lang w:eastAsia="ar-SA"/>
        </w:rPr>
        <w:t>didelis</w:t>
      </w:r>
      <w:r w:rsidR="00E60796" w:rsidRPr="009B2ACC">
        <w:rPr>
          <w:rFonts w:cstheme="minorHAnsi"/>
          <w:bCs/>
          <w:lang w:eastAsia="ar-SA"/>
        </w:rPr>
        <w:t xml:space="preserve"> vien</w:t>
      </w:r>
      <w:r w:rsidR="001F0219" w:rsidRPr="009B2ACC">
        <w:rPr>
          <w:rFonts w:cstheme="minorHAnsi"/>
          <w:bCs/>
          <w:lang w:eastAsia="ar-SA"/>
        </w:rPr>
        <w:t>am gyventojui</w:t>
      </w:r>
      <w:r w:rsidR="006A6A87" w:rsidRPr="009B2ACC">
        <w:rPr>
          <w:rFonts w:cstheme="minorHAnsi"/>
          <w:bCs/>
          <w:lang w:eastAsia="ar-SA"/>
        </w:rPr>
        <w:t xml:space="preserve"> tenkantis išmestų teršalų kiekis Klaipėdos mieste yra sąlygotas</w:t>
      </w:r>
      <w:r w:rsidR="00EE2B8D" w:rsidRPr="009B2ACC">
        <w:rPr>
          <w:rFonts w:cstheme="minorHAnsi"/>
          <w:bCs/>
          <w:lang w:eastAsia="ar-SA"/>
        </w:rPr>
        <w:t xml:space="preserve"> KVJU</w:t>
      </w:r>
      <w:r w:rsidR="0067484B" w:rsidRPr="009B2ACC">
        <w:rPr>
          <w:rFonts w:cstheme="minorHAnsi"/>
          <w:bCs/>
          <w:lang w:eastAsia="ar-SA"/>
        </w:rPr>
        <w:t xml:space="preserve"> teritorijoje</w:t>
      </w:r>
      <w:r w:rsidR="00B266F6" w:rsidRPr="009B2ACC">
        <w:rPr>
          <w:rFonts w:cstheme="minorHAnsi"/>
          <w:bCs/>
          <w:lang w:eastAsia="ar-SA"/>
        </w:rPr>
        <w:t xml:space="preserve">, kitose pramoninėse miesto </w:t>
      </w:r>
      <w:r w:rsidR="00EE2B8D" w:rsidRPr="009B2ACC">
        <w:rPr>
          <w:rFonts w:cstheme="minorHAnsi"/>
          <w:bCs/>
          <w:lang w:eastAsia="ar-SA"/>
        </w:rPr>
        <w:t>teritorijose</w:t>
      </w:r>
      <w:r w:rsidR="007A05E0" w:rsidRPr="009B2ACC">
        <w:rPr>
          <w:rFonts w:cstheme="minorHAnsi"/>
          <w:bCs/>
          <w:lang w:eastAsia="ar-SA"/>
        </w:rPr>
        <w:t xml:space="preserve"> veiklą vykdančių</w:t>
      </w:r>
      <w:r w:rsidR="00171632" w:rsidRPr="009B2ACC">
        <w:rPr>
          <w:rFonts w:cstheme="minorHAnsi"/>
          <w:bCs/>
          <w:lang w:eastAsia="ar-SA"/>
        </w:rPr>
        <w:t xml:space="preserve"> pramonės ir gamybos įmonių veiklos</w:t>
      </w:r>
      <w:r w:rsidR="00960097" w:rsidRPr="009B2ACC">
        <w:rPr>
          <w:rFonts w:cstheme="minorHAnsi"/>
          <w:bCs/>
          <w:lang w:eastAsia="ar-SA"/>
        </w:rPr>
        <w:t xml:space="preserve"> bei aktyviai</w:t>
      </w:r>
      <w:r w:rsidR="000C0869" w:rsidRPr="009B2ACC">
        <w:rPr>
          <w:rFonts w:cstheme="minorHAnsi"/>
          <w:bCs/>
          <w:lang w:eastAsia="ar-SA"/>
        </w:rPr>
        <w:t xml:space="preserve"> </w:t>
      </w:r>
      <w:r w:rsidR="00960097" w:rsidRPr="009B2ACC">
        <w:rPr>
          <w:rFonts w:cstheme="minorHAnsi"/>
          <w:bCs/>
          <w:lang w:eastAsia="ar-SA"/>
        </w:rPr>
        <w:t>vy</w:t>
      </w:r>
      <w:r w:rsidR="00A07DCD" w:rsidRPr="009B2ACC">
        <w:rPr>
          <w:rFonts w:cstheme="minorHAnsi"/>
          <w:bCs/>
          <w:lang w:eastAsia="ar-SA"/>
        </w:rPr>
        <w:t>stomo transporto</w:t>
      </w:r>
      <w:r w:rsidR="00483DCE" w:rsidRPr="009B2ACC">
        <w:rPr>
          <w:rFonts w:cstheme="minorHAnsi"/>
          <w:bCs/>
          <w:lang w:eastAsia="ar-SA"/>
        </w:rPr>
        <w:t xml:space="preserve"> </w:t>
      </w:r>
      <w:r w:rsidR="00F31E73" w:rsidRPr="009B2ACC">
        <w:rPr>
          <w:rFonts w:cstheme="minorHAnsi"/>
          <w:bCs/>
          <w:lang w:eastAsia="ar-SA"/>
        </w:rPr>
        <w:t xml:space="preserve">sektoriaus </w:t>
      </w:r>
      <w:r w:rsidR="00077F0F" w:rsidRPr="009B2ACC">
        <w:rPr>
          <w:rFonts w:cstheme="minorHAnsi"/>
          <w:bCs/>
          <w:lang w:eastAsia="ar-SA"/>
        </w:rPr>
        <w:t>veiklos</w:t>
      </w:r>
      <w:r w:rsidR="00F31E73" w:rsidRPr="009B2ACC">
        <w:rPr>
          <w:rFonts w:cstheme="minorHAnsi"/>
          <w:bCs/>
          <w:lang w:eastAsia="ar-SA"/>
        </w:rPr>
        <w:t>.</w:t>
      </w:r>
    </w:p>
    <w:p w14:paraId="01149954" w14:textId="23C79DD4" w:rsidR="00DB612A" w:rsidRPr="009B2ACC" w:rsidRDefault="00DB612A" w:rsidP="00CD2264">
      <w:pPr>
        <w:suppressAutoHyphens/>
        <w:ind w:firstLine="426"/>
        <w:mirrorIndents/>
        <w:rPr>
          <w:rFonts w:cstheme="minorHAnsi"/>
          <w:lang w:eastAsia="ar-SA"/>
        </w:rPr>
      </w:pPr>
      <w:r w:rsidRPr="009B2ACC">
        <w:rPr>
          <w:rFonts w:cstheme="minorHAnsi"/>
          <w:lang w:eastAsia="ar-SA"/>
        </w:rPr>
        <w:t xml:space="preserve">Vertinant išmestų teršalų sudėtį </w:t>
      </w:r>
      <w:r w:rsidR="00077F0F" w:rsidRPr="009B2ACC">
        <w:rPr>
          <w:rFonts w:cstheme="minorHAnsi"/>
          <w:bCs/>
          <w:lang w:eastAsia="ar-SA"/>
        </w:rPr>
        <w:t>Klaipėdos mieste</w:t>
      </w:r>
      <w:r w:rsidRPr="009B2ACC">
        <w:rPr>
          <w:rFonts w:cstheme="minorHAnsi"/>
          <w:lang w:eastAsia="ar-SA"/>
        </w:rPr>
        <w:t>, matyti, kad didžiąją dalį (9</w:t>
      </w:r>
      <w:r w:rsidR="0099729F" w:rsidRPr="009B2ACC">
        <w:rPr>
          <w:rFonts w:cstheme="minorHAnsi"/>
          <w:lang w:eastAsia="ar-SA"/>
        </w:rPr>
        <w:t>4,7</w:t>
      </w:r>
      <w:r w:rsidRPr="009B2ACC">
        <w:rPr>
          <w:rFonts w:cstheme="minorHAnsi"/>
          <w:lang w:eastAsia="ar-SA"/>
        </w:rPr>
        <w:t xml:space="preserve"> proc.) bendros išmestų teršalų sudėties 201</w:t>
      </w:r>
      <w:r w:rsidR="00386722" w:rsidRPr="009B2ACC">
        <w:rPr>
          <w:rFonts w:cstheme="minorHAnsi"/>
          <w:lang w:eastAsia="ar-SA"/>
        </w:rPr>
        <w:t>8</w:t>
      </w:r>
      <w:r w:rsidRPr="009B2ACC">
        <w:rPr>
          <w:rFonts w:cstheme="minorHAnsi"/>
          <w:lang w:eastAsia="ar-SA"/>
        </w:rPr>
        <w:t xml:space="preserve"> m. sudarė </w:t>
      </w:r>
      <w:r w:rsidRPr="009B2ACC">
        <w:rPr>
          <w:rFonts w:cstheme="minorHAnsi"/>
          <w:iCs/>
          <w:color w:val="B64926" w:themeColor="accent3"/>
          <w:lang w:eastAsia="ar-SA"/>
        </w:rPr>
        <w:t>dujinės ir skystosios medžiagos</w:t>
      </w:r>
      <w:r w:rsidRPr="009B2ACC">
        <w:rPr>
          <w:rStyle w:val="Puslapioinaosnuoroda"/>
          <w:rFonts w:cstheme="minorHAnsi"/>
          <w:i/>
          <w:lang w:eastAsia="ar-SA"/>
        </w:rPr>
        <w:footnoteReference w:id="137"/>
      </w:r>
      <w:r w:rsidRPr="009B2ACC">
        <w:rPr>
          <w:rFonts w:cstheme="minorHAnsi"/>
          <w:lang w:eastAsia="ar-SA"/>
        </w:rPr>
        <w:t>,</w:t>
      </w:r>
      <w:r w:rsidRPr="009B2ACC">
        <w:rPr>
          <w:rFonts w:cstheme="minorHAnsi"/>
          <w:i/>
          <w:lang w:eastAsia="ar-SA"/>
        </w:rPr>
        <w:t xml:space="preserve"> </w:t>
      </w:r>
      <w:r w:rsidRPr="009B2ACC">
        <w:rPr>
          <w:rFonts w:cstheme="minorHAnsi"/>
          <w:lang w:eastAsia="ar-SA"/>
        </w:rPr>
        <w:t>o</w:t>
      </w:r>
      <w:r w:rsidRPr="009B2ACC">
        <w:rPr>
          <w:rFonts w:cstheme="minorHAnsi"/>
          <w:i/>
          <w:lang w:eastAsia="ar-SA"/>
        </w:rPr>
        <w:t xml:space="preserve"> </w:t>
      </w:r>
      <w:r w:rsidRPr="009B2ACC">
        <w:rPr>
          <w:rFonts w:cstheme="minorHAnsi"/>
          <w:iCs/>
          <w:color w:val="B64926" w:themeColor="accent3"/>
          <w:lang w:eastAsia="ar-SA"/>
        </w:rPr>
        <w:t>kietosios medžiagos</w:t>
      </w:r>
      <w:r w:rsidRPr="009B2ACC">
        <w:rPr>
          <w:rStyle w:val="Puslapioinaosnuoroda"/>
          <w:rFonts w:cstheme="minorHAnsi"/>
          <w:i/>
          <w:lang w:eastAsia="ar-SA"/>
        </w:rPr>
        <w:footnoteReference w:id="138"/>
      </w:r>
      <w:r w:rsidRPr="009B2ACC">
        <w:rPr>
          <w:rFonts w:cstheme="minorHAnsi"/>
          <w:lang w:eastAsia="ar-SA"/>
        </w:rPr>
        <w:t xml:space="preserve"> sudarė apie </w:t>
      </w:r>
      <w:r w:rsidR="00386722" w:rsidRPr="009B2ACC">
        <w:rPr>
          <w:rFonts w:cstheme="minorHAnsi"/>
          <w:lang w:eastAsia="ar-SA"/>
        </w:rPr>
        <w:t>5,3</w:t>
      </w:r>
      <w:r w:rsidRPr="009B2ACC">
        <w:rPr>
          <w:rFonts w:cstheme="minorHAnsi"/>
          <w:lang w:eastAsia="ar-SA"/>
        </w:rPr>
        <w:t xml:space="preserve"> proc. išmestų teršalų bendros sudėties. Tokia teršalų sudėtis yra panaši į šalies</w:t>
      </w:r>
      <w:r w:rsidR="00386722" w:rsidRPr="009B2ACC">
        <w:rPr>
          <w:rFonts w:cstheme="minorHAnsi"/>
          <w:lang w:eastAsia="ar-SA"/>
        </w:rPr>
        <w:t xml:space="preserve"> </w:t>
      </w:r>
      <w:r w:rsidRPr="009B2ACC">
        <w:rPr>
          <w:rFonts w:cstheme="minorHAnsi"/>
          <w:lang w:eastAsia="ar-SA"/>
        </w:rPr>
        <w:t xml:space="preserve">ir kitų </w:t>
      </w:r>
      <w:r w:rsidR="00386722" w:rsidRPr="009B2ACC">
        <w:rPr>
          <w:rFonts w:cstheme="minorHAnsi"/>
          <w:lang w:eastAsia="ar-SA"/>
        </w:rPr>
        <w:t>lyginamų</w:t>
      </w:r>
      <w:r w:rsidRPr="009B2ACC">
        <w:rPr>
          <w:rFonts w:cstheme="minorHAnsi"/>
          <w:lang w:eastAsia="ar-SA"/>
        </w:rPr>
        <w:t xml:space="preserve"> savivaldybių</w:t>
      </w:r>
      <w:r w:rsidR="00386722" w:rsidRPr="009B2ACC">
        <w:rPr>
          <w:rFonts w:cstheme="minorHAnsi"/>
          <w:lang w:eastAsia="ar-SA"/>
        </w:rPr>
        <w:t xml:space="preserve"> stacionarių ir nestacionarų taršos šaltinių išmestų teršalų s</w:t>
      </w:r>
      <w:r w:rsidR="001A2E05" w:rsidRPr="009B2ACC">
        <w:rPr>
          <w:rFonts w:cstheme="minorHAnsi"/>
          <w:lang w:eastAsia="ar-SA"/>
        </w:rPr>
        <w:t>udėties santykį</w:t>
      </w:r>
      <w:r w:rsidRPr="009B2ACC">
        <w:rPr>
          <w:rFonts w:cstheme="minorHAnsi"/>
          <w:lang w:eastAsia="ar-SA"/>
        </w:rPr>
        <w:t xml:space="preserve">. Didesnę kietųjų medžiagų procentinę dalį </w:t>
      </w:r>
      <w:r w:rsidR="002C4E7B" w:rsidRPr="009B2ACC">
        <w:rPr>
          <w:rFonts w:cstheme="minorHAnsi"/>
          <w:lang w:eastAsia="ar-SA"/>
        </w:rPr>
        <w:t>Klaipėdos mieste</w:t>
      </w:r>
      <w:r w:rsidRPr="009B2ACC">
        <w:rPr>
          <w:rFonts w:cstheme="minorHAnsi"/>
          <w:lang w:eastAsia="ar-SA"/>
        </w:rPr>
        <w:t xml:space="preserve"> lemia didesni nei vidutiniškai šalyje transporto srautai</w:t>
      </w:r>
      <w:r w:rsidR="002C4E7B" w:rsidRPr="009B2ACC">
        <w:rPr>
          <w:rFonts w:cstheme="minorHAnsi"/>
          <w:lang w:eastAsia="ar-SA"/>
        </w:rPr>
        <w:t xml:space="preserve">, KVJU </w:t>
      </w:r>
      <w:r w:rsidR="001A2E05" w:rsidRPr="009B2ACC">
        <w:rPr>
          <w:rFonts w:cstheme="minorHAnsi"/>
          <w:lang w:eastAsia="ar-SA"/>
        </w:rPr>
        <w:t xml:space="preserve">ir </w:t>
      </w:r>
      <w:r w:rsidR="00130924" w:rsidRPr="009B2ACC">
        <w:rPr>
          <w:rFonts w:cstheme="minorHAnsi"/>
          <w:lang w:eastAsia="ar-SA"/>
        </w:rPr>
        <w:t xml:space="preserve">Klaipėdos </w:t>
      </w:r>
      <w:r w:rsidR="001A2E05" w:rsidRPr="009B2ACC">
        <w:rPr>
          <w:rFonts w:cstheme="minorHAnsi"/>
          <w:lang w:eastAsia="ar-SA"/>
        </w:rPr>
        <w:t xml:space="preserve">LEZ </w:t>
      </w:r>
      <w:r w:rsidR="0067484B" w:rsidRPr="009B2ACC">
        <w:rPr>
          <w:rFonts w:cstheme="minorHAnsi"/>
          <w:lang w:eastAsia="ar-SA"/>
        </w:rPr>
        <w:t xml:space="preserve">teritorijose </w:t>
      </w:r>
      <w:r w:rsidR="002C4E7B" w:rsidRPr="009B2ACC">
        <w:rPr>
          <w:rFonts w:cstheme="minorHAnsi"/>
          <w:lang w:eastAsia="ar-SA"/>
        </w:rPr>
        <w:t>veikiančių įmonių veikl</w:t>
      </w:r>
      <w:r w:rsidR="00D96C5B" w:rsidRPr="009B2ACC">
        <w:rPr>
          <w:rFonts w:cstheme="minorHAnsi"/>
          <w:lang w:eastAsia="ar-SA"/>
        </w:rPr>
        <w:t>a.</w:t>
      </w:r>
    </w:p>
    <w:p w14:paraId="7AB4D229" w14:textId="452A86C3" w:rsidR="001A2E05" w:rsidRPr="009B2ACC" w:rsidRDefault="00502E8C" w:rsidP="00686FA0">
      <w:pPr>
        <w:tabs>
          <w:tab w:val="left" w:pos="2535"/>
        </w:tabs>
        <w:mirrorIndents/>
        <w:rPr>
          <w:rFonts w:cstheme="minorHAnsi"/>
        </w:rPr>
      </w:pPr>
      <w:r w:rsidRPr="009B2ACC">
        <w:rPr>
          <w:rFonts w:cstheme="minorHAnsi"/>
        </w:rPr>
        <w:t xml:space="preserve">        </w:t>
      </w:r>
      <w:r w:rsidR="001A2E05" w:rsidRPr="009B2ACC">
        <w:rPr>
          <w:rFonts w:cstheme="minorHAnsi"/>
        </w:rPr>
        <w:t xml:space="preserve">Lietuvos geologijos tarnybos duomenimis, 2018 m. Klaipėdos mieste iš viso buvo 254 </w:t>
      </w:r>
      <w:r w:rsidR="001A2E05" w:rsidRPr="009B2ACC">
        <w:rPr>
          <w:rFonts w:cstheme="minorHAnsi"/>
          <w:iCs/>
          <w:color w:val="B64926" w:themeColor="accent3"/>
        </w:rPr>
        <w:t>potencialūs taršos židiniai</w:t>
      </w:r>
      <w:r w:rsidR="001A2E05" w:rsidRPr="009B2ACC">
        <w:rPr>
          <w:rFonts w:cstheme="minorHAnsi"/>
          <w:color w:val="B64926" w:themeColor="accent3"/>
        </w:rPr>
        <w:t xml:space="preserve">. </w:t>
      </w:r>
      <w:r w:rsidR="001A2E05" w:rsidRPr="009B2ACC">
        <w:rPr>
          <w:rFonts w:cstheme="minorHAnsi"/>
        </w:rPr>
        <w:t>Šis rodiklis buvo mažesnis nei Vilniuje ir Kaune, be</w:t>
      </w:r>
      <w:r w:rsidR="001A03C9" w:rsidRPr="009B2ACC">
        <w:rPr>
          <w:rFonts w:cstheme="minorHAnsi"/>
        </w:rPr>
        <w:t>t</w:t>
      </w:r>
      <w:r w:rsidR="001A2E05" w:rsidRPr="009B2ACC">
        <w:rPr>
          <w:rFonts w:cstheme="minorHAnsi"/>
        </w:rPr>
        <w:t xml:space="preserve"> didesnis nei Šiaulių mieste.</w:t>
      </w:r>
    </w:p>
    <w:p w14:paraId="40817F39" w14:textId="48BF05E9" w:rsidR="001A03C9" w:rsidRPr="009B2ACC" w:rsidRDefault="002A0899" w:rsidP="00642E27">
      <w:pPr>
        <w:tabs>
          <w:tab w:val="left" w:pos="2535"/>
        </w:tabs>
        <w:spacing w:after="0"/>
        <w:mirrorIndents/>
        <w:jc w:val="center"/>
        <w:rPr>
          <w:rFonts w:cstheme="minorHAnsi"/>
        </w:rPr>
      </w:pPr>
      <w:r w:rsidRPr="009B2ACC">
        <w:rPr>
          <w:rFonts w:cstheme="minorHAnsi"/>
          <w:noProof/>
          <w:lang w:eastAsia="lt-LT"/>
        </w:rPr>
        <w:drawing>
          <wp:inline distT="0" distB="0" distL="0" distR="0" wp14:anchorId="63528CDD" wp14:editId="2DBE4888">
            <wp:extent cx="2559345" cy="1760220"/>
            <wp:effectExtent l="0" t="0" r="0" b="0"/>
            <wp:docPr id="1058" name="Picture 1058" descr="A close up of a map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Potencialūs taršos židiniai.png"/>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2566913" cy="1765425"/>
                    </a:xfrm>
                    <a:prstGeom prst="rect">
                      <a:avLst/>
                    </a:prstGeom>
                  </pic:spPr>
                </pic:pic>
              </a:graphicData>
            </a:graphic>
          </wp:inline>
        </w:drawing>
      </w:r>
    </w:p>
    <w:p w14:paraId="43C6270E" w14:textId="001DD61A" w:rsidR="001A03C9" w:rsidRPr="009B2ACC" w:rsidRDefault="009F3567" w:rsidP="00C75B4F">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A03C9" w:rsidRPr="009B2ACC">
        <w:rPr>
          <w:i/>
          <w:iCs/>
          <w:color w:val="B43412" w:themeColor="accent1" w:themeShade="BF"/>
        </w:rPr>
        <w:t>.</w:t>
      </w:r>
      <w:r w:rsidR="00077F0F" w:rsidRPr="009B2ACC">
        <w:rPr>
          <w:i/>
          <w:iCs/>
          <w:color w:val="B43412" w:themeColor="accent1" w:themeShade="BF"/>
        </w:rPr>
        <w:t>6</w:t>
      </w:r>
      <w:r w:rsidR="001A03C9" w:rsidRPr="009B2ACC">
        <w:rPr>
          <w:i/>
          <w:iCs/>
          <w:color w:val="B43412" w:themeColor="accent1" w:themeShade="BF"/>
        </w:rPr>
        <w:t>.1.</w:t>
      </w:r>
      <w:r w:rsidR="00077F0F" w:rsidRPr="009B2ACC">
        <w:rPr>
          <w:i/>
          <w:iCs/>
          <w:color w:val="B43412" w:themeColor="accent1" w:themeShade="BF"/>
        </w:rPr>
        <w:t>4</w:t>
      </w:r>
      <w:r w:rsidR="001A03C9" w:rsidRPr="009B2ACC">
        <w:rPr>
          <w:i/>
          <w:iCs/>
          <w:color w:val="B43412" w:themeColor="accent1" w:themeShade="BF"/>
        </w:rPr>
        <w:t>. pav. Potencialūs taršos šaltiniai 2018 m. (vnt.)</w:t>
      </w:r>
    </w:p>
    <w:p w14:paraId="23D5105D" w14:textId="0BBE3A84" w:rsidR="001A03C9" w:rsidRPr="009B2ACC" w:rsidRDefault="001A03C9" w:rsidP="00686FA0">
      <w:pPr>
        <w:mirrorIndents/>
        <w:jc w:val="right"/>
        <w:rPr>
          <w:i/>
          <w:iCs/>
          <w:sz w:val="20"/>
          <w:szCs w:val="20"/>
        </w:rPr>
      </w:pPr>
      <w:r w:rsidRPr="009B2ACC">
        <w:rPr>
          <w:i/>
          <w:iCs/>
          <w:sz w:val="20"/>
          <w:szCs w:val="20"/>
        </w:rPr>
        <w:t>Šaltinis: sudaryta autorių pagal Lietuvos geologijos tarnybos duomenis</w:t>
      </w:r>
    </w:p>
    <w:p w14:paraId="6E319F35" w14:textId="3BFE8D41" w:rsidR="00446903" w:rsidRPr="009B2ACC" w:rsidRDefault="001F5B87" w:rsidP="00CD2264">
      <w:pPr>
        <w:spacing w:after="0"/>
        <w:ind w:firstLine="426"/>
        <w:mirrorIndents/>
      </w:pPr>
      <w:r w:rsidRPr="009B2ACC">
        <w:t>Didžiausias 10 tūkst. gyventojų tenkantis</w:t>
      </w:r>
      <w:r w:rsidR="00C15056" w:rsidRPr="009B2ACC">
        <w:t xml:space="preserve"> potencialių taršos židinių skaičius 2018 m. buvo </w:t>
      </w:r>
      <w:r w:rsidR="008B1D52" w:rsidRPr="009B2ACC">
        <w:t>Kauno mieste</w:t>
      </w:r>
      <w:r w:rsidR="004F0F19" w:rsidRPr="009B2ACC">
        <w:t>, nuo kurio nežymiai atsiliko Klaipėdos miesto rodiklis.</w:t>
      </w:r>
    </w:p>
    <w:p w14:paraId="00B32A7A" w14:textId="64D47557" w:rsidR="008B1D52" w:rsidRPr="009B2ACC" w:rsidRDefault="008B1D52" w:rsidP="007D0611">
      <w:pPr>
        <w:spacing w:after="0"/>
        <w:mirrorIndents/>
        <w:jc w:val="center"/>
      </w:pPr>
      <w:r w:rsidRPr="009B2ACC">
        <w:rPr>
          <w:noProof/>
          <w:lang w:eastAsia="lt-LT"/>
        </w:rPr>
        <w:drawing>
          <wp:inline distT="0" distB="0" distL="0" distR="0" wp14:anchorId="69286133" wp14:editId="3615D41C">
            <wp:extent cx="2491740" cy="1236804"/>
            <wp:effectExtent l="0" t="0" r="3810" b="1905"/>
            <wp:docPr id="1059" name="Picture 1059"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 name="Potencialūs taršos židiniai 10 tūkst. gyv..png"/>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2500942" cy="1241372"/>
                    </a:xfrm>
                    <a:prstGeom prst="rect">
                      <a:avLst/>
                    </a:prstGeom>
                  </pic:spPr>
                </pic:pic>
              </a:graphicData>
            </a:graphic>
          </wp:inline>
        </w:drawing>
      </w:r>
    </w:p>
    <w:p w14:paraId="5E01A240" w14:textId="2C584E42" w:rsidR="004F0F19" w:rsidRPr="009B2ACC" w:rsidRDefault="009F3567" w:rsidP="004F0F19">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4F0F19" w:rsidRPr="009B2ACC">
        <w:rPr>
          <w:i/>
          <w:iCs/>
          <w:color w:val="B43412" w:themeColor="accent1" w:themeShade="BF"/>
        </w:rPr>
        <w:t>.6.1.5. pav. Potencialūs taršos šaltiniai, tenkantys 10 tūkst. gyvento</w:t>
      </w:r>
      <w:r w:rsidR="00E916DF" w:rsidRPr="009B2ACC">
        <w:rPr>
          <w:i/>
          <w:iCs/>
          <w:color w:val="B43412" w:themeColor="accent1" w:themeShade="BF"/>
        </w:rPr>
        <w:t>jų,</w:t>
      </w:r>
      <w:r w:rsidR="004F0F19" w:rsidRPr="009B2ACC">
        <w:rPr>
          <w:i/>
          <w:iCs/>
          <w:color w:val="B43412" w:themeColor="accent1" w:themeShade="BF"/>
        </w:rPr>
        <w:t xml:space="preserve"> 2018 m. (vnt.)</w:t>
      </w:r>
    </w:p>
    <w:p w14:paraId="7FBA52BA" w14:textId="77777777" w:rsidR="004F0F19" w:rsidRPr="009B2ACC" w:rsidRDefault="004F0F19" w:rsidP="004F0F19">
      <w:pPr>
        <w:mirrorIndents/>
        <w:jc w:val="right"/>
        <w:rPr>
          <w:i/>
          <w:iCs/>
          <w:sz w:val="20"/>
          <w:szCs w:val="20"/>
        </w:rPr>
      </w:pPr>
      <w:r w:rsidRPr="009B2ACC">
        <w:rPr>
          <w:i/>
          <w:iCs/>
          <w:sz w:val="20"/>
          <w:szCs w:val="20"/>
        </w:rPr>
        <w:t>Šaltinis: sudaryta autorių pagal Lietuvos geologijos tarnybos duomenis</w:t>
      </w:r>
    </w:p>
    <w:p w14:paraId="7C7F36AA" w14:textId="6EC09C1B" w:rsidR="0067484B" w:rsidRPr="009B2ACC" w:rsidRDefault="001A03C9" w:rsidP="00CD2264">
      <w:pPr>
        <w:spacing w:after="0"/>
        <w:ind w:firstLine="360"/>
        <w:mirrorIndents/>
      </w:pPr>
      <w:r w:rsidRPr="009B2ACC">
        <w:t xml:space="preserve">Potencialūs taršos židiniai pagal šaltinio tipus KMS pasiskirstė </w:t>
      </w:r>
      <w:r w:rsidR="00077F0F" w:rsidRPr="009B2ACC">
        <w:t>taip</w:t>
      </w:r>
      <w:r w:rsidRPr="009B2ACC">
        <w:t xml:space="preserve">: </w:t>
      </w:r>
    </w:p>
    <w:p w14:paraId="6930AF60" w14:textId="77777777" w:rsidR="0067484B" w:rsidRPr="009B2ACC" w:rsidRDefault="001A03C9" w:rsidP="00172BE1">
      <w:pPr>
        <w:pStyle w:val="Sraopastraipa"/>
        <w:numPr>
          <w:ilvl w:val="0"/>
          <w:numId w:val="32"/>
        </w:numPr>
        <w:mirrorIndents/>
      </w:pPr>
      <w:r w:rsidRPr="009B2ACC">
        <w:t xml:space="preserve">pramonės, energetikos, transporto ir paslaugų objektai – 197 (6 rekonstruoti, 172 veikiantys, 5 sugriauti, 8 rekultivuoti, 6 neveikiantys); </w:t>
      </w:r>
    </w:p>
    <w:p w14:paraId="193347B7" w14:textId="53C86E1C" w:rsidR="0067484B" w:rsidRPr="009B2ACC" w:rsidRDefault="001A03C9" w:rsidP="00172BE1">
      <w:pPr>
        <w:pStyle w:val="Sraopastraipa"/>
        <w:numPr>
          <w:ilvl w:val="0"/>
          <w:numId w:val="32"/>
        </w:numPr>
        <w:mirrorIndents/>
      </w:pPr>
      <w:r w:rsidRPr="009B2ACC">
        <w:t>teršiančių medžiagų avarinių išsipylimų vietos</w:t>
      </w:r>
      <w:r w:rsidR="0067484B" w:rsidRPr="009B2ACC">
        <w:t xml:space="preserve"> –</w:t>
      </w:r>
      <w:r w:rsidRPr="009B2ACC">
        <w:t xml:space="preserve"> 1 (veikianti); </w:t>
      </w:r>
    </w:p>
    <w:p w14:paraId="39DCA8FB" w14:textId="0BC4D530" w:rsidR="001A03C9" w:rsidRPr="009B2ACC" w:rsidRDefault="009A7C67" w:rsidP="00172BE1">
      <w:pPr>
        <w:pStyle w:val="Sraopastraipa"/>
        <w:numPr>
          <w:ilvl w:val="0"/>
          <w:numId w:val="32"/>
        </w:numPr>
        <w:mirrorIndents/>
      </w:pPr>
      <w:r w:rsidRPr="009B2ACC">
        <w:t>teršiančių medžiagų kaupimo ir regeneravimo vietos – 56 (48 veikiančios, 1 sugriauta, 3 rekultivuotos, 4 neveikiančios).</w:t>
      </w:r>
    </w:p>
    <w:p w14:paraId="2C52246B" w14:textId="5099CD7F" w:rsidR="009A7C67" w:rsidRPr="009B2ACC" w:rsidRDefault="001D7EDB" w:rsidP="00686FA0">
      <w:pPr>
        <w:tabs>
          <w:tab w:val="left" w:pos="1710"/>
        </w:tabs>
        <w:mirrorIndents/>
        <w:rPr>
          <w:rFonts w:cstheme="minorHAnsi"/>
          <w:bCs/>
          <w:lang w:eastAsia="ar-SA"/>
        </w:rPr>
      </w:pPr>
      <w:r w:rsidRPr="009B2ACC">
        <w:rPr>
          <w:rFonts w:cstheme="minorHAnsi"/>
          <w:bCs/>
          <w:color w:val="B43412" w:themeColor="accent1" w:themeShade="BF"/>
          <w:lang w:eastAsia="ar-SA"/>
        </w:rPr>
        <w:t xml:space="preserve">        </w:t>
      </w:r>
      <w:r w:rsidR="009A7C67" w:rsidRPr="009B2ACC">
        <w:rPr>
          <w:rFonts w:cstheme="minorHAnsi"/>
          <w:bCs/>
          <w:color w:val="B43412" w:themeColor="accent1" w:themeShade="BF"/>
          <w:lang w:eastAsia="ar-SA"/>
        </w:rPr>
        <w:t>Aplinkos monitoringas.</w:t>
      </w:r>
      <w:r w:rsidR="009A7C67" w:rsidRPr="009B2ACC">
        <w:rPr>
          <w:rFonts w:cstheme="minorHAnsi"/>
          <w:bCs/>
          <w:lang w:eastAsia="ar-SA"/>
        </w:rPr>
        <w:t xml:space="preserve"> Pagal </w:t>
      </w:r>
      <w:r w:rsidRPr="009B2ACC">
        <w:rPr>
          <w:rFonts w:cstheme="minorHAnsi"/>
          <w:bCs/>
          <w:lang w:eastAsia="ar-SA"/>
        </w:rPr>
        <w:t>Lietuvos Respublikos</w:t>
      </w:r>
      <w:r w:rsidR="009A7C67" w:rsidRPr="009B2ACC">
        <w:rPr>
          <w:rFonts w:cstheme="minorHAnsi"/>
          <w:bCs/>
          <w:lang w:eastAsia="ar-SA"/>
        </w:rPr>
        <w:t xml:space="preserve"> aplinkos monitoringo įstatymą</w:t>
      </w:r>
      <w:r w:rsidR="009A7C67" w:rsidRPr="009B2ACC">
        <w:rPr>
          <w:rStyle w:val="Puslapioinaosnuoroda"/>
          <w:rFonts w:cstheme="minorHAnsi"/>
          <w:bCs/>
          <w:lang w:eastAsia="ar-SA"/>
        </w:rPr>
        <w:footnoteReference w:id="139"/>
      </w:r>
      <w:r w:rsidR="009A7C67" w:rsidRPr="009B2ACC">
        <w:rPr>
          <w:rFonts w:cstheme="minorHAnsi"/>
          <w:bCs/>
          <w:lang w:eastAsia="ar-SA"/>
        </w:rPr>
        <w:t>, savivaldybės turi vykdyti aplink</w:t>
      </w:r>
      <w:r w:rsidR="00077F0F" w:rsidRPr="009B2ACC">
        <w:rPr>
          <w:rFonts w:cstheme="minorHAnsi"/>
          <w:bCs/>
          <w:lang w:eastAsia="ar-SA"/>
        </w:rPr>
        <w:t>os</w:t>
      </w:r>
      <w:r w:rsidR="009A7C67" w:rsidRPr="009B2ACC">
        <w:rPr>
          <w:rFonts w:cstheme="minorHAnsi"/>
          <w:bCs/>
          <w:lang w:eastAsia="ar-SA"/>
        </w:rPr>
        <w:t xml:space="preserve"> monitoringą, siek</w:t>
      </w:r>
      <w:r w:rsidRPr="009B2ACC">
        <w:rPr>
          <w:rFonts w:cstheme="minorHAnsi"/>
          <w:bCs/>
          <w:lang w:eastAsia="ar-SA"/>
        </w:rPr>
        <w:t>damos</w:t>
      </w:r>
      <w:r w:rsidR="009A7C67" w:rsidRPr="009B2ACC">
        <w:rPr>
          <w:rFonts w:cstheme="minorHAnsi"/>
          <w:bCs/>
          <w:lang w:eastAsia="ar-SA"/>
        </w:rPr>
        <w:t xml:space="preserve"> gauti išsamią informaciją apie savivaldybių teritorijų gamtinės aplinkos būklę, planuoti ir įgyvendinti vietines aplinkosaugos priemones ir užtikrinti tinkamą gamtinės aplinkos kokybę. Įstatymu numatyta, kad savivaldybės aplinkos monitoringą vykdo pagal savo parengtą</w:t>
      </w:r>
      <w:r w:rsidR="00F94F0F" w:rsidRPr="009B2ACC">
        <w:rPr>
          <w:rFonts w:cstheme="minorHAnsi"/>
          <w:bCs/>
          <w:lang w:eastAsia="ar-SA"/>
        </w:rPr>
        <w:t>,</w:t>
      </w:r>
      <w:r w:rsidR="009A7C67" w:rsidRPr="009B2ACC">
        <w:rPr>
          <w:rFonts w:cstheme="minorHAnsi"/>
          <w:bCs/>
          <w:lang w:eastAsia="ar-SA"/>
        </w:rPr>
        <w:t xml:space="preserve"> su L</w:t>
      </w:r>
      <w:r w:rsidRPr="009B2ACC">
        <w:rPr>
          <w:rFonts w:cstheme="minorHAnsi"/>
          <w:bCs/>
          <w:lang w:eastAsia="ar-SA"/>
        </w:rPr>
        <w:t>ietuvos Respublikos</w:t>
      </w:r>
      <w:r w:rsidR="009A7C67" w:rsidRPr="009B2ACC">
        <w:rPr>
          <w:rFonts w:cstheme="minorHAnsi"/>
          <w:bCs/>
          <w:lang w:eastAsia="ar-SA"/>
        </w:rPr>
        <w:t xml:space="preserve"> </w:t>
      </w:r>
      <w:r w:rsidRPr="009B2ACC">
        <w:rPr>
          <w:rFonts w:cstheme="minorHAnsi"/>
          <w:bCs/>
          <w:lang w:eastAsia="ar-SA"/>
        </w:rPr>
        <w:t>a</w:t>
      </w:r>
      <w:r w:rsidR="009A7C67" w:rsidRPr="009B2ACC">
        <w:rPr>
          <w:rFonts w:cstheme="minorHAnsi"/>
          <w:bCs/>
          <w:lang w:eastAsia="ar-SA"/>
        </w:rPr>
        <w:t xml:space="preserve">plinkos ministerija arba jos įgaliota institucija </w:t>
      </w:r>
      <w:r w:rsidR="00F94F0F" w:rsidRPr="009B2ACC">
        <w:rPr>
          <w:rFonts w:cstheme="minorHAnsi"/>
          <w:bCs/>
          <w:lang w:eastAsia="ar-SA"/>
        </w:rPr>
        <w:t>suderintą bei</w:t>
      </w:r>
      <w:r w:rsidR="009A7C67" w:rsidRPr="009B2ACC">
        <w:rPr>
          <w:rFonts w:cstheme="minorHAnsi"/>
          <w:bCs/>
          <w:lang w:eastAsia="ar-SA"/>
        </w:rPr>
        <w:t xml:space="preserve"> </w:t>
      </w:r>
      <w:r w:rsidR="004D4A93" w:rsidRPr="009B2ACC">
        <w:rPr>
          <w:rFonts w:cstheme="minorHAnsi"/>
          <w:bCs/>
          <w:lang w:eastAsia="ar-SA"/>
        </w:rPr>
        <w:t xml:space="preserve">KMS </w:t>
      </w:r>
      <w:r w:rsidR="009A7C67" w:rsidRPr="009B2ACC">
        <w:rPr>
          <w:rFonts w:cstheme="minorHAnsi"/>
          <w:bCs/>
          <w:lang w:eastAsia="ar-SA"/>
        </w:rPr>
        <w:t>tarybos</w:t>
      </w:r>
      <w:r w:rsidR="00F94F0F" w:rsidRPr="009B2ACC">
        <w:rPr>
          <w:rFonts w:cstheme="minorHAnsi"/>
          <w:bCs/>
          <w:lang w:eastAsia="ar-SA"/>
        </w:rPr>
        <w:t xml:space="preserve"> patvirtintą Savivaldybės aplinkos monitoringo programą.</w:t>
      </w:r>
    </w:p>
    <w:p w14:paraId="13963E7E" w14:textId="466B0E02" w:rsidR="00F94F0F" w:rsidRPr="009B2ACC" w:rsidRDefault="001D7EDB" w:rsidP="00686FA0">
      <w:pPr>
        <w:tabs>
          <w:tab w:val="left" w:pos="1710"/>
        </w:tabs>
        <w:mirrorIndents/>
      </w:pPr>
      <w:r w:rsidRPr="009B2ACC">
        <w:rPr>
          <w:rFonts w:cstheme="minorHAnsi"/>
          <w:bCs/>
          <w:lang w:eastAsia="ar-SA"/>
        </w:rPr>
        <w:t xml:space="preserve">        </w:t>
      </w:r>
      <w:r w:rsidR="00F94F0F" w:rsidRPr="009B2ACC">
        <w:rPr>
          <w:rFonts w:cstheme="minorHAnsi"/>
          <w:bCs/>
          <w:lang w:eastAsia="ar-SA"/>
        </w:rPr>
        <w:t xml:space="preserve">Šiuo metu </w:t>
      </w:r>
      <w:r w:rsidR="00FD5D29" w:rsidRPr="009B2ACC">
        <w:rPr>
          <w:rFonts w:cstheme="minorHAnsi"/>
          <w:bCs/>
          <w:lang w:eastAsia="ar-SA"/>
        </w:rPr>
        <w:t>Klaipėdos miesto savivaldybė</w:t>
      </w:r>
      <w:r w:rsidR="00F94F0F" w:rsidRPr="009B2ACC">
        <w:rPr>
          <w:rFonts w:cstheme="minorHAnsi"/>
          <w:bCs/>
          <w:lang w:eastAsia="ar-SA"/>
        </w:rPr>
        <w:t xml:space="preserve"> vadovaujasi 2016 m. gruodžio 22 d. </w:t>
      </w:r>
      <w:r w:rsidR="004D4A93" w:rsidRPr="009B2ACC">
        <w:rPr>
          <w:rFonts w:cstheme="minorHAnsi"/>
          <w:bCs/>
          <w:lang w:eastAsia="ar-SA"/>
        </w:rPr>
        <w:t xml:space="preserve">Klaipėdos miesto savivaldybės tarybos </w:t>
      </w:r>
      <w:r w:rsidR="00F94F0F" w:rsidRPr="009B2ACC">
        <w:rPr>
          <w:rFonts w:cstheme="minorHAnsi"/>
          <w:bCs/>
          <w:lang w:eastAsia="ar-SA"/>
        </w:rPr>
        <w:t xml:space="preserve">sprendimu Nr. T2-291 patvirtinta </w:t>
      </w:r>
      <w:hyperlink r:id="rId207" w:tgtFrame="_blank" w:history="1">
        <w:r w:rsidR="00F94F0F" w:rsidRPr="009B2ACC">
          <w:t>Klaipėdos miesto savivaldybės aplinkos monitoringo 2017–2021 m. programa</w:t>
        </w:r>
      </w:hyperlink>
      <w:r w:rsidR="00F94F0F" w:rsidRPr="009B2ACC">
        <w:t xml:space="preserve"> (toliau – KMS AMP 2017</w:t>
      </w:r>
      <w:r w:rsidR="00E9026A" w:rsidRPr="009B2ACC">
        <w:t>–</w:t>
      </w:r>
      <w:r w:rsidR="00F94F0F" w:rsidRPr="009B2ACC">
        <w:t>2021 m.).</w:t>
      </w:r>
      <w:r w:rsidR="009C3685" w:rsidRPr="009B2ACC">
        <w:t xml:space="preserve"> Pagal KMS AMP 2017</w:t>
      </w:r>
      <w:r w:rsidR="00E9026A" w:rsidRPr="009B2ACC">
        <w:t>–</w:t>
      </w:r>
      <w:r w:rsidR="009C3685" w:rsidRPr="009B2ACC">
        <w:t>2021 m. Klaipėdos mieste vykdoma aplinkos oro, aplinkos triukšmo, dirvožemio, paviršinių vandenų, gyvosios gamtos (gyvūnijos, augalijos), želdynų ir želdinių būklės bei kraštovaizd</w:t>
      </w:r>
      <w:r w:rsidR="00E40DED" w:rsidRPr="009B2ACC">
        <w:t>ž</w:t>
      </w:r>
      <w:r w:rsidR="009C3685" w:rsidRPr="009B2ACC">
        <w:t>io stebėsena.</w:t>
      </w:r>
    </w:p>
    <w:p w14:paraId="2FB91A0B" w14:textId="1E237301" w:rsidR="00052324" w:rsidRPr="009B2ACC" w:rsidRDefault="001D7EDB" w:rsidP="00686FA0">
      <w:pPr>
        <w:tabs>
          <w:tab w:val="left" w:pos="1710"/>
        </w:tabs>
        <w:mirrorIndents/>
      </w:pPr>
      <w:r w:rsidRPr="009B2ACC">
        <w:t xml:space="preserve">        </w:t>
      </w:r>
      <w:r w:rsidR="00EE5A7B" w:rsidRPr="009B2ACC">
        <w:t>201</w:t>
      </w:r>
      <w:r w:rsidR="001B62F8" w:rsidRPr="009B2ACC">
        <w:t>9</w:t>
      </w:r>
      <w:r w:rsidR="00EE5A7B" w:rsidRPr="009B2ACC">
        <w:t xml:space="preserve"> m. aplinkos oro monitoringas buvo vykdomas </w:t>
      </w:r>
      <w:r w:rsidR="00B439E3" w:rsidRPr="009B2ACC">
        <w:t>3</w:t>
      </w:r>
      <w:r w:rsidR="001B62F8" w:rsidRPr="009B2ACC">
        <w:t>5</w:t>
      </w:r>
      <w:r w:rsidR="00B439E3" w:rsidRPr="009B2ACC">
        <w:t xml:space="preserve"> vietose</w:t>
      </w:r>
      <w:r w:rsidR="005808D7" w:rsidRPr="009B2ACC">
        <w:t>.</w:t>
      </w:r>
      <w:r w:rsidR="002737C7" w:rsidRPr="009B2ACC">
        <w:t xml:space="preserve"> Tyrimo vietos buvo parinktos siekiant įvertinti transporto srautų, pramonės įmonių bei uosto ūkinės veiklos poveikį gyvenam</w:t>
      </w:r>
      <w:r w:rsidRPr="009B2ACC">
        <w:t>aj</w:t>
      </w:r>
      <w:r w:rsidR="002737C7" w:rsidRPr="009B2ACC">
        <w:t xml:space="preserve">ai aplinkai. </w:t>
      </w:r>
      <w:r w:rsidR="00686C38" w:rsidRPr="009B2ACC">
        <w:t xml:space="preserve">2019 m. sieros dioksido (SO2), </w:t>
      </w:r>
      <w:r w:rsidR="00F94358" w:rsidRPr="009B2ACC">
        <w:t>LOJ (benzeno, tolueno, etilbenzeno, mp-ksileno, o-ksileno),</w:t>
      </w:r>
      <w:r w:rsidR="00686C38" w:rsidRPr="009B2ACC">
        <w:t xml:space="preserve"> </w:t>
      </w:r>
      <w:r w:rsidR="00C06B2E" w:rsidRPr="009B2ACC">
        <w:t>sieros vandenilio</w:t>
      </w:r>
      <w:r w:rsidR="00F30C1C" w:rsidRPr="009B2ACC">
        <w:t xml:space="preserve"> </w:t>
      </w:r>
      <w:r w:rsidR="00686C38" w:rsidRPr="009B2ACC">
        <w:t>leistinos ribinės žmonių sveikatos apsaugai koncentracijų vertės viršytos nebuvo.</w:t>
      </w:r>
      <w:r w:rsidR="00F30C1C" w:rsidRPr="009B2ACC">
        <w:t xml:space="preserve"> Anglies monoksido koncentracijos visais tyrimo periodais buvo labai mažos ir neviršijo ribinės vertės. </w:t>
      </w:r>
      <w:r w:rsidR="006D64AF" w:rsidRPr="009B2ACC">
        <w:t>Tais pačiais metais buvo susiduriama su vidutinės KD</w:t>
      </w:r>
      <w:r w:rsidR="00437A74" w:rsidRPr="009B2ACC">
        <w:t xml:space="preserve"> koncentracijos, </w:t>
      </w:r>
      <w:r w:rsidR="006D2C39" w:rsidRPr="009B2ACC">
        <w:t xml:space="preserve">SKD koncentracijos, </w:t>
      </w:r>
      <w:r w:rsidR="00D877D4" w:rsidRPr="009B2ACC">
        <w:t>azoto dioksido (NO2)</w:t>
      </w:r>
      <w:r w:rsidR="00064EB0" w:rsidRPr="009B2ACC">
        <w:t xml:space="preserve"> konce</w:t>
      </w:r>
      <w:r w:rsidR="0098211A" w:rsidRPr="009B2ACC">
        <w:t>n</w:t>
      </w:r>
      <w:r w:rsidR="00064EB0" w:rsidRPr="009B2ACC">
        <w:t>tracijos ribini</w:t>
      </w:r>
      <w:r w:rsidR="0098211A" w:rsidRPr="009B2ACC">
        <w:t xml:space="preserve">ų verčių perviršiu </w:t>
      </w:r>
      <w:r w:rsidRPr="009B2ACC">
        <w:t>tam tikrose</w:t>
      </w:r>
      <w:r w:rsidR="0098211A" w:rsidRPr="009B2ACC">
        <w:t xml:space="preserve"> miesto teritorijose</w:t>
      </w:r>
      <w:r w:rsidR="00D80CD0" w:rsidRPr="009B2ACC">
        <w:t xml:space="preserve"> (</w:t>
      </w:r>
      <w:r w:rsidR="0011359D" w:rsidRPr="009B2ACC">
        <w:t>pvz.</w:t>
      </w:r>
      <w:r w:rsidRPr="009B2ACC">
        <w:t>,</w:t>
      </w:r>
      <w:r w:rsidR="0011359D" w:rsidRPr="009B2ACC">
        <w:t xml:space="preserve"> Naujojo uosto g., </w:t>
      </w:r>
      <w:r w:rsidR="00DA2C54" w:rsidRPr="009B2ACC">
        <w:t>H. Manto g., Perkėlos g., Šilutės pl., Naikupės g. ir kt.).</w:t>
      </w:r>
    </w:p>
    <w:p w14:paraId="09D6AB4C" w14:textId="702280F8" w:rsidR="0072372E" w:rsidRPr="009B2ACC" w:rsidRDefault="001D7EDB" w:rsidP="00686FA0">
      <w:pPr>
        <w:tabs>
          <w:tab w:val="left" w:pos="1710"/>
        </w:tabs>
        <w:mirrorIndents/>
      </w:pPr>
      <w:r w:rsidRPr="009B2ACC">
        <w:t xml:space="preserve">        </w:t>
      </w:r>
      <w:r w:rsidR="00052324" w:rsidRPr="009B2ACC">
        <w:t xml:space="preserve">2019 m. </w:t>
      </w:r>
      <w:r w:rsidR="00BB4A4D" w:rsidRPr="009B2ACC">
        <w:t>aplinkos triukšmo stebėsen</w:t>
      </w:r>
      <w:r w:rsidR="00AB35EF" w:rsidRPr="009B2ACC">
        <w:t xml:space="preserve">a </w:t>
      </w:r>
      <w:r w:rsidR="00DD6A3F" w:rsidRPr="009B2ACC">
        <w:t>buvo vykdoma 44 Klaipėdos miesto vietose.</w:t>
      </w:r>
      <w:r w:rsidR="00064EB0" w:rsidRPr="009B2ACC">
        <w:t xml:space="preserve"> </w:t>
      </w:r>
      <w:r w:rsidR="005026C1" w:rsidRPr="009B2ACC">
        <w:t>Apibendrinus 2019 m. pavasario, vasaros ir rudens sezonų metu atliktus aplinkos triukšmo tyrimų duomenis galima teigti, kad maksimalus triukšmo lygis tyrimo vietose kito nuo 50,3 iki 89,8 dBA. Ribinis dydis (70 dBA) dienos metu viršytas: pavasarį 27 matavimo vietose, vasarą 28 matavimo vietose, rudenį 29 matavimo vietose.</w:t>
      </w:r>
      <w:r w:rsidR="00F27907" w:rsidRPr="009B2ACC">
        <w:t xml:space="preserve"> Kadangi akustinio triukšmo matavimo vietos išdėstytos intensyvaus transporto eismo magistralių arba geležinkelio linijų atšakų aplinkoje bei šalia Klaipėdos valstybinio jūrų uosto teritorijos, o senamiestyje gatvių danga yra akmens grindinys, todėl darytina išvada, kad šie triukšmo šaltiniai buvo lemiantys</w:t>
      </w:r>
      <w:r w:rsidR="0086569A" w:rsidRPr="009B2ACC">
        <w:t>.</w:t>
      </w:r>
    </w:p>
    <w:p w14:paraId="4B07BE91" w14:textId="50FFA5B5" w:rsidR="00297035" w:rsidRPr="009B2ACC" w:rsidRDefault="00297035" w:rsidP="00CD2264">
      <w:pPr>
        <w:ind w:firstLine="426"/>
        <w:mirrorIndents/>
      </w:pPr>
      <w:r w:rsidRPr="009B2ACC">
        <w:rPr>
          <w:color w:val="B43412" w:themeColor="accent1" w:themeShade="BF"/>
        </w:rPr>
        <w:t>Gamtos paveldo objektai (gamtos vertybės</w:t>
      </w:r>
      <w:r w:rsidRPr="009B2ACC">
        <w:rPr>
          <w:rStyle w:val="Puslapioinaosnuoroda"/>
          <w:color w:val="B43412" w:themeColor="accent1" w:themeShade="BF"/>
        </w:rPr>
        <w:footnoteReference w:id="140"/>
      </w:r>
      <w:r w:rsidRPr="009B2ACC">
        <w:rPr>
          <w:color w:val="B43412" w:themeColor="accent1" w:themeShade="BF"/>
        </w:rPr>
        <w:t>).</w:t>
      </w:r>
      <w:r w:rsidRPr="009B2ACC">
        <w:t xml:space="preserve"> Naujai rengiamo Klaipėdos miesto bendrojo plano duomenimis, saugomos teritorijos Klaipėdos mieste užima 941,4 ha arba 9,6 proc. miesto ploto. Vertinant tai, kad Klaipėdoje pagal sukultūrinimo pobūdį ir mastą su nedidelėmis išimtimis vyrauja miestiškasis (urbanizuotas) kraštovaizdis, šis rodiklis  nėra  žemas  (vidutinis  šalyje –15,7 proc.).</w:t>
      </w:r>
    </w:p>
    <w:p w14:paraId="0326A6BB" w14:textId="6E876EFF" w:rsidR="00297035" w:rsidRPr="009B2ACC" w:rsidRDefault="00297035" w:rsidP="00CD2264">
      <w:pPr>
        <w:spacing w:after="0"/>
        <w:ind w:firstLine="406"/>
        <w:mirrorIndents/>
      </w:pPr>
      <w:r w:rsidRPr="009B2ACC">
        <w:t xml:space="preserve">Į </w:t>
      </w:r>
      <w:r w:rsidR="00FD5D29" w:rsidRPr="009B2ACC">
        <w:t xml:space="preserve">Klaipėdos miesto savivaldybės </w:t>
      </w:r>
      <w:r w:rsidRPr="009B2ACC">
        <w:t>teritorijos ribas patenka:</w:t>
      </w:r>
    </w:p>
    <w:p w14:paraId="7CD7168B" w14:textId="77777777" w:rsidR="00297035" w:rsidRPr="009B2ACC" w:rsidRDefault="00297035" w:rsidP="00297035">
      <w:pPr>
        <w:pStyle w:val="Sraopastraipa"/>
        <w:numPr>
          <w:ilvl w:val="0"/>
          <w:numId w:val="29"/>
        </w:numPr>
        <w:mirrorIndents/>
      </w:pPr>
      <w:r w:rsidRPr="009B2ACC">
        <w:t>1 nacionalinis parkas (Kuršių nerijos nacionalinis parkas – 935,1 ha miesto teritorijoje);</w:t>
      </w:r>
    </w:p>
    <w:p w14:paraId="6288BEB1" w14:textId="77777777" w:rsidR="00297035" w:rsidRPr="009B2ACC" w:rsidRDefault="00297035" w:rsidP="00297035">
      <w:pPr>
        <w:pStyle w:val="Sraopastraipa"/>
        <w:numPr>
          <w:ilvl w:val="0"/>
          <w:numId w:val="29"/>
        </w:numPr>
        <w:mirrorIndents/>
      </w:pPr>
      <w:r w:rsidRPr="009B2ACC">
        <w:t>1 regioninis parkas (Pajūrio regioninis parkas – 2,43 ha miesto teritorijoje);</w:t>
      </w:r>
    </w:p>
    <w:p w14:paraId="3308884F" w14:textId="77777777" w:rsidR="00297035" w:rsidRPr="009B2ACC" w:rsidRDefault="00297035" w:rsidP="00297035">
      <w:pPr>
        <w:pStyle w:val="Sraopastraipa"/>
        <w:numPr>
          <w:ilvl w:val="0"/>
          <w:numId w:val="29"/>
        </w:numPr>
        <w:mirrorIndents/>
      </w:pPr>
      <w:r w:rsidRPr="009B2ACC">
        <w:t>1 biosferos poligonas (Kuršių marių biosferos poligonas);</w:t>
      </w:r>
    </w:p>
    <w:p w14:paraId="696209C6" w14:textId="77777777" w:rsidR="00297035" w:rsidRPr="009B2ACC" w:rsidRDefault="00297035" w:rsidP="00297035">
      <w:pPr>
        <w:pStyle w:val="Sraopastraipa"/>
        <w:numPr>
          <w:ilvl w:val="0"/>
          <w:numId w:val="29"/>
        </w:numPr>
        <w:mirrorIndents/>
      </w:pPr>
      <w:r w:rsidRPr="009B2ACC">
        <w:t xml:space="preserve">1 draustinis (Smeltės botaninis draustinis – 3,65 ha miesto teritorijoje). </w:t>
      </w:r>
    </w:p>
    <w:p w14:paraId="711DF147" w14:textId="00E80C8C" w:rsidR="00297035" w:rsidRPr="009B2ACC" w:rsidRDefault="00297035" w:rsidP="00CD2264">
      <w:pPr>
        <w:ind w:firstLine="406"/>
        <w:mirrorIndents/>
      </w:pPr>
      <w:r w:rsidRPr="009B2ACC">
        <w:t>Klaipėdos mieste nėra įsteigtų vietinio lygmens (savivaldybės) saugomų draustinių.</w:t>
      </w:r>
    </w:p>
    <w:p w14:paraId="24BE36C4" w14:textId="77777777" w:rsidR="00297035" w:rsidRPr="009B2ACC" w:rsidRDefault="00297035" w:rsidP="00297035">
      <w:pPr>
        <w:spacing w:after="0"/>
        <w:mirrorIndents/>
        <w:jc w:val="center"/>
      </w:pPr>
      <w:r w:rsidRPr="009B2ACC">
        <w:rPr>
          <w:noProof/>
          <w:lang w:eastAsia="lt-LT"/>
        </w:rPr>
        <w:drawing>
          <wp:inline distT="0" distB="0" distL="0" distR="0" wp14:anchorId="78DFE666" wp14:editId="2E304423">
            <wp:extent cx="2674620" cy="1338195"/>
            <wp:effectExtent l="0" t="0" r="0" b="0"/>
            <wp:docPr id="66" name="Picture 66"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augomos teritorijos.png"/>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2697309" cy="1349547"/>
                    </a:xfrm>
                    <a:prstGeom prst="rect">
                      <a:avLst/>
                    </a:prstGeom>
                  </pic:spPr>
                </pic:pic>
              </a:graphicData>
            </a:graphic>
          </wp:inline>
        </w:drawing>
      </w:r>
    </w:p>
    <w:p w14:paraId="3047CE5A" w14:textId="0561E9EE" w:rsidR="00297035" w:rsidRPr="009B2ACC" w:rsidRDefault="009F3567" w:rsidP="00297035">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297035" w:rsidRPr="009B2ACC">
        <w:rPr>
          <w:i/>
          <w:iCs/>
          <w:color w:val="B43412" w:themeColor="accent1" w:themeShade="BF"/>
        </w:rPr>
        <w:t>.6.1.</w:t>
      </w:r>
      <w:r w:rsidR="00AE035E" w:rsidRPr="009B2ACC">
        <w:rPr>
          <w:i/>
          <w:iCs/>
          <w:color w:val="B43412" w:themeColor="accent1" w:themeShade="BF"/>
        </w:rPr>
        <w:t>6</w:t>
      </w:r>
      <w:r w:rsidR="00297035" w:rsidRPr="009B2ACC">
        <w:rPr>
          <w:i/>
          <w:iCs/>
          <w:color w:val="B43412" w:themeColor="accent1" w:themeShade="BF"/>
        </w:rPr>
        <w:t>. pav. Saugomos teritorijos Klaipėdos miesto teritorijos ribose ir gretimybėse</w:t>
      </w:r>
    </w:p>
    <w:p w14:paraId="4DC421AB" w14:textId="77777777" w:rsidR="00297035" w:rsidRPr="009B2ACC" w:rsidRDefault="00297035" w:rsidP="00297035">
      <w:pPr>
        <w:tabs>
          <w:tab w:val="left" w:pos="1080"/>
        </w:tabs>
        <w:mirrorIndents/>
        <w:jc w:val="right"/>
        <w:rPr>
          <w:i/>
          <w:iCs/>
          <w:sz w:val="20"/>
          <w:szCs w:val="20"/>
        </w:rPr>
      </w:pPr>
      <w:r w:rsidRPr="009B2ACC">
        <w:rPr>
          <w:i/>
          <w:iCs/>
          <w:sz w:val="20"/>
          <w:szCs w:val="20"/>
        </w:rPr>
        <w:t xml:space="preserve">Šaltinis: sudaryta autorių </w:t>
      </w:r>
    </w:p>
    <w:p w14:paraId="784C8831" w14:textId="08DF9081" w:rsidR="00297035" w:rsidRPr="009B2ACC" w:rsidRDefault="00297035" w:rsidP="00CD2264">
      <w:pPr>
        <w:spacing w:after="0"/>
        <w:ind w:firstLine="360"/>
        <w:mirrorIndents/>
      </w:pPr>
      <w:r w:rsidRPr="009B2ACC">
        <w:rPr>
          <w:color w:val="B43412" w:themeColor="accent1" w:themeShade="BF"/>
        </w:rPr>
        <w:t>Europos ekologinis tinklas „Natura 2000“</w:t>
      </w:r>
      <w:r w:rsidRPr="009B2ACC">
        <w:t xml:space="preserve"> — Europos </w:t>
      </w:r>
      <w:r w:rsidR="00B75692" w:rsidRPr="009B2ACC">
        <w:t>B</w:t>
      </w:r>
      <w:r w:rsidRPr="009B2ACC">
        <w:t xml:space="preserve">endrijos svarbos saugomų teritorijų bendras tinklas, </w:t>
      </w:r>
      <w:r w:rsidR="00A16305" w:rsidRPr="009B2ACC">
        <w:t>kurį sudaro</w:t>
      </w:r>
      <w:r w:rsidRPr="009B2ACC">
        <w:t xml:space="preserve"> teritorij</w:t>
      </w:r>
      <w:r w:rsidR="00A16305" w:rsidRPr="009B2ACC">
        <w:t>os</w:t>
      </w:r>
      <w:r w:rsidRPr="009B2ACC">
        <w:t>, įtraukt</w:t>
      </w:r>
      <w:r w:rsidR="00A16305" w:rsidRPr="009B2ACC">
        <w:t xml:space="preserve">os </w:t>
      </w:r>
      <w:r w:rsidRPr="009B2ACC">
        <w:t>į  L</w:t>
      </w:r>
      <w:r w:rsidR="00A16305" w:rsidRPr="009B2ACC">
        <w:t xml:space="preserve">ietuvos </w:t>
      </w:r>
      <w:r w:rsidRPr="009B2ACC">
        <w:t>R</w:t>
      </w:r>
      <w:r w:rsidR="00A16305" w:rsidRPr="009B2ACC">
        <w:t>espublikos</w:t>
      </w:r>
      <w:r w:rsidRPr="009B2ACC">
        <w:t xml:space="preserve"> Vyriausybės patvirtintus  buveinių  ir  paukščių  apsaugai  svarbių teritorijų sąrašus, taip pat teritorijų, įtrauktų </w:t>
      </w:r>
      <w:r w:rsidR="00A16305" w:rsidRPr="009B2ACC">
        <w:t>į</w:t>
      </w:r>
      <w:r w:rsidRPr="009B2ACC">
        <w:t xml:space="preserve"> L</w:t>
      </w:r>
      <w:r w:rsidR="00A16305" w:rsidRPr="009B2ACC">
        <w:t>ietuvos Respublikos</w:t>
      </w:r>
      <w:r w:rsidRPr="009B2ACC">
        <w:t xml:space="preserve"> Vyriausybės įgaliotos  institucijos  tvirtinamą vietovių, atitinkančių buveinių apsaugai svarbių teritorijų atrankos kriterijus, sąrašą, ir skirtas išsaugoti, palaikyti ir,</w:t>
      </w:r>
      <w:r w:rsidR="00A16305" w:rsidRPr="009B2ACC">
        <w:t xml:space="preserve"> </w:t>
      </w:r>
      <w:r w:rsidRPr="009B2ACC">
        <w:t xml:space="preserve">prireikus, atkurti iki tinkamos apsaugos būklės natūralius buveinių tipus ir gyvūnų bei augalų rūšis jų natūraliame paplitimo areale. Į Klaipėdos miesto savivaldybės teritorijos ribas patenka ir ribojasi šios „Natura 2000“ teritorijos: </w:t>
      </w:r>
    </w:p>
    <w:p w14:paraId="2B11AF4C" w14:textId="34B3E0E6" w:rsidR="00297035" w:rsidRPr="009B2ACC" w:rsidRDefault="00A16305" w:rsidP="00297035">
      <w:pPr>
        <w:pStyle w:val="Sraopastraipa"/>
        <w:numPr>
          <w:ilvl w:val="0"/>
          <w:numId w:val="30"/>
        </w:numPr>
        <w:contextualSpacing w:val="0"/>
        <w:mirrorIndents/>
      </w:pPr>
      <w:r w:rsidRPr="009B2ACC">
        <w:t>p</w:t>
      </w:r>
      <w:r w:rsidR="00297035" w:rsidRPr="009B2ACC">
        <w:t xml:space="preserve">aukščių apsaugai svarbios teritorijos (PAST): Kuršių marios (1,05 ha miesto teritorijoje), Kuršių nerijos nacionalinis parkas (400,58 ha miesto teritorijoje), Baltijos jūros priekrantė (ribojasi su miesto teritorija); </w:t>
      </w:r>
    </w:p>
    <w:p w14:paraId="607EB4E0" w14:textId="73C7AF71" w:rsidR="00297035" w:rsidRPr="009B2ACC" w:rsidRDefault="00A16305" w:rsidP="00297035">
      <w:pPr>
        <w:pStyle w:val="Sraopastraipa"/>
        <w:numPr>
          <w:ilvl w:val="0"/>
          <w:numId w:val="30"/>
        </w:numPr>
        <w:contextualSpacing w:val="0"/>
        <w:mirrorIndents/>
      </w:pPr>
      <w:r w:rsidRPr="009B2ACC">
        <w:t>b</w:t>
      </w:r>
      <w:r w:rsidR="00297035" w:rsidRPr="009B2ACC">
        <w:t>uveinių apsaugai svarbios teritorijos (BAST): Kuršių marios (ribojasi su miesto teritorija), Kuršių nerija (400,58 ha miesto teritorijoje), Baltijos jūros priekrantė (ribojasi su miesto teritorija).</w:t>
      </w:r>
    </w:p>
    <w:p w14:paraId="77EDCD0A" w14:textId="3829754D" w:rsidR="00297035" w:rsidRPr="009B2ACC" w:rsidRDefault="00297035" w:rsidP="00CD2264">
      <w:pPr>
        <w:ind w:firstLine="360"/>
        <w:mirrorIndents/>
      </w:pPr>
      <w:r w:rsidRPr="009B2ACC">
        <w:t>Miesto kraštovaizdžio apsaugai, turizmo konkurencingum</w:t>
      </w:r>
      <w:r w:rsidR="00A16305" w:rsidRPr="009B2ACC">
        <w:t>ui</w:t>
      </w:r>
      <w:r w:rsidRPr="009B2ACC">
        <w:t xml:space="preserve"> didin</w:t>
      </w:r>
      <w:r w:rsidR="00A16305" w:rsidRPr="009B2ACC">
        <w:t>t</w:t>
      </w:r>
      <w:r w:rsidRPr="009B2ACC">
        <w:t xml:space="preserve">i svarbios ne tik saugomos teritorijos, bet ir pavieniai gamtos paveldo objektai. </w:t>
      </w:r>
      <w:r w:rsidR="00D34689" w:rsidRPr="009B2ACC">
        <w:t>Klaipėdos miesto savivaldybės</w:t>
      </w:r>
      <w:r w:rsidRPr="009B2ACC">
        <w:t xml:space="preserve"> teritorijoje yra 1 valstybės saugomas (Storoji liepa</w:t>
      </w:r>
      <w:r w:rsidRPr="009B2ACC">
        <w:rPr>
          <w:rStyle w:val="Puslapioinaosnuoroda"/>
        </w:rPr>
        <w:footnoteReference w:id="141"/>
      </w:r>
      <w:r w:rsidRPr="009B2ACC">
        <w:t>) ir 5 savivaldybės saugomi (Bibliotekos ąžuolas, Paupio ąžuolas, Plačiašakis ąžuolas, Skvero ąžuolas, Storasis uosis) gamtos paveldo objektai.</w:t>
      </w:r>
    </w:p>
    <w:p w14:paraId="1FEE395A" w14:textId="6EF2B109" w:rsidR="005121BC" w:rsidRPr="009B2ACC" w:rsidRDefault="009F3567" w:rsidP="00686FA0">
      <w:pPr>
        <w:pStyle w:val="Antrat3"/>
        <w:spacing w:before="0"/>
        <w:mirrorIndents/>
      </w:pPr>
      <w:bookmarkStart w:id="57" w:name="_Toc67847770"/>
      <w:r w:rsidRPr="009B2ACC">
        <w:t>2</w:t>
      </w:r>
      <w:r w:rsidR="001E1E87" w:rsidRPr="009B2ACC">
        <w:t>.6.2.</w:t>
      </w:r>
      <w:r w:rsidR="00DA1E9C" w:rsidRPr="009B2ACC">
        <w:t xml:space="preserve"> </w:t>
      </w:r>
      <w:r w:rsidR="001E1E87" w:rsidRPr="009B2ACC">
        <w:t>Ekosistemų stabilumo išsaugojimas</w:t>
      </w:r>
      <w:bookmarkEnd w:id="57"/>
    </w:p>
    <w:p w14:paraId="668D542E" w14:textId="03B76D3F" w:rsidR="001E1E87" w:rsidRPr="009B2ACC" w:rsidRDefault="00F0552A" w:rsidP="00CD2264">
      <w:pPr>
        <w:ind w:firstLine="426"/>
      </w:pPr>
      <w:r w:rsidRPr="009B2ACC">
        <w:t>L</w:t>
      </w:r>
      <w:r w:rsidR="00A16305" w:rsidRPr="009B2ACC">
        <w:t>ietuvos Respublikos</w:t>
      </w:r>
      <w:r w:rsidRPr="009B2ACC">
        <w:t xml:space="preserve"> aplinkos ministerija </w:t>
      </w:r>
      <w:r w:rsidRPr="009B2ACC">
        <w:rPr>
          <w:color w:val="B43412" w:themeColor="accent1" w:themeShade="BF"/>
        </w:rPr>
        <w:t>ekosistemines paslaugas</w:t>
      </w:r>
      <w:r w:rsidRPr="009B2ACC">
        <w:t xml:space="preserve"> (toliau – EP) apibrėžia kaip gamtos siūlomus sumanius, ekonomiškus ir integruotus ilgalaikius sprendimus daugeliui visuomenės problemų, tokių kaip klimato pokyčiai, gamtinių grėsmių rizika ir tarša, žmonių sveikata ir gerovė.</w:t>
      </w:r>
      <w:r w:rsidR="006A209D" w:rsidRPr="009B2ACC">
        <w:t xml:space="preserve"> </w:t>
      </w:r>
      <w:r w:rsidR="000D1EB8" w:rsidRPr="009B2ACC">
        <w:t>EP ir jų priklausomybė</w:t>
      </w:r>
      <w:r w:rsidR="00963EC8" w:rsidRPr="009B2ACC">
        <w:t>s</w:t>
      </w:r>
      <w:r w:rsidR="000D1EB8" w:rsidRPr="009B2ACC">
        <w:t xml:space="preserve"> nuo biologine įvairove turtingų, gyvybingų ekosistemų </w:t>
      </w:r>
      <w:r w:rsidR="00963EC8" w:rsidRPr="009B2ACC">
        <w:t xml:space="preserve">suvokimas yra </w:t>
      </w:r>
      <w:r w:rsidR="00A16305" w:rsidRPr="009B2ACC">
        <w:t>gana</w:t>
      </w:r>
      <w:r w:rsidR="00963EC8" w:rsidRPr="009B2ACC">
        <w:t xml:space="preserve"> naujas reiškinys, </w:t>
      </w:r>
      <w:r w:rsidR="004920B1" w:rsidRPr="009B2ACC">
        <w:t xml:space="preserve">o jų principai vis dar menkai </w:t>
      </w:r>
      <w:r w:rsidR="00FC4FCC" w:rsidRPr="009B2ACC">
        <w:t>integruojami ir taikomi</w:t>
      </w:r>
      <w:r w:rsidR="004920B1" w:rsidRPr="009B2ACC">
        <w:t xml:space="preserve"> </w:t>
      </w:r>
      <w:r w:rsidR="00BF6801" w:rsidRPr="009B2ACC">
        <w:t xml:space="preserve">priimant </w:t>
      </w:r>
      <w:r w:rsidR="002D4BEE" w:rsidRPr="009B2ACC">
        <w:t xml:space="preserve">susijusius </w:t>
      </w:r>
      <w:r w:rsidR="00BF6801" w:rsidRPr="009B2ACC">
        <w:t>viešojo administravimo sprendimus</w:t>
      </w:r>
      <w:r w:rsidR="002D4BEE" w:rsidRPr="009B2ACC">
        <w:t>.</w:t>
      </w:r>
    </w:p>
    <w:p w14:paraId="10A45F50" w14:textId="2EE6CF32" w:rsidR="007A4426" w:rsidRPr="009B2ACC" w:rsidRDefault="00FC4FCC" w:rsidP="00CD2264">
      <w:pPr>
        <w:ind w:firstLine="426"/>
      </w:pPr>
      <w:r w:rsidRPr="009B2ACC">
        <w:t>ES ekosistemų ir jų teikiamų paslaugų integravimo gair</w:t>
      </w:r>
      <w:r w:rsidR="00BD7D4E" w:rsidRPr="009B2ACC">
        <w:t>ės nurodo, kad urbanizuotose vietovėse įrengti tinkamo dydžio ir kokybės želdynai gali sumažinti oro taršą, triukšmą</w:t>
      </w:r>
      <w:r w:rsidR="00920365" w:rsidRPr="009B2ACC">
        <w:t>,</w:t>
      </w:r>
      <w:r w:rsidR="00BD7D4E" w:rsidRPr="009B2ACC">
        <w:t xml:space="preserve"> ekstremalių oro sąlygų, tokių kaip karščio bangos, sausra ir potvyniai, poveikį</w:t>
      </w:r>
      <w:r w:rsidR="00920365" w:rsidRPr="009B2ACC">
        <w:t>,</w:t>
      </w:r>
      <w:r w:rsidR="00BD7D4E" w:rsidRPr="009B2ACC">
        <w:t xml:space="preserve"> padidinti gyvenamųjų vietovių patrauklumą</w:t>
      </w:r>
      <w:r w:rsidR="00A16305" w:rsidRPr="009B2ACC">
        <w:t>,</w:t>
      </w:r>
      <w:r w:rsidR="00920365" w:rsidRPr="009B2ACC">
        <w:t xml:space="preserve"> skatinti visuomenės narių aktyvumą</w:t>
      </w:r>
      <w:r w:rsidR="00557473" w:rsidRPr="009B2ACC">
        <w:t>, o tuo pačiu ir jų sveikatos būklės gerinimą.</w:t>
      </w:r>
      <w:r w:rsidR="00BD7D4E" w:rsidRPr="009B2ACC">
        <w:t xml:space="preserve"> </w:t>
      </w:r>
      <w:r w:rsidR="003725C6" w:rsidRPr="009B2ACC">
        <w:t>Taigi</w:t>
      </w:r>
      <w:r w:rsidR="007A0871" w:rsidRPr="009B2ACC">
        <w:t>,</w:t>
      </w:r>
      <w:r w:rsidR="00115E62" w:rsidRPr="009B2ACC">
        <w:t xml:space="preserve"> gamta paremti sprendimai yra veiksmai, įkvepia</w:t>
      </w:r>
      <w:r w:rsidR="003E7A16" w:rsidRPr="009B2ACC">
        <w:t>mi</w:t>
      </w:r>
      <w:r w:rsidR="00115E62" w:rsidRPr="009B2ACC">
        <w:t xml:space="preserve"> ir palaiko</w:t>
      </w:r>
      <w:r w:rsidR="003E7A16" w:rsidRPr="009B2ACC">
        <w:t>mi</w:t>
      </w:r>
      <w:r w:rsidR="00115E62" w:rsidRPr="009B2ACC">
        <w:t xml:space="preserve"> gamt</w:t>
      </w:r>
      <w:r w:rsidR="001A60F1" w:rsidRPr="009B2ACC">
        <w:t>os</w:t>
      </w:r>
      <w:r w:rsidR="00115E62" w:rsidRPr="009B2ACC">
        <w:t>,</w:t>
      </w:r>
      <w:r w:rsidR="001A60F1" w:rsidRPr="009B2ACC">
        <w:t xml:space="preserve"> tuo pat metu</w:t>
      </w:r>
      <w:r w:rsidR="00115E62" w:rsidRPr="009B2ACC">
        <w:t xml:space="preserve"> teikia</w:t>
      </w:r>
      <w:r w:rsidR="001A60F1" w:rsidRPr="009B2ACC">
        <w:t>ntys</w:t>
      </w:r>
      <w:r w:rsidR="00115E62" w:rsidRPr="009B2ACC">
        <w:t xml:space="preserve"> ekologinę, socialinę ir ekonominę naudą</w:t>
      </w:r>
      <w:r w:rsidR="001A60F1" w:rsidRPr="009B2ACC">
        <w:t>.</w:t>
      </w:r>
    </w:p>
    <w:p w14:paraId="4C9DB778" w14:textId="4273655D" w:rsidR="000659E3" w:rsidRPr="009B2ACC" w:rsidRDefault="000659E3" w:rsidP="00CD2264">
      <w:pPr>
        <w:ind w:firstLine="426"/>
      </w:pPr>
      <w:r w:rsidRPr="009B2ACC">
        <w:t>Urbanistiniame kontekste ekosistemų stabilumas suprantamas</w:t>
      </w:r>
      <w:r w:rsidR="006E4488" w:rsidRPr="009B2ACC">
        <w:t xml:space="preserve"> kaip žaliųjų zonų</w:t>
      </w:r>
      <w:r w:rsidR="005328D6" w:rsidRPr="009B2ACC">
        <w:t>, parkų, skverų</w:t>
      </w:r>
      <w:r w:rsidR="008576F1" w:rsidRPr="009B2ACC">
        <w:t>, botanikos sodų</w:t>
      </w:r>
      <w:r w:rsidR="006E4488" w:rsidRPr="009B2ACC">
        <w:t xml:space="preserve"> </w:t>
      </w:r>
      <w:r w:rsidR="005328D6" w:rsidRPr="009B2ACC">
        <w:t xml:space="preserve">integravimas </w:t>
      </w:r>
      <w:r w:rsidR="008576F1" w:rsidRPr="009B2ACC">
        <w:t>į teritorijų planavimo procesus</w:t>
      </w:r>
      <w:r w:rsidR="00DE037D" w:rsidRPr="009B2ACC">
        <w:t>.</w:t>
      </w:r>
    </w:p>
    <w:p w14:paraId="08A81173" w14:textId="67A78BAD" w:rsidR="00604B3B" w:rsidRPr="009B2ACC" w:rsidRDefault="00BF33A3" w:rsidP="00CD2264">
      <w:pPr>
        <w:ind w:firstLine="426"/>
      </w:pPr>
      <w:r w:rsidRPr="009B2ACC">
        <w:t xml:space="preserve">Pagal </w:t>
      </w:r>
      <w:r w:rsidR="00562E96" w:rsidRPr="009B2ACC">
        <w:t>KMS BPK</w:t>
      </w:r>
      <w:r w:rsidR="00440D2A" w:rsidRPr="009B2ACC">
        <w:t xml:space="preserve"> esamos būklės</w:t>
      </w:r>
      <w:r w:rsidR="008B15B2" w:rsidRPr="009B2ACC">
        <w:t xml:space="preserve"> duomenis, 2016 m. </w:t>
      </w:r>
      <w:r w:rsidR="00780311" w:rsidRPr="009B2ACC">
        <w:t>bendra žaliųjų plotų sistema Klaipėdos mieste užėmė 3</w:t>
      </w:r>
      <w:r w:rsidR="007A0871" w:rsidRPr="009B2ACC">
        <w:t xml:space="preserve"> </w:t>
      </w:r>
      <w:r w:rsidR="00780311" w:rsidRPr="009B2ACC">
        <w:t>191,49 ha, iš kuri</w:t>
      </w:r>
      <w:r w:rsidR="00A16305" w:rsidRPr="009B2ACC">
        <w:t>os</w:t>
      </w:r>
      <w:r w:rsidR="00780311" w:rsidRPr="009B2ACC">
        <w:t xml:space="preserve"> atskirieji želdynai (inventorizuoti) sudarė 178,97 ha</w:t>
      </w:r>
      <w:r w:rsidR="007A0871" w:rsidRPr="009B2ACC">
        <w:t xml:space="preserve"> (5,6 proc.)</w:t>
      </w:r>
      <w:r w:rsidR="00780311" w:rsidRPr="009B2ACC">
        <w:t>, kiti neidentifikuoti želdynai ir želdiniai, žolinė augalija – 994,91 ha</w:t>
      </w:r>
      <w:r w:rsidR="007A0871" w:rsidRPr="009B2ACC">
        <w:t xml:space="preserve"> (31,2 proc.)</w:t>
      </w:r>
      <w:r w:rsidR="00780311" w:rsidRPr="009B2ACC">
        <w:t>, miškai – 2017,61 ha</w:t>
      </w:r>
      <w:r w:rsidR="007A0871" w:rsidRPr="009B2ACC">
        <w:t xml:space="preserve"> (63,2 proc.)</w:t>
      </w:r>
      <w:r w:rsidR="00780311" w:rsidRPr="009B2ACC">
        <w:t xml:space="preserve">. </w:t>
      </w:r>
      <w:r w:rsidR="0067023F" w:rsidRPr="009B2ACC">
        <w:t>Savo ruožtu,</w:t>
      </w:r>
      <w:r w:rsidR="004342EC" w:rsidRPr="009B2ACC">
        <w:t xml:space="preserve"> </w:t>
      </w:r>
      <w:r w:rsidR="00562E96" w:rsidRPr="009B2ACC">
        <w:t>KMS BPK</w:t>
      </w:r>
      <w:r w:rsidR="004342EC" w:rsidRPr="009B2ACC">
        <w:t xml:space="preserve"> sprendiniai</w:t>
      </w:r>
      <w:r w:rsidR="0025435B" w:rsidRPr="009B2ACC">
        <w:t xml:space="preserve">s numatomas miesto urbanizavimas, žaliųjų plotų </w:t>
      </w:r>
      <w:r w:rsidR="00947700" w:rsidRPr="009B2ACC">
        <w:t xml:space="preserve">sistemos mažinimas iki </w:t>
      </w:r>
      <w:r w:rsidR="00443144" w:rsidRPr="009B2ACC">
        <w:t>2</w:t>
      </w:r>
      <w:r w:rsidR="007A0871" w:rsidRPr="009B2ACC">
        <w:t xml:space="preserve"> </w:t>
      </w:r>
      <w:r w:rsidR="00443144" w:rsidRPr="009B2ACC">
        <w:t>831,6 ha</w:t>
      </w:r>
      <w:r w:rsidR="007A0871" w:rsidRPr="009B2ACC">
        <w:t xml:space="preserve"> (arba 11,3 proc.)</w:t>
      </w:r>
      <w:r w:rsidR="00B26395" w:rsidRPr="009B2ACC">
        <w:t>.</w:t>
      </w:r>
      <w:r w:rsidR="00EF40A9" w:rsidRPr="009B2ACC">
        <w:t xml:space="preserve"> Teritorijų planavimo dokumentų išorinės ir vidinės prieštaros (tiek KVJU BP, tiek KMS BPK) kelia didžiulę grėsm</w:t>
      </w:r>
      <w:r w:rsidR="00B75692" w:rsidRPr="009B2ACC">
        <w:t>ę</w:t>
      </w:r>
      <w:r w:rsidR="00EF40A9" w:rsidRPr="009B2ACC">
        <w:t xml:space="preserve"> vietos ekosistemų stabilumui.</w:t>
      </w:r>
    </w:p>
    <w:p w14:paraId="420F794E" w14:textId="68B12288" w:rsidR="00E40DED" w:rsidRPr="009B2ACC" w:rsidRDefault="009F3567" w:rsidP="00686FA0">
      <w:pPr>
        <w:pStyle w:val="Antrat3"/>
        <w:spacing w:before="0"/>
        <w:mirrorIndents/>
      </w:pPr>
      <w:bookmarkStart w:id="58" w:name="_Toc67847771"/>
      <w:r w:rsidRPr="009B2ACC">
        <w:t>2</w:t>
      </w:r>
      <w:r w:rsidR="00E40DED" w:rsidRPr="009B2ACC">
        <w:t>.6.</w:t>
      </w:r>
      <w:r w:rsidR="005121BC" w:rsidRPr="009B2ACC">
        <w:t>3</w:t>
      </w:r>
      <w:r w:rsidR="00E40DED" w:rsidRPr="009B2ACC">
        <w:t>. Atliekų tvarkymas</w:t>
      </w:r>
      <w:bookmarkEnd w:id="58"/>
    </w:p>
    <w:p w14:paraId="21CADFAA" w14:textId="45D183FA" w:rsidR="009613F3" w:rsidRPr="009B2ACC" w:rsidRDefault="00E40DED" w:rsidP="00CD2264">
      <w:pPr>
        <w:ind w:firstLine="426"/>
        <w:mirrorIndents/>
        <w:rPr>
          <w:rFonts w:cstheme="minorHAnsi"/>
          <w:lang w:eastAsia="sv-SE"/>
        </w:rPr>
      </w:pPr>
      <w:r w:rsidRPr="009B2ACC">
        <w:rPr>
          <w:rFonts w:cstheme="minorHAnsi"/>
          <w:lang w:eastAsia="sv-SE"/>
        </w:rPr>
        <w:t>Pagal L</w:t>
      </w:r>
      <w:r w:rsidR="00A16305" w:rsidRPr="009B2ACC">
        <w:rPr>
          <w:rFonts w:cstheme="minorHAnsi"/>
          <w:lang w:eastAsia="sv-SE"/>
        </w:rPr>
        <w:t>ietuvos Respublikos</w:t>
      </w:r>
      <w:r w:rsidRPr="009B2ACC">
        <w:rPr>
          <w:rFonts w:cstheme="minorHAnsi"/>
          <w:lang w:eastAsia="sv-SE"/>
        </w:rPr>
        <w:t xml:space="preserve"> atliekų tvarkymo įstatymo nuostatas, pagrindinę </w:t>
      </w:r>
      <w:r w:rsidRPr="009B2ACC">
        <w:rPr>
          <w:rFonts w:cstheme="minorHAnsi"/>
          <w:bCs/>
          <w:color w:val="B43412" w:themeColor="accent1" w:themeShade="BF"/>
          <w:lang w:eastAsia="sv-SE"/>
        </w:rPr>
        <w:t>atliekų tvarkymo</w:t>
      </w:r>
      <w:r w:rsidRPr="009B2ACC">
        <w:rPr>
          <w:rStyle w:val="Puslapioinaosnuoroda"/>
          <w:rFonts w:cstheme="minorHAnsi"/>
          <w:lang w:eastAsia="sv-SE"/>
        </w:rPr>
        <w:footnoteReference w:id="142"/>
      </w:r>
      <w:r w:rsidRPr="009B2ACC">
        <w:rPr>
          <w:rFonts w:cstheme="minorHAnsi"/>
          <w:lang w:eastAsia="sv-SE"/>
        </w:rPr>
        <w:t xml:space="preserve"> sistemos organizavimo funkciją atlieka savivaldos institucijos.</w:t>
      </w:r>
      <w:r w:rsidRPr="009B2ACC">
        <w:rPr>
          <w:rFonts w:cstheme="minorHAnsi"/>
        </w:rPr>
        <w:t xml:space="preserve"> </w:t>
      </w:r>
      <w:r w:rsidR="00D34689" w:rsidRPr="009B2ACC">
        <w:rPr>
          <w:rFonts w:cstheme="minorHAnsi"/>
          <w:lang w:eastAsia="sv-SE"/>
        </w:rPr>
        <w:t>Klaipėdos miesto savivaldybės</w:t>
      </w:r>
      <w:r w:rsidRPr="009B2ACC">
        <w:rPr>
          <w:rFonts w:cstheme="minorHAnsi"/>
          <w:lang w:eastAsia="sv-SE"/>
        </w:rPr>
        <w:t xml:space="preserve"> atliekų tvarkymo sistema yra </w:t>
      </w:r>
      <w:r w:rsidR="005133FC" w:rsidRPr="009B2ACC">
        <w:rPr>
          <w:rFonts w:cstheme="minorHAnsi"/>
          <w:lang w:eastAsia="sv-SE"/>
        </w:rPr>
        <w:t>Klaipėdos</w:t>
      </w:r>
      <w:r w:rsidRPr="009B2ACC">
        <w:rPr>
          <w:rFonts w:cstheme="minorHAnsi"/>
          <w:lang w:eastAsia="sv-SE"/>
        </w:rPr>
        <w:t xml:space="preserve"> regiono komunalinių atliekų tvarkymo sistemos dalis. </w:t>
      </w:r>
    </w:p>
    <w:p w14:paraId="3613E485" w14:textId="74C83685" w:rsidR="005133FC" w:rsidRPr="009B2ACC" w:rsidRDefault="005133FC" w:rsidP="00CD2264">
      <w:pPr>
        <w:ind w:firstLine="426"/>
        <w:mirrorIndents/>
        <w:rPr>
          <w:rFonts w:cstheme="minorHAnsi"/>
          <w:lang w:eastAsia="sv-SE"/>
        </w:rPr>
      </w:pPr>
      <w:r w:rsidRPr="009B2ACC">
        <w:rPr>
          <w:rFonts w:cstheme="minorHAnsi"/>
          <w:lang w:eastAsia="sv-SE"/>
        </w:rPr>
        <w:t>Nuo 2008 m. KMSA koncesijos sutartimi komunalinį atliekų tvarkymo administravimą Klaipėdos mieste pavedė vykdyti UAB „Klaipėdos regiono atliekų tvarkymo centr</w:t>
      </w:r>
      <w:r w:rsidR="00A16305" w:rsidRPr="009B2ACC">
        <w:rPr>
          <w:rFonts w:cstheme="minorHAnsi"/>
          <w:lang w:eastAsia="sv-SE"/>
        </w:rPr>
        <w:t>ui</w:t>
      </w:r>
      <w:r w:rsidRPr="009B2ACC">
        <w:rPr>
          <w:rFonts w:cstheme="minorHAnsi"/>
          <w:lang w:eastAsia="sv-SE"/>
        </w:rPr>
        <w:t>“ (toliau – KRATC)</w:t>
      </w:r>
      <w:r w:rsidR="00904E58" w:rsidRPr="009B2ACC">
        <w:rPr>
          <w:rFonts w:cstheme="minorHAnsi"/>
          <w:lang w:eastAsia="sv-SE"/>
        </w:rPr>
        <w:t>, o UAB „Ecoservice Klaipėda“</w:t>
      </w:r>
      <w:r w:rsidRPr="009B2ACC">
        <w:rPr>
          <w:rFonts w:cstheme="minorHAnsi"/>
          <w:lang w:eastAsia="sv-SE"/>
        </w:rPr>
        <w:t xml:space="preserve"> </w:t>
      </w:r>
      <w:r w:rsidR="00E47524" w:rsidRPr="00E47524">
        <w:rPr>
          <w:rFonts w:cstheme="minorHAnsi"/>
          <w:lang w:eastAsia="sv-SE"/>
        </w:rPr>
        <w:t xml:space="preserve">2018–2022 m. surenka ir išveža Klaipėdos miesto savivaldybės teritorijoje </w:t>
      </w:r>
      <w:r w:rsidRPr="00E47524">
        <w:rPr>
          <w:rFonts w:cstheme="minorHAnsi"/>
          <w:lang w:eastAsia="sv-SE"/>
        </w:rPr>
        <w:t>susidarančias antri</w:t>
      </w:r>
      <w:r w:rsidRPr="009B2ACC">
        <w:rPr>
          <w:rFonts w:cstheme="minorHAnsi"/>
          <w:lang w:eastAsia="sv-SE"/>
        </w:rPr>
        <w:t>nes žaliavas, biologiškai skaidžias, didžiąsias, elektros ir elektroninės įrangos buityje susidarančias atliekas.</w:t>
      </w:r>
    </w:p>
    <w:p w14:paraId="6BC13496" w14:textId="1C5609A6" w:rsidR="00866077" w:rsidRPr="009B2ACC" w:rsidRDefault="0017366C" w:rsidP="00CD2264">
      <w:pPr>
        <w:ind w:firstLine="426"/>
        <w:mirrorIndents/>
        <w:rPr>
          <w:rFonts w:cstheme="minorHAnsi"/>
          <w:lang w:eastAsia="sv-SE"/>
        </w:rPr>
      </w:pPr>
      <w:r w:rsidRPr="009B2ACC">
        <w:rPr>
          <w:rFonts w:cstheme="minorHAnsi"/>
          <w:lang w:eastAsia="sv-SE"/>
        </w:rPr>
        <w:t xml:space="preserve">VšĮ Aplinkos apsaugos agentūros </w:t>
      </w:r>
      <w:r w:rsidR="006B1B4D" w:rsidRPr="009B2ACC">
        <w:rPr>
          <w:rFonts w:cstheme="minorHAnsi"/>
          <w:lang w:eastAsia="sv-SE"/>
        </w:rPr>
        <w:t xml:space="preserve">(toliau – AAA) </w:t>
      </w:r>
      <w:r w:rsidRPr="009B2ACC">
        <w:rPr>
          <w:rFonts w:cstheme="minorHAnsi"/>
          <w:lang w:eastAsia="sv-SE"/>
        </w:rPr>
        <w:t>duomenimis, 2017 m.</w:t>
      </w:r>
      <w:r w:rsidRPr="009B2ACC">
        <w:rPr>
          <w:rStyle w:val="Puslapioinaosnuoroda"/>
          <w:rFonts w:cstheme="minorHAnsi"/>
          <w:lang w:eastAsia="sv-SE"/>
        </w:rPr>
        <w:footnoteReference w:id="143"/>
      </w:r>
      <w:r w:rsidRPr="009B2ACC">
        <w:rPr>
          <w:rFonts w:cstheme="minorHAnsi"/>
          <w:lang w:eastAsia="sv-SE"/>
        </w:rPr>
        <w:t xml:space="preserve"> Klaipėdos mieste buvo įrengtos 495 antrinių žaliavų konteinerių aikštelės</w:t>
      </w:r>
      <w:r w:rsidR="00866077" w:rsidRPr="009B2ACC">
        <w:rPr>
          <w:rFonts w:cstheme="minorHAnsi"/>
          <w:lang w:eastAsia="sv-SE"/>
        </w:rPr>
        <w:t xml:space="preserve"> – tai </w:t>
      </w:r>
      <w:r w:rsidR="00A16305" w:rsidRPr="009B2ACC">
        <w:rPr>
          <w:rFonts w:cstheme="minorHAnsi"/>
          <w:lang w:eastAsia="sv-SE"/>
        </w:rPr>
        <w:t xml:space="preserve">yra </w:t>
      </w:r>
      <w:r w:rsidR="007A0871" w:rsidRPr="009B2ACC">
        <w:rPr>
          <w:rFonts w:cstheme="minorHAnsi"/>
          <w:lang w:eastAsia="sv-SE"/>
        </w:rPr>
        <w:t xml:space="preserve">67,3 proc. </w:t>
      </w:r>
      <w:r w:rsidR="00866077" w:rsidRPr="009B2ACC">
        <w:rPr>
          <w:rFonts w:cstheme="minorHAnsi"/>
          <w:lang w:eastAsia="sv-SE"/>
        </w:rPr>
        <w:t xml:space="preserve">daugiau nei Šiaulių mieste (297 aikštelės), bet </w:t>
      </w:r>
      <w:r w:rsidR="007A0871" w:rsidRPr="009B2ACC">
        <w:rPr>
          <w:rFonts w:cstheme="minorHAnsi"/>
          <w:lang w:eastAsia="sv-SE"/>
        </w:rPr>
        <w:t xml:space="preserve">15,5 proc. </w:t>
      </w:r>
      <w:r w:rsidR="00866077" w:rsidRPr="009B2ACC">
        <w:rPr>
          <w:rFonts w:cstheme="minorHAnsi"/>
          <w:lang w:eastAsia="sv-SE"/>
        </w:rPr>
        <w:t>mažiau nei Vilniaus</w:t>
      </w:r>
      <w:r w:rsidR="007A0871" w:rsidRPr="009B2ACC">
        <w:rPr>
          <w:rFonts w:cstheme="minorHAnsi"/>
          <w:lang w:eastAsia="sv-SE"/>
        </w:rPr>
        <w:t xml:space="preserve"> mieste</w:t>
      </w:r>
      <w:r w:rsidR="00866077" w:rsidRPr="009B2ACC">
        <w:rPr>
          <w:rFonts w:cstheme="minorHAnsi"/>
          <w:lang w:eastAsia="sv-SE"/>
        </w:rPr>
        <w:t xml:space="preserve"> (586) ir </w:t>
      </w:r>
      <w:r w:rsidR="007A0871" w:rsidRPr="009B2ACC">
        <w:rPr>
          <w:rFonts w:cstheme="minorHAnsi"/>
          <w:lang w:eastAsia="sv-SE"/>
        </w:rPr>
        <w:t xml:space="preserve">beveik tiek pat, kiek </w:t>
      </w:r>
      <w:r w:rsidR="00866077" w:rsidRPr="009B2ACC">
        <w:rPr>
          <w:rFonts w:cstheme="minorHAnsi"/>
          <w:lang w:eastAsia="sv-SE"/>
        </w:rPr>
        <w:t>Kauno mieste (497).</w:t>
      </w:r>
      <w:r w:rsidR="00AC050F" w:rsidRPr="009B2ACC">
        <w:rPr>
          <w:rFonts w:cstheme="minorHAnsi"/>
          <w:lang w:eastAsia="sv-SE"/>
        </w:rPr>
        <w:t xml:space="preserve"> </w:t>
      </w:r>
    </w:p>
    <w:p w14:paraId="73E9A9DC" w14:textId="25AD4B3E" w:rsidR="00866077" w:rsidRPr="009B2ACC" w:rsidRDefault="00866077" w:rsidP="00CD2264">
      <w:pPr>
        <w:ind w:firstLine="426"/>
        <w:mirrorIndents/>
        <w:rPr>
          <w:rFonts w:cstheme="minorHAnsi"/>
          <w:lang w:eastAsia="sv-SE"/>
        </w:rPr>
      </w:pPr>
      <w:r w:rsidRPr="009B2ACC">
        <w:rPr>
          <w:rFonts w:cstheme="minorHAnsi"/>
          <w:lang w:eastAsia="sv-SE"/>
        </w:rPr>
        <w:t>Informatyvesni</w:t>
      </w:r>
      <w:r w:rsidR="003920B9" w:rsidRPr="009B2ACC">
        <w:rPr>
          <w:rFonts w:cstheme="minorHAnsi"/>
          <w:lang w:eastAsia="sv-SE"/>
        </w:rPr>
        <w:t>s</w:t>
      </w:r>
      <w:r w:rsidRPr="009B2ACC">
        <w:rPr>
          <w:rFonts w:cstheme="minorHAnsi"/>
          <w:lang w:eastAsia="sv-SE"/>
        </w:rPr>
        <w:t xml:space="preserve"> teikiamų atliekų tvarkymo paslaugų prieinamumą ir kokybę atspindintis rodiklis – </w:t>
      </w:r>
      <w:r w:rsidRPr="009B2ACC">
        <w:rPr>
          <w:rFonts w:cstheme="minorHAnsi"/>
          <w:color w:val="B43412" w:themeColor="accent1" w:themeShade="BF"/>
          <w:lang w:eastAsia="sv-SE"/>
        </w:rPr>
        <w:t>gyventojų skaičius, kuriems tenka viena antrinių žaliavų konteinerių aikštelė</w:t>
      </w:r>
      <w:r w:rsidRPr="009B2ACC">
        <w:rPr>
          <w:rFonts w:cstheme="minorHAnsi"/>
          <w:lang w:eastAsia="sv-SE"/>
        </w:rPr>
        <w:t>.</w:t>
      </w:r>
      <w:r w:rsidR="007A0871" w:rsidRPr="009B2ACC">
        <w:rPr>
          <w:rFonts w:cstheme="minorHAnsi"/>
          <w:lang w:eastAsia="sv-SE"/>
        </w:rPr>
        <w:t xml:space="preserve"> </w:t>
      </w:r>
      <w:r w:rsidRPr="009B2ACC">
        <w:rPr>
          <w:rFonts w:cstheme="minorHAnsi"/>
          <w:lang w:eastAsia="sv-SE"/>
        </w:rPr>
        <w:t>Pagal VšĮ Aplinkos apsaugos agentūros duomenis, 2017 m. Klaipėdos miesto gyventojai turėjo geriausią prieinamumą prie antrinių žaliavų konteinerių – viena antrinių žaliavų konteinerių aikštelė teko 332 gyventojams</w:t>
      </w:r>
      <w:r w:rsidR="007A0871" w:rsidRPr="009B2ACC">
        <w:rPr>
          <w:rFonts w:cstheme="minorHAnsi"/>
          <w:lang w:eastAsia="sv-SE"/>
        </w:rPr>
        <w:t>:</w:t>
      </w:r>
    </w:p>
    <w:p w14:paraId="1F2C3C4B" w14:textId="5F984293" w:rsidR="00866077" w:rsidRPr="009B2ACC" w:rsidRDefault="00866077" w:rsidP="00C75B4F">
      <w:pPr>
        <w:spacing w:after="0"/>
        <w:mirrorIndents/>
        <w:rPr>
          <w:rFonts w:cstheme="minorHAnsi"/>
          <w:lang w:eastAsia="sv-SE"/>
        </w:rPr>
      </w:pPr>
      <w:r w:rsidRPr="009B2ACC">
        <w:rPr>
          <w:rFonts w:cstheme="minorHAnsi"/>
          <w:noProof/>
          <w:lang w:eastAsia="lt-LT"/>
        </w:rPr>
        <w:drawing>
          <wp:inline distT="0" distB="0" distL="0" distR="0" wp14:anchorId="53FE21B1" wp14:editId="0BE432C6">
            <wp:extent cx="2879725" cy="1190625"/>
            <wp:effectExtent l="0" t="0" r="0" b="9525"/>
            <wp:docPr id="33" name="Picture 33" descr="A close up of a sig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Konteinerių aikštelės.png"/>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2879725" cy="1190625"/>
                    </a:xfrm>
                    <a:prstGeom prst="rect">
                      <a:avLst/>
                    </a:prstGeom>
                  </pic:spPr>
                </pic:pic>
              </a:graphicData>
            </a:graphic>
          </wp:inline>
        </w:drawing>
      </w:r>
    </w:p>
    <w:p w14:paraId="4D6FADAD" w14:textId="7FA12A9F" w:rsidR="00866077" w:rsidRPr="009B2ACC" w:rsidRDefault="009F3567" w:rsidP="00C75B4F">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866077" w:rsidRPr="009B2ACC">
        <w:rPr>
          <w:i/>
          <w:iCs/>
          <w:color w:val="B43412" w:themeColor="accent1" w:themeShade="BF"/>
        </w:rPr>
        <w:t>.</w:t>
      </w:r>
      <w:r w:rsidR="00B5223C" w:rsidRPr="009B2ACC">
        <w:rPr>
          <w:i/>
          <w:iCs/>
          <w:color w:val="B43412" w:themeColor="accent1" w:themeShade="BF"/>
        </w:rPr>
        <w:t>6.3.1</w:t>
      </w:r>
      <w:r w:rsidR="00866077" w:rsidRPr="009B2ACC">
        <w:rPr>
          <w:i/>
          <w:iCs/>
          <w:color w:val="B43412" w:themeColor="accent1" w:themeShade="BF"/>
        </w:rPr>
        <w:t xml:space="preserve">. pav. </w:t>
      </w:r>
      <w:r w:rsidR="00B5223C" w:rsidRPr="009B2ACC">
        <w:rPr>
          <w:i/>
          <w:iCs/>
          <w:color w:val="B43412" w:themeColor="accent1" w:themeShade="BF"/>
        </w:rPr>
        <w:t>Gyventojų skaičius, tenkantis vienai antrinių žaliavų konteinerių surinkimo aikštelei,</w:t>
      </w:r>
      <w:r w:rsidR="00866077" w:rsidRPr="009B2ACC">
        <w:rPr>
          <w:i/>
          <w:iCs/>
          <w:color w:val="B43412" w:themeColor="accent1" w:themeShade="BF"/>
        </w:rPr>
        <w:t xml:space="preserve"> 201</w:t>
      </w:r>
      <w:r w:rsidR="00B5223C" w:rsidRPr="009B2ACC">
        <w:rPr>
          <w:i/>
          <w:iCs/>
          <w:color w:val="B43412" w:themeColor="accent1" w:themeShade="BF"/>
        </w:rPr>
        <w:t>7</w:t>
      </w:r>
      <w:r w:rsidR="00866077" w:rsidRPr="009B2ACC">
        <w:rPr>
          <w:i/>
          <w:iCs/>
          <w:color w:val="B43412" w:themeColor="accent1" w:themeShade="BF"/>
        </w:rPr>
        <w:t xml:space="preserve"> m. (vnt.)</w:t>
      </w:r>
    </w:p>
    <w:p w14:paraId="50669904" w14:textId="77777777" w:rsidR="00866077" w:rsidRPr="009B2ACC" w:rsidRDefault="00866077" w:rsidP="00686FA0">
      <w:pPr>
        <w:mirrorIndents/>
        <w:jc w:val="right"/>
        <w:rPr>
          <w:i/>
          <w:iCs/>
          <w:sz w:val="20"/>
          <w:szCs w:val="20"/>
        </w:rPr>
      </w:pPr>
      <w:r w:rsidRPr="009B2ACC">
        <w:rPr>
          <w:i/>
          <w:iCs/>
          <w:sz w:val="20"/>
          <w:szCs w:val="20"/>
        </w:rPr>
        <w:t>Šaltinis: sudaryta autorių pagal KRATC duomenis</w:t>
      </w:r>
    </w:p>
    <w:p w14:paraId="475BE3BB" w14:textId="33BDD04E" w:rsidR="00866077" w:rsidRPr="009B2ACC" w:rsidRDefault="009613F3" w:rsidP="00CD2264">
      <w:pPr>
        <w:ind w:firstLine="426"/>
        <w:mirrorIndents/>
        <w:rPr>
          <w:rFonts w:cstheme="minorHAnsi"/>
          <w:lang w:eastAsia="sv-SE"/>
        </w:rPr>
      </w:pPr>
      <w:r w:rsidRPr="009B2ACC">
        <w:rPr>
          <w:rFonts w:cstheme="minorHAnsi"/>
          <w:lang w:eastAsia="sv-SE"/>
        </w:rPr>
        <w:t xml:space="preserve">2017 m. </w:t>
      </w:r>
      <w:r w:rsidR="00D34689" w:rsidRPr="009B2ACC">
        <w:rPr>
          <w:rFonts w:cstheme="minorHAnsi"/>
          <w:lang w:eastAsia="sv-SE"/>
        </w:rPr>
        <w:t>Klaipėdos miesto savivaldybėje</w:t>
      </w:r>
      <w:r w:rsidRPr="009B2ACC">
        <w:rPr>
          <w:rFonts w:cstheme="minorHAnsi"/>
          <w:lang w:eastAsia="sv-SE"/>
        </w:rPr>
        <w:t xml:space="preserve"> buvo naudojami 4 562 antrinių žaliavų konteineriai stiklui, 512 – plastikui, 494 – popieriui.</w:t>
      </w:r>
      <w:r w:rsidR="00434921" w:rsidRPr="009B2ACC">
        <w:rPr>
          <w:rFonts w:cstheme="minorHAnsi"/>
          <w:lang w:eastAsia="sv-SE"/>
        </w:rPr>
        <w:t xml:space="preserve"> Pagal VšĮ Aplinkos apsaugos agentūros duomenis</w:t>
      </w:r>
      <w:r w:rsidR="00237604" w:rsidRPr="009B2ACC">
        <w:rPr>
          <w:rFonts w:cstheme="minorHAnsi"/>
          <w:lang w:eastAsia="sv-SE"/>
        </w:rPr>
        <w:t xml:space="preserve">, toks konteinerių kiekis </w:t>
      </w:r>
      <w:r w:rsidR="00C05984" w:rsidRPr="009B2ACC">
        <w:rPr>
          <w:rFonts w:cstheme="minorHAnsi"/>
          <w:lang w:eastAsia="sv-SE"/>
        </w:rPr>
        <w:t>visiškai</w:t>
      </w:r>
      <w:r w:rsidR="00237604" w:rsidRPr="009B2ACC">
        <w:rPr>
          <w:rFonts w:cstheme="minorHAnsi"/>
          <w:lang w:eastAsia="sv-SE"/>
        </w:rPr>
        <w:t xml:space="preserve"> patenkina </w:t>
      </w:r>
      <w:r w:rsidR="00765FB7" w:rsidRPr="009B2ACC">
        <w:rPr>
          <w:rFonts w:cstheme="minorHAnsi"/>
          <w:lang w:eastAsia="sv-SE"/>
        </w:rPr>
        <w:t>poreikius.</w:t>
      </w:r>
    </w:p>
    <w:p w14:paraId="60F011A4" w14:textId="50D40B77" w:rsidR="00495676" w:rsidRPr="009B2ACC" w:rsidRDefault="003C318C" w:rsidP="00CD2264">
      <w:pPr>
        <w:ind w:firstLine="426"/>
        <w:mirrorIndents/>
        <w:rPr>
          <w:rFonts w:cstheme="minorHAnsi"/>
          <w:lang w:eastAsia="sv-SE"/>
        </w:rPr>
      </w:pPr>
      <w:r w:rsidRPr="009B2ACC">
        <w:rPr>
          <w:rFonts w:cstheme="minorHAnsi"/>
          <w:lang w:eastAsia="sv-SE"/>
        </w:rPr>
        <w:t>VšĮ „</w:t>
      </w:r>
      <w:r w:rsidR="000D0180" w:rsidRPr="009B2ACC">
        <w:rPr>
          <w:rFonts w:cstheme="minorHAnsi"/>
          <w:lang w:eastAsia="sv-SE"/>
        </w:rPr>
        <w:t>Užstato sistemos administratorius</w:t>
      </w:r>
      <w:r w:rsidRPr="009B2ACC">
        <w:rPr>
          <w:rFonts w:cstheme="minorHAnsi"/>
          <w:lang w:eastAsia="sv-SE"/>
        </w:rPr>
        <w:t>“</w:t>
      </w:r>
      <w:r w:rsidR="000D0180" w:rsidRPr="009B2ACC">
        <w:rPr>
          <w:rFonts w:cstheme="minorHAnsi"/>
          <w:lang w:eastAsia="sv-SE"/>
        </w:rPr>
        <w:t xml:space="preserve"> duomenimis, </w:t>
      </w:r>
      <w:r w:rsidR="00495676" w:rsidRPr="009B2ACC">
        <w:rPr>
          <w:rFonts w:cstheme="minorHAnsi"/>
          <w:lang w:eastAsia="sv-SE"/>
        </w:rPr>
        <w:t xml:space="preserve">2019 m. </w:t>
      </w:r>
      <w:r w:rsidR="00C33BD1" w:rsidRPr="009B2ACC">
        <w:rPr>
          <w:rFonts w:cstheme="minorHAnsi"/>
          <w:lang w:eastAsia="sv-SE"/>
        </w:rPr>
        <w:t xml:space="preserve">pabaigoje Klaipėdos mieste </w:t>
      </w:r>
      <w:r w:rsidR="00E61A69" w:rsidRPr="009B2ACC">
        <w:rPr>
          <w:rFonts w:cstheme="minorHAnsi"/>
          <w:lang w:eastAsia="sv-SE"/>
        </w:rPr>
        <w:t>vienkartin</w:t>
      </w:r>
      <w:r w:rsidR="004F0A6D" w:rsidRPr="009B2ACC">
        <w:rPr>
          <w:rFonts w:cstheme="minorHAnsi"/>
          <w:lang w:eastAsia="sv-SE"/>
        </w:rPr>
        <w:t>ės</w:t>
      </w:r>
      <w:r w:rsidR="00E61A69" w:rsidRPr="009B2ACC">
        <w:rPr>
          <w:rFonts w:cstheme="minorHAnsi"/>
          <w:lang w:eastAsia="sv-SE"/>
        </w:rPr>
        <w:t xml:space="preserve"> pakuot</w:t>
      </w:r>
      <w:r w:rsidR="004F0A6D" w:rsidRPr="009B2ACC">
        <w:rPr>
          <w:rFonts w:cstheme="minorHAnsi"/>
          <w:lang w:eastAsia="sv-SE"/>
        </w:rPr>
        <w:t>ės buvo surenkamos</w:t>
      </w:r>
      <w:r w:rsidRPr="009B2ACC">
        <w:rPr>
          <w:rFonts w:cstheme="minorHAnsi"/>
          <w:lang w:eastAsia="sv-SE"/>
        </w:rPr>
        <w:t xml:space="preserve"> 78 taromatuose.</w:t>
      </w:r>
      <w:r w:rsidR="00E61A69" w:rsidRPr="009B2ACC">
        <w:rPr>
          <w:rFonts w:cstheme="minorHAnsi"/>
          <w:lang w:eastAsia="sv-SE"/>
        </w:rPr>
        <w:t xml:space="preserve"> </w:t>
      </w:r>
    </w:p>
    <w:p w14:paraId="71C8B543" w14:textId="2878204B" w:rsidR="00225E29" w:rsidRPr="009B2ACC" w:rsidRDefault="00225E29" w:rsidP="00CD2264">
      <w:pPr>
        <w:ind w:firstLine="426"/>
        <w:mirrorIndents/>
        <w:rPr>
          <w:rFonts w:cstheme="minorHAnsi"/>
          <w:lang w:eastAsia="sv-SE"/>
        </w:rPr>
      </w:pPr>
      <w:r w:rsidRPr="009B2ACC">
        <w:rPr>
          <w:rFonts w:cstheme="minorHAnsi"/>
          <w:lang w:eastAsia="sv-SE"/>
        </w:rPr>
        <w:t xml:space="preserve">KRATC duomenimis, tuo pačiu laikotarpiu Klaipėdoje veiklą vykdė </w:t>
      </w:r>
      <w:r w:rsidR="002A05A4" w:rsidRPr="009B2ACC">
        <w:rPr>
          <w:rFonts w:cstheme="minorHAnsi"/>
          <w:lang w:eastAsia="sv-SE"/>
        </w:rPr>
        <w:t>ir atliekų tvarkymo sistemą papildančios atliekų surinkimo sistemos.</w:t>
      </w:r>
    </w:p>
    <w:p w14:paraId="4B28F041" w14:textId="2232E999" w:rsidR="009613F3" w:rsidRPr="009B2ACC" w:rsidRDefault="009613F3" w:rsidP="00CD2264">
      <w:pPr>
        <w:ind w:firstLine="426"/>
        <w:mirrorIndents/>
        <w:rPr>
          <w:rFonts w:cstheme="minorHAnsi"/>
          <w:lang w:eastAsia="sv-SE"/>
        </w:rPr>
      </w:pPr>
      <w:r w:rsidRPr="009B2ACC">
        <w:rPr>
          <w:rFonts w:cstheme="minorHAnsi"/>
          <w:lang w:eastAsia="sv-SE"/>
        </w:rPr>
        <w:t>Siekiant didinti gyvenamosios aplinkos patrauklumą, gerinti miesto estetinį vaizdą</w:t>
      </w:r>
      <w:r w:rsidR="005228FA" w:rsidRPr="009B2ACC">
        <w:rPr>
          <w:rFonts w:cstheme="minorHAnsi"/>
          <w:lang w:eastAsia="sv-SE"/>
        </w:rPr>
        <w:t xml:space="preserve"> ir švarą</w:t>
      </w:r>
      <w:r w:rsidR="00A964F0" w:rsidRPr="009B2ACC">
        <w:rPr>
          <w:rFonts w:cstheme="minorHAnsi"/>
          <w:lang w:eastAsia="sv-SE"/>
        </w:rPr>
        <w:t xml:space="preserve"> bei taip gerinti aplinkos kokybę,</w:t>
      </w:r>
      <w:r w:rsidRPr="009B2ACC">
        <w:rPr>
          <w:rFonts w:cstheme="minorHAnsi"/>
          <w:lang w:eastAsia="sv-SE"/>
        </w:rPr>
        <w:t xml:space="preserve"> nuo 2019 m. Klaipėdos mieste susidėvėjusius, nepatrauklius ir nepraktiškus konteinerius keičia nauji, modernūs pusiau požeminiai ir požeminiai kon</w:t>
      </w:r>
      <w:r w:rsidR="005228FA" w:rsidRPr="009B2ACC">
        <w:rPr>
          <w:rFonts w:cstheme="minorHAnsi"/>
          <w:lang w:eastAsia="sv-SE"/>
        </w:rPr>
        <w:t>teineriai.</w:t>
      </w:r>
    </w:p>
    <w:p w14:paraId="6EB376A3" w14:textId="13E07B0F" w:rsidR="006B2242" w:rsidRPr="009B2ACC" w:rsidRDefault="005133FC" w:rsidP="00CD2264">
      <w:pPr>
        <w:ind w:firstLine="426"/>
        <w:mirrorIndents/>
        <w:rPr>
          <w:rFonts w:cstheme="minorHAnsi"/>
          <w:lang w:eastAsia="sv-SE"/>
        </w:rPr>
      </w:pPr>
      <w:r w:rsidRPr="009B2ACC">
        <w:rPr>
          <w:rFonts w:cstheme="minorHAnsi"/>
          <w:lang w:eastAsia="sv-SE"/>
        </w:rPr>
        <w:t xml:space="preserve">KRATC teikiamais duomenimis, </w:t>
      </w:r>
      <w:r w:rsidR="0017366C" w:rsidRPr="009B2ACC">
        <w:rPr>
          <w:rFonts w:cstheme="minorHAnsi"/>
          <w:lang w:eastAsia="sv-SE"/>
        </w:rPr>
        <w:t xml:space="preserve">2019 m. </w:t>
      </w:r>
      <w:r w:rsidRPr="009B2ACC">
        <w:rPr>
          <w:rFonts w:cstheme="minorHAnsi"/>
          <w:lang w:eastAsia="sv-SE"/>
        </w:rPr>
        <w:t>Klaipėdos mieste veik</w:t>
      </w:r>
      <w:r w:rsidR="009F3567" w:rsidRPr="009B2ACC">
        <w:rPr>
          <w:rFonts w:cstheme="minorHAnsi"/>
          <w:lang w:eastAsia="sv-SE"/>
        </w:rPr>
        <w:t>ė</w:t>
      </w:r>
      <w:r w:rsidRPr="009B2ACC">
        <w:rPr>
          <w:rFonts w:cstheme="minorHAnsi"/>
          <w:lang w:eastAsia="sv-SE"/>
        </w:rPr>
        <w:t>:</w:t>
      </w:r>
    </w:p>
    <w:p w14:paraId="12F6D7A8" w14:textId="4984B23F" w:rsidR="009A7C67" w:rsidRPr="009B2ACC" w:rsidRDefault="00D05421" w:rsidP="00C75B4F">
      <w:pPr>
        <w:spacing w:after="0"/>
        <w:mirrorIndents/>
      </w:pPr>
      <w:r w:rsidRPr="009B2ACC">
        <w:rPr>
          <w:noProof/>
          <w:lang w:eastAsia="lt-LT"/>
        </w:rPr>
        <w:drawing>
          <wp:inline distT="0" distB="0" distL="0" distR="0" wp14:anchorId="02B6EBF7" wp14:editId="4C7C8895">
            <wp:extent cx="2879725" cy="481965"/>
            <wp:effectExtent l="0" t="0" r="0" b="0"/>
            <wp:docPr id="31" name="Picture 31"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Atliekų aikštelės.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879725" cy="481965"/>
                    </a:xfrm>
                    <a:prstGeom prst="rect">
                      <a:avLst/>
                    </a:prstGeom>
                  </pic:spPr>
                </pic:pic>
              </a:graphicData>
            </a:graphic>
          </wp:inline>
        </w:drawing>
      </w:r>
    </w:p>
    <w:p w14:paraId="4C71B334" w14:textId="405CB26A" w:rsidR="00D05421" w:rsidRPr="009B2ACC" w:rsidRDefault="009F3567" w:rsidP="00C75B4F">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D05421" w:rsidRPr="009B2ACC">
        <w:rPr>
          <w:i/>
          <w:iCs/>
          <w:color w:val="B43412" w:themeColor="accent1" w:themeShade="BF"/>
        </w:rPr>
        <w:t>.</w:t>
      </w:r>
      <w:r w:rsidR="00B5223C" w:rsidRPr="009B2ACC">
        <w:rPr>
          <w:i/>
          <w:iCs/>
          <w:color w:val="B43412" w:themeColor="accent1" w:themeShade="BF"/>
        </w:rPr>
        <w:t>6.3.2</w:t>
      </w:r>
      <w:r w:rsidR="00D05421" w:rsidRPr="009B2ACC">
        <w:rPr>
          <w:i/>
          <w:iCs/>
          <w:color w:val="B43412" w:themeColor="accent1" w:themeShade="BF"/>
        </w:rPr>
        <w:t>. pav. Atliekų surinkimo aikštelės Klaipėdos mieste 201</w:t>
      </w:r>
      <w:r w:rsidR="00B5223C" w:rsidRPr="009B2ACC">
        <w:rPr>
          <w:i/>
          <w:iCs/>
          <w:color w:val="B43412" w:themeColor="accent1" w:themeShade="BF"/>
        </w:rPr>
        <w:t>9</w:t>
      </w:r>
      <w:r w:rsidR="00D05421" w:rsidRPr="009B2ACC">
        <w:rPr>
          <w:i/>
          <w:iCs/>
          <w:color w:val="B43412" w:themeColor="accent1" w:themeShade="BF"/>
        </w:rPr>
        <w:t xml:space="preserve"> m. (vnt.)</w:t>
      </w:r>
    </w:p>
    <w:p w14:paraId="40F4A92F" w14:textId="0D6DD790" w:rsidR="00D05421" w:rsidRPr="009B2ACC" w:rsidRDefault="00D05421" w:rsidP="00686FA0">
      <w:pPr>
        <w:mirrorIndents/>
        <w:jc w:val="right"/>
        <w:rPr>
          <w:i/>
          <w:iCs/>
          <w:sz w:val="20"/>
          <w:szCs w:val="20"/>
        </w:rPr>
      </w:pPr>
      <w:r w:rsidRPr="009B2ACC">
        <w:rPr>
          <w:i/>
          <w:iCs/>
          <w:sz w:val="20"/>
          <w:szCs w:val="20"/>
        </w:rPr>
        <w:t>Šaltinis: sudaryta autorių pagal KRATC duomenis</w:t>
      </w:r>
    </w:p>
    <w:p w14:paraId="49F36EA0" w14:textId="0DD767D9" w:rsidR="00D05421" w:rsidRPr="009B2ACC" w:rsidRDefault="00D05421" w:rsidP="00CD2264">
      <w:pPr>
        <w:ind w:firstLine="426"/>
        <w:mirrorIndents/>
      </w:pPr>
      <w:r w:rsidRPr="009B2ACC">
        <w:t>Klaipėdos mieste surinktos atliekos transportuojamos į KRATC eksploatuojamą Dumpių sąvartyną, esantį Klaipėdos rajone.</w:t>
      </w:r>
    </w:p>
    <w:p w14:paraId="6A311281" w14:textId="0D2D9567" w:rsidR="00C75B4F" w:rsidRPr="009B2ACC" w:rsidRDefault="00CE3B81" w:rsidP="00CD2264">
      <w:pPr>
        <w:ind w:firstLine="426"/>
        <w:mirrorIndents/>
      </w:pPr>
      <w:r w:rsidRPr="009B2ACC">
        <w:t xml:space="preserve">2017 m. </w:t>
      </w:r>
      <w:r w:rsidR="00D36A1F" w:rsidRPr="009B2ACC">
        <w:t xml:space="preserve">100 proc. </w:t>
      </w:r>
      <w:r w:rsidR="00B955BE" w:rsidRPr="009B2ACC">
        <w:t>Klaipėdos miesto g</w:t>
      </w:r>
      <w:r w:rsidR="00D36A1F" w:rsidRPr="009B2ACC">
        <w:t>yventoj</w:t>
      </w:r>
      <w:r w:rsidR="00B955BE" w:rsidRPr="009B2ACC">
        <w:t xml:space="preserve">ų ir ūkio subjektų naudojosi atliekų tvarkymo paslaugomis. </w:t>
      </w:r>
      <w:r w:rsidR="00860BDC" w:rsidRPr="009B2ACC">
        <w:t xml:space="preserve">Tai geresni rodikliai nei vidutiniškai šalyje (atitinkamai 98,0 proc. ir 96,0 proc.) ir </w:t>
      </w:r>
      <w:r w:rsidR="00EA5F90" w:rsidRPr="009B2ACC">
        <w:t>kartu su Šiaulių miesto sav. geriausi tarp lygintų savivaldybių.</w:t>
      </w:r>
    </w:p>
    <w:p w14:paraId="2C954264" w14:textId="3980C4A9" w:rsidR="00E75B3B" w:rsidRPr="009B2ACC" w:rsidRDefault="00E75B3B" w:rsidP="00E5277F">
      <w:pPr>
        <w:spacing w:after="0"/>
        <w:mirrorIndents/>
        <w:jc w:val="center"/>
      </w:pPr>
      <w:r w:rsidRPr="009B2ACC">
        <w:rPr>
          <w:noProof/>
          <w:lang w:eastAsia="lt-LT"/>
        </w:rPr>
        <w:drawing>
          <wp:inline distT="0" distB="0" distL="0" distR="0" wp14:anchorId="1C056129" wp14:editId="335CE0EC">
            <wp:extent cx="2773392" cy="1623060"/>
            <wp:effectExtent l="0" t="0" r="8255" b="0"/>
            <wp:docPr id="889" name="Picture 889" descr="A picture containing screensho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 name="Atliekos_gyventojai.png"/>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2898711" cy="1696400"/>
                    </a:xfrm>
                    <a:prstGeom prst="rect">
                      <a:avLst/>
                    </a:prstGeom>
                  </pic:spPr>
                </pic:pic>
              </a:graphicData>
            </a:graphic>
          </wp:inline>
        </w:drawing>
      </w:r>
    </w:p>
    <w:p w14:paraId="10F6A55D" w14:textId="73C45541" w:rsidR="00E75B3B" w:rsidRPr="009B2ACC" w:rsidRDefault="009F3567" w:rsidP="001609A3">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E75B3B" w:rsidRPr="009B2ACC">
        <w:rPr>
          <w:i/>
          <w:iCs/>
          <w:color w:val="B43412" w:themeColor="accent1" w:themeShade="BF"/>
        </w:rPr>
        <w:t>.</w:t>
      </w:r>
      <w:r w:rsidR="00B5223C" w:rsidRPr="009B2ACC">
        <w:rPr>
          <w:i/>
          <w:iCs/>
          <w:color w:val="B43412" w:themeColor="accent1" w:themeShade="BF"/>
        </w:rPr>
        <w:t>6.3.3</w:t>
      </w:r>
      <w:r w:rsidR="00E75B3B" w:rsidRPr="009B2ACC">
        <w:rPr>
          <w:i/>
          <w:iCs/>
          <w:color w:val="B43412" w:themeColor="accent1" w:themeShade="BF"/>
        </w:rPr>
        <w:t xml:space="preserve">. pav. </w:t>
      </w:r>
      <w:r w:rsidR="00CE3EAA" w:rsidRPr="009B2ACC">
        <w:rPr>
          <w:i/>
          <w:iCs/>
          <w:color w:val="B43412" w:themeColor="accent1" w:themeShade="BF"/>
        </w:rPr>
        <w:t>Gyventojai ir ūkio subjektai, besinaudojantys atliekų tvarkymo paslaugomis</w:t>
      </w:r>
      <w:r w:rsidR="0016754A" w:rsidRPr="009B2ACC">
        <w:rPr>
          <w:i/>
          <w:iCs/>
          <w:color w:val="B43412" w:themeColor="accent1" w:themeShade="BF"/>
        </w:rPr>
        <w:t xml:space="preserve"> 2017 m. (proc.)</w:t>
      </w:r>
    </w:p>
    <w:p w14:paraId="6132A27F" w14:textId="110140ED" w:rsidR="00E75B3B" w:rsidRPr="009B2ACC" w:rsidRDefault="00E75B3B" w:rsidP="00E75B3B">
      <w:pPr>
        <w:mirrorIndents/>
        <w:jc w:val="right"/>
        <w:rPr>
          <w:i/>
          <w:iCs/>
          <w:sz w:val="20"/>
          <w:szCs w:val="20"/>
        </w:rPr>
      </w:pPr>
      <w:r w:rsidRPr="009B2ACC">
        <w:rPr>
          <w:i/>
          <w:iCs/>
          <w:sz w:val="20"/>
          <w:szCs w:val="20"/>
        </w:rPr>
        <w:t xml:space="preserve">Šaltinis: sudaryta autorių pagal </w:t>
      </w:r>
      <w:r w:rsidR="006B1B4D" w:rsidRPr="009B2ACC">
        <w:rPr>
          <w:i/>
          <w:iCs/>
          <w:sz w:val="20"/>
          <w:szCs w:val="20"/>
        </w:rPr>
        <w:t>AAA</w:t>
      </w:r>
      <w:r w:rsidRPr="009B2ACC">
        <w:rPr>
          <w:i/>
          <w:iCs/>
          <w:sz w:val="20"/>
          <w:szCs w:val="20"/>
        </w:rPr>
        <w:t xml:space="preserve"> duomenis</w:t>
      </w:r>
    </w:p>
    <w:p w14:paraId="150184BD" w14:textId="21A655E0" w:rsidR="00FF2D7A" w:rsidRPr="009B2ACC" w:rsidRDefault="00A47675" w:rsidP="00CD2264">
      <w:pPr>
        <w:ind w:firstLine="426"/>
        <w:mirrorIndents/>
      </w:pPr>
      <w:r w:rsidRPr="009B2ACC">
        <w:t>2017 m. šalyje buvo surinkta 1</w:t>
      </w:r>
      <w:r w:rsidR="00B5223C" w:rsidRPr="009B2ACC">
        <w:t> </w:t>
      </w:r>
      <w:r w:rsidRPr="009B2ACC">
        <w:t>132</w:t>
      </w:r>
      <w:r w:rsidR="00B5223C" w:rsidRPr="009B2ACC">
        <w:t xml:space="preserve"> </w:t>
      </w:r>
      <w:r w:rsidRPr="009B2ACC">
        <w:t>526,1</w:t>
      </w:r>
      <w:r w:rsidR="00B5223C" w:rsidRPr="009B2ACC">
        <w:t>5</w:t>
      </w:r>
      <w:r w:rsidRPr="009B2ACC">
        <w:t xml:space="preserve"> t </w:t>
      </w:r>
      <w:r w:rsidR="005047D7" w:rsidRPr="009B2ACC">
        <w:t>komunalinių atliekų. Klaipėdos mieste surinktos atliekos</w:t>
      </w:r>
      <w:r w:rsidR="00D17AED" w:rsidRPr="009B2ACC">
        <w:t xml:space="preserve"> sudarė </w:t>
      </w:r>
      <w:r w:rsidR="00142043" w:rsidRPr="009B2ACC">
        <w:t>6,9 proc. visų šalyje surinktų atliekų</w:t>
      </w:r>
      <w:r w:rsidR="00265748" w:rsidRPr="009B2ACC">
        <w:t>, t</w:t>
      </w:r>
      <w:r w:rsidR="00C05984" w:rsidRPr="009B2ACC">
        <w:t>. y.</w:t>
      </w:r>
      <w:r w:rsidR="00265748" w:rsidRPr="009B2ACC">
        <w:t xml:space="preserve"> </w:t>
      </w:r>
      <w:r w:rsidR="001B6766" w:rsidRPr="009B2ACC">
        <w:t xml:space="preserve">11,6 proc. p. </w:t>
      </w:r>
      <w:r w:rsidR="009D638C" w:rsidRPr="009B2ACC">
        <w:t>mažiau nei Vilniaus m. sav.</w:t>
      </w:r>
      <w:r w:rsidR="00EF384C" w:rsidRPr="009B2ACC">
        <w:t xml:space="preserve">, </w:t>
      </w:r>
      <w:r w:rsidR="00373D0E" w:rsidRPr="009B2ACC">
        <w:t xml:space="preserve">5,6 proc. p. </w:t>
      </w:r>
      <w:r w:rsidR="00EF384C" w:rsidRPr="009B2ACC">
        <w:t>mažiau nei Kauno m. sav., bet</w:t>
      </w:r>
      <w:r w:rsidR="00477EB2" w:rsidRPr="009B2ACC">
        <w:t xml:space="preserve"> 1,0 proc. p.</w:t>
      </w:r>
      <w:r w:rsidR="00EF384C" w:rsidRPr="009B2ACC">
        <w:t xml:space="preserve"> daugiau nei Šiaulių m. sav.</w:t>
      </w:r>
      <w:r w:rsidR="00C05CFD" w:rsidRPr="009B2ACC">
        <w:t xml:space="preserve"> 2015 m., palyginti su 2017 m., surenkamų komunalinių atliekų kiekis augo visos</w:t>
      </w:r>
      <w:r w:rsidR="00C05984" w:rsidRPr="009B2ACC">
        <w:t>e</w:t>
      </w:r>
      <w:r w:rsidR="00C05CFD" w:rsidRPr="009B2ACC">
        <w:t xml:space="preserve"> nagrinėjamose teritorijose, išskyrus Šiaulių m. sav.</w:t>
      </w:r>
      <w:r w:rsidR="00056798" w:rsidRPr="009B2ACC">
        <w:t>, kur rodiklio mažėjimas siekė</w:t>
      </w:r>
      <w:r w:rsidR="00EA3DAB" w:rsidRPr="009B2ACC">
        <w:t xml:space="preserve"> 9,8 proc. </w:t>
      </w:r>
      <w:r w:rsidR="00DA03C8" w:rsidRPr="009B2ACC">
        <w:t>Klaipėdoje surenkamų komunalinių</w:t>
      </w:r>
      <w:r w:rsidR="00A4617B" w:rsidRPr="009B2ACC">
        <w:t xml:space="preserve"> atliekų</w:t>
      </w:r>
      <w:r w:rsidR="00DA03C8" w:rsidRPr="009B2ACC">
        <w:t xml:space="preserve"> kiekis didėjo dešimtadaliu (</w:t>
      </w:r>
      <w:r w:rsidR="008556F3" w:rsidRPr="009B2ACC">
        <w:t>10,7 proc.).</w:t>
      </w:r>
    </w:p>
    <w:p w14:paraId="445EF48D" w14:textId="32CF5517" w:rsidR="008556F3" w:rsidRPr="009B2ACC" w:rsidRDefault="00BA7B95" w:rsidP="00CD2264">
      <w:pPr>
        <w:ind w:firstLine="426"/>
        <w:mirrorIndents/>
      </w:pPr>
      <w:r w:rsidRPr="009B2ACC">
        <w:t>Kitoki</w:t>
      </w:r>
      <w:r w:rsidR="008B552E" w:rsidRPr="009B2ACC">
        <w:t xml:space="preserve">ą </w:t>
      </w:r>
      <w:r w:rsidR="00361182" w:rsidRPr="009B2ACC">
        <w:t xml:space="preserve">ir tikslesnę </w:t>
      </w:r>
      <w:r w:rsidRPr="009B2ACC">
        <w:t>tende</w:t>
      </w:r>
      <w:r w:rsidR="008B552E" w:rsidRPr="009B2ACC">
        <w:t xml:space="preserve">nciją reprezentuoja </w:t>
      </w:r>
      <w:r w:rsidR="00361182" w:rsidRPr="009B2ACC">
        <w:t xml:space="preserve">surenkamas komunalinių atliekų kiekis, tenkantis vienam gyventojui. </w:t>
      </w:r>
      <w:r w:rsidR="00170897" w:rsidRPr="009B2ACC">
        <w:t>2017 m. daugiausia</w:t>
      </w:r>
      <w:r w:rsidR="00C05984" w:rsidRPr="009B2ACC">
        <w:t>i</w:t>
      </w:r>
      <w:r w:rsidR="00170897" w:rsidRPr="009B2ACC">
        <w:t xml:space="preserve"> buitinių atliekų vienam gyventojui te</w:t>
      </w:r>
      <w:r w:rsidR="0049075E" w:rsidRPr="009B2ACC">
        <w:t>ko Šiaulių mieste</w:t>
      </w:r>
      <w:r w:rsidR="00637ADD" w:rsidRPr="009B2ACC">
        <w:t xml:space="preserve"> (519,4 kg)</w:t>
      </w:r>
      <w:r w:rsidR="00C237C6" w:rsidRPr="009B2ACC">
        <w:t>. Dideliu vartojim</w:t>
      </w:r>
      <w:r w:rsidR="007539D6" w:rsidRPr="009B2ACC">
        <w:t>u</w:t>
      </w:r>
      <w:r w:rsidR="008F536E" w:rsidRPr="009B2ACC">
        <w:t xml:space="preserve"> bei </w:t>
      </w:r>
      <w:r w:rsidR="00C05984" w:rsidRPr="009B2ACC">
        <w:t>dėl jo</w:t>
      </w:r>
      <w:r w:rsidR="000B0789" w:rsidRPr="009B2ACC">
        <w:t xml:space="preserve"> sukauptų atliekų kiekiu</w:t>
      </w:r>
      <w:r w:rsidR="00C237C6" w:rsidRPr="009B2ACC">
        <w:t xml:space="preserve"> išsiskyrė </w:t>
      </w:r>
      <w:r w:rsidR="008F536E" w:rsidRPr="009B2ACC">
        <w:t>ir Klaipėda, kur vienam gyventojui teko 517,6 kg</w:t>
      </w:r>
      <w:r w:rsidR="00F10A20" w:rsidRPr="009B2ACC">
        <w:t xml:space="preserve"> buitinių atliekų – tai</w:t>
      </w:r>
      <w:r w:rsidR="00C05984" w:rsidRPr="009B2ACC">
        <w:t xml:space="preserve"> yra</w:t>
      </w:r>
      <w:r w:rsidR="00F10A20" w:rsidRPr="009B2ACC">
        <w:t xml:space="preserve"> </w:t>
      </w:r>
      <w:r w:rsidR="00475BFE" w:rsidRPr="009B2ACC">
        <w:t>119,9 kg</w:t>
      </w:r>
      <w:r w:rsidR="00A4617B" w:rsidRPr="009B2ACC">
        <w:t>,</w:t>
      </w:r>
      <w:r w:rsidR="00475BFE" w:rsidRPr="009B2ACC">
        <w:t xml:space="preserve"> arba </w:t>
      </w:r>
      <w:r w:rsidR="007D6486" w:rsidRPr="009B2ACC">
        <w:t>trečdaliu</w:t>
      </w:r>
      <w:r w:rsidR="00A4617B" w:rsidRPr="009B2ACC">
        <w:t>,</w:t>
      </w:r>
      <w:r w:rsidR="007D6486" w:rsidRPr="009B2ACC">
        <w:t xml:space="preserve"> daugiau nei vidutiniškai šalyje.</w:t>
      </w:r>
    </w:p>
    <w:p w14:paraId="5EAAE652" w14:textId="497B7867" w:rsidR="0012761F" w:rsidRPr="009B2ACC" w:rsidRDefault="00610DBB" w:rsidP="001609A3">
      <w:pPr>
        <w:spacing w:after="0"/>
        <w:mirrorIndents/>
      </w:pPr>
      <w:r w:rsidRPr="009B2ACC">
        <w:rPr>
          <w:noProof/>
          <w:lang w:eastAsia="lt-LT"/>
        </w:rPr>
        <w:drawing>
          <wp:inline distT="0" distB="0" distL="0" distR="0" wp14:anchorId="20C6E322" wp14:editId="249FAABC">
            <wp:extent cx="2879725" cy="1399540"/>
            <wp:effectExtent l="0" t="0" r="0" b="0"/>
            <wp:docPr id="891" name="Picture 891" descr="A close up of a devic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 name="Atliekų kiekis.pn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879725" cy="1399540"/>
                    </a:xfrm>
                    <a:prstGeom prst="rect">
                      <a:avLst/>
                    </a:prstGeom>
                  </pic:spPr>
                </pic:pic>
              </a:graphicData>
            </a:graphic>
          </wp:inline>
        </w:drawing>
      </w:r>
    </w:p>
    <w:p w14:paraId="02D8EE29" w14:textId="456B524F" w:rsidR="0012761F" w:rsidRPr="009B2ACC" w:rsidRDefault="009F3567" w:rsidP="001609A3">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2761F" w:rsidRPr="009B2ACC">
        <w:rPr>
          <w:i/>
          <w:iCs/>
          <w:color w:val="B43412" w:themeColor="accent1" w:themeShade="BF"/>
        </w:rPr>
        <w:t>.</w:t>
      </w:r>
      <w:r w:rsidR="00B5223C" w:rsidRPr="009B2ACC">
        <w:rPr>
          <w:i/>
          <w:iCs/>
          <w:color w:val="B43412" w:themeColor="accent1" w:themeShade="BF"/>
        </w:rPr>
        <w:t>6.</w:t>
      </w:r>
      <w:r w:rsidR="0012761F" w:rsidRPr="009B2ACC">
        <w:rPr>
          <w:i/>
          <w:iCs/>
          <w:color w:val="B43412" w:themeColor="accent1" w:themeShade="BF"/>
        </w:rPr>
        <w:t>3</w:t>
      </w:r>
      <w:r w:rsidR="00B5223C" w:rsidRPr="009B2ACC">
        <w:rPr>
          <w:i/>
          <w:iCs/>
          <w:color w:val="B43412" w:themeColor="accent1" w:themeShade="BF"/>
        </w:rPr>
        <w:t>.4</w:t>
      </w:r>
      <w:r w:rsidR="0012761F" w:rsidRPr="009B2ACC">
        <w:rPr>
          <w:i/>
          <w:iCs/>
          <w:color w:val="B43412" w:themeColor="accent1" w:themeShade="BF"/>
        </w:rPr>
        <w:t xml:space="preserve">. pav. </w:t>
      </w:r>
      <w:r w:rsidR="00B454E2" w:rsidRPr="009B2ACC">
        <w:rPr>
          <w:i/>
          <w:iCs/>
          <w:color w:val="B43412" w:themeColor="accent1" w:themeShade="BF"/>
        </w:rPr>
        <w:t xml:space="preserve">Bendras </w:t>
      </w:r>
      <w:r w:rsidR="006B7F43" w:rsidRPr="009B2ACC">
        <w:rPr>
          <w:i/>
          <w:iCs/>
          <w:color w:val="B43412" w:themeColor="accent1" w:themeShade="BF"/>
        </w:rPr>
        <w:t xml:space="preserve">(t) </w:t>
      </w:r>
      <w:r w:rsidR="00B454E2" w:rsidRPr="009B2ACC">
        <w:rPr>
          <w:i/>
          <w:iCs/>
          <w:color w:val="B43412" w:themeColor="accent1" w:themeShade="BF"/>
        </w:rPr>
        <w:t>ir vienam gyventojui</w:t>
      </w:r>
      <w:r w:rsidR="006B7F43" w:rsidRPr="009B2ACC">
        <w:rPr>
          <w:i/>
          <w:iCs/>
          <w:color w:val="B43412" w:themeColor="accent1" w:themeShade="BF"/>
        </w:rPr>
        <w:t xml:space="preserve"> </w:t>
      </w:r>
      <w:r w:rsidR="00B454E2" w:rsidRPr="009B2ACC">
        <w:rPr>
          <w:i/>
          <w:iCs/>
          <w:color w:val="B43412" w:themeColor="accent1" w:themeShade="BF"/>
        </w:rPr>
        <w:t xml:space="preserve">tenkantis surinktų </w:t>
      </w:r>
      <w:r w:rsidR="005047D7" w:rsidRPr="009B2ACC">
        <w:rPr>
          <w:i/>
          <w:iCs/>
          <w:color w:val="B43412" w:themeColor="accent1" w:themeShade="BF"/>
        </w:rPr>
        <w:t xml:space="preserve">komunalinių </w:t>
      </w:r>
      <w:r w:rsidR="00B454E2" w:rsidRPr="009B2ACC">
        <w:rPr>
          <w:i/>
          <w:iCs/>
          <w:color w:val="B43412" w:themeColor="accent1" w:themeShade="BF"/>
        </w:rPr>
        <w:t>atliekų kiekis</w:t>
      </w:r>
      <w:r w:rsidR="00131D18" w:rsidRPr="009B2ACC">
        <w:rPr>
          <w:i/>
          <w:iCs/>
          <w:color w:val="B43412" w:themeColor="accent1" w:themeShade="BF"/>
        </w:rPr>
        <w:t xml:space="preserve"> (kg)</w:t>
      </w:r>
      <w:r w:rsidR="006B7F43" w:rsidRPr="009B2ACC">
        <w:rPr>
          <w:i/>
          <w:iCs/>
          <w:color w:val="B43412" w:themeColor="accent1" w:themeShade="BF"/>
        </w:rPr>
        <w:t xml:space="preserve"> 2017 m.</w:t>
      </w:r>
    </w:p>
    <w:p w14:paraId="573554BD" w14:textId="59070D60" w:rsidR="0012761F" w:rsidRPr="009B2ACC" w:rsidRDefault="0012761F" w:rsidP="0012761F">
      <w:pPr>
        <w:mirrorIndents/>
        <w:jc w:val="right"/>
        <w:rPr>
          <w:i/>
          <w:iCs/>
          <w:sz w:val="20"/>
          <w:szCs w:val="20"/>
        </w:rPr>
      </w:pPr>
      <w:r w:rsidRPr="009B2ACC">
        <w:rPr>
          <w:i/>
          <w:iCs/>
          <w:sz w:val="20"/>
          <w:szCs w:val="20"/>
        </w:rPr>
        <w:t xml:space="preserve">Šaltinis: sudaryta autorių pagal </w:t>
      </w:r>
      <w:r w:rsidR="006B1B4D" w:rsidRPr="009B2ACC">
        <w:rPr>
          <w:i/>
          <w:iCs/>
          <w:sz w:val="20"/>
          <w:szCs w:val="20"/>
        </w:rPr>
        <w:t>AAA</w:t>
      </w:r>
      <w:r w:rsidRPr="009B2ACC">
        <w:rPr>
          <w:i/>
          <w:iCs/>
          <w:sz w:val="20"/>
          <w:szCs w:val="20"/>
        </w:rPr>
        <w:t xml:space="preserve"> duomenis</w:t>
      </w:r>
    </w:p>
    <w:p w14:paraId="27580EB4" w14:textId="761573D2" w:rsidR="00FF2D7A" w:rsidRPr="009B2ACC" w:rsidRDefault="00D25884" w:rsidP="00CD2264">
      <w:pPr>
        <w:ind w:firstLine="426"/>
      </w:pPr>
      <w:r w:rsidRPr="009B2ACC">
        <w:t>Šiuo metu K</w:t>
      </w:r>
      <w:r w:rsidR="00655F17" w:rsidRPr="009B2ACC">
        <w:t>RATC vadovaujasi Klaipėdos regiono komunalinių atliekų tvarkymo planu 2010</w:t>
      </w:r>
      <w:r w:rsidR="00E60796" w:rsidRPr="009B2ACC">
        <w:t>–</w:t>
      </w:r>
      <w:r w:rsidR="00655F17" w:rsidRPr="009B2ACC">
        <w:t xml:space="preserve">2019 m., </w:t>
      </w:r>
      <w:r w:rsidR="00DA79F8" w:rsidRPr="009B2ACC">
        <w:t>kuriuo, siekiant g</w:t>
      </w:r>
      <w:r w:rsidR="00AC4715" w:rsidRPr="009B2ACC">
        <w:t>yventojų vartojimo mažinim</w:t>
      </w:r>
      <w:r w:rsidR="00DA79F8" w:rsidRPr="009B2ACC">
        <w:t>o</w:t>
      </w:r>
      <w:r w:rsidR="00AC4715" w:rsidRPr="009B2ACC">
        <w:t xml:space="preserve">, </w:t>
      </w:r>
      <w:r w:rsidR="00324682" w:rsidRPr="009B2ACC">
        <w:t>sąmoningumo ugdym</w:t>
      </w:r>
      <w:r w:rsidR="00DA79F8" w:rsidRPr="009B2ACC">
        <w:t>o</w:t>
      </w:r>
      <w:r w:rsidR="00324682" w:rsidRPr="009B2ACC">
        <w:t xml:space="preserve"> ir ekologin</w:t>
      </w:r>
      <w:r w:rsidR="000841AD" w:rsidRPr="009B2ACC">
        <w:t>ės atsakomybės didinim</w:t>
      </w:r>
      <w:r w:rsidR="00DA79F8" w:rsidRPr="009B2ACC">
        <w:t>o</w:t>
      </w:r>
      <w:r w:rsidR="006B1727" w:rsidRPr="009B2ACC">
        <w:t xml:space="preserve">, </w:t>
      </w:r>
      <w:r w:rsidR="004E527D" w:rsidRPr="009B2ACC">
        <w:t xml:space="preserve">buvo </w:t>
      </w:r>
      <w:r w:rsidR="00DA79F8" w:rsidRPr="009B2ACC">
        <w:t xml:space="preserve">numatytas </w:t>
      </w:r>
      <w:r w:rsidR="004E527D" w:rsidRPr="009B2ACC">
        <w:t xml:space="preserve">ir įvairiomis priemonėmis yra vykdomas </w:t>
      </w:r>
      <w:r w:rsidR="00DA79F8" w:rsidRPr="009B2ACC">
        <w:t>tikslinis gyventojų švietimas.</w:t>
      </w:r>
    </w:p>
    <w:p w14:paraId="373AE2D6" w14:textId="5DF5248B" w:rsidR="00121EF2" w:rsidRPr="009B2ACC" w:rsidRDefault="009F3567" w:rsidP="00686FA0">
      <w:pPr>
        <w:pStyle w:val="Antrat3"/>
        <w:spacing w:before="0"/>
      </w:pPr>
      <w:bookmarkStart w:id="59" w:name="_Toc67847772"/>
      <w:r w:rsidRPr="009B2ACC">
        <w:t>2</w:t>
      </w:r>
      <w:r w:rsidR="00121EF2" w:rsidRPr="009B2ACC">
        <w:t>.6.</w:t>
      </w:r>
      <w:r w:rsidR="00B5223C" w:rsidRPr="009B2ACC">
        <w:t>4</w:t>
      </w:r>
      <w:r w:rsidR="00121EF2" w:rsidRPr="009B2ACC">
        <w:t xml:space="preserve">. </w:t>
      </w:r>
      <w:r w:rsidR="008613D6" w:rsidRPr="009B2ACC">
        <w:t>Žiedinė ekonomika</w:t>
      </w:r>
      <w:bookmarkEnd w:id="59"/>
    </w:p>
    <w:p w14:paraId="269543F3" w14:textId="77777777" w:rsidR="002A5B68" w:rsidRPr="009B2ACC" w:rsidRDefault="002A5B68" w:rsidP="00CD2264">
      <w:pPr>
        <w:ind w:firstLine="426"/>
        <w:mirrorIndents/>
      </w:pPr>
      <w:r w:rsidRPr="009B2ACC">
        <w:t>2015 m. gruodžio 2 d. Europos Komisija priėmė žiedinės ekonomikos dokumentų rinkinį, kuriuo siekiama paskatinti Europos Sąjungoje formuoti žiedinę ekonomiką. 2017 m. sausio 26 d. Europos Komisijos komunikate „Energijos iš atliekų vaidmuo žiedinėje ekonomikoje“ nurodoma, kad siekiant išnaudoti ekonominį potencialą, skatinti inovacijas ir išvengti galimų ekonominių nuostolių dėl turto nuvertėjimo, į naujus atliekų tvarkymo pajėgumus turi būti investuojama atsižvelgiant į ilgalaikę žiedinės ekonomikos perspektyvą ir vadovaujantis ES atliekų tvarkymo hierarchija.</w:t>
      </w:r>
    </w:p>
    <w:p w14:paraId="475C8889" w14:textId="053926AE" w:rsidR="002A5B68" w:rsidRPr="009B2ACC" w:rsidRDefault="002A5B68" w:rsidP="00CD2264">
      <w:pPr>
        <w:spacing w:after="0"/>
        <w:ind w:firstLine="426"/>
        <w:mirrorIndents/>
      </w:pPr>
      <w:r w:rsidRPr="009B2ACC">
        <w:t>Žiedinės ekonomikos tema Lietuvos miestų planavime yra gan</w:t>
      </w:r>
      <w:r w:rsidR="00200643" w:rsidRPr="009B2ACC">
        <w:t>a</w:t>
      </w:r>
      <w:r w:rsidRPr="009B2ACC">
        <w:t xml:space="preserve"> nauja ir apie ją iki šiol kalbama mažai. Iš esmės žiedinės ekonomikos sąvoka aprėpia ne tik produktus (plačiąja prasme), bet ir visą jų gyv</w:t>
      </w:r>
      <w:r w:rsidR="00A4617B" w:rsidRPr="009B2ACC">
        <w:t>av</w:t>
      </w:r>
      <w:r w:rsidRPr="009B2ACC">
        <w:t>imo laikotarpį ir vadova</w:t>
      </w:r>
      <w:r w:rsidR="000D6817" w:rsidRPr="009B2ACC">
        <w:t>vi</w:t>
      </w:r>
      <w:r w:rsidRPr="009B2ACC">
        <w:t>m</w:t>
      </w:r>
      <w:r w:rsidR="00C05984" w:rsidRPr="009B2ACC">
        <w:t>ą</w:t>
      </w:r>
      <w:r w:rsidRPr="009B2ACC">
        <w:t>si šiais pagrindiniai</w:t>
      </w:r>
      <w:r w:rsidR="00C05984" w:rsidRPr="009B2ACC">
        <w:t>s</w:t>
      </w:r>
      <w:r w:rsidRPr="009B2ACC">
        <w:t xml:space="preserve"> principais:</w:t>
      </w:r>
    </w:p>
    <w:p w14:paraId="43EEBFA5" w14:textId="0B4D9B95" w:rsidR="002A5B68" w:rsidRPr="009B2ACC" w:rsidRDefault="00C05984" w:rsidP="00172BE1">
      <w:pPr>
        <w:pStyle w:val="Sraopastraipa"/>
        <w:numPr>
          <w:ilvl w:val="0"/>
          <w:numId w:val="34"/>
        </w:numPr>
        <w:mirrorIndents/>
      </w:pPr>
      <w:r w:rsidRPr="009B2ACC">
        <w:t>a</w:t>
      </w:r>
      <w:r w:rsidR="002A5B68" w:rsidRPr="009B2ACC">
        <w:t>tliekų kiekio mažinimas (resursų tausojimas)</w:t>
      </w:r>
      <w:r w:rsidR="000D6817" w:rsidRPr="009B2ACC">
        <w:t>;</w:t>
      </w:r>
    </w:p>
    <w:p w14:paraId="393AE88B" w14:textId="3B566418" w:rsidR="002A5B68" w:rsidRPr="009B2ACC" w:rsidRDefault="00C05984" w:rsidP="00172BE1">
      <w:pPr>
        <w:pStyle w:val="Sraopastraipa"/>
        <w:numPr>
          <w:ilvl w:val="0"/>
          <w:numId w:val="34"/>
        </w:numPr>
        <w:mirrorIndents/>
      </w:pPr>
      <w:r w:rsidRPr="009B2ACC">
        <w:t>v</w:t>
      </w:r>
      <w:r w:rsidR="002A5B68" w:rsidRPr="009B2ACC">
        <w:t>ertės išlaikymas (daiktų gyvenimo ilginimas);</w:t>
      </w:r>
    </w:p>
    <w:p w14:paraId="23F800E7" w14:textId="7C4AB2B3" w:rsidR="002A5B68" w:rsidRPr="009B2ACC" w:rsidRDefault="00C05984" w:rsidP="00172BE1">
      <w:pPr>
        <w:pStyle w:val="Sraopastraipa"/>
        <w:numPr>
          <w:ilvl w:val="0"/>
          <w:numId w:val="34"/>
        </w:numPr>
        <w:mirrorIndents/>
      </w:pPr>
      <w:r w:rsidRPr="009B2ACC">
        <w:t>e</w:t>
      </w:r>
      <w:r w:rsidR="002A5B68" w:rsidRPr="009B2ACC">
        <w:t>konominės aplinkos įvertinimas (perteklinės produkcijos kiekio mažinimas plačiąja prasme)</w:t>
      </w:r>
      <w:r w:rsidRPr="009B2ACC">
        <w:t>.</w:t>
      </w:r>
    </w:p>
    <w:p w14:paraId="7C4760AD" w14:textId="66CE82EE" w:rsidR="002A5B68" w:rsidRPr="009B2ACC" w:rsidRDefault="002A5B68" w:rsidP="00CD2264">
      <w:pPr>
        <w:ind w:firstLine="426"/>
      </w:pPr>
      <w:r w:rsidRPr="009B2ACC">
        <w:t>Žiedinė ekonomika siekia išlaikyti vertę. Kuo ilgiau naudojamas produktas, tuo didesnė vertė išlaikoma.</w:t>
      </w:r>
    </w:p>
    <w:p w14:paraId="5954C6FB" w14:textId="57AFB70C" w:rsidR="002A5B68" w:rsidRPr="009B2ACC" w:rsidRDefault="00F35F71" w:rsidP="00E5277F">
      <w:pPr>
        <w:tabs>
          <w:tab w:val="left" w:pos="2535"/>
        </w:tabs>
        <w:spacing w:after="0"/>
        <w:mirrorIndents/>
        <w:jc w:val="center"/>
        <w:rPr>
          <w:rFonts w:cstheme="minorHAnsi"/>
        </w:rPr>
      </w:pPr>
      <w:r w:rsidRPr="009B2ACC">
        <w:rPr>
          <w:rFonts w:cstheme="minorHAnsi"/>
          <w:noProof/>
          <w:lang w:eastAsia="lt-LT"/>
        </w:rPr>
        <w:drawing>
          <wp:inline distT="0" distB="0" distL="0" distR="0" wp14:anchorId="0B0E3535" wp14:editId="1C65B867">
            <wp:extent cx="2311516" cy="1821180"/>
            <wp:effectExtent l="0" t="0" r="0" b="7620"/>
            <wp:docPr id="1000" name="Picture 1000" descr="A picture containing object, toiletry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 name="Žiedinė ekonomika.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2344430" cy="1847112"/>
                    </a:xfrm>
                    <a:prstGeom prst="rect">
                      <a:avLst/>
                    </a:prstGeom>
                  </pic:spPr>
                </pic:pic>
              </a:graphicData>
            </a:graphic>
          </wp:inline>
        </w:drawing>
      </w:r>
    </w:p>
    <w:p w14:paraId="24626806" w14:textId="082C3021" w:rsidR="002A5B68" w:rsidRPr="009B2ACC" w:rsidRDefault="009F3567" w:rsidP="002A5B68">
      <w:pPr>
        <w:pBdr>
          <w:top w:val="single" w:sz="4" w:space="10" w:color="E84C22" w:themeColor="accent1"/>
          <w:bottom w:val="single" w:sz="4" w:space="10" w:color="E84C22" w:themeColor="accent1"/>
        </w:pBdr>
        <w:mirrorIndents/>
        <w:jc w:val="center"/>
        <w:rPr>
          <w:i/>
          <w:iCs/>
          <w:color w:val="B43412" w:themeColor="accent1" w:themeShade="BF"/>
        </w:rPr>
      </w:pPr>
      <w:r w:rsidRPr="009B2ACC">
        <w:rPr>
          <w:i/>
          <w:iCs/>
          <w:color w:val="B43412" w:themeColor="accent1" w:themeShade="BF"/>
        </w:rPr>
        <w:t>2</w:t>
      </w:r>
      <w:r w:rsidR="002A5B68" w:rsidRPr="009B2ACC">
        <w:rPr>
          <w:i/>
          <w:iCs/>
          <w:color w:val="B43412" w:themeColor="accent1" w:themeShade="BF"/>
        </w:rPr>
        <w:t>.</w:t>
      </w:r>
      <w:r w:rsidR="0062438C" w:rsidRPr="009B2ACC">
        <w:rPr>
          <w:i/>
          <w:iCs/>
          <w:color w:val="B43412" w:themeColor="accent1" w:themeShade="BF"/>
        </w:rPr>
        <w:t>6</w:t>
      </w:r>
      <w:r w:rsidR="002A5B68" w:rsidRPr="009B2ACC">
        <w:rPr>
          <w:i/>
          <w:iCs/>
          <w:color w:val="B43412" w:themeColor="accent1" w:themeShade="BF"/>
        </w:rPr>
        <w:t>.</w:t>
      </w:r>
      <w:r w:rsidR="0062438C" w:rsidRPr="009B2ACC">
        <w:rPr>
          <w:i/>
          <w:iCs/>
          <w:color w:val="B43412" w:themeColor="accent1" w:themeShade="BF"/>
        </w:rPr>
        <w:t>4</w:t>
      </w:r>
      <w:r w:rsidR="002A5B68" w:rsidRPr="009B2ACC">
        <w:rPr>
          <w:i/>
          <w:iCs/>
          <w:color w:val="B43412" w:themeColor="accent1" w:themeShade="BF"/>
        </w:rPr>
        <w:t>.</w:t>
      </w:r>
      <w:r w:rsidR="0062438C" w:rsidRPr="009B2ACC">
        <w:rPr>
          <w:i/>
          <w:iCs/>
          <w:color w:val="B43412" w:themeColor="accent1" w:themeShade="BF"/>
        </w:rPr>
        <w:t>1</w:t>
      </w:r>
      <w:r w:rsidR="002A5B68" w:rsidRPr="009B2ACC">
        <w:rPr>
          <w:i/>
          <w:iCs/>
          <w:color w:val="B43412" w:themeColor="accent1" w:themeShade="BF"/>
        </w:rPr>
        <w:t>. pav. Žiedinės ekonomikos vertės išlaikymo principai</w:t>
      </w:r>
    </w:p>
    <w:p w14:paraId="77E2A5E0" w14:textId="51071E11" w:rsidR="0062438C" w:rsidRPr="009B2ACC" w:rsidRDefault="0062438C" w:rsidP="0062438C">
      <w:pPr>
        <w:suppressAutoHyphens/>
        <w:mirrorIndents/>
        <w:jc w:val="right"/>
        <w:rPr>
          <w:rFonts w:cstheme="minorHAnsi"/>
          <w:i/>
          <w:iCs/>
          <w:lang w:eastAsia="ar-SA"/>
        </w:rPr>
      </w:pPr>
      <w:r w:rsidRPr="009B2ACC">
        <w:rPr>
          <w:rFonts w:cstheme="minorHAnsi"/>
          <w:i/>
          <w:iCs/>
          <w:lang w:eastAsia="ar-SA"/>
        </w:rPr>
        <w:t>Šaltinis: sudaryta autorių</w:t>
      </w:r>
    </w:p>
    <w:p w14:paraId="6E3D63AD" w14:textId="20A3AE88" w:rsidR="002A5B68" w:rsidRPr="009B2ACC" w:rsidRDefault="002A5B68" w:rsidP="00CD2264">
      <w:pPr>
        <w:suppressAutoHyphens/>
        <w:ind w:firstLine="426"/>
        <w:mirrorIndents/>
        <w:rPr>
          <w:rFonts w:cstheme="minorHAnsi"/>
          <w:lang w:eastAsia="ar-SA"/>
        </w:rPr>
      </w:pPr>
      <w:r w:rsidRPr="009B2ACC">
        <w:rPr>
          <w:rFonts w:cstheme="minorHAnsi"/>
          <w:lang w:eastAsia="ar-SA"/>
        </w:rPr>
        <w:t>Teritorijų planavime pagrindiniai žiedinės ekonomikos principai šiuo metu bendrai aprašomi tik L</w:t>
      </w:r>
      <w:r w:rsidR="00C05984" w:rsidRPr="009B2ACC">
        <w:rPr>
          <w:rFonts w:cstheme="minorHAnsi"/>
          <w:lang w:eastAsia="ar-SA"/>
        </w:rPr>
        <w:t>ietuvos Respublikos</w:t>
      </w:r>
      <w:r w:rsidRPr="009B2ACC">
        <w:rPr>
          <w:rFonts w:cstheme="minorHAnsi"/>
          <w:lang w:eastAsia="ar-SA"/>
        </w:rPr>
        <w:t xml:space="preserve"> bendrojo plano koncepcijoje. LRBP koncepcijoje perėjimas prie žiedinės ekonomikos modelio laikomas svarbiu žingsniu geresnės gyvenimo kokybės, didesnio aplinkos tvarumo link. Taip pat LRBP koncepcijoje numatoma, kad žiedinės ekonomikos įgyvendinimo užduotys turėtų būti formuojamos regioniniu lygmeniu, o iš to kylančios partnerystės leistų efektyviau išnaudoti turimus išteklius.</w:t>
      </w:r>
    </w:p>
    <w:p w14:paraId="4425D836" w14:textId="313C9EF4" w:rsidR="002A5B68" w:rsidRPr="009B2ACC" w:rsidRDefault="002A5B68" w:rsidP="00CD2264">
      <w:pPr>
        <w:suppressAutoHyphens/>
        <w:spacing w:after="0"/>
        <w:ind w:firstLine="360"/>
        <w:mirrorIndents/>
        <w:rPr>
          <w:rFonts w:cstheme="minorHAnsi"/>
          <w:lang w:eastAsia="ar-SA"/>
        </w:rPr>
      </w:pPr>
      <w:r w:rsidRPr="009B2ACC">
        <w:rPr>
          <w:rFonts w:cstheme="minorHAnsi"/>
          <w:lang w:eastAsia="ar-SA"/>
        </w:rPr>
        <w:t>Perėjimui prie žiedinė</w:t>
      </w:r>
      <w:r w:rsidR="00C05984" w:rsidRPr="009B2ACC">
        <w:rPr>
          <w:rFonts w:cstheme="minorHAnsi"/>
          <w:lang w:eastAsia="ar-SA"/>
        </w:rPr>
        <w:t>s</w:t>
      </w:r>
      <w:r w:rsidRPr="009B2ACC">
        <w:rPr>
          <w:rFonts w:cstheme="minorHAnsi"/>
          <w:lang w:eastAsia="ar-SA"/>
        </w:rPr>
        <w:t xml:space="preserve"> ekonomikos yra būtina:</w:t>
      </w:r>
    </w:p>
    <w:p w14:paraId="7AE46CE6" w14:textId="426B6B8D" w:rsidR="002A5B68" w:rsidRPr="009B2ACC" w:rsidRDefault="00C05984" w:rsidP="00172BE1">
      <w:pPr>
        <w:pStyle w:val="Sraopastraipa"/>
        <w:numPr>
          <w:ilvl w:val="0"/>
          <w:numId w:val="37"/>
        </w:numPr>
        <w:suppressAutoHyphens/>
        <w:mirrorIndents/>
        <w:rPr>
          <w:rFonts w:cstheme="minorHAnsi"/>
          <w:lang w:eastAsia="ar-SA"/>
        </w:rPr>
      </w:pPr>
      <w:r w:rsidRPr="009B2ACC">
        <w:rPr>
          <w:rFonts w:cstheme="minorHAnsi"/>
          <w:lang w:eastAsia="ar-SA"/>
        </w:rPr>
        <w:t>k</w:t>
      </w:r>
      <w:r w:rsidR="002A5B68" w:rsidRPr="009B2ACC">
        <w:rPr>
          <w:rFonts w:cstheme="minorHAnsi"/>
          <w:lang w:eastAsia="ar-SA"/>
        </w:rPr>
        <w:t>urti individualius sprendimus ar produktus mąstant apie visas grandis ir vertės grandines;</w:t>
      </w:r>
    </w:p>
    <w:p w14:paraId="2832B93B" w14:textId="2E09D964" w:rsidR="002A5B68" w:rsidRPr="009B2ACC" w:rsidRDefault="00C05984" w:rsidP="00172BE1">
      <w:pPr>
        <w:pStyle w:val="Sraopastraipa"/>
        <w:numPr>
          <w:ilvl w:val="0"/>
          <w:numId w:val="37"/>
        </w:numPr>
        <w:suppressAutoHyphens/>
        <w:mirrorIndents/>
        <w:rPr>
          <w:rFonts w:cstheme="minorHAnsi"/>
          <w:lang w:eastAsia="ar-SA"/>
        </w:rPr>
      </w:pPr>
      <w:r w:rsidRPr="009B2ACC">
        <w:rPr>
          <w:rFonts w:cstheme="minorHAnsi"/>
          <w:lang w:eastAsia="ar-SA"/>
        </w:rPr>
        <w:t>a</w:t>
      </w:r>
      <w:r w:rsidR="002A5B68" w:rsidRPr="009B2ACC">
        <w:rPr>
          <w:rFonts w:cstheme="minorHAnsi"/>
          <w:lang w:eastAsia="ar-SA"/>
        </w:rPr>
        <w:t>iškiai suvokti esamos linijinės ekonomikos erdvinę įtaką aplinkos kokybei;</w:t>
      </w:r>
    </w:p>
    <w:p w14:paraId="3CF8C1B5" w14:textId="4AE58AA6" w:rsidR="002A5B68" w:rsidRPr="009B2ACC" w:rsidRDefault="00C05984" w:rsidP="00172BE1">
      <w:pPr>
        <w:pStyle w:val="Sraopastraipa"/>
        <w:numPr>
          <w:ilvl w:val="0"/>
          <w:numId w:val="37"/>
        </w:numPr>
        <w:suppressAutoHyphens/>
        <w:mirrorIndents/>
        <w:rPr>
          <w:rFonts w:cstheme="minorHAnsi"/>
          <w:lang w:eastAsia="ar-SA"/>
        </w:rPr>
      </w:pPr>
      <w:r w:rsidRPr="009B2ACC">
        <w:rPr>
          <w:rFonts w:cstheme="minorHAnsi"/>
          <w:lang w:eastAsia="ar-SA"/>
        </w:rPr>
        <w:t>n</w:t>
      </w:r>
      <w:r w:rsidR="002A5B68" w:rsidRPr="009B2ACC">
        <w:rPr>
          <w:rFonts w:cstheme="minorHAnsi"/>
          <w:lang w:eastAsia="ar-SA"/>
        </w:rPr>
        <w:t>uolat eksperimentuoti taikant skirtingus valdymo metodus;</w:t>
      </w:r>
    </w:p>
    <w:p w14:paraId="2E2C1C37" w14:textId="4C3C2C16" w:rsidR="002A5B68" w:rsidRPr="009B2ACC" w:rsidRDefault="00C05984" w:rsidP="00172BE1">
      <w:pPr>
        <w:pStyle w:val="Sraopastraipa"/>
        <w:numPr>
          <w:ilvl w:val="0"/>
          <w:numId w:val="37"/>
        </w:numPr>
        <w:suppressAutoHyphens/>
        <w:mirrorIndents/>
        <w:rPr>
          <w:rFonts w:cstheme="minorHAnsi"/>
          <w:lang w:eastAsia="ar-SA"/>
        </w:rPr>
      </w:pPr>
      <w:r w:rsidRPr="009B2ACC">
        <w:rPr>
          <w:rFonts w:cstheme="minorHAnsi"/>
          <w:lang w:eastAsia="ar-SA"/>
        </w:rPr>
        <w:t>n</w:t>
      </w:r>
      <w:r w:rsidR="002A5B68" w:rsidRPr="009B2ACC">
        <w:rPr>
          <w:rFonts w:cstheme="minorHAnsi"/>
          <w:lang w:eastAsia="ar-SA"/>
        </w:rPr>
        <w:t>uolat mokytis ir dalintis žiniomis tarp miestų</w:t>
      </w:r>
      <w:r w:rsidRPr="009B2ACC">
        <w:rPr>
          <w:rFonts w:cstheme="minorHAnsi"/>
          <w:lang w:eastAsia="ar-SA"/>
        </w:rPr>
        <w:t>,</w:t>
      </w:r>
      <w:r w:rsidR="002A5B68" w:rsidRPr="009B2ACC">
        <w:rPr>
          <w:rFonts w:cstheme="minorHAnsi"/>
          <w:lang w:eastAsia="ar-SA"/>
        </w:rPr>
        <w:t xml:space="preserve"> neapsiribojant tik „gerąja praktika“, bet įtraukti ir vietos kultūrines ir erdvines savybes;</w:t>
      </w:r>
    </w:p>
    <w:p w14:paraId="6D432D30" w14:textId="3B743371" w:rsidR="002A5B68" w:rsidRPr="009B2ACC" w:rsidRDefault="002A5B68" w:rsidP="00172BE1">
      <w:pPr>
        <w:pStyle w:val="Sraopastraipa"/>
        <w:numPr>
          <w:ilvl w:val="0"/>
          <w:numId w:val="37"/>
        </w:numPr>
        <w:suppressAutoHyphens/>
        <w:mirrorIndents/>
        <w:rPr>
          <w:rFonts w:cstheme="minorHAnsi"/>
          <w:lang w:eastAsia="ar-SA"/>
        </w:rPr>
      </w:pPr>
      <w:r w:rsidRPr="009B2ACC">
        <w:rPr>
          <w:rFonts w:cstheme="minorHAnsi"/>
          <w:lang w:eastAsia="ar-SA"/>
        </w:rPr>
        <w:t xml:space="preserve"> </w:t>
      </w:r>
      <w:r w:rsidR="00C05984" w:rsidRPr="009B2ACC">
        <w:rPr>
          <w:rFonts w:cstheme="minorHAnsi"/>
          <w:lang w:eastAsia="ar-SA"/>
        </w:rPr>
        <w:t>n</w:t>
      </w:r>
      <w:r w:rsidRPr="009B2ACC">
        <w:rPr>
          <w:rFonts w:cstheme="minorHAnsi"/>
          <w:lang w:eastAsia="ar-SA"/>
        </w:rPr>
        <w:t>uolat vystyti erdvinio planavimo sprendimų priėmimo praktiką</w:t>
      </w:r>
      <w:r w:rsidR="00C05984" w:rsidRPr="009B2ACC">
        <w:rPr>
          <w:rFonts w:cstheme="minorHAnsi"/>
          <w:lang w:eastAsia="ar-SA"/>
        </w:rPr>
        <w:t>,</w:t>
      </w:r>
      <w:r w:rsidRPr="009B2ACC">
        <w:rPr>
          <w:rFonts w:cstheme="minorHAnsi"/>
          <w:lang w:eastAsia="ar-SA"/>
        </w:rPr>
        <w:t xml:space="preserve"> apimant ne tik miestų plėtrą, bet ir įvairius pramonės ir ekologijos aspektus;  </w:t>
      </w:r>
    </w:p>
    <w:p w14:paraId="45298804" w14:textId="73E63BA8" w:rsidR="002A5B68" w:rsidRPr="009B2ACC" w:rsidRDefault="00C05984" w:rsidP="00172BE1">
      <w:pPr>
        <w:pStyle w:val="Sraopastraipa"/>
        <w:numPr>
          <w:ilvl w:val="0"/>
          <w:numId w:val="37"/>
        </w:numPr>
        <w:suppressAutoHyphens/>
        <w:mirrorIndents/>
        <w:rPr>
          <w:rFonts w:cstheme="minorHAnsi"/>
          <w:lang w:eastAsia="ar-SA"/>
        </w:rPr>
      </w:pPr>
      <w:r w:rsidRPr="009B2ACC">
        <w:rPr>
          <w:rFonts w:cstheme="minorHAnsi"/>
          <w:lang w:eastAsia="ar-SA"/>
        </w:rPr>
        <w:t>u</w:t>
      </w:r>
      <w:r w:rsidR="002A5B68" w:rsidRPr="009B2ACC">
        <w:rPr>
          <w:rFonts w:cstheme="minorHAnsi"/>
          <w:lang w:eastAsia="ar-SA"/>
        </w:rPr>
        <w:t>gdyti miesto planuotojus</w:t>
      </w:r>
      <w:r w:rsidRPr="009B2ACC">
        <w:rPr>
          <w:rFonts w:cstheme="minorHAnsi"/>
          <w:lang w:eastAsia="ar-SA"/>
        </w:rPr>
        <w:t>,</w:t>
      </w:r>
      <w:r w:rsidR="002A5B68" w:rsidRPr="009B2ACC">
        <w:rPr>
          <w:rFonts w:cstheme="minorHAnsi"/>
          <w:lang w:eastAsia="ar-SA"/>
        </w:rPr>
        <w:t xml:space="preserve"> palaipsniui įtraukiant vis daugiau medžiagų srautų ir išteklių valdymo aspektų.</w:t>
      </w:r>
    </w:p>
    <w:p w14:paraId="6553EBC6" w14:textId="24D2BB17" w:rsidR="002A5B68" w:rsidRPr="009B2ACC" w:rsidRDefault="002A5B68" w:rsidP="00CD2264">
      <w:pPr>
        <w:suppressAutoHyphens/>
        <w:spacing w:after="0"/>
        <w:ind w:firstLine="360"/>
        <w:mirrorIndents/>
        <w:rPr>
          <w:rFonts w:cstheme="minorHAnsi"/>
          <w:lang w:eastAsia="ar-SA"/>
        </w:rPr>
      </w:pPr>
      <w:r w:rsidRPr="009B2ACC">
        <w:rPr>
          <w:rFonts w:cstheme="minorHAnsi"/>
          <w:lang w:eastAsia="ar-SA"/>
        </w:rPr>
        <w:t xml:space="preserve">Nors </w:t>
      </w:r>
      <w:r w:rsidR="00903A1D" w:rsidRPr="009B2ACC">
        <w:rPr>
          <w:rFonts w:cstheme="minorHAnsi"/>
          <w:lang w:eastAsia="ar-SA"/>
        </w:rPr>
        <w:t xml:space="preserve">šiuo metu </w:t>
      </w:r>
      <w:r w:rsidRPr="009B2ACC">
        <w:rPr>
          <w:rFonts w:cstheme="minorHAnsi"/>
          <w:lang w:eastAsia="ar-SA"/>
        </w:rPr>
        <w:t>galiojančiuose</w:t>
      </w:r>
      <w:r w:rsidR="00903A1D" w:rsidRPr="009B2ACC">
        <w:rPr>
          <w:rFonts w:cstheme="minorHAnsi"/>
          <w:lang w:eastAsia="ar-SA"/>
        </w:rPr>
        <w:t xml:space="preserve"> ir rengiamuose</w:t>
      </w:r>
      <w:r w:rsidRPr="009B2ACC">
        <w:rPr>
          <w:rFonts w:cstheme="minorHAnsi"/>
          <w:lang w:eastAsia="ar-SA"/>
        </w:rPr>
        <w:t xml:space="preserve"> teritorijų planavimo dokument</w:t>
      </w:r>
      <w:r w:rsidR="000F3AA8" w:rsidRPr="009B2ACC">
        <w:rPr>
          <w:rFonts w:cstheme="minorHAnsi"/>
          <w:lang w:eastAsia="ar-SA"/>
        </w:rPr>
        <w:t>uose</w:t>
      </w:r>
      <w:r w:rsidRPr="009B2ACC">
        <w:rPr>
          <w:rFonts w:cstheme="minorHAnsi"/>
          <w:lang w:eastAsia="ar-SA"/>
        </w:rPr>
        <w:t xml:space="preserve"> nėra aiškių </w:t>
      </w:r>
      <w:r w:rsidR="00A427D1" w:rsidRPr="009B2ACC">
        <w:rPr>
          <w:rFonts w:cstheme="minorHAnsi"/>
          <w:lang w:eastAsia="ar-SA"/>
        </w:rPr>
        <w:t xml:space="preserve">perėjimo </w:t>
      </w:r>
      <w:r w:rsidRPr="009B2ACC">
        <w:rPr>
          <w:rFonts w:cstheme="minorHAnsi"/>
          <w:lang w:eastAsia="ar-SA"/>
        </w:rPr>
        <w:t>į  žiedinę ekonomiką</w:t>
      </w:r>
      <w:r w:rsidR="00A427D1" w:rsidRPr="009B2ACC">
        <w:rPr>
          <w:rFonts w:cstheme="minorHAnsi"/>
          <w:lang w:eastAsia="ar-SA"/>
        </w:rPr>
        <w:t xml:space="preserve"> nuorodų</w:t>
      </w:r>
      <w:r w:rsidRPr="009B2ACC">
        <w:rPr>
          <w:rFonts w:cstheme="minorHAnsi"/>
          <w:lang w:eastAsia="ar-SA"/>
        </w:rPr>
        <w:t xml:space="preserve"> – mieste jau šiandien apstu jos taikymo galimybių. Urbanistiniame planavime ir miesto plėtros procesuose žiedinės ekonominės principai dažniausiai įgyvendinami:</w:t>
      </w:r>
    </w:p>
    <w:p w14:paraId="5F890177" w14:textId="1F7CEC6A" w:rsidR="002A5B68" w:rsidRPr="009B2ACC" w:rsidRDefault="000F3AA8" w:rsidP="00172BE1">
      <w:pPr>
        <w:pStyle w:val="Sraopastraipa"/>
        <w:numPr>
          <w:ilvl w:val="0"/>
          <w:numId w:val="35"/>
        </w:numPr>
        <w:mirrorIndents/>
      </w:pPr>
      <w:r w:rsidRPr="009B2ACC">
        <w:t>n</w:t>
      </w:r>
      <w:r w:rsidR="002A5B68" w:rsidRPr="009B2ACC">
        <w:t>eplanuojant naujai urbanizuojamų teritorijų</w:t>
      </w:r>
      <w:r w:rsidRPr="009B2ACC">
        <w:t xml:space="preserve"> tol,</w:t>
      </w:r>
      <w:r w:rsidR="002A5B68" w:rsidRPr="009B2ACC">
        <w:t xml:space="preserve"> kol nėra išnaudotas esamas teritorijų potencialas;</w:t>
      </w:r>
    </w:p>
    <w:p w14:paraId="260A19B5" w14:textId="215CCA59" w:rsidR="002A5B68" w:rsidRPr="009B2ACC" w:rsidRDefault="000F3AA8" w:rsidP="00172BE1">
      <w:pPr>
        <w:pStyle w:val="Sraopastraipa"/>
        <w:numPr>
          <w:ilvl w:val="0"/>
          <w:numId w:val="35"/>
        </w:numPr>
        <w:mirrorIndents/>
      </w:pPr>
      <w:r w:rsidRPr="009B2ACC">
        <w:t>n</w:t>
      </w:r>
      <w:r w:rsidR="002A5B68" w:rsidRPr="009B2ACC">
        <w:t>ekuriant naujos infrastruktūros senosios vietoje tol</w:t>
      </w:r>
      <w:r w:rsidRPr="009B2ACC">
        <w:t>,</w:t>
      </w:r>
      <w:r w:rsidR="002A5B68" w:rsidRPr="009B2ACC">
        <w:t xml:space="preserve"> kol nėra išanalizuot</w:t>
      </w:r>
      <w:r w:rsidRPr="009B2ACC">
        <w:t>os</w:t>
      </w:r>
      <w:r w:rsidR="002A5B68" w:rsidRPr="009B2ACC">
        <w:t xml:space="preserve"> visos antrinio esamo turto panaudojimo galimyb</w:t>
      </w:r>
      <w:r w:rsidRPr="009B2ACC">
        <w:t>ė</w:t>
      </w:r>
      <w:r w:rsidR="002A5B68" w:rsidRPr="009B2ACC">
        <w:t>s;</w:t>
      </w:r>
    </w:p>
    <w:p w14:paraId="6C8908AC" w14:textId="39F3B5DF" w:rsidR="002A5B68" w:rsidRPr="009B2ACC" w:rsidRDefault="000F3AA8" w:rsidP="00172BE1">
      <w:pPr>
        <w:pStyle w:val="Sraopastraipa"/>
        <w:numPr>
          <w:ilvl w:val="0"/>
          <w:numId w:val="35"/>
        </w:numPr>
        <w:mirrorIndents/>
      </w:pPr>
      <w:r w:rsidRPr="009B2ACC">
        <w:t>n</w:t>
      </w:r>
      <w:r w:rsidR="002A5B68" w:rsidRPr="009B2ACC">
        <w:t>egriaunant senų industrinių ir kt. nebenaudojamų teritorijų</w:t>
      </w:r>
      <w:r w:rsidRPr="009B2ACC">
        <w:t>,</w:t>
      </w:r>
      <w:r w:rsidR="002A5B68" w:rsidRPr="009B2ACC">
        <w:t xml:space="preserve"> neįvertinus visų jos konversijos, rekonstrukcijos ar kitų antrinio panaudojimo galimybių;</w:t>
      </w:r>
    </w:p>
    <w:p w14:paraId="601E991B" w14:textId="5595058D" w:rsidR="002A5B68" w:rsidRPr="009B2ACC" w:rsidRDefault="000F3AA8" w:rsidP="00172BE1">
      <w:pPr>
        <w:pStyle w:val="Sraopastraipa"/>
        <w:numPr>
          <w:ilvl w:val="0"/>
          <w:numId w:val="35"/>
        </w:numPr>
        <w:mirrorIndents/>
      </w:pPr>
      <w:r w:rsidRPr="009B2ACC">
        <w:t>d</w:t>
      </w:r>
      <w:r w:rsidR="002A5B68" w:rsidRPr="009B2ACC">
        <w:t xml:space="preserve">etaliai vertinant ekonominę aplinką  įvertinimas ir planavimas </w:t>
      </w:r>
      <w:r w:rsidRPr="009B2ACC">
        <w:t xml:space="preserve">vyksta </w:t>
      </w:r>
      <w:r w:rsidR="002A5B68" w:rsidRPr="009B2ACC">
        <w:t xml:space="preserve">pagal esamą, o ne nuspėjamą poreikį;  </w:t>
      </w:r>
    </w:p>
    <w:p w14:paraId="10E48CEF" w14:textId="73B46F79" w:rsidR="002A5B68" w:rsidRPr="009B2ACC" w:rsidRDefault="000F3AA8" w:rsidP="00172BE1">
      <w:pPr>
        <w:pStyle w:val="Sraopastraipa"/>
        <w:numPr>
          <w:ilvl w:val="0"/>
          <w:numId w:val="35"/>
        </w:numPr>
        <w:mirrorIndents/>
      </w:pPr>
      <w:r w:rsidRPr="009B2ACC">
        <w:t>s</w:t>
      </w:r>
      <w:r w:rsidR="002A5B68" w:rsidRPr="009B2ACC">
        <w:t>katinant rajonines, regionines ir tarpregionines partnerystes efektyvesniam resurs</w:t>
      </w:r>
      <w:r w:rsidR="00165212" w:rsidRPr="009B2ACC">
        <w:t>ų</w:t>
      </w:r>
      <w:r w:rsidR="002A5B68" w:rsidRPr="009B2ACC">
        <w:t xml:space="preserve"> naudojimui;</w:t>
      </w:r>
    </w:p>
    <w:p w14:paraId="2AFF646C" w14:textId="3B316C46" w:rsidR="002A5B68" w:rsidRPr="009B2ACC" w:rsidRDefault="000F3AA8" w:rsidP="00172BE1">
      <w:pPr>
        <w:pStyle w:val="Sraopastraipa"/>
        <w:numPr>
          <w:ilvl w:val="0"/>
          <w:numId w:val="35"/>
        </w:numPr>
        <w:mirrorIndents/>
      </w:pPr>
      <w:r w:rsidRPr="009B2ACC">
        <w:t>g</w:t>
      </w:r>
      <w:r w:rsidR="002A5B68" w:rsidRPr="009B2ACC">
        <w:t>amybos procese išskiriamos (šiluminės) ir</w:t>
      </w:r>
      <w:r w:rsidRPr="009B2ACC">
        <w:t xml:space="preserve"> </w:t>
      </w:r>
      <w:r w:rsidR="002A5B68" w:rsidRPr="009B2ACC">
        <w:t>k</w:t>
      </w:r>
      <w:r w:rsidRPr="009B2ACC">
        <w:t>itos</w:t>
      </w:r>
      <w:r w:rsidR="002A5B68" w:rsidRPr="009B2ACC">
        <w:t xml:space="preserve"> energijos antrinis panaudojimas;</w:t>
      </w:r>
    </w:p>
    <w:p w14:paraId="22BC5489" w14:textId="721399DC" w:rsidR="002A5B68" w:rsidRPr="009B2ACC" w:rsidRDefault="000F3AA8" w:rsidP="00172BE1">
      <w:pPr>
        <w:pStyle w:val="Sraopastraipa"/>
        <w:numPr>
          <w:ilvl w:val="0"/>
          <w:numId w:val="35"/>
        </w:numPr>
        <w:mirrorIndents/>
      </w:pPr>
      <w:r w:rsidRPr="009B2ACC">
        <w:t>o</w:t>
      </w:r>
      <w:r w:rsidR="002A5B68" w:rsidRPr="009B2ACC">
        <w:t>ptimizuojant prekių ir paslaugų tiekimo grandines;</w:t>
      </w:r>
    </w:p>
    <w:p w14:paraId="2E03C252" w14:textId="7C9C8593" w:rsidR="002A5B68" w:rsidRPr="009B2ACC" w:rsidRDefault="000F3AA8" w:rsidP="00172BE1">
      <w:pPr>
        <w:pStyle w:val="Sraopastraipa"/>
        <w:numPr>
          <w:ilvl w:val="0"/>
          <w:numId w:val="35"/>
        </w:numPr>
        <w:mirrorIndents/>
      </w:pPr>
      <w:r w:rsidRPr="009B2ACC">
        <w:t>s</w:t>
      </w:r>
      <w:r w:rsidR="002A5B68" w:rsidRPr="009B2ACC">
        <w:t>katinant kompaktišką plėtrą ir efektyvų resursų naudojimą per įvairias finansines ir ekonomines paskatas</w:t>
      </w:r>
      <w:r w:rsidRPr="009B2ACC">
        <w:t>.</w:t>
      </w:r>
    </w:p>
    <w:p w14:paraId="61428041" w14:textId="498A093A" w:rsidR="002A5B68" w:rsidRPr="009B2ACC" w:rsidRDefault="005E3833" w:rsidP="00CD2264">
      <w:pPr>
        <w:spacing w:after="0"/>
        <w:ind w:firstLine="360"/>
        <w:mirrorIndents/>
      </w:pPr>
      <w:r w:rsidRPr="009B2ACC">
        <w:t>Šiais aspektais</w:t>
      </w:r>
      <w:r w:rsidR="002A5B68" w:rsidRPr="009B2ACC">
        <w:t xml:space="preserve"> Klaipėdo</w:t>
      </w:r>
      <w:r w:rsidRPr="009B2ACC">
        <w:t>s miesto savivaldybėje</w:t>
      </w:r>
      <w:r w:rsidR="002A5B68" w:rsidRPr="009B2ACC">
        <w:t xml:space="preserve"> nėra vadovaujamasi, todėl įvertinus galiojančius teritorijų planavimo dokumentus </w:t>
      </w:r>
      <w:r w:rsidR="00C404FD" w:rsidRPr="009B2ACC">
        <w:t xml:space="preserve">taip pat </w:t>
      </w:r>
      <w:r w:rsidR="002A5B68" w:rsidRPr="009B2ACC">
        <w:t>būtina įvertinti:</w:t>
      </w:r>
    </w:p>
    <w:p w14:paraId="4F3F2DDB" w14:textId="4F90E1D1" w:rsidR="002A5B68" w:rsidRPr="009B2ACC" w:rsidRDefault="000F3AA8" w:rsidP="00172BE1">
      <w:pPr>
        <w:pStyle w:val="Sraopastraipa"/>
        <w:numPr>
          <w:ilvl w:val="0"/>
          <w:numId w:val="36"/>
        </w:numPr>
        <w:mirrorIndents/>
      </w:pPr>
      <w:r w:rsidRPr="009B2ACC">
        <w:t>ar t</w:t>
      </w:r>
      <w:r w:rsidR="002A5B68" w:rsidRPr="009B2ACC">
        <w:t>ikslinga infrastruktūros plėtra kai kuriose mažiau urbanizuotose teritorijose ar</w:t>
      </w:r>
      <w:r w:rsidRPr="009B2ACC">
        <w:t>ba</w:t>
      </w:r>
      <w:r w:rsidR="002A5B68" w:rsidRPr="009B2ACC">
        <w:t xml:space="preserve"> mažiau gyventojų turinčiose vietose;</w:t>
      </w:r>
    </w:p>
    <w:p w14:paraId="45CF0825" w14:textId="0433F069" w:rsidR="002A5B68" w:rsidRPr="009B2ACC" w:rsidRDefault="000F3AA8" w:rsidP="00172BE1">
      <w:pPr>
        <w:pStyle w:val="Sraopastraipa"/>
        <w:numPr>
          <w:ilvl w:val="0"/>
          <w:numId w:val="36"/>
        </w:numPr>
        <w:mirrorIndents/>
      </w:pPr>
      <w:r w:rsidRPr="009B2ACC">
        <w:t>a</w:t>
      </w:r>
      <w:r w:rsidR="002A5B68" w:rsidRPr="009B2ACC">
        <w:t>r esamų gatvių, kelių ir pravažiavimų fiziniai parametrai nėra pertekliniai (viršija statybos techniniuose reglamentuose ir planavimo normose numatytus parametrus);</w:t>
      </w:r>
    </w:p>
    <w:p w14:paraId="32784843" w14:textId="6FF20259" w:rsidR="002A5B68" w:rsidRPr="009B2ACC" w:rsidRDefault="000F3AA8" w:rsidP="00172BE1">
      <w:pPr>
        <w:pStyle w:val="Sraopastraipa"/>
        <w:numPr>
          <w:ilvl w:val="0"/>
          <w:numId w:val="36"/>
        </w:numPr>
        <w:mirrorIndents/>
      </w:pPr>
      <w:r w:rsidRPr="009B2ACC">
        <w:t>l</w:t>
      </w:r>
      <w:r w:rsidR="002A5B68" w:rsidRPr="009B2ACC">
        <w:t>okalių (rajonų) centrų kūrimosi galimyb</w:t>
      </w:r>
      <w:r w:rsidRPr="009B2ACC">
        <w:t>e</w:t>
      </w:r>
      <w:r w:rsidR="002A5B68" w:rsidRPr="009B2ACC">
        <w:t>s ir prielaid</w:t>
      </w:r>
      <w:r w:rsidRPr="009B2ACC">
        <w:t>a</w:t>
      </w:r>
      <w:r w:rsidR="002A5B68" w:rsidRPr="009B2ACC">
        <w:t>s, leidžianči</w:t>
      </w:r>
      <w:r w:rsidRPr="009B2ACC">
        <w:t>a</w:t>
      </w:r>
      <w:r w:rsidR="002A5B68" w:rsidRPr="009B2ACC">
        <w:t>s sumažinti vietos gyventojų kelionių skaičių</w:t>
      </w:r>
      <w:r w:rsidRPr="009B2ACC">
        <w:t>,</w:t>
      </w:r>
      <w:r w:rsidR="002A5B68" w:rsidRPr="009B2ACC">
        <w:t xml:space="preserve"> juo funkciškai ir tipologiškai diversifikuojant;</w:t>
      </w:r>
    </w:p>
    <w:p w14:paraId="4B78FD7E" w14:textId="32510AEA" w:rsidR="002A5B68" w:rsidRPr="009B2ACC" w:rsidRDefault="000F3AA8" w:rsidP="00172BE1">
      <w:pPr>
        <w:pStyle w:val="Sraopastraipa"/>
        <w:numPr>
          <w:ilvl w:val="0"/>
          <w:numId w:val="36"/>
        </w:numPr>
        <w:mirrorIndents/>
      </w:pPr>
      <w:r w:rsidRPr="009B2ACC">
        <w:t>a</w:t>
      </w:r>
      <w:r w:rsidR="002A5B68" w:rsidRPr="009B2ACC">
        <w:t>r visų naujai vystomų viešų infrastruktūros objektų fiziniai dydžiai ir fizinės programos apimtys yra vis dar logiškos neigiamų demografinių tendencijų akivaizdoje;</w:t>
      </w:r>
    </w:p>
    <w:p w14:paraId="7BA1ABBA" w14:textId="6A1C9323" w:rsidR="002A5B68" w:rsidRPr="009B2ACC" w:rsidRDefault="000F3AA8" w:rsidP="00172BE1">
      <w:pPr>
        <w:pStyle w:val="Sraopastraipa"/>
        <w:numPr>
          <w:ilvl w:val="0"/>
          <w:numId w:val="36"/>
        </w:numPr>
        <w:mirrorIndents/>
      </w:pPr>
      <w:r w:rsidRPr="009B2ACC">
        <w:t>a</w:t>
      </w:r>
      <w:r w:rsidR="002A5B68" w:rsidRPr="009B2ACC">
        <w:t>r ir toliau skatinama nekoordinuota miesto plėtra periferinėje zonoje;</w:t>
      </w:r>
    </w:p>
    <w:p w14:paraId="0446006D" w14:textId="3699266A" w:rsidR="002A5B68" w:rsidRPr="009B2ACC" w:rsidRDefault="000F3AA8" w:rsidP="00172BE1">
      <w:pPr>
        <w:pStyle w:val="Sraopastraipa"/>
        <w:numPr>
          <w:ilvl w:val="0"/>
          <w:numId w:val="36"/>
        </w:numPr>
        <w:mirrorIndents/>
      </w:pPr>
      <w:r w:rsidRPr="009B2ACC">
        <w:t>a</w:t>
      </w:r>
      <w:r w:rsidR="002A5B68" w:rsidRPr="009B2ACC">
        <w:t>r numatom</w:t>
      </w:r>
      <w:r w:rsidRPr="009B2ACC">
        <w:t>a</w:t>
      </w:r>
      <w:r w:rsidR="002A5B68" w:rsidRPr="009B2ACC">
        <w:t xml:space="preserve"> mieste esančių </w:t>
      </w:r>
      <w:r w:rsidRPr="009B2ACC">
        <w:t xml:space="preserve">didelės dalies </w:t>
      </w:r>
      <w:r w:rsidR="002A5B68" w:rsidRPr="009B2ACC">
        <w:t xml:space="preserve">industrinių teritorijų konversija </w:t>
      </w:r>
      <w:r w:rsidR="002A5B68" w:rsidRPr="009B2ACC">
        <w:rPr>
          <w:i/>
        </w:rPr>
        <w:t xml:space="preserve">tabula rasa </w:t>
      </w:r>
      <w:r w:rsidR="002A5B68" w:rsidRPr="009B2ACC">
        <w:t xml:space="preserve">principu </w:t>
      </w:r>
      <w:r w:rsidRPr="009B2ACC">
        <w:t>(nieko neišsaugant)</w:t>
      </w:r>
      <w:r w:rsidRPr="009B2ACC">
        <w:rPr>
          <w:i/>
        </w:rPr>
        <w:t xml:space="preserve"> </w:t>
      </w:r>
      <w:r w:rsidR="002A5B68" w:rsidRPr="009B2ACC">
        <w:t>yra tikrai tvari;</w:t>
      </w:r>
    </w:p>
    <w:p w14:paraId="0C8B00D6" w14:textId="36E20A91" w:rsidR="002A5B68" w:rsidRPr="009B2ACC" w:rsidRDefault="000F3AA8" w:rsidP="00172BE1">
      <w:pPr>
        <w:pStyle w:val="Sraopastraipa"/>
        <w:numPr>
          <w:ilvl w:val="0"/>
          <w:numId w:val="36"/>
        </w:numPr>
        <w:mirrorIndents/>
      </w:pPr>
      <w:r w:rsidRPr="009B2ACC">
        <w:t>a</w:t>
      </w:r>
      <w:r w:rsidR="002A5B68" w:rsidRPr="009B2ACC">
        <w:t>r nėra galimybių paskatinti vietos NT rinkos dalyvius, pramoni</w:t>
      </w:r>
      <w:r w:rsidRPr="009B2ACC">
        <w:t>ni</w:t>
      </w:r>
      <w:r w:rsidR="002A5B68" w:rsidRPr="009B2ACC">
        <w:t>nkus ir kitus verslo atstovus perpanaudoti turimą turtą jo negriauna</w:t>
      </w:r>
      <w:r w:rsidRPr="009B2ACC">
        <w:t>n</w:t>
      </w:r>
      <w:r w:rsidR="002A5B68" w:rsidRPr="009B2ACC">
        <w:t>t;</w:t>
      </w:r>
    </w:p>
    <w:p w14:paraId="4BABBDCD" w14:textId="27587165" w:rsidR="002A5B68" w:rsidRPr="009B2ACC" w:rsidRDefault="000F3AA8" w:rsidP="00172BE1">
      <w:pPr>
        <w:pStyle w:val="Sraopastraipa"/>
        <w:numPr>
          <w:ilvl w:val="0"/>
          <w:numId w:val="36"/>
        </w:numPr>
        <w:mirrorIndents/>
      </w:pPr>
      <w:r w:rsidRPr="009B2ACC">
        <w:t>a</w:t>
      </w:r>
      <w:r w:rsidR="002A5B68" w:rsidRPr="009B2ACC">
        <w:t>r sudaromos visos galimyb</w:t>
      </w:r>
      <w:r w:rsidRPr="009B2ACC">
        <w:t>ė</w:t>
      </w:r>
      <w:r w:rsidR="002A5B68" w:rsidRPr="009B2ACC">
        <w:t>s gyventojams sužinoti ir suprasti žiedinės ekonomikos principus, tikslus ir naud</w:t>
      </w:r>
      <w:r w:rsidRPr="009B2ACC">
        <w:t>ą</w:t>
      </w:r>
      <w:r w:rsidR="002A5B68" w:rsidRPr="009B2ACC">
        <w:t>;</w:t>
      </w:r>
    </w:p>
    <w:p w14:paraId="169D33D2" w14:textId="36CDADAC" w:rsidR="002A5B68" w:rsidRPr="009B2ACC" w:rsidRDefault="000F3AA8" w:rsidP="00172BE1">
      <w:pPr>
        <w:pStyle w:val="Sraopastraipa"/>
        <w:numPr>
          <w:ilvl w:val="0"/>
          <w:numId w:val="36"/>
        </w:numPr>
        <w:mirrorIndents/>
      </w:pPr>
      <w:r w:rsidRPr="009B2ACC">
        <w:t>a</w:t>
      </w:r>
      <w:r w:rsidR="002A5B68" w:rsidRPr="009B2ACC">
        <w:t>r svarstoma apie esamos inžinerinės infrastruktūros, tinklų ir kitų objektų atnaujinimą pasitelkiant papildom</w:t>
      </w:r>
      <w:r w:rsidRPr="009B2ACC">
        <w:t>us</w:t>
      </w:r>
      <w:r w:rsidR="002A5B68" w:rsidRPr="009B2ACC">
        <w:t xml:space="preserve"> regionini</w:t>
      </w:r>
      <w:r w:rsidRPr="009B2ACC">
        <w:t>us</w:t>
      </w:r>
      <w:r w:rsidR="002A5B68" w:rsidRPr="009B2ACC">
        <w:t xml:space="preserve"> partneri</w:t>
      </w:r>
      <w:r w:rsidRPr="009B2ACC">
        <w:t>us</w:t>
      </w:r>
      <w:r w:rsidR="002A5B68" w:rsidRPr="009B2ACC">
        <w:t>;</w:t>
      </w:r>
    </w:p>
    <w:p w14:paraId="27D9CAAB" w14:textId="5E5D9611" w:rsidR="002A5B68" w:rsidRPr="009B2ACC" w:rsidRDefault="000F3AA8" w:rsidP="00172BE1">
      <w:pPr>
        <w:pStyle w:val="Sraopastraipa"/>
        <w:numPr>
          <w:ilvl w:val="0"/>
          <w:numId w:val="36"/>
        </w:numPr>
        <w:mirrorIndents/>
      </w:pPr>
      <w:r w:rsidRPr="009B2ACC">
        <w:t>a</w:t>
      </w:r>
      <w:r w:rsidR="002A5B68" w:rsidRPr="009B2ACC">
        <w:t>r įvertinam</w:t>
      </w:r>
      <w:r w:rsidRPr="009B2ACC">
        <w:t>os</w:t>
      </w:r>
      <w:r w:rsidR="002A5B68" w:rsidRPr="009B2ACC">
        <w:t xml:space="preserve"> vietos gamybos procesuose išskiriamos (šiluminės) ir k</w:t>
      </w:r>
      <w:r w:rsidRPr="009B2ACC">
        <w:t>itos</w:t>
      </w:r>
      <w:r w:rsidR="002A5B68" w:rsidRPr="009B2ACC">
        <w:t xml:space="preserve"> energijos antrinio panaudojimo galimybės;</w:t>
      </w:r>
    </w:p>
    <w:p w14:paraId="6940D19E" w14:textId="7AFAFC71" w:rsidR="002A5B68" w:rsidRPr="009B2ACC" w:rsidRDefault="002A5B68" w:rsidP="00CD2264">
      <w:pPr>
        <w:ind w:left="360" w:firstLine="360"/>
        <w:mirrorIndents/>
      </w:pPr>
      <w:r w:rsidRPr="009B2ACC">
        <w:t>Norint kurti tvaresnę aplinką, atitinkančią ateities poreikius</w:t>
      </w:r>
      <w:r w:rsidR="000F3AA8" w:rsidRPr="009B2ACC">
        <w:t>,</w:t>
      </w:r>
      <w:r w:rsidRPr="009B2ACC">
        <w:t xml:space="preserve"> svarbu palaipsniui pereiti prie žiedinės ekonomikos, ne vien tik dėl to, kad tai yra perspektyvi efektyvesnės pramonės ir visuomenės organizavimo sistemų idėja</w:t>
      </w:r>
      <w:r w:rsidR="000F3AA8" w:rsidRPr="009B2ACC">
        <w:t>,</w:t>
      </w:r>
      <w:r w:rsidRPr="009B2ACC">
        <w:t xml:space="preserve"> bet ir dėl to, kad</w:t>
      </w:r>
      <w:r w:rsidR="00A427D1" w:rsidRPr="009B2ACC">
        <w:t xml:space="preserve"> tinkamai</w:t>
      </w:r>
      <w:r w:rsidRPr="009B2ACC">
        <w:t xml:space="preserve"> įgyvendin</w:t>
      </w:r>
      <w:r w:rsidR="000F3AA8" w:rsidRPr="009B2ACC">
        <w:t>ama</w:t>
      </w:r>
      <w:r w:rsidRPr="009B2ACC">
        <w:t xml:space="preserve"> </w:t>
      </w:r>
      <w:r w:rsidR="000F3AA8" w:rsidRPr="009B2ACC">
        <w:t xml:space="preserve">ji </w:t>
      </w:r>
      <w:r w:rsidRPr="009B2ACC">
        <w:t>duoda daug naudos aplinkai ir objektyvių ekonominių pranašumų. Taip pat svarbu pažymėti, ka</w:t>
      </w:r>
      <w:r w:rsidR="000C03C0" w:rsidRPr="009B2ACC">
        <w:t>d</w:t>
      </w:r>
      <w:r w:rsidRPr="009B2ACC">
        <w:t xml:space="preserve"> žiedinė ekonomika turėtų būti plėtojama ir įgyvendinama sistemingai ir plačiai, neapsiribojant vien tik miestais.</w:t>
      </w:r>
    </w:p>
    <w:p w14:paraId="5C21641D" w14:textId="22C541DF" w:rsidR="0062438C" w:rsidRPr="009B2ACC" w:rsidRDefault="0062438C" w:rsidP="00CD2264">
      <w:pPr>
        <w:ind w:left="284" w:firstLine="436"/>
      </w:pPr>
      <w:r w:rsidRPr="009B2ACC">
        <w:t xml:space="preserve">2017 m. </w:t>
      </w:r>
      <w:r w:rsidR="00DC15FE" w:rsidRPr="009B2ACC">
        <w:t>Klaipėdos miesto savivaldybėje buvo</w:t>
      </w:r>
      <w:r w:rsidRPr="009B2ACC">
        <w:t xml:space="preserve"> perdirb</w:t>
      </w:r>
      <w:r w:rsidR="00DC15FE" w:rsidRPr="009B2ACC">
        <w:t>ta</w:t>
      </w:r>
      <w:r w:rsidRPr="009B2ACC">
        <w:t xml:space="preserve"> 79,0 proc. surinktų komunalinių atliekų, tai </w:t>
      </w:r>
      <w:r w:rsidR="000F3AA8" w:rsidRPr="009B2ACC">
        <w:t xml:space="preserve">yra </w:t>
      </w:r>
      <w:r w:rsidRPr="009B2ACC">
        <w:t xml:space="preserve">18,0 proc. p. daugiau nei vidutiniškai šalyje ir daugiausiai tarp lygintų savivaldybių. </w:t>
      </w:r>
    </w:p>
    <w:p w14:paraId="080A906B" w14:textId="77777777" w:rsidR="0062438C" w:rsidRPr="009B2ACC" w:rsidRDefault="0062438C" w:rsidP="00B50461">
      <w:pPr>
        <w:spacing w:after="0"/>
        <w:jc w:val="center"/>
      </w:pPr>
      <w:r w:rsidRPr="009B2ACC">
        <w:rPr>
          <w:noProof/>
          <w:lang w:eastAsia="lt-LT"/>
        </w:rPr>
        <w:drawing>
          <wp:inline distT="0" distB="0" distL="0" distR="0" wp14:anchorId="612D5E84" wp14:editId="09F093EB">
            <wp:extent cx="2913210" cy="1546860"/>
            <wp:effectExtent l="0" t="0" r="1905" b="0"/>
            <wp:docPr id="892" name="Picture 892"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 name="ATliekų perdirbimas.png"/>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2935903" cy="1558909"/>
                    </a:xfrm>
                    <a:prstGeom prst="rect">
                      <a:avLst/>
                    </a:prstGeom>
                  </pic:spPr>
                </pic:pic>
              </a:graphicData>
            </a:graphic>
          </wp:inline>
        </w:drawing>
      </w:r>
    </w:p>
    <w:p w14:paraId="18531138" w14:textId="17EB98BB" w:rsidR="0062438C" w:rsidRPr="009B2ACC" w:rsidRDefault="009F3567" w:rsidP="0062438C">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62438C" w:rsidRPr="009B2ACC">
        <w:rPr>
          <w:i/>
          <w:iCs/>
          <w:color w:val="B43412" w:themeColor="accent1" w:themeShade="BF"/>
        </w:rPr>
        <w:t>.6.4.2. pav. Pakartotinai naudojamos ar perdirbamos komunalinės atliekos 2017 m. (proc.)</w:t>
      </w:r>
    </w:p>
    <w:p w14:paraId="45C85B99" w14:textId="77777777" w:rsidR="0062438C" w:rsidRPr="009B2ACC" w:rsidRDefault="0062438C" w:rsidP="0062438C">
      <w:pPr>
        <w:mirrorIndents/>
        <w:jc w:val="right"/>
        <w:rPr>
          <w:i/>
          <w:iCs/>
          <w:sz w:val="20"/>
          <w:szCs w:val="20"/>
        </w:rPr>
      </w:pPr>
      <w:r w:rsidRPr="009B2ACC">
        <w:rPr>
          <w:i/>
          <w:iCs/>
          <w:sz w:val="20"/>
          <w:szCs w:val="20"/>
        </w:rPr>
        <w:t>Šaltinis: sudaryta autorių pagal AAA duomenis</w:t>
      </w:r>
    </w:p>
    <w:p w14:paraId="326ED6A6" w14:textId="42D63B64" w:rsidR="0062438C" w:rsidRPr="009B2ACC" w:rsidRDefault="0062438C" w:rsidP="00CD2264">
      <w:pPr>
        <w:ind w:firstLine="426"/>
      </w:pPr>
      <w:r w:rsidRPr="009B2ACC">
        <w:t xml:space="preserve">Pagal ES Komisijos 2018 m. nustatytas atliekų pakartotinio panaudojimo ir perdirbimo taisykles, ES valstybės narės iki 2030 m. turės perdirbti 60,0 proc. surenkamų komunalinių atliekų. Šį reikalavimą jau dabar tenkina Klaipėdos ir Kauno miestai. </w:t>
      </w:r>
    </w:p>
    <w:p w14:paraId="2FB13DC0" w14:textId="7AB15BDC" w:rsidR="00DB4080" w:rsidRPr="009B2ACC" w:rsidRDefault="00DB4080" w:rsidP="00CD2264">
      <w:pPr>
        <w:ind w:firstLine="426"/>
      </w:pPr>
      <w:r w:rsidRPr="009B2ACC">
        <w:t>Viena opiausių atliekų problemų, glaudžiai susijusi su galimybe taikyti žiedinės ekonomikos principus</w:t>
      </w:r>
      <w:r w:rsidR="000F3AA8" w:rsidRPr="009B2ACC">
        <w:t>, yra</w:t>
      </w:r>
      <w:r w:rsidRPr="009B2ACC">
        <w:t xml:space="preserve"> tekstilės atliekų tvarkymas. </w:t>
      </w:r>
      <w:r w:rsidR="004B13A6" w:rsidRPr="009B2ACC">
        <w:t xml:space="preserve">Tekstilės atliekos </w:t>
      </w:r>
      <w:r w:rsidR="00321C55" w:rsidRPr="009B2ACC">
        <w:t>statistiškai sudaro apie 8</w:t>
      </w:r>
      <w:r w:rsidR="00E60796" w:rsidRPr="009B2ACC">
        <w:t>–</w:t>
      </w:r>
      <w:r w:rsidR="00321C55" w:rsidRPr="009B2ACC">
        <w:t>9 proc. visų atliekų. Jos nepriskiriamos pavojingoms, tačiau yra labai lėtai</w:t>
      </w:r>
      <w:r w:rsidR="000F3AA8" w:rsidRPr="009B2ACC">
        <w:t xml:space="preserve"> irstančios</w:t>
      </w:r>
      <w:r w:rsidR="00321C55" w:rsidRPr="009B2ACC">
        <w:t xml:space="preserve">, o sintetinės </w:t>
      </w:r>
      <w:r w:rsidR="008826C2" w:rsidRPr="009B2ACC">
        <w:t>–</w:t>
      </w:r>
      <w:r w:rsidR="00321C55" w:rsidRPr="009B2ACC">
        <w:t xml:space="preserve"> </w:t>
      </w:r>
      <w:r w:rsidR="008826C2" w:rsidRPr="009B2ACC">
        <w:t>ir visai nesu</w:t>
      </w:r>
      <w:r w:rsidR="000F3AA8" w:rsidRPr="009B2ACC">
        <w:t>yr</w:t>
      </w:r>
      <w:r w:rsidR="008826C2" w:rsidRPr="009B2ACC">
        <w:t xml:space="preserve">a. </w:t>
      </w:r>
      <w:r w:rsidR="00D13329" w:rsidRPr="009B2ACC">
        <w:t xml:space="preserve">Atliekų tvarkymo įstatyme nustatyta, </w:t>
      </w:r>
      <w:r w:rsidR="00BE5C5D" w:rsidRPr="009B2ACC">
        <w:t xml:space="preserve">kad </w:t>
      </w:r>
      <w:r w:rsidR="00D13329" w:rsidRPr="009B2ACC">
        <w:t xml:space="preserve">už tekstilės atliekų surinkimą yra atsakingos savivaldybės. </w:t>
      </w:r>
    </w:p>
    <w:p w14:paraId="523BC8BC" w14:textId="0165A812" w:rsidR="00BD505E" w:rsidRPr="009B2ACC" w:rsidRDefault="00BD505E" w:rsidP="00CD2264">
      <w:pPr>
        <w:ind w:firstLine="426"/>
      </w:pPr>
      <w:r w:rsidRPr="009B2ACC">
        <w:t>Tekstilės atliekų tvarkym</w:t>
      </w:r>
      <w:r w:rsidR="003D7310">
        <w:t>as</w:t>
      </w:r>
      <w:r w:rsidR="00874309">
        <w:t xml:space="preserve"> (surinkimas, pakartotinas naudojimas, perdirbimas ir ar vėlesnis deginimas)</w:t>
      </w:r>
      <w:r w:rsidR="00F2356E">
        <w:t>, 2020 m. bank</w:t>
      </w:r>
      <w:r w:rsidR="008D7ABB">
        <w:t>rutavus</w:t>
      </w:r>
      <w:r w:rsidRPr="009B2ACC">
        <w:t xml:space="preserve"> UAB „</w:t>
      </w:r>
      <w:r w:rsidR="00C57B19" w:rsidRPr="009B2ACC">
        <w:t>Dėvėdra“, eksploatavusi</w:t>
      </w:r>
      <w:r w:rsidR="008D7ABB">
        <w:t>ai</w:t>
      </w:r>
      <w:r w:rsidR="00C57B19" w:rsidRPr="009B2ACC">
        <w:t xml:space="preserve"> 108 teks</w:t>
      </w:r>
      <w:r w:rsidR="00844D51" w:rsidRPr="009B2ACC">
        <w:t>tilės atliekų surinkimo konteinerius</w:t>
      </w:r>
      <w:r w:rsidR="003D7310">
        <w:t>, tampa viena iš aplinkos tva</w:t>
      </w:r>
      <w:r w:rsidR="00874309">
        <w:t>rumo problemų.</w:t>
      </w:r>
      <w:r w:rsidR="00844D51" w:rsidRPr="009B2ACC">
        <w:t xml:space="preserve"> </w:t>
      </w:r>
    </w:p>
    <w:p w14:paraId="2E485D43" w14:textId="77777777" w:rsidR="00E70D9D" w:rsidRPr="009B2ACC" w:rsidRDefault="00E70D9D" w:rsidP="00686FA0">
      <w:pPr>
        <w:pStyle w:val="Antrat2"/>
        <w:spacing w:after="120"/>
        <w:mirrorIndents/>
        <w:sectPr w:rsidR="00E70D9D" w:rsidRPr="009B2ACC" w:rsidSect="0030583F">
          <w:type w:val="continuous"/>
          <w:pgSz w:w="11906" w:h="16838"/>
          <w:pgMar w:top="1701" w:right="567" w:bottom="1134" w:left="1701" w:header="567" w:footer="567" w:gutter="0"/>
          <w:cols w:num="2" w:space="567"/>
          <w:docGrid w:linePitch="360"/>
        </w:sectPr>
      </w:pPr>
    </w:p>
    <w:p w14:paraId="5F39D36E" w14:textId="23707C3E" w:rsidR="00FA7CC9" w:rsidRPr="009B2ACC" w:rsidRDefault="00BE4DE3" w:rsidP="00E5277F">
      <w:pPr>
        <w:pStyle w:val="Antrat2"/>
      </w:pPr>
      <w:r w:rsidRPr="009B2ACC">
        <w:br w:type="page"/>
      </w:r>
      <w:bookmarkStart w:id="60" w:name="_Toc67847773"/>
      <w:r w:rsidR="009F3567" w:rsidRPr="009B2ACC">
        <w:t>2</w:t>
      </w:r>
      <w:r w:rsidR="00904B56" w:rsidRPr="009B2ACC">
        <w:t>.</w:t>
      </w:r>
      <w:r w:rsidR="00423B44" w:rsidRPr="009B2ACC">
        <w:t>7</w:t>
      </w:r>
      <w:r w:rsidR="00904B56" w:rsidRPr="009B2ACC">
        <w:t>. Viešasis valdymas</w:t>
      </w:r>
      <w:bookmarkEnd w:id="60"/>
    </w:p>
    <w:p w14:paraId="7C6C29C3" w14:textId="77777777" w:rsidR="00E70D9D" w:rsidRPr="009B2ACC" w:rsidRDefault="00E70D9D" w:rsidP="00686FA0">
      <w:pPr>
        <w:pStyle w:val="Antrat3"/>
        <w:spacing w:before="0"/>
        <w:mirrorIndents/>
        <w:sectPr w:rsidR="00E70D9D" w:rsidRPr="009B2ACC" w:rsidSect="00E70D9D">
          <w:type w:val="continuous"/>
          <w:pgSz w:w="11906" w:h="16838"/>
          <w:pgMar w:top="1701" w:right="567" w:bottom="1134" w:left="1701" w:header="567" w:footer="567" w:gutter="0"/>
          <w:cols w:space="567"/>
          <w:docGrid w:linePitch="360"/>
        </w:sectPr>
      </w:pPr>
    </w:p>
    <w:p w14:paraId="57A7C1FF" w14:textId="1995886C" w:rsidR="00904B56" w:rsidRPr="009B2ACC" w:rsidRDefault="009F3567" w:rsidP="00686FA0">
      <w:pPr>
        <w:pStyle w:val="Antrat3"/>
        <w:spacing w:before="0"/>
        <w:mirrorIndents/>
      </w:pPr>
      <w:bookmarkStart w:id="61" w:name="_Toc67847774"/>
      <w:r w:rsidRPr="009B2ACC">
        <w:t>2</w:t>
      </w:r>
      <w:r w:rsidR="00A509B9" w:rsidRPr="009B2ACC">
        <w:t>.</w:t>
      </w:r>
      <w:r w:rsidR="00E90670" w:rsidRPr="009B2ACC">
        <w:t>7</w:t>
      </w:r>
      <w:r w:rsidR="00A509B9" w:rsidRPr="009B2ACC">
        <w:t>.1. Organizacinė struktūra</w:t>
      </w:r>
      <w:r w:rsidR="002B73A0" w:rsidRPr="009B2ACC">
        <w:t xml:space="preserve"> ir KMSA veikla</w:t>
      </w:r>
      <w:bookmarkEnd w:id="61"/>
    </w:p>
    <w:p w14:paraId="6C5006E2" w14:textId="09B3624E" w:rsidR="00D60947" w:rsidRPr="009B2ACC" w:rsidRDefault="00D60947" w:rsidP="00CD2264">
      <w:pPr>
        <w:ind w:firstLine="567"/>
        <w:mirrorIndents/>
        <w:rPr>
          <w:lang w:eastAsia="lt-LT"/>
        </w:rPr>
      </w:pPr>
      <w:r w:rsidRPr="009B2ACC">
        <w:rPr>
          <w:lang w:eastAsia="lt-LT"/>
        </w:rPr>
        <w:t xml:space="preserve">Savivaldybės funkcijos pagal veiklos pobūdį skirstomos į vietos valdžios, viešojo administravimo ir viešųjų paslaugų teikimo. Vietos valdžios funkcijas įstatymų nustatyta tvarka atlieka savivaldybės taryba. Viešojo administravimo funkcijas įstatymų nustatyta tvarka atlieka savivaldybės </w:t>
      </w:r>
      <w:r w:rsidR="004839BE" w:rsidRPr="009B2ACC">
        <w:rPr>
          <w:lang w:eastAsia="lt-LT"/>
        </w:rPr>
        <w:t>t</w:t>
      </w:r>
      <w:r w:rsidRPr="009B2ACC">
        <w:rPr>
          <w:lang w:eastAsia="lt-LT"/>
        </w:rPr>
        <w:t>aryba, savivaldybės vykdomoji institucija (vykdomosios institucijos), kiti savivaldybės įstaigų ir tarnybų vadovai, valstybės tarnautojai, kuriems teisės aktai ar savivaldybės tarybos sprendimai suteikia viešojo administravimo teises savivaldybės teritorijoje.</w:t>
      </w:r>
      <w:r w:rsidR="004839BE" w:rsidRPr="009B2ACC">
        <w:rPr>
          <w:lang w:eastAsia="lt-LT"/>
        </w:rPr>
        <w:t xml:space="preserve"> </w:t>
      </w:r>
      <w:r w:rsidRPr="009B2ACC">
        <w:rPr>
          <w:lang w:eastAsia="lt-LT"/>
        </w:rPr>
        <w:t>Viešąsias paslaugas teikia savivaldybių įsteigti paslaugų teikėjai arba kiti viešai pasirenkami fiziniai ar juridiniai asmenys</w:t>
      </w:r>
      <w:r w:rsidR="00CE56CB" w:rsidRPr="009B2ACC">
        <w:rPr>
          <w:lang w:eastAsia="lt-LT"/>
        </w:rPr>
        <w:t xml:space="preserve"> pagal sudarytas sutartis</w:t>
      </w:r>
      <w:r w:rsidRPr="009B2ACC">
        <w:rPr>
          <w:lang w:eastAsia="lt-LT"/>
        </w:rPr>
        <w:t>.</w:t>
      </w:r>
    </w:p>
    <w:p w14:paraId="35CE5069" w14:textId="41CF0980" w:rsidR="006610A7" w:rsidRPr="009B2ACC" w:rsidRDefault="006610A7" w:rsidP="00CD2264">
      <w:pPr>
        <w:ind w:firstLine="567"/>
        <w:mirrorIndents/>
        <w:rPr>
          <w:lang w:eastAsia="lt-LT"/>
        </w:rPr>
      </w:pPr>
      <w:r w:rsidRPr="009B2ACC">
        <w:rPr>
          <w:lang w:eastAsia="lt-LT"/>
        </w:rPr>
        <w:t xml:space="preserve">Klaipėdos savivaldybės atstovaujamoji institucija yra </w:t>
      </w:r>
      <w:r w:rsidR="004839BE" w:rsidRPr="009B2ACC">
        <w:rPr>
          <w:bCs/>
          <w:color w:val="B43412" w:themeColor="accent1" w:themeShade="BF"/>
          <w:lang w:eastAsia="lt-LT"/>
        </w:rPr>
        <w:t>T</w:t>
      </w:r>
      <w:r w:rsidR="00D60947" w:rsidRPr="009B2ACC">
        <w:rPr>
          <w:bCs/>
          <w:color w:val="B43412" w:themeColor="accent1" w:themeShade="BF"/>
          <w:lang w:eastAsia="lt-LT"/>
        </w:rPr>
        <w:t>aryba</w:t>
      </w:r>
      <w:r w:rsidRPr="009B2ACC">
        <w:rPr>
          <w:lang w:eastAsia="lt-LT"/>
        </w:rPr>
        <w:t xml:space="preserve">, turinti vietos valdžios ir viešojo administravimo teises ir pareigas, </w:t>
      </w:r>
      <w:r w:rsidR="004839BE" w:rsidRPr="009B2ACC">
        <w:rPr>
          <w:lang w:eastAsia="lt-LT"/>
        </w:rPr>
        <w:t xml:space="preserve">o </w:t>
      </w:r>
      <w:r w:rsidRPr="009B2ACC">
        <w:rPr>
          <w:lang w:eastAsia="lt-LT"/>
        </w:rPr>
        <w:t xml:space="preserve">vykdomoji institucija – </w:t>
      </w:r>
      <w:r w:rsidRPr="009B2ACC">
        <w:rPr>
          <w:bCs/>
          <w:color w:val="B43412" w:themeColor="accent1" w:themeShade="BF"/>
          <w:lang w:eastAsia="lt-LT"/>
        </w:rPr>
        <w:t>administracijos direktorius</w:t>
      </w:r>
      <w:r w:rsidRPr="009B2ACC">
        <w:rPr>
          <w:i/>
          <w:lang w:eastAsia="lt-LT"/>
        </w:rPr>
        <w:t xml:space="preserve">, </w:t>
      </w:r>
      <w:r w:rsidRPr="009B2ACC">
        <w:rPr>
          <w:lang w:eastAsia="lt-LT"/>
        </w:rPr>
        <w:t xml:space="preserve">turintis viešojo administravimo teises ir pareigas. Šios </w:t>
      </w:r>
      <w:r w:rsidR="00071A85" w:rsidRPr="009B2ACC">
        <w:rPr>
          <w:lang w:eastAsia="lt-LT"/>
        </w:rPr>
        <w:t>s</w:t>
      </w:r>
      <w:r w:rsidRPr="009B2ACC">
        <w:rPr>
          <w:lang w:eastAsia="lt-LT"/>
        </w:rPr>
        <w:t>avivaldybės institucijos yra atsakingos už savivaldos teisės įgyvendinimą.</w:t>
      </w:r>
    </w:p>
    <w:p w14:paraId="0D9B8886" w14:textId="20415B62" w:rsidR="0038181C" w:rsidRPr="009B2ACC" w:rsidRDefault="00CC36B3" w:rsidP="00CD2264">
      <w:pPr>
        <w:ind w:firstLine="567"/>
        <w:mirrorIndents/>
        <w:rPr>
          <w:lang w:eastAsia="lt-LT"/>
        </w:rPr>
      </w:pPr>
      <w:r w:rsidRPr="009B2ACC">
        <w:rPr>
          <w:color w:val="B43412" w:themeColor="accent1" w:themeShade="BF"/>
          <w:lang w:eastAsia="lt-LT"/>
        </w:rPr>
        <w:t xml:space="preserve">Taryba. </w:t>
      </w:r>
      <w:r w:rsidR="006610A7" w:rsidRPr="009B2ACC">
        <w:rPr>
          <w:lang w:eastAsia="lt-LT"/>
        </w:rPr>
        <w:t>K</w:t>
      </w:r>
      <w:r w:rsidRPr="009B2ACC">
        <w:rPr>
          <w:lang w:eastAsia="lt-LT"/>
        </w:rPr>
        <w:t>laipėdos</w:t>
      </w:r>
      <w:r w:rsidR="006610A7" w:rsidRPr="009B2ACC">
        <w:rPr>
          <w:lang w:eastAsia="lt-LT"/>
        </w:rPr>
        <w:t xml:space="preserve"> </w:t>
      </w:r>
      <w:r w:rsidR="00366AD6" w:rsidRPr="009B2ACC">
        <w:rPr>
          <w:lang w:eastAsia="lt-LT"/>
        </w:rPr>
        <w:t xml:space="preserve">miesto </w:t>
      </w:r>
      <w:r w:rsidR="006610A7" w:rsidRPr="009B2ACC">
        <w:rPr>
          <w:lang w:eastAsia="lt-LT"/>
        </w:rPr>
        <w:t>savivaldybės tarybą</w:t>
      </w:r>
      <w:r w:rsidR="006351D9" w:rsidRPr="009B2ACC">
        <w:rPr>
          <w:lang w:eastAsia="lt-LT"/>
        </w:rPr>
        <w:t xml:space="preserve"> (toliau – Taryba)</w:t>
      </w:r>
      <w:r w:rsidR="006610A7" w:rsidRPr="009B2ACC">
        <w:rPr>
          <w:lang w:eastAsia="lt-LT"/>
        </w:rPr>
        <w:t xml:space="preserve"> sudaro įstatymų nustatyta tvarka demokratiškai išrinkti </w:t>
      </w:r>
      <w:r w:rsidR="00071A85" w:rsidRPr="009B2ACC">
        <w:rPr>
          <w:lang w:eastAsia="lt-LT"/>
        </w:rPr>
        <w:t>s</w:t>
      </w:r>
      <w:r w:rsidR="006610A7" w:rsidRPr="009B2ACC">
        <w:rPr>
          <w:lang w:eastAsia="lt-LT"/>
        </w:rPr>
        <w:t xml:space="preserve">avivaldybės bendruomenės atstovai – </w:t>
      </w:r>
      <w:r w:rsidR="0038181C" w:rsidRPr="009B2ACC">
        <w:rPr>
          <w:lang w:eastAsia="lt-LT"/>
        </w:rPr>
        <w:t>31</w:t>
      </w:r>
      <w:r w:rsidR="006610A7" w:rsidRPr="009B2ACC">
        <w:rPr>
          <w:lang w:eastAsia="lt-LT"/>
        </w:rPr>
        <w:t xml:space="preserve"> </w:t>
      </w:r>
      <w:r w:rsidR="004D4A93" w:rsidRPr="009B2ACC">
        <w:rPr>
          <w:lang w:eastAsia="lt-LT"/>
        </w:rPr>
        <w:t xml:space="preserve">KMS </w:t>
      </w:r>
      <w:r w:rsidR="006610A7" w:rsidRPr="009B2ACC">
        <w:rPr>
          <w:lang w:eastAsia="lt-LT"/>
        </w:rPr>
        <w:t>tarybos nar</w:t>
      </w:r>
      <w:r w:rsidR="0038181C" w:rsidRPr="009B2ACC">
        <w:rPr>
          <w:lang w:eastAsia="lt-LT"/>
        </w:rPr>
        <w:t>ys</w:t>
      </w:r>
      <w:r w:rsidR="006610A7" w:rsidRPr="009B2ACC">
        <w:rPr>
          <w:lang w:eastAsia="lt-LT"/>
        </w:rPr>
        <w:t xml:space="preserve">. </w:t>
      </w:r>
    </w:p>
    <w:p w14:paraId="2DA9E263" w14:textId="220DDB17" w:rsidR="00855169" w:rsidRPr="009B2ACC" w:rsidRDefault="00953846" w:rsidP="00957655">
      <w:pPr>
        <w:spacing w:after="0"/>
        <w:mirrorIndents/>
        <w:rPr>
          <w:lang w:eastAsia="lt-LT"/>
        </w:rPr>
      </w:pPr>
      <w:r w:rsidRPr="009B2ACC">
        <w:rPr>
          <w:noProof/>
          <w:lang w:eastAsia="lt-LT"/>
        </w:rPr>
        <w:drawing>
          <wp:inline distT="0" distB="0" distL="0" distR="0" wp14:anchorId="089ACC83" wp14:editId="51DAAA50">
            <wp:extent cx="2879725" cy="1663700"/>
            <wp:effectExtent l="0" t="0" r="0" b="0"/>
            <wp:docPr id="82" name="Picture 82" descr="A drawing of a cartoon charact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Taryba pagal lytį.png"/>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2879725" cy="1663700"/>
                    </a:xfrm>
                    <a:prstGeom prst="rect">
                      <a:avLst/>
                    </a:prstGeom>
                  </pic:spPr>
                </pic:pic>
              </a:graphicData>
            </a:graphic>
          </wp:inline>
        </w:drawing>
      </w:r>
    </w:p>
    <w:p w14:paraId="768FA5A1" w14:textId="35B3AF3E" w:rsidR="00855169" w:rsidRPr="009B2ACC" w:rsidRDefault="009F3567" w:rsidP="00957655">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855169" w:rsidRPr="009B2ACC">
        <w:rPr>
          <w:i/>
          <w:iCs/>
          <w:color w:val="B43412" w:themeColor="accent1" w:themeShade="BF"/>
        </w:rPr>
        <w:t>.</w:t>
      </w:r>
      <w:r w:rsidR="00E90670" w:rsidRPr="009B2ACC">
        <w:rPr>
          <w:i/>
          <w:iCs/>
          <w:color w:val="B43412" w:themeColor="accent1" w:themeShade="BF"/>
        </w:rPr>
        <w:t>7</w:t>
      </w:r>
      <w:r w:rsidR="00855169" w:rsidRPr="009B2ACC">
        <w:rPr>
          <w:i/>
          <w:iCs/>
          <w:color w:val="B43412" w:themeColor="accent1" w:themeShade="BF"/>
        </w:rPr>
        <w:t>.1.1. pav. Vyrų ir moterų santykis</w:t>
      </w:r>
      <w:r w:rsidR="00DA58C0" w:rsidRPr="009B2ACC">
        <w:rPr>
          <w:i/>
          <w:iCs/>
          <w:color w:val="B43412" w:themeColor="accent1" w:themeShade="BF"/>
        </w:rPr>
        <w:t xml:space="preserve"> 2015</w:t>
      </w:r>
      <w:r w:rsidR="00D60947" w:rsidRPr="009B2ACC">
        <w:rPr>
          <w:i/>
          <w:iCs/>
          <w:color w:val="B43412" w:themeColor="accent1" w:themeShade="BF"/>
        </w:rPr>
        <w:t>–</w:t>
      </w:r>
      <w:r w:rsidR="00DA58C0" w:rsidRPr="009B2ACC">
        <w:rPr>
          <w:i/>
          <w:iCs/>
          <w:color w:val="B43412" w:themeColor="accent1" w:themeShade="BF"/>
        </w:rPr>
        <w:t>2019</w:t>
      </w:r>
      <w:r w:rsidR="00EC1CD1" w:rsidRPr="009B2ACC">
        <w:rPr>
          <w:i/>
          <w:iCs/>
          <w:color w:val="B43412" w:themeColor="accent1" w:themeShade="BF"/>
        </w:rPr>
        <w:t xml:space="preserve"> m. kadencijos Tarybose </w:t>
      </w:r>
      <w:r w:rsidR="006D3DA5" w:rsidRPr="009B2ACC">
        <w:rPr>
          <w:i/>
          <w:iCs/>
          <w:color w:val="B43412" w:themeColor="accent1" w:themeShade="BF"/>
        </w:rPr>
        <w:t xml:space="preserve">(proc.) </w:t>
      </w:r>
      <w:r w:rsidR="00EC1CD1" w:rsidRPr="009B2ACC">
        <w:rPr>
          <w:i/>
          <w:iCs/>
          <w:color w:val="B43412" w:themeColor="accent1" w:themeShade="BF"/>
        </w:rPr>
        <w:t xml:space="preserve">bei </w:t>
      </w:r>
      <w:r w:rsidR="004839BE" w:rsidRPr="009B2ACC">
        <w:rPr>
          <w:i/>
          <w:iCs/>
          <w:color w:val="B43412" w:themeColor="accent1" w:themeShade="BF"/>
        </w:rPr>
        <w:t xml:space="preserve">jo </w:t>
      </w:r>
      <w:r w:rsidR="006D3DA5" w:rsidRPr="009B2ACC">
        <w:rPr>
          <w:i/>
          <w:iCs/>
          <w:color w:val="B43412" w:themeColor="accent1" w:themeShade="BF"/>
        </w:rPr>
        <w:t>pokytis, lyginant su 2011</w:t>
      </w:r>
      <w:r w:rsidR="00E60796" w:rsidRPr="009B2ACC">
        <w:rPr>
          <w:i/>
          <w:iCs/>
          <w:color w:val="B43412" w:themeColor="accent1" w:themeShade="BF"/>
        </w:rPr>
        <w:t>–</w:t>
      </w:r>
      <w:r w:rsidR="006D3DA5" w:rsidRPr="009B2ACC">
        <w:rPr>
          <w:i/>
          <w:iCs/>
          <w:color w:val="B43412" w:themeColor="accent1" w:themeShade="BF"/>
        </w:rPr>
        <w:t>2015 m. kadencija (proc.)</w:t>
      </w:r>
    </w:p>
    <w:p w14:paraId="7FD1F9DC" w14:textId="6FD7FC53" w:rsidR="00855169" w:rsidRPr="009B2ACC" w:rsidRDefault="00855169" w:rsidP="00686FA0">
      <w:pPr>
        <w:tabs>
          <w:tab w:val="left" w:pos="1080"/>
        </w:tabs>
        <w:mirrorIndents/>
        <w:jc w:val="right"/>
        <w:rPr>
          <w:i/>
          <w:iCs/>
          <w:sz w:val="20"/>
          <w:szCs w:val="20"/>
        </w:rPr>
      </w:pPr>
      <w:r w:rsidRPr="009B2ACC">
        <w:rPr>
          <w:i/>
          <w:iCs/>
          <w:sz w:val="20"/>
          <w:szCs w:val="20"/>
        </w:rPr>
        <w:t xml:space="preserve">Šaltinis: sudaryta autorių pagal </w:t>
      </w:r>
      <w:r w:rsidR="00207C55" w:rsidRPr="009B2ACC">
        <w:rPr>
          <w:i/>
          <w:iCs/>
          <w:sz w:val="20"/>
          <w:szCs w:val="20"/>
        </w:rPr>
        <w:t>savivaldybių duomenis</w:t>
      </w:r>
    </w:p>
    <w:p w14:paraId="52CBEAE4" w14:textId="1AC4F977" w:rsidR="008E2142" w:rsidRPr="009B2ACC" w:rsidRDefault="00366AD6" w:rsidP="00CD2264">
      <w:pPr>
        <w:ind w:firstLine="426"/>
        <w:mirrorIndents/>
        <w:rPr>
          <w:lang w:eastAsia="lt-LT"/>
        </w:rPr>
      </w:pPr>
      <w:r w:rsidRPr="009B2ACC">
        <w:rPr>
          <w:lang w:eastAsia="lt-LT"/>
        </w:rPr>
        <w:t>2015</w:t>
      </w:r>
      <w:r w:rsidR="002137A3" w:rsidRPr="009B2ACC">
        <w:rPr>
          <w:lang w:eastAsia="lt-LT"/>
        </w:rPr>
        <w:t>–</w:t>
      </w:r>
      <w:r w:rsidRPr="009B2ACC">
        <w:rPr>
          <w:lang w:eastAsia="lt-LT"/>
        </w:rPr>
        <w:t xml:space="preserve">2019 m. </w:t>
      </w:r>
      <w:r w:rsidR="00B43BBA" w:rsidRPr="009B2ACC">
        <w:rPr>
          <w:lang w:eastAsia="lt-LT"/>
        </w:rPr>
        <w:t xml:space="preserve">kadencijos </w:t>
      </w:r>
      <w:r w:rsidR="006351D9" w:rsidRPr="009B2ACC">
        <w:rPr>
          <w:lang w:eastAsia="lt-LT"/>
        </w:rPr>
        <w:t>Taryboje</w:t>
      </w:r>
      <w:r w:rsidR="00AB01FC" w:rsidRPr="009B2ACC">
        <w:rPr>
          <w:lang w:eastAsia="lt-LT"/>
        </w:rPr>
        <w:t xml:space="preserve"> </w:t>
      </w:r>
      <w:r w:rsidR="00821C26" w:rsidRPr="009B2ACC">
        <w:rPr>
          <w:lang w:eastAsia="lt-LT"/>
        </w:rPr>
        <w:t xml:space="preserve">yra 9 moterys, kurios sudaro </w:t>
      </w:r>
      <w:r w:rsidR="00DB5753" w:rsidRPr="009B2ACC">
        <w:rPr>
          <w:lang w:eastAsia="lt-LT"/>
        </w:rPr>
        <w:t>šiek tiek</w:t>
      </w:r>
      <w:r w:rsidR="009B272E" w:rsidRPr="009B2ACC">
        <w:rPr>
          <w:lang w:eastAsia="lt-LT"/>
        </w:rPr>
        <w:t xml:space="preserve"> daugiau nei ketvirtadalį visų Tarybos narių (29,0 proc.). </w:t>
      </w:r>
      <w:r w:rsidR="004C14B8" w:rsidRPr="009B2ACC">
        <w:rPr>
          <w:lang w:eastAsia="lt-LT"/>
        </w:rPr>
        <w:t xml:space="preserve">Prastesnis moterų ir vyrų santykis tos pačios kadencijos didžiųjų miestų tarybose yra tik Šiaulių mieste, kur </w:t>
      </w:r>
      <w:r w:rsidR="00514809" w:rsidRPr="009B2ACC">
        <w:rPr>
          <w:lang w:eastAsia="lt-LT"/>
        </w:rPr>
        <w:t xml:space="preserve">moterys sudaro 25,8 proc. visų tarybos narių. </w:t>
      </w:r>
      <w:r w:rsidR="00D60947" w:rsidRPr="009B2ACC">
        <w:rPr>
          <w:lang w:eastAsia="lt-LT"/>
        </w:rPr>
        <w:t xml:space="preserve">Palyginti </w:t>
      </w:r>
      <w:r w:rsidR="00514809" w:rsidRPr="009B2ACC">
        <w:rPr>
          <w:lang w:eastAsia="lt-LT"/>
        </w:rPr>
        <w:t xml:space="preserve">su 2011–2015 m. </w:t>
      </w:r>
      <w:r w:rsidR="00CE3105" w:rsidRPr="009B2ACC">
        <w:rPr>
          <w:lang w:eastAsia="lt-LT"/>
        </w:rPr>
        <w:t xml:space="preserve">miestų </w:t>
      </w:r>
      <w:r w:rsidR="00D11BF1" w:rsidRPr="009B2ACC">
        <w:rPr>
          <w:lang w:eastAsia="lt-LT"/>
        </w:rPr>
        <w:t>tarybų nari</w:t>
      </w:r>
      <w:r w:rsidR="00661718" w:rsidRPr="009B2ACC">
        <w:rPr>
          <w:lang w:eastAsia="lt-LT"/>
        </w:rPr>
        <w:t xml:space="preserve">ų lyčių balansu, </w:t>
      </w:r>
      <w:r w:rsidR="000273FF" w:rsidRPr="009B2ACC">
        <w:rPr>
          <w:lang w:eastAsia="lt-LT"/>
        </w:rPr>
        <w:t>padaryta pažanga, lė</w:t>
      </w:r>
      <w:r w:rsidR="00D9026F" w:rsidRPr="009B2ACC">
        <w:rPr>
          <w:lang w:eastAsia="lt-LT"/>
        </w:rPr>
        <w:t>musi</w:t>
      </w:r>
      <w:r w:rsidR="000273FF" w:rsidRPr="009B2ACC">
        <w:rPr>
          <w:lang w:eastAsia="lt-LT"/>
        </w:rPr>
        <w:t xml:space="preserve"> </w:t>
      </w:r>
      <w:r w:rsidR="00953D49" w:rsidRPr="009B2ACC">
        <w:rPr>
          <w:lang w:eastAsia="lt-LT"/>
        </w:rPr>
        <w:t>aktyvesnį mo</w:t>
      </w:r>
      <w:r w:rsidR="00F87F87" w:rsidRPr="009B2ACC">
        <w:rPr>
          <w:lang w:eastAsia="lt-LT"/>
        </w:rPr>
        <w:t>terų</w:t>
      </w:r>
      <w:r w:rsidR="00953D49" w:rsidRPr="009B2ACC">
        <w:rPr>
          <w:lang w:eastAsia="lt-LT"/>
        </w:rPr>
        <w:t xml:space="preserve"> įsitraukimą į miestų valdymą</w:t>
      </w:r>
      <w:r w:rsidR="00472A65" w:rsidRPr="009B2ACC">
        <w:rPr>
          <w:lang w:eastAsia="lt-LT"/>
        </w:rPr>
        <w:t>: t</w:t>
      </w:r>
      <w:r w:rsidR="00E241CC" w:rsidRPr="009B2ACC">
        <w:rPr>
          <w:lang w:eastAsia="lt-LT"/>
        </w:rPr>
        <w:t>arybos narių moterų skaičius sparčiausiai didėjo</w:t>
      </w:r>
      <w:r w:rsidR="00B2244D" w:rsidRPr="009B2ACC">
        <w:rPr>
          <w:lang w:eastAsia="lt-LT"/>
        </w:rPr>
        <w:t xml:space="preserve"> Kauno mieste (</w:t>
      </w:r>
      <w:r w:rsidR="006C335E" w:rsidRPr="009B2ACC">
        <w:rPr>
          <w:lang w:eastAsia="lt-LT"/>
        </w:rPr>
        <w:t xml:space="preserve">12,1 proc. p.), </w:t>
      </w:r>
      <w:r w:rsidR="004839BE" w:rsidRPr="009B2ACC">
        <w:rPr>
          <w:lang w:eastAsia="lt-LT"/>
        </w:rPr>
        <w:t xml:space="preserve">o </w:t>
      </w:r>
      <w:r w:rsidR="000F3B04" w:rsidRPr="009B2ACC">
        <w:rPr>
          <w:lang w:eastAsia="lt-LT"/>
        </w:rPr>
        <w:t xml:space="preserve">lėčiausiai </w:t>
      </w:r>
      <w:r w:rsidR="006C335E" w:rsidRPr="009B2ACC">
        <w:rPr>
          <w:lang w:eastAsia="lt-LT"/>
        </w:rPr>
        <w:t xml:space="preserve">– </w:t>
      </w:r>
      <w:r w:rsidR="00902D1D" w:rsidRPr="009B2ACC">
        <w:rPr>
          <w:lang w:eastAsia="lt-LT"/>
        </w:rPr>
        <w:t>Šiaulių mieste (</w:t>
      </w:r>
      <w:r w:rsidR="00B10CEE" w:rsidRPr="009B2ACC">
        <w:rPr>
          <w:lang w:eastAsia="lt-LT"/>
        </w:rPr>
        <w:t>3,2 proc. p.)</w:t>
      </w:r>
      <w:r w:rsidR="000A10ED" w:rsidRPr="009B2ACC">
        <w:rPr>
          <w:lang w:eastAsia="lt-LT"/>
        </w:rPr>
        <w:t>. Klaipėdos miesto taryboje moterų skaičius</w:t>
      </w:r>
      <w:r w:rsidR="00342488" w:rsidRPr="009B2ACC">
        <w:rPr>
          <w:lang w:eastAsia="lt-LT"/>
        </w:rPr>
        <w:t xml:space="preserve"> išaugo 9,6 proc. p.</w:t>
      </w:r>
      <w:r w:rsidR="005B16DD" w:rsidRPr="009B2ACC">
        <w:rPr>
          <w:lang w:eastAsia="lt-LT"/>
        </w:rPr>
        <w:t>,</w:t>
      </w:r>
      <w:r w:rsidR="00342488" w:rsidRPr="009B2ACC">
        <w:rPr>
          <w:lang w:eastAsia="lt-LT"/>
        </w:rPr>
        <w:t xml:space="preserve"> arba 3 moterimis. </w:t>
      </w:r>
    </w:p>
    <w:p w14:paraId="1F21205A" w14:textId="785D9B4C" w:rsidR="00376581" w:rsidRPr="009B2ACC" w:rsidRDefault="00913654" w:rsidP="00CD2264">
      <w:pPr>
        <w:ind w:firstLine="426"/>
        <w:mirrorIndents/>
        <w:rPr>
          <w:lang w:eastAsia="lt-LT"/>
        </w:rPr>
      </w:pPr>
      <w:r w:rsidRPr="009B2ACC">
        <w:rPr>
          <w:lang w:eastAsia="lt-LT"/>
        </w:rPr>
        <w:t xml:space="preserve"> </w:t>
      </w:r>
      <w:r w:rsidR="00376581" w:rsidRPr="009B2ACC">
        <w:rPr>
          <w:lang w:eastAsia="lt-LT"/>
        </w:rPr>
        <w:t xml:space="preserve">Siekiant užtikrinti vietos politikų priimamų sprendimų įvairiapusiškumą, platesnį problemų matymą, abiejų lyčių žmonių interesų tenkinimą, būtina užtikrinti vyrų ir moterų </w:t>
      </w:r>
      <w:r w:rsidR="00706A91" w:rsidRPr="009B2ACC">
        <w:rPr>
          <w:lang w:eastAsia="lt-LT"/>
        </w:rPr>
        <w:t>pusiausvyrą</w:t>
      </w:r>
      <w:r w:rsidR="00376581" w:rsidRPr="009B2ACC">
        <w:rPr>
          <w:lang w:eastAsia="lt-LT"/>
        </w:rPr>
        <w:t xml:space="preserve"> valdančiosiose institucijose. </w:t>
      </w:r>
      <w:r w:rsidR="00D811A7" w:rsidRPr="009B2ACC">
        <w:rPr>
          <w:lang w:eastAsia="lt-LT"/>
        </w:rPr>
        <w:t xml:space="preserve">Lyčių lygybės didinimas yra ir viena iš pagrindinių ES veiklos sričių: moterų ir vyrų lygybė yra viena svarbiausių ES vertybių ir vienas iš ES tikslų, taip pat ekonomikos augimo varomoji jėga. </w:t>
      </w:r>
      <w:r w:rsidR="00510213" w:rsidRPr="009B2ACC">
        <w:rPr>
          <w:lang w:eastAsia="lt-LT"/>
        </w:rPr>
        <w:t xml:space="preserve">ES </w:t>
      </w:r>
      <w:r w:rsidR="00D811A7" w:rsidRPr="009B2ACC">
        <w:rPr>
          <w:lang w:eastAsia="lt-LT"/>
        </w:rPr>
        <w:t>siekia visose veiklos srityse didinti vyrų ir moterų lygybę, todėl turi būti ieškoma priemonių didinti moterų įtraukt</w:t>
      </w:r>
      <w:r w:rsidR="004839BE" w:rsidRPr="009B2ACC">
        <w:rPr>
          <w:lang w:eastAsia="lt-LT"/>
        </w:rPr>
        <w:t>į</w:t>
      </w:r>
      <w:r w:rsidR="00D811A7" w:rsidRPr="009B2ACC">
        <w:rPr>
          <w:lang w:eastAsia="lt-LT"/>
        </w:rPr>
        <w:t xml:space="preserve"> į </w:t>
      </w:r>
      <w:r w:rsidR="00954DFD" w:rsidRPr="009B2ACC">
        <w:rPr>
          <w:lang w:eastAsia="lt-LT"/>
        </w:rPr>
        <w:t>Klaipėdos miesto valdymą.</w:t>
      </w:r>
    </w:p>
    <w:p w14:paraId="741876B2" w14:textId="26DC3DC2" w:rsidR="006610A7" w:rsidRPr="009B2ACC" w:rsidRDefault="00913654" w:rsidP="00CD2264">
      <w:pPr>
        <w:spacing w:after="0"/>
        <w:ind w:firstLine="349"/>
        <w:mirrorIndents/>
        <w:rPr>
          <w:lang w:eastAsia="lt-LT"/>
        </w:rPr>
      </w:pPr>
      <w:r w:rsidRPr="009B2ACC">
        <w:rPr>
          <w:lang w:eastAsia="lt-LT"/>
        </w:rPr>
        <w:t xml:space="preserve">  </w:t>
      </w:r>
      <w:r w:rsidR="007738D5" w:rsidRPr="009B2ACC">
        <w:rPr>
          <w:lang w:eastAsia="lt-LT"/>
        </w:rPr>
        <w:t>Klaipėdos miesto savivaldybėje</w:t>
      </w:r>
      <w:r w:rsidR="004D4A93" w:rsidRPr="009B2ACC">
        <w:rPr>
          <w:lang w:eastAsia="lt-LT"/>
        </w:rPr>
        <w:t xml:space="preserve"> </w:t>
      </w:r>
      <w:r w:rsidR="004839BE" w:rsidRPr="009B2ACC">
        <w:rPr>
          <w:lang w:eastAsia="lt-LT"/>
        </w:rPr>
        <w:t xml:space="preserve">yra </w:t>
      </w:r>
      <w:r w:rsidR="006610A7" w:rsidRPr="009B2ACC">
        <w:rPr>
          <w:bCs/>
          <w:lang w:eastAsia="lt-LT"/>
        </w:rPr>
        <w:t>s</w:t>
      </w:r>
      <w:r w:rsidR="006610A7" w:rsidRPr="009B2ACC">
        <w:rPr>
          <w:lang w:eastAsia="lt-LT"/>
        </w:rPr>
        <w:t xml:space="preserve">udaryti </w:t>
      </w:r>
      <w:r w:rsidR="008C29F6" w:rsidRPr="009B2ACC">
        <w:rPr>
          <w:lang w:eastAsia="lt-LT"/>
        </w:rPr>
        <w:t xml:space="preserve">6 Klaipėdos miesto </w:t>
      </w:r>
      <w:r w:rsidR="006610A7" w:rsidRPr="009B2ACC">
        <w:rPr>
          <w:lang w:eastAsia="lt-LT"/>
        </w:rPr>
        <w:t>savivaldybės tarybos komitetai:</w:t>
      </w:r>
    </w:p>
    <w:p w14:paraId="435A71A5" w14:textId="660BF53D" w:rsidR="00E62AE9" w:rsidRPr="009B2ACC" w:rsidRDefault="00C46209" w:rsidP="00172BE1">
      <w:pPr>
        <w:pStyle w:val="Sraopastraipa"/>
        <w:numPr>
          <w:ilvl w:val="0"/>
          <w:numId w:val="18"/>
        </w:numPr>
        <w:spacing w:after="0"/>
        <w:ind w:left="709"/>
        <w:mirrorIndents/>
        <w:rPr>
          <w:lang w:eastAsia="lt-LT"/>
        </w:rPr>
      </w:pPr>
      <w:r w:rsidRPr="009B2ACC">
        <w:rPr>
          <w:lang w:eastAsia="lt-LT"/>
        </w:rPr>
        <w:t>Finansų ir ekonomikos komitetas;</w:t>
      </w:r>
    </w:p>
    <w:p w14:paraId="73CC21EA" w14:textId="5EB84B4F" w:rsidR="00C46209" w:rsidRPr="009B2ACC" w:rsidRDefault="000D1217" w:rsidP="00172BE1">
      <w:pPr>
        <w:pStyle w:val="Sraopastraipa"/>
        <w:numPr>
          <w:ilvl w:val="0"/>
          <w:numId w:val="18"/>
        </w:numPr>
        <w:spacing w:after="0"/>
        <w:ind w:left="709"/>
        <w:mirrorIndents/>
        <w:rPr>
          <w:lang w:eastAsia="lt-LT"/>
        </w:rPr>
      </w:pPr>
      <w:r w:rsidRPr="009B2ACC">
        <w:rPr>
          <w:lang w:eastAsia="lt-LT"/>
        </w:rPr>
        <w:t>Miesto plėtros ir strateginio planavimo komitetas;</w:t>
      </w:r>
    </w:p>
    <w:p w14:paraId="5F2DF8C1" w14:textId="3679DD82" w:rsidR="000D1217" w:rsidRPr="009B2ACC" w:rsidRDefault="00C8403C" w:rsidP="00172BE1">
      <w:pPr>
        <w:pStyle w:val="Sraopastraipa"/>
        <w:numPr>
          <w:ilvl w:val="0"/>
          <w:numId w:val="18"/>
        </w:numPr>
        <w:spacing w:after="0"/>
        <w:ind w:left="709"/>
        <w:mirrorIndents/>
        <w:rPr>
          <w:lang w:eastAsia="lt-LT"/>
        </w:rPr>
      </w:pPr>
      <w:r w:rsidRPr="009B2ACC">
        <w:rPr>
          <w:lang w:eastAsia="lt-LT"/>
        </w:rPr>
        <w:t>Miesto ūkio ir aplinkosaugos komitetas;</w:t>
      </w:r>
    </w:p>
    <w:p w14:paraId="7C33A7A7" w14:textId="0262D293" w:rsidR="00C8403C" w:rsidRPr="009B2ACC" w:rsidRDefault="000F491B" w:rsidP="00172BE1">
      <w:pPr>
        <w:pStyle w:val="Sraopastraipa"/>
        <w:numPr>
          <w:ilvl w:val="0"/>
          <w:numId w:val="18"/>
        </w:numPr>
        <w:spacing w:after="0"/>
        <w:ind w:left="709"/>
        <w:mirrorIndents/>
        <w:rPr>
          <w:lang w:eastAsia="lt-LT"/>
        </w:rPr>
      </w:pPr>
      <w:r w:rsidRPr="009B2ACC">
        <w:rPr>
          <w:lang w:eastAsia="lt-LT"/>
        </w:rPr>
        <w:t>Kultūros, švietimo ir sporto komitetas;</w:t>
      </w:r>
    </w:p>
    <w:p w14:paraId="17667C5E" w14:textId="42510A37" w:rsidR="000F491B" w:rsidRPr="009B2ACC" w:rsidRDefault="003E50D9" w:rsidP="00172BE1">
      <w:pPr>
        <w:pStyle w:val="Sraopastraipa"/>
        <w:numPr>
          <w:ilvl w:val="0"/>
          <w:numId w:val="18"/>
        </w:numPr>
        <w:spacing w:after="0"/>
        <w:ind w:left="709"/>
        <w:mirrorIndents/>
        <w:rPr>
          <w:lang w:eastAsia="lt-LT"/>
        </w:rPr>
      </w:pPr>
      <w:r w:rsidRPr="009B2ACC">
        <w:rPr>
          <w:lang w:eastAsia="lt-LT"/>
        </w:rPr>
        <w:t>Sveikatos ir socialinių reikalų komitetas;</w:t>
      </w:r>
    </w:p>
    <w:p w14:paraId="3A01B1BA" w14:textId="0C7ABAD4" w:rsidR="003E50D9" w:rsidRPr="009B2ACC" w:rsidRDefault="00851146" w:rsidP="00172BE1">
      <w:pPr>
        <w:pStyle w:val="Sraopastraipa"/>
        <w:numPr>
          <w:ilvl w:val="0"/>
          <w:numId w:val="18"/>
        </w:numPr>
        <w:ind w:left="709"/>
        <w:mirrorIndents/>
        <w:rPr>
          <w:lang w:eastAsia="lt-LT"/>
        </w:rPr>
      </w:pPr>
      <w:r w:rsidRPr="009B2ACC">
        <w:rPr>
          <w:lang w:eastAsia="lt-LT"/>
        </w:rPr>
        <w:t>Kontrolės komitetas.</w:t>
      </w:r>
    </w:p>
    <w:p w14:paraId="23ECEA22" w14:textId="53B9E03C" w:rsidR="006610A7" w:rsidRPr="009B2ACC" w:rsidRDefault="00913654" w:rsidP="00CD2264">
      <w:pPr>
        <w:ind w:firstLine="349"/>
        <w:mirrorIndents/>
        <w:rPr>
          <w:lang w:eastAsia="lt-LT"/>
        </w:rPr>
      </w:pPr>
      <w:r w:rsidRPr="009B2ACC">
        <w:rPr>
          <w:bCs/>
          <w:iCs/>
          <w:color w:val="B43412" w:themeColor="accent1" w:themeShade="BF"/>
          <w:lang w:eastAsia="lt-LT"/>
        </w:rPr>
        <w:t xml:space="preserve"> </w:t>
      </w:r>
      <w:r w:rsidR="006610A7" w:rsidRPr="009B2ACC">
        <w:rPr>
          <w:bCs/>
          <w:iCs/>
          <w:color w:val="B43412" w:themeColor="accent1" w:themeShade="BF"/>
          <w:lang w:eastAsia="lt-LT"/>
        </w:rPr>
        <w:t>Meras</w:t>
      </w:r>
      <w:r w:rsidR="006610A7" w:rsidRPr="009B2ACC">
        <w:rPr>
          <w:bCs/>
          <w:lang w:eastAsia="lt-LT"/>
        </w:rPr>
        <w:t xml:space="preserve"> yra</w:t>
      </w:r>
      <w:r w:rsidR="006610A7" w:rsidRPr="009B2ACC">
        <w:rPr>
          <w:lang w:eastAsia="lt-LT"/>
        </w:rPr>
        <w:t xml:space="preserve"> politikas, atliekantis realias arba simbolines </w:t>
      </w:r>
      <w:hyperlink r:id="rId216" w:tooltip="Vykdomoji valdžia" w:history="1">
        <w:r w:rsidR="006610A7" w:rsidRPr="009B2ACC">
          <w:rPr>
            <w:lang w:eastAsia="lt-LT"/>
          </w:rPr>
          <w:t>vykdomosios valdžios</w:t>
        </w:r>
      </w:hyperlink>
      <w:r w:rsidR="006610A7" w:rsidRPr="009B2ACC">
        <w:rPr>
          <w:lang w:eastAsia="lt-LT"/>
        </w:rPr>
        <w:t xml:space="preserve"> vadovo funkcijas </w:t>
      </w:r>
      <w:hyperlink r:id="rId217" w:tooltip="Savivalda (puslapis neegzistuoja)" w:history="1">
        <w:r w:rsidR="006610A7" w:rsidRPr="009B2ACC">
          <w:rPr>
            <w:lang w:eastAsia="lt-LT"/>
          </w:rPr>
          <w:t>savivaldos</w:t>
        </w:r>
      </w:hyperlink>
      <w:r w:rsidR="006610A7" w:rsidRPr="009B2ACC">
        <w:rPr>
          <w:lang w:eastAsia="lt-LT"/>
        </w:rPr>
        <w:t xml:space="preserve"> objekte. Iki 2014 m. Lietuvoje vietos savivaldos merą slaptu balsavimu rinko Savivaldybės taryba, ji galėjo merą ir atleisti iš pareigų. Nuo 2015 m. Lietuvoje savivaldybių merai pradėti rinkti tiesiogiai. </w:t>
      </w:r>
      <w:r w:rsidR="00817A0E" w:rsidRPr="009B2ACC">
        <w:rPr>
          <w:lang w:eastAsia="lt-LT"/>
        </w:rPr>
        <w:t xml:space="preserve">Strateginio plėtros plano rengimo metu Klaipėdos miesto savivaldybės mero pareigas eina </w:t>
      </w:r>
      <w:r w:rsidR="00D47BE5" w:rsidRPr="009B2ACC">
        <w:rPr>
          <w:lang w:eastAsia="lt-LT"/>
        </w:rPr>
        <w:t>Vytautas Grubliauskas.</w:t>
      </w:r>
    </w:p>
    <w:p w14:paraId="52DED039" w14:textId="1D597026" w:rsidR="006610A7" w:rsidRPr="009B2ACC" w:rsidRDefault="00913654" w:rsidP="00CD2264">
      <w:pPr>
        <w:ind w:firstLine="349"/>
        <w:mirrorIndents/>
        <w:rPr>
          <w:lang w:eastAsia="lt-LT"/>
        </w:rPr>
      </w:pPr>
      <w:r w:rsidRPr="009B2ACC">
        <w:rPr>
          <w:lang w:eastAsia="lt-LT"/>
        </w:rPr>
        <w:t xml:space="preserve"> </w:t>
      </w:r>
      <w:r w:rsidR="001939F5" w:rsidRPr="009B2ACC">
        <w:rPr>
          <w:lang w:eastAsia="lt-LT"/>
        </w:rPr>
        <w:t>Klaipėdos miesto</w:t>
      </w:r>
      <w:r w:rsidR="006610A7" w:rsidRPr="009B2ACC">
        <w:rPr>
          <w:lang w:eastAsia="lt-LT"/>
        </w:rPr>
        <w:t xml:space="preserve"> savivaldybėje veikia </w:t>
      </w:r>
      <w:r w:rsidR="001939F5" w:rsidRPr="009B2ACC">
        <w:rPr>
          <w:color w:val="B43412" w:themeColor="accent1" w:themeShade="BF"/>
          <w:lang w:eastAsia="lt-LT"/>
        </w:rPr>
        <w:t xml:space="preserve">Klaipėdos miesto savivaldybės kontrolės ir audito tarnyba </w:t>
      </w:r>
      <w:r w:rsidR="006610A7" w:rsidRPr="009B2ACC">
        <w:rPr>
          <w:lang w:eastAsia="lt-LT"/>
        </w:rPr>
        <w:t xml:space="preserve">(viešasis juridinis asmuo), kurią 2019 m. sudarė </w:t>
      </w:r>
      <w:r w:rsidR="006D6E15" w:rsidRPr="009B2ACC">
        <w:rPr>
          <w:lang w:eastAsia="lt-LT"/>
        </w:rPr>
        <w:t>devynios</w:t>
      </w:r>
      <w:r w:rsidR="006610A7" w:rsidRPr="009B2ACC">
        <w:rPr>
          <w:lang w:eastAsia="lt-LT"/>
        </w:rPr>
        <w:t xml:space="preserve"> </w:t>
      </w:r>
      <w:r w:rsidR="00510213" w:rsidRPr="009B2ACC">
        <w:rPr>
          <w:lang w:eastAsia="lt-LT"/>
        </w:rPr>
        <w:t xml:space="preserve">valstybės </w:t>
      </w:r>
      <w:r w:rsidR="006610A7" w:rsidRPr="009B2ACC">
        <w:rPr>
          <w:lang w:eastAsia="lt-LT"/>
        </w:rPr>
        <w:t xml:space="preserve">tarnautojų pareigybės: savivaldybės kontrolierius, </w:t>
      </w:r>
      <w:r w:rsidR="003E1AE5" w:rsidRPr="009B2ACC">
        <w:rPr>
          <w:lang w:eastAsia="lt-LT"/>
        </w:rPr>
        <w:t>6</w:t>
      </w:r>
      <w:r w:rsidR="006610A7" w:rsidRPr="009B2ACC">
        <w:rPr>
          <w:lang w:eastAsia="lt-LT"/>
        </w:rPr>
        <w:t xml:space="preserve"> savivaldybės kontrolieriaus patarėjai ir </w:t>
      </w:r>
      <w:r w:rsidR="003E1AE5" w:rsidRPr="009B2ACC">
        <w:rPr>
          <w:lang w:eastAsia="lt-LT"/>
        </w:rPr>
        <w:t xml:space="preserve">2 </w:t>
      </w:r>
      <w:r w:rsidR="006610A7" w:rsidRPr="009B2ACC">
        <w:rPr>
          <w:lang w:eastAsia="lt-LT"/>
        </w:rPr>
        <w:t>vyriausi</w:t>
      </w:r>
      <w:r w:rsidR="003E1AE5" w:rsidRPr="009B2ACC">
        <w:rPr>
          <w:lang w:eastAsia="lt-LT"/>
        </w:rPr>
        <w:t>eji</w:t>
      </w:r>
      <w:r w:rsidR="006610A7" w:rsidRPr="009B2ACC">
        <w:rPr>
          <w:lang w:eastAsia="lt-LT"/>
        </w:rPr>
        <w:t xml:space="preserve"> specialista</w:t>
      </w:r>
      <w:r w:rsidR="003E1AE5" w:rsidRPr="009B2ACC">
        <w:rPr>
          <w:lang w:eastAsia="lt-LT"/>
        </w:rPr>
        <w:t>i</w:t>
      </w:r>
      <w:r w:rsidR="006610A7" w:rsidRPr="009B2ACC">
        <w:rPr>
          <w:lang w:eastAsia="lt-LT"/>
        </w:rPr>
        <w:t>.</w:t>
      </w:r>
      <w:r w:rsidR="00510213" w:rsidRPr="009B2ACC">
        <w:rPr>
          <w:lang w:eastAsia="lt-LT"/>
        </w:rPr>
        <w:t xml:space="preserve"> </w:t>
      </w:r>
    </w:p>
    <w:p w14:paraId="092BF382" w14:textId="323D3346" w:rsidR="00FA7CC9" w:rsidRPr="009B2ACC" w:rsidRDefault="00913654" w:rsidP="00CD2264">
      <w:pPr>
        <w:ind w:firstLine="349"/>
        <w:mirrorIndents/>
      </w:pPr>
      <w:r w:rsidRPr="009B2ACC">
        <w:rPr>
          <w:color w:val="B43412" w:themeColor="accent1" w:themeShade="BF"/>
        </w:rPr>
        <w:t xml:space="preserve"> </w:t>
      </w:r>
      <w:r w:rsidR="00424756" w:rsidRPr="009B2ACC">
        <w:rPr>
          <w:color w:val="B43412" w:themeColor="accent1" w:themeShade="BF"/>
        </w:rPr>
        <w:t>KMSA organi</w:t>
      </w:r>
      <w:r w:rsidR="0085436B" w:rsidRPr="009B2ACC">
        <w:rPr>
          <w:color w:val="B43412" w:themeColor="accent1" w:themeShade="BF"/>
        </w:rPr>
        <w:t xml:space="preserve">zacinė </w:t>
      </w:r>
      <w:r w:rsidR="00722569" w:rsidRPr="009B2ACC">
        <w:rPr>
          <w:color w:val="B43412" w:themeColor="accent1" w:themeShade="BF"/>
        </w:rPr>
        <w:t>struktūra</w:t>
      </w:r>
      <w:r w:rsidR="00722569" w:rsidRPr="009B2ACC">
        <w:t xml:space="preserve">. </w:t>
      </w:r>
      <w:r w:rsidR="00424756" w:rsidRPr="009B2ACC">
        <w:t>Tinkamas organizacijos funkcijų ir darbuotojų, padalinių vadovų atskaitomybės konfigūravimas gali palengvinti strategi</w:t>
      </w:r>
      <w:r w:rsidR="00722569" w:rsidRPr="009B2ACC">
        <w:t>nio plėtros plano</w:t>
      </w:r>
      <w:r w:rsidR="00424756" w:rsidRPr="009B2ACC">
        <w:t xml:space="preserve"> įgyvendinimą,</w:t>
      </w:r>
      <w:r w:rsidR="004839BE" w:rsidRPr="009B2ACC">
        <w:t xml:space="preserve"> užtikrinti</w:t>
      </w:r>
      <w:r w:rsidR="00424756" w:rsidRPr="009B2ACC">
        <w:t xml:space="preserve"> </w:t>
      </w:r>
      <w:r w:rsidR="00722569" w:rsidRPr="009B2ACC">
        <w:t xml:space="preserve">visų </w:t>
      </w:r>
      <w:r w:rsidR="00424756" w:rsidRPr="009B2ACC">
        <w:t xml:space="preserve">suinteresuotų šalių poreikių patenkinimą ir padidinti </w:t>
      </w:r>
      <w:r w:rsidR="00722569" w:rsidRPr="009B2ACC">
        <w:t xml:space="preserve">Klaipėdos savivaldybės </w:t>
      </w:r>
      <w:r w:rsidR="00424756" w:rsidRPr="009B2ACC">
        <w:t>veik</w:t>
      </w:r>
      <w:r w:rsidR="004839BE" w:rsidRPr="009B2ACC">
        <w:t>l</w:t>
      </w:r>
      <w:r w:rsidR="00424756" w:rsidRPr="009B2ACC">
        <w:t>os produktyvumą.</w:t>
      </w:r>
    </w:p>
    <w:p w14:paraId="729A89E4" w14:textId="1768EE01" w:rsidR="009F4AE9" w:rsidRPr="009B2ACC" w:rsidRDefault="00722569" w:rsidP="00CD2264">
      <w:pPr>
        <w:ind w:firstLine="426"/>
        <w:mirrorIndents/>
      </w:pPr>
      <w:r w:rsidRPr="009B2ACC">
        <w:t>Š</w:t>
      </w:r>
      <w:r w:rsidR="006B4230" w:rsidRPr="009B2ACC">
        <w:t>iuo metu KMSA</w:t>
      </w:r>
      <w:r w:rsidR="00D75E0F" w:rsidRPr="009B2ACC">
        <w:t xml:space="preserve"> vadovaujasi </w:t>
      </w:r>
      <w:r w:rsidR="004D4A93" w:rsidRPr="009B2ACC">
        <w:t xml:space="preserve">Klaipėdos miesto savivaldybės tarybos </w:t>
      </w:r>
      <w:r w:rsidR="00D75E0F" w:rsidRPr="009B2ACC">
        <w:t xml:space="preserve">2018 m. birželio 28 d. </w:t>
      </w:r>
      <w:r w:rsidR="00F05F7D" w:rsidRPr="009B2ACC">
        <w:t>sprendimu Nr.</w:t>
      </w:r>
      <w:r w:rsidR="00A9472C" w:rsidRPr="009B2ACC">
        <w:t xml:space="preserve"> T2-124</w:t>
      </w:r>
      <w:r w:rsidR="009D39EF" w:rsidRPr="009B2ACC">
        <w:t xml:space="preserve"> patvirtinta KMSA struktūra</w:t>
      </w:r>
      <w:r w:rsidR="004839BE" w:rsidRPr="009B2ACC">
        <w:t xml:space="preserve">: </w:t>
      </w:r>
      <w:r w:rsidR="0057474B" w:rsidRPr="009B2ACC">
        <w:t>6 departamentai, 38 skyriai ir 25 poskyriai, o  bendras KMSA darbuotojų skaičius siekia 438</w:t>
      </w:r>
      <w:r w:rsidR="004E26E9" w:rsidRPr="009B2ACC">
        <w:t>,</w:t>
      </w:r>
      <w:r w:rsidR="0057474B" w:rsidRPr="009B2ACC">
        <w:t>5 pareigybes.</w:t>
      </w:r>
      <w:r w:rsidR="007B6BEB" w:rsidRPr="009B2ACC">
        <w:t xml:space="preserve"> KMSA aukščiausios, vidurinės ir žemutinės grandies vadovų struktūra </w:t>
      </w:r>
      <w:r w:rsidR="0000539E" w:rsidRPr="009B2ACC">
        <w:t xml:space="preserve">(71-as vadovaujantis asmuo) </w:t>
      </w:r>
      <w:r w:rsidR="004839BE" w:rsidRPr="009B2ACC">
        <w:t>yra</w:t>
      </w:r>
      <w:r w:rsidR="007B6BEB" w:rsidRPr="009B2ACC">
        <w:t xml:space="preserve"> </w:t>
      </w:r>
      <w:r w:rsidR="00E60796" w:rsidRPr="009B2ACC">
        <w:t>penk</w:t>
      </w:r>
      <w:r w:rsidR="007B6BEB" w:rsidRPr="009B2ACC">
        <w:t>ių lygmenų</w:t>
      </w:r>
      <w:r w:rsidR="009F4AE9" w:rsidRPr="009B2ACC">
        <w:t>.</w:t>
      </w:r>
    </w:p>
    <w:p w14:paraId="5949265D" w14:textId="650731B7" w:rsidR="00192CF7" w:rsidRPr="009B2ACC" w:rsidRDefault="00192CF7" w:rsidP="00870E00">
      <w:pPr>
        <w:spacing w:after="0"/>
        <w:mirrorIndents/>
      </w:pPr>
      <w:r w:rsidRPr="009B2ACC">
        <w:rPr>
          <w:noProof/>
          <w:lang w:eastAsia="lt-LT"/>
        </w:rPr>
        <w:drawing>
          <wp:inline distT="0" distB="0" distL="0" distR="0" wp14:anchorId="600B25AD" wp14:editId="4CC4B1B4">
            <wp:extent cx="2879725" cy="2842260"/>
            <wp:effectExtent l="0" t="0" r="0" b="0"/>
            <wp:docPr id="1001" name="Picture 1001"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 name="struktura-1.pn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2879725" cy="2842260"/>
                    </a:xfrm>
                    <a:prstGeom prst="rect">
                      <a:avLst/>
                    </a:prstGeom>
                  </pic:spPr>
                </pic:pic>
              </a:graphicData>
            </a:graphic>
          </wp:inline>
        </w:drawing>
      </w:r>
    </w:p>
    <w:p w14:paraId="486E53DB" w14:textId="27EA4E3E" w:rsidR="00192CF7" w:rsidRPr="009B2ACC" w:rsidRDefault="0064216C" w:rsidP="00192CF7">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92CF7" w:rsidRPr="009B2ACC">
        <w:rPr>
          <w:i/>
          <w:iCs/>
          <w:color w:val="B43412" w:themeColor="accent1" w:themeShade="BF"/>
        </w:rPr>
        <w:t>.7.1.</w:t>
      </w:r>
      <w:r w:rsidR="00870E00" w:rsidRPr="009B2ACC">
        <w:rPr>
          <w:i/>
          <w:iCs/>
          <w:color w:val="B43412" w:themeColor="accent1" w:themeShade="BF"/>
        </w:rPr>
        <w:t>2</w:t>
      </w:r>
      <w:r w:rsidR="00192CF7" w:rsidRPr="009B2ACC">
        <w:rPr>
          <w:i/>
          <w:iCs/>
          <w:color w:val="B43412" w:themeColor="accent1" w:themeShade="BF"/>
        </w:rPr>
        <w:t xml:space="preserve">. pav. </w:t>
      </w:r>
      <w:r w:rsidR="00870E00" w:rsidRPr="009B2ACC">
        <w:rPr>
          <w:i/>
          <w:iCs/>
          <w:color w:val="B43412" w:themeColor="accent1" w:themeShade="BF"/>
        </w:rPr>
        <w:t>KMSA vadovų struktūra</w:t>
      </w:r>
    </w:p>
    <w:p w14:paraId="4B93D88B" w14:textId="704776C8" w:rsidR="00192CF7" w:rsidRPr="009B2ACC" w:rsidRDefault="00192CF7" w:rsidP="00192CF7">
      <w:pPr>
        <w:tabs>
          <w:tab w:val="left" w:pos="1080"/>
        </w:tabs>
        <w:mirrorIndents/>
        <w:jc w:val="right"/>
        <w:rPr>
          <w:i/>
          <w:iCs/>
          <w:sz w:val="20"/>
          <w:szCs w:val="20"/>
        </w:rPr>
      </w:pPr>
      <w:r w:rsidRPr="009B2ACC">
        <w:rPr>
          <w:i/>
          <w:iCs/>
          <w:sz w:val="20"/>
          <w:szCs w:val="20"/>
        </w:rPr>
        <w:t xml:space="preserve">Šaltinis: sudaryta autorių pagal </w:t>
      </w:r>
      <w:r w:rsidR="00870E00" w:rsidRPr="009B2ACC">
        <w:rPr>
          <w:i/>
          <w:iCs/>
          <w:sz w:val="20"/>
          <w:szCs w:val="20"/>
        </w:rPr>
        <w:t>KMSA</w:t>
      </w:r>
      <w:r w:rsidRPr="009B2ACC">
        <w:rPr>
          <w:i/>
          <w:iCs/>
          <w:sz w:val="20"/>
          <w:szCs w:val="20"/>
        </w:rPr>
        <w:t xml:space="preserve"> duomenis</w:t>
      </w:r>
    </w:p>
    <w:p w14:paraId="01CDA528" w14:textId="1BB2FE03" w:rsidR="00722569" w:rsidRPr="009B2ACC" w:rsidRDefault="00913654" w:rsidP="00CD2264">
      <w:pPr>
        <w:ind w:firstLine="426"/>
        <w:mirrorIndents/>
      </w:pPr>
      <w:r w:rsidRPr="009B2ACC">
        <w:t xml:space="preserve"> </w:t>
      </w:r>
      <w:r w:rsidR="00A23981" w:rsidRPr="009B2ACC">
        <w:t xml:space="preserve">Pagal </w:t>
      </w:r>
      <w:r w:rsidR="004E26E9" w:rsidRPr="009B2ACC">
        <w:t xml:space="preserve">2018 m. atliktą KMSA darbo organizavimo vertinimą, </w:t>
      </w:r>
      <w:r w:rsidR="007B76FF" w:rsidRPr="009B2ACC">
        <w:t>esama</w:t>
      </w:r>
      <w:r w:rsidR="005F11B3" w:rsidRPr="009B2ACC">
        <w:t xml:space="preserve"> KMSA organizacinė struktūra yra nelanksti, </w:t>
      </w:r>
      <w:r w:rsidR="00084561" w:rsidRPr="009B2ACC">
        <w:t xml:space="preserve">kurianti papildomą administracinę naštą. </w:t>
      </w:r>
    </w:p>
    <w:p w14:paraId="19F59750" w14:textId="31D5455C" w:rsidR="00946629" w:rsidRPr="009B2ACC" w:rsidRDefault="00913654" w:rsidP="00CD2264">
      <w:pPr>
        <w:spacing w:after="0"/>
        <w:ind w:firstLine="349"/>
        <w:mirrorIndents/>
      </w:pPr>
      <w:r w:rsidRPr="009B2ACC">
        <w:t xml:space="preserve"> </w:t>
      </w:r>
      <w:r w:rsidR="00A4310F" w:rsidRPr="009B2ACC">
        <w:t>Siekiant reikšmingai pagerinti KMSA veiklos efektyvumą</w:t>
      </w:r>
      <w:r w:rsidR="00BE721B" w:rsidRPr="009B2ACC">
        <w:t>,</w:t>
      </w:r>
      <w:r w:rsidR="00A4310F" w:rsidRPr="009B2ACC">
        <w:t xml:space="preserve"> </w:t>
      </w:r>
      <w:r w:rsidR="00D036B7" w:rsidRPr="009B2ACC">
        <w:t>kokybiškai ir sistemiškai teikti savivaldybės paslaugas, spartinti atliekamų darbų tempą</w:t>
      </w:r>
      <w:r w:rsidR="003D6AAE" w:rsidRPr="009B2ACC">
        <w:t xml:space="preserve">, </w:t>
      </w:r>
      <w:r w:rsidR="00FD3DA7" w:rsidRPr="009B2ACC">
        <w:t>Tarybos</w:t>
      </w:r>
      <w:r w:rsidR="004D4A93" w:rsidRPr="009B2ACC">
        <w:t xml:space="preserve"> </w:t>
      </w:r>
      <w:r w:rsidR="003B57DA" w:rsidRPr="009B2ACC">
        <w:t xml:space="preserve">2019 m. lapkričio </w:t>
      </w:r>
      <w:r w:rsidR="0070775D" w:rsidRPr="009B2ACC">
        <w:t>28</w:t>
      </w:r>
      <w:r w:rsidR="00371E94" w:rsidRPr="009B2ACC">
        <w:t xml:space="preserve"> d. priimtu sprendimu Nr. </w:t>
      </w:r>
      <w:r w:rsidR="00B45AA2" w:rsidRPr="009B2ACC">
        <w:t>T</w:t>
      </w:r>
      <w:r w:rsidR="00525340" w:rsidRPr="009B2ACC">
        <w:t>2</w:t>
      </w:r>
      <w:r w:rsidR="00B45AA2" w:rsidRPr="009B2ACC">
        <w:t>-3</w:t>
      </w:r>
      <w:r w:rsidR="00525340" w:rsidRPr="009B2ACC">
        <w:t>33</w:t>
      </w:r>
      <w:r w:rsidR="00AD297B" w:rsidRPr="009B2ACC">
        <w:t xml:space="preserve"> nuo 2020 m. balandžio 1 d. keičiama KMSA organizacinė struktūra.</w:t>
      </w:r>
      <w:r w:rsidR="007D14E7" w:rsidRPr="009B2ACC">
        <w:t xml:space="preserve"> </w:t>
      </w:r>
      <w:r w:rsidR="0082353F" w:rsidRPr="009B2ACC">
        <w:t>Pertvarkius struktūrą</w:t>
      </w:r>
      <w:r w:rsidR="004839BE" w:rsidRPr="009B2ACC">
        <w:t>,</w:t>
      </w:r>
      <w:r w:rsidR="0082353F" w:rsidRPr="009B2ACC">
        <w:t xml:space="preserve"> nebeliks departamentų</w:t>
      </w:r>
      <w:r w:rsidR="00BE324F" w:rsidRPr="009B2ACC">
        <w:t xml:space="preserve"> lygmens,</w:t>
      </w:r>
      <w:r w:rsidR="00CC0E9C" w:rsidRPr="009B2ACC">
        <w:t xml:space="preserve"> administracijo</w:t>
      </w:r>
      <w:r w:rsidR="00766A71" w:rsidRPr="009B2ACC">
        <w:t>s skyrių skaičius nuo esamų</w:t>
      </w:r>
      <w:r w:rsidR="000A2371" w:rsidRPr="009B2ACC">
        <w:t xml:space="preserve"> 3</w:t>
      </w:r>
      <w:r w:rsidR="00C4025E" w:rsidRPr="009B2ACC">
        <w:t>8</w:t>
      </w:r>
      <w:r w:rsidR="000A2371" w:rsidRPr="009B2ACC">
        <w:t xml:space="preserve"> sumažės iki 33</w:t>
      </w:r>
      <w:r w:rsidR="00100A14" w:rsidRPr="009B2ACC">
        <w:t xml:space="preserve"> bei bus</w:t>
      </w:r>
      <w:r w:rsidR="00807383" w:rsidRPr="009B2ACC">
        <w:t xml:space="preserve"> įkurtos </w:t>
      </w:r>
      <w:r w:rsidR="00510213" w:rsidRPr="009B2ACC">
        <w:t xml:space="preserve">3 </w:t>
      </w:r>
      <w:r w:rsidR="00807383" w:rsidRPr="009B2ACC">
        <w:t>grupės</w:t>
      </w:r>
      <w:r w:rsidR="00632681" w:rsidRPr="009B2ACC">
        <w:t xml:space="preserve"> (ekonominės plėtros, jaunimo ir bendruomeninių reikalų koordinavimo, tarpinstitucinio koordinavimo)</w:t>
      </w:r>
      <w:r w:rsidR="00807383" w:rsidRPr="009B2ACC">
        <w:t xml:space="preserve"> ir duomenų apsaugos pareigūno pareigybė</w:t>
      </w:r>
      <w:r w:rsidR="00946629" w:rsidRPr="009B2ACC">
        <w:t>. Pagal atliekamas funkcijas ir teikiamas paslaugas</w:t>
      </w:r>
      <w:r w:rsidR="004839BE" w:rsidRPr="009B2ACC">
        <w:t>,</w:t>
      </w:r>
      <w:r w:rsidR="00581894" w:rsidRPr="009B2ACC">
        <w:t xml:space="preserve"> skyrius</w:t>
      </w:r>
      <w:r w:rsidR="0089792C" w:rsidRPr="009B2ACC">
        <w:t xml:space="preserve"> bei</w:t>
      </w:r>
      <w:r w:rsidR="00581894" w:rsidRPr="009B2ACC">
        <w:t xml:space="preserve"> grupes</w:t>
      </w:r>
      <w:r w:rsidR="006B2469" w:rsidRPr="009B2ACC">
        <w:t xml:space="preserve"> duomenų apsaugos pa</w:t>
      </w:r>
      <w:r w:rsidR="007776A9" w:rsidRPr="009B2ACC">
        <w:t>reigūn</w:t>
      </w:r>
      <w:r w:rsidR="0089792C" w:rsidRPr="009B2ACC">
        <w:t>us</w:t>
      </w:r>
      <w:r w:rsidR="007776A9" w:rsidRPr="009B2ACC">
        <w:t xml:space="preserve"> galima </w:t>
      </w:r>
      <w:r w:rsidR="00510213" w:rsidRPr="009B2ACC">
        <w:t xml:space="preserve">suskirstyti </w:t>
      </w:r>
      <w:r w:rsidR="007776A9" w:rsidRPr="009B2ACC">
        <w:t xml:space="preserve">į </w:t>
      </w:r>
      <w:r w:rsidR="00AA13FF" w:rsidRPr="009B2ACC">
        <w:t>penkias</w:t>
      </w:r>
      <w:r w:rsidR="007776A9" w:rsidRPr="009B2ACC">
        <w:t xml:space="preserve"> grupes:</w:t>
      </w:r>
    </w:p>
    <w:p w14:paraId="1D34B5DB" w14:textId="727E1349" w:rsidR="007776A9" w:rsidRPr="009B2ACC" w:rsidRDefault="00CC42BB" w:rsidP="00172BE1">
      <w:pPr>
        <w:pStyle w:val="Sraopastraipa"/>
        <w:numPr>
          <w:ilvl w:val="0"/>
          <w:numId w:val="19"/>
        </w:numPr>
        <w:spacing w:after="0"/>
        <w:ind w:left="709"/>
        <w:mirrorIndents/>
      </w:pPr>
      <w:r w:rsidRPr="009B2ACC">
        <w:t>paslaugas teikiantys</w:t>
      </w:r>
      <w:r w:rsidR="00D2489F" w:rsidRPr="009B2ACC">
        <w:t xml:space="preserve"> netiesiogiai per miesto priežiūrą</w:t>
      </w:r>
      <w:r w:rsidRPr="009B2ACC">
        <w:t>;</w:t>
      </w:r>
    </w:p>
    <w:p w14:paraId="2E01F7E8" w14:textId="77777777" w:rsidR="00D2489F" w:rsidRPr="009B2ACC" w:rsidRDefault="00D2489F" w:rsidP="00172BE1">
      <w:pPr>
        <w:pStyle w:val="Sraopastraipa"/>
        <w:numPr>
          <w:ilvl w:val="0"/>
          <w:numId w:val="19"/>
        </w:numPr>
        <w:spacing w:after="0"/>
        <w:ind w:left="709"/>
        <w:mirrorIndents/>
      </w:pPr>
      <w:r w:rsidRPr="009B2ACC">
        <w:t xml:space="preserve">paslaugas teikiantys </w:t>
      </w:r>
      <w:r w:rsidR="00813302" w:rsidRPr="009B2ACC">
        <w:t xml:space="preserve">netiesiogiai </w:t>
      </w:r>
      <w:r w:rsidR="00B11F46" w:rsidRPr="009B2ACC">
        <w:t>per miesto vystymą</w:t>
      </w:r>
      <w:r w:rsidRPr="009B2ACC">
        <w:t>;</w:t>
      </w:r>
    </w:p>
    <w:p w14:paraId="2D8910D9" w14:textId="55C07139" w:rsidR="008E09A5" w:rsidRPr="009B2ACC" w:rsidRDefault="008C2078" w:rsidP="00172BE1">
      <w:pPr>
        <w:pStyle w:val="Sraopastraipa"/>
        <w:numPr>
          <w:ilvl w:val="0"/>
          <w:numId w:val="19"/>
        </w:numPr>
        <w:spacing w:after="0"/>
        <w:ind w:left="709"/>
        <w:mirrorIndents/>
      </w:pPr>
      <w:r w:rsidRPr="009B2ACC">
        <w:t xml:space="preserve">tiesiogiai miesto gyventojams ir svečiams teikiantys </w:t>
      </w:r>
      <w:r w:rsidR="001403A1" w:rsidRPr="009B2ACC">
        <w:t>socialin</w:t>
      </w:r>
      <w:r w:rsidR="00AF3C41" w:rsidRPr="009B2ACC">
        <w:t xml:space="preserve">es, civilinės metrikacijos ir registracijos bei kitas </w:t>
      </w:r>
      <w:r w:rsidRPr="009B2ACC">
        <w:t>paslaugas</w:t>
      </w:r>
      <w:r w:rsidR="008E09A5" w:rsidRPr="009B2ACC">
        <w:t>;</w:t>
      </w:r>
    </w:p>
    <w:p w14:paraId="6DC08EA3" w14:textId="16DB256F" w:rsidR="00CC42BB" w:rsidRPr="009B2ACC" w:rsidRDefault="00E321CA" w:rsidP="00172BE1">
      <w:pPr>
        <w:pStyle w:val="Sraopastraipa"/>
        <w:numPr>
          <w:ilvl w:val="0"/>
          <w:numId w:val="19"/>
        </w:numPr>
        <w:spacing w:after="0"/>
        <w:ind w:left="709"/>
        <w:mirrorIndents/>
      </w:pPr>
      <w:r w:rsidRPr="009B2ACC">
        <w:t>ne</w:t>
      </w:r>
      <w:r w:rsidR="00C06713" w:rsidRPr="009B2ACC">
        <w:t>tiesiogiai miesto gyventojams ir svečiams teikianty</w:t>
      </w:r>
      <w:r w:rsidR="0096104C" w:rsidRPr="009B2ACC">
        <w:t>s švietimo, sporto, kultūros</w:t>
      </w:r>
      <w:r w:rsidR="00751C7A" w:rsidRPr="009B2ACC">
        <w:t xml:space="preserve"> paslaugas</w:t>
      </w:r>
      <w:r w:rsidR="00242C63" w:rsidRPr="009B2ACC">
        <w:t xml:space="preserve"> bei vykdantys švietimo įstaigų </w:t>
      </w:r>
      <w:r w:rsidR="004601A6" w:rsidRPr="009B2ACC">
        <w:t>apskaitą;</w:t>
      </w:r>
    </w:p>
    <w:p w14:paraId="5BC924DD" w14:textId="78965A38" w:rsidR="00E810AC" w:rsidRPr="009B2ACC" w:rsidRDefault="00427A0F" w:rsidP="00172BE1">
      <w:pPr>
        <w:pStyle w:val="Sraopastraipa"/>
        <w:numPr>
          <w:ilvl w:val="0"/>
          <w:numId w:val="19"/>
        </w:numPr>
        <w:ind w:left="709"/>
        <w:mirrorIndents/>
      </w:pPr>
      <w:r w:rsidRPr="009B2ACC">
        <w:t>užtikrina</w:t>
      </w:r>
      <w:r w:rsidR="00587365" w:rsidRPr="009B2ACC">
        <w:t>ntys sklandų administracijos veikimą</w:t>
      </w:r>
      <w:r w:rsidR="007B2456" w:rsidRPr="009B2ACC">
        <w:t xml:space="preserve">, kas apima turto valdymą, </w:t>
      </w:r>
      <w:r w:rsidR="00F96BA1" w:rsidRPr="009B2ACC">
        <w:t>personalo valdymą,</w:t>
      </w:r>
      <w:r w:rsidR="00C67D31" w:rsidRPr="009B2ACC">
        <w:t xml:space="preserve"> viešųjų pirkimų organizavimą ir vykdymą</w:t>
      </w:r>
      <w:r w:rsidR="00BF0492" w:rsidRPr="009B2ACC">
        <w:t xml:space="preserve"> bei kita.</w:t>
      </w:r>
    </w:p>
    <w:p w14:paraId="4085C3F6" w14:textId="77777777" w:rsidR="007B1294" w:rsidRPr="009B2ACC" w:rsidRDefault="007B1294" w:rsidP="00686FA0">
      <w:pPr>
        <w:mirrorIndents/>
        <w:sectPr w:rsidR="007B1294" w:rsidRPr="009B2ACC" w:rsidSect="00E70D9D">
          <w:type w:val="continuous"/>
          <w:pgSz w:w="11906" w:h="16838"/>
          <w:pgMar w:top="1701" w:right="567" w:bottom="1134" w:left="1701" w:header="567" w:footer="567" w:gutter="0"/>
          <w:cols w:num="2" w:space="567"/>
          <w:docGrid w:linePitch="360"/>
        </w:sectPr>
      </w:pPr>
    </w:p>
    <w:p w14:paraId="43EF5D10" w14:textId="77777777" w:rsidR="007B1294" w:rsidRPr="009B2ACC" w:rsidRDefault="007B1294" w:rsidP="00957655">
      <w:pPr>
        <w:spacing w:after="0"/>
        <w:mirrorIndents/>
        <w:sectPr w:rsidR="007B1294" w:rsidRPr="009B2ACC" w:rsidSect="00E70D9D">
          <w:type w:val="continuous"/>
          <w:pgSz w:w="11906" w:h="16838"/>
          <w:pgMar w:top="1701" w:right="567" w:bottom="1134" w:left="1701" w:header="567" w:footer="567" w:gutter="0"/>
          <w:cols w:space="567"/>
          <w:docGrid w:linePitch="360"/>
        </w:sectPr>
      </w:pPr>
      <w:r w:rsidRPr="009B2ACC">
        <w:rPr>
          <w:noProof/>
          <w:lang w:eastAsia="lt-LT"/>
        </w:rPr>
        <w:drawing>
          <wp:inline distT="0" distB="0" distL="0" distR="0" wp14:anchorId="7CBE1FDC" wp14:editId="30E21CC9">
            <wp:extent cx="6156787" cy="31057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t="4900"/>
                    <a:stretch/>
                  </pic:blipFill>
                  <pic:spPr bwMode="auto">
                    <a:xfrm>
                      <a:off x="0" y="0"/>
                      <a:ext cx="6176991" cy="3115977"/>
                    </a:xfrm>
                    <a:prstGeom prst="rect">
                      <a:avLst/>
                    </a:prstGeom>
                    <a:noFill/>
                    <a:ln>
                      <a:noFill/>
                    </a:ln>
                    <a:extLst>
                      <a:ext uri="{53640926-AAD7-44D8-BBD7-CCE9431645EC}">
                        <a14:shadowObscured xmlns:a14="http://schemas.microsoft.com/office/drawing/2010/main"/>
                      </a:ext>
                    </a:extLst>
                  </pic:spPr>
                </pic:pic>
              </a:graphicData>
            </a:graphic>
          </wp:inline>
        </w:drawing>
      </w:r>
    </w:p>
    <w:p w14:paraId="5EBA1B65" w14:textId="3CF49706" w:rsidR="00DC4D23" w:rsidRPr="009B2ACC" w:rsidRDefault="0064216C" w:rsidP="00957655">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DC4D23" w:rsidRPr="009B2ACC">
        <w:rPr>
          <w:i/>
          <w:iCs/>
          <w:color w:val="B43412" w:themeColor="accent1" w:themeShade="BF"/>
        </w:rPr>
        <w:t>.</w:t>
      </w:r>
      <w:r w:rsidR="00E90670" w:rsidRPr="009B2ACC">
        <w:rPr>
          <w:i/>
          <w:iCs/>
          <w:color w:val="B43412" w:themeColor="accent1" w:themeShade="BF"/>
        </w:rPr>
        <w:t>7</w:t>
      </w:r>
      <w:r w:rsidR="00DC4D23" w:rsidRPr="009B2ACC">
        <w:rPr>
          <w:i/>
          <w:iCs/>
          <w:color w:val="B43412" w:themeColor="accent1" w:themeShade="BF"/>
        </w:rPr>
        <w:t>.1.</w:t>
      </w:r>
      <w:r w:rsidR="00E5277F" w:rsidRPr="009B2ACC">
        <w:rPr>
          <w:i/>
          <w:iCs/>
          <w:color w:val="B43412" w:themeColor="accent1" w:themeShade="BF"/>
        </w:rPr>
        <w:t>3</w:t>
      </w:r>
      <w:r w:rsidR="00DC4D23" w:rsidRPr="009B2ACC">
        <w:rPr>
          <w:i/>
          <w:iCs/>
          <w:color w:val="B43412" w:themeColor="accent1" w:themeShade="BF"/>
        </w:rPr>
        <w:t>. pav. KMSA struk</w:t>
      </w:r>
      <w:r w:rsidR="00C00D97" w:rsidRPr="009B2ACC">
        <w:rPr>
          <w:i/>
          <w:iCs/>
          <w:color w:val="B43412" w:themeColor="accent1" w:themeShade="BF"/>
        </w:rPr>
        <w:t>tūra nuo 2020 m. balandžio 1 d.</w:t>
      </w:r>
    </w:p>
    <w:p w14:paraId="4279B9B2" w14:textId="4D70070D" w:rsidR="00B34BC5" w:rsidRPr="009B2ACC" w:rsidRDefault="00DC4D23" w:rsidP="00686FA0">
      <w:pPr>
        <w:tabs>
          <w:tab w:val="left" w:pos="1080"/>
        </w:tabs>
        <w:mirrorIndents/>
        <w:jc w:val="right"/>
        <w:rPr>
          <w:i/>
          <w:iCs/>
        </w:rPr>
      </w:pPr>
      <w:r w:rsidRPr="009B2ACC">
        <w:rPr>
          <w:i/>
          <w:iCs/>
          <w:sz w:val="20"/>
          <w:szCs w:val="20"/>
        </w:rPr>
        <w:t xml:space="preserve">Šaltinis: </w:t>
      </w:r>
      <w:r w:rsidR="001518FE" w:rsidRPr="009B2ACC">
        <w:rPr>
          <w:i/>
          <w:iCs/>
          <w:sz w:val="20"/>
          <w:szCs w:val="20"/>
        </w:rPr>
        <w:t>KMSA</w:t>
      </w:r>
    </w:p>
    <w:p w14:paraId="4419DCEE" w14:textId="77777777" w:rsidR="0037695E" w:rsidRPr="009B2ACC" w:rsidRDefault="0037695E" w:rsidP="00686FA0">
      <w:pPr>
        <w:mirrorIndents/>
        <w:rPr>
          <w:color w:val="B43412" w:themeColor="accent1" w:themeShade="BF"/>
        </w:rPr>
        <w:sectPr w:rsidR="0037695E" w:rsidRPr="009B2ACC" w:rsidSect="00E70D9D">
          <w:type w:val="continuous"/>
          <w:pgSz w:w="11906" w:h="16838"/>
          <w:pgMar w:top="1701" w:right="567" w:bottom="1134" w:left="1701" w:header="567" w:footer="567" w:gutter="0"/>
          <w:cols w:space="567"/>
          <w:docGrid w:linePitch="360"/>
        </w:sectPr>
      </w:pPr>
    </w:p>
    <w:p w14:paraId="2E9A0F00" w14:textId="08B999C7" w:rsidR="009B3364" w:rsidRPr="009B2ACC" w:rsidRDefault="00EC6F3C" w:rsidP="00CD2264">
      <w:pPr>
        <w:ind w:firstLine="426"/>
        <w:mirrorIndents/>
      </w:pPr>
      <w:r w:rsidRPr="009B2ACC">
        <w:rPr>
          <w:color w:val="B43412" w:themeColor="accent1" w:themeShade="BF"/>
        </w:rPr>
        <w:t>Žmogiškieji ištekliai</w:t>
      </w:r>
      <w:r w:rsidRPr="009B2ACC">
        <w:t>.</w:t>
      </w:r>
      <w:r w:rsidR="00E941C2" w:rsidRPr="009B2ACC">
        <w:t xml:space="preserve"> </w:t>
      </w:r>
      <w:r w:rsidR="0096636B" w:rsidRPr="009B2ACC">
        <w:t xml:space="preserve">Šiuo metu </w:t>
      </w:r>
      <w:r w:rsidR="004D4A93" w:rsidRPr="009B2ACC">
        <w:t xml:space="preserve">Klaipėdos miesto savivaldybės tarybos </w:t>
      </w:r>
      <w:r w:rsidR="008928A1" w:rsidRPr="009B2ACC">
        <w:t xml:space="preserve">2018 m. birželio 28 d. sprendimu Nr. T2-125 </w:t>
      </w:r>
      <w:r w:rsidR="0054646A" w:rsidRPr="009B2ACC">
        <w:t>nustatytas didžiausias</w:t>
      </w:r>
      <w:r w:rsidR="007F11EF" w:rsidRPr="009B2ACC">
        <w:t xml:space="preserve"> leistinas valstybės tarnautojų ir darbuotojų, dirbančių pagal darbo sutartis, pareigybių skaičius</w:t>
      </w:r>
      <w:r w:rsidR="00510213" w:rsidRPr="009B2ACC">
        <w:t>, kuris</w:t>
      </w:r>
      <w:r w:rsidR="00DB1328" w:rsidRPr="009B2ACC">
        <w:t xml:space="preserve"> </w:t>
      </w:r>
      <w:r w:rsidR="007F11EF" w:rsidRPr="009B2ACC">
        <w:t xml:space="preserve">siekia 438,5 pareigybes. </w:t>
      </w:r>
    </w:p>
    <w:p w14:paraId="2285D56A" w14:textId="62896625" w:rsidR="00596058" w:rsidRPr="009B2ACC" w:rsidRDefault="00473FA3" w:rsidP="00CD2264">
      <w:pPr>
        <w:ind w:firstLine="426"/>
        <w:mirrorIndents/>
      </w:pPr>
      <w:r w:rsidRPr="009B2ACC">
        <w:t xml:space="preserve">2015–2018 m. gyventojų skaičius Klaipėdos mieste sumažėjo </w:t>
      </w:r>
      <w:r w:rsidR="00920FCA" w:rsidRPr="009B2ACC">
        <w:t xml:space="preserve">4,6 proc., </w:t>
      </w:r>
      <w:r w:rsidR="004839BE" w:rsidRPr="009B2ACC">
        <w:t>o</w:t>
      </w:r>
      <w:r w:rsidR="00920FCA" w:rsidRPr="009B2ACC">
        <w:t xml:space="preserve"> a</w:t>
      </w:r>
      <w:r w:rsidR="00FB5465" w:rsidRPr="009B2ACC">
        <w:t xml:space="preserve">dministracijos darbuotojų </w:t>
      </w:r>
      <w:r w:rsidR="009416C6" w:rsidRPr="009B2ACC">
        <w:t xml:space="preserve">užimtų pareigybių </w:t>
      </w:r>
      <w:r w:rsidR="00FB5465" w:rsidRPr="009B2ACC">
        <w:t>skaiči</w:t>
      </w:r>
      <w:r w:rsidR="001E4A2C" w:rsidRPr="009B2ACC">
        <w:t xml:space="preserve">aus mažėjimas siekė 0,2 proc. </w:t>
      </w:r>
      <w:r w:rsidR="00E142B4" w:rsidRPr="009B2ACC">
        <w:t xml:space="preserve">Savivaldybės gyventojų skaičiui </w:t>
      </w:r>
      <w:r w:rsidR="00510213" w:rsidRPr="009B2ACC">
        <w:t>mažėjant</w:t>
      </w:r>
      <w:r w:rsidR="00E142B4" w:rsidRPr="009B2ACC">
        <w:t xml:space="preserve">, </w:t>
      </w:r>
      <w:r w:rsidR="00974A8C" w:rsidRPr="009B2ACC">
        <w:t xml:space="preserve">KMSA </w:t>
      </w:r>
      <w:r w:rsidR="00BE6F67" w:rsidRPr="009B2ACC">
        <w:t>turėtų prisitaikyti prie kintančios populiacijos</w:t>
      </w:r>
      <w:r w:rsidR="00E70CEE" w:rsidRPr="009B2ACC">
        <w:t xml:space="preserve"> siek</w:t>
      </w:r>
      <w:r w:rsidR="004839BE" w:rsidRPr="009B2ACC">
        <w:t>dama</w:t>
      </w:r>
      <w:r w:rsidR="00E70CEE" w:rsidRPr="009B2ACC">
        <w:t xml:space="preserve"> efektyvesnio valstybės resursų bei mokesčių mokėt</w:t>
      </w:r>
      <w:r w:rsidR="00510213" w:rsidRPr="009B2ACC">
        <w:t>oj</w:t>
      </w:r>
      <w:r w:rsidR="00E70CEE" w:rsidRPr="009B2ACC">
        <w:t>ų lėšų panaudojimo.</w:t>
      </w:r>
    </w:p>
    <w:p w14:paraId="5BB116FD" w14:textId="78DFC4B2" w:rsidR="00184DD5" w:rsidRPr="009B2ACC" w:rsidRDefault="002F364E" w:rsidP="009D6FE5">
      <w:pPr>
        <w:spacing w:after="0"/>
        <w:mirrorIndents/>
      </w:pPr>
      <w:r w:rsidRPr="009B2ACC">
        <w:rPr>
          <w:noProof/>
          <w:lang w:eastAsia="lt-LT"/>
        </w:rPr>
        <w:drawing>
          <wp:inline distT="0" distB="0" distL="0" distR="0" wp14:anchorId="3B89D1E2" wp14:editId="6D770F0D">
            <wp:extent cx="2834244" cy="1219200"/>
            <wp:effectExtent l="0" t="0" r="4445" b="0"/>
            <wp:docPr id="15" name="Picture 15"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yventojų-KMSA darbuotojų santykis.png"/>
                    <pic:cNvPicPr/>
                  </pic:nvPicPr>
                  <pic:blipFill rotWithShape="1">
                    <a:blip r:embed="rId220" cstate="print">
                      <a:extLst>
                        <a:ext uri="{28A0092B-C50C-407E-A947-70E740481C1C}">
                          <a14:useLocalDpi xmlns:a14="http://schemas.microsoft.com/office/drawing/2010/main" val="0"/>
                        </a:ext>
                      </a:extLst>
                    </a:blip>
                    <a:srcRect r="5270" b="12500"/>
                    <a:stretch/>
                  </pic:blipFill>
                  <pic:spPr bwMode="auto">
                    <a:xfrm>
                      <a:off x="0" y="0"/>
                      <a:ext cx="2837127" cy="1220440"/>
                    </a:xfrm>
                    <a:prstGeom prst="rect">
                      <a:avLst/>
                    </a:prstGeom>
                    <a:ln>
                      <a:noFill/>
                    </a:ln>
                    <a:extLst>
                      <a:ext uri="{53640926-AAD7-44D8-BBD7-CCE9431645EC}">
                        <a14:shadowObscured xmlns:a14="http://schemas.microsoft.com/office/drawing/2010/main"/>
                      </a:ext>
                    </a:extLst>
                  </pic:spPr>
                </pic:pic>
              </a:graphicData>
            </a:graphic>
          </wp:inline>
        </w:drawing>
      </w:r>
    </w:p>
    <w:p w14:paraId="62318323" w14:textId="0D2DA9D6" w:rsidR="002F364E" w:rsidRPr="009B2ACC" w:rsidRDefault="0064216C" w:rsidP="009D6FE5">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2F364E" w:rsidRPr="009B2ACC">
        <w:rPr>
          <w:i/>
          <w:iCs/>
          <w:color w:val="B43412" w:themeColor="accent1" w:themeShade="BF"/>
        </w:rPr>
        <w:t>.</w:t>
      </w:r>
      <w:r w:rsidR="00E90670" w:rsidRPr="009B2ACC">
        <w:rPr>
          <w:i/>
          <w:iCs/>
          <w:color w:val="B43412" w:themeColor="accent1" w:themeShade="BF"/>
        </w:rPr>
        <w:t>7</w:t>
      </w:r>
      <w:r w:rsidR="002F364E" w:rsidRPr="009B2ACC">
        <w:rPr>
          <w:i/>
          <w:iCs/>
          <w:color w:val="B43412" w:themeColor="accent1" w:themeShade="BF"/>
        </w:rPr>
        <w:t>.1.</w:t>
      </w:r>
      <w:r w:rsidR="00E5277F" w:rsidRPr="009B2ACC">
        <w:rPr>
          <w:i/>
          <w:iCs/>
          <w:color w:val="B43412" w:themeColor="accent1" w:themeShade="BF"/>
        </w:rPr>
        <w:t>4</w:t>
      </w:r>
      <w:r w:rsidR="002F364E" w:rsidRPr="009B2ACC">
        <w:rPr>
          <w:i/>
          <w:iCs/>
          <w:color w:val="B43412" w:themeColor="accent1" w:themeShade="BF"/>
        </w:rPr>
        <w:t xml:space="preserve">. pav. Klaipėdos miesto gyventojų </w:t>
      </w:r>
      <w:r w:rsidR="00597EED" w:rsidRPr="009B2ACC">
        <w:rPr>
          <w:i/>
          <w:iCs/>
          <w:color w:val="B43412" w:themeColor="accent1" w:themeShade="BF"/>
        </w:rPr>
        <w:t xml:space="preserve">ir </w:t>
      </w:r>
      <w:r w:rsidR="00510213" w:rsidRPr="009B2ACC">
        <w:rPr>
          <w:i/>
          <w:iCs/>
          <w:color w:val="B43412" w:themeColor="accent1" w:themeShade="BF"/>
        </w:rPr>
        <w:t xml:space="preserve">KMSA </w:t>
      </w:r>
      <w:r w:rsidR="00FA1A6F" w:rsidRPr="009B2ACC">
        <w:rPr>
          <w:i/>
          <w:iCs/>
          <w:color w:val="B43412" w:themeColor="accent1" w:themeShade="BF"/>
        </w:rPr>
        <w:t>užimtų pareigybių</w:t>
      </w:r>
      <w:r w:rsidR="00597EED" w:rsidRPr="009B2ACC">
        <w:rPr>
          <w:i/>
          <w:iCs/>
          <w:color w:val="B43412" w:themeColor="accent1" w:themeShade="BF"/>
        </w:rPr>
        <w:t xml:space="preserve"> skaičiaus</w:t>
      </w:r>
      <w:r w:rsidR="00DA3A84" w:rsidRPr="009B2ACC">
        <w:rPr>
          <w:i/>
          <w:iCs/>
          <w:color w:val="B43412" w:themeColor="accent1" w:themeShade="BF"/>
        </w:rPr>
        <w:t xml:space="preserve"> kitimo</w:t>
      </w:r>
      <w:r w:rsidR="00597EED" w:rsidRPr="009B2ACC">
        <w:rPr>
          <w:i/>
          <w:iCs/>
          <w:color w:val="B43412" w:themeColor="accent1" w:themeShade="BF"/>
        </w:rPr>
        <w:t xml:space="preserve"> dinamika 2015</w:t>
      </w:r>
      <w:r w:rsidR="00394ECF" w:rsidRPr="009B2ACC">
        <w:rPr>
          <w:i/>
          <w:iCs/>
          <w:color w:val="B43412" w:themeColor="accent1" w:themeShade="BF"/>
        </w:rPr>
        <w:t>–</w:t>
      </w:r>
      <w:r w:rsidR="00597EED" w:rsidRPr="009B2ACC">
        <w:rPr>
          <w:i/>
          <w:iCs/>
          <w:color w:val="B43412" w:themeColor="accent1" w:themeShade="BF"/>
        </w:rPr>
        <w:t>2018 m.</w:t>
      </w:r>
      <w:r w:rsidR="00EC14D1" w:rsidRPr="009B2ACC">
        <w:rPr>
          <w:i/>
          <w:iCs/>
          <w:color w:val="B43412" w:themeColor="accent1" w:themeShade="BF"/>
        </w:rPr>
        <w:t xml:space="preserve"> </w:t>
      </w:r>
      <w:r w:rsidR="00C900BB" w:rsidRPr="009B2ACC">
        <w:rPr>
          <w:i/>
          <w:iCs/>
          <w:color w:val="B43412" w:themeColor="accent1" w:themeShade="BF"/>
        </w:rPr>
        <w:t>(asm.)</w:t>
      </w:r>
    </w:p>
    <w:p w14:paraId="2080BF24" w14:textId="62D84880" w:rsidR="002F364E" w:rsidRPr="009B2ACC" w:rsidRDefault="002F364E" w:rsidP="00686FA0">
      <w:pPr>
        <w:tabs>
          <w:tab w:val="left" w:pos="1080"/>
        </w:tabs>
        <w:mirrorIndents/>
        <w:jc w:val="right"/>
        <w:rPr>
          <w:i/>
          <w:iCs/>
        </w:rPr>
      </w:pPr>
      <w:r w:rsidRPr="009B2ACC">
        <w:rPr>
          <w:i/>
          <w:iCs/>
          <w:sz w:val="20"/>
          <w:szCs w:val="20"/>
        </w:rPr>
        <w:t xml:space="preserve">Šaltinis: </w:t>
      </w:r>
      <w:r w:rsidR="009D6FE5" w:rsidRPr="009B2ACC">
        <w:rPr>
          <w:i/>
          <w:iCs/>
          <w:sz w:val="20"/>
          <w:szCs w:val="20"/>
        </w:rPr>
        <w:t xml:space="preserve">sudaryta autorių pagal </w:t>
      </w:r>
      <w:r w:rsidRPr="009B2ACC">
        <w:rPr>
          <w:i/>
          <w:iCs/>
          <w:sz w:val="20"/>
          <w:szCs w:val="20"/>
        </w:rPr>
        <w:t>KMSA</w:t>
      </w:r>
      <w:r w:rsidR="009D6FE5" w:rsidRPr="009B2ACC">
        <w:rPr>
          <w:i/>
          <w:iCs/>
          <w:sz w:val="20"/>
          <w:szCs w:val="20"/>
        </w:rPr>
        <w:t xml:space="preserve"> </w:t>
      </w:r>
      <w:r w:rsidR="00F2409A" w:rsidRPr="009B2ACC">
        <w:rPr>
          <w:i/>
          <w:iCs/>
          <w:sz w:val="20"/>
          <w:szCs w:val="20"/>
        </w:rPr>
        <w:t xml:space="preserve">pateiktus </w:t>
      </w:r>
      <w:r w:rsidR="009D6FE5" w:rsidRPr="009B2ACC">
        <w:rPr>
          <w:i/>
          <w:iCs/>
          <w:sz w:val="20"/>
          <w:szCs w:val="20"/>
        </w:rPr>
        <w:t>duomenis</w:t>
      </w:r>
    </w:p>
    <w:p w14:paraId="0A1AA284" w14:textId="19CFB3A5" w:rsidR="00250175" w:rsidRPr="009B2ACC" w:rsidRDefault="00997B5C" w:rsidP="00CD2264">
      <w:pPr>
        <w:ind w:firstLine="567"/>
        <w:mirrorIndents/>
      </w:pPr>
      <w:r w:rsidRPr="009B2ACC">
        <w:t>Pagal</w:t>
      </w:r>
      <w:r w:rsidR="003F51C6" w:rsidRPr="009B2ACC">
        <w:t xml:space="preserve"> Lietuvos laisvosios rinkos instituto 2018 m. atliktą analizę, </w:t>
      </w:r>
      <w:r w:rsidR="00FD7DB4" w:rsidRPr="009B2ACC">
        <w:t xml:space="preserve">2018 m. </w:t>
      </w:r>
      <w:r w:rsidR="005F1663" w:rsidRPr="009B2ACC">
        <w:t>tūkstančiui</w:t>
      </w:r>
      <w:r w:rsidR="005F1663" w:rsidRPr="009B2ACC" w:rsidDel="005F1663">
        <w:t xml:space="preserve"> </w:t>
      </w:r>
      <w:r w:rsidR="00FD7DB4" w:rsidRPr="009B2ACC">
        <w:t xml:space="preserve">gyventojų tenkantis savivaldybės administracijos užimtų pareigybių </w:t>
      </w:r>
      <w:r w:rsidR="00510213" w:rsidRPr="009B2ACC">
        <w:t xml:space="preserve">vidutinis </w:t>
      </w:r>
      <w:r w:rsidR="00FD7DB4" w:rsidRPr="009B2ACC">
        <w:t>skaičius siekė 7,05.</w:t>
      </w:r>
      <w:r w:rsidR="00A9541A" w:rsidRPr="009B2ACC">
        <w:t xml:space="preserve"> KMSA</w:t>
      </w:r>
      <w:r w:rsidR="003F51C6" w:rsidRPr="009B2ACC">
        <w:t xml:space="preserve"> darbuotojų skaičius, tenkantis </w:t>
      </w:r>
      <w:r w:rsidR="005F1663" w:rsidRPr="009B2ACC">
        <w:t>tūkstančiui</w:t>
      </w:r>
      <w:r w:rsidR="005F1663" w:rsidRPr="009B2ACC" w:rsidDel="005F1663">
        <w:t xml:space="preserve"> </w:t>
      </w:r>
      <w:r w:rsidR="003F51C6" w:rsidRPr="009B2ACC">
        <w:t>gyventojų</w:t>
      </w:r>
      <w:r w:rsidR="00510213" w:rsidRPr="009B2ACC">
        <w:t>,</w:t>
      </w:r>
      <w:r w:rsidR="003F51C6" w:rsidRPr="009B2ACC">
        <w:t xml:space="preserve"> buvo vienas mažiausių šalyje, </w:t>
      </w:r>
      <w:r w:rsidR="00250175" w:rsidRPr="009B2ACC">
        <w:t>tačiau didžiausias tarp lygintų savivaldybių ir siekė 2,83 darbuotojus</w:t>
      </w:r>
      <w:r w:rsidR="00C632AF" w:rsidRPr="009B2ACC">
        <w:t>.</w:t>
      </w:r>
    </w:p>
    <w:p w14:paraId="65DE6197" w14:textId="79E16B17" w:rsidR="00681752" w:rsidRPr="009B2ACC" w:rsidRDefault="00681752" w:rsidP="009D6FE5">
      <w:pPr>
        <w:spacing w:after="0"/>
        <w:mirrorIndents/>
      </w:pPr>
      <w:r w:rsidRPr="009B2ACC">
        <w:rPr>
          <w:noProof/>
          <w:lang w:eastAsia="lt-LT"/>
        </w:rPr>
        <w:drawing>
          <wp:inline distT="0" distB="0" distL="0" distR="0" wp14:anchorId="57D63802" wp14:editId="0B89633B">
            <wp:extent cx="2879725" cy="1600200"/>
            <wp:effectExtent l="0" t="0" r="0" b="0"/>
            <wp:docPr id="26" name="Picture 26" descr="A picture containing objec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avivaldybės darbuotojų skaičius 1000 gyv..png"/>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2879725" cy="1600200"/>
                    </a:xfrm>
                    <a:prstGeom prst="rect">
                      <a:avLst/>
                    </a:prstGeom>
                  </pic:spPr>
                </pic:pic>
              </a:graphicData>
            </a:graphic>
          </wp:inline>
        </w:drawing>
      </w:r>
    </w:p>
    <w:p w14:paraId="0FC825C1" w14:textId="0F5D1FA9" w:rsidR="00681752" w:rsidRPr="009B2ACC" w:rsidRDefault="0064216C" w:rsidP="009D6FE5">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681752" w:rsidRPr="009B2ACC">
        <w:rPr>
          <w:i/>
          <w:iCs/>
          <w:color w:val="B43412" w:themeColor="accent1" w:themeShade="BF"/>
        </w:rPr>
        <w:t>.</w:t>
      </w:r>
      <w:r w:rsidR="00E90670" w:rsidRPr="009B2ACC">
        <w:rPr>
          <w:i/>
          <w:iCs/>
          <w:color w:val="B43412" w:themeColor="accent1" w:themeShade="BF"/>
        </w:rPr>
        <w:t>7</w:t>
      </w:r>
      <w:r w:rsidR="00681752" w:rsidRPr="009B2ACC">
        <w:rPr>
          <w:i/>
          <w:iCs/>
          <w:color w:val="B43412" w:themeColor="accent1" w:themeShade="BF"/>
        </w:rPr>
        <w:t>.1.</w:t>
      </w:r>
      <w:r w:rsidR="00E5277F" w:rsidRPr="009B2ACC">
        <w:rPr>
          <w:i/>
          <w:iCs/>
          <w:color w:val="B43412" w:themeColor="accent1" w:themeShade="BF"/>
        </w:rPr>
        <w:t>5</w:t>
      </w:r>
      <w:r w:rsidR="00681752" w:rsidRPr="009B2ACC">
        <w:rPr>
          <w:i/>
          <w:iCs/>
          <w:color w:val="B43412" w:themeColor="accent1" w:themeShade="BF"/>
        </w:rPr>
        <w:t xml:space="preserve">. pav. </w:t>
      </w:r>
      <w:r w:rsidR="00394ECF" w:rsidRPr="009B2ACC">
        <w:rPr>
          <w:i/>
          <w:iCs/>
          <w:color w:val="B43412" w:themeColor="accent1" w:themeShade="BF"/>
        </w:rPr>
        <w:t>S</w:t>
      </w:r>
      <w:r w:rsidR="00681752" w:rsidRPr="009B2ACC">
        <w:rPr>
          <w:i/>
          <w:iCs/>
          <w:color w:val="B43412" w:themeColor="accent1" w:themeShade="BF"/>
        </w:rPr>
        <w:t>avivaldybės</w:t>
      </w:r>
      <w:r w:rsidR="00394ECF" w:rsidRPr="009B2ACC">
        <w:rPr>
          <w:i/>
          <w:iCs/>
          <w:color w:val="B43412" w:themeColor="accent1" w:themeShade="BF"/>
        </w:rPr>
        <w:t xml:space="preserve"> administracijose</w:t>
      </w:r>
      <w:r w:rsidR="00681752" w:rsidRPr="009B2ACC">
        <w:rPr>
          <w:i/>
          <w:iCs/>
          <w:color w:val="B43412" w:themeColor="accent1" w:themeShade="BF"/>
        </w:rPr>
        <w:t xml:space="preserve"> užimtų pareigybių skaičius</w:t>
      </w:r>
      <w:r w:rsidR="00394ECF" w:rsidRPr="009B2ACC">
        <w:rPr>
          <w:i/>
          <w:iCs/>
          <w:color w:val="B43412" w:themeColor="accent1" w:themeShade="BF"/>
        </w:rPr>
        <w:t xml:space="preserve">, tenkantis </w:t>
      </w:r>
      <w:r w:rsidR="005F1663" w:rsidRPr="009B2ACC">
        <w:rPr>
          <w:i/>
          <w:iCs/>
          <w:color w:val="B43412" w:themeColor="accent1" w:themeShade="BF"/>
        </w:rPr>
        <w:t>tūkstančiui</w:t>
      </w:r>
      <w:r w:rsidR="00394ECF" w:rsidRPr="009B2ACC">
        <w:rPr>
          <w:i/>
          <w:iCs/>
          <w:color w:val="B43412" w:themeColor="accent1" w:themeShade="BF"/>
        </w:rPr>
        <w:t xml:space="preserve"> gyventojų</w:t>
      </w:r>
      <w:r w:rsidR="00510213" w:rsidRPr="009B2ACC">
        <w:rPr>
          <w:i/>
          <w:iCs/>
          <w:color w:val="B43412" w:themeColor="accent1" w:themeShade="BF"/>
        </w:rPr>
        <w:t>,</w:t>
      </w:r>
      <w:r w:rsidR="00681752" w:rsidRPr="009B2ACC">
        <w:rPr>
          <w:i/>
          <w:iCs/>
          <w:color w:val="B43412" w:themeColor="accent1" w:themeShade="BF"/>
        </w:rPr>
        <w:t xml:space="preserve"> 2015 ir 2018 m. (</w:t>
      </w:r>
      <w:r w:rsidR="00394ECF" w:rsidRPr="009B2ACC">
        <w:rPr>
          <w:i/>
          <w:iCs/>
          <w:color w:val="B43412" w:themeColor="accent1" w:themeShade="BF"/>
        </w:rPr>
        <w:t>asm.</w:t>
      </w:r>
      <w:r w:rsidR="00681752" w:rsidRPr="009B2ACC">
        <w:rPr>
          <w:i/>
          <w:iCs/>
          <w:color w:val="B43412" w:themeColor="accent1" w:themeShade="BF"/>
        </w:rPr>
        <w:t>)</w:t>
      </w:r>
    </w:p>
    <w:p w14:paraId="0C5D1995" w14:textId="2896A92F" w:rsidR="00681752" w:rsidRPr="009B2ACC" w:rsidRDefault="00681752" w:rsidP="00686FA0">
      <w:pPr>
        <w:tabs>
          <w:tab w:val="left" w:pos="1080"/>
        </w:tabs>
        <w:mirrorIndents/>
        <w:jc w:val="right"/>
        <w:rPr>
          <w:i/>
          <w:iCs/>
        </w:rPr>
      </w:pPr>
      <w:r w:rsidRPr="009B2ACC">
        <w:rPr>
          <w:i/>
          <w:iCs/>
          <w:sz w:val="20"/>
          <w:szCs w:val="20"/>
        </w:rPr>
        <w:t xml:space="preserve">Šaltinis: </w:t>
      </w:r>
      <w:r w:rsidR="009D6FE5" w:rsidRPr="009B2ACC">
        <w:rPr>
          <w:i/>
          <w:iCs/>
          <w:sz w:val="20"/>
          <w:szCs w:val="20"/>
        </w:rPr>
        <w:t xml:space="preserve">sudaryta autorių pagal </w:t>
      </w:r>
      <w:r w:rsidR="00E7107F" w:rsidRPr="009B2ACC">
        <w:rPr>
          <w:i/>
          <w:iCs/>
          <w:sz w:val="20"/>
          <w:szCs w:val="20"/>
        </w:rPr>
        <w:t>LLRI</w:t>
      </w:r>
      <w:r w:rsidR="009D6FE5" w:rsidRPr="009B2ACC">
        <w:rPr>
          <w:i/>
          <w:iCs/>
          <w:sz w:val="20"/>
          <w:szCs w:val="20"/>
        </w:rPr>
        <w:t xml:space="preserve"> duomenis</w:t>
      </w:r>
    </w:p>
    <w:p w14:paraId="5A7828D1" w14:textId="5DD2B9F4" w:rsidR="00681752" w:rsidRPr="009B2ACC" w:rsidRDefault="00F416E9" w:rsidP="00CD2264">
      <w:pPr>
        <w:ind w:firstLine="426"/>
        <w:mirrorIndents/>
      </w:pPr>
      <w:r w:rsidRPr="009B2ACC">
        <w:t xml:space="preserve">LLRI duomenimis, </w:t>
      </w:r>
      <w:r w:rsidR="00E5186D" w:rsidRPr="009B2ACC">
        <w:t>KMSA</w:t>
      </w:r>
      <w:r w:rsidR="00FF7FA8" w:rsidRPr="009B2ACC">
        <w:t>, kitaip nei kitų didžiųjų miestų savivaldybių administracijos</w:t>
      </w:r>
      <w:r w:rsidR="00F150EC" w:rsidRPr="009B2ACC">
        <w:t xml:space="preserve">, </w:t>
      </w:r>
      <w:r w:rsidR="00FA4FEF" w:rsidRPr="009B2ACC">
        <w:t>pasižym</w:t>
      </w:r>
      <w:r w:rsidR="00B23DED" w:rsidRPr="009B2ACC">
        <w:t>ėjo</w:t>
      </w:r>
      <w:r w:rsidR="00FA4FEF" w:rsidRPr="009B2ACC">
        <w:t xml:space="preserve"> nepakankamai racionaliai sudėliota administracij</w:t>
      </w:r>
      <w:r w:rsidR="00B23DED" w:rsidRPr="009B2ACC">
        <w:t>os struktūra</w:t>
      </w:r>
      <w:r w:rsidR="00FA4FEF" w:rsidRPr="009B2ACC">
        <w:t xml:space="preserve">, </w:t>
      </w:r>
      <w:r w:rsidR="001214D8" w:rsidRPr="009B2ACC">
        <w:t>t</w:t>
      </w:r>
      <w:r w:rsidR="00FA4FEF" w:rsidRPr="009B2ACC">
        <w:t>ą rod</w:t>
      </w:r>
      <w:r w:rsidR="00C95BCB" w:rsidRPr="009B2ACC">
        <w:t>ė</w:t>
      </w:r>
      <w:r w:rsidR="00FA4FEF" w:rsidRPr="009B2ACC">
        <w:t xml:space="preserve"> 2015</w:t>
      </w:r>
      <w:r w:rsidR="00934BA3" w:rsidRPr="009B2ACC">
        <w:t>–</w:t>
      </w:r>
      <w:r w:rsidR="00FA4FEF" w:rsidRPr="009B2ACC">
        <w:t>2018 m. laikotarpiu aug</w:t>
      </w:r>
      <w:r w:rsidR="00C95BCB" w:rsidRPr="009B2ACC">
        <w:t>ęs</w:t>
      </w:r>
      <w:r w:rsidR="00FA4FEF" w:rsidRPr="009B2ACC">
        <w:t xml:space="preserve"> administracijos </w:t>
      </w:r>
      <w:r w:rsidR="00A07ADF" w:rsidRPr="009B2ACC">
        <w:t>pareigybių</w:t>
      </w:r>
      <w:r w:rsidR="00FA4FEF" w:rsidRPr="009B2ACC">
        <w:t xml:space="preserve"> skaičius</w:t>
      </w:r>
      <w:r w:rsidR="00023DCC" w:rsidRPr="009B2ACC">
        <w:t xml:space="preserve">, tenkantis </w:t>
      </w:r>
      <w:r w:rsidR="005F1663" w:rsidRPr="009B2ACC">
        <w:t>tūkstančiui</w:t>
      </w:r>
      <w:r w:rsidR="005F1663" w:rsidRPr="009B2ACC" w:rsidDel="005F1663">
        <w:t xml:space="preserve"> </w:t>
      </w:r>
      <w:r w:rsidR="00023DCC" w:rsidRPr="009B2ACC">
        <w:t>gy</w:t>
      </w:r>
      <w:r w:rsidR="005A493F" w:rsidRPr="009B2ACC">
        <w:t>v</w:t>
      </w:r>
      <w:r w:rsidR="00023DCC" w:rsidRPr="009B2ACC">
        <w:t>entojų</w:t>
      </w:r>
      <w:r w:rsidR="00FA4FEF" w:rsidRPr="009B2ACC">
        <w:t>.</w:t>
      </w:r>
      <w:r w:rsidR="00F150EC" w:rsidRPr="009B2ACC">
        <w:t xml:space="preserve"> </w:t>
      </w:r>
    </w:p>
    <w:p w14:paraId="52297F88" w14:textId="0965C6CD" w:rsidR="00FA4FEF" w:rsidRPr="009B2ACC" w:rsidRDefault="00FA4FEF" w:rsidP="00CD2264">
      <w:pPr>
        <w:ind w:firstLine="426"/>
        <w:mirrorIndents/>
      </w:pPr>
      <w:r w:rsidRPr="009B2ACC">
        <w:t xml:space="preserve">Siekdama racionalumo ir efektyvaus lėšų naudojimo mokesčių mokėtojų atžvilgiu, KMSA  pradėjo </w:t>
      </w:r>
      <w:r w:rsidR="00320D28" w:rsidRPr="009B2ACC">
        <w:t>administracijos s</w:t>
      </w:r>
      <w:r w:rsidR="00EE7488" w:rsidRPr="009B2ACC">
        <w:t>t</w:t>
      </w:r>
      <w:r w:rsidR="00320D28" w:rsidRPr="009B2ACC">
        <w:t>ruktūros</w:t>
      </w:r>
      <w:r w:rsidR="009942BB" w:rsidRPr="009B2ACC">
        <w:t xml:space="preserve"> </w:t>
      </w:r>
      <w:r w:rsidRPr="009B2ACC">
        <w:t xml:space="preserve">reorganizaciją, 2019 m. lapkričio </w:t>
      </w:r>
      <w:r w:rsidR="000E4127" w:rsidRPr="009B2ACC">
        <w:t>28</w:t>
      </w:r>
      <w:r w:rsidRPr="009B2ACC">
        <w:t xml:space="preserve"> d. </w:t>
      </w:r>
      <w:r w:rsidR="004D4A93" w:rsidRPr="009B2ACC">
        <w:t>Klaipėdos miesto savivaldybės t</w:t>
      </w:r>
      <w:r w:rsidR="00EE7488" w:rsidRPr="009B2ACC">
        <w:t xml:space="preserve">arybos </w:t>
      </w:r>
      <w:r w:rsidRPr="009B2ACC">
        <w:t>sprendimu Nr. T</w:t>
      </w:r>
      <w:r w:rsidR="000E4127" w:rsidRPr="009B2ACC">
        <w:t>2-333</w:t>
      </w:r>
      <w:r w:rsidRPr="009B2ACC">
        <w:t xml:space="preserve"> nuo 2020 m. balandžio 1 d. pareigybių skaiči</w:t>
      </w:r>
      <w:r w:rsidR="005408F5" w:rsidRPr="009B2ACC">
        <w:t xml:space="preserve">ų </w:t>
      </w:r>
      <w:r w:rsidR="00DC417F" w:rsidRPr="009B2ACC">
        <w:t>su</w:t>
      </w:r>
      <w:r w:rsidR="005408F5" w:rsidRPr="009B2ACC">
        <w:t>mažin</w:t>
      </w:r>
      <w:r w:rsidR="00B845E2" w:rsidRPr="009B2ACC">
        <w:t>dama</w:t>
      </w:r>
      <w:r w:rsidRPr="009B2ACC">
        <w:t xml:space="preserve"> iki 432,5 pareigybių.</w:t>
      </w:r>
    </w:p>
    <w:p w14:paraId="271CD799" w14:textId="72805985" w:rsidR="006A48FE" w:rsidRPr="009B2ACC" w:rsidRDefault="006A48FE" w:rsidP="00CD2264">
      <w:pPr>
        <w:ind w:firstLine="426"/>
        <w:mirrorIndents/>
      </w:pPr>
      <w:r w:rsidRPr="009B2ACC">
        <w:t>2017–201</w:t>
      </w:r>
      <w:r w:rsidR="00C97E27" w:rsidRPr="009B2ACC">
        <w:t>9 m.</w:t>
      </w:r>
      <w:r w:rsidR="00A936A1" w:rsidRPr="009B2ACC">
        <w:t xml:space="preserve"> </w:t>
      </w:r>
      <w:r w:rsidR="004B67A7" w:rsidRPr="009B2ACC">
        <w:t>laikotarpiu</w:t>
      </w:r>
      <w:r w:rsidR="00A936A1" w:rsidRPr="009B2ACC">
        <w:t xml:space="preserve"> KMSA darbuotojų kaita buvo nepastovi: 2018 m. – didžiausia, </w:t>
      </w:r>
      <w:r w:rsidR="00B36C1C" w:rsidRPr="009B2ACC">
        <w:t xml:space="preserve">o </w:t>
      </w:r>
      <w:r w:rsidR="00A936A1" w:rsidRPr="009B2ACC">
        <w:t>2019 m. – mažiausia.</w:t>
      </w:r>
    </w:p>
    <w:p w14:paraId="657F2D55" w14:textId="001FB123" w:rsidR="00413777" w:rsidRPr="009B2ACC" w:rsidRDefault="00BB77A5" w:rsidP="00B40DF9">
      <w:pPr>
        <w:spacing w:after="0"/>
        <w:mirrorIndents/>
        <w:jc w:val="center"/>
      </w:pPr>
      <w:r w:rsidRPr="009B2ACC">
        <w:rPr>
          <w:noProof/>
          <w:lang w:eastAsia="lt-LT"/>
        </w:rPr>
        <w:drawing>
          <wp:inline distT="0" distB="0" distL="0" distR="0" wp14:anchorId="1904DFC3" wp14:editId="30B08B80">
            <wp:extent cx="2346960" cy="1182019"/>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KMSA darbuotojų kaita.png"/>
                    <pic:cNvPicPr/>
                  </pic:nvPicPr>
                  <pic:blipFill>
                    <a:blip r:embed="rId222">
                      <a:extLst>
                        <a:ext uri="{28A0092B-C50C-407E-A947-70E740481C1C}">
                          <a14:useLocalDpi xmlns:a14="http://schemas.microsoft.com/office/drawing/2010/main" val="0"/>
                        </a:ext>
                      </a:extLst>
                    </a:blip>
                    <a:stretch>
                      <a:fillRect/>
                    </a:stretch>
                  </pic:blipFill>
                  <pic:spPr>
                    <a:xfrm>
                      <a:off x="0" y="0"/>
                      <a:ext cx="2364207" cy="1190705"/>
                    </a:xfrm>
                    <a:prstGeom prst="rect">
                      <a:avLst/>
                    </a:prstGeom>
                  </pic:spPr>
                </pic:pic>
              </a:graphicData>
            </a:graphic>
          </wp:inline>
        </w:drawing>
      </w:r>
    </w:p>
    <w:p w14:paraId="38134DE2" w14:textId="5AF4307E" w:rsidR="00BB77A5" w:rsidRPr="009B2ACC" w:rsidRDefault="0064216C" w:rsidP="00BB77A5">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BB77A5" w:rsidRPr="009B2ACC">
        <w:rPr>
          <w:i/>
          <w:iCs/>
          <w:color w:val="B43412" w:themeColor="accent1" w:themeShade="BF"/>
        </w:rPr>
        <w:t xml:space="preserve">.7.1.6. pav. KMSA darbuotojų </w:t>
      </w:r>
      <w:r w:rsidR="00F2409A" w:rsidRPr="009B2ACC">
        <w:rPr>
          <w:i/>
          <w:iCs/>
          <w:color w:val="B43412" w:themeColor="accent1" w:themeShade="BF"/>
        </w:rPr>
        <w:t>kaita 2017–201</w:t>
      </w:r>
      <w:r w:rsidR="00C97E27" w:rsidRPr="009B2ACC">
        <w:rPr>
          <w:i/>
          <w:iCs/>
          <w:color w:val="B43412" w:themeColor="accent1" w:themeShade="BF"/>
        </w:rPr>
        <w:t>9</w:t>
      </w:r>
      <w:r w:rsidR="00F2409A" w:rsidRPr="009B2ACC">
        <w:rPr>
          <w:i/>
          <w:iCs/>
          <w:color w:val="B43412" w:themeColor="accent1" w:themeShade="BF"/>
        </w:rPr>
        <w:t xml:space="preserve"> m. (proc.)</w:t>
      </w:r>
    </w:p>
    <w:p w14:paraId="579F9B0F" w14:textId="11251DB4" w:rsidR="00BB77A5" w:rsidRPr="009B2ACC" w:rsidRDefault="00BB77A5" w:rsidP="00BB77A5">
      <w:pPr>
        <w:tabs>
          <w:tab w:val="left" w:pos="1080"/>
        </w:tabs>
        <w:mirrorIndents/>
        <w:jc w:val="right"/>
        <w:rPr>
          <w:i/>
          <w:iCs/>
        </w:rPr>
      </w:pPr>
      <w:r w:rsidRPr="009B2ACC">
        <w:rPr>
          <w:i/>
          <w:iCs/>
          <w:sz w:val="20"/>
          <w:szCs w:val="20"/>
        </w:rPr>
        <w:t xml:space="preserve">Šaltinis: </w:t>
      </w:r>
      <w:r w:rsidR="00F2409A" w:rsidRPr="009B2ACC">
        <w:rPr>
          <w:i/>
          <w:iCs/>
          <w:sz w:val="20"/>
          <w:szCs w:val="20"/>
        </w:rPr>
        <w:t xml:space="preserve">sudaryta autorių </w:t>
      </w:r>
      <w:r w:rsidRPr="009B2ACC">
        <w:rPr>
          <w:i/>
          <w:iCs/>
          <w:sz w:val="20"/>
          <w:szCs w:val="20"/>
        </w:rPr>
        <w:t xml:space="preserve">pagal KMSA </w:t>
      </w:r>
      <w:r w:rsidR="00F2409A" w:rsidRPr="009B2ACC">
        <w:rPr>
          <w:i/>
          <w:iCs/>
          <w:sz w:val="20"/>
          <w:szCs w:val="20"/>
        </w:rPr>
        <w:t xml:space="preserve">pateiktus </w:t>
      </w:r>
      <w:r w:rsidRPr="009B2ACC">
        <w:rPr>
          <w:i/>
          <w:iCs/>
          <w:sz w:val="20"/>
          <w:szCs w:val="20"/>
        </w:rPr>
        <w:t>duomenis</w:t>
      </w:r>
    </w:p>
    <w:p w14:paraId="1709F25F" w14:textId="754252AD" w:rsidR="00C47034" w:rsidRPr="009B2ACC" w:rsidRDefault="009636AE" w:rsidP="00CD2264">
      <w:pPr>
        <w:ind w:firstLine="426"/>
        <w:mirrorIndents/>
      </w:pPr>
      <w:r w:rsidRPr="009B2ACC">
        <w:t xml:space="preserve">Pagrindinės darbuotojų kaitos priežastys: </w:t>
      </w:r>
      <w:r w:rsidR="00C37254" w:rsidRPr="009B2ACC">
        <w:t>mažas atlyginimas,</w:t>
      </w:r>
      <w:r w:rsidR="00B4563C" w:rsidRPr="009B2ACC">
        <w:t xml:space="preserve"> palyginti su </w:t>
      </w:r>
      <w:r w:rsidR="00747C2B" w:rsidRPr="009B2ACC">
        <w:t>panašiomis pareigomis privačiame sektoriuje,</w:t>
      </w:r>
      <w:r w:rsidR="00C37254" w:rsidRPr="009B2ACC">
        <w:t xml:space="preserve"> didelis darbo krūvis ir atsakomybė, biurokratija</w:t>
      </w:r>
      <w:r w:rsidR="00624821" w:rsidRPr="009B2ACC">
        <w:t>.</w:t>
      </w:r>
    </w:p>
    <w:p w14:paraId="3DAA5938" w14:textId="2E3714E2" w:rsidR="00624821" w:rsidRPr="009B2ACC" w:rsidRDefault="00947540" w:rsidP="00CD2264">
      <w:pPr>
        <w:ind w:firstLine="426"/>
        <w:mirrorIndents/>
      </w:pPr>
      <w:r w:rsidRPr="009B2ACC">
        <w:t>KMSA d</w:t>
      </w:r>
      <w:r w:rsidR="00A0154E" w:rsidRPr="009B2ACC">
        <w:t>arb</w:t>
      </w:r>
      <w:r w:rsidRPr="009B2ACC">
        <w:t>u</w:t>
      </w:r>
      <w:r w:rsidR="00A0154E" w:rsidRPr="009B2ACC">
        <w:t xml:space="preserve">otojų </w:t>
      </w:r>
      <w:r w:rsidR="00EB7812" w:rsidRPr="009B2ACC">
        <w:t>lojalumas</w:t>
      </w:r>
      <w:r w:rsidR="003A5CE3" w:rsidRPr="009B2ACC">
        <w:t xml:space="preserve"> dažn</w:t>
      </w:r>
      <w:r w:rsidR="00EB7812" w:rsidRPr="009B2ACC">
        <w:t xml:space="preserve">ai </w:t>
      </w:r>
      <w:r w:rsidR="003A5CE3" w:rsidRPr="009B2ACC">
        <w:t xml:space="preserve">yra nulemtas </w:t>
      </w:r>
      <w:r w:rsidR="001B2F73" w:rsidRPr="009B2ACC">
        <w:t>darbo užmokesčio</w:t>
      </w:r>
      <w:r w:rsidR="00EB7812" w:rsidRPr="009B2ACC">
        <w:t xml:space="preserve"> dydžio</w:t>
      </w:r>
      <w:r w:rsidR="001B2F73" w:rsidRPr="009B2ACC">
        <w:t>.</w:t>
      </w:r>
      <w:r w:rsidR="008D35AE" w:rsidRPr="009B2ACC">
        <w:t xml:space="preserve"> L</w:t>
      </w:r>
      <w:r w:rsidR="00B36C1C" w:rsidRPr="009B2ACC">
        <w:t>ietuvos Respublikos</w:t>
      </w:r>
      <w:r w:rsidR="008D35AE" w:rsidRPr="009B2ACC">
        <w:t xml:space="preserve"> vidaus </w:t>
      </w:r>
      <w:r w:rsidR="003D724A" w:rsidRPr="009B2ACC">
        <w:t xml:space="preserve">reikalų </w:t>
      </w:r>
      <w:r w:rsidR="008D35AE" w:rsidRPr="009B2ACC">
        <w:t>ministerijos</w:t>
      </w:r>
      <w:r w:rsidR="003D724A" w:rsidRPr="009B2ACC">
        <w:t xml:space="preserve"> duomenimis, 2018 m. </w:t>
      </w:r>
      <w:r w:rsidR="00F62F1A" w:rsidRPr="009B2ACC">
        <w:t xml:space="preserve">savivaldybių viešojo sektoriaus vidutinio </w:t>
      </w:r>
      <w:r w:rsidR="005A25FA" w:rsidRPr="009B2ACC">
        <w:t xml:space="preserve">mėnesinio </w:t>
      </w:r>
      <w:r w:rsidR="00F62F1A" w:rsidRPr="009B2ACC">
        <w:t xml:space="preserve">darbo užmokesčio mediana siekė </w:t>
      </w:r>
      <w:r w:rsidR="005A25FA" w:rsidRPr="009B2ACC">
        <w:t xml:space="preserve">632 </w:t>
      </w:r>
      <w:r w:rsidR="005D780E" w:rsidRPr="009B2ACC">
        <w:t>EUR</w:t>
      </w:r>
      <w:r w:rsidR="005A25FA" w:rsidRPr="009B2ACC">
        <w:t>.</w:t>
      </w:r>
      <w:r w:rsidR="005A12D1" w:rsidRPr="009B2ACC">
        <w:t xml:space="preserve"> Stebint darbuotojų vidutinio darbo užmokesčio pokyčius savivaldybių viešojo sektoriaus organizacijose, pažymėtina, kad vidutinio darbo užmokesčio mediana, lyginant su 2017 metais, gan</w:t>
      </w:r>
      <w:r w:rsidR="00B36C1C" w:rsidRPr="009B2ACC">
        <w:t>a</w:t>
      </w:r>
      <w:r w:rsidR="005A12D1" w:rsidRPr="009B2ACC">
        <w:t xml:space="preserve"> ženkliai augo</w:t>
      </w:r>
      <w:r w:rsidR="00DC417F" w:rsidRPr="009B2ACC">
        <w:t xml:space="preserve"> –</w:t>
      </w:r>
      <w:r w:rsidR="005A12D1" w:rsidRPr="009B2ACC">
        <w:t xml:space="preserve"> 71 </w:t>
      </w:r>
      <w:r w:rsidR="005D780E" w:rsidRPr="009B2ACC">
        <w:t>EUR</w:t>
      </w:r>
      <w:r w:rsidR="00DC417F" w:rsidRPr="009B2ACC">
        <w:t>,</w:t>
      </w:r>
      <w:r w:rsidR="005A12D1" w:rsidRPr="009B2ACC">
        <w:t xml:space="preserve"> arba 11,2 proc. </w:t>
      </w:r>
      <w:r w:rsidR="000E1E2A" w:rsidRPr="009B2ACC">
        <w:t xml:space="preserve">Lyginant vidutinį darbo užmokestį viešajame ir privačiame sektoriuje, pažymėtina, kad privataus sektoriaus vidutinis darbo užmokestis 2018 m. buvo 282 </w:t>
      </w:r>
      <w:r w:rsidR="005D780E" w:rsidRPr="009B2ACC">
        <w:t>EUR</w:t>
      </w:r>
      <w:r w:rsidR="000E1E2A" w:rsidRPr="009B2ACC">
        <w:t xml:space="preserve"> (30,8 proc.) didesnis nei savivaldybių viešajame sektoriuje.</w:t>
      </w:r>
    </w:p>
    <w:p w14:paraId="265A6DC7" w14:textId="637125A8" w:rsidR="000E1E2A" w:rsidRPr="009B2ACC" w:rsidRDefault="00672CAD" w:rsidP="00CD2264">
      <w:pPr>
        <w:ind w:firstLine="426"/>
        <w:mirrorIndents/>
      </w:pPr>
      <w:r w:rsidRPr="009B2ACC">
        <w:t>LSD duomenimis</w:t>
      </w:r>
      <w:r w:rsidR="00FB64F7" w:rsidRPr="009B2ACC">
        <w:t xml:space="preserve">, </w:t>
      </w:r>
      <w:r w:rsidR="000E1E2A" w:rsidRPr="009B2ACC">
        <w:t xml:space="preserve">2018 m. </w:t>
      </w:r>
      <w:r w:rsidR="00FF273C" w:rsidRPr="009B2ACC">
        <w:t>vidutini</w:t>
      </w:r>
      <w:r w:rsidR="00D92A20" w:rsidRPr="009B2ACC">
        <w:t>s</w:t>
      </w:r>
      <w:r w:rsidR="00FF273C" w:rsidRPr="009B2ACC">
        <w:t xml:space="preserve"> mėnesini</w:t>
      </w:r>
      <w:r w:rsidR="00D92A20" w:rsidRPr="009B2ACC">
        <w:t>s</w:t>
      </w:r>
      <w:r w:rsidR="00FF273C" w:rsidRPr="009B2ACC">
        <w:t xml:space="preserve"> </w:t>
      </w:r>
      <w:r w:rsidR="00CF1247" w:rsidRPr="009B2ACC">
        <w:t xml:space="preserve">neto </w:t>
      </w:r>
      <w:r w:rsidR="00FF273C" w:rsidRPr="009B2ACC">
        <w:t>dar</w:t>
      </w:r>
      <w:r w:rsidR="00CC6739" w:rsidRPr="009B2ACC">
        <w:t>bo užmokes</w:t>
      </w:r>
      <w:r w:rsidR="00D92A20" w:rsidRPr="009B2ACC">
        <w:t>tis vieš</w:t>
      </w:r>
      <w:r w:rsidR="00482C99" w:rsidRPr="009B2ACC">
        <w:t xml:space="preserve">ajame </w:t>
      </w:r>
      <w:r w:rsidR="00BC1833" w:rsidRPr="009B2ACC">
        <w:t xml:space="preserve">sektoriuje siekė 735 </w:t>
      </w:r>
      <w:r w:rsidR="005D780E" w:rsidRPr="009B2ACC">
        <w:t>EUR</w:t>
      </w:r>
      <w:r w:rsidR="00BC1833" w:rsidRPr="009B2ACC">
        <w:t xml:space="preserve">, </w:t>
      </w:r>
      <w:r w:rsidR="00B36C1C" w:rsidRPr="009B2ACC">
        <w:t>o</w:t>
      </w:r>
      <w:r w:rsidR="00BC1833" w:rsidRPr="009B2ACC">
        <w:t xml:space="preserve"> KMSA darbuotojų darbo užmokestis buvo </w:t>
      </w:r>
      <w:r w:rsidR="0010783E" w:rsidRPr="009B2ACC">
        <w:t xml:space="preserve">21,6 proc. </w:t>
      </w:r>
      <w:r w:rsidR="00BC1833" w:rsidRPr="009B2ACC">
        <w:t xml:space="preserve">aukštesnis </w:t>
      </w:r>
      <w:r w:rsidR="0010783E" w:rsidRPr="009B2ACC">
        <w:t xml:space="preserve">ir siekė 894 </w:t>
      </w:r>
      <w:r w:rsidR="005D780E" w:rsidRPr="009B2ACC">
        <w:t>EUR</w:t>
      </w:r>
      <w:r w:rsidR="0010783E" w:rsidRPr="009B2ACC">
        <w:t xml:space="preserve">. </w:t>
      </w:r>
      <w:r w:rsidR="00CE1CAD" w:rsidRPr="009B2ACC">
        <w:t>Tais pačiais metai</w:t>
      </w:r>
      <w:r w:rsidR="00A321D1" w:rsidRPr="009B2ACC">
        <w:t xml:space="preserve">s </w:t>
      </w:r>
      <w:r w:rsidR="009316E1" w:rsidRPr="009B2ACC">
        <w:t xml:space="preserve">privačiame sektoriuje vidutinis mėnesinis neto </w:t>
      </w:r>
      <w:r w:rsidR="005F0D3B" w:rsidRPr="009B2ACC">
        <w:t xml:space="preserve">darbo užmokestis siekė </w:t>
      </w:r>
      <w:r w:rsidR="004E1343" w:rsidRPr="009B2ACC">
        <w:t xml:space="preserve">713 </w:t>
      </w:r>
      <w:r w:rsidR="005D780E" w:rsidRPr="009B2ACC">
        <w:t>EUR</w:t>
      </w:r>
      <w:r w:rsidR="004E1343" w:rsidRPr="009B2ACC">
        <w:t>.</w:t>
      </w:r>
      <w:r w:rsidR="009E239A" w:rsidRPr="009B2ACC">
        <w:t xml:space="preserve"> </w:t>
      </w:r>
      <w:r w:rsidR="00C43BF4" w:rsidRPr="009B2ACC">
        <w:t>2019 m., palyginti su 2018 m., vidutinis mėnesinis darbo užmo</w:t>
      </w:r>
      <w:r w:rsidR="00854620" w:rsidRPr="009B2ACC">
        <w:t xml:space="preserve">kestis </w:t>
      </w:r>
      <w:r w:rsidR="005D5A42" w:rsidRPr="009B2ACC">
        <w:t>išaugo 2,8 proc.</w:t>
      </w:r>
    </w:p>
    <w:p w14:paraId="474F96A3" w14:textId="295E7BC2" w:rsidR="005E673B" w:rsidRPr="009B2ACC" w:rsidRDefault="005E673B" w:rsidP="00B40DF9">
      <w:pPr>
        <w:spacing w:after="0"/>
        <w:mirrorIndents/>
        <w:jc w:val="center"/>
      </w:pPr>
      <w:r w:rsidRPr="009B2ACC">
        <w:rPr>
          <w:noProof/>
          <w:lang w:eastAsia="lt-LT"/>
        </w:rPr>
        <w:drawing>
          <wp:inline distT="0" distB="0" distL="0" distR="0" wp14:anchorId="28BE9ADE" wp14:editId="7FE488C2">
            <wp:extent cx="2712720" cy="984595"/>
            <wp:effectExtent l="0" t="0" r="0" b="6350"/>
            <wp:docPr id="1041" name="Picture 1041"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KMSA neto.png"/>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2739601" cy="994351"/>
                    </a:xfrm>
                    <a:prstGeom prst="rect">
                      <a:avLst/>
                    </a:prstGeom>
                  </pic:spPr>
                </pic:pic>
              </a:graphicData>
            </a:graphic>
          </wp:inline>
        </w:drawing>
      </w:r>
    </w:p>
    <w:p w14:paraId="52BA025E" w14:textId="43CE3F2D" w:rsidR="005E673B" w:rsidRPr="009B2ACC" w:rsidRDefault="0064216C" w:rsidP="005E673B">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5E673B" w:rsidRPr="009B2ACC">
        <w:rPr>
          <w:i/>
          <w:iCs/>
          <w:color w:val="B43412" w:themeColor="accent1" w:themeShade="BF"/>
        </w:rPr>
        <w:t>.7.1.</w:t>
      </w:r>
      <w:r w:rsidR="00BD1F80" w:rsidRPr="009B2ACC">
        <w:rPr>
          <w:i/>
          <w:iCs/>
          <w:color w:val="B43412" w:themeColor="accent1" w:themeShade="BF"/>
        </w:rPr>
        <w:t>7</w:t>
      </w:r>
      <w:r w:rsidR="005E673B" w:rsidRPr="009B2ACC">
        <w:rPr>
          <w:i/>
          <w:iCs/>
          <w:color w:val="B43412" w:themeColor="accent1" w:themeShade="BF"/>
        </w:rPr>
        <w:t>. pav. Vidutinis mėn</w:t>
      </w:r>
      <w:r w:rsidR="0044441E" w:rsidRPr="009B2ACC">
        <w:rPr>
          <w:i/>
          <w:iCs/>
          <w:color w:val="B43412" w:themeColor="accent1" w:themeShade="BF"/>
        </w:rPr>
        <w:t>esinis neto darbo u</w:t>
      </w:r>
      <w:r w:rsidR="003848E2" w:rsidRPr="009B2ACC">
        <w:rPr>
          <w:i/>
          <w:iCs/>
          <w:color w:val="B43412" w:themeColor="accent1" w:themeShade="BF"/>
        </w:rPr>
        <w:t>žmokestis 2018 m.</w:t>
      </w:r>
      <w:r w:rsidR="005E673B" w:rsidRPr="009B2ACC">
        <w:rPr>
          <w:i/>
          <w:iCs/>
          <w:color w:val="B43412" w:themeColor="accent1" w:themeShade="BF"/>
        </w:rPr>
        <w:t xml:space="preserve"> (</w:t>
      </w:r>
      <w:r w:rsidR="005D780E" w:rsidRPr="009B2ACC">
        <w:rPr>
          <w:i/>
          <w:iCs/>
          <w:color w:val="B43412" w:themeColor="accent1" w:themeShade="BF"/>
        </w:rPr>
        <w:t>EUR</w:t>
      </w:r>
      <w:r w:rsidR="005E673B" w:rsidRPr="009B2ACC">
        <w:rPr>
          <w:i/>
          <w:iCs/>
          <w:color w:val="B43412" w:themeColor="accent1" w:themeShade="BF"/>
        </w:rPr>
        <w:t>)</w:t>
      </w:r>
    </w:p>
    <w:p w14:paraId="44F9BEBE" w14:textId="77777777" w:rsidR="005E673B" w:rsidRPr="009B2ACC" w:rsidRDefault="005E673B" w:rsidP="005E673B">
      <w:pPr>
        <w:tabs>
          <w:tab w:val="left" w:pos="1080"/>
        </w:tabs>
        <w:mirrorIndents/>
        <w:jc w:val="right"/>
        <w:rPr>
          <w:i/>
          <w:iCs/>
        </w:rPr>
      </w:pPr>
      <w:r w:rsidRPr="009B2ACC">
        <w:rPr>
          <w:i/>
          <w:iCs/>
          <w:sz w:val="20"/>
          <w:szCs w:val="20"/>
        </w:rPr>
        <w:t>Šaltinis: pagal KMSA pateiktus duomenis</w:t>
      </w:r>
    </w:p>
    <w:p w14:paraId="463A000C" w14:textId="588FE390" w:rsidR="00AE0789" w:rsidRPr="009B2ACC" w:rsidRDefault="00B93A2A" w:rsidP="00CD2264">
      <w:pPr>
        <w:ind w:firstLine="426"/>
        <w:mirrorIndents/>
      </w:pPr>
      <w:r w:rsidRPr="009B2ACC">
        <w:t>Valstybinio socialinio draudimo fondo (</w:t>
      </w:r>
      <w:r w:rsidR="00716946" w:rsidRPr="009B2ACC">
        <w:t xml:space="preserve">Sodra) duomenimis, </w:t>
      </w:r>
      <w:r w:rsidR="00D34A26" w:rsidRPr="009B2ACC">
        <w:t xml:space="preserve">2019 m. </w:t>
      </w:r>
      <w:r w:rsidR="00301959" w:rsidRPr="009B2ACC">
        <w:t>pabaigoje</w:t>
      </w:r>
      <w:r w:rsidR="00603EC0" w:rsidRPr="009B2ACC">
        <w:t xml:space="preserve"> KMSA </w:t>
      </w:r>
      <w:r w:rsidR="00AA287D" w:rsidRPr="009B2ACC">
        <w:t xml:space="preserve">dirbo </w:t>
      </w:r>
      <w:r w:rsidR="00301959" w:rsidRPr="009B2ACC">
        <w:t>462</w:t>
      </w:r>
      <w:r w:rsidR="00470956" w:rsidRPr="009B2ACC">
        <w:t xml:space="preserve"> darbuotojai.</w:t>
      </w:r>
      <w:r w:rsidR="00294644" w:rsidRPr="009B2ACC">
        <w:t xml:space="preserve"> 86,1 proc. visų </w:t>
      </w:r>
      <w:r w:rsidR="00F96F82" w:rsidRPr="009B2ACC">
        <w:t xml:space="preserve">šių </w:t>
      </w:r>
      <w:r w:rsidR="00294644" w:rsidRPr="009B2ACC">
        <w:t xml:space="preserve">darbuotojų </w:t>
      </w:r>
      <w:r w:rsidR="00B36C1C" w:rsidRPr="009B2ACC">
        <w:t>sudarė</w:t>
      </w:r>
      <w:r w:rsidR="00294644" w:rsidRPr="009B2ACC">
        <w:t xml:space="preserve"> moterys.</w:t>
      </w:r>
      <w:r w:rsidR="00BB7760" w:rsidRPr="009B2ACC">
        <w:t xml:space="preserve"> 2015 m. 85,0 proc. visų KMSA darbuotojų </w:t>
      </w:r>
      <w:r w:rsidR="00F96F82" w:rsidRPr="009B2ACC">
        <w:t xml:space="preserve">taip pat </w:t>
      </w:r>
      <w:r w:rsidR="00BB7760" w:rsidRPr="009B2ACC">
        <w:t>buvo moterys</w:t>
      </w:r>
      <w:r w:rsidR="008A6095" w:rsidRPr="009B2ACC">
        <w:t>.</w:t>
      </w:r>
    </w:p>
    <w:p w14:paraId="6AA690E5" w14:textId="23D16F3D" w:rsidR="009674DD" w:rsidRPr="009B2ACC" w:rsidRDefault="009674DD" w:rsidP="00B40DF9">
      <w:pPr>
        <w:spacing w:after="0"/>
        <w:mirrorIndents/>
        <w:jc w:val="center"/>
      </w:pPr>
      <w:r w:rsidRPr="009B2ACC">
        <w:rPr>
          <w:noProof/>
          <w:lang w:eastAsia="lt-LT"/>
        </w:rPr>
        <w:drawing>
          <wp:inline distT="0" distB="0" distL="0" distR="0" wp14:anchorId="34A5496F" wp14:editId="7D5F83D1">
            <wp:extent cx="2324100" cy="1504643"/>
            <wp:effectExtent l="0" t="0" r="0" b="635"/>
            <wp:docPr id="997" name="Picture 997" descr="A close up of a sig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KMSA pagal lytį.png"/>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2334493" cy="1511371"/>
                    </a:xfrm>
                    <a:prstGeom prst="rect">
                      <a:avLst/>
                    </a:prstGeom>
                  </pic:spPr>
                </pic:pic>
              </a:graphicData>
            </a:graphic>
          </wp:inline>
        </w:drawing>
      </w:r>
    </w:p>
    <w:p w14:paraId="19E03623" w14:textId="2BDEFFFC" w:rsidR="009674DD" w:rsidRPr="009B2ACC" w:rsidRDefault="0064216C" w:rsidP="009D6FE5">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9674DD" w:rsidRPr="009B2ACC">
        <w:rPr>
          <w:i/>
          <w:iCs/>
          <w:color w:val="B43412" w:themeColor="accent1" w:themeShade="BF"/>
        </w:rPr>
        <w:t>.7.1.</w:t>
      </w:r>
      <w:r w:rsidR="00BD1F80" w:rsidRPr="009B2ACC">
        <w:rPr>
          <w:i/>
          <w:iCs/>
          <w:color w:val="B43412" w:themeColor="accent1" w:themeShade="BF"/>
        </w:rPr>
        <w:t>8</w:t>
      </w:r>
      <w:r w:rsidR="009674DD" w:rsidRPr="009B2ACC">
        <w:rPr>
          <w:i/>
          <w:iCs/>
          <w:color w:val="B43412" w:themeColor="accent1" w:themeShade="BF"/>
        </w:rPr>
        <w:t>. pav. KMSA darbuotoj</w:t>
      </w:r>
      <w:r w:rsidR="00DD4057" w:rsidRPr="009B2ACC">
        <w:rPr>
          <w:i/>
          <w:iCs/>
          <w:color w:val="B43412" w:themeColor="accent1" w:themeShade="BF"/>
        </w:rPr>
        <w:t>ų procentinis pasiskirstymas pagal lytį 2019 m. (proc.</w:t>
      </w:r>
      <w:r w:rsidR="00BB7760" w:rsidRPr="009B2ACC">
        <w:rPr>
          <w:i/>
          <w:iCs/>
          <w:color w:val="B43412" w:themeColor="accent1" w:themeShade="BF"/>
        </w:rPr>
        <w:t>)</w:t>
      </w:r>
    </w:p>
    <w:p w14:paraId="4989A3BF" w14:textId="485FF97A" w:rsidR="009674DD" w:rsidRPr="009B2ACC" w:rsidRDefault="009674DD" w:rsidP="009674DD">
      <w:pPr>
        <w:tabs>
          <w:tab w:val="left" w:pos="1080"/>
        </w:tabs>
        <w:mirrorIndents/>
        <w:jc w:val="right"/>
        <w:rPr>
          <w:i/>
          <w:iCs/>
        </w:rPr>
      </w:pPr>
      <w:r w:rsidRPr="009B2ACC">
        <w:rPr>
          <w:i/>
          <w:iCs/>
          <w:sz w:val="20"/>
          <w:szCs w:val="20"/>
        </w:rPr>
        <w:t xml:space="preserve">Šaltinis: </w:t>
      </w:r>
      <w:r w:rsidR="009D6FE5" w:rsidRPr="009B2ACC">
        <w:rPr>
          <w:i/>
          <w:iCs/>
          <w:sz w:val="20"/>
          <w:szCs w:val="20"/>
        </w:rPr>
        <w:t xml:space="preserve">pagal </w:t>
      </w:r>
      <w:r w:rsidRPr="009B2ACC">
        <w:rPr>
          <w:i/>
          <w:iCs/>
          <w:sz w:val="20"/>
          <w:szCs w:val="20"/>
        </w:rPr>
        <w:t>KMSA</w:t>
      </w:r>
      <w:r w:rsidR="009D6FE5" w:rsidRPr="009B2ACC">
        <w:rPr>
          <w:i/>
          <w:iCs/>
          <w:sz w:val="20"/>
          <w:szCs w:val="20"/>
        </w:rPr>
        <w:t xml:space="preserve"> </w:t>
      </w:r>
      <w:r w:rsidR="00F2409A" w:rsidRPr="009B2ACC">
        <w:rPr>
          <w:i/>
          <w:iCs/>
          <w:sz w:val="20"/>
          <w:szCs w:val="20"/>
        </w:rPr>
        <w:t xml:space="preserve">pateiktus </w:t>
      </w:r>
      <w:r w:rsidR="009D6FE5" w:rsidRPr="009B2ACC">
        <w:rPr>
          <w:i/>
          <w:iCs/>
          <w:sz w:val="20"/>
          <w:szCs w:val="20"/>
        </w:rPr>
        <w:t>duomenis</w:t>
      </w:r>
    </w:p>
    <w:p w14:paraId="2D4F19FB" w14:textId="2319FFE7" w:rsidR="00BD1F80" w:rsidRPr="009B2ACC" w:rsidRDefault="00D27574" w:rsidP="00CD2264">
      <w:pPr>
        <w:ind w:firstLine="426"/>
        <w:mirrorIndents/>
      </w:pPr>
      <w:r w:rsidRPr="009B2ACC">
        <w:t xml:space="preserve">Pažymėtina, kad KMSA darbuotojai yra lojalūs, </w:t>
      </w:r>
      <w:r w:rsidR="00306FDC" w:rsidRPr="009B2ACC">
        <w:t>tai</w:t>
      </w:r>
      <w:r w:rsidRPr="009B2ACC">
        <w:t xml:space="preserve"> iliustruoja </w:t>
      </w:r>
      <w:r w:rsidR="00BD1F80" w:rsidRPr="009B2ACC">
        <w:t xml:space="preserve">faktas, kad </w:t>
      </w:r>
      <w:r w:rsidR="00227D9A" w:rsidRPr="009B2ACC">
        <w:t>didesn</w:t>
      </w:r>
      <w:r w:rsidR="00BD1F80" w:rsidRPr="009B2ACC">
        <w:t>į</w:t>
      </w:r>
      <w:r w:rsidR="00227D9A" w:rsidRPr="009B2ACC">
        <w:t xml:space="preserve"> nei 20 m. staž</w:t>
      </w:r>
      <w:r w:rsidR="00BD1F80" w:rsidRPr="009B2ACC">
        <w:t>ą</w:t>
      </w:r>
      <w:r w:rsidR="00227D9A" w:rsidRPr="009B2ACC">
        <w:t xml:space="preserve"> įstaigoje </w:t>
      </w:r>
      <w:r w:rsidR="00BD1F80" w:rsidRPr="009B2ACC">
        <w:t xml:space="preserve">turi </w:t>
      </w:r>
      <w:r w:rsidRPr="009B2ACC">
        <w:t>beveik pusė visų KMSA darbuotojų</w:t>
      </w:r>
      <w:r w:rsidR="00BD1F80" w:rsidRPr="009B2ACC">
        <w:t>.</w:t>
      </w:r>
    </w:p>
    <w:p w14:paraId="111553B2" w14:textId="74A812E7" w:rsidR="00D27574" w:rsidRPr="009B2ACC" w:rsidRDefault="00BD1F80" w:rsidP="00BD1F80">
      <w:pPr>
        <w:spacing w:after="0"/>
        <w:mirrorIndents/>
      </w:pPr>
      <w:r w:rsidRPr="009B2ACC">
        <w:rPr>
          <w:noProof/>
          <w:lang w:eastAsia="lt-LT"/>
        </w:rPr>
        <w:drawing>
          <wp:inline distT="0" distB="0" distL="0" distR="0" wp14:anchorId="5C4BE820" wp14:editId="5450E72E">
            <wp:extent cx="2879725" cy="1592580"/>
            <wp:effectExtent l="0" t="0" r="0" b="7620"/>
            <wp:docPr id="902" name="Picture 902" descr="A close up of a log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 name="Darbuotoj7 lojalumas.png"/>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2879725" cy="1592580"/>
                    </a:xfrm>
                    <a:prstGeom prst="rect">
                      <a:avLst/>
                    </a:prstGeom>
                  </pic:spPr>
                </pic:pic>
              </a:graphicData>
            </a:graphic>
          </wp:inline>
        </w:drawing>
      </w:r>
      <w:r w:rsidR="00D27574" w:rsidRPr="009B2ACC">
        <w:t xml:space="preserve"> </w:t>
      </w:r>
    </w:p>
    <w:p w14:paraId="705A36B5" w14:textId="545CB0B0" w:rsidR="00BD1F80" w:rsidRPr="009B2ACC" w:rsidRDefault="0064216C" w:rsidP="00BD1F80">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BD1F80" w:rsidRPr="009B2ACC">
        <w:rPr>
          <w:i/>
          <w:iCs/>
          <w:color w:val="B43412" w:themeColor="accent1" w:themeShade="BF"/>
        </w:rPr>
        <w:t>.7.1.9. pav. KMSA darbuotojų procentinis pasiskirstymas pagal turimą darbo stažą įstaigoje 2019 m. (proc.)</w:t>
      </w:r>
    </w:p>
    <w:p w14:paraId="4FF1C320" w14:textId="77777777" w:rsidR="00BD1F80" w:rsidRPr="009B2ACC" w:rsidRDefault="00BD1F80" w:rsidP="00BD1F80">
      <w:pPr>
        <w:tabs>
          <w:tab w:val="left" w:pos="1080"/>
        </w:tabs>
        <w:mirrorIndents/>
        <w:jc w:val="right"/>
        <w:rPr>
          <w:i/>
          <w:iCs/>
        </w:rPr>
      </w:pPr>
      <w:r w:rsidRPr="009B2ACC">
        <w:rPr>
          <w:i/>
          <w:iCs/>
          <w:sz w:val="20"/>
          <w:szCs w:val="20"/>
        </w:rPr>
        <w:t>Šaltinis: pagal KMSA pateiktus duomenis</w:t>
      </w:r>
    </w:p>
    <w:p w14:paraId="421B1BCA" w14:textId="2CA3558A" w:rsidR="00523388" w:rsidRPr="009B2ACC" w:rsidRDefault="002B2C88" w:rsidP="00CD2264">
      <w:pPr>
        <w:ind w:firstLine="426"/>
        <w:mirrorIndents/>
      </w:pPr>
      <w:r w:rsidRPr="009B2ACC">
        <w:t>D</w:t>
      </w:r>
      <w:r w:rsidR="00784A51" w:rsidRPr="009B2ACC">
        <w:t xml:space="preserve">arbuotojų </w:t>
      </w:r>
      <w:r w:rsidR="00523388" w:rsidRPr="009B2ACC">
        <w:t>profesionalumas</w:t>
      </w:r>
      <w:r w:rsidR="009E4C33" w:rsidRPr="009B2ACC">
        <w:t xml:space="preserve"> yra pagrindinė </w:t>
      </w:r>
      <w:r w:rsidR="00F95D0B" w:rsidRPr="009B2ACC">
        <w:t>sėkming</w:t>
      </w:r>
      <w:r w:rsidR="00C7100F" w:rsidRPr="009B2ACC">
        <w:t>os</w:t>
      </w:r>
      <w:r w:rsidR="00532EFA" w:rsidRPr="009B2ACC">
        <w:t>, efektyv</w:t>
      </w:r>
      <w:r w:rsidR="00C7100F" w:rsidRPr="009B2ACC">
        <w:t>ios</w:t>
      </w:r>
      <w:r w:rsidR="00532EFA" w:rsidRPr="009B2ACC">
        <w:t>, kokybišk</w:t>
      </w:r>
      <w:r w:rsidR="00835A9D" w:rsidRPr="009B2ACC">
        <w:t xml:space="preserve">os institucijų veiklos pamatas. </w:t>
      </w:r>
      <w:r w:rsidR="007C51F3" w:rsidRPr="009B2ACC">
        <w:t xml:space="preserve">Todėl </w:t>
      </w:r>
      <w:r w:rsidR="0001747A" w:rsidRPr="009B2ACC">
        <w:t xml:space="preserve">itin svarbus nuolatinis </w:t>
      </w:r>
      <w:r w:rsidR="00C74C87" w:rsidRPr="009B2ACC">
        <w:t>savivaldybėse dirbančių asmenų administracinių gebėjimų ir jų kvalifikacijos tobulinimas.</w:t>
      </w:r>
    </w:p>
    <w:p w14:paraId="00A679E6" w14:textId="06A1EE77" w:rsidR="00C74C87" w:rsidRPr="009B2ACC" w:rsidRDefault="00C74C87" w:rsidP="00CD2264">
      <w:pPr>
        <w:ind w:firstLine="426"/>
        <w:mirrorIndents/>
      </w:pPr>
      <w:r w:rsidRPr="009B2ACC">
        <w:t>201</w:t>
      </w:r>
      <w:r w:rsidR="00500036" w:rsidRPr="009B2ACC">
        <w:t>9</w:t>
      </w:r>
      <w:r w:rsidRPr="009B2ACC">
        <w:t xml:space="preserve"> m. </w:t>
      </w:r>
      <w:r w:rsidR="00433770" w:rsidRPr="009B2ACC">
        <w:t xml:space="preserve">172 </w:t>
      </w:r>
      <w:r w:rsidR="00DA2981" w:rsidRPr="009B2ACC">
        <w:t xml:space="preserve">KMSA darbuotojai </w:t>
      </w:r>
      <w:r w:rsidR="00433770" w:rsidRPr="009B2ACC">
        <w:t xml:space="preserve">(unikalūs asmenys) </w:t>
      </w:r>
      <w:r w:rsidR="00DA2981" w:rsidRPr="009B2ACC">
        <w:t>dalyvavo mokymuose</w:t>
      </w:r>
      <w:r w:rsidR="00F5224E" w:rsidRPr="009B2ACC">
        <w:t xml:space="preserve"> </w:t>
      </w:r>
      <w:r w:rsidR="003B17DC" w:rsidRPr="009B2ACC">
        <w:t>/</w:t>
      </w:r>
      <w:r w:rsidR="00F5224E" w:rsidRPr="009B2ACC">
        <w:t xml:space="preserve"> </w:t>
      </w:r>
      <w:r w:rsidR="003B17DC" w:rsidRPr="009B2ACC">
        <w:t xml:space="preserve">kvalifikacijos kėlimo </w:t>
      </w:r>
      <w:r w:rsidR="00E10FAC" w:rsidRPr="009B2ACC">
        <w:t>kursuose</w:t>
      </w:r>
      <w:r w:rsidR="00F5224E" w:rsidRPr="009B2ACC">
        <w:t xml:space="preserve"> </w:t>
      </w:r>
      <w:r w:rsidR="003B17DC" w:rsidRPr="009B2ACC">
        <w:t>/</w:t>
      </w:r>
      <w:r w:rsidR="00F5224E" w:rsidRPr="009B2ACC">
        <w:t xml:space="preserve"> </w:t>
      </w:r>
      <w:r w:rsidR="003B17DC" w:rsidRPr="009B2ACC">
        <w:t>stažuotėse</w:t>
      </w:r>
      <w:r w:rsidR="00DA2981" w:rsidRPr="009B2ACC">
        <w:t>.</w:t>
      </w:r>
      <w:r w:rsidR="00545ADB" w:rsidRPr="009B2ACC">
        <w:t xml:space="preserve"> Lyginant su 201</w:t>
      </w:r>
      <w:r w:rsidR="00AC77D3" w:rsidRPr="009B2ACC">
        <w:t>7</w:t>
      </w:r>
      <w:r w:rsidR="00545ADB" w:rsidRPr="009B2ACC">
        <w:t xml:space="preserve"> m., </w:t>
      </w:r>
      <w:r w:rsidR="00AC77D3" w:rsidRPr="009B2ACC">
        <w:t>mokymuose dalyvavusių darbuotų skaičius sumažėjo</w:t>
      </w:r>
      <w:r w:rsidR="00710AF4" w:rsidRPr="009B2ACC">
        <w:t xml:space="preserve"> </w:t>
      </w:r>
      <w:r w:rsidR="003E676B" w:rsidRPr="009B2ACC">
        <w:t xml:space="preserve">beveik trečdaliu (31,2 proc.). </w:t>
      </w:r>
      <w:r w:rsidR="00F5224E" w:rsidRPr="009B2ACC">
        <w:t>M</w:t>
      </w:r>
      <w:r w:rsidR="00461E48" w:rsidRPr="009B2ACC">
        <w:t xml:space="preserve">ažėjantis mokymuose dalyvavusių darbuotojų skaičius yra </w:t>
      </w:r>
      <w:r w:rsidR="00F5224E" w:rsidRPr="009B2ACC">
        <w:t>nulemtas</w:t>
      </w:r>
      <w:r w:rsidR="00461E48" w:rsidRPr="009B2ACC">
        <w:t xml:space="preserve"> </w:t>
      </w:r>
      <w:r w:rsidR="00F55A5F" w:rsidRPr="009B2ACC">
        <w:t>pasirenkamų</w:t>
      </w:r>
      <w:r w:rsidR="00820412" w:rsidRPr="009B2ACC">
        <w:t xml:space="preserve"> temų ir turinio: investuojama į kokybiškesnius, tačiau neretai ir brangesnius mokymus. </w:t>
      </w:r>
      <w:r w:rsidR="00DD2B0A" w:rsidRPr="009B2ACC">
        <w:t>Vidutiniškai vienas KMSA darbuotojas dalyvauja 6 valandų trukmės mokymuose per metus.</w:t>
      </w:r>
    </w:p>
    <w:p w14:paraId="378D5261" w14:textId="0D4605C1" w:rsidR="00AA788E" w:rsidRPr="009B2ACC" w:rsidRDefault="00AA788E" w:rsidP="00CD2264">
      <w:pPr>
        <w:ind w:firstLine="426"/>
        <w:mirrorIndents/>
      </w:pPr>
      <w:r w:rsidRPr="009B2ACC">
        <w:t>2018 m. 59 KMSA darbuotojai dalyvavo sta</w:t>
      </w:r>
      <w:r w:rsidR="00F50DF4" w:rsidRPr="009B2ACC">
        <w:t xml:space="preserve">žuotėse užsienio šalyse, </w:t>
      </w:r>
      <w:r w:rsidR="00F5224E" w:rsidRPr="009B2ACC">
        <w:t>o</w:t>
      </w:r>
      <w:r w:rsidR="00F50DF4" w:rsidRPr="009B2ACC">
        <w:t xml:space="preserve"> 2019 m. jų skaičius sumažėjo iki 40. </w:t>
      </w:r>
    </w:p>
    <w:p w14:paraId="3F26A0DB" w14:textId="52576B45" w:rsidR="0016467B" w:rsidRPr="009B2ACC" w:rsidRDefault="0016467B" w:rsidP="00CD2264">
      <w:pPr>
        <w:ind w:firstLine="426"/>
        <w:mirrorIndents/>
      </w:pPr>
      <w:r w:rsidRPr="009B2ACC">
        <w:rPr>
          <w:color w:val="B22600" w:themeColor="accent6"/>
        </w:rPr>
        <w:t>Turtas</w:t>
      </w:r>
      <w:r w:rsidRPr="009B2ACC">
        <w:t>.</w:t>
      </w:r>
      <w:r w:rsidR="001A0413" w:rsidRPr="009B2ACC">
        <w:t xml:space="preserve"> </w:t>
      </w:r>
      <w:r w:rsidR="0021333B" w:rsidRPr="009B2ACC">
        <w:t>Neefektyvus turto valdymas yra</w:t>
      </w:r>
      <w:r w:rsidR="00A90F96" w:rsidRPr="009B2ACC">
        <w:t xml:space="preserve"> papildoma našta mokesčių mokėtojams</w:t>
      </w:r>
      <w:r w:rsidR="00B1065C" w:rsidRPr="009B2ACC">
        <w:t xml:space="preserve">, todėl </w:t>
      </w:r>
      <w:r w:rsidR="0063579C" w:rsidRPr="009B2ACC">
        <w:t>KMSA turi būti suinteresuota</w:t>
      </w:r>
      <w:r w:rsidR="006657DA" w:rsidRPr="009B2ACC">
        <w:t xml:space="preserve"> taupiai valdyti savo turtą</w:t>
      </w:r>
      <w:r w:rsidR="004C0603" w:rsidRPr="009B2ACC">
        <w:t>, parduoti t</w:t>
      </w:r>
      <w:r w:rsidR="00F5224E" w:rsidRPr="009B2ACC">
        <w:t>ą</w:t>
      </w:r>
      <w:r w:rsidR="004C0603" w:rsidRPr="009B2ACC">
        <w:t xml:space="preserve"> turtą, kuris nėra būtinas KMSA funkcijoms atlikti.</w:t>
      </w:r>
      <w:r w:rsidR="00AB5C0E" w:rsidRPr="009B2ACC">
        <w:t xml:space="preserve"> 2018 m. KMSA</w:t>
      </w:r>
      <w:r w:rsidR="00187EF7" w:rsidRPr="009B2ACC">
        <w:t xml:space="preserve"> valdomo turto bendras plotas siekė</w:t>
      </w:r>
      <w:r w:rsidR="00A143B5" w:rsidRPr="009B2ACC">
        <w:t xml:space="preserve"> 626 321,12 kv./m</w:t>
      </w:r>
      <w:r w:rsidR="004A21B3" w:rsidRPr="009B2ACC">
        <w:t>. Lyginant su 2015 m.</w:t>
      </w:r>
      <w:r w:rsidR="00C67128" w:rsidRPr="009B2ACC">
        <w:t xml:space="preserve"> (629 795,7 kv./m)</w:t>
      </w:r>
      <w:r w:rsidR="004A21B3" w:rsidRPr="009B2ACC">
        <w:t xml:space="preserve">, KMSA valdomo turto plotas sumažėjo </w:t>
      </w:r>
      <w:r w:rsidR="008F0F0E" w:rsidRPr="009B2ACC">
        <w:t xml:space="preserve">0,6 proc. </w:t>
      </w:r>
    </w:p>
    <w:p w14:paraId="6D4B29F3" w14:textId="68BD1031" w:rsidR="00996C59" w:rsidRPr="009B2ACC" w:rsidRDefault="00996C59" w:rsidP="00CD2264">
      <w:pPr>
        <w:ind w:firstLine="426"/>
        <w:mirrorIndents/>
      </w:pPr>
      <w:r w:rsidRPr="009B2ACC">
        <w:t xml:space="preserve">Tuo atveju, kai </w:t>
      </w:r>
      <w:r w:rsidR="00B351FD" w:rsidRPr="009B2ACC">
        <w:t xml:space="preserve">KMSA </w:t>
      </w:r>
      <w:r w:rsidR="005214E9" w:rsidRPr="009B2ACC">
        <w:t>turto nepanaudoja savo reikmėms</w:t>
      </w:r>
      <w:r w:rsidR="009739EC" w:rsidRPr="009B2ACC">
        <w:t>, neišnuomoja,</w:t>
      </w:r>
      <w:r w:rsidR="001E7A68" w:rsidRPr="009B2ACC">
        <w:t xml:space="preserve"> neperduoda panaudos pagrindais</w:t>
      </w:r>
      <w:r w:rsidR="00466CCD" w:rsidRPr="009B2ACC">
        <w:t>, jis lieka nenaudojamas.</w:t>
      </w:r>
      <w:r w:rsidR="00EA61D6" w:rsidRPr="009B2ACC">
        <w:t xml:space="preserve"> </w:t>
      </w:r>
      <w:r w:rsidR="00476F82" w:rsidRPr="009B2ACC">
        <w:t>Šiuo aspektu KMSA užtikrina efektyvų išteklių</w:t>
      </w:r>
      <w:r w:rsidR="00BC416F" w:rsidRPr="009B2ACC">
        <w:t xml:space="preserve"> naudojimą</w:t>
      </w:r>
      <w:r w:rsidR="002A48D4" w:rsidRPr="009B2ACC">
        <w:t xml:space="preserve">, kadangi 2018 m. neturėjo nenaudojamo turto, </w:t>
      </w:r>
      <w:r w:rsidR="00F5224E" w:rsidRPr="009B2ACC">
        <w:t>o</w:t>
      </w:r>
      <w:r w:rsidR="00464B3B" w:rsidRPr="009B2ACC">
        <w:t xml:space="preserve"> 2015 m. bendras nenaudojamo turto plotas </w:t>
      </w:r>
      <w:r w:rsidR="00E950DD" w:rsidRPr="009B2ACC">
        <w:t xml:space="preserve">dar </w:t>
      </w:r>
      <w:r w:rsidR="00464B3B" w:rsidRPr="009B2ACC">
        <w:t>siekė</w:t>
      </w:r>
      <w:r w:rsidR="00E950DD" w:rsidRPr="009B2ACC">
        <w:t xml:space="preserve"> </w:t>
      </w:r>
      <w:r w:rsidR="0057723F" w:rsidRPr="009B2ACC">
        <w:t>259,07 kv. m.</w:t>
      </w:r>
    </w:p>
    <w:p w14:paraId="64F01181" w14:textId="3823284E" w:rsidR="00E20C90" w:rsidRPr="009B2ACC" w:rsidRDefault="00A139C5" w:rsidP="00CD2264">
      <w:pPr>
        <w:ind w:firstLine="426"/>
        <w:mirrorIndents/>
      </w:pPr>
      <w:r w:rsidRPr="009B2ACC">
        <w:t xml:space="preserve">Vienas reikšmingiausių efektyvaus </w:t>
      </w:r>
      <w:r w:rsidR="00DE5F38" w:rsidRPr="009B2ACC">
        <w:t xml:space="preserve">turto valdymo rodiklių – savivaldybės transporto priemonių skaičius, tenkantis </w:t>
      </w:r>
      <w:r w:rsidR="005F1663" w:rsidRPr="009B2ACC">
        <w:t>šimtui</w:t>
      </w:r>
      <w:r w:rsidR="00DE5F38" w:rsidRPr="009B2ACC">
        <w:t xml:space="preserve"> užimtų pareigybių.</w:t>
      </w:r>
    </w:p>
    <w:p w14:paraId="00287EE5" w14:textId="299137A5" w:rsidR="00DE5F38" w:rsidRPr="009B2ACC" w:rsidRDefault="00DE5F38" w:rsidP="00CD2264">
      <w:pPr>
        <w:ind w:firstLine="426"/>
        <w:mirrorIndents/>
      </w:pPr>
      <w:r w:rsidRPr="009B2ACC">
        <w:t>2018 m.</w:t>
      </w:r>
      <w:r w:rsidR="00FB3995" w:rsidRPr="009B2ACC">
        <w:t xml:space="preserve"> KMSA rodiklis, palyginti su kitomis savivaldybėmis, buvo geriausias.</w:t>
      </w:r>
    </w:p>
    <w:p w14:paraId="43107036" w14:textId="62DD8AC5" w:rsidR="00FB3995" w:rsidRPr="009B2ACC" w:rsidRDefault="00FB3995" w:rsidP="0052641B">
      <w:pPr>
        <w:spacing w:after="0"/>
        <w:mirrorIndents/>
        <w:jc w:val="center"/>
      </w:pPr>
      <w:r w:rsidRPr="009B2ACC">
        <w:rPr>
          <w:noProof/>
          <w:lang w:eastAsia="lt-LT"/>
        </w:rPr>
        <w:drawing>
          <wp:inline distT="0" distB="0" distL="0" distR="0" wp14:anchorId="624472C7" wp14:editId="42882D1B">
            <wp:extent cx="2430780" cy="743974"/>
            <wp:effectExtent l="0" t="0" r="7620" b="0"/>
            <wp:docPr id="65" name="Picture 65" descr="A close up of a devic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KMSA transporto priemonės.pn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2586332" cy="791583"/>
                    </a:xfrm>
                    <a:prstGeom prst="rect">
                      <a:avLst/>
                    </a:prstGeom>
                  </pic:spPr>
                </pic:pic>
              </a:graphicData>
            </a:graphic>
          </wp:inline>
        </w:drawing>
      </w:r>
    </w:p>
    <w:p w14:paraId="356E3724" w14:textId="7A171035" w:rsidR="00FB3995" w:rsidRPr="009B2ACC" w:rsidRDefault="0064216C" w:rsidP="00FB3995">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B3995" w:rsidRPr="009B2ACC">
        <w:rPr>
          <w:i/>
          <w:iCs/>
          <w:color w:val="B43412" w:themeColor="accent1" w:themeShade="BF"/>
        </w:rPr>
        <w:t>.7.1.</w:t>
      </w:r>
      <w:r w:rsidR="00BD1F80" w:rsidRPr="009B2ACC">
        <w:rPr>
          <w:i/>
          <w:iCs/>
          <w:color w:val="B43412" w:themeColor="accent1" w:themeShade="BF"/>
        </w:rPr>
        <w:t>10</w:t>
      </w:r>
      <w:r w:rsidR="00FB3995" w:rsidRPr="009B2ACC">
        <w:rPr>
          <w:i/>
          <w:iCs/>
          <w:color w:val="B43412" w:themeColor="accent1" w:themeShade="BF"/>
        </w:rPr>
        <w:t xml:space="preserve">. pav. KMSA </w:t>
      </w:r>
      <w:r w:rsidR="00DE6EE4" w:rsidRPr="009B2ACC">
        <w:rPr>
          <w:i/>
          <w:iCs/>
          <w:color w:val="B43412" w:themeColor="accent1" w:themeShade="BF"/>
        </w:rPr>
        <w:t xml:space="preserve">transporto priemonių skaičius, tenkantis </w:t>
      </w:r>
      <w:r w:rsidR="005F1663" w:rsidRPr="009B2ACC">
        <w:rPr>
          <w:i/>
          <w:iCs/>
          <w:color w:val="B43412" w:themeColor="accent1" w:themeShade="BF"/>
        </w:rPr>
        <w:t>šimtui</w:t>
      </w:r>
      <w:r w:rsidR="00DE6EE4" w:rsidRPr="009B2ACC">
        <w:rPr>
          <w:i/>
          <w:iCs/>
          <w:color w:val="B43412" w:themeColor="accent1" w:themeShade="BF"/>
        </w:rPr>
        <w:t xml:space="preserve"> užimtų pareigybių</w:t>
      </w:r>
      <w:r w:rsidR="002E6ECF" w:rsidRPr="009B2ACC">
        <w:rPr>
          <w:i/>
          <w:iCs/>
          <w:color w:val="B43412" w:themeColor="accent1" w:themeShade="BF"/>
        </w:rPr>
        <w:t xml:space="preserve"> </w:t>
      </w:r>
      <w:r w:rsidR="002A0CDE" w:rsidRPr="009B2ACC">
        <w:rPr>
          <w:i/>
          <w:iCs/>
          <w:color w:val="B43412" w:themeColor="accent1" w:themeShade="BF"/>
        </w:rPr>
        <w:t xml:space="preserve">2018 m. </w:t>
      </w:r>
      <w:r w:rsidR="002E6ECF" w:rsidRPr="009B2ACC">
        <w:rPr>
          <w:i/>
          <w:iCs/>
          <w:color w:val="B43412" w:themeColor="accent1" w:themeShade="BF"/>
        </w:rPr>
        <w:t>(vnt.)</w:t>
      </w:r>
    </w:p>
    <w:p w14:paraId="60463917" w14:textId="4C9C6CC5" w:rsidR="00FB3995" w:rsidRPr="009B2ACC" w:rsidRDefault="00FB3995" w:rsidP="00FB3995">
      <w:pPr>
        <w:tabs>
          <w:tab w:val="left" w:pos="1080"/>
        </w:tabs>
        <w:mirrorIndents/>
        <w:jc w:val="right"/>
        <w:rPr>
          <w:i/>
          <w:iCs/>
        </w:rPr>
      </w:pPr>
      <w:r w:rsidRPr="009B2ACC">
        <w:rPr>
          <w:i/>
          <w:iCs/>
          <w:sz w:val="20"/>
          <w:szCs w:val="20"/>
        </w:rPr>
        <w:t>Šaltinis: pagal KMSA ir savivaldy</w:t>
      </w:r>
      <w:r w:rsidR="00DE6EE4" w:rsidRPr="009B2ACC">
        <w:rPr>
          <w:i/>
          <w:iCs/>
          <w:sz w:val="20"/>
          <w:szCs w:val="20"/>
        </w:rPr>
        <w:t xml:space="preserve">bių viešai pateikiamus </w:t>
      </w:r>
      <w:r w:rsidRPr="009B2ACC">
        <w:rPr>
          <w:i/>
          <w:iCs/>
          <w:sz w:val="20"/>
          <w:szCs w:val="20"/>
        </w:rPr>
        <w:t>duomenis</w:t>
      </w:r>
    </w:p>
    <w:p w14:paraId="75A653B0" w14:textId="4881E757" w:rsidR="00076213" w:rsidRPr="009B2ACC" w:rsidRDefault="0064216C" w:rsidP="00686FA0">
      <w:pPr>
        <w:pStyle w:val="Antrat3"/>
        <w:spacing w:before="0"/>
        <w:mirrorIndents/>
      </w:pPr>
      <w:bookmarkStart w:id="62" w:name="_Toc67847775"/>
      <w:r w:rsidRPr="009B2ACC">
        <w:t>2</w:t>
      </w:r>
      <w:r w:rsidR="00076213" w:rsidRPr="009B2ACC">
        <w:t>.</w:t>
      </w:r>
      <w:r w:rsidR="00E90670" w:rsidRPr="009B2ACC">
        <w:t>7</w:t>
      </w:r>
      <w:r w:rsidR="00076213" w:rsidRPr="009B2ACC">
        <w:t>.2. Komunikacija ir ryšiai</w:t>
      </w:r>
      <w:bookmarkEnd w:id="62"/>
    </w:p>
    <w:p w14:paraId="66D34C2A" w14:textId="4D43BBFD" w:rsidR="0027206D" w:rsidRPr="009B2ACC" w:rsidRDefault="00FD0C83" w:rsidP="00CD2264">
      <w:pPr>
        <w:ind w:firstLine="567"/>
        <w:mirrorIndents/>
      </w:pPr>
      <w:r w:rsidRPr="009B2ACC">
        <w:rPr>
          <w:color w:val="B43412" w:themeColor="accent1" w:themeShade="BF"/>
        </w:rPr>
        <w:t>Informacinės technologijos, interneto naudojimas ir e</w:t>
      </w:r>
      <w:r w:rsidR="00D64EC9" w:rsidRPr="009B2ACC">
        <w:rPr>
          <w:color w:val="B43412" w:themeColor="accent1" w:themeShade="BF"/>
        </w:rPr>
        <w:t xml:space="preserve">. </w:t>
      </w:r>
      <w:r w:rsidRPr="009B2ACC">
        <w:rPr>
          <w:color w:val="B43412" w:themeColor="accent1" w:themeShade="BF"/>
        </w:rPr>
        <w:t>paslaugos.</w:t>
      </w:r>
      <w:r w:rsidRPr="009B2ACC">
        <w:t xml:space="preserve"> </w:t>
      </w:r>
      <w:r w:rsidR="0027206D" w:rsidRPr="009B2ACC">
        <w:t>Sparti in</w:t>
      </w:r>
      <w:r w:rsidR="008054E6" w:rsidRPr="009B2ACC">
        <w:t xml:space="preserve">formacinių technologijų </w:t>
      </w:r>
      <w:r w:rsidR="00E922AA" w:rsidRPr="009B2ACC">
        <w:t xml:space="preserve">(toliau – IT) </w:t>
      </w:r>
      <w:r w:rsidR="008054E6" w:rsidRPr="009B2ACC">
        <w:t>plėtra</w:t>
      </w:r>
      <w:r w:rsidR="00F5224E" w:rsidRPr="009B2ACC">
        <w:t xml:space="preserve"> ir</w:t>
      </w:r>
      <w:r w:rsidR="008E0F0C" w:rsidRPr="009B2ACC">
        <w:t xml:space="preserve"> interneto</w:t>
      </w:r>
      <w:r w:rsidR="008054E6" w:rsidRPr="009B2ACC">
        <w:t xml:space="preserve"> </w:t>
      </w:r>
      <w:r w:rsidR="00480BF5" w:rsidRPr="009B2ACC">
        <w:t xml:space="preserve">naudojimo pažanga </w:t>
      </w:r>
      <w:r w:rsidR="008054E6" w:rsidRPr="009B2ACC">
        <w:t>įgalina</w:t>
      </w:r>
      <w:r w:rsidR="007D0976" w:rsidRPr="009B2ACC">
        <w:t xml:space="preserve"> </w:t>
      </w:r>
      <w:r w:rsidR="00854EC4" w:rsidRPr="009B2ACC">
        <w:t>viešąsias paslaugas teikiančias įstaigas, ta</w:t>
      </w:r>
      <w:r w:rsidR="00F5224E" w:rsidRPr="009B2ACC">
        <w:t>ip pat</w:t>
      </w:r>
      <w:r w:rsidR="00854EC4" w:rsidRPr="009B2ACC">
        <w:t xml:space="preserve"> ir </w:t>
      </w:r>
      <w:r w:rsidR="000E4F80" w:rsidRPr="009B2ACC">
        <w:t xml:space="preserve">savivaldybių administracijas, </w:t>
      </w:r>
      <w:r w:rsidR="008E0F0C" w:rsidRPr="009B2ACC">
        <w:t>greičiau pritaikyti inovatyvius sprendimus</w:t>
      </w:r>
      <w:r w:rsidR="00480BF5" w:rsidRPr="009B2ACC">
        <w:t xml:space="preserve"> savo veikloje</w:t>
      </w:r>
      <w:r w:rsidR="00BB2277" w:rsidRPr="009B2ACC">
        <w:t xml:space="preserve"> bei didinti elektroninėje erdvėje teikiamų paslaugų apimt</w:t>
      </w:r>
      <w:r w:rsidR="00E922AA" w:rsidRPr="009B2ACC">
        <w:t>is.</w:t>
      </w:r>
    </w:p>
    <w:p w14:paraId="1CBEEC97" w14:textId="72F40C9A" w:rsidR="000D7861" w:rsidRPr="009B2ACC" w:rsidRDefault="000F1AC9" w:rsidP="00CD2264">
      <w:pPr>
        <w:ind w:firstLine="567"/>
        <w:mirrorIndents/>
      </w:pPr>
      <w:r w:rsidRPr="009B2ACC">
        <w:t xml:space="preserve">Namų ūkių, turinčių asmeninį kompiuterį ir interneto prieigą, duomenis </w:t>
      </w:r>
      <w:r w:rsidR="00CA2FD6" w:rsidRPr="009B2ACC">
        <w:t xml:space="preserve">LSD </w:t>
      </w:r>
      <w:r w:rsidRPr="009B2ACC">
        <w:t xml:space="preserve">pateikia apskričių lygiu. </w:t>
      </w:r>
      <w:r w:rsidR="00A5590D" w:rsidRPr="009B2ACC">
        <w:t>2018 m. 79,3 proc. Klaipėdos apskrities gyventojų turėjo asmeninį kompiuterį</w:t>
      </w:r>
      <w:r w:rsidR="00B93D78" w:rsidRPr="009B2ACC">
        <w:t xml:space="preserve"> ir pagal šį rodiklį viršijo šalies vidurkį (75,5 proc.)</w:t>
      </w:r>
      <w:r w:rsidR="008E10FC" w:rsidRPr="009B2ACC">
        <w:t xml:space="preserve"> bei atsiliko tik nuo sostinės regiono</w:t>
      </w:r>
      <w:r w:rsidR="002D0344" w:rsidRPr="009B2ACC">
        <w:t xml:space="preserve"> (80,4 proc.).</w:t>
      </w:r>
    </w:p>
    <w:p w14:paraId="36CF3E01" w14:textId="4D5B491C" w:rsidR="00010FBE" w:rsidRPr="009B2ACC" w:rsidRDefault="00010FBE" w:rsidP="009D6FE5">
      <w:pPr>
        <w:spacing w:after="0"/>
        <w:mirrorIndents/>
      </w:pPr>
      <w:r w:rsidRPr="009B2ACC">
        <w:rPr>
          <w:noProof/>
          <w:lang w:eastAsia="lt-LT"/>
        </w:rPr>
        <w:drawing>
          <wp:inline distT="0" distB="0" distL="0" distR="0" wp14:anchorId="36A8E4B2" wp14:editId="26F41380">
            <wp:extent cx="2879725" cy="1911350"/>
            <wp:effectExtent l="0" t="0" r="0" b="0"/>
            <wp:docPr id="27" name="Picture 27"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Kompiuteris ir internetas.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2879725" cy="1911350"/>
                    </a:xfrm>
                    <a:prstGeom prst="rect">
                      <a:avLst/>
                    </a:prstGeom>
                  </pic:spPr>
                </pic:pic>
              </a:graphicData>
            </a:graphic>
          </wp:inline>
        </w:drawing>
      </w:r>
    </w:p>
    <w:p w14:paraId="0966DBDC" w14:textId="5DB6B67E" w:rsidR="00CC7175" w:rsidRPr="009B2ACC" w:rsidRDefault="0064216C" w:rsidP="009D6FE5">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CC7175" w:rsidRPr="009B2ACC">
        <w:rPr>
          <w:i/>
          <w:iCs/>
          <w:color w:val="B43412" w:themeColor="accent1" w:themeShade="BF"/>
        </w:rPr>
        <w:t>.</w:t>
      </w:r>
      <w:r w:rsidR="00E90670" w:rsidRPr="009B2ACC">
        <w:rPr>
          <w:i/>
          <w:iCs/>
          <w:color w:val="B43412" w:themeColor="accent1" w:themeShade="BF"/>
        </w:rPr>
        <w:t>7</w:t>
      </w:r>
      <w:r w:rsidR="00CC7175" w:rsidRPr="009B2ACC">
        <w:rPr>
          <w:i/>
          <w:iCs/>
          <w:color w:val="B43412" w:themeColor="accent1" w:themeShade="BF"/>
        </w:rPr>
        <w:t>.</w:t>
      </w:r>
      <w:r w:rsidR="00E11FA8" w:rsidRPr="009B2ACC">
        <w:rPr>
          <w:i/>
          <w:iCs/>
          <w:color w:val="B43412" w:themeColor="accent1" w:themeShade="BF"/>
        </w:rPr>
        <w:t>2.1.</w:t>
      </w:r>
      <w:r w:rsidR="00CC7175" w:rsidRPr="009B2ACC">
        <w:rPr>
          <w:i/>
          <w:iCs/>
          <w:color w:val="B43412" w:themeColor="accent1" w:themeShade="BF"/>
        </w:rPr>
        <w:t xml:space="preserve"> pav. </w:t>
      </w:r>
      <w:r w:rsidR="00023681" w:rsidRPr="009B2ACC">
        <w:rPr>
          <w:i/>
          <w:iCs/>
          <w:color w:val="B43412" w:themeColor="accent1" w:themeShade="BF"/>
        </w:rPr>
        <w:t>Namų ūkių, turinčių asmeninį kompiuterį ir interneto prieigą, dalis 2018 m. (proc.)</w:t>
      </w:r>
    </w:p>
    <w:p w14:paraId="4A0D4BDB" w14:textId="178D7754" w:rsidR="00CC7175" w:rsidRPr="009B2ACC" w:rsidRDefault="009D6FE5" w:rsidP="00686FA0">
      <w:pPr>
        <w:tabs>
          <w:tab w:val="left" w:pos="1080"/>
        </w:tabs>
        <w:mirrorIndents/>
        <w:jc w:val="right"/>
        <w:rPr>
          <w:i/>
          <w:iCs/>
        </w:rPr>
      </w:pPr>
      <w:r w:rsidRPr="009B2ACC">
        <w:rPr>
          <w:i/>
          <w:iCs/>
          <w:sz w:val="20"/>
          <w:szCs w:val="20"/>
        </w:rPr>
        <w:t>Šaltinis: sudaryta autorių pagal LSD duomenis</w:t>
      </w:r>
    </w:p>
    <w:p w14:paraId="12D11829" w14:textId="122FE213" w:rsidR="002D0344" w:rsidRPr="009B2ACC" w:rsidRDefault="00426176" w:rsidP="00CD2264">
      <w:pPr>
        <w:ind w:firstLine="426"/>
        <w:mirrorIndents/>
      </w:pPr>
      <w:r w:rsidRPr="009B2ACC">
        <w:t xml:space="preserve">Klaipėdos apskrities gyventojai </w:t>
      </w:r>
      <w:r w:rsidR="00490510" w:rsidRPr="009B2ACC">
        <w:t>tarp lyginamų savivaldybių išsiskyrė interneto vartojimo aktyvumu</w:t>
      </w:r>
      <w:r w:rsidR="00B739B6" w:rsidRPr="009B2ACC">
        <w:t xml:space="preserve"> </w:t>
      </w:r>
      <w:r w:rsidRPr="009B2ACC">
        <w:t xml:space="preserve">– 83,2 proc. </w:t>
      </w:r>
      <w:r w:rsidR="00297819" w:rsidRPr="009B2ACC">
        <w:t xml:space="preserve">jų </w:t>
      </w:r>
      <w:r w:rsidRPr="009B2ACC">
        <w:t>turėjo prieigą prie interneto</w:t>
      </w:r>
      <w:r w:rsidR="003E2F87" w:rsidRPr="009B2ACC">
        <w:t xml:space="preserve"> (</w:t>
      </w:r>
      <w:r w:rsidR="00F5224E" w:rsidRPr="009B2ACC">
        <w:t xml:space="preserve">per </w:t>
      </w:r>
      <w:r w:rsidR="003E2F87" w:rsidRPr="009B2ACC">
        <w:t>kompiuter</w:t>
      </w:r>
      <w:r w:rsidR="00F5224E" w:rsidRPr="009B2ACC">
        <w:t>į</w:t>
      </w:r>
      <w:r w:rsidR="003E2F87" w:rsidRPr="009B2ACC">
        <w:t>, telefon</w:t>
      </w:r>
      <w:r w:rsidR="00F5224E" w:rsidRPr="009B2ACC">
        <w:t>ą</w:t>
      </w:r>
      <w:r w:rsidR="003E2F87" w:rsidRPr="009B2ACC">
        <w:t>, planšet</w:t>
      </w:r>
      <w:r w:rsidR="00F5224E" w:rsidRPr="009B2ACC">
        <w:t>ę</w:t>
      </w:r>
      <w:r w:rsidR="00366436" w:rsidRPr="009B2ACC">
        <w:t>).</w:t>
      </w:r>
      <w:r w:rsidR="00EB4A6A" w:rsidRPr="009B2ACC">
        <w:t xml:space="preserve"> </w:t>
      </w:r>
      <w:r w:rsidR="00007D40" w:rsidRPr="009B2ACC">
        <w:t>Šis rodiklis buvo net 4,8 proc. p. didesnis nei šalyje.</w:t>
      </w:r>
    </w:p>
    <w:p w14:paraId="5F0F75BA" w14:textId="27F60BEF" w:rsidR="000F1AC9" w:rsidRPr="009B2ACC" w:rsidRDefault="00345A50" w:rsidP="00CD2264">
      <w:pPr>
        <w:ind w:firstLine="426"/>
        <w:mirrorIndents/>
      </w:pPr>
      <w:r w:rsidRPr="009B2ACC">
        <w:t xml:space="preserve">2015–2018 m. laikotarpiu visoje šalyje asmeninį kompiuterį ir interneto prieigą turinčių namų ūkių skaičius augo (atitinkamai </w:t>
      </w:r>
      <w:r w:rsidR="009963A0" w:rsidRPr="009B2ACC">
        <w:t>7,9 proc.</w:t>
      </w:r>
      <w:r w:rsidR="008669F0" w:rsidRPr="009B2ACC">
        <w:t xml:space="preserve"> </w:t>
      </w:r>
      <w:r w:rsidR="009963A0" w:rsidRPr="009B2ACC">
        <w:t>p</w:t>
      </w:r>
      <w:r w:rsidRPr="009B2ACC">
        <w:t>. ir 1</w:t>
      </w:r>
      <w:r w:rsidR="008669F0" w:rsidRPr="009B2ACC">
        <w:t>0,1</w:t>
      </w:r>
      <w:r w:rsidRPr="009B2ACC">
        <w:t xml:space="preserve"> proc.</w:t>
      </w:r>
      <w:r w:rsidR="008669F0" w:rsidRPr="009B2ACC">
        <w:t xml:space="preserve"> p.</w:t>
      </w:r>
      <w:r w:rsidRPr="009B2ACC">
        <w:t>). K</w:t>
      </w:r>
      <w:r w:rsidR="008669F0" w:rsidRPr="009B2ACC">
        <w:t>laipėdos</w:t>
      </w:r>
      <w:r w:rsidRPr="009B2ACC">
        <w:t xml:space="preserve"> apskrityje namų ūkių, turinčių asmeninį kompiuterį, dalis per </w:t>
      </w:r>
      <w:r w:rsidR="00BE2D4F" w:rsidRPr="009B2ACC">
        <w:t>ketverius</w:t>
      </w:r>
      <w:r w:rsidRPr="009B2ACC">
        <w:t xml:space="preserve"> metus </w:t>
      </w:r>
      <w:r w:rsidR="0007682D" w:rsidRPr="009B2ACC">
        <w:t xml:space="preserve">augo </w:t>
      </w:r>
      <w:r w:rsidR="003C6049" w:rsidRPr="009B2ACC">
        <w:t>sparčiau</w:t>
      </w:r>
      <w:r w:rsidRPr="009B2ACC">
        <w:t xml:space="preserve"> nei šalyje (</w:t>
      </w:r>
      <w:r w:rsidR="0084193D" w:rsidRPr="009B2ACC">
        <w:t>10,9</w:t>
      </w:r>
      <w:r w:rsidRPr="009B2ACC">
        <w:t xml:space="preserve"> proc.</w:t>
      </w:r>
      <w:r w:rsidR="0084193D" w:rsidRPr="009B2ACC">
        <w:t xml:space="preserve"> p.</w:t>
      </w:r>
      <w:r w:rsidRPr="009B2ACC">
        <w:t>)</w:t>
      </w:r>
      <w:r w:rsidR="0007682D" w:rsidRPr="009B2ACC">
        <w:t xml:space="preserve"> ir kitose lygintose savivaldybėse.</w:t>
      </w:r>
      <w:r w:rsidR="00007D40" w:rsidRPr="009B2ACC">
        <w:t xml:space="preserve"> </w:t>
      </w:r>
      <w:r w:rsidR="004E029E" w:rsidRPr="009B2ACC">
        <w:t>N</w:t>
      </w:r>
      <w:r w:rsidR="000F1AC9" w:rsidRPr="009B2ACC">
        <w:t>amų ūkių, turinčių prieigą prie interneto, dal</w:t>
      </w:r>
      <w:r w:rsidR="004E029E" w:rsidRPr="009B2ACC">
        <w:t>ies</w:t>
      </w:r>
      <w:r w:rsidR="000F1AC9" w:rsidRPr="009B2ACC">
        <w:t xml:space="preserve"> rodiklio augimas 201</w:t>
      </w:r>
      <w:r w:rsidR="004E029E" w:rsidRPr="009B2ACC">
        <w:t>5</w:t>
      </w:r>
      <w:r w:rsidR="000F1AC9" w:rsidRPr="009B2ACC">
        <w:t xml:space="preserve">–2018 </w:t>
      </w:r>
      <w:r w:rsidR="004E029E" w:rsidRPr="009B2ACC">
        <w:t>m.</w:t>
      </w:r>
      <w:r w:rsidR="000F1AC9" w:rsidRPr="009B2ACC">
        <w:t xml:space="preserve"> laikotarpiu K</w:t>
      </w:r>
      <w:r w:rsidR="00E47B9C" w:rsidRPr="009B2ACC">
        <w:t>laipėdos</w:t>
      </w:r>
      <w:r w:rsidR="000F1AC9" w:rsidRPr="009B2ACC">
        <w:t xml:space="preserve"> apskrityje (1</w:t>
      </w:r>
      <w:r w:rsidR="00B81C3E" w:rsidRPr="009B2ACC">
        <w:t>5,7</w:t>
      </w:r>
      <w:r w:rsidR="000F1AC9" w:rsidRPr="009B2ACC">
        <w:t xml:space="preserve"> proc.</w:t>
      </w:r>
      <w:r w:rsidR="00B81C3E" w:rsidRPr="009B2ACC">
        <w:t xml:space="preserve"> p.</w:t>
      </w:r>
      <w:r w:rsidR="000F1AC9" w:rsidRPr="009B2ACC">
        <w:t xml:space="preserve">) </w:t>
      </w:r>
      <w:r w:rsidR="008A3599" w:rsidRPr="009B2ACC">
        <w:t xml:space="preserve">taip pat </w:t>
      </w:r>
      <w:r w:rsidR="000F1AC9" w:rsidRPr="009B2ACC">
        <w:t xml:space="preserve">buvo </w:t>
      </w:r>
      <w:r w:rsidR="006073F1" w:rsidRPr="009B2ACC">
        <w:t>spar</w:t>
      </w:r>
      <w:r w:rsidR="00B81C3E" w:rsidRPr="009B2ACC">
        <w:t>čiausias.</w:t>
      </w:r>
    </w:p>
    <w:p w14:paraId="22C50309" w14:textId="44F9D4F6" w:rsidR="008035E8" w:rsidRPr="009B2ACC" w:rsidRDefault="00CF46BD" w:rsidP="00CD2264">
      <w:pPr>
        <w:ind w:firstLine="426"/>
        <w:mirrorIndents/>
      </w:pPr>
      <w:r w:rsidRPr="009B2ACC">
        <w:t>Reaguo</w:t>
      </w:r>
      <w:r w:rsidR="00F64B2F" w:rsidRPr="009B2ACC">
        <w:t>dama</w:t>
      </w:r>
      <w:r w:rsidRPr="009B2ACC">
        <w:t xml:space="preserve"> į </w:t>
      </w:r>
      <w:r w:rsidR="00442EDC" w:rsidRPr="009B2ACC">
        <w:t>aug</w:t>
      </w:r>
      <w:r w:rsidR="00546AEB" w:rsidRPr="009B2ACC">
        <w:t xml:space="preserve">antį </w:t>
      </w:r>
      <w:r w:rsidR="00F5224E" w:rsidRPr="009B2ACC">
        <w:t xml:space="preserve">naudojimąsi </w:t>
      </w:r>
      <w:r w:rsidR="00546AEB" w:rsidRPr="009B2ACC">
        <w:t>internet</w:t>
      </w:r>
      <w:r w:rsidR="00F5224E" w:rsidRPr="009B2ACC">
        <w:t>u</w:t>
      </w:r>
      <w:r w:rsidR="00546AEB" w:rsidRPr="009B2ACC">
        <w:t>, KMSA s</w:t>
      </w:r>
      <w:r w:rsidRPr="009B2ACC">
        <w:t xml:space="preserve">istemingai atnaujina kompiuterinę bazę, programinę įrangą bei kitus informacinius išteklius, </w:t>
      </w:r>
      <w:r w:rsidR="00471D43" w:rsidRPr="009B2ACC">
        <w:t>taip</w:t>
      </w:r>
      <w:r w:rsidRPr="009B2ACC">
        <w:t xml:space="preserve"> ne tik tobulinama vieš</w:t>
      </w:r>
      <w:r w:rsidR="00471D43" w:rsidRPr="009B2ACC">
        <w:t>ąjį</w:t>
      </w:r>
      <w:r w:rsidRPr="009B2ACC">
        <w:t xml:space="preserve"> valdym</w:t>
      </w:r>
      <w:r w:rsidR="00471D43" w:rsidRPr="009B2ACC">
        <w:t>ą</w:t>
      </w:r>
      <w:r w:rsidR="00635867" w:rsidRPr="009B2ACC">
        <w:t>,</w:t>
      </w:r>
      <w:r w:rsidR="00F204EE" w:rsidRPr="009B2ACC">
        <w:t xml:space="preserve"> gerindama teikiamų paslaugų prieinamumą,</w:t>
      </w:r>
      <w:r w:rsidRPr="009B2ACC">
        <w:t xml:space="preserve"> bet ir formuo</w:t>
      </w:r>
      <w:r w:rsidR="00471D43" w:rsidRPr="009B2ACC">
        <w:t xml:space="preserve">dama </w:t>
      </w:r>
      <w:r w:rsidRPr="009B2ACC">
        <w:t>teigiam</w:t>
      </w:r>
      <w:r w:rsidR="00471D43" w:rsidRPr="009B2ACC">
        <w:t>ą</w:t>
      </w:r>
      <w:r w:rsidRPr="009B2ACC">
        <w:t xml:space="preserve"> </w:t>
      </w:r>
      <w:r w:rsidR="00471D43" w:rsidRPr="009B2ACC">
        <w:t>S</w:t>
      </w:r>
      <w:r w:rsidRPr="009B2ACC">
        <w:t>avivaldybės įvaizd</w:t>
      </w:r>
      <w:r w:rsidR="00471D43" w:rsidRPr="009B2ACC">
        <w:t>į</w:t>
      </w:r>
      <w:r w:rsidRPr="009B2ACC">
        <w:t xml:space="preserve">. </w:t>
      </w:r>
      <w:r w:rsidR="00F73663" w:rsidRPr="009B2ACC">
        <w:t xml:space="preserve">Plečiantis interneto ir kitų elektroninių </w:t>
      </w:r>
      <w:r w:rsidR="00007D40" w:rsidRPr="009B2ACC">
        <w:t xml:space="preserve">paslaugų </w:t>
      </w:r>
      <w:r w:rsidR="00F73663" w:rsidRPr="009B2ACC">
        <w:t>tinklų, ypač mobiliųjų technologijų</w:t>
      </w:r>
      <w:r w:rsidR="00F5224E" w:rsidRPr="009B2ACC">
        <w:t>,</w:t>
      </w:r>
      <w:r w:rsidR="00F73663" w:rsidRPr="009B2ACC">
        <w:t xml:space="preserve"> prieinamumui ir naudojimui, </w:t>
      </w:r>
      <w:r w:rsidR="0070040A" w:rsidRPr="009B2ACC">
        <w:t xml:space="preserve">KMSA </w:t>
      </w:r>
      <w:r w:rsidR="00F73663" w:rsidRPr="009B2ACC">
        <w:t>daugel</w:t>
      </w:r>
      <w:r w:rsidR="0070040A" w:rsidRPr="009B2ACC">
        <w:t>į</w:t>
      </w:r>
      <w:r w:rsidR="00F73663" w:rsidRPr="009B2ACC">
        <w:t xml:space="preserve"> paslaugų perkelia į elektroninę erdvę</w:t>
      </w:r>
      <w:r w:rsidR="004C0DED" w:rsidRPr="009B2ACC">
        <w:t xml:space="preserve">, </w:t>
      </w:r>
      <w:r w:rsidR="009944EE" w:rsidRPr="009B2ACC">
        <w:t xml:space="preserve">diegia </w:t>
      </w:r>
      <w:r w:rsidR="009944EE" w:rsidRPr="009B2ACC">
        <w:rPr>
          <w:iCs/>
          <w:color w:val="B43412" w:themeColor="accent1" w:themeShade="BF"/>
        </w:rPr>
        <w:t>e. demokratijos</w:t>
      </w:r>
      <w:r w:rsidR="009944EE" w:rsidRPr="009B2ACC">
        <w:rPr>
          <w:i/>
          <w:vertAlign w:val="superscript"/>
        </w:rPr>
        <w:footnoteReference w:id="144"/>
      </w:r>
      <w:r w:rsidR="009944EE" w:rsidRPr="009B2ACC">
        <w:t xml:space="preserve"> plėtrą skatinan</w:t>
      </w:r>
      <w:r w:rsidR="004C0DED" w:rsidRPr="009B2ACC">
        <w:t>čiu</w:t>
      </w:r>
      <w:r w:rsidR="00B871AB" w:rsidRPr="009B2ACC">
        <w:t>s</w:t>
      </w:r>
      <w:r w:rsidR="009944EE" w:rsidRPr="009B2ACC">
        <w:t xml:space="preserve"> įranki</w:t>
      </w:r>
      <w:r w:rsidR="004C0DED" w:rsidRPr="009B2ACC">
        <w:t>us</w:t>
      </w:r>
      <w:r w:rsidR="009944EE" w:rsidRPr="009B2ACC">
        <w:t>, užtikrina galimyb</w:t>
      </w:r>
      <w:r w:rsidR="004C0DED" w:rsidRPr="009B2ACC">
        <w:t>ę</w:t>
      </w:r>
      <w:r w:rsidR="009944EE" w:rsidRPr="009B2ACC">
        <w:t xml:space="preserve"> verslo procesus perkelti į elektroninę erdvę ir pan.</w:t>
      </w:r>
      <w:r w:rsidR="008035E8" w:rsidRPr="009B2ACC">
        <w:t xml:space="preserve"> </w:t>
      </w:r>
    </w:p>
    <w:p w14:paraId="76BCD635" w14:textId="3F6BCB77" w:rsidR="00D94268" w:rsidRPr="009B2ACC" w:rsidRDefault="00275810" w:rsidP="00CD2264">
      <w:pPr>
        <w:ind w:firstLine="426"/>
        <w:mirrorIndents/>
      </w:pPr>
      <w:r w:rsidRPr="009B2ACC">
        <w:t>2015–2018 m. laikotarpiu 100 proc. KMSA darbo vietų buvo kompiuterizuotos.</w:t>
      </w:r>
      <w:r w:rsidR="00D97EFF" w:rsidRPr="009B2ACC">
        <w:t xml:space="preserve"> Per pastaruosius ketverius metus Savivaldybėje buvo</w:t>
      </w:r>
      <w:r w:rsidR="00FC3D9C" w:rsidRPr="009B2ACC">
        <w:t xml:space="preserve"> atnaujint</w:t>
      </w:r>
      <w:r w:rsidR="00E7185E" w:rsidRPr="009B2ACC">
        <w:t xml:space="preserve">i 394 kompiuterinės įrangos komplektai, </w:t>
      </w:r>
      <w:r w:rsidR="00F5224E" w:rsidRPr="009B2ACC">
        <w:t>iš jų</w:t>
      </w:r>
      <w:r w:rsidR="00E7185E" w:rsidRPr="009B2ACC">
        <w:t xml:space="preserve"> daugiausiai 2015 m. (144 vnt.) ir 2016 m. (208 vnt.).</w:t>
      </w:r>
    </w:p>
    <w:p w14:paraId="6CB86FE2" w14:textId="256975DD" w:rsidR="00D44920" w:rsidRPr="009B2ACC" w:rsidRDefault="00D44920" w:rsidP="00CD2264">
      <w:pPr>
        <w:ind w:firstLine="426"/>
        <w:mirrorIndents/>
      </w:pPr>
      <w:r w:rsidRPr="009B2ACC">
        <w:t xml:space="preserve">Reguliariai </w:t>
      </w:r>
      <w:r w:rsidR="005C3BCE" w:rsidRPr="009B2ACC">
        <w:t>atnaujinama</w:t>
      </w:r>
      <w:r w:rsidR="005F51CB" w:rsidRPr="009B2ACC">
        <w:t xml:space="preserve"> moderni, šiuolaikinius darbuotojų poreikius atitinkanti</w:t>
      </w:r>
      <w:r w:rsidR="005C3BCE" w:rsidRPr="009B2ACC">
        <w:t xml:space="preserve"> kompiuterinė įranga sudaro prielaida</w:t>
      </w:r>
      <w:r w:rsidR="00E4201B" w:rsidRPr="009B2ACC">
        <w:t>s inovatyvios programinės įrangos</w:t>
      </w:r>
      <w:r w:rsidR="005F51CB" w:rsidRPr="009B2ACC">
        <w:t xml:space="preserve">, didinančios </w:t>
      </w:r>
      <w:r w:rsidR="003035B4" w:rsidRPr="009B2ACC">
        <w:t xml:space="preserve">darbuotojų </w:t>
      </w:r>
      <w:r w:rsidR="005F51CB" w:rsidRPr="009B2ACC">
        <w:t>darbo</w:t>
      </w:r>
      <w:r w:rsidR="003035B4" w:rsidRPr="009B2ACC">
        <w:t xml:space="preserve">, </w:t>
      </w:r>
      <w:r w:rsidR="005F51CB" w:rsidRPr="009B2ACC">
        <w:t xml:space="preserve"> </w:t>
      </w:r>
      <w:r w:rsidR="003035B4" w:rsidRPr="009B2ACC">
        <w:t xml:space="preserve">Savivaldybės veiklos </w:t>
      </w:r>
      <w:r w:rsidR="00387DD9" w:rsidRPr="009B2ACC">
        <w:t xml:space="preserve">bei </w:t>
      </w:r>
      <w:r w:rsidR="00EF752A" w:rsidRPr="009B2ACC">
        <w:t xml:space="preserve">viešojo </w:t>
      </w:r>
      <w:r w:rsidR="00387DD9" w:rsidRPr="009B2ACC">
        <w:t xml:space="preserve">valdymo </w:t>
      </w:r>
      <w:r w:rsidR="005F51CB" w:rsidRPr="009B2ACC">
        <w:t>efektyvumą</w:t>
      </w:r>
      <w:r w:rsidR="00EF49F5" w:rsidRPr="009B2ACC">
        <w:t xml:space="preserve">, </w:t>
      </w:r>
      <w:r w:rsidR="00202CF4" w:rsidRPr="009B2ACC">
        <w:t xml:space="preserve">atnaujinimui ir </w:t>
      </w:r>
      <w:r w:rsidR="00E4201B" w:rsidRPr="009B2ACC">
        <w:t>diegimui</w:t>
      </w:r>
      <w:r w:rsidR="00202CF4" w:rsidRPr="009B2ACC">
        <w:t xml:space="preserve"> (2018 m.</w:t>
      </w:r>
      <w:r w:rsidR="00D74210" w:rsidRPr="009B2ACC">
        <w:t xml:space="preserve"> atnaujinti 4 programinės įrangos komplektai)</w:t>
      </w:r>
      <w:r w:rsidR="007215F7" w:rsidRPr="009B2ACC">
        <w:t>.</w:t>
      </w:r>
      <w:r w:rsidR="00C078CB" w:rsidRPr="009B2ACC">
        <w:t xml:space="preserve"> Be to, </w:t>
      </w:r>
      <w:r w:rsidR="009972B9" w:rsidRPr="009B2ACC">
        <w:t xml:space="preserve">nuolatinės investicijos į </w:t>
      </w:r>
      <w:r w:rsidR="00A42494" w:rsidRPr="009B2ACC">
        <w:t>inovacijas, techninės ir programinės įrangos modernizavimą</w:t>
      </w:r>
      <w:r w:rsidR="00C078CB" w:rsidRPr="009B2ACC">
        <w:t xml:space="preserve"> KMSA leidžia didinti darbo vietų patikimumą ir duomenų saugos reikalavim</w:t>
      </w:r>
      <w:r w:rsidR="00F5224E" w:rsidRPr="009B2ACC">
        <w:t>ų atitikimą</w:t>
      </w:r>
      <w:r w:rsidR="00C078CB" w:rsidRPr="009B2ACC">
        <w:t>, užtikrinti naudojamos programinės įrangos legalumą.</w:t>
      </w:r>
    </w:p>
    <w:p w14:paraId="5640FFB9" w14:textId="4E0D27DF" w:rsidR="00EA26AA" w:rsidRPr="009B2ACC" w:rsidRDefault="006813B7" w:rsidP="00CD2264">
      <w:pPr>
        <w:ind w:firstLine="426"/>
        <w:mirrorIndents/>
      </w:pPr>
      <w:r w:rsidRPr="009B2ACC">
        <w:t>E. paslaugos yra sąlyginai nauja technologinės aplinkos progreso paskatinta inovacija, pasireiškianti tiek viešojo valdymo, tiek verslo erdvėse</w:t>
      </w:r>
      <w:r w:rsidR="00F27E7A" w:rsidRPr="009B2ACC">
        <w:t>, kuri</w:t>
      </w:r>
      <w:r w:rsidR="00395017" w:rsidRPr="009B2ACC">
        <w:t>os,</w:t>
      </w:r>
      <w:r w:rsidR="00371664" w:rsidRPr="009B2ACC">
        <w:t xml:space="preserve"> </w:t>
      </w:r>
      <w:r w:rsidR="00A3219C" w:rsidRPr="009B2ACC">
        <w:t xml:space="preserve">plečiantis interneto ir kitų elektroninių </w:t>
      </w:r>
      <w:r w:rsidR="00007D40" w:rsidRPr="009B2ACC">
        <w:t>paslaugų tinklui</w:t>
      </w:r>
      <w:r w:rsidR="00A3219C" w:rsidRPr="009B2ACC">
        <w:t>, ypač mobiliųjų technologijų prieinamumui ir naudojimui</w:t>
      </w:r>
      <w:r w:rsidR="00862EC6" w:rsidRPr="009B2ACC">
        <w:t>, sparčiai</w:t>
      </w:r>
      <w:r w:rsidR="00395017" w:rsidRPr="009B2ACC">
        <w:t xml:space="preserve"> populiarėja</w:t>
      </w:r>
      <w:r w:rsidR="00002D27" w:rsidRPr="009B2ACC">
        <w:t>.</w:t>
      </w:r>
      <w:r w:rsidR="00A3219C" w:rsidRPr="009B2ACC">
        <w:t xml:space="preserve"> </w:t>
      </w:r>
      <w:r w:rsidR="00652BC8" w:rsidRPr="009B2ACC">
        <w:t>A</w:t>
      </w:r>
      <w:r w:rsidR="00F5224E" w:rsidRPr="009B2ACC">
        <w:t>nks</w:t>
      </w:r>
      <w:r w:rsidR="00652BC8" w:rsidRPr="009B2ACC">
        <w:t xml:space="preserve">čiau įvardinti faktoriai lėmė </w:t>
      </w:r>
      <w:r w:rsidR="00D26BBB" w:rsidRPr="009B2ACC">
        <w:t>gerėjantį KMSA teikiamų e</w:t>
      </w:r>
      <w:r w:rsidR="00E60796" w:rsidRPr="009B2ACC">
        <w:t xml:space="preserve">. </w:t>
      </w:r>
      <w:r w:rsidR="00D26BBB" w:rsidRPr="009B2ACC">
        <w:t xml:space="preserve">paslaugų prieinamumą </w:t>
      </w:r>
      <w:r w:rsidR="00D42934" w:rsidRPr="009B2ACC">
        <w:t>bei aktyvėjant</w:t>
      </w:r>
      <w:r w:rsidR="00941CD3" w:rsidRPr="009B2ACC">
        <w:t>į</w:t>
      </w:r>
      <w:r w:rsidR="00D42934" w:rsidRPr="009B2ACC">
        <w:t xml:space="preserve"> naudojimąsi jomis</w:t>
      </w:r>
      <w:r w:rsidR="00F51FD9" w:rsidRPr="009B2ACC">
        <w:t>: 2018 m., palyginti su 2015 m.</w:t>
      </w:r>
      <w:r w:rsidR="00007D40" w:rsidRPr="009B2ACC">
        <w:t>,</w:t>
      </w:r>
      <w:r w:rsidR="00F51FD9" w:rsidRPr="009B2ACC">
        <w:t xml:space="preserve"> </w:t>
      </w:r>
      <w:r w:rsidR="00F12ECD" w:rsidRPr="009B2ACC">
        <w:t>paslaugų, užsakomų elektroniniu būdu</w:t>
      </w:r>
      <w:r w:rsidR="00007D40" w:rsidRPr="009B2ACC">
        <w:t>,</w:t>
      </w:r>
      <w:r w:rsidR="00F12ECD" w:rsidRPr="009B2ACC">
        <w:t xml:space="preserve"> skaičius išaugo tris kartus.</w:t>
      </w:r>
    </w:p>
    <w:p w14:paraId="78F1D506" w14:textId="6FE98F91" w:rsidR="00F12ECD" w:rsidRPr="009B2ACC" w:rsidRDefault="00FA6166" w:rsidP="009D6FE5">
      <w:pPr>
        <w:spacing w:after="0"/>
        <w:mirrorIndents/>
      </w:pPr>
      <w:r w:rsidRPr="009B2ACC">
        <w:rPr>
          <w:noProof/>
          <w:lang w:eastAsia="lt-LT"/>
        </w:rPr>
        <w:drawing>
          <wp:inline distT="0" distB="0" distL="0" distR="0" wp14:anchorId="108B954D" wp14:editId="7C9CD5DC">
            <wp:extent cx="2879725" cy="1719580"/>
            <wp:effectExtent l="0" t="0" r="0" b="0"/>
            <wp:docPr id="60" name="Picture 60" descr="A close up of a sig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E.paslaugos.pn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2879725" cy="1719580"/>
                    </a:xfrm>
                    <a:prstGeom prst="rect">
                      <a:avLst/>
                    </a:prstGeom>
                  </pic:spPr>
                </pic:pic>
              </a:graphicData>
            </a:graphic>
          </wp:inline>
        </w:drawing>
      </w:r>
    </w:p>
    <w:p w14:paraId="09A14FEC" w14:textId="6FA1BDCC" w:rsidR="00FA6166" w:rsidRPr="009B2ACC" w:rsidRDefault="0064216C" w:rsidP="009D6FE5">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FA6166" w:rsidRPr="009B2ACC">
        <w:rPr>
          <w:i/>
          <w:iCs/>
          <w:color w:val="B43412" w:themeColor="accent1" w:themeShade="BF"/>
        </w:rPr>
        <w:t>.</w:t>
      </w:r>
      <w:r w:rsidR="00E90670" w:rsidRPr="009B2ACC">
        <w:rPr>
          <w:i/>
          <w:iCs/>
          <w:color w:val="B43412" w:themeColor="accent1" w:themeShade="BF"/>
        </w:rPr>
        <w:t>7</w:t>
      </w:r>
      <w:r w:rsidR="00FA6166" w:rsidRPr="009B2ACC">
        <w:rPr>
          <w:i/>
          <w:iCs/>
          <w:color w:val="B43412" w:themeColor="accent1" w:themeShade="BF"/>
        </w:rPr>
        <w:t>.</w:t>
      </w:r>
      <w:r w:rsidR="00E11FA8" w:rsidRPr="009B2ACC">
        <w:rPr>
          <w:i/>
          <w:iCs/>
          <w:color w:val="B43412" w:themeColor="accent1" w:themeShade="BF"/>
        </w:rPr>
        <w:t>2.2.</w:t>
      </w:r>
      <w:r w:rsidR="00FA6166" w:rsidRPr="009B2ACC">
        <w:rPr>
          <w:i/>
          <w:iCs/>
          <w:color w:val="B43412" w:themeColor="accent1" w:themeShade="BF"/>
        </w:rPr>
        <w:t xml:space="preserve"> pav. </w:t>
      </w:r>
      <w:r w:rsidR="00112331" w:rsidRPr="009B2ACC">
        <w:rPr>
          <w:i/>
          <w:iCs/>
          <w:color w:val="B43412" w:themeColor="accent1" w:themeShade="BF"/>
        </w:rPr>
        <w:t xml:space="preserve">E. paslaugų </w:t>
      </w:r>
      <w:r w:rsidR="00DA3A84" w:rsidRPr="009B2ACC">
        <w:rPr>
          <w:i/>
          <w:iCs/>
          <w:color w:val="B43412" w:themeColor="accent1" w:themeShade="BF"/>
        </w:rPr>
        <w:t xml:space="preserve">kitimo </w:t>
      </w:r>
      <w:r w:rsidR="00112331" w:rsidRPr="009B2ACC">
        <w:rPr>
          <w:i/>
          <w:iCs/>
          <w:color w:val="B43412" w:themeColor="accent1" w:themeShade="BF"/>
        </w:rPr>
        <w:t>dinamika 2015–2018 m. (vnt.)</w:t>
      </w:r>
    </w:p>
    <w:p w14:paraId="0C83BD52" w14:textId="77A23DF2" w:rsidR="00FA6166" w:rsidRPr="009B2ACC" w:rsidRDefault="00FA6166" w:rsidP="00686FA0">
      <w:pPr>
        <w:tabs>
          <w:tab w:val="left" w:pos="1080"/>
        </w:tabs>
        <w:mirrorIndents/>
        <w:jc w:val="right"/>
        <w:rPr>
          <w:i/>
          <w:iCs/>
        </w:rPr>
      </w:pPr>
      <w:r w:rsidRPr="009B2ACC">
        <w:rPr>
          <w:i/>
          <w:iCs/>
          <w:sz w:val="20"/>
          <w:szCs w:val="20"/>
        </w:rPr>
        <w:t xml:space="preserve">Šaltinis: </w:t>
      </w:r>
      <w:r w:rsidR="009D6FE5" w:rsidRPr="009B2ACC">
        <w:rPr>
          <w:i/>
          <w:iCs/>
          <w:sz w:val="20"/>
          <w:szCs w:val="20"/>
        </w:rPr>
        <w:t>sudaryta autorių pagal LSD duomenis</w:t>
      </w:r>
    </w:p>
    <w:p w14:paraId="7B9EBCBA" w14:textId="007D4BA9" w:rsidR="009210EC" w:rsidRPr="009B2ACC" w:rsidRDefault="00B622D8" w:rsidP="00CD2264">
      <w:pPr>
        <w:ind w:firstLine="567"/>
        <w:mirrorIndents/>
      </w:pPr>
      <w:r w:rsidRPr="009B2ACC">
        <w:t>2019 m. 108 iš 213 arba 50,1 proc. KMSA teikiamų viešųjų paslaugų buvo elektroninės.</w:t>
      </w:r>
    </w:p>
    <w:p w14:paraId="5700EB4A" w14:textId="43CCC8AA" w:rsidR="00361768" w:rsidRPr="009B2ACC" w:rsidRDefault="00765541" w:rsidP="00CD2264">
      <w:pPr>
        <w:ind w:firstLine="567"/>
        <w:mirrorIndents/>
      </w:pPr>
      <w:r w:rsidRPr="009B2ACC">
        <w:t xml:space="preserve">KMSA tinkamai įvertina ir adekvačiai reaguoja į vykstančius </w:t>
      </w:r>
      <w:r w:rsidR="00FF6973" w:rsidRPr="009B2ACC">
        <w:t xml:space="preserve">informacinių </w:t>
      </w:r>
      <w:r w:rsidR="00FA1A76" w:rsidRPr="009B2ACC">
        <w:t>ir ryšių technologijų</w:t>
      </w:r>
      <w:r w:rsidR="00FE5268" w:rsidRPr="009B2ACC">
        <w:t xml:space="preserve"> </w:t>
      </w:r>
      <w:r w:rsidRPr="009B2ACC">
        <w:t>pokyčius</w:t>
      </w:r>
      <w:r w:rsidR="00FF12D7" w:rsidRPr="009B2ACC">
        <w:t xml:space="preserve">, </w:t>
      </w:r>
      <w:r w:rsidR="00FE5268" w:rsidRPr="009B2ACC">
        <w:t>modernėjančius</w:t>
      </w:r>
      <w:r w:rsidR="00892684" w:rsidRPr="009B2ACC">
        <w:t xml:space="preserve"> valdymo procesus</w:t>
      </w:r>
      <w:r w:rsidR="00990695" w:rsidRPr="009B2ACC">
        <w:t>,</w:t>
      </w:r>
      <w:r w:rsidR="00FE5268" w:rsidRPr="009B2ACC">
        <w:t xml:space="preserve"> </w:t>
      </w:r>
      <w:r w:rsidR="00FD021F" w:rsidRPr="009B2ACC">
        <w:t>greito ir kokybiško p</w:t>
      </w:r>
      <w:r w:rsidR="00A163EB" w:rsidRPr="009B2ACC">
        <w:t>aslaugų suteikimo poreikį,</w:t>
      </w:r>
      <w:r w:rsidR="00FD612D" w:rsidRPr="009B2ACC">
        <w:t xml:space="preserve"> </w:t>
      </w:r>
      <w:r w:rsidR="00FF5F96" w:rsidRPr="009B2ACC">
        <w:t>tai</w:t>
      </w:r>
      <w:r w:rsidR="00FD612D" w:rsidRPr="009B2ACC">
        <w:t xml:space="preserve"> </w:t>
      </w:r>
      <w:r w:rsidR="008262EA" w:rsidRPr="009B2ACC">
        <w:t>patvirtina</w:t>
      </w:r>
      <w:r w:rsidR="00FD612D" w:rsidRPr="009B2ACC">
        <w:t xml:space="preserve"> augantis e</w:t>
      </w:r>
      <w:r w:rsidR="00FE5268" w:rsidRPr="009B2ACC">
        <w:t>. parašu pasirašomų dokumentų skaičius.</w:t>
      </w:r>
      <w:r w:rsidR="002C4CDF" w:rsidRPr="009B2ACC">
        <w:t xml:space="preserve"> 2018 m.</w:t>
      </w:r>
      <w:r w:rsidR="00C40036" w:rsidRPr="009B2ACC">
        <w:t xml:space="preserve"> </w:t>
      </w:r>
      <w:r w:rsidR="002C4CDF" w:rsidRPr="009B2ACC">
        <w:t xml:space="preserve">e. parašu buvo pasirašyta </w:t>
      </w:r>
      <w:r w:rsidR="00C40036" w:rsidRPr="009B2ACC">
        <w:t>daugiau nei 14 tūkst.</w:t>
      </w:r>
      <w:r w:rsidR="002C4CDF" w:rsidRPr="009B2ACC">
        <w:t xml:space="preserve"> dokumentų</w:t>
      </w:r>
      <w:r w:rsidR="00C40036" w:rsidRPr="009B2ACC">
        <w:t xml:space="preserve">, </w:t>
      </w:r>
      <w:r w:rsidR="00FF5F96" w:rsidRPr="009B2ACC">
        <w:t>o</w:t>
      </w:r>
      <w:r w:rsidR="00C40036" w:rsidRPr="009B2ACC">
        <w:t xml:space="preserve"> 2015 m. tokių buvo vos 2.</w:t>
      </w:r>
    </w:p>
    <w:p w14:paraId="4869AC6C" w14:textId="5D8F25B8" w:rsidR="00312948" w:rsidRPr="009B2ACC" w:rsidRDefault="00E11FA8" w:rsidP="00CD2264">
      <w:pPr>
        <w:ind w:firstLine="567"/>
        <w:mirrorIndents/>
      </w:pPr>
      <w:r w:rsidRPr="009B2ACC">
        <w:rPr>
          <w:color w:val="B43412" w:themeColor="accent1" w:themeShade="BF"/>
        </w:rPr>
        <w:t>Komunikacija su visuomene</w:t>
      </w:r>
      <w:r w:rsidRPr="009B2ACC">
        <w:t xml:space="preserve">. </w:t>
      </w:r>
      <w:r w:rsidR="00A93479" w:rsidRPr="009B2ACC">
        <w:t xml:space="preserve">KMSA yra viena </w:t>
      </w:r>
      <w:r w:rsidR="00FF5F96" w:rsidRPr="009B2ACC">
        <w:t xml:space="preserve">iš </w:t>
      </w:r>
      <w:r w:rsidR="00A93479" w:rsidRPr="009B2ACC">
        <w:t xml:space="preserve">nedaugelio šalies savivaldybių, siekianti </w:t>
      </w:r>
      <w:r w:rsidR="00F541EB" w:rsidRPr="009B2ACC">
        <w:t>aktyvios gyventojų įtraukties į miesto gy</w:t>
      </w:r>
      <w:r w:rsidR="004D5006" w:rsidRPr="009B2ACC">
        <w:t xml:space="preserve">venimą, vystymą, valdymą. </w:t>
      </w:r>
      <w:r w:rsidR="00C40521" w:rsidRPr="009B2ACC">
        <w:t>Savivaldybė</w:t>
      </w:r>
      <w:r w:rsidR="00BD6142" w:rsidRPr="009B2ACC">
        <w:t xml:space="preserve"> </w:t>
      </w:r>
      <w:r w:rsidR="00AE42A8" w:rsidRPr="009B2ACC">
        <w:t xml:space="preserve">informuoja visuomenę </w:t>
      </w:r>
      <w:r w:rsidR="008069C4" w:rsidRPr="009B2ACC">
        <w:t>apie KMSA veiklą</w:t>
      </w:r>
      <w:r w:rsidR="009014F5" w:rsidRPr="009B2ACC">
        <w:t>,</w:t>
      </w:r>
      <w:r w:rsidR="008069C4" w:rsidRPr="009B2ACC">
        <w:t xml:space="preserve"> svarbiausias miesto aktualijas</w:t>
      </w:r>
      <w:r w:rsidR="00AC387A" w:rsidRPr="009B2ACC">
        <w:t>,</w:t>
      </w:r>
      <w:r w:rsidR="00773F90" w:rsidRPr="009B2ACC">
        <w:t xml:space="preserve"> </w:t>
      </w:r>
      <w:r w:rsidR="000E5643" w:rsidRPr="009B2ACC">
        <w:t xml:space="preserve">nuolat </w:t>
      </w:r>
      <w:r w:rsidR="00F01637" w:rsidRPr="009B2ACC">
        <w:t>pateik</w:t>
      </w:r>
      <w:r w:rsidR="006755DF" w:rsidRPr="009B2ACC">
        <w:t>dama</w:t>
      </w:r>
      <w:r w:rsidR="00475E80" w:rsidRPr="009B2ACC">
        <w:t xml:space="preserve"> informaciją</w:t>
      </w:r>
      <w:r w:rsidR="006755DF" w:rsidRPr="009B2ACC">
        <w:t xml:space="preserve"> įvairiomis žiniasklaidos priemonėmis: interneto svetainėse, socialiniuose tinkluose</w:t>
      </w:r>
      <w:r w:rsidR="006A2220" w:rsidRPr="009B2ACC">
        <w:t xml:space="preserve">, vietinėje ir nacionalinėje spaudoje, </w:t>
      </w:r>
      <w:r w:rsidR="00F24159" w:rsidRPr="009B2ACC">
        <w:t>radijuje, televizijoje.</w:t>
      </w:r>
    </w:p>
    <w:p w14:paraId="768CD791" w14:textId="0B926B3E" w:rsidR="00B622D8" w:rsidRPr="009B2ACC" w:rsidRDefault="00B622D8" w:rsidP="00CD2264">
      <w:pPr>
        <w:ind w:firstLine="567"/>
        <w:mirrorIndents/>
      </w:pPr>
      <w:r w:rsidRPr="009B2ACC">
        <w:t>Aktyvus paslaugų skaitmenizavimas, moderni kompiuterinė technika</w:t>
      </w:r>
      <w:r w:rsidR="00A42E3E" w:rsidRPr="009B2ACC">
        <w:t xml:space="preserve"> ir programinė įranga yra </w:t>
      </w:r>
      <w:r w:rsidR="00FF5F96" w:rsidRPr="009B2ACC">
        <w:t xml:space="preserve">keletas iš </w:t>
      </w:r>
      <w:r w:rsidR="00A42E3E" w:rsidRPr="009B2ACC">
        <w:t xml:space="preserve">priežasčių, </w:t>
      </w:r>
      <w:r w:rsidR="007701B7" w:rsidRPr="009B2ACC">
        <w:t>lėmus</w:t>
      </w:r>
      <w:r w:rsidR="00FF5F96" w:rsidRPr="009B2ACC">
        <w:t>ių</w:t>
      </w:r>
      <w:r w:rsidR="007701B7" w:rsidRPr="009B2ACC">
        <w:t xml:space="preserve"> KMSA mobilių vietų augimą 2015–2019 m. laikotarpiu.</w:t>
      </w:r>
      <w:r w:rsidR="003B0B6C" w:rsidRPr="009B2ACC">
        <w:t xml:space="preserve"> 2015 m. KMSA buvo įsteigta 19 mobilių darbo vietų, </w:t>
      </w:r>
      <w:r w:rsidR="00FF5F96" w:rsidRPr="009B2ACC">
        <w:t>o</w:t>
      </w:r>
      <w:r w:rsidR="003B0B6C" w:rsidRPr="009B2ACC">
        <w:t xml:space="preserve"> 2019 m. </w:t>
      </w:r>
      <w:r w:rsidR="00B11DDC" w:rsidRPr="009B2ACC">
        <w:t>–</w:t>
      </w:r>
      <w:r w:rsidR="003B0B6C" w:rsidRPr="009B2ACC">
        <w:t xml:space="preserve"> </w:t>
      </w:r>
      <w:r w:rsidR="00B11DDC" w:rsidRPr="009B2ACC">
        <w:t xml:space="preserve">63,2 proc. arba </w:t>
      </w:r>
      <w:r w:rsidR="00A23647" w:rsidRPr="009B2ACC">
        <w:t>12 vietų daugiau.</w:t>
      </w:r>
    </w:p>
    <w:p w14:paraId="1CBEF82E" w14:textId="3C140063" w:rsidR="00933D5E" w:rsidRPr="009B2ACC" w:rsidRDefault="00933D5E" w:rsidP="00CD2264">
      <w:pPr>
        <w:ind w:firstLine="567"/>
        <w:mirrorIndents/>
      </w:pPr>
      <w:r w:rsidRPr="009B2ACC">
        <w:t>2018 m., palyginti su 2019 m., žymiai išaugo nuotoliniu būdu dirbančių darbuotojų ir jų darbo valandų skai</w:t>
      </w:r>
      <w:r w:rsidR="00CB7DE4" w:rsidRPr="009B2ACC">
        <w:t xml:space="preserve">čius. </w:t>
      </w:r>
      <w:r w:rsidR="001F1C09" w:rsidRPr="009B2ACC">
        <w:t xml:space="preserve">2018 m. nuotoliniu </w:t>
      </w:r>
      <w:r w:rsidR="00FF5F96" w:rsidRPr="009B2ACC">
        <w:t xml:space="preserve">būdu </w:t>
      </w:r>
      <w:r w:rsidR="001F1C09" w:rsidRPr="009B2ACC">
        <w:t>dirb</w:t>
      </w:r>
      <w:r w:rsidR="00246AE5" w:rsidRPr="009B2ACC">
        <w:t>o</w:t>
      </w:r>
      <w:r w:rsidR="001F1C09" w:rsidRPr="009B2ACC">
        <w:t xml:space="preserve"> vienas</w:t>
      </w:r>
      <w:r w:rsidR="00246AE5" w:rsidRPr="009B2ACC">
        <w:t xml:space="preserve"> darbuotojas, o jo </w:t>
      </w:r>
      <w:r w:rsidR="005F5D97" w:rsidRPr="009B2ACC">
        <w:t xml:space="preserve">metinis </w:t>
      </w:r>
      <w:r w:rsidR="00246AE5" w:rsidRPr="009B2ACC">
        <w:t xml:space="preserve">išdirbtų valandų skaičius siekė </w:t>
      </w:r>
      <w:r w:rsidR="005F5D97" w:rsidRPr="009B2ACC">
        <w:t xml:space="preserve">144 val. </w:t>
      </w:r>
      <w:r w:rsidR="002A02BF" w:rsidRPr="009B2ACC">
        <w:t>Siekdama gerin</w:t>
      </w:r>
      <w:r w:rsidR="008C3245" w:rsidRPr="009B2ACC">
        <w:t>t</w:t>
      </w:r>
      <w:r w:rsidR="002A02BF" w:rsidRPr="009B2ACC">
        <w:t>i darbo sąlygų lankstumą</w:t>
      </w:r>
      <w:r w:rsidR="00F37D4F" w:rsidRPr="009B2ACC">
        <w:t xml:space="preserve">, </w:t>
      </w:r>
      <w:r w:rsidR="005F0949" w:rsidRPr="009B2ACC">
        <w:t>darbuotojų pasitenkinimą</w:t>
      </w:r>
      <w:r w:rsidR="00BD6396" w:rsidRPr="009B2ACC">
        <w:t xml:space="preserve"> jų darbu ir darbo sąlygomis, </w:t>
      </w:r>
      <w:r w:rsidR="00B77A72" w:rsidRPr="009B2ACC">
        <w:t xml:space="preserve">KMSA 2019 m. </w:t>
      </w:r>
      <w:r w:rsidR="008D64FA" w:rsidRPr="009B2ACC">
        <w:t>n</w:t>
      </w:r>
      <w:r w:rsidR="00B059EE" w:rsidRPr="009B2ACC">
        <w:t>uotoliniu būdu dirbančių darbuotojų skaiči</w:t>
      </w:r>
      <w:r w:rsidR="00AC387A" w:rsidRPr="009B2ACC">
        <w:t>ų</w:t>
      </w:r>
      <w:r w:rsidR="00B059EE" w:rsidRPr="009B2ACC">
        <w:t xml:space="preserve"> padidino iki 32, o bendras jų nuotoliniu būdu išdirbtų valandų skaičius siekė 6 086 val.</w:t>
      </w:r>
      <w:r w:rsidR="00F37D4F" w:rsidRPr="009B2ACC">
        <w:t xml:space="preserve"> </w:t>
      </w:r>
    </w:p>
    <w:p w14:paraId="76CEDC30" w14:textId="066B1D61" w:rsidR="00584399" w:rsidRPr="009B2ACC" w:rsidRDefault="00584399" w:rsidP="00F6649E">
      <w:pPr>
        <w:spacing w:after="0"/>
        <w:mirrorIndents/>
      </w:pPr>
      <w:r w:rsidRPr="009B2ACC">
        <w:rPr>
          <w:noProof/>
          <w:lang w:eastAsia="lt-LT"/>
        </w:rPr>
        <w:drawing>
          <wp:inline distT="0" distB="0" distL="0" distR="0" wp14:anchorId="1E9B80D4" wp14:editId="27C55A40">
            <wp:extent cx="2879725" cy="1236345"/>
            <wp:effectExtent l="0" t="0" r="0" b="1905"/>
            <wp:docPr id="1042" name="Picture 1042"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Nuotoliniu būd dirbantys darbuotojai.png"/>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2879725" cy="1236345"/>
                    </a:xfrm>
                    <a:prstGeom prst="rect">
                      <a:avLst/>
                    </a:prstGeom>
                  </pic:spPr>
                </pic:pic>
              </a:graphicData>
            </a:graphic>
          </wp:inline>
        </w:drawing>
      </w:r>
    </w:p>
    <w:p w14:paraId="491C880B" w14:textId="01D4AC9C" w:rsidR="00584399" w:rsidRPr="009B2ACC" w:rsidRDefault="0064216C" w:rsidP="00584399">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584399" w:rsidRPr="009B2ACC">
        <w:rPr>
          <w:i/>
          <w:iCs/>
          <w:color w:val="B43412" w:themeColor="accent1" w:themeShade="BF"/>
        </w:rPr>
        <w:t>.7.2.</w:t>
      </w:r>
      <w:r w:rsidR="00441F4A" w:rsidRPr="009B2ACC">
        <w:rPr>
          <w:i/>
          <w:iCs/>
          <w:color w:val="B43412" w:themeColor="accent1" w:themeShade="BF"/>
        </w:rPr>
        <w:t>3</w:t>
      </w:r>
      <w:r w:rsidR="00584399" w:rsidRPr="009B2ACC">
        <w:rPr>
          <w:i/>
          <w:iCs/>
          <w:color w:val="B43412" w:themeColor="accent1" w:themeShade="BF"/>
        </w:rPr>
        <w:t>. pav. Nuotoliniu būdu KMSA dirbę darbuotojai (asm.) ir jų išdirbtos valand</w:t>
      </w:r>
      <w:r w:rsidR="00FF5F96" w:rsidRPr="009B2ACC">
        <w:rPr>
          <w:i/>
          <w:iCs/>
          <w:color w:val="B43412" w:themeColor="accent1" w:themeShade="BF"/>
        </w:rPr>
        <w:t>o</w:t>
      </w:r>
      <w:r w:rsidR="00584399" w:rsidRPr="009B2ACC">
        <w:rPr>
          <w:i/>
          <w:iCs/>
          <w:color w:val="B43412" w:themeColor="accent1" w:themeShade="BF"/>
        </w:rPr>
        <w:t>s (val./m</w:t>
      </w:r>
      <w:r w:rsidR="008307A5" w:rsidRPr="009B2ACC">
        <w:rPr>
          <w:i/>
          <w:iCs/>
          <w:color w:val="B43412" w:themeColor="accent1" w:themeShade="BF"/>
        </w:rPr>
        <w:t xml:space="preserve">.) 2018 m. ir 2019 m. </w:t>
      </w:r>
    </w:p>
    <w:p w14:paraId="669BEBF4" w14:textId="77777777" w:rsidR="00584399" w:rsidRPr="009B2ACC" w:rsidRDefault="00584399" w:rsidP="00584399">
      <w:pPr>
        <w:tabs>
          <w:tab w:val="left" w:pos="1080"/>
        </w:tabs>
        <w:mirrorIndents/>
        <w:jc w:val="right"/>
        <w:rPr>
          <w:i/>
          <w:iCs/>
        </w:rPr>
      </w:pPr>
      <w:r w:rsidRPr="009B2ACC">
        <w:rPr>
          <w:i/>
          <w:iCs/>
          <w:sz w:val="20"/>
          <w:szCs w:val="20"/>
        </w:rPr>
        <w:t>Šaltinis: sudaryta autorių pagal LSD duomenis</w:t>
      </w:r>
    </w:p>
    <w:p w14:paraId="4EF9F969" w14:textId="108541CC" w:rsidR="00E268ED" w:rsidRPr="009B2ACC" w:rsidRDefault="00E268ED" w:rsidP="00CD2264">
      <w:pPr>
        <w:ind w:firstLine="567"/>
        <w:mirrorIndents/>
      </w:pPr>
      <w:r w:rsidRPr="009B2ACC">
        <w:t>KMSA  pirminė  komunikacijos  priemonė –</w:t>
      </w:r>
      <w:r w:rsidR="007701B7" w:rsidRPr="009B2ACC">
        <w:t>-</w:t>
      </w:r>
      <w:r w:rsidRPr="009B2ACC">
        <w:t>institucijos internet</w:t>
      </w:r>
      <w:r w:rsidR="00E60796" w:rsidRPr="009B2ACC">
        <w:t>o</w:t>
      </w:r>
      <w:r w:rsidRPr="009B2ACC">
        <w:t xml:space="preserve"> puslapis </w:t>
      </w:r>
      <w:hyperlink r:id="rId230" w:history="1">
        <w:r w:rsidRPr="009B2ACC">
          <w:rPr>
            <w:rStyle w:val="Hipersaitas"/>
          </w:rPr>
          <w:t>www.klaipeda.lt</w:t>
        </w:r>
      </w:hyperlink>
      <w:r w:rsidRPr="009B2ACC">
        <w:t xml:space="preserve">, kuris </w:t>
      </w:r>
      <w:r w:rsidR="00C929FE" w:rsidRPr="009B2ACC">
        <w:t xml:space="preserve">2017 m. </w:t>
      </w:r>
      <w:r w:rsidR="00524BDF" w:rsidRPr="009B2ACC">
        <w:t>buvo technologiškai ir vizualiai atnaujintas</w:t>
      </w:r>
      <w:r w:rsidR="009D63F6" w:rsidRPr="009B2ACC">
        <w:t>:</w:t>
      </w:r>
      <w:r w:rsidR="00A67394" w:rsidRPr="009B2ACC">
        <w:t xml:space="preserve"> tapo adaptyvus</w:t>
      </w:r>
      <w:r w:rsidR="00F72B77" w:rsidRPr="009B2ACC">
        <w:t xml:space="preserve"> bei pritaikytas naudotis įvairiais įrenginiais (kompiuteriais</w:t>
      </w:r>
      <w:r w:rsidR="00E46B20" w:rsidRPr="009B2ACC">
        <w:t>, planšetėmis, mobiliaisiais telefonais)</w:t>
      </w:r>
      <w:r w:rsidR="009D63F6" w:rsidRPr="009B2ACC">
        <w:t xml:space="preserve">, </w:t>
      </w:r>
      <w:r w:rsidR="0072650E" w:rsidRPr="009B2ACC">
        <w:t>sus</w:t>
      </w:r>
      <w:r w:rsidR="006F3B9C" w:rsidRPr="009B2ACC">
        <w:t>istemina</w:t>
      </w:r>
      <w:r w:rsidR="006C162C" w:rsidRPr="009B2ACC">
        <w:t>ma</w:t>
      </w:r>
      <w:r w:rsidR="006F3B9C" w:rsidRPr="009B2ACC">
        <w:t xml:space="preserve"> ir visuomenei aiškiau bei patraukliau pateikiama</w:t>
      </w:r>
      <w:r w:rsidR="00E42D8C" w:rsidRPr="009B2ACC">
        <w:t xml:space="preserve"> aktuali informacija, o darbuot</w:t>
      </w:r>
      <w:r w:rsidR="007411F5" w:rsidRPr="009B2ACC">
        <w:t>ojams supaprastintas turinio administravimas.</w:t>
      </w:r>
      <w:r w:rsidR="008F5C07" w:rsidRPr="009B2ACC">
        <w:t xml:space="preserve"> KMSA </w:t>
      </w:r>
      <w:r w:rsidR="00F05152" w:rsidRPr="009B2ACC">
        <w:t>visuomenę taip pat pasiekia interneto tinkla</w:t>
      </w:r>
      <w:r w:rsidR="00C301B2" w:rsidRPr="009B2ACC">
        <w:t>lapiais</w:t>
      </w:r>
      <w:r w:rsidR="00E27A77" w:rsidRPr="009B2ACC">
        <w:t>.</w:t>
      </w:r>
    </w:p>
    <w:p w14:paraId="687C3698" w14:textId="4BA38D95" w:rsidR="00E27A77" w:rsidRPr="009B2ACC" w:rsidRDefault="00E27A77" w:rsidP="006D6A4B">
      <w:pPr>
        <w:spacing w:after="0"/>
        <w:mirrorIndents/>
      </w:pPr>
      <w:r w:rsidRPr="009B2ACC">
        <w:rPr>
          <w:noProof/>
          <w:lang w:eastAsia="lt-LT"/>
        </w:rPr>
        <w:drawing>
          <wp:inline distT="0" distB="0" distL="0" distR="0" wp14:anchorId="5C7B6612" wp14:editId="59241081">
            <wp:extent cx="2879725" cy="2347595"/>
            <wp:effectExtent l="0" t="0" r="0" b="0"/>
            <wp:docPr id="1005" name="Picture 1005"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 name="interneto svetaines.png"/>
                    <pic:cNvPicPr/>
                  </pic:nvPicPr>
                  <pic:blipFill>
                    <a:blip r:embed="rId231">
                      <a:extLst>
                        <a:ext uri="{28A0092B-C50C-407E-A947-70E740481C1C}">
                          <a14:useLocalDpi xmlns:a14="http://schemas.microsoft.com/office/drawing/2010/main" val="0"/>
                        </a:ext>
                      </a:extLst>
                    </a:blip>
                    <a:stretch>
                      <a:fillRect/>
                    </a:stretch>
                  </pic:blipFill>
                  <pic:spPr>
                    <a:xfrm>
                      <a:off x="0" y="0"/>
                      <a:ext cx="2879725" cy="2347595"/>
                    </a:xfrm>
                    <a:prstGeom prst="rect">
                      <a:avLst/>
                    </a:prstGeom>
                  </pic:spPr>
                </pic:pic>
              </a:graphicData>
            </a:graphic>
          </wp:inline>
        </w:drawing>
      </w:r>
    </w:p>
    <w:p w14:paraId="67AF1DC2" w14:textId="45630820" w:rsidR="00E27A77" w:rsidRPr="009B2ACC" w:rsidRDefault="0064216C" w:rsidP="00E27A77">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E27A77" w:rsidRPr="009B2ACC">
        <w:rPr>
          <w:i/>
          <w:iCs/>
          <w:color w:val="B43412" w:themeColor="accent1" w:themeShade="BF"/>
        </w:rPr>
        <w:t>.7.2.</w:t>
      </w:r>
      <w:r w:rsidR="00441F4A" w:rsidRPr="009B2ACC">
        <w:rPr>
          <w:i/>
          <w:iCs/>
          <w:color w:val="B43412" w:themeColor="accent1" w:themeShade="BF"/>
        </w:rPr>
        <w:t>4</w:t>
      </w:r>
      <w:r w:rsidR="00E27A77" w:rsidRPr="009B2ACC">
        <w:rPr>
          <w:i/>
          <w:iCs/>
          <w:color w:val="B43412" w:themeColor="accent1" w:themeShade="BF"/>
        </w:rPr>
        <w:t>. pav. KMSA administruojamos interneto svetainės</w:t>
      </w:r>
    </w:p>
    <w:p w14:paraId="44158E91" w14:textId="7F7BF9D3" w:rsidR="00E27A77" w:rsidRPr="009B2ACC" w:rsidRDefault="00E27A77" w:rsidP="00E27A77">
      <w:pPr>
        <w:tabs>
          <w:tab w:val="left" w:pos="1080"/>
        </w:tabs>
        <w:mirrorIndents/>
        <w:jc w:val="right"/>
        <w:rPr>
          <w:i/>
          <w:iCs/>
        </w:rPr>
      </w:pPr>
      <w:r w:rsidRPr="009B2ACC">
        <w:rPr>
          <w:i/>
          <w:iCs/>
          <w:sz w:val="20"/>
          <w:szCs w:val="20"/>
        </w:rPr>
        <w:t>Šaltinis: sudaryta autorių pagal KMSA pateiktus duomenis</w:t>
      </w:r>
    </w:p>
    <w:p w14:paraId="14B0116C" w14:textId="639052BD" w:rsidR="00232128" w:rsidRPr="009B2ACC" w:rsidRDefault="0041344A" w:rsidP="00CD2264">
      <w:pPr>
        <w:ind w:firstLine="426"/>
        <w:mirrorIndents/>
      </w:pPr>
      <w:r w:rsidRPr="009B2ACC">
        <w:t xml:space="preserve">Savivaldybė </w:t>
      </w:r>
      <w:r w:rsidR="00DF471A" w:rsidRPr="009B2ACC">
        <w:t xml:space="preserve">su gyventojais </w:t>
      </w:r>
      <w:r w:rsidR="00913654" w:rsidRPr="009B2ACC">
        <w:t>tiesiogiai</w:t>
      </w:r>
      <w:r w:rsidR="00DF471A" w:rsidRPr="009B2ACC">
        <w:t xml:space="preserve"> bendrauja ir socialini</w:t>
      </w:r>
      <w:r w:rsidR="00A547B0" w:rsidRPr="009B2ACC">
        <w:t>ame</w:t>
      </w:r>
      <w:r w:rsidR="00DF471A" w:rsidRPr="009B2ACC">
        <w:t xml:space="preserve"> tinkle </w:t>
      </w:r>
      <w:r w:rsidR="006C162C" w:rsidRPr="009B2ACC">
        <w:t>„</w:t>
      </w:r>
      <w:r w:rsidR="00DF471A" w:rsidRPr="009B2ACC">
        <w:rPr>
          <w:i/>
          <w:iCs/>
          <w:color w:val="000000" w:themeColor="text1"/>
        </w:rPr>
        <w:t>Facebook</w:t>
      </w:r>
      <w:r w:rsidR="006C162C" w:rsidRPr="009B2ACC">
        <w:rPr>
          <w:i/>
          <w:iCs/>
          <w:color w:val="000000" w:themeColor="text1"/>
        </w:rPr>
        <w:t>“</w:t>
      </w:r>
      <w:r w:rsidR="00DF471A" w:rsidRPr="009B2ACC">
        <w:rPr>
          <w:color w:val="B43412" w:themeColor="accent1" w:themeShade="BF"/>
        </w:rPr>
        <w:t xml:space="preserve"> </w:t>
      </w:r>
      <w:r w:rsidR="0015214B" w:rsidRPr="009B2ACC">
        <w:t xml:space="preserve">(2019 m. pab. </w:t>
      </w:r>
      <w:r w:rsidR="0066726D" w:rsidRPr="009B2ACC">
        <w:t>–</w:t>
      </w:r>
      <w:r w:rsidR="0015214B" w:rsidRPr="009B2ACC">
        <w:t xml:space="preserve"> </w:t>
      </w:r>
      <w:r w:rsidR="0066726D" w:rsidRPr="009B2ACC">
        <w:t xml:space="preserve">apie 10 tūkst. sekėjų), </w:t>
      </w:r>
      <w:r w:rsidR="00462797" w:rsidRPr="009B2ACC">
        <w:t xml:space="preserve">transliuoja </w:t>
      </w:r>
      <w:r w:rsidR="00905FE8" w:rsidRPr="009B2ACC">
        <w:t>ir skel</w:t>
      </w:r>
      <w:r w:rsidR="00B211C6" w:rsidRPr="009B2ACC">
        <w:t>bia</w:t>
      </w:r>
      <w:r w:rsidR="00E11476" w:rsidRPr="009B2ACC">
        <w:t xml:space="preserve"> vaizdo įrašus </w:t>
      </w:r>
      <w:r w:rsidR="00462797" w:rsidRPr="009B2ACC">
        <w:t xml:space="preserve">socialiniame </w:t>
      </w:r>
      <w:r w:rsidR="00462797" w:rsidRPr="00405382">
        <w:t xml:space="preserve">tinkle </w:t>
      </w:r>
      <w:r w:rsidR="006C162C" w:rsidRPr="00405382">
        <w:t>„</w:t>
      </w:r>
      <w:r w:rsidR="00462797" w:rsidRPr="009B2ACC">
        <w:rPr>
          <w:i/>
          <w:iCs/>
          <w:color w:val="000000" w:themeColor="text1"/>
        </w:rPr>
        <w:t>Youtube</w:t>
      </w:r>
      <w:r w:rsidR="006C162C" w:rsidRPr="009B2ACC">
        <w:rPr>
          <w:i/>
          <w:iCs/>
          <w:color w:val="000000" w:themeColor="text1"/>
        </w:rPr>
        <w:t>“</w:t>
      </w:r>
      <w:r w:rsidR="00462797" w:rsidRPr="009B2ACC">
        <w:rPr>
          <w:color w:val="B43412" w:themeColor="accent1" w:themeShade="BF"/>
        </w:rPr>
        <w:t xml:space="preserve"> </w:t>
      </w:r>
      <w:r w:rsidR="00462797" w:rsidRPr="009B2ACC">
        <w:t>(</w:t>
      </w:r>
      <w:r w:rsidR="00B16529" w:rsidRPr="009B2ACC">
        <w:t xml:space="preserve">2019 m. pab. </w:t>
      </w:r>
      <w:r w:rsidR="00913654" w:rsidRPr="009B2ACC">
        <w:t>paskelbti</w:t>
      </w:r>
      <w:r w:rsidR="00B16529" w:rsidRPr="009B2ACC">
        <w:t xml:space="preserve"> 99 </w:t>
      </w:r>
      <w:r w:rsidR="00417974" w:rsidRPr="009B2ACC">
        <w:t>vaizdo įrašai</w:t>
      </w:r>
      <w:r w:rsidR="00462797" w:rsidRPr="009B2ACC">
        <w:t>)</w:t>
      </w:r>
      <w:r w:rsidR="00207F03" w:rsidRPr="009B2ACC">
        <w:t xml:space="preserve">, </w:t>
      </w:r>
      <w:r w:rsidR="00AD27BB" w:rsidRPr="009B2ACC">
        <w:t xml:space="preserve">realiu laiku pateikdama </w:t>
      </w:r>
      <w:r w:rsidR="00EE0D76" w:rsidRPr="009B2ACC">
        <w:t>informaciją apie einamuosiu</w:t>
      </w:r>
      <w:r w:rsidR="00401424" w:rsidRPr="009B2ACC">
        <w:t xml:space="preserve">s reikalus ir </w:t>
      </w:r>
      <w:r w:rsidR="00AC1653" w:rsidRPr="009B2ACC">
        <w:t xml:space="preserve">svarbias </w:t>
      </w:r>
      <w:r w:rsidR="00401424" w:rsidRPr="009B2ACC">
        <w:t>veiklas</w:t>
      </w:r>
      <w:r w:rsidR="003F4E86" w:rsidRPr="009B2ACC">
        <w:t>.</w:t>
      </w:r>
      <w:r w:rsidR="006F56F4" w:rsidRPr="009B2ACC">
        <w:t xml:space="preserve"> </w:t>
      </w:r>
    </w:p>
    <w:p w14:paraId="3501D6AB" w14:textId="2FF220E4" w:rsidR="00232128" w:rsidRPr="009B2ACC" w:rsidRDefault="00232128" w:rsidP="00CD2264">
      <w:pPr>
        <w:ind w:firstLine="426"/>
        <w:mirrorIndents/>
      </w:pPr>
      <w:r w:rsidRPr="009B2ACC">
        <w:t xml:space="preserve">Palyginti su kitomis savivaldybėmis, KMSA socialinio tinklo paskyra </w:t>
      </w:r>
      <w:r w:rsidR="006C162C" w:rsidRPr="009B2ACC">
        <w:t>„</w:t>
      </w:r>
      <w:r w:rsidRPr="009B2ACC">
        <w:rPr>
          <w:i/>
          <w:iCs/>
        </w:rPr>
        <w:t>Facebook</w:t>
      </w:r>
      <w:r w:rsidR="006C162C" w:rsidRPr="009B2ACC">
        <w:rPr>
          <w:i/>
          <w:iCs/>
        </w:rPr>
        <w:t>“</w:t>
      </w:r>
      <w:r w:rsidRPr="009B2ACC">
        <w:rPr>
          <w:i/>
          <w:iCs/>
        </w:rPr>
        <w:t xml:space="preserve"> </w:t>
      </w:r>
      <w:r w:rsidRPr="009B2ACC">
        <w:t xml:space="preserve">neišsiskyrė dideliu sekėjų skaičiumi ir daugiau nei 6 kartus atsiliko nuo Kauno miesto savivaldybės administracijos </w:t>
      </w:r>
      <w:r w:rsidR="006C162C" w:rsidRPr="009B2ACC">
        <w:t>„</w:t>
      </w:r>
      <w:r w:rsidRPr="009B2ACC">
        <w:rPr>
          <w:i/>
          <w:iCs/>
          <w:color w:val="000000" w:themeColor="text1"/>
        </w:rPr>
        <w:t>Facebook</w:t>
      </w:r>
      <w:r w:rsidR="006C162C" w:rsidRPr="009B2ACC">
        <w:rPr>
          <w:i/>
          <w:iCs/>
          <w:color w:val="000000" w:themeColor="text1"/>
        </w:rPr>
        <w:t>“</w:t>
      </w:r>
      <w:r w:rsidRPr="009B2ACC">
        <w:t xml:space="preserve"> paskyros sekėjų skaičiaus.</w:t>
      </w:r>
    </w:p>
    <w:p w14:paraId="7429E562" w14:textId="0C0744AC" w:rsidR="000024CA" w:rsidRPr="009B2ACC" w:rsidRDefault="000024CA" w:rsidP="009D6FE5">
      <w:pPr>
        <w:spacing w:after="0"/>
        <w:mirrorIndents/>
      </w:pPr>
      <w:r w:rsidRPr="009B2ACC">
        <w:rPr>
          <w:noProof/>
          <w:lang w:eastAsia="lt-LT"/>
        </w:rPr>
        <w:drawing>
          <wp:inline distT="0" distB="0" distL="0" distR="0" wp14:anchorId="0DE23FA6" wp14:editId="579A1B19">
            <wp:extent cx="2879725" cy="1114425"/>
            <wp:effectExtent l="0" t="0" r="0" b="9525"/>
            <wp:docPr id="62" name="Picture 62"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Facebook vartotojai.pn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2879725" cy="1114425"/>
                    </a:xfrm>
                    <a:prstGeom prst="rect">
                      <a:avLst/>
                    </a:prstGeom>
                  </pic:spPr>
                </pic:pic>
              </a:graphicData>
            </a:graphic>
          </wp:inline>
        </w:drawing>
      </w:r>
    </w:p>
    <w:p w14:paraId="6E4BC0DA" w14:textId="3FDA3A5F" w:rsidR="001647EA" w:rsidRPr="009B2ACC" w:rsidRDefault="0064216C" w:rsidP="009D6FE5">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647EA" w:rsidRPr="009B2ACC">
        <w:rPr>
          <w:i/>
          <w:iCs/>
          <w:color w:val="B43412" w:themeColor="accent1" w:themeShade="BF"/>
        </w:rPr>
        <w:t>.</w:t>
      </w:r>
      <w:r w:rsidR="00E90670" w:rsidRPr="009B2ACC">
        <w:rPr>
          <w:i/>
          <w:iCs/>
          <w:color w:val="B43412" w:themeColor="accent1" w:themeShade="BF"/>
        </w:rPr>
        <w:t>7</w:t>
      </w:r>
      <w:r w:rsidR="00E11FA8" w:rsidRPr="009B2ACC">
        <w:rPr>
          <w:i/>
          <w:iCs/>
          <w:color w:val="B43412" w:themeColor="accent1" w:themeShade="BF"/>
        </w:rPr>
        <w:t>.2.</w:t>
      </w:r>
      <w:r w:rsidR="00441F4A" w:rsidRPr="009B2ACC">
        <w:rPr>
          <w:i/>
          <w:iCs/>
          <w:color w:val="B43412" w:themeColor="accent1" w:themeShade="BF"/>
        </w:rPr>
        <w:t>5</w:t>
      </w:r>
      <w:r w:rsidR="00E11FA8" w:rsidRPr="009B2ACC">
        <w:rPr>
          <w:i/>
          <w:iCs/>
          <w:color w:val="B43412" w:themeColor="accent1" w:themeShade="BF"/>
        </w:rPr>
        <w:t>. p</w:t>
      </w:r>
      <w:r w:rsidR="001647EA" w:rsidRPr="009B2ACC">
        <w:rPr>
          <w:i/>
          <w:iCs/>
          <w:color w:val="B43412" w:themeColor="accent1" w:themeShade="BF"/>
        </w:rPr>
        <w:t xml:space="preserve">av. </w:t>
      </w:r>
      <w:r w:rsidR="00205C02" w:rsidRPr="009B2ACC">
        <w:rPr>
          <w:i/>
          <w:iCs/>
          <w:color w:val="B43412" w:themeColor="accent1" w:themeShade="BF"/>
        </w:rPr>
        <w:t xml:space="preserve">Savivaldybių </w:t>
      </w:r>
      <w:r w:rsidR="006C162C" w:rsidRPr="009B2ACC">
        <w:rPr>
          <w:i/>
          <w:iCs/>
          <w:color w:val="B43412" w:themeColor="accent1" w:themeShade="BF"/>
        </w:rPr>
        <w:t>„</w:t>
      </w:r>
      <w:r w:rsidR="00205C02" w:rsidRPr="009B2ACC">
        <w:rPr>
          <w:i/>
          <w:iCs/>
          <w:color w:val="B43412" w:themeColor="accent1" w:themeShade="BF"/>
        </w:rPr>
        <w:t>Facebook</w:t>
      </w:r>
      <w:r w:rsidR="006C162C" w:rsidRPr="009B2ACC">
        <w:rPr>
          <w:i/>
          <w:iCs/>
          <w:color w:val="B43412" w:themeColor="accent1" w:themeShade="BF"/>
        </w:rPr>
        <w:t>“</w:t>
      </w:r>
      <w:r w:rsidR="00205C02" w:rsidRPr="009B2ACC">
        <w:rPr>
          <w:i/>
          <w:iCs/>
          <w:color w:val="B43412" w:themeColor="accent1" w:themeShade="BF"/>
        </w:rPr>
        <w:t xml:space="preserve"> </w:t>
      </w:r>
      <w:r w:rsidR="00FF5F96" w:rsidRPr="009B2ACC">
        <w:rPr>
          <w:i/>
          <w:iCs/>
          <w:color w:val="B43412" w:themeColor="accent1" w:themeShade="BF"/>
        </w:rPr>
        <w:t xml:space="preserve">paskyrų </w:t>
      </w:r>
      <w:r w:rsidR="00205C02" w:rsidRPr="009B2ACC">
        <w:rPr>
          <w:i/>
          <w:iCs/>
          <w:color w:val="B43412" w:themeColor="accent1" w:themeShade="BF"/>
        </w:rPr>
        <w:t>sekėjų skaičius</w:t>
      </w:r>
      <w:r w:rsidR="00BA2A4A" w:rsidRPr="009B2ACC">
        <w:rPr>
          <w:i/>
          <w:iCs/>
          <w:color w:val="B43412" w:themeColor="accent1" w:themeShade="BF"/>
        </w:rPr>
        <w:t xml:space="preserve"> </w:t>
      </w:r>
      <w:r w:rsidR="00205C02" w:rsidRPr="009B2ACC">
        <w:rPr>
          <w:i/>
          <w:iCs/>
          <w:color w:val="B43412" w:themeColor="accent1" w:themeShade="BF"/>
        </w:rPr>
        <w:t xml:space="preserve"> 2019 m.</w:t>
      </w:r>
      <w:r w:rsidR="00BA2A4A" w:rsidRPr="009B2ACC">
        <w:rPr>
          <w:i/>
          <w:iCs/>
          <w:color w:val="B43412" w:themeColor="accent1" w:themeShade="BF"/>
        </w:rPr>
        <w:t xml:space="preserve"> (asm.)</w:t>
      </w:r>
    </w:p>
    <w:p w14:paraId="6B326B18" w14:textId="2E4CDBB3" w:rsidR="001647EA" w:rsidRPr="009B2ACC" w:rsidRDefault="001647EA" w:rsidP="00686FA0">
      <w:pPr>
        <w:tabs>
          <w:tab w:val="left" w:pos="1080"/>
        </w:tabs>
        <w:mirrorIndents/>
        <w:jc w:val="right"/>
        <w:rPr>
          <w:i/>
          <w:iCs/>
        </w:rPr>
      </w:pPr>
      <w:r w:rsidRPr="009B2ACC">
        <w:rPr>
          <w:i/>
          <w:iCs/>
          <w:sz w:val="20"/>
          <w:szCs w:val="20"/>
        </w:rPr>
        <w:t xml:space="preserve">Šaltinis: </w:t>
      </w:r>
      <w:r w:rsidR="006F2A59" w:rsidRPr="009B2ACC">
        <w:rPr>
          <w:i/>
          <w:iCs/>
          <w:sz w:val="20"/>
          <w:szCs w:val="20"/>
        </w:rPr>
        <w:t xml:space="preserve">sudaryta autorių pagal </w:t>
      </w:r>
      <w:r w:rsidR="008674F1" w:rsidRPr="009B2ACC">
        <w:rPr>
          <w:i/>
          <w:iCs/>
          <w:sz w:val="20"/>
          <w:szCs w:val="20"/>
        </w:rPr>
        <w:t xml:space="preserve">savivaldybių </w:t>
      </w:r>
      <w:r w:rsidR="00332B51" w:rsidRPr="009B2ACC">
        <w:rPr>
          <w:i/>
          <w:iCs/>
          <w:sz w:val="20"/>
          <w:szCs w:val="20"/>
        </w:rPr>
        <w:t>Facebook</w:t>
      </w:r>
      <w:r w:rsidR="008674F1" w:rsidRPr="009B2ACC">
        <w:rPr>
          <w:i/>
          <w:iCs/>
          <w:sz w:val="20"/>
          <w:szCs w:val="20"/>
        </w:rPr>
        <w:t xml:space="preserve"> paskyr</w:t>
      </w:r>
      <w:r w:rsidR="00C41611" w:rsidRPr="009B2ACC">
        <w:rPr>
          <w:i/>
          <w:iCs/>
          <w:sz w:val="20"/>
          <w:szCs w:val="20"/>
        </w:rPr>
        <w:t>ų duomenis</w:t>
      </w:r>
    </w:p>
    <w:p w14:paraId="350F583F" w14:textId="7A60D34A" w:rsidR="009F12E5" w:rsidRPr="009B2ACC" w:rsidRDefault="009A2B7E" w:rsidP="00CD2264">
      <w:pPr>
        <w:ind w:firstLine="426"/>
        <w:mirrorIndents/>
      </w:pPr>
      <w:r w:rsidRPr="009B2ACC">
        <w:t>Dar blogesnė statistika</w:t>
      </w:r>
      <w:r w:rsidR="000C3557" w:rsidRPr="009B2ACC">
        <w:t xml:space="preserve"> socialiniame tinkle </w:t>
      </w:r>
      <w:r w:rsidR="000C3557" w:rsidRPr="009B2ACC">
        <w:rPr>
          <w:i/>
          <w:iCs/>
        </w:rPr>
        <w:t>Youtube</w:t>
      </w:r>
      <w:r w:rsidR="00696DF9" w:rsidRPr="009B2ACC">
        <w:rPr>
          <w:i/>
          <w:iCs/>
        </w:rPr>
        <w:t xml:space="preserve">, </w:t>
      </w:r>
      <w:r w:rsidR="00C867C0" w:rsidRPr="009B2ACC">
        <w:t xml:space="preserve">kur KMSA </w:t>
      </w:r>
      <w:r w:rsidR="00DF16FA" w:rsidRPr="009B2ACC">
        <w:t>pa</w:t>
      </w:r>
      <w:r w:rsidR="00FF5F96" w:rsidRPr="009B2ACC">
        <w:t>skelbtų</w:t>
      </w:r>
      <w:r w:rsidR="00DF16FA" w:rsidRPr="009B2ACC">
        <w:t xml:space="preserve"> įrašų skaičius </w:t>
      </w:r>
      <w:r w:rsidR="005919E3" w:rsidRPr="009B2ACC">
        <w:t>2019 m.</w:t>
      </w:r>
      <w:r w:rsidR="00BA2A4A" w:rsidRPr="009B2ACC">
        <w:t xml:space="preserve"> buvo</w:t>
      </w:r>
      <w:r w:rsidR="00DF16FA" w:rsidRPr="009B2ACC">
        <w:t xml:space="preserve"> mažiausias tarp lyginamų savivaldybių</w:t>
      </w:r>
      <w:r w:rsidR="00B04EF0" w:rsidRPr="009B2ACC">
        <w:t>.</w:t>
      </w:r>
    </w:p>
    <w:p w14:paraId="19733104" w14:textId="7E029018" w:rsidR="0091680C" w:rsidRPr="009B2ACC" w:rsidRDefault="0091680C" w:rsidP="00E5277F">
      <w:pPr>
        <w:spacing w:after="0"/>
        <w:mirrorIndents/>
        <w:jc w:val="center"/>
      </w:pPr>
      <w:r w:rsidRPr="009B2ACC">
        <w:rPr>
          <w:noProof/>
          <w:lang w:eastAsia="lt-LT"/>
        </w:rPr>
        <w:drawing>
          <wp:inline distT="0" distB="0" distL="0" distR="0" wp14:anchorId="435EEE04" wp14:editId="4E0E800C">
            <wp:extent cx="2621280" cy="998803"/>
            <wp:effectExtent l="0" t="0" r="7620" b="0"/>
            <wp:docPr id="63" name="Picture 63" descr="A drawing of a pers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Youtube.png"/>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2635823" cy="1004344"/>
                    </a:xfrm>
                    <a:prstGeom prst="rect">
                      <a:avLst/>
                    </a:prstGeom>
                  </pic:spPr>
                </pic:pic>
              </a:graphicData>
            </a:graphic>
          </wp:inline>
        </w:drawing>
      </w:r>
    </w:p>
    <w:p w14:paraId="12EDE653" w14:textId="1F4317A4" w:rsidR="0091680C" w:rsidRPr="009B2ACC" w:rsidRDefault="0064216C" w:rsidP="009D6FE5">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91680C" w:rsidRPr="009B2ACC">
        <w:rPr>
          <w:i/>
          <w:iCs/>
          <w:color w:val="B43412" w:themeColor="accent1" w:themeShade="BF"/>
        </w:rPr>
        <w:t>.</w:t>
      </w:r>
      <w:r w:rsidR="00E90670" w:rsidRPr="009B2ACC">
        <w:rPr>
          <w:i/>
          <w:iCs/>
          <w:color w:val="B43412" w:themeColor="accent1" w:themeShade="BF"/>
        </w:rPr>
        <w:t>7</w:t>
      </w:r>
      <w:r w:rsidR="00E11FA8" w:rsidRPr="009B2ACC">
        <w:rPr>
          <w:i/>
          <w:iCs/>
          <w:color w:val="B43412" w:themeColor="accent1" w:themeShade="BF"/>
        </w:rPr>
        <w:t>.2.</w:t>
      </w:r>
      <w:r w:rsidR="00441F4A" w:rsidRPr="009B2ACC">
        <w:rPr>
          <w:i/>
          <w:iCs/>
          <w:color w:val="B43412" w:themeColor="accent1" w:themeShade="BF"/>
        </w:rPr>
        <w:t>6</w:t>
      </w:r>
      <w:r w:rsidR="00E11FA8" w:rsidRPr="009B2ACC">
        <w:rPr>
          <w:i/>
          <w:iCs/>
          <w:color w:val="B43412" w:themeColor="accent1" w:themeShade="BF"/>
        </w:rPr>
        <w:t>.</w:t>
      </w:r>
      <w:r w:rsidR="0091680C" w:rsidRPr="009B2ACC">
        <w:rPr>
          <w:i/>
          <w:iCs/>
          <w:color w:val="B43412" w:themeColor="accent1" w:themeShade="BF"/>
        </w:rPr>
        <w:t xml:space="preserve"> pav. </w:t>
      </w:r>
      <w:r w:rsidR="00BA2A4A" w:rsidRPr="009B2ACC">
        <w:rPr>
          <w:i/>
          <w:iCs/>
          <w:color w:val="B43412" w:themeColor="accent1" w:themeShade="BF"/>
        </w:rPr>
        <w:t>Vaizdo įrašų skaičius savivaldybių socialinio tinklo</w:t>
      </w:r>
      <w:r w:rsidR="008674F1" w:rsidRPr="009B2ACC">
        <w:rPr>
          <w:i/>
          <w:iCs/>
          <w:color w:val="B43412" w:themeColor="accent1" w:themeShade="BF"/>
        </w:rPr>
        <w:t xml:space="preserve"> </w:t>
      </w:r>
      <w:r w:rsidR="006C162C" w:rsidRPr="009B2ACC">
        <w:rPr>
          <w:i/>
          <w:iCs/>
          <w:color w:val="B43412" w:themeColor="accent1" w:themeShade="BF"/>
        </w:rPr>
        <w:t>„</w:t>
      </w:r>
      <w:r w:rsidR="008674F1" w:rsidRPr="009B2ACC">
        <w:rPr>
          <w:i/>
          <w:iCs/>
          <w:color w:val="B43412" w:themeColor="accent1" w:themeShade="BF"/>
        </w:rPr>
        <w:t>Youtube</w:t>
      </w:r>
      <w:r w:rsidR="006C162C" w:rsidRPr="009B2ACC">
        <w:rPr>
          <w:i/>
          <w:iCs/>
          <w:color w:val="B43412" w:themeColor="accent1" w:themeShade="BF"/>
        </w:rPr>
        <w:t>“</w:t>
      </w:r>
      <w:r w:rsidR="00BA2A4A" w:rsidRPr="009B2ACC">
        <w:rPr>
          <w:i/>
          <w:iCs/>
          <w:color w:val="B43412" w:themeColor="accent1" w:themeShade="BF"/>
        </w:rPr>
        <w:t xml:space="preserve"> kanaluose</w:t>
      </w:r>
      <w:r w:rsidR="0091680C" w:rsidRPr="009B2ACC">
        <w:rPr>
          <w:i/>
          <w:iCs/>
          <w:color w:val="B43412" w:themeColor="accent1" w:themeShade="BF"/>
        </w:rPr>
        <w:t xml:space="preserve"> 2019 m.</w:t>
      </w:r>
      <w:r w:rsidR="008674F1" w:rsidRPr="009B2ACC">
        <w:rPr>
          <w:i/>
          <w:iCs/>
          <w:color w:val="B43412" w:themeColor="accent1" w:themeShade="BF"/>
        </w:rPr>
        <w:t xml:space="preserve"> (vnt.)</w:t>
      </w:r>
    </w:p>
    <w:p w14:paraId="4BA9BAEB" w14:textId="3F7C5467" w:rsidR="0091680C" w:rsidRPr="009B2ACC" w:rsidRDefault="0091680C" w:rsidP="00686FA0">
      <w:pPr>
        <w:tabs>
          <w:tab w:val="left" w:pos="1080"/>
        </w:tabs>
        <w:mirrorIndents/>
        <w:jc w:val="right"/>
        <w:rPr>
          <w:i/>
          <w:iCs/>
        </w:rPr>
      </w:pPr>
      <w:r w:rsidRPr="009B2ACC">
        <w:rPr>
          <w:i/>
          <w:iCs/>
          <w:sz w:val="20"/>
          <w:szCs w:val="20"/>
        </w:rPr>
        <w:t xml:space="preserve">Šaltinis: </w:t>
      </w:r>
      <w:r w:rsidR="00C41611" w:rsidRPr="009B2ACC">
        <w:rPr>
          <w:i/>
          <w:iCs/>
          <w:sz w:val="20"/>
          <w:szCs w:val="20"/>
        </w:rPr>
        <w:t xml:space="preserve">sudaryta autorių pagal </w:t>
      </w:r>
      <w:r w:rsidR="00383F78" w:rsidRPr="009B2ACC">
        <w:rPr>
          <w:i/>
          <w:iCs/>
          <w:sz w:val="20"/>
          <w:szCs w:val="20"/>
        </w:rPr>
        <w:t xml:space="preserve">savivaldybių </w:t>
      </w:r>
      <w:r w:rsidR="008674F1" w:rsidRPr="009B2ACC">
        <w:rPr>
          <w:i/>
          <w:iCs/>
          <w:sz w:val="20"/>
          <w:szCs w:val="20"/>
        </w:rPr>
        <w:t>Youtube</w:t>
      </w:r>
      <w:r w:rsidR="00383F78" w:rsidRPr="009B2ACC">
        <w:rPr>
          <w:i/>
          <w:iCs/>
          <w:sz w:val="20"/>
          <w:szCs w:val="20"/>
        </w:rPr>
        <w:t xml:space="preserve"> kanalų duomenis</w:t>
      </w:r>
    </w:p>
    <w:p w14:paraId="365B74A1" w14:textId="045BF2D1" w:rsidR="00F336A4" w:rsidRPr="009B2ACC" w:rsidRDefault="00E5644B" w:rsidP="00CD2264">
      <w:pPr>
        <w:ind w:firstLine="426"/>
        <w:mirrorIndents/>
      </w:pPr>
      <w:r w:rsidRPr="009B2ACC">
        <w:t>Bendru vertinimu, KMSA yra pasyviausia socialinių tinklų vartotoja, kadangi</w:t>
      </w:r>
      <w:r w:rsidR="00FF5F96" w:rsidRPr="009B2ACC">
        <w:t>,</w:t>
      </w:r>
      <w:r w:rsidRPr="009B2ACC">
        <w:t xml:space="preserve"> kitaip nei lyginamos savivaldybės</w:t>
      </w:r>
      <w:r w:rsidR="00FF5F96" w:rsidRPr="009B2ACC">
        <w:t>,</w:t>
      </w:r>
      <w:r w:rsidRPr="009B2ACC">
        <w:t xml:space="preserve"> apsiriboja dviejų tinklų naudojimu</w:t>
      </w:r>
      <w:r w:rsidR="00F66B30" w:rsidRPr="009B2ACC">
        <w:t>.</w:t>
      </w:r>
      <w:r w:rsidRPr="009B2ACC">
        <w:t xml:space="preserve"> </w:t>
      </w:r>
      <w:r w:rsidR="00FC17B1" w:rsidRPr="009B2ACC">
        <w:t xml:space="preserve">Vilniaus, Kauno ir Šiaulių miestų savivaldybės </w:t>
      </w:r>
      <w:r w:rsidR="00671CB1" w:rsidRPr="009B2ACC">
        <w:t xml:space="preserve">turi trijų socialinių tinklų paskyras: Vilnius </w:t>
      </w:r>
      <w:r w:rsidR="00687184" w:rsidRPr="009B2ACC">
        <w:t xml:space="preserve">– socialiniame tinkle </w:t>
      </w:r>
      <w:r w:rsidR="006C162C" w:rsidRPr="009B2ACC">
        <w:t>„</w:t>
      </w:r>
      <w:r w:rsidR="00687184" w:rsidRPr="009B2ACC">
        <w:rPr>
          <w:i/>
          <w:iCs/>
        </w:rPr>
        <w:t>Twitter</w:t>
      </w:r>
      <w:r w:rsidR="006C162C" w:rsidRPr="009B2ACC">
        <w:rPr>
          <w:i/>
          <w:iCs/>
        </w:rPr>
        <w:t>“</w:t>
      </w:r>
      <w:r w:rsidR="00687184" w:rsidRPr="009B2ACC">
        <w:t xml:space="preserve">, Kaunas – socialiniame tinkle </w:t>
      </w:r>
      <w:r w:rsidR="006C162C" w:rsidRPr="009B2ACC">
        <w:t>„</w:t>
      </w:r>
      <w:r w:rsidR="00687184" w:rsidRPr="009B2ACC">
        <w:rPr>
          <w:i/>
          <w:iCs/>
        </w:rPr>
        <w:t>Insta</w:t>
      </w:r>
      <w:r w:rsidR="00F336A4" w:rsidRPr="009B2ACC">
        <w:rPr>
          <w:i/>
          <w:iCs/>
        </w:rPr>
        <w:t>gram</w:t>
      </w:r>
      <w:r w:rsidR="006C162C" w:rsidRPr="009B2ACC">
        <w:rPr>
          <w:i/>
          <w:iCs/>
        </w:rPr>
        <w:t>“</w:t>
      </w:r>
      <w:r w:rsidR="00F336A4" w:rsidRPr="009B2ACC">
        <w:t xml:space="preserve">, Šiauliai – socialiniame tinkle </w:t>
      </w:r>
      <w:r w:rsidR="006C162C" w:rsidRPr="009B2ACC">
        <w:t>„</w:t>
      </w:r>
      <w:r w:rsidR="00F336A4" w:rsidRPr="009B2ACC">
        <w:rPr>
          <w:i/>
          <w:iCs/>
        </w:rPr>
        <w:t>Linkedin</w:t>
      </w:r>
      <w:r w:rsidR="006C162C" w:rsidRPr="009B2ACC">
        <w:rPr>
          <w:i/>
          <w:iCs/>
        </w:rPr>
        <w:t>“</w:t>
      </w:r>
      <w:r w:rsidR="00F336A4" w:rsidRPr="009B2ACC">
        <w:t xml:space="preserve">. </w:t>
      </w:r>
    </w:p>
    <w:p w14:paraId="03008DAD" w14:textId="6F96BC49" w:rsidR="009F0723" w:rsidRPr="009B2ACC" w:rsidRDefault="002156B1" w:rsidP="00CD2264">
      <w:pPr>
        <w:ind w:firstLine="426"/>
        <w:mirrorIndents/>
      </w:pPr>
      <w:r w:rsidRPr="009B2ACC">
        <w:t xml:space="preserve">Socialiniai tinklai tampa </w:t>
      </w:r>
      <w:r w:rsidR="00C4178D" w:rsidRPr="009B2ACC">
        <w:t xml:space="preserve">vis </w:t>
      </w:r>
      <w:r w:rsidRPr="009B2ACC">
        <w:t>patog</w:t>
      </w:r>
      <w:r w:rsidR="00C4178D" w:rsidRPr="009B2ACC">
        <w:t>esniu</w:t>
      </w:r>
      <w:r w:rsidRPr="009B2ACC">
        <w:t xml:space="preserve"> įrankiu valdžiai </w:t>
      </w:r>
      <w:r w:rsidR="007E53E0" w:rsidRPr="009B2ACC">
        <w:t>tiesiogiai bendrauti su piliečiais internet</w:t>
      </w:r>
      <w:r w:rsidR="00913654" w:rsidRPr="009B2ACC">
        <w:t>o</w:t>
      </w:r>
      <w:r w:rsidR="007E53E0" w:rsidRPr="009B2ACC">
        <w:t xml:space="preserve"> erdvėje</w:t>
      </w:r>
      <w:r w:rsidR="001F3914" w:rsidRPr="009B2ACC">
        <w:t xml:space="preserve">, kur patogu ne tik </w:t>
      </w:r>
      <w:r w:rsidR="007109FF" w:rsidRPr="009B2ACC">
        <w:t xml:space="preserve">pateikti aktualijas, bet ir paklausti, diskutuoti, išklausyti, išgirsti, pamatyti. </w:t>
      </w:r>
      <w:r w:rsidR="00007D40" w:rsidRPr="009B2ACC">
        <w:t>S</w:t>
      </w:r>
      <w:r w:rsidR="00AA7FBF" w:rsidRPr="009B2ACC">
        <w:t xml:space="preserve">ocialiniai tinklai ir patiems gyventojams </w:t>
      </w:r>
      <w:r w:rsidR="00A05E55" w:rsidRPr="009B2ACC">
        <w:t>šiandien yra viena</w:t>
      </w:r>
      <w:r w:rsidR="006C3D9A" w:rsidRPr="009B2ACC">
        <w:t xml:space="preserve">s </w:t>
      </w:r>
      <w:r w:rsidR="00FF5F96" w:rsidRPr="009B2ACC">
        <w:t xml:space="preserve">iš </w:t>
      </w:r>
      <w:r w:rsidR="006C3D9A" w:rsidRPr="009B2ACC">
        <w:t>patraukliausių mechaniz</w:t>
      </w:r>
      <w:r w:rsidR="00552E5D" w:rsidRPr="009B2ACC">
        <w:t>mų</w:t>
      </w:r>
      <w:r w:rsidR="00062BE5" w:rsidRPr="009B2ACC">
        <w:t xml:space="preserve"> dėl prieinamumo, patogaus naudojimo</w:t>
      </w:r>
      <w:r w:rsidR="00C14ED3" w:rsidRPr="009B2ACC">
        <w:t xml:space="preserve">, todėl KMSA turi </w:t>
      </w:r>
      <w:r w:rsidR="003F03FD" w:rsidRPr="009B2ACC">
        <w:t xml:space="preserve">didelį </w:t>
      </w:r>
      <w:r w:rsidR="00581F39" w:rsidRPr="009B2ACC">
        <w:t xml:space="preserve">tobulėjimo </w:t>
      </w:r>
      <w:r w:rsidR="00C14ED3" w:rsidRPr="009B2ACC">
        <w:t>potencial</w:t>
      </w:r>
      <w:r w:rsidR="003F03FD" w:rsidRPr="009B2ACC">
        <w:t>ą</w:t>
      </w:r>
      <w:r w:rsidR="000A25EA" w:rsidRPr="009B2ACC">
        <w:t>, naudojant šią komunikacinę priemonę.</w:t>
      </w:r>
    </w:p>
    <w:p w14:paraId="5DB70807" w14:textId="04C226D9" w:rsidR="0097465E" w:rsidRPr="009B2ACC" w:rsidRDefault="00010AEB" w:rsidP="00CD2264">
      <w:pPr>
        <w:ind w:firstLine="426"/>
        <w:mirrorIndents/>
      </w:pPr>
      <w:r w:rsidRPr="009B2ACC">
        <w:t>KMSA informavimo ir e. paslaugų skyrius nuo 2014 m. kasmet atlieka gyventojų apklausas</w:t>
      </w:r>
      <w:r w:rsidR="000440FE" w:rsidRPr="009B2ACC">
        <w:t>, siek</w:t>
      </w:r>
      <w:r w:rsidR="004C17BB" w:rsidRPr="009B2ACC">
        <w:t>damas</w:t>
      </w:r>
      <w:r w:rsidR="000440FE" w:rsidRPr="009B2ACC">
        <w:t xml:space="preserve"> įvertinti besikreipiančių g</w:t>
      </w:r>
      <w:r w:rsidR="00976AEC" w:rsidRPr="009B2ACC">
        <w:t xml:space="preserve">yventojų prašymų nagrinėjimą ir aptarnavimą. </w:t>
      </w:r>
    </w:p>
    <w:p w14:paraId="2F7F889F" w14:textId="1A808EF7" w:rsidR="006F56F4" w:rsidRPr="009B2ACC" w:rsidRDefault="0097465E" w:rsidP="00CD2264">
      <w:pPr>
        <w:ind w:firstLine="426"/>
        <w:mirrorIndents/>
      </w:pPr>
      <w:r w:rsidRPr="009B2ACC">
        <w:t>2014</w:t>
      </w:r>
      <w:r w:rsidR="00E60796" w:rsidRPr="009B2ACC">
        <w:t>–</w:t>
      </w:r>
      <w:r w:rsidRPr="009B2ACC">
        <w:t>2019 m. laikotar</w:t>
      </w:r>
      <w:r w:rsidR="00762C57" w:rsidRPr="009B2ACC">
        <w:t>pi</w:t>
      </w:r>
      <w:r w:rsidR="00D31518" w:rsidRPr="009B2ACC">
        <w:t>u</w:t>
      </w:r>
      <w:r w:rsidR="00B2257D" w:rsidRPr="009B2ACC">
        <w:t xml:space="preserve"> </w:t>
      </w:r>
      <w:r w:rsidR="003D5628" w:rsidRPr="009B2ACC">
        <w:t xml:space="preserve">laukimo </w:t>
      </w:r>
      <w:r w:rsidR="00B2257D" w:rsidRPr="009B2ACC">
        <w:t>pas KMSA</w:t>
      </w:r>
      <w:r w:rsidR="00D31518" w:rsidRPr="009B2ACC">
        <w:t xml:space="preserve"> skyrių specialistus </w:t>
      </w:r>
      <w:r w:rsidR="00913654" w:rsidRPr="009B2ACC">
        <w:t xml:space="preserve">trukmės </w:t>
      </w:r>
      <w:r w:rsidR="003D5628" w:rsidRPr="009B2ACC">
        <w:t xml:space="preserve">vertinimo rezultatai pagerėjo: </w:t>
      </w:r>
      <w:r w:rsidR="00C71DF1" w:rsidRPr="009B2ACC">
        <w:t>2014 m.</w:t>
      </w:r>
      <w:r w:rsidR="00094EE8" w:rsidRPr="009B2ACC">
        <w:t xml:space="preserve"> 32,0</w:t>
      </w:r>
      <w:r w:rsidR="00821120" w:rsidRPr="009B2ACC">
        <w:t>0</w:t>
      </w:r>
      <w:r w:rsidR="00094EE8" w:rsidRPr="009B2ACC">
        <w:t xml:space="preserve"> proc. atsakiusiųjų nurodė eilėje pas KMSA skyrių specialistus laukę neilgai, </w:t>
      </w:r>
      <w:r w:rsidR="004C17BB" w:rsidRPr="009B2ACC">
        <w:t>o</w:t>
      </w:r>
      <w:r w:rsidR="00094EE8" w:rsidRPr="009B2ACC">
        <w:t xml:space="preserve"> 2019 m. tą patį atsakymą pasirinkusių respondentų dalis padidėjo iki</w:t>
      </w:r>
      <w:r w:rsidR="00783B68" w:rsidRPr="009B2ACC">
        <w:t xml:space="preserve"> </w:t>
      </w:r>
      <w:r w:rsidR="00821120" w:rsidRPr="009B2ACC">
        <w:t>39,79 proc. visų atsakiusiųjų.</w:t>
      </w:r>
      <w:r w:rsidR="00D31518" w:rsidRPr="009B2ACC">
        <w:t xml:space="preserve"> </w:t>
      </w:r>
    </w:p>
    <w:p w14:paraId="3B602821" w14:textId="567EE702" w:rsidR="00A1349E" w:rsidRPr="009B2ACC" w:rsidRDefault="006C5F9A" w:rsidP="00CD2264">
      <w:pPr>
        <w:ind w:firstLine="426"/>
        <w:mirrorIndents/>
      </w:pPr>
      <w:r w:rsidRPr="009B2ACC">
        <w:t>Gyventojų pasitenkinimas KMSA darbuotojų aptarnavimo</w:t>
      </w:r>
      <w:r w:rsidR="00387DA0" w:rsidRPr="009B2ACC">
        <w:t xml:space="preserve"> (bendravimo)</w:t>
      </w:r>
      <w:r w:rsidRPr="009B2ACC">
        <w:t xml:space="preserve"> kokyb</w:t>
      </w:r>
      <w:r w:rsidR="004C17BB" w:rsidRPr="009B2ACC">
        <w:t>e</w:t>
      </w:r>
      <w:r w:rsidRPr="009B2ACC">
        <w:t>, etika</w:t>
      </w:r>
      <w:r w:rsidR="00B21E9F" w:rsidRPr="009B2ACC">
        <w:t xml:space="preserve"> analizuojamu laikotarpiu didėjo: 2014 m. </w:t>
      </w:r>
      <w:r w:rsidR="00CE0F2D" w:rsidRPr="009B2ACC">
        <w:t xml:space="preserve">44,00 proc. respondentų nurodė buvę maloniai aptarnauti, </w:t>
      </w:r>
      <w:r w:rsidR="004C17BB" w:rsidRPr="009B2ACC">
        <w:t>o</w:t>
      </w:r>
      <w:r w:rsidR="00CE0F2D" w:rsidRPr="009B2ACC">
        <w:t xml:space="preserve"> 2019 m. patenkintų KMSA darbuotojų bendravimu dalis padidėjo </w:t>
      </w:r>
      <w:r w:rsidR="00A1349E" w:rsidRPr="009B2ACC">
        <w:t>3,36 proc. p.</w:t>
      </w:r>
      <w:r w:rsidR="00664E8E" w:rsidRPr="009B2ACC">
        <w:t xml:space="preserve"> Panaši tendencija pastebima </w:t>
      </w:r>
      <w:r w:rsidR="0088793E" w:rsidRPr="009B2ACC">
        <w:t xml:space="preserve">ir </w:t>
      </w:r>
      <w:r w:rsidR="00664E8E" w:rsidRPr="009B2ACC">
        <w:t>analizuojant pateiktų atsakymų tikslumą, aiškumą, kokybę.</w:t>
      </w:r>
    </w:p>
    <w:p w14:paraId="7BA32B05" w14:textId="3DF511BB" w:rsidR="00046123" w:rsidRPr="009B2ACC" w:rsidRDefault="00046123" w:rsidP="00CD2264">
      <w:pPr>
        <w:spacing w:after="0"/>
        <w:ind w:firstLine="360"/>
        <w:mirrorIndents/>
      </w:pPr>
      <w:r w:rsidRPr="009B2ACC">
        <w:t xml:space="preserve">Atliktas </w:t>
      </w:r>
      <w:r w:rsidR="00F22241" w:rsidRPr="009B2ACC">
        <w:t xml:space="preserve">tyrimas parodė, </w:t>
      </w:r>
      <w:r w:rsidR="00A27CBA" w:rsidRPr="009B2ACC">
        <w:t xml:space="preserve">kad </w:t>
      </w:r>
      <w:r w:rsidR="003F703B" w:rsidRPr="009B2ACC">
        <w:t xml:space="preserve">2019 m. </w:t>
      </w:r>
      <w:r w:rsidR="00A27CBA" w:rsidRPr="009B2ACC">
        <w:t>beveik 63,0 proc. gy</w:t>
      </w:r>
      <w:r w:rsidR="003F703B" w:rsidRPr="009B2ACC">
        <w:t>v</w:t>
      </w:r>
      <w:r w:rsidR="00A27CBA" w:rsidRPr="009B2ACC">
        <w:t>entojų žino</w:t>
      </w:r>
      <w:r w:rsidR="003F703B" w:rsidRPr="009B2ACC">
        <w:t>jo</w:t>
      </w:r>
      <w:r w:rsidR="00A27CBA" w:rsidRPr="009B2ACC">
        <w:t xml:space="preserve"> apie galimybę užsisakyti elektronines KMSA teikiamas viešąsias paslaugas</w:t>
      </w:r>
      <w:r w:rsidR="008632AA" w:rsidRPr="009B2ACC">
        <w:t>, tačiau</w:t>
      </w:r>
      <w:r w:rsidR="003F703B" w:rsidRPr="009B2ACC">
        <w:t xml:space="preserve"> beveik 44,0 proc. nurodė jomis iki šiol nesinaudoję.</w:t>
      </w:r>
      <w:r w:rsidR="006B6357" w:rsidRPr="009B2ACC">
        <w:t xml:space="preserve"> Beveik 24,0 proc. respondentų nurodė, kad</w:t>
      </w:r>
      <w:r w:rsidR="00867CD3" w:rsidRPr="009B2ACC">
        <w:t xml:space="preserve"> jiems nepatogu naudotis KMSA teikiamomis elektroninėmis paslaugomis, o pagrindinės to priežastys:</w:t>
      </w:r>
    </w:p>
    <w:p w14:paraId="7DB60547" w14:textId="53D99CBA" w:rsidR="00867CD3" w:rsidRPr="009B2ACC" w:rsidRDefault="00377C5E" w:rsidP="00EE62D7">
      <w:pPr>
        <w:pStyle w:val="Sraopastraipa"/>
        <w:numPr>
          <w:ilvl w:val="0"/>
          <w:numId w:val="44"/>
        </w:numPr>
        <w:mirrorIndents/>
      </w:pPr>
      <w:r w:rsidRPr="009B2ACC">
        <w:t>neaktualumas (35,8 proc. visų atsakiusiųjų)</w:t>
      </w:r>
      <w:r w:rsidR="008E1862" w:rsidRPr="009B2ACC">
        <w:t>;</w:t>
      </w:r>
    </w:p>
    <w:p w14:paraId="7025D53C" w14:textId="5E5E7DFC" w:rsidR="008E1862" w:rsidRPr="009B2ACC" w:rsidRDefault="008E1862" w:rsidP="00EE62D7">
      <w:pPr>
        <w:pStyle w:val="Sraopastraipa"/>
        <w:numPr>
          <w:ilvl w:val="0"/>
          <w:numId w:val="44"/>
        </w:numPr>
        <w:mirrorIndents/>
      </w:pPr>
      <w:r w:rsidRPr="009B2ACC">
        <w:t>informacijos apie KMSA teikiamas viešąsias elektronines paslaugas</w:t>
      </w:r>
      <w:r w:rsidR="004C17BB" w:rsidRPr="009B2ACC">
        <w:t xml:space="preserve"> trūkumas</w:t>
      </w:r>
      <w:r w:rsidRPr="009B2ACC">
        <w:t xml:space="preserve"> (23,74 proc.);</w:t>
      </w:r>
    </w:p>
    <w:p w14:paraId="3FA66450" w14:textId="6A141465" w:rsidR="008E1862" w:rsidRPr="009B2ACC" w:rsidRDefault="00E455D5" w:rsidP="00EE62D7">
      <w:pPr>
        <w:pStyle w:val="Sraopastraipa"/>
        <w:numPr>
          <w:ilvl w:val="0"/>
          <w:numId w:val="44"/>
        </w:numPr>
        <w:mirrorIndents/>
      </w:pPr>
      <w:r w:rsidRPr="009B2ACC">
        <w:t>netenkina par</w:t>
      </w:r>
      <w:r w:rsidR="004C17BB" w:rsidRPr="009B2ACC">
        <w:t>engto</w:t>
      </w:r>
      <w:r w:rsidRPr="009B2ACC">
        <w:t xml:space="preserve"> dokumento atsiėmimas KMSA (10,89 proc.);</w:t>
      </w:r>
    </w:p>
    <w:p w14:paraId="1A6F5D03" w14:textId="28910129" w:rsidR="00E455D5" w:rsidRPr="009B2ACC" w:rsidRDefault="00E243C9" w:rsidP="00EE62D7">
      <w:pPr>
        <w:pStyle w:val="Sraopastraipa"/>
        <w:numPr>
          <w:ilvl w:val="0"/>
          <w:numId w:val="44"/>
        </w:numPr>
        <w:mirrorIndents/>
      </w:pPr>
      <w:r w:rsidRPr="009B2ACC">
        <w:t xml:space="preserve">informacijos </w:t>
      </w:r>
      <w:r w:rsidR="00DF63E0" w:rsidRPr="009B2ACC">
        <w:t>apie elektroninių paslaugų vykdymą</w:t>
      </w:r>
      <w:r w:rsidR="004C17BB" w:rsidRPr="009B2ACC">
        <w:t xml:space="preserve"> trūkumas</w:t>
      </w:r>
      <w:r w:rsidR="00DF63E0" w:rsidRPr="009B2ACC">
        <w:t xml:space="preserve"> (10,89 proc.).</w:t>
      </w:r>
    </w:p>
    <w:p w14:paraId="411D1CB1" w14:textId="77777777" w:rsidR="001A6D3D" w:rsidRPr="009B2ACC" w:rsidRDefault="001A6D3D" w:rsidP="004D6FE4">
      <w:pPr>
        <w:mirrorIndents/>
        <w:sectPr w:rsidR="001A6D3D" w:rsidRPr="009B2ACC" w:rsidSect="00E70D9D">
          <w:type w:val="continuous"/>
          <w:pgSz w:w="11906" w:h="16838"/>
          <w:pgMar w:top="1701" w:right="567" w:bottom="1134" w:left="1701" w:header="567" w:footer="567" w:gutter="0"/>
          <w:cols w:num="2" w:space="567"/>
          <w:docGrid w:linePitch="360"/>
        </w:sectPr>
      </w:pPr>
    </w:p>
    <w:p w14:paraId="090126E4" w14:textId="77777777" w:rsidR="001A6D3D" w:rsidRPr="009B2ACC" w:rsidRDefault="004D6FE4" w:rsidP="001A6D3D">
      <w:pPr>
        <w:spacing w:after="0"/>
        <w:mirrorIndents/>
        <w:jc w:val="center"/>
      </w:pPr>
      <w:r w:rsidRPr="009B2ACC">
        <w:rPr>
          <w:noProof/>
          <w:lang w:eastAsia="lt-LT"/>
        </w:rPr>
        <w:drawing>
          <wp:inline distT="0" distB="0" distL="0" distR="0" wp14:anchorId="4C0C76D3" wp14:editId="1D5330C4">
            <wp:extent cx="5611012" cy="4678680"/>
            <wp:effectExtent l="0" t="0" r="8890" b="7620"/>
            <wp:docPr id="55" name="Picture 55"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yventojų pasitenkinimas KMSA paslaugomis.png"/>
                    <pic:cNvPicPr/>
                  </pic:nvPicPr>
                  <pic:blipFill rotWithShape="1">
                    <a:blip r:embed="rId234" cstate="print">
                      <a:extLst>
                        <a:ext uri="{28A0092B-C50C-407E-A947-70E740481C1C}">
                          <a14:useLocalDpi xmlns:a14="http://schemas.microsoft.com/office/drawing/2010/main" val="0"/>
                        </a:ext>
                      </a:extLst>
                    </a:blip>
                    <a:srcRect t="12365"/>
                    <a:stretch/>
                  </pic:blipFill>
                  <pic:spPr bwMode="auto">
                    <a:xfrm>
                      <a:off x="0" y="0"/>
                      <a:ext cx="5675791" cy="4732695"/>
                    </a:xfrm>
                    <a:prstGeom prst="rect">
                      <a:avLst/>
                    </a:prstGeom>
                    <a:ln>
                      <a:noFill/>
                    </a:ln>
                    <a:extLst>
                      <a:ext uri="{53640926-AAD7-44D8-BBD7-CCE9431645EC}">
                        <a14:shadowObscured xmlns:a14="http://schemas.microsoft.com/office/drawing/2010/main"/>
                      </a:ext>
                    </a:extLst>
                  </pic:spPr>
                </pic:pic>
              </a:graphicData>
            </a:graphic>
          </wp:inline>
        </w:drawing>
      </w:r>
    </w:p>
    <w:p w14:paraId="0834B5F1" w14:textId="65574358" w:rsidR="001A6D3D" w:rsidRPr="009B2ACC" w:rsidRDefault="0064216C" w:rsidP="001A6D3D">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1A6D3D" w:rsidRPr="009B2ACC">
        <w:rPr>
          <w:i/>
          <w:iCs/>
          <w:color w:val="B43412" w:themeColor="accent1" w:themeShade="BF"/>
        </w:rPr>
        <w:t>.7.2</w:t>
      </w:r>
      <w:r w:rsidR="00B008B6" w:rsidRPr="009B2ACC">
        <w:rPr>
          <w:i/>
          <w:iCs/>
          <w:color w:val="B43412" w:themeColor="accent1" w:themeShade="BF"/>
        </w:rPr>
        <w:t>.7</w:t>
      </w:r>
      <w:r w:rsidR="001A6D3D" w:rsidRPr="009B2ACC">
        <w:rPr>
          <w:i/>
          <w:iCs/>
          <w:color w:val="B43412" w:themeColor="accent1" w:themeShade="BF"/>
        </w:rPr>
        <w:t xml:space="preserve">. pav. </w:t>
      </w:r>
      <w:r w:rsidR="00C00C1C" w:rsidRPr="009B2ACC">
        <w:rPr>
          <w:i/>
          <w:iCs/>
          <w:color w:val="B43412" w:themeColor="accent1" w:themeShade="BF"/>
        </w:rPr>
        <w:t>Gyventojų apklaus</w:t>
      </w:r>
      <w:r w:rsidR="0074567E" w:rsidRPr="009B2ACC">
        <w:rPr>
          <w:i/>
          <w:iCs/>
          <w:color w:val="B43412" w:themeColor="accent1" w:themeShade="BF"/>
        </w:rPr>
        <w:t>os</w:t>
      </w:r>
      <w:r w:rsidR="00C00C1C" w:rsidRPr="009B2ACC">
        <w:rPr>
          <w:i/>
          <w:iCs/>
          <w:color w:val="B43412" w:themeColor="accent1" w:themeShade="BF"/>
        </w:rPr>
        <w:t xml:space="preserve"> dėl KMSA</w:t>
      </w:r>
      <w:r w:rsidR="001E00F8" w:rsidRPr="009B2ACC">
        <w:rPr>
          <w:i/>
          <w:iCs/>
          <w:color w:val="B43412" w:themeColor="accent1" w:themeShade="BF"/>
        </w:rPr>
        <w:t xml:space="preserve"> teikiamų paslaugų vertinimo 2014–2019 m.</w:t>
      </w:r>
      <w:r w:rsidR="00034DB8" w:rsidRPr="009B2ACC">
        <w:rPr>
          <w:i/>
          <w:iCs/>
          <w:color w:val="B43412" w:themeColor="accent1" w:themeShade="BF"/>
        </w:rPr>
        <w:t xml:space="preserve"> rezultatai</w:t>
      </w:r>
    </w:p>
    <w:p w14:paraId="6934A3EF" w14:textId="4E53EAAD" w:rsidR="001A6D3D" w:rsidRPr="009B2ACC" w:rsidRDefault="001A6D3D" w:rsidP="001A6D3D">
      <w:pPr>
        <w:tabs>
          <w:tab w:val="left" w:pos="1080"/>
        </w:tabs>
        <w:mirrorIndents/>
        <w:jc w:val="right"/>
        <w:rPr>
          <w:i/>
          <w:iCs/>
        </w:rPr>
      </w:pPr>
      <w:r w:rsidRPr="009B2ACC">
        <w:rPr>
          <w:i/>
          <w:iCs/>
          <w:sz w:val="20"/>
          <w:szCs w:val="20"/>
        </w:rPr>
        <w:t xml:space="preserve">Šaltinis: sudaryta autorių pagal </w:t>
      </w:r>
      <w:r w:rsidR="00E549BF" w:rsidRPr="009B2ACC">
        <w:rPr>
          <w:i/>
          <w:iCs/>
          <w:sz w:val="20"/>
          <w:szCs w:val="20"/>
        </w:rPr>
        <w:t>KMSA pateiktus</w:t>
      </w:r>
      <w:r w:rsidRPr="009B2ACC">
        <w:rPr>
          <w:i/>
          <w:iCs/>
          <w:sz w:val="20"/>
          <w:szCs w:val="20"/>
        </w:rPr>
        <w:t xml:space="preserve"> duomenis</w:t>
      </w:r>
    </w:p>
    <w:p w14:paraId="50C2A2C9" w14:textId="76FBEF99" w:rsidR="001A6D3D" w:rsidRPr="009B2ACC" w:rsidRDefault="001A6D3D" w:rsidP="001A6D3D">
      <w:pPr>
        <w:mirrorIndents/>
        <w:jc w:val="center"/>
        <w:sectPr w:rsidR="001A6D3D" w:rsidRPr="009B2ACC" w:rsidSect="001A6D3D">
          <w:type w:val="continuous"/>
          <w:pgSz w:w="11906" w:h="16838"/>
          <w:pgMar w:top="1701" w:right="567" w:bottom="1134" w:left="1701" w:header="567" w:footer="567" w:gutter="0"/>
          <w:cols w:space="567"/>
          <w:docGrid w:linePitch="360"/>
        </w:sectPr>
      </w:pPr>
    </w:p>
    <w:p w14:paraId="1E0800D2" w14:textId="4FD16A41" w:rsidR="00E11FA8" w:rsidRPr="009B2ACC" w:rsidRDefault="0064216C" w:rsidP="00686FA0">
      <w:pPr>
        <w:pStyle w:val="Antrat3"/>
        <w:spacing w:before="0"/>
        <w:mirrorIndents/>
      </w:pPr>
      <w:bookmarkStart w:id="63" w:name="_Toc67847776"/>
      <w:r w:rsidRPr="009B2ACC">
        <w:t>2</w:t>
      </w:r>
      <w:r w:rsidR="00E11FA8" w:rsidRPr="009B2ACC">
        <w:t>.</w:t>
      </w:r>
      <w:r w:rsidR="004A0CD8" w:rsidRPr="009B2ACC">
        <w:t>7</w:t>
      </w:r>
      <w:r w:rsidR="00E11FA8" w:rsidRPr="009B2ACC">
        <w:t>.3.</w:t>
      </w:r>
      <w:r w:rsidR="00C633DD" w:rsidRPr="009B2ACC">
        <w:t xml:space="preserve"> </w:t>
      </w:r>
      <w:r w:rsidR="00C26F80" w:rsidRPr="009B2ACC">
        <w:t xml:space="preserve">Gyventojų įtraukimas </w:t>
      </w:r>
      <w:r w:rsidR="002E4179" w:rsidRPr="009B2ACC">
        <w:t>į</w:t>
      </w:r>
      <w:r w:rsidR="002F6B4E" w:rsidRPr="009B2ACC">
        <w:t xml:space="preserve"> viešojo valdymo procesus</w:t>
      </w:r>
      <w:bookmarkEnd w:id="63"/>
    </w:p>
    <w:p w14:paraId="76608F77" w14:textId="669CAC86" w:rsidR="00C26F80" w:rsidRPr="009B2ACC" w:rsidRDefault="004E5559" w:rsidP="00CD2264">
      <w:pPr>
        <w:ind w:firstLine="426"/>
        <w:mirrorIndents/>
      </w:pPr>
      <w:r w:rsidRPr="009B2ACC">
        <w:t>V</w:t>
      </w:r>
      <w:r w:rsidR="001470B6" w:rsidRPr="009B2ACC">
        <w:t>isuomenės narių tiesioginis įtraukimas į sprendimų priėmimo procesus</w:t>
      </w:r>
      <w:r w:rsidR="00933E7F" w:rsidRPr="009B2ACC">
        <w:t xml:space="preserve"> yra siek</w:t>
      </w:r>
      <w:r w:rsidR="00FB1384" w:rsidRPr="009B2ACC">
        <w:t>iamybė</w:t>
      </w:r>
      <w:r w:rsidR="00667CDD" w:rsidRPr="009B2ACC">
        <w:t>,</w:t>
      </w:r>
      <w:r w:rsidR="00933E7F" w:rsidRPr="009B2ACC">
        <w:t xml:space="preserve"> norint užtikrinti </w:t>
      </w:r>
      <w:r w:rsidR="00527D5A" w:rsidRPr="009B2ACC">
        <w:t xml:space="preserve">operatyvų </w:t>
      </w:r>
      <w:r w:rsidR="00667CDD" w:rsidRPr="009B2ACC">
        <w:t>val</w:t>
      </w:r>
      <w:r w:rsidR="00B87AAC" w:rsidRPr="009B2ACC">
        <w:t xml:space="preserve">džios </w:t>
      </w:r>
      <w:r w:rsidR="00527D5A" w:rsidRPr="009B2ACC">
        <w:t xml:space="preserve">reagavimą į </w:t>
      </w:r>
      <w:r w:rsidR="00B87AAC" w:rsidRPr="009B2ACC">
        <w:t xml:space="preserve">Klaipėdos </w:t>
      </w:r>
      <w:r w:rsidR="00527D5A" w:rsidRPr="009B2ACC">
        <w:t>mieste vykstančius ekonominius, socialiniu</w:t>
      </w:r>
      <w:r w:rsidR="0004496F" w:rsidRPr="009B2ACC">
        <w:t>s</w:t>
      </w:r>
      <w:r w:rsidR="00527D5A" w:rsidRPr="009B2ACC">
        <w:t xml:space="preserve"> pokyčius </w:t>
      </w:r>
      <w:r w:rsidR="003E2D7A" w:rsidRPr="009B2ACC">
        <w:t xml:space="preserve">ir </w:t>
      </w:r>
      <w:r w:rsidR="00CC39A5" w:rsidRPr="009B2ACC">
        <w:t>atitinkamą sprendimų priėmimą</w:t>
      </w:r>
      <w:r w:rsidR="00EB4922" w:rsidRPr="009B2ACC">
        <w:t>, k</w:t>
      </w:r>
      <w:r w:rsidR="00FB1384" w:rsidRPr="009B2ACC">
        <w:t>as</w:t>
      </w:r>
      <w:r w:rsidR="00EB4922" w:rsidRPr="009B2ACC">
        <w:t xml:space="preserve"> </w:t>
      </w:r>
      <w:r w:rsidR="00AE5D32" w:rsidRPr="009B2ACC">
        <w:t xml:space="preserve">sudarytų sąlygas darniai ekonominei ir socialinei miesto plėtrai. </w:t>
      </w:r>
      <w:r w:rsidR="00663463" w:rsidRPr="009B2ACC">
        <w:t xml:space="preserve">KMSA vadovaujasi </w:t>
      </w:r>
      <w:r w:rsidR="00896395" w:rsidRPr="009B2ACC">
        <w:t>valdymo konceptu</w:t>
      </w:r>
      <w:r w:rsidR="005447C7" w:rsidRPr="009B2ACC">
        <w:t xml:space="preserve">, </w:t>
      </w:r>
      <w:r w:rsidR="00000DFE" w:rsidRPr="009B2ACC">
        <w:t xml:space="preserve">įgalinančiu savivaldą veikti </w:t>
      </w:r>
      <w:r w:rsidR="00A931EC" w:rsidRPr="009B2ACC">
        <w:t xml:space="preserve">„iš </w:t>
      </w:r>
      <w:r w:rsidR="00A4347A" w:rsidRPr="009B2ACC">
        <w:t>apačios į viršų</w:t>
      </w:r>
      <w:r w:rsidR="00A931EC" w:rsidRPr="009B2ACC">
        <w:t xml:space="preserve">“ arba </w:t>
      </w:r>
      <w:r w:rsidR="006830F9" w:rsidRPr="009B2ACC">
        <w:t xml:space="preserve">ne nurodyti piliečiams, ką daryti, bet </w:t>
      </w:r>
      <w:r w:rsidR="000653ED" w:rsidRPr="009B2ACC">
        <w:t xml:space="preserve">dėti pastangas aktyviam jų įtraukimui į </w:t>
      </w:r>
      <w:r w:rsidR="00C17FBC" w:rsidRPr="009B2ACC">
        <w:t>sprendimų priėmimą vietos valdyme.</w:t>
      </w:r>
    </w:p>
    <w:p w14:paraId="669612EC" w14:textId="5D712293" w:rsidR="00BA77B3" w:rsidRPr="009B2ACC" w:rsidRDefault="00B87901" w:rsidP="00CD2264">
      <w:pPr>
        <w:ind w:firstLine="426"/>
        <w:mirrorIndents/>
      </w:pPr>
      <w:r w:rsidRPr="009B2ACC">
        <w:t xml:space="preserve">Vienas </w:t>
      </w:r>
      <w:r w:rsidR="00FB1384" w:rsidRPr="009B2ACC">
        <w:t xml:space="preserve">iš </w:t>
      </w:r>
      <w:r w:rsidRPr="009B2ACC">
        <w:t xml:space="preserve">pagrindinių piliečių įtraukimo į </w:t>
      </w:r>
      <w:r w:rsidR="00CF63DD" w:rsidRPr="009B2ACC">
        <w:t>vieš</w:t>
      </w:r>
      <w:r w:rsidR="00FB1384" w:rsidRPr="009B2ACC">
        <w:t>ąjį</w:t>
      </w:r>
      <w:r w:rsidR="00CF63DD" w:rsidRPr="009B2ACC">
        <w:t xml:space="preserve"> valdym</w:t>
      </w:r>
      <w:r w:rsidR="00FB1384" w:rsidRPr="009B2ACC">
        <w:t>ą</w:t>
      </w:r>
      <w:r w:rsidR="007E6A38" w:rsidRPr="009B2ACC">
        <w:t xml:space="preserve"> mechanizmų </w:t>
      </w:r>
      <w:r w:rsidR="00BB2E84" w:rsidRPr="009B2ACC">
        <w:t>yra rinkimų teisė – t. y.  teisė rinkti atstovus į savivaldybių tarybą</w:t>
      </w:r>
      <w:r w:rsidR="00007D40" w:rsidRPr="009B2ACC">
        <w:t>. Nuo</w:t>
      </w:r>
      <w:r w:rsidR="00BB2E84" w:rsidRPr="009B2ACC">
        <w:t xml:space="preserve"> </w:t>
      </w:r>
      <w:r w:rsidR="00BD22F2" w:rsidRPr="009B2ACC">
        <w:t>2015 m. vykdomi tiesioginiai mero rinkimai.</w:t>
      </w:r>
    </w:p>
    <w:p w14:paraId="54B8970D" w14:textId="6551BC9E" w:rsidR="00B03184" w:rsidRPr="009B2ACC" w:rsidRDefault="00B03184" w:rsidP="00CD2264">
      <w:pPr>
        <w:ind w:firstLine="426"/>
        <w:mirrorIndents/>
      </w:pPr>
      <w:r w:rsidRPr="009B2ACC">
        <w:t>2019 m. vykusiuose savivaldybių tarybų ir merų rinkimuose balso teisę turinčių klaipėdiečių aktyvumas siekė 38,91 proc. ir atsiliko nuo šalies vidurkio (47,90 proc.) bei buvo mažiausias tarp lyginamų savivaldybių. Aktyviausiai savo nuomonę rinkimuose reiškė kauniečiai (50,88 proc.). Nepaisant mažo Klaipėdos miesto gyventojų aktyvumo 2019 m., gera tendencija yra ta, kad</w:t>
      </w:r>
      <w:r w:rsidR="00110634" w:rsidRPr="009B2ACC">
        <w:t>,</w:t>
      </w:r>
      <w:r w:rsidRPr="009B2ACC">
        <w:t xml:space="preserve"> </w:t>
      </w:r>
      <w:r w:rsidR="00007D40" w:rsidRPr="009B2ACC">
        <w:t xml:space="preserve">palyginti </w:t>
      </w:r>
      <w:r w:rsidRPr="009B2ACC">
        <w:t>su 2015 m. vykusiais savivaldos rinkimais, pilietinę pareigą atlikusių gyventojų dalis didėjo sparčiausiai (49,8 proc.).</w:t>
      </w:r>
    </w:p>
    <w:p w14:paraId="5472C2B0" w14:textId="4D804437" w:rsidR="004A0CD8" w:rsidRPr="009B2ACC" w:rsidRDefault="002C7345" w:rsidP="007D0611">
      <w:pPr>
        <w:spacing w:after="0"/>
        <w:mirrorIndents/>
        <w:jc w:val="center"/>
      </w:pPr>
      <w:r w:rsidRPr="009B2ACC">
        <w:rPr>
          <w:noProof/>
          <w:lang w:eastAsia="lt-LT"/>
        </w:rPr>
        <w:drawing>
          <wp:inline distT="0" distB="0" distL="0" distR="0" wp14:anchorId="4CC5D9D5" wp14:editId="065FCE62">
            <wp:extent cx="2879725" cy="150876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Rinkėjų aktyvumas.png"/>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2910425" cy="1524844"/>
                    </a:xfrm>
                    <a:prstGeom prst="rect">
                      <a:avLst/>
                    </a:prstGeom>
                  </pic:spPr>
                </pic:pic>
              </a:graphicData>
            </a:graphic>
          </wp:inline>
        </w:drawing>
      </w:r>
    </w:p>
    <w:p w14:paraId="08114789" w14:textId="2900ED99" w:rsidR="002C7345" w:rsidRPr="009B2ACC" w:rsidRDefault="0064216C" w:rsidP="00BA1180">
      <w:pPr>
        <w:pBdr>
          <w:top w:val="single" w:sz="4" w:space="10" w:color="E84C22" w:themeColor="accent1"/>
          <w:bottom w:val="single" w:sz="4" w:space="10" w:color="E84C22" w:themeColor="accent1"/>
        </w:pBdr>
        <w:spacing w:after="0"/>
        <w:mirrorIndents/>
        <w:jc w:val="center"/>
        <w:rPr>
          <w:i/>
          <w:iCs/>
          <w:color w:val="B43412" w:themeColor="accent1" w:themeShade="BF"/>
        </w:rPr>
      </w:pPr>
      <w:r w:rsidRPr="009B2ACC">
        <w:rPr>
          <w:i/>
          <w:iCs/>
          <w:color w:val="B43412" w:themeColor="accent1" w:themeShade="BF"/>
        </w:rPr>
        <w:t>2</w:t>
      </w:r>
      <w:r w:rsidR="002C7345" w:rsidRPr="009B2ACC">
        <w:rPr>
          <w:i/>
          <w:iCs/>
          <w:color w:val="B43412" w:themeColor="accent1" w:themeShade="BF"/>
        </w:rPr>
        <w:t>.7.3.1. pav. Rinkėjų aktyvumas savivaldos rinkimuose 2015 m. ir 2018 m. (proc.)</w:t>
      </w:r>
    </w:p>
    <w:p w14:paraId="19F2001B" w14:textId="623A1FE7" w:rsidR="002C7345" w:rsidRPr="009B2ACC" w:rsidRDefault="002C7345" w:rsidP="00686FA0">
      <w:pPr>
        <w:tabs>
          <w:tab w:val="left" w:pos="1080"/>
        </w:tabs>
        <w:mirrorIndents/>
        <w:jc w:val="right"/>
        <w:rPr>
          <w:i/>
          <w:iCs/>
        </w:rPr>
      </w:pPr>
      <w:r w:rsidRPr="009B2ACC">
        <w:rPr>
          <w:i/>
          <w:iCs/>
          <w:sz w:val="20"/>
          <w:szCs w:val="20"/>
        </w:rPr>
        <w:t xml:space="preserve">Šaltinis: </w:t>
      </w:r>
      <w:r w:rsidR="009D6FE5" w:rsidRPr="009B2ACC">
        <w:rPr>
          <w:i/>
          <w:iCs/>
          <w:sz w:val="20"/>
          <w:szCs w:val="20"/>
        </w:rPr>
        <w:t xml:space="preserve">sudaryta </w:t>
      </w:r>
      <w:r w:rsidR="00512E4C" w:rsidRPr="009B2ACC">
        <w:rPr>
          <w:i/>
          <w:iCs/>
          <w:sz w:val="20"/>
          <w:szCs w:val="20"/>
        </w:rPr>
        <w:t xml:space="preserve">autorių pagal </w:t>
      </w:r>
      <w:r w:rsidRPr="009B2ACC">
        <w:rPr>
          <w:i/>
          <w:iCs/>
          <w:sz w:val="20"/>
          <w:szCs w:val="20"/>
        </w:rPr>
        <w:t>LR Vyriausio</w:t>
      </w:r>
      <w:r w:rsidR="00512E4C" w:rsidRPr="009B2ACC">
        <w:rPr>
          <w:i/>
          <w:iCs/>
          <w:sz w:val="20"/>
          <w:szCs w:val="20"/>
        </w:rPr>
        <w:t>sios</w:t>
      </w:r>
      <w:r w:rsidRPr="009B2ACC">
        <w:rPr>
          <w:i/>
          <w:iCs/>
          <w:sz w:val="20"/>
          <w:szCs w:val="20"/>
        </w:rPr>
        <w:t xml:space="preserve"> rinkimų komisij</w:t>
      </w:r>
      <w:r w:rsidR="00512E4C" w:rsidRPr="009B2ACC">
        <w:rPr>
          <w:i/>
          <w:iCs/>
          <w:sz w:val="20"/>
          <w:szCs w:val="20"/>
        </w:rPr>
        <w:t>os duomenis</w:t>
      </w:r>
    </w:p>
    <w:p w14:paraId="24C141B8" w14:textId="52A3B103" w:rsidR="0046514B" w:rsidRPr="009B2ACC" w:rsidRDefault="00592F03" w:rsidP="00CD2264">
      <w:pPr>
        <w:ind w:firstLine="426"/>
        <w:mirrorIndents/>
      </w:pPr>
      <w:r w:rsidRPr="009B2ACC">
        <w:t>Taigi, siekiant didinti  klaipėdiečių  pasitikėjimą  valdžios institucijomis bei įgalinti juos aktyviai  dalyvauti savivaldybės politiniame, socialiniame,  kultūriniame bei visuomeniniame gyvenime, būtina imtis iniciatyvų tiek „iš viršaus“, tiek ir „iš apačios“.</w:t>
      </w:r>
      <w:r w:rsidR="00FB1384" w:rsidRPr="009B2ACC">
        <w:t xml:space="preserve"> </w:t>
      </w:r>
      <w:r w:rsidR="00A03DD1" w:rsidRPr="009B2ACC">
        <w:t xml:space="preserve">1994 m. </w:t>
      </w:r>
      <w:r w:rsidR="00E70E06" w:rsidRPr="009B2ACC">
        <w:t>LR vietos savivaldos įstatyme</w:t>
      </w:r>
      <w:r w:rsidR="00095BB4" w:rsidRPr="009B2ACC">
        <w:rPr>
          <w:rStyle w:val="Puslapioinaosnuoroda"/>
        </w:rPr>
        <w:footnoteReference w:id="145"/>
      </w:r>
      <w:r w:rsidR="00E70E06" w:rsidRPr="009B2ACC">
        <w:t xml:space="preserve"> buvo įteisinti </w:t>
      </w:r>
      <w:r w:rsidR="00E70E06" w:rsidRPr="009B2ACC">
        <w:rPr>
          <w:color w:val="B43412" w:themeColor="accent1" w:themeShade="BF"/>
        </w:rPr>
        <w:t>seniūnijos</w:t>
      </w:r>
      <w:r w:rsidR="00E70E06" w:rsidRPr="009B2ACC">
        <w:t xml:space="preserve"> ir </w:t>
      </w:r>
      <w:r w:rsidR="00E70E06" w:rsidRPr="009B2ACC">
        <w:rPr>
          <w:color w:val="B43412" w:themeColor="accent1" w:themeShade="BF"/>
        </w:rPr>
        <w:t>seniūno</w:t>
      </w:r>
      <w:r w:rsidR="00E70E06" w:rsidRPr="009B2ACC">
        <w:t xml:space="preserve"> institutai. </w:t>
      </w:r>
      <w:r w:rsidR="001939F8" w:rsidRPr="009B2ACC">
        <w:t>Savivaldybių s</w:t>
      </w:r>
      <w:r w:rsidR="00E70E06" w:rsidRPr="009B2ACC">
        <w:t>eniūnijos buvo sukurtos buvusių žemesnės pakopos savivaldybių (apylinkių, gyvenviečių, rajonų</w:t>
      </w:r>
      <w:r w:rsidR="001939F8" w:rsidRPr="009B2ACC">
        <w:t xml:space="preserve"> </w:t>
      </w:r>
      <w:r w:rsidR="00E70E06" w:rsidRPr="009B2ACC">
        <w:t>miestų) pagrindu.</w:t>
      </w:r>
      <w:r w:rsidR="001939F8" w:rsidRPr="009B2ACC">
        <w:t xml:space="preserve"> </w:t>
      </w:r>
    </w:p>
    <w:p w14:paraId="60ADDAC8" w14:textId="6CCAAE02" w:rsidR="00E2594B" w:rsidRPr="009B2ACC" w:rsidRDefault="0092062B" w:rsidP="00CD2264">
      <w:pPr>
        <w:spacing w:after="0"/>
        <w:ind w:firstLine="360"/>
        <w:mirrorIndents/>
      </w:pPr>
      <w:r w:rsidRPr="009B2ACC">
        <w:t>Pagal L</w:t>
      </w:r>
      <w:r w:rsidR="00FB1384" w:rsidRPr="009B2ACC">
        <w:t>ietuvos Respublikos</w:t>
      </w:r>
      <w:r w:rsidRPr="009B2ACC">
        <w:t xml:space="preserve"> vietos savivald</w:t>
      </w:r>
      <w:r w:rsidR="00095BB4" w:rsidRPr="009B2ACC">
        <w:t>os įstatymą,</w:t>
      </w:r>
      <w:r w:rsidR="00E2594B" w:rsidRPr="009B2ACC">
        <w:t xml:space="preserve"> seniūnija įgyvendina šias funkcijas:</w:t>
      </w:r>
    </w:p>
    <w:p w14:paraId="58EE76A0" w14:textId="4717A0FA" w:rsidR="00E2594B" w:rsidRPr="009B2ACC" w:rsidRDefault="00BC3881" w:rsidP="00172BE1">
      <w:pPr>
        <w:pStyle w:val="Sraopastraipa"/>
        <w:numPr>
          <w:ilvl w:val="0"/>
          <w:numId w:val="20"/>
        </w:numPr>
        <w:spacing w:after="0"/>
        <w:contextualSpacing w:val="0"/>
        <w:mirrorIndents/>
      </w:pPr>
      <w:r w:rsidRPr="009B2ACC">
        <w:t>infrastruktūros priežiūros;</w:t>
      </w:r>
    </w:p>
    <w:p w14:paraId="7087759A" w14:textId="36826E79" w:rsidR="00BC3881" w:rsidRPr="009B2ACC" w:rsidRDefault="0002553B" w:rsidP="00172BE1">
      <w:pPr>
        <w:pStyle w:val="Sraopastraipa"/>
        <w:numPr>
          <w:ilvl w:val="0"/>
          <w:numId w:val="20"/>
        </w:numPr>
        <w:spacing w:after="0"/>
        <w:contextualSpacing w:val="0"/>
        <w:mirrorIndents/>
      </w:pPr>
      <w:r w:rsidRPr="009B2ACC">
        <w:t>viešųjų paslaugų teikimo:</w:t>
      </w:r>
      <w:r w:rsidR="00625843" w:rsidRPr="009B2ACC">
        <w:t xml:space="preserve"> gyvenamosios vietos deklaravimas, </w:t>
      </w:r>
      <w:r w:rsidR="005B730D" w:rsidRPr="009B2ACC">
        <w:t>socialinių paslaugų teikimas ir kontrolė</w:t>
      </w:r>
      <w:r w:rsidR="00FB1384" w:rsidRPr="009B2ACC">
        <w:t xml:space="preserve"> bei</w:t>
      </w:r>
      <w:r w:rsidR="005B730D" w:rsidRPr="009B2ACC">
        <w:t xml:space="preserve"> kt.;</w:t>
      </w:r>
    </w:p>
    <w:p w14:paraId="3E5718F7" w14:textId="44D4F997" w:rsidR="005B730D" w:rsidRPr="009B2ACC" w:rsidRDefault="00E60671" w:rsidP="00172BE1">
      <w:pPr>
        <w:pStyle w:val="Sraopastraipa"/>
        <w:numPr>
          <w:ilvl w:val="0"/>
          <w:numId w:val="20"/>
        </w:numPr>
        <w:spacing w:after="0"/>
        <w:contextualSpacing w:val="0"/>
        <w:mirrorIndents/>
      </w:pPr>
      <w:r w:rsidRPr="009B2ACC">
        <w:t>organizacines</w:t>
      </w:r>
      <w:r w:rsidR="00693735" w:rsidRPr="009B2ACC">
        <w:t>: L</w:t>
      </w:r>
      <w:r w:rsidR="00FB1384" w:rsidRPr="009B2ACC">
        <w:t>ietuvos Respublikos</w:t>
      </w:r>
      <w:r w:rsidR="00693735" w:rsidRPr="009B2ACC">
        <w:t xml:space="preserve"> </w:t>
      </w:r>
      <w:r w:rsidR="00B8453E" w:rsidRPr="009B2ACC">
        <w:t>P</w:t>
      </w:r>
      <w:r w:rsidR="00693735" w:rsidRPr="009B2ACC">
        <w:t xml:space="preserve">rezidento, </w:t>
      </w:r>
      <w:r w:rsidR="00B8453E" w:rsidRPr="009B2ACC">
        <w:t>S</w:t>
      </w:r>
      <w:r w:rsidR="00693735" w:rsidRPr="009B2ACC">
        <w:t>eimo</w:t>
      </w:r>
      <w:r w:rsidR="00B8453E" w:rsidRPr="009B2ACC">
        <w:t>, savivaldos ir kituose refe</w:t>
      </w:r>
      <w:r w:rsidR="00877B0D" w:rsidRPr="009B2ACC">
        <w:t>rendumuose, vykdant gyventojų apklausas ir pan</w:t>
      </w:r>
      <w:r w:rsidR="004A7E31" w:rsidRPr="009B2ACC">
        <w:t>.;</w:t>
      </w:r>
    </w:p>
    <w:p w14:paraId="19959B92" w14:textId="58483BFD" w:rsidR="004A7E31" w:rsidRPr="009B2ACC" w:rsidRDefault="005510F0" w:rsidP="00172BE1">
      <w:pPr>
        <w:pStyle w:val="Sraopastraipa"/>
        <w:numPr>
          <w:ilvl w:val="0"/>
          <w:numId w:val="20"/>
        </w:numPr>
        <w:contextualSpacing w:val="0"/>
        <w:mirrorIndents/>
      </w:pPr>
      <w:r w:rsidRPr="009B2ACC">
        <w:t xml:space="preserve">naudingos veiklos vykdymo: dalyvavimas rengiant </w:t>
      </w:r>
      <w:r w:rsidR="00B43E4D" w:rsidRPr="009B2ACC">
        <w:t>s</w:t>
      </w:r>
      <w:r w:rsidRPr="009B2ACC">
        <w:t xml:space="preserve">avivaldybių strateginius dokumentus, gyventojų užimtumo programas, </w:t>
      </w:r>
      <w:r w:rsidR="0001167C" w:rsidRPr="009B2ACC">
        <w:t>prevencines programas ir kt.</w:t>
      </w:r>
    </w:p>
    <w:p w14:paraId="042DD50A" w14:textId="77777777" w:rsidR="00D72AAA" w:rsidRPr="009B2ACC" w:rsidRDefault="00D72AAA" w:rsidP="007D0611">
      <w:pPr>
        <w:spacing w:after="0"/>
        <w:mirrorIndents/>
        <w:jc w:val="center"/>
      </w:pPr>
      <w:r w:rsidRPr="009B2ACC">
        <w:rPr>
          <w:noProof/>
          <w:lang w:eastAsia="lt-LT"/>
        </w:rPr>
        <w:drawing>
          <wp:inline distT="0" distB="0" distL="0" distR="0" wp14:anchorId="33B54B23" wp14:editId="6753E61C">
            <wp:extent cx="2865120" cy="2170794"/>
            <wp:effectExtent l="0" t="0" r="0" b="1270"/>
            <wp:docPr id="83" name="Picture 83" descr="A picture containing text, map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eniūnijos.png"/>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2879888" cy="2181983"/>
                    </a:xfrm>
                    <a:prstGeom prst="rect">
                      <a:avLst/>
                    </a:prstGeom>
                  </pic:spPr>
                </pic:pic>
              </a:graphicData>
            </a:graphic>
          </wp:inline>
        </w:drawing>
      </w:r>
    </w:p>
    <w:p w14:paraId="5A00B7B2" w14:textId="7A22C35C" w:rsidR="00782393" w:rsidRPr="009B2ACC" w:rsidRDefault="0064216C" w:rsidP="00512E4C">
      <w:pPr>
        <w:pStyle w:val="Sraopastraipa"/>
        <w:pBdr>
          <w:top w:val="single" w:sz="4" w:space="10" w:color="E84C22" w:themeColor="accent1"/>
          <w:bottom w:val="single" w:sz="4" w:space="10" w:color="E84C22" w:themeColor="accent1"/>
        </w:pBdr>
        <w:spacing w:after="0"/>
        <w:ind w:left="0"/>
        <w:contextualSpacing w:val="0"/>
        <w:mirrorIndents/>
        <w:jc w:val="center"/>
        <w:rPr>
          <w:i/>
          <w:iCs/>
          <w:color w:val="B43412" w:themeColor="accent1" w:themeShade="BF"/>
        </w:rPr>
      </w:pPr>
      <w:r w:rsidRPr="009B2ACC">
        <w:rPr>
          <w:i/>
          <w:iCs/>
          <w:color w:val="B43412" w:themeColor="accent1" w:themeShade="BF"/>
        </w:rPr>
        <w:t>2</w:t>
      </w:r>
      <w:r w:rsidR="00782393" w:rsidRPr="009B2ACC">
        <w:rPr>
          <w:i/>
          <w:iCs/>
          <w:color w:val="B43412" w:themeColor="accent1" w:themeShade="BF"/>
        </w:rPr>
        <w:t>.</w:t>
      </w:r>
      <w:r w:rsidR="00E70D9D" w:rsidRPr="009B2ACC">
        <w:rPr>
          <w:i/>
          <w:iCs/>
          <w:color w:val="B43412" w:themeColor="accent1" w:themeShade="BF"/>
        </w:rPr>
        <w:t>7</w:t>
      </w:r>
      <w:r w:rsidR="00E11FA8" w:rsidRPr="009B2ACC">
        <w:rPr>
          <w:i/>
          <w:iCs/>
          <w:color w:val="B43412" w:themeColor="accent1" w:themeShade="BF"/>
        </w:rPr>
        <w:t>.3.2.</w:t>
      </w:r>
      <w:r w:rsidR="00782393" w:rsidRPr="009B2ACC">
        <w:rPr>
          <w:i/>
          <w:iCs/>
          <w:color w:val="B43412" w:themeColor="accent1" w:themeShade="BF"/>
        </w:rPr>
        <w:t xml:space="preserve"> pav. Seniūnijos didžiuosiuose miestuose 2019 m. pab.</w:t>
      </w:r>
    </w:p>
    <w:p w14:paraId="68941223" w14:textId="77777777" w:rsidR="00782393" w:rsidRPr="009B2ACC" w:rsidRDefault="00782393" w:rsidP="00686FA0">
      <w:pPr>
        <w:pStyle w:val="Sraopastraipa"/>
        <w:tabs>
          <w:tab w:val="left" w:pos="1080"/>
        </w:tabs>
        <w:contextualSpacing w:val="0"/>
        <w:mirrorIndents/>
        <w:jc w:val="right"/>
        <w:rPr>
          <w:i/>
          <w:iCs/>
          <w:sz w:val="20"/>
          <w:szCs w:val="20"/>
        </w:rPr>
      </w:pPr>
      <w:r w:rsidRPr="009B2ACC">
        <w:rPr>
          <w:i/>
          <w:iCs/>
          <w:sz w:val="20"/>
          <w:szCs w:val="20"/>
        </w:rPr>
        <w:t>Šaltinis: sudaryta autorių pagal savivaldybių viešai teikiamus duomenis</w:t>
      </w:r>
    </w:p>
    <w:p w14:paraId="6AA20C94" w14:textId="3D61E9AC" w:rsidR="00714D3D" w:rsidRPr="009B2ACC" w:rsidRDefault="00782393" w:rsidP="00CD2264">
      <w:pPr>
        <w:ind w:firstLine="426"/>
        <w:mirrorIndents/>
      </w:pPr>
      <w:r w:rsidRPr="009B2ACC">
        <w:t>K</w:t>
      </w:r>
      <w:r w:rsidR="00714D3D" w:rsidRPr="009B2ACC">
        <w:t xml:space="preserve">MS vienintelė </w:t>
      </w:r>
      <w:r w:rsidR="00FB1384" w:rsidRPr="009B2ACC">
        <w:t>iš</w:t>
      </w:r>
      <w:r w:rsidR="00714D3D" w:rsidRPr="009B2ACC">
        <w:t xml:space="preserve"> lyginamų savivaldybių</w:t>
      </w:r>
      <w:r w:rsidR="00FB1384" w:rsidRPr="009B2ACC">
        <w:t xml:space="preserve"> ir</w:t>
      </w:r>
      <w:r w:rsidR="00714D3D" w:rsidRPr="009B2ACC">
        <w:t xml:space="preserve"> did</w:t>
      </w:r>
      <w:r w:rsidR="001714DD" w:rsidRPr="009B2ACC">
        <w:t>žiųjų Lietuvos miestų neturi seniūnijų</w:t>
      </w:r>
      <w:r w:rsidR="002C671C" w:rsidRPr="009B2ACC">
        <w:t xml:space="preserve">, todėl </w:t>
      </w:r>
      <w:r w:rsidR="007B1474" w:rsidRPr="009B2ACC">
        <w:t>L</w:t>
      </w:r>
      <w:r w:rsidR="00FB1384" w:rsidRPr="009B2ACC">
        <w:t>ietuvos Respublikos</w:t>
      </w:r>
      <w:r w:rsidR="007B1474" w:rsidRPr="009B2ACC">
        <w:t xml:space="preserve"> vietos savivaldos įstatyme seniūnijoms </w:t>
      </w:r>
      <w:r w:rsidR="00FB2BAF" w:rsidRPr="009B2ACC">
        <w:t>numatytas funkcijas įgyvendina KMSA.</w:t>
      </w:r>
    </w:p>
    <w:p w14:paraId="3EEF68F0" w14:textId="1E790F03" w:rsidR="00592F03" w:rsidRPr="009B2ACC" w:rsidRDefault="00592F03" w:rsidP="00CD2264">
      <w:pPr>
        <w:ind w:firstLine="426"/>
        <w:mirrorIndents/>
      </w:pPr>
      <w:r w:rsidRPr="009B2ACC">
        <w:t xml:space="preserve">Tarpinis vaidmuo tarp bendruomenės ir KMSA Klaipėdos mieste atitenka </w:t>
      </w:r>
      <w:r w:rsidRPr="009B2ACC">
        <w:rPr>
          <w:color w:val="B43412" w:themeColor="accent1" w:themeShade="BF"/>
        </w:rPr>
        <w:t>seniūnaitijoms</w:t>
      </w:r>
      <w:r w:rsidRPr="009B2ACC">
        <w:t xml:space="preserve">, kurių yra 55. </w:t>
      </w:r>
    </w:p>
    <w:p w14:paraId="2541B896" w14:textId="704E489E" w:rsidR="007132EE" w:rsidRPr="009B2ACC" w:rsidRDefault="006562B2" w:rsidP="00CD2264">
      <w:pPr>
        <w:spacing w:after="0"/>
        <w:ind w:firstLine="360"/>
        <w:mirrorIndents/>
      </w:pPr>
      <w:r w:rsidRPr="009B2ACC">
        <w:t xml:space="preserve">  </w:t>
      </w:r>
      <w:r w:rsidR="007132EE" w:rsidRPr="009B2ACC">
        <w:t xml:space="preserve">Seniūnaitijos </w:t>
      </w:r>
      <w:r w:rsidR="00AF3873" w:rsidRPr="009B2ACC">
        <w:t>įgyvendina šias L</w:t>
      </w:r>
      <w:r w:rsidR="00FB1384" w:rsidRPr="009B2ACC">
        <w:t>ietuvos Respublikos</w:t>
      </w:r>
      <w:r w:rsidR="00AF3873" w:rsidRPr="009B2ACC">
        <w:t xml:space="preserve"> vietos savivaldos įstatyme numatytas funkcijas:</w:t>
      </w:r>
    </w:p>
    <w:p w14:paraId="2AC18B5A" w14:textId="3EF23A90" w:rsidR="00AF3873" w:rsidRPr="009B2ACC" w:rsidRDefault="00A077F8" w:rsidP="00172BE1">
      <w:pPr>
        <w:pStyle w:val="Sraopastraipa"/>
        <w:numPr>
          <w:ilvl w:val="0"/>
          <w:numId w:val="21"/>
        </w:numPr>
        <w:spacing w:after="0"/>
        <w:contextualSpacing w:val="0"/>
        <w:mirrorIndents/>
      </w:pPr>
      <w:r w:rsidRPr="009B2ACC">
        <w:t xml:space="preserve">skatina bendruomenių iniciatyvas, </w:t>
      </w:r>
      <w:r w:rsidR="007810B2" w:rsidRPr="009B2ACC">
        <w:t>įgyvendinant projektus ar projektines veiklas, vykdant teritorijų ir infrastruktūros priežiūrą;</w:t>
      </w:r>
    </w:p>
    <w:p w14:paraId="6DBD80C0" w14:textId="16F784D3" w:rsidR="007810B2" w:rsidRPr="009B2ACC" w:rsidRDefault="007A4850" w:rsidP="00172BE1">
      <w:pPr>
        <w:pStyle w:val="Sraopastraipa"/>
        <w:numPr>
          <w:ilvl w:val="0"/>
          <w:numId w:val="21"/>
        </w:numPr>
        <w:spacing w:after="0"/>
        <w:contextualSpacing w:val="0"/>
        <w:mirrorIndents/>
      </w:pPr>
      <w:r w:rsidRPr="009B2ACC">
        <w:t>organizuoja referendumus ir gyventojų apklausas</w:t>
      </w:r>
      <w:r w:rsidR="00C433DD" w:rsidRPr="009B2ACC">
        <w:t>, dalyvauja tarybos komitetuose</w:t>
      </w:r>
      <w:r w:rsidR="006025BA" w:rsidRPr="009B2ACC">
        <w:t>;</w:t>
      </w:r>
    </w:p>
    <w:p w14:paraId="30AF5E8E" w14:textId="0644CD23" w:rsidR="006025BA" w:rsidRPr="009B2ACC" w:rsidRDefault="00FB1384" w:rsidP="00172BE1">
      <w:pPr>
        <w:pStyle w:val="Sraopastraipa"/>
        <w:numPr>
          <w:ilvl w:val="0"/>
          <w:numId w:val="21"/>
        </w:numPr>
        <w:contextualSpacing w:val="0"/>
        <w:mirrorIndents/>
      </w:pPr>
      <w:r w:rsidRPr="009B2ACC">
        <w:t>tiesiogiai</w:t>
      </w:r>
      <w:r w:rsidR="006025BA" w:rsidRPr="009B2ACC">
        <w:t xml:space="preserve"> komunikuoja su gyventojais bei atsakingais KMSA padaliniais, sprendžia</w:t>
      </w:r>
      <w:r w:rsidRPr="009B2ACC">
        <w:t>n</w:t>
      </w:r>
      <w:r w:rsidR="006025BA" w:rsidRPr="009B2ACC">
        <w:t>t gyventojams aktualias problemas.</w:t>
      </w:r>
    </w:p>
    <w:p w14:paraId="26727CB1" w14:textId="187E7562" w:rsidR="006025BA" w:rsidRPr="009B2ACC" w:rsidRDefault="006562B2" w:rsidP="00CD2264">
      <w:pPr>
        <w:ind w:firstLine="360"/>
        <w:mirrorIndents/>
      </w:pPr>
      <w:r w:rsidRPr="009B2ACC">
        <w:t xml:space="preserve"> </w:t>
      </w:r>
      <w:r w:rsidR="00FA00B5" w:rsidRPr="009B2ACC">
        <w:t xml:space="preserve">2019 m. pabaigoje </w:t>
      </w:r>
      <w:r w:rsidR="00930FB4" w:rsidRPr="009B2ACC">
        <w:t>buvo išrinkti 2</w:t>
      </w:r>
      <w:r w:rsidR="002920C0" w:rsidRPr="009B2ACC">
        <w:t>5</w:t>
      </w:r>
      <w:r w:rsidR="00930FB4" w:rsidRPr="009B2ACC">
        <w:t xml:space="preserve"> seniūnaičiai,</w:t>
      </w:r>
      <w:r w:rsidR="00FB1384" w:rsidRPr="009B2ACC">
        <w:t xml:space="preserve"> o</w:t>
      </w:r>
      <w:r w:rsidR="00930FB4" w:rsidRPr="009B2ACC">
        <w:t xml:space="preserve"> likusios </w:t>
      </w:r>
      <w:r w:rsidR="002920C0" w:rsidRPr="009B2ACC">
        <w:t>30</w:t>
      </w:r>
      <w:r w:rsidR="00930FB4" w:rsidRPr="009B2ACC">
        <w:t xml:space="preserve"> seniūn</w:t>
      </w:r>
      <w:r w:rsidR="00876B5B" w:rsidRPr="009B2ACC">
        <w:t>aitij</w:t>
      </w:r>
      <w:r w:rsidR="002920C0" w:rsidRPr="009B2ACC">
        <w:t>ų</w:t>
      </w:r>
      <w:r w:rsidR="00876B5B" w:rsidRPr="009B2ACC">
        <w:t xml:space="preserve"> seniūnaičių neturi. </w:t>
      </w:r>
      <w:r w:rsidR="00687AF8" w:rsidRPr="009B2ACC">
        <w:t xml:space="preserve">Tokia </w:t>
      </w:r>
      <w:r w:rsidR="00624CA9" w:rsidRPr="009B2ACC">
        <w:t xml:space="preserve">seniūnaitijų </w:t>
      </w:r>
      <w:r w:rsidR="00841ADF" w:rsidRPr="009B2ACC">
        <w:t xml:space="preserve">sudėtis </w:t>
      </w:r>
      <w:r w:rsidR="00A12194" w:rsidRPr="009B2ACC">
        <w:t xml:space="preserve">šiuo metu </w:t>
      </w:r>
      <w:r w:rsidR="00841ADF" w:rsidRPr="009B2ACC">
        <w:t xml:space="preserve">neleidžia efektyviai </w:t>
      </w:r>
      <w:r w:rsidR="00E3057A" w:rsidRPr="009B2ACC">
        <w:t>įgyvendinti tarpininkavimo tarp bendruom</w:t>
      </w:r>
      <w:r w:rsidR="00A23CA8" w:rsidRPr="009B2ACC">
        <w:t>enių ir KMSA funkcijos</w:t>
      </w:r>
      <w:r w:rsidR="00D82402" w:rsidRPr="009B2ACC">
        <w:t xml:space="preserve">, o tai lemia </w:t>
      </w:r>
      <w:r w:rsidR="00E424CD" w:rsidRPr="009B2ACC">
        <w:t xml:space="preserve">mažesnes gyventojų dalyvavimo </w:t>
      </w:r>
      <w:r w:rsidR="00F95E68" w:rsidRPr="009B2ACC">
        <w:t>vieš</w:t>
      </w:r>
      <w:r w:rsidR="000B6CE7" w:rsidRPr="009B2ACC">
        <w:t>ajame valdyme galimybes</w:t>
      </w:r>
      <w:r w:rsidR="00500195" w:rsidRPr="009B2ACC">
        <w:t>.</w:t>
      </w:r>
    </w:p>
    <w:p w14:paraId="4ABA7ECD" w14:textId="663249E6" w:rsidR="00A50A10" w:rsidRPr="009B2ACC" w:rsidRDefault="006562B2" w:rsidP="00CD2264">
      <w:pPr>
        <w:ind w:firstLine="360"/>
      </w:pPr>
      <w:r w:rsidRPr="009B2ACC">
        <w:t xml:space="preserve"> </w:t>
      </w:r>
      <w:r w:rsidR="00A50A10" w:rsidRPr="009B2ACC">
        <w:t>2019 m. KMSA užsakymu buvo atlikta Klaipėdos miesto seniūnijų poreikio analizė, kurioje nurodoma, kad seniūnaitijų instituto potencialas Klaipėdoje nėra iki galo išnaudojamas, tačiau visuomeniškumo, bendruomeniškumo funkcijai atlikti, aktyvesnei gyventojų įtraukčiai į viešąjį valdymą reikėtų stiprinti seniūnaitijų vaidmenį. Be to, siekiant palengvinti paslaugų suteikimą geografiškai nutolusiose Klaipėdos miesto vietovėse</w:t>
      </w:r>
      <w:r w:rsidR="00FB1384" w:rsidRPr="009B2ACC">
        <w:t>,</w:t>
      </w:r>
      <w:r w:rsidR="00A50A10" w:rsidRPr="009B2ACC">
        <w:t xml:space="preserve"> buvo pasiūlyta</w:t>
      </w:r>
      <w:r w:rsidR="00FB1384" w:rsidRPr="009B2ACC">
        <w:t xml:space="preserve"> </w:t>
      </w:r>
      <w:r w:rsidR="00A50A10" w:rsidRPr="009B2ACC">
        <w:t>steigti kelis paslaugų centrus, kuriuose galėtų dirbti apie 5</w:t>
      </w:r>
      <w:r w:rsidR="00E60796" w:rsidRPr="009B2ACC">
        <w:t>–</w:t>
      </w:r>
      <w:r w:rsidR="00A50A10" w:rsidRPr="009B2ACC">
        <w:t xml:space="preserve">10 darbuotojų iš skirtingų KMSA skyrių, nenutraukiant jų paslaugų teikimo ir KMSA. Tai kompensuotų seniūnijų steigimo poreikį, </w:t>
      </w:r>
      <w:r w:rsidR="00B37288" w:rsidRPr="009B2ACC">
        <w:t>tai</w:t>
      </w:r>
      <w:r w:rsidR="00A50A10" w:rsidRPr="009B2ACC">
        <w:t xml:space="preserve"> padėtų išvengti papildomų išlaidų bei funkcijų dubliavimo, priartintų gyventojus prie KMSA, padidintų jų pasitenkinimą teikiamų paslaugų prieinamumu ir, tikėtina, kokybe.</w:t>
      </w:r>
    </w:p>
    <w:p w14:paraId="6F9F59A8" w14:textId="66C144E8" w:rsidR="00A50A10" w:rsidRPr="009B2ACC" w:rsidRDefault="006562B2" w:rsidP="00CD2264">
      <w:pPr>
        <w:ind w:firstLine="360"/>
      </w:pPr>
      <w:r w:rsidRPr="009B2ACC">
        <w:t xml:space="preserve"> </w:t>
      </w:r>
      <w:r w:rsidR="00A50A10" w:rsidRPr="009B2ACC">
        <w:t xml:space="preserve">Atlikus gyventojų ir seniūnaičių </w:t>
      </w:r>
      <w:r w:rsidR="00A50A10" w:rsidRPr="009B2ACC">
        <w:rPr>
          <w:i/>
          <w:iCs/>
        </w:rPr>
        <w:t>Focus</w:t>
      </w:r>
      <w:r w:rsidR="00A50A10" w:rsidRPr="009B2ACC">
        <w:t xml:space="preserve"> apklausą nu</w:t>
      </w:r>
      <w:r w:rsidR="004B51CD" w:rsidRPr="009B2ACC">
        <w:t>s</w:t>
      </w:r>
      <w:r w:rsidR="00A50A10" w:rsidRPr="009B2ACC">
        <w:t>tatyta, kad gyventojai nežino</w:t>
      </w:r>
      <w:r w:rsidR="00FB1384" w:rsidRPr="009B2ACC">
        <w:t>, kokios yra</w:t>
      </w:r>
      <w:r w:rsidR="00A50A10" w:rsidRPr="009B2ACC">
        <w:t xml:space="preserve"> seniūnaičių funkcijos. Daugelis net nežino</w:t>
      </w:r>
      <w:r w:rsidR="0085291B" w:rsidRPr="009B2ACC">
        <w:t>,</w:t>
      </w:r>
      <w:r w:rsidR="00A50A10" w:rsidRPr="009B2ACC">
        <w:t xml:space="preserve"> kas </w:t>
      </w:r>
      <w:r w:rsidR="00FB1384" w:rsidRPr="009B2ACC">
        <w:t>jie</w:t>
      </w:r>
      <w:r w:rsidR="00A50A10" w:rsidRPr="009B2ACC">
        <w:t xml:space="preserve"> yra. Tai patvirtina ir faktas, kad daugiau nei pusė seniūnaitijų neturi išsirinkusios seniūnaičių. Piliečiai nurodo, kad trūksta</w:t>
      </w:r>
      <w:r w:rsidR="00FB1384" w:rsidRPr="009B2ACC">
        <w:t xml:space="preserve"> seniūnaičių kontaktų ir</w:t>
      </w:r>
      <w:r w:rsidR="00A50A10" w:rsidRPr="009B2ACC">
        <w:t xml:space="preserve"> informacijos,</w:t>
      </w:r>
      <w:r w:rsidR="00FB1384" w:rsidRPr="009B2ACC">
        <w:t xml:space="preserve"> </w:t>
      </w:r>
      <w:r w:rsidR="00A50A10" w:rsidRPr="009B2ACC">
        <w:t>kokiais klausimais galima į juos kreiptis. Patys seniūnaičiai kalba apie tas pačias problemas. Net ir tose seniūnaitijose, kur seniūnaičiai</w:t>
      </w:r>
      <w:r w:rsidR="00FB1384" w:rsidRPr="009B2ACC">
        <w:t xml:space="preserve"> yra</w:t>
      </w:r>
      <w:r w:rsidR="00A50A10" w:rsidRPr="009B2ACC">
        <w:t xml:space="preserve"> aktyvūs</w:t>
      </w:r>
      <w:r w:rsidR="00B9698F" w:rsidRPr="009B2ACC">
        <w:t xml:space="preserve"> ir</w:t>
      </w:r>
      <w:r w:rsidR="00A50A10" w:rsidRPr="009B2ACC">
        <w:t xml:space="preserve"> bendruomenės apie juos žino, gyventojai kreipiasi </w:t>
      </w:r>
      <w:r w:rsidR="00E10D26" w:rsidRPr="009B2ACC">
        <w:t xml:space="preserve">į seniūnaičius </w:t>
      </w:r>
      <w:r w:rsidR="00A50A10" w:rsidRPr="009B2ACC">
        <w:t xml:space="preserve">su </w:t>
      </w:r>
      <w:r w:rsidR="00E10D26" w:rsidRPr="009B2ACC">
        <w:t xml:space="preserve">jų </w:t>
      </w:r>
      <w:r w:rsidR="00A50A10" w:rsidRPr="009B2ACC">
        <w:t xml:space="preserve">funkcijomis nesusijusiais klausimais. </w:t>
      </w:r>
    </w:p>
    <w:p w14:paraId="1A5386D9" w14:textId="7A230A01" w:rsidR="00E11FA8" w:rsidRPr="009B2ACC" w:rsidRDefault="0064216C" w:rsidP="00686FA0">
      <w:pPr>
        <w:pStyle w:val="Antrat3"/>
        <w:spacing w:before="0"/>
        <w:mirrorIndents/>
      </w:pPr>
      <w:bookmarkStart w:id="64" w:name="_Toc67847777"/>
      <w:r w:rsidRPr="009B2ACC">
        <w:t>2</w:t>
      </w:r>
      <w:r w:rsidR="00E11FA8" w:rsidRPr="009B2ACC">
        <w:t>.</w:t>
      </w:r>
      <w:r w:rsidR="004E2E5C" w:rsidRPr="009B2ACC">
        <w:t>7</w:t>
      </w:r>
      <w:r w:rsidR="00E11FA8" w:rsidRPr="009B2ACC">
        <w:t xml:space="preserve">.4. </w:t>
      </w:r>
      <w:r w:rsidR="001D5ADB" w:rsidRPr="009B2ACC">
        <w:t>KMSA pavaldžios įstaigo</w:t>
      </w:r>
      <w:r w:rsidR="00E11FA8" w:rsidRPr="009B2ACC">
        <w:t>s</w:t>
      </w:r>
      <w:bookmarkEnd w:id="64"/>
      <w:r w:rsidR="001D5ADB" w:rsidRPr="009B2ACC">
        <w:t xml:space="preserve"> </w:t>
      </w:r>
    </w:p>
    <w:p w14:paraId="7E7D923B" w14:textId="447F5064" w:rsidR="008D4AFA" w:rsidRPr="009B2ACC" w:rsidRDefault="001D5ADB" w:rsidP="00CD2264">
      <w:pPr>
        <w:ind w:firstLine="426"/>
        <w:mirrorIndents/>
      </w:pPr>
      <w:r w:rsidRPr="009B2ACC">
        <w:t>2019 m. KMSA pavaldume buvo 116 biudžetinių</w:t>
      </w:r>
      <w:r w:rsidR="008B122F" w:rsidRPr="009B2ACC">
        <w:t xml:space="preserve"> įstaigų</w:t>
      </w:r>
      <w:r w:rsidR="008D4AFA" w:rsidRPr="009B2ACC">
        <w:t xml:space="preserve"> (toliau – BĮ)</w:t>
      </w:r>
      <w:r w:rsidR="00A73F83" w:rsidRPr="009B2ACC">
        <w:t xml:space="preserve"> </w:t>
      </w:r>
      <w:r w:rsidR="00887587" w:rsidRPr="009B2ACC">
        <w:t>ir</w:t>
      </w:r>
      <w:r w:rsidR="00A73F83" w:rsidRPr="009B2ACC">
        <w:t xml:space="preserve"> </w:t>
      </w:r>
      <w:r w:rsidR="00742BE7" w:rsidRPr="009B2ACC">
        <w:t>17 viešųjų įstaigų</w:t>
      </w:r>
      <w:r w:rsidR="004364FF" w:rsidRPr="009B2ACC">
        <w:t xml:space="preserve"> </w:t>
      </w:r>
      <w:r w:rsidR="008B122F" w:rsidRPr="009B2ACC">
        <w:t xml:space="preserve">(toliau – VšĮ) </w:t>
      </w:r>
      <w:r w:rsidR="004364FF" w:rsidRPr="009B2ACC">
        <w:t>(8 sveikatos priežiūros srityje, 9 – kitos)</w:t>
      </w:r>
      <w:r w:rsidR="008D4AFA" w:rsidRPr="009B2ACC">
        <w:t xml:space="preserve"> bei </w:t>
      </w:r>
      <w:r w:rsidR="00B34028" w:rsidRPr="009B2ACC">
        <w:t>11</w:t>
      </w:r>
      <w:r w:rsidR="008D4AFA" w:rsidRPr="009B2ACC">
        <w:t xml:space="preserve"> </w:t>
      </w:r>
      <w:r w:rsidR="00A91164" w:rsidRPr="009B2ACC">
        <w:t xml:space="preserve">Klaipėdos miesto savivaldybės </w:t>
      </w:r>
      <w:r w:rsidR="008D4AFA" w:rsidRPr="009B2ACC">
        <w:t>kontroliuojam</w:t>
      </w:r>
      <w:r w:rsidR="00E10D26" w:rsidRPr="009B2ACC">
        <w:t>ų</w:t>
      </w:r>
      <w:r w:rsidR="008D4AFA" w:rsidRPr="009B2ACC">
        <w:t xml:space="preserve"> bendrov</w:t>
      </w:r>
      <w:r w:rsidR="00E10D26" w:rsidRPr="009B2ACC">
        <w:t>ių</w:t>
      </w:r>
      <w:r w:rsidR="00F75A2B" w:rsidRPr="009B2ACC">
        <w:t xml:space="preserve"> (9 </w:t>
      </w:r>
      <w:r w:rsidR="00B37288" w:rsidRPr="009B2ACC">
        <w:t xml:space="preserve">– </w:t>
      </w:r>
      <w:r w:rsidR="00F75A2B" w:rsidRPr="009B2ACC">
        <w:t xml:space="preserve">daugiau nei 50,0 proc. </w:t>
      </w:r>
      <w:r w:rsidR="001D65B5" w:rsidRPr="009B2ACC">
        <w:t>a</w:t>
      </w:r>
      <w:r w:rsidR="00F75A2B" w:rsidRPr="009B2ACC">
        <w:t xml:space="preserve">kcijų, 2 </w:t>
      </w:r>
      <w:r w:rsidR="001D65B5" w:rsidRPr="009B2ACC">
        <w:t>– mažiau nei 50,0 proc. akcijų)</w:t>
      </w:r>
      <w:r w:rsidR="008D4AFA" w:rsidRPr="009B2ACC">
        <w:t>.</w:t>
      </w:r>
    </w:p>
    <w:p w14:paraId="2590F926" w14:textId="21312B39" w:rsidR="004F6A6D" w:rsidRPr="009B2ACC" w:rsidRDefault="008B596C" w:rsidP="007D0611">
      <w:pPr>
        <w:spacing w:after="0"/>
        <w:mirrorIndents/>
      </w:pPr>
      <w:r w:rsidRPr="009B2ACC">
        <w:rPr>
          <w:noProof/>
          <w:lang w:eastAsia="lt-LT"/>
        </w:rPr>
        <w:drawing>
          <wp:inline distT="0" distB="0" distL="0" distR="0" wp14:anchorId="7653F2D6" wp14:editId="0FB5FF31">
            <wp:extent cx="2879725" cy="3504565"/>
            <wp:effectExtent l="0" t="0" r="0" b="635"/>
            <wp:docPr id="67" name="Picture 67"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KMSA valdomos įmonės.png"/>
                    <pic:cNvPicPr/>
                  </pic:nvPicPr>
                  <pic:blipFill>
                    <a:blip r:embed="rId237">
                      <a:extLst>
                        <a:ext uri="{28A0092B-C50C-407E-A947-70E740481C1C}">
                          <a14:useLocalDpi xmlns:a14="http://schemas.microsoft.com/office/drawing/2010/main" val="0"/>
                        </a:ext>
                      </a:extLst>
                    </a:blip>
                    <a:stretch>
                      <a:fillRect/>
                    </a:stretch>
                  </pic:blipFill>
                  <pic:spPr>
                    <a:xfrm>
                      <a:off x="0" y="0"/>
                      <a:ext cx="2879725" cy="3504565"/>
                    </a:xfrm>
                    <a:prstGeom prst="rect">
                      <a:avLst/>
                    </a:prstGeom>
                  </pic:spPr>
                </pic:pic>
              </a:graphicData>
            </a:graphic>
          </wp:inline>
        </w:drawing>
      </w:r>
      <w:r w:rsidR="00B36D67" w:rsidRPr="009B2ACC">
        <w:t xml:space="preserve"> </w:t>
      </w:r>
    </w:p>
    <w:p w14:paraId="7E4CEB48" w14:textId="1AF3E5B3" w:rsidR="0098131E" w:rsidRPr="009B2ACC" w:rsidRDefault="0064216C" w:rsidP="0098131E">
      <w:pPr>
        <w:pStyle w:val="Sraopastraipa"/>
        <w:pBdr>
          <w:top w:val="single" w:sz="4" w:space="10" w:color="E84C22" w:themeColor="accent1"/>
          <w:bottom w:val="single" w:sz="4" w:space="10" w:color="E84C22" w:themeColor="accent1"/>
        </w:pBdr>
        <w:spacing w:after="0"/>
        <w:ind w:left="0"/>
        <w:contextualSpacing w:val="0"/>
        <w:mirrorIndents/>
        <w:jc w:val="center"/>
        <w:rPr>
          <w:i/>
          <w:iCs/>
          <w:color w:val="B43412" w:themeColor="accent1" w:themeShade="BF"/>
        </w:rPr>
      </w:pPr>
      <w:r w:rsidRPr="009B2ACC">
        <w:rPr>
          <w:i/>
          <w:iCs/>
          <w:color w:val="B43412" w:themeColor="accent1" w:themeShade="BF"/>
        </w:rPr>
        <w:t>2</w:t>
      </w:r>
      <w:r w:rsidR="0098131E" w:rsidRPr="009B2ACC">
        <w:rPr>
          <w:i/>
          <w:iCs/>
          <w:color w:val="B43412" w:themeColor="accent1" w:themeShade="BF"/>
        </w:rPr>
        <w:t>.7.4.1. pav. KMS biudžetinės, viešosios įstaigos ir kontroliuojamos bendrovės</w:t>
      </w:r>
    </w:p>
    <w:p w14:paraId="67EB1786" w14:textId="7074F10D" w:rsidR="0098131E" w:rsidRPr="009B2ACC" w:rsidRDefault="0098131E" w:rsidP="0098131E">
      <w:pPr>
        <w:pStyle w:val="Sraopastraipa"/>
        <w:tabs>
          <w:tab w:val="left" w:pos="1080"/>
        </w:tabs>
        <w:contextualSpacing w:val="0"/>
        <w:mirrorIndents/>
        <w:jc w:val="right"/>
        <w:rPr>
          <w:i/>
          <w:iCs/>
          <w:sz w:val="20"/>
          <w:szCs w:val="20"/>
        </w:rPr>
      </w:pPr>
      <w:r w:rsidRPr="009B2ACC">
        <w:rPr>
          <w:i/>
          <w:iCs/>
          <w:sz w:val="20"/>
          <w:szCs w:val="20"/>
        </w:rPr>
        <w:t>Šaltinis: sudaryta autorių pagal KMSA duomenis</w:t>
      </w:r>
    </w:p>
    <w:p w14:paraId="2EAA8A58" w14:textId="33A2DB73" w:rsidR="00CD7F69" w:rsidRPr="009B2ACC" w:rsidRDefault="006562B2">
      <w:pPr>
        <w:mirrorIndents/>
      </w:pPr>
      <w:r w:rsidRPr="009B2ACC">
        <w:t xml:space="preserve">         </w:t>
      </w:r>
      <w:r w:rsidR="00CD7F69" w:rsidRPr="009B2ACC">
        <w:t>2019 m. pabaigoje 116-oje KMSA pavaldži</w:t>
      </w:r>
      <w:r w:rsidR="00E60796" w:rsidRPr="009B2ACC">
        <w:t>ų</w:t>
      </w:r>
      <w:r w:rsidR="00CD7F69" w:rsidRPr="009B2ACC">
        <w:t xml:space="preserve"> BĮ ir VšĮ etatų skaičius siekė apie 6 tūkst. Dalies BĮ ir VšĮ funkcijos tam tikra apimtimi dubliuojasi su KMSA specialistų funkcijomis: tas pačias funkcijas atlieka BĮ bei VšĮ ir susiję KMSA skyriai. Tokia praktika yra ydinga, todėl, siekiant išvengti funkcijų dubliavimo</w:t>
      </w:r>
      <w:r w:rsidR="00E10D26" w:rsidRPr="009B2ACC">
        <w:t>, dėl</w:t>
      </w:r>
      <w:r w:rsidR="00CD7F69" w:rsidRPr="009B2ACC">
        <w:t xml:space="preserve"> efektyvesnio valdymo reikia išnagrinėti funkcijas, teikiamas paslaugas bei vykdomas veiklas ir objektyviai įvertinti BĮ ar VŠĮ poreikį bei jų funkcijų suderinamumą su KMSA atliekamomis funkcijomis.</w:t>
      </w:r>
    </w:p>
    <w:p w14:paraId="001A4CF1" w14:textId="5AAA775B" w:rsidR="00193517" w:rsidRPr="009B2ACC" w:rsidRDefault="00193517" w:rsidP="00CD2264">
      <w:pPr>
        <w:ind w:firstLine="426"/>
        <w:mirrorIndents/>
      </w:pPr>
      <w:r w:rsidRPr="009B2ACC">
        <w:t>2019 m. KMSA užsakymu buvo atlikta KMSA ir jai pavaldžių BĮ ir VšĮ atliekamų specialiųjų funkcijų ir institucinės sąrangos peržiūra.</w:t>
      </w:r>
      <w:r w:rsidR="001355CB" w:rsidRPr="009B2ACC">
        <w:t xml:space="preserve"> Atlikta išsami analizė </w:t>
      </w:r>
      <w:r w:rsidR="00CB6E02" w:rsidRPr="009B2ACC">
        <w:t xml:space="preserve">atskleidė </w:t>
      </w:r>
      <w:r w:rsidR="00F00A5B" w:rsidRPr="009B2ACC">
        <w:t xml:space="preserve">palaikančiųjų funkcijų (viešųjų pirkimų, </w:t>
      </w:r>
      <w:r w:rsidR="00AA034E" w:rsidRPr="009B2ACC">
        <w:t>nekilnojamo</w:t>
      </w:r>
      <w:r w:rsidR="00E10D26" w:rsidRPr="009B2ACC">
        <w:t>jo</w:t>
      </w:r>
      <w:r w:rsidR="00AA034E" w:rsidRPr="009B2ACC">
        <w:t xml:space="preserve"> turto valdymo, apskaitos) centralizavimo poreikį.</w:t>
      </w:r>
    </w:p>
    <w:p w14:paraId="5C522A6A" w14:textId="09C99C01" w:rsidR="00460166" w:rsidRPr="009B2ACC" w:rsidRDefault="00AA034E" w:rsidP="00CD2264">
      <w:pPr>
        <w:ind w:firstLine="426"/>
        <w:mirrorIndents/>
      </w:pPr>
      <w:r w:rsidRPr="009B2ACC">
        <w:t>S</w:t>
      </w:r>
      <w:r w:rsidR="00460166" w:rsidRPr="009B2ACC">
        <w:t xml:space="preserve">iekiant įstaigų veiklos efektyvumo, skaidrumo, racionalaus lėšų panaudojimo, siūloma </w:t>
      </w:r>
      <w:r w:rsidR="00E10D26" w:rsidRPr="009B2ACC">
        <w:t>visiškai</w:t>
      </w:r>
      <w:r w:rsidR="00460166" w:rsidRPr="009B2ACC">
        <w:t xml:space="preserve"> centralizuoti viešųjų pirkimų vykdymą savivaldybės administracijoje, viešųjų pirkimų vykdymo funkciją perduodant KMSA </w:t>
      </w:r>
      <w:r w:rsidR="00FA731E" w:rsidRPr="009B2ACC">
        <w:t>V</w:t>
      </w:r>
      <w:r w:rsidR="00460166" w:rsidRPr="009B2ACC">
        <w:t>iešųjų pirkimų skyriui.</w:t>
      </w:r>
      <w:r w:rsidR="00152430" w:rsidRPr="009B2ACC">
        <w:t xml:space="preserve"> </w:t>
      </w:r>
      <w:r w:rsidR="00371E82" w:rsidRPr="009B2ACC">
        <w:t>Pagal 2018 m. KMSA parengtą</w:t>
      </w:r>
      <w:r w:rsidR="005908FD" w:rsidRPr="009B2ACC">
        <w:t xml:space="preserve"> pavaldžių BĮ ir VšĮ atliekamų specialiųjų funkcijų ir institucinės sąrangos peržiūrą, siūlomi keli viešųjų pirkimų centralizavimo modeliai</w:t>
      </w:r>
      <w:r w:rsidR="008760BC" w:rsidRPr="009B2ACC">
        <w:t>.</w:t>
      </w:r>
      <w:r w:rsidR="005908FD" w:rsidRPr="009B2ACC">
        <w:t xml:space="preserve"> Bet kuriuo atveju</w:t>
      </w:r>
      <w:r w:rsidR="00C41DE1" w:rsidRPr="009B2ACC">
        <w:t>, centralizuoti viešieji pirkimai leistų</w:t>
      </w:r>
      <w:r w:rsidR="009C67E5" w:rsidRPr="009B2ACC">
        <w:t xml:space="preserve"> efektyviau kontroliuoti </w:t>
      </w:r>
      <w:r w:rsidR="00A91164" w:rsidRPr="009B2ACC">
        <w:t>Klaipėdos miesto savivaldybės</w:t>
      </w:r>
      <w:r w:rsidR="009C67E5" w:rsidRPr="009B2ACC">
        <w:t xml:space="preserve"> biudžetą</w:t>
      </w:r>
      <w:r w:rsidR="008A4994" w:rsidRPr="009B2ACC">
        <w:t>, nes būtų sumažintos viešųjų pirkimų išlaidos.</w:t>
      </w:r>
    </w:p>
    <w:p w14:paraId="43DA9D81" w14:textId="167281F2" w:rsidR="00A244D2" w:rsidRPr="009B2ACC" w:rsidRDefault="00204BB7" w:rsidP="00CD2264">
      <w:pPr>
        <w:ind w:firstLine="426"/>
        <w:mirrorIndents/>
      </w:pPr>
      <w:r w:rsidRPr="009B2ACC">
        <w:t>Taip pat siūloma centralizuoti nekilnojamo</w:t>
      </w:r>
      <w:r w:rsidR="00E10D26" w:rsidRPr="009B2ACC">
        <w:t>jo</w:t>
      </w:r>
      <w:r w:rsidRPr="009B2ACC">
        <w:t xml:space="preserve"> turto valdymą</w:t>
      </w:r>
      <w:r w:rsidR="00FA2DE4" w:rsidRPr="009B2ACC">
        <w:t xml:space="preserve">, </w:t>
      </w:r>
      <w:r w:rsidR="0014765D" w:rsidRPr="009B2ACC">
        <w:t>pagrindines turto valdymo funkcijas (nekilnojamojo, finansinio ir administracinio turto valdymą, strateginį planavimą, turto plėtrą, techninės priežiūros ir eksploatacijos</w:t>
      </w:r>
      <w:r w:rsidR="005F3F18" w:rsidRPr="009B2ACC">
        <w:t xml:space="preserve">) </w:t>
      </w:r>
      <w:r w:rsidR="00611436" w:rsidRPr="009B2ACC">
        <w:t>perke</w:t>
      </w:r>
      <w:r w:rsidR="00FA731E" w:rsidRPr="009B2ACC">
        <w:t xml:space="preserve">liant KMSA Turto valdymo skyriui. </w:t>
      </w:r>
      <w:r w:rsidR="001D6856" w:rsidRPr="009B2ACC">
        <w:t>Tai leistų atsisakyti ūkio darbuotojų, efektyviau vykdyti nekilnojamo</w:t>
      </w:r>
      <w:r w:rsidR="006E70D8" w:rsidRPr="009B2ACC">
        <w:t>jo</w:t>
      </w:r>
      <w:r w:rsidR="001D6856" w:rsidRPr="009B2ACC">
        <w:t xml:space="preserve"> turto priežiūrą ir kontrolę, sutaupyti lėšų.</w:t>
      </w:r>
      <w:r w:rsidR="00017BA5" w:rsidRPr="009B2ACC">
        <w:t xml:space="preserve"> 2018 m.</w:t>
      </w:r>
      <w:r w:rsidR="00E91151" w:rsidRPr="009B2ACC">
        <w:t xml:space="preserve"> pavaldžiose įstaigose dirbančių darbuotojų </w:t>
      </w:r>
      <w:r w:rsidR="00A31D9D" w:rsidRPr="009B2ACC">
        <w:t>etatų</w:t>
      </w:r>
      <w:r w:rsidR="00525A8D" w:rsidRPr="009B2ACC">
        <w:t xml:space="preserve"> </w:t>
      </w:r>
      <w:r w:rsidR="00E91151" w:rsidRPr="009B2ACC">
        <w:t>skaičius siekė 1 </w:t>
      </w:r>
      <w:r w:rsidR="00525A8D" w:rsidRPr="009B2ACC">
        <w:t>230</w:t>
      </w:r>
      <w:r w:rsidR="00E91151" w:rsidRPr="009B2ACC">
        <w:t>, o dalies jų funkcijos dubliavosi su KMSA</w:t>
      </w:r>
      <w:r w:rsidR="00045D55" w:rsidRPr="009B2ACC">
        <w:t xml:space="preserve"> </w:t>
      </w:r>
      <w:r w:rsidR="00525A8D" w:rsidRPr="009B2ACC">
        <w:t>(turto techninė priežiūra</w:t>
      </w:r>
      <w:r w:rsidR="00300474" w:rsidRPr="009B2ACC">
        <w:t>, turto valdymas).</w:t>
      </w:r>
      <w:r w:rsidR="003D5833" w:rsidRPr="009B2ACC">
        <w:t xml:space="preserve"> Todėl</w:t>
      </w:r>
      <w:r w:rsidR="006E70D8" w:rsidRPr="009B2ACC">
        <w:t>,</w:t>
      </w:r>
      <w:r w:rsidR="00142890" w:rsidRPr="009B2ACC">
        <w:t xml:space="preserve"> pagal KMSA užsakymu parengtą</w:t>
      </w:r>
      <w:r w:rsidR="00665BF3" w:rsidRPr="009B2ACC">
        <w:t xml:space="preserve"> </w:t>
      </w:r>
      <w:r w:rsidR="000F0509" w:rsidRPr="009B2ACC">
        <w:t>analizę</w:t>
      </w:r>
      <w:r w:rsidR="006E70D8" w:rsidRPr="009B2ACC">
        <w:t>,</w:t>
      </w:r>
      <w:r w:rsidR="000F0509" w:rsidRPr="009B2ACC">
        <w:t xml:space="preserve"> tikslinga įsteigti KMSA Turto valdymo skyrių</w:t>
      </w:r>
      <w:r w:rsidR="00716C78" w:rsidRPr="009B2ACC">
        <w:t xml:space="preserve">, kuris perimtų visų įstaigų ir </w:t>
      </w:r>
      <w:r w:rsidR="00A676DE" w:rsidRPr="009B2ACC">
        <w:t>Klaipėdos miesto savivaldybės</w:t>
      </w:r>
      <w:r w:rsidR="00716C78" w:rsidRPr="009B2ACC">
        <w:t xml:space="preserve"> nekilnojamo</w:t>
      </w:r>
      <w:r w:rsidR="006E70D8" w:rsidRPr="009B2ACC">
        <w:t>jo</w:t>
      </w:r>
      <w:r w:rsidR="00716C78" w:rsidRPr="009B2ACC">
        <w:t xml:space="preserve"> turto valdymą</w:t>
      </w:r>
      <w:r w:rsidR="00B73FE2" w:rsidRPr="009B2ACC">
        <w:t>, planavimą, priežiūrą bei eksploataciją.</w:t>
      </w:r>
      <w:r w:rsidR="00152430" w:rsidRPr="009B2ACC">
        <w:t xml:space="preserve"> Skyrius teiktų paslaugas pavaldžioms įstaigoms, kuriose ūkio darbuotojų nebeliktų.</w:t>
      </w:r>
    </w:p>
    <w:p w14:paraId="3C32008A" w14:textId="4678CFAF" w:rsidR="005F2490" w:rsidRPr="009B2ACC" w:rsidRDefault="001D6856" w:rsidP="00CD2264">
      <w:pPr>
        <w:ind w:firstLine="426"/>
        <w:mirrorIndents/>
      </w:pPr>
      <w:r w:rsidRPr="009B2ACC">
        <w:t xml:space="preserve">Nuo 2014 m. Klaipėdos mieste </w:t>
      </w:r>
      <w:r w:rsidR="007274B8" w:rsidRPr="009B2ACC">
        <w:t>įgyvendintas centra</w:t>
      </w:r>
      <w:r w:rsidR="008F5F61" w:rsidRPr="009B2ACC">
        <w:t>lizuotos buhalterinės apskaitos modelis.</w:t>
      </w:r>
      <w:r w:rsidR="005F2490" w:rsidRPr="009B2ACC">
        <w:t xml:space="preserve"> Centralizavus buhalterinę apskaitą, </w:t>
      </w:r>
      <w:r w:rsidR="00CE5BA7" w:rsidRPr="009B2ACC">
        <w:t xml:space="preserve">KMSA </w:t>
      </w:r>
      <w:r w:rsidR="005F2490" w:rsidRPr="009B2ACC">
        <w:t xml:space="preserve">pavaldžiose įstaigose dirbančių </w:t>
      </w:r>
      <w:r w:rsidR="00DC3EAC" w:rsidRPr="009B2ACC">
        <w:t xml:space="preserve">ir </w:t>
      </w:r>
      <w:r w:rsidR="005F2490" w:rsidRPr="009B2ACC">
        <w:t xml:space="preserve">tiesioginę </w:t>
      </w:r>
      <w:r w:rsidR="0078366C" w:rsidRPr="009B2ACC">
        <w:t>funkciją</w:t>
      </w:r>
      <w:r w:rsidR="005F2490" w:rsidRPr="009B2ACC">
        <w:t xml:space="preserve"> atliekančių darbuotojų skaičius sumažėjo 5</w:t>
      </w:r>
      <w:r w:rsidR="0078366C" w:rsidRPr="009B2ACC">
        <w:t xml:space="preserve"> kartus.</w:t>
      </w:r>
      <w:r w:rsidR="0016666D" w:rsidRPr="009B2ACC">
        <w:t xml:space="preserve"> Tai </w:t>
      </w:r>
      <w:r w:rsidR="00254C26" w:rsidRPr="009B2ACC">
        <w:t xml:space="preserve">sąlygoja racionalesnį </w:t>
      </w:r>
      <w:r w:rsidR="00A676DE" w:rsidRPr="009B2ACC">
        <w:t>Klaipėdos miesto savivaldybės</w:t>
      </w:r>
      <w:r w:rsidR="00254C26" w:rsidRPr="009B2ACC">
        <w:t xml:space="preserve"> biudžeto lėš</w:t>
      </w:r>
      <w:r w:rsidR="00554DD6" w:rsidRPr="009B2ACC">
        <w:t xml:space="preserve">ų panaudojimą, efektyvesnį </w:t>
      </w:r>
      <w:r w:rsidR="0012480E" w:rsidRPr="009B2ACC">
        <w:t>apskaitos vykdymą bei jos kontrolę.</w:t>
      </w:r>
      <w:r w:rsidR="00807BA4" w:rsidRPr="009B2ACC">
        <w:t xml:space="preserve"> 2019 m. </w:t>
      </w:r>
      <w:r w:rsidR="002B538D" w:rsidRPr="009B2ACC">
        <w:t>BĮCAS tvarkė 116 įstaigų apskaitą, o skyriuje</w:t>
      </w:r>
      <w:r w:rsidR="00026EEE" w:rsidRPr="009B2ACC">
        <w:t xml:space="preserve"> dirbančių</w:t>
      </w:r>
      <w:r w:rsidR="002B538D" w:rsidRPr="009B2ACC">
        <w:t xml:space="preserve"> etatų skaičius</w:t>
      </w:r>
      <w:r w:rsidR="00026EEE" w:rsidRPr="009B2ACC">
        <w:t xml:space="preserve"> siekė 46.</w:t>
      </w:r>
    </w:p>
    <w:p w14:paraId="75C62151" w14:textId="22BEE07F" w:rsidR="008B51E9" w:rsidRPr="009B2ACC" w:rsidRDefault="008B51E9" w:rsidP="00CD2264">
      <w:pPr>
        <w:ind w:firstLine="426"/>
        <w:mirrorIndents/>
      </w:pPr>
      <w:r w:rsidRPr="009B2ACC">
        <w:t xml:space="preserve">2018 m. </w:t>
      </w:r>
      <w:r w:rsidR="00A676DE" w:rsidRPr="009B2ACC">
        <w:t>Klaipėdos miesto savivaldybės</w:t>
      </w:r>
      <w:r w:rsidRPr="009B2ACC">
        <w:t xml:space="preserve"> kontroliuojamose įmonėse dirbo</w:t>
      </w:r>
      <w:r w:rsidR="006A7EB2" w:rsidRPr="009B2ACC">
        <w:t xml:space="preserve"> </w:t>
      </w:r>
      <w:r w:rsidR="002C78D5" w:rsidRPr="009B2ACC">
        <w:t>1 246 darbuotojai, tai 4,0 proc. mažiau nei 2015 m.</w:t>
      </w:r>
    </w:p>
    <w:p w14:paraId="7AA0F52B" w14:textId="69EDA95D" w:rsidR="00D42CB3" w:rsidRPr="009B2ACC" w:rsidRDefault="002C78D5" w:rsidP="00463BD0">
      <w:pPr>
        <w:spacing w:after="0"/>
        <w:mirrorIndents/>
      </w:pPr>
      <w:r w:rsidRPr="009B2ACC">
        <w:rPr>
          <w:noProof/>
          <w:lang w:eastAsia="lt-LT"/>
        </w:rPr>
        <w:drawing>
          <wp:inline distT="0" distB="0" distL="0" distR="0" wp14:anchorId="6D5C684D" wp14:editId="540BA270">
            <wp:extent cx="2879725" cy="2713355"/>
            <wp:effectExtent l="0" t="0" r="0" b="0"/>
            <wp:docPr id="90" name="Picture 90" descr="A screenshot of a cell pho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KMSA kontroliuojamu imoniu darbuotojai.png"/>
                    <pic:cNvPicPr/>
                  </pic:nvPicPr>
                  <pic:blipFill>
                    <a:blip r:embed="rId238">
                      <a:extLst>
                        <a:ext uri="{28A0092B-C50C-407E-A947-70E740481C1C}">
                          <a14:useLocalDpi xmlns:a14="http://schemas.microsoft.com/office/drawing/2010/main" val="0"/>
                        </a:ext>
                      </a:extLst>
                    </a:blip>
                    <a:stretch>
                      <a:fillRect/>
                    </a:stretch>
                  </pic:blipFill>
                  <pic:spPr>
                    <a:xfrm>
                      <a:off x="0" y="0"/>
                      <a:ext cx="2879725" cy="2713355"/>
                    </a:xfrm>
                    <a:prstGeom prst="rect">
                      <a:avLst/>
                    </a:prstGeom>
                  </pic:spPr>
                </pic:pic>
              </a:graphicData>
            </a:graphic>
          </wp:inline>
        </w:drawing>
      </w:r>
    </w:p>
    <w:p w14:paraId="26FA7774" w14:textId="6E9B973E" w:rsidR="002C78D5" w:rsidRPr="009B2ACC" w:rsidRDefault="0064216C" w:rsidP="002C78D5">
      <w:pPr>
        <w:pStyle w:val="Sraopastraipa"/>
        <w:pBdr>
          <w:top w:val="single" w:sz="4" w:space="10" w:color="E84C22" w:themeColor="accent1"/>
          <w:bottom w:val="single" w:sz="4" w:space="10" w:color="E84C22" w:themeColor="accent1"/>
        </w:pBdr>
        <w:spacing w:after="0"/>
        <w:ind w:left="0"/>
        <w:contextualSpacing w:val="0"/>
        <w:mirrorIndents/>
        <w:jc w:val="center"/>
        <w:rPr>
          <w:i/>
          <w:iCs/>
          <w:color w:val="B43412" w:themeColor="accent1" w:themeShade="BF"/>
        </w:rPr>
      </w:pPr>
      <w:r w:rsidRPr="009B2ACC">
        <w:rPr>
          <w:i/>
          <w:iCs/>
          <w:color w:val="B43412" w:themeColor="accent1" w:themeShade="BF"/>
        </w:rPr>
        <w:t>2</w:t>
      </w:r>
      <w:r w:rsidR="002C78D5" w:rsidRPr="009B2ACC">
        <w:rPr>
          <w:i/>
          <w:iCs/>
          <w:color w:val="B43412" w:themeColor="accent1" w:themeShade="BF"/>
        </w:rPr>
        <w:t xml:space="preserve">.7.4.2. pav. </w:t>
      </w:r>
      <w:r w:rsidR="00A676DE" w:rsidRPr="009B2ACC">
        <w:rPr>
          <w:i/>
          <w:iCs/>
          <w:color w:val="B43412" w:themeColor="accent1" w:themeShade="BF"/>
        </w:rPr>
        <w:t xml:space="preserve">Klaipėdos miesto savivaldybės </w:t>
      </w:r>
      <w:r w:rsidR="002C78D5" w:rsidRPr="009B2ACC">
        <w:rPr>
          <w:i/>
          <w:iCs/>
          <w:color w:val="B43412" w:themeColor="accent1" w:themeShade="BF"/>
        </w:rPr>
        <w:t>kontroliuojamos</w:t>
      </w:r>
      <w:r w:rsidR="00CB00D7" w:rsidRPr="009B2ACC">
        <w:rPr>
          <w:i/>
          <w:iCs/>
          <w:color w:val="B43412" w:themeColor="accent1" w:themeShade="BF"/>
        </w:rPr>
        <w:t>e</w:t>
      </w:r>
      <w:r w:rsidR="002C78D5" w:rsidRPr="009B2ACC">
        <w:rPr>
          <w:i/>
          <w:iCs/>
          <w:color w:val="B43412" w:themeColor="accent1" w:themeShade="BF"/>
        </w:rPr>
        <w:t xml:space="preserve"> bendrovės</w:t>
      </w:r>
      <w:r w:rsidR="00CB00D7" w:rsidRPr="009B2ACC">
        <w:rPr>
          <w:i/>
          <w:iCs/>
          <w:color w:val="B43412" w:themeColor="accent1" w:themeShade="BF"/>
        </w:rPr>
        <w:t>e ir įmonėse dirbanč</w:t>
      </w:r>
      <w:r w:rsidR="007865F4" w:rsidRPr="009B2ACC">
        <w:rPr>
          <w:i/>
          <w:iCs/>
          <w:color w:val="B43412" w:themeColor="accent1" w:themeShade="BF"/>
        </w:rPr>
        <w:t>ių darbuotojų skaičius 2015 m. ir 2018 m. (asm.)</w:t>
      </w:r>
    </w:p>
    <w:p w14:paraId="71C55FC0" w14:textId="23B9B775" w:rsidR="002C78D5" w:rsidRPr="009B2ACC" w:rsidRDefault="002C78D5" w:rsidP="002C78D5">
      <w:pPr>
        <w:pStyle w:val="Sraopastraipa"/>
        <w:tabs>
          <w:tab w:val="left" w:pos="1080"/>
        </w:tabs>
        <w:contextualSpacing w:val="0"/>
        <w:mirrorIndents/>
        <w:jc w:val="right"/>
        <w:rPr>
          <w:i/>
          <w:iCs/>
          <w:sz w:val="20"/>
          <w:szCs w:val="20"/>
        </w:rPr>
      </w:pPr>
      <w:r w:rsidRPr="009B2ACC">
        <w:rPr>
          <w:i/>
          <w:iCs/>
          <w:sz w:val="20"/>
          <w:szCs w:val="20"/>
        </w:rPr>
        <w:t>Šaltinis: sudaryta autorių pagal KMSA</w:t>
      </w:r>
      <w:r w:rsidR="00463BD0" w:rsidRPr="009B2ACC">
        <w:rPr>
          <w:i/>
          <w:iCs/>
          <w:sz w:val="20"/>
          <w:szCs w:val="20"/>
        </w:rPr>
        <w:t xml:space="preserve"> pateiktus</w:t>
      </w:r>
      <w:r w:rsidRPr="009B2ACC">
        <w:rPr>
          <w:i/>
          <w:iCs/>
          <w:sz w:val="20"/>
          <w:szCs w:val="20"/>
        </w:rPr>
        <w:t xml:space="preserve"> duomenis</w:t>
      </w:r>
    </w:p>
    <w:p w14:paraId="5D87349E" w14:textId="6B754E5E" w:rsidR="002C78D5" w:rsidRPr="009B2ACC" w:rsidRDefault="008B4B74" w:rsidP="00CD2264">
      <w:pPr>
        <w:ind w:firstLine="426"/>
        <w:mirrorIndents/>
      </w:pPr>
      <w:r w:rsidRPr="009B2ACC">
        <w:t>KMSA pateiktais duomenimis, daugiausiai darbuotojų dirb</w:t>
      </w:r>
      <w:r w:rsidR="00A37275" w:rsidRPr="009B2ACC">
        <w:t>o AB „Klaipėdos vanduo“. 2015</w:t>
      </w:r>
      <w:r w:rsidR="00E60796" w:rsidRPr="009B2ACC">
        <w:t>–</w:t>
      </w:r>
      <w:r w:rsidR="00C42759" w:rsidRPr="009B2ACC">
        <w:t xml:space="preserve">2018 m. laikotarpiu </w:t>
      </w:r>
      <w:r w:rsidR="005E385B" w:rsidRPr="009B2ACC">
        <w:t>darbuotojų</w:t>
      </w:r>
      <w:r w:rsidR="00752A52" w:rsidRPr="009B2ACC">
        <w:t xml:space="preserve"> skaičius augo 6 </w:t>
      </w:r>
      <w:r w:rsidR="00B5162E" w:rsidRPr="009B2ACC">
        <w:t>bendrovėse</w:t>
      </w:r>
      <w:r w:rsidR="00082E41" w:rsidRPr="009B2ACC">
        <w:t xml:space="preserve"> (UAB „Klaipėdos regiono atliekų tvarkymo centras“</w:t>
      </w:r>
      <w:r w:rsidR="00B44292" w:rsidRPr="009B2ACC">
        <w:t xml:space="preserve"> </w:t>
      </w:r>
      <w:r w:rsidR="00594A92" w:rsidRPr="009B2ACC">
        <w:t>–</w:t>
      </w:r>
      <w:r w:rsidR="00B44292" w:rsidRPr="009B2ACC">
        <w:t xml:space="preserve"> </w:t>
      </w:r>
      <w:r w:rsidR="00594A92" w:rsidRPr="009B2ACC">
        <w:t>8,7 proc.</w:t>
      </w:r>
      <w:r w:rsidR="00F658D8" w:rsidRPr="009B2ACC">
        <w:t xml:space="preserve"> </w:t>
      </w:r>
      <w:r w:rsidR="00DA5E8E" w:rsidRPr="009B2ACC">
        <w:t>/</w:t>
      </w:r>
      <w:r w:rsidR="00F658D8" w:rsidRPr="009B2ACC">
        <w:t xml:space="preserve"> </w:t>
      </w:r>
      <w:r w:rsidR="00BB76D5" w:rsidRPr="009B2ACC">
        <w:t>6 asm.</w:t>
      </w:r>
      <w:r w:rsidR="00594A92" w:rsidRPr="009B2ACC">
        <w:t xml:space="preserve">, UAB „Klaipėdos autobusų parkas“ </w:t>
      </w:r>
      <w:r w:rsidR="00362F60" w:rsidRPr="009B2ACC">
        <w:t>–</w:t>
      </w:r>
      <w:r w:rsidR="00594A92" w:rsidRPr="009B2ACC">
        <w:t xml:space="preserve"> </w:t>
      </w:r>
      <w:r w:rsidR="00362F60" w:rsidRPr="009B2ACC">
        <w:t>5,8 proc.</w:t>
      </w:r>
      <w:r w:rsidR="00F658D8" w:rsidRPr="009B2ACC">
        <w:t xml:space="preserve"> </w:t>
      </w:r>
      <w:r w:rsidR="00BB76D5" w:rsidRPr="009B2ACC">
        <w:t>/</w:t>
      </w:r>
      <w:r w:rsidR="00F658D8" w:rsidRPr="009B2ACC">
        <w:t xml:space="preserve"> </w:t>
      </w:r>
      <w:r w:rsidR="00D5381B" w:rsidRPr="009B2ACC">
        <w:t>16 asm.</w:t>
      </w:r>
      <w:r w:rsidR="00362F60" w:rsidRPr="009B2ACC">
        <w:t xml:space="preserve">, </w:t>
      </w:r>
      <w:r w:rsidR="00987504" w:rsidRPr="009B2ACC">
        <w:t xml:space="preserve">UAB „Naujasis turgus“ </w:t>
      </w:r>
      <w:r w:rsidR="00AC4D66" w:rsidRPr="009B2ACC">
        <w:t>–</w:t>
      </w:r>
      <w:r w:rsidR="00987504" w:rsidRPr="009B2ACC">
        <w:t xml:space="preserve"> </w:t>
      </w:r>
      <w:r w:rsidR="00AC4D66" w:rsidRPr="009B2ACC">
        <w:t>8,0 proc.</w:t>
      </w:r>
      <w:r w:rsidR="00F658D8" w:rsidRPr="009B2ACC">
        <w:t xml:space="preserve"> </w:t>
      </w:r>
      <w:r w:rsidR="00635FD7" w:rsidRPr="009B2ACC">
        <w:t>/</w:t>
      </w:r>
      <w:r w:rsidR="00F658D8" w:rsidRPr="009B2ACC">
        <w:t xml:space="preserve"> </w:t>
      </w:r>
      <w:r w:rsidR="00635FD7" w:rsidRPr="009B2ACC">
        <w:t>2 asm.</w:t>
      </w:r>
      <w:r w:rsidR="00AC4D66" w:rsidRPr="009B2ACC">
        <w:t xml:space="preserve">, Klaipėdos miesto savivaldybės įmonė „Debreceno vaistinė“ </w:t>
      </w:r>
      <w:r w:rsidR="005515F9" w:rsidRPr="009B2ACC">
        <w:t>–</w:t>
      </w:r>
      <w:r w:rsidR="00AC4D66" w:rsidRPr="009B2ACC">
        <w:t xml:space="preserve"> </w:t>
      </w:r>
      <w:r w:rsidR="005515F9" w:rsidRPr="009B2ACC">
        <w:t>200,0 proc.</w:t>
      </w:r>
      <w:r w:rsidR="00F658D8" w:rsidRPr="009B2ACC">
        <w:t xml:space="preserve"> </w:t>
      </w:r>
      <w:r w:rsidR="00635FD7" w:rsidRPr="009B2ACC">
        <w:t>/</w:t>
      </w:r>
      <w:r w:rsidR="00F658D8" w:rsidRPr="009B2ACC">
        <w:t xml:space="preserve"> </w:t>
      </w:r>
      <w:r w:rsidR="00635FD7" w:rsidRPr="009B2ACC">
        <w:t>7 asm.</w:t>
      </w:r>
      <w:r w:rsidR="005515F9" w:rsidRPr="009B2ACC">
        <w:t xml:space="preserve">, </w:t>
      </w:r>
      <w:r w:rsidR="00D950BA" w:rsidRPr="009B2ACC">
        <w:t>AB „Klaipėdos laivų remontas“ – 1,1 proc.</w:t>
      </w:r>
      <w:r w:rsidR="00F658D8" w:rsidRPr="009B2ACC">
        <w:t xml:space="preserve"> </w:t>
      </w:r>
      <w:r w:rsidR="009437B2" w:rsidRPr="009B2ACC">
        <w:t>/</w:t>
      </w:r>
      <w:r w:rsidR="00F658D8" w:rsidRPr="009B2ACC">
        <w:t xml:space="preserve"> </w:t>
      </w:r>
      <w:r w:rsidR="009437B2" w:rsidRPr="009B2ACC">
        <w:t>1 asm.</w:t>
      </w:r>
      <w:r w:rsidR="00D950BA" w:rsidRPr="009B2ACC">
        <w:t xml:space="preserve">, </w:t>
      </w:r>
      <w:r w:rsidR="00A35902" w:rsidRPr="009B2ACC">
        <w:t>UAB „Klaipėdos laisvosios</w:t>
      </w:r>
      <w:r w:rsidR="003B1A0D" w:rsidRPr="009B2ACC">
        <w:t xml:space="preserve"> ekonominės zonos valdymo bendrovė</w:t>
      </w:r>
      <w:r w:rsidR="00DA5E8E" w:rsidRPr="009B2ACC">
        <w:t>“ – 12,5 proc.</w:t>
      </w:r>
      <w:r w:rsidR="00F658D8" w:rsidRPr="009B2ACC">
        <w:t xml:space="preserve"> </w:t>
      </w:r>
      <w:r w:rsidR="009437B2" w:rsidRPr="009B2ACC">
        <w:t>/</w:t>
      </w:r>
      <w:r w:rsidR="00F658D8" w:rsidRPr="009B2ACC">
        <w:t xml:space="preserve"> </w:t>
      </w:r>
      <w:r w:rsidR="009437B2" w:rsidRPr="009B2ACC">
        <w:t>1 asm.</w:t>
      </w:r>
    </w:p>
    <w:p w14:paraId="72D0492E" w14:textId="20160B6D" w:rsidR="00E11FA8" w:rsidRPr="009B2ACC" w:rsidRDefault="0064216C" w:rsidP="00686FA0">
      <w:pPr>
        <w:pStyle w:val="Antrat3"/>
        <w:spacing w:before="0"/>
        <w:mirrorIndents/>
      </w:pPr>
      <w:bookmarkStart w:id="65" w:name="_Toc67847778"/>
      <w:r w:rsidRPr="009B2ACC">
        <w:t>2</w:t>
      </w:r>
      <w:r w:rsidR="00E11FA8" w:rsidRPr="009B2ACC">
        <w:t>.</w:t>
      </w:r>
      <w:r w:rsidR="004E2E5C" w:rsidRPr="009B2ACC">
        <w:t>7</w:t>
      </w:r>
      <w:r w:rsidR="00E11FA8" w:rsidRPr="009B2ACC">
        <w:t>.5. Įvaizdis</w:t>
      </w:r>
      <w:bookmarkEnd w:id="65"/>
    </w:p>
    <w:p w14:paraId="58C6762A" w14:textId="5BFD72C3" w:rsidR="004036BE" w:rsidRPr="009B2ACC" w:rsidRDefault="004036BE" w:rsidP="00CD2264">
      <w:pPr>
        <w:ind w:firstLine="426"/>
      </w:pPr>
      <w:r w:rsidRPr="009B2ACC">
        <w:t>Miesto įvaizdis gali padėti pritraukti investicijas, verslą, turistus, kvalifikuotus darbuotojus bei naujus  gyventojus. Todėl miestai, siekdami būti konkurencing</w:t>
      </w:r>
      <w:r w:rsidR="003F6A14" w:rsidRPr="009B2ACC">
        <w:t>i</w:t>
      </w:r>
      <w:r w:rsidRPr="009B2ACC">
        <w:t xml:space="preserve"> ir patraukl</w:t>
      </w:r>
      <w:r w:rsidR="003F6A14" w:rsidRPr="009B2ACC">
        <w:t>ū</w:t>
      </w:r>
      <w:r w:rsidRPr="009B2ACC">
        <w:t>s, investuoja į profesionalaus ir patrauklaus įvaizdžio kūrimą, kuris atitiktų skirtingų tikslinių grupių – investuotojų, verslininkų, turistų ir gyventojų</w:t>
      </w:r>
      <w:r w:rsidR="003F6A14" w:rsidRPr="009B2ACC">
        <w:t xml:space="preserve"> </w:t>
      </w:r>
      <w:r w:rsidRPr="009B2ACC">
        <w:t xml:space="preserve">–  poreikius. </w:t>
      </w:r>
    </w:p>
    <w:p w14:paraId="50B00B7D" w14:textId="77777777" w:rsidR="004036BE" w:rsidRPr="009B2ACC" w:rsidRDefault="004036BE" w:rsidP="00CD2264">
      <w:pPr>
        <w:ind w:firstLine="426"/>
      </w:pPr>
      <w:r w:rsidRPr="009B2ACC">
        <w:t>Klaipėdos miesto įvaizdis šalies ir tarptautiniu mastu sietinas su geografine-gamtine duotybe – buvimu greta Baltijos jūros ir uostamiesčio statusu.</w:t>
      </w:r>
    </w:p>
    <w:p w14:paraId="0CB59946" w14:textId="252887C5" w:rsidR="004036BE" w:rsidRPr="009B2ACC" w:rsidRDefault="004036BE" w:rsidP="00CD2264">
      <w:pPr>
        <w:ind w:firstLine="426"/>
      </w:pPr>
      <w:r w:rsidRPr="009B2ACC">
        <w:t>Šiuo metu savivaldybėse vis dar aktyviai naudoja</w:t>
      </w:r>
      <w:r w:rsidR="00CF599D" w:rsidRPr="009B2ACC">
        <w:t>mi</w:t>
      </w:r>
      <w:r w:rsidRPr="009B2ACC">
        <w:t xml:space="preserve"> istoriškai </w:t>
      </w:r>
      <w:r w:rsidR="00CF599D" w:rsidRPr="009B2ACC">
        <w:t xml:space="preserve">sudėlioti </w:t>
      </w:r>
      <w:r w:rsidRPr="009B2ACC">
        <w:t xml:space="preserve">miestų </w:t>
      </w:r>
      <w:r w:rsidR="00CF599D" w:rsidRPr="009B2ACC">
        <w:t xml:space="preserve">ženklai </w:t>
      </w:r>
      <w:r w:rsidRPr="009B2ACC">
        <w:t xml:space="preserve">– </w:t>
      </w:r>
      <w:r w:rsidR="00CF599D" w:rsidRPr="009B2ACC">
        <w:t>herbai</w:t>
      </w:r>
      <w:r w:rsidRPr="009B2ACC">
        <w:t xml:space="preserve">, kurie neturi tiesioginių sąsajų su įvaizdžiu, reprezentacine funkcija. Ilgainiui herbus keičia modernesni, šiuolaikinius poreikius atitinkantys įrankiai – ženklai, logotipai. Savivaldybių ženklai daugiausiai skirti gyventojams, turistams, verslo atstovams kaip skiriamieji simboliai, leidžiantys nesunkiai identifikuoti tikslinę vietovę. Šiuo metu Klaipėdos miestas, kitaip nei kiti didieji šalies miestai, neturi reprezentacinio simbolio. Todėl ateinančiu periodu būtų tikslinga investuoti į jo sukūrimą, </w:t>
      </w:r>
      <w:r w:rsidR="00E32095" w:rsidRPr="009B2ACC">
        <w:t>ir taip</w:t>
      </w:r>
      <w:r w:rsidRPr="009B2ACC">
        <w:t xml:space="preserve"> didinti miesto žinomumą ir išskirtinumą.</w:t>
      </w:r>
    </w:p>
    <w:p w14:paraId="2DC5C442" w14:textId="5AB7E66D" w:rsidR="004036BE" w:rsidRPr="009B2ACC" w:rsidRDefault="004036BE" w:rsidP="00CD2264">
      <w:pPr>
        <w:ind w:firstLine="426"/>
      </w:pPr>
      <w:r w:rsidRPr="009B2ACC">
        <w:t xml:space="preserve">Klaipėdos miesto įvaizdžio formavimo klausimus, susijusius su miesto viešųjų erdvių humanizavimu ir </w:t>
      </w:r>
      <w:r w:rsidR="00CF599D" w:rsidRPr="009B2ACC">
        <w:t>kitų jos kompetencijai priskirtų funkcijų vykdymu</w:t>
      </w:r>
      <w:r w:rsidRPr="009B2ACC">
        <w:t>, sprendžia Klaipėdos miesto įvaizdžio komisija, sudaryta iš kompetentingų, didelę patirtį turinčių įvairių Klaipėdos įstaigų atstovų.</w:t>
      </w:r>
    </w:p>
    <w:p w14:paraId="1706E9CD" w14:textId="13321F50" w:rsidR="004036BE" w:rsidRPr="009B2ACC" w:rsidRDefault="004036BE" w:rsidP="00CD2264">
      <w:pPr>
        <w:ind w:firstLine="426"/>
        <w:rPr>
          <w:rFonts w:cstheme="minorHAnsi"/>
        </w:rPr>
      </w:pPr>
      <w:r w:rsidRPr="009B2ACC">
        <w:rPr>
          <w:rFonts w:cstheme="minorHAnsi"/>
        </w:rPr>
        <w:t xml:space="preserve">Atlikus su miesto įvaizdžiu susijusių dokumentų analizę (Klaipėdos valstybinio jūrų uosto veiklos ataskaitos už 2015, 2016, 2018, 2018 metus, </w:t>
      </w:r>
      <w:r w:rsidRPr="009B2ACC">
        <w:rPr>
          <w:rFonts w:cstheme="minorHAnsi"/>
          <w:i/>
          <w:iCs/>
        </w:rPr>
        <w:t>European youth capital 2020</w:t>
      </w:r>
      <w:r w:rsidRPr="009B2ACC">
        <w:rPr>
          <w:rFonts w:cstheme="minorHAnsi"/>
        </w:rPr>
        <w:t xml:space="preserve"> paraiška, Klaipėdos miesto savivaldybės kultūros 2017</w:t>
      </w:r>
      <w:r w:rsidR="00CF599D" w:rsidRPr="009B2ACC">
        <w:rPr>
          <w:rFonts w:cstheme="minorHAnsi"/>
        </w:rPr>
        <w:t>–</w:t>
      </w:r>
      <w:r w:rsidRPr="009B2ACC">
        <w:rPr>
          <w:rFonts w:cstheme="minorHAnsi"/>
        </w:rPr>
        <w:t>2030 metų strategija, KMSA darbo organizavimo vertinimas 2018</w:t>
      </w:r>
      <w:r w:rsidR="00CF599D" w:rsidRPr="009B2ACC">
        <w:rPr>
          <w:rFonts w:cstheme="minorHAnsi"/>
        </w:rPr>
        <w:t xml:space="preserve"> </w:t>
      </w:r>
      <w:r w:rsidRPr="009B2ACC">
        <w:rPr>
          <w:rFonts w:cstheme="minorHAnsi"/>
        </w:rPr>
        <w:t>m</w:t>
      </w:r>
      <w:r w:rsidR="00CF599D" w:rsidRPr="009B2ACC">
        <w:rPr>
          <w:rFonts w:cstheme="minorHAnsi"/>
        </w:rPr>
        <w:t>.</w:t>
      </w:r>
      <w:r w:rsidRPr="009B2ACC">
        <w:rPr>
          <w:rFonts w:cstheme="minorHAnsi"/>
        </w:rPr>
        <w:t>, seniūnijų poreikio analizė, siūloma KMSA valdymo struktūra, Klaipėdos m</w:t>
      </w:r>
      <w:r w:rsidR="00CF599D" w:rsidRPr="009B2ACC">
        <w:rPr>
          <w:rFonts w:cstheme="minorHAnsi"/>
        </w:rPr>
        <w:t>.</w:t>
      </w:r>
      <w:r w:rsidRPr="009B2ACC">
        <w:rPr>
          <w:rFonts w:cstheme="minorHAnsi"/>
        </w:rPr>
        <w:t xml:space="preserve"> rinkodaros strategija, Klaipėdos miesto ekonominės plėtros strategija, Klaipėdos valstybinio uosto 2019</w:t>
      </w:r>
      <w:r w:rsidR="00E60796" w:rsidRPr="009B2ACC">
        <w:rPr>
          <w:rFonts w:cstheme="minorHAnsi"/>
        </w:rPr>
        <w:t>–</w:t>
      </w:r>
      <w:r w:rsidRPr="009B2ACC">
        <w:rPr>
          <w:rFonts w:cstheme="minorHAnsi"/>
        </w:rPr>
        <w:t>2022 m</w:t>
      </w:r>
      <w:r w:rsidR="00CF599D" w:rsidRPr="009B2ACC">
        <w:rPr>
          <w:rFonts w:cstheme="minorHAnsi"/>
        </w:rPr>
        <w:t>.</w:t>
      </w:r>
      <w:r w:rsidRPr="009B2ACC">
        <w:rPr>
          <w:rFonts w:cstheme="minorHAnsi"/>
        </w:rPr>
        <w:t xml:space="preserve"> strateginis veiklos planas)</w:t>
      </w:r>
      <w:r w:rsidR="00E32095" w:rsidRPr="009B2ACC">
        <w:rPr>
          <w:rFonts w:cstheme="minorHAnsi"/>
        </w:rPr>
        <w:t>, matyti</w:t>
      </w:r>
      <w:r w:rsidRPr="009B2ACC">
        <w:rPr>
          <w:rFonts w:cstheme="minorHAnsi"/>
        </w:rPr>
        <w:t xml:space="preserve">, kad atskiros Klaipėdos miesto sritys planuojamos atskirai, padrikai, tarpusavyje nederinant.  </w:t>
      </w:r>
    </w:p>
    <w:p w14:paraId="4F3F0C3B" w14:textId="52489D5D" w:rsidR="004036BE" w:rsidRPr="009B2ACC" w:rsidRDefault="004036BE" w:rsidP="00CD2264">
      <w:pPr>
        <w:ind w:firstLine="426"/>
        <w:rPr>
          <w:rFonts w:cstheme="minorHAnsi"/>
          <w:b/>
        </w:rPr>
      </w:pPr>
      <w:r w:rsidRPr="009B2ACC">
        <w:rPr>
          <w:rFonts w:cstheme="minorHAnsi"/>
          <w:b/>
          <w:color w:val="B43412" w:themeColor="accent1" w:themeShade="BF"/>
        </w:rPr>
        <w:t xml:space="preserve">Uostas. </w:t>
      </w:r>
      <w:r w:rsidRPr="009B2ACC">
        <w:rPr>
          <w:rFonts w:cstheme="minorHAnsi"/>
          <w:color w:val="B43412" w:themeColor="accent1" w:themeShade="BF"/>
        </w:rPr>
        <w:t>Plėtra</w:t>
      </w:r>
      <w:r w:rsidRPr="009B2ACC">
        <w:rPr>
          <w:rFonts w:cstheme="minorHAnsi"/>
          <w:bCs/>
          <w:color w:val="B43412" w:themeColor="accent1" w:themeShade="BF"/>
        </w:rPr>
        <w:t>.</w:t>
      </w:r>
      <w:r w:rsidRPr="009B2ACC">
        <w:rPr>
          <w:rFonts w:cstheme="minorHAnsi"/>
          <w:b/>
          <w:color w:val="B43412" w:themeColor="accent1" w:themeShade="BF"/>
        </w:rPr>
        <w:t xml:space="preserve"> </w:t>
      </w:r>
      <w:r w:rsidRPr="009B2ACC">
        <w:rPr>
          <w:rFonts w:cstheme="minorHAnsi"/>
        </w:rPr>
        <w:t xml:space="preserve">Visuose su </w:t>
      </w:r>
      <w:r w:rsidR="00CF599D" w:rsidRPr="009B2ACC">
        <w:rPr>
          <w:rFonts w:cstheme="minorHAnsi"/>
        </w:rPr>
        <w:t xml:space="preserve">KVJU </w:t>
      </w:r>
      <w:r w:rsidRPr="009B2ACC">
        <w:rPr>
          <w:rFonts w:cstheme="minorHAnsi"/>
        </w:rPr>
        <w:t xml:space="preserve">plėtra susijusiuose dokumentuose </w:t>
      </w:r>
      <w:r w:rsidR="00CF599D" w:rsidRPr="009B2ACC">
        <w:rPr>
          <w:rFonts w:cstheme="minorHAnsi"/>
        </w:rPr>
        <w:t xml:space="preserve">minimi </w:t>
      </w:r>
      <w:r w:rsidRPr="009B2ACC">
        <w:rPr>
          <w:rFonts w:cstheme="minorHAnsi"/>
        </w:rPr>
        <w:t>išorinio uosto įrengimo planai, tačiau nėra analizuojama</w:t>
      </w:r>
      <w:r w:rsidR="00CF599D" w:rsidRPr="009B2ACC">
        <w:rPr>
          <w:rFonts w:cstheme="minorHAnsi"/>
        </w:rPr>
        <w:t>,</w:t>
      </w:r>
      <w:r w:rsidRPr="009B2ACC">
        <w:rPr>
          <w:rFonts w:cstheme="minorHAnsi"/>
        </w:rPr>
        <w:t xml:space="preserve"> kokią įtaką tai darys </w:t>
      </w:r>
      <w:r w:rsidR="00CF599D" w:rsidRPr="009B2ACC">
        <w:rPr>
          <w:rFonts w:cstheme="minorHAnsi"/>
        </w:rPr>
        <w:t xml:space="preserve">KVJU </w:t>
      </w:r>
      <w:r w:rsidRPr="009B2ACC">
        <w:rPr>
          <w:rFonts w:cstheme="minorHAnsi"/>
        </w:rPr>
        <w:t>plėtros zonoje esančiam prestižiniu laikom</w:t>
      </w:r>
      <w:r w:rsidR="00E32095" w:rsidRPr="009B2ACC">
        <w:rPr>
          <w:rFonts w:cstheme="minorHAnsi"/>
        </w:rPr>
        <w:t>am</w:t>
      </w:r>
      <w:r w:rsidRPr="009B2ACC">
        <w:rPr>
          <w:rFonts w:cstheme="minorHAnsi"/>
        </w:rPr>
        <w:t xml:space="preserve"> Melnragės gyvenamųjų namų masyvui</w:t>
      </w:r>
      <w:r w:rsidR="00CF599D" w:rsidRPr="009B2ACC">
        <w:rPr>
          <w:rFonts w:cstheme="minorHAnsi"/>
        </w:rPr>
        <w:t>, k</w:t>
      </w:r>
      <w:r w:rsidRPr="009B2ACC">
        <w:rPr>
          <w:rFonts w:cstheme="minorHAnsi"/>
        </w:rPr>
        <w:t>aip tai atsilieps miesto įvaizdžiui, patrauklumui investuotojams, gyventojams, svarstantiems keisti gyvenamą</w:t>
      </w:r>
      <w:r w:rsidR="00E32095" w:rsidRPr="009B2ACC">
        <w:rPr>
          <w:rFonts w:cstheme="minorHAnsi"/>
        </w:rPr>
        <w:t>ją</w:t>
      </w:r>
      <w:r w:rsidRPr="009B2ACC">
        <w:rPr>
          <w:rFonts w:cstheme="minorHAnsi"/>
        </w:rPr>
        <w:t xml:space="preserve"> vietą. </w:t>
      </w:r>
      <w:r w:rsidR="00CF599D" w:rsidRPr="009B2ACC">
        <w:rPr>
          <w:rFonts w:cstheme="minorHAnsi"/>
        </w:rPr>
        <w:t>KVJU</w:t>
      </w:r>
      <w:r w:rsidRPr="009B2ACC">
        <w:rPr>
          <w:rFonts w:cstheme="minorHAnsi"/>
        </w:rPr>
        <w:t xml:space="preserve"> plėtros planai nėra aptariami su visuomene.</w:t>
      </w:r>
    </w:p>
    <w:p w14:paraId="40C50F4C" w14:textId="195E1320" w:rsidR="004036BE" w:rsidRPr="009B2ACC" w:rsidRDefault="004036BE" w:rsidP="00CD2264">
      <w:pPr>
        <w:ind w:firstLine="426"/>
        <w:rPr>
          <w:rFonts w:cstheme="minorHAnsi"/>
        </w:rPr>
      </w:pPr>
      <w:r w:rsidRPr="009B2ACC">
        <w:rPr>
          <w:rFonts w:cstheme="minorHAnsi"/>
        </w:rPr>
        <w:t xml:space="preserve">Sėkmingai veiklą vykdantis ir nuolat augantis </w:t>
      </w:r>
      <w:r w:rsidR="00CF599D" w:rsidRPr="009B2ACC">
        <w:rPr>
          <w:rFonts w:cstheme="minorHAnsi"/>
        </w:rPr>
        <w:t>KVJU</w:t>
      </w:r>
      <w:r w:rsidRPr="009B2ACC">
        <w:rPr>
          <w:rFonts w:cstheme="minorHAnsi"/>
        </w:rPr>
        <w:t xml:space="preserve"> dėl savo ateities planų ir saugos reikalavimų turi nepakankamai fizinių sąsajų su miestu (kultūros, turizmo bei rekreacijos reikmėms pritaikytų objektų, prieigų prie vandens, kraštovaizdžio regyklų, kavinių, restoranų, viešbučių), išskyrus kelis miesto sėkmingai įgyvendintus ir tebeįgyvendinamus teritorijų konversijos projektus</w:t>
      </w:r>
      <w:r w:rsidR="00CF599D" w:rsidRPr="009B2ACC">
        <w:rPr>
          <w:rFonts w:cstheme="minorHAnsi"/>
        </w:rPr>
        <w:t xml:space="preserve"> (</w:t>
      </w:r>
      <w:r w:rsidRPr="009B2ACC">
        <w:rPr>
          <w:rFonts w:cstheme="minorHAnsi"/>
        </w:rPr>
        <w:t>piliavietės, Kruizinių laivų terminalo, Danės krantinių pritaikymo visuomenės reikmėms</w:t>
      </w:r>
      <w:r w:rsidR="00CF599D" w:rsidRPr="009B2ACC">
        <w:rPr>
          <w:rFonts w:cstheme="minorHAnsi"/>
        </w:rPr>
        <w:t>)</w:t>
      </w:r>
      <w:r w:rsidRPr="009B2ACC">
        <w:rPr>
          <w:rFonts w:cstheme="minorHAnsi"/>
        </w:rPr>
        <w:t xml:space="preserve">. Todėl, siekdami norimų pokyčių, </w:t>
      </w:r>
      <w:r w:rsidR="00CF599D" w:rsidRPr="009B2ACC">
        <w:rPr>
          <w:rFonts w:cstheme="minorHAnsi"/>
        </w:rPr>
        <w:t xml:space="preserve">KVJU </w:t>
      </w:r>
      <w:r w:rsidRPr="009B2ACC">
        <w:rPr>
          <w:rFonts w:cstheme="minorHAnsi"/>
        </w:rPr>
        <w:t>ir miestas turi veikti kaip lygiaverčiai partneriai, vienas kito poreikius gerbiantys ir subalansuota plėtra suinteresuoti subjektai, kartu rengdami ir įgyvendindami teritorijų planavimo ir kitus strateginės reikšmės dokumentus, ieškodami naujų konversinių teritorijų prie vandens ir susitardami dėl jų vystymo (M</w:t>
      </w:r>
      <w:r w:rsidR="0064216C" w:rsidRPr="009B2ACC">
        <w:rPr>
          <w:rFonts w:cstheme="minorHAnsi"/>
        </w:rPr>
        <w:t>e</w:t>
      </w:r>
      <w:r w:rsidRPr="009B2ACC">
        <w:rPr>
          <w:rFonts w:cstheme="minorHAnsi"/>
        </w:rPr>
        <w:t>melio miestas, „Klaipėdos laivų remontas“</w:t>
      </w:r>
      <w:r w:rsidR="00E34384">
        <w:rPr>
          <w:rFonts w:cstheme="minorHAnsi"/>
        </w:rPr>
        <w:t xml:space="preserve"> </w:t>
      </w:r>
      <w:r w:rsidRPr="009B2ACC">
        <w:rPr>
          <w:rFonts w:cstheme="minorHAnsi"/>
        </w:rPr>
        <w:t>teritori</w:t>
      </w:r>
      <w:r w:rsidR="00E34384">
        <w:rPr>
          <w:rFonts w:cstheme="minorHAnsi"/>
        </w:rPr>
        <w:t>ja</w:t>
      </w:r>
      <w:r w:rsidRPr="009B2ACC">
        <w:rPr>
          <w:rFonts w:cstheme="minorHAnsi"/>
        </w:rPr>
        <w:t xml:space="preserve"> ir t. t.). Tai – viena </w:t>
      </w:r>
      <w:r w:rsidR="00E32095" w:rsidRPr="009B2ACC">
        <w:rPr>
          <w:rFonts w:cstheme="minorHAnsi"/>
        </w:rPr>
        <w:t xml:space="preserve">iš </w:t>
      </w:r>
      <w:r w:rsidRPr="009B2ACC">
        <w:rPr>
          <w:rFonts w:cstheme="minorHAnsi"/>
        </w:rPr>
        <w:t>pagrindinių miesto kultūrinio atsigavimo prielaidų.</w:t>
      </w:r>
    </w:p>
    <w:p w14:paraId="37132619" w14:textId="09080E9B" w:rsidR="00FE3FF6" w:rsidRPr="009B2ACC" w:rsidRDefault="004036BE" w:rsidP="00CD2264">
      <w:pPr>
        <w:ind w:firstLine="426"/>
      </w:pPr>
      <w:r w:rsidRPr="009B2ACC">
        <w:rPr>
          <w:rFonts w:cstheme="minorHAnsi"/>
          <w:color w:val="B43412" w:themeColor="accent1" w:themeShade="BF"/>
        </w:rPr>
        <w:t>Tarša</w:t>
      </w:r>
      <w:r w:rsidR="00731A49" w:rsidRPr="009B2ACC">
        <w:rPr>
          <w:rFonts w:cstheme="minorHAnsi"/>
          <w:color w:val="B43412" w:themeColor="accent1" w:themeShade="BF"/>
        </w:rPr>
        <w:t xml:space="preserve">. </w:t>
      </w:r>
      <w:r w:rsidR="00543BD1" w:rsidRPr="009B2ACC">
        <w:t>Klaipėdos miesto savivaldybės teritorijoje sisteminga aplinkos stebėsena pagal Klaipėdos miesto savivaldybės aplinkos monitoringo programas vykdoma nuo 2005 metų. 2017–2021 m. laikotarpio programa parengta šioms Klaipėdos miesto aplinkos sud</w:t>
      </w:r>
      <w:r w:rsidR="002C7266" w:rsidRPr="009B2ACC">
        <w:t>edamosioms</w:t>
      </w:r>
      <w:r w:rsidR="00543BD1" w:rsidRPr="009B2ACC">
        <w:t xml:space="preserve"> dalims: </w:t>
      </w:r>
      <w:r w:rsidR="00543BD1" w:rsidRPr="009B2ACC">
        <w:rPr>
          <w:rStyle w:val="Grietas"/>
          <w:b w:val="0"/>
          <w:bCs w:val="0"/>
        </w:rPr>
        <w:t>aplinkos or</w:t>
      </w:r>
      <w:r w:rsidR="002C7266" w:rsidRPr="009B2ACC">
        <w:t>ui,</w:t>
      </w:r>
      <w:r w:rsidR="00543BD1" w:rsidRPr="009B2ACC">
        <w:t xml:space="preserve"> </w:t>
      </w:r>
      <w:r w:rsidR="00543BD1" w:rsidRPr="009B2ACC">
        <w:rPr>
          <w:rStyle w:val="Grietas"/>
          <w:b w:val="0"/>
          <w:bCs w:val="0"/>
        </w:rPr>
        <w:t>aplinkos triukšm</w:t>
      </w:r>
      <w:r w:rsidR="002C7266" w:rsidRPr="009B2ACC">
        <w:rPr>
          <w:rStyle w:val="Grietas"/>
          <w:b w:val="0"/>
          <w:bCs w:val="0"/>
        </w:rPr>
        <w:t>ui</w:t>
      </w:r>
      <w:r w:rsidR="00543BD1" w:rsidRPr="009B2ACC">
        <w:t xml:space="preserve">, </w:t>
      </w:r>
      <w:r w:rsidR="00543BD1" w:rsidRPr="009B2ACC">
        <w:rPr>
          <w:rStyle w:val="Grietas"/>
          <w:b w:val="0"/>
          <w:bCs w:val="0"/>
        </w:rPr>
        <w:t>dirvožemi</w:t>
      </w:r>
      <w:r w:rsidR="002C7266" w:rsidRPr="009B2ACC">
        <w:rPr>
          <w:rStyle w:val="Grietas"/>
          <w:b w:val="0"/>
          <w:bCs w:val="0"/>
        </w:rPr>
        <w:t>ui</w:t>
      </w:r>
      <w:r w:rsidR="00543BD1" w:rsidRPr="009B2ACC">
        <w:t xml:space="preserve">, </w:t>
      </w:r>
      <w:r w:rsidR="00543BD1" w:rsidRPr="009B2ACC">
        <w:rPr>
          <w:rStyle w:val="Grietas"/>
          <w:b w:val="0"/>
          <w:bCs w:val="0"/>
        </w:rPr>
        <w:t>paviršinia</w:t>
      </w:r>
      <w:r w:rsidR="002C7266" w:rsidRPr="009B2ACC">
        <w:rPr>
          <w:rStyle w:val="Grietas"/>
          <w:b w:val="0"/>
          <w:bCs w:val="0"/>
        </w:rPr>
        <w:t>ms</w:t>
      </w:r>
      <w:r w:rsidR="00543BD1" w:rsidRPr="009B2ACC">
        <w:rPr>
          <w:rStyle w:val="Grietas"/>
          <w:b w:val="0"/>
          <w:bCs w:val="0"/>
        </w:rPr>
        <w:t xml:space="preserve"> vanden</w:t>
      </w:r>
      <w:r w:rsidR="002C7266" w:rsidRPr="009B2ACC">
        <w:rPr>
          <w:rStyle w:val="Grietas"/>
          <w:b w:val="0"/>
          <w:bCs w:val="0"/>
        </w:rPr>
        <w:t>ims</w:t>
      </w:r>
      <w:r w:rsidR="00543BD1" w:rsidRPr="009B2ACC">
        <w:t xml:space="preserve">, </w:t>
      </w:r>
      <w:r w:rsidR="00543BD1" w:rsidRPr="009B2ACC">
        <w:rPr>
          <w:rStyle w:val="Grietas"/>
          <w:b w:val="0"/>
          <w:bCs w:val="0"/>
        </w:rPr>
        <w:t>gyv</w:t>
      </w:r>
      <w:r w:rsidR="002C7266" w:rsidRPr="009B2ACC">
        <w:rPr>
          <w:rStyle w:val="Grietas"/>
          <w:b w:val="0"/>
          <w:bCs w:val="0"/>
        </w:rPr>
        <w:t>ajai</w:t>
      </w:r>
      <w:r w:rsidR="00543BD1" w:rsidRPr="009B2ACC">
        <w:rPr>
          <w:rStyle w:val="Grietas"/>
          <w:b w:val="0"/>
          <w:bCs w:val="0"/>
        </w:rPr>
        <w:t xml:space="preserve"> gamta</w:t>
      </w:r>
      <w:r w:rsidR="002C7266" w:rsidRPr="009B2ACC">
        <w:rPr>
          <w:rStyle w:val="Grietas"/>
          <w:b w:val="0"/>
          <w:bCs w:val="0"/>
        </w:rPr>
        <w:t>i</w:t>
      </w:r>
      <w:r w:rsidR="00543BD1" w:rsidRPr="009B2ACC">
        <w:t xml:space="preserve"> (gyvūnija</w:t>
      </w:r>
      <w:r w:rsidR="002C7266" w:rsidRPr="009B2ACC">
        <w:t>i</w:t>
      </w:r>
      <w:r w:rsidR="00543BD1" w:rsidRPr="009B2ACC">
        <w:t>, augalija</w:t>
      </w:r>
      <w:r w:rsidR="002C7266" w:rsidRPr="009B2ACC">
        <w:t>i</w:t>
      </w:r>
      <w:r w:rsidR="00543BD1" w:rsidRPr="009B2ACC">
        <w:t xml:space="preserve">), </w:t>
      </w:r>
      <w:r w:rsidR="00543BD1" w:rsidRPr="009B2ACC">
        <w:rPr>
          <w:rStyle w:val="Grietas"/>
          <w:b w:val="0"/>
          <w:bCs w:val="0"/>
        </w:rPr>
        <w:t>želdynų ir želdinių būkl</w:t>
      </w:r>
      <w:r w:rsidR="002C7266" w:rsidRPr="009B2ACC">
        <w:rPr>
          <w:rStyle w:val="Grietas"/>
          <w:b w:val="0"/>
          <w:bCs w:val="0"/>
        </w:rPr>
        <w:t>ei</w:t>
      </w:r>
      <w:r w:rsidR="00543BD1" w:rsidRPr="009B2ACC">
        <w:t xml:space="preserve">, </w:t>
      </w:r>
      <w:r w:rsidR="00543BD1" w:rsidRPr="009B2ACC">
        <w:rPr>
          <w:rStyle w:val="Grietas"/>
          <w:b w:val="0"/>
          <w:bCs w:val="0"/>
        </w:rPr>
        <w:t>kraštovaizd</w:t>
      </w:r>
      <w:r w:rsidR="002C7266" w:rsidRPr="009B2ACC">
        <w:rPr>
          <w:rStyle w:val="Grietas"/>
          <w:b w:val="0"/>
          <w:bCs w:val="0"/>
        </w:rPr>
        <w:t>žiui</w:t>
      </w:r>
      <w:r w:rsidR="00543BD1" w:rsidRPr="009B2ACC">
        <w:t xml:space="preserve">. </w:t>
      </w:r>
    </w:p>
    <w:p w14:paraId="1E23A372" w14:textId="7F7D8B62" w:rsidR="004036BE" w:rsidRPr="009B2ACC" w:rsidRDefault="00FE3FF6" w:rsidP="00CD2264">
      <w:pPr>
        <w:ind w:firstLine="426"/>
        <w:rPr>
          <w:rFonts w:cstheme="minorHAnsi"/>
        </w:rPr>
      </w:pPr>
      <w:r w:rsidRPr="009B2ACC">
        <w:t>Nepaisant vykdomo monitoringo ir viešai skelbiamos informacijos (aplinka.klaipėda.lt)</w:t>
      </w:r>
      <w:r w:rsidR="002C7266" w:rsidRPr="009B2ACC">
        <w:rPr>
          <w:rFonts w:cstheme="minorHAnsi"/>
        </w:rPr>
        <w:t>,</w:t>
      </w:r>
      <w:r w:rsidR="004036BE" w:rsidRPr="009B2ACC">
        <w:rPr>
          <w:rFonts w:cstheme="minorHAnsi"/>
        </w:rPr>
        <w:t xml:space="preserve"> gyventojai</w:t>
      </w:r>
      <w:r w:rsidR="002C7266" w:rsidRPr="009B2ACC">
        <w:rPr>
          <w:rFonts w:cstheme="minorHAnsi"/>
        </w:rPr>
        <w:t xml:space="preserve"> </w:t>
      </w:r>
      <w:r w:rsidR="007C19D7">
        <w:rPr>
          <w:rFonts w:cstheme="minorHAnsi"/>
        </w:rPr>
        <w:t xml:space="preserve">informacijos apie taršą ieško ir </w:t>
      </w:r>
      <w:r w:rsidR="002C7266" w:rsidRPr="009B2ACC">
        <w:rPr>
          <w:rFonts w:cstheme="minorHAnsi"/>
        </w:rPr>
        <w:t>apie taršą</w:t>
      </w:r>
      <w:r w:rsidR="004036BE" w:rsidRPr="009B2ACC">
        <w:rPr>
          <w:rFonts w:cstheme="minorHAnsi"/>
        </w:rPr>
        <w:t xml:space="preserve"> sužino iš pilietiškos žiniasklaidos arba gandų lygmenyje. </w:t>
      </w:r>
      <w:r w:rsidR="008105D6">
        <w:rPr>
          <w:rFonts w:cstheme="minorHAnsi"/>
        </w:rPr>
        <w:t>Pakankamai dažnai gyventojai nurodo</w:t>
      </w:r>
      <w:r w:rsidR="00527849">
        <w:rPr>
          <w:rFonts w:cstheme="minorHAnsi"/>
        </w:rPr>
        <w:t xml:space="preserve"> nepakankama bendradarbiavimą tarp KMSA, KVJUD ir KVJU veiklą vykdančių bendrovių,</w:t>
      </w:r>
      <w:r w:rsidR="005D7CE9" w:rsidRPr="009B2ACC">
        <w:rPr>
          <w:rFonts w:cstheme="minorHAnsi"/>
        </w:rPr>
        <w:t xml:space="preserve"> </w:t>
      </w:r>
      <w:r w:rsidR="00527849">
        <w:rPr>
          <w:rFonts w:cstheme="minorHAnsi"/>
        </w:rPr>
        <w:t>s</w:t>
      </w:r>
      <w:r w:rsidR="005D7CE9" w:rsidRPr="009B2ACC">
        <w:rPr>
          <w:rFonts w:cstheme="minorHAnsi"/>
        </w:rPr>
        <w:t>prendžiant taršos problemą.</w:t>
      </w:r>
    </w:p>
    <w:p w14:paraId="42687841" w14:textId="0134B6DA" w:rsidR="004036BE" w:rsidRPr="009B2ACC" w:rsidRDefault="004036BE" w:rsidP="00CD2264">
      <w:pPr>
        <w:ind w:firstLine="426"/>
        <w:rPr>
          <w:rFonts w:cstheme="minorHAnsi"/>
        </w:rPr>
      </w:pPr>
      <w:r w:rsidRPr="009B2ACC">
        <w:rPr>
          <w:rFonts w:cstheme="minorHAnsi"/>
          <w:color w:val="B43412" w:themeColor="accent1" w:themeShade="BF"/>
        </w:rPr>
        <w:t>Uosto ir miesto sąveika</w:t>
      </w:r>
      <w:r w:rsidR="00731A49" w:rsidRPr="009B2ACC">
        <w:rPr>
          <w:rFonts w:cstheme="minorHAnsi"/>
          <w:color w:val="B43412" w:themeColor="accent1" w:themeShade="BF"/>
        </w:rPr>
        <w:t xml:space="preserve">. </w:t>
      </w:r>
      <w:r w:rsidRPr="009B2ACC">
        <w:rPr>
          <w:rFonts w:cstheme="minorHAnsi"/>
        </w:rPr>
        <w:t xml:space="preserve">Klaipėda – linijinis miestas, kurio struktūrą nulėmė šalia esantis uostas, UNESCO gamtos ir kultūros paveldas, XX a. II pusės miesto planuotojų sprendiniai, tačiau esama miesto urbanistinė struktūra netenkina šiandieninės bendruomenės poreikių. Be to, miestas nėra urbanistiškai vientisas: </w:t>
      </w:r>
      <w:r w:rsidR="0016777D" w:rsidRPr="009B2ACC">
        <w:rPr>
          <w:rFonts w:cstheme="minorHAnsi"/>
        </w:rPr>
        <w:t xml:space="preserve">KVJU </w:t>
      </w:r>
      <w:r w:rsidRPr="009B2ACC">
        <w:rPr>
          <w:rFonts w:cstheme="minorHAnsi"/>
        </w:rPr>
        <w:t>gyventojams ir miesto svečiams neprieinamas, uždaras tiek fiziškai, tiek emociškai. Atvykę svečiai vos keliose vietose gali pa</w:t>
      </w:r>
      <w:r w:rsidR="002C7266" w:rsidRPr="009B2ACC">
        <w:rPr>
          <w:rFonts w:cstheme="minorHAnsi"/>
        </w:rPr>
        <w:t>justi, jog</w:t>
      </w:r>
      <w:r w:rsidRPr="009B2ACC">
        <w:rPr>
          <w:rFonts w:cstheme="minorHAnsi"/>
        </w:rPr>
        <w:t xml:space="preserve"> </w:t>
      </w:r>
      <w:r w:rsidR="002C7266" w:rsidRPr="009B2ACC">
        <w:rPr>
          <w:rFonts w:cstheme="minorHAnsi"/>
        </w:rPr>
        <w:t>yra</w:t>
      </w:r>
      <w:r w:rsidRPr="009B2ACC">
        <w:rPr>
          <w:rFonts w:cstheme="minorHAnsi"/>
        </w:rPr>
        <w:t xml:space="preserve"> uostamiestyje. Atskiros miesto dalys – centrinė miesto dalis, uostas, naujamiestis, gyvenamieji rajonai, Smiltynė</w:t>
      </w:r>
      <w:r w:rsidR="0016777D" w:rsidRPr="009B2ACC">
        <w:rPr>
          <w:rFonts w:cstheme="minorHAnsi"/>
        </w:rPr>
        <w:t xml:space="preserve"> </w:t>
      </w:r>
      <w:r w:rsidRPr="009B2ACC">
        <w:rPr>
          <w:rFonts w:cstheme="minorHAnsi"/>
        </w:rPr>
        <w:t>– nėra vertinamos kaip vientisa struktūra. Kuriant miesto įvaizdį turi būti įvertintas erdvių ir aplinkos funkcionalumas ir tarpusavio sąsajos.</w:t>
      </w:r>
    </w:p>
    <w:p w14:paraId="1527E409" w14:textId="5E576C69" w:rsidR="004036BE" w:rsidRPr="009B2ACC" w:rsidRDefault="004036BE" w:rsidP="00CD2264">
      <w:pPr>
        <w:ind w:firstLine="426"/>
        <w:rPr>
          <w:rFonts w:cstheme="minorHAnsi"/>
          <w:b/>
        </w:rPr>
      </w:pPr>
      <w:r w:rsidRPr="009B2ACC">
        <w:rPr>
          <w:rFonts w:cstheme="minorHAnsi"/>
          <w:b/>
          <w:color w:val="B43412" w:themeColor="accent1" w:themeShade="BF"/>
        </w:rPr>
        <w:t>Bendruomenė</w:t>
      </w:r>
      <w:r w:rsidR="00731A49" w:rsidRPr="009B2ACC">
        <w:rPr>
          <w:rFonts w:cstheme="minorHAnsi"/>
          <w:b/>
          <w:color w:val="B43412" w:themeColor="accent1" w:themeShade="BF"/>
        </w:rPr>
        <w:t>.</w:t>
      </w:r>
      <w:r w:rsidR="00731A49" w:rsidRPr="009B2ACC">
        <w:rPr>
          <w:rFonts w:cstheme="minorHAnsi"/>
          <w:b/>
        </w:rPr>
        <w:t xml:space="preserve"> </w:t>
      </w:r>
      <w:r w:rsidRPr="009B2ACC">
        <w:rPr>
          <w:rFonts w:cstheme="minorHAnsi"/>
        </w:rPr>
        <w:t xml:space="preserve">Klaipėda istoriškai </w:t>
      </w:r>
      <w:r w:rsidR="002C7266" w:rsidRPr="009B2ACC">
        <w:rPr>
          <w:rFonts w:cstheme="minorHAnsi"/>
        </w:rPr>
        <w:t xml:space="preserve">formavosi kaip </w:t>
      </w:r>
      <w:r w:rsidRPr="009B2ACC">
        <w:rPr>
          <w:rFonts w:cstheme="minorHAnsi"/>
        </w:rPr>
        <w:t>daugiakultūris miestas, kuriame gyveno ir kūrė kuršiai, vokiečiai, škotai, švedai, žydai, anglai, lietuv</w:t>
      </w:r>
      <w:r w:rsidR="002C7266" w:rsidRPr="009B2ACC">
        <w:rPr>
          <w:rFonts w:cstheme="minorHAnsi"/>
        </w:rPr>
        <w:t>i</w:t>
      </w:r>
      <w:r w:rsidRPr="009B2ACC">
        <w:rPr>
          <w:rFonts w:cstheme="minorHAnsi"/>
        </w:rPr>
        <w:t xml:space="preserve">ninkai. Miesto bendruomenė formavosi po 1945 m. iš skirtingų Sovietų Sąjungos ir kitų Lietuvos regionų gyventojų, žvejybos ir uosto bendrovių darbuotojų. Gyventojų skirtybės ir socialinės integracijos stoka lėmė tai, kad iki šių dienų išliko sovietmečiu susiformavusios bendruomenės narių nepasitikėjimas vienas kitu, gilus, savisaugos instinktu grįstas uždarumas. Bendruomenių segmentaciją, komunikacijos nebuvimą ir uždarumą </w:t>
      </w:r>
      <w:r w:rsidR="002C7266" w:rsidRPr="009B2ACC">
        <w:rPr>
          <w:rFonts w:cstheme="minorHAnsi"/>
        </w:rPr>
        <w:t>lemia</w:t>
      </w:r>
      <w:r w:rsidRPr="009B2ACC">
        <w:rPr>
          <w:rFonts w:cstheme="minorHAnsi"/>
        </w:rPr>
        <w:t xml:space="preserve"> ne tik istorinės, bet ir socialinės ekonominės problemos, sparti technologijų raida, baimė pripažinti ir toleruoti kitas kultūras. Šiuo metu apie 24</w:t>
      </w:r>
      <w:r w:rsidR="0016777D" w:rsidRPr="009B2ACC">
        <w:rPr>
          <w:rFonts w:cstheme="minorHAnsi"/>
        </w:rPr>
        <w:t>,0</w:t>
      </w:r>
      <w:r w:rsidRPr="009B2ACC">
        <w:rPr>
          <w:rFonts w:cstheme="minorHAnsi"/>
        </w:rPr>
        <w:t xml:space="preserve"> </w:t>
      </w:r>
      <w:r w:rsidR="0016777D" w:rsidRPr="009B2ACC">
        <w:rPr>
          <w:rFonts w:cstheme="minorHAnsi"/>
        </w:rPr>
        <w:t xml:space="preserve">proc. </w:t>
      </w:r>
      <w:r w:rsidRPr="009B2ACC">
        <w:rPr>
          <w:rFonts w:cstheme="minorHAnsi"/>
        </w:rPr>
        <w:t xml:space="preserve">miesto gyventojų sudaro kitataučiai. Tačiau mieste esančios tautinės bendrijos veikia gana uždarai – menkai dalyvauja miesto viešajame gyvenime. Daugiataučio miesto išskirtinė kultūros istorija nėra išnaudojama miesto įvaizdžiui kurti. Esamos kultūros įstaigos nereprezentuoja miesto istorinio ir šiandienos daugiakultūriškumo. </w:t>
      </w:r>
    </w:p>
    <w:p w14:paraId="3663FCD8" w14:textId="236B9F4B" w:rsidR="004036BE" w:rsidRPr="009B2ACC" w:rsidRDefault="004036BE" w:rsidP="00CD2264">
      <w:pPr>
        <w:ind w:firstLine="426"/>
        <w:rPr>
          <w:rFonts w:cstheme="minorHAnsi"/>
        </w:rPr>
      </w:pPr>
      <w:r w:rsidRPr="009B2ACC">
        <w:rPr>
          <w:rFonts w:cstheme="minorHAnsi"/>
        </w:rPr>
        <w:t>Taip pat miesto bendruomenė nėra pakankamai įtraukta į tradicines jūrine kultūra paženklintas veiklas (išskyrus Jūros šventę ir Laivų paradą</w:t>
      </w:r>
      <w:r w:rsidR="0016777D" w:rsidRPr="009B2ACC">
        <w:rPr>
          <w:rFonts w:cstheme="minorHAnsi"/>
        </w:rPr>
        <w:t>,</w:t>
      </w:r>
      <w:r w:rsidRPr="009B2ACC">
        <w:rPr>
          <w:rFonts w:cstheme="minorHAnsi"/>
        </w:rPr>
        <w:t xml:space="preserve"> kaip pagrindinius jūrinės kultūros renginius), o jūrinę kultūrą pristatančiam paveldui stinga įveiklinimo. Nors žvejyba, buriavimas, laivyba yra tapę laisvalaikio praleidimo formomis, suburiančiomis nemažą entuziastų ratą, tačiau šios veiklos vis dar neprieinamos plačiajai visuomenei, neišnaudojamos miesto įvaizdžiui kurti ir turistams pritraukti.</w:t>
      </w:r>
    </w:p>
    <w:p w14:paraId="73EC535D" w14:textId="77E5BC41" w:rsidR="004036BE" w:rsidRPr="009B2ACC" w:rsidRDefault="004036BE" w:rsidP="00CD2264">
      <w:pPr>
        <w:ind w:firstLine="426"/>
        <w:rPr>
          <w:rFonts w:cstheme="minorHAnsi"/>
          <w:b/>
        </w:rPr>
      </w:pPr>
      <w:r w:rsidRPr="009B2ACC">
        <w:rPr>
          <w:rFonts w:cstheme="minorHAnsi"/>
          <w:b/>
          <w:color w:val="B43412" w:themeColor="accent1" w:themeShade="BF"/>
        </w:rPr>
        <w:t>Jaunimas</w:t>
      </w:r>
      <w:r w:rsidR="00731A49" w:rsidRPr="009B2ACC">
        <w:rPr>
          <w:rFonts w:cstheme="minorHAnsi"/>
          <w:b/>
          <w:color w:val="B43412" w:themeColor="accent1" w:themeShade="BF"/>
        </w:rPr>
        <w:t>.</w:t>
      </w:r>
      <w:r w:rsidR="00731A49" w:rsidRPr="009B2ACC">
        <w:rPr>
          <w:rFonts w:cstheme="minorHAnsi"/>
          <w:b/>
        </w:rPr>
        <w:t xml:space="preserve"> </w:t>
      </w:r>
      <w:r w:rsidRPr="009B2ACC">
        <w:rPr>
          <w:rFonts w:cstheme="minorHAnsi"/>
          <w:color w:val="000000"/>
        </w:rPr>
        <w:t>Klaipėda neturi ir niekada neturėjo strategijos</w:t>
      </w:r>
      <w:r w:rsidR="00D96342" w:rsidRPr="009B2ACC">
        <w:rPr>
          <w:rFonts w:cstheme="minorHAnsi"/>
          <w:color w:val="000000"/>
        </w:rPr>
        <w:t>, kaip</w:t>
      </w:r>
      <w:r w:rsidRPr="009B2ACC">
        <w:rPr>
          <w:rFonts w:cstheme="minorHAnsi"/>
          <w:color w:val="000000"/>
        </w:rPr>
        <w:t xml:space="preserve"> pritraukti jaunimą. </w:t>
      </w:r>
      <w:r w:rsidRPr="009B2ACC">
        <w:rPr>
          <w:rFonts w:cstheme="minorHAnsi"/>
          <w:i/>
          <w:iCs/>
          <w:color w:val="000000"/>
        </w:rPr>
        <w:t>CaSYPoT</w:t>
      </w:r>
      <w:r w:rsidRPr="009B2ACC">
        <w:rPr>
          <w:rFonts w:cstheme="minorHAnsi"/>
          <w:color w:val="000000"/>
        </w:rPr>
        <w:t xml:space="preserve"> tyrimo</w:t>
      </w:r>
      <w:r w:rsidR="00AE3FF8" w:rsidRPr="009B2ACC">
        <w:rPr>
          <w:rFonts w:cstheme="minorHAnsi"/>
          <w:color w:val="000000"/>
        </w:rPr>
        <w:t xml:space="preserve"> </w:t>
      </w:r>
      <w:r w:rsidRPr="009B2ACC">
        <w:rPr>
          <w:rFonts w:cstheme="minorHAnsi"/>
          <w:color w:val="000000"/>
        </w:rPr>
        <w:t>duomenimis</w:t>
      </w:r>
      <w:r w:rsidR="00AE3FF8" w:rsidRPr="009B2ACC">
        <w:rPr>
          <w:rFonts w:cstheme="minorHAnsi"/>
          <w:color w:val="000000"/>
        </w:rPr>
        <w:t>, 71,0 proc.</w:t>
      </w:r>
      <w:r w:rsidRPr="009B2ACC">
        <w:rPr>
          <w:rFonts w:cstheme="minorHAnsi"/>
          <w:color w:val="000000"/>
        </w:rPr>
        <w:t xml:space="preserve"> moksleivių planuoja išvykti iš Klaipėdos. Jaunimo teigimu, Klaipėda </w:t>
      </w:r>
      <w:r w:rsidRPr="009B2ACC">
        <w:rPr>
          <w:rFonts w:cstheme="minorHAnsi"/>
          <w:bCs/>
          <w:color w:val="000000"/>
        </w:rPr>
        <w:t xml:space="preserve">nėra patraukli </w:t>
      </w:r>
      <w:r w:rsidRPr="009B2ACC">
        <w:rPr>
          <w:rFonts w:cstheme="minorHAnsi"/>
          <w:color w:val="000000"/>
        </w:rPr>
        <w:t>jaunimui</w:t>
      </w:r>
      <w:r w:rsidR="00D96342" w:rsidRPr="009B2ACC">
        <w:rPr>
          <w:rFonts w:cstheme="minorHAnsi"/>
          <w:color w:val="000000"/>
        </w:rPr>
        <w:t>,</w:t>
      </w:r>
      <w:r w:rsidRPr="009B2ACC">
        <w:rPr>
          <w:rFonts w:cstheme="minorHAnsi"/>
          <w:color w:val="000000"/>
        </w:rPr>
        <w:t xml:space="preserve"> miestui labai trūksta aktyvaus gyvenimo pulso, šiuolaikinių, jaunimo poreikiams pritaikytų viešų</w:t>
      </w:r>
      <w:r w:rsidR="00D96342" w:rsidRPr="009B2ACC">
        <w:rPr>
          <w:rFonts w:cstheme="minorHAnsi"/>
          <w:color w:val="000000"/>
        </w:rPr>
        <w:t>jų</w:t>
      </w:r>
      <w:r w:rsidRPr="009B2ACC">
        <w:rPr>
          <w:rFonts w:cstheme="minorHAnsi"/>
          <w:color w:val="000000"/>
        </w:rPr>
        <w:t xml:space="preserve"> erdvių, jaunimui prieinamų renginių ir veiklų įvairovės, egzistuoja sezoniškumo problema (dauguma renginių vyksta vasaros metu), yra daug nuostabių, bet neišnaudotų vietų, </w:t>
      </w:r>
      <w:r w:rsidR="00D96342" w:rsidRPr="009B2ACC">
        <w:rPr>
          <w:rFonts w:cstheme="minorHAnsi"/>
          <w:color w:val="000000"/>
        </w:rPr>
        <w:t>tam tikros</w:t>
      </w:r>
      <w:r w:rsidRPr="009B2ACC">
        <w:rPr>
          <w:rFonts w:cstheme="minorHAnsi"/>
          <w:color w:val="000000"/>
        </w:rPr>
        <w:t xml:space="preserve"> miesto dalys (ne centrinė miesto dalis) yra </w:t>
      </w:r>
      <w:r w:rsidR="004A27FA" w:rsidRPr="009B2ACC">
        <w:rPr>
          <w:rFonts w:cstheme="minorHAnsi"/>
          <w:color w:val="000000"/>
        </w:rPr>
        <w:t>nepakankamai įveiklintos</w:t>
      </w:r>
      <w:r w:rsidRPr="009B2ACC">
        <w:rPr>
          <w:rFonts w:cstheme="minorHAnsi"/>
          <w:color w:val="000000"/>
        </w:rPr>
        <w:t xml:space="preserve">, miestas yra nuobodus, vyrauja vieno prekybos centro kultūra. </w:t>
      </w:r>
    </w:p>
    <w:p w14:paraId="5F7D4BE4" w14:textId="776156F1" w:rsidR="004036BE" w:rsidRPr="009B2ACC" w:rsidRDefault="004036BE" w:rsidP="00CD2264">
      <w:pPr>
        <w:ind w:firstLine="426"/>
        <w:rPr>
          <w:rFonts w:cstheme="minorHAnsi"/>
        </w:rPr>
      </w:pPr>
      <w:r w:rsidRPr="009B2ACC">
        <w:rPr>
          <w:rFonts w:cstheme="minorHAnsi"/>
        </w:rPr>
        <w:t xml:space="preserve">Klaipėdoje veikia </w:t>
      </w:r>
      <w:r w:rsidR="00BA3AAC" w:rsidRPr="009B2ACC">
        <w:rPr>
          <w:rFonts w:cstheme="minorHAnsi"/>
        </w:rPr>
        <w:t>penkios</w:t>
      </w:r>
      <w:r w:rsidRPr="009B2ACC">
        <w:rPr>
          <w:rFonts w:cstheme="minorHAnsi"/>
        </w:rPr>
        <w:t xml:space="preserve"> aukštąjį universitetinį išsilavinimą </w:t>
      </w:r>
      <w:r w:rsidR="00D96342" w:rsidRPr="009B2ACC">
        <w:rPr>
          <w:rFonts w:cstheme="minorHAnsi"/>
        </w:rPr>
        <w:t>su</w:t>
      </w:r>
      <w:r w:rsidRPr="009B2ACC">
        <w:rPr>
          <w:rFonts w:cstheme="minorHAnsi"/>
        </w:rPr>
        <w:t>teikiančios mokyklos arba aukštųjų mokyklų padaliniai (Klaipėdos universitetas, Vilniaus dailės akademijos Klaipėdos fakultetas, LCC tarptautinis universitetas, Kazimiero Simonavičiaus universiteto Klaipėdos fakultetas</w:t>
      </w:r>
      <w:r w:rsidR="009F777E" w:rsidRPr="009B2ACC">
        <w:rPr>
          <w:rFonts w:cstheme="minorHAnsi"/>
        </w:rPr>
        <w:t>, Lietuvos muzikos ir teatro akademijos</w:t>
      </w:r>
      <w:r w:rsidR="00C12443" w:rsidRPr="009B2ACC">
        <w:rPr>
          <w:rFonts w:cstheme="minorHAnsi"/>
        </w:rPr>
        <w:t xml:space="preserve"> Klaipėdos filialas</w:t>
      </w:r>
      <w:r w:rsidRPr="009B2ACC">
        <w:rPr>
          <w:rFonts w:cstheme="minorHAnsi"/>
        </w:rPr>
        <w:t xml:space="preserve">) ir </w:t>
      </w:r>
      <w:r w:rsidR="00736E8D" w:rsidRPr="009B2ACC">
        <w:rPr>
          <w:rFonts w:cstheme="minorHAnsi"/>
        </w:rPr>
        <w:t>penkios</w:t>
      </w:r>
      <w:r w:rsidRPr="009B2ACC">
        <w:rPr>
          <w:rFonts w:cstheme="minorHAnsi"/>
        </w:rPr>
        <w:t xml:space="preserve"> aukštąjį neuniversitetinį išsilavinimą </w:t>
      </w:r>
      <w:r w:rsidR="00D96342" w:rsidRPr="009B2ACC">
        <w:rPr>
          <w:rFonts w:cstheme="minorHAnsi"/>
        </w:rPr>
        <w:t>su</w:t>
      </w:r>
      <w:r w:rsidRPr="009B2ACC">
        <w:rPr>
          <w:rFonts w:cstheme="minorHAnsi"/>
        </w:rPr>
        <w:t>teikiančios mokyklos (Lietuvos aukštoji jūreivystės mokykla, Socialinių mokslų kolegija, Klaipėdos valstybinė kolegija</w:t>
      </w:r>
      <w:r w:rsidR="00EF3CC4" w:rsidRPr="009B2ACC">
        <w:rPr>
          <w:rFonts w:cstheme="minorHAnsi"/>
        </w:rPr>
        <w:t>, Lietuvos verslo kolegija</w:t>
      </w:r>
      <w:r w:rsidRPr="009B2ACC">
        <w:rPr>
          <w:rFonts w:cstheme="minorHAnsi"/>
        </w:rPr>
        <w:t xml:space="preserve">), tačiau vis dar pasigendama didesnės sinergijos tarp miesto, verslo ir aukštojo mokslo. </w:t>
      </w:r>
    </w:p>
    <w:p w14:paraId="64D5648F" w14:textId="4373F80F" w:rsidR="004036BE" w:rsidRPr="009B2ACC" w:rsidRDefault="004036BE" w:rsidP="00CD2264">
      <w:pPr>
        <w:ind w:firstLine="426"/>
        <w:rPr>
          <w:rFonts w:cstheme="minorHAnsi"/>
        </w:rPr>
      </w:pPr>
      <w:r w:rsidRPr="009B2ACC">
        <w:rPr>
          <w:rFonts w:cstheme="minorHAnsi"/>
        </w:rPr>
        <w:t xml:space="preserve">Sritys, kurios priskirtinos žinių ekonomikai, šiuo metu generuoja 10 kartų mažesnes apyvartas, palyginti su kitais dviem didžiaisiais Lietuvos miestais. Kompetencijos, kurios užtikrintų žinių ekonomikos proveržį regione, yra mažos apimties, </w:t>
      </w:r>
      <w:r w:rsidR="0016777D" w:rsidRPr="009B2ACC">
        <w:rPr>
          <w:rFonts w:cstheme="minorHAnsi"/>
        </w:rPr>
        <w:t>pavyzdžiui</w:t>
      </w:r>
      <w:r w:rsidRPr="009B2ACC">
        <w:rPr>
          <w:rFonts w:cstheme="minorHAnsi"/>
        </w:rPr>
        <w:t xml:space="preserve">, programuotojų regione skaičiuojama tik iki 300. Nepakankama aukštos ir vidutinės kvalifikacijos absolventų pasiūla riboja įmonių plėtrą mieste ir visame Vakarų Lietuvos regione. Apie stabdomą ir atidedamą įmonių plėtrą </w:t>
      </w:r>
      <w:r w:rsidR="00D96342" w:rsidRPr="009B2ACC">
        <w:rPr>
          <w:rFonts w:cstheme="minorHAnsi"/>
        </w:rPr>
        <w:t>kalba</w:t>
      </w:r>
      <w:r w:rsidRPr="009B2ACC">
        <w:rPr>
          <w:rFonts w:cstheme="minorHAnsi"/>
        </w:rPr>
        <w:t xml:space="preserve"> tiek vietos verslas, tiek užsienio investuotojai. Miesto mokslo institucijos pritraukia vis mažiau studentų.</w:t>
      </w:r>
    </w:p>
    <w:p w14:paraId="697FB004" w14:textId="4E4D7A5C" w:rsidR="004036BE" w:rsidRPr="009B2ACC" w:rsidRDefault="004036BE" w:rsidP="00CD2264">
      <w:pPr>
        <w:ind w:firstLine="426"/>
        <w:rPr>
          <w:rFonts w:cstheme="minorHAnsi"/>
        </w:rPr>
      </w:pPr>
      <w:r w:rsidRPr="009B2ACC">
        <w:rPr>
          <w:rFonts w:cstheme="minorHAnsi"/>
        </w:rPr>
        <w:t>Atskirai nuo miesto savo veiklą planuojančios ir vykdančios aukštosios mokyklos turi mažiau galimybių sukurti Vilniaus, Kauno ir kitiems užsienio universitetams konkurencingą aukštojo mokslo programų pasiūlą, tenkinančią šiuolaikinius miesto ir verslo poreikius, užtikrinančią studijas baigusių absolventų karjeros galimybes, o svarbiausia – sudarančią sąlygas investicij</w:t>
      </w:r>
      <w:r w:rsidR="00D96342" w:rsidRPr="009B2ACC">
        <w:rPr>
          <w:rFonts w:cstheme="minorHAnsi"/>
        </w:rPr>
        <w:t>oms</w:t>
      </w:r>
      <w:r w:rsidRPr="009B2ACC">
        <w:rPr>
          <w:rFonts w:cstheme="minorHAnsi"/>
        </w:rPr>
        <w:t xml:space="preserve"> pritrauk</w:t>
      </w:r>
      <w:r w:rsidR="00D96342" w:rsidRPr="009B2ACC">
        <w:rPr>
          <w:rFonts w:cstheme="minorHAnsi"/>
        </w:rPr>
        <w:t>ti</w:t>
      </w:r>
      <w:r w:rsidRPr="009B2ACC">
        <w:rPr>
          <w:rFonts w:cstheme="minorHAnsi"/>
        </w:rPr>
        <w:t>, nauj</w:t>
      </w:r>
      <w:r w:rsidR="00D96342" w:rsidRPr="009B2ACC">
        <w:rPr>
          <w:rFonts w:cstheme="minorHAnsi"/>
        </w:rPr>
        <w:t>oms</w:t>
      </w:r>
      <w:r w:rsidRPr="009B2ACC">
        <w:rPr>
          <w:rFonts w:cstheme="minorHAnsi"/>
        </w:rPr>
        <w:t xml:space="preserve"> darbo viet</w:t>
      </w:r>
      <w:r w:rsidR="00D96342" w:rsidRPr="009B2ACC">
        <w:rPr>
          <w:rFonts w:cstheme="minorHAnsi"/>
        </w:rPr>
        <w:t>oms</w:t>
      </w:r>
      <w:r w:rsidRPr="009B2ACC">
        <w:rPr>
          <w:rFonts w:cstheme="minorHAnsi"/>
        </w:rPr>
        <w:t>, susijusi</w:t>
      </w:r>
      <w:r w:rsidR="00D96342" w:rsidRPr="009B2ACC">
        <w:rPr>
          <w:rFonts w:cstheme="minorHAnsi"/>
        </w:rPr>
        <w:t>oms</w:t>
      </w:r>
      <w:r w:rsidRPr="009B2ACC">
        <w:rPr>
          <w:rFonts w:cstheme="minorHAnsi"/>
        </w:rPr>
        <w:t xml:space="preserve"> su žinių ekonomika ir kūrybinėmis industrijomis, k</w:t>
      </w:r>
      <w:r w:rsidR="00D96342" w:rsidRPr="009B2ACC">
        <w:rPr>
          <w:rFonts w:cstheme="minorHAnsi"/>
        </w:rPr>
        <w:t>urti</w:t>
      </w:r>
      <w:r w:rsidRPr="009B2ACC">
        <w:rPr>
          <w:rFonts w:cstheme="minorHAnsi"/>
        </w:rPr>
        <w:t>.</w:t>
      </w:r>
    </w:p>
    <w:p w14:paraId="62908323" w14:textId="0D5C0C1E" w:rsidR="004036BE" w:rsidRPr="009B2ACC" w:rsidRDefault="004036BE" w:rsidP="00CD2264">
      <w:pPr>
        <w:ind w:firstLine="426"/>
        <w:rPr>
          <w:rFonts w:cstheme="minorHAnsi"/>
          <w:color w:val="000000"/>
        </w:rPr>
      </w:pPr>
      <w:r w:rsidRPr="009B2ACC">
        <w:rPr>
          <w:rFonts w:cstheme="minorHAnsi"/>
          <w:color w:val="000000"/>
        </w:rPr>
        <w:t>Klaipėdoje reglamentuota jaunimo politikos plėtros programa nėra pakankamai įtraukta į įvairius Klaipėdos m</w:t>
      </w:r>
      <w:r w:rsidR="005B0ED6" w:rsidRPr="009B2ACC">
        <w:rPr>
          <w:rFonts w:cstheme="minorHAnsi"/>
          <w:color w:val="000000"/>
        </w:rPr>
        <w:t xml:space="preserve">iesto </w:t>
      </w:r>
      <w:r w:rsidRPr="009B2ACC">
        <w:rPr>
          <w:rFonts w:cstheme="minorHAnsi"/>
          <w:color w:val="000000"/>
        </w:rPr>
        <w:t xml:space="preserve">planus, parengta nesigilinant į šiuolaikinio </w:t>
      </w:r>
      <w:r w:rsidR="005B0ED6" w:rsidRPr="009B2ACC">
        <w:rPr>
          <w:rFonts w:cstheme="minorHAnsi"/>
          <w:color w:val="000000"/>
        </w:rPr>
        <w:t>jau</w:t>
      </w:r>
      <w:r w:rsidRPr="009B2ACC">
        <w:rPr>
          <w:rFonts w:cstheme="minorHAnsi"/>
          <w:color w:val="000000"/>
        </w:rPr>
        <w:t xml:space="preserve">nimo lūkesčius, numatanti formalius neaktualius veiksmus. </w:t>
      </w:r>
    </w:p>
    <w:p w14:paraId="6513EA3D" w14:textId="1F499592" w:rsidR="004036BE" w:rsidRPr="009B2ACC" w:rsidRDefault="004036BE" w:rsidP="00CD2264">
      <w:pPr>
        <w:ind w:firstLine="426"/>
        <w:rPr>
          <w:rFonts w:cstheme="minorHAnsi"/>
          <w:b/>
        </w:rPr>
      </w:pPr>
      <w:r w:rsidRPr="009B2ACC">
        <w:rPr>
          <w:rFonts w:cstheme="minorHAnsi"/>
          <w:b/>
          <w:color w:val="B43412" w:themeColor="accent1" w:themeShade="BF"/>
        </w:rPr>
        <w:t>Urbanistinė aplinka</w:t>
      </w:r>
      <w:r w:rsidR="00731A49" w:rsidRPr="009B2ACC">
        <w:rPr>
          <w:rFonts w:cstheme="minorHAnsi"/>
          <w:b/>
          <w:color w:val="B43412" w:themeColor="accent1" w:themeShade="BF"/>
        </w:rPr>
        <w:t>.</w:t>
      </w:r>
      <w:r w:rsidR="00731A49" w:rsidRPr="009B2ACC">
        <w:rPr>
          <w:rFonts w:cstheme="minorHAnsi"/>
          <w:b/>
        </w:rPr>
        <w:t xml:space="preserve"> </w:t>
      </w:r>
      <w:r w:rsidRPr="009B2ACC">
        <w:rPr>
          <w:rFonts w:cstheme="minorHAnsi"/>
        </w:rPr>
        <w:t>Nors Klaipėdos senamiestyje veikia beveik visos miesto kultūros bei meno institucijos, o savivaldybė, siekdama didesnės sinergijos tarp kultūros ir verslo sektorių</w:t>
      </w:r>
      <w:r w:rsidR="00D96342" w:rsidRPr="009B2ACC">
        <w:rPr>
          <w:rFonts w:cstheme="minorHAnsi"/>
        </w:rPr>
        <w:t>,</w:t>
      </w:r>
      <w:r w:rsidRPr="009B2ACC">
        <w:rPr>
          <w:rFonts w:cstheme="minorHAnsi"/>
        </w:rPr>
        <w:t xml:space="preserve"> nuo 2016 m. pradėjo įgyvendinti Kultūros kvartalo įveiklinimo programą, tačiau šiai teritorijai vis dar trūksta gyvybingumo. Be kitų objektyvių priežasčių – pastatų nusidėvėjimo, šalia esančių erdvių nepatrauklumo, naujų objektų mieste atsidarymo – šią situaciją lemia ir tai, kad kultūros bei meno institucijos dažnai elgiasi kaip uždarus pastatus turintys ir tik juos įveiklinantys subjektai, kurių teikiamos paslaugos neaprėpia šalia esančių erdvių. Nepriklausomų kultūros ir meno kūrėjų, kultūros institucijų, NVO ir verslo sinergiška veikla paskatintų naujų kokybiškų erdvių miesto centre atsiradimą, nepanaudotų </w:t>
      </w:r>
      <w:r w:rsidR="00D96342" w:rsidRPr="009B2ACC">
        <w:rPr>
          <w:rFonts w:cstheme="minorHAnsi"/>
        </w:rPr>
        <w:t xml:space="preserve">erdvių </w:t>
      </w:r>
      <w:r w:rsidRPr="009B2ACC">
        <w:rPr>
          <w:rFonts w:cstheme="minorHAnsi"/>
        </w:rPr>
        <w:t xml:space="preserve">įveiklinimą ir apleistų </w:t>
      </w:r>
      <w:r w:rsidR="00D96342" w:rsidRPr="009B2ACC">
        <w:rPr>
          <w:rFonts w:cstheme="minorHAnsi"/>
        </w:rPr>
        <w:t xml:space="preserve">vietų </w:t>
      </w:r>
      <w:r w:rsidRPr="009B2ACC">
        <w:rPr>
          <w:rFonts w:cstheme="minorHAnsi"/>
        </w:rPr>
        <w:t>pritaikymą.</w:t>
      </w:r>
    </w:p>
    <w:p w14:paraId="480E17D4" w14:textId="77777777" w:rsidR="004036BE" w:rsidRPr="009B2ACC" w:rsidRDefault="004036BE" w:rsidP="00CD2264">
      <w:pPr>
        <w:ind w:firstLine="426"/>
        <w:rPr>
          <w:rFonts w:cstheme="minorHAnsi"/>
        </w:rPr>
      </w:pPr>
      <w:r w:rsidRPr="009B2ACC">
        <w:rPr>
          <w:rFonts w:cstheme="minorHAnsi"/>
        </w:rPr>
        <w:t>Pažymėtina, kad kultūros ir meno raiškos priemonių trūksta ir nepriklausomybės laikotarpiu suformuotose erdvėse (parkuose, skveruose, naujų namų kvartaluose, visuomeniniuose ir komerciniuose objektuose). Todėl kultūros ir meno invazija į minėtas teritorijas ne tik sukurtų patrauklią, kokybišką aplinką, leistų padidinti kultūros prieinamumą, bet ir padidintų kultūros vartotojų ratą.</w:t>
      </w:r>
    </w:p>
    <w:p w14:paraId="5FB4E88B" w14:textId="2A7D7538" w:rsidR="004036BE" w:rsidRPr="009B2ACC" w:rsidRDefault="004036BE" w:rsidP="00CD2264">
      <w:pPr>
        <w:ind w:firstLine="426"/>
        <w:rPr>
          <w:rFonts w:cstheme="minorHAnsi"/>
          <w:color w:val="000000"/>
        </w:rPr>
      </w:pPr>
      <w:r w:rsidRPr="009B2ACC">
        <w:rPr>
          <w:rFonts w:cstheme="minorHAnsi"/>
          <w:color w:val="000000"/>
        </w:rPr>
        <w:t xml:space="preserve">Klaipėdoje </w:t>
      </w:r>
      <w:r w:rsidR="00D96342" w:rsidRPr="009B2ACC">
        <w:rPr>
          <w:rFonts w:cstheme="minorHAnsi"/>
          <w:color w:val="000000"/>
        </w:rPr>
        <w:t xml:space="preserve">yra </w:t>
      </w:r>
      <w:r w:rsidRPr="009B2ACC">
        <w:rPr>
          <w:rFonts w:cstheme="minorHAnsi"/>
          <w:color w:val="000000"/>
        </w:rPr>
        <w:t xml:space="preserve">daugybė </w:t>
      </w:r>
      <w:r w:rsidRPr="009B2ACC">
        <w:rPr>
          <w:rFonts w:cstheme="minorHAnsi"/>
          <w:bCs/>
          <w:color w:val="000000"/>
        </w:rPr>
        <w:t>atvirų lauko erdvių</w:t>
      </w:r>
      <w:r w:rsidRPr="009B2ACC">
        <w:rPr>
          <w:rFonts w:cstheme="minorHAnsi"/>
          <w:color w:val="000000"/>
        </w:rPr>
        <w:t>, kurių potencialas iki galo neišnaudotas. Turėtų būti  skatinamas performansų</w:t>
      </w:r>
      <w:r w:rsidR="00482F62" w:rsidRPr="009B2ACC">
        <w:rPr>
          <w:rFonts w:cstheme="minorHAnsi"/>
          <w:color w:val="000000"/>
        </w:rPr>
        <w:t xml:space="preserve"> </w:t>
      </w:r>
      <w:r w:rsidRPr="009B2ACC">
        <w:rPr>
          <w:rFonts w:cstheme="minorHAnsi"/>
          <w:color w:val="000000"/>
        </w:rPr>
        <w:t>/</w:t>
      </w:r>
      <w:r w:rsidR="007E784F" w:rsidRPr="009B2ACC">
        <w:rPr>
          <w:rFonts w:cstheme="minorHAnsi"/>
          <w:color w:val="000000"/>
        </w:rPr>
        <w:t xml:space="preserve"> </w:t>
      </w:r>
      <w:r w:rsidRPr="009B2ACC">
        <w:rPr>
          <w:rFonts w:cstheme="minorHAnsi"/>
          <w:color w:val="000000"/>
        </w:rPr>
        <w:t>pop-up</w:t>
      </w:r>
      <w:r w:rsidR="00D96342" w:rsidRPr="009B2ACC">
        <w:rPr>
          <w:rFonts w:cstheme="minorHAnsi"/>
          <w:color w:val="000000"/>
        </w:rPr>
        <w:t xml:space="preserve"> </w:t>
      </w:r>
      <w:r w:rsidRPr="009B2ACC">
        <w:rPr>
          <w:rFonts w:cstheme="minorHAnsi"/>
          <w:color w:val="000000"/>
        </w:rPr>
        <w:t>/</w:t>
      </w:r>
      <w:r w:rsidR="007E784F" w:rsidRPr="009B2ACC">
        <w:rPr>
          <w:rFonts w:cstheme="minorHAnsi"/>
          <w:color w:val="000000"/>
        </w:rPr>
        <w:t xml:space="preserve"> </w:t>
      </w:r>
      <w:r w:rsidRPr="009B2ACC">
        <w:rPr>
          <w:rFonts w:cstheme="minorHAnsi"/>
          <w:color w:val="000000"/>
        </w:rPr>
        <w:t>provokacijų</w:t>
      </w:r>
      <w:r w:rsidR="007E784F" w:rsidRPr="009B2ACC">
        <w:rPr>
          <w:rFonts w:cstheme="minorHAnsi"/>
          <w:color w:val="000000"/>
        </w:rPr>
        <w:t xml:space="preserve"> </w:t>
      </w:r>
      <w:r w:rsidRPr="009B2ACC">
        <w:rPr>
          <w:rFonts w:cstheme="minorHAnsi"/>
          <w:color w:val="000000"/>
        </w:rPr>
        <w:t>/</w:t>
      </w:r>
      <w:r w:rsidR="00482F62" w:rsidRPr="009B2ACC">
        <w:rPr>
          <w:rFonts w:cstheme="minorHAnsi"/>
          <w:color w:val="000000"/>
        </w:rPr>
        <w:t xml:space="preserve"> </w:t>
      </w:r>
      <w:r w:rsidRPr="009B2ACC">
        <w:rPr>
          <w:rFonts w:cstheme="minorHAnsi"/>
          <w:color w:val="000000"/>
        </w:rPr>
        <w:t xml:space="preserve">eksperimentų organizavimas, išnaudojant visas viešąsias erdves, miesto dalis ir metų laikus. </w:t>
      </w:r>
    </w:p>
    <w:p w14:paraId="518DD60A" w14:textId="18AFA494" w:rsidR="004036BE" w:rsidRPr="009B2ACC" w:rsidRDefault="004036BE" w:rsidP="00CD2264">
      <w:pPr>
        <w:ind w:firstLine="426"/>
      </w:pPr>
      <w:r w:rsidRPr="009B2ACC">
        <w:rPr>
          <w:b/>
          <w:color w:val="B43412" w:themeColor="accent1" w:themeShade="BF"/>
        </w:rPr>
        <w:t>Kultūra</w:t>
      </w:r>
      <w:r w:rsidR="00731A49" w:rsidRPr="009B2ACC">
        <w:rPr>
          <w:b/>
          <w:color w:val="B43412" w:themeColor="accent1" w:themeShade="BF"/>
        </w:rPr>
        <w:t xml:space="preserve">. </w:t>
      </w:r>
      <w:r w:rsidRPr="009B2ACC">
        <w:t>Šiuolaikinėje miestų planavimo politikoje svarbus vaidmuo formuojant savivaldybių įvaizdį tenka kultūriniams renginiams</w:t>
      </w:r>
      <w:r w:rsidR="00D96342" w:rsidRPr="009B2ACC">
        <w:t xml:space="preserve"> –</w:t>
      </w:r>
      <w:r w:rsidRPr="009B2ACC">
        <w:t xml:space="preserve"> miesto šventėms, festivaliams. Tokia tendencija yra iliustruojama augančiu renginių skaičiumi, jų masto ir kokybės gerinimu. Miestų šventės, renginiai, festivaliai skatina vietos bendruomenes susitelkti, pajusti pasididžiavimą savo gyvenamąja vietove, prisideda prie savivaldybių identiteto formavimo ir rinkodaros įgyvendinimo, svariai prisideda prie ekonomikos plėtros bei NVO, BO, JO pozicionavimo per savanorystę ir jos apraiškas. </w:t>
      </w:r>
    </w:p>
    <w:p w14:paraId="25498487" w14:textId="77777777" w:rsidR="007D0611" w:rsidRPr="009B2ACC" w:rsidRDefault="007D0611" w:rsidP="00CD2264">
      <w:pPr>
        <w:ind w:firstLine="426"/>
        <w:rPr>
          <w:b/>
        </w:rPr>
      </w:pPr>
    </w:p>
    <w:p w14:paraId="49591141" w14:textId="77777777" w:rsidR="004036BE" w:rsidRPr="009B2ACC" w:rsidRDefault="004036BE" w:rsidP="003720EA">
      <w:pPr>
        <w:spacing w:after="0"/>
        <w:jc w:val="center"/>
      </w:pPr>
      <w:r w:rsidRPr="009B2ACC">
        <w:rPr>
          <w:noProof/>
          <w:lang w:eastAsia="lt-LT"/>
        </w:rPr>
        <w:drawing>
          <wp:inline distT="0" distB="0" distL="0" distR="0" wp14:anchorId="311A7FAA" wp14:editId="6D167F00">
            <wp:extent cx="2819400" cy="2203299"/>
            <wp:effectExtent l="0" t="0" r="0" b="6985"/>
            <wp:docPr id="950" name="Picture 67" descr="A picture containing sky, photo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Renginiai.png"/>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3070253" cy="2399335"/>
                    </a:xfrm>
                    <a:prstGeom prst="rect">
                      <a:avLst/>
                    </a:prstGeom>
                  </pic:spPr>
                </pic:pic>
              </a:graphicData>
            </a:graphic>
          </wp:inline>
        </w:drawing>
      </w:r>
    </w:p>
    <w:p w14:paraId="78F7B95C" w14:textId="30CD42C6" w:rsidR="004036BE" w:rsidRPr="009B2ACC" w:rsidRDefault="005173B7" w:rsidP="003720EA">
      <w:pPr>
        <w:pStyle w:val="Iskirtacitata"/>
        <w:spacing w:before="0" w:after="0"/>
        <w:ind w:left="862" w:right="862"/>
        <w:rPr>
          <w:color w:val="B43412" w:themeColor="accent1" w:themeShade="BF"/>
        </w:rPr>
      </w:pPr>
      <w:r w:rsidRPr="009B2ACC">
        <w:rPr>
          <w:color w:val="B43412" w:themeColor="accent1" w:themeShade="BF"/>
        </w:rPr>
        <w:t>2</w:t>
      </w:r>
      <w:r w:rsidR="004036BE" w:rsidRPr="009B2ACC">
        <w:rPr>
          <w:color w:val="B43412" w:themeColor="accent1" w:themeShade="BF"/>
        </w:rPr>
        <w:t>.</w:t>
      </w:r>
      <w:r w:rsidR="004E2E5C" w:rsidRPr="009B2ACC">
        <w:rPr>
          <w:color w:val="B43412" w:themeColor="accent1" w:themeShade="BF"/>
        </w:rPr>
        <w:t>7</w:t>
      </w:r>
      <w:r w:rsidR="004036BE" w:rsidRPr="009B2ACC">
        <w:rPr>
          <w:color w:val="B43412" w:themeColor="accent1" w:themeShade="BF"/>
        </w:rPr>
        <w:t>.5</w:t>
      </w:r>
      <w:r w:rsidR="004E2E5C" w:rsidRPr="009B2ACC">
        <w:rPr>
          <w:color w:val="B43412" w:themeColor="accent1" w:themeShade="BF"/>
        </w:rPr>
        <w:t>.1</w:t>
      </w:r>
      <w:r w:rsidR="004036BE" w:rsidRPr="009B2ACC">
        <w:rPr>
          <w:color w:val="B43412" w:themeColor="accent1" w:themeShade="BF"/>
        </w:rPr>
        <w:t>. pav. Svarbiausi renginiai Klaipėdos mieste</w:t>
      </w:r>
    </w:p>
    <w:p w14:paraId="528EFAF4" w14:textId="77777777" w:rsidR="004036BE" w:rsidRPr="009B2ACC" w:rsidRDefault="004036BE" w:rsidP="00665FDB">
      <w:pPr>
        <w:jc w:val="right"/>
        <w:rPr>
          <w:i/>
          <w:iCs/>
          <w:sz w:val="20"/>
          <w:szCs w:val="20"/>
        </w:rPr>
      </w:pPr>
      <w:r w:rsidRPr="009B2ACC">
        <w:rPr>
          <w:i/>
          <w:iCs/>
          <w:sz w:val="20"/>
          <w:szCs w:val="20"/>
        </w:rPr>
        <w:t>Šaltinis: sudaryta autorių, naudojant VšĮ „Klaipėdos šventės“ fotofiksacijas</w:t>
      </w:r>
    </w:p>
    <w:p w14:paraId="523E3848" w14:textId="249C5AFA" w:rsidR="004036BE" w:rsidRPr="009B2ACC" w:rsidRDefault="004036BE" w:rsidP="00CD2264">
      <w:pPr>
        <w:ind w:firstLine="426"/>
      </w:pPr>
      <w:r w:rsidRPr="009B2ACC">
        <w:t xml:space="preserve">Bene geriausiai Klaipėdos miestą, jo tapatumą ir unikalumą reprezentuoja kasmetė, milijonus svečių pritraukianti ir savo poziciją </w:t>
      </w:r>
      <w:r w:rsidR="00D96342" w:rsidRPr="009B2ACC">
        <w:t>kas</w:t>
      </w:r>
      <w:r w:rsidRPr="009B2ACC">
        <w:t>met stiprinanti „Jūros šventė“, 2019 m. vykusi jau 60-ąjį kartą. Klaipėdos miesto gimtadienio šventė yra viena didžiausių visos šalies švenčių, savo žinomumu, svečių srautu, renginių apimtimi ir kokybe pranokstanti kitų miestų šventes. Kasmet vykstantis renginys, sukurdamas šimtus darbo vietų tiek verslo, tiek meno ir kultūros paslaugas teikiantiems subjektams</w:t>
      </w:r>
      <w:r w:rsidR="00D96342" w:rsidRPr="009B2ACC">
        <w:t>,</w:t>
      </w:r>
      <w:r w:rsidRPr="009B2ACC">
        <w:t xml:space="preserve"> yra svarbus kultūrinis reiškinys, skatinantis smulk</w:t>
      </w:r>
      <w:r w:rsidR="00D96342" w:rsidRPr="009B2ACC">
        <w:t>iojo</w:t>
      </w:r>
      <w:r w:rsidRPr="009B2ACC">
        <w:t xml:space="preserve"> ir vidutinio verslo plėtrą, padedantis surinkti lėš</w:t>
      </w:r>
      <w:r w:rsidR="00D96342" w:rsidRPr="009B2ACC">
        <w:t>ų</w:t>
      </w:r>
      <w:r w:rsidRPr="009B2ACC">
        <w:t xml:space="preserve"> į miesto biudžetą. Maža to, renginys, pritraukdamas didelį savanorių srautą, yra itin reikšmingas ir socialiniu aspektu: skatina </w:t>
      </w:r>
      <w:r w:rsidR="007E784F" w:rsidRPr="009B2ACC">
        <w:t>komunikaciją</w:t>
      </w:r>
      <w:r w:rsidRPr="009B2ACC">
        <w:t>, bendradarbystę, atsakomybę.</w:t>
      </w:r>
    </w:p>
    <w:p w14:paraId="38021399" w14:textId="1D5ADE52" w:rsidR="004036BE" w:rsidRPr="009B2ACC" w:rsidRDefault="004036BE" w:rsidP="00CD2264">
      <w:pPr>
        <w:ind w:firstLine="426"/>
      </w:pPr>
      <w:r w:rsidRPr="009B2ACC">
        <w:t>Nuo 2015 m. Klaipėdos mieste organizuojamas kasmet vis didesnio gyventojų ir turistų dėmesio sulaukiantis vienas gražiausių Vakarų Lietuvos renginių – „Klaipėdos šviesų festivalis“, pristatantis modernią, inovatyvią ir ne tik jūrinę kultūrą turinčią Klaipėdą.</w:t>
      </w:r>
    </w:p>
    <w:p w14:paraId="42B6AE92" w14:textId="5857F99D" w:rsidR="004036BE" w:rsidRPr="009B2ACC" w:rsidRDefault="00212C5D" w:rsidP="00CD2264">
      <w:pPr>
        <w:ind w:firstLine="426"/>
        <w:rPr>
          <w:rFonts w:cstheme="minorHAnsi"/>
          <w:color w:val="000000"/>
        </w:rPr>
      </w:pPr>
      <w:r>
        <w:rPr>
          <w:rFonts w:cstheme="minorHAnsi"/>
          <w:bCs/>
          <w:color w:val="000000"/>
        </w:rPr>
        <w:t>Didesnio masto, už Lietuvos ribų žinomų</w:t>
      </w:r>
      <w:r w:rsidR="004036BE" w:rsidRPr="009B2ACC">
        <w:rPr>
          <w:rFonts w:cstheme="minorHAnsi"/>
          <w:b/>
          <w:bCs/>
          <w:color w:val="000000"/>
        </w:rPr>
        <w:t xml:space="preserve"> </w:t>
      </w:r>
      <w:r w:rsidR="007E784F" w:rsidRPr="009B2ACC">
        <w:rPr>
          <w:rFonts w:cstheme="minorHAnsi"/>
          <w:color w:val="000000"/>
        </w:rPr>
        <w:t>renginių organ</w:t>
      </w:r>
      <w:r w:rsidR="00E60796" w:rsidRPr="009B2ACC">
        <w:rPr>
          <w:rFonts w:cstheme="minorHAnsi"/>
          <w:color w:val="000000"/>
        </w:rPr>
        <w:t>i</w:t>
      </w:r>
      <w:r w:rsidR="007E784F" w:rsidRPr="009B2ACC">
        <w:rPr>
          <w:rFonts w:cstheme="minorHAnsi"/>
          <w:color w:val="000000"/>
        </w:rPr>
        <w:t>zav</w:t>
      </w:r>
      <w:r w:rsidR="00E60796" w:rsidRPr="009B2ACC">
        <w:rPr>
          <w:rFonts w:cstheme="minorHAnsi"/>
          <w:color w:val="000000"/>
        </w:rPr>
        <w:t>i</w:t>
      </w:r>
      <w:r w:rsidR="007E784F" w:rsidRPr="009B2ACC">
        <w:rPr>
          <w:rFonts w:cstheme="minorHAnsi"/>
          <w:color w:val="000000"/>
        </w:rPr>
        <w:t>mas Klaipėdoje</w:t>
      </w:r>
      <w:r w:rsidR="004036BE" w:rsidRPr="009B2ACC">
        <w:rPr>
          <w:rFonts w:cstheme="minorHAnsi"/>
          <w:color w:val="000000"/>
        </w:rPr>
        <w:t xml:space="preserve"> rodo miesto patikimumą, infrastruktūrinius ir žmogiškuosius pajėgumus rengiant didelio masto renginius. Miestas drauge su jaunimo atstovais yra pasirengę</w:t>
      </w:r>
      <w:r w:rsidR="00D96342" w:rsidRPr="009B2ACC">
        <w:rPr>
          <w:rFonts w:cstheme="minorHAnsi"/>
          <w:color w:val="000000"/>
        </w:rPr>
        <w:t>s</w:t>
      </w:r>
      <w:r w:rsidR="004036BE" w:rsidRPr="009B2ACC">
        <w:rPr>
          <w:rFonts w:cstheme="minorHAnsi"/>
          <w:color w:val="000000"/>
        </w:rPr>
        <w:t xml:space="preserve"> užtikrinti sklandų ir aukštos kokybės renginių organizavimą. </w:t>
      </w:r>
    </w:p>
    <w:p w14:paraId="359FA431" w14:textId="289B73C9" w:rsidR="004036BE" w:rsidRPr="009B2ACC" w:rsidRDefault="004036BE" w:rsidP="00CD2264">
      <w:pPr>
        <w:ind w:firstLine="426"/>
      </w:pPr>
      <w:r w:rsidRPr="009B2ACC">
        <w:t xml:space="preserve">Panašus vaidmuo tenka ir sporto renginiams, vykstantiems Klaipėdos mieste. Gana gerai išvystyta, prieinama sporto infrastruktūra bei palanki geografinė padėtis ir gamtiniai ištekliai sudaro sąlygas Klaipėdos miestui stiprinti pozicijas sporto renginių, varžybų organizavime, </w:t>
      </w:r>
      <w:r w:rsidR="00D96342" w:rsidRPr="009B2ACC">
        <w:t>taip</w:t>
      </w:r>
      <w:r w:rsidRPr="009B2ACC">
        <w:t xml:space="preserve"> didinant miesto vardo žinomumą ir įvaizdžio bei konkurencingumo stiprinimą ne tik šalies, bet ir tarptautiniu mastu. Augantis sporto ir fizinio aktyvumo populiarumas bei tikslingos investicijos į sporto infrastruktūros vystymą ir </w:t>
      </w:r>
      <w:r w:rsidR="007E784F" w:rsidRPr="009B2ACC">
        <w:t>lėmė</w:t>
      </w:r>
      <w:r w:rsidRPr="009B2ACC">
        <w:t xml:space="preserve">, kad Klaipėdai 2018 m. buvo suteiktas Europos sporto miesto </w:t>
      </w:r>
      <w:r w:rsidR="007E784F" w:rsidRPr="009B2ACC">
        <w:t>vardas</w:t>
      </w:r>
      <w:r w:rsidRPr="009B2ACC">
        <w:t>, 2018 m. buvo paskelbti Sporto metais Klaipėdoje.</w:t>
      </w:r>
    </w:p>
    <w:p w14:paraId="5180017B" w14:textId="49A2F9BA" w:rsidR="004036BE" w:rsidRPr="009B2ACC" w:rsidRDefault="004036BE" w:rsidP="00CD2264">
      <w:pPr>
        <w:ind w:firstLine="426"/>
        <w:rPr>
          <w:rFonts w:cstheme="minorHAnsi"/>
          <w:b/>
        </w:rPr>
      </w:pPr>
      <w:r w:rsidRPr="009B2ACC">
        <w:rPr>
          <w:rFonts w:cstheme="minorHAnsi"/>
          <w:b/>
          <w:color w:val="B43412" w:themeColor="accent1" w:themeShade="BF"/>
        </w:rPr>
        <w:t>Verslas</w:t>
      </w:r>
      <w:r w:rsidR="00731A49" w:rsidRPr="009B2ACC">
        <w:rPr>
          <w:rFonts w:cstheme="minorHAnsi"/>
          <w:b/>
          <w:color w:val="B43412" w:themeColor="accent1" w:themeShade="BF"/>
        </w:rPr>
        <w:t xml:space="preserve">. </w:t>
      </w:r>
      <w:r w:rsidRPr="009B2ACC">
        <w:rPr>
          <w:rFonts w:cstheme="minorHAnsi"/>
          <w:bCs/>
          <w:color w:val="000000"/>
        </w:rPr>
        <w:t xml:space="preserve">Nepalanki aplinka verslui kurtis ir investicijoms pritraukti </w:t>
      </w:r>
      <w:r w:rsidR="006D07AB" w:rsidRPr="009B2ACC">
        <w:rPr>
          <w:rFonts w:cstheme="minorHAnsi"/>
          <w:color w:val="000000"/>
        </w:rPr>
        <w:t>(ne</w:t>
      </w:r>
      <w:r w:rsidRPr="009B2ACC">
        <w:rPr>
          <w:rFonts w:cstheme="minorHAnsi"/>
          <w:color w:val="000000"/>
        </w:rPr>
        <w:t xml:space="preserve"> </w:t>
      </w:r>
      <w:r w:rsidR="007E784F" w:rsidRPr="009B2ACC">
        <w:rPr>
          <w:rFonts w:cstheme="minorHAnsi"/>
          <w:color w:val="000000"/>
        </w:rPr>
        <w:t xml:space="preserve">Klaipėdos </w:t>
      </w:r>
      <w:r w:rsidRPr="009B2ACC">
        <w:rPr>
          <w:rFonts w:cstheme="minorHAnsi"/>
          <w:color w:val="000000"/>
        </w:rPr>
        <w:t>LEZ teritorijoje</w:t>
      </w:r>
      <w:r w:rsidR="006D07AB" w:rsidRPr="009B2ACC">
        <w:rPr>
          <w:rFonts w:cstheme="minorHAnsi"/>
          <w:color w:val="000000"/>
        </w:rPr>
        <w:t>):</w:t>
      </w:r>
      <w:r w:rsidRPr="009B2ACC">
        <w:rPr>
          <w:rFonts w:cstheme="minorHAnsi"/>
          <w:color w:val="000000"/>
        </w:rPr>
        <w:t xml:space="preserve"> beveik neteikiamos paslaugos verslui, netaikomas vieno langelio principas, verslo plėtra ribojama dėl sudėtingo statybos leidimų, teritorijų planavimo proceso, nėra didelio potencialo verslo įmonių (startuolių) skatinimo ekosistemos. </w:t>
      </w:r>
    </w:p>
    <w:p w14:paraId="5751F884" w14:textId="0C5340D8" w:rsidR="004036BE" w:rsidRPr="009B2ACC" w:rsidRDefault="004036BE" w:rsidP="00CD2264">
      <w:pPr>
        <w:ind w:firstLine="426"/>
        <w:rPr>
          <w:rFonts w:cstheme="minorHAnsi"/>
          <w:color w:val="000000"/>
        </w:rPr>
      </w:pPr>
      <w:r w:rsidRPr="009B2ACC">
        <w:rPr>
          <w:rFonts w:cstheme="minorHAnsi"/>
          <w:bCs/>
          <w:color w:val="000000"/>
        </w:rPr>
        <w:t xml:space="preserve">Ekonomikos struktūros pagrindas – tradiciniai sektoriai </w:t>
      </w:r>
      <w:r w:rsidRPr="009B2ACC">
        <w:rPr>
          <w:rFonts w:cstheme="minorHAnsi"/>
          <w:color w:val="000000"/>
        </w:rPr>
        <w:t xml:space="preserve">(logistika, apdirbamoji gamyba), pasižymintys mažu augimo potencialu ilgalaikėje perspektyvoje, nepakankamai našūs ir nekuriantys pakankamai aukštos kvalifikacijos, gerai apmokamų darbo vietų. Aukštos pridėtinės vertės paslaugų sektorių </w:t>
      </w:r>
      <w:r w:rsidR="007E784F" w:rsidRPr="009B2ACC">
        <w:rPr>
          <w:rFonts w:cstheme="minorHAnsi"/>
          <w:color w:val="000000"/>
        </w:rPr>
        <w:t xml:space="preserve">Klaipėdos mieste </w:t>
      </w:r>
      <w:r w:rsidRPr="009B2ACC">
        <w:rPr>
          <w:rFonts w:cstheme="minorHAnsi"/>
          <w:color w:val="000000"/>
        </w:rPr>
        <w:t xml:space="preserve">beveik nėra. </w:t>
      </w:r>
      <w:r w:rsidRPr="009B2ACC">
        <w:rPr>
          <w:rFonts w:cstheme="minorHAnsi"/>
          <w:bCs/>
          <w:color w:val="000000"/>
        </w:rPr>
        <w:t>Klaipėdoje beveik nekuriama komercializuojamų inovacijų</w:t>
      </w:r>
      <w:r w:rsidRPr="009B2ACC">
        <w:rPr>
          <w:rFonts w:cstheme="minorHAnsi"/>
          <w:color w:val="000000"/>
        </w:rPr>
        <w:t>, mokslo ir verslo bendradarbiavimas tik prasideda (parduodant tyrimus), nėra „minkštosios“ technologijų perdavimo</w:t>
      </w:r>
      <w:r w:rsidR="006D07AB" w:rsidRPr="009B2ACC">
        <w:rPr>
          <w:rFonts w:cstheme="minorHAnsi"/>
          <w:color w:val="000000"/>
        </w:rPr>
        <w:t xml:space="preserve"> </w:t>
      </w:r>
      <w:r w:rsidRPr="009B2ACC">
        <w:rPr>
          <w:rFonts w:cstheme="minorHAnsi"/>
          <w:color w:val="000000"/>
        </w:rPr>
        <w:t xml:space="preserve">infrastruktūros. </w:t>
      </w:r>
    </w:p>
    <w:p w14:paraId="7EB7B811" w14:textId="5AE6E038" w:rsidR="004036BE" w:rsidRPr="009B2ACC" w:rsidRDefault="004036BE" w:rsidP="00CD2264">
      <w:pPr>
        <w:ind w:firstLine="426"/>
        <w:rPr>
          <w:rFonts w:cstheme="minorHAnsi"/>
          <w:color w:val="000000"/>
        </w:rPr>
      </w:pPr>
      <w:r w:rsidRPr="009B2ACC">
        <w:rPr>
          <w:rFonts w:cstheme="minorHAnsi"/>
          <w:bCs/>
          <w:color w:val="000000"/>
        </w:rPr>
        <w:t>Miestas nesugeba išlaikyti ir pritraukti jaunų ir talentingų žmonių</w:t>
      </w:r>
      <w:r w:rsidRPr="009B2ACC">
        <w:rPr>
          <w:rFonts w:cstheme="minorHAnsi"/>
          <w:color w:val="000000"/>
        </w:rPr>
        <w:t xml:space="preserve">, smarkiai blogėja demografinė padėtis (per pastaruosius 10 m. prarasta apie 20 </w:t>
      </w:r>
      <w:r w:rsidR="007E784F" w:rsidRPr="009B2ACC">
        <w:rPr>
          <w:rFonts w:cstheme="minorHAnsi"/>
          <w:color w:val="000000"/>
        </w:rPr>
        <w:t xml:space="preserve">proc. </w:t>
      </w:r>
      <w:r w:rsidRPr="009B2ACC">
        <w:rPr>
          <w:rFonts w:cstheme="minorHAnsi"/>
          <w:color w:val="000000"/>
        </w:rPr>
        <w:t xml:space="preserve">populiacijos), vyksta suburbanizacija, tuštėja miesto centras. </w:t>
      </w:r>
    </w:p>
    <w:p w14:paraId="691D5564" w14:textId="77777777" w:rsidR="004036BE" w:rsidRPr="009B2ACC" w:rsidRDefault="004036BE" w:rsidP="00CD2264">
      <w:pPr>
        <w:ind w:firstLine="426"/>
        <w:rPr>
          <w:rFonts w:cstheme="minorHAnsi"/>
        </w:rPr>
      </w:pPr>
      <w:r w:rsidRPr="009B2ACC">
        <w:rPr>
          <w:rFonts w:cstheme="minorHAnsi"/>
        </w:rPr>
        <w:t xml:space="preserve">Mieste neišplėtotas tautinį paveldą pristatantis smulkusis ir vidutinis verslas, tautinės bendrijos nebendradarbiauja su turizmo verslo atstovais. Nors Klaipėda siekia tapti stipriu tarptautinio verslo ir kultūrinių mainų centru, tačiau miestas vis dar nesudaro sąlygų pažinti ir vartoti kultūrą skirtingomis kalbomis. </w:t>
      </w:r>
    </w:p>
    <w:p w14:paraId="20F73ED2" w14:textId="67EF3D9B" w:rsidR="00665FDB" w:rsidRPr="009B2ACC" w:rsidRDefault="004036BE" w:rsidP="00CD2264">
      <w:pPr>
        <w:ind w:firstLine="426"/>
        <w:rPr>
          <w:u w:val="single"/>
        </w:rPr>
      </w:pPr>
      <w:r w:rsidRPr="009B2ACC">
        <w:rPr>
          <w:rFonts w:cstheme="minorHAnsi"/>
          <w:b/>
          <w:color w:val="B43412" w:themeColor="accent1" w:themeShade="BF"/>
        </w:rPr>
        <w:t>Turizmas</w:t>
      </w:r>
      <w:r w:rsidR="00731A49" w:rsidRPr="009B2ACC">
        <w:rPr>
          <w:rFonts w:cstheme="minorHAnsi"/>
          <w:b/>
          <w:color w:val="B43412" w:themeColor="accent1" w:themeShade="BF"/>
        </w:rPr>
        <w:t xml:space="preserve">. </w:t>
      </w:r>
      <w:r w:rsidR="00665FDB" w:rsidRPr="009B2ACC">
        <w:t>Tiriant Klaipėdos miesto konkurencingumą</w:t>
      </w:r>
      <w:r w:rsidR="00F85D69" w:rsidRPr="009B2ACC">
        <w:t>,</w:t>
      </w:r>
      <w:r w:rsidR="00665FDB" w:rsidRPr="009B2ACC">
        <w:t xml:space="preserve"> buvo vertinami turizmo ištekliai, esantys mieste ir aplink jį. Klaipėdoje yra 16 vietų, įskaitant parkus, skverus, zoologijos sodą ir botanikos sodą. Taip pat Klaipėdos miesto savivaldybės teritorijoje yra Kuršių nerijos nacionalinio parko dalis ir nedidelė Pajūrio regioninio parko dalis. Kuršių nerijos nacionalinis parkas išsiskiria unikaliu kraštovaizdžiu. Kuršių nerija įtraukta į UNESCO Pasaulio paveldo sąrašą. Čia saugomas unikalus gamtos darinys – siaura ilga (98 km ilgio) smėlio juosta tarp Baltijos jūros ir Kuršių marių, savitas etnokultūrinis paveldas. Smiltynė – Klaipėdos miesto dalis, esanti Kuršių nerijoje, į pietus nuo Kopgalio. Smiltynė priklauso Kuršių nerijos nacionaliniam parkui. </w:t>
      </w:r>
    </w:p>
    <w:p w14:paraId="4831B3B6" w14:textId="0771D6B4" w:rsidR="00665FDB" w:rsidRPr="009B2ACC" w:rsidRDefault="00665FDB" w:rsidP="00CD2264">
      <w:pPr>
        <w:ind w:firstLine="426"/>
      </w:pPr>
      <w:r w:rsidRPr="009B2ACC">
        <w:t>Klaipėdos apskrityje galima rasti 43 tvenkinius, tačiau ne visi yra tinkami poilsinei veiklai, nes ne visi yra tinkamai prižiūrimi. Žinoma</w:t>
      </w:r>
      <w:r w:rsidR="00F85D69" w:rsidRPr="009B2ACC">
        <w:t>,</w:t>
      </w:r>
      <w:r w:rsidRPr="009B2ACC">
        <w:t xml:space="preserve"> pagrindinis turistus pritraukiantis vandens telkinys – Baltijos jūra. Klaipėdos rajone yra 4 ežerai, </w:t>
      </w:r>
      <w:r w:rsidR="00F85D69" w:rsidRPr="009B2ACC">
        <w:t>daugiau kaip</w:t>
      </w:r>
      <w:r w:rsidRPr="009B2ACC">
        <w:t xml:space="preserve"> 40 upių, keliose iš jų turistams sudaroma vandens pramogų galimybė. Didžioji upių dalis – maži upeliukai, kurie, kaip turistus pritraukiantis objektas, reikšmės neturi. Klaipėdos miesto teritorijoje paplūdimiai yra Smiltynėje, Melnragėje ir Giruliuose. Apibendrinant</w:t>
      </w:r>
      <w:r w:rsidR="00F85D69" w:rsidRPr="009B2ACC">
        <w:t xml:space="preserve"> galima teigti</w:t>
      </w:r>
      <w:r w:rsidRPr="009B2ACC">
        <w:t xml:space="preserve">, </w:t>
      </w:r>
      <w:r w:rsidR="00F85D69" w:rsidRPr="009B2ACC">
        <w:t>jog</w:t>
      </w:r>
      <w:r w:rsidRPr="009B2ACC">
        <w:t xml:space="preserve"> Klaipėda yra turtinga vandens telkini</w:t>
      </w:r>
      <w:r w:rsidR="00F85D69" w:rsidRPr="009B2ACC">
        <w:t>ų</w:t>
      </w:r>
      <w:r w:rsidRPr="009B2ACC">
        <w:t xml:space="preserve"> ir tai yra vienas iš miesto turizmo konkurencinių pranašumų. </w:t>
      </w:r>
    </w:p>
    <w:p w14:paraId="35C83A83" w14:textId="35466579" w:rsidR="00665FDB" w:rsidRPr="009B2ACC" w:rsidRDefault="00665FDB" w:rsidP="00CD2264">
      <w:pPr>
        <w:ind w:firstLine="426"/>
      </w:pPr>
      <w:r w:rsidRPr="009B2ACC">
        <w:t xml:space="preserve">Klaipėdos miestas turi konkurencinį pranašumą </w:t>
      </w:r>
      <w:r w:rsidR="00F85D69" w:rsidRPr="009B2ACC">
        <w:t xml:space="preserve">ir </w:t>
      </w:r>
      <w:r w:rsidRPr="009B2ACC">
        <w:t>mineralinių išteklių aspektu, taigi</w:t>
      </w:r>
      <w:r w:rsidR="00696035" w:rsidRPr="009B2ACC">
        <w:t>,</w:t>
      </w:r>
      <w:r w:rsidRPr="009B2ACC">
        <w:t xml:space="preserve"> turi potencialą tapti mineralinių vandenų kurortu – tarptautinėse laboratorijose atlikti moksliniai tyrimai, galiojantys europiniai sertifikatai uostamiesčiui leistų turimus geoterminio vandens išteklius panaudoti sveikatinimui ir reabilitaciniam gydymui. Ekologiškam miesto šildymui UAB „Geoterma“ iki šiol naudojo 38 laipsnių druskingą geoterminį vandenį, išgaunamą  iš daugiau kaip 1,1 k</w:t>
      </w:r>
      <w:r w:rsidR="00F85D69" w:rsidRPr="009B2ACC">
        <w:t>m</w:t>
      </w:r>
      <w:r w:rsidRPr="009B2ACC">
        <w:t xml:space="preserve"> gylio.</w:t>
      </w:r>
    </w:p>
    <w:p w14:paraId="5D7994EC" w14:textId="77777777" w:rsidR="00665FDB" w:rsidRPr="009B2ACC" w:rsidRDefault="00665FDB" w:rsidP="00CD2264">
      <w:pPr>
        <w:ind w:firstLine="426"/>
      </w:pPr>
      <w:r w:rsidRPr="009B2ACC">
        <w:t>Vertinant Klaipėdos miesto gamtos paveldo objektus, nustatyta, kad Klaipėdos mieste yra 6 savivaldybės saugomi gamtos paveldo objektai: Bibliotekos ąžuolas, Paupio ąžuolas, Plačiašakis ąžuolas, Skvero ąžuolas, Storasis ąžuolas, Storoji Klaipėdos liepa ir Storasis uosis. Tai teigiamas rodiklis miesto turizmo konkurencingumui.</w:t>
      </w:r>
    </w:p>
    <w:p w14:paraId="1C52F9B4" w14:textId="68AFA1A1" w:rsidR="00665FDB" w:rsidRPr="009B2ACC" w:rsidRDefault="00665FDB" w:rsidP="00CD2264">
      <w:pPr>
        <w:ind w:firstLine="426"/>
      </w:pPr>
      <w:r w:rsidRPr="009B2ACC">
        <w:t>Tarp istorinių ir kultūrinių Klaipėdos miesto išteklių yra vertinam</w:t>
      </w:r>
      <w:r w:rsidR="00F85D69" w:rsidRPr="009B2ACC">
        <w:t>as</w:t>
      </w:r>
      <w:r w:rsidRPr="009B2ACC">
        <w:t xml:space="preserve"> kultūros centrų skaičius, muziejų ir jų lankytojų skaičius, renginiai, istorinio, kultūrinio paveldo objektai, atvirose miesto erdvėse vykstantys renginiai. </w:t>
      </w:r>
    </w:p>
    <w:p w14:paraId="36422B4F" w14:textId="77C49842" w:rsidR="00665FDB" w:rsidRPr="009B2ACC" w:rsidRDefault="00665FDB" w:rsidP="00CD2264">
      <w:pPr>
        <w:ind w:firstLine="426"/>
      </w:pPr>
      <w:r w:rsidRPr="009B2ACC">
        <w:t xml:space="preserve">Klaipėdos rajone yra dar dvi unikalios turizmui patrauklios vietos: Klaipėdos zoologijos sodas ir dinozaurų parkas. </w:t>
      </w:r>
    </w:p>
    <w:p w14:paraId="23844307" w14:textId="0A291B58" w:rsidR="00665FDB" w:rsidRPr="009B2ACC" w:rsidRDefault="00665FDB" w:rsidP="00CD2264">
      <w:pPr>
        <w:ind w:firstLine="426"/>
      </w:pPr>
      <w:r w:rsidRPr="009B2ACC">
        <w:t>Zoologijos sodas įsikūręs 10 kilomet</w:t>
      </w:r>
      <w:r w:rsidR="00E615FC" w:rsidRPr="009B2ACC">
        <w:t>r</w:t>
      </w:r>
      <w:r w:rsidRPr="009B2ACC">
        <w:t>ų atstumu nuo Klaipėdos. Jis yra svarbus Klaipėdos rajono turizmo ir rekreacinės infrastruktūros plėtojimui. Sodo veikla nuolat plečiasi, vis sparčiau pradedamos vykdyti įvairios nykstančių gyvūnų išsaugojimo programos bei organizuojamos ir vykdomos edukacinės</w:t>
      </w:r>
      <w:r w:rsidR="00F85D69" w:rsidRPr="009B2ACC">
        <w:t xml:space="preserve"> </w:t>
      </w:r>
      <w:r w:rsidRPr="009B2ACC">
        <w:t>pažintinės programos.</w:t>
      </w:r>
    </w:p>
    <w:p w14:paraId="240C2867" w14:textId="6634B51C" w:rsidR="00665FDB" w:rsidRPr="009B2ACC" w:rsidRDefault="00665FDB" w:rsidP="00CD2264">
      <w:pPr>
        <w:ind w:firstLine="426"/>
      </w:pPr>
      <w:r w:rsidRPr="009B2ACC">
        <w:t>Zoologijos sode šiandien yra apie 200 vienetų gyvūnų. Šią kolekciją sudaro per 150 rūšių, iš kurių nemažai yra įtraukt</w:t>
      </w:r>
      <w:r w:rsidR="00F85D69" w:rsidRPr="009B2ACC">
        <w:t>a</w:t>
      </w:r>
      <w:r w:rsidRPr="009B2ACC">
        <w:t xml:space="preserve"> į Lietuvos ir Tarptautinę raudonąsias knygas. Gyvūnų rūšių didėjimas sodo ekspozicijoje </w:t>
      </w:r>
      <w:r w:rsidR="00F85D69" w:rsidRPr="009B2ACC">
        <w:t>liudija vis</w:t>
      </w:r>
      <w:r w:rsidRPr="009B2ACC">
        <w:t xml:space="preserve"> did</w:t>
      </w:r>
      <w:r w:rsidR="00F85D69" w:rsidRPr="009B2ACC">
        <w:t>ėjančias</w:t>
      </w:r>
      <w:r w:rsidRPr="009B2ACC">
        <w:t xml:space="preserve"> įmonės veiklos galimybes. </w:t>
      </w:r>
      <w:r w:rsidR="00565056" w:rsidRPr="009B2ACC">
        <w:t>K</w:t>
      </w:r>
      <w:r w:rsidRPr="009B2ACC">
        <w:t>uo didesnė gyvūnų įvairovė, tuo ji darosi patrauklesnė gamtos pasiilgusiam žmogui ir pritraukia didesnius lankytojų srautus. Nuo 2014 metų sodas gavo zoologijos sodo statusą ir pakeitė pavadinimą. Klaipėdos zoologijos sodas gali didžiuotis turėdamas vienus iš rečiausių Baltijos šalyse baltuosius tigrus.</w:t>
      </w:r>
    </w:p>
    <w:p w14:paraId="45DC476F" w14:textId="1DCDA837" w:rsidR="00665FDB" w:rsidRPr="009B2ACC" w:rsidRDefault="00E615FC" w:rsidP="00CD2264">
      <w:pPr>
        <w:ind w:firstLine="426"/>
      </w:pPr>
      <w:r w:rsidRPr="009B2ACC">
        <w:t>„</w:t>
      </w:r>
      <w:r w:rsidR="00665FDB" w:rsidRPr="009B2ACC">
        <w:t>DINOZAURŲ PARKAS DINO.LT</w:t>
      </w:r>
      <w:r w:rsidRPr="009B2ACC">
        <w:t>“</w:t>
      </w:r>
      <w:r w:rsidR="00665FDB" w:rsidRPr="009B2ACC">
        <w:t xml:space="preserve"> yra įsikūręs nuostabios gamtos apsuptyje, „Radailių dvaro“ teritorijoje</w:t>
      </w:r>
      <w:r w:rsidR="00F85D69" w:rsidRPr="009B2ACC">
        <w:t xml:space="preserve"> (</w:t>
      </w:r>
      <w:r w:rsidR="00665FDB" w:rsidRPr="009B2ACC">
        <w:t>Pušyno g. 9, Radailiai</w:t>
      </w:r>
      <w:r w:rsidR="00F85D69" w:rsidRPr="009B2ACC">
        <w:t>)</w:t>
      </w:r>
      <w:r w:rsidR="00665FDB" w:rsidRPr="009B2ACC">
        <w:t xml:space="preserve">, tik </w:t>
      </w:r>
      <w:r w:rsidR="00F85D69" w:rsidRPr="009B2ACC">
        <w:t xml:space="preserve">už </w:t>
      </w:r>
      <w:r w:rsidR="00665FDB" w:rsidRPr="009B2ACC">
        <w:t>7 km nuo Klaipėdos.</w:t>
      </w:r>
      <w:r w:rsidR="00696035" w:rsidRPr="009B2ACC">
        <w:t xml:space="preserve"> </w:t>
      </w:r>
      <w:r w:rsidR="00665FDB" w:rsidRPr="009B2ACC">
        <w:t>Dinozaurų parke lankytojų laukia 52</w:t>
      </w:r>
      <w:r w:rsidR="00F85D69" w:rsidRPr="009B2ACC">
        <w:t xml:space="preserve"> čia </w:t>
      </w:r>
      <w:r w:rsidR="00665FDB" w:rsidRPr="009B2ACC">
        <w:t xml:space="preserve"> apsigyvenę riaumojantys ir judantys dinozaurai, aktyvios pramogos, 5D kinas, elektromobiliai, veidrodžių labirintas ir kiti išskirtiniai atrakcionai, picerija. Parko teritorijoje yra lankytojams patrauklus apverstas namas. </w:t>
      </w:r>
    </w:p>
    <w:p w14:paraId="2EAD45BE" w14:textId="477C484C" w:rsidR="00665FDB" w:rsidRPr="009B2ACC" w:rsidRDefault="00665FDB" w:rsidP="00CD2264">
      <w:pPr>
        <w:ind w:firstLine="426"/>
      </w:pPr>
      <w:r w:rsidRPr="009B2ACC">
        <w:t>Dino</w:t>
      </w:r>
      <w:r w:rsidR="00F85D69" w:rsidRPr="009B2ACC">
        <w:t>zaurų</w:t>
      </w:r>
      <w:r w:rsidRPr="009B2ACC">
        <w:t xml:space="preserve"> parkas ir zoologijos sodas rinkodaros programas vykdo savarankiškai, tačiau juos būtų galima įtraukti į miesto komunikaciją</w:t>
      </w:r>
      <w:r w:rsidR="00696035" w:rsidRPr="009B2ACC">
        <w:t>, nes šalia Klaipėdos miesto esantys turistų traukos objektai turi įtakos ir Klaipėdos miesto įvaizdžiui</w:t>
      </w:r>
      <w:r w:rsidR="00F85D69" w:rsidRPr="009B2ACC">
        <w:t>.</w:t>
      </w:r>
    </w:p>
    <w:p w14:paraId="263F5F25" w14:textId="0F14DB2D" w:rsidR="00665FDB" w:rsidRPr="009B2ACC" w:rsidRDefault="00665FDB" w:rsidP="00CD2264">
      <w:pPr>
        <w:ind w:firstLine="426"/>
      </w:pPr>
      <w:r w:rsidRPr="009B2ACC">
        <w:t xml:space="preserve">Atlikus turistų nuomonės tyrimą bei situacijos analizę </w:t>
      </w:r>
      <w:r w:rsidRPr="009B2ACC">
        <w:rPr>
          <w:i/>
        </w:rPr>
        <w:t>TripAdvisor</w:t>
      </w:r>
      <w:r w:rsidRPr="009B2ACC">
        <w:t xml:space="preserve">, </w:t>
      </w:r>
      <w:r w:rsidR="00F85D69" w:rsidRPr="009B2ACC">
        <w:t xml:space="preserve">paaiškėjo, jog </w:t>
      </w:r>
      <w:r w:rsidRPr="009B2ACC">
        <w:t>Klaipėdos miestui trūksta renginių, kurie būtų priežastis atvykti, taip pat periodinių renginių, kurie būtų p</w:t>
      </w:r>
      <w:r w:rsidR="00565056" w:rsidRPr="009B2ACC">
        <w:t>askata</w:t>
      </w:r>
      <w:r w:rsidRPr="009B2ACC">
        <w:t xml:space="preserve"> praleisti Klaipėdos mieste ilgesnį laiką. </w:t>
      </w:r>
    </w:p>
    <w:p w14:paraId="6831C4D6" w14:textId="386313F9" w:rsidR="00665FDB" w:rsidRPr="009B2ACC" w:rsidRDefault="00665FDB" w:rsidP="00CD2264">
      <w:pPr>
        <w:ind w:firstLine="426"/>
      </w:pPr>
      <w:r w:rsidRPr="009B2ACC">
        <w:t xml:space="preserve">Atlikus turistų nuomonės vertinimo apklausą ir situacijos analizę </w:t>
      </w:r>
      <w:r w:rsidRPr="009B2ACC">
        <w:rPr>
          <w:i/>
        </w:rPr>
        <w:t>TripAdvisor</w:t>
      </w:r>
      <w:r w:rsidRPr="009B2ACC">
        <w:t>, darytina prielaida, jog maitinimo įstaigų skaičius yra pakankamas, tačiau netenkina aptarnavimo ir paslaugų kokybė. Todėl verslui rekomenduojama atkreipti dėm</w:t>
      </w:r>
      <w:r w:rsidR="00E615FC" w:rsidRPr="009B2ACC">
        <w:t>e</w:t>
      </w:r>
      <w:r w:rsidRPr="009B2ACC">
        <w:t>sį į lankytojų nuomonę bei koncentruotis į paslaugų</w:t>
      </w:r>
      <w:r w:rsidR="00565056" w:rsidRPr="009B2ACC">
        <w:t xml:space="preserve"> kokybės</w:t>
      </w:r>
      <w:r w:rsidRPr="009B2ACC">
        <w:t xml:space="preserve"> gerinimą.</w:t>
      </w:r>
    </w:p>
    <w:p w14:paraId="58594100" w14:textId="5DF0F34A" w:rsidR="00665FDB" w:rsidRPr="009B2ACC" w:rsidRDefault="00665FDB" w:rsidP="00CD2264">
      <w:pPr>
        <w:ind w:firstLine="426"/>
        <w:rPr>
          <w:rFonts w:cstheme="minorHAnsi"/>
        </w:rPr>
      </w:pPr>
      <w:r w:rsidRPr="009B2ACC">
        <w:t>Labai svarbus aspektas vertinant esamą situaciją</w:t>
      </w:r>
      <w:r w:rsidR="00F85D69" w:rsidRPr="009B2ACC">
        <w:t xml:space="preserve"> yra tas</w:t>
      </w:r>
      <w:r w:rsidRPr="009B2ACC">
        <w:t xml:space="preserve">, jog dominuoja nuomonė, </w:t>
      </w:r>
      <w:r w:rsidR="00565056" w:rsidRPr="009B2ACC">
        <w:t xml:space="preserve">kad turistams žvalgytis savarankiškai Klaipėdos miestas </w:t>
      </w:r>
      <w:r w:rsidRPr="009B2ACC">
        <w:t xml:space="preserve"> per mažas ir </w:t>
      </w:r>
      <w:r w:rsidR="00565056" w:rsidRPr="009B2ACC">
        <w:t xml:space="preserve">jame </w:t>
      </w:r>
      <w:r w:rsidRPr="009B2ACC">
        <w:t xml:space="preserve">nėra ką veikti. </w:t>
      </w:r>
    </w:p>
    <w:p w14:paraId="12EB779D" w14:textId="7FB233D2" w:rsidR="004036BE" w:rsidRPr="009B2ACC" w:rsidRDefault="004036BE" w:rsidP="00CD2264">
      <w:pPr>
        <w:ind w:firstLine="426"/>
        <w:rPr>
          <w:b/>
        </w:rPr>
      </w:pPr>
      <w:r w:rsidRPr="009B2ACC">
        <w:rPr>
          <w:b/>
          <w:color w:val="B43412" w:themeColor="accent1" w:themeShade="BF"/>
        </w:rPr>
        <w:t>Įvaizdžio komunikacija</w:t>
      </w:r>
      <w:r w:rsidR="00731A49" w:rsidRPr="009B2ACC">
        <w:rPr>
          <w:b/>
          <w:color w:val="B43412" w:themeColor="accent1" w:themeShade="BF"/>
        </w:rPr>
        <w:t xml:space="preserve">. </w:t>
      </w:r>
      <w:r w:rsidRPr="009B2ACC">
        <w:rPr>
          <w:bCs/>
          <w:color w:val="B43412" w:themeColor="accent1" w:themeShade="BF"/>
        </w:rPr>
        <w:t>Klaipėdos miesto</w:t>
      </w:r>
      <w:r w:rsidR="00565056" w:rsidRPr="009B2ACC">
        <w:rPr>
          <w:bCs/>
          <w:color w:val="B43412" w:themeColor="accent1" w:themeShade="BF"/>
        </w:rPr>
        <w:t>,</w:t>
      </w:r>
      <w:r w:rsidRPr="009B2ACC">
        <w:rPr>
          <w:bCs/>
          <w:color w:val="B43412" w:themeColor="accent1" w:themeShade="BF"/>
        </w:rPr>
        <w:t xml:space="preserve"> kaip prekės ženklo</w:t>
      </w:r>
      <w:r w:rsidR="00565056" w:rsidRPr="009B2ACC">
        <w:rPr>
          <w:bCs/>
          <w:color w:val="B43412" w:themeColor="accent1" w:themeShade="BF"/>
        </w:rPr>
        <w:t>,</w:t>
      </w:r>
      <w:r w:rsidRPr="009B2ACC">
        <w:rPr>
          <w:bCs/>
          <w:color w:val="B43412" w:themeColor="accent1" w:themeShade="BF"/>
        </w:rPr>
        <w:t xml:space="preserve"> pozicionavimas yra neaiškus, nėra vien</w:t>
      </w:r>
      <w:r w:rsidR="00705CA9" w:rsidRPr="009B2ACC">
        <w:rPr>
          <w:bCs/>
          <w:color w:val="B43412" w:themeColor="accent1" w:themeShade="BF"/>
        </w:rPr>
        <w:t>tis</w:t>
      </w:r>
      <w:r w:rsidRPr="009B2ACC">
        <w:rPr>
          <w:bCs/>
          <w:color w:val="B43412" w:themeColor="accent1" w:themeShade="BF"/>
        </w:rPr>
        <w:t>o stiliaus.</w:t>
      </w:r>
      <w:r w:rsidRPr="009B2ACC">
        <w:rPr>
          <w:b/>
          <w:color w:val="B43412" w:themeColor="accent1" w:themeShade="BF"/>
        </w:rPr>
        <w:t xml:space="preserve"> </w:t>
      </w:r>
      <w:r w:rsidRPr="009B2ACC">
        <w:t xml:space="preserve">Dabar naudojami šūkiai, </w:t>
      </w:r>
      <w:r w:rsidR="006562B2" w:rsidRPr="009B2ACC">
        <w:t>„</w:t>
      </w:r>
      <w:r w:rsidRPr="009B2ACC">
        <w:t>Klaipėda. Laisvu stiliumi</w:t>
      </w:r>
      <w:r w:rsidR="006562B2" w:rsidRPr="009B2ACC">
        <w:t>“ ir</w:t>
      </w:r>
      <w:r w:rsidRPr="009B2ACC">
        <w:t xml:space="preserve"> </w:t>
      </w:r>
      <w:r w:rsidR="006562B2" w:rsidRPr="009B2ACC">
        <w:t>„</w:t>
      </w:r>
      <w:r w:rsidRPr="009B2ACC">
        <w:t>Klaipėda – Lietuva prasideda čia</w:t>
      </w:r>
      <w:r w:rsidR="006562B2" w:rsidRPr="009B2ACC">
        <w:t>“ yra</w:t>
      </w:r>
      <w:r w:rsidRPr="009B2ACC">
        <w:t xml:space="preserve"> nieko nesakantys, net</w:t>
      </w:r>
      <w:r w:rsidR="00E615FC" w:rsidRPr="009B2ACC">
        <w:t>u</w:t>
      </w:r>
      <w:r w:rsidRPr="009B2ACC">
        <w:t xml:space="preserve">rintys ryšio su reikalingomis spręsti problemomis, neatitinka šiuolaikiško jūrų uosto ir turistų traukos centro vertybių. </w:t>
      </w:r>
      <w:r w:rsidRPr="009B2ACC">
        <w:rPr>
          <w:kern w:val="24"/>
        </w:rPr>
        <w:t>Šūkis</w:t>
      </w:r>
      <w:r w:rsidRPr="009B2ACC">
        <w:t xml:space="preserve"> nepristato Klaipėdos išskirtinumo kitų Europos ir kaimyninių Baltijos šalių, jūrų uostų kontekste. Šis šūkis galėtų būti panaudotas bet kuriam kitam miestui.</w:t>
      </w:r>
    </w:p>
    <w:p w14:paraId="6E58743C" w14:textId="759F5FF6" w:rsidR="004036BE" w:rsidRPr="009B2ACC" w:rsidRDefault="004036BE" w:rsidP="00CD2264">
      <w:pPr>
        <w:ind w:firstLine="426"/>
        <w:rPr>
          <w:bCs/>
          <w:color w:val="B43412" w:themeColor="accent1" w:themeShade="BF"/>
        </w:rPr>
      </w:pPr>
      <w:r w:rsidRPr="009B2ACC">
        <w:t>Miestų rinkodara ir miestų, kaip prekės ženklo, įvaizdis šiuo metu turi būti svarbi miesto įvaizdžiu besirūpinančių institucijų darbotvarkės dalis. Klaidingai manoma, kad miesto rinkodara apsiriboja miestą reprezentuojančių reklaminių v</w:t>
      </w:r>
      <w:r w:rsidR="006562B2" w:rsidRPr="009B2ACC">
        <w:t>aizdo</w:t>
      </w:r>
      <w:r w:rsidRPr="009B2ACC">
        <w:t xml:space="preserve"> klipų, lankstinukų ir interneto tinklalapių kūrimu. </w:t>
      </w:r>
      <w:r w:rsidRPr="009B2ACC">
        <w:rPr>
          <w:bCs/>
          <w:color w:val="B43412" w:themeColor="accent1" w:themeShade="BF"/>
        </w:rPr>
        <w:t>Norint pritraukti žmones į Klaipėdos miestą, būtina turėti idėją kiekvienam potencialios rinkos segmentui.</w:t>
      </w:r>
      <w:r w:rsidRPr="009B2ACC">
        <w:rPr>
          <w:b/>
          <w:color w:val="B43412" w:themeColor="accent1" w:themeShade="BF"/>
        </w:rPr>
        <w:t xml:space="preserve"> </w:t>
      </w:r>
      <w:r w:rsidRPr="009B2ACC">
        <w:t>Pirmiausia būtina nustatyti</w:t>
      </w:r>
      <w:r w:rsidR="00F85D69" w:rsidRPr="009B2ACC">
        <w:t>,</w:t>
      </w:r>
      <w:r w:rsidRPr="009B2ACC">
        <w:t xml:space="preserve"> kokie gyventojų segmentai yra reikalingi (jaunimas, verslas, i</w:t>
      </w:r>
      <w:r w:rsidR="00E615FC" w:rsidRPr="009B2ACC">
        <w:t>n</w:t>
      </w:r>
      <w:r w:rsidRPr="009B2ACC">
        <w:t>vestuotojai, turistai) ir</w:t>
      </w:r>
      <w:r w:rsidRPr="009B2ACC">
        <w:rPr>
          <w:b/>
        </w:rPr>
        <w:t xml:space="preserve"> </w:t>
      </w:r>
      <w:r w:rsidRPr="009B2ACC">
        <w:rPr>
          <w:bCs/>
          <w:color w:val="B43412" w:themeColor="accent1" w:themeShade="BF"/>
        </w:rPr>
        <w:t>parengti įvaizdžio k</w:t>
      </w:r>
      <w:r w:rsidR="00E615FC" w:rsidRPr="009B2ACC">
        <w:rPr>
          <w:bCs/>
          <w:color w:val="B43412" w:themeColor="accent1" w:themeShade="BF"/>
        </w:rPr>
        <w:t>o</w:t>
      </w:r>
      <w:r w:rsidRPr="009B2ACC">
        <w:rPr>
          <w:bCs/>
          <w:color w:val="B43412" w:themeColor="accent1" w:themeShade="BF"/>
        </w:rPr>
        <w:t>m</w:t>
      </w:r>
      <w:r w:rsidR="00E615FC" w:rsidRPr="009B2ACC">
        <w:rPr>
          <w:bCs/>
          <w:color w:val="B43412" w:themeColor="accent1" w:themeShade="BF"/>
        </w:rPr>
        <w:t>u</w:t>
      </w:r>
      <w:r w:rsidRPr="009B2ACC">
        <w:rPr>
          <w:bCs/>
          <w:color w:val="B43412" w:themeColor="accent1" w:themeShade="BF"/>
        </w:rPr>
        <w:t>nikacijos strategiją kiekvienam segmentui atskirai</w:t>
      </w:r>
      <w:r w:rsidR="00F85D69" w:rsidRPr="009B2ACC">
        <w:rPr>
          <w:bCs/>
          <w:color w:val="B43412" w:themeColor="accent1" w:themeShade="BF"/>
        </w:rPr>
        <w:t>,</w:t>
      </w:r>
      <w:r w:rsidRPr="009B2ACC">
        <w:rPr>
          <w:bCs/>
          <w:color w:val="B43412" w:themeColor="accent1" w:themeShade="BF"/>
        </w:rPr>
        <w:t xml:space="preserve"> išlaikant </w:t>
      </w:r>
      <w:r w:rsidR="00E237E9" w:rsidRPr="009B2ACC">
        <w:rPr>
          <w:bCs/>
          <w:color w:val="B43412" w:themeColor="accent1" w:themeShade="BF"/>
        </w:rPr>
        <w:t>b</w:t>
      </w:r>
      <w:r w:rsidR="00565056" w:rsidRPr="009B2ACC">
        <w:rPr>
          <w:bCs/>
          <w:color w:val="B43412" w:themeColor="accent1" w:themeShade="BF"/>
        </w:rPr>
        <w:t>endr</w:t>
      </w:r>
      <w:r w:rsidRPr="009B2ACC">
        <w:rPr>
          <w:bCs/>
          <w:color w:val="B43412" w:themeColor="accent1" w:themeShade="BF"/>
        </w:rPr>
        <w:t xml:space="preserve">ą miesto pozicionavimo liniją. </w:t>
      </w:r>
    </w:p>
    <w:p w14:paraId="52701676" w14:textId="77777777" w:rsidR="004036BE" w:rsidRPr="009B2ACC" w:rsidRDefault="004036BE" w:rsidP="00CD2264">
      <w:pPr>
        <w:ind w:firstLine="426"/>
      </w:pPr>
      <w:r w:rsidRPr="009B2ACC">
        <w:t xml:space="preserve">Primygtinai rekomenduojama </w:t>
      </w:r>
      <w:r w:rsidRPr="009B2ACC">
        <w:rPr>
          <w:b/>
          <w:i/>
          <w:color w:val="B43412" w:themeColor="accent1" w:themeShade="BF"/>
          <w:u w:val="single"/>
        </w:rPr>
        <w:t>visus strateginius veiksmus pradėti nuo aiškaus Klaipėdos miesto identiteto suradimo</w:t>
      </w:r>
      <w:r w:rsidRPr="009B2ACC">
        <w:rPr>
          <w:color w:val="B43412" w:themeColor="accent1" w:themeShade="BF"/>
        </w:rPr>
        <w:t>,</w:t>
      </w:r>
      <w:r w:rsidRPr="009B2ACC">
        <w:t xml:space="preserve"> pagal kurį Klaipėdos miestas būtų atpažįstamas ir kuris taptų miesto įvaizdžio pagrindu. </w:t>
      </w:r>
    </w:p>
    <w:p w14:paraId="3DDC7B1F" w14:textId="77777777" w:rsidR="00FF00C8" w:rsidRPr="009B2ACC" w:rsidRDefault="00FF00C8" w:rsidP="004036BE"/>
    <w:p w14:paraId="30DA6F45" w14:textId="77777777" w:rsidR="00782393" w:rsidRPr="009B2ACC" w:rsidRDefault="00782393" w:rsidP="00686FA0">
      <w:pPr>
        <w:mirrorIndents/>
        <w:rPr>
          <w:highlight w:val="yellow"/>
        </w:rPr>
        <w:sectPr w:rsidR="00782393" w:rsidRPr="009B2ACC" w:rsidSect="00E70D9D">
          <w:type w:val="continuous"/>
          <w:pgSz w:w="11906" w:h="16838"/>
          <w:pgMar w:top="1701" w:right="567" w:bottom="1134" w:left="1701" w:header="567" w:footer="567" w:gutter="0"/>
          <w:cols w:num="2" w:space="567"/>
          <w:docGrid w:linePitch="360"/>
        </w:sectPr>
      </w:pPr>
    </w:p>
    <w:p w14:paraId="60461C47" w14:textId="5EA2C3C0" w:rsidR="00BD552A" w:rsidRPr="009B2ACC" w:rsidRDefault="00F86596" w:rsidP="00CD2264">
      <w:pPr>
        <w:pStyle w:val="Antrat2"/>
        <w:spacing w:after="120"/>
        <w:mirrorIndents/>
        <w:rPr>
          <w:rFonts w:ascii="Calibri" w:eastAsia="Times New Roman" w:hAnsi="Calibri" w:cs="Times New Roman"/>
          <w:color w:val="B43412"/>
        </w:rPr>
      </w:pPr>
      <w:r w:rsidRPr="009B2ACC">
        <w:br w:type="page"/>
      </w:r>
      <w:bookmarkStart w:id="66" w:name="_Toc67847779"/>
      <w:r w:rsidR="005173B7" w:rsidRPr="009B2ACC">
        <w:t>2</w:t>
      </w:r>
      <w:r w:rsidR="00BD552A" w:rsidRPr="009B2ACC">
        <w:t>.8. Stiprybių, silpnybių, galimybių ir grėsmių (SSGG) analizė</w:t>
      </w:r>
      <w:bookmarkEnd w:id="66"/>
    </w:p>
    <w:p w14:paraId="7CB7A761" w14:textId="77777777" w:rsidR="00BD552A" w:rsidRPr="009B2ACC" w:rsidRDefault="00BD552A" w:rsidP="00BD552A">
      <w:pP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37248" behindDoc="0" locked="0" layoutInCell="1" allowOverlap="1" wp14:anchorId="01A1FD4C" wp14:editId="3E7F06D4">
                <wp:simplePos x="0" y="0"/>
                <wp:positionH relativeFrom="column">
                  <wp:posOffset>603885</wp:posOffset>
                </wp:positionH>
                <wp:positionV relativeFrom="paragraph">
                  <wp:posOffset>15240</wp:posOffset>
                </wp:positionV>
                <wp:extent cx="4495800" cy="685800"/>
                <wp:effectExtent l="0" t="0" r="19050" b="19050"/>
                <wp:wrapNone/>
                <wp:docPr id="96" name="Rectangle: Rounded Corners 96"/>
                <wp:cNvGraphicFramePr/>
                <a:graphic xmlns:a="http://schemas.openxmlformats.org/drawingml/2006/main">
                  <a:graphicData uri="http://schemas.microsoft.com/office/word/2010/wordprocessingShape">
                    <wps:wsp>
                      <wps:cNvSpPr/>
                      <wps:spPr>
                        <a:xfrm>
                          <a:off x="0" y="0"/>
                          <a:ext cx="449580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33B90A34" w14:textId="77777777" w:rsidR="00DF4CD0" w:rsidRPr="002713F3" w:rsidRDefault="00DF4CD0" w:rsidP="00BD552A">
                            <w:pPr>
                              <w:pStyle w:val="Antrat3"/>
                              <w:jc w:val="center"/>
                              <w:rPr>
                                <w:b/>
                                <w:bCs/>
                                <w:color w:val="505046"/>
                                <w:sz w:val="40"/>
                                <w:szCs w:val="40"/>
                              </w:rPr>
                            </w:pPr>
                            <w:bookmarkStart w:id="67" w:name="_Toc67845336"/>
                            <w:bookmarkStart w:id="68" w:name="_Toc67847780"/>
                            <w:r w:rsidRPr="002713F3">
                              <w:rPr>
                                <w:b/>
                                <w:bCs/>
                                <w:color w:val="505046"/>
                                <w:sz w:val="40"/>
                                <w:szCs w:val="40"/>
                              </w:rPr>
                              <w:t>EKONOMIKA IR VERSLAS (I)</w:t>
                            </w:r>
                            <w:bookmarkEnd w:id="67"/>
                            <w:bookmarkEnd w:id="68"/>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1A1FD4C" id="Rectangle: Rounded Corners 96" o:spid="_x0000_s1026" style="position:absolute;left:0;text-align:left;margin-left:47.55pt;margin-top:1.2pt;width:354pt;height:54pt;z-index:2516372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JLUvvpAIAAE0FAAAOAAAAZHJzL2Uyb0RvYy54bWysVNtOGzEQfa/Uf7D8XnYTJQFWbFAaRFWJ AgIqnh2vd7OSb7WdC/36HtsLBOhT1Zddz8VnZs7M+Ox8ryTZCud7o2s6OiopEZqbptddTX8+XH45 ocQHphsmjRY1fRKens8/fzrb2UqMzdrIRjgCEO2rna3pOgRbFYXna6GYPzJWaBhb4xQLEF1XNI7t gK5kMS7LWbEzrrHOcOE9tBfZSOcJv20FDzdt60UgsqbILaSvS99V/BbzM1Z1jtl1z4c02D9koViv EfQF6oIFRjau/wCleu6MN2044kYVpm17LlINqGZUvqvmfs2sSLWAHG9faPL/D5Zfb28d6Zuans4o 0UyhR3dgjelOiorcmY1uREOWxmk0mcAJjO2sr3Dx3t66QfI4xvL3rVPxj8LIPrH89MKy2AfCoZxM TqcnJZrBYZudpDNgitfb1vnwTRhF4qGmLiYRk0oMs+2VD9n/2S9G9Eb2zWUvZRJct1pKR7YMbZ+W 03IyS3flRv0wTVZjepAEgFgFNaYkq5FZViMfn2FSbm/wpSY7TPv4OJXBMLetZAEVKQsmve4oYbLD QvDgUuA3twfYHO/reDx7DXhYRKzugvl19ksIOV3VB+yM7FVNU7apCqQrdSxGpKkfOIqdyr2Jp7Bf 7YeGrUzzhMY7kzfCW37ZI94V8+GWOawA+oO1Djf4tNKgWjOcKFkb9/tv+uiPyYSVkh1WCkz82jAn KJHfNWb2dDSZxB1MwmR6PIbgDi2rQ4veqKVB+0Z4QCxPx+gf5POxdUY9YvsXMSpMTHPEzpwPwjLk Vcf7wcVikdywd5aFK31veQSPlEWmH/aPzNlh4gJm9do8rx+r3s1c9o03tVlsgmn7NJCR4swrJiYK 2Nk0O8P7Eh+FQzl5vb6C8z8AAAD//wMAUEsDBBQABgAIAAAAIQB9B0dh2wAAAAgBAAAPAAAAZHJz L2Rvd25yZXYueG1sTI9BTsMwEEX3SNzBGiR21E4pKIQ4VUUFSO2KwAGmsUki4nFkO2m4PcMKll// 6c+bcru4Qcw2xN6ThmylQFhqvOmp1fDx/nyTg4gJyeDgyWr4thG21eVFiYXxZ3qzc51awSMUC9TQ pTQWUsamsw7jyo+WuPv0wWHiGFppAp553A1yrdS9dNgTX+hwtE+dbb7qyWkYja8Pcz63L9MSwhEP e/+622t9fbXsHkEku6Q/GH71WR0qdjr5iUwUg4aHu4xJDesNCK5zdcv5xFymNiCrUv5/oPoBAAD/ /wMAUEsBAi0AFAAGAAgAAAAhALaDOJL+AAAA4QEAABMAAAAAAAAAAAAAAAAAAAAAAFtDb250ZW50 X1R5cGVzXS54bWxQSwECLQAUAAYACAAAACEAOP0h/9YAAACUAQAACwAAAAAAAAAAAAAAAAAvAQAA X3JlbHMvLnJlbHNQSwECLQAUAAYACAAAACEACS1L76QCAABNBQAADgAAAAAAAAAAAAAAAAAuAgAA ZHJzL2Uyb0RvYy54bWxQSwECLQAUAAYACAAAACEAfQdHYdsAAAAIAQAADwAAAAAAAAAAAAAAAAD+ BAAAZHJzL2Rvd25yZXYueG1sUEsFBgAAAAAEAAQA8wAAAAYGAAAAAA== " fillcolor="#ddddd9" strokecolor="#b22600" strokeweight="1pt">
                <v:stroke joinstyle="miter"/>
                <v:textbox>
                  <w:txbxContent>
                    <w:p w14:paraId="33B90A34" w14:textId="77777777" w:rsidR="00DF4CD0" w:rsidRPr="002713F3" w:rsidRDefault="00DF4CD0" w:rsidP="00BD552A">
                      <w:pPr>
                        <w:pStyle w:val="Antrat3"/>
                        <w:jc w:val="center"/>
                        <w:rPr>
                          <w:b/>
                          <w:bCs/>
                          <w:color w:val="505046"/>
                          <w:sz w:val="40"/>
                          <w:szCs w:val="40"/>
                        </w:rPr>
                      </w:pPr>
                      <w:bookmarkStart w:id="68" w:name="_Toc67845336"/>
                      <w:bookmarkStart w:id="69" w:name="_Toc67847780"/>
                      <w:r w:rsidRPr="002713F3">
                        <w:rPr>
                          <w:b/>
                          <w:bCs/>
                          <w:color w:val="505046"/>
                          <w:sz w:val="40"/>
                          <w:szCs w:val="40"/>
                        </w:rPr>
                        <w:t>EKONOMIKA IR VERSLAS (I)</w:t>
                      </w:r>
                      <w:bookmarkEnd w:id="68"/>
                      <w:bookmarkEnd w:id="69"/>
                    </w:p>
                  </w:txbxContent>
                </v:textbox>
              </v:roundrect>
            </w:pict>
          </mc:Fallback>
        </mc:AlternateContent>
      </w:r>
    </w:p>
    <w:p w14:paraId="2C9D4168" w14:textId="77777777" w:rsidR="00BD552A" w:rsidRPr="009B2ACC" w:rsidRDefault="00BD552A" w:rsidP="00BD552A">
      <w:pPr>
        <w:mirrorIndents/>
        <w:jc w:val="center"/>
        <w:rPr>
          <w:rFonts w:ascii="Calibri" w:eastAsia="Calibri" w:hAnsi="Calibri" w:cs="Times New Roman"/>
        </w:rPr>
      </w:pPr>
    </w:p>
    <w:p w14:paraId="27E2EE5A" w14:textId="77777777" w:rsidR="00BD552A" w:rsidRPr="009B2ACC" w:rsidRDefault="00BD552A" w:rsidP="00BD552A">
      <w:pPr>
        <w:mirrorIndents/>
        <w:jc w:val="cente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35200" behindDoc="0" locked="0" layoutInCell="1" allowOverlap="1" wp14:anchorId="2A35D207" wp14:editId="6DC721C5">
                <wp:simplePos x="0" y="0"/>
                <wp:positionH relativeFrom="margin">
                  <wp:align>right</wp:align>
                </wp:positionH>
                <wp:positionV relativeFrom="paragraph">
                  <wp:posOffset>259715</wp:posOffset>
                </wp:positionV>
                <wp:extent cx="6621780" cy="2286000"/>
                <wp:effectExtent l="0" t="0" r="26670" b="19050"/>
                <wp:wrapNone/>
                <wp:docPr id="93" name="Rectangle: Rounded Corners 93"/>
                <wp:cNvGraphicFramePr/>
                <a:graphic xmlns:a="http://schemas.openxmlformats.org/drawingml/2006/main">
                  <a:graphicData uri="http://schemas.microsoft.com/office/word/2010/wordprocessingShape">
                    <wps:wsp>
                      <wps:cNvSpPr/>
                      <wps:spPr>
                        <a:xfrm>
                          <a:off x="0" y="0"/>
                          <a:ext cx="6621780" cy="22860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5CC9386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4A01BD2B" w14:textId="77777777" w:rsidR="00DF4CD0" w:rsidRPr="00FE3699" w:rsidRDefault="00DF4CD0" w:rsidP="00321B0B">
                            <w:pPr>
                              <w:pStyle w:val="Sraopastraipa"/>
                              <w:numPr>
                                <w:ilvl w:val="0"/>
                                <w:numId w:val="1"/>
                              </w:numPr>
                              <w:ind w:left="284" w:hanging="284"/>
                              <w:jc w:val="left"/>
                              <w:rPr>
                                <w:color w:val="505046"/>
                              </w:rPr>
                            </w:pPr>
                            <w:r w:rsidRPr="00FE3699">
                              <w:rPr>
                                <w:color w:val="505046"/>
                              </w:rPr>
                              <w:t>Patogus miesto pasiekiamumas oro, vandens, sausumos transportu (universalus</w:t>
                            </w:r>
                            <w:r>
                              <w:rPr>
                                <w:color w:val="505046"/>
                              </w:rPr>
                              <w:t xml:space="preserve"> </w:t>
                            </w:r>
                            <w:r w:rsidRPr="00FE3699">
                              <w:rPr>
                                <w:color w:val="505046"/>
                              </w:rPr>
                              <w:t xml:space="preserve">/ multimodalinis transporto mazgas) </w:t>
                            </w:r>
                          </w:p>
                          <w:p w14:paraId="3FC3059E" w14:textId="77777777" w:rsidR="00DF4CD0" w:rsidRPr="00FE3699" w:rsidRDefault="00DF4CD0" w:rsidP="00321B0B">
                            <w:pPr>
                              <w:pStyle w:val="Sraopastraipa"/>
                              <w:numPr>
                                <w:ilvl w:val="0"/>
                                <w:numId w:val="1"/>
                              </w:numPr>
                              <w:ind w:left="284" w:hanging="284"/>
                              <w:jc w:val="left"/>
                              <w:rPr>
                                <w:color w:val="505046"/>
                              </w:rPr>
                            </w:pPr>
                            <w:r w:rsidRPr="00FE3699">
                              <w:rPr>
                                <w:color w:val="505046"/>
                              </w:rPr>
                              <w:t xml:space="preserve">Jūrinis miestas – vienintelis šalies uostamiestis </w:t>
                            </w:r>
                          </w:p>
                          <w:p w14:paraId="37BB66ED" w14:textId="77777777" w:rsidR="00DF4CD0" w:rsidRDefault="00DF4CD0" w:rsidP="00321B0B">
                            <w:pPr>
                              <w:pStyle w:val="Sraopastraipa"/>
                              <w:numPr>
                                <w:ilvl w:val="0"/>
                                <w:numId w:val="1"/>
                              </w:numPr>
                              <w:ind w:left="284" w:hanging="284"/>
                              <w:jc w:val="left"/>
                              <w:rPr>
                                <w:color w:val="505046"/>
                              </w:rPr>
                            </w:pPr>
                            <w:r w:rsidRPr="00FE3699">
                              <w:rPr>
                                <w:color w:val="505046"/>
                              </w:rPr>
                              <w:t xml:space="preserve">Klaipėdos miesto logistikos sektorius ir KVJU – miesto ekonomikos varikliai </w:t>
                            </w:r>
                          </w:p>
                          <w:p w14:paraId="2B68547C" w14:textId="77777777" w:rsidR="00DF4CD0" w:rsidRPr="00FE3699" w:rsidRDefault="00DF4CD0" w:rsidP="00321B0B">
                            <w:pPr>
                              <w:pStyle w:val="Sraopastraipa"/>
                              <w:numPr>
                                <w:ilvl w:val="0"/>
                                <w:numId w:val="1"/>
                              </w:numPr>
                              <w:ind w:left="284" w:hanging="284"/>
                              <w:jc w:val="left"/>
                              <w:rPr>
                                <w:color w:val="505046"/>
                              </w:rPr>
                            </w:pPr>
                            <w:r w:rsidRPr="00FE3699">
                              <w:rPr>
                                <w:color w:val="505046"/>
                              </w:rPr>
                              <w:t xml:space="preserve">Mieste veikia jūrinio sektoriaus klasteris </w:t>
                            </w:r>
                          </w:p>
                          <w:p w14:paraId="5C7DF056" w14:textId="77777777" w:rsidR="00DF4CD0" w:rsidRPr="00FE3699" w:rsidRDefault="00DF4CD0" w:rsidP="00321B0B">
                            <w:pPr>
                              <w:pStyle w:val="Sraopastraipa"/>
                              <w:numPr>
                                <w:ilvl w:val="0"/>
                                <w:numId w:val="1"/>
                              </w:numPr>
                              <w:ind w:left="284" w:hanging="284"/>
                              <w:jc w:val="left"/>
                              <w:rPr>
                                <w:color w:val="505046"/>
                              </w:rPr>
                            </w:pPr>
                            <w:r w:rsidRPr="00FE3699">
                              <w:rPr>
                                <w:color w:val="505046"/>
                              </w:rPr>
                              <w:t>Geri KVJU veiklos rodikliai bei stiprus tarptautinis pozicionavimas</w:t>
                            </w:r>
                          </w:p>
                          <w:p w14:paraId="667A0488" w14:textId="77777777" w:rsidR="00DF4CD0" w:rsidRPr="00FE3699" w:rsidRDefault="00DF4CD0" w:rsidP="00321B0B">
                            <w:pPr>
                              <w:pStyle w:val="Sraopastraipa"/>
                              <w:numPr>
                                <w:ilvl w:val="0"/>
                                <w:numId w:val="1"/>
                              </w:numPr>
                              <w:ind w:left="284" w:hanging="284"/>
                              <w:jc w:val="left"/>
                              <w:rPr>
                                <w:color w:val="505046"/>
                              </w:rPr>
                            </w:pPr>
                            <w:r w:rsidRPr="00FE3699">
                              <w:rPr>
                                <w:color w:val="505046"/>
                              </w:rPr>
                              <w:t xml:space="preserve">Mieste yra investiciniu požiūriu patraukli </w:t>
                            </w:r>
                            <w:r>
                              <w:rPr>
                                <w:color w:val="505046"/>
                              </w:rPr>
                              <w:t xml:space="preserve">Klaipėdos </w:t>
                            </w:r>
                            <w:r w:rsidRPr="00FE3699">
                              <w:rPr>
                                <w:color w:val="505046"/>
                              </w:rPr>
                              <w:t>LEZ</w:t>
                            </w:r>
                          </w:p>
                          <w:p w14:paraId="54A76587" w14:textId="720CC7D2" w:rsidR="00DF4CD0" w:rsidRPr="00FE3699" w:rsidRDefault="00DF4CD0" w:rsidP="00321B0B">
                            <w:pPr>
                              <w:pStyle w:val="Sraopastraipa"/>
                              <w:numPr>
                                <w:ilvl w:val="0"/>
                                <w:numId w:val="1"/>
                              </w:numPr>
                              <w:ind w:left="284" w:hanging="284"/>
                              <w:jc w:val="left"/>
                              <w:rPr>
                                <w:color w:val="505046"/>
                              </w:rPr>
                            </w:pPr>
                            <w:r>
                              <w:rPr>
                                <w:color w:val="505046"/>
                              </w:rPr>
                              <w:t>Parengta ir į</w:t>
                            </w:r>
                            <w:r w:rsidRPr="00FE3699">
                              <w:rPr>
                                <w:color w:val="505046"/>
                              </w:rPr>
                              <w:t>gyvendinama Klaipėdos ekonominės plėtros strategija (Mėlynojo proveržio strategija)</w:t>
                            </w:r>
                          </w:p>
                          <w:p w14:paraId="34EEBC38" w14:textId="77777777" w:rsidR="00DF4CD0" w:rsidRPr="00FE3699" w:rsidRDefault="00DF4CD0" w:rsidP="00BD552A">
                            <w:pPr>
                              <w:jc w:val="center"/>
                            </w:pPr>
                          </w:p>
                          <w:p w14:paraId="45B77175" w14:textId="77777777" w:rsidR="00DF4CD0" w:rsidRDefault="00DF4CD0" w:rsidP="00BD552A">
                            <w:pPr>
                              <w:jc w:val="center"/>
                            </w:pPr>
                          </w:p>
                          <w:p w14:paraId="2988696D" w14:textId="77777777" w:rsidR="00DF4CD0" w:rsidRDefault="00DF4CD0" w:rsidP="00BD552A">
                            <w:pPr>
                              <w:jc w:val="center"/>
                            </w:pPr>
                          </w:p>
                          <w:p w14:paraId="71413EDB" w14:textId="77777777" w:rsidR="00DF4CD0" w:rsidRDefault="00DF4CD0" w:rsidP="00BD552A">
                            <w:pPr>
                              <w:jc w:val="center"/>
                            </w:pPr>
                          </w:p>
                          <w:p w14:paraId="6F15439A" w14:textId="77777777" w:rsidR="00DF4CD0" w:rsidRDefault="00DF4CD0" w:rsidP="00BD552A">
                            <w:pPr>
                              <w:jc w:val="center"/>
                            </w:pPr>
                          </w:p>
                          <w:p w14:paraId="1DCF6874"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A35D207" id="Rectangle: Rounded Corners 93" o:spid="_x0000_s1027" style="position:absolute;left:0;text-align:left;margin-left:470.2pt;margin-top:20.45pt;width:521.4pt;height:180pt;z-index:2516352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6HzllsgIAAHQFAAAOAAAAZHJzL2Uyb0RvYy54bWysVMlu2zAQvRfoPxC8N5JVx3GEyIXhNEWB NAmSFDnTFGUJ4FaSXtKv7yNpZ2t7KXqRZuMM580bnn3aKUk2wvnB6IaOjkpKhOamHfSqod/vLz5M KfGB6ZZJo0VDH4Wnn2bv351tbS0q0xvZCkeQRPt6axvah2DrovC8F4r5I2OFhrMzTrEA1a2K1rEt sitZVGU5KbbGtdYZLryH9Tw76Szl7zrBw3XXeRGIbCjuFtLXpe8yfovZGatXjtl+4PtrsH+4hWKD RtGnVOcsMLJ2w2+p1MCd8aYLR9yownTdwEXqAd2Myjfd3PXMitQLwPH2CSb//9Lyq82NI0Pb0NOP lGimMKNboMb0Soqa3Jq1bkVLFsZpDJkgCIhtra9x8M7euL3mIcb2d51T8Y/GyC6h/PiEstgFwmGc TKrRyRTD4PBV1XRSlmkOxfNx63z4IowiUWioi7eIt0oQs82lD6iL+ENcLOmNHNqLQcqkuNVyIR3Z MMz9uDwux5N0Vq7VN9NmM+iTC7MaZtAkm6cHM/L7nCbVepVfarIF3asTZCCcgbidZAGisoDS6xUl TK6wETy4VPjV6X3aXO/zdLyoqhzUs1Yc7vyMyl9vEds/Z77PR1KJTGg1BGyVHFRDUzsHfKWO4Ii0 F3sQ4yzz9KIUdstdYsPoMOelaR/BEGfy6njLLwaUvWQ+3DCHXQEA2P9wjU8nDVAxe4mS3riff7LH eFAYXkq22D0g9mPNnKBEftUg9+loPI7LmpTx8UkFxb30LF969FotDMY8wktjeRJjfJAHsXNGPeCZ mMeqcDHNUbuhmFcWFyG/CHhmuJjPUxDW07Jwqe8sj6kjbhHu+90Dc3bPywBKX5nDlrL6DTNzbDyp zXwdTDck2kacM6rgVVSw2olh+2covh0v9RT1/FjOfgEAAP//AwBQSwMEFAAGAAgAAAAhAHtSmEHc AAAACAEAAA8AAABkcnMvZG93bnJldi54bWxMj8FOwzAQRO9I/IO1SFwQtakqVEKcqkX0UC6IAHcn XpKIeB1stwl8PZsTHHdmNDsv30yuFycMsfOk4WahQCDV3nbUaHh73V+vQcRkyJreE2r4xgib4vws N5n1I73gqUyN4BKKmdHQpjRkUsa6RWfiwg9I7H344EziMzTSBjNyuevlUqlb6UxH/KE1Az60WH+W R6ehDNur992Bnsefyn89HkL9tN+ttb68mLb3IBJO6S8M83yeDgVvqvyRbBS9BgZJGlbqDsTsqtWS SapZYUkWufwPUPwCAAD//wMAUEsBAi0AFAAGAAgAAAAhALaDOJL+AAAA4QEAABMAAAAAAAAAAAAA AAAAAAAAAFtDb250ZW50X1R5cGVzXS54bWxQSwECLQAUAAYACAAAACEAOP0h/9YAAACUAQAACwAA AAAAAAAAAAAAAAAvAQAAX3JlbHMvLnJlbHNQSwECLQAUAAYACAAAACEAuh85ZbICAAB0BQAADgAA AAAAAAAAAAAAAAAuAgAAZHJzL2Uyb0RvYy54bWxQSwECLQAUAAYACAAAACEAe1KYQdwAAAAIAQAA DwAAAAAAAAAAAAAAAAAMBQAAZHJzL2Rvd25yZXYueG1sUEsFBgAAAAAEAAQA8wAAABUGAAAAAA== " fillcolor="#ddddd9" strokecolor="#aa3516" strokeweight="1pt">
                <v:stroke joinstyle="miter"/>
                <v:textbox>
                  <w:txbxContent>
                    <w:p w14:paraId="5CC9386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4A01BD2B" w14:textId="77777777" w:rsidR="00DF4CD0" w:rsidRPr="00FE3699" w:rsidRDefault="00DF4CD0" w:rsidP="00321B0B">
                      <w:pPr>
                        <w:pStyle w:val="Sraopastraipa"/>
                        <w:numPr>
                          <w:ilvl w:val="0"/>
                          <w:numId w:val="1"/>
                        </w:numPr>
                        <w:ind w:left="284" w:hanging="284"/>
                        <w:jc w:val="left"/>
                        <w:rPr>
                          <w:color w:val="505046"/>
                        </w:rPr>
                      </w:pPr>
                      <w:r w:rsidRPr="00FE3699">
                        <w:rPr>
                          <w:color w:val="505046"/>
                        </w:rPr>
                        <w:t>Patogus miesto pasiekiamumas oro, vandens, sausumos transportu (universalus</w:t>
                      </w:r>
                      <w:r>
                        <w:rPr>
                          <w:color w:val="505046"/>
                        </w:rPr>
                        <w:t xml:space="preserve"> </w:t>
                      </w:r>
                      <w:r w:rsidRPr="00FE3699">
                        <w:rPr>
                          <w:color w:val="505046"/>
                        </w:rPr>
                        <w:t xml:space="preserve">/ multimodalinis transporto mazgas) </w:t>
                      </w:r>
                    </w:p>
                    <w:p w14:paraId="3FC3059E" w14:textId="77777777" w:rsidR="00DF4CD0" w:rsidRPr="00FE3699" w:rsidRDefault="00DF4CD0" w:rsidP="00321B0B">
                      <w:pPr>
                        <w:pStyle w:val="Sraopastraipa"/>
                        <w:numPr>
                          <w:ilvl w:val="0"/>
                          <w:numId w:val="1"/>
                        </w:numPr>
                        <w:ind w:left="284" w:hanging="284"/>
                        <w:jc w:val="left"/>
                        <w:rPr>
                          <w:color w:val="505046"/>
                        </w:rPr>
                      </w:pPr>
                      <w:r w:rsidRPr="00FE3699">
                        <w:rPr>
                          <w:color w:val="505046"/>
                        </w:rPr>
                        <w:t xml:space="preserve">Jūrinis miestas – vienintelis šalies uostamiestis </w:t>
                      </w:r>
                    </w:p>
                    <w:p w14:paraId="37BB66ED" w14:textId="77777777" w:rsidR="00DF4CD0" w:rsidRDefault="00DF4CD0" w:rsidP="00321B0B">
                      <w:pPr>
                        <w:pStyle w:val="Sraopastraipa"/>
                        <w:numPr>
                          <w:ilvl w:val="0"/>
                          <w:numId w:val="1"/>
                        </w:numPr>
                        <w:ind w:left="284" w:hanging="284"/>
                        <w:jc w:val="left"/>
                        <w:rPr>
                          <w:color w:val="505046"/>
                        </w:rPr>
                      </w:pPr>
                      <w:r w:rsidRPr="00FE3699">
                        <w:rPr>
                          <w:color w:val="505046"/>
                        </w:rPr>
                        <w:t xml:space="preserve">Klaipėdos miesto logistikos sektorius ir KVJU – miesto ekonomikos varikliai </w:t>
                      </w:r>
                    </w:p>
                    <w:p w14:paraId="2B68547C" w14:textId="77777777" w:rsidR="00DF4CD0" w:rsidRPr="00FE3699" w:rsidRDefault="00DF4CD0" w:rsidP="00321B0B">
                      <w:pPr>
                        <w:pStyle w:val="Sraopastraipa"/>
                        <w:numPr>
                          <w:ilvl w:val="0"/>
                          <w:numId w:val="1"/>
                        </w:numPr>
                        <w:ind w:left="284" w:hanging="284"/>
                        <w:jc w:val="left"/>
                        <w:rPr>
                          <w:color w:val="505046"/>
                        </w:rPr>
                      </w:pPr>
                      <w:r w:rsidRPr="00FE3699">
                        <w:rPr>
                          <w:color w:val="505046"/>
                        </w:rPr>
                        <w:t xml:space="preserve">Mieste veikia jūrinio sektoriaus klasteris </w:t>
                      </w:r>
                    </w:p>
                    <w:p w14:paraId="5C7DF056" w14:textId="77777777" w:rsidR="00DF4CD0" w:rsidRPr="00FE3699" w:rsidRDefault="00DF4CD0" w:rsidP="00321B0B">
                      <w:pPr>
                        <w:pStyle w:val="Sraopastraipa"/>
                        <w:numPr>
                          <w:ilvl w:val="0"/>
                          <w:numId w:val="1"/>
                        </w:numPr>
                        <w:ind w:left="284" w:hanging="284"/>
                        <w:jc w:val="left"/>
                        <w:rPr>
                          <w:color w:val="505046"/>
                        </w:rPr>
                      </w:pPr>
                      <w:r w:rsidRPr="00FE3699">
                        <w:rPr>
                          <w:color w:val="505046"/>
                        </w:rPr>
                        <w:t>Geri KVJU veiklos rodikliai bei stiprus tarptautinis pozicionavimas</w:t>
                      </w:r>
                    </w:p>
                    <w:p w14:paraId="667A0488" w14:textId="77777777" w:rsidR="00DF4CD0" w:rsidRPr="00FE3699" w:rsidRDefault="00DF4CD0" w:rsidP="00321B0B">
                      <w:pPr>
                        <w:pStyle w:val="Sraopastraipa"/>
                        <w:numPr>
                          <w:ilvl w:val="0"/>
                          <w:numId w:val="1"/>
                        </w:numPr>
                        <w:ind w:left="284" w:hanging="284"/>
                        <w:jc w:val="left"/>
                        <w:rPr>
                          <w:color w:val="505046"/>
                        </w:rPr>
                      </w:pPr>
                      <w:r w:rsidRPr="00FE3699">
                        <w:rPr>
                          <w:color w:val="505046"/>
                        </w:rPr>
                        <w:t xml:space="preserve">Mieste yra investiciniu požiūriu patraukli </w:t>
                      </w:r>
                      <w:r>
                        <w:rPr>
                          <w:color w:val="505046"/>
                        </w:rPr>
                        <w:t xml:space="preserve">Klaipėdos </w:t>
                      </w:r>
                      <w:r w:rsidRPr="00FE3699">
                        <w:rPr>
                          <w:color w:val="505046"/>
                        </w:rPr>
                        <w:t>LEZ</w:t>
                      </w:r>
                    </w:p>
                    <w:p w14:paraId="54A76587" w14:textId="720CC7D2" w:rsidR="00DF4CD0" w:rsidRPr="00FE3699" w:rsidRDefault="00DF4CD0" w:rsidP="00321B0B">
                      <w:pPr>
                        <w:pStyle w:val="Sraopastraipa"/>
                        <w:numPr>
                          <w:ilvl w:val="0"/>
                          <w:numId w:val="1"/>
                        </w:numPr>
                        <w:ind w:left="284" w:hanging="284"/>
                        <w:jc w:val="left"/>
                        <w:rPr>
                          <w:color w:val="505046"/>
                        </w:rPr>
                      </w:pPr>
                      <w:r>
                        <w:rPr>
                          <w:color w:val="505046"/>
                        </w:rPr>
                        <w:t>Parengta ir į</w:t>
                      </w:r>
                      <w:r w:rsidRPr="00FE3699">
                        <w:rPr>
                          <w:color w:val="505046"/>
                        </w:rPr>
                        <w:t>gyvendinama Klaipėdos ekonominės plėtros strategija (Mėlynojo proveržio strategija)</w:t>
                      </w:r>
                    </w:p>
                    <w:p w14:paraId="34EEBC38" w14:textId="77777777" w:rsidR="00DF4CD0" w:rsidRPr="00FE3699" w:rsidRDefault="00DF4CD0" w:rsidP="00BD552A">
                      <w:pPr>
                        <w:jc w:val="center"/>
                      </w:pPr>
                    </w:p>
                    <w:p w14:paraId="45B77175" w14:textId="77777777" w:rsidR="00DF4CD0" w:rsidRDefault="00DF4CD0" w:rsidP="00BD552A">
                      <w:pPr>
                        <w:jc w:val="center"/>
                      </w:pPr>
                    </w:p>
                    <w:p w14:paraId="2988696D" w14:textId="77777777" w:rsidR="00DF4CD0" w:rsidRDefault="00DF4CD0" w:rsidP="00BD552A">
                      <w:pPr>
                        <w:jc w:val="center"/>
                      </w:pPr>
                    </w:p>
                    <w:p w14:paraId="71413EDB" w14:textId="77777777" w:rsidR="00DF4CD0" w:rsidRDefault="00DF4CD0" w:rsidP="00BD552A">
                      <w:pPr>
                        <w:jc w:val="center"/>
                      </w:pPr>
                    </w:p>
                    <w:p w14:paraId="6F15439A" w14:textId="77777777" w:rsidR="00DF4CD0" w:rsidRDefault="00DF4CD0" w:rsidP="00BD552A">
                      <w:pPr>
                        <w:jc w:val="center"/>
                      </w:pPr>
                    </w:p>
                    <w:p w14:paraId="1DCF6874" w14:textId="77777777" w:rsidR="00DF4CD0" w:rsidRDefault="00DF4CD0" w:rsidP="00BD552A">
                      <w:pPr>
                        <w:jc w:val="center"/>
                      </w:pPr>
                    </w:p>
                  </w:txbxContent>
                </v:textbox>
                <w10:wrap anchorx="margin"/>
              </v:roundrect>
            </w:pict>
          </mc:Fallback>
        </mc:AlternateContent>
      </w:r>
    </w:p>
    <w:p w14:paraId="47DEB5AE" w14:textId="77777777" w:rsidR="00BD552A" w:rsidRPr="009B2ACC" w:rsidRDefault="00BD552A" w:rsidP="00BD552A">
      <w:pPr>
        <w:mirrorIndents/>
        <w:jc w:val="center"/>
        <w:rPr>
          <w:rFonts w:ascii="Calibri" w:eastAsia="Calibri" w:hAnsi="Calibri" w:cs="Times New Roman"/>
        </w:rPr>
      </w:pPr>
    </w:p>
    <w:p w14:paraId="45ECBCE3" w14:textId="77777777" w:rsidR="00BD552A" w:rsidRPr="009B2ACC" w:rsidRDefault="00BD552A" w:rsidP="00BD552A">
      <w:pPr>
        <w:mirrorIndents/>
        <w:jc w:val="center"/>
        <w:rPr>
          <w:rFonts w:ascii="Calibri" w:eastAsia="Calibri" w:hAnsi="Calibri" w:cs="Times New Roman"/>
        </w:rPr>
      </w:pPr>
    </w:p>
    <w:p w14:paraId="261720CA" w14:textId="77777777" w:rsidR="00BD552A" w:rsidRPr="009B2ACC" w:rsidRDefault="00BD552A" w:rsidP="00BD552A">
      <w:pPr>
        <w:mirrorIndents/>
        <w:jc w:val="center"/>
        <w:rPr>
          <w:rFonts w:ascii="Calibri" w:eastAsia="Calibri" w:hAnsi="Calibri" w:cs="Times New Roman"/>
        </w:rPr>
      </w:pPr>
    </w:p>
    <w:p w14:paraId="6051B46E" w14:textId="77777777" w:rsidR="00BD552A" w:rsidRPr="009B2ACC" w:rsidRDefault="00BD552A" w:rsidP="00BD552A">
      <w:pPr>
        <w:tabs>
          <w:tab w:val="left" w:pos="2400"/>
        </w:tabs>
        <w:mirrorIndents/>
        <w:rPr>
          <w:rFonts w:ascii="Calibri" w:eastAsia="Calibri" w:hAnsi="Calibri" w:cs="Times New Roman"/>
        </w:rPr>
      </w:pPr>
      <w:r w:rsidRPr="009B2ACC">
        <w:rPr>
          <w:rFonts w:ascii="Calibri" w:eastAsia="Calibri" w:hAnsi="Calibri" w:cs="Times New Roman"/>
        </w:rPr>
        <w:tab/>
      </w:r>
    </w:p>
    <w:p w14:paraId="3983D201" w14:textId="77777777" w:rsidR="00BD552A" w:rsidRPr="009B2ACC" w:rsidRDefault="00BD552A" w:rsidP="00BD552A">
      <w:pPr>
        <w:spacing w:line="259" w:lineRule="auto"/>
        <w:mirrorIndents/>
        <w:jc w:val="lef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38976" behindDoc="0" locked="0" layoutInCell="1" allowOverlap="1" wp14:anchorId="0B676A7F" wp14:editId="68142553">
                <wp:simplePos x="0" y="0"/>
                <wp:positionH relativeFrom="margin">
                  <wp:posOffset>-577215</wp:posOffset>
                </wp:positionH>
                <wp:positionV relativeFrom="paragraph">
                  <wp:posOffset>1403350</wp:posOffset>
                </wp:positionV>
                <wp:extent cx="6705600" cy="3642360"/>
                <wp:effectExtent l="0" t="0" r="19050" b="15240"/>
                <wp:wrapNone/>
                <wp:docPr id="903" name="Rectangle: Rounded Corners 903"/>
                <wp:cNvGraphicFramePr/>
                <a:graphic xmlns:a="http://schemas.openxmlformats.org/drawingml/2006/main">
                  <a:graphicData uri="http://schemas.microsoft.com/office/word/2010/wordprocessingShape">
                    <wps:wsp>
                      <wps:cNvSpPr/>
                      <wps:spPr>
                        <a:xfrm>
                          <a:off x="0" y="0"/>
                          <a:ext cx="6705600" cy="364236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38E6E735"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7C32040E" w14:textId="77777777" w:rsidR="00DF4CD0" w:rsidRPr="00FE3699" w:rsidRDefault="00DF4CD0" w:rsidP="00F52D43">
                            <w:pPr>
                              <w:pStyle w:val="Sraopastraipa"/>
                              <w:numPr>
                                <w:ilvl w:val="0"/>
                                <w:numId w:val="2"/>
                              </w:numPr>
                              <w:ind w:left="284"/>
                              <w:jc w:val="left"/>
                              <w:rPr>
                                <w:color w:val="505046"/>
                              </w:rPr>
                            </w:pPr>
                            <w:r w:rsidRPr="00FE3699">
                              <w:rPr>
                                <w:color w:val="505046"/>
                              </w:rPr>
                              <w:t>Lėtas, palyginti su šalies vidurkiu, materialinių ir tiesioginių užsienio investicijų augimas</w:t>
                            </w:r>
                          </w:p>
                          <w:p w14:paraId="25D289FE" w14:textId="77777777" w:rsidR="00DF4CD0" w:rsidRPr="00FE3699" w:rsidRDefault="00DF4CD0" w:rsidP="00F52D43">
                            <w:pPr>
                              <w:pStyle w:val="Sraopastraipa"/>
                              <w:numPr>
                                <w:ilvl w:val="0"/>
                                <w:numId w:val="2"/>
                              </w:numPr>
                              <w:ind w:left="284"/>
                              <w:jc w:val="left"/>
                              <w:rPr>
                                <w:color w:val="505046"/>
                              </w:rPr>
                            </w:pPr>
                            <w:r w:rsidRPr="00FE3699">
                              <w:rPr>
                                <w:color w:val="505046"/>
                              </w:rPr>
                              <w:t xml:space="preserve">Mažesnis nei šalyje ir </w:t>
                            </w:r>
                            <w:r>
                              <w:rPr>
                                <w:color w:val="505046"/>
                              </w:rPr>
                              <w:t>kitose didžiųjų miestų</w:t>
                            </w:r>
                            <w:r w:rsidRPr="00FE3699">
                              <w:rPr>
                                <w:color w:val="505046"/>
                              </w:rPr>
                              <w:t xml:space="preserve"> savivaldybėse veikiančių ūkio subjektų skaičiaus augimas</w:t>
                            </w:r>
                          </w:p>
                          <w:p w14:paraId="1904A753" w14:textId="77777777" w:rsidR="00DF4CD0" w:rsidRPr="00FE3699" w:rsidRDefault="00DF4CD0" w:rsidP="00F52D43">
                            <w:pPr>
                              <w:pStyle w:val="Sraopastraipa"/>
                              <w:numPr>
                                <w:ilvl w:val="0"/>
                                <w:numId w:val="2"/>
                              </w:numPr>
                              <w:ind w:left="284"/>
                              <w:jc w:val="left"/>
                              <w:rPr>
                                <w:color w:val="505046"/>
                              </w:rPr>
                            </w:pPr>
                            <w:r w:rsidRPr="00FE3699">
                              <w:rPr>
                                <w:color w:val="505046"/>
                              </w:rPr>
                              <w:t>Nepakankamai aukšta verslo aptarnavimo kokybė (nevystomos vieno langelio paslaugos, neaiški komunikacija su viešuoju sektoriumi, žmogiškųjų išteklių kompetencijų stoka, lėtas svarbių dokumentų, pvz.</w:t>
                            </w:r>
                            <w:r>
                              <w:rPr>
                                <w:color w:val="505046"/>
                              </w:rPr>
                              <w:t>,</w:t>
                            </w:r>
                            <w:r w:rsidRPr="00FE3699">
                              <w:rPr>
                                <w:color w:val="505046"/>
                              </w:rPr>
                              <w:t xml:space="preserve"> teritorijų planavimo, rengimo bei priėmimo procesas ir kt.)</w:t>
                            </w:r>
                          </w:p>
                          <w:p w14:paraId="6293CAA8" w14:textId="77777777" w:rsidR="00DF4CD0" w:rsidRPr="00FE3699" w:rsidRDefault="00DF4CD0" w:rsidP="00F52D43">
                            <w:pPr>
                              <w:pStyle w:val="Sraopastraipa"/>
                              <w:numPr>
                                <w:ilvl w:val="0"/>
                                <w:numId w:val="2"/>
                              </w:numPr>
                              <w:ind w:left="284"/>
                              <w:jc w:val="left"/>
                              <w:rPr>
                                <w:color w:val="505046"/>
                              </w:rPr>
                            </w:pPr>
                            <w:r w:rsidRPr="00FE3699">
                              <w:rPr>
                                <w:color w:val="505046"/>
                              </w:rPr>
                              <w:t>Miesto ekonomika pasižymi nedarnia plėtra, nes orientuota į krovinių tranzitą (priklausoma nuo transporto koridoriais gabenamų krovinių)</w:t>
                            </w:r>
                            <w:r>
                              <w:rPr>
                                <w:color w:val="505046"/>
                              </w:rPr>
                              <w:t>.</w:t>
                            </w:r>
                          </w:p>
                          <w:p w14:paraId="5AD26F03" w14:textId="68A136C2" w:rsidR="00DF4CD0" w:rsidRPr="00FE3699" w:rsidRDefault="00DF4CD0" w:rsidP="00F52D43">
                            <w:pPr>
                              <w:pStyle w:val="Sraopastraipa"/>
                              <w:numPr>
                                <w:ilvl w:val="0"/>
                                <w:numId w:val="2"/>
                              </w:numPr>
                              <w:ind w:left="284"/>
                              <w:jc w:val="left"/>
                              <w:rPr>
                                <w:color w:val="505046"/>
                              </w:rPr>
                            </w:pPr>
                            <w:r w:rsidRPr="00FE3699">
                              <w:rPr>
                                <w:color w:val="505046"/>
                              </w:rPr>
                              <w:t xml:space="preserve">Tradicinių sektorių (logistika, apdirbamoji gamyba) įmonių gausa, </w:t>
                            </w:r>
                            <w:r>
                              <w:rPr>
                                <w:color w:val="505046"/>
                              </w:rPr>
                              <w:t xml:space="preserve">palyginti </w:t>
                            </w:r>
                            <w:r w:rsidRPr="00FE3699">
                              <w:rPr>
                                <w:color w:val="505046"/>
                              </w:rPr>
                              <w:t>mažas aukštos pridėtinės vertės paslaugų sektoriaus įmonių skaičius</w:t>
                            </w:r>
                          </w:p>
                          <w:p w14:paraId="55F9BA14" w14:textId="346FDD56" w:rsidR="00DF4CD0" w:rsidRPr="00FE3699" w:rsidRDefault="00DF4CD0" w:rsidP="00F52D43">
                            <w:pPr>
                              <w:pStyle w:val="Sraopastraipa"/>
                              <w:numPr>
                                <w:ilvl w:val="0"/>
                                <w:numId w:val="2"/>
                              </w:numPr>
                              <w:ind w:left="284"/>
                              <w:jc w:val="left"/>
                              <w:rPr>
                                <w:color w:val="505046"/>
                              </w:rPr>
                            </w:pPr>
                            <w:r w:rsidRPr="00FE3699">
                              <w:rPr>
                                <w:color w:val="505046"/>
                              </w:rPr>
                              <w:t>Selektyvus, inertiškas ir nesubalansuotas institucijų požiūris į naujų verslų kūrimą</w:t>
                            </w:r>
                            <w:r>
                              <w:rPr>
                                <w:color w:val="505046"/>
                              </w:rPr>
                              <w:t xml:space="preserve"> </w:t>
                            </w:r>
                            <w:r w:rsidRPr="00FE3699">
                              <w:rPr>
                                <w:color w:val="505046"/>
                              </w:rPr>
                              <w:t>(-si) bei vystymą</w:t>
                            </w:r>
                            <w:r>
                              <w:rPr>
                                <w:color w:val="505046"/>
                              </w:rPr>
                              <w:t xml:space="preserve"> </w:t>
                            </w:r>
                            <w:r w:rsidRPr="00FE3699">
                              <w:rPr>
                                <w:color w:val="505046"/>
                              </w:rPr>
                              <w:t>(-si) mieste</w:t>
                            </w:r>
                          </w:p>
                          <w:p w14:paraId="686471FF" w14:textId="77777777" w:rsidR="00DF4CD0" w:rsidRPr="00FE3699" w:rsidRDefault="00DF4CD0" w:rsidP="00F52D43">
                            <w:pPr>
                              <w:pStyle w:val="Sraopastraipa"/>
                              <w:numPr>
                                <w:ilvl w:val="0"/>
                                <w:numId w:val="2"/>
                              </w:numPr>
                              <w:ind w:left="284"/>
                              <w:jc w:val="left"/>
                              <w:rPr>
                                <w:color w:val="505046"/>
                              </w:rPr>
                            </w:pPr>
                            <w:r>
                              <w:rPr>
                                <w:color w:val="505046"/>
                              </w:rPr>
                              <w:t>I</w:t>
                            </w:r>
                            <w:r w:rsidRPr="00FE3699">
                              <w:rPr>
                                <w:color w:val="505046"/>
                              </w:rPr>
                              <w:t>nteresų nesuderinamum</w:t>
                            </w:r>
                            <w:r>
                              <w:rPr>
                                <w:color w:val="505046"/>
                              </w:rPr>
                              <w:t>as</w:t>
                            </w:r>
                            <w:r w:rsidRPr="00FE3699">
                              <w:rPr>
                                <w:color w:val="505046"/>
                              </w:rPr>
                              <w:t xml:space="preserve"> tarp KVJU ir KMSA dėl </w:t>
                            </w:r>
                            <w:r>
                              <w:rPr>
                                <w:color w:val="505046"/>
                              </w:rPr>
                              <w:t>uosto plėtros planų</w:t>
                            </w:r>
                          </w:p>
                          <w:p w14:paraId="70763094" w14:textId="1DAA0327" w:rsidR="00DF4CD0" w:rsidRDefault="00DF4CD0" w:rsidP="00F52D43">
                            <w:pPr>
                              <w:pStyle w:val="Sraopastraipa"/>
                              <w:numPr>
                                <w:ilvl w:val="0"/>
                                <w:numId w:val="2"/>
                              </w:numPr>
                              <w:ind w:left="284"/>
                              <w:jc w:val="left"/>
                              <w:rPr>
                                <w:color w:val="505046"/>
                              </w:rPr>
                            </w:pPr>
                            <w:r w:rsidRPr="00FE3699">
                              <w:rPr>
                                <w:color w:val="505046"/>
                              </w:rPr>
                              <w:t>KVJU ir j</w:t>
                            </w:r>
                            <w:r>
                              <w:rPr>
                                <w:color w:val="505046"/>
                              </w:rPr>
                              <w:t>am</w:t>
                            </w:r>
                            <w:r w:rsidRPr="00FE3699">
                              <w:rPr>
                                <w:color w:val="505046"/>
                              </w:rPr>
                              <w:t>e veikiančių įmonių pagrindinė (kai kuriais atvejais vienintelė) veikla – krovos darbai</w:t>
                            </w:r>
                            <w:r>
                              <w:rPr>
                                <w:color w:val="505046"/>
                              </w:rPr>
                              <w:t xml:space="preserve"> (monofunkcinė veikla)</w:t>
                            </w:r>
                            <w:r w:rsidRPr="00FE3699">
                              <w:rPr>
                                <w:color w:val="505046"/>
                              </w:rPr>
                              <w:t>, sukeliant</w:t>
                            </w:r>
                            <w:r>
                              <w:rPr>
                                <w:color w:val="505046"/>
                              </w:rPr>
                              <w:t>y</w:t>
                            </w:r>
                            <w:r w:rsidRPr="00FE3699">
                              <w:rPr>
                                <w:color w:val="505046"/>
                              </w:rPr>
                              <w:t>s aplinkos taršą</w:t>
                            </w:r>
                          </w:p>
                          <w:p w14:paraId="792DAB6D" w14:textId="0132A205" w:rsidR="00DF4CD0" w:rsidRPr="00233F1C" w:rsidRDefault="00DF4CD0" w:rsidP="00F52D43">
                            <w:pPr>
                              <w:pStyle w:val="Sraopastraipa"/>
                              <w:numPr>
                                <w:ilvl w:val="0"/>
                                <w:numId w:val="2"/>
                              </w:numPr>
                              <w:ind w:left="284"/>
                              <w:rPr>
                                <w:color w:val="505046"/>
                              </w:rPr>
                            </w:pPr>
                            <w:r w:rsidRPr="00FE3699">
                              <w:rPr>
                                <w:color w:val="505046"/>
                              </w:rPr>
                              <w:t>Bendradarbiavimo su kaimyninėmis savivaldybėmis stoka</w:t>
                            </w:r>
                            <w:r>
                              <w:rPr>
                                <w:color w:val="505046"/>
                              </w:rPr>
                              <w:t xml:space="preserve"> neprisideda prie ekonominės plėtros</w:t>
                            </w:r>
                          </w:p>
                          <w:p w14:paraId="68165DCB" w14:textId="77777777" w:rsidR="00DF4CD0" w:rsidRPr="002713F3" w:rsidRDefault="00DF4CD0" w:rsidP="00BD552A">
                            <w:pPr>
                              <w:pStyle w:val="Sraopastraipa"/>
                              <w:ind w:left="284"/>
                              <w:rPr>
                                <w:color w:val="505046"/>
                                <w:sz w:val="20"/>
                                <w:szCs w:val="20"/>
                              </w:rPr>
                            </w:pPr>
                          </w:p>
                          <w:p w14:paraId="3D1935D9" w14:textId="77777777" w:rsidR="00DF4CD0" w:rsidRDefault="00DF4CD0" w:rsidP="00BD552A">
                            <w:pPr>
                              <w:jc w:val="center"/>
                            </w:pPr>
                          </w:p>
                          <w:p w14:paraId="0B339E67" w14:textId="77777777" w:rsidR="00DF4CD0" w:rsidRDefault="00DF4CD0" w:rsidP="00BD552A">
                            <w:pPr>
                              <w:jc w:val="center"/>
                            </w:pPr>
                          </w:p>
                          <w:p w14:paraId="56507D5B" w14:textId="77777777" w:rsidR="00DF4CD0" w:rsidRDefault="00DF4CD0" w:rsidP="00BD552A">
                            <w:pPr>
                              <w:jc w:val="center"/>
                            </w:pPr>
                          </w:p>
                          <w:p w14:paraId="68E5DEC7" w14:textId="77777777" w:rsidR="00DF4CD0" w:rsidRDefault="00DF4CD0" w:rsidP="00BD552A">
                            <w:pPr>
                              <w:jc w:val="center"/>
                            </w:pPr>
                          </w:p>
                          <w:p w14:paraId="55A06683" w14:textId="77777777" w:rsidR="00DF4CD0" w:rsidRDefault="00DF4CD0" w:rsidP="00BD552A">
                            <w:pPr>
                              <w:jc w:val="center"/>
                            </w:pPr>
                          </w:p>
                          <w:p w14:paraId="058990DA"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B676A7F" id="Rectangle: Rounded Corners 903" o:spid="_x0000_s1028" style="position:absolute;margin-left:-45.45pt;margin-top:110.5pt;width:528pt;height:286.8pt;z-index:251838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fjGlwtAIAAHYFAAAOAAAAZHJzL2Uyb0RvYy54bWysVMlu2zAQvRfoPxC8N5IV23GEyIHhNEWB NAmSFDnTFGUJ4FaSXtKv7yMlZ2vRQ9GLNOQMZ3nzZs7O90qSrXC+M7qio6OcEqG5qTu9ruj3h8tP M0p8YLpm0mhR0Sfh6fn844eznS1FYVoja+EInGhf7mxF2xBsmWWet0Ixf2Ss0FA2xikWcHTrrHZs B+9KZkWeT7OdcbV1hgvvcXvRK+k8+W8awcNN03gRiKwocgvp69J3Fb/Z/IyVa8ds2/EhDfYPWSjW aQR9dnXBAiMb1/3mSnXcGW+acMSNykzTdFykGlDNKH9XzX3LrEi1ABxvn2Hy/88tv97eOtLVFT3N jynRTKFJd4CN6bUUJbkzG12LmiyN0+gyiVbAbGd9iaf39tYNJw8xArBvnIp/lEb2CeenZ5zFPhCO y+lJPpnmaAeH7ng6Lo6nqRPZy3PrfPgijCJRqKiLacS0Eshse+UD4sL+YBdDeiO7+rKTMh3cerWU jmwZOj/JJ/l4mt7Kjfpm6v4aBEIWiQK4BlH669nhGv597ybFeuNfarID4YuTVAcDdRvJAkpSFmB6 vaaEyTVmggeXAr95Pbjt432ejZdF0Ru1rBaHnIfk/pZFLP+C+bZ/kkL09aguYK5kpyqayjngK3UE R6TJGECMvey7F6WwX+0TH4pDn1emfgJHnOmHx1t+2SHsFfPhljlMCxqJDRBu8GmkASpmkChpjfv5 p/toDxJDS8kO0wfEfmyYE5TIrxr0Ph2Nx3Fc02E8OSlwcK81q9cavVFLgzaPsGssT2K0D/IgNs6o RyyKRYwKFdMcsSuKfvXiMvQ7AYuGi8UiGWFALQtX+t7y6DriFuF+2D8yZwdeBlD62hzmlJXvmNnb xpfaLDbBNF2ibcS5RxW8igcMd2LYsIji9nh9TlYv63L+CwAA//8DAFBLAwQUAAYACAAAACEAko18 W+IAAAALAQAADwAAAGRycy9kb3ducmV2LnhtbEyPwU7DMBBE70j8g7VIXFDrJILQhDhVi+ihXBAB 7k68JBHxOthuk/L1uCc4rvZp5k2xnvXAjmhdb0hAvIyAITVG9dQKeH/bLVbAnJek5GAIBZzQwbq8 vChkrsxEr3isfMtCCLlcCui8H3POXdOhlm5pRqTw+zRWSx9O23Jl5RTC9cCTKEq5lj2Fhk6O+Nhh 81UdtIDKbm4+tnt6mX5q8/20t83zbrsS4vpq3jwA8zj7PxjO+kEdyuBUmwMpxwYBiyzKAiogSeIw KhBZehcDqwXcZ7cp8LLg/zeUvwAAAP//AwBQSwECLQAUAAYACAAAACEAtoM4kv4AAADhAQAAEwAA AAAAAAAAAAAAAAAAAAAAW0NvbnRlbnRfVHlwZXNdLnhtbFBLAQItABQABgAIAAAAIQA4/SH/1gAA AJQBAAALAAAAAAAAAAAAAAAAAC8BAABfcmVscy8ucmVsc1BLAQItABQABgAIAAAAIQAfjGlwtAIA AHYFAAAOAAAAAAAAAAAAAAAAAC4CAABkcnMvZTJvRG9jLnhtbFBLAQItABQABgAIAAAAIQCSjXxb 4gAAAAsBAAAPAAAAAAAAAAAAAAAAAA4FAABkcnMvZG93bnJldi54bWxQSwUGAAAAAAQABADzAAAA HQYAAAAA " fillcolor="#ddddd9" strokecolor="#aa3516" strokeweight="1pt">
                <v:stroke joinstyle="miter"/>
                <v:textbox>
                  <w:txbxContent>
                    <w:p w14:paraId="38E6E735"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7C32040E" w14:textId="77777777" w:rsidR="00DF4CD0" w:rsidRPr="00FE3699" w:rsidRDefault="00DF4CD0" w:rsidP="00F52D43">
                      <w:pPr>
                        <w:pStyle w:val="Sraopastraipa"/>
                        <w:numPr>
                          <w:ilvl w:val="0"/>
                          <w:numId w:val="2"/>
                        </w:numPr>
                        <w:ind w:left="284"/>
                        <w:jc w:val="left"/>
                        <w:rPr>
                          <w:color w:val="505046"/>
                        </w:rPr>
                      </w:pPr>
                      <w:r w:rsidRPr="00FE3699">
                        <w:rPr>
                          <w:color w:val="505046"/>
                        </w:rPr>
                        <w:t>Lėtas, palyginti su šalies vidurkiu, materialinių ir tiesioginių užsienio investicijų augimas</w:t>
                      </w:r>
                    </w:p>
                    <w:p w14:paraId="25D289FE" w14:textId="77777777" w:rsidR="00DF4CD0" w:rsidRPr="00FE3699" w:rsidRDefault="00DF4CD0" w:rsidP="00F52D43">
                      <w:pPr>
                        <w:pStyle w:val="Sraopastraipa"/>
                        <w:numPr>
                          <w:ilvl w:val="0"/>
                          <w:numId w:val="2"/>
                        </w:numPr>
                        <w:ind w:left="284"/>
                        <w:jc w:val="left"/>
                        <w:rPr>
                          <w:color w:val="505046"/>
                        </w:rPr>
                      </w:pPr>
                      <w:r w:rsidRPr="00FE3699">
                        <w:rPr>
                          <w:color w:val="505046"/>
                        </w:rPr>
                        <w:t xml:space="preserve">Mažesnis nei šalyje ir </w:t>
                      </w:r>
                      <w:r>
                        <w:rPr>
                          <w:color w:val="505046"/>
                        </w:rPr>
                        <w:t>kitose didžiųjų miestų</w:t>
                      </w:r>
                      <w:r w:rsidRPr="00FE3699">
                        <w:rPr>
                          <w:color w:val="505046"/>
                        </w:rPr>
                        <w:t xml:space="preserve"> savivaldybėse veikiančių ūkio subjektų skaičiaus augimas</w:t>
                      </w:r>
                    </w:p>
                    <w:p w14:paraId="1904A753" w14:textId="77777777" w:rsidR="00DF4CD0" w:rsidRPr="00FE3699" w:rsidRDefault="00DF4CD0" w:rsidP="00F52D43">
                      <w:pPr>
                        <w:pStyle w:val="Sraopastraipa"/>
                        <w:numPr>
                          <w:ilvl w:val="0"/>
                          <w:numId w:val="2"/>
                        </w:numPr>
                        <w:ind w:left="284"/>
                        <w:jc w:val="left"/>
                        <w:rPr>
                          <w:color w:val="505046"/>
                        </w:rPr>
                      </w:pPr>
                      <w:r w:rsidRPr="00FE3699">
                        <w:rPr>
                          <w:color w:val="505046"/>
                        </w:rPr>
                        <w:t>Nepakankamai aukšta verslo aptarnavimo kokybė (nevystomos vieno langelio paslaugos, neaiški komunikacija su viešuoju sektoriumi, žmogiškųjų išteklių kompetencijų stoka, lėtas svarbių dokumentų, pvz.</w:t>
                      </w:r>
                      <w:r>
                        <w:rPr>
                          <w:color w:val="505046"/>
                        </w:rPr>
                        <w:t>,</w:t>
                      </w:r>
                      <w:r w:rsidRPr="00FE3699">
                        <w:rPr>
                          <w:color w:val="505046"/>
                        </w:rPr>
                        <w:t xml:space="preserve"> teritorijų planavimo, rengimo bei priėmimo procesas ir kt.)</w:t>
                      </w:r>
                    </w:p>
                    <w:p w14:paraId="6293CAA8" w14:textId="77777777" w:rsidR="00DF4CD0" w:rsidRPr="00FE3699" w:rsidRDefault="00DF4CD0" w:rsidP="00F52D43">
                      <w:pPr>
                        <w:pStyle w:val="Sraopastraipa"/>
                        <w:numPr>
                          <w:ilvl w:val="0"/>
                          <w:numId w:val="2"/>
                        </w:numPr>
                        <w:ind w:left="284"/>
                        <w:jc w:val="left"/>
                        <w:rPr>
                          <w:color w:val="505046"/>
                        </w:rPr>
                      </w:pPr>
                      <w:r w:rsidRPr="00FE3699">
                        <w:rPr>
                          <w:color w:val="505046"/>
                        </w:rPr>
                        <w:t>Miesto ekonomika pasižymi nedarnia plėtra, nes orientuota į krovinių tranzitą (priklausoma nuo transporto koridoriais gabenamų krovinių)</w:t>
                      </w:r>
                      <w:r>
                        <w:rPr>
                          <w:color w:val="505046"/>
                        </w:rPr>
                        <w:t>.</w:t>
                      </w:r>
                    </w:p>
                    <w:p w14:paraId="5AD26F03" w14:textId="68A136C2" w:rsidR="00DF4CD0" w:rsidRPr="00FE3699" w:rsidRDefault="00DF4CD0" w:rsidP="00F52D43">
                      <w:pPr>
                        <w:pStyle w:val="Sraopastraipa"/>
                        <w:numPr>
                          <w:ilvl w:val="0"/>
                          <w:numId w:val="2"/>
                        </w:numPr>
                        <w:ind w:left="284"/>
                        <w:jc w:val="left"/>
                        <w:rPr>
                          <w:color w:val="505046"/>
                        </w:rPr>
                      </w:pPr>
                      <w:r w:rsidRPr="00FE3699">
                        <w:rPr>
                          <w:color w:val="505046"/>
                        </w:rPr>
                        <w:t xml:space="preserve">Tradicinių sektorių (logistika, apdirbamoji gamyba) įmonių gausa, </w:t>
                      </w:r>
                      <w:r>
                        <w:rPr>
                          <w:color w:val="505046"/>
                        </w:rPr>
                        <w:t xml:space="preserve">palyginti </w:t>
                      </w:r>
                      <w:r w:rsidRPr="00FE3699">
                        <w:rPr>
                          <w:color w:val="505046"/>
                        </w:rPr>
                        <w:t>mažas aukštos pridėtinės vertės paslaugų sektoriaus įmonių skaičius</w:t>
                      </w:r>
                    </w:p>
                    <w:p w14:paraId="55F9BA14" w14:textId="346FDD56" w:rsidR="00DF4CD0" w:rsidRPr="00FE3699" w:rsidRDefault="00DF4CD0" w:rsidP="00F52D43">
                      <w:pPr>
                        <w:pStyle w:val="Sraopastraipa"/>
                        <w:numPr>
                          <w:ilvl w:val="0"/>
                          <w:numId w:val="2"/>
                        </w:numPr>
                        <w:ind w:left="284"/>
                        <w:jc w:val="left"/>
                        <w:rPr>
                          <w:color w:val="505046"/>
                        </w:rPr>
                      </w:pPr>
                      <w:r w:rsidRPr="00FE3699">
                        <w:rPr>
                          <w:color w:val="505046"/>
                        </w:rPr>
                        <w:t>Selektyvus, inertiškas ir nesubalansuotas institucijų požiūris į naujų verslų kūrimą</w:t>
                      </w:r>
                      <w:r>
                        <w:rPr>
                          <w:color w:val="505046"/>
                        </w:rPr>
                        <w:t xml:space="preserve"> </w:t>
                      </w:r>
                      <w:r w:rsidRPr="00FE3699">
                        <w:rPr>
                          <w:color w:val="505046"/>
                        </w:rPr>
                        <w:t>(-si) bei vystymą</w:t>
                      </w:r>
                      <w:r>
                        <w:rPr>
                          <w:color w:val="505046"/>
                        </w:rPr>
                        <w:t xml:space="preserve"> </w:t>
                      </w:r>
                      <w:r w:rsidRPr="00FE3699">
                        <w:rPr>
                          <w:color w:val="505046"/>
                        </w:rPr>
                        <w:t>(-si) mieste</w:t>
                      </w:r>
                    </w:p>
                    <w:p w14:paraId="686471FF" w14:textId="77777777" w:rsidR="00DF4CD0" w:rsidRPr="00FE3699" w:rsidRDefault="00DF4CD0" w:rsidP="00F52D43">
                      <w:pPr>
                        <w:pStyle w:val="Sraopastraipa"/>
                        <w:numPr>
                          <w:ilvl w:val="0"/>
                          <w:numId w:val="2"/>
                        </w:numPr>
                        <w:ind w:left="284"/>
                        <w:jc w:val="left"/>
                        <w:rPr>
                          <w:color w:val="505046"/>
                        </w:rPr>
                      </w:pPr>
                      <w:r>
                        <w:rPr>
                          <w:color w:val="505046"/>
                        </w:rPr>
                        <w:t>I</w:t>
                      </w:r>
                      <w:r w:rsidRPr="00FE3699">
                        <w:rPr>
                          <w:color w:val="505046"/>
                        </w:rPr>
                        <w:t>nteresų nesuderinamum</w:t>
                      </w:r>
                      <w:r>
                        <w:rPr>
                          <w:color w:val="505046"/>
                        </w:rPr>
                        <w:t>as</w:t>
                      </w:r>
                      <w:r w:rsidRPr="00FE3699">
                        <w:rPr>
                          <w:color w:val="505046"/>
                        </w:rPr>
                        <w:t xml:space="preserve"> tarp KVJU ir KMSA dėl </w:t>
                      </w:r>
                      <w:r>
                        <w:rPr>
                          <w:color w:val="505046"/>
                        </w:rPr>
                        <w:t>uosto plėtros planų</w:t>
                      </w:r>
                    </w:p>
                    <w:p w14:paraId="70763094" w14:textId="1DAA0327" w:rsidR="00DF4CD0" w:rsidRDefault="00DF4CD0" w:rsidP="00F52D43">
                      <w:pPr>
                        <w:pStyle w:val="Sraopastraipa"/>
                        <w:numPr>
                          <w:ilvl w:val="0"/>
                          <w:numId w:val="2"/>
                        </w:numPr>
                        <w:ind w:left="284"/>
                        <w:jc w:val="left"/>
                        <w:rPr>
                          <w:color w:val="505046"/>
                        </w:rPr>
                      </w:pPr>
                      <w:r w:rsidRPr="00FE3699">
                        <w:rPr>
                          <w:color w:val="505046"/>
                        </w:rPr>
                        <w:t>KVJU ir j</w:t>
                      </w:r>
                      <w:r>
                        <w:rPr>
                          <w:color w:val="505046"/>
                        </w:rPr>
                        <w:t>am</w:t>
                      </w:r>
                      <w:r w:rsidRPr="00FE3699">
                        <w:rPr>
                          <w:color w:val="505046"/>
                        </w:rPr>
                        <w:t>e veikiančių įmonių pagrindinė (kai kuriais atvejais vienintelė) veikla – krovos darbai</w:t>
                      </w:r>
                      <w:r>
                        <w:rPr>
                          <w:color w:val="505046"/>
                        </w:rPr>
                        <w:t xml:space="preserve"> (monofunkcinė veikla)</w:t>
                      </w:r>
                      <w:r w:rsidRPr="00FE3699">
                        <w:rPr>
                          <w:color w:val="505046"/>
                        </w:rPr>
                        <w:t>, sukeliant</w:t>
                      </w:r>
                      <w:r>
                        <w:rPr>
                          <w:color w:val="505046"/>
                        </w:rPr>
                        <w:t>y</w:t>
                      </w:r>
                      <w:r w:rsidRPr="00FE3699">
                        <w:rPr>
                          <w:color w:val="505046"/>
                        </w:rPr>
                        <w:t>s aplinkos taršą</w:t>
                      </w:r>
                    </w:p>
                    <w:p w14:paraId="792DAB6D" w14:textId="0132A205" w:rsidR="00DF4CD0" w:rsidRPr="00233F1C" w:rsidRDefault="00DF4CD0" w:rsidP="00F52D43">
                      <w:pPr>
                        <w:pStyle w:val="Sraopastraipa"/>
                        <w:numPr>
                          <w:ilvl w:val="0"/>
                          <w:numId w:val="2"/>
                        </w:numPr>
                        <w:ind w:left="284"/>
                        <w:rPr>
                          <w:color w:val="505046"/>
                        </w:rPr>
                      </w:pPr>
                      <w:r w:rsidRPr="00FE3699">
                        <w:rPr>
                          <w:color w:val="505046"/>
                        </w:rPr>
                        <w:t>Bendradarbiavimo su kaimyninėmis savivaldybėmis stoka</w:t>
                      </w:r>
                      <w:r>
                        <w:rPr>
                          <w:color w:val="505046"/>
                        </w:rPr>
                        <w:t xml:space="preserve"> neprisideda prie ekonominės plėtros</w:t>
                      </w:r>
                    </w:p>
                    <w:p w14:paraId="68165DCB" w14:textId="77777777" w:rsidR="00DF4CD0" w:rsidRPr="002713F3" w:rsidRDefault="00DF4CD0" w:rsidP="00BD552A">
                      <w:pPr>
                        <w:pStyle w:val="Sraopastraipa"/>
                        <w:ind w:left="284"/>
                        <w:rPr>
                          <w:color w:val="505046"/>
                          <w:sz w:val="20"/>
                          <w:szCs w:val="20"/>
                        </w:rPr>
                      </w:pPr>
                    </w:p>
                    <w:p w14:paraId="3D1935D9" w14:textId="77777777" w:rsidR="00DF4CD0" w:rsidRDefault="00DF4CD0" w:rsidP="00BD552A">
                      <w:pPr>
                        <w:jc w:val="center"/>
                      </w:pPr>
                    </w:p>
                    <w:p w14:paraId="0B339E67" w14:textId="77777777" w:rsidR="00DF4CD0" w:rsidRDefault="00DF4CD0" w:rsidP="00BD552A">
                      <w:pPr>
                        <w:jc w:val="center"/>
                      </w:pPr>
                    </w:p>
                    <w:p w14:paraId="56507D5B" w14:textId="77777777" w:rsidR="00DF4CD0" w:rsidRDefault="00DF4CD0" w:rsidP="00BD552A">
                      <w:pPr>
                        <w:jc w:val="center"/>
                      </w:pPr>
                    </w:p>
                    <w:p w14:paraId="68E5DEC7" w14:textId="77777777" w:rsidR="00DF4CD0" w:rsidRDefault="00DF4CD0" w:rsidP="00BD552A">
                      <w:pPr>
                        <w:jc w:val="center"/>
                      </w:pPr>
                    </w:p>
                    <w:p w14:paraId="55A06683" w14:textId="77777777" w:rsidR="00DF4CD0" w:rsidRDefault="00DF4CD0" w:rsidP="00BD552A">
                      <w:pPr>
                        <w:jc w:val="center"/>
                      </w:pPr>
                    </w:p>
                    <w:p w14:paraId="058990DA" w14:textId="77777777" w:rsidR="00DF4CD0" w:rsidRDefault="00DF4CD0" w:rsidP="00BD552A">
                      <w:pPr>
                        <w:jc w:val="center"/>
                      </w:pPr>
                    </w:p>
                  </w:txbxContent>
                </v:textbox>
                <w10:wrap anchorx="margin"/>
              </v:roundrect>
            </w:pict>
          </mc:Fallback>
        </mc:AlternateContent>
      </w:r>
      <w:r w:rsidRPr="009B2ACC">
        <w:rPr>
          <w:rFonts w:ascii="Calibri" w:eastAsia="Calibri" w:hAnsi="Calibri" w:cs="Times New Roman"/>
        </w:rPr>
        <w:br w:type="page"/>
      </w:r>
    </w:p>
    <w:p w14:paraId="111C3560" w14:textId="77777777" w:rsidR="00BD552A" w:rsidRPr="009B2ACC" w:rsidRDefault="00BD552A" w:rsidP="00BD552A">
      <w:pPr>
        <w:mirrorIndents/>
        <w:jc w:val="cente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36928" behindDoc="0" locked="0" layoutInCell="1" allowOverlap="1" wp14:anchorId="0E8585D9" wp14:editId="336C99A5">
                <wp:simplePos x="0" y="0"/>
                <wp:positionH relativeFrom="column">
                  <wp:posOffset>634365</wp:posOffset>
                </wp:positionH>
                <wp:positionV relativeFrom="paragraph">
                  <wp:posOffset>103505</wp:posOffset>
                </wp:positionV>
                <wp:extent cx="4495800" cy="685800"/>
                <wp:effectExtent l="0" t="0" r="19050" b="19050"/>
                <wp:wrapNone/>
                <wp:docPr id="904" name="Rectangle: Rounded Corners 904"/>
                <wp:cNvGraphicFramePr/>
                <a:graphic xmlns:a="http://schemas.openxmlformats.org/drawingml/2006/main">
                  <a:graphicData uri="http://schemas.microsoft.com/office/word/2010/wordprocessingShape">
                    <wps:wsp>
                      <wps:cNvSpPr/>
                      <wps:spPr>
                        <a:xfrm>
                          <a:off x="0" y="0"/>
                          <a:ext cx="449580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0986A5D5" w14:textId="77777777" w:rsidR="00DF4CD0" w:rsidRPr="002713F3" w:rsidRDefault="00DF4CD0" w:rsidP="00BD552A">
                            <w:pPr>
                              <w:pStyle w:val="Antrat3"/>
                              <w:jc w:val="center"/>
                              <w:rPr>
                                <w:b/>
                                <w:bCs/>
                                <w:color w:val="505046"/>
                                <w:sz w:val="40"/>
                                <w:szCs w:val="40"/>
                              </w:rPr>
                            </w:pPr>
                            <w:bookmarkStart w:id="69" w:name="_Toc67845337"/>
                            <w:bookmarkStart w:id="70" w:name="_Toc67847781"/>
                            <w:r w:rsidRPr="002713F3">
                              <w:rPr>
                                <w:b/>
                                <w:bCs/>
                                <w:color w:val="505046"/>
                                <w:sz w:val="40"/>
                                <w:szCs w:val="40"/>
                              </w:rPr>
                              <w:t>EKONOMIKA IR VERSLAS (II)</w:t>
                            </w:r>
                            <w:bookmarkEnd w:id="69"/>
                            <w:bookmarkEnd w:id="7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E8585D9" id="Rectangle: Rounded Corners 904" o:spid="_x0000_s1029" style="position:absolute;left:0;text-align:left;margin-left:49.95pt;margin-top:8.15pt;width:354pt;height:54pt;z-index:2518369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fHg9qAIAAFYFAAAOAAAAZHJzL2Uyb0RvYy54bWysVMtOGzEU3VfqP1jel5mkSQgjJigNoqpE AQEVa8fjSUbyq7bzoF/fY3sCgXZVdTPj+/B9nHuuzy/2SpKtcL4zuqaDk5ISoblpOr2q6Y/Hq09T SnxgumHSaFHTZ+Hpxezjh/OdrcTQrI1shCMIon21szVdh2CrovB8LRTzJ8YKDWNrnGIBolsVjWM7 RFeyGJblpNgZ11hnuPAe2stspLMUv20FD7dt60UgsqaoLaSvS99l/Bazc1atHLPrjvdlsH+oQrFO I+lLqEsWGNm47o9QquPOeNOGE25UYdq24yL1gG4G5btuHtbMitQLwPH2BSb//8Lym+2dI11T07Ny RIlmCkO6B2xMr6SoyL3Z6EY0ZGGcxpRJ9AJmO+srXH2wd66XPI4RgH3rVPyjNbJPOD+/4Cz2gXAo R6Oz8bTEODhsk2k6I0zxets6H74Ko0g81NTFKmJVCWO2vfYh+x/8YkZvZNdcdVImwa2WC+nIlmHw 43Jcjibprtyo76bJavAHRSAQq6AGT7IalWU16vE5TKrtTXypyQ58H56mNhiY20oW0JGywNLrFSVM rrASPLiU+M3tPmzO92U4nLwmPG4idnfJ/Dr7pQi5XNUFbI3sVE1TtakLlCt1bEYk3vcYxUnl2cRT 2C/3adqfD1NcmuYZDHAmr4a3/KpD2mvmwx1z2AWMCfsdbvFppUHTpj9Rsjbu19/00R8UhZWSHXYL gPzcMCcokd80yHs2GI3iMiZhND4dQnDHluWxRW/UwmCKA7wklqdj9A/ycGydUU94BuYxK0xMc+TO 0PfCIuSdx0PCxXye3LCAloVr/WB5DB6Ri4A/7p+Ysz3xAih7Yw57yKp31Mu+8aY2800wbZd4GZHO uII4UcDyJgr1D018HY7l5PX6HM5+AwAA//8DAFBLAwQUAAYACAAAACEAEF8R29wAAAAJAQAADwAA AGRycy9kb3ducmV2LnhtbEyPwU7DMBBE70j9B2uRuLUOLSpJiFNVrQCpnAh8wDZekojYjmwnDX/P cirHfTOanSl2s+nFRD50ziq4XyUgyNZOd7ZR8PnxvExBhIhWY+8sKfihALtycVNgrt3FvtNUxUZw iA05KmhjHHIpQ92SwbByA1nWvpw3GPn0jdQeLxxuerlOkq002Fn+0OJAh5bq72o0CgbtqtOUTs3L OHv/hqeje90flbq7nfdPICLN8WqGv/pcHUrudHaj1UH0CrIsYyfz7QYE62nyyODMYP2wAVkW8v+C 8hcAAP//AwBQSwECLQAUAAYACAAAACEAtoM4kv4AAADhAQAAEwAAAAAAAAAAAAAAAAAAAAAAW0Nv bnRlbnRfVHlwZXNdLnhtbFBLAQItABQABgAIAAAAIQA4/SH/1gAAAJQBAAALAAAAAAAAAAAAAAAA AC8BAABfcmVscy8ucmVsc1BLAQItABQABgAIAAAAIQAUfHg9qAIAAFYFAAAOAAAAAAAAAAAAAAAA AC4CAABkcnMvZTJvRG9jLnhtbFBLAQItABQABgAIAAAAIQAQXxHb3AAAAAkBAAAPAAAAAAAAAAAA AAAAAAIFAABkcnMvZG93bnJldi54bWxQSwUGAAAAAAQABADzAAAACwYAAAAA " fillcolor="#ddddd9" strokecolor="#b22600" strokeweight="1pt">
                <v:stroke joinstyle="miter"/>
                <v:textbox>
                  <w:txbxContent>
                    <w:p w14:paraId="0986A5D5" w14:textId="77777777" w:rsidR="00DF4CD0" w:rsidRPr="002713F3" w:rsidRDefault="00DF4CD0" w:rsidP="00BD552A">
                      <w:pPr>
                        <w:pStyle w:val="Antrat3"/>
                        <w:jc w:val="center"/>
                        <w:rPr>
                          <w:b/>
                          <w:bCs/>
                          <w:color w:val="505046"/>
                          <w:sz w:val="40"/>
                          <w:szCs w:val="40"/>
                        </w:rPr>
                      </w:pPr>
                      <w:bookmarkStart w:id="72" w:name="_Toc67845337"/>
                      <w:bookmarkStart w:id="73" w:name="_Toc67847781"/>
                      <w:r w:rsidRPr="002713F3">
                        <w:rPr>
                          <w:b/>
                          <w:bCs/>
                          <w:color w:val="505046"/>
                          <w:sz w:val="40"/>
                          <w:szCs w:val="40"/>
                        </w:rPr>
                        <w:t>EKONOMIKA IR VERSLAS (II)</w:t>
                      </w:r>
                      <w:bookmarkEnd w:id="72"/>
                      <w:bookmarkEnd w:id="73"/>
                    </w:p>
                  </w:txbxContent>
                </v:textbox>
              </v:roundrect>
            </w:pict>
          </mc:Fallback>
        </mc:AlternateContent>
      </w:r>
    </w:p>
    <w:p w14:paraId="02386285" w14:textId="77777777" w:rsidR="00BD552A" w:rsidRPr="009B2ACC" w:rsidRDefault="00BD552A" w:rsidP="00BD552A">
      <w:pPr>
        <w:mirrorIndents/>
        <w:jc w:val="center"/>
        <w:rPr>
          <w:rFonts w:ascii="Calibri" w:eastAsia="Calibri" w:hAnsi="Calibri" w:cs="Times New Roman"/>
        </w:rPr>
      </w:pPr>
    </w:p>
    <w:p w14:paraId="48283619" w14:textId="77777777" w:rsidR="00BD552A" w:rsidRPr="009B2ACC" w:rsidRDefault="00BD552A" w:rsidP="00BD552A">
      <w:pPr>
        <w:mirrorIndents/>
        <w:jc w:val="center"/>
        <w:rPr>
          <w:rFonts w:ascii="Calibri" w:eastAsia="Calibri" w:hAnsi="Calibri" w:cs="Times New Roman"/>
        </w:rPr>
      </w:pPr>
    </w:p>
    <w:p w14:paraId="49B03640" w14:textId="77777777" w:rsidR="00BD552A" w:rsidRPr="009B2ACC" w:rsidRDefault="00BD552A" w:rsidP="00BD552A">
      <w:pPr>
        <w:mirrorIndents/>
        <w:jc w:val="cente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37952" behindDoc="0" locked="0" layoutInCell="1" allowOverlap="1" wp14:anchorId="684F112D" wp14:editId="3C52DB11">
                <wp:simplePos x="0" y="0"/>
                <wp:positionH relativeFrom="margin">
                  <wp:align>right</wp:align>
                </wp:positionH>
                <wp:positionV relativeFrom="paragraph">
                  <wp:posOffset>130175</wp:posOffset>
                </wp:positionV>
                <wp:extent cx="6576060" cy="3977640"/>
                <wp:effectExtent l="0" t="0" r="15240" b="22860"/>
                <wp:wrapNone/>
                <wp:docPr id="94" name="Rectangle: Rounded Corners 94"/>
                <wp:cNvGraphicFramePr/>
                <a:graphic xmlns:a="http://schemas.openxmlformats.org/drawingml/2006/main">
                  <a:graphicData uri="http://schemas.microsoft.com/office/word/2010/wordprocessingShape">
                    <wps:wsp>
                      <wps:cNvSpPr/>
                      <wps:spPr>
                        <a:xfrm>
                          <a:off x="0" y="0"/>
                          <a:ext cx="6576060" cy="39776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D949D6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7D53779E" w14:textId="77777777" w:rsidR="00DF4CD0" w:rsidRDefault="00DF4CD0" w:rsidP="00422836">
                            <w:pPr>
                              <w:pStyle w:val="Sraopastraipa"/>
                              <w:numPr>
                                <w:ilvl w:val="0"/>
                                <w:numId w:val="1"/>
                              </w:numPr>
                              <w:ind w:left="284" w:hanging="284"/>
                              <w:jc w:val="left"/>
                              <w:rPr>
                                <w:color w:val="505046"/>
                              </w:rPr>
                            </w:pPr>
                            <w:r w:rsidRPr="00FE3699">
                              <w:rPr>
                                <w:color w:val="505046"/>
                              </w:rPr>
                              <w:t>Palanki aplinka logistikos ir gamybos įmonėms, kurių veiklai reikalinga jūra ir uostas</w:t>
                            </w:r>
                          </w:p>
                          <w:p w14:paraId="0620F305" w14:textId="77777777" w:rsidR="00DF4CD0" w:rsidRPr="00FE3699" w:rsidRDefault="00DF4CD0" w:rsidP="00422836">
                            <w:pPr>
                              <w:pStyle w:val="Sraopastraipa"/>
                              <w:numPr>
                                <w:ilvl w:val="0"/>
                                <w:numId w:val="1"/>
                              </w:numPr>
                              <w:ind w:left="284" w:hanging="284"/>
                              <w:jc w:val="left"/>
                              <w:rPr>
                                <w:color w:val="505046"/>
                              </w:rPr>
                            </w:pPr>
                            <w:r w:rsidRPr="00FE3699">
                              <w:rPr>
                                <w:color w:val="505046"/>
                              </w:rPr>
                              <w:t>Augantis Mėlynojo proveržio strategijos krypčių (</w:t>
                            </w:r>
                            <w:r w:rsidRPr="00FE3699">
                              <w:rPr>
                                <w:i/>
                                <w:iCs/>
                                <w:color w:val="505046"/>
                              </w:rPr>
                              <w:t>jūrinė ekonomika, bioekonomika, pažangios pramonės ekonomika, kūrybinė ir paslaugų ekonomika</w:t>
                            </w:r>
                            <w:r w:rsidRPr="00FE3699">
                              <w:rPr>
                                <w:color w:val="505046"/>
                              </w:rPr>
                              <w:t>) sektorių vystymo poreikis</w:t>
                            </w:r>
                          </w:p>
                          <w:p w14:paraId="3917BBCB" w14:textId="77777777" w:rsidR="00DF4CD0" w:rsidRDefault="00DF4CD0" w:rsidP="00422836">
                            <w:pPr>
                              <w:pStyle w:val="Sraopastraipa"/>
                              <w:numPr>
                                <w:ilvl w:val="0"/>
                                <w:numId w:val="1"/>
                              </w:numPr>
                              <w:ind w:left="284" w:hanging="284"/>
                              <w:jc w:val="left"/>
                              <w:rPr>
                                <w:color w:val="505046"/>
                              </w:rPr>
                            </w:pPr>
                            <w:r w:rsidRPr="00FE3699">
                              <w:rPr>
                                <w:color w:val="505046"/>
                              </w:rPr>
                              <w:t>Geoterminės energetikos, atsinaujinančių išteklių energetikos krypčių (ypač jūrinės) svarbos augimas</w:t>
                            </w:r>
                          </w:p>
                          <w:p w14:paraId="5E8C1E54" w14:textId="77777777" w:rsidR="00DF4CD0" w:rsidRPr="00FE3699" w:rsidRDefault="00DF4CD0" w:rsidP="00422836">
                            <w:pPr>
                              <w:pStyle w:val="Sraopastraipa"/>
                              <w:numPr>
                                <w:ilvl w:val="0"/>
                                <w:numId w:val="1"/>
                              </w:numPr>
                              <w:ind w:left="284" w:hanging="284"/>
                              <w:jc w:val="left"/>
                              <w:rPr>
                                <w:color w:val="505046"/>
                              </w:rPr>
                            </w:pPr>
                            <w:r w:rsidRPr="00FE3699">
                              <w:rPr>
                                <w:color w:val="505046"/>
                              </w:rPr>
                              <w:t>Jūrinės krypties inovacijų plėtra (akvakultūros inovacijų plėtra, jūros šelfo geologijos</w:t>
                            </w:r>
                            <w:r>
                              <w:rPr>
                                <w:color w:val="505046"/>
                              </w:rPr>
                              <w:t xml:space="preserve"> </w:t>
                            </w:r>
                            <w:r w:rsidRPr="00FE3699">
                              <w:rPr>
                                <w:color w:val="505046"/>
                              </w:rPr>
                              <w:t>/</w:t>
                            </w:r>
                            <w:r>
                              <w:rPr>
                                <w:color w:val="505046"/>
                              </w:rPr>
                              <w:t xml:space="preserve"> </w:t>
                            </w:r>
                            <w:r w:rsidRPr="00FE3699">
                              <w:rPr>
                                <w:color w:val="505046"/>
                              </w:rPr>
                              <w:t>gavybos inovacijų plėtra, laivų</w:t>
                            </w:r>
                            <w:r>
                              <w:rPr>
                                <w:color w:val="505046"/>
                              </w:rPr>
                              <w:t xml:space="preserve"> </w:t>
                            </w:r>
                            <w:r w:rsidRPr="00FE3699">
                              <w:rPr>
                                <w:color w:val="505046"/>
                              </w:rPr>
                              <w:t>/</w:t>
                            </w:r>
                            <w:r>
                              <w:rPr>
                                <w:color w:val="505046"/>
                              </w:rPr>
                              <w:t xml:space="preserve"> </w:t>
                            </w:r>
                            <w:r w:rsidRPr="00FE3699">
                              <w:rPr>
                                <w:color w:val="505046"/>
                              </w:rPr>
                              <w:t>statybos remonto sektoriaus inovacijų plėtra ir kt.)</w:t>
                            </w:r>
                          </w:p>
                          <w:p w14:paraId="40747693" w14:textId="77777777" w:rsidR="00DF4CD0" w:rsidRDefault="00DF4CD0" w:rsidP="00422836">
                            <w:pPr>
                              <w:pStyle w:val="Sraopastraipa"/>
                              <w:numPr>
                                <w:ilvl w:val="0"/>
                                <w:numId w:val="1"/>
                              </w:numPr>
                              <w:ind w:left="284" w:hanging="284"/>
                              <w:jc w:val="left"/>
                              <w:rPr>
                                <w:color w:val="505046"/>
                              </w:rPr>
                            </w:pPr>
                            <w:r w:rsidRPr="00FE3699">
                              <w:rPr>
                                <w:color w:val="505046"/>
                              </w:rPr>
                              <w:t>Augantis susidomėjimas jūriniu sektoriumi kaip alternatyva tradicinių sektorių plėtrai</w:t>
                            </w:r>
                          </w:p>
                          <w:p w14:paraId="4EF5BB1F" w14:textId="77777777" w:rsidR="00DF4CD0" w:rsidRDefault="00DF4CD0" w:rsidP="00422836">
                            <w:pPr>
                              <w:pStyle w:val="Sraopastraipa"/>
                              <w:numPr>
                                <w:ilvl w:val="0"/>
                                <w:numId w:val="1"/>
                              </w:numPr>
                              <w:ind w:left="284" w:hanging="284"/>
                              <w:jc w:val="left"/>
                              <w:rPr>
                                <w:color w:val="505046"/>
                              </w:rPr>
                            </w:pPr>
                            <w:r w:rsidRPr="00FE3699">
                              <w:rPr>
                                <w:color w:val="505046"/>
                              </w:rPr>
                              <w:t>4</w:t>
                            </w:r>
                            <w:r>
                              <w:rPr>
                                <w:color w:val="505046"/>
                              </w:rPr>
                              <w:t>.0</w:t>
                            </w:r>
                            <w:r w:rsidRPr="00FE3699">
                              <w:rPr>
                                <w:color w:val="505046"/>
                              </w:rPr>
                              <w:t xml:space="preserve"> pramonės revoliucijos</w:t>
                            </w:r>
                            <w:r>
                              <w:rPr>
                                <w:color w:val="505046"/>
                              </w:rPr>
                              <w:t xml:space="preserve"> tendencijos, </w:t>
                            </w:r>
                            <w:r w:rsidRPr="00FE3699">
                              <w:rPr>
                                <w:color w:val="505046"/>
                              </w:rPr>
                              <w:t xml:space="preserve">automatizacijos </w:t>
                            </w:r>
                            <w:r>
                              <w:rPr>
                                <w:color w:val="505046"/>
                              </w:rPr>
                              <w:t>paslaugų pramonei bei</w:t>
                            </w:r>
                            <w:r w:rsidRPr="00FE3699">
                              <w:rPr>
                                <w:color w:val="505046"/>
                              </w:rPr>
                              <w:t xml:space="preserve"> </w:t>
                            </w:r>
                            <w:r>
                              <w:rPr>
                                <w:color w:val="505046"/>
                              </w:rPr>
                              <w:t>a</w:t>
                            </w:r>
                            <w:r w:rsidRPr="00FE3699">
                              <w:rPr>
                                <w:color w:val="505046"/>
                              </w:rPr>
                              <w:t xml:space="preserve">ukštųjų technologijų įrangos sektorių augimas </w:t>
                            </w:r>
                          </w:p>
                          <w:p w14:paraId="4418664F" w14:textId="77777777" w:rsidR="00DF4CD0" w:rsidRDefault="00DF4CD0" w:rsidP="00422836">
                            <w:pPr>
                              <w:pStyle w:val="Sraopastraipa"/>
                              <w:numPr>
                                <w:ilvl w:val="0"/>
                                <w:numId w:val="1"/>
                              </w:numPr>
                              <w:ind w:left="284" w:hanging="284"/>
                              <w:jc w:val="left"/>
                              <w:rPr>
                                <w:color w:val="505046"/>
                              </w:rPr>
                            </w:pPr>
                            <w:r>
                              <w:rPr>
                                <w:color w:val="505046"/>
                              </w:rPr>
                              <w:t>Privataus ir viešojo sektoriaus skaitmenizavimo galimybės leidžia efektyviau ir operatyviau vykdyti būtinus pokyčius, teikti aktualias paslaugas ir kurti paklausius konkurencingus produktus</w:t>
                            </w:r>
                          </w:p>
                          <w:p w14:paraId="7719BA90" w14:textId="43CFD125" w:rsidR="00DF4CD0" w:rsidRDefault="00DF4CD0" w:rsidP="00422836">
                            <w:pPr>
                              <w:pStyle w:val="Sraopastraipa"/>
                              <w:numPr>
                                <w:ilvl w:val="0"/>
                                <w:numId w:val="1"/>
                              </w:numPr>
                              <w:ind w:left="284" w:hanging="284"/>
                              <w:jc w:val="left"/>
                              <w:rPr>
                                <w:color w:val="505046"/>
                              </w:rPr>
                            </w:pPr>
                            <w:r>
                              <w:rPr>
                                <w:color w:val="505046"/>
                              </w:rPr>
                              <w:t>Palankesnės sąlygos verslo kūrimui, inovatyvių ir inovacines technologijas diegiančių įmonių steigimui ir plėtrai prisidėtų prie aukštesnę pridėtinę vertę kuriančių verslų vystymo, padidintų lietuviškos kilmės produktų ir paslaugų eksportą</w:t>
                            </w:r>
                          </w:p>
                          <w:p w14:paraId="31172CA9" w14:textId="77777777" w:rsidR="00DF4CD0" w:rsidRDefault="00DF4CD0" w:rsidP="00422836">
                            <w:pPr>
                              <w:pStyle w:val="Sraopastraipa"/>
                              <w:numPr>
                                <w:ilvl w:val="0"/>
                                <w:numId w:val="1"/>
                              </w:numPr>
                              <w:ind w:left="284" w:hanging="284"/>
                              <w:jc w:val="left"/>
                              <w:rPr>
                                <w:color w:val="505046"/>
                              </w:rPr>
                            </w:pPr>
                            <w:r w:rsidRPr="00FE3699">
                              <w:rPr>
                                <w:color w:val="505046"/>
                              </w:rPr>
                              <w:t>Tarptautinės prekybos krypčių keitimasis sudaro galimybę vystytis transformacinėms, pridėtinės vertės kūrimo centro paslaugoms (Azija</w:t>
                            </w:r>
                            <w:r>
                              <w:rPr>
                                <w:color w:val="505046"/>
                              </w:rPr>
                              <w:t>–</w:t>
                            </w:r>
                            <w:r w:rsidRPr="00FE3699">
                              <w:rPr>
                                <w:color w:val="505046"/>
                              </w:rPr>
                              <w:t>Europa, Skandinavija)</w:t>
                            </w:r>
                            <w:r>
                              <w:rPr>
                                <w:color w:val="505046"/>
                              </w:rPr>
                              <w:t>.</w:t>
                            </w:r>
                          </w:p>
                          <w:p w14:paraId="27DD3DA2" w14:textId="61191D18" w:rsidR="00DF4CD0" w:rsidRPr="00FE3699" w:rsidRDefault="00DF4CD0" w:rsidP="00422836">
                            <w:pPr>
                              <w:pStyle w:val="Sraopastraipa"/>
                              <w:numPr>
                                <w:ilvl w:val="0"/>
                                <w:numId w:val="1"/>
                              </w:numPr>
                              <w:ind w:left="284" w:hanging="284"/>
                              <w:jc w:val="left"/>
                              <w:rPr>
                                <w:color w:val="505046"/>
                              </w:rPr>
                            </w:pPr>
                            <w:r>
                              <w:rPr>
                                <w:color w:val="505046"/>
                              </w:rPr>
                              <w:t>Verslo ir vietos bendruomenės glaudesnis bendradarbiavimas padeda didinti visų dalyvių socialinę atsakomybę ir sutelktumą</w:t>
                            </w:r>
                          </w:p>
                          <w:p w14:paraId="6D923B74" w14:textId="77777777" w:rsidR="00DF4CD0" w:rsidRDefault="00DF4CD0" w:rsidP="00BD552A">
                            <w:pPr>
                              <w:jc w:val="center"/>
                            </w:pPr>
                          </w:p>
                          <w:p w14:paraId="1DFFB58C" w14:textId="77777777" w:rsidR="00DF4CD0" w:rsidRDefault="00DF4CD0" w:rsidP="00BD552A">
                            <w:pPr>
                              <w:jc w:val="center"/>
                            </w:pPr>
                          </w:p>
                          <w:p w14:paraId="75E47E9E" w14:textId="77777777" w:rsidR="00DF4CD0" w:rsidRDefault="00DF4CD0" w:rsidP="00BD552A">
                            <w:pPr>
                              <w:jc w:val="center"/>
                            </w:pPr>
                          </w:p>
                          <w:p w14:paraId="59DA6D88" w14:textId="77777777" w:rsidR="00DF4CD0" w:rsidRDefault="00DF4CD0" w:rsidP="00BD552A">
                            <w:pPr>
                              <w:jc w:val="center"/>
                            </w:pPr>
                          </w:p>
                          <w:p w14:paraId="2BA8D73E" w14:textId="77777777" w:rsidR="00DF4CD0" w:rsidRDefault="00DF4CD0" w:rsidP="00BD552A">
                            <w:pPr>
                              <w:jc w:val="center"/>
                            </w:pPr>
                          </w:p>
                          <w:p w14:paraId="07564164" w14:textId="77777777" w:rsidR="00DF4CD0" w:rsidRDefault="00DF4CD0" w:rsidP="00BD552A">
                            <w:pPr>
                              <w:jc w:val="center"/>
                            </w:pPr>
                          </w:p>
                          <w:p w14:paraId="131740F8"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84F112D" id="Rectangle: Rounded Corners 94" o:spid="_x0000_s1030" style="position:absolute;left:0;text-align:left;margin-left:466.6pt;margin-top:10.25pt;width:517.8pt;height:313.2pt;z-index:2518379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TqnwTsgIAAHQFAAAOAAAAZHJzL2Uyb0RvYy54bWysVMlu2zAQvRfoPxC8N5JdL4kQuTCcpiiQ JkGSImeaohaAW0l6Sb++j5TsLC16KHqRhjPDWd684fmnvZJkK5zvjC7p6CSnRGhuqk43Jf3+cPnh lBIfmK6YNFqU9El4+mnx/t35zhZibFojK+EIgmhf7GxJ2xBskWWet0Ixf2Ks0DDWxikWcHRNVjm2 Q3Qls3Gez7KdcZV1hgvvob3ojXSR4te14OGmrr0IRJYUtYX0dem7jt9scc6KxjHbdnwog/1DFYp1 GkmPoS5YYGTjut9CqY47400dTrhRmanrjovUA7oZ5W+6uW+ZFakXgOPtESb//8Ly6+2tI11V0rMJ JZopzOgOqDHdSFGQO7PRlajIyjiNIRM4AbGd9QUu3ttbN5w8xNj+vnYq/tEY2SeUn44oi30gHMrZ dD7LZxgGh+3j2Xw+m6Q5ZM/XrfPhizCKRKGkLlYRq0oQs+2VD8gL/4NfTOmN7KrLTsp0cM16JR3Z Msx9mk/zySzdlRv1zVS9GvTJBwJADZr06tODGvF9HyblehVfarID3cdzRCCcgbi1ZAGisoDS64YS JhtsBA8uJX51ewjb5/t8OlmNx71TyypxqHko7m9VxPYvmG/7KylFT2jVBWyV7FRJUzsHfKWO4Ii0 FwOIcZb99KIU9ut9YsNxzmtTPYEhzvSr4y2/7JD2ivlwyxx2BQBg/8MNPrU0QMUMEiWtcT//pI/+ oDCslOywe0Dsx4Y5QYn8qkHus9EElCAhHSbT+RgH99KyfmnRG7UyGPMIL43lSYz+QR7E2hn1iGdi GbPCxDRH7pJiXr24Cv2LgGeGi+UyOWE9LQtX+t7yGDriFuF+2D8yZwdeBlD62hy2lBVvmNn7xpva LDfB1F2ibcS5RxW8igesdmLY8AzFt+PlOXk9P5aLXwAAAP//AwBQSwMEFAAGAAgAAAAhAHsi7Q/f AAAACAEAAA8AAABkcnMvZG93bnJldi54bWxMj8FOwzAQRO9I/IO1SFwQtSk0KiGbqkX00F4QAe5O siQR8TrYbhP4etwTHEczmnmTrSbTiyM531lGuJkpEMSVrTtuEN5et9dLED5ornVvmRC+ycMqPz/L dFrbkV/oWIRGxBL2qUZoQxhSKX3VktF+Zgfi6H1YZ3SI0jWydnqM5aaXc6USaXTHcaHVAz22VH0W B4NQuPXV+2bHz+NPab+edq7abzdLxMuLaf0AItAU/sJwwo/okEem0h649qJHiEcCwlwtQJxcdbtI QJQIyV1yDzLP5P8D+S8AAAD//wMAUEsBAi0AFAAGAAgAAAAhALaDOJL+AAAA4QEAABMAAAAAAAAA AAAAAAAAAAAAAFtDb250ZW50X1R5cGVzXS54bWxQSwECLQAUAAYACAAAACEAOP0h/9YAAACUAQAA CwAAAAAAAAAAAAAAAAAvAQAAX3JlbHMvLnJlbHNQSwECLQAUAAYACAAAACEAU6p8E7ICAAB0BQAA DgAAAAAAAAAAAAAAAAAuAgAAZHJzL2Uyb0RvYy54bWxQSwECLQAUAAYACAAAACEAeyLtD98AAAAI AQAADwAAAAAAAAAAAAAAAAAMBQAAZHJzL2Rvd25yZXYueG1sUEsFBgAAAAAEAAQA8wAAABgGAAAA AA== " fillcolor="#ddddd9" strokecolor="#aa3516" strokeweight="1pt">
                <v:stroke joinstyle="miter"/>
                <v:textbox>
                  <w:txbxContent>
                    <w:p w14:paraId="0D949D6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7D53779E" w14:textId="77777777" w:rsidR="00DF4CD0" w:rsidRDefault="00DF4CD0" w:rsidP="00422836">
                      <w:pPr>
                        <w:pStyle w:val="Sraopastraipa"/>
                        <w:numPr>
                          <w:ilvl w:val="0"/>
                          <w:numId w:val="1"/>
                        </w:numPr>
                        <w:ind w:left="284" w:hanging="284"/>
                        <w:jc w:val="left"/>
                        <w:rPr>
                          <w:color w:val="505046"/>
                        </w:rPr>
                      </w:pPr>
                      <w:r w:rsidRPr="00FE3699">
                        <w:rPr>
                          <w:color w:val="505046"/>
                        </w:rPr>
                        <w:t>Palanki aplinka logistikos ir gamybos įmonėms, kurių veiklai reikalinga jūra ir uostas</w:t>
                      </w:r>
                    </w:p>
                    <w:p w14:paraId="0620F305" w14:textId="77777777" w:rsidR="00DF4CD0" w:rsidRPr="00FE3699" w:rsidRDefault="00DF4CD0" w:rsidP="00422836">
                      <w:pPr>
                        <w:pStyle w:val="Sraopastraipa"/>
                        <w:numPr>
                          <w:ilvl w:val="0"/>
                          <w:numId w:val="1"/>
                        </w:numPr>
                        <w:ind w:left="284" w:hanging="284"/>
                        <w:jc w:val="left"/>
                        <w:rPr>
                          <w:color w:val="505046"/>
                        </w:rPr>
                      </w:pPr>
                      <w:r w:rsidRPr="00FE3699">
                        <w:rPr>
                          <w:color w:val="505046"/>
                        </w:rPr>
                        <w:t>Augantis Mėlynojo proveržio strategijos krypčių (</w:t>
                      </w:r>
                      <w:r w:rsidRPr="00FE3699">
                        <w:rPr>
                          <w:i/>
                          <w:iCs/>
                          <w:color w:val="505046"/>
                        </w:rPr>
                        <w:t>jūrinė ekonomika, bioekonomika, pažangios pramonės ekonomika, kūrybinė ir paslaugų ekonomika</w:t>
                      </w:r>
                      <w:r w:rsidRPr="00FE3699">
                        <w:rPr>
                          <w:color w:val="505046"/>
                        </w:rPr>
                        <w:t>) sektorių vystymo poreikis</w:t>
                      </w:r>
                    </w:p>
                    <w:p w14:paraId="3917BBCB" w14:textId="77777777" w:rsidR="00DF4CD0" w:rsidRDefault="00DF4CD0" w:rsidP="00422836">
                      <w:pPr>
                        <w:pStyle w:val="Sraopastraipa"/>
                        <w:numPr>
                          <w:ilvl w:val="0"/>
                          <w:numId w:val="1"/>
                        </w:numPr>
                        <w:ind w:left="284" w:hanging="284"/>
                        <w:jc w:val="left"/>
                        <w:rPr>
                          <w:color w:val="505046"/>
                        </w:rPr>
                      </w:pPr>
                      <w:r w:rsidRPr="00FE3699">
                        <w:rPr>
                          <w:color w:val="505046"/>
                        </w:rPr>
                        <w:t>Geoterminės energetikos, atsinaujinančių išteklių energetikos krypčių (ypač jūrinės) svarbos augimas</w:t>
                      </w:r>
                    </w:p>
                    <w:p w14:paraId="5E8C1E54" w14:textId="77777777" w:rsidR="00DF4CD0" w:rsidRPr="00FE3699" w:rsidRDefault="00DF4CD0" w:rsidP="00422836">
                      <w:pPr>
                        <w:pStyle w:val="Sraopastraipa"/>
                        <w:numPr>
                          <w:ilvl w:val="0"/>
                          <w:numId w:val="1"/>
                        </w:numPr>
                        <w:ind w:left="284" w:hanging="284"/>
                        <w:jc w:val="left"/>
                        <w:rPr>
                          <w:color w:val="505046"/>
                        </w:rPr>
                      </w:pPr>
                      <w:r w:rsidRPr="00FE3699">
                        <w:rPr>
                          <w:color w:val="505046"/>
                        </w:rPr>
                        <w:t>Jūrinės krypties inovacijų plėtra (akvakultūros inovacijų plėtra, jūros šelfo geologijos</w:t>
                      </w:r>
                      <w:r>
                        <w:rPr>
                          <w:color w:val="505046"/>
                        </w:rPr>
                        <w:t xml:space="preserve"> </w:t>
                      </w:r>
                      <w:r w:rsidRPr="00FE3699">
                        <w:rPr>
                          <w:color w:val="505046"/>
                        </w:rPr>
                        <w:t>/</w:t>
                      </w:r>
                      <w:r>
                        <w:rPr>
                          <w:color w:val="505046"/>
                        </w:rPr>
                        <w:t xml:space="preserve"> </w:t>
                      </w:r>
                      <w:r w:rsidRPr="00FE3699">
                        <w:rPr>
                          <w:color w:val="505046"/>
                        </w:rPr>
                        <w:t>gavybos inovacijų plėtra, laivų</w:t>
                      </w:r>
                      <w:r>
                        <w:rPr>
                          <w:color w:val="505046"/>
                        </w:rPr>
                        <w:t xml:space="preserve"> </w:t>
                      </w:r>
                      <w:r w:rsidRPr="00FE3699">
                        <w:rPr>
                          <w:color w:val="505046"/>
                        </w:rPr>
                        <w:t>/</w:t>
                      </w:r>
                      <w:r>
                        <w:rPr>
                          <w:color w:val="505046"/>
                        </w:rPr>
                        <w:t xml:space="preserve"> </w:t>
                      </w:r>
                      <w:r w:rsidRPr="00FE3699">
                        <w:rPr>
                          <w:color w:val="505046"/>
                        </w:rPr>
                        <w:t>statybos remonto sektoriaus inovacijų plėtra ir kt.)</w:t>
                      </w:r>
                    </w:p>
                    <w:p w14:paraId="40747693" w14:textId="77777777" w:rsidR="00DF4CD0" w:rsidRDefault="00DF4CD0" w:rsidP="00422836">
                      <w:pPr>
                        <w:pStyle w:val="Sraopastraipa"/>
                        <w:numPr>
                          <w:ilvl w:val="0"/>
                          <w:numId w:val="1"/>
                        </w:numPr>
                        <w:ind w:left="284" w:hanging="284"/>
                        <w:jc w:val="left"/>
                        <w:rPr>
                          <w:color w:val="505046"/>
                        </w:rPr>
                      </w:pPr>
                      <w:r w:rsidRPr="00FE3699">
                        <w:rPr>
                          <w:color w:val="505046"/>
                        </w:rPr>
                        <w:t>Augantis susidomėjimas jūriniu sektoriumi kaip alternatyva tradicinių sektorių plėtrai</w:t>
                      </w:r>
                    </w:p>
                    <w:p w14:paraId="4EF5BB1F" w14:textId="77777777" w:rsidR="00DF4CD0" w:rsidRDefault="00DF4CD0" w:rsidP="00422836">
                      <w:pPr>
                        <w:pStyle w:val="Sraopastraipa"/>
                        <w:numPr>
                          <w:ilvl w:val="0"/>
                          <w:numId w:val="1"/>
                        </w:numPr>
                        <w:ind w:left="284" w:hanging="284"/>
                        <w:jc w:val="left"/>
                        <w:rPr>
                          <w:color w:val="505046"/>
                        </w:rPr>
                      </w:pPr>
                      <w:r w:rsidRPr="00FE3699">
                        <w:rPr>
                          <w:color w:val="505046"/>
                        </w:rPr>
                        <w:t>4</w:t>
                      </w:r>
                      <w:r>
                        <w:rPr>
                          <w:color w:val="505046"/>
                        </w:rPr>
                        <w:t>.0</w:t>
                      </w:r>
                      <w:r w:rsidRPr="00FE3699">
                        <w:rPr>
                          <w:color w:val="505046"/>
                        </w:rPr>
                        <w:t xml:space="preserve"> pramonės revoliucijos</w:t>
                      </w:r>
                      <w:r>
                        <w:rPr>
                          <w:color w:val="505046"/>
                        </w:rPr>
                        <w:t xml:space="preserve"> tendencijos, </w:t>
                      </w:r>
                      <w:r w:rsidRPr="00FE3699">
                        <w:rPr>
                          <w:color w:val="505046"/>
                        </w:rPr>
                        <w:t xml:space="preserve">automatizacijos </w:t>
                      </w:r>
                      <w:r>
                        <w:rPr>
                          <w:color w:val="505046"/>
                        </w:rPr>
                        <w:t>paslaugų pramonei bei</w:t>
                      </w:r>
                      <w:r w:rsidRPr="00FE3699">
                        <w:rPr>
                          <w:color w:val="505046"/>
                        </w:rPr>
                        <w:t xml:space="preserve"> </w:t>
                      </w:r>
                      <w:r>
                        <w:rPr>
                          <w:color w:val="505046"/>
                        </w:rPr>
                        <w:t>a</w:t>
                      </w:r>
                      <w:r w:rsidRPr="00FE3699">
                        <w:rPr>
                          <w:color w:val="505046"/>
                        </w:rPr>
                        <w:t xml:space="preserve">ukštųjų technologijų įrangos sektorių augimas </w:t>
                      </w:r>
                    </w:p>
                    <w:p w14:paraId="4418664F" w14:textId="77777777" w:rsidR="00DF4CD0" w:rsidRDefault="00DF4CD0" w:rsidP="00422836">
                      <w:pPr>
                        <w:pStyle w:val="Sraopastraipa"/>
                        <w:numPr>
                          <w:ilvl w:val="0"/>
                          <w:numId w:val="1"/>
                        </w:numPr>
                        <w:ind w:left="284" w:hanging="284"/>
                        <w:jc w:val="left"/>
                        <w:rPr>
                          <w:color w:val="505046"/>
                        </w:rPr>
                      </w:pPr>
                      <w:r>
                        <w:rPr>
                          <w:color w:val="505046"/>
                        </w:rPr>
                        <w:t>Privataus ir viešojo sektoriaus skaitmenizavimo galimybės leidžia efektyviau ir operatyviau vykdyti būtinus pokyčius, teikti aktualias paslaugas ir kurti paklausius konkurencingus produktus</w:t>
                      </w:r>
                    </w:p>
                    <w:p w14:paraId="7719BA90" w14:textId="43CFD125" w:rsidR="00DF4CD0" w:rsidRDefault="00DF4CD0" w:rsidP="00422836">
                      <w:pPr>
                        <w:pStyle w:val="Sraopastraipa"/>
                        <w:numPr>
                          <w:ilvl w:val="0"/>
                          <w:numId w:val="1"/>
                        </w:numPr>
                        <w:ind w:left="284" w:hanging="284"/>
                        <w:jc w:val="left"/>
                        <w:rPr>
                          <w:color w:val="505046"/>
                        </w:rPr>
                      </w:pPr>
                      <w:r>
                        <w:rPr>
                          <w:color w:val="505046"/>
                        </w:rPr>
                        <w:t>Palankesnės sąlygos verslo kūrimui, inovatyvių ir inovacines technologijas diegiančių įmonių steigimui ir plėtrai prisidėtų prie aukštesnę pridėtinę vertę kuriančių verslų vystymo, padidintų lietuviškos kilmės produktų ir paslaugų eksportą</w:t>
                      </w:r>
                    </w:p>
                    <w:p w14:paraId="31172CA9" w14:textId="77777777" w:rsidR="00DF4CD0" w:rsidRDefault="00DF4CD0" w:rsidP="00422836">
                      <w:pPr>
                        <w:pStyle w:val="Sraopastraipa"/>
                        <w:numPr>
                          <w:ilvl w:val="0"/>
                          <w:numId w:val="1"/>
                        </w:numPr>
                        <w:ind w:left="284" w:hanging="284"/>
                        <w:jc w:val="left"/>
                        <w:rPr>
                          <w:color w:val="505046"/>
                        </w:rPr>
                      </w:pPr>
                      <w:r w:rsidRPr="00FE3699">
                        <w:rPr>
                          <w:color w:val="505046"/>
                        </w:rPr>
                        <w:t>Tarptautinės prekybos krypčių keitimasis sudaro galimybę vystytis transformacinėms, pridėtinės vertės kūrimo centro paslaugoms (Azija</w:t>
                      </w:r>
                      <w:r>
                        <w:rPr>
                          <w:color w:val="505046"/>
                        </w:rPr>
                        <w:t>–</w:t>
                      </w:r>
                      <w:r w:rsidRPr="00FE3699">
                        <w:rPr>
                          <w:color w:val="505046"/>
                        </w:rPr>
                        <w:t>Europa, Skandinavija)</w:t>
                      </w:r>
                      <w:r>
                        <w:rPr>
                          <w:color w:val="505046"/>
                        </w:rPr>
                        <w:t>.</w:t>
                      </w:r>
                    </w:p>
                    <w:p w14:paraId="27DD3DA2" w14:textId="61191D18" w:rsidR="00DF4CD0" w:rsidRPr="00FE3699" w:rsidRDefault="00DF4CD0" w:rsidP="00422836">
                      <w:pPr>
                        <w:pStyle w:val="Sraopastraipa"/>
                        <w:numPr>
                          <w:ilvl w:val="0"/>
                          <w:numId w:val="1"/>
                        </w:numPr>
                        <w:ind w:left="284" w:hanging="284"/>
                        <w:jc w:val="left"/>
                        <w:rPr>
                          <w:color w:val="505046"/>
                        </w:rPr>
                      </w:pPr>
                      <w:r>
                        <w:rPr>
                          <w:color w:val="505046"/>
                        </w:rPr>
                        <w:t>Verslo ir vietos bendruomenės glaudesnis bendradarbiavimas padeda didinti visų dalyvių socialinę atsakomybę ir sutelktumą</w:t>
                      </w:r>
                    </w:p>
                    <w:p w14:paraId="6D923B74" w14:textId="77777777" w:rsidR="00DF4CD0" w:rsidRDefault="00DF4CD0" w:rsidP="00BD552A">
                      <w:pPr>
                        <w:jc w:val="center"/>
                      </w:pPr>
                    </w:p>
                    <w:p w14:paraId="1DFFB58C" w14:textId="77777777" w:rsidR="00DF4CD0" w:rsidRDefault="00DF4CD0" w:rsidP="00BD552A">
                      <w:pPr>
                        <w:jc w:val="center"/>
                      </w:pPr>
                    </w:p>
                    <w:p w14:paraId="75E47E9E" w14:textId="77777777" w:rsidR="00DF4CD0" w:rsidRDefault="00DF4CD0" w:rsidP="00BD552A">
                      <w:pPr>
                        <w:jc w:val="center"/>
                      </w:pPr>
                    </w:p>
                    <w:p w14:paraId="59DA6D88" w14:textId="77777777" w:rsidR="00DF4CD0" w:rsidRDefault="00DF4CD0" w:rsidP="00BD552A">
                      <w:pPr>
                        <w:jc w:val="center"/>
                      </w:pPr>
                    </w:p>
                    <w:p w14:paraId="2BA8D73E" w14:textId="77777777" w:rsidR="00DF4CD0" w:rsidRDefault="00DF4CD0" w:rsidP="00BD552A">
                      <w:pPr>
                        <w:jc w:val="center"/>
                      </w:pPr>
                    </w:p>
                    <w:p w14:paraId="07564164" w14:textId="77777777" w:rsidR="00DF4CD0" w:rsidRDefault="00DF4CD0" w:rsidP="00BD552A">
                      <w:pPr>
                        <w:jc w:val="center"/>
                      </w:pPr>
                    </w:p>
                    <w:p w14:paraId="131740F8" w14:textId="77777777" w:rsidR="00DF4CD0" w:rsidRDefault="00DF4CD0" w:rsidP="00BD552A">
                      <w:pPr>
                        <w:jc w:val="center"/>
                      </w:pPr>
                    </w:p>
                  </w:txbxContent>
                </v:textbox>
                <w10:wrap anchorx="margin"/>
              </v:roundrect>
            </w:pict>
          </mc:Fallback>
        </mc:AlternateContent>
      </w:r>
    </w:p>
    <w:p w14:paraId="081E0594" w14:textId="77777777" w:rsidR="00BD552A" w:rsidRPr="009B2ACC" w:rsidRDefault="00BD552A" w:rsidP="00BD552A">
      <w:pPr>
        <w:mirrorIndents/>
        <w:jc w:val="center"/>
        <w:rPr>
          <w:rFonts w:ascii="Calibri" w:eastAsia="Calibri" w:hAnsi="Calibri" w:cs="Times New Roman"/>
        </w:rPr>
      </w:pPr>
    </w:p>
    <w:p w14:paraId="02C8A775" w14:textId="77777777" w:rsidR="00BD552A" w:rsidRPr="009B2ACC" w:rsidRDefault="00BD552A" w:rsidP="00BD552A">
      <w:pPr>
        <w:tabs>
          <w:tab w:val="left" w:pos="2400"/>
        </w:tabs>
        <w:mirrorIndents/>
        <w:rPr>
          <w:rFonts w:ascii="Calibri" w:eastAsia="Calibri" w:hAnsi="Calibri" w:cs="Times New Roman"/>
        </w:rPr>
      </w:pPr>
      <w:r w:rsidRPr="009B2ACC">
        <w:rPr>
          <w:rFonts w:ascii="Calibri" w:eastAsia="Calibri" w:hAnsi="Calibri" w:cs="Times New Roman"/>
        </w:rPr>
        <w:tab/>
      </w:r>
    </w:p>
    <w:p w14:paraId="66CCD8D1" w14:textId="77777777" w:rsidR="00BD552A" w:rsidRPr="009B2ACC" w:rsidRDefault="00BD552A" w:rsidP="00BD552A">
      <w:pPr>
        <w:spacing w:line="259" w:lineRule="auto"/>
        <w:mirrorIndents/>
        <w:jc w:val="lef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35904" behindDoc="0" locked="0" layoutInCell="1" allowOverlap="1" wp14:anchorId="51AAEE58" wp14:editId="6B63161C">
                <wp:simplePos x="0" y="0"/>
                <wp:positionH relativeFrom="margin">
                  <wp:align>right</wp:align>
                </wp:positionH>
                <wp:positionV relativeFrom="paragraph">
                  <wp:posOffset>3429000</wp:posOffset>
                </wp:positionV>
                <wp:extent cx="6644640" cy="2156460"/>
                <wp:effectExtent l="0" t="0" r="22860" b="15240"/>
                <wp:wrapNone/>
                <wp:docPr id="905" name="Rectangle: Rounded Corners 905"/>
                <wp:cNvGraphicFramePr/>
                <a:graphic xmlns:a="http://schemas.openxmlformats.org/drawingml/2006/main">
                  <a:graphicData uri="http://schemas.microsoft.com/office/word/2010/wordprocessingShape">
                    <wps:wsp>
                      <wps:cNvSpPr/>
                      <wps:spPr>
                        <a:xfrm>
                          <a:off x="0" y="0"/>
                          <a:ext cx="6644640" cy="215646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7E2420F0"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053953E3" w14:textId="77777777" w:rsidR="00DF4CD0" w:rsidRPr="00FE3699" w:rsidRDefault="00DF4CD0" w:rsidP="000A72D4">
                            <w:pPr>
                              <w:pStyle w:val="Sraopastraipa"/>
                              <w:numPr>
                                <w:ilvl w:val="0"/>
                                <w:numId w:val="1"/>
                              </w:numPr>
                              <w:ind w:left="284" w:hanging="284"/>
                              <w:jc w:val="left"/>
                              <w:rPr>
                                <w:color w:val="505046"/>
                              </w:rPr>
                            </w:pPr>
                            <w:r w:rsidRPr="00FE3699">
                              <w:rPr>
                                <w:color w:val="505046"/>
                              </w:rPr>
                              <w:t xml:space="preserve">Auganti Kauno ir Vilniaus miestų ekonominė konkurencija </w:t>
                            </w:r>
                            <w:r>
                              <w:rPr>
                                <w:color w:val="505046"/>
                              </w:rPr>
                              <w:t xml:space="preserve">pritraukiant </w:t>
                            </w:r>
                            <w:r w:rsidRPr="00FE3699">
                              <w:rPr>
                                <w:color w:val="505046"/>
                              </w:rPr>
                              <w:t>talent</w:t>
                            </w:r>
                            <w:r>
                              <w:rPr>
                                <w:color w:val="505046"/>
                              </w:rPr>
                              <w:t>us</w:t>
                            </w:r>
                            <w:r w:rsidRPr="00FE3699">
                              <w:rPr>
                                <w:color w:val="505046"/>
                              </w:rPr>
                              <w:t xml:space="preserve"> ir inovatyvi</w:t>
                            </w:r>
                            <w:r>
                              <w:rPr>
                                <w:color w:val="505046"/>
                              </w:rPr>
                              <w:t>as</w:t>
                            </w:r>
                            <w:r w:rsidRPr="00FE3699">
                              <w:rPr>
                                <w:color w:val="505046"/>
                              </w:rPr>
                              <w:t xml:space="preserve"> verslo įmon</w:t>
                            </w:r>
                            <w:r>
                              <w:rPr>
                                <w:color w:val="505046"/>
                              </w:rPr>
                              <w:t>es / startuolius</w:t>
                            </w:r>
                          </w:p>
                          <w:p w14:paraId="0353E311" w14:textId="77777777" w:rsidR="00DF4CD0" w:rsidRPr="00FE3699" w:rsidRDefault="00DF4CD0" w:rsidP="000A72D4">
                            <w:pPr>
                              <w:pStyle w:val="Sraopastraipa"/>
                              <w:numPr>
                                <w:ilvl w:val="0"/>
                                <w:numId w:val="1"/>
                              </w:numPr>
                              <w:ind w:left="284" w:hanging="284"/>
                              <w:jc w:val="left"/>
                              <w:rPr>
                                <w:color w:val="505046"/>
                              </w:rPr>
                            </w:pPr>
                            <w:r w:rsidRPr="00FE3699">
                              <w:rPr>
                                <w:color w:val="505046"/>
                              </w:rPr>
                              <w:t>Didėjantis kaimyninių valstybių (Lenkija, Rusija, Latvija) konkurencingumas</w:t>
                            </w:r>
                          </w:p>
                          <w:p w14:paraId="443AAE1C" w14:textId="77777777" w:rsidR="00DF4CD0" w:rsidRPr="00FE3699" w:rsidRDefault="00DF4CD0" w:rsidP="000A72D4">
                            <w:pPr>
                              <w:pStyle w:val="Sraopastraipa"/>
                              <w:numPr>
                                <w:ilvl w:val="0"/>
                                <w:numId w:val="1"/>
                              </w:numPr>
                              <w:ind w:left="284" w:hanging="284"/>
                              <w:jc w:val="left"/>
                              <w:rPr>
                                <w:color w:val="505046"/>
                              </w:rPr>
                            </w:pPr>
                            <w:r w:rsidRPr="00FE3699">
                              <w:rPr>
                                <w:color w:val="505046"/>
                              </w:rPr>
                              <w:t>Dėl aplinkinių jū</w:t>
                            </w:r>
                            <w:r>
                              <w:rPr>
                                <w:color w:val="505046"/>
                              </w:rPr>
                              <w:t>r</w:t>
                            </w:r>
                            <w:r w:rsidRPr="00FE3699">
                              <w:rPr>
                                <w:color w:val="505046"/>
                              </w:rPr>
                              <w:t>ų uostų konkurencijos augimo, nepakankamos infrastruktūros plėtotės, geopolitinių aplinkybių didėjanti rizika transporto koridoriaus konkurencingumo mažėjimui ateityje</w:t>
                            </w:r>
                          </w:p>
                          <w:p w14:paraId="74DFB24C" w14:textId="22DBF52C" w:rsidR="00DF4CD0" w:rsidRPr="000A72D4" w:rsidRDefault="00DF4CD0" w:rsidP="000A72D4">
                            <w:pPr>
                              <w:pStyle w:val="Sraopastraipa"/>
                              <w:numPr>
                                <w:ilvl w:val="0"/>
                                <w:numId w:val="1"/>
                              </w:numPr>
                              <w:ind w:left="284" w:hanging="284"/>
                              <w:jc w:val="left"/>
                              <w:rPr>
                                <w:color w:val="505046"/>
                              </w:rPr>
                            </w:pPr>
                            <w:r w:rsidRPr="00FE3699">
                              <w:rPr>
                                <w:color w:val="505046"/>
                              </w:rPr>
                              <w:t>Mažėjantis ES fondų finansavimo intensyvumas projektams, išorinių finansavimo šaltinių finansavimo taisyklių kitimas</w:t>
                            </w:r>
                            <w:r>
                              <w:rPr>
                                <w:color w:val="505046"/>
                              </w:rPr>
                              <w:t xml:space="preserve"> (verslui)</w:t>
                            </w:r>
                          </w:p>
                          <w:p w14:paraId="44C8135B" w14:textId="77777777" w:rsidR="00DF4CD0" w:rsidRDefault="00DF4CD0" w:rsidP="00BD552A">
                            <w:pPr>
                              <w:jc w:val="center"/>
                            </w:pPr>
                          </w:p>
                          <w:p w14:paraId="4A9B6CBD" w14:textId="77777777" w:rsidR="00DF4CD0" w:rsidRDefault="00DF4CD0" w:rsidP="00BD552A">
                            <w:pPr>
                              <w:jc w:val="center"/>
                            </w:pPr>
                          </w:p>
                          <w:p w14:paraId="47A770F7"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1AAEE58" id="Rectangle: Rounded Corners 905" o:spid="_x0000_s1031" style="position:absolute;margin-left:472pt;margin-top:270pt;width:523.2pt;height:169.8pt;z-index:2518359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CxUGswIAAHYFAAAOAAAAZHJzL2Uyb0RvYy54bWysVMlu2zAQvRfoPxC8N5IN2UmMyIHhNEWB NDGSFDnTFGUJ4FaStpx+fR8p2Vla9FD0Ig05w1nevJmLy72SZCecb40u6egkp0RobqpWb0r6/fH6 0xklPjBdMWm0KOmz8PRy/vHDRWdnYmwaIyvhCJxoP+tsSZsQ7CzLPG+EYv7EWKGhrI1TLODoNlnl WAfvSmbjPJ9mnXGVdYYL73F71SvpPPmva8HDXV17EYgsKXIL6evSdx2/2fyCzTaO2ablQxrsH7JQ rNUIenR1xQIjW9f+5kq13Blv6nDCjcpMXbdcpBpQzSh/V81Dw6xItQAcb48w+f/nlt/uVo60VUnP 8wklmik06R6wMb2RYkbuzVZXoiJL4zS6TKIVMOusn+Hpg1254eQhRgD2tVPxj9LIPuH8fMRZ7APh uJxOi2JaoB0cuvFoMi2mqRPZy3PrfPgijCJRKKmLacS0Eshsd+MD4sL+YBdDeiPb6rqVMh3cZr2U juwYOj/JJ3kxTW/lVn0zVX8NAuUDBXANovTXZ4dr+Pe9mxTrjX+pSQfCj0/hgXAG6taSBYjKAkyv N5QwucFM8OBS4DevB7d9vM9nxXI87o0aVolDzkNyf8siln/FfNM/SSF6Sqs2YK5kq0qayjngK3UE R6TJGECMvey7F6WwX+8TH459XpvqGRxxph8eb/l1i7A3zIcVc5gWAIANEO7wqaUBKmaQKGmM+/mn +2gPEkNLSYfpA2I/tswJSuRXDXqfj4rIj5AOxeR0jIN7rVm/1uitWhq0eYRdY3kSo32QB7F2Rj1h USxiVKiY5ohdUvSrF5eh3wlYNFwsFskIA2pZuNEPlkfXEbcI9+P+iTk78DKA0rfmMKds9o6ZvW18 qc1iG0zdJtpGnHtUwat4wHAnhg2LKG6P1+dk9bIu578AAAD//wMAUEsDBBQABgAIAAAAIQB6r2Tk 3wAAAAkBAAAPAAAAZHJzL2Rvd25yZXYueG1sTI/BTsMwEETvSPyDtUhcELVBIYSQTdUieigXRFru TmySiHgdbLcJfD3uCW6zmtXMm2I5m4EdtfO9JYSbhQCmqbGqpxZhv9tcZ8B8kKTkYEkjfGsPy/L8 rJC5shO96WMVWhZDyOcSoQthzDn3TaeN9As7aoreh3VGhni6lisnpxhuBn4rRMqN7Ck2dHLUT51u PquDQajc6up9vaXX6ae2X89b17xs1hni5cW8egQW9Bz+nuGEH9GhjEy1PZDybECIQwLCXSKiONki SRNgNUJ2/5ACLwv+f0H5CwAA//8DAFBLAQItABQABgAIAAAAIQC2gziS/gAAAOEBAAATAAAAAAAA AAAAAAAAAAAAAABbQ29udGVudF9UeXBlc10ueG1sUEsBAi0AFAAGAAgAAAAhADj9If/WAAAAlAEA AAsAAAAAAAAAAAAAAAAALwEAAF9yZWxzLy5yZWxzUEsBAi0AFAAGAAgAAAAhANQLFQazAgAAdgUA AA4AAAAAAAAAAAAAAAAALgIAAGRycy9lMm9Eb2MueG1sUEsBAi0AFAAGAAgAAAAhAHqvZOTfAAAA CQEAAA8AAAAAAAAAAAAAAAAADQUAAGRycy9kb3ducmV2LnhtbFBLBQYAAAAABAAEAPMAAAAZBgAA AAA= " fillcolor="#ddddd9" strokecolor="#aa3516" strokeweight="1pt">
                <v:stroke joinstyle="miter"/>
                <v:textbox>
                  <w:txbxContent>
                    <w:p w14:paraId="7E2420F0"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053953E3" w14:textId="77777777" w:rsidR="00DF4CD0" w:rsidRPr="00FE3699" w:rsidRDefault="00DF4CD0" w:rsidP="000A72D4">
                      <w:pPr>
                        <w:pStyle w:val="Sraopastraipa"/>
                        <w:numPr>
                          <w:ilvl w:val="0"/>
                          <w:numId w:val="1"/>
                        </w:numPr>
                        <w:ind w:left="284" w:hanging="284"/>
                        <w:jc w:val="left"/>
                        <w:rPr>
                          <w:color w:val="505046"/>
                        </w:rPr>
                      </w:pPr>
                      <w:r w:rsidRPr="00FE3699">
                        <w:rPr>
                          <w:color w:val="505046"/>
                        </w:rPr>
                        <w:t xml:space="preserve">Auganti Kauno ir Vilniaus miestų ekonominė konkurencija </w:t>
                      </w:r>
                      <w:r>
                        <w:rPr>
                          <w:color w:val="505046"/>
                        </w:rPr>
                        <w:t xml:space="preserve">pritraukiant </w:t>
                      </w:r>
                      <w:r w:rsidRPr="00FE3699">
                        <w:rPr>
                          <w:color w:val="505046"/>
                        </w:rPr>
                        <w:t>talent</w:t>
                      </w:r>
                      <w:r>
                        <w:rPr>
                          <w:color w:val="505046"/>
                        </w:rPr>
                        <w:t>us</w:t>
                      </w:r>
                      <w:r w:rsidRPr="00FE3699">
                        <w:rPr>
                          <w:color w:val="505046"/>
                        </w:rPr>
                        <w:t xml:space="preserve"> ir inovatyvi</w:t>
                      </w:r>
                      <w:r>
                        <w:rPr>
                          <w:color w:val="505046"/>
                        </w:rPr>
                        <w:t>as</w:t>
                      </w:r>
                      <w:r w:rsidRPr="00FE3699">
                        <w:rPr>
                          <w:color w:val="505046"/>
                        </w:rPr>
                        <w:t xml:space="preserve"> verslo įmon</w:t>
                      </w:r>
                      <w:r>
                        <w:rPr>
                          <w:color w:val="505046"/>
                        </w:rPr>
                        <w:t>es / startuolius</w:t>
                      </w:r>
                    </w:p>
                    <w:p w14:paraId="0353E311" w14:textId="77777777" w:rsidR="00DF4CD0" w:rsidRPr="00FE3699" w:rsidRDefault="00DF4CD0" w:rsidP="000A72D4">
                      <w:pPr>
                        <w:pStyle w:val="Sraopastraipa"/>
                        <w:numPr>
                          <w:ilvl w:val="0"/>
                          <w:numId w:val="1"/>
                        </w:numPr>
                        <w:ind w:left="284" w:hanging="284"/>
                        <w:jc w:val="left"/>
                        <w:rPr>
                          <w:color w:val="505046"/>
                        </w:rPr>
                      </w:pPr>
                      <w:r w:rsidRPr="00FE3699">
                        <w:rPr>
                          <w:color w:val="505046"/>
                        </w:rPr>
                        <w:t>Didėjantis kaimyninių valstybių (Lenkija, Rusija, Latvija) konkurencingumas</w:t>
                      </w:r>
                    </w:p>
                    <w:p w14:paraId="443AAE1C" w14:textId="77777777" w:rsidR="00DF4CD0" w:rsidRPr="00FE3699" w:rsidRDefault="00DF4CD0" w:rsidP="000A72D4">
                      <w:pPr>
                        <w:pStyle w:val="Sraopastraipa"/>
                        <w:numPr>
                          <w:ilvl w:val="0"/>
                          <w:numId w:val="1"/>
                        </w:numPr>
                        <w:ind w:left="284" w:hanging="284"/>
                        <w:jc w:val="left"/>
                        <w:rPr>
                          <w:color w:val="505046"/>
                        </w:rPr>
                      </w:pPr>
                      <w:r w:rsidRPr="00FE3699">
                        <w:rPr>
                          <w:color w:val="505046"/>
                        </w:rPr>
                        <w:t>Dėl aplinkinių jū</w:t>
                      </w:r>
                      <w:r>
                        <w:rPr>
                          <w:color w:val="505046"/>
                        </w:rPr>
                        <w:t>r</w:t>
                      </w:r>
                      <w:r w:rsidRPr="00FE3699">
                        <w:rPr>
                          <w:color w:val="505046"/>
                        </w:rPr>
                        <w:t>ų uostų konkurencijos augimo, nepakankamos infrastruktūros plėtotės, geopolitinių aplinkybių didėjanti rizika transporto koridoriaus konkurencingumo mažėjimui ateityje</w:t>
                      </w:r>
                    </w:p>
                    <w:p w14:paraId="74DFB24C" w14:textId="22DBF52C" w:rsidR="00DF4CD0" w:rsidRPr="000A72D4" w:rsidRDefault="00DF4CD0" w:rsidP="000A72D4">
                      <w:pPr>
                        <w:pStyle w:val="Sraopastraipa"/>
                        <w:numPr>
                          <w:ilvl w:val="0"/>
                          <w:numId w:val="1"/>
                        </w:numPr>
                        <w:ind w:left="284" w:hanging="284"/>
                        <w:jc w:val="left"/>
                        <w:rPr>
                          <w:color w:val="505046"/>
                        </w:rPr>
                      </w:pPr>
                      <w:r w:rsidRPr="00FE3699">
                        <w:rPr>
                          <w:color w:val="505046"/>
                        </w:rPr>
                        <w:t>Mažėjantis ES fondų finansavimo intensyvumas projektams, išorinių finansavimo šaltinių finansavimo taisyklių kitimas</w:t>
                      </w:r>
                      <w:r>
                        <w:rPr>
                          <w:color w:val="505046"/>
                        </w:rPr>
                        <w:t xml:space="preserve"> (verslui)</w:t>
                      </w:r>
                    </w:p>
                    <w:p w14:paraId="44C8135B" w14:textId="77777777" w:rsidR="00DF4CD0" w:rsidRDefault="00DF4CD0" w:rsidP="00BD552A">
                      <w:pPr>
                        <w:jc w:val="center"/>
                      </w:pPr>
                    </w:p>
                    <w:p w14:paraId="4A9B6CBD" w14:textId="77777777" w:rsidR="00DF4CD0" w:rsidRDefault="00DF4CD0" w:rsidP="00BD552A">
                      <w:pPr>
                        <w:jc w:val="center"/>
                      </w:pPr>
                    </w:p>
                    <w:p w14:paraId="47A770F7" w14:textId="77777777" w:rsidR="00DF4CD0" w:rsidRDefault="00DF4CD0" w:rsidP="00BD552A">
                      <w:pPr>
                        <w:jc w:val="center"/>
                      </w:pPr>
                    </w:p>
                  </w:txbxContent>
                </v:textbox>
                <w10:wrap anchorx="margin"/>
              </v:roundrect>
            </w:pict>
          </mc:Fallback>
        </mc:AlternateContent>
      </w:r>
      <w:r w:rsidRPr="009B2ACC">
        <w:rPr>
          <w:rFonts w:ascii="Calibri" w:eastAsia="Calibri" w:hAnsi="Calibri" w:cs="Times New Roman"/>
        </w:rPr>
        <w:br w:type="page"/>
      </w:r>
    </w:p>
    <w:p w14:paraId="5BA6B54D" w14:textId="77777777" w:rsidR="00BD552A" w:rsidRPr="009B2ACC" w:rsidRDefault="00BD552A" w:rsidP="00BD552A">
      <w:pPr>
        <w:tabs>
          <w:tab w:val="left" w:pos="2400"/>
        </w:tabs>
        <w:mirrorIndent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39296" behindDoc="0" locked="0" layoutInCell="1" allowOverlap="1" wp14:anchorId="377410BF" wp14:editId="7AB342A1">
                <wp:simplePos x="0" y="0"/>
                <wp:positionH relativeFrom="column">
                  <wp:posOffset>716280</wp:posOffset>
                </wp:positionH>
                <wp:positionV relativeFrom="paragraph">
                  <wp:posOffset>-129540</wp:posOffset>
                </wp:positionV>
                <wp:extent cx="4495800" cy="685800"/>
                <wp:effectExtent l="0" t="0" r="19050" b="19050"/>
                <wp:wrapNone/>
                <wp:docPr id="97" name="Rectangle: Rounded Corners 97"/>
                <wp:cNvGraphicFramePr/>
                <a:graphic xmlns:a="http://schemas.openxmlformats.org/drawingml/2006/main">
                  <a:graphicData uri="http://schemas.microsoft.com/office/word/2010/wordprocessingShape">
                    <wps:wsp>
                      <wps:cNvSpPr/>
                      <wps:spPr>
                        <a:xfrm>
                          <a:off x="0" y="0"/>
                          <a:ext cx="449580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7DA5998E" w14:textId="77777777" w:rsidR="00DF4CD0" w:rsidRPr="002713F3" w:rsidRDefault="00DF4CD0" w:rsidP="00BD552A">
                            <w:pPr>
                              <w:pStyle w:val="Antrat3"/>
                              <w:jc w:val="center"/>
                              <w:rPr>
                                <w:b/>
                                <w:bCs/>
                                <w:color w:val="505046"/>
                                <w:sz w:val="40"/>
                                <w:szCs w:val="40"/>
                              </w:rPr>
                            </w:pPr>
                            <w:bookmarkStart w:id="71" w:name="_Toc67845338"/>
                            <w:bookmarkStart w:id="72" w:name="_Toc67847782"/>
                            <w:r w:rsidRPr="002713F3">
                              <w:rPr>
                                <w:b/>
                                <w:bCs/>
                                <w:color w:val="505046"/>
                                <w:sz w:val="40"/>
                                <w:szCs w:val="40"/>
                              </w:rPr>
                              <w:t>DARBO RINKA</w:t>
                            </w:r>
                            <w:bookmarkEnd w:id="71"/>
                            <w:bookmarkEnd w:id="72"/>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77410BF" id="Rectangle: Rounded Corners 97" o:spid="_x0000_s1032" style="position:absolute;left:0;text-align:left;margin-left:56.4pt;margin-top:-10.2pt;width:354pt;height:54pt;z-index:2516392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qogaHpgIAAFQFAAAOAAAAZHJzL2Uyb0RvYy54bWysVFtP2zAUfp+0/2D5faSt2gIRKeqKmCax gYCJZ9dxmki+zXabsl+/z3YKhe1p2ktybj6X71wuLvdKkp1wvjO6ouOTESVCc1N3elPRH4/Xn84o 8YHpmkmjRUWfhaeXi48fLnpbiolpjayFI3CifdnbirYh2LIoPG+FYv7EWKGhbIxTLIB1m6J2rId3 JYvJaDQveuNq6wwX3kN6lZV0kfw3jeDhtmm8CERWFLmF9HXpu47fYnHByo1jtu34kAb7hywU6zSC vri6YoGRrev+cKU67ow3TTjhRhWmaTouUg2oZjx6V81Dy6xItQAcb19g8v/PLf++u3Okqyt6fkqJ Zgo9ugdqTG+kKMm92epa1GRlnEaTCYyAWG99iYcP9s4NnAcZy983TsU/CiP7hPLzC8piHwiHcDo9 n52N0AwO3fws0XBTvL62zocvwigSiYq6mERMKiHMdjc+ZPuDXYzojezq607KxLjNeiUd2TG0fTaa jabz9FZu1TdTZzGmB0nAESshxpRkMTLLYuTjs5uU2xv/UpMe0z45TWUwzG0jWUBFygJJrzeUMLnB QvDgUuA3rwe3Od7nyWT+GvC4iFjdFfNttksecrqqC9gZ2amKpmxTFUhX6liMSFM/YBQ7lXsTqbBf 71Ov54curk39jP47kxfDW37dIewN8+GOOWwC2oTtDrf4NNKgaDNQlLTG/fqbPNpjQKGlpMdmAZCf W+YEJfKrxuiej6fTuIqJmc5OJ2DcsWZ9rNFbtTLo4hh3xPJERvsgD2TjjHrCEVjGqFAxzRE7Qz8w q5A3HmeEi+UymWH9LAs3+sHy6DwiFwF/3D8xZ4fBCxjZ7+awhax8N3rZNr7UZrkNpunSXEakM64Y nMhgddMIDWcm3oZjPlm9HsPFbwAAAP//AwBQSwMEFAAGAAgAAAAhAJju5dXdAAAACgEAAA8AAABk cnMvZG93bnJldi54bWxMj8FOwzAQRO9I/IO1lbi1diNUohCnqqgAqZwIfIAbL0nUeB3ZThr+nuUE t53d0eybcr+4QcwYYu9Jw3ajQCA13vbUavj8eF7nIGIyZM3gCTV8Y4R9dXtTmsL6K73jXKdWcAjF wmjoUhoLKWPToTNx40ckvn354ExiGVppg7lyuBtkptROOtMTf+jMiE8dNpd6chpG6+vTnM/ty7SE 8GZOR/96OGp9t1oOjyASLunPDL/4jA4VM539RDaKgfU2Y/SkYZ2pexDsyDPFmzMPDzuQVSn/V6h+ AAAA//8DAFBLAQItABQABgAIAAAAIQC2gziS/gAAAOEBAAATAAAAAAAAAAAAAAAAAAAAAABbQ29u dGVudF9UeXBlc10ueG1sUEsBAi0AFAAGAAgAAAAhADj9If/WAAAAlAEAAAsAAAAAAAAAAAAAAAAA LwEAAF9yZWxzLy5yZWxzUEsBAi0AFAAGAAgAAAAhAOqiBoemAgAAVAUAAA4AAAAAAAAAAAAAAAAA LgIAAGRycy9lMm9Eb2MueG1sUEsBAi0AFAAGAAgAAAAhAJju5dXdAAAACgEAAA8AAAAAAAAAAAAA AAAAAAUAAGRycy9kb3ducmV2LnhtbFBLBQYAAAAABAAEAPMAAAAKBgAAAAA= " fillcolor="#ddddd9" strokecolor="#b22600" strokeweight="1pt">
                <v:stroke joinstyle="miter"/>
                <v:textbox>
                  <w:txbxContent>
                    <w:p w14:paraId="7DA5998E" w14:textId="77777777" w:rsidR="00DF4CD0" w:rsidRPr="002713F3" w:rsidRDefault="00DF4CD0" w:rsidP="00BD552A">
                      <w:pPr>
                        <w:pStyle w:val="Antrat3"/>
                        <w:jc w:val="center"/>
                        <w:rPr>
                          <w:b/>
                          <w:bCs/>
                          <w:color w:val="505046"/>
                          <w:sz w:val="40"/>
                          <w:szCs w:val="40"/>
                        </w:rPr>
                      </w:pPr>
                      <w:bookmarkStart w:id="76" w:name="_Toc67845338"/>
                      <w:bookmarkStart w:id="77" w:name="_Toc67847782"/>
                      <w:r w:rsidRPr="002713F3">
                        <w:rPr>
                          <w:b/>
                          <w:bCs/>
                          <w:color w:val="505046"/>
                          <w:sz w:val="40"/>
                          <w:szCs w:val="40"/>
                        </w:rPr>
                        <w:t>DARBO RINKA</w:t>
                      </w:r>
                      <w:bookmarkEnd w:id="76"/>
                      <w:bookmarkEnd w:id="77"/>
                    </w:p>
                  </w:txbxContent>
                </v:textbox>
              </v:roundrect>
            </w:pict>
          </mc:Fallback>
        </mc:AlternateContent>
      </w:r>
    </w:p>
    <w:p w14:paraId="2586209E" w14:textId="77777777" w:rsidR="00BD552A" w:rsidRPr="009B2ACC" w:rsidRDefault="00BD552A" w:rsidP="00BD552A">
      <w:pPr>
        <w:mirrorIndents/>
        <w:rPr>
          <w:rFonts w:ascii="Calibri" w:eastAsia="Calibri" w:hAnsi="Calibri" w:cs="Times New Roman"/>
        </w:rPr>
      </w:pPr>
    </w:p>
    <w:p w14:paraId="259E187B" w14:textId="77777777" w:rsidR="00BD552A" w:rsidRPr="009B2ACC" w:rsidRDefault="00BD552A" w:rsidP="00BD552A">
      <w:pPr>
        <w:mirrorIndent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41344" behindDoc="0" locked="0" layoutInCell="1" allowOverlap="1" wp14:anchorId="4A10131F" wp14:editId="625ED6B7">
                <wp:simplePos x="0" y="0"/>
                <wp:positionH relativeFrom="margin">
                  <wp:posOffset>-516255</wp:posOffset>
                </wp:positionH>
                <wp:positionV relativeFrom="paragraph">
                  <wp:posOffset>300990</wp:posOffset>
                </wp:positionV>
                <wp:extent cx="3063240" cy="3116580"/>
                <wp:effectExtent l="0" t="0" r="22860" b="26670"/>
                <wp:wrapNone/>
                <wp:docPr id="98" name="Rectangle: Rounded Corners 98"/>
                <wp:cNvGraphicFramePr/>
                <a:graphic xmlns:a="http://schemas.openxmlformats.org/drawingml/2006/main">
                  <a:graphicData uri="http://schemas.microsoft.com/office/word/2010/wordprocessingShape">
                    <wps:wsp>
                      <wps:cNvSpPr/>
                      <wps:spPr>
                        <a:xfrm>
                          <a:off x="0" y="0"/>
                          <a:ext cx="3063240" cy="311658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5500D705"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1C45AD2A" w14:textId="77777777" w:rsidR="00DF4CD0" w:rsidRPr="00FE3699" w:rsidRDefault="00DF4CD0" w:rsidP="00BD552A">
                            <w:pPr>
                              <w:pStyle w:val="Sraopastraipa"/>
                              <w:numPr>
                                <w:ilvl w:val="0"/>
                                <w:numId w:val="1"/>
                              </w:numPr>
                              <w:ind w:left="284" w:hanging="284"/>
                              <w:jc w:val="left"/>
                              <w:rPr>
                                <w:color w:val="505046"/>
                              </w:rPr>
                            </w:pPr>
                            <w:r w:rsidRPr="00FE3699">
                              <w:rPr>
                                <w:color w:val="505046"/>
                              </w:rPr>
                              <w:t>Nedarbo lygis mažesnis nei vidutiniškai šalyje ir Kauno mieste, subalansuotas moterų ir vyrų nedarbas</w:t>
                            </w:r>
                          </w:p>
                          <w:p w14:paraId="3810EFA3" w14:textId="77777777" w:rsidR="00DF4CD0" w:rsidRPr="00FE3699" w:rsidRDefault="00DF4CD0" w:rsidP="00BD552A">
                            <w:pPr>
                              <w:pStyle w:val="Sraopastraipa"/>
                              <w:numPr>
                                <w:ilvl w:val="0"/>
                                <w:numId w:val="1"/>
                              </w:numPr>
                              <w:ind w:left="284" w:hanging="284"/>
                              <w:jc w:val="left"/>
                              <w:rPr>
                                <w:color w:val="505046"/>
                              </w:rPr>
                            </w:pPr>
                            <w:r w:rsidRPr="00FE3699">
                              <w:rPr>
                                <w:color w:val="505046"/>
                              </w:rPr>
                              <w:t>Vienas didžiausių šalyje darbo užmokestis</w:t>
                            </w:r>
                          </w:p>
                          <w:p w14:paraId="7CC60FB6" w14:textId="0BF97159" w:rsidR="00DF4CD0" w:rsidRPr="00FE3699" w:rsidRDefault="00DF4CD0" w:rsidP="00BD552A">
                            <w:pPr>
                              <w:pStyle w:val="Sraopastraipa"/>
                              <w:numPr>
                                <w:ilvl w:val="0"/>
                                <w:numId w:val="1"/>
                              </w:numPr>
                              <w:ind w:left="284" w:hanging="284"/>
                              <w:jc w:val="left"/>
                              <w:rPr>
                                <w:color w:val="505046"/>
                              </w:rPr>
                            </w:pPr>
                            <w:r w:rsidRPr="00FE3699">
                              <w:rPr>
                                <w:color w:val="505046"/>
                              </w:rPr>
                              <w:t>Išvystyta jūrinio Baltijos slėnio tyrimų infrastruktūra sudaro prielaidas rengti jūrinių technologijų profilio specialistus</w:t>
                            </w:r>
                          </w:p>
                          <w:p w14:paraId="5555AE9B" w14:textId="77777777" w:rsidR="00DF4CD0" w:rsidRPr="00FE3699" w:rsidRDefault="00DF4CD0" w:rsidP="00BD552A">
                            <w:pPr>
                              <w:pStyle w:val="Sraopastraipa"/>
                              <w:numPr>
                                <w:ilvl w:val="0"/>
                                <w:numId w:val="1"/>
                              </w:numPr>
                              <w:ind w:left="284" w:hanging="284"/>
                              <w:jc w:val="left"/>
                              <w:rPr>
                                <w:color w:val="505046"/>
                              </w:rPr>
                            </w:pPr>
                            <w:r w:rsidRPr="00FE3699">
                              <w:rPr>
                                <w:color w:val="505046"/>
                              </w:rPr>
                              <w:t>Vykdomas mokslinis bendradarbiavimas tarp KVJU ir Klaipėdos mieste veikiančių aukštojo mokslo paslaugas teikiančių švietimo įstaigų</w:t>
                            </w:r>
                          </w:p>
                          <w:p w14:paraId="531842F4" w14:textId="3026AA66" w:rsidR="00DF4CD0" w:rsidRPr="00FE3699" w:rsidRDefault="00DF4CD0" w:rsidP="00BD552A">
                            <w:pPr>
                              <w:pStyle w:val="Sraopastraipa"/>
                              <w:numPr>
                                <w:ilvl w:val="0"/>
                                <w:numId w:val="1"/>
                              </w:numPr>
                              <w:ind w:left="284" w:hanging="284"/>
                              <w:jc w:val="left"/>
                              <w:rPr>
                                <w:color w:val="505046"/>
                              </w:rPr>
                            </w:pPr>
                            <w:r w:rsidRPr="00FE3699">
                              <w:rPr>
                                <w:color w:val="505046"/>
                              </w:rPr>
                              <w:t>Kokybiškas vidurinis išsilavinimas duoda teigiamą impulsą darbo rinkos tendencijoms</w:t>
                            </w:r>
                          </w:p>
                          <w:p w14:paraId="64CD71E4" w14:textId="77777777" w:rsidR="00DF4CD0" w:rsidRDefault="00DF4CD0" w:rsidP="00BD552A">
                            <w:pPr>
                              <w:jc w:val="center"/>
                            </w:pPr>
                          </w:p>
                          <w:p w14:paraId="38971D35" w14:textId="77777777" w:rsidR="00DF4CD0" w:rsidRDefault="00DF4CD0" w:rsidP="00BD552A">
                            <w:pPr>
                              <w:jc w:val="center"/>
                            </w:pPr>
                          </w:p>
                          <w:p w14:paraId="18484AE1" w14:textId="77777777" w:rsidR="00DF4CD0" w:rsidRDefault="00DF4CD0" w:rsidP="00BD552A">
                            <w:pPr>
                              <w:jc w:val="center"/>
                            </w:pPr>
                          </w:p>
                          <w:p w14:paraId="286D5E4D" w14:textId="77777777" w:rsidR="00DF4CD0" w:rsidRDefault="00DF4CD0" w:rsidP="00BD552A">
                            <w:pPr>
                              <w:jc w:val="center"/>
                            </w:pPr>
                          </w:p>
                          <w:p w14:paraId="06C76B2B" w14:textId="77777777" w:rsidR="00DF4CD0" w:rsidRDefault="00DF4CD0" w:rsidP="00BD552A">
                            <w:pPr>
                              <w:jc w:val="center"/>
                            </w:pPr>
                          </w:p>
                          <w:p w14:paraId="2B671721"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A10131F" id="Rectangle: Rounded Corners 98" o:spid="_x0000_s1033" style="position:absolute;left:0;text-align:left;margin-left:-40.65pt;margin-top:23.7pt;width:241.2pt;height:245.4pt;z-index:251641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WBYkgsgIAAHQFAAAOAAAAZHJzL2Uyb0RvYy54bWysVMlu2zAQvRfoPxC8N5Id23GMyIHhNEWB NAmSFDnTFLUA3ErSS/r1faSkbC16KHqRhjPDWd684dn5QUmyE863Rhd0dJRTIjQ3Zavrgn5/uPw0 p8QHpksmjRYFfRKeni8/fjjb24UYm8bIUjiCINov9ragTQh2kWWeN0Ixf2Ss0DBWxikWcHR1Vjq2 R3Qls3Gez7K9caV1hgvvob3ojHSZ4leV4OGmqrwIRBYUtYX0dem7id9secYWtWO2aXlfBvuHKhRr NZI+h7pggZGta38LpVrujDdVOOJGZaaqWi5SD+hmlL/r5r5hVqReAI63zzD5/xeWX+9uHWnLgp5i UpopzOgOqDFdS7Egd2arS1GStXEaQyZwAmJ76xe4eG9vXX/yEGP7h8qp+Edj5JBQfnpGWRwC4VAe 57Pj8QTD4LAdj0az6TzNIXu5bp0PX4RRJAoFdbGKWFWCmO2ufEBe+A9+MaU3si0vWynTwdWbtXRk xzD3aT7NJ7N0V27VN1N2atAn7wkANWjSqeeDGvF9FyblehNfarIH3ccniEA4A3EryQJEZQGl1zUl TNbYCB5cSvzmdh+2y/d5PlmPx51Tw0ox1NwX97cqYvsXzDfdlZSiI7RqA7ZKtqqgqZ0BX6kjOCLt RQ9inGU3vSiFw+aQ2HAyzHljyicwxJludbzlly3SXjEfbpnDrgAA7H+4waeSBqiYXqKkMe7nn/TR HxSGlZI9dg+I/dgyJyiRXzXIfTqaRH6EdJhMT8Y4uNeWzWuL3qq1wZhHeGksT2L0D3IQK2fUI56J VcwKE9McuQuKeXXiOnQvAp4ZLlar5IT1tCxc6XvLY+iIW4T74fDInO15GUDpazNsKVu8Y2bnG29q s9oGU7WJthHnDlXwKh6w2olh/TMU347X5+T18lgufwEAAP//AwBQSwMEFAAGAAgAAAAhAB0zMUPh AAAACgEAAA8AAABkcnMvZG93bnJldi54bWxMj0FPg0AQhe8m/ofNmHgx7UKLSpChaY091IsR9b7A CER2Fne3Bf31ric9Tt6X977JN7MexIms6w0jxMsIBHFtmp5bhNeX/SIF4bziRg2GCeGLHGyK87Nc ZY2Z+JlOpW9FKGGXKYTO+zGT0tUdaeWWZiQO2buxWvlw2lY2Vk2hXA9yFUU3Uquew0KnRrrvqP4o jxqhtNurt92Bn6bvynw+HGz9uN+liJcX8/YOhKfZ/8Hwqx/UoQhOlTly48SAsEjjdUARktsERACS KI5BVAjX63QFssjl/xeKHwAAAP//AwBQSwECLQAUAAYACAAAACEAtoM4kv4AAADhAQAAEwAAAAAA AAAAAAAAAAAAAAAAW0NvbnRlbnRfVHlwZXNdLnhtbFBLAQItABQABgAIAAAAIQA4/SH/1gAAAJQB AAALAAAAAAAAAAAAAAAAAC8BAABfcmVscy8ucmVsc1BLAQItABQABgAIAAAAIQAWBYkgsgIAAHQF AAAOAAAAAAAAAAAAAAAAAC4CAABkcnMvZTJvRG9jLnhtbFBLAQItABQABgAIAAAAIQAdMzFD4QAA AAoBAAAPAAAAAAAAAAAAAAAAAAwFAABkcnMvZG93bnJldi54bWxQSwUGAAAAAAQABADzAAAAGgYA AAAA " fillcolor="#ddddd9" strokecolor="#aa3516" strokeweight="1pt">
                <v:stroke joinstyle="miter"/>
                <v:textbox>
                  <w:txbxContent>
                    <w:p w14:paraId="5500D705"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1C45AD2A" w14:textId="77777777" w:rsidR="00DF4CD0" w:rsidRPr="00FE3699" w:rsidRDefault="00DF4CD0" w:rsidP="00BD552A">
                      <w:pPr>
                        <w:pStyle w:val="Sraopastraipa"/>
                        <w:numPr>
                          <w:ilvl w:val="0"/>
                          <w:numId w:val="1"/>
                        </w:numPr>
                        <w:ind w:left="284" w:hanging="284"/>
                        <w:jc w:val="left"/>
                        <w:rPr>
                          <w:color w:val="505046"/>
                        </w:rPr>
                      </w:pPr>
                      <w:r w:rsidRPr="00FE3699">
                        <w:rPr>
                          <w:color w:val="505046"/>
                        </w:rPr>
                        <w:t>Nedarbo lygis mažesnis nei vidutiniškai šalyje ir Kauno mieste, subalansuotas moterų ir vyrų nedarbas</w:t>
                      </w:r>
                    </w:p>
                    <w:p w14:paraId="3810EFA3" w14:textId="77777777" w:rsidR="00DF4CD0" w:rsidRPr="00FE3699" w:rsidRDefault="00DF4CD0" w:rsidP="00BD552A">
                      <w:pPr>
                        <w:pStyle w:val="Sraopastraipa"/>
                        <w:numPr>
                          <w:ilvl w:val="0"/>
                          <w:numId w:val="1"/>
                        </w:numPr>
                        <w:ind w:left="284" w:hanging="284"/>
                        <w:jc w:val="left"/>
                        <w:rPr>
                          <w:color w:val="505046"/>
                        </w:rPr>
                      </w:pPr>
                      <w:r w:rsidRPr="00FE3699">
                        <w:rPr>
                          <w:color w:val="505046"/>
                        </w:rPr>
                        <w:t>Vienas didžiausių šalyje darbo užmokestis</w:t>
                      </w:r>
                    </w:p>
                    <w:p w14:paraId="7CC60FB6" w14:textId="0BF97159" w:rsidR="00DF4CD0" w:rsidRPr="00FE3699" w:rsidRDefault="00DF4CD0" w:rsidP="00BD552A">
                      <w:pPr>
                        <w:pStyle w:val="Sraopastraipa"/>
                        <w:numPr>
                          <w:ilvl w:val="0"/>
                          <w:numId w:val="1"/>
                        </w:numPr>
                        <w:ind w:left="284" w:hanging="284"/>
                        <w:jc w:val="left"/>
                        <w:rPr>
                          <w:color w:val="505046"/>
                        </w:rPr>
                      </w:pPr>
                      <w:r w:rsidRPr="00FE3699">
                        <w:rPr>
                          <w:color w:val="505046"/>
                        </w:rPr>
                        <w:t>Išvystyta jūrinio Baltijos slėnio tyrimų infrastruktūra sudaro prielaidas rengti jūrinių technologijų profilio specialistus</w:t>
                      </w:r>
                    </w:p>
                    <w:p w14:paraId="5555AE9B" w14:textId="77777777" w:rsidR="00DF4CD0" w:rsidRPr="00FE3699" w:rsidRDefault="00DF4CD0" w:rsidP="00BD552A">
                      <w:pPr>
                        <w:pStyle w:val="Sraopastraipa"/>
                        <w:numPr>
                          <w:ilvl w:val="0"/>
                          <w:numId w:val="1"/>
                        </w:numPr>
                        <w:ind w:left="284" w:hanging="284"/>
                        <w:jc w:val="left"/>
                        <w:rPr>
                          <w:color w:val="505046"/>
                        </w:rPr>
                      </w:pPr>
                      <w:r w:rsidRPr="00FE3699">
                        <w:rPr>
                          <w:color w:val="505046"/>
                        </w:rPr>
                        <w:t>Vykdomas mokslinis bendradarbiavimas tarp KVJU ir Klaipėdos mieste veikiančių aukštojo mokslo paslaugas teikiančių švietimo įstaigų</w:t>
                      </w:r>
                    </w:p>
                    <w:p w14:paraId="531842F4" w14:textId="3026AA66" w:rsidR="00DF4CD0" w:rsidRPr="00FE3699" w:rsidRDefault="00DF4CD0" w:rsidP="00BD552A">
                      <w:pPr>
                        <w:pStyle w:val="Sraopastraipa"/>
                        <w:numPr>
                          <w:ilvl w:val="0"/>
                          <w:numId w:val="1"/>
                        </w:numPr>
                        <w:ind w:left="284" w:hanging="284"/>
                        <w:jc w:val="left"/>
                        <w:rPr>
                          <w:color w:val="505046"/>
                        </w:rPr>
                      </w:pPr>
                      <w:r w:rsidRPr="00FE3699">
                        <w:rPr>
                          <w:color w:val="505046"/>
                        </w:rPr>
                        <w:t>Kokybiškas vidurinis išsilavinimas duoda teigiamą impulsą darbo rinkos tendencijoms</w:t>
                      </w:r>
                    </w:p>
                    <w:p w14:paraId="64CD71E4" w14:textId="77777777" w:rsidR="00DF4CD0" w:rsidRDefault="00DF4CD0" w:rsidP="00BD552A">
                      <w:pPr>
                        <w:jc w:val="center"/>
                      </w:pPr>
                    </w:p>
                    <w:p w14:paraId="38971D35" w14:textId="77777777" w:rsidR="00DF4CD0" w:rsidRDefault="00DF4CD0" w:rsidP="00BD552A">
                      <w:pPr>
                        <w:jc w:val="center"/>
                      </w:pPr>
                    </w:p>
                    <w:p w14:paraId="18484AE1" w14:textId="77777777" w:rsidR="00DF4CD0" w:rsidRDefault="00DF4CD0" w:rsidP="00BD552A">
                      <w:pPr>
                        <w:jc w:val="center"/>
                      </w:pPr>
                    </w:p>
                    <w:p w14:paraId="286D5E4D" w14:textId="77777777" w:rsidR="00DF4CD0" w:rsidRDefault="00DF4CD0" w:rsidP="00BD552A">
                      <w:pPr>
                        <w:jc w:val="center"/>
                      </w:pPr>
                    </w:p>
                    <w:p w14:paraId="06C76B2B" w14:textId="77777777" w:rsidR="00DF4CD0" w:rsidRDefault="00DF4CD0" w:rsidP="00BD552A">
                      <w:pPr>
                        <w:jc w:val="center"/>
                      </w:pPr>
                    </w:p>
                    <w:p w14:paraId="2B671721" w14:textId="77777777" w:rsidR="00DF4CD0" w:rsidRDefault="00DF4CD0" w:rsidP="00BD552A">
                      <w:pPr>
                        <w:jc w:val="center"/>
                      </w:pPr>
                    </w:p>
                  </w:txbxContent>
                </v:textbox>
                <w10:wrap anchorx="margin"/>
              </v:roundrect>
            </w:pict>
          </mc:Fallback>
        </mc:AlternateContent>
      </w:r>
    </w:p>
    <w:p w14:paraId="3D1DDA4F" w14:textId="77777777" w:rsidR="00BD552A" w:rsidRPr="009B2ACC" w:rsidRDefault="00BD552A" w:rsidP="00BD552A">
      <w:pPr>
        <w:mirrorIndent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43392" behindDoc="0" locked="0" layoutInCell="1" allowOverlap="1" wp14:anchorId="3D7B27A2" wp14:editId="4B8D6539">
                <wp:simplePos x="0" y="0"/>
                <wp:positionH relativeFrom="column">
                  <wp:posOffset>2661285</wp:posOffset>
                </wp:positionH>
                <wp:positionV relativeFrom="paragraph">
                  <wp:posOffset>31115</wp:posOffset>
                </wp:positionV>
                <wp:extent cx="3268980" cy="4411980"/>
                <wp:effectExtent l="0" t="0" r="26670" b="26670"/>
                <wp:wrapNone/>
                <wp:docPr id="99" name="Rectangle: Rounded Corners 99"/>
                <wp:cNvGraphicFramePr/>
                <a:graphic xmlns:a="http://schemas.openxmlformats.org/drawingml/2006/main">
                  <a:graphicData uri="http://schemas.microsoft.com/office/word/2010/wordprocessingShape">
                    <wps:wsp>
                      <wps:cNvSpPr/>
                      <wps:spPr>
                        <a:xfrm>
                          <a:off x="0" y="0"/>
                          <a:ext cx="3268980" cy="441198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2CEF23E8"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6D4149BB" w14:textId="77777777" w:rsidR="00DF4CD0" w:rsidRPr="00FE3699" w:rsidRDefault="00DF4CD0" w:rsidP="00BD552A">
                            <w:pPr>
                              <w:pStyle w:val="Sraopastraipa"/>
                              <w:numPr>
                                <w:ilvl w:val="0"/>
                                <w:numId w:val="2"/>
                              </w:numPr>
                              <w:ind w:left="284"/>
                              <w:jc w:val="left"/>
                              <w:rPr>
                                <w:color w:val="505046"/>
                              </w:rPr>
                            </w:pPr>
                            <w:r w:rsidRPr="00FE3699">
                              <w:rPr>
                                <w:color w:val="505046"/>
                              </w:rPr>
                              <w:t>Mažėjantis gyventojų skaičius</w:t>
                            </w:r>
                          </w:p>
                          <w:p w14:paraId="7CB66B96" w14:textId="301F5BB2" w:rsidR="00DF4CD0" w:rsidRPr="00FE3699" w:rsidRDefault="00DF4CD0" w:rsidP="00BD552A">
                            <w:pPr>
                              <w:pStyle w:val="Sraopastraipa"/>
                              <w:numPr>
                                <w:ilvl w:val="0"/>
                                <w:numId w:val="2"/>
                              </w:numPr>
                              <w:ind w:left="284"/>
                              <w:jc w:val="left"/>
                              <w:rPr>
                                <w:color w:val="505046"/>
                              </w:rPr>
                            </w:pPr>
                            <w:r w:rsidRPr="00FE3699">
                              <w:rPr>
                                <w:color w:val="505046"/>
                              </w:rPr>
                              <w:t xml:space="preserve">Didelis atotrūkis tarp vyrų ir moterų darbo užmokesčio, o moterų darbo užmokestis </w:t>
                            </w:r>
                            <w:r>
                              <w:rPr>
                                <w:color w:val="505046"/>
                              </w:rPr>
                              <w:t xml:space="preserve"> –</w:t>
                            </w:r>
                            <w:r w:rsidRPr="00FE3699">
                              <w:rPr>
                                <w:color w:val="505046"/>
                              </w:rPr>
                              <w:t>vienas mažiausių, palyginti su didžiaisiais šalies miestais</w:t>
                            </w:r>
                          </w:p>
                          <w:p w14:paraId="7D4A65FB" w14:textId="7D827DDF" w:rsidR="00DF4CD0" w:rsidRPr="00FE3699" w:rsidRDefault="00DF4CD0" w:rsidP="00BD552A">
                            <w:pPr>
                              <w:pStyle w:val="Sraopastraipa"/>
                              <w:numPr>
                                <w:ilvl w:val="0"/>
                                <w:numId w:val="2"/>
                              </w:numPr>
                              <w:ind w:left="284"/>
                              <w:jc w:val="left"/>
                              <w:rPr>
                                <w:color w:val="505046"/>
                              </w:rPr>
                            </w:pPr>
                            <w:r w:rsidRPr="00FE3699">
                              <w:rPr>
                                <w:color w:val="505046"/>
                              </w:rPr>
                              <w:t xml:space="preserve">Jaunų, talentingų specialistų stoka, Klaipėdos miestas nepatrauklus jauniems asmenims </w:t>
                            </w:r>
                          </w:p>
                          <w:p w14:paraId="2A373E34" w14:textId="5442478A" w:rsidR="00DF4CD0" w:rsidRPr="00FE3699" w:rsidRDefault="00DF4CD0" w:rsidP="00BD552A">
                            <w:pPr>
                              <w:pStyle w:val="Sraopastraipa"/>
                              <w:numPr>
                                <w:ilvl w:val="0"/>
                                <w:numId w:val="2"/>
                              </w:numPr>
                              <w:ind w:left="284"/>
                              <w:jc w:val="left"/>
                              <w:rPr>
                                <w:color w:val="505046"/>
                              </w:rPr>
                            </w:pPr>
                            <w:r w:rsidRPr="00FE3699">
                              <w:rPr>
                                <w:color w:val="505046"/>
                              </w:rPr>
                              <w:t>Ribotas mokymosi</w:t>
                            </w:r>
                            <w:r>
                              <w:rPr>
                                <w:color w:val="505046"/>
                              </w:rPr>
                              <w:t xml:space="preserve"> </w:t>
                            </w:r>
                            <w:r w:rsidRPr="00FE3699">
                              <w:rPr>
                                <w:color w:val="505046"/>
                              </w:rPr>
                              <w:t>/ persikvalifikavimo paslaugų prieinamumas suaugusiems asmenims bei gyventojų sąmoningumo šioje srityje stoka</w:t>
                            </w:r>
                          </w:p>
                          <w:p w14:paraId="245A19A6" w14:textId="77777777" w:rsidR="00DF4CD0" w:rsidRPr="00FE3699" w:rsidRDefault="00DF4CD0" w:rsidP="00BD552A">
                            <w:pPr>
                              <w:pStyle w:val="Sraopastraipa"/>
                              <w:numPr>
                                <w:ilvl w:val="0"/>
                                <w:numId w:val="1"/>
                              </w:numPr>
                              <w:ind w:left="284" w:hanging="284"/>
                              <w:jc w:val="left"/>
                              <w:rPr>
                                <w:color w:val="505046"/>
                              </w:rPr>
                            </w:pPr>
                            <w:r w:rsidRPr="00FE3699">
                              <w:rPr>
                                <w:color w:val="505046"/>
                              </w:rPr>
                              <w:t>Inžinerinio pobūdžio studijų krypčių trūkumas Klaipėdos mieste veikiančiose aukštojo mokslo paslaugas teikiančiose švietimo įstaigose, dominuojančios socialinės pakraipos studijos</w:t>
                            </w:r>
                          </w:p>
                          <w:p w14:paraId="2F96B718" w14:textId="77777777" w:rsidR="00DF4CD0" w:rsidRPr="00FE3699" w:rsidRDefault="00DF4CD0" w:rsidP="00BD552A">
                            <w:pPr>
                              <w:pStyle w:val="Sraopastraipa"/>
                              <w:numPr>
                                <w:ilvl w:val="0"/>
                                <w:numId w:val="2"/>
                              </w:numPr>
                              <w:ind w:left="284"/>
                              <w:jc w:val="left"/>
                              <w:rPr>
                                <w:color w:val="505046"/>
                              </w:rPr>
                            </w:pPr>
                            <w:r w:rsidRPr="00FE3699">
                              <w:rPr>
                                <w:color w:val="505046"/>
                              </w:rPr>
                              <w:t xml:space="preserve">KMSA bendradarbiavimo su profesinėmis mokyklomis trūkumas </w:t>
                            </w:r>
                          </w:p>
                          <w:p w14:paraId="43FAD9A0" w14:textId="7A6E5045" w:rsidR="00DF4CD0" w:rsidRPr="00FE3699" w:rsidRDefault="00DF4CD0" w:rsidP="00BD552A">
                            <w:pPr>
                              <w:pStyle w:val="Sraopastraipa"/>
                              <w:numPr>
                                <w:ilvl w:val="0"/>
                                <w:numId w:val="2"/>
                              </w:numPr>
                              <w:ind w:left="284"/>
                              <w:jc w:val="left"/>
                              <w:rPr>
                                <w:color w:val="505046"/>
                              </w:rPr>
                            </w:pPr>
                            <w:r w:rsidRPr="00FE3699">
                              <w:rPr>
                                <w:color w:val="505046"/>
                              </w:rPr>
                              <w:t>Žemas vaikų dalyvavimo vaikų neformalia</w:t>
                            </w:r>
                            <w:r>
                              <w:rPr>
                                <w:color w:val="505046"/>
                              </w:rPr>
                              <w:t>ja</w:t>
                            </w:r>
                            <w:r w:rsidRPr="00FE3699">
                              <w:rPr>
                                <w:color w:val="505046"/>
                              </w:rPr>
                              <w:t>me švietime lygis (vertinant techninio pobūdžio būrelius, veiklas)</w:t>
                            </w:r>
                          </w:p>
                          <w:p w14:paraId="097BBB07" w14:textId="77777777" w:rsidR="00DF4CD0" w:rsidRPr="002713F3" w:rsidRDefault="00DF4CD0" w:rsidP="00BD552A">
                            <w:pPr>
                              <w:ind w:left="-76"/>
                              <w:rPr>
                                <w:color w:val="505046"/>
                                <w:sz w:val="20"/>
                                <w:szCs w:val="20"/>
                              </w:rPr>
                            </w:pPr>
                          </w:p>
                          <w:p w14:paraId="6AC29E3C" w14:textId="77777777" w:rsidR="00DF4CD0" w:rsidRPr="002713F3" w:rsidRDefault="00DF4CD0" w:rsidP="00BD552A">
                            <w:pPr>
                              <w:pStyle w:val="Sraopastraipa"/>
                              <w:ind w:left="284"/>
                              <w:rPr>
                                <w:color w:val="505046"/>
                              </w:rPr>
                            </w:pPr>
                          </w:p>
                          <w:p w14:paraId="473D4175" w14:textId="77777777" w:rsidR="00DF4CD0" w:rsidRDefault="00DF4CD0" w:rsidP="00BD552A">
                            <w:pPr>
                              <w:jc w:val="center"/>
                            </w:pPr>
                          </w:p>
                          <w:p w14:paraId="1405014B" w14:textId="77777777" w:rsidR="00DF4CD0" w:rsidRDefault="00DF4CD0" w:rsidP="00BD552A">
                            <w:pPr>
                              <w:jc w:val="center"/>
                            </w:pPr>
                          </w:p>
                          <w:p w14:paraId="1F0F6148" w14:textId="77777777" w:rsidR="00DF4CD0" w:rsidRDefault="00DF4CD0" w:rsidP="00BD552A">
                            <w:pPr>
                              <w:jc w:val="center"/>
                            </w:pPr>
                          </w:p>
                          <w:p w14:paraId="2C13C220" w14:textId="77777777" w:rsidR="00DF4CD0" w:rsidRDefault="00DF4CD0" w:rsidP="00BD552A">
                            <w:pPr>
                              <w:jc w:val="center"/>
                            </w:pPr>
                          </w:p>
                          <w:p w14:paraId="0D0B1D98" w14:textId="77777777" w:rsidR="00DF4CD0" w:rsidRDefault="00DF4CD0" w:rsidP="00BD552A">
                            <w:pPr>
                              <w:jc w:val="center"/>
                            </w:pPr>
                          </w:p>
                          <w:p w14:paraId="7E7B0D22"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D7B27A2" id="Rectangle: Rounded Corners 99" o:spid="_x0000_s1034" style="position:absolute;left:0;text-align:left;margin-left:209.55pt;margin-top:2.45pt;width:257.4pt;height:347.4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3CKf5sQIAAHQFAAAOAAAAZHJzL2Uyb0RvYy54bWysVNtuEzEQfUfiHyy/001CWpKomypKKUIq bdUW9dnxei+Sb9hONuXrObY3vYF4QLzsztjjuZw5M6dneyXJTjjfGV3S8dGIEqG5qTrdlPT7/cWH GSU+MF0xabQo6aPw9Gz5/t1pbxdiYlojK+EInGi/6G1J2xDsoig8b4Vi/shYoXFZG6dYgOqaonKs h3cli8lodFL0xlXWGS68x+l5vqTL5L+uBQ/Xde1FILKkyC2kr0vfTfwWy1O2aByzbceHNNg/ZKFY pxH0ydU5C4xsXfebK9VxZ7ypwxE3qjB13XGRakA149Gbau5aZkWqBeB4+wST/39u+dXuxpGuKul8 TolmCj26BWpMN1IsyK3Z6kpUZG2cRpMJjIBYb/0CD+/sjRs0DzGWv6+din8URvYJ5ccnlMU+EI7D j5OT2XyGZnDcTafjcVTgp3h+bp0PX4RRJAoldTGLmFWCmO0ufcj2B7sY0hvZVRedlElxzWYtHdkx 9P14dDyanqS3cqu+mSofgz6jgQA4Bk3y8exwjHx8dpNye+VfatKD7pNP8EA4A3FryQJEZQGl1w0l TDaYCB5cCvzq9eA2x/s8m64nk2zUskocch6S+1sWsfxz5tv8JIXIhFZdwFTJTpU0lXPAV+oIjkhz MYAYe5m7F6Ww3+wTG2aHPm9M9QiGOJNHx1t+0SHsJfPhhjnMCgDA/IdrfGppgIoZJEpa437+6Tza g8K4paTH7AGxH1vmBCXyqwa55+PpNA5rUqbHnyZQ3MubzcsbvVVrgzaPsWksT2K0D/Ig1s6oB6yJ VYyKK6Y5YpcU/criOuSNgDXDxWqVjDCeloVLfWd5dB1xi3Df7x+YswMvAyh9ZQ5TyhZvmJlt40tt Vttg6i7RNuKcUQWvooLRTgwb1lDcHS/1ZPW8LJe/AAAA//8DAFBLAwQUAAYACAAAACEAEWT6pd8A AAAJAQAADwAAAGRycy9kb3ducmV2LnhtbEyPwU7DMBBE70j8g7VIXFDrhKJShzhVi+ihvSBSuDux SSLidbDdJvD1LCe4zWpGs2/y9WR7djY+dA4lpPMEmMHa6Q4bCa/H3WwFLESFWvUOjYQvE2BdXF7k KtNuxBdzLmPDqARDpiS0MQ4Z56FujVVh7gaD5L07b1Wk0zdcezVSue35bZIsuVUd0odWDeaxNfVH ebISSr+5edvu8Xn8rtzn097Xh912JeX11bR5ABbNFP/C8ItP6FAQU+VOqAPrJdylIqUoCQGMfLFY kKgkLIW4B17k/P+C4gcAAP//AwBQSwECLQAUAAYACAAAACEAtoM4kv4AAADhAQAAEwAAAAAAAAAA AAAAAAAAAAAAW0NvbnRlbnRfVHlwZXNdLnhtbFBLAQItABQABgAIAAAAIQA4/SH/1gAAAJQBAAAL AAAAAAAAAAAAAAAAAC8BAABfcmVscy8ucmVsc1BLAQItABQABgAIAAAAIQD3CKf5sQIAAHQFAAAO AAAAAAAAAAAAAAAAAC4CAABkcnMvZTJvRG9jLnhtbFBLAQItABQABgAIAAAAIQARZPql3wAAAAkB AAAPAAAAAAAAAAAAAAAAAAsFAABkcnMvZG93bnJldi54bWxQSwUGAAAAAAQABADzAAAAFwYAAAAA " fillcolor="#ddddd9" strokecolor="#aa3516" strokeweight="1pt">
                <v:stroke joinstyle="miter"/>
                <v:textbox>
                  <w:txbxContent>
                    <w:p w14:paraId="2CEF23E8"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6D4149BB" w14:textId="77777777" w:rsidR="00DF4CD0" w:rsidRPr="00FE3699" w:rsidRDefault="00DF4CD0" w:rsidP="00BD552A">
                      <w:pPr>
                        <w:pStyle w:val="Sraopastraipa"/>
                        <w:numPr>
                          <w:ilvl w:val="0"/>
                          <w:numId w:val="2"/>
                        </w:numPr>
                        <w:ind w:left="284"/>
                        <w:jc w:val="left"/>
                        <w:rPr>
                          <w:color w:val="505046"/>
                        </w:rPr>
                      </w:pPr>
                      <w:r w:rsidRPr="00FE3699">
                        <w:rPr>
                          <w:color w:val="505046"/>
                        </w:rPr>
                        <w:t>Mažėjantis gyventojų skaičius</w:t>
                      </w:r>
                    </w:p>
                    <w:p w14:paraId="7CB66B96" w14:textId="301F5BB2" w:rsidR="00DF4CD0" w:rsidRPr="00FE3699" w:rsidRDefault="00DF4CD0" w:rsidP="00BD552A">
                      <w:pPr>
                        <w:pStyle w:val="Sraopastraipa"/>
                        <w:numPr>
                          <w:ilvl w:val="0"/>
                          <w:numId w:val="2"/>
                        </w:numPr>
                        <w:ind w:left="284"/>
                        <w:jc w:val="left"/>
                        <w:rPr>
                          <w:color w:val="505046"/>
                        </w:rPr>
                      </w:pPr>
                      <w:r w:rsidRPr="00FE3699">
                        <w:rPr>
                          <w:color w:val="505046"/>
                        </w:rPr>
                        <w:t xml:space="preserve">Didelis atotrūkis tarp vyrų ir moterų darbo užmokesčio, o moterų darbo užmokestis </w:t>
                      </w:r>
                      <w:r>
                        <w:rPr>
                          <w:color w:val="505046"/>
                        </w:rPr>
                        <w:t xml:space="preserve"> –</w:t>
                      </w:r>
                      <w:r w:rsidRPr="00FE3699">
                        <w:rPr>
                          <w:color w:val="505046"/>
                        </w:rPr>
                        <w:t>vienas mažiausių, palyginti su didžiaisiais šalies miestais</w:t>
                      </w:r>
                    </w:p>
                    <w:p w14:paraId="7D4A65FB" w14:textId="7D827DDF" w:rsidR="00DF4CD0" w:rsidRPr="00FE3699" w:rsidRDefault="00DF4CD0" w:rsidP="00BD552A">
                      <w:pPr>
                        <w:pStyle w:val="Sraopastraipa"/>
                        <w:numPr>
                          <w:ilvl w:val="0"/>
                          <w:numId w:val="2"/>
                        </w:numPr>
                        <w:ind w:left="284"/>
                        <w:jc w:val="left"/>
                        <w:rPr>
                          <w:color w:val="505046"/>
                        </w:rPr>
                      </w:pPr>
                      <w:r w:rsidRPr="00FE3699">
                        <w:rPr>
                          <w:color w:val="505046"/>
                        </w:rPr>
                        <w:t xml:space="preserve">Jaunų, talentingų specialistų stoka, Klaipėdos miestas nepatrauklus jauniems asmenims </w:t>
                      </w:r>
                    </w:p>
                    <w:p w14:paraId="2A373E34" w14:textId="5442478A" w:rsidR="00DF4CD0" w:rsidRPr="00FE3699" w:rsidRDefault="00DF4CD0" w:rsidP="00BD552A">
                      <w:pPr>
                        <w:pStyle w:val="Sraopastraipa"/>
                        <w:numPr>
                          <w:ilvl w:val="0"/>
                          <w:numId w:val="2"/>
                        </w:numPr>
                        <w:ind w:left="284"/>
                        <w:jc w:val="left"/>
                        <w:rPr>
                          <w:color w:val="505046"/>
                        </w:rPr>
                      </w:pPr>
                      <w:r w:rsidRPr="00FE3699">
                        <w:rPr>
                          <w:color w:val="505046"/>
                        </w:rPr>
                        <w:t>Ribotas mokymosi</w:t>
                      </w:r>
                      <w:r>
                        <w:rPr>
                          <w:color w:val="505046"/>
                        </w:rPr>
                        <w:t xml:space="preserve"> </w:t>
                      </w:r>
                      <w:r w:rsidRPr="00FE3699">
                        <w:rPr>
                          <w:color w:val="505046"/>
                        </w:rPr>
                        <w:t>/ persikvalifikavimo paslaugų prieinamumas suaugusiems asmenims bei gyventojų sąmoningumo šioje srityje stoka</w:t>
                      </w:r>
                    </w:p>
                    <w:p w14:paraId="245A19A6" w14:textId="77777777" w:rsidR="00DF4CD0" w:rsidRPr="00FE3699" w:rsidRDefault="00DF4CD0" w:rsidP="00BD552A">
                      <w:pPr>
                        <w:pStyle w:val="Sraopastraipa"/>
                        <w:numPr>
                          <w:ilvl w:val="0"/>
                          <w:numId w:val="1"/>
                        </w:numPr>
                        <w:ind w:left="284" w:hanging="284"/>
                        <w:jc w:val="left"/>
                        <w:rPr>
                          <w:color w:val="505046"/>
                        </w:rPr>
                      </w:pPr>
                      <w:r w:rsidRPr="00FE3699">
                        <w:rPr>
                          <w:color w:val="505046"/>
                        </w:rPr>
                        <w:t>Inžinerinio pobūdžio studijų krypčių trūkumas Klaipėdos mieste veikiančiose aukštojo mokslo paslaugas teikiančiose švietimo įstaigose, dominuojančios socialinės pakraipos studijos</w:t>
                      </w:r>
                    </w:p>
                    <w:p w14:paraId="2F96B718" w14:textId="77777777" w:rsidR="00DF4CD0" w:rsidRPr="00FE3699" w:rsidRDefault="00DF4CD0" w:rsidP="00BD552A">
                      <w:pPr>
                        <w:pStyle w:val="Sraopastraipa"/>
                        <w:numPr>
                          <w:ilvl w:val="0"/>
                          <w:numId w:val="2"/>
                        </w:numPr>
                        <w:ind w:left="284"/>
                        <w:jc w:val="left"/>
                        <w:rPr>
                          <w:color w:val="505046"/>
                        </w:rPr>
                      </w:pPr>
                      <w:r w:rsidRPr="00FE3699">
                        <w:rPr>
                          <w:color w:val="505046"/>
                        </w:rPr>
                        <w:t xml:space="preserve">KMSA bendradarbiavimo su profesinėmis mokyklomis trūkumas </w:t>
                      </w:r>
                    </w:p>
                    <w:p w14:paraId="43FAD9A0" w14:textId="7A6E5045" w:rsidR="00DF4CD0" w:rsidRPr="00FE3699" w:rsidRDefault="00DF4CD0" w:rsidP="00BD552A">
                      <w:pPr>
                        <w:pStyle w:val="Sraopastraipa"/>
                        <w:numPr>
                          <w:ilvl w:val="0"/>
                          <w:numId w:val="2"/>
                        </w:numPr>
                        <w:ind w:left="284"/>
                        <w:jc w:val="left"/>
                        <w:rPr>
                          <w:color w:val="505046"/>
                        </w:rPr>
                      </w:pPr>
                      <w:r w:rsidRPr="00FE3699">
                        <w:rPr>
                          <w:color w:val="505046"/>
                        </w:rPr>
                        <w:t>Žemas vaikų dalyvavimo vaikų neformalia</w:t>
                      </w:r>
                      <w:r>
                        <w:rPr>
                          <w:color w:val="505046"/>
                        </w:rPr>
                        <w:t>ja</w:t>
                      </w:r>
                      <w:r w:rsidRPr="00FE3699">
                        <w:rPr>
                          <w:color w:val="505046"/>
                        </w:rPr>
                        <w:t>me švietime lygis (vertinant techninio pobūdžio būrelius, veiklas)</w:t>
                      </w:r>
                    </w:p>
                    <w:p w14:paraId="097BBB07" w14:textId="77777777" w:rsidR="00DF4CD0" w:rsidRPr="002713F3" w:rsidRDefault="00DF4CD0" w:rsidP="00BD552A">
                      <w:pPr>
                        <w:ind w:left="-76"/>
                        <w:rPr>
                          <w:color w:val="505046"/>
                          <w:sz w:val="20"/>
                          <w:szCs w:val="20"/>
                        </w:rPr>
                      </w:pPr>
                    </w:p>
                    <w:p w14:paraId="6AC29E3C" w14:textId="77777777" w:rsidR="00DF4CD0" w:rsidRPr="002713F3" w:rsidRDefault="00DF4CD0" w:rsidP="00BD552A">
                      <w:pPr>
                        <w:pStyle w:val="Sraopastraipa"/>
                        <w:ind w:left="284"/>
                        <w:rPr>
                          <w:color w:val="505046"/>
                        </w:rPr>
                      </w:pPr>
                    </w:p>
                    <w:p w14:paraId="473D4175" w14:textId="77777777" w:rsidR="00DF4CD0" w:rsidRDefault="00DF4CD0" w:rsidP="00BD552A">
                      <w:pPr>
                        <w:jc w:val="center"/>
                      </w:pPr>
                    </w:p>
                    <w:p w14:paraId="1405014B" w14:textId="77777777" w:rsidR="00DF4CD0" w:rsidRDefault="00DF4CD0" w:rsidP="00BD552A">
                      <w:pPr>
                        <w:jc w:val="center"/>
                      </w:pPr>
                    </w:p>
                    <w:p w14:paraId="1F0F6148" w14:textId="77777777" w:rsidR="00DF4CD0" w:rsidRDefault="00DF4CD0" w:rsidP="00BD552A">
                      <w:pPr>
                        <w:jc w:val="center"/>
                      </w:pPr>
                    </w:p>
                    <w:p w14:paraId="2C13C220" w14:textId="77777777" w:rsidR="00DF4CD0" w:rsidRDefault="00DF4CD0" w:rsidP="00BD552A">
                      <w:pPr>
                        <w:jc w:val="center"/>
                      </w:pPr>
                    </w:p>
                    <w:p w14:paraId="0D0B1D98" w14:textId="77777777" w:rsidR="00DF4CD0" w:rsidRDefault="00DF4CD0" w:rsidP="00BD552A">
                      <w:pPr>
                        <w:jc w:val="center"/>
                      </w:pPr>
                    </w:p>
                    <w:p w14:paraId="7E7B0D22" w14:textId="77777777" w:rsidR="00DF4CD0" w:rsidRDefault="00DF4CD0" w:rsidP="00BD552A">
                      <w:pPr>
                        <w:jc w:val="center"/>
                      </w:pPr>
                    </w:p>
                  </w:txbxContent>
                </v:textbox>
              </v:roundrect>
            </w:pict>
          </mc:Fallback>
        </mc:AlternateContent>
      </w:r>
    </w:p>
    <w:p w14:paraId="3D4CE84F" w14:textId="77777777" w:rsidR="00BD552A" w:rsidRPr="009B2ACC" w:rsidRDefault="00BD552A" w:rsidP="00BD552A">
      <w:pPr>
        <w:mirrorIndents/>
        <w:rPr>
          <w:rFonts w:ascii="Calibri" w:eastAsia="Calibri" w:hAnsi="Calibri" w:cs="Times New Roman"/>
        </w:rPr>
      </w:pPr>
    </w:p>
    <w:p w14:paraId="4A78EFD9" w14:textId="77777777" w:rsidR="00BD552A" w:rsidRPr="009B2ACC" w:rsidRDefault="00BD552A" w:rsidP="00BD552A">
      <w:pPr>
        <w:mirrorIndents/>
        <w:rPr>
          <w:rFonts w:ascii="Calibri" w:eastAsia="Calibri" w:hAnsi="Calibri" w:cs="Times New Roman"/>
        </w:rPr>
      </w:pPr>
    </w:p>
    <w:p w14:paraId="1C9626CF" w14:textId="77777777" w:rsidR="00BD552A" w:rsidRPr="009B2ACC" w:rsidRDefault="00BD552A" w:rsidP="00BD552A">
      <w:pPr>
        <w:mirrorIndents/>
        <w:rPr>
          <w:rFonts w:ascii="Calibri" w:eastAsia="Calibri" w:hAnsi="Calibri" w:cs="Times New Roman"/>
        </w:rPr>
      </w:pPr>
    </w:p>
    <w:p w14:paraId="475B97E9" w14:textId="77777777" w:rsidR="00BD552A" w:rsidRPr="009B2ACC" w:rsidRDefault="00BD552A" w:rsidP="00BD552A">
      <w:pPr>
        <w:mirrorIndents/>
        <w:rPr>
          <w:rFonts w:ascii="Calibri" w:eastAsia="Calibri" w:hAnsi="Calibri" w:cs="Times New Roman"/>
        </w:rPr>
      </w:pPr>
    </w:p>
    <w:p w14:paraId="1FDF8EC7" w14:textId="77777777" w:rsidR="00BD552A" w:rsidRPr="009B2ACC" w:rsidRDefault="00BD552A" w:rsidP="00BD552A">
      <w:pPr>
        <w:mirrorIndents/>
        <w:rPr>
          <w:rFonts w:ascii="Calibri" w:eastAsia="Calibri" w:hAnsi="Calibri" w:cs="Times New Roman"/>
        </w:rPr>
      </w:pPr>
    </w:p>
    <w:p w14:paraId="5E75268F" w14:textId="77777777" w:rsidR="00BD552A" w:rsidRPr="009B2ACC" w:rsidRDefault="00BD552A" w:rsidP="00BD552A">
      <w:pPr>
        <w:mirrorIndents/>
        <w:rPr>
          <w:rFonts w:ascii="Calibri" w:eastAsia="Calibri" w:hAnsi="Calibri" w:cs="Times New Roman"/>
        </w:rPr>
      </w:pPr>
    </w:p>
    <w:p w14:paraId="4F55139D" w14:textId="77777777" w:rsidR="00BD552A" w:rsidRPr="009B2ACC" w:rsidRDefault="00BD552A" w:rsidP="00BD552A">
      <w:pPr>
        <w:mirrorIndents/>
        <w:rPr>
          <w:rFonts w:ascii="Calibri" w:eastAsia="Calibri" w:hAnsi="Calibri" w:cs="Times New Roman"/>
        </w:rPr>
      </w:pPr>
    </w:p>
    <w:p w14:paraId="0DDE5BCF" w14:textId="77777777" w:rsidR="00BD552A" w:rsidRPr="009B2ACC" w:rsidRDefault="00BD552A" w:rsidP="00BD552A">
      <w:pPr>
        <w:mirrorIndents/>
        <w:rPr>
          <w:rFonts w:ascii="Calibri" w:eastAsia="Calibri" w:hAnsi="Calibri" w:cs="Times New Roman"/>
        </w:rPr>
      </w:pPr>
    </w:p>
    <w:p w14:paraId="2674CBA6" w14:textId="77777777" w:rsidR="00BD552A" w:rsidRPr="009B2ACC" w:rsidRDefault="00BD552A" w:rsidP="00BD552A">
      <w:pPr>
        <w:mirrorIndents/>
        <w:rPr>
          <w:rFonts w:ascii="Calibri" w:eastAsia="Calibri" w:hAnsi="Calibri" w:cs="Times New Roman"/>
        </w:rPr>
      </w:pPr>
    </w:p>
    <w:p w14:paraId="69B562AA" w14:textId="77777777" w:rsidR="00BD552A" w:rsidRPr="009B2ACC" w:rsidRDefault="00BD552A" w:rsidP="00BD552A">
      <w:pPr>
        <w:mirrorIndents/>
        <w:rPr>
          <w:rFonts w:ascii="Calibri" w:eastAsia="Calibri" w:hAnsi="Calibri" w:cs="Times New Roman"/>
        </w:rPr>
      </w:pPr>
    </w:p>
    <w:p w14:paraId="6E96F8E9" w14:textId="77777777" w:rsidR="00BD552A" w:rsidRPr="009B2ACC" w:rsidRDefault="00BD552A" w:rsidP="00BD552A">
      <w:pPr>
        <w:mirrorIndents/>
        <w:rPr>
          <w:rFonts w:ascii="Calibri" w:eastAsia="Calibri" w:hAnsi="Calibri" w:cs="Times New Roman"/>
        </w:rPr>
      </w:pPr>
    </w:p>
    <w:p w14:paraId="30D7E4BA" w14:textId="77777777" w:rsidR="00BD552A" w:rsidRPr="009B2ACC" w:rsidRDefault="00BD552A" w:rsidP="00BD552A">
      <w:pPr>
        <w:mirrorIndents/>
        <w:rPr>
          <w:rFonts w:ascii="Calibri" w:eastAsia="Calibri" w:hAnsi="Calibri" w:cs="Times New Roman"/>
        </w:rPr>
      </w:pPr>
    </w:p>
    <w:p w14:paraId="656E8491" w14:textId="77777777" w:rsidR="00BD552A" w:rsidRPr="009B2ACC" w:rsidRDefault="00BD552A" w:rsidP="00BD552A">
      <w:pPr>
        <w:mirrorIndent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45440" behindDoc="0" locked="0" layoutInCell="1" allowOverlap="1" wp14:anchorId="41FAF857" wp14:editId="5415F00E">
                <wp:simplePos x="0" y="0"/>
                <wp:positionH relativeFrom="margin">
                  <wp:posOffset>-539115</wp:posOffset>
                </wp:positionH>
                <wp:positionV relativeFrom="paragraph">
                  <wp:posOffset>92710</wp:posOffset>
                </wp:positionV>
                <wp:extent cx="3063240" cy="4815840"/>
                <wp:effectExtent l="0" t="0" r="22860" b="22860"/>
                <wp:wrapNone/>
                <wp:docPr id="100" name="Rectangle: Rounded Corners 100"/>
                <wp:cNvGraphicFramePr/>
                <a:graphic xmlns:a="http://schemas.openxmlformats.org/drawingml/2006/main">
                  <a:graphicData uri="http://schemas.microsoft.com/office/word/2010/wordprocessingShape">
                    <wps:wsp>
                      <wps:cNvSpPr/>
                      <wps:spPr>
                        <a:xfrm>
                          <a:off x="0" y="0"/>
                          <a:ext cx="3063240" cy="48158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51B3C50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789AFBDA" w14:textId="1B4D4C96" w:rsidR="00DF4CD0" w:rsidRPr="00FE3699" w:rsidRDefault="00DF4CD0" w:rsidP="00BD552A">
                            <w:pPr>
                              <w:pStyle w:val="Sraopastraipa"/>
                              <w:numPr>
                                <w:ilvl w:val="0"/>
                                <w:numId w:val="1"/>
                              </w:numPr>
                              <w:ind w:left="284" w:hanging="284"/>
                              <w:jc w:val="left"/>
                              <w:rPr>
                                <w:color w:val="505046"/>
                              </w:rPr>
                            </w:pPr>
                            <w:r w:rsidRPr="00FE3699">
                              <w:rPr>
                                <w:color w:val="505046"/>
                              </w:rPr>
                              <w:t>Augantis užimtumo lygis ir darbo užmokestis mieste gali paskatinti imigracijos bei atvykstančiųjų srautus</w:t>
                            </w:r>
                            <w:r>
                              <w:rPr>
                                <w:color w:val="505046"/>
                              </w:rPr>
                              <w:t>.</w:t>
                            </w:r>
                            <w:r w:rsidRPr="00FE3699">
                              <w:rPr>
                                <w:color w:val="505046"/>
                              </w:rPr>
                              <w:t xml:space="preserve"> </w:t>
                            </w:r>
                            <w:r>
                              <w:rPr>
                                <w:color w:val="505046"/>
                              </w:rPr>
                              <w:t>A</w:t>
                            </w:r>
                            <w:r w:rsidRPr="00FE3699">
                              <w:rPr>
                                <w:color w:val="505046"/>
                              </w:rPr>
                              <w:t>ktyvesnė kitataučių integracija</w:t>
                            </w:r>
                          </w:p>
                          <w:p w14:paraId="6CBCD79F" w14:textId="77777777" w:rsidR="00DF4CD0" w:rsidRPr="00FE3699" w:rsidRDefault="00DF4CD0" w:rsidP="00BD552A">
                            <w:pPr>
                              <w:pStyle w:val="Sraopastraipa"/>
                              <w:numPr>
                                <w:ilvl w:val="0"/>
                                <w:numId w:val="1"/>
                              </w:numPr>
                              <w:ind w:left="284" w:hanging="284"/>
                              <w:jc w:val="left"/>
                              <w:rPr>
                                <w:color w:val="505046"/>
                              </w:rPr>
                            </w:pPr>
                            <w:r w:rsidRPr="00FE3699">
                              <w:rPr>
                                <w:color w:val="505046"/>
                              </w:rPr>
                              <w:t>Tarptautiškumo didėjimas ekonominių, kultūrinių, socialinių, mokslinių ir švietimo ryšių srityje</w:t>
                            </w:r>
                          </w:p>
                          <w:p w14:paraId="23A8F1AA" w14:textId="77777777" w:rsidR="00DF4CD0" w:rsidRPr="00FE3699" w:rsidRDefault="00DF4CD0" w:rsidP="00BD552A">
                            <w:pPr>
                              <w:pStyle w:val="Sraopastraipa"/>
                              <w:numPr>
                                <w:ilvl w:val="0"/>
                                <w:numId w:val="1"/>
                              </w:numPr>
                              <w:ind w:left="284" w:hanging="284"/>
                              <w:jc w:val="left"/>
                              <w:rPr>
                                <w:color w:val="505046"/>
                              </w:rPr>
                            </w:pPr>
                            <w:r w:rsidRPr="00FE3699">
                              <w:rPr>
                                <w:color w:val="505046"/>
                              </w:rPr>
                              <w:t>Didėjantis regiono jaunimo mobilumas ir poreikis įgyti kokybišką išsilavinimą, kelti kvalifikaciją</w:t>
                            </w:r>
                          </w:p>
                          <w:p w14:paraId="234BC6D3" w14:textId="77777777" w:rsidR="00DF4CD0" w:rsidRPr="00FE3699" w:rsidRDefault="00DF4CD0" w:rsidP="00BD552A">
                            <w:pPr>
                              <w:pStyle w:val="Sraopastraipa"/>
                              <w:numPr>
                                <w:ilvl w:val="0"/>
                                <w:numId w:val="1"/>
                              </w:numPr>
                              <w:ind w:left="284" w:hanging="284"/>
                              <w:jc w:val="left"/>
                              <w:rPr>
                                <w:color w:val="505046"/>
                              </w:rPr>
                            </w:pPr>
                            <w:r w:rsidRPr="00FE3699">
                              <w:rPr>
                                <w:color w:val="505046"/>
                              </w:rPr>
                              <w:t xml:space="preserve">Didėjantis aukštesnes pridėtines vertes sukuriančias specialybes įgijusių darbuotojų poreikis </w:t>
                            </w:r>
                          </w:p>
                          <w:p w14:paraId="2D174BBE" w14:textId="77777777" w:rsidR="00DF4CD0" w:rsidRPr="00FE3699" w:rsidRDefault="00DF4CD0" w:rsidP="00BD552A">
                            <w:pPr>
                              <w:pStyle w:val="Sraopastraipa"/>
                              <w:numPr>
                                <w:ilvl w:val="0"/>
                                <w:numId w:val="1"/>
                              </w:numPr>
                              <w:ind w:left="284" w:hanging="284"/>
                              <w:jc w:val="left"/>
                            </w:pPr>
                            <w:r w:rsidRPr="00FE3699">
                              <w:rPr>
                                <w:color w:val="505046"/>
                              </w:rPr>
                              <w:t>Besikeičianti valstybės politika jaunų talentų susigrąžinimo, sąlygų vidinei migracijai sudarymo bei imigracijos iš kitų užsienio valstybių srityse</w:t>
                            </w:r>
                          </w:p>
                          <w:p w14:paraId="71C18F9D" w14:textId="3A6B8604" w:rsidR="00DF4CD0" w:rsidRPr="00FA0322" w:rsidRDefault="00DF4CD0" w:rsidP="00BD552A">
                            <w:pPr>
                              <w:pStyle w:val="Sraopastraipa"/>
                              <w:numPr>
                                <w:ilvl w:val="0"/>
                                <w:numId w:val="1"/>
                              </w:numPr>
                              <w:ind w:left="284" w:hanging="284"/>
                              <w:jc w:val="left"/>
                            </w:pPr>
                            <w:r w:rsidRPr="00FE3699">
                              <w:rPr>
                                <w:color w:val="505046"/>
                              </w:rPr>
                              <w:t>KVJU, Klaipėdos LEZ,  transporto, logistikos ir turizmo sektorių plėtra – potencialas naujoms darbo vietoms</w:t>
                            </w:r>
                          </w:p>
                          <w:p w14:paraId="4A012C28" w14:textId="2A07D92B" w:rsidR="00DF4CD0" w:rsidRPr="00FE3699" w:rsidRDefault="00DF4CD0" w:rsidP="00BD552A">
                            <w:pPr>
                              <w:pStyle w:val="Sraopastraipa"/>
                              <w:numPr>
                                <w:ilvl w:val="0"/>
                                <w:numId w:val="1"/>
                              </w:numPr>
                              <w:ind w:left="284" w:hanging="284"/>
                              <w:jc w:val="left"/>
                            </w:pPr>
                            <w:r>
                              <w:rPr>
                                <w:color w:val="505046"/>
                              </w:rPr>
                              <w:t>Papildomų sąlygų jaunuolių pritraukimui į Klaipėdą mokytis, dirbti, gyventi ir realizuoti savo norus sukūrimas – potencialas miesto vystymui</w:t>
                            </w:r>
                          </w:p>
                          <w:p w14:paraId="29AF60D7" w14:textId="77777777" w:rsidR="00DF4CD0" w:rsidRDefault="00DF4CD0" w:rsidP="00BD552A">
                            <w:pPr>
                              <w:jc w:val="center"/>
                            </w:pPr>
                          </w:p>
                          <w:p w14:paraId="4822D3AC" w14:textId="77777777" w:rsidR="00DF4CD0" w:rsidRDefault="00DF4CD0" w:rsidP="00BD552A">
                            <w:pPr>
                              <w:jc w:val="center"/>
                            </w:pPr>
                          </w:p>
                          <w:p w14:paraId="7B1F56D5" w14:textId="77777777" w:rsidR="00DF4CD0" w:rsidRDefault="00DF4CD0" w:rsidP="00BD552A">
                            <w:pPr>
                              <w:jc w:val="center"/>
                            </w:pPr>
                          </w:p>
                          <w:p w14:paraId="7C53120D" w14:textId="77777777" w:rsidR="00DF4CD0" w:rsidRDefault="00DF4CD0" w:rsidP="00BD552A">
                            <w:pPr>
                              <w:jc w:val="center"/>
                            </w:pPr>
                          </w:p>
                          <w:p w14:paraId="19E8737D" w14:textId="77777777" w:rsidR="00DF4CD0" w:rsidRDefault="00DF4CD0" w:rsidP="00BD552A">
                            <w:pPr>
                              <w:jc w:val="center"/>
                            </w:pPr>
                          </w:p>
                          <w:p w14:paraId="05A33225"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1FAF857" id="Rectangle: Rounded Corners 100" o:spid="_x0000_s1035" style="position:absolute;left:0;text-align:left;margin-left:-42.45pt;margin-top:7.3pt;width:241.2pt;height:379.2pt;z-index:251645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1hCGCsQIAAHYFAAAOAAAAZHJzL2Uyb0RvYy54bWysVNtOGzEQfa/Uf7D8XnYTEggrNigKpapE AQEVz47Xm13Jt9oOCf36Htsbbq36UPVld8Yez+XMmTk92ylJHoXzvdE1HR2UlAjNTdPrdU2/3198 mlHiA9MNk0aLmj4JT8/mHz+cbm0lxqYzshGOwIn21dbWtAvBVkXheScU8wfGCo3L1jjFAlS3LhrH tvCuZDEuy6Nia1xjneHCe5ye50s6T/7bVvBw3bZeBCJritxC+rr0XcVvMT9l1dox2/V8SIP9QxaK 9RpBn12ds8DIxvW/uVI9d8abNhxwowrTtj0XqQZUMyrfVXPXMStSLQDH22eY/P9zy68ebxzpG/Su BD6aKTTpFrAxvZaiIrdmoxvRkKVxGl0m0QqYba2v8PTO3rhB8xAjALvWqfhHaWSXcH56xlnsAuE4 PCyPDscThOO4m8xG0xkU+ClenlvnwxdhFIlCTV1MI6aVQGaPlz5k+71dDOmN7JuLXsqkuPVqKR15 ZOj8tJyWk6P0Vm7UN9PkYxAol8MqHIMo+Xi2P0Y+PrtJub3xLzXZArTxcYSNM1C3lSxAVBZger2m hMk1ZoIHlwK/eT24zfE+zybL8TgbdawR+5yH5P6WRSz/nPkuP0khMqVVHzBXslc1TeXs8ZU6giPS ZAwgxl7m7kUp7Fa7xIeTfZ9XpnkCR5zJw+Mtv+gR9pL5cMMcpgUAYAOEa3xaaYCKGSRKOuN+/uk8 2oPEuKVki+kDYj82zAlK5FcNep+MJpEfISmT6fEYint9s3p9ozdqadDmEXaN5UmM9kHuxdYZ9YBF sYhRccU0R+yaol9ZXIa8E7BouFgskhEG1LJwqe8sj64jbhHu+90Dc3bgZQClr8x+Tln1jpnZNr7U ZrEJpu0TbSPOGVXwKioY7sSwYRHF7fFaT1Yv63L+CwAA//8DAFBLAwQUAAYACAAAACEAyN/JYeEA AAAKAQAADwAAAGRycy9kb3ducmV2LnhtbEyPQU+DQBCF7yb+h82YeDHtoq2FIkvTGnuoFyPqfYER iOws7m4L+usdT3qcvC/vfZNtJtOLEzrfWVJwPY9AIFW27qhR8PqynyUgfNBU694SKvhCD5v8/CzT aW1HesZTERrBJeRTraANYUil9FWLRvu5HZA4e7fO6MCna2Tt9Mjlppc3UbSSRnfEC60e8L7F6qM4 GgWF21697Q70NH6X9vPh4KrH/S5R6vJi2t6BCDiFPxh+9VkdcnYq7ZFqL3oFs2S5ZpSD5QoEA4t1 fAuiVBDHiwhknsn/L+Q/AAAA//8DAFBLAQItABQABgAIAAAAIQC2gziS/gAAAOEBAAATAAAAAAAA AAAAAAAAAAAAAABbQ29udGVudF9UeXBlc10ueG1sUEsBAi0AFAAGAAgAAAAhADj9If/WAAAAlAEA AAsAAAAAAAAAAAAAAAAALwEAAF9yZWxzLy5yZWxzUEsBAi0AFAAGAAgAAAAhAHWEIYKxAgAAdgUA AA4AAAAAAAAAAAAAAAAALgIAAGRycy9lMm9Eb2MueG1sUEsBAi0AFAAGAAgAAAAhAMjfyWHhAAAA CgEAAA8AAAAAAAAAAAAAAAAACwUAAGRycy9kb3ducmV2LnhtbFBLBQYAAAAABAAEAPMAAAAZBgAA AAA= " fillcolor="#ddddd9" strokecolor="#aa3516" strokeweight="1pt">
                <v:stroke joinstyle="miter"/>
                <v:textbox>
                  <w:txbxContent>
                    <w:p w14:paraId="51B3C50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789AFBDA" w14:textId="1B4D4C96" w:rsidR="00DF4CD0" w:rsidRPr="00FE3699" w:rsidRDefault="00DF4CD0" w:rsidP="00BD552A">
                      <w:pPr>
                        <w:pStyle w:val="Sraopastraipa"/>
                        <w:numPr>
                          <w:ilvl w:val="0"/>
                          <w:numId w:val="1"/>
                        </w:numPr>
                        <w:ind w:left="284" w:hanging="284"/>
                        <w:jc w:val="left"/>
                        <w:rPr>
                          <w:color w:val="505046"/>
                        </w:rPr>
                      </w:pPr>
                      <w:r w:rsidRPr="00FE3699">
                        <w:rPr>
                          <w:color w:val="505046"/>
                        </w:rPr>
                        <w:t>Augantis užimtumo lygis ir darbo užmokestis mieste gali paskatinti imigracijos bei atvykstančiųjų srautus</w:t>
                      </w:r>
                      <w:r>
                        <w:rPr>
                          <w:color w:val="505046"/>
                        </w:rPr>
                        <w:t>.</w:t>
                      </w:r>
                      <w:r w:rsidRPr="00FE3699">
                        <w:rPr>
                          <w:color w:val="505046"/>
                        </w:rPr>
                        <w:t xml:space="preserve"> </w:t>
                      </w:r>
                      <w:r>
                        <w:rPr>
                          <w:color w:val="505046"/>
                        </w:rPr>
                        <w:t>A</w:t>
                      </w:r>
                      <w:r w:rsidRPr="00FE3699">
                        <w:rPr>
                          <w:color w:val="505046"/>
                        </w:rPr>
                        <w:t>ktyvesnė kitataučių integracija</w:t>
                      </w:r>
                    </w:p>
                    <w:p w14:paraId="6CBCD79F" w14:textId="77777777" w:rsidR="00DF4CD0" w:rsidRPr="00FE3699" w:rsidRDefault="00DF4CD0" w:rsidP="00BD552A">
                      <w:pPr>
                        <w:pStyle w:val="Sraopastraipa"/>
                        <w:numPr>
                          <w:ilvl w:val="0"/>
                          <w:numId w:val="1"/>
                        </w:numPr>
                        <w:ind w:left="284" w:hanging="284"/>
                        <w:jc w:val="left"/>
                        <w:rPr>
                          <w:color w:val="505046"/>
                        </w:rPr>
                      </w:pPr>
                      <w:r w:rsidRPr="00FE3699">
                        <w:rPr>
                          <w:color w:val="505046"/>
                        </w:rPr>
                        <w:t>Tarptautiškumo didėjimas ekonominių, kultūrinių, socialinių, mokslinių ir švietimo ryšių srityje</w:t>
                      </w:r>
                    </w:p>
                    <w:p w14:paraId="23A8F1AA" w14:textId="77777777" w:rsidR="00DF4CD0" w:rsidRPr="00FE3699" w:rsidRDefault="00DF4CD0" w:rsidP="00BD552A">
                      <w:pPr>
                        <w:pStyle w:val="Sraopastraipa"/>
                        <w:numPr>
                          <w:ilvl w:val="0"/>
                          <w:numId w:val="1"/>
                        </w:numPr>
                        <w:ind w:left="284" w:hanging="284"/>
                        <w:jc w:val="left"/>
                        <w:rPr>
                          <w:color w:val="505046"/>
                        </w:rPr>
                      </w:pPr>
                      <w:r w:rsidRPr="00FE3699">
                        <w:rPr>
                          <w:color w:val="505046"/>
                        </w:rPr>
                        <w:t>Didėjantis regiono jaunimo mobilumas ir poreikis įgyti kokybišką išsilavinimą, kelti kvalifikaciją</w:t>
                      </w:r>
                    </w:p>
                    <w:p w14:paraId="234BC6D3" w14:textId="77777777" w:rsidR="00DF4CD0" w:rsidRPr="00FE3699" w:rsidRDefault="00DF4CD0" w:rsidP="00BD552A">
                      <w:pPr>
                        <w:pStyle w:val="Sraopastraipa"/>
                        <w:numPr>
                          <w:ilvl w:val="0"/>
                          <w:numId w:val="1"/>
                        </w:numPr>
                        <w:ind w:left="284" w:hanging="284"/>
                        <w:jc w:val="left"/>
                        <w:rPr>
                          <w:color w:val="505046"/>
                        </w:rPr>
                      </w:pPr>
                      <w:r w:rsidRPr="00FE3699">
                        <w:rPr>
                          <w:color w:val="505046"/>
                        </w:rPr>
                        <w:t xml:space="preserve">Didėjantis aukštesnes pridėtines vertes sukuriančias specialybes įgijusių darbuotojų poreikis </w:t>
                      </w:r>
                    </w:p>
                    <w:p w14:paraId="2D174BBE" w14:textId="77777777" w:rsidR="00DF4CD0" w:rsidRPr="00FE3699" w:rsidRDefault="00DF4CD0" w:rsidP="00BD552A">
                      <w:pPr>
                        <w:pStyle w:val="Sraopastraipa"/>
                        <w:numPr>
                          <w:ilvl w:val="0"/>
                          <w:numId w:val="1"/>
                        </w:numPr>
                        <w:ind w:left="284" w:hanging="284"/>
                        <w:jc w:val="left"/>
                      </w:pPr>
                      <w:r w:rsidRPr="00FE3699">
                        <w:rPr>
                          <w:color w:val="505046"/>
                        </w:rPr>
                        <w:t>Besikeičianti valstybės politika jaunų talentų susigrąžinimo, sąlygų vidinei migracijai sudarymo bei imigracijos iš kitų užsienio valstybių srityse</w:t>
                      </w:r>
                    </w:p>
                    <w:p w14:paraId="71C18F9D" w14:textId="3A6B8604" w:rsidR="00DF4CD0" w:rsidRPr="00FA0322" w:rsidRDefault="00DF4CD0" w:rsidP="00BD552A">
                      <w:pPr>
                        <w:pStyle w:val="Sraopastraipa"/>
                        <w:numPr>
                          <w:ilvl w:val="0"/>
                          <w:numId w:val="1"/>
                        </w:numPr>
                        <w:ind w:left="284" w:hanging="284"/>
                        <w:jc w:val="left"/>
                      </w:pPr>
                      <w:r w:rsidRPr="00FE3699">
                        <w:rPr>
                          <w:color w:val="505046"/>
                        </w:rPr>
                        <w:t>KVJU, Klaipėdos LEZ,  transporto, logistikos ir turizmo sektorių plėtra – potencialas naujoms darbo vietoms</w:t>
                      </w:r>
                    </w:p>
                    <w:p w14:paraId="4A012C28" w14:textId="2A07D92B" w:rsidR="00DF4CD0" w:rsidRPr="00FE3699" w:rsidRDefault="00DF4CD0" w:rsidP="00BD552A">
                      <w:pPr>
                        <w:pStyle w:val="Sraopastraipa"/>
                        <w:numPr>
                          <w:ilvl w:val="0"/>
                          <w:numId w:val="1"/>
                        </w:numPr>
                        <w:ind w:left="284" w:hanging="284"/>
                        <w:jc w:val="left"/>
                      </w:pPr>
                      <w:r>
                        <w:rPr>
                          <w:color w:val="505046"/>
                        </w:rPr>
                        <w:t>Papildomų sąlygų jaunuolių pritraukimui į Klaipėdą mokytis, dirbti, gyventi ir realizuoti savo norus sukūrimas – potencialas miesto vystymui</w:t>
                      </w:r>
                    </w:p>
                    <w:p w14:paraId="29AF60D7" w14:textId="77777777" w:rsidR="00DF4CD0" w:rsidRDefault="00DF4CD0" w:rsidP="00BD552A">
                      <w:pPr>
                        <w:jc w:val="center"/>
                      </w:pPr>
                    </w:p>
                    <w:p w14:paraId="4822D3AC" w14:textId="77777777" w:rsidR="00DF4CD0" w:rsidRDefault="00DF4CD0" w:rsidP="00BD552A">
                      <w:pPr>
                        <w:jc w:val="center"/>
                      </w:pPr>
                    </w:p>
                    <w:p w14:paraId="7B1F56D5" w14:textId="77777777" w:rsidR="00DF4CD0" w:rsidRDefault="00DF4CD0" w:rsidP="00BD552A">
                      <w:pPr>
                        <w:jc w:val="center"/>
                      </w:pPr>
                    </w:p>
                    <w:p w14:paraId="7C53120D" w14:textId="77777777" w:rsidR="00DF4CD0" w:rsidRDefault="00DF4CD0" w:rsidP="00BD552A">
                      <w:pPr>
                        <w:jc w:val="center"/>
                      </w:pPr>
                    </w:p>
                    <w:p w14:paraId="19E8737D" w14:textId="77777777" w:rsidR="00DF4CD0" w:rsidRDefault="00DF4CD0" w:rsidP="00BD552A">
                      <w:pPr>
                        <w:jc w:val="center"/>
                      </w:pPr>
                    </w:p>
                    <w:p w14:paraId="05A33225" w14:textId="77777777" w:rsidR="00DF4CD0" w:rsidRDefault="00DF4CD0" w:rsidP="00BD552A">
                      <w:pPr>
                        <w:jc w:val="center"/>
                      </w:pPr>
                    </w:p>
                  </w:txbxContent>
                </v:textbox>
                <w10:wrap anchorx="margin"/>
              </v:roundrect>
            </w:pict>
          </mc:Fallback>
        </mc:AlternateContent>
      </w:r>
    </w:p>
    <w:p w14:paraId="5BE09613" w14:textId="77777777" w:rsidR="00BD552A" w:rsidRPr="009B2ACC" w:rsidRDefault="00BD552A" w:rsidP="00BD552A">
      <w:pPr>
        <w:mirrorIndents/>
        <w:rPr>
          <w:rFonts w:ascii="Calibri" w:eastAsia="Calibri" w:hAnsi="Calibri" w:cs="Times New Roman"/>
        </w:rPr>
      </w:pPr>
    </w:p>
    <w:p w14:paraId="51EA4A37" w14:textId="77777777" w:rsidR="00BD552A" w:rsidRPr="009B2ACC" w:rsidRDefault="00BD552A" w:rsidP="00BD552A">
      <w:pPr>
        <w:mirrorIndents/>
        <w:rPr>
          <w:rFonts w:ascii="Calibri" w:eastAsia="Calibri" w:hAnsi="Calibri" w:cs="Times New Roman"/>
        </w:rPr>
      </w:pPr>
    </w:p>
    <w:p w14:paraId="242E0EBA" w14:textId="77777777" w:rsidR="00BD552A" w:rsidRPr="009B2ACC" w:rsidRDefault="00BD552A" w:rsidP="00BD552A">
      <w:pPr>
        <w:mirrorIndents/>
        <w:rPr>
          <w:rFonts w:ascii="Calibri" w:eastAsia="Calibri" w:hAnsi="Calibri" w:cs="Times New Roman"/>
        </w:rPr>
      </w:pPr>
    </w:p>
    <w:p w14:paraId="15F7BAE2" w14:textId="77777777" w:rsidR="00BD552A" w:rsidRPr="009B2ACC" w:rsidRDefault="00BD552A" w:rsidP="00BD552A">
      <w:pPr>
        <w:mirrorIndents/>
        <w:rPr>
          <w:rFonts w:ascii="Calibri" w:eastAsia="Calibri" w:hAnsi="Calibri" w:cs="Times New Roman"/>
        </w:rPr>
      </w:pPr>
    </w:p>
    <w:p w14:paraId="5BC92440" w14:textId="77777777" w:rsidR="00BD552A" w:rsidRPr="009B2ACC" w:rsidRDefault="00BD552A" w:rsidP="00BD552A">
      <w:pPr>
        <w:mirrorIndent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47488" behindDoc="0" locked="0" layoutInCell="1" allowOverlap="1" wp14:anchorId="68A729BE" wp14:editId="6FF94400">
                <wp:simplePos x="0" y="0"/>
                <wp:positionH relativeFrom="column">
                  <wp:posOffset>2646045</wp:posOffset>
                </wp:positionH>
                <wp:positionV relativeFrom="paragraph">
                  <wp:posOffset>116205</wp:posOffset>
                </wp:positionV>
                <wp:extent cx="3268980" cy="3558540"/>
                <wp:effectExtent l="0" t="0" r="26670" b="22860"/>
                <wp:wrapNone/>
                <wp:docPr id="101" name="Rectangle: Rounded Corners 101"/>
                <wp:cNvGraphicFramePr/>
                <a:graphic xmlns:a="http://schemas.openxmlformats.org/drawingml/2006/main">
                  <a:graphicData uri="http://schemas.microsoft.com/office/word/2010/wordprocessingShape">
                    <wps:wsp>
                      <wps:cNvSpPr/>
                      <wps:spPr>
                        <a:xfrm>
                          <a:off x="0" y="0"/>
                          <a:ext cx="3268980" cy="35585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60C75D9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5B5EC492" w14:textId="77777777" w:rsidR="00DF4CD0" w:rsidRPr="00FE3699" w:rsidRDefault="00DF4CD0" w:rsidP="00BD552A">
                            <w:pPr>
                              <w:pStyle w:val="Sraopastraipa"/>
                              <w:numPr>
                                <w:ilvl w:val="0"/>
                                <w:numId w:val="2"/>
                              </w:numPr>
                              <w:ind w:left="284"/>
                              <w:jc w:val="left"/>
                              <w:rPr>
                                <w:color w:val="505046"/>
                              </w:rPr>
                            </w:pPr>
                            <w:r w:rsidRPr="00FE3699">
                              <w:rPr>
                                <w:color w:val="505046"/>
                              </w:rPr>
                              <w:t>Iniciatyvių, aukštos kompetencijos ir lyderystės gebėjimų turinčių gyventojų skaičiaus mažėjimas</w:t>
                            </w:r>
                          </w:p>
                          <w:p w14:paraId="5DA7F6E5" w14:textId="77777777" w:rsidR="00DF4CD0" w:rsidRPr="00FE3699" w:rsidRDefault="00DF4CD0" w:rsidP="00BD552A">
                            <w:pPr>
                              <w:pStyle w:val="Sraopastraipa"/>
                              <w:numPr>
                                <w:ilvl w:val="0"/>
                                <w:numId w:val="2"/>
                              </w:numPr>
                              <w:ind w:left="284"/>
                              <w:jc w:val="left"/>
                              <w:rPr>
                                <w:color w:val="505046"/>
                              </w:rPr>
                            </w:pPr>
                            <w:r w:rsidRPr="00FE3699">
                              <w:rPr>
                                <w:color w:val="505046"/>
                              </w:rPr>
                              <w:t>Demografinio senatvės koeficiento blogėjimas ir jaunų asmenų migracija darys įtaką socialinių paslaugų ir sveikatos priežiūros paslaugų poreikio didėjimui ateityje</w:t>
                            </w:r>
                          </w:p>
                          <w:p w14:paraId="0FB79193" w14:textId="7F7FD1E8" w:rsidR="00DF4CD0" w:rsidRPr="00FE3699" w:rsidRDefault="00DF4CD0" w:rsidP="00BD552A">
                            <w:pPr>
                              <w:pStyle w:val="Sraopastraipa"/>
                              <w:numPr>
                                <w:ilvl w:val="0"/>
                                <w:numId w:val="2"/>
                              </w:numPr>
                              <w:ind w:left="284"/>
                              <w:jc w:val="left"/>
                              <w:rPr>
                                <w:color w:val="505046"/>
                              </w:rPr>
                            </w:pPr>
                            <w:r w:rsidRPr="00FE3699">
                              <w:rPr>
                                <w:color w:val="505046"/>
                              </w:rPr>
                              <w:t>Mokymosi dalykų profiliavimas bendrojo ugdymo mokyklose (jauni asmenys ankstyvame amžiuje turi pasirinkti studijų kryptį) mažina tiksliųjų ir gamtos mokslų studijų sri</w:t>
                            </w:r>
                            <w:r>
                              <w:rPr>
                                <w:color w:val="505046"/>
                              </w:rPr>
                              <w:t>tis</w:t>
                            </w:r>
                            <w:r w:rsidRPr="00FE3699">
                              <w:rPr>
                                <w:color w:val="505046"/>
                              </w:rPr>
                              <w:t xml:space="preserve"> pasirinkusių studentų dalį</w:t>
                            </w:r>
                          </w:p>
                          <w:p w14:paraId="10587AD7" w14:textId="27EDB934" w:rsidR="00DF4CD0" w:rsidRPr="00FE3699" w:rsidRDefault="00DF4CD0" w:rsidP="00BD552A">
                            <w:pPr>
                              <w:pStyle w:val="Sraopastraipa"/>
                              <w:numPr>
                                <w:ilvl w:val="0"/>
                                <w:numId w:val="2"/>
                              </w:numPr>
                              <w:ind w:left="284"/>
                              <w:jc w:val="left"/>
                              <w:rPr>
                                <w:color w:val="505046"/>
                              </w:rPr>
                            </w:pPr>
                            <w:r w:rsidRPr="00FE3699">
                              <w:rPr>
                                <w:color w:val="505046"/>
                              </w:rPr>
                              <w:t>Nemažėjantis darbo rinkos uždarumas užsieniečiams</w:t>
                            </w:r>
                            <w:r>
                              <w:rPr>
                                <w:color w:val="505046"/>
                              </w:rPr>
                              <w:t>,</w:t>
                            </w:r>
                            <w:r w:rsidRPr="00FE3699">
                              <w:rPr>
                                <w:color w:val="505046"/>
                              </w:rPr>
                              <w:t xml:space="preserve"> įgijusiems išsilavinimą Lietuvoje </w:t>
                            </w:r>
                          </w:p>
                          <w:p w14:paraId="2D6D33B1" w14:textId="77777777" w:rsidR="00DF4CD0" w:rsidRDefault="00DF4CD0" w:rsidP="00BD552A">
                            <w:pPr>
                              <w:jc w:val="center"/>
                            </w:pPr>
                          </w:p>
                          <w:p w14:paraId="5164DFDF" w14:textId="77777777" w:rsidR="00DF4CD0" w:rsidRDefault="00DF4CD0" w:rsidP="00BD552A">
                            <w:pPr>
                              <w:jc w:val="center"/>
                            </w:pPr>
                          </w:p>
                          <w:p w14:paraId="25ED4E4C" w14:textId="77777777" w:rsidR="00DF4CD0" w:rsidRDefault="00DF4CD0" w:rsidP="00BD552A">
                            <w:pPr>
                              <w:jc w:val="center"/>
                            </w:pPr>
                          </w:p>
                          <w:p w14:paraId="1BE17CBF" w14:textId="77777777" w:rsidR="00DF4CD0" w:rsidRDefault="00DF4CD0" w:rsidP="00BD552A">
                            <w:pPr>
                              <w:jc w:val="center"/>
                            </w:pPr>
                          </w:p>
                          <w:p w14:paraId="347B7BA3" w14:textId="77777777" w:rsidR="00DF4CD0" w:rsidRDefault="00DF4CD0" w:rsidP="00BD552A">
                            <w:pPr>
                              <w:jc w:val="center"/>
                            </w:pPr>
                          </w:p>
                          <w:p w14:paraId="0042E44D" w14:textId="77777777" w:rsidR="00DF4CD0" w:rsidRDefault="00DF4CD0" w:rsidP="00BD552A">
                            <w:pPr>
                              <w:jc w:val="center"/>
                            </w:pPr>
                          </w:p>
                          <w:p w14:paraId="213D0769"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8A729BE" id="Rectangle: Rounded Corners 101" o:spid="_x0000_s1036" style="position:absolute;left:0;text-align:left;margin-left:208.35pt;margin-top:9.15pt;width:257.4pt;height:280.2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jNlVAsgIAAHcFAAAOAAAAZHJzL2Uyb0RvYy54bWysVMlu2zAQvRfoPxC8N5IVO3GMyIHhNEWB NDGSFDnTFLUA3ErSS/r1faTkbC16KHqRZjjDWd684fnFXkmyFc53Rpd0dJRTIjQ3Vaebkn5/uPo0 pcQHpismjRYlfRKeXsw/fjjf2ZkoTGtkJRxBEO1nO1vSNgQ7yzLPW6GYPzJWaBhr4xQLUF2TVY7t EF3JrMjzk2xnXGWd4cJ7nF72RjpP8eta8HBb114EIkuK2kL6uvRdx282P2ezxjHbdnwog/1DFYp1 GkmfQ12ywMjGdb+FUh13xps6HHGjMlPXHRepB3Qzyt91c98yK1IvAMfbZ5j8/wvLb7YrR7oKs8tH lGimMKQ7wMZ0I8WM3JmNrkRFlsZpTJlEL2C2s36Gq/d25QbNQ4wA7Gun4h+tkX3C+ekZZ7EPhOPw uDiZnk0xDg7b8WQynYzTJLKX69b58EUYRaJQUhfLiGUlkNn22gfkhf/BL6b0RnbVVSdlUlyzXkpH tgyTn+STfHyS7sqN+maq/hgEygcK4BhE6Y+nh2PE932YlOtNfKnJDqAVp4hAOAN1a8kCRGUBptcN JUw22AkeXEr85vYQts/3eTpeFkXv1LJKHGoeivtbFbH9S+bb/kpK0VNadQF7JTtV0tTOAV+pIzgi bcYAYpxlP70ohf16P/DhMOi1qZ5AEmf67fGWX3XIe818WDGHdQECeALCLT61NIDFDBIlrXE//3Qe /cFiWCnZYf0A2Y8Nc4IS+VWD32ejMThBQlLGk9MCinttWb+26I1aGswZDEZ1SYz+QR7E2hn1iJdi EbPCxDRH7pJiYL24DP2jgJeGi8UiOWFDLQvX+t7yGDoCF/F+2D8yZwdiBnD6xhwWlc3eUbP3jTe1 WWyCqbvE2wh0jyqIFRVsd6LY8BLF5+O1nrxe3sv5LwAAAP//AwBQSwMEFAAGAAgAAAAhAP9VguDh AAAACgEAAA8AAABkcnMvZG93bnJldi54bWxMj8FOwzAQRO9I/IO1SFxQ64TSJoQ4VYvooVwQKdyd 2CQR8TrYbhP4+i4nOK7maeZtvp5Mz07a+c6igHgeAdNYW9VhI+DtsJulwHyQqGRvUQv41h7WxeVF LjNlR3zVpzI0jErQZ1JAG8KQce7rVhvp53bQSNmHdUYGOl3DlZMjlZue30bRihvZIS20ctCPra4/ y6MRULrNzft2jy/jT2W/nvauft5tUyGur6bNA7Cgp/AHw68+qUNBTpU9ovKsF3AXrxJCKUgXwAi4 X8RLYJWAZZImwIuc/3+hOAMAAP//AwBQSwECLQAUAAYACAAAACEAtoM4kv4AAADhAQAAEwAAAAAA AAAAAAAAAAAAAAAAW0NvbnRlbnRfVHlwZXNdLnhtbFBLAQItABQABgAIAAAAIQA4/SH/1gAAAJQB AAALAAAAAAAAAAAAAAAAAC8BAABfcmVscy8ucmVsc1BLAQItABQABgAIAAAAIQBjNlVAsgIAAHcF AAAOAAAAAAAAAAAAAAAAAC4CAABkcnMvZTJvRG9jLnhtbFBLAQItABQABgAIAAAAIQD/VYLg4QAA AAoBAAAPAAAAAAAAAAAAAAAAAAwFAABkcnMvZG93bnJldi54bWxQSwUGAAAAAAQABADzAAAAGgYA AAAA " fillcolor="#ddddd9" strokecolor="#aa3516" strokeweight="1pt">
                <v:stroke joinstyle="miter"/>
                <v:textbox>
                  <w:txbxContent>
                    <w:p w14:paraId="60C75D9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5B5EC492" w14:textId="77777777" w:rsidR="00DF4CD0" w:rsidRPr="00FE3699" w:rsidRDefault="00DF4CD0" w:rsidP="00BD552A">
                      <w:pPr>
                        <w:pStyle w:val="Sraopastraipa"/>
                        <w:numPr>
                          <w:ilvl w:val="0"/>
                          <w:numId w:val="2"/>
                        </w:numPr>
                        <w:ind w:left="284"/>
                        <w:jc w:val="left"/>
                        <w:rPr>
                          <w:color w:val="505046"/>
                        </w:rPr>
                      </w:pPr>
                      <w:r w:rsidRPr="00FE3699">
                        <w:rPr>
                          <w:color w:val="505046"/>
                        </w:rPr>
                        <w:t>Iniciatyvių, aukštos kompetencijos ir lyderystės gebėjimų turinčių gyventojų skaičiaus mažėjimas</w:t>
                      </w:r>
                    </w:p>
                    <w:p w14:paraId="5DA7F6E5" w14:textId="77777777" w:rsidR="00DF4CD0" w:rsidRPr="00FE3699" w:rsidRDefault="00DF4CD0" w:rsidP="00BD552A">
                      <w:pPr>
                        <w:pStyle w:val="Sraopastraipa"/>
                        <w:numPr>
                          <w:ilvl w:val="0"/>
                          <w:numId w:val="2"/>
                        </w:numPr>
                        <w:ind w:left="284"/>
                        <w:jc w:val="left"/>
                        <w:rPr>
                          <w:color w:val="505046"/>
                        </w:rPr>
                      </w:pPr>
                      <w:r w:rsidRPr="00FE3699">
                        <w:rPr>
                          <w:color w:val="505046"/>
                        </w:rPr>
                        <w:t>Demografinio senatvės koeficiento blogėjimas ir jaunų asmenų migracija darys įtaką socialinių paslaugų ir sveikatos priežiūros paslaugų poreikio didėjimui ateityje</w:t>
                      </w:r>
                    </w:p>
                    <w:p w14:paraId="0FB79193" w14:textId="7F7FD1E8" w:rsidR="00DF4CD0" w:rsidRPr="00FE3699" w:rsidRDefault="00DF4CD0" w:rsidP="00BD552A">
                      <w:pPr>
                        <w:pStyle w:val="Sraopastraipa"/>
                        <w:numPr>
                          <w:ilvl w:val="0"/>
                          <w:numId w:val="2"/>
                        </w:numPr>
                        <w:ind w:left="284"/>
                        <w:jc w:val="left"/>
                        <w:rPr>
                          <w:color w:val="505046"/>
                        </w:rPr>
                      </w:pPr>
                      <w:r w:rsidRPr="00FE3699">
                        <w:rPr>
                          <w:color w:val="505046"/>
                        </w:rPr>
                        <w:t>Mokymosi dalykų profiliavimas bendrojo ugdymo mokyklose (jauni asmenys ankstyvame amžiuje turi pasirinkti studijų kryptį) mažina tiksliųjų ir gamtos mokslų studijų sri</w:t>
                      </w:r>
                      <w:r>
                        <w:rPr>
                          <w:color w:val="505046"/>
                        </w:rPr>
                        <w:t>tis</w:t>
                      </w:r>
                      <w:r w:rsidRPr="00FE3699">
                        <w:rPr>
                          <w:color w:val="505046"/>
                        </w:rPr>
                        <w:t xml:space="preserve"> pasirinkusių studentų dalį</w:t>
                      </w:r>
                    </w:p>
                    <w:p w14:paraId="10587AD7" w14:textId="27EDB934" w:rsidR="00DF4CD0" w:rsidRPr="00FE3699" w:rsidRDefault="00DF4CD0" w:rsidP="00BD552A">
                      <w:pPr>
                        <w:pStyle w:val="Sraopastraipa"/>
                        <w:numPr>
                          <w:ilvl w:val="0"/>
                          <w:numId w:val="2"/>
                        </w:numPr>
                        <w:ind w:left="284"/>
                        <w:jc w:val="left"/>
                        <w:rPr>
                          <w:color w:val="505046"/>
                        </w:rPr>
                      </w:pPr>
                      <w:r w:rsidRPr="00FE3699">
                        <w:rPr>
                          <w:color w:val="505046"/>
                        </w:rPr>
                        <w:t>Nemažėjantis darbo rinkos uždarumas užsieniečiams</w:t>
                      </w:r>
                      <w:r>
                        <w:rPr>
                          <w:color w:val="505046"/>
                        </w:rPr>
                        <w:t>,</w:t>
                      </w:r>
                      <w:r w:rsidRPr="00FE3699">
                        <w:rPr>
                          <w:color w:val="505046"/>
                        </w:rPr>
                        <w:t xml:space="preserve"> įgijusiems išsilavinimą Lietuvoje </w:t>
                      </w:r>
                    </w:p>
                    <w:p w14:paraId="2D6D33B1" w14:textId="77777777" w:rsidR="00DF4CD0" w:rsidRDefault="00DF4CD0" w:rsidP="00BD552A">
                      <w:pPr>
                        <w:jc w:val="center"/>
                      </w:pPr>
                    </w:p>
                    <w:p w14:paraId="5164DFDF" w14:textId="77777777" w:rsidR="00DF4CD0" w:rsidRDefault="00DF4CD0" w:rsidP="00BD552A">
                      <w:pPr>
                        <w:jc w:val="center"/>
                      </w:pPr>
                    </w:p>
                    <w:p w14:paraId="25ED4E4C" w14:textId="77777777" w:rsidR="00DF4CD0" w:rsidRDefault="00DF4CD0" w:rsidP="00BD552A">
                      <w:pPr>
                        <w:jc w:val="center"/>
                      </w:pPr>
                    </w:p>
                    <w:p w14:paraId="1BE17CBF" w14:textId="77777777" w:rsidR="00DF4CD0" w:rsidRDefault="00DF4CD0" w:rsidP="00BD552A">
                      <w:pPr>
                        <w:jc w:val="center"/>
                      </w:pPr>
                    </w:p>
                    <w:p w14:paraId="347B7BA3" w14:textId="77777777" w:rsidR="00DF4CD0" w:rsidRDefault="00DF4CD0" w:rsidP="00BD552A">
                      <w:pPr>
                        <w:jc w:val="center"/>
                      </w:pPr>
                    </w:p>
                    <w:p w14:paraId="0042E44D" w14:textId="77777777" w:rsidR="00DF4CD0" w:rsidRDefault="00DF4CD0" w:rsidP="00BD552A">
                      <w:pPr>
                        <w:jc w:val="center"/>
                      </w:pPr>
                    </w:p>
                    <w:p w14:paraId="213D0769" w14:textId="77777777" w:rsidR="00DF4CD0" w:rsidRDefault="00DF4CD0" w:rsidP="00BD552A">
                      <w:pPr>
                        <w:jc w:val="center"/>
                      </w:pPr>
                    </w:p>
                  </w:txbxContent>
                </v:textbox>
              </v:roundrect>
            </w:pict>
          </mc:Fallback>
        </mc:AlternateContent>
      </w:r>
    </w:p>
    <w:p w14:paraId="4E809546" w14:textId="77777777" w:rsidR="00BD552A" w:rsidRPr="009B2ACC" w:rsidRDefault="00BD552A" w:rsidP="00BD552A">
      <w:pPr>
        <w:mirrorIndents/>
        <w:rPr>
          <w:rFonts w:ascii="Calibri" w:eastAsia="Calibri" w:hAnsi="Calibri" w:cs="Times New Roman"/>
        </w:rPr>
      </w:pPr>
    </w:p>
    <w:p w14:paraId="35EB7918" w14:textId="77777777" w:rsidR="00BD552A" w:rsidRPr="009B2ACC" w:rsidRDefault="00BD552A" w:rsidP="00BD552A">
      <w:pPr>
        <w:mirrorIndents/>
        <w:rPr>
          <w:rFonts w:ascii="Calibri" w:eastAsia="Calibri" w:hAnsi="Calibri" w:cs="Times New Roman"/>
        </w:rPr>
      </w:pPr>
    </w:p>
    <w:p w14:paraId="25915F51" w14:textId="77777777" w:rsidR="00BD552A" w:rsidRPr="009B2ACC" w:rsidRDefault="00BD552A" w:rsidP="00BD552A">
      <w:pPr>
        <w:mirrorIndents/>
        <w:rPr>
          <w:rFonts w:ascii="Calibri" w:eastAsia="Calibri" w:hAnsi="Calibri" w:cs="Times New Roman"/>
        </w:rPr>
      </w:pPr>
    </w:p>
    <w:p w14:paraId="550278D9" w14:textId="77777777" w:rsidR="00BD552A" w:rsidRPr="009B2ACC" w:rsidRDefault="00BD552A" w:rsidP="00BD552A">
      <w:pPr>
        <w:mirrorIndents/>
        <w:rPr>
          <w:rFonts w:ascii="Calibri" w:eastAsia="Calibri" w:hAnsi="Calibri" w:cs="Times New Roman"/>
        </w:rPr>
      </w:pPr>
    </w:p>
    <w:p w14:paraId="5AE2EF2D" w14:textId="77777777" w:rsidR="00BD552A" w:rsidRPr="009B2ACC" w:rsidRDefault="00BD552A" w:rsidP="00BD552A">
      <w:pPr>
        <w:mirrorIndents/>
        <w:rPr>
          <w:rFonts w:ascii="Calibri" w:eastAsia="Calibri" w:hAnsi="Calibri" w:cs="Times New Roman"/>
        </w:rPr>
      </w:pPr>
    </w:p>
    <w:p w14:paraId="4EFE8317" w14:textId="77777777" w:rsidR="00BD552A" w:rsidRPr="009B2ACC" w:rsidRDefault="00BD552A" w:rsidP="00BD552A">
      <w:pPr>
        <w:mirrorIndents/>
        <w:rPr>
          <w:rFonts w:ascii="Calibri" w:eastAsia="Calibri" w:hAnsi="Calibri" w:cs="Times New Roman"/>
        </w:rPr>
      </w:pPr>
    </w:p>
    <w:p w14:paraId="14F7D8DB" w14:textId="77777777" w:rsidR="00BD552A" w:rsidRPr="009B2ACC" w:rsidRDefault="00BD552A" w:rsidP="00BD552A">
      <w:pPr>
        <w:mirrorIndents/>
        <w:rPr>
          <w:rFonts w:ascii="Calibri" w:eastAsia="Calibri" w:hAnsi="Calibri" w:cs="Times New Roman"/>
        </w:rPr>
      </w:pPr>
    </w:p>
    <w:p w14:paraId="034718B0" w14:textId="77777777" w:rsidR="00BD552A" w:rsidRPr="009B2ACC" w:rsidRDefault="00BD552A" w:rsidP="00BD552A">
      <w:pPr>
        <w:spacing w:line="259" w:lineRule="auto"/>
        <w:mirrorIndents/>
        <w:jc w:val="left"/>
        <w:rPr>
          <w:rFonts w:ascii="Calibri" w:eastAsia="Calibri" w:hAnsi="Calibri" w:cs="Times New Roman"/>
        </w:rPr>
      </w:pPr>
      <w:r w:rsidRPr="009B2ACC">
        <w:rPr>
          <w:rFonts w:ascii="Calibri" w:eastAsia="Calibri" w:hAnsi="Calibri" w:cs="Times New Roman"/>
        </w:rPr>
        <w:br w:type="page"/>
      </w:r>
    </w:p>
    <w:p w14:paraId="598AC438" w14:textId="77777777" w:rsidR="00BD552A" w:rsidRPr="009B2ACC" w:rsidRDefault="00BD552A" w:rsidP="00BD552A">
      <w:pPr>
        <w:mirrorIndents/>
        <w:jc w:val="cente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49536" behindDoc="0" locked="0" layoutInCell="1" allowOverlap="1" wp14:anchorId="48B29602" wp14:editId="26370DC9">
                <wp:simplePos x="0" y="0"/>
                <wp:positionH relativeFrom="margin">
                  <wp:posOffset>271587</wp:posOffset>
                </wp:positionH>
                <wp:positionV relativeFrom="paragraph">
                  <wp:posOffset>-54417</wp:posOffset>
                </wp:positionV>
                <wp:extent cx="5471160" cy="755374"/>
                <wp:effectExtent l="0" t="0" r="15240" b="26035"/>
                <wp:wrapNone/>
                <wp:docPr id="103" name="Rectangle: Rounded Corners 103"/>
                <wp:cNvGraphicFramePr/>
                <a:graphic xmlns:a="http://schemas.openxmlformats.org/drawingml/2006/main">
                  <a:graphicData uri="http://schemas.microsoft.com/office/word/2010/wordprocessingShape">
                    <wps:wsp>
                      <wps:cNvSpPr/>
                      <wps:spPr>
                        <a:xfrm>
                          <a:off x="0" y="0"/>
                          <a:ext cx="5471160" cy="755374"/>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3D520BC8" w14:textId="607B7184" w:rsidR="00DF4CD0" w:rsidRPr="002713F3" w:rsidRDefault="00DF4CD0" w:rsidP="00BD552A">
                            <w:pPr>
                              <w:pStyle w:val="Antrat3"/>
                              <w:rPr>
                                <w:b/>
                                <w:bCs/>
                                <w:color w:val="505046"/>
                                <w:sz w:val="40"/>
                                <w:szCs w:val="40"/>
                              </w:rPr>
                            </w:pPr>
                            <w:bookmarkStart w:id="73" w:name="_Toc67845339"/>
                            <w:bookmarkStart w:id="74" w:name="_Toc67847783"/>
                            <w:r w:rsidRPr="002713F3">
                              <w:rPr>
                                <w:b/>
                                <w:bCs/>
                                <w:color w:val="505046"/>
                                <w:sz w:val="40"/>
                                <w:szCs w:val="40"/>
                              </w:rPr>
                              <w:t>STATYBŲ SEKTORIUS, NEKILNOJAMO</w:t>
                            </w:r>
                            <w:r>
                              <w:rPr>
                                <w:b/>
                                <w:bCs/>
                                <w:color w:val="505046"/>
                                <w:sz w:val="40"/>
                                <w:szCs w:val="40"/>
                              </w:rPr>
                              <w:t>JO</w:t>
                            </w:r>
                            <w:r w:rsidRPr="002713F3">
                              <w:rPr>
                                <w:b/>
                                <w:bCs/>
                                <w:color w:val="505046"/>
                                <w:sz w:val="40"/>
                                <w:szCs w:val="40"/>
                              </w:rPr>
                              <w:t xml:space="preserve"> TURTO RINKA</w:t>
                            </w:r>
                            <w:bookmarkEnd w:id="73"/>
                            <w:bookmarkEnd w:id="74"/>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8B29602" id="Rectangle: Rounded Corners 103" o:spid="_x0000_s1037" style="position:absolute;left:0;text-align:left;margin-left:21.4pt;margin-top:-4.3pt;width:430.8pt;height:59.5pt;z-index:251649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FxjRsqgIAAFcFAAAOAAAAZHJzL2Uyb0RvYy54bWysVEtP3DAQvlfqf7B8L0mWfdCILNouoqpE AQEVZ6/jPCTb49rezdJf37GdhYX2VPWSeB6exzff+PxiryTZCet60BUtTnJKhOZQ97qt6I/Hq09n lDjPdM0kaFHRZ+HoxfLjh/PBlGICHchaWIJBtCsHU9HOe1NmmeOdUMydgBEajQ1YxTyKts1qywaM rmQ2yfN5NoCtjQUunEPtZTLSZYzfNIL726ZxwhNZUazNx6+N3034ZstzVraWma7nYxnsH6pQrNeY 9CXUJfOMbG3/RyjVcwsOGn/CQWXQND0XsQfspsjfdfPQMSNiLwiOMy8wuf8Xlt/s7izpa5xdfkqJ ZgqHdI+wMd1KUZJ72Opa1GQNVuOUSfBCzAbjSrz6YO7sKDk8BgD2jVXhj62RfcT5+QVnsfeEo3I2 XRTFHMfB0baYzU4X0xA0e71trPNfBSgSDhW1oYpQVcSY7a6dT/4Hv5DRgezrq17KKNh2s5aW7BgO fpbP8uk83pVb9R3qpEb+5CMDUI08SeqzgxrrcSlMrO1NfKnJgJhNFhiBcIbMbSTzeFQGsXS6pYTJ FleCexsTv7k9hk35vkwm81RHSHjcROjukrku+UVTIqzqPW6N7FVFY7WxC7wtdehdRN6PGIVJpdmE k99v9mnaxWGMG6ifkQIW0m44w696zHvNnL9jFpcBG8QF97f4aSRg1zCeKOnA/vqbPvgjR9FKyYDL hYj83DIrKJHfNLL3czGdhm2MwnS2mKBgjy2bY4veqjXgGAt8SgyPx+Dv5eHYWFBP+A6sQlY0Mc0x d8J+FNY+LT2+JFysVtENN9Awf60fDA/BA3QB8cf9E7NmZJ5Hzt7AYRFZ+Y57yTfc1LDaemj6SMwA dcIVmRME3N7IofGlCc/DsRy9Xt/D5W8AAAD//wMAUEsDBBQABgAIAAAAIQCkl3CN3QAAAAkBAAAP AAAAZHJzL2Rvd25yZXYueG1sTI/BTsMwEETvSPyDtUjcWrtVVIUQp6qoAKmcSPmAbbwkEfE6sp00 /D3mBMfRjGbelPvFDmImH3rHGjZrBYK4cabnVsPH+XmVgwgR2eDgmDR8U4B9dXtTYmHcld9prmMr UgmHAjV0MY6FlKHpyGJYu5E4eZ/OW4xJ+lYaj9dUbge5VWonLfacFjoc6amj5querIbRuPo053P7 Mi3ev+Hp6F4PR63v75bDI4hIS/wLwy9+QocqMV3cxCaIQUO2TeRRwyrfgUj+g8oyEJcU3KgMZFXK /w+qHwAAAP//AwBQSwECLQAUAAYACAAAACEAtoM4kv4AAADhAQAAEwAAAAAAAAAAAAAAAAAAAAAA W0NvbnRlbnRfVHlwZXNdLnhtbFBLAQItABQABgAIAAAAIQA4/SH/1gAAAJQBAAALAAAAAAAAAAAA AAAAAC8BAABfcmVscy8ucmVsc1BLAQItABQABgAIAAAAIQCFxjRsqgIAAFcFAAAOAAAAAAAAAAAA AAAAAC4CAABkcnMvZTJvRG9jLnhtbFBLAQItABQABgAIAAAAIQCkl3CN3QAAAAkBAAAPAAAAAAAA AAAAAAAAAAQFAABkcnMvZG93bnJldi54bWxQSwUGAAAAAAQABADzAAAADgYAAAAA " fillcolor="#ddddd9" strokecolor="#b22600" strokeweight="1pt">
                <v:stroke joinstyle="miter"/>
                <v:textbox>
                  <w:txbxContent>
                    <w:p w14:paraId="3D520BC8" w14:textId="607B7184" w:rsidR="00DF4CD0" w:rsidRPr="002713F3" w:rsidRDefault="00DF4CD0" w:rsidP="00BD552A">
                      <w:pPr>
                        <w:pStyle w:val="Antrat3"/>
                        <w:rPr>
                          <w:b/>
                          <w:bCs/>
                          <w:color w:val="505046"/>
                          <w:sz w:val="40"/>
                          <w:szCs w:val="40"/>
                        </w:rPr>
                      </w:pPr>
                      <w:bookmarkStart w:id="80" w:name="_Toc67845339"/>
                      <w:bookmarkStart w:id="81" w:name="_Toc67847783"/>
                      <w:r w:rsidRPr="002713F3">
                        <w:rPr>
                          <w:b/>
                          <w:bCs/>
                          <w:color w:val="505046"/>
                          <w:sz w:val="40"/>
                          <w:szCs w:val="40"/>
                        </w:rPr>
                        <w:t>STATYBŲ SEKTORIUS, NEKILNOJAMO</w:t>
                      </w:r>
                      <w:r>
                        <w:rPr>
                          <w:b/>
                          <w:bCs/>
                          <w:color w:val="505046"/>
                          <w:sz w:val="40"/>
                          <w:szCs w:val="40"/>
                        </w:rPr>
                        <w:t>JO</w:t>
                      </w:r>
                      <w:r w:rsidRPr="002713F3">
                        <w:rPr>
                          <w:b/>
                          <w:bCs/>
                          <w:color w:val="505046"/>
                          <w:sz w:val="40"/>
                          <w:szCs w:val="40"/>
                        </w:rPr>
                        <w:t xml:space="preserve"> TURTO RINKA</w:t>
                      </w:r>
                      <w:bookmarkEnd w:id="80"/>
                      <w:bookmarkEnd w:id="81"/>
                    </w:p>
                  </w:txbxContent>
                </v:textbox>
                <w10:wrap anchorx="margin"/>
              </v:roundrect>
            </w:pict>
          </mc:Fallback>
        </mc:AlternateContent>
      </w:r>
    </w:p>
    <w:p w14:paraId="3B967F99" w14:textId="77777777" w:rsidR="00BD552A" w:rsidRPr="009B2ACC" w:rsidRDefault="00BD552A" w:rsidP="00BD552A">
      <w:pPr>
        <w:mirrorIndents/>
        <w:rPr>
          <w:rFonts w:ascii="Calibri" w:eastAsia="Calibri" w:hAnsi="Calibri" w:cs="Times New Roman"/>
        </w:rPr>
      </w:pPr>
    </w:p>
    <w:p w14:paraId="17A9E69A" w14:textId="77777777" w:rsidR="00BD552A" w:rsidRPr="009B2ACC" w:rsidRDefault="00BD552A" w:rsidP="00BD552A">
      <w:pPr>
        <w:mirrorIndents/>
        <w:rPr>
          <w:rFonts w:ascii="Calibri" w:eastAsia="Calibri" w:hAnsi="Calibri" w:cs="Times New Roman"/>
        </w:rPr>
      </w:pPr>
    </w:p>
    <w:p w14:paraId="6C006980" w14:textId="77777777" w:rsidR="00BD552A" w:rsidRPr="009B2ACC" w:rsidRDefault="00BD552A" w:rsidP="00BD552A">
      <w:pPr>
        <w:mirrorIndent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53632" behindDoc="0" locked="0" layoutInCell="1" allowOverlap="1" wp14:anchorId="3721BBC4" wp14:editId="32DE3370">
                <wp:simplePos x="0" y="0"/>
                <wp:positionH relativeFrom="margin">
                  <wp:align>right</wp:align>
                </wp:positionH>
                <wp:positionV relativeFrom="paragraph">
                  <wp:posOffset>114935</wp:posOffset>
                </wp:positionV>
                <wp:extent cx="3246120" cy="4381500"/>
                <wp:effectExtent l="0" t="0" r="11430" b="19050"/>
                <wp:wrapNone/>
                <wp:docPr id="105" name="Rectangle: Rounded Corners 105"/>
                <wp:cNvGraphicFramePr/>
                <a:graphic xmlns:a="http://schemas.openxmlformats.org/drawingml/2006/main">
                  <a:graphicData uri="http://schemas.microsoft.com/office/word/2010/wordprocessingShape">
                    <wps:wsp>
                      <wps:cNvSpPr/>
                      <wps:spPr>
                        <a:xfrm>
                          <a:off x="0" y="0"/>
                          <a:ext cx="3246120" cy="43815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F9AC835"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71926774" w14:textId="77777777" w:rsidR="00DF4CD0" w:rsidRPr="001641EA" w:rsidRDefault="00DF4CD0" w:rsidP="00160EE2">
                            <w:pPr>
                              <w:pStyle w:val="Sraopastraipa"/>
                              <w:numPr>
                                <w:ilvl w:val="0"/>
                                <w:numId w:val="2"/>
                              </w:numPr>
                              <w:ind w:left="284"/>
                              <w:jc w:val="left"/>
                              <w:rPr>
                                <w:color w:val="505046"/>
                              </w:rPr>
                            </w:pPr>
                            <w:r w:rsidRPr="001641EA">
                              <w:rPr>
                                <w:color w:val="505046"/>
                              </w:rPr>
                              <w:t xml:space="preserve">Klaipėdos miesto </w:t>
                            </w:r>
                            <w:r>
                              <w:rPr>
                                <w:color w:val="505046"/>
                              </w:rPr>
                              <w:t>„</w:t>
                            </w:r>
                            <w:r w:rsidRPr="001641EA">
                              <w:rPr>
                                <w:color w:val="505046"/>
                              </w:rPr>
                              <w:t>dr</w:t>
                            </w:r>
                            <w:r>
                              <w:rPr>
                                <w:color w:val="505046"/>
                              </w:rPr>
                              <w:t>iek</w:t>
                            </w:r>
                            <w:r w:rsidRPr="001641EA">
                              <w:rPr>
                                <w:color w:val="505046"/>
                              </w:rPr>
                              <w:t>a</w:t>
                            </w:r>
                            <w:r>
                              <w:rPr>
                                <w:color w:val="505046"/>
                              </w:rPr>
                              <w:t xml:space="preserve">“ </w:t>
                            </w:r>
                            <w:r w:rsidRPr="001641EA">
                              <w:rPr>
                                <w:color w:val="505046"/>
                              </w:rPr>
                              <w:t>/ skydimas į priemiesčius</w:t>
                            </w:r>
                          </w:p>
                          <w:p w14:paraId="1897B78B" w14:textId="77777777" w:rsidR="00DF4CD0" w:rsidRPr="001641EA" w:rsidRDefault="00DF4CD0" w:rsidP="00160EE2">
                            <w:pPr>
                              <w:pStyle w:val="Sraopastraipa"/>
                              <w:numPr>
                                <w:ilvl w:val="0"/>
                                <w:numId w:val="2"/>
                              </w:numPr>
                              <w:ind w:left="284"/>
                              <w:jc w:val="left"/>
                              <w:rPr>
                                <w:color w:val="505046"/>
                              </w:rPr>
                            </w:pPr>
                            <w:r w:rsidRPr="001641EA">
                              <w:rPr>
                                <w:color w:val="505046"/>
                              </w:rPr>
                              <w:t>Vyksta suburbanizacija, tuštėja miesto centras</w:t>
                            </w:r>
                          </w:p>
                          <w:p w14:paraId="0F690047" w14:textId="3784648E" w:rsidR="00DF4CD0" w:rsidRPr="001641EA" w:rsidRDefault="00DF4CD0" w:rsidP="00160EE2">
                            <w:pPr>
                              <w:pStyle w:val="Sraopastraipa"/>
                              <w:numPr>
                                <w:ilvl w:val="0"/>
                                <w:numId w:val="2"/>
                              </w:numPr>
                              <w:ind w:left="284"/>
                              <w:jc w:val="left"/>
                              <w:rPr>
                                <w:color w:val="505046"/>
                              </w:rPr>
                            </w:pPr>
                            <w:r w:rsidRPr="001641EA">
                              <w:rPr>
                                <w:color w:val="505046"/>
                              </w:rPr>
                              <w:t>Lėtas teritorijų planavimo dokumentų rengimo ir priėmimo procesas</w:t>
                            </w:r>
                            <w:r>
                              <w:rPr>
                                <w:color w:val="505046"/>
                              </w:rPr>
                              <w:t xml:space="preserve"> neigiamai veikia statybų sektorių</w:t>
                            </w:r>
                          </w:p>
                          <w:p w14:paraId="4A3C60C9" w14:textId="1CA2BA11" w:rsidR="00DF4CD0" w:rsidRPr="001641EA" w:rsidRDefault="00DF4CD0" w:rsidP="00160EE2">
                            <w:pPr>
                              <w:pStyle w:val="Sraopastraipa"/>
                              <w:numPr>
                                <w:ilvl w:val="0"/>
                                <w:numId w:val="2"/>
                              </w:numPr>
                              <w:ind w:left="284"/>
                              <w:jc w:val="left"/>
                              <w:rPr>
                                <w:color w:val="505046"/>
                              </w:rPr>
                            </w:pPr>
                            <w:r>
                              <w:rPr>
                                <w:color w:val="505046"/>
                              </w:rPr>
                              <w:t>Palyginus m</w:t>
                            </w:r>
                            <w:r w:rsidRPr="001641EA">
                              <w:rPr>
                                <w:color w:val="505046"/>
                              </w:rPr>
                              <w:t xml:space="preserve">ažai </w:t>
                            </w:r>
                            <w:r>
                              <w:rPr>
                                <w:color w:val="505046"/>
                              </w:rPr>
                              <w:t xml:space="preserve">(lyginant su Vilniumi, Kaunu ir žiedinėmis savivaldybėmis) </w:t>
                            </w:r>
                            <w:r w:rsidRPr="001641EA">
                              <w:rPr>
                                <w:color w:val="505046"/>
                              </w:rPr>
                              <w:t>naujai vystomų projektų tiek gyvenamųjų, tiek negyvenamųjų pastatų statybų srityse</w:t>
                            </w:r>
                          </w:p>
                          <w:p w14:paraId="0959D351" w14:textId="77777777" w:rsidR="00DF4CD0" w:rsidRPr="001641EA" w:rsidRDefault="00DF4CD0" w:rsidP="00160EE2">
                            <w:pPr>
                              <w:pStyle w:val="Sraopastraipa"/>
                              <w:numPr>
                                <w:ilvl w:val="0"/>
                                <w:numId w:val="2"/>
                              </w:numPr>
                              <w:ind w:left="284"/>
                              <w:jc w:val="left"/>
                              <w:rPr>
                                <w:color w:val="505046"/>
                              </w:rPr>
                            </w:pPr>
                            <w:r w:rsidRPr="001641EA">
                              <w:rPr>
                                <w:color w:val="505046"/>
                              </w:rPr>
                              <w:t xml:space="preserve">Nedidelė žemės sklypų pasiūla gyvenamųjų pastatų statybai </w:t>
                            </w:r>
                          </w:p>
                          <w:p w14:paraId="560C8B2A" w14:textId="77777777" w:rsidR="00DF4CD0" w:rsidRPr="001641EA" w:rsidRDefault="00DF4CD0" w:rsidP="00160EE2">
                            <w:pPr>
                              <w:pStyle w:val="Sraopastraipa"/>
                              <w:numPr>
                                <w:ilvl w:val="0"/>
                                <w:numId w:val="2"/>
                              </w:numPr>
                              <w:ind w:left="284"/>
                              <w:jc w:val="left"/>
                              <w:rPr>
                                <w:color w:val="505046"/>
                              </w:rPr>
                            </w:pPr>
                            <w:r>
                              <w:rPr>
                                <w:color w:val="505046"/>
                              </w:rPr>
                              <w:t>Nepakankamos pastangos pagreitinti stambių teritorijų konversiją (pvz., perkeliant gamybą į pramonines zonas)</w:t>
                            </w:r>
                          </w:p>
                          <w:p w14:paraId="11999123" w14:textId="77777777" w:rsidR="00DF4CD0" w:rsidRPr="001641EA" w:rsidRDefault="00DF4CD0" w:rsidP="00E441B9">
                            <w:pPr>
                              <w:pStyle w:val="Sraopastraipa"/>
                              <w:numPr>
                                <w:ilvl w:val="0"/>
                                <w:numId w:val="2"/>
                              </w:numPr>
                              <w:ind w:left="284"/>
                              <w:jc w:val="left"/>
                              <w:rPr>
                                <w:color w:val="505046"/>
                              </w:rPr>
                            </w:pPr>
                            <w:r w:rsidRPr="001641EA">
                              <w:rPr>
                                <w:color w:val="505046"/>
                              </w:rPr>
                              <w:t xml:space="preserve">Brangus, </w:t>
                            </w:r>
                            <w:r>
                              <w:rPr>
                                <w:color w:val="505046"/>
                              </w:rPr>
                              <w:t xml:space="preserve">vidutines pajamas turintiems gyventojams </w:t>
                            </w:r>
                            <w:r w:rsidRPr="001641EA">
                              <w:rPr>
                                <w:color w:val="505046"/>
                              </w:rPr>
                              <w:t xml:space="preserve">neįperkamas nekilnojamasis turtas kai kuriuose miesto kvartaluose </w:t>
                            </w:r>
                          </w:p>
                          <w:p w14:paraId="5A4B345D" w14:textId="77777777" w:rsidR="00DF4CD0" w:rsidRDefault="00DF4CD0" w:rsidP="00BD552A">
                            <w:pPr>
                              <w:jc w:val="center"/>
                            </w:pPr>
                          </w:p>
                          <w:p w14:paraId="1224BD36" w14:textId="77777777" w:rsidR="00DF4CD0" w:rsidRDefault="00DF4CD0" w:rsidP="00BD552A">
                            <w:pPr>
                              <w:jc w:val="center"/>
                            </w:pPr>
                          </w:p>
                          <w:p w14:paraId="267B89E6" w14:textId="77777777" w:rsidR="00DF4CD0" w:rsidRDefault="00DF4CD0" w:rsidP="00BD552A">
                            <w:pPr>
                              <w:jc w:val="center"/>
                            </w:pPr>
                          </w:p>
                          <w:p w14:paraId="6C6608C1" w14:textId="77777777" w:rsidR="00DF4CD0" w:rsidRDefault="00DF4CD0" w:rsidP="00BD552A">
                            <w:pPr>
                              <w:jc w:val="center"/>
                            </w:pPr>
                          </w:p>
                          <w:p w14:paraId="216AC9E7" w14:textId="77777777" w:rsidR="00DF4CD0" w:rsidRDefault="00DF4CD0" w:rsidP="00BD552A">
                            <w:pPr>
                              <w:jc w:val="center"/>
                            </w:pPr>
                          </w:p>
                          <w:p w14:paraId="18D06B14"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721BBC4" id="Rectangle: Rounded Corners 105" o:spid="_x0000_s1038" style="position:absolute;left:0;text-align:left;margin-left:204.4pt;margin-top:9.05pt;width:255.6pt;height:345pt;z-index:2516536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CRrVswIAAHcFAAAOAAAAZHJzL2Uyb0RvYy54bWysVEtv2zAMvg/YfxB0X+24SZcZdYogXYcB XVu0HXpmZPkB6DVJidP9+lGS3deGHYZdbIqi+Pj4kadnBynInlvXa1XR2VFOCVdM171qK/r9/uLD khLnQdUgtOIVfeSOnq3evzsdTMkL3WlRc0vQiXLlYCraeW/KLHOs4xLckTZc4WWjrQSPR9tmtYUB vUuRFXl+kg3a1sZqxp1D7Xm6pKvov2k489dN47gnoqKYm49fG7/b8M1Wp1C2FkzXszEN+IcsJPQK gz65OgcPZGf731zJnlntdOOPmJaZbpqe8VgDVjPL31Rz14HhsRYEx5knmNz/c8uu9jeW9DX2Ll9Q okBik24RNlCt4CW51TtV85pstFXYZRKsELPBuBKf3pkbO54cigGAQ2Nl+GNp5BBxfnzCmR88Yag8 LuYnswLbwfBufrycLfLYiez5ubHOf+FakiBU1IY0QloRZNhfOo9x0X6yCyGdFn190QsRD7bdboQl e8DOL/JFPj+Jb8VOftN1UiOBUmAoUY1ESerlpEb/LrmJsV75F4oMCFrxET0QBkjdRoBHURoE06mW EhAtzgTzNgZ+9Xp0m+J9Xs43RZGMOqj5lPOY3N+yCOWfg+vSkxgiUVr2HudK9LKisZwJX6ECODxO xghi6GXqXpD8YXtIfCimRm91/YgksTpNjzPsose4l+D8DVgcF0QAV4C/xk8jNMKiR4mSTtuff9IH e2Qx3lIy4PghZD92YDkl4qtCfn+azedhXuNhvvgY2GJf3mxf3qid3Gjs8wyXjWFRDPZeTGJjtXzA TbEOUfEKFMPYFcWGJXHj01LATcP4eh2NcEIN+Et1Z1hwHYALeN8fHsCakZgeOX2lp0GF8g01k214 qfR653XTR94GoBOqSKxwwOmOFBs3UVgfL8/R6nlfrn4BAAD//wMAUEsDBBQABgAIAAAAIQBP+JJz 3QAAAAcBAAAPAAAAZHJzL2Rvd25yZXYueG1sTI/BTsMwEETvSPyDtUhcUOukEhCFOFWL6KFcUAO9 O/GSRMTrYLtN4OtZTnCcmdXM22I920Gc0YfekYJ0mYBAapzpqVXw9rpbZCBC1GT04AgVfGGAdXl5 UejcuIkOeK5iK7iEQq4VdDGOuZSh6dDqsHQjEmfvzlsdWfpWGq8nLreDXCXJnbS6J17o9IiPHTYf 1ckqqPzm5rjd08v0XbvPp71vnnfbTKnrq3nzACLiHP+O4Ref0aFkptqdyAQxKOBHIrtZCoLT2zRd gagV3CfsyLKQ//nLHwAAAP//AwBQSwECLQAUAAYACAAAACEAtoM4kv4AAADhAQAAEwAAAAAAAAAA AAAAAAAAAAAAW0NvbnRlbnRfVHlwZXNdLnhtbFBLAQItABQABgAIAAAAIQA4/SH/1gAAAJQBAAAL AAAAAAAAAAAAAAAAAC8BAABfcmVscy8ucmVsc1BLAQItABQABgAIAAAAIQBACRrVswIAAHcFAAAO AAAAAAAAAAAAAAAAAC4CAABkcnMvZTJvRG9jLnhtbFBLAQItABQABgAIAAAAIQBP+JJz3QAAAAcB AAAPAAAAAAAAAAAAAAAAAA0FAABkcnMvZG93bnJldi54bWxQSwUGAAAAAAQABADzAAAAFwYAAAAA " fillcolor="#ddddd9" strokecolor="#aa3516" strokeweight="1pt">
                <v:stroke joinstyle="miter"/>
                <v:textbox>
                  <w:txbxContent>
                    <w:p w14:paraId="0F9AC835"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71926774" w14:textId="77777777" w:rsidR="00DF4CD0" w:rsidRPr="001641EA" w:rsidRDefault="00DF4CD0" w:rsidP="00160EE2">
                      <w:pPr>
                        <w:pStyle w:val="Sraopastraipa"/>
                        <w:numPr>
                          <w:ilvl w:val="0"/>
                          <w:numId w:val="2"/>
                        </w:numPr>
                        <w:ind w:left="284"/>
                        <w:jc w:val="left"/>
                        <w:rPr>
                          <w:color w:val="505046"/>
                        </w:rPr>
                      </w:pPr>
                      <w:r w:rsidRPr="001641EA">
                        <w:rPr>
                          <w:color w:val="505046"/>
                        </w:rPr>
                        <w:t xml:space="preserve">Klaipėdos miesto </w:t>
                      </w:r>
                      <w:r>
                        <w:rPr>
                          <w:color w:val="505046"/>
                        </w:rPr>
                        <w:t>„</w:t>
                      </w:r>
                      <w:r w:rsidRPr="001641EA">
                        <w:rPr>
                          <w:color w:val="505046"/>
                        </w:rPr>
                        <w:t>dr</w:t>
                      </w:r>
                      <w:r>
                        <w:rPr>
                          <w:color w:val="505046"/>
                        </w:rPr>
                        <w:t>iek</w:t>
                      </w:r>
                      <w:r w:rsidRPr="001641EA">
                        <w:rPr>
                          <w:color w:val="505046"/>
                        </w:rPr>
                        <w:t>a</w:t>
                      </w:r>
                      <w:r>
                        <w:rPr>
                          <w:color w:val="505046"/>
                        </w:rPr>
                        <w:t xml:space="preserve">“ </w:t>
                      </w:r>
                      <w:r w:rsidRPr="001641EA">
                        <w:rPr>
                          <w:color w:val="505046"/>
                        </w:rPr>
                        <w:t>/ skydimas į priemiesčius</w:t>
                      </w:r>
                    </w:p>
                    <w:p w14:paraId="1897B78B" w14:textId="77777777" w:rsidR="00DF4CD0" w:rsidRPr="001641EA" w:rsidRDefault="00DF4CD0" w:rsidP="00160EE2">
                      <w:pPr>
                        <w:pStyle w:val="Sraopastraipa"/>
                        <w:numPr>
                          <w:ilvl w:val="0"/>
                          <w:numId w:val="2"/>
                        </w:numPr>
                        <w:ind w:left="284"/>
                        <w:jc w:val="left"/>
                        <w:rPr>
                          <w:color w:val="505046"/>
                        </w:rPr>
                      </w:pPr>
                      <w:r w:rsidRPr="001641EA">
                        <w:rPr>
                          <w:color w:val="505046"/>
                        </w:rPr>
                        <w:t>Vyksta suburbanizacija, tuštėja miesto centras</w:t>
                      </w:r>
                    </w:p>
                    <w:p w14:paraId="0F690047" w14:textId="3784648E" w:rsidR="00DF4CD0" w:rsidRPr="001641EA" w:rsidRDefault="00DF4CD0" w:rsidP="00160EE2">
                      <w:pPr>
                        <w:pStyle w:val="Sraopastraipa"/>
                        <w:numPr>
                          <w:ilvl w:val="0"/>
                          <w:numId w:val="2"/>
                        </w:numPr>
                        <w:ind w:left="284"/>
                        <w:jc w:val="left"/>
                        <w:rPr>
                          <w:color w:val="505046"/>
                        </w:rPr>
                      </w:pPr>
                      <w:r w:rsidRPr="001641EA">
                        <w:rPr>
                          <w:color w:val="505046"/>
                        </w:rPr>
                        <w:t>Lėtas teritorijų planavimo dokumentų rengimo ir priėmimo procesas</w:t>
                      </w:r>
                      <w:r>
                        <w:rPr>
                          <w:color w:val="505046"/>
                        </w:rPr>
                        <w:t xml:space="preserve"> neigiamai veikia statybų sektorių</w:t>
                      </w:r>
                    </w:p>
                    <w:p w14:paraId="4A3C60C9" w14:textId="1CA2BA11" w:rsidR="00DF4CD0" w:rsidRPr="001641EA" w:rsidRDefault="00DF4CD0" w:rsidP="00160EE2">
                      <w:pPr>
                        <w:pStyle w:val="Sraopastraipa"/>
                        <w:numPr>
                          <w:ilvl w:val="0"/>
                          <w:numId w:val="2"/>
                        </w:numPr>
                        <w:ind w:left="284"/>
                        <w:jc w:val="left"/>
                        <w:rPr>
                          <w:color w:val="505046"/>
                        </w:rPr>
                      </w:pPr>
                      <w:r>
                        <w:rPr>
                          <w:color w:val="505046"/>
                        </w:rPr>
                        <w:t>Palyginus m</w:t>
                      </w:r>
                      <w:r w:rsidRPr="001641EA">
                        <w:rPr>
                          <w:color w:val="505046"/>
                        </w:rPr>
                        <w:t xml:space="preserve">ažai </w:t>
                      </w:r>
                      <w:r>
                        <w:rPr>
                          <w:color w:val="505046"/>
                        </w:rPr>
                        <w:t xml:space="preserve">(lyginant su Vilniumi, Kaunu ir žiedinėmis savivaldybėmis) </w:t>
                      </w:r>
                      <w:r w:rsidRPr="001641EA">
                        <w:rPr>
                          <w:color w:val="505046"/>
                        </w:rPr>
                        <w:t>naujai vystomų projektų tiek gyvenamųjų, tiek negyvenamųjų pastatų statybų srityse</w:t>
                      </w:r>
                    </w:p>
                    <w:p w14:paraId="0959D351" w14:textId="77777777" w:rsidR="00DF4CD0" w:rsidRPr="001641EA" w:rsidRDefault="00DF4CD0" w:rsidP="00160EE2">
                      <w:pPr>
                        <w:pStyle w:val="Sraopastraipa"/>
                        <w:numPr>
                          <w:ilvl w:val="0"/>
                          <w:numId w:val="2"/>
                        </w:numPr>
                        <w:ind w:left="284"/>
                        <w:jc w:val="left"/>
                        <w:rPr>
                          <w:color w:val="505046"/>
                        </w:rPr>
                      </w:pPr>
                      <w:r w:rsidRPr="001641EA">
                        <w:rPr>
                          <w:color w:val="505046"/>
                        </w:rPr>
                        <w:t xml:space="preserve">Nedidelė žemės sklypų pasiūla gyvenamųjų pastatų statybai </w:t>
                      </w:r>
                    </w:p>
                    <w:p w14:paraId="560C8B2A" w14:textId="77777777" w:rsidR="00DF4CD0" w:rsidRPr="001641EA" w:rsidRDefault="00DF4CD0" w:rsidP="00160EE2">
                      <w:pPr>
                        <w:pStyle w:val="Sraopastraipa"/>
                        <w:numPr>
                          <w:ilvl w:val="0"/>
                          <w:numId w:val="2"/>
                        </w:numPr>
                        <w:ind w:left="284"/>
                        <w:jc w:val="left"/>
                        <w:rPr>
                          <w:color w:val="505046"/>
                        </w:rPr>
                      </w:pPr>
                      <w:r>
                        <w:rPr>
                          <w:color w:val="505046"/>
                        </w:rPr>
                        <w:t>Nepakankamos pastangos pagreitinti stambių teritorijų konversiją (pvz., perkeliant gamybą į pramonines zonas)</w:t>
                      </w:r>
                    </w:p>
                    <w:p w14:paraId="11999123" w14:textId="77777777" w:rsidR="00DF4CD0" w:rsidRPr="001641EA" w:rsidRDefault="00DF4CD0" w:rsidP="00E441B9">
                      <w:pPr>
                        <w:pStyle w:val="Sraopastraipa"/>
                        <w:numPr>
                          <w:ilvl w:val="0"/>
                          <w:numId w:val="2"/>
                        </w:numPr>
                        <w:ind w:left="284"/>
                        <w:jc w:val="left"/>
                        <w:rPr>
                          <w:color w:val="505046"/>
                        </w:rPr>
                      </w:pPr>
                      <w:r w:rsidRPr="001641EA">
                        <w:rPr>
                          <w:color w:val="505046"/>
                        </w:rPr>
                        <w:t xml:space="preserve">Brangus, </w:t>
                      </w:r>
                      <w:r>
                        <w:rPr>
                          <w:color w:val="505046"/>
                        </w:rPr>
                        <w:t xml:space="preserve">vidutines pajamas turintiems gyventojams </w:t>
                      </w:r>
                      <w:r w:rsidRPr="001641EA">
                        <w:rPr>
                          <w:color w:val="505046"/>
                        </w:rPr>
                        <w:t xml:space="preserve">neįperkamas nekilnojamasis turtas kai kuriuose miesto kvartaluose </w:t>
                      </w:r>
                    </w:p>
                    <w:p w14:paraId="5A4B345D" w14:textId="77777777" w:rsidR="00DF4CD0" w:rsidRDefault="00DF4CD0" w:rsidP="00BD552A">
                      <w:pPr>
                        <w:jc w:val="center"/>
                      </w:pPr>
                    </w:p>
                    <w:p w14:paraId="1224BD36" w14:textId="77777777" w:rsidR="00DF4CD0" w:rsidRDefault="00DF4CD0" w:rsidP="00BD552A">
                      <w:pPr>
                        <w:jc w:val="center"/>
                      </w:pPr>
                    </w:p>
                    <w:p w14:paraId="267B89E6" w14:textId="77777777" w:rsidR="00DF4CD0" w:rsidRDefault="00DF4CD0" w:rsidP="00BD552A">
                      <w:pPr>
                        <w:jc w:val="center"/>
                      </w:pPr>
                    </w:p>
                    <w:p w14:paraId="6C6608C1" w14:textId="77777777" w:rsidR="00DF4CD0" w:rsidRDefault="00DF4CD0" w:rsidP="00BD552A">
                      <w:pPr>
                        <w:jc w:val="center"/>
                      </w:pPr>
                    </w:p>
                    <w:p w14:paraId="216AC9E7" w14:textId="77777777" w:rsidR="00DF4CD0" w:rsidRDefault="00DF4CD0" w:rsidP="00BD552A">
                      <w:pPr>
                        <w:jc w:val="center"/>
                      </w:pPr>
                    </w:p>
                    <w:p w14:paraId="18D06B14" w14:textId="77777777" w:rsidR="00DF4CD0" w:rsidRDefault="00DF4CD0" w:rsidP="00BD552A">
                      <w:pPr>
                        <w:jc w:val="center"/>
                      </w:pPr>
                    </w:p>
                  </w:txbxContent>
                </v:textbox>
                <w10:wrap anchorx="margin"/>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651584" behindDoc="0" locked="0" layoutInCell="1" allowOverlap="1" wp14:anchorId="72074F71" wp14:editId="1D7FA5DA">
                <wp:simplePos x="0" y="0"/>
                <wp:positionH relativeFrom="column">
                  <wp:posOffset>-371475</wp:posOffset>
                </wp:positionH>
                <wp:positionV relativeFrom="paragraph">
                  <wp:posOffset>99695</wp:posOffset>
                </wp:positionV>
                <wp:extent cx="3185160" cy="3230880"/>
                <wp:effectExtent l="0" t="0" r="15240" b="26670"/>
                <wp:wrapNone/>
                <wp:docPr id="104" name="Rectangle: Rounded Corners 104"/>
                <wp:cNvGraphicFramePr/>
                <a:graphic xmlns:a="http://schemas.openxmlformats.org/drawingml/2006/main">
                  <a:graphicData uri="http://schemas.microsoft.com/office/word/2010/wordprocessingShape">
                    <wps:wsp>
                      <wps:cNvSpPr/>
                      <wps:spPr>
                        <a:xfrm>
                          <a:off x="0" y="0"/>
                          <a:ext cx="3185160" cy="323088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EA88EA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73761CFF" w14:textId="77777777" w:rsidR="00DF4CD0" w:rsidRPr="001641EA" w:rsidRDefault="00DF4CD0" w:rsidP="00BD552A">
                            <w:pPr>
                              <w:pStyle w:val="Sraopastraipa"/>
                              <w:numPr>
                                <w:ilvl w:val="0"/>
                                <w:numId w:val="1"/>
                              </w:numPr>
                              <w:ind w:left="284" w:hanging="284"/>
                              <w:jc w:val="left"/>
                              <w:rPr>
                                <w:color w:val="505046"/>
                              </w:rPr>
                            </w:pPr>
                            <w:r w:rsidRPr="001641EA">
                              <w:rPr>
                                <w:color w:val="505046"/>
                              </w:rPr>
                              <w:t>Didžiausia statybos įmonių dalis bendroje veikiančių ūkio subjektų struktūroje</w:t>
                            </w:r>
                            <w:r>
                              <w:rPr>
                                <w:color w:val="505046"/>
                              </w:rPr>
                              <w:t xml:space="preserve"> </w:t>
                            </w:r>
                            <w:r w:rsidRPr="001641EA">
                              <w:rPr>
                                <w:color w:val="505046"/>
                              </w:rPr>
                              <w:t xml:space="preserve">tarp lygintų </w:t>
                            </w:r>
                            <w:r>
                              <w:rPr>
                                <w:color w:val="505046"/>
                              </w:rPr>
                              <w:t xml:space="preserve">didžiųjų miestų </w:t>
                            </w:r>
                            <w:r w:rsidRPr="001641EA">
                              <w:rPr>
                                <w:color w:val="505046"/>
                              </w:rPr>
                              <w:t>savivaldybių</w:t>
                            </w:r>
                          </w:p>
                          <w:p w14:paraId="15434B8A" w14:textId="5B84276E" w:rsidR="00DF4CD0" w:rsidRPr="001641EA" w:rsidRDefault="00DF4CD0" w:rsidP="00BD552A">
                            <w:pPr>
                              <w:pStyle w:val="Sraopastraipa"/>
                              <w:numPr>
                                <w:ilvl w:val="0"/>
                                <w:numId w:val="1"/>
                              </w:numPr>
                              <w:ind w:left="284" w:hanging="284"/>
                              <w:jc w:val="left"/>
                              <w:rPr>
                                <w:color w:val="505046"/>
                              </w:rPr>
                            </w:pPr>
                            <w:r w:rsidRPr="001641EA">
                              <w:rPr>
                                <w:color w:val="505046"/>
                              </w:rPr>
                              <w:t>Didžiausias, palyginti su kitomis didžiųjų miestų savivaldybėmis, bendras nekilnojamo</w:t>
                            </w:r>
                            <w:r>
                              <w:rPr>
                                <w:color w:val="505046"/>
                              </w:rPr>
                              <w:t>jo</w:t>
                            </w:r>
                            <w:r w:rsidRPr="001641EA">
                              <w:rPr>
                                <w:color w:val="505046"/>
                              </w:rPr>
                              <w:t xml:space="preserve"> turto sandorių skaičius, tenkantis </w:t>
                            </w:r>
                            <w:r>
                              <w:rPr>
                                <w:color w:val="505046"/>
                              </w:rPr>
                              <w:t>tūkstanč</w:t>
                            </w:r>
                            <w:r w:rsidRPr="001641EA">
                              <w:rPr>
                                <w:color w:val="505046"/>
                              </w:rPr>
                              <w:t>iui gyventojui</w:t>
                            </w:r>
                          </w:p>
                          <w:p w14:paraId="51B5ABFF" w14:textId="77E9836B" w:rsidR="00DF4CD0" w:rsidRPr="001641EA" w:rsidRDefault="00DF4CD0" w:rsidP="00BD552A">
                            <w:pPr>
                              <w:pStyle w:val="Sraopastraipa"/>
                              <w:numPr>
                                <w:ilvl w:val="0"/>
                                <w:numId w:val="1"/>
                              </w:numPr>
                              <w:ind w:left="284" w:hanging="284"/>
                              <w:jc w:val="left"/>
                              <w:rPr>
                                <w:color w:val="505046"/>
                              </w:rPr>
                            </w:pPr>
                            <w:r w:rsidRPr="001641EA">
                              <w:rPr>
                                <w:color w:val="505046"/>
                              </w:rPr>
                              <w:t>Planuojami kvartalai, projektai šalia Danės upės gyvenamosioms teritorijoms, kūrybinėms industrijoms</w:t>
                            </w:r>
                            <w:r>
                              <w:rPr>
                                <w:color w:val="505046"/>
                              </w:rPr>
                              <w:t xml:space="preserve"> ir</w:t>
                            </w:r>
                            <w:r w:rsidRPr="001641EA">
                              <w:rPr>
                                <w:color w:val="505046"/>
                              </w:rPr>
                              <w:t xml:space="preserve"> kt.</w:t>
                            </w:r>
                          </w:p>
                          <w:p w14:paraId="41943EB0" w14:textId="439D699B" w:rsidR="00DF4CD0" w:rsidRPr="001641EA" w:rsidRDefault="00DF4CD0" w:rsidP="00BD552A">
                            <w:pPr>
                              <w:pStyle w:val="Sraopastraipa"/>
                              <w:numPr>
                                <w:ilvl w:val="0"/>
                                <w:numId w:val="1"/>
                              </w:numPr>
                              <w:ind w:left="284" w:hanging="284"/>
                              <w:jc w:val="left"/>
                              <w:rPr>
                                <w:color w:val="505046"/>
                              </w:rPr>
                            </w:pPr>
                            <w:r w:rsidRPr="001641EA">
                              <w:rPr>
                                <w:color w:val="505046"/>
                              </w:rPr>
                              <w:t xml:space="preserve">Rekreacinio potencialo panaudojimas statybų </w:t>
                            </w:r>
                            <w:r>
                              <w:rPr>
                                <w:color w:val="505046"/>
                              </w:rPr>
                              <w:t>i</w:t>
                            </w:r>
                            <w:r w:rsidRPr="001641EA">
                              <w:rPr>
                                <w:color w:val="505046"/>
                              </w:rPr>
                              <w:t>r nekilnojamo</w:t>
                            </w:r>
                            <w:r>
                              <w:rPr>
                                <w:color w:val="505046"/>
                              </w:rPr>
                              <w:t>jo</w:t>
                            </w:r>
                            <w:r w:rsidRPr="001641EA">
                              <w:rPr>
                                <w:color w:val="505046"/>
                              </w:rPr>
                              <w:t xml:space="preserve"> turto </w:t>
                            </w:r>
                            <w:r>
                              <w:rPr>
                                <w:color w:val="505046"/>
                              </w:rPr>
                              <w:t>sektorių</w:t>
                            </w:r>
                            <w:r w:rsidRPr="001641EA">
                              <w:rPr>
                                <w:color w:val="505046"/>
                              </w:rPr>
                              <w:t xml:space="preserve"> plėtrai</w:t>
                            </w:r>
                          </w:p>
                          <w:p w14:paraId="6F35B2BD" w14:textId="77777777" w:rsidR="00DF4CD0" w:rsidRDefault="00DF4CD0" w:rsidP="00BD552A">
                            <w:pPr>
                              <w:pStyle w:val="Sraopastraipa"/>
                              <w:jc w:val="left"/>
                            </w:pPr>
                          </w:p>
                          <w:p w14:paraId="7A16DD77" w14:textId="77777777" w:rsidR="00DF4CD0" w:rsidRDefault="00DF4CD0" w:rsidP="00BD552A">
                            <w:pPr>
                              <w:jc w:val="center"/>
                            </w:pPr>
                          </w:p>
                          <w:p w14:paraId="5A3B1225" w14:textId="77777777" w:rsidR="00DF4CD0" w:rsidRDefault="00DF4CD0" w:rsidP="00BD552A">
                            <w:pPr>
                              <w:jc w:val="center"/>
                            </w:pPr>
                          </w:p>
                          <w:p w14:paraId="2733EF48" w14:textId="77777777" w:rsidR="00DF4CD0" w:rsidRDefault="00DF4CD0" w:rsidP="00BD552A">
                            <w:pPr>
                              <w:jc w:val="center"/>
                            </w:pPr>
                          </w:p>
                          <w:p w14:paraId="0E6F6ED5" w14:textId="77777777" w:rsidR="00DF4CD0" w:rsidRDefault="00DF4CD0" w:rsidP="00BD552A">
                            <w:pPr>
                              <w:jc w:val="center"/>
                            </w:pPr>
                          </w:p>
                          <w:p w14:paraId="63FB9467"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2074F71" id="Rectangle: Rounded Corners 104" o:spid="_x0000_s1039" style="position:absolute;left:0;text-align:left;margin-left:-29.25pt;margin-top:7.85pt;width:250.8pt;height:254.4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BphdRswIAAHcFAAAOAAAAZHJzL2Uyb0RvYy54bWysVMlu2zAQvRfoPxC8N5K3xDUiB4bTFAXS JEhS5ExTlCWAW0l6Sb8+j6ScrUUPRS/SkDOc5c2bOT3bK0m2wvnO6IoOjkpKhOam7vS6oj/uLz5N KfGB6ZpJo0VFH4WnZ/OPH053diaGpjWyFo7Aifazna1oG4KdFYXnrVDMHxkrNJSNcYoFHN26qB3b wbuSxbAsj4udcbV1hgvvcXuelXSe/DeN4OG6abwIRFYUuYX0dem7it9ifspma8ds2/E+DfYPWSjW aQR9dnXOAiMb1/3mSnXcGW+acMSNKkzTdFykGlDNoHxXzV3LrEi1ABxvn2Hy/88tv9reONLV6F05 pkQzhSbdAjam11LMyK3Z6FrUZGmcRpdJtAJmO+tneHpnb1x/8hAjAPvGqfhHaWSfcH58xlnsA+G4 HA2mk8Ex2sGhGw1H5XSaOlG8PLfOh6/CKBKFirqYRkwrgcy2lz4gLuwPdjGkN7KrLzop08GtV0vp yJah85NyUo6P01u5Ud9Nna9BoLKnAK5BlHw9PVzDv89uUqw3/qUmO4A2PIEHwhmo20gWICoLML1e U8LkGjPBg0uB37zu3eZ4X6bj5XCYjVpWi0POfXJ/yyKWf858m5+kEJnSqguYK9mpiqZyDvhKHcER aTJ6EGMvc/eiFParfebD6NDolakfQRJn8vR4yy86xL1kPtwwh3EBAlgB4RqfRhrAYnqJkta4X3+6 j/ZgMbSU7DB+gOznhjlBifymwe/Pg/E4zms6jCcnQxzca83qtUZv1NKgzwMsG8uTGO2DPIiNM+oB m2IRo0LFNEfsiqJhWVyGvBSwabhYLJIRJtSycKnvLI+uI3AR7/v9A3O2J2YAp6/MYVDZ7B01s218 qc1iE0zTJd5GoDOqIFY8YLoTxfpNFNfH63OyetmX8ycAAAD//wMAUEsDBBQABgAIAAAAIQBbGIXl 4AAAAAoBAAAPAAAAZHJzL2Rvd25yZXYueG1sTI/BTsMwEETvSPyDtUhcUOu0xBCFOFWL6KFcEAHu TmySiHgdbLcJfD3LCY6reZp5W2xmO7CT8aF3KGG1TIAZbJzusZXw+rJfZMBCVKjV4NBI+DIBNuX5 WaFy7SZ8NqcqtoxKMORKQhfjmHMems5YFZZuNEjZu/NWRTp9y7VXE5Xbga+T5IZb1SMtdGo0951p PqqjlVD57dXb7oBP03ftPh8Ovnnc7zIpLy/m7R2waOb4B8OvPqlDSU61O6IObJCwEJkglAJxC4yA NL1eAasliHUqgJcF//9C+QMAAP//AwBQSwECLQAUAAYACAAAACEAtoM4kv4AAADhAQAAEwAAAAAA AAAAAAAAAAAAAAAAW0NvbnRlbnRfVHlwZXNdLnhtbFBLAQItABQABgAIAAAAIQA4/SH/1gAAAJQB AAALAAAAAAAAAAAAAAAAAC8BAABfcmVscy8ucmVsc1BLAQItABQABgAIAAAAIQCBphdRswIAAHcF AAAOAAAAAAAAAAAAAAAAAC4CAABkcnMvZTJvRG9jLnhtbFBLAQItABQABgAIAAAAIQBbGIXl4AAA AAoBAAAPAAAAAAAAAAAAAAAAAA0FAABkcnMvZG93bnJldi54bWxQSwUGAAAAAAQABADzAAAAGgYA AAAA " fillcolor="#ddddd9" strokecolor="#aa3516" strokeweight="1pt">
                <v:stroke joinstyle="miter"/>
                <v:textbox>
                  <w:txbxContent>
                    <w:p w14:paraId="0EA88EA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73761CFF" w14:textId="77777777" w:rsidR="00DF4CD0" w:rsidRPr="001641EA" w:rsidRDefault="00DF4CD0" w:rsidP="00BD552A">
                      <w:pPr>
                        <w:pStyle w:val="Sraopastraipa"/>
                        <w:numPr>
                          <w:ilvl w:val="0"/>
                          <w:numId w:val="1"/>
                        </w:numPr>
                        <w:ind w:left="284" w:hanging="284"/>
                        <w:jc w:val="left"/>
                        <w:rPr>
                          <w:color w:val="505046"/>
                        </w:rPr>
                      </w:pPr>
                      <w:r w:rsidRPr="001641EA">
                        <w:rPr>
                          <w:color w:val="505046"/>
                        </w:rPr>
                        <w:t>Didžiausia statybos įmonių dalis bendroje veikiančių ūkio subjektų struktūroje</w:t>
                      </w:r>
                      <w:r>
                        <w:rPr>
                          <w:color w:val="505046"/>
                        </w:rPr>
                        <w:t xml:space="preserve"> </w:t>
                      </w:r>
                      <w:r w:rsidRPr="001641EA">
                        <w:rPr>
                          <w:color w:val="505046"/>
                        </w:rPr>
                        <w:t xml:space="preserve">tarp lygintų </w:t>
                      </w:r>
                      <w:r>
                        <w:rPr>
                          <w:color w:val="505046"/>
                        </w:rPr>
                        <w:t xml:space="preserve">didžiųjų miestų </w:t>
                      </w:r>
                      <w:r w:rsidRPr="001641EA">
                        <w:rPr>
                          <w:color w:val="505046"/>
                        </w:rPr>
                        <w:t>savivaldybių</w:t>
                      </w:r>
                    </w:p>
                    <w:p w14:paraId="15434B8A" w14:textId="5B84276E" w:rsidR="00DF4CD0" w:rsidRPr="001641EA" w:rsidRDefault="00DF4CD0" w:rsidP="00BD552A">
                      <w:pPr>
                        <w:pStyle w:val="Sraopastraipa"/>
                        <w:numPr>
                          <w:ilvl w:val="0"/>
                          <w:numId w:val="1"/>
                        </w:numPr>
                        <w:ind w:left="284" w:hanging="284"/>
                        <w:jc w:val="left"/>
                        <w:rPr>
                          <w:color w:val="505046"/>
                        </w:rPr>
                      </w:pPr>
                      <w:r w:rsidRPr="001641EA">
                        <w:rPr>
                          <w:color w:val="505046"/>
                        </w:rPr>
                        <w:t>Didžiausias, palyginti su kitomis didžiųjų miestų savivaldybėmis, bendras nekilnojamo</w:t>
                      </w:r>
                      <w:r>
                        <w:rPr>
                          <w:color w:val="505046"/>
                        </w:rPr>
                        <w:t>jo</w:t>
                      </w:r>
                      <w:r w:rsidRPr="001641EA">
                        <w:rPr>
                          <w:color w:val="505046"/>
                        </w:rPr>
                        <w:t xml:space="preserve"> turto sandorių skaičius, tenkantis </w:t>
                      </w:r>
                      <w:r>
                        <w:rPr>
                          <w:color w:val="505046"/>
                        </w:rPr>
                        <w:t>tūkstanč</w:t>
                      </w:r>
                      <w:r w:rsidRPr="001641EA">
                        <w:rPr>
                          <w:color w:val="505046"/>
                        </w:rPr>
                        <w:t>iui gyventojui</w:t>
                      </w:r>
                    </w:p>
                    <w:p w14:paraId="51B5ABFF" w14:textId="77E9836B" w:rsidR="00DF4CD0" w:rsidRPr="001641EA" w:rsidRDefault="00DF4CD0" w:rsidP="00BD552A">
                      <w:pPr>
                        <w:pStyle w:val="Sraopastraipa"/>
                        <w:numPr>
                          <w:ilvl w:val="0"/>
                          <w:numId w:val="1"/>
                        </w:numPr>
                        <w:ind w:left="284" w:hanging="284"/>
                        <w:jc w:val="left"/>
                        <w:rPr>
                          <w:color w:val="505046"/>
                        </w:rPr>
                      </w:pPr>
                      <w:r w:rsidRPr="001641EA">
                        <w:rPr>
                          <w:color w:val="505046"/>
                        </w:rPr>
                        <w:t>Planuojami kvartalai, projektai šalia Danės upės gyvenamosioms teritorijoms, kūrybinėms industrijoms</w:t>
                      </w:r>
                      <w:r>
                        <w:rPr>
                          <w:color w:val="505046"/>
                        </w:rPr>
                        <w:t xml:space="preserve"> ir</w:t>
                      </w:r>
                      <w:r w:rsidRPr="001641EA">
                        <w:rPr>
                          <w:color w:val="505046"/>
                        </w:rPr>
                        <w:t xml:space="preserve"> kt.</w:t>
                      </w:r>
                    </w:p>
                    <w:p w14:paraId="41943EB0" w14:textId="439D699B" w:rsidR="00DF4CD0" w:rsidRPr="001641EA" w:rsidRDefault="00DF4CD0" w:rsidP="00BD552A">
                      <w:pPr>
                        <w:pStyle w:val="Sraopastraipa"/>
                        <w:numPr>
                          <w:ilvl w:val="0"/>
                          <w:numId w:val="1"/>
                        </w:numPr>
                        <w:ind w:left="284" w:hanging="284"/>
                        <w:jc w:val="left"/>
                        <w:rPr>
                          <w:color w:val="505046"/>
                        </w:rPr>
                      </w:pPr>
                      <w:r w:rsidRPr="001641EA">
                        <w:rPr>
                          <w:color w:val="505046"/>
                        </w:rPr>
                        <w:t xml:space="preserve">Rekreacinio potencialo panaudojimas statybų </w:t>
                      </w:r>
                      <w:r>
                        <w:rPr>
                          <w:color w:val="505046"/>
                        </w:rPr>
                        <w:t>i</w:t>
                      </w:r>
                      <w:r w:rsidRPr="001641EA">
                        <w:rPr>
                          <w:color w:val="505046"/>
                        </w:rPr>
                        <w:t>r nekilnojamo</w:t>
                      </w:r>
                      <w:r>
                        <w:rPr>
                          <w:color w:val="505046"/>
                        </w:rPr>
                        <w:t>jo</w:t>
                      </w:r>
                      <w:r w:rsidRPr="001641EA">
                        <w:rPr>
                          <w:color w:val="505046"/>
                        </w:rPr>
                        <w:t xml:space="preserve"> turto </w:t>
                      </w:r>
                      <w:r>
                        <w:rPr>
                          <w:color w:val="505046"/>
                        </w:rPr>
                        <w:t>sektorių</w:t>
                      </w:r>
                      <w:r w:rsidRPr="001641EA">
                        <w:rPr>
                          <w:color w:val="505046"/>
                        </w:rPr>
                        <w:t xml:space="preserve"> plėtrai</w:t>
                      </w:r>
                    </w:p>
                    <w:p w14:paraId="6F35B2BD" w14:textId="77777777" w:rsidR="00DF4CD0" w:rsidRDefault="00DF4CD0" w:rsidP="00BD552A">
                      <w:pPr>
                        <w:pStyle w:val="Sraopastraipa"/>
                        <w:jc w:val="left"/>
                      </w:pPr>
                    </w:p>
                    <w:p w14:paraId="7A16DD77" w14:textId="77777777" w:rsidR="00DF4CD0" w:rsidRDefault="00DF4CD0" w:rsidP="00BD552A">
                      <w:pPr>
                        <w:jc w:val="center"/>
                      </w:pPr>
                    </w:p>
                    <w:p w14:paraId="5A3B1225" w14:textId="77777777" w:rsidR="00DF4CD0" w:rsidRDefault="00DF4CD0" w:rsidP="00BD552A">
                      <w:pPr>
                        <w:jc w:val="center"/>
                      </w:pPr>
                    </w:p>
                    <w:p w14:paraId="2733EF48" w14:textId="77777777" w:rsidR="00DF4CD0" w:rsidRDefault="00DF4CD0" w:rsidP="00BD552A">
                      <w:pPr>
                        <w:jc w:val="center"/>
                      </w:pPr>
                    </w:p>
                    <w:p w14:paraId="0E6F6ED5" w14:textId="77777777" w:rsidR="00DF4CD0" w:rsidRDefault="00DF4CD0" w:rsidP="00BD552A">
                      <w:pPr>
                        <w:jc w:val="center"/>
                      </w:pPr>
                    </w:p>
                    <w:p w14:paraId="63FB9467" w14:textId="77777777" w:rsidR="00DF4CD0" w:rsidRDefault="00DF4CD0" w:rsidP="00BD552A">
                      <w:pPr>
                        <w:jc w:val="center"/>
                      </w:pPr>
                    </w:p>
                  </w:txbxContent>
                </v:textbox>
              </v:roundrect>
            </w:pict>
          </mc:Fallback>
        </mc:AlternateContent>
      </w:r>
    </w:p>
    <w:p w14:paraId="66DC3F3F" w14:textId="77777777" w:rsidR="00BD552A" w:rsidRPr="009B2ACC" w:rsidRDefault="00BD552A" w:rsidP="00BD552A">
      <w:pPr>
        <w:mirrorIndents/>
        <w:rPr>
          <w:rFonts w:ascii="Calibri" w:eastAsia="Calibri" w:hAnsi="Calibri" w:cs="Times New Roman"/>
        </w:rPr>
      </w:pPr>
    </w:p>
    <w:p w14:paraId="2A733585" w14:textId="77777777" w:rsidR="00BD552A" w:rsidRPr="009B2ACC" w:rsidRDefault="00BD552A" w:rsidP="00BD552A">
      <w:pPr>
        <w:mirrorIndents/>
        <w:rPr>
          <w:rFonts w:ascii="Calibri" w:eastAsia="Calibri" w:hAnsi="Calibri" w:cs="Times New Roman"/>
        </w:rPr>
      </w:pPr>
    </w:p>
    <w:p w14:paraId="20D8FCCB" w14:textId="77777777" w:rsidR="00BD552A" w:rsidRPr="009B2ACC" w:rsidRDefault="00BD552A" w:rsidP="00BD552A">
      <w:pPr>
        <w:mirrorIndents/>
        <w:rPr>
          <w:rFonts w:ascii="Calibri" w:eastAsia="Calibri" w:hAnsi="Calibri" w:cs="Times New Roman"/>
        </w:rPr>
      </w:pPr>
    </w:p>
    <w:p w14:paraId="3F66CA8B" w14:textId="77777777" w:rsidR="00BD552A" w:rsidRPr="009B2ACC" w:rsidRDefault="00BD552A" w:rsidP="00BD552A">
      <w:pPr>
        <w:mirrorIndents/>
        <w:rPr>
          <w:rFonts w:ascii="Calibri" w:eastAsia="Calibri" w:hAnsi="Calibri" w:cs="Times New Roman"/>
        </w:rPr>
      </w:pPr>
    </w:p>
    <w:p w14:paraId="65750552" w14:textId="77777777" w:rsidR="00BD552A" w:rsidRPr="009B2ACC" w:rsidRDefault="00BD552A" w:rsidP="00BD552A">
      <w:pPr>
        <w:mirrorIndents/>
        <w:rPr>
          <w:rFonts w:ascii="Calibri" w:eastAsia="Calibri" w:hAnsi="Calibri" w:cs="Times New Roman"/>
        </w:rPr>
      </w:pPr>
    </w:p>
    <w:p w14:paraId="5559F7ED" w14:textId="77777777" w:rsidR="00BD552A" w:rsidRPr="009B2ACC" w:rsidRDefault="00BD552A" w:rsidP="00BD552A">
      <w:pPr>
        <w:mirrorIndents/>
        <w:rPr>
          <w:rFonts w:ascii="Calibri" w:eastAsia="Calibri" w:hAnsi="Calibri" w:cs="Times New Roman"/>
        </w:rPr>
      </w:pPr>
    </w:p>
    <w:p w14:paraId="77891077" w14:textId="77777777" w:rsidR="00BD552A" w:rsidRPr="009B2ACC" w:rsidRDefault="00BD552A" w:rsidP="00BD552A">
      <w:pPr>
        <w:mirrorIndents/>
        <w:rPr>
          <w:rFonts w:ascii="Calibri" w:eastAsia="Calibri" w:hAnsi="Calibri" w:cs="Times New Roman"/>
        </w:rPr>
      </w:pPr>
    </w:p>
    <w:p w14:paraId="6049AF79" w14:textId="77777777" w:rsidR="00BD552A" w:rsidRPr="009B2ACC" w:rsidRDefault="00BD552A" w:rsidP="00BD552A">
      <w:pPr>
        <w:mirrorIndents/>
        <w:rPr>
          <w:rFonts w:ascii="Calibri" w:eastAsia="Calibri" w:hAnsi="Calibri" w:cs="Times New Roman"/>
        </w:rPr>
      </w:pPr>
    </w:p>
    <w:p w14:paraId="05DD93BF" w14:textId="77777777" w:rsidR="00BD552A" w:rsidRPr="009B2ACC" w:rsidRDefault="00BD552A" w:rsidP="00BD552A">
      <w:pPr>
        <w:mirrorIndents/>
        <w:rPr>
          <w:rFonts w:ascii="Calibri" w:eastAsia="Calibri" w:hAnsi="Calibri" w:cs="Times New Roman"/>
        </w:rPr>
      </w:pPr>
    </w:p>
    <w:p w14:paraId="2079B13F" w14:textId="77777777" w:rsidR="00BD552A" w:rsidRPr="009B2ACC" w:rsidRDefault="00BD552A" w:rsidP="00BD552A">
      <w:pPr>
        <w:mirrorIndents/>
        <w:rPr>
          <w:rFonts w:ascii="Calibri" w:eastAsia="Calibri" w:hAnsi="Calibri" w:cs="Times New Roman"/>
        </w:rPr>
      </w:pPr>
    </w:p>
    <w:p w14:paraId="779193D4" w14:textId="77777777" w:rsidR="00BD552A" w:rsidRPr="009B2ACC" w:rsidRDefault="00BD552A" w:rsidP="00BD552A">
      <w:pPr>
        <w:mirrorIndents/>
        <w:rPr>
          <w:rFonts w:ascii="Calibri" w:eastAsia="Calibri" w:hAnsi="Calibri" w:cs="Times New Roman"/>
        </w:rPr>
      </w:pPr>
    </w:p>
    <w:p w14:paraId="26E112F8" w14:textId="77777777" w:rsidR="00BD552A" w:rsidRPr="009B2ACC" w:rsidRDefault="00BD552A" w:rsidP="00BD552A">
      <w:pPr>
        <w:mirrorIndents/>
        <w:rPr>
          <w:rFonts w:ascii="Calibri" w:eastAsia="Calibri" w:hAnsi="Calibri" w:cs="Times New Roman"/>
        </w:rPr>
      </w:pPr>
    </w:p>
    <w:p w14:paraId="23A17DC0" w14:textId="77777777" w:rsidR="00BD552A" w:rsidRPr="009B2ACC" w:rsidRDefault="00BD552A" w:rsidP="00BD552A">
      <w:pPr>
        <w:mirrorIndent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55680" behindDoc="0" locked="0" layoutInCell="1" allowOverlap="1" wp14:anchorId="450A6327" wp14:editId="0D5EB974">
                <wp:simplePos x="0" y="0"/>
                <wp:positionH relativeFrom="margin">
                  <wp:posOffset>-363855</wp:posOffset>
                </wp:positionH>
                <wp:positionV relativeFrom="paragraph">
                  <wp:posOffset>191770</wp:posOffset>
                </wp:positionV>
                <wp:extent cx="3177540" cy="4030980"/>
                <wp:effectExtent l="0" t="0" r="22860" b="26670"/>
                <wp:wrapNone/>
                <wp:docPr id="106" name="Rectangle: Rounded Corners 106"/>
                <wp:cNvGraphicFramePr/>
                <a:graphic xmlns:a="http://schemas.openxmlformats.org/drawingml/2006/main">
                  <a:graphicData uri="http://schemas.microsoft.com/office/word/2010/wordprocessingShape">
                    <wps:wsp>
                      <wps:cNvSpPr/>
                      <wps:spPr>
                        <a:xfrm>
                          <a:off x="0" y="0"/>
                          <a:ext cx="3177540" cy="403098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5792802"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081D5C91" w14:textId="4B6E7C33" w:rsidR="00DF4CD0" w:rsidRPr="001641EA" w:rsidRDefault="00DF4CD0" w:rsidP="006250D1">
                            <w:pPr>
                              <w:pStyle w:val="Sraopastraipa"/>
                              <w:numPr>
                                <w:ilvl w:val="0"/>
                                <w:numId w:val="1"/>
                              </w:numPr>
                              <w:ind w:left="284" w:hanging="284"/>
                              <w:jc w:val="left"/>
                              <w:rPr>
                                <w:color w:val="505046"/>
                              </w:rPr>
                            </w:pPr>
                            <w:r w:rsidRPr="001641EA">
                              <w:rPr>
                                <w:color w:val="505046"/>
                              </w:rPr>
                              <w:t>Augantis dėmesys mažai energijos naudojančių pastatų statybai</w:t>
                            </w:r>
                            <w:r>
                              <w:rPr>
                                <w:color w:val="505046"/>
                              </w:rPr>
                              <w:t>, statinių modernizavimui, diegiant energiją taupančias bei atsinaujinančių išteklių priemones</w:t>
                            </w:r>
                          </w:p>
                          <w:p w14:paraId="6974CB9D" w14:textId="77777777" w:rsidR="00DF4CD0" w:rsidRPr="001641EA" w:rsidRDefault="00DF4CD0" w:rsidP="006250D1">
                            <w:pPr>
                              <w:pStyle w:val="Sraopastraipa"/>
                              <w:numPr>
                                <w:ilvl w:val="0"/>
                                <w:numId w:val="1"/>
                              </w:numPr>
                              <w:ind w:left="284" w:hanging="284"/>
                              <w:jc w:val="left"/>
                              <w:rPr>
                                <w:color w:val="505046"/>
                              </w:rPr>
                            </w:pPr>
                            <w:r w:rsidRPr="001641EA">
                              <w:rPr>
                                <w:color w:val="505046"/>
                              </w:rPr>
                              <w:t xml:space="preserve">Mėlynojo proveržio strategijos krypčių vystymas gali </w:t>
                            </w:r>
                            <w:r>
                              <w:rPr>
                                <w:color w:val="505046"/>
                              </w:rPr>
                              <w:t>teigiamai paveikti</w:t>
                            </w:r>
                            <w:r w:rsidRPr="001641EA">
                              <w:rPr>
                                <w:color w:val="505046"/>
                              </w:rPr>
                              <w:t xml:space="preserve"> statybų sektoriaus plėtrą</w:t>
                            </w:r>
                          </w:p>
                          <w:p w14:paraId="40B434EE" w14:textId="77777777" w:rsidR="00DF4CD0" w:rsidRDefault="00DF4CD0" w:rsidP="006250D1">
                            <w:pPr>
                              <w:pStyle w:val="Sraopastraipa"/>
                              <w:numPr>
                                <w:ilvl w:val="0"/>
                                <w:numId w:val="1"/>
                              </w:numPr>
                              <w:ind w:left="284" w:hanging="284"/>
                              <w:jc w:val="left"/>
                              <w:rPr>
                                <w:color w:val="505046"/>
                              </w:rPr>
                            </w:pPr>
                            <w:r>
                              <w:rPr>
                                <w:color w:val="505046"/>
                              </w:rPr>
                              <w:t>G</w:t>
                            </w:r>
                            <w:r w:rsidRPr="001641EA">
                              <w:rPr>
                                <w:color w:val="505046"/>
                              </w:rPr>
                              <w:t>yvenamosios aplinkos kokyb</w:t>
                            </w:r>
                            <w:r>
                              <w:rPr>
                                <w:color w:val="505046"/>
                              </w:rPr>
                              <w:t>ės gerinimas</w:t>
                            </w:r>
                            <w:r w:rsidRPr="001641EA">
                              <w:rPr>
                                <w:color w:val="505046"/>
                              </w:rPr>
                              <w:t>, mažinant taršą mieste, kontroliuojant KVJU ir jose veikiančių įmonių, Klaipėdos LEZ veikiančių įmonių veiklą ir pan.</w:t>
                            </w:r>
                          </w:p>
                          <w:p w14:paraId="4FA100B4" w14:textId="77777777" w:rsidR="00DF4CD0" w:rsidRDefault="00DF4CD0" w:rsidP="00BD552A">
                            <w:pPr>
                              <w:jc w:val="center"/>
                            </w:pPr>
                          </w:p>
                          <w:p w14:paraId="6EA4EAD4" w14:textId="77777777" w:rsidR="00DF4CD0" w:rsidRDefault="00DF4CD0" w:rsidP="00BD552A">
                            <w:pPr>
                              <w:jc w:val="center"/>
                            </w:pPr>
                          </w:p>
                          <w:p w14:paraId="47D1C75E" w14:textId="77777777" w:rsidR="00DF4CD0" w:rsidRDefault="00DF4CD0" w:rsidP="00BD552A">
                            <w:pPr>
                              <w:jc w:val="center"/>
                            </w:pPr>
                          </w:p>
                          <w:p w14:paraId="55DA40D5" w14:textId="77777777" w:rsidR="00DF4CD0" w:rsidRDefault="00DF4CD0" w:rsidP="00BD552A">
                            <w:pPr>
                              <w:jc w:val="center"/>
                            </w:pPr>
                          </w:p>
                          <w:p w14:paraId="30F6037F" w14:textId="77777777" w:rsidR="00DF4CD0" w:rsidRDefault="00DF4CD0" w:rsidP="00BD552A">
                            <w:pPr>
                              <w:jc w:val="center"/>
                            </w:pPr>
                          </w:p>
                          <w:p w14:paraId="68F0E9FD" w14:textId="77777777" w:rsidR="00DF4CD0" w:rsidRDefault="00DF4CD0" w:rsidP="00BD552A">
                            <w:pPr>
                              <w:jc w:val="center"/>
                            </w:pPr>
                          </w:p>
                          <w:p w14:paraId="7D4D7A5B"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50A6327" id="Rectangle: Rounded Corners 106" o:spid="_x0000_s1040" style="position:absolute;left:0;text-align:left;margin-left:-28.65pt;margin-top:15.1pt;width:250.2pt;height:317.4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23rRfswIAAHcFAAAOAAAAZHJzL2Uyb0RvYy54bWysVMlu2zAQvRfoPxC8N5IdO3aMyIHhNEWB NAmSFDnTFGUJ4FaSXtKv7yMpZ2vRQ9GLNOQMZ3nzZs7O90qSrXC+M7qig6OSEqG5qTu9ruj3h8tP U0p8YLpm0mhR0Sfh6fn844eznZ2JoWmNrIUjcKL9bGcr2oZgZ0XheSsU80fGCg1lY5xiAUe3LmrH dvCuZDEsy5NiZ1xtneHCe9xeZCWdJ/9NI3i4aRovApEVRW4hfV36ruK3mJ+x2dox23a8T4P9QxaK dRpBn11dsMDIxnW/uVIdd8abJhxxowrTNB0XqQZUMyjfVXPfMitSLQDH22eY/P9zy6+3t450NXpX nlCimUKT7gAb02spZuTObHQtarI0TqPLJFoBs531Mzy9t7euP3mIEYB941T8ozSyTzg/PeMs9oFw XB4PJpPxCO3g0I3K4/J0mjpRvDy3zocvwigShYq6mEZMK4HMtlc+IC7sD3YxpDeyqy87KdPBrVdL 6ciWofPjclyOTtJbuVHfTJ2vQaCypwCuQZR8PT1cw7/PblKsN/6lJjuANpzAA+EM1G0kCxCVBZhe rylhco2Z4MGlwG9e925zvM/T0XI4zEYtq8Uh5z65v2URy79gvs1PUohMadUFzJXsVEVTOQd8pY7g iDQZPYixl7l7UQr71T7zYXRo9MrUTyCJM3l6vOWXHeJeMR9umcO4AAGsgHCDTyMNYDG9RElr3M8/ 3Ud7sBhaSnYYP0D2Y8OcoER+1eD36WAUCRLSYTSeDHFwrzWr1xq9UUuDPg+wbCxPYrQP8iA2zqhH bIpFjAoV0xyxK4qGZXEZ8lLApuFisUhGmFDLwpW+tzy6jsBFvB/2j8zZnpgBnL42h0Fls3fUzLbx pTaLTTBNl3gbgc6ogljxgOlOFOs3UVwfr8/J6mVfzn8BAAD//wMAUEsDBBQABgAIAAAAIQCPuFWj 4QAAAAoBAAAPAAAAZHJzL2Rvd25yZXYueG1sTI/BTsMwEETvSPyDtUhcUGu3aUMVsqlaRA/lgghw d2KTRMTrYLtN4OsxJziu5mnmbb6dTM/O2vnOEsJiLoBpqq3qqEF4fTnMNsB8kKRkb0kjfGkP2+Ly IpeZsiM963MZGhZLyGcSoQ1hyDj3dauN9HM7aIrZu3VGhni6hisnx1huer4UIuVGdhQXWjno+1bX H+XJIJRud/O2P9LT+F3Zz4ejqx8P+w3i9dW0uwMW9BT+YPjVj+pQRKfKnkh51iPM1rdJRBESsQQW gdUqWQCrENJ0LYAXOf//QvEDAAD//wMAUEsBAi0AFAAGAAgAAAAhALaDOJL+AAAA4QEAABMAAAAA AAAAAAAAAAAAAAAAAFtDb250ZW50X1R5cGVzXS54bWxQSwECLQAUAAYACAAAACEAOP0h/9YAAACU AQAACwAAAAAAAAAAAAAAAAAvAQAAX3JlbHMvLnJlbHNQSwECLQAUAAYACAAAACEAdt60X7MCAAB3 BQAADgAAAAAAAAAAAAAAAAAuAgAAZHJzL2Uyb0RvYy54bWxQSwECLQAUAAYACAAAACEAj7hVo+EA AAAKAQAADwAAAAAAAAAAAAAAAAANBQAAZHJzL2Rvd25yZXYueG1sUEsFBgAAAAAEAAQA8wAAABsG AAAAAA== " fillcolor="#ddddd9" strokecolor="#aa3516" strokeweight="1pt">
                <v:stroke joinstyle="miter"/>
                <v:textbox>
                  <w:txbxContent>
                    <w:p w14:paraId="45792802"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081D5C91" w14:textId="4B6E7C33" w:rsidR="00DF4CD0" w:rsidRPr="001641EA" w:rsidRDefault="00DF4CD0" w:rsidP="006250D1">
                      <w:pPr>
                        <w:pStyle w:val="Sraopastraipa"/>
                        <w:numPr>
                          <w:ilvl w:val="0"/>
                          <w:numId w:val="1"/>
                        </w:numPr>
                        <w:ind w:left="284" w:hanging="284"/>
                        <w:jc w:val="left"/>
                        <w:rPr>
                          <w:color w:val="505046"/>
                        </w:rPr>
                      </w:pPr>
                      <w:r w:rsidRPr="001641EA">
                        <w:rPr>
                          <w:color w:val="505046"/>
                        </w:rPr>
                        <w:t>Augantis dėmesys mažai energijos naudojančių pastatų statybai</w:t>
                      </w:r>
                      <w:r>
                        <w:rPr>
                          <w:color w:val="505046"/>
                        </w:rPr>
                        <w:t>, statinių modernizavimui, diegiant energiją taupančias bei atsinaujinančių išteklių priemones</w:t>
                      </w:r>
                    </w:p>
                    <w:p w14:paraId="6974CB9D" w14:textId="77777777" w:rsidR="00DF4CD0" w:rsidRPr="001641EA" w:rsidRDefault="00DF4CD0" w:rsidP="006250D1">
                      <w:pPr>
                        <w:pStyle w:val="Sraopastraipa"/>
                        <w:numPr>
                          <w:ilvl w:val="0"/>
                          <w:numId w:val="1"/>
                        </w:numPr>
                        <w:ind w:left="284" w:hanging="284"/>
                        <w:jc w:val="left"/>
                        <w:rPr>
                          <w:color w:val="505046"/>
                        </w:rPr>
                      </w:pPr>
                      <w:r w:rsidRPr="001641EA">
                        <w:rPr>
                          <w:color w:val="505046"/>
                        </w:rPr>
                        <w:t xml:space="preserve">Mėlynojo proveržio strategijos krypčių vystymas gali </w:t>
                      </w:r>
                      <w:r>
                        <w:rPr>
                          <w:color w:val="505046"/>
                        </w:rPr>
                        <w:t>teigiamai paveikti</w:t>
                      </w:r>
                      <w:r w:rsidRPr="001641EA">
                        <w:rPr>
                          <w:color w:val="505046"/>
                        </w:rPr>
                        <w:t xml:space="preserve"> statybų sektoriaus plėtrą</w:t>
                      </w:r>
                    </w:p>
                    <w:p w14:paraId="40B434EE" w14:textId="77777777" w:rsidR="00DF4CD0" w:rsidRDefault="00DF4CD0" w:rsidP="006250D1">
                      <w:pPr>
                        <w:pStyle w:val="Sraopastraipa"/>
                        <w:numPr>
                          <w:ilvl w:val="0"/>
                          <w:numId w:val="1"/>
                        </w:numPr>
                        <w:ind w:left="284" w:hanging="284"/>
                        <w:jc w:val="left"/>
                        <w:rPr>
                          <w:color w:val="505046"/>
                        </w:rPr>
                      </w:pPr>
                      <w:r>
                        <w:rPr>
                          <w:color w:val="505046"/>
                        </w:rPr>
                        <w:t>G</w:t>
                      </w:r>
                      <w:r w:rsidRPr="001641EA">
                        <w:rPr>
                          <w:color w:val="505046"/>
                        </w:rPr>
                        <w:t>yvenamosios aplinkos kokyb</w:t>
                      </w:r>
                      <w:r>
                        <w:rPr>
                          <w:color w:val="505046"/>
                        </w:rPr>
                        <w:t>ės gerinimas</w:t>
                      </w:r>
                      <w:r w:rsidRPr="001641EA">
                        <w:rPr>
                          <w:color w:val="505046"/>
                        </w:rPr>
                        <w:t>, mažinant taršą mieste, kontroliuojant KVJU ir jose veikiančių įmonių, Klaipėdos LEZ veikiančių įmonių veiklą ir pan.</w:t>
                      </w:r>
                    </w:p>
                    <w:p w14:paraId="4FA100B4" w14:textId="77777777" w:rsidR="00DF4CD0" w:rsidRDefault="00DF4CD0" w:rsidP="00BD552A">
                      <w:pPr>
                        <w:jc w:val="center"/>
                      </w:pPr>
                    </w:p>
                    <w:p w14:paraId="6EA4EAD4" w14:textId="77777777" w:rsidR="00DF4CD0" w:rsidRDefault="00DF4CD0" w:rsidP="00BD552A">
                      <w:pPr>
                        <w:jc w:val="center"/>
                      </w:pPr>
                    </w:p>
                    <w:p w14:paraId="47D1C75E" w14:textId="77777777" w:rsidR="00DF4CD0" w:rsidRDefault="00DF4CD0" w:rsidP="00BD552A">
                      <w:pPr>
                        <w:jc w:val="center"/>
                      </w:pPr>
                    </w:p>
                    <w:p w14:paraId="55DA40D5" w14:textId="77777777" w:rsidR="00DF4CD0" w:rsidRDefault="00DF4CD0" w:rsidP="00BD552A">
                      <w:pPr>
                        <w:jc w:val="center"/>
                      </w:pPr>
                    </w:p>
                    <w:p w14:paraId="30F6037F" w14:textId="77777777" w:rsidR="00DF4CD0" w:rsidRDefault="00DF4CD0" w:rsidP="00BD552A">
                      <w:pPr>
                        <w:jc w:val="center"/>
                      </w:pPr>
                    </w:p>
                    <w:p w14:paraId="68F0E9FD" w14:textId="77777777" w:rsidR="00DF4CD0" w:rsidRDefault="00DF4CD0" w:rsidP="00BD552A">
                      <w:pPr>
                        <w:jc w:val="center"/>
                      </w:pPr>
                    </w:p>
                    <w:p w14:paraId="7D4D7A5B" w14:textId="77777777" w:rsidR="00DF4CD0" w:rsidRDefault="00DF4CD0" w:rsidP="00BD552A">
                      <w:pPr>
                        <w:jc w:val="center"/>
                      </w:pPr>
                    </w:p>
                  </w:txbxContent>
                </v:textbox>
                <w10:wrap anchorx="margin"/>
              </v:roundrect>
            </w:pict>
          </mc:Fallback>
        </mc:AlternateContent>
      </w:r>
    </w:p>
    <w:p w14:paraId="0561F76F" w14:textId="77777777" w:rsidR="00BD552A" w:rsidRPr="009B2ACC" w:rsidRDefault="00BD552A" w:rsidP="00BD552A">
      <w:pPr>
        <w:mirrorIndents/>
        <w:rPr>
          <w:rFonts w:ascii="Calibri" w:eastAsia="Calibri" w:hAnsi="Calibri" w:cs="Times New Roman"/>
        </w:rPr>
      </w:pPr>
    </w:p>
    <w:p w14:paraId="1A5E1825" w14:textId="77777777" w:rsidR="00BD552A" w:rsidRPr="009B2ACC" w:rsidRDefault="00BD552A" w:rsidP="00BD552A">
      <w:pPr>
        <w:mirrorIndents/>
        <w:rPr>
          <w:rFonts w:ascii="Calibri" w:eastAsia="Calibri" w:hAnsi="Calibri" w:cs="Times New Roman"/>
        </w:rPr>
      </w:pPr>
    </w:p>
    <w:p w14:paraId="26D10D79" w14:textId="77777777" w:rsidR="00BD552A" w:rsidRPr="009B2ACC" w:rsidRDefault="00BD552A" w:rsidP="00BD552A">
      <w:pPr>
        <w:mirrorIndents/>
        <w:rPr>
          <w:rFonts w:ascii="Calibri" w:eastAsia="Calibri" w:hAnsi="Calibri" w:cs="Times New Roman"/>
        </w:rPr>
      </w:pPr>
    </w:p>
    <w:p w14:paraId="3CFEA01E" w14:textId="77777777" w:rsidR="00BD552A" w:rsidRPr="009B2ACC" w:rsidRDefault="00BD552A" w:rsidP="00BD552A">
      <w:pPr>
        <w:mirrorIndents/>
        <w:rPr>
          <w:rFonts w:ascii="Calibri" w:eastAsia="Calibri" w:hAnsi="Calibri" w:cs="Times New Roman"/>
        </w:rPr>
      </w:pPr>
    </w:p>
    <w:p w14:paraId="0F516B7A" w14:textId="44370630" w:rsidR="00BD552A" w:rsidRPr="009B2ACC" w:rsidRDefault="00160EE2" w:rsidP="00BD552A">
      <w:pPr>
        <w:mirrorIndent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57728" behindDoc="0" locked="0" layoutInCell="1" allowOverlap="1" wp14:anchorId="7496A27E" wp14:editId="4BC0C77C">
                <wp:simplePos x="0" y="0"/>
                <wp:positionH relativeFrom="margin">
                  <wp:align>right</wp:align>
                </wp:positionH>
                <wp:positionV relativeFrom="paragraph">
                  <wp:posOffset>154305</wp:posOffset>
                </wp:positionV>
                <wp:extent cx="3238500" cy="2781300"/>
                <wp:effectExtent l="0" t="0" r="19050" b="19050"/>
                <wp:wrapNone/>
                <wp:docPr id="107" name="Rectangle: Rounded Corners 107"/>
                <wp:cNvGraphicFramePr/>
                <a:graphic xmlns:a="http://schemas.openxmlformats.org/drawingml/2006/main">
                  <a:graphicData uri="http://schemas.microsoft.com/office/word/2010/wordprocessingShape">
                    <wps:wsp>
                      <wps:cNvSpPr/>
                      <wps:spPr>
                        <a:xfrm>
                          <a:off x="0" y="0"/>
                          <a:ext cx="3238500" cy="27813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205BE108"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7FD4C000" w14:textId="77777777" w:rsidR="00DF4CD0" w:rsidRPr="001641EA" w:rsidRDefault="00DF4CD0" w:rsidP="00BD552A">
                            <w:pPr>
                              <w:pStyle w:val="Sraopastraipa"/>
                              <w:numPr>
                                <w:ilvl w:val="0"/>
                                <w:numId w:val="11"/>
                              </w:numPr>
                              <w:tabs>
                                <w:tab w:val="left" w:pos="426"/>
                                <w:tab w:val="left" w:pos="993"/>
                              </w:tabs>
                              <w:ind w:left="284"/>
                              <w:jc w:val="left"/>
                              <w:rPr>
                                <w:color w:val="505046"/>
                              </w:rPr>
                            </w:pPr>
                            <w:r w:rsidRPr="001641EA">
                              <w:rPr>
                                <w:color w:val="505046"/>
                              </w:rPr>
                              <w:t>Statybų sektoriaus netvarumas</w:t>
                            </w:r>
                          </w:p>
                          <w:p w14:paraId="1FD6C6E0" w14:textId="77777777" w:rsidR="00DF4CD0" w:rsidRPr="001641EA" w:rsidRDefault="00DF4CD0" w:rsidP="00BD552A">
                            <w:pPr>
                              <w:pStyle w:val="Sraopastraipa"/>
                              <w:numPr>
                                <w:ilvl w:val="0"/>
                                <w:numId w:val="11"/>
                              </w:numPr>
                              <w:tabs>
                                <w:tab w:val="left" w:pos="426"/>
                                <w:tab w:val="left" w:pos="993"/>
                              </w:tabs>
                              <w:ind w:left="284"/>
                              <w:jc w:val="left"/>
                              <w:rPr>
                                <w:color w:val="505046"/>
                              </w:rPr>
                            </w:pPr>
                            <w:r w:rsidRPr="001641EA">
                              <w:rPr>
                                <w:color w:val="505046"/>
                              </w:rPr>
                              <w:t>Auganti pigesnių žemės sklypų pasiūla Klaipėdos rajone (Klaipėdos miesto priemiesčiuose)</w:t>
                            </w:r>
                          </w:p>
                          <w:p w14:paraId="0D98310E" w14:textId="77777777" w:rsidR="00DF4CD0" w:rsidRPr="001641EA" w:rsidRDefault="00DF4CD0" w:rsidP="00BD552A">
                            <w:pPr>
                              <w:pStyle w:val="Sraopastraipa"/>
                              <w:numPr>
                                <w:ilvl w:val="0"/>
                                <w:numId w:val="11"/>
                              </w:numPr>
                              <w:tabs>
                                <w:tab w:val="left" w:pos="426"/>
                                <w:tab w:val="left" w:pos="993"/>
                              </w:tabs>
                              <w:ind w:left="284"/>
                              <w:jc w:val="left"/>
                              <w:rPr>
                                <w:color w:val="505046"/>
                              </w:rPr>
                            </w:pPr>
                            <w:r w:rsidRPr="001641EA">
                              <w:rPr>
                                <w:color w:val="505046"/>
                              </w:rPr>
                              <w:t xml:space="preserve">Būsto prieinamumo problemos aktualumas jaunoms šeimoms ir asmenims didžiuosiuose šalies miestuose dėl valstybės paramos būstui įsigyti prioriteto teikimo mažesnėms savivaldybėms </w:t>
                            </w:r>
                          </w:p>
                          <w:p w14:paraId="229EA9F9" w14:textId="77777777" w:rsidR="00DF4CD0" w:rsidRPr="001641EA" w:rsidRDefault="00DF4CD0" w:rsidP="00BD552A">
                            <w:pPr>
                              <w:pStyle w:val="Sraopastraipa"/>
                              <w:numPr>
                                <w:ilvl w:val="0"/>
                                <w:numId w:val="11"/>
                              </w:numPr>
                              <w:tabs>
                                <w:tab w:val="left" w:pos="426"/>
                                <w:tab w:val="left" w:pos="993"/>
                              </w:tabs>
                              <w:ind w:left="284"/>
                              <w:jc w:val="left"/>
                              <w:rPr>
                                <w:color w:val="505046"/>
                              </w:rPr>
                            </w:pPr>
                            <w:r w:rsidRPr="001641EA">
                              <w:rPr>
                                <w:color w:val="505046"/>
                              </w:rPr>
                              <w:t>Gyvenamųjų teritorijų planavimas KVJU perspektyvinėje plėtros teritorijoje</w:t>
                            </w:r>
                          </w:p>
                          <w:p w14:paraId="546704FE" w14:textId="77777777" w:rsidR="00DF4CD0" w:rsidRDefault="00DF4CD0" w:rsidP="00BD552A">
                            <w:pPr>
                              <w:jc w:val="center"/>
                            </w:pPr>
                          </w:p>
                          <w:p w14:paraId="0F3757D2" w14:textId="77777777" w:rsidR="00DF4CD0" w:rsidRDefault="00DF4CD0" w:rsidP="00BD552A">
                            <w:pPr>
                              <w:jc w:val="center"/>
                            </w:pPr>
                          </w:p>
                          <w:p w14:paraId="5930DB12" w14:textId="77777777" w:rsidR="00DF4CD0" w:rsidRDefault="00DF4CD0" w:rsidP="00BD552A">
                            <w:pPr>
                              <w:jc w:val="center"/>
                            </w:pPr>
                          </w:p>
                          <w:p w14:paraId="42511BD4" w14:textId="77777777" w:rsidR="00DF4CD0" w:rsidRDefault="00DF4CD0" w:rsidP="00BD552A">
                            <w:pPr>
                              <w:jc w:val="center"/>
                            </w:pPr>
                          </w:p>
                          <w:p w14:paraId="3CA56922" w14:textId="77777777" w:rsidR="00DF4CD0" w:rsidRDefault="00DF4CD0" w:rsidP="00BD552A">
                            <w:pPr>
                              <w:jc w:val="center"/>
                            </w:pPr>
                          </w:p>
                          <w:p w14:paraId="30BF2461"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496A27E" id="Rectangle: Rounded Corners 107" o:spid="_x0000_s1041" style="position:absolute;left:0;text-align:left;margin-left:203.8pt;margin-top:12.15pt;width:255pt;height:219pt;z-index:2516577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fjU7MsAIAAHcFAAAOAAAAZHJzL2Uyb0RvYy54bWysVMlu2zAQvRfoPxC8N5IVO3aFyIHhNEWB NAmSFDmPKWoBuJWkbaVfnyEpZ2vRQ9GLNBtnebOcng1SkB23rteqopOjnBKumK571Vb0x/3FpwUl zoOqQWjFK/rIHT1bfvxwujclL3SnRc0tQSfKlXtT0c57U2aZYx2X4I604QqVjbYSPLK2zWoLe/Qu RVbk+Um217Y2VjPuHErPk5Iuo/+m4cxfN43jnoiKYm4+fm38bsI3W55C2VowXc/GNOAfspDQKwz6 7OocPJCt7X9zJXtmtdONP2JaZrppesZjDVjNJH9XzV0HhsdaEBxnnmFy/88tu9rdWNLX2Lt8TokC iU26RdhAtYKX5FZvVc1rstZWYZdJsELM9saV+PTO3NiRc0gGAIbGyvDH0sgQcX58xpkPnjAUHhfH i1mO7WCoK+aLyTEy6Cd7eW6s81+5liQQFbUhjZBWBBl2l84n+4NdCOm06OuLXojI2HazFpbsADs/ y2f59CS+FVv5XddJjAOUAkOJYhyUJF4cxJiPS25ibm/8C0X2CFoxj3UAjm4jwGNJ0iCYTrWUgGhx J5i3MfCb16PbFO/LYrouimTUQc0POY/J/S2LUP45uC49iSHSSMve416JXlY0lnPAV6gADo+bMYIY epm6Fyg/bIY0D7NDoze6fsQhsTptjzPsose4l+D8DVhcF+wkngB/jZ9GaIRFjxQlnba//iQP9jjF qKVkj+uHkP3cguWUiG8K5/vzZDoN+xqZ6WxeIGNfazavNWor1xr7PMFjY1gkg70XB7KxWj7gpViF qKgCxTB2RbFhiVz7dBTw0jC+WkUj3FAD/lLdGRZcB+AC3vfDA1gzDqbHmb7Sh0WF8t1oJtvwUunV 1uumj3MbgE6o4mAFBrc7jth4icL5eM1Hq5d7uXwCAAD//wMAUEsDBBQABgAIAAAAIQBB5sEa3gAA AAcBAAAPAAAAZHJzL2Rvd25yZXYueG1sTI/BTsMwEETvSPyDtUhcEHWalqoK2VQtoodyqQhwd2KT RMTrYLtN4OtZTnDcmdHM23wz2V6cjQ+dI4T5LAFhqHa6owbh9WV/uwYRoiKtekcG4csE2BSXF7nK tBvp2ZzL2AguoZAphDbGIZMy1K2xKszcYIi9d+etinz6RmqvRi63vUyTZCWt6ogXWjWYh9bUH+XJ IpR+e/O2O9Bx/K7c5+PB10/73Rrx+mra3oOIZop/YfjFZ3QomKlyJ9JB9Aj8SERIlwsQ7N7NExYq hOUqXYAscvmfv/gBAAD//wMAUEsBAi0AFAAGAAgAAAAhALaDOJL+AAAA4QEAABMAAAAAAAAAAAAA AAAAAAAAAFtDb250ZW50X1R5cGVzXS54bWxQSwECLQAUAAYACAAAACEAOP0h/9YAAACUAQAACwAA AAAAAAAAAAAAAAAvAQAAX3JlbHMvLnJlbHNQSwECLQAUAAYACAAAACEA341OzLACAAB3BQAADgAA AAAAAAAAAAAAAAAuAgAAZHJzL2Uyb0RvYy54bWxQSwECLQAUAAYACAAAACEAQebBGt4AAAAHAQAA DwAAAAAAAAAAAAAAAAAKBQAAZHJzL2Rvd25yZXYueG1sUEsFBgAAAAAEAAQA8wAAABUGAAAAAA== " fillcolor="#ddddd9" strokecolor="#aa3516" strokeweight="1pt">
                <v:stroke joinstyle="miter"/>
                <v:textbox>
                  <w:txbxContent>
                    <w:p w14:paraId="205BE108"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7FD4C000" w14:textId="77777777" w:rsidR="00DF4CD0" w:rsidRPr="001641EA" w:rsidRDefault="00DF4CD0" w:rsidP="00BD552A">
                      <w:pPr>
                        <w:pStyle w:val="Sraopastraipa"/>
                        <w:numPr>
                          <w:ilvl w:val="0"/>
                          <w:numId w:val="11"/>
                        </w:numPr>
                        <w:tabs>
                          <w:tab w:val="left" w:pos="426"/>
                          <w:tab w:val="left" w:pos="993"/>
                        </w:tabs>
                        <w:ind w:left="284"/>
                        <w:jc w:val="left"/>
                        <w:rPr>
                          <w:color w:val="505046"/>
                        </w:rPr>
                      </w:pPr>
                      <w:r w:rsidRPr="001641EA">
                        <w:rPr>
                          <w:color w:val="505046"/>
                        </w:rPr>
                        <w:t>Statybų sektoriaus netvarumas</w:t>
                      </w:r>
                    </w:p>
                    <w:p w14:paraId="1FD6C6E0" w14:textId="77777777" w:rsidR="00DF4CD0" w:rsidRPr="001641EA" w:rsidRDefault="00DF4CD0" w:rsidP="00BD552A">
                      <w:pPr>
                        <w:pStyle w:val="Sraopastraipa"/>
                        <w:numPr>
                          <w:ilvl w:val="0"/>
                          <w:numId w:val="11"/>
                        </w:numPr>
                        <w:tabs>
                          <w:tab w:val="left" w:pos="426"/>
                          <w:tab w:val="left" w:pos="993"/>
                        </w:tabs>
                        <w:ind w:left="284"/>
                        <w:jc w:val="left"/>
                        <w:rPr>
                          <w:color w:val="505046"/>
                        </w:rPr>
                      </w:pPr>
                      <w:r w:rsidRPr="001641EA">
                        <w:rPr>
                          <w:color w:val="505046"/>
                        </w:rPr>
                        <w:t>Auganti pigesnių žemės sklypų pasiūla Klaipėdos rajone (Klaipėdos miesto priemiesčiuose)</w:t>
                      </w:r>
                    </w:p>
                    <w:p w14:paraId="0D98310E" w14:textId="77777777" w:rsidR="00DF4CD0" w:rsidRPr="001641EA" w:rsidRDefault="00DF4CD0" w:rsidP="00BD552A">
                      <w:pPr>
                        <w:pStyle w:val="Sraopastraipa"/>
                        <w:numPr>
                          <w:ilvl w:val="0"/>
                          <w:numId w:val="11"/>
                        </w:numPr>
                        <w:tabs>
                          <w:tab w:val="left" w:pos="426"/>
                          <w:tab w:val="left" w:pos="993"/>
                        </w:tabs>
                        <w:ind w:left="284"/>
                        <w:jc w:val="left"/>
                        <w:rPr>
                          <w:color w:val="505046"/>
                        </w:rPr>
                      </w:pPr>
                      <w:r w:rsidRPr="001641EA">
                        <w:rPr>
                          <w:color w:val="505046"/>
                        </w:rPr>
                        <w:t xml:space="preserve">Būsto prieinamumo problemos aktualumas jaunoms šeimoms ir asmenims didžiuosiuose šalies miestuose dėl valstybės paramos būstui įsigyti prioriteto teikimo mažesnėms savivaldybėms </w:t>
                      </w:r>
                    </w:p>
                    <w:p w14:paraId="229EA9F9" w14:textId="77777777" w:rsidR="00DF4CD0" w:rsidRPr="001641EA" w:rsidRDefault="00DF4CD0" w:rsidP="00BD552A">
                      <w:pPr>
                        <w:pStyle w:val="Sraopastraipa"/>
                        <w:numPr>
                          <w:ilvl w:val="0"/>
                          <w:numId w:val="11"/>
                        </w:numPr>
                        <w:tabs>
                          <w:tab w:val="left" w:pos="426"/>
                          <w:tab w:val="left" w:pos="993"/>
                        </w:tabs>
                        <w:ind w:left="284"/>
                        <w:jc w:val="left"/>
                        <w:rPr>
                          <w:color w:val="505046"/>
                        </w:rPr>
                      </w:pPr>
                      <w:r w:rsidRPr="001641EA">
                        <w:rPr>
                          <w:color w:val="505046"/>
                        </w:rPr>
                        <w:t>Gyvenamųjų teritorijų planavimas KVJU perspektyvinėje plėtros teritorijoje</w:t>
                      </w:r>
                    </w:p>
                    <w:p w14:paraId="546704FE" w14:textId="77777777" w:rsidR="00DF4CD0" w:rsidRDefault="00DF4CD0" w:rsidP="00BD552A">
                      <w:pPr>
                        <w:jc w:val="center"/>
                      </w:pPr>
                    </w:p>
                    <w:p w14:paraId="0F3757D2" w14:textId="77777777" w:rsidR="00DF4CD0" w:rsidRDefault="00DF4CD0" w:rsidP="00BD552A">
                      <w:pPr>
                        <w:jc w:val="center"/>
                      </w:pPr>
                    </w:p>
                    <w:p w14:paraId="5930DB12" w14:textId="77777777" w:rsidR="00DF4CD0" w:rsidRDefault="00DF4CD0" w:rsidP="00BD552A">
                      <w:pPr>
                        <w:jc w:val="center"/>
                      </w:pPr>
                    </w:p>
                    <w:p w14:paraId="42511BD4" w14:textId="77777777" w:rsidR="00DF4CD0" w:rsidRDefault="00DF4CD0" w:rsidP="00BD552A">
                      <w:pPr>
                        <w:jc w:val="center"/>
                      </w:pPr>
                    </w:p>
                    <w:p w14:paraId="3CA56922" w14:textId="77777777" w:rsidR="00DF4CD0" w:rsidRDefault="00DF4CD0" w:rsidP="00BD552A">
                      <w:pPr>
                        <w:jc w:val="center"/>
                      </w:pPr>
                    </w:p>
                    <w:p w14:paraId="30BF2461" w14:textId="77777777" w:rsidR="00DF4CD0" w:rsidRDefault="00DF4CD0" w:rsidP="00BD552A">
                      <w:pPr>
                        <w:jc w:val="center"/>
                      </w:pPr>
                    </w:p>
                  </w:txbxContent>
                </v:textbox>
                <w10:wrap anchorx="margin"/>
              </v:roundrect>
            </w:pict>
          </mc:Fallback>
        </mc:AlternateContent>
      </w:r>
    </w:p>
    <w:p w14:paraId="4194F339" w14:textId="7E13447A" w:rsidR="00BD552A" w:rsidRPr="009B2ACC" w:rsidRDefault="00BD552A" w:rsidP="00BD552A">
      <w:pPr>
        <w:mirrorIndents/>
        <w:rPr>
          <w:rFonts w:ascii="Calibri" w:eastAsia="Calibri" w:hAnsi="Calibri" w:cs="Times New Roman"/>
        </w:rPr>
      </w:pPr>
    </w:p>
    <w:p w14:paraId="0A43ABA0" w14:textId="1ED55570" w:rsidR="00BD552A" w:rsidRPr="009B2ACC" w:rsidRDefault="00BD552A" w:rsidP="00BD552A">
      <w:pPr>
        <w:mirrorIndents/>
        <w:rPr>
          <w:rFonts w:ascii="Calibri" w:eastAsia="Calibri" w:hAnsi="Calibri" w:cs="Times New Roman"/>
        </w:rPr>
      </w:pPr>
    </w:p>
    <w:p w14:paraId="611BCB66" w14:textId="77777777" w:rsidR="00BD552A" w:rsidRPr="009B2ACC" w:rsidRDefault="00BD552A" w:rsidP="00BD552A">
      <w:pPr>
        <w:mirrorIndents/>
        <w:rPr>
          <w:rFonts w:ascii="Calibri" w:eastAsia="Calibri" w:hAnsi="Calibri" w:cs="Times New Roman"/>
        </w:rPr>
      </w:pPr>
    </w:p>
    <w:p w14:paraId="025703B1" w14:textId="77777777" w:rsidR="00BD552A" w:rsidRPr="009B2ACC" w:rsidRDefault="00BD552A" w:rsidP="00BD552A">
      <w:pPr>
        <w:mirrorIndents/>
        <w:rPr>
          <w:rFonts w:ascii="Calibri" w:eastAsia="Calibri" w:hAnsi="Calibri" w:cs="Times New Roman"/>
        </w:rPr>
      </w:pPr>
    </w:p>
    <w:p w14:paraId="5F354589" w14:textId="77777777" w:rsidR="00BD552A" w:rsidRPr="009B2ACC" w:rsidRDefault="00BD552A" w:rsidP="00BD552A">
      <w:pPr>
        <w:mirrorIndents/>
        <w:rPr>
          <w:rFonts w:ascii="Calibri" w:eastAsia="Calibri" w:hAnsi="Calibri" w:cs="Times New Roman"/>
        </w:rPr>
      </w:pPr>
    </w:p>
    <w:p w14:paraId="19B9875E" w14:textId="77777777" w:rsidR="00BD552A" w:rsidRPr="009B2ACC" w:rsidRDefault="00BD552A" w:rsidP="00BD552A">
      <w:pPr>
        <w:mirrorIndents/>
        <w:rPr>
          <w:rFonts w:ascii="Calibri" w:eastAsia="Calibri" w:hAnsi="Calibri" w:cs="Times New Roman"/>
        </w:rPr>
      </w:pPr>
    </w:p>
    <w:p w14:paraId="7D8AEF85" w14:textId="77777777" w:rsidR="00BD552A" w:rsidRPr="009B2ACC" w:rsidRDefault="00BD552A" w:rsidP="00BD552A">
      <w:pPr>
        <w:mirrorIndents/>
        <w:rPr>
          <w:rFonts w:ascii="Calibri" w:eastAsia="Calibri" w:hAnsi="Calibri" w:cs="Times New Roman"/>
        </w:rPr>
      </w:pPr>
    </w:p>
    <w:p w14:paraId="5613C15E" w14:textId="77777777" w:rsidR="00BD552A" w:rsidRPr="009B2ACC" w:rsidRDefault="00BD552A" w:rsidP="00BD552A">
      <w:pPr>
        <w:spacing w:line="259" w:lineRule="auto"/>
        <w:mirrorIndents/>
        <w:jc w:val="left"/>
        <w:rPr>
          <w:rFonts w:ascii="Calibri" w:eastAsia="Calibri" w:hAnsi="Calibri" w:cs="Times New Roman"/>
        </w:rPr>
      </w:pPr>
      <w:r w:rsidRPr="009B2ACC">
        <w:rPr>
          <w:rFonts w:ascii="Calibri" w:eastAsia="Calibri" w:hAnsi="Calibri" w:cs="Times New Roman"/>
        </w:rPr>
        <w:br w:type="page"/>
      </w:r>
    </w:p>
    <w:p w14:paraId="4EEE1D52" w14:textId="77777777" w:rsidR="00BD552A" w:rsidRPr="009B2ACC" w:rsidRDefault="00BD552A" w:rsidP="00BD552A">
      <w:pPr>
        <w:mirrorIndents/>
        <w:jc w:val="cente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59776" behindDoc="0" locked="0" layoutInCell="1" allowOverlap="1" wp14:anchorId="4AA84A0F" wp14:editId="352DFAEA">
                <wp:simplePos x="0" y="0"/>
                <wp:positionH relativeFrom="margin">
                  <wp:posOffset>207645</wp:posOffset>
                </wp:positionH>
                <wp:positionV relativeFrom="paragraph">
                  <wp:posOffset>-251460</wp:posOffset>
                </wp:positionV>
                <wp:extent cx="5471160" cy="685800"/>
                <wp:effectExtent l="0" t="0" r="15240" b="19050"/>
                <wp:wrapNone/>
                <wp:docPr id="843" name="Rectangle: Rounded Corners 843"/>
                <wp:cNvGraphicFramePr/>
                <a:graphic xmlns:a="http://schemas.openxmlformats.org/drawingml/2006/main">
                  <a:graphicData uri="http://schemas.microsoft.com/office/word/2010/wordprocessingShape">
                    <wps:wsp>
                      <wps:cNvSpPr/>
                      <wps:spPr>
                        <a:xfrm>
                          <a:off x="0" y="0"/>
                          <a:ext cx="54711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2FE36DB6" w14:textId="5807C154" w:rsidR="00DF4CD0" w:rsidRPr="002713F3" w:rsidRDefault="00DF4CD0" w:rsidP="00BD552A">
                            <w:pPr>
                              <w:pStyle w:val="Antrat3"/>
                              <w:jc w:val="center"/>
                              <w:rPr>
                                <w:b/>
                                <w:bCs/>
                                <w:color w:val="505046"/>
                                <w:sz w:val="40"/>
                                <w:szCs w:val="40"/>
                              </w:rPr>
                            </w:pPr>
                            <w:bookmarkStart w:id="75" w:name="_Toc67845340"/>
                            <w:bookmarkStart w:id="76" w:name="_Toc67847784"/>
                            <w:r w:rsidRPr="002713F3">
                              <w:rPr>
                                <w:b/>
                                <w:bCs/>
                                <w:color w:val="505046"/>
                                <w:sz w:val="40"/>
                                <w:szCs w:val="40"/>
                              </w:rPr>
                              <w:t>TURIZMAS IR REKREACINĖ APLINKA</w:t>
                            </w:r>
                            <w:bookmarkEnd w:id="75"/>
                            <w:bookmarkEnd w:id="76"/>
                            <w:r>
                              <w:rPr>
                                <w:b/>
                                <w:bCs/>
                                <w:color w:val="505046"/>
                                <w:sz w:val="40"/>
                                <w:szCs w:val="40"/>
                              </w:rPr>
                              <w:t xml:space="preserve"> (I)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AA84A0F" id="Rectangle: Rounded Corners 843" o:spid="_x0000_s1042" style="position:absolute;left:0;text-align:left;margin-left:16.35pt;margin-top:-19.8pt;width:430.8pt;height:54pt;z-index:2516597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Paf6/qgIAAFcFAAAOAAAAZHJzL2Uyb0RvYy54bWysVMlu2zAQvRfoPxC8N5Jd23GFyIXrIEWB NAmSFDnTFGUT4FaSXtKv7yMlO07aU9GLNMMZzvLmDS8+77UiW+GDtKamg7OSEmG4baRZ1fTH49WH KSUhMtMwZY2o6bMI9PPs/buLnavE0K6taoQnCGJCtXM1XcfoqqIIfC00C2fWCQNja71mEapfFY1n O0TXqhiW5aTYWd84b7kIAaeXnZHOcvy2FTzetm0QkaiaoraYvz5/l+lbzC5YtfLMrSXvy2D/UIVm 0iDpMdQli4xsvPwjlJbc22DbeMatLmzbSi5yD+hmUL7p5mHNnMi9AJzgjjCF/xeW32zvPJFNTaej j5QYpjGke8DGzEqJitzbjWlEQxbWG0yZJC9gtnOhwtUHd+d7LUBMAOxbr9MfrZF9xvn5iLPYR8Jx OB6dDwYTjIPDNpmOp2UeRPFy2/kQvwqrSRJq6lMVqaqMMdteh4i08D/4pYzBKtlcSaWy4lfLhfJk yzD4cTkuR5N8V230d9t0x+BPl5hVOAZPumNUc6wndGFyrlfxlSE78H14DlfCGZjbKhYhagcsg1lR wtQKK8Gjz4lf3e7Ddvm+DIeTl4SnTaTuLllYd345QkdYLSO2RkmNsaVqD/Apk3oXmfc9RmlS3WyS FPfLfZ72YHIY49I2z6CAt91uBMevJPJesxDvmMcyoEEseLzFp1UWXdteomRt/a+/nSd/cBRWSnZY LiDyc8O8oER9M2Dvp8FolLYxK6Px+RCKP7UsTy1moxcWYxzgKXE8i8k/qoPYequf8A7MU1aYmOHI 3WHfK4vYLT1eEi7m8+yGDXQsXpsHx1PwBF1C/HH/xLzrmRfB2Rt7WERWveFe55tuGjvfRNvKTMwE dYcrmJMUbG/mUP/SpOfhVM9eL+/h7DcAAAD//wMAUEsDBBQABgAIAAAAIQB4XL0J3gAAAAkBAAAP AAAAZHJzL2Rvd25yZXYueG1sTI9BTsMwEEX3SNzBGiR2rUNThTRkUlVUgFRWBA7gxkMSEY8j20nD 7TErWI7+0/9vyv1iBjGT871lhLt1AoK4sbrnFuHj/WmVg/BBsVaDZUL4Jg/76vqqVIW2F36juQ6t iCXsC4XQhTAWUvqmI6P82o7EMfu0zqgQT9dK7dQllptBbpIkk0b1HBc6NdJjR81XPRmEUdv6NOdz +zwtzr2q09G+HI6ItzfL4QFEoCX8wfCrH9Whik5nO7H2YkBIN/eRRFiluwxEBPLdNgVxRsjyLciq lP8/qH4AAAD//wMAUEsBAi0AFAAGAAgAAAAhALaDOJL+AAAA4QEAABMAAAAAAAAAAAAAAAAAAAAA AFtDb250ZW50X1R5cGVzXS54bWxQSwECLQAUAAYACAAAACEAOP0h/9YAAACUAQAACwAAAAAAAAAA AAAAAAAvAQAAX3JlbHMvLnJlbHNQSwECLQAUAAYACAAAACEAj2n+v6oCAABXBQAADgAAAAAAAAAA AAAAAAAuAgAAZHJzL2Uyb0RvYy54bWxQSwECLQAUAAYACAAAACEAeFy9Cd4AAAAJAQAADwAAAAAA AAAAAAAAAAAEBQAAZHJzL2Rvd25yZXYueG1sUEsFBgAAAAAEAAQA8wAAAA8GAAAAAA== " fillcolor="#ddddd9" strokecolor="#b22600" strokeweight="1pt">
                <v:stroke joinstyle="miter"/>
                <v:textbox>
                  <w:txbxContent>
                    <w:p w14:paraId="2FE36DB6" w14:textId="5807C154" w:rsidR="00DF4CD0" w:rsidRPr="002713F3" w:rsidRDefault="00DF4CD0" w:rsidP="00BD552A">
                      <w:pPr>
                        <w:pStyle w:val="Antrat3"/>
                        <w:jc w:val="center"/>
                        <w:rPr>
                          <w:b/>
                          <w:bCs/>
                          <w:color w:val="505046"/>
                          <w:sz w:val="40"/>
                          <w:szCs w:val="40"/>
                        </w:rPr>
                      </w:pPr>
                      <w:bookmarkStart w:id="84" w:name="_Toc67845340"/>
                      <w:bookmarkStart w:id="85" w:name="_Toc67847784"/>
                      <w:r w:rsidRPr="002713F3">
                        <w:rPr>
                          <w:b/>
                          <w:bCs/>
                          <w:color w:val="505046"/>
                          <w:sz w:val="40"/>
                          <w:szCs w:val="40"/>
                        </w:rPr>
                        <w:t>TURIZMAS IR REKREACINĖ APLINKA</w:t>
                      </w:r>
                      <w:bookmarkEnd w:id="84"/>
                      <w:bookmarkEnd w:id="85"/>
                      <w:r>
                        <w:rPr>
                          <w:b/>
                          <w:bCs/>
                          <w:color w:val="505046"/>
                          <w:sz w:val="40"/>
                          <w:szCs w:val="40"/>
                        </w:rPr>
                        <w:t xml:space="preserve"> (I)</w:t>
                      </w:r>
                    </w:p>
                  </w:txbxContent>
                </v:textbox>
                <w10:wrap anchorx="margin"/>
              </v:roundrect>
            </w:pict>
          </mc:Fallback>
        </mc:AlternateContent>
      </w:r>
    </w:p>
    <w:p w14:paraId="1FE7BB64" w14:textId="77777777" w:rsidR="00BD552A" w:rsidRPr="009B2ACC" w:rsidRDefault="00BD552A" w:rsidP="00BD552A">
      <w:pPr>
        <w:mirrorIndents/>
        <w:rPr>
          <w:rFonts w:ascii="Calibri" w:eastAsia="Calibri" w:hAnsi="Calibri" w:cs="Times New Roman"/>
        </w:rPr>
      </w:pPr>
    </w:p>
    <w:p w14:paraId="180CB4B0" w14:textId="77777777" w:rsidR="00BD552A" w:rsidRPr="009B2ACC" w:rsidRDefault="00BD552A" w:rsidP="00BD552A">
      <w:pPr>
        <w:mirrorIndent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13696" behindDoc="0" locked="0" layoutInCell="1" allowOverlap="1" wp14:anchorId="3FFFB834" wp14:editId="504A6A85">
                <wp:simplePos x="0" y="0"/>
                <wp:positionH relativeFrom="margin">
                  <wp:posOffset>-112395</wp:posOffset>
                </wp:positionH>
                <wp:positionV relativeFrom="paragraph">
                  <wp:posOffset>262890</wp:posOffset>
                </wp:positionV>
                <wp:extent cx="5989320" cy="2956560"/>
                <wp:effectExtent l="0" t="0" r="11430" b="15240"/>
                <wp:wrapNone/>
                <wp:docPr id="906" name="Rectangle: Rounded Corners 906"/>
                <wp:cNvGraphicFramePr/>
                <a:graphic xmlns:a="http://schemas.openxmlformats.org/drawingml/2006/main">
                  <a:graphicData uri="http://schemas.microsoft.com/office/word/2010/wordprocessingShape">
                    <wps:wsp>
                      <wps:cNvSpPr/>
                      <wps:spPr>
                        <a:xfrm>
                          <a:off x="0" y="0"/>
                          <a:ext cx="5989320" cy="295656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2F4BC1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41E11B3F" w14:textId="52C5BE92" w:rsidR="00DF4CD0" w:rsidRPr="001641EA" w:rsidRDefault="00DF4CD0" w:rsidP="00BD552A">
                            <w:pPr>
                              <w:pStyle w:val="Sraopastraipa"/>
                              <w:numPr>
                                <w:ilvl w:val="0"/>
                                <w:numId w:val="1"/>
                              </w:numPr>
                              <w:ind w:left="284" w:hanging="284"/>
                              <w:jc w:val="left"/>
                              <w:rPr>
                                <w:color w:val="505046"/>
                              </w:rPr>
                            </w:pPr>
                            <w:r w:rsidRPr="001641EA">
                              <w:rPr>
                                <w:color w:val="505046"/>
                              </w:rPr>
                              <w:t>Gamtiniai turistiniai ištekliai – teritorijoje ir gretimybėse esantis Kuršių nerijos nacionalinis parkas, Baltijos jūra, paplūdimiai, UNESCO paveldas</w:t>
                            </w:r>
                            <w:r>
                              <w:rPr>
                                <w:color w:val="505046"/>
                              </w:rPr>
                              <w:t xml:space="preserve"> ir</w:t>
                            </w:r>
                            <w:r w:rsidRPr="001641EA">
                              <w:rPr>
                                <w:color w:val="505046"/>
                              </w:rPr>
                              <w:t xml:space="preserve"> kt.</w:t>
                            </w:r>
                          </w:p>
                          <w:p w14:paraId="73DF05A4" w14:textId="77777777" w:rsidR="00DF4CD0" w:rsidRPr="001641EA" w:rsidRDefault="00DF4CD0" w:rsidP="00BD552A">
                            <w:pPr>
                              <w:pStyle w:val="Sraopastraipa"/>
                              <w:numPr>
                                <w:ilvl w:val="0"/>
                                <w:numId w:val="1"/>
                              </w:numPr>
                              <w:ind w:left="284" w:hanging="284"/>
                              <w:jc w:val="left"/>
                              <w:rPr>
                                <w:color w:val="505046"/>
                              </w:rPr>
                            </w:pPr>
                            <w:r w:rsidRPr="001641EA">
                              <w:rPr>
                                <w:color w:val="505046"/>
                              </w:rPr>
                              <w:t>Klaipėda – trečias pagal populiarumą lankytinas miestas šalyje, aktyviai veikia Klaipėdos TKIC</w:t>
                            </w:r>
                          </w:p>
                          <w:p w14:paraId="4DE868E7" w14:textId="77777777" w:rsidR="00DF4CD0" w:rsidRPr="001641EA" w:rsidRDefault="00DF4CD0" w:rsidP="00BD552A">
                            <w:pPr>
                              <w:pStyle w:val="Sraopastraipa"/>
                              <w:numPr>
                                <w:ilvl w:val="0"/>
                                <w:numId w:val="1"/>
                              </w:numPr>
                              <w:ind w:left="284" w:hanging="284"/>
                              <w:jc w:val="left"/>
                              <w:rPr>
                                <w:color w:val="505046"/>
                              </w:rPr>
                            </w:pPr>
                            <w:r w:rsidRPr="001641EA">
                              <w:rPr>
                                <w:color w:val="505046"/>
                              </w:rPr>
                              <w:t>Plėtojamas jūrinis turizmas</w:t>
                            </w:r>
                          </w:p>
                          <w:p w14:paraId="680D375D" w14:textId="7695C20F" w:rsidR="00DF4CD0" w:rsidRPr="001641EA" w:rsidRDefault="00DF4CD0" w:rsidP="00BD552A">
                            <w:pPr>
                              <w:pStyle w:val="Sraopastraipa"/>
                              <w:numPr>
                                <w:ilvl w:val="0"/>
                                <w:numId w:val="1"/>
                              </w:numPr>
                              <w:ind w:left="284" w:hanging="284"/>
                              <w:rPr>
                                <w:color w:val="505046"/>
                              </w:rPr>
                            </w:pPr>
                            <w:r w:rsidRPr="001641EA">
                              <w:rPr>
                                <w:color w:val="505046"/>
                              </w:rPr>
                              <w:t xml:space="preserve">Sėkmingai vystomas aktyvus, sporto turizmas (išvystyta dviračių infrastruktūra, aktyvaus laisvalaikio ir sporto pramogos </w:t>
                            </w:r>
                            <w:r>
                              <w:rPr>
                                <w:color w:val="505046"/>
                              </w:rPr>
                              <w:t xml:space="preserve">bei </w:t>
                            </w:r>
                            <w:r w:rsidRPr="001641EA">
                              <w:rPr>
                                <w:color w:val="505046"/>
                              </w:rPr>
                              <w:t>kt.), linijinė miesto struktūra patraukli sporto turizmo vystymui</w:t>
                            </w:r>
                            <w:r>
                              <w:rPr>
                                <w:color w:val="505046"/>
                              </w:rPr>
                              <w:t xml:space="preserve"> (pvz., maratonų organizavimui ir pan.)</w:t>
                            </w:r>
                          </w:p>
                          <w:p w14:paraId="5E11D5A2" w14:textId="77777777" w:rsidR="00DF4CD0" w:rsidRPr="001641EA" w:rsidRDefault="00DF4CD0" w:rsidP="00BD552A">
                            <w:pPr>
                              <w:pStyle w:val="Sraopastraipa"/>
                              <w:numPr>
                                <w:ilvl w:val="0"/>
                                <w:numId w:val="1"/>
                              </w:numPr>
                              <w:ind w:left="284" w:hanging="284"/>
                              <w:jc w:val="left"/>
                              <w:rPr>
                                <w:color w:val="505046"/>
                              </w:rPr>
                            </w:pPr>
                            <w:r w:rsidRPr="001641EA">
                              <w:rPr>
                                <w:color w:val="505046"/>
                              </w:rPr>
                              <w:t>Atvykstamojo ir vietinio turizmo pusiausvyra, palyginti su kitais didžiaisiais miestais</w:t>
                            </w:r>
                          </w:p>
                          <w:p w14:paraId="6D3D8270" w14:textId="77777777" w:rsidR="00DF4CD0" w:rsidRPr="001641EA" w:rsidRDefault="00DF4CD0" w:rsidP="00BD552A">
                            <w:pPr>
                              <w:pStyle w:val="Sraopastraipa"/>
                              <w:numPr>
                                <w:ilvl w:val="0"/>
                                <w:numId w:val="1"/>
                              </w:numPr>
                              <w:ind w:left="284" w:hanging="284"/>
                              <w:jc w:val="left"/>
                              <w:rPr>
                                <w:color w:val="505046"/>
                              </w:rPr>
                            </w:pPr>
                            <w:r w:rsidRPr="001641EA">
                              <w:rPr>
                                <w:color w:val="505046"/>
                              </w:rPr>
                              <w:t>Išvystyta apgyvendinimo ir maitinimo paslaugų infrastruktūra</w:t>
                            </w:r>
                          </w:p>
                          <w:p w14:paraId="6BC1F3AD" w14:textId="5CBC34B7" w:rsidR="00DF4CD0" w:rsidRPr="001641EA" w:rsidRDefault="00DF4CD0" w:rsidP="00BD552A">
                            <w:pPr>
                              <w:pStyle w:val="Sraopastraipa"/>
                              <w:numPr>
                                <w:ilvl w:val="0"/>
                                <w:numId w:val="1"/>
                              </w:numPr>
                              <w:ind w:left="284" w:hanging="284"/>
                              <w:rPr>
                                <w:i/>
                                <w:iCs/>
                                <w:color w:val="505046"/>
                              </w:rPr>
                            </w:pPr>
                            <w:r w:rsidRPr="001641EA">
                              <w:rPr>
                                <w:color w:val="505046"/>
                              </w:rPr>
                              <w:t xml:space="preserve">Reikšmingi kultūros renginiai </w:t>
                            </w:r>
                            <w:r w:rsidRPr="001641EA">
                              <w:rPr>
                                <w:i/>
                                <w:iCs/>
                                <w:color w:val="505046"/>
                              </w:rPr>
                              <w:t>(Jūros šventė, Klaipėdos šviesų festivalis, Europiada, Tall ship Races</w:t>
                            </w:r>
                            <w:r>
                              <w:rPr>
                                <w:i/>
                                <w:iCs/>
                                <w:color w:val="505046"/>
                              </w:rPr>
                              <w:t xml:space="preserve"> ir</w:t>
                            </w:r>
                            <w:r w:rsidRPr="001641EA">
                              <w:rPr>
                                <w:i/>
                                <w:iCs/>
                                <w:color w:val="505046"/>
                              </w:rPr>
                              <w:t xml:space="preserve"> k</w:t>
                            </w:r>
                            <w:r>
                              <w:rPr>
                                <w:i/>
                                <w:iCs/>
                                <w:color w:val="505046"/>
                              </w:rPr>
                              <w:t>t.</w:t>
                            </w:r>
                            <w:r w:rsidRPr="001641EA">
                              <w:rPr>
                                <w:i/>
                                <w:iCs/>
                                <w:color w:val="505046"/>
                              </w:rPr>
                              <w:t xml:space="preserve">) </w:t>
                            </w:r>
                          </w:p>
                          <w:p w14:paraId="0AAE30C2" w14:textId="77777777" w:rsidR="00DF4CD0" w:rsidRPr="001641EA" w:rsidRDefault="00DF4CD0" w:rsidP="00BD552A">
                            <w:pPr>
                              <w:pStyle w:val="Sraopastraipa"/>
                              <w:numPr>
                                <w:ilvl w:val="0"/>
                                <w:numId w:val="1"/>
                              </w:numPr>
                              <w:ind w:left="284" w:hanging="284"/>
                              <w:rPr>
                                <w:color w:val="505046"/>
                              </w:rPr>
                            </w:pPr>
                            <w:r w:rsidRPr="001641EA">
                              <w:rPr>
                                <w:color w:val="505046"/>
                              </w:rPr>
                              <w:t>Klaipėdoje veikia labiausiai lankomas šalies muziejus – Lietuvos jūrų muziejus</w:t>
                            </w:r>
                          </w:p>
                          <w:p w14:paraId="57912E29" w14:textId="77777777" w:rsidR="00DF4CD0" w:rsidRPr="001641EA" w:rsidRDefault="00DF4CD0" w:rsidP="00BD552A">
                            <w:pPr>
                              <w:pStyle w:val="Sraopastraipa"/>
                            </w:pPr>
                          </w:p>
                          <w:p w14:paraId="77A4B0C2" w14:textId="77777777" w:rsidR="00DF4CD0" w:rsidRPr="00303B64" w:rsidRDefault="00DF4CD0" w:rsidP="00BD552A">
                            <w:pPr>
                              <w:jc w:val="center"/>
                              <w:rPr>
                                <w:sz w:val="18"/>
                                <w:szCs w:val="18"/>
                              </w:rPr>
                            </w:pPr>
                          </w:p>
                          <w:p w14:paraId="041E08D4" w14:textId="77777777" w:rsidR="00DF4CD0" w:rsidRDefault="00DF4CD0" w:rsidP="00BD552A">
                            <w:pPr>
                              <w:jc w:val="center"/>
                            </w:pPr>
                          </w:p>
                          <w:p w14:paraId="0F45545B" w14:textId="77777777" w:rsidR="00DF4CD0" w:rsidRDefault="00DF4CD0" w:rsidP="00BD552A">
                            <w:pPr>
                              <w:jc w:val="center"/>
                            </w:pPr>
                          </w:p>
                          <w:p w14:paraId="71C1E865" w14:textId="77777777" w:rsidR="00DF4CD0" w:rsidRDefault="00DF4CD0" w:rsidP="00BD552A">
                            <w:pPr>
                              <w:jc w:val="center"/>
                            </w:pPr>
                          </w:p>
                          <w:p w14:paraId="36FD5384"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FFFB834" id="Rectangle: Rounded Corners 906" o:spid="_x0000_s1043" style="position:absolute;left:0;text-align:left;margin-left:-8.85pt;margin-top:20.7pt;width:471.6pt;height:232.8pt;z-index:251613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Py0k2tQIAAHcFAAAOAAAAZHJzL2Uyb0RvYy54bWysVEtv2zAMvg/YfxB0X+14SZoYdYYgXYcB XVu0HXpWZNkWoNckJXb360dJdl8bdhh2sSmK4uPjR559GqRAR2Yd16rCs5McI6aorrlqK/z9/uLD CiPniaqJ0IpV+JE5/Gnz/t1Zb0pW6E6LmlkETpQre1PhzntTZpmjHZPEnWjDFFw22kri4WjbrLak B+9SZEWeL7Ne29pYTZlzoD1Pl3gT/TcNo/66aRzzSFQYcvPxa+N3H77Z5oyUrSWm43RMg/xDFpJw BUGfXJ0TT9DB8t9cSU6tdrrxJ1TLTDcNpyzWANXM8jfV3HXEsFgLgOPME0zu/7mlV8cbi3hd4XW+ xEgRCU26BdiIagUr0a0+qJrVaKetgi6jYAWY9caV8PTO3Njx5EAMAAyNleEPpaEh4vz4hDMbPKKg XKxX648FtIPCXbFeLBfL2Ins+bmxzn9hWqIgVNiGNEJaEWRyvHQe4oL9ZBdCOi14fcGFiAfb7nfC oiOBzi/yRT5fxrfiIL/pOqmBQPlIAVADUZJ6NanBv0tuYqxX/oVCPRC+OAUPiBKgbiOIB1EaANOp FiMiWpgJ6m0M/Or16DbF+7ya74oiGXWkZlPOY3J/yyKUf05cl57EEInSknuYK8FlhWM5E75CBXBY nIwRxNDL1L0g+WE/RD7MTqdG73X9CCSxOk2PM/SCQ9xL4vwNsTAugACsAH8Nn0ZogEWPEkadtj// pA/2wGK4xaiH8QPIfhyIZRiJrwr4vZ7N52Fe42G+OA1ssS9v9i9v1EHuNPR5BsvG0CgGey8msbFa PsCm2IaocEUUhdgVhoYlcefTUoBNQ9l2G41gQg3xl+rO0OA6ABfwvh8eiDUjMT1w+kpPg0rKN9RM tuGl0tuD1w2PvA1AJ1SBWOEA0x0pNm6isD5enqPV877c/AIAAP//AwBQSwMEFAAGAAgAAAAhAF8y t2ziAAAACgEAAA8AAABkcnMvZG93bnJldi54bWxMj8FOwzAQRO9I/IO1SFxQa6dqSAnZVC2ih/aC SMvdSUwSEa+D7TaBr8ec4Liap5m32XrSPbso6zpDCNFcAFNUmbqjBuF03M1WwJyXVMvekEL4Ug7W +fVVJtPajPSqLoVvWCghl0qE1vsh5dxVrdLSzc2gKGTvxmrpw2kbXls5hnLd84UQ91zLjsJCKwf1 1KrqozhrhMJu7t62e3oZv0vz+by31WG3XSHe3kybR2BeTf4Phl/9oA55cCrNmWrHeoRZlCQBRVhG S2ABeFjEMbASIRaJAJ5n/P8L+Q8AAAD//wMAUEsBAi0AFAAGAAgAAAAhALaDOJL+AAAA4QEAABMA AAAAAAAAAAAAAAAAAAAAAFtDb250ZW50X1R5cGVzXS54bWxQSwECLQAUAAYACAAAACEAOP0h/9YA AACUAQAACwAAAAAAAAAAAAAAAAAvAQAAX3JlbHMvLnJlbHNQSwECLQAUAAYACAAAACEAT8tJNrUC AAB3BQAADgAAAAAAAAAAAAAAAAAuAgAAZHJzL2Uyb0RvYy54bWxQSwECLQAUAAYACAAAACEAXzK3 bOIAAAAKAQAADwAAAAAAAAAAAAAAAAAPBQAAZHJzL2Rvd25yZXYueG1sUEsFBgAAAAAEAAQA8wAA AB4GAAAAAA== " fillcolor="#ddddd9" strokecolor="#aa3516" strokeweight="1pt">
                <v:stroke joinstyle="miter"/>
                <v:textbox>
                  <w:txbxContent>
                    <w:p w14:paraId="42F4BC1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41E11B3F" w14:textId="52C5BE92" w:rsidR="00DF4CD0" w:rsidRPr="001641EA" w:rsidRDefault="00DF4CD0" w:rsidP="00BD552A">
                      <w:pPr>
                        <w:pStyle w:val="Sraopastraipa"/>
                        <w:numPr>
                          <w:ilvl w:val="0"/>
                          <w:numId w:val="1"/>
                        </w:numPr>
                        <w:ind w:left="284" w:hanging="284"/>
                        <w:jc w:val="left"/>
                        <w:rPr>
                          <w:color w:val="505046"/>
                        </w:rPr>
                      </w:pPr>
                      <w:r w:rsidRPr="001641EA">
                        <w:rPr>
                          <w:color w:val="505046"/>
                        </w:rPr>
                        <w:t>Gamtiniai turistiniai ištekliai – teritorijoje ir gretimybėse esantis Kuršių nerijos nacionalinis parkas, Baltijos jūra, paplūdimiai, UNESCO paveldas</w:t>
                      </w:r>
                      <w:r>
                        <w:rPr>
                          <w:color w:val="505046"/>
                        </w:rPr>
                        <w:t xml:space="preserve"> ir</w:t>
                      </w:r>
                      <w:r w:rsidRPr="001641EA">
                        <w:rPr>
                          <w:color w:val="505046"/>
                        </w:rPr>
                        <w:t xml:space="preserve"> kt.</w:t>
                      </w:r>
                    </w:p>
                    <w:p w14:paraId="73DF05A4" w14:textId="77777777" w:rsidR="00DF4CD0" w:rsidRPr="001641EA" w:rsidRDefault="00DF4CD0" w:rsidP="00BD552A">
                      <w:pPr>
                        <w:pStyle w:val="Sraopastraipa"/>
                        <w:numPr>
                          <w:ilvl w:val="0"/>
                          <w:numId w:val="1"/>
                        </w:numPr>
                        <w:ind w:left="284" w:hanging="284"/>
                        <w:jc w:val="left"/>
                        <w:rPr>
                          <w:color w:val="505046"/>
                        </w:rPr>
                      </w:pPr>
                      <w:r w:rsidRPr="001641EA">
                        <w:rPr>
                          <w:color w:val="505046"/>
                        </w:rPr>
                        <w:t>Klaipėda – trečias pagal populiarumą lankytinas miestas šalyje, aktyviai veikia Klaipėdos TKIC</w:t>
                      </w:r>
                    </w:p>
                    <w:p w14:paraId="4DE868E7" w14:textId="77777777" w:rsidR="00DF4CD0" w:rsidRPr="001641EA" w:rsidRDefault="00DF4CD0" w:rsidP="00BD552A">
                      <w:pPr>
                        <w:pStyle w:val="Sraopastraipa"/>
                        <w:numPr>
                          <w:ilvl w:val="0"/>
                          <w:numId w:val="1"/>
                        </w:numPr>
                        <w:ind w:left="284" w:hanging="284"/>
                        <w:jc w:val="left"/>
                        <w:rPr>
                          <w:color w:val="505046"/>
                        </w:rPr>
                      </w:pPr>
                      <w:r w:rsidRPr="001641EA">
                        <w:rPr>
                          <w:color w:val="505046"/>
                        </w:rPr>
                        <w:t>Plėtojamas jūrinis turizmas</w:t>
                      </w:r>
                    </w:p>
                    <w:p w14:paraId="680D375D" w14:textId="7695C20F" w:rsidR="00DF4CD0" w:rsidRPr="001641EA" w:rsidRDefault="00DF4CD0" w:rsidP="00BD552A">
                      <w:pPr>
                        <w:pStyle w:val="Sraopastraipa"/>
                        <w:numPr>
                          <w:ilvl w:val="0"/>
                          <w:numId w:val="1"/>
                        </w:numPr>
                        <w:ind w:left="284" w:hanging="284"/>
                        <w:rPr>
                          <w:color w:val="505046"/>
                        </w:rPr>
                      </w:pPr>
                      <w:r w:rsidRPr="001641EA">
                        <w:rPr>
                          <w:color w:val="505046"/>
                        </w:rPr>
                        <w:t xml:space="preserve">Sėkmingai vystomas aktyvus, sporto turizmas (išvystyta dviračių infrastruktūra, aktyvaus laisvalaikio ir sporto pramogos </w:t>
                      </w:r>
                      <w:r>
                        <w:rPr>
                          <w:color w:val="505046"/>
                        </w:rPr>
                        <w:t xml:space="preserve">bei </w:t>
                      </w:r>
                      <w:r w:rsidRPr="001641EA">
                        <w:rPr>
                          <w:color w:val="505046"/>
                        </w:rPr>
                        <w:t>kt.), linijinė miesto struktūra patraukli sporto turizmo vystymui</w:t>
                      </w:r>
                      <w:r>
                        <w:rPr>
                          <w:color w:val="505046"/>
                        </w:rPr>
                        <w:t xml:space="preserve"> (pvz., maratonų organizavimui ir pan.)</w:t>
                      </w:r>
                    </w:p>
                    <w:p w14:paraId="5E11D5A2" w14:textId="77777777" w:rsidR="00DF4CD0" w:rsidRPr="001641EA" w:rsidRDefault="00DF4CD0" w:rsidP="00BD552A">
                      <w:pPr>
                        <w:pStyle w:val="Sraopastraipa"/>
                        <w:numPr>
                          <w:ilvl w:val="0"/>
                          <w:numId w:val="1"/>
                        </w:numPr>
                        <w:ind w:left="284" w:hanging="284"/>
                        <w:jc w:val="left"/>
                        <w:rPr>
                          <w:color w:val="505046"/>
                        </w:rPr>
                      </w:pPr>
                      <w:r w:rsidRPr="001641EA">
                        <w:rPr>
                          <w:color w:val="505046"/>
                        </w:rPr>
                        <w:t>Atvykstamojo ir vietinio turizmo pusiausvyra, palyginti su kitais didžiaisiais miestais</w:t>
                      </w:r>
                    </w:p>
                    <w:p w14:paraId="6D3D8270" w14:textId="77777777" w:rsidR="00DF4CD0" w:rsidRPr="001641EA" w:rsidRDefault="00DF4CD0" w:rsidP="00BD552A">
                      <w:pPr>
                        <w:pStyle w:val="Sraopastraipa"/>
                        <w:numPr>
                          <w:ilvl w:val="0"/>
                          <w:numId w:val="1"/>
                        </w:numPr>
                        <w:ind w:left="284" w:hanging="284"/>
                        <w:jc w:val="left"/>
                        <w:rPr>
                          <w:color w:val="505046"/>
                        </w:rPr>
                      </w:pPr>
                      <w:r w:rsidRPr="001641EA">
                        <w:rPr>
                          <w:color w:val="505046"/>
                        </w:rPr>
                        <w:t>Išvystyta apgyvendinimo ir maitinimo paslaugų infrastruktūra</w:t>
                      </w:r>
                    </w:p>
                    <w:p w14:paraId="6BC1F3AD" w14:textId="5CBC34B7" w:rsidR="00DF4CD0" w:rsidRPr="001641EA" w:rsidRDefault="00DF4CD0" w:rsidP="00BD552A">
                      <w:pPr>
                        <w:pStyle w:val="Sraopastraipa"/>
                        <w:numPr>
                          <w:ilvl w:val="0"/>
                          <w:numId w:val="1"/>
                        </w:numPr>
                        <w:ind w:left="284" w:hanging="284"/>
                        <w:rPr>
                          <w:i/>
                          <w:iCs/>
                          <w:color w:val="505046"/>
                        </w:rPr>
                      </w:pPr>
                      <w:r w:rsidRPr="001641EA">
                        <w:rPr>
                          <w:color w:val="505046"/>
                        </w:rPr>
                        <w:t xml:space="preserve">Reikšmingi kultūros renginiai </w:t>
                      </w:r>
                      <w:r w:rsidRPr="001641EA">
                        <w:rPr>
                          <w:i/>
                          <w:iCs/>
                          <w:color w:val="505046"/>
                        </w:rPr>
                        <w:t>(Jūros šventė, Klaipėdos šviesų festivalis, Europiada, Tall ship Races</w:t>
                      </w:r>
                      <w:r>
                        <w:rPr>
                          <w:i/>
                          <w:iCs/>
                          <w:color w:val="505046"/>
                        </w:rPr>
                        <w:t xml:space="preserve"> ir</w:t>
                      </w:r>
                      <w:r w:rsidRPr="001641EA">
                        <w:rPr>
                          <w:i/>
                          <w:iCs/>
                          <w:color w:val="505046"/>
                        </w:rPr>
                        <w:t xml:space="preserve"> k</w:t>
                      </w:r>
                      <w:r>
                        <w:rPr>
                          <w:i/>
                          <w:iCs/>
                          <w:color w:val="505046"/>
                        </w:rPr>
                        <w:t>t.</w:t>
                      </w:r>
                      <w:r w:rsidRPr="001641EA">
                        <w:rPr>
                          <w:i/>
                          <w:iCs/>
                          <w:color w:val="505046"/>
                        </w:rPr>
                        <w:t xml:space="preserve">) </w:t>
                      </w:r>
                    </w:p>
                    <w:p w14:paraId="0AAE30C2" w14:textId="77777777" w:rsidR="00DF4CD0" w:rsidRPr="001641EA" w:rsidRDefault="00DF4CD0" w:rsidP="00BD552A">
                      <w:pPr>
                        <w:pStyle w:val="Sraopastraipa"/>
                        <w:numPr>
                          <w:ilvl w:val="0"/>
                          <w:numId w:val="1"/>
                        </w:numPr>
                        <w:ind w:left="284" w:hanging="284"/>
                        <w:rPr>
                          <w:color w:val="505046"/>
                        </w:rPr>
                      </w:pPr>
                      <w:r w:rsidRPr="001641EA">
                        <w:rPr>
                          <w:color w:val="505046"/>
                        </w:rPr>
                        <w:t>Klaipėdoje veikia labiausiai lankomas šalies muziejus – Lietuvos jūrų muziejus</w:t>
                      </w:r>
                    </w:p>
                    <w:p w14:paraId="57912E29" w14:textId="77777777" w:rsidR="00DF4CD0" w:rsidRPr="001641EA" w:rsidRDefault="00DF4CD0" w:rsidP="00BD552A">
                      <w:pPr>
                        <w:pStyle w:val="Sraopastraipa"/>
                      </w:pPr>
                    </w:p>
                    <w:p w14:paraId="77A4B0C2" w14:textId="77777777" w:rsidR="00DF4CD0" w:rsidRPr="00303B64" w:rsidRDefault="00DF4CD0" w:rsidP="00BD552A">
                      <w:pPr>
                        <w:jc w:val="center"/>
                        <w:rPr>
                          <w:sz w:val="18"/>
                          <w:szCs w:val="18"/>
                        </w:rPr>
                      </w:pPr>
                    </w:p>
                    <w:p w14:paraId="041E08D4" w14:textId="77777777" w:rsidR="00DF4CD0" w:rsidRDefault="00DF4CD0" w:rsidP="00BD552A">
                      <w:pPr>
                        <w:jc w:val="center"/>
                      </w:pPr>
                    </w:p>
                    <w:p w14:paraId="0F45545B" w14:textId="77777777" w:rsidR="00DF4CD0" w:rsidRDefault="00DF4CD0" w:rsidP="00BD552A">
                      <w:pPr>
                        <w:jc w:val="center"/>
                      </w:pPr>
                    </w:p>
                    <w:p w14:paraId="71C1E865" w14:textId="77777777" w:rsidR="00DF4CD0" w:rsidRDefault="00DF4CD0" w:rsidP="00BD552A">
                      <w:pPr>
                        <w:jc w:val="center"/>
                      </w:pPr>
                    </w:p>
                    <w:p w14:paraId="36FD5384" w14:textId="77777777" w:rsidR="00DF4CD0" w:rsidRDefault="00DF4CD0" w:rsidP="00BD552A">
                      <w:pPr>
                        <w:jc w:val="center"/>
                      </w:pPr>
                    </w:p>
                  </w:txbxContent>
                </v:textbox>
                <w10:wrap anchorx="margin"/>
              </v:roundrect>
            </w:pict>
          </mc:Fallback>
        </mc:AlternateContent>
      </w:r>
    </w:p>
    <w:p w14:paraId="3A7C70BF" w14:textId="77777777" w:rsidR="00BD552A" w:rsidRPr="009B2ACC" w:rsidRDefault="00BD552A" w:rsidP="00BD552A">
      <w:pPr>
        <w:mirrorIndents/>
        <w:rPr>
          <w:rFonts w:ascii="Calibri" w:eastAsia="Calibri" w:hAnsi="Calibri" w:cs="Times New Roman"/>
        </w:rPr>
      </w:pPr>
    </w:p>
    <w:p w14:paraId="52FE1AB0" w14:textId="77777777" w:rsidR="00BD552A" w:rsidRPr="009B2ACC" w:rsidRDefault="00BD552A" w:rsidP="00BD552A">
      <w:pPr>
        <w:mirrorIndents/>
        <w:rPr>
          <w:rFonts w:ascii="Calibri" w:eastAsia="Calibri" w:hAnsi="Calibri" w:cs="Times New Roman"/>
        </w:rPr>
      </w:pPr>
    </w:p>
    <w:p w14:paraId="7952C0D4" w14:textId="77777777" w:rsidR="00BD552A" w:rsidRPr="009B2ACC" w:rsidRDefault="00BD552A" w:rsidP="00BD552A">
      <w:pPr>
        <w:mirrorIndents/>
        <w:rPr>
          <w:rFonts w:ascii="Calibri" w:eastAsia="Calibri" w:hAnsi="Calibri" w:cs="Times New Roman"/>
        </w:rPr>
      </w:pPr>
    </w:p>
    <w:p w14:paraId="76BC7E9F" w14:textId="77777777" w:rsidR="00BD552A" w:rsidRPr="009B2ACC" w:rsidRDefault="00BD552A" w:rsidP="00BD552A">
      <w:pPr>
        <w:mirrorIndents/>
        <w:rPr>
          <w:rFonts w:ascii="Calibri" w:eastAsia="Calibri" w:hAnsi="Calibri" w:cs="Times New Roman"/>
        </w:rPr>
      </w:pPr>
    </w:p>
    <w:p w14:paraId="38529279" w14:textId="77777777" w:rsidR="00BD552A" w:rsidRPr="009B2ACC" w:rsidRDefault="00BD552A" w:rsidP="00BD552A">
      <w:pPr>
        <w:mirrorIndents/>
        <w:rPr>
          <w:rFonts w:ascii="Calibri" w:eastAsia="Calibri" w:hAnsi="Calibri" w:cs="Times New Roman"/>
        </w:rPr>
      </w:pPr>
    </w:p>
    <w:p w14:paraId="52C9F769" w14:textId="77777777" w:rsidR="00BD552A" w:rsidRPr="009B2ACC" w:rsidRDefault="00BD552A" w:rsidP="00BD552A">
      <w:pPr>
        <w:mirrorIndents/>
        <w:rPr>
          <w:rFonts w:ascii="Calibri" w:eastAsia="Calibri" w:hAnsi="Calibri" w:cs="Times New Roman"/>
        </w:rPr>
      </w:pPr>
    </w:p>
    <w:p w14:paraId="29254D9D" w14:textId="77777777" w:rsidR="00BD552A" w:rsidRPr="009B2ACC" w:rsidRDefault="00BD552A" w:rsidP="00BD552A">
      <w:pPr>
        <w:mirrorIndents/>
        <w:rPr>
          <w:rFonts w:ascii="Calibri" w:eastAsia="Calibri" w:hAnsi="Calibri" w:cs="Times New Roman"/>
        </w:rPr>
      </w:pPr>
    </w:p>
    <w:p w14:paraId="171F4B0B" w14:textId="77777777" w:rsidR="00BD552A" w:rsidRPr="009B2ACC" w:rsidRDefault="00BD552A" w:rsidP="00BD552A">
      <w:pPr>
        <w:mirrorIndents/>
        <w:rPr>
          <w:rFonts w:ascii="Calibri" w:eastAsia="Calibri" w:hAnsi="Calibri" w:cs="Times New Roman"/>
        </w:rPr>
      </w:pPr>
    </w:p>
    <w:p w14:paraId="268E91A8" w14:textId="77777777" w:rsidR="00BD552A" w:rsidRPr="009B2ACC" w:rsidRDefault="00BD552A" w:rsidP="00BD552A">
      <w:pPr>
        <w:mirrorIndents/>
        <w:rPr>
          <w:rFonts w:ascii="Calibri" w:eastAsia="Calibri" w:hAnsi="Calibri" w:cs="Times New Roman"/>
        </w:rPr>
      </w:pPr>
    </w:p>
    <w:p w14:paraId="46769766" w14:textId="77777777" w:rsidR="00BD552A" w:rsidRPr="009B2ACC" w:rsidRDefault="00BD552A" w:rsidP="00BD552A">
      <w:pPr>
        <w:mirrorIndents/>
        <w:rPr>
          <w:rFonts w:ascii="Calibri" w:eastAsia="Calibri" w:hAnsi="Calibri" w:cs="Times New Roman"/>
        </w:rPr>
      </w:pPr>
    </w:p>
    <w:p w14:paraId="4E9AF4D4" w14:textId="77777777" w:rsidR="00BD552A" w:rsidRPr="009B2ACC" w:rsidRDefault="00BD552A" w:rsidP="00BD552A">
      <w:pPr>
        <w:mirrorIndents/>
        <w:rPr>
          <w:rFonts w:ascii="Calibri" w:eastAsia="Calibri" w:hAnsi="Calibri" w:cs="Times New Roman"/>
        </w:rPr>
      </w:pPr>
    </w:p>
    <w:p w14:paraId="29AF3B83" w14:textId="77777777" w:rsidR="00BD552A" w:rsidRPr="009B2ACC" w:rsidRDefault="00BD552A" w:rsidP="00BD552A">
      <w:pPr>
        <w:mirrorIndents/>
        <w:rPr>
          <w:rFonts w:ascii="Calibri" w:eastAsia="Calibri" w:hAnsi="Calibri" w:cs="Times New Roman"/>
        </w:rPr>
      </w:pPr>
    </w:p>
    <w:p w14:paraId="428AE9E8" w14:textId="77777777" w:rsidR="00BD552A" w:rsidRPr="009B2ACC" w:rsidRDefault="00BD552A" w:rsidP="00BD552A">
      <w:pPr>
        <w:mirrorIndent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15744" behindDoc="0" locked="0" layoutInCell="1" allowOverlap="1" wp14:anchorId="51E56308" wp14:editId="68150744">
                <wp:simplePos x="0" y="0"/>
                <wp:positionH relativeFrom="margin">
                  <wp:posOffset>-188595</wp:posOffset>
                </wp:positionH>
                <wp:positionV relativeFrom="paragraph">
                  <wp:posOffset>118745</wp:posOffset>
                </wp:positionV>
                <wp:extent cx="6080760" cy="4922520"/>
                <wp:effectExtent l="0" t="0" r="15240" b="11430"/>
                <wp:wrapNone/>
                <wp:docPr id="73" name="Rectangle: Rounded Corners 73"/>
                <wp:cNvGraphicFramePr/>
                <a:graphic xmlns:a="http://schemas.openxmlformats.org/drawingml/2006/main">
                  <a:graphicData uri="http://schemas.microsoft.com/office/word/2010/wordprocessingShape">
                    <wps:wsp>
                      <wps:cNvSpPr/>
                      <wps:spPr>
                        <a:xfrm>
                          <a:off x="0" y="0"/>
                          <a:ext cx="6080760" cy="49225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2F79CD4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5DD3A3E6" w14:textId="77777777" w:rsidR="00DF4CD0" w:rsidRPr="001641EA" w:rsidRDefault="00DF4CD0" w:rsidP="00260181">
                            <w:pPr>
                              <w:pStyle w:val="Sraopastraipa"/>
                              <w:numPr>
                                <w:ilvl w:val="0"/>
                                <w:numId w:val="2"/>
                              </w:numPr>
                              <w:ind w:left="284"/>
                              <w:jc w:val="left"/>
                              <w:rPr>
                                <w:color w:val="505046"/>
                              </w:rPr>
                            </w:pPr>
                            <w:r w:rsidRPr="001641EA">
                              <w:rPr>
                                <w:color w:val="505046"/>
                              </w:rPr>
                              <w:t>Nėra patvirtinto lankytinų objektų sąrašo, santykinai nedidelis lankytinų objektų skaičius</w:t>
                            </w:r>
                          </w:p>
                          <w:p w14:paraId="1B43A8FD" w14:textId="77777777" w:rsidR="00DF4CD0" w:rsidRPr="001641EA" w:rsidRDefault="00DF4CD0" w:rsidP="00260181">
                            <w:pPr>
                              <w:pStyle w:val="Sraopastraipa"/>
                              <w:numPr>
                                <w:ilvl w:val="0"/>
                                <w:numId w:val="2"/>
                              </w:numPr>
                              <w:ind w:left="284"/>
                              <w:jc w:val="left"/>
                              <w:rPr>
                                <w:color w:val="505046"/>
                              </w:rPr>
                            </w:pPr>
                            <w:r w:rsidRPr="001641EA">
                              <w:rPr>
                                <w:color w:val="505046"/>
                              </w:rPr>
                              <w:t>Turizmo vystymui nepakankamai efektyviai išnaudojamas rekreacinių išteklių potencialas (neįveiklinta Danės upė ir jos prieigos, Kuršių nerijos nacionalinio parko teritorijos, trūksta kokybiškų paplūdimių</w:t>
                            </w:r>
                            <w:r>
                              <w:rPr>
                                <w:color w:val="505046"/>
                              </w:rPr>
                              <w:t xml:space="preserve"> ir</w:t>
                            </w:r>
                            <w:r w:rsidRPr="001641EA">
                              <w:rPr>
                                <w:color w:val="505046"/>
                              </w:rPr>
                              <w:t xml:space="preserve"> kt.)</w:t>
                            </w:r>
                          </w:p>
                          <w:p w14:paraId="0DB6C41C" w14:textId="77777777" w:rsidR="00DF4CD0" w:rsidRPr="001641EA" w:rsidRDefault="00DF4CD0" w:rsidP="00260181">
                            <w:pPr>
                              <w:pStyle w:val="Sraopastraipa"/>
                              <w:numPr>
                                <w:ilvl w:val="0"/>
                                <w:numId w:val="2"/>
                              </w:numPr>
                              <w:ind w:left="284"/>
                              <w:jc w:val="left"/>
                              <w:rPr>
                                <w:color w:val="505046"/>
                              </w:rPr>
                            </w:pPr>
                            <w:r w:rsidRPr="001641EA">
                              <w:rPr>
                                <w:color w:val="505046"/>
                              </w:rPr>
                              <w:t>Neišvystyta vandens turizmo infrastruktūra, trūksta vandens motociklams, valtims, pramoginiams laivams pritaikytų pakrančių infrastruktūros</w:t>
                            </w:r>
                          </w:p>
                          <w:p w14:paraId="378E239D" w14:textId="77777777" w:rsidR="00DF4CD0" w:rsidRPr="001641EA" w:rsidRDefault="00DF4CD0" w:rsidP="00260181">
                            <w:pPr>
                              <w:pStyle w:val="Sraopastraipa"/>
                              <w:numPr>
                                <w:ilvl w:val="0"/>
                                <w:numId w:val="2"/>
                              </w:numPr>
                              <w:ind w:left="284"/>
                              <w:jc w:val="left"/>
                              <w:rPr>
                                <w:color w:val="505046"/>
                              </w:rPr>
                            </w:pPr>
                            <w:r w:rsidRPr="001641EA">
                              <w:rPr>
                                <w:color w:val="505046"/>
                              </w:rPr>
                              <w:t xml:space="preserve">Transporto infrastruktūros kompleksiškumo stoka, blogėjanti dviračių takų būklė, jungčių, bendro tinklo su gretimais rajonais, kurortinėmis teritorijomis </w:t>
                            </w:r>
                            <w:r>
                              <w:rPr>
                                <w:color w:val="505046"/>
                              </w:rPr>
                              <w:t>trūkumas</w:t>
                            </w:r>
                          </w:p>
                          <w:p w14:paraId="62F915C6" w14:textId="77777777" w:rsidR="00DF4CD0" w:rsidRPr="001641EA" w:rsidRDefault="00DF4CD0" w:rsidP="00260181">
                            <w:pPr>
                              <w:pStyle w:val="Sraopastraipa"/>
                              <w:numPr>
                                <w:ilvl w:val="0"/>
                                <w:numId w:val="2"/>
                              </w:numPr>
                              <w:ind w:left="284"/>
                              <w:jc w:val="left"/>
                              <w:rPr>
                                <w:color w:val="505046"/>
                              </w:rPr>
                            </w:pPr>
                            <w:r w:rsidRPr="001641EA">
                              <w:rPr>
                                <w:color w:val="505046"/>
                              </w:rPr>
                              <w:t>Įvairiapusiškesnių, įvairioms amžiaus grupėms</w:t>
                            </w:r>
                            <w:r>
                              <w:rPr>
                                <w:color w:val="505046"/>
                              </w:rPr>
                              <w:t>, socialinėms grupėms bei netradicinių pažiūrų atstovams</w:t>
                            </w:r>
                            <w:r w:rsidRPr="001641EA">
                              <w:rPr>
                                <w:color w:val="505046"/>
                              </w:rPr>
                              <w:t xml:space="preserve"> skirtų pramogų</w:t>
                            </w:r>
                            <w:r>
                              <w:rPr>
                                <w:color w:val="505046"/>
                              </w:rPr>
                              <w:t>,</w:t>
                            </w:r>
                            <w:r w:rsidRPr="001641EA">
                              <w:rPr>
                                <w:color w:val="505046"/>
                              </w:rPr>
                              <w:t xml:space="preserve"> paslaugų trūkumas </w:t>
                            </w:r>
                          </w:p>
                          <w:p w14:paraId="08C541AC" w14:textId="77777777" w:rsidR="00DF4CD0" w:rsidRPr="001641EA" w:rsidRDefault="00DF4CD0" w:rsidP="00260181">
                            <w:pPr>
                              <w:pStyle w:val="Sraopastraipa"/>
                              <w:numPr>
                                <w:ilvl w:val="0"/>
                                <w:numId w:val="2"/>
                              </w:numPr>
                              <w:ind w:left="284"/>
                              <w:jc w:val="left"/>
                              <w:rPr>
                                <w:color w:val="505046"/>
                              </w:rPr>
                            </w:pPr>
                            <w:r w:rsidRPr="001641EA">
                              <w:rPr>
                                <w:color w:val="505046"/>
                              </w:rPr>
                              <w:t>Aukšto lygio apgyvendinimo ir maitinimo įstaigų bei žmogiškųjų išteklių jose stoka</w:t>
                            </w:r>
                          </w:p>
                          <w:p w14:paraId="127516D0" w14:textId="77777777" w:rsidR="00DF4CD0" w:rsidRPr="001641EA" w:rsidRDefault="00DF4CD0" w:rsidP="00260181">
                            <w:pPr>
                              <w:pStyle w:val="Sraopastraipa"/>
                              <w:numPr>
                                <w:ilvl w:val="0"/>
                                <w:numId w:val="2"/>
                              </w:numPr>
                              <w:ind w:left="284"/>
                              <w:jc w:val="left"/>
                              <w:rPr>
                                <w:color w:val="505046"/>
                              </w:rPr>
                            </w:pPr>
                            <w:r w:rsidRPr="001641EA">
                              <w:rPr>
                                <w:color w:val="505046"/>
                              </w:rPr>
                              <w:t>Klaipėdos miesto įvaizdžio problema, neprisidedanti prie žymaus turistų srautų didėjimo</w:t>
                            </w:r>
                          </w:p>
                          <w:p w14:paraId="30F8ED4D" w14:textId="77777777" w:rsidR="00DF4CD0" w:rsidRPr="001641EA" w:rsidRDefault="00DF4CD0" w:rsidP="00260181">
                            <w:pPr>
                              <w:pStyle w:val="Sraopastraipa"/>
                              <w:numPr>
                                <w:ilvl w:val="0"/>
                                <w:numId w:val="2"/>
                              </w:numPr>
                              <w:ind w:left="284"/>
                              <w:jc w:val="left"/>
                              <w:rPr>
                                <w:color w:val="505046"/>
                              </w:rPr>
                            </w:pPr>
                            <w:r w:rsidRPr="001641EA">
                              <w:rPr>
                                <w:color w:val="505046"/>
                              </w:rPr>
                              <w:t>Klaipėdos senamiesči</w:t>
                            </w:r>
                            <w:r>
                              <w:rPr>
                                <w:color w:val="505046"/>
                              </w:rPr>
                              <w:t xml:space="preserve">ui trūksta patrauklumo, gyvybingumo </w:t>
                            </w:r>
                            <w:r w:rsidRPr="001641EA">
                              <w:rPr>
                                <w:color w:val="505046"/>
                              </w:rPr>
                              <w:t xml:space="preserve"> </w:t>
                            </w:r>
                          </w:p>
                          <w:p w14:paraId="58B45E3D" w14:textId="77777777" w:rsidR="00DF4CD0" w:rsidRPr="001641EA" w:rsidRDefault="00DF4CD0" w:rsidP="00260181">
                            <w:pPr>
                              <w:pStyle w:val="Sraopastraipa"/>
                              <w:numPr>
                                <w:ilvl w:val="0"/>
                                <w:numId w:val="2"/>
                              </w:numPr>
                              <w:ind w:left="284"/>
                              <w:jc w:val="left"/>
                              <w:rPr>
                                <w:color w:val="505046"/>
                              </w:rPr>
                            </w:pPr>
                            <w:r w:rsidRPr="001641EA">
                              <w:rPr>
                                <w:color w:val="505046"/>
                              </w:rPr>
                              <w:t xml:space="preserve">Danės upė nėra </w:t>
                            </w:r>
                            <w:r>
                              <w:rPr>
                                <w:color w:val="505046"/>
                              </w:rPr>
                              <w:t xml:space="preserve">aktyviai veikianti </w:t>
                            </w:r>
                            <w:r w:rsidRPr="001641EA">
                              <w:rPr>
                                <w:color w:val="505046"/>
                              </w:rPr>
                              <w:t>vidaus vandens kelių sistemos dalis</w:t>
                            </w:r>
                          </w:p>
                          <w:p w14:paraId="1A903E00" w14:textId="77777777" w:rsidR="00DF4CD0" w:rsidRPr="001641EA" w:rsidRDefault="00DF4CD0" w:rsidP="00260181">
                            <w:pPr>
                              <w:pStyle w:val="Sraopastraipa"/>
                              <w:numPr>
                                <w:ilvl w:val="0"/>
                                <w:numId w:val="2"/>
                              </w:numPr>
                              <w:ind w:left="284"/>
                              <w:jc w:val="left"/>
                              <w:rPr>
                                <w:color w:val="505046"/>
                              </w:rPr>
                            </w:pPr>
                            <w:r w:rsidRPr="001641EA">
                              <w:rPr>
                                <w:color w:val="505046"/>
                              </w:rPr>
                              <w:t>Infrastruktūros trūkumas konferencinio turizmo vystymui</w:t>
                            </w:r>
                          </w:p>
                          <w:p w14:paraId="2AA758CC" w14:textId="77777777" w:rsidR="00DF4CD0" w:rsidRPr="001641EA" w:rsidRDefault="00DF4CD0" w:rsidP="00260181">
                            <w:pPr>
                              <w:pStyle w:val="Sraopastraipa"/>
                              <w:numPr>
                                <w:ilvl w:val="0"/>
                                <w:numId w:val="2"/>
                              </w:numPr>
                              <w:ind w:left="284"/>
                              <w:jc w:val="left"/>
                              <w:rPr>
                                <w:color w:val="505046"/>
                              </w:rPr>
                            </w:pPr>
                            <w:r w:rsidRPr="001641EA">
                              <w:rPr>
                                <w:color w:val="505046"/>
                              </w:rPr>
                              <w:t>Užsienio turistams įdomių traukos vietų ir objektų stoka mieste</w:t>
                            </w:r>
                            <w:r>
                              <w:rPr>
                                <w:color w:val="505046"/>
                              </w:rPr>
                              <w:t xml:space="preserve"> (trūksta renginių / paslaugų / objektų, kurie būtų priežastis atvykti)</w:t>
                            </w:r>
                          </w:p>
                          <w:p w14:paraId="710658EE" w14:textId="77777777" w:rsidR="00DF4CD0" w:rsidRPr="001641EA" w:rsidRDefault="00DF4CD0" w:rsidP="00260181">
                            <w:pPr>
                              <w:pStyle w:val="Sraopastraipa"/>
                              <w:numPr>
                                <w:ilvl w:val="0"/>
                                <w:numId w:val="2"/>
                              </w:numPr>
                              <w:ind w:left="284"/>
                              <w:jc w:val="left"/>
                              <w:rPr>
                                <w:color w:val="505046"/>
                              </w:rPr>
                            </w:pPr>
                            <w:r w:rsidRPr="001641EA">
                              <w:rPr>
                                <w:color w:val="505046"/>
                              </w:rPr>
                              <w:t>Aplinkos tarša, ribojanti pajūrio turizmo galimybes ir miesto patrauklumą</w:t>
                            </w:r>
                          </w:p>
                          <w:p w14:paraId="1B8EA5F6" w14:textId="56E9F189" w:rsidR="00DF4CD0" w:rsidRDefault="00DF4CD0" w:rsidP="00260181">
                            <w:pPr>
                              <w:pStyle w:val="Sraopastraipa"/>
                              <w:numPr>
                                <w:ilvl w:val="0"/>
                                <w:numId w:val="2"/>
                              </w:numPr>
                              <w:ind w:left="284"/>
                              <w:jc w:val="left"/>
                              <w:rPr>
                                <w:color w:val="505046"/>
                              </w:rPr>
                            </w:pPr>
                            <w:r w:rsidRPr="001641EA">
                              <w:rPr>
                                <w:color w:val="505046"/>
                              </w:rPr>
                              <w:t>Uosto teritorija miesto struktūrinius centrus</w:t>
                            </w:r>
                            <w:r>
                              <w:rPr>
                                <w:color w:val="505046"/>
                              </w:rPr>
                              <w:t xml:space="preserve"> </w:t>
                            </w:r>
                            <w:r w:rsidRPr="001641EA">
                              <w:rPr>
                                <w:color w:val="505046"/>
                              </w:rPr>
                              <w:t>/</w:t>
                            </w:r>
                            <w:r>
                              <w:rPr>
                                <w:color w:val="505046"/>
                              </w:rPr>
                              <w:t xml:space="preserve"> </w:t>
                            </w:r>
                            <w:r w:rsidRPr="001641EA">
                              <w:rPr>
                                <w:color w:val="505046"/>
                              </w:rPr>
                              <w:t>branduolius atriboja nuo Kuršių marių akvatorijos, rekreacinį potencialą turinči</w:t>
                            </w:r>
                            <w:r>
                              <w:rPr>
                                <w:color w:val="505046"/>
                              </w:rPr>
                              <w:t>ų</w:t>
                            </w:r>
                            <w:r w:rsidRPr="001641EA">
                              <w:rPr>
                                <w:color w:val="505046"/>
                              </w:rPr>
                              <w:t xml:space="preserve"> Kuršių marių ir Kuršių </w:t>
                            </w:r>
                            <w:r>
                              <w:rPr>
                                <w:color w:val="505046"/>
                              </w:rPr>
                              <w:t>N</w:t>
                            </w:r>
                            <w:r w:rsidRPr="001641EA">
                              <w:rPr>
                                <w:color w:val="505046"/>
                              </w:rPr>
                              <w:t>erijos teritorijų, kas blogina sąlygas išnaudoti miesto rekreacines galimybes</w:t>
                            </w:r>
                          </w:p>
                          <w:p w14:paraId="2D97E380" w14:textId="4A819FD0" w:rsidR="00DF4CD0" w:rsidRPr="00AD55AE" w:rsidRDefault="00DF4CD0" w:rsidP="00260181">
                            <w:pPr>
                              <w:pStyle w:val="Sraopastraipa"/>
                              <w:numPr>
                                <w:ilvl w:val="0"/>
                                <w:numId w:val="2"/>
                              </w:numPr>
                              <w:ind w:left="284"/>
                              <w:jc w:val="left"/>
                              <w:rPr>
                                <w:color w:val="505046"/>
                              </w:rPr>
                            </w:pPr>
                            <w:r>
                              <w:rPr>
                                <w:color w:val="505046"/>
                              </w:rPr>
                              <w:t>Patrauklios informacijos užsienio ir vietiniams turistams trūkumas</w:t>
                            </w:r>
                            <w:r w:rsidRPr="00AD55AE">
                              <w:rPr>
                                <w:color w:val="505046"/>
                              </w:rPr>
                              <w:t xml:space="preserve"> bei viešinimo apie teikiamas </w:t>
                            </w:r>
                            <w:r>
                              <w:rPr>
                                <w:color w:val="505046"/>
                              </w:rPr>
                              <w:t>turizmo</w:t>
                            </w:r>
                            <w:r w:rsidRPr="00AD55AE">
                              <w:rPr>
                                <w:color w:val="505046"/>
                              </w:rPr>
                              <w:t xml:space="preserve"> paslaugas stoka</w:t>
                            </w:r>
                          </w:p>
                          <w:p w14:paraId="36FF7CCB" w14:textId="77777777" w:rsidR="00DF4CD0" w:rsidRPr="00634288" w:rsidRDefault="00DF4CD0" w:rsidP="00BD552A">
                            <w:pPr>
                              <w:ind w:left="-76"/>
                              <w:rPr>
                                <w:color w:val="505046"/>
                              </w:rPr>
                            </w:pPr>
                          </w:p>
                          <w:p w14:paraId="026342AE" w14:textId="77777777" w:rsidR="00DF4CD0" w:rsidRDefault="00DF4CD0" w:rsidP="00BD552A">
                            <w:pPr>
                              <w:jc w:val="center"/>
                            </w:pPr>
                          </w:p>
                          <w:p w14:paraId="3501B2E7" w14:textId="77777777" w:rsidR="00DF4CD0" w:rsidRDefault="00DF4CD0" w:rsidP="00BD552A">
                            <w:pPr>
                              <w:jc w:val="center"/>
                            </w:pPr>
                          </w:p>
                          <w:p w14:paraId="1D390969" w14:textId="77777777" w:rsidR="00DF4CD0" w:rsidRDefault="00DF4CD0" w:rsidP="00BD552A">
                            <w:pPr>
                              <w:jc w:val="center"/>
                            </w:pPr>
                          </w:p>
                          <w:p w14:paraId="302AC22F" w14:textId="77777777" w:rsidR="00DF4CD0" w:rsidRDefault="00DF4CD0" w:rsidP="00BD552A">
                            <w:pPr>
                              <w:jc w:val="center"/>
                            </w:pPr>
                          </w:p>
                          <w:p w14:paraId="73685206" w14:textId="77777777" w:rsidR="00DF4CD0" w:rsidRDefault="00DF4CD0" w:rsidP="00BD552A">
                            <w:pPr>
                              <w:jc w:val="center"/>
                            </w:pPr>
                          </w:p>
                          <w:p w14:paraId="041F9EED"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1E56308" id="Rectangle: Rounded Corners 73" o:spid="_x0000_s1044" style="position:absolute;left:0;text-align:left;margin-left:-14.85pt;margin-top:9.35pt;width:478.8pt;height:387.6pt;z-index:251615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evcZswIAAHUFAAAOAAAAZHJzL2Uyb0RvYy54bWysVMlu2zAQvRfoPxC8N5JVbzEiF4bTFAXS JEhS5ExTlCWAW0l6Sb++j5SUrUUPRS/ScDic5c2bOft0VJLshfOt0SUdneSUCM1N1eptSb/fX3yY U+ID0xWTRouSPgpPPy3fvzs72IUoTGNkJRyBE+0XB1vSJgS7yDLPG6GYPzFWaFzWxikWcHTbrHLs AO9KZkWeT7ODcZV1hgvvoT3vLuky+a9rwcN1XXsRiCwpcgvp69J3E7/Z8owtto7ZpuV9GuwfslCs 1Qj65OqcBUZ2rv3NlWq5M97U4YQblZm6brlINaCaUf6mmruGWZFqATjePsHk/59bfrW/caStSjr7 SIlmCj26BWpMb6VYkFuz05WoyNo4jSYTGAGxg/ULPLyzN64/eYix/GPtVPyjMHJMKD8+oSyOgXAo p/k8n03RDI678WlRTIrUh+z5uXU+fBFGkSiU1MUsYlYJYra/9AFxYT/YxZDeyLa6aKVMB7fdrKUj e4a+T/JJPp6mt3KnvpmqU4M+eU8AqEGTTj0f1PDvOzcp1iv/UpMD6F7M4IFwBuLWkgWIygJKr7eU MLnFRPDgUuBXr3u3XbzP8/G6KDqjhlViyLlP7m9ZxPLPmW+6JylER2jVBkyVbFVJUzkDvlJHcESa ix7E2Muue1EKx80xsWE0Hxq9MdUjKOJMNzve8osWcS+ZDzfMYViAABZAuManlgawmF6ipDHu55/0 0R4cxi0lBwwfIPuxY05QIr9qsPt0NB7HaU2H8WQGghD38mbz8kbv1NqgzyOsGsuTGO2DHMTaGfWA PbGKUXHFNEfskqJhnbgO3UrAnuFitUpGmE/LwqW+szy6jsBFvO+PD8zZnpgBnL4yw5iyxRtqdrbx pTarXTB1m3gbge5QBbHiAbOdKNbvobg8Xp6T1fO2XP4CAAD//wMAUEsDBBQABgAIAAAAIQChIKNC 4AAAAAoBAAAPAAAAZHJzL2Rvd25yZXYueG1sTI/BToQwEIbvJr5DMyZezG4RE6FI2ewa97BejKj3 QisQ6RTb7oI+veNJT5PJ/+Wfb8rNYkd2Mj4MDiVcrxNgBlunB+wkvL7sVzmwEBVqNTo0Er5MgE11 flaqQrsZn82pjh2jEgyFktDHOBWch7Y3VoW1mwxS9u68VZFW33Ht1UzlduRpktxyqwakC72azH1v 2o/6aCXUfnv1tjvg0/zduM+Hg28f97tcysuLZXsHLJol/sHwq0/qUJFT446oAxslrFKREUpBTpMA kWYCWCMhEzcCeFXy/y9UPwAAAP//AwBQSwECLQAUAAYACAAAACEAtoM4kv4AAADhAQAAEwAAAAAA AAAAAAAAAAAAAAAAW0NvbnRlbnRfVHlwZXNdLnhtbFBLAQItABQABgAIAAAAIQA4/SH/1gAAAJQB AAALAAAAAAAAAAAAAAAAAC8BAABfcmVscy8ucmVsc1BLAQItABQABgAIAAAAIQBYevcZswIAAHUF AAAOAAAAAAAAAAAAAAAAAC4CAABkcnMvZTJvRG9jLnhtbFBLAQItABQABgAIAAAAIQChIKNC4AAA AAoBAAAPAAAAAAAAAAAAAAAAAA0FAABkcnMvZG93bnJldi54bWxQSwUGAAAAAAQABADzAAAAGgYA AAAA " fillcolor="#ddddd9" strokecolor="#aa3516" strokeweight="1pt">
                <v:stroke joinstyle="miter"/>
                <v:textbox>
                  <w:txbxContent>
                    <w:p w14:paraId="2F79CD4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5DD3A3E6" w14:textId="77777777" w:rsidR="00DF4CD0" w:rsidRPr="001641EA" w:rsidRDefault="00DF4CD0" w:rsidP="00260181">
                      <w:pPr>
                        <w:pStyle w:val="Sraopastraipa"/>
                        <w:numPr>
                          <w:ilvl w:val="0"/>
                          <w:numId w:val="2"/>
                        </w:numPr>
                        <w:ind w:left="284"/>
                        <w:jc w:val="left"/>
                        <w:rPr>
                          <w:color w:val="505046"/>
                        </w:rPr>
                      </w:pPr>
                      <w:r w:rsidRPr="001641EA">
                        <w:rPr>
                          <w:color w:val="505046"/>
                        </w:rPr>
                        <w:t>Nėra patvirtinto lankytinų objektų sąrašo, santykinai nedidelis lankytinų objektų skaičius</w:t>
                      </w:r>
                    </w:p>
                    <w:p w14:paraId="1B43A8FD" w14:textId="77777777" w:rsidR="00DF4CD0" w:rsidRPr="001641EA" w:rsidRDefault="00DF4CD0" w:rsidP="00260181">
                      <w:pPr>
                        <w:pStyle w:val="Sraopastraipa"/>
                        <w:numPr>
                          <w:ilvl w:val="0"/>
                          <w:numId w:val="2"/>
                        </w:numPr>
                        <w:ind w:left="284"/>
                        <w:jc w:val="left"/>
                        <w:rPr>
                          <w:color w:val="505046"/>
                        </w:rPr>
                      </w:pPr>
                      <w:r w:rsidRPr="001641EA">
                        <w:rPr>
                          <w:color w:val="505046"/>
                        </w:rPr>
                        <w:t>Turizmo vystymui nepakankamai efektyviai išnaudojamas rekreacinių išteklių potencialas (neįveiklinta Danės upė ir jos prieigos, Kuršių nerijos nacionalinio parko teritorijos, trūksta kokybiškų paplūdimių</w:t>
                      </w:r>
                      <w:r>
                        <w:rPr>
                          <w:color w:val="505046"/>
                        </w:rPr>
                        <w:t xml:space="preserve"> ir</w:t>
                      </w:r>
                      <w:r w:rsidRPr="001641EA">
                        <w:rPr>
                          <w:color w:val="505046"/>
                        </w:rPr>
                        <w:t xml:space="preserve"> kt.)</w:t>
                      </w:r>
                    </w:p>
                    <w:p w14:paraId="0DB6C41C" w14:textId="77777777" w:rsidR="00DF4CD0" w:rsidRPr="001641EA" w:rsidRDefault="00DF4CD0" w:rsidP="00260181">
                      <w:pPr>
                        <w:pStyle w:val="Sraopastraipa"/>
                        <w:numPr>
                          <w:ilvl w:val="0"/>
                          <w:numId w:val="2"/>
                        </w:numPr>
                        <w:ind w:left="284"/>
                        <w:jc w:val="left"/>
                        <w:rPr>
                          <w:color w:val="505046"/>
                        </w:rPr>
                      </w:pPr>
                      <w:r w:rsidRPr="001641EA">
                        <w:rPr>
                          <w:color w:val="505046"/>
                        </w:rPr>
                        <w:t>Neišvystyta vandens turizmo infrastruktūra, trūksta vandens motociklams, valtims, pramoginiams laivams pritaikytų pakrančių infrastruktūros</w:t>
                      </w:r>
                    </w:p>
                    <w:p w14:paraId="378E239D" w14:textId="77777777" w:rsidR="00DF4CD0" w:rsidRPr="001641EA" w:rsidRDefault="00DF4CD0" w:rsidP="00260181">
                      <w:pPr>
                        <w:pStyle w:val="Sraopastraipa"/>
                        <w:numPr>
                          <w:ilvl w:val="0"/>
                          <w:numId w:val="2"/>
                        </w:numPr>
                        <w:ind w:left="284"/>
                        <w:jc w:val="left"/>
                        <w:rPr>
                          <w:color w:val="505046"/>
                        </w:rPr>
                      </w:pPr>
                      <w:r w:rsidRPr="001641EA">
                        <w:rPr>
                          <w:color w:val="505046"/>
                        </w:rPr>
                        <w:t xml:space="preserve">Transporto infrastruktūros kompleksiškumo stoka, blogėjanti dviračių takų būklė, jungčių, bendro tinklo su gretimais rajonais, kurortinėmis teritorijomis </w:t>
                      </w:r>
                      <w:r>
                        <w:rPr>
                          <w:color w:val="505046"/>
                        </w:rPr>
                        <w:t>trūkumas</w:t>
                      </w:r>
                    </w:p>
                    <w:p w14:paraId="62F915C6" w14:textId="77777777" w:rsidR="00DF4CD0" w:rsidRPr="001641EA" w:rsidRDefault="00DF4CD0" w:rsidP="00260181">
                      <w:pPr>
                        <w:pStyle w:val="Sraopastraipa"/>
                        <w:numPr>
                          <w:ilvl w:val="0"/>
                          <w:numId w:val="2"/>
                        </w:numPr>
                        <w:ind w:left="284"/>
                        <w:jc w:val="left"/>
                        <w:rPr>
                          <w:color w:val="505046"/>
                        </w:rPr>
                      </w:pPr>
                      <w:r w:rsidRPr="001641EA">
                        <w:rPr>
                          <w:color w:val="505046"/>
                        </w:rPr>
                        <w:t>Įvairiapusiškesnių, įvairioms amžiaus grupėms</w:t>
                      </w:r>
                      <w:r>
                        <w:rPr>
                          <w:color w:val="505046"/>
                        </w:rPr>
                        <w:t>, socialinėms grupėms bei netradicinių pažiūrų atstovams</w:t>
                      </w:r>
                      <w:r w:rsidRPr="001641EA">
                        <w:rPr>
                          <w:color w:val="505046"/>
                        </w:rPr>
                        <w:t xml:space="preserve"> skirtų pramogų</w:t>
                      </w:r>
                      <w:r>
                        <w:rPr>
                          <w:color w:val="505046"/>
                        </w:rPr>
                        <w:t>,</w:t>
                      </w:r>
                      <w:r w:rsidRPr="001641EA">
                        <w:rPr>
                          <w:color w:val="505046"/>
                        </w:rPr>
                        <w:t xml:space="preserve"> paslaugų trūkumas </w:t>
                      </w:r>
                    </w:p>
                    <w:p w14:paraId="08C541AC" w14:textId="77777777" w:rsidR="00DF4CD0" w:rsidRPr="001641EA" w:rsidRDefault="00DF4CD0" w:rsidP="00260181">
                      <w:pPr>
                        <w:pStyle w:val="Sraopastraipa"/>
                        <w:numPr>
                          <w:ilvl w:val="0"/>
                          <w:numId w:val="2"/>
                        </w:numPr>
                        <w:ind w:left="284"/>
                        <w:jc w:val="left"/>
                        <w:rPr>
                          <w:color w:val="505046"/>
                        </w:rPr>
                      </w:pPr>
                      <w:r w:rsidRPr="001641EA">
                        <w:rPr>
                          <w:color w:val="505046"/>
                        </w:rPr>
                        <w:t>Aukšto lygio apgyvendinimo ir maitinimo įstaigų bei žmogiškųjų išteklių jose stoka</w:t>
                      </w:r>
                    </w:p>
                    <w:p w14:paraId="127516D0" w14:textId="77777777" w:rsidR="00DF4CD0" w:rsidRPr="001641EA" w:rsidRDefault="00DF4CD0" w:rsidP="00260181">
                      <w:pPr>
                        <w:pStyle w:val="Sraopastraipa"/>
                        <w:numPr>
                          <w:ilvl w:val="0"/>
                          <w:numId w:val="2"/>
                        </w:numPr>
                        <w:ind w:left="284"/>
                        <w:jc w:val="left"/>
                        <w:rPr>
                          <w:color w:val="505046"/>
                        </w:rPr>
                      </w:pPr>
                      <w:r w:rsidRPr="001641EA">
                        <w:rPr>
                          <w:color w:val="505046"/>
                        </w:rPr>
                        <w:t>Klaipėdos miesto įvaizdžio problema, neprisidedanti prie žymaus turistų srautų didėjimo</w:t>
                      </w:r>
                    </w:p>
                    <w:p w14:paraId="30F8ED4D" w14:textId="77777777" w:rsidR="00DF4CD0" w:rsidRPr="001641EA" w:rsidRDefault="00DF4CD0" w:rsidP="00260181">
                      <w:pPr>
                        <w:pStyle w:val="Sraopastraipa"/>
                        <w:numPr>
                          <w:ilvl w:val="0"/>
                          <w:numId w:val="2"/>
                        </w:numPr>
                        <w:ind w:left="284"/>
                        <w:jc w:val="left"/>
                        <w:rPr>
                          <w:color w:val="505046"/>
                        </w:rPr>
                      </w:pPr>
                      <w:r w:rsidRPr="001641EA">
                        <w:rPr>
                          <w:color w:val="505046"/>
                        </w:rPr>
                        <w:t>Klaipėdos senamiesči</w:t>
                      </w:r>
                      <w:r>
                        <w:rPr>
                          <w:color w:val="505046"/>
                        </w:rPr>
                        <w:t xml:space="preserve">ui trūksta patrauklumo, gyvybingumo </w:t>
                      </w:r>
                      <w:r w:rsidRPr="001641EA">
                        <w:rPr>
                          <w:color w:val="505046"/>
                        </w:rPr>
                        <w:t xml:space="preserve"> </w:t>
                      </w:r>
                    </w:p>
                    <w:p w14:paraId="58B45E3D" w14:textId="77777777" w:rsidR="00DF4CD0" w:rsidRPr="001641EA" w:rsidRDefault="00DF4CD0" w:rsidP="00260181">
                      <w:pPr>
                        <w:pStyle w:val="Sraopastraipa"/>
                        <w:numPr>
                          <w:ilvl w:val="0"/>
                          <w:numId w:val="2"/>
                        </w:numPr>
                        <w:ind w:left="284"/>
                        <w:jc w:val="left"/>
                        <w:rPr>
                          <w:color w:val="505046"/>
                        </w:rPr>
                      </w:pPr>
                      <w:r w:rsidRPr="001641EA">
                        <w:rPr>
                          <w:color w:val="505046"/>
                        </w:rPr>
                        <w:t xml:space="preserve">Danės upė nėra </w:t>
                      </w:r>
                      <w:r>
                        <w:rPr>
                          <w:color w:val="505046"/>
                        </w:rPr>
                        <w:t xml:space="preserve">aktyviai veikianti </w:t>
                      </w:r>
                      <w:r w:rsidRPr="001641EA">
                        <w:rPr>
                          <w:color w:val="505046"/>
                        </w:rPr>
                        <w:t>vidaus vandens kelių sistemos dalis</w:t>
                      </w:r>
                    </w:p>
                    <w:p w14:paraId="1A903E00" w14:textId="77777777" w:rsidR="00DF4CD0" w:rsidRPr="001641EA" w:rsidRDefault="00DF4CD0" w:rsidP="00260181">
                      <w:pPr>
                        <w:pStyle w:val="Sraopastraipa"/>
                        <w:numPr>
                          <w:ilvl w:val="0"/>
                          <w:numId w:val="2"/>
                        </w:numPr>
                        <w:ind w:left="284"/>
                        <w:jc w:val="left"/>
                        <w:rPr>
                          <w:color w:val="505046"/>
                        </w:rPr>
                      </w:pPr>
                      <w:r w:rsidRPr="001641EA">
                        <w:rPr>
                          <w:color w:val="505046"/>
                        </w:rPr>
                        <w:t>Infrastruktūros trūkumas konferencinio turizmo vystymui</w:t>
                      </w:r>
                    </w:p>
                    <w:p w14:paraId="2AA758CC" w14:textId="77777777" w:rsidR="00DF4CD0" w:rsidRPr="001641EA" w:rsidRDefault="00DF4CD0" w:rsidP="00260181">
                      <w:pPr>
                        <w:pStyle w:val="Sraopastraipa"/>
                        <w:numPr>
                          <w:ilvl w:val="0"/>
                          <w:numId w:val="2"/>
                        </w:numPr>
                        <w:ind w:left="284"/>
                        <w:jc w:val="left"/>
                        <w:rPr>
                          <w:color w:val="505046"/>
                        </w:rPr>
                      </w:pPr>
                      <w:r w:rsidRPr="001641EA">
                        <w:rPr>
                          <w:color w:val="505046"/>
                        </w:rPr>
                        <w:t>Užsienio turistams įdomių traukos vietų ir objektų stoka mieste</w:t>
                      </w:r>
                      <w:r>
                        <w:rPr>
                          <w:color w:val="505046"/>
                        </w:rPr>
                        <w:t xml:space="preserve"> (trūksta renginių / paslaugų / objektų, kurie būtų priežastis atvykti)</w:t>
                      </w:r>
                    </w:p>
                    <w:p w14:paraId="710658EE" w14:textId="77777777" w:rsidR="00DF4CD0" w:rsidRPr="001641EA" w:rsidRDefault="00DF4CD0" w:rsidP="00260181">
                      <w:pPr>
                        <w:pStyle w:val="Sraopastraipa"/>
                        <w:numPr>
                          <w:ilvl w:val="0"/>
                          <w:numId w:val="2"/>
                        </w:numPr>
                        <w:ind w:left="284"/>
                        <w:jc w:val="left"/>
                        <w:rPr>
                          <w:color w:val="505046"/>
                        </w:rPr>
                      </w:pPr>
                      <w:r w:rsidRPr="001641EA">
                        <w:rPr>
                          <w:color w:val="505046"/>
                        </w:rPr>
                        <w:t>Aplinkos tarša, ribojanti pajūrio turizmo galimybes ir miesto patrauklumą</w:t>
                      </w:r>
                    </w:p>
                    <w:p w14:paraId="1B8EA5F6" w14:textId="56E9F189" w:rsidR="00DF4CD0" w:rsidRDefault="00DF4CD0" w:rsidP="00260181">
                      <w:pPr>
                        <w:pStyle w:val="Sraopastraipa"/>
                        <w:numPr>
                          <w:ilvl w:val="0"/>
                          <w:numId w:val="2"/>
                        </w:numPr>
                        <w:ind w:left="284"/>
                        <w:jc w:val="left"/>
                        <w:rPr>
                          <w:color w:val="505046"/>
                        </w:rPr>
                      </w:pPr>
                      <w:r w:rsidRPr="001641EA">
                        <w:rPr>
                          <w:color w:val="505046"/>
                        </w:rPr>
                        <w:t>Uosto teritorija miesto struktūrinius centrus</w:t>
                      </w:r>
                      <w:r>
                        <w:rPr>
                          <w:color w:val="505046"/>
                        </w:rPr>
                        <w:t xml:space="preserve"> </w:t>
                      </w:r>
                      <w:r w:rsidRPr="001641EA">
                        <w:rPr>
                          <w:color w:val="505046"/>
                        </w:rPr>
                        <w:t>/</w:t>
                      </w:r>
                      <w:r>
                        <w:rPr>
                          <w:color w:val="505046"/>
                        </w:rPr>
                        <w:t xml:space="preserve"> </w:t>
                      </w:r>
                      <w:r w:rsidRPr="001641EA">
                        <w:rPr>
                          <w:color w:val="505046"/>
                        </w:rPr>
                        <w:t>branduolius atriboja nuo Kuršių marių akvatorijos, rekreacinį potencialą turinči</w:t>
                      </w:r>
                      <w:r>
                        <w:rPr>
                          <w:color w:val="505046"/>
                        </w:rPr>
                        <w:t>ų</w:t>
                      </w:r>
                      <w:r w:rsidRPr="001641EA">
                        <w:rPr>
                          <w:color w:val="505046"/>
                        </w:rPr>
                        <w:t xml:space="preserve"> Kuršių marių ir Kuršių </w:t>
                      </w:r>
                      <w:r>
                        <w:rPr>
                          <w:color w:val="505046"/>
                        </w:rPr>
                        <w:t>N</w:t>
                      </w:r>
                      <w:r w:rsidRPr="001641EA">
                        <w:rPr>
                          <w:color w:val="505046"/>
                        </w:rPr>
                        <w:t>erijos teritorijų, kas blogina sąlygas išnaudoti miesto rekreacines galimybes</w:t>
                      </w:r>
                    </w:p>
                    <w:p w14:paraId="2D97E380" w14:textId="4A819FD0" w:rsidR="00DF4CD0" w:rsidRPr="00AD55AE" w:rsidRDefault="00DF4CD0" w:rsidP="00260181">
                      <w:pPr>
                        <w:pStyle w:val="Sraopastraipa"/>
                        <w:numPr>
                          <w:ilvl w:val="0"/>
                          <w:numId w:val="2"/>
                        </w:numPr>
                        <w:ind w:left="284"/>
                        <w:jc w:val="left"/>
                        <w:rPr>
                          <w:color w:val="505046"/>
                        </w:rPr>
                      </w:pPr>
                      <w:r>
                        <w:rPr>
                          <w:color w:val="505046"/>
                        </w:rPr>
                        <w:t>Patrauklios informacijos užsienio ir vietiniams turistams trūkumas</w:t>
                      </w:r>
                      <w:r w:rsidRPr="00AD55AE">
                        <w:rPr>
                          <w:color w:val="505046"/>
                        </w:rPr>
                        <w:t xml:space="preserve"> bei viešinimo apie teikiamas </w:t>
                      </w:r>
                      <w:r>
                        <w:rPr>
                          <w:color w:val="505046"/>
                        </w:rPr>
                        <w:t>turizmo</w:t>
                      </w:r>
                      <w:r w:rsidRPr="00AD55AE">
                        <w:rPr>
                          <w:color w:val="505046"/>
                        </w:rPr>
                        <w:t xml:space="preserve"> paslaugas stoka</w:t>
                      </w:r>
                    </w:p>
                    <w:p w14:paraId="36FF7CCB" w14:textId="77777777" w:rsidR="00DF4CD0" w:rsidRPr="00634288" w:rsidRDefault="00DF4CD0" w:rsidP="00BD552A">
                      <w:pPr>
                        <w:ind w:left="-76"/>
                        <w:rPr>
                          <w:color w:val="505046"/>
                        </w:rPr>
                      </w:pPr>
                    </w:p>
                    <w:p w14:paraId="026342AE" w14:textId="77777777" w:rsidR="00DF4CD0" w:rsidRDefault="00DF4CD0" w:rsidP="00BD552A">
                      <w:pPr>
                        <w:jc w:val="center"/>
                      </w:pPr>
                    </w:p>
                    <w:p w14:paraId="3501B2E7" w14:textId="77777777" w:rsidR="00DF4CD0" w:rsidRDefault="00DF4CD0" w:rsidP="00BD552A">
                      <w:pPr>
                        <w:jc w:val="center"/>
                      </w:pPr>
                    </w:p>
                    <w:p w14:paraId="1D390969" w14:textId="77777777" w:rsidR="00DF4CD0" w:rsidRDefault="00DF4CD0" w:rsidP="00BD552A">
                      <w:pPr>
                        <w:jc w:val="center"/>
                      </w:pPr>
                    </w:p>
                    <w:p w14:paraId="302AC22F" w14:textId="77777777" w:rsidR="00DF4CD0" w:rsidRDefault="00DF4CD0" w:rsidP="00BD552A">
                      <w:pPr>
                        <w:jc w:val="center"/>
                      </w:pPr>
                    </w:p>
                    <w:p w14:paraId="73685206" w14:textId="77777777" w:rsidR="00DF4CD0" w:rsidRDefault="00DF4CD0" w:rsidP="00BD552A">
                      <w:pPr>
                        <w:jc w:val="center"/>
                      </w:pPr>
                    </w:p>
                    <w:p w14:paraId="041F9EED" w14:textId="77777777" w:rsidR="00DF4CD0" w:rsidRDefault="00DF4CD0" w:rsidP="00BD552A">
                      <w:pPr>
                        <w:jc w:val="center"/>
                      </w:pPr>
                    </w:p>
                  </w:txbxContent>
                </v:textbox>
                <w10:wrap anchorx="margin"/>
              </v:roundrect>
            </w:pict>
          </mc:Fallback>
        </mc:AlternateContent>
      </w:r>
    </w:p>
    <w:p w14:paraId="663C3089" w14:textId="77777777" w:rsidR="00BD552A" w:rsidRPr="009B2ACC" w:rsidRDefault="00BD552A" w:rsidP="00BD552A">
      <w:pPr>
        <w:mirrorIndents/>
        <w:rPr>
          <w:rFonts w:ascii="Calibri" w:eastAsia="Calibri" w:hAnsi="Calibri" w:cs="Times New Roman"/>
        </w:rPr>
      </w:pPr>
    </w:p>
    <w:p w14:paraId="2E1EEE02" w14:textId="77777777" w:rsidR="00BD552A" w:rsidRPr="009B2ACC" w:rsidRDefault="00BD552A" w:rsidP="00BD552A">
      <w:pPr>
        <w:mirrorIndents/>
        <w:rPr>
          <w:rFonts w:ascii="Calibri" w:eastAsia="Calibri" w:hAnsi="Calibri" w:cs="Times New Roman"/>
        </w:rPr>
      </w:pPr>
    </w:p>
    <w:p w14:paraId="739D8E54" w14:textId="77777777" w:rsidR="00BD552A" w:rsidRPr="009B2ACC" w:rsidRDefault="00BD552A" w:rsidP="00BD552A">
      <w:pPr>
        <w:mirrorIndents/>
        <w:rPr>
          <w:rFonts w:ascii="Calibri" w:eastAsia="Calibri" w:hAnsi="Calibri" w:cs="Times New Roman"/>
        </w:rPr>
      </w:pPr>
    </w:p>
    <w:p w14:paraId="7E6A10EB" w14:textId="77777777" w:rsidR="00BD552A" w:rsidRPr="009B2ACC" w:rsidRDefault="00BD552A" w:rsidP="00BD552A">
      <w:pPr>
        <w:mirrorIndents/>
        <w:rPr>
          <w:rFonts w:ascii="Calibri" w:eastAsia="Calibri" w:hAnsi="Calibri" w:cs="Times New Roman"/>
        </w:rPr>
      </w:pPr>
    </w:p>
    <w:p w14:paraId="4617F07F" w14:textId="77777777" w:rsidR="00BD552A" w:rsidRPr="009B2ACC" w:rsidRDefault="00BD552A" w:rsidP="00BD552A">
      <w:pPr>
        <w:mirrorIndents/>
        <w:rPr>
          <w:rFonts w:ascii="Calibri" w:eastAsia="Calibri" w:hAnsi="Calibri" w:cs="Times New Roman"/>
        </w:rPr>
      </w:pPr>
    </w:p>
    <w:p w14:paraId="1F720BFC" w14:textId="77777777" w:rsidR="00BD552A" w:rsidRPr="009B2ACC" w:rsidRDefault="00BD552A" w:rsidP="00BD552A">
      <w:pPr>
        <w:mirrorIndents/>
        <w:rPr>
          <w:rFonts w:ascii="Calibri" w:eastAsia="Calibri" w:hAnsi="Calibri" w:cs="Times New Roman"/>
        </w:rPr>
      </w:pPr>
    </w:p>
    <w:p w14:paraId="75427FD6" w14:textId="77777777" w:rsidR="00BD552A" w:rsidRPr="009B2ACC" w:rsidRDefault="00BD552A" w:rsidP="00BD552A">
      <w:pPr>
        <w:mirrorIndents/>
        <w:rPr>
          <w:rFonts w:ascii="Calibri" w:eastAsia="Calibri" w:hAnsi="Calibri" w:cs="Times New Roman"/>
        </w:rPr>
      </w:pPr>
    </w:p>
    <w:p w14:paraId="132F24EA" w14:textId="77777777" w:rsidR="00BD552A" w:rsidRPr="009B2ACC" w:rsidRDefault="00BD552A" w:rsidP="00BD552A">
      <w:pPr>
        <w:mirrorIndents/>
        <w:rPr>
          <w:rFonts w:ascii="Calibri" w:eastAsia="Calibri" w:hAnsi="Calibri" w:cs="Times New Roman"/>
        </w:rPr>
      </w:pPr>
    </w:p>
    <w:p w14:paraId="12A7D557" w14:textId="77777777" w:rsidR="00BD552A" w:rsidRPr="009B2ACC" w:rsidRDefault="00BD552A" w:rsidP="00BD552A">
      <w:pPr>
        <w:mirrorIndents/>
        <w:rPr>
          <w:rFonts w:ascii="Calibri" w:eastAsia="Calibri" w:hAnsi="Calibri" w:cs="Times New Roman"/>
        </w:rPr>
      </w:pPr>
    </w:p>
    <w:p w14:paraId="4BB02426" w14:textId="77777777" w:rsidR="00BD552A" w:rsidRPr="009B2ACC" w:rsidRDefault="00BD552A" w:rsidP="00BD552A">
      <w:pPr>
        <w:mirrorIndents/>
        <w:rPr>
          <w:rFonts w:ascii="Calibri" w:eastAsia="Calibri" w:hAnsi="Calibri" w:cs="Times New Roman"/>
        </w:rPr>
      </w:pPr>
    </w:p>
    <w:p w14:paraId="3F67B2D3" w14:textId="77777777" w:rsidR="00BD552A" w:rsidRPr="009B2ACC" w:rsidRDefault="00BD552A" w:rsidP="00BD552A">
      <w:pPr>
        <w:mirrorIndents/>
        <w:rPr>
          <w:rFonts w:ascii="Calibri" w:eastAsia="Calibri" w:hAnsi="Calibri" w:cs="Times New Roman"/>
        </w:rPr>
      </w:pPr>
    </w:p>
    <w:p w14:paraId="08442D82" w14:textId="77777777" w:rsidR="00BD552A" w:rsidRPr="009B2ACC" w:rsidRDefault="00BD552A" w:rsidP="00BD552A">
      <w:pPr>
        <w:mirrorIndents/>
        <w:rPr>
          <w:rFonts w:ascii="Calibri" w:eastAsia="Calibri" w:hAnsi="Calibri" w:cs="Times New Roman"/>
        </w:rPr>
      </w:pPr>
    </w:p>
    <w:p w14:paraId="3A929A6F" w14:textId="77777777" w:rsidR="00BD552A" w:rsidRPr="009B2ACC" w:rsidRDefault="00BD552A" w:rsidP="00BD552A">
      <w:pPr>
        <w:mirrorIndents/>
        <w:rPr>
          <w:rFonts w:ascii="Calibri" w:eastAsia="Calibri" w:hAnsi="Calibri" w:cs="Times New Roman"/>
        </w:rPr>
      </w:pPr>
    </w:p>
    <w:p w14:paraId="253B75BC" w14:textId="77777777" w:rsidR="00BD552A" w:rsidRPr="009B2ACC" w:rsidRDefault="00BD552A" w:rsidP="00BD552A">
      <w:pPr>
        <w:mirrorIndents/>
        <w:rPr>
          <w:rFonts w:ascii="Calibri" w:eastAsia="Calibri" w:hAnsi="Calibri" w:cs="Times New Roman"/>
        </w:rPr>
      </w:pPr>
    </w:p>
    <w:p w14:paraId="752065DD" w14:textId="77777777" w:rsidR="00BD552A" w:rsidRPr="009B2ACC" w:rsidRDefault="00BD552A" w:rsidP="00BD552A">
      <w:pPr>
        <w:spacing w:line="259" w:lineRule="auto"/>
        <w:mirrorIndents/>
        <w:jc w:val="left"/>
        <w:rPr>
          <w:rFonts w:ascii="Calibri" w:eastAsia="Calibri" w:hAnsi="Calibri" w:cs="Times New Roman"/>
        </w:rPr>
      </w:pPr>
      <w:r w:rsidRPr="009B2ACC">
        <w:rPr>
          <w:rFonts w:ascii="Calibri" w:eastAsia="Calibri" w:hAnsi="Calibri" w:cs="Times New Roman"/>
        </w:rPr>
        <w:br w:type="page"/>
      </w:r>
    </w:p>
    <w:p w14:paraId="76F0D4CE" w14:textId="77777777" w:rsidR="00BD552A" w:rsidRPr="009B2ACC" w:rsidRDefault="00BD552A" w:rsidP="00BD552A">
      <w:pPr>
        <w:mirrorIndents/>
        <w:jc w:val="cente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49216" behindDoc="0" locked="0" layoutInCell="1" allowOverlap="1" wp14:anchorId="09C4A1FC" wp14:editId="5786F1B3">
                <wp:simplePos x="0" y="0"/>
                <wp:positionH relativeFrom="margin">
                  <wp:posOffset>-249555</wp:posOffset>
                </wp:positionH>
                <wp:positionV relativeFrom="paragraph">
                  <wp:posOffset>-249555</wp:posOffset>
                </wp:positionV>
                <wp:extent cx="6118860" cy="685800"/>
                <wp:effectExtent l="0" t="0" r="15240" b="19050"/>
                <wp:wrapNone/>
                <wp:docPr id="907" name="Rectangle: Rounded Corners 907"/>
                <wp:cNvGraphicFramePr/>
                <a:graphic xmlns:a="http://schemas.openxmlformats.org/drawingml/2006/main">
                  <a:graphicData uri="http://schemas.microsoft.com/office/word/2010/wordprocessingShape">
                    <wps:wsp>
                      <wps:cNvSpPr/>
                      <wps:spPr>
                        <a:xfrm>
                          <a:off x="0" y="0"/>
                          <a:ext cx="61188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4C20AF8E" w14:textId="52E13B8D" w:rsidR="00DF4CD0" w:rsidRPr="002713F3" w:rsidRDefault="00DF4CD0" w:rsidP="00BD552A">
                            <w:pPr>
                              <w:pStyle w:val="Antrat3"/>
                              <w:jc w:val="center"/>
                              <w:rPr>
                                <w:b/>
                                <w:bCs/>
                                <w:color w:val="505046"/>
                                <w:sz w:val="40"/>
                                <w:szCs w:val="40"/>
                              </w:rPr>
                            </w:pPr>
                            <w:bookmarkStart w:id="77" w:name="_Toc67845341"/>
                            <w:bookmarkStart w:id="78" w:name="_Toc67847785"/>
                            <w:r w:rsidRPr="002713F3">
                              <w:rPr>
                                <w:b/>
                                <w:bCs/>
                                <w:color w:val="505046"/>
                                <w:sz w:val="40"/>
                                <w:szCs w:val="40"/>
                              </w:rPr>
                              <w:t>TURIZMAS IR REKREACINĖ APLINKA</w:t>
                            </w:r>
                            <w:bookmarkEnd w:id="77"/>
                            <w:bookmarkEnd w:id="78"/>
                            <w:r>
                              <w:rPr>
                                <w:b/>
                                <w:bCs/>
                                <w:color w:val="505046"/>
                                <w:sz w:val="40"/>
                                <w:szCs w:val="40"/>
                              </w:rPr>
                              <w:t xml:space="preserve"> (II)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9C4A1FC" id="Rectangle: Rounded Corners 907" o:spid="_x0000_s1045" style="position:absolute;left:0;text-align:left;margin-left:-19.65pt;margin-top:-19.65pt;width:481.8pt;height:54pt;z-index:2518492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dc8kqQIAAFcFAAAOAAAAZHJzL2Uyb0RvYy54bWysVEtv2zAMvg/YfxB0X20HSZoadYosRYcB 3Vq0HXpWZPkBSKImKXG6Xz9KctK022nYxSZFio+PH3V5tVeS7IR1PeiKFmc5JUJzqHvdVvTH082n BSXOM10zCVpU9EU4erX8+OFyMKWYQAeyFpZgEO3KwVS0896UWeZ4JxRzZ2CERmMDVjGPqm2z2rIB oyuZTfJ8ng1ga2OBC+fw9DoZ6TLGbxrB/V3TOOGJrCjW5uPXxu8mfLPlJStby0zX87EM9g9VKNZr THoMdc08I1vb/xFK9dyCg8afcVAZNE3PRewBuynyd908dsyI2AuC48wRJvf/wvLvu3tL+rqiF/k5 JZopHNIDwsZ0K0VJHmCra1GTNViNUybBCzEbjCvx6qO5t6PmUAwA7Burwh9bI/uI88sRZ7H3hOPh vCgWizmOg6Ntvpgt8jiI7PW2sc5/EaBIECpqQxWhqogx2906j2nR/+AXMjqQfX3TSxkV227W0pId w8HP8lk+nce7cqu+QZ2OkT8pMSvxGHmSjrGaYz0uhYm53sSXmgzI98k5uhLOkLmNZB5FZRBLp1tK mGxxJbi3MfGb22PYlO/zZDJ/TXjaROjumrku+cUIibCq97g1slcVjdUe4JM69C4i70eMwqTSbILk 95t9nHZxcRjjBuoXpICFtBvO8Jse894y5++ZxWXABnHB/R1+GgnYNYwSJR3YX387D/7IUbRSMuBy ISI/t8wKSuRXjey9KKbTsI1Rmc7OJ6jYU8vm1KK3ag04xgKfEsOjGPy9PIiNBfWM78AqZEUT0xxz J+xHZe3T0uNLwsVqFd1wAw3zt/rR8BA8QBcQf9o/M2tG5nnk7Hc4LCIr33Ev+YabGlZbD00fiRmg Trgic4KC2xs5NL404Xk41aPX63u4/A0AAP//AwBQSwMEFAAGAAgAAAAhAErNdv/cAAAACgEAAA8A AABkcnMvZG93bnJldi54bWxMj01OwzAQRvdIvYM1SOxahxaVNMSpqlaAVFYEDjCNhyQiHke2k4bb YxZV2c3P0zdv8u1kOjGS861lBfeLBARxZXXLtYLPj+d5CsIHZI2dZVLwQx62xewmx0zbM7/TWIZa xBD2GSpoQugzKX3VkEG/sD1x3H1ZZzDE1tVSOzzHcNPJZZKspcGW44UGe9o3VH2Xg1HQa1sex3Ss X4bJuTc8Huzr7qDU3e20ewIRaApXGP70ozoU0elkB9ZedArmq80qopciEpvlQ5ycFKzTR5BFLv+/ UPwCAAD//wMAUEsBAi0AFAAGAAgAAAAhALaDOJL+AAAA4QEAABMAAAAAAAAAAAAAAAAAAAAAAFtD b250ZW50X1R5cGVzXS54bWxQSwECLQAUAAYACAAAACEAOP0h/9YAAACUAQAACwAAAAAAAAAAAAAA AAAvAQAAX3JlbHMvLnJlbHNQSwECLQAUAAYACAAAACEADnXPJKkCAABXBQAADgAAAAAAAAAAAAAA AAAuAgAAZHJzL2Uyb0RvYy54bWxQSwECLQAUAAYACAAAACEASs12/9wAAAAKAQAADwAAAAAAAAAA AAAAAAADBQAAZHJzL2Rvd25yZXYueG1sUEsFBgAAAAAEAAQA8wAAAAwGAAAAAA== " fillcolor="#ddddd9" strokecolor="#b22600" strokeweight="1pt">
                <v:stroke joinstyle="miter"/>
                <v:textbox>
                  <w:txbxContent>
                    <w:p w14:paraId="4C20AF8E" w14:textId="52E13B8D" w:rsidR="00DF4CD0" w:rsidRPr="002713F3" w:rsidRDefault="00DF4CD0" w:rsidP="00BD552A">
                      <w:pPr>
                        <w:pStyle w:val="Antrat3"/>
                        <w:jc w:val="center"/>
                        <w:rPr>
                          <w:b/>
                          <w:bCs/>
                          <w:color w:val="505046"/>
                          <w:sz w:val="40"/>
                          <w:szCs w:val="40"/>
                        </w:rPr>
                      </w:pPr>
                      <w:bookmarkStart w:id="88" w:name="_Toc67845341"/>
                      <w:bookmarkStart w:id="89" w:name="_Toc67847785"/>
                      <w:r w:rsidRPr="002713F3">
                        <w:rPr>
                          <w:b/>
                          <w:bCs/>
                          <w:color w:val="505046"/>
                          <w:sz w:val="40"/>
                          <w:szCs w:val="40"/>
                        </w:rPr>
                        <w:t>TURIZMAS IR REKREACINĖ APLINKA</w:t>
                      </w:r>
                      <w:bookmarkEnd w:id="88"/>
                      <w:bookmarkEnd w:id="89"/>
                      <w:r>
                        <w:rPr>
                          <w:b/>
                          <w:bCs/>
                          <w:color w:val="505046"/>
                          <w:sz w:val="40"/>
                          <w:szCs w:val="40"/>
                        </w:rPr>
                        <w:t xml:space="preserve"> (II)</w:t>
                      </w:r>
                    </w:p>
                  </w:txbxContent>
                </v:textbox>
                <w10:wrap anchorx="margin"/>
              </v:roundrect>
            </w:pict>
          </mc:Fallback>
        </mc:AlternateContent>
      </w:r>
    </w:p>
    <w:p w14:paraId="1020D70E" w14:textId="77777777" w:rsidR="00BD552A" w:rsidRPr="009B2ACC" w:rsidRDefault="00BD552A" w:rsidP="00BD552A">
      <w:pPr>
        <w:mirrorIndents/>
        <w:rPr>
          <w:rFonts w:ascii="Calibri" w:eastAsia="Calibri" w:hAnsi="Calibri" w:cs="Times New Roman"/>
        </w:rPr>
      </w:pPr>
    </w:p>
    <w:p w14:paraId="56E6DD12" w14:textId="77777777" w:rsidR="00BD552A" w:rsidRPr="009B2ACC" w:rsidRDefault="00BD552A" w:rsidP="00BD552A">
      <w:pPr>
        <w:mirrorIndent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43072" behindDoc="0" locked="0" layoutInCell="1" allowOverlap="1" wp14:anchorId="6EF33FDC" wp14:editId="7171A98A">
                <wp:simplePos x="0" y="0"/>
                <wp:positionH relativeFrom="margin">
                  <wp:posOffset>-356235</wp:posOffset>
                </wp:positionH>
                <wp:positionV relativeFrom="paragraph">
                  <wp:posOffset>118110</wp:posOffset>
                </wp:positionV>
                <wp:extent cx="6332220" cy="4366260"/>
                <wp:effectExtent l="0" t="0" r="11430" b="15240"/>
                <wp:wrapNone/>
                <wp:docPr id="908" name="Rectangle: Rounded Corners 908"/>
                <wp:cNvGraphicFramePr/>
                <a:graphic xmlns:a="http://schemas.openxmlformats.org/drawingml/2006/main">
                  <a:graphicData uri="http://schemas.microsoft.com/office/word/2010/wordprocessingShape">
                    <wps:wsp>
                      <wps:cNvSpPr/>
                      <wps:spPr>
                        <a:xfrm>
                          <a:off x="0" y="0"/>
                          <a:ext cx="6332220" cy="436626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1CFBC30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30CC0DCE" w14:textId="77777777" w:rsidR="00DF4CD0" w:rsidRPr="001641EA" w:rsidRDefault="00DF4CD0" w:rsidP="00557E5B">
                            <w:pPr>
                              <w:pStyle w:val="Sraopastraipa"/>
                              <w:numPr>
                                <w:ilvl w:val="0"/>
                                <w:numId w:val="1"/>
                              </w:numPr>
                              <w:ind w:left="284" w:hanging="284"/>
                              <w:jc w:val="left"/>
                              <w:rPr>
                                <w:color w:val="505046"/>
                              </w:rPr>
                            </w:pPr>
                            <w:r w:rsidRPr="001641EA">
                              <w:rPr>
                                <w:color w:val="505046"/>
                              </w:rPr>
                              <w:t xml:space="preserve">Galimybė vystyti kruizinio, konferencinio, grožio ir sveikatos turizmo sritis </w:t>
                            </w:r>
                          </w:p>
                          <w:p w14:paraId="1F3A6457" w14:textId="77777777" w:rsidR="00DF4CD0" w:rsidRPr="001641EA" w:rsidRDefault="00DF4CD0" w:rsidP="00557E5B">
                            <w:pPr>
                              <w:pStyle w:val="Sraopastraipa"/>
                              <w:numPr>
                                <w:ilvl w:val="0"/>
                                <w:numId w:val="1"/>
                              </w:numPr>
                              <w:ind w:left="284" w:hanging="284"/>
                              <w:jc w:val="left"/>
                              <w:rPr>
                                <w:color w:val="505046"/>
                              </w:rPr>
                            </w:pPr>
                            <w:r w:rsidRPr="001641EA">
                              <w:rPr>
                                <w:color w:val="505046"/>
                              </w:rPr>
                              <w:t>Didėjantis naujų turizmo produktų ir paslaugų (pvz., ėjimo, bėgimo maratonai, vandens sportas ir pramogos</w:t>
                            </w:r>
                            <w:r>
                              <w:rPr>
                                <w:color w:val="505046"/>
                              </w:rPr>
                              <w:t xml:space="preserve"> bei</w:t>
                            </w:r>
                            <w:r w:rsidRPr="001641EA">
                              <w:rPr>
                                <w:color w:val="505046"/>
                              </w:rPr>
                              <w:t xml:space="preserve"> kt.) poreikis</w:t>
                            </w:r>
                          </w:p>
                          <w:p w14:paraId="1E28228B" w14:textId="77777777" w:rsidR="00DF4CD0" w:rsidRPr="001641EA" w:rsidRDefault="00DF4CD0" w:rsidP="00557E5B">
                            <w:pPr>
                              <w:pStyle w:val="Sraopastraipa"/>
                              <w:numPr>
                                <w:ilvl w:val="0"/>
                                <w:numId w:val="1"/>
                              </w:numPr>
                              <w:ind w:left="284" w:hanging="284"/>
                              <w:jc w:val="left"/>
                              <w:rPr>
                                <w:color w:val="505046"/>
                              </w:rPr>
                            </w:pPr>
                            <w:r w:rsidRPr="001641EA">
                              <w:rPr>
                                <w:color w:val="505046"/>
                              </w:rPr>
                              <w:t>Kaimyninių savivaldybių vystymo turizmo potencialo augimas ir jų turizmo produktų kūrimas didina bendradarbiavimo poreikį ir regioninio turizmo klasterio lyderystę (pvz., kuriant bendrus naujus, patrauklius, kompleksiškus turizmo paslaugų paketus)</w:t>
                            </w:r>
                          </w:p>
                          <w:p w14:paraId="04C1E62C" w14:textId="6C2BEC86" w:rsidR="00DF4CD0" w:rsidRDefault="00DF4CD0" w:rsidP="00557E5B">
                            <w:pPr>
                              <w:pStyle w:val="Sraopastraipa"/>
                              <w:numPr>
                                <w:ilvl w:val="0"/>
                                <w:numId w:val="1"/>
                              </w:numPr>
                              <w:ind w:left="284" w:hanging="284"/>
                              <w:jc w:val="left"/>
                              <w:rPr>
                                <w:color w:val="505046"/>
                              </w:rPr>
                            </w:pPr>
                            <w:r w:rsidRPr="001641EA">
                              <w:rPr>
                                <w:color w:val="505046"/>
                              </w:rPr>
                              <w:t>Populiarėjantis buriavimo sportas ir kitos su vandens sportu susijusios pramogos (pvz.</w:t>
                            </w:r>
                            <w:r>
                              <w:rPr>
                                <w:color w:val="505046"/>
                              </w:rPr>
                              <w:t>,</w:t>
                            </w:r>
                            <w:r w:rsidRPr="001641EA">
                              <w:rPr>
                                <w:color w:val="505046"/>
                              </w:rPr>
                              <w:t xml:space="preserve"> žvejyba) bei didėjantis su jomis susijusių paslaugų poreikis (galimybė steigti buriavimo mokyklas, kurti buriavimui skirtą infrastruktūrą</w:t>
                            </w:r>
                            <w:r>
                              <w:rPr>
                                <w:color w:val="505046"/>
                              </w:rPr>
                              <w:t xml:space="preserve"> ir</w:t>
                            </w:r>
                            <w:r w:rsidRPr="001641EA">
                              <w:rPr>
                                <w:color w:val="505046"/>
                              </w:rPr>
                              <w:t xml:space="preserve"> pan.)</w:t>
                            </w:r>
                          </w:p>
                          <w:p w14:paraId="6C1DC737" w14:textId="3EC9490D" w:rsidR="00DF4CD0" w:rsidRPr="001641EA" w:rsidRDefault="00DF4CD0" w:rsidP="00557E5B">
                            <w:pPr>
                              <w:pStyle w:val="Sraopastraipa"/>
                              <w:numPr>
                                <w:ilvl w:val="0"/>
                                <w:numId w:val="1"/>
                              </w:numPr>
                              <w:ind w:left="284" w:hanging="284"/>
                              <w:jc w:val="left"/>
                              <w:rPr>
                                <w:color w:val="505046"/>
                              </w:rPr>
                            </w:pPr>
                            <w:r>
                              <w:rPr>
                                <w:color w:val="505046"/>
                              </w:rPr>
                              <w:t>Kūrybinių industrijų (pvz., k</w:t>
                            </w:r>
                            <w:r w:rsidRPr="001641EA">
                              <w:rPr>
                                <w:color w:val="505046"/>
                              </w:rPr>
                              <w:t>ino industrijos</w:t>
                            </w:r>
                            <w:r>
                              <w:rPr>
                                <w:color w:val="505046"/>
                              </w:rPr>
                              <w:t>)</w:t>
                            </w:r>
                            <w:r w:rsidRPr="001641EA">
                              <w:rPr>
                                <w:color w:val="505046"/>
                              </w:rPr>
                              <w:t xml:space="preserve"> potencialo didėjimas ir su juo susijęs turistų srautų didėjimas</w:t>
                            </w:r>
                          </w:p>
                          <w:p w14:paraId="4B11F841" w14:textId="77777777" w:rsidR="00DF4CD0" w:rsidRPr="001641EA" w:rsidRDefault="00DF4CD0" w:rsidP="00557E5B">
                            <w:pPr>
                              <w:pStyle w:val="Sraopastraipa"/>
                              <w:numPr>
                                <w:ilvl w:val="0"/>
                                <w:numId w:val="1"/>
                              </w:numPr>
                              <w:ind w:left="284" w:hanging="284"/>
                              <w:jc w:val="left"/>
                              <w:rPr>
                                <w:color w:val="505046"/>
                              </w:rPr>
                            </w:pPr>
                            <w:r w:rsidRPr="001641EA">
                              <w:rPr>
                                <w:color w:val="505046"/>
                              </w:rPr>
                              <w:t xml:space="preserve">Pajūrio </w:t>
                            </w:r>
                            <w:r>
                              <w:rPr>
                                <w:color w:val="505046"/>
                              </w:rPr>
                              <w:t xml:space="preserve">ir vidaus vandenų </w:t>
                            </w:r>
                            <w:r w:rsidRPr="001641EA">
                              <w:rPr>
                                <w:color w:val="505046"/>
                              </w:rPr>
                              <w:t>rekreacin</w:t>
                            </w:r>
                            <w:r>
                              <w:rPr>
                                <w:color w:val="505046"/>
                              </w:rPr>
                              <w:t>io potencialo didinimas</w:t>
                            </w:r>
                            <w:r w:rsidRPr="001641EA">
                              <w:rPr>
                                <w:color w:val="505046"/>
                              </w:rPr>
                              <w:t xml:space="preserve"> (Kuršių nerijos nacionalinio parko teritorijų, Danės upės ir jos prieigų, kitų pajūrio teritorijų, kultūros ir gamtos paveldo objektų sutvarkymas ir įveiklinimas)</w:t>
                            </w:r>
                          </w:p>
                          <w:p w14:paraId="0B6DB8D2" w14:textId="77777777" w:rsidR="00DF4CD0" w:rsidRPr="001641EA" w:rsidRDefault="00DF4CD0" w:rsidP="00557E5B">
                            <w:pPr>
                              <w:pStyle w:val="Sraopastraipa"/>
                              <w:numPr>
                                <w:ilvl w:val="0"/>
                                <w:numId w:val="1"/>
                              </w:numPr>
                              <w:ind w:left="284" w:hanging="284"/>
                              <w:jc w:val="left"/>
                              <w:rPr>
                                <w:color w:val="505046"/>
                              </w:rPr>
                            </w:pPr>
                            <w:r w:rsidRPr="001641EA">
                              <w:rPr>
                                <w:color w:val="505046"/>
                              </w:rPr>
                              <w:t xml:space="preserve">Galimybė </w:t>
                            </w:r>
                            <w:r>
                              <w:rPr>
                                <w:color w:val="505046"/>
                              </w:rPr>
                              <w:t>padidinti tarptautinių ir vietinių keltų linijų bei skrydžių į tarptautinį oro uostą krypčių skaičių</w:t>
                            </w:r>
                          </w:p>
                          <w:p w14:paraId="0B5816A6" w14:textId="77777777" w:rsidR="00DF4CD0" w:rsidRPr="001641EA" w:rsidRDefault="00DF4CD0" w:rsidP="00557E5B">
                            <w:pPr>
                              <w:pStyle w:val="Sraopastraipa"/>
                              <w:numPr>
                                <w:ilvl w:val="0"/>
                                <w:numId w:val="1"/>
                              </w:numPr>
                              <w:ind w:left="284" w:hanging="284"/>
                              <w:jc w:val="left"/>
                              <w:rPr>
                                <w:color w:val="505046"/>
                              </w:rPr>
                            </w:pPr>
                            <w:r w:rsidRPr="001641EA">
                              <w:rPr>
                                <w:color w:val="505046"/>
                              </w:rPr>
                              <w:t>Turizmo inovacijų plėtra (technologijų vystymas, turizmo startuolių kūrimasis ir pan.)</w:t>
                            </w:r>
                          </w:p>
                          <w:p w14:paraId="4D69A749" w14:textId="77777777" w:rsidR="00DF4CD0" w:rsidRDefault="00DF4CD0" w:rsidP="00557E5B">
                            <w:pPr>
                              <w:pStyle w:val="Sraopastraipa"/>
                              <w:numPr>
                                <w:ilvl w:val="0"/>
                                <w:numId w:val="1"/>
                              </w:numPr>
                              <w:ind w:left="284" w:hanging="284"/>
                              <w:jc w:val="left"/>
                              <w:rPr>
                                <w:color w:val="505046"/>
                              </w:rPr>
                            </w:pPr>
                            <w:r w:rsidRPr="001641EA">
                              <w:rPr>
                                <w:color w:val="505046"/>
                              </w:rPr>
                              <w:t>Didėjantis gyventojų mobilumas ir poreikis turizmo bei rekreacijos paslaugoms</w:t>
                            </w:r>
                          </w:p>
                          <w:p w14:paraId="5173D97E" w14:textId="635A73EB" w:rsidR="00DF4CD0" w:rsidRDefault="00DF4CD0" w:rsidP="00557E5B">
                            <w:pPr>
                              <w:pStyle w:val="Sraopastraipa"/>
                              <w:numPr>
                                <w:ilvl w:val="0"/>
                                <w:numId w:val="1"/>
                              </w:numPr>
                              <w:ind w:left="284" w:hanging="284"/>
                              <w:jc w:val="left"/>
                            </w:pPr>
                            <w:r w:rsidRPr="00557E5B">
                              <w:rPr>
                                <w:color w:val="505046"/>
                              </w:rPr>
                              <w:t>Galimybė vystyti atskiras miesto zonas</w:t>
                            </w:r>
                            <w:r>
                              <w:rPr>
                                <w:color w:val="505046"/>
                              </w:rPr>
                              <w:t xml:space="preserve"> (Smiltynę, Girulius)</w:t>
                            </w:r>
                            <w:r w:rsidRPr="00557E5B">
                              <w:rPr>
                                <w:color w:val="505046"/>
                              </w:rPr>
                              <w:t xml:space="preserve"> kaip kurortines teritorijas, didinant jų rekreacijos ir turistinį patrauklumą</w:t>
                            </w:r>
                          </w:p>
                          <w:p w14:paraId="646BA54A" w14:textId="77777777" w:rsidR="00DF4CD0" w:rsidRDefault="00DF4CD0" w:rsidP="00BD552A">
                            <w:pPr>
                              <w:jc w:val="center"/>
                            </w:pPr>
                          </w:p>
                          <w:p w14:paraId="10B10504" w14:textId="77777777" w:rsidR="00DF4CD0" w:rsidRDefault="00DF4CD0" w:rsidP="00BD552A">
                            <w:pPr>
                              <w:jc w:val="center"/>
                            </w:pPr>
                          </w:p>
                          <w:p w14:paraId="721A2AF7" w14:textId="77777777" w:rsidR="00DF4CD0" w:rsidRDefault="00DF4CD0" w:rsidP="00BD552A">
                            <w:pPr>
                              <w:jc w:val="center"/>
                            </w:pPr>
                          </w:p>
                          <w:p w14:paraId="70EF2EA1" w14:textId="77777777" w:rsidR="00DF4CD0" w:rsidRDefault="00DF4CD0" w:rsidP="00BD552A">
                            <w:pPr>
                              <w:jc w:val="center"/>
                            </w:pPr>
                          </w:p>
                          <w:p w14:paraId="22DCBBB8"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EF33FDC" id="Rectangle: Rounded Corners 908" o:spid="_x0000_s1046" style="position:absolute;left:0;text-align:left;margin-left:-28.05pt;margin-top:9.3pt;width:498.6pt;height:343.8pt;z-index:251843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EFvLStAIAAHcFAAAOAAAAZHJzL2Uyb0RvYy54bWysVMlu2zAQvRfoPxC8N5IVx0mMyIHhNEWB NAmSFDnTFLUA3ErSttKv7yMlZ2vRQ9GLNBwOZ3nzZs7OeyXJVjjfGV3SyUFOidDcVJ1uSvr94fLT CSU+MF0xabQo6ZPw9Hzx8cPZzs5FYVojK+EInGg/39mStiHYeZZ53grF/IGxQuOyNk6xgKNrssqx HbwrmRV5Pst2xlXWGS68h/ZiuKSL5L+uBQ83de1FILKkyC2kr0vfdfxmizM2bxyzbcfHNNg/ZKFY pxH02dUFC4xsXPebK9VxZ7ypwwE3KjN13XGRakA1k/xdNfctsyLVAnC8fYbJ/z+3/Hp760hXlfQ0 R6s0U2jSHWBjupFiTu7MRleiIivjNLpMohUw21k/x9N7e+vGk4cYAehrp+IfpZE+4fz0jLPoA+FQ zg4Pi6JAOzjupoezWTFLnchenlvnwxdhFIlCSV1MI6aVQGbbKx8QF/Z7uxjSG9lVl52U6eCa9Uo6 smXo/FF+lE9n6a3cqG+mGtQgUD5SAGoQZVCf7NXw7wc3KdYb/1KTHQhfHMMD4QzUrSULEJUFmF43 lDDZYCZ4cCnwm9ej2yHe55PpqigGo5ZVYp/zmNzfsojlXzDfDk9SiIHSqguYK9mpkqZy9vhKHcER aTJGEGMvh+5FKfTrPvEB/RlbuzbVE0jizDA93vLLDnGvmA+3zGFcgABWQLjBp5YGsJhRoqQ17uef 9NEeLMYtJTuMHyD7sWFOUCK/avD7dDKdxnlNh+nRcWSLe32zfn2jN2pl0OcJlo3lSYz2Qe7F2hn1 iE2xjFFxxTRH7JKiYYO4CsNSwKbhYrlMRphQy8KVvrc8uo7ARbwf+kfm7EjMAE5fm/2gsvk7ag62 8aU2y00wdZd4G4EeUAWx4gHTnSg2bqK4Pl6fk9XLvlz8AgAA//8DAFBLAwQUAAYACAAAACEA1luh uuAAAAAKAQAADwAAAGRycy9kb3ducmV2LnhtbEyPwU6DQBCG7ya+w2ZMvJh2oVFEZGlaYw/txYh6 X2AEIjuLu9uCPr3jSY8z/5d/vsnXsxnECZ3vLSmIlxEIpNo2PbUKXl92ixSED5oaPVhCBV/oYV2c n+U6a+xEz3gqQyu4hHymFXQhjJmUvu7QaL+0IxJn79YZHXh0rWycnrjcDHIVRYk0uie+0OkRHzqs P8qjUVC6zdXbdk9P03dlPx/3rj7stqlSlxfz5h5EwDn8wfCrz+pQsFNlj9R4MShY3CQxoxykCQgG 7q5jXlQKbqNkBbLI5f8Xih8AAAD//wMAUEsBAi0AFAAGAAgAAAAhALaDOJL+AAAA4QEAABMAAAAA AAAAAAAAAAAAAAAAAFtDb250ZW50X1R5cGVzXS54bWxQSwECLQAUAAYACAAAACEAOP0h/9YAAACU AQAACwAAAAAAAAAAAAAAAAAvAQAAX3JlbHMvLnJlbHNQSwECLQAUAAYACAAAACEARBby0rQCAAB3 BQAADgAAAAAAAAAAAAAAAAAuAgAAZHJzL2Uyb0RvYy54bWxQSwECLQAUAAYACAAAACEA1luhuuAA AAAKAQAADwAAAAAAAAAAAAAAAAAOBQAAZHJzL2Rvd25yZXYueG1sUEsFBgAAAAAEAAQA8wAAABsG AAAAAA== " fillcolor="#ddddd9" strokecolor="#aa3516" strokeweight="1pt">
                <v:stroke joinstyle="miter"/>
                <v:textbox>
                  <w:txbxContent>
                    <w:p w14:paraId="1CFBC30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30CC0DCE" w14:textId="77777777" w:rsidR="00DF4CD0" w:rsidRPr="001641EA" w:rsidRDefault="00DF4CD0" w:rsidP="00557E5B">
                      <w:pPr>
                        <w:pStyle w:val="Sraopastraipa"/>
                        <w:numPr>
                          <w:ilvl w:val="0"/>
                          <w:numId w:val="1"/>
                        </w:numPr>
                        <w:ind w:left="284" w:hanging="284"/>
                        <w:jc w:val="left"/>
                        <w:rPr>
                          <w:color w:val="505046"/>
                        </w:rPr>
                      </w:pPr>
                      <w:r w:rsidRPr="001641EA">
                        <w:rPr>
                          <w:color w:val="505046"/>
                        </w:rPr>
                        <w:t xml:space="preserve">Galimybė vystyti kruizinio, konferencinio, grožio ir sveikatos turizmo sritis </w:t>
                      </w:r>
                    </w:p>
                    <w:p w14:paraId="1F3A6457" w14:textId="77777777" w:rsidR="00DF4CD0" w:rsidRPr="001641EA" w:rsidRDefault="00DF4CD0" w:rsidP="00557E5B">
                      <w:pPr>
                        <w:pStyle w:val="Sraopastraipa"/>
                        <w:numPr>
                          <w:ilvl w:val="0"/>
                          <w:numId w:val="1"/>
                        </w:numPr>
                        <w:ind w:left="284" w:hanging="284"/>
                        <w:jc w:val="left"/>
                        <w:rPr>
                          <w:color w:val="505046"/>
                        </w:rPr>
                      </w:pPr>
                      <w:r w:rsidRPr="001641EA">
                        <w:rPr>
                          <w:color w:val="505046"/>
                        </w:rPr>
                        <w:t>Didėjantis naujų turizmo produktų ir paslaugų (pvz., ėjimo, bėgimo maratonai, vandens sportas ir pramogos</w:t>
                      </w:r>
                      <w:r>
                        <w:rPr>
                          <w:color w:val="505046"/>
                        </w:rPr>
                        <w:t xml:space="preserve"> bei</w:t>
                      </w:r>
                      <w:r w:rsidRPr="001641EA">
                        <w:rPr>
                          <w:color w:val="505046"/>
                        </w:rPr>
                        <w:t xml:space="preserve"> kt.) poreikis</w:t>
                      </w:r>
                    </w:p>
                    <w:p w14:paraId="1E28228B" w14:textId="77777777" w:rsidR="00DF4CD0" w:rsidRPr="001641EA" w:rsidRDefault="00DF4CD0" w:rsidP="00557E5B">
                      <w:pPr>
                        <w:pStyle w:val="Sraopastraipa"/>
                        <w:numPr>
                          <w:ilvl w:val="0"/>
                          <w:numId w:val="1"/>
                        </w:numPr>
                        <w:ind w:left="284" w:hanging="284"/>
                        <w:jc w:val="left"/>
                        <w:rPr>
                          <w:color w:val="505046"/>
                        </w:rPr>
                      </w:pPr>
                      <w:r w:rsidRPr="001641EA">
                        <w:rPr>
                          <w:color w:val="505046"/>
                        </w:rPr>
                        <w:t>Kaimyninių savivaldybių vystymo turizmo potencialo augimas ir jų turizmo produktų kūrimas didina bendradarbiavimo poreikį ir regioninio turizmo klasterio lyderystę (pvz., kuriant bendrus naujus, patrauklius, kompleksiškus turizmo paslaugų paketus)</w:t>
                      </w:r>
                    </w:p>
                    <w:p w14:paraId="04C1E62C" w14:textId="6C2BEC86" w:rsidR="00DF4CD0" w:rsidRDefault="00DF4CD0" w:rsidP="00557E5B">
                      <w:pPr>
                        <w:pStyle w:val="Sraopastraipa"/>
                        <w:numPr>
                          <w:ilvl w:val="0"/>
                          <w:numId w:val="1"/>
                        </w:numPr>
                        <w:ind w:left="284" w:hanging="284"/>
                        <w:jc w:val="left"/>
                        <w:rPr>
                          <w:color w:val="505046"/>
                        </w:rPr>
                      </w:pPr>
                      <w:r w:rsidRPr="001641EA">
                        <w:rPr>
                          <w:color w:val="505046"/>
                        </w:rPr>
                        <w:t>Populiarėjantis buriavimo sportas ir kitos su vandens sportu susijusios pramogos (pvz.</w:t>
                      </w:r>
                      <w:r>
                        <w:rPr>
                          <w:color w:val="505046"/>
                        </w:rPr>
                        <w:t>,</w:t>
                      </w:r>
                      <w:r w:rsidRPr="001641EA">
                        <w:rPr>
                          <w:color w:val="505046"/>
                        </w:rPr>
                        <w:t xml:space="preserve"> žvejyba) bei didėjantis su jomis susijusių paslaugų poreikis (galimybė steigti buriavimo mokyklas, kurti buriavimui skirtą infrastruktūrą</w:t>
                      </w:r>
                      <w:r>
                        <w:rPr>
                          <w:color w:val="505046"/>
                        </w:rPr>
                        <w:t xml:space="preserve"> ir</w:t>
                      </w:r>
                      <w:r w:rsidRPr="001641EA">
                        <w:rPr>
                          <w:color w:val="505046"/>
                        </w:rPr>
                        <w:t xml:space="preserve"> pan.)</w:t>
                      </w:r>
                    </w:p>
                    <w:p w14:paraId="6C1DC737" w14:textId="3EC9490D" w:rsidR="00DF4CD0" w:rsidRPr="001641EA" w:rsidRDefault="00DF4CD0" w:rsidP="00557E5B">
                      <w:pPr>
                        <w:pStyle w:val="Sraopastraipa"/>
                        <w:numPr>
                          <w:ilvl w:val="0"/>
                          <w:numId w:val="1"/>
                        </w:numPr>
                        <w:ind w:left="284" w:hanging="284"/>
                        <w:jc w:val="left"/>
                        <w:rPr>
                          <w:color w:val="505046"/>
                        </w:rPr>
                      </w:pPr>
                      <w:r>
                        <w:rPr>
                          <w:color w:val="505046"/>
                        </w:rPr>
                        <w:t>Kūrybinių industrijų (pvz., k</w:t>
                      </w:r>
                      <w:r w:rsidRPr="001641EA">
                        <w:rPr>
                          <w:color w:val="505046"/>
                        </w:rPr>
                        <w:t>ino industrijos</w:t>
                      </w:r>
                      <w:r>
                        <w:rPr>
                          <w:color w:val="505046"/>
                        </w:rPr>
                        <w:t>)</w:t>
                      </w:r>
                      <w:r w:rsidRPr="001641EA">
                        <w:rPr>
                          <w:color w:val="505046"/>
                        </w:rPr>
                        <w:t xml:space="preserve"> potencialo didėjimas ir su juo susijęs turistų srautų didėjimas</w:t>
                      </w:r>
                    </w:p>
                    <w:p w14:paraId="4B11F841" w14:textId="77777777" w:rsidR="00DF4CD0" w:rsidRPr="001641EA" w:rsidRDefault="00DF4CD0" w:rsidP="00557E5B">
                      <w:pPr>
                        <w:pStyle w:val="Sraopastraipa"/>
                        <w:numPr>
                          <w:ilvl w:val="0"/>
                          <w:numId w:val="1"/>
                        </w:numPr>
                        <w:ind w:left="284" w:hanging="284"/>
                        <w:jc w:val="left"/>
                        <w:rPr>
                          <w:color w:val="505046"/>
                        </w:rPr>
                      </w:pPr>
                      <w:r w:rsidRPr="001641EA">
                        <w:rPr>
                          <w:color w:val="505046"/>
                        </w:rPr>
                        <w:t xml:space="preserve">Pajūrio </w:t>
                      </w:r>
                      <w:r>
                        <w:rPr>
                          <w:color w:val="505046"/>
                        </w:rPr>
                        <w:t xml:space="preserve">ir vidaus vandenų </w:t>
                      </w:r>
                      <w:r w:rsidRPr="001641EA">
                        <w:rPr>
                          <w:color w:val="505046"/>
                        </w:rPr>
                        <w:t>rekreacin</w:t>
                      </w:r>
                      <w:r>
                        <w:rPr>
                          <w:color w:val="505046"/>
                        </w:rPr>
                        <w:t>io potencialo didinimas</w:t>
                      </w:r>
                      <w:r w:rsidRPr="001641EA">
                        <w:rPr>
                          <w:color w:val="505046"/>
                        </w:rPr>
                        <w:t xml:space="preserve"> (Kuršių nerijos nacionalinio parko teritorijų, Danės upės ir jos prieigų, kitų pajūrio teritorijų, kultūros ir gamtos paveldo objektų sutvarkymas ir įveiklinimas)</w:t>
                      </w:r>
                    </w:p>
                    <w:p w14:paraId="0B6DB8D2" w14:textId="77777777" w:rsidR="00DF4CD0" w:rsidRPr="001641EA" w:rsidRDefault="00DF4CD0" w:rsidP="00557E5B">
                      <w:pPr>
                        <w:pStyle w:val="Sraopastraipa"/>
                        <w:numPr>
                          <w:ilvl w:val="0"/>
                          <w:numId w:val="1"/>
                        </w:numPr>
                        <w:ind w:left="284" w:hanging="284"/>
                        <w:jc w:val="left"/>
                        <w:rPr>
                          <w:color w:val="505046"/>
                        </w:rPr>
                      </w:pPr>
                      <w:r w:rsidRPr="001641EA">
                        <w:rPr>
                          <w:color w:val="505046"/>
                        </w:rPr>
                        <w:t xml:space="preserve">Galimybė </w:t>
                      </w:r>
                      <w:r>
                        <w:rPr>
                          <w:color w:val="505046"/>
                        </w:rPr>
                        <w:t>padidinti tarptautinių ir vietinių keltų linijų bei skrydžių į tarptautinį oro uostą krypčių skaičių</w:t>
                      </w:r>
                    </w:p>
                    <w:p w14:paraId="0B5816A6" w14:textId="77777777" w:rsidR="00DF4CD0" w:rsidRPr="001641EA" w:rsidRDefault="00DF4CD0" w:rsidP="00557E5B">
                      <w:pPr>
                        <w:pStyle w:val="Sraopastraipa"/>
                        <w:numPr>
                          <w:ilvl w:val="0"/>
                          <w:numId w:val="1"/>
                        </w:numPr>
                        <w:ind w:left="284" w:hanging="284"/>
                        <w:jc w:val="left"/>
                        <w:rPr>
                          <w:color w:val="505046"/>
                        </w:rPr>
                      </w:pPr>
                      <w:r w:rsidRPr="001641EA">
                        <w:rPr>
                          <w:color w:val="505046"/>
                        </w:rPr>
                        <w:t>Turizmo inovacijų plėtra (technologijų vystymas, turizmo startuolių kūrimasis ir pan.)</w:t>
                      </w:r>
                    </w:p>
                    <w:p w14:paraId="4D69A749" w14:textId="77777777" w:rsidR="00DF4CD0" w:rsidRDefault="00DF4CD0" w:rsidP="00557E5B">
                      <w:pPr>
                        <w:pStyle w:val="Sraopastraipa"/>
                        <w:numPr>
                          <w:ilvl w:val="0"/>
                          <w:numId w:val="1"/>
                        </w:numPr>
                        <w:ind w:left="284" w:hanging="284"/>
                        <w:jc w:val="left"/>
                        <w:rPr>
                          <w:color w:val="505046"/>
                        </w:rPr>
                      </w:pPr>
                      <w:r w:rsidRPr="001641EA">
                        <w:rPr>
                          <w:color w:val="505046"/>
                        </w:rPr>
                        <w:t>Didėjantis gyventojų mobilumas ir poreikis turizmo bei rekreacijos paslaugoms</w:t>
                      </w:r>
                    </w:p>
                    <w:p w14:paraId="5173D97E" w14:textId="635A73EB" w:rsidR="00DF4CD0" w:rsidRDefault="00DF4CD0" w:rsidP="00557E5B">
                      <w:pPr>
                        <w:pStyle w:val="Sraopastraipa"/>
                        <w:numPr>
                          <w:ilvl w:val="0"/>
                          <w:numId w:val="1"/>
                        </w:numPr>
                        <w:ind w:left="284" w:hanging="284"/>
                        <w:jc w:val="left"/>
                      </w:pPr>
                      <w:r w:rsidRPr="00557E5B">
                        <w:rPr>
                          <w:color w:val="505046"/>
                        </w:rPr>
                        <w:t>Galimybė vystyti atskiras miesto zonas</w:t>
                      </w:r>
                      <w:r>
                        <w:rPr>
                          <w:color w:val="505046"/>
                        </w:rPr>
                        <w:t xml:space="preserve"> (Smiltynę, Girulius)</w:t>
                      </w:r>
                      <w:r w:rsidRPr="00557E5B">
                        <w:rPr>
                          <w:color w:val="505046"/>
                        </w:rPr>
                        <w:t xml:space="preserve"> kaip kurortines teritorijas, didinant jų rekreacijos ir turistinį patrauklumą</w:t>
                      </w:r>
                    </w:p>
                    <w:p w14:paraId="646BA54A" w14:textId="77777777" w:rsidR="00DF4CD0" w:rsidRDefault="00DF4CD0" w:rsidP="00BD552A">
                      <w:pPr>
                        <w:jc w:val="center"/>
                      </w:pPr>
                    </w:p>
                    <w:p w14:paraId="10B10504" w14:textId="77777777" w:rsidR="00DF4CD0" w:rsidRDefault="00DF4CD0" w:rsidP="00BD552A">
                      <w:pPr>
                        <w:jc w:val="center"/>
                      </w:pPr>
                    </w:p>
                    <w:p w14:paraId="721A2AF7" w14:textId="77777777" w:rsidR="00DF4CD0" w:rsidRDefault="00DF4CD0" w:rsidP="00BD552A">
                      <w:pPr>
                        <w:jc w:val="center"/>
                      </w:pPr>
                    </w:p>
                    <w:p w14:paraId="70EF2EA1" w14:textId="77777777" w:rsidR="00DF4CD0" w:rsidRDefault="00DF4CD0" w:rsidP="00BD552A">
                      <w:pPr>
                        <w:jc w:val="center"/>
                      </w:pPr>
                    </w:p>
                    <w:p w14:paraId="22DCBBB8" w14:textId="77777777" w:rsidR="00DF4CD0" w:rsidRDefault="00DF4CD0" w:rsidP="00BD552A">
                      <w:pPr>
                        <w:jc w:val="center"/>
                      </w:pPr>
                    </w:p>
                  </w:txbxContent>
                </v:textbox>
                <w10:wrap anchorx="margin"/>
              </v:roundrect>
            </w:pict>
          </mc:Fallback>
        </mc:AlternateContent>
      </w:r>
    </w:p>
    <w:p w14:paraId="71BBE316" w14:textId="77777777" w:rsidR="00BD552A" w:rsidRPr="009B2ACC" w:rsidRDefault="00BD552A" w:rsidP="00BD552A">
      <w:pPr>
        <w:mirrorIndents/>
        <w:rPr>
          <w:rFonts w:ascii="Calibri" w:eastAsia="Calibri" w:hAnsi="Calibri" w:cs="Times New Roman"/>
        </w:rPr>
      </w:pPr>
    </w:p>
    <w:p w14:paraId="5003C43E" w14:textId="77777777" w:rsidR="00BD552A" w:rsidRPr="009B2ACC" w:rsidRDefault="00BD552A" w:rsidP="00BD552A">
      <w:pPr>
        <w:mirrorIndents/>
        <w:rPr>
          <w:rFonts w:ascii="Calibri" w:eastAsia="Calibri" w:hAnsi="Calibri" w:cs="Times New Roman"/>
        </w:rPr>
      </w:pPr>
    </w:p>
    <w:p w14:paraId="3B8C651A" w14:textId="77777777" w:rsidR="00BD552A" w:rsidRPr="009B2ACC" w:rsidRDefault="00BD552A" w:rsidP="00BD552A">
      <w:pPr>
        <w:mirrorIndents/>
        <w:rPr>
          <w:rFonts w:ascii="Calibri" w:eastAsia="Calibri" w:hAnsi="Calibri" w:cs="Times New Roman"/>
        </w:rPr>
      </w:pPr>
    </w:p>
    <w:p w14:paraId="140F6379" w14:textId="77777777" w:rsidR="00BD552A" w:rsidRPr="009B2ACC" w:rsidRDefault="00BD552A" w:rsidP="00BD552A">
      <w:pPr>
        <w:mirrorIndents/>
        <w:rPr>
          <w:rFonts w:ascii="Calibri" w:eastAsia="Calibri" w:hAnsi="Calibri" w:cs="Times New Roman"/>
        </w:rPr>
      </w:pPr>
    </w:p>
    <w:p w14:paraId="2D67E84F" w14:textId="77777777" w:rsidR="00BD552A" w:rsidRPr="009B2ACC" w:rsidRDefault="00BD552A" w:rsidP="00BD552A">
      <w:pPr>
        <w:mirrorIndents/>
        <w:rPr>
          <w:rFonts w:ascii="Calibri" w:eastAsia="Calibri" w:hAnsi="Calibri" w:cs="Times New Roman"/>
        </w:rPr>
      </w:pPr>
    </w:p>
    <w:p w14:paraId="0647DFE4" w14:textId="77777777" w:rsidR="00BD552A" w:rsidRPr="009B2ACC" w:rsidRDefault="00BD552A" w:rsidP="00BD552A">
      <w:pPr>
        <w:mirrorIndents/>
        <w:rPr>
          <w:rFonts w:ascii="Calibri" w:eastAsia="Calibri" w:hAnsi="Calibri" w:cs="Times New Roman"/>
        </w:rPr>
      </w:pPr>
    </w:p>
    <w:p w14:paraId="0E64E25B" w14:textId="77777777" w:rsidR="00BD552A" w:rsidRPr="009B2ACC" w:rsidRDefault="00BD552A" w:rsidP="00BD552A">
      <w:pPr>
        <w:mirrorIndents/>
        <w:rPr>
          <w:rFonts w:ascii="Calibri" w:eastAsia="Calibri" w:hAnsi="Calibri" w:cs="Times New Roman"/>
        </w:rPr>
      </w:pPr>
    </w:p>
    <w:p w14:paraId="4F4C7D32" w14:textId="77777777" w:rsidR="00BD552A" w:rsidRPr="009B2ACC" w:rsidRDefault="00BD552A" w:rsidP="00BD552A">
      <w:pPr>
        <w:mirrorIndents/>
        <w:rPr>
          <w:rFonts w:ascii="Calibri" w:eastAsia="Calibri" w:hAnsi="Calibri" w:cs="Times New Roman"/>
        </w:rPr>
      </w:pPr>
    </w:p>
    <w:p w14:paraId="446BD396" w14:textId="77777777" w:rsidR="00BD552A" w:rsidRPr="009B2ACC" w:rsidRDefault="00BD552A" w:rsidP="00BD552A">
      <w:pPr>
        <w:mirrorIndents/>
        <w:rPr>
          <w:rFonts w:ascii="Calibri" w:eastAsia="Calibri" w:hAnsi="Calibri" w:cs="Times New Roman"/>
        </w:rPr>
      </w:pPr>
    </w:p>
    <w:p w14:paraId="77A0F4F6" w14:textId="77777777" w:rsidR="00BD552A" w:rsidRPr="009B2ACC" w:rsidRDefault="00BD552A" w:rsidP="00BD552A">
      <w:pPr>
        <w:mirrorIndents/>
        <w:rPr>
          <w:rFonts w:ascii="Calibri" w:eastAsia="Calibri" w:hAnsi="Calibri" w:cs="Times New Roman"/>
        </w:rPr>
      </w:pPr>
    </w:p>
    <w:p w14:paraId="74E2688A" w14:textId="77777777" w:rsidR="00BD552A" w:rsidRPr="009B2ACC" w:rsidRDefault="00BD552A" w:rsidP="00BD552A">
      <w:pPr>
        <w:mirrorIndents/>
        <w:rPr>
          <w:rFonts w:ascii="Calibri" w:eastAsia="Calibri" w:hAnsi="Calibri" w:cs="Times New Roman"/>
        </w:rPr>
      </w:pPr>
    </w:p>
    <w:p w14:paraId="2CD17AFB" w14:textId="77777777" w:rsidR="00BD552A" w:rsidRPr="009B2ACC" w:rsidRDefault="00BD552A" w:rsidP="00BD552A">
      <w:pPr>
        <w:mirrorIndents/>
        <w:rPr>
          <w:rFonts w:ascii="Calibri" w:eastAsia="Calibri" w:hAnsi="Calibri" w:cs="Times New Roman"/>
        </w:rPr>
      </w:pPr>
    </w:p>
    <w:p w14:paraId="7B67CAF8" w14:textId="77777777" w:rsidR="00BD552A" w:rsidRPr="009B2ACC" w:rsidRDefault="00BD552A" w:rsidP="00BD552A">
      <w:pPr>
        <w:mirrorIndents/>
        <w:rPr>
          <w:rFonts w:ascii="Calibri" w:eastAsia="Calibri" w:hAnsi="Calibri" w:cs="Times New Roman"/>
        </w:rPr>
      </w:pPr>
    </w:p>
    <w:p w14:paraId="57E2797D" w14:textId="77777777" w:rsidR="00BD552A" w:rsidRPr="009B2ACC" w:rsidRDefault="00BD552A" w:rsidP="00BD552A">
      <w:pPr>
        <w:mirrorIndents/>
        <w:rPr>
          <w:rFonts w:ascii="Calibri" w:eastAsia="Calibri" w:hAnsi="Calibri" w:cs="Times New Roman"/>
        </w:rPr>
      </w:pPr>
    </w:p>
    <w:p w14:paraId="265B91BE" w14:textId="77777777" w:rsidR="00BD552A" w:rsidRPr="009B2ACC" w:rsidRDefault="00BD552A" w:rsidP="00BD552A">
      <w:pPr>
        <w:mirrorIndents/>
        <w:rPr>
          <w:rFonts w:ascii="Calibri" w:eastAsia="Calibri" w:hAnsi="Calibri" w:cs="Times New Roman"/>
        </w:rPr>
      </w:pPr>
    </w:p>
    <w:p w14:paraId="21F2FDFE" w14:textId="17728E41" w:rsidR="00BD552A" w:rsidRPr="009B2ACC" w:rsidRDefault="00BD552A" w:rsidP="00BD552A">
      <w:pPr>
        <w:mirrorIndents/>
        <w:rPr>
          <w:rFonts w:ascii="Calibri" w:eastAsia="Calibri" w:hAnsi="Calibri" w:cs="Times New Roman"/>
        </w:rPr>
      </w:pPr>
    </w:p>
    <w:p w14:paraId="0206B632" w14:textId="5796BB87" w:rsidR="00BD552A" w:rsidRPr="009B2ACC" w:rsidRDefault="00BD552A" w:rsidP="00BD552A">
      <w:pPr>
        <w:mirrorIndents/>
        <w:rPr>
          <w:rFonts w:ascii="Calibri" w:eastAsia="Calibri" w:hAnsi="Calibri" w:cs="Times New Roman"/>
        </w:rPr>
      </w:pPr>
    </w:p>
    <w:p w14:paraId="56884320" w14:textId="571CA8B7" w:rsidR="00BD552A" w:rsidRPr="009B2ACC" w:rsidRDefault="00FA3AD9" w:rsidP="00BD552A">
      <w:pPr>
        <w:mirrorIndent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48192" behindDoc="0" locked="0" layoutInCell="1" allowOverlap="1" wp14:anchorId="7D28F994" wp14:editId="2484A734">
                <wp:simplePos x="0" y="0"/>
                <wp:positionH relativeFrom="page">
                  <wp:posOffset>708660</wp:posOffset>
                </wp:positionH>
                <wp:positionV relativeFrom="paragraph">
                  <wp:posOffset>241300</wp:posOffset>
                </wp:positionV>
                <wp:extent cx="6355080" cy="2247900"/>
                <wp:effectExtent l="0" t="0" r="26670" b="19050"/>
                <wp:wrapNone/>
                <wp:docPr id="909" name="Rectangle: Rounded Corners 909"/>
                <wp:cNvGraphicFramePr/>
                <a:graphic xmlns:a="http://schemas.openxmlformats.org/drawingml/2006/main">
                  <a:graphicData uri="http://schemas.microsoft.com/office/word/2010/wordprocessingShape">
                    <wps:wsp>
                      <wps:cNvSpPr/>
                      <wps:spPr>
                        <a:xfrm>
                          <a:off x="0" y="0"/>
                          <a:ext cx="6355080" cy="22479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91A449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2F1096FB" w14:textId="77777777" w:rsidR="00DF4CD0" w:rsidRPr="001641EA" w:rsidRDefault="00DF4CD0" w:rsidP="00E76548">
                            <w:pPr>
                              <w:pStyle w:val="Sraopastraipa"/>
                              <w:numPr>
                                <w:ilvl w:val="0"/>
                                <w:numId w:val="1"/>
                              </w:numPr>
                              <w:ind w:left="284" w:hanging="284"/>
                              <w:jc w:val="left"/>
                              <w:rPr>
                                <w:color w:val="505046"/>
                              </w:rPr>
                            </w:pPr>
                            <w:r w:rsidRPr="001641EA">
                              <w:rPr>
                                <w:color w:val="505046"/>
                              </w:rPr>
                              <w:t xml:space="preserve">Augantis </w:t>
                            </w:r>
                            <w:r>
                              <w:rPr>
                                <w:color w:val="505046"/>
                              </w:rPr>
                              <w:t>kitų šalies ir užsienio valstybių</w:t>
                            </w:r>
                            <w:r w:rsidRPr="001641EA">
                              <w:rPr>
                                <w:color w:val="505046"/>
                              </w:rPr>
                              <w:t xml:space="preserve"> region</w:t>
                            </w:r>
                            <w:r>
                              <w:rPr>
                                <w:color w:val="505046"/>
                              </w:rPr>
                              <w:t>ų</w:t>
                            </w:r>
                            <w:r w:rsidRPr="001641EA">
                              <w:rPr>
                                <w:color w:val="505046"/>
                              </w:rPr>
                              <w:t xml:space="preserve"> kurortinių teritorijų patrauklumas</w:t>
                            </w:r>
                          </w:p>
                          <w:p w14:paraId="2A7CEC2F" w14:textId="77777777" w:rsidR="00DF4CD0" w:rsidRPr="001641EA" w:rsidRDefault="00DF4CD0" w:rsidP="00E76548">
                            <w:pPr>
                              <w:pStyle w:val="Sraopastraipa"/>
                              <w:numPr>
                                <w:ilvl w:val="0"/>
                                <w:numId w:val="1"/>
                              </w:numPr>
                              <w:ind w:left="284" w:hanging="284"/>
                              <w:jc w:val="left"/>
                              <w:rPr>
                                <w:color w:val="505046"/>
                              </w:rPr>
                            </w:pPr>
                            <w:r w:rsidRPr="001641EA">
                              <w:rPr>
                                <w:color w:val="505046"/>
                              </w:rPr>
                              <w:t>Nemažėjanti turizmo sektoriaus sezoniškumo problematika</w:t>
                            </w:r>
                          </w:p>
                          <w:p w14:paraId="157D881D" w14:textId="77777777" w:rsidR="00DF4CD0" w:rsidRPr="001641EA" w:rsidRDefault="00DF4CD0" w:rsidP="00E76548">
                            <w:pPr>
                              <w:pStyle w:val="Sraopastraipa"/>
                              <w:numPr>
                                <w:ilvl w:val="0"/>
                                <w:numId w:val="1"/>
                              </w:numPr>
                              <w:ind w:left="284" w:hanging="284"/>
                              <w:jc w:val="left"/>
                              <w:rPr>
                                <w:color w:val="505046"/>
                              </w:rPr>
                            </w:pPr>
                            <w:r w:rsidRPr="001641EA">
                              <w:rPr>
                                <w:color w:val="505046"/>
                              </w:rPr>
                              <w:t>Ribota skrydžių krypčių pasiūla Palangos oro uoste</w:t>
                            </w:r>
                          </w:p>
                          <w:p w14:paraId="0BDB8D7D" w14:textId="319DFA90" w:rsidR="00DF4CD0" w:rsidRDefault="00DF4CD0" w:rsidP="00E76548">
                            <w:pPr>
                              <w:pStyle w:val="Sraopastraipa"/>
                              <w:numPr>
                                <w:ilvl w:val="0"/>
                                <w:numId w:val="1"/>
                              </w:numPr>
                              <w:ind w:left="284" w:hanging="284"/>
                              <w:rPr>
                                <w:color w:val="505046"/>
                              </w:rPr>
                            </w:pPr>
                            <w:r w:rsidRPr="001641EA">
                              <w:rPr>
                                <w:color w:val="505046"/>
                              </w:rPr>
                              <w:t xml:space="preserve">Spartėjanti klimato kaita, </w:t>
                            </w:r>
                            <w:r>
                              <w:rPr>
                                <w:color w:val="505046"/>
                              </w:rPr>
                              <w:t xml:space="preserve">kuri </w:t>
                            </w:r>
                            <w:r w:rsidRPr="001641EA">
                              <w:rPr>
                                <w:color w:val="505046"/>
                              </w:rPr>
                              <w:t>sukelia paplūdimių, pakrančių eroziją</w:t>
                            </w:r>
                            <w:r>
                              <w:rPr>
                                <w:color w:val="505046"/>
                              </w:rPr>
                              <w:t>,</w:t>
                            </w:r>
                            <w:r w:rsidRPr="001641EA">
                              <w:rPr>
                                <w:color w:val="505046"/>
                              </w:rPr>
                              <w:t xml:space="preserve"> </w:t>
                            </w:r>
                            <w:r>
                              <w:rPr>
                                <w:color w:val="505046"/>
                              </w:rPr>
                              <w:t>veikia</w:t>
                            </w:r>
                            <w:r w:rsidRPr="001641EA">
                              <w:rPr>
                                <w:color w:val="505046"/>
                              </w:rPr>
                              <w:t xml:space="preserve"> gyventojų ir turistų poilsio kokybę bei mažina prieinamumą</w:t>
                            </w:r>
                          </w:p>
                          <w:p w14:paraId="00CFBCCC" w14:textId="77777777" w:rsidR="00DF4CD0" w:rsidRDefault="00DF4CD0" w:rsidP="00E76548">
                            <w:pPr>
                              <w:pStyle w:val="Sraopastraipa"/>
                              <w:numPr>
                                <w:ilvl w:val="0"/>
                                <w:numId w:val="1"/>
                              </w:numPr>
                              <w:ind w:left="284" w:hanging="284"/>
                              <w:rPr>
                                <w:color w:val="505046"/>
                              </w:rPr>
                            </w:pPr>
                            <w:r w:rsidRPr="001641EA">
                              <w:rPr>
                                <w:color w:val="505046"/>
                              </w:rPr>
                              <w:t xml:space="preserve">Mažėjantys žalieji plotai dėl miesto urbanizacijos procesų </w:t>
                            </w:r>
                            <w:r>
                              <w:rPr>
                                <w:color w:val="505046"/>
                              </w:rPr>
                              <w:t>gali riboti</w:t>
                            </w:r>
                            <w:r w:rsidRPr="001641EA">
                              <w:rPr>
                                <w:color w:val="505046"/>
                              </w:rPr>
                              <w:t xml:space="preserve"> turizmo plėtrą</w:t>
                            </w:r>
                          </w:p>
                          <w:p w14:paraId="7AD7FCC2" w14:textId="03E8B5AA" w:rsidR="00DF4CD0" w:rsidRDefault="00DF4CD0" w:rsidP="00E76548">
                            <w:pPr>
                              <w:pStyle w:val="Sraopastraipa"/>
                              <w:numPr>
                                <w:ilvl w:val="0"/>
                                <w:numId w:val="1"/>
                              </w:numPr>
                              <w:ind w:left="284" w:hanging="284"/>
                              <w:rPr>
                                <w:color w:val="505046"/>
                              </w:rPr>
                            </w:pPr>
                            <w:r>
                              <w:rPr>
                                <w:color w:val="505046"/>
                              </w:rPr>
                              <w:t>Nepakankamas dėmesys priekrantės ir paplūdimių infrastruktūros palaikymui, įveiklinimui ir vystymui gali tapti grėsme Mėlynosios vėliavos statuso išlaikymui ir sumažinti turistų srautus</w:t>
                            </w:r>
                          </w:p>
                          <w:p w14:paraId="080A0250" w14:textId="030771A9" w:rsidR="00DF4CD0" w:rsidRPr="001641EA" w:rsidRDefault="00DF4CD0" w:rsidP="00E76548">
                            <w:pPr>
                              <w:pStyle w:val="Sraopastraipa"/>
                              <w:numPr>
                                <w:ilvl w:val="0"/>
                                <w:numId w:val="1"/>
                              </w:numPr>
                              <w:ind w:left="284" w:hanging="284"/>
                              <w:rPr>
                                <w:color w:val="505046"/>
                              </w:rPr>
                            </w:pPr>
                            <w:r w:rsidRPr="001641EA">
                              <w:rPr>
                                <w:color w:val="505046"/>
                              </w:rPr>
                              <w:t xml:space="preserve">Išorinis giliavandenis uostas </w:t>
                            </w:r>
                            <w:r>
                              <w:rPr>
                                <w:color w:val="505046"/>
                              </w:rPr>
                              <w:t xml:space="preserve">gali daryti </w:t>
                            </w:r>
                            <w:r w:rsidRPr="001641EA">
                              <w:rPr>
                                <w:color w:val="505046"/>
                              </w:rPr>
                              <w:t>žymų poveikį visam Lietuvos pajūriui, krantams, paplūdimiams</w:t>
                            </w:r>
                          </w:p>
                          <w:p w14:paraId="4B08A772" w14:textId="77777777" w:rsidR="00DF4CD0" w:rsidRPr="002713F3" w:rsidRDefault="00DF4CD0" w:rsidP="00BD552A">
                            <w:pPr>
                              <w:pStyle w:val="Sraopastraipa"/>
                              <w:ind w:left="284"/>
                              <w:rPr>
                                <w:color w:val="505046"/>
                                <w:sz w:val="20"/>
                                <w:szCs w:val="20"/>
                              </w:rPr>
                            </w:pPr>
                          </w:p>
                          <w:p w14:paraId="260C9BC1" w14:textId="77777777" w:rsidR="00DF4CD0" w:rsidRDefault="00DF4CD0" w:rsidP="00BD552A">
                            <w:pPr>
                              <w:jc w:val="center"/>
                            </w:pPr>
                          </w:p>
                          <w:p w14:paraId="4CBFFEB3" w14:textId="77777777" w:rsidR="00DF4CD0" w:rsidRDefault="00DF4CD0" w:rsidP="00BD552A">
                            <w:pPr>
                              <w:jc w:val="center"/>
                            </w:pPr>
                          </w:p>
                          <w:p w14:paraId="7C9AECB8" w14:textId="77777777" w:rsidR="00DF4CD0" w:rsidRDefault="00DF4CD0" w:rsidP="00BD552A">
                            <w:pPr>
                              <w:jc w:val="center"/>
                            </w:pPr>
                          </w:p>
                          <w:p w14:paraId="5E784AEC" w14:textId="77777777" w:rsidR="00DF4CD0" w:rsidRDefault="00DF4CD0" w:rsidP="00BD552A">
                            <w:pPr>
                              <w:jc w:val="center"/>
                            </w:pPr>
                          </w:p>
                          <w:p w14:paraId="47DF3825" w14:textId="77777777" w:rsidR="00DF4CD0" w:rsidRDefault="00DF4CD0" w:rsidP="00BD552A">
                            <w:pPr>
                              <w:jc w:val="center"/>
                            </w:pPr>
                          </w:p>
                          <w:p w14:paraId="5979B94F" w14:textId="77777777" w:rsidR="00DF4CD0" w:rsidRDefault="00DF4CD0" w:rsidP="00BD552A">
                            <w:pPr>
                              <w:jc w:val="center"/>
                            </w:pPr>
                          </w:p>
                          <w:p w14:paraId="2DC6EBAF"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D28F994" id="Rectangle: Rounded Corners 909" o:spid="_x0000_s1047" style="position:absolute;left:0;text-align:left;margin-left:55.8pt;margin-top:19pt;width:500.4pt;height:177pt;z-index:251848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tZwZtQIAAHcFAAAOAAAAZHJzL2Uyb0RvYy54bWysVEtv2zAMvg/YfxB0X+14SZsYdYogXYcB XVu0HXpmZDk2oNckJXb360tJTl8bdhh2sSmR4uPjR56eDVKQPbeu06qik6OcEq6Yrju1reiP+4tP c0qcB1WD0IpX9JE7erb8+OG0NyUvdKtFzS1BJ8qVvalo670ps8yxlktwR9pwhcpGWwkej3ab1RZ6 9C5FVuT5cdZrWxurGXcOb8+Tki6j/6bhzF83jeOeiIpibj5+bfxuwjdbnkK5tWDajo1pwD9kIaFT GPTZ1Tl4IDvb/eZKdsxqpxt/xLTMdNN0jMcasJpJ/q6auxYMj7UgOM48w+T+n1t2tb+xpKsrusgX lCiQ2KRbhA3UVvCS3OqdqnlN1toq7DIJVohZb1yJT+/MjR1PDsUAwNBYGf5YGhkizo/POPPBE4aX x59ns3yO7WCoK4rpySKPnchenhvr/FeuJQlCRW1II6QVQYb9pfMYF+0PdiGk06KrLzoh4sFuN2th yR6w87N8lk+P41uxk991na6RQCkwlHiNREnX88M1+nfJTYz1xr9QpEfCFyfogTBA6jYCPIrSIJhO bSkBscWZYN7GwG9ej25TvC/z6booklELNT/kPCb3tyxC+efg2vQkhkiUlp3HuRKdrGgs54CvUAEc HidjBDH0MnUvSH7YDJEPxeTQ6I2uH5EkVqfpcYZddBj3Epy/AYvjggjgCvDX+GmERlj0KFHSavvr T/fBHlmMWkp6HD+E7OcOLKdEfFPI78VkOg3zGg/T2UmBB/tas3mtUTu51tjnCS4bw6IY7L04iI3V 8gE3xSpERRUohrErig1L4tqnpYCbhvHVKhrhhBrwl+rOsOA6ABfwvh8ewJqRmB45faUPgwrlO2om 2/BS6dXO66aLvA1AJ1SRWOGA0x0pNm6isD5en6PVy75cPgEAAP//AwBQSwMEFAAGAAgAAAAhAIPZ IoTgAAAACwEAAA8AAABkcnMvZG93bnJldi54bWxMj8FOwzAQRO9I/IO1SFwQdRxQFUKcqkX00F4Q Ae5ObJKIeB1stwl8fbcnOM7s0+xMsZrtwI7Gh96hBLFIgBlsnO6xlfD+tr3NgIWoUKvBoZHwYwKs ysuLQuXaTfhqjlVsGYVgyJWELsYx5zw0nbEqLNxokG6fzlsVSfqWa68mCrcDT5Nkya3qkT50ajRP nWm+qoOVUPn1zcdmhy/Tb+2+n3e+2W83mZTXV/P6EVg0c/yD4VyfqkNJnWp3QB3YQFqIJaES7jLa dAaESO+B1eQ8pAnwsuD/N5QnAAAA//8DAFBLAQItABQABgAIAAAAIQC2gziS/gAAAOEBAAATAAAA AAAAAAAAAAAAAAAAAABbQ29udGVudF9UeXBlc10ueG1sUEsBAi0AFAAGAAgAAAAhADj9If/WAAAA lAEAAAsAAAAAAAAAAAAAAAAALwEAAF9yZWxzLy5yZWxzUEsBAi0AFAAGAAgAAAAhALy1nBm1AgAA dwUAAA4AAAAAAAAAAAAAAAAALgIAAGRycy9lMm9Eb2MueG1sUEsBAi0AFAAGAAgAAAAhAIPZIoTg AAAACwEAAA8AAAAAAAAAAAAAAAAADwUAAGRycy9kb3ducmV2LnhtbFBLBQYAAAAABAAEAPMAAAAc BgAAAAA= " fillcolor="#ddddd9" strokecolor="#aa3516" strokeweight="1pt">
                <v:stroke joinstyle="miter"/>
                <v:textbox>
                  <w:txbxContent>
                    <w:p w14:paraId="091A449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2F1096FB" w14:textId="77777777" w:rsidR="00DF4CD0" w:rsidRPr="001641EA" w:rsidRDefault="00DF4CD0" w:rsidP="00E76548">
                      <w:pPr>
                        <w:pStyle w:val="Sraopastraipa"/>
                        <w:numPr>
                          <w:ilvl w:val="0"/>
                          <w:numId w:val="1"/>
                        </w:numPr>
                        <w:ind w:left="284" w:hanging="284"/>
                        <w:jc w:val="left"/>
                        <w:rPr>
                          <w:color w:val="505046"/>
                        </w:rPr>
                      </w:pPr>
                      <w:r w:rsidRPr="001641EA">
                        <w:rPr>
                          <w:color w:val="505046"/>
                        </w:rPr>
                        <w:t xml:space="preserve">Augantis </w:t>
                      </w:r>
                      <w:r>
                        <w:rPr>
                          <w:color w:val="505046"/>
                        </w:rPr>
                        <w:t>kitų šalies ir užsienio valstybių</w:t>
                      </w:r>
                      <w:r w:rsidRPr="001641EA">
                        <w:rPr>
                          <w:color w:val="505046"/>
                        </w:rPr>
                        <w:t xml:space="preserve"> region</w:t>
                      </w:r>
                      <w:r>
                        <w:rPr>
                          <w:color w:val="505046"/>
                        </w:rPr>
                        <w:t>ų</w:t>
                      </w:r>
                      <w:r w:rsidRPr="001641EA">
                        <w:rPr>
                          <w:color w:val="505046"/>
                        </w:rPr>
                        <w:t xml:space="preserve"> kurortinių teritorijų patrauklumas</w:t>
                      </w:r>
                    </w:p>
                    <w:p w14:paraId="2A7CEC2F" w14:textId="77777777" w:rsidR="00DF4CD0" w:rsidRPr="001641EA" w:rsidRDefault="00DF4CD0" w:rsidP="00E76548">
                      <w:pPr>
                        <w:pStyle w:val="Sraopastraipa"/>
                        <w:numPr>
                          <w:ilvl w:val="0"/>
                          <w:numId w:val="1"/>
                        </w:numPr>
                        <w:ind w:left="284" w:hanging="284"/>
                        <w:jc w:val="left"/>
                        <w:rPr>
                          <w:color w:val="505046"/>
                        </w:rPr>
                      </w:pPr>
                      <w:r w:rsidRPr="001641EA">
                        <w:rPr>
                          <w:color w:val="505046"/>
                        </w:rPr>
                        <w:t>Nemažėjanti turizmo sektoriaus sezoniškumo problematika</w:t>
                      </w:r>
                    </w:p>
                    <w:p w14:paraId="157D881D" w14:textId="77777777" w:rsidR="00DF4CD0" w:rsidRPr="001641EA" w:rsidRDefault="00DF4CD0" w:rsidP="00E76548">
                      <w:pPr>
                        <w:pStyle w:val="Sraopastraipa"/>
                        <w:numPr>
                          <w:ilvl w:val="0"/>
                          <w:numId w:val="1"/>
                        </w:numPr>
                        <w:ind w:left="284" w:hanging="284"/>
                        <w:jc w:val="left"/>
                        <w:rPr>
                          <w:color w:val="505046"/>
                        </w:rPr>
                      </w:pPr>
                      <w:r w:rsidRPr="001641EA">
                        <w:rPr>
                          <w:color w:val="505046"/>
                        </w:rPr>
                        <w:t>Ribota skrydžių krypčių pasiūla Palangos oro uoste</w:t>
                      </w:r>
                    </w:p>
                    <w:p w14:paraId="0BDB8D7D" w14:textId="319DFA90" w:rsidR="00DF4CD0" w:rsidRDefault="00DF4CD0" w:rsidP="00E76548">
                      <w:pPr>
                        <w:pStyle w:val="Sraopastraipa"/>
                        <w:numPr>
                          <w:ilvl w:val="0"/>
                          <w:numId w:val="1"/>
                        </w:numPr>
                        <w:ind w:left="284" w:hanging="284"/>
                        <w:rPr>
                          <w:color w:val="505046"/>
                        </w:rPr>
                      </w:pPr>
                      <w:r w:rsidRPr="001641EA">
                        <w:rPr>
                          <w:color w:val="505046"/>
                        </w:rPr>
                        <w:t xml:space="preserve">Spartėjanti klimato kaita, </w:t>
                      </w:r>
                      <w:r>
                        <w:rPr>
                          <w:color w:val="505046"/>
                        </w:rPr>
                        <w:t xml:space="preserve">kuri </w:t>
                      </w:r>
                      <w:r w:rsidRPr="001641EA">
                        <w:rPr>
                          <w:color w:val="505046"/>
                        </w:rPr>
                        <w:t>sukelia paplūdimių, pakrančių eroziją</w:t>
                      </w:r>
                      <w:r>
                        <w:rPr>
                          <w:color w:val="505046"/>
                        </w:rPr>
                        <w:t>,</w:t>
                      </w:r>
                      <w:r w:rsidRPr="001641EA">
                        <w:rPr>
                          <w:color w:val="505046"/>
                        </w:rPr>
                        <w:t xml:space="preserve"> </w:t>
                      </w:r>
                      <w:r>
                        <w:rPr>
                          <w:color w:val="505046"/>
                        </w:rPr>
                        <w:t>veikia</w:t>
                      </w:r>
                      <w:r w:rsidRPr="001641EA">
                        <w:rPr>
                          <w:color w:val="505046"/>
                        </w:rPr>
                        <w:t xml:space="preserve"> gyventojų ir turistų poilsio kokybę bei mažina prieinamumą</w:t>
                      </w:r>
                    </w:p>
                    <w:p w14:paraId="00CFBCCC" w14:textId="77777777" w:rsidR="00DF4CD0" w:rsidRDefault="00DF4CD0" w:rsidP="00E76548">
                      <w:pPr>
                        <w:pStyle w:val="Sraopastraipa"/>
                        <w:numPr>
                          <w:ilvl w:val="0"/>
                          <w:numId w:val="1"/>
                        </w:numPr>
                        <w:ind w:left="284" w:hanging="284"/>
                        <w:rPr>
                          <w:color w:val="505046"/>
                        </w:rPr>
                      </w:pPr>
                      <w:r w:rsidRPr="001641EA">
                        <w:rPr>
                          <w:color w:val="505046"/>
                        </w:rPr>
                        <w:t xml:space="preserve">Mažėjantys žalieji plotai dėl miesto urbanizacijos procesų </w:t>
                      </w:r>
                      <w:r>
                        <w:rPr>
                          <w:color w:val="505046"/>
                        </w:rPr>
                        <w:t>gali riboti</w:t>
                      </w:r>
                      <w:r w:rsidRPr="001641EA">
                        <w:rPr>
                          <w:color w:val="505046"/>
                        </w:rPr>
                        <w:t xml:space="preserve"> turizmo plėtrą</w:t>
                      </w:r>
                    </w:p>
                    <w:p w14:paraId="7AD7FCC2" w14:textId="03E8B5AA" w:rsidR="00DF4CD0" w:rsidRDefault="00DF4CD0" w:rsidP="00E76548">
                      <w:pPr>
                        <w:pStyle w:val="Sraopastraipa"/>
                        <w:numPr>
                          <w:ilvl w:val="0"/>
                          <w:numId w:val="1"/>
                        </w:numPr>
                        <w:ind w:left="284" w:hanging="284"/>
                        <w:rPr>
                          <w:color w:val="505046"/>
                        </w:rPr>
                      </w:pPr>
                      <w:r>
                        <w:rPr>
                          <w:color w:val="505046"/>
                        </w:rPr>
                        <w:t>Nepakankamas dėmesys priekrantės ir paplūdimių infrastruktūros palaikymui, įveiklinimui ir vystymui gali tapti grėsme Mėlynosios vėliavos statuso išlaikymui ir sumažinti turistų srautus</w:t>
                      </w:r>
                    </w:p>
                    <w:p w14:paraId="080A0250" w14:textId="030771A9" w:rsidR="00DF4CD0" w:rsidRPr="001641EA" w:rsidRDefault="00DF4CD0" w:rsidP="00E76548">
                      <w:pPr>
                        <w:pStyle w:val="Sraopastraipa"/>
                        <w:numPr>
                          <w:ilvl w:val="0"/>
                          <w:numId w:val="1"/>
                        </w:numPr>
                        <w:ind w:left="284" w:hanging="284"/>
                        <w:rPr>
                          <w:color w:val="505046"/>
                        </w:rPr>
                      </w:pPr>
                      <w:r w:rsidRPr="001641EA">
                        <w:rPr>
                          <w:color w:val="505046"/>
                        </w:rPr>
                        <w:t xml:space="preserve">Išorinis giliavandenis uostas </w:t>
                      </w:r>
                      <w:r>
                        <w:rPr>
                          <w:color w:val="505046"/>
                        </w:rPr>
                        <w:t xml:space="preserve">gali daryti </w:t>
                      </w:r>
                      <w:r w:rsidRPr="001641EA">
                        <w:rPr>
                          <w:color w:val="505046"/>
                        </w:rPr>
                        <w:t>žymų poveikį visam Lietuvos pajūriui, krantams, paplūdimiams</w:t>
                      </w:r>
                    </w:p>
                    <w:p w14:paraId="4B08A772" w14:textId="77777777" w:rsidR="00DF4CD0" w:rsidRPr="002713F3" w:rsidRDefault="00DF4CD0" w:rsidP="00BD552A">
                      <w:pPr>
                        <w:pStyle w:val="Sraopastraipa"/>
                        <w:ind w:left="284"/>
                        <w:rPr>
                          <w:color w:val="505046"/>
                          <w:sz w:val="20"/>
                          <w:szCs w:val="20"/>
                        </w:rPr>
                      </w:pPr>
                    </w:p>
                    <w:p w14:paraId="260C9BC1" w14:textId="77777777" w:rsidR="00DF4CD0" w:rsidRDefault="00DF4CD0" w:rsidP="00BD552A">
                      <w:pPr>
                        <w:jc w:val="center"/>
                      </w:pPr>
                    </w:p>
                    <w:p w14:paraId="4CBFFEB3" w14:textId="77777777" w:rsidR="00DF4CD0" w:rsidRDefault="00DF4CD0" w:rsidP="00BD552A">
                      <w:pPr>
                        <w:jc w:val="center"/>
                      </w:pPr>
                    </w:p>
                    <w:p w14:paraId="7C9AECB8" w14:textId="77777777" w:rsidR="00DF4CD0" w:rsidRDefault="00DF4CD0" w:rsidP="00BD552A">
                      <w:pPr>
                        <w:jc w:val="center"/>
                      </w:pPr>
                    </w:p>
                    <w:p w14:paraId="5E784AEC" w14:textId="77777777" w:rsidR="00DF4CD0" w:rsidRDefault="00DF4CD0" w:rsidP="00BD552A">
                      <w:pPr>
                        <w:jc w:val="center"/>
                      </w:pPr>
                    </w:p>
                    <w:p w14:paraId="47DF3825" w14:textId="77777777" w:rsidR="00DF4CD0" w:rsidRDefault="00DF4CD0" w:rsidP="00BD552A">
                      <w:pPr>
                        <w:jc w:val="center"/>
                      </w:pPr>
                    </w:p>
                    <w:p w14:paraId="5979B94F" w14:textId="77777777" w:rsidR="00DF4CD0" w:rsidRDefault="00DF4CD0" w:rsidP="00BD552A">
                      <w:pPr>
                        <w:jc w:val="center"/>
                      </w:pPr>
                    </w:p>
                    <w:p w14:paraId="2DC6EBAF" w14:textId="77777777" w:rsidR="00DF4CD0" w:rsidRDefault="00DF4CD0" w:rsidP="00BD552A">
                      <w:pPr>
                        <w:jc w:val="center"/>
                      </w:pPr>
                    </w:p>
                  </w:txbxContent>
                </v:textbox>
                <w10:wrap anchorx="page"/>
              </v:roundrect>
            </w:pict>
          </mc:Fallback>
        </mc:AlternateContent>
      </w:r>
    </w:p>
    <w:p w14:paraId="44840DDA" w14:textId="11DFF091" w:rsidR="00BD552A" w:rsidRPr="009B2ACC" w:rsidRDefault="00BD552A" w:rsidP="00BD552A">
      <w:pPr>
        <w:mirrorIndents/>
        <w:rPr>
          <w:rFonts w:ascii="Calibri" w:eastAsia="Calibri" w:hAnsi="Calibri" w:cs="Times New Roman"/>
        </w:rPr>
      </w:pPr>
    </w:p>
    <w:p w14:paraId="19142BE8" w14:textId="77777777" w:rsidR="00BD552A" w:rsidRPr="009B2ACC" w:rsidRDefault="00BD552A" w:rsidP="00BD552A">
      <w:pPr>
        <w:mirrorIndents/>
        <w:rPr>
          <w:rFonts w:ascii="Calibri" w:eastAsia="Calibri" w:hAnsi="Calibri" w:cs="Times New Roman"/>
        </w:rPr>
      </w:pPr>
    </w:p>
    <w:p w14:paraId="35E5103D" w14:textId="77777777" w:rsidR="00BD552A" w:rsidRPr="009B2ACC" w:rsidRDefault="00BD552A" w:rsidP="00BD552A">
      <w:pPr>
        <w:mirrorIndents/>
        <w:rPr>
          <w:rFonts w:ascii="Calibri" w:eastAsia="Calibri" w:hAnsi="Calibri" w:cs="Times New Roman"/>
        </w:rPr>
      </w:pPr>
    </w:p>
    <w:p w14:paraId="2FACCD67" w14:textId="77777777" w:rsidR="00BD552A" w:rsidRPr="009B2ACC" w:rsidRDefault="00BD552A" w:rsidP="00BD552A">
      <w:pPr>
        <w:mirrorIndents/>
        <w:rPr>
          <w:rFonts w:ascii="Calibri" w:eastAsia="Calibri" w:hAnsi="Calibri" w:cs="Times New Roman"/>
        </w:rPr>
      </w:pPr>
    </w:p>
    <w:p w14:paraId="1350A8B6" w14:textId="77777777" w:rsidR="00BD552A" w:rsidRPr="009B2ACC" w:rsidRDefault="00BD552A" w:rsidP="00BD552A">
      <w:pPr>
        <w:mirrorIndents/>
        <w:rPr>
          <w:rFonts w:ascii="Calibri" w:eastAsia="Calibri" w:hAnsi="Calibri" w:cs="Times New Roman"/>
        </w:rPr>
      </w:pPr>
    </w:p>
    <w:p w14:paraId="1864FBC0" w14:textId="77777777" w:rsidR="00BD552A" w:rsidRPr="009B2ACC" w:rsidRDefault="00BD552A" w:rsidP="00BD552A">
      <w:pPr>
        <w:mirrorIndents/>
        <w:rPr>
          <w:rFonts w:ascii="Calibri" w:eastAsia="Calibri" w:hAnsi="Calibri" w:cs="Times New Roman"/>
        </w:rPr>
      </w:pPr>
    </w:p>
    <w:p w14:paraId="751ABFFA" w14:textId="77777777" w:rsidR="00BD552A" w:rsidRPr="009B2ACC" w:rsidRDefault="00BD552A" w:rsidP="00BD552A">
      <w:pPr>
        <w:mirrorIndents/>
        <w:rPr>
          <w:rFonts w:ascii="Calibri" w:eastAsia="Calibri" w:hAnsi="Calibri" w:cs="Times New Roman"/>
        </w:rPr>
      </w:pPr>
    </w:p>
    <w:p w14:paraId="1E43C1C0" w14:textId="77777777" w:rsidR="00BD552A" w:rsidRPr="009B2ACC" w:rsidRDefault="00BD552A" w:rsidP="00BD552A">
      <w:pPr>
        <w:mirrorIndents/>
        <w:rPr>
          <w:rFonts w:ascii="Calibri" w:eastAsia="Calibri" w:hAnsi="Calibri" w:cs="Times New Roman"/>
        </w:rPr>
      </w:pPr>
    </w:p>
    <w:p w14:paraId="286C93D4" w14:textId="77777777" w:rsidR="00BD552A" w:rsidRPr="009B2ACC" w:rsidRDefault="00BD552A" w:rsidP="00BD552A">
      <w:pPr>
        <w:mirrorIndents/>
        <w:rPr>
          <w:rFonts w:ascii="Calibri" w:eastAsia="Calibri" w:hAnsi="Calibri" w:cs="Times New Roman"/>
        </w:rPr>
      </w:pPr>
    </w:p>
    <w:p w14:paraId="687004E1" w14:textId="77777777" w:rsidR="00BD552A" w:rsidRPr="009B2ACC" w:rsidRDefault="00BD552A" w:rsidP="00BD552A">
      <w:pPr>
        <w:spacing w:line="259" w:lineRule="auto"/>
        <w:mirrorIndents/>
        <w:jc w:val="left"/>
        <w:rPr>
          <w:rFonts w:ascii="Calibri" w:eastAsia="Calibri" w:hAnsi="Calibri" w:cs="Times New Roman"/>
        </w:rPr>
      </w:pPr>
      <w:r w:rsidRPr="009B2ACC">
        <w:rPr>
          <w:rFonts w:ascii="Calibri" w:eastAsia="Calibri" w:hAnsi="Calibri" w:cs="Times New Roman"/>
        </w:rPr>
        <w:br w:type="page"/>
      </w:r>
    </w:p>
    <w:p w14:paraId="2C7815EA" w14:textId="77777777" w:rsidR="00BD552A" w:rsidRPr="009B2ACC" w:rsidRDefault="00BD552A" w:rsidP="00BD552A">
      <w:pPr>
        <w:spacing w:line="259" w:lineRule="auto"/>
        <w:mirrorIndents/>
        <w:jc w:val="left"/>
        <w:rPr>
          <w:rFonts w:ascii="Calibri" w:eastAsia="Calibri" w:hAnsi="Calibri" w:cs="Times New Roman"/>
        </w:rPr>
      </w:pPr>
    </w:p>
    <w:p w14:paraId="15ED743F" w14:textId="77777777" w:rsidR="00BD552A" w:rsidRPr="009B2ACC" w:rsidRDefault="00BD552A" w:rsidP="00BD552A">
      <w:pPr>
        <w:spacing w:line="259" w:lineRule="auto"/>
        <w:mirrorIndents/>
        <w:jc w:val="left"/>
        <w:rPr>
          <w:rFonts w:ascii="Calibri" w:eastAsia="Calibri" w:hAnsi="Calibri" w:cs="Times New Roman"/>
        </w:rPr>
      </w:pPr>
    </w:p>
    <w:p w14:paraId="51915E3E" w14:textId="77777777" w:rsidR="00BD552A" w:rsidRPr="009B2ACC" w:rsidRDefault="00BD552A" w:rsidP="00BD552A">
      <w:pPr>
        <w:spacing w:line="259" w:lineRule="auto"/>
        <w:mirrorIndents/>
        <w:jc w:val="lef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76160" behindDoc="0" locked="0" layoutInCell="1" allowOverlap="1" wp14:anchorId="7ABF0063" wp14:editId="0C7ED832">
                <wp:simplePos x="0" y="0"/>
                <wp:positionH relativeFrom="margin">
                  <wp:posOffset>-203835</wp:posOffset>
                </wp:positionH>
                <wp:positionV relativeFrom="paragraph">
                  <wp:posOffset>70485</wp:posOffset>
                </wp:positionV>
                <wp:extent cx="6057900" cy="5379720"/>
                <wp:effectExtent l="0" t="0" r="19050" b="11430"/>
                <wp:wrapNone/>
                <wp:docPr id="108" name="Rectangle: Rounded Corners 108"/>
                <wp:cNvGraphicFramePr/>
                <a:graphic xmlns:a="http://schemas.openxmlformats.org/drawingml/2006/main">
                  <a:graphicData uri="http://schemas.microsoft.com/office/word/2010/wordprocessingShape">
                    <wps:wsp>
                      <wps:cNvSpPr/>
                      <wps:spPr>
                        <a:xfrm>
                          <a:off x="0" y="0"/>
                          <a:ext cx="6057900" cy="53797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34C6633"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64F99342" w14:textId="0ADAA7FB" w:rsidR="00DF4CD0" w:rsidRPr="00511FB1" w:rsidRDefault="00DF4CD0" w:rsidP="00BD552A">
                            <w:pPr>
                              <w:pStyle w:val="Sraopastraipa"/>
                              <w:numPr>
                                <w:ilvl w:val="0"/>
                                <w:numId w:val="1"/>
                              </w:numPr>
                              <w:ind w:left="284" w:hanging="284"/>
                              <w:jc w:val="left"/>
                              <w:rPr>
                                <w:color w:val="505046"/>
                              </w:rPr>
                            </w:pPr>
                            <w:r>
                              <w:rPr>
                                <w:color w:val="505046"/>
                              </w:rPr>
                              <w:t>Augantis</w:t>
                            </w:r>
                            <w:r w:rsidRPr="00511FB1">
                              <w:rPr>
                                <w:color w:val="505046"/>
                              </w:rPr>
                              <w:t xml:space="preserve"> mokinių skaičius bendrojo ugdymo mokyklose</w:t>
                            </w:r>
                          </w:p>
                          <w:p w14:paraId="559337EC"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Aukštos kvalifikacijos ir kompetencijos pedagogai</w:t>
                            </w:r>
                          </w:p>
                          <w:p w14:paraId="0BD5369F"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 xml:space="preserve">Vieni geriausių šalyje valstybinių brandos egzaminų rezultatai, aukšti mokinių pasiekimai respublikinėse olimpiadose </w:t>
                            </w:r>
                          </w:p>
                          <w:p w14:paraId="0D9D3C18"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Papildomų dalykų (sporto, kultūros, edukacinių programų) sėkminga integracija į BUM mokymosi programas</w:t>
                            </w:r>
                          </w:p>
                          <w:p w14:paraId="64171F63" w14:textId="643EDAEB" w:rsidR="00DF4CD0" w:rsidRPr="00511FB1" w:rsidRDefault="00DF4CD0" w:rsidP="00BD552A">
                            <w:pPr>
                              <w:pStyle w:val="Sraopastraipa"/>
                              <w:numPr>
                                <w:ilvl w:val="0"/>
                                <w:numId w:val="1"/>
                              </w:numPr>
                              <w:ind w:left="284" w:hanging="284"/>
                              <w:jc w:val="left"/>
                              <w:rPr>
                                <w:color w:val="505046"/>
                              </w:rPr>
                            </w:pPr>
                            <w:r w:rsidRPr="00511FB1">
                              <w:rPr>
                                <w:color w:val="505046"/>
                              </w:rPr>
                              <w:t>Santykinai aukštas finansavimo neformalia</w:t>
                            </w:r>
                            <w:r>
                              <w:rPr>
                                <w:color w:val="505046"/>
                              </w:rPr>
                              <w:t>ja</w:t>
                            </w:r>
                            <w:r w:rsidRPr="00511FB1">
                              <w:rPr>
                                <w:color w:val="505046"/>
                              </w:rPr>
                              <w:t>m vaikų švietimui bei švietimo srityje veikiančioms NVO lygis</w:t>
                            </w:r>
                          </w:p>
                          <w:p w14:paraId="661BFB6B" w14:textId="25A408FD" w:rsidR="00DF4CD0" w:rsidRPr="00511FB1" w:rsidRDefault="00DF4CD0" w:rsidP="00BD552A">
                            <w:pPr>
                              <w:pStyle w:val="Sraopastraipa"/>
                              <w:numPr>
                                <w:ilvl w:val="0"/>
                                <w:numId w:val="1"/>
                              </w:numPr>
                              <w:ind w:left="284" w:hanging="284"/>
                              <w:jc w:val="left"/>
                              <w:rPr>
                                <w:color w:val="505046"/>
                              </w:rPr>
                            </w:pPr>
                            <w:r w:rsidRPr="00511FB1">
                              <w:rPr>
                                <w:color w:val="505046"/>
                              </w:rPr>
                              <w:t>Meninės pakraipos neformal</w:t>
                            </w:r>
                            <w:r>
                              <w:rPr>
                                <w:color w:val="505046"/>
                              </w:rPr>
                              <w:t>iojo</w:t>
                            </w:r>
                            <w:r w:rsidRPr="00511FB1">
                              <w:rPr>
                                <w:color w:val="505046"/>
                              </w:rPr>
                              <w:t xml:space="preserve"> vaikų švietimo paslaugų poreikius atitinkanti pasiūla, geras </w:t>
                            </w:r>
                            <w:r>
                              <w:rPr>
                                <w:color w:val="505046"/>
                              </w:rPr>
                              <w:t>paslaugų</w:t>
                            </w:r>
                            <w:r w:rsidRPr="00511FB1">
                              <w:rPr>
                                <w:color w:val="505046"/>
                              </w:rPr>
                              <w:t xml:space="preserve"> prieinamumas ir aukšta kokybė </w:t>
                            </w:r>
                          </w:p>
                          <w:p w14:paraId="5A892BA2"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Klaipėdos licėjuje įsteigta tarptautinio bakalaureato klasė</w:t>
                            </w:r>
                          </w:p>
                          <w:p w14:paraId="5B5BD80A"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Sėkmingai BUM vykdomas įtraukusis švietimo modelis (užsieniečių, neįgaliųjų bei vaikų, turinčių specialiųjų poreikių, įtrauktis į bendrojo ugdymo procesą)</w:t>
                            </w:r>
                          </w:p>
                          <w:p w14:paraId="6D7BF0F0"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Veikia Klaipėdos universitetas, platus kitų aukštojo mokslo paslaugas teikiančių švietimo įstaigų bei profesinių mokyklų tinklas</w:t>
                            </w:r>
                          </w:p>
                          <w:p w14:paraId="46D72A50" w14:textId="20F9A349" w:rsidR="00DF4CD0" w:rsidRDefault="00DF4CD0" w:rsidP="00BD552A">
                            <w:pPr>
                              <w:pStyle w:val="Sraopastraipa"/>
                              <w:numPr>
                                <w:ilvl w:val="0"/>
                                <w:numId w:val="1"/>
                              </w:numPr>
                              <w:ind w:left="284" w:hanging="284"/>
                              <w:jc w:val="left"/>
                              <w:rPr>
                                <w:color w:val="505046"/>
                              </w:rPr>
                            </w:pPr>
                            <w:r w:rsidRPr="00511FB1">
                              <w:rPr>
                                <w:color w:val="505046"/>
                              </w:rPr>
                              <w:t>Vykdomas BUM ir Klaipėdos mieste veikiančių aukštojo mokslo paslaugas teikiančių švietimo įstaigų bendradarbiavimas</w:t>
                            </w:r>
                          </w:p>
                          <w:p w14:paraId="477F141B"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 xml:space="preserve">Vystomas verslo ir Klaipėdos mieste veikiančių aukštojo mokslo paslaugas teikiančių švietimo įstaigų bendradarbiavimas </w:t>
                            </w:r>
                          </w:p>
                          <w:p w14:paraId="71332FDD"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Jaunimo pritraukimas į Klaipėdos mieste veikiančias aukštojo mokslo paslaugas teikiančias švietimo įstaigas, skiriant stipendijas, premijas</w:t>
                            </w:r>
                          </w:p>
                          <w:p w14:paraId="53C02C3E"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Pakankamai stiprios verslo krypties programos Klaipėdos mieste veikiančiose aukštojo mokslo paslaugas teikiančiose švietimo įstaigose</w:t>
                            </w:r>
                          </w:p>
                          <w:p w14:paraId="0E6E2337"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 xml:space="preserve">Jūrinės krypties profesinio mokymo programos </w:t>
                            </w:r>
                          </w:p>
                          <w:p w14:paraId="32499C8B"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Veikia Trečiojo amžiaus universitetas</w:t>
                            </w:r>
                          </w:p>
                          <w:p w14:paraId="4D0756BD" w14:textId="77777777" w:rsidR="00DF4CD0" w:rsidRPr="002713F3" w:rsidRDefault="00DF4CD0" w:rsidP="00BD552A">
                            <w:pPr>
                              <w:pStyle w:val="Sraopastraipa"/>
                              <w:ind w:left="284"/>
                              <w:rPr>
                                <w:color w:val="505046"/>
                                <w:sz w:val="20"/>
                                <w:szCs w:val="20"/>
                              </w:rPr>
                            </w:pPr>
                          </w:p>
                          <w:p w14:paraId="2D976D20" w14:textId="77777777" w:rsidR="00DF4CD0" w:rsidRPr="0068729D" w:rsidRDefault="00DF4CD0" w:rsidP="00BD552A">
                            <w:pPr>
                              <w:jc w:val="center"/>
                              <w:rPr>
                                <w:sz w:val="20"/>
                                <w:szCs w:val="20"/>
                              </w:rPr>
                            </w:pPr>
                          </w:p>
                          <w:p w14:paraId="25421DA6" w14:textId="77777777" w:rsidR="00DF4CD0" w:rsidRDefault="00DF4CD0" w:rsidP="00BD552A">
                            <w:pPr>
                              <w:jc w:val="center"/>
                            </w:pPr>
                          </w:p>
                          <w:p w14:paraId="7478258B" w14:textId="77777777" w:rsidR="00DF4CD0" w:rsidRDefault="00DF4CD0" w:rsidP="00BD552A">
                            <w:pPr>
                              <w:jc w:val="center"/>
                            </w:pPr>
                          </w:p>
                          <w:p w14:paraId="40454733" w14:textId="77777777" w:rsidR="00DF4CD0" w:rsidRDefault="00DF4CD0" w:rsidP="00BD552A">
                            <w:pPr>
                              <w:jc w:val="center"/>
                            </w:pPr>
                          </w:p>
                          <w:p w14:paraId="3CC93330"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ABF0063" id="Rectangle: Rounded Corners 108" o:spid="_x0000_s1048" style="position:absolute;margin-left:-16.05pt;margin-top:5.55pt;width:477pt;height:423.6pt;z-index:251676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pjTCtAIAAHcFAAAOAAAAZHJzL2Uyb0RvYy54bWysVMlu2zAQvRfoPxC8N5JdO06EyIXhNEWB NAmSFDnTFLUA3ErSltOv7yMlZ2vRQ9GLRM4MZ3nzZs4+7ZUkO+F8Z3RJJ0c5JUJzU3W6Ken3+4sP J5T4wHTFpNGipI/C00/L9+/OeluIqWmNrIQjcKJ90duStiHYIss8b4Vi/shYoaGsjVMs4OqarHKs h3cls2meH2e9cZV1hgvvIT0flHSZ/Ne14OG6rr0IRJYUuYX0dem7id9secaKxjHbdnxMg/1DFop1 GkGfXJ2zwMjWdb+5Uh13xps6HHGjMlPXHRepBlQzyd9Uc9cyK1ItAMfbJ5j8/3PLr3Y3jnQVepej VZopNOkWsDHdSFGQW7PVlajI2jiNLpNoBcx66ws8vbM3brx5HCMA+9qp+EdpZJ9wfnzCWewD4RAe 5/PFaY52cOjmHxeni2nqRPb83DofvgijSDyU1MU0YloJZLa79AFxYX+wiyG9kV110UmZLq7ZrKUj O4bOz/N5PjtOb+VWfTPVIAaBkEWiAMQgyiA+OYjh3w9uUqxX/qUmPUCbLlIdDNStJQsoSVmA6XVD CZMNZoIHlwK/ej26HeJ9Ppmtp9PBqGWVOOQ8Jve3LGL558y3w5MUYqhHdQFzJTtV0lTOAV+pIzgi TcYIYuzl0L14CvvNPvEBGY2t3ZjqESRxZpgeb/lFh7iXzIcb5jAu6CRWQLjGp5YGsJjxRElr3M8/ yaM9WAwtJT3GD5D92DInKJFfNfh9OpnN4rymy2weCULcS83mpUZv1dqgzxMsG8vTMdoHeTjWzqgH bIpVjAoV0xyxS4qGDcd1GJYCNg0Xq1UywoRaFi71neXRdQQu4n2/f2DOjsQM4PSVOQwqK95Qc7CN L7VZbYOpu8TbCPSAKogVL5juRLFxE8X18fKerJ735fIXAAAA//8DAFBLAwQUAAYACAAAACEA7ZYE J+AAAAAKAQAADwAAAGRycy9kb3ducmV2LnhtbEyPwU6DQBCG7ya+w2ZMvJh2gUZDkaVpjT3USyPq fYERiOws7m4L+vSOJz1NJv+Xf77JN7MZxBmd7y0piJcRCKTaNj21Cl5f9osUhA+aGj1YQgVf6GFT XF7kOmvsRM94LkMruIR8phV0IYyZlL7u0Gi/tCMSZ+/WGR14da1snJ643AwyiaI7aXRPfKHTIz50 WH+UJ6OgdNubt92BjtN3ZT8fD65+2u9Spa6v5u09iIBz+IPhV5/VoWCnyp6o8WJQsFglMaMcxDwZ WCfxGkSlIL1NVyCLXP5/ofgBAAD//wMAUEsBAi0AFAAGAAgAAAAhALaDOJL+AAAA4QEAABMAAAAA AAAAAAAAAAAAAAAAAFtDb250ZW50X1R5cGVzXS54bWxQSwECLQAUAAYACAAAACEAOP0h/9YAAACU AQAACwAAAAAAAAAAAAAAAAAvAQAAX3JlbHMvLnJlbHNQSwECLQAUAAYACAAAACEA5qY0wrQCAAB3 BQAADgAAAAAAAAAAAAAAAAAuAgAAZHJzL2Uyb0RvYy54bWxQSwECLQAUAAYACAAAACEA7ZYEJ+AA AAAKAQAADwAAAAAAAAAAAAAAAAAOBQAAZHJzL2Rvd25yZXYueG1sUEsFBgAAAAAEAAQA8wAAABsG AAAAAA== " fillcolor="#ddddd9" strokecolor="#aa3516" strokeweight="1pt">
                <v:stroke joinstyle="miter"/>
                <v:textbox>
                  <w:txbxContent>
                    <w:p w14:paraId="434C6633"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64F99342" w14:textId="0ADAA7FB" w:rsidR="00DF4CD0" w:rsidRPr="00511FB1" w:rsidRDefault="00DF4CD0" w:rsidP="00BD552A">
                      <w:pPr>
                        <w:pStyle w:val="Sraopastraipa"/>
                        <w:numPr>
                          <w:ilvl w:val="0"/>
                          <w:numId w:val="1"/>
                        </w:numPr>
                        <w:ind w:left="284" w:hanging="284"/>
                        <w:jc w:val="left"/>
                        <w:rPr>
                          <w:color w:val="505046"/>
                        </w:rPr>
                      </w:pPr>
                      <w:r>
                        <w:rPr>
                          <w:color w:val="505046"/>
                        </w:rPr>
                        <w:t>Augantis</w:t>
                      </w:r>
                      <w:r w:rsidRPr="00511FB1">
                        <w:rPr>
                          <w:color w:val="505046"/>
                        </w:rPr>
                        <w:t xml:space="preserve"> mokinių skaičius bendrojo ugdymo mokyklose</w:t>
                      </w:r>
                    </w:p>
                    <w:p w14:paraId="559337EC"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Aukštos kvalifikacijos ir kompetencijos pedagogai</w:t>
                      </w:r>
                    </w:p>
                    <w:p w14:paraId="0BD5369F"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 xml:space="preserve">Vieni geriausių šalyje valstybinių brandos egzaminų rezultatai, aukšti mokinių pasiekimai respublikinėse olimpiadose </w:t>
                      </w:r>
                    </w:p>
                    <w:p w14:paraId="0D9D3C18"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Papildomų dalykų (sporto, kultūros, edukacinių programų) sėkminga integracija į BUM mokymosi programas</w:t>
                      </w:r>
                    </w:p>
                    <w:p w14:paraId="64171F63" w14:textId="643EDAEB" w:rsidR="00DF4CD0" w:rsidRPr="00511FB1" w:rsidRDefault="00DF4CD0" w:rsidP="00BD552A">
                      <w:pPr>
                        <w:pStyle w:val="Sraopastraipa"/>
                        <w:numPr>
                          <w:ilvl w:val="0"/>
                          <w:numId w:val="1"/>
                        </w:numPr>
                        <w:ind w:left="284" w:hanging="284"/>
                        <w:jc w:val="left"/>
                        <w:rPr>
                          <w:color w:val="505046"/>
                        </w:rPr>
                      </w:pPr>
                      <w:r w:rsidRPr="00511FB1">
                        <w:rPr>
                          <w:color w:val="505046"/>
                        </w:rPr>
                        <w:t>Santykinai aukštas finansavimo neformalia</w:t>
                      </w:r>
                      <w:r>
                        <w:rPr>
                          <w:color w:val="505046"/>
                        </w:rPr>
                        <w:t>ja</w:t>
                      </w:r>
                      <w:r w:rsidRPr="00511FB1">
                        <w:rPr>
                          <w:color w:val="505046"/>
                        </w:rPr>
                        <w:t>m vaikų švietimui bei švietimo srityje veikiančioms NVO lygis</w:t>
                      </w:r>
                    </w:p>
                    <w:p w14:paraId="661BFB6B" w14:textId="25A408FD" w:rsidR="00DF4CD0" w:rsidRPr="00511FB1" w:rsidRDefault="00DF4CD0" w:rsidP="00BD552A">
                      <w:pPr>
                        <w:pStyle w:val="Sraopastraipa"/>
                        <w:numPr>
                          <w:ilvl w:val="0"/>
                          <w:numId w:val="1"/>
                        </w:numPr>
                        <w:ind w:left="284" w:hanging="284"/>
                        <w:jc w:val="left"/>
                        <w:rPr>
                          <w:color w:val="505046"/>
                        </w:rPr>
                      </w:pPr>
                      <w:r w:rsidRPr="00511FB1">
                        <w:rPr>
                          <w:color w:val="505046"/>
                        </w:rPr>
                        <w:t>Meninės pakraipos neformal</w:t>
                      </w:r>
                      <w:r>
                        <w:rPr>
                          <w:color w:val="505046"/>
                        </w:rPr>
                        <w:t>iojo</w:t>
                      </w:r>
                      <w:r w:rsidRPr="00511FB1">
                        <w:rPr>
                          <w:color w:val="505046"/>
                        </w:rPr>
                        <w:t xml:space="preserve"> vaikų švietimo paslaugų poreikius atitinkanti pasiūla, geras </w:t>
                      </w:r>
                      <w:r>
                        <w:rPr>
                          <w:color w:val="505046"/>
                        </w:rPr>
                        <w:t>paslaugų</w:t>
                      </w:r>
                      <w:r w:rsidRPr="00511FB1">
                        <w:rPr>
                          <w:color w:val="505046"/>
                        </w:rPr>
                        <w:t xml:space="preserve"> prieinamumas ir aukšta kokybė </w:t>
                      </w:r>
                    </w:p>
                    <w:p w14:paraId="5A892BA2"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Klaipėdos licėjuje įsteigta tarptautinio bakalaureato klasė</w:t>
                      </w:r>
                    </w:p>
                    <w:p w14:paraId="5B5BD80A"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Sėkmingai BUM vykdomas įtraukusis švietimo modelis (užsieniečių, neįgaliųjų bei vaikų, turinčių specialiųjų poreikių, įtrauktis į bendrojo ugdymo procesą)</w:t>
                      </w:r>
                    </w:p>
                    <w:p w14:paraId="6D7BF0F0"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Veikia Klaipėdos universitetas, platus kitų aukštojo mokslo paslaugas teikiančių švietimo įstaigų bei profesinių mokyklų tinklas</w:t>
                      </w:r>
                    </w:p>
                    <w:p w14:paraId="46D72A50" w14:textId="20F9A349" w:rsidR="00DF4CD0" w:rsidRDefault="00DF4CD0" w:rsidP="00BD552A">
                      <w:pPr>
                        <w:pStyle w:val="Sraopastraipa"/>
                        <w:numPr>
                          <w:ilvl w:val="0"/>
                          <w:numId w:val="1"/>
                        </w:numPr>
                        <w:ind w:left="284" w:hanging="284"/>
                        <w:jc w:val="left"/>
                        <w:rPr>
                          <w:color w:val="505046"/>
                        </w:rPr>
                      </w:pPr>
                      <w:r w:rsidRPr="00511FB1">
                        <w:rPr>
                          <w:color w:val="505046"/>
                        </w:rPr>
                        <w:t>Vykdomas BUM ir Klaipėdos mieste veikiančių aukštojo mokslo paslaugas teikiančių švietimo įstaigų bendradarbiavimas</w:t>
                      </w:r>
                    </w:p>
                    <w:p w14:paraId="477F141B"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 xml:space="preserve">Vystomas verslo ir Klaipėdos mieste veikiančių aukštojo mokslo paslaugas teikiančių švietimo įstaigų bendradarbiavimas </w:t>
                      </w:r>
                    </w:p>
                    <w:p w14:paraId="71332FDD"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Jaunimo pritraukimas į Klaipėdos mieste veikiančias aukštojo mokslo paslaugas teikiančias švietimo įstaigas, skiriant stipendijas, premijas</w:t>
                      </w:r>
                    </w:p>
                    <w:p w14:paraId="53C02C3E"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Pakankamai stiprios verslo krypties programos Klaipėdos mieste veikiančiose aukštojo mokslo paslaugas teikiančiose švietimo įstaigose</w:t>
                      </w:r>
                    </w:p>
                    <w:p w14:paraId="0E6E2337"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 xml:space="preserve">Jūrinės krypties profesinio mokymo programos </w:t>
                      </w:r>
                    </w:p>
                    <w:p w14:paraId="32499C8B"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Veikia Trečiojo amžiaus universitetas</w:t>
                      </w:r>
                    </w:p>
                    <w:p w14:paraId="4D0756BD" w14:textId="77777777" w:rsidR="00DF4CD0" w:rsidRPr="002713F3" w:rsidRDefault="00DF4CD0" w:rsidP="00BD552A">
                      <w:pPr>
                        <w:pStyle w:val="Sraopastraipa"/>
                        <w:ind w:left="284"/>
                        <w:rPr>
                          <w:color w:val="505046"/>
                          <w:sz w:val="20"/>
                          <w:szCs w:val="20"/>
                        </w:rPr>
                      </w:pPr>
                    </w:p>
                    <w:p w14:paraId="2D976D20" w14:textId="77777777" w:rsidR="00DF4CD0" w:rsidRPr="0068729D" w:rsidRDefault="00DF4CD0" w:rsidP="00BD552A">
                      <w:pPr>
                        <w:jc w:val="center"/>
                        <w:rPr>
                          <w:sz w:val="20"/>
                          <w:szCs w:val="20"/>
                        </w:rPr>
                      </w:pPr>
                    </w:p>
                    <w:p w14:paraId="25421DA6" w14:textId="77777777" w:rsidR="00DF4CD0" w:rsidRDefault="00DF4CD0" w:rsidP="00BD552A">
                      <w:pPr>
                        <w:jc w:val="center"/>
                      </w:pPr>
                    </w:p>
                    <w:p w14:paraId="7478258B" w14:textId="77777777" w:rsidR="00DF4CD0" w:rsidRDefault="00DF4CD0" w:rsidP="00BD552A">
                      <w:pPr>
                        <w:jc w:val="center"/>
                      </w:pPr>
                    </w:p>
                    <w:p w14:paraId="40454733" w14:textId="77777777" w:rsidR="00DF4CD0" w:rsidRDefault="00DF4CD0" w:rsidP="00BD552A">
                      <w:pPr>
                        <w:jc w:val="center"/>
                      </w:pPr>
                    </w:p>
                    <w:p w14:paraId="3CC93330" w14:textId="77777777" w:rsidR="00DF4CD0" w:rsidRDefault="00DF4CD0" w:rsidP="00BD552A">
                      <w:pPr>
                        <w:jc w:val="center"/>
                      </w:pPr>
                    </w:p>
                  </w:txbxContent>
                </v:textbox>
                <w10:wrap anchorx="margin"/>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674112" behindDoc="0" locked="0" layoutInCell="1" allowOverlap="1" wp14:anchorId="79389DF3" wp14:editId="0C105E6E">
                <wp:simplePos x="0" y="0"/>
                <wp:positionH relativeFrom="margin">
                  <wp:posOffset>175260</wp:posOffset>
                </wp:positionH>
                <wp:positionV relativeFrom="paragraph">
                  <wp:posOffset>-708660</wp:posOffset>
                </wp:positionV>
                <wp:extent cx="5471160" cy="685800"/>
                <wp:effectExtent l="0" t="0" r="15240" b="19050"/>
                <wp:wrapNone/>
                <wp:docPr id="91" name="Rectangle: Rounded Corners 91"/>
                <wp:cNvGraphicFramePr/>
                <a:graphic xmlns:a="http://schemas.openxmlformats.org/drawingml/2006/main">
                  <a:graphicData uri="http://schemas.microsoft.com/office/word/2010/wordprocessingShape">
                    <wps:wsp>
                      <wps:cNvSpPr/>
                      <wps:spPr>
                        <a:xfrm>
                          <a:off x="0" y="0"/>
                          <a:ext cx="54711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0DBD931B" w14:textId="77777777" w:rsidR="00DF4CD0" w:rsidRPr="002713F3" w:rsidRDefault="00DF4CD0" w:rsidP="00BD552A">
                            <w:pPr>
                              <w:pStyle w:val="Antrat3"/>
                              <w:jc w:val="center"/>
                              <w:rPr>
                                <w:b/>
                                <w:bCs/>
                                <w:color w:val="505046"/>
                                <w:sz w:val="40"/>
                                <w:szCs w:val="40"/>
                              </w:rPr>
                            </w:pPr>
                            <w:bookmarkStart w:id="79" w:name="_Toc67845342"/>
                            <w:bookmarkStart w:id="80" w:name="_Toc67847786"/>
                            <w:r w:rsidRPr="002713F3">
                              <w:rPr>
                                <w:b/>
                                <w:bCs/>
                                <w:color w:val="505046"/>
                                <w:sz w:val="40"/>
                                <w:szCs w:val="40"/>
                              </w:rPr>
                              <w:t>ŠVIETIMAS (I)</w:t>
                            </w:r>
                            <w:bookmarkEnd w:id="79"/>
                            <w:bookmarkEnd w:id="8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9389DF3" id="Rectangle: Rounded Corners 91" o:spid="_x0000_s1049" style="position:absolute;margin-left:13.8pt;margin-top:-55.8pt;width:430.8pt;height:54pt;z-index:2516741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OBdQwpwIAAFUFAAAOAAAAZHJzL2Uyb0RvYy54bWysVMlu2zAQvRfoPxC8N5JV20mEyIHrIEWB NAmSFDnTFCUL4FaSXtKv7yMlO07aU9GLNMMZzvLmDS8ud0qSjXC+M7qio5OcEqG5qTvdVvTH0/Wn M0p8YLpm0mhR0Rfh6eXs44eLrS1FYVZG1sIRBNG+3NqKrkKwZZZ5vhKK+RNjhYaxMU6xANW1We3Y FtGVzIo8n2Zb42rrDBfe4/SqN9JZit80goe7pvEiEFlR1BbS16XvMn6z2QUrW8fsquNDGewfqlCs 00h6CHXFAiNr1/0RSnXcGW+acMKNykzTdFykHtDNKH/XzeOKWZF6ATjeHmDy/y8sv93cO9LVFT0f UaKZwowegBrTrRQleTBrXYuaLIzTGDKBExDbWl/i4qO9d4PmIcb2d41T8Y/GyC6h/HJAWewC4Tic jE9HoymGwWGbnk3O8jSG7PW2dT58FUaRKFTUxSJiUQlhtrnxAWnhv/eLGb2RXX3dSZkU1y4X0pEN w9gn+SQfT9NduVbfTd0fgz19YlbiGCzpj1HNoR7fh0m53sSXmmzB9uIUroQz8LaRLEBUFkh63VLC ZIuF4MGlxG9uD2H7fF+KYvqa8LiJ2N0V86veL0Xo6aq6gJ2RnapoqnYPn9Sxd5FYP2AUJ9XPJkph t9ylWRef92NcmvoFBHCm3wxv+XWHvDfMh3vmsApoEOsd7vBppEHXZpAoWRn362/n0R8MhZWSLVYL iPxcMycokd80uHs+Go/jLiZlPDktoLhjy/LYotdqYTBG0BPVJTH6B7kXG2fUM16BecwKE9McuXvs B2UR+pXHO8LFfJ7csH+WhRv9aHkMHqGLiD/tnpmzA/MCOHtr9mvIynfc633jTW3m62CaLhEzQt3j CuZEBbubODS8M/FxONaT1+trOPsNAAD//wMAUEsDBBQABgAIAAAAIQCPsXG83QAAAAoBAAAPAAAA ZHJzL2Rvd25yZXYueG1sTI/PToQwEIfvJr5DMybedguYICJls3GjJutp0QeYpSMQaUvawuLbO570 Nn++/OabareaUSzkw+CsgnSbgCDbOj3YTsHH+/OmABEiWo2js6TgmwLs6uurCkvtLvZESxM7wSE2 lKigj3EqpQxtTwbD1k1keffpvMHIre+k9njhcDPKLElyaXCwfKHHiZ56ar+a2SiYtGuOS7F0L/Pq /RseD+51f1Dq9mbdP4KItMY/GH71WR1qdjq72eogRgXZfc6kgk2aplwxURQPGYgzj+5ykHUl/79Q /wAAAP//AwBQSwECLQAUAAYACAAAACEAtoM4kv4AAADhAQAAEwAAAAAAAAAAAAAAAAAAAAAAW0Nv bnRlbnRfVHlwZXNdLnhtbFBLAQItABQABgAIAAAAIQA4/SH/1gAAAJQBAAALAAAAAAAAAAAAAAAA AC8BAABfcmVscy8ucmVsc1BLAQItABQABgAIAAAAIQBOBdQwpwIAAFUFAAAOAAAAAAAAAAAAAAAA AC4CAABkcnMvZTJvRG9jLnhtbFBLAQItABQABgAIAAAAIQCPsXG83QAAAAoBAAAPAAAAAAAAAAAA AAAAAAEFAABkcnMvZG93bnJldi54bWxQSwUGAAAAAAQABADzAAAACwYAAAAA " fillcolor="#ddddd9" strokecolor="#b22600" strokeweight="1pt">
                <v:stroke joinstyle="miter"/>
                <v:textbox>
                  <w:txbxContent>
                    <w:p w14:paraId="0DBD931B" w14:textId="77777777" w:rsidR="00DF4CD0" w:rsidRPr="002713F3" w:rsidRDefault="00DF4CD0" w:rsidP="00BD552A">
                      <w:pPr>
                        <w:pStyle w:val="Antrat3"/>
                        <w:jc w:val="center"/>
                        <w:rPr>
                          <w:b/>
                          <w:bCs/>
                          <w:color w:val="505046"/>
                          <w:sz w:val="40"/>
                          <w:szCs w:val="40"/>
                        </w:rPr>
                      </w:pPr>
                      <w:bookmarkStart w:id="92" w:name="_Toc67845342"/>
                      <w:bookmarkStart w:id="93" w:name="_Toc67847786"/>
                      <w:r w:rsidRPr="002713F3">
                        <w:rPr>
                          <w:b/>
                          <w:bCs/>
                          <w:color w:val="505046"/>
                          <w:sz w:val="40"/>
                          <w:szCs w:val="40"/>
                        </w:rPr>
                        <w:t>ŠVIETIMAS (I)</w:t>
                      </w:r>
                      <w:bookmarkEnd w:id="92"/>
                      <w:bookmarkEnd w:id="93"/>
                    </w:p>
                  </w:txbxContent>
                </v:textbox>
                <w10:wrap anchorx="margin"/>
              </v:roundrect>
            </w:pict>
          </mc:Fallback>
        </mc:AlternateContent>
      </w:r>
    </w:p>
    <w:p w14:paraId="50D943B1" w14:textId="77777777" w:rsidR="00BD552A" w:rsidRPr="009B2ACC" w:rsidRDefault="00BD552A" w:rsidP="00BD552A">
      <w:pPr>
        <w:spacing w:line="259" w:lineRule="auto"/>
        <w:mirrorIndents/>
        <w:jc w:val="left"/>
        <w:rPr>
          <w:rFonts w:ascii="Calibri" w:eastAsia="Calibri" w:hAnsi="Calibri" w:cs="Times New Roman"/>
        </w:rPr>
      </w:pPr>
    </w:p>
    <w:p w14:paraId="3A06CEF8" w14:textId="77777777" w:rsidR="00BD552A" w:rsidRPr="009B2ACC" w:rsidRDefault="00BD552A" w:rsidP="00BD552A">
      <w:pPr>
        <w:mirrorIndents/>
        <w:jc w:val="center"/>
        <w:rPr>
          <w:rFonts w:ascii="Calibri" w:eastAsia="Calibri" w:hAnsi="Calibri" w:cs="Times New Roman"/>
        </w:rPr>
      </w:pPr>
    </w:p>
    <w:p w14:paraId="323EC8A0" w14:textId="77777777" w:rsidR="00BD552A" w:rsidRPr="009B2ACC" w:rsidRDefault="00BD552A" w:rsidP="00BD552A">
      <w:pPr>
        <w:mirrorIndents/>
        <w:rPr>
          <w:rFonts w:ascii="Calibri" w:eastAsia="Calibri" w:hAnsi="Calibri" w:cs="Times New Roman"/>
        </w:rPr>
      </w:pPr>
    </w:p>
    <w:p w14:paraId="2DA3755F" w14:textId="77777777" w:rsidR="00BD552A" w:rsidRPr="009B2ACC" w:rsidRDefault="00BD552A" w:rsidP="00BD552A">
      <w:pPr>
        <w:mirrorIndents/>
        <w:rPr>
          <w:rFonts w:ascii="Calibri" w:eastAsia="Calibri" w:hAnsi="Calibri" w:cs="Times New Roman"/>
        </w:rPr>
      </w:pPr>
    </w:p>
    <w:p w14:paraId="72DA8FC8" w14:textId="77777777" w:rsidR="00BD552A" w:rsidRPr="009B2ACC" w:rsidRDefault="00BD552A" w:rsidP="00BD552A">
      <w:pPr>
        <w:mirrorIndents/>
        <w:rPr>
          <w:rFonts w:ascii="Calibri" w:eastAsia="Calibri" w:hAnsi="Calibri" w:cs="Times New Roman"/>
        </w:rPr>
      </w:pPr>
    </w:p>
    <w:p w14:paraId="45CAD66E" w14:textId="77777777" w:rsidR="00BD552A" w:rsidRPr="009B2ACC" w:rsidRDefault="00BD552A" w:rsidP="00BD552A">
      <w:pPr>
        <w:mirrorIndents/>
        <w:rPr>
          <w:rFonts w:ascii="Calibri" w:eastAsia="Calibri" w:hAnsi="Calibri" w:cs="Times New Roman"/>
        </w:rPr>
      </w:pPr>
    </w:p>
    <w:p w14:paraId="11910DA9" w14:textId="77777777" w:rsidR="00BD552A" w:rsidRPr="009B2ACC" w:rsidRDefault="00BD552A" w:rsidP="00BD552A">
      <w:pPr>
        <w:mirrorIndents/>
        <w:rPr>
          <w:rFonts w:ascii="Calibri" w:eastAsia="Calibri" w:hAnsi="Calibri" w:cs="Times New Roman"/>
        </w:rPr>
      </w:pPr>
    </w:p>
    <w:p w14:paraId="04C5BBC1" w14:textId="77777777" w:rsidR="00BD552A" w:rsidRPr="009B2ACC" w:rsidRDefault="00BD552A" w:rsidP="00BD552A">
      <w:pPr>
        <w:mirrorIndents/>
        <w:rPr>
          <w:rFonts w:ascii="Calibri" w:eastAsia="Calibri" w:hAnsi="Calibri" w:cs="Times New Roman"/>
        </w:rPr>
      </w:pPr>
    </w:p>
    <w:p w14:paraId="30C086CC" w14:textId="77777777" w:rsidR="00BD552A" w:rsidRPr="009B2ACC" w:rsidRDefault="00BD552A" w:rsidP="00BD552A">
      <w:pPr>
        <w:mirrorIndents/>
        <w:rPr>
          <w:rFonts w:ascii="Calibri" w:eastAsia="Calibri" w:hAnsi="Calibri" w:cs="Times New Roman"/>
        </w:rPr>
      </w:pPr>
    </w:p>
    <w:p w14:paraId="650015FA" w14:textId="77777777" w:rsidR="00BD552A" w:rsidRPr="009B2ACC" w:rsidRDefault="00BD552A" w:rsidP="00BD552A">
      <w:pPr>
        <w:mirrorIndents/>
        <w:rPr>
          <w:rFonts w:ascii="Calibri" w:eastAsia="Calibri" w:hAnsi="Calibri" w:cs="Times New Roman"/>
        </w:rPr>
      </w:pPr>
    </w:p>
    <w:p w14:paraId="4F57F7CE" w14:textId="77777777" w:rsidR="00BD552A" w:rsidRPr="009B2ACC" w:rsidRDefault="00BD552A" w:rsidP="00BD552A">
      <w:pPr>
        <w:mirrorIndents/>
        <w:rPr>
          <w:rFonts w:ascii="Calibri" w:eastAsia="Calibri" w:hAnsi="Calibri" w:cs="Times New Roman"/>
        </w:rPr>
      </w:pPr>
    </w:p>
    <w:p w14:paraId="7CCA6775" w14:textId="77777777" w:rsidR="00BD552A" w:rsidRPr="009B2ACC" w:rsidRDefault="00BD552A" w:rsidP="00BD552A">
      <w:pPr>
        <w:mirrorIndents/>
        <w:rPr>
          <w:rFonts w:ascii="Calibri" w:eastAsia="Calibri" w:hAnsi="Calibri" w:cs="Times New Roman"/>
        </w:rPr>
      </w:pPr>
    </w:p>
    <w:p w14:paraId="7BEFFA99" w14:textId="77777777" w:rsidR="00BD552A" w:rsidRPr="009B2ACC" w:rsidRDefault="00BD552A" w:rsidP="00BD552A">
      <w:pPr>
        <w:mirrorIndents/>
        <w:rPr>
          <w:rFonts w:ascii="Calibri" w:eastAsia="Calibri" w:hAnsi="Calibri" w:cs="Times New Roman"/>
        </w:rPr>
      </w:pPr>
    </w:p>
    <w:p w14:paraId="406DAC9A" w14:textId="77777777" w:rsidR="00BD552A" w:rsidRPr="009B2ACC" w:rsidRDefault="00BD552A" w:rsidP="00BD552A">
      <w:pPr>
        <w:mirrorIndents/>
        <w:rPr>
          <w:rFonts w:ascii="Calibri" w:eastAsia="Calibri" w:hAnsi="Calibri" w:cs="Times New Roman"/>
        </w:rPr>
      </w:pPr>
    </w:p>
    <w:p w14:paraId="4A8374E0" w14:textId="77777777" w:rsidR="00BD552A" w:rsidRPr="009B2ACC" w:rsidRDefault="00BD552A" w:rsidP="00BD552A">
      <w:pPr>
        <w:mirrorIndents/>
        <w:rPr>
          <w:rFonts w:ascii="Calibri" w:eastAsia="Calibri" w:hAnsi="Calibri" w:cs="Times New Roman"/>
        </w:rPr>
      </w:pPr>
    </w:p>
    <w:p w14:paraId="3027828D" w14:textId="77777777" w:rsidR="00BD552A" w:rsidRPr="009B2ACC" w:rsidRDefault="00BD552A" w:rsidP="00BD552A">
      <w:pPr>
        <w:mirrorIndents/>
        <w:rPr>
          <w:rFonts w:ascii="Calibri" w:eastAsia="Calibri" w:hAnsi="Calibri" w:cs="Times New Roman"/>
        </w:rPr>
      </w:pPr>
    </w:p>
    <w:p w14:paraId="76C83881" w14:textId="77777777" w:rsidR="00BD552A" w:rsidRPr="009B2ACC" w:rsidRDefault="00BD552A" w:rsidP="00BD552A">
      <w:pPr>
        <w:mirrorIndents/>
        <w:rPr>
          <w:rFonts w:ascii="Calibri" w:eastAsia="Calibri" w:hAnsi="Calibri" w:cs="Times New Roman"/>
        </w:rPr>
      </w:pPr>
    </w:p>
    <w:p w14:paraId="7A2CB288" w14:textId="77777777" w:rsidR="00BD552A" w:rsidRPr="009B2ACC" w:rsidRDefault="00BD552A" w:rsidP="00BD552A">
      <w:pPr>
        <w:mirrorIndents/>
        <w:rPr>
          <w:rFonts w:ascii="Calibri" w:eastAsia="Calibri" w:hAnsi="Calibri" w:cs="Times New Roman"/>
        </w:rPr>
      </w:pPr>
    </w:p>
    <w:p w14:paraId="1FCA0D69" w14:textId="77777777" w:rsidR="00BD552A" w:rsidRPr="009B2ACC" w:rsidRDefault="00BD552A" w:rsidP="00BD552A">
      <w:pPr>
        <w:mirrorIndents/>
        <w:rPr>
          <w:rFonts w:ascii="Calibri" w:eastAsia="Calibri" w:hAnsi="Calibri" w:cs="Times New Roman"/>
        </w:rPr>
      </w:pPr>
    </w:p>
    <w:p w14:paraId="25712E51" w14:textId="77777777" w:rsidR="00BD552A" w:rsidRPr="009B2ACC" w:rsidRDefault="00BD552A" w:rsidP="00BD552A">
      <w:pPr>
        <w:mirrorIndents/>
        <w:rPr>
          <w:rFonts w:ascii="Calibri" w:eastAsia="Calibri" w:hAnsi="Calibri" w:cs="Times New Roman"/>
        </w:rPr>
      </w:pPr>
    </w:p>
    <w:p w14:paraId="020AA39C" w14:textId="77777777" w:rsidR="00BD552A" w:rsidRPr="009B2ACC" w:rsidRDefault="00BD552A" w:rsidP="00BD552A">
      <w:pPr>
        <w:mirrorIndents/>
        <w:rPr>
          <w:rFonts w:ascii="Calibri" w:eastAsia="Calibri" w:hAnsi="Calibri" w:cs="Times New Roman"/>
        </w:rPr>
      </w:pPr>
    </w:p>
    <w:p w14:paraId="6D334467" w14:textId="77777777" w:rsidR="00BD552A" w:rsidRPr="009B2ACC" w:rsidRDefault="00BD552A" w:rsidP="00BD552A">
      <w:pPr>
        <w:mirrorIndents/>
        <w:rPr>
          <w:rFonts w:ascii="Calibri" w:eastAsia="Calibri" w:hAnsi="Calibri" w:cs="Times New Roman"/>
        </w:rPr>
      </w:pPr>
    </w:p>
    <w:p w14:paraId="62D40E1E" w14:textId="77777777" w:rsidR="00BD552A" w:rsidRPr="009B2ACC" w:rsidRDefault="00BD552A" w:rsidP="00BD552A">
      <w:pPr>
        <w:mirrorIndents/>
        <w:rPr>
          <w:rFonts w:ascii="Calibri" w:eastAsia="Calibri" w:hAnsi="Calibri" w:cs="Times New Roman"/>
        </w:rPr>
      </w:pPr>
    </w:p>
    <w:p w14:paraId="7C2E78A0" w14:textId="77777777" w:rsidR="00BD552A" w:rsidRPr="009B2ACC" w:rsidRDefault="00BD552A" w:rsidP="00BD552A">
      <w:pPr>
        <w:mirrorIndents/>
        <w:rPr>
          <w:rFonts w:ascii="Calibri" w:eastAsia="Calibri" w:hAnsi="Calibri" w:cs="Times New Roman"/>
        </w:rPr>
      </w:pPr>
    </w:p>
    <w:p w14:paraId="1DD68943" w14:textId="77777777" w:rsidR="00BD552A" w:rsidRPr="009B2ACC" w:rsidRDefault="00BD552A" w:rsidP="00BD552A">
      <w:pPr>
        <w:mirrorIndents/>
        <w:rPr>
          <w:rFonts w:ascii="Calibri" w:eastAsia="Calibri" w:hAnsi="Calibri" w:cs="Times New Roman"/>
        </w:rPr>
      </w:pPr>
    </w:p>
    <w:p w14:paraId="4A5CA1FC" w14:textId="77777777" w:rsidR="00BD552A" w:rsidRPr="009B2ACC" w:rsidRDefault="00BD552A" w:rsidP="00BD552A">
      <w:pPr>
        <w:mirrorIndents/>
        <w:rPr>
          <w:rFonts w:ascii="Calibri" w:eastAsia="Calibri" w:hAnsi="Calibri" w:cs="Times New Roman"/>
        </w:rPr>
      </w:pPr>
    </w:p>
    <w:p w14:paraId="5EBF27CC" w14:textId="77777777" w:rsidR="00BD552A" w:rsidRPr="009B2ACC" w:rsidRDefault="00BD552A" w:rsidP="00BD552A">
      <w:pPr>
        <w:mirrorIndents/>
        <w:rPr>
          <w:rFonts w:ascii="Calibri" w:eastAsia="Calibri" w:hAnsi="Calibri" w:cs="Times New Roman"/>
        </w:rPr>
      </w:pPr>
    </w:p>
    <w:p w14:paraId="6666A27C" w14:textId="77777777" w:rsidR="00BD552A" w:rsidRPr="009B2ACC" w:rsidRDefault="00BD552A" w:rsidP="00BD552A">
      <w:pPr>
        <w:mirrorIndents/>
        <w:rPr>
          <w:rFonts w:ascii="Calibri" w:eastAsia="Calibri" w:hAnsi="Calibri" w:cs="Times New Roman"/>
        </w:rPr>
      </w:pPr>
    </w:p>
    <w:p w14:paraId="0A746609" w14:textId="77777777" w:rsidR="00BD552A" w:rsidRPr="009B2ACC" w:rsidRDefault="00BD552A" w:rsidP="00BD552A">
      <w:pPr>
        <w:mirrorIndents/>
        <w:rPr>
          <w:rFonts w:ascii="Calibri" w:eastAsia="Calibri" w:hAnsi="Calibri" w:cs="Times New Roman"/>
        </w:rPr>
      </w:pPr>
    </w:p>
    <w:p w14:paraId="2E7B2BD5" w14:textId="77777777" w:rsidR="00BD552A" w:rsidRPr="009B2ACC" w:rsidRDefault="00BD552A" w:rsidP="00BD552A">
      <w:pPr>
        <w:mirrorIndents/>
        <w:rPr>
          <w:rFonts w:ascii="Calibri" w:eastAsia="Calibri" w:hAnsi="Calibri" w:cs="Times New Roman"/>
        </w:rPr>
      </w:pPr>
    </w:p>
    <w:p w14:paraId="464D4592" w14:textId="77777777" w:rsidR="00BD552A" w:rsidRPr="009B2ACC" w:rsidRDefault="00BD552A" w:rsidP="00BD552A">
      <w:pPr>
        <w:mirrorIndents/>
        <w:rPr>
          <w:rFonts w:ascii="Calibri" w:eastAsia="Calibri" w:hAnsi="Calibri" w:cs="Times New Roman"/>
        </w:rPr>
      </w:pPr>
    </w:p>
    <w:p w14:paraId="1D72DEEA" w14:textId="77777777" w:rsidR="00BD552A" w:rsidRPr="009B2ACC" w:rsidRDefault="00BD552A" w:rsidP="00BD552A">
      <w:pPr>
        <w:mirrorIndents/>
        <w:rPr>
          <w:rFonts w:ascii="Calibri" w:eastAsia="Calibri" w:hAnsi="Calibri" w:cs="Times New Roman"/>
        </w:rPr>
      </w:pPr>
    </w:p>
    <w:p w14:paraId="5ADE678F" w14:textId="77777777" w:rsidR="00BD552A" w:rsidRPr="009B2ACC" w:rsidRDefault="00BD552A" w:rsidP="00BD552A">
      <w:pPr>
        <w:mirrorIndents/>
        <w:rPr>
          <w:rFonts w:ascii="Calibri" w:eastAsia="Calibri" w:hAnsi="Calibri" w:cs="Times New Roman"/>
        </w:rPr>
      </w:pPr>
    </w:p>
    <w:p w14:paraId="2137CDC4" w14:textId="77777777" w:rsidR="00BD552A" w:rsidRPr="009B2ACC" w:rsidRDefault="00BD552A" w:rsidP="00BD552A">
      <w:pPr>
        <w:mirrorIndent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50240" behindDoc="0" locked="0" layoutInCell="1" allowOverlap="1" wp14:anchorId="6B034BD8" wp14:editId="78818BE9">
                <wp:simplePos x="0" y="0"/>
                <wp:positionH relativeFrom="margin">
                  <wp:posOffset>175260</wp:posOffset>
                </wp:positionH>
                <wp:positionV relativeFrom="paragraph">
                  <wp:posOffset>-187960</wp:posOffset>
                </wp:positionV>
                <wp:extent cx="5471160" cy="685800"/>
                <wp:effectExtent l="0" t="0" r="15240" b="19050"/>
                <wp:wrapNone/>
                <wp:docPr id="30" name="Rectangle: Rounded Corners 30"/>
                <wp:cNvGraphicFramePr/>
                <a:graphic xmlns:a="http://schemas.openxmlformats.org/drawingml/2006/main">
                  <a:graphicData uri="http://schemas.microsoft.com/office/word/2010/wordprocessingShape">
                    <wps:wsp>
                      <wps:cNvSpPr/>
                      <wps:spPr>
                        <a:xfrm>
                          <a:off x="0" y="0"/>
                          <a:ext cx="54711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3CC11E0B" w14:textId="77777777" w:rsidR="00DF4CD0" w:rsidRPr="002713F3" w:rsidRDefault="00DF4CD0" w:rsidP="00BD552A">
                            <w:pPr>
                              <w:pStyle w:val="Antrat3"/>
                              <w:jc w:val="center"/>
                              <w:rPr>
                                <w:b/>
                                <w:bCs/>
                                <w:color w:val="505046"/>
                                <w:sz w:val="40"/>
                                <w:szCs w:val="40"/>
                              </w:rPr>
                            </w:pPr>
                            <w:bookmarkStart w:id="81" w:name="_Toc67845343"/>
                            <w:bookmarkStart w:id="82" w:name="_Toc67847787"/>
                            <w:r w:rsidRPr="002713F3">
                              <w:rPr>
                                <w:b/>
                                <w:bCs/>
                                <w:color w:val="505046"/>
                                <w:sz w:val="40"/>
                                <w:szCs w:val="40"/>
                              </w:rPr>
                              <w:t>ŠVIETIMAS (I</w:t>
                            </w:r>
                            <w:r>
                              <w:rPr>
                                <w:b/>
                                <w:bCs/>
                                <w:color w:val="505046"/>
                                <w:sz w:val="40"/>
                                <w:szCs w:val="40"/>
                              </w:rPr>
                              <w:t>I</w:t>
                            </w:r>
                            <w:r w:rsidRPr="002713F3">
                              <w:rPr>
                                <w:b/>
                                <w:bCs/>
                                <w:color w:val="505046"/>
                                <w:sz w:val="40"/>
                                <w:szCs w:val="40"/>
                              </w:rPr>
                              <w:t>)</w:t>
                            </w:r>
                            <w:bookmarkEnd w:id="81"/>
                            <w:bookmarkEnd w:id="82"/>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B034BD8" id="Rectangle: Rounded Corners 30" o:spid="_x0000_s1050" style="position:absolute;left:0;text-align:left;margin-left:13.8pt;margin-top:-14.8pt;width:430.8pt;height:54pt;z-index:2518502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cRd3pwIAAFUFAAAOAAAAZHJzL2Uyb0RvYy54bWysVMlu2zAQvRfoPxC8N5JV20mFyIHrIEWB NAmSFDnTFCUL4FaSXtKvzyMlO07aU9GLNMMZzvLmDc8vdkqSjXC+M7qio5OcEqG5qTvdVvTn49Wn M0p8YLpm0mhR0Wfh6cXs44fzrS1FYVZG1sIRBNG+3NqKrkKwZZZ5vhKK+RNjhYaxMU6xANW1We3Y FtGVzIo8n2Zb42rrDBfe4/SyN9JZit80gofbpvEiEFlR1BbS16XvMn6z2TkrW8fsquNDGewfqlCs 00h6CHXJAiNr1/0RSnXcGW+acMKNykzTdFykHtDNKH/XzcOKWZF6ATjeHmDy/y8sv9ncOdLVFf0M eDRTmNE9UGO6laIk92ata1GThXEaQyZwAmJb60tcfLB3btA8xNj+rnEq/tEY2SWUnw8oi10gHIeT 8eloNEU2Dtv0bHKWp6DZ623rfPgmjCJRqKiLRcSiEsJsc+0D0sJ/7xczeiO7+qqTMimuXS6kIxuG sU/yST6eprtyrX6Yuj8Ge/rErMQxWNIfo5pDPb4Pk3K9iS812YLtxSlcCWfgbSNZgKgskPS6pYTJ FgvBg0uJ39wewvb5vhbF9DXhcROxu0vmV71fitDTVXUBOyM7VdFU7R4+qWPvIrF+wChOqp9NlMJu uUuzLsb7MS5N/QwCONNvhrf8qkPea+bDHXNYBTSI9Q63+DTSoGszSJSsjPv9t/PoD4bCSskWqwVE fq2ZE5TI7xrc/TIajxE2JGU8OS2guGPL8tii12phMMYRHhLLkxj9g9yLjTPqCa/APGaFiWmO3D32 g7II/crjHeFiPk9u2D/LwrV+sDwGj9BFxB93T8zZgXkBnL0x+zVk5Tvu9b7xpjbzdTBNl4gZoe5x BXOigt1NHBremfg4HOvJ6/U1nL0AAAD//wMAUEsDBBQABgAIAAAAIQBX0diN3QAAAAkBAAAPAAAA ZHJzL2Rvd25yZXYueG1sTI/BTsMwDIbvSLxDZCRuW0qFtqzUnSYmQBonCg+QNaataJwqSbvy9oQT 3Gz50+/vL/eLHcRMPvSOEe7WGQjixpmeW4SP96eVAhGiZqMHx4TwTQH21fVVqQvjLvxGcx1bkUI4 FBqhi3EspAxNR1aHtRuJ0+3TeatjWn0rjdeXFG4HmWfZRlrdc/rQ6ZEeO2q+6skijMbVp1nN7fO0 eP+qT0f3cjgi3t4shwcQkZb4B8OvflKHKjmd3cQmiAEh324SibDKd2lIgFK7HMQZYavuQVal/N+g +gEAAP//AwBQSwECLQAUAAYACAAAACEAtoM4kv4AAADhAQAAEwAAAAAAAAAAAAAAAAAAAAAAW0Nv bnRlbnRfVHlwZXNdLnhtbFBLAQItABQABgAIAAAAIQA4/SH/1gAAAJQBAAALAAAAAAAAAAAAAAAA AC8BAABfcmVscy8ucmVsc1BLAQItABQABgAIAAAAIQCDcRd3pwIAAFUFAAAOAAAAAAAAAAAAAAAA AC4CAABkcnMvZTJvRG9jLnhtbFBLAQItABQABgAIAAAAIQBX0diN3QAAAAkBAAAPAAAAAAAAAAAA AAAAAAEFAABkcnMvZG93bnJldi54bWxQSwUGAAAAAAQABADzAAAACwYAAAAA " fillcolor="#ddddd9" strokecolor="#b22600" strokeweight="1pt">
                <v:stroke joinstyle="miter"/>
                <v:textbox>
                  <w:txbxContent>
                    <w:p w14:paraId="3CC11E0B" w14:textId="77777777" w:rsidR="00DF4CD0" w:rsidRPr="002713F3" w:rsidRDefault="00DF4CD0" w:rsidP="00BD552A">
                      <w:pPr>
                        <w:pStyle w:val="Antrat3"/>
                        <w:jc w:val="center"/>
                        <w:rPr>
                          <w:b/>
                          <w:bCs/>
                          <w:color w:val="505046"/>
                          <w:sz w:val="40"/>
                          <w:szCs w:val="40"/>
                        </w:rPr>
                      </w:pPr>
                      <w:bookmarkStart w:id="96" w:name="_Toc67845343"/>
                      <w:bookmarkStart w:id="97" w:name="_Toc67847787"/>
                      <w:r w:rsidRPr="002713F3">
                        <w:rPr>
                          <w:b/>
                          <w:bCs/>
                          <w:color w:val="505046"/>
                          <w:sz w:val="40"/>
                          <w:szCs w:val="40"/>
                        </w:rPr>
                        <w:t>ŠVIETIMAS (I</w:t>
                      </w:r>
                      <w:r>
                        <w:rPr>
                          <w:b/>
                          <w:bCs/>
                          <w:color w:val="505046"/>
                          <w:sz w:val="40"/>
                          <w:szCs w:val="40"/>
                        </w:rPr>
                        <w:t>I</w:t>
                      </w:r>
                      <w:r w:rsidRPr="002713F3">
                        <w:rPr>
                          <w:b/>
                          <w:bCs/>
                          <w:color w:val="505046"/>
                          <w:sz w:val="40"/>
                          <w:szCs w:val="40"/>
                        </w:rPr>
                        <w:t>)</w:t>
                      </w:r>
                      <w:bookmarkEnd w:id="96"/>
                      <w:bookmarkEnd w:id="97"/>
                    </w:p>
                  </w:txbxContent>
                </v:textbox>
                <w10:wrap anchorx="margin"/>
              </v:roundrect>
            </w:pict>
          </mc:Fallback>
        </mc:AlternateContent>
      </w:r>
    </w:p>
    <w:p w14:paraId="74DD927F" w14:textId="77777777" w:rsidR="00BD552A" w:rsidRPr="009B2ACC" w:rsidRDefault="00BD552A" w:rsidP="00BD552A">
      <w:pPr>
        <w:mirrorIndents/>
        <w:rPr>
          <w:rFonts w:ascii="Calibri" w:eastAsia="Calibri" w:hAnsi="Calibri" w:cs="Times New Roman"/>
        </w:rPr>
      </w:pPr>
    </w:p>
    <w:p w14:paraId="7349F81C" w14:textId="77777777" w:rsidR="00BD552A" w:rsidRPr="009B2ACC" w:rsidRDefault="00BD552A" w:rsidP="00BD552A">
      <w:pPr>
        <w:mirrorIndent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41024" behindDoc="0" locked="0" layoutInCell="1" allowOverlap="1" wp14:anchorId="1CE15FF5" wp14:editId="0D2B0CA7">
                <wp:simplePos x="0" y="0"/>
                <wp:positionH relativeFrom="margin">
                  <wp:posOffset>-241935</wp:posOffset>
                </wp:positionH>
                <wp:positionV relativeFrom="paragraph">
                  <wp:posOffset>201930</wp:posOffset>
                </wp:positionV>
                <wp:extent cx="6126480" cy="5753100"/>
                <wp:effectExtent l="0" t="0" r="26670" b="19050"/>
                <wp:wrapNone/>
                <wp:docPr id="910" name="Rectangle: Rounded Corners 910"/>
                <wp:cNvGraphicFramePr/>
                <a:graphic xmlns:a="http://schemas.openxmlformats.org/drawingml/2006/main">
                  <a:graphicData uri="http://schemas.microsoft.com/office/word/2010/wordprocessingShape">
                    <wps:wsp>
                      <wps:cNvSpPr/>
                      <wps:spPr>
                        <a:xfrm>
                          <a:off x="0" y="0"/>
                          <a:ext cx="6126480" cy="57531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57AA5E6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3DF50138" w14:textId="77777777" w:rsidR="00DF4CD0" w:rsidRPr="00511FB1" w:rsidRDefault="00DF4CD0" w:rsidP="00BD552A">
                            <w:pPr>
                              <w:pStyle w:val="Sraopastraipa"/>
                              <w:numPr>
                                <w:ilvl w:val="0"/>
                                <w:numId w:val="2"/>
                              </w:numPr>
                              <w:ind w:left="284"/>
                              <w:jc w:val="left"/>
                              <w:rPr>
                                <w:color w:val="505046"/>
                              </w:rPr>
                            </w:pPr>
                            <w:r w:rsidRPr="00511FB1">
                              <w:rPr>
                                <w:color w:val="505046"/>
                              </w:rPr>
                              <w:t>Nusidėvėjusi švietimo įstaigų pastatų infrastruktūra</w:t>
                            </w:r>
                          </w:p>
                          <w:p w14:paraId="7B3C8CB8" w14:textId="77777777" w:rsidR="00DF4CD0" w:rsidRPr="00511FB1" w:rsidRDefault="00DF4CD0" w:rsidP="00BD552A">
                            <w:pPr>
                              <w:pStyle w:val="Sraopastraipa"/>
                              <w:numPr>
                                <w:ilvl w:val="0"/>
                                <w:numId w:val="2"/>
                              </w:numPr>
                              <w:ind w:left="284"/>
                              <w:jc w:val="left"/>
                              <w:rPr>
                                <w:color w:val="505046"/>
                              </w:rPr>
                            </w:pPr>
                            <w:r w:rsidRPr="00511FB1">
                              <w:rPr>
                                <w:color w:val="505046"/>
                              </w:rPr>
                              <w:t>Teritoriniu ir vadybiniu požiūriu neracionalus ir nesubalansuotas Klaipėdos miesto švietimo įstaigų tinklas (pavyzdžiui, švietimo įstaigų trūkumas šiaurinėje miesto dalyje)</w:t>
                            </w:r>
                          </w:p>
                          <w:p w14:paraId="5CEF64B4" w14:textId="23F9E50A" w:rsidR="00DF4CD0" w:rsidRPr="00511FB1" w:rsidRDefault="00DF4CD0" w:rsidP="00BD552A">
                            <w:pPr>
                              <w:pStyle w:val="Sraopastraipa"/>
                              <w:numPr>
                                <w:ilvl w:val="0"/>
                                <w:numId w:val="2"/>
                              </w:numPr>
                              <w:ind w:left="284"/>
                              <w:jc w:val="left"/>
                              <w:rPr>
                                <w:color w:val="505046"/>
                              </w:rPr>
                            </w:pPr>
                            <w:r w:rsidRPr="00511FB1">
                              <w:rPr>
                                <w:color w:val="505046"/>
                              </w:rPr>
                              <w:t>Netolygi ugdymo ir valdymo kokybė miesto švietimo įstaigose (netolygus mokinių srautų pasiskirstymas skirtingose BUM)</w:t>
                            </w:r>
                            <w:r>
                              <w:rPr>
                                <w:color w:val="505046"/>
                              </w:rPr>
                              <w:t xml:space="preserve"> lemia sudėtingą kai kurių miesto švietimo įstaigų pasiekiamumą, transporto spūstis tam tikrose miesto teritorijose</w:t>
                            </w:r>
                          </w:p>
                          <w:p w14:paraId="66F742F3" w14:textId="77777777" w:rsidR="00DF4CD0" w:rsidRPr="00511FB1" w:rsidRDefault="00DF4CD0" w:rsidP="00BD552A">
                            <w:pPr>
                              <w:pStyle w:val="Sraopastraipa"/>
                              <w:numPr>
                                <w:ilvl w:val="0"/>
                                <w:numId w:val="2"/>
                              </w:numPr>
                              <w:ind w:left="284"/>
                              <w:jc w:val="left"/>
                              <w:rPr>
                                <w:color w:val="505046"/>
                              </w:rPr>
                            </w:pPr>
                            <w:r w:rsidRPr="00511FB1">
                              <w:rPr>
                                <w:color w:val="505046"/>
                              </w:rPr>
                              <w:t xml:space="preserve">Ne visose BUM užtikrinama vaikų su specialiaisiais poreikiais integracija, silpnas mokinių, turinčių specialiuosius poreikius, poreikių tenkinimas (specialiųjų pedagogų stoka, limituotas etatų skaičius švietimo įstaigose) </w:t>
                            </w:r>
                          </w:p>
                          <w:p w14:paraId="36D06441" w14:textId="77777777" w:rsidR="00DF4CD0" w:rsidRPr="00511FB1" w:rsidRDefault="00DF4CD0" w:rsidP="00BD552A">
                            <w:pPr>
                              <w:pStyle w:val="Sraopastraipa"/>
                              <w:numPr>
                                <w:ilvl w:val="0"/>
                                <w:numId w:val="2"/>
                              </w:numPr>
                              <w:ind w:left="284"/>
                              <w:jc w:val="left"/>
                              <w:rPr>
                                <w:color w:val="505046"/>
                              </w:rPr>
                            </w:pPr>
                            <w:r w:rsidRPr="00511FB1">
                              <w:rPr>
                                <w:color w:val="505046"/>
                              </w:rPr>
                              <w:t xml:space="preserve">Pedagogų trūkumas </w:t>
                            </w:r>
                          </w:p>
                          <w:p w14:paraId="73A2F4BE" w14:textId="77777777" w:rsidR="00DF4CD0" w:rsidRPr="00511FB1" w:rsidRDefault="00DF4CD0" w:rsidP="00BD552A">
                            <w:pPr>
                              <w:pStyle w:val="Sraopastraipa"/>
                              <w:numPr>
                                <w:ilvl w:val="0"/>
                                <w:numId w:val="2"/>
                              </w:numPr>
                              <w:ind w:left="284"/>
                              <w:jc w:val="left"/>
                              <w:rPr>
                                <w:color w:val="505046"/>
                              </w:rPr>
                            </w:pPr>
                            <w:r w:rsidRPr="00511FB1">
                              <w:rPr>
                                <w:color w:val="505046"/>
                              </w:rPr>
                              <w:t>Pedagogų lyčių disbalansas švietimo įstaigose, atitinkantis bendrąją šalies tendenciją</w:t>
                            </w:r>
                          </w:p>
                          <w:p w14:paraId="4D9402C7" w14:textId="77777777" w:rsidR="00DF4CD0" w:rsidRPr="00511FB1" w:rsidRDefault="00DF4CD0" w:rsidP="00BD552A">
                            <w:pPr>
                              <w:pStyle w:val="Sraopastraipa"/>
                              <w:numPr>
                                <w:ilvl w:val="0"/>
                                <w:numId w:val="2"/>
                              </w:numPr>
                              <w:ind w:left="284"/>
                              <w:jc w:val="left"/>
                              <w:rPr>
                                <w:color w:val="505046"/>
                              </w:rPr>
                            </w:pPr>
                            <w:r w:rsidRPr="00511FB1">
                              <w:rPr>
                                <w:color w:val="505046"/>
                              </w:rPr>
                              <w:t>Ribota Klaipėdos universiteto programų pasiūla (trūksta inžinerinės, technologinės pakraipos studijų)</w:t>
                            </w:r>
                          </w:p>
                          <w:p w14:paraId="423B598B" w14:textId="77777777" w:rsidR="00DF4CD0" w:rsidRPr="00511FB1" w:rsidRDefault="00DF4CD0" w:rsidP="00BD552A">
                            <w:pPr>
                              <w:pStyle w:val="Sraopastraipa"/>
                              <w:numPr>
                                <w:ilvl w:val="0"/>
                                <w:numId w:val="2"/>
                              </w:numPr>
                              <w:ind w:left="284"/>
                              <w:jc w:val="left"/>
                              <w:rPr>
                                <w:color w:val="505046"/>
                              </w:rPr>
                            </w:pPr>
                            <w:r w:rsidRPr="00511FB1">
                              <w:rPr>
                                <w:color w:val="505046"/>
                              </w:rPr>
                              <w:t>Dialogo trūkumas tarp mieste veikiančių bendrojo ugdymo mokyklų, verslo struktūrų, NVO pagalbos mokiniams renkantis profesiją srityje, praktikos pasiūlos Klaipėdos miesto verslo įmonėse stoka</w:t>
                            </w:r>
                          </w:p>
                          <w:p w14:paraId="79E70DBF" w14:textId="77777777" w:rsidR="00DF4CD0" w:rsidRPr="00511FB1" w:rsidRDefault="00DF4CD0" w:rsidP="00BD552A">
                            <w:pPr>
                              <w:pStyle w:val="Sraopastraipa"/>
                              <w:numPr>
                                <w:ilvl w:val="0"/>
                                <w:numId w:val="2"/>
                              </w:numPr>
                              <w:ind w:left="284"/>
                              <w:jc w:val="left"/>
                              <w:rPr>
                                <w:color w:val="505046"/>
                              </w:rPr>
                            </w:pPr>
                            <w:r w:rsidRPr="00511FB1">
                              <w:rPr>
                                <w:color w:val="505046"/>
                              </w:rPr>
                              <w:t>Sumažėjęs meno fakultetas Klaipėdos universitete</w:t>
                            </w:r>
                          </w:p>
                          <w:p w14:paraId="300759F0" w14:textId="44D468FB" w:rsidR="00DF4CD0" w:rsidRPr="00511FB1" w:rsidRDefault="00DF4CD0" w:rsidP="00BD552A">
                            <w:pPr>
                              <w:pStyle w:val="Sraopastraipa"/>
                              <w:numPr>
                                <w:ilvl w:val="0"/>
                                <w:numId w:val="2"/>
                              </w:numPr>
                              <w:ind w:left="284"/>
                              <w:jc w:val="left"/>
                              <w:rPr>
                                <w:color w:val="505046"/>
                              </w:rPr>
                            </w:pPr>
                            <w:r w:rsidRPr="00511FB1">
                              <w:rPr>
                                <w:color w:val="505046"/>
                              </w:rPr>
                              <w:t>Mokinių skaičiaus mažėjimas Klaipėdos miesto profesinėse mokyklose, trūksta studijų programų, kurias baigę studentai galėtų kurti aukštą pridėtinę vertę</w:t>
                            </w:r>
                          </w:p>
                          <w:p w14:paraId="25122847" w14:textId="77777777" w:rsidR="00DF4CD0" w:rsidRPr="00511FB1" w:rsidRDefault="00DF4CD0" w:rsidP="00BD552A">
                            <w:pPr>
                              <w:pStyle w:val="Sraopastraipa"/>
                              <w:numPr>
                                <w:ilvl w:val="0"/>
                                <w:numId w:val="2"/>
                              </w:numPr>
                              <w:ind w:left="284"/>
                              <w:jc w:val="left"/>
                              <w:rPr>
                                <w:color w:val="505046"/>
                              </w:rPr>
                            </w:pPr>
                            <w:r w:rsidRPr="00511FB1">
                              <w:rPr>
                                <w:color w:val="505046"/>
                              </w:rPr>
                              <w:t xml:space="preserve">Vėlyvas specialiųjų poreikių identifikavimas vaikams </w:t>
                            </w:r>
                          </w:p>
                          <w:p w14:paraId="449FE856" w14:textId="77777777" w:rsidR="00DF4CD0" w:rsidRPr="00511FB1" w:rsidRDefault="00DF4CD0" w:rsidP="00BD552A">
                            <w:pPr>
                              <w:pStyle w:val="Sraopastraipa"/>
                              <w:numPr>
                                <w:ilvl w:val="0"/>
                                <w:numId w:val="2"/>
                              </w:numPr>
                              <w:ind w:left="284"/>
                              <w:jc w:val="left"/>
                              <w:rPr>
                                <w:color w:val="505046"/>
                              </w:rPr>
                            </w:pPr>
                            <w:r w:rsidRPr="00511FB1">
                              <w:rPr>
                                <w:color w:val="505046"/>
                              </w:rPr>
                              <w:t>Neigiamas Klaipėdos miesto švietimo įstaigų įvaizdis „geltonojoje“ spaudoje</w:t>
                            </w:r>
                          </w:p>
                          <w:p w14:paraId="45A0FC17" w14:textId="669401C9" w:rsidR="00DF4CD0" w:rsidRPr="00511FB1" w:rsidRDefault="00DF4CD0" w:rsidP="00BD552A">
                            <w:pPr>
                              <w:pStyle w:val="Sraopastraipa"/>
                              <w:numPr>
                                <w:ilvl w:val="0"/>
                                <w:numId w:val="2"/>
                              </w:numPr>
                              <w:ind w:left="284"/>
                              <w:jc w:val="left"/>
                              <w:rPr>
                                <w:color w:val="505046"/>
                              </w:rPr>
                            </w:pPr>
                            <w:r w:rsidRPr="00511FB1">
                              <w:rPr>
                                <w:color w:val="505046"/>
                              </w:rPr>
                              <w:t>Klaipėdos miesto ir Klaipėdos rajono savivaldyb</w:t>
                            </w:r>
                            <w:r>
                              <w:rPr>
                                <w:color w:val="505046"/>
                              </w:rPr>
                              <w:t>ių</w:t>
                            </w:r>
                            <w:r w:rsidRPr="00511FB1">
                              <w:rPr>
                                <w:color w:val="505046"/>
                              </w:rPr>
                              <w:t xml:space="preserve"> dialogo stoka dėl švietimo paslaugų finansavimo ir jų prieinamumo gerinimo</w:t>
                            </w:r>
                          </w:p>
                          <w:p w14:paraId="4BF3D7D2" w14:textId="77777777" w:rsidR="00DF4CD0" w:rsidRPr="00511FB1" w:rsidRDefault="00DF4CD0" w:rsidP="00BD552A">
                            <w:pPr>
                              <w:pStyle w:val="Sraopastraipa"/>
                              <w:numPr>
                                <w:ilvl w:val="0"/>
                                <w:numId w:val="2"/>
                              </w:numPr>
                              <w:ind w:left="284"/>
                              <w:jc w:val="left"/>
                              <w:rPr>
                                <w:color w:val="505046"/>
                              </w:rPr>
                            </w:pPr>
                            <w:r w:rsidRPr="00511FB1">
                              <w:rPr>
                                <w:color w:val="505046"/>
                              </w:rPr>
                              <w:t>Profiliuoto mokymo tęstinumo stoka (sisteminio modelio nebuvimas tarp BUM ir Klaipėdos mieste veikiančių aukštojo mokslo paslaugas teikiančių įstaigų programų)</w:t>
                            </w:r>
                          </w:p>
                          <w:p w14:paraId="64AB687B" w14:textId="77777777" w:rsidR="00DF4CD0" w:rsidRPr="00C247C1" w:rsidRDefault="00DF4CD0" w:rsidP="00BD552A">
                            <w:pPr>
                              <w:jc w:val="center"/>
                              <w:rPr>
                                <w:sz w:val="20"/>
                                <w:szCs w:val="20"/>
                              </w:rPr>
                            </w:pPr>
                          </w:p>
                          <w:p w14:paraId="1ED424AE" w14:textId="77777777" w:rsidR="00DF4CD0" w:rsidRDefault="00DF4CD0" w:rsidP="00BD552A">
                            <w:pPr>
                              <w:jc w:val="center"/>
                            </w:pPr>
                          </w:p>
                          <w:p w14:paraId="4B8FF390" w14:textId="77777777" w:rsidR="00DF4CD0" w:rsidRDefault="00DF4CD0" w:rsidP="00BD552A">
                            <w:pPr>
                              <w:jc w:val="center"/>
                            </w:pPr>
                          </w:p>
                          <w:p w14:paraId="6C7FB8AC" w14:textId="77777777" w:rsidR="00DF4CD0" w:rsidRDefault="00DF4CD0" w:rsidP="00BD552A">
                            <w:pPr>
                              <w:jc w:val="center"/>
                            </w:pPr>
                          </w:p>
                          <w:p w14:paraId="7ADC84C2" w14:textId="77777777" w:rsidR="00DF4CD0" w:rsidRDefault="00DF4CD0" w:rsidP="00BD552A">
                            <w:pPr>
                              <w:jc w:val="center"/>
                            </w:pPr>
                          </w:p>
                          <w:p w14:paraId="78DE046E"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1CE15FF5" id="Rectangle: Rounded Corners 910" o:spid="_x0000_s1051" style="position:absolute;left:0;text-align:left;margin-left:-19.05pt;margin-top:15.9pt;width:482.4pt;height:453pt;z-index:251841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4J9UtAIAAHcFAAAOAAAAZHJzL2Uyb0RvYy54bWysVMlu2zAQvRfoPxC8N7JVO3GEyIXhNEWB NAmSFDnTFGUJ4FaSXtKv7yMpZ2vRQ9GLNOQMZ3nzZs4+7ZUkW+F8b3RNx0cjSoTmpun1uqbf7y8+ zCjxgemGSaNFTR+Fp5/m79+d7WwlStMZ2QhH4ET7amdr2oVgq6LwvBOK+SNjhYayNU6xgKNbF41j O3hXsihHo+NiZ1xjneHCe9yeZyWdJ/9tK3i4blsvApE1RW4hfV36ruK3mJ+xau2Y7Xo+pMH+IQvF eo2gT67OWWBk4/rfXKmeO+NNG464UYVp256LVAOqGY/eVHPXMStSLQDH2yeY/P9zy6+2N470TU1P x8BHM4Um3QI2ptdSVOTWbHQjGrI0TqPLJFoBs531FZ7e2Rs3nDzECMC+dSr+URrZJ5wfn3AW+0A4 Lo/H5fFkhnAcuunJ9ON4lLwWz8+t8+GLMIpEoaYuphHTSiCz7aUPiAv7g10M6Y3sm4teynRw69VS OrJl6Px0NB1NjtNbuVHfTJOvQaAcmFW4BlHy9exwDf8+u0mxXvmXmuxA+PIEHghnoG4rWYCoLMD0 ek0Jk2vMBA8uBX71enCb432eTZZlmY061ohDzkNyf8siln/OfJefpBCZ0qoPmCvZq5qmcg74Sh3B EWkyBhBjL3P3ohT2q33iQzk9NHplmkeQxJk8Pd7yix5xL5kPN8xhXIAAVkC4xqeVBrCYQaKkM+7n n+6jPVgMLSU7jB8g+7FhTlAiv2rw+3Q8mcBtSIfJ9KTEwb3UrF5q9EYtDfo8xrKxPInRPsiD2Dqj HrApFjEqVExzxK4pGpbFZchLAZuGi8UiGWFCLQuX+s7y6DoCF/G+3z8wZwdiBnD6yhwGlVVvqJlt 40ttFptg2j7xNgKdUQWx4gHTnSg2bKK4Pl6ek9Xzvpz/AgAA//8DAFBLAwQUAAYACAAAACEA8rl1 nOAAAAAKAQAADwAAAGRycy9kb3ducmV2LnhtbEyPwU6DQBCG7ya+w2ZMvJh2oSQtIkvTGnuoFyPq fYERiOws7m4L+vSOJ73NZL788/35djaDOKPzvSUF8TICgVTbpqdWwevLYZGC8EFTowdLqOALPWyL y4tcZ42d6BnPZWgFh5DPtIIuhDGT0tcdGu2XdkTi27t1RgdeXSsbpycON4NcRdFaGt0Tf+j0iPcd 1h/lySgo3e7mbX+kp+m7sp8PR1c/HvapUtdX8+4ORMA5/MHwq8/qULBTZU/UeDEoWCRpzKiCJOYK DNyu1hsQFQ/JJgVZ5PJ/heIHAAD//wMAUEsBAi0AFAAGAAgAAAAhALaDOJL+AAAA4QEAABMAAAAA AAAAAAAAAAAAAAAAAFtDb250ZW50X1R5cGVzXS54bWxQSwECLQAUAAYACAAAACEAOP0h/9YAAACU AQAACwAAAAAAAAAAAAAAAAAvAQAAX3JlbHMvLnJlbHNQSwECLQAUAAYACAAAACEAcuCfVLQCAAB3 BQAADgAAAAAAAAAAAAAAAAAuAgAAZHJzL2Uyb0RvYy54bWxQSwECLQAUAAYACAAAACEA8rl1nOAA AAAKAQAADwAAAAAAAAAAAAAAAAAOBQAAZHJzL2Rvd25yZXYueG1sUEsFBgAAAAAEAAQA8wAAABsG AAAAAA== " fillcolor="#ddddd9" strokecolor="#aa3516" strokeweight="1pt">
                <v:stroke joinstyle="miter"/>
                <v:textbox>
                  <w:txbxContent>
                    <w:p w14:paraId="57AA5E6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3DF50138" w14:textId="77777777" w:rsidR="00DF4CD0" w:rsidRPr="00511FB1" w:rsidRDefault="00DF4CD0" w:rsidP="00BD552A">
                      <w:pPr>
                        <w:pStyle w:val="Sraopastraipa"/>
                        <w:numPr>
                          <w:ilvl w:val="0"/>
                          <w:numId w:val="2"/>
                        </w:numPr>
                        <w:ind w:left="284"/>
                        <w:jc w:val="left"/>
                        <w:rPr>
                          <w:color w:val="505046"/>
                        </w:rPr>
                      </w:pPr>
                      <w:r w:rsidRPr="00511FB1">
                        <w:rPr>
                          <w:color w:val="505046"/>
                        </w:rPr>
                        <w:t>Nusidėvėjusi švietimo įstaigų pastatų infrastruktūra</w:t>
                      </w:r>
                    </w:p>
                    <w:p w14:paraId="7B3C8CB8" w14:textId="77777777" w:rsidR="00DF4CD0" w:rsidRPr="00511FB1" w:rsidRDefault="00DF4CD0" w:rsidP="00BD552A">
                      <w:pPr>
                        <w:pStyle w:val="Sraopastraipa"/>
                        <w:numPr>
                          <w:ilvl w:val="0"/>
                          <w:numId w:val="2"/>
                        </w:numPr>
                        <w:ind w:left="284"/>
                        <w:jc w:val="left"/>
                        <w:rPr>
                          <w:color w:val="505046"/>
                        </w:rPr>
                      </w:pPr>
                      <w:r w:rsidRPr="00511FB1">
                        <w:rPr>
                          <w:color w:val="505046"/>
                        </w:rPr>
                        <w:t>Teritoriniu ir vadybiniu požiūriu neracionalus ir nesubalansuotas Klaipėdos miesto švietimo įstaigų tinklas (pavyzdžiui, švietimo įstaigų trūkumas šiaurinėje miesto dalyje)</w:t>
                      </w:r>
                    </w:p>
                    <w:p w14:paraId="5CEF64B4" w14:textId="23F9E50A" w:rsidR="00DF4CD0" w:rsidRPr="00511FB1" w:rsidRDefault="00DF4CD0" w:rsidP="00BD552A">
                      <w:pPr>
                        <w:pStyle w:val="Sraopastraipa"/>
                        <w:numPr>
                          <w:ilvl w:val="0"/>
                          <w:numId w:val="2"/>
                        </w:numPr>
                        <w:ind w:left="284"/>
                        <w:jc w:val="left"/>
                        <w:rPr>
                          <w:color w:val="505046"/>
                        </w:rPr>
                      </w:pPr>
                      <w:r w:rsidRPr="00511FB1">
                        <w:rPr>
                          <w:color w:val="505046"/>
                        </w:rPr>
                        <w:t>Netolygi ugdymo ir valdymo kokybė miesto švietimo įstaigose (netolygus mokinių srautų pasiskirstymas skirtingose BUM)</w:t>
                      </w:r>
                      <w:r>
                        <w:rPr>
                          <w:color w:val="505046"/>
                        </w:rPr>
                        <w:t xml:space="preserve"> lemia sudėtingą kai kurių miesto švietimo įstaigų pasiekiamumą, transporto spūstis tam tikrose miesto teritorijose</w:t>
                      </w:r>
                    </w:p>
                    <w:p w14:paraId="66F742F3" w14:textId="77777777" w:rsidR="00DF4CD0" w:rsidRPr="00511FB1" w:rsidRDefault="00DF4CD0" w:rsidP="00BD552A">
                      <w:pPr>
                        <w:pStyle w:val="Sraopastraipa"/>
                        <w:numPr>
                          <w:ilvl w:val="0"/>
                          <w:numId w:val="2"/>
                        </w:numPr>
                        <w:ind w:left="284"/>
                        <w:jc w:val="left"/>
                        <w:rPr>
                          <w:color w:val="505046"/>
                        </w:rPr>
                      </w:pPr>
                      <w:r w:rsidRPr="00511FB1">
                        <w:rPr>
                          <w:color w:val="505046"/>
                        </w:rPr>
                        <w:t xml:space="preserve">Ne visose BUM užtikrinama vaikų su specialiaisiais poreikiais integracija, silpnas mokinių, turinčių specialiuosius poreikius, poreikių tenkinimas (specialiųjų pedagogų stoka, limituotas etatų skaičius švietimo įstaigose) </w:t>
                      </w:r>
                    </w:p>
                    <w:p w14:paraId="36D06441" w14:textId="77777777" w:rsidR="00DF4CD0" w:rsidRPr="00511FB1" w:rsidRDefault="00DF4CD0" w:rsidP="00BD552A">
                      <w:pPr>
                        <w:pStyle w:val="Sraopastraipa"/>
                        <w:numPr>
                          <w:ilvl w:val="0"/>
                          <w:numId w:val="2"/>
                        </w:numPr>
                        <w:ind w:left="284"/>
                        <w:jc w:val="left"/>
                        <w:rPr>
                          <w:color w:val="505046"/>
                        </w:rPr>
                      </w:pPr>
                      <w:r w:rsidRPr="00511FB1">
                        <w:rPr>
                          <w:color w:val="505046"/>
                        </w:rPr>
                        <w:t xml:space="preserve">Pedagogų trūkumas </w:t>
                      </w:r>
                    </w:p>
                    <w:p w14:paraId="73A2F4BE" w14:textId="77777777" w:rsidR="00DF4CD0" w:rsidRPr="00511FB1" w:rsidRDefault="00DF4CD0" w:rsidP="00BD552A">
                      <w:pPr>
                        <w:pStyle w:val="Sraopastraipa"/>
                        <w:numPr>
                          <w:ilvl w:val="0"/>
                          <w:numId w:val="2"/>
                        </w:numPr>
                        <w:ind w:left="284"/>
                        <w:jc w:val="left"/>
                        <w:rPr>
                          <w:color w:val="505046"/>
                        </w:rPr>
                      </w:pPr>
                      <w:r w:rsidRPr="00511FB1">
                        <w:rPr>
                          <w:color w:val="505046"/>
                        </w:rPr>
                        <w:t>Pedagogų lyčių disbalansas švietimo įstaigose, atitinkantis bendrąją šalies tendenciją</w:t>
                      </w:r>
                    </w:p>
                    <w:p w14:paraId="4D9402C7" w14:textId="77777777" w:rsidR="00DF4CD0" w:rsidRPr="00511FB1" w:rsidRDefault="00DF4CD0" w:rsidP="00BD552A">
                      <w:pPr>
                        <w:pStyle w:val="Sraopastraipa"/>
                        <w:numPr>
                          <w:ilvl w:val="0"/>
                          <w:numId w:val="2"/>
                        </w:numPr>
                        <w:ind w:left="284"/>
                        <w:jc w:val="left"/>
                        <w:rPr>
                          <w:color w:val="505046"/>
                        </w:rPr>
                      </w:pPr>
                      <w:r w:rsidRPr="00511FB1">
                        <w:rPr>
                          <w:color w:val="505046"/>
                        </w:rPr>
                        <w:t>Ribota Klaipėdos universiteto programų pasiūla (trūksta inžinerinės, technologinės pakraipos studijų)</w:t>
                      </w:r>
                    </w:p>
                    <w:p w14:paraId="423B598B" w14:textId="77777777" w:rsidR="00DF4CD0" w:rsidRPr="00511FB1" w:rsidRDefault="00DF4CD0" w:rsidP="00BD552A">
                      <w:pPr>
                        <w:pStyle w:val="Sraopastraipa"/>
                        <w:numPr>
                          <w:ilvl w:val="0"/>
                          <w:numId w:val="2"/>
                        </w:numPr>
                        <w:ind w:left="284"/>
                        <w:jc w:val="left"/>
                        <w:rPr>
                          <w:color w:val="505046"/>
                        </w:rPr>
                      </w:pPr>
                      <w:r w:rsidRPr="00511FB1">
                        <w:rPr>
                          <w:color w:val="505046"/>
                        </w:rPr>
                        <w:t>Dialogo trūkumas tarp mieste veikiančių bendrojo ugdymo mokyklų, verslo struktūrų, NVO pagalbos mokiniams renkantis profesiją srityje, praktikos pasiūlos Klaipėdos miesto verslo įmonėse stoka</w:t>
                      </w:r>
                    </w:p>
                    <w:p w14:paraId="79E70DBF" w14:textId="77777777" w:rsidR="00DF4CD0" w:rsidRPr="00511FB1" w:rsidRDefault="00DF4CD0" w:rsidP="00BD552A">
                      <w:pPr>
                        <w:pStyle w:val="Sraopastraipa"/>
                        <w:numPr>
                          <w:ilvl w:val="0"/>
                          <w:numId w:val="2"/>
                        </w:numPr>
                        <w:ind w:left="284"/>
                        <w:jc w:val="left"/>
                        <w:rPr>
                          <w:color w:val="505046"/>
                        </w:rPr>
                      </w:pPr>
                      <w:r w:rsidRPr="00511FB1">
                        <w:rPr>
                          <w:color w:val="505046"/>
                        </w:rPr>
                        <w:t>Sumažėjęs meno fakultetas Klaipėdos universitete</w:t>
                      </w:r>
                    </w:p>
                    <w:p w14:paraId="300759F0" w14:textId="44D468FB" w:rsidR="00DF4CD0" w:rsidRPr="00511FB1" w:rsidRDefault="00DF4CD0" w:rsidP="00BD552A">
                      <w:pPr>
                        <w:pStyle w:val="Sraopastraipa"/>
                        <w:numPr>
                          <w:ilvl w:val="0"/>
                          <w:numId w:val="2"/>
                        </w:numPr>
                        <w:ind w:left="284"/>
                        <w:jc w:val="left"/>
                        <w:rPr>
                          <w:color w:val="505046"/>
                        </w:rPr>
                      </w:pPr>
                      <w:r w:rsidRPr="00511FB1">
                        <w:rPr>
                          <w:color w:val="505046"/>
                        </w:rPr>
                        <w:t>Mokinių skaičiaus mažėjimas Klaipėdos miesto profesinėse mokyklose, trūksta studijų programų, kurias baigę studentai galėtų kurti aukštą pridėtinę vertę</w:t>
                      </w:r>
                    </w:p>
                    <w:p w14:paraId="25122847" w14:textId="77777777" w:rsidR="00DF4CD0" w:rsidRPr="00511FB1" w:rsidRDefault="00DF4CD0" w:rsidP="00BD552A">
                      <w:pPr>
                        <w:pStyle w:val="Sraopastraipa"/>
                        <w:numPr>
                          <w:ilvl w:val="0"/>
                          <w:numId w:val="2"/>
                        </w:numPr>
                        <w:ind w:left="284"/>
                        <w:jc w:val="left"/>
                        <w:rPr>
                          <w:color w:val="505046"/>
                        </w:rPr>
                      </w:pPr>
                      <w:r w:rsidRPr="00511FB1">
                        <w:rPr>
                          <w:color w:val="505046"/>
                        </w:rPr>
                        <w:t xml:space="preserve">Vėlyvas specialiųjų poreikių identifikavimas vaikams </w:t>
                      </w:r>
                    </w:p>
                    <w:p w14:paraId="449FE856" w14:textId="77777777" w:rsidR="00DF4CD0" w:rsidRPr="00511FB1" w:rsidRDefault="00DF4CD0" w:rsidP="00BD552A">
                      <w:pPr>
                        <w:pStyle w:val="Sraopastraipa"/>
                        <w:numPr>
                          <w:ilvl w:val="0"/>
                          <w:numId w:val="2"/>
                        </w:numPr>
                        <w:ind w:left="284"/>
                        <w:jc w:val="left"/>
                        <w:rPr>
                          <w:color w:val="505046"/>
                        </w:rPr>
                      </w:pPr>
                      <w:r w:rsidRPr="00511FB1">
                        <w:rPr>
                          <w:color w:val="505046"/>
                        </w:rPr>
                        <w:t>Neigiamas Klaipėdos miesto švietimo įstaigų įvaizdis „geltonojoje“ spaudoje</w:t>
                      </w:r>
                    </w:p>
                    <w:p w14:paraId="45A0FC17" w14:textId="669401C9" w:rsidR="00DF4CD0" w:rsidRPr="00511FB1" w:rsidRDefault="00DF4CD0" w:rsidP="00BD552A">
                      <w:pPr>
                        <w:pStyle w:val="Sraopastraipa"/>
                        <w:numPr>
                          <w:ilvl w:val="0"/>
                          <w:numId w:val="2"/>
                        </w:numPr>
                        <w:ind w:left="284"/>
                        <w:jc w:val="left"/>
                        <w:rPr>
                          <w:color w:val="505046"/>
                        </w:rPr>
                      </w:pPr>
                      <w:r w:rsidRPr="00511FB1">
                        <w:rPr>
                          <w:color w:val="505046"/>
                        </w:rPr>
                        <w:t>Klaipėdos miesto ir Klaipėdos rajono savivaldyb</w:t>
                      </w:r>
                      <w:r>
                        <w:rPr>
                          <w:color w:val="505046"/>
                        </w:rPr>
                        <w:t>ių</w:t>
                      </w:r>
                      <w:r w:rsidRPr="00511FB1">
                        <w:rPr>
                          <w:color w:val="505046"/>
                        </w:rPr>
                        <w:t xml:space="preserve"> dialogo stoka dėl švietimo paslaugų finansavimo ir jų prieinamumo gerinimo</w:t>
                      </w:r>
                    </w:p>
                    <w:p w14:paraId="4BF3D7D2" w14:textId="77777777" w:rsidR="00DF4CD0" w:rsidRPr="00511FB1" w:rsidRDefault="00DF4CD0" w:rsidP="00BD552A">
                      <w:pPr>
                        <w:pStyle w:val="Sraopastraipa"/>
                        <w:numPr>
                          <w:ilvl w:val="0"/>
                          <w:numId w:val="2"/>
                        </w:numPr>
                        <w:ind w:left="284"/>
                        <w:jc w:val="left"/>
                        <w:rPr>
                          <w:color w:val="505046"/>
                        </w:rPr>
                      </w:pPr>
                      <w:r w:rsidRPr="00511FB1">
                        <w:rPr>
                          <w:color w:val="505046"/>
                        </w:rPr>
                        <w:t>Profiliuoto mokymo tęstinumo stoka (sisteminio modelio nebuvimas tarp BUM ir Klaipėdos mieste veikiančių aukštojo mokslo paslaugas teikiančių įstaigų programų)</w:t>
                      </w:r>
                    </w:p>
                    <w:p w14:paraId="64AB687B" w14:textId="77777777" w:rsidR="00DF4CD0" w:rsidRPr="00C247C1" w:rsidRDefault="00DF4CD0" w:rsidP="00BD552A">
                      <w:pPr>
                        <w:jc w:val="center"/>
                        <w:rPr>
                          <w:sz w:val="20"/>
                          <w:szCs w:val="20"/>
                        </w:rPr>
                      </w:pPr>
                    </w:p>
                    <w:p w14:paraId="1ED424AE" w14:textId="77777777" w:rsidR="00DF4CD0" w:rsidRDefault="00DF4CD0" w:rsidP="00BD552A">
                      <w:pPr>
                        <w:jc w:val="center"/>
                      </w:pPr>
                    </w:p>
                    <w:p w14:paraId="4B8FF390" w14:textId="77777777" w:rsidR="00DF4CD0" w:rsidRDefault="00DF4CD0" w:rsidP="00BD552A">
                      <w:pPr>
                        <w:jc w:val="center"/>
                      </w:pPr>
                    </w:p>
                    <w:p w14:paraId="6C7FB8AC" w14:textId="77777777" w:rsidR="00DF4CD0" w:rsidRDefault="00DF4CD0" w:rsidP="00BD552A">
                      <w:pPr>
                        <w:jc w:val="center"/>
                      </w:pPr>
                    </w:p>
                    <w:p w14:paraId="7ADC84C2" w14:textId="77777777" w:rsidR="00DF4CD0" w:rsidRDefault="00DF4CD0" w:rsidP="00BD552A">
                      <w:pPr>
                        <w:jc w:val="center"/>
                      </w:pPr>
                    </w:p>
                    <w:p w14:paraId="78DE046E" w14:textId="77777777" w:rsidR="00DF4CD0" w:rsidRDefault="00DF4CD0" w:rsidP="00BD552A">
                      <w:pPr>
                        <w:jc w:val="center"/>
                      </w:pPr>
                    </w:p>
                  </w:txbxContent>
                </v:textbox>
                <w10:wrap anchorx="margin"/>
              </v:roundrect>
            </w:pict>
          </mc:Fallback>
        </mc:AlternateContent>
      </w:r>
    </w:p>
    <w:p w14:paraId="77C0529D" w14:textId="77777777" w:rsidR="00BD552A" w:rsidRPr="009B2ACC" w:rsidRDefault="00BD552A" w:rsidP="00BD552A">
      <w:pPr>
        <w:mirrorIndents/>
        <w:rPr>
          <w:rFonts w:ascii="Calibri" w:eastAsia="Calibri" w:hAnsi="Calibri" w:cs="Times New Roman"/>
        </w:rPr>
      </w:pPr>
    </w:p>
    <w:p w14:paraId="282E4866" w14:textId="77777777" w:rsidR="00BD552A" w:rsidRPr="009B2ACC" w:rsidRDefault="00BD552A" w:rsidP="00BD552A">
      <w:pPr>
        <w:mirrorIndents/>
        <w:rPr>
          <w:rFonts w:ascii="Calibri" w:eastAsia="Calibri" w:hAnsi="Calibri" w:cs="Times New Roman"/>
        </w:rPr>
      </w:pPr>
    </w:p>
    <w:p w14:paraId="129C322C" w14:textId="77777777" w:rsidR="00BD552A" w:rsidRPr="009B2ACC" w:rsidRDefault="00BD552A" w:rsidP="00BD552A">
      <w:pPr>
        <w:mirrorIndents/>
        <w:rPr>
          <w:rFonts w:ascii="Calibri" w:eastAsia="Calibri" w:hAnsi="Calibri" w:cs="Times New Roman"/>
        </w:rPr>
      </w:pPr>
    </w:p>
    <w:p w14:paraId="0D3D6F8B" w14:textId="77777777" w:rsidR="00BD552A" w:rsidRPr="009B2ACC" w:rsidRDefault="00BD552A" w:rsidP="00BD552A">
      <w:pPr>
        <w:mirrorIndents/>
        <w:rPr>
          <w:rFonts w:ascii="Calibri" w:eastAsia="Calibri" w:hAnsi="Calibri" w:cs="Times New Roman"/>
        </w:rPr>
      </w:pPr>
    </w:p>
    <w:p w14:paraId="08ECEBC2" w14:textId="77777777" w:rsidR="00BD552A" w:rsidRPr="009B2ACC" w:rsidRDefault="00BD552A" w:rsidP="00BD552A">
      <w:pPr>
        <w:mirrorIndents/>
        <w:rPr>
          <w:rFonts w:ascii="Calibri" w:eastAsia="Calibri" w:hAnsi="Calibri" w:cs="Times New Roman"/>
        </w:rPr>
      </w:pPr>
    </w:p>
    <w:p w14:paraId="041D372A" w14:textId="77777777" w:rsidR="00BD552A" w:rsidRPr="009B2ACC" w:rsidRDefault="00BD552A" w:rsidP="00BD552A">
      <w:pPr>
        <w:mirrorIndents/>
        <w:rPr>
          <w:rFonts w:ascii="Calibri" w:eastAsia="Calibri" w:hAnsi="Calibri" w:cs="Times New Roman"/>
        </w:rPr>
      </w:pPr>
    </w:p>
    <w:p w14:paraId="6FD9F6E2" w14:textId="77777777" w:rsidR="00BD552A" w:rsidRPr="009B2ACC" w:rsidRDefault="00BD552A" w:rsidP="00BD552A">
      <w:pPr>
        <w:mirrorIndents/>
        <w:rPr>
          <w:rFonts w:ascii="Calibri" w:eastAsia="Calibri" w:hAnsi="Calibri" w:cs="Times New Roman"/>
        </w:rPr>
      </w:pPr>
    </w:p>
    <w:p w14:paraId="17E137E3" w14:textId="77777777" w:rsidR="00BD552A" w:rsidRPr="009B2ACC" w:rsidRDefault="00BD552A" w:rsidP="00BD552A">
      <w:pPr>
        <w:mirrorIndents/>
        <w:rPr>
          <w:rFonts w:ascii="Calibri" w:eastAsia="Calibri" w:hAnsi="Calibri" w:cs="Times New Roman"/>
        </w:rPr>
      </w:pPr>
    </w:p>
    <w:p w14:paraId="3629B5A4" w14:textId="77777777" w:rsidR="00BD552A" w:rsidRPr="009B2ACC" w:rsidRDefault="00BD552A" w:rsidP="00BD552A">
      <w:pPr>
        <w:mirrorIndents/>
        <w:rPr>
          <w:rFonts w:ascii="Calibri" w:eastAsia="Calibri" w:hAnsi="Calibri" w:cs="Times New Roman"/>
        </w:rPr>
      </w:pPr>
    </w:p>
    <w:p w14:paraId="792A1490" w14:textId="77777777" w:rsidR="00BD552A" w:rsidRPr="009B2ACC" w:rsidRDefault="00BD552A" w:rsidP="00BD552A">
      <w:pPr>
        <w:mirrorIndents/>
        <w:rPr>
          <w:rFonts w:ascii="Calibri" w:eastAsia="Calibri" w:hAnsi="Calibri" w:cs="Times New Roman"/>
        </w:rPr>
      </w:pPr>
    </w:p>
    <w:p w14:paraId="5E63DD29" w14:textId="77777777" w:rsidR="00BD552A" w:rsidRPr="009B2ACC" w:rsidRDefault="00BD552A" w:rsidP="00BD552A">
      <w:pPr>
        <w:mirrorIndents/>
        <w:rPr>
          <w:rFonts w:ascii="Calibri" w:eastAsia="Calibri" w:hAnsi="Calibri" w:cs="Times New Roman"/>
        </w:rPr>
      </w:pPr>
    </w:p>
    <w:p w14:paraId="382849AF" w14:textId="77777777" w:rsidR="00BD552A" w:rsidRPr="009B2ACC" w:rsidRDefault="00BD552A" w:rsidP="00BD552A">
      <w:pPr>
        <w:mirrorIndents/>
        <w:rPr>
          <w:rFonts w:ascii="Calibri" w:eastAsia="Calibri" w:hAnsi="Calibri" w:cs="Times New Roman"/>
        </w:rPr>
      </w:pPr>
    </w:p>
    <w:p w14:paraId="7C9F859A" w14:textId="77777777" w:rsidR="00BD552A" w:rsidRPr="009B2ACC" w:rsidRDefault="00BD552A" w:rsidP="00BD552A">
      <w:pPr>
        <w:mirrorIndents/>
        <w:jc w:val="right"/>
        <w:rPr>
          <w:rFonts w:ascii="Calibri" w:eastAsia="Calibri" w:hAnsi="Calibri" w:cs="Times New Roman"/>
        </w:rPr>
      </w:pPr>
    </w:p>
    <w:p w14:paraId="0ED56CA5" w14:textId="77777777" w:rsidR="00BD552A" w:rsidRPr="009B2ACC" w:rsidRDefault="00BD552A" w:rsidP="00BD552A">
      <w:pPr>
        <w:spacing w:line="259" w:lineRule="auto"/>
        <w:mirrorIndents/>
        <w:jc w:val="left"/>
        <w:rPr>
          <w:rFonts w:ascii="Calibri" w:eastAsia="Calibri" w:hAnsi="Calibri" w:cs="Times New Roman"/>
        </w:rPr>
      </w:pPr>
      <w:r w:rsidRPr="009B2ACC">
        <w:rPr>
          <w:rFonts w:ascii="Calibri" w:eastAsia="Calibri" w:hAnsi="Calibri" w:cs="Times New Roman"/>
        </w:rPr>
        <w:br w:type="page"/>
      </w:r>
    </w:p>
    <w:p w14:paraId="2CB5A79F" w14:textId="77777777" w:rsidR="00BD552A" w:rsidRPr="009B2ACC" w:rsidRDefault="00BD552A" w:rsidP="00BD552A">
      <w:pPr>
        <w:mirrorIndents/>
        <w:jc w:val="cente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31808" behindDoc="0" locked="0" layoutInCell="1" allowOverlap="1" wp14:anchorId="4791238E" wp14:editId="260DE3F7">
                <wp:simplePos x="0" y="0"/>
                <wp:positionH relativeFrom="margin">
                  <wp:posOffset>274320</wp:posOffset>
                </wp:positionH>
                <wp:positionV relativeFrom="paragraph">
                  <wp:posOffset>-383540</wp:posOffset>
                </wp:positionV>
                <wp:extent cx="5471160" cy="685800"/>
                <wp:effectExtent l="0" t="0" r="15240" b="19050"/>
                <wp:wrapNone/>
                <wp:docPr id="911" name="Rectangle: Rounded Corners 911"/>
                <wp:cNvGraphicFramePr/>
                <a:graphic xmlns:a="http://schemas.openxmlformats.org/drawingml/2006/main">
                  <a:graphicData uri="http://schemas.microsoft.com/office/word/2010/wordprocessingShape">
                    <wps:wsp>
                      <wps:cNvSpPr/>
                      <wps:spPr>
                        <a:xfrm>
                          <a:off x="0" y="0"/>
                          <a:ext cx="54711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785CD6D6" w14:textId="77777777" w:rsidR="00DF4CD0" w:rsidRPr="002713F3" w:rsidRDefault="00DF4CD0" w:rsidP="00BD552A">
                            <w:pPr>
                              <w:pStyle w:val="Antrat3"/>
                              <w:jc w:val="center"/>
                              <w:rPr>
                                <w:b/>
                                <w:bCs/>
                                <w:color w:val="505046"/>
                                <w:sz w:val="40"/>
                                <w:szCs w:val="40"/>
                              </w:rPr>
                            </w:pPr>
                            <w:bookmarkStart w:id="83" w:name="_Toc67845344"/>
                            <w:bookmarkStart w:id="84" w:name="_Toc67847788"/>
                            <w:r w:rsidRPr="002713F3">
                              <w:rPr>
                                <w:b/>
                                <w:bCs/>
                                <w:color w:val="505046"/>
                                <w:sz w:val="40"/>
                                <w:szCs w:val="40"/>
                              </w:rPr>
                              <w:t>ŠVIETIMAS (I</w:t>
                            </w:r>
                            <w:r>
                              <w:rPr>
                                <w:b/>
                                <w:bCs/>
                                <w:color w:val="505046"/>
                                <w:sz w:val="40"/>
                                <w:szCs w:val="40"/>
                              </w:rPr>
                              <w:t>I</w:t>
                            </w:r>
                            <w:r w:rsidRPr="002713F3">
                              <w:rPr>
                                <w:b/>
                                <w:bCs/>
                                <w:color w:val="505046"/>
                                <w:sz w:val="40"/>
                                <w:szCs w:val="40"/>
                              </w:rPr>
                              <w:t>I)</w:t>
                            </w:r>
                            <w:bookmarkEnd w:id="83"/>
                            <w:bookmarkEnd w:id="84"/>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791238E" id="Rectangle: Rounded Corners 911" o:spid="_x0000_s1052" style="position:absolute;left:0;text-align:left;margin-left:21.6pt;margin-top:-30.2pt;width:430.8pt;height:54pt;z-index:2518318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ypFSRqAIAAFcFAAAOAAAAZHJzL2Uyb0RvYy54bWysVFtP2zAUfp+0/2D5fSSN2gIRKeqKmCYx QMDEs+s4aSTfZrsX9uv32UlLgT1Ne0nO8Tk+l+98xxeXOyXJRjjfGV3R0UlOidDc1J1uK/rz6frL GSU+MF0zabSo6Ivw9HL2+dPF1paiMCsja+EIgmhfbm1FVyHYMss8XwnF/ImxQsPYGKdYgOrarHZs i+hKZkWeT7OtcbV1hgvvcXrVG+ksxW8awcNd03gRiKwoagvp69J3Gb/Z7IKVrWN21fGhDPYPVSjW aSQ9hLpigZG16z6EUh13xpsmnHCjMtM0HRepB3Qzyt9187hiVqReAI63B5j8/wvLbzf3jnR1Rc9H I0o0UxjSA2BjupWiJA9mrWtRk4VxGlMm0QuYba0vcfXR3rtB8xAjALvGqfhHa2SXcH454Cx2gXAc Tsano9EU4+CwTc8mZ3kaRPZ62zofvgmjSBQq6mIVsaqEMdvc+IC08N/7xYzeyK6+7qRMimuXC+nI hmHwk3ySj6fprlyrH6buj8GfPjErcQye9Meo5lCP78OkXG/iS0224HtxClfCGZjbSBYgKgssvW4p YbLFSvDgUuI3t4ewfb6vRTF9TXjcROzuivlV75ci9IRVXcDWyE5VNFW7h0/q2LtIvB8wipPqZxOl sFvu0rSL6X6MS1O/gALO9LvhLb/ukPeG+XDPHJYBDWLBwx0+jTTo2gwSJSvjfv/tPPqDo7BSssVy AZFfa+YEJfK7BnvPR+Nx3MakjCenBRR3bFkeW/RaLQzGCH6iuiRG/yD3YuOMesY7MI9ZYWKaI3eP /aAsQr/0eEm4mM+TGzbQsnCjHy2PwSN0EfGn3TNzdmBeAGdvzX4RWfmOe71vvKnNfB1M0yViRqh7 XMGcqGB7E4eGlyY+D8d68np9D2d/AAAA//8DAFBLAwQUAAYACAAAACEA5xSL5N0AAAAJAQAADwAA AGRycy9kb3ducmV2LnhtbEyPQU7DMBBF90jcwRokdq1NiUIJcaqKCpDKisABpvGQRMR2ZDtpuD3D Cpaj//Tn/XK32EHMFGLvnYabtQJBrvGmd62Gj/en1RZETOgMDt6Rhm+KsKsuL0osjD+7N5rr1Aou cbFADV1KYyFlbDqyGNd+JMfZpw8WE5+hlSbgmcvtIDdK5dJi7/hDhyM9dtR81ZPVMBpfH+ft3D5P SwiveDz4l/1B6+urZf8AItGS/mD41Wd1qNjp5Cdnohg0ZLcbJjWscpWBYOBeZbzlxMldDrIq5f8F 1Q8AAAD//wMAUEsBAi0AFAAGAAgAAAAhALaDOJL+AAAA4QEAABMAAAAAAAAAAAAAAAAAAAAAAFtD b250ZW50X1R5cGVzXS54bWxQSwECLQAUAAYACAAAACEAOP0h/9YAAACUAQAACwAAAAAAAAAAAAAA AAAvAQAAX3JlbHMvLnJlbHNQSwECLQAUAAYACAAAACEA8qRUkagCAABXBQAADgAAAAAAAAAAAAAA AAAuAgAAZHJzL2Uyb0RvYy54bWxQSwECLQAUAAYACAAAACEA5xSL5N0AAAAJAQAADwAAAAAAAAAA AAAAAAACBQAAZHJzL2Rvd25yZXYueG1sUEsFBgAAAAAEAAQA8wAAAAwGAAAAAA== " fillcolor="#ddddd9" strokecolor="#b22600" strokeweight="1pt">
                <v:stroke joinstyle="miter"/>
                <v:textbox>
                  <w:txbxContent>
                    <w:p w14:paraId="785CD6D6" w14:textId="77777777" w:rsidR="00DF4CD0" w:rsidRPr="002713F3" w:rsidRDefault="00DF4CD0" w:rsidP="00BD552A">
                      <w:pPr>
                        <w:pStyle w:val="Antrat3"/>
                        <w:jc w:val="center"/>
                        <w:rPr>
                          <w:b/>
                          <w:bCs/>
                          <w:color w:val="505046"/>
                          <w:sz w:val="40"/>
                          <w:szCs w:val="40"/>
                        </w:rPr>
                      </w:pPr>
                      <w:bookmarkStart w:id="100" w:name="_Toc67845344"/>
                      <w:bookmarkStart w:id="101" w:name="_Toc67847788"/>
                      <w:r w:rsidRPr="002713F3">
                        <w:rPr>
                          <w:b/>
                          <w:bCs/>
                          <w:color w:val="505046"/>
                          <w:sz w:val="40"/>
                          <w:szCs w:val="40"/>
                        </w:rPr>
                        <w:t>ŠVIETIMAS (I</w:t>
                      </w:r>
                      <w:r>
                        <w:rPr>
                          <w:b/>
                          <w:bCs/>
                          <w:color w:val="505046"/>
                          <w:sz w:val="40"/>
                          <w:szCs w:val="40"/>
                        </w:rPr>
                        <w:t>I</w:t>
                      </w:r>
                      <w:r w:rsidRPr="002713F3">
                        <w:rPr>
                          <w:b/>
                          <w:bCs/>
                          <w:color w:val="505046"/>
                          <w:sz w:val="40"/>
                          <w:szCs w:val="40"/>
                        </w:rPr>
                        <w:t>I)</w:t>
                      </w:r>
                      <w:bookmarkEnd w:id="100"/>
                      <w:bookmarkEnd w:id="101"/>
                    </w:p>
                  </w:txbxContent>
                </v:textbox>
                <w10:wrap anchorx="margin"/>
              </v:roundrect>
            </w:pict>
          </mc:Fallback>
        </mc:AlternateContent>
      </w:r>
    </w:p>
    <w:p w14:paraId="4FEC42A5" w14:textId="77777777" w:rsidR="00BD552A" w:rsidRPr="009B2ACC" w:rsidRDefault="00BD552A" w:rsidP="00BD552A">
      <w:pPr>
        <w:mirrorIndent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40000" behindDoc="0" locked="0" layoutInCell="1" allowOverlap="1" wp14:anchorId="7DEF4B5A" wp14:editId="602AA69E">
                <wp:simplePos x="0" y="0"/>
                <wp:positionH relativeFrom="margin">
                  <wp:posOffset>-51435</wp:posOffset>
                </wp:positionH>
                <wp:positionV relativeFrom="paragraph">
                  <wp:posOffset>234950</wp:posOffset>
                </wp:positionV>
                <wp:extent cx="6073140" cy="3162300"/>
                <wp:effectExtent l="0" t="0" r="22860" b="19050"/>
                <wp:wrapNone/>
                <wp:docPr id="844" name="Rectangle: Rounded Corners 844"/>
                <wp:cNvGraphicFramePr/>
                <a:graphic xmlns:a="http://schemas.openxmlformats.org/drawingml/2006/main">
                  <a:graphicData uri="http://schemas.microsoft.com/office/word/2010/wordprocessingShape">
                    <wps:wsp>
                      <wps:cNvSpPr/>
                      <wps:spPr>
                        <a:xfrm>
                          <a:off x="0" y="0"/>
                          <a:ext cx="6073140" cy="31623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1CAAB8B8"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5C7D30C0"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Valstybės mastu skatinamas švietimo įstaigų tinklo optimizavimas, įstaigų stambinimas</w:t>
                            </w:r>
                          </w:p>
                          <w:p w14:paraId="49C421A5"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Kryptingas teritorijų planavimas, priartinant švietimo paslaugas prie gyventojų gyvenamųjų vietų (švietimo įstaigų tinklo plėtra šiaurinėje miesto dalyje)</w:t>
                            </w:r>
                          </w:p>
                          <w:p w14:paraId="044BA65D"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Nebenaudojamų švietimo įstaigų pastatų</w:t>
                            </w:r>
                            <w:r>
                              <w:rPr>
                                <w:color w:val="505046"/>
                              </w:rPr>
                              <w:t xml:space="preserve"> ar jų dalių</w:t>
                            </w:r>
                            <w:r w:rsidRPr="00511FB1">
                              <w:rPr>
                                <w:color w:val="505046"/>
                              </w:rPr>
                              <w:t xml:space="preserve"> konversija „senstančiuose“ Klaipėdos miesto mikrorajonuose</w:t>
                            </w:r>
                          </w:p>
                          <w:p w14:paraId="6539F515"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Ugdymo turinio įvairovės didėjimas dėl specializuotų mokyklų ir (arba) klasių švietimo įstaigose (pvz., universitetinės klasės, inžinerinės pakraipos mokyklos ir pan.) steigimo</w:t>
                            </w:r>
                          </w:p>
                          <w:p w14:paraId="7B7C026A"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Didėjantis valstybinių, savivaldybės institucijų dėmesys STEAM projektų įgyvendinimui</w:t>
                            </w:r>
                          </w:p>
                          <w:p w14:paraId="5F7589E7"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 xml:space="preserve">Jaunų, kvalifikuotų pedagogų pritraukimas į miesto švietimo įstaigas, jų motyvacijos dirbti </w:t>
                            </w:r>
                            <w:r>
                              <w:rPr>
                                <w:color w:val="505046"/>
                              </w:rPr>
                              <w:t>didinimas</w:t>
                            </w:r>
                          </w:p>
                          <w:p w14:paraId="3B384440"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Finansinio paskatinimo verslui plėtra, gerosios praktikos sklaidos didinimas, siekiant didinti verslo įtrauktį į bendrojo ugdymo procesus</w:t>
                            </w:r>
                          </w:p>
                          <w:p w14:paraId="789F2336" w14:textId="77777777" w:rsidR="00DF4CD0" w:rsidRPr="00511FB1" w:rsidRDefault="00DF4CD0" w:rsidP="00BD552A">
                            <w:pPr>
                              <w:pStyle w:val="Sraopastraipa"/>
                              <w:numPr>
                                <w:ilvl w:val="0"/>
                                <w:numId w:val="1"/>
                              </w:numPr>
                              <w:ind w:left="284" w:hanging="284"/>
                              <w:jc w:val="left"/>
                              <w:rPr>
                                <w:color w:val="3B3B34"/>
                              </w:rPr>
                            </w:pPr>
                            <w:r w:rsidRPr="00511FB1">
                              <w:rPr>
                                <w:color w:val="3B3B34"/>
                              </w:rPr>
                              <w:t xml:space="preserve">Aukštesnes pridėtines vertes generuojančių specialybių populiarumo didėjimas </w:t>
                            </w:r>
                          </w:p>
                          <w:p w14:paraId="0C16D844" w14:textId="77777777" w:rsidR="00DF4CD0" w:rsidRDefault="00DF4CD0" w:rsidP="00BD552A">
                            <w:pPr>
                              <w:pStyle w:val="Sraopastraipa"/>
                              <w:ind w:left="284"/>
                              <w:jc w:val="left"/>
                            </w:pPr>
                          </w:p>
                          <w:p w14:paraId="63734FBD" w14:textId="77777777" w:rsidR="00DF4CD0" w:rsidRDefault="00DF4CD0" w:rsidP="00BD552A">
                            <w:pPr>
                              <w:jc w:val="center"/>
                            </w:pPr>
                          </w:p>
                          <w:p w14:paraId="59C6F7DA" w14:textId="77777777" w:rsidR="00DF4CD0" w:rsidRDefault="00DF4CD0" w:rsidP="00BD552A">
                            <w:pPr>
                              <w:jc w:val="center"/>
                            </w:pPr>
                          </w:p>
                          <w:p w14:paraId="411F3924" w14:textId="77777777" w:rsidR="00DF4CD0" w:rsidRDefault="00DF4CD0" w:rsidP="00BD552A">
                            <w:pPr>
                              <w:jc w:val="center"/>
                            </w:pPr>
                          </w:p>
                          <w:p w14:paraId="65DFF6D6"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DEF4B5A" id="Rectangle: Rounded Corners 844" o:spid="_x0000_s1053" style="position:absolute;left:0;text-align:left;margin-left:-4.05pt;margin-top:18.5pt;width:478.2pt;height:249pt;z-index:251840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sU+iztQIAAHcFAAAOAAAAZHJzL2Uyb0RvYy54bWysVEtv2zAMvg/YfxB0X+24aZIZdYogXYcB XVu0HXpmZDk2oNckJXH360tJdl8bdhh2sSmR4uPjR56e9VKQPbeu06qik6OcEq6Yrju1reiP+4tP C0qcB1WD0IpX9JE7erb8+OH0YEpe6FaLmluCTpQrD6airfemzDLHWi7BHWnDFSobbSV4PNptVls4 oHcpsiLPZ9lB29pYzbhzeHuelHQZ/TcNZ/66aRz3RFQUc/Pxa+N3E77Z8hTKrQXTdmxIA/4hCwmd wqDPrs7BA9nZ7jdXsmNWO934I6ZlppumYzzWgNVM8nfV3LVgeKwFwXHmGSb3/9yyq/2NJV1d0cV0 SokCiU26RdhAbQUvya3eqZrXZK2twi6TYIWYHYwr8emdubHDyaEYAOgbK8MfSyN9xPnxGWfee8Lw cpbPjydTbAdD3fFkVhznsRPZy3Njnf/KtSRBqKgNaYS0Isiwv3Qe46L9aBdCOi26+qITIh7sdrMW luwBO3+Sn+TTWXwrdvK7rtM1EigFhhKvkSjpejFeo3+X3MRYb/wLRQ5I+GKOHggDpG4jwKMoDYLp 1JYSEFucCeZtDPzm9eA2xfuymK6LIhm1UPMx5yG5v2URyj8H16YnMUSitOw8zpXoJDY2lDPiK1QA h8fJGEAMvUzdC5LvN33kQzEfG73R9SOSxOo0Pc6wiw7jXoLzN2BxXBABXAH+Gj+N0AiLHiRKWm1/ /ek+2COLUUvJAccPIfu5A8spEd8U8vvzZBoI4uNhejIv8GBfazavNWon1xr7PMFlY1gUg70Xo9hY LR9wU6xCVFSBYhi7otiwJK59Wgq4aRhfraIRTqgBf6nuDAuuA3AB7/v+AawZiOmR01d6HFQo31Ez 2YaXSq92Xjdd5G0AOqGKxAoHnO5IsWEThfXx+hytXvbl8gkAAP//AwBQSwMEFAAGAAgAAAAhAFf0 Xg7gAAAACQEAAA8AAABkcnMvZG93bnJldi54bWxMj0FPg0AUhO8m/ofNM/Fi2qViLSKPpjX2UC9G qvcFnkBk3+LutqC/3vWkx8lMZr7J1pPuxYms6wwjLOYRCOLK1B03CK+H3SwB4bziWvWGCeGLHKzz 87NMpbUZ+YVOhW9EKGGXKoTW+yGV0lUtaeXmZiAO3ruxWvkgbSNrq8ZQrnt5HUW3UquOw0KrBnpo qfoojhqhsJurt+2en8fv0nw+7m31tNsmiJcX0+YehKfJ/4XhFz+gQx6YSnPk2okeYZYsQhIhXoVL wb+7SWIQJcIyXkYg80z+f5D/AAAA//8DAFBLAQItABQABgAIAAAAIQC2gziS/gAAAOEBAAATAAAA AAAAAAAAAAAAAAAAAABbQ29udGVudF9UeXBlc10ueG1sUEsBAi0AFAAGAAgAAAAhADj9If/WAAAA lAEAAAsAAAAAAAAAAAAAAAAALwEAAF9yZWxzLy5yZWxzUEsBAi0AFAAGAAgAAAAhAOxT6LO1AgAA dwUAAA4AAAAAAAAAAAAAAAAALgIAAGRycy9lMm9Eb2MueG1sUEsBAi0AFAAGAAgAAAAhAFf0Xg7g AAAACQEAAA8AAAAAAAAAAAAAAAAADwUAAGRycy9kb3ducmV2LnhtbFBLBQYAAAAABAAEAPMAAAAc BgAAAAA= " fillcolor="#ddddd9" strokecolor="#aa3516" strokeweight="1pt">
                <v:stroke joinstyle="miter"/>
                <v:textbox>
                  <w:txbxContent>
                    <w:p w14:paraId="1CAAB8B8"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5C7D30C0"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Valstybės mastu skatinamas švietimo įstaigų tinklo optimizavimas, įstaigų stambinimas</w:t>
                      </w:r>
                    </w:p>
                    <w:p w14:paraId="49C421A5"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Kryptingas teritorijų planavimas, priartinant švietimo paslaugas prie gyventojų gyvenamųjų vietų (švietimo įstaigų tinklo plėtra šiaurinėje miesto dalyje)</w:t>
                      </w:r>
                    </w:p>
                    <w:p w14:paraId="044BA65D"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Nebenaudojamų švietimo įstaigų pastatų</w:t>
                      </w:r>
                      <w:r>
                        <w:rPr>
                          <w:color w:val="505046"/>
                        </w:rPr>
                        <w:t xml:space="preserve"> ar jų dalių</w:t>
                      </w:r>
                      <w:r w:rsidRPr="00511FB1">
                        <w:rPr>
                          <w:color w:val="505046"/>
                        </w:rPr>
                        <w:t xml:space="preserve"> konversija „senstančiuose“ Klaipėdos miesto mikrorajonuose</w:t>
                      </w:r>
                    </w:p>
                    <w:p w14:paraId="6539F515"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Ugdymo turinio įvairovės didėjimas dėl specializuotų mokyklų ir (arba) klasių švietimo įstaigose (pvz., universitetinės klasės, inžinerinės pakraipos mokyklos ir pan.) steigimo</w:t>
                      </w:r>
                    </w:p>
                    <w:p w14:paraId="7B7C026A"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Didėjantis valstybinių, savivaldybės institucijų dėmesys STEAM projektų įgyvendinimui</w:t>
                      </w:r>
                    </w:p>
                    <w:p w14:paraId="5F7589E7"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 xml:space="preserve">Jaunų, kvalifikuotų pedagogų pritraukimas į miesto švietimo įstaigas, jų motyvacijos dirbti </w:t>
                      </w:r>
                      <w:r>
                        <w:rPr>
                          <w:color w:val="505046"/>
                        </w:rPr>
                        <w:t>didinimas</w:t>
                      </w:r>
                    </w:p>
                    <w:p w14:paraId="3B384440" w14:textId="77777777" w:rsidR="00DF4CD0" w:rsidRPr="00511FB1" w:rsidRDefault="00DF4CD0" w:rsidP="00BD552A">
                      <w:pPr>
                        <w:pStyle w:val="Sraopastraipa"/>
                        <w:numPr>
                          <w:ilvl w:val="0"/>
                          <w:numId w:val="1"/>
                        </w:numPr>
                        <w:ind w:left="284" w:hanging="284"/>
                        <w:jc w:val="left"/>
                        <w:rPr>
                          <w:color w:val="505046"/>
                        </w:rPr>
                      </w:pPr>
                      <w:r w:rsidRPr="00511FB1">
                        <w:rPr>
                          <w:color w:val="505046"/>
                        </w:rPr>
                        <w:t>Finansinio paskatinimo verslui plėtra, gerosios praktikos sklaidos didinimas, siekiant didinti verslo įtrauktį į bendrojo ugdymo procesus</w:t>
                      </w:r>
                    </w:p>
                    <w:p w14:paraId="789F2336" w14:textId="77777777" w:rsidR="00DF4CD0" w:rsidRPr="00511FB1" w:rsidRDefault="00DF4CD0" w:rsidP="00BD552A">
                      <w:pPr>
                        <w:pStyle w:val="Sraopastraipa"/>
                        <w:numPr>
                          <w:ilvl w:val="0"/>
                          <w:numId w:val="1"/>
                        </w:numPr>
                        <w:ind w:left="284" w:hanging="284"/>
                        <w:jc w:val="left"/>
                        <w:rPr>
                          <w:color w:val="3B3B34"/>
                        </w:rPr>
                      </w:pPr>
                      <w:r w:rsidRPr="00511FB1">
                        <w:rPr>
                          <w:color w:val="3B3B34"/>
                        </w:rPr>
                        <w:t xml:space="preserve">Aukštesnes pridėtines vertes generuojančių specialybių populiarumo didėjimas </w:t>
                      </w:r>
                    </w:p>
                    <w:p w14:paraId="0C16D844" w14:textId="77777777" w:rsidR="00DF4CD0" w:rsidRDefault="00DF4CD0" w:rsidP="00BD552A">
                      <w:pPr>
                        <w:pStyle w:val="Sraopastraipa"/>
                        <w:ind w:left="284"/>
                        <w:jc w:val="left"/>
                      </w:pPr>
                    </w:p>
                    <w:p w14:paraId="63734FBD" w14:textId="77777777" w:rsidR="00DF4CD0" w:rsidRDefault="00DF4CD0" w:rsidP="00BD552A">
                      <w:pPr>
                        <w:jc w:val="center"/>
                      </w:pPr>
                    </w:p>
                    <w:p w14:paraId="59C6F7DA" w14:textId="77777777" w:rsidR="00DF4CD0" w:rsidRDefault="00DF4CD0" w:rsidP="00BD552A">
                      <w:pPr>
                        <w:jc w:val="center"/>
                      </w:pPr>
                    </w:p>
                    <w:p w14:paraId="411F3924" w14:textId="77777777" w:rsidR="00DF4CD0" w:rsidRDefault="00DF4CD0" w:rsidP="00BD552A">
                      <w:pPr>
                        <w:jc w:val="center"/>
                      </w:pPr>
                    </w:p>
                    <w:p w14:paraId="65DFF6D6" w14:textId="77777777" w:rsidR="00DF4CD0" w:rsidRDefault="00DF4CD0" w:rsidP="00BD552A">
                      <w:pPr>
                        <w:jc w:val="center"/>
                      </w:pPr>
                    </w:p>
                  </w:txbxContent>
                </v:textbox>
                <w10:wrap anchorx="margin"/>
              </v:roundrect>
            </w:pict>
          </mc:Fallback>
        </mc:AlternateContent>
      </w:r>
    </w:p>
    <w:p w14:paraId="35C5A383" w14:textId="77777777" w:rsidR="00BD552A" w:rsidRPr="009B2ACC" w:rsidRDefault="00BD552A" w:rsidP="00BD552A">
      <w:pPr>
        <w:mirrorIndents/>
        <w:rPr>
          <w:rFonts w:ascii="Calibri" w:eastAsia="Calibri" w:hAnsi="Calibri" w:cs="Times New Roman"/>
        </w:rPr>
      </w:pPr>
    </w:p>
    <w:p w14:paraId="7A1E9DD2" w14:textId="77777777" w:rsidR="00BD552A" w:rsidRPr="009B2ACC" w:rsidRDefault="00BD552A" w:rsidP="00BD552A">
      <w:pPr>
        <w:mirrorIndents/>
        <w:rPr>
          <w:rFonts w:ascii="Calibri" w:eastAsia="Calibri" w:hAnsi="Calibri" w:cs="Times New Roman"/>
        </w:rPr>
      </w:pPr>
    </w:p>
    <w:p w14:paraId="03997B34" w14:textId="77777777" w:rsidR="00BD552A" w:rsidRPr="009B2ACC" w:rsidRDefault="00BD552A" w:rsidP="00BD552A">
      <w:pPr>
        <w:mirrorIndents/>
        <w:rPr>
          <w:rFonts w:ascii="Calibri" w:eastAsia="Calibri" w:hAnsi="Calibri" w:cs="Times New Roman"/>
        </w:rPr>
      </w:pPr>
    </w:p>
    <w:p w14:paraId="32181B62" w14:textId="77777777" w:rsidR="00BD552A" w:rsidRPr="009B2ACC" w:rsidRDefault="00BD552A" w:rsidP="00BD552A">
      <w:pPr>
        <w:mirrorIndents/>
        <w:rPr>
          <w:rFonts w:ascii="Calibri" w:eastAsia="Calibri" w:hAnsi="Calibri" w:cs="Times New Roman"/>
        </w:rPr>
      </w:pPr>
    </w:p>
    <w:p w14:paraId="61DF5FDB" w14:textId="77777777" w:rsidR="00BD552A" w:rsidRPr="009B2ACC" w:rsidRDefault="00BD552A" w:rsidP="00BD552A">
      <w:pPr>
        <w:mirrorIndents/>
        <w:rPr>
          <w:rFonts w:ascii="Calibri" w:eastAsia="Calibri" w:hAnsi="Calibri" w:cs="Times New Roman"/>
        </w:rPr>
      </w:pPr>
    </w:p>
    <w:p w14:paraId="516D4BEB" w14:textId="77777777" w:rsidR="00BD552A" w:rsidRPr="009B2ACC" w:rsidRDefault="00BD552A" w:rsidP="00BD552A">
      <w:pPr>
        <w:mirrorIndents/>
        <w:rPr>
          <w:rFonts w:ascii="Calibri" w:eastAsia="Calibri" w:hAnsi="Calibri" w:cs="Times New Roman"/>
        </w:rPr>
      </w:pPr>
    </w:p>
    <w:p w14:paraId="69065DC5" w14:textId="77777777" w:rsidR="00BD552A" w:rsidRPr="009B2ACC" w:rsidRDefault="00BD552A" w:rsidP="00BD552A">
      <w:pPr>
        <w:mirrorIndents/>
        <w:rPr>
          <w:rFonts w:ascii="Calibri" w:eastAsia="Calibri" w:hAnsi="Calibri" w:cs="Times New Roman"/>
        </w:rPr>
      </w:pPr>
    </w:p>
    <w:p w14:paraId="344841E2" w14:textId="77777777" w:rsidR="00BD552A" w:rsidRPr="009B2ACC" w:rsidRDefault="00BD552A" w:rsidP="00BD552A">
      <w:pPr>
        <w:mirrorIndents/>
        <w:rPr>
          <w:rFonts w:ascii="Calibri" w:eastAsia="Calibri" w:hAnsi="Calibri" w:cs="Times New Roman"/>
        </w:rPr>
      </w:pPr>
    </w:p>
    <w:p w14:paraId="5314437B" w14:textId="77777777" w:rsidR="00BD552A" w:rsidRPr="009B2ACC" w:rsidRDefault="00BD552A" w:rsidP="00BD552A">
      <w:pPr>
        <w:mirrorIndents/>
        <w:rPr>
          <w:rFonts w:ascii="Calibri" w:eastAsia="Calibri" w:hAnsi="Calibri" w:cs="Times New Roman"/>
        </w:rPr>
      </w:pPr>
    </w:p>
    <w:p w14:paraId="4B6DB15B" w14:textId="77777777" w:rsidR="00BD552A" w:rsidRPr="009B2ACC" w:rsidRDefault="00BD552A" w:rsidP="00BD552A">
      <w:pPr>
        <w:mirrorIndents/>
        <w:rPr>
          <w:rFonts w:ascii="Calibri" w:eastAsia="Calibri" w:hAnsi="Calibri" w:cs="Times New Roman"/>
        </w:rPr>
      </w:pPr>
    </w:p>
    <w:p w14:paraId="4A39CA92" w14:textId="77777777" w:rsidR="00BD552A" w:rsidRPr="009B2ACC" w:rsidRDefault="00BD552A" w:rsidP="00BD552A">
      <w:pPr>
        <w:mirrorIndents/>
        <w:rPr>
          <w:rFonts w:ascii="Calibri" w:eastAsia="Calibri" w:hAnsi="Calibri" w:cs="Times New Roman"/>
        </w:rPr>
      </w:pPr>
    </w:p>
    <w:p w14:paraId="261D2D11" w14:textId="77777777" w:rsidR="00BD552A" w:rsidRPr="009B2ACC" w:rsidRDefault="00BD552A" w:rsidP="00BD552A">
      <w:pPr>
        <w:mirrorIndents/>
        <w:rPr>
          <w:rFonts w:ascii="Calibri" w:eastAsia="Calibri" w:hAnsi="Calibri" w:cs="Times New Roman"/>
        </w:rPr>
      </w:pPr>
    </w:p>
    <w:p w14:paraId="4856997A" w14:textId="77777777" w:rsidR="00BD552A" w:rsidRPr="009B2ACC" w:rsidRDefault="00BD552A" w:rsidP="00BD552A">
      <w:pPr>
        <w:mirrorIndents/>
        <w:rPr>
          <w:rFonts w:ascii="Calibri" w:eastAsia="Calibri" w:hAnsi="Calibri" w:cs="Times New Roman"/>
        </w:rPr>
      </w:pPr>
    </w:p>
    <w:p w14:paraId="3D4AAEEB" w14:textId="77777777" w:rsidR="00BD552A" w:rsidRPr="009B2ACC" w:rsidRDefault="00BD552A" w:rsidP="00BD552A">
      <w:pPr>
        <w:mirrorIndent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32832" behindDoc="0" locked="0" layoutInCell="1" allowOverlap="1" wp14:anchorId="5F46DD07" wp14:editId="3C9A4962">
                <wp:simplePos x="0" y="0"/>
                <wp:positionH relativeFrom="margin">
                  <wp:posOffset>-81915</wp:posOffset>
                </wp:positionH>
                <wp:positionV relativeFrom="paragraph">
                  <wp:posOffset>88265</wp:posOffset>
                </wp:positionV>
                <wp:extent cx="6080760" cy="2796540"/>
                <wp:effectExtent l="0" t="0" r="15240" b="22860"/>
                <wp:wrapNone/>
                <wp:docPr id="912" name="Rectangle: Rounded Corners 912"/>
                <wp:cNvGraphicFramePr/>
                <a:graphic xmlns:a="http://schemas.openxmlformats.org/drawingml/2006/main">
                  <a:graphicData uri="http://schemas.microsoft.com/office/word/2010/wordprocessingShape">
                    <wps:wsp>
                      <wps:cNvSpPr/>
                      <wps:spPr>
                        <a:xfrm>
                          <a:off x="0" y="0"/>
                          <a:ext cx="6080760" cy="27965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5C0D6AFF"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09CEB120" w14:textId="77777777" w:rsidR="00DF4CD0" w:rsidRPr="00511FB1" w:rsidRDefault="00DF4CD0" w:rsidP="00BD552A">
                            <w:pPr>
                              <w:pStyle w:val="Sraopastraipa"/>
                              <w:numPr>
                                <w:ilvl w:val="0"/>
                                <w:numId w:val="2"/>
                              </w:numPr>
                              <w:ind w:left="284"/>
                              <w:jc w:val="left"/>
                              <w:rPr>
                                <w:color w:val="505046"/>
                              </w:rPr>
                            </w:pPr>
                            <w:r w:rsidRPr="00511FB1">
                              <w:rPr>
                                <w:color w:val="505046"/>
                              </w:rPr>
                              <w:t>Ikimokyklinio ugdymo prieinamumo problema dėl vietų trūkumo KMS pavaldžiose ikimokyklinio ugdymo įstaigose bei brangesnių ugdymo paslaugų privačiose ikimokyklinio ugdymo įstaigose</w:t>
                            </w:r>
                          </w:p>
                          <w:p w14:paraId="596DCF19" w14:textId="77777777" w:rsidR="00DF4CD0" w:rsidRPr="00511FB1" w:rsidRDefault="00DF4CD0" w:rsidP="00BD552A">
                            <w:pPr>
                              <w:pStyle w:val="Sraopastraipa"/>
                              <w:numPr>
                                <w:ilvl w:val="0"/>
                                <w:numId w:val="2"/>
                              </w:numPr>
                              <w:ind w:left="284"/>
                              <w:jc w:val="left"/>
                              <w:rPr>
                                <w:color w:val="505046"/>
                              </w:rPr>
                            </w:pPr>
                            <w:r w:rsidRPr="00511FB1">
                              <w:rPr>
                                <w:color w:val="505046"/>
                              </w:rPr>
                              <w:t>Mažėjantis dėmesys humanitariniam ugdymui</w:t>
                            </w:r>
                          </w:p>
                          <w:p w14:paraId="64AECDF1" w14:textId="77777777" w:rsidR="00DF4CD0" w:rsidRPr="00511FB1" w:rsidRDefault="00DF4CD0" w:rsidP="00BD552A">
                            <w:pPr>
                              <w:pStyle w:val="Sraopastraipa"/>
                              <w:numPr>
                                <w:ilvl w:val="0"/>
                                <w:numId w:val="2"/>
                              </w:numPr>
                              <w:ind w:left="284"/>
                              <w:jc w:val="left"/>
                              <w:rPr>
                                <w:color w:val="505046"/>
                              </w:rPr>
                            </w:pPr>
                            <w:r w:rsidRPr="00511FB1">
                              <w:rPr>
                                <w:color w:val="505046"/>
                              </w:rPr>
                              <w:t>Nepakankamai sparčiai augantys mokytojų atlyginimai, neaiški, daug diskusijų kelianti mokytojų apmokėjimo sistema</w:t>
                            </w:r>
                            <w:r>
                              <w:rPr>
                                <w:color w:val="505046"/>
                              </w:rPr>
                              <w:t xml:space="preserve"> (užsitęsusi švietimo reforma)</w:t>
                            </w:r>
                          </w:p>
                          <w:p w14:paraId="211F8AEB" w14:textId="360C2F0E" w:rsidR="00DF4CD0" w:rsidRPr="00511FB1" w:rsidRDefault="00DF4CD0" w:rsidP="00BD552A">
                            <w:pPr>
                              <w:pStyle w:val="Sraopastraipa"/>
                              <w:numPr>
                                <w:ilvl w:val="0"/>
                                <w:numId w:val="2"/>
                              </w:numPr>
                              <w:ind w:left="284"/>
                              <w:jc w:val="left"/>
                              <w:rPr>
                                <w:color w:val="505046"/>
                              </w:rPr>
                            </w:pPr>
                            <w:r w:rsidRPr="00511FB1">
                              <w:rPr>
                                <w:color w:val="505046"/>
                              </w:rPr>
                              <w:t>Mokinių skaičiaus mažėjimas profesinėse mokyklose</w:t>
                            </w:r>
                            <w:r>
                              <w:rPr>
                                <w:color w:val="505046"/>
                              </w:rPr>
                              <w:t>,</w:t>
                            </w:r>
                            <w:r w:rsidRPr="00511FB1">
                              <w:rPr>
                                <w:color w:val="505046"/>
                              </w:rPr>
                              <w:t xml:space="preserve"> susijęs su gimstamumo mažėjimu, imigracijos srautais, jaunų asmenų „nutekėjimu“ į sostinę</w:t>
                            </w:r>
                          </w:p>
                          <w:p w14:paraId="52211038" w14:textId="77777777" w:rsidR="00DF4CD0" w:rsidRPr="00511FB1" w:rsidRDefault="00DF4CD0" w:rsidP="00BD552A">
                            <w:pPr>
                              <w:pStyle w:val="Sraopastraipa"/>
                              <w:numPr>
                                <w:ilvl w:val="0"/>
                                <w:numId w:val="2"/>
                              </w:numPr>
                              <w:ind w:left="284"/>
                              <w:jc w:val="left"/>
                              <w:rPr>
                                <w:color w:val="505046"/>
                              </w:rPr>
                            </w:pPr>
                            <w:r>
                              <w:rPr>
                                <w:color w:val="505046"/>
                              </w:rPr>
                              <w:t>D</w:t>
                            </w:r>
                            <w:r w:rsidRPr="00511FB1">
                              <w:rPr>
                                <w:color w:val="505046"/>
                              </w:rPr>
                              <w:t xml:space="preserve">idėjantis </w:t>
                            </w:r>
                            <w:r>
                              <w:rPr>
                                <w:color w:val="505046"/>
                              </w:rPr>
                              <w:t>pedagogų amžiaus vidurkis</w:t>
                            </w:r>
                          </w:p>
                          <w:p w14:paraId="59780CAF" w14:textId="77777777" w:rsidR="00DF4CD0" w:rsidRPr="002713F3" w:rsidRDefault="00DF4CD0" w:rsidP="00BD552A">
                            <w:pPr>
                              <w:ind w:left="-76"/>
                              <w:rPr>
                                <w:color w:val="505046"/>
                                <w:sz w:val="20"/>
                                <w:szCs w:val="20"/>
                              </w:rPr>
                            </w:pPr>
                          </w:p>
                          <w:p w14:paraId="6D8B7555" w14:textId="77777777" w:rsidR="00DF4CD0" w:rsidRPr="00B1086B" w:rsidRDefault="00DF4CD0" w:rsidP="00BD552A">
                            <w:pPr>
                              <w:jc w:val="center"/>
                            </w:pPr>
                          </w:p>
                          <w:p w14:paraId="1A211CF7" w14:textId="77777777" w:rsidR="00DF4CD0" w:rsidRDefault="00DF4CD0" w:rsidP="00BD552A">
                            <w:pPr>
                              <w:jc w:val="center"/>
                            </w:pPr>
                          </w:p>
                          <w:p w14:paraId="0360F68B" w14:textId="77777777" w:rsidR="00DF4CD0" w:rsidRDefault="00DF4CD0" w:rsidP="00BD552A">
                            <w:pPr>
                              <w:jc w:val="center"/>
                            </w:pPr>
                          </w:p>
                          <w:p w14:paraId="39DED88F" w14:textId="77777777" w:rsidR="00DF4CD0" w:rsidRDefault="00DF4CD0" w:rsidP="00BD552A">
                            <w:pPr>
                              <w:jc w:val="center"/>
                            </w:pPr>
                          </w:p>
                          <w:p w14:paraId="3526CA47" w14:textId="77777777" w:rsidR="00DF4CD0" w:rsidRDefault="00DF4CD0" w:rsidP="00BD552A">
                            <w:pPr>
                              <w:jc w:val="center"/>
                            </w:pPr>
                          </w:p>
                          <w:p w14:paraId="2C2AE7F3" w14:textId="77777777" w:rsidR="00DF4CD0" w:rsidRDefault="00DF4CD0" w:rsidP="00BD552A">
                            <w:pPr>
                              <w:jc w:val="center"/>
                            </w:pPr>
                          </w:p>
                          <w:p w14:paraId="05112D2C"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F46DD07" id="Rectangle: Rounded Corners 912" o:spid="_x0000_s1054" style="position:absolute;left:0;text-align:left;margin-left:-6.45pt;margin-top:6.95pt;width:478.8pt;height:220.2pt;z-index:251832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UQlitAIAAHcFAAAOAAAAZHJzL2Uyb0RvYy54bWysVMlu2zAQvRfoPxC8N5IFbzEiB4bTFAXS JEhS5ExTlCWAW0l6Sb++j5SUrUUPRS/SkDOc5c2bOTs/Kkn2wvnW6JKOTnJKhOamavW2pN8fLj/N KfGB6YpJo0VJn4Sn58uPH84OdiEK0xhZCUfgRPvFwZa0CcEusszzRijmT4wVGsraOMUCjm6bVY4d 4F3JrMjzaXYwrrLOcOE9bi86JV0m/3UteLipay8CkSVFbiF9Xfpu4jdbnrHF1jHbtLxPg/1DFoq1 GkGfXV2wwMjOtb+5Ui13xps6nHCjMlPXLRepBlQzyt9Vc98wK1ItAMfbZ5j8/3PLr/e3jrRVSU9H BSWaKTTpDrAxvZViQe7MTleiImvjNLpMohUwO1i/wNN7e+v6k4cYATjWTsU/SiPHhPPTM87iGAjH 5TSf57Mp2sGhK2an08k4dSJ7eW6dD1+EUSQKJXUxjZhWApntr3xAXNgPdjGkN7KtLlsp08FtN2vp yJ6h85N8ko+n6a3cqW+m6q5BoLynAK5BlO56PlzDv+/cpFhv/EtNDiB8MYMHwhmoW0sWICoLML3e UsLkFjPBg0uB37zu3XbxPs/H66LojBpWiSHnPrm/ZRHLv2C+6Z6kEB2lVRswV7JVJU3lDPhKHcER aTJ6EGMvu+5FKRw3x8SHYj40emOqJ5DEmW56vOWXLeJeMR9umcO4AAGsgHCDTy0NYDG9RElj3M8/ 3Ud7sBhaSg4YP0D2Y8ecoER+1eD36WgMTpCQDuPJrMDBvdZsXmv0Tq0N+jzCsrE8idE+yEGsnVGP 2BSrGBUqpjlilxQN68R16JYCNg0Xq1UywoRaFq70veXRdQQu4v1wfGTO9sQM4PS1GQaVLd5Rs7ON L7VZ7YKp28TbCHSHKogVD5juRLF+E8X18fqcrF725fIXAAAA//8DAFBLAwQUAAYACAAAACEA8x46 duEAAAAKAQAADwAAAGRycy9kb3ducmV2LnhtbEyPwU7DMAyG70i8Q2QkLtOWbiuwlabThthhXBAF 7mlr2orGKUm2Fp4ecxony/o//f6cbkbTiRM631pSMJ9FIJBKW7VUK3h73U9XIHzQVOnOEir4Rg+b 7PIi1UllB3rBUx5qwSXkE62gCaFPpPRlg0b7me2ROPuwzujAq6tl5fTA5aaTiyi6lUa3xBca3eND g+VnfjQKcredvO8O9Dz8FPbr8eDKp/1updT11bi9BxFwDGcY/vRZHTJ2KuyRKi86BdP5Ys0oB0ue DKzj+A5EoSC+iZcgs1T+fyH7BQAA//8DAFBLAQItABQABgAIAAAAIQC2gziS/gAAAOEBAAATAAAA AAAAAAAAAAAAAAAAAABbQ29udGVudF9UeXBlc10ueG1sUEsBAi0AFAAGAAgAAAAhADj9If/WAAAA lAEAAAsAAAAAAAAAAAAAAAAALwEAAF9yZWxzLy5yZWxzUEsBAi0AFAAGAAgAAAAhAJ1RCWK0AgAA dwUAAA4AAAAAAAAAAAAAAAAALgIAAGRycy9lMm9Eb2MueG1sUEsBAi0AFAAGAAgAAAAhAPMeOnbh AAAACgEAAA8AAAAAAAAAAAAAAAAADgUAAGRycy9kb3ducmV2LnhtbFBLBQYAAAAABAAEAPMAAAAc BgAAAAA= " fillcolor="#ddddd9" strokecolor="#aa3516" strokeweight="1pt">
                <v:stroke joinstyle="miter"/>
                <v:textbox>
                  <w:txbxContent>
                    <w:p w14:paraId="5C0D6AFF"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09CEB120" w14:textId="77777777" w:rsidR="00DF4CD0" w:rsidRPr="00511FB1" w:rsidRDefault="00DF4CD0" w:rsidP="00BD552A">
                      <w:pPr>
                        <w:pStyle w:val="Sraopastraipa"/>
                        <w:numPr>
                          <w:ilvl w:val="0"/>
                          <w:numId w:val="2"/>
                        </w:numPr>
                        <w:ind w:left="284"/>
                        <w:jc w:val="left"/>
                        <w:rPr>
                          <w:color w:val="505046"/>
                        </w:rPr>
                      </w:pPr>
                      <w:r w:rsidRPr="00511FB1">
                        <w:rPr>
                          <w:color w:val="505046"/>
                        </w:rPr>
                        <w:t>Ikimokyklinio ugdymo prieinamumo problema dėl vietų trūkumo KMS pavaldžiose ikimokyklinio ugdymo įstaigose bei brangesnių ugdymo paslaugų privačiose ikimokyklinio ugdymo įstaigose</w:t>
                      </w:r>
                    </w:p>
                    <w:p w14:paraId="596DCF19" w14:textId="77777777" w:rsidR="00DF4CD0" w:rsidRPr="00511FB1" w:rsidRDefault="00DF4CD0" w:rsidP="00BD552A">
                      <w:pPr>
                        <w:pStyle w:val="Sraopastraipa"/>
                        <w:numPr>
                          <w:ilvl w:val="0"/>
                          <w:numId w:val="2"/>
                        </w:numPr>
                        <w:ind w:left="284"/>
                        <w:jc w:val="left"/>
                        <w:rPr>
                          <w:color w:val="505046"/>
                        </w:rPr>
                      </w:pPr>
                      <w:r w:rsidRPr="00511FB1">
                        <w:rPr>
                          <w:color w:val="505046"/>
                        </w:rPr>
                        <w:t>Mažėjantis dėmesys humanitariniam ugdymui</w:t>
                      </w:r>
                    </w:p>
                    <w:p w14:paraId="64AECDF1" w14:textId="77777777" w:rsidR="00DF4CD0" w:rsidRPr="00511FB1" w:rsidRDefault="00DF4CD0" w:rsidP="00BD552A">
                      <w:pPr>
                        <w:pStyle w:val="Sraopastraipa"/>
                        <w:numPr>
                          <w:ilvl w:val="0"/>
                          <w:numId w:val="2"/>
                        </w:numPr>
                        <w:ind w:left="284"/>
                        <w:jc w:val="left"/>
                        <w:rPr>
                          <w:color w:val="505046"/>
                        </w:rPr>
                      </w:pPr>
                      <w:r w:rsidRPr="00511FB1">
                        <w:rPr>
                          <w:color w:val="505046"/>
                        </w:rPr>
                        <w:t>Nepakankamai sparčiai augantys mokytojų atlyginimai, neaiški, daug diskusijų kelianti mokytojų apmokėjimo sistema</w:t>
                      </w:r>
                      <w:r>
                        <w:rPr>
                          <w:color w:val="505046"/>
                        </w:rPr>
                        <w:t xml:space="preserve"> (užsitęsusi švietimo reforma)</w:t>
                      </w:r>
                    </w:p>
                    <w:p w14:paraId="211F8AEB" w14:textId="360C2F0E" w:rsidR="00DF4CD0" w:rsidRPr="00511FB1" w:rsidRDefault="00DF4CD0" w:rsidP="00BD552A">
                      <w:pPr>
                        <w:pStyle w:val="Sraopastraipa"/>
                        <w:numPr>
                          <w:ilvl w:val="0"/>
                          <w:numId w:val="2"/>
                        </w:numPr>
                        <w:ind w:left="284"/>
                        <w:jc w:val="left"/>
                        <w:rPr>
                          <w:color w:val="505046"/>
                        </w:rPr>
                      </w:pPr>
                      <w:r w:rsidRPr="00511FB1">
                        <w:rPr>
                          <w:color w:val="505046"/>
                        </w:rPr>
                        <w:t>Mokinių skaičiaus mažėjimas profesinėse mokyklose</w:t>
                      </w:r>
                      <w:r>
                        <w:rPr>
                          <w:color w:val="505046"/>
                        </w:rPr>
                        <w:t>,</w:t>
                      </w:r>
                      <w:r w:rsidRPr="00511FB1">
                        <w:rPr>
                          <w:color w:val="505046"/>
                        </w:rPr>
                        <w:t xml:space="preserve"> susijęs su gimstamumo mažėjimu, imigracijos srautais, jaunų asmenų „nutekėjimu“ į sostinę</w:t>
                      </w:r>
                    </w:p>
                    <w:p w14:paraId="52211038" w14:textId="77777777" w:rsidR="00DF4CD0" w:rsidRPr="00511FB1" w:rsidRDefault="00DF4CD0" w:rsidP="00BD552A">
                      <w:pPr>
                        <w:pStyle w:val="Sraopastraipa"/>
                        <w:numPr>
                          <w:ilvl w:val="0"/>
                          <w:numId w:val="2"/>
                        </w:numPr>
                        <w:ind w:left="284"/>
                        <w:jc w:val="left"/>
                        <w:rPr>
                          <w:color w:val="505046"/>
                        </w:rPr>
                      </w:pPr>
                      <w:r>
                        <w:rPr>
                          <w:color w:val="505046"/>
                        </w:rPr>
                        <w:t>D</w:t>
                      </w:r>
                      <w:r w:rsidRPr="00511FB1">
                        <w:rPr>
                          <w:color w:val="505046"/>
                        </w:rPr>
                        <w:t xml:space="preserve">idėjantis </w:t>
                      </w:r>
                      <w:r>
                        <w:rPr>
                          <w:color w:val="505046"/>
                        </w:rPr>
                        <w:t>pedagogų amžiaus vidurkis</w:t>
                      </w:r>
                    </w:p>
                    <w:p w14:paraId="59780CAF" w14:textId="77777777" w:rsidR="00DF4CD0" w:rsidRPr="002713F3" w:rsidRDefault="00DF4CD0" w:rsidP="00BD552A">
                      <w:pPr>
                        <w:ind w:left="-76"/>
                        <w:rPr>
                          <w:color w:val="505046"/>
                          <w:sz w:val="20"/>
                          <w:szCs w:val="20"/>
                        </w:rPr>
                      </w:pPr>
                    </w:p>
                    <w:p w14:paraId="6D8B7555" w14:textId="77777777" w:rsidR="00DF4CD0" w:rsidRPr="00B1086B" w:rsidRDefault="00DF4CD0" w:rsidP="00BD552A">
                      <w:pPr>
                        <w:jc w:val="center"/>
                      </w:pPr>
                    </w:p>
                    <w:p w14:paraId="1A211CF7" w14:textId="77777777" w:rsidR="00DF4CD0" w:rsidRDefault="00DF4CD0" w:rsidP="00BD552A">
                      <w:pPr>
                        <w:jc w:val="center"/>
                      </w:pPr>
                    </w:p>
                    <w:p w14:paraId="0360F68B" w14:textId="77777777" w:rsidR="00DF4CD0" w:rsidRDefault="00DF4CD0" w:rsidP="00BD552A">
                      <w:pPr>
                        <w:jc w:val="center"/>
                      </w:pPr>
                    </w:p>
                    <w:p w14:paraId="39DED88F" w14:textId="77777777" w:rsidR="00DF4CD0" w:rsidRDefault="00DF4CD0" w:rsidP="00BD552A">
                      <w:pPr>
                        <w:jc w:val="center"/>
                      </w:pPr>
                    </w:p>
                    <w:p w14:paraId="3526CA47" w14:textId="77777777" w:rsidR="00DF4CD0" w:rsidRDefault="00DF4CD0" w:rsidP="00BD552A">
                      <w:pPr>
                        <w:jc w:val="center"/>
                      </w:pPr>
                    </w:p>
                    <w:p w14:paraId="2C2AE7F3" w14:textId="77777777" w:rsidR="00DF4CD0" w:rsidRDefault="00DF4CD0" w:rsidP="00BD552A">
                      <w:pPr>
                        <w:jc w:val="center"/>
                      </w:pPr>
                    </w:p>
                    <w:p w14:paraId="05112D2C" w14:textId="77777777" w:rsidR="00DF4CD0" w:rsidRDefault="00DF4CD0" w:rsidP="00BD552A">
                      <w:pPr>
                        <w:jc w:val="center"/>
                      </w:pPr>
                    </w:p>
                  </w:txbxContent>
                </v:textbox>
                <w10:wrap anchorx="margin"/>
              </v:roundrect>
            </w:pict>
          </mc:Fallback>
        </mc:AlternateContent>
      </w:r>
    </w:p>
    <w:p w14:paraId="75253FCA" w14:textId="77777777" w:rsidR="00BD552A" w:rsidRPr="009B2ACC" w:rsidRDefault="00BD552A" w:rsidP="00BD552A">
      <w:pPr>
        <w:mirrorIndents/>
        <w:rPr>
          <w:rFonts w:ascii="Calibri" w:eastAsia="Calibri" w:hAnsi="Calibri" w:cs="Times New Roman"/>
        </w:rPr>
      </w:pPr>
    </w:p>
    <w:p w14:paraId="310D2118" w14:textId="77777777" w:rsidR="00BD552A" w:rsidRPr="009B2ACC" w:rsidRDefault="00BD552A" w:rsidP="00BD552A">
      <w:pPr>
        <w:mirrorIndents/>
        <w:rPr>
          <w:rFonts w:ascii="Calibri" w:eastAsia="Calibri" w:hAnsi="Calibri" w:cs="Times New Roman"/>
        </w:rPr>
      </w:pPr>
    </w:p>
    <w:p w14:paraId="5FBB612C" w14:textId="77777777" w:rsidR="00BD552A" w:rsidRPr="009B2ACC" w:rsidRDefault="00BD552A" w:rsidP="00BD552A">
      <w:pPr>
        <w:mirrorIndents/>
        <w:rPr>
          <w:rFonts w:ascii="Calibri" w:eastAsia="Calibri" w:hAnsi="Calibri" w:cs="Times New Roman"/>
        </w:rPr>
      </w:pPr>
    </w:p>
    <w:p w14:paraId="328BAB74" w14:textId="77777777" w:rsidR="00BD552A" w:rsidRPr="009B2ACC" w:rsidRDefault="00BD552A" w:rsidP="00BD552A">
      <w:pPr>
        <w:mirrorIndents/>
        <w:rPr>
          <w:rFonts w:ascii="Calibri" w:eastAsia="Calibri" w:hAnsi="Calibri" w:cs="Times New Roman"/>
        </w:rPr>
      </w:pPr>
    </w:p>
    <w:p w14:paraId="333D4C25" w14:textId="77777777" w:rsidR="00BD552A" w:rsidRPr="009B2ACC" w:rsidRDefault="00BD552A" w:rsidP="00BD552A">
      <w:pPr>
        <w:mirrorIndents/>
        <w:rPr>
          <w:rFonts w:ascii="Calibri" w:eastAsia="Calibri" w:hAnsi="Calibri" w:cs="Times New Roman"/>
        </w:rPr>
      </w:pPr>
    </w:p>
    <w:p w14:paraId="519EFA76" w14:textId="77777777" w:rsidR="00BD552A" w:rsidRPr="009B2ACC" w:rsidRDefault="00BD552A" w:rsidP="00BD552A">
      <w:pPr>
        <w:mirrorIndents/>
        <w:rPr>
          <w:rFonts w:ascii="Calibri" w:eastAsia="Calibri" w:hAnsi="Calibri" w:cs="Times New Roman"/>
        </w:rPr>
      </w:pPr>
    </w:p>
    <w:p w14:paraId="5AFB6498" w14:textId="77777777" w:rsidR="00BD552A" w:rsidRPr="009B2ACC" w:rsidRDefault="00BD552A" w:rsidP="00BD552A">
      <w:pPr>
        <w:mirrorIndents/>
        <w:rPr>
          <w:rFonts w:ascii="Calibri" w:eastAsia="Calibri" w:hAnsi="Calibri" w:cs="Times New Roman"/>
        </w:rPr>
      </w:pPr>
    </w:p>
    <w:p w14:paraId="794F125A" w14:textId="77777777" w:rsidR="00BD552A" w:rsidRPr="009B2ACC" w:rsidRDefault="00BD552A" w:rsidP="00BD552A">
      <w:pPr>
        <w:mirrorIndents/>
        <w:rPr>
          <w:rFonts w:ascii="Calibri" w:eastAsia="Calibri" w:hAnsi="Calibri" w:cs="Times New Roman"/>
        </w:rPr>
      </w:pPr>
    </w:p>
    <w:p w14:paraId="697FFF8D" w14:textId="77777777" w:rsidR="00BD552A" w:rsidRPr="009B2ACC" w:rsidRDefault="00BD552A" w:rsidP="00BD552A">
      <w:pPr>
        <w:mirrorIndents/>
        <w:rPr>
          <w:rFonts w:ascii="Calibri" w:eastAsia="Calibri" w:hAnsi="Calibri" w:cs="Times New Roman"/>
        </w:rPr>
      </w:pPr>
    </w:p>
    <w:p w14:paraId="6E7BC3F9" w14:textId="77777777" w:rsidR="00BD552A" w:rsidRPr="009B2ACC" w:rsidRDefault="00BD552A" w:rsidP="00BD552A">
      <w:pPr>
        <w:mirrorIndents/>
        <w:rPr>
          <w:rFonts w:ascii="Calibri" w:eastAsia="Calibri" w:hAnsi="Calibri" w:cs="Times New Roman"/>
        </w:rPr>
      </w:pPr>
    </w:p>
    <w:p w14:paraId="1D1A1C0C" w14:textId="77777777" w:rsidR="00BD552A" w:rsidRPr="009B2ACC" w:rsidRDefault="00BD552A" w:rsidP="00BD552A">
      <w:pPr>
        <w:mirrorIndents/>
        <w:rPr>
          <w:rFonts w:ascii="Calibri" w:eastAsia="Calibri" w:hAnsi="Calibri" w:cs="Times New Roman"/>
        </w:rPr>
      </w:pPr>
    </w:p>
    <w:p w14:paraId="0DB2C41E" w14:textId="77777777" w:rsidR="00BD552A" w:rsidRPr="009B2ACC" w:rsidRDefault="00BD552A" w:rsidP="00BD552A">
      <w:pPr>
        <w:mirrorIndents/>
        <w:rPr>
          <w:rFonts w:ascii="Calibri" w:eastAsia="Calibri" w:hAnsi="Calibri" w:cs="Times New Roman"/>
        </w:rPr>
      </w:pPr>
    </w:p>
    <w:p w14:paraId="1E1A5884" w14:textId="77777777" w:rsidR="00BD552A" w:rsidRPr="009B2ACC" w:rsidRDefault="00BD552A" w:rsidP="00BD552A">
      <w:pPr>
        <w:mirrorIndents/>
        <w:rPr>
          <w:rFonts w:ascii="Calibri" w:eastAsia="Calibri" w:hAnsi="Calibri" w:cs="Times New Roman"/>
        </w:rPr>
      </w:pPr>
    </w:p>
    <w:p w14:paraId="73C27A78" w14:textId="77777777" w:rsidR="00BD552A" w:rsidRPr="009B2ACC" w:rsidRDefault="00BD552A" w:rsidP="00BD552A">
      <w:pPr>
        <w:mirrorIndents/>
        <w:rPr>
          <w:rFonts w:ascii="Calibri" w:eastAsia="Calibri" w:hAnsi="Calibri" w:cs="Times New Roman"/>
        </w:rPr>
      </w:pPr>
    </w:p>
    <w:p w14:paraId="06E1487B" w14:textId="77777777" w:rsidR="00BD552A" w:rsidRPr="009B2ACC" w:rsidRDefault="00BD552A" w:rsidP="00BD552A">
      <w:pPr>
        <w:mirrorIndents/>
        <w:rPr>
          <w:rFonts w:ascii="Calibri" w:eastAsia="Calibri" w:hAnsi="Calibri" w:cs="Times New Roman"/>
        </w:rPr>
      </w:pPr>
    </w:p>
    <w:p w14:paraId="0BA645F8" w14:textId="77777777" w:rsidR="00BD552A" w:rsidRPr="009B2ACC" w:rsidRDefault="00BD552A" w:rsidP="00BD552A">
      <w:pPr>
        <w:mirrorIndents/>
        <w:rPr>
          <w:rFonts w:ascii="Calibri" w:eastAsia="Calibri" w:hAnsi="Calibri" w:cs="Times New Roman"/>
        </w:rPr>
      </w:pPr>
    </w:p>
    <w:p w14:paraId="04D6DFD0" w14:textId="77777777" w:rsidR="00BD552A" w:rsidRPr="009B2ACC" w:rsidRDefault="00BD552A" w:rsidP="00BD552A">
      <w:pPr>
        <w:mirrorIndents/>
        <w:jc w:val="right"/>
        <w:rPr>
          <w:rFonts w:ascii="Calibri" w:eastAsia="Calibri" w:hAnsi="Calibri" w:cs="Times New Roman"/>
        </w:rPr>
      </w:pPr>
    </w:p>
    <w:p w14:paraId="4254E230" w14:textId="77777777" w:rsidR="00BD552A" w:rsidRPr="009B2ACC" w:rsidRDefault="00BD552A" w:rsidP="00BD552A">
      <w:pPr>
        <w:spacing w:line="259" w:lineRule="auto"/>
        <w:mirrorIndents/>
        <w:jc w:val="left"/>
        <w:rPr>
          <w:rFonts w:ascii="Calibri" w:eastAsia="Calibri" w:hAnsi="Calibri" w:cs="Times New Roman"/>
        </w:rPr>
      </w:pPr>
      <w:r w:rsidRPr="009B2ACC">
        <w:rPr>
          <w:rFonts w:ascii="Calibri" w:eastAsia="Calibri" w:hAnsi="Calibri" w:cs="Times New Roman"/>
        </w:rPr>
        <w:br w:type="page"/>
      </w:r>
    </w:p>
    <w:p w14:paraId="4D762B0C" w14:textId="77777777" w:rsidR="00BD552A" w:rsidRPr="009B2ACC" w:rsidRDefault="00BD552A" w:rsidP="00BD552A">
      <w:pPr>
        <w:mirrorIndents/>
        <w:jc w:val="cente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78208" behindDoc="0" locked="0" layoutInCell="1" allowOverlap="1" wp14:anchorId="05FE0767" wp14:editId="7D6EA2E0">
                <wp:simplePos x="0" y="0"/>
                <wp:positionH relativeFrom="margin">
                  <wp:posOffset>168910</wp:posOffset>
                </wp:positionH>
                <wp:positionV relativeFrom="paragraph">
                  <wp:posOffset>-471805</wp:posOffset>
                </wp:positionV>
                <wp:extent cx="5471160" cy="685800"/>
                <wp:effectExtent l="0" t="0" r="15240" b="19050"/>
                <wp:wrapNone/>
                <wp:docPr id="847" name="Rectangle: Rounded Corners 847"/>
                <wp:cNvGraphicFramePr/>
                <a:graphic xmlns:a="http://schemas.openxmlformats.org/drawingml/2006/main">
                  <a:graphicData uri="http://schemas.microsoft.com/office/word/2010/wordprocessingShape">
                    <wps:wsp>
                      <wps:cNvSpPr/>
                      <wps:spPr>
                        <a:xfrm>
                          <a:off x="0" y="0"/>
                          <a:ext cx="54711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7EFEA6EE" w14:textId="77777777" w:rsidR="00DF4CD0" w:rsidRPr="002713F3" w:rsidRDefault="00DF4CD0" w:rsidP="00BD552A">
                            <w:pPr>
                              <w:pStyle w:val="Antrat3"/>
                              <w:jc w:val="center"/>
                              <w:rPr>
                                <w:b/>
                                <w:bCs/>
                                <w:color w:val="505046"/>
                                <w:sz w:val="40"/>
                                <w:szCs w:val="40"/>
                              </w:rPr>
                            </w:pPr>
                            <w:bookmarkStart w:id="85" w:name="_Toc67845345"/>
                            <w:bookmarkStart w:id="86" w:name="_Toc67847789"/>
                            <w:r w:rsidRPr="002713F3">
                              <w:rPr>
                                <w:b/>
                                <w:bCs/>
                                <w:color w:val="505046"/>
                                <w:sz w:val="40"/>
                                <w:szCs w:val="40"/>
                              </w:rPr>
                              <w:t>SPORTAS IR FIZINIS AKTYVUMAS</w:t>
                            </w:r>
                            <w:r>
                              <w:rPr>
                                <w:b/>
                                <w:bCs/>
                                <w:color w:val="505046"/>
                                <w:sz w:val="40"/>
                                <w:szCs w:val="40"/>
                              </w:rPr>
                              <w:t xml:space="preserve"> (I)</w:t>
                            </w:r>
                            <w:bookmarkEnd w:id="85"/>
                            <w:bookmarkEnd w:id="86"/>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5FE0767" id="Rectangle: Rounded Corners 847" o:spid="_x0000_s1055" style="position:absolute;left:0;text-align:left;margin-left:13.3pt;margin-top:-37.15pt;width:430.8pt;height:54pt;z-index:2516782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4LJTPqQIAAFcFAAAOAAAAZHJzL2Uyb0RvYy54bWysVMlu2zAQvRfoPxC8N7IFbxEiB66DFAXS JEhS5ExTlC2AW0nacvr1faRkx0l6KnqRZjjDWd684cXlXkmyE843Rpd0eDagRGhuqkavS/rz6frL jBIfmK6YNFqU9EV4ejn//OmitYXIzcbISjiCINoXrS3pJgRbZJnnG6GYPzNWaBhr4xQLUN06qxxr EV3JLB8MJllrXGWd4cJ7nF51RjpP8eta8HBX114EIkuK2kL6uvRdxW82v2DF2jG7aXhfBvuHKhRr NJIeQ12xwMjWNR9CqYY7400dzrhRmanrhovUA7oZDt5187hhVqReAI63R5j8/wvLb3f3jjRVSWej KSWaKQzpAbAxvZaiIA9mqytRkaVxGlMm0QuYtdYXuPpo712veYgRgH3tVPyjNbJPOL8ccRb7QDgO x6PpcDjBODhsk9l4NkiDyF5vW+fDN2EUiUJJXawiVpUwZrsbH5AW/ge/mNEb2VTXjZRJcevVUjqy Yxj8eDAejCbprtyqH6bqjsGfLjErcAyedMeo5liP78KkXG/iS01a8D2fwpVwBubWkgWIygJLr9eU MLnGSvDgUuI3t/uwXb6veT55TXjaROzuivlN55cidIRVTcDWyEZhbLHaA3xSx95F4n2PUZxUN5so hf1qn6adnx/GuDLVCyjgTLcb3vLrBnlvmA/3zGEZ0CAWPNzhU0uDrk0vUbIx7vffzqM/OAorJS2W C4j82jInKJHfNdh7PhyN4jYmZTSe5lDcqWV1atFbtTQY4xBPieVJjP5BHsTaGfWMd2ARs8LENEfu DvteWYZu6fGScLFYJDdsoGXhRj9aHoNH6CLiT/tn5mzPvADO3prDIrLiHfc633hTm8U2mLpJxIxQ d7iCOVHB9iYO9S9NfB5O9eT1+h7O/wAAAP//AwBQSwMEFAAGAAgAAAAhAMbOZDndAAAACQEAAA8A AABkcnMvZG93bnJldi54bWxMj9FOhDAQRd9N/IdmTHzbLYJhCVI2Gzdqsj6JfsAsHYFIp6QtLP69 9UkfJ/fk3jPVfjWjWMj5wbKCu20Cgri1euBOwcf706YA4QOyxtEyKfgmD/v6+qrCUtsLv9HShE7E EvYlKuhDmEopfduTQb+1E3HMPq0zGOLpOqkdXmK5GWWaJLk0OHBc6HGix57ar2Y2CiZtm9NSLN3z vDr3iqejfTkclbq9WQ8PIAKt4Q+GX/2oDnV0OtuZtRejgjTPI6lgs7vPQESgKIoUxFlBlu1A1pX8 /0H9AwAA//8DAFBLAQItABQABgAIAAAAIQC2gziS/gAAAOEBAAATAAAAAAAAAAAAAAAAAAAAAABb Q29udGVudF9UeXBlc10ueG1sUEsBAi0AFAAGAAgAAAAhADj9If/WAAAAlAEAAAsAAAAAAAAAAAAA AAAALwEAAF9yZWxzLy5yZWxzUEsBAi0AFAAGAAgAAAAhADgslM+pAgAAVwUAAA4AAAAAAAAAAAAA AAAALgIAAGRycy9lMm9Eb2MueG1sUEsBAi0AFAAGAAgAAAAhAMbOZDndAAAACQEAAA8AAAAAAAAA AAAAAAAAAwUAAGRycy9kb3ducmV2LnhtbFBLBQYAAAAABAAEAPMAAAANBgAAAAA= " fillcolor="#ddddd9" strokecolor="#b22600" strokeweight="1pt">
                <v:stroke joinstyle="miter"/>
                <v:textbox>
                  <w:txbxContent>
                    <w:p w14:paraId="7EFEA6EE" w14:textId="77777777" w:rsidR="00DF4CD0" w:rsidRPr="002713F3" w:rsidRDefault="00DF4CD0" w:rsidP="00BD552A">
                      <w:pPr>
                        <w:pStyle w:val="Antrat3"/>
                        <w:jc w:val="center"/>
                        <w:rPr>
                          <w:b/>
                          <w:bCs/>
                          <w:color w:val="505046"/>
                          <w:sz w:val="40"/>
                          <w:szCs w:val="40"/>
                        </w:rPr>
                      </w:pPr>
                      <w:bookmarkStart w:id="104" w:name="_Toc67845345"/>
                      <w:bookmarkStart w:id="105" w:name="_Toc67847789"/>
                      <w:r w:rsidRPr="002713F3">
                        <w:rPr>
                          <w:b/>
                          <w:bCs/>
                          <w:color w:val="505046"/>
                          <w:sz w:val="40"/>
                          <w:szCs w:val="40"/>
                        </w:rPr>
                        <w:t>SPORTAS IR FIZINIS AKTYVUMAS</w:t>
                      </w:r>
                      <w:r>
                        <w:rPr>
                          <w:b/>
                          <w:bCs/>
                          <w:color w:val="505046"/>
                          <w:sz w:val="40"/>
                          <w:szCs w:val="40"/>
                        </w:rPr>
                        <w:t xml:space="preserve"> (I)</w:t>
                      </w:r>
                      <w:bookmarkEnd w:id="104"/>
                      <w:bookmarkEnd w:id="105"/>
                    </w:p>
                  </w:txbxContent>
                </v:textbox>
                <w10:wrap anchorx="margin"/>
              </v:roundrect>
            </w:pict>
          </mc:Fallback>
        </mc:AlternateContent>
      </w:r>
    </w:p>
    <w:p w14:paraId="495E3C82" w14:textId="12122CC6" w:rsidR="00BD552A" w:rsidRPr="009B2ACC" w:rsidRDefault="003D1AE3" w:rsidP="00BD552A">
      <w:pP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82304" behindDoc="0" locked="0" layoutInCell="1" allowOverlap="1" wp14:anchorId="186B6EE0" wp14:editId="741810AD">
                <wp:simplePos x="0" y="0"/>
                <wp:positionH relativeFrom="margin">
                  <wp:posOffset>-455295</wp:posOffset>
                </wp:positionH>
                <wp:positionV relativeFrom="paragraph">
                  <wp:posOffset>97790</wp:posOffset>
                </wp:positionV>
                <wp:extent cx="3352800" cy="7581900"/>
                <wp:effectExtent l="0" t="0" r="19050" b="19050"/>
                <wp:wrapNone/>
                <wp:docPr id="848" name="Rectangle: Rounded Corners 848"/>
                <wp:cNvGraphicFramePr/>
                <a:graphic xmlns:a="http://schemas.openxmlformats.org/drawingml/2006/main">
                  <a:graphicData uri="http://schemas.microsoft.com/office/word/2010/wordprocessingShape">
                    <wps:wsp>
                      <wps:cNvSpPr/>
                      <wps:spPr>
                        <a:xfrm>
                          <a:off x="0" y="0"/>
                          <a:ext cx="3352800" cy="75819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A56F046"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43BDD878" w14:textId="6B44B5C0" w:rsidR="00DF4CD0" w:rsidRPr="003C184B" w:rsidRDefault="00DF4CD0" w:rsidP="00BD552A">
                            <w:pPr>
                              <w:pStyle w:val="Sraopastraipa"/>
                              <w:numPr>
                                <w:ilvl w:val="0"/>
                                <w:numId w:val="1"/>
                              </w:numPr>
                              <w:ind w:left="284" w:hanging="284"/>
                              <w:jc w:val="left"/>
                              <w:rPr>
                                <w:color w:val="505046"/>
                              </w:rPr>
                            </w:pPr>
                            <w:r w:rsidRPr="003C184B">
                              <w:rPr>
                                <w:color w:val="505046"/>
                              </w:rPr>
                              <w:t>Platus sporto įstaigų tinklas (biudžetinės, privačios įstaigos, NVO</w:t>
                            </w:r>
                            <w:r>
                              <w:rPr>
                                <w:color w:val="505046"/>
                              </w:rPr>
                              <w:t xml:space="preserve"> ir</w:t>
                            </w:r>
                            <w:r w:rsidRPr="003C184B">
                              <w:rPr>
                                <w:color w:val="505046"/>
                              </w:rPr>
                              <w:t xml:space="preserve"> kt.)</w:t>
                            </w:r>
                          </w:p>
                          <w:p w14:paraId="65263A19" w14:textId="77777777" w:rsidR="00DF4CD0" w:rsidRDefault="00DF4CD0" w:rsidP="00BD552A">
                            <w:pPr>
                              <w:pStyle w:val="Sraopastraipa"/>
                              <w:numPr>
                                <w:ilvl w:val="0"/>
                                <w:numId w:val="1"/>
                              </w:numPr>
                              <w:ind w:left="284" w:hanging="284"/>
                              <w:jc w:val="left"/>
                              <w:rPr>
                                <w:color w:val="505046"/>
                              </w:rPr>
                            </w:pPr>
                            <w:r w:rsidRPr="003C184B">
                              <w:rPr>
                                <w:color w:val="505046"/>
                              </w:rPr>
                              <w:t>Augantis Klaipėdos miesto NVO, veikiančių sporto sektoriuje, skaičius</w:t>
                            </w:r>
                          </w:p>
                          <w:p w14:paraId="068FCE5E" w14:textId="77777777" w:rsidR="00DF4CD0" w:rsidRPr="003C184B" w:rsidRDefault="00DF4CD0" w:rsidP="00BD552A">
                            <w:pPr>
                              <w:pStyle w:val="Sraopastraipa"/>
                              <w:numPr>
                                <w:ilvl w:val="0"/>
                                <w:numId w:val="1"/>
                              </w:numPr>
                              <w:ind w:left="284" w:hanging="284"/>
                              <w:jc w:val="left"/>
                              <w:rPr>
                                <w:color w:val="505046"/>
                              </w:rPr>
                            </w:pPr>
                            <w:r w:rsidRPr="003C184B">
                              <w:rPr>
                                <w:color w:val="505046"/>
                              </w:rPr>
                              <w:t>Finansuojama sporto klubų veikla (įsteigti krepšeliai)</w:t>
                            </w:r>
                          </w:p>
                          <w:p w14:paraId="55EC943C" w14:textId="45FD6D54" w:rsidR="00DF4CD0" w:rsidRPr="003C184B" w:rsidRDefault="00DF4CD0" w:rsidP="00BD552A">
                            <w:pPr>
                              <w:pStyle w:val="Sraopastraipa"/>
                              <w:numPr>
                                <w:ilvl w:val="0"/>
                                <w:numId w:val="1"/>
                              </w:numPr>
                              <w:ind w:left="284" w:hanging="284"/>
                              <w:jc w:val="left"/>
                              <w:rPr>
                                <w:color w:val="505046"/>
                              </w:rPr>
                            </w:pPr>
                            <w:r>
                              <w:rPr>
                                <w:color w:val="505046"/>
                              </w:rPr>
                              <w:t>Tam tikros s</w:t>
                            </w:r>
                            <w:r w:rsidRPr="003C184B">
                              <w:rPr>
                                <w:color w:val="505046"/>
                              </w:rPr>
                              <w:t>porto infrastruktūros atnaujinimas ir plėtra, pasinaudojant įvairiomis finansavimo programomis, projektine veikla (irklavimo sporto bazės atnaujinimas, futbolo sporto mokyklos rekonstrukcija</w:t>
                            </w:r>
                            <w:r>
                              <w:rPr>
                                <w:color w:val="505046"/>
                              </w:rPr>
                              <w:t xml:space="preserve"> ir</w:t>
                            </w:r>
                            <w:r w:rsidRPr="003C184B">
                              <w:rPr>
                                <w:color w:val="505046"/>
                              </w:rPr>
                              <w:t xml:space="preserve"> kt.)</w:t>
                            </w:r>
                          </w:p>
                          <w:p w14:paraId="6FFFA274" w14:textId="2657FC9E" w:rsidR="00DF4CD0" w:rsidRPr="003C184B" w:rsidRDefault="00DF4CD0" w:rsidP="00BD552A">
                            <w:pPr>
                              <w:pStyle w:val="Sraopastraipa"/>
                              <w:numPr>
                                <w:ilvl w:val="0"/>
                                <w:numId w:val="1"/>
                              </w:numPr>
                              <w:ind w:left="284" w:hanging="284"/>
                              <w:jc w:val="left"/>
                              <w:rPr>
                                <w:color w:val="505046"/>
                              </w:rPr>
                            </w:pPr>
                            <w:r w:rsidRPr="003C184B">
                              <w:rPr>
                                <w:color w:val="505046"/>
                              </w:rPr>
                              <w:t>Sparčiausiai augantis sporto renginių skaičius</w:t>
                            </w:r>
                            <w:r>
                              <w:rPr>
                                <w:color w:val="505046"/>
                              </w:rPr>
                              <w:t xml:space="preserve"> ir </w:t>
                            </w:r>
                            <w:r w:rsidRPr="003C184B">
                              <w:rPr>
                                <w:color w:val="505046"/>
                              </w:rPr>
                              <w:t>didelė sportuojančių moterų dalis, palyginti su kitomis didžiųjų miestų savivaldybėmis</w:t>
                            </w:r>
                          </w:p>
                          <w:p w14:paraId="3D08221E" w14:textId="77777777" w:rsidR="00DF4CD0" w:rsidRDefault="00DF4CD0" w:rsidP="00BD552A">
                            <w:pPr>
                              <w:pStyle w:val="Sraopastraipa"/>
                              <w:numPr>
                                <w:ilvl w:val="0"/>
                                <w:numId w:val="1"/>
                              </w:numPr>
                              <w:ind w:left="284" w:hanging="284"/>
                              <w:jc w:val="left"/>
                              <w:rPr>
                                <w:color w:val="505046"/>
                              </w:rPr>
                            </w:pPr>
                            <w:r w:rsidRPr="003C184B">
                              <w:rPr>
                                <w:color w:val="505046"/>
                              </w:rPr>
                              <w:t>Įsteigtos sporto klasės Klaipėdos mieste veikiančiose BUM</w:t>
                            </w:r>
                          </w:p>
                          <w:p w14:paraId="7C11BAFA" w14:textId="03A8E7DF" w:rsidR="00DF4CD0" w:rsidRPr="003C184B" w:rsidRDefault="00DF4CD0" w:rsidP="00BD552A">
                            <w:pPr>
                              <w:pStyle w:val="Sraopastraipa"/>
                              <w:numPr>
                                <w:ilvl w:val="0"/>
                                <w:numId w:val="1"/>
                              </w:numPr>
                              <w:ind w:left="284" w:hanging="284"/>
                              <w:jc w:val="left"/>
                              <w:rPr>
                                <w:color w:val="505046"/>
                              </w:rPr>
                            </w:pPr>
                            <w:r w:rsidRPr="003C184B">
                              <w:rPr>
                                <w:color w:val="505046"/>
                              </w:rPr>
                              <w:t>Aktyvus vaikų mokymas plaukti (Klaipėda pirmoji į bendrojo ugdymo programas įtraukė vaikų mokymą plaukti)</w:t>
                            </w:r>
                          </w:p>
                          <w:p w14:paraId="4F3F001B" w14:textId="76FEC2E8" w:rsidR="00DF4CD0" w:rsidRPr="003C184B" w:rsidRDefault="00DF4CD0" w:rsidP="00BD552A">
                            <w:pPr>
                              <w:pStyle w:val="Sraopastraipa"/>
                              <w:numPr>
                                <w:ilvl w:val="0"/>
                                <w:numId w:val="1"/>
                              </w:numPr>
                              <w:ind w:left="284" w:hanging="284"/>
                              <w:jc w:val="left"/>
                              <w:rPr>
                                <w:color w:val="505046"/>
                              </w:rPr>
                            </w:pPr>
                            <w:r w:rsidRPr="003C184B">
                              <w:rPr>
                                <w:color w:val="505046"/>
                              </w:rPr>
                              <w:t>Pakankamai stiprūs sporto klubai nacionaliniame kontekste (rankinio klubas „Dragūnas“, krepšinio klubas „Neptūnas“</w:t>
                            </w:r>
                            <w:r>
                              <w:rPr>
                                <w:color w:val="505046"/>
                              </w:rPr>
                              <w:t xml:space="preserve"> ir kt.</w:t>
                            </w:r>
                            <w:r w:rsidRPr="003C184B">
                              <w:rPr>
                                <w:color w:val="505046"/>
                              </w:rPr>
                              <w:t>)</w:t>
                            </w:r>
                          </w:p>
                          <w:p w14:paraId="3EF3EC3E" w14:textId="77777777" w:rsidR="00DF4CD0" w:rsidRPr="003C184B" w:rsidRDefault="00DF4CD0" w:rsidP="00BD552A">
                            <w:pPr>
                              <w:pStyle w:val="Sraopastraipa"/>
                              <w:numPr>
                                <w:ilvl w:val="0"/>
                                <w:numId w:val="1"/>
                              </w:numPr>
                              <w:ind w:left="284" w:hanging="284"/>
                              <w:jc w:val="left"/>
                              <w:rPr>
                                <w:color w:val="505046"/>
                              </w:rPr>
                            </w:pPr>
                            <w:r w:rsidRPr="003C184B">
                              <w:rPr>
                                <w:color w:val="505046"/>
                              </w:rPr>
                              <w:t>Klaipėdos miesto sporto sektoriuje dirba aukštos kvalifikacijos treneriai</w:t>
                            </w:r>
                          </w:p>
                          <w:p w14:paraId="2EBAD799" w14:textId="77777777" w:rsidR="00DF4CD0" w:rsidRPr="003C184B" w:rsidRDefault="00DF4CD0" w:rsidP="00BD552A">
                            <w:pPr>
                              <w:pStyle w:val="Sraopastraipa"/>
                              <w:numPr>
                                <w:ilvl w:val="0"/>
                                <w:numId w:val="1"/>
                              </w:numPr>
                              <w:ind w:left="284" w:hanging="284"/>
                              <w:jc w:val="left"/>
                              <w:rPr>
                                <w:color w:val="505046"/>
                              </w:rPr>
                            </w:pPr>
                            <w:r w:rsidRPr="003C184B">
                              <w:rPr>
                                <w:color w:val="505046"/>
                              </w:rPr>
                              <w:t>Didelis dėmesys parolimpinėms sporto šakoms, aukšti parolimpinių sporto šakų sportininkų pasiekimai</w:t>
                            </w:r>
                          </w:p>
                          <w:p w14:paraId="50EDD096" w14:textId="77777777" w:rsidR="00DF4CD0" w:rsidRPr="002713F3" w:rsidRDefault="00DF4CD0" w:rsidP="00BD552A">
                            <w:pPr>
                              <w:pStyle w:val="Sraopastraipa"/>
                              <w:ind w:left="284"/>
                              <w:jc w:val="left"/>
                              <w:rPr>
                                <w:color w:val="505046"/>
                                <w:sz w:val="20"/>
                                <w:szCs w:val="20"/>
                              </w:rPr>
                            </w:pPr>
                          </w:p>
                          <w:p w14:paraId="4E67F9AF" w14:textId="77777777" w:rsidR="00DF4CD0" w:rsidRPr="005404CE" w:rsidRDefault="00DF4CD0" w:rsidP="00BD552A">
                            <w:pPr>
                              <w:jc w:val="center"/>
                              <w:rPr>
                                <w:sz w:val="20"/>
                                <w:szCs w:val="20"/>
                              </w:rPr>
                            </w:pPr>
                          </w:p>
                          <w:p w14:paraId="05E29DB2" w14:textId="77777777" w:rsidR="00DF4CD0" w:rsidRDefault="00DF4CD0" w:rsidP="00BD552A">
                            <w:pPr>
                              <w:jc w:val="center"/>
                            </w:pPr>
                          </w:p>
                          <w:p w14:paraId="61C87773" w14:textId="77777777" w:rsidR="00DF4CD0" w:rsidRDefault="00DF4CD0" w:rsidP="00BD552A">
                            <w:pPr>
                              <w:jc w:val="center"/>
                            </w:pPr>
                          </w:p>
                          <w:p w14:paraId="629B630C" w14:textId="77777777" w:rsidR="00DF4CD0" w:rsidRDefault="00DF4CD0" w:rsidP="00BD552A">
                            <w:pPr>
                              <w:jc w:val="center"/>
                            </w:pPr>
                          </w:p>
                          <w:p w14:paraId="7E33AF41"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186B6EE0" id="Rectangle: Rounded Corners 848" o:spid="_x0000_s1056" style="position:absolute;left:0;text-align:left;margin-left:-35.85pt;margin-top:7.7pt;width:264pt;height:597pt;z-index:251682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nJYXCsAIAAHcFAAAOAAAAZHJzL2Uyb0RvYy54bWysVMlu2zAQvRfoPxC8N5IdO3GEyIHhNEWB NAmSFDnTFGUJ4FaSXtKv7yNpO0t7KIpeJA4565s3c36xVZKshfO90TUdHJWUCM1N0+tlTb8/Xn2a UOID0w2TRouaPgtPL6YfP5xvbCWGpjOyEY7AifbVxta0C8FWReF5JxTzR8YKjcfWOMUCRLcsGsc2 8K5kMSzLk2JjXGOd4cJ73F7mRzpN/ttW8HDbtl4EImuK3EL6uvRdxG8xPWfV0jHb9XyXBvuHLBTr NYIeXF2ywMjK9b+5Uj13xps2HHGjCtO2PRepBlQzKN9V89AxK1ItAMfbA0z+/7nlN+s7R/qmppMR WqWZQpPuARvTSykqcm9WuhENmRun0WUStYDZxvoKpg/2zu0kj2MEYNs6Ff8ojWwTzs8HnMU2EI7L 4+PxcFKiHRxvp+PJ4AwC/BQv5tb58EUYReKhpi6mEdNKILP1tQ9Zf68XQ3oj++aqlzIJbrmYS0fW DJ0fl+NydJJs5Up9M02+BoFyYFbhGkTJ10jtkI/PblJub/xLTTYg/PA01cFA3VaygJKUBZheLylh comZ4MGlwG+sd25zvM+T0Xw4zEoda8Q+57/IIpZ/yXyXTVKITGnVB8yV7BUaG8vZ4yt1BEekydiB GHuZuxdPYbvYJj4cJ5N4tTDNM0jiTJ4eb/lVj7jXzIc75jAu6CRWQLjFp5UGsJjdiZLOuJ9/uo/6 YDFeKdlg/ADZjxVzghL5VYPfZ4PRKM5rEkbj0yEE9/pl8fpFr9TcoM8DLBvL0zHqB7k/ts6oJ2yK WYyKJ6Y5YtcUDcvHechLAZuGi9ksKWFCLQvX+sHy6DoCF/F+3D4xZ3fEDOD0jdkPKqveUTPrRktt Zqtg2j7x9gVVECsKmO5Esd0miuvjtZy0Xvbl9BcAAAD//wMAUEsDBBQABgAIAAAAIQBA7biU4gAA AAsBAAAPAAAAZHJzL2Rvd25yZXYueG1sTI9NT8MwDIbvSPyHyEhc0JZudB+UptOG2GFcEAXuaWva isYpSbYWfv3MCY72++j143Qzmk6c0PnWkoLZNAKBVNqqpVrB2+t+sgbhg6ZKd5ZQwTd62GSXF6lO KjvQC57yUAsuIZ9oBU0IfSKlLxs02k9tj8TZh3VGBx5dLSunBy43nZxH0VIa3RJfaHSPDw2Wn/nR KMjd9uZ9d6Dn4aewX48HVz7td2ulrq/G7T2IgGP4g+FXn9UhY6fCHqnyolMwWc1WjHKwiEEwEC+W tyAKXsyjuxhklsr/P2RnAAAA//8DAFBLAQItABQABgAIAAAAIQC2gziS/gAAAOEBAAATAAAAAAAA AAAAAAAAAAAAAABbQ29udGVudF9UeXBlc10ueG1sUEsBAi0AFAAGAAgAAAAhADj9If/WAAAAlAEA AAsAAAAAAAAAAAAAAAAALwEAAF9yZWxzLy5yZWxzUEsBAi0AFAAGAAgAAAAhAKclhcKwAgAAdwUA AA4AAAAAAAAAAAAAAAAALgIAAGRycy9lMm9Eb2MueG1sUEsBAi0AFAAGAAgAAAAhAEDtuJTiAAAA CwEAAA8AAAAAAAAAAAAAAAAACgUAAGRycy9kb3ducmV2LnhtbFBLBQYAAAAABAAEAPMAAAAZBgAA AAA= " fillcolor="#ddddd9" strokecolor="#aa3516" strokeweight="1pt">
                <v:stroke joinstyle="miter"/>
                <v:textbox>
                  <w:txbxContent>
                    <w:p w14:paraId="0A56F046"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43BDD878" w14:textId="6B44B5C0" w:rsidR="00DF4CD0" w:rsidRPr="003C184B" w:rsidRDefault="00DF4CD0" w:rsidP="00BD552A">
                      <w:pPr>
                        <w:pStyle w:val="Sraopastraipa"/>
                        <w:numPr>
                          <w:ilvl w:val="0"/>
                          <w:numId w:val="1"/>
                        </w:numPr>
                        <w:ind w:left="284" w:hanging="284"/>
                        <w:jc w:val="left"/>
                        <w:rPr>
                          <w:color w:val="505046"/>
                        </w:rPr>
                      </w:pPr>
                      <w:r w:rsidRPr="003C184B">
                        <w:rPr>
                          <w:color w:val="505046"/>
                        </w:rPr>
                        <w:t>Platus sporto įstaigų tinklas (biudžetinės, privačios įstaigos, NVO</w:t>
                      </w:r>
                      <w:r>
                        <w:rPr>
                          <w:color w:val="505046"/>
                        </w:rPr>
                        <w:t xml:space="preserve"> ir</w:t>
                      </w:r>
                      <w:r w:rsidRPr="003C184B">
                        <w:rPr>
                          <w:color w:val="505046"/>
                        </w:rPr>
                        <w:t xml:space="preserve"> kt.)</w:t>
                      </w:r>
                    </w:p>
                    <w:p w14:paraId="65263A19" w14:textId="77777777" w:rsidR="00DF4CD0" w:rsidRDefault="00DF4CD0" w:rsidP="00BD552A">
                      <w:pPr>
                        <w:pStyle w:val="Sraopastraipa"/>
                        <w:numPr>
                          <w:ilvl w:val="0"/>
                          <w:numId w:val="1"/>
                        </w:numPr>
                        <w:ind w:left="284" w:hanging="284"/>
                        <w:jc w:val="left"/>
                        <w:rPr>
                          <w:color w:val="505046"/>
                        </w:rPr>
                      </w:pPr>
                      <w:r w:rsidRPr="003C184B">
                        <w:rPr>
                          <w:color w:val="505046"/>
                        </w:rPr>
                        <w:t>Augantis Klaipėdos miesto NVO, veikiančių sporto sektoriuje, skaičius</w:t>
                      </w:r>
                    </w:p>
                    <w:p w14:paraId="068FCE5E" w14:textId="77777777" w:rsidR="00DF4CD0" w:rsidRPr="003C184B" w:rsidRDefault="00DF4CD0" w:rsidP="00BD552A">
                      <w:pPr>
                        <w:pStyle w:val="Sraopastraipa"/>
                        <w:numPr>
                          <w:ilvl w:val="0"/>
                          <w:numId w:val="1"/>
                        </w:numPr>
                        <w:ind w:left="284" w:hanging="284"/>
                        <w:jc w:val="left"/>
                        <w:rPr>
                          <w:color w:val="505046"/>
                        </w:rPr>
                      </w:pPr>
                      <w:r w:rsidRPr="003C184B">
                        <w:rPr>
                          <w:color w:val="505046"/>
                        </w:rPr>
                        <w:t>Finansuojama sporto klubų veikla (įsteigti krepšeliai)</w:t>
                      </w:r>
                    </w:p>
                    <w:p w14:paraId="55EC943C" w14:textId="45FD6D54" w:rsidR="00DF4CD0" w:rsidRPr="003C184B" w:rsidRDefault="00DF4CD0" w:rsidP="00BD552A">
                      <w:pPr>
                        <w:pStyle w:val="Sraopastraipa"/>
                        <w:numPr>
                          <w:ilvl w:val="0"/>
                          <w:numId w:val="1"/>
                        </w:numPr>
                        <w:ind w:left="284" w:hanging="284"/>
                        <w:jc w:val="left"/>
                        <w:rPr>
                          <w:color w:val="505046"/>
                        </w:rPr>
                      </w:pPr>
                      <w:r>
                        <w:rPr>
                          <w:color w:val="505046"/>
                        </w:rPr>
                        <w:t>Tam tikros s</w:t>
                      </w:r>
                      <w:r w:rsidRPr="003C184B">
                        <w:rPr>
                          <w:color w:val="505046"/>
                        </w:rPr>
                        <w:t>porto infrastruktūros atnaujinimas ir plėtra, pasinaudojant įvairiomis finansavimo programomis, projektine veikla (irklavimo sporto bazės atnaujinimas, futbolo sporto mokyklos rekonstrukcija</w:t>
                      </w:r>
                      <w:r>
                        <w:rPr>
                          <w:color w:val="505046"/>
                        </w:rPr>
                        <w:t xml:space="preserve"> ir</w:t>
                      </w:r>
                      <w:r w:rsidRPr="003C184B">
                        <w:rPr>
                          <w:color w:val="505046"/>
                        </w:rPr>
                        <w:t xml:space="preserve"> kt.)</w:t>
                      </w:r>
                    </w:p>
                    <w:p w14:paraId="6FFFA274" w14:textId="2657FC9E" w:rsidR="00DF4CD0" w:rsidRPr="003C184B" w:rsidRDefault="00DF4CD0" w:rsidP="00BD552A">
                      <w:pPr>
                        <w:pStyle w:val="Sraopastraipa"/>
                        <w:numPr>
                          <w:ilvl w:val="0"/>
                          <w:numId w:val="1"/>
                        </w:numPr>
                        <w:ind w:left="284" w:hanging="284"/>
                        <w:jc w:val="left"/>
                        <w:rPr>
                          <w:color w:val="505046"/>
                        </w:rPr>
                      </w:pPr>
                      <w:r w:rsidRPr="003C184B">
                        <w:rPr>
                          <w:color w:val="505046"/>
                        </w:rPr>
                        <w:t>Sparčiausiai augantis sporto renginių skaičius</w:t>
                      </w:r>
                      <w:r>
                        <w:rPr>
                          <w:color w:val="505046"/>
                        </w:rPr>
                        <w:t xml:space="preserve"> ir </w:t>
                      </w:r>
                      <w:r w:rsidRPr="003C184B">
                        <w:rPr>
                          <w:color w:val="505046"/>
                        </w:rPr>
                        <w:t>didelė sportuojančių moterų dalis, palyginti su kitomis didžiųjų miestų savivaldybėmis</w:t>
                      </w:r>
                    </w:p>
                    <w:p w14:paraId="3D08221E" w14:textId="77777777" w:rsidR="00DF4CD0" w:rsidRDefault="00DF4CD0" w:rsidP="00BD552A">
                      <w:pPr>
                        <w:pStyle w:val="Sraopastraipa"/>
                        <w:numPr>
                          <w:ilvl w:val="0"/>
                          <w:numId w:val="1"/>
                        </w:numPr>
                        <w:ind w:left="284" w:hanging="284"/>
                        <w:jc w:val="left"/>
                        <w:rPr>
                          <w:color w:val="505046"/>
                        </w:rPr>
                      </w:pPr>
                      <w:r w:rsidRPr="003C184B">
                        <w:rPr>
                          <w:color w:val="505046"/>
                        </w:rPr>
                        <w:t>Įsteigtos sporto klasės Klaipėdos mieste veikiančiose BUM</w:t>
                      </w:r>
                    </w:p>
                    <w:p w14:paraId="7C11BAFA" w14:textId="03A8E7DF" w:rsidR="00DF4CD0" w:rsidRPr="003C184B" w:rsidRDefault="00DF4CD0" w:rsidP="00BD552A">
                      <w:pPr>
                        <w:pStyle w:val="Sraopastraipa"/>
                        <w:numPr>
                          <w:ilvl w:val="0"/>
                          <w:numId w:val="1"/>
                        </w:numPr>
                        <w:ind w:left="284" w:hanging="284"/>
                        <w:jc w:val="left"/>
                        <w:rPr>
                          <w:color w:val="505046"/>
                        </w:rPr>
                      </w:pPr>
                      <w:r w:rsidRPr="003C184B">
                        <w:rPr>
                          <w:color w:val="505046"/>
                        </w:rPr>
                        <w:t>Aktyvus vaikų mokymas plaukti (Klaipėda pirmoji į bendrojo ugdymo programas įtraukė vaikų mokymą plaukti)</w:t>
                      </w:r>
                    </w:p>
                    <w:p w14:paraId="4F3F001B" w14:textId="76FEC2E8" w:rsidR="00DF4CD0" w:rsidRPr="003C184B" w:rsidRDefault="00DF4CD0" w:rsidP="00BD552A">
                      <w:pPr>
                        <w:pStyle w:val="Sraopastraipa"/>
                        <w:numPr>
                          <w:ilvl w:val="0"/>
                          <w:numId w:val="1"/>
                        </w:numPr>
                        <w:ind w:left="284" w:hanging="284"/>
                        <w:jc w:val="left"/>
                        <w:rPr>
                          <w:color w:val="505046"/>
                        </w:rPr>
                      </w:pPr>
                      <w:r w:rsidRPr="003C184B">
                        <w:rPr>
                          <w:color w:val="505046"/>
                        </w:rPr>
                        <w:t>Pakankamai stiprūs sporto klubai nacionaliniame kontekste (rankinio klubas „Dragūnas“, krepšinio klubas „Neptūnas“</w:t>
                      </w:r>
                      <w:r>
                        <w:rPr>
                          <w:color w:val="505046"/>
                        </w:rPr>
                        <w:t xml:space="preserve"> ir kt.</w:t>
                      </w:r>
                      <w:r w:rsidRPr="003C184B">
                        <w:rPr>
                          <w:color w:val="505046"/>
                        </w:rPr>
                        <w:t>)</w:t>
                      </w:r>
                    </w:p>
                    <w:p w14:paraId="3EF3EC3E" w14:textId="77777777" w:rsidR="00DF4CD0" w:rsidRPr="003C184B" w:rsidRDefault="00DF4CD0" w:rsidP="00BD552A">
                      <w:pPr>
                        <w:pStyle w:val="Sraopastraipa"/>
                        <w:numPr>
                          <w:ilvl w:val="0"/>
                          <w:numId w:val="1"/>
                        </w:numPr>
                        <w:ind w:left="284" w:hanging="284"/>
                        <w:jc w:val="left"/>
                        <w:rPr>
                          <w:color w:val="505046"/>
                        </w:rPr>
                      </w:pPr>
                      <w:r w:rsidRPr="003C184B">
                        <w:rPr>
                          <w:color w:val="505046"/>
                        </w:rPr>
                        <w:t>Klaipėdos miesto sporto sektoriuje dirba aukštos kvalifikacijos treneriai</w:t>
                      </w:r>
                    </w:p>
                    <w:p w14:paraId="2EBAD799" w14:textId="77777777" w:rsidR="00DF4CD0" w:rsidRPr="003C184B" w:rsidRDefault="00DF4CD0" w:rsidP="00BD552A">
                      <w:pPr>
                        <w:pStyle w:val="Sraopastraipa"/>
                        <w:numPr>
                          <w:ilvl w:val="0"/>
                          <w:numId w:val="1"/>
                        </w:numPr>
                        <w:ind w:left="284" w:hanging="284"/>
                        <w:jc w:val="left"/>
                        <w:rPr>
                          <w:color w:val="505046"/>
                        </w:rPr>
                      </w:pPr>
                      <w:r w:rsidRPr="003C184B">
                        <w:rPr>
                          <w:color w:val="505046"/>
                        </w:rPr>
                        <w:t>Didelis dėmesys parolimpinėms sporto šakoms, aukšti parolimpinių sporto šakų sportininkų pasiekimai</w:t>
                      </w:r>
                    </w:p>
                    <w:p w14:paraId="50EDD096" w14:textId="77777777" w:rsidR="00DF4CD0" w:rsidRPr="002713F3" w:rsidRDefault="00DF4CD0" w:rsidP="00BD552A">
                      <w:pPr>
                        <w:pStyle w:val="Sraopastraipa"/>
                        <w:ind w:left="284"/>
                        <w:jc w:val="left"/>
                        <w:rPr>
                          <w:color w:val="505046"/>
                          <w:sz w:val="20"/>
                          <w:szCs w:val="20"/>
                        </w:rPr>
                      </w:pPr>
                    </w:p>
                    <w:p w14:paraId="4E67F9AF" w14:textId="77777777" w:rsidR="00DF4CD0" w:rsidRPr="005404CE" w:rsidRDefault="00DF4CD0" w:rsidP="00BD552A">
                      <w:pPr>
                        <w:jc w:val="center"/>
                        <w:rPr>
                          <w:sz w:val="20"/>
                          <w:szCs w:val="20"/>
                        </w:rPr>
                      </w:pPr>
                    </w:p>
                    <w:p w14:paraId="05E29DB2" w14:textId="77777777" w:rsidR="00DF4CD0" w:rsidRDefault="00DF4CD0" w:rsidP="00BD552A">
                      <w:pPr>
                        <w:jc w:val="center"/>
                      </w:pPr>
                    </w:p>
                    <w:p w14:paraId="61C87773" w14:textId="77777777" w:rsidR="00DF4CD0" w:rsidRDefault="00DF4CD0" w:rsidP="00BD552A">
                      <w:pPr>
                        <w:jc w:val="center"/>
                      </w:pPr>
                    </w:p>
                    <w:p w14:paraId="629B630C" w14:textId="77777777" w:rsidR="00DF4CD0" w:rsidRDefault="00DF4CD0" w:rsidP="00BD552A">
                      <w:pPr>
                        <w:jc w:val="center"/>
                      </w:pPr>
                    </w:p>
                    <w:p w14:paraId="7E33AF41" w14:textId="77777777" w:rsidR="00DF4CD0" w:rsidRDefault="00DF4CD0" w:rsidP="00BD552A">
                      <w:pPr>
                        <w:jc w:val="center"/>
                      </w:pPr>
                    </w:p>
                  </w:txbxContent>
                </v:textbox>
                <w10:wrap anchorx="margin"/>
              </v:roundrect>
            </w:pict>
          </mc:Fallback>
        </mc:AlternateContent>
      </w:r>
      <w:r w:rsidR="005A5E02" w:rsidRPr="00283D01">
        <w:rPr>
          <w:rFonts w:ascii="Calibri" w:eastAsia="Calibri" w:hAnsi="Calibri" w:cs="Times New Roman"/>
          <w:noProof/>
          <w:lang w:eastAsia="lt-LT"/>
        </w:rPr>
        <mc:AlternateContent>
          <mc:Choice Requires="wps">
            <w:drawing>
              <wp:anchor distT="0" distB="0" distL="114300" distR="114300" simplePos="0" relativeHeight="251686400" behindDoc="0" locked="0" layoutInCell="1" allowOverlap="1" wp14:anchorId="6C215B22" wp14:editId="7B628C46">
                <wp:simplePos x="0" y="0"/>
                <wp:positionH relativeFrom="margin">
                  <wp:posOffset>2927985</wp:posOffset>
                </wp:positionH>
                <wp:positionV relativeFrom="paragraph">
                  <wp:posOffset>113030</wp:posOffset>
                </wp:positionV>
                <wp:extent cx="3261360" cy="7528560"/>
                <wp:effectExtent l="0" t="0" r="15240" b="15240"/>
                <wp:wrapNone/>
                <wp:docPr id="849" name="Rectangle: Rounded Corners 849"/>
                <wp:cNvGraphicFramePr/>
                <a:graphic xmlns:a="http://schemas.openxmlformats.org/drawingml/2006/main">
                  <a:graphicData uri="http://schemas.microsoft.com/office/word/2010/wordprocessingShape">
                    <wps:wsp>
                      <wps:cNvSpPr/>
                      <wps:spPr>
                        <a:xfrm>
                          <a:off x="0" y="0"/>
                          <a:ext cx="3261360" cy="752856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1FD74009"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1FC050A5" w14:textId="77777777" w:rsidR="00DF4CD0" w:rsidRPr="003C184B" w:rsidRDefault="00DF4CD0" w:rsidP="00BD552A">
                            <w:pPr>
                              <w:pStyle w:val="Sraopastraipa"/>
                              <w:numPr>
                                <w:ilvl w:val="0"/>
                                <w:numId w:val="2"/>
                              </w:numPr>
                              <w:ind w:left="284"/>
                              <w:jc w:val="left"/>
                              <w:rPr>
                                <w:color w:val="505046"/>
                              </w:rPr>
                            </w:pPr>
                            <w:r w:rsidRPr="003C184B">
                              <w:rPr>
                                <w:color w:val="505046"/>
                              </w:rPr>
                              <w:t>Kokybiškos sporto infrastruktūros, atitinkančios sporto renginių organizavimą bei treniruočių vykdymui keliamus reikalavimus, stoka</w:t>
                            </w:r>
                          </w:p>
                          <w:p w14:paraId="2FE28656" w14:textId="77777777" w:rsidR="00DF4CD0" w:rsidRDefault="00DF4CD0" w:rsidP="00BD552A">
                            <w:pPr>
                              <w:pStyle w:val="Sraopastraipa"/>
                              <w:numPr>
                                <w:ilvl w:val="0"/>
                                <w:numId w:val="2"/>
                              </w:numPr>
                              <w:ind w:left="284"/>
                              <w:jc w:val="left"/>
                              <w:rPr>
                                <w:color w:val="505046"/>
                              </w:rPr>
                            </w:pPr>
                            <w:r w:rsidRPr="003C184B">
                              <w:rPr>
                                <w:color w:val="505046"/>
                              </w:rPr>
                              <w:t xml:space="preserve">Nusidėvėjusi Klaipėdos miesto BUM sporto salių infrastruktūra, </w:t>
                            </w:r>
                            <w:r>
                              <w:rPr>
                                <w:color w:val="505046"/>
                              </w:rPr>
                              <w:t xml:space="preserve">BUM bei </w:t>
                            </w:r>
                            <w:r w:rsidRPr="003C184B">
                              <w:rPr>
                                <w:color w:val="505046"/>
                              </w:rPr>
                              <w:t>sporto bazių ilgalaikio naudojimo</w:t>
                            </w:r>
                            <w:r>
                              <w:rPr>
                                <w:color w:val="505046"/>
                              </w:rPr>
                              <w:t xml:space="preserve"> sporto</w:t>
                            </w:r>
                            <w:r w:rsidRPr="003C184B">
                              <w:rPr>
                                <w:color w:val="505046"/>
                              </w:rPr>
                              <w:t xml:space="preserve"> inventorius</w:t>
                            </w:r>
                          </w:p>
                          <w:p w14:paraId="3B5FAEF3" w14:textId="7FD4520E" w:rsidR="00DF4CD0" w:rsidRPr="003C184B" w:rsidRDefault="00DF4CD0" w:rsidP="004A625D">
                            <w:pPr>
                              <w:pStyle w:val="Sraopastraipa"/>
                              <w:numPr>
                                <w:ilvl w:val="0"/>
                                <w:numId w:val="2"/>
                              </w:numPr>
                              <w:ind w:left="284"/>
                              <w:jc w:val="left"/>
                              <w:rPr>
                                <w:color w:val="505046"/>
                              </w:rPr>
                            </w:pPr>
                            <w:r>
                              <w:rPr>
                                <w:color w:val="505046"/>
                              </w:rPr>
                              <w:t>Nepakankamas dėmesys</w:t>
                            </w:r>
                            <w:r w:rsidRPr="003C184B">
                              <w:rPr>
                                <w:color w:val="505046"/>
                              </w:rPr>
                              <w:t xml:space="preserve"> vandens sporto šakų </w:t>
                            </w:r>
                            <w:r>
                              <w:rPr>
                                <w:color w:val="505046"/>
                              </w:rPr>
                              <w:t>vystymui (</w:t>
                            </w:r>
                            <w:r w:rsidRPr="003C184B">
                              <w:rPr>
                                <w:color w:val="505046"/>
                              </w:rPr>
                              <w:t>infrastruktūr</w:t>
                            </w:r>
                            <w:r>
                              <w:rPr>
                                <w:color w:val="505046"/>
                              </w:rPr>
                              <w:t>os stoka, nepakankamas populiarinimas)</w:t>
                            </w:r>
                          </w:p>
                          <w:p w14:paraId="11D13DE1" w14:textId="0F5CD355" w:rsidR="00DF4CD0" w:rsidRPr="003C184B" w:rsidRDefault="00DF4CD0" w:rsidP="004A625D">
                            <w:pPr>
                              <w:pStyle w:val="Sraopastraipa"/>
                              <w:numPr>
                                <w:ilvl w:val="0"/>
                                <w:numId w:val="2"/>
                              </w:numPr>
                              <w:ind w:left="284"/>
                              <w:jc w:val="left"/>
                              <w:rPr>
                                <w:color w:val="505046"/>
                              </w:rPr>
                            </w:pPr>
                            <w:r w:rsidRPr="003C184B">
                              <w:rPr>
                                <w:color w:val="505046"/>
                              </w:rPr>
                              <w:t>Bendruomeninės fizin</w:t>
                            </w:r>
                            <w:r>
                              <w:rPr>
                                <w:color w:val="505046"/>
                              </w:rPr>
                              <w:t>io</w:t>
                            </w:r>
                            <w:r w:rsidRPr="003C184B">
                              <w:rPr>
                                <w:color w:val="505046"/>
                              </w:rPr>
                              <w:t xml:space="preserve"> aktyvumo infrastruktūros stoka</w:t>
                            </w:r>
                          </w:p>
                          <w:p w14:paraId="233F8ED2" w14:textId="40170FD1" w:rsidR="00DF4CD0" w:rsidRPr="006F524A" w:rsidRDefault="00DF4CD0" w:rsidP="00BD552A">
                            <w:pPr>
                              <w:pStyle w:val="Sraopastraipa"/>
                              <w:numPr>
                                <w:ilvl w:val="0"/>
                                <w:numId w:val="2"/>
                              </w:numPr>
                              <w:ind w:left="284"/>
                              <w:jc w:val="left"/>
                              <w:rPr>
                                <w:color w:val="505046"/>
                              </w:rPr>
                            </w:pPr>
                            <w:r w:rsidRPr="003C184B">
                              <w:rPr>
                                <w:color w:val="505046"/>
                              </w:rPr>
                              <w:t>Dviračių takų jungčių</w:t>
                            </w:r>
                            <w:r w:rsidRPr="006F524A">
                              <w:rPr>
                                <w:color w:val="505046"/>
                              </w:rPr>
                              <w:t xml:space="preserve"> </w:t>
                            </w:r>
                            <w:r>
                              <w:rPr>
                                <w:color w:val="505046"/>
                              </w:rPr>
                              <w:t>ir bendro tinklo su gretimais rajonais, kurortinėmis vietovėmis</w:t>
                            </w:r>
                            <w:r w:rsidRPr="006F524A">
                              <w:rPr>
                                <w:color w:val="505046"/>
                              </w:rPr>
                              <w:t xml:space="preserve"> </w:t>
                            </w:r>
                            <w:r>
                              <w:rPr>
                                <w:color w:val="505046"/>
                              </w:rPr>
                              <w:t xml:space="preserve">trūkumas, </w:t>
                            </w:r>
                            <w:r w:rsidRPr="006F524A">
                              <w:rPr>
                                <w:color w:val="505046"/>
                              </w:rPr>
                              <w:t xml:space="preserve">blogėjanti </w:t>
                            </w:r>
                            <w:r>
                              <w:rPr>
                                <w:color w:val="505046"/>
                              </w:rPr>
                              <w:t>dviračių takų</w:t>
                            </w:r>
                            <w:r w:rsidRPr="006F524A">
                              <w:rPr>
                                <w:color w:val="505046"/>
                              </w:rPr>
                              <w:t xml:space="preserve"> būklė, ribojanti važinėjimo dviračiais, bėgiojimo, vaikščiojimo galimybes</w:t>
                            </w:r>
                          </w:p>
                          <w:p w14:paraId="5856DCF6" w14:textId="23CC2F71" w:rsidR="00DF4CD0" w:rsidRPr="006F524A" w:rsidRDefault="00DF4CD0" w:rsidP="00BD552A">
                            <w:pPr>
                              <w:pStyle w:val="Sraopastraipa"/>
                              <w:numPr>
                                <w:ilvl w:val="0"/>
                                <w:numId w:val="2"/>
                              </w:numPr>
                              <w:ind w:left="284"/>
                              <w:jc w:val="left"/>
                              <w:rPr>
                                <w:color w:val="505046"/>
                              </w:rPr>
                            </w:pPr>
                            <w:r w:rsidRPr="006F524A">
                              <w:rPr>
                                <w:color w:val="505046"/>
                              </w:rPr>
                              <w:t>Augant sporto renginių skaičiui, mažėja jų dalyvių skaičius. Maža nuolat sportuojančių asmenų dalis</w:t>
                            </w:r>
                          </w:p>
                          <w:p w14:paraId="1767BEEF" w14:textId="77777777" w:rsidR="00DF4CD0" w:rsidRDefault="00DF4CD0" w:rsidP="00BD552A">
                            <w:pPr>
                              <w:pStyle w:val="Sraopastraipa"/>
                              <w:numPr>
                                <w:ilvl w:val="0"/>
                                <w:numId w:val="2"/>
                              </w:numPr>
                              <w:ind w:left="284"/>
                              <w:jc w:val="left"/>
                              <w:rPr>
                                <w:color w:val="505046"/>
                              </w:rPr>
                            </w:pPr>
                            <w:r w:rsidRPr="003C184B">
                              <w:rPr>
                                <w:color w:val="505046"/>
                              </w:rPr>
                              <w:t>Per maža vaikų įtrauktis į sporto būrelius, veiklas</w:t>
                            </w:r>
                          </w:p>
                          <w:p w14:paraId="02148A14" w14:textId="77777777" w:rsidR="00DF4CD0" w:rsidRPr="003C184B" w:rsidRDefault="00DF4CD0" w:rsidP="00BD552A">
                            <w:pPr>
                              <w:pStyle w:val="Sraopastraipa"/>
                              <w:numPr>
                                <w:ilvl w:val="0"/>
                                <w:numId w:val="2"/>
                              </w:numPr>
                              <w:ind w:left="284"/>
                              <w:jc w:val="left"/>
                              <w:rPr>
                                <w:color w:val="505046"/>
                              </w:rPr>
                            </w:pPr>
                            <w:r>
                              <w:rPr>
                                <w:color w:val="505046"/>
                              </w:rPr>
                              <w:t>R</w:t>
                            </w:r>
                            <w:r w:rsidRPr="003C184B">
                              <w:rPr>
                                <w:color w:val="505046"/>
                              </w:rPr>
                              <w:t>ibotas BUM sporto infrastruktūros prieinamumas bendruomenėms, privatiems asmenims</w:t>
                            </w:r>
                          </w:p>
                          <w:p w14:paraId="6901DE08" w14:textId="334A0334" w:rsidR="00DF4CD0" w:rsidRPr="00787838" w:rsidRDefault="00DF4CD0" w:rsidP="00BD552A">
                            <w:pPr>
                              <w:pStyle w:val="Sraopastraipa"/>
                              <w:numPr>
                                <w:ilvl w:val="0"/>
                                <w:numId w:val="2"/>
                              </w:numPr>
                              <w:ind w:left="284"/>
                              <w:jc w:val="left"/>
                              <w:rPr>
                                <w:color w:val="505046"/>
                              </w:rPr>
                            </w:pPr>
                            <w:r>
                              <w:rPr>
                                <w:color w:val="505046"/>
                              </w:rPr>
                              <w:t>M</w:t>
                            </w:r>
                            <w:r w:rsidRPr="003C184B">
                              <w:rPr>
                                <w:color w:val="505046"/>
                              </w:rPr>
                              <w:t xml:space="preserve">ažas </w:t>
                            </w:r>
                            <w:r w:rsidRPr="00787838">
                              <w:rPr>
                                <w:color w:val="505046"/>
                              </w:rPr>
                              <w:t>sporto infrastruktūros ir galimybių sportuoti prieinamumas suaugusie</w:t>
                            </w:r>
                            <w:r>
                              <w:rPr>
                                <w:color w:val="505046"/>
                              </w:rPr>
                              <w:t>sie</w:t>
                            </w:r>
                            <w:r w:rsidRPr="00787838">
                              <w:rPr>
                                <w:color w:val="505046"/>
                              </w:rPr>
                              <w:t>ms ir vaikams, patiriantiems socialinę riziką</w:t>
                            </w:r>
                          </w:p>
                          <w:p w14:paraId="07AFBEAA" w14:textId="77777777" w:rsidR="00DF4CD0" w:rsidRPr="00787838" w:rsidRDefault="00DF4CD0" w:rsidP="00BD552A">
                            <w:pPr>
                              <w:pStyle w:val="Sraopastraipa"/>
                              <w:numPr>
                                <w:ilvl w:val="0"/>
                                <w:numId w:val="2"/>
                              </w:numPr>
                              <w:ind w:left="284"/>
                              <w:jc w:val="left"/>
                              <w:rPr>
                                <w:color w:val="505046"/>
                              </w:rPr>
                            </w:pPr>
                            <w:r w:rsidRPr="00787838">
                              <w:rPr>
                                <w:color w:val="505046"/>
                              </w:rPr>
                              <w:t>Kai kurios sporto įstaigos – mišrios (nėra atskirties tarp NVŠ sporto srityje ir sportininkų rengimo centrų)</w:t>
                            </w:r>
                          </w:p>
                          <w:p w14:paraId="2E6E24C1" w14:textId="77777777" w:rsidR="00DF4CD0" w:rsidRDefault="00DF4CD0" w:rsidP="00BD552A">
                            <w:pPr>
                              <w:pStyle w:val="Sraopastraipa"/>
                              <w:numPr>
                                <w:ilvl w:val="0"/>
                                <w:numId w:val="2"/>
                              </w:numPr>
                              <w:ind w:left="284"/>
                              <w:jc w:val="left"/>
                              <w:rPr>
                                <w:color w:val="505046"/>
                              </w:rPr>
                            </w:pPr>
                            <w:r w:rsidRPr="003C184B">
                              <w:rPr>
                                <w:color w:val="505046"/>
                              </w:rPr>
                              <w:t xml:space="preserve">Mažiausias tarp lyginamų </w:t>
                            </w:r>
                            <w:r>
                              <w:rPr>
                                <w:color w:val="505046"/>
                              </w:rPr>
                              <w:t xml:space="preserve">didžiųjų miestų </w:t>
                            </w:r>
                            <w:r w:rsidRPr="003C184B">
                              <w:rPr>
                                <w:color w:val="505046"/>
                              </w:rPr>
                              <w:t>savivaldybių parengtų profesionalių sportininkų skaičius (mažas paruošiamų olimpinių, nacionalinių rinktinių narių ir kandidatų skaičius)</w:t>
                            </w:r>
                          </w:p>
                          <w:p w14:paraId="5284BE14" w14:textId="439C1D1E" w:rsidR="00DF4CD0" w:rsidRDefault="00DF4CD0" w:rsidP="00BD552A">
                            <w:pPr>
                              <w:pStyle w:val="Sraopastraipa"/>
                              <w:numPr>
                                <w:ilvl w:val="0"/>
                                <w:numId w:val="2"/>
                              </w:numPr>
                              <w:ind w:left="284"/>
                              <w:jc w:val="left"/>
                              <w:rPr>
                                <w:color w:val="505046"/>
                              </w:rPr>
                            </w:pPr>
                            <w:r w:rsidRPr="003C184B">
                              <w:rPr>
                                <w:color w:val="505046"/>
                              </w:rPr>
                              <w:t>Nėra patvirtintų</w:t>
                            </w:r>
                            <w:r>
                              <w:rPr>
                                <w:color w:val="505046"/>
                              </w:rPr>
                              <w:t xml:space="preserve"> </w:t>
                            </w:r>
                            <w:r w:rsidRPr="006F524A">
                              <w:rPr>
                                <w:color w:val="505046"/>
                              </w:rPr>
                              <w:t>Klaipėdos miesto strateginių sporto šakų sąrašo Olimpiniam ciklui</w:t>
                            </w:r>
                          </w:p>
                          <w:p w14:paraId="5715D1B4" w14:textId="01B98F53" w:rsidR="00DF4CD0" w:rsidRPr="005A5E02" w:rsidRDefault="00DF4CD0" w:rsidP="005A5E02">
                            <w:pPr>
                              <w:pStyle w:val="Sraopastraipa"/>
                              <w:numPr>
                                <w:ilvl w:val="0"/>
                                <w:numId w:val="2"/>
                              </w:numPr>
                              <w:ind w:left="284"/>
                              <w:rPr>
                                <w:color w:val="505046"/>
                              </w:rPr>
                            </w:pPr>
                            <w:r w:rsidRPr="005A5E02">
                              <w:rPr>
                                <w:color w:val="505046"/>
                              </w:rPr>
                              <w:t>Vietos buriavimo sporto šakai nebuvimas</w:t>
                            </w:r>
                          </w:p>
                          <w:p w14:paraId="497CE76C" w14:textId="77777777" w:rsidR="00DF4CD0" w:rsidRDefault="00DF4CD0" w:rsidP="00BD552A">
                            <w:pPr>
                              <w:jc w:val="center"/>
                            </w:pPr>
                          </w:p>
                          <w:p w14:paraId="57C6F220" w14:textId="77777777" w:rsidR="00DF4CD0" w:rsidRDefault="00DF4CD0" w:rsidP="00BD552A">
                            <w:pPr>
                              <w:jc w:val="center"/>
                            </w:pPr>
                          </w:p>
                          <w:p w14:paraId="064391F1" w14:textId="77777777" w:rsidR="00DF4CD0" w:rsidRDefault="00DF4CD0" w:rsidP="00BD552A">
                            <w:pPr>
                              <w:jc w:val="center"/>
                            </w:pPr>
                          </w:p>
                          <w:p w14:paraId="694275A2" w14:textId="77777777" w:rsidR="00DF4CD0" w:rsidRDefault="00DF4CD0" w:rsidP="00BD552A">
                            <w:pPr>
                              <w:jc w:val="center"/>
                            </w:pPr>
                          </w:p>
                          <w:p w14:paraId="35A7B2B3"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C215B22" id="Rectangle: Rounded Corners 849" o:spid="_x0000_s1057" style="position:absolute;left:0;text-align:left;margin-left:230.55pt;margin-top:8.9pt;width:256.8pt;height:592.8pt;z-index:251686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c3U/LtQIAAHcFAAAOAAAAZHJzL2Uyb0RvYy54bWysVNtu2zAMfR+wfxD0vjpxkzQN6hRBug4D urZoO/RZkeXYgG6TlEv39TuSnN427GHYi01SFEkdHvLsfK8k2QrnO6MrOjwaUCI0N3Wn1xX9/nD5 aUqJD0zXTBotKvokPD2ff/xwtrMzUZrWyFo4giDaz3a2om0IdlYUnrdCMX9krNA4bIxTLEB166J2 bIfoShblYDApdsbV1hkuvIf1Ih/SeYrfNIKHm6bxIhBZUdQW0tel7yp+i/kZm60ds23H+zLYP1Sh WKeR9DnUBQuMbFz3WyjVcWe8acIRN6owTdNxkd6A1wwH715z3zIr0lsAjrfPMPn/F5Zfb28d6eqK TkenlGim0KQ7wMb0WooZuTMbXYuaLI3T6DKJXsBsZ/0MV+/tres1DzECsG+cin88jewTzk/POIt9 IBzG43IyPJ6gHRxnJ+NyOoaCOMXLdet8+CKMIlGoqItlxLISyGx75UP2P/jFlN7Irr7spEyKW6+W 0pEtQ+fHg/FgNEl35UZ9M3U2g0CDngIwgyjZPD2YUY/PYVJtb+JLTXYgfHmCCIQzULeRLEBUFmB6 vaaEyTVmggeXEr+53YfN+T5PR8uyzE4tq8Wh5r64v1URn3/BfJuvpBSZ0qoLmCvZKTQ2PueAr9QR HJEmowcx9jJ3L0phv9onPhwPD41emfoJJHEmT4+3/LJD3ivmwy1zGBcggBUQbvBppAEsppcoaY37 +Sd79AeLcUrJDuMHyH5smBOUyK8a/D4djkZxXpMyGp+UUNzrk9XrE71RS4M+D7FsLE9i9A/yIDbO qEdsikXMiiOmOXJXFA3L4jLkpYBNw8VikZwwoZaFK31veQwdgYt4P+wfmbM9MQM4fW0Og8pm76iZ feNNbRabYJou8TYCnVEFsaKC6U4U6zdRXB+v9eT1si/nvwAAAP//AwBQSwMEFAAGAAgAAAAhAMEu P7PhAAAACwEAAA8AAABkcnMvZG93bnJldi54bWxMj0FPg0AQhe8m/ofNmHgxdqGSUpGlaY091IsR 9b7ACER2Fne3Bf31jic9zntf3ryXb2YziBM631tSEC8iEEi1bXpqFby+7K/XIHzQ1OjBEir4Qg+b 4vws11ljJ3rGUxlawSHkM62gC2HMpPR1h0b7hR2R2Hu3zujAp2tl4/TE4WaQyyhaSaN74g+dHvG+ w/qjPBoFpdteve0O9DR9V/bz4eDqx/1urdTlxby9AxFwDn8w/Nbn6lBwp8oeqfFiUJCs4phRNlKe wMBtmqQgKhaW0U0Cssjl/w3FDwAAAP//AwBQSwECLQAUAAYACAAAACEAtoM4kv4AAADhAQAAEwAA AAAAAAAAAAAAAAAAAAAAW0NvbnRlbnRfVHlwZXNdLnhtbFBLAQItABQABgAIAAAAIQA4/SH/1gAA AJQBAAALAAAAAAAAAAAAAAAAAC8BAABfcmVscy8ucmVsc1BLAQItABQABgAIAAAAIQBc3U/LtQIA AHcFAAAOAAAAAAAAAAAAAAAAAC4CAABkcnMvZTJvRG9jLnhtbFBLAQItABQABgAIAAAAIQDBLj+z 4QAAAAsBAAAPAAAAAAAAAAAAAAAAAA8FAABkcnMvZG93bnJldi54bWxQSwUGAAAAAAQABADzAAAA HQYAAAAA " fillcolor="#ddddd9" strokecolor="#aa3516" strokeweight="1pt">
                <v:stroke joinstyle="miter"/>
                <v:textbox>
                  <w:txbxContent>
                    <w:p w14:paraId="1FD74009"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1FC050A5" w14:textId="77777777" w:rsidR="00DF4CD0" w:rsidRPr="003C184B" w:rsidRDefault="00DF4CD0" w:rsidP="00BD552A">
                      <w:pPr>
                        <w:pStyle w:val="Sraopastraipa"/>
                        <w:numPr>
                          <w:ilvl w:val="0"/>
                          <w:numId w:val="2"/>
                        </w:numPr>
                        <w:ind w:left="284"/>
                        <w:jc w:val="left"/>
                        <w:rPr>
                          <w:color w:val="505046"/>
                        </w:rPr>
                      </w:pPr>
                      <w:r w:rsidRPr="003C184B">
                        <w:rPr>
                          <w:color w:val="505046"/>
                        </w:rPr>
                        <w:t>Kokybiškos sporto infrastruktūros, atitinkančios sporto renginių organizavimą bei treniruočių vykdymui keliamus reikalavimus, stoka</w:t>
                      </w:r>
                    </w:p>
                    <w:p w14:paraId="2FE28656" w14:textId="77777777" w:rsidR="00DF4CD0" w:rsidRDefault="00DF4CD0" w:rsidP="00BD552A">
                      <w:pPr>
                        <w:pStyle w:val="Sraopastraipa"/>
                        <w:numPr>
                          <w:ilvl w:val="0"/>
                          <w:numId w:val="2"/>
                        </w:numPr>
                        <w:ind w:left="284"/>
                        <w:jc w:val="left"/>
                        <w:rPr>
                          <w:color w:val="505046"/>
                        </w:rPr>
                      </w:pPr>
                      <w:r w:rsidRPr="003C184B">
                        <w:rPr>
                          <w:color w:val="505046"/>
                        </w:rPr>
                        <w:t xml:space="preserve">Nusidėvėjusi Klaipėdos miesto BUM sporto salių infrastruktūra, </w:t>
                      </w:r>
                      <w:r>
                        <w:rPr>
                          <w:color w:val="505046"/>
                        </w:rPr>
                        <w:t xml:space="preserve">BUM bei </w:t>
                      </w:r>
                      <w:r w:rsidRPr="003C184B">
                        <w:rPr>
                          <w:color w:val="505046"/>
                        </w:rPr>
                        <w:t>sporto bazių ilgalaikio naudojimo</w:t>
                      </w:r>
                      <w:r>
                        <w:rPr>
                          <w:color w:val="505046"/>
                        </w:rPr>
                        <w:t xml:space="preserve"> sporto</w:t>
                      </w:r>
                      <w:r w:rsidRPr="003C184B">
                        <w:rPr>
                          <w:color w:val="505046"/>
                        </w:rPr>
                        <w:t xml:space="preserve"> inventorius</w:t>
                      </w:r>
                    </w:p>
                    <w:p w14:paraId="3B5FAEF3" w14:textId="7FD4520E" w:rsidR="00DF4CD0" w:rsidRPr="003C184B" w:rsidRDefault="00DF4CD0" w:rsidP="004A625D">
                      <w:pPr>
                        <w:pStyle w:val="Sraopastraipa"/>
                        <w:numPr>
                          <w:ilvl w:val="0"/>
                          <w:numId w:val="2"/>
                        </w:numPr>
                        <w:ind w:left="284"/>
                        <w:jc w:val="left"/>
                        <w:rPr>
                          <w:color w:val="505046"/>
                        </w:rPr>
                      </w:pPr>
                      <w:r>
                        <w:rPr>
                          <w:color w:val="505046"/>
                        </w:rPr>
                        <w:t>Nepakankamas dėmesys</w:t>
                      </w:r>
                      <w:r w:rsidRPr="003C184B">
                        <w:rPr>
                          <w:color w:val="505046"/>
                        </w:rPr>
                        <w:t xml:space="preserve"> vandens sporto šakų </w:t>
                      </w:r>
                      <w:r>
                        <w:rPr>
                          <w:color w:val="505046"/>
                        </w:rPr>
                        <w:t>vystymui (</w:t>
                      </w:r>
                      <w:r w:rsidRPr="003C184B">
                        <w:rPr>
                          <w:color w:val="505046"/>
                        </w:rPr>
                        <w:t>infrastruktūr</w:t>
                      </w:r>
                      <w:r>
                        <w:rPr>
                          <w:color w:val="505046"/>
                        </w:rPr>
                        <w:t>os stoka, nepakankamas populiarinimas)</w:t>
                      </w:r>
                    </w:p>
                    <w:p w14:paraId="11D13DE1" w14:textId="0F5CD355" w:rsidR="00DF4CD0" w:rsidRPr="003C184B" w:rsidRDefault="00DF4CD0" w:rsidP="004A625D">
                      <w:pPr>
                        <w:pStyle w:val="Sraopastraipa"/>
                        <w:numPr>
                          <w:ilvl w:val="0"/>
                          <w:numId w:val="2"/>
                        </w:numPr>
                        <w:ind w:left="284"/>
                        <w:jc w:val="left"/>
                        <w:rPr>
                          <w:color w:val="505046"/>
                        </w:rPr>
                      </w:pPr>
                      <w:r w:rsidRPr="003C184B">
                        <w:rPr>
                          <w:color w:val="505046"/>
                        </w:rPr>
                        <w:t>Bendruomeninės fizin</w:t>
                      </w:r>
                      <w:r>
                        <w:rPr>
                          <w:color w:val="505046"/>
                        </w:rPr>
                        <w:t>io</w:t>
                      </w:r>
                      <w:r w:rsidRPr="003C184B">
                        <w:rPr>
                          <w:color w:val="505046"/>
                        </w:rPr>
                        <w:t xml:space="preserve"> aktyvumo infrastruktūros stoka</w:t>
                      </w:r>
                    </w:p>
                    <w:p w14:paraId="233F8ED2" w14:textId="40170FD1" w:rsidR="00DF4CD0" w:rsidRPr="006F524A" w:rsidRDefault="00DF4CD0" w:rsidP="00BD552A">
                      <w:pPr>
                        <w:pStyle w:val="Sraopastraipa"/>
                        <w:numPr>
                          <w:ilvl w:val="0"/>
                          <w:numId w:val="2"/>
                        </w:numPr>
                        <w:ind w:left="284"/>
                        <w:jc w:val="left"/>
                        <w:rPr>
                          <w:color w:val="505046"/>
                        </w:rPr>
                      </w:pPr>
                      <w:r w:rsidRPr="003C184B">
                        <w:rPr>
                          <w:color w:val="505046"/>
                        </w:rPr>
                        <w:t>Dviračių takų jungčių</w:t>
                      </w:r>
                      <w:r w:rsidRPr="006F524A">
                        <w:rPr>
                          <w:color w:val="505046"/>
                        </w:rPr>
                        <w:t xml:space="preserve"> </w:t>
                      </w:r>
                      <w:r>
                        <w:rPr>
                          <w:color w:val="505046"/>
                        </w:rPr>
                        <w:t>ir bendro tinklo su gretimais rajonais, kurortinėmis vietovėmis</w:t>
                      </w:r>
                      <w:r w:rsidRPr="006F524A">
                        <w:rPr>
                          <w:color w:val="505046"/>
                        </w:rPr>
                        <w:t xml:space="preserve"> </w:t>
                      </w:r>
                      <w:r>
                        <w:rPr>
                          <w:color w:val="505046"/>
                        </w:rPr>
                        <w:t xml:space="preserve">trūkumas, </w:t>
                      </w:r>
                      <w:r w:rsidRPr="006F524A">
                        <w:rPr>
                          <w:color w:val="505046"/>
                        </w:rPr>
                        <w:t xml:space="preserve">blogėjanti </w:t>
                      </w:r>
                      <w:r>
                        <w:rPr>
                          <w:color w:val="505046"/>
                        </w:rPr>
                        <w:t>dviračių takų</w:t>
                      </w:r>
                      <w:r w:rsidRPr="006F524A">
                        <w:rPr>
                          <w:color w:val="505046"/>
                        </w:rPr>
                        <w:t xml:space="preserve"> būklė, ribojanti važinėjimo dviračiais, bėgiojimo, vaikščiojimo galimybes</w:t>
                      </w:r>
                    </w:p>
                    <w:p w14:paraId="5856DCF6" w14:textId="23CC2F71" w:rsidR="00DF4CD0" w:rsidRPr="006F524A" w:rsidRDefault="00DF4CD0" w:rsidP="00BD552A">
                      <w:pPr>
                        <w:pStyle w:val="Sraopastraipa"/>
                        <w:numPr>
                          <w:ilvl w:val="0"/>
                          <w:numId w:val="2"/>
                        </w:numPr>
                        <w:ind w:left="284"/>
                        <w:jc w:val="left"/>
                        <w:rPr>
                          <w:color w:val="505046"/>
                        </w:rPr>
                      </w:pPr>
                      <w:r w:rsidRPr="006F524A">
                        <w:rPr>
                          <w:color w:val="505046"/>
                        </w:rPr>
                        <w:t>Augant sporto renginių skaičiui, mažėja jų dalyvių skaičius. Maža nuolat sportuojančių asmenų dalis</w:t>
                      </w:r>
                    </w:p>
                    <w:p w14:paraId="1767BEEF" w14:textId="77777777" w:rsidR="00DF4CD0" w:rsidRDefault="00DF4CD0" w:rsidP="00BD552A">
                      <w:pPr>
                        <w:pStyle w:val="Sraopastraipa"/>
                        <w:numPr>
                          <w:ilvl w:val="0"/>
                          <w:numId w:val="2"/>
                        </w:numPr>
                        <w:ind w:left="284"/>
                        <w:jc w:val="left"/>
                        <w:rPr>
                          <w:color w:val="505046"/>
                        </w:rPr>
                      </w:pPr>
                      <w:r w:rsidRPr="003C184B">
                        <w:rPr>
                          <w:color w:val="505046"/>
                        </w:rPr>
                        <w:t>Per maža vaikų įtrauktis į sporto būrelius, veiklas</w:t>
                      </w:r>
                    </w:p>
                    <w:p w14:paraId="02148A14" w14:textId="77777777" w:rsidR="00DF4CD0" w:rsidRPr="003C184B" w:rsidRDefault="00DF4CD0" w:rsidP="00BD552A">
                      <w:pPr>
                        <w:pStyle w:val="Sraopastraipa"/>
                        <w:numPr>
                          <w:ilvl w:val="0"/>
                          <w:numId w:val="2"/>
                        </w:numPr>
                        <w:ind w:left="284"/>
                        <w:jc w:val="left"/>
                        <w:rPr>
                          <w:color w:val="505046"/>
                        </w:rPr>
                      </w:pPr>
                      <w:r>
                        <w:rPr>
                          <w:color w:val="505046"/>
                        </w:rPr>
                        <w:t>R</w:t>
                      </w:r>
                      <w:r w:rsidRPr="003C184B">
                        <w:rPr>
                          <w:color w:val="505046"/>
                        </w:rPr>
                        <w:t>ibotas BUM sporto infrastruktūros prieinamumas bendruomenėms, privatiems asmenims</w:t>
                      </w:r>
                    </w:p>
                    <w:p w14:paraId="6901DE08" w14:textId="334A0334" w:rsidR="00DF4CD0" w:rsidRPr="00787838" w:rsidRDefault="00DF4CD0" w:rsidP="00BD552A">
                      <w:pPr>
                        <w:pStyle w:val="Sraopastraipa"/>
                        <w:numPr>
                          <w:ilvl w:val="0"/>
                          <w:numId w:val="2"/>
                        </w:numPr>
                        <w:ind w:left="284"/>
                        <w:jc w:val="left"/>
                        <w:rPr>
                          <w:color w:val="505046"/>
                        </w:rPr>
                      </w:pPr>
                      <w:r>
                        <w:rPr>
                          <w:color w:val="505046"/>
                        </w:rPr>
                        <w:t>M</w:t>
                      </w:r>
                      <w:r w:rsidRPr="003C184B">
                        <w:rPr>
                          <w:color w:val="505046"/>
                        </w:rPr>
                        <w:t xml:space="preserve">ažas </w:t>
                      </w:r>
                      <w:r w:rsidRPr="00787838">
                        <w:rPr>
                          <w:color w:val="505046"/>
                        </w:rPr>
                        <w:t>sporto infrastruktūros ir galimybių sportuoti prieinamumas suaugusie</w:t>
                      </w:r>
                      <w:r>
                        <w:rPr>
                          <w:color w:val="505046"/>
                        </w:rPr>
                        <w:t>sie</w:t>
                      </w:r>
                      <w:r w:rsidRPr="00787838">
                        <w:rPr>
                          <w:color w:val="505046"/>
                        </w:rPr>
                        <w:t>ms ir vaikams, patiriantiems socialinę riziką</w:t>
                      </w:r>
                    </w:p>
                    <w:p w14:paraId="07AFBEAA" w14:textId="77777777" w:rsidR="00DF4CD0" w:rsidRPr="00787838" w:rsidRDefault="00DF4CD0" w:rsidP="00BD552A">
                      <w:pPr>
                        <w:pStyle w:val="Sraopastraipa"/>
                        <w:numPr>
                          <w:ilvl w:val="0"/>
                          <w:numId w:val="2"/>
                        </w:numPr>
                        <w:ind w:left="284"/>
                        <w:jc w:val="left"/>
                        <w:rPr>
                          <w:color w:val="505046"/>
                        </w:rPr>
                      </w:pPr>
                      <w:r w:rsidRPr="00787838">
                        <w:rPr>
                          <w:color w:val="505046"/>
                        </w:rPr>
                        <w:t>Kai kurios sporto įstaigos – mišrios (nėra atskirties tarp NVŠ sporto srityje ir sportininkų rengimo centrų)</w:t>
                      </w:r>
                    </w:p>
                    <w:p w14:paraId="2E6E24C1" w14:textId="77777777" w:rsidR="00DF4CD0" w:rsidRDefault="00DF4CD0" w:rsidP="00BD552A">
                      <w:pPr>
                        <w:pStyle w:val="Sraopastraipa"/>
                        <w:numPr>
                          <w:ilvl w:val="0"/>
                          <w:numId w:val="2"/>
                        </w:numPr>
                        <w:ind w:left="284"/>
                        <w:jc w:val="left"/>
                        <w:rPr>
                          <w:color w:val="505046"/>
                        </w:rPr>
                      </w:pPr>
                      <w:r w:rsidRPr="003C184B">
                        <w:rPr>
                          <w:color w:val="505046"/>
                        </w:rPr>
                        <w:t xml:space="preserve">Mažiausias tarp lyginamų </w:t>
                      </w:r>
                      <w:r>
                        <w:rPr>
                          <w:color w:val="505046"/>
                        </w:rPr>
                        <w:t xml:space="preserve">didžiųjų miestų </w:t>
                      </w:r>
                      <w:r w:rsidRPr="003C184B">
                        <w:rPr>
                          <w:color w:val="505046"/>
                        </w:rPr>
                        <w:t>savivaldybių parengtų profesionalių sportininkų skaičius (mažas paruošiamų olimpinių, nacionalinių rinktinių narių ir kandidatų skaičius)</w:t>
                      </w:r>
                    </w:p>
                    <w:p w14:paraId="5284BE14" w14:textId="439C1D1E" w:rsidR="00DF4CD0" w:rsidRDefault="00DF4CD0" w:rsidP="00BD552A">
                      <w:pPr>
                        <w:pStyle w:val="Sraopastraipa"/>
                        <w:numPr>
                          <w:ilvl w:val="0"/>
                          <w:numId w:val="2"/>
                        </w:numPr>
                        <w:ind w:left="284"/>
                        <w:jc w:val="left"/>
                        <w:rPr>
                          <w:color w:val="505046"/>
                        </w:rPr>
                      </w:pPr>
                      <w:r w:rsidRPr="003C184B">
                        <w:rPr>
                          <w:color w:val="505046"/>
                        </w:rPr>
                        <w:t>Nėra patvirtintų</w:t>
                      </w:r>
                      <w:r>
                        <w:rPr>
                          <w:color w:val="505046"/>
                        </w:rPr>
                        <w:t xml:space="preserve"> </w:t>
                      </w:r>
                      <w:r w:rsidRPr="006F524A">
                        <w:rPr>
                          <w:color w:val="505046"/>
                        </w:rPr>
                        <w:t>Klaipėdos miesto strateginių sporto šakų sąrašo Olimpiniam ciklui</w:t>
                      </w:r>
                    </w:p>
                    <w:p w14:paraId="5715D1B4" w14:textId="01B98F53" w:rsidR="00DF4CD0" w:rsidRPr="005A5E02" w:rsidRDefault="00DF4CD0" w:rsidP="005A5E02">
                      <w:pPr>
                        <w:pStyle w:val="Sraopastraipa"/>
                        <w:numPr>
                          <w:ilvl w:val="0"/>
                          <w:numId w:val="2"/>
                        </w:numPr>
                        <w:ind w:left="284"/>
                        <w:rPr>
                          <w:color w:val="505046"/>
                        </w:rPr>
                      </w:pPr>
                      <w:r w:rsidRPr="005A5E02">
                        <w:rPr>
                          <w:color w:val="505046"/>
                        </w:rPr>
                        <w:t>Vietos buriavimo sporto šakai nebuvimas</w:t>
                      </w:r>
                    </w:p>
                    <w:p w14:paraId="497CE76C" w14:textId="77777777" w:rsidR="00DF4CD0" w:rsidRDefault="00DF4CD0" w:rsidP="00BD552A">
                      <w:pPr>
                        <w:jc w:val="center"/>
                      </w:pPr>
                    </w:p>
                    <w:p w14:paraId="57C6F220" w14:textId="77777777" w:rsidR="00DF4CD0" w:rsidRDefault="00DF4CD0" w:rsidP="00BD552A">
                      <w:pPr>
                        <w:jc w:val="center"/>
                      </w:pPr>
                    </w:p>
                    <w:p w14:paraId="064391F1" w14:textId="77777777" w:rsidR="00DF4CD0" w:rsidRDefault="00DF4CD0" w:rsidP="00BD552A">
                      <w:pPr>
                        <w:jc w:val="center"/>
                      </w:pPr>
                    </w:p>
                    <w:p w14:paraId="694275A2" w14:textId="77777777" w:rsidR="00DF4CD0" w:rsidRDefault="00DF4CD0" w:rsidP="00BD552A">
                      <w:pPr>
                        <w:jc w:val="center"/>
                      </w:pPr>
                    </w:p>
                    <w:p w14:paraId="35A7B2B3" w14:textId="77777777" w:rsidR="00DF4CD0" w:rsidRDefault="00DF4CD0" w:rsidP="00BD552A">
                      <w:pPr>
                        <w:jc w:val="center"/>
                      </w:pPr>
                    </w:p>
                  </w:txbxContent>
                </v:textbox>
                <w10:wrap anchorx="margin"/>
              </v:roundrect>
            </w:pict>
          </mc:Fallback>
        </mc:AlternateContent>
      </w:r>
    </w:p>
    <w:p w14:paraId="3F441634" w14:textId="77777777" w:rsidR="00BD552A" w:rsidRPr="009B2ACC" w:rsidRDefault="00BD552A" w:rsidP="00BD552A">
      <w:pPr>
        <w:rPr>
          <w:rFonts w:ascii="Calibri" w:eastAsia="Calibri" w:hAnsi="Calibri" w:cs="Times New Roman"/>
        </w:rPr>
      </w:pPr>
    </w:p>
    <w:p w14:paraId="32148D9A" w14:textId="77777777" w:rsidR="00BD552A" w:rsidRPr="009B2ACC" w:rsidRDefault="00BD552A" w:rsidP="00BD552A">
      <w:pPr>
        <w:rPr>
          <w:rFonts w:ascii="Calibri" w:eastAsia="Calibri" w:hAnsi="Calibri" w:cs="Times New Roman"/>
        </w:rPr>
      </w:pPr>
    </w:p>
    <w:p w14:paraId="59891613" w14:textId="77777777" w:rsidR="00BD552A" w:rsidRPr="009B2ACC" w:rsidRDefault="00BD552A" w:rsidP="00BD552A">
      <w:pPr>
        <w:rPr>
          <w:rFonts w:ascii="Calibri" w:eastAsia="Calibri" w:hAnsi="Calibri" w:cs="Times New Roman"/>
        </w:rPr>
      </w:pPr>
    </w:p>
    <w:p w14:paraId="7B20BB87" w14:textId="77777777" w:rsidR="00BD552A" w:rsidRPr="009B2ACC" w:rsidRDefault="00BD552A" w:rsidP="00BD552A">
      <w:pPr>
        <w:rPr>
          <w:rFonts w:ascii="Calibri" w:eastAsia="Calibri" w:hAnsi="Calibri" w:cs="Times New Roman"/>
        </w:rPr>
      </w:pPr>
    </w:p>
    <w:p w14:paraId="31C72813" w14:textId="77777777" w:rsidR="00BD552A" w:rsidRPr="009B2ACC" w:rsidRDefault="00BD552A" w:rsidP="00BD552A">
      <w:pPr>
        <w:rPr>
          <w:rFonts w:ascii="Calibri" w:eastAsia="Calibri" w:hAnsi="Calibri" w:cs="Times New Roman"/>
        </w:rPr>
      </w:pPr>
    </w:p>
    <w:p w14:paraId="40592876" w14:textId="77777777" w:rsidR="00BD552A" w:rsidRPr="009B2ACC" w:rsidRDefault="00BD552A" w:rsidP="00BD552A">
      <w:pPr>
        <w:rPr>
          <w:rFonts w:ascii="Calibri" w:eastAsia="Calibri" w:hAnsi="Calibri" w:cs="Times New Roman"/>
        </w:rPr>
      </w:pPr>
    </w:p>
    <w:p w14:paraId="3771FC40" w14:textId="77777777" w:rsidR="00BD552A" w:rsidRPr="009B2ACC" w:rsidRDefault="00BD552A" w:rsidP="00BD552A">
      <w:pPr>
        <w:rPr>
          <w:rFonts w:ascii="Calibri" w:eastAsia="Calibri" w:hAnsi="Calibri" w:cs="Times New Roman"/>
        </w:rPr>
      </w:pPr>
    </w:p>
    <w:p w14:paraId="2AE704BC" w14:textId="77777777" w:rsidR="00BD552A" w:rsidRPr="009B2ACC" w:rsidRDefault="00BD552A" w:rsidP="00BD552A">
      <w:pPr>
        <w:rPr>
          <w:rFonts w:ascii="Calibri" w:eastAsia="Calibri" w:hAnsi="Calibri" w:cs="Times New Roman"/>
        </w:rPr>
      </w:pPr>
    </w:p>
    <w:p w14:paraId="7BAD5FD5" w14:textId="77777777" w:rsidR="00BD552A" w:rsidRPr="009B2ACC" w:rsidRDefault="00BD552A" w:rsidP="00BD552A">
      <w:pPr>
        <w:rPr>
          <w:rFonts w:ascii="Calibri" w:eastAsia="Calibri" w:hAnsi="Calibri" w:cs="Times New Roman"/>
        </w:rPr>
      </w:pPr>
    </w:p>
    <w:p w14:paraId="45426FC8" w14:textId="77777777" w:rsidR="00BD552A" w:rsidRPr="009B2ACC" w:rsidRDefault="00BD552A" w:rsidP="00BD552A">
      <w:pPr>
        <w:rPr>
          <w:rFonts w:ascii="Calibri" w:eastAsia="Calibri" w:hAnsi="Calibri" w:cs="Times New Roman"/>
        </w:rPr>
      </w:pPr>
    </w:p>
    <w:p w14:paraId="20C719CF" w14:textId="77777777" w:rsidR="00BD552A" w:rsidRPr="009B2ACC" w:rsidRDefault="00BD552A" w:rsidP="00BD552A">
      <w:pPr>
        <w:rPr>
          <w:rFonts w:ascii="Calibri" w:eastAsia="Calibri" w:hAnsi="Calibri" w:cs="Times New Roman"/>
        </w:rPr>
      </w:pPr>
    </w:p>
    <w:p w14:paraId="1135DEFD" w14:textId="77777777" w:rsidR="00BD552A" w:rsidRPr="009B2ACC" w:rsidRDefault="00BD552A" w:rsidP="00BD552A">
      <w:pPr>
        <w:rPr>
          <w:rFonts w:ascii="Calibri" w:eastAsia="Calibri" w:hAnsi="Calibri" w:cs="Times New Roman"/>
        </w:rPr>
      </w:pPr>
    </w:p>
    <w:p w14:paraId="5AB839A5" w14:textId="77777777" w:rsidR="00BD552A" w:rsidRPr="009B2ACC" w:rsidRDefault="00BD552A" w:rsidP="00BD552A">
      <w:pPr>
        <w:rPr>
          <w:rFonts w:ascii="Calibri" w:eastAsia="Calibri" w:hAnsi="Calibri" w:cs="Times New Roman"/>
        </w:rPr>
      </w:pPr>
    </w:p>
    <w:p w14:paraId="68884F72" w14:textId="77777777" w:rsidR="00BD552A" w:rsidRPr="009B2ACC" w:rsidRDefault="00BD552A" w:rsidP="00BD552A">
      <w:pPr>
        <w:rPr>
          <w:rFonts w:ascii="Calibri" w:eastAsia="Calibri" w:hAnsi="Calibri" w:cs="Times New Roman"/>
        </w:rPr>
      </w:pPr>
    </w:p>
    <w:p w14:paraId="505CC6D1" w14:textId="77777777" w:rsidR="00BD552A" w:rsidRPr="009B2ACC" w:rsidRDefault="00BD552A" w:rsidP="00BD552A">
      <w:pPr>
        <w:rPr>
          <w:rFonts w:ascii="Calibri" w:eastAsia="Calibri" w:hAnsi="Calibri" w:cs="Times New Roman"/>
        </w:rPr>
      </w:pPr>
    </w:p>
    <w:p w14:paraId="12442A2D" w14:textId="77777777" w:rsidR="00BD552A" w:rsidRPr="009B2ACC" w:rsidRDefault="00BD552A" w:rsidP="00BD552A">
      <w:pPr>
        <w:rPr>
          <w:rFonts w:ascii="Calibri" w:eastAsia="Calibri" w:hAnsi="Calibri" w:cs="Times New Roman"/>
        </w:rPr>
      </w:pPr>
    </w:p>
    <w:p w14:paraId="5C12C98D" w14:textId="77777777" w:rsidR="00BD552A" w:rsidRPr="009B2ACC" w:rsidRDefault="00BD552A" w:rsidP="00BD552A">
      <w:pPr>
        <w:rPr>
          <w:rFonts w:ascii="Calibri" w:eastAsia="Calibri" w:hAnsi="Calibri" w:cs="Times New Roman"/>
        </w:rPr>
      </w:pPr>
    </w:p>
    <w:p w14:paraId="57CB11D2" w14:textId="77777777" w:rsidR="00BD552A" w:rsidRPr="009B2ACC" w:rsidRDefault="00BD552A" w:rsidP="00BD552A">
      <w:pPr>
        <w:rPr>
          <w:rFonts w:ascii="Calibri" w:eastAsia="Calibri" w:hAnsi="Calibri" w:cs="Times New Roman"/>
        </w:rPr>
      </w:pPr>
    </w:p>
    <w:p w14:paraId="247778D6" w14:textId="77777777" w:rsidR="00BD552A" w:rsidRPr="009B2ACC" w:rsidRDefault="00BD552A" w:rsidP="00BD552A">
      <w:pPr>
        <w:rPr>
          <w:rFonts w:ascii="Calibri" w:eastAsia="Calibri" w:hAnsi="Calibri" w:cs="Times New Roman"/>
        </w:rPr>
      </w:pPr>
    </w:p>
    <w:p w14:paraId="16637187" w14:textId="77777777" w:rsidR="00BD552A" w:rsidRPr="009B2ACC" w:rsidRDefault="00BD552A" w:rsidP="00BD552A">
      <w:pPr>
        <w:rPr>
          <w:rFonts w:ascii="Calibri" w:eastAsia="Calibri" w:hAnsi="Calibri" w:cs="Times New Roman"/>
        </w:rPr>
      </w:pPr>
    </w:p>
    <w:p w14:paraId="0006FBF9" w14:textId="77777777" w:rsidR="00BD552A" w:rsidRPr="009B2ACC" w:rsidRDefault="00BD552A" w:rsidP="00BD552A">
      <w:pPr>
        <w:rPr>
          <w:rFonts w:ascii="Calibri" w:eastAsia="Calibri" w:hAnsi="Calibri" w:cs="Times New Roman"/>
        </w:rPr>
      </w:pPr>
    </w:p>
    <w:p w14:paraId="26FD2E37" w14:textId="77777777" w:rsidR="00BD552A" w:rsidRPr="009B2ACC" w:rsidRDefault="00BD552A" w:rsidP="00BD552A">
      <w:pPr>
        <w:rPr>
          <w:rFonts w:ascii="Calibri" w:eastAsia="Calibri" w:hAnsi="Calibri" w:cs="Times New Roman"/>
        </w:rPr>
      </w:pPr>
    </w:p>
    <w:p w14:paraId="59E2B4A5" w14:textId="77777777" w:rsidR="00BD552A" w:rsidRPr="009B2ACC" w:rsidRDefault="00BD552A" w:rsidP="00BD552A">
      <w:pPr>
        <w:rPr>
          <w:rFonts w:ascii="Calibri" w:eastAsia="Calibri" w:hAnsi="Calibri" w:cs="Times New Roman"/>
        </w:rPr>
      </w:pPr>
    </w:p>
    <w:p w14:paraId="6938FC0D" w14:textId="77777777" w:rsidR="00BD552A" w:rsidRPr="009B2ACC" w:rsidRDefault="00BD552A" w:rsidP="00BD552A">
      <w:pPr>
        <w:rPr>
          <w:rFonts w:ascii="Calibri" w:eastAsia="Calibri" w:hAnsi="Calibri" w:cs="Times New Roman"/>
        </w:rPr>
      </w:pPr>
    </w:p>
    <w:p w14:paraId="4A2A5DF5" w14:textId="77777777" w:rsidR="00BD552A" w:rsidRPr="009B2ACC" w:rsidRDefault="00BD552A" w:rsidP="00BD552A">
      <w:pPr>
        <w:rPr>
          <w:rFonts w:ascii="Calibri" w:eastAsia="Calibri" w:hAnsi="Calibri" w:cs="Times New Roman"/>
        </w:rPr>
      </w:pPr>
    </w:p>
    <w:p w14:paraId="566354AC" w14:textId="77777777" w:rsidR="00BD552A" w:rsidRPr="009B2ACC" w:rsidRDefault="00BD552A" w:rsidP="00BD552A">
      <w:pPr>
        <w:rPr>
          <w:rFonts w:ascii="Calibri" w:eastAsia="Calibri" w:hAnsi="Calibri" w:cs="Times New Roman"/>
        </w:rPr>
      </w:pPr>
    </w:p>
    <w:p w14:paraId="3BB42E11" w14:textId="77777777" w:rsidR="00BD552A" w:rsidRPr="009B2ACC" w:rsidRDefault="00BD552A" w:rsidP="00BD552A">
      <w:pPr>
        <w:rPr>
          <w:rFonts w:ascii="Calibri" w:eastAsia="Calibri" w:hAnsi="Calibri" w:cs="Times New Roman"/>
        </w:rPr>
      </w:pPr>
    </w:p>
    <w:p w14:paraId="0A580504" w14:textId="77777777" w:rsidR="00BD552A" w:rsidRPr="009B2ACC" w:rsidRDefault="00BD552A" w:rsidP="00BD552A">
      <w:pPr>
        <w:rPr>
          <w:rFonts w:ascii="Calibri" w:eastAsia="Calibri" w:hAnsi="Calibri" w:cs="Times New Roman"/>
        </w:rPr>
      </w:pPr>
    </w:p>
    <w:p w14:paraId="6DC51ED3" w14:textId="77777777" w:rsidR="00BD552A" w:rsidRPr="009B2ACC" w:rsidRDefault="00BD552A" w:rsidP="00BD552A">
      <w:pPr>
        <w:tabs>
          <w:tab w:val="left" w:pos="8664"/>
        </w:tabs>
        <w:rPr>
          <w:rFonts w:ascii="Calibri" w:eastAsia="Calibri" w:hAnsi="Calibri" w:cs="Times New Roman"/>
        </w:rPr>
      </w:pPr>
      <w:r w:rsidRPr="009B2ACC">
        <w:rPr>
          <w:rFonts w:ascii="Calibri" w:eastAsia="Calibri" w:hAnsi="Calibri" w:cs="Times New Roman"/>
        </w:rPr>
        <w:tab/>
      </w:r>
    </w:p>
    <w:p w14:paraId="3E3C8395" w14:textId="77777777" w:rsidR="00BD552A" w:rsidRPr="009B2ACC" w:rsidRDefault="00BD552A" w:rsidP="00BD552A">
      <w:pPr>
        <w:spacing w:after="160" w:line="259" w:lineRule="auto"/>
        <w:jc w:val="left"/>
        <w:rPr>
          <w:rFonts w:ascii="Calibri" w:eastAsia="Calibri" w:hAnsi="Calibri" w:cs="Times New Roman"/>
        </w:rPr>
      </w:pPr>
      <w:r w:rsidRPr="009B2ACC">
        <w:rPr>
          <w:rFonts w:ascii="Calibri" w:eastAsia="Calibri" w:hAnsi="Calibri" w:cs="Times New Roman"/>
        </w:rPr>
        <w:br w:type="page"/>
      </w:r>
    </w:p>
    <w:p w14:paraId="3290B994" w14:textId="3CDDDEF1" w:rsidR="00BD552A" w:rsidRPr="009B2ACC" w:rsidRDefault="00DE14ED" w:rsidP="00BD552A">
      <w:pPr>
        <w:spacing w:after="160" w:line="259" w:lineRule="auto"/>
        <w:jc w:val="lef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53312" behindDoc="0" locked="0" layoutInCell="1" allowOverlap="1" wp14:anchorId="5146D5B6" wp14:editId="1B233693">
                <wp:simplePos x="0" y="0"/>
                <wp:positionH relativeFrom="margin">
                  <wp:posOffset>-379095</wp:posOffset>
                </wp:positionH>
                <wp:positionV relativeFrom="paragraph">
                  <wp:posOffset>-737235</wp:posOffset>
                </wp:positionV>
                <wp:extent cx="6324600" cy="685800"/>
                <wp:effectExtent l="0" t="0" r="19050" b="19050"/>
                <wp:wrapNone/>
                <wp:docPr id="931" name="Rectangle: Rounded Corners 931"/>
                <wp:cNvGraphicFramePr/>
                <a:graphic xmlns:a="http://schemas.openxmlformats.org/drawingml/2006/main">
                  <a:graphicData uri="http://schemas.microsoft.com/office/word/2010/wordprocessingShape">
                    <wps:wsp>
                      <wps:cNvSpPr/>
                      <wps:spPr>
                        <a:xfrm>
                          <a:off x="0" y="0"/>
                          <a:ext cx="632460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2436B5FA" w14:textId="77777777" w:rsidR="00DF4CD0" w:rsidRPr="002713F3" w:rsidRDefault="00DF4CD0" w:rsidP="00BD552A">
                            <w:pPr>
                              <w:pStyle w:val="Antrat3"/>
                              <w:jc w:val="center"/>
                              <w:rPr>
                                <w:b/>
                                <w:bCs/>
                                <w:color w:val="505046"/>
                                <w:sz w:val="40"/>
                                <w:szCs w:val="40"/>
                              </w:rPr>
                            </w:pPr>
                            <w:bookmarkStart w:id="87" w:name="_Toc67845346"/>
                            <w:bookmarkStart w:id="88" w:name="_Toc67847790"/>
                            <w:r w:rsidRPr="002713F3">
                              <w:rPr>
                                <w:b/>
                                <w:bCs/>
                                <w:color w:val="505046"/>
                                <w:sz w:val="40"/>
                                <w:szCs w:val="40"/>
                              </w:rPr>
                              <w:t>SPORTAS IR FIZINIS AKTYVUMAS</w:t>
                            </w:r>
                            <w:r>
                              <w:rPr>
                                <w:b/>
                                <w:bCs/>
                                <w:color w:val="505046"/>
                                <w:sz w:val="40"/>
                                <w:szCs w:val="40"/>
                              </w:rPr>
                              <w:t xml:space="preserve"> (II)</w:t>
                            </w:r>
                            <w:bookmarkEnd w:id="87"/>
                            <w:bookmarkEnd w:id="88"/>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146D5B6" id="Rectangle: Rounded Corners 931" o:spid="_x0000_s1058" style="position:absolute;margin-left:-29.85pt;margin-top:-58.05pt;width:498pt;height:54pt;z-index:2518533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3RCgVpwIAAFcFAAAOAAAAZHJzL2Uyb0RvYy54bWysVFtP2zAUfp+0/2D5fSQNbYGIFHVFTJMY IGDi+dRx0ki+zXabsF/PsZ2Wy/Y07SXxufhcvvMdn18MUpAdt67TqqKTo5wSrpiuO9VW9Ofj1ZdT SpwHVYPQilf0mTt6sfj86bw3JS/0RouaW4JBlCt7U9GN96bMMsc2XII70oYrNDbaSvAo2jarLfQY XYqsyPN51mtbG6sZdw61l8lIFzF+03Dmb5vGcU9ERbE2H782ftfhmy3OoWwtmE3HxjLgH6qQ0ClM egh1CR7I1nZ/hJIds9rpxh8xLTPdNB3jsQfsZpJ/6OZhA4bHXhAcZw4wuf8Xlt3s7izp6oqeHU8o USBxSPcIG6hW8JLc662qeU1W2iqcMgleiFlvXIlXH8ydHSWHxwDA0FgZ/tgaGSLOzwec+eAJQ+X8 uJjOcxwHQ9v8dHaKZwyTvd421vlvXEsSDhW1oYpQVcQYdtfOJ/+9X8jotOjqq06IKNh2vRKW7AAH P8tn+XQe74qt/KHrpEb+pMRQohp5ktRYzaEel8LE2t7FF4r0yPfiJLYByNxGgMeOpEEsnWopAdHi SjBvY+J3t8ewKd/XoghgpIbeuYXuLsFtkl80BTcoZedxa0QnKxqr3d8WKlh55P2IUZhUmk04+WE9 xGkfFyFSUK11/YwUsDrthjPsqsO81+D8HVhcBpwTLri/xU8jNHatxxMlG21//00f/JGjaKWkx+VC RH5twXJKxHeF7D2bTKdhG6MwnZ0UKNi3lvVbi9rKlcYxIj+xungM/l7sj43V8gnfgWXIiiZQDHMn 7Edh5dPS40vC+HIZ3XADDfhr9WBYCB6gC4g/Dk9gzcg8j5y90ftFhPID95JvuKn0cut100VivuKK zAkCbm/k0PjShOfhrRy9Xt/DxQsAAAD//wMAUEsDBBQABgAIAAAAIQC/tl373wAAAAsBAAAPAAAA ZHJzL2Rvd25yZXYueG1sTI9NTsMwEEb3SNzBGiR2rRMqQhriVBUVILUrAgeYxkMSEduR7aTh9gwr 2M3P0zdvyt1iBjGTD72zCtJ1AoJs43RvWwUf78+rHESIaDUOzpKCbwqwq66vSiy0u9g3muvYCg6x oUAFXYxjIWVoOjIY1m4ky7tP5w1Gbn0rtccLh5tB3iVJJg32li90ONJTR81XPRkFo3b1cc7n9mVa vD/h8eBe9welbm+W/SOISEv8g+FXn9WhYqezm6wOYlCwut8+MMpFmmYpCEa2m2wD4syjPAVZlfL/ D9UPAAAA//8DAFBLAQItABQABgAIAAAAIQC2gziS/gAAAOEBAAATAAAAAAAAAAAAAAAAAAAAAABb Q29udGVudF9UeXBlc10ueG1sUEsBAi0AFAAGAAgAAAAhADj9If/WAAAAlAEAAAsAAAAAAAAAAAAA AAAALwEAAF9yZWxzLy5yZWxzUEsBAi0AFAAGAAgAAAAhALdEKBWnAgAAVwUAAA4AAAAAAAAAAAAA AAAALgIAAGRycy9lMm9Eb2MueG1sUEsBAi0AFAAGAAgAAAAhAL+2XfvfAAAACwEAAA8AAAAAAAAA AAAAAAAAAQUAAGRycy9kb3ducmV2LnhtbFBLBQYAAAAABAAEAPMAAAANBgAAAAA= " fillcolor="#ddddd9" strokecolor="#b22600" strokeweight="1pt">
                <v:stroke joinstyle="miter"/>
                <v:textbox>
                  <w:txbxContent>
                    <w:p w14:paraId="2436B5FA" w14:textId="77777777" w:rsidR="00DF4CD0" w:rsidRPr="002713F3" w:rsidRDefault="00DF4CD0" w:rsidP="00BD552A">
                      <w:pPr>
                        <w:pStyle w:val="Antrat3"/>
                        <w:jc w:val="center"/>
                        <w:rPr>
                          <w:b/>
                          <w:bCs/>
                          <w:color w:val="505046"/>
                          <w:sz w:val="40"/>
                          <w:szCs w:val="40"/>
                        </w:rPr>
                      </w:pPr>
                      <w:bookmarkStart w:id="108" w:name="_Toc67845346"/>
                      <w:bookmarkStart w:id="109" w:name="_Toc67847790"/>
                      <w:r w:rsidRPr="002713F3">
                        <w:rPr>
                          <w:b/>
                          <w:bCs/>
                          <w:color w:val="505046"/>
                          <w:sz w:val="40"/>
                          <w:szCs w:val="40"/>
                        </w:rPr>
                        <w:t>SPORTAS IR FIZINIS AKTYVUMAS</w:t>
                      </w:r>
                      <w:r>
                        <w:rPr>
                          <w:b/>
                          <w:bCs/>
                          <w:color w:val="505046"/>
                          <w:sz w:val="40"/>
                          <w:szCs w:val="40"/>
                        </w:rPr>
                        <w:t xml:space="preserve"> (II)</w:t>
                      </w:r>
                      <w:bookmarkEnd w:id="108"/>
                      <w:bookmarkEnd w:id="109"/>
                    </w:p>
                  </w:txbxContent>
                </v:textbox>
                <w10:wrap anchorx="margin"/>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710976" behindDoc="0" locked="0" layoutInCell="1" allowOverlap="1" wp14:anchorId="0BC6C2C9" wp14:editId="01BAB54A">
                <wp:simplePos x="0" y="0"/>
                <wp:positionH relativeFrom="margin">
                  <wp:posOffset>3209925</wp:posOffset>
                </wp:positionH>
                <wp:positionV relativeFrom="paragraph">
                  <wp:posOffset>192405</wp:posOffset>
                </wp:positionV>
                <wp:extent cx="2895600" cy="8069580"/>
                <wp:effectExtent l="0" t="0" r="19050" b="26670"/>
                <wp:wrapNone/>
                <wp:docPr id="851" name="Rectangle: Rounded Corners 851"/>
                <wp:cNvGraphicFramePr/>
                <a:graphic xmlns:a="http://schemas.openxmlformats.org/drawingml/2006/main">
                  <a:graphicData uri="http://schemas.microsoft.com/office/word/2010/wordprocessingShape">
                    <wps:wsp>
                      <wps:cNvSpPr/>
                      <wps:spPr>
                        <a:xfrm>
                          <a:off x="0" y="0"/>
                          <a:ext cx="2895600" cy="8069580"/>
                        </a:xfrm>
                        <a:prstGeom prst="roundRect">
                          <a:avLst>
                            <a:gd name="adj" fmla="val 27662"/>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7D7F579D"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19511308" w14:textId="29F72317" w:rsidR="00DF4CD0" w:rsidRPr="006F524A" w:rsidRDefault="00DF4CD0" w:rsidP="00BD552A">
                            <w:pPr>
                              <w:pStyle w:val="Sraopastraipa"/>
                              <w:numPr>
                                <w:ilvl w:val="0"/>
                                <w:numId w:val="2"/>
                              </w:numPr>
                              <w:ind w:left="284"/>
                              <w:jc w:val="left"/>
                              <w:rPr>
                                <w:color w:val="505046"/>
                              </w:rPr>
                            </w:pPr>
                            <w:r w:rsidRPr="006F524A">
                              <w:rPr>
                                <w:color w:val="505046"/>
                              </w:rPr>
                              <w:t>Paslaugos</w:t>
                            </w:r>
                            <w:r>
                              <w:rPr>
                                <w:color w:val="505046"/>
                              </w:rPr>
                              <w:t>,</w:t>
                            </w:r>
                            <w:r w:rsidRPr="006F524A">
                              <w:rPr>
                                <w:color w:val="505046"/>
                              </w:rPr>
                              <w:t xml:space="preserve"> teikiamos privačiuose sporto klubuose</w:t>
                            </w:r>
                            <w:r>
                              <w:rPr>
                                <w:color w:val="505046"/>
                              </w:rPr>
                              <w:t>,</w:t>
                            </w:r>
                            <w:r w:rsidRPr="006F524A">
                              <w:rPr>
                                <w:color w:val="505046"/>
                              </w:rPr>
                              <w:t xml:space="preserve"> yra brangesnės nei KMS pavaldžiose sporto įstaigose ir organizacijose</w:t>
                            </w:r>
                          </w:p>
                          <w:p w14:paraId="5653CA16" w14:textId="77777777" w:rsidR="00DF4CD0" w:rsidRPr="006F524A" w:rsidRDefault="00DF4CD0" w:rsidP="00BD552A">
                            <w:pPr>
                              <w:pStyle w:val="Sraopastraipa"/>
                              <w:numPr>
                                <w:ilvl w:val="0"/>
                                <w:numId w:val="2"/>
                              </w:numPr>
                              <w:ind w:left="284"/>
                              <w:jc w:val="left"/>
                              <w:rPr>
                                <w:color w:val="505046"/>
                              </w:rPr>
                            </w:pPr>
                            <w:r w:rsidRPr="006F524A">
                              <w:rPr>
                                <w:color w:val="505046"/>
                              </w:rPr>
                              <w:t>Perspektyvių sportininkų ir aukštos kvalifikacijos trenerių „nutekėjimas“ į sostinę, Kauną, užsienio šalis</w:t>
                            </w:r>
                          </w:p>
                          <w:p w14:paraId="677C7FF6" w14:textId="45970202" w:rsidR="00DF4CD0" w:rsidRPr="006F524A" w:rsidRDefault="00DF4CD0" w:rsidP="00BD552A">
                            <w:pPr>
                              <w:pStyle w:val="Sraopastraipa"/>
                              <w:numPr>
                                <w:ilvl w:val="0"/>
                                <w:numId w:val="2"/>
                              </w:numPr>
                              <w:ind w:left="284"/>
                              <w:jc w:val="left"/>
                              <w:rPr>
                                <w:color w:val="505046"/>
                              </w:rPr>
                            </w:pPr>
                            <w:r w:rsidRPr="006F524A">
                              <w:rPr>
                                <w:color w:val="505046"/>
                              </w:rPr>
                              <w:t xml:space="preserve">Gyventojų, ypač vaikų, motyvacijos sportuoti </w:t>
                            </w:r>
                            <w:r>
                              <w:rPr>
                                <w:color w:val="505046"/>
                              </w:rPr>
                              <w:t xml:space="preserve">ir siekti aukštesnių sportinių pasiekimų </w:t>
                            </w:r>
                            <w:r w:rsidRPr="006F524A">
                              <w:rPr>
                                <w:color w:val="505046"/>
                              </w:rPr>
                              <w:t>mažėjimas</w:t>
                            </w:r>
                          </w:p>
                          <w:p w14:paraId="2E45F5A2" w14:textId="77777777" w:rsidR="00DF4CD0" w:rsidRPr="006F524A" w:rsidRDefault="00DF4CD0" w:rsidP="00BD552A">
                            <w:pPr>
                              <w:pStyle w:val="Sraopastraipa"/>
                              <w:numPr>
                                <w:ilvl w:val="0"/>
                                <w:numId w:val="2"/>
                              </w:numPr>
                              <w:ind w:left="284"/>
                              <w:jc w:val="left"/>
                              <w:rPr>
                                <w:color w:val="505046"/>
                              </w:rPr>
                            </w:pPr>
                            <w:r w:rsidRPr="006F524A">
                              <w:rPr>
                                <w:color w:val="505046"/>
                              </w:rPr>
                              <w:t>Trenerių darbo ir profesinio rengimo reglamentavimo spragos ir trūkumai</w:t>
                            </w:r>
                          </w:p>
                          <w:p w14:paraId="4CED0598" w14:textId="26883FE9" w:rsidR="00DF4CD0" w:rsidRPr="006F524A" w:rsidRDefault="00DF4CD0" w:rsidP="00BD552A">
                            <w:pPr>
                              <w:pStyle w:val="Sraopastraipa"/>
                              <w:numPr>
                                <w:ilvl w:val="0"/>
                                <w:numId w:val="2"/>
                              </w:numPr>
                              <w:ind w:left="284"/>
                              <w:jc w:val="left"/>
                              <w:rPr>
                                <w:color w:val="505046"/>
                              </w:rPr>
                            </w:pPr>
                            <w:r w:rsidRPr="006F524A">
                              <w:rPr>
                                <w:color w:val="505046"/>
                              </w:rPr>
                              <w:t xml:space="preserve">Per mažas sporto federacijų finansavimas, neaiškiai reglamentuota jų veikla ir atsakomybių ribos, kas </w:t>
                            </w:r>
                            <w:r>
                              <w:rPr>
                                <w:color w:val="505046"/>
                              </w:rPr>
                              <w:t>lemia</w:t>
                            </w:r>
                            <w:r w:rsidRPr="006F524A">
                              <w:rPr>
                                <w:color w:val="505046"/>
                              </w:rPr>
                              <w:t xml:space="preserve"> sporto federacijų ir KMSA bendradarbiavimo trūkumą</w:t>
                            </w:r>
                          </w:p>
                          <w:p w14:paraId="5CCD90D9" w14:textId="77777777" w:rsidR="00DF4CD0" w:rsidRPr="006F524A" w:rsidRDefault="00DF4CD0" w:rsidP="00BD552A">
                            <w:pPr>
                              <w:pStyle w:val="Sraopastraipa"/>
                              <w:numPr>
                                <w:ilvl w:val="0"/>
                                <w:numId w:val="2"/>
                              </w:numPr>
                              <w:ind w:left="284"/>
                              <w:jc w:val="left"/>
                              <w:rPr>
                                <w:color w:val="505046"/>
                              </w:rPr>
                            </w:pPr>
                            <w:r w:rsidRPr="006F524A">
                              <w:rPr>
                                <w:color w:val="505046"/>
                              </w:rPr>
                              <w:t xml:space="preserve">Vandalizmas, </w:t>
                            </w:r>
                            <w:r>
                              <w:rPr>
                                <w:color w:val="505046"/>
                              </w:rPr>
                              <w:t xml:space="preserve">viešosios </w:t>
                            </w:r>
                            <w:r w:rsidRPr="006F524A">
                              <w:rPr>
                                <w:color w:val="505046"/>
                              </w:rPr>
                              <w:t>sporto infrastruktūros niokojimas</w:t>
                            </w:r>
                          </w:p>
                          <w:p w14:paraId="03241FF5" w14:textId="54088A69" w:rsidR="00DF4CD0" w:rsidRPr="006F524A" w:rsidRDefault="00DF4CD0" w:rsidP="00BD552A">
                            <w:pPr>
                              <w:pStyle w:val="Sraopastraipa"/>
                              <w:numPr>
                                <w:ilvl w:val="0"/>
                                <w:numId w:val="2"/>
                              </w:numPr>
                              <w:ind w:left="284"/>
                              <w:jc w:val="left"/>
                              <w:rPr>
                                <w:color w:val="505046"/>
                              </w:rPr>
                            </w:pPr>
                            <w:r w:rsidRPr="006F524A">
                              <w:rPr>
                                <w:color w:val="505046"/>
                              </w:rPr>
                              <w:t xml:space="preserve">Sporto ugdymo valandų skaičiaus BUM švietimo programose didinimas ateityje </w:t>
                            </w:r>
                            <w:r>
                              <w:rPr>
                                <w:color w:val="505046"/>
                              </w:rPr>
                              <w:t>sukels</w:t>
                            </w:r>
                            <w:r w:rsidRPr="006F524A">
                              <w:rPr>
                                <w:color w:val="505046"/>
                              </w:rPr>
                              <w:t xml:space="preserve"> sporto infrastruktūros trūkumo problemas BUM</w:t>
                            </w:r>
                          </w:p>
                          <w:p w14:paraId="1BEAA89D" w14:textId="6644071E" w:rsidR="00DF4CD0" w:rsidRPr="006F524A" w:rsidRDefault="00DF4CD0" w:rsidP="00BD552A">
                            <w:pPr>
                              <w:pStyle w:val="Sraopastraipa"/>
                              <w:numPr>
                                <w:ilvl w:val="0"/>
                                <w:numId w:val="2"/>
                              </w:numPr>
                              <w:ind w:left="284"/>
                              <w:jc w:val="left"/>
                              <w:rPr>
                                <w:color w:val="505046"/>
                              </w:rPr>
                            </w:pPr>
                            <w:r w:rsidRPr="006F524A">
                              <w:rPr>
                                <w:color w:val="505046"/>
                              </w:rPr>
                              <w:t xml:space="preserve">Sporto bendruomenės </w:t>
                            </w:r>
                            <w:r>
                              <w:rPr>
                                <w:color w:val="505046"/>
                              </w:rPr>
                              <w:t>susiskaidymas</w:t>
                            </w:r>
                            <w:r w:rsidRPr="006F524A">
                              <w:rPr>
                                <w:color w:val="505046"/>
                              </w:rPr>
                              <w:t xml:space="preserve">, </w:t>
                            </w:r>
                            <w:r>
                              <w:rPr>
                                <w:color w:val="505046"/>
                              </w:rPr>
                              <w:t xml:space="preserve">lyderystės stoka, </w:t>
                            </w:r>
                            <w:r w:rsidRPr="006F524A">
                              <w:rPr>
                                <w:color w:val="505046"/>
                              </w:rPr>
                              <w:t>per mažas įsitraukimas į strateginių sprendimų priėmimą</w:t>
                            </w:r>
                          </w:p>
                          <w:p w14:paraId="145341C4" w14:textId="77777777" w:rsidR="00DF4CD0" w:rsidRPr="002713F3" w:rsidRDefault="00DF4CD0" w:rsidP="00BD552A">
                            <w:pPr>
                              <w:ind w:left="-76"/>
                              <w:rPr>
                                <w:color w:val="505046"/>
                                <w:sz w:val="20"/>
                                <w:szCs w:val="20"/>
                              </w:rPr>
                            </w:pPr>
                          </w:p>
                          <w:p w14:paraId="590EC58F" w14:textId="77777777" w:rsidR="00DF4CD0" w:rsidRDefault="00DF4CD0" w:rsidP="00BD552A">
                            <w:pPr>
                              <w:jc w:val="center"/>
                            </w:pPr>
                          </w:p>
                          <w:p w14:paraId="26BDD21F" w14:textId="77777777" w:rsidR="00DF4CD0" w:rsidRDefault="00DF4CD0" w:rsidP="00BD552A">
                            <w:pPr>
                              <w:jc w:val="center"/>
                            </w:pPr>
                          </w:p>
                          <w:p w14:paraId="5B32BA90" w14:textId="77777777" w:rsidR="00DF4CD0" w:rsidRDefault="00DF4CD0" w:rsidP="00BD552A">
                            <w:pPr>
                              <w:jc w:val="center"/>
                            </w:pPr>
                          </w:p>
                          <w:p w14:paraId="442C1535" w14:textId="77777777" w:rsidR="00DF4CD0" w:rsidRDefault="00DF4CD0" w:rsidP="00BD552A">
                            <w:pPr>
                              <w:jc w:val="center"/>
                            </w:pPr>
                          </w:p>
                          <w:p w14:paraId="6A36657F" w14:textId="77777777" w:rsidR="00DF4CD0" w:rsidRDefault="00DF4CD0" w:rsidP="00BD552A">
                            <w:pPr>
                              <w:jc w:val="center"/>
                            </w:pPr>
                          </w:p>
                          <w:p w14:paraId="43E0B1C5" w14:textId="77777777" w:rsidR="00DF4CD0" w:rsidRDefault="00DF4CD0" w:rsidP="00BD552A">
                            <w:pPr>
                              <w:jc w:val="center"/>
                            </w:pPr>
                          </w:p>
                          <w:p w14:paraId="1E10BD57"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BC6C2C9" id="Rectangle: Rounded Corners 851" o:spid="_x0000_s1059" style="position:absolute;margin-left:252.75pt;margin-top:15.15pt;width:228pt;height:635.4pt;z-index:251710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8128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ewnRyQIAAKMFAAAOAAAAZHJzL2Uyb0RvYy54bWysVFtP2zAUfp+0/2D5fSQNbSkVKarKmCYx QMDEs+s4TSbfZrsX9uv32UlL2aY9THtJjs/9fOdycblTkmyE863RJR2c5JQIzU3V6lVJvz5df5hQ 4gPTFZNGi5K+CE8vZ+/fXWztVBSmMbISjsCJ9tOtLWkTgp1mmeeNUMyfGCs0hLVxigU83SqrHNvC u5JZkefjbGtcZZ3hwntwrzohnSX/dS14uKtrLwKRJUVuIX1d+i7jN5tdsOnKMdu0vE+D/UMWirUa QQ+urlhgZO3a31ypljvjTR1OuFGZqeuWi1QDqhnkv1Tz2DArUi0Ax9sDTP7/ueW3m3tH2qqkk9GA Es0UmvQA2JheSTElD2atK1GRhXEaXSZRC5htrZ/C9NHeu/7lQUYAdrVT8Y/SyC7h/HLAWewC4WAW k/PROEc7OGSTfHw+mqROZK/m1vnwSRhFIlFSF9OIaSWQ2ebGh4R21WfMqm+U1EqidxsmSXE2Hhcx T3jslUHtfUZLb2RbXbdSpodbLRfSEZiWdJSP8uE4xZFr9cVUHRvDhozTuICNoerYkz0b/n3nJkV9 419qssVyFGepZoYxryULKF9ZAO/1ihImV9gfHlwK/Ma6d9vF+zgZLoqiU2pYJfY598n9LYtY/hXz TWeSQnT1qDZgB2WrYjOO6pE6giPSFgHwCGfse9fpSIXdcpdm5/Q0eoqspaleMFDOdJvmLb9uEfeG +XDPHNqDruNchDt8amkAi+kpShrjfvyJH/Ux8ZBSssWqArLva+YEJfKzxi6cD4bDuNvpMRydFXi4 Y8nyWKLXamHQZ0w7sktk1A9yT9bOqGdclXmMChHTHLFLioZ15CJ0BwRXiYv5PClhmy0LN/rR8ug6 Ahfxfto9M2f7IQ6Y/1uzX+p+MrshfdWNltrM18HU7QHyDtUef1yCNGL91Yqn5vidtF5v6+wnAAAA //8DAFBLAwQUAAYACAAAACEAIymuv+AAAAALAQAADwAAAGRycy9kb3ducmV2LnhtbEyPTUvEMBCG 74L/IYzgzU1q7bLWpousLgh6sS7iMdvEtthMSj669d87nvQ4Mw/vPG+1XezIZuPD4FBCthLADLZO D9hJOLztrzbAQlSo1ejQSPg2Abb1+VmlSu1O+GrmJnaMQjCUSkIf41RyHtreWBVWbjJIt0/nrYo0 +o5rr04Ubkd+LcSaWzUgfejVZHa9ab+aZCUMzw+7/XiTXt6bx3Twc/G0SfOHlJcXy/0dsGiW+AfD rz6pQ01OR5dQBzZKKERRECohFzkwAm7XGS2OROYiy4DXFf/fof4BAAD//wMAUEsBAi0AFAAGAAgA AAAhALaDOJL+AAAA4QEAABMAAAAAAAAAAAAAAAAAAAAAAFtDb250ZW50X1R5cGVzXS54bWxQSwEC LQAUAAYACAAAACEAOP0h/9YAAACUAQAACwAAAAAAAAAAAAAAAAAvAQAAX3JlbHMvLnJlbHNQSwEC LQAUAAYACAAAACEA2XsJ0ckCAACjBQAADgAAAAAAAAAAAAAAAAAuAgAAZHJzL2Uyb0RvYy54bWxQ SwECLQAUAAYACAAAACEAIymuv+AAAAALAQAADwAAAAAAAAAAAAAAAAAjBQAAZHJzL2Rvd25yZXYu eG1sUEsFBgAAAAAEAAQA8wAAADAGAAAAAA== " fillcolor="#ddddd9" strokecolor="#aa3516" strokeweight="1pt">
                <v:stroke joinstyle="miter"/>
                <v:textbox>
                  <w:txbxContent>
                    <w:p w14:paraId="7D7F579D"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19511308" w14:textId="29F72317" w:rsidR="00DF4CD0" w:rsidRPr="006F524A" w:rsidRDefault="00DF4CD0" w:rsidP="00BD552A">
                      <w:pPr>
                        <w:pStyle w:val="Sraopastraipa"/>
                        <w:numPr>
                          <w:ilvl w:val="0"/>
                          <w:numId w:val="2"/>
                        </w:numPr>
                        <w:ind w:left="284"/>
                        <w:jc w:val="left"/>
                        <w:rPr>
                          <w:color w:val="505046"/>
                        </w:rPr>
                      </w:pPr>
                      <w:r w:rsidRPr="006F524A">
                        <w:rPr>
                          <w:color w:val="505046"/>
                        </w:rPr>
                        <w:t>Paslaugos</w:t>
                      </w:r>
                      <w:r>
                        <w:rPr>
                          <w:color w:val="505046"/>
                        </w:rPr>
                        <w:t>,</w:t>
                      </w:r>
                      <w:r w:rsidRPr="006F524A">
                        <w:rPr>
                          <w:color w:val="505046"/>
                        </w:rPr>
                        <w:t xml:space="preserve"> teikiamos privačiuose sporto klubuose</w:t>
                      </w:r>
                      <w:r>
                        <w:rPr>
                          <w:color w:val="505046"/>
                        </w:rPr>
                        <w:t>,</w:t>
                      </w:r>
                      <w:r w:rsidRPr="006F524A">
                        <w:rPr>
                          <w:color w:val="505046"/>
                        </w:rPr>
                        <w:t xml:space="preserve"> yra brangesnės nei KMS pavaldžiose sporto įstaigose ir organizacijose</w:t>
                      </w:r>
                    </w:p>
                    <w:p w14:paraId="5653CA16" w14:textId="77777777" w:rsidR="00DF4CD0" w:rsidRPr="006F524A" w:rsidRDefault="00DF4CD0" w:rsidP="00BD552A">
                      <w:pPr>
                        <w:pStyle w:val="Sraopastraipa"/>
                        <w:numPr>
                          <w:ilvl w:val="0"/>
                          <w:numId w:val="2"/>
                        </w:numPr>
                        <w:ind w:left="284"/>
                        <w:jc w:val="left"/>
                        <w:rPr>
                          <w:color w:val="505046"/>
                        </w:rPr>
                      </w:pPr>
                      <w:r w:rsidRPr="006F524A">
                        <w:rPr>
                          <w:color w:val="505046"/>
                        </w:rPr>
                        <w:t>Perspektyvių sportininkų ir aukštos kvalifikacijos trenerių „nutekėjimas“ į sostinę, Kauną, užsienio šalis</w:t>
                      </w:r>
                    </w:p>
                    <w:p w14:paraId="677C7FF6" w14:textId="45970202" w:rsidR="00DF4CD0" w:rsidRPr="006F524A" w:rsidRDefault="00DF4CD0" w:rsidP="00BD552A">
                      <w:pPr>
                        <w:pStyle w:val="Sraopastraipa"/>
                        <w:numPr>
                          <w:ilvl w:val="0"/>
                          <w:numId w:val="2"/>
                        </w:numPr>
                        <w:ind w:left="284"/>
                        <w:jc w:val="left"/>
                        <w:rPr>
                          <w:color w:val="505046"/>
                        </w:rPr>
                      </w:pPr>
                      <w:r w:rsidRPr="006F524A">
                        <w:rPr>
                          <w:color w:val="505046"/>
                        </w:rPr>
                        <w:t xml:space="preserve">Gyventojų, ypač vaikų, motyvacijos sportuoti </w:t>
                      </w:r>
                      <w:r>
                        <w:rPr>
                          <w:color w:val="505046"/>
                        </w:rPr>
                        <w:t xml:space="preserve">ir siekti aukštesnių sportinių pasiekimų </w:t>
                      </w:r>
                      <w:r w:rsidRPr="006F524A">
                        <w:rPr>
                          <w:color w:val="505046"/>
                        </w:rPr>
                        <w:t>mažėjimas</w:t>
                      </w:r>
                    </w:p>
                    <w:p w14:paraId="2E45F5A2" w14:textId="77777777" w:rsidR="00DF4CD0" w:rsidRPr="006F524A" w:rsidRDefault="00DF4CD0" w:rsidP="00BD552A">
                      <w:pPr>
                        <w:pStyle w:val="Sraopastraipa"/>
                        <w:numPr>
                          <w:ilvl w:val="0"/>
                          <w:numId w:val="2"/>
                        </w:numPr>
                        <w:ind w:left="284"/>
                        <w:jc w:val="left"/>
                        <w:rPr>
                          <w:color w:val="505046"/>
                        </w:rPr>
                      </w:pPr>
                      <w:r w:rsidRPr="006F524A">
                        <w:rPr>
                          <w:color w:val="505046"/>
                        </w:rPr>
                        <w:t>Trenerių darbo ir profesinio rengimo reglamentavimo spragos ir trūkumai</w:t>
                      </w:r>
                    </w:p>
                    <w:p w14:paraId="4CED0598" w14:textId="26883FE9" w:rsidR="00DF4CD0" w:rsidRPr="006F524A" w:rsidRDefault="00DF4CD0" w:rsidP="00BD552A">
                      <w:pPr>
                        <w:pStyle w:val="Sraopastraipa"/>
                        <w:numPr>
                          <w:ilvl w:val="0"/>
                          <w:numId w:val="2"/>
                        </w:numPr>
                        <w:ind w:left="284"/>
                        <w:jc w:val="left"/>
                        <w:rPr>
                          <w:color w:val="505046"/>
                        </w:rPr>
                      </w:pPr>
                      <w:r w:rsidRPr="006F524A">
                        <w:rPr>
                          <w:color w:val="505046"/>
                        </w:rPr>
                        <w:t xml:space="preserve">Per mažas sporto federacijų finansavimas, neaiškiai reglamentuota jų veikla ir atsakomybių ribos, kas </w:t>
                      </w:r>
                      <w:r>
                        <w:rPr>
                          <w:color w:val="505046"/>
                        </w:rPr>
                        <w:t>lemia</w:t>
                      </w:r>
                      <w:r w:rsidRPr="006F524A">
                        <w:rPr>
                          <w:color w:val="505046"/>
                        </w:rPr>
                        <w:t xml:space="preserve"> sporto federacijų ir KMSA bendradarbiavimo trūkumą</w:t>
                      </w:r>
                    </w:p>
                    <w:p w14:paraId="5CCD90D9" w14:textId="77777777" w:rsidR="00DF4CD0" w:rsidRPr="006F524A" w:rsidRDefault="00DF4CD0" w:rsidP="00BD552A">
                      <w:pPr>
                        <w:pStyle w:val="Sraopastraipa"/>
                        <w:numPr>
                          <w:ilvl w:val="0"/>
                          <w:numId w:val="2"/>
                        </w:numPr>
                        <w:ind w:left="284"/>
                        <w:jc w:val="left"/>
                        <w:rPr>
                          <w:color w:val="505046"/>
                        </w:rPr>
                      </w:pPr>
                      <w:r w:rsidRPr="006F524A">
                        <w:rPr>
                          <w:color w:val="505046"/>
                        </w:rPr>
                        <w:t xml:space="preserve">Vandalizmas, </w:t>
                      </w:r>
                      <w:r>
                        <w:rPr>
                          <w:color w:val="505046"/>
                        </w:rPr>
                        <w:t xml:space="preserve">viešosios </w:t>
                      </w:r>
                      <w:r w:rsidRPr="006F524A">
                        <w:rPr>
                          <w:color w:val="505046"/>
                        </w:rPr>
                        <w:t>sporto infrastruktūros niokojimas</w:t>
                      </w:r>
                    </w:p>
                    <w:p w14:paraId="03241FF5" w14:textId="54088A69" w:rsidR="00DF4CD0" w:rsidRPr="006F524A" w:rsidRDefault="00DF4CD0" w:rsidP="00BD552A">
                      <w:pPr>
                        <w:pStyle w:val="Sraopastraipa"/>
                        <w:numPr>
                          <w:ilvl w:val="0"/>
                          <w:numId w:val="2"/>
                        </w:numPr>
                        <w:ind w:left="284"/>
                        <w:jc w:val="left"/>
                        <w:rPr>
                          <w:color w:val="505046"/>
                        </w:rPr>
                      </w:pPr>
                      <w:r w:rsidRPr="006F524A">
                        <w:rPr>
                          <w:color w:val="505046"/>
                        </w:rPr>
                        <w:t xml:space="preserve">Sporto ugdymo valandų skaičiaus BUM švietimo programose didinimas ateityje </w:t>
                      </w:r>
                      <w:r>
                        <w:rPr>
                          <w:color w:val="505046"/>
                        </w:rPr>
                        <w:t>sukels</w:t>
                      </w:r>
                      <w:r w:rsidRPr="006F524A">
                        <w:rPr>
                          <w:color w:val="505046"/>
                        </w:rPr>
                        <w:t xml:space="preserve"> sporto infrastruktūros trūkumo problemas BUM</w:t>
                      </w:r>
                    </w:p>
                    <w:p w14:paraId="1BEAA89D" w14:textId="6644071E" w:rsidR="00DF4CD0" w:rsidRPr="006F524A" w:rsidRDefault="00DF4CD0" w:rsidP="00BD552A">
                      <w:pPr>
                        <w:pStyle w:val="Sraopastraipa"/>
                        <w:numPr>
                          <w:ilvl w:val="0"/>
                          <w:numId w:val="2"/>
                        </w:numPr>
                        <w:ind w:left="284"/>
                        <w:jc w:val="left"/>
                        <w:rPr>
                          <w:color w:val="505046"/>
                        </w:rPr>
                      </w:pPr>
                      <w:r w:rsidRPr="006F524A">
                        <w:rPr>
                          <w:color w:val="505046"/>
                        </w:rPr>
                        <w:t xml:space="preserve">Sporto bendruomenės </w:t>
                      </w:r>
                      <w:r>
                        <w:rPr>
                          <w:color w:val="505046"/>
                        </w:rPr>
                        <w:t>susiskaidymas</w:t>
                      </w:r>
                      <w:r w:rsidRPr="006F524A">
                        <w:rPr>
                          <w:color w:val="505046"/>
                        </w:rPr>
                        <w:t xml:space="preserve">, </w:t>
                      </w:r>
                      <w:r>
                        <w:rPr>
                          <w:color w:val="505046"/>
                        </w:rPr>
                        <w:t xml:space="preserve">lyderystės stoka, </w:t>
                      </w:r>
                      <w:r w:rsidRPr="006F524A">
                        <w:rPr>
                          <w:color w:val="505046"/>
                        </w:rPr>
                        <w:t>per mažas įsitraukimas į strateginių sprendimų priėmimą</w:t>
                      </w:r>
                    </w:p>
                    <w:p w14:paraId="145341C4" w14:textId="77777777" w:rsidR="00DF4CD0" w:rsidRPr="002713F3" w:rsidRDefault="00DF4CD0" w:rsidP="00BD552A">
                      <w:pPr>
                        <w:ind w:left="-76"/>
                        <w:rPr>
                          <w:color w:val="505046"/>
                          <w:sz w:val="20"/>
                          <w:szCs w:val="20"/>
                        </w:rPr>
                      </w:pPr>
                    </w:p>
                    <w:p w14:paraId="590EC58F" w14:textId="77777777" w:rsidR="00DF4CD0" w:rsidRDefault="00DF4CD0" w:rsidP="00BD552A">
                      <w:pPr>
                        <w:jc w:val="center"/>
                      </w:pPr>
                    </w:p>
                    <w:p w14:paraId="26BDD21F" w14:textId="77777777" w:rsidR="00DF4CD0" w:rsidRDefault="00DF4CD0" w:rsidP="00BD552A">
                      <w:pPr>
                        <w:jc w:val="center"/>
                      </w:pPr>
                    </w:p>
                    <w:p w14:paraId="5B32BA90" w14:textId="77777777" w:rsidR="00DF4CD0" w:rsidRDefault="00DF4CD0" w:rsidP="00BD552A">
                      <w:pPr>
                        <w:jc w:val="center"/>
                      </w:pPr>
                    </w:p>
                    <w:p w14:paraId="442C1535" w14:textId="77777777" w:rsidR="00DF4CD0" w:rsidRDefault="00DF4CD0" w:rsidP="00BD552A">
                      <w:pPr>
                        <w:jc w:val="center"/>
                      </w:pPr>
                    </w:p>
                    <w:p w14:paraId="6A36657F" w14:textId="77777777" w:rsidR="00DF4CD0" w:rsidRDefault="00DF4CD0" w:rsidP="00BD552A">
                      <w:pPr>
                        <w:jc w:val="center"/>
                      </w:pPr>
                    </w:p>
                    <w:p w14:paraId="43E0B1C5" w14:textId="77777777" w:rsidR="00DF4CD0" w:rsidRDefault="00DF4CD0" w:rsidP="00BD552A">
                      <w:pPr>
                        <w:jc w:val="center"/>
                      </w:pPr>
                    </w:p>
                    <w:p w14:paraId="1E10BD57" w14:textId="77777777" w:rsidR="00DF4CD0" w:rsidRDefault="00DF4CD0" w:rsidP="00BD552A">
                      <w:pPr>
                        <w:jc w:val="center"/>
                      </w:pPr>
                    </w:p>
                  </w:txbxContent>
                </v:textbox>
                <w10:wrap anchorx="margin"/>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698688" behindDoc="0" locked="0" layoutInCell="1" allowOverlap="1" wp14:anchorId="0E731DB3" wp14:editId="6DB8138D">
                <wp:simplePos x="0" y="0"/>
                <wp:positionH relativeFrom="margin">
                  <wp:posOffset>-645795</wp:posOffset>
                </wp:positionH>
                <wp:positionV relativeFrom="paragraph">
                  <wp:posOffset>215265</wp:posOffset>
                </wp:positionV>
                <wp:extent cx="3771900" cy="8046720"/>
                <wp:effectExtent l="0" t="0" r="19050" b="11430"/>
                <wp:wrapNone/>
                <wp:docPr id="850" name="Rectangle: Rounded Corners 850"/>
                <wp:cNvGraphicFramePr/>
                <a:graphic xmlns:a="http://schemas.openxmlformats.org/drawingml/2006/main">
                  <a:graphicData uri="http://schemas.microsoft.com/office/word/2010/wordprocessingShape">
                    <wps:wsp>
                      <wps:cNvSpPr/>
                      <wps:spPr>
                        <a:xfrm>
                          <a:off x="0" y="0"/>
                          <a:ext cx="3771900" cy="80467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33C863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43F62DD2" w14:textId="77777777" w:rsidR="00DF4CD0" w:rsidRPr="006F524A" w:rsidRDefault="00DF4CD0" w:rsidP="00BD552A">
                            <w:pPr>
                              <w:pStyle w:val="Sraopastraipa"/>
                              <w:numPr>
                                <w:ilvl w:val="0"/>
                                <w:numId w:val="1"/>
                              </w:numPr>
                              <w:ind w:left="284" w:hanging="284"/>
                              <w:jc w:val="left"/>
                              <w:rPr>
                                <w:color w:val="505046"/>
                              </w:rPr>
                            </w:pPr>
                            <w:r w:rsidRPr="006F524A">
                              <w:rPr>
                                <w:color w:val="505046"/>
                              </w:rPr>
                              <w:t>Pagalba gabiems sportui vaikams, skatinimas neišvykti į kitus miestus (gabių vaikų sportui atrankos veiksmų programos parengimas)</w:t>
                            </w:r>
                          </w:p>
                          <w:p w14:paraId="5648A775" w14:textId="77777777" w:rsidR="00DF4CD0" w:rsidRPr="006F524A" w:rsidRDefault="00DF4CD0" w:rsidP="00BD552A">
                            <w:pPr>
                              <w:pStyle w:val="Sraopastraipa"/>
                              <w:numPr>
                                <w:ilvl w:val="0"/>
                                <w:numId w:val="1"/>
                              </w:numPr>
                              <w:ind w:left="284" w:hanging="284"/>
                              <w:jc w:val="left"/>
                              <w:rPr>
                                <w:color w:val="505046"/>
                              </w:rPr>
                            </w:pPr>
                            <w:r w:rsidRPr="006F524A">
                              <w:rPr>
                                <w:color w:val="505046"/>
                              </w:rPr>
                              <w:t>Jaunų, kvalifikuotų trenerių, sporto mokytojų pritraukimas į miesto sporto įstaigas, jų motyvacijos dirbti didinimas</w:t>
                            </w:r>
                          </w:p>
                          <w:p w14:paraId="3C4D2000" w14:textId="6D0D03E1" w:rsidR="00DF4CD0" w:rsidRPr="006F524A" w:rsidRDefault="00DF4CD0" w:rsidP="00BD552A">
                            <w:pPr>
                              <w:pStyle w:val="Sraopastraipa"/>
                              <w:numPr>
                                <w:ilvl w:val="0"/>
                                <w:numId w:val="1"/>
                              </w:numPr>
                              <w:ind w:left="284" w:hanging="284"/>
                              <w:jc w:val="left"/>
                              <w:rPr>
                                <w:color w:val="505046"/>
                              </w:rPr>
                            </w:pPr>
                            <w:r w:rsidRPr="006F524A">
                              <w:rPr>
                                <w:color w:val="505046"/>
                              </w:rPr>
                              <w:t>Sporto infrastruktūros prieinamumo didinimas masiniam sportui (pvz., bendruomeninės fizin</w:t>
                            </w:r>
                            <w:r>
                              <w:rPr>
                                <w:color w:val="505046"/>
                              </w:rPr>
                              <w:t>io</w:t>
                            </w:r>
                            <w:r w:rsidRPr="006F524A">
                              <w:rPr>
                                <w:color w:val="505046"/>
                              </w:rPr>
                              <w:t xml:space="preserve"> aktyvumo infrastruktūros plėtra, BUM sporto infrastruktūros atvėrimas bendruomenėms, nemokama sporto infrastruktūra senjorams rytinėmis valandomis ir pan.)</w:t>
                            </w:r>
                          </w:p>
                          <w:p w14:paraId="75D17A6F" w14:textId="4961AB08" w:rsidR="00DF4CD0" w:rsidRPr="006F524A" w:rsidRDefault="00DF4CD0" w:rsidP="00BD552A">
                            <w:pPr>
                              <w:pStyle w:val="Sraopastraipa"/>
                              <w:numPr>
                                <w:ilvl w:val="0"/>
                                <w:numId w:val="1"/>
                              </w:numPr>
                              <w:ind w:left="284" w:hanging="284"/>
                              <w:jc w:val="left"/>
                              <w:rPr>
                                <w:color w:val="505046"/>
                              </w:rPr>
                            </w:pPr>
                            <w:r>
                              <w:rPr>
                                <w:color w:val="505046"/>
                              </w:rPr>
                              <w:t>Vandens</w:t>
                            </w:r>
                            <w:r w:rsidRPr="006F524A">
                              <w:rPr>
                                <w:color w:val="505046"/>
                              </w:rPr>
                              <w:t xml:space="preserve"> sporto šakų </w:t>
                            </w:r>
                            <w:r>
                              <w:rPr>
                                <w:color w:val="505046"/>
                              </w:rPr>
                              <w:t>žinomumo didinimas</w:t>
                            </w:r>
                            <w:r w:rsidRPr="006F524A">
                              <w:rPr>
                                <w:color w:val="505046"/>
                              </w:rPr>
                              <w:t xml:space="preserve"> bei </w:t>
                            </w:r>
                            <w:r>
                              <w:rPr>
                                <w:color w:val="505046"/>
                              </w:rPr>
                              <w:t xml:space="preserve">trūkstamos </w:t>
                            </w:r>
                            <w:r w:rsidRPr="006F524A">
                              <w:rPr>
                                <w:color w:val="505046"/>
                              </w:rPr>
                              <w:t>infrastruktūros atnaujinimas</w:t>
                            </w:r>
                            <w:r>
                              <w:rPr>
                                <w:color w:val="505046"/>
                              </w:rPr>
                              <w:t xml:space="preserve"> </w:t>
                            </w:r>
                            <w:r w:rsidRPr="006F524A">
                              <w:rPr>
                                <w:color w:val="505046"/>
                              </w:rPr>
                              <w:t>/</w:t>
                            </w:r>
                            <w:r>
                              <w:rPr>
                                <w:color w:val="505046"/>
                              </w:rPr>
                              <w:t xml:space="preserve"> </w:t>
                            </w:r>
                            <w:r w:rsidRPr="006F524A">
                              <w:rPr>
                                <w:color w:val="505046"/>
                              </w:rPr>
                              <w:t>kūrimas</w:t>
                            </w:r>
                          </w:p>
                          <w:p w14:paraId="0ADD40F6" w14:textId="512D02C2" w:rsidR="00DF4CD0" w:rsidRPr="006F524A" w:rsidRDefault="00DF4CD0" w:rsidP="00BD552A">
                            <w:pPr>
                              <w:pStyle w:val="Sraopastraipa"/>
                              <w:numPr>
                                <w:ilvl w:val="0"/>
                                <w:numId w:val="1"/>
                              </w:numPr>
                              <w:ind w:left="284" w:hanging="284"/>
                              <w:jc w:val="left"/>
                              <w:rPr>
                                <w:color w:val="505046"/>
                              </w:rPr>
                            </w:pPr>
                            <w:r w:rsidRPr="006F524A">
                              <w:rPr>
                                <w:color w:val="505046"/>
                              </w:rPr>
                              <w:t>Aukšto meistriškumo sportininkų rengimo stiprinimas, bendradarbiaujant su LTOK ir susijusiomis įstaigomis</w:t>
                            </w:r>
                            <w:r>
                              <w:rPr>
                                <w:color w:val="505046"/>
                              </w:rPr>
                              <w:t xml:space="preserve"> </w:t>
                            </w:r>
                            <w:r w:rsidRPr="006F524A">
                              <w:rPr>
                                <w:color w:val="505046"/>
                              </w:rPr>
                              <w:t>/</w:t>
                            </w:r>
                            <w:r>
                              <w:rPr>
                                <w:color w:val="505046"/>
                              </w:rPr>
                              <w:t xml:space="preserve"> </w:t>
                            </w:r>
                            <w:r w:rsidRPr="006F524A">
                              <w:rPr>
                                <w:color w:val="505046"/>
                              </w:rPr>
                              <w:t>organizacijomis</w:t>
                            </w:r>
                          </w:p>
                          <w:p w14:paraId="6511D62A" w14:textId="77777777" w:rsidR="00DF4CD0" w:rsidRPr="006F524A" w:rsidRDefault="00DF4CD0" w:rsidP="00BD552A">
                            <w:pPr>
                              <w:pStyle w:val="Sraopastraipa"/>
                              <w:numPr>
                                <w:ilvl w:val="0"/>
                                <w:numId w:val="1"/>
                              </w:numPr>
                              <w:ind w:left="284" w:hanging="284"/>
                              <w:jc w:val="left"/>
                              <w:rPr>
                                <w:color w:val="505046"/>
                              </w:rPr>
                            </w:pPr>
                            <w:r w:rsidRPr="006F524A">
                              <w:rPr>
                                <w:color w:val="505046"/>
                              </w:rPr>
                              <w:t>Galimybė pritraukti privataus kapitalo investicijas į sporto sektorių</w:t>
                            </w:r>
                          </w:p>
                          <w:p w14:paraId="7851E555" w14:textId="77777777" w:rsidR="00DF4CD0" w:rsidRPr="006F524A" w:rsidRDefault="00DF4CD0" w:rsidP="00BD552A">
                            <w:pPr>
                              <w:pStyle w:val="Sraopastraipa"/>
                              <w:numPr>
                                <w:ilvl w:val="0"/>
                                <w:numId w:val="1"/>
                              </w:numPr>
                              <w:ind w:left="284" w:hanging="284"/>
                              <w:jc w:val="left"/>
                              <w:rPr>
                                <w:color w:val="505046"/>
                              </w:rPr>
                            </w:pPr>
                            <w:r w:rsidRPr="006F524A">
                              <w:rPr>
                                <w:color w:val="505046"/>
                              </w:rPr>
                              <w:t>Linijinė miesto struktūra patraukli sporto sektoriaus vystymui, sporto renginių organizavimui (pvz., ėjimo, bėgimo maratonai, infrastruktūra elektriniams dviračiams, paspirtukams ir pan.)</w:t>
                            </w:r>
                          </w:p>
                          <w:p w14:paraId="6E54A4E0" w14:textId="77777777" w:rsidR="00DF4CD0" w:rsidRPr="006F524A" w:rsidRDefault="00DF4CD0" w:rsidP="00D81878">
                            <w:pPr>
                              <w:pStyle w:val="Sraopastraipa"/>
                              <w:numPr>
                                <w:ilvl w:val="0"/>
                                <w:numId w:val="1"/>
                              </w:numPr>
                              <w:ind w:left="284" w:hanging="284"/>
                              <w:jc w:val="left"/>
                              <w:rPr>
                                <w:color w:val="505046"/>
                              </w:rPr>
                            </w:pPr>
                            <w:r w:rsidRPr="006F524A">
                              <w:rPr>
                                <w:color w:val="505046"/>
                              </w:rPr>
                              <w:t xml:space="preserve">Skatinimas naudoti dviračius, kitas bemotorio transporto priemones ne tik rekreacijos, bet ir </w:t>
                            </w:r>
                            <w:r>
                              <w:rPr>
                                <w:color w:val="505046"/>
                              </w:rPr>
                              <w:t xml:space="preserve">kasdieniais </w:t>
                            </w:r>
                            <w:r w:rsidRPr="006F524A">
                              <w:rPr>
                                <w:color w:val="505046"/>
                              </w:rPr>
                              <w:t>susisiekimo tikslais</w:t>
                            </w:r>
                          </w:p>
                          <w:p w14:paraId="404625BA" w14:textId="77777777" w:rsidR="00DF4CD0" w:rsidRPr="006F524A" w:rsidRDefault="00DF4CD0" w:rsidP="00D81878">
                            <w:pPr>
                              <w:pStyle w:val="Sraopastraipa"/>
                              <w:numPr>
                                <w:ilvl w:val="0"/>
                                <w:numId w:val="1"/>
                              </w:numPr>
                              <w:ind w:left="284" w:hanging="284"/>
                              <w:jc w:val="left"/>
                              <w:rPr>
                                <w:color w:val="505046"/>
                              </w:rPr>
                            </w:pPr>
                            <w:r w:rsidRPr="006F524A">
                              <w:rPr>
                                <w:color w:val="505046"/>
                              </w:rPr>
                              <w:t>Geografinės padėties išnaudojimas sporto stovyklų rengimui bei vaikų užimtumui vasaros metu</w:t>
                            </w:r>
                          </w:p>
                          <w:p w14:paraId="5E223041" w14:textId="77777777" w:rsidR="00DF4CD0" w:rsidRPr="006F524A" w:rsidRDefault="00DF4CD0" w:rsidP="00D81878">
                            <w:pPr>
                              <w:pStyle w:val="Sraopastraipa"/>
                              <w:numPr>
                                <w:ilvl w:val="0"/>
                                <w:numId w:val="1"/>
                              </w:numPr>
                              <w:ind w:left="284" w:hanging="284"/>
                              <w:jc w:val="left"/>
                              <w:rPr>
                                <w:color w:val="505046"/>
                              </w:rPr>
                            </w:pPr>
                            <w:r w:rsidRPr="006F524A">
                              <w:rPr>
                                <w:color w:val="505046"/>
                              </w:rPr>
                              <w:t>Tarptautinių sporto ryšių palaikymas ir plėtra</w:t>
                            </w:r>
                          </w:p>
                          <w:p w14:paraId="42C2A1CA" w14:textId="77777777" w:rsidR="00DF4CD0" w:rsidRPr="006F524A" w:rsidRDefault="00DF4CD0" w:rsidP="00D81878">
                            <w:pPr>
                              <w:pStyle w:val="Sraopastraipa"/>
                              <w:numPr>
                                <w:ilvl w:val="0"/>
                                <w:numId w:val="1"/>
                              </w:numPr>
                              <w:ind w:left="284" w:hanging="284"/>
                              <w:jc w:val="left"/>
                              <w:rPr>
                                <w:color w:val="505046"/>
                              </w:rPr>
                            </w:pPr>
                            <w:r w:rsidRPr="006F524A">
                              <w:rPr>
                                <w:color w:val="505046"/>
                              </w:rPr>
                              <w:t>Sportininko krepšelio sistemos tobulinimas, siekiant panaikinti atotrūkį tarp privačių ir biudžetinių įstaigų</w:t>
                            </w:r>
                          </w:p>
                          <w:p w14:paraId="3FC58778" w14:textId="77777777" w:rsidR="00DF4CD0" w:rsidRPr="006F524A" w:rsidRDefault="00DF4CD0" w:rsidP="00D81878">
                            <w:pPr>
                              <w:pStyle w:val="Sraopastraipa"/>
                              <w:numPr>
                                <w:ilvl w:val="0"/>
                                <w:numId w:val="1"/>
                              </w:numPr>
                              <w:ind w:left="284" w:hanging="284"/>
                              <w:jc w:val="left"/>
                              <w:rPr>
                                <w:color w:val="505046"/>
                              </w:rPr>
                            </w:pPr>
                            <w:r w:rsidRPr="006F524A">
                              <w:rPr>
                                <w:color w:val="505046"/>
                              </w:rPr>
                              <w:t>Įvairesnės, tarptautinius standartus ir reikalavimus atitinkančios sporto infrastruktūros plėtra (pvz.</w:t>
                            </w:r>
                            <w:r>
                              <w:rPr>
                                <w:color w:val="505046"/>
                              </w:rPr>
                              <w:t>,</w:t>
                            </w:r>
                            <w:r w:rsidRPr="006F524A">
                              <w:rPr>
                                <w:color w:val="505046"/>
                              </w:rPr>
                              <w:t xml:space="preserve"> dengto futbolo stadiono statyba)</w:t>
                            </w:r>
                          </w:p>
                          <w:p w14:paraId="52B6B6A0" w14:textId="01D41255" w:rsidR="00DF4CD0" w:rsidRPr="006F524A" w:rsidRDefault="00DF4CD0" w:rsidP="00D81878">
                            <w:pPr>
                              <w:pStyle w:val="Sraopastraipa"/>
                              <w:numPr>
                                <w:ilvl w:val="0"/>
                                <w:numId w:val="1"/>
                              </w:numPr>
                              <w:ind w:left="284" w:hanging="284"/>
                              <w:jc w:val="left"/>
                              <w:rPr>
                                <w:color w:val="505046"/>
                              </w:rPr>
                            </w:pPr>
                            <w:r w:rsidRPr="006F524A">
                              <w:rPr>
                                <w:color w:val="505046"/>
                              </w:rPr>
                              <w:t xml:space="preserve">Galimybė sukurti </w:t>
                            </w:r>
                            <w:r>
                              <w:rPr>
                                <w:color w:val="505046"/>
                              </w:rPr>
                              <w:t>bendr</w:t>
                            </w:r>
                            <w:r w:rsidRPr="006F524A">
                              <w:rPr>
                                <w:color w:val="505046"/>
                              </w:rPr>
                              <w:t>ą Klaipėdos miesto sporto internet</w:t>
                            </w:r>
                            <w:r>
                              <w:rPr>
                                <w:color w:val="505046"/>
                              </w:rPr>
                              <w:t>o</w:t>
                            </w:r>
                            <w:r w:rsidRPr="006F524A">
                              <w:rPr>
                                <w:color w:val="505046"/>
                              </w:rPr>
                              <w:t xml:space="preserve"> puslapį</w:t>
                            </w:r>
                          </w:p>
                          <w:p w14:paraId="468902D3" w14:textId="77777777" w:rsidR="00DF4CD0" w:rsidRPr="002713F3" w:rsidRDefault="00DF4CD0" w:rsidP="00BD552A">
                            <w:pPr>
                              <w:rPr>
                                <w:i/>
                                <w:iCs/>
                                <w:color w:val="505046"/>
                                <w:sz w:val="20"/>
                                <w:szCs w:val="20"/>
                              </w:rPr>
                            </w:pPr>
                          </w:p>
                          <w:p w14:paraId="113E30C5" w14:textId="77777777" w:rsidR="00DF4CD0" w:rsidRDefault="00DF4CD0" w:rsidP="00BD552A">
                            <w:pPr>
                              <w:jc w:val="center"/>
                            </w:pPr>
                          </w:p>
                          <w:p w14:paraId="19E1C06C" w14:textId="77777777" w:rsidR="00DF4CD0" w:rsidRDefault="00DF4CD0" w:rsidP="00BD552A">
                            <w:pPr>
                              <w:jc w:val="center"/>
                            </w:pPr>
                          </w:p>
                          <w:p w14:paraId="049FB452" w14:textId="77777777" w:rsidR="00DF4CD0" w:rsidRDefault="00DF4CD0" w:rsidP="00BD552A">
                            <w:pPr>
                              <w:jc w:val="center"/>
                            </w:pPr>
                          </w:p>
                          <w:p w14:paraId="7DD57365" w14:textId="77777777" w:rsidR="00DF4CD0" w:rsidRDefault="00DF4CD0" w:rsidP="00BD552A">
                            <w:pPr>
                              <w:jc w:val="center"/>
                            </w:pPr>
                          </w:p>
                          <w:p w14:paraId="00B8E015" w14:textId="77777777" w:rsidR="00DF4CD0" w:rsidRDefault="00DF4CD0" w:rsidP="00BD552A">
                            <w:pPr>
                              <w:jc w:val="center"/>
                            </w:pPr>
                          </w:p>
                          <w:p w14:paraId="4F7938CE" w14:textId="77777777" w:rsidR="00DF4CD0" w:rsidRDefault="00DF4CD0" w:rsidP="00BD552A">
                            <w:pPr>
                              <w:jc w:val="center"/>
                            </w:pPr>
                          </w:p>
                          <w:p w14:paraId="788512FF"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E731DB3" id="Rectangle: Rounded Corners 850" o:spid="_x0000_s1060" style="position:absolute;margin-left:-50.85pt;margin-top:16.95pt;width:297pt;height:633.6pt;z-index:251698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MK3zpsgIAAHcFAAAOAAAAZHJzL2Uyb0RvYy54bWysVNtOGzEQfa/Uf7D8XjYJCQkrNigKpapE IQIqnh2v9yL5Vtu50K/vsXcDgVZ9qPqya8+M53LmzFxc7pUkW+F8a3RBhycDSoTmpmx1XdDvj9ef ZpT4wHTJpNGioM/C08v5xw8XO5uLkWmMLIUjcKJ9vrMFbUKweZZ53gjF/ImxQkNZGadYwNXVWenY Dt6VzEaDwVm2M660znDhPaRXnZLOk/+qEjzcVZUXgciCIreQvi591/GbzS9YXjtmm5b3abB/yEKx ViPoi6srFhjZuPY3V6rlznhThRNuVGaqquUi1YBqhoN31Tw0zIpUC8Dx9gUm///c8tvtypG2LOhs Anw0U2jSPWBjupYiJ/dmo0tRkqVxGl0m0QqY7azP8fTBrlx/8zhGAPaVU/GP0sg+4fz8grPYB8Ih PJ1Oh+cDhOPQzQbjs+koec1en1vnwxdhFImHgrqYRkwrgcy2Nz4gLuwPdjGkN7Itr1sp08XV66V0 ZMvQ+clggijprdyob6bsxCAQskgUgBhE6cSzgxj+fecmxXrjX2qyA+FH01QHA3UryQJKUhZgel1T wmSNmeDBpcBvXvduu3ifZ+PlaNQZNawUh5z75P6WRSz/ivmme5JCdPWoNmCuZKsiwEf1SB3BEWky ehBjL7vuxVPYr/eJD6fjQ6PXpnwGSZzppsdbft0i7g3zYcUcxgWdxAoId/hU0gAW058oaYz7+Sd5 tAeLoaVkh/EDZD82zAlK5FcNfp8Px+M4r+kynkSCEHesWR9r9EYtDfo8xLKxPB2jfZCHY+WMesKm WMSoUDHNEbugaFh3XIZuKWDTcLFYJCNMqGXhRj9YHl1H4CLej/sn5mxPzABO35rDoLL8HTU72/hS m8UmmKpNvI1Ad6iCWPGC6U4U6zdRXB/H92T1ui/nvwAAAP//AwBQSwMEFAAGAAgAAAAhAAeeZb7i AAAADAEAAA8AAABkcnMvZG93bnJldi54bWxMj8FOwzAQRO9I/IO1SFxQa6dB0IY4VYvooVwQAe5O bJKIeB1stwn9erYnOK7maeZtvp5sz47Gh86hhGQugBmsne6wkfD+tpstgYWoUKveoZHwYwKsi8uL XGXajfhqjmVsGJVgyJSENsYh4zzUrbEqzN1gkLJP562KdPqGa69GKrc9Xwhxx63qkBZaNZjH1tRf 5cFKKP3m5mO7x5fxVLnvp72vn3fbpZTXV9PmAVg0U/yD4axP6lCQU+UOqAPrJcwSkdwTKyFNV8CI uF0tUmAVoalIEuBFzv8/UfwCAAD//wMAUEsBAi0AFAAGAAgAAAAhALaDOJL+AAAA4QEAABMAAAAA AAAAAAAAAAAAAAAAAFtDb250ZW50X1R5cGVzXS54bWxQSwECLQAUAAYACAAAACEAOP0h/9YAAACU AQAACwAAAAAAAAAAAAAAAAAvAQAAX3JlbHMvLnJlbHNQSwECLQAUAAYACAAAACEATCt86bICAAB3 BQAADgAAAAAAAAAAAAAAAAAuAgAAZHJzL2Uyb0RvYy54bWxQSwECLQAUAAYACAAAACEAB55lvuIA AAAMAQAADwAAAAAAAAAAAAAAAAAMBQAAZHJzL2Rvd25yZXYueG1sUEsFBgAAAAAEAAQA8wAAABsG AAAAAA== " fillcolor="#ddddd9" strokecolor="#aa3516" strokeweight="1pt">
                <v:stroke joinstyle="miter"/>
                <v:textbox>
                  <w:txbxContent>
                    <w:p w14:paraId="033C863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43F62DD2" w14:textId="77777777" w:rsidR="00DF4CD0" w:rsidRPr="006F524A" w:rsidRDefault="00DF4CD0" w:rsidP="00BD552A">
                      <w:pPr>
                        <w:pStyle w:val="Sraopastraipa"/>
                        <w:numPr>
                          <w:ilvl w:val="0"/>
                          <w:numId w:val="1"/>
                        </w:numPr>
                        <w:ind w:left="284" w:hanging="284"/>
                        <w:jc w:val="left"/>
                        <w:rPr>
                          <w:color w:val="505046"/>
                        </w:rPr>
                      </w:pPr>
                      <w:r w:rsidRPr="006F524A">
                        <w:rPr>
                          <w:color w:val="505046"/>
                        </w:rPr>
                        <w:t>Pagalba gabiems sportui vaikams, skatinimas neišvykti į kitus miestus (gabių vaikų sportui atrankos veiksmų programos parengimas)</w:t>
                      </w:r>
                    </w:p>
                    <w:p w14:paraId="5648A775" w14:textId="77777777" w:rsidR="00DF4CD0" w:rsidRPr="006F524A" w:rsidRDefault="00DF4CD0" w:rsidP="00BD552A">
                      <w:pPr>
                        <w:pStyle w:val="Sraopastraipa"/>
                        <w:numPr>
                          <w:ilvl w:val="0"/>
                          <w:numId w:val="1"/>
                        </w:numPr>
                        <w:ind w:left="284" w:hanging="284"/>
                        <w:jc w:val="left"/>
                        <w:rPr>
                          <w:color w:val="505046"/>
                        </w:rPr>
                      </w:pPr>
                      <w:r w:rsidRPr="006F524A">
                        <w:rPr>
                          <w:color w:val="505046"/>
                        </w:rPr>
                        <w:t>Jaunų, kvalifikuotų trenerių, sporto mokytojų pritraukimas į miesto sporto įstaigas, jų motyvacijos dirbti didinimas</w:t>
                      </w:r>
                    </w:p>
                    <w:p w14:paraId="3C4D2000" w14:textId="6D0D03E1" w:rsidR="00DF4CD0" w:rsidRPr="006F524A" w:rsidRDefault="00DF4CD0" w:rsidP="00BD552A">
                      <w:pPr>
                        <w:pStyle w:val="Sraopastraipa"/>
                        <w:numPr>
                          <w:ilvl w:val="0"/>
                          <w:numId w:val="1"/>
                        </w:numPr>
                        <w:ind w:left="284" w:hanging="284"/>
                        <w:jc w:val="left"/>
                        <w:rPr>
                          <w:color w:val="505046"/>
                        </w:rPr>
                      </w:pPr>
                      <w:r w:rsidRPr="006F524A">
                        <w:rPr>
                          <w:color w:val="505046"/>
                        </w:rPr>
                        <w:t>Sporto infrastruktūros prieinamumo didinimas masiniam sportui (pvz., bendruomeninės fizin</w:t>
                      </w:r>
                      <w:r>
                        <w:rPr>
                          <w:color w:val="505046"/>
                        </w:rPr>
                        <w:t>io</w:t>
                      </w:r>
                      <w:r w:rsidRPr="006F524A">
                        <w:rPr>
                          <w:color w:val="505046"/>
                        </w:rPr>
                        <w:t xml:space="preserve"> aktyvumo infrastruktūros plėtra, BUM sporto infrastruktūros atvėrimas bendruomenėms, nemokama sporto infrastruktūra senjorams rytinėmis valandomis ir pan.)</w:t>
                      </w:r>
                    </w:p>
                    <w:p w14:paraId="75D17A6F" w14:textId="4961AB08" w:rsidR="00DF4CD0" w:rsidRPr="006F524A" w:rsidRDefault="00DF4CD0" w:rsidP="00BD552A">
                      <w:pPr>
                        <w:pStyle w:val="Sraopastraipa"/>
                        <w:numPr>
                          <w:ilvl w:val="0"/>
                          <w:numId w:val="1"/>
                        </w:numPr>
                        <w:ind w:left="284" w:hanging="284"/>
                        <w:jc w:val="left"/>
                        <w:rPr>
                          <w:color w:val="505046"/>
                        </w:rPr>
                      </w:pPr>
                      <w:r>
                        <w:rPr>
                          <w:color w:val="505046"/>
                        </w:rPr>
                        <w:t>Vandens</w:t>
                      </w:r>
                      <w:r w:rsidRPr="006F524A">
                        <w:rPr>
                          <w:color w:val="505046"/>
                        </w:rPr>
                        <w:t xml:space="preserve"> sporto šakų </w:t>
                      </w:r>
                      <w:r>
                        <w:rPr>
                          <w:color w:val="505046"/>
                        </w:rPr>
                        <w:t>žinomumo didinimas</w:t>
                      </w:r>
                      <w:r w:rsidRPr="006F524A">
                        <w:rPr>
                          <w:color w:val="505046"/>
                        </w:rPr>
                        <w:t xml:space="preserve"> bei </w:t>
                      </w:r>
                      <w:r>
                        <w:rPr>
                          <w:color w:val="505046"/>
                        </w:rPr>
                        <w:t xml:space="preserve">trūkstamos </w:t>
                      </w:r>
                      <w:r w:rsidRPr="006F524A">
                        <w:rPr>
                          <w:color w:val="505046"/>
                        </w:rPr>
                        <w:t>infrastruktūros atnaujinimas</w:t>
                      </w:r>
                      <w:r>
                        <w:rPr>
                          <w:color w:val="505046"/>
                        </w:rPr>
                        <w:t xml:space="preserve"> </w:t>
                      </w:r>
                      <w:r w:rsidRPr="006F524A">
                        <w:rPr>
                          <w:color w:val="505046"/>
                        </w:rPr>
                        <w:t>/</w:t>
                      </w:r>
                      <w:r>
                        <w:rPr>
                          <w:color w:val="505046"/>
                        </w:rPr>
                        <w:t xml:space="preserve"> </w:t>
                      </w:r>
                      <w:r w:rsidRPr="006F524A">
                        <w:rPr>
                          <w:color w:val="505046"/>
                        </w:rPr>
                        <w:t>kūrimas</w:t>
                      </w:r>
                    </w:p>
                    <w:p w14:paraId="0ADD40F6" w14:textId="512D02C2" w:rsidR="00DF4CD0" w:rsidRPr="006F524A" w:rsidRDefault="00DF4CD0" w:rsidP="00BD552A">
                      <w:pPr>
                        <w:pStyle w:val="Sraopastraipa"/>
                        <w:numPr>
                          <w:ilvl w:val="0"/>
                          <w:numId w:val="1"/>
                        </w:numPr>
                        <w:ind w:left="284" w:hanging="284"/>
                        <w:jc w:val="left"/>
                        <w:rPr>
                          <w:color w:val="505046"/>
                        </w:rPr>
                      </w:pPr>
                      <w:r w:rsidRPr="006F524A">
                        <w:rPr>
                          <w:color w:val="505046"/>
                        </w:rPr>
                        <w:t>Aukšto meistriškumo sportininkų rengimo stiprinimas, bendradarbiaujant su LTOK ir susijusiomis įstaigomis</w:t>
                      </w:r>
                      <w:r>
                        <w:rPr>
                          <w:color w:val="505046"/>
                        </w:rPr>
                        <w:t xml:space="preserve"> </w:t>
                      </w:r>
                      <w:r w:rsidRPr="006F524A">
                        <w:rPr>
                          <w:color w:val="505046"/>
                        </w:rPr>
                        <w:t>/</w:t>
                      </w:r>
                      <w:r>
                        <w:rPr>
                          <w:color w:val="505046"/>
                        </w:rPr>
                        <w:t xml:space="preserve"> </w:t>
                      </w:r>
                      <w:r w:rsidRPr="006F524A">
                        <w:rPr>
                          <w:color w:val="505046"/>
                        </w:rPr>
                        <w:t>organizacijomis</w:t>
                      </w:r>
                    </w:p>
                    <w:p w14:paraId="6511D62A" w14:textId="77777777" w:rsidR="00DF4CD0" w:rsidRPr="006F524A" w:rsidRDefault="00DF4CD0" w:rsidP="00BD552A">
                      <w:pPr>
                        <w:pStyle w:val="Sraopastraipa"/>
                        <w:numPr>
                          <w:ilvl w:val="0"/>
                          <w:numId w:val="1"/>
                        </w:numPr>
                        <w:ind w:left="284" w:hanging="284"/>
                        <w:jc w:val="left"/>
                        <w:rPr>
                          <w:color w:val="505046"/>
                        </w:rPr>
                      </w:pPr>
                      <w:r w:rsidRPr="006F524A">
                        <w:rPr>
                          <w:color w:val="505046"/>
                        </w:rPr>
                        <w:t>Galimybė pritraukti privataus kapitalo investicijas į sporto sektorių</w:t>
                      </w:r>
                    </w:p>
                    <w:p w14:paraId="7851E555" w14:textId="77777777" w:rsidR="00DF4CD0" w:rsidRPr="006F524A" w:rsidRDefault="00DF4CD0" w:rsidP="00BD552A">
                      <w:pPr>
                        <w:pStyle w:val="Sraopastraipa"/>
                        <w:numPr>
                          <w:ilvl w:val="0"/>
                          <w:numId w:val="1"/>
                        </w:numPr>
                        <w:ind w:left="284" w:hanging="284"/>
                        <w:jc w:val="left"/>
                        <w:rPr>
                          <w:color w:val="505046"/>
                        </w:rPr>
                      </w:pPr>
                      <w:r w:rsidRPr="006F524A">
                        <w:rPr>
                          <w:color w:val="505046"/>
                        </w:rPr>
                        <w:t>Linijinė miesto struktūra patraukli sporto sektoriaus vystymui, sporto renginių organizavimui (pvz., ėjimo, bėgimo maratonai, infrastruktūra elektriniams dviračiams, paspirtukams ir pan.)</w:t>
                      </w:r>
                    </w:p>
                    <w:p w14:paraId="6E54A4E0" w14:textId="77777777" w:rsidR="00DF4CD0" w:rsidRPr="006F524A" w:rsidRDefault="00DF4CD0" w:rsidP="00D81878">
                      <w:pPr>
                        <w:pStyle w:val="Sraopastraipa"/>
                        <w:numPr>
                          <w:ilvl w:val="0"/>
                          <w:numId w:val="1"/>
                        </w:numPr>
                        <w:ind w:left="284" w:hanging="284"/>
                        <w:jc w:val="left"/>
                        <w:rPr>
                          <w:color w:val="505046"/>
                        </w:rPr>
                      </w:pPr>
                      <w:r w:rsidRPr="006F524A">
                        <w:rPr>
                          <w:color w:val="505046"/>
                        </w:rPr>
                        <w:t xml:space="preserve">Skatinimas naudoti dviračius, kitas bemotorio transporto priemones ne tik rekreacijos, bet ir </w:t>
                      </w:r>
                      <w:r>
                        <w:rPr>
                          <w:color w:val="505046"/>
                        </w:rPr>
                        <w:t xml:space="preserve">kasdieniais </w:t>
                      </w:r>
                      <w:r w:rsidRPr="006F524A">
                        <w:rPr>
                          <w:color w:val="505046"/>
                        </w:rPr>
                        <w:t>susisiekimo tikslais</w:t>
                      </w:r>
                    </w:p>
                    <w:p w14:paraId="404625BA" w14:textId="77777777" w:rsidR="00DF4CD0" w:rsidRPr="006F524A" w:rsidRDefault="00DF4CD0" w:rsidP="00D81878">
                      <w:pPr>
                        <w:pStyle w:val="Sraopastraipa"/>
                        <w:numPr>
                          <w:ilvl w:val="0"/>
                          <w:numId w:val="1"/>
                        </w:numPr>
                        <w:ind w:left="284" w:hanging="284"/>
                        <w:jc w:val="left"/>
                        <w:rPr>
                          <w:color w:val="505046"/>
                        </w:rPr>
                      </w:pPr>
                      <w:r w:rsidRPr="006F524A">
                        <w:rPr>
                          <w:color w:val="505046"/>
                        </w:rPr>
                        <w:t>Geografinės padėties išnaudojimas sporto stovyklų rengimui bei vaikų užimtumui vasaros metu</w:t>
                      </w:r>
                    </w:p>
                    <w:p w14:paraId="5E223041" w14:textId="77777777" w:rsidR="00DF4CD0" w:rsidRPr="006F524A" w:rsidRDefault="00DF4CD0" w:rsidP="00D81878">
                      <w:pPr>
                        <w:pStyle w:val="Sraopastraipa"/>
                        <w:numPr>
                          <w:ilvl w:val="0"/>
                          <w:numId w:val="1"/>
                        </w:numPr>
                        <w:ind w:left="284" w:hanging="284"/>
                        <w:jc w:val="left"/>
                        <w:rPr>
                          <w:color w:val="505046"/>
                        </w:rPr>
                      </w:pPr>
                      <w:r w:rsidRPr="006F524A">
                        <w:rPr>
                          <w:color w:val="505046"/>
                        </w:rPr>
                        <w:t>Tarptautinių sporto ryšių palaikymas ir plėtra</w:t>
                      </w:r>
                    </w:p>
                    <w:p w14:paraId="42C2A1CA" w14:textId="77777777" w:rsidR="00DF4CD0" w:rsidRPr="006F524A" w:rsidRDefault="00DF4CD0" w:rsidP="00D81878">
                      <w:pPr>
                        <w:pStyle w:val="Sraopastraipa"/>
                        <w:numPr>
                          <w:ilvl w:val="0"/>
                          <w:numId w:val="1"/>
                        </w:numPr>
                        <w:ind w:left="284" w:hanging="284"/>
                        <w:jc w:val="left"/>
                        <w:rPr>
                          <w:color w:val="505046"/>
                        </w:rPr>
                      </w:pPr>
                      <w:r w:rsidRPr="006F524A">
                        <w:rPr>
                          <w:color w:val="505046"/>
                        </w:rPr>
                        <w:t>Sportininko krepšelio sistemos tobulinimas, siekiant panaikinti atotrūkį tarp privačių ir biudžetinių įstaigų</w:t>
                      </w:r>
                    </w:p>
                    <w:p w14:paraId="3FC58778" w14:textId="77777777" w:rsidR="00DF4CD0" w:rsidRPr="006F524A" w:rsidRDefault="00DF4CD0" w:rsidP="00D81878">
                      <w:pPr>
                        <w:pStyle w:val="Sraopastraipa"/>
                        <w:numPr>
                          <w:ilvl w:val="0"/>
                          <w:numId w:val="1"/>
                        </w:numPr>
                        <w:ind w:left="284" w:hanging="284"/>
                        <w:jc w:val="left"/>
                        <w:rPr>
                          <w:color w:val="505046"/>
                        </w:rPr>
                      </w:pPr>
                      <w:r w:rsidRPr="006F524A">
                        <w:rPr>
                          <w:color w:val="505046"/>
                        </w:rPr>
                        <w:t>Įvairesnės, tarptautinius standartus ir reikalavimus atitinkančios sporto infrastruktūros plėtra (pvz.</w:t>
                      </w:r>
                      <w:r>
                        <w:rPr>
                          <w:color w:val="505046"/>
                        </w:rPr>
                        <w:t>,</w:t>
                      </w:r>
                      <w:r w:rsidRPr="006F524A">
                        <w:rPr>
                          <w:color w:val="505046"/>
                        </w:rPr>
                        <w:t xml:space="preserve"> dengto futbolo stadiono statyba)</w:t>
                      </w:r>
                    </w:p>
                    <w:p w14:paraId="52B6B6A0" w14:textId="01D41255" w:rsidR="00DF4CD0" w:rsidRPr="006F524A" w:rsidRDefault="00DF4CD0" w:rsidP="00D81878">
                      <w:pPr>
                        <w:pStyle w:val="Sraopastraipa"/>
                        <w:numPr>
                          <w:ilvl w:val="0"/>
                          <w:numId w:val="1"/>
                        </w:numPr>
                        <w:ind w:left="284" w:hanging="284"/>
                        <w:jc w:val="left"/>
                        <w:rPr>
                          <w:color w:val="505046"/>
                        </w:rPr>
                      </w:pPr>
                      <w:r w:rsidRPr="006F524A">
                        <w:rPr>
                          <w:color w:val="505046"/>
                        </w:rPr>
                        <w:t xml:space="preserve">Galimybė sukurti </w:t>
                      </w:r>
                      <w:r>
                        <w:rPr>
                          <w:color w:val="505046"/>
                        </w:rPr>
                        <w:t>bendr</w:t>
                      </w:r>
                      <w:r w:rsidRPr="006F524A">
                        <w:rPr>
                          <w:color w:val="505046"/>
                        </w:rPr>
                        <w:t>ą Klaipėdos miesto sporto internet</w:t>
                      </w:r>
                      <w:r>
                        <w:rPr>
                          <w:color w:val="505046"/>
                        </w:rPr>
                        <w:t>o</w:t>
                      </w:r>
                      <w:r w:rsidRPr="006F524A">
                        <w:rPr>
                          <w:color w:val="505046"/>
                        </w:rPr>
                        <w:t xml:space="preserve"> puslapį</w:t>
                      </w:r>
                    </w:p>
                    <w:p w14:paraId="468902D3" w14:textId="77777777" w:rsidR="00DF4CD0" w:rsidRPr="002713F3" w:rsidRDefault="00DF4CD0" w:rsidP="00BD552A">
                      <w:pPr>
                        <w:rPr>
                          <w:i/>
                          <w:iCs/>
                          <w:color w:val="505046"/>
                          <w:sz w:val="20"/>
                          <w:szCs w:val="20"/>
                        </w:rPr>
                      </w:pPr>
                    </w:p>
                    <w:p w14:paraId="113E30C5" w14:textId="77777777" w:rsidR="00DF4CD0" w:rsidRDefault="00DF4CD0" w:rsidP="00BD552A">
                      <w:pPr>
                        <w:jc w:val="center"/>
                      </w:pPr>
                    </w:p>
                    <w:p w14:paraId="19E1C06C" w14:textId="77777777" w:rsidR="00DF4CD0" w:rsidRDefault="00DF4CD0" w:rsidP="00BD552A">
                      <w:pPr>
                        <w:jc w:val="center"/>
                      </w:pPr>
                    </w:p>
                    <w:p w14:paraId="049FB452" w14:textId="77777777" w:rsidR="00DF4CD0" w:rsidRDefault="00DF4CD0" w:rsidP="00BD552A">
                      <w:pPr>
                        <w:jc w:val="center"/>
                      </w:pPr>
                    </w:p>
                    <w:p w14:paraId="7DD57365" w14:textId="77777777" w:rsidR="00DF4CD0" w:rsidRDefault="00DF4CD0" w:rsidP="00BD552A">
                      <w:pPr>
                        <w:jc w:val="center"/>
                      </w:pPr>
                    </w:p>
                    <w:p w14:paraId="00B8E015" w14:textId="77777777" w:rsidR="00DF4CD0" w:rsidRDefault="00DF4CD0" w:rsidP="00BD552A">
                      <w:pPr>
                        <w:jc w:val="center"/>
                      </w:pPr>
                    </w:p>
                    <w:p w14:paraId="4F7938CE" w14:textId="77777777" w:rsidR="00DF4CD0" w:rsidRDefault="00DF4CD0" w:rsidP="00BD552A">
                      <w:pPr>
                        <w:jc w:val="center"/>
                      </w:pPr>
                    </w:p>
                    <w:p w14:paraId="788512FF" w14:textId="77777777" w:rsidR="00DF4CD0" w:rsidRDefault="00DF4CD0" w:rsidP="00BD552A">
                      <w:pPr>
                        <w:jc w:val="center"/>
                      </w:pPr>
                    </w:p>
                  </w:txbxContent>
                </v:textbox>
                <w10:wrap anchorx="margin"/>
              </v:roundrect>
            </w:pict>
          </mc:Fallback>
        </mc:AlternateContent>
      </w:r>
      <w:r w:rsidR="00BD552A" w:rsidRPr="009B2ACC">
        <w:rPr>
          <w:rFonts w:ascii="Calibri" w:eastAsia="Calibri" w:hAnsi="Calibri" w:cs="Times New Roman"/>
        </w:rPr>
        <w:br w:type="page"/>
      </w:r>
    </w:p>
    <w:p w14:paraId="752C436C" w14:textId="77777777" w:rsidR="00BD552A" w:rsidRPr="009B2ACC" w:rsidRDefault="00BD552A" w:rsidP="00BD552A">
      <w:pPr>
        <w:tabs>
          <w:tab w:val="left" w:pos="8664"/>
        </w:tab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545088" behindDoc="0" locked="0" layoutInCell="1" allowOverlap="1" wp14:anchorId="7595F927" wp14:editId="1584511F">
                <wp:simplePos x="0" y="0"/>
                <wp:positionH relativeFrom="margin">
                  <wp:align>left</wp:align>
                </wp:positionH>
                <wp:positionV relativeFrom="paragraph">
                  <wp:posOffset>-144780</wp:posOffset>
                </wp:positionV>
                <wp:extent cx="5471160" cy="685800"/>
                <wp:effectExtent l="0" t="0" r="15240" b="19050"/>
                <wp:wrapNone/>
                <wp:docPr id="874" name="Rectangle: Rounded Corners 874"/>
                <wp:cNvGraphicFramePr/>
                <a:graphic xmlns:a="http://schemas.openxmlformats.org/drawingml/2006/main">
                  <a:graphicData uri="http://schemas.microsoft.com/office/word/2010/wordprocessingShape">
                    <wps:wsp>
                      <wps:cNvSpPr/>
                      <wps:spPr>
                        <a:xfrm>
                          <a:off x="0" y="0"/>
                          <a:ext cx="54711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61EFFCAD" w14:textId="77777777" w:rsidR="00DF4CD0" w:rsidRPr="002713F3" w:rsidRDefault="00DF4CD0" w:rsidP="00BD552A">
                            <w:pPr>
                              <w:pStyle w:val="Antrat3"/>
                              <w:jc w:val="center"/>
                              <w:rPr>
                                <w:b/>
                                <w:bCs/>
                                <w:color w:val="505046"/>
                                <w:sz w:val="40"/>
                                <w:szCs w:val="40"/>
                              </w:rPr>
                            </w:pPr>
                            <w:bookmarkStart w:id="89" w:name="_Toc67845347"/>
                            <w:bookmarkStart w:id="90" w:name="_Toc67847791"/>
                            <w:r w:rsidRPr="002713F3">
                              <w:rPr>
                                <w:b/>
                                <w:bCs/>
                                <w:color w:val="505046"/>
                                <w:sz w:val="40"/>
                                <w:szCs w:val="40"/>
                                <w:lang w:val="en-US"/>
                              </w:rPr>
                              <w:t>KULT</w:t>
                            </w:r>
                            <w:r w:rsidRPr="002713F3">
                              <w:rPr>
                                <w:b/>
                                <w:bCs/>
                                <w:color w:val="505046"/>
                                <w:sz w:val="40"/>
                                <w:szCs w:val="40"/>
                              </w:rPr>
                              <w:t>ŪRA (I)</w:t>
                            </w:r>
                            <w:bookmarkEnd w:id="89"/>
                            <w:bookmarkEnd w:id="9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595F927" id="Rectangle: Rounded Corners 874" o:spid="_x0000_s1061" style="position:absolute;left:0;text-align:left;margin-left:0;margin-top:-11.4pt;width:430.8pt;height:54pt;z-index:25154508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3SVMqQIAAFcFAAAOAAAAZHJzL2Uyb0RvYy54bWysVMlu2zAQvRfoPxC8N7JdbxViB66DFAXS JEhS5ExT1AJwK0lbTr8+j5TsOGlPRS/SDGc4y5s3PL/YK0l2wvnG6AUdng0oEZqbotHVgv58vPo0 p8QHpgsmjRYL+iw8vVh+/HDe2lyMTG1kIRxBEO3z1i5oHYLNs8zzWijmz4wVGsbSOMUCVFdlhWMt oiuZjQaDadYaV1hnuPAep5edkS5T/LIUPNyWpReByAVFbSF9Xfpu4jdbnrO8cszWDe/LYP9QhWKN RtJjqEsWGNm65o9QquHOeFOGM25UZsqy4SL1gG6Gg3fdPNTMitQLwPH2CJP/f2H5ze7OkaZY0Pls TIlmCkO6B2xMV1Lk5N5sdSEKsjZOY8okegGz1vocVx/snes1DzECsC+din+0RvYJ5+cjzmIfCMfh ZDwbDqcYB4dtOp/MB2kQ2ett63z4JowiUVhQF6uIVSWM2e7aB6SF/8EvZvRGNsVVI2VSXLVZS0d2 DIOfDCaD8TTdlVv1wxTdMfjTJWY5jsGT7hjVHOvxXZiU6018qUkLvo9mcCWcgbmlZAGissDS64oS JiusBA8uJX5zuw/b5fs6Gk1fE542Ebu7ZL7u/FKEjrCqCdga2SiMLVZ7gE/q2LtIvO8xipPqZhOl sN/s07Q/Tw5j3JjiGRRwptsNb/lVg7zXzIc75rAMaBALHm7xKaVB16aXKKmN+/238+gPjsJKSYvl AiK/tswJSuR3DfZ+GY7HcRuTMp7MRlDcqWVzatFbtTYY4xBPieVJjP5BHsTSGfWEd2AVs8LENEfu DvteWYdu6fGScLFaJTdsoGXhWj9YHoNH6CLij/sn5mzPvADO3pjDIrL8Hfc633hTm9U2mLJJxIxQ d7iCOVHB9iYO9S9NfB5O9eT1+h4uXwAAAP//AwBQSwMEFAAGAAgAAAAhAFQjV+jbAAAABwEAAA8A AABkcnMvZG93bnJldi54bWxMj8FqwzAQRO+F/IPYQm+JHEONcSyH0JAW0lOdfIBibW1Ta2Uk2XH/ vttTe5tllpk35X6xg5jRh96Rgu0mAYHUONNTq+B6Oa1zECFqMnpwhAq+McC+Wj2UujDuTh8417EV HEKh0Aq6GMdCytB0aHXYuBGJvU/nrY58+lYar+8cbgeZJkkmre6JGzo94kuHzVc9WQWjcfV5zuf2 dVq8f9fno3s7HJV6elwOOxARl/j3DL/4jA4VM93cRCaIQQEPiQrWacoD2M6zbQbixuI5BVmV8j9/ 9QMAAP//AwBQSwECLQAUAAYACAAAACEAtoM4kv4AAADhAQAAEwAAAAAAAAAAAAAAAAAAAAAAW0Nv bnRlbnRfVHlwZXNdLnhtbFBLAQItABQABgAIAAAAIQA4/SH/1gAAAJQBAAALAAAAAAAAAAAAAAAA AC8BAABfcmVscy8ucmVsc1BLAQItABQABgAIAAAAIQCD3SVMqQIAAFcFAAAOAAAAAAAAAAAAAAAA AC4CAABkcnMvZTJvRG9jLnhtbFBLAQItABQABgAIAAAAIQBUI1fo2wAAAAcBAAAPAAAAAAAAAAAA AAAAAAMFAABkcnMvZG93bnJldi54bWxQSwUGAAAAAAQABADzAAAACwYAAAAA " fillcolor="#ddddd9" strokecolor="#b22600" strokeweight="1pt">
                <v:stroke joinstyle="miter"/>
                <v:textbox>
                  <w:txbxContent>
                    <w:p w14:paraId="61EFFCAD" w14:textId="77777777" w:rsidR="00DF4CD0" w:rsidRPr="002713F3" w:rsidRDefault="00DF4CD0" w:rsidP="00BD552A">
                      <w:pPr>
                        <w:pStyle w:val="Antrat3"/>
                        <w:jc w:val="center"/>
                        <w:rPr>
                          <w:b/>
                          <w:bCs/>
                          <w:color w:val="505046"/>
                          <w:sz w:val="40"/>
                          <w:szCs w:val="40"/>
                        </w:rPr>
                      </w:pPr>
                      <w:bookmarkStart w:id="112" w:name="_Toc67845347"/>
                      <w:bookmarkStart w:id="113" w:name="_Toc67847791"/>
                      <w:r w:rsidRPr="002713F3">
                        <w:rPr>
                          <w:b/>
                          <w:bCs/>
                          <w:color w:val="505046"/>
                          <w:sz w:val="40"/>
                          <w:szCs w:val="40"/>
                          <w:lang w:val="en-US"/>
                        </w:rPr>
                        <w:t>KULT</w:t>
                      </w:r>
                      <w:r w:rsidRPr="002713F3">
                        <w:rPr>
                          <w:b/>
                          <w:bCs/>
                          <w:color w:val="505046"/>
                          <w:sz w:val="40"/>
                          <w:szCs w:val="40"/>
                        </w:rPr>
                        <w:t>ŪRA (I)</w:t>
                      </w:r>
                      <w:bookmarkEnd w:id="112"/>
                      <w:bookmarkEnd w:id="113"/>
                    </w:p>
                  </w:txbxContent>
                </v:textbox>
                <w10:wrap anchorx="margin"/>
              </v:roundrect>
            </w:pict>
          </mc:Fallback>
        </mc:AlternateContent>
      </w:r>
    </w:p>
    <w:p w14:paraId="3E236C36" w14:textId="77777777" w:rsidR="00BD552A" w:rsidRPr="009B2ACC" w:rsidRDefault="00BD552A" w:rsidP="00BD552A">
      <w:pPr>
        <w:rPr>
          <w:rFonts w:ascii="Calibri" w:eastAsia="Calibri" w:hAnsi="Calibri" w:cs="Times New Roman"/>
        </w:rPr>
      </w:pPr>
    </w:p>
    <w:p w14:paraId="6FFB35B2" w14:textId="77777777" w:rsidR="00BD552A" w:rsidRPr="009B2ACC" w:rsidRDefault="00BD552A" w:rsidP="00BD552A">
      <w:pP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547136" behindDoc="0" locked="0" layoutInCell="1" allowOverlap="1" wp14:anchorId="1028C0CC" wp14:editId="4BA02900">
                <wp:simplePos x="0" y="0"/>
                <wp:positionH relativeFrom="margin">
                  <wp:posOffset>-324761</wp:posOffset>
                </wp:positionH>
                <wp:positionV relativeFrom="paragraph">
                  <wp:posOffset>199611</wp:posOffset>
                </wp:positionV>
                <wp:extent cx="6263640" cy="7132320"/>
                <wp:effectExtent l="0" t="0" r="22860" b="11430"/>
                <wp:wrapNone/>
                <wp:docPr id="875" name="Rectangle: Rounded Corners 875"/>
                <wp:cNvGraphicFramePr/>
                <a:graphic xmlns:a="http://schemas.openxmlformats.org/drawingml/2006/main">
                  <a:graphicData uri="http://schemas.microsoft.com/office/word/2010/wordprocessingShape">
                    <wps:wsp>
                      <wps:cNvSpPr/>
                      <wps:spPr>
                        <a:xfrm>
                          <a:off x="0" y="0"/>
                          <a:ext cx="6263640" cy="71323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EBD7647"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2C7CE321" w14:textId="3FD002D2" w:rsidR="00DF4CD0" w:rsidRPr="00787838" w:rsidRDefault="00DF4CD0" w:rsidP="00BD552A">
                            <w:pPr>
                              <w:pStyle w:val="Sraopastraipa"/>
                              <w:numPr>
                                <w:ilvl w:val="0"/>
                                <w:numId w:val="1"/>
                              </w:numPr>
                              <w:ind w:left="284" w:hanging="284"/>
                              <w:jc w:val="left"/>
                              <w:rPr>
                                <w:color w:val="505046"/>
                              </w:rPr>
                            </w:pPr>
                            <w:r w:rsidRPr="00787838">
                              <w:rPr>
                                <w:color w:val="505046"/>
                              </w:rPr>
                              <w:t>Platus ir įvairiapusiškas kultūros įstaigų tinklas</w:t>
                            </w:r>
                            <w:r>
                              <w:rPr>
                                <w:color w:val="505046"/>
                              </w:rPr>
                              <w:t xml:space="preserve"> (</w:t>
                            </w:r>
                            <w:r w:rsidRPr="00787838">
                              <w:rPr>
                                <w:color w:val="505046"/>
                              </w:rPr>
                              <w:t>aukštosios menų ir kultūros institucijos, bibliotekos, kultūros centrai, meno</w:t>
                            </w:r>
                            <w:r>
                              <w:rPr>
                                <w:color w:val="505046"/>
                              </w:rPr>
                              <w:t xml:space="preserve"> </w:t>
                            </w:r>
                            <w:r w:rsidRPr="00787838">
                              <w:rPr>
                                <w:color w:val="505046"/>
                              </w:rPr>
                              <w:t>/ kultūros inkubatoriai, muziejai, teatrai</w:t>
                            </w:r>
                            <w:r>
                              <w:rPr>
                                <w:color w:val="505046"/>
                              </w:rPr>
                              <w:t>), ypač išsiskiriantis p</w:t>
                            </w:r>
                            <w:r w:rsidRPr="00787838">
                              <w:rPr>
                                <w:color w:val="505046"/>
                              </w:rPr>
                              <w:t>latus koncertinių įstaigų tinklas (vietiniu ir tarptautiniu lygmeniu vertinama Klaipėdos koncertų salė)</w:t>
                            </w:r>
                          </w:p>
                          <w:p w14:paraId="4E22295A" w14:textId="18BBD25A" w:rsidR="00DF4CD0" w:rsidRPr="00787838" w:rsidRDefault="00DF4CD0" w:rsidP="00BD552A">
                            <w:pPr>
                              <w:pStyle w:val="Sraopastraipa"/>
                              <w:numPr>
                                <w:ilvl w:val="0"/>
                                <w:numId w:val="1"/>
                              </w:numPr>
                              <w:ind w:left="284" w:hanging="284"/>
                              <w:jc w:val="left"/>
                              <w:rPr>
                                <w:color w:val="505046"/>
                              </w:rPr>
                            </w:pPr>
                            <w:r w:rsidRPr="00787838">
                              <w:rPr>
                                <w:color w:val="505046"/>
                              </w:rPr>
                              <w:t>Kultūros paslaugų įvairovė ir prieinamumas (teigiamai vertinamas kainos santykis, fizinės infrastruktūros įvairovė</w:t>
                            </w:r>
                            <w:r>
                              <w:rPr>
                                <w:color w:val="505046"/>
                              </w:rPr>
                              <w:t xml:space="preserve"> ir </w:t>
                            </w:r>
                            <w:r w:rsidRPr="00787838">
                              <w:rPr>
                                <w:color w:val="505046"/>
                              </w:rPr>
                              <w:t>kt.)</w:t>
                            </w:r>
                          </w:p>
                          <w:p w14:paraId="0F993CA9" w14:textId="2E19CEDE" w:rsidR="00DF4CD0" w:rsidRPr="00787838" w:rsidRDefault="00DF4CD0" w:rsidP="00BD552A">
                            <w:pPr>
                              <w:pStyle w:val="Sraopastraipa"/>
                              <w:numPr>
                                <w:ilvl w:val="0"/>
                                <w:numId w:val="1"/>
                              </w:numPr>
                              <w:ind w:left="284" w:hanging="284"/>
                              <w:jc w:val="left"/>
                              <w:rPr>
                                <w:color w:val="505046"/>
                              </w:rPr>
                            </w:pPr>
                            <w:r w:rsidRPr="00787838">
                              <w:rPr>
                                <w:color w:val="505046"/>
                              </w:rPr>
                              <w:t>„Užaugęs“ Klaipėdos miesto kultūros ir meno produktų (ne pramoginio turinio) profesinis</w:t>
                            </w:r>
                            <w:r>
                              <w:rPr>
                                <w:color w:val="505046"/>
                              </w:rPr>
                              <w:t xml:space="preserve"> </w:t>
                            </w:r>
                            <w:r w:rsidRPr="00787838">
                              <w:rPr>
                                <w:color w:val="505046"/>
                              </w:rPr>
                              <w:t>/ meistriškumo lygis</w:t>
                            </w:r>
                          </w:p>
                          <w:p w14:paraId="04B8E681"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Aukšta KMS biudžetinių kultūros įstaigų teikiamų kultūros paslaugų kokybė</w:t>
                            </w:r>
                          </w:p>
                          <w:p w14:paraId="446FA4CD"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 xml:space="preserve">Kultūros centruose vykdoma tiek meno mėgėjų kolektyvų veikla, tiek profesionaliojo meno sklaida, edukaciniai renginiai, kino seansai, pramoginės muzikos koncertai ir kt. </w:t>
                            </w:r>
                          </w:p>
                          <w:p w14:paraId="0A122052"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Augantis kultūros vartotojų skaičius Klaipėdos mieste</w:t>
                            </w:r>
                          </w:p>
                          <w:p w14:paraId="746EA714"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Gausėjančios virtualios kultūros paslaugos bei augantis virtualių kultūros paslaugų vartotojų skaičius</w:t>
                            </w:r>
                          </w:p>
                          <w:p w14:paraId="540C9A6F"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Imanuelio Kanto bibliotekos lyderystė, augantis organizuojamų renginių skaičius joje bei didelė Klaipėdos miesto bibliotekų teikiamų paslaugų įvairovė, aukšta teikiamų paslaugų kokybė</w:t>
                            </w:r>
                          </w:p>
                          <w:p w14:paraId="028D6B05"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Klaipėdoje veikia labiausiai lankomas šalies muziejus – Lietuvos jūrų muziejus</w:t>
                            </w:r>
                          </w:p>
                          <w:p w14:paraId="064F585D"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Sparčiausiai, palyginti su kitomis</w:t>
                            </w:r>
                            <w:r>
                              <w:rPr>
                                <w:color w:val="505046"/>
                              </w:rPr>
                              <w:t xml:space="preserve"> didžiųjų miestų</w:t>
                            </w:r>
                            <w:r w:rsidRPr="00787838">
                              <w:rPr>
                                <w:color w:val="505046"/>
                              </w:rPr>
                              <w:t xml:space="preserve"> savivaldybėmis, augantis muziejų lankytojų skaičius</w:t>
                            </w:r>
                          </w:p>
                          <w:p w14:paraId="2CFDAE72"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Stiprūs scenos menai (šokis, teatras)</w:t>
                            </w:r>
                          </w:p>
                          <w:p w14:paraId="1B1A20E7"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Sparčiausiai augantis spektaklių ir jų lankytojų skaičius, palyginti su kitomis didžiųjų miestų savivaldybėmis</w:t>
                            </w:r>
                          </w:p>
                          <w:p w14:paraId="546CEBD0" w14:textId="30B8E794" w:rsidR="00DF4CD0" w:rsidRPr="00787838" w:rsidRDefault="00DF4CD0" w:rsidP="00BD552A">
                            <w:pPr>
                              <w:pStyle w:val="Sraopastraipa"/>
                              <w:numPr>
                                <w:ilvl w:val="0"/>
                                <w:numId w:val="1"/>
                              </w:numPr>
                              <w:ind w:left="284" w:hanging="284"/>
                              <w:jc w:val="left"/>
                              <w:rPr>
                                <w:i/>
                                <w:iCs/>
                                <w:color w:val="505046"/>
                              </w:rPr>
                            </w:pPr>
                            <w:r w:rsidRPr="00787838">
                              <w:rPr>
                                <w:color w:val="505046"/>
                              </w:rPr>
                              <w:t xml:space="preserve">Aukšto lygio meno ir kultūros festivaliai, reikšmingi tradiciniai kultūros renginiai </w:t>
                            </w:r>
                            <w:r w:rsidRPr="00787838">
                              <w:rPr>
                                <w:i/>
                                <w:iCs/>
                                <w:color w:val="505046"/>
                              </w:rPr>
                              <w:t>(Jūros šventė, Klaipėdos šviesų festivalis, Europiada</w:t>
                            </w:r>
                            <w:r>
                              <w:rPr>
                                <w:i/>
                                <w:iCs/>
                                <w:color w:val="505046"/>
                              </w:rPr>
                              <w:t xml:space="preserve"> </w:t>
                            </w:r>
                            <w:r w:rsidRPr="00CD2264">
                              <w:rPr>
                                <w:color w:val="505046"/>
                              </w:rPr>
                              <w:t>ir kt</w:t>
                            </w:r>
                            <w:r>
                              <w:rPr>
                                <w:i/>
                                <w:iCs/>
                                <w:color w:val="505046"/>
                              </w:rPr>
                              <w:t>.</w:t>
                            </w:r>
                            <w:r w:rsidRPr="00787838">
                              <w:rPr>
                                <w:i/>
                                <w:iCs/>
                                <w:color w:val="505046"/>
                              </w:rPr>
                              <w:t xml:space="preserve">), </w:t>
                            </w:r>
                            <w:r w:rsidRPr="00787838">
                              <w:rPr>
                                <w:color w:val="505046"/>
                              </w:rPr>
                              <w:t>etnokultūrą puoselėjant</w:t>
                            </w:r>
                            <w:r>
                              <w:rPr>
                                <w:color w:val="505046"/>
                              </w:rPr>
                              <w:t>y</w:t>
                            </w:r>
                            <w:r w:rsidRPr="00787838">
                              <w:rPr>
                                <w:color w:val="505046"/>
                              </w:rPr>
                              <w:t>s renginiai (</w:t>
                            </w:r>
                            <w:r w:rsidRPr="00787838">
                              <w:rPr>
                                <w:i/>
                                <w:iCs/>
                                <w:color w:val="505046"/>
                              </w:rPr>
                              <w:t xml:space="preserve">tarptautinis folkloro festivalis „Parbėg laivelis“, tarptautinis nematerialaus kultūros paveldo festivalis „Lauksnos“), </w:t>
                            </w:r>
                            <w:r w:rsidRPr="00787838">
                              <w:rPr>
                                <w:color w:val="505046"/>
                              </w:rPr>
                              <w:t>klasikinio muzikinio meno renginiai (</w:t>
                            </w:r>
                            <w:r w:rsidRPr="00787838">
                              <w:rPr>
                                <w:i/>
                                <w:iCs/>
                                <w:color w:val="505046"/>
                              </w:rPr>
                              <w:t xml:space="preserve">Klaipėdos muzikos pavasaris, Klaipėdos kariliono festivalis </w:t>
                            </w:r>
                            <w:r>
                              <w:rPr>
                                <w:i/>
                                <w:iCs/>
                                <w:color w:val="505046"/>
                              </w:rPr>
                              <w:t xml:space="preserve">ir </w:t>
                            </w:r>
                            <w:r w:rsidRPr="00787838">
                              <w:rPr>
                                <w:i/>
                                <w:iCs/>
                                <w:color w:val="505046"/>
                              </w:rPr>
                              <w:t>kt.)</w:t>
                            </w:r>
                          </w:p>
                          <w:p w14:paraId="719F5AFF" w14:textId="42A943A2" w:rsidR="00DF4CD0" w:rsidRPr="00787838" w:rsidRDefault="00DF4CD0" w:rsidP="00BD552A">
                            <w:pPr>
                              <w:pStyle w:val="Sraopastraipa"/>
                              <w:numPr>
                                <w:ilvl w:val="0"/>
                                <w:numId w:val="1"/>
                              </w:numPr>
                              <w:ind w:left="284" w:hanging="284"/>
                              <w:rPr>
                                <w:i/>
                                <w:iCs/>
                                <w:color w:val="505046"/>
                              </w:rPr>
                            </w:pPr>
                            <w:r w:rsidRPr="00787838">
                              <w:rPr>
                                <w:color w:val="505046"/>
                              </w:rPr>
                              <w:t>Sutvarkytos Klaipėdos miesto viešosios erdvės, pritaikytos kultūros rengini</w:t>
                            </w:r>
                            <w:r>
                              <w:rPr>
                                <w:color w:val="505046"/>
                              </w:rPr>
                              <w:t>ams</w:t>
                            </w:r>
                            <w:r w:rsidRPr="00787838">
                              <w:rPr>
                                <w:color w:val="505046"/>
                              </w:rPr>
                              <w:t xml:space="preserve"> organiz</w:t>
                            </w:r>
                            <w:r>
                              <w:rPr>
                                <w:color w:val="505046"/>
                              </w:rPr>
                              <w:t>uoti</w:t>
                            </w:r>
                          </w:p>
                          <w:p w14:paraId="0972D549" w14:textId="77777777" w:rsidR="00DF4CD0" w:rsidRPr="00787838" w:rsidRDefault="00DF4CD0" w:rsidP="00BD552A">
                            <w:pPr>
                              <w:pStyle w:val="Sraopastraipa"/>
                              <w:numPr>
                                <w:ilvl w:val="0"/>
                                <w:numId w:val="1"/>
                              </w:numPr>
                              <w:ind w:left="284" w:hanging="284"/>
                              <w:rPr>
                                <w:i/>
                                <w:iCs/>
                                <w:color w:val="505046"/>
                              </w:rPr>
                            </w:pPr>
                            <w:r w:rsidRPr="00787838">
                              <w:rPr>
                                <w:color w:val="505046"/>
                              </w:rPr>
                              <w:t>Edukacinių kultūros ir meno programų integracija į bendrojo ugdymo programas (pvz., nemokami muziejai ir pan.)</w:t>
                            </w:r>
                          </w:p>
                          <w:p w14:paraId="156D13AF" w14:textId="77777777" w:rsidR="00DF4CD0" w:rsidRPr="00787838" w:rsidRDefault="00DF4CD0" w:rsidP="00BD552A">
                            <w:pPr>
                              <w:pStyle w:val="Sraopastraipa"/>
                              <w:numPr>
                                <w:ilvl w:val="0"/>
                                <w:numId w:val="1"/>
                              </w:numPr>
                              <w:ind w:left="284" w:hanging="284"/>
                              <w:rPr>
                                <w:i/>
                                <w:iCs/>
                                <w:color w:val="505046"/>
                              </w:rPr>
                            </w:pPr>
                            <w:r w:rsidRPr="00787838">
                              <w:rPr>
                                <w:color w:val="505046"/>
                              </w:rPr>
                              <w:t>Reikšmingas NVO indėlis į kultūros puoselėjimą, sklaidą, prieinamumo didinimą, teikiamų paslaugų įvairovę bei kokybę</w:t>
                            </w:r>
                          </w:p>
                          <w:p w14:paraId="1498E2F7" w14:textId="77777777" w:rsidR="00DF4CD0" w:rsidRPr="00787838" w:rsidRDefault="00DF4CD0" w:rsidP="00BD552A">
                            <w:pPr>
                              <w:pStyle w:val="Sraopastraipa"/>
                              <w:numPr>
                                <w:ilvl w:val="0"/>
                                <w:numId w:val="1"/>
                              </w:numPr>
                              <w:ind w:left="284" w:hanging="284"/>
                              <w:rPr>
                                <w:i/>
                                <w:iCs/>
                                <w:color w:val="505046"/>
                              </w:rPr>
                            </w:pPr>
                            <w:r w:rsidRPr="00787838">
                              <w:rPr>
                                <w:color w:val="505046"/>
                              </w:rPr>
                              <w:t>Nedidelė (neryški) konkurencija tarp menininkų</w:t>
                            </w:r>
                          </w:p>
                          <w:p w14:paraId="4847CEA9" w14:textId="77777777" w:rsidR="00DF4CD0" w:rsidRPr="00787838" w:rsidRDefault="00DF4CD0" w:rsidP="00BD552A">
                            <w:pPr>
                              <w:pStyle w:val="Sraopastraipa"/>
                              <w:ind w:left="284"/>
                              <w:rPr>
                                <w:color w:val="505046"/>
                              </w:rPr>
                            </w:pPr>
                          </w:p>
                          <w:p w14:paraId="05CFF454" w14:textId="77777777" w:rsidR="00DF4CD0" w:rsidRPr="00787838" w:rsidRDefault="00DF4CD0" w:rsidP="00BD552A">
                            <w:pPr>
                              <w:jc w:val="center"/>
                            </w:pPr>
                          </w:p>
                          <w:p w14:paraId="15DCE035" w14:textId="77777777" w:rsidR="00DF4CD0" w:rsidRPr="00787838" w:rsidRDefault="00DF4CD0" w:rsidP="00BD552A">
                            <w:pPr>
                              <w:jc w:val="center"/>
                            </w:pPr>
                          </w:p>
                          <w:p w14:paraId="559212BE" w14:textId="77777777" w:rsidR="00DF4CD0" w:rsidRDefault="00DF4CD0" w:rsidP="00BD552A">
                            <w:pPr>
                              <w:jc w:val="center"/>
                            </w:pPr>
                          </w:p>
                          <w:p w14:paraId="5FE5D36B"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1028C0CC" id="Rectangle: Rounded Corners 875" o:spid="_x0000_s1062" style="position:absolute;left:0;text-align:left;margin-left:-25.55pt;margin-top:15.7pt;width:493.2pt;height:561.6pt;z-index:251547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f1wwDtQIAAHcFAAAOAAAAZHJzL2Uyb0RvYy54bWysVMlu2zAQvRfoPxC8N7LltUbkwHCaokCa BEmKnGmKsgRwK0nbSr8+j5ScrUUPRS/ScDic5c2bOT1rlSR74XxjdEGHJwNKhOambPS2oD/uLz7N KfGB6ZJJo0VBH4WnZ8uPH04PdiFyUxtZCkfgRPvFwRa0DsEusszzWijmT4wVGpeVcYoFHN02Kx07 wLuSWT4YTLODcaV1hgvvoT3vLuky+a8qwcN1VXkRiCwocgvp69J3E7/Z8pQtto7ZuuF9GuwfslCs 0Qj67OqcBUZ2rvnNlWq4M95U4YQblZmqarhINaCa4eBdNXc1syLVAnC8fYbJ/z+3/Gp/40hTFnQ+ m1CimUKTbgEb01spFuTW7HQpSrI2TqPLJFoBs4P1Czy9szeuP3mIEYC2cir+URppE86PzziLNhAO 5TSfjqZjtIPjbjYc5aM8dSJ7eW6dD1+FUSQKBXUxjZhWApntL31AXNgf7WJIb2RTXjRSpoPbbtbS kT1D5yeDyWA8TW/lTn03ZacGgQY9BaAGUTr1/KiGf9+5SbHe+JeaHED4fAYPhDNQt5IsQFQWYHq9 pYTJLWaCB5cCv3ndu+3ifZmP13neGdWsFMec++T+lkUs/5z5unuSQnSUVk3AXMlGobGxnCO+Ukdw RJqMHsTYy657UQrtpk18GE2Pjd6Y8hEkcaabHm/5RYO4l8yHG+YwLkAAKyBc41NJA1hML1FSG/fr T/poDxbjlpIDxg+Q/dwxJyiR3zT4/Xk4jgQJ6TCezEAQ4l7fbF7f6J1aG/R5iGVjeRKjfZBHsXJG PWBTrGJUXDHNEbugaFgnrkO3FLBpuFitkhEm1LJwqe8sj64jcBHv+/aBOdsTM4DTV+Y4qGzxjpqd bXypzWoXTNUk3kagO1RBrHjAdCeK9Zsoro/X52T1si+XTwAAAP//AwBQSwMEFAAGAAgAAAAhAOo3 uSfiAAAACwEAAA8AAABkcnMvZG93bnJldi54bWxMj8FOwzAQRO9I/IO1SFxQ64Q0VQlxqhbRQ3tB pOXuxCaJiNfBdpvA17Oc4Liap5m3+XoyPbto5zuLAuJ5BExjbVWHjYDTcTdbAfNBopK9RS3gS3tY F9dXucyUHfFVX8rQMCpBn0kBbQhDxrmvW22kn9tBI2Xv1hkZ6HQNV06OVG56fh9FS25kh7TQykE/ tbr+KM9GQOk2d2/bPb6M35X9fN67+rDbroS4vZk2j8CCnsIfDL/6pA4FOVX2jMqzXsAsjWNCBSTx AhgBD0maAKuIjNPFEniR8/8/FD8AAAD//wMAUEsBAi0AFAAGAAgAAAAhALaDOJL+AAAA4QEAABMA AAAAAAAAAAAAAAAAAAAAAFtDb250ZW50X1R5cGVzXS54bWxQSwECLQAUAAYACAAAACEAOP0h/9YA AACUAQAACwAAAAAAAAAAAAAAAAAvAQAAX3JlbHMvLnJlbHNQSwECLQAUAAYACAAAACEAn9cMA7UC AAB3BQAADgAAAAAAAAAAAAAAAAAuAgAAZHJzL2Uyb0RvYy54bWxQSwECLQAUAAYACAAAACEA6je5 J+IAAAALAQAADwAAAAAAAAAAAAAAAAAPBQAAZHJzL2Rvd25yZXYueG1sUEsFBgAAAAAEAAQA8wAA AB4GAAAAAA== " fillcolor="#ddddd9" strokecolor="#aa3516" strokeweight="1pt">
                <v:stroke joinstyle="miter"/>
                <v:textbox>
                  <w:txbxContent>
                    <w:p w14:paraId="4EBD7647"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2C7CE321" w14:textId="3FD002D2" w:rsidR="00DF4CD0" w:rsidRPr="00787838" w:rsidRDefault="00DF4CD0" w:rsidP="00BD552A">
                      <w:pPr>
                        <w:pStyle w:val="Sraopastraipa"/>
                        <w:numPr>
                          <w:ilvl w:val="0"/>
                          <w:numId w:val="1"/>
                        </w:numPr>
                        <w:ind w:left="284" w:hanging="284"/>
                        <w:jc w:val="left"/>
                        <w:rPr>
                          <w:color w:val="505046"/>
                        </w:rPr>
                      </w:pPr>
                      <w:r w:rsidRPr="00787838">
                        <w:rPr>
                          <w:color w:val="505046"/>
                        </w:rPr>
                        <w:t>Platus ir įvairiapusiškas kultūros įstaigų tinklas</w:t>
                      </w:r>
                      <w:r>
                        <w:rPr>
                          <w:color w:val="505046"/>
                        </w:rPr>
                        <w:t xml:space="preserve"> (</w:t>
                      </w:r>
                      <w:r w:rsidRPr="00787838">
                        <w:rPr>
                          <w:color w:val="505046"/>
                        </w:rPr>
                        <w:t>aukštosios menų ir kultūros institucijos, bibliotekos, kultūros centrai, meno</w:t>
                      </w:r>
                      <w:r>
                        <w:rPr>
                          <w:color w:val="505046"/>
                        </w:rPr>
                        <w:t xml:space="preserve"> </w:t>
                      </w:r>
                      <w:r w:rsidRPr="00787838">
                        <w:rPr>
                          <w:color w:val="505046"/>
                        </w:rPr>
                        <w:t>/ kultūros inkubatoriai, muziejai, teatrai</w:t>
                      </w:r>
                      <w:r>
                        <w:rPr>
                          <w:color w:val="505046"/>
                        </w:rPr>
                        <w:t>), ypač išsiskiriantis p</w:t>
                      </w:r>
                      <w:r w:rsidRPr="00787838">
                        <w:rPr>
                          <w:color w:val="505046"/>
                        </w:rPr>
                        <w:t>latus koncertinių įstaigų tinklas (vietiniu ir tarptautiniu lygmeniu vertinama Klaipėdos koncertų salė)</w:t>
                      </w:r>
                    </w:p>
                    <w:p w14:paraId="4E22295A" w14:textId="18BBD25A" w:rsidR="00DF4CD0" w:rsidRPr="00787838" w:rsidRDefault="00DF4CD0" w:rsidP="00BD552A">
                      <w:pPr>
                        <w:pStyle w:val="Sraopastraipa"/>
                        <w:numPr>
                          <w:ilvl w:val="0"/>
                          <w:numId w:val="1"/>
                        </w:numPr>
                        <w:ind w:left="284" w:hanging="284"/>
                        <w:jc w:val="left"/>
                        <w:rPr>
                          <w:color w:val="505046"/>
                        </w:rPr>
                      </w:pPr>
                      <w:r w:rsidRPr="00787838">
                        <w:rPr>
                          <w:color w:val="505046"/>
                        </w:rPr>
                        <w:t>Kultūros paslaugų įvairovė ir prieinamumas (teigiamai vertinamas kainos santykis, fizinės infrastruktūros įvairovė</w:t>
                      </w:r>
                      <w:r>
                        <w:rPr>
                          <w:color w:val="505046"/>
                        </w:rPr>
                        <w:t xml:space="preserve"> ir </w:t>
                      </w:r>
                      <w:r w:rsidRPr="00787838">
                        <w:rPr>
                          <w:color w:val="505046"/>
                        </w:rPr>
                        <w:t>kt.)</w:t>
                      </w:r>
                    </w:p>
                    <w:p w14:paraId="0F993CA9" w14:textId="2E19CEDE" w:rsidR="00DF4CD0" w:rsidRPr="00787838" w:rsidRDefault="00DF4CD0" w:rsidP="00BD552A">
                      <w:pPr>
                        <w:pStyle w:val="Sraopastraipa"/>
                        <w:numPr>
                          <w:ilvl w:val="0"/>
                          <w:numId w:val="1"/>
                        </w:numPr>
                        <w:ind w:left="284" w:hanging="284"/>
                        <w:jc w:val="left"/>
                        <w:rPr>
                          <w:color w:val="505046"/>
                        </w:rPr>
                      </w:pPr>
                      <w:r w:rsidRPr="00787838">
                        <w:rPr>
                          <w:color w:val="505046"/>
                        </w:rPr>
                        <w:t>„Užaugęs“ Klaipėdos miesto kultūros ir meno produktų (ne pramoginio turinio) profesinis</w:t>
                      </w:r>
                      <w:r>
                        <w:rPr>
                          <w:color w:val="505046"/>
                        </w:rPr>
                        <w:t xml:space="preserve"> </w:t>
                      </w:r>
                      <w:r w:rsidRPr="00787838">
                        <w:rPr>
                          <w:color w:val="505046"/>
                        </w:rPr>
                        <w:t>/ meistriškumo lygis</w:t>
                      </w:r>
                    </w:p>
                    <w:p w14:paraId="04B8E681"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Aukšta KMS biudžetinių kultūros įstaigų teikiamų kultūros paslaugų kokybė</w:t>
                      </w:r>
                    </w:p>
                    <w:p w14:paraId="446FA4CD"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 xml:space="preserve">Kultūros centruose vykdoma tiek meno mėgėjų kolektyvų veikla, tiek profesionaliojo meno sklaida, edukaciniai renginiai, kino seansai, pramoginės muzikos koncertai ir kt. </w:t>
                      </w:r>
                    </w:p>
                    <w:p w14:paraId="0A122052"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Augantis kultūros vartotojų skaičius Klaipėdos mieste</w:t>
                      </w:r>
                    </w:p>
                    <w:p w14:paraId="746EA714"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Gausėjančios virtualios kultūros paslaugos bei augantis virtualių kultūros paslaugų vartotojų skaičius</w:t>
                      </w:r>
                    </w:p>
                    <w:p w14:paraId="540C9A6F"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Imanuelio Kanto bibliotekos lyderystė, augantis organizuojamų renginių skaičius joje bei didelė Klaipėdos miesto bibliotekų teikiamų paslaugų įvairovė, aukšta teikiamų paslaugų kokybė</w:t>
                      </w:r>
                    </w:p>
                    <w:p w14:paraId="028D6B05"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Klaipėdoje veikia labiausiai lankomas šalies muziejus – Lietuvos jūrų muziejus</w:t>
                      </w:r>
                    </w:p>
                    <w:p w14:paraId="064F585D"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Sparčiausiai, palyginti su kitomis</w:t>
                      </w:r>
                      <w:r>
                        <w:rPr>
                          <w:color w:val="505046"/>
                        </w:rPr>
                        <w:t xml:space="preserve"> didžiųjų miestų</w:t>
                      </w:r>
                      <w:r w:rsidRPr="00787838">
                        <w:rPr>
                          <w:color w:val="505046"/>
                        </w:rPr>
                        <w:t xml:space="preserve"> savivaldybėmis, augantis muziejų lankytojų skaičius</w:t>
                      </w:r>
                    </w:p>
                    <w:p w14:paraId="2CFDAE72"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Stiprūs scenos menai (šokis, teatras)</w:t>
                      </w:r>
                    </w:p>
                    <w:p w14:paraId="1B1A20E7" w14:textId="77777777" w:rsidR="00DF4CD0" w:rsidRPr="00787838" w:rsidRDefault="00DF4CD0" w:rsidP="00BD552A">
                      <w:pPr>
                        <w:pStyle w:val="Sraopastraipa"/>
                        <w:numPr>
                          <w:ilvl w:val="0"/>
                          <w:numId w:val="1"/>
                        </w:numPr>
                        <w:ind w:left="284" w:hanging="284"/>
                        <w:jc w:val="left"/>
                        <w:rPr>
                          <w:color w:val="505046"/>
                        </w:rPr>
                      </w:pPr>
                      <w:r w:rsidRPr="00787838">
                        <w:rPr>
                          <w:color w:val="505046"/>
                        </w:rPr>
                        <w:t>Sparčiausiai augantis spektaklių ir jų lankytojų skaičius, palyginti su kitomis didžiųjų miestų savivaldybėmis</w:t>
                      </w:r>
                    </w:p>
                    <w:p w14:paraId="546CEBD0" w14:textId="30B8E794" w:rsidR="00DF4CD0" w:rsidRPr="00787838" w:rsidRDefault="00DF4CD0" w:rsidP="00BD552A">
                      <w:pPr>
                        <w:pStyle w:val="Sraopastraipa"/>
                        <w:numPr>
                          <w:ilvl w:val="0"/>
                          <w:numId w:val="1"/>
                        </w:numPr>
                        <w:ind w:left="284" w:hanging="284"/>
                        <w:jc w:val="left"/>
                        <w:rPr>
                          <w:i/>
                          <w:iCs/>
                          <w:color w:val="505046"/>
                        </w:rPr>
                      </w:pPr>
                      <w:r w:rsidRPr="00787838">
                        <w:rPr>
                          <w:color w:val="505046"/>
                        </w:rPr>
                        <w:t xml:space="preserve">Aukšto lygio meno ir kultūros festivaliai, reikšmingi tradiciniai kultūros renginiai </w:t>
                      </w:r>
                      <w:r w:rsidRPr="00787838">
                        <w:rPr>
                          <w:i/>
                          <w:iCs/>
                          <w:color w:val="505046"/>
                        </w:rPr>
                        <w:t>(Jūros šventė, Klaipėdos šviesų festivalis, Europiada</w:t>
                      </w:r>
                      <w:r>
                        <w:rPr>
                          <w:i/>
                          <w:iCs/>
                          <w:color w:val="505046"/>
                        </w:rPr>
                        <w:t xml:space="preserve"> </w:t>
                      </w:r>
                      <w:r w:rsidRPr="00CD2264">
                        <w:rPr>
                          <w:color w:val="505046"/>
                        </w:rPr>
                        <w:t>ir kt</w:t>
                      </w:r>
                      <w:r>
                        <w:rPr>
                          <w:i/>
                          <w:iCs/>
                          <w:color w:val="505046"/>
                        </w:rPr>
                        <w:t>.</w:t>
                      </w:r>
                      <w:r w:rsidRPr="00787838">
                        <w:rPr>
                          <w:i/>
                          <w:iCs/>
                          <w:color w:val="505046"/>
                        </w:rPr>
                        <w:t xml:space="preserve">), </w:t>
                      </w:r>
                      <w:r w:rsidRPr="00787838">
                        <w:rPr>
                          <w:color w:val="505046"/>
                        </w:rPr>
                        <w:t>etnokultūrą puoselėjant</w:t>
                      </w:r>
                      <w:r>
                        <w:rPr>
                          <w:color w:val="505046"/>
                        </w:rPr>
                        <w:t>y</w:t>
                      </w:r>
                      <w:r w:rsidRPr="00787838">
                        <w:rPr>
                          <w:color w:val="505046"/>
                        </w:rPr>
                        <w:t>s renginiai (</w:t>
                      </w:r>
                      <w:r w:rsidRPr="00787838">
                        <w:rPr>
                          <w:i/>
                          <w:iCs/>
                          <w:color w:val="505046"/>
                        </w:rPr>
                        <w:t xml:space="preserve">tarptautinis folkloro festivalis „Parbėg laivelis“, tarptautinis nematerialaus kultūros paveldo festivalis „Lauksnos“), </w:t>
                      </w:r>
                      <w:r w:rsidRPr="00787838">
                        <w:rPr>
                          <w:color w:val="505046"/>
                        </w:rPr>
                        <w:t>klasikinio muzikinio meno renginiai (</w:t>
                      </w:r>
                      <w:r w:rsidRPr="00787838">
                        <w:rPr>
                          <w:i/>
                          <w:iCs/>
                          <w:color w:val="505046"/>
                        </w:rPr>
                        <w:t xml:space="preserve">Klaipėdos muzikos pavasaris, Klaipėdos kariliono festivalis </w:t>
                      </w:r>
                      <w:r>
                        <w:rPr>
                          <w:i/>
                          <w:iCs/>
                          <w:color w:val="505046"/>
                        </w:rPr>
                        <w:t xml:space="preserve">ir </w:t>
                      </w:r>
                      <w:r w:rsidRPr="00787838">
                        <w:rPr>
                          <w:i/>
                          <w:iCs/>
                          <w:color w:val="505046"/>
                        </w:rPr>
                        <w:t>kt.)</w:t>
                      </w:r>
                    </w:p>
                    <w:p w14:paraId="719F5AFF" w14:textId="42A943A2" w:rsidR="00DF4CD0" w:rsidRPr="00787838" w:rsidRDefault="00DF4CD0" w:rsidP="00BD552A">
                      <w:pPr>
                        <w:pStyle w:val="Sraopastraipa"/>
                        <w:numPr>
                          <w:ilvl w:val="0"/>
                          <w:numId w:val="1"/>
                        </w:numPr>
                        <w:ind w:left="284" w:hanging="284"/>
                        <w:rPr>
                          <w:i/>
                          <w:iCs/>
                          <w:color w:val="505046"/>
                        </w:rPr>
                      </w:pPr>
                      <w:r w:rsidRPr="00787838">
                        <w:rPr>
                          <w:color w:val="505046"/>
                        </w:rPr>
                        <w:t>Sutvarkytos Klaipėdos miesto viešosios erdvės, pritaikytos kultūros rengini</w:t>
                      </w:r>
                      <w:r>
                        <w:rPr>
                          <w:color w:val="505046"/>
                        </w:rPr>
                        <w:t>ams</w:t>
                      </w:r>
                      <w:r w:rsidRPr="00787838">
                        <w:rPr>
                          <w:color w:val="505046"/>
                        </w:rPr>
                        <w:t xml:space="preserve"> organiz</w:t>
                      </w:r>
                      <w:r>
                        <w:rPr>
                          <w:color w:val="505046"/>
                        </w:rPr>
                        <w:t>uoti</w:t>
                      </w:r>
                    </w:p>
                    <w:p w14:paraId="0972D549" w14:textId="77777777" w:rsidR="00DF4CD0" w:rsidRPr="00787838" w:rsidRDefault="00DF4CD0" w:rsidP="00BD552A">
                      <w:pPr>
                        <w:pStyle w:val="Sraopastraipa"/>
                        <w:numPr>
                          <w:ilvl w:val="0"/>
                          <w:numId w:val="1"/>
                        </w:numPr>
                        <w:ind w:left="284" w:hanging="284"/>
                        <w:rPr>
                          <w:i/>
                          <w:iCs/>
                          <w:color w:val="505046"/>
                        </w:rPr>
                      </w:pPr>
                      <w:r w:rsidRPr="00787838">
                        <w:rPr>
                          <w:color w:val="505046"/>
                        </w:rPr>
                        <w:t>Edukacinių kultūros ir meno programų integracija į bendrojo ugdymo programas (pvz., nemokami muziejai ir pan.)</w:t>
                      </w:r>
                    </w:p>
                    <w:p w14:paraId="156D13AF" w14:textId="77777777" w:rsidR="00DF4CD0" w:rsidRPr="00787838" w:rsidRDefault="00DF4CD0" w:rsidP="00BD552A">
                      <w:pPr>
                        <w:pStyle w:val="Sraopastraipa"/>
                        <w:numPr>
                          <w:ilvl w:val="0"/>
                          <w:numId w:val="1"/>
                        </w:numPr>
                        <w:ind w:left="284" w:hanging="284"/>
                        <w:rPr>
                          <w:i/>
                          <w:iCs/>
                          <w:color w:val="505046"/>
                        </w:rPr>
                      </w:pPr>
                      <w:r w:rsidRPr="00787838">
                        <w:rPr>
                          <w:color w:val="505046"/>
                        </w:rPr>
                        <w:t>Reikšmingas NVO indėlis į kultūros puoselėjimą, sklaidą, prieinamumo didinimą, teikiamų paslaugų įvairovę bei kokybę</w:t>
                      </w:r>
                    </w:p>
                    <w:p w14:paraId="1498E2F7" w14:textId="77777777" w:rsidR="00DF4CD0" w:rsidRPr="00787838" w:rsidRDefault="00DF4CD0" w:rsidP="00BD552A">
                      <w:pPr>
                        <w:pStyle w:val="Sraopastraipa"/>
                        <w:numPr>
                          <w:ilvl w:val="0"/>
                          <w:numId w:val="1"/>
                        </w:numPr>
                        <w:ind w:left="284" w:hanging="284"/>
                        <w:rPr>
                          <w:i/>
                          <w:iCs/>
                          <w:color w:val="505046"/>
                        </w:rPr>
                      </w:pPr>
                      <w:r w:rsidRPr="00787838">
                        <w:rPr>
                          <w:color w:val="505046"/>
                        </w:rPr>
                        <w:t>Nedidelė (neryški) konkurencija tarp menininkų</w:t>
                      </w:r>
                    </w:p>
                    <w:p w14:paraId="4847CEA9" w14:textId="77777777" w:rsidR="00DF4CD0" w:rsidRPr="00787838" w:rsidRDefault="00DF4CD0" w:rsidP="00BD552A">
                      <w:pPr>
                        <w:pStyle w:val="Sraopastraipa"/>
                        <w:ind w:left="284"/>
                        <w:rPr>
                          <w:color w:val="505046"/>
                        </w:rPr>
                      </w:pPr>
                    </w:p>
                    <w:p w14:paraId="05CFF454" w14:textId="77777777" w:rsidR="00DF4CD0" w:rsidRPr="00787838" w:rsidRDefault="00DF4CD0" w:rsidP="00BD552A">
                      <w:pPr>
                        <w:jc w:val="center"/>
                      </w:pPr>
                    </w:p>
                    <w:p w14:paraId="15DCE035" w14:textId="77777777" w:rsidR="00DF4CD0" w:rsidRPr="00787838" w:rsidRDefault="00DF4CD0" w:rsidP="00BD552A">
                      <w:pPr>
                        <w:jc w:val="center"/>
                      </w:pPr>
                    </w:p>
                    <w:p w14:paraId="559212BE" w14:textId="77777777" w:rsidR="00DF4CD0" w:rsidRDefault="00DF4CD0" w:rsidP="00BD552A">
                      <w:pPr>
                        <w:jc w:val="center"/>
                      </w:pPr>
                    </w:p>
                    <w:p w14:paraId="5FE5D36B" w14:textId="77777777" w:rsidR="00DF4CD0" w:rsidRDefault="00DF4CD0" w:rsidP="00BD552A">
                      <w:pPr>
                        <w:jc w:val="center"/>
                      </w:pPr>
                    </w:p>
                  </w:txbxContent>
                </v:textbox>
                <w10:wrap anchorx="margin"/>
              </v:roundrect>
            </w:pict>
          </mc:Fallback>
        </mc:AlternateContent>
      </w:r>
    </w:p>
    <w:p w14:paraId="1347E4F4" w14:textId="77777777" w:rsidR="00BD552A" w:rsidRPr="009B2ACC" w:rsidRDefault="00BD552A" w:rsidP="00BD552A">
      <w:pPr>
        <w:rPr>
          <w:rFonts w:ascii="Calibri" w:eastAsia="Calibri" w:hAnsi="Calibri" w:cs="Times New Roman"/>
        </w:rPr>
      </w:pPr>
    </w:p>
    <w:p w14:paraId="48271EB6" w14:textId="77777777" w:rsidR="00BD552A" w:rsidRPr="009B2ACC" w:rsidRDefault="00BD552A" w:rsidP="00BD552A">
      <w:pPr>
        <w:rPr>
          <w:rFonts w:ascii="Calibri" w:eastAsia="Calibri" w:hAnsi="Calibri" w:cs="Times New Roman"/>
        </w:rPr>
      </w:pPr>
    </w:p>
    <w:p w14:paraId="1FD1FD31" w14:textId="77777777" w:rsidR="00BD552A" w:rsidRPr="009B2ACC" w:rsidRDefault="00BD552A" w:rsidP="00BD552A">
      <w:pPr>
        <w:rPr>
          <w:rFonts w:ascii="Calibri" w:eastAsia="Calibri" w:hAnsi="Calibri" w:cs="Times New Roman"/>
        </w:rPr>
      </w:pPr>
    </w:p>
    <w:p w14:paraId="55EB08CE" w14:textId="77777777" w:rsidR="00BD552A" w:rsidRPr="009B2ACC" w:rsidRDefault="00BD552A" w:rsidP="00BD552A">
      <w:pPr>
        <w:rPr>
          <w:rFonts w:ascii="Calibri" w:eastAsia="Calibri" w:hAnsi="Calibri" w:cs="Times New Roman"/>
        </w:rPr>
      </w:pPr>
    </w:p>
    <w:p w14:paraId="34BDB608" w14:textId="77777777" w:rsidR="00BD552A" w:rsidRPr="009B2ACC" w:rsidRDefault="00BD552A" w:rsidP="00BD552A">
      <w:pPr>
        <w:rPr>
          <w:rFonts w:ascii="Calibri" w:eastAsia="Calibri" w:hAnsi="Calibri" w:cs="Times New Roman"/>
        </w:rPr>
      </w:pPr>
    </w:p>
    <w:p w14:paraId="6CFD19A9" w14:textId="77777777" w:rsidR="00BD552A" w:rsidRPr="009B2ACC" w:rsidRDefault="00BD552A" w:rsidP="00BD552A">
      <w:pPr>
        <w:rPr>
          <w:rFonts w:ascii="Calibri" w:eastAsia="Calibri" w:hAnsi="Calibri" w:cs="Times New Roman"/>
        </w:rPr>
      </w:pPr>
    </w:p>
    <w:p w14:paraId="44CE508B" w14:textId="77777777" w:rsidR="00BD552A" w:rsidRPr="009B2ACC" w:rsidRDefault="00BD552A" w:rsidP="00BD552A">
      <w:pPr>
        <w:rPr>
          <w:rFonts w:ascii="Calibri" w:eastAsia="Calibri" w:hAnsi="Calibri" w:cs="Times New Roman"/>
        </w:rPr>
      </w:pPr>
    </w:p>
    <w:p w14:paraId="39F4D0EB" w14:textId="77777777" w:rsidR="00BD552A" w:rsidRPr="009B2ACC" w:rsidRDefault="00BD552A" w:rsidP="00BD552A">
      <w:pPr>
        <w:rPr>
          <w:rFonts w:ascii="Calibri" w:eastAsia="Calibri" w:hAnsi="Calibri" w:cs="Times New Roman"/>
        </w:rPr>
      </w:pPr>
    </w:p>
    <w:p w14:paraId="7FFF9AD6" w14:textId="77777777" w:rsidR="00BD552A" w:rsidRPr="009B2ACC" w:rsidRDefault="00BD552A" w:rsidP="00BD552A">
      <w:pPr>
        <w:rPr>
          <w:rFonts w:ascii="Calibri" w:eastAsia="Calibri" w:hAnsi="Calibri" w:cs="Times New Roman"/>
        </w:rPr>
      </w:pPr>
    </w:p>
    <w:p w14:paraId="0BE41149" w14:textId="77777777" w:rsidR="00BD552A" w:rsidRPr="009B2ACC" w:rsidRDefault="00BD552A" w:rsidP="00BD552A">
      <w:pPr>
        <w:rPr>
          <w:rFonts w:ascii="Calibri" w:eastAsia="Calibri" w:hAnsi="Calibri" w:cs="Times New Roman"/>
        </w:rPr>
      </w:pPr>
    </w:p>
    <w:p w14:paraId="4777D5A4" w14:textId="77777777" w:rsidR="00BD552A" w:rsidRPr="009B2ACC" w:rsidRDefault="00BD552A" w:rsidP="00BD552A">
      <w:pPr>
        <w:rPr>
          <w:rFonts w:ascii="Calibri" w:eastAsia="Calibri" w:hAnsi="Calibri" w:cs="Times New Roman"/>
        </w:rPr>
      </w:pPr>
    </w:p>
    <w:p w14:paraId="5B4BD04A" w14:textId="77777777" w:rsidR="00BD552A" w:rsidRPr="009B2ACC" w:rsidRDefault="00BD552A" w:rsidP="00BD552A">
      <w:pPr>
        <w:rPr>
          <w:rFonts w:ascii="Calibri" w:eastAsia="Calibri" w:hAnsi="Calibri" w:cs="Times New Roman"/>
        </w:rPr>
      </w:pPr>
    </w:p>
    <w:p w14:paraId="06828D50" w14:textId="77777777" w:rsidR="00BD552A" w:rsidRPr="009B2ACC" w:rsidRDefault="00BD552A" w:rsidP="00BD552A">
      <w:pPr>
        <w:rPr>
          <w:rFonts w:ascii="Calibri" w:eastAsia="Calibri" w:hAnsi="Calibri" w:cs="Times New Roman"/>
        </w:rPr>
      </w:pPr>
    </w:p>
    <w:p w14:paraId="5973F527" w14:textId="77777777" w:rsidR="00BD552A" w:rsidRPr="009B2ACC" w:rsidRDefault="00BD552A" w:rsidP="00BD552A">
      <w:pPr>
        <w:rPr>
          <w:rFonts w:ascii="Calibri" w:eastAsia="Calibri" w:hAnsi="Calibri" w:cs="Times New Roman"/>
        </w:rPr>
      </w:pPr>
    </w:p>
    <w:p w14:paraId="5090B0C2" w14:textId="77777777" w:rsidR="00BD552A" w:rsidRPr="009B2ACC" w:rsidRDefault="00BD552A" w:rsidP="00BD552A">
      <w:pPr>
        <w:rPr>
          <w:rFonts w:ascii="Calibri" w:eastAsia="Calibri" w:hAnsi="Calibri" w:cs="Times New Roman"/>
        </w:rPr>
      </w:pPr>
    </w:p>
    <w:p w14:paraId="59D9E947" w14:textId="77777777" w:rsidR="00BD552A" w:rsidRPr="009B2ACC" w:rsidRDefault="00BD552A" w:rsidP="00BD552A">
      <w:pPr>
        <w:rPr>
          <w:rFonts w:ascii="Calibri" w:eastAsia="Calibri" w:hAnsi="Calibri" w:cs="Times New Roman"/>
        </w:rPr>
      </w:pPr>
    </w:p>
    <w:p w14:paraId="17D72ABA" w14:textId="77777777" w:rsidR="00BD552A" w:rsidRPr="009B2ACC" w:rsidRDefault="00BD552A" w:rsidP="00BD552A">
      <w:pPr>
        <w:rPr>
          <w:rFonts w:ascii="Calibri" w:eastAsia="Calibri" w:hAnsi="Calibri" w:cs="Times New Roman"/>
        </w:rPr>
      </w:pPr>
    </w:p>
    <w:p w14:paraId="348EE48F" w14:textId="77777777" w:rsidR="00BD552A" w:rsidRPr="009B2ACC" w:rsidRDefault="00BD552A" w:rsidP="00BD552A">
      <w:pPr>
        <w:rPr>
          <w:rFonts w:ascii="Calibri" w:eastAsia="Calibri" w:hAnsi="Calibri" w:cs="Times New Roman"/>
        </w:rPr>
      </w:pPr>
    </w:p>
    <w:p w14:paraId="68E30442" w14:textId="77777777" w:rsidR="00BD552A" w:rsidRPr="009B2ACC" w:rsidRDefault="00BD552A" w:rsidP="00BD552A">
      <w:pPr>
        <w:rPr>
          <w:rFonts w:ascii="Calibri" w:eastAsia="Calibri" w:hAnsi="Calibri" w:cs="Times New Roman"/>
        </w:rPr>
      </w:pPr>
    </w:p>
    <w:p w14:paraId="68274EA9" w14:textId="77777777" w:rsidR="00BD552A" w:rsidRPr="009B2ACC" w:rsidRDefault="00BD552A" w:rsidP="00BD552A">
      <w:pPr>
        <w:rPr>
          <w:rFonts w:ascii="Calibri" w:eastAsia="Calibri" w:hAnsi="Calibri" w:cs="Times New Roman"/>
        </w:rPr>
      </w:pPr>
    </w:p>
    <w:p w14:paraId="47019ECF" w14:textId="77777777" w:rsidR="00BD552A" w:rsidRPr="009B2ACC" w:rsidRDefault="00BD552A" w:rsidP="00BD552A">
      <w:pPr>
        <w:rPr>
          <w:rFonts w:ascii="Calibri" w:eastAsia="Calibri" w:hAnsi="Calibri" w:cs="Times New Roman"/>
        </w:rPr>
      </w:pPr>
    </w:p>
    <w:p w14:paraId="243636E1" w14:textId="77777777" w:rsidR="00BD552A" w:rsidRPr="009B2ACC" w:rsidRDefault="00BD552A" w:rsidP="00BD552A">
      <w:pPr>
        <w:rPr>
          <w:rFonts w:ascii="Calibri" w:eastAsia="Calibri" w:hAnsi="Calibri" w:cs="Times New Roman"/>
        </w:rPr>
      </w:pPr>
    </w:p>
    <w:p w14:paraId="4EE41ABF" w14:textId="77777777" w:rsidR="00BD552A" w:rsidRPr="009B2ACC" w:rsidRDefault="00BD552A" w:rsidP="00BD552A">
      <w:pPr>
        <w:rPr>
          <w:rFonts w:ascii="Calibri" w:eastAsia="Calibri" w:hAnsi="Calibri" w:cs="Times New Roman"/>
        </w:rPr>
      </w:pPr>
    </w:p>
    <w:p w14:paraId="1FE2F664" w14:textId="77777777" w:rsidR="00BD552A" w:rsidRPr="009B2ACC" w:rsidRDefault="00BD552A" w:rsidP="00BD552A">
      <w:pPr>
        <w:rPr>
          <w:rFonts w:ascii="Calibri" w:eastAsia="Calibri" w:hAnsi="Calibri" w:cs="Times New Roman"/>
        </w:rPr>
      </w:pPr>
    </w:p>
    <w:p w14:paraId="61132E79" w14:textId="77777777" w:rsidR="00BD552A" w:rsidRPr="009B2ACC" w:rsidRDefault="00BD552A" w:rsidP="00BD552A">
      <w:pPr>
        <w:rPr>
          <w:rFonts w:ascii="Calibri" w:eastAsia="Calibri" w:hAnsi="Calibri" w:cs="Times New Roman"/>
        </w:rPr>
      </w:pPr>
    </w:p>
    <w:p w14:paraId="37EAB11F" w14:textId="77777777" w:rsidR="00BD552A" w:rsidRPr="009B2ACC" w:rsidRDefault="00BD552A" w:rsidP="00BD552A">
      <w:pPr>
        <w:rPr>
          <w:rFonts w:ascii="Calibri" w:eastAsia="Calibri" w:hAnsi="Calibri" w:cs="Times New Roman"/>
        </w:rPr>
      </w:pPr>
    </w:p>
    <w:p w14:paraId="4199D1F2" w14:textId="77777777" w:rsidR="00BD552A" w:rsidRPr="009B2ACC" w:rsidRDefault="00BD552A" w:rsidP="00BD552A">
      <w:pPr>
        <w:spacing w:after="160" w:line="259" w:lineRule="auto"/>
        <w:jc w:val="left"/>
        <w:rPr>
          <w:rFonts w:ascii="Calibri" w:eastAsia="Calibri" w:hAnsi="Calibri" w:cs="Times New Roman"/>
        </w:rPr>
      </w:pPr>
      <w:r w:rsidRPr="009B2ACC">
        <w:rPr>
          <w:rFonts w:ascii="Calibri" w:eastAsia="Calibri" w:hAnsi="Calibri" w:cs="Times New Roman"/>
        </w:rPr>
        <w:br w:type="page"/>
      </w:r>
    </w:p>
    <w:p w14:paraId="45180908" w14:textId="77777777" w:rsidR="00BD552A" w:rsidRPr="009B2ACC" w:rsidRDefault="00BD552A" w:rsidP="00BD552A">
      <w:pPr>
        <w:tabs>
          <w:tab w:val="left" w:pos="8664"/>
        </w:tab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54336" behindDoc="0" locked="0" layoutInCell="1" allowOverlap="1" wp14:anchorId="6AB00A7B" wp14:editId="7E8F12E8">
                <wp:simplePos x="0" y="0"/>
                <wp:positionH relativeFrom="margin">
                  <wp:align>left</wp:align>
                </wp:positionH>
                <wp:positionV relativeFrom="paragraph">
                  <wp:posOffset>-99060</wp:posOffset>
                </wp:positionV>
                <wp:extent cx="5471160" cy="685800"/>
                <wp:effectExtent l="0" t="0" r="15240" b="19050"/>
                <wp:wrapNone/>
                <wp:docPr id="932" name="Rectangle: Rounded Corners 932"/>
                <wp:cNvGraphicFramePr/>
                <a:graphic xmlns:a="http://schemas.openxmlformats.org/drawingml/2006/main">
                  <a:graphicData uri="http://schemas.microsoft.com/office/word/2010/wordprocessingShape">
                    <wps:wsp>
                      <wps:cNvSpPr/>
                      <wps:spPr>
                        <a:xfrm>
                          <a:off x="0" y="0"/>
                          <a:ext cx="54711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0EECAC41" w14:textId="77777777" w:rsidR="00DF4CD0" w:rsidRPr="002713F3" w:rsidRDefault="00DF4CD0" w:rsidP="00BD552A">
                            <w:pPr>
                              <w:pStyle w:val="Antrat3"/>
                              <w:jc w:val="center"/>
                              <w:rPr>
                                <w:b/>
                                <w:bCs/>
                                <w:color w:val="505046"/>
                                <w:sz w:val="40"/>
                                <w:szCs w:val="40"/>
                              </w:rPr>
                            </w:pPr>
                            <w:bookmarkStart w:id="91" w:name="_Toc67845348"/>
                            <w:bookmarkStart w:id="92" w:name="_Toc67847792"/>
                            <w:r w:rsidRPr="002713F3">
                              <w:rPr>
                                <w:b/>
                                <w:bCs/>
                                <w:color w:val="505046"/>
                                <w:sz w:val="40"/>
                                <w:szCs w:val="40"/>
                                <w:lang w:val="en-US"/>
                              </w:rPr>
                              <w:t>KULT</w:t>
                            </w:r>
                            <w:r w:rsidRPr="002713F3">
                              <w:rPr>
                                <w:b/>
                                <w:bCs/>
                                <w:color w:val="505046"/>
                                <w:sz w:val="40"/>
                                <w:szCs w:val="40"/>
                              </w:rPr>
                              <w:t>ŪRA (</w:t>
                            </w:r>
                            <w:r>
                              <w:rPr>
                                <w:b/>
                                <w:bCs/>
                                <w:color w:val="505046"/>
                                <w:sz w:val="40"/>
                                <w:szCs w:val="40"/>
                              </w:rPr>
                              <w:t>I</w:t>
                            </w:r>
                            <w:r w:rsidRPr="002713F3">
                              <w:rPr>
                                <w:b/>
                                <w:bCs/>
                                <w:color w:val="505046"/>
                                <w:sz w:val="40"/>
                                <w:szCs w:val="40"/>
                              </w:rPr>
                              <w:t>I)</w:t>
                            </w:r>
                            <w:bookmarkEnd w:id="91"/>
                            <w:bookmarkEnd w:id="92"/>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AB00A7B" id="Rectangle: Rounded Corners 932" o:spid="_x0000_s1063" style="position:absolute;left:0;text-align:left;margin-left:0;margin-top:-7.8pt;width:430.8pt;height:54pt;z-index:25185433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WujfqQIAAFcFAAAOAAAAZHJzL2Uyb0RvYy54bWysVEtP3DAQvlfqf7B8L8mGfUBEFm0XUVWi gICKs9dxEkt+1fZuQn89Yzu7LLSnqpdkxjOexzff+OJykALtmHVcqwpPTnKMmKK65qqt8M+n6y9n GDlPVE2EVqzCL8zhy+XnTxe9KVmhOy1qZhEEUa7sTYU7702ZZY52TBJ3og1TYGy0lcSDatustqSH 6FJkRZ7Ps17b2lhNmXNwepWMeBnjNw2j/q5pHPNIVBhq8/Fr43cTvtnygpStJabjdCyD/EMVknAF SQ+hrognaGv5H6Ekp1Y73fgTqmWmm4ZTFnuAbib5h24eO2JY7AXAceYAk/t/Yent7t4iXlf4/LTA SBEJQ3oA2IhqBSvRg96qmtVora2CKaPgBZj1xpVw9dHc21FzIAYAhsbK8IfW0BBxfjngzAaPKBzO povJZA7joGCbn83O8jiI7O22sc5/Y1qiIFTYhipCVRFjsrtxHtKC/94vZHRa8PqaCxEV227WwqId gcHP8lk+nce7Yit/6DodA39SYlLCMfAkHUM1h3pcChNzvYsvFOqB78UCXBElwNxGEA+iNIClUy1G RLSwEtTbmPjd7TFsyve1KOZvCY+bCN1dEdclvxghEVZyD1sjuKxwrHYPn1ChdxZ5P2IUJpVmEyQ/ bIY47dPFfowbXb8ABaxOu+EMveaQ94Y4f08sLAM0CAvu7+DTCA1d61HCqNP299/Ogz9wFKwY9bBc gMivLbEMI/FdAXvPJ9Np2MaoTGeLAhR7bNkcW9RWrjWMcQJPiaFRDP5e7MXGavkM78AqZAUTURRy J+xHZe3T0sNLQtlqFd1gAw3xN+rR0BA8QBcQfxqeiTUj8zxw9lbvF5GUH7iXfMNNpVdbrxseiRmg TrgCc4IC2xs5NL404Xk41qPX23u4fAUAAP//AwBQSwMEFAAGAAgAAAAhACAir8vcAAAABwEAAA8A AABkcnMvZG93bnJldi54bWxMj8FOwzAQRO9I/IO1SNxaJxVEIWRTVVSAVE4NfIAbu0nUeB3ZThr+ nuUEtx3NaOZtuV3sIGbjQ+8IIV0nIAw1TvfUInx9vq5yECEq0mpwZBC+TYBtdXtTqkK7Kx3NXMdW cAmFQiF0MY6FlKHpjFVh7UZD7J2dtyqy9K3UXl253A5ykySZtKonXujUaF4601zqySKM2tWHOZ/b t2nx/kMd9u59t0e8v1t2zyCiWeJfGH7xGR0qZjq5iXQQAwI/EhFW6WMGgu08S/k4ITxtHkBWpfzP X/0AAAD//wMAUEsBAi0AFAAGAAgAAAAhALaDOJL+AAAA4QEAABMAAAAAAAAAAAAAAAAAAAAAAFtD b250ZW50X1R5cGVzXS54bWxQSwECLQAUAAYACAAAACEAOP0h/9YAAACUAQAACwAAAAAAAAAAAAAA AAAvAQAAX3JlbHMvLnJlbHNQSwECLQAUAAYACAAAACEA11ro36kCAABXBQAADgAAAAAAAAAAAAAA AAAuAgAAZHJzL2Uyb0RvYy54bWxQSwECLQAUAAYACAAAACEAICKvy9wAAAAHAQAADwAAAAAAAAAA AAAAAAADBQAAZHJzL2Rvd25yZXYueG1sUEsFBgAAAAAEAAQA8wAAAAwGAAAAAA== " fillcolor="#ddddd9" strokecolor="#b22600" strokeweight="1pt">
                <v:stroke joinstyle="miter"/>
                <v:textbox>
                  <w:txbxContent>
                    <w:p w14:paraId="0EECAC41" w14:textId="77777777" w:rsidR="00DF4CD0" w:rsidRPr="002713F3" w:rsidRDefault="00DF4CD0" w:rsidP="00BD552A">
                      <w:pPr>
                        <w:pStyle w:val="Antrat3"/>
                        <w:jc w:val="center"/>
                        <w:rPr>
                          <w:b/>
                          <w:bCs/>
                          <w:color w:val="505046"/>
                          <w:sz w:val="40"/>
                          <w:szCs w:val="40"/>
                        </w:rPr>
                      </w:pPr>
                      <w:bookmarkStart w:id="116" w:name="_Toc67845348"/>
                      <w:bookmarkStart w:id="117" w:name="_Toc67847792"/>
                      <w:r w:rsidRPr="002713F3">
                        <w:rPr>
                          <w:b/>
                          <w:bCs/>
                          <w:color w:val="505046"/>
                          <w:sz w:val="40"/>
                          <w:szCs w:val="40"/>
                          <w:lang w:val="en-US"/>
                        </w:rPr>
                        <w:t>KULT</w:t>
                      </w:r>
                      <w:r w:rsidRPr="002713F3">
                        <w:rPr>
                          <w:b/>
                          <w:bCs/>
                          <w:color w:val="505046"/>
                          <w:sz w:val="40"/>
                          <w:szCs w:val="40"/>
                        </w:rPr>
                        <w:t>ŪRA (</w:t>
                      </w:r>
                      <w:r>
                        <w:rPr>
                          <w:b/>
                          <w:bCs/>
                          <w:color w:val="505046"/>
                          <w:sz w:val="40"/>
                          <w:szCs w:val="40"/>
                        </w:rPr>
                        <w:t>I</w:t>
                      </w:r>
                      <w:r w:rsidRPr="002713F3">
                        <w:rPr>
                          <w:b/>
                          <w:bCs/>
                          <w:color w:val="505046"/>
                          <w:sz w:val="40"/>
                          <w:szCs w:val="40"/>
                        </w:rPr>
                        <w:t>I)</w:t>
                      </w:r>
                      <w:bookmarkEnd w:id="116"/>
                      <w:bookmarkEnd w:id="117"/>
                    </w:p>
                  </w:txbxContent>
                </v:textbox>
                <w10:wrap anchorx="margin"/>
              </v:roundrect>
            </w:pict>
          </mc:Fallback>
        </mc:AlternateContent>
      </w:r>
    </w:p>
    <w:p w14:paraId="461F42C2" w14:textId="77777777" w:rsidR="00BD552A" w:rsidRPr="009B2ACC" w:rsidRDefault="00BD552A" w:rsidP="00BD552A">
      <w:pPr>
        <w:rPr>
          <w:rFonts w:ascii="Calibri" w:eastAsia="Calibri" w:hAnsi="Calibri" w:cs="Times New Roman"/>
        </w:rPr>
      </w:pPr>
    </w:p>
    <w:p w14:paraId="3850F7ED" w14:textId="77777777" w:rsidR="00BD552A" w:rsidRPr="009B2ACC" w:rsidRDefault="00BD552A" w:rsidP="00BD552A">
      <w:pP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55360" behindDoc="0" locked="0" layoutInCell="1" allowOverlap="1" wp14:anchorId="51D542A5" wp14:editId="02EFC313">
                <wp:simplePos x="0" y="0"/>
                <wp:positionH relativeFrom="margin">
                  <wp:posOffset>-257175</wp:posOffset>
                </wp:positionH>
                <wp:positionV relativeFrom="paragraph">
                  <wp:posOffset>255270</wp:posOffset>
                </wp:positionV>
                <wp:extent cx="6057900" cy="3977640"/>
                <wp:effectExtent l="0" t="0" r="19050" b="22860"/>
                <wp:wrapNone/>
                <wp:docPr id="69" name="Rectangle: Rounded Corners 69"/>
                <wp:cNvGraphicFramePr/>
                <a:graphic xmlns:a="http://schemas.openxmlformats.org/drawingml/2006/main">
                  <a:graphicData uri="http://schemas.microsoft.com/office/word/2010/wordprocessingShape">
                    <wps:wsp>
                      <wps:cNvSpPr/>
                      <wps:spPr>
                        <a:xfrm>
                          <a:off x="0" y="0"/>
                          <a:ext cx="6057900" cy="39776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2899012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10CEBA5F" w14:textId="77777777" w:rsidR="00DF4CD0" w:rsidRPr="009D7088" w:rsidRDefault="00DF4CD0" w:rsidP="00EE62D7">
                            <w:pPr>
                              <w:pStyle w:val="Sraopastraipa"/>
                              <w:numPr>
                                <w:ilvl w:val="0"/>
                                <w:numId w:val="50"/>
                              </w:numPr>
                              <w:ind w:left="284"/>
                              <w:jc w:val="left"/>
                              <w:rPr>
                                <w:color w:val="505046"/>
                              </w:rPr>
                            </w:pPr>
                            <w:r w:rsidRPr="009D7088">
                              <w:rPr>
                                <w:color w:val="505046"/>
                              </w:rPr>
                              <w:t>Miesto urbanistinė, geografinė padėtis lemia netolygų kultūros įstaigų išsidėstymą</w:t>
                            </w:r>
                          </w:p>
                          <w:p w14:paraId="65D089A1" w14:textId="77777777" w:rsidR="00DF4CD0" w:rsidRPr="009D7088" w:rsidRDefault="00DF4CD0" w:rsidP="00EE62D7">
                            <w:pPr>
                              <w:pStyle w:val="Sraopastraipa"/>
                              <w:numPr>
                                <w:ilvl w:val="0"/>
                                <w:numId w:val="50"/>
                              </w:numPr>
                              <w:ind w:left="284"/>
                              <w:jc w:val="left"/>
                              <w:rPr>
                                <w:color w:val="505046"/>
                              </w:rPr>
                            </w:pPr>
                            <w:r w:rsidRPr="009D7088">
                              <w:rPr>
                                <w:color w:val="505046"/>
                              </w:rPr>
                              <w:t>Kultūrinio sektoriaus kompleksiškumo bei tarptautiškumo trūkumas</w:t>
                            </w:r>
                          </w:p>
                          <w:p w14:paraId="0C3CCB65" w14:textId="77777777" w:rsidR="00DF4CD0" w:rsidRPr="009D7088" w:rsidRDefault="00DF4CD0" w:rsidP="00BD552A">
                            <w:pPr>
                              <w:pStyle w:val="Sraopastraipa"/>
                              <w:numPr>
                                <w:ilvl w:val="0"/>
                                <w:numId w:val="2"/>
                              </w:numPr>
                              <w:ind w:left="284"/>
                              <w:jc w:val="left"/>
                              <w:rPr>
                                <w:color w:val="505046"/>
                              </w:rPr>
                            </w:pPr>
                            <w:r w:rsidRPr="009D7088">
                              <w:rPr>
                                <w:color w:val="505046"/>
                              </w:rPr>
                              <w:t>Ne visų kultūros įstaigų infrastruktūra pritaikyta neįgaliems asmenims</w:t>
                            </w:r>
                          </w:p>
                          <w:p w14:paraId="1353965E" w14:textId="77777777" w:rsidR="00DF4CD0" w:rsidRPr="009D7088" w:rsidRDefault="00DF4CD0" w:rsidP="00BD552A">
                            <w:pPr>
                              <w:pStyle w:val="Sraopastraipa"/>
                              <w:numPr>
                                <w:ilvl w:val="0"/>
                                <w:numId w:val="2"/>
                              </w:numPr>
                              <w:ind w:left="284"/>
                              <w:jc w:val="left"/>
                              <w:rPr>
                                <w:color w:val="505046"/>
                              </w:rPr>
                            </w:pPr>
                            <w:r w:rsidRPr="009D7088">
                              <w:rPr>
                                <w:color w:val="505046"/>
                              </w:rPr>
                              <w:t>Kultūros sektoriaus NVO ir biudžetinių įstaigų bendradarbiavimo stoka</w:t>
                            </w:r>
                          </w:p>
                          <w:p w14:paraId="08BC623A" w14:textId="77777777" w:rsidR="00DF4CD0" w:rsidRDefault="00DF4CD0" w:rsidP="00BD552A">
                            <w:pPr>
                              <w:pStyle w:val="Sraopastraipa"/>
                              <w:numPr>
                                <w:ilvl w:val="0"/>
                                <w:numId w:val="2"/>
                              </w:numPr>
                              <w:ind w:left="284"/>
                              <w:jc w:val="left"/>
                              <w:rPr>
                                <w:color w:val="505046"/>
                              </w:rPr>
                            </w:pPr>
                            <w:r>
                              <w:rPr>
                                <w:color w:val="505046"/>
                              </w:rPr>
                              <w:t>J</w:t>
                            </w:r>
                            <w:r w:rsidRPr="009D7088">
                              <w:rPr>
                                <w:color w:val="505046"/>
                              </w:rPr>
                              <w:t>aunimo įtraukties į kultūros vartojimą bei kūrimą stoka</w:t>
                            </w:r>
                          </w:p>
                          <w:p w14:paraId="3E1108E3" w14:textId="77777777" w:rsidR="00DF4CD0" w:rsidRPr="009D7088" w:rsidRDefault="00DF4CD0" w:rsidP="00BD552A">
                            <w:pPr>
                              <w:pStyle w:val="Sraopastraipa"/>
                              <w:numPr>
                                <w:ilvl w:val="0"/>
                                <w:numId w:val="2"/>
                              </w:numPr>
                              <w:ind w:left="284"/>
                              <w:jc w:val="left"/>
                              <w:rPr>
                                <w:color w:val="505046"/>
                              </w:rPr>
                            </w:pPr>
                            <w:r w:rsidRPr="009D7088">
                              <w:rPr>
                                <w:color w:val="505046"/>
                              </w:rPr>
                              <w:t>Tautinių mažumų įtraukties į kultūros vartojimą bei kūrimą stoka</w:t>
                            </w:r>
                          </w:p>
                          <w:p w14:paraId="2E8EC0B0" w14:textId="77777777" w:rsidR="00DF4CD0" w:rsidRPr="009D7088" w:rsidRDefault="00DF4CD0" w:rsidP="00BD552A">
                            <w:pPr>
                              <w:pStyle w:val="Sraopastraipa"/>
                              <w:numPr>
                                <w:ilvl w:val="0"/>
                                <w:numId w:val="2"/>
                              </w:numPr>
                              <w:ind w:left="284"/>
                              <w:jc w:val="left"/>
                              <w:rPr>
                                <w:color w:val="505046"/>
                              </w:rPr>
                            </w:pPr>
                            <w:r w:rsidRPr="009D7088">
                              <w:rPr>
                                <w:color w:val="505046"/>
                              </w:rPr>
                              <w:t>Kultūros paslaugų bei infrastruktūros jaunimui, senjorams, neįgaliesiems trūkumas</w:t>
                            </w:r>
                          </w:p>
                          <w:p w14:paraId="3582D9B5" w14:textId="79620EE6" w:rsidR="00DF4CD0" w:rsidRPr="009D7088" w:rsidRDefault="00DF4CD0" w:rsidP="00BD552A">
                            <w:pPr>
                              <w:pStyle w:val="Sraopastraipa"/>
                              <w:numPr>
                                <w:ilvl w:val="0"/>
                                <w:numId w:val="2"/>
                              </w:numPr>
                              <w:ind w:left="284"/>
                              <w:jc w:val="left"/>
                              <w:rPr>
                                <w:color w:val="505046"/>
                              </w:rPr>
                            </w:pPr>
                            <w:r>
                              <w:rPr>
                                <w:color w:val="505046"/>
                              </w:rPr>
                              <w:t>K</w:t>
                            </w:r>
                            <w:r w:rsidRPr="009D7088">
                              <w:rPr>
                                <w:color w:val="505046"/>
                              </w:rPr>
                              <w:t xml:space="preserve">ultūros rezidencijų </w:t>
                            </w:r>
                            <w:r>
                              <w:rPr>
                                <w:color w:val="505046"/>
                              </w:rPr>
                              <w:t>tinklas nėra pakankamas</w:t>
                            </w:r>
                          </w:p>
                          <w:p w14:paraId="644E7DC7" w14:textId="77777777" w:rsidR="00DF4CD0" w:rsidRPr="009D7088" w:rsidRDefault="00DF4CD0" w:rsidP="00BD552A">
                            <w:pPr>
                              <w:pStyle w:val="Sraopastraipa"/>
                              <w:numPr>
                                <w:ilvl w:val="0"/>
                                <w:numId w:val="2"/>
                              </w:numPr>
                              <w:ind w:left="284"/>
                              <w:jc w:val="left"/>
                              <w:rPr>
                                <w:color w:val="505046"/>
                              </w:rPr>
                            </w:pPr>
                            <w:r w:rsidRPr="009D7088">
                              <w:rPr>
                                <w:color w:val="505046"/>
                              </w:rPr>
                              <w:t>Neišvystyta kino industrija</w:t>
                            </w:r>
                          </w:p>
                          <w:p w14:paraId="323C192E" w14:textId="77777777" w:rsidR="00DF4CD0" w:rsidRPr="009D7088" w:rsidRDefault="00DF4CD0" w:rsidP="00BD552A">
                            <w:pPr>
                              <w:pStyle w:val="Sraopastraipa"/>
                              <w:numPr>
                                <w:ilvl w:val="0"/>
                                <w:numId w:val="2"/>
                              </w:numPr>
                              <w:ind w:left="284"/>
                              <w:jc w:val="left"/>
                              <w:rPr>
                                <w:color w:val="505046"/>
                              </w:rPr>
                            </w:pPr>
                            <w:r w:rsidRPr="009D7088">
                              <w:rPr>
                                <w:color w:val="505046"/>
                              </w:rPr>
                              <w:t>Miesto istorinio, kultūrinio, architektūrinio paveldo įveiklinimo stoka</w:t>
                            </w:r>
                          </w:p>
                          <w:p w14:paraId="469EC40A" w14:textId="1F48D7EB" w:rsidR="00DF4CD0" w:rsidRPr="009D7088" w:rsidRDefault="00DF4CD0" w:rsidP="00BD552A">
                            <w:pPr>
                              <w:pStyle w:val="Sraopastraipa"/>
                              <w:numPr>
                                <w:ilvl w:val="0"/>
                                <w:numId w:val="2"/>
                              </w:numPr>
                              <w:ind w:left="284"/>
                              <w:jc w:val="left"/>
                              <w:rPr>
                                <w:color w:val="505046"/>
                              </w:rPr>
                            </w:pPr>
                            <w:r w:rsidRPr="009D7088">
                              <w:rPr>
                                <w:color w:val="505046"/>
                              </w:rPr>
                              <w:t xml:space="preserve">Nepakankamai </w:t>
                            </w:r>
                            <w:r>
                              <w:rPr>
                                <w:color w:val="505046"/>
                              </w:rPr>
                              <w:t>aktualizuotas</w:t>
                            </w:r>
                            <w:r w:rsidRPr="009D7088">
                              <w:rPr>
                                <w:color w:val="505046"/>
                              </w:rPr>
                              <w:t xml:space="preserve"> Klaipėdos skulptūrų parkas</w:t>
                            </w:r>
                          </w:p>
                          <w:p w14:paraId="76FB2036" w14:textId="0BB0550C" w:rsidR="00DF4CD0" w:rsidRPr="009D7088" w:rsidRDefault="00DF4CD0" w:rsidP="00BD552A">
                            <w:pPr>
                              <w:pStyle w:val="Sraopastraipa"/>
                              <w:numPr>
                                <w:ilvl w:val="0"/>
                                <w:numId w:val="2"/>
                              </w:numPr>
                              <w:ind w:left="284"/>
                              <w:jc w:val="left"/>
                              <w:rPr>
                                <w:color w:val="505046"/>
                              </w:rPr>
                            </w:pPr>
                            <w:r w:rsidRPr="009D7088">
                              <w:rPr>
                                <w:color w:val="505046"/>
                              </w:rPr>
                              <w:t>Mažėjantis sukauptų dokumentų fondas KMS viešojoje bibliotekoje ir jos struktūriniuose</w:t>
                            </w:r>
                            <w:r>
                              <w:rPr>
                                <w:color w:val="505046"/>
                              </w:rPr>
                              <w:t xml:space="preserve"> </w:t>
                            </w:r>
                            <w:r w:rsidRPr="009D7088">
                              <w:rPr>
                                <w:color w:val="505046"/>
                              </w:rPr>
                              <w:t>/ teritoriniuose padaliniuose</w:t>
                            </w:r>
                          </w:p>
                          <w:p w14:paraId="1B0FAB62" w14:textId="7294742B" w:rsidR="00DF4CD0" w:rsidRPr="009D7088" w:rsidRDefault="00DF4CD0" w:rsidP="00BD552A">
                            <w:pPr>
                              <w:pStyle w:val="Sraopastraipa"/>
                              <w:numPr>
                                <w:ilvl w:val="0"/>
                                <w:numId w:val="1"/>
                              </w:numPr>
                              <w:ind w:left="284" w:hanging="284"/>
                              <w:jc w:val="left"/>
                              <w:rPr>
                                <w:color w:val="505046"/>
                              </w:rPr>
                            </w:pPr>
                            <w:r w:rsidRPr="009D7088">
                              <w:rPr>
                                <w:color w:val="505046"/>
                              </w:rPr>
                              <w:t>Mažiausias, palyginti su kitomis didžiųjų miestų savivaldybėmis, profesional</w:t>
                            </w:r>
                            <w:r>
                              <w:rPr>
                                <w:color w:val="505046"/>
                              </w:rPr>
                              <w:t>iojo</w:t>
                            </w:r>
                            <w:r w:rsidRPr="009D7088">
                              <w:rPr>
                                <w:color w:val="505046"/>
                              </w:rPr>
                              <w:t xml:space="preserve"> meno renginių skaičius </w:t>
                            </w:r>
                          </w:p>
                          <w:p w14:paraId="432E9A81" w14:textId="77777777" w:rsidR="00DF4CD0" w:rsidRPr="009D7088" w:rsidRDefault="00DF4CD0" w:rsidP="00BD552A">
                            <w:pPr>
                              <w:pStyle w:val="Sraopastraipa"/>
                              <w:numPr>
                                <w:ilvl w:val="0"/>
                                <w:numId w:val="1"/>
                              </w:numPr>
                              <w:ind w:left="284" w:hanging="284"/>
                              <w:jc w:val="left"/>
                              <w:rPr>
                                <w:color w:val="505046"/>
                              </w:rPr>
                            </w:pPr>
                            <w:r w:rsidRPr="009D7088">
                              <w:rPr>
                                <w:color w:val="505046"/>
                              </w:rPr>
                              <w:t>Lėčiau nei kitose savivaldybėse augantis edukacinių užsiėmimų skaičius ir mažėjantis jų dalyvių skaičius</w:t>
                            </w:r>
                          </w:p>
                          <w:p w14:paraId="6DEA20C6" w14:textId="77777777" w:rsidR="00DF4CD0" w:rsidRPr="002713F3" w:rsidRDefault="00DF4CD0" w:rsidP="00BD552A">
                            <w:pPr>
                              <w:pStyle w:val="Sraopastraipa"/>
                              <w:ind w:left="284"/>
                              <w:jc w:val="left"/>
                              <w:rPr>
                                <w:color w:val="505046"/>
                                <w:sz w:val="20"/>
                                <w:szCs w:val="20"/>
                              </w:rPr>
                            </w:pPr>
                          </w:p>
                          <w:p w14:paraId="49F84AEF" w14:textId="77777777" w:rsidR="00DF4CD0" w:rsidRDefault="00DF4CD0" w:rsidP="00BD552A">
                            <w:pPr>
                              <w:jc w:val="center"/>
                            </w:pPr>
                          </w:p>
                          <w:p w14:paraId="555F882B" w14:textId="77777777" w:rsidR="00DF4CD0" w:rsidRDefault="00DF4CD0" w:rsidP="00BD55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1D542A5" id="Rectangle: Rounded Corners 69" o:spid="_x0000_s1064" style="position:absolute;left:0;text-align:left;margin-left:-20.25pt;margin-top:20.1pt;width:477pt;height:313.2pt;z-index:251855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r1V+EswIAAHUFAAAOAAAAZHJzL2Uyb0RvYy54bWysVMlu2zAQvRfoPxC8N5Id74gcGE5TFEiT IEmRM01RlgBuJWnL6df3kZKzteih6EUacoazvHkzZ+cHJcleON8YXdDBSU6J0NyUjd4W9PvD5acZ JT4wXTJptCjok/D0fPnxw1lrF2JoaiNL4QicaL9obUHrEOwiyzyvhWL+xFihoayMUyzg6LZZ6VgL 70pmwzyfZK1xpXWGC+9xe9Ep6TL5ryrBw01VeRGILChyC+nr0ncTv9nyjC22jtm64X0a7B+yUKzR CPrs6oIFRnau+c2Vargz3lThhBuVmapquEg1oJpB/q6a+5pZkWoBON4+w+T/n1t+vb91pCkLOplT oplCj+6AGtNbKRbkzux0KUqyNk6jyQRGQKy1foGH9/bW9ScPMZZ/qJyKfxRGDgnlp2eUxSEQjstJ Pp7OczSDQ3c6n04no9SH7OW5dT58EUaRKBTUxSxiVglitr/yAXFhf7SLIb2RTXnZSJkObrtZS0f2 DH0f5+N8NElv5U59M2V3Dfogi0QAXIMm3fXseA3/vnOTYr3xLzVpQffhNNXBQNxKsoCSlAWUXm8p YXKLieDBpcBvXvduu3ifZ6P1cNgZ1awUx5z75P6WRSz/gvm6e5JCdPWoJmCqZKMKmso54it1BEek uehBjL3suhelcNgcEhtOZ8dGb0z5BIo4082Ot/yyQdwr5sMtcxgWdBILINzgU0kDWEwvUVIb9/NP 99EeHIaWkhbDB8h+7JgTlMivGuyeD0bgBAnpMBpPhzi415rNa43eqbVBnwdYNZYnMdoHeRQrZ9Qj 9sQqRoWKaY7YBUXDOnEdupWAPcPFapWMMJ+WhSt9b3l0HYGLeD8cHpmzPTEDOH1tjmPKFu+o2dnG l9qsdsFUTeJtBLpDFcSKB8x2oli/h+LyeH1OVi/bcvkLAAD//wMAUEsDBBQABgAIAAAAIQD+bn+Y 4AAAAAoBAAAPAAAAZHJzL2Rvd25yZXYueG1sTI/BTsMwDIbvSLxDZCQuaEs3xjRK02lD7DAuiAL3 tDFtReOUJFs7nh7vBL7Z/vT7c7YebSeO6EPrSMFsmoBAqpxpqVbw/rabrECEqMnozhEqOGGAdX55 kenUuIFe8VjEWnAIhVQraGLsUylD1aDVYep6JN59Om915NbX0ng9cLjt5DxJltLqlvhCo3t8bLD6 Kg5WQeE3Nx/bPb0MP6X7ftr76nm3XSl1fTVuHkBEHOMfDGd9VoecnUp3IBNEp2CySO4YVbBI5iAY uJ/d8qBUsOQCmWfy/wv5LwAAAP//AwBQSwECLQAUAAYACAAAACEAtoM4kv4AAADhAQAAEwAAAAAA AAAAAAAAAAAAAAAAW0NvbnRlbnRfVHlwZXNdLnhtbFBLAQItABQABgAIAAAAIQA4/SH/1gAAAJQB AAALAAAAAAAAAAAAAAAAAC8BAABfcmVscy8ucmVsc1BLAQItABQABgAIAAAAIQDr1V+EswIAAHUF AAAOAAAAAAAAAAAAAAAAAC4CAABkcnMvZTJvRG9jLnhtbFBLAQItABQABgAIAAAAIQD+bn+Y4AAA AAoBAAAPAAAAAAAAAAAAAAAAAA0FAABkcnMvZG93bnJldi54bWxQSwUGAAAAAAQABADzAAAAGgYA AAAA " fillcolor="#ddddd9" strokecolor="#aa3516" strokeweight="1pt">
                <v:stroke joinstyle="miter"/>
                <v:textbox>
                  <w:txbxContent>
                    <w:p w14:paraId="2899012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10CEBA5F" w14:textId="77777777" w:rsidR="00DF4CD0" w:rsidRPr="009D7088" w:rsidRDefault="00DF4CD0" w:rsidP="00EE62D7">
                      <w:pPr>
                        <w:pStyle w:val="Sraopastraipa"/>
                        <w:numPr>
                          <w:ilvl w:val="0"/>
                          <w:numId w:val="50"/>
                        </w:numPr>
                        <w:ind w:left="284"/>
                        <w:jc w:val="left"/>
                        <w:rPr>
                          <w:color w:val="505046"/>
                        </w:rPr>
                      </w:pPr>
                      <w:r w:rsidRPr="009D7088">
                        <w:rPr>
                          <w:color w:val="505046"/>
                        </w:rPr>
                        <w:t>Miesto urbanistinė, geografinė padėtis lemia netolygų kultūros įstaigų išsidėstymą</w:t>
                      </w:r>
                    </w:p>
                    <w:p w14:paraId="65D089A1" w14:textId="77777777" w:rsidR="00DF4CD0" w:rsidRPr="009D7088" w:rsidRDefault="00DF4CD0" w:rsidP="00EE62D7">
                      <w:pPr>
                        <w:pStyle w:val="Sraopastraipa"/>
                        <w:numPr>
                          <w:ilvl w:val="0"/>
                          <w:numId w:val="50"/>
                        </w:numPr>
                        <w:ind w:left="284"/>
                        <w:jc w:val="left"/>
                        <w:rPr>
                          <w:color w:val="505046"/>
                        </w:rPr>
                      </w:pPr>
                      <w:r w:rsidRPr="009D7088">
                        <w:rPr>
                          <w:color w:val="505046"/>
                        </w:rPr>
                        <w:t>Kultūrinio sektoriaus kompleksiškumo bei tarptautiškumo trūkumas</w:t>
                      </w:r>
                    </w:p>
                    <w:p w14:paraId="0C3CCB65" w14:textId="77777777" w:rsidR="00DF4CD0" w:rsidRPr="009D7088" w:rsidRDefault="00DF4CD0" w:rsidP="00BD552A">
                      <w:pPr>
                        <w:pStyle w:val="Sraopastraipa"/>
                        <w:numPr>
                          <w:ilvl w:val="0"/>
                          <w:numId w:val="2"/>
                        </w:numPr>
                        <w:ind w:left="284"/>
                        <w:jc w:val="left"/>
                        <w:rPr>
                          <w:color w:val="505046"/>
                        </w:rPr>
                      </w:pPr>
                      <w:r w:rsidRPr="009D7088">
                        <w:rPr>
                          <w:color w:val="505046"/>
                        </w:rPr>
                        <w:t>Ne visų kultūros įstaigų infrastruktūra pritaikyta neįgaliems asmenims</w:t>
                      </w:r>
                    </w:p>
                    <w:p w14:paraId="1353965E" w14:textId="77777777" w:rsidR="00DF4CD0" w:rsidRPr="009D7088" w:rsidRDefault="00DF4CD0" w:rsidP="00BD552A">
                      <w:pPr>
                        <w:pStyle w:val="Sraopastraipa"/>
                        <w:numPr>
                          <w:ilvl w:val="0"/>
                          <w:numId w:val="2"/>
                        </w:numPr>
                        <w:ind w:left="284"/>
                        <w:jc w:val="left"/>
                        <w:rPr>
                          <w:color w:val="505046"/>
                        </w:rPr>
                      </w:pPr>
                      <w:r w:rsidRPr="009D7088">
                        <w:rPr>
                          <w:color w:val="505046"/>
                        </w:rPr>
                        <w:t>Kultūros sektoriaus NVO ir biudžetinių įstaigų bendradarbiavimo stoka</w:t>
                      </w:r>
                    </w:p>
                    <w:p w14:paraId="08BC623A" w14:textId="77777777" w:rsidR="00DF4CD0" w:rsidRDefault="00DF4CD0" w:rsidP="00BD552A">
                      <w:pPr>
                        <w:pStyle w:val="Sraopastraipa"/>
                        <w:numPr>
                          <w:ilvl w:val="0"/>
                          <w:numId w:val="2"/>
                        </w:numPr>
                        <w:ind w:left="284"/>
                        <w:jc w:val="left"/>
                        <w:rPr>
                          <w:color w:val="505046"/>
                        </w:rPr>
                      </w:pPr>
                      <w:r>
                        <w:rPr>
                          <w:color w:val="505046"/>
                        </w:rPr>
                        <w:t>J</w:t>
                      </w:r>
                      <w:r w:rsidRPr="009D7088">
                        <w:rPr>
                          <w:color w:val="505046"/>
                        </w:rPr>
                        <w:t>aunimo įtraukties į kultūros vartojimą bei kūrimą stoka</w:t>
                      </w:r>
                    </w:p>
                    <w:p w14:paraId="3E1108E3" w14:textId="77777777" w:rsidR="00DF4CD0" w:rsidRPr="009D7088" w:rsidRDefault="00DF4CD0" w:rsidP="00BD552A">
                      <w:pPr>
                        <w:pStyle w:val="Sraopastraipa"/>
                        <w:numPr>
                          <w:ilvl w:val="0"/>
                          <w:numId w:val="2"/>
                        </w:numPr>
                        <w:ind w:left="284"/>
                        <w:jc w:val="left"/>
                        <w:rPr>
                          <w:color w:val="505046"/>
                        </w:rPr>
                      </w:pPr>
                      <w:r w:rsidRPr="009D7088">
                        <w:rPr>
                          <w:color w:val="505046"/>
                        </w:rPr>
                        <w:t>Tautinių mažumų įtraukties į kultūros vartojimą bei kūrimą stoka</w:t>
                      </w:r>
                    </w:p>
                    <w:p w14:paraId="2E8EC0B0" w14:textId="77777777" w:rsidR="00DF4CD0" w:rsidRPr="009D7088" w:rsidRDefault="00DF4CD0" w:rsidP="00BD552A">
                      <w:pPr>
                        <w:pStyle w:val="Sraopastraipa"/>
                        <w:numPr>
                          <w:ilvl w:val="0"/>
                          <w:numId w:val="2"/>
                        </w:numPr>
                        <w:ind w:left="284"/>
                        <w:jc w:val="left"/>
                        <w:rPr>
                          <w:color w:val="505046"/>
                        </w:rPr>
                      </w:pPr>
                      <w:r w:rsidRPr="009D7088">
                        <w:rPr>
                          <w:color w:val="505046"/>
                        </w:rPr>
                        <w:t>Kultūros paslaugų bei infrastruktūros jaunimui, senjorams, neįgaliesiems trūkumas</w:t>
                      </w:r>
                    </w:p>
                    <w:p w14:paraId="3582D9B5" w14:textId="79620EE6" w:rsidR="00DF4CD0" w:rsidRPr="009D7088" w:rsidRDefault="00DF4CD0" w:rsidP="00BD552A">
                      <w:pPr>
                        <w:pStyle w:val="Sraopastraipa"/>
                        <w:numPr>
                          <w:ilvl w:val="0"/>
                          <w:numId w:val="2"/>
                        </w:numPr>
                        <w:ind w:left="284"/>
                        <w:jc w:val="left"/>
                        <w:rPr>
                          <w:color w:val="505046"/>
                        </w:rPr>
                      </w:pPr>
                      <w:r>
                        <w:rPr>
                          <w:color w:val="505046"/>
                        </w:rPr>
                        <w:t>K</w:t>
                      </w:r>
                      <w:r w:rsidRPr="009D7088">
                        <w:rPr>
                          <w:color w:val="505046"/>
                        </w:rPr>
                        <w:t xml:space="preserve">ultūros rezidencijų </w:t>
                      </w:r>
                      <w:r>
                        <w:rPr>
                          <w:color w:val="505046"/>
                        </w:rPr>
                        <w:t>tinklas nėra pakankamas</w:t>
                      </w:r>
                    </w:p>
                    <w:p w14:paraId="644E7DC7" w14:textId="77777777" w:rsidR="00DF4CD0" w:rsidRPr="009D7088" w:rsidRDefault="00DF4CD0" w:rsidP="00BD552A">
                      <w:pPr>
                        <w:pStyle w:val="Sraopastraipa"/>
                        <w:numPr>
                          <w:ilvl w:val="0"/>
                          <w:numId w:val="2"/>
                        </w:numPr>
                        <w:ind w:left="284"/>
                        <w:jc w:val="left"/>
                        <w:rPr>
                          <w:color w:val="505046"/>
                        </w:rPr>
                      </w:pPr>
                      <w:r w:rsidRPr="009D7088">
                        <w:rPr>
                          <w:color w:val="505046"/>
                        </w:rPr>
                        <w:t>Neišvystyta kino industrija</w:t>
                      </w:r>
                    </w:p>
                    <w:p w14:paraId="323C192E" w14:textId="77777777" w:rsidR="00DF4CD0" w:rsidRPr="009D7088" w:rsidRDefault="00DF4CD0" w:rsidP="00BD552A">
                      <w:pPr>
                        <w:pStyle w:val="Sraopastraipa"/>
                        <w:numPr>
                          <w:ilvl w:val="0"/>
                          <w:numId w:val="2"/>
                        </w:numPr>
                        <w:ind w:left="284"/>
                        <w:jc w:val="left"/>
                        <w:rPr>
                          <w:color w:val="505046"/>
                        </w:rPr>
                      </w:pPr>
                      <w:r w:rsidRPr="009D7088">
                        <w:rPr>
                          <w:color w:val="505046"/>
                        </w:rPr>
                        <w:t>Miesto istorinio, kultūrinio, architektūrinio paveldo įveiklinimo stoka</w:t>
                      </w:r>
                    </w:p>
                    <w:p w14:paraId="469EC40A" w14:textId="1F48D7EB" w:rsidR="00DF4CD0" w:rsidRPr="009D7088" w:rsidRDefault="00DF4CD0" w:rsidP="00BD552A">
                      <w:pPr>
                        <w:pStyle w:val="Sraopastraipa"/>
                        <w:numPr>
                          <w:ilvl w:val="0"/>
                          <w:numId w:val="2"/>
                        </w:numPr>
                        <w:ind w:left="284"/>
                        <w:jc w:val="left"/>
                        <w:rPr>
                          <w:color w:val="505046"/>
                        </w:rPr>
                      </w:pPr>
                      <w:r w:rsidRPr="009D7088">
                        <w:rPr>
                          <w:color w:val="505046"/>
                        </w:rPr>
                        <w:t xml:space="preserve">Nepakankamai </w:t>
                      </w:r>
                      <w:r>
                        <w:rPr>
                          <w:color w:val="505046"/>
                        </w:rPr>
                        <w:t>aktualizuotas</w:t>
                      </w:r>
                      <w:r w:rsidRPr="009D7088">
                        <w:rPr>
                          <w:color w:val="505046"/>
                        </w:rPr>
                        <w:t xml:space="preserve"> Klaipėdos skulptūrų parkas</w:t>
                      </w:r>
                    </w:p>
                    <w:p w14:paraId="76FB2036" w14:textId="0BB0550C" w:rsidR="00DF4CD0" w:rsidRPr="009D7088" w:rsidRDefault="00DF4CD0" w:rsidP="00BD552A">
                      <w:pPr>
                        <w:pStyle w:val="Sraopastraipa"/>
                        <w:numPr>
                          <w:ilvl w:val="0"/>
                          <w:numId w:val="2"/>
                        </w:numPr>
                        <w:ind w:left="284"/>
                        <w:jc w:val="left"/>
                        <w:rPr>
                          <w:color w:val="505046"/>
                        </w:rPr>
                      </w:pPr>
                      <w:r w:rsidRPr="009D7088">
                        <w:rPr>
                          <w:color w:val="505046"/>
                        </w:rPr>
                        <w:t>Mažėjantis sukauptų dokumentų fondas KMS viešojoje bibliotekoje ir jos struktūriniuose</w:t>
                      </w:r>
                      <w:r>
                        <w:rPr>
                          <w:color w:val="505046"/>
                        </w:rPr>
                        <w:t xml:space="preserve"> </w:t>
                      </w:r>
                      <w:r w:rsidRPr="009D7088">
                        <w:rPr>
                          <w:color w:val="505046"/>
                        </w:rPr>
                        <w:t>/ teritoriniuose padaliniuose</w:t>
                      </w:r>
                    </w:p>
                    <w:p w14:paraId="1B0FAB62" w14:textId="7294742B" w:rsidR="00DF4CD0" w:rsidRPr="009D7088" w:rsidRDefault="00DF4CD0" w:rsidP="00BD552A">
                      <w:pPr>
                        <w:pStyle w:val="Sraopastraipa"/>
                        <w:numPr>
                          <w:ilvl w:val="0"/>
                          <w:numId w:val="1"/>
                        </w:numPr>
                        <w:ind w:left="284" w:hanging="284"/>
                        <w:jc w:val="left"/>
                        <w:rPr>
                          <w:color w:val="505046"/>
                        </w:rPr>
                      </w:pPr>
                      <w:r w:rsidRPr="009D7088">
                        <w:rPr>
                          <w:color w:val="505046"/>
                        </w:rPr>
                        <w:t>Mažiausias, palyginti su kitomis didžiųjų miestų savivaldybėmis, profesional</w:t>
                      </w:r>
                      <w:r>
                        <w:rPr>
                          <w:color w:val="505046"/>
                        </w:rPr>
                        <w:t>iojo</w:t>
                      </w:r>
                      <w:r w:rsidRPr="009D7088">
                        <w:rPr>
                          <w:color w:val="505046"/>
                        </w:rPr>
                        <w:t xml:space="preserve"> meno renginių skaičius </w:t>
                      </w:r>
                    </w:p>
                    <w:p w14:paraId="432E9A81" w14:textId="77777777" w:rsidR="00DF4CD0" w:rsidRPr="009D7088" w:rsidRDefault="00DF4CD0" w:rsidP="00BD552A">
                      <w:pPr>
                        <w:pStyle w:val="Sraopastraipa"/>
                        <w:numPr>
                          <w:ilvl w:val="0"/>
                          <w:numId w:val="1"/>
                        </w:numPr>
                        <w:ind w:left="284" w:hanging="284"/>
                        <w:jc w:val="left"/>
                        <w:rPr>
                          <w:color w:val="505046"/>
                        </w:rPr>
                      </w:pPr>
                      <w:r w:rsidRPr="009D7088">
                        <w:rPr>
                          <w:color w:val="505046"/>
                        </w:rPr>
                        <w:t>Lėčiau nei kitose savivaldybėse augantis edukacinių užsiėmimų skaičius ir mažėjantis jų dalyvių skaičius</w:t>
                      </w:r>
                    </w:p>
                    <w:p w14:paraId="6DEA20C6" w14:textId="77777777" w:rsidR="00DF4CD0" w:rsidRPr="002713F3" w:rsidRDefault="00DF4CD0" w:rsidP="00BD552A">
                      <w:pPr>
                        <w:pStyle w:val="Sraopastraipa"/>
                        <w:ind w:left="284"/>
                        <w:jc w:val="left"/>
                        <w:rPr>
                          <w:color w:val="505046"/>
                          <w:sz w:val="20"/>
                          <w:szCs w:val="20"/>
                        </w:rPr>
                      </w:pPr>
                    </w:p>
                    <w:p w14:paraId="49F84AEF" w14:textId="77777777" w:rsidR="00DF4CD0" w:rsidRDefault="00DF4CD0" w:rsidP="00BD552A">
                      <w:pPr>
                        <w:jc w:val="center"/>
                      </w:pPr>
                    </w:p>
                    <w:p w14:paraId="555F882B" w14:textId="77777777" w:rsidR="00DF4CD0" w:rsidRDefault="00DF4CD0" w:rsidP="00BD552A"/>
                  </w:txbxContent>
                </v:textbox>
                <w10:wrap anchorx="margin"/>
              </v:roundrect>
            </w:pict>
          </mc:Fallback>
        </mc:AlternateContent>
      </w:r>
    </w:p>
    <w:p w14:paraId="154404B5" w14:textId="77777777" w:rsidR="00BD552A" w:rsidRPr="009B2ACC" w:rsidRDefault="00BD552A" w:rsidP="00BD552A">
      <w:pPr>
        <w:rPr>
          <w:rFonts w:ascii="Calibri" w:eastAsia="Calibri" w:hAnsi="Calibri" w:cs="Times New Roman"/>
        </w:rPr>
      </w:pPr>
    </w:p>
    <w:p w14:paraId="6D7563C6" w14:textId="77777777" w:rsidR="00BD552A" w:rsidRPr="009B2ACC" w:rsidRDefault="00BD552A" w:rsidP="00BD552A">
      <w:pPr>
        <w:rPr>
          <w:rFonts w:ascii="Calibri" w:eastAsia="Calibri" w:hAnsi="Calibri" w:cs="Times New Roman"/>
        </w:rPr>
      </w:pPr>
    </w:p>
    <w:p w14:paraId="4B81A2D5" w14:textId="77777777" w:rsidR="00BD552A" w:rsidRPr="009B2ACC" w:rsidRDefault="00BD552A" w:rsidP="00BD552A">
      <w:pPr>
        <w:rPr>
          <w:rFonts w:ascii="Calibri" w:eastAsia="Calibri" w:hAnsi="Calibri" w:cs="Times New Roman"/>
        </w:rPr>
      </w:pPr>
    </w:p>
    <w:p w14:paraId="4750A19E" w14:textId="77777777" w:rsidR="00BD552A" w:rsidRPr="009B2ACC" w:rsidRDefault="00BD552A" w:rsidP="00BD552A">
      <w:pPr>
        <w:rPr>
          <w:rFonts w:ascii="Calibri" w:eastAsia="Calibri" w:hAnsi="Calibri" w:cs="Times New Roman"/>
        </w:rPr>
      </w:pPr>
    </w:p>
    <w:p w14:paraId="7B54F4E0" w14:textId="77777777" w:rsidR="00BD552A" w:rsidRPr="009B2ACC" w:rsidRDefault="00BD552A" w:rsidP="00BD552A">
      <w:pPr>
        <w:rPr>
          <w:rFonts w:ascii="Calibri" w:eastAsia="Calibri" w:hAnsi="Calibri" w:cs="Times New Roman"/>
        </w:rPr>
      </w:pPr>
    </w:p>
    <w:p w14:paraId="05432459" w14:textId="77777777" w:rsidR="00BD552A" w:rsidRPr="009B2ACC" w:rsidRDefault="00BD552A" w:rsidP="00BD552A">
      <w:pPr>
        <w:rPr>
          <w:rFonts w:ascii="Calibri" w:eastAsia="Calibri" w:hAnsi="Calibri" w:cs="Times New Roman"/>
        </w:rPr>
      </w:pPr>
    </w:p>
    <w:p w14:paraId="7BD61E41" w14:textId="77777777" w:rsidR="00BD552A" w:rsidRPr="009B2ACC" w:rsidRDefault="00BD552A" w:rsidP="00BD552A">
      <w:pPr>
        <w:spacing w:after="160" w:line="259" w:lineRule="auto"/>
        <w:jc w:val="left"/>
        <w:rPr>
          <w:rFonts w:ascii="Calibri" w:eastAsia="Calibri" w:hAnsi="Calibri" w:cs="Times New Roman"/>
        </w:rPr>
      </w:pPr>
      <w:r w:rsidRPr="009B2ACC">
        <w:rPr>
          <w:rFonts w:ascii="Calibri" w:eastAsia="Calibri" w:hAnsi="Calibri" w:cs="Times New Roman"/>
        </w:rPr>
        <w:br w:type="page"/>
      </w:r>
    </w:p>
    <w:p w14:paraId="60539F18" w14:textId="77777777" w:rsidR="00BD552A" w:rsidRPr="009B2ACC" w:rsidRDefault="00BD552A" w:rsidP="00BD552A">
      <w:pPr>
        <w:spacing w:after="160" w:line="259" w:lineRule="auto"/>
        <w:jc w:val="left"/>
        <w:rPr>
          <w:rFonts w:ascii="Calibri" w:eastAsia="Calibri" w:hAnsi="Calibri" w:cs="Times New Roman"/>
        </w:rPr>
      </w:pPr>
    </w:p>
    <w:p w14:paraId="030B42C0" w14:textId="77777777" w:rsidR="00BD552A" w:rsidRPr="009B2ACC" w:rsidRDefault="00BD552A" w:rsidP="00BD552A">
      <w:pPr>
        <w:tabs>
          <w:tab w:val="left" w:pos="8664"/>
        </w:tab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33856" behindDoc="0" locked="0" layoutInCell="1" allowOverlap="1" wp14:anchorId="7C523D60" wp14:editId="7A098DDF">
                <wp:simplePos x="0" y="0"/>
                <wp:positionH relativeFrom="margin">
                  <wp:posOffset>15240</wp:posOffset>
                </wp:positionH>
                <wp:positionV relativeFrom="paragraph">
                  <wp:posOffset>-396240</wp:posOffset>
                </wp:positionV>
                <wp:extent cx="5471160" cy="685800"/>
                <wp:effectExtent l="0" t="0" r="15240" b="19050"/>
                <wp:wrapNone/>
                <wp:docPr id="914" name="Rectangle: Rounded Corners 914"/>
                <wp:cNvGraphicFramePr/>
                <a:graphic xmlns:a="http://schemas.openxmlformats.org/drawingml/2006/main">
                  <a:graphicData uri="http://schemas.microsoft.com/office/word/2010/wordprocessingShape">
                    <wps:wsp>
                      <wps:cNvSpPr/>
                      <wps:spPr>
                        <a:xfrm>
                          <a:off x="0" y="0"/>
                          <a:ext cx="54711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4CF7AF30" w14:textId="77777777" w:rsidR="00DF4CD0" w:rsidRPr="002713F3" w:rsidRDefault="00DF4CD0" w:rsidP="00BD552A">
                            <w:pPr>
                              <w:pStyle w:val="Antrat3"/>
                              <w:jc w:val="center"/>
                              <w:rPr>
                                <w:b/>
                                <w:bCs/>
                                <w:color w:val="505046"/>
                                <w:sz w:val="40"/>
                                <w:szCs w:val="40"/>
                              </w:rPr>
                            </w:pPr>
                            <w:bookmarkStart w:id="93" w:name="_Toc67845349"/>
                            <w:bookmarkStart w:id="94" w:name="_Toc67847793"/>
                            <w:r w:rsidRPr="002713F3">
                              <w:rPr>
                                <w:b/>
                                <w:bCs/>
                                <w:color w:val="505046"/>
                                <w:sz w:val="40"/>
                                <w:szCs w:val="40"/>
                                <w:lang w:val="en-US"/>
                              </w:rPr>
                              <w:t>KULT</w:t>
                            </w:r>
                            <w:r w:rsidRPr="002713F3">
                              <w:rPr>
                                <w:b/>
                                <w:bCs/>
                                <w:color w:val="505046"/>
                                <w:sz w:val="40"/>
                                <w:szCs w:val="40"/>
                              </w:rPr>
                              <w:t>ŪRA (II</w:t>
                            </w:r>
                            <w:r>
                              <w:rPr>
                                <w:b/>
                                <w:bCs/>
                                <w:color w:val="505046"/>
                                <w:sz w:val="40"/>
                                <w:szCs w:val="40"/>
                              </w:rPr>
                              <w:t>I</w:t>
                            </w:r>
                            <w:r w:rsidRPr="002713F3">
                              <w:rPr>
                                <w:b/>
                                <w:bCs/>
                                <w:color w:val="505046"/>
                                <w:sz w:val="40"/>
                                <w:szCs w:val="40"/>
                              </w:rPr>
                              <w:t>)</w:t>
                            </w:r>
                            <w:bookmarkEnd w:id="93"/>
                            <w:bookmarkEnd w:id="94"/>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C523D60" id="Rectangle: Rounded Corners 914" o:spid="_x0000_s1065" style="position:absolute;left:0;text-align:left;margin-left:1.2pt;margin-top:-31.2pt;width:430.8pt;height:54pt;z-index:2518338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qN7EnqAIAAFcFAAAOAAAAZHJzL2Uyb0RvYy54bWysVNtOGzEQfa/Uf7D8XnaTJgFWbFAaRFWJ AgIqnh2v9yL5Vtu50K/vsXcTAu1T1ZfdGc94LmfO+OJypyTZCOc7o0s6OskpEZqbqtNNSX88XX86 o8QHpismjRYlfRGeXs4/frjY2kKMTWtkJRxBEO2LrS1pG4ItsszzVijmT4wVGsbaOMUCVNdklWNb RFcyG+f5LNsaV1lnuPAep1e9kc5T/LoWPNzVtReByJKitpC+Ln1X8ZvNL1jROGbbjg9lsH+oQrFO I+kh1BULjKxd90co1XFnvKnDCTcqM3XdcZF6QDej/F03jy2zIvUCcLw9wOT/X1h+u7l3pKtKej6a UKKZwpAeABvTjRQFeTBrXYmKLI3TmDKJXsBsa32Bq4/23g2ahxgB2NVOxT9aI7uE88sBZ7ELhONw OjkdjWYYB4dtdjY9y9Mgstfb1vnwVRhFolBSF6uIVSWM2ebGB6SF/94vZvRGdtV1J2VSXLNaSkc2 DIOf5tN8Mkt35Vp9N1V/DP70iVmBY/CkP0Y1h3p8HyblehNfarIF38encCWcgbm1ZAGissDS64YS JhusBA8uJX5zewjb5/syHs9eEx43Ebu7Yr7t/VKEnrCqC9ga2amSpmr38EkdexeJ9wNGcVL9bKIU dqtdmvbn8/0YV6Z6AQWc6XfDW37dIe8N8+GeOSwDGsSChzt8amnQtRkkSlrjfv3tPPqDo7BSssVy AZGfa+YEJfKbBnvBokncxqRMpqdjKO7Ysjq26LVaGoxxhKfE8iRG/yD3Yu2MesY7sIhZYWKaI3eP /aAsQ7/0eEm4WCySGzbQsnCjHy2PwSN0EfGn3TNzdmBeAGdvzX4RWfGOe71vvKnNYh1M3SViRqh7 XMGcqGB7E4eGlyY+D8d68np9D+e/AQAA//8DAFBLAwQUAAYACAAAACEA4DSwFtwAAAAIAQAADwAA AGRycy9kb3ducmV2LnhtbEyPwU7DMBBE70j8g7VI3FqHKkRRyKaqqACpnEj5ADd2k6jxOrKdNPw9 2xPcdjSj2TfldrGDmI0PvSOEp3UCwlDjdE8twvfxbZWDCFGRVoMjg/BjAmyr+7tSFdpd6cvMdWwF l1AoFEIX41hIGZrOWBXWbjTE3tl5qyJL30rt1ZXL7SA3SZJJq3riD50azWtnmks9WYRRu/ow53P7 Pi3ef6rD3n3s9oiPD8vuBUQ0S/wLww2f0aFippObSAcxIGxSDiKsstvBfp6lvO2EkD5nIKtS/h9Q /QIAAP//AwBQSwECLQAUAAYACAAAACEAtoM4kv4AAADhAQAAEwAAAAAAAAAAAAAAAAAAAAAAW0Nv bnRlbnRfVHlwZXNdLnhtbFBLAQItABQABgAIAAAAIQA4/SH/1gAAAJQBAAALAAAAAAAAAAAAAAAA AC8BAABfcmVscy8ucmVsc1BLAQItABQABgAIAAAAIQDqN7EnqAIAAFcFAAAOAAAAAAAAAAAAAAAA AC4CAABkcnMvZTJvRG9jLnhtbFBLAQItABQABgAIAAAAIQDgNLAW3AAAAAgBAAAPAAAAAAAAAAAA AAAAAAIFAABkcnMvZG93bnJldi54bWxQSwUGAAAAAAQABADzAAAACwYAAAAA " fillcolor="#ddddd9" strokecolor="#b22600" strokeweight="1pt">
                <v:stroke joinstyle="miter"/>
                <v:textbox>
                  <w:txbxContent>
                    <w:p w14:paraId="4CF7AF30" w14:textId="77777777" w:rsidR="00DF4CD0" w:rsidRPr="002713F3" w:rsidRDefault="00DF4CD0" w:rsidP="00BD552A">
                      <w:pPr>
                        <w:pStyle w:val="Antrat3"/>
                        <w:jc w:val="center"/>
                        <w:rPr>
                          <w:b/>
                          <w:bCs/>
                          <w:color w:val="505046"/>
                          <w:sz w:val="40"/>
                          <w:szCs w:val="40"/>
                        </w:rPr>
                      </w:pPr>
                      <w:bookmarkStart w:id="120" w:name="_Toc67845349"/>
                      <w:bookmarkStart w:id="121" w:name="_Toc67847793"/>
                      <w:r w:rsidRPr="002713F3">
                        <w:rPr>
                          <w:b/>
                          <w:bCs/>
                          <w:color w:val="505046"/>
                          <w:sz w:val="40"/>
                          <w:szCs w:val="40"/>
                          <w:lang w:val="en-US"/>
                        </w:rPr>
                        <w:t>KULT</w:t>
                      </w:r>
                      <w:r w:rsidRPr="002713F3">
                        <w:rPr>
                          <w:b/>
                          <w:bCs/>
                          <w:color w:val="505046"/>
                          <w:sz w:val="40"/>
                          <w:szCs w:val="40"/>
                        </w:rPr>
                        <w:t>ŪRA (II</w:t>
                      </w:r>
                      <w:r>
                        <w:rPr>
                          <w:b/>
                          <w:bCs/>
                          <w:color w:val="505046"/>
                          <w:sz w:val="40"/>
                          <w:szCs w:val="40"/>
                        </w:rPr>
                        <w:t>I</w:t>
                      </w:r>
                      <w:r w:rsidRPr="002713F3">
                        <w:rPr>
                          <w:b/>
                          <w:bCs/>
                          <w:color w:val="505046"/>
                          <w:sz w:val="40"/>
                          <w:szCs w:val="40"/>
                        </w:rPr>
                        <w:t>)</w:t>
                      </w:r>
                      <w:bookmarkEnd w:id="120"/>
                      <w:bookmarkEnd w:id="121"/>
                    </w:p>
                  </w:txbxContent>
                </v:textbox>
                <w10:wrap anchorx="margin"/>
              </v:roundrect>
            </w:pict>
          </mc:Fallback>
        </mc:AlternateContent>
      </w:r>
    </w:p>
    <w:p w14:paraId="620C69DC" w14:textId="77777777" w:rsidR="00BD552A" w:rsidRPr="009B2ACC" w:rsidRDefault="00BD552A" w:rsidP="00BD552A">
      <w:pP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42048" behindDoc="0" locked="0" layoutInCell="1" allowOverlap="1" wp14:anchorId="5B94A9E8" wp14:editId="714719E5">
                <wp:simplePos x="0" y="0"/>
                <wp:positionH relativeFrom="page">
                  <wp:posOffset>754380</wp:posOffset>
                </wp:positionH>
                <wp:positionV relativeFrom="paragraph">
                  <wp:posOffset>231775</wp:posOffset>
                </wp:positionV>
                <wp:extent cx="6179820" cy="5021580"/>
                <wp:effectExtent l="0" t="0" r="11430" b="26670"/>
                <wp:wrapNone/>
                <wp:docPr id="877" name="Rectangle: Rounded Corners 877"/>
                <wp:cNvGraphicFramePr/>
                <a:graphic xmlns:a="http://schemas.openxmlformats.org/drawingml/2006/main">
                  <a:graphicData uri="http://schemas.microsoft.com/office/word/2010/wordprocessingShape">
                    <wps:wsp>
                      <wps:cNvSpPr/>
                      <wps:spPr>
                        <a:xfrm>
                          <a:off x="0" y="0"/>
                          <a:ext cx="6179820" cy="502158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5508AEE9"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492AFEC1" w14:textId="2A09181F" w:rsidR="00DF4CD0" w:rsidRPr="000C1DC5" w:rsidRDefault="00DF4CD0" w:rsidP="00BD552A">
                            <w:pPr>
                              <w:pStyle w:val="Sraopastraipa"/>
                              <w:numPr>
                                <w:ilvl w:val="0"/>
                                <w:numId w:val="1"/>
                              </w:numPr>
                              <w:ind w:left="284" w:hanging="284"/>
                              <w:jc w:val="left"/>
                              <w:rPr>
                                <w:color w:val="505046"/>
                              </w:rPr>
                            </w:pPr>
                            <w:r w:rsidRPr="000C1DC5">
                              <w:rPr>
                                <w:color w:val="505046"/>
                              </w:rPr>
                              <w:t>Kultūros įstaigų tinklo plėtros potencialas</w:t>
                            </w:r>
                            <w:r>
                              <w:rPr>
                                <w:color w:val="505046"/>
                              </w:rPr>
                              <w:t xml:space="preserve"> (ypač teritorijose, kur kultūros įstaigų tinklas yra netolygus)</w:t>
                            </w:r>
                          </w:p>
                          <w:p w14:paraId="117C115A"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Palankios sąlygos jūrinės kultūros puoselėjimui ir vystymui</w:t>
                            </w:r>
                          </w:p>
                          <w:p w14:paraId="5FB25800" w14:textId="39EF21F9"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Galimybė Klaipėdos mieste plėtoti 4 kultūros prioritetines kryptis: aktyvi ir kūrybiška bendruomenė, daugiakultūris ir atviras pasauliui</w:t>
                            </w:r>
                            <w:r w:rsidRPr="006A4A53">
                              <w:rPr>
                                <w:color w:val="505046"/>
                              </w:rPr>
                              <w:t xml:space="preserve"> </w:t>
                            </w:r>
                            <w:r w:rsidRPr="000C1DC5">
                              <w:rPr>
                                <w:color w:val="505046"/>
                              </w:rPr>
                              <w:t>miestas, kultūros ir urbanistinės plėtros sinergija, geriausios sąlygos menininkų kūrybai ir kūrybiniams verslams</w:t>
                            </w:r>
                          </w:p>
                          <w:p w14:paraId="57E6DB94"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 xml:space="preserve">Etnokultūros puoselėjimas, gaivinimas ir palaikymas </w:t>
                            </w:r>
                          </w:p>
                          <w:p w14:paraId="4E82A5F7"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Įvairių tautinių kultūrų puoselėjimas ir pažinimo skatinimas, tautinių mažumų savitumo ir kultūros išsaugojimas, multikultūrinių apraiškų integracija į miesto kultūrinius festivalius, renginius</w:t>
                            </w:r>
                          </w:p>
                          <w:p w14:paraId="0525CF79"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Kultūrinės edukacijos įtraukties į bendrojo ugdymo programas plėtra ir vystymas</w:t>
                            </w:r>
                            <w:r>
                              <w:rPr>
                                <w:color w:val="505046"/>
                              </w:rPr>
                              <w:t>, įvairesnis edukacinių užsiėmimų spektras kultūros įstaigose</w:t>
                            </w:r>
                          </w:p>
                          <w:p w14:paraId="16950729"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Didesnė vaikų ir jaunimo įtrauktis į kultūros veiklas, jiems skirtų renginių pasiūlos didinimas</w:t>
                            </w:r>
                          </w:p>
                          <w:p w14:paraId="6E407E31"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Skaitmeninių kultūros paslaugų prieinamumo didinimas</w:t>
                            </w:r>
                          </w:p>
                          <w:p w14:paraId="3B3616E3"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 xml:space="preserve">Šiuolaikinio muziejaus vizijos plėtotė KMS muziejuose </w:t>
                            </w:r>
                          </w:p>
                          <w:p w14:paraId="2518CA53"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 xml:space="preserve">Profesionalių kūrėjų ugdymo ir telkimo Klaipėdos mieste galimybės, </w:t>
                            </w:r>
                            <w:r>
                              <w:rPr>
                                <w:color w:val="505046"/>
                              </w:rPr>
                              <w:t>p</w:t>
                            </w:r>
                            <w:r w:rsidRPr="000C1DC5">
                              <w:rPr>
                                <w:color w:val="505046"/>
                              </w:rPr>
                              <w:t>rofesionaliojo meno sklaida ir populiarinimas bei visuomenės skatinimas domėtis profesionaliąja kūryba</w:t>
                            </w:r>
                          </w:p>
                          <w:p w14:paraId="43168D0C"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Naujų meno formų ir iniciatyvų atsiradimas ir plėtra</w:t>
                            </w:r>
                          </w:p>
                          <w:p w14:paraId="532DD65B"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Talentų, menininkų ugdymas</w:t>
                            </w:r>
                          </w:p>
                          <w:p w14:paraId="20854876"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Kultūrinio turizmo vystymas ir plėtra</w:t>
                            </w:r>
                          </w:p>
                          <w:p w14:paraId="3439A3D2" w14:textId="4439790D" w:rsidR="00DF4CD0" w:rsidRPr="000C1DC5" w:rsidRDefault="00DF4CD0" w:rsidP="00BD552A">
                            <w:pPr>
                              <w:pStyle w:val="Sraopastraipa"/>
                              <w:numPr>
                                <w:ilvl w:val="0"/>
                                <w:numId w:val="1"/>
                              </w:numPr>
                              <w:tabs>
                                <w:tab w:val="left" w:pos="1843"/>
                              </w:tabs>
                              <w:ind w:left="284" w:hanging="284"/>
                            </w:pPr>
                            <w:r w:rsidRPr="000C1DC5">
                              <w:rPr>
                                <w:color w:val="505046"/>
                              </w:rPr>
                              <w:t>Vietos bendruomenių, vykdančių kultūrinę veiklą, kūrimosi skatinimas ir galimybių vykdyti veiklą</w:t>
                            </w:r>
                            <w:r>
                              <w:rPr>
                                <w:color w:val="505046"/>
                              </w:rPr>
                              <w:t xml:space="preserve"> </w:t>
                            </w:r>
                            <w:r w:rsidRPr="000C1DC5">
                              <w:rPr>
                                <w:color w:val="505046"/>
                              </w:rPr>
                              <w:t>sudarymas</w:t>
                            </w:r>
                          </w:p>
                          <w:p w14:paraId="224E77AC" w14:textId="77777777" w:rsidR="00DF4CD0" w:rsidRPr="000C1DC5" w:rsidRDefault="00DF4CD0" w:rsidP="00BD552A">
                            <w:pPr>
                              <w:pStyle w:val="Sraopastraipa"/>
                              <w:numPr>
                                <w:ilvl w:val="0"/>
                                <w:numId w:val="1"/>
                              </w:numPr>
                              <w:tabs>
                                <w:tab w:val="left" w:pos="1843"/>
                              </w:tabs>
                              <w:ind w:left="284" w:hanging="284"/>
                            </w:pPr>
                            <w:r>
                              <w:rPr>
                                <w:color w:val="505046"/>
                              </w:rPr>
                              <w:t>Senjorams, neįgaliems asmenims skirtų kultūros renginių ir paslaugų plėtra</w:t>
                            </w:r>
                          </w:p>
                          <w:p w14:paraId="3751C6CB" w14:textId="77777777" w:rsidR="00DF4CD0" w:rsidRDefault="00DF4CD0" w:rsidP="00BD552A">
                            <w:pPr>
                              <w:jc w:val="center"/>
                            </w:pPr>
                          </w:p>
                          <w:p w14:paraId="57443442" w14:textId="77777777" w:rsidR="00DF4CD0" w:rsidRDefault="00DF4CD0" w:rsidP="00BD552A">
                            <w:pPr>
                              <w:jc w:val="center"/>
                            </w:pPr>
                          </w:p>
                          <w:p w14:paraId="6E95B1FF"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B94A9E8" id="Rectangle: Rounded Corners 877" o:spid="_x0000_s1066" style="position:absolute;left:0;text-align:left;margin-left:59.4pt;margin-top:18.25pt;width:486.6pt;height:395.4pt;z-index:251842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p/HywswIAAHcFAAAOAAAAZHJzL2Uyb0RvYy54bWysVMlu2zAQvRfoPxC8N5INO3aMyIHhNEWB NDGSFDnTFLUA3ErSltOv7yMlZ2vRQ9GLNBzOxjdv5vzioCTZC+dbows6OskpEZqbstV1Qb8/XH2a U+ID0yWTRouCPglPL5YfP5x3diHGpjGyFI4giPaLzha0CcEusszzRijmT4wVGpeVcYoFHF2dlY51 iK5kNs7z06wzrrTOcOE9tJf9JV2m+FUleLitKi8CkQVFbSF9Xfpu4zdbnrNF7ZhtWj6Uwf6hCsVa jaTPoS5ZYGTn2t9CqZY7400VTrhRmamqlov0BrxmlL97zX3DrEhvATjePsPk/19YfrPfONKWBZ3P ZpRoptCkO8DGdC3FgtyZnS5FSdbGaXSZRCtg1lm/gOu93bjh5CFGAA6VU/GPp5FDwvnpGWdxCIRD eTqanc3HaAfH3TQfj6bz1Insxd06H74Io0gUCupiGbGsBDLbX/uAvLA/2sWU3si2vGqlTAdXb9fS kT1D56f5NJ+cJl+5U99M2atBoHygANQgSq+eH9WI7/swKdeb+FKTDoQfzxCBcAbqVpIFiMoCTK9r SpisMRM8uJT4jfcQts/3eT5Zj8e9UcNKcax5KO5vVcTnXzLf9C4pRU9p1QbMlWwVGhufc8RX6giO SJMxgBh72XcvSuGwPSQ+TJJLVG1N+QSSONNPj7f8qkXea+bDhjmMCxDACgi3+FTSABYzSJQ0xv38 kz7ag8W4paTD+AGyHzvmBCXyqwa/z0YTFEBCOkyms8gW9/pm+/pG79TaoM8jLBvLkxjtgzyKlTPq EZtiFbPiimmO3AVFw3pxHfqlgE3DxWqVjDChloVrfW95DB2Bi3g/HB6ZswMxAzh9Y46DyhbvqNnb Rk9tVrtgqjbx9gVVECseMN2JYsMmiuvj9TlZvezL5S8AAAD//wMAUEsDBBQABgAIAAAAIQAvNvJW 4AAAAAsBAAAPAAAAZHJzL2Rvd25yZXYueG1sTI9BT4NAFITvJv6HzTPxYtqlNLaILE1r7KFejKj3 BZ5AZN/i7ragv97Xkx4nM5n5JttMphcndL6zpGAxj0AgVbbuqFHw9rqfJSB80FTr3hIq+EYPm/zy ItNpbUd6wVMRGsEl5FOtoA1hSKX0VYtG+7kdkNj7sM7owNI1snZ65HLTyziKVtLojnih1QM+tFh9 FkejoHDbm/fdgZ7Hn9J+PR5c9bTfJUpdX03bexABp/AXhjM+o0POTKU9Uu1Fz3qRMHpQsFzdgjgH oruY35UKkni9BJln8v+H/BcAAP//AwBQSwECLQAUAAYACAAAACEAtoM4kv4AAADhAQAAEwAAAAAA AAAAAAAAAAAAAAAAW0NvbnRlbnRfVHlwZXNdLnhtbFBLAQItABQABgAIAAAAIQA4/SH/1gAAAJQB AAALAAAAAAAAAAAAAAAAAC8BAABfcmVscy8ucmVsc1BLAQItABQABgAIAAAAIQBp/HywswIAAHcF AAAOAAAAAAAAAAAAAAAAAC4CAABkcnMvZTJvRG9jLnhtbFBLAQItABQABgAIAAAAIQAvNvJW4AAA AAsBAAAPAAAAAAAAAAAAAAAAAA0FAABkcnMvZG93bnJldi54bWxQSwUGAAAAAAQABADzAAAAGgYA AAAA " fillcolor="#ddddd9" strokecolor="#aa3516" strokeweight="1pt">
                <v:stroke joinstyle="miter"/>
                <v:textbox>
                  <w:txbxContent>
                    <w:p w14:paraId="5508AEE9"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492AFEC1" w14:textId="2A09181F" w:rsidR="00DF4CD0" w:rsidRPr="000C1DC5" w:rsidRDefault="00DF4CD0" w:rsidP="00BD552A">
                      <w:pPr>
                        <w:pStyle w:val="Sraopastraipa"/>
                        <w:numPr>
                          <w:ilvl w:val="0"/>
                          <w:numId w:val="1"/>
                        </w:numPr>
                        <w:ind w:left="284" w:hanging="284"/>
                        <w:jc w:val="left"/>
                        <w:rPr>
                          <w:color w:val="505046"/>
                        </w:rPr>
                      </w:pPr>
                      <w:r w:rsidRPr="000C1DC5">
                        <w:rPr>
                          <w:color w:val="505046"/>
                        </w:rPr>
                        <w:t>Kultūros įstaigų tinklo plėtros potencialas</w:t>
                      </w:r>
                      <w:r>
                        <w:rPr>
                          <w:color w:val="505046"/>
                        </w:rPr>
                        <w:t xml:space="preserve"> (ypač teritorijose, kur kultūros įstaigų tinklas yra netolygus)</w:t>
                      </w:r>
                    </w:p>
                    <w:p w14:paraId="117C115A"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Palankios sąlygos jūrinės kultūros puoselėjimui ir vystymui</w:t>
                      </w:r>
                    </w:p>
                    <w:p w14:paraId="5FB25800" w14:textId="39EF21F9"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Galimybė Klaipėdos mieste plėtoti 4 kultūros prioritetines kryptis: aktyvi ir kūrybiška bendruomenė, daugiakultūris ir atviras pasauliui</w:t>
                      </w:r>
                      <w:r w:rsidRPr="006A4A53">
                        <w:rPr>
                          <w:color w:val="505046"/>
                        </w:rPr>
                        <w:t xml:space="preserve"> </w:t>
                      </w:r>
                      <w:r w:rsidRPr="000C1DC5">
                        <w:rPr>
                          <w:color w:val="505046"/>
                        </w:rPr>
                        <w:t>miestas, kultūros ir urbanistinės plėtros sinergija, geriausios sąlygos menininkų kūrybai ir kūrybiniams verslams</w:t>
                      </w:r>
                    </w:p>
                    <w:p w14:paraId="57E6DB94"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 xml:space="preserve">Etnokultūros puoselėjimas, gaivinimas ir palaikymas </w:t>
                      </w:r>
                    </w:p>
                    <w:p w14:paraId="4E82A5F7"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Įvairių tautinių kultūrų puoselėjimas ir pažinimo skatinimas, tautinių mažumų savitumo ir kultūros išsaugojimas, multikultūrinių apraiškų integracija į miesto kultūrinius festivalius, renginius</w:t>
                      </w:r>
                    </w:p>
                    <w:p w14:paraId="0525CF79"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Kultūrinės edukacijos įtraukties į bendrojo ugdymo programas plėtra ir vystymas</w:t>
                      </w:r>
                      <w:r>
                        <w:rPr>
                          <w:color w:val="505046"/>
                        </w:rPr>
                        <w:t>, įvairesnis edukacinių užsiėmimų spektras kultūros įstaigose</w:t>
                      </w:r>
                    </w:p>
                    <w:p w14:paraId="16950729"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Didesnė vaikų ir jaunimo įtrauktis į kultūros veiklas, jiems skirtų renginių pasiūlos didinimas</w:t>
                      </w:r>
                    </w:p>
                    <w:p w14:paraId="6E407E31"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Skaitmeninių kultūros paslaugų prieinamumo didinimas</w:t>
                      </w:r>
                    </w:p>
                    <w:p w14:paraId="3B3616E3"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 xml:space="preserve">Šiuolaikinio muziejaus vizijos plėtotė KMS muziejuose </w:t>
                      </w:r>
                    </w:p>
                    <w:p w14:paraId="2518CA53"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 xml:space="preserve">Profesionalių kūrėjų ugdymo ir telkimo Klaipėdos mieste galimybės, </w:t>
                      </w:r>
                      <w:r>
                        <w:rPr>
                          <w:color w:val="505046"/>
                        </w:rPr>
                        <w:t>p</w:t>
                      </w:r>
                      <w:r w:rsidRPr="000C1DC5">
                        <w:rPr>
                          <w:color w:val="505046"/>
                        </w:rPr>
                        <w:t>rofesionaliojo meno sklaida ir populiarinimas bei visuomenės skatinimas domėtis profesionaliąja kūryba</w:t>
                      </w:r>
                    </w:p>
                    <w:p w14:paraId="43168D0C"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Naujų meno formų ir iniciatyvų atsiradimas ir plėtra</w:t>
                      </w:r>
                    </w:p>
                    <w:p w14:paraId="532DD65B"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Talentų, menininkų ugdymas</w:t>
                      </w:r>
                    </w:p>
                    <w:p w14:paraId="20854876" w14:textId="77777777" w:rsidR="00DF4CD0" w:rsidRPr="000C1DC5" w:rsidRDefault="00DF4CD0" w:rsidP="00BD552A">
                      <w:pPr>
                        <w:pStyle w:val="Sraopastraipa"/>
                        <w:numPr>
                          <w:ilvl w:val="0"/>
                          <w:numId w:val="1"/>
                        </w:numPr>
                        <w:tabs>
                          <w:tab w:val="left" w:pos="1843"/>
                        </w:tabs>
                        <w:ind w:left="284" w:hanging="284"/>
                        <w:jc w:val="left"/>
                        <w:rPr>
                          <w:color w:val="505046"/>
                        </w:rPr>
                      </w:pPr>
                      <w:r w:rsidRPr="000C1DC5">
                        <w:rPr>
                          <w:color w:val="505046"/>
                        </w:rPr>
                        <w:t>Kultūrinio turizmo vystymas ir plėtra</w:t>
                      </w:r>
                    </w:p>
                    <w:p w14:paraId="3439A3D2" w14:textId="4439790D" w:rsidR="00DF4CD0" w:rsidRPr="000C1DC5" w:rsidRDefault="00DF4CD0" w:rsidP="00BD552A">
                      <w:pPr>
                        <w:pStyle w:val="Sraopastraipa"/>
                        <w:numPr>
                          <w:ilvl w:val="0"/>
                          <w:numId w:val="1"/>
                        </w:numPr>
                        <w:tabs>
                          <w:tab w:val="left" w:pos="1843"/>
                        </w:tabs>
                        <w:ind w:left="284" w:hanging="284"/>
                      </w:pPr>
                      <w:r w:rsidRPr="000C1DC5">
                        <w:rPr>
                          <w:color w:val="505046"/>
                        </w:rPr>
                        <w:t>Vietos bendruomenių, vykdančių kultūrinę veiklą, kūrimosi skatinimas ir galimybių vykdyti veiklą</w:t>
                      </w:r>
                      <w:r>
                        <w:rPr>
                          <w:color w:val="505046"/>
                        </w:rPr>
                        <w:t xml:space="preserve"> </w:t>
                      </w:r>
                      <w:r w:rsidRPr="000C1DC5">
                        <w:rPr>
                          <w:color w:val="505046"/>
                        </w:rPr>
                        <w:t>sudarymas</w:t>
                      </w:r>
                    </w:p>
                    <w:p w14:paraId="224E77AC" w14:textId="77777777" w:rsidR="00DF4CD0" w:rsidRPr="000C1DC5" w:rsidRDefault="00DF4CD0" w:rsidP="00BD552A">
                      <w:pPr>
                        <w:pStyle w:val="Sraopastraipa"/>
                        <w:numPr>
                          <w:ilvl w:val="0"/>
                          <w:numId w:val="1"/>
                        </w:numPr>
                        <w:tabs>
                          <w:tab w:val="left" w:pos="1843"/>
                        </w:tabs>
                        <w:ind w:left="284" w:hanging="284"/>
                      </w:pPr>
                      <w:r>
                        <w:rPr>
                          <w:color w:val="505046"/>
                        </w:rPr>
                        <w:t>Senjorams, neįgaliems asmenims skirtų kultūros renginių ir paslaugų plėtra</w:t>
                      </w:r>
                    </w:p>
                    <w:p w14:paraId="3751C6CB" w14:textId="77777777" w:rsidR="00DF4CD0" w:rsidRDefault="00DF4CD0" w:rsidP="00BD552A">
                      <w:pPr>
                        <w:jc w:val="center"/>
                      </w:pPr>
                    </w:p>
                    <w:p w14:paraId="57443442" w14:textId="77777777" w:rsidR="00DF4CD0" w:rsidRDefault="00DF4CD0" w:rsidP="00BD552A">
                      <w:pPr>
                        <w:jc w:val="center"/>
                      </w:pPr>
                    </w:p>
                    <w:p w14:paraId="6E95B1FF" w14:textId="77777777" w:rsidR="00DF4CD0" w:rsidRDefault="00DF4CD0" w:rsidP="00BD552A">
                      <w:pPr>
                        <w:jc w:val="center"/>
                      </w:pPr>
                    </w:p>
                  </w:txbxContent>
                </v:textbox>
                <w10:wrap anchorx="page"/>
              </v:roundrect>
            </w:pict>
          </mc:Fallback>
        </mc:AlternateContent>
      </w:r>
    </w:p>
    <w:p w14:paraId="1145F9EA" w14:textId="77777777" w:rsidR="00BD552A" w:rsidRPr="009B2ACC" w:rsidRDefault="00BD552A" w:rsidP="00BD552A">
      <w:pPr>
        <w:rPr>
          <w:rFonts w:ascii="Calibri" w:eastAsia="Calibri" w:hAnsi="Calibri" w:cs="Times New Roman"/>
        </w:rPr>
      </w:pPr>
    </w:p>
    <w:p w14:paraId="44913A15" w14:textId="77777777" w:rsidR="00BD552A" w:rsidRPr="009B2ACC" w:rsidRDefault="00BD552A" w:rsidP="00BD552A">
      <w:pPr>
        <w:rPr>
          <w:rFonts w:ascii="Calibri" w:eastAsia="Calibri" w:hAnsi="Calibri" w:cs="Times New Roman"/>
        </w:rPr>
      </w:pPr>
    </w:p>
    <w:p w14:paraId="126E1AB0" w14:textId="77777777" w:rsidR="00BD552A" w:rsidRPr="009B2ACC" w:rsidRDefault="00BD552A" w:rsidP="00BD552A">
      <w:pPr>
        <w:rPr>
          <w:rFonts w:ascii="Calibri" w:eastAsia="Calibri" w:hAnsi="Calibri" w:cs="Times New Roman"/>
        </w:rPr>
      </w:pPr>
    </w:p>
    <w:p w14:paraId="25028A5C" w14:textId="77777777" w:rsidR="00BD552A" w:rsidRPr="009B2ACC" w:rsidRDefault="00BD552A" w:rsidP="00BD552A">
      <w:pPr>
        <w:rPr>
          <w:rFonts w:ascii="Calibri" w:eastAsia="Calibri" w:hAnsi="Calibri" w:cs="Times New Roman"/>
        </w:rPr>
      </w:pPr>
    </w:p>
    <w:p w14:paraId="6D82BCA4" w14:textId="77777777" w:rsidR="00BD552A" w:rsidRPr="009B2ACC" w:rsidRDefault="00BD552A" w:rsidP="00BD552A">
      <w:pPr>
        <w:rPr>
          <w:rFonts w:ascii="Calibri" w:eastAsia="Calibri" w:hAnsi="Calibri" w:cs="Times New Roman"/>
        </w:rPr>
      </w:pPr>
    </w:p>
    <w:p w14:paraId="4B8BDBE2" w14:textId="77777777" w:rsidR="00BD552A" w:rsidRPr="009B2ACC" w:rsidRDefault="00BD552A" w:rsidP="00BD552A">
      <w:pPr>
        <w:rPr>
          <w:rFonts w:ascii="Calibri" w:eastAsia="Calibri" w:hAnsi="Calibri" w:cs="Times New Roman"/>
        </w:rPr>
      </w:pPr>
    </w:p>
    <w:p w14:paraId="4F7F5421" w14:textId="77777777" w:rsidR="00BD552A" w:rsidRPr="009B2ACC" w:rsidRDefault="00BD552A" w:rsidP="00BD552A">
      <w:pPr>
        <w:rPr>
          <w:rFonts w:ascii="Calibri" w:eastAsia="Calibri" w:hAnsi="Calibri" w:cs="Times New Roman"/>
        </w:rPr>
      </w:pPr>
    </w:p>
    <w:p w14:paraId="62CB4676" w14:textId="77777777" w:rsidR="00BD552A" w:rsidRPr="009B2ACC" w:rsidRDefault="00BD552A" w:rsidP="00BD552A">
      <w:pPr>
        <w:rPr>
          <w:rFonts w:ascii="Calibri" w:eastAsia="Calibri" w:hAnsi="Calibri" w:cs="Times New Roman"/>
        </w:rPr>
      </w:pPr>
    </w:p>
    <w:p w14:paraId="2B5AF9DB" w14:textId="77777777" w:rsidR="00BD552A" w:rsidRPr="009B2ACC" w:rsidRDefault="00BD552A" w:rsidP="00BD552A">
      <w:pPr>
        <w:rPr>
          <w:rFonts w:ascii="Calibri" w:eastAsia="Calibri" w:hAnsi="Calibri" w:cs="Times New Roman"/>
        </w:rPr>
      </w:pPr>
    </w:p>
    <w:p w14:paraId="5C3009FE" w14:textId="77777777" w:rsidR="00BD552A" w:rsidRPr="009B2ACC" w:rsidRDefault="00BD552A" w:rsidP="00BD552A">
      <w:pPr>
        <w:rPr>
          <w:rFonts w:ascii="Calibri" w:eastAsia="Calibri" w:hAnsi="Calibri" w:cs="Times New Roman"/>
        </w:rPr>
      </w:pPr>
    </w:p>
    <w:p w14:paraId="39FC4165" w14:textId="77777777" w:rsidR="00BD552A" w:rsidRPr="009B2ACC" w:rsidRDefault="00BD552A" w:rsidP="00BD552A">
      <w:pPr>
        <w:rPr>
          <w:rFonts w:ascii="Calibri" w:eastAsia="Calibri" w:hAnsi="Calibri" w:cs="Times New Roman"/>
        </w:rPr>
      </w:pPr>
    </w:p>
    <w:p w14:paraId="1D659DA7" w14:textId="77777777" w:rsidR="00BD552A" w:rsidRPr="009B2ACC" w:rsidRDefault="00BD552A" w:rsidP="00BD552A">
      <w:pPr>
        <w:rPr>
          <w:rFonts w:ascii="Calibri" w:eastAsia="Calibri" w:hAnsi="Calibri" w:cs="Times New Roman"/>
        </w:rPr>
      </w:pPr>
    </w:p>
    <w:p w14:paraId="5E5DE0F7" w14:textId="77777777" w:rsidR="00BD552A" w:rsidRPr="009B2ACC" w:rsidRDefault="00BD552A" w:rsidP="00BD552A">
      <w:pPr>
        <w:rPr>
          <w:rFonts w:ascii="Calibri" w:eastAsia="Calibri" w:hAnsi="Calibri" w:cs="Times New Roman"/>
        </w:rPr>
      </w:pPr>
    </w:p>
    <w:p w14:paraId="528C40A4" w14:textId="77777777" w:rsidR="00BD552A" w:rsidRPr="009B2ACC" w:rsidRDefault="00BD552A" w:rsidP="00BD552A">
      <w:pPr>
        <w:rPr>
          <w:rFonts w:ascii="Calibri" w:eastAsia="Calibri" w:hAnsi="Calibri" w:cs="Times New Roman"/>
        </w:rPr>
      </w:pPr>
    </w:p>
    <w:p w14:paraId="6998B668" w14:textId="77777777" w:rsidR="00BD552A" w:rsidRPr="009B2ACC" w:rsidRDefault="00BD552A" w:rsidP="00BD552A">
      <w:pPr>
        <w:rPr>
          <w:rFonts w:ascii="Calibri" w:eastAsia="Calibri" w:hAnsi="Calibri" w:cs="Times New Roman"/>
        </w:rPr>
      </w:pPr>
    </w:p>
    <w:p w14:paraId="229AA407" w14:textId="77777777" w:rsidR="00BD552A" w:rsidRPr="009B2ACC" w:rsidRDefault="00BD552A" w:rsidP="00BD552A">
      <w:pPr>
        <w:rPr>
          <w:rFonts w:ascii="Calibri" w:eastAsia="Calibri" w:hAnsi="Calibri" w:cs="Times New Roman"/>
        </w:rPr>
      </w:pPr>
    </w:p>
    <w:p w14:paraId="219357C4" w14:textId="77777777" w:rsidR="00BD552A" w:rsidRPr="009B2ACC" w:rsidRDefault="00BD552A" w:rsidP="00BD552A">
      <w:pPr>
        <w:rPr>
          <w:rFonts w:ascii="Calibri" w:eastAsia="Calibri" w:hAnsi="Calibri" w:cs="Times New Roman"/>
        </w:rPr>
      </w:pPr>
    </w:p>
    <w:p w14:paraId="2C9ACF06" w14:textId="77777777" w:rsidR="00BD552A" w:rsidRPr="009B2ACC" w:rsidRDefault="00BD552A" w:rsidP="00BD552A">
      <w:pPr>
        <w:rPr>
          <w:rFonts w:ascii="Calibri" w:eastAsia="Calibri" w:hAnsi="Calibri" w:cs="Times New Roman"/>
        </w:rPr>
      </w:pPr>
    </w:p>
    <w:p w14:paraId="4A04E455" w14:textId="77777777" w:rsidR="00BD552A" w:rsidRPr="009B2ACC" w:rsidRDefault="00BD552A" w:rsidP="00BD552A">
      <w:pPr>
        <w:rPr>
          <w:rFonts w:ascii="Calibri" w:eastAsia="Calibri" w:hAnsi="Calibri" w:cs="Times New Roman"/>
        </w:rPr>
      </w:pPr>
    </w:p>
    <w:p w14:paraId="38B871D6" w14:textId="77777777" w:rsidR="00BD552A" w:rsidRPr="009B2ACC" w:rsidRDefault="00BD552A" w:rsidP="00BD552A">
      <w:pPr>
        <w:rPr>
          <w:rFonts w:ascii="Calibri" w:eastAsia="Calibri" w:hAnsi="Calibri" w:cs="Times New Roman"/>
        </w:rPr>
      </w:pPr>
    </w:p>
    <w:p w14:paraId="16F3FA3C" w14:textId="77777777" w:rsidR="00BD552A" w:rsidRPr="009B2ACC" w:rsidRDefault="00BD552A" w:rsidP="00BD552A">
      <w:pP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34880" behindDoc="0" locked="0" layoutInCell="1" allowOverlap="1" wp14:anchorId="4FB9669E" wp14:editId="16A2A221">
                <wp:simplePos x="0" y="0"/>
                <wp:positionH relativeFrom="column">
                  <wp:posOffset>-241935</wp:posOffset>
                </wp:positionH>
                <wp:positionV relativeFrom="paragraph">
                  <wp:posOffset>178435</wp:posOffset>
                </wp:positionV>
                <wp:extent cx="6073140" cy="2560320"/>
                <wp:effectExtent l="0" t="0" r="22860" b="11430"/>
                <wp:wrapNone/>
                <wp:docPr id="915" name="Rectangle: Rounded Corners 915"/>
                <wp:cNvGraphicFramePr/>
                <a:graphic xmlns:a="http://schemas.openxmlformats.org/drawingml/2006/main">
                  <a:graphicData uri="http://schemas.microsoft.com/office/word/2010/wordprocessingShape">
                    <wps:wsp>
                      <wps:cNvSpPr/>
                      <wps:spPr>
                        <a:xfrm>
                          <a:off x="0" y="0"/>
                          <a:ext cx="6073140" cy="25603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7FDA84A9"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7D203F80" w14:textId="77777777" w:rsidR="00DF4CD0" w:rsidRPr="000C1DC5" w:rsidRDefault="00DF4CD0" w:rsidP="00BD552A">
                            <w:pPr>
                              <w:pStyle w:val="Sraopastraipa"/>
                              <w:numPr>
                                <w:ilvl w:val="0"/>
                                <w:numId w:val="1"/>
                              </w:numPr>
                              <w:ind w:left="426"/>
                              <w:jc w:val="left"/>
                              <w:rPr>
                                <w:color w:val="505046"/>
                              </w:rPr>
                            </w:pPr>
                            <w:r w:rsidRPr="000C1DC5">
                              <w:rPr>
                                <w:color w:val="505046"/>
                              </w:rPr>
                              <w:t>Nepakankamas NVO tvarumas (ir kultūrinio sektoriaus NVO)</w:t>
                            </w:r>
                          </w:p>
                          <w:p w14:paraId="5931184B" w14:textId="67DEC8AA" w:rsidR="00DF4CD0" w:rsidRPr="000C1DC5" w:rsidRDefault="00DF4CD0" w:rsidP="00BD552A">
                            <w:pPr>
                              <w:pStyle w:val="Sraopastraipa"/>
                              <w:numPr>
                                <w:ilvl w:val="0"/>
                                <w:numId w:val="1"/>
                              </w:numPr>
                              <w:ind w:left="426"/>
                              <w:jc w:val="left"/>
                              <w:rPr>
                                <w:color w:val="505046"/>
                              </w:rPr>
                            </w:pPr>
                            <w:r w:rsidRPr="000C1DC5">
                              <w:rPr>
                                <w:color w:val="505046"/>
                              </w:rPr>
                              <w:t>Nedidelė konkurencija tarp kultūros įstaigų riboja kultūros vartotojų pritraukimą, gyventojų apsisprendimą dėl teikiamų kultūros paslaugų pasirinkimo</w:t>
                            </w:r>
                          </w:p>
                          <w:p w14:paraId="4B7DECC2" w14:textId="5076C769" w:rsidR="00DF4CD0" w:rsidRPr="000C1DC5" w:rsidRDefault="00DF4CD0" w:rsidP="00BD552A">
                            <w:pPr>
                              <w:pStyle w:val="Sraopastraipa"/>
                              <w:numPr>
                                <w:ilvl w:val="0"/>
                                <w:numId w:val="1"/>
                              </w:numPr>
                              <w:ind w:left="426"/>
                              <w:jc w:val="left"/>
                              <w:rPr>
                                <w:color w:val="505046"/>
                              </w:rPr>
                            </w:pPr>
                            <w:r w:rsidRPr="000C1DC5">
                              <w:rPr>
                                <w:color w:val="505046"/>
                              </w:rPr>
                              <w:t>Perėjimas į virtualią erdvę neskatina jaunimo skaityti</w:t>
                            </w:r>
                          </w:p>
                          <w:p w14:paraId="38F09D74" w14:textId="77777777" w:rsidR="00DF4CD0" w:rsidRPr="000C1DC5" w:rsidRDefault="00DF4CD0" w:rsidP="00BD552A">
                            <w:pPr>
                              <w:pStyle w:val="Sraopastraipa"/>
                              <w:numPr>
                                <w:ilvl w:val="0"/>
                                <w:numId w:val="1"/>
                              </w:numPr>
                              <w:ind w:left="426"/>
                              <w:jc w:val="left"/>
                              <w:rPr>
                                <w:color w:val="505046"/>
                              </w:rPr>
                            </w:pPr>
                            <w:r w:rsidRPr="000C1DC5">
                              <w:rPr>
                                <w:color w:val="505046"/>
                              </w:rPr>
                              <w:t>Išorinių finansavimo šaltinių ir metodikos pasikeitimas, sumažėjęs finansavimo intensyvumas ateityje</w:t>
                            </w:r>
                          </w:p>
                          <w:p w14:paraId="01D52FDB" w14:textId="77777777" w:rsidR="00DF4CD0" w:rsidRPr="000C1DC5" w:rsidRDefault="00DF4CD0" w:rsidP="00BD552A">
                            <w:pPr>
                              <w:pStyle w:val="Sraopastraipa"/>
                              <w:numPr>
                                <w:ilvl w:val="0"/>
                                <w:numId w:val="1"/>
                              </w:numPr>
                              <w:ind w:left="426" w:hanging="284"/>
                              <w:jc w:val="left"/>
                              <w:rPr>
                                <w:color w:val="505046"/>
                              </w:rPr>
                            </w:pPr>
                            <w:r w:rsidRPr="000C1DC5">
                              <w:rPr>
                                <w:color w:val="505046"/>
                              </w:rPr>
                              <w:t>Politinio dėmesio stoka kultūrai</w:t>
                            </w:r>
                          </w:p>
                          <w:p w14:paraId="6A998753" w14:textId="77777777" w:rsidR="00DF4CD0" w:rsidRPr="000C1DC5" w:rsidRDefault="00DF4CD0" w:rsidP="00BD552A">
                            <w:pPr>
                              <w:pStyle w:val="Sraopastraipa"/>
                              <w:numPr>
                                <w:ilvl w:val="0"/>
                                <w:numId w:val="1"/>
                              </w:numPr>
                              <w:ind w:left="426" w:hanging="284"/>
                              <w:jc w:val="left"/>
                              <w:rPr>
                                <w:color w:val="505046"/>
                              </w:rPr>
                            </w:pPr>
                            <w:r w:rsidRPr="000C1DC5">
                              <w:rPr>
                                <w:color w:val="505046"/>
                              </w:rPr>
                              <w:t>Neaiški, besikeičianti nacionalinė kultūros politika</w:t>
                            </w:r>
                          </w:p>
                          <w:p w14:paraId="1EE95FC9" w14:textId="77777777" w:rsidR="00DF4CD0" w:rsidRPr="000C1DC5" w:rsidRDefault="00DF4CD0" w:rsidP="00BD552A">
                            <w:pPr>
                              <w:pStyle w:val="Sraopastraipa"/>
                              <w:numPr>
                                <w:ilvl w:val="0"/>
                                <w:numId w:val="1"/>
                              </w:numPr>
                              <w:ind w:left="426" w:hanging="284"/>
                              <w:jc w:val="left"/>
                              <w:rPr>
                                <w:color w:val="505046"/>
                              </w:rPr>
                            </w:pPr>
                            <w:r w:rsidRPr="000C1DC5">
                              <w:rPr>
                                <w:color w:val="505046"/>
                              </w:rPr>
                              <w:t>Kultūros talentų, menininkų „nutekėjimas“ į sostinę, kitus miestus, užsienio šalis</w:t>
                            </w:r>
                          </w:p>
                          <w:p w14:paraId="7A0C6A52" w14:textId="25F71697" w:rsidR="00DF4CD0" w:rsidRPr="000C1DC5" w:rsidRDefault="00DF4CD0" w:rsidP="00BD552A">
                            <w:pPr>
                              <w:pStyle w:val="Sraopastraipa"/>
                              <w:numPr>
                                <w:ilvl w:val="0"/>
                                <w:numId w:val="1"/>
                              </w:numPr>
                              <w:ind w:left="426" w:hanging="284"/>
                              <w:jc w:val="left"/>
                              <w:rPr>
                                <w:color w:val="505046"/>
                              </w:rPr>
                            </w:pPr>
                            <w:r w:rsidRPr="000C1DC5">
                              <w:rPr>
                                <w:color w:val="505046"/>
                              </w:rPr>
                              <w:t>Gyventojų pasyvumas dalyvaujant kultūrinėje veikloje</w:t>
                            </w:r>
                          </w:p>
                          <w:p w14:paraId="4957D6DB" w14:textId="77777777" w:rsidR="00DF4CD0" w:rsidRDefault="00DF4CD0" w:rsidP="00BD552A">
                            <w:pPr>
                              <w:jc w:val="center"/>
                            </w:pPr>
                          </w:p>
                          <w:p w14:paraId="49DA6E31" w14:textId="77777777" w:rsidR="00DF4CD0" w:rsidRDefault="00DF4CD0" w:rsidP="00BD552A">
                            <w:pPr>
                              <w:jc w:val="center"/>
                            </w:pPr>
                          </w:p>
                          <w:p w14:paraId="5BC23773" w14:textId="77777777" w:rsidR="00DF4CD0" w:rsidRDefault="00DF4CD0" w:rsidP="00BD552A">
                            <w:pPr>
                              <w:jc w:val="center"/>
                            </w:pPr>
                          </w:p>
                          <w:p w14:paraId="44D614F6" w14:textId="77777777" w:rsidR="00DF4CD0" w:rsidRDefault="00DF4CD0" w:rsidP="00BD552A">
                            <w:pPr>
                              <w:jc w:val="center"/>
                            </w:pPr>
                          </w:p>
                          <w:p w14:paraId="63EF0791"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FB9669E" id="Rectangle: Rounded Corners 915" o:spid="_x0000_s1067" style="position:absolute;left:0;text-align:left;margin-left:-19.05pt;margin-top:14.05pt;width:478.2pt;height:201.6pt;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CTo9HtQIAAHcFAAAOAAAAZHJzL2Uyb0RvYy54bWysVMlu2zAQvRfoPxC8N5Id23GMyIHhNEWB NAmSFDnTFLUA3ErSltOv7yMlZ2vRQ9GLNBwOZ3nzZs7O90qSnXC+Nbqgo6OcEqG5KVtdF/T7w+Wn OSU+MF0yabQo6JPw9Hz58cNZZxdibBojS+EInGi/6GxBmxDsIss8b4Ri/shYoXFZGadYwNHVWelY B+9KZuM8n2WdcaV1hgvvob3oL+ky+a8qwcNNVXkRiCwocgvp69J3E7/Z8owtasds0/IhDfYPWSjW agR9dnXBAiNb1/7mSrXcGW+qcMSNykxVtVykGlDNKH9XzX3DrEi1ABxvn2Hy/88tv97dOtKWBT0d TSnRTKFJd4CN6VqKBbkzW12KkqyN0+gyiVbArLN+gaf39tYNJw8xArCvnIp/lEb2CeenZ5zFPhAO 5Sw/OR5N0A6Ou/F0lh+PUyeyl+fW+fBFGEWiUFAX04hpJZDZ7soHxIX9wS6G9Ea25WUrZTq4erOW juwYOj/Np/lklt7Krfpmyl4NAuUDBaAGUXr1/KCGf9+7SbHe+JeadCD8+AQeCGegbiVZgKgswPS6 poTJGjPBg0uB37we3PbxPs8n6/G4N2pYKQ45D8n9LYtY/gXzTf8khegprdqAuZKtKmgq54Cv1BEc kSZjADH2su9elMJ+s098mIwOjd6Y8gkkcaafHm/5ZYu4V8yHW+YwLkAAKyDc4FNJA1jMIFHSGPfz T/poDxbjlpIO4wfIfmyZE5TIrxr8Ph1NIkFCOkymJyAIca9vNq9v9FatDfo8wrKxPInRPsiDWDmj HrEpVjEqrpjmiF1QNKwX16FfCtg0XKxWyQgTalm40veWR9cRuIj3w/6ROTsQM4DT1+YwqGzxjpq9 bXypzWobTNUm3kage1RBrHjAdCeKDZsoro/X52T1si+XvwAAAP//AwBQSwMEFAAGAAgAAAAhACAc lhXgAAAACgEAAA8AAABkcnMvZG93bnJldi54bWxMj8FOg0AQhu8mvsNmTLyYdqEYg8jQtMYe6qUR 9b7ACER2Fne3BX16tyc9TSbz5Z/vz9ezHsSJrOsNI8TLCARxbZqeW4S3190iBeG84kYNhgnhmxys i8uLXGWNmfiFTqVvRQhhlymEzvsxk9LVHWnllmYkDrcPY7XyYbWtbKyaQrge5CqK7qRWPYcPnRrp saP6szxqhNJubt63ez5MP5X5etrb+nm3TRGvr+bNAwhPs/+D4awf1KEITpU5cuPEgLBI0jigCKvz DMB9nCYgKoTbJE5AFrn8X6H4BQAA//8DAFBLAQItABQABgAIAAAAIQC2gziS/gAAAOEBAAATAAAA AAAAAAAAAAAAAAAAAABbQ29udGVudF9UeXBlc10ueG1sUEsBAi0AFAAGAAgAAAAhADj9If/WAAAA lAEAAAsAAAAAAAAAAAAAAAAALwEAAF9yZWxzLy5yZWxzUEsBAi0AFAAGAAgAAAAhAIJOj0e1AgAA dwUAAA4AAAAAAAAAAAAAAAAALgIAAGRycy9lMm9Eb2MueG1sUEsBAi0AFAAGAAgAAAAhACAclhXg AAAACgEAAA8AAAAAAAAAAAAAAAAADwUAAGRycy9kb3ducmV2LnhtbFBLBQYAAAAABAAEAPMAAAAc BgAAAAA= " fillcolor="#ddddd9" strokecolor="#aa3516" strokeweight="1pt">
                <v:stroke joinstyle="miter"/>
                <v:textbox>
                  <w:txbxContent>
                    <w:p w14:paraId="7FDA84A9"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7D203F80" w14:textId="77777777" w:rsidR="00DF4CD0" w:rsidRPr="000C1DC5" w:rsidRDefault="00DF4CD0" w:rsidP="00BD552A">
                      <w:pPr>
                        <w:pStyle w:val="Sraopastraipa"/>
                        <w:numPr>
                          <w:ilvl w:val="0"/>
                          <w:numId w:val="1"/>
                        </w:numPr>
                        <w:ind w:left="426"/>
                        <w:jc w:val="left"/>
                        <w:rPr>
                          <w:color w:val="505046"/>
                        </w:rPr>
                      </w:pPr>
                      <w:r w:rsidRPr="000C1DC5">
                        <w:rPr>
                          <w:color w:val="505046"/>
                        </w:rPr>
                        <w:t>Nepakankamas NVO tvarumas (ir kultūrinio sektoriaus NVO)</w:t>
                      </w:r>
                    </w:p>
                    <w:p w14:paraId="5931184B" w14:textId="67DEC8AA" w:rsidR="00DF4CD0" w:rsidRPr="000C1DC5" w:rsidRDefault="00DF4CD0" w:rsidP="00BD552A">
                      <w:pPr>
                        <w:pStyle w:val="Sraopastraipa"/>
                        <w:numPr>
                          <w:ilvl w:val="0"/>
                          <w:numId w:val="1"/>
                        </w:numPr>
                        <w:ind w:left="426"/>
                        <w:jc w:val="left"/>
                        <w:rPr>
                          <w:color w:val="505046"/>
                        </w:rPr>
                      </w:pPr>
                      <w:r w:rsidRPr="000C1DC5">
                        <w:rPr>
                          <w:color w:val="505046"/>
                        </w:rPr>
                        <w:t>Nedidelė konkurencija tarp kultūros įstaigų riboja kultūros vartotojų pritraukimą, gyventojų apsisprendimą dėl teikiamų kultūros paslaugų pasirinkimo</w:t>
                      </w:r>
                    </w:p>
                    <w:p w14:paraId="4B7DECC2" w14:textId="5076C769" w:rsidR="00DF4CD0" w:rsidRPr="000C1DC5" w:rsidRDefault="00DF4CD0" w:rsidP="00BD552A">
                      <w:pPr>
                        <w:pStyle w:val="Sraopastraipa"/>
                        <w:numPr>
                          <w:ilvl w:val="0"/>
                          <w:numId w:val="1"/>
                        </w:numPr>
                        <w:ind w:left="426"/>
                        <w:jc w:val="left"/>
                        <w:rPr>
                          <w:color w:val="505046"/>
                        </w:rPr>
                      </w:pPr>
                      <w:r w:rsidRPr="000C1DC5">
                        <w:rPr>
                          <w:color w:val="505046"/>
                        </w:rPr>
                        <w:t>Perėjimas į virtualią erdvę neskatina jaunimo skaityti</w:t>
                      </w:r>
                    </w:p>
                    <w:p w14:paraId="38F09D74" w14:textId="77777777" w:rsidR="00DF4CD0" w:rsidRPr="000C1DC5" w:rsidRDefault="00DF4CD0" w:rsidP="00BD552A">
                      <w:pPr>
                        <w:pStyle w:val="Sraopastraipa"/>
                        <w:numPr>
                          <w:ilvl w:val="0"/>
                          <w:numId w:val="1"/>
                        </w:numPr>
                        <w:ind w:left="426"/>
                        <w:jc w:val="left"/>
                        <w:rPr>
                          <w:color w:val="505046"/>
                        </w:rPr>
                      </w:pPr>
                      <w:r w:rsidRPr="000C1DC5">
                        <w:rPr>
                          <w:color w:val="505046"/>
                        </w:rPr>
                        <w:t>Išorinių finansavimo šaltinių ir metodikos pasikeitimas, sumažėjęs finansavimo intensyvumas ateityje</w:t>
                      </w:r>
                    </w:p>
                    <w:p w14:paraId="01D52FDB" w14:textId="77777777" w:rsidR="00DF4CD0" w:rsidRPr="000C1DC5" w:rsidRDefault="00DF4CD0" w:rsidP="00BD552A">
                      <w:pPr>
                        <w:pStyle w:val="Sraopastraipa"/>
                        <w:numPr>
                          <w:ilvl w:val="0"/>
                          <w:numId w:val="1"/>
                        </w:numPr>
                        <w:ind w:left="426" w:hanging="284"/>
                        <w:jc w:val="left"/>
                        <w:rPr>
                          <w:color w:val="505046"/>
                        </w:rPr>
                      </w:pPr>
                      <w:r w:rsidRPr="000C1DC5">
                        <w:rPr>
                          <w:color w:val="505046"/>
                        </w:rPr>
                        <w:t>Politinio dėmesio stoka kultūrai</w:t>
                      </w:r>
                    </w:p>
                    <w:p w14:paraId="6A998753" w14:textId="77777777" w:rsidR="00DF4CD0" w:rsidRPr="000C1DC5" w:rsidRDefault="00DF4CD0" w:rsidP="00BD552A">
                      <w:pPr>
                        <w:pStyle w:val="Sraopastraipa"/>
                        <w:numPr>
                          <w:ilvl w:val="0"/>
                          <w:numId w:val="1"/>
                        </w:numPr>
                        <w:ind w:left="426" w:hanging="284"/>
                        <w:jc w:val="left"/>
                        <w:rPr>
                          <w:color w:val="505046"/>
                        </w:rPr>
                      </w:pPr>
                      <w:r w:rsidRPr="000C1DC5">
                        <w:rPr>
                          <w:color w:val="505046"/>
                        </w:rPr>
                        <w:t>Neaiški, besikeičianti nacionalinė kultūros politika</w:t>
                      </w:r>
                    </w:p>
                    <w:p w14:paraId="1EE95FC9" w14:textId="77777777" w:rsidR="00DF4CD0" w:rsidRPr="000C1DC5" w:rsidRDefault="00DF4CD0" w:rsidP="00BD552A">
                      <w:pPr>
                        <w:pStyle w:val="Sraopastraipa"/>
                        <w:numPr>
                          <w:ilvl w:val="0"/>
                          <w:numId w:val="1"/>
                        </w:numPr>
                        <w:ind w:left="426" w:hanging="284"/>
                        <w:jc w:val="left"/>
                        <w:rPr>
                          <w:color w:val="505046"/>
                        </w:rPr>
                      </w:pPr>
                      <w:r w:rsidRPr="000C1DC5">
                        <w:rPr>
                          <w:color w:val="505046"/>
                        </w:rPr>
                        <w:t>Kultūros talentų, menininkų „nutekėjimas“ į sostinę, kitus miestus, užsienio šalis</w:t>
                      </w:r>
                    </w:p>
                    <w:p w14:paraId="7A0C6A52" w14:textId="25F71697" w:rsidR="00DF4CD0" w:rsidRPr="000C1DC5" w:rsidRDefault="00DF4CD0" w:rsidP="00BD552A">
                      <w:pPr>
                        <w:pStyle w:val="Sraopastraipa"/>
                        <w:numPr>
                          <w:ilvl w:val="0"/>
                          <w:numId w:val="1"/>
                        </w:numPr>
                        <w:ind w:left="426" w:hanging="284"/>
                        <w:jc w:val="left"/>
                        <w:rPr>
                          <w:color w:val="505046"/>
                        </w:rPr>
                      </w:pPr>
                      <w:r w:rsidRPr="000C1DC5">
                        <w:rPr>
                          <w:color w:val="505046"/>
                        </w:rPr>
                        <w:t>Gyventojų pasyvumas dalyvaujant kultūrinėje veikloje</w:t>
                      </w:r>
                    </w:p>
                    <w:p w14:paraId="4957D6DB" w14:textId="77777777" w:rsidR="00DF4CD0" w:rsidRDefault="00DF4CD0" w:rsidP="00BD552A">
                      <w:pPr>
                        <w:jc w:val="center"/>
                      </w:pPr>
                    </w:p>
                    <w:p w14:paraId="49DA6E31" w14:textId="77777777" w:rsidR="00DF4CD0" w:rsidRDefault="00DF4CD0" w:rsidP="00BD552A">
                      <w:pPr>
                        <w:jc w:val="center"/>
                      </w:pPr>
                    </w:p>
                    <w:p w14:paraId="5BC23773" w14:textId="77777777" w:rsidR="00DF4CD0" w:rsidRDefault="00DF4CD0" w:rsidP="00BD552A">
                      <w:pPr>
                        <w:jc w:val="center"/>
                      </w:pPr>
                    </w:p>
                    <w:p w14:paraId="44D614F6" w14:textId="77777777" w:rsidR="00DF4CD0" w:rsidRDefault="00DF4CD0" w:rsidP="00BD552A">
                      <w:pPr>
                        <w:jc w:val="center"/>
                      </w:pPr>
                    </w:p>
                    <w:p w14:paraId="63EF0791" w14:textId="77777777" w:rsidR="00DF4CD0" w:rsidRDefault="00DF4CD0" w:rsidP="00BD552A">
                      <w:pPr>
                        <w:jc w:val="center"/>
                      </w:pPr>
                    </w:p>
                  </w:txbxContent>
                </v:textbox>
              </v:roundrect>
            </w:pict>
          </mc:Fallback>
        </mc:AlternateContent>
      </w:r>
    </w:p>
    <w:p w14:paraId="28D37AF5" w14:textId="77777777" w:rsidR="00BD552A" w:rsidRPr="009B2ACC" w:rsidRDefault="00BD552A" w:rsidP="00BD552A">
      <w:pPr>
        <w:rPr>
          <w:rFonts w:ascii="Calibri" w:eastAsia="Calibri" w:hAnsi="Calibri" w:cs="Times New Roman"/>
        </w:rPr>
      </w:pPr>
    </w:p>
    <w:p w14:paraId="5420D475" w14:textId="77777777" w:rsidR="00BD552A" w:rsidRPr="009B2ACC" w:rsidRDefault="00BD552A" w:rsidP="00BD552A">
      <w:pPr>
        <w:rPr>
          <w:rFonts w:ascii="Calibri" w:eastAsia="Calibri" w:hAnsi="Calibri" w:cs="Times New Roman"/>
        </w:rPr>
      </w:pPr>
    </w:p>
    <w:p w14:paraId="0A8362FA" w14:textId="77777777" w:rsidR="00BD552A" w:rsidRPr="009B2ACC" w:rsidRDefault="00BD552A" w:rsidP="00BD552A">
      <w:pPr>
        <w:rPr>
          <w:rFonts w:ascii="Calibri" w:eastAsia="Calibri" w:hAnsi="Calibri" w:cs="Times New Roman"/>
        </w:rPr>
      </w:pPr>
    </w:p>
    <w:p w14:paraId="6D78B575" w14:textId="77777777" w:rsidR="00BD552A" w:rsidRPr="009B2ACC" w:rsidRDefault="00BD552A" w:rsidP="00BD552A">
      <w:pPr>
        <w:rPr>
          <w:rFonts w:ascii="Calibri" w:eastAsia="Calibri" w:hAnsi="Calibri" w:cs="Times New Roman"/>
        </w:rPr>
      </w:pPr>
    </w:p>
    <w:p w14:paraId="4AD642E3" w14:textId="77777777" w:rsidR="00BD552A" w:rsidRPr="009B2ACC" w:rsidRDefault="00BD552A" w:rsidP="00BD552A">
      <w:pPr>
        <w:rPr>
          <w:rFonts w:ascii="Calibri" w:eastAsia="Calibri" w:hAnsi="Calibri" w:cs="Times New Roman"/>
        </w:rPr>
      </w:pPr>
    </w:p>
    <w:p w14:paraId="18D0E232" w14:textId="77777777" w:rsidR="00BD552A" w:rsidRPr="009B2ACC" w:rsidRDefault="00BD552A" w:rsidP="00BD552A">
      <w:pPr>
        <w:rPr>
          <w:rFonts w:ascii="Calibri" w:eastAsia="Calibri" w:hAnsi="Calibri" w:cs="Times New Roman"/>
        </w:rPr>
      </w:pPr>
    </w:p>
    <w:p w14:paraId="208268F0" w14:textId="77777777" w:rsidR="00BD552A" w:rsidRPr="009B2ACC" w:rsidRDefault="00BD552A" w:rsidP="00BD552A">
      <w:pPr>
        <w:spacing w:after="160" w:line="259" w:lineRule="auto"/>
        <w:jc w:val="left"/>
        <w:rPr>
          <w:rFonts w:ascii="Calibri" w:eastAsia="Calibri" w:hAnsi="Calibri" w:cs="Times New Roman"/>
        </w:rPr>
      </w:pPr>
      <w:r w:rsidRPr="009B2ACC">
        <w:rPr>
          <w:rFonts w:ascii="Calibri" w:eastAsia="Calibri" w:hAnsi="Calibri" w:cs="Times New Roman"/>
        </w:rPr>
        <w:br w:type="page"/>
      </w:r>
    </w:p>
    <w:p w14:paraId="460091AF"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13024" behindDoc="0" locked="0" layoutInCell="1" allowOverlap="1" wp14:anchorId="78328096" wp14:editId="447BE7F6">
                <wp:simplePos x="0" y="0"/>
                <wp:positionH relativeFrom="margin">
                  <wp:posOffset>220980</wp:posOffset>
                </wp:positionH>
                <wp:positionV relativeFrom="paragraph">
                  <wp:posOffset>-175260</wp:posOffset>
                </wp:positionV>
                <wp:extent cx="5471160" cy="685800"/>
                <wp:effectExtent l="0" t="0" r="15240" b="19050"/>
                <wp:wrapNone/>
                <wp:docPr id="879" name="Rectangle: Rounded Corners 879"/>
                <wp:cNvGraphicFramePr/>
                <a:graphic xmlns:a="http://schemas.openxmlformats.org/drawingml/2006/main">
                  <a:graphicData uri="http://schemas.microsoft.com/office/word/2010/wordprocessingShape">
                    <wps:wsp>
                      <wps:cNvSpPr/>
                      <wps:spPr>
                        <a:xfrm>
                          <a:off x="0" y="0"/>
                          <a:ext cx="54711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64023C96" w14:textId="77777777" w:rsidR="00DF4CD0" w:rsidRPr="002713F3" w:rsidRDefault="00DF4CD0" w:rsidP="00BD552A">
                            <w:pPr>
                              <w:pStyle w:val="Antrat3"/>
                              <w:jc w:val="center"/>
                              <w:rPr>
                                <w:b/>
                                <w:bCs/>
                                <w:color w:val="505046"/>
                                <w:sz w:val="40"/>
                                <w:szCs w:val="40"/>
                              </w:rPr>
                            </w:pPr>
                            <w:bookmarkStart w:id="95" w:name="_Toc67845350"/>
                            <w:bookmarkStart w:id="96" w:name="_Toc67847794"/>
                            <w:r w:rsidRPr="002713F3">
                              <w:rPr>
                                <w:b/>
                                <w:bCs/>
                                <w:color w:val="505046"/>
                                <w:sz w:val="40"/>
                                <w:szCs w:val="40"/>
                              </w:rPr>
                              <w:t>SVEIKATOS PRIEŽIŪRA</w:t>
                            </w:r>
                            <w:bookmarkEnd w:id="95"/>
                            <w:bookmarkEnd w:id="96"/>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8328096" id="Rectangle: Rounded Corners 879" o:spid="_x0000_s1068" style="position:absolute;left:0;text-align:left;margin-left:17.4pt;margin-top:-13.8pt;width:430.8pt;height:54pt;z-index:2517130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h/wxqQIAAFcFAAAOAAAAZHJzL2Uyb0RvYy54bWysVMlu2zAQvRfoPxC8N7IFbxEiB66DFAXS JEhS5ExTlC2AW0nacvr1faRkx0l6KnqRZjjDWd684cXlXkmyE843Rpd0eDagRGhuqkavS/rz6frL jBIfmK6YNFqU9EV4ejn//OmitYXIzcbISjiCINoXrS3pJgRbZJnnG6GYPzNWaBhr4xQLUN06qxxr EV3JLB8MJllrXGWd4cJ7nF51RjpP8eta8HBX114EIkuK2kL6uvRdxW82v2DF2jG7aXhfBvuHKhRr NJIeQ12xwMjWNR9CqYY7400dzrhRmanrhovUA7oZDt5187hhVqReAI63R5j8/wvLb3f3jjRVSWfT c0o0UxjSA2Bjei1FQR7MVleiIkvjNKZMohcwa60vcPXR3rte8xAjAPvaqfhHa2SfcH454iz2gXAc jkfT4XCCcXDYJrPxbJAGkb3ets6Hb8IoEoWSulhFrCphzHY3PiAt/A9+MaM3sqmuGymT4tarpXRk xzD48WA8GE3SXblVP0zVHYM/XWJW4Bg86Y5RzbEe34VJud7El5q04Hs+hSvhDMytJQsQlQWWXq8p YXKNleDBpcRvbvdhu3xf83zymvC0idjdFfObzi9F6AirmoCtkY3C2GK1B/ikjr2LxPseozipbjZR CvvVPk17lB/GuDLVCyjgTLcb3vLrBnlvmA/3zGEZ0CAWPNzhU0uDrk0vUbIx7vffzqM/OAorJS2W C4j82jInKJHfNdh7PhyN4jYmZTSe5lDcqWV1atFbtTQY4xBPieVJjP5BHsTaGfWMd2ARs8LENEfu DvteWYZu6fGScLFYJDdsoGXhRj9aHoNH6CLiT/tn5mzPvADO3prDIrLiHfc633hTm8U2mLpJxIxQ d7iCOVHB9iYO9S9NfB5O9eT1+h7O/wAAAP//AwBQSwMEFAAGAAgAAAAhAHDP2WjeAAAACQEAAA8A AABkcnMvZG93bnJldi54bWxMj8FOwzAQRO9I/IO1SNxahxKFkMapKipAKicCH+DG2yQiXke2k4a/ ZznBbUc7mnlT7hY7iBl96B0puFsnIJAaZ3pqFXx+PK9yECFqMnpwhAq+McCuur4qdWHchd5xrmMr OIRCoRV0MY6FlKHp0OqwdiMS/87OWx1Z+lYary8cbge5SZJMWt0TN3R6xKcOm696sgpG4+rjnM/t y7R4/6aPB/e6Pyh1e7PstyAiLvHPDL/4jA4VM53cRCaIQcF9yuRRwWrzkIFgQ/6YpSBOfCQpyKqU /xdUPwAAAP//AwBQSwECLQAUAAYACAAAACEAtoM4kv4AAADhAQAAEwAAAAAAAAAAAAAAAAAAAAAA W0NvbnRlbnRfVHlwZXNdLnhtbFBLAQItABQABgAIAAAAIQA4/SH/1gAAAJQBAAALAAAAAAAAAAAA AAAAAC8BAABfcmVscy8ucmVsc1BLAQItABQABgAIAAAAIQCuh/wxqQIAAFcFAAAOAAAAAAAAAAAA AAAAAC4CAABkcnMvZTJvRG9jLnhtbFBLAQItABQABgAIAAAAIQBwz9lo3gAAAAkBAAAPAAAAAAAA AAAAAAAAAAMFAABkcnMvZG93bnJldi54bWxQSwUGAAAAAAQABADzAAAADgYAAAAA " fillcolor="#ddddd9" strokecolor="#b22600" strokeweight="1pt">
                <v:stroke joinstyle="miter"/>
                <v:textbox>
                  <w:txbxContent>
                    <w:p w14:paraId="64023C96" w14:textId="77777777" w:rsidR="00DF4CD0" w:rsidRPr="002713F3" w:rsidRDefault="00DF4CD0" w:rsidP="00BD552A">
                      <w:pPr>
                        <w:pStyle w:val="Antrat3"/>
                        <w:jc w:val="center"/>
                        <w:rPr>
                          <w:b/>
                          <w:bCs/>
                          <w:color w:val="505046"/>
                          <w:sz w:val="40"/>
                          <w:szCs w:val="40"/>
                        </w:rPr>
                      </w:pPr>
                      <w:bookmarkStart w:id="124" w:name="_Toc67845350"/>
                      <w:bookmarkStart w:id="125" w:name="_Toc67847794"/>
                      <w:r w:rsidRPr="002713F3">
                        <w:rPr>
                          <w:b/>
                          <w:bCs/>
                          <w:color w:val="505046"/>
                          <w:sz w:val="40"/>
                          <w:szCs w:val="40"/>
                        </w:rPr>
                        <w:t>SVEIKATOS PRIEŽIŪRA</w:t>
                      </w:r>
                      <w:bookmarkEnd w:id="124"/>
                      <w:bookmarkEnd w:id="125"/>
                    </w:p>
                  </w:txbxContent>
                </v:textbox>
                <w10:wrap anchorx="margin"/>
              </v:roundrect>
            </w:pict>
          </mc:Fallback>
        </mc:AlternateContent>
      </w:r>
    </w:p>
    <w:p w14:paraId="1EE1BFE4" w14:textId="77777777" w:rsidR="00BD552A" w:rsidRPr="009B2ACC" w:rsidRDefault="00BD552A" w:rsidP="00BD552A">
      <w:pPr>
        <w:rPr>
          <w:rFonts w:ascii="Calibri" w:eastAsia="Calibri" w:hAnsi="Calibri" w:cs="Times New Roman"/>
        </w:rPr>
      </w:pPr>
    </w:p>
    <w:p w14:paraId="558B5515" w14:textId="39B270CB" w:rsidR="00BD552A" w:rsidRPr="009B2ACC" w:rsidRDefault="00DE14ED" w:rsidP="00BD552A">
      <w:pP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29408" behindDoc="0" locked="0" layoutInCell="1" allowOverlap="1" wp14:anchorId="36EA4847" wp14:editId="4CBBDF35">
                <wp:simplePos x="0" y="0"/>
                <wp:positionH relativeFrom="column">
                  <wp:posOffset>2958465</wp:posOffset>
                </wp:positionH>
                <wp:positionV relativeFrom="paragraph">
                  <wp:posOffset>156210</wp:posOffset>
                </wp:positionV>
                <wp:extent cx="3032760" cy="4114800"/>
                <wp:effectExtent l="0" t="0" r="15240" b="19050"/>
                <wp:wrapNone/>
                <wp:docPr id="881" name="Rectangle: Rounded Corners 881"/>
                <wp:cNvGraphicFramePr/>
                <a:graphic xmlns:a="http://schemas.openxmlformats.org/drawingml/2006/main">
                  <a:graphicData uri="http://schemas.microsoft.com/office/word/2010/wordprocessingShape">
                    <wps:wsp>
                      <wps:cNvSpPr/>
                      <wps:spPr>
                        <a:xfrm>
                          <a:off x="0" y="0"/>
                          <a:ext cx="3032760" cy="41148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82FD17F"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2D84A997" w14:textId="77777777" w:rsidR="00DF4CD0" w:rsidRPr="000C1DC5" w:rsidRDefault="00DF4CD0" w:rsidP="00BD552A">
                            <w:pPr>
                              <w:pStyle w:val="Sraopastraipa"/>
                              <w:numPr>
                                <w:ilvl w:val="0"/>
                                <w:numId w:val="2"/>
                              </w:numPr>
                              <w:ind w:left="284"/>
                              <w:jc w:val="left"/>
                              <w:rPr>
                                <w:color w:val="505046"/>
                              </w:rPr>
                            </w:pPr>
                            <w:r w:rsidRPr="000C1DC5">
                              <w:rPr>
                                <w:color w:val="505046"/>
                              </w:rPr>
                              <w:t>Mažiausia vidutinė gyvenimo trukmė bei vienas didžiausių atotrūkių tarp moterų ir vyrų vidutinės gyvenimo trukmės, palyginti su kitomis didžiųjų miestų savivaldybėmis</w:t>
                            </w:r>
                          </w:p>
                          <w:p w14:paraId="556ABF06" w14:textId="2EBB0BD7" w:rsidR="00DF4CD0" w:rsidRPr="000C1DC5" w:rsidRDefault="00DF4CD0" w:rsidP="00BD552A">
                            <w:pPr>
                              <w:pStyle w:val="Sraopastraipa"/>
                              <w:numPr>
                                <w:ilvl w:val="0"/>
                                <w:numId w:val="2"/>
                              </w:numPr>
                              <w:ind w:left="284"/>
                              <w:jc w:val="left"/>
                              <w:rPr>
                                <w:color w:val="505046"/>
                              </w:rPr>
                            </w:pPr>
                            <w:r w:rsidRPr="000C1DC5">
                              <w:rPr>
                                <w:color w:val="505046"/>
                              </w:rPr>
                              <w:t>Mirtingumas dėl priežasčių, susijusių su narkotikų vartojimu</w:t>
                            </w:r>
                            <w:r>
                              <w:rPr>
                                <w:color w:val="505046"/>
                              </w:rPr>
                              <w:t>,</w:t>
                            </w:r>
                            <w:r w:rsidRPr="000C1DC5">
                              <w:rPr>
                                <w:color w:val="505046"/>
                              </w:rPr>
                              <w:t xml:space="preserve"> ir dėl išorinių priežasčių, palyginti su kitomis </w:t>
                            </w:r>
                            <w:r>
                              <w:rPr>
                                <w:color w:val="505046"/>
                              </w:rPr>
                              <w:t xml:space="preserve">didžiųjų miestų </w:t>
                            </w:r>
                            <w:r w:rsidRPr="000C1DC5">
                              <w:rPr>
                                <w:color w:val="505046"/>
                              </w:rPr>
                              <w:t>savivaldybėmis, yra vienas didžiausių</w:t>
                            </w:r>
                          </w:p>
                          <w:p w14:paraId="7B2F39B8" w14:textId="77777777" w:rsidR="00DF4CD0" w:rsidRPr="000C1DC5" w:rsidRDefault="00DF4CD0" w:rsidP="00BD552A">
                            <w:pPr>
                              <w:pStyle w:val="Sraopastraipa"/>
                              <w:numPr>
                                <w:ilvl w:val="0"/>
                                <w:numId w:val="2"/>
                              </w:numPr>
                              <w:ind w:left="284"/>
                              <w:jc w:val="left"/>
                              <w:rPr>
                                <w:color w:val="505046"/>
                              </w:rPr>
                            </w:pPr>
                            <w:r w:rsidRPr="000C1DC5">
                              <w:rPr>
                                <w:color w:val="505046"/>
                              </w:rPr>
                              <w:t xml:space="preserve">Didelis ir augantis sergančių asmenų skaičius, palyginti su kitomis </w:t>
                            </w:r>
                            <w:r>
                              <w:rPr>
                                <w:color w:val="505046"/>
                              </w:rPr>
                              <w:t xml:space="preserve">didžiųjų miestų </w:t>
                            </w:r>
                            <w:r w:rsidRPr="000C1DC5">
                              <w:rPr>
                                <w:color w:val="505046"/>
                              </w:rPr>
                              <w:t>savivaldybėmis</w:t>
                            </w:r>
                          </w:p>
                          <w:p w14:paraId="5DC6414D" w14:textId="58FBEF99" w:rsidR="00DF4CD0" w:rsidRDefault="00DF4CD0" w:rsidP="00BD552A">
                            <w:pPr>
                              <w:pStyle w:val="Sraopastraipa"/>
                              <w:numPr>
                                <w:ilvl w:val="0"/>
                                <w:numId w:val="1"/>
                              </w:numPr>
                              <w:ind w:left="284" w:hanging="284"/>
                              <w:jc w:val="left"/>
                              <w:rPr>
                                <w:color w:val="505046"/>
                              </w:rPr>
                            </w:pPr>
                            <w:r w:rsidRPr="000C1DC5">
                              <w:rPr>
                                <w:color w:val="505046"/>
                              </w:rPr>
                              <w:t xml:space="preserve">Psichikos, elgesio emocijų sutrikimus gydančių specialistų trūkumas bei augantis sergamumas tokiomis ligomis, ypač </w:t>
                            </w:r>
                            <w:r>
                              <w:rPr>
                                <w:color w:val="505046"/>
                              </w:rPr>
                              <w:t xml:space="preserve">tarp </w:t>
                            </w:r>
                            <w:r w:rsidRPr="000C1DC5">
                              <w:rPr>
                                <w:color w:val="505046"/>
                              </w:rPr>
                              <w:t>vaikų</w:t>
                            </w:r>
                          </w:p>
                          <w:p w14:paraId="5423B3D2" w14:textId="78B66710" w:rsidR="00DF4CD0" w:rsidRPr="000C1DC5" w:rsidRDefault="00DF4CD0" w:rsidP="00BD552A">
                            <w:pPr>
                              <w:pStyle w:val="Sraopastraipa"/>
                              <w:numPr>
                                <w:ilvl w:val="0"/>
                                <w:numId w:val="1"/>
                              </w:numPr>
                              <w:ind w:left="284" w:hanging="284"/>
                              <w:jc w:val="left"/>
                              <w:rPr>
                                <w:color w:val="505046"/>
                              </w:rPr>
                            </w:pPr>
                            <w:r>
                              <w:rPr>
                                <w:color w:val="505046"/>
                              </w:rPr>
                              <w:t>Nepakankamas atskiroms tikslinėms grupėms (ypač vaikams) skirtų paslaugų ir infrastruktūros užtikrinimas</w:t>
                            </w:r>
                          </w:p>
                          <w:p w14:paraId="19C411C0" w14:textId="77777777" w:rsidR="00DF4CD0" w:rsidRDefault="00DF4CD0" w:rsidP="00BD552A">
                            <w:pPr>
                              <w:jc w:val="center"/>
                            </w:pPr>
                          </w:p>
                          <w:p w14:paraId="11E9A003" w14:textId="77777777" w:rsidR="00DF4CD0" w:rsidRDefault="00DF4CD0" w:rsidP="00BD55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6EA4847" id="Rectangle: Rounded Corners 881" o:spid="_x0000_s1069" style="position:absolute;left:0;text-align:left;margin-left:232.95pt;margin-top:12.3pt;width:238.8pt;height:324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0yqmBswIAAHcFAAAOAAAAZHJzL2Uyb0RvYy54bWysVMlu2zAQvRfoPxC8N5IdJXGFyIXhNEWB NAmSFDnTFGUJ4FaSXtKv7yNpO0t7KIpepBlyOMubN3P+aaskWQvnB6MbOjoqKRGam3bQy4Z+f7j8 MKHEB6ZbJo0WDX0Snn6avn93vrG1GJveyFY4Aifa1xvb0D4EWxeF571QzB8ZKzQuO+MUC1Ddsmgd 28C7ksW4LE+LjXGtdYYL73F6kS/pNPnvOsHDTdd5EYhsKHIL6evSdxG/xfSc1UvHbD/wXRrsH7JQ bNAIenB1wQIjKzf85koN3BlvunDEjSpM1w1cpBpQzah8U819z6xItQAcbw8w+f/nll+vbx0Z2oZO JiNKNFNo0h1gY3opRU3uzEq3oiVz4zS6TKIVMNtYX+Ppvb11O81DjABsO6fiH6WRbcL56YCz2AbC cXhcHo/PTtEOjrtqNKomZepE8fzcOh++CKNIFBrqYhoxrQQyW1/5gLiw39vFkN7Iob0cpEyKWy7m 0pE1Q+dPypOyOk1v5Up9M20+BoFyYFbjGETJx8jmkI/PblKsV/6lJhsQfnwGU8IZqNtJFiAqCzC9 XlLC5BIzwYNLgV+93rnN8T5Pqvl4nI161op9zn+RRSz/gvk+P0khMqXVEDBXclBobCxnj6/UERyR JmMHYuxl7l6UwnaxTXyojveNXpj2CSRxJk+Pt/xyQNwr5sMtcxgXIIAVEG7w6aQBLGYnUdIb9/NP 59EeLMYtJRuMHyD7sWJOUCK/avD746iq4rwmpTo5G0NxL28WL2/0Ss0N+gwGI7skRvsg92LnjHrE ppjFqLhimiN2Q9GwLM5DXgrYNFzMZskIE2pZuNL3lkfXEbiI98P2kTm7I2YAp6/NflBZ/Yaa2Ta+ 1Ga2CqYbEm8j0BlVECsqmO5Esd0miuvjpZ6snvfl9BcAAAD//wMAUEsDBBQABgAIAAAAIQBtr/3d 4gAAAAoBAAAPAAAAZHJzL2Rvd25yZXYueG1sTI/BTsMwEETvSPyDtUhcUOsQ0tCGbKoW0UO5IFK4 O7FJIuJ1sN0m8PU1Jziu5mnmbb6edM9OyrrOEMLtPAKmqDayowbh7bCbLYE5L0iK3pBC+FYO1sXl RS4yaUZ6VafSNyyUkMsEQuv9kHHu6lZp4eZmUBSyD2O18OG0DZdWjKFc9zyOopRr0VFYaMWgHltV f5ZHjVDazc37dk8v409lvp72tn7ebZeI11fT5gGYV5P/g+FXP6hDEZwqcyTpWI+QpItVQBHiJAUW gFVytwBWIaT3cQq8yPn/F4ozAAAA//8DAFBLAQItABQABgAIAAAAIQC2gziS/gAAAOEBAAATAAAA AAAAAAAAAAAAAAAAAABbQ29udGVudF9UeXBlc10ueG1sUEsBAi0AFAAGAAgAAAAhADj9If/WAAAA lAEAAAsAAAAAAAAAAAAAAAAALwEAAF9yZWxzLy5yZWxzUEsBAi0AFAAGAAgAAAAhADTKqYGzAgAA dwUAAA4AAAAAAAAAAAAAAAAALgIAAGRycy9lMm9Eb2MueG1sUEsBAi0AFAAGAAgAAAAhAG2v/d3i AAAACgEAAA8AAAAAAAAAAAAAAAAADQUAAGRycy9kb3ducmV2LnhtbFBLBQYAAAAABAAEAPMAAAAc BgAAAAA= " fillcolor="#ddddd9" strokecolor="#aa3516" strokeweight="1pt">
                <v:stroke joinstyle="miter"/>
                <v:textbox>
                  <w:txbxContent>
                    <w:p w14:paraId="082FD17F"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2D84A997" w14:textId="77777777" w:rsidR="00DF4CD0" w:rsidRPr="000C1DC5" w:rsidRDefault="00DF4CD0" w:rsidP="00BD552A">
                      <w:pPr>
                        <w:pStyle w:val="Sraopastraipa"/>
                        <w:numPr>
                          <w:ilvl w:val="0"/>
                          <w:numId w:val="2"/>
                        </w:numPr>
                        <w:ind w:left="284"/>
                        <w:jc w:val="left"/>
                        <w:rPr>
                          <w:color w:val="505046"/>
                        </w:rPr>
                      </w:pPr>
                      <w:r w:rsidRPr="000C1DC5">
                        <w:rPr>
                          <w:color w:val="505046"/>
                        </w:rPr>
                        <w:t>Mažiausia vidutinė gyvenimo trukmė bei vienas didžiausių atotrūkių tarp moterų ir vyrų vidutinės gyvenimo trukmės, palyginti su kitomis didžiųjų miestų savivaldybėmis</w:t>
                      </w:r>
                    </w:p>
                    <w:p w14:paraId="556ABF06" w14:textId="2EBB0BD7" w:rsidR="00DF4CD0" w:rsidRPr="000C1DC5" w:rsidRDefault="00DF4CD0" w:rsidP="00BD552A">
                      <w:pPr>
                        <w:pStyle w:val="Sraopastraipa"/>
                        <w:numPr>
                          <w:ilvl w:val="0"/>
                          <w:numId w:val="2"/>
                        </w:numPr>
                        <w:ind w:left="284"/>
                        <w:jc w:val="left"/>
                        <w:rPr>
                          <w:color w:val="505046"/>
                        </w:rPr>
                      </w:pPr>
                      <w:r w:rsidRPr="000C1DC5">
                        <w:rPr>
                          <w:color w:val="505046"/>
                        </w:rPr>
                        <w:t>Mirtingumas dėl priežasčių, susijusių su narkotikų vartojimu</w:t>
                      </w:r>
                      <w:r>
                        <w:rPr>
                          <w:color w:val="505046"/>
                        </w:rPr>
                        <w:t>,</w:t>
                      </w:r>
                      <w:r w:rsidRPr="000C1DC5">
                        <w:rPr>
                          <w:color w:val="505046"/>
                        </w:rPr>
                        <w:t xml:space="preserve"> ir dėl išorinių priežasčių, palyginti su kitomis </w:t>
                      </w:r>
                      <w:r>
                        <w:rPr>
                          <w:color w:val="505046"/>
                        </w:rPr>
                        <w:t xml:space="preserve">didžiųjų miestų </w:t>
                      </w:r>
                      <w:r w:rsidRPr="000C1DC5">
                        <w:rPr>
                          <w:color w:val="505046"/>
                        </w:rPr>
                        <w:t>savivaldybėmis, yra vienas didžiausių</w:t>
                      </w:r>
                    </w:p>
                    <w:p w14:paraId="7B2F39B8" w14:textId="77777777" w:rsidR="00DF4CD0" w:rsidRPr="000C1DC5" w:rsidRDefault="00DF4CD0" w:rsidP="00BD552A">
                      <w:pPr>
                        <w:pStyle w:val="Sraopastraipa"/>
                        <w:numPr>
                          <w:ilvl w:val="0"/>
                          <w:numId w:val="2"/>
                        </w:numPr>
                        <w:ind w:left="284"/>
                        <w:jc w:val="left"/>
                        <w:rPr>
                          <w:color w:val="505046"/>
                        </w:rPr>
                      </w:pPr>
                      <w:r w:rsidRPr="000C1DC5">
                        <w:rPr>
                          <w:color w:val="505046"/>
                        </w:rPr>
                        <w:t xml:space="preserve">Didelis ir augantis sergančių asmenų skaičius, palyginti su kitomis </w:t>
                      </w:r>
                      <w:r>
                        <w:rPr>
                          <w:color w:val="505046"/>
                        </w:rPr>
                        <w:t xml:space="preserve">didžiųjų miestų </w:t>
                      </w:r>
                      <w:r w:rsidRPr="000C1DC5">
                        <w:rPr>
                          <w:color w:val="505046"/>
                        </w:rPr>
                        <w:t>savivaldybėmis</w:t>
                      </w:r>
                    </w:p>
                    <w:p w14:paraId="5DC6414D" w14:textId="58FBEF99" w:rsidR="00DF4CD0" w:rsidRDefault="00DF4CD0" w:rsidP="00BD552A">
                      <w:pPr>
                        <w:pStyle w:val="Sraopastraipa"/>
                        <w:numPr>
                          <w:ilvl w:val="0"/>
                          <w:numId w:val="1"/>
                        </w:numPr>
                        <w:ind w:left="284" w:hanging="284"/>
                        <w:jc w:val="left"/>
                        <w:rPr>
                          <w:color w:val="505046"/>
                        </w:rPr>
                      </w:pPr>
                      <w:r w:rsidRPr="000C1DC5">
                        <w:rPr>
                          <w:color w:val="505046"/>
                        </w:rPr>
                        <w:t xml:space="preserve">Psichikos, elgesio emocijų sutrikimus gydančių specialistų trūkumas bei augantis sergamumas tokiomis ligomis, ypač </w:t>
                      </w:r>
                      <w:r>
                        <w:rPr>
                          <w:color w:val="505046"/>
                        </w:rPr>
                        <w:t xml:space="preserve">tarp </w:t>
                      </w:r>
                      <w:r w:rsidRPr="000C1DC5">
                        <w:rPr>
                          <w:color w:val="505046"/>
                        </w:rPr>
                        <w:t>vaikų</w:t>
                      </w:r>
                    </w:p>
                    <w:p w14:paraId="5423B3D2" w14:textId="78B66710" w:rsidR="00DF4CD0" w:rsidRPr="000C1DC5" w:rsidRDefault="00DF4CD0" w:rsidP="00BD552A">
                      <w:pPr>
                        <w:pStyle w:val="Sraopastraipa"/>
                        <w:numPr>
                          <w:ilvl w:val="0"/>
                          <w:numId w:val="1"/>
                        </w:numPr>
                        <w:ind w:left="284" w:hanging="284"/>
                        <w:jc w:val="left"/>
                        <w:rPr>
                          <w:color w:val="505046"/>
                        </w:rPr>
                      </w:pPr>
                      <w:r>
                        <w:rPr>
                          <w:color w:val="505046"/>
                        </w:rPr>
                        <w:t>Nepakankamas atskiroms tikslinėms grupėms (ypač vaikams) skirtų paslaugų ir infrastruktūros užtikrinimas</w:t>
                      </w:r>
                    </w:p>
                    <w:p w14:paraId="19C411C0" w14:textId="77777777" w:rsidR="00DF4CD0" w:rsidRDefault="00DF4CD0" w:rsidP="00BD552A">
                      <w:pPr>
                        <w:jc w:val="center"/>
                      </w:pPr>
                    </w:p>
                    <w:p w14:paraId="11E9A003" w14:textId="77777777" w:rsidR="00DF4CD0" w:rsidRDefault="00DF4CD0" w:rsidP="00BD552A"/>
                  </w:txbxContent>
                </v:textbox>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721216" behindDoc="0" locked="0" layoutInCell="1" allowOverlap="1" wp14:anchorId="607EB0BE" wp14:editId="79AA5B49">
                <wp:simplePos x="0" y="0"/>
                <wp:positionH relativeFrom="margin">
                  <wp:posOffset>-165735</wp:posOffset>
                </wp:positionH>
                <wp:positionV relativeFrom="paragraph">
                  <wp:posOffset>171450</wp:posOffset>
                </wp:positionV>
                <wp:extent cx="3055620" cy="3444240"/>
                <wp:effectExtent l="0" t="0" r="11430" b="22860"/>
                <wp:wrapNone/>
                <wp:docPr id="880" name="Rectangle: Rounded Corners 880"/>
                <wp:cNvGraphicFramePr/>
                <a:graphic xmlns:a="http://schemas.openxmlformats.org/drawingml/2006/main">
                  <a:graphicData uri="http://schemas.microsoft.com/office/word/2010/wordprocessingShape">
                    <wps:wsp>
                      <wps:cNvSpPr/>
                      <wps:spPr>
                        <a:xfrm>
                          <a:off x="0" y="0"/>
                          <a:ext cx="3055620" cy="34442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4DB2A72"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26F83D18"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Klaipėda – pirmasis miestas šalyje, tapęs PSO Sveikų miestų tinklo nariu</w:t>
                            </w:r>
                          </w:p>
                          <w:p w14:paraId="1C4C87DB"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Geriausias išvengiamo mirtingumo rodiklis, palyginti su kitomis didžiųjų miestų savivaldybėmis</w:t>
                            </w:r>
                          </w:p>
                          <w:p w14:paraId="3F0490A2" w14:textId="132A5D20" w:rsidR="00DF4CD0" w:rsidRPr="000C1DC5" w:rsidRDefault="00DF4CD0" w:rsidP="00BD552A">
                            <w:pPr>
                              <w:pStyle w:val="Sraopastraipa"/>
                              <w:numPr>
                                <w:ilvl w:val="0"/>
                                <w:numId w:val="1"/>
                              </w:numPr>
                              <w:ind w:left="284" w:hanging="284"/>
                              <w:jc w:val="left"/>
                              <w:rPr>
                                <w:color w:val="505046"/>
                              </w:rPr>
                            </w:pPr>
                            <w:r w:rsidRPr="000C1DC5">
                              <w:rPr>
                                <w:color w:val="505046"/>
                              </w:rPr>
                              <w:t>Mirtingumas nuo kraujotakos ligų ir dėl priežasčių</w:t>
                            </w:r>
                            <w:r>
                              <w:rPr>
                                <w:color w:val="505046"/>
                              </w:rPr>
                              <w:t>,</w:t>
                            </w:r>
                            <w:r w:rsidRPr="000C1DC5">
                              <w:rPr>
                                <w:color w:val="505046"/>
                              </w:rPr>
                              <w:t xml:space="preserve"> susijusių su alkoholi</w:t>
                            </w:r>
                            <w:r>
                              <w:rPr>
                                <w:color w:val="505046"/>
                              </w:rPr>
                              <w:t>o</w:t>
                            </w:r>
                            <w:r w:rsidRPr="000C1DC5">
                              <w:rPr>
                                <w:color w:val="505046"/>
                              </w:rPr>
                              <w:t xml:space="preserve"> vartojimu, palyginti su kitomis didžiųjų miestų savivaldybėmis, yra vienas mažiausių</w:t>
                            </w:r>
                          </w:p>
                          <w:p w14:paraId="2D2D79E9"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Veikia 5 ligoninės, kurios teikia aukštos kokybės sveikatos priežiūros paslaugas</w:t>
                            </w:r>
                          </w:p>
                          <w:p w14:paraId="44AA9811"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Operatyviai veikianti GMP</w:t>
                            </w:r>
                          </w:p>
                          <w:p w14:paraId="5F989565" w14:textId="77777777" w:rsidR="00DF4CD0" w:rsidRPr="000C1DC5" w:rsidRDefault="00DF4CD0" w:rsidP="00BD552A">
                            <w:pPr>
                              <w:pStyle w:val="Sraopastraipa"/>
                              <w:numPr>
                                <w:ilvl w:val="0"/>
                                <w:numId w:val="1"/>
                              </w:numPr>
                              <w:ind w:left="284" w:hanging="284"/>
                              <w:jc w:val="left"/>
                              <w:rPr>
                                <w:color w:val="505046"/>
                              </w:rPr>
                            </w:pPr>
                            <w:r>
                              <w:rPr>
                                <w:color w:val="505046"/>
                              </w:rPr>
                              <w:t>Š</w:t>
                            </w:r>
                            <w:r w:rsidRPr="000C1DC5">
                              <w:rPr>
                                <w:color w:val="505046"/>
                              </w:rPr>
                              <w:t>eimos gydytojų paslaugos priartintos prie gyventojų gyvenamųjų vietų</w:t>
                            </w:r>
                          </w:p>
                          <w:p w14:paraId="7BA83FFE" w14:textId="77777777" w:rsidR="00DF4CD0" w:rsidRPr="002713F3" w:rsidRDefault="00DF4CD0" w:rsidP="00BD552A">
                            <w:pPr>
                              <w:rPr>
                                <w:color w:val="505046"/>
                              </w:rPr>
                            </w:pPr>
                          </w:p>
                          <w:p w14:paraId="00AC0098" w14:textId="77777777" w:rsidR="00DF4CD0" w:rsidRDefault="00DF4CD0" w:rsidP="00BD552A">
                            <w:pPr>
                              <w:jc w:val="center"/>
                            </w:pPr>
                          </w:p>
                          <w:p w14:paraId="619F6A82" w14:textId="77777777" w:rsidR="00DF4CD0" w:rsidRDefault="00DF4CD0" w:rsidP="00BD552A">
                            <w:pPr>
                              <w:jc w:val="center"/>
                            </w:pPr>
                          </w:p>
                          <w:p w14:paraId="3BC5EC46" w14:textId="77777777" w:rsidR="00DF4CD0" w:rsidRDefault="00DF4CD0" w:rsidP="00BD552A">
                            <w:pPr>
                              <w:jc w:val="center"/>
                            </w:pPr>
                          </w:p>
                          <w:p w14:paraId="3305FFB7"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07EB0BE" id="Rectangle: Rounded Corners 880" o:spid="_x0000_s1070" style="position:absolute;left:0;text-align:left;margin-left:-13.05pt;margin-top:13.5pt;width:240.6pt;height:271.2pt;z-index:251721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zNwrswIAAHcFAAAOAAAAZHJzL2Uyb0RvYy54bWysVMlu2zAQvRfoPxC8N5IVOXWNyIHhNEWB NAmSFDnTFLUA3ErSS/r1faTkbC16KHqRhsPhLG/ezOnZXkmyFc73Rld0cpRTIjQ3da/bin6/v/gw o8QHpmsmjRYVfRSeni3evzvd2bkoTGdkLRyBE+3nO1vRLgQ7zzLPO6GYPzJWaFw2xikWcHRtVju2 g3clsyLPT7KdcbV1hgvvoT0fLuki+W8awcN103gRiKwocgvp69J3Hb/Z4pTNW8ds1/MxDfYPWSjW awR9cnXOAiMb1//mSvXcGW+acMSNykzT9FykGlDNJH9TzV3HrEi1ABxvn2Dy/88tv9reONLXFZ3N gI9mCk26BWxMt1LMya3Z6FrUZGWcRpdJtAJmO+vneHpnb9x48hAjAPvGqfhHaWSfcH58wlnsA+FQ HufT6UmBcBx3x2VZFmXymj0/t86HL8IoEoWKuphGTCuBzLaXPiAu7A92MaQ3sq8veinTwbXrlXRk y9D5aT7Ny5P0Vm7UN1MPahAoHykANYgyqGcHNfz7wU2K9cq/1GQHwhcf4YFwBuo2kgWIygJMr1tK mGwxEzy4FPjV69HtEO/zrFwVxWDUsVocch6T+1sWsfxz5rvhSQoxUFr1AXMle4XGxnIO+EodwRFp MkYQYy+H7kUp7Nf7xIeyPDR6bepHkMSZYXq85Rc94l4yH26Yw7gAAayAcI1PIw1gMaNESWfczz/p oz1YjFtKdhg/QPZjw5ygRH7V4PenSQlOkJAO5fRjZIt7ebN+eaM3amXQ5wmWjeVJjPZBHsTGGfWA TbGMUXHFNEfsiqJhg7gKw1LApuFiuUxGmFDLwqW+szy6jsBFvO/3D8zZkZgBnL4yh0Fl8zfUHGzj S22Wm2CaPvE2Aj2gCmLFA6Y7UWzcRHF9vDwnq+d9ufgFAAD//wMAUEsDBBQABgAIAAAAIQCdM7ip 4QAAAAoBAAAPAAAAZHJzL2Rvd25yZXYueG1sTI/BTsMwDIbvSLxDZCQuaEtXrd0oTacNscN2QXRw T5vQVjROSbK18PSYExxtf/r9/flmMj27aOc7iwIW8wiYxtqqDhsBr6f9bA3MB4lK9ha1gC/tYVNc X+UyU3bEF30pQ8MoBH0mBbQhDBnnvm61kX5uB410e7fOyECja7hycqRw0/M4ilJuZIf0oZWDfmx1 /VGejYDSbe/edgd8Hr8r+/l0cPVxv1sLcXszbR+ABT2FPxh+9UkdCnKq7BmVZ72AWZwuCBUQr6gT AcskoUUlIEnvl8CLnP+vUPwAAAD//wMAUEsBAi0AFAAGAAgAAAAhALaDOJL+AAAA4QEAABMAAAAA AAAAAAAAAAAAAAAAAFtDb250ZW50X1R5cGVzXS54bWxQSwECLQAUAAYACAAAACEAOP0h/9YAAACU AQAACwAAAAAAAAAAAAAAAAAvAQAAX3JlbHMvLnJlbHNQSwECLQAUAAYACAAAACEAo8zcK7MCAAB3 BQAADgAAAAAAAAAAAAAAAAAuAgAAZHJzL2Uyb0RvYy54bWxQSwECLQAUAAYACAAAACEAnTO4qeEA AAAKAQAADwAAAAAAAAAAAAAAAAANBQAAZHJzL2Rvd25yZXYueG1sUEsFBgAAAAAEAAQA8wAAABsG AAAAAA== " fillcolor="#ddddd9" strokecolor="#aa3516" strokeweight="1pt">
                <v:stroke joinstyle="miter"/>
                <v:textbox>
                  <w:txbxContent>
                    <w:p w14:paraId="44DB2A72"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26F83D18"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Klaipėda – pirmasis miestas šalyje, tapęs PSO Sveikų miestų tinklo nariu</w:t>
                      </w:r>
                    </w:p>
                    <w:p w14:paraId="1C4C87DB"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Geriausias išvengiamo mirtingumo rodiklis, palyginti su kitomis didžiųjų miestų savivaldybėmis</w:t>
                      </w:r>
                    </w:p>
                    <w:p w14:paraId="3F0490A2" w14:textId="132A5D20" w:rsidR="00DF4CD0" w:rsidRPr="000C1DC5" w:rsidRDefault="00DF4CD0" w:rsidP="00BD552A">
                      <w:pPr>
                        <w:pStyle w:val="Sraopastraipa"/>
                        <w:numPr>
                          <w:ilvl w:val="0"/>
                          <w:numId w:val="1"/>
                        </w:numPr>
                        <w:ind w:left="284" w:hanging="284"/>
                        <w:jc w:val="left"/>
                        <w:rPr>
                          <w:color w:val="505046"/>
                        </w:rPr>
                      </w:pPr>
                      <w:r w:rsidRPr="000C1DC5">
                        <w:rPr>
                          <w:color w:val="505046"/>
                        </w:rPr>
                        <w:t>Mirtingumas nuo kraujotakos ligų ir dėl priežasčių</w:t>
                      </w:r>
                      <w:r>
                        <w:rPr>
                          <w:color w:val="505046"/>
                        </w:rPr>
                        <w:t>,</w:t>
                      </w:r>
                      <w:r w:rsidRPr="000C1DC5">
                        <w:rPr>
                          <w:color w:val="505046"/>
                        </w:rPr>
                        <w:t xml:space="preserve"> susijusių su alkoholi</w:t>
                      </w:r>
                      <w:r>
                        <w:rPr>
                          <w:color w:val="505046"/>
                        </w:rPr>
                        <w:t>o</w:t>
                      </w:r>
                      <w:r w:rsidRPr="000C1DC5">
                        <w:rPr>
                          <w:color w:val="505046"/>
                        </w:rPr>
                        <w:t xml:space="preserve"> vartojimu, palyginti su kitomis didžiųjų miestų savivaldybėmis, yra vienas mažiausių</w:t>
                      </w:r>
                    </w:p>
                    <w:p w14:paraId="2D2D79E9"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Veikia 5 ligoninės, kurios teikia aukštos kokybės sveikatos priežiūros paslaugas</w:t>
                      </w:r>
                    </w:p>
                    <w:p w14:paraId="44AA9811"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Operatyviai veikianti GMP</w:t>
                      </w:r>
                    </w:p>
                    <w:p w14:paraId="5F989565" w14:textId="77777777" w:rsidR="00DF4CD0" w:rsidRPr="000C1DC5" w:rsidRDefault="00DF4CD0" w:rsidP="00BD552A">
                      <w:pPr>
                        <w:pStyle w:val="Sraopastraipa"/>
                        <w:numPr>
                          <w:ilvl w:val="0"/>
                          <w:numId w:val="1"/>
                        </w:numPr>
                        <w:ind w:left="284" w:hanging="284"/>
                        <w:jc w:val="left"/>
                        <w:rPr>
                          <w:color w:val="505046"/>
                        </w:rPr>
                      </w:pPr>
                      <w:r>
                        <w:rPr>
                          <w:color w:val="505046"/>
                        </w:rPr>
                        <w:t>Š</w:t>
                      </w:r>
                      <w:r w:rsidRPr="000C1DC5">
                        <w:rPr>
                          <w:color w:val="505046"/>
                        </w:rPr>
                        <w:t>eimos gydytojų paslaugos priartintos prie gyventojų gyvenamųjų vietų</w:t>
                      </w:r>
                    </w:p>
                    <w:p w14:paraId="7BA83FFE" w14:textId="77777777" w:rsidR="00DF4CD0" w:rsidRPr="002713F3" w:rsidRDefault="00DF4CD0" w:rsidP="00BD552A">
                      <w:pPr>
                        <w:rPr>
                          <w:color w:val="505046"/>
                        </w:rPr>
                      </w:pPr>
                    </w:p>
                    <w:p w14:paraId="00AC0098" w14:textId="77777777" w:rsidR="00DF4CD0" w:rsidRDefault="00DF4CD0" w:rsidP="00BD552A">
                      <w:pPr>
                        <w:jc w:val="center"/>
                      </w:pPr>
                    </w:p>
                    <w:p w14:paraId="619F6A82" w14:textId="77777777" w:rsidR="00DF4CD0" w:rsidRDefault="00DF4CD0" w:rsidP="00BD552A">
                      <w:pPr>
                        <w:jc w:val="center"/>
                      </w:pPr>
                    </w:p>
                    <w:p w14:paraId="3BC5EC46" w14:textId="77777777" w:rsidR="00DF4CD0" w:rsidRDefault="00DF4CD0" w:rsidP="00BD552A">
                      <w:pPr>
                        <w:jc w:val="center"/>
                      </w:pPr>
                    </w:p>
                    <w:p w14:paraId="3305FFB7" w14:textId="77777777" w:rsidR="00DF4CD0" w:rsidRDefault="00DF4CD0" w:rsidP="00BD552A">
                      <w:pPr>
                        <w:jc w:val="center"/>
                      </w:pPr>
                    </w:p>
                  </w:txbxContent>
                </v:textbox>
                <w10:wrap anchorx="margin"/>
              </v:roundrect>
            </w:pict>
          </mc:Fallback>
        </mc:AlternateContent>
      </w:r>
    </w:p>
    <w:p w14:paraId="5D4BFCDD" w14:textId="77777777" w:rsidR="00BD552A" w:rsidRPr="009B2ACC" w:rsidRDefault="00BD552A" w:rsidP="00BD552A">
      <w:pPr>
        <w:rPr>
          <w:rFonts w:ascii="Calibri" w:eastAsia="Calibri" w:hAnsi="Calibri" w:cs="Times New Roman"/>
        </w:rPr>
      </w:pPr>
    </w:p>
    <w:p w14:paraId="47309C40" w14:textId="77777777" w:rsidR="00BD552A" w:rsidRPr="009B2ACC" w:rsidRDefault="00BD552A" w:rsidP="00BD552A">
      <w:pPr>
        <w:rPr>
          <w:rFonts w:ascii="Calibri" w:eastAsia="Calibri" w:hAnsi="Calibri" w:cs="Times New Roman"/>
        </w:rPr>
      </w:pPr>
    </w:p>
    <w:p w14:paraId="2EE727A8" w14:textId="77777777" w:rsidR="00BD552A" w:rsidRPr="009B2ACC" w:rsidRDefault="00BD552A" w:rsidP="00BD552A">
      <w:pPr>
        <w:rPr>
          <w:rFonts w:ascii="Calibri" w:eastAsia="Calibri" w:hAnsi="Calibri" w:cs="Times New Roman"/>
        </w:rPr>
      </w:pPr>
    </w:p>
    <w:p w14:paraId="74E91ACA" w14:textId="77777777" w:rsidR="00BD552A" w:rsidRPr="009B2ACC" w:rsidRDefault="00BD552A" w:rsidP="00BD552A">
      <w:pPr>
        <w:rPr>
          <w:rFonts w:ascii="Calibri" w:eastAsia="Calibri" w:hAnsi="Calibri" w:cs="Times New Roman"/>
        </w:rPr>
      </w:pPr>
    </w:p>
    <w:p w14:paraId="2DB5B184" w14:textId="77777777" w:rsidR="00BD552A" w:rsidRPr="009B2ACC" w:rsidRDefault="00BD552A" w:rsidP="00BD552A">
      <w:pPr>
        <w:rPr>
          <w:rFonts w:ascii="Calibri" w:eastAsia="Calibri" w:hAnsi="Calibri" w:cs="Times New Roman"/>
        </w:rPr>
      </w:pPr>
    </w:p>
    <w:p w14:paraId="2E67F1CA" w14:textId="77777777" w:rsidR="00BD552A" w:rsidRPr="009B2ACC" w:rsidRDefault="00BD552A" w:rsidP="00BD552A">
      <w:pPr>
        <w:rPr>
          <w:rFonts w:ascii="Calibri" w:eastAsia="Calibri" w:hAnsi="Calibri" w:cs="Times New Roman"/>
        </w:rPr>
      </w:pPr>
    </w:p>
    <w:p w14:paraId="64B3AE3E" w14:textId="77777777" w:rsidR="00BD552A" w:rsidRPr="009B2ACC" w:rsidRDefault="00BD552A" w:rsidP="00BD552A">
      <w:pPr>
        <w:rPr>
          <w:rFonts w:ascii="Calibri" w:eastAsia="Calibri" w:hAnsi="Calibri" w:cs="Times New Roman"/>
        </w:rPr>
      </w:pPr>
    </w:p>
    <w:p w14:paraId="5C3074E3" w14:textId="77777777" w:rsidR="00BD552A" w:rsidRPr="009B2ACC" w:rsidRDefault="00BD552A" w:rsidP="00BD552A">
      <w:pPr>
        <w:rPr>
          <w:rFonts w:ascii="Calibri" w:eastAsia="Calibri" w:hAnsi="Calibri" w:cs="Times New Roman"/>
        </w:rPr>
      </w:pPr>
    </w:p>
    <w:p w14:paraId="4A0105AD" w14:textId="77777777" w:rsidR="00BD552A" w:rsidRPr="009B2ACC" w:rsidRDefault="00BD552A" w:rsidP="00BD552A">
      <w:pPr>
        <w:rPr>
          <w:rFonts w:ascii="Calibri" w:eastAsia="Calibri" w:hAnsi="Calibri" w:cs="Times New Roman"/>
        </w:rPr>
      </w:pPr>
    </w:p>
    <w:p w14:paraId="24439631" w14:textId="77777777" w:rsidR="00BD552A" w:rsidRPr="009B2ACC" w:rsidRDefault="00BD552A" w:rsidP="00BD552A">
      <w:pPr>
        <w:rPr>
          <w:rFonts w:ascii="Calibri" w:eastAsia="Calibri" w:hAnsi="Calibri" w:cs="Times New Roman"/>
        </w:rPr>
      </w:pPr>
    </w:p>
    <w:p w14:paraId="4FE58F32" w14:textId="77777777" w:rsidR="00BD552A" w:rsidRPr="009B2ACC" w:rsidRDefault="00BD552A" w:rsidP="00BD552A">
      <w:pPr>
        <w:rPr>
          <w:rFonts w:ascii="Calibri" w:eastAsia="Calibri" w:hAnsi="Calibri" w:cs="Times New Roman"/>
        </w:rPr>
      </w:pPr>
    </w:p>
    <w:p w14:paraId="34B35040" w14:textId="77777777" w:rsidR="00BD552A" w:rsidRPr="009B2ACC" w:rsidRDefault="00BD552A" w:rsidP="00BD552A">
      <w:pPr>
        <w:rPr>
          <w:rFonts w:ascii="Calibri" w:eastAsia="Calibri" w:hAnsi="Calibri" w:cs="Times New Roman"/>
        </w:rPr>
      </w:pPr>
    </w:p>
    <w:p w14:paraId="5E1A6DFB" w14:textId="77777777" w:rsidR="00BD552A" w:rsidRPr="009B2ACC" w:rsidRDefault="00BD552A" w:rsidP="00BD552A">
      <w:pPr>
        <w:rPr>
          <w:rFonts w:ascii="Calibri" w:eastAsia="Calibri" w:hAnsi="Calibri" w:cs="Times New Roman"/>
        </w:rPr>
      </w:pPr>
    </w:p>
    <w:p w14:paraId="36FA2202" w14:textId="77777777" w:rsidR="00BD552A" w:rsidRPr="009B2ACC" w:rsidRDefault="00BD552A" w:rsidP="00BD552A">
      <w:pP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31456" behindDoc="0" locked="0" layoutInCell="1" allowOverlap="1" wp14:anchorId="3A00246D" wp14:editId="1CBE8223">
                <wp:simplePos x="0" y="0"/>
                <wp:positionH relativeFrom="margin">
                  <wp:posOffset>-142875</wp:posOffset>
                </wp:positionH>
                <wp:positionV relativeFrom="paragraph">
                  <wp:posOffset>237490</wp:posOffset>
                </wp:positionV>
                <wp:extent cx="3025140" cy="4206240"/>
                <wp:effectExtent l="0" t="0" r="22860" b="22860"/>
                <wp:wrapNone/>
                <wp:docPr id="882" name="Rectangle: Rounded Corners 882"/>
                <wp:cNvGraphicFramePr/>
                <a:graphic xmlns:a="http://schemas.openxmlformats.org/drawingml/2006/main">
                  <a:graphicData uri="http://schemas.microsoft.com/office/word/2010/wordprocessingShape">
                    <wps:wsp>
                      <wps:cNvSpPr/>
                      <wps:spPr>
                        <a:xfrm>
                          <a:off x="0" y="0"/>
                          <a:ext cx="3025140" cy="42062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AAC3B7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4C728D7D"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Galimybė lyderiauti sveikatos priežiūros srityje dėl diegiamų inovatyvių metodų ir priemonių</w:t>
                            </w:r>
                          </w:p>
                          <w:p w14:paraId="61AAC9E7"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Sveikatos priežiūros paslaugų prieinamumo bei kokybės gerinimo projektų įgyvendinimas, gerosios praktikos sklaida</w:t>
                            </w:r>
                          </w:p>
                          <w:p w14:paraId="7010866C"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Gyventojų fizinio aktyvumo bei sveikos gyvensenos iniciatyvų skatinimas, sąlygų tam sudarymas</w:t>
                            </w:r>
                          </w:p>
                          <w:p w14:paraId="4501BF77"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Pacientų pritraukimas iš kitų šalies regionų į Klaipėdos miesto sveikatos priežiūros įstaigas, sveikatos priežiūros paslaugų plėtra</w:t>
                            </w:r>
                          </w:p>
                          <w:p w14:paraId="6F1B1729"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Naujų, jaunų, motyvuotų ir kvalifikuotų gydytojų specialistų pritraukimas</w:t>
                            </w:r>
                          </w:p>
                          <w:p w14:paraId="543C3623" w14:textId="54677CE7" w:rsidR="00DF4CD0" w:rsidRDefault="00DF4CD0" w:rsidP="007C30A6">
                            <w:pPr>
                              <w:pStyle w:val="Sraopastraipa"/>
                              <w:numPr>
                                <w:ilvl w:val="0"/>
                                <w:numId w:val="1"/>
                              </w:numPr>
                              <w:ind w:left="284" w:hanging="284"/>
                              <w:jc w:val="left"/>
                            </w:pPr>
                            <w:r>
                              <w:rPr>
                                <w:color w:val="505046"/>
                              </w:rPr>
                              <w:t>Gyventojų įtraukties į prevencines, profilaktines programas, prisidedančias prie visuomenės sveikatos stiprinimo, didinimas</w:t>
                            </w:r>
                            <w:r w:rsidRPr="000C1DC5">
                              <w:rPr>
                                <w:color w:val="50504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A00246D" id="Rectangle: Rounded Corners 882" o:spid="_x0000_s1071" style="position:absolute;left:0;text-align:left;margin-left:-11.25pt;margin-top:18.7pt;width:238.2pt;height:331.2pt;z-index:251731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kEkAXswIAAHcFAAAOAAAAZHJzL2Uyb0RvYy54bWysVNtu2zAMfR+wfxD0vtrxkjYL6hRBug4D urZoO/RZkeXYgG6TlEv39TuSnN427GHYi01SFEkdHvL0bK8k2Qrne6NrOjoqKRGam6bX65p+v7/4 MKXEB6YbJo0WNX0Unp7N37873dmZqExnZCMcQRDtZztb0y4EOysKzzuhmD8yVmgctsYpFqC6ddE4 tkN0JYuqLI+LnXGNdYYL72E9z4d0nuK3reDhum29CETWFLWF9HXpu4rfYn7KZmvHbNfzoQz2D1Uo 1mskfQp1zgIjG9f/Fkr13Blv2nDEjSpM2/ZcpDfgNaPyzWvuOmZFegvA8fYJJv//wvKr7Y0jfVPT 6bSiRDOFJt0CNqbXUszIrdnoRjRkaZxGl0n0AmY762e4emdv3KB5iBGAfetU/ONpZJ9wfnzCWewD 4TB+LKvJaIx2cJyNq/K4goI4xfN163z4IowiUaipi2XEshLIbHvpQ/Y/+MWU3si+ueilTIpbr5bS kS1D5yflpBwfp7tyo76ZJptBoHKgAMwgSjZPD2bU43OYVNur+FKTHQhfnSAC4QzUbSULEJUFmF6v KWFyjZngwaXEr24PYXO+z9PxsqqyU8cacah5KO5vVcTnnzPf5SspRaa06gPmSvYKjY3POeArdQRH pMkYQIy9zN2LUtiv9okP48mh0SvTPIIkzuTp8ZZf9Mh7yXy4YQ7jAgSwAsI1Pq00gMUMEiWdcT// ZI/+YDFOKdlh/ADZjw1zghL5VYPfn0bjSJCQlPHkpILiXp6sXp7ojVoa9HmEZWN5EqN/kAexdUY9 YFMsYlYcMc2Ru6ZoWBaXIS8FbBouFovkhAm1LFzqO8tj6AhcxPt+/8CcHYgZwOkrcxhUNntDzewb b2qz2ATT9om3EeiMKogVFUx3otiwieL6eKknr+d9Of8FAAD//wMAUEsDBBQABgAIAAAAIQANp5RH 4gAAAAoBAAAPAAAAZHJzL2Rvd25yZXYueG1sTI/LTsMwEEX3SPyDNUhsUOuQPkhCJlWL6KJsEAH2 TmySiHgcbLcJfH3NCpaje3TvmXwz6Z6dlHWdIYTbeQRMUW1kRw3C2+t+lgBzXpAUvSGF8K0cbIrL i1xk0oz0ok6lb1goIZcJhNb7IePc1a3Sws3NoChkH8Zq4cNpGy6tGEO57nkcRWuuRUdhoRWDemhV /VkeNUJptzfvuwM9jz+V+Xo82Pppv0sQr6+m7T0wryb/B8OvflCHIjhV5kjSsR5hFsergCIs7pbA ArBcLVJgFcI6TRPgRc7/v1CcAQAA//8DAFBLAQItABQABgAIAAAAIQC2gziS/gAAAOEBAAATAAAA AAAAAAAAAAAAAAAAAABbQ29udGVudF9UeXBlc10ueG1sUEsBAi0AFAAGAAgAAAAhADj9If/WAAAA lAEAAAsAAAAAAAAAAAAAAAAALwEAAF9yZWxzLy5yZWxzUEsBAi0AFAAGAAgAAAAhAGQSQBezAgAA dwUAAA4AAAAAAAAAAAAAAAAALgIAAGRycy9lMm9Eb2MueG1sUEsBAi0AFAAGAAgAAAAhAA2nlEfi AAAACgEAAA8AAAAAAAAAAAAAAAAADQUAAGRycy9kb3ducmV2LnhtbFBLBQYAAAAABAAEAPMAAAAc BgAAAAA= " fillcolor="#ddddd9" strokecolor="#aa3516" strokeweight="1pt">
                <v:stroke joinstyle="miter"/>
                <v:textbox>
                  <w:txbxContent>
                    <w:p w14:paraId="4AAC3B7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4C728D7D"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Galimybė lyderiauti sveikatos priežiūros srityje dėl diegiamų inovatyvių metodų ir priemonių</w:t>
                      </w:r>
                    </w:p>
                    <w:p w14:paraId="61AAC9E7"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Sveikatos priežiūros paslaugų prieinamumo bei kokybės gerinimo projektų įgyvendinimas, gerosios praktikos sklaida</w:t>
                      </w:r>
                    </w:p>
                    <w:p w14:paraId="7010866C"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Gyventojų fizinio aktyvumo bei sveikos gyvensenos iniciatyvų skatinimas, sąlygų tam sudarymas</w:t>
                      </w:r>
                    </w:p>
                    <w:p w14:paraId="4501BF77"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Pacientų pritraukimas iš kitų šalies regionų į Klaipėdos miesto sveikatos priežiūros įstaigas, sveikatos priežiūros paslaugų plėtra</w:t>
                      </w:r>
                    </w:p>
                    <w:p w14:paraId="6F1B1729"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Naujų, jaunų, motyvuotų ir kvalifikuotų gydytojų specialistų pritraukimas</w:t>
                      </w:r>
                    </w:p>
                    <w:p w14:paraId="543C3623" w14:textId="54677CE7" w:rsidR="00DF4CD0" w:rsidRDefault="00DF4CD0" w:rsidP="007C30A6">
                      <w:pPr>
                        <w:pStyle w:val="Sraopastraipa"/>
                        <w:numPr>
                          <w:ilvl w:val="0"/>
                          <w:numId w:val="1"/>
                        </w:numPr>
                        <w:ind w:left="284" w:hanging="284"/>
                        <w:jc w:val="left"/>
                      </w:pPr>
                      <w:r>
                        <w:rPr>
                          <w:color w:val="505046"/>
                        </w:rPr>
                        <w:t>Gyventojų įtraukties į prevencines, profilaktines programas, prisidedančias prie visuomenės sveikatos stiprinimo, didinimas</w:t>
                      </w:r>
                      <w:r w:rsidRPr="000C1DC5">
                        <w:rPr>
                          <w:color w:val="505046"/>
                        </w:rPr>
                        <w:t xml:space="preserve"> </w:t>
                      </w:r>
                    </w:p>
                  </w:txbxContent>
                </v:textbox>
                <w10:wrap anchorx="margin"/>
              </v:roundrect>
            </w:pict>
          </mc:Fallback>
        </mc:AlternateContent>
      </w:r>
    </w:p>
    <w:p w14:paraId="34F768D0" w14:textId="77777777" w:rsidR="00BD552A" w:rsidRPr="009B2ACC" w:rsidRDefault="00BD552A" w:rsidP="00BD552A">
      <w:pPr>
        <w:rPr>
          <w:rFonts w:ascii="Calibri" w:eastAsia="Calibri" w:hAnsi="Calibri" w:cs="Times New Roman"/>
        </w:rPr>
      </w:pPr>
    </w:p>
    <w:p w14:paraId="127CD559" w14:textId="77777777" w:rsidR="00BD552A" w:rsidRPr="009B2ACC" w:rsidRDefault="00BD552A" w:rsidP="00BD552A">
      <w:pPr>
        <w:rPr>
          <w:rFonts w:ascii="Calibri" w:eastAsia="Calibri" w:hAnsi="Calibri" w:cs="Times New Roman"/>
        </w:rPr>
      </w:pPr>
    </w:p>
    <w:p w14:paraId="5A116C61" w14:textId="77777777" w:rsidR="00BD552A" w:rsidRPr="009B2ACC" w:rsidRDefault="00BD552A" w:rsidP="00BD552A">
      <w:pP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33504" behindDoc="0" locked="0" layoutInCell="1" allowOverlap="1" wp14:anchorId="468ADD97" wp14:editId="25E22043">
                <wp:simplePos x="0" y="0"/>
                <wp:positionH relativeFrom="column">
                  <wp:posOffset>2958465</wp:posOffset>
                </wp:positionH>
                <wp:positionV relativeFrom="paragraph">
                  <wp:posOffset>121920</wp:posOffset>
                </wp:positionV>
                <wp:extent cx="3055620" cy="3604260"/>
                <wp:effectExtent l="0" t="0" r="11430" b="15240"/>
                <wp:wrapNone/>
                <wp:docPr id="883" name="Rectangle: Rounded Corners 883"/>
                <wp:cNvGraphicFramePr/>
                <a:graphic xmlns:a="http://schemas.openxmlformats.org/drawingml/2006/main">
                  <a:graphicData uri="http://schemas.microsoft.com/office/word/2010/wordprocessingShape">
                    <wps:wsp>
                      <wps:cNvSpPr/>
                      <wps:spPr>
                        <a:xfrm>
                          <a:off x="0" y="0"/>
                          <a:ext cx="3055620" cy="360426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24F5B79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01917574"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Neaiški ir dažnai besikeičianti sveikatos priežiūros nacionalinė politika</w:t>
                            </w:r>
                          </w:p>
                          <w:p w14:paraId="445382D6"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Sveikatos priežiūros specialistų trūkumas, jų amžiaus vidurkio augimas</w:t>
                            </w:r>
                          </w:p>
                          <w:p w14:paraId="52CF1F36" w14:textId="68790065" w:rsidR="00DF4CD0" w:rsidRDefault="00DF4CD0" w:rsidP="00BD552A">
                            <w:pPr>
                              <w:pStyle w:val="Sraopastraipa"/>
                              <w:numPr>
                                <w:ilvl w:val="0"/>
                                <w:numId w:val="1"/>
                              </w:numPr>
                              <w:ind w:left="284" w:hanging="284"/>
                              <w:jc w:val="left"/>
                              <w:rPr>
                                <w:color w:val="505046"/>
                              </w:rPr>
                            </w:pPr>
                            <w:r w:rsidRPr="000C1DC5">
                              <w:rPr>
                                <w:color w:val="505046"/>
                              </w:rPr>
                              <w:t>Blogėsianti gyventojų sveikata dėl mažo fizinio aktyvumo, žalingų įpročių</w:t>
                            </w:r>
                            <w:r>
                              <w:rPr>
                                <w:color w:val="505046"/>
                              </w:rPr>
                              <w:t xml:space="preserve"> ir</w:t>
                            </w:r>
                            <w:r w:rsidRPr="000C1DC5">
                              <w:rPr>
                                <w:color w:val="505046"/>
                              </w:rPr>
                              <w:t xml:space="preserve"> kitų priežasčių</w:t>
                            </w:r>
                          </w:p>
                          <w:p w14:paraId="6EED4D41" w14:textId="47A375A2" w:rsidR="00DF4CD0" w:rsidRDefault="00DF4CD0" w:rsidP="00BD552A">
                            <w:pPr>
                              <w:pStyle w:val="Sraopastraipa"/>
                              <w:numPr>
                                <w:ilvl w:val="0"/>
                                <w:numId w:val="1"/>
                              </w:numPr>
                              <w:ind w:left="284" w:hanging="284"/>
                              <w:jc w:val="left"/>
                              <w:rPr>
                                <w:color w:val="505046"/>
                              </w:rPr>
                            </w:pPr>
                            <w:r w:rsidRPr="000C1DC5">
                              <w:rPr>
                                <w:color w:val="505046"/>
                              </w:rPr>
                              <w:t>Efektyvumo, operatyvumo stoka ligoninių priimamuosiuose</w:t>
                            </w:r>
                          </w:p>
                          <w:p w14:paraId="64E4A2BD" w14:textId="3244132A" w:rsidR="00DF4CD0" w:rsidRPr="00306ACC" w:rsidRDefault="00DF4CD0" w:rsidP="00BD552A">
                            <w:pPr>
                              <w:pStyle w:val="Sraopastraipa"/>
                              <w:numPr>
                                <w:ilvl w:val="0"/>
                                <w:numId w:val="1"/>
                              </w:numPr>
                              <w:ind w:left="284" w:hanging="284"/>
                              <w:jc w:val="left"/>
                              <w:rPr>
                                <w:color w:val="505046"/>
                              </w:rPr>
                            </w:pPr>
                            <w:r>
                              <w:rPr>
                                <w:color w:val="505046"/>
                              </w:rPr>
                              <w:t>Gyventojų sveikatos blogėjimas dėl epidemiologinės situacijos pokyčių (COVID-19 pandemijos ir pan.)</w:t>
                            </w:r>
                          </w:p>
                          <w:p w14:paraId="20B9B35F" w14:textId="77777777" w:rsidR="00DF4CD0" w:rsidRPr="002713F3" w:rsidRDefault="00DF4CD0" w:rsidP="00BD552A">
                            <w:pPr>
                              <w:rPr>
                                <w:color w:val="505046"/>
                              </w:rPr>
                            </w:pPr>
                          </w:p>
                          <w:p w14:paraId="0F2307A0" w14:textId="77777777" w:rsidR="00DF4CD0" w:rsidRDefault="00DF4CD0" w:rsidP="00BD552A">
                            <w:pPr>
                              <w:jc w:val="center"/>
                            </w:pPr>
                          </w:p>
                          <w:p w14:paraId="4DE83CDF" w14:textId="77777777" w:rsidR="00DF4CD0" w:rsidRDefault="00DF4CD0" w:rsidP="00BD552A">
                            <w:pPr>
                              <w:jc w:val="center"/>
                            </w:pPr>
                          </w:p>
                          <w:p w14:paraId="6174163E" w14:textId="77777777" w:rsidR="00DF4CD0" w:rsidRDefault="00DF4CD0" w:rsidP="00BD552A">
                            <w:pPr>
                              <w:jc w:val="center"/>
                            </w:pPr>
                          </w:p>
                          <w:p w14:paraId="3D86438E" w14:textId="77777777" w:rsidR="00DF4CD0" w:rsidRDefault="00DF4CD0" w:rsidP="00BD552A">
                            <w:pPr>
                              <w:jc w:val="center"/>
                            </w:pPr>
                          </w:p>
                          <w:p w14:paraId="62DA822A" w14:textId="77777777" w:rsidR="00DF4CD0" w:rsidRDefault="00DF4CD0" w:rsidP="00BD552A">
                            <w:pPr>
                              <w:jc w:val="center"/>
                            </w:pPr>
                          </w:p>
                          <w:p w14:paraId="73C06E74"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68ADD97" id="Rectangle: Rounded Corners 883" o:spid="_x0000_s1072" style="position:absolute;left:0;text-align:left;margin-left:232.95pt;margin-top:9.6pt;width:240.6pt;height:283.8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IauFFtQIAAHcFAAAOAAAAZHJzL2Uyb0RvYy54bWysVMlu2zAQvRfoPxC8N5IV23GNyIHhNEWB NAmSFDnTFLUA3ErSS/r1eaTkbC16KHqRhsPhLG/ezOnZXkmyFc53Rpd0dJRTIjQ3Vaebkv64v/g0 o8QHpismjRYlfRSeni0+fjjd2bkoTGtkJRyBE+3nO1vSNgQ7zzLPW6GYPzJWaFzWxikWcHRNVjm2 g3clsyLPp9nOuMo6w4X30J73l3SR/Ne14OG6rr0IRJYUuYX0dem7jt9sccrmjWO27fiQBvuHLBTr NII+uzpngZGN635zpTrujDd1OOJGZaauOy5SDahmlL+r5q5lVqRaAI63zzD5/+eWX21vHOmqks5m x5RoptCkW8DGdCPFnNyaja5ERVbGaXSZRCtgtrN+jqd39sYNJw8xArCvnYp/lEb2CefHZ5zFPhAO 5XE+mUwLtIPj7niaj4tp6kT28tw6H74Ko0gUSupiGjGtBDLbXvqAuLA/2MWQ3siuuuikTAfXrFfS kS1D5yf5JB9P01u5Ud9N1atBoHygANQgSq+eHdTw73s3KdYb/1KTHQhfnMAD4QzUrSULEJUFmF43 lDDZYCZ4cCnwm9eD2z7el9l4VRS9Ucsqcch5SO5vWcTyz5lv+ycpRE9p1QXMlewUGhvLOeArdQRH pMkYQIy97LsXpbBf7xMfgNfQ2rWpHkESZ/rp8ZZfdIh7yXy4YQ7jAgSwAsI1PrU0gMUMEiWtcb/+ pI/2YDFuKdlh/ADZzw1zghL5TYPfn0fjcZzXdBhPTiJb3Oub9esbvVErgz6PsGwsT2K0D/Ig1s6o B2yKZYyKK6Y5YpcUDevFVeiXAjYNF8tlMsKEWhYu9Z3l0XUELuJ9v39gzg7EDOD0lTkMKpu/o2Zv G19qs9wEU3eJtxHoHlUQKx4w3YliwyaK6+P1OVm97MvFEwAAAP//AwBQSwMEFAAGAAgAAAAhABJW KP/hAAAACgEAAA8AAABkcnMvZG93bnJldi54bWxMj8FOwzAQRO9I/IO1SFxQ67RqQxLiVC2ih/aC SOHuxEsSEa+D7TaBr8ec4Liap5m3+WbSPbugdZ0hAYt5BAypNqqjRsDraT9LgDkvScneEAr4Qgeb 4voql5kyI73gpfQNCyXkMimg9X7IOHd1i1q6uRmQQvZurJY+nLbhysoxlOueL6Mo5lp2FBZaOeBj i/VHedYCSru9e9sd6Hn8rszn08HWx/0uEeL2Zto+APM4+T8YfvWDOhTBqTJnUo71AlbxOg1oCNIl sACkq/sFsErAOokT4EXO/79Q/AAAAP//AwBQSwECLQAUAAYACAAAACEAtoM4kv4AAADhAQAAEwAA AAAAAAAAAAAAAAAAAAAAW0NvbnRlbnRfVHlwZXNdLnhtbFBLAQItABQABgAIAAAAIQA4/SH/1gAA AJQBAAALAAAAAAAAAAAAAAAAAC8BAABfcmVscy8ucmVsc1BLAQItABQABgAIAAAAIQDIauFFtQIA AHcFAAAOAAAAAAAAAAAAAAAAAC4CAABkcnMvZTJvRG9jLnhtbFBLAQItABQABgAIAAAAIQASVij/ 4QAAAAoBAAAPAAAAAAAAAAAAAAAAAA8FAABkcnMvZG93bnJldi54bWxQSwUGAAAAAAQABADzAAAA HQYAAAAA " fillcolor="#ddddd9" strokecolor="#aa3516" strokeweight="1pt">
                <v:stroke joinstyle="miter"/>
                <v:textbox>
                  <w:txbxContent>
                    <w:p w14:paraId="24F5B79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01917574"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Neaiški ir dažnai besikeičianti sveikatos priežiūros nacionalinė politika</w:t>
                      </w:r>
                    </w:p>
                    <w:p w14:paraId="445382D6" w14:textId="77777777" w:rsidR="00DF4CD0" w:rsidRPr="000C1DC5" w:rsidRDefault="00DF4CD0" w:rsidP="00BD552A">
                      <w:pPr>
                        <w:pStyle w:val="Sraopastraipa"/>
                        <w:numPr>
                          <w:ilvl w:val="0"/>
                          <w:numId w:val="1"/>
                        </w:numPr>
                        <w:ind w:left="284" w:hanging="284"/>
                        <w:jc w:val="left"/>
                        <w:rPr>
                          <w:color w:val="505046"/>
                        </w:rPr>
                      </w:pPr>
                      <w:r w:rsidRPr="000C1DC5">
                        <w:rPr>
                          <w:color w:val="505046"/>
                        </w:rPr>
                        <w:t>Sveikatos priežiūros specialistų trūkumas, jų amžiaus vidurkio augimas</w:t>
                      </w:r>
                    </w:p>
                    <w:p w14:paraId="52CF1F36" w14:textId="68790065" w:rsidR="00DF4CD0" w:rsidRDefault="00DF4CD0" w:rsidP="00BD552A">
                      <w:pPr>
                        <w:pStyle w:val="Sraopastraipa"/>
                        <w:numPr>
                          <w:ilvl w:val="0"/>
                          <w:numId w:val="1"/>
                        </w:numPr>
                        <w:ind w:left="284" w:hanging="284"/>
                        <w:jc w:val="left"/>
                        <w:rPr>
                          <w:color w:val="505046"/>
                        </w:rPr>
                      </w:pPr>
                      <w:r w:rsidRPr="000C1DC5">
                        <w:rPr>
                          <w:color w:val="505046"/>
                        </w:rPr>
                        <w:t>Blogėsianti gyventojų sveikata dėl mažo fizinio aktyvumo, žalingų įpročių</w:t>
                      </w:r>
                      <w:r>
                        <w:rPr>
                          <w:color w:val="505046"/>
                        </w:rPr>
                        <w:t xml:space="preserve"> ir</w:t>
                      </w:r>
                      <w:r w:rsidRPr="000C1DC5">
                        <w:rPr>
                          <w:color w:val="505046"/>
                        </w:rPr>
                        <w:t xml:space="preserve"> kitų priežasčių</w:t>
                      </w:r>
                    </w:p>
                    <w:p w14:paraId="6EED4D41" w14:textId="47A375A2" w:rsidR="00DF4CD0" w:rsidRDefault="00DF4CD0" w:rsidP="00BD552A">
                      <w:pPr>
                        <w:pStyle w:val="Sraopastraipa"/>
                        <w:numPr>
                          <w:ilvl w:val="0"/>
                          <w:numId w:val="1"/>
                        </w:numPr>
                        <w:ind w:left="284" w:hanging="284"/>
                        <w:jc w:val="left"/>
                        <w:rPr>
                          <w:color w:val="505046"/>
                        </w:rPr>
                      </w:pPr>
                      <w:r w:rsidRPr="000C1DC5">
                        <w:rPr>
                          <w:color w:val="505046"/>
                        </w:rPr>
                        <w:t>Efektyvumo, operatyvumo stoka ligoninių priimamuosiuose</w:t>
                      </w:r>
                    </w:p>
                    <w:p w14:paraId="64E4A2BD" w14:textId="3244132A" w:rsidR="00DF4CD0" w:rsidRPr="00306ACC" w:rsidRDefault="00DF4CD0" w:rsidP="00BD552A">
                      <w:pPr>
                        <w:pStyle w:val="Sraopastraipa"/>
                        <w:numPr>
                          <w:ilvl w:val="0"/>
                          <w:numId w:val="1"/>
                        </w:numPr>
                        <w:ind w:left="284" w:hanging="284"/>
                        <w:jc w:val="left"/>
                        <w:rPr>
                          <w:color w:val="505046"/>
                        </w:rPr>
                      </w:pPr>
                      <w:r>
                        <w:rPr>
                          <w:color w:val="505046"/>
                        </w:rPr>
                        <w:t>Gyventojų sveikatos blogėjimas dėl epidemiologinės situacijos pokyčių (COVID-19 pandemijos ir pan.)</w:t>
                      </w:r>
                    </w:p>
                    <w:p w14:paraId="20B9B35F" w14:textId="77777777" w:rsidR="00DF4CD0" w:rsidRPr="002713F3" w:rsidRDefault="00DF4CD0" w:rsidP="00BD552A">
                      <w:pPr>
                        <w:rPr>
                          <w:color w:val="505046"/>
                        </w:rPr>
                      </w:pPr>
                    </w:p>
                    <w:p w14:paraId="0F2307A0" w14:textId="77777777" w:rsidR="00DF4CD0" w:rsidRDefault="00DF4CD0" w:rsidP="00BD552A">
                      <w:pPr>
                        <w:jc w:val="center"/>
                      </w:pPr>
                    </w:p>
                    <w:p w14:paraId="4DE83CDF" w14:textId="77777777" w:rsidR="00DF4CD0" w:rsidRDefault="00DF4CD0" w:rsidP="00BD552A">
                      <w:pPr>
                        <w:jc w:val="center"/>
                      </w:pPr>
                    </w:p>
                    <w:p w14:paraId="6174163E" w14:textId="77777777" w:rsidR="00DF4CD0" w:rsidRDefault="00DF4CD0" w:rsidP="00BD552A">
                      <w:pPr>
                        <w:jc w:val="center"/>
                      </w:pPr>
                    </w:p>
                    <w:p w14:paraId="3D86438E" w14:textId="77777777" w:rsidR="00DF4CD0" w:rsidRDefault="00DF4CD0" w:rsidP="00BD552A">
                      <w:pPr>
                        <w:jc w:val="center"/>
                      </w:pPr>
                    </w:p>
                    <w:p w14:paraId="62DA822A" w14:textId="77777777" w:rsidR="00DF4CD0" w:rsidRDefault="00DF4CD0" w:rsidP="00BD552A">
                      <w:pPr>
                        <w:jc w:val="center"/>
                      </w:pPr>
                    </w:p>
                    <w:p w14:paraId="73C06E74" w14:textId="77777777" w:rsidR="00DF4CD0" w:rsidRDefault="00DF4CD0" w:rsidP="00BD552A">
                      <w:pPr>
                        <w:jc w:val="center"/>
                      </w:pPr>
                    </w:p>
                  </w:txbxContent>
                </v:textbox>
              </v:roundrect>
            </w:pict>
          </mc:Fallback>
        </mc:AlternateContent>
      </w:r>
    </w:p>
    <w:p w14:paraId="6977B627" w14:textId="77777777" w:rsidR="00BD552A" w:rsidRPr="009B2ACC" w:rsidRDefault="00BD552A" w:rsidP="00BD552A">
      <w:pPr>
        <w:rPr>
          <w:rFonts w:ascii="Calibri" w:eastAsia="Calibri" w:hAnsi="Calibri" w:cs="Times New Roman"/>
        </w:rPr>
      </w:pPr>
    </w:p>
    <w:p w14:paraId="3093EC1B" w14:textId="77777777" w:rsidR="00BD552A" w:rsidRPr="009B2ACC" w:rsidRDefault="00BD552A" w:rsidP="00BD552A">
      <w:pPr>
        <w:rPr>
          <w:rFonts w:ascii="Calibri" w:eastAsia="Calibri" w:hAnsi="Calibri" w:cs="Times New Roman"/>
        </w:rPr>
      </w:pPr>
    </w:p>
    <w:p w14:paraId="35D59DE7" w14:textId="77777777" w:rsidR="00BD552A" w:rsidRPr="009B2ACC" w:rsidRDefault="00BD552A" w:rsidP="00BD552A">
      <w:pPr>
        <w:rPr>
          <w:rFonts w:ascii="Calibri" w:eastAsia="Calibri" w:hAnsi="Calibri" w:cs="Times New Roman"/>
        </w:rPr>
      </w:pPr>
    </w:p>
    <w:p w14:paraId="5F177571" w14:textId="77777777" w:rsidR="00BD552A" w:rsidRPr="009B2ACC" w:rsidRDefault="00BD552A" w:rsidP="00BD552A">
      <w:pPr>
        <w:rPr>
          <w:rFonts w:ascii="Calibri" w:eastAsia="Calibri" w:hAnsi="Calibri" w:cs="Times New Roman"/>
        </w:rPr>
      </w:pPr>
    </w:p>
    <w:p w14:paraId="220157AE" w14:textId="77777777" w:rsidR="00BD552A" w:rsidRPr="009B2ACC" w:rsidRDefault="00BD552A" w:rsidP="00BD552A">
      <w:pPr>
        <w:rPr>
          <w:rFonts w:ascii="Calibri" w:eastAsia="Calibri" w:hAnsi="Calibri" w:cs="Times New Roman"/>
        </w:rPr>
      </w:pPr>
    </w:p>
    <w:p w14:paraId="288D69B5" w14:textId="77777777" w:rsidR="00BD552A" w:rsidRPr="009B2ACC" w:rsidRDefault="00BD552A" w:rsidP="00BD552A">
      <w:pPr>
        <w:rPr>
          <w:rFonts w:ascii="Calibri" w:eastAsia="Calibri" w:hAnsi="Calibri" w:cs="Times New Roman"/>
        </w:rPr>
      </w:pPr>
    </w:p>
    <w:p w14:paraId="541D00C5" w14:textId="77777777" w:rsidR="00BD552A" w:rsidRPr="009B2ACC" w:rsidRDefault="00BD552A" w:rsidP="00BD552A">
      <w:pPr>
        <w:rPr>
          <w:rFonts w:ascii="Calibri" w:eastAsia="Calibri" w:hAnsi="Calibri" w:cs="Times New Roman"/>
        </w:rPr>
      </w:pPr>
    </w:p>
    <w:p w14:paraId="77B3725C" w14:textId="77777777" w:rsidR="00BD552A" w:rsidRPr="009B2ACC" w:rsidRDefault="00BD552A" w:rsidP="00BD552A">
      <w:pPr>
        <w:rPr>
          <w:rFonts w:ascii="Calibri" w:eastAsia="Calibri" w:hAnsi="Calibri" w:cs="Times New Roman"/>
        </w:rPr>
      </w:pPr>
    </w:p>
    <w:p w14:paraId="3A3729BC" w14:textId="77777777" w:rsidR="00BD552A" w:rsidRPr="009B2ACC" w:rsidRDefault="00BD552A" w:rsidP="00BD552A">
      <w:pPr>
        <w:rPr>
          <w:rFonts w:ascii="Calibri" w:eastAsia="Calibri" w:hAnsi="Calibri" w:cs="Times New Roman"/>
        </w:rPr>
      </w:pPr>
    </w:p>
    <w:p w14:paraId="7148E3F1" w14:textId="77777777" w:rsidR="00BD552A" w:rsidRPr="009B2ACC" w:rsidRDefault="00BD552A" w:rsidP="00BD552A">
      <w:pPr>
        <w:rPr>
          <w:rFonts w:ascii="Calibri" w:eastAsia="Calibri" w:hAnsi="Calibri" w:cs="Times New Roman"/>
        </w:rPr>
      </w:pPr>
    </w:p>
    <w:p w14:paraId="145D7BCE" w14:textId="77777777" w:rsidR="00BD552A" w:rsidRPr="009B2ACC" w:rsidRDefault="00BD552A" w:rsidP="00BD552A">
      <w:pPr>
        <w:rPr>
          <w:rFonts w:ascii="Calibri" w:eastAsia="Calibri" w:hAnsi="Calibri" w:cs="Times New Roman"/>
        </w:rPr>
      </w:pPr>
    </w:p>
    <w:p w14:paraId="61634D00" w14:textId="77777777" w:rsidR="00BD552A" w:rsidRPr="009B2ACC" w:rsidRDefault="00BD552A" w:rsidP="00BD552A">
      <w:pPr>
        <w:spacing w:after="160" w:line="259" w:lineRule="auto"/>
        <w:jc w:val="left"/>
        <w:rPr>
          <w:rFonts w:ascii="Calibri" w:eastAsia="Calibri" w:hAnsi="Calibri" w:cs="Times New Roman"/>
        </w:rPr>
      </w:pPr>
      <w:r w:rsidRPr="009B2ACC">
        <w:rPr>
          <w:rFonts w:ascii="Calibri" w:eastAsia="Calibri" w:hAnsi="Calibri" w:cs="Times New Roman"/>
        </w:rPr>
        <w:br w:type="page"/>
      </w:r>
    </w:p>
    <w:p w14:paraId="398DD78F"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549184" behindDoc="0" locked="0" layoutInCell="1" allowOverlap="1" wp14:anchorId="04C4E772" wp14:editId="10EFB4F1">
                <wp:simplePos x="0" y="0"/>
                <wp:positionH relativeFrom="margin">
                  <wp:posOffset>198120</wp:posOffset>
                </wp:positionH>
                <wp:positionV relativeFrom="paragraph">
                  <wp:posOffset>0</wp:posOffset>
                </wp:positionV>
                <wp:extent cx="5471160" cy="685800"/>
                <wp:effectExtent l="0" t="0" r="15240" b="19050"/>
                <wp:wrapNone/>
                <wp:docPr id="856" name="Rectangle: Rounded Corners 856"/>
                <wp:cNvGraphicFramePr/>
                <a:graphic xmlns:a="http://schemas.openxmlformats.org/drawingml/2006/main">
                  <a:graphicData uri="http://schemas.microsoft.com/office/word/2010/wordprocessingShape">
                    <wps:wsp>
                      <wps:cNvSpPr/>
                      <wps:spPr>
                        <a:xfrm>
                          <a:off x="0" y="0"/>
                          <a:ext cx="54711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385A593E" w14:textId="08943ED1" w:rsidR="00DF4CD0" w:rsidRPr="002713F3" w:rsidRDefault="00DF4CD0" w:rsidP="00BD552A">
                            <w:pPr>
                              <w:pStyle w:val="Antrat3"/>
                              <w:jc w:val="center"/>
                              <w:rPr>
                                <w:b/>
                                <w:bCs/>
                                <w:color w:val="505046"/>
                                <w:sz w:val="40"/>
                                <w:szCs w:val="40"/>
                              </w:rPr>
                            </w:pPr>
                            <w:bookmarkStart w:id="97" w:name="_Toc67845351"/>
                            <w:bookmarkStart w:id="98" w:name="_Toc67847795"/>
                            <w:r w:rsidRPr="002713F3">
                              <w:rPr>
                                <w:b/>
                                <w:bCs/>
                                <w:color w:val="505046"/>
                                <w:sz w:val="40"/>
                                <w:szCs w:val="40"/>
                              </w:rPr>
                              <w:t xml:space="preserve">SOCIALINĖ </w:t>
                            </w:r>
                            <w:bookmarkEnd w:id="97"/>
                            <w:bookmarkEnd w:id="98"/>
                            <w:r>
                              <w:rPr>
                                <w:b/>
                                <w:bCs/>
                                <w:color w:val="505046"/>
                                <w:sz w:val="40"/>
                                <w:szCs w:val="40"/>
                              </w:rPr>
                              <w:t>ĮTRAUKTIS, INTEGRACIJA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4C4E772" id="Rectangle: Rounded Corners 856" o:spid="_x0000_s1073" style="position:absolute;left:0;text-align:left;margin-left:15.6pt;margin-top:0;width:430.8pt;height:54pt;z-index:2515491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rLjuqQIAAFcFAAAOAAAAZHJzL2Uyb0RvYy54bWysVMlu2zAQvRfoPxC8N5INbxUiB66DFAXS xEhS5ExTlC2AW0nacvr1faRkx0l7KnqRZjjDWd684eXVQUmyF843Rpd0cJFTIjQ3VaM3Jf3xdPNp RokPTFdMGi1K+iI8vZp//HDZ2kIMzdbISjiCINoXrS3pNgRbZJnnW6GYvzBWaBhr4xQLUN0mqxxr EV3JbJjnk6w1rrLOcOE9Tq87I52n+HUteLivay8CkSVFbSF9Xfqu4zebX7Ji45jdNrwvg/1DFYo1 GklPoa5ZYGTnmj9CqYY7400dLrhRmanrhovUA7oZ5O+6edwyK1IvAMfbE0z+/4Xld/uVI01V0tl4 QolmCkN6AGxMb6QoyIPZ6UpUZGmcxpRJ9AJmrfUFrj7ales1DzECcKidin+0Rg4J55cTzuIQCMfh eDQdDCYYB4dtMhvP8jSI7PW2dT58FUaRKJTUxSpiVQljtr/1AWnhf/SLGb2RTXXTSJkUt1kvpSN7 hsGP83E+mqS7cqe+m6o7Bn+6xKzAMXjSHaOaUz2+C5NyvYkvNWnB9+EUroQzMLeWLEBUFlh6vaGE yQ1WggeXEr+53Yft8n0ZDievCc+biN1dM7/t/FKEjrCqCdga2SiMLVZ7hE/q2LtIvO8xipPqZhOl cFgf0rRH0+MY16Z6AQWc6XbDW37TIO8t82HFHJYBDWLBwz0+tTTo2vQSJVvjfv3tPPqDo7BS0mK5 gMjPHXOCEvlNg72fB6NR3MakjMbTIRR3blmfW/ROLQ3GOMBTYnkSo3+QR7F2Rj3jHVjErDAxzZG7 w75XlqFberwkXCwWyQ0baFm41Y+Wx+ARuoj40+GZOdszL4Czd+a4iKx4x73ON97UZrELpm4SMSPU Ha5gTlSwvYlD/UsTn4dzPXm9vofz3wAAAP//AwBQSwMEFAAGAAgAAAAhAN2Pm4HaAAAABwEAAA8A AABkcnMvZG93bnJldi54bWxMj9FKxDAQRd8F/yGM4JubbgWptemyuKiwPln9gNlmbIvNpCRpt/69 45M+Dvdw59xqt7pRLRTi4NnAdpOBIm69Hbgz8PH+dFOAignZ4uiZDHxThF19eVFhaf2Z32hpUqek hGOJBvqUplLr2PbkMG78RCzZpw8Ok5yh0zbgWcrdqPMsu9MOB5YPPU702FP71czOwGR9c1yKpXue 1xBe8XjwL/uDMddX6/4BVKI1/cHwqy/qUIvTyc9soxoN3G5zIQ3IIEmL+1yGnATLigx0Xen//vUP AAAA//8DAFBLAQItABQABgAIAAAAIQC2gziS/gAAAOEBAAATAAAAAAAAAAAAAAAAAAAAAABbQ29u dGVudF9UeXBlc10ueG1sUEsBAi0AFAAGAAgAAAAhADj9If/WAAAAlAEAAAsAAAAAAAAAAAAAAAAA LwEAAF9yZWxzLy5yZWxzUEsBAi0AFAAGAAgAAAAhAH+suO6pAgAAVwUAAA4AAAAAAAAAAAAAAAAA LgIAAGRycy9lMm9Eb2MueG1sUEsBAi0AFAAGAAgAAAAhAN2Pm4HaAAAABwEAAA8AAAAAAAAAAAAA AAAAAwUAAGRycy9kb3ducmV2LnhtbFBLBQYAAAAABAAEAPMAAAAKBgAAAAA= " fillcolor="#ddddd9" strokecolor="#b22600" strokeweight="1pt">
                <v:stroke joinstyle="miter"/>
                <v:textbox>
                  <w:txbxContent>
                    <w:p w14:paraId="385A593E" w14:textId="08943ED1" w:rsidR="00DF4CD0" w:rsidRPr="002713F3" w:rsidRDefault="00DF4CD0" w:rsidP="00BD552A">
                      <w:pPr>
                        <w:pStyle w:val="Antrat3"/>
                        <w:jc w:val="center"/>
                        <w:rPr>
                          <w:b/>
                          <w:bCs/>
                          <w:color w:val="505046"/>
                          <w:sz w:val="40"/>
                          <w:szCs w:val="40"/>
                        </w:rPr>
                      </w:pPr>
                      <w:bookmarkStart w:id="128" w:name="_Toc67845351"/>
                      <w:bookmarkStart w:id="129" w:name="_Toc67847795"/>
                      <w:r w:rsidRPr="002713F3">
                        <w:rPr>
                          <w:b/>
                          <w:bCs/>
                          <w:color w:val="505046"/>
                          <w:sz w:val="40"/>
                          <w:szCs w:val="40"/>
                        </w:rPr>
                        <w:t xml:space="preserve">SOCIALINĖ </w:t>
                      </w:r>
                      <w:bookmarkEnd w:id="128"/>
                      <w:bookmarkEnd w:id="129"/>
                      <w:r>
                        <w:rPr>
                          <w:b/>
                          <w:bCs/>
                          <w:color w:val="505046"/>
                          <w:sz w:val="40"/>
                          <w:szCs w:val="40"/>
                        </w:rPr>
                        <w:t>ĮTRAUKTIS, INTEGRACIJA</w:t>
                      </w:r>
                    </w:p>
                  </w:txbxContent>
                </v:textbox>
                <w10:wrap anchorx="margin"/>
              </v:roundrect>
            </w:pict>
          </mc:Fallback>
        </mc:AlternateContent>
      </w:r>
    </w:p>
    <w:p w14:paraId="11936BA2" w14:textId="77777777" w:rsidR="00BD552A" w:rsidRPr="009B2ACC" w:rsidRDefault="00BD552A" w:rsidP="00BD552A">
      <w:pPr>
        <w:jc w:val="right"/>
        <w:rPr>
          <w:rFonts w:ascii="Calibri" w:eastAsia="Calibri" w:hAnsi="Calibri" w:cs="Times New Roman"/>
        </w:rPr>
      </w:pPr>
    </w:p>
    <w:p w14:paraId="5F94E1CB" w14:textId="77777777" w:rsidR="00BD552A" w:rsidRPr="009B2ACC" w:rsidRDefault="00BD552A" w:rsidP="00BD552A">
      <w:pPr>
        <w:jc w:val="right"/>
        <w:rPr>
          <w:rFonts w:ascii="Calibri" w:eastAsia="Calibri" w:hAnsi="Calibri" w:cs="Times New Roman"/>
        </w:rPr>
      </w:pPr>
    </w:p>
    <w:p w14:paraId="6DA70E92" w14:textId="696540BD" w:rsidR="00BD552A" w:rsidRPr="009B2ACC" w:rsidRDefault="00B853DD"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577856" behindDoc="0" locked="0" layoutInCell="1" allowOverlap="1" wp14:anchorId="56FD41B0" wp14:editId="75B13074">
                <wp:simplePos x="0" y="0"/>
                <wp:positionH relativeFrom="column">
                  <wp:posOffset>2958465</wp:posOffset>
                </wp:positionH>
                <wp:positionV relativeFrom="paragraph">
                  <wp:posOffset>153035</wp:posOffset>
                </wp:positionV>
                <wp:extent cx="3048000" cy="4930140"/>
                <wp:effectExtent l="0" t="0" r="19050" b="22860"/>
                <wp:wrapNone/>
                <wp:docPr id="854" name="Rectangle: Rounded Corners 854"/>
                <wp:cNvGraphicFramePr/>
                <a:graphic xmlns:a="http://schemas.openxmlformats.org/drawingml/2006/main">
                  <a:graphicData uri="http://schemas.microsoft.com/office/word/2010/wordprocessingShape">
                    <wps:wsp>
                      <wps:cNvSpPr/>
                      <wps:spPr>
                        <a:xfrm>
                          <a:off x="0" y="0"/>
                          <a:ext cx="3048000" cy="49301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7D1E7829"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14F4B887" w14:textId="0CE7C7D8" w:rsidR="00DF4CD0" w:rsidRPr="00306ACC" w:rsidRDefault="00DF4CD0" w:rsidP="00BD552A">
                            <w:pPr>
                              <w:pStyle w:val="Sraopastraipa"/>
                              <w:numPr>
                                <w:ilvl w:val="0"/>
                                <w:numId w:val="2"/>
                              </w:numPr>
                              <w:ind w:left="284"/>
                              <w:jc w:val="left"/>
                              <w:rPr>
                                <w:color w:val="505046"/>
                              </w:rPr>
                            </w:pPr>
                            <w:r w:rsidRPr="00306ACC">
                              <w:rPr>
                                <w:color w:val="505046"/>
                              </w:rPr>
                              <w:t>Nėra patenkinami visų asmenų</w:t>
                            </w:r>
                            <w:r>
                              <w:rPr>
                                <w:color w:val="505046"/>
                              </w:rPr>
                              <w:t xml:space="preserve"> ir šeimų</w:t>
                            </w:r>
                            <w:r w:rsidRPr="00306ACC">
                              <w:rPr>
                                <w:color w:val="505046"/>
                              </w:rPr>
                              <w:t>, besikreipiančių dėl socialinių paslaugų, poreikiai</w:t>
                            </w:r>
                          </w:p>
                          <w:p w14:paraId="0B57E1CC" w14:textId="2D74A745" w:rsidR="00DF4CD0" w:rsidRPr="00306ACC" w:rsidRDefault="00DF4CD0" w:rsidP="00BD552A">
                            <w:pPr>
                              <w:pStyle w:val="Sraopastraipa"/>
                              <w:numPr>
                                <w:ilvl w:val="0"/>
                                <w:numId w:val="2"/>
                              </w:numPr>
                              <w:ind w:left="284"/>
                              <w:jc w:val="left"/>
                              <w:rPr>
                                <w:color w:val="505046"/>
                              </w:rPr>
                            </w:pPr>
                            <w:r>
                              <w:rPr>
                                <w:color w:val="505046"/>
                              </w:rPr>
                              <w:t>S</w:t>
                            </w:r>
                            <w:r w:rsidRPr="00306ACC">
                              <w:rPr>
                                <w:color w:val="505046"/>
                              </w:rPr>
                              <w:t>ocialinio būsto stoka</w:t>
                            </w:r>
                          </w:p>
                          <w:p w14:paraId="457DFEEA" w14:textId="7C8E8735" w:rsidR="00DF4CD0" w:rsidRDefault="00DF4CD0" w:rsidP="00BD552A">
                            <w:pPr>
                              <w:pStyle w:val="Sraopastraipa"/>
                              <w:numPr>
                                <w:ilvl w:val="0"/>
                                <w:numId w:val="2"/>
                              </w:numPr>
                              <w:ind w:left="284"/>
                              <w:jc w:val="left"/>
                              <w:rPr>
                                <w:color w:val="505046"/>
                              </w:rPr>
                            </w:pPr>
                            <w:r w:rsidRPr="00306ACC">
                              <w:rPr>
                                <w:color w:val="505046"/>
                              </w:rPr>
                              <w:t>Labai mažai pagalbos asmenims su proto ir (arba) psichin</w:t>
                            </w:r>
                            <w:r>
                              <w:rPr>
                                <w:color w:val="505046"/>
                              </w:rPr>
                              <w:t>e</w:t>
                            </w:r>
                            <w:r w:rsidRPr="00306ACC">
                              <w:rPr>
                                <w:color w:val="505046"/>
                              </w:rPr>
                              <w:t xml:space="preserve"> negalia, trūksta socialinių paslaugų tokiems asmenims, nepakankamas tokių paslaugų prieinamumas</w:t>
                            </w:r>
                            <w:r>
                              <w:rPr>
                                <w:color w:val="505046"/>
                              </w:rPr>
                              <w:t>, trūksta žmogiškųjų išteklių</w:t>
                            </w:r>
                          </w:p>
                          <w:p w14:paraId="25E7CF22" w14:textId="1C05EEAE" w:rsidR="00DF4CD0" w:rsidRDefault="00DF4CD0" w:rsidP="0006270B">
                            <w:pPr>
                              <w:pStyle w:val="Sraopastraipa"/>
                              <w:numPr>
                                <w:ilvl w:val="0"/>
                                <w:numId w:val="2"/>
                              </w:numPr>
                              <w:ind w:left="284"/>
                              <w:jc w:val="left"/>
                              <w:rPr>
                                <w:color w:val="505046"/>
                              </w:rPr>
                            </w:pPr>
                            <w:r w:rsidRPr="00322F3D">
                              <w:rPr>
                                <w:color w:val="505046"/>
                              </w:rPr>
                              <w:t>Pagalbos specialistų stoka švietimo įstaigose</w:t>
                            </w:r>
                          </w:p>
                          <w:p w14:paraId="74AC7C21" w14:textId="77777777" w:rsidR="00DF4CD0" w:rsidRDefault="00DF4CD0" w:rsidP="00B07DCD">
                            <w:pPr>
                              <w:pStyle w:val="Sraopastraipa"/>
                              <w:numPr>
                                <w:ilvl w:val="0"/>
                                <w:numId w:val="2"/>
                              </w:numPr>
                              <w:ind w:left="284"/>
                              <w:jc w:val="left"/>
                              <w:rPr>
                                <w:color w:val="505046"/>
                              </w:rPr>
                            </w:pPr>
                            <w:r>
                              <w:rPr>
                                <w:color w:val="505046"/>
                              </w:rPr>
                              <w:t>Trūksta socialinių paslaugų atskiroms tikslinėms grupėms (pvz., bausmę atlikusių asmenų integracijai, savarankiško ir grupinio gyvenimo namų)</w:t>
                            </w:r>
                          </w:p>
                          <w:p w14:paraId="418D735C" w14:textId="3EDE82DE" w:rsidR="00DF4CD0" w:rsidRDefault="00DF4CD0" w:rsidP="00B07DCD">
                            <w:pPr>
                              <w:pStyle w:val="Sraopastraipa"/>
                              <w:numPr>
                                <w:ilvl w:val="0"/>
                                <w:numId w:val="2"/>
                              </w:numPr>
                              <w:ind w:left="284"/>
                              <w:jc w:val="left"/>
                              <w:rPr>
                                <w:color w:val="505046"/>
                              </w:rPr>
                            </w:pPr>
                            <w:r>
                              <w:rPr>
                                <w:color w:val="505046"/>
                              </w:rPr>
                              <w:t>Nepakankamas dėmesys lyčių lygybei užtikrinti</w:t>
                            </w:r>
                          </w:p>
                          <w:p w14:paraId="2AA23B1D" w14:textId="212B0788" w:rsidR="00DF4CD0" w:rsidRPr="0006270B" w:rsidRDefault="00DF4CD0" w:rsidP="00B07DCD">
                            <w:pPr>
                              <w:pStyle w:val="Sraopastraipa"/>
                              <w:numPr>
                                <w:ilvl w:val="0"/>
                                <w:numId w:val="2"/>
                              </w:numPr>
                              <w:ind w:left="284"/>
                              <w:jc w:val="left"/>
                              <w:rPr>
                                <w:color w:val="505046"/>
                              </w:rPr>
                            </w:pPr>
                            <w:r>
                              <w:rPr>
                                <w:color w:val="505046"/>
                              </w:rPr>
                              <w:t>Miesto viešosiose erdvėse trūksta infrastruktūros pritaikymo asmenims, turintiems negalią (pagal universalaus dizaino principus)</w:t>
                            </w:r>
                          </w:p>
                          <w:p w14:paraId="0DA92C81" w14:textId="77777777" w:rsidR="00DF4CD0" w:rsidRDefault="00DF4CD0" w:rsidP="00BD552A">
                            <w:pPr>
                              <w:jc w:val="center"/>
                            </w:pPr>
                          </w:p>
                          <w:p w14:paraId="2E1D0E02" w14:textId="77777777" w:rsidR="00DF4CD0" w:rsidRDefault="00DF4CD0" w:rsidP="00BD55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6FD41B0" id="Rectangle: Rounded Corners 854" o:spid="_x0000_s1074" style="position:absolute;left:0;text-align:left;margin-left:232.95pt;margin-top:12.05pt;width:240pt;height:388.2pt;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whG/HswIAAHcFAAAOAAAAZHJzL2Uyb0RvYy54bWysVMlu2zAQvRfoPxC8N5IdOXGMyIHhNEWB NDGSFDnTFGUJ4FaStpR+fR8pO1t7KIpeJA5nOMubN3N+0StJdsL51uiSjo5ySoTmpmr1pqTfH64+ TSnxgemKSaNFSZ+Epxfzjx/OOzsTY9MYWQlH4ET7WWdL2oRgZ1nmeSMU80fGCg1lbZxiAaLbZJVj HbwrmY3z/CTrjKusM1x4j9vLQUnnyX9dCx5u69qLQGRJkVtIX5e+6/jN5udstnHMNi3fp8H+IQvF Wo2gz64uWWBk69rfXKmWO+NNHY64UZmp65aLVAOqGeXvqrlvmBWpFoDj7TNM/v+55Te7lSNtVdLp pKBEM4Um3QE2pjdSzMid2epKVGRpnEaXSbQCZp31Mzy9tyu3lzyOEYC+dir+URrpE85PzziLPhCO y+O8mOY52sGhK86O81GROpG9PLfOhy/CKBIPJXUxjZhWApntrn1AXNgf7GJIb2RbXbVSJsFt1kvp yI6h85N8khcn6a3cqm+mGq5BIGSRKIBrEGW4jrkd8vGDmxTrjX+pSQfCj09THQzUrSULKElZgOn1 hhImN5gJHlwK/Ob13u0Q7/O0WI7Hg1HDKnHI+S+yiOVfMt8MT1KIoR7VBsyVbBUaG8s51CN1BEek ydiDGHs5dC+eQr/uEx+K6aHRa1M9gSTODNPjLb9qEfea+bBiDuOCTmIFhFt8amkAi9mfKGmM+/mn +2gPFkNLSYfxA2Q/tswJSuRXDX6fjQpwgoQkFJPTMQT3WrN+rdFbtTTo8wjLxvJ0jPZBHo61M+oR m2IRo0LFNEfskqJhw3EZhqWATcPFYpGMMKGWhWt9b3l0HYGLeD/0j8zZPTEDOH1jDoPKZu+oOdjG l9ostsHUbeJtBHpAFcSKAqY7UWy/ieL6eC0nq5d9Of8FAAD//wMAUEsDBBQABgAIAAAAIQBKABu4 4AAAAAoBAAAPAAAAZHJzL2Rvd25yZXYueG1sTI/BTsMwDIbvSLxDZCQuiCWbuqkrdacNscO4TBS4 p01oKxqnJNlaeHqyExxtf/r9/flmMj07a+c7SwjzmQCmqbaqowbh7XV/nwLzQZKSvSWN8K09bIrr q1xmyo70os9laFgMIZ9JhDaEIePc16020s/soCnePqwzMsTRNVw5OcZw0/OFECtuZEfxQysH/djq +rM8GYTSbe/edwc6jj+V/Xo6uPp5v0sRb2+m7QOwoKfwB8NFP6pDEZ0qeyLlWY+QrJbriCIskjmw CKyTy6JCSIVYAi9y/r9C8QsAAP//AwBQSwECLQAUAAYACAAAACEAtoM4kv4AAADhAQAAEwAAAAAA AAAAAAAAAAAAAAAAW0NvbnRlbnRfVHlwZXNdLnhtbFBLAQItABQABgAIAAAAIQA4/SH/1gAAAJQB AAALAAAAAAAAAAAAAAAAAC8BAABfcmVscy8ucmVsc1BLAQItABQABgAIAAAAIQAwhG/HswIAAHcF AAAOAAAAAAAAAAAAAAAAAC4CAABkcnMvZTJvRG9jLnhtbFBLAQItABQABgAIAAAAIQBKABu44AAA AAoBAAAPAAAAAAAAAAAAAAAAAA0FAABkcnMvZG93bnJldi54bWxQSwUGAAAAAAQABADzAAAAGgYA AAAA " fillcolor="#ddddd9" strokecolor="#aa3516" strokeweight="1pt">
                <v:stroke joinstyle="miter"/>
                <v:textbox>
                  <w:txbxContent>
                    <w:p w14:paraId="7D1E7829"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14F4B887" w14:textId="0CE7C7D8" w:rsidR="00DF4CD0" w:rsidRPr="00306ACC" w:rsidRDefault="00DF4CD0" w:rsidP="00BD552A">
                      <w:pPr>
                        <w:pStyle w:val="Sraopastraipa"/>
                        <w:numPr>
                          <w:ilvl w:val="0"/>
                          <w:numId w:val="2"/>
                        </w:numPr>
                        <w:ind w:left="284"/>
                        <w:jc w:val="left"/>
                        <w:rPr>
                          <w:color w:val="505046"/>
                        </w:rPr>
                      </w:pPr>
                      <w:r w:rsidRPr="00306ACC">
                        <w:rPr>
                          <w:color w:val="505046"/>
                        </w:rPr>
                        <w:t>Nėra patenkinami visų asmenų</w:t>
                      </w:r>
                      <w:r>
                        <w:rPr>
                          <w:color w:val="505046"/>
                        </w:rPr>
                        <w:t xml:space="preserve"> ir šeimų</w:t>
                      </w:r>
                      <w:r w:rsidRPr="00306ACC">
                        <w:rPr>
                          <w:color w:val="505046"/>
                        </w:rPr>
                        <w:t>, besikreipiančių dėl socialinių paslaugų, poreikiai</w:t>
                      </w:r>
                    </w:p>
                    <w:p w14:paraId="0B57E1CC" w14:textId="2D74A745" w:rsidR="00DF4CD0" w:rsidRPr="00306ACC" w:rsidRDefault="00DF4CD0" w:rsidP="00BD552A">
                      <w:pPr>
                        <w:pStyle w:val="Sraopastraipa"/>
                        <w:numPr>
                          <w:ilvl w:val="0"/>
                          <w:numId w:val="2"/>
                        </w:numPr>
                        <w:ind w:left="284"/>
                        <w:jc w:val="left"/>
                        <w:rPr>
                          <w:color w:val="505046"/>
                        </w:rPr>
                      </w:pPr>
                      <w:r>
                        <w:rPr>
                          <w:color w:val="505046"/>
                        </w:rPr>
                        <w:t>S</w:t>
                      </w:r>
                      <w:r w:rsidRPr="00306ACC">
                        <w:rPr>
                          <w:color w:val="505046"/>
                        </w:rPr>
                        <w:t>ocialinio būsto stoka</w:t>
                      </w:r>
                    </w:p>
                    <w:p w14:paraId="457DFEEA" w14:textId="7C8E8735" w:rsidR="00DF4CD0" w:rsidRDefault="00DF4CD0" w:rsidP="00BD552A">
                      <w:pPr>
                        <w:pStyle w:val="Sraopastraipa"/>
                        <w:numPr>
                          <w:ilvl w:val="0"/>
                          <w:numId w:val="2"/>
                        </w:numPr>
                        <w:ind w:left="284"/>
                        <w:jc w:val="left"/>
                        <w:rPr>
                          <w:color w:val="505046"/>
                        </w:rPr>
                      </w:pPr>
                      <w:r w:rsidRPr="00306ACC">
                        <w:rPr>
                          <w:color w:val="505046"/>
                        </w:rPr>
                        <w:t>Labai mažai pagalbos asmenims su proto ir (arba) psichin</w:t>
                      </w:r>
                      <w:r>
                        <w:rPr>
                          <w:color w:val="505046"/>
                        </w:rPr>
                        <w:t>e</w:t>
                      </w:r>
                      <w:r w:rsidRPr="00306ACC">
                        <w:rPr>
                          <w:color w:val="505046"/>
                        </w:rPr>
                        <w:t xml:space="preserve"> negalia, trūksta socialinių paslaugų tokiems asmenims, nepakankamas tokių paslaugų prieinamumas</w:t>
                      </w:r>
                      <w:r>
                        <w:rPr>
                          <w:color w:val="505046"/>
                        </w:rPr>
                        <w:t>, trūksta žmogiškųjų išteklių</w:t>
                      </w:r>
                    </w:p>
                    <w:p w14:paraId="25E7CF22" w14:textId="1C05EEAE" w:rsidR="00DF4CD0" w:rsidRDefault="00DF4CD0" w:rsidP="0006270B">
                      <w:pPr>
                        <w:pStyle w:val="Sraopastraipa"/>
                        <w:numPr>
                          <w:ilvl w:val="0"/>
                          <w:numId w:val="2"/>
                        </w:numPr>
                        <w:ind w:left="284"/>
                        <w:jc w:val="left"/>
                        <w:rPr>
                          <w:color w:val="505046"/>
                        </w:rPr>
                      </w:pPr>
                      <w:r w:rsidRPr="00322F3D">
                        <w:rPr>
                          <w:color w:val="505046"/>
                        </w:rPr>
                        <w:t>Pagalbos specialistų stoka švietimo įstaigose</w:t>
                      </w:r>
                    </w:p>
                    <w:p w14:paraId="74AC7C21" w14:textId="77777777" w:rsidR="00DF4CD0" w:rsidRDefault="00DF4CD0" w:rsidP="00B07DCD">
                      <w:pPr>
                        <w:pStyle w:val="Sraopastraipa"/>
                        <w:numPr>
                          <w:ilvl w:val="0"/>
                          <w:numId w:val="2"/>
                        </w:numPr>
                        <w:ind w:left="284"/>
                        <w:jc w:val="left"/>
                        <w:rPr>
                          <w:color w:val="505046"/>
                        </w:rPr>
                      </w:pPr>
                      <w:r>
                        <w:rPr>
                          <w:color w:val="505046"/>
                        </w:rPr>
                        <w:t>Trūksta socialinių paslaugų atskiroms tikslinėms grupėms (pvz., bausmę atlikusių asmenų integracijai, savarankiško ir grupinio gyvenimo namų)</w:t>
                      </w:r>
                    </w:p>
                    <w:p w14:paraId="418D735C" w14:textId="3EDE82DE" w:rsidR="00DF4CD0" w:rsidRDefault="00DF4CD0" w:rsidP="00B07DCD">
                      <w:pPr>
                        <w:pStyle w:val="Sraopastraipa"/>
                        <w:numPr>
                          <w:ilvl w:val="0"/>
                          <w:numId w:val="2"/>
                        </w:numPr>
                        <w:ind w:left="284"/>
                        <w:jc w:val="left"/>
                        <w:rPr>
                          <w:color w:val="505046"/>
                        </w:rPr>
                      </w:pPr>
                      <w:r>
                        <w:rPr>
                          <w:color w:val="505046"/>
                        </w:rPr>
                        <w:t>Nepakankamas dėmesys lyčių lygybei užtikrinti</w:t>
                      </w:r>
                    </w:p>
                    <w:p w14:paraId="2AA23B1D" w14:textId="212B0788" w:rsidR="00DF4CD0" w:rsidRPr="0006270B" w:rsidRDefault="00DF4CD0" w:rsidP="00B07DCD">
                      <w:pPr>
                        <w:pStyle w:val="Sraopastraipa"/>
                        <w:numPr>
                          <w:ilvl w:val="0"/>
                          <w:numId w:val="2"/>
                        </w:numPr>
                        <w:ind w:left="284"/>
                        <w:jc w:val="left"/>
                        <w:rPr>
                          <w:color w:val="505046"/>
                        </w:rPr>
                      </w:pPr>
                      <w:r>
                        <w:rPr>
                          <w:color w:val="505046"/>
                        </w:rPr>
                        <w:t>Miesto viešosiose erdvėse trūksta infrastruktūros pritaikymo asmenims, turintiems negalią (pagal universalaus dizaino principus)</w:t>
                      </w:r>
                    </w:p>
                    <w:p w14:paraId="0DA92C81" w14:textId="77777777" w:rsidR="00DF4CD0" w:rsidRDefault="00DF4CD0" w:rsidP="00BD552A">
                      <w:pPr>
                        <w:jc w:val="center"/>
                      </w:pPr>
                    </w:p>
                    <w:p w14:paraId="2E1D0E02" w14:textId="77777777" w:rsidR="00DF4CD0" w:rsidRDefault="00DF4CD0" w:rsidP="00BD552A"/>
                  </w:txbxContent>
                </v:textbox>
              </v:roundrect>
            </w:pict>
          </mc:Fallback>
        </mc:AlternateContent>
      </w:r>
      <w:r w:rsidR="0059594B" w:rsidRPr="00283D01">
        <w:rPr>
          <w:rFonts w:ascii="Calibri" w:eastAsia="Calibri" w:hAnsi="Calibri" w:cs="Times New Roman"/>
          <w:noProof/>
          <w:lang w:eastAsia="lt-LT"/>
        </w:rPr>
        <mc:AlternateContent>
          <mc:Choice Requires="wps">
            <w:drawing>
              <wp:anchor distT="0" distB="0" distL="114300" distR="114300" simplePos="0" relativeHeight="251563520" behindDoc="0" locked="0" layoutInCell="1" allowOverlap="1" wp14:anchorId="127E41E5" wp14:editId="68962986">
                <wp:simplePos x="0" y="0"/>
                <wp:positionH relativeFrom="margin">
                  <wp:posOffset>-188595</wp:posOffset>
                </wp:positionH>
                <wp:positionV relativeFrom="paragraph">
                  <wp:posOffset>168275</wp:posOffset>
                </wp:positionV>
                <wp:extent cx="3078480" cy="2964180"/>
                <wp:effectExtent l="0" t="0" r="26670" b="26670"/>
                <wp:wrapNone/>
                <wp:docPr id="855" name="Rectangle: Rounded Corners 855"/>
                <wp:cNvGraphicFramePr/>
                <a:graphic xmlns:a="http://schemas.openxmlformats.org/drawingml/2006/main">
                  <a:graphicData uri="http://schemas.microsoft.com/office/word/2010/wordprocessingShape">
                    <wps:wsp>
                      <wps:cNvSpPr/>
                      <wps:spPr>
                        <a:xfrm>
                          <a:off x="0" y="0"/>
                          <a:ext cx="3078480" cy="296418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2BAF1E99"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78358C13" w14:textId="77777777" w:rsidR="00DF4CD0" w:rsidRPr="00306ACC" w:rsidRDefault="00DF4CD0" w:rsidP="00BD552A">
                            <w:pPr>
                              <w:pStyle w:val="Sraopastraipa"/>
                              <w:numPr>
                                <w:ilvl w:val="0"/>
                                <w:numId w:val="12"/>
                              </w:numPr>
                              <w:ind w:left="284"/>
                              <w:jc w:val="left"/>
                              <w:rPr>
                                <w:color w:val="505046"/>
                              </w:rPr>
                            </w:pPr>
                            <w:r w:rsidRPr="00306ACC">
                              <w:rPr>
                                <w:color w:val="505046"/>
                              </w:rPr>
                              <w:t>Mažėjantis socialinę riziką patiriančių šeimų ir jose augančių vaikų skaičius</w:t>
                            </w:r>
                          </w:p>
                          <w:p w14:paraId="394BB375" w14:textId="77777777" w:rsidR="00DF4CD0" w:rsidRPr="00306ACC" w:rsidRDefault="00DF4CD0" w:rsidP="00BD552A">
                            <w:pPr>
                              <w:pStyle w:val="Sraopastraipa"/>
                              <w:numPr>
                                <w:ilvl w:val="0"/>
                                <w:numId w:val="12"/>
                              </w:numPr>
                              <w:ind w:left="284"/>
                              <w:jc w:val="left"/>
                              <w:rPr>
                                <w:color w:val="505046"/>
                              </w:rPr>
                            </w:pPr>
                            <w:r w:rsidRPr="00306ACC">
                              <w:rPr>
                                <w:color w:val="505046"/>
                              </w:rPr>
                              <w:t>Mažėjantis vaikų, kuriems nustatyta globa (rūpyba), skaičius</w:t>
                            </w:r>
                          </w:p>
                          <w:p w14:paraId="28306167" w14:textId="77777777" w:rsidR="00DF4CD0" w:rsidRPr="00306ACC" w:rsidRDefault="00DF4CD0" w:rsidP="00BD552A">
                            <w:pPr>
                              <w:pStyle w:val="Sraopastraipa"/>
                              <w:numPr>
                                <w:ilvl w:val="0"/>
                                <w:numId w:val="12"/>
                              </w:numPr>
                              <w:ind w:left="284"/>
                              <w:jc w:val="left"/>
                              <w:rPr>
                                <w:color w:val="505046"/>
                              </w:rPr>
                            </w:pPr>
                            <w:r w:rsidRPr="00306ACC">
                              <w:rPr>
                                <w:color w:val="505046"/>
                              </w:rPr>
                              <w:t>Stiprus tarpinstitucinis bendradarbiavimas</w:t>
                            </w:r>
                          </w:p>
                          <w:p w14:paraId="63157459" w14:textId="77777777" w:rsidR="00DF4CD0" w:rsidRPr="00306ACC" w:rsidRDefault="00DF4CD0" w:rsidP="00BD552A">
                            <w:pPr>
                              <w:pStyle w:val="Sraopastraipa"/>
                              <w:numPr>
                                <w:ilvl w:val="0"/>
                                <w:numId w:val="12"/>
                              </w:numPr>
                              <w:ind w:left="284"/>
                              <w:jc w:val="left"/>
                              <w:rPr>
                                <w:color w:val="505046"/>
                              </w:rPr>
                            </w:pPr>
                            <w:r w:rsidRPr="00306ACC">
                              <w:rPr>
                                <w:color w:val="505046"/>
                              </w:rPr>
                              <w:t>Efektyvi bendruomeninių vaikų globos namų plėtra</w:t>
                            </w:r>
                          </w:p>
                          <w:p w14:paraId="491D628F" w14:textId="77777777" w:rsidR="00DF4CD0" w:rsidRPr="002713F3" w:rsidRDefault="00DF4CD0" w:rsidP="00BD552A">
                            <w:pPr>
                              <w:ind w:left="-76"/>
                              <w:rPr>
                                <w:color w:val="505046"/>
                              </w:rPr>
                            </w:pPr>
                          </w:p>
                          <w:p w14:paraId="075AD4D4" w14:textId="77777777" w:rsidR="00DF4CD0" w:rsidRDefault="00DF4CD0" w:rsidP="00BD552A">
                            <w:pPr>
                              <w:jc w:val="center"/>
                            </w:pPr>
                          </w:p>
                          <w:p w14:paraId="42A38A6E" w14:textId="77777777" w:rsidR="00DF4CD0" w:rsidRDefault="00DF4CD0" w:rsidP="00BD552A">
                            <w:pPr>
                              <w:jc w:val="center"/>
                            </w:pPr>
                          </w:p>
                          <w:p w14:paraId="17026765" w14:textId="77777777" w:rsidR="00DF4CD0" w:rsidRDefault="00DF4CD0" w:rsidP="00BD552A">
                            <w:pPr>
                              <w:jc w:val="center"/>
                            </w:pPr>
                          </w:p>
                          <w:p w14:paraId="52454177"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127E41E5" id="Rectangle: Rounded Corners 855" o:spid="_x0000_s1075" style="position:absolute;left:0;text-align:left;margin-left:-14.85pt;margin-top:13.25pt;width:242.4pt;height:233.4pt;z-index:251563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1C5dbtQIAAHcFAAAOAAAAZHJzL2Uyb0RvYy54bWysVNtu2zAMfR+wfxD0vtrJnDYN6gxBug4D urZoO/RZkeXYgG6TlEv39TuSnN427GHYi01SFEkdHvLs015JshXO90bXdHRUUiI0N02v1zX9fn/x YUqJD0w3TBotavooPP00f//ubGdnYmw6IxvhCIJoP9vZmnYh2FlReN4JxfyRsULjsDVOsQDVrYvG sR2iK1mMy/K42BnXWGe48B7W83xI5yl+2woertvWi0BkTVFbSF+Xvqv4LeZnbLZ2zHY9H8pg/1CF Yr1G0qdQ5ywwsnH9b6FUz53xpg1H3KjCtG3PRXoDXjMq37zmrmNWpLcAHG+fYPL/Lyy/2t440jc1 nU4mlGim0KRbwMb0WooZuTUb3YiGLI3T6DKJXsBsZ/0MV+/sjRs0DzECsG+din88jewTzo9POIt9 IBzGj+XJtJqiHRxn49PjagQFcYrn69b58EUYRaJQUxfLiGUlkNn20ofsf/CLKb2RfXPRS5kUt14t pSNbhs5PyklZHae7cqO+mSabQaByoADMIEo2Tw9m1ONzmFTbq/hSkx0IPz5BBMIZqNtKFiAqCzC9 XlPC5BozwYNLiV/dHsLmfJ+n1XI8zk4da8Sh5qG4v1URn3/OfJevpBSZ0qoPmCvZKzQ2PueAr9QR HJEmYwAx9jJ3L0phv9onPlSnh0avTPMIkjiTp8dbftEj7yXz4YY5jAsQwAoI1/i00gAWM0iUdMb9 /JM9+oPFOKVkh/EDZD82zAlK5FcNfp+OqirOa1KqyckYint5snp5ojdqadDnEZaN5UmM/kEexNYZ 9YBNsYhZccQ0R+6aomFZXIa8FLBpuFgskhMm1LJwqe8sj6EjcBHv+/0Dc3YgZgCnr8xhUNnsDTWz b7ypzWITTNsn3kagM6ogVlQw3YliwyaK6+Olnrye9+X8FwAAAP//AwBQSwMEFAAGAAgAAAAhAMym sB/iAAAACgEAAA8AAABkcnMvZG93bnJldi54bWxMj8FOwzAMhu9IvENkJC5oS9fRsZWm04bYYVzQ OrinTWgrGqck2Vp4+pkT3Gz50+/vz9aj6dhZO99aFDCbRsA0Vla1WAt4O+4mS2A+SFSys6gFfGsP 6/z6KpOpsgMe9LkINaMQ9KkU0ITQp5z7qtFG+qntNdLtwzojA62u5srJgcJNx+MoWnAjW6QPjez1 U6Orz+JkBBRuc/e+3ePr8FPar+e9q15226UQtzfj5hFY0GP4g+FXn9QhJ6fSnlB51gmYxKsHQgXE iwQYAfdJMgNW0rCaz4HnGf9fIb8AAAD//wMAUEsBAi0AFAAGAAgAAAAhALaDOJL+AAAA4QEAABMA AAAAAAAAAAAAAAAAAAAAAFtDb250ZW50X1R5cGVzXS54bWxQSwECLQAUAAYACAAAACEAOP0h/9YA AACUAQAACwAAAAAAAAAAAAAAAAAvAQAAX3JlbHMvLnJlbHNQSwECLQAUAAYACAAAACEA9QuXW7UC AAB3BQAADgAAAAAAAAAAAAAAAAAuAgAAZHJzL2Uyb0RvYy54bWxQSwECLQAUAAYACAAAACEAzKaw H+IAAAAKAQAADwAAAAAAAAAAAAAAAAAPBQAAZHJzL2Rvd25yZXYueG1sUEsFBgAAAAAEAAQA8wAA AB4GAAAAAA== " fillcolor="#ddddd9" strokecolor="#aa3516" strokeweight="1pt">
                <v:stroke joinstyle="miter"/>
                <v:textbox>
                  <w:txbxContent>
                    <w:p w14:paraId="2BAF1E99"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78358C13" w14:textId="77777777" w:rsidR="00DF4CD0" w:rsidRPr="00306ACC" w:rsidRDefault="00DF4CD0" w:rsidP="00BD552A">
                      <w:pPr>
                        <w:pStyle w:val="Sraopastraipa"/>
                        <w:numPr>
                          <w:ilvl w:val="0"/>
                          <w:numId w:val="12"/>
                        </w:numPr>
                        <w:ind w:left="284"/>
                        <w:jc w:val="left"/>
                        <w:rPr>
                          <w:color w:val="505046"/>
                        </w:rPr>
                      </w:pPr>
                      <w:r w:rsidRPr="00306ACC">
                        <w:rPr>
                          <w:color w:val="505046"/>
                        </w:rPr>
                        <w:t>Mažėjantis socialinę riziką patiriančių šeimų ir jose augančių vaikų skaičius</w:t>
                      </w:r>
                    </w:p>
                    <w:p w14:paraId="394BB375" w14:textId="77777777" w:rsidR="00DF4CD0" w:rsidRPr="00306ACC" w:rsidRDefault="00DF4CD0" w:rsidP="00BD552A">
                      <w:pPr>
                        <w:pStyle w:val="Sraopastraipa"/>
                        <w:numPr>
                          <w:ilvl w:val="0"/>
                          <w:numId w:val="12"/>
                        </w:numPr>
                        <w:ind w:left="284"/>
                        <w:jc w:val="left"/>
                        <w:rPr>
                          <w:color w:val="505046"/>
                        </w:rPr>
                      </w:pPr>
                      <w:r w:rsidRPr="00306ACC">
                        <w:rPr>
                          <w:color w:val="505046"/>
                        </w:rPr>
                        <w:t>Mažėjantis vaikų, kuriems nustatyta globa (rūpyba), skaičius</w:t>
                      </w:r>
                    </w:p>
                    <w:p w14:paraId="28306167" w14:textId="77777777" w:rsidR="00DF4CD0" w:rsidRPr="00306ACC" w:rsidRDefault="00DF4CD0" w:rsidP="00BD552A">
                      <w:pPr>
                        <w:pStyle w:val="Sraopastraipa"/>
                        <w:numPr>
                          <w:ilvl w:val="0"/>
                          <w:numId w:val="12"/>
                        </w:numPr>
                        <w:ind w:left="284"/>
                        <w:jc w:val="left"/>
                        <w:rPr>
                          <w:color w:val="505046"/>
                        </w:rPr>
                      </w:pPr>
                      <w:r w:rsidRPr="00306ACC">
                        <w:rPr>
                          <w:color w:val="505046"/>
                        </w:rPr>
                        <w:t>Stiprus tarpinstitucinis bendradarbiavimas</w:t>
                      </w:r>
                    </w:p>
                    <w:p w14:paraId="63157459" w14:textId="77777777" w:rsidR="00DF4CD0" w:rsidRPr="00306ACC" w:rsidRDefault="00DF4CD0" w:rsidP="00BD552A">
                      <w:pPr>
                        <w:pStyle w:val="Sraopastraipa"/>
                        <w:numPr>
                          <w:ilvl w:val="0"/>
                          <w:numId w:val="12"/>
                        </w:numPr>
                        <w:ind w:left="284"/>
                        <w:jc w:val="left"/>
                        <w:rPr>
                          <w:color w:val="505046"/>
                        </w:rPr>
                      </w:pPr>
                      <w:r w:rsidRPr="00306ACC">
                        <w:rPr>
                          <w:color w:val="505046"/>
                        </w:rPr>
                        <w:t>Efektyvi bendruomeninių vaikų globos namų plėtra</w:t>
                      </w:r>
                    </w:p>
                    <w:p w14:paraId="491D628F" w14:textId="77777777" w:rsidR="00DF4CD0" w:rsidRPr="002713F3" w:rsidRDefault="00DF4CD0" w:rsidP="00BD552A">
                      <w:pPr>
                        <w:ind w:left="-76"/>
                        <w:rPr>
                          <w:color w:val="505046"/>
                        </w:rPr>
                      </w:pPr>
                    </w:p>
                    <w:p w14:paraId="075AD4D4" w14:textId="77777777" w:rsidR="00DF4CD0" w:rsidRDefault="00DF4CD0" w:rsidP="00BD552A">
                      <w:pPr>
                        <w:jc w:val="center"/>
                      </w:pPr>
                    </w:p>
                    <w:p w14:paraId="42A38A6E" w14:textId="77777777" w:rsidR="00DF4CD0" w:rsidRDefault="00DF4CD0" w:rsidP="00BD552A">
                      <w:pPr>
                        <w:jc w:val="center"/>
                      </w:pPr>
                    </w:p>
                    <w:p w14:paraId="17026765" w14:textId="77777777" w:rsidR="00DF4CD0" w:rsidRDefault="00DF4CD0" w:rsidP="00BD552A">
                      <w:pPr>
                        <w:jc w:val="center"/>
                      </w:pPr>
                    </w:p>
                    <w:p w14:paraId="52454177" w14:textId="77777777" w:rsidR="00DF4CD0" w:rsidRDefault="00DF4CD0" w:rsidP="00BD552A">
                      <w:pPr>
                        <w:jc w:val="center"/>
                      </w:pPr>
                    </w:p>
                  </w:txbxContent>
                </v:textbox>
                <w10:wrap anchorx="margin"/>
              </v:roundrect>
            </w:pict>
          </mc:Fallback>
        </mc:AlternateContent>
      </w:r>
    </w:p>
    <w:p w14:paraId="3CE6F179" w14:textId="77777777" w:rsidR="00BD552A" w:rsidRPr="009B2ACC" w:rsidRDefault="00BD552A" w:rsidP="00BD552A">
      <w:pPr>
        <w:jc w:val="right"/>
        <w:rPr>
          <w:rFonts w:ascii="Calibri" w:eastAsia="Calibri" w:hAnsi="Calibri" w:cs="Times New Roman"/>
        </w:rPr>
      </w:pPr>
    </w:p>
    <w:p w14:paraId="02CA814F" w14:textId="77777777" w:rsidR="00BD552A" w:rsidRPr="009B2ACC" w:rsidRDefault="00BD552A" w:rsidP="00BD552A">
      <w:pPr>
        <w:jc w:val="right"/>
        <w:rPr>
          <w:rFonts w:ascii="Calibri" w:eastAsia="Calibri" w:hAnsi="Calibri" w:cs="Times New Roman"/>
        </w:rPr>
      </w:pPr>
    </w:p>
    <w:p w14:paraId="2DCF58B7" w14:textId="77777777" w:rsidR="00BD552A" w:rsidRPr="009B2ACC" w:rsidRDefault="00BD552A" w:rsidP="00BD552A">
      <w:pPr>
        <w:jc w:val="right"/>
        <w:rPr>
          <w:rFonts w:ascii="Calibri" w:eastAsia="Calibri" w:hAnsi="Calibri" w:cs="Times New Roman"/>
        </w:rPr>
      </w:pPr>
    </w:p>
    <w:p w14:paraId="068B33FC" w14:textId="77777777" w:rsidR="00BD552A" w:rsidRPr="009B2ACC" w:rsidRDefault="00BD552A" w:rsidP="00BD552A">
      <w:pPr>
        <w:jc w:val="right"/>
        <w:rPr>
          <w:rFonts w:ascii="Calibri" w:eastAsia="Calibri" w:hAnsi="Calibri" w:cs="Times New Roman"/>
        </w:rPr>
      </w:pPr>
    </w:p>
    <w:p w14:paraId="25560A50" w14:textId="77777777" w:rsidR="00BD552A" w:rsidRPr="009B2ACC" w:rsidRDefault="00BD552A" w:rsidP="00BD552A">
      <w:pPr>
        <w:jc w:val="right"/>
        <w:rPr>
          <w:rFonts w:ascii="Calibri" w:eastAsia="Calibri" w:hAnsi="Calibri" w:cs="Times New Roman"/>
        </w:rPr>
      </w:pPr>
    </w:p>
    <w:p w14:paraId="70D668A4" w14:textId="77777777" w:rsidR="00BD552A" w:rsidRPr="009B2ACC" w:rsidRDefault="00BD552A" w:rsidP="00BD552A">
      <w:pPr>
        <w:jc w:val="right"/>
        <w:rPr>
          <w:rFonts w:ascii="Calibri" w:eastAsia="Calibri" w:hAnsi="Calibri" w:cs="Times New Roman"/>
        </w:rPr>
      </w:pPr>
    </w:p>
    <w:p w14:paraId="6C7943A7" w14:textId="77777777" w:rsidR="00BD552A" w:rsidRPr="009B2ACC" w:rsidRDefault="00BD552A" w:rsidP="00BD552A">
      <w:pPr>
        <w:jc w:val="right"/>
        <w:rPr>
          <w:rFonts w:ascii="Calibri" w:eastAsia="Calibri" w:hAnsi="Calibri" w:cs="Times New Roman"/>
        </w:rPr>
      </w:pPr>
    </w:p>
    <w:p w14:paraId="0325430D" w14:textId="77777777" w:rsidR="00BD552A" w:rsidRPr="009B2ACC" w:rsidRDefault="00BD552A" w:rsidP="00BD552A">
      <w:pPr>
        <w:jc w:val="right"/>
        <w:rPr>
          <w:rFonts w:ascii="Calibri" w:eastAsia="Calibri" w:hAnsi="Calibri" w:cs="Times New Roman"/>
        </w:rPr>
      </w:pPr>
    </w:p>
    <w:p w14:paraId="4789F40F" w14:textId="77777777" w:rsidR="00BD552A" w:rsidRPr="009B2ACC" w:rsidRDefault="00BD552A" w:rsidP="00BD552A">
      <w:pPr>
        <w:jc w:val="right"/>
        <w:rPr>
          <w:rFonts w:ascii="Calibri" w:eastAsia="Calibri" w:hAnsi="Calibri" w:cs="Times New Roman"/>
        </w:rPr>
      </w:pPr>
    </w:p>
    <w:p w14:paraId="1264AEFB" w14:textId="4010E537" w:rsidR="00BD552A" w:rsidRPr="009B2ACC" w:rsidRDefault="00BD552A" w:rsidP="00BD552A">
      <w:pPr>
        <w:jc w:val="right"/>
        <w:rPr>
          <w:rFonts w:ascii="Calibri" w:eastAsia="Calibri" w:hAnsi="Calibri" w:cs="Times New Roman"/>
        </w:rPr>
      </w:pPr>
    </w:p>
    <w:p w14:paraId="3B99A142" w14:textId="6411EB2E" w:rsidR="00BD552A" w:rsidRPr="009B2ACC" w:rsidRDefault="00BD552A" w:rsidP="00BD552A">
      <w:pPr>
        <w:jc w:val="right"/>
        <w:rPr>
          <w:rFonts w:ascii="Calibri" w:eastAsia="Calibri" w:hAnsi="Calibri" w:cs="Times New Roman"/>
        </w:rPr>
      </w:pPr>
    </w:p>
    <w:p w14:paraId="0FCC4529" w14:textId="32478A1C" w:rsidR="00BD552A" w:rsidRPr="009B2ACC" w:rsidRDefault="00B853DD"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588096" behindDoc="0" locked="0" layoutInCell="1" allowOverlap="1" wp14:anchorId="31F097C6" wp14:editId="7B5D53C8">
                <wp:simplePos x="0" y="0"/>
                <wp:positionH relativeFrom="margin">
                  <wp:posOffset>-180975</wp:posOffset>
                </wp:positionH>
                <wp:positionV relativeFrom="paragraph">
                  <wp:posOffset>255905</wp:posOffset>
                </wp:positionV>
                <wp:extent cx="3093720" cy="4640580"/>
                <wp:effectExtent l="0" t="0" r="11430" b="26670"/>
                <wp:wrapNone/>
                <wp:docPr id="853" name="Rectangle: Rounded Corners 853"/>
                <wp:cNvGraphicFramePr/>
                <a:graphic xmlns:a="http://schemas.openxmlformats.org/drawingml/2006/main">
                  <a:graphicData uri="http://schemas.microsoft.com/office/word/2010/wordprocessingShape">
                    <wps:wsp>
                      <wps:cNvSpPr/>
                      <wps:spPr>
                        <a:xfrm>
                          <a:off x="0" y="0"/>
                          <a:ext cx="3093720" cy="464058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5ED5FC7"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3E801E33" w14:textId="77777777" w:rsidR="00DF4CD0" w:rsidRPr="00306ACC" w:rsidRDefault="00DF4CD0" w:rsidP="00BD552A">
                            <w:pPr>
                              <w:pStyle w:val="Sraopastraipa"/>
                              <w:numPr>
                                <w:ilvl w:val="0"/>
                                <w:numId w:val="12"/>
                              </w:numPr>
                              <w:ind w:left="284"/>
                              <w:jc w:val="left"/>
                              <w:rPr>
                                <w:color w:val="505046"/>
                              </w:rPr>
                            </w:pPr>
                            <w:r w:rsidRPr="00306ACC">
                              <w:rPr>
                                <w:color w:val="505046"/>
                              </w:rPr>
                              <w:t>Informacijos apie Klaipėdos miesto savivaldybės teikiamas socialines paslaugas sklaidos didinimas, visuomenės švietimas</w:t>
                            </w:r>
                          </w:p>
                          <w:p w14:paraId="54135A40" w14:textId="77777777" w:rsidR="00DF4CD0" w:rsidRPr="00306ACC" w:rsidRDefault="00DF4CD0" w:rsidP="00BD552A">
                            <w:pPr>
                              <w:pStyle w:val="Sraopastraipa"/>
                              <w:numPr>
                                <w:ilvl w:val="0"/>
                                <w:numId w:val="12"/>
                              </w:numPr>
                              <w:ind w:left="284"/>
                              <w:jc w:val="left"/>
                              <w:rPr>
                                <w:color w:val="505046"/>
                              </w:rPr>
                            </w:pPr>
                            <w:r w:rsidRPr="00306ACC">
                              <w:rPr>
                                <w:color w:val="505046"/>
                              </w:rPr>
                              <w:t>Galimybė teikti savalaikes, efektyvias socialines paslaugas krizę patiriančioms šeimoms ir asmenims</w:t>
                            </w:r>
                          </w:p>
                          <w:p w14:paraId="057A2D48" w14:textId="794F5C75" w:rsidR="00DF4CD0" w:rsidRPr="00306ACC" w:rsidRDefault="00DF4CD0" w:rsidP="00BD552A">
                            <w:pPr>
                              <w:pStyle w:val="Sraopastraipa"/>
                              <w:numPr>
                                <w:ilvl w:val="0"/>
                                <w:numId w:val="12"/>
                              </w:numPr>
                              <w:ind w:left="284"/>
                              <w:jc w:val="left"/>
                              <w:rPr>
                                <w:color w:val="505046"/>
                              </w:rPr>
                            </w:pPr>
                            <w:r w:rsidRPr="00306ACC">
                              <w:rPr>
                                <w:color w:val="505046"/>
                              </w:rPr>
                              <w:t>Intensyvesnis darbas su ilgalaikiais socialini</w:t>
                            </w:r>
                            <w:r>
                              <w:rPr>
                                <w:color w:val="505046"/>
                              </w:rPr>
                              <w:t>ų</w:t>
                            </w:r>
                            <w:r w:rsidRPr="00306ACC">
                              <w:rPr>
                                <w:color w:val="505046"/>
                              </w:rPr>
                              <w:t xml:space="preserve"> pašalpų gavėjais</w:t>
                            </w:r>
                          </w:p>
                          <w:p w14:paraId="3B27E971" w14:textId="77777777" w:rsidR="00DF4CD0" w:rsidRPr="00306ACC" w:rsidRDefault="00DF4CD0" w:rsidP="00BD552A">
                            <w:pPr>
                              <w:pStyle w:val="Sraopastraipa"/>
                              <w:numPr>
                                <w:ilvl w:val="0"/>
                                <w:numId w:val="12"/>
                              </w:numPr>
                              <w:ind w:left="284"/>
                              <w:jc w:val="left"/>
                              <w:rPr>
                                <w:color w:val="505046"/>
                              </w:rPr>
                            </w:pPr>
                            <w:r w:rsidRPr="00306ACC">
                              <w:rPr>
                                <w:color w:val="505046"/>
                              </w:rPr>
                              <w:t>Socialinio būsto prieinamumo didinimas</w:t>
                            </w:r>
                          </w:p>
                          <w:p w14:paraId="05335611" w14:textId="77777777" w:rsidR="00DF4CD0" w:rsidRPr="00306ACC" w:rsidRDefault="00DF4CD0" w:rsidP="00BD552A">
                            <w:pPr>
                              <w:pStyle w:val="Sraopastraipa"/>
                              <w:numPr>
                                <w:ilvl w:val="0"/>
                                <w:numId w:val="12"/>
                              </w:numPr>
                              <w:ind w:left="284"/>
                              <w:jc w:val="left"/>
                              <w:rPr>
                                <w:color w:val="505046"/>
                              </w:rPr>
                            </w:pPr>
                            <w:r w:rsidRPr="00306ACC">
                              <w:rPr>
                                <w:color w:val="505046"/>
                              </w:rPr>
                              <w:t xml:space="preserve">Galimybė gauti įvairiapuses socialines paslaugas kuo arčiau gyvenamosios vietos </w:t>
                            </w:r>
                          </w:p>
                          <w:p w14:paraId="1D797EA1" w14:textId="77777777" w:rsidR="00DF4CD0" w:rsidRPr="00306ACC" w:rsidRDefault="00DF4CD0" w:rsidP="00BD552A">
                            <w:pPr>
                              <w:pStyle w:val="Sraopastraipa"/>
                              <w:numPr>
                                <w:ilvl w:val="0"/>
                                <w:numId w:val="12"/>
                              </w:numPr>
                              <w:ind w:left="284"/>
                              <w:jc w:val="left"/>
                              <w:rPr>
                                <w:color w:val="505046"/>
                              </w:rPr>
                            </w:pPr>
                            <w:r w:rsidRPr="00306ACC">
                              <w:rPr>
                                <w:color w:val="505046"/>
                              </w:rPr>
                              <w:t>Intensyvesnė nevyriausybinių, bendruomeninių organizacijų įtrauktis į socialinių paslaugų teikimą, socialinių paslaugų savanorystės stiprinimas</w:t>
                            </w:r>
                          </w:p>
                          <w:p w14:paraId="58FB9FA8" w14:textId="3696E5AD" w:rsidR="00DF4CD0" w:rsidRDefault="00DF4CD0" w:rsidP="00BD552A">
                            <w:pPr>
                              <w:pStyle w:val="Sraopastraipa"/>
                              <w:numPr>
                                <w:ilvl w:val="0"/>
                                <w:numId w:val="12"/>
                              </w:numPr>
                              <w:ind w:left="284"/>
                              <w:jc w:val="left"/>
                              <w:rPr>
                                <w:color w:val="505046"/>
                              </w:rPr>
                            </w:pPr>
                            <w:r w:rsidRPr="00306ACC">
                              <w:rPr>
                                <w:color w:val="505046"/>
                              </w:rPr>
                              <w:t>Galimybė gerinti socialinę infrastruktūrą, pasinaudojant išoriniais finansavimo šaltiniais (ES</w:t>
                            </w:r>
                            <w:r>
                              <w:rPr>
                                <w:color w:val="505046"/>
                              </w:rPr>
                              <w:t xml:space="preserve"> ir</w:t>
                            </w:r>
                            <w:r w:rsidRPr="00306ACC">
                              <w:rPr>
                                <w:color w:val="505046"/>
                              </w:rPr>
                              <w:t xml:space="preserve"> kitais)</w:t>
                            </w:r>
                          </w:p>
                          <w:p w14:paraId="55F5EE18" w14:textId="56BBFD29" w:rsidR="00DF4CD0" w:rsidRDefault="00DF4CD0" w:rsidP="00BD552A">
                            <w:pPr>
                              <w:pStyle w:val="Sraopastraipa"/>
                              <w:numPr>
                                <w:ilvl w:val="0"/>
                                <w:numId w:val="12"/>
                              </w:numPr>
                              <w:ind w:left="284"/>
                              <w:jc w:val="left"/>
                              <w:rPr>
                                <w:color w:val="505046"/>
                              </w:rPr>
                            </w:pPr>
                            <w:r>
                              <w:rPr>
                                <w:color w:val="505046"/>
                              </w:rPr>
                              <w:t>Glaudesnis bendradarbiavimas su privačiu sektoriumi, plečiant ilgalaikės socialinės globos paslaugų tinklą</w:t>
                            </w:r>
                          </w:p>
                          <w:p w14:paraId="04E4DDE7" w14:textId="77777777" w:rsidR="00DF4CD0" w:rsidRPr="006D0145" w:rsidRDefault="00DF4CD0" w:rsidP="006D0145">
                            <w:pPr>
                              <w:jc w:val="left"/>
                              <w:rPr>
                                <w:color w:val="505046"/>
                              </w:rPr>
                            </w:pPr>
                          </w:p>
                          <w:p w14:paraId="4828E093" w14:textId="77777777" w:rsidR="00DF4CD0" w:rsidRPr="002713F3" w:rsidRDefault="00DF4CD0" w:rsidP="00BD552A">
                            <w:pPr>
                              <w:ind w:left="-76"/>
                              <w:rPr>
                                <w:color w:val="505046"/>
                              </w:rPr>
                            </w:pPr>
                          </w:p>
                          <w:p w14:paraId="633C3A7F" w14:textId="77777777" w:rsidR="00DF4CD0" w:rsidRDefault="00DF4CD0" w:rsidP="00BD552A">
                            <w:pPr>
                              <w:jc w:val="center"/>
                            </w:pPr>
                          </w:p>
                          <w:p w14:paraId="189D04D6" w14:textId="77777777" w:rsidR="00DF4CD0" w:rsidRDefault="00DF4CD0" w:rsidP="00BD552A">
                            <w:pPr>
                              <w:jc w:val="center"/>
                            </w:pPr>
                          </w:p>
                          <w:p w14:paraId="5ACF5264" w14:textId="77777777" w:rsidR="00DF4CD0" w:rsidRDefault="00DF4CD0" w:rsidP="00BD552A">
                            <w:pPr>
                              <w:jc w:val="center"/>
                            </w:pPr>
                          </w:p>
                          <w:p w14:paraId="5E98BF90" w14:textId="77777777" w:rsidR="00DF4CD0" w:rsidRDefault="00DF4CD0" w:rsidP="00BD552A">
                            <w:pPr>
                              <w:jc w:val="center"/>
                            </w:pPr>
                          </w:p>
                          <w:p w14:paraId="24F9CD1B" w14:textId="77777777" w:rsidR="00DF4CD0" w:rsidRDefault="00DF4CD0" w:rsidP="00BD552A">
                            <w:pPr>
                              <w:jc w:val="center"/>
                            </w:pPr>
                          </w:p>
                          <w:p w14:paraId="1E3E5DD3" w14:textId="77777777" w:rsidR="00DF4CD0" w:rsidRDefault="00DF4CD0" w:rsidP="00BD552A">
                            <w:pPr>
                              <w:jc w:val="center"/>
                            </w:pPr>
                          </w:p>
                          <w:p w14:paraId="59A23966"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1F097C6" id="Rectangle: Rounded Corners 853" o:spid="_x0000_s1076" style="position:absolute;left:0;text-align:left;margin-left:-14.25pt;margin-top:20.15pt;width:243.6pt;height:365.4pt;z-index:251588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q8vcQswIAAHcFAAAOAAAAZHJzL2Uyb0RvYy54bWysVMlu2zAQvRfoPxC8N5IdOXGMyIHhNEWB NDGSFDnTFGUJ4FaStpx+fR8pOVuLHopepOFwNr55M+cXeyXJTjjfGl3S0VFOidDcVK3elPT7w9Wn KSU+MF0xabQo6ZPw9GL+8cN5Z2dibBojK+EIgmg/62xJmxDsLMs8b4Ri/shYoXFZG6dYwNFtssqx DtGVzMZ5fpJ1xlXWGS68h/ayv6TzFL+uBQ+3de1FILKkqC2kr0vfdfxm83M22zhmm5YPZbB/qEKx ViPpc6hLFhjZuva3UKrlznhThyNuVGbquuUivQGvGeXvXnPfMCvSWwCOt88w+f8Xlt/sVo60VUmn k2NKNFNo0h1gY3ojxYzcma2uREWWxml0mUQrYNZZP4PrvV254eQhRgD2tVPxj6eRfcL56RlnsQ+E Q3mcnx2fjtEOjrvipMgn09SJ7MXdOh++CKNIFErqYhmxrAQy2137gLywP9jFlN7ItrpqpUwHt1kv pSM7hs5P8klenCRfuVXfTNWrQaB8oADUIEqvnh7UiO/7MCnXm/hSkw6EH58iAuEM1K0lCxCVBZhe byhhcoOZ4MGlxG+8h7B9vs/TYjke90YNq8Sh5qG4v1URn3/JfNO7pBQ9pVUbMFeyVWhsfM4BX6kj OCJNxgBi7GXfvSiF/Xqf+DBJLlG1NtUTSOJMPz3e8qsWea+ZDyvmMC5AACsg3OJTSwNYzCBR0hj3 80/6aA8W45aSDuMHyH5smROUyK8a/D4bFUWc13QoJokt7vXN+vWN3qqlQZ9HWDaWJxHOLsiDWDuj HrEpFjErrpjmyF1SNKwXl6FfCtg0XCwWyQgTalm41veWx9ARuIj3w/6ROTsQM4DTN+YwqGz2jpq9 bfTUZrENpm4Tb19QBbHiAdOdKDZsorg+Xp+T1cu+nP8CAAD//wMAUEsDBBQABgAIAAAAIQCri7Vk 4gAAAAoBAAAPAAAAZHJzL2Rvd25yZXYueG1sTI/BTsMwEETvSPyDtUhcUOuktE0UsqlaRA/tBZHC 3YlNEhGvg+02ga/HnOC4mqeZt/lm0j27KOs6QwjxPAKmqDayowbh9bSfpcCcFyRFb0ghfCkHm+L6 KheZNCO9qEvpGxZKyGUCofV+yDh3dau0cHMzKArZu7Fa+HDahksrxlCue76IojXXoqOw0IpBPbaq /ijPGqG027u33YGex+/KfD4dbH3c71LE25tp+wDMq8n/wfCrH9ShCE6VOZN0rEeYLdJVQBGW0T2w ACxXaQKsQkiSOAZe5Pz/C8UPAAAA//8DAFBLAQItABQABgAIAAAAIQC2gziS/gAAAOEBAAATAAAA AAAAAAAAAAAAAAAAAABbQ29udGVudF9UeXBlc10ueG1sUEsBAi0AFAAGAAgAAAAhADj9If/WAAAA lAEAAAsAAAAAAAAAAAAAAAAALwEAAF9yZWxzLy5yZWxzUEsBAi0AFAAGAAgAAAAhACry9xCzAgAA dwUAAA4AAAAAAAAAAAAAAAAALgIAAGRycy9lMm9Eb2MueG1sUEsBAi0AFAAGAAgAAAAhAKuLtWTi AAAACgEAAA8AAAAAAAAAAAAAAAAADQUAAGRycy9kb3ducmV2LnhtbFBLBQYAAAAABAAEAPMAAAAc BgAAAAA= " fillcolor="#ddddd9" strokecolor="#aa3516" strokeweight="1pt">
                <v:stroke joinstyle="miter"/>
                <v:textbox>
                  <w:txbxContent>
                    <w:p w14:paraId="45ED5FC7"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3E801E33" w14:textId="77777777" w:rsidR="00DF4CD0" w:rsidRPr="00306ACC" w:rsidRDefault="00DF4CD0" w:rsidP="00BD552A">
                      <w:pPr>
                        <w:pStyle w:val="Sraopastraipa"/>
                        <w:numPr>
                          <w:ilvl w:val="0"/>
                          <w:numId w:val="12"/>
                        </w:numPr>
                        <w:ind w:left="284"/>
                        <w:jc w:val="left"/>
                        <w:rPr>
                          <w:color w:val="505046"/>
                        </w:rPr>
                      </w:pPr>
                      <w:r w:rsidRPr="00306ACC">
                        <w:rPr>
                          <w:color w:val="505046"/>
                        </w:rPr>
                        <w:t>Informacijos apie Klaipėdos miesto savivaldybės teikiamas socialines paslaugas sklaidos didinimas, visuomenės švietimas</w:t>
                      </w:r>
                    </w:p>
                    <w:p w14:paraId="54135A40" w14:textId="77777777" w:rsidR="00DF4CD0" w:rsidRPr="00306ACC" w:rsidRDefault="00DF4CD0" w:rsidP="00BD552A">
                      <w:pPr>
                        <w:pStyle w:val="Sraopastraipa"/>
                        <w:numPr>
                          <w:ilvl w:val="0"/>
                          <w:numId w:val="12"/>
                        </w:numPr>
                        <w:ind w:left="284"/>
                        <w:jc w:val="left"/>
                        <w:rPr>
                          <w:color w:val="505046"/>
                        </w:rPr>
                      </w:pPr>
                      <w:r w:rsidRPr="00306ACC">
                        <w:rPr>
                          <w:color w:val="505046"/>
                        </w:rPr>
                        <w:t>Galimybė teikti savalaikes, efektyvias socialines paslaugas krizę patiriančioms šeimoms ir asmenims</w:t>
                      </w:r>
                    </w:p>
                    <w:p w14:paraId="057A2D48" w14:textId="794F5C75" w:rsidR="00DF4CD0" w:rsidRPr="00306ACC" w:rsidRDefault="00DF4CD0" w:rsidP="00BD552A">
                      <w:pPr>
                        <w:pStyle w:val="Sraopastraipa"/>
                        <w:numPr>
                          <w:ilvl w:val="0"/>
                          <w:numId w:val="12"/>
                        </w:numPr>
                        <w:ind w:left="284"/>
                        <w:jc w:val="left"/>
                        <w:rPr>
                          <w:color w:val="505046"/>
                        </w:rPr>
                      </w:pPr>
                      <w:r w:rsidRPr="00306ACC">
                        <w:rPr>
                          <w:color w:val="505046"/>
                        </w:rPr>
                        <w:t>Intensyvesnis darbas su ilgalaikiais socialini</w:t>
                      </w:r>
                      <w:r>
                        <w:rPr>
                          <w:color w:val="505046"/>
                        </w:rPr>
                        <w:t>ų</w:t>
                      </w:r>
                      <w:r w:rsidRPr="00306ACC">
                        <w:rPr>
                          <w:color w:val="505046"/>
                        </w:rPr>
                        <w:t xml:space="preserve"> pašalpų gavėjais</w:t>
                      </w:r>
                    </w:p>
                    <w:p w14:paraId="3B27E971" w14:textId="77777777" w:rsidR="00DF4CD0" w:rsidRPr="00306ACC" w:rsidRDefault="00DF4CD0" w:rsidP="00BD552A">
                      <w:pPr>
                        <w:pStyle w:val="Sraopastraipa"/>
                        <w:numPr>
                          <w:ilvl w:val="0"/>
                          <w:numId w:val="12"/>
                        </w:numPr>
                        <w:ind w:left="284"/>
                        <w:jc w:val="left"/>
                        <w:rPr>
                          <w:color w:val="505046"/>
                        </w:rPr>
                      </w:pPr>
                      <w:r w:rsidRPr="00306ACC">
                        <w:rPr>
                          <w:color w:val="505046"/>
                        </w:rPr>
                        <w:t>Socialinio būsto prieinamumo didinimas</w:t>
                      </w:r>
                    </w:p>
                    <w:p w14:paraId="05335611" w14:textId="77777777" w:rsidR="00DF4CD0" w:rsidRPr="00306ACC" w:rsidRDefault="00DF4CD0" w:rsidP="00BD552A">
                      <w:pPr>
                        <w:pStyle w:val="Sraopastraipa"/>
                        <w:numPr>
                          <w:ilvl w:val="0"/>
                          <w:numId w:val="12"/>
                        </w:numPr>
                        <w:ind w:left="284"/>
                        <w:jc w:val="left"/>
                        <w:rPr>
                          <w:color w:val="505046"/>
                        </w:rPr>
                      </w:pPr>
                      <w:r w:rsidRPr="00306ACC">
                        <w:rPr>
                          <w:color w:val="505046"/>
                        </w:rPr>
                        <w:t xml:space="preserve">Galimybė gauti įvairiapuses socialines paslaugas kuo arčiau gyvenamosios vietos </w:t>
                      </w:r>
                    </w:p>
                    <w:p w14:paraId="1D797EA1" w14:textId="77777777" w:rsidR="00DF4CD0" w:rsidRPr="00306ACC" w:rsidRDefault="00DF4CD0" w:rsidP="00BD552A">
                      <w:pPr>
                        <w:pStyle w:val="Sraopastraipa"/>
                        <w:numPr>
                          <w:ilvl w:val="0"/>
                          <w:numId w:val="12"/>
                        </w:numPr>
                        <w:ind w:left="284"/>
                        <w:jc w:val="left"/>
                        <w:rPr>
                          <w:color w:val="505046"/>
                        </w:rPr>
                      </w:pPr>
                      <w:r w:rsidRPr="00306ACC">
                        <w:rPr>
                          <w:color w:val="505046"/>
                        </w:rPr>
                        <w:t>Intensyvesnė nevyriausybinių, bendruomeninių organizacijų įtrauktis į socialinių paslaugų teikimą, socialinių paslaugų savanorystės stiprinimas</w:t>
                      </w:r>
                    </w:p>
                    <w:p w14:paraId="58FB9FA8" w14:textId="3696E5AD" w:rsidR="00DF4CD0" w:rsidRDefault="00DF4CD0" w:rsidP="00BD552A">
                      <w:pPr>
                        <w:pStyle w:val="Sraopastraipa"/>
                        <w:numPr>
                          <w:ilvl w:val="0"/>
                          <w:numId w:val="12"/>
                        </w:numPr>
                        <w:ind w:left="284"/>
                        <w:jc w:val="left"/>
                        <w:rPr>
                          <w:color w:val="505046"/>
                        </w:rPr>
                      </w:pPr>
                      <w:r w:rsidRPr="00306ACC">
                        <w:rPr>
                          <w:color w:val="505046"/>
                        </w:rPr>
                        <w:t>Galimybė gerinti socialinę infrastruktūrą, pasinaudojant išoriniais finansavimo šaltiniais (ES</w:t>
                      </w:r>
                      <w:r>
                        <w:rPr>
                          <w:color w:val="505046"/>
                        </w:rPr>
                        <w:t xml:space="preserve"> ir</w:t>
                      </w:r>
                      <w:r w:rsidRPr="00306ACC">
                        <w:rPr>
                          <w:color w:val="505046"/>
                        </w:rPr>
                        <w:t xml:space="preserve"> kitais)</w:t>
                      </w:r>
                    </w:p>
                    <w:p w14:paraId="55F5EE18" w14:textId="56BBFD29" w:rsidR="00DF4CD0" w:rsidRDefault="00DF4CD0" w:rsidP="00BD552A">
                      <w:pPr>
                        <w:pStyle w:val="Sraopastraipa"/>
                        <w:numPr>
                          <w:ilvl w:val="0"/>
                          <w:numId w:val="12"/>
                        </w:numPr>
                        <w:ind w:left="284"/>
                        <w:jc w:val="left"/>
                        <w:rPr>
                          <w:color w:val="505046"/>
                        </w:rPr>
                      </w:pPr>
                      <w:r>
                        <w:rPr>
                          <w:color w:val="505046"/>
                        </w:rPr>
                        <w:t>Glaudesnis bendradarbiavimas su privačiu sektoriumi, plečiant ilgalaikės socialinės globos paslaugų tinklą</w:t>
                      </w:r>
                    </w:p>
                    <w:p w14:paraId="04E4DDE7" w14:textId="77777777" w:rsidR="00DF4CD0" w:rsidRPr="006D0145" w:rsidRDefault="00DF4CD0" w:rsidP="006D0145">
                      <w:pPr>
                        <w:jc w:val="left"/>
                        <w:rPr>
                          <w:color w:val="505046"/>
                        </w:rPr>
                      </w:pPr>
                    </w:p>
                    <w:p w14:paraId="4828E093" w14:textId="77777777" w:rsidR="00DF4CD0" w:rsidRPr="002713F3" w:rsidRDefault="00DF4CD0" w:rsidP="00BD552A">
                      <w:pPr>
                        <w:ind w:left="-76"/>
                        <w:rPr>
                          <w:color w:val="505046"/>
                        </w:rPr>
                      </w:pPr>
                    </w:p>
                    <w:p w14:paraId="633C3A7F" w14:textId="77777777" w:rsidR="00DF4CD0" w:rsidRDefault="00DF4CD0" w:rsidP="00BD552A">
                      <w:pPr>
                        <w:jc w:val="center"/>
                      </w:pPr>
                    </w:p>
                    <w:p w14:paraId="189D04D6" w14:textId="77777777" w:rsidR="00DF4CD0" w:rsidRDefault="00DF4CD0" w:rsidP="00BD552A">
                      <w:pPr>
                        <w:jc w:val="center"/>
                      </w:pPr>
                    </w:p>
                    <w:p w14:paraId="5ACF5264" w14:textId="77777777" w:rsidR="00DF4CD0" w:rsidRDefault="00DF4CD0" w:rsidP="00BD552A">
                      <w:pPr>
                        <w:jc w:val="center"/>
                      </w:pPr>
                    </w:p>
                    <w:p w14:paraId="5E98BF90" w14:textId="77777777" w:rsidR="00DF4CD0" w:rsidRDefault="00DF4CD0" w:rsidP="00BD552A">
                      <w:pPr>
                        <w:jc w:val="center"/>
                      </w:pPr>
                    </w:p>
                    <w:p w14:paraId="24F9CD1B" w14:textId="77777777" w:rsidR="00DF4CD0" w:rsidRDefault="00DF4CD0" w:rsidP="00BD552A">
                      <w:pPr>
                        <w:jc w:val="center"/>
                      </w:pPr>
                    </w:p>
                    <w:p w14:paraId="1E3E5DD3" w14:textId="77777777" w:rsidR="00DF4CD0" w:rsidRDefault="00DF4CD0" w:rsidP="00BD552A">
                      <w:pPr>
                        <w:jc w:val="center"/>
                      </w:pPr>
                    </w:p>
                    <w:p w14:paraId="59A23966" w14:textId="77777777" w:rsidR="00DF4CD0" w:rsidRDefault="00DF4CD0" w:rsidP="00BD552A">
                      <w:pPr>
                        <w:jc w:val="center"/>
                      </w:pPr>
                    </w:p>
                  </w:txbxContent>
                </v:textbox>
                <w10:wrap anchorx="margin"/>
              </v:roundrect>
            </w:pict>
          </mc:Fallback>
        </mc:AlternateContent>
      </w:r>
    </w:p>
    <w:p w14:paraId="2A85E3C1" w14:textId="39A77551" w:rsidR="00BD552A" w:rsidRPr="009B2ACC" w:rsidRDefault="00BD552A" w:rsidP="00BD552A">
      <w:pPr>
        <w:jc w:val="right"/>
        <w:rPr>
          <w:rFonts w:ascii="Calibri" w:eastAsia="Calibri" w:hAnsi="Calibri" w:cs="Times New Roman"/>
        </w:rPr>
      </w:pPr>
    </w:p>
    <w:p w14:paraId="6D7F1CE1" w14:textId="64BB1E0C" w:rsidR="00BD552A" w:rsidRPr="009B2ACC" w:rsidRDefault="00BD552A" w:rsidP="00BD552A">
      <w:pPr>
        <w:jc w:val="right"/>
        <w:rPr>
          <w:rFonts w:ascii="Calibri" w:eastAsia="Calibri" w:hAnsi="Calibri" w:cs="Times New Roman"/>
        </w:rPr>
      </w:pPr>
    </w:p>
    <w:p w14:paraId="4083E5AA" w14:textId="56034CE1" w:rsidR="00BD552A" w:rsidRPr="009B2ACC" w:rsidRDefault="00BD552A" w:rsidP="00BD552A">
      <w:pPr>
        <w:jc w:val="right"/>
        <w:rPr>
          <w:rFonts w:ascii="Calibri" w:eastAsia="Calibri" w:hAnsi="Calibri" w:cs="Times New Roman"/>
        </w:rPr>
      </w:pPr>
    </w:p>
    <w:p w14:paraId="1F0E8366" w14:textId="40A9398D" w:rsidR="00BD552A" w:rsidRPr="009B2ACC" w:rsidRDefault="00BD552A" w:rsidP="00BD552A">
      <w:pPr>
        <w:jc w:val="right"/>
        <w:rPr>
          <w:rFonts w:ascii="Calibri" w:eastAsia="Calibri" w:hAnsi="Calibri" w:cs="Times New Roman"/>
        </w:rPr>
      </w:pPr>
    </w:p>
    <w:p w14:paraId="0AD3B554" w14:textId="68D42A1D" w:rsidR="00BD552A" w:rsidRPr="009B2ACC" w:rsidRDefault="00BD552A" w:rsidP="00BD552A">
      <w:pPr>
        <w:jc w:val="right"/>
        <w:rPr>
          <w:rFonts w:ascii="Calibri" w:eastAsia="Calibri" w:hAnsi="Calibri" w:cs="Times New Roman"/>
        </w:rPr>
      </w:pPr>
    </w:p>
    <w:p w14:paraId="76DFFFC0" w14:textId="60729E89" w:rsidR="00BD552A" w:rsidRPr="009B2ACC" w:rsidRDefault="00BD552A" w:rsidP="00BD552A">
      <w:pPr>
        <w:jc w:val="right"/>
        <w:rPr>
          <w:rFonts w:ascii="Calibri" w:eastAsia="Calibri" w:hAnsi="Calibri" w:cs="Times New Roman"/>
        </w:rPr>
      </w:pPr>
    </w:p>
    <w:p w14:paraId="0A635759" w14:textId="4F509921" w:rsidR="00BD552A" w:rsidRPr="009B2ACC" w:rsidRDefault="00BD552A" w:rsidP="00BD552A">
      <w:pPr>
        <w:jc w:val="right"/>
        <w:rPr>
          <w:rFonts w:ascii="Calibri" w:eastAsia="Calibri" w:hAnsi="Calibri" w:cs="Times New Roman"/>
        </w:rPr>
      </w:pPr>
    </w:p>
    <w:p w14:paraId="201AA8B5" w14:textId="2A7C081F" w:rsidR="00BD552A" w:rsidRPr="009B2ACC" w:rsidRDefault="00BD552A" w:rsidP="00BD552A">
      <w:pPr>
        <w:jc w:val="right"/>
        <w:rPr>
          <w:rFonts w:ascii="Calibri" w:eastAsia="Calibri" w:hAnsi="Calibri" w:cs="Times New Roman"/>
        </w:rPr>
      </w:pPr>
    </w:p>
    <w:p w14:paraId="39C6E426" w14:textId="3A9A564D" w:rsidR="00BD552A" w:rsidRPr="009B2ACC" w:rsidRDefault="006D0145"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01408" behindDoc="0" locked="0" layoutInCell="1" allowOverlap="1" wp14:anchorId="46F8C008" wp14:editId="10DF2681">
                <wp:simplePos x="0" y="0"/>
                <wp:positionH relativeFrom="margin">
                  <wp:posOffset>2973705</wp:posOffset>
                </wp:positionH>
                <wp:positionV relativeFrom="paragraph">
                  <wp:posOffset>8890</wp:posOffset>
                </wp:positionV>
                <wp:extent cx="3048000" cy="2682240"/>
                <wp:effectExtent l="0" t="0" r="19050" b="22860"/>
                <wp:wrapNone/>
                <wp:docPr id="852" name="Rectangle: Rounded Corners 852"/>
                <wp:cNvGraphicFramePr/>
                <a:graphic xmlns:a="http://schemas.openxmlformats.org/drawingml/2006/main">
                  <a:graphicData uri="http://schemas.microsoft.com/office/word/2010/wordprocessingShape">
                    <wps:wsp>
                      <wps:cNvSpPr/>
                      <wps:spPr>
                        <a:xfrm>
                          <a:off x="0" y="0"/>
                          <a:ext cx="3048000" cy="26822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3F80DE6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4DE1529D" w14:textId="77777777" w:rsidR="00DF4CD0" w:rsidRPr="00322F3D" w:rsidRDefault="00DF4CD0" w:rsidP="00BD552A">
                            <w:pPr>
                              <w:pStyle w:val="Sraopastraipa"/>
                              <w:numPr>
                                <w:ilvl w:val="0"/>
                                <w:numId w:val="12"/>
                              </w:numPr>
                              <w:ind w:left="284"/>
                              <w:jc w:val="left"/>
                              <w:rPr>
                                <w:color w:val="505046"/>
                              </w:rPr>
                            </w:pPr>
                            <w:r w:rsidRPr="00322F3D">
                              <w:rPr>
                                <w:color w:val="505046"/>
                              </w:rPr>
                              <w:t>Informacijos apie Klaipėdos miesto savivaldybės teikiamas socialines paslaugas stoka neįgalina visuomenės kreiptis pagalbos</w:t>
                            </w:r>
                          </w:p>
                          <w:p w14:paraId="582B1D29" w14:textId="77777777" w:rsidR="00DF4CD0" w:rsidRPr="00322F3D" w:rsidRDefault="00DF4CD0" w:rsidP="00BD552A">
                            <w:pPr>
                              <w:pStyle w:val="Sraopastraipa"/>
                              <w:numPr>
                                <w:ilvl w:val="0"/>
                                <w:numId w:val="12"/>
                              </w:numPr>
                              <w:ind w:left="284"/>
                              <w:jc w:val="left"/>
                              <w:rPr>
                                <w:color w:val="505046"/>
                              </w:rPr>
                            </w:pPr>
                            <w:r w:rsidRPr="00322F3D">
                              <w:rPr>
                                <w:color w:val="505046"/>
                              </w:rPr>
                              <w:t>Socialiai pažeidžiamų grupių atstovų baimė kreiptis pagalbos</w:t>
                            </w:r>
                          </w:p>
                          <w:p w14:paraId="772AE4C1" w14:textId="77777777" w:rsidR="00DF4CD0" w:rsidRDefault="00DF4CD0" w:rsidP="00BD552A">
                            <w:pPr>
                              <w:jc w:val="center"/>
                            </w:pPr>
                          </w:p>
                          <w:p w14:paraId="4396BCDE" w14:textId="77777777" w:rsidR="00DF4CD0" w:rsidRDefault="00DF4CD0" w:rsidP="00BD552A">
                            <w:pPr>
                              <w:jc w:val="center"/>
                            </w:pPr>
                          </w:p>
                          <w:p w14:paraId="08D87B20" w14:textId="77777777" w:rsidR="00DF4CD0" w:rsidRDefault="00DF4CD0" w:rsidP="00BD552A">
                            <w:pPr>
                              <w:jc w:val="center"/>
                            </w:pPr>
                          </w:p>
                          <w:p w14:paraId="73F8325E" w14:textId="77777777" w:rsidR="00DF4CD0" w:rsidRDefault="00DF4CD0" w:rsidP="00BD552A">
                            <w:pPr>
                              <w:jc w:val="center"/>
                            </w:pPr>
                          </w:p>
                          <w:p w14:paraId="13B145C0" w14:textId="77777777" w:rsidR="00DF4CD0" w:rsidRDefault="00DF4CD0" w:rsidP="00BD552A">
                            <w:pPr>
                              <w:jc w:val="center"/>
                            </w:pPr>
                          </w:p>
                          <w:p w14:paraId="12CD8522" w14:textId="77777777" w:rsidR="00DF4CD0" w:rsidRDefault="00DF4CD0" w:rsidP="00BD552A">
                            <w:pPr>
                              <w:jc w:val="center"/>
                            </w:pPr>
                          </w:p>
                          <w:p w14:paraId="71792D89"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6F8C008" id="Rectangle: Rounded Corners 852" o:spid="_x0000_s1077" style="position:absolute;left:0;text-align:left;margin-left:234.15pt;margin-top:.7pt;width:240pt;height:211.2pt;z-index:251601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wuzquswIAAHcFAAAOAAAAZHJzL2Uyb0RvYy54bWysVMlu2zAQvRfoPxC8N5JVO3GNyIHhNEWB NAmSFDnTFLUA3ErSltOv7yNlZWsPRdGLxOEMZ3nzZk7P9kqSnXC+M7qkk6OcEqG5qTrdlPT7/cWH OSU+MF0xabQo6aPw9Gz5/t1pbxeiMK2RlXAETrRf9LakbQh2kWWet0Ixf2Ss0FDWxikWILomqxzr 4V3JrMjz46w3rrLOcOE9bs8HJV0m/3UteLiuay8CkSVFbiF9Xfpu4jdbnrJF45htO35Ig/1DFop1 GkGfXJ2zwMjWdb+5Uh13xps6HHGjMlPXHRepBlQzyd9Uc9cyK1ItAMfbJ5j8/3PLr3Y3jnRVSeez ghLNFJp0C9iYbqRYkFuz1ZWoyNo4jS6TaAXMeusXeHpnb9xB8jhGAPa1U/GP0sg+4fz4hLPYB8Jx +TGfzvMc7eDQFcfzopimTmTPz63z4YswisRDSV1MI6aVQGa7Sx8QF/ajXQzpjeyqi07KJLhms5aO 7Bg6P8tn+fQ4vZVb9c1UwzUIhCwSBXANogzXMbcxHz+4SbFe+Zea9CB8cZLqYKBuLVlAScoCTK8b SphsMBM8uBT41euD2yHe5/l0XRSDUcsqMeb8F1nE8s+Zb4cnKcRQj+oC5kp2Co2N5Yz1SB3BEWky DiDGXg7di6ew3+wTH2aTsdEbUz2CJM4M0+Mtv+gQ95L5cMMcxgWdxAoI1/jU0gAWczhR0hr380/3 0R4shpaSHuMHyH5smROUyK8a/P40mYITJCRhOjspILiXms1Ljd6qtUGfJ1g2lqdjtA9yPNbOqAds ilWMChXTHLFLioYNx3UYlgI2DRerVTLChFoWLvWd5dF1BC7ifb9/YM4eiBnA6SszDipbvKHmYBtf arPaBlN3ibcR6AFVECsKmO5EscMmiuvjpZysnvfl8hcAAAD//wMAUEsDBBQABgAIAAAAIQCXdQjG 3gAAAAkBAAAPAAAAZHJzL2Rvd25yZXYueG1sTI9BT4NAEIXvJv6HzZh4MXaxJQ0iS9Mae6iXRmzv C4xAZGdxd1vQX+/0pMeX7+XNN9lqMr04o/OdJQUPswgEUmXrjhoFh/ftfQLCB0217i2hgm/0sMqv rzKd1nakNzwXoRE8Qj7VCtoQhlRKX7VotJ/ZAYnZh3VGB46ukbXTI4+bXs6jaCmN7ogvtHrA5xar z+JkFBRufXfc7Gg//pT262XnqtftJlHq9mZaP4EIOIW/Mlz0WR1ydirtiWovegXxMllwlUEMgvlj fMklg/kiAZln8v8H+S8AAAD//wMAUEsBAi0AFAAGAAgAAAAhALaDOJL+AAAA4QEAABMAAAAAAAAA AAAAAAAAAAAAAFtDb250ZW50X1R5cGVzXS54bWxQSwECLQAUAAYACAAAACEAOP0h/9YAAACUAQAA CwAAAAAAAAAAAAAAAAAvAQAAX3JlbHMvLnJlbHNQSwECLQAUAAYACAAAACEAsLs6rrMCAAB3BQAA DgAAAAAAAAAAAAAAAAAuAgAAZHJzL2Uyb0RvYy54bWxQSwECLQAUAAYACAAAACEAl3UIxt4AAAAJ AQAADwAAAAAAAAAAAAAAAAANBQAAZHJzL2Rvd25yZXYueG1sUEsFBgAAAAAEAAQA8wAAABgGAAAA AA== " fillcolor="#ddddd9" strokecolor="#aa3516" strokeweight="1pt">
                <v:stroke joinstyle="miter"/>
                <v:textbox>
                  <w:txbxContent>
                    <w:p w14:paraId="3F80DE6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4DE1529D" w14:textId="77777777" w:rsidR="00DF4CD0" w:rsidRPr="00322F3D" w:rsidRDefault="00DF4CD0" w:rsidP="00BD552A">
                      <w:pPr>
                        <w:pStyle w:val="Sraopastraipa"/>
                        <w:numPr>
                          <w:ilvl w:val="0"/>
                          <w:numId w:val="12"/>
                        </w:numPr>
                        <w:ind w:left="284"/>
                        <w:jc w:val="left"/>
                        <w:rPr>
                          <w:color w:val="505046"/>
                        </w:rPr>
                      </w:pPr>
                      <w:r w:rsidRPr="00322F3D">
                        <w:rPr>
                          <w:color w:val="505046"/>
                        </w:rPr>
                        <w:t>Informacijos apie Klaipėdos miesto savivaldybės teikiamas socialines paslaugas stoka neįgalina visuomenės kreiptis pagalbos</w:t>
                      </w:r>
                    </w:p>
                    <w:p w14:paraId="582B1D29" w14:textId="77777777" w:rsidR="00DF4CD0" w:rsidRPr="00322F3D" w:rsidRDefault="00DF4CD0" w:rsidP="00BD552A">
                      <w:pPr>
                        <w:pStyle w:val="Sraopastraipa"/>
                        <w:numPr>
                          <w:ilvl w:val="0"/>
                          <w:numId w:val="12"/>
                        </w:numPr>
                        <w:ind w:left="284"/>
                        <w:jc w:val="left"/>
                        <w:rPr>
                          <w:color w:val="505046"/>
                        </w:rPr>
                      </w:pPr>
                      <w:r w:rsidRPr="00322F3D">
                        <w:rPr>
                          <w:color w:val="505046"/>
                        </w:rPr>
                        <w:t>Socialiai pažeidžiamų grupių atstovų baimė kreiptis pagalbos</w:t>
                      </w:r>
                    </w:p>
                    <w:p w14:paraId="772AE4C1" w14:textId="77777777" w:rsidR="00DF4CD0" w:rsidRDefault="00DF4CD0" w:rsidP="00BD552A">
                      <w:pPr>
                        <w:jc w:val="center"/>
                      </w:pPr>
                    </w:p>
                    <w:p w14:paraId="4396BCDE" w14:textId="77777777" w:rsidR="00DF4CD0" w:rsidRDefault="00DF4CD0" w:rsidP="00BD552A">
                      <w:pPr>
                        <w:jc w:val="center"/>
                      </w:pPr>
                    </w:p>
                    <w:p w14:paraId="08D87B20" w14:textId="77777777" w:rsidR="00DF4CD0" w:rsidRDefault="00DF4CD0" w:rsidP="00BD552A">
                      <w:pPr>
                        <w:jc w:val="center"/>
                      </w:pPr>
                    </w:p>
                    <w:p w14:paraId="73F8325E" w14:textId="77777777" w:rsidR="00DF4CD0" w:rsidRDefault="00DF4CD0" w:rsidP="00BD552A">
                      <w:pPr>
                        <w:jc w:val="center"/>
                      </w:pPr>
                    </w:p>
                    <w:p w14:paraId="13B145C0" w14:textId="77777777" w:rsidR="00DF4CD0" w:rsidRDefault="00DF4CD0" w:rsidP="00BD552A">
                      <w:pPr>
                        <w:jc w:val="center"/>
                      </w:pPr>
                    </w:p>
                    <w:p w14:paraId="12CD8522" w14:textId="77777777" w:rsidR="00DF4CD0" w:rsidRDefault="00DF4CD0" w:rsidP="00BD552A">
                      <w:pPr>
                        <w:jc w:val="center"/>
                      </w:pPr>
                    </w:p>
                    <w:p w14:paraId="71792D89" w14:textId="77777777" w:rsidR="00DF4CD0" w:rsidRDefault="00DF4CD0" w:rsidP="00BD552A">
                      <w:pPr>
                        <w:jc w:val="center"/>
                      </w:pPr>
                    </w:p>
                  </w:txbxContent>
                </v:textbox>
                <w10:wrap anchorx="margin"/>
              </v:roundrect>
            </w:pict>
          </mc:Fallback>
        </mc:AlternateContent>
      </w:r>
    </w:p>
    <w:p w14:paraId="1E2B48B8" w14:textId="1895819E" w:rsidR="00BD552A" w:rsidRPr="009B2ACC" w:rsidRDefault="00BD552A" w:rsidP="00BD552A">
      <w:pPr>
        <w:jc w:val="right"/>
        <w:rPr>
          <w:rFonts w:ascii="Calibri" w:eastAsia="Calibri" w:hAnsi="Calibri" w:cs="Times New Roman"/>
        </w:rPr>
      </w:pPr>
    </w:p>
    <w:p w14:paraId="7D91762F" w14:textId="77777777" w:rsidR="00BD552A" w:rsidRPr="009B2ACC" w:rsidRDefault="00BD552A" w:rsidP="00BD552A">
      <w:pPr>
        <w:jc w:val="right"/>
        <w:rPr>
          <w:rFonts w:ascii="Calibri" w:eastAsia="Calibri" w:hAnsi="Calibri" w:cs="Times New Roman"/>
        </w:rPr>
      </w:pPr>
    </w:p>
    <w:p w14:paraId="506FE3E2" w14:textId="77777777" w:rsidR="00BD552A" w:rsidRPr="009B2ACC" w:rsidRDefault="00BD552A" w:rsidP="00BD552A">
      <w:pPr>
        <w:jc w:val="right"/>
        <w:rPr>
          <w:rFonts w:ascii="Calibri" w:eastAsia="Calibri" w:hAnsi="Calibri" w:cs="Times New Roman"/>
        </w:rPr>
      </w:pPr>
    </w:p>
    <w:p w14:paraId="6F8623D9" w14:textId="77777777" w:rsidR="00BD552A" w:rsidRPr="009B2ACC" w:rsidRDefault="00BD552A" w:rsidP="00BD552A">
      <w:pPr>
        <w:jc w:val="right"/>
        <w:rPr>
          <w:rFonts w:ascii="Calibri" w:eastAsia="Calibri" w:hAnsi="Calibri" w:cs="Times New Roman"/>
        </w:rPr>
      </w:pPr>
    </w:p>
    <w:p w14:paraId="081A385E" w14:textId="77777777" w:rsidR="00BD552A" w:rsidRPr="009B2ACC" w:rsidRDefault="00BD552A" w:rsidP="00BD552A">
      <w:pPr>
        <w:jc w:val="right"/>
        <w:rPr>
          <w:rFonts w:ascii="Calibri" w:eastAsia="Calibri" w:hAnsi="Calibri" w:cs="Times New Roman"/>
        </w:rPr>
      </w:pPr>
    </w:p>
    <w:p w14:paraId="70F11D6D" w14:textId="77777777" w:rsidR="00BD552A" w:rsidRPr="009B2ACC" w:rsidRDefault="00BD552A" w:rsidP="00BD552A">
      <w:pPr>
        <w:jc w:val="right"/>
        <w:rPr>
          <w:rFonts w:ascii="Calibri" w:eastAsia="Calibri" w:hAnsi="Calibri" w:cs="Times New Roman"/>
        </w:rPr>
      </w:pPr>
    </w:p>
    <w:p w14:paraId="6D02D009" w14:textId="77777777" w:rsidR="00BD552A" w:rsidRPr="009B2ACC" w:rsidRDefault="00BD552A" w:rsidP="00BD552A">
      <w:pPr>
        <w:spacing w:after="160" w:line="259" w:lineRule="auto"/>
        <w:jc w:val="left"/>
        <w:rPr>
          <w:rFonts w:ascii="Calibri" w:eastAsia="Calibri" w:hAnsi="Calibri" w:cs="Times New Roman"/>
        </w:rPr>
      </w:pPr>
      <w:r w:rsidRPr="009B2ACC">
        <w:rPr>
          <w:rFonts w:ascii="Calibri" w:eastAsia="Calibri" w:hAnsi="Calibri" w:cs="Times New Roman"/>
        </w:rPr>
        <w:br w:type="page"/>
      </w:r>
    </w:p>
    <w:p w14:paraId="1FF3E9C6" w14:textId="1805778F" w:rsidR="00BD552A" w:rsidRPr="009B2ACC" w:rsidRDefault="00437E99"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592192" behindDoc="0" locked="0" layoutInCell="1" allowOverlap="1" wp14:anchorId="62C91E33" wp14:editId="76BE490D">
                <wp:simplePos x="0" y="0"/>
                <wp:positionH relativeFrom="margin">
                  <wp:posOffset>-257175</wp:posOffset>
                </wp:positionH>
                <wp:positionV relativeFrom="paragraph">
                  <wp:posOffset>192405</wp:posOffset>
                </wp:positionV>
                <wp:extent cx="3139440" cy="4008120"/>
                <wp:effectExtent l="0" t="0" r="22860" b="11430"/>
                <wp:wrapNone/>
                <wp:docPr id="952" name="Rectangle: Rounded Corners 952"/>
                <wp:cNvGraphicFramePr/>
                <a:graphic xmlns:a="http://schemas.openxmlformats.org/drawingml/2006/main">
                  <a:graphicData uri="http://schemas.microsoft.com/office/word/2010/wordprocessingShape">
                    <wps:wsp>
                      <wps:cNvSpPr/>
                      <wps:spPr>
                        <a:xfrm>
                          <a:off x="0" y="0"/>
                          <a:ext cx="3139440" cy="40081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1028B684"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04EEB202"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Didžiausia ir sparčiausiai auganti ištirtų nusikaltimų dalis</w:t>
                            </w:r>
                          </w:p>
                          <w:p w14:paraId="542FB837"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Aktyviai veikiančios saugios kaimynystės grupės</w:t>
                            </w:r>
                          </w:p>
                          <w:p w14:paraId="45BAE661"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 xml:space="preserve">Glaudus policijos ir </w:t>
                            </w:r>
                            <w:r>
                              <w:rPr>
                                <w:color w:val="505046"/>
                              </w:rPr>
                              <w:t>KMS</w:t>
                            </w:r>
                            <w:r w:rsidRPr="00CD7B02">
                              <w:rPr>
                                <w:color w:val="505046"/>
                              </w:rPr>
                              <w:t xml:space="preserve"> bendradarbiavimas, kuriant viešąjį saugumą užtikrinančią infrastruktūrą </w:t>
                            </w:r>
                          </w:p>
                          <w:p w14:paraId="2E24ED42"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 xml:space="preserve">Mažėjantis recidyvinių nusikaltimų skaičius </w:t>
                            </w:r>
                          </w:p>
                          <w:p w14:paraId="59AEC488"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Identifikuota artima aplinka smurto artimoje aplinkoje nusikalstamumo atvejais</w:t>
                            </w:r>
                          </w:p>
                          <w:p w14:paraId="20B68128"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 xml:space="preserve">Gaisrų skaičius – vienas mažiausių </w:t>
                            </w:r>
                            <w:r>
                              <w:rPr>
                                <w:color w:val="505046"/>
                              </w:rPr>
                              <w:t xml:space="preserve">tarp </w:t>
                            </w:r>
                            <w:r w:rsidRPr="00CD7B02">
                              <w:rPr>
                                <w:color w:val="505046"/>
                              </w:rPr>
                              <w:t xml:space="preserve">lygintų didžiųjų miestų savivaldybių </w:t>
                            </w:r>
                          </w:p>
                          <w:p w14:paraId="148596A7"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Aukštas Klaipėdos miesto teritorijos padengimo pavojaus perspėjimo sirenomis lygis</w:t>
                            </w:r>
                          </w:p>
                          <w:p w14:paraId="63F14435"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 xml:space="preserve">Išplėtota kolektyvinių apsaugos statinių (KAS) infrastruktūra </w:t>
                            </w:r>
                          </w:p>
                          <w:p w14:paraId="39D2804B" w14:textId="77777777" w:rsidR="00DF4CD0" w:rsidRPr="002713F3" w:rsidRDefault="00DF4CD0" w:rsidP="00BD552A">
                            <w:pPr>
                              <w:rPr>
                                <w:color w:val="505046"/>
                              </w:rPr>
                            </w:pPr>
                          </w:p>
                          <w:p w14:paraId="5B908B52" w14:textId="77777777" w:rsidR="00DF4CD0" w:rsidRDefault="00DF4CD0" w:rsidP="00BD552A">
                            <w:pPr>
                              <w:jc w:val="center"/>
                            </w:pPr>
                          </w:p>
                          <w:p w14:paraId="533DACF8"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2C91E33" id="Rectangle: Rounded Corners 952" o:spid="_x0000_s1078" style="position:absolute;left:0;text-align:left;margin-left:-20.25pt;margin-top:15.15pt;width:247.2pt;height:315.6pt;z-index:251592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1uqoCsgIAAHcFAAAOAAAAZHJzL2Uyb0RvYy54bWysVMlu2zAQvRfoPxC8N5IdO3GMyIHhNEWB NDGSFDnTFLUA3ErSttKv7yMlZ2vRQ9GLNBwOZ3nzZs4vOiXJTjjfGl3Q0VFOidDclK2uC/r94erT jBIfmC6ZNFoU9El4erH4+OF8b+dibBojS+EInGg/39uCNiHYeZZ53gjF/JGxQuOyMk6xgKOrs9Kx PbwrmY3z/CTbG1daZ7jwHtrL/pIukv+qEjzcVpUXgciCIreQvi59N/GbLc7ZvHbMNi0f0mD/kIVi rUbQZ1eXLDCyde1vrlTLnfGmCkfcqMxUVctFqgHVjPJ31dw3zIpUC8Dx9hkm///c8pvd2pG2LOjZ dEyJZgpNugNsTNdSzMmd2epSlGRlnEaXSbQCZnvr53h6b9duOHmIEYCucir+URrpEs5PzziLLhAO 5fHo+GwyQTs47iZ5PhuNUyeyl+fW+fBFGEWiUFAX04hpJZDZ7toHxIX9wS6G9Ea25VUrZTq4erOS juwYOj/Np/nkJL2VW/XNlL0aBMoHCkANovTq2UEN/753k2K98S812YPw41N4IJyBupVkAaKyANPr mhIma8wEDy4FfvN6cNvH+zybrMbj3qhhpTjkPCT3tyxi+ZfMN/2TFKKntGoD5kq2qqCpnAO+Ukdw RJqMAcTYy757UQrdpkt8eGn0xpRPIIkz/fR4y69axL1mPqyZw7gAAayAcItPJQ1gMYNESWPczz/p oz1YjFtK9hg/QPZjy5ygRH7V4PfZKBEkpMNkegqCEPf6ZvP6Rm/VyqDPIywby5MY7YM8iJUz6hGb Yhmj4oppjtgFRcN6cRX6pYBNw8VymYwwoZaFa31veXQdgYt4P3SPzNmBmAGcvjGHQWXzd9TsbeNL bZbbYKo28TYC3aMKYsUDpjtRbNhEcX28Pierl325+AUAAP//AwBQSwMEFAAGAAgAAAAhAGTw79Di AAAACgEAAA8AAABkcnMvZG93bnJldi54bWxMj8FOwzAQRO9I/IO1SFxQa5c0UQnZVC2ih/aCSMvd SUwSEa+D7TaBr8ec4Liap5m32XrSPbso6zpDCIu5AKaoMnVHDcLpuJutgDkvqZa9IYXwpRys8+ur TKa1GelVXQrfsFBCLpUIrfdDyrmrWqWlm5tBUcjejdXSh9M2vLZyDOW65/dCJFzLjsJCKwf11Krq ozhrhMJu7t62e3oZv0vz+by31WG3XSHe3kybR2BeTf4Phl/9oA55cCrNmWrHeoTZUsQBRYhEBCwA yzh6AFYiJMkiBp5n/P8L+Q8AAAD//wMAUEsBAi0AFAAGAAgAAAAhALaDOJL+AAAA4QEAABMAAAAA AAAAAAAAAAAAAAAAAFtDb250ZW50X1R5cGVzXS54bWxQSwECLQAUAAYACAAAACEAOP0h/9YAAACU AQAACwAAAAAAAAAAAAAAAAAvAQAAX3JlbHMvLnJlbHNQSwECLQAUAAYACAAAACEAdbqqArICAAB3 BQAADgAAAAAAAAAAAAAAAAAuAgAAZHJzL2Uyb0RvYy54bWxQSwECLQAUAAYACAAAACEAZPDv0OIA AAAKAQAADwAAAAAAAAAAAAAAAAAMBQAAZHJzL2Rvd25yZXYueG1sUEsFBgAAAAAEAAQA8wAAABsG AAAAAA== " fillcolor="#ddddd9" strokecolor="#aa3516" strokeweight="1pt">
                <v:stroke joinstyle="miter"/>
                <v:textbox>
                  <w:txbxContent>
                    <w:p w14:paraId="1028B684"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04EEB202"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Didžiausia ir sparčiausiai auganti ištirtų nusikaltimų dalis</w:t>
                      </w:r>
                    </w:p>
                    <w:p w14:paraId="542FB837"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Aktyviai veikiančios saugios kaimynystės grupės</w:t>
                      </w:r>
                    </w:p>
                    <w:p w14:paraId="45BAE661"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 xml:space="preserve">Glaudus policijos ir </w:t>
                      </w:r>
                      <w:r>
                        <w:rPr>
                          <w:color w:val="505046"/>
                        </w:rPr>
                        <w:t>KMS</w:t>
                      </w:r>
                      <w:r w:rsidRPr="00CD7B02">
                        <w:rPr>
                          <w:color w:val="505046"/>
                        </w:rPr>
                        <w:t xml:space="preserve"> bendradarbiavimas, kuriant viešąjį saugumą užtikrinančią infrastruktūrą </w:t>
                      </w:r>
                    </w:p>
                    <w:p w14:paraId="2E24ED42"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 xml:space="preserve">Mažėjantis recidyvinių nusikaltimų skaičius </w:t>
                      </w:r>
                    </w:p>
                    <w:p w14:paraId="59AEC488"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Identifikuota artima aplinka smurto artimoje aplinkoje nusikalstamumo atvejais</w:t>
                      </w:r>
                    </w:p>
                    <w:p w14:paraId="20B68128"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 xml:space="preserve">Gaisrų skaičius – vienas mažiausių </w:t>
                      </w:r>
                      <w:r>
                        <w:rPr>
                          <w:color w:val="505046"/>
                        </w:rPr>
                        <w:t xml:space="preserve">tarp </w:t>
                      </w:r>
                      <w:r w:rsidRPr="00CD7B02">
                        <w:rPr>
                          <w:color w:val="505046"/>
                        </w:rPr>
                        <w:t xml:space="preserve">lygintų didžiųjų miestų savivaldybių </w:t>
                      </w:r>
                    </w:p>
                    <w:p w14:paraId="148596A7"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Aukštas Klaipėdos miesto teritorijos padengimo pavojaus perspėjimo sirenomis lygis</w:t>
                      </w:r>
                    </w:p>
                    <w:p w14:paraId="63F14435"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 xml:space="preserve">Išplėtota kolektyvinių apsaugos statinių (KAS) infrastruktūra </w:t>
                      </w:r>
                    </w:p>
                    <w:p w14:paraId="39D2804B" w14:textId="77777777" w:rsidR="00DF4CD0" w:rsidRPr="002713F3" w:rsidRDefault="00DF4CD0" w:rsidP="00BD552A">
                      <w:pPr>
                        <w:rPr>
                          <w:color w:val="505046"/>
                        </w:rPr>
                      </w:pPr>
                    </w:p>
                    <w:p w14:paraId="5B908B52" w14:textId="77777777" w:rsidR="00DF4CD0" w:rsidRDefault="00DF4CD0" w:rsidP="00BD552A">
                      <w:pPr>
                        <w:jc w:val="center"/>
                      </w:pPr>
                    </w:p>
                    <w:p w14:paraId="533DACF8" w14:textId="77777777" w:rsidR="00DF4CD0" w:rsidRDefault="00DF4CD0" w:rsidP="00BD552A">
                      <w:pPr>
                        <w:jc w:val="center"/>
                      </w:pPr>
                    </w:p>
                  </w:txbxContent>
                </v:textbox>
                <w10:wrap anchorx="margin"/>
              </v:roundrect>
            </w:pict>
          </mc:Fallback>
        </mc:AlternateContent>
      </w:r>
      <w:r w:rsidR="00BD552A" w:rsidRPr="00283D01">
        <w:rPr>
          <w:rFonts w:ascii="Calibri" w:eastAsia="Calibri" w:hAnsi="Calibri" w:cs="Times New Roman"/>
          <w:noProof/>
          <w:lang w:eastAsia="lt-LT"/>
        </w:rPr>
        <mc:AlternateContent>
          <mc:Choice Requires="wps">
            <w:drawing>
              <wp:anchor distT="0" distB="0" distL="114300" distR="114300" simplePos="0" relativeHeight="251618816" behindDoc="0" locked="0" layoutInCell="1" allowOverlap="1" wp14:anchorId="25CF7967" wp14:editId="5A701D5C">
                <wp:simplePos x="0" y="0"/>
                <wp:positionH relativeFrom="margin">
                  <wp:align>left</wp:align>
                </wp:positionH>
                <wp:positionV relativeFrom="paragraph">
                  <wp:posOffset>-655320</wp:posOffset>
                </wp:positionV>
                <wp:extent cx="5928360" cy="685800"/>
                <wp:effectExtent l="0" t="0" r="15240" b="19050"/>
                <wp:wrapNone/>
                <wp:docPr id="951" name="Rectangle: Rounded Corners 951"/>
                <wp:cNvGraphicFramePr/>
                <a:graphic xmlns:a="http://schemas.openxmlformats.org/drawingml/2006/main">
                  <a:graphicData uri="http://schemas.microsoft.com/office/word/2010/wordprocessingShape">
                    <wps:wsp>
                      <wps:cNvSpPr/>
                      <wps:spPr>
                        <a:xfrm>
                          <a:off x="0" y="0"/>
                          <a:ext cx="59283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50D4C5D9" w14:textId="77777777" w:rsidR="00DF4CD0" w:rsidRPr="002713F3" w:rsidRDefault="00DF4CD0" w:rsidP="00BD552A">
                            <w:pPr>
                              <w:pStyle w:val="Antrat3"/>
                              <w:jc w:val="center"/>
                              <w:rPr>
                                <w:b/>
                                <w:bCs/>
                                <w:color w:val="505046"/>
                                <w:sz w:val="40"/>
                                <w:szCs w:val="40"/>
                              </w:rPr>
                            </w:pPr>
                            <w:bookmarkStart w:id="99" w:name="_Toc67845352"/>
                            <w:bookmarkStart w:id="100" w:name="_Toc67847796"/>
                            <w:r w:rsidRPr="002713F3">
                              <w:rPr>
                                <w:b/>
                                <w:bCs/>
                                <w:color w:val="505046"/>
                                <w:sz w:val="40"/>
                                <w:szCs w:val="40"/>
                              </w:rPr>
                              <w:t>VIEŠASIS SAUGUMAS</w:t>
                            </w:r>
                            <w:bookmarkEnd w:id="99"/>
                            <w:bookmarkEnd w:id="10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5CF7967" id="Rectangle: Rounded Corners 951" o:spid="_x0000_s1079" style="position:absolute;left:0;text-align:left;margin-left:0;margin-top:-51.6pt;width:466.8pt;height:54pt;z-index:25161881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kW1QeqQIAAFcFAAAOAAAAZHJzL2Uyb0RvYy54bWysVNtOGzEQfa/Uf7D8XjZZkhBWbFAaRFWJ AgIqnh2vd7OSb7WdC/16jr2bEGifqr7sznjGczlzxheXOyXJRjjfGl3S4cmAEqG5qVrdlPTn0/WX KSU+MF0xabQo6Yvw9HL2+dPF1hYiNysjK+EIgmhfbG1JVyHYIss8XwnF/ImxQsNYG6dYgOqarHJs i+hKZvlgMMm2xlXWGS68x+lVZ6SzFL+uBQ93de1FILKkqC2kr0vfZfxmswtWNI7ZVcv7Mtg/VKFY q5H0EOqKBUbWrv0jlGq5M97U4YQblZm6brlIPaCb4eBDN48rZkXqBeB4e4DJ/7+w/HZz70hblfR8 PKREM4UhPQA2phspCvJg1roSFVkYpzFlEr2A2db6Alcf7b3rNQ8xArCrnYp/tEZ2CeeXA85iFwjH 4fg8n55OMA4O22Q6ng7SILK329b58E0YRaJQUheriFUljNnmxgekhf/eL2b0RrbVdStlUlyzXEhH NgyDHw/Gg9Ek3ZVr9cNU3TH40yVmBY7Bk+4Y1Rzq8V2YlOtdfKnJFnzPz+BKOANza8kCRGWBpdcN JUw2WAkeXEr87nYftsv3Nc8nbwmPm4jdXTG/6vxShI6wqg3YGtmqkqZq9/BJHXsXifc9RnFS3Wyi FHbLXZr2+HQ/xqWpXkABZ7rd8JZft8h7w3y4Zw7LgAax4OEOn1oadG16iZKVcb//dh79wVFYKdli uYDIrzVzghL5XYO958PRKG5jUkbjsxyKO7Ysjy16rRYGYwQ/UV0So3+Qe7F2Rj3jHZjHrDAxzZG7 w75XFqFberwkXMznyQ0baFm40Y+Wx+ARuoj40+6ZOdszL4Czt2a/iKz4wL3ON97UZr4Opm4TMSPU Ha5gTlSwvYlD/UsTn4djPXm9vYezVwAAAP//AwBQSwMEFAAGAAgAAAAhADyYF43cAAAABwEAAA8A AABkcnMvZG93bnJldi54bWxMj8FOwzAQRO9I/IO1SNxapw2qQohTVVQUqZwIfMA2XpKIeB3ZTpr+ PebUHkczmnlTbGfTi4mc7ywrWC0TEMS11R03Cr6/3hYZCB+QNfaWScGFPGzL+7sCc23P/ElTFRoR S9jnqKANYcil9HVLBv3SDsTR+7HOYIjSNVI7PMdy08t1kmykwY7jQosDvbZU/1ajUTBoWx2nbGoO 4+zcBx739n23V+rxYd69gAg0h2sY/vEjOpSR6WRH1l70CuKRoGCxStI1iOg/p+kGxEnBUwayLOQt f/kHAAD//wMAUEsBAi0AFAAGAAgAAAAhALaDOJL+AAAA4QEAABMAAAAAAAAAAAAAAAAAAAAAAFtD b250ZW50X1R5cGVzXS54bWxQSwECLQAUAAYACAAAACEAOP0h/9YAAACUAQAACwAAAAAAAAAAAAAA AAAvAQAAX3JlbHMvLnJlbHNQSwECLQAUAAYACAAAACEAJFtUHqkCAABXBQAADgAAAAAAAAAAAAAA AAAuAgAAZHJzL2Uyb0RvYy54bWxQSwECLQAUAAYACAAAACEAPJgXjdwAAAAHAQAADwAAAAAAAAAA AAAAAAADBQAAZHJzL2Rvd25yZXYueG1sUEsFBgAAAAAEAAQA8wAAAAwGAAAAAA== " fillcolor="#ddddd9" strokecolor="#b22600" strokeweight="1pt">
                <v:stroke joinstyle="miter"/>
                <v:textbox>
                  <w:txbxContent>
                    <w:p w14:paraId="50D4C5D9" w14:textId="77777777" w:rsidR="00DF4CD0" w:rsidRPr="002713F3" w:rsidRDefault="00DF4CD0" w:rsidP="00BD552A">
                      <w:pPr>
                        <w:pStyle w:val="Antrat3"/>
                        <w:jc w:val="center"/>
                        <w:rPr>
                          <w:b/>
                          <w:bCs/>
                          <w:color w:val="505046"/>
                          <w:sz w:val="40"/>
                          <w:szCs w:val="40"/>
                        </w:rPr>
                      </w:pPr>
                      <w:bookmarkStart w:id="132" w:name="_Toc67845352"/>
                      <w:bookmarkStart w:id="133" w:name="_Toc67847796"/>
                      <w:r w:rsidRPr="002713F3">
                        <w:rPr>
                          <w:b/>
                          <w:bCs/>
                          <w:color w:val="505046"/>
                          <w:sz w:val="40"/>
                          <w:szCs w:val="40"/>
                        </w:rPr>
                        <w:t>VIEŠASIS SAUGUMAS</w:t>
                      </w:r>
                      <w:bookmarkEnd w:id="132"/>
                      <w:bookmarkEnd w:id="133"/>
                    </w:p>
                  </w:txbxContent>
                </v:textbox>
                <w10:wrap anchorx="margin"/>
              </v:roundrect>
            </w:pict>
          </mc:Fallback>
        </mc:AlternateContent>
      </w:r>
    </w:p>
    <w:p w14:paraId="6B5C182F" w14:textId="2A430D03" w:rsidR="00BD552A" w:rsidRPr="009B2ACC" w:rsidRDefault="00437E99"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08576" behindDoc="0" locked="0" layoutInCell="1" allowOverlap="1" wp14:anchorId="2A8E7F9C" wp14:editId="59F6B8C7">
                <wp:simplePos x="0" y="0"/>
                <wp:positionH relativeFrom="column">
                  <wp:posOffset>2927985</wp:posOffset>
                </wp:positionH>
                <wp:positionV relativeFrom="paragraph">
                  <wp:posOffset>6350</wp:posOffset>
                </wp:positionV>
                <wp:extent cx="3070860" cy="1958340"/>
                <wp:effectExtent l="0" t="0" r="15240" b="22860"/>
                <wp:wrapNone/>
                <wp:docPr id="953" name="Rectangle: Rounded Corners 953"/>
                <wp:cNvGraphicFramePr/>
                <a:graphic xmlns:a="http://schemas.openxmlformats.org/drawingml/2006/main">
                  <a:graphicData uri="http://schemas.microsoft.com/office/word/2010/wordprocessingShape">
                    <wps:wsp>
                      <wps:cNvSpPr/>
                      <wps:spPr>
                        <a:xfrm>
                          <a:off x="0" y="0"/>
                          <a:ext cx="3070860" cy="19583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316AD7D5"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6AE6E6E2" w14:textId="49ABC1ED" w:rsidR="00DF4CD0" w:rsidRPr="00CD7B02" w:rsidRDefault="00DF4CD0" w:rsidP="00BD552A">
                            <w:pPr>
                              <w:pStyle w:val="Sraopastraipa"/>
                              <w:numPr>
                                <w:ilvl w:val="0"/>
                                <w:numId w:val="2"/>
                              </w:numPr>
                              <w:ind w:left="284"/>
                              <w:jc w:val="left"/>
                              <w:rPr>
                                <w:color w:val="505046"/>
                              </w:rPr>
                            </w:pPr>
                            <w:r w:rsidRPr="00CD7B02">
                              <w:rPr>
                                <w:color w:val="505046"/>
                              </w:rPr>
                              <w:t xml:space="preserve">Didesnis nei vidutiniškai šalyje nusikalstamų veikų, tenkančių </w:t>
                            </w:r>
                            <w:r>
                              <w:rPr>
                                <w:color w:val="505046"/>
                              </w:rPr>
                              <w:t>tūkstanč</w:t>
                            </w:r>
                            <w:r w:rsidRPr="00CD7B02">
                              <w:rPr>
                                <w:color w:val="505046"/>
                              </w:rPr>
                              <w:t>iui gyventojų, skaičius</w:t>
                            </w:r>
                          </w:p>
                          <w:p w14:paraId="37346A82" w14:textId="5D3B8102" w:rsidR="00DF4CD0" w:rsidRPr="00CD7B02" w:rsidRDefault="00DF4CD0" w:rsidP="00BD552A">
                            <w:pPr>
                              <w:pStyle w:val="Sraopastraipa"/>
                              <w:numPr>
                                <w:ilvl w:val="0"/>
                                <w:numId w:val="2"/>
                              </w:numPr>
                              <w:ind w:left="284"/>
                              <w:jc w:val="left"/>
                            </w:pPr>
                            <w:r w:rsidRPr="00CD7B02">
                              <w:rPr>
                                <w:color w:val="505046"/>
                              </w:rPr>
                              <w:t xml:space="preserve">Nusikaltimų elektroninėje erdvėje skaičiaus augimas </w:t>
                            </w:r>
                          </w:p>
                          <w:p w14:paraId="70E6C12F" w14:textId="77777777" w:rsidR="00DF4CD0" w:rsidRDefault="00DF4CD0" w:rsidP="00BD55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A8E7F9C" id="Rectangle: Rounded Corners 953" o:spid="_x0000_s1080" style="position:absolute;left:0;text-align:left;margin-left:230.55pt;margin-top:.5pt;width:241.8pt;height:154.2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bpQXxtQIAAHcFAAAOAAAAZHJzL2Uyb0RvYy54bWysVMlu2zAQvRfoPxC8N5IdO3GMyIHhNEWB NDGSFDnTFLUA3ErSttKv7yMlZ2vRQ9GLNOQMZ3nzZs4vOiXJTjjfGl3Q0VFOidDclK2uC/r94erT jBIfmC6ZNFoU9El4erH4+OF8b+dibBojS+EInGg/39uCNiHYeZZ53gjF/JGxQkNZGadYwNHVWenY Ht6VzMZ5fpLtjSutM1x4j9vLXkkXyX9VCR5uq8qLQGRBkVtIX5e+m/jNFudsXjtmm5YPabB/yEKx ViPos6tLFhjZuvY3V6rlznhThSNuVGaqquUi1YBqRvm7au4bZkWqBeB4+wyT/39u+c1u7UhbFvRs ekyJZgpNugNsTNdSzMmd2epSlGRlnEaXSbQCZnvr53h6b9duOHmIEYCucir+URrpEs5PzziLLhCO y+P8NJ+doB0cutHZdHY8SZ3IXp5b58MXYRSJQkFdTCOmlUBmu2sfEBf2B7sY0hvZlletlOng6s1K OrJj6Pw0n+aTk/RWbtU3U/bXIFA+UADXIEp/PTtcw7/v3aRYb/xLTfZIfnwKD4QzULeSLEBUFmB6 XVPCZI2Z4MGlwG9eD277eJ9nk9V43Bs1rBSHnIfk/pZFLP+S+aZ/kkL0lFZtwFzJVhU0lXPAV+oI jkiTMYAYe9l3L0qh23SJD9PJodEbUz6BJM700+Mtv2oR95r5sGYO4wIEsALCLT6VNIDFDBIljXE/ /3Qf7cFiaCnZY/wA2Y8tc4IS+VWD32ejCThBQjpMpqdjHNxrzea1Rm/VyqDPIywby5MY7YM8iJUz 6hGbYhmjQsU0R+yComG9uAr9UsCm4WK5TEaYUMvCtb63PLqOwEW8H7pH5uxAzABO35jDoLL5O2r2 tvGlNsttMFWbeBuB7lEFseIB050oNmyiuD5en5PVy75c/AIAAP//AwBQSwMEFAAGAAgAAAAhAGT2 34rfAAAACQEAAA8AAABkcnMvZG93bnJldi54bWxMj0FPg0AQhe8m/ofNmHgx7YKS2iJL0xp7aC9G qvcFRiCys7i7LeivdzzpcfK9vPletp5ML87ofGdJQTyPQCBVtu6oUfB63M2WIHzQVOveEir4Qg/r /PIi02ltR3rBcxEawSXkU62gDWFIpfRVi0b7uR2QmL1bZ3Tg0zWydnrkctPL2yhaSKM74g+tHvCx xeqjOBkFhdvcvG339Dx+l/bzae+qw267VOr6ato8gAg4hb8w/OqzOuTsVNoT1V70CpJFHHOUAU9i vkqSexClgrtolYDMM/l/Qf4DAAD//wMAUEsBAi0AFAAGAAgAAAAhALaDOJL+AAAA4QEAABMAAAAA AAAAAAAAAAAAAAAAAFtDb250ZW50X1R5cGVzXS54bWxQSwECLQAUAAYACAAAACEAOP0h/9YAAACU AQAACwAAAAAAAAAAAAAAAAAvAQAAX3JlbHMvLnJlbHNQSwECLQAUAAYACAAAACEAG6UF8bUCAAB3 BQAADgAAAAAAAAAAAAAAAAAuAgAAZHJzL2Uyb0RvYy54bWxQSwECLQAUAAYACAAAACEAZPbfit8A AAAJAQAADwAAAAAAAAAAAAAAAAAPBQAAZHJzL2Rvd25yZXYueG1sUEsFBgAAAAAEAAQA8wAAABsG AAAAAA== " fillcolor="#ddddd9" strokecolor="#aa3516" strokeweight="1pt">
                <v:stroke joinstyle="miter"/>
                <v:textbox>
                  <w:txbxContent>
                    <w:p w14:paraId="316AD7D5"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6AE6E6E2" w14:textId="49ABC1ED" w:rsidR="00DF4CD0" w:rsidRPr="00CD7B02" w:rsidRDefault="00DF4CD0" w:rsidP="00BD552A">
                      <w:pPr>
                        <w:pStyle w:val="Sraopastraipa"/>
                        <w:numPr>
                          <w:ilvl w:val="0"/>
                          <w:numId w:val="2"/>
                        </w:numPr>
                        <w:ind w:left="284"/>
                        <w:jc w:val="left"/>
                        <w:rPr>
                          <w:color w:val="505046"/>
                        </w:rPr>
                      </w:pPr>
                      <w:r w:rsidRPr="00CD7B02">
                        <w:rPr>
                          <w:color w:val="505046"/>
                        </w:rPr>
                        <w:t xml:space="preserve">Didesnis nei vidutiniškai šalyje nusikalstamų veikų, tenkančių </w:t>
                      </w:r>
                      <w:r>
                        <w:rPr>
                          <w:color w:val="505046"/>
                        </w:rPr>
                        <w:t>tūkstanč</w:t>
                      </w:r>
                      <w:r w:rsidRPr="00CD7B02">
                        <w:rPr>
                          <w:color w:val="505046"/>
                        </w:rPr>
                        <w:t>iui gyventojų, skaičius</w:t>
                      </w:r>
                    </w:p>
                    <w:p w14:paraId="37346A82" w14:textId="5D3B8102" w:rsidR="00DF4CD0" w:rsidRPr="00CD7B02" w:rsidRDefault="00DF4CD0" w:rsidP="00BD552A">
                      <w:pPr>
                        <w:pStyle w:val="Sraopastraipa"/>
                        <w:numPr>
                          <w:ilvl w:val="0"/>
                          <w:numId w:val="2"/>
                        </w:numPr>
                        <w:ind w:left="284"/>
                        <w:jc w:val="left"/>
                      </w:pPr>
                      <w:r w:rsidRPr="00CD7B02">
                        <w:rPr>
                          <w:color w:val="505046"/>
                        </w:rPr>
                        <w:t xml:space="preserve">Nusikaltimų elektroninėje erdvėje skaičiaus augimas </w:t>
                      </w:r>
                    </w:p>
                    <w:p w14:paraId="70E6C12F" w14:textId="77777777" w:rsidR="00DF4CD0" w:rsidRDefault="00DF4CD0" w:rsidP="00BD552A"/>
                  </w:txbxContent>
                </v:textbox>
              </v:roundrect>
            </w:pict>
          </mc:Fallback>
        </mc:AlternateContent>
      </w:r>
    </w:p>
    <w:p w14:paraId="4718B950" w14:textId="5B6DCBFB" w:rsidR="00BD552A" w:rsidRPr="009B2ACC" w:rsidRDefault="00BD552A" w:rsidP="00BD552A">
      <w:pPr>
        <w:jc w:val="right"/>
        <w:rPr>
          <w:rFonts w:ascii="Calibri" w:eastAsia="Calibri" w:hAnsi="Calibri" w:cs="Times New Roman"/>
        </w:rPr>
      </w:pPr>
    </w:p>
    <w:p w14:paraId="1A89FDD1" w14:textId="424C2A1E" w:rsidR="00BD552A" w:rsidRPr="009B2ACC" w:rsidRDefault="00437E99" w:rsidP="00BD552A">
      <w:pPr>
        <w:spacing w:after="160" w:line="259" w:lineRule="auto"/>
        <w:jc w:val="lef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633152" behindDoc="0" locked="0" layoutInCell="1" allowOverlap="1" wp14:anchorId="487A1227" wp14:editId="384418FB">
                <wp:simplePos x="0" y="0"/>
                <wp:positionH relativeFrom="margin">
                  <wp:posOffset>3019425</wp:posOffset>
                </wp:positionH>
                <wp:positionV relativeFrom="paragraph">
                  <wp:posOffset>3604895</wp:posOffset>
                </wp:positionV>
                <wp:extent cx="2971800" cy="3025140"/>
                <wp:effectExtent l="0" t="0" r="19050" b="22860"/>
                <wp:wrapNone/>
                <wp:docPr id="955" name="Rectangle: Rounded Corners 955"/>
                <wp:cNvGraphicFramePr/>
                <a:graphic xmlns:a="http://schemas.openxmlformats.org/drawingml/2006/main">
                  <a:graphicData uri="http://schemas.microsoft.com/office/word/2010/wordprocessingShape">
                    <wps:wsp>
                      <wps:cNvSpPr/>
                      <wps:spPr>
                        <a:xfrm>
                          <a:off x="0" y="0"/>
                          <a:ext cx="2971800" cy="30251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DB6F106"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3E4928D4" w14:textId="76F46DDF" w:rsidR="00DF4CD0" w:rsidRPr="00CD7B02" w:rsidRDefault="00DF4CD0" w:rsidP="00BD552A">
                            <w:pPr>
                              <w:pStyle w:val="Sraopastraipa"/>
                              <w:numPr>
                                <w:ilvl w:val="0"/>
                                <w:numId w:val="2"/>
                              </w:numPr>
                              <w:ind w:left="284"/>
                              <w:jc w:val="left"/>
                              <w:rPr>
                                <w:color w:val="505046"/>
                              </w:rPr>
                            </w:pPr>
                            <w:r w:rsidRPr="00CD7B02">
                              <w:rPr>
                                <w:color w:val="505046"/>
                              </w:rPr>
                              <w:t>Klaipėdos mieste yra keletas objektų, turinčių strateginę reikšmę nacionaliniam saugumui</w:t>
                            </w:r>
                          </w:p>
                          <w:p w14:paraId="17B028F5" w14:textId="79E212B0" w:rsidR="00DF4CD0" w:rsidRPr="00CD7B02" w:rsidRDefault="00DF4CD0" w:rsidP="00BD552A">
                            <w:pPr>
                              <w:pStyle w:val="Sraopastraipa"/>
                              <w:numPr>
                                <w:ilvl w:val="0"/>
                                <w:numId w:val="2"/>
                              </w:numPr>
                              <w:ind w:left="284"/>
                              <w:jc w:val="left"/>
                              <w:rPr>
                                <w:color w:val="505046"/>
                              </w:rPr>
                            </w:pPr>
                            <w:r w:rsidRPr="00CD7B02">
                              <w:rPr>
                                <w:color w:val="505046"/>
                              </w:rPr>
                              <w:t>Nepilnamečių ir grįžusių</w:t>
                            </w:r>
                            <w:r>
                              <w:rPr>
                                <w:color w:val="505046"/>
                              </w:rPr>
                              <w:t>jų</w:t>
                            </w:r>
                            <w:r w:rsidRPr="00CD7B02">
                              <w:rPr>
                                <w:color w:val="505046"/>
                              </w:rPr>
                              <w:t xml:space="preserve"> iš įkalinimo įstaigų rizikingo elgesio vertinimo ir stebėsenos institucijų stoka</w:t>
                            </w:r>
                            <w:r>
                              <w:rPr>
                                <w:color w:val="505046"/>
                              </w:rPr>
                              <w:t xml:space="preserve"> </w:t>
                            </w:r>
                            <w:r w:rsidRPr="00CD7B02">
                              <w:rPr>
                                <w:color w:val="505046"/>
                              </w:rPr>
                              <w:t>/ sistemos nebuvimas</w:t>
                            </w:r>
                          </w:p>
                          <w:p w14:paraId="5C1FED9C" w14:textId="77777777" w:rsidR="00DF4CD0" w:rsidRPr="00CD7B02" w:rsidRDefault="00DF4CD0" w:rsidP="00BD552A">
                            <w:pPr>
                              <w:pStyle w:val="Sraopastraipa"/>
                              <w:numPr>
                                <w:ilvl w:val="0"/>
                                <w:numId w:val="2"/>
                              </w:numPr>
                              <w:ind w:left="284"/>
                              <w:jc w:val="left"/>
                            </w:pPr>
                            <w:r w:rsidRPr="00CD7B02">
                              <w:rPr>
                                <w:color w:val="505046"/>
                              </w:rPr>
                              <w:t xml:space="preserve">Policijos paslaugų efektyvumo mažėjimas, nėra policijos komisariato poskyrių (policija dėl pertvarkos </w:t>
                            </w:r>
                            <w:r>
                              <w:rPr>
                                <w:color w:val="505046"/>
                              </w:rPr>
                              <w:t>„</w:t>
                            </w:r>
                            <w:r w:rsidRPr="00CD7B02">
                              <w:rPr>
                                <w:color w:val="505046"/>
                              </w:rPr>
                              <w:t>nutolinta</w:t>
                            </w:r>
                            <w:r>
                              <w:rPr>
                                <w:color w:val="505046"/>
                              </w:rPr>
                              <w:t>“</w:t>
                            </w:r>
                            <w:r w:rsidRPr="00CD7B02">
                              <w:rPr>
                                <w:color w:val="505046"/>
                              </w:rPr>
                              <w:t xml:space="preserve"> nuo gyventojų)</w:t>
                            </w:r>
                          </w:p>
                          <w:p w14:paraId="4FEB52C3" w14:textId="77777777" w:rsidR="00DF4CD0" w:rsidRPr="00CD7B02" w:rsidRDefault="00DF4CD0" w:rsidP="00BD552A">
                            <w:pPr>
                              <w:pStyle w:val="Sraopastraipa"/>
                              <w:numPr>
                                <w:ilvl w:val="0"/>
                                <w:numId w:val="2"/>
                              </w:numPr>
                              <w:ind w:left="284"/>
                              <w:jc w:val="left"/>
                              <w:rPr>
                                <w:color w:val="505046"/>
                              </w:rPr>
                            </w:pPr>
                            <w:r w:rsidRPr="00CD7B02">
                              <w:rPr>
                                <w:color w:val="505046"/>
                              </w:rPr>
                              <w:t>Neefektyvus visuomenės švietimas visuomenės saugumo klausimais</w:t>
                            </w:r>
                          </w:p>
                          <w:p w14:paraId="11D2DB8F" w14:textId="77777777" w:rsidR="00DF4CD0" w:rsidRDefault="00DF4CD0" w:rsidP="00BD552A">
                            <w:pPr>
                              <w:jc w:val="center"/>
                            </w:pPr>
                          </w:p>
                          <w:p w14:paraId="613DB2D2" w14:textId="77777777" w:rsidR="00DF4CD0" w:rsidRDefault="00DF4CD0" w:rsidP="00BD552A">
                            <w:pPr>
                              <w:jc w:val="center"/>
                            </w:pPr>
                          </w:p>
                          <w:p w14:paraId="17021322" w14:textId="77777777" w:rsidR="00DF4CD0" w:rsidRDefault="00DF4CD0" w:rsidP="00BD552A">
                            <w:pPr>
                              <w:jc w:val="center"/>
                            </w:pPr>
                          </w:p>
                          <w:p w14:paraId="45A4C7F5" w14:textId="77777777" w:rsidR="00DF4CD0" w:rsidRDefault="00DF4CD0" w:rsidP="00BD552A">
                            <w:pPr>
                              <w:jc w:val="center"/>
                            </w:pPr>
                          </w:p>
                          <w:p w14:paraId="5D97DC37" w14:textId="77777777" w:rsidR="00DF4CD0" w:rsidRDefault="00DF4CD0" w:rsidP="00BD552A">
                            <w:pPr>
                              <w:jc w:val="center"/>
                            </w:pPr>
                          </w:p>
                          <w:p w14:paraId="25E81E7F" w14:textId="77777777" w:rsidR="00DF4CD0" w:rsidRDefault="00DF4CD0" w:rsidP="00BD552A">
                            <w:pPr>
                              <w:jc w:val="center"/>
                            </w:pPr>
                          </w:p>
                          <w:p w14:paraId="54E6B2EC"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87A1227" id="Rectangle: Rounded Corners 955" o:spid="_x0000_s1081" style="position:absolute;margin-left:237.75pt;margin-top:283.85pt;width:234pt;height:238.2pt;z-index:251633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1s6DIsgIAAHcFAAAOAAAAZHJzL2Uyb0RvYy54bWysVMlu2zAQvRfoPxC8N5JVO4sROTCcpiiQ JkGSImeaoiwB3ErSS/r1eSTlbO2hKHqRhpzhLG/ezOnZTkmyEc73Rtd0dFBSIjQ3Ta9XNf1xf/Hp mBIfmG6YNFrU9FF4ejb7+OF0a6eiMp2RjXAETrSfbm1NuxDstCg874Ri/sBYoaFsjVMs4OhWRePY Ft6VLKqyPCy2xjXWGS68x+15VtJZ8t+2gofrtvUiEFlT5BbS16XvMn6L2SmbrhyzXc+HNNg/ZKFY rxH02dU5C4ysXf+bK9VzZ7xpwwE3qjBt23ORakA1o/JdNXcdsyLVAnC8fYbJ/z+3/Gpz40jf1PRk MqFEM4Um3QI2pldSTMmtWetGNGRhnEaXSbQCZlvrp3h6Z2/ccPIQIwC71qn4R2lkl3B+fMZZ7ALh uKxOjkbHJdrBoftcVpPROHWieHlunQ9fhVEkCjV1MY2YVgKZbS59QFzY7+1iSG9k31z0UqaDWy0X 0pENQ+cn5aQcH6a3cq2+myZfg0DIIlEA1yBKvkZq+Rr+fXaTYr3xLzXZgvDVUaqDgbqtZAElKQsw vV5RwuQKM8GDS4HfvB7c5nhfjseLqspGHWvEPue/yCKWf858l5+kELke1QfMlexVTVM5e3yljuCI NBkDiLGXuXtRCrvlLvHhpdFL0zyCJM7k6fGWX/SIe8l8uGEO44JOYgWEa3xaaQCLGSRKOuN+/ek+ 2oPF0FKyxfgBsp9r5gQl8psGv09GY3CChHQYT44qHNxrzfK1Rq/VwqDPIywby5MY7YPci60z6gGb Yh6jQsU0R+yaomFZXIS8FLBpuJjPkxEm1LJwqe8sj64jcBHv+90Dc3YgZgCnr8x+UNn0HTWzbXyp zXwdTNsn3kagM6ogVjxguhPFhk0U18frc7J62ZezJwAAAP//AwBQSwMEFAAGAAgAAAAhAC3qr/ji AAAADAEAAA8AAABkcnMvZG93bnJldi54bWxMj8FOwzAMhu9IvENkJC5oSwftOkrTaUPsMC6IDu5p E9qKxilJthaefuYER9uffn9/vp5Mz07a+c6igMU8AqaxtqrDRsDbYTdbAfNBopK9RS3gW3tYF5cX ucyUHfFVn8rQMApBn0kBbQhDxrmvW22kn9tBI90+rDMy0OgarpwcKdz0/DaKltzIDulDKwf92Or6 szwaAaXb3Lxv9/gy/lT262nv6ufddiXE9dW0eQAW9BT+YPjVJ3UoyKmyR1Se9QLiNEkIFZAs0xQY EffxHW0qQqM4XgAvcv6/RHEGAAD//wMAUEsBAi0AFAAGAAgAAAAhALaDOJL+AAAA4QEAABMAAAAA AAAAAAAAAAAAAAAAAFtDb250ZW50X1R5cGVzXS54bWxQSwECLQAUAAYACAAAACEAOP0h/9YAAACU AQAACwAAAAAAAAAAAAAAAAAvAQAAX3JlbHMvLnJlbHNQSwECLQAUAAYACAAAACEA9bOgyLICAAB3 BQAADgAAAAAAAAAAAAAAAAAuAgAAZHJzL2Uyb0RvYy54bWxQSwECLQAUAAYACAAAACEALeqv+OIA AAAMAQAADwAAAAAAAAAAAAAAAAAMBQAAZHJzL2Rvd25yZXYueG1sUEsFBgAAAAAEAAQA8wAAABsG AAAAAA== " fillcolor="#ddddd9" strokecolor="#aa3516" strokeweight="1pt">
                <v:stroke joinstyle="miter"/>
                <v:textbox>
                  <w:txbxContent>
                    <w:p w14:paraId="0DB6F106"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3E4928D4" w14:textId="76F46DDF" w:rsidR="00DF4CD0" w:rsidRPr="00CD7B02" w:rsidRDefault="00DF4CD0" w:rsidP="00BD552A">
                      <w:pPr>
                        <w:pStyle w:val="Sraopastraipa"/>
                        <w:numPr>
                          <w:ilvl w:val="0"/>
                          <w:numId w:val="2"/>
                        </w:numPr>
                        <w:ind w:left="284"/>
                        <w:jc w:val="left"/>
                        <w:rPr>
                          <w:color w:val="505046"/>
                        </w:rPr>
                      </w:pPr>
                      <w:r w:rsidRPr="00CD7B02">
                        <w:rPr>
                          <w:color w:val="505046"/>
                        </w:rPr>
                        <w:t>Klaipėdos mieste yra keletas objektų, turinčių strateginę reikšmę nacionaliniam saugumui</w:t>
                      </w:r>
                    </w:p>
                    <w:p w14:paraId="17B028F5" w14:textId="79E212B0" w:rsidR="00DF4CD0" w:rsidRPr="00CD7B02" w:rsidRDefault="00DF4CD0" w:rsidP="00BD552A">
                      <w:pPr>
                        <w:pStyle w:val="Sraopastraipa"/>
                        <w:numPr>
                          <w:ilvl w:val="0"/>
                          <w:numId w:val="2"/>
                        </w:numPr>
                        <w:ind w:left="284"/>
                        <w:jc w:val="left"/>
                        <w:rPr>
                          <w:color w:val="505046"/>
                        </w:rPr>
                      </w:pPr>
                      <w:r w:rsidRPr="00CD7B02">
                        <w:rPr>
                          <w:color w:val="505046"/>
                        </w:rPr>
                        <w:t>Nepilnamečių ir grįžusių</w:t>
                      </w:r>
                      <w:r>
                        <w:rPr>
                          <w:color w:val="505046"/>
                        </w:rPr>
                        <w:t>jų</w:t>
                      </w:r>
                      <w:r w:rsidRPr="00CD7B02">
                        <w:rPr>
                          <w:color w:val="505046"/>
                        </w:rPr>
                        <w:t xml:space="preserve"> iš įkalinimo įstaigų rizikingo elgesio vertinimo ir stebėsenos institucijų stoka</w:t>
                      </w:r>
                      <w:r>
                        <w:rPr>
                          <w:color w:val="505046"/>
                        </w:rPr>
                        <w:t xml:space="preserve"> </w:t>
                      </w:r>
                      <w:r w:rsidRPr="00CD7B02">
                        <w:rPr>
                          <w:color w:val="505046"/>
                        </w:rPr>
                        <w:t>/ sistemos nebuvimas</w:t>
                      </w:r>
                    </w:p>
                    <w:p w14:paraId="5C1FED9C" w14:textId="77777777" w:rsidR="00DF4CD0" w:rsidRPr="00CD7B02" w:rsidRDefault="00DF4CD0" w:rsidP="00BD552A">
                      <w:pPr>
                        <w:pStyle w:val="Sraopastraipa"/>
                        <w:numPr>
                          <w:ilvl w:val="0"/>
                          <w:numId w:val="2"/>
                        </w:numPr>
                        <w:ind w:left="284"/>
                        <w:jc w:val="left"/>
                      </w:pPr>
                      <w:r w:rsidRPr="00CD7B02">
                        <w:rPr>
                          <w:color w:val="505046"/>
                        </w:rPr>
                        <w:t xml:space="preserve">Policijos paslaugų efektyvumo mažėjimas, nėra policijos komisariato poskyrių (policija dėl pertvarkos </w:t>
                      </w:r>
                      <w:r>
                        <w:rPr>
                          <w:color w:val="505046"/>
                        </w:rPr>
                        <w:t>„</w:t>
                      </w:r>
                      <w:r w:rsidRPr="00CD7B02">
                        <w:rPr>
                          <w:color w:val="505046"/>
                        </w:rPr>
                        <w:t>nutolinta</w:t>
                      </w:r>
                      <w:r>
                        <w:rPr>
                          <w:color w:val="505046"/>
                        </w:rPr>
                        <w:t>“</w:t>
                      </w:r>
                      <w:r w:rsidRPr="00CD7B02">
                        <w:rPr>
                          <w:color w:val="505046"/>
                        </w:rPr>
                        <w:t xml:space="preserve"> nuo gyventojų)</w:t>
                      </w:r>
                    </w:p>
                    <w:p w14:paraId="4FEB52C3" w14:textId="77777777" w:rsidR="00DF4CD0" w:rsidRPr="00CD7B02" w:rsidRDefault="00DF4CD0" w:rsidP="00BD552A">
                      <w:pPr>
                        <w:pStyle w:val="Sraopastraipa"/>
                        <w:numPr>
                          <w:ilvl w:val="0"/>
                          <w:numId w:val="2"/>
                        </w:numPr>
                        <w:ind w:left="284"/>
                        <w:jc w:val="left"/>
                        <w:rPr>
                          <w:color w:val="505046"/>
                        </w:rPr>
                      </w:pPr>
                      <w:r w:rsidRPr="00CD7B02">
                        <w:rPr>
                          <w:color w:val="505046"/>
                        </w:rPr>
                        <w:t>Neefektyvus visuomenės švietimas visuomenės saugumo klausimais</w:t>
                      </w:r>
                    </w:p>
                    <w:p w14:paraId="11D2DB8F" w14:textId="77777777" w:rsidR="00DF4CD0" w:rsidRDefault="00DF4CD0" w:rsidP="00BD552A">
                      <w:pPr>
                        <w:jc w:val="center"/>
                      </w:pPr>
                    </w:p>
                    <w:p w14:paraId="613DB2D2" w14:textId="77777777" w:rsidR="00DF4CD0" w:rsidRDefault="00DF4CD0" w:rsidP="00BD552A">
                      <w:pPr>
                        <w:jc w:val="center"/>
                      </w:pPr>
                    </w:p>
                    <w:p w14:paraId="17021322" w14:textId="77777777" w:rsidR="00DF4CD0" w:rsidRDefault="00DF4CD0" w:rsidP="00BD552A">
                      <w:pPr>
                        <w:jc w:val="center"/>
                      </w:pPr>
                    </w:p>
                    <w:p w14:paraId="45A4C7F5" w14:textId="77777777" w:rsidR="00DF4CD0" w:rsidRDefault="00DF4CD0" w:rsidP="00BD552A">
                      <w:pPr>
                        <w:jc w:val="center"/>
                      </w:pPr>
                    </w:p>
                    <w:p w14:paraId="5D97DC37" w14:textId="77777777" w:rsidR="00DF4CD0" w:rsidRDefault="00DF4CD0" w:rsidP="00BD552A">
                      <w:pPr>
                        <w:jc w:val="center"/>
                      </w:pPr>
                    </w:p>
                    <w:p w14:paraId="25E81E7F" w14:textId="77777777" w:rsidR="00DF4CD0" w:rsidRDefault="00DF4CD0" w:rsidP="00BD552A">
                      <w:pPr>
                        <w:jc w:val="center"/>
                      </w:pPr>
                    </w:p>
                    <w:p w14:paraId="54E6B2EC" w14:textId="77777777" w:rsidR="00DF4CD0" w:rsidRDefault="00DF4CD0" w:rsidP="00BD552A">
                      <w:pPr>
                        <w:jc w:val="center"/>
                      </w:pPr>
                    </w:p>
                  </w:txbxContent>
                </v:textbox>
                <w10:wrap anchorx="margin"/>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672064" behindDoc="0" locked="0" layoutInCell="1" allowOverlap="1" wp14:anchorId="34459663" wp14:editId="1471CCF3">
                <wp:simplePos x="0" y="0"/>
                <wp:positionH relativeFrom="margin">
                  <wp:posOffset>-241935</wp:posOffset>
                </wp:positionH>
                <wp:positionV relativeFrom="paragraph">
                  <wp:posOffset>3582035</wp:posOffset>
                </wp:positionV>
                <wp:extent cx="3192780" cy="4533900"/>
                <wp:effectExtent l="0" t="0" r="26670" b="19050"/>
                <wp:wrapNone/>
                <wp:docPr id="954" name="Rectangle: Rounded Corners 954"/>
                <wp:cNvGraphicFramePr/>
                <a:graphic xmlns:a="http://schemas.openxmlformats.org/drawingml/2006/main">
                  <a:graphicData uri="http://schemas.microsoft.com/office/word/2010/wordprocessingShape">
                    <wps:wsp>
                      <wps:cNvSpPr/>
                      <wps:spPr>
                        <a:xfrm>
                          <a:off x="0" y="0"/>
                          <a:ext cx="3192780" cy="45339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5F8E1E9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2EB1FB78" w14:textId="1836B12A"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KMSA bendradarbiavimas</w:t>
                            </w:r>
                            <w:r>
                              <w:rPr>
                                <w:color w:val="505046"/>
                              </w:rPr>
                              <w:t xml:space="preserve"> </w:t>
                            </w:r>
                            <w:r w:rsidRPr="00CD7B02">
                              <w:rPr>
                                <w:color w:val="505046"/>
                              </w:rPr>
                              <w:t>/ finansavimo teikimas, įgyvendinant saugios kaimynystės programas</w:t>
                            </w:r>
                          </w:p>
                          <w:p w14:paraId="7D08E69C"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 xml:space="preserve">Intensyvesnis prevencinių nusikaltimų ir administracinių nusižengimų mažinimo, viešojo saugumo ir priešgaisrinės saugos didinimo programų vykdymas </w:t>
                            </w:r>
                          </w:p>
                          <w:p w14:paraId="5983DB77"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Jaunimo organizacijų, bendruomeninių ir nevyriausybinių organizacijų, švietimo įstaigų įtraukties didinimas</w:t>
                            </w:r>
                            <w:r>
                              <w:rPr>
                                <w:color w:val="505046"/>
                              </w:rPr>
                              <w:t xml:space="preserve"> viešojo saugumo srityje</w:t>
                            </w:r>
                            <w:r w:rsidRPr="00CD7B02">
                              <w:rPr>
                                <w:color w:val="505046"/>
                              </w:rPr>
                              <w:t>, bendruomenės savitarpio saugos ir bendradarbiavimo iniciatyvų skatinimas</w:t>
                            </w:r>
                          </w:p>
                          <w:p w14:paraId="32875A8B"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Informacijos sklaidos didinimas civilinės saugos klausimais</w:t>
                            </w:r>
                          </w:p>
                          <w:p w14:paraId="0DA95912" w14:textId="749ADE3A"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 xml:space="preserve">Saugios aplinkos </w:t>
                            </w:r>
                            <w:r>
                              <w:rPr>
                                <w:color w:val="505046"/>
                              </w:rPr>
                              <w:t>gyvenamuosiuose rajonuose</w:t>
                            </w:r>
                            <w:r w:rsidRPr="00CD7B02">
                              <w:rPr>
                                <w:color w:val="505046"/>
                              </w:rPr>
                              <w:t xml:space="preserve"> formavimas, </w:t>
                            </w:r>
                            <w:r>
                              <w:rPr>
                                <w:color w:val="505046"/>
                              </w:rPr>
                              <w:t>plečiant tam būtiną infrastruktūrą (stebėjimo kamerų tinklas, saugumą užtikrinančių priemonių diegimas ir pan.)</w:t>
                            </w:r>
                          </w:p>
                          <w:p w14:paraId="34CAC176" w14:textId="77777777" w:rsidR="00DF4CD0" w:rsidRPr="002713F3" w:rsidRDefault="00DF4CD0" w:rsidP="00BD552A">
                            <w:pPr>
                              <w:tabs>
                                <w:tab w:val="left" w:pos="426"/>
                                <w:tab w:val="left" w:pos="993"/>
                              </w:tabs>
                              <w:ind w:left="-76"/>
                              <w:rPr>
                                <w:color w:val="505046"/>
                              </w:rPr>
                            </w:pPr>
                          </w:p>
                          <w:p w14:paraId="616C8F00" w14:textId="77777777" w:rsidR="00DF4CD0" w:rsidRPr="002713F3" w:rsidRDefault="00DF4CD0" w:rsidP="00BD552A">
                            <w:pPr>
                              <w:jc w:val="center"/>
                              <w:rPr>
                                <w:b/>
                                <w:bCs/>
                                <w:color w:val="B43412"/>
                                <w:sz w:val="24"/>
                                <w:szCs w:val="24"/>
                                <w:u w:val="single"/>
                              </w:rPr>
                            </w:pPr>
                          </w:p>
                          <w:p w14:paraId="1CB6E99D" w14:textId="77777777" w:rsidR="00DF4CD0" w:rsidRDefault="00DF4CD0" w:rsidP="00BD552A">
                            <w:pPr>
                              <w:jc w:val="center"/>
                            </w:pPr>
                          </w:p>
                          <w:p w14:paraId="302CF41E" w14:textId="77777777" w:rsidR="00DF4CD0" w:rsidRDefault="00DF4CD0" w:rsidP="00BD552A">
                            <w:pPr>
                              <w:jc w:val="center"/>
                            </w:pPr>
                          </w:p>
                          <w:p w14:paraId="479DF2B2" w14:textId="77777777" w:rsidR="00DF4CD0" w:rsidRDefault="00DF4CD0" w:rsidP="00BD552A">
                            <w:pPr>
                              <w:jc w:val="center"/>
                            </w:pPr>
                          </w:p>
                          <w:p w14:paraId="117481AA" w14:textId="77777777" w:rsidR="00DF4CD0" w:rsidRDefault="00DF4CD0" w:rsidP="00BD552A">
                            <w:pPr>
                              <w:jc w:val="center"/>
                            </w:pPr>
                          </w:p>
                          <w:p w14:paraId="3D9F18EC" w14:textId="77777777" w:rsidR="00DF4CD0" w:rsidRDefault="00DF4CD0" w:rsidP="00BD552A">
                            <w:pPr>
                              <w:jc w:val="center"/>
                            </w:pPr>
                          </w:p>
                          <w:p w14:paraId="1B8BD820" w14:textId="77777777" w:rsidR="00DF4CD0" w:rsidRDefault="00DF4CD0" w:rsidP="00BD552A">
                            <w:pPr>
                              <w:jc w:val="center"/>
                            </w:pPr>
                          </w:p>
                          <w:p w14:paraId="5EEEF48D"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4459663" id="Rectangle: Rounded Corners 954" o:spid="_x0000_s1082" style="position:absolute;margin-left:-19.05pt;margin-top:282.05pt;width:251.4pt;height:357pt;z-index:251672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m2WyItgIAAHcFAAAOAAAAZHJzL2Uyb0RvYy54bWysVEtv2zAMvg/YfxB0X52kTpsYdYogXYcB XVu0HXpmZPkB6DVJid39+lGS09eGHYZdbEqk+Pj4kWfngxRkz63rtCrp9GhCCVdMV51qSvr94fLT ghLnQVUgtOIlfeKOnq8+fjjrTcFnutWi4pagE+WK3pS09d4UWeZYyyW4I224QmWtrQSPR9tklYUe vUuRzSaTk6zXtjJWM+4c3l4kJV1F/3XNmb+pa8c9ESXF3Hz82vjdhm+2OoOisWDajo1pwD9kIaFT GPTZ1QV4IDvb/eZKdsxqp2t/xLTMdF13jMcasJrp5F019y0YHmtBcJx5hsn9P7fsen9rSVeVdDnP KVEgsUl3CBuoRvCC3OmdqnhFNtoq7DIJVohZb1yBT+/NrR1PDsUAwFBbGf5YGhkizk/POPPBE4aX x9Pl7HSB7WCoy+fHx8tJ7ET28txY579wLUkQSmpDGiGtCDLsr5zHuGh/sAshnRZdddkJEQ+22W6E JXvAzs8n80l+Et+Knfymq3SNBEqBocBrJEq6Xhyu0b9LbmKsN/6FIj0SfnaKHggDpG4twKMoDYLp VEMJiAZngnkbA795PbpN8T4v8s1sloxaqPgh5zG5v2URyr8A16YnMUSitOw8zpXoZEljOQd8hQrg 8DgZI4ihl6l7QfLDdoh8mJ8cGr3V1ROSxOo0Pc6wyw7jXoHzt2BxXBABXAH+Bj+10AiLHiVKWm1/ /uk+2COLUUtJj+OHkP3YgeWUiK8K+b2c5nmY13jI56czPNjXmu1rjdrJjcY+T3HZGBbFYO/FQayt lo+4KdYhKqpAMYxdUmxYEjc+LQXcNIyv19EIJ9SAv1L3hgXXAbiA98PwCNaMxPTI6Wt9GFQo3lEz 2YaXSq93Xtdd5G0AOqGKxAoHnO5IsXEThfXx+hytXvbl6hcAAAD//wMAUEsDBBQABgAIAAAAIQBj sme44gAAAAwBAAAPAAAAZHJzL2Rvd25yZXYueG1sTI/BTsMwDIbvSLxDZCQuaEs3SleVptOG2GG7 ILpxT5vQVjROSbK18PSYE9xs/Z9+f87Xk+nZRTvfWRSwmEfANNZWddgIOB13sxSYDxKV7C1qAV/a w7q4vsplpuyIr/pShoZRCfpMCmhDGDLOfd1qI/3cDhope7fOyECra7hycqRy0/NlFCXcyA7pQisH /dTq+qM8GwGl29y9bff4Mn5X9vN57+rDbpsKcXszbR6BBT2FPxh+9UkdCnKq7BmVZ72A2X26IFTA QxLTQEScxCtgFaHLFWW8yPn/J4ofAAAA//8DAFBLAQItABQABgAIAAAAIQC2gziS/gAAAOEBAAAT AAAAAAAAAAAAAAAAAAAAAABbQ29udGVudF9UeXBlc10ueG1sUEsBAi0AFAAGAAgAAAAhADj9If/W AAAAlAEAAAsAAAAAAAAAAAAAAAAALwEAAF9yZWxzLy5yZWxzUEsBAi0AFAAGAAgAAAAhACbZbIi2 AgAAdwUAAA4AAAAAAAAAAAAAAAAALgIAAGRycy9lMm9Eb2MueG1sUEsBAi0AFAAGAAgAAAAhAGOy Z7jiAAAADAEAAA8AAAAAAAAAAAAAAAAAEAUAAGRycy9kb3ducmV2LnhtbFBLBQYAAAAABAAEAPMA AAAfBgAAAAA= " fillcolor="#ddddd9" strokecolor="#aa3516" strokeweight="1pt">
                <v:stroke joinstyle="miter"/>
                <v:textbox>
                  <w:txbxContent>
                    <w:p w14:paraId="5F8E1E9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2EB1FB78" w14:textId="1836B12A"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KMSA bendradarbiavimas</w:t>
                      </w:r>
                      <w:r>
                        <w:rPr>
                          <w:color w:val="505046"/>
                        </w:rPr>
                        <w:t xml:space="preserve"> </w:t>
                      </w:r>
                      <w:r w:rsidRPr="00CD7B02">
                        <w:rPr>
                          <w:color w:val="505046"/>
                        </w:rPr>
                        <w:t>/ finansavimo teikimas, įgyvendinant saugios kaimynystės programas</w:t>
                      </w:r>
                    </w:p>
                    <w:p w14:paraId="7D08E69C"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 xml:space="preserve">Intensyvesnis prevencinių nusikaltimų ir administracinių nusižengimų mažinimo, viešojo saugumo ir priešgaisrinės saugos didinimo programų vykdymas </w:t>
                      </w:r>
                    </w:p>
                    <w:p w14:paraId="5983DB77"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Jaunimo organizacijų, bendruomeninių ir nevyriausybinių organizacijų, švietimo įstaigų įtraukties didinimas</w:t>
                      </w:r>
                      <w:r>
                        <w:rPr>
                          <w:color w:val="505046"/>
                        </w:rPr>
                        <w:t xml:space="preserve"> viešojo saugumo srityje</w:t>
                      </w:r>
                      <w:r w:rsidRPr="00CD7B02">
                        <w:rPr>
                          <w:color w:val="505046"/>
                        </w:rPr>
                        <w:t>, bendruomenės savitarpio saugos ir bendradarbiavimo iniciatyvų skatinimas</w:t>
                      </w:r>
                    </w:p>
                    <w:p w14:paraId="32875A8B"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Informacijos sklaidos didinimas civilinės saugos klausimais</w:t>
                      </w:r>
                    </w:p>
                    <w:p w14:paraId="0DA95912" w14:textId="749ADE3A"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 xml:space="preserve">Saugios aplinkos </w:t>
                      </w:r>
                      <w:r>
                        <w:rPr>
                          <w:color w:val="505046"/>
                        </w:rPr>
                        <w:t>gyvenamuosiuose rajonuose</w:t>
                      </w:r>
                      <w:r w:rsidRPr="00CD7B02">
                        <w:rPr>
                          <w:color w:val="505046"/>
                        </w:rPr>
                        <w:t xml:space="preserve"> formavimas, </w:t>
                      </w:r>
                      <w:r>
                        <w:rPr>
                          <w:color w:val="505046"/>
                        </w:rPr>
                        <w:t>plečiant tam būtiną infrastruktūrą (stebėjimo kamerų tinklas, saugumą užtikrinančių priemonių diegimas ir pan.)</w:t>
                      </w:r>
                    </w:p>
                    <w:p w14:paraId="34CAC176" w14:textId="77777777" w:rsidR="00DF4CD0" w:rsidRPr="002713F3" w:rsidRDefault="00DF4CD0" w:rsidP="00BD552A">
                      <w:pPr>
                        <w:tabs>
                          <w:tab w:val="left" w:pos="426"/>
                          <w:tab w:val="left" w:pos="993"/>
                        </w:tabs>
                        <w:ind w:left="-76"/>
                        <w:rPr>
                          <w:color w:val="505046"/>
                        </w:rPr>
                      </w:pPr>
                    </w:p>
                    <w:p w14:paraId="616C8F00" w14:textId="77777777" w:rsidR="00DF4CD0" w:rsidRPr="002713F3" w:rsidRDefault="00DF4CD0" w:rsidP="00BD552A">
                      <w:pPr>
                        <w:jc w:val="center"/>
                        <w:rPr>
                          <w:b/>
                          <w:bCs/>
                          <w:color w:val="B43412"/>
                          <w:sz w:val="24"/>
                          <w:szCs w:val="24"/>
                          <w:u w:val="single"/>
                        </w:rPr>
                      </w:pPr>
                    </w:p>
                    <w:p w14:paraId="1CB6E99D" w14:textId="77777777" w:rsidR="00DF4CD0" w:rsidRDefault="00DF4CD0" w:rsidP="00BD552A">
                      <w:pPr>
                        <w:jc w:val="center"/>
                      </w:pPr>
                    </w:p>
                    <w:p w14:paraId="302CF41E" w14:textId="77777777" w:rsidR="00DF4CD0" w:rsidRDefault="00DF4CD0" w:rsidP="00BD552A">
                      <w:pPr>
                        <w:jc w:val="center"/>
                      </w:pPr>
                    </w:p>
                    <w:p w14:paraId="479DF2B2" w14:textId="77777777" w:rsidR="00DF4CD0" w:rsidRDefault="00DF4CD0" w:rsidP="00BD552A">
                      <w:pPr>
                        <w:jc w:val="center"/>
                      </w:pPr>
                    </w:p>
                    <w:p w14:paraId="117481AA" w14:textId="77777777" w:rsidR="00DF4CD0" w:rsidRDefault="00DF4CD0" w:rsidP="00BD552A">
                      <w:pPr>
                        <w:jc w:val="center"/>
                      </w:pPr>
                    </w:p>
                    <w:p w14:paraId="3D9F18EC" w14:textId="77777777" w:rsidR="00DF4CD0" w:rsidRDefault="00DF4CD0" w:rsidP="00BD552A">
                      <w:pPr>
                        <w:jc w:val="center"/>
                      </w:pPr>
                    </w:p>
                    <w:p w14:paraId="1B8BD820" w14:textId="77777777" w:rsidR="00DF4CD0" w:rsidRDefault="00DF4CD0" w:rsidP="00BD552A">
                      <w:pPr>
                        <w:jc w:val="center"/>
                      </w:pPr>
                    </w:p>
                    <w:p w14:paraId="5EEEF48D" w14:textId="77777777" w:rsidR="00DF4CD0" w:rsidRDefault="00DF4CD0" w:rsidP="00BD552A">
                      <w:pPr>
                        <w:jc w:val="center"/>
                      </w:pPr>
                    </w:p>
                  </w:txbxContent>
                </v:textbox>
                <w10:wrap anchorx="margin"/>
              </v:roundrect>
            </w:pict>
          </mc:Fallback>
        </mc:AlternateContent>
      </w:r>
      <w:r w:rsidR="00BD552A" w:rsidRPr="009B2ACC">
        <w:rPr>
          <w:rFonts w:ascii="Calibri" w:eastAsia="Calibri" w:hAnsi="Calibri" w:cs="Times New Roman"/>
        </w:rPr>
        <w:br w:type="page"/>
      </w:r>
    </w:p>
    <w:p w14:paraId="3ADB06E7" w14:textId="4D7B8905" w:rsidR="00BD552A" w:rsidRPr="009B2ACC" w:rsidRDefault="00437E99" w:rsidP="00BD552A">
      <w:pPr>
        <w:spacing w:after="160" w:line="259" w:lineRule="auto"/>
        <w:jc w:val="lef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03136" behindDoc="0" locked="0" layoutInCell="1" allowOverlap="1" wp14:anchorId="5A4A598D" wp14:editId="740B246F">
                <wp:simplePos x="0" y="0"/>
                <wp:positionH relativeFrom="margin">
                  <wp:posOffset>-135255</wp:posOffset>
                </wp:positionH>
                <wp:positionV relativeFrom="paragraph">
                  <wp:posOffset>9525</wp:posOffset>
                </wp:positionV>
                <wp:extent cx="6111240" cy="685800"/>
                <wp:effectExtent l="0" t="0" r="22860" b="19050"/>
                <wp:wrapNone/>
                <wp:docPr id="127" name="Rectangle: Rounded Corners 127"/>
                <wp:cNvGraphicFramePr/>
                <a:graphic xmlns:a="http://schemas.openxmlformats.org/drawingml/2006/main">
                  <a:graphicData uri="http://schemas.microsoft.com/office/word/2010/wordprocessingShape">
                    <wps:wsp>
                      <wps:cNvSpPr/>
                      <wps:spPr>
                        <a:xfrm>
                          <a:off x="0" y="0"/>
                          <a:ext cx="611124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66A57C76" w14:textId="77777777" w:rsidR="00DF4CD0" w:rsidRPr="002713F3" w:rsidRDefault="00DF4CD0" w:rsidP="00BD552A">
                            <w:pPr>
                              <w:pStyle w:val="Antrat3"/>
                              <w:jc w:val="center"/>
                              <w:rPr>
                                <w:b/>
                                <w:bCs/>
                                <w:color w:val="505046"/>
                                <w:sz w:val="40"/>
                                <w:szCs w:val="40"/>
                              </w:rPr>
                            </w:pPr>
                            <w:bookmarkStart w:id="101" w:name="_Toc67845353"/>
                            <w:bookmarkStart w:id="102" w:name="_Toc67847797"/>
                            <w:r w:rsidRPr="002713F3">
                              <w:rPr>
                                <w:b/>
                                <w:bCs/>
                                <w:color w:val="505046"/>
                                <w:sz w:val="40"/>
                                <w:szCs w:val="40"/>
                              </w:rPr>
                              <w:t>JAUNIMAS, BENDRUOMENĖS, NVO</w:t>
                            </w:r>
                            <w:bookmarkEnd w:id="101"/>
                            <w:bookmarkEnd w:id="102"/>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A4A598D" id="Rectangle: Rounded Corners 127" o:spid="_x0000_s1083" style="position:absolute;margin-left:-10.65pt;margin-top:.75pt;width:481.2pt;height:54pt;z-index:2518031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MYPEpQIAAFcFAAAOAAAAZHJzL2Uyb0RvYy54bWysVEtv2zAMvg/YfxB0X/1AknZGnSJL0WFA 1wZth54VWbYF6DVJid39+lGSk6bdTsMuNilSfHz8qMurUQq0Z9ZxrWpcnOUYMUV1w1VX4x9PN58u MHKeqIYIrViNX5jDV8uPHy4HU7FS91o0zCIIolw1mBr33psqyxztmSTuTBumwNhqK4kH1XZZY8kA 0aXIyjxfZIO2jbGaMufg9DoZ8TLGb1tG/X3bOuaRqDHU5uPXxu82fLPlJak6S0zP6VQG+YcqJOEK kh5DXRNP0M7yP0JJTq12uvVnVMtMty2nLPYA3RT5u24ee2JY7AXAceYIk/t/YendfmMRb2B25TlG ikgY0gPARlQnWIUe9E41rEFrbRVMGQUvwGwwroKrj2ZjJ82BGAAYWyvDH1pDY8T55YgzGz2icLgo iqKcwTgo2BYX84s8DiJ7vW2s81+ZligINbahilBVxJjsb52HtOB/8AsZnRa8ueFCRMV227WwaE9g 8PN8ns8W8a7Yye+6ScfAn5SYVHAMPEnHUM2xHpfCxFxv4guFhogZuCJKgLmtIB5EaQBLpzqMiOhg Jai3MfGb21PYlO9LWS5eE542Ebq7Jq5PfjFCIqzkHrZGcFnjWO0BPqFC7yzyfsIoTCrNJkh+3I5x 2vPjGLe6eQEKWJ12wxl6wyHvLXF+QywsAzQIC+7v4dMKDV3rScKo1/bX386DP3AUrBgNsFyAyM8d sQwj8U0Bez8XszB+H5XZ/LwExZ5atqcWtZNrDWMs4CkxNIrB34uD2Fotn+EdWIWsYCKKQu6E/aSs fVp6eEkoW62iG2ygIf5WPRoaggfoAuJP4zOxZmKeB87e6cMikuod95JvuKn0aud1yyMxA9QJV2BO UGB7I4emlyY8D6d69Hp9D5e/AQAA//8DAFBLAwQUAAYACAAAACEAmocRYt0AAAAJAQAADwAAAGRy cy9kb3ducmV2LnhtbEyPQU7DMBBF90jcwZpK7FonhaI2xKkqKqjUrggcYBqbJGo8jmwnDbfvsILl 1/v68ybfTrYTo/GhdaQgXSQgDFVOt1Qr+Pp8m69BhIiksXNkFPyYANvi/i7HTLsrfZixjLXgEQoZ Kmhi7DMpQ9UYi2HhekPMvp23GDn6WmqPVx63nVwmybO02BJfaLA3r42pLuVgFfTalcdxPdbvw+T9 CY97d9jtlXqYTbsXENFM8a8Mv/qsDgU7nd1AOohOwXyZPnKVwQoE881TmoI4c042K5BFLv9/UNwA AAD//wMAUEsBAi0AFAAGAAgAAAAhALaDOJL+AAAA4QEAABMAAAAAAAAAAAAAAAAAAAAAAFtDb250 ZW50X1R5cGVzXS54bWxQSwECLQAUAAYACAAAACEAOP0h/9YAAACUAQAACwAAAAAAAAAAAAAAAAAv AQAAX3JlbHMvLnJlbHNQSwECLQAUAAYACAAAACEAPjGDxKUCAABXBQAADgAAAAAAAAAAAAAAAAAu AgAAZHJzL2Uyb0RvYy54bWxQSwECLQAUAAYACAAAACEAmocRYt0AAAAJAQAADwAAAAAAAAAAAAAA AAD/BAAAZHJzL2Rvd25yZXYueG1sUEsFBgAAAAAEAAQA8wAAAAkGAAAAAA== " fillcolor="#ddddd9" strokecolor="#b22600" strokeweight="1pt">
                <v:stroke joinstyle="miter"/>
                <v:textbox>
                  <w:txbxContent>
                    <w:p w14:paraId="66A57C76" w14:textId="77777777" w:rsidR="00DF4CD0" w:rsidRPr="002713F3" w:rsidRDefault="00DF4CD0" w:rsidP="00BD552A">
                      <w:pPr>
                        <w:pStyle w:val="Antrat3"/>
                        <w:jc w:val="center"/>
                        <w:rPr>
                          <w:b/>
                          <w:bCs/>
                          <w:color w:val="505046"/>
                          <w:sz w:val="40"/>
                          <w:szCs w:val="40"/>
                        </w:rPr>
                      </w:pPr>
                      <w:bookmarkStart w:id="136" w:name="_Toc67845353"/>
                      <w:bookmarkStart w:id="137" w:name="_Toc67847797"/>
                      <w:r w:rsidRPr="002713F3">
                        <w:rPr>
                          <w:b/>
                          <w:bCs/>
                          <w:color w:val="505046"/>
                          <w:sz w:val="40"/>
                          <w:szCs w:val="40"/>
                        </w:rPr>
                        <w:t>JAUNIMAS, BENDRUOMENĖS, NVO</w:t>
                      </w:r>
                      <w:bookmarkEnd w:id="136"/>
                      <w:bookmarkEnd w:id="137"/>
                    </w:p>
                  </w:txbxContent>
                </v:textbox>
                <w10:wrap anchorx="margin"/>
              </v:roundrect>
            </w:pict>
          </mc:Fallback>
        </mc:AlternateContent>
      </w:r>
      <w:r w:rsidR="00BD552A" w:rsidRPr="00283D01">
        <w:rPr>
          <w:rFonts w:ascii="Calibri" w:eastAsia="Calibri" w:hAnsi="Calibri" w:cs="Times New Roman"/>
          <w:noProof/>
          <w:lang w:eastAsia="lt-LT"/>
        </w:rPr>
        <mc:AlternateContent>
          <mc:Choice Requires="wps">
            <w:drawing>
              <wp:anchor distT="0" distB="0" distL="114300" distR="114300" simplePos="0" relativeHeight="251815424" behindDoc="0" locked="0" layoutInCell="1" allowOverlap="1" wp14:anchorId="6A57AFEC" wp14:editId="4104CE9F">
                <wp:simplePos x="0" y="0"/>
                <wp:positionH relativeFrom="margin">
                  <wp:align>right</wp:align>
                </wp:positionH>
                <wp:positionV relativeFrom="paragraph">
                  <wp:posOffset>4893945</wp:posOffset>
                </wp:positionV>
                <wp:extent cx="3139440" cy="3733800"/>
                <wp:effectExtent l="0" t="0" r="22860" b="19050"/>
                <wp:wrapNone/>
                <wp:docPr id="971" name="Rectangle: Rounded Corners 971"/>
                <wp:cNvGraphicFramePr/>
                <a:graphic xmlns:a="http://schemas.openxmlformats.org/drawingml/2006/main">
                  <a:graphicData uri="http://schemas.microsoft.com/office/word/2010/wordprocessingShape">
                    <wps:wsp>
                      <wps:cNvSpPr/>
                      <wps:spPr>
                        <a:xfrm>
                          <a:off x="0" y="0"/>
                          <a:ext cx="3139440" cy="37338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0217A51"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1F5E2F33"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Bendruomeniškumo, gyventojų aktyvumo stoka</w:t>
                            </w:r>
                          </w:p>
                          <w:p w14:paraId="7B456CB9" w14:textId="6B9EC851"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Būsto prieinamumo problemos aktualumas jaunoms šeimoms ir asmenims didžiuos</w:t>
                            </w:r>
                            <w:r>
                              <w:rPr>
                                <w:color w:val="505046"/>
                              </w:rPr>
                              <w:t>iuos</w:t>
                            </w:r>
                            <w:r w:rsidRPr="00CD7B02">
                              <w:rPr>
                                <w:color w:val="505046"/>
                              </w:rPr>
                              <w:t>e šalies miestuose dėl valstybės paramos būstui įsigyti</w:t>
                            </w:r>
                          </w:p>
                          <w:p w14:paraId="248FB864" w14:textId="6CE17BAF" w:rsidR="00DF4CD0" w:rsidRPr="002713F3" w:rsidRDefault="00DF4CD0" w:rsidP="00BD552A">
                            <w:pPr>
                              <w:tabs>
                                <w:tab w:val="left" w:pos="426"/>
                                <w:tab w:val="left" w:pos="993"/>
                              </w:tabs>
                              <w:ind w:left="-76"/>
                              <w:rPr>
                                <w:color w:val="505046"/>
                                <w:sz w:val="20"/>
                                <w:szCs w:val="20"/>
                              </w:rPr>
                            </w:pPr>
                          </w:p>
                          <w:p w14:paraId="38A19A29" w14:textId="77777777" w:rsidR="00DF4CD0" w:rsidRDefault="00DF4CD0" w:rsidP="00BD552A"/>
                          <w:p w14:paraId="2AA3FBD3" w14:textId="77777777" w:rsidR="00DF4CD0" w:rsidRDefault="00DF4CD0" w:rsidP="00BD552A">
                            <w:pPr>
                              <w:jc w:val="center"/>
                            </w:pPr>
                          </w:p>
                          <w:p w14:paraId="70009AD3" w14:textId="77777777" w:rsidR="00DF4CD0" w:rsidRDefault="00DF4CD0" w:rsidP="00BD552A">
                            <w:pPr>
                              <w:jc w:val="center"/>
                            </w:pPr>
                          </w:p>
                          <w:p w14:paraId="6240944D" w14:textId="77777777" w:rsidR="00DF4CD0" w:rsidRDefault="00DF4CD0" w:rsidP="00BD552A">
                            <w:pPr>
                              <w:jc w:val="center"/>
                            </w:pPr>
                          </w:p>
                          <w:p w14:paraId="62862D5B" w14:textId="77777777" w:rsidR="00DF4CD0" w:rsidRDefault="00DF4CD0" w:rsidP="00BD552A">
                            <w:pPr>
                              <w:jc w:val="center"/>
                            </w:pPr>
                          </w:p>
                          <w:p w14:paraId="5086DEAA"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A57AFEC" id="Rectangle: Rounded Corners 971" o:spid="_x0000_s1084" style="position:absolute;margin-left:196pt;margin-top:385.35pt;width:247.2pt;height:294pt;z-index:2518154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wsFrsQIAAHcFAAAOAAAAZHJzL2Uyb0RvYy54bWysVMlu2zAQvRfoPxC8N/IaO0LkwHCaokCa BEmKnGmKsgRwK0kv6df3kbSdpT0URS/SkDOc5c2bOb/YKUk2wvnO6Ir2T3qUCM1N3elVRb8/Xn2a UuID0zWTRouKPgtPL2YfP5xvbSkGpjWyFo7Aifbl1la0DcGWReF5KxTzJ8YKDWVjnGIBR7cqase2 8K5kMej1ToutcbV1hgvvcXuZlXSW/DeN4OG2abwIRFYUuYX0dem7jN9ids7KlWO27fg+DfYPWSjW aQQ9urpkgZG1635zpTrujDdNOOFGFaZpOi5SDaim33tXzUPLrEi1ABxvjzD5/+eW32zuHOnqip5N +pRoptCke8DG9EqKktybta5FTRbGaXSZRCtgtrW+xNMHe+f2Jw8xArBrnIp/lEZ2CefnI85iFwjH 5bA/PBuN0A4O3XAyHE57qRPFy3PrfPgijCJRqKiLacS0Eshsc+0D4sL+YBdDeiO7+qqTMh3carmQ jmwYOj/ujXuj0/RWrtU3U+drECgHZiWuQZR8jWyO+fjsJsV6419qsgXhBxOYEs5A3UayAFFZgOn1 ihImV5gJHlwK/Ob13m2O93k6WgwG2ahltTjk/BdZxPIvmW/zkxQiU1p1AXMlO1XRVM4BX6kjOCJN xh7E2MvcvSiF3XKX+DCeHhq9NPUzSOJMnh5v+VWHuNfMhzvmMC5AACsg3OLTSANYzF6ipDXu55/u oz1YDC0lW4wfIPuxZk5QIr9q8PusnwgS0mE0ngwQw73WLF9r9FotDPoMBiO7JEb7IA9i44x6wqaY x6hQMc0Ru6JoWBYXIS8FbBou5vNkhAm1LFzrB8uj6whcxPtx98Sc3RMzgNM35jCorHxHzWwbX2oz XwfTdIm3EeiMKogVD5juRLH9Jorr4/U5Wb3sy9kvAAAA//8DAFBLAwQUAAYACAAAACEAMirAwt8A AAAJAQAADwAAAGRycy9kb3ducmV2LnhtbEyPQU+DQBSE7yb+h80z8WLaRUVBZGlaYw/1YqR6X+AJ RPYt7m4L+ut9nvQ4mcnMN/lqNoM4ovO9JQWXywgEUm2bnloFr/vtIgXhg6ZGD5ZQwRd6WBWnJ7nO GjvRCx7L0AouIZ9pBV0IYyalrzs02i/tiMTeu3VGB5aulY3TE5ebQV5F0a00uide6PSIDx3WH+XB KCjd+uJts6Pn6buyn487Vz9tN6lS52fz+h5EwDn8heEXn9GhYKbKHqjxYlDAR4KCJIkSEGzHd3EM ouLc9U2agCxy+f9B8QMAAP//AwBQSwECLQAUAAYACAAAACEAtoM4kv4AAADhAQAAEwAAAAAAAAAA AAAAAAAAAAAAW0NvbnRlbnRfVHlwZXNdLnhtbFBLAQItABQABgAIAAAAIQA4/SH/1gAAAJQBAAAL AAAAAAAAAAAAAAAAAC8BAABfcmVscy8ucmVsc1BLAQItABQABgAIAAAAIQA1wsFrsQIAAHcFAAAO AAAAAAAAAAAAAAAAAC4CAABkcnMvZTJvRG9jLnhtbFBLAQItABQABgAIAAAAIQAyKsDC3wAAAAkB AAAPAAAAAAAAAAAAAAAAAAsFAABkcnMvZG93bnJldi54bWxQSwUGAAAAAAQABADzAAAAFwYAAAAA " fillcolor="#ddddd9" strokecolor="#aa3516" strokeweight="1pt">
                <v:stroke joinstyle="miter"/>
                <v:textbox>
                  <w:txbxContent>
                    <w:p w14:paraId="00217A51"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1F5E2F33"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Bendruomeniškumo, gyventojų aktyvumo stoka</w:t>
                      </w:r>
                    </w:p>
                    <w:p w14:paraId="7B456CB9" w14:textId="6B9EC851"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Būsto prieinamumo problemos aktualumas jaunoms šeimoms ir asmenims didžiuos</w:t>
                      </w:r>
                      <w:r>
                        <w:rPr>
                          <w:color w:val="505046"/>
                        </w:rPr>
                        <w:t>iuos</w:t>
                      </w:r>
                      <w:r w:rsidRPr="00CD7B02">
                        <w:rPr>
                          <w:color w:val="505046"/>
                        </w:rPr>
                        <w:t>e šalies miestuose dėl valstybės paramos būstui įsigyti</w:t>
                      </w:r>
                    </w:p>
                    <w:p w14:paraId="248FB864" w14:textId="6CE17BAF" w:rsidR="00DF4CD0" w:rsidRPr="002713F3" w:rsidRDefault="00DF4CD0" w:rsidP="00BD552A">
                      <w:pPr>
                        <w:tabs>
                          <w:tab w:val="left" w:pos="426"/>
                          <w:tab w:val="left" w:pos="993"/>
                        </w:tabs>
                        <w:ind w:left="-76"/>
                        <w:rPr>
                          <w:color w:val="505046"/>
                          <w:sz w:val="20"/>
                          <w:szCs w:val="20"/>
                        </w:rPr>
                      </w:pPr>
                    </w:p>
                    <w:p w14:paraId="38A19A29" w14:textId="77777777" w:rsidR="00DF4CD0" w:rsidRDefault="00DF4CD0" w:rsidP="00BD552A"/>
                    <w:p w14:paraId="2AA3FBD3" w14:textId="77777777" w:rsidR="00DF4CD0" w:rsidRDefault="00DF4CD0" w:rsidP="00BD552A">
                      <w:pPr>
                        <w:jc w:val="center"/>
                      </w:pPr>
                    </w:p>
                    <w:p w14:paraId="70009AD3" w14:textId="77777777" w:rsidR="00DF4CD0" w:rsidRDefault="00DF4CD0" w:rsidP="00BD552A">
                      <w:pPr>
                        <w:jc w:val="center"/>
                      </w:pPr>
                    </w:p>
                    <w:p w14:paraId="6240944D" w14:textId="77777777" w:rsidR="00DF4CD0" w:rsidRDefault="00DF4CD0" w:rsidP="00BD552A">
                      <w:pPr>
                        <w:jc w:val="center"/>
                      </w:pPr>
                    </w:p>
                    <w:p w14:paraId="62862D5B" w14:textId="77777777" w:rsidR="00DF4CD0" w:rsidRDefault="00DF4CD0" w:rsidP="00BD552A">
                      <w:pPr>
                        <w:jc w:val="center"/>
                      </w:pPr>
                    </w:p>
                    <w:p w14:paraId="5086DEAA" w14:textId="77777777" w:rsidR="00DF4CD0" w:rsidRDefault="00DF4CD0" w:rsidP="00BD552A">
                      <w:pPr>
                        <w:jc w:val="center"/>
                      </w:pPr>
                    </w:p>
                  </w:txbxContent>
                </v:textbox>
                <w10:wrap anchorx="margin"/>
              </v:roundrect>
            </w:pict>
          </mc:Fallback>
        </mc:AlternateContent>
      </w:r>
      <w:r w:rsidR="00BD552A" w:rsidRPr="00283D01">
        <w:rPr>
          <w:rFonts w:ascii="Calibri" w:eastAsia="Calibri" w:hAnsi="Calibri" w:cs="Times New Roman"/>
          <w:noProof/>
          <w:lang w:eastAsia="lt-LT"/>
        </w:rPr>
        <mc:AlternateContent>
          <mc:Choice Requires="wps">
            <w:drawing>
              <wp:anchor distT="0" distB="0" distL="114300" distR="114300" simplePos="0" relativeHeight="251812352" behindDoc="0" locked="0" layoutInCell="1" allowOverlap="1" wp14:anchorId="70777417" wp14:editId="31AD7764">
                <wp:simplePos x="0" y="0"/>
                <wp:positionH relativeFrom="margin">
                  <wp:posOffset>-180975</wp:posOffset>
                </wp:positionH>
                <wp:positionV relativeFrom="paragraph">
                  <wp:posOffset>4863465</wp:posOffset>
                </wp:positionV>
                <wp:extent cx="3093720" cy="3771900"/>
                <wp:effectExtent l="0" t="0" r="11430" b="19050"/>
                <wp:wrapNone/>
                <wp:docPr id="970" name="Rectangle: Rounded Corners 970"/>
                <wp:cNvGraphicFramePr/>
                <a:graphic xmlns:a="http://schemas.openxmlformats.org/drawingml/2006/main">
                  <a:graphicData uri="http://schemas.microsoft.com/office/word/2010/wordprocessingShape">
                    <wps:wsp>
                      <wps:cNvSpPr/>
                      <wps:spPr>
                        <a:xfrm>
                          <a:off x="0" y="0"/>
                          <a:ext cx="3093720" cy="37719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6118FB18"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1665B1AC"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Atvirų jaunimo centrų ir atvirų jaunimo erdvių plėtra, darbo gatvėje su jaunimu stiprinimas (prevencinė priemonė)</w:t>
                            </w:r>
                          </w:p>
                          <w:p w14:paraId="565DC0D1"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Intensyvesnė kitataučių integracija</w:t>
                            </w:r>
                          </w:p>
                          <w:p w14:paraId="65BAE7A4"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Jaunimo skatinimas atvykti dirbti ir gyventi į Klaipėdos miestą, stiprinant Klaipėdos mieste veikiančių aukštojo mokslo paslaugas teikiančių įstaigų veiklą</w:t>
                            </w:r>
                            <w:r>
                              <w:rPr>
                                <w:color w:val="505046"/>
                              </w:rPr>
                              <w:t>, bendradarbiavimą su jomis</w:t>
                            </w:r>
                          </w:p>
                          <w:p w14:paraId="4E5576FD"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Vietos veiklos grupių veiklos skatinimas, stiprinimas ir plėtra</w:t>
                            </w:r>
                            <w:r>
                              <w:rPr>
                                <w:color w:val="505046"/>
                              </w:rPr>
                              <w:t>, jų įgyvendinami projektai</w:t>
                            </w:r>
                          </w:p>
                          <w:p w14:paraId="3FC29DC7"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Informacijos sklaidos apie mieste veikiančias NVO, BO, JO didinimas</w:t>
                            </w:r>
                          </w:p>
                          <w:p w14:paraId="282BBB47" w14:textId="77777777" w:rsidR="00DF4CD0" w:rsidRPr="002713F3" w:rsidRDefault="00DF4CD0" w:rsidP="00BD552A">
                            <w:pPr>
                              <w:tabs>
                                <w:tab w:val="left" w:pos="426"/>
                                <w:tab w:val="left" w:pos="993"/>
                              </w:tabs>
                              <w:ind w:left="-76"/>
                              <w:rPr>
                                <w:color w:val="505046"/>
                                <w:sz w:val="20"/>
                                <w:szCs w:val="20"/>
                              </w:rPr>
                            </w:pPr>
                          </w:p>
                          <w:p w14:paraId="30BC606C" w14:textId="77777777" w:rsidR="00DF4CD0" w:rsidRDefault="00DF4CD0" w:rsidP="00BD552A">
                            <w:pPr>
                              <w:jc w:val="center"/>
                            </w:pPr>
                          </w:p>
                          <w:p w14:paraId="45CBC99A" w14:textId="77777777" w:rsidR="00DF4CD0" w:rsidRDefault="00DF4CD0" w:rsidP="00BD552A">
                            <w:pPr>
                              <w:jc w:val="center"/>
                            </w:pPr>
                          </w:p>
                          <w:p w14:paraId="360205E4" w14:textId="77777777" w:rsidR="00DF4CD0" w:rsidRDefault="00DF4CD0" w:rsidP="00BD552A">
                            <w:pPr>
                              <w:jc w:val="center"/>
                            </w:pPr>
                          </w:p>
                          <w:p w14:paraId="06A8D9B8" w14:textId="77777777" w:rsidR="00DF4CD0" w:rsidRDefault="00DF4CD0" w:rsidP="00BD552A">
                            <w:pPr>
                              <w:jc w:val="center"/>
                            </w:pPr>
                          </w:p>
                          <w:p w14:paraId="16B50BD0" w14:textId="77777777" w:rsidR="00DF4CD0" w:rsidRDefault="00DF4CD0" w:rsidP="00BD552A">
                            <w:pPr>
                              <w:jc w:val="center"/>
                            </w:pPr>
                          </w:p>
                          <w:p w14:paraId="3A92E53B" w14:textId="77777777" w:rsidR="00DF4CD0" w:rsidRDefault="00DF4CD0" w:rsidP="00BD552A">
                            <w:pPr>
                              <w:jc w:val="center"/>
                            </w:pPr>
                          </w:p>
                          <w:p w14:paraId="3070EAE4"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0777417" id="Rectangle: Rounded Corners 970" o:spid="_x0000_s1085" style="position:absolute;margin-left:-14.25pt;margin-top:382.95pt;width:243.6pt;height:297pt;z-index:251812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KKPttAIAAHcFAAAOAAAAZHJzL2Uyb0RvYy54bWysVMlu2zAQvRfoPxC8N5IdO46FyIHhNEWB NAmSFDnTFGUJ4FaStpx+fR8pOVuLHopepCFnOMubN3N2vleS7ITzrdElHR3llAjNTdXqTUm/P1x+ OqXEB6YrJo0WJX0Snp4vPn4462whxqYxshKOwIn2RWdL2oRgiyzzvBGK+SNjhYayNk6xgKPbZJVj HbwrmY3z/CTrjKusM1x4j9uLXkkXyX9dCx5u6tqLQGRJkVtIX5e+6/jNFmes2Dhmm5YPabB/yEKx ViPos6sLFhjZuvY3V6rlznhThyNuVGbquuUi1YBqRvm7au4bZkWqBeB4+wyT/39u+fXu1pG2Kul8 Bnw0U2jSHWBjeiNFQe7MVleiIivjNLpMohUw66wv8PTe3rrh5CFGAPa1U/GP0sg+4fz0jLPYB8Jx eZzPj2djhOPQHc9mo3mevGYvz63z4YswikShpC6mEdNKILPdlQ+IC/uDXQzpjWyry1bKdHCb9Uo6 smPo/DSf5pOT9FZu1TdT9dcgUB+YFbgGUfrr08M1/PveTYr1xr/UpAPhxzN4IJyBurVkAaKyANPr DSVMbjATPLgU+M3rwW0f7/PpZDUe90YNq8Qh5yG5v2URy79gvumfpBA9pVUbMFeyVSVN5RzwlTqC I9JkDCDGXvbdi1LYr/eJD9P5odFrUz2BJM700+Mtv2wR94r5cMscxgUIYAWEG3xqaQCLGSRKGuN+ /uk+2oPF0FLSYfwA2Y8tc4IS+VWD3/PRZAK3IR0m08QW91qzfq3RW7Uy6PMIy8byJOKxC/Ig1s6o R2yKZYwKFdMcsUuKhvXiKvRLAZuGi+UyGWFCLQtX+t7y6DoCF/F+2D8yZwdiBnD62hwGlRXvqNnb xpfaLLfB1G3ibQS6RxXEigdMd6LYsIni+nh9TlYv+3LxCwAA//8DAFBLAwQUAAYACAAAACEAtYjr /uMAAAAMAQAADwAAAGRycy9kb3ducmV2LnhtbEyPwU7DMBBE70j8g7VIXFDrUEibhDhVi+ihXBBp uTuxSSLidbDdJvD1LCc4ruZp5m2+nkzPztr5zqKA23kETGNtVYeNgONhN0uA+SBRyd6iFvClPayL y4tcZsqO+KrPZWgYlaDPpIA2hCHj3NetNtLP7aCRsnfrjAx0uoYrJ0cqNz1fRNGSG9khLbRy0I+t rj/KkxFQus3N23aPL+N3ZT+f9q5+3m0TIa6vps0DsKCn8AfDrz6pQ0FOlT2h8qwXMFskMaECVss4 BUbEfZysgFWE3sVpCrzI+f8nih8AAAD//wMAUEsBAi0AFAAGAAgAAAAhALaDOJL+AAAA4QEAABMA AAAAAAAAAAAAAAAAAAAAAFtDb250ZW50X1R5cGVzXS54bWxQSwECLQAUAAYACAAAACEAOP0h/9YA AACUAQAACwAAAAAAAAAAAAAAAAAvAQAAX3JlbHMvLnJlbHNQSwECLQAUAAYACAAAACEAoyij7bQC AAB3BQAADgAAAAAAAAAAAAAAAAAuAgAAZHJzL2Uyb0RvYy54bWxQSwECLQAUAAYACAAAACEAtYjr /uMAAAAMAQAADwAAAAAAAAAAAAAAAAAOBQAAZHJzL2Rvd25yZXYueG1sUEsFBgAAAAAEAAQA8wAA AB4GAAAAAA== " fillcolor="#ddddd9" strokecolor="#aa3516" strokeweight="1pt">
                <v:stroke joinstyle="miter"/>
                <v:textbox>
                  <w:txbxContent>
                    <w:p w14:paraId="6118FB18"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1665B1AC"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Atvirų jaunimo centrų ir atvirų jaunimo erdvių plėtra, darbo gatvėje su jaunimu stiprinimas (prevencinė priemonė)</w:t>
                      </w:r>
                    </w:p>
                    <w:p w14:paraId="565DC0D1"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Intensyvesnė kitataučių integracija</w:t>
                      </w:r>
                    </w:p>
                    <w:p w14:paraId="65BAE7A4"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Jaunimo skatinimas atvykti dirbti ir gyventi į Klaipėdos miestą, stiprinant Klaipėdos mieste veikiančių aukštojo mokslo paslaugas teikiančių įstaigų veiklą</w:t>
                      </w:r>
                      <w:r>
                        <w:rPr>
                          <w:color w:val="505046"/>
                        </w:rPr>
                        <w:t>, bendradarbiavimą su jomis</w:t>
                      </w:r>
                    </w:p>
                    <w:p w14:paraId="4E5576FD"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Vietos veiklos grupių veiklos skatinimas, stiprinimas ir plėtra</w:t>
                      </w:r>
                      <w:r>
                        <w:rPr>
                          <w:color w:val="505046"/>
                        </w:rPr>
                        <w:t>, jų įgyvendinami projektai</w:t>
                      </w:r>
                    </w:p>
                    <w:p w14:paraId="3FC29DC7"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Informacijos sklaidos apie mieste veikiančias NVO, BO, JO didinimas</w:t>
                      </w:r>
                    </w:p>
                    <w:p w14:paraId="282BBB47" w14:textId="77777777" w:rsidR="00DF4CD0" w:rsidRPr="002713F3" w:rsidRDefault="00DF4CD0" w:rsidP="00BD552A">
                      <w:pPr>
                        <w:tabs>
                          <w:tab w:val="left" w:pos="426"/>
                          <w:tab w:val="left" w:pos="993"/>
                        </w:tabs>
                        <w:ind w:left="-76"/>
                        <w:rPr>
                          <w:color w:val="505046"/>
                          <w:sz w:val="20"/>
                          <w:szCs w:val="20"/>
                        </w:rPr>
                      </w:pPr>
                    </w:p>
                    <w:p w14:paraId="30BC606C" w14:textId="77777777" w:rsidR="00DF4CD0" w:rsidRDefault="00DF4CD0" w:rsidP="00BD552A">
                      <w:pPr>
                        <w:jc w:val="center"/>
                      </w:pPr>
                    </w:p>
                    <w:p w14:paraId="45CBC99A" w14:textId="77777777" w:rsidR="00DF4CD0" w:rsidRDefault="00DF4CD0" w:rsidP="00BD552A">
                      <w:pPr>
                        <w:jc w:val="center"/>
                      </w:pPr>
                    </w:p>
                    <w:p w14:paraId="360205E4" w14:textId="77777777" w:rsidR="00DF4CD0" w:rsidRDefault="00DF4CD0" w:rsidP="00BD552A">
                      <w:pPr>
                        <w:jc w:val="center"/>
                      </w:pPr>
                    </w:p>
                    <w:p w14:paraId="06A8D9B8" w14:textId="77777777" w:rsidR="00DF4CD0" w:rsidRDefault="00DF4CD0" w:rsidP="00BD552A">
                      <w:pPr>
                        <w:jc w:val="center"/>
                      </w:pPr>
                    </w:p>
                    <w:p w14:paraId="16B50BD0" w14:textId="77777777" w:rsidR="00DF4CD0" w:rsidRDefault="00DF4CD0" w:rsidP="00BD552A">
                      <w:pPr>
                        <w:jc w:val="center"/>
                      </w:pPr>
                    </w:p>
                    <w:p w14:paraId="3A92E53B" w14:textId="77777777" w:rsidR="00DF4CD0" w:rsidRDefault="00DF4CD0" w:rsidP="00BD552A">
                      <w:pPr>
                        <w:jc w:val="center"/>
                      </w:pPr>
                    </w:p>
                    <w:p w14:paraId="3070EAE4" w14:textId="77777777" w:rsidR="00DF4CD0" w:rsidRDefault="00DF4CD0" w:rsidP="00BD552A">
                      <w:pPr>
                        <w:jc w:val="center"/>
                      </w:pPr>
                    </w:p>
                  </w:txbxContent>
                </v:textbox>
                <w10:wrap anchorx="margin"/>
              </v:roundrect>
            </w:pict>
          </mc:Fallback>
        </mc:AlternateContent>
      </w:r>
      <w:r w:rsidR="00BD552A" w:rsidRPr="00283D01">
        <w:rPr>
          <w:rFonts w:ascii="Calibri" w:eastAsia="Calibri" w:hAnsi="Calibri" w:cs="Times New Roman"/>
          <w:noProof/>
          <w:lang w:eastAsia="lt-LT"/>
        </w:rPr>
        <mc:AlternateContent>
          <mc:Choice Requires="wps">
            <w:drawing>
              <wp:anchor distT="0" distB="0" distL="114300" distR="114300" simplePos="0" relativeHeight="251809280" behindDoc="0" locked="0" layoutInCell="1" allowOverlap="1" wp14:anchorId="66C9F37E" wp14:editId="6C8F2381">
                <wp:simplePos x="0" y="0"/>
                <wp:positionH relativeFrom="column">
                  <wp:posOffset>2950845</wp:posOffset>
                </wp:positionH>
                <wp:positionV relativeFrom="paragraph">
                  <wp:posOffset>862965</wp:posOffset>
                </wp:positionV>
                <wp:extent cx="3131820" cy="3954780"/>
                <wp:effectExtent l="0" t="0" r="11430" b="26670"/>
                <wp:wrapNone/>
                <wp:docPr id="969" name="Rectangle: Rounded Corners 969"/>
                <wp:cNvGraphicFramePr/>
                <a:graphic xmlns:a="http://schemas.openxmlformats.org/drawingml/2006/main">
                  <a:graphicData uri="http://schemas.microsoft.com/office/word/2010/wordprocessingShape">
                    <wps:wsp>
                      <wps:cNvSpPr/>
                      <wps:spPr>
                        <a:xfrm>
                          <a:off x="0" y="0"/>
                          <a:ext cx="3131820" cy="395478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76EFFA3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6F5F7542"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Mažėjantis jaunimo skaičius</w:t>
                            </w:r>
                          </w:p>
                          <w:p w14:paraId="3C225E49"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Nepilnamečių užimtumo stoka, jiems nesudaromos sąlygos (galimybės) užsidirbti atostogų metu</w:t>
                            </w:r>
                          </w:p>
                          <w:p w14:paraId="0D87F35C"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Stipriai jaučiamas „Vilniaus sindromas“ (jauni asmenys išsikelia į sostinę)</w:t>
                            </w:r>
                          </w:p>
                          <w:p w14:paraId="338FC5EC"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Visą parą veikiančių bendruomenių centrų, teikiančių paslaugas jaunimo, bendruomeninėms, nevyriausybinėms organizacijoms, trūkumas</w:t>
                            </w:r>
                          </w:p>
                          <w:p w14:paraId="2DA8BCBC" w14:textId="356479A0" w:rsidR="00DF4CD0" w:rsidRDefault="00DF4CD0" w:rsidP="00BD552A">
                            <w:pPr>
                              <w:pStyle w:val="Sraopastraipa"/>
                              <w:numPr>
                                <w:ilvl w:val="0"/>
                                <w:numId w:val="11"/>
                              </w:numPr>
                              <w:tabs>
                                <w:tab w:val="left" w:pos="426"/>
                                <w:tab w:val="left" w:pos="993"/>
                              </w:tabs>
                              <w:ind w:left="284"/>
                              <w:jc w:val="left"/>
                              <w:rPr>
                                <w:color w:val="505046"/>
                              </w:rPr>
                            </w:pPr>
                            <w:r w:rsidRPr="00CD7B02">
                              <w:rPr>
                                <w:color w:val="505046"/>
                              </w:rPr>
                              <w:t>Bendradarbiavimo ir susikalbėjimo tarp KMSA, NVO ir BO stoka</w:t>
                            </w:r>
                          </w:p>
                          <w:p w14:paraId="6A9ABE3F" w14:textId="4D816FE5" w:rsidR="00DF4CD0" w:rsidRPr="00CD7B02" w:rsidRDefault="00DF4CD0" w:rsidP="00BD552A">
                            <w:pPr>
                              <w:pStyle w:val="Sraopastraipa"/>
                              <w:numPr>
                                <w:ilvl w:val="0"/>
                                <w:numId w:val="11"/>
                              </w:numPr>
                              <w:tabs>
                                <w:tab w:val="left" w:pos="426"/>
                                <w:tab w:val="left" w:pos="993"/>
                              </w:tabs>
                              <w:ind w:left="284"/>
                              <w:jc w:val="left"/>
                              <w:rPr>
                                <w:color w:val="505046"/>
                              </w:rPr>
                            </w:pPr>
                            <w:r>
                              <w:rPr>
                                <w:color w:val="505046"/>
                              </w:rPr>
                              <w:t>Silpna jaunimo, NVO organizacijų lyderystė, organizacijų žinomumo ir populiarumo stoka</w:t>
                            </w:r>
                          </w:p>
                          <w:p w14:paraId="3D5D5582" w14:textId="77777777" w:rsidR="00DF4CD0" w:rsidRDefault="00DF4CD0" w:rsidP="00BD552A">
                            <w:pPr>
                              <w:jc w:val="center"/>
                            </w:pPr>
                          </w:p>
                          <w:p w14:paraId="40A63491" w14:textId="77777777" w:rsidR="00DF4CD0" w:rsidRDefault="00DF4CD0" w:rsidP="00BD55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6C9F37E" id="Rectangle: Rounded Corners 969" o:spid="_x0000_s1086" style="position:absolute;margin-left:232.35pt;margin-top:67.95pt;width:246.6pt;height:311.4pt;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6u3DztAIAAHcFAAAOAAAAZHJzL2Uyb0RvYy54bWysVEtv2zAMvg/YfxB0X+2kSZoYdYogXYcB XRu0HXpmZNkWoNckJU7360fJTl8bdhh2sSmKL338yPOLg5Jkz50XRpd0dJJTwjUzldBNSb8/XH2a U+ID6Aqk0bykT9zTi+XHD+edLfjYtEZW3BEMon3R2ZK2IdgiyzxruQJ/YizXeFkbpyDg0TVZ5aDD 6Epm4zyfZZ1xlXWGce9Re9lf0mWKX9echdu69jwQWVKsLaSvS99t/GbLcygaB7YVbCgD/qEKBUJj 0udQlxCA7Jz4LZQSzBlv6nDCjMpMXQvG0xvwNaP83WvuW7A8vQXB8fYZJv//wrKb/cYRUZV0MVtQ okFhk+4QNtCN5AW5Mztd8YqsjdPYZRKtELPO+gJd7+3GDSePYgTgUDsV//g0ckg4Pz3jzA+BMFSe jk5H8zG2g+Hd6WI6OZunTmQv7tb58IUbRaJQUhfLiGUlkGF/7QPmRfujXUzpjRTVlZAyHVyzXUtH 9oCdn+bTfDJLvnKnvpmqVyOB8oECqEai9Or5UY3xfR8m5XoTX2rSIeHHZxiBMEDq1hICisoimF43 lIBscCZYcCnxG+8hbJ/v83yyHo97oxYqfqx5KO5vVcTnX4Jve5eUoqe0EgHnSgpV0vScI75SR3B4 mowBxNjLvntRCoftIfFhllyiamuqJySJM/30eMuuBOa9Bh824HBcEAFcAeEWP7U0CIsZJEpa437+ SR/tkcV4S0mH44eQ/diB45TIrxr5vRhNJnFe02EyPYtsca9vtq9v9E6tDfZ5hMvGsiRG+yCPYu2M esRNsYpZ8Qo0w9wlxYb14jr0SwE3DeOrVTLCCbUQrvW9ZTF0BC7i/XB4BGcHYgbk9I05DioU76jZ 20ZPbVa7YGqRePuCKhIrHnC6E8WGTRTXx+tzsnrZl8tfAAAA//8DAFBLAwQUAAYACAAAACEAfmJl WeIAAAALAQAADwAAAGRycy9kb3ducmV2LnhtbEyPwU7DMAyG70i8Q2QkLmhLgXXtStNpQ+wwLogO 7mkT2orGKUm2Fp5+5gQ3W/+n35/z9WR6dtLOdxYF3M4jYBprqzpsBLwddrMUmA8SlewtagHf2sO6 uLzIZabsiK/6VIaGUQn6TApoQxgyzn3daiP93A4aKfuwzshAq2u4cnKkctPzuyhaciM7pAutHPRj q+vP8mgElG5z877d48v4U9mvp72rn3fbVIjrq2nzACzoKfzB8KtP6lCQU2WPqDzrBSyWi4RQCu7j FTAiVnFCQyUgidMEeJHz/z8UZwAAAP//AwBQSwECLQAUAAYACAAAACEAtoM4kv4AAADhAQAAEwAA AAAAAAAAAAAAAAAAAAAAW0NvbnRlbnRfVHlwZXNdLnhtbFBLAQItABQABgAIAAAAIQA4/SH/1gAA AJQBAAALAAAAAAAAAAAAAAAAAC8BAABfcmVscy8ucmVsc1BLAQItABQABgAIAAAAIQC6u3DztAIA AHcFAAAOAAAAAAAAAAAAAAAAAC4CAABkcnMvZTJvRG9jLnhtbFBLAQItABQABgAIAAAAIQB+YmVZ 4gAAAAsBAAAPAAAAAAAAAAAAAAAAAA4FAABkcnMvZG93bnJldi54bWxQSwUGAAAAAAQABADzAAAA HQYAAAAA " fillcolor="#ddddd9" strokecolor="#aa3516" strokeweight="1pt">
                <v:stroke joinstyle="miter"/>
                <v:textbox>
                  <w:txbxContent>
                    <w:p w14:paraId="76EFFA3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6F5F7542"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Mažėjantis jaunimo skaičius</w:t>
                      </w:r>
                    </w:p>
                    <w:p w14:paraId="3C225E49"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Nepilnamečių užimtumo stoka, jiems nesudaromos sąlygos (galimybės) užsidirbti atostogų metu</w:t>
                      </w:r>
                    </w:p>
                    <w:p w14:paraId="0D87F35C"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Stipriai jaučiamas „Vilniaus sindromas“ (jauni asmenys išsikelia į sostinę)</w:t>
                      </w:r>
                    </w:p>
                    <w:p w14:paraId="338FC5EC"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Visą parą veikiančių bendruomenių centrų, teikiančių paslaugas jaunimo, bendruomeninėms, nevyriausybinėms organizacijoms, trūkumas</w:t>
                      </w:r>
                    </w:p>
                    <w:p w14:paraId="2DA8BCBC" w14:textId="356479A0" w:rsidR="00DF4CD0" w:rsidRDefault="00DF4CD0" w:rsidP="00BD552A">
                      <w:pPr>
                        <w:pStyle w:val="Sraopastraipa"/>
                        <w:numPr>
                          <w:ilvl w:val="0"/>
                          <w:numId w:val="11"/>
                        </w:numPr>
                        <w:tabs>
                          <w:tab w:val="left" w:pos="426"/>
                          <w:tab w:val="left" w:pos="993"/>
                        </w:tabs>
                        <w:ind w:left="284"/>
                        <w:jc w:val="left"/>
                        <w:rPr>
                          <w:color w:val="505046"/>
                        </w:rPr>
                      </w:pPr>
                      <w:r w:rsidRPr="00CD7B02">
                        <w:rPr>
                          <w:color w:val="505046"/>
                        </w:rPr>
                        <w:t>Bendradarbiavimo ir susikalbėjimo tarp KMSA, NVO ir BO stoka</w:t>
                      </w:r>
                    </w:p>
                    <w:p w14:paraId="6A9ABE3F" w14:textId="4D816FE5" w:rsidR="00DF4CD0" w:rsidRPr="00CD7B02" w:rsidRDefault="00DF4CD0" w:rsidP="00BD552A">
                      <w:pPr>
                        <w:pStyle w:val="Sraopastraipa"/>
                        <w:numPr>
                          <w:ilvl w:val="0"/>
                          <w:numId w:val="11"/>
                        </w:numPr>
                        <w:tabs>
                          <w:tab w:val="left" w:pos="426"/>
                          <w:tab w:val="left" w:pos="993"/>
                        </w:tabs>
                        <w:ind w:left="284"/>
                        <w:jc w:val="left"/>
                        <w:rPr>
                          <w:color w:val="505046"/>
                        </w:rPr>
                      </w:pPr>
                      <w:r>
                        <w:rPr>
                          <w:color w:val="505046"/>
                        </w:rPr>
                        <w:t>Silpna jaunimo, NVO organizacijų lyderystė, organizacijų žinomumo ir populiarumo stoka</w:t>
                      </w:r>
                    </w:p>
                    <w:p w14:paraId="3D5D5582" w14:textId="77777777" w:rsidR="00DF4CD0" w:rsidRDefault="00DF4CD0" w:rsidP="00BD552A">
                      <w:pPr>
                        <w:jc w:val="center"/>
                      </w:pPr>
                    </w:p>
                    <w:p w14:paraId="40A63491" w14:textId="77777777" w:rsidR="00DF4CD0" w:rsidRDefault="00DF4CD0" w:rsidP="00BD552A"/>
                  </w:txbxContent>
                </v:textbox>
              </v:roundrect>
            </w:pict>
          </mc:Fallback>
        </mc:AlternateContent>
      </w:r>
      <w:r w:rsidR="00BD552A" w:rsidRPr="00283D01">
        <w:rPr>
          <w:rFonts w:ascii="Calibri" w:eastAsia="Calibri" w:hAnsi="Calibri" w:cs="Times New Roman"/>
          <w:noProof/>
          <w:lang w:eastAsia="lt-LT"/>
        </w:rPr>
        <mc:AlternateContent>
          <mc:Choice Requires="wps">
            <w:drawing>
              <wp:anchor distT="0" distB="0" distL="114300" distR="114300" simplePos="0" relativeHeight="251806208" behindDoc="0" locked="0" layoutInCell="1" allowOverlap="1" wp14:anchorId="4A51F9EF" wp14:editId="14619ED9">
                <wp:simplePos x="0" y="0"/>
                <wp:positionH relativeFrom="margin">
                  <wp:posOffset>-203835</wp:posOffset>
                </wp:positionH>
                <wp:positionV relativeFrom="paragraph">
                  <wp:posOffset>862965</wp:posOffset>
                </wp:positionV>
                <wp:extent cx="3108960" cy="3931920"/>
                <wp:effectExtent l="0" t="0" r="15240" b="11430"/>
                <wp:wrapNone/>
                <wp:docPr id="968" name="Rectangle: Rounded Corners 968"/>
                <wp:cNvGraphicFramePr/>
                <a:graphic xmlns:a="http://schemas.openxmlformats.org/drawingml/2006/main">
                  <a:graphicData uri="http://schemas.microsoft.com/office/word/2010/wordprocessingShape">
                    <wps:wsp>
                      <wps:cNvSpPr/>
                      <wps:spPr>
                        <a:xfrm>
                          <a:off x="0" y="0"/>
                          <a:ext cx="3108960" cy="39319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33B7E6F"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5C6E4768" w14:textId="283B83FF"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Klaipėda paskelbta Europos jaunimo sostine 2021</w:t>
                            </w:r>
                          </w:p>
                          <w:p w14:paraId="0DB64DE1" w14:textId="77777777" w:rsidR="00DF4CD0" w:rsidRDefault="00DF4CD0" w:rsidP="00BD552A">
                            <w:pPr>
                              <w:pStyle w:val="Sraopastraipa"/>
                              <w:numPr>
                                <w:ilvl w:val="0"/>
                                <w:numId w:val="11"/>
                              </w:numPr>
                              <w:tabs>
                                <w:tab w:val="left" w:pos="426"/>
                                <w:tab w:val="left" w:pos="993"/>
                              </w:tabs>
                              <w:ind w:left="284"/>
                              <w:jc w:val="left"/>
                              <w:rPr>
                                <w:color w:val="505046"/>
                              </w:rPr>
                            </w:pPr>
                            <w:r w:rsidRPr="00CD7B02">
                              <w:rPr>
                                <w:color w:val="505046"/>
                              </w:rPr>
                              <w:t xml:space="preserve">Daugiausiai iš didžiųjų šalies miestų savivaldybių veikiančių atvirų jaunimo erdvių </w:t>
                            </w:r>
                          </w:p>
                          <w:p w14:paraId="25D67633"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Aktyviai veikiančios BO ir NVO</w:t>
                            </w:r>
                          </w:p>
                          <w:p w14:paraId="2F81449E"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Augantis finansavimas įgyvendinamiems jaunimo, bendruomeninių, nevyriausybinių organizacijų projektams</w:t>
                            </w:r>
                          </w:p>
                          <w:p w14:paraId="0D321CD2"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Mokamos stipendijos pirmakursiams, studijuojantiems Klaipėdos mieste veikiančiose aukštojo mokslo paslaugas teikiančiose švietimo įstaigose</w:t>
                            </w:r>
                          </w:p>
                          <w:p w14:paraId="56885956" w14:textId="60D4602B"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Veikian</w:t>
                            </w:r>
                            <w:r>
                              <w:rPr>
                                <w:color w:val="505046"/>
                              </w:rPr>
                              <w:t>ti</w:t>
                            </w:r>
                            <w:r w:rsidRPr="00CD7B02">
                              <w:rPr>
                                <w:color w:val="505046"/>
                              </w:rPr>
                              <w:t xml:space="preserve"> Klaipėdos miesto integruotų investicijų teritorijos vietos veiklos grupė (II T VVG), </w:t>
                            </w:r>
                            <w:r>
                              <w:rPr>
                                <w:color w:val="505046"/>
                              </w:rPr>
                              <w:t>pritraukianti</w:t>
                            </w:r>
                            <w:r w:rsidRPr="00CD7B02">
                              <w:rPr>
                                <w:color w:val="505046"/>
                              </w:rPr>
                              <w:t xml:space="preserve"> projektinį finansavimą</w:t>
                            </w:r>
                          </w:p>
                          <w:p w14:paraId="47D82929" w14:textId="77777777" w:rsidR="00DF4CD0" w:rsidRPr="00CD7B02" w:rsidRDefault="00DF4CD0" w:rsidP="00BD552A">
                            <w:pPr>
                              <w:jc w:val="center"/>
                            </w:pPr>
                          </w:p>
                          <w:p w14:paraId="4AAFD978" w14:textId="77777777" w:rsidR="00DF4CD0" w:rsidRDefault="00DF4CD0" w:rsidP="00BD552A">
                            <w:pPr>
                              <w:jc w:val="center"/>
                            </w:pPr>
                          </w:p>
                          <w:p w14:paraId="5736A6AF"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A51F9EF" id="Rectangle: Rounded Corners 968" o:spid="_x0000_s1087" style="position:absolute;margin-left:-16.05pt;margin-top:67.95pt;width:244.8pt;height:309.6pt;z-index:251806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ctuPXtgIAAHcFAAAOAAAAZHJzL2Uyb0RvYy54bWysVMlu2zAQvRfoPxC8N5Idx7GNyIHhNEWB NAmSFDnTFGUJ4FaStpx+fR8pKVuLHopepOFwOMubN3N2flCS7IXzjdEFHR3llAjNTdnobUG/P1x+ mlHiA9Mlk0aLgj4JT8+XHz+ctXYhxqY2shSOwIn2i9YWtA7BLrLM81oo5o+MFRqXlXGKBRzdNisd a+FdyWyc59OsNa60znDhPbQX3SVdJv9VJXi4qSovApEFRW4hfV36buI3W56xxdYxWze8T4P9QxaK NRpBn11dsMDIzjW/uVINd8abKhxxozJTVQ0XqQZUM8rfVXNfMytSLQDH22eY/P9zy6/3t440ZUHn U7RKM4Um3QE2prdSLMid2elSlGRtnEaXSbQCZq31Czy9t7euP3mIEYBD5VT8ozRySDg/PeMsDoFw KI9H+Ww+RTs47o7nx6P5OHUie3lunQ9fhFEkCgV1MY2YVgKZ7a98QFzYD3YxpDeyKS8bKdPBbTdr 6cieofMn+Uk+maa3cqe+mbJTg0B5TwGoQZROPRvU8O87NynWG/9SkxaEH5/CA+EM1K0kCxCVBZhe bylhcouZ4MGlwG9e9267eJ9nk/V43BnVrBRDzn1yf8siln/BfN09SSE6SqsmYK5kowqayhnwlTqC I9Jk9CDGXnbdi1I4bA6JD9PR0OiNKZ9AEme66fGWXzaIe8V8uGUO4wIEsALCDT6VNIDF9BIltXE/ /6SP9mAxbilpMX6A7MeOOUGJ/KrB7/loMonzmg6Tk1MQhLjXN5vXN3qn1gZ9HmHZWJ7EaB/kIFbO qEdsilWMiiumOWIXFA3rxHXolgI2DRerVTLChFoWrvS95dF1BC7i/XB4ZM72xAzg9LUZBpUt3lGz s40vtVntgqmaxNsIdIcqiBUPmO5EsX4TxfXx+pysXvbl8hcAAAD//wMAUEsDBBQABgAIAAAAIQCp 3QIx4gAAAAsBAAAPAAAAZHJzL2Rvd25yZXYueG1sTI/BTsMwEETvSPyDtUhcUOukxbSEOFWL6KFc EAHuTmySiHgdbLcJfD3LCY6reZp5m28m27OT8aFzKCGdJ8AM1k532Eh4fdnP1sBCVKhV79BI+DIB NsX5Wa4y7UZ8NqcyNoxKMGRKQhvjkHEe6tZYFeZuMEjZu/NWRTp9w7VXI5Xbni+S5IZb1SEttGow 962pP8qjlVD67dXb7oBP43flPh8Ovn7c79ZSXl5M2ztg0UzxD4ZffVKHgpwqd0QdWC9htlykhFKw FLfAiLgWKwGskrASIgVe5Pz/D8UPAAAA//8DAFBLAQItABQABgAIAAAAIQC2gziS/gAAAOEBAAAT AAAAAAAAAAAAAAAAAAAAAABbQ29udGVudF9UeXBlc10ueG1sUEsBAi0AFAAGAAgAAAAhADj9If/W AAAAlAEAAAsAAAAAAAAAAAAAAAAALwEAAF9yZWxzLy5yZWxzUEsBAi0AFAAGAAgAAAAhAJy249e2 AgAAdwUAAA4AAAAAAAAAAAAAAAAALgIAAGRycy9lMm9Eb2MueG1sUEsBAi0AFAAGAAgAAAAhAKnd AjHiAAAACwEAAA8AAAAAAAAAAAAAAAAAEAUAAGRycy9kb3ducmV2LnhtbFBLBQYAAAAABAAEAPMA AAAfBgAAAAA= " fillcolor="#ddddd9" strokecolor="#aa3516" strokeweight="1pt">
                <v:stroke joinstyle="miter"/>
                <v:textbox>
                  <w:txbxContent>
                    <w:p w14:paraId="433B7E6F"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5C6E4768" w14:textId="283B83FF"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Klaipėda paskelbta Europos jaunimo sostine 2021</w:t>
                      </w:r>
                    </w:p>
                    <w:p w14:paraId="0DB64DE1" w14:textId="77777777" w:rsidR="00DF4CD0" w:rsidRDefault="00DF4CD0" w:rsidP="00BD552A">
                      <w:pPr>
                        <w:pStyle w:val="Sraopastraipa"/>
                        <w:numPr>
                          <w:ilvl w:val="0"/>
                          <w:numId w:val="11"/>
                        </w:numPr>
                        <w:tabs>
                          <w:tab w:val="left" w:pos="426"/>
                          <w:tab w:val="left" w:pos="993"/>
                        </w:tabs>
                        <w:ind w:left="284"/>
                        <w:jc w:val="left"/>
                        <w:rPr>
                          <w:color w:val="505046"/>
                        </w:rPr>
                      </w:pPr>
                      <w:r w:rsidRPr="00CD7B02">
                        <w:rPr>
                          <w:color w:val="505046"/>
                        </w:rPr>
                        <w:t xml:space="preserve">Daugiausiai iš didžiųjų šalies miestų savivaldybių veikiančių atvirų jaunimo erdvių </w:t>
                      </w:r>
                    </w:p>
                    <w:p w14:paraId="25D67633"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Aktyviai veikiančios BO ir NVO</w:t>
                      </w:r>
                    </w:p>
                    <w:p w14:paraId="2F81449E"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Augantis finansavimas įgyvendinamiems jaunimo, bendruomeninių, nevyriausybinių organizacijų projektams</w:t>
                      </w:r>
                    </w:p>
                    <w:p w14:paraId="0D321CD2" w14:textId="77777777"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Mokamos stipendijos pirmakursiams, studijuojantiems Klaipėdos mieste veikiančiose aukštojo mokslo paslaugas teikiančiose švietimo įstaigose</w:t>
                      </w:r>
                    </w:p>
                    <w:p w14:paraId="56885956" w14:textId="60D4602B" w:rsidR="00DF4CD0" w:rsidRPr="00CD7B02" w:rsidRDefault="00DF4CD0" w:rsidP="00BD552A">
                      <w:pPr>
                        <w:pStyle w:val="Sraopastraipa"/>
                        <w:numPr>
                          <w:ilvl w:val="0"/>
                          <w:numId w:val="11"/>
                        </w:numPr>
                        <w:tabs>
                          <w:tab w:val="left" w:pos="426"/>
                          <w:tab w:val="left" w:pos="993"/>
                        </w:tabs>
                        <w:ind w:left="284"/>
                        <w:jc w:val="left"/>
                        <w:rPr>
                          <w:color w:val="505046"/>
                        </w:rPr>
                      </w:pPr>
                      <w:r w:rsidRPr="00CD7B02">
                        <w:rPr>
                          <w:color w:val="505046"/>
                        </w:rPr>
                        <w:t>Veikian</w:t>
                      </w:r>
                      <w:r>
                        <w:rPr>
                          <w:color w:val="505046"/>
                        </w:rPr>
                        <w:t>ti</w:t>
                      </w:r>
                      <w:r w:rsidRPr="00CD7B02">
                        <w:rPr>
                          <w:color w:val="505046"/>
                        </w:rPr>
                        <w:t xml:space="preserve"> Klaipėdos miesto integruotų investicijų teritorijos vietos veiklos grupė (II T VVG), </w:t>
                      </w:r>
                      <w:r>
                        <w:rPr>
                          <w:color w:val="505046"/>
                        </w:rPr>
                        <w:t>pritraukianti</w:t>
                      </w:r>
                      <w:r w:rsidRPr="00CD7B02">
                        <w:rPr>
                          <w:color w:val="505046"/>
                        </w:rPr>
                        <w:t xml:space="preserve"> projektinį finansavimą</w:t>
                      </w:r>
                    </w:p>
                    <w:p w14:paraId="47D82929" w14:textId="77777777" w:rsidR="00DF4CD0" w:rsidRPr="00CD7B02" w:rsidRDefault="00DF4CD0" w:rsidP="00BD552A">
                      <w:pPr>
                        <w:jc w:val="center"/>
                      </w:pPr>
                    </w:p>
                    <w:p w14:paraId="4AAFD978" w14:textId="77777777" w:rsidR="00DF4CD0" w:rsidRDefault="00DF4CD0" w:rsidP="00BD552A">
                      <w:pPr>
                        <w:jc w:val="center"/>
                      </w:pPr>
                    </w:p>
                    <w:p w14:paraId="5736A6AF" w14:textId="77777777" w:rsidR="00DF4CD0" w:rsidRDefault="00DF4CD0" w:rsidP="00BD552A">
                      <w:pPr>
                        <w:jc w:val="center"/>
                      </w:pPr>
                    </w:p>
                  </w:txbxContent>
                </v:textbox>
                <w10:wrap anchorx="margin"/>
              </v:roundrect>
            </w:pict>
          </mc:Fallback>
        </mc:AlternateContent>
      </w:r>
      <w:r w:rsidR="00BD552A" w:rsidRPr="009B2ACC">
        <w:rPr>
          <w:rFonts w:ascii="Calibri" w:eastAsia="Calibri" w:hAnsi="Calibri" w:cs="Times New Roman"/>
        </w:rPr>
        <w:br w:type="page"/>
      </w:r>
    </w:p>
    <w:p w14:paraId="7FA4ACCC" w14:textId="53039942" w:rsidR="00BD552A" w:rsidRPr="009B2ACC" w:rsidRDefault="00667D9E"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55008" behindDoc="0" locked="0" layoutInCell="1" allowOverlap="1" wp14:anchorId="5747632C" wp14:editId="7353F4B7">
                <wp:simplePos x="0" y="0"/>
                <wp:positionH relativeFrom="margin">
                  <wp:posOffset>-257175</wp:posOffset>
                </wp:positionH>
                <wp:positionV relativeFrom="paragraph">
                  <wp:posOffset>306705</wp:posOffset>
                </wp:positionV>
                <wp:extent cx="2476500" cy="8458200"/>
                <wp:effectExtent l="0" t="0" r="19050" b="19050"/>
                <wp:wrapNone/>
                <wp:docPr id="860" name="Rectangle: Rounded Corners 860"/>
                <wp:cNvGraphicFramePr/>
                <a:graphic xmlns:a="http://schemas.openxmlformats.org/drawingml/2006/main">
                  <a:graphicData uri="http://schemas.microsoft.com/office/word/2010/wordprocessingShape">
                    <wps:wsp>
                      <wps:cNvSpPr/>
                      <wps:spPr>
                        <a:xfrm>
                          <a:off x="0" y="0"/>
                          <a:ext cx="2476500" cy="84582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7FA9DA1"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747E0C04" w14:textId="0E43913A" w:rsidR="00DF4CD0" w:rsidRPr="00B26424" w:rsidRDefault="00DF4CD0" w:rsidP="00BD552A">
                            <w:pPr>
                              <w:pStyle w:val="Sraopastraipa"/>
                              <w:numPr>
                                <w:ilvl w:val="0"/>
                                <w:numId w:val="1"/>
                              </w:numPr>
                              <w:ind w:left="284" w:hanging="284"/>
                              <w:jc w:val="left"/>
                              <w:rPr>
                                <w:color w:val="505046"/>
                              </w:rPr>
                            </w:pPr>
                            <w:r w:rsidRPr="00B26424">
                              <w:rPr>
                                <w:color w:val="505046"/>
                              </w:rPr>
                              <w:t xml:space="preserve">Išskirtinė, patogi geografinė padėtis: išsidėstymas prie jūros, pajūrio zona, miestas nutolęs nuo Vilniaus ir Kauno </w:t>
                            </w:r>
                          </w:p>
                          <w:p w14:paraId="229FF030"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 xml:space="preserve">Klaipėda – antro lygio miestas Lietuvos teritorijoje, regioninis centras </w:t>
                            </w:r>
                          </w:p>
                          <w:p w14:paraId="6CCE294B"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Nauji teritorijų planavimo dokumentai ir aiškesnis reglamentavimas (KVJU BP; KM</w:t>
                            </w:r>
                            <w:r>
                              <w:rPr>
                                <w:color w:val="505046"/>
                              </w:rPr>
                              <w:t>S</w:t>
                            </w:r>
                            <w:r w:rsidRPr="00B26424">
                              <w:rPr>
                                <w:color w:val="505046"/>
                              </w:rPr>
                              <w:t xml:space="preserve"> BP</w:t>
                            </w:r>
                            <w:r>
                              <w:rPr>
                                <w:color w:val="505046"/>
                              </w:rPr>
                              <w:t>K</w:t>
                            </w:r>
                            <w:r w:rsidRPr="00B26424">
                              <w:rPr>
                                <w:color w:val="505046"/>
                              </w:rPr>
                              <w:t>), naujo KM</w:t>
                            </w:r>
                            <w:r>
                              <w:rPr>
                                <w:color w:val="505046"/>
                              </w:rPr>
                              <w:t>S</w:t>
                            </w:r>
                            <w:r w:rsidRPr="00B26424">
                              <w:rPr>
                                <w:color w:val="505046"/>
                              </w:rPr>
                              <w:t xml:space="preserve"> BP</w:t>
                            </w:r>
                            <w:r>
                              <w:rPr>
                                <w:color w:val="505046"/>
                              </w:rPr>
                              <w:t>K</w:t>
                            </w:r>
                            <w:r w:rsidRPr="00B26424">
                              <w:rPr>
                                <w:color w:val="505046"/>
                              </w:rPr>
                              <w:t xml:space="preserve"> mastelis užtikrina aiškesnį planavimą</w:t>
                            </w:r>
                          </w:p>
                          <w:p w14:paraId="3C130381" w14:textId="44153CC1" w:rsidR="00DF4CD0" w:rsidRPr="00B26424" w:rsidRDefault="00DF4CD0" w:rsidP="00BD552A">
                            <w:pPr>
                              <w:pStyle w:val="Sraopastraipa"/>
                              <w:numPr>
                                <w:ilvl w:val="0"/>
                                <w:numId w:val="1"/>
                              </w:numPr>
                              <w:ind w:left="284" w:hanging="284"/>
                              <w:jc w:val="left"/>
                              <w:rPr>
                                <w:color w:val="505046"/>
                              </w:rPr>
                            </w:pPr>
                            <w:r w:rsidRPr="00B26424">
                              <w:rPr>
                                <w:color w:val="505046"/>
                              </w:rPr>
                              <w:t>Dalis Klaipėdos miesto teritorijos turi aiškią kvartalinę struktūr</w:t>
                            </w:r>
                            <w:r>
                              <w:rPr>
                                <w:color w:val="505046"/>
                              </w:rPr>
                              <w:t>ą</w:t>
                            </w:r>
                          </w:p>
                          <w:p w14:paraId="407A3D03"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Suformuotos atskiros pramoninės zonos (pvz., Klaipėdos LEZ)</w:t>
                            </w:r>
                          </w:p>
                          <w:p w14:paraId="2C836B11"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Įvairiapusiško būsto plėtros pasiūla</w:t>
                            </w:r>
                          </w:p>
                          <w:p w14:paraId="48AF2FE3"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Dideli želdynų plotai, gausūs rekreaciniai ištekliai (jūra, geoterminiai vandenys, Danės upė) miesto teritorijoje ir gretimybėse</w:t>
                            </w:r>
                          </w:p>
                          <w:p w14:paraId="03CCE099" w14:textId="77777777" w:rsidR="00DF4CD0" w:rsidRPr="002713F3" w:rsidRDefault="00DF4CD0" w:rsidP="00BD552A">
                            <w:pPr>
                              <w:pStyle w:val="Sraopastraipa"/>
                              <w:ind w:left="284"/>
                              <w:jc w:val="left"/>
                              <w:rPr>
                                <w:color w:val="505046"/>
                                <w:sz w:val="20"/>
                                <w:szCs w:val="20"/>
                              </w:rPr>
                            </w:pPr>
                          </w:p>
                          <w:p w14:paraId="65D10BD8" w14:textId="77777777" w:rsidR="00DF4CD0" w:rsidRPr="002713F3" w:rsidRDefault="00DF4CD0" w:rsidP="00BD552A">
                            <w:pPr>
                              <w:rPr>
                                <w:color w:val="505046"/>
                              </w:rPr>
                            </w:pPr>
                          </w:p>
                          <w:p w14:paraId="1FC05B80" w14:textId="77777777" w:rsidR="00DF4CD0" w:rsidRDefault="00DF4CD0" w:rsidP="00BD552A">
                            <w:pPr>
                              <w:jc w:val="center"/>
                            </w:pPr>
                          </w:p>
                          <w:p w14:paraId="318304E8" w14:textId="77777777" w:rsidR="00DF4CD0" w:rsidRDefault="00DF4CD0" w:rsidP="00BD552A">
                            <w:pPr>
                              <w:jc w:val="center"/>
                            </w:pPr>
                          </w:p>
                          <w:p w14:paraId="0A601618" w14:textId="77777777" w:rsidR="00DF4CD0" w:rsidRDefault="00DF4CD0" w:rsidP="00BD552A">
                            <w:pPr>
                              <w:jc w:val="center"/>
                            </w:pPr>
                          </w:p>
                          <w:p w14:paraId="233C5A15"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747632C" id="Rectangle: Rounded Corners 860" o:spid="_x0000_s1088" style="position:absolute;left:0;text-align:left;margin-left:-20.25pt;margin-top:24.15pt;width:195pt;height:666pt;z-index:251755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QDbwLsAIAAHcFAAAOAAAAZHJzL2Uyb0RvYy54bWysVMlu2zAQvRfoPxC8N7IF2XGFyIHhNEWB tAmSFDmPKWoBuJWkLaVf3yEpZ2vRQ9GLNBtnebOcnY9SkAO3rteqovOTGSVcMV33qq3o9/vLDytK nAdVg9CKV/SRO3q+fv/ubDAlz3WnRc0tQSfKlYOpaOe9KbPMsY5LcCfacIXKRlsJHlnbZrWFAb1L keWz2TIbtK2N1Yw7h9KLpKTr6L9pOPPXTeO4J6KimJuPXxu/u/DN1mdQthZM17MpDfiHLCT0CoM+ uboAD2Rv+99cyZ5Z7XTjT5iWmW6anvFYA1Yzn72p5q4Dw2MtCI4zTzC5/+eWfTvcWNLXFV0tER8F Ept0i7CBagUvya3eq5rXZKutwi6TYIWYDcaV+PTO3NiJc0gGAMbGyvDH0sgYcX58wpmPnjAU5sXp cjHDcAx1q2Kxwk4Gr9nzc2Od/8y1JIGoqA1phLQiyHC4cj7ZH+1CSKdFX1/2QkTGtrutsOQA2PnF bDErlvGt2Muvuk5iDJsCQ4liHJQkXh3FmI9LbmJur/wLRQYc+Pw01gE4uo0AjyVJg2A61VICosWd YN7GwK9eT25TvE+rYpvnyaiDmh9znpL7Wxah/AtwXXoSQ6SRlr3HvRK9RIBDOUd8hQrg8LgZE4ih l6l7gfLjbozzsMyPjd7p+hGHxOq0Pc6wyx7jXoHzN2BxXbCTeAL8NX4aoREWPVGUdNr+/JM82OMU o5aSAdcPIfuxB8spEV8UzvfHeVGEfY1MsTjNkbEvNbuXGrWXW419nuOxMSySwd6LI9lYLR/wUmxC VFSBYhi7otiwRG59Ogp4aRjfbKIRbqgBf6XuDAuuA3AB7/vxAayZBtPjTH/Tx0WF8s1oJtvwUunN 3uumj3MbgE6o4mAFBrc7jth0icL5eMlHq+d7uf4FAAD//wMAUEsDBBQABgAIAAAAIQD5KgWx4AAA AAsBAAAPAAAAZHJzL2Rvd25yZXYueG1sTI/BTsMwDIbvSLxDZCQuaEugBZXSdNoQO4wLohv3tAlt ReOUJFsLT485wdH2p9/fX6xmO7CT8aF3KOF6KYAZbJzusZVw2G8XGbAQFWo1ODQSvkyAVXl+Vqhc uwlfzamKLaMQDLmS0MU45pyHpjNWhaUbDdLt3XmrIo2+5dqricLtwG+EuONW9UgfOjWax840H9XR Sqj8+upts8OX6bt2n0873zxvN5mUlxfz+gFYNHP8g+FXn9ShJKfaHVEHNkhYpOKWUAlplgAjIEnv aVETmWQiAV4W/H+H8gcAAP//AwBQSwECLQAUAAYACAAAACEAtoM4kv4AAADhAQAAEwAAAAAAAAAA AAAAAAAAAAAAW0NvbnRlbnRfVHlwZXNdLnhtbFBLAQItABQABgAIAAAAIQA4/SH/1gAAAJQBAAAL AAAAAAAAAAAAAAAAAC8BAABfcmVscy8ucmVsc1BLAQItABQABgAIAAAAIQAQDbwLsAIAAHcFAAAO AAAAAAAAAAAAAAAAAC4CAABkcnMvZTJvRG9jLnhtbFBLAQItABQABgAIAAAAIQD5KgWx4AAAAAsB AAAPAAAAAAAAAAAAAAAAAAoFAABkcnMvZG93bnJldi54bWxQSwUGAAAAAAQABADzAAAAFwYAAAAA " fillcolor="#ddddd9" strokecolor="#aa3516" strokeweight="1pt">
                <v:stroke joinstyle="miter"/>
                <v:textbox>
                  <w:txbxContent>
                    <w:p w14:paraId="47FA9DA1"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747E0C04" w14:textId="0E43913A" w:rsidR="00DF4CD0" w:rsidRPr="00B26424" w:rsidRDefault="00DF4CD0" w:rsidP="00BD552A">
                      <w:pPr>
                        <w:pStyle w:val="Sraopastraipa"/>
                        <w:numPr>
                          <w:ilvl w:val="0"/>
                          <w:numId w:val="1"/>
                        </w:numPr>
                        <w:ind w:left="284" w:hanging="284"/>
                        <w:jc w:val="left"/>
                        <w:rPr>
                          <w:color w:val="505046"/>
                        </w:rPr>
                      </w:pPr>
                      <w:r w:rsidRPr="00B26424">
                        <w:rPr>
                          <w:color w:val="505046"/>
                        </w:rPr>
                        <w:t xml:space="preserve">Išskirtinė, patogi geografinė padėtis: išsidėstymas prie jūros, pajūrio zona, miestas nutolęs nuo Vilniaus ir Kauno </w:t>
                      </w:r>
                    </w:p>
                    <w:p w14:paraId="229FF030"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 xml:space="preserve">Klaipėda – antro lygio miestas Lietuvos teritorijoje, regioninis centras </w:t>
                      </w:r>
                    </w:p>
                    <w:p w14:paraId="6CCE294B"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Nauji teritorijų planavimo dokumentai ir aiškesnis reglamentavimas (KVJU BP; KM</w:t>
                      </w:r>
                      <w:r>
                        <w:rPr>
                          <w:color w:val="505046"/>
                        </w:rPr>
                        <w:t>S</w:t>
                      </w:r>
                      <w:r w:rsidRPr="00B26424">
                        <w:rPr>
                          <w:color w:val="505046"/>
                        </w:rPr>
                        <w:t xml:space="preserve"> BP</w:t>
                      </w:r>
                      <w:r>
                        <w:rPr>
                          <w:color w:val="505046"/>
                        </w:rPr>
                        <w:t>K</w:t>
                      </w:r>
                      <w:r w:rsidRPr="00B26424">
                        <w:rPr>
                          <w:color w:val="505046"/>
                        </w:rPr>
                        <w:t>), naujo KM</w:t>
                      </w:r>
                      <w:r>
                        <w:rPr>
                          <w:color w:val="505046"/>
                        </w:rPr>
                        <w:t>S</w:t>
                      </w:r>
                      <w:r w:rsidRPr="00B26424">
                        <w:rPr>
                          <w:color w:val="505046"/>
                        </w:rPr>
                        <w:t xml:space="preserve"> BP</w:t>
                      </w:r>
                      <w:r>
                        <w:rPr>
                          <w:color w:val="505046"/>
                        </w:rPr>
                        <w:t>K</w:t>
                      </w:r>
                      <w:r w:rsidRPr="00B26424">
                        <w:rPr>
                          <w:color w:val="505046"/>
                        </w:rPr>
                        <w:t xml:space="preserve"> mastelis užtikrina aiškesnį planavimą</w:t>
                      </w:r>
                    </w:p>
                    <w:p w14:paraId="3C130381" w14:textId="44153CC1" w:rsidR="00DF4CD0" w:rsidRPr="00B26424" w:rsidRDefault="00DF4CD0" w:rsidP="00BD552A">
                      <w:pPr>
                        <w:pStyle w:val="Sraopastraipa"/>
                        <w:numPr>
                          <w:ilvl w:val="0"/>
                          <w:numId w:val="1"/>
                        </w:numPr>
                        <w:ind w:left="284" w:hanging="284"/>
                        <w:jc w:val="left"/>
                        <w:rPr>
                          <w:color w:val="505046"/>
                        </w:rPr>
                      </w:pPr>
                      <w:r w:rsidRPr="00B26424">
                        <w:rPr>
                          <w:color w:val="505046"/>
                        </w:rPr>
                        <w:t>Dalis Klaipėdos miesto teritorijos turi aiškią kvartalinę struktūr</w:t>
                      </w:r>
                      <w:r>
                        <w:rPr>
                          <w:color w:val="505046"/>
                        </w:rPr>
                        <w:t>ą</w:t>
                      </w:r>
                    </w:p>
                    <w:p w14:paraId="407A3D03"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Suformuotos atskiros pramoninės zonos (pvz., Klaipėdos LEZ)</w:t>
                      </w:r>
                    </w:p>
                    <w:p w14:paraId="2C836B11"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Įvairiapusiško būsto plėtros pasiūla</w:t>
                      </w:r>
                    </w:p>
                    <w:p w14:paraId="48AF2FE3"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Dideli želdynų plotai, gausūs rekreaciniai ištekliai (jūra, geoterminiai vandenys, Danės upė) miesto teritorijoje ir gretimybėse</w:t>
                      </w:r>
                    </w:p>
                    <w:p w14:paraId="03CCE099" w14:textId="77777777" w:rsidR="00DF4CD0" w:rsidRPr="002713F3" w:rsidRDefault="00DF4CD0" w:rsidP="00BD552A">
                      <w:pPr>
                        <w:pStyle w:val="Sraopastraipa"/>
                        <w:ind w:left="284"/>
                        <w:jc w:val="left"/>
                        <w:rPr>
                          <w:color w:val="505046"/>
                          <w:sz w:val="20"/>
                          <w:szCs w:val="20"/>
                        </w:rPr>
                      </w:pPr>
                    </w:p>
                    <w:p w14:paraId="65D10BD8" w14:textId="77777777" w:rsidR="00DF4CD0" w:rsidRPr="002713F3" w:rsidRDefault="00DF4CD0" w:rsidP="00BD552A">
                      <w:pPr>
                        <w:rPr>
                          <w:color w:val="505046"/>
                        </w:rPr>
                      </w:pPr>
                    </w:p>
                    <w:p w14:paraId="1FC05B80" w14:textId="77777777" w:rsidR="00DF4CD0" w:rsidRDefault="00DF4CD0" w:rsidP="00BD552A">
                      <w:pPr>
                        <w:jc w:val="center"/>
                      </w:pPr>
                    </w:p>
                    <w:p w14:paraId="318304E8" w14:textId="77777777" w:rsidR="00DF4CD0" w:rsidRDefault="00DF4CD0" w:rsidP="00BD552A">
                      <w:pPr>
                        <w:jc w:val="center"/>
                      </w:pPr>
                    </w:p>
                    <w:p w14:paraId="0A601618" w14:textId="77777777" w:rsidR="00DF4CD0" w:rsidRDefault="00DF4CD0" w:rsidP="00BD552A">
                      <w:pPr>
                        <w:jc w:val="center"/>
                      </w:pPr>
                    </w:p>
                    <w:p w14:paraId="233C5A15" w14:textId="77777777" w:rsidR="00DF4CD0" w:rsidRDefault="00DF4CD0" w:rsidP="00BD552A">
                      <w:pPr>
                        <w:jc w:val="center"/>
                      </w:pPr>
                    </w:p>
                  </w:txbxContent>
                </v:textbox>
                <w10:wrap anchorx="margin"/>
              </v:roundrect>
            </w:pict>
          </mc:Fallback>
        </mc:AlternateContent>
      </w:r>
      <w:r w:rsidR="00BD552A" w:rsidRPr="00283D01">
        <w:rPr>
          <w:rFonts w:ascii="Calibri" w:eastAsia="Calibri" w:hAnsi="Calibri" w:cs="Times New Roman"/>
          <w:noProof/>
          <w:lang w:eastAsia="lt-LT"/>
        </w:rPr>
        <mc:AlternateContent>
          <mc:Choice Requires="wps">
            <w:drawing>
              <wp:anchor distT="0" distB="0" distL="114300" distR="114300" simplePos="0" relativeHeight="251611648" behindDoc="0" locked="0" layoutInCell="1" allowOverlap="1" wp14:anchorId="320BB87C" wp14:editId="1DF92CE1">
                <wp:simplePos x="0" y="0"/>
                <wp:positionH relativeFrom="margin">
                  <wp:posOffset>-219075</wp:posOffset>
                </wp:positionH>
                <wp:positionV relativeFrom="paragraph">
                  <wp:posOffset>-592455</wp:posOffset>
                </wp:positionV>
                <wp:extent cx="6179820" cy="685800"/>
                <wp:effectExtent l="0" t="0" r="11430" b="19050"/>
                <wp:wrapNone/>
                <wp:docPr id="870" name="Rectangle: Rounded Corners 870"/>
                <wp:cNvGraphicFramePr/>
                <a:graphic xmlns:a="http://schemas.openxmlformats.org/drawingml/2006/main">
                  <a:graphicData uri="http://schemas.microsoft.com/office/word/2010/wordprocessingShape">
                    <wps:wsp>
                      <wps:cNvSpPr/>
                      <wps:spPr>
                        <a:xfrm>
                          <a:off x="0" y="0"/>
                          <a:ext cx="617982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75A4A27D" w14:textId="77777777" w:rsidR="00DF4CD0" w:rsidRPr="002713F3" w:rsidRDefault="00DF4CD0" w:rsidP="00BD552A">
                            <w:pPr>
                              <w:pStyle w:val="Antrat3"/>
                              <w:jc w:val="center"/>
                              <w:rPr>
                                <w:b/>
                                <w:bCs/>
                                <w:color w:val="505046"/>
                                <w:sz w:val="40"/>
                                <w:szCs w:val="40"/>
                              </w:rPr>
                            </w:pPr>
                            <w:bookmarkStart w:id="103" w:name="_Toc67845354"/>
                            <w:bookmarkStart w:id="104" w:name="_Toc67847798"/>
                            <w:r w:rsidRPr="002713F3">
                              <w:rPr>
                                <w:b/>
                                <w:bCs/>
                                <w:color w:val="505046"/>
                                <w:sz w:val="40"/>
                                <w:szCs w:val="40"/>
                              </w:rPr>
                              <w:t>URBANISTIKA IR TERITORIJŲ PLANAVIMAS</w:t>
                            </w:r>
                            <w:r>
                              <w:rPr>
                                <w:b/>
                                <w:bCs/>
                                <w:color w:val="505046"/>
                                <w:sz w:val="40"/>
                                <w:szCs w:val="40"/>
                              </w:rPr>
                              <w:t xml:space="preserve"> (I)</w:t>
                            </w:r>
                            <w:bookmarkEnd w:id="103"/>
                            <w:bookmarkEnd w:id="104"/>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20BB87C" id="Rectangle: Rounded Corners 870" o:spid="_x0000_s1089" style="position:absolute;left:0;text-align:left;margin-left:-17.25pt;margin-top:-46.65pt;width:486.6pt;height:54pt;z-index:2516116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H8EIoqAIAAFcFAAAOAAAAZHJzL2Uyb0RvYy54bWysVMlu2zAQvRfoPxC8N5JdbxFiB66DFAXS JEhS5ExT1AJwK0kv6df3kZIdJ+2p6EWa4QxnefOGF5d7JclWON8aPaeDs5wSobkpW13P6Y+n608z SnxgumTSaDGnL8LTy8XHDxc7W4ihaYwshSMIon2xs3PahGCLLPO8EYr5M2OFhrEyTrEA1dVZ6dgO 0ZXMhnk+yXbGldYZLrzH6VVnpIsUv6oED3dV5UUgck5RW0hfl77r+M0WF6yoHbNNy/sy2D9UoVir kfQY6ooFRjau/SOUarkz3lThjBuVmapquUg9oJtB/q6bx4ZZkXoBON4eYfL/Lyy/3d470pZzOpsC H80UhvQA2JiupSjIg9noUpRkZZzGlEn0AmY76wtcfbT3rtc8xAjAvnIq/tEa2SecX444i30gHIeT wfR8NkQ6DttkNp7lKWj2ets6H74Ko0gU5tTFKmJVCWO2vfEBaeF/8IsZvZFted1KmRRXr1fSkS3D 4Mf5OB9N0l25Ud9N2R2DP11iVuAYPOmOUc2xHt+FSbnexJea7MD34RSuhDMwt5IsQFQWWHpdU8Jk jZXgwaXEb273Ybt8X4bDyWvC0yZid1fMN51fitARVrUBWyNbhbHFag/wSR17F4n3PUZxUt1sohT2 632a9uTzYYxrU76AAs50u+Etv26R94b5cM8clgENYsHDHT6VNOja9BIljXG//nYe/cFRWCnZYbmA yM8Nc4IS+U2DveeD0QhhQ1JG42nkgju1rE8teqNWBmMc4CmxPInRP8iDWDmjnvEOLGNWmJjmyN1h 3yur0C09XhIulsvkhg20LNzoR8tj8AhdRPxp/8yc7ZkXwNlbc1hEVrzjXucbb2qz3ARTtYmYEeoO VzAnKtjexKH+pYnPw6mevF7fw8VvAAAA//8DAFBLAwQUAAYACAAAACEAuIQJUd4AAAAKAQAADwAA AGRycy9kb3ducmV2LnhtbEyPwU7DMAyG70i8Q2QkblsKHazrmk4TEyCNE4UHyBqvrWicKkm78vaY E9xs+dPv7y92s+3FhD50jhTcLRMQSLUzHTUKPj+eFxmIEDUZ3TtCBd8YYFdeXxU6N+5C7zhVsREc QiHXCtoYh1zKULdodVi6AYlvZ+etjrz6RhqvLxxue3mfJI/S6o74Q6sHfGqx/qpGq2AwrjpO2dS8 jLP3b/p4cK/7g1K3N/N+CyLiHP9g+NVndSjZ6eRGMkH0Chbp6oFRHjZpCoKJTZqtQZwYXa1BloX8 X6H8AQAA//8DAFBLAQItABQABgAIAAAAIQC2gziS/gAAAOEBAAATAAAAAAAAAAAAAAAAAAAAAABb Q29udGVudF9UeXBlc10ueG1sUEsBAi0AFAAGAAgAAAAhADj9If/WAAAAlAEAAAsAAAAAAAAAAAAA AAAALwEAAF9yZWxzLy5yZWxzUEsBAi0AFAAGAAgAAAAhAAfwQiioAgAAVwUAAA4AAAAAAAAAAAAA AAAALgIAAGRycy9lMm9Eb2MueG1sUEsBAi0AFAAGAAgAAAAhALiECVHeAAAACgEAAA8AAAAAAAAA AAAAAAAAAgUAAGRycy9kb3ducmV2LnhtbFBLBQYAAAAABAAEAPMAAAANBgAAAAA= " fillcolor="#ddddd9" strokecolor="#b22600" strokeweight="1pt">
                <v:stroke joinstyle="miter"/>
                <v:textbox>
                  <w:txbxContent>
                    <w:p w14:paraId="75A4A27D" w14:textId="77777777" w:rsidR="00DF4CD0" w:rsidRPr="002713F3" w:rsidRDefault="00DF4CD0" w:rsidP="00BD552A">
                      <w:pPr>
                        <w:pStyle w:val="Antrat3"/>
                        <w:jc w:val="center"/>
                        <w:rPr>
                          <w:b/>
                          <w:bCs/>
                          <w:color w:val="505046"/>
                          <w:sz w:val="40"/>
                          <w:szCs w:val="40"/>
                        </w:rPr>
                      </w:pPr>
                      <w:bookmarkStart w:id="140" w:name="_Toc67845354"/>
                      <w:bookmarkStart w:id="141" w:name="_Toc67847798"/>
                      <w:r w:rsidRPr="002713F3">
                        <w:rPr>
                          <w:b/>
                          <w:bCs/>
                          <w:color w:val="505046"/>
                          <w:sz w:val="40"/>
                          <w:szCs w:val="40"/>
                        </w:rPr>
                        <w:t>URBANISTIKA IR TERITORIJŲ PLANAVIMAS</w:t>
                      </w:r>
                      <w:r>
                        <w:rPr>
                          <w:b/>
                          <w:bCs/>
                          <w:color w:val="505046"/>
                          <w:sz w:val="40"/>
                          <w:szCs w:val="40"/>
                        </w:rPr>
                        <w:t xml:space="preserve"> (I)</w:t>
                      </w:r>
                      <w:bookmarkEnd w:id="140"/>
                      <w:bookmarkEnd w:id="141"/>
                    </w:p>
                  </w:txbxContent>
                </v:textbox>
                <w10:wrap anchorx="margin"/>
              </v:roundrect>
            </w:pict>
          </mc:Fallback>
        </mc:AlternateContent>
      </w:r>
    </w:p>
    <w:p w14:paraId="6B8608FD" w14:textId="3A9E2190" w:rsidR="00BD552A" w:rsidRPr="009B2ACC" w:rsidRDefault="00437E99"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59104" behindDoc="0" locked="0" layoutInCell="1" allowOverlap="1" wp14:anchorId="7092C55E" wp14:editId="03D70064">
                <wp:simplePos x="0" y="0"/>
                <wp:positionH relativeFrom="column">
                  <wp:posOffset>2333625</wp:posOffset>
                </wp:positionH>
                <wp:positionV relativeFrom="paragraph">
                  <wp:posOffset>6350</wp:posOffset>
                </wp:positionV>
                <wp:extent cx="3703320" cy="8389620"/>
                <wp:effectExtent l="0" t="0" r="11430" b="11430"/>
                <wp:wrapNone/>
                <wp:docPr id="859" name="Rectangle: Rounded Corners 859"/>
                <wp:cNvGraphicFramePr/>
                <a:graphic xmlns:a="http://schemas.openxmlformats.org/drawingml/2006/main">
                  <a:graphicData uri="http://schemas.microsoft.com/office/word/2010/wordprocessingShape">
                    <wps:wsp>
                      <wps:cNvSpPr/>
                      <wps:spPr>
                        <a:xfrm>
                          <a:off x="0" y="0"/>
                          <a:ext cx="3703320" cy="83896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5D58966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2A8F68F4" w14:textId="457A3BEF" w:rsidR="00DF4CD0" w:rsidRDefault="00DF4CD0" w:rsidP="00BD552A">
                            <w:pPr>
                              <w:pStyle w:val="Sraopastraipa"/>
                              <w:numPr>
                                <w:ilvl w:val="0"/>
                                <w:numId w:val="2"/>
                              </w:numPr>
                              <w:ind w:left="284"/>
                              <w:jc w:val="left"/>
                              <w:rPr>
                                <w:color w:val="505046"/>
                              </w:rPr>
                            </w:pPr>
                            <w:r w:rsidRPr="00B26424">
                              <w:rPr>
                                <w:color w:val="505046"/>
                              </w:rPr>
                              <w:t>Miestas patenka į jautraus urbanistinio vystymo zoną, KVJU BP silpnai sąveikauja su KMS BP ir KMS BPK</w:t>
                            </w:r>
                          </w:p>
                          <w:p w14:paraId="5ABA2990" w14:textId="77777777" w:rsidR="00DF4CD0" w:rsidRDefault="00DF4CD0" w:rsidP="00BD552A">
                            <w:pPr>
                              <w:pStyle w:val="Sraopastraipa"/>
                              <w:numPr>
                                <w:ilvl w:val="0"/>
                                <w:numId w:val="2"/>
                              </w:numPr>
                              <w:ind w:left="284"/>
                              <w:jc w:val="left"/>
                              <w:rPr>
                                <w:color w:val="505046"/>
                              </w:rPr>
                            </w:pPr>
                            <w:r w:rsidRPr="00B26424">
                              <w:rPr>
                                <w:color w:val="505046"/>
                              </w:rPr>
                              <w:t xml:space="preserve">Neišspręstas miesto ir uosto santykis (uždara KVJU teritorija riboja kokybišką ir </w:t>
                            </w:r>
                            <w:r>
                              <w:rPr>
                                <w:color w:val="505046"/>
                              </w:rPr>
                              <w:t>darnią</w:t>
                            </w:r>
                            <w:r w:rsidRPr="00B26424">
                              <w:rPr>
                                <w:color w:val="505046"/>
                              </w:rPr>
                              <w:t xml:space="preserve"> miesto plėtrą)</w:t>
                            </w:r>
                          </w:p>
                          <w:p w14:paraId="32D959BF" w14:textId="744C3C4C" w:rsidR="00DF4CD0" w:rsidRPr="00B26424" w:rsidRDefault="00DF4CD0" w:rsidP="00BD552A">
                            <w:pPr>
                              <w:pStyle w:val="Sraopastraipa"/>
                              <w:numPr>
                                <w:ilvl w:val="0"/>
                                <w:numId w:val="2"/>
                              </w:numPr>
                              <w:ind w:left="284"/>
                              <w:jc w:val="left"/>
                              <w:rPr>
                                <w:color w:val="505046"/>
                              </w:rPr>
                            </w:pPr>
                            <w:r w:rsidRPr="00B26424">
                              <w:rPr>
                                <w:color w:val="505046"/>
                              </w:rPr>
                              <w:t>Miesto ir taršios pramonės (ypa</w:t>
                            </w:r>
                            <w:r>
                              <w:rPr>
                                <w:color w:val="505046"/>
                              </w:rPr>
                              <w:t xml:space="preserve">č </w:t>
                            </w:r>
                            <w:r w:rsidRPr="00B26424">
                              <w:rPr>
                                <w:color w:val="505046"/>
                              </w:rPr>
                              <w:t>KVJU ir Klaipėdos LEZ veiklos) santykis</w:t>
                            </w:r>
                            <w:r>
                              <w:rPr>
                                <w:color w:val="505046"/>
                              </w:rPr>
                              <w:t>, dėl ko kyla gyventojų nepasitenkinimas</w:t>
                            </w:r>
                          </w:p>
                          <w:p w14:paraId="5754C575" w14:textId="7DC87F24" w:rsidR="00DF4CD0" w:rsidRDefault="00DF4CD0" w:rsidP="00BD552A">
                            <w:pPr>
                              <w:pStyle w:val="Sraopastraipa"/>
                              <w:numPr>
                                <w:ilvl w:val="0"/>
                                <w:numId w:val="2"/>
                              </w:numPr>
                              <w:ind w:left="284"/>
                              <w:jc w:val="left"/>
                              <w:rPr>
                                <w:color w:val="505046"/>
                              </w:rPr>
                            </w:pPr>
                            <w:r>
                              <w:rPr>
                                <w:color w:val="505046"/>
                              </w:rPr>
                              <w:t>KVJU</w:t>
                            </w:r>
                            <w:r w:rsidRPr="00B26424">
                              <w:rPr>
                                <w:color w:val="505046"/>
                              </w:rPr>
                              <w:t xml:space="preserve"> teritorija miesto struktūrinius centrus</w:t>
                            </w:r>
                            <w:r>
                              <w:rPr>
                                <w:color w:val="505046"/>
                              </w:rPr>
                              <w:t xml:space="preserve"> </w:t>
                            </w:r>
                            <w:r w:rsidRPr="00B26424">
                              <w:rPr>
                                <w:color w:val="505046"/>
                              </w:rPr>
                              <w:t>/</w:t>
                            </w:r>
                            <w:r>
                              <w:rPr>
                                <w:color w:val="505046"/>
                              </w:rPr>
                              <w:t xml:space="preserve"> </w:t>
                            </w:r>
                            <w:r w:rsidRPr="00B26424">
                              <w:rPr>
                                <w:color w:val="505046"/>
                              </w:rPr>
                              <w:t>branduolius atriboja nuo Kuršių marių akvatorijos, rekreacinį potencialą turinči</w:t>
                            </w:r>
                            <w:r>
                              <w:rPr>
                                <w:color w:val="505046"/>
                              </w:rPr>
                              <w:t>ų</w:t>
                            </w:r>
                            <w:r w:rsidRPr="00B26424">
                              <w:rPr>
                                <w:color w:val="505046"/>
                              </w:rPr>
                              <w:t xml:space="preserve"> Kuršių marių ir Kuršių nerijos teritorijų, kas blogina sąlygas išnaudoti miesto rekreacines galimybes</w:t>
                            </w:r>
                          </w:p>
                          <w:p w14:paraId="6A2807DF" w14:textId="3DE4BC1A" w:rsidR="00DF4CD0" w:rsidRDefault="00DF4CD0" w:rsidP="00BD552A">
                            <w:pPr>
                              <w:pStyle w:val="Sraopastraipa"/>
                              <w:numPr>
                                <w:ilvl w:val="0"/>
                                <w:numId w:val="2"/>
                              </w:numPr>
                              <w:ind w:left="284"/>
                              <w:jc w:val="left"/>
                              <w:rPr>
                                <w:color w:val="505046"/>
                              </w:rPr>
                            </w:pPr>
                            <w:r w:rsidRPr="00B26424">
                              <w:rPr>
                                <w:color w:val="505046"/>
                              </w:rPr>
                              <w:t>Siaura</w:t>
                            </w:r>
                            <w:r>
                              <w:rPr>
                                <w:color w:val="505046"/>
                              </w:rPr>
                              <w:t xml:space="preserve"> </w:t>
                            </w:r>
                            <w:r w:rsidRPr="00B26424">
                              <w:rPr>
                                <w:color w:val="505046"/>
                              </w:rPr>
                              <w:t xml:space="preserve">/ ribota administracinė teritorija (miestas „suspaustas“ tarp Klaipėdos LEZ ir KVJU), nulemianti dalies bendrojo ūkio viešųjų paslaugų sąlytį su Klaipėdos rajonu </w:t>
                            </w:r>
                          </w:p>
                          <w:p w14:paraId="1CC2E535" w14:textId="77777777" w:rsidR="00DF4CD0" w:rsidRPr="00B26424" w:rsidRDefault="00DF4CD0" w:rsidP="00BD552A">
                            <w:pPr>
                              <w:pStyle w:val="Sraopastraipa"/>
                              <w:numPr>
                                <w:ilvl w:val="0"/>
                                <w:numId w:val="2"/>
                              </w:numPr>
                              <w:ind w:left="284"/>
                              <w:jc w:val="left"/>
                              <w:rPr>
                                <w:color w:val="505046"/>
                              </w:rPr>
                            </w:pPr>
                            <w:r w:rsidRPr="00B26424">
                              <w:rPr>
                                <w:color w:val="505046"/>
                              </w:rPr>
                              <w:t xml:space="preserve">Nepakankamas bendravimas su KRSA teritorijų planavimo ir susisiekimo srityse </w:t>
                            </w:r>
                          </w:p>
                          <w:p w14:paraId="7BDFEB02" w14:textId="77777777" w:rsidR="00DF4CD0" w:rsidRPr="00B26424" w:rsidRDefault="00DF4CD0" w:rsidP="00BD552A">
                            <w:pPr>
                              <w:pStyle w:val="Sraopastraipa"/>
                              <w:numPr>
                                <w:ilvl w:val="0"/>
                                <w:numId w:val="2"/>
                              </w:numPr>
                              <w:ind w:left="284"/>
                              <w:jc w:val="left"/>
                              <w:rPr>
                                <w:color w:val="505046"/>
                              </w:rPr>
                            </w:pPr>
                            <w:r w:rsidRPr="00B26424">
                              <w:rPr>
                                <w:color w:val="505046"/>
                              </w:rPr>
                              <w:t>Perteklinio vystymo potencialo sąlygojamas miesto struktūros skydimas, miesto plėtra į priemiesčius</w:t>
                            </w:r>
                          </w:p>
                          <w:p w14:paraId="584793E0" w14:textId="283014AF" w:rsidR="00DF4CD0" w:rsidRPr="00B26424" w:rsidRDefault="00DF4CD0" w:rsidP="00BD552A">
                            <w:pPr>
                              <w:pStyle w:val="Sraopastraipa"/>
                              <w:numPr>
                                <w:ilvl w:val="0"/>
                                <w:numId w:val="2"/>
                              </w:numPr>
                              <w:ind w:left="284"/>
                              <w:jc w:val="left"/>
                              <w:rPr>
                                <w:color w:val="505046"/>
                              </w:rPr>
                            </w:pPr>
                            <w:r w:rsidRPr="00B26424">
                              <w:rPr>
                                <w:color w:val="505046"/>
                              </w:rPr>
                              <w:t>Funkcinės programos koncentracija didžiuosiuose prekybos centruose sukuria funkcinį vakuumą centrinėje miesto dalyje</w:t>
                            </w:r>
                          </w:p>
                          <w:p w14:paraId="4D00E4CC" w14:textId="77777777" w:rsidR="00DF4CD0" w:rsidRPr="00B26424" w:rsidRDefault="00DF4CD0" w:rsidP="00BD552A">
                            <w:pPr>
                              <w:pStyle w:val="Sraopastraipa"/>
                              <w:numPr>
                                <w:ilvl w:val="0"/>
                                <w:numId w:val="2"/>
                              </w:numPr>
                              <w:ind w:left="284"/>
                              <w:jc w:val="left"/>
                              <w:rPr>
                                <w:color w:val="505046"/>
                              </w:rPr>
                            </w:pPr>
                            <w:r w:rsidRPr="00B26424">
                              <w:rPr>
                                <w:color w:val="505046"/>
                              </w:rPr>
                              <w:t>Neišnaudojamas antro lygio miesto ir regioninio centro potencialas</w:t>
                            </w:r>
                          </w:p>
                          <w:p w14:paraId="36563995" w14:textId="50EE7BE6" w:rsidR="00DF4CD0" w:rsidRPr="00B26424" w:rsidRDefault="00DF4CD0" w:rsidP="00BD552A">
                            <w:pPr>
                              <w:pStyle w:val="Sraopastraipa"/>
                              <w:numPr>
                                <w:ilvl w:val="0"/>
                                <w:numId w:val="2"/>
                              </w:numPr>
                              <w:ind w:left="284"/>
                              <w:jc w:val="left"/>
                              <w:rPr>
                                <w:color w:val="505046"/>
                              </w:rPr>
                            </w:pPr>
                            <w:r>
                              <w:rPr>
                                <w:color w:val="505046"/>
                              </w:rPr>
                              <w:t xml:space="preserve">Nepakankamai </w:t>
                            </w:r>
                            <w:r w:rsidRPr="00B26424">
                              <w:rPr>
                                <w:color w:val="505046"/>
                              </w:rPr>
                              <w:t>įveiklinta pajūrio zona</w:t>
                            </w:r>
                          </w:p>
                          <w:p w14:paraId="24EBC9F2" w14:textId="77777777" w:rsidR="00DF4CD0" w:rsidRPr="00B26424" w:rsidRDefault="00DF4CD0" w:rsidP="00BD552A">
                            <w:pPr>
                              <w:pStyle w:val="Sraopastraipa"/>
                              <w:numPr>
                                <w:ilvl w:val="0"/>
                                <w:numId w:val="2"/>
                              </w:numPr>
                              <w:ind w:left="284"/>
                              <w:jc w:val="left"/>
                              <w:rPr>
                                <w:color w:val="505046"/>
                              </w:rPr>
                            </w:pPr>
                            <w:r w:rsidRPr="00B26424">
                              <w:rPr>
                                <w:color w:val="505046"/>
                              </w:rPr>
                              <w:t xml:space="preserve">Geležinkelio infrastruktūra mieste riboja miesto vidinę urbanistinę plėtrą, atriboja kai kurias gyvenamąsias teritorijas </w:t>
                            </w:r>
                            <w:r>
                              <w:rPr>
                                <w:color w:val="505046"/>
                              </w:rPr>
                              <w:t xml:space="preserve"> (geležinkelio aplinkkelio stoka)</w:t>
                            </w:r>
                          </w:p>
                          <w:p w14:paraId="04AF00F7" w14:textId="2BB218BC" w:rsidR="00DF4CD0" w:rsidRPr="00B26424" w:rsidRDefault="00DF4CD0" w:rsidP="00BD552A">
                            <w:pPr>
                              <w:pStyle w:val="Sraopastraipa"/>
                              <w:numPr>
                                <w:ilvl w:val="0"/>
                                <w:numId w:val="2"/>
                              </w:numPr>
                              <w:ind w:left="284"/>
                              <w:jc w:val="left"/>
                              <w:rPr>
                                <w:color w:val="505046"/>
                              </w:rPr>
                            </w:pPr>
                            <w:r w:rsidRPr="00B26424">
                              <w:rPr>
                                <w:color w:val="505046"/>
                              </w:rPr>
                              <w:t xml:space="preserve">Esamai linijinei miesto struktūrai trūksta skersinių transportinių jungčių ir ryšių (trūksta jungčių Klaipėdos LEZ - KVJU), </w:t>
                            </w:r>
                            <w:r>
                              <w:rPr>
                                <w:color w:val="505046"/>
                              </w:rPr>
                              <w:t>tai</w:t>
                            </w:r>
                            <w:r w:rsidRPr="00B26424">
                              <w:rPr>
                                <w:color w:val="505046"/>
                              </w:rPr>
                              <w:t xml:space="preserve"> riboja miesto plėtrą</w:t>
                            </w:r>
                          </w:p>
                          <w:p w14:paraId="48C4B21C" w14:textId="77777777" w:rsidR="00DF4CD0" w:rsidRDefault="00DF4CD0" w:rsidP="00BD552A">
                            <w:pPr>
                              <w:pStyle w:val="Sraopastraipa"/>
                              <w:numPr>
                                <w:ilvl w:val="0"/>
                                <w:numId w:val="2"/>
                              </w:numPr>
                              <w:ind w:left="284"/>
                              <w:jc w:val="left"/>
                              <w:rPr>
                                <w:color w:val="505046"/>
                              </w:rPr>
                            </w:pPr>
                            <w:r w:rsidRPr="00FE3699">
                              <w:rPr>
                                <w:color w:val="505046"/>
                              </w:rPr>
                              <w:t>KVJU ir joje veikiančių įmonių pagrindinė (kai kuriais atvejais vienintelė) veikla – krovos darbai</w:t>
                            </w:r>
                            <w:r>
                              <w:rPr>
                                <w:color w:val="505046"/>
                              </w:rPr>
                              <w:t xml:space="preserve"> (monofunkcinė veikla)</w:t>
                            </w:r>
                          </w:p>
                          <w:p w14:paraId="3CF1C6B8" w14:textId="361276F9" w:rsidR="00DF4CD0" w:rsidRPr="00B26424" w:rsidRDefault="00DF4CD0" w:rsidP="00BD552A">
                            <w:pPr>
                              <w:pStyle w:val="Sraopastraipa"/>
                              <w:numPr>
                                <w:ilvl w:val="0"/>
                                <w:numId w:val="2"/>
                              </w:numPr>
                              <w:ind w:left="284"/>
                              <w:jc w:val="left"/>
                              <w:rPr>
                                <w:color w:val="505046"/>
                              </w:rPr>
                            </w:pPr>
                            <w:r w:rsidRPr="00B26424">
                              <w:rPr>
                                <w:color w:val="505046"/>
                              </w:rPr>
                              <w:t>Mieste esančiais pagrindiniais Baltijos jūros transporto koridoriais (TEN-T) judantys dideli krovininio ir tranzitinio transporto srautai daro neigiamą poveikį miesto struktūrai</w:t>
                            </w:r>
                            <w:r>
                              <w:rPr>
                                <w:color w:val="505046"/>
                              </w:rPr>
                              <w:t>,</w:t>
                            </w:r>
                            <w:r w:rsidRPr="00B26424">
                              <w:rPr>
                                <w:color w:val="505046"/>
                              </w:rPr>
                              <w:t xml:space="preserve"> rišlumui</w:t>
                            </w:r>
                            <w:r>
                              <w:rPr>
                                <w:color w:val="505046"/>
                              </w:rPr>
                              <w:t xml:space="preserve"> ir</w:t>
                            </w:r>
                            <w:r w:rsidRPr="00B26424">
                              <w:rPr>
                                <w:color w:val="505046"/>
                              </w:rPr>
                              <w:t xml:space="preserve"> urbanistinei plėtrai bei sudaro prielaidas atsirasti socialinei atskirčiai gyvenamojo būsto kokybės požiūriu</w:t>
                            </w:r>
                          </w:p>
                          <w:p w14:paraId="226165ED" w14:textId="77777777" w:rsidR="00DF4CD0" w:rsidRPr="002713F3" w:rsidRDefault="00DF4CD0" w:rsidP="00BD552A">
                            <w:pPr>
                              <w:pStyle w:val="Sraopastraipa"/>
                              <w:ind w:left="284"/>
                              <w:jc w:val="left"/>
                              <w:rPr>
                                <w:color w:val="505046"/>
                                <w:sz w:val="20"/>
                                <w:szCs w:val="20"/>
                              </w:rPr>
                            </w:pPr>
                          </w:p>
                          <w:p w14:paraId="0D8FE9DA" w14:textId="77777777" w:rsidR="00DF4CD0" w:rsidRPr="002713F3" w:rsidRDefault="00DF4CD0" w:rsidP="00BD552A">
                            <w:pPr>
                              <w:ind w:left="-76"/>
                              <w:rPr>
                                <w:color w:val="505046"/>
                              </w:rPr>
                            </w:pPr>
                          </w:p>
                          <w:p w14:paraId="650AFEE0" w14:textId="77777777" w:rsidR="00DF4CD0" w:rsidRDefault="00DF4CD0" w:rsidP="00BD552A">
                            <w:pPr>
                              <w:jc w:val="center"/>
                            </w:pPr>
                          </w:p>
                          <w:p w14:paraId="71E0B76E" w14:textId="77777777" w:rsidR="00DF4CD0" w:rsidRDefault="00DF4CD0" w:rsidP="00BD55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092C55E" id="Rectangle: Rounded Corners 859" o:spid="_x0000_s1090" style="position:absolute;left:0;text-align:left;margin-left:183.75pt;margin-top:.5pt;width:291.6pt;height:660.6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aj7FotAIAAHcFAAAOAAAAZHJzL2Uyb0RvYy54bWysVMlu2zAQvRfoPxC8N1K8xTEiB4bTFAXS JEhS5ExTlCWAW0l6Sb++j6ScrUUPRS/SkDOc5c2bOTvfK0m2wvnO6IoeH5WUCM1N3el1Rb8/XH6a UuID0zWTRouKPglPz+cfP5zt7EwMTGtkLRyBE+1nO1vRNgQ7KwrPW6GYPzJWaCgb4xQLOLp1UTu2 g3cli0FZToqdcbV1hgvvcXuRlXSe/DeN4OGmabwIRFYUuYX0dem7it9ifsZma8ds2/E+DfYPWSjW aQR9dnXBAiMb1/3mSnXcGW+acMSNKkzTdFykGlDNcfmumvuWWZFqATjePsPk/59bfr29daSrKzod n1KimUKT7gAb02spZuTObHQtarI0TqPLJFoBs531Mzy9t7euP3mIEYB941T8ozSyTzg/PeMs9oFw XA5PyuFwgHZw6KbD6ekEB/gpXp5b58MXYRSJQkVdTCOmlUBm2ysfsv3BLob0Rnb1ZSdlOrj1aikd 2TJ0flyOy9EkvZUb9c3U+RoEKnsK4BpEydfTwzXy8dlNyu2Nf6nJDoQfnMAD4QzUbSQLEJUFmF6v KWFyjZngwaXAb173bnO8z9PRcjDIRi2rxSHnPrm/ZRHLv2C+zU9SiExp1QXMlewUAI7lHPCVOoIj 0mT0IMZe5u5FKexX+8SHyejQ6JWpn0ASZ/L0eMsvO8S9Yj7cModxAQJYAeEGn0YawGJ6iZLWuJ9/ uo/2YDG0lOwwfoDsx4Y5QYn8qsHv0+PRKM5rOozGJ5Et7rVm9VqjN2pp0OdjLBvLkxjtgzyIjTPq EZtiEaNCxTRH7IqiYVlchrwUsGm4WCySESbUsnCl7y2PriNwEe+H/SNztidmAKevzWFQ2ewdNbNt fKnNYhNM0yXeRqAzqiBWPGC6E8X6TRTXx+tzsnrZl/NfAAAA//8DAFBLAwQUAAYACAAAACEAEPDh X98AAAAKAQAADwAAAGRycy9kb3ducmV2LnhtbEyPy07DMBBF90j8gzVIbBB1SNUHIU7VIrooG0SA vRMPSUQ8DrbbBL6eYQXLq3N1H/lmsr04oQ+dIwU3swQEUu1MR42C15f99RpEiJqM7h2hgi8MsCnO z3KdGTfSM57K2AgOoZBpBW2MQyZlqFu0OszcgMTs3XmrI0vfSOP1yOG2l2mSLKXVHXFDqwe8b7H+ KI9WQem3V2+7Az2N35X7fDj4+nG/Wyt1eTFt70BEnOKfGX7n83QoeFPljmSC6BXMl6sFWxnwJea3 i2QFomI9T9MUZJHL/xeKHwAAAP//AwBQSwECLQAUAAYACAAAACEAtoM4kv4AAADhAQAAEwAAAAAA AAAAAAAAAAAAAAAAW0NvbnRlbnRfVHlwZXNdLnhtbFBLAQItABQABgAIAAAAIQA4/SH/1gAAAJQB AAALAAAAAAAAAAAAAAAAAC8BAABfcmVscy8ucmVsc1BLAQItABQABgAIAAAAIQCaj7FotAIAAHcF AAAOAAAAAAAAAAAAAAAAAC4CAABkcnMvZTJvRG9jLnhtbFBLAQItABQABgAIAAAAIQAQ8OFf3wAA AAoBAAAPAAAAAAAAAAAAAAAAAA4FAABkcnMvZG93bnJldi54bWxQSwUGAAAAAAQABADzAAAAGgYA AAAA " fillcolor="#ddddd9" strokecolor="#aa3516" strokeweight="1pt">
                <v:stroke joinstyle="miter"/>
                <v:textbox>
                  <w:txbxContent>
                    <w:p w14:paraId="5D58966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2A8F68F4" w14:textId="457A3BEF" w:rsidR="00DF4CD0" w:rsidRDefault="00DF4CD0" w:rsidP="00BD552A">
                      <w:pPr>
                        <w:pStyle w:val="Sraopastraipa"/>
                        <w:numPr>
                          <w:ilvl w:val="0"/>
                          <w:numId w:val="2"/>
                        </w:numPr>
                        <w:ind w:left="284"/>
                        <w:jc w:val="left"/>
                        <w:rPr>
                          <w:color w:val="505046"/>
                        </w:rPr>
                      </w:pPr>
                      <w:r w:rsidRPr="00B26424">
                        <w:rPr>
                          <w:color w:val="505046"/>
                        </w:rPr>
                        <w:t>Miestas patenka į jautraus urbanistinio vystymo zoną, KVJU BP silpnai sąveikauja su KMS BP ir KMS BPK</w:t>
                      </w:r>
                    </w:p>
                    <w:p w14:paraId="5ABA2990" w14:textId="77777777" w:rsidR="00DF4CD0" w:rsidRDefault="00DF4CD0" w:rsidP="00BD552A">
                      <w:pPr>
                        <w:pStyle w:val="Sraopastraipa"/>
                        <w:numPr>
                          <w:ilvl w:val="0"/>
                          <w:numId w:val="2"/>
                        </w:numPr>
                        <w:ind w:left="284"/>
                        <w:jc w:val="left"/>
                        <w:rPr>
                          <w:color w:val="505046"/>
                        </w:rPr>
                      </w:pPr>
                      <w:r w:rsidRPr="00B26424">
                        <w:rPr>
                          <w:color w:val="505046"/>
                        </w:rPr>
                        <w:t xml:space="preserve">Neišspręstas miesto ir uosto santykis (uždara KVJU teritorija riboja kokybišką ir </w:t>
                      </w:r>
                      <w:r>
                        <w:rPr>
                          <w:color w:val="505046"/>
                        </w:rPr>
                        <w:t>darnią</w:t>
                      </w:r>
                      <w:r w:rsidRPr="00B26424">
                        <w:rPr>
                          <w:color w:val="505046"/>
                        </w:rPr>
                        <w:t xml:space="preserve"> miesto plėtrą)</w:t>
                      </w:r>
                    </w:p>
                    <w:p w14:paraId="32D959BF" w14:textId="744C3C4C" w:rsidR="00DF4CD0" w:rsidRPr="00B26424" w:rsidRDefault="00DF4CD0" w:rsidP="00BD552A">
                      <w:pPr>
                        <w:pStyle w:val="Sraopastraipa"/>
                        <w:numPr>
                          <w:ilvl w:val="0"/>
                          <w:numId w:val="2"/>
                        </w:numPr>
                        <w:ind w:left="284"/>
                        <w:jc w:val="left"/>
                        <w:rPr>
                          <w:color w:val="505046"/>
                        </w:rPr>
                      </w:pPr>
                      <w:r w:rsidRPr="00B26424">
                        <w:rPr>
                          <w:color w:val="505046"/>
                        </w:rPr>
                        <w:t>Miesto ir taršios pramonės (ypa</w:t>
                      </w:r>
                      <w:r>
                        <w:rPr>
                          <w:color w:val="505046"/>
                        </w:rPr>
                        <w:t xml:space="preserve">č </w:t>
                      </w:r>
                      <w:r w:rsidRPr="00B26424">
                        <w:rPr>
                          <w:color w:val="505046"/>
                        </w:rPr>
                        <w:t>KVJU ir Klaipėdos LEZ veiklos) santykis</w:t>
                      </w:r>
                      <w:r>
                        <w:rPr>
                          <w:color w:val="505046"/>
                        </w:rPr>
                        <w:t>, dėl ko kyla gyventojų nepasitenkinimas</w:t>
                      </w:r>
                    </w:p>
                    <w:p w14:paraId="5754C575" w14:textId="7DC87F24" w:rsidR="00DF4CD0" w:rsidRDefault="00DF4CD0" w:rsidP="00BD552A">
                      <w:pPr>
                        <w:pStyle w:val="Sraopastraipa"/>
                        <w:numPr>
                          <w:ilvl w:val="0"/>
                          <w:numId w:val="2"/>
                        </w:numPr>
                        <w:ind w:left="284"/>
                        <w:jc w:val="left"/>
                        <w:rPr>
                          <w:color w:val="505046"/>
                        </w:rPr>
                      </w:pPr>
                      <w:r>
                        <w:rPr>
                          <w:color w:val="505046"/>
                        </w:rPr>
                        <w:t>KVJU</w:t>
                      </w:r>
                      <w:r w:rsidRPr="00B26424">
                        <w:rPr>
                          <w:color w:val="505046"/>
                        </w:rPr>
                        <w:t xml:space="preserve"> teritorija miesto struktūrinius centrus</w:t>
                      </w:r>
                      <w:r>
                        <w:rPr>
                          <w:color w:val="505046"/>
                        </w:rPr>
                        <w:t xml:space="preserve"> </w:t>
                      </w:r>
                      <w:r w:rsidRPr="00B26424">
                        <w:rPr>
                          <w:color w:val="505046"/>
                        </w:rPr>
                        <w:t>/</w:t>
                      </w:r>
                      <w:r>
                        <w:rPr>
                          <w:color w:val="505046"/>
                        </w:rPr>
                        <w:t xml:space="preserve"> </w:t>
                      </w:r>
                      <w:r w:rsidRPr="00B26424">
                        <w:rPr>
                          <w:color w:val="505046"/>
                        </w:rPr>
                        <w:t>branduolius atriboja nuo Kuršių marių akvatorijos, rekreacinį potencialą turinči</w:t>
                      </w:r>
                      <w:r>
                        <w:rPr>
                          <w:color w:val="505046"/>
                        </w:rPr>
                        <w:t>ų</w:t>
                      </w:r>
                      <w:r w:rsidRPr="00B26424">
                        <w:rPr>
                          <w:color w:val="505046"/>
                        </w:rPr>
                        <w:t xml:space="preserve"> Kuršių marių ir Kuršių nerijos teritorijų, kas blogina sąlygas išnaudoti miesto rekreacines galimybes</w:t>
                      </w:r>
                    </w:p>
                    <w:p w14:paraId="6A2807DF" w14:textId="3DE4BC1A" w:rsidR="00DF4CD0" w:rsidRDefault="00DF4CD0" w:rsidP="00BD552A">
                      <w:pPr>
                        <w:pStyle w:val="Sraopastraipa"/>
                        <w:numPr>
                          <w:ilvl w:val="0"/>
                          <w:numId w:val="2"/>
                        </w:numPr>
                        <w:ind w:left="284"/>
                        <w:jc w:val="left"/>
                        <w:rPr>
                          <w:color w:val="505046"/>
                        </w:rPr>
                      </w:pPr>
                      <w:r w:rsidRPr="00B26424">
                        <w:rPr>
                          <w:color w:val="505046"/>
                        </w:rPr>
                        <w:t>Siaura</w:t>
                      </w:r>
                      <w:r>
                        <w:rPr>
                          <w:color w:val="505046"/>
                        </w:rPr>
                        <w:t xml:space="preserve"> </w:t>
                      </w:r>
                      <w:r w:rsidRPr="00B26424">
                        <w:rPr>
                          <w:color w:val="505046"/>
                        </w:rPr>
                        <w:t xml:space="preserve">/ ribota administracinė teritorija (miestas „suspaustas“ tarp Klaipėdos LEZ ir KVJU), nulemianti dalies bendrojo ūkio viešųjų paslaugų sąlytį su Klaipėdos rajonu </w:t>
                      </w:r>
                    </w:p>
                    <w:p w14:paraId="1CC2E535" w14:textId="77777777" w:rsidR="00DF4CD0" w:rsidRPr="00B26424" w:rsidRDefault="00DF4CD0" w:rsidP="00BD552A">
                      <w:pPr>
                        <w:pStyle w:val="Sraopastraipa"/>
                        <w:numPr>
                          <w:ilvl w:val="0"/>
                          <w:numId w:val="2"/>
                        </w:numPr>
                        <w:ind w:left="284"/>
                        <w:jc w:val="left"/>
                        <w:rPr>
                          <w:color w:val="505046"/>
                        </w:rPr>
                      </w:pPr>
                      <w:r w:rsidRPr="00B26424">
                        <w:rPr>
                          <w:color w:val="505046"/>
                        </w:rPr>
                        <w:t xml:space="preserve">Nepakankamas bendravimas su KRSA teritorijų planavimo ir susisiekimo srityse </w:t>
                      </w:r>
                    </w:p>
                    <w:p w14:paraId="7BDFEB02" w14:textId="77777777" w:rsidR="00DF4CD0" w:rsidRPr="00B26424" w:rsidRDefault="00DF4CD0" w:rsidP="00BD552A">
                      <w:pPr>
                        <w:pStyle w:val="Sraopastraipa"/>
                        <w:numPr>
                          <w:ilvl w:val="0"/>
                          <w:numId w:val="2"/>
                        </w:numPr>
                        <w:ind w:left="284"/>
                        <w:jc w:val="left"/>
                        <w:rPr>
                          <w:color w:val="505046"/>
                        </w:rPr>
                      </w:pPr>
                      <w:r w:rsidRPr="00B26424">
                        <w:rPr>
                          <w:color w:val="505046"/>
                        </w:rPr>
                        <w:t>Perteklinio vystymo potencialo sąlygojamas miesto struktūros skydimas, miesto plėtra į priemiesčius</w:t>
                      </w:r>
                    </w:p>
                    <w:p w14:paraId="584793E0" w14:textId="283014AF" w:rsidR="00DF4CD0" w:rsidRPr="00B26424" w:rsidRDefault="00DF4CD0" w:rsidP="00BD552A">
                      <w:pPr>
                        <w:pStyle w:val="Sraopastraipa"/>
                        <w:numPr>
                          <w:ilvl w:val="0"/>
                          <w:numId w:val="2"/>
                        </w:numPr>
                        <w:ind w:left="284"/>
                        <w:jc w:val="left"/>
                        <w:rPr>
                          <w:color w:val="505046"/>
                        </w:rPr>
                      </w:pPr>
                      <w:r w:rsidRPr="00B26424">
                        <w:rPr>
                          <w:color w:val="505046"/>
                        </w:rPr>
                        <w:t>Funkcinės programos koncentracija didžiuosiuose prekybos centruose sukuria funkcinį vakuumą centrinėje miesto dalyje</w:t>
                      </w:r>
                    </w:p>
                    <w:p w14:paraId="4D00E4CC" w14:textId="77777777" w:rsidR="00DF4CD0" w:rsidRPr="00B26424" w:rsidRDefault="00DF4CD0" w:rsidP="00BD552A">
                      <w:pPr>
                        <w:pStyle w:val="Sraopastraipa"/>
                        <w:numPr>
                          <w:ilvl w:val="0"/>
                          <w:numId w:val="2"/>
                        </w:numPr>
                        <w:ind w:left="284"/>
                        <w:jc w:val="left"/>
                        <w:rPr>
                          <w:color w:val="505046"/>
                        </w:rPr>
                      </w:pPr>
                      <w:r w:rsidRPr="00B26424">
                        <w:rPr>
                          <w:color w:val="505046"/>
                        </w:rPr>
                        <w:t>Neišnaudojamas antro lygio miesto ir regioninio centro potencialas</w:t>
                      </w:r>
                    </w:p>
                    <w:p w14:paraId="36563995" w14:textId="50EE7BE6" w:rsidR="00DF4CD0" w:rsidRPr="00B26424" w:rsidRDefault="00DF4CD0" w:rsidP="00BD552A">
                      <w:pPr>
                        <w:pStyle w:val="Sraopastraipa"/>
                        <w:numPr>
                          <w:ilvl w:val="0"/>
                          <w:numId w:val="2"/>
                        </w:numPr>
                        <w:ind w:left="284"/>
                        <w:jc w:val="left"/>
                        <w:rPr>
                          <w:color w:val="505046"/>
                        </w:rPr>
                      </w:pPr>
                      <w:r>
                        <w:rPr>
                          <w:color w:val="505046"/>
                        </w:rPr>
                        <w:t xml:space="preserve">Nepakankamai </w:t>
                      </w:r>
                      <w:r w:rsidRPr="00B26424">
                        <w:rPr>
                          <w:color w:val="505046"/>
                        </w:rPr>
                        <w:t>įveiklinta pajūrio zona</w:t>
                      </w:r>
                    </w:p>
                    <w:p w14:paraId="24EBC9F2" w14:textId="77777777" w:rsidR="00DF4CD0" w:rsidRPr="00B26424" w:rsidRDefault="00DF4CD0" w:rsidP="00BD552A">
                      <w:pPr>
                        <w:pStyle w:val="Sraopastraipa"/>
                        <w:numPr>
                          <w:ilvl w:val="0"/>
                          <w:numId w:val="2"/>
                        </w:numPr>
                        <w:ind w:left="284"/>
                        <w:jc w:val="left"/>
                        <w:rPr>
                          <w:color w:val="505046"/>
                        </w:rPr>
                      </w:pPr>
                      <w:r w:rsidRPr="00B26424">
                        <w:rPr>
                          <w:color w:val="505046"/>
                        </w:rPr>
                        <w:t xml:space="preserve">Geležinkelio infrastruktūra mieste riboja miesto vidinę urbanistinę plėtrą, atriboja kai kurias gyvenamąsias teritorijas </w:t>
                      </w:r>
                      <w:r>
                        <w:rPr>
                          <w:color w:val="505046"/>
                        </w:rPr>
                        <w:t xml:space="preserve"> (geležinkelio aplinkkelio stoka)</w:t>
                      </w:r>
                    </w:p>
                    <w:p w14:paraId="04AF00F7" w14:textId="2BB218BC" w:rsidR="00DF4CD0" w:rsidRPr="00B26424" w:rsidRDefault="00DF4CD0" w:rsidP="00BD552A">
                      <w:pPr>
                        <w:pStyle w:val="Sraopastraipa"/>
                        <w:numPr>
                          <w:ilvl w:val="0"/>
                          <w:numId w:val="2"/>
                        </w:numPr>
                        <w:ind w:left="284"/>
                        <w:jc w:val="left"/>
                        <w:rPr>
                          <w:color w:val="505046"/>
                        </w:rPr>
                      </w:pPr>
                      <w:r w:rsidRPr="00B26424">
                        <w:rPr>
                          <w:color w:val="505046"/>
                        </w:rPr>
                        <w:t xml:space="preserve">Esamai linijinei miesto struktūrai trūksta skersinių transportinių jungčių ir ryšių (trūksta jungčių Klaipėdos LEZ - KVJU), </w:t>
                      </w:r>
                      <w:r>
                        <w:rPr>
                          <w:color w:val="505046"/>
                        </w:rPr>
                        <w:t>tai</w:t>
                      </w:r>
                      <w:r w:rsidRPr="00B26424">
                        <w:rPr>
                          <w:color w:val="505046"/>
                        </w:rPr>
                        <w:t xml:space="preserve"> riboja miesto plėtrą</w:t>
                      </w:r>
                    </w:p>
                    <w:p w14:paraId="48C4B21C" w14:textId="77777777" w:rsidR="00DF4CD0" w:rsidRDefault="00DF4CD0" w:rsidP="00BD552A">
                      <w:pPr>
                        <w:pStyle w:val="Sraopastraipa"/>
                        <w:numPr>
                          <w:ilvl w:val="0"/>
                          <w:numId w:val="2"/>
                        </w:numPr>
                        <w:ind w:left="284"/>
                        <w:jc w:val="left"/>
                        <w:rPr>
                          <w:color w:val="505046"/>
                        </w:rPr>
                      </w:pPr>
                      <w:r w:rsidRPr="00FE3699">
                        <w:rPr>
                          <w:color w:val="505046"/>
                        </w:rPr>
                        <w:t>KVJU ir joje veikiančių įmonių pagrindinė (kai kuriais atvejais vienintelė) veikla – krovos darbai</w:t>
                      </w:r>
                      <w:r>
                        <w:rPr>
                          <w:color w:val="505046"/>
                        </w:rPr>
                        <w:t xml:space="preserve"> (monofunkcinė veikla)</w:t>
                      </w:r>
                    </w:p>
                    <w:p w14:paraId="3CF1C6B8" w14:textId="361276F9" w:rsidR="00DF4CD0" w:rsidRPr="00B26424" w:rsidRDefault="00DF4CD0" w:rsidP="00BD552A">
                      <w:pPr>
                        <w:pStyle w:val="Sraopastraipa"/>
                        <w:numPr>
                          <w:ilvl w:val="0"/>
                          <w:numId w:val="2"/>
                        </w:numPr>
                        <w:ind w:left="284"/>
                        <w:jc w:val="left"/>
                        <w:rPr>
                          <w:color w:val="505046"/>
                        </w:rPr>
                      </w:pPr>
                      <w:r w:rsidRPr="00B26424">
                        <w:rPr>
                          <w:color w:val="505046"/>
                        </w:rPr>
                        <w:t>Mieste esančiais pagrindiniais Baltijos jūros transporto koridoriais (TEN-T) judantys dideli krovininio ir tranzitinio transporto srautai daro neigiamą poveikį miesto struktūrai</w:t>
                      </w:r>
                      <w:r>
                        <w:rPr>
                          <w:color w:val="505046"/>
                        </w:rPr>
                        <w:t>,</w:t>
                      </w:r>
                      <w:r w:rsidRPr="00B26424">
                        <w:rPr>
                          <w:color w:val="505046"/>
                        </w:rPr>
                        <w:t xml:space="preserve"> rišlumui</w:t>
                      </w:r>
                      <w:r>
                        <w:rPr>
                          <w:color w:val="505046"/>
                        </w:rPr>
                        <w:t xml:space="preserve"> ir</w:t>
                      </w:r>
                      <w:r w:rsidRPr="00B26424">
                        <w:rPr>
                          <w:color w:val="505046"/>
                        </w:rPr>
                        <w:t xml:space="preserve"> urbanistinei plėtrai bei sudaro prielaidas atsirasti socialinei atskirčiai gyvenamojo būsto kokybės požiūriu</w:t>
                      </w:r>
                    </w:p>
                    <w:p w14:paraId="226165ED" w14:textId="77777777" w:rsidR="00DF4CD0" w:rsidRPr="002713F3" w:rsidRDefault="00DF4CD0" w:rsidP="00BD552A">
                      <w:pPr>
                        <w:pStyle w:val="Sraopastraipa"/>
                        <w:ind w:left="284"/>
                        <w:jc w:val="left"/>
                        <w:rPr>
                          <w:color w:val="505046"/>
                          <w:sz w:val="20"/>
                          <w:szCs w:val="20"/>
                        </w:rPr>
                      </w:pPr>
                    </w:p>
                    <w:p w14:paraId="0D8FE9DA" w14:textId="77777777" w:rsidR="00DF4CD0" w:rsidRPr="002713F3" w:rsidRDefault="00DF4CD0" w:rsidP="00BD552A">
                      <w:pPr>
                        <w:ind w:left="-76"/>
                        <w:rPr>
                          <w:color w:val="505046"/>
                        </w:rPr>
                      </w:pPr>
                    </w:p>
                    <w:p w14:paraId="650AFEE0" w14:textId="77777777" w:rsidR="00DF4CD0" w:rsidRDefault="00DF4CD0" w:rsidP="00BD552A">
                      <w:pPr>
                        <w:jc w:val="center"/>
                      </w:pPr>
                    </w:p>
                    <w:p w14:paraId="71E0B76E" w14:textId="77777777" w:rsidR="00DF4CD0" w:rsidRDefault="00DF4CD0" w:rsidP="00BD552A"/>
                  </w:txbxContent>
                </v:textbox>
              </v:roundrect>
            </w:pict>
          </mc:Fallback>
        </mc:AlternateContent>
      </w:r>
    </w:p>
    <w:p w14:paraId="1013CDEB" w14:textId="0941C137" w:rsidR="00BD552A" w:rsidRPr="009B2ACC" w:rsidRDefault="00BD552A" w:rsidP="00BD552A">
      <w:pPr>
        <w:jc w:val="right"/>
        <w:rPr>
          <w:rFonts w:ascii="Calibri" w:eastAsia="Calibri" w:hAnsi="Calibri" w:cs="Times New Roman"/>
        </w:rPr>
      </w:pPr>
    </w:p>
    <w:p w14:paraId="62CF7B86" w14:textId="77777777" w:rsidR="00BD552A" w:rsidRPr="009B2ACC" w:rsidRDefault="00BD552A" w:rsidP="00BD552A">
      <w:pPr>
        <w:jc w:val="right"/>
        <w:rPr>
          <w:rFonts w:ascii="Calibri" w:eastAsia="Calibri" w:hAnsi="Calibri" w:cs="Times New Roman"/>
        </w:rPr>
      </w:pPr>
    </w:p>
    <w:p w14:paraId="4CC2A4A3" w14:textId="77777777" w:rsidR="00BD552A" w:rsidRPr="009B2ACC" w:rsidRDefault="00BD552A" w:rsidP="00BD552A">
      <w:pPr>
        <w:jc w:val="right"/>
        <w:rPr>
          <w:rFonts w:ascii="Calibri" w:eastAsia="Calibri" w:hAnsi="Calibri" w:cs="Times New Roman"/>
        </w:rPr>
      </w:pPr>
    </w:p>
    <w:p w14:paraId="6232DCB3" w14:textId="77777777" w:rsidR="00BD552A" w:rsidRPr="009B2ACC" w:rsidRDefault="00BD552A" w:rsidP="00BD552A">
      <w:pPr>
        <w:jc w:val="right"/>
        <w:rPr>
          <w:rFonts w:ascii="Calibri" w:eastAsia="Calibri" w:hAnsi="Calibri" w:cs="Times New Roman"/>
        </w:rPr>
      </w:pPr>
    </w:p>
    <w:p w14:paraId="5449B6E9" w14:textId="77777777" w:rsidR="00BD552A" w:rsidRPr="009B2ACC" w:rsidRDefault="00BD552A" w:rsidP="00BD552A">
      <w:pPr>
        <w:jc w:val="right"/>
        <w:rPr>
          <w:rFonts w:ascii="Calibri" w:eastAsia="Calibri" w:hAnsi="Calibri" w:cs="Times New Roman"/>
        </w:rPr>
      </w:pPr>
    </w:p>
    <w:p w14:paraId="2AFAFA76" w14:textId="77777777" w:rsidR="00BD552A" w:rsidRPr="009B2ACC" w:rsidRDefault="00BD552A" w:rsidP="00BD552A">
      <w:pPr>
        <w:jc w:val="right"/>
        <w:rPr>
          <w:rFonts w:ascii="Calibri" w:eastAsia="Calibri" w:hAnsi="Calibri" w:cs="Times New Roman"/>
        </w:rPr>
      </w:pPr>
    </w:p>
    <w:p w14:paraId="79675755" w14:textId="77777777" w:rsidR="00BD552A" w:rsidRPr="009B2ACC" w:rsidRDefault="00BD552A" w:rsidP="00BD552A">
      <w:pPr>
        <w:jc w:val="right"/>
        <w:rPr>
          <w:rFonts w:ascii="Calibri" w:eastAsia="Calibri" w:hAnsi="Calibri" w:cs="Times New Roman"/>
        </w:rPr>
      </w:pPr>
    </w:p>
    <w:p w14:paraId="0C8E4940" w14:textId="77777777" w:rsidR="00BD552A" w:rsidRPr="009B2ACC" w:rsidRDefault="00BD552A" w:rsidP="00BD552A">
      <w:pPr>
        <w:jc w:val="right"/>
        <w:rPr>
          <w:rFonts w:ascii="Calibri" w:eastAsia="Calibri" w:hAnsi="Calibri" w:cs="Times New Roman"/>
        </w:rPr>
      </w:pPr>
    </w:p>
    <w:p w14:paraId="499CC8FB" w14:textId="77777777" w:rsidR="00BD552A" w:rsidRPr="009B2ACC" w:rsidRDefault="00BD552A" w:rsidP="00BD552A">
      <w:pPr>
        <w:jc w:val="right"/>
        <w:rPr>
          <w:rFonts w:ascii="Calibri" w:eastAsia="Calibri" w:hAnsi="Calibri" w:cs="Times New Roman"/>
        </w:rPr>
      </w:pPr>
    </w:p>
    <w:p w14:paraId="1ED72FE2" w14:textId="77777777" w:rsidR="00BD552A" w:rsidRPr="009B2ACC" w:rsidRDefault="00BD552A" w:rsidP="00BD552A">
      <w:pPr>
        <w:jc w:val="right"/>
        <w:rPr>
          <w:rFonts w:ascii="Calibri" w:eastAsia="Calibri" w:hAnsi="Calibri" w:cs="Times New Roman"/>
        </w:rPr>
      </w:pPr>
    </w:p>
    <w:p w14:paraId="4054BDC1" w14:textId="77777777" w:rsidR="00BD552A" w:rsidRPr="009B2ACC" w:rsidRDefault="00BD552A" w:rsidP="00BD552A">
      <w:pPr>
        <w:jc w:val="right"/>
        <w:rPr>
          <w:rFonts w:ascii="Calibri" w:eastAsia="Calibri" w:hAnsi="Calibri" w:cs="Times New Roman"/>
        </w:rPr>
      </w:pPr>
    </w:p>
    <w:p w14:paraId="0E0067FD" w14:textId="77777777" w:rsidR="00BD552A" w:rsidRPr="009B2ACC" w:rsidRDefault="00BD552A" w:rsidP="00BD552A">
      <w:pPr>
        <w:jc w:val="right"/>
        <w:rPr>
          <w:rFonts w:ascii="Calibri" w:eastAsia="Calibri" w:hAnsi="Calibri" w:cs="Times New Roman"/>
        </w:rPr>
      </w:pPr>
    </w:p>
    <w:p w14:paraId="40A20457" w14:textId="77777777" w:rsidR="00BD552A" w:rsidRPr="009B2ACC" w:rsidRDefault="00BD552A" w:rsidP="00BD552A">
      <w:pPr>
        <w:jc w:val="right"/>
        <w:rPr>
          <w:rFonts w:ascii="Calibri" w:eastAsia="Calibri" w:hAnsi="Calibri" w:cs="Times New Roman"/>
        </w:rPr>
      </w:pPr>
    </w:p>
    <w:p w14:paraId="228D569F" w14:textId="77777777" w:rsidR="00BD552A" w:rsidRPr="009B2ACC" w:rsidRDefault="00BD552A" w:rsidP="00BD552A">
      <w:pPr>
        <w:jc w:val="right"/>
        <w:rPr>
          <w:rFonts w:ascii="Calibri" w:eastAsia="Calibri" w:hAnsi="Calibri" w:cs="Times New Roman"/>
        </w:rPr>
      </w:pPr>
    </w:p>
    <w:p w14:paraId="2340E383" w14:textId="77777777" w:rsidR="00BD552A" w:rsidRPr="009B2ACC" w:rsidRDefault="00BD552A" w:rsidP="00BD552A">
      <w:pPr>
        <w:jc w:val="right"/>
        <w:rPr>
          <w:rFonts w:ascii="Calibri" w:eastAsia="Calibri" w:hAnsi="Calibri" w:cs="Times New Roman"/>
        </w:rPr>
      </w:pPr>
    </w:p>
    <w:p w14:paraId="0B64D296" w14:textId="77777777" w:rsidR="00BD552A" w:rsidRPr="009B2ACC" w:rsidRDefault="00BD552A" w:rsidP="00BD552A">
      <w:pPr>
        <w:jc w:val="right"/>
        <w:rPr>
          <w:rFonts w:ascii="Calibri" w:eastAsia="Calibri" w:hAnsi="Calibri" w:cs="Times New Roman"/>
        </w:rPr>
      </w:pPr>
    </w:p>
    <w:p w14:paraId="35EF8E99" w14:textId="77777777" w:rsidR="00BD552A" w:rsidRPr="009B2ACC" w:rsidRDefault="00BD552A" w:rsidP="00BD552A">
      <w:pPr>
        <w:jc w:val="right"/>
        <w:rPr>
          <w:rFonts w:ascii="Calibri" w:eastAsia="Calibri" w:hAnsi="Calibri" w:cs="Times New Roman"/>
        </w:rPr>
      </w:pPr>
    </w:p>
    <w:p w14:paraId="423E4FB6" w14:textId="77777777" w:rsidR="00BD552A" w:rsidRPr="009B2ACC" w:rsidRDefault="00BD552A" w:rsidP="00BD552A">
      <w:pPr>
        <w:jc w:val="right"/>
        <w:rPr>
          <w:rFonts w:ascii="Calibri" w:eastAsia="Calibri" w:hAnsi="Calibri" w:cs="Times New Roman"/>
        </w:rPr>
      </w:pPr>
    </w:p>
    <w:p w14:paraId="6B84C192" w14:textId="77777777" w:rsidR="00BD552A" w:rsidRPr="009B2ACC" w:rsidRDefault="00BD552A" w:rsidP="00BD552A">
      <w:pPr>
        <w:jc w:val="right"/>
        <w:rPr>
          <w:rFonts w:ascii="Calibri" w:eastAsia="Calibri" w:hAnsi="Calibri" w:cs="Times New Roman"/>
        </w:rPr>
      </w:pPr>
    </w:p>
    <w:p w14:paraId="5F02F0AE" w14:textId="77777777" w:rsidR="00BD552A" w:rsidRPr="009B2ACC" w:rsidRDefault="00BD552A" w:rsidP="00BD552A">
      <w:pPr>
        <w:jc w:val="right"/>
        <w:rPr>
          <w:rFonts w:ascii="Calibri" w:eastAsia="Calibri" w:hAnsi="Calibri" w:cs="Times New Roman"/>
        </w:rPr>
      </w:pPr>
    </w:p>
    <w:p w14:paraId="0ED819C2" w14:textId="77777777" w:rsidR="00BD552A" w:rsidRPr="009B2ACC" w:rsidRDefault="00BD552A" w:rsidP="00BD552A">
      <w:pPr>
        <w:jc w:val="right"/>
        <w:rPr>
          <w:rFonts w:ascii="Calibri" w:eastAsia="Calibri" w:hAnsi="Calibri" w:cs="Times New Roman"/>
        </w:rPr>
      </w:pPr>
    </w:p>
    <w:p w14:paraId="1360D316" w14:textId="77777777" w:rsidR="00BD552A" w:rsidRPr="009B2ACC" w:rsidRDefault="00BD552A" w:rsidP="00BD552A">
      <w:pPr>
        <w:jc w:val="right"/>
        <w:rPr>
          <w:rFonts w:ascii="Calibri" w:eastAsia="Calibri" w:hAnsi="Calibri" w:cs="Times New Roman"/>
        </w:rPr>
      </w:pPr>
    </w:p>
    <w:p w14:paraId="048EC1E5" w14:textId="77777777" w:rsidR="00BD552A" w:rsidRPr="009B2ACC" w:rsidRDefault="00BD552A" w:rsidP="00BD552A">
      <w:pPr>
        <w:jc w:val="right"/>
        <w:rPr>
          <w:rFonts w:ascii="Calibri" w:eastAsia="Calibri" w:hAnsi="Calibri" w:cs="Times New Roman"/>
        </w:rPr>
      </w:pPr>
    </w:p>
    <w:p w14:paraId="73B12BEE" w14:textId="77777777" w:rsidR="00BD552A" w:rsidRPr="009B2ACC" w:rsidRDefault="00BD552A" w:rsidP="00BD552A">
      <w:pPr>
        <w:jc w:val="right"/>
        <w:rPr>
          <w:rFonts w:ascii="Calibri" w:eastAsia="Calibri" w:hAnsi="Calibri" w:cs="Times New Roman"/>
        </w:rPr>
      </w:pPr>
    </w:p>
    <w:p w14:paraId="6EEF3D13" w14:textId="77777777" w:rsidR="00BD552A" w:rsidRPr="009B2ACC" w:rsidRDefault="00BD552A" w:rsidP="00BD552A">
      <w:pPr>
        <w:jc w:val="right"/>
        <w:rPr>
          <w:rFonts w:ascii="Calibri" w:eastAsia="Calibri" w:hAnsi="Calibri" w:cs="Times New Roman"/>
        </w:rPr>
      </w:pPr>
    </w:p>
    <w:p w14:paraId="6B06E63B" w14:textId="77777777" w:rsidR="00BD552A" w:rsidRPr="009B2ACC" w:rsidRDefault="00BD552A" w:rsidP="00BD552A">
      <w:pPr>
        <w:jc w:val="right"/>
        <w:rPr>
          <w:rFonts w:ascii="Calibri" w:eastAsia="Calibri" w:hAnsi="Calibri" w:cs="Times New Roman"/>
        </w:rPr>
      </w:pPr>
    </w:p>
    <w:p w14:paraId="02BB47AB" w14:textId="77777777" w:rsidR="00BD552A" w:rsidRPr="009B2ACC" w:rsidRDefault="00BD552A" w:rsidP="00BD552A">
      <w:pPr>
        <w:jc w:val="right"/>
        <w:rPr>
          <w:rFonts w:ascii="Calibri" w:eastAsia="Calibri" w:hAnsi="Calibri" w:cs="Times New Roman"/>
        </w:rPr>
      </w:pPr>
    </w:p>
    <w:p w14:paraId="65B923B1" w14:textId="77777777" w:rsidR="00BD552A" w:rsidRPr="009B2ACC" w:rsidRDefault="00BD552A" w:rsidP="00BD552A">
      <w:pPr>
        <w:jc w:val="right"/>
        <w:rPr>
          <w:rFonts w:ascii="Calibri" w:eastAsia="Calibri" w:hAnsi="Calibri" w:cs="Times New Roman"/>
        </w:rPr>
      </w:pPr>
    </w:p>
    <w:p w14:paraId="0A9B1C77" w14:textId="77777777" w:rsidR="00BD552A" w:rsidRPr="009B2ACC" w:rsidRDefault="00BD552A" w:rsidP="00BD552A">
      <w:pPr>
        <w:jc w:val="right"/>
        <w:rPr>
          <w:rFonts w:ascii="Calibri" w:eastAsia="Calibri" w:hAnsi="Calibri" w:cs="Times New Roman"/>
        </w:rPr>
      </w:pPr>
    </w:p>
    <w:p w14:paraId="7B9FBF91" w14:textId="77777777" w:rsidR="00BD552A" w:rsidRPr="009B2ACC" w:rsidRDefault="00BD552A" w:rsidP="00BD552A">
      <w:pPr>
        <w:jc w:val="right"/>
        <w:rPr>
          <w:rFonts w:ascii="Calibri" w:eastAsia="Calibri" w:hAnsi="Calibri" w:cs="Times New Roman"/>
        </w:rPr>
      </w:pPr>
    </w:p>
    <w:p w14:paraId="3A8522AD" w14:textId="77777777" w:rsidR="00BD552A" w:rsidRPr="009B2ACC" w:rsidRDefault="00BD552A" w:rsidP="00BD552A">
      <w:pPr>
        <w:jc w:val="right"/>
        <w:rPr>
          <w:rFonts w:ascii="Calibri" w:eastAsia="Calibri" w:hAnsi="Calibri" w:cs="Times New Roman"/>
        </w:rPr>
      </w:pPr>
    </w:p>
    <w:p w14:paraId="20900A36" w14:textId="77777777" w:rsidR="00BD552A" w:rsidRPr="009B2ACC" w:rsidRDefault="00BD552A" w:rsidP="00BD552A">
      <w:pPr>
        <w:jc w:val="right"/>
        <w:rPr>
          <w:rFonts w:ascii="Calibri" w:eastAsia="Calibri" w:hAnsi="Calibri" w:cs="Times New Roman"/>
        </w:rPr>
      </w:pPr>
    </w:p>
    <w:p w14:paraId="50E47868" w14:textId="77777777" w:rsidR="00BD552A" w:rsidRPr="009B2ACC" w:rsidRDefault="00BD552A" w:rsidP="00BD552A">
      <w:pPr>
        <w:jc w:val="right"/>
        <w:rPr>
          <w:rFonts w:ascii="Calibri" w:eastAsia="Calibri" w:hAnsi="Calibri" w:cs="Times New Roman"/>
        </w:rPr>
      </w:pPr>
    </w:p>
    <w:p w14:paraId="67EC0FDC" w14:textId="77777777" w:rsidR="00BD552A" w:rsidRPr="009B2ACC" w:rsidRDefault="00BD552A" w:rsidP="00BD552A">
      <w:pPr>
        <w:spacing w:after="160" w:line="259" w:lineRule="auto"/>
        <w:jc w:val="left"/>
        <w:rPr>
          <w:rFonts w:ascii="Calibri" w:eastAsia="Calibri" w:hAnsi="Calibri" w:cs="Times New Roman"/>
        </w:rPr>
      </w:pPr>
      <w:r w:rsidRPr="009B2ACC">
        <w:rPr>
          <w:rFonts w:ascii="Calibri" w:eastAsia="Calibri" w:hAnsi="Calibri" w:cs="Times New Roman"/>
        </w:rPr>
        <w:br w:type="page"/>
      </w:r>
    </w:p>
    <w:p w14:paraId="66296235" w14:textId="3513D6BB" w:rsidR="00BD552A" w:rsidRPr="009B2ACC" w:rsidRDefault="00E94F4D" w:rsidP="00BD552A">
      <w:pPr>
        <w:spacing w:after="160" w:line="259" w:lineRule="auto"/>
        <w:jc w:val="lef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71392" behindDoc="0" locked="0" layoutInCell="1" allowOverlap="1" wp14:anchorId="776F575F" wp14:editId="1BA3B43E">
                <wp:simplePos x="0" y="0"/>
                <wp:positionH relativeFrom="margin">
                  <wp:posOffset>2905125</wp:posOffset>
                </wp:positionH>
                <wp:positionV relativeFrom="paragraph">
                  <wp:posOffset>756285</wp:posOffset>
                </wp:positionV>
                <wp:extent cx="3185160" cy="6743700"/>
                <wp:effectExtent l="0" t="0" r="15240" b="19050"/>
                <wp:wrapNone/>
                <wp:docPr id="857" name="Rectangle: Rounded Corners 857"/>
                <wp:cNvGraphicFramePr/>
                <a:graphic xmlns:a="http://schemas.openxmlformats.org/drawingml/2006/main">
                  <a:graphicData uri="http://schemas.microsoft.com/office/word/2010/wordprocessingShape">
                    <wps:wsp>
                      <wps:cNvSpPr/>
                      <wps:spPr>
                        <a:xfrm>
                          <a:off x="0" y="0"/>
                          <a:ext cx="3185160" cy="67437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78982325"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7F893142" w14:textId="77777777" w:rsidR="00DF4CD0" w:rsidRPr="00B26424" w:rsidRDefault="00DF4CD0" w:rsidP="00BD552A">
                            <w:pPr>
                              <w:pStyle w:val="Sraopastraipa"/>
                              <w:numPr>
                                <w:ilvl w:val="0"/>
                                <w:numId w:val="2"/>
                              </w:numPr>
                              <w:ind w:left="284"/>
                              <w:jc w:val="left"/>
                              <w:rPr>
                                <w:color w:val="505046"/>
                              </w:rPr>
                            </w:pPr>
                            <w:r w:rsidRPr="00B26424">
                              <w:rPr>
                                <w:color w:val="505046"/>
                              </w:rPr>
                              <w:t>KVJU nesudaro galimybės kompensaciniams mechanizmams, unifikuota KVJU veikla</w:t>
                            </w:r>
                          </w:p>
                          <w:p w14:paraId="4D33A3B1" w14:textId="080ED98C" w:rsidR="00DF4CD0" w:rsidRPr="00E42EA0" w:rsidRDefault="00DF4CD0" w:rsidP="00BD552A">
                            <w:pPr>
                              <w:pStyle w:val="Sraopastraipa"/>
                              <w:numPr>
                                <w:ilvl w:val="0"/>
                                <w:numId w:val="2"/>
                              </w:numPr>
                              <w:ind w:left="284"/>
                              <w:jc w:val="left"/>
                              <w:rPr>
                                <w:color w:val="505046"/>
                              </w:rPr>
                            </w:pPr>
                            <w:r w:rsidRPr="00B26424">
                              <w:rPr>
                                <w:color w:val="505046"/>
                              </w:rPr>
                              <w:t xml:space="preserve">Nenuosekli nacionalinė politika KVJU atžvilgiu, riboti sprendimai nacionaliniu mastu (teisės aktai yra nacionaliniai, KVJU BP – nacionalinis projektas) riboja miesto plėtrą, </w:t>
                            </w:r>
                            <w:r>
                              <w:rPr>
                                <w:color w:val="505046"/>
                              </w:rPr>
                              <w:t>lemia</w:t>
                            </w:r>
                            <w:r w:rsidRPr="00B26424">
                              <w:rPr>
                                <w:color w:val="505046"/>
                              </w:rPr>
                              <w:t xml:space="preserve"> taršios veiklos (krovos darbai) apimčių augimą KVJU teritorijoje </w:t>
                            </w:r>
                            <w:r w:rsidRPr="00E42EA0">
                              <w:rPr>
                                <w:color w:val="505046"/>
                              </w:rPr>
                              <w:t>veikiančiose įmonėse</w:t>
                            </w:r>
                          </w:p>
                          <w:p w14:paraId="511B9ABC" w14:textId="6A6BB824" w:rsidR="00DF4CD0" w:rsidRPr="00E42EA0" w:rsidRDefault="00DF4CD0" w:rsidP="00BD552A">
                            <w:pPr>
                              <w:pStyle w:val="Sraopastraipa"/>
                              <w:numPr>
                                <w:ilvl w:val="0"/>
                                <w:numId w:val="2"/>
                              </w:numPr>
                              <w:ind w:left="284"/>
                              <w:jc w:val="left"/>
                              <w:rPr>
                                <w:color w:val="505046"/>
                              </w:rPr>
                            </w:pPr>
                            <w:r>
                              <w:rPr>
                                <w:color w:val="505046"/>
                              </w:rPr>
                              <w:t>Pasunkėję</w:t>
                            </w:r>
                            <w:r w:rsidRPr="00E42EA0">
                              <w:rPr>
                                <w:color w:val="505046"/>
                              </w:rPr>
                              <w:t>s bendradarbiavimas su gretimais subjektais, kurie nėra pavaldūs K</w:t>
                            </w:r>
                            <w:r>
                              <w:rPr>
                                <w:color w:val="505046"/>
                              </w:rPr>
                              <w:t>MS</w:t>
                            </w:r>
                            <w:r w:rsidRPr="00E42EA0">
                              <w:rPr>
                                <w:color w:val="505046"/>
                              </w:rPr>
                              <w:t xml:space="preserve"> (KVJU, AB „Lietuvos geležinkeliai“) teritorijų planavimo srityje</w:t>
                            </w:r>
                          </w:p>
                          <w:p w14:paraId="2B0C0B8B" w14:textId="418420BC" w:rsidR="00DF4CD0" w:rsidRPr="00B26424" w:rsidRDefault="00DF4CD0" w:rsidP="00BD552A">
                            <w:pPr>
                              <w:pStyle w:val="Sraopastraipa"/>
                              <w:numPr>
                                <w:ilvl w:val="0"/>
                                <w:numId w:val="2"/>
                              </w:numPr>
                              <w:ind w:left="284"/>
                              <w:jc w:val="left"/>
                              <w:rPr>
                                <w:color w:val="505046"/>
                              </w:rPr>
                            </w:pPr>
                            <w:r w:rsidRPr="00B26424">
                              <w:rPr>
                                <w:color w:val="505046"/>
                              </w:rPr>
                              <w:t xml:space="preserve">Įgyvendinamų projektų </w:t>
                            </w:r>
                            <w:r>
                              <w:rPr>
                                <w:color w:val="505046"/>
                              </w:rPr>
                              <w:t xml:space="preserve">(ypač teritorijų planavimo srityje) </w:t>
                            </w:r>
                            <w:r w:rsidRPr="00B26424">
                              <w:rPr>
                                <w:color w:val="505046"/>
                              </w:rPr>
                              <w:t>vėlavimo grėsmė dėl nepatikimų tiekėjų, rangovų, žmogiškųjų išteklių stokos, ilgas stambių projektų įgyvendinimo procesas</w:t>
                            </w:r>
                          </w:p>
                          <w:p w14:paraId="0823A6E5" w14:textId="29742FFB" w:rsidR="00DF4CD0" w:rsidRPr="00B26424" w:rsidRDefault="00DF4CD0" w:rsidP="00BD552A">
                            <w:pPr>
                              <w:pStyle w:val="Sraopastraipa"/>
                              <w:numPr>
                                <w:ilvl w:val="0"/>
                                <w:numId w:val="2"/>
                              </w:numPr>
                              <w:ind w:left="284" w:hanging="284"/>
                              <w:rPr>
                                <w:color w:val="505046"/>
                              </w:rPr>
                            </w:pPr>
                            <w:r w:rsidRPr="00B26424">
                              <w:rPr>
                                <w:color w:val="505046"/>
                              </w:rPr>
                              <w:t>Spartėjanti klimato kaita, sukelianti paplūdimių, pakrančių eroziją</w:t>
                            </w:r>
                            <w:r>
                              <w:rPr>
                                <w:color w:val="505046"/>
                              </w:rPr>
                              <w:t>, veikia</w:t>
                            </w:r>
                            <w:r w:rsidRPr="00B26424">
                              <w:rPr>
                                <w:color w:val="505046"/>
                              </w:rPr>
                              <w:t xml:space="preserve"> gyventojų gyvenamosios aplinkos kokybę bei mažina prieinamumą</w:t>
                            </w:r>
                          </w:p>
                          <w:p w14:paraId="2889DCD8" w14:textId="77777777" w:rsidR="00DF4CD0" w:rsidRPr="00B26424" w:rsidRDefault="00DF4CD0" w:rsidP="00BD552A">
                            <w:pPr>
                              <w:pStyle w:val="Sraopastraipa"/>
                              <w:numPr>
                                <w:ilvl w:val="0"/>
                                <w:numId w:val="2"/>
                              </w:numPr>
                              <w:ind w:left="284"/>
                              <w:jc w:val="left"/>
                              <w:rPr>
                                <w:color w:val="505046"/>
                              </w:rPr>
                            </w:pPr>
                            <w:r w:rsidRPr="00B26424">
                              <w:rPr>
                                <w:color w:val="505046"/>
                              </w:rPr>
                              <w:t>Kompetencijos ir žmogiškųjų išteklių stoka teritorijų planavimo srityje</w:t>
                            </w:r>
                            <w:r>
                              <w:rPr>
                                <w:color w:val="505046"/>
                              </w:rPr>
                              <w:t xml:space="preserve"> tiek vietiniu, tiek nacionaliniu mastu</w:t>
                            </w:r>
                          </w:p>
                          <w:p w14:paraId="4BEA122D" w14:textId="77777777" w:rsidR="00DF4CD0" w:rsidRPr="002713F3" w:rsidRDefault="00DF4CD0" w:rsidP="00BD552A">
                            <w:pPr>
                              <w:rPr>
                                <w:color w:val="505046"/>
                                <w:sz w:val="20"/>
                                <w:szCs w:val="20"/>
                              </w:rPr>
                            </w:pPr>
                          </w:p>
                          <w:p w14:paraId="6DC81BAA" w14:textId="77777777" w:rsidR="00DF4CD0" w:rsidRDefault="00DF4CD0" w:rsidP="00BD552A">
                            <w:pPr>
                              <w:jc w:val="center"/>
                            </w:pPr>
                          </w:p>
                          <w:p w14:paraId="30DA485D" w14:textId="77777777" w:rsidR="00DF4CD0" w:rsidRDefault="00DF4CD0" w:rsidP="00BD552A">
                            <w:pPr>
                              <w:jc w:val="center"/>
                            </w:pPr>
                          </w:p>
                          <w:p w14:paraId="4116D826" w14:textId="77777777" w:rsidR="00DF4CD0" w:rsidRDefault="00DF4CD0" w:rsidP="00BD552A">
                            <w:pPr>
                              <w:jc w:val="center"/>
                            </w:pPr>
                          </w:p>
                          <w:p w14:paraId="246F04C5" w14:textId="77777777" w:rsidR="00DF4CD0" w:rsidRDefault="00DF4CD0" w:rsidP="00BD552A">
                            <w:pPr>
                              <w:jc w:val="center"/>
                            </w:pPr>
                          </w:p>
                          <w:p w14:paraId="5216C0AC" w14:textId="77777777" w:rsidR="00DF4CD0" w:rsidRDefault="00DF4CD0" w:rsidP="00BD552A">
                            <w:pPr>
                              <w:jc w:val="center"/>
                            </w:pPr>
                          </w:p>
                          <w:p w14:paraId="4DEA6EC9" w14:textId="77777777" w:rsidR="00DF4CD0" w:rsidRDefault="00DF4CD0" w:rsidP="00BD552A">
                            <w:pPr>
                              <w:jc w:val="center"/>
                            </w:pPr>
                          </w:p>
                          <w:p w14:paraId="35A8E8DE"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76F575F" id="Rectangle: Rounded Corners 857" o:spid="_x0000_s1091" style="position:absolute;margin-left:228.75pt;margin-top:59.55pt;width:250.8pt;height:531pt;z-index:251771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TPRtAIAAHcFAAAOAAAAZHJzL2Uyb0RvYy54bWysVMlu2zAQvRfoPxC8N5JdbxUiB4bTFAXS JEhS5DymqAXgVpK2nH59h6SUrUUPRS/SkDOc5c2bOT07SkEO3LpOq5JOTnJKuGK66lRT0u/3Fx9W lDgPqgKhFS/pI3f0bP3+3WlvCj7VrRYVtwSdKFf0pqSt96bIMsdaLsGdaMMVKmttJXg82iarLPTo XYpsmueLrNe2MlYz7hzeniclXUf/dc2Zv65rxz0RJcXcfPza+N2Fb7Y+haKxYNqODWnAP2QhoVMY 9MnVOXgge9v95kp2zGqna3/CtMx0XXeMxxqwmkn+ppq7FgyPtSA4zjzB5P6fW3Z1uLGkq0q6mi8p USCxSbcIG6hG8ILc6r2qeEW22irsMglWiFlvXIFP78yNHU4OxQDAsbYy/LE0cow4Pz7hzI+eMLz8 OFnNJwtsB0PdYjn7uMxjJ7Ln58Y6/4VrSYJQUhvSCGlFkOFw6TzGRfvRLoR0WnTVRSdEPNhmtxWW HAA7P8/n+WwR34q9/KardI0ESoGhwGskSrpejdfo3yU3MdYr/0KRHgk/DakTBkjdWoBHURoE06mG EhANzgTzNgZ+9Xpwm+J9Xs2202kyaqHiY85Dcn/LIpR/Dq5NT2KIRGnZeZwr0UlsbChnxFeoAA6P kzGAGHqZuhckf9wdIx8W87HRO109IkmsTtPjDLvoMO4lOH8DFscFEcAV4K/xUwuNsOhBoqTV9uef 7oM9shi1lPQ4fgjZjz1YTon4qpDfnyazWZjXeJjNl1M82Jea3UuN2sutxj5PcNkYFsVg78Uo1lbL B9wUmxAVVaAYxi4pNiyJW5+WAm4axjebaIQTasBfqjvDgusAXMD7/vgA1gzE9MjpKz0OKhRvqJls w0ulN3uv6y7yNgCdUEVihQNOd6TYsInC+nh5jlbP+3L9CwAA//8DAFBLAwQUAAYACAAAACEAUlVX RuEAAAAMAQAADwAAAGRycy9kb3ducmV2LnhtbEyPwU7DMBBE70j8g7VIXFDrBBFIQ5yqRfTQXhAp 3J3YJBHxOthuE/h6Nie47e6MZt/k68n07Kyd7ywKiJcRMI21VR02At6Ou0UKzAeJSvYWtYBv7WFd XF7kMlN2xFd9LkPDKAR9JgW0IQwZ575utZF+aQeNpH1YZ2Sg1TVcOTlSuOn5bRTdcyM7pA+tHPRT q+vP8mQElG5z877d48v4U9mv572rD7ttKsT11bR5BBb0FP7MMOMTOhTEVNkTKs96AXfJQ0JWEuJV DIwcq2QeqvmSxjHwIuf/SxS/AAAA//8DAFBLAQItABQABgAIAAAAIQC2gziS/gAAAOEBAAATAAAA AAAAAAAAAAAAAAAAAABbQ29udGVudF9UeXBlc10ueG1sUEsBAi0AFAAGAAgAAAAhADj9If/WAAAA lAEAAAsAAAAAAAAAAAAAAAAALwEAAF9yZWxzLy5yZWxzUEsBAi0AFAAGAAgAAAAhAPj9M9G0AgAA dwUAAA4AAAAAAAAAAAAAAAAALgIAAGRycy9lMm9Eb2MueG1sUEsBAi0AFAAGAAgAAAAhAFJVV0bh AAAADAEAAA8AAAAAAAAAAAAAAAAADgUAAGRycy9kb3ducmV2LnhtbFBLBQYAAAAABAAEAPMAAAAc BgAAAAA= " fillcolor="#ddddd9" strokecolor="#aa3516" strokeweight="1pt">
                <v:stroke joinstyle="miter"/>
                <v:textbox>
                  <w:txbxContent>
                    <w:p w14:paraId="78982325"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7F893142" w14:textId="77777777" w:rsidR="00DF4CD0" w:rsidRPr="00B26424" w:rsidRDefault="00DF4CD0" w:rsidP="00BD552A">
                      <w:pPr>
                        <w:pStyle w:val="Sraopastraipa"/>
                        <w:numPr>
                          <w:ilvl w:val="0"/>
                          <w:numId w:val="2"/>
                        </w:numPr>
                        <w:ind w:left="284"/>
                        <w:jc w:val="left"/>
                        <w:rPr>
                          <w:color w:val="505046"/>
                        </w:rPr>
                      </w:pPr>
                      <w:r w:rsidRPr="00B26424">
                        <w:rPr>
                          <w:color w:val="505046"/>
                        </w:rPr>
                        <w:t>KVJU nesudaro galimybės kompensaciniams mechanizmams, unifikuota KVJU veikla</w:t>
                      </w:r>
                    </w:p>
                    <w:p w14:paraId="4D33A3B1" w14:textId="080ED98C" w:rsidR="00DF4CD0" w:rsidRPr="00E42EA0" w:rsidRDefault="00DF4CD0" w:rsidP="00BD552A">
                      <w:pPr>
                        <w:pStyle w:val="Sraopastraipa"/>
                        <w:numPr>
                          <w:ilvl w:val="0"/>
                          <w:numId w:val="2"/>
                        </w:numPr>
                        <w:ind w:left="284"/>
                        <w:jc w:val="left"/>
                        <w:rPr>
                          <w:color w:val="505046"/>
                        </w:rPr>
                      </w:pPr>
                      <w:r w:rsidRPr="00B26424">
                        <w:rPr>
                          <w:color w:val="505046"/>
                        </w:rPr>
                        <w:t xml:space="preserve">Nenuosekli nacionalinė politika KVJU atžvilgiu, riboti sprendimai nacionaliniu mastu (teisės aktai yra nacionaliniai, KVJU BP – nacionalinis projektas) riboja miesto plėtrą, </w:t>
                      </w:r>
                      <w:r>
                        <w:rPr>
                          <w:color w:val="505046"/>
                        </w:rPr>
                        <w:t>lemia</w:t>
                      </w:r>
                      <w:r w:rsidRPr="00B26424">
                        <w:rPr>
                          <w:color w:val="505046"/>
                        </w:rPr>
                        <w:t xml:space="preserve"> taršios veiklos (krovos darbai) apimčių augimą KVJU teritorijoje </w:t>
                      </w:r>
                      <w:r w:rsidRPr="00E42EA0">
                        <w:rPr>
                          <w:color w:val="505046"/>
                        </w:rPr>
                        <w:t>veikiančiose įmonėse</w:t>
                      </w:r>
                    </w:p>
                    <w:p w14:paraId="511B9ABC" w14:textId="6A6BB824" w:rsidR="00DF4CD0" w:rsidRPr="00E42EA0" w:rsidRDefault="00DF4CD0" w:rsidP="00BD552A">
                      <w:pPr>
                        <w:pStyle w:val="Sraopastraipa"/>
                        <w:numPr>
                          <w:ilvl w:val="0"/>
                          <w:numId w:val="2"/>
                        </w:numPr>
                        <w:ind w:left="284"/>
                        <w:jc w:val="left"/>
                        <w:rPr>
                          <w:color w:val="505046"/>
                        </w:rPr>
                      </w:pPr>
                      <w:r>
                        <w:rPr>
                          <w:color w:val="505046"/>
                        </w:rPr>
                        <w:t>Pasunkėję</w:t>
                      </w:r>
                      <w:r w:rsidRPr="00E42EA0">
                        <w:rPr>
                          <w:color w:val="505046"/>
                        </w:rPr>
                        <w:t>s bendradarbiavimas su gretimais subjektais, kurie nėra pavaldūs K</w:t>
                      </w:r>
                      <w:r>
                        <w:rPr>
                          <w:color w:val="505046"/>
                        </w:rPr>
                        <w:t>MS</w:t>
                      </w:r>
                      <w:r w:rsidRPr="00E42EA0">
                        <w:rPr>
                          <w:color w:val="505046"/>
                        </w:rPr>
                        <w:t xml:space="preserve"> (KVJU, AB „Lietuvos geležinkeliai“) teritorijų planavimo srityje</w:t>
                      </w:r>
                    </w:p>
                    <w:p w14:paraId="2B0C0B8B" w14:textId="418420BC" w:rsidR="00DF4CD0" w:rsidRPr="00B26424" w:rsidRDefault="00DF4CD0" w:rsidP="00BD552A">
                      <w:pPr>
                        <w:pStyle w:val="Sraopastraipa"/>
                        <w:numPr>
                          <w:ilvl w:val="0"/>
                          <w:numId w:val="2"/>
                        </w:numPr>
                        <w:ind w:left="284"/>
                        <w:jc w:val="left"/>
                        <w:rPr>
                          <w:color w:val="505046"/>
                        </w:rPr>
                      </w:pPr>
                      <w:r w:rsidRPr="00B26424">
                        <w:rPr>
                          <w:color w:val="505046"/>
                        </w:rPr>
                        <w:t xml:space="preserve">Įgyvendinamų projektų </w:t>
                      </w:r>
                      <w:r>
                        <w:rPr>
                          <w:color w:val="505046"/>
                        </w:rPr>
                        <w:t xml:space="preserve">(ypač teritorijų planavimo srityje) </w:t>
                      </w:r>
                      <w:r w:rsidRPr="00B26424">
                        <w:rPr>
                          <w:color w:val="505046"/>
                        </w:rPr>
                        <w:t>vėlavimo grėsmė dėl nepatikimų tiekėjų, rangovų, žmogiškųjų išteklių stokos, ilgas stambių projektų įgyvendinimo procesas</w:t>
                      </w:r>
                    </w:p>
                    <w:p w14:paraId="0823A6E5" w14:textId="29742FFB" w:rsidR="00DF4CD0" w:rsidRPr="00B26424" w:rsidRDefault="00DF4CD0" w:rsidP="00BD552A">
                      <w:pPr>
                        <w:pStyle w:val="Sraopastraipa"/>
                        <w:numPr>
                          <w:ilvl w:val="0"/>
                          <w:numId w:val="2"/>
                        </w:numPr>
                        <w:ind w:left="284" w:hanging="284"/>
                        <w:rPr>
                          <w:color w:val="505046"/>
                        </w:rPr>
                      </w:pPr>
                      <w:r w:rsidRPr="00B26424">
                        <w:rPr>
                          <w:color w:val="505046"/>
                        </w:rPr>
                        <w:t>Spartėjanti klimato kaita, sukelianti paplūdimių, pakrančių eroziją</w:t>
                      </w:r>
                      <w:r>
                        <w:rPr>
                          <w:color w:val="505046"/>
                        </w:rPr>
                        <w:t>, veikia</w:t>
                      </w:r>
                      <w:r w:rsidRPr="00B26424">
                        <w:rPr>
                          <w:color w:val="505046"/>
                        </w:rPr>
                        <w:t xml:space="preserve"> gyventojų gyvenamosios aplinkos kokybę bei mažina prieinamumą</w:t>
                      </w:r>
                    </w:p>
                    <w:p w14:paraId="2889DCD8" w14:textId="77777777" w:rsidR="00DF4CD0" w:rsidRPr="00B26424" w:rsidRDefault="00DF4CD0" w:rsidP="00BD552A">
                      <w:pPr>
                        <w:pStyle w:val="Sraopastraipa"/>
                        <w:numPr>
                          <w:ilvl w:val="0"/>
                          <w:numId w:val="2"/>
                        </w:numPr>
                        <w:ind w:left="284"/>
                        <w:jc w:val="left"/>
                        <w:rPr>
                          <w:color w:val="505046"/>
                        </w:rPr>
                      </w:pPr>
                      <w:r w:rsidRPr="00B26424">
                        <w:rPr>
                          <w:color w:val="505046"/>
                        </w:rPr>
                        <w:t>Kompetencijos ir žmogiškųjų išteklių stoka teritorijų planavimo srityje</w:t>
                      </w:r>
                      <w:r>
                        <w:rPr>
                          <w:color w:val="505046"/>
                        </w:rPr>
                        <w:t xml:space="preserve"> tiek vietiniu, tiek nacionaliniu mastu</w:t>
                      </w:r>
                    </w:p>
                    <w:p w14:paraId="4BEA122D" w14:textId="77777777" w:rsidR="00DF4CD0" w:rsidRPr="002713F3" w:rsidRDefault="00DF4CD0" w:rsidP="00BD552A">
                      <w:pPr>
                        <w:rPr>
                          <w:color w:val="505046"/>
                          <w:sz w:val="20"/>
                          <w:szCs w:val="20"/>
                        </w:rPr>
                      </w:pPr>
                    </w:p>
                    <w:p w14:paraId="6DC81BAA" w14:textId="77777777" w:rsidR="00DF4CD0" w:rsidRDefault="00DF4CD0" w:rsidP="00BD552A">
                      <w:pPr>
                        <w:jc w:val="center"/>
                      </w:pPr>
                    </w:p>
                    <w:p w14:paraId="30DA485D" w14:textId="77777777" w:rsidR="00DF4CD0" w:rsidRDefault="00DF4CD0" w:rsidP="00BD552A">
                      <w:pPr>
                        <w:jc w:val="center"/>
                      </w:pPr>
                    </w:p>
                    <w:p w14:paraId="4116D826" w14:textId="77777777" w:rsidR="00DF4CD0" w:rsidRDefault="00DF4CD0" w:rsidP="00BD552A">
                      <w:pPr>
                        <w:jc w:val="center"/>
                      </w:pPr>
                    </w:p>
                    <w:p w14:paraId="246F04C5" w14:textId="77777777" w:rsidR="00DF4CD0" w:rsidRDefault="00DF4CD0" w:rsidP="00BD552A">
                      <w:pPr>
                        <w:jc w:val="center"/>
                      </w:pPr>
                    </w:p>
                    <w:p w14:paraId="5216C0AC" w14:textId="77777777" w:rsidR="00DF4CD0" w:rsidRDefault="00DF4CD0" w:rsidP="00BD552A">
                      <w:pPr>
                        <w:jc w:val="center"/>
                      </w:pPr>
                    </w:p>
                    <w:p w14:paraId="4DEA6EC9" w14:textId="77777777" w:rsidR="00DF4CD0" w:rsidRDefault="00DF4CD0" w:rsidP="00BD552A">
                      <w:pPr>
                        <w:jc w:val="center"/>
                      </w:pPr>
                    </w:p>
                    <w:p w14:paraId="35A8E8DE" w14:textId="77777777" w:rsidR="00DF4CD0" w:rsidRDefault="00DF4CD0" w:rsidP="00BD552A">
                      <w:pPr>
                        <w:jc w:val="center"/>
                      </w:pPr>
                    </w:p>
                  </w:txbxContent>
                </v:textbox>
                <w10:wrap anchorx="margin"/>
              </v:roundrect>
            </w:pict>
          </mc:Fallback>
        </mc:AlternateContent>
      </w:r>
      <w:r w:rsidR="00BD552A" w:rsidRPr="00283D01">
        <w:rPr>
          <w:rFonts w:ascii="Calibri" w:eastAsia="Calibri" w:hAnsi="Calibri" w:cs="Times New Roman"/>
          <w:noProof/>
          <w:lang w:eastAsia="lt-LT"/>
        </w:rPr>
        <mc:AlternateContent>
          <mc:Choice Requires="wps">
            <w:drawing>
              <wp:anchor distT="0" distB="0" distL="114300" distR="114300" simplePos="0" relativeHeight="251763200" behindDoc="0" locked="0" layoutInCell="1" allowOverlap="1" wp14:anchorId="30F48FB0" wp14:editId="341968D5">
                <wp:simplePos x="0" y="0"/>
                <wp:positionH relativeFrom="margin">
                  <wp:posOffset>-348615</wp:posOffset>
                </wp:positionH>
                <wp:positionV relativeFrom="paragraph">
                  <wp:posOffset>748665</wp:posOffset>
                </wp:positionV>
                <wp:extent cx="3192780" cy="6720840"/>
                <wp:effectExtent l="0" t="0" r="26670" b="22860"/>
                <wp:wrapNone/>
                <wp:docPr id="858" name="Rectangle: Rounded Corners 858"/>
                <wp:cNvGraphicFramePr/>
                <a:graphic xmlns:a="http://schemas.openxmlformats.org/drawingml/2006/main">
                  <a:graphicData uri="http://schemas.microsoft.com/office/word/2010/wordprocessingShape">
                    <wps:wsp>
                      <wps:cNvSpPr/>
                      <wps:spPr>
                        <a:xfrm>
                          <a:off x="0" y="0"/>
                          <a:ext cx="3192780" cy="67208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54E9F1E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2DF2A10F"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Regioninės lyderystės plėtojimas (Klaipėdoje sutelktos vietinės, regioninės ir nacionalinės reikšmės institucijos)</w:t>
                            </w:r>
                          </w:p>
                          <w:p w14:paraId="50198A60" w14:textId="7EC4EDF4" w:rsidR="00DF4CD0" w:rsidRPr="00B26424" w:rsidRDefault="00DF4CD0" w:rsidP="00BD552A">
                            <w:pPr>
                              <w:pStyle w:val="Sraopastraipa"/>
                              <w:numPr>
                                <w:ilvl w:val="0"/>
                                <w:numId w:val="1"/>
                              </w:numPr>
                              <w:ind w:left="284" w:hanging="284"/>
                              <w:jc w:val="left"/>
                              <w:rPr>
                                <w:color w:val="505046"/>
                              </w:rPr>
                            </w:pPr>
                            <w:r w:rsidRPr="00B26424">
                              <w:rPr>
                                <w:color w:val="505046"/>
                              </w:rPr>
                              <w:t>Koordinacinio-konsultacinio centro</w:t>
                            </w:r>
                            <w:r>
                              <w:rPr>
                                <w:color w:val="505046"/>
                              </w:rPr>
                              <w:t>,</w:t>
                            </w:r>
                            <w:r w:rsidRPr="00B26424">
                              <w:rPr>
                                <w:color w:val="505046"/>
                              </w:rPr>
                              <w:t xml:space="preserve"> vienijančio įvairias institucijas</w:t>
                            </w:r>
                            <w:r>
                              <w:rPr>
                                <w:color w:val="505046"/>
                              </w:rPr>
                              <w:t>,</w:t>
                            </w:r>
                            <w:r w:rsidRPr="00B26424">
                              <w:rPr>
                                <w:color w:val="505046"/>
                              </w:rPr>
                              <w:t xml:space="preserve"> steigimas</w:t>
                            </w:r>
                          </w:p>
                          <w:p w14:paraId="7EDE5B1D"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KVJU socialinės atsakomybės didinimas</w:t>
                            </w:r>
                          </w:p>
                          <w:p w14:paraId="335A6A5C" w14:textId="0ADFE32D" w:rsidR="00DF4CD0" w:rsidRPr="00B26424" w:rsidRDefault="00DF4CD0" w:rsidP="00BD552A">
                            <w:pPr>
                              <w:pStyle w:val="Sraopastraipa"/>
                              <w:numPr>
                                <w:ilvl w:val="0"/>
                                <w:numId w:val="1"/>
                              </w:numPr>
                              <w:ind w:left="284" w:hanging="284"/>
                              <w:jc w:val="left"/>
                              <w:rPr>
                                <w:color w:val="505046"/>
                              </w:rPr>
                            </w:pPr>
                            <w:r>
                              <w:rPr>
                                <w:color w:val="505046"/>
                              </w:rPr>
                              <w:t>Visiškas</w:t>
                            </w:r>
                            <w:r w:rsidRPr="00B26424">
                              <w:rPr>
                                <w:color w:val="505046"/>
                              </w:rPr>
                              <w:t xml:space="preserve"> konversinių teritorijų potencialo išnaudojimas</w:t>
                            </w:r>
                          </w:p>
                          <w:p w14:paraId="2EAF2AF5"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Klaipėdos miesto tankinimo ir plėtros potencialo išnaudojimas</w:t>
                            </w:r>
                          </w:p>
                          <w:p w14:paraId="110FC330"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Rytinės Klaipėdos miesto dalies individualių būstų plėtros potencialo išnaudojimas</w:t>
                            </w:r>
                          </w:p>
                          <w:p w14:paraId="24BFB52C" w14:textId="197C8088" w:rsidR="00DF4CD0" w:rsidRPr="00FE3699" w:rsidRDefault="00DF4CD0" w:rsidP="00BD552A">
                            <w:pPr>
                              <w:pStyle w:val="Sraopastraipa"/>
                              <w:numPr>
                                <w:ilvl w:val="0"/>
                                <w:numId w:val="1"/>
                              </w:numPr>
                              <w:ind w:left="284" w:hanging="284"/>
                              <w:jc w:val="left"/>
                              <w:rPr>
                                <w:color w:val="505046"/>
                              </w:rPr>
                            </w:pPr>
                            <w:r w:rsidRPr="00FE3699">
                              <w:rPr>
                                <w:color w:val="505046"/>
                              </w:rPr>
                              <w:t>KVJU veiklos konversija, iškeliant taršią veiklą iš miesto</w:t>
                            </w:r>
                            <w:r>
                              <w:rPr>
                                <w:color w:val="505046"/>
                              </w:rPr>
                              <w:t xml:space="preserve"> ir (arba) plečiant </w:t>
                            </w:r>
                            <w:r w:rsidRPr="00FE3699">
                              <w:rPr>
                                <w:color w:val="505046"/>
                              </w:rPr>
                              <w:t xml:space="preserve">KVJU ir joje veikiančių įmonių veiklos spektrą </w:t>
                            </w:r>
                            <w:r>
                              <w:rPr>
                                <w:color w:val="505046"/>
                              </w:rPr>
                              <w:t xml:space="preserve">ir </w:t>
                            </w:r>
                            <w:r w:rsidRPr="00FE3699">
                              <w:rPr>
                                <w:color w:val="505046"/>
                              </w:rPr>
                              <w:t>taip prisidedant prie aplinkos taršos mažinimo</w:t>
                            </w:r>
                          </w:p>
                          <w:p w14:paraId="734C743F" w14:textId="7AABF90F" w:rsidR="00DF4CD0" w:rsidRDefault="00DF4CD0" w:rsidP="006864AD">
                            <w:pPr>
                              <w:pStyle w:val="Sraopastraipa"/>
                              <w:numPr>
                                <w:ilvl w:val="0"/>
                                <w:numId w:val="1"/>
                              </w:numPr>
                              <w:ind w:left="284" w:hanging="284"/>
                              <w:jc w:val="left"/>
                              <w:rPr>
                                <w:color w:val="505046"/>
                              </w:rPr>
                            </w:pPr>
                            <w:r w:rsidRPr="00FE3699">
                              <w:rPr>
                                <w:color w:val="505046"/>
                              </w:rPr>
                              <w:t>Didėjantis Europos Sąjungos</w:t>
                            </w:r>
                            <w:r>
                              <w:rPr>
                                <w:color w:val="505046"/>
                              </w:rPr>
                              <w:t xml:space="preserve"> ir valstybės</w:t>
                            </w:r>
                            <w:r w:rsidRPr="00FE3699">
                              <w:rPr>
                                <w:color w:val="505046"/>
                              </w:rPr>
                              <w:t xml:space="preserve"> dėmesys</w:t>
                            </w:r>
                            <w:r>
                              <w:rPr>
                                <w:color w:val="505046"/>
                              </w:rPr>
                              <w:t xml:space="preserve"> ilgalaikiam</w:t>
                            </w:r>
                            <w:r w:rsidRPr="00FE3699">
                              <w:rPr>
                                <w:color w:val="505046"/>
                              </w:rPr>
                              <w:t xml:space="preserve"> </w:t>
                            </w:r>
                            <w:r>
                              <w:rPr>
                                <w:color w:val="505046"/>
                              </w:rPr>
                              <w:t xml:space="preserve">tvariam ir darniam kompaktiškų </w:t>
                            </w:r>
                            <w:r w:rsidRPr="00FE3699">
                              <w:rPr>
                                <w:color w:val="505046"/>
                              </w:rPr>
                              <w:t xml:space="preserve">miestų </w:t>
                            </w:r>
                            <w:r>
                              <w:rPr>
                                <w:color w:val="505046"/>
                              </w:rPr>
                              <w:t>vystymui</w:t>
                            </w:r>
                          </w:p>
                          <w:p w14:paraId="5714983C" w14:textId="69D33A0F" w:rsidR="00DF4CD0" w:rsidRDefault="00DF4CD0" w:rsidP="006864AD">
                            <w:pPr>
                              <w:pStyle w:val="Sraopastraipa"/>
                              <w:numPr>
                                <w:ilvl w:val="0"/>
                                <w:numId w:val="1"/>
                              </w:numPr>
                              <w:ind w:left="284" w:hanging="284"/>
                              <w:jc w:val="left"/>
                              <w:rPr>
                                <w:color w:val="505046"/>
                              </w:rPr>
                            </w:pPr>
                            <w:r>
                              <w:rPr>
                                <w:color w:val="505046"/>
                              </w:rPr>
                              <w:t>Bendradarbiavimo stiprinimas teritorijų konversijos klausimais (buvusi AB „Laivitė“ teritorija, AB „Klaipėdos energija“, AB „Lietuvos geležinkeliai“, pramoninę, ypač taršią, veiklą miesto centre vykdančios įmonės)</w:t>
                            </w:r>
                          </w:p>
                          <w:p w14:paraId="4C211FAC" w14:textId="6DA8327D" w:rsidR="00DF4CD0" w:rsidRDefault="00DF4CD0" w:rsidP="006864AD">
                            <w:pPr>
                              <w:pStyle w:val="Sraopastraipa"/>
                              <w:numPr>
                                <w:ilvl w:val="0"/>
                                <w:numId w:val="1"/>
                              </w:numPr>
                              <w:ind w:left="284" w:hanging="284"/>
                              <w:jc w:val="left"/>
                              <w:rPr>
                                <w:color w:val="505046"/>
                              </w:rPr>
                            </w:pPr>
                            <w:r>
                              <w:rPr>
                                <w:color w:val="505046"/>
                              </w:rPr>
                              <w:t>Bendradarbiavimo stiprinimas su AB „Lietuvos geležinkeliai“ dėl geležinkelio srautų judėjimo miesto centrinėje dalyje perskirstymo, alternatyvių judėjimo krypčių paieškos ir gyventojų saugumo užtikrinimo</w:t>
                            </w:r>
                          </w:p>
                          <w:p w14:paraId="5C318872" w14:textId="2DC8D636" w:rsidR="00DF4CD0" w:rsidRPr="00B26424" w:rsidRDefault="00DF4CD0" w:rsidP="006864AD">
                            <w:pPr>
                              <w:pStyle w:val="Sraopastraipa"/>
                              <w:numPr>
                                <w:ilvl w:val="0"/>
                                <w:numId w:val="1"/>
                              </w:numPr>
                              <w:ind w:left="284" w:hanging="284"/>
                              <w:jc w:val="left"/>
                              <w:rPr>
                                <w:color w:val="505046"/>
                              </w:rPr>
                            </w:pPr>
                            <w:r>
                              <w:rPr>
                                <w:color w:val="505046"/>
                              </w:rPr>
                              <w:t>Bendradarbiavimo stiprinimas su KVJUD, vystant Smiltynės teritorijos susisiekimo ir rekreacijos infrastruktūrą (Senoji perkėla, teritorija nuo Senosios perkėlos iki Lietuvos jūrų muziejaus)</w:t>
                            </w:r>
                          </w:p>
                          <w:p w14:paraId="3EEF9F71" w14:textId="77777777" w:rsidR="00DF4CD0" w:rsidRPr="00B26424" w:rsidRDefault="00DF4CD0" w:rsidP="00BD552A">
                            <w:pPr>
                              <w:jc w:val="center"/>
                            </w:pPr>
                          </w:p>
                          <w:p w14:paraId="09C484ED" w14:textId="77777777" w:rsidR="00DF4CD0" w:rsidRDefault="00DF4CD0" w:rsidP="00BD552A">
                            <w:pPr>
                              <w:jc w:val="center"/>
                            </w:pPr>
                          </w:p>
                          <w:p w14:paraId="532C2787" w14:textId="77777777" w:rsidR="00DF4CD0" w:rsidRDefault="00DF4CD0" w:rsidP="00BD552A">
                            <w:pPr>
                              <w:jc w:val="center"/>
                            </w:pPr>
                          </w:p>
                          <w:p w14:paraId="5FF53F0E" w14:textId="77777777" w:rsidR="00DF4CD0" w:rsidRDefault="00DF4CD0" w:rsidP="00BD552A">
                            <w:pPr>
                              <w:jc w:val="center"/>
                            </w:pPr>
                          </w:p>
                          <w:p w14:paraId="5E80F432" w14:textId="77777777" w:rsidR="00DF4CD0" w:rsidRDefault="00DF4CD0" w:rsidP="00BD552A">
                            <w:pPr>
                              <w:jc w:val="center"/>
                            </w:pPr>
                          </w:p>
                          <w:p w14:paraId="14250286" w14:textId="77777777" w:rsidR="00DF4CD0" w:rsidRDefault="00DF4CD0" w:rsidP="00BD552A">
                            <w:pPr>
                              <w:jc w:val="center"/>
                            </w:pPr>
                          </w:p>
                          <w:p w14:paraId="6ADE98C8"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0F48FB0" id="Rectangle: Rounded Corners 858" o:spid="_x0000_s1092" style="position:absolute;margin-left:-27.45pt;margin-top:58.95pt;width:251.4pt;height:529.2pt;z-index:251763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T5JstQIAAHcFAAAOAAAAZHJzL2Uyb0RvYy54bWysVMlu2zAQvRfoPxC8N5JV23GMyIHhNEWB NAmSFDnTFLUA3ErSS/r1eaTkbC16KHqRhsPhLG/ezOnZXkmyFc53Rpd0dJRTIjQ3Vaebkv64v/g0 o8QHpismjRYlfRSeni0+fjjd2bkoTGtkJRyBE+3nO1vSNgQ7zzLPW6GYPzJWaFzWxikWcHRNVjm2 g3clsyLPp9nOuMo6w4X30J73l3SR/Ne14OG6rr0IRJYUuYX0dem7jt9sccrmjWO27fiQBvuHLBTr NII+uzpngZGN635zpTrujDd1OOJGZaauOy5SDahmlL+r5q5lVqRaAI63zzD5/+eWX21vHOmqks4m aJVmCk26BWxMN1LMya3Z6EpUZGWcRpdJtAJmO+vneHpnb9xw8hAjAPvaqfhHaWSfcH58xlnsA+FQ fh6dFMcztIPjbnpc5LNx6kT28tw6H74Ko0gUSupiGjGtBDLbXvqAuLA/2MWQ3siuuuikTAfXrFfS kS1D5yf5JB9P01u5Ud9N1atBoHygANQgSq+eHdTw73s3KdYb/1KTHQhfHMMD4QzUrSULEJUFmF43 lDDZYCZ4cCnwm9eD2z7el9l4VRS9Ucsqcch5SO5vWcTyz5lv+ycpRE9p1QXMlewUGhvLOeArdQRH pMkYQIy97LsXpbBf7xMfptNDo9emegRJnOmnx1t+0SHuJfPhhjmMCxDACgjX+NTSABYzSJS0xv36 kz7ag8W4pWSH8QNkPzfMCUrkNw1+n4zG4AQJ6TCegCOUuNc369c3eqNWBn0eYdlYnsRoH+RBrJ1R D9gUyxgVV0xzxC4pGtaLq9AvBWwaLpbLZIQJtSxc6jvLo+sIXMT7fv/AnB2IGcDpK3MYVDZ/R83e Nr7UZrkJpu4SbyPQPaogVjxguhPFhk0U18frc7J62ZeLJwAAAP//AwBQSwMEFAAGAAgAAAAhAJuC 2qrgAAAADAEAAA8AAABkcnMvZG93bnJldi54bWxMj0FPwzAMhe+T+A+RkbhMWzooY5Sm04bYYVwQ Be5pa9qKxilJthZ+PR4XuD37PT1/Ttej6cQRnW8tKVjMIxBIpa1aqhW8vuxmKxA+aKp0ZwkVfKGH dXY2SXVS2YGe8ZiHWnAJ+UQraELoEyl92aDRfm57JPberTM68OhqWTk9cLnp5GUULaXRLfGFRvd4 32D5kR+Mgtxtpm/bPT0N34X9fNi78nG3XSl1cT5u7kAEHMNfGE74jA4ZMxX2QJUXnYLZdXzLUTYW Nyw4EccnUfxullcgs1T+fyL7AQAA//8DAFBLAQItABQABgAIAAAAIQC2gziS/gAAAOEBAAATAAAA AAAAAAAAAAAAAAAAAABbQ29udGVudF9UeXBlc10ueG1sUEsBAi0AFAAGAAgAAAAhADj9If/WAAAA lAEAAAsAAAAAAAAAAAAAAAAALwEAAF9yZWxzLy5yZWxzUEsBAi0AFAAGAAgAAAAhAJ1Pkmy1AgAA dwUAAA4AAAAAAAAAAAAAAAAALgIAAGRycy9lMm9Eb2MueG1sUEsBAi0AFAAGAAgAAAAhAJuC2qrg AAAADAEAAA8AAAAAAAAAAAAAAAAADwUAAGRycy9kb3ducmV2LnhtbFBLBQYAAAAABAAEAPMAAAAc BgAAAAA= " fillcolor="#ddddd9" strokecolor="#aa3516" strokeweight="1pt">
                <v:stroke joinstyle="miter"/>
                <v:textbox>
                  <w:txbxContent>
                    <w:p w14:paraId="54E9F1E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2DF2A10F"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Regioninės lyderystės plėtojimas (Klaipėdoje sutelktos vietinės, regioninės ir nacionalinės reikšmės institucijos)</w:t>
                      </w:r>
                    </w:p>
                    <w:p w14:paraId="50198A60" w14:textId="7EC4EDF4" w:rsidR="00DF4CD0" w:rsidRPr="00B26424" w:rsidRDefault="00DF4CD0" w:rsidP="00BD552A">
                      <w:pPr>
                        <w:pStyle w:val="Sraopastraipa"/>
                        <w:numPr>
                          <w:ilvl w:val="0"/>
                          <w:numId w:val="1"/>
                        </w:numPr>
                        <w:ind w:left="284" w:hanging="284"/>
                        <w:jc w:val="left"/>
                        <w:rPr>
                          <w:color w:val="505046"/>
                        </w:rPr>
                      </w:pPr>
                      <w:r w:rsidRPr="00B26424">
                        <w:rPr>
                          <w:color w:val="505046"/>
                        </w:rPr>
                        <w:t>Koordinacinio-konsultacinio centro</w:t>
                      </w:r>
                      <w:r>
                        <w:rPr>
                          <w:color w:val="505046"/>
                        </w:rPr>
                        <w:t>,</w:t>
                      </w:r>
                      <w:r w:rsidRPr="00B26424">
                        <w:rPr>
                          <w:color w:val="505046"/>
                        </w:rPr>
                        <w:t xml:space="preserve"> vienijančio įvairias institucijas</w:t>
                      </w:r>
                      <w:r>
                        <w:rPr>
                          <w:color w:val="505046"/>
                        </w:rPr>
                        <w:t>,</w:t>
                      </w:r>
                      <w:r w:rsidRPr="00B26424">
                        <w:rPr>
                          <w:color w:val="505046"/>
                        </w:rPr>
                        <w:t xml:space="preserve"> steigimas</w:t>
                      </w:r>
                    </w:p>
                    <w:p w14:paraId="7EDE5B1D"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KVJU socialinės atsakomybės didinimas</w:t>
                      </w:r>
                    </w:p>
                    <w:p w14:paraId="335A6A5C" w14:textId="0ADFE32D" w:rsidR="00DF4CD0" w:rsidRPr="00B26424" w:rsidRDefault="00DF4CD0" w:rsidP="00BD552A">
                      <w:pPr>
                        <w:pStyle w:val="Sraopastraipa"/>
                        <w:numPr>
                          <w:ilvl w:val="0"/>
                          <w:numId w:val="1"/>
                        </w:numPr>
                        <w:ind w:left="284" w:hanging="284"/>
                        <w:jc w:val="left"/>
                        <w:rPr>
                          <w:color w:val="505046"/>
                        </w:rPr>
                      </w:pPr>
                      <w:r>
                        <w:rPr>
                          <w:color w:val="505046"/>
                        </w:rPr>
                        <w:t>Visiškas</w:t>
                      </w:r>
                      <w:r w:rsidRPr="00B26424">
                        <w:rPr>
                          <w:color w:val="505046"/>
                        </w:rPr>
                        <w:t xml:space="preserve"> konversinių teritorijų potencialo išnaudojimas</w:t>
                      </w:r>
                    </w:p>
                    <w:p w14:paraId="2EAF2AF5"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Klaipėdos miesto tankinimo ir plėtros potencialo išnaudojimas</w:t>
                      </w:r>
                    </w:p>
                    <w:p w14:paraId="110FC330" w14:textId="77777777" w:rsidR="00DF4CD0" w:rsidRPr="00B26424" w:rsidRDefault="00DF4CD0" w:rsidP="00BD552A">
                      <w:pPr>
                        <w:pStyle w:val="Sraopastraipa"/>
                        <w:numPr>
                          <w:ilvl w:val="0"/>
                          <w:numId w:val="1"/>
                        </w:numPr>
                        <w:ind w:left="284" w:hanging="284"/>
                        <w:jc w:val="left"/>
                        <w:rPr>
                          <w:color w:val="505046"/>
                        </w:rPr>
                      </w:pPr>
                      <w:r w:rsidRPr="00B26424">
                        <w:rPr>
                          <w:color w:val="505046"/>
                        </w:rPr>
                        <w:t>Rytinės Klaipėdos miesto dalies individualių būstų plėtros potencialo išnaudojimas</w:t>
                      </w:r>
                    </w:p>
                    <w:p w14:paraId="24BFB52C" w14:textId="197C8088" w:rsidR="00DF4CD0" w:rsidRPr="00FE3699" w:rsidRDefault="00DF4CD0" w:rsidP="00BD552A">
                      <w:pPr>
                        <w:pStyle w:val="Sraopastraipa"/>
                        <w:numPr>
                          <w:ilvl w:val="0"/>
                          <w:numId w:val="1"/>
                        </w:numPr>
                        <w:ind w:left="284" w:hanging="284"/>
                        <w:jc w:val="left"/>
                        <w:rPr>
                          <w:color w:val="505046"/>
                        </w:rPr>
                      </w:pPr>
                      <w:r w:rsidRPr="00FE3699">
                        <w:rPr>
                          <w:color w:val="505046"/>
                        </w:rPr>
                        <w:t>KVJU veiklos konversija, iškeliant taršią veiklą iš miesto</w:t>
                      </w:r>
                      <w:r>
                        <w:rPr>
                          <w:color w:val="505046"/>
                        </w:rPr>
                        <w:t xml:space="preserve"> ir (arba) plečiant </w:t>
                      </w:r>
                      <w:r w:rsidRPr="00FE3699">
                        <w:rPr>
                          <w:color w:val="505046"/>
                        </w:rPr>
                        <w:t xml:space="preserve">KVJU ir joje veikiančių įmonių veiklos spektrą </w:t>
                      </w:r>
                      <w:r>
                        <w:rPr>
                          <w:color w:val="505046"/>
                        </w:rPr>
                        <w:t xml:space="preserve">ir </w:t>
                      </w:r>
                      <w:r w:rsidRPr="00FE3699">
                        <w:rPr>
                          <w:color w:val="505046"/>
                        </w:rPr>
                        <w:t>taip prisidedant prie aplinkos taršos mažinimo</w:t>
                      </w:r>
                    </w:p>
                    <w:p w14:paraId="734C743F" w14:textId="7AABF90F" w:rsidR="00DF4CD0" w:rsidRDefault="00DF4CD0" w:rsidP="006864AD">
                      <w:pPr>
                        <w:pStyle w:val="Sraopastraipa"/>
                        <w:numPr>
                          <w:ilvl w:val="0"/>
                          <w:numId w:val="1"/>
                        </w:numPr>
                        <w:ind w:left="284" w:hanging="284"/>
                        <w:jc w:val="left"/>
                        <w:rPr>
                          <w:color w:val="505046"/>
                        </w:rPr>
                      </w:pPr>
                      <w:r w:rsidRPr="00FE3699">
                        <w:rPr>
                          <w:color w:val="505046"/>
                        </w:rPr>
                        <w:t>Didėjantis Europos Sąjungos</w:t>
                      </w:r>
                      <w:r>
                        <w:rPr>
                          <w:color w:val="505046"/>
                        </w:rPr>
                        <w:t xml:space="preserve"> ir valstybės</w:t>
                      </w:r>
                      <w:r w:rsidRPr="00FE3699">
                        <w:rPr>
                          <w:color w:val="505046"/>
                        </w:rPr>
                        <w:t xml:space="preserve"> dėmesys</w:t>
                      </w:r>
                      <w:r>
                        <w:rPr>
                          <w:color w:val="505046"/>
                        </w:rPr>
                        <w:t xml:space="preserve"> ilgalaikiam</w:t>
                      </w:r>
                      <w:r w:rsidRPr="00FE3699">
                        <w:rPr>
                          <w:color w:val="505046"/>
                        </w:rPr>
                        <w:t xml:space="preserve"> </w:t>
                      </w:r>
                      <w:r>
                        <w:rPr>
                          <w:color w:val="505046"/>
                        </w:rPr>
                        <w:t xml:space="preserve">tvariam ir darniam kompaktiškų </w:t>
                      </w:r>
                      <w:r w:rsidRPr="00FE3699">
                        <w:rPr>
                          <w:color w:val="505046"/>
                        </w:rPr>
                        <w:t xml:space="preserve">miestų </w:t>
                      </w:r>
                      <w:r>
                        <w:rPr>
                          <w:color w:val="505046"/>
                        </w:rPr>
                        <w:t>vystymui</w:t>
                      </w:r>
                    </w:p>
                    <w:p w14:paraId="5714983C" w14:textId="69D33A0F" w:rsidR="00DF4CD0" w:rsidRDefault="00DF4CD0" w:rsidP="006864AD">
                      <w:pPr>
                        <w:pStyle w:val="Sraopastraipa"/>
                        <w:numPr>
                          <w:ilvl w:val="0"/>
                          <w:numId w:val="1"/>
                        </w:numPr>
                        <w:ind w:left="284" w:hanging="284"/>
                        <w:jc w:val="left"/>
                        <w:rPr>
                          <w:color w:val="505046"/>
                        </w:rPr>
                      </w:pPr>
                      <w:r>
                        <w:rPr>
                          <w:color w:val="505046"/>
                        </w:rPr>
                        <w:t>Bendradarbiavimo stiprinimas teritorijų konversijos klausimais (buvusi AB „Laivitė“ teritorija, AB „Klaipėdos energija“, AB „Lietuvos geležinkeliai“, pramoninę, ypač taršią, veiklą miesto centre vykdančios įmonės)</w:t>
                      </w:r>
                    </w:p>
                    <w:p w14:paraId="4C211FAC" w14:textId="6DA8327D" w:rsidR="00DF4CD0" w:rsidRDefault="00DF4CD0" w:rsidP="006864AD">
                      <w:pPr>
                        <w:pStyle w:val="Sraopastraipa"/>
                        <w:numPr>
                          <w:ilvl w:val="0"/>
                          <w:numId w:val="1"/>
                        </w:numPr>
                        <w:ind w:left="284" w:hanging="284"/>
                        <w:jc w:val="left"/>
                        <w:rPr>
                          <w:color w:val="505046"/>
                        </w:rPr>
                      </w:pPr>
                      <w:r>
                        <w:rPr>
                          <w:color w:val="505046"/>
                        </w:rPr>
                        <w:t>Bendradarbiavimo stiprinimas su AB „Lietuvos geležinkeliai“ dėl geležinkelio srautų judėjimo miesto centrinėje dalyje perskirstymo, alternatyvių judėjimo krypčių paieškos ir gyventojų saugumo užtikrinimo</w:t>
                      </w:r>
                    </w:p>
                    <w:p w14:paraId="5C318872" w14:textId="2DC8D636" w:rsidR="00DF4CD0" w:rsidRPr="00B26424" w:rsidRDefault="00DF4CD0" w:rsidP="006864AD">
                      <w:pPr>
                        <w:pStyle w:val="Sraopastraipa"/>
                        <w:numPr>
                          <w:ilvl w:val="0"/>
                          <w:numId w:val="1"/>
                        </w:numPr>
                        <w:ind w:left="284" w:hanging="284"/>
                        <w:jc w:val="left"/>
                        <w:rPr>
                          <w:color w:val="505046"/>
                        </w:rPr>
                      </w:pPr>
                      <w:r>
                        <w:rPr>
                          <w:color w:val="505046"/>
                        </w:rPr>
                        <w:t>Bendradarbiavimo stiprinimas su KVJUD, vystant Smiltynės teritorijos susisiekimo ir rekreacijos infrastruktūrą (Senoji perkėla, teritorija nuo Senosios perkėlos iki Lietuvos jūrų muziejaus)</w:t>
                      </w:r>
                    </w:p>
                    <w:p w14:paraId="3EEF9F71" w14:textId="77777777" w:rsidR="00DF4CD0" w:rsidRPr="00B26424" w:rsidRDefault="00DF4CD0" w:rsidP="00BD552A">
                      <w:pPr>
                        <w:jc w:val="center"/>
                      </w:pPr>
                    </w:p>
                    <w:p w14:paraId="09C484ED" w14:textId="77777777" w:rsidR="00DF4CD0" w:rsidRDefault="00DF4CD0" w:rsidP="00BD552A">
                      <w:pPr>
                        <w:jc w:val="center"/>
                      </w:pPr>
                    </w:p>
                    <w:p w14:paraId="532C2787" w14:textId="77777777" w:rsidR="00DF4CD0" w:rsidRDefault="00DF4CD0" w:rsidP="00BD552A">
                      <w:pPr>
                        <w:jc w:val="center"/>
                      </w:pPr>
                    </w:p>
                    <w:p w14:paraId="5FF53F0E" w14:textId="77777777" w:rsidR="00DF4CD0" w:rsidRDefault="00DF4CD0" w:rsidP="00BD552A">
                      <w:pPr>
                        <w:jc w:val="center"/>
                      </w:pPr>
                    </w:p>
                    <w:p w14:paraId="5E80F432" w14:textId="77777777" w:rsidR="00DF4CD0" w:rsidRDefault="00DF4CD0" w:rsidP="00BD552A">
                      <w:pPr>
                        <w:jc w:val="center"/>
                      </w:pPr>
                    </w:p>
                    <w:p w14:paraId="14250286" w14:textId="77777777" w:rsidR="00DF4CD0" w:rsidRDefault="00DF4CD0" w:rsidP="00BD552A">
                      <w:pPr>
                        <w:jc w:val="center"/>
                      </w:pPr>
                    </w:p>
                    <w:p w14:paraId="6ADE98C8" w14:textId="77777777" w:rsidR="00DF4CD0" w:rsidRDefault="00DF4CD0" w:rsidP="00BD552A">
                      <w:pPr>
                        <w:jc w:val="center"/>
                      </w:pPr>
                    </w:p>
                  </w:txbxContent>
                </v:textbox>
                <w10:wrap anchorx="margin"/>
              </v:roundrect>
            </w:pict>
          </mc:Fallback>
        </mc:AlternateContent>
      </w:r>
      <w:r w:rsidR="00BD552A" w:rsidRPr="00283D01">
        <w:rPr>
          <w:rFonts w:ascii="Calibri" w:eastAsia="Calibri" w:hAnsi="Calibri" w:cs="Times New Roman"/>
          <w:noProof/>
          <w:lang w:eastAsia="lt-LT"/>
        </w:rPr>
        <mc:AlternateContent>
          <mc:Choice Requires="wps">
            <w:drawing>
              <wp:anchor distT="0" distB="0" distL="114300" distR="114300" simplePos="0" relativeHeight="251856384" behindDoc="0" locked="0" layoutInCell="1" allowOverlap="1" wp14:anchorId="5E56DEC9" wp14:editId="45ADA860">
                <wp:simplePos x="0" y="0"/>
                <wp:positionH relativeFrom="margin">
                  <wp:posOffset>175260</wp:posOffset>
                </wp:positionH>
                <wp:positionV relativeFrom="paragraph">
                  <wp:posOffset>-152400</wp:posOffset>
                </wp:positionV>
                <wp:extent cx="5471160" cy="685800"/>
                <wp:effectExtent l="0" t="0" r="15240" b="19050"/>
                <wp:wrapNone/>
                <wp:docPr id="72" name="Rectangle: Rounded Corners 72"/>
                <wp:cNvGraphicFramePr/>
                <a:graphic xmlns:a="http://schemas.openxmlformats.org/drawingml/2006/main">
                  <a:graphicData uri="http://schemas.microsoft.com/office/word/2010/wordprocessingShape">
                    <wps:wsp>
                      <wps:cNvSpPr/>
                      <wps:spPr>
                        <a:xfrm>
                          <a:off x="0" y="0"/>
                          <a:ext cx="54711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2BFA49F1" w14:textId="77777777" w:rsidR="00DF4CD0" w:rsidRPr="002713F3" w:rsidRDefault="00DF4CD0" w:rsidP="00BD552A">
                            <w:pPr>
                              <w:pStyle w:val="Antrat3"/>
                              <w:jc w:val="center"/>
                              <w:rPr>
                                <w:b/>
                                <w:bCs/>
                                <w:color w:val="505046"/>
                                <w:sz w:val="40"/>
                                <w:szCs w:val="40"/>
                              </w:rPr>
                            </w:pPr>
                            <w:bookmarkStart w:id="105" w:name="_Toc67845355"/>
                            <w:bookmarkStart w:id="106" w:name="_Toc67847799"/>
                            <w:r w:rsidRPr="002713F3">
                              <w:rPr>
                                <w:b/>
                                <w:bCs/>
                                <w:color w:val="505046"/>
                                <w:sz w:val="40"/>
                                <w:szCs w:val="40"/>
                              </w:rPr>
                              <w:t>URBANISTIKA IR TERITORIJŲ PLANAVIMAS</w:t>
                            </w:r>
                            <w:r>
                              <w:rPr>
                                <w:b/>
                                <w:bCs/>
                                <w:color w:val="505046"/>
                                <w:sz w:val="40"/>
                                <w:szCs w:val="40"/>
                              </w:rPr>
                              <w:t xml:space="preserve"> (II)</w:t>
                            </w:r>
                            <w:bookmarkEnd w:id="105"/>
                            <w:bookmarkEnd w:id="106"/>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E56DEC9" id="Rectangle: Rounded Corners 72" o:spid="_x0000_s1093" style="position:absolute;margin-left:13.8pt;margin-top:-12pt;width:430.8pt;height:54pt;z-index:2518563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Ol4ZpwIAAFUFAAAOAAAAZHJzL2Uyb0RvYy54bWysVMlu2zAQvRfoPxC8N5IFL6kQOXAdpCiQ JkGSImeaomQB3ErSS/r1faRkx0l7KnqRZjjDWd684cXlXkmyFc53Rld0dJZTIjQ3dafbiv54uv50 TokPTNdMGi0q+iI8vZx//HCxs6UozNrIWjiCINqXO1vRdQi2zDLP10Ixf2as0DA2xikWoLo2qx3b IbqSWZHn02xnXG2d4cJ7nF71RjpP8ZtG8HDXNF4EIiuK2kL6uvRdxW82v2Bl65hdd3wog/1DFYp1 GkmPoa5YYGTjuj9CqY47400TzrhRmWmajovUA7oZ5e+6eVwzK1IvAMfbI0z+/4Xlt9t7R7q6orOC Es0UZvQA1JhupSjJg9noWtRkaZzGkAmcgNjO+hIXH+29GzQPMba/b5yKfzRG9gnllyPKYh8Ix+Fk PBuNphgGh216PjnP0xiy19vW+fBVGEWiUFEXi4hFJYTZ9sYHpIX/wS9m9EZ29XUnZVJcu1pKR7YM Y5/kk3w8TXflRn03dX8M9vSJWYljsKQ/RjXHenwfJuV6E19qsgPbixlcCWfgbSNZgKgskPS6pYTJ FgvBg0uJ39wewvb5vhTF9DXhaROxuyvm171fitDTVXUBOyM7VdFU7QE+qWPvIrF+wChOqp9NlMJ+ tU+zns4OY1yZ+gUEcKbfDG/5dYe8N8yHe+awCmgQ6x3u8GmkQddmkChZG/frb+fRHwyFlZIdVguI /NwwJyiR3zS4+3k0HsddTMp4MiuguFPL6tSiN2ppMMYRHhLLkxj9gzyIjTPqGa/AImaFiWmO3D32 g7IM/crjHeFisUhu2D/Lwo1+tDwGj9BFxJ/2z8zZgXkBnL01hzVk5Tvu9b7xpjaLTTBNl4gZoe5x BXOigt1NHBremfg4nOrJ6/U1nP8GAAD//wMAUEsDBBQABgAIAAAAIQBSdVYA3AAAAAkBAAAPAAAA ZHJzL2Rvd25yZXYueG1sTI9BT8MwDIXvSPyHyEjctpQKjVKaThMTII0ThR/gNaataJwqybry7zEn uNl+T8/fq7aLG9VMIQ6eDdysM1DErbcDdwY+3p9WBaiYkC2OnsnAN0XY1pcXFZbWn/mN5iZ1SkI4 lmigT2kqtY5tTw7j2k/Eon364DDJGjptA54l3I06z7KNdjiwfOhxosee2q/m5AxM1jeHuZi759MS wise9v5ltzfm+mrZPYBKtKQ/M/ziCzrUwnT0J7ZRjQbyu404DazyW+kkhqK4z0EdZZCDriv9v0H9 AwAA//8DAFBLAQItABQABgAIAAAAIQC2gziS/gAAAOEBAAATAAAAAAAAAAAAAAAAAAAAAABbQ29u dGVudF9UeXBlc10ueG1sUEsBAi0AFAAGAAgAAAAhADj9If/WAAAAlAEAAAsAAAAAAAAAAAAAAAAA LwEAAF9yZWxzLy5yZWxzUEsBAi0AFAAGAAgAAAAhAMw6XhmnAgAAVQUAAA4AAAAAAAAAAAAAAAAA LgIAAGRycy9lMm9Eb2MueG1sUEsBAi0AFAAGAAgAAAAhAFJ1VgDcAAAACQEAAA8AAAAAAAAAAAAA AAAAAQUAAGRycy9kb3ducmV2LnhtbFBLBQYAAAAABAAEAPMAAAAKBgAAAAA= " fillcolor="#ddddd9" strokecolor="#b22600" strokeweight="1pt">
                <v:stroke joinstyle="miter"/>
                <v:textbox>
                  <w:txbxContent>
                    <w:p w14:paraId="2BFA49F1" w14:textId="77777777" w:rsidR="00DF4CD0" w:rsidRPr="002713F3" w:rsidRDefault="00DF4CD0" w:rsidP="00BD552A">
                      <w:pPr>
                        <w:pStyle w:val="Antrat3"/>
                        <w:jc w:val="center"/>
                        <w:rPr>
                          <w:b/>
                          <w:bCs/>
                          <w:color w:val="505046"/>
                          <w:sz w:val="40"/>
                          <w:szCs w:val="40"/>
                        </w:rPr>
                      </w:pPr>
                      <w:bookmarkStart w:id="144" w:name="_Toc67845355"/>
                      <w:bookmarkStart w:id="145" w:name="_Toc67847799"/>
                      <w:r w:rsidRPr="002713F3">
                        <w:rPr>
                          <w:b/>
                          <w:bCs/>
                          <w:color w:val="505046"/>
                          <w:sz w:val="40"/>
                          <w:szCs w:val="40"/>
                        </w:rPr>
                        <w:t>URBANISTIKA IR TERITORIJŲ PLANAVIMAS</w:t>
                      </w:r>
                      <w:r>
                        <w:rPr>
                          <w:b/>
                          <w:bCs/>
                          <w:color w:val="505046"/>
                          <w:sz w:val="40"/>
                          <w:szCs w:val="40"/>
                        </w:rPr>
                        <w:t xml:space="preserve"> (II)</w:t>
                      </w:r>
                      <w:bookmarkEnd w:id="144"/>
                      <w:bookmarkEnd w:id="145"/>
                    </w:p>
                  </w:txbxContent>
                </v:textbox>
                <w10:wrap anchorx="margin"/>
              </v:roundrect>
            </w:pict>
          </mc:Fallback>
        </mc:AlternateContent>
      </w:r>
      <w:r w:rsidR="00BD552A" w:rsidRPr="009B2ACC">
        <w:rPr>
          <w:rFonts w:ascii="Calibri" w:eastAsia="Calibri" w:hAnsi="Calibri" w:cs="Times New Roman"/>
        </w:rPr>
        <w:br w:type="page"/>
      </w:r>
    </w:p>
    <w:p w14:paraId="5CA96BAF"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45792" behindDoc="0" locked="0" layoutInCell="1" allowOverlap="1" wp14:anchorId="32213F2C" wp14:editId="40813BB9">
                <wp:simplePos x="0" y="0"/>
                <wp:positionH relativeFrom="margin">
                  <wp:align>left</wp:align>
                </wp:positionH>
                <wp:positionV relativeFrom="paragraph">
                  <wp:posOffset>1905</wp:posOffset>
                </wp:positionV>
                <wp:extent cx="5996940" cy="685800"/>
                <wp:effectExtent l="0" t="0" r="22860" b="19050"/>
                <wp:wrapNone/>
                <wp:docPr id="895" name="Rectangle: Rounded Corners 895"/>
                <wp:cNvGraphicFramePr/>
                <a:graphic xmlns:a="http://schemas.openxmlformats.org/drawingml/2006/main">
                  <a:graphicData uri="http://schemas.microsoft.com/office/word/2010/wordprocessingShape">
                    <wps:wsp>
                      <wps:cNvSpPr/>
                      <wps:spPr>
                        <a:xfrm>
                          <a:off x="0" y="0"/>
                          <a:ext cx="599694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3BF36C5B" w14:textId="77777777" w:rsidR="00DF4CD0" w:rsidRPr="002713F3" w:rsidRDefault="00DF4CD0" w:rsidP="00BD552A">
                            <w:pPr>
                              <w:pStyle w:val="Antrat3"/>
                              <w:jc w:val="center"/>
                              <w:rPr>
                                <w:b/>
                                <w:bCs/>
                                <w:color w:val="505046"/>
                                <w:sz w:val="40"/>
                                <w:szCs w:val="40"/>
                              </w:rPr>
                            </w:pPr>
                            <w:bookmarkStart w:id="107" w:name="_Toc67845356"/>
                            <w:bookmarkStart w:id="108" w:name="_Toc67847800"/>
                            <w:r w:rsidRPr="002713F3">
                              <w:rPr>
                                <w:b/>
                                <w:bCs/>
                                <w:color w:val="505046"/>
                                <w:sz w:val="40"/>
                                <w:szCs w:val="40"/>
                              </w:rPr>
                              <w:t>PAVELDOSAUGA</w:t>
                            </w:r>
                            <w:bookmarkEnd w:id="107"/>
                            <w:bookmarkEnd w:id="108"/>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2213F2C" id="Rectangle: Rounded Corners 895" o:spid="_x0000_s1094" style="position:absolute;left:0;text-align:left;margin-left:0;margin-top:.15pt;width:472.2pt;height:54pt;z-index:25174579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bNRGVqQIAAFcFAAAOAAAAZHJzL2Uyb0RvYy54bWysVNtOGzEQfa/Uf7D8XjaJkpCs2KA0iKoS BQRUPDte70XyrbZzoV/fY+8mBOhT1ZfdGc94LmfO+OJyryTZCudbows6PBtQIjQ3Zavrgv58uv4y o8QHpksmjRYFfRGeXi4+f7rY2VyMTGNkKRxBEO3znS1oE4LNs8zzRijmz4wVGsbKOMUCVFdnpWM7 RFcyGw0G02xnXGmd4cJ7nF51RrpI8atK8HBXVV4EIguK2kL6uvRdx2+2uGB57ZhtWt6Xwf6hCsVa jaTHUFcsMLJx7YdQquXOeFOFM25UZqqq5SL1gG6Gg3fdPDbMitQLwPH2CJP/f2H57fbekbYs6Gw+ oUQzhSE9ADamayly8mA2uhQlWRmnMWUSvYDZzvocVx/tves1DzECsK+cin+0RvYJ55cjzmIfCMfh ZD6fzscYB4dtOpvMBmkQ2ett63z4JowiUSioi1XEqhLGbHvjA9LC/+AXM3oj2/K6lTIprl6vpCNb hsFPBpPBeJruyo36YcruGPzpErMcx+BJd4xqjvX4LkzK9Sa+1GQHvo/O4Uo4A3MryQJEZYGl1zUl TNZYCR5cSvzmdh+2y/d1NJq+JjxtInZ3xXzT+aUIHWFVG7A1slUYW6z2AJ/UsXeReN9jFCfVzSZK Yb/ep2lPZ4cxrk35Ago40+2Gt/y6Rd4b5sM9c1gGNIgFD3f4VNKga9NLlDTG/f7befQHR2GlZIfl AiK/NswJSuR3DfbOh+M4/pCU8eR8BMWdWtanFr1RK4MxDvGUWJ7E6B/kQaycUc94B5YxK0xMc+Tu sO+VVeiWHi8JF8tlcsMGWhZu9KPlMXiELiL+tH9mzvbMC+DsrTksIsvfca/zjTe1WW6CqdpEzAh1 hyuYExVsb+JQ/9LE5+FUT16v7+HiDwAAAP//AwBQSwMEFAAGAAgAAAAhAJx2673ZAAAABQEAAA8A AABkcnMvZG93bnJldi54bWxMj8FOwzAQRO9I/IO1SNyoA61QCHGqigqQyqmBD9jGSxIRryPbScPf s5zgOJrRzJtyu7hBzRRi79nA7SoDRdx423Nr4OP9+SYHFROyxcEzGfimCNvq8qLEwvozH2muU6uk hGOBBrqUxkLr2HTkMK78SCzepw8Ok8jQahvwLOVu0HdZdq8d9iwLHY701FHzVU/OwGh9fZjzuX2Z lhDe8LD3r7u9MddXy+4RVKIl/YXhF1/QoRKmk5/YRjUYkCPJwBqUeA+bzQbUSUJZvgZdlfo/ffUD AAD//wMAUEsBAi0AFAAGAAgAAAAhALaDOJL+AAAA4QEAABMAAAAAAAAAAAAAAAAAAAAAAFtDb250 ZW50X1R5cGVzXS54bWxQSwECLQAUAAYACAAAACEAOP0h/9YAAACUAQAACwAAAAAAAAAAAAAAAAAv AQAAX3JlbHMvLnJlbHNQSwECLQAUAAYACAAAACEA2zURlakCAABXBQAADgAAAAAAAAAAAAAAAAAu AgAAZHJzL2Uyb0RvYy54bWxQSwECLQAUAAYACAAAACEAnHbrvdkAAAAFAQAADwAAAAAAAAAAAAAA AAADBQAAZHJzL2Rvd25yZXYueG1sUEsFBgAAAAAEAAQA8wAAAAkGAAAAAA== " fillcolor="#ddddd9" strokecolor="#b22600" strokeweight="1pt">
                <v:stroke joinstyle="miter"/>
                <v:textbox>
                  <w:txbxContent>
                    <w:p w14:paraId="3BF36C5B" w14:textId="77777777" w:rsidR="00DF4CD0" w:rsidRPr="002713F3" w:rsidRDefault="00DF4CD0" w:rsidP="00BD552A">
                      <w:pPr>
                        <w:pStyle w:val="Antrat3"/>
                        <w:jc w:val="center"/>
                        <w:rPr>
                          <w:b/>
                          <w:bCs/>
                          <w:color w:val="505046"/>
                          <w:sz w:val="40"/>
                          <w:szCs w:val="40"/>
                        </w:rPr>
                      </w:pPr>
                      <w:bookmarkStart w:id="148" w:name="_Toc67845356"/>
                      <w:bookmarkStart w:id="149" w:name="_Toc67847800"/>
                      <w:r w:rsidRPr="002713F3">
                        <w:rPr>
                          <w:b/>
                          <w:bCs/>
                          <w:color w:val="505046"/>
                          <w:sz w:val="40"/>
                          <w:szCs w:val="40"/>
                        </w:rPr>
                        <w:t>PAVELDOSAUGA</w:t>
                      </w:r>
                      <w:bookmarkEnd w:id="148"/>
                      <w:bookmarkEnd w:id="149"/>
                    </w:p>
                  </w:txbxContent>
                </v:textbox>
                <w10:wrap anchorx="margin"/>
              </v:roundrect>
            </w:pict>
          </mc:Fallback>
        </mc:AlternateContent>
      </w:r>
    </w:p>
    <w:p w14:paraId="6A951002" w14:textId="77777777" w:rsidR="00BD552A" w:rsidRPr="009B2ACC" w:rsidRDefault="00BD552A" w:rsidP="00BD552A">
      <w:pPr>
        <w:jc w:val="right"/>
        <w:rPr>
          <w:rFonts w:ascii="Calibri" w:eastAsia="Calibri" w:hAnsi="Calibri" w:cs="Times New Roman"/>
        </w:rPr>
      </w:pPr>
    </w:p>
    <w:p w14:paraId="73940B18" w14:textId="77777777" w:rsidR="00BD552A" w:rsidRPr="009B2ACC" w:rsidRDefault="00BD552A" w:rsidP="00BD552A">
      <w:pPr>
        <w:jc w:val="right"/>
        <w:rPr>
          <w:rFonts w:ascii="Calibri" w:eastAsia="Calibri" w:hAnsi="Calibri" w:cs="Times New Roman"/>
        </w:rPr>
      </w:pPr>
    </w:p>
    <w:p w14:paraId="117A86EA"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46816" behindDoc="0" locked="0" layoutInCell="1" allowOverlap="1" wp14:anchorId="38DCFFA6" wp14:editId="11485C2C">
                <wp:simplePos x="0" y="0"/>
                <wp:positionH relativeFrom="margin">
                  <wp:posOffset>-81915</wp:posOffset>
                </wp:positionH>
                <wp:positionV relativeFrom="paragraph">
                  <wp:posOffset>168275</wp:posOffset>
                </wp:positionV>
                <wp:extent cx="3108960" cy="3314700"/>
                <wp:effectExtent l="0" t="0" r="15240" b="19050"/>
                <wp:wrapNone/>
                <wp:docPr id="894" name="Rectangle: Rounded Corners 894"/>
                <wp:cNvGraphicFramePr/>
                <a:graphic xmlns:a="http://schemas.openxmlformats.org/drawingml/2006/main">
                  <a:graphicData uri="http://schemas.microsoft.com/office/word/2010/wordprocessingShape">
                    <wps:wsp>
                      <wps:cNvSpPr/>
                      <wps:spPr>
                        <a:xfrm>
                          <a:off x="0" y="0"/>
                          <a:ext cx="3108960" cy="33147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490B5AE"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3E9686CA" w14:textId="6221DD01" w:rsidR="00DF4CD0" w:rsidRPr="00E81CB3" w:rsidRDefault="00DF4CD0" w:rsidP="00BD552A">
                            <w:pPr>
                              <w:pStyle w:val="Sraopastraipa"/>
                              <w:numPr>
                                <w:ilvl w:val="0"/>
                                <w:numId w:val="1"/>
                              </w:numPr>
                              <w:ind w:left="284" w:hanging="284"/>
                              <w:jc w:val="left"/>
                              <w:rPr>
                                <w:color w:val="505046"/>
                              </w:rPr>
                            </w:pPr>
                            <w:r w:rsidRPr="00E81CB3">
                              <w:rPr>
                                <w:color w:val="505046"/>
                              </w:rPr>
                              <w:t>Turtingas unikal</w:t>
                            </w:r>
                            <w:r>
                              <w:rPr>
                                <w:color w:val="505046"/>
                              </w:rPr>
                              <w:t>aus</w:t>
                            </w:r>
                            <w:r w:rsidRPr="00E81CB3">
                              <w:rPr>
                                <w:color w:val="505046"/>
                              </w:rPr>
                              <w:t xml:space="preserve"> istorini</w:t>
                            </w:r>
                            <w:r>
                              <w:rPr>
                                <w:color w:val="505046"/>
                              </w:rPr>
                              <w:t>o</w:t>
                            </w:r>
                            <w:r w:rsidRPr="00E81CB3">
                              <w:rPr>
                                <w:color w:val="505046"/>
                              </w:rPr>
                              <w:t xml:space="preserve"> ir kultūrini</w:t>
                            </w:r>
                            <w:r>
                              <w:rPr>
                                <w:color w:val="505046"/>
                              </w:rPr>
                              <w:t>o</w:t>
                            </w:r>
                            <w:r w:rsidRPr="00E81CB3">
                              <w:rPr>
                                <w:color w:val="505046"/>
                              </w:rPr>
                              <w:t xml:space="preserve"> paveld</w:t>
                            </w:r>
                            <w:r>
                              <w:rPr>
                                <w:color w:val="505046"/>
                              </w:rPr>
                              <w:t>o</w:t>
                            </w:r>
                            <w:r w:rsidRPr="00E81CB3">
                              <w:rPr>
                                <w:color w:val="505046"/>
                              </w:rPr>
                              <w:t>, fachverkinės architektūros stiliaus statini</w:t>
                            </w:r>
                            <w:r>
                              <w:rPr>
                                <w:color w:val="505046"/>
                              </w:rPr>
                              <w:t>ų</w:t>
                            </w:r>
                            <w:r w:rsidRPr="00E81CB3">
                              <w:rPr>
                                <w:color w:val="505046"/>
                              </w:rPr>
                              <w:t xml:space="preserve"> UNESCO paveldas Klaipėdos miesto teritorijoje</w:t>
                            </w:r>
                          </w:p>
                          <w:p w14:paraId="2FBDBE2A" w14:textId="58B0105C" w:rsidR="00DF4CD0" w:rsidRPr="00E81CB3" w:rsidRDefault="00DF4CD0" w:rsidP="00BD552A">
                            <w:pPr>
                              <w:pStyle w:val="Sraopastraipa"/>
                              <w:numPr>
                                <w:ilvl w:val="0"/>
                                <w:numId w:val="1"/>
                              </w:numPr>
                              <w:ind w:left="284" w:hanging="284"/>
                              <w:jc w:val="left"/>
                              <w:rPr>
                                <w:color w:val="505046"/>
                              </w:rPr>
                            </w:pPr>
                            <w:r w:rsidRPr="00E81CB3">
                              <w:rPr>
                                <w:color w:val="505046"/>
                              </w:rPr>
                              <w:t xml:space="preserve">2016 m. Klaipėda vienintelė iš Lietuvos miestų </w:t>
                            </w:r>
                            <w:r>
                              <w:rPr>
                                <w:color w:val="505046"/>
                              </w:rPr>
                              <w:t xml:space="preserve">buvo </w:t>
                            </w:r>
                            <w:r w:rsidRPr="00E81CB3">
                              <w:rPr>
                                <w:color w:val="505046"/>
                              </w:rPr>
                              <w:t xml:space="preserve">priimta į Istorinių miestų lygą, 2019 m. </w:t>
                            </w:r>
                            <w:r>
                              <w:rPr>
                                <w:color w:val="505046"/>
                              </w:rPr>
                              <w:t>„</w:t>
                            </w:r>
                            <w:r w:rsidRPr="00E81CB3">
                              <w:rPr>
                                <w:color w:val="505046"/>
                              </w:rPr>
                              <w:t>Meridianas</w:t>
                            </w:r>
                            <w:r>
                              <w:rPr>
                                <w:color w:val="505046"/>
                              </w:rPr>
                              <w:t>“</w:t>
                            </w:r>
                            <w:r w:rsidRPr="00E81CB3">
                              <w:rPr>
                                <w:color w:val="505046"/>
                              </w:rPr>
                              <w:t xml:space="preserve"> </w:t>
                            </w:r>
                            <w:r>
                              <w:rPr>
                                <w:color w:val="505046"/>
                              </w:rPr>
                              <w:t xml:space="preserve">buvo </w:t>
                            </w:r>
                            <w:r w:rsidRPr="00E81CB3">
                              <w:rPr>
                                <w:color w:val="505046"/>
                              </w:rPr>
                              <w:t xml:space="preserve">priimtas į Europos jūrinio paveldo asociaciją </w:t>
                            </w:r>
                          </w:p>
                          <w:p w14:paraId="1D350F60"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Parengta Klaipėdos miesto kultūros paveldo apsaugos strategija</w:t>
                            </w:r>
                          </w:p>
                          <w:p w14:paraId="179B9F9B"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Vykdomas Klaipėdos pilies ir bastionų komplekso atgaivinimas</w:t>
                            </w:r>
                          </w:p>
                          <w:p w14:paraId="4846CCF5" w14:textId="77777777" w:rsidR="00DF4CD0" w:rsidRPr="002713F3" w:rsidRDefault="00DF4CD0" w:rsidP="00BD552A">
                            <w:pPr>
                              <w:rPr>
                                <w:color w:val="505046"/>
                              </w:rPr>
                            </w:pPr>
                          </w:p>
                          <w:p w14:paraId="5F31B010" w14:textId="77777777" w:rsidR="00DF4CD0" w:rsidRPr="002713F3" w:rsidRDefault="00DF4CD0" w:rsidP="00BD552A">
                            <w:pPr>
                              <w:pStyle w:val="Sraopastraipa"/>
                              <w:ind w:left="284"/>
                              <w:rPr>
                                <w:color w:val="505046"/>
                              </w:rPr>
                            </w:pPr>
                          </w:p>
                          <w:p w14:paraId="103C4695" w14:textId="77777777" w:rsidR="00DF4CD0" w:rsidRDefault="00DF4CD0" w:rsidP="00BD552A">
                            <w:pPr>
                              <w:jc w:val="center"/>
                            </w:pPr>
                          </w:p>
                          <w:p w14:paraId="736C83C3" w14:textId="77777777" w:rsidR="00DF4CD0" w:rsidRDefault="00DF4CD0" w:rsidP="00BD552A">
                            <w:pPr>
                              <w:jc w:val="center"/>
                            </w:pPr>
                          </w:p>
                          <w:p w14:paraId="2507D48A" w14:textId="77777777" w:rsidR="00DF4CD0" w:rsidRDefault="00DF4CD0" w:rsidP="00BD552A">
                            <w:pPr>
                              <w:jc w:val="center"/>
                            </w:pPr>
                          </w:p>
                          <w:p w14:paraId="38717FFC"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8DCFFA6" id="Rectangle: Rounded Corners 894" o:spid="_x0000_s1095" style="position:absolute;left:0;text-align:left;margin-left:-6.45pt;margin-top:13.25pt;width:244.8pt;height:261pt;z-index:251746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ivBttQIAAHcFAAAOAAAAZHJzL2Uyb0RvYy54bWysVEtv2zAMvg/YfxB0X+2kaZoYdYogXYcB XVu0HXpmZPkB6DVJidP9+lGS3deGHYZdbEqk+Pj4kWfnBynInlvXaVXSyVFOCVdMV51qSvr94fLT ghLnQVUgtOIlfeKOnq8+fjjrTcGnutWi4pagE+WK3pS09d4UWeZYyyW4I224QmWtrQSPR9tklYUe vUuRTfN8nvXaVsZqxp3D24ukpKvov6458zd17bgnoqSYm49fG7/b8M1WZ1A0FkzbsSEN+IcsJHQK gz67ugAPZGe731zJjlntdO2PmJaZruuO8VgDVjPJ31Vz34LhsRYEx5lnmNz/c8uu97eWdFVJF8sZ JQokNukOYQPVCF6QO71TFa/IRluFXSbBCjHrjSvw6b25tcPJoRgAONRWhj+WRg4R56dnnPnBE4aX x5N8sZxjOxjqjo8ns9M8diJ7eW6s81+4liQIJbUhjZBWBBn2V85jXLQf7UJIp0VXXXZCxINtthth yR6w8yf5ST6bx7diJ7/pKl0jgVJgKPAaiZKuF+M1+nfJTYz1xr9QpEfCT0PqhAFStxbgUZQGwXSq oQREgzPBvI2B37we3KZ4nxezzXSajFqo+JjzkNzfsgjlX4Br05MYIlFadh7nSnQSGxvKGfEVKoDD 42QMIIZepu4FyR+2h8iH+XJs9FZXT0gSq9P0OMMuO4x7Bc7fgsVxQQRwBfgb/NRCIyx6kChptf35 p/tgjyxGLSU9jh9C9mMHllMivirk93Iym4V5jYfZyekUD/a1Zvtao3Zyo7HPE1w2hkUx2HsxirXV 8hE3xTpERRUohrFLig1L4sanpYCbhvH1OhrhhBrwV+resOA6ABfwfjg8gjUDMT1y+lqPgwrFO2om 2/BS6fXO67qLvA1AJ1SRWOGA0x0pNmyisD5en6PVy75c/QIAAP//AwBQSwMEFAAGAAgAAAAhAIuy ncfhAAAACgEAAA8AAABkcnMvZG93bnJldi54bWxMj8FOwzAQRO9I/IO1SFxQ6zRq0hCyqVpED+WC CHB3YpNExOtgu03g6zEnOK7maeZtsZ31wM7Kut4QwmoZAVPUGNlTi/D6clhkwJwXJMVgSCF8KQfb 8vKiELk0Ez2rc+VbFkrI5QKh837MOXdNp7RwSzMqCtm7sVr4cNqWSyumUK4HHkdRyrXoKSx0YlT3 nWo+qpNGqOzu5m1/pKfpuzafD0fbPB72GeL11by7A+bV7P9g+NUP6lAGp9qcSDo2ICxW8W1AEeI0 ARaA9SbdAKsRknWWAC8L/v+F8gcAAP//AwBQSwECLQAUAAYACAAAACEAtoM4kv4AAADhAQAAEwAA AAAAAAAAAAAAAAAAAAAAW0NvbnRlbnRfVHlwZXNdLnhtbFBLAQItABQABgAIAAAAIQA4/SH/1gAA AJQBAAALAAAAAAAAAAAAAAAAAC8BAABfcmVscy8ucmVsc1BLAQItABQABgAIAAAAIQDuivBttQIA AHcFAAAOAAAAAAAAAAAAAAAAAC4CAABkcnMvZTJvRG9jLnhtbFBLAQItABQABgAIAAAAIQCLsp3H 4QAAAAoBAAAPAAAAAAAAAAAAAAAAAA8FAABkcnMvZG93bnJldi54bWxQSwUGAAAAAAQABADzAAAA HQYAAAAA " fillcolor="#ddddd9" strokecolor="#aa3516" strokeweight="1pt">
                <v:stroke joinstyle="miter"/>
                <v:textbox>
                  <w:txbxContent>
                    <w:p w14:paraId="0490B5AE"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3E9686CA" w14:textId="6221DD01" w:rsidR="00DF4CD0" w:rsidRPr="00E81CB3" w:rsidRDefault="00DF4CD0" w:rsidP="00BD552A">
                      <w:pPr>
                        <w:pStyle w:val="Sraopastraipa"/>
                        <w:numPr>
                          <w:ilvl w:val="0"/>
                          <w:numId w:val="1"/>
                        </w:numPr>
                        <w:ind w:left="284" w:hanging="284"/>
                        <w:jc w:val="left"/>
                        <w:rPr>
                          <w:color w:val="505046"/>
                        </w:rPr>
                      </w:pPr>
                      <w:r w:rsidRPr="00E81CB3">
                        <w:rPr>
                          <w:color w:val="505046"/>
                        </w:rPr>
                        <w:t>Turtingas unikal</w:t>
                      </w:r>
                      <w:r>
                        <w:rPr>
                          <w:color w:val="505046"/>
                        </w:rPr>
                        <w:t>aus</w:t>
                      </w:r>
                      <w:r w:rsidRPr="00E81CB3">
                        <w:rPr>
                          <w:color w:val="505046"/>
                        </w:rPr>
                        <w:t xml:space="preserve"> istorini</w:t>
                      </w:r>
                      <w:r>
                        <w:rPr>
                          <w:color w:val="505046"/>
                        </w:rPr>
                        <w:t>o</w:t>
                      </w:r>
                      <w:r w:rsidRPr="00E81CB3">
                        <w:rPr>
                          <w:color w:val="505046"/>
                        </w:rPr>
                        <w:t xml:space="preserve"> ir kultūrini</w:t>
                      </w:r>
                      <w:r>
                        <w:rPr>
                          <w:color w:val="505046"/>
                        </w:rPr>
                        <w:t>o</w:t>
                      </w:r>
                      <w:r w:rsidRPr="00E81CB3">
                        <w:rPr>
                          <w:color w:val="505046"/>
                        </w:rPr>
                        <w:t xml:space="preserve"> paveld</w:t>
                      </w:r>
                      <w:r>
                        <w:rPr>
                          <w:color w:val="505046"/>
                        </w:rPr>
                        <w:t>o</w:t>
                      </w:r>
                      <w:r w:rsidRPr="00E81CB3">
                        <w:rPr>
                          <w:color w:val="505046"/>
                        </w:rPr>
                        <w:t>, fachverkinės architektūros stiliaus statini</w:t>
                      </w:r>
                      <w:r>
                        <w:rPr>
                          <w:color w:val="505046"/>
                        </w:rPr>
                        <w:t>ų</w:t>
                      </w:r>
                      <w:r w:rsidRPr="00E81CB3">
                        <w:rPr>
                          <w:color w:val="505046"/>
                        </w:rPr>
                        <w:t xml:space="preserve"> UNESCO paveldas Klaipėdos miesto teritorijoje</w:t>
                      </w:r>
                    </w:p>
                    <w:p w14:paraId="2FBDBE2A" w14:textId="58B0105C" w:rsidR="00DF4CD0" w:rsidRPr="00E81CB3" w:rsidRDefault="00DF4CD0" w:rsidP="00BD552A">
                      <w:pPr>
                        <w:pStyle w:val="Sraopastraipa"/>
                        <w:numPr>
                          <w:ilvl w:val="0"/>
                          <w:numId w:val="1"/>
                        </w:numPr>
                        <w:ind w:left="284" w:hanging="284"/>
                        <w:jc w:val="left"/>
                        <w:rPr>
                          <w:color w:val="505046"/>
                        </w:rPr>
                      </w:pPr>
                      <w:r w:rsidRPr="00E81CB3">
                        <w:rPr>
                          <w:color w:val="505046"/>
                        </w:rPr>
                        <w:t xml:space="preserve">2016 m. Klaipėda vienintelė iš Lietuvos miestų </w:t>
                      </w:r>
                      <w:r>
                        <w:rPr>
                          <w:color w:val="505046"/>
                        </w:rPr>
                        <w:t xml:space="preserve">buvo </w:t>
                      </w:r>
                      <w:r w:rsidRPr="00E81CB3">
                        <w:rPr>
                          <w:color w:val="505046"/>
                        </w:rPr>
                        <w:t xml:space="preserve">priimta į Istorinių miestų lygą, 2019 m. </w:t>
                      </w:r>
                      <w:r>
                        <w:rPr>
                          <w:color w:val="505046"/>
                        </w:rPr>
                        <w:t>„</w:t>
                      </w:r>
                      <w:r w:rsidRPr="00E81CB3">
                        <w:rPr>
                          <w:color w:val="505046"/>
                        </w:rPr>
                        <w:t>Meridianas</w:t>
                      </w:r>
                      <w:r>
                        <w:rPr>
                          <w:color w:val="505046"/>
                        </w:rPr>
                        <w:t>“</w:t>
                      </w:r>
                      <w:r w:rsidRPr="00E81CB3">
                        <w:rPr>
                          <w:color w:val="505046"/>
                        </w:rPr>
                        <w:t xml:space="preserve"> </w:t>
                      </w:r>
                      <w:r>
                        <w:rPr>
                          <w:color w:val="505046"/>
                        </w:rPr>
                        <w:t xml:space="preserve">buvo </w:t>
                      </w:r>
                      <w:r w:rsidRPr="00E81CB3">
                        <w:rPr>
                          <w:color w:val="505046"/>
                        </w:rPr>
                        <w:t xml:space="preserve">priimtas į Europos jūrinio paveldo asociaciją </w:t>
                      </w:r>
                    </w:p>
                    <w:p w14:paraId="1D350F60"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Parengta Klaipėdos miesto kultūros paveldo apsaugos strategija</w:t>
                      </w:r>
                    </w:p>
                    <w:p w14:paraId="179B9F9B"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Vykdomas Klaipėdos pilies ir bastionų komplekso atgaivinimas</w:t>
                      </w:r>
                    </w:p>
                    <w:p w14:paraId="4846CCF5" w14:textId="77777777" w:rsidR="00DF4CD0" w:rsidRPr="002713F3" w:rsidRDefault="00DF4CD0" w:rsidP="00BD552A">
                      <w:pPr>
                        <w:rPr>
                          <w:color w:val="505046"/>
                        </w:rPr>
                      </w:pPr>
                    </w:p>
                    <w:p w14:paraId="5F31B010" w14:textId="77777777" w:rsidR="00DF4CD0" w:rsidRPr="002713F3" w:rsidRDefault="00DF4CD0" w:rsidP="00BD552A">
                      <w:pPr>
                        <w:pStyle w:val="Sraopastraipa"/>
                        <w:ind w:left="284"/>
                        <w:rPr>
                          <w:color w:val="505046"/>
                        </w:rPr>
                      </w:pPr>
                    </w:p>
                    <w:p w14:paraId="103C4695" w14:textId="77777777" w:rsidR="00DF4CD0" w:rsidRDefault="00DF4CD0" w:rsidP="00BD552A">
                      <w:pPr>
                        <w:jc w:val="center"/>
                      </w:pPr>
                    </w:p>
                    <w:p w14:paraId="736C83C3" w14:textId="77777777" w:rsidR="00DF4CD0" w:rsidRDefault="00DF4CD0" w:rsidP="00BD552A">
                      <w:pPr>
                        <w:jc w:val="center"/>
                      </w:pPr>
                    </w:p>
                    <w:p w14:paraId="2507D48A" w14:textId="77777777" w:rsidR="00DF4CD0" w:rsidRDefault="00DF4CD0" w:rsidP="00BD552A">
                      <w:pPr>
                        <w:jc w:val="center"/>
                      </w:pPr>
                    </w:p>
                    <w:p w14:paraId="38717FFC" w14:textId="77777777" w:rsidR="00DF4CD0" w:rsidRDefault="00DF4CD0" w:rsidP="00BD552A">
                      <w:pPr>
                        <w:jc w:val="center"/>
                      </w:pPr>
                    </w:p>
                  </w:txbxContent>
                </v:textbox>
                <w10:wrap anchorx="margin"/>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747840" behindDoc="0" locked="0" layoutInCell="1" allowOverlap="1" wp14:anchorId="2004C7CC" wp14:editId="72719F58">
                <wp:simplePos x="0" y="0"/>
                <wp:positionH relativeFrom="margin">
                  <wp:align>right</wp:align>
                </wp:positionH>
                <wp:positionV relativeFrom="paragraph">
                  <wp:posOffset>153035</wp:posOffset>
                </wp:positionV>
                <wp:extent cx="3009900" cy="3329940"/>
                <wp:effectExtent l="0" t="0" r="19050" b="22860"/>
                <wp:wrapNone/>
                <wp:docPr id="893" name="Rectangle: Rounded Corners 893"/>
                <wp:cNvGraphicFramePr/>
                <a:graphic xmlns:a="http://schemas.openxmlformats.org/drawingml/2006/main">
                  <a:graphicData uri="http://schemas.microsoft.com/office/word/2010/wordprocessingShape">
                    <wps:wsp>
                      <wps:cNvSpPr/>
                      <wps:spPr>
                        <a:xfrm>
                          <a:off x="0" y="0"/>
                          <a:ext cx="3009900" cy="33299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7547B5D1"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5B1719DF" w14:textId="676750C0" w:rsidR="00DF4CD0" w:rsidRPr="00E81CB3" w:rsidRDefault="00DF4CD0" w:rsidP="00BD552A">
                            <w:pPr>
                              <w:pStyle w:val="Sraopastraipa"/>
                              <w:numPr>
                                <w:ilvl w:val="0"/>
                                <w:numId w:val="2"/>
                              </w:numPr>
                              <w:ind w:left="284"/>
                              <w:jc w:val="left"/>
                              <w:rPr>
                                <w:color w:val="505046"/>
                              </w:rPr>
                            </w:pPr>
                            <w:r w:rsidRPr="00E81CB3">
                              <w:rPr>
                                <w:color w:val="505046"/>
                              </w:rPr>
                              <w:t>Dažnai kultūros paveldo objektų transformacijos galimybės</w:t>
                            </w:r>
                            <w:r w:rsidRPr="00F46255">
                              <w:rPr>
                                <w:color w:val="505046"/>
                              </w:rPr>
                              <w:t xml:space="preserve"> </w:t>
                            </w:r>
                            <w:r>
                              <w:rPr>
                                <w:color w:val="505046"/>
                              </w:rPr>
                              <w:t xml:space="preserve">yra </w:t>
                            </w:r>
                            <w:r w:rsidRPr="00E81CB3">
                              <w:rPr>
                                <w:color w:val="505046"/>
                              </w:rPr>
                              <w:t xml:space="preserve">ribotos </w:t>
                            </w:r>
                          </w:p>
                          <w:p w14:paraId="20485F19" w14:textId="77777777" w:rsidR="00DF4CD0" w:rsidRPr="00E81CB3" w:rsidRDefault="00DF4CD0" w:rsidP="00BD552A">
                            <w:pPr>
                              <w:pStyle w:val="Sraopastraipa"/>
                              <w:numPr>
                                <w:ilvl w:val="0"/>
                                <w:numId w:val="2"/>
                              </w:numPr>
                              <w:ind w:left="284"/>
                              <w:jc w:val="left"/>
                              <w:rPr>
                                <w:color w:val="505046"/>
                              </w:rPr>
                            </w:pPr>
                            <w:r w:rsidRPr="00E81CB3">
                              <w:rPr>
                                <w:color w:val="505046"/>
                              </w:rPr>
                              <w:t>Paveldo apribojimai dažnai atgraso dalį potencialių investuotojų</w:t>
                            </w:r>
                          </w:p>
                          <w:p w14:paraId="137508D1" w14:textId="00345475" w:rsidR="00DF4CD0" w:rsidRPr="00E81CB3" w:rsidRDefault="00DF4CD0" w:rsidP="00BD552A">
                            <w:pPr>
                              <w:pStyle w:val="Sraopastraipa"/>
                              <w:numPr>
                                <w:ilvl w:val="0"/>
                                <w:numId w:val="2"/>
                              </w:numPr>
                              <w:ind w:left="284"/>
                              <w:jc w:val="left"/>
                              <w:rPr>
                                <w:color w:val="505046"/>
                              </w:rPr>
                            </w:pPr>
                            <w:r w:rsidRPr="00E81CB3">
                              <w:rPr>
                                <w:color w:val="505046"/>
                              </w:rPr>
                              <w:t xml:space="preserve">Paveldo išlaikymas ir aktualizavimas reikalauja daugiau </w:t>
                            </w:r>
                            <w:r>
                              <w:rPr>
                                <w:color w:val="505046"/>
                              </w:rPr>
                              <w:t>išteklių,</w:t>
                            </w:r>
                            <w:r w:rsidRPr="00E81CB3">
                              <w:rPr>
                                <w:color w:val="505046"/>
                              </w:rPr>
                              <w:t xml:space="preserve"> nei nauja statyba</w:t>
                            </w:r>
                          </w:p>
                          <w:p w14:paraId="0BDFFF63" w14:textId="77777777" w:rsidR="00DF4CD0" w:rsidRPr="00E81CB3" w:rsidRDefault="00DF4CD0" w:rsidP="00BD552A">
                            <w:pPr>
                              <w:pStyle w:val="Sraopastraipa"/>
                              <w:numPr>
                                <w:ilvl w:val="0"/>
                                <w:numId w:val="2"/>
                              </w:numPr>
                              <w:ind w:left="284"/>
                              <w:jc w:val="left"/>
                              <w:rPr>
                                <w:color w:val="505046"/>
                              </w:rPr>
                            </w:pPr>
                            <w:r w:rsidRPr="00E81CB3">
                              <w:rPr>
                                <w:color w:val="505046"/>
                              </w:rPr>
                              <w:t>Savivaldybei nėra suteikta teisė kontroliuoti kultūros paveldo valdytojų veiksmų kultūros paveldo objektų atžvilgiu</w:t>
                            </w:r>
                          </w:p>
                          <w:p w14:paraId="2B553B0E" w14:textId="77777777" w:rsidR="00DF4CD0" w:rsidRPr="002713F3" w:rsidRDefault="00DF4CD0" w:rsidP="00BD552A">
                            <w:pPr>
                              <w:pStyle w:val="Sraopastraipa"/>
                              <w:ind w:left="284"/>
                              <w:jc w:val="left"/>
                              <w:rPr>
                                <w:color w:val="505046"/>
                                <w:sz w:val="20"/>
                                <w:szCs w:val="20"/>
                              </w:rPr>
                            </w:pPr>
                          </w:p>
                          <w:p w14:paraId="7FC74380" w14:textId="77777777" w:rsidR="00DF4CD0" w:rsidRDefault="00DF4CD0" w:rsidP="00BD552A">
                            <w:pPr>
                              <w:jc w:val="center"/>
                            </w:pPr>
                          </w:p>
                          <w:p w14:paraId="1A758747" w14:textId="77777777" w:rsidR="00DF4CD0" w:rsidRDefault="00DF4CD0" w:rsidP="00BD55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004C7CC" id="Rectangle: Rounded Corners 893" o:spid="_x0000_s1096" style="position:absolute;left:0;text-align:left;margin-left:185.8pt;margin-top:12.05pt;width:237pt;height:262.2pt;z-index:2517478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dL8jswIAAHcFAAAOAAAAZHJzL2Uyb0RvYy54bWysVMlu2zAQvRfoPxC8N5JlJ7GNyIHhNEWB NAmSFDnTFLUA3ErSS/r1faTkbC16KHqRyOGsb97M2fleSbIVzndGl3R0lFMiNDdVp5uSfn+4/DSl xAemKyaNFiV9Ep6eLz5+ONvZuShMa2QlHIET7ec7W9I2BDvPMs9boZg/MlZoPNbGKRZwdU1WObaD dyWzIs9Psp1xlXWGC+8hvegf6SL5r2vBw01dexGILClyC+nr0ncdv9nijM0bx2zb8SEN9g9ZKNZp BH12dcECIxvX/eZKddwZb+pwxI3KTF13XKQaUM0of1fNfcusSLUAHG+fYfL/zy2/3t460lUlnc7G lGim0KQ7wMZ0I8Wc3JmNrkRFVsZpdJlELWC2s34O03t764abxzECsK+din+URvYJ56dnnMU+EA7h OM9nsxzt4Hgbj4vZbJI6kb2YW+fDF2EUiYeSuphGTCuBzLZXPiAu9A96MaQ3sqsuOynTxTXrlXRk y9D54/w4n5wkW7lR30zVi0EgZJEoADGI0ounBzH8+95NivXGv9RkB8IXp6kOBurWkgWUpCzA9Lqh hMkGM8GDS4HfWA9u+3ifp5NVUfRKLavEIechub9lEcu/YL7tTVKIvh7VBcyV7BQaG8s54Ct1BEek yRhAjL3suxdPYb/eJz6cJpMoWpvqCSRxpp8eb/llh7hXzIdb5jAu6CRWQLjBp5YGsJjhRElr3M8/ yaM+WIxXSnYYP0D2Y8OcoER+1eD3bDQBJ0hIl8nxaYGLe/2yfv2iN2pl0OcRlo3l6Rj1gzwca2fU IzbFMkbFE9McsUuKhvXHVeiXAjYNF8tlUsKEWhau9L3l0XUELuL9sH9kzg7EDOD0tTkMKpu/o2av Gy21WW6CqbvE2xdUQax4wXQnig2bKK6P1/ek9bIvF78AAAD//wMAUEsDBBQABgAIAAAAIQCewL4p 3gAAAAcBAAAPAAAAZHJzL2Rvd25yZXYueG1sTI/BTsMwEETvSPyDtUhcEHVapRCFOFWL6KFcEAHu TrwkEfE62G4T+HqWExx3ZjTzttjMdhAn9KF3pGC5SEAgNc701Cp4fdlfZyBC1GT04AgVfGGATXl+ VujcuIme8VTFVnAJhVwr6GIccylD06HVYeFGJPbenbc68ulbabyeuNwOcpUkN9Lqnnih0yPed9h8 VEeroPLbq7fdgZ6m79p9Phx887jfZUpdXszbOxAR5/gXhl98RoeSmWp3JBPEoIAfiQpW6RIEu+lt ykKtYJ1ma5BlIf/zlz8AAAD//wMAUEsBAi0AFAAGAAgAAAAhALaDOJL+AAAA4QEAABMAAAAAAAAA AAAAAAAAAAAAAFtDb250ZW50X1R5cGVzXS54bWxQSwECLQAUAAYACAAAACEAOP0h/9YAAACUAQAA CwAAAAAAAAAAAAAAAAAvAQAAX3JlbHMvLnJlbHNQSwECLQAUAAYACAAAACEAnXS/I7MCAAB3BQAA DgAAAAAAAAAAAAAAAAAuAgAAZHJzL2Uyb0RvYy54bWxQSwECLQAUAAYACAAAACEAnsC+Kd4AAAAH AQAADwAAAAAAAAAAAAAAAAANBQAAZHJzL2Rvd25yZXYueG1sUEsFBgAAAAAEAAQA8wAAABgGAAAA AA== " fillcolor="#ddddd9" strokecolor="#aa3516" strokeweight="1pt">
                <v:stroke joinstyle="miter"/>
                <v:textbox>
                  <w:txbxContent>
                    <w:p w14:paraId="7547B5D1"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5B1719DF" w14:textId="676750C0" w:rsidR="00DF4CD0" w:rsidRPr="00E81CB3" w:rsidRDefault="00DF4CD0" w:rsidP="00BD552A">
                      <w:pPr>
                        <w:pStyle w:val="Sraopastraipa"/>
                        <w:numPr>
                          <w:ilvl w:val="0"/>
                          <w:numId w:val="2"/>
                        </w:numPr>
                        <w:ind w:left="284"/>
                        <w:jc w:val="left"/>
                        <w:rPr>
                          <w:color w:val="505046"/>
                        </w:rPr>
                      </w:pPr>
                      <w:r w:rsidRPr="00E81CB3">
                        <w:rPr>
                          <w:color w:val="505046"/>
                        </w:rPr>
                        <w:t>Dažnai kultūros paveldo objektų transformacijos galimybės</w:t>
                      </w:r>
                      <w:r w:rsidRPr="00F46255">
                        <w:rPr>
                          <w:color w:val="505046"/>
                        </w:rPr>
                        <w:t xml:space="preserve"> </w:t>
                      </w:r>
                      <w:r>
                        <w:rPr>
                          <w:color w:val="505046"/>
                        </w:rPr>
                        <w:t xml:space="preserve">yra </w:t>
                      </w:r>
                      <w:r w:rsidRPr="00E81CB3">
                        <w:rPr>
                          <w:color w:val="505046"/>
                        </w:rPr>
                        <w:t xml:space="preserve">ribotos </w:t>
                      </w:r>
                    </w:p>
                    <w:p w14:paraId="20485F19" w14:textId="77777777" w:rsidR="00DF4CD0" w:rsidRPr="00E81CB3" w:rsidRDefault="00DF4CD0" w:rsidP="00BD552A">
                      <w:pPr>
                        <w:pStyle w:val="Sraopastraipa"/>
                        <w:numPr>
                          <w:ilvl w:val="0"/>
                          <w:numId w:val="2"/>
                        </w:numPr>
                        <w:ind w:left="284"/>
                        <w:jc w:val="left"/>
                        <w:rPr>
                          <w:color w:val="505046"/>
                        </w:rPr>
                      </w:pPr>
                      <w:r w:rsidRPr="00E81CB3">
                        <w:rPr>
                          <w:color w:val="505046"/>
                        </w:rPr>
                        <w:t>Paveldo apribojimai dažnai atgraso dalį potencialių investuotojų</w:t>
                      </w:r>
                    </w:p>
                    <w:p w14:paraId="137508D1" w14:textId="00345475" w:rsidR="00DF4CD0" w:rsidRPr="00E81CB3" w:rsidRDefault="00DF4CD0" w:rsidP="00BD552A">
                      <w:pPr>
                        <w:pStyle w:val="Sraopastraipa"/>
                        <w:numPr>
                          <w:ilvl w:val="0"/>
                          <w:numId w:val="2"/>
                        </w:numPr>
                        <w:ind w:left="284"/>
                        <w:jc w:val="left"/>
                        <w:rPr>
                          <w:color w:val="505046"/>
                        </w:rPr>
                      </w:pPr>
                      <w:r w:rsidRPr="00E81CB3">
                        <w:rPr>
                          <w:color w:val="505046"/>
                        </w:rPr>
                        <w:t xml:space="preserve">Paveldo išlaikymas ir aktualizavimas reikalauja daugiau </w:t>
                      </w:r>
                      <w:r>
                        <w:rPr>
                          <w:color w:val="505046"/>
                        </w:rPr>
                        <w:t>išteklių,</w:t>
                      </w:r>
                      <w:r w:rsidRPr="00E81CB3">
                        <w:rPr>
                          <w:color w:val="505046"/>
                        </w:rPr>
                        <w:t xml:space="preserve"> nei nauja statyba</w:t>
                      </w:r>
                    </w:p>
                    <w:p w14:paraId="0BDFFF63" w14:textId="77777777" w:rsidR="00DF4CD0" w:rsidRPr="00E81CB3" w:rsidRDefault="00DF4CD0" w:rsidP="00BD552A">
                      <w:pPr>
                        <w:pStyle w:val="Sraopastraipa"/>
                        <w:numPr>
                          <w:ilvl w:val="0"/>
                          <w:numId w:val="2"/>
                        </w:numPr>
                        <w:ind w:left="284"/>
                        <w:jc w:val="left"/>
                        <w:rPr>
                          <w:color w:val="505046"/>
                        </w:rPr>
                      </w:pPr>
                      <w:r w:rsidRPr="00E81CB3">
                        <w:rPr>
                          <w:color w:val="505046"/>
                        </w:rPr>
                        <w:t>Savivaldybei nėra suteikta teisė kontroliuoti kultūros paveldo valdytojų veiksmų kultūros paveldo objektų atžvilgiu</w:t>
                      </w:r>
                    </w:p>
                    <w:p w14:paraId="2B553B0E" w14:textId="77777777" w:rsidR="00DF4CD0" w:rsidRPr="002713F3" w:rsidRDefault="00DF4CD0" w:rsidP="00BD552A">
                      <w:pPr>
                        <w:pStyle w:val="Sraopastraipa"/>
                        <w:ind w:left="284"/>
                        <w:jc w:val="left"/>
                        <w:rPr>
                          <w:color w:val="505046"/>
                          <w:sz w:val="20"/>
                          <w:szCs w:val="20"/>
                        </w:rPr>
                      </w:pPr>
                    </w:p>
                    <w:p w14:paraId="7FC74380" w14:textId="77777777" w:rsidR="00DF4CD0" w:rsidRDefault="00DF4CD0" w:rsidP="00BD552A">
                      <w:pPr>
                        <w:jc w:val="center"/>
                      </w:pPr>
                    </w:p>
                    <w:p w14:paraId="1A758747" w14:textId="77777777" w:rsidR="00DF4CD0" w:rsidRDefault="00DF4CD0" w:rsidP="00BD552A"/>
                  </w:txbxContent>
                </v:textbox>
                <w10:wrap anchorx="margin"/>
              </v:roundrect>
            </w:pict>
          </mc:Fallback>
        </mc:AlternateContent>
      </w:r>
    </w:p>
    <w:p w14:paraId="249687C4" w14:textId="77777777" w:rsidR="00BD552A" w:rsidRPr="009B2ACC" w:rsidRDefault="00BD552A" w:rsidP="00BD552A">
      <w:pPr>
        <w:jc w:val="right"/>
        <w:rPr>
          <w:rFonts w:ascii="Calibri" w:eastAsia="Calibri" w:hAnsi="Calibri" w:cs="Times New Roman"/>
        </w:rPr>
      </w:pPr>
    </w:p>
    <w:p w14:paraId="3DE32BFE" w14:textId="77777777" w:rsidR="00BD552A" w:rsidRPr="009B2ACC" w:rsidRDefault="00BD552A" w:rsidP="00BD552A">
      <w:pPr>
        <w:jc w:val="right"/>
        <w:rPr>
          <w:rFonts w:ascii="Calibri" w:eastAsia="Calibri" w:hAnsi="Calibri" w:cs="Times New Roman"/>
        </w:rPr>
      </w:pPr>
    </w:p>
    <w:p w14:paraId="4F1B752E" w14:textId="77777777" w:rsidR="00BD552A" w:rsidRPr="009B2ACC" w:rsidRDefault="00BD552A" w:rsidP="00BD552A">
      <w:pPr>
        <w:jc w:val="right"/>
        <w:rPr>
          <w:rFonts w:ascii="Calibri" w:eastAsia="Calibri" w:hAnsi="Calibri" w:cs="Times New Roman"/>
        </w:rPr>
      </w:pPr>
    </w:p>
    <w:p w14:paraId="6B6B519B" w14:textId="77777777" w:rsidR="00BD552A" w:rsidRPr="009B2ACC" w:rsidRDefault="00BD552A" w:rsidP="00BD552A">
      <w:pPr>
        <w:jc w:val="right"/>
        <w:rPr>
          <w:rFonts w:ascii="Calibri" w:eastAsia="Calibri" w:hAnsi="Calibri" w:cs="Times New Roman"/>
        </w:rPr>
      </w:pPr>
    </w:p>
    <w:p w14:paraId="0F2696BB" w14:textId="77777777" w:rsidR="00BD552A" w:rsidRPr="009B2ACC" w:rsidRDefault="00BD552A" w:rsidP="00BD552A">
      <w:pPr>
        <w:jc w:val="right"/>
        <w:rPr>
          <w:rFonts w:ascii="Calibri" w:eastAsia="Calibri" w:hAnsi="Calibri" w:cs="Times New Roman"/>
        </w:rPr>
      </w:pPr>
    </w:p>
    <w:p w14:paraId="56713B4E" w14:textId="77777777" w:rsidR="00BD552A" w:rsidRPr="009B2ACC" w:rsidRDefault="00BD552A" w:rsidP="00BD552A">
      <w:pPr>
        <w:jc w:val="right"/>
        <w:rPr>
          <w:rFonts w:ascii="Calibri" w:eastAsia="Calibri" w:hAnsi="Calibri" w:cs="Times New Roman"/>
        </w:rPr>
      </w:pPr>
    </w:p>
    <w:p w14:paraId="50FD0217" w14:textId="77777777" w:rsidR="00BD552A" w:rsidRPr="009B2ACC" w:rsidRDefault="00BD552A" w:rsidP="00BD552A">
      <w:pPr>
        <w:jc w:val="right"/>
        <w:rPr>
          <w:rFonts w:ascii="Calibri" w:eastAsia="Calibri" w:hAnsi="Calibri" w:cs="Times New Roman"/>
        </w:rPr>
      </w:pPr>
    </w:p>
    <w:p w14:paraId="154615A2" w14:textId="77777777" w:rsidR="00BD552A" w:rsidRPr="009B2ACC" w:rsidRDefault="00BD552A" w:rsidP="00BD552A">
      <w:pPr>
        <w:jc w:val="right"/>
        <w:rPr>
          <w:rFonts w:ascii="Calibri" w:eastAsia="Calibri" w:hAnsi="Calibri" w:cs="Times New Roman"/>
        </w:rPr>
      </w:pPr>
    </w:p>
    <w:p w14:paraId="3CB8A332" w14:textId="77777777" w:rsidR="00BD552A" w:rsidRPr="009B2ACC" w:rsidRDefault="00BD552A" w:rsidP="00BD552A">
      <w:pPr>
        <w:jc w:val="right"/>
        <w:rPr>
          <w:rFonts w:ascii="Calibri" w:eastAsia="Calibri" w:hAnsi="Calibri" w:cs="Times New Roman"/>
        </w:rPr>
      </w:pPr>
    </w:p>
    <w:p w14:paraId="1259899D" w14:textId="77777777" w:rsidR="00BD552A" w:rsidRPr="009B2ACC" w:rsidRDefault="00BD552A" w:rsidP="00BD552A">
      <w:pPr>
        <w:jc w:val="right"/>
        <w:rPr>
          <w:rFonts w:ascii="Calibri" w:eastAsia="Calibri" w:hAnsi="Calibri" w:cs="Times New Roman"/>
        </w:rPr>
      </w:pPr>
    </w:p>
    <w:p w14:paraId="1000F45A" w14:textId="77777777" w:rsidR="00BD552A" w:rsidRPr="009B2ACC" w:rsidRDefault="00BD552A" w:rsidP="00BD552A">
      <w:pPr>
        <w:jc w:val="right"/>
        <w:rPr>
          <w:rFonts w:ascii="Calibri" w:eastAsia="Calibri" w:hAnsi="Calibri" w:cs="Times New Roman"/>
        </w:rPr>
      </w:pPr>
    </w:p>
    <w:p w14:paraId="0FAAC989" w14:textId="77777777" w:rsidR="00BD552A" w:rsidRPr="009B2ACC" w:rsidRDefault="00BD552A" w:rsidP="00BD552A">
      <w:pPr>
        <w:jc w:val="right"/>
        <w:rPr>
          <w:rFonts w:ascii="Calibri" w:eastAsia="Calibri" w:hAnsi="Calibri" w:cs="Times New Roman"/>
        </w:rPr>
      </w:pPr>
    </w:p>
    <w:p w14:paraId="26024006" w14:textId="77777777" w:rsidR="00BD552A" w:rsidRPr="009B2ACC" w:rsidRDefault="00BD552A" w:rsidP="00BD552A">
      <w:pPr>
        <w:jc w:val="right"/>
        <w:rPr>
          <w:rFonts w:ascii="Calibri" w:eastAsia="Calibri" w:hAnsi="Calibri" w:cs="Times New Roman"/>
        </w:rPr>
      </w:pPr>
    </w:p>
    <w:p w14:paraId="3F5EE2F2"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48864" behindDoc="0" locked="0" layoutInCell="1" allowOverlap="1" wp14:anchorId="0BFAE2B1" wp14:editId="32D74D2F">
                <wp:simplePos x="0" y="0"/>
                <wp:positionH relativeFrom="margin">
                  <wp:posOffset>-120015</wp:posOffset>
                </wp:positionH>
                <wp:positionV relativeFrom="paragraph">
                  <wp:posOffset>90170</wp:posOffset>
                </wp:positionV>
                <wp:extent cx="3131820" cy="2537460"/>
                <wp:effectExtent l="0" t="0" r="11430" b="15240"/>
                <wp:wrapNone/>
                <wp:docPr id="890" name="Rectangle: Rounded Corners 890"/>
                <wp:cNvGraphicFramePr/>
                <a:graphic xmlns:a="http://schemas.openxmlformats.org/drawingml/2006/main">
                  <a:graphicData uri="http://schemas.microsoft.com/office/word/2010/wordprocessingShape">
                    <wps:wsp>
                      <wps:cNvSpPr/>
                      <wps:spPr>
                        <a:xfrm>
                          <a:off x="0" y="0"/>
                          <a:ext cx="3131820" cy="253746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29D37959"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30E31AE8"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 xml:space="preserve">Kultūros paveldo, turinčio didelę architektūrinę, urbanistinę ir istorinę reikšmę, vystymas ir puoselėjimas </w:t>
                            </w:r>
                          </w:p>
                          <w:p w14:paraId="138C0C60"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Jūrinės kultūros paveldo įveiklinimas, siekiant vystyti ir plėtoti jūrinę kultūrą</w:t>
                            </w:r>
                          </w:p>
                          <w:p w14:paraId="7EC38D65" w14:textId="482864DA" w:rsidR="00DF4CD0" w:rsidRPr="00E81CB3" w:rsidRDefault="00DF4CD0" w:rsidP="00BD552A">
                            <w:pPr>
                              <w:pStyle w:val="Sraopastraipa"/>
                              <w:numPr>
                                <w:ilvl w:val="0"/>
                                <w:numId w:val="1"/>
                              </w:numPr>
                              <w:ind w:left="284" w:hanging="284"/>
                              <w:jc w:val="left"/>
                              <w:rPr>
                                <w:color w:val="505046"/>
                              </w:rPr>
                            </w:pPr>
                            <w:r w:rsidRPr="00E81CB3">
                              <w:rPr>
                                <w:color w:val="505046"/>
                              </w:rPr>
                              <w:t>Kultūros paveldo objektų prieinamumo visuomenei didinimas per aktualizavimą ir įtraukimą į aktyvų miesto gyvenimą</w:t>
                            </w:r>
                          </w:p>
                          <w:p w14:paraId="2F1469AF"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Miesto savitumo ir tapatumo puoselėjimas, galimybė vystyti pažintinį turizmą</w:t>
                            </w:r>
                          </w:p>
                          <w:p w14:paraId="3D271A25" w14:textId="77777777" w:rsidR="00DF4CD0" w:rsidRDefault="00DF4CD0" w:rsidP="00BD552A">
                            <w:pPr>
                              <w:jc w:val="center"/>
                            </w:pPr>
                          </w:p>
                          <w:p w14:paraId="2022C06E" w14:textId="77777777" w:rsidR="00DF4CD0" w:rsidRDefault="00DF4CD0" w:rsidP="00BD552A">
                            <w:pPr>
                              <w:jc w:val="center"/>
                            </w:pPr>
                          </w:p>
                          <w:p w14:paraId="703CFE45" w14:textId="77777777" w:rsidR="00DF4CD0" w:rsidRDefault="00DF4CD0" w:rsidP="00BD552A">
                            <w:pPr>
                              <w:jc w:val="center"/>
                            </w:pPr>
                          </w:p>
                          <w:p w14:paraId="6EF393C0" w14:textId="77777777" w:rsidR="00DF4CD0" w:rsidRDefault="00DF4CD0" w:rsidP="00BD552A">
                            <w:pPr>
                              <w:jc w:val="center"/>
                            </w:pPr>
                          </w:p>
                          <w:p w14:paraId="1178222A" w14:textId="77777777" w:rsidR="00DF4CD0" w:rsidRDefault="00DF4CD0" w:rsidP="00BD552A">
                            <w:pPr>
                              <w:jc w:val="center"/>
                            </w:pPr>
                          </w:p>
                          <w:p w14:paraId="48C37103" w14:textId="77777777" w:rsidR="00DF4CD0" w:rsidRDefault="00DF4CD0" w:rsidP="00BD552A">
                            <w:pPr>
                              <w:jc w:val="center"/>
                            </w:pPr>
                          </w:p>
                          <w:p w14:paraId="0CD34C12"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BFAE2B1" id="Rectangle: Rounded Corners 890" o:spid="_x0000_s1097" style="position:absolute;left:0;text-align:left;margin-left:-9.45pt;margin-top:7.1pt;width:246.6pt;height:199.8pt;z-index:251748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X6wrtAIAAHcFAAAOAAAAZHJzL2Uyb0RvYy54bWysVMlu2zAQvRfoPxC8N5IVO3aMyIHhNEWB NAmSFDnTFLUA3ErSS/r1faTkbC16KHqRhsPhLG/ezNn5XkmyFc53Rpd0dJRTIjQ3Vaebkn5/uPw0 o8QHpismjRYlfRKeni8+fjjb2bkoTGtkJRyBE+3nO1vSNgQ7zzLPW6GYPzJWaFzWxikWcHRNVjm2 g3clsyLPT7KdcZV1hgvvob3oL+ki+a9rwcNNXXsRiCwpcgvp69J3Hb/Z4ozNG8ds2/EhDfYPWSjW aQR9dnXBAiMb1/3mSnXcGW/qcMSNykxdd1ykGlDNKH9XzX3LrEi1ABxvn2Hy/88tv97eOtJVJZ2d Ah/NFJp0B9iYbqSYkzuz0ZWoyMo4jS6TaAXMdtbP8fTe3rrh5CFGAPa1U/GP0sg+4fz0jLPYB8Kh PB4dj2YFwnHcFZPj6fgkec1enlvnwxdhFIlCSV1MI6aVQGbbKx8QF/YHuxjSG9lVl52U6eCa9Uo6 smXo/CSf5OOT9FZu1DdT9WoQKB8oADWI0qtnBzX8+95NivXGv9RkB8IXU3ggnIG6tWQBorIA0+uG EiYbzAQPLgV+83pw28f7PBuviqI3alklDjkPyf0ti1j+BfNt/ySF6CmtuoC5kp1CY2M5B3yljuCI NBkDiLGXffeiFPbrfeLDdHRo9NpUTyCJM/30eMsvO8S9Yj7cModxAQJYAeEGn1oawGIGiZLWuJ9/ 0kd7sBi3lOwwfoDsx4Y5QYn8qsHv09F4DLchHcaTaWSLe32zfn2jN2pl0OcRlo3lSYz2QR7E2hn1 iE2xjFFxxTRH7JKiYb24Cv1SwKbhYrlMRphQy8KVvrc8uo7ARbwf9o/M2YGYAZy+NodBZfN31Oxt 40ttlptg6i7xNgLdowpixQOmO1Fs2ERxfbw+J6uXfbn4BQAA//8DAFBLAwQUAAYACAAAACEAiHPj COAAAAAKAQAADwAAAGRycy9kb3ducmV2LnhtbEyPwU6DQBCG7ya+w2ZMvJh2oSWKyNK0xh7qxYh6 X2AEIjuLu9uCPr3jSW8z+b/8802+mc0gTuh8b0lBvIxAINW26alV8PqyX6QgfNDU6MESKvhCD5vi /CzXWWMnesZTGVrBJeQzraALYcyk9HWHRvulHZE4e7fO6MCra2Xj9MTlZpCrKLqWRvfEFzo94n2H 9Ud5NApKt7162x3oafqu7OfDwdWP+12q1OXFvL0DEXAOfzD86rM6FOxU2SM1XgwKFnF6yygHyQoE A8lNsgZR8RCvU5BFLv+/UPwAAAD//wMAUEsBAi0AFAAGAAgAAAAhALaDOJL+AAAA4QEAABMAAAAA AAAAAAAAAAAAAAAAAFtDb250ZW50X1R5cGVzXS54bWxQSwECLQAUAAYACAAAACEAOP0h/9YAAACU AQAACwAAAAAAAAAAAAAAAAAvAQAAX3JlbHMvLnJlbHNQSwECLQAUAAYACAAAACEALl+sK7QCAAB3 BQAADgAAAAAAAAAAAAAAAAAuAgAAZHJzL2Uyb0RvYy54bWxQSwECLQAUAAYACAAAACEAiHPjCOAA AAAKAQAADwAAAAAAAAAAAAAAAAAOBQAAZHJzL2Rvd25yZXYueG1sUEsFBgAAAAAEAAQA8wAAABsG AAAAAA== " fillcolor="#ddddd9" strokecolor="#aa3516" strokeweight="1pt">
                <v:stroke joinstyle="miter"/>
                <v:textbox>
                  <w:txbxContent>
                    <w:p w14:paraId="29D37959"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30E31AE8"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 xml:space="preserve">Kultūros paveldo, turinčio didelę architektūrinę, urbanistinę ir istorinę reikšmę, vystymas ir puoselėjimas </w:t>
                      </w:r>
                    </w:p>
                    <w:p w14:paraId="138C0C60"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Jūrinės kultūros paveldo įveiklinimas, siekiant vystyti ir plėtoti jūrinę kultūrą</w:t>
                      </w:r>
                    </w:p>
                    <w:p w14:paraId="7EC38D65" w14:textId="482864DA" w:rsidR="00DF4CD0" w:rsidRPr="00E81CB3" w:rsidRDefault="00DF4CD0" w:rsidP="00BD552A">
                      <w:pPr>
                        <w:pStyle w:val="Sraopastraipa"/>
                        <w:numPr>
                          <w:ilvl w:val="0"/>
                          <w:numId w:val="1"/>
                        </w:numPr>
                        <w:ind w:left="284" w:hanging="284"/>
                        <w:jc w:val="left"/>
                        <w:rPr>
                          <w:color w:val="505046"/>
                        </w:rPr>
                      </w:pPr>
                      <w:r w:rsidRPr="00E81CB3">
                        <w:rPr>
                          <w:color w:val="505046"/>
                        </w:rPr>
                        <w:t>Kultūros paveldo objektų prieinamumo visuomenei didinimas per aktualizavimą ir įtraukimą į aktyvų miesto gyvenimą</w:t>
                      </w:r>
                    </w:p>
                    <w:p w14:paraId="2F1469AF"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Miesto savitumo ir tapatumo puoselėjimas, galimybė vystyti pažintinį turizmą</w:t>
                      </w:r>
                    </w:p>
                    <w:p w14:paraId="3D271A25" w14:textId="77777777" w:rsidR="00DF4CD0" w:rsidRDefault="00DF4CD0" w:rsidP="00BD552A">
                      <w:pPr>
                        <w:jc w:val="center"/>
                      </w:pPr>
                    </w:p>
                    <w:p w14:paraId="2022C06E" w14:textId="77777777" w:rsidR="00DF4CD0" w:rsidRDefault="00DF4CD0" w:rsidP="00BD552A">
                      <w:pPr>
                        <w:jc w:val="center"/>
                      </w:pPr>
                    </w:p>
                    <w:p w14:paraId="703CFE45" w14:textId="77777777" w:rsidR="00DF4CD0" w:rsidRDefault="00DF4CD0" w:rsidP="00BD552A">
                      <w:pPr>
                        <w:jc w:val="center"/>
                      </w:pPr>
                    </w:p>
                    <w:p w14:paraId="6EF393C0" w14:textId="77777777" w:rsidR="00DF4CD0" w:rsidRDefault="00DF4CD0" w:rsidP="00BD552A">
                      <w:pPr>
                        <w:jc w:val="center"/>
                      </w:pPr>
                    </w:p>
                    <w:p w14:paraId="1178222A" w14:textId="77777777" w:rsidR="00DF4CD0" w:rsidRDefault="00DF4CD0" w:rsidP="00BD552A">
                      <w:pPr>
                        <w:jc w:val="center"/>
                      </w:pPr>
                    </w:p>
                    <w:p w14:paraId="48C37103" w14:textId="77777777" w:rsidR="00DF4CD0" w:rsidRDefault="00DF4CD0" w:rsidP="00BD552A">
                      <w:pPr>
                        <w:jc w:val="center"/>
                      </w:pPr>
                    </w:p>
                    <w:p w14:paraId="0CD34C12" w14:textId="77777777" w:rsidR="00DF4CD0" w:rsidRDefault="00DF4CD0" w:rsidP="00BD552A">
                      <w:pPr>
                        <w:jc w:val="center"/>
                      </w:pPr>
                    </w:p>
                  </w:txbxContent>
                </v:textbox>
                <w10:wrap anchorx="margin"/>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749888" behindDoc="0" locked="0" layoutInCell="1" allowOverlap="1" wp14:anchorId="08B8D659" wp14:editId="3603D8BE">
                <wp:simplePos x="0" y="0"/>
                <wp:positionH relativeFrom="margin">
                  <wp:posOffset>3065145</wp:posOffset>
                </wp:positionH>
                <wp:positionV relativeFrom="paragraph">
                  <wp:posOffset>97790</wp:posOffset>
                </wp:positionV>
                <wp:extent cx="3025140" cy="2567940"/>
                <wp:effectExtent l="0" t="0" r="22860" b="22860"/>
                <wp:wrapNone/>
                <wp:docPr id="872" name="Rectangle: Rounded Corners 872"/>
                <wp:cNvGraphicFramePr/>
                <a:graphic xmlns:a="http://schemas.openxmlformats.org/drawingml/2006/main">
                  <a:graphicData uri="http://schemas.microsoft.com/office/word/2010/wordprocessingShape">
                    <wps:wsp>
                      <wps:cNvSpPr/>
                      <wps:spPr>
                        <a:xfrm>
                          <a:off x="0" y="0"/>
                          <a:ext cx="3025140" cy="25679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211A090F"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7EDA58F7"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Statiškas paveldo apsaugos reglamentų ir apribojimų traktavimas, teisės aktų neapibrėžtumas ir painumas sukelia grėsmę sunykti paveldo objektams</w:t>
                            </w:r>
                          </w:p>
                          <w:p w14:paraId="1993F7BD"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Kultūros paveldo departamento ir KMS bendradarbiavimo stoka</w:t>
                            </w:r>
                          </w:p>
                          <w:p w14:paraId="5C93D8D0" w14:textId="355300A0" w:rsidR="00DF4CD0" w:rsidRPr="00E81CB3" w:rsidRDefault="00DF4CD0" w:rsidP="00BD552A">
                            <w:pPr>
                              <w:pStyle w:val="Sraopastraipa"/>
                              <w:numPr>
                                <w:ilvl w:val="0"/>
                                <w:numId w:val="1"/>
                              </w:numPr>
                              <w:ind w:left="284" w:hanging="284"/>
                              <w:jc w:val="left"/>
                              <w:rPr>
                                <w:color w:val="505046"/>
                              </w:rPr>
                            </w:pPr>
                            <w:r w:rsidRPr="00E81CB3">
                              <w:rPr>
                                <w:color w:val="505046"/>
                              </w:rPr>
                              <w:t>Naujo KVJU BP sprendiniai (pvz.</w:t>
                            </w:r>
                            <w:r>
                              <w:rPr>
                                <w:color w:val="505046"/>
                              </w:rPr>
                              <w:t>,</w:t>
                            </w:r>
                            <w:r w:rsidRPr="00E81CB3">
                              <w:rPr>
                                <w:color w:val="505046"/>
                              </w:rPr>
                              <w:t xml:space="preserve"> 30 m aukščio sandėlių statyba) turės neigiamos įtakos miesto paveldosauginiam kraštovaizdžiui</w:t>
                            </w:r>
                          </w:p>
                          <w:p w14:paraId="2EF18485" w14:textId="77777777" w:rsidR="00DF4CD0" w:rsidRPr="002713F3" w:rsidRDefault="00DF4CD0" w:rsidP="00BD552A">
                            <w:pPr>
                              <w:rPr>
                                <w:color w:val="505046"/>
                              </w:rPr>
                            </w:pPr>
                          </w:p>
                          <w:p w14:paraId="0275BDCF" w14:textId="77777777" w:rsidR="00DF4CD0" w:rsidRDefault="00DF4CD0" w:rsidP="00BD552A">
                            <w:pPr>
                              <w:jc w:val="center"/>
                            </w:pPr>
                          </w:p>
                          <w:p w14:paraId="79FF595B" w14:textId="77777777" w:rsidR="00DF4CD0" w:rsidRDefault="00DF4CD0" w:rsidP="00BD552A">
                            <w:pPr>
                              <w:jc w:val="center"/>
                            </w:pPr>
                          </w:p>
                          <w:p w14:paraId="5413E9E0" w14:textId="77777777" w:rsidR="00DF4CD0" w:rsidRDefault="00DF4CD0" w:rsidP="00BD552A">
                            <w:pPr>
                              <w:jc w:val="center"/>
                            </w:pPr>
                          </w:p>
                          <w:p w14:paraId="1B0023D9" w14:textId="77777777" w:rsidR="00DF4CD0" w:rsidRDefault="00DF4CD0" w:rsidP="00BD552A">
                            <w:pPr>
                              <w:jc w:val="center"/>
                            </w:pPr>
                          </w:p>
                          <w:p w14:paraId="6F6BFDC4" w14:textId="77777777" w:rsidR="00DF4CD0" w:rsidRDefault="00DF4CD0" w:rsidP="00BD552A">
                            <w:pPr>
                              <w:jc w:val="center"/>
                            </w:pPr>
                          </w:p>
                          <w:p w14:paraId="1CF3426A" w14:textId="77777777" w:rsidR="00DF4CD0" w:rsidRDefault="00DF4CD0" w:rsidP="00BD552A">
                            <w:pPr>
                              <w:jc w:val="center"/>
                            </w:pPr>
                          </w:p>
                          <w:p w14:paraId="3B4799E0"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8B8D659" id="Rectangle: Rounded Corners 872" o:spid="_x0000_s1098" style="position:absolute;left:0;text-align:left;margin-left:241.35pt;margin-top:7.7pt;width:238.2pt;height:202.2pt;z-index:251749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VLihsgIAAHcFAAAOAAAAZHJzL2Uyb0RvYy54bWysVNtu2zAMfR+wfxD0vtrxkjYN6gxBug4D urZoO/RZkeXYgG6TlEv39TuSnN427GHYi01SFEkdHvLs015JshXO90bXdHRUUiI0N02v1zX9fn/x YUqJD0w3TBotavooPP00f//ubGdnojKdkY1wBEG0n+1sTbsQ7KwoPO+EYv7IWKFx2BqnWIDq1kXj 2A7RlSyqsjwudsY11hkuvIf1PB/SeYrftoKH67b1IhBZU9QW0tel7yp+i/kZm60ds13PhzLYP1Sh WK+R9CnUOQuMbFz/WyjVc2e8acMRN6owbdtzkd6A14zKN6+565gV6S0Ax9snmPz/C8uvtjeO9E1N pycVJZopNOkWsDG9lmJGbs1GN6IhS+M0ukyiFzDbWT/D1Tt74wbNQ4wA7Fun4h9PI/uE8+MTzmIf CIfxY1lNRmO0g+OsmhyfnEJBnOL5unU+fBFGkSjU1MUyYlkJZLa99CH7H/xiSm9k31z0UibFrVdL 6ciWofOTclKOj9NduVHfTJPNIFA5UABmECWbpwcz6vE5TKrtVXypyQ6Er04QgXAG6raSBYjKAkyv 15QwucZM8OBS4le3h7A53+fpeFlV2aljjTjUPBT3tyri88+Z7/KVlCJTWvUBcyV7hcbG5xzwlTqC I9JkDCDGXubuRSnsV/vEh+dGr0zzCJI4k6fHW37RI+8l8+GGOYwLEMAKCNf4tNIAFjNIlHTG/fyT PfqDxTilZIfxA2Q/NswJSuRXDX6fjsaRICEp48lJBcW9PFm9PNEbtTTo8wjLxvIkRv8gD2LrjHrA pljErDhimiN3TdGwLC5DXgrYNFwsFskJE2pZuNR3lsfQEbiI9/3+gTk7EDOA01fmMKhs9oaa2Tfe 1GaxCabtE28j0BlVECsqmO5EsWETxfXxUk9ez/ty/gsAAP//AwBQSwMEFAAGAAgAAAAhALVFSePg AAAACgEAAA8AAABkcnMvZG93bnJldi54bWxMj0FPg0AQhe8m/ofNmHgxdqFpFZClaY091IsR9b7A CER2Fne3Bf31jic9Tr6X977JN7MZxAmd7y0piBcRCKTaNj21Cl5f9tcJCB80NXqwhAq+0MOmOD/L ddbYiZ7xVIZWcAn5TCvoQhgzKX3dodF+YUckZu/WGR34dK1snJ643AxyGUU30uieeKHTI953WH+U R6OgdNurt92Bnqbvyn4+HFz9uN8lSl1ezNs7EAHn8BeGX31Wh4KdKnukxotBwSpZ3nKUwXoFggPp Oo1BVEziNAFZ5PL/C8UPAAAA//8DAFBLAQItABQABgAIAAAAIQC2gziS/gAAAOEBAAATAAAAAAAA AAAAAAAAAAAAAABbQ29udGVudF9UeXBlc10ueG1sUEsBAi0AFAAGAAgAAAAhADj9If/WAAAAlAEA AAsAAAAAAAAAAAAAAAAALwEAAF9yZWxzLy5yZWxzUEsBAi0AFAAGAAgAAAAhABRUuKGyAgAAdwUA AA4AAAAAAAAAAAAAAAAALgIAAGRycy9lMm9Eb2MueG1sUEsBAi0AFAAGAAgAAAAhALVFSePgAAAA CgEAAA8AAAAAAAAAAAAAAAAADAUAAGRycy9kb3ducmV2LnhtbFBLBQYAAAAABAAEAPMAAAAZBgAA AAA= " fillcolor="#ddddd9" strokecolor="#aa3516" strokeweight="1pt">
                <v:stroke joinstyle="miter"/>
                <v:textbox>
                  <w:txbxContent>
                    <w:p w14:paraId="211A090F"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7EDA58F7"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Statiškas paveldo apsaugos reglamentų ir apribojimų traktavimas, teisės aktų neapibrėžtumas ir painumas sukelia grėsmę sunykti paveldo objektams</w:t>
                      </w:r>
                    </w:p>
                    <w:p w14:paraId="1993F7BD"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Kultūros paveldo departamento ir KMS bendradarbiavimo stoka</w:t>
                      </w:r>
                    </w:p>
                    <w:p w14:paraId="5C93D8D0" w14:textId="355300A0" w:rsidR="00DF4CD0" w:rsidRPr="00E81CB3" w:rsidRDefault="00DF4CD0" w:rsidP="00BD552A">
                      <w:pPr>
                        <w:pStyle w:val="Sraopastraipa"/>
                        <w:numPr>
                          <w:ilvl w:val="0"/>
                          <w:numId w:val="1"/>
                        </w:numPr>
                        <w:ind w:left="284" w:hanging="284"/>
                        <w:jc w:val="left"/>
                        <w:rPr>
                          <w:color w:val="505046"/>
                        </w:rPr>
                      </w:pPr>
                      <w:r w:rsidRPr="00E81CB3">
                        <w:rPr>
                          <w:color w:val="505046"/>
                        </w:rPr>
                        <w:t>Naujo KVJU BP sprendiniai (pvz.</w:t>
                      </w:r>
                      <w:r>
                        <w:rPr>
                          <w:color w:val="505046"/>
                        </w:rPr>
                        <w:t>,</w:t>
                      </w:r>
                      <w:r w:rsidRPr="00E81CB3">
                        <w:rPr>
                          <w:color w:val="505046"/>
                        </w:rPr>
                        <w:t xml:space="preserve"> 30 m aukščio sandėlių statyba) turės neigiamos įtakos miesto paveldosauginiam kraštovaizdžiui</w:t>
                      </w:r>
                    </w:p>
                    <w:p w14:paraId="2EF18485" w14:textId="77777777" w:rsidR="00DF4CD0" w:rsidRPr="002713F3" w:rsidRDefault="00DF4CD0" w:rsidP="00BD552A">
                      <w:pPr>
                        <w:rPr>
                          <w:color w:val="505046"/>
                        </w:rPr>
                      </w:pPr>
                    </w:p>
                    <w:p w14:paraId="0275BDCF" w14:textId="77777777" w:rsidR="00DF4CD0" w:rsidRDefault="00DF4CD0" w:rsidP="00BD552A">
                      <w:pPr>
                        <w:jc w:val="center"/>
                      </w:pPr>
                    </w:p>
                    <w:p w14:paraId="79FF595B" w14:textId="77777777" w:rsidR="00DF4CD0" w:rsidRDefault="00DF4CD0" w:rsidP="00BD552A">
                      <w:pPr>
                        <w:jc w:val="center"/>
                      </w:pPr>
                    </w:p>
                    <w:p w14:paraId="5413E9E0" w14:textId="77777777" w:rsidR="00DF4CD0" w:rsidRDefault="00DF4CD0" w:rsidP="00BD552A">
                      <w:pPr>
                        <w:jc w:val="center"/>
                      </w:pPr>
                    </w:p>
                    <w:p w14:paraId="1B0023D9" w14:textId="77777777" w:rsidR="00DF4CD0" w:rsidRDefault="00DF4CD0" w:rsidP="00BD552A">
                      <w:pPr>
                        <w:jc w:val="center"/>
                      </w:pPr>
                    </w:p>
                    <w:p w14:paraId="6F6BFDC4" w14:textId="77777777" w:rsidR="00DF4CD0" w:rsidRDefault="00DF4CD0" w:rsidP="00BD552A">
                      <w:pPr>
                        <w:jc w:val="center"/>
                      </w:pPr>
                    </w:p>
                    <w:p w14:paraId="1CF3426A" w14:textId="77777777" w:rsidR="00DF4CD0" w:rsidRDefault="00DF4CD0" w:rsidP="00BD552A">
                      <w:pPr>
                        <w:jc w:val="center"/>
                      </w:pPr>
                    </w:p>
                    <w:p w14:paraId="3B4799E0" w14:textId="77777777" w:rsidR="00DF4CD0" w:rsidRDefault="00DF4CD0" w:rsidP="00BD552A">
                      <w:pPr>
                        <w:jc w:val="center"/>
                      </w:pPr>
                    </w:p>
                  </w:txbxContent>
                </v:textbox>
                <w10:wrap anchorx="margin"/>
              </v:roundrect>
            </w:pict>
          </mc:Fallback>
        </mc:AlternateContent>
      </w:r>
    </w:p>
    <w:p w14:paraId="363543AB" w14:textId="77777777" w:rsidR="00BD552A" w:rsidRPr="009B2ACC" w:rsidRDefault="00BD552A" w:rsidP="00BD552A">
      <w:pPr>
        <w:jc w:val="right"/>
        <w:rPr>
          <w:rFonts w:ascii="Calibri" w:eastAsia="Calibri" w:hAnsi="Calibri" w:cs="Times New Roman"/>
        </w:rPr>
      </w:pPr>
    </w:p>
    <w:p w14:paraId="3471C439" w14:textId="77777777" w:rsidR="00BD552A" w:rsidRPr="009B2ACC" w:rsidRDefault="00BD552A" w:rsidP="00BD552A">
      <w:pPr>
        <w:jc w:val="right"/>
        <w:rPr>
          <w:rFonts w:ascii="Calibri" w:eastAsia="Calibri" w:hAnsi="Calibri" w:cs="Times New Roman"/>
        </w:rPr>
      </w:pPr>
    </w:p>
    <w:p w14:paraId="0B819507" w14:textId="77777777" w:rsidR="00BD552A" w:rsidRPr="009B2ACC" w:rsidRDefault="00BD552A" w:rsidP="00BD552A">
      <w:pPr>
        <w:jc w:val="right"/>
        <w:rPr>
          <w:rFonts w:ascii="Calibri" w:eastAsia="Calibri" w:hAnsi="Calibri" w:cs="Times New Roman"/>
        </w:rPr>
      </w:pPr>
    </w:p>
    <w:p w14:paraId="053EEA9D" w14:textId="77777777" w:rsidR="00BD552A" w:rsidRPr="009B2ACC" w:rsidRDefault="00BD552A" w:rsidP="00BD552A">
      <w:pPr>
        <w:jc w:val="right"/>
        <w:rPr>
          <w:rFonts w:ascii="Calibri" w:eastAsia="Calibri" w:hAnsi="Calibri" w:cs="Times New Roman"/>
        </w:rPr>
      </w:pPr>
    </w:p>
    <w:p w14:paraId="59BB3DEF" w14:textId="77777777" w:rsidR="00BD552A" w:rsidRPr="009B2ACC" w:rsidRDefault="00BD552A" w:rsidP="00BD552A">
      <w:pPr>
        <w:jc w:val="right"/>
        <w:rPr>
          <w:rFonts w:ascii="Calibri" w:eastAsia="Calibri" w:hAnsi="Calibri" w:cs="Times New Roman"/>
        </w:rPr>
      </w:pPr>
    </w:p>
    <w:p w14:paraId="7F43DCCD" w14:textId="77777777" w:rsidR="00BD552A" w:rsidRPr="009B2ACC" w:rsidRDefault="00BD552A" w:rsidP="00BD552A">
      <w:pPr>
        <w:jc w:val="right"/>
        <w:rPr>
          <w:rFonts w:ascii="Calibri" w:eastAsia="Calibri" w:hAnsi="Calibri" w:cs="Times New Roman"/>
        </w:rPr>
      </w:pPr>
    </w:p>
    <w:p w14:paraId="697AA2A6" w14:textId="77777777" w:rsidR="00BD552A" w:rsidRPr="009B2ACC" w:rsidRDefault="00BD552A" w:rsidP="00BD552A">
      <w:pPr>
        <w:jc w:val="right"/>
        <w:rPr>
          <w:rFonts w:ascii="Calibri" w:eastAsia="Calibri" w:hAnsi="Calibri" w:cs="Times New Roman"/>
        </w:rPr>
      </w:pPr>
    </w:p>
    <w:p w14:paraId="20BEB603" w14:textId="77777777" w:rsidR="00BD552A" w:rsidRPr="009B2ACC" w:rsidRDefault="00BD552A" w:rsidP="00BD552A">
      <w:pPr>
        <w:jc w:val="right"/>
        <w:rPr>
          <w:rFonts w:ascii="Calibri" w:eastAsia="Calibri" w:hAnsi="Calibri" w:cs="Times New Roman"/>
        </w:rPr>
      </w:pPr>
    </w:p>
    <w:p w14:paraId="4F5966A8" w14:textId="77777777" w:rsidR="00BD552A" w:rsidRPr="009B2ACC" w:rsidRDefault="00BD552A" w:rsidP="00BD552A">
      <w:pPr>
        <w:jc w:val="right"/>
        <w:rPr>
          <w:rFonts w:ascii="Calibri" w:eastAsia="Calibri" w:hAnsi="Calibri" w:cs="Times New Roman"/>
        </w:rPr>
      </w:pPr>
    </w:p>
    <w:p w14:paraId="33C42581" w14:textId="77777777" w:rsidR="00BD552A" w:rsidRPr="009B2ACC" w:rsidRDefault="00BD552A" w:rsidP="00BD552A">
      <w:pPr>
        <w:jc w:val="right"/>
        <w:rPr>
          <w:rFonts w:ascii="Calibri" w:eastAsia="Calibri" w:hAnsi="Calibri" w:cs="Times New Roman"/>
        </w:rPr>
      </w:pPr>
    </w:p>
    <w:p w14:paraId="06DFA3FA" w14:textId="77777777" w:rsidR="00BD552A" w:rsidRPr="009B2ACC" w:rsidRDefault="00BD552A" w:rsidP="00BD552A">
      <w:pPr>
        <w:jc w:val="right"/>
        <w:rPr>
          <w:rFonts w:ascii="Calibri" w:eastAsia="Calibri" w:hAnsi="Calibri" w:cs="Times New Roman"/>
        </w:rPr>
      </w:pPr>
    </w:p>
    <w:p w14:paraId="4CA266B1" w14:textId="77777777" w:rsidR="00BD552A" w:rsidRPr="009B2ACC" w:rsidRDefault="00BD552A" w:rsidP="00BD552A">
      <w:pPr>
        <w:jc w:val="right"/>
        <w:rPr>
          <w:rFonts w:ascii="Calibri" w:eastAsia="Calibri" w:hAnsi="Calibri" w:cs="Times New Roman"/>
        </w:rPr>
      </w:pPr>
    </w:p>
    <w:p w14:paraId="0D4A68F9" w14:textId="77777777" w:rsidR="00BD552A" w:rsidRPr="009B2ACC" w:rsidRDefault="00BD552A" w:rsidP="00BD552A">
      <w:pPr>
        <w:jc w:val="right"/>
        <w:rPr>
          <w:rFonts w:ascii="Calibri" w:eastAsia="Calibri" w:hAnsi="Calibri" w:cs="Times New Roman"/>
        </w:rPr>
      </w:pPr>
    </w:p>
    <w:p w14:paraId="7AA9D5AC" w14:textId="77777777" w:rsidR="00BD552A" w:rsidRPr="009B2ACC" w:rsidRDefault="00BD552A" w:rsidP="00BD552A">
      <w:pPr>
        <w:jc w:val="right"/>
        <w:rPr>
          <w:rFonts w:ascii="Calibri" w:eastAsia="Calibri" w:hAnsi="Calibri" w:cs="Times New Roman"/>
        </w:rPr>
      </w:pPr>
    </w:p>
    <w:p w14:paraId="607710AF" w14:textId="77777777" w:rsidR="00BD552A" w:rsidRPr="009B2ACC" w:rsidRDefault="00BD552A" w:rsidP="00BD552A">
      <w:pPr>
        <w:jc w:val="right"/>
        <w:rPr>
          <w:rFonts w:ascii="Calibri" w:eastAsia="Calibri" w:hAnsi="Calibri" w:cs="Times New Roman"/>
        </w:rPr>
      </w:pPr>
    </w:p>
    <w:p w14:paraId="52C7E450" w14:textId="77777777" w:rsidR="00BD552A" w:rsidRPr="009B2ACC" w:rsidRDefault="00BD552A" w:rsidP="00BD552A">
      <w:pPr>
        <w:jc w:val="right"/>
        <w:rPr>
          <w:rFonts w:ascii="Calibri" w:eastAsia="Calibri" w:hAnsi="Calibri" w:cs="Times New Roman"/>
        </w:rPr>
      </w:pPr>
    </w:p>
    <w:p w14:paraId="598EA9A0" w14:textId="77777777" w:rsidR="00BD552A" w:rsidRPr="009B2ACC" w:rsidRDefault="00BD552A" w:rsidP="00BD552A">
      <w:pPr>
        <w:jc w:val="right"/>
        <w:rPr>
          <w:rFonts w:ascii="Calibri" w:eastAsia="Calibri" w:hAnsi="Calibri" w:cs="Times New Roman"/>
        </w:rPr>
      </w:pPr>
    </w:p>
    <w:p w14:paraId="510E53CA" w14:textId="77777777" w:rsidR="00BD552A" w:rsidRPr="009B2ACC" w:rsidRDefault="00BD552A" w:rsidP="00BD552A">
      <w:pPr>
        <w:jc w:val="right"/>
        <w:rPr>
          <w:rFonts w:ascii="Calibri" w:eastAsia="Calibri" w:hAnsi="Calibri" w:cs="Times New Roman"/>
        </w:rPr>
      </w:pPr>
    </w:p>
    <w:p w14:paraId="2DB13F1B" w14:textId="2F90F66D" w:rsidR="00BD552A" w:rsidRPr="009B2ACC" w:rsidRDefault="00667D9E"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75488" behindDoc="0" locked="0" layoutInCell="1" allowOverlap="1" wp14:anchorId="6D911B7F" wp14:editId="69C59F17">
                <wp:simplePos x="0" y="0"/>
                <wp:positionH relativeFrom="margin">
                  <wp:posOffset>-219075</wp:posOffset>
                </wp:positionH>
                <wp:positionV relativeFrom="paragraph">
                  <wp:posOffset>253365</wp:posOffset>
                </wp:positionV>
                <wp:extent cx="3025140" cy="5852160"/>
                <wp:effectExtent l="0" t="0" r="22860" b="15240"/>
                <wp:wrapNone/>
                <wp:docPr id="917" name="Rectangle: Rounded Corners 917"/>
                <wp:cNvGraphicFramePr/>
                <a:graphic xmlns:a="http://schemas.openxmlformats.org/drawingml/2006/main">
                  <a:graphicData uri="http://schemas.microsoft.com/office/word/2010/wordprocessingShape">
                    <wps:wsp>
                      <wps:cNvSpPr/>
                      <wps:spPr>
                        <a:xfrm>
                          <a:off x="0" y="0"/>
                          <a:ext cx="3025140" cy="585216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7185D1E"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4CB8F993"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Universalus transporto mazgas užtikrina patogų išorinį miesto pasiekiamumą: KVJU, Palangos oro uostas, automobilių kelių ir geležinkelio tinklas</w:t>
                            </w:r>
                          </w:p>
                          <w:p w14:paraId="6F4B66A6"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Kompaktiškas miestas, pasižymintis mobilumu ir geru darbo vietų pasiekiamumu</w:t>
                            </w:r>
                          </w:p>
                          <w:p w14:paraId="3AADDDE0"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Patogi, ekologiškam ir savaeigiam  transportui palanki linijinė transporto struktūra</w:t>
                            </w:r>
                          </w:p>
                          <w:p w14:paraId="3B259FAF"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Gana kokybiška gatvių būklė, palyginti su kitomis didžiųjų miestų savivaldybėmis</w:t>
                            </w:r>
                          </w:p>
                          <w:p w14:paraId="2D6BD717"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Parengtas Klaipėdos miesto darnaus judumo planas</w:t>
                            </w:r>
                          </w:p>
                          <w:p w14:paraId="1D275105" w14:textId="50B1D1D7" w:rsidR="00DF4CD0" w:rsidRPr="00E81CB3" w:rsidRDefault="00DF4CD0" w:rsidP="00BD552A">
                            <w:pPr>
                              <w:pStyle w:val="Sraopastraipa"/>
                              <w:numPr>
                                <w:ilvl w:val="0"/>
                                <w:numId w:val="1"/>
                              </w:numPr>
                              <w:ind w:left="284" w:hanging="284"/>
                              <w:jc w:val="left"/>
                              <w:rPr>
                                <w:color w:val="505046"/>
                              </w:rPr>
                            </w:pPr>
                            <w:r w:rsidRPr="00E81CB3">
                              <w:rPr>
                                <w:color w:val="505046"/>
                              </w:rPr>
                              <w:t>Pakankamas dviračių takų ilgis, didėjanti besinaudojančių bemotoriu transportu gyventojų dalis</w:t>
                            </w:r>
                          </w:p>
                          <w:p w14:paraId="6FA7998F" w14:textId="77777777" w:rsidR="00DF4CD0" w:rsidRPr="00E81CB3" w:rsidRDefault="00DF4CD0" w:rsidP="009A74CB">
                            <w:pPr>
                              <w:pStyle w:val="Sraopastraipa"/>
                              <w:numPr>
                                <w:ilvl w:val="0"/>
                                <w:numId w:val="1"/>
                              </w:numPr>
                              <w:ind w:left="284" w:hanging="284"/>
                              <w:jc w:val="left"/>
                              <w:rPr>
                                <w:color w:val="505046"/>
                              </w:rPr>
                            </w:pPr>
                            <w:r>
                              <w:rPr>
                                <w:color w:val="505046"/>
                              </w:rPr>
                              <w:t>Pakankamai didelis</w:t>
                            </w:r>
                            <w:r w:rsidRPr="00E81CB3">
                              <w:rPr>
                                <w:color w:val="505046"/>
                              </w:rPr>
                              <w:t xml:space="preserve"> viešuoju transportu keliaujančių gyventojų skaičius bei vienas mažiausių</w:t>
                            </w:r>
                            <w:r>
                              <w:rPr>
                                <w:color w:val="505046"/>
                              </w:rPr>
                              <w:t xml:space="preserve"> tarp didžiųjų miestų</w:t>
                            </w:r>
                            <w:r w:rsidRPr="00E81CB3">
                              <w:rPr>
                                <w:color w:val="505046"/>
                              </w:rPr>
                              <w:t xml:space="preserve"> lengvųjų automobilių skaičius </w:t>
                            </w:r>
                          </w:p>
                          <w:p w14:paraId="47D80D7F" w14:textId="0BBAF6B8" w:rsidR="00DF4CD0" w:rsidRPr="00E81CB3" w:rsidRDefault="00DF4CD0" w:rsidP="009A74CB">
                            <w:pPr>
                              <w:pStyle w:val="Sraopastraipa"/>
                              <w:numPr>
                                <w:ilvl w:val="0"/>
                                <w:numId w:val="1"/>
                              </w:numPr>
                              <w:ind w:left="284" w:hanging="284"/>
                              <w:jc w:val="left"/>
                              <w:rPr>
                                <w:color w:val="505046"/>
                              </w:rPr>
                            </w:pPr>
                            <w:r w:rsidRPr="00E81CB3">
                              <w:rPr>
                                <w:color w:val="505046"/>
                              </w:rPr>
                              <w:t>Sumažėjęs viešojo transporto priemonių parko amžius; seni, taršūs autobusai keičiami ekologiškais</w:t>
                            </w:r>
                          </w:p>
                          <w:p w14:paraId="468A938F" w14:textId="76D89800" w:rsidR="00DF4CD0" w:rsidRPr="00E81CB3" w:rsidRDefault="00DF4CD0" w:rsidP="00BD552A">
                            <w:pPr>
                              <w:pStyle w:val="Sraopastraipa"/>
                              <w:numPr>
                                <w:ilvl w:val="0"/>
                                <w:numId w:val="1"/>
                              </w:numPr>
                              <w:ind w:left="284" w:hanging="284"/>
                              <w:jc w:val="left"/>
                              <w:rPr>
                                <w:color w:val="505046"/>
                              </w:rPr>
                            </w:pPr>
                            <w:r w:rsidRPr="00E81CB3">
                              <w:rPr>
                                <w:color w:val="505046"/>
                              </w:rPr>
                              <w:t xml:space="preserve">Įdiegta viena moderniausių elektroninių </w:t>
                            </w:r>
                            <w:r>
                              <w:rPr>
                                <w:color w:val="505046"/>
                              </w:rPr>
                              <w:t xml:space="preserve">viešojo transporto </w:t>
                            </w:r>
                            <w:r w:rsidRPr="00E81CB3">
                              <w:rPr>
                                <w:color w:val="505046"/>
                              </w:rPr>
                              <w:t>bilietų sistemų Lietuvoje ir Baltijos regione</w:t>
                            </w:r>
                          </w:p>
                          <w:p w14:paraId="4D4BA74C" w14:textId="5491E948" w:rsidR="00DF4CD0" w:rsidRPr="00E81CB3" w:rsidRDefault="00DF4CD0" w:rsidP="00BD552A">
                            <w:pPr>
                              <w:pStyle w:val="Sraopastraipa"/>
                              <w:numPr>
                                <w:ilvl w:val="0"/>
                                <w:numId w:val="1"/>
                              </w:numPr>
                              <w:ind w:left="284" w:hanging="284"/>
                              <w:jc w:val="left"/>
                            </w:pPr>
                            <w:r w:rsidRPr="00E81CB3">
                              <w:rPr>
                                <w:color w:val="505046"/>
                              </w:rPr>
                              <w:t xml:space="preserve">Klaipėda – vienas </w:t>
                            </w:r>
                            <w:r>
                              <w:rPr>
                                <w:color w:val="505046"/>
                              </w:rPr>
                              <w:t xml:space="preserve">iš </w:t>
                            </w:r>
                            <w:r w:rsidRPr="00E81CB3">
                              <w:rPr>
                                <w:color w:val="505046"/>
                              </w:rPr>
                              <w:t>nedaugelio miestų šalyje, turintis vandens transportą</w:t>
                            </w:r>
                          </w:p>
                          <w:p w14:paraId="6A5DD9FC" w14:textId="77777777" w:rsidR="00DF4CD0" w:rsidRDefault="00DF4CD0" w:rsidP="00BD552A">
                            <w:pPr>
                              <w:jc w:val="center"/>
                            </w:pPr>
                          </w:p>
                          <w:p w14:paraId="2D808E69"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D911B7F" id="Rectangle: Rounded Corners 917" o:spid="_x0000_s1099" style="position:absolute;left:0;text-align:left;margin-left:-17.25pt;margin-top:19.95pt;width:238.2pt;height:460.8pt;z-index:251775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a608KtAIAAHcFAAAOAAAAZHJzL2Uyb0RvYy54bWysVMlu2zAQvRfoPxC8N1pix44ROTCcpiiQ JkGSImeaoiwB3ErSS/r1faTkbC16KHqRhpzhLG/ezNn5XkmyFc53Rle0OMopEZqbutPrin5/uPw0 pcQHpmsmjRYVfRKens8/fjjb2ZkoTWtkLRyBE+1nO1vRNgQ7yzLPW6GYPzJWaCgb4xQLOLp1Vju2 g3clszLPT7KdcbV1hgvvcXvRK+k8+W8awcNN03gRiKwocgvp69J3Fb/Z/IzN1o7ZtuNDGuwfslCs 0wj67OqCBUY2rvvNleq4M9404YgblZmm6bhINaCaIn9XzX3LrEi1ABxvn2Hy/88tv97eOtLVFT0t JpRoptCkO8DG9FqKGbkzG12LmiyN0+gyiVbAbGf9DE/v7a0bTh5iBGDfOBX/KI3sE85PzziLfSAc l8d5OS5GaAeHbjwdl8VJ6kT28tw6H74Io0gUKupiGjGtBDLbXvmAuLA/2MWQ3siuvuykTAe3Xi2l I1uGzo/zcT46SW/lRn0zdX8NAuUDBXANovTX08M1/PveTYr1xr/UZAfClxN4IJyBuo1kAaKyANPr NSVMrjETPLgU+M3rwW0f7/N0tCzL3qhltTjkPCT3tyxi+RfMt/2TFKKntOoC5kp2qqKpnAO+Ukdw RJqMAcTYy757UQr71T7xYXJ8aPTK1E8giTP99HjLLzvEvWI+3DKHcQECWAHhBp9GGsBiBomS1rif f7qP9mAxtJTsMH6A7MeGOUGJ/KrB79NiFAkS0mE0npQ4uNea1WuN3qilQZ8LLBvLkxjtgzyIjTPq EZtiEaNCxTRH7IqiYb24DP1SwKbhYrFIRphQy8KVvrc8uo7ARbwf9o/M2YGYAZy+NodBZbN31Oxt 40ttFptgmi7xNgLdowpixQOmO1Fs2ERxfbw+J6uXfTn/BQAA//8DAFBLAwQUAAYACAAAACEAZmWN K+IAAAAKAQAADwAAAGRycy9kb3ducmV2LnhtbEyPwU7DMAyG70i8Q2QkLmhLy7ppLXWnDbHDuKB1 cE+b0FY0TkmytfD0hBPcbPnT7+/PN5Pu2UVZ1xlCiOcRMEW1kR01CK+n/WwNzHlBUvSGFMKXcrAp rq9ykUkz0lFdSt+wEEIuEwit90PGuatbpYWbm0FRuL0bq4UPq224tGIM4brn91G04lp0FD60YlCP rao/yrNGKO327m13oJfxuzKfTwdbP+93a8Tbm2n7AMyryf/B8Ksf1KEITpU5k3SsR5gtkmVAERZp CiwASRKHoUJIV/ESeJHz/xWKHwAAAP//AwBQSwECLQAUAAYACAAAACEAtoM4kv4AAADhAQAAEwAA AAAAAAAAAAAAAAAAAAAAW0NvbnRlbnRfVHlwZXNdLnhtbFBLAQItABQABgAIAAAAIQA4/SH/1gAA AJQBAAALAAAAAAAAAAAAAAAAAC8BAABfcmVscy8ucmVsc1BLAQItABQABgAIAAAAIQCa608KtAIA AHcFAAAOAAAAAAAAAAAAAAAAAC4CAABkcnMvZTJvRG9jLnhtbFBLAQItABQABgAIAAAAIQBmZY0r 4gAAAAoBAAAPAAAAAAAAAAAAAAAAAA4FAABkcnMvZG93bnJldi54bWxQSwUGAAAAAAQABADzAAAA HQYAAAAA " fillcolor="#ddddd9" strokecolor="#aa3516" strokeweight="1pt">
                <v:stroke joinstyle="miter"/>
                <v:textbox>
                  <w:txbxContent>
                    <w:p w14:paraId="07185D1E"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4CB8F993"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Universalus transporto mazgas užtikrina patogų išorinį miesto pasiekiamumą: KVJU, Palangos oro uostas, automobilių kelių ir geležinkelio tinklas</w:t>
                      </w:r>
                    </w:p>
                    <w:p w14:paraId="6F4B66A6"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Kompaktiškas miestas, pasižymintis mobilumu ir geru darbo vietų pasiekiamumu</w:t>
                      </w:r>
                    </w:p>
                    <w:p w14:paraId="3AADDDE0"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Patogi, ekologiškam ir savaeigiam  transportui palanki linijinė transporto struktūra</w:t>
                      </w:r>
                    </w:p>
                    <w:p w14:paraId="3B259FAF"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Gana kokybiška gatvių būklė, palyginti su kitomis didžiųjų miestų savivaldybėmis</w:t>
                      </w:r>
                    </w:p>
                    <w:p w14:paraId="2D6BD717"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Parengtas Klaipėdos miesto darnaus judumo planas</w:t>
                      </w:r>
                    </w:p>
                    <w:p w14:paraId="1D275105" w14:textId="50B1D1D7" w:rsidR="00DF4CD0" w:rsidRPr="00E81CB3" w:rsidRDefault="00DF4CD0" w:rsidP="00BD552A">
                      <w:pPr>
                        <w:pStyle w:val="Sraopastraipa"/>
                        <w:numPr>
                          <w:ilvl w:val="0"/>
                          <w:numId w:val="1"/>
                        </w:numPr>
                        <w:ind w:left="284" w:hanging="284"/>
                        <w:jc w:val="left"/>
                        <w:rPr>
                          <w:color w:val="505046"/>
                        </w:rPr>
                      </w:pPr>
                      <w:r w:rsidRPr="00E81CB3">
                        <w:rPr>
                          <w:color w:val="505046"/>
                        </w:rPr>
                        <w:t>Pakankamas dviračių takų ilgis, didėjanti besinaudojančių bemotoriu transportu gyventojų dalis</w:t>
                      </w:r>
                    </w:p>
                    <w:p w14:paraId="6FA7998F" w14:textId="77777777" w:rsidR="00DF4CD0" w:rsidRPr="00E81CB3" w:rsidRDefault="00DF4CD0" w:rsidP="009A74CB">
                      <w:pPr>
                        <w:pStyle w:val="Sraopastraipa"/>
                        <w:numPr>
                          <w:ilvl w:val="0"/>
                          <w:numId w:val="1"/>
                        </w:numPr>
                        <w:ind w:left="284" w:hanging="284"/>
                        <w:jc w:val="left"/>
                        <w:rPr>
                          <w:color w:val="505046"/>
                        </w:rPr>
                      </w:pPr>
                      <w:r>
                        <w:rPr>
                          <w:color w:val="505046"/>
                        </w:rPr>
                        <w:t>Pakankamai didelis</w:t>
                      </w:r>
                      <w:r w:rsidRPr="00E81CB3">
                        <w:rPr>
                          <w:color w:val="505046"/>
                        </w:rPr>
                        <w:t xml:space="preserve"> viešuoju transportu keliaujančių gyventojų skaičius bei vienas mažiausių</w:t>
                      </w:r>
                      <w:r>
                        <w:rPr>
                          <w:color w:val="505046"/>
                        </w:rPr>
                        <w:t xml:space="preserve"> tarp didžiųjų miestų</w:t>
                      </w:r>
                      <w:r w:rsidRPr="00E81CB3">
                        <w:rPr>
                          <w:color w:val="505046"/>
                        </w:rPr>
                        <w:t xml:space="preserve"> lengvųjų automobilių skaičius </w:t>
                      </w:r>
                    </w:p>
                    <w:p w14:paraId="47D80D7F" w14:textId="0BBAF6B8" w:rsidR="00DF4CD0" w:rsidRPr="00E81CB3" w:rsidRDefault="00DF4CD0" w:rsidP="009A74CB">
                      <w:pPr>
                        <w:pStyle w:val="Sraopastraipa"/>
                        <w:numPr>
                          <w:ilvl w:val="0"/>
                          <w:numId w:val="1"/>
                        </w:numPr>
                        <w:ind w:left="284" w:hanging="284"/>
                        <w:jc w:val="left"/>
                        <w:rPr>
                          <w:color w:val="505046"/>
                        </w:rPr>
                      </w:pPr>
                      <w:r w:rsidRPr="00E81CB3">
                        <w:rPr>
                          <w:color w:val="505046"/>
                        </w:rPr>
                        <w:t>Sumažėjęs viešojo transporto priemonių parko amžius; seni, taršūs autobusai keičiami ekologiškais</w:t>
                      </w:r>
                    </w:p>
                    <w:p w14:paraId="468A938F" w14:textId="76D89800" w:rsidR="00DF4CD0" w:rsidRPr="00E81CB3" w:rsidRDefault="00DF4CD0" w:rsidP="00BD552A">
                      <w:pPr>
                        <w:pStyle w:val="Sraopastraipa"/>
                        <w:numPr>
                          <w:ilvl w:val="0"/>
                          <w:numId w:val="1"/>
                        </w:numPr>
                        <w:ind w:left="284" w:hanging="284"/>
                        <w:jc w:val="left"/>
                        <w:rPr>
                          <w:color w:val="505046"/>
                        </w:rPr>
                      </w:pPr>
                      <w:r w:rsidRPr="00E81CB3">
                        <w:rPr>
                          <w:color w:val="505046"/>
                        </w:rPr>
                        <w:t xml:space="preserve">Įdiegta viena moderniausių elektroninių </w:t>
                      </w:r>
                      <w:r>
                        <w:rPr>
                          <w:color w:val="505046"/>
                        </w:rPr>
                        <w:t xml:space="preserve">viešojo transporto </w:t>
                      </w:r>
                      <w:r w:rsidRPr="00E81CB3">
                        <w:rPr>
                          <w:color w:val="505046"/>
                        </w:rPr>
                        <w:t>bilietų sistemų Lietuvoje ir Baltijos regione</w:t>
                      </w:r>
                    </w:p>
                    <w:p w14:paraId="4D4BA74C" w14:textId="5491E948" w:rsidR="00DF4CD0" w:rsidRPr="00E81CB3" w:rsidRDefault="00DF4CD0" w:rsidP="00BD552A">
                      <w:pPr>
                        <w:pStyle w:val="Sraopastraipa"/>
                        <w:numPr>
                          <w:ilvl w:val="0"/>
                          <w:numId w:val="1"/>
                        </w:numPr>
                        <w:ind w:left="284" w:hanging="284"/>
                        <w:jc w:val="left"/>
                      </w:pPr>
                      <w:r w:rsidRPr="00E81CB3">
                        <w:rPr>
                          <w:color w:val="505046"/>
                        </w:rPr>
                        <w:t xml:space="preserve">Klaipėda – vienas </w:t>
                      </w:r>
                      <w:r>
                        <w:rPr>
                          <w:color w:val="505046"/>
                        </w:rPr>
                        <w:t xml:space="preserve">iš </w:t>
                      </w:r>
                      <w:r w:rsidRPr="00E81CB3">
                        <w:rPr>
                          <w:color w:val="505046"/>
                        </w:rPr>
                        <w:t>nedaugelio miestų šalyje, turintis vandens transportą</w:t>
                      </w:r>
                    </w:p>
                    <w:p w14:paraId="6A5DD9FC" w14:textId="77777777" w:rsidR="00DF4CD0" w:rsidRDefault="00DF4CD0" w:rsidP="00BD552A">
                      <w:pPr>
                        <w:jc w:val="center"/>
                      </w:pPr>
                    </w:p>
                    <w:p w14:paraId="2D808E69" w14:textId="77777777" w:rsidR="00DF4CD0" w:rsidRDefault="00DF4CD0" w:rsidP="00BD552A">
                      <w:pPr>
                        <w:jc w:val="center"/>
                      </w:pPr>
                    </w:p>
                  </w:txbxContent>
                </v:textbox>
                <w10:wrap anchorx="margin"/>
              </v:roundrect>
            </w:pict>
          </mc:Fallback>
        </mc:AlternateContent>
      </w:r>
      <w:r w:rsidR="00BD552A" w:rsidRPr="00283D01">
        <w:rPr>
          <w:rFonts w:ascii="Calibri" w:eastAsia="Calibri" w:hAnsi="Calibri" w:cs="Times New Roman"/>
          <w:noProof/>
          <w:lang w:eastAsia="lt-LT"/>
        </w:rPr>
        <mc:AlternateContent>
          <mc:Choice Requires="wps">
            <w:drawing>
              <wp:anchor distT="0" distB="0" distL="114300" distR="114300" simplePos="0" relativeHeight="251751936" behindDoc="0" locked="0" layoutInCell="1" allowOverlap="1" wp14:anchorId="4C9EC4A5" wp14:editId="3D233A49">
                <wp:simplePos x="0" y="0"/>
                <wp:positionH relativeFrom="margin">
                  <wp:posOffset>-180975</wp:posOffset>
                </wp:positionH>
                <wp:positionV relativeFrom="paragraph">
                  <wp:posOffset>-668655</wp:posOffset>
                </wp:positionV>
                <wp:extent cx="6164580" cy="685800"/>
                <wp:effectExtent l="0" t="0" r="26670" b="19050"/>
                <wp:wrapNone/>
                <wp:docPr id="900" name="Rectangle: Rounded Corners 900"/>
                <wp:cNvGraphicFramePr/>
                <a:graphic xmlns:a="http://schemas.openxmlformats.org/drawingml/2006/main">
                  <a:graphicData uri="http://schemas.microsoft.com/office/word/2010/wordprocessingShape">
                    <wps:wsp>
                      <wps:cNvSpPr/>
                      <wps:spPr>
                        <a:xfrm>
                          <a:off x="0" y="0"/>
                          <a:ext cx="616458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44E6F726" w14:textId="77777777" w:rsidR="00DF4CD0" w:rsidRPr="002713F3" w:rsidRDefault="00DF4CD0" w:rsidP="00BD552A">
                            <w:pPr>
                              <w:pStyle w:val="Antrat3"/>
                              <w:jc w:val="center"/>
                              <w:rPr>
                                <w:b/>
                                <w:bCs/>
                                <w:color w:val="505046"/>
                                <w:sz w:val="40"/>
                                <w:szCs w:val="40"/>
                              </w:rPr>
                            </w:pPr>
                            <w:bookmarkStart w:id="109" w:name="_Toc67845357"/>
                            <w:bookmarkStart w:id="110" w:name="_Toc67847801"/>
                            <w:r w:rsidRPr="002713F3">
                              <w:rPr>
                                <w:b/>
                                <w:bCs/>
                                <w:color w:val="505046"/>
                                <w:sz w:val="40"/>
                                <w:szCs w:val="40"/>
                              </w:rPr>
                              <w:t>TRANSPORTAS IR SUSISIEKIMAS</w:t>
                            </w:r>
                            <w:bookmarkEnd w:id="109"/>
                            <w:bookmarkEnd w:id="11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C9EC4A5" id="Rectangle: Rounded Corners 900" o:spid="_x0000_s1100" style="position:absolute;left:0;text-align:left;margin-left:-14.25pt;margin-top:-52.65pt;width:485.4pt;height:54pt;z-index:2517519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H4a6zpgIAAFcFAAAOAAAAZHJzL2Uyb0RvYy54bWysVNtOGzEQfa/Uf7D8XnYTJQFWbFAaRFWJ AgIqnh2v9yL5Vtu50K/vsXcTAvSp6svujGc8lzNnfHG5U5JshPOd0SUdneSUCM1N1emmpD+frr+c UeID0xWTRouSvghPL+efP11sbSHGpjWyEo4giPbF1pa0DcEWWeZ5KxTzJ8YKDWNtnGIBqmuyyrEt oiuZjfN8lm2Nq6wzXHiP06veSOcpfl0LHu7q2otAZElRW0hfl76r+M3mF6xoHLNtx4cy2D9UoVin kfQQ6ooFRtau+xBKddwZb+pwwo3KTF13XKQe0M0of9fNY8usSL0AHG8PMPn/F5bfbu4d6aqSnufA RzOFIT0ANqYbKQryYNa6EhVZGqcxZRK9gNnW+gJXH+29GzQPMQKwq52Kf7RGdgnnlwPOYhcIx+Fs NJtMz5COwzY7g5iCZq+3rfPhmzCKRKGkLlYRq0oYs82ND0gL/71fzOiN7KrrTsqkuGa1lI5sGAY/ zaf5ZJbuyrX6Yar+GPzpE7MCx+BJf4xqDvX4PkzK9Sa+1GQLvo9P4Uo4A3NryQJEZYGl1w0lTDZY CR5cSvzm9hC2z/d1PJ69JjxuInZ3xXzb+6UIPWFVF7A1slMlTdXu4ZM69i4S7weM4qT62UQp7Fa7 NO3TyX6MK1O9gALO9LvhLb/ukPeG+XDPHJYBDWLBwx0+tTTo2gwSJa1xv/92Hv3BUVgp2WK5gMiv NXOCEvldg73no8kEYUNSJtPTMRR3bFkdW/RaLQ3GOMJTYnkSo3+Qe7F2Rj3jHVjErDAxzZG7x35Q lqFferwkXCwWyQ0baFm40Y+Wx+ARuoj40+6ZOTswL4Czt2a/iKx4x73eN97UZrEOpu4SMSPUPa5g TlSwvYlDw0sTn4djPXm9vofzPwAAAP//AwBQSwMEFAAGAAgAAAAhALXyRLLeAAAACgEAAA8AAABk cnMvZG93bnJldi54bWxMj8FOwzAMhu9IvENkJG5busKglKbTxARI40S3B/Ca0FY0TpWkXXl7zInd fsuffn8uNrPtxWR86BwpWC0TEIZqpztqFBwPr4sMRIhIGntHRsGPCbApr68KzLU706eZqtgILqGQ o4I2xiGXMtStsRiWbjDEuy/nLUYefSO1xzOX216mSfIgLXbEF1oczEtr6u9qtAoG7ar9lE3N2zh7 /4H7nXvf7pS6vZm3zyCimeM/DH/6rA4lO53cSDqIXsEizdaMclgl6zsQjDzdpxxOCtJHkGUhL18o fwEAAP//AwBQSwECLQAUAAYACAAAACEAtoM4kv4AAADhAQAAEwAAAAAAAAAAAAAAAAAAAAAAW0Nv bnRlbnRfVHlwZXNdLnhtbFBLAQItABQABgAIAAAAIQA4/SH/1gAAAJQBAAALAAAAAAAAAAAAAAAA AC8BAABfcmVscy8ucmVsc1BLAQItABQABgAIAAAAIQBH4a6zpgIAAFcFAAAOAAAAAAAAAAAAAAAA AC4CAABkcnMvZTJvRG9jLnhtbFBLAQItABQABgAIAAAAIQC18kSy3gAAAAoBAAAPAAAAAAAAAAAA AAAAAAAFAABkcnMvZG93bnJldi54bWxQSwUGAAAAAAQABADzAAAACwYAAAAA " fillcolor="#ddddd9" strokecolor="#b22600" strokeweight="1pt">
                <v:stroke joinstyle="miter"/>
                <v:textbox>
                  <w:txbxContent>
                    <w:p w14:paraId="44E6F726" w14:textId="77777777" w:rsidR="00DF4CD0" w:rsidRPr="002713F3" w:rsidRDefault="00DF4CD0" w:rsidP="00BD552A">
                      <w:pPr>
                        <w:pStyle w:val="Antrat3"/>
                        <w:jc w:val="center"/>
                        <w:rPr>
                          <w:b/>
                          <w:bCs/>
                          <w:color w:val="505046"/>
                          <w:sz w:val="40"/>
                          <w:szCs w:val="40"/>
                        </w:rPr>
                      </w:pPr>
                      <w:bookmarkStart w:id="152" w:name="_Toc67845357"/>
                      <w:bookmarkStart w:id="153" w:name="_Toc67847801"/>
                      <w:r w:rsidRPr="002713F3">
                        <w:rPr>
                          <w:b/>
                          <w:bCs/>
                          <w:color w:val="505046"/>
                          <w:sz w:val="40"/>
                          <w:szCs w:val="40"/>
                        </w:rPr>
                        <w:t>TRANSPORTAS IR SUSISIEKIMAS</w:t>
                      </w:r>
                      <w:bookmarkEnd w:id="152"/>
                      <w:bookmarkEnd w:id="153"/>
                    </w:p>
                  </w:txbxContent>
                </v:textbox>
                <w10:wrap anchorx="margin"/>
              </v:roundrect>
            </w:pict>
          </mc:Fallback>
        </mc:AlternateContent>
      </w:r>
    </w:p>
    <w:p w14:paraId="03CEB6AB" w14:textId="4F23E83B"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79584" behindDoc="0" locked="0" layoutInCell="1" allowOverlap="1" wp14:anchorId="2555A878" wp14:editId="5DB916D1">
                <wp:simplePos x="0" y="0"/>
                <wp:positionH relativeFrom="column">
                  <wp:posOffset>2882265</wp:posOffset>
                </wp:positionH>
                <wp:positionV relativeFrom="paragraph">
                  <wp:posOffset>6350</wp:posOffset>
                </wp:positionV>
                <wp:extent cx="3154680" cy="6659880"/>
                <wp:effectExtent l="0" t="0" r="26670" b="26670"/>
                <wp:wrapNone/>
                <wp:docPr id="916" name="Rectangle: Rounded Corners 916"/>
                <wp:cNvGraphicFramePr/>
                <a:graphic xmlns:a="http://schemas.openxmlformats.org/drawingml/2006/main">
                  <a:graphicData uri="http://schemas.microsoft.com/office/word/2010/wordprocessingShape">
                    <wps:wsp>
                      <wps:cNvSpPr/>
                      <wps:spPr>
                        <a:xfrm>
                          <a:off x="0" y="0"/>
                          <a:ext cx="3154680" cy="665988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6BA43F4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7FC77BE3" w14:textId="77777777" w:rsidR="00DF4CD0" w:rsidRPr="00E81CB3" w:rsidRDefault="00DF4CD0" w:rsidP="00910E66">
                            <w:pPr>
                              <w:pStyle w:val="Sraopastraipa"/>
                              <w:numPr>
                                <w:ilvl w:val="0"/>
                                <w:numId w:val="2"/>
                              </w:numPr>
                              <w:ind w:left="284"/>
                              <w:jc w:val="left"/>
                              <w:rPr>
                                <w:color w:val="505046"/>
                              </w:rPr>
                            </w:pPr>
                            <w:r w:rsidRPr="00E81CB3">
                              <w:rPr>
                                <w:color w:val="505046"/>
                              </w:rPr>
                              <w:t>Mažas gatvių tankio rodiklis</w:t>
                            </w:r>
                          </w:p>
                          <w:p w14:paraId="22E8C26E" w14:textId="77777777" w:rsidR="00DF4CD0" w:rsidRPr="00E81CB3" w:rsidRDefault="00DF4CD0" w:rsidP="00910E66">
                            <w:pPr>
                              <w:pStyle w:val="Sraopastraipa"/>
                              <w:numPr>
                                <w:ilvl w:val="0"/>
                                <w:numId w:val="2"/>
                              </w:numPr>
                              <w:ind w:left="284"/>
                              <w:jc w:val="left"/>
                              <w:rPr>
                                <w:color w:val="505046"/>
                              </w:rPr>
                            </w:pPr>
                            <w:r w:rsidRPr="00E81CB3">
                              <w:rPr>
                                <w:color w:val="505046"/>
                              </w:rPr>
                              <w:t>Priemiesčių driekos, nepatogaus švietimo įstaigų tinklo išdėstymo sąlygota priklausomybė nuo automobilių</w:t>
                            </w:r>
                          </w:p>
                          <w:p w14:paraId="5677BF51" w14:textId="77777777" w:rsidR="00DF4CD0" w:rsidRPr="00E81CB3" w:rsidRDefault="00DF4CD0" w:rsidP="00910E66">
                            <w:pPr>
                              <w:pStyle w:val="Sraopastraipa"/>
                              <w:numPr>
                                <w:ilvl w:val="0"/>
                                <w:numId w:val="2"/>
                              </w:numPr>
                              <w:ind w:left="284"/>
                              <w:jc w:val="left"/>
                              <w:rPr>
                                <w:color w:val="505046"/>
                              </w:rPr>
                            </w:pPr>
                            <w:r w:rsidRPr="00E81CB3">
                              <w:rPr>
                                <w:color w:val="505046"/>
                              </w:rPr>
                              <w:t>Vandens transporto veikloje vyraujantis sezoniškumas</w:t>
                            </w:r>
                          </w:p>
                          <w:p w14:paraId="4AF35999" w14:textId="77777777" w:rsidR="00DF4CD0" w:rsidRPr="00E81CB3" w:rsidRDefault="00DF4CD0" w:rsidP="00910E66">
                            <w:pPr>
                              <w:pStyle w:val="Sraopastraipa"/>
                              <w:numPr>
                                <w:ilvl w:val="0"/>
                                <w:numId w:val="2"/>
                              </w:numPr>
                              <w:ind w:left="284"/>
                              <w:jc w:val="left"/>
                              <w:rPr>
                                <w:color w:val="505046"/>
                              </w:rPr>
                            </w:pPr>
                            <w:r w:rsidRPr="00E81CB3">
                              <w:rPr>
                                <w:color w:val="505046"/>
                              </w:rPr>
                              <w:t>Viešojo transporto kompleksiškumo</w:t>
                            </w:r>
                            <w:r>
                              <w:rPr>
                                <w:color w:val="505046"/>
                              </w:rPr>
                              <w:t xml:space="preserve"> teritoriniu požiūriu, bendradarbiavimo su aplinkinėmis savivaldybėmis trūkumas</w:t>
                            </w:r>
                          </w:p>
                          <w:p w14:paraId="74C10DE2" w14:textId="77777777" w:rsidR="00DF4CD0" w:rsidRPr="00E81CB3" w:rsidRDefault="00DF4CD0" w:rsidP="00910E66">
                            <w:pPr>
                              <w:pStyle w:val="Sraopastraipa"/>
                              <w:numPr>
                                <w:ilvl w:val="0"/>
                                <w:numId w:val="2"/>
                              </w:numPr>
                              <w:ind w:left="284"/>
                              <w:jc w:val="left"/>
                              <w:rPr>
                                <w:color w:val="505046"/>
                              </w:rPr>
                            </w:pPr>
                            <w:r w:rsidRPr="00E81CB3">
                              <w:rPr>
                                <w:color w:val="505046"/>
                              </w:rPr>
                              <w:t>Prieinamumo prie miesto viešųjų objektų stoka, nepatogus susisiekimas</w:t>
                            </w:r>
                          </w:p>
                          <w:p w14:paraId="2D3E85FF" w14:textId="177A9286" w:rsidR="00DF4CD0" w:rsidRDefault="00DF4CD0" w:rsidP="00910E66">
                            <w:pPr>
                              <w:pStyle w:val="Sraopastraipa"/>
                              <w:numPr>
                                <w:ilvl w:val="0"/>
                                <w:numId w:val="2"/>
                              </w:numPr>
                              <w:ind w:left="284"/>
                              <w:jc w:val="left"/>
                              <w:rPr>
                                <w:color w:val="505046"/>
                              </w:rPr>
                            </w:pPr>
                            <w:r w:rsidRPr="00E81CB3">
                              <w:rPr>
                                <w:color w:val="505046"/>
                              </w:rPr>
                              <w:t>Dviračių</w:t>
                            </w:r>
                            <w:r>
                              <w:rPr>
                                <w:color w:val="505046"/>
                              </w:rPr>
                              <w:t xml:space="preserve"> takų</w:t>
                            </w:r>
                            <w:r w:rsidRPr="00E81CB3">
                              <w:rPr>
                                <w:color w:val="505046"/>
                              </w:rPr>
                              <w:t xml:space="preserve"> jungčių </w:t>
                            </w:r>
                            <w:r>
                              <w:rPr>
                                <w:color w:val="505046"/>
                              </w:rPr>
                              <w:t>kasdieninėms kelionėms stoka</w:t>
                            </w:r>
                          </w:p>
                          <w:p w14:paraId="51FD1B5E" w14:textId="52A75AE2" w:rsidR="00DF4CD0" w:rsidRPr="00E81CB3" w:rsidRDefault="00DF4CD0" w:rsidP="00910E66">
                            <w:pPr>
                              <w:pStyle w:val="Sraopastraipa"/>
                              <w:numPr>
                                <w:ilvl w:val="0"/>
                                <w:numId w:val="2"/>
                              </w:numPr>
                              <w:ind w:left="284"/>
                              <w:jc w:val="left"/>
                              <w:rPr>
                                <w:color w:val="505046"/>
                              </w:rPr>
                            </w:pPr>
                            <w:r>
                              <w:rPr>
                                <w:color w:val="505046"/>
                              </w:rPr>
                              <w:t xml:space="preserve">Dviračių takų jungčių </w:t>
                            </w:r>
                            <w:r w:rsidRPr="00E81CB3">
                              <w:rPr>
                                <w:color w:val="505046"/>
                              </w:rPr>
                              <w:t xml:space="preserve">su kaimyninėmis savivaldybėmis, kurortinėmis vietovėmis stoka, </w:t>
                            </w:r>
                            <w:r>
                              <w:rPr>
                                <w:color w:val="505046"/>
                              </w:rPr>
                              <w:t xml:space="preserve">per </w:t>
                            </w:r>
                            <w:r w:rsidRPr="00E81CB3">
                              <w:rPr>
                                <w:color w:val="505046"/>
                              </w:rPr>
                              <w:t>menka integracija į bendrą šalies dviračių infrastruktūros tinklą</w:t>
                            </w:r>
                          </w:p>
                          <w:p w14:paraId="760FC235" w14:textId="54296764" w:rsidR="00DF4CD0" w:rsidRPr="00E81CB3" w:rsidRDefault="00DF4CD0" w:rsidP="00BD552A">
                            <w:pPr>
                              <w:pStyle w:val="Sraopastraipa"/>
                              <w:numPr>
                                <w:ilvl w:val="0"/>
                                <w:numId w:val="2"/>
                              </w:numPr>
                              <w:ind w:left="284"/>
                              <w:jc w:val="left"/>
                              <w:rPr>
                                <w:color w:val="505046"/>
                              </w:rPr>
                            </w:pPr>
                            <w:r w:rsidRPr="00E81CB3">
                              <w:rPr>
                                <w:color w:val="505046"/>
                              </w:rPr>
                              <w:t>Mieste esančiais pagrindiniais Baltijos jūros transporto koridoriais (TEN-T) judantys dideli krovininio ir tranzitinio transporto srautai daro neigiamą poveikį miesto struktūrai</w:t>
                            </w:r>
                            <w:r>
                              <w:rPr>
                                <w:color w:val="505046"/>
                              </w:rPr>
                              <w:t xml:space="preserve">, </w:t>
                            </w:r>
                            <w:r w:rsidRPr="00E81CB3">
                              <w:rPr>
                                <w:color w:val="505046"/>
                              </w:rPr>
                              <w:t>rišlumui</w:t>
                            </w:r>
                            <w:r>
                              <w:rPr>
                                <w:color w:val="505046"/>
                              </w:rPr>
                              <w:t xml:space="preserve"> ir</w:t>
                            </w:r>
                            <w:r w:rsidRPr="00E81CB3">
                              <w:rPr>
                                <w:color w:val="505046"/>
                              </w:rPr>
                              <w:t xml:space="preserve"> urbanistinei plėtrai, skaido miestą dalimis, sudaro prielaidas atsirasti socialinei atskirčiai gyvenamojo būsto kokybės požiūriu bei didina miesto aplinkos taršą</w:t>
                            </w:r>
                          </w:p>
                          <w:p w14:paraId="559A5C05" w14:textId="0191C6E5" w:rsidR="00DF4CD0" w:rsidRPr="00E81CB3" w:rsidRDefault="00DF4CD0" w:rsidP="00BD552A">
                            <w:pPr>
                              <w:pStyle w:val="Sraopastraipa"/>
                              <w:numPr>
                                <w:ilvl w:val="0"/>
                                <w:numId w:val="2"/>
                              </w:numPr>
                              <w:ind w:left="284"/>
                              <w:jc w:val="left"/>
                              <w:rPr>
                                <w:color w:val="505046"/>
                              </w:rPr>
                            </w:pPr>
                            <w:r w:rsidRPr="00E81CB3">
                              <w:rPr>
                                <w:color w:val="505046"/>
                              </w:rPr>
                              <w:t xml:space="preserve">Esamai linijinei miesto struktūrai trūksta skersinių transportinių jungčių ir ryšių (trūksta jungčių Klaipėdos LEZ - KVJU), </w:t>
                            </w:r>
                            <w:r>
                              <w:rPr>
                                <w:color w:val="505046"/>
                              </w:rPr>
                              <w:t>tai</w:t>
                            </w:r>
                            <w:r w:rsidRPr="00E81CB3">
                              <w:rPr>
                                <w:color w:val="505046"/>
                              </w:rPr>
                              <w:t xml:space="preserve"> riboja miesto plėtrą</w:t>
                            </w:r>
                          </w:p>
                          <w:p w14:paraId="460CF722" w14:textId="5DA9907D" w:rsidR="00DF4CD0" w:rsidRPr="001E0FA1" w:rsidRDefault="00DF4CD0" w:rsidP="003E61E0">
                            <w:pPr>
                              <w:pStyle w:val="Sraopastraipa"/>
                              <w:numPr>
                                <w:ilvl w:val="0"/>
                                <w:numId w:val="2"/>
                              </w:numPr>
                              <w:ind w:left="284"/>
                              <w:jc w:val="left"/>
                              <w:rPr>
                                <w:color w:val="505046"/>
                                <w:sz w:val="20"/>
                                <w:szCs w:val="20"/>
                              </w:rPr>
                            </w:pPr>
                            <w:r w:rsidRPr="001E0FA1">
                              <w:rPr>
                                <w:color w:val="505046"/>
                              </w:rPr>
                              <w:t xml:space="preserve">Geležinkelio infrastruktūra mieste riboja miesto vidinę urbanistinę plėtrą, atriboja kai kurias gyvenamąsias teritorijas </w:t>
                            </w:r>
                          </w:p>
                          <w:p w14:paraId="7A719D01" w14:textId="77777777" w:rsidR="00DF4CD0" w:rsidRDefault="00DF4CD0" w:rsidP="00BD552A">
                            <w:pPr>
                              <w:jc w:val="center"/>
                            </w:pPr>
                          </w:p>
                          <w:p w14:paraId="73A11E67" w14:textId="77777777" w:rsidR="00DF4CD0" w:rsidRDefault="00DF4CD0" w:rsidP="00BD55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555A878" id="Rectangle: Rounded Corners 916" o:spid="_x0000_s1101" style="position:absolute;left:0;text-align:left;margin-left:226.95pt;margin-top:.5pt;width:248.4pt;height:524.4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p+y20tQIAAHcFAAAOAAAAZHJzL2Uyb0RvYy54bWysVNtu2zAMfR+wfxD0vtrJkjQN6hRBug4D urZoO/RZkeXYgG6TlEv39T2SnN427GHYi01SFEkdHvL0bK8k2QrnO6MrOjgqKRGam7rT64r+uL/4 NKXEB6ZrJo0WFX0Unp7NP3443dmZGJrWyFo4giDaz3a2om0IdlYUnrdCMX9krNA4bIxTLEB166J2 bIfoShbDspwUO+Nq6wwX3sN6ng/pPMVvGsHDddN4EYisKGoL6evSdxW/xfyUzdaO2bbjfRnsH6pQ rNNI+hzqnAVGNq77LZTquDPeNOGIG1WYpum4SG/Aawblu9fctcyK9BaA4+0zTP7/heVX2xtHurqi J4MJJZopNOkWsDG9lmJGbs1G16ImS+M0ukyiFzDbWT/D1Tt743rNQ4wA7Bun4h9PI/uE8+MzzmIf CIfx82A8mkzRDo6zyWR8MoWCOMXLdet8+CqMIlGoqItlxLISyGx76UP2P/jFlN7Irr7opEyKW6+W 0pEtQ+fH5bgcTdJduVHfTZ3NIFDZUwBmECWbpwcz6vE5TKrtTXypyQ6EHx4jAuEM1G0kCxCVBZhe rylhco2Z4MGlxG9u92Fzvi/T0XI4zE4tq8Wh5r64v1URn3/OfJuvpBSZ0qoLmCvZqYqm5xzwlTqC I9Jk9CDGXubuRSnsV/vEh+PxodErUz+CJM7k6fGWX3TIe8l8uGEO4wIEsALCNT6NNIDF9BIlrXG/ /mSP/mAxTinZYfwA2c8Nc4IS+U2D3yeD0SjOa1JG4+MhFPf6ZPX6RG/U0qDPAywby5MY/YM8iI0z 6gGbYhGz4ohpjtwVRcOyuAx5KWDTcLFYJCdMqGXhUt9ZHkNH4CLe9/sH5mxPzABOX5nDoLLZO2pm 33hTm8UmmKZLvI1AZ1RBrKhguhPF+k0U18drPXm97Mv5EwAAAP//AwBQSwMEFAAGAAgAAAAhAHjR Jw/fAAAACgEAAA8AAABkcnMvZG93bnJldi54bWxMj81Og0AUhfcmvsPkmrgx7aC2FZChaY1d1I0R dT/AFYjMHZyZFvTpvV3p8uQ7OT/ZejK9OKLznSUF1/MIBFJl644aBW+vu1kMwgdNte4toYJv9LDO z88yndZ2pBc8FqERHEI+1QraEIZUSl+1aLSf2wGJ2Yd1RgeWrpG10yOHm17eRNFKGt0RN7R6wIcW q8/iYBQUbnP1vt3T8/hT2q/HvauedttYqcuLaXMPIuAU/sxwms/TIedNpT1Q7UWvYLG8TdjKgC8x T5bRHYjypBdJDDLP5P8L+S8AAAD//wMAUEsBAi0AFAAGAAgAAAAhALaDOJL+AAAA4QEAABMAAAAA AAAAAAAAAAAAAAAAAFtDb250ZW50X1R5cGVzXS54bWxQSwECLQAUAAYACAAAACEAOP0h/9YAAACU AQAACwAAAAAAAAAAAAAAAAAvAQAAX3JlbHMvLnJlbHNQSwECLQAUAAYACAAAACEAqfsttLUCAAB3 BQAADgAAAAAAAAAAAAAAAAAuAgAAZHJzL2Uyb0RvYy54bWxQSwECLQAUAAYACAAAACEAeNEnD98A AAAKAQAADwAAAAAAAAAAAAAAAAAPBQAAZHJzL2Rvd25yZXYueG1sUEsFBgAAAAAEAAQA8wAAABsG AAAAAA== " fillcolor="#ddddd9" strokecolor="#aa3516" strokeweight="1pt">
                <v:stroke joinstyle="miter"/>
                <v:textbox>
                  <w:txbxContent>
                    <w:p w14:paraId="6BA43F4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7FC77BE3" w14:textId="77777777" w:rsidR="00DF4CD0" w:rsidRPr="00E81CB3" w:rsidRDefault="00DF4CD0" w:rsidP="00910E66">
                      <w:pPr>
                        <w:pStyle w:val="Sraopastraipa"/>
                        <w:numPr>
                          <w:ilvl w:val="0"/>
                          <w:numId w:val="2"/>
                        </w:numPr>
                        <w:ind w:left="284"/>
                        <w:jc w:val="left"/>
                        <w:rPr>
                          <w:color w:val="505046"/>
                        </w:rPr>
                      </w:pPr>
                      <w:r w:rsidRPr="00E81CB3">
                        <w:rPr>
                          <w:color w:val="505046"/>
                        </w:rPr>
                        <w:t>Mažas gatvių tankio rodiklis</w:t>
                      </w:r>
                    </w:p>
                    <w:p w14:paraId="22E8C26E" w14:textId="77777777" w:rsidR="00DF4CD0" w:rsidRPr="00E81CB3" w:rsidRDefault="00DF4CD0" w:rsidP="00910E66">
                      <w:pPr>
                        <w:pStyle w:val="Sraopastraipa"/>
                        <w:numPr>
                          <w:ilvl w:val="0"/>
                          <w:numId w:val="2"/>
                        </w:numPr>
                        <w:ind w:left="284"/>
                        <w:jc w:val="left"/>
                        <w:rPr>
                          <w:color w:val="505046"/>
                        </w:rPr>
                      </w:pPr>
                      <w:r w:rsidRPr="00E81CB3">
                        <w:rPr>
                          <w:color w:val="505046"/>
                        </w:rPr>
                        <w:t>Priemiesčių driekos, nepatogaus švietimo įstaigų tinklo išdėstymo sąlygota priklausomybė nuo automobilių</w:t>
                      </w:r>
                    </w:p>
                    <w:p w14:paraId="5677BF51" w14:textId="77777777" w:rsidR="00DF4CD0" w:rsidRPr="00E81CB3" w:rsidRDefault="00DF4CD0" w:rsidP="00910E66">
                      <w:pPr>
                        <w:pStyle w:val="Sraopastraipa"/>
                        <w:numPr>
                          <w:ilvl w:val="0"/>
                          <w:numId w:val="2"/>
                        </w:numPr>
                        <w:ind w:left="284"/>
                        <w:jc w:val="left"/>
                        <w:rPr>
                          <w:color w:val="505046"/>
                        </w:rPr>
                      </w:pPr>
                      <w:r w:rsidRPr="00E81CB3">
                        <w:rPr>
                          <w:color w:val="505046"/>
                        </w:rPr>
                        <w:t>Vandens transporto veikloje vyraujantis sezoniškumas</w:t>
                      </w:r>
                    </w:p>
                    <w:p w14:paraId="4AF35999" w14:textId="77777777" w:rsidR="00DF4CD0" w:rsidRPr="00E81CB3" w:rsidRDefault="00DF4CD0" w:rsidP="00910E66">
                      <w:pPr>
                        <w:pStyle w:val="Sraopastraipa"/>
                        <w:numPr>
                          <w:ilvl w:val="0"/>
                          <w:numId w:val="2"/>
                        </w:numPr>
                        <w:ind w:left="284"/>
                        <w:jc w:val="left"/>
                        <w:rPr>
                          <w:color w:val="505046"/>
                        </w:rPr>
                      </w:pPr>
                      <w:r w:rsidRPr="00E81CB3">
                        <w:rPr>
                          <w:color w:val="505046"/>
                        </w:rPr>
                        <w:t>Viešojo transporto kompleksiškumo</w:t>
                      </w:r>
                      <w:r>
                        <w:rPr>
                          <w:color w:val="505046"/>
                        </w:rPr>
                        <w:t xml:space="preserve"> teritoriniu požiūriu, bendradarbiavimo su aplinkinėmis savivaldybėmis trūkumas</w:t>
                      </w:r>
                    </w:p>
                    <w:p w14:paraId="74C10DE2" w14:textId="77777777" w:rsidR="00DF4CD0" w:rsidRPr="00E81CB3" w:rsidRDefault="00DF4CD0" w:rsidP="00910E66">
                      <w:pPr>
                        <w:pStyle w:val="Sraopastraipa"/>
                        <w:numPr>
                          <w:ilvl w:val="0"/>
                          <w:numId w:val="2"/>
                        </w:numPr>
                        <w:ind w:left="284"/>
                        <w:jc w:val="left"/>
                        <w:rPr>
                          <w:color w:val="505046"/>
                        </w:rPr>
                      </w:pPr>
                      <w:r w:rsidRPr="00E81CB3">
                        <w:rPr>
                          <w:color w:val="505046"/>
                        </w:rPr>
                        <w:t>Prieinamumo prie miesto viešųjų objektų stoka, nepatogus susisiekimas</w:t>
                      </w:r>
                    </w:p>
                    <w:p w14:paraId="2D3E85FF" w14:textId="177A9286" w:rsidR="00DF4CD0" w:rsidRDefault="00DF4CD0" w:rsidP="00910E66">
                      <w:pPr>
                        <w:pStyle w:val="Sraopastraipa"/>
                        <w:numPr>
                          <w:ilvl w:val="0"/>
                          <w:numId w:val="2"/>
                        </w:numPr>
                        <w:ind w:left="284"/>
                        <w:jc w:val="left"/>
                        <w:rPr>
                          <w:color w:val="505046"/>
                        </w:rPr>
                      </w:pPr>
                      <w:r w:rsidRPr="00E81CB3">
                        <w:rPr>
                          <w:color w:val="505046"/>
                        </w:rPr>
                        <w:t>Dviračių</w:t>
                      </w:r>
                      <w:r>
                        <w:rPr>
                          <w:color w:val="505046"/>
                        </w:rPr>
                        <w:t xml:space="preserve"> takų</w:t>
                      </w:r>
                      <w:r w:rsidRPr="00E81CB3">
                        <w:rPr>
                          <w:color w:val="505046"/>
                        </w:rPr>
                        <w:t xml:space="preserve"> jungčių </w:t>
                      </w:r>
                      <w:r>
                        <w:rPr>
                          <w:color w:val="505046"/>
                        </w:rPr>
                        <w:t>kasdieninėms kelionėms stoka</w:t>
                      </w:r>
                    </w:p>
                    <w:p w14:paraId="51FD1B5E" w14:textId="52A75AE2" w:rsidR="00DF4CD0" w:rsidRPr="00E81CB3" w:rsidRDefault="00DF4CD0" w:rsidP="00910E66">
                      <w:pPr>
                        <w:pStyle w:val="Sraopastraipa"/>
                        <w:numPr>
                          <w:ilvl w:val="0"/>
                          <w:numId w:val="2"/>
                        </w:numPr>
                        <w:ind w:left="284"/>
                        <w:jc w:val="left"/>
                        <w:rPr>
                          <w:color w:val="505046"/>
                        </w:rPr>
                      </w:pPr>
                      <w:r>
                        <w:rPr>
                          <w:color w:val="505046"/>
                        </w:rPr>
                        <w:t xml:space="preserve">Dviračių takų jungčių </w:t>
                      </w:r>
                      <w:r w:rsidRPr="00E81CB3">
                        <w:rPr>
                          <w:color w:val="505046"/>
                        </w:rPr>
                        <w:t xml:space="preserve">su kaimyninėmis savivaldybėmis, kurortinėmis vietovėmis stoka, </w:t>
                      </w:r>
                      <w:r>
                        <w:rPr>
                          <w:color w:val="505046"/>
                        </w:rPr>
                        <w:t xml:space="preserve">per </w:t>
                      </w:r>
                      <w:r w:rsidRPr="00E81CB3">
                        <w:rPr>
                          <w:color w:val="505046"/>
                        </w:rPr>
                        <w:t>menka integracija į bendrą šalies dviračių infrastruktūros tinklą</w:t>
                      </w:r>
                    </w:p>
                    <w:p w14:paraId="760FC235" w14:textId="54296764" w:rsidR="00DF4CD0" w:rsidRPr="00E81CB3" w:rsidRDefault="00DF4CD0" w:rsidP="00BD552A">
                      <w:pPr>
                        <w:pStyle w:val="Sraopastraipa"/>
                        <w:numPr>
                          <w:ilvl w:val="0"/>
                          <w:numId w:val="2"/>
                        </w:numPr>
                        <w:ind w:left="284"/>
                        <w:jc w:val="left"/>
                        <w:rPr>
                          <w:color w:val="505046"/>
                        </w:rPr>
                      </w:pPr>
                      <w:r w:rsidRPr="00E81CB3">
                        <w:rPr>
                          <w:color w:val="505046"/>
                        </w:rPr>
                        <w:t>Mieste esančiais pagrindiniais Baltijos jūros transporto koridoriais (TEN-T) judantys dideli krovininio ir tranzitinio transporto srautai daro neigiamą poveikį miesto struktūrai</w:t>
                      </w:r>
                      <w:r>
                        <w:rPr>
                          <w:color w:val="505046"/>
                        </w:rPr>
                        <w:t xml:space="preserve">, </w:t>
                      </w:r>
                      <w:r w:rsidRPr="00E81CB3">
                        <w:rPr>
                          <w:color w:val="505046"/>
                        </w:rPr>
                        <w:t>rišlumui</w:t>
                      </w:r>
                      <w:r>
                        <w:rPr>
                          <w:color w:val="505046"/>
                        </w:rPr>
                        <w:t xml:space="preserve"> ir</w:t>
                      </w:r>
                      <w:r w:rsidRPr="00E81CB3">
                        <w:rPr>
                          <w:color w:val="505046"/>
                        </w:rPr>
                        <w:t xml:space="preserve"> urbanistinei plėtrai, skaido miestą dalimis, sudaro prielaidas atsirasti socialinei atskirčiai gyvenamojo būsto kokybės požiūriu bei didina miesto aplinkos taršą</w:t>
                      </w:r>
                    </w:p>
                    <w:p w14:paraId="559A5C05" w14:textId="0191C6E5" w:rsidR="00DF4CD0" w:rsidRPr="00E81CB3" w:rsidRDefault="00DF4CD0" w:rsidP="00BD552A">
                      <w:pPr>
                        <w:pStyle w:val="Sraopastraipa"/>
                        <w:numPr>
                          <w:ilvl w:val="0"/>
                          <w:numId w:val="2"/>
                        </w:numPr>
                        <w:ind w:left="284"/>
                        <w:jc w:val="left"/>
                        <w:rPr>
                          <w:color w:val="505046"/>
                        </w:rPr>
                      </w:pPr>
                      <w:r w:rsidRPr="00E81CB3">
                        <w:rPr>
                          <w:color w:val="505046"/>
                        </w:rPr>
                        <w:t xml:space="preserve">Esamai linijinei miesto struktūrai trūksta skersinių transportinių jungčių ir ryšių (trūksta jungčių Klaipėdos LEZ - KVJU), </w:t>
                      </w:r>
                      <w:r>
                        <w:rPr>
                          <w:color w:val="505046"/>
                        </w:rPr>
                        <w:t>tai</w:t>
                      </w:r>
                      <w:r w:rsidRPr="00E81CB3">
                        <w:rPr>
                          <w:color w:val="505046"/>
                        </w:rPr>
                        <w:t xml:space="preserve"> riboja miesto plėtrą</w:t>
                      </w:r>
                    </w:p>
                    <w:p w14:paraId="460CF722" w14:textId="5DA9907D" w:rsidR="00DF4CD0" w:rsidRPr="001E0FA1" w:rsidRDefault="00DF4CD0" w:rsidP="003E61E0">
                      <w:pPr>
                        <w:pStyle w:val="Sraopastraipa"/>
                        <w:numPr>
                          <w:ilvl w:val="0"/>
                          <w:numId w:val="2"/>
                        </w:numPr>
                        <w:ind w:left="284"/>
                        <w:jc w:val="left"/>
                        <w:rPr>
                          <w:color w:val="505046"/>
                          <w:sz w:val="20"/>
                          <w:szCs w:val="20"/>
                        </w:rPr>
                      </w:pPr>
                      <w:r w:rsidRPr="001E0FA1">
                        <w:rPr>
                          <w:color w:val="505046"/>
                        </w:rPr>
                        <w:t xml:space="preserve">Geležinkelio infrastruktūra mieste riboja miesto vidinę urbanistinę plėtrą, atriboja kai kurias gyvenamąsias teritorijas </w:t>
                      </w:r>
                    </w:p>
                    <w:p w14:paraId="7A719D01" w14:textId="77777777" w:rsidR="00DF4CD0" w:rsidRDefault="00DF4CD0" w:rsidP="00BD552A">
                      <w:pPr>
                        <w:jc w:val="center"/>
                      </w:pPr>
                    </w:p>
                    <w:p w14:paraId="73A11E67" w14:textId="77777777" w:rsidR="00DF4CD0" w:rsidRDefault="00DF4CD0" w:rsidP="00BD552A"/>
                  </w:txbxContent>
                </v:textbox>
              </v:roundrect>
            </w:pict>
          </mc:Fallback>
        </mc:AlternateContent>
      </w:r>
    </w:p>
    <w:p w14:paraId="2C427904" w14:textId="77777777" w:rsidR="00BD552A" w:rsidRPr="009B2ACC" w:rsidRDefault="00BD552A" w:rsidP="00BD552A">
      <w:pPr>
        <w:jc w:val="right"/>
        <w:rPr>
          <w:rFonts w:ascii="Calibri" w:eastAsia="Calibri" w:hAnsi="Calibri" w:cs="Times New Roman"/>
        </w:rPr>
      </w:pPr>
    </w:p>
    <w:p w14:paraId="0D295F74" w14:textId="77777777" w:rsidR="00BD552A" w:rsidRPr="009B2ACC" w:rsidRDefault="00BD552A" w:rsidP="00BD552A">
      <w:pPr>
        <w:jc w:val="right"/>
        <w:rPr>
          <w:rFonts w:ascii="Calibri" w:eastAsia="Calibri" w:hAnsi="Calibri" w:cs="Times New Roman"/>
        </w:rPr>
      </w:pPr>
    </w:p>
    <w:p w14:paraId="073FA62F" w14:textId="77777777" w:rsidR="00BD552A" w:rsidRPr="009B2ACC" w:rsidRDefault="00BD552A" w:rsidP="00BD552A">
      <w:pPr>
        <w:jc w:val="right"/>
        <w:rPr>
          <w:rFonts w:ascii="Calibri" w:eastAsia="Calibri" w:hAnsi="Calibri" w:cs="Times New Roman"/>
        </w:rPr>
      </w:pPr>
    </w:p>
    <w:p w14:paraId="2FD6FFAA" w14:textId="77777777" w:rsidR="00BD552A" w:rsidRPr="009B2ACC" w:rsidRDefault="00BD552A" w:rsidP="00BD552A">
      <w:pPr>
        <w:jc w:val="right"/>
        <w:rPr>
          <w:rFonts w:ascii="Calibri" w:eastAsia="Calibri" w:hAnsi="Calibri" w:cs="Times New Roman"/>
        </w:rPr>
      </w:pPr>
    </w:p>
    <w:p w14:paraId="661AE523" w14:textId="77777777" w:rsidR="00BD552A" w:rsidRPr="009B2ACC" w:rsidRDefault="00BD552A" w:rsidP="00BD552A">
      <w:pPr>
        <w:jc w:val="right"/>
        <w:rPr>
          <w:rFonts w:ascii="Calibri" w:eastAsia="Calibri" w:hAnsi="Calibri" w:cs="Times New Roman"/>
        </w:rPr>
      </w:pPr>
    </w:p>
    <w:p w14:paraId="30D55B63" w14:textId="77777777" w:rsidR="00BD552A" w:rsidRPr="009B2ACC" w:rsidRDefault="00BD552A" w:rsidP="00BD552A">
      <w:pPr>
        <w:jc w:val="right"/>
        <w:rPr>
          <w:rFonts w:ascii="Calibri" w:eastAsia="Calibri" w:hAnsi="Calibri" w:cs="Times New Roman"/>
        </w:rPr>
      </w:pPr>
    </w:p>
    <w:p w14:paraId="041FBF7B" w14:textId="77777777" w:rsidR="00BD552A" w:rsidRPr="009B2ACC" w:rsidRDefault="00BD552A" w:rsidP="00BD552A">
      <w:pPr>
        <w:jc w:val="right"/>
        <w:rPr>
          <w:rFonts w:ascii="Calibri" w:eastAsia="Calibri" w:hAnsi="Calibri" w:cs="Times New Roman"/>
        </w:rPr>
      </w:pPr>
    </w:p>
    <w:p w14:paraId="51019558" w14:textId="77777777" w:rsidR="00BD552A" w:rsidRPr="009B2ACC" w:rsidRDefault="00BD552A" w:rsidP="00BD552A">
      <w:pPr>
        <w:jc w:val="right"/>
        <w:rPr>
          <w:rFonts w:ascii="Calibri" w:eastAsia="Calibri" w:hAnsi="Calibri" w:cs="Times New Roman"/>
        </w:rPr>
      </w:pPr>
    </w:p>
    <w:p w14:paraId="44CB2BA2" w14:textId="77777777" w:rsidR="00BD552A" w:rsidRPr="009B2ACC" w:rsidRDefault="00BD552A" w:rsidP="00BD552A">
      <w:pPr>
        <w:jc w:val="right"/>
        <w:rPr>
          <w:rFonts w:ascii="Calibri" w:eastAsia="Calibri" w:hAnsi="Calibri" w:cs="Times New Roman"/>
        </w:rPr>
      </w:pPr>
    </w:p>
    <w:p w14:paraId="4155B773" w14:textId="77777777" w:rsidR="00BD552A" w:rsidRPr="009B2ACC" w:rsidRDefault="00BD552A" w:rsidP="00BD552A">
      <w:pPr>
        <w:jc w:val="right"/>
        <w:rPr>
          <w:rFonts w:ascii="Calibri" w:eastAsia="Calibri" w:hAnsi="Calibri" w:cs="Times New Roman"/>
        </w:rPr>
      </w:pPr>
    </w:p>
    <w:p w14:paraId="106B8934" w14:textId="77777777" w:rsidR="00BD552A" w:rsidRPr="009B2ACC" w:rsidRDefault="00BD552A" w:rsidP="00BD552A">
      <w:pPr>
        <w:jc w:val="right"/>
        <w:rPr>
          <w:rFonts w:ascii="Calibri" w:eastAsia="Calibri" w:hAnsi="Calibri" w:cs="Times New Roman"/>
        </w:rPr>
      </w:pPr>
    </w:p>
    <w:p w14:paraId="087B3BE1" w14:textId="77777777" w:rsidR="00BD552A" w:rsidRPr="009B2ACC" w:rsidRDefault="00BD552A" w:rsidP="00BD552A">
      <w:pPr>
        <w:jc w:val="right"/>
        <w:rPr>
          <w:rFonts w:ascii="Calibri" w:eastAsia="Calibri" w:hAnsi="Calibri" w:cs="Times New Roman"/>
        </w:rPr>
      </w:pPr>
    </w:p>
    <w:p w14:paraId="7AB4CBC0" w14:textId="77777777" w:rsidR="00BD552A" w:rsidRPr="009B2ACC" w:rsidRDefault="00BD552A" w:rsidP="00BD552A">
      <w:pPr>
        <w:jc w:val="right"/>
        <w:rPr>
          <w:rFonts w:ascii="Calibri" w:eastAsia="Calibri" w:hAnsi="Calibri" w:cs="Times New Roman"/>
        </w:rPr>
      </w:pPr>
    </w:p>
    <w:p w14:paraId="04F97A9E" w14:textId="77777777" w:rsidR="00BD552A" w:rsidRPr="009B2ACC" w:rsidRDefault="00BD552A" w:rsidP="00BD552A">
      <w:pPr>
        <w:jc w:val="right"/>
        <w:rPr>
          <w:rFonts w:ascii="Calibri" w:eastAsia="Calibri" w:hAnsi="Calibri" w:cs="Times New Roman"/>
        </w:rPr>
      </w:pPr>
    </w:p>
    <w:p w14:paraId="71E1A83B" w14:textId="77777777" w:rsidR="00BD552A" w:rsidRPr="009B2ACC" w:rsidRDefault="00BD552A" w:rsidP="00BD552A">
      <w:pPr>
        <w:jc w:val="right"/>
        <w:rPr>
          <w:rFonts w:ascii="Calibri" w:eastAsia="Calibri" w:hAnsi="Calibri" w:cs="Times New Roman"/>
        </w:rPr>
      </w:pPr>
    </w:p>
    <w:p w14:paraId="78FFDF68" w14:textId="77777777" w:rsidR="00BD552A" w:rsidRPr="009B2ACC" w:rsidRDefault="00BD552A" w:rsidP="00BD552A">
      <w:pPr>
        <w:jc w:val="right"/>
        <w:rPr>
          <w:rFonts w:ascii="Calibri" w:eastAsia="Calibri" w:hAnsi="Calibri" w:cs="Times New Roman"/>
        </w:rPr>
      </w:pPr>
    </w:p>
    <w:p w14:paraId="0B2AA247" w14:textId="77777777" w:rsidR="00BD552A" w:rsidRPr="009B2ACC" w:rsidRDefault="00BD552A" w:rsidP="00BD552A">
      <w:pPr>
        <w:jc w:val="right"/>
        <w:rPr>
          <w:rFonts w:ascii="Calibri" w:eastAsia="Calibri" w:hAnsi="Calibri" w:cs="Times New Roman"/>
        </w:rPr>
      </w:pPr>
    </w:p>
    <w:p w14:paraId="7DA03D41" w14:textId="77777777" w:rsidR="00BD552A" w:rsidRPr="009B2ACC" w:rsidRDefault="00BD552A" w:rsidP="00BD552A">
      <w:pPr>
        <w:jc w:val="right"/>
        <w:rPr>
          <w:rFonts w:ascii="Calibri" w:eastAsia="Calibri" w:hAnsi="Calibri" w:cs="Times New Roman"/>
        </w:rPr>
      </w:pPr>
    </w:p>
    <w:p w14:paraId="075AE10D" w14:textId="77777777" w:rsidR="00BD552A" w:rsidRPr="009B2ACC" w:rsidRDefault="00BD552A" w:rsidP="00BD552A">
      <w:pPr>
        <w:jc w:val="right"/>
        <w:rPr>
          <w:rFonts w:ascii="Calibri" w:eastAsia="Calibri" w:hAnsi="Calibri" w:cs="Times New Roman"/>
        </w:rPr>
      </w:pPr>
    </w:p>
    <w:p w14:paraId="44785BB5" w14:textId="77777777" w:rsidR="00BD552A" w:rsidRPr="009B2ACC" w:rsidRDefault="00BD552A" w:rsidP="00BD552A">
      <w:pPr>
        <w:jc w:val="right"/>
        <w:rPr>
          <w:rFonts w:ascii="Calibri" w:eastAsia="Calibri" w:hAnsi="Calibri" w:cs="Times New Roman"/>
        </w:rPr>
      </w:pPr>
    </w:p>
    <w:p w14:paraId="5862FA21" w14:textId="77777777" w:rsidR="00BD552A" w:rsidRPr="009B2ACC" w:rsidRDefault="00BD552A" w:rsidP="00BD552A">
      <w:pPr>
        <w:jc w:val="right"/>
        <w:rPr>
          <w:rFonts w:ascii="Calibri" w:eastAsia="Calibri" w:hAnsi="Calibri" w:cs="Times New Roman"/>
        </w:rPr>
      </w:pPr>
    </w:p>
    <w:p w14:paraId="6822B9D9" w14:textId="77777777" w:rsidR="00BD552A" w:rsidRPr="009B2ACC" w:rsidRDefault="00BD552A" w:rsidP="00BD552A">
      <w:pPr>
        <w:jc w:val="right"/>
        <w:rPr>
          <w:rFonts w:ascii="Calibri" w:eastAsia="Calibri" w:hAnsi="Calibri" w:cs="Times New Roman"/>
        </w:rPr>
      </w:pPr>
    </w:p>
    <w:p w14:paraId="1740AF53" w14:textId="235F35F6" w:rsidR="00BD552A" w:rsidRPr="009B2ACC" w:rsidRDefault="00667D9E"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83680" behindDoc="0" locked="0" layoutInCell="1" allowOverlap="1" wp14:anchorId="03B01798" wp14:editId="7A420EE5">
                <wp:simplePos x="0" y="0"/>
                <wp:positionH relativeFrom="margin">
                  <wp:posOffset>-280035</wp:posOffset>
                </wp:positionH>
                <wp:positionV relativeFrom="paragraph">
                  <wp:posOffset>267970</wp:posOffset>
                </wp:positionV>
                <wp:extent cx="3086100" cy="2918460"/>
                <wp:effectExtent l="0" t="0" r="19050" b="15240"/>
                <wp:wrapNone/>
                <wp:docPr id="919" name="Rectangle: Rounded Corners 919"/>
                <wp:cNvGraphicFramePr/>
                <a:graphic xmlns:a="http://schemas.openxmlformats.org/drawingml/2006/main">
                  <a:graphicData uri="http://schemas.microsoft.com/office/word/2010/wordprocessingShape">
                    <wps:wsp>
                      <wps:cNvSpPr/>
                      <wps:spPr>
                        <a:xfrm>
                          <a:off x="0" y="0"/>
                          <a:ext cx="3086100" cy="291846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37E42145"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7A53B933" w14:textId="77777777" w:rsidR="00DF4CD0" w:rsidRPr="00E81CB3" w:rsidRDefault="00DF4CD0" w:rsidP="00854A7D">
                            <w:pPr>
                              <w:pStyle w:val="Sraopastraipa"/>
                              <w:numPr>
                                <w:ilvl w:val="0"/>
                                <w:numId w:val="2"/>
                              </w:numPr>
                              <w:ind w:left="284"/>
                              <w:jc w:val="left"/>
                              <w:rPr>
                                <w:color w:val="505046"/>
                              </w:rPr>
                            </w:pPr>
                            <w:r w:rsidRPr="00E81CB3">
                              <w:rPr>
                                <w:color w:val="505046"/>
                              </w:rPr>
                              <w:t>Bemotorio transporto naudojimo populiarumo didėjimas</w:t>
                            </w:r>
                          </w:p>
                          <w:p w14:paraId="78F4D2E8" w14:textId="77777777" w:rsidR="00DF4CD0" w:rsidRDefault="00DF4CD0" w:rsidP="00854A7D">
                            <w:pPr>
                              <w:pStyle w:val="Sraopastraipa"/>
                              <w:numPr>
                                <w:ilvl w:val="0"/>
                                <w:numId w:val="2"/>
                              </w:numPr>
                              <w:ind w:left="284"/>
                              <w:jc w:val="left"/>
                              <w:rPr>
                                <w:color w:val="505046"/>
                              </w:rPr>
                            </w:pPr>
                            <w:r w:rsidRPr="00E81CB3">
                              <w:rPr>
                                <w:color w:val="505046"/>
                              </w:rPr>
                              <w:t>Augantis gyventojų mobilumas ir intelektinių transporto sistemų diegimas</w:t>
                            </w:r>
                          </w:p>
                          <w:p w14:paraId="634C185F" w14:textId="77777777" w:rsidR="00DF4CD0" w:rsidRDefault="00DF4CD0" w:rsidP="00854A7D">
                            <w:pPr>
                              <w:pStyle w:val="Sraopastraipa"/>
                              <w:numPr>
                                <w:ilvl w:val="0"/>
                                <w:numId w:val="2"/>
                              </w:numPr>
                              <w:ind w:left="284"/>
                              <w:jc w:val="left"/>
                              <w:rPr>
                                <w:color w:val="505046"/>
                              </w:rPr>
                            </w:pPr>
                            <w:r>
                              <w:rPr>
                                <w:color w:val="505046"/>
                              </w:rPr>
                              <w:t>Greitojo autobusų transporto (BRT) sistemos diegimas</w:t>
                            </w:r>
                          </w:p>
                          <w:p w14:paraId="794FEBB8" w14:textId="77777777" w:rsidR="00DF4CD0" w:rsidRPr="00C84696" w:rsidRDefault="00DF4CD0" w:rsidP="00854A7D">
                            <w:pPr>
                              <w:pStyle w:val="Sraopastraipa"/>
                              <w:numPr>
                                <w:ilvl w:val="0"/>
                                <w:numId w:val="2"/>
                              </w:numPr>
                              <w:ind w:left="284"/>
                              <w:jc w:val="left"/>
                              <w:rPr>
                                <w:color w:val="505046"/>
                              </w:rPr>
                            </w:pPr>
                            <w:r>
                              <w:rPr>
                                <w:color w:val="505046"/>
                              </w:rPr>
                              <w:t xml:space="preserve">Ekologišku kuru varomų transporto priemonių plėtra </w:t>
                            </w:r>
                          </w:p>
                          <w:p w14:paraId="0A12F1AD" w14:textId="77777777" w:rsidR="00DF4CD0" w:rsidRPr="00E81CB3" w:rsidRDefault="00DF4CD0" w:rsidP="00854A7D">
                            <w:pPr>
                              <w:pStyle w:val="Sraopastraipa"/>
                              <w:numPr>
                                <w:ilvl w:val="0"/>
                                <w:numId w:val="2"/>
                              </w:numPr>
                              <w:ind w:left="284"/>
                              <w:jc w:val="left"/>
                              <w:rPr>
                                <w:color w:val="505046"/>
                              </w:rPr>
                            </w:pPr>
                            <w:r w:rsidRPr="00E81CB3">
                              <w:rPr>
                                <w:color w:val="505046"/>
                              </w:rPr>
                              <w:t>Parkavimo apmokestinimo priemonių stiprinimas miesto teritorijoje</w:t>
                            </w:r>
                          </w:p>
                          <w:p w14:paraId="78F64DAA" w14:textId="13CE28D5" w:rsidR="00DF4CD0" w:rsidRPr="00E81CB3" w:rsidRDefault="00DF4CD0" w:rsidP="00854A7D">
                            <w:pPr>
                              <w:pStyle w:val="Sraopastraipa"/>
                              <w:numPr>
                                <w:ilvl w:val="0"/>
                                <w:numId w:val="2"/>
                              </w:numPr>
                              <w:ind w:left="284"/>
                              <w:jc w:val="left"/>
                              <w:rPr>
                                <w:color w:val="505046"/>
                              </w:rPr>
                            </w:pPr>
                            <w:r w:rsidRPr="00E81CB3">
                              <w:rPr>
                                <w:color w:val="505046"/>
                              </w:rPr>
                              <w:t>Elektros panaudojimo geležinkelio transporte vystymas, krovinių srautų judėjimo didinimas „žaliuoju“ transportu</w:t>
                            </w:r>
                          </w:p>
                          <w:p w14:paraId="6E2CBDD7" w14:textId="77777777" w:rsidR="00DF4CD0" w:rsidRDefault="00DF4CD0" w:rsidP="00BD552A">
                            <w:pPr>
                              <w:jc w:val="center"/>
                            </w:pPr>
                          </w:p>
                          <w:p w14:paraId="457BD4F2" w14:textId="77777777" w:rsidR="00DF4CD0" w:rsidRDefault="00DF4CD0" w:rsidP="00BD552A">
                            <w:pPr>
                              <w:jc w:val="center"/>
                            </w:pPr>
                          </w:p>
                          <w:p w14:paraId="3AA51ADC" w14:textId="77777777" w:rsidR="00DF4CD0" w:rsidRDefault="00DF4CD0" w:rsidP="00BD552A">
                            <w:pPr>
                              <w:jc w:val="center"/>
                            </w:pPr>
                          </w:p>
                          <w:p w14:paraId="6B0446AE" w14:textId="77777777" w:rsidR="00DF4CD0" w:rsidRDefault="00DF4CD0" w:rsidP="00BD552A">
                            <w:pPr>
                              <w:jc w:val="center"/>
                            </w:pPr>
                          </w:p>
                          <w:p w14:paraId="1E187C78" w14:textId="77777777" w:rsidR="00DF4CD0" w:rsidRDefault="00DF4CD0" w:rsidP="00BD552A">
                            <w:pPr>
                              <w:jc w:val="center"/>
                            </w:pPr>
                          </w:p>
                          <w:p w14:paraId="2C6BD9CB" w14:textId="77777777" w:rsidR="00DF4CD0" w:rsidRDefault="00DF4CD0" w:rsidP="00BD552A">
                            <w:pPr>
                              <w:jc w:val="center"/>
                            </w:pPr>
                          </w:p>
                          <w:p w14:paraId="408EFE30"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3B01798" id="Rectangle: Rounded Corners 919" o:spid="_x0000_s1102" style="position:absolute;left:0;text-align:left;margin-left:-22.05pt;margin-top:21.1pt;width:243pt;height:229.8pt;z-index:251783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AHJQZtQIAAHcFAAAOAAAAZHJzL2Uyb0RvYy54bWysVMlu2zAQvRfoPxC8N5Jcx7GNyIHhNEWB NAmSFDnTFGUJ4FaSXtKvzyMlZWvRQ9GLNOQMZ3nzZk7PDkqSnXC+NbqkxVFOidDcVK3elPTH/cWn KSU+MF0xabQo6aPw9Gzx8cPp3s7FyDRGVsIRONF+vrclbUKw8yzzvBGK+SNjhYayNk6xgKPbZJVj e3hXMhvl+STbG1dZZ7jwHrfnnZIukv+6Fjxc17UXgciSIreQvi591/GbLU7ZfOOYbVrep8H+IQvF Wo2gz67OWWBk69rfXKmWO+NNHY64UZmp65aLVAOqKfJ31dw1zIpUC8Dx9hkm///c8qvdjSNtVdJZ MaNEM4Um3QI2pjdSzMmt2epKVGRlnEaXSbQCZnvr53h6Z29cf/IQIwCH2qn4R2nkkHB+fMZZHALh uPycTydFjnZw6EazYjqepE5kL8+t8+GrMIpEoaQuphHTSiCz3aUPiAv7wS6G9Ea21UUrZTq4zXol HdkxdP44P87Hk/RWbtV3U3XXIBCySBTANYjSXU+Ha/j3nZsU641/qckehB+dpDoYqFtLFlCSsgDT 6w0lTG4wEzy4FPjN695tF+/LdLwajTqjhlViyLlP7m9ZxPLPmW+6JylEV49qA+ZKtqqkqZwBX6kj OCJNRg9i7GXXvSiFw/qQ+HAyGRq9NtUjSOJMNz3e8osWcS+ZDzfMYVzQSayAcI1PLQ1gMb1ESWPc rz/dR3uwGFpK9hg/QPZzy5ygRH7T4PesGI/jvKbD+PhkhIN7rVm/1uitWhn0ucCysTyJ0T7IQayd UQ/YFMsYFSqmOWKXFA3rxFXolgI2DRfLZTLChFoWLvWd5dF1BC7ifX94YM72xAzg9JUZBpXN31Gz s40vtVlug6nbxNsIdIcqiBUPmO5EsX4TxfXx+pysXvbl4gkAAP//AwBQSwMEFAAGAAgAAAAhAOeE LGffAAAACgEAAA8AAABkcnMvZG93bnJldi54bWxMj0FPhDAQhe8m/odmTLyY3QJBg8iw2TXuYb0Y Ue8FKhDpFNvugv56x5MeX+bLe98Um8WM4qSdHywhxOsIhKbGtgN1CK8v+1UGwgdFrRotaYQv7WFT np8VKm/tTM/6VIVOcAn5XCH0IUy5lL7ptVF+bSdNfHu3zqjA0XWydWrmcjPKJIpupFED8UKvJn3f 6+ajOhqEym2v3nYHepq/a/v5cHDN436XIV5eLNs7EEEv4Q+GX31Wh5Kdanuk1osRYZWmMaMIaZKA YIDzLYga4TqKM5BlIf+/UP4AAAD//wMAUEsBAi0AFAAGAAgAAAAhALaDOJL+AAAA4QEAABMAAAAA AAAAAAAAAAAAAAAAAFtDb250ZW50X1R5cGVzXS54bWxQSwECLQAUAAYACAAAACEAOP0h/9YAAACU AQAACwAAAAAAAAAAAAAAAAAvAQAAX3JlbHMvLnJlbHNQSwECLQAUAAYACAAAACEAgByUGbUCAAB3 BQAADgAAAAAAAAAAAAAAAAAuAgAAZHJzL2Uyb0RvYy54bWxQSwECLQAUAAYACAAAACEA54QsZ98A AAAKAQAADwAAAAAAAAAAAAAAAAAPBQAAZHJzL2Rvd25yZXYueG1sUEsFBgAAAAAEAAQA8wAAABsG AAAAAA== " fillcolor="#ddddd9" strokecolor="#aa3516" strokeweight="1pt">
                <v:stroke joinstyle="miter"/>
                <v:textbox>
                  <w:txbxContent>
                    <w:p w14:paraId="37E42145"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7A53B933" w14:textId="77777777" w:rsidR="00DF4CD0" w:rsidRPr="00E81CB3" w:rsidRDefault="00DF4CD0" w:rsidP="00854A7D">
                      <w:pPr>
                        <w:pStyle w:val="Sraopastraipa"/>
                        <w:numPr>
                          <w:ilvl w:val="0"/>
                          <w:numId w:val="2"/>
                        </w:numPr>
                        <w:ind w:left="284"/>
                        <w:jc w:val="left"/>
                        <w:rPr>
                          <w:color w:val="505046"/>
                        </w:rPr>
                      </w:pPr>
                      <w:r w:rsidRPr="00E81CB3">
                        <w:rPr>
                          <w:color w:val="505046"/>
                        </w:rPr>
                        <w:t>Bemotorio transporto naudojimo populiarumo didėjimas</w:t>
                      </w:r>
                    </w:p>
                    <w:p w14:paraId="78F4D2E8" w14:textId="77777777" w:rsidR="00DF4CD0" w:rsidRDefault="00DF4CD0" w:rsidP="00854A7D">
                      <w:pPr>
                        <w:pStyle w:val="Sraopastraipa"/>
                        <w:numPr>
                          <w:ilvl w:val="0"/>
                          <w:numId w:val="2"/>
                        </w:numPr>
                        <w:ind w:left="284"/>
                        <w:jc w:val="left"/>
                        <w:rPr>
                          <w:color w:val="505046"/>
                        </w:rPr>
                      </w:pPr>
                      <w:r w:rsidRPr="00E81CB3">
                        <w:rPr>
                          <w:color w:val="505046"/>
                        </w:rPr>
                        <w:t>Augantis gyventojų mobilumas ir intelektinių transporto sistemų diegimas</w:t>
                      </w:r>
                    </w:p>
                    <w:p w14:paraId="634C185F" w14:textId="77777777" w:rsidR="00DF4CD0" w:rsidRDefault="00DF4CD0" w:rsidP="00854A7D">
                      <w:pPr>
                        <w:pStyle w:val="Sraopastraipa"/>
                        <w:numPr>
                          <w:ilvl w:val="0"/>
                          <w:numId w:val="2"/>
                        </w:numPr>
                        <w:ind w:left="284"/>
                        <w:jc w:val="left"/>
                        <w:rPr>
                          <w:color w:val="505046"/>
                        </w:rPr>
                      </w:pPr>
                      <w:r>
                        <w:rPr>
                          <w:color w:val="505046"/>
                        </w:rPr>
                        <w:t>Greitojo autobusų transporto (BRT) sistemos diegimas</w:t>
                      </w:r>
                    </w:p>
                    <w:p w14:paraId="794FEBB8" w14:textId="77777777" w:rsidR="00DF4CD0" w:rsidRPr="00C84696" w:rsidRDefault="00DF4CD0" w:rsidP="00854A7D">
                      <w:pPr>
                        <w:pStyle w:val="Sraopastraipa"/>
                        <w:numPr>
                          <w:ilvl w:val="0"/>
                          <w:numId w:val="2"/>
                        </w:numPr>
                        <w:ind w:left="284"/>
                        <w:jc w:val="left"/>
                        <w:rPr>
                          <w:color w:val="505046"/>
                        </w:rPr>
                      </w:pPr>
                      <w:r>
                        <w:rPr>
                          <w:color w:val="505046"/>
                        </w:rPr>
                        <w:t xml:space="preserve">Ekologišku kuru varomų transporto priemonių plėtra </w:t>
                      </w:r>
                    </w:p>
                    <w:p w14:paraId="0A12F1AD" w14:textId="77777777" w:rsidR="00DF4CD0" w:rsidRPr="00E81CB3" w:rsidRDefault="00DF4CD0" w:rsidP="00854A7D">
                      <w:pPr>
                        <w:pStyle w:val="Sraopastraipa"/>
                        <w:numPr>
                          <w:ilvl w:val="0"/>
                          <w:numId w:val="2"/>
                        </w:numPr>
                        <w:ind w:left="284"/>
                        <w:jc w:val="left"/>
                        <w:rPr>
                          <w:color w:val="505046"/>
                        </w:rPr>
                      </w:pPr>
                      <w:r w:rsidRPr="00E81CB3">
                        <w:rPr>
                          <w:color w:val="505046"/>
                        </w:rPr>
                        <w:t>Parkavimo apmokestinimo priemonių stiprinimas miesto teritorijoje</w:t>
                      </w:r>
                    </w:p>
                    <w:p w14:paraId="78F64DAA" w14:textId="13CE28D5" w:rsidR="00DF4CD0" w:rsidRPr="00E81CB3" w:rsidRDefault="00DF4CD0" w:rsidP="00854A7D">
                      <w:pPr>
                        <w:pStyle w:val="Sraopastraipa"/>
                        <w:numPr>
                          <w:ilvl w:val="0"/>
                          <w:numId w:val="2"/>
                        </w:numPr>
                        <w:ind w:left="284"/>
                        <w:jc w:val="left"/>
                        <w:rPr>
                          <w:color w:val="505046"/>
                        </w:rPr>
                      </w:pPr>
                      <w:r w:rsidRPr="00E81CB3">
                        <w:rPr>
                          <w:color w:val="505046"/>
                        </w:rPr>
                        <w:t>Elektros panaudojimo geležinkelio transporte vystymas, krovinių srautų judėjimo didinimas „žaliuoju“ transportu</w:t>
                      </w:r>
                    </w:p>
                    <w:p w14:paraId="6E2CBDD7" w14:textId="77777777" w:rsidR="00DF4CD0" w:rsidRDefault="00DF4CD0" w:rsidP="00BD552A">
                      <w:pPr>
                        <w:jc w:val="center"/>
                      </w:pPr>
                    </w:p>
                    <w:p w14:paraId="457BD4F2" w14:textId="77777777" w:rsidR="00DF4CD0" w:rsidRDefault="00DF4CD0" w:rsidP="00BD552A">
                      <w:pPr>
                        <w:jc w:val="center"/>
                      </w:pPr>
                    </w:p>
                    <w:p w14:paraId="3AA51ADC" w14:textId="77777777" w:rsidR="00DF4CD0" w:rsidRDefault="00DF4CD0" w:rsidP="00BD552A">
                      <w:pPr>
                        <w:jc w:val="center"/>
                      </w:pPr>
                    </w:p>
                    <w:p w14:paraId="6B0446AE" w14:textId="77777777" w:rsidR="00DF4CD0" w:rsidRDefault="00DF4CD0" w:rsidP="00BD552A">
                      <w:pPr>
                        <w:jc w:val="center"/>
                      </w:pPr>
                    </w:p>
                    <w:p w14:paraId="1E187C78" w14:textId="77777777" w:rsidR="00DF4CD0" w:rsidRDefault="00DF4CD0" w:rsidP="00BD552A">
                      <w:pPr>
                        <w:jc w:val="center"/>
                      </w:pPr>
                    </w:p>
                    <w:p w14:paraId="2C6BD9CB" w14:textId="77777777" w:rsidR="00DF4CD0" w:rsidRDefault="00DF4CD0" w:rsidP="00BD552A">
                      <w:pPr>
                        <w:jc w:val="center"/>
                      </w:pPr>
                    </w:p>
                    <w:p w14:paraId="408EFE30" w14:textId="77777777" w:rsidR="00DF4CD0" w:rsidRDefault="00DF4CD0" w:rsidP="00BD552A">
                      <w:pPr>
                        <w:jc w:val="center"/>
                      </w:pPr>
                    </w:p>
                  </w:txbxContent>
                </v:textbox>
                <w10:wrap anchorx="margin"/>
              </v:roundrect>
            </w:pict>
          </mc:Fallback>
        </mc:AlternateContent>
      </w:r>
    </w:p>
    <w:p w14:paraId="2792AF70" w14:textId="29220B44" w:rsidR="00BD552A" w:rsidRPr="009B2ACC" w:rsidRDefault="00BD552A" w:rsidP="00BD552A">
      <w:pPr>
        <w:jc w:val="right"/>
        <w:rPr>
          <w:rFonts w:ascii="Calibri" w:eastAsia="Calibri" w:hAnsi="Calibri" w:cs="Times New Roman"/>
        </w:rPr>
      </w:pPr>
    </w:p>
    <w:p w14:paraId="41611C93" w14:textId="22F81C37" w:rsidR="00BD552A" w:rsidRPr="009B2ACC" w:rsidRDefault="00BD552A" w:rsidP="00BD552A">
      <w:pPr>
        <w:jc w:val="right"/>
        <w:rPr>
          <w:rFonts w:ascii="Calibri" w:eastAsia="Calibri" w:hAnsi="Calibri" w:cs="Times New Roman"/>
        </w:rPr>
      </w:pPr>
    </w:p>
    <w:p w14:paraId="459218C8" w14:textId="77777777" w:rsidR="00BD552A" w:rsidRPr="009B2ACC" w:rsidRDefault="00BD552A" w:rsidP="00BD552A">
      <w:pPr>
        <w:jc w:val="right"/>
        <w:rPr>
          <w:rFonts w:ascii="Calibri" w:eastAsia="Calibri" w:hAnsi="Calibri" w:cs="Times New Roman"/>
        </w:rPr>
      </w:pPr>
    </w:p>
    <w:p w14:paraId="10CD8148"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86752" behindDoc="0" locked="0" layoutInCell="1" allowOverlap="1" wp14:anchorId="4C3B4A20" wp14:editId="07F19CA9">
                <wp:simplePos x="0" y="0"/>
                <wp:positionH relativeFrom="margin">
                  <wp:posOffset>2935605</wp:posOffset>
                </wp:positionH>
                <wp:positionV relativeFrom="paragraph">
                  <wp:posOffset>57785</wp:posOffset>
                </wp:positionV>
                <wp:extent cx="3070860" cy="2110740"/>
                <wp:effectExtent l="0" t="0" r="15240" b="22860"/>
                <wp:wrapNone/>
                <wp:docPr id="918" name="Rectangle: Rounded Corners 918"/>
                <wp:cNvGraphicFramePr/>
                <a:graphic xmlns:a="http://schemas.openxmlformats.org/drawingml/2006/main">
                  <a:graphicData uri="http://schemas.microsoft.com/office/word/2010/wordprocessingShape">
                    <wps:wsp>
                      <wps:cNvSpPr/>
                      <wps:spPr>
                        <a:xfrm>
                          <a:off x="0" y="0"/>
                          <a:ext cx="3070860" cy="21107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8BA4F2E"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756533AE" w14:textId="001EAC87" w:rsidR="00DF4CD0" w:rsidRDefault="00DF4CD0" w:rsidP="00BD552A">
                            <w:pPr>
                              <w:pStyle w:val="Sraopastraipa"/>
                              <w:numPr>
                                <w:ilvl w:val="0"/>
                                <w:numId w:val="2"/>
                              </w:numPr>
                              <w:ind w:left="284"/>
                              <w:jc w:val="left"/>
                              <w:rPr>
                                <w:color w:val="505046"/>
                              </w:rPr>
                            </w:pPr>
                            <w:r w:rsidRPr="00E81CB3">
                              <w:rPr>
                                <w:color w:val="505046"/>
                              </w:rPr>
                              <w:t>Rizikos mažinti transporto pasiūlą dėl per mažos transporto paklausos ir tuo pačiu mažinti transporto paklausą dėl prastesnės transporto pasiūlos (uždaras ciklas) didėjimas</w:t>
                            </w:r>
                          </w:p>
                          <w:p w14:paraId="33CD565D" w14:textId="677704C7" w:rsidR="00DF4CD0" w:rsidRPr="00E81CB3" w:rsidRDefault="00DF4CD0" w:rsidP="00BD552A">
                            <w:pPr>
                              <w:pStyle w:val="Sraopastraipa"/>
                              <w:numPr>
                                <w:ilvl w:val="0"/>
                                <w:numId w:val="2"/>
                              </w:numPr>
                              <w:ind w:left="284"/>
                              <w:jc w:val="left"/>
                              <w:rPr>
                                <w:color w:val="505046"/>
                              </w:rPr>
                            </w:pPr>
                            <w:r>
                              <w:rPr>
                                <w:color w:val="505046"/>
                              </w:rPr>
                              <w:t>Nepakankamai darnus gyventojų judumas (naudojimasis automobiliams alternatyviu susisiekimu)</w:t>
                            </w:r>
                          </w:p>
                          <w:p w14:paraId="467C844F" w14:textId="77777777" w:rsidR="00DF4CD0" w:rsidRDefault="00DF4CD0" w:rsidP="00BD552A">
                            <w:pPr>
                              <w:jc w:val="center"/>
                            </w:pPr>
                          </w:p>
                          <w:p w14:paraId="31ECAC55" w14:textId="77777777" w:rsidR="00DF4CD0" w:rsidRDefault="00DF4CD0" w:rsidP="00BD552A">
                            <w:pPr>
                              <w:jc w:val="center"/>
                            </w:pPr>
                          </w:p>
                          <w:p w14:paraId="5F9C065A" w14:textId="77777777" w:rsidR="00DF4CD0" w:rsidRDefault="00DF4CD0" w:rsidP="00BD552A">
                            <w:pPr>
                              <w:jc w:val="center"/>
                            </w:pPr>
                          </w:p>
                          <w:p w14:paraId="7FACA3DA" w14:textId="77777777" w:rsidR="00DF4CD0" w:rsidRDefault="00DF4CD0" w:rsidP="00BD552A">
                            <w:pPr>
                              <w:jc w:val="center"/>
                            </w:pPr>
                          </w:p>
                          <w:p w14:paraId="1D16D763" w14:textId="77777777" w:rsidR="00DF4CD0" w:rsidRDefault="00DF4CD0" w:rsidP="00BD552A">
                            <w:pPr>
                              <w:jc w:val="center"/>
                            </w:pPr>
                          </w:p>
                          <w:p w14:paraId="1051A7BE"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C3B4A20" id="Rectangle: Rounded Corners 918" o:spid="_x0000_s1103" style="position:absolute;left:0;text-align:left;margin-left:231.15pt;margin-top:4.55pt;width:241.8pt;height:166.2pt;z-index:251786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RblM9tAIAAHcFAAAOAAAAZHJzL2Uyb0RvYy54bWysVMlu2zAQvRfoPxC8N5JVJ3aMyIXhNEWB NAmSFDnTFLUA3ErSS/r1faSkbC16KHqRhpzhLG/ezNmng5JkJ5zvjC7p5CinRGhuqk43Jf1+f/Fh TokPTFdMGi1K+ig8/bR8/+5sbxeiMK2RlXAETrRf7G1J2xDsIss8b4Vi/shYoaGsjVMs4OiarHJs D+9KZkWen2R74yrrDBfe4/a8V9Jl8l/XgofruvYiEFlS5BbS16XvJn6z5RlbNI7ZtuNDGuwfslCs 0wj65OqcBUa2rvvNleq4M97U4YgblZm67rhINaCaSf6mmruWWZFqATjePsHk/59bfrW7caSrSno6 Qas0U2jSLWBjupFiQW7NVleiImvjNLpMohUw21u/wNM7e+OGk4cYATjUTsU/SiOHhPPjE87iEAjH 5cd8ls9P0A4OXTGZ5LNp6kT2/Nw6H74Io0gUSupiGjGtBDLbXfqAuLAf7WJIb2RXXXRSpoNrNmvp yI6h88f5cT49SW/lVn0zVX8NAuUDBXANovTX8/Ea/n3vJsV65V9qsgfhixk8EM5A3VqyAFFZgOl1 QwmTDWaCB5cCv3o9uO3jfZ5P10XRG7WsEmPOQ3J/yyKWf8582z9JIXpKqy5grmSnSprKGfGVOoIj 0mQMIMZe9t2LUjhsDokPs9nY6I2pHkESZ/rp8ZZfdIh7yXy4YQ7jAgSwAsI1PrU0gMUMEiWtcT// dB/twWJoKdlj/ADZjy1zghL5VYPfp5MpOEFCOkyPZwUO7qVm81Kjt2pt0OcJlo3lSYz2QY5i7Yx6 wKZYxahQMc0Ru6RoWC+uQ78UsGm4WK2SESbUsnCp7yyPriNwEe/7wwNzdiBmAKevzDiobPGGmr1t fKnNahtM3SXeRqB7VEGseMB0J4oNmyiuj5fnZPW8L5e/AAAA//8DAFBLAwQUAAYACAAAACEAb3gB 5eEAAAAJAQAADwAAAGRycy9kb3ducmV2LnhtbEyPMU/DMBSEdyT+g/WQWFDrpE2rJuSlahEdyoIa YHdik0TEz8F2m8Cvx0wwnu50912+nXTPLsq6zhBCPI+AKaqN7KhBeH05zDbAnBckRW9IIXwpB9vi +ioXmTQjndSl9A0LJeQygdB6P2Scu7pVWri5GRQF791YLXyQtuHSijGU654vomjNtegoLLRiUA+t qj/Ks0Yo7e7ubX+k5/G7Mp+PR1s/HfYbxNubaXcPzKvJ/4XhFz+gQxGYKnMm6ViPkKwXyxBFSGNg wU+TVQqsQlgm8Qp4kfP/D4ofAAAA//8DAFBLAQItABQABgAIAAAAIQC2gziS/gAAAOEBAAATAAAA AAAAAAAAAAAAAAAAAABbQ29udGVudF9UeXBlc10ueG1sUEsBAi0AFAAGAAgAAAAhADj9If/WAAAA lAEAAAsAAAAAAAAAAAAAAAAALwEAAF9yZWxzLy5yZWxzUEsBAi0AFAAGAAgAAAAhAFFuUz20AgAA dwUAAA4AAAAAAAAAAAAAAAAALgIAAGRycy9lMm9Eb2MueG1sUEsBAi0AFAAGAAgAAAAhAG94AeXh AAAACQEAAA8AAAAAAAAAAAAAAAAADgUAAGRycy9kb3ducmV2LnhtbFBLBQYAAAAABAAEAPMAAAAc BgAAAAA= " fillcolor="#ddddd9" strokecolor="#aa3516" strokeweight="1pt">
                <v:stroke joinstyle="miter"/>
                <v:textbox>
                  <w:txbxContent>
                    <w:p w14:paraId="48BA4F2E"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756533AE" w14:textId="001EAC87" w:rsidR="00DF4CD0" w:rsidRDefault="00DF4CD0" w:rsidP="00BD552A">
                      <w:pPr>
                        <w:pStyle w:val="Sraopastraipa"/>
                        <w:numPr>
                          <w:ilvl w:val="0"/>
                          <w:numId w:val="2"/>
                        </w:numPr>
                        <w:ind w:left="284"/>
                        <w:jc w:val="left"/>
                        <w:rPr>
                          <w:color w:val="505046"/>
                        </w:rPr>
                      </w:pPr>
                      <w:r w:rsidRPr="00E81CB3">
                        <w:rPr>
                          <w:color w:val="505046"/>
                        </w:rPr>
                        <w:t>Rizikos mažinti transporto pasiūlą dėl per mažos transporto paklausos ir tuo pačiu mažinti transporto paklausą dėl prastesnės transporto pasiūlos (uždaras ciklas) didėjimas</w:t>
                      </w:r>
                    </w:p>
                    <w:p w14:paraId="33CD565D" w14:textId="677704C7" w:rsidR="00DF4CD0" w:rsidRPr="00E81CB3" w:rsidRDefault="00DF4CD0" w:rsidP="00BD552A">
                      <w:pPr>
                        <w:pStyle w:val="Sraopastraipa"/>
                        <w:numPr>
                          <w:ilvl w:val="0"/>
                          <w:numId w:val="2"/>
                        </w:numPr>
                        <w:ind w:left="284"/>
                        <w:jc w:val="left"/>
                        <w:rPr>
                          <w:color w:val="505046"/>
                        </w:rPr>
                      </w:pPr>
                      <w:r>
                        <w:rPr>
                          <w:color w:val="505046"/>
                        </w:rPr>
                        <w:t>Nepakankamai darnus gyventojų judumas (naudojimasis automobiliams alternatyviu susisiekimu)</w:t>
                      </w:r>
                    </w:p>
                    <w:p w14:paraId="467C844F" w14:textId="77777777" w:rsidR="00DF4CD0" w:rsidRDefault="00DF4CD0" w:rsidP="00BD552A">
                      <w:pPr>
                        <w:jc w:val="center"/>
                      </w:pPr>
                    </w:p>
                    <w:p w14:paraId="31ECAC55" w14:textId="77777777" w:rsidR="00DF4CD0" w:rsidRDefault="00DF4CD0" w:rsidP="00BD552A">
                      <w:pPr>
                        <w:jc w:val="center"/>
                      </w:pPr>
                    </w:p>
                    <w:p w14:paraId="5F9C065A" w14:textId="77777777" w:rsidR="00DF4CD0" w:rsidRDefault="00DF4CD0" w:rsidP="00BD552A">
                      <w:pPr>
                        <w:jc w:val="center"/>
                      </w:pPr>
                    </w:p>
                    <w:p w14:paraId="7FACA3DA" w14:textId="77777777" w:rsidR="00DF4CD0" w:rsidRDefault="00DF4CD0" w:rsidP="00BD552A">
                      <w:pPr>
                        <w:jc w:val="center"/>
                      </w:pPr>
                    </w:p>
                    <w:p w14:paraId="1D16D763" w14:textId="77777777" w:rsidR="00DF4CD0" w:rsidRDefault="00DF4CD0" w:rsidP="00BD552A">
                      <w:pPr>
                        <w:jc w:val="center"/>
                      </w:pPr>
                    </w:p>
                    <w:p w14:paraId="1051A7BE" w14:textId="77777777" w:rsidR="00DF4CD0" w:rsidRDefault="00DF4CD0" w:rsidP="00BD552A">
                      <w:pPr>
                        <w:jc w:val="center"/>
                      </w:pPr>
                    </w:p>
                  </w:txbxContent>
                </v:textbox>
                <w10:wrap anchorx="margin"/>
              </v:roundrect>
            </w:pict>
          </mc:Fallback>
        </mc:AlternateContent>
      </w:r>
    </w:p>
    <w:p w14:paraId="36E56BB7" w14:textId="77777777" w:rsidR="00BD552A" w:rsidRPr="009B2ACC" w:rsidRDefault="00BD552A" w:rsidP="00BD552A">
      <w:pPr>
        <w:jc w:val="right"/>
        <w:rPr>
          <w:rFonts w:ascii="Calibri" w:eastAsia="Calibri" w:hAnsi="Calibri" w:cs="Times New Roman"/>
        </w:rPr>
      </w:pPr>
    </w:p>
    <w:p w14:paraId="1A622D0A" w14:textId="77777777" w:rsidR="00BD552A" w:rsidRPr="009B2ACC" w:rsidRDefault="00BD552A" w:rsidP="00BD552A">
      <w:pPr>
        <w:jc w:val="right"/>
        <w:rPr>
          <w:rFonts w:ascii="Calibri" w:eastAsia="Calibri" w:hAnsi="Calibri" w:cs="Times New Roman"/>
        </w:rPr>
      </w:pPr>
    </w:p>
    <w:p w14:paraId="43669F24" w14:textId="77777777" w:rsidR="00BD552A" w:rsidRPr="009B2ACC" w:rsidRDefault="00BD552A" w:rsidP="00BD552A">
      <w:pPr>
        <w:jc w:val="right"/>
        <w:rPr>
          <w:rFonts w:ascii="Calibri" w:eastAsia="Calibri" w:hAnsi="Calibri" w:cs="Times New Roman"/>
        </w:rPr>
      </w:pPr>
    </w:p>
    <w:p w14:paraId="52F3FEFE" w14:textId="77777777" w:rsidR="00BD552A" w:rsidRPr="009B2ACC" w:rsidRDefault="00BD552A" w:rsidP="00BD552A">
      <w:pPr>
        <w:jc w:val="right"/>
        <w:rPr>
          <w:rFonts w:ascii="Calibri" w:eastAsia="Calibri" w:hAnsi="Calibri" w:cs="Times New Roman"/>
        </w:rPr>
      </w:pPr>
    </w:p>
    <w:p w14:paraId="758A4B15" w14:textId="77777777" w:rsidR="00BD552A" w:rsidRPr="009B2ACC" w:rsidRDefault="00BD552A" w:rsidP="00BD552A">
      <w:pPr>
        <w:jc w:val="right"/>
        <w:rPr>
          <w:rFonts w:ascii="Calibri" w:eastAsia="Calibri" w:hAnsi="Calibri" w:cs="Times New Roman"/>
        </w:rPr>
      </w:pPr>
    </w:p>
    <w:p w14:paraId="556F6BA6" w14:textId="77777777" w:rsidR="00BD552A" w:rsidRPr="009B2ACC" w:rsidRDefault="00BD552A" w:rsidP="00BD552A">
      <w:pPr>
        <w:jc w:val="right"/>
        <w:rPr>
          <w:rFonts w:ascii="Calibri" w:eastAsia="Calibri" w:hAnsi="Calibri" w:cs="Times New Roman"/>
        </w:rPr>
      </w:pPr>
    </w:p>
    <w:p w14:paraId="2E81A56F" w14:textId="77777777" w:rsidR="00BD552A" w:rsidRPr="009B2ACC" w:rsidRDefault="00BD552A" w:rsidP="00BD552A">
      <w:pPr>
        <w:jc w:val="right"/>
        <w:rPr>
          <w:rFonts w:ascii="Calibri" w:eastAsia="Calibri" w:hAnsi="Calibri" w:cs="Times New Roman"/>
        </w:rPr>
      </w:pPr>
    </w:p>
    <w:p w14:paraId="3EB45CE7" w14:textId="77777777" w:rsidR="00BD552A" w:rsidRPr="009B2ACC" w:rsidRDefault="00BD552A" w:rsidP="00BD552A">
      <w:pPr>
        <w:jc w:val="right"/>
        <w:rPr>
          <w:rFonts w:ascii="Calibri" w:eastAsia="Calibri" w:hAnsi="Calibri" w:cs="Times New Roman"/>
        </w:rPr>
      </w:pPr>
    </w:p>
    <w:p w14:paraId="285CF1FF"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59456" behindDoc="0" locked="0" layoutInCell="1" allowOverlap="1" wp14:anchorId="6756D954" wp14:editId="09DC5B89">
                <wp:simplePos x="0" y="0"/>
                <wp:positionH relativeFrom="margin">
                  <wp:posOffset>220980</wp:posOffset>
                </wp:positionH>
                <wp:positionV relativeFrom="paragraph">
                  <wp:posOffset>39370</wp:posOffset>
                </wp:positionV>
                <wp:extent cx="5471160" cy="685800"/>
                <wp:effectExtent l="0" t="0" r="15240" b="19050"/>
                <wp:wrapNone/>
                <wp:docPr id="920" name="Rectangle: Rounded Corners 920"/>
                <wp:cNvGraphicFramePr/>
                <a:graphic xmlns:a="http://schemas.openxmlformats.org/drawingml/2006/main">
                  <a:graphicData uri="http://schemas.microsoft.com/office/word/2010/wordprocessingShape">
                    <wps:wsp>
                      <wps:cNvSpPr/>
                      <wps:spPr>
                        <a:xfrm>
                          <a:off x="0" y="0"/>
                          <a:ext cx="54711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279CCF09" w14:textId="77777777" w:rsidR="00DF4CD0" w:rsidRPr="002713F3" w:rsidRDefault="00DF4CD0" w:rsidP="00BD552A">
                            <w:pPr>
                              <w:pStyle w:val="Antrat3"/>
                              <w:jc w:val="center"/>
                              <w:rPr>
                                <w:b/>
                                <w:bCs/>
                                <w:color w:val="505046"/>
                                <w:sz w:val="40"/>
                                <w:szCs w:val="40"/>
                              </w:rPr>
                            </w:pPr>
                            <w:bookmarkStart w:id="111" w:name="_Toc67845358"/>
                            <w:bookmarkStart w:id="112" w:name="_Toc67847802"/>
                            <w:r w:rsidRPr="002713F3">
                              <w:rPr>
                                <w:b/>
                                <w:bCs/>
                                <w:color w:val="505046"/>
                                <w:sz w:val="40"/>
                                <w:szCs w:val="40"/>
                              </w:rPr>
                              <w:t>VANDENS TIEKIMAS IR NUOTEKŲ TVARKYMAS</w:t>
                            </w:r>
                            <w:bookmarkEnd w:id="111"/>
                            <w:bookmarkEnd w:id="112"/>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756D954" id="Rectangle: Rounded Corners 920" o:spid="_x0000_s1104" style="position:absolute;left:0;text-align:left;margin-left:17.4pt;margin-top:3.1pt;width:430.8pt;height:54pt;z-index:251859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7PWqEpwIAAFcFAAAOAAAAZHJzL2Uyb0RvYy54bWysVMlu2zAQvRfoPxC8N5INbxEiB66DFAXS JEhS5ExTlCWAW0l6Sb++j5TsOElPRS/SDGc4y5s3vLjcK0m2wvnW6JIOznJKhOamavW6pD+frr/M KPGB6YpJo0VJX4Snl/PPny52thBD0xhZCUcQRPtiZ0vahGCLLPO8EYr5M2OFhrE2TrEA1a2zyrEd oiuZDfN8ku2Mq6wzXHiP06vOSOcpfl0LHu7q2otAZElRW0hfl76r+M3mF6xYO2ablvdlsH+oQrFW I+kx1BULjGxc+yGUarkz3tThjBuVmbpuuUg9oJtB/q6bx4ZZkXoBON4eYfL/Lyy/3d470lYlPR8C H80UhvQA2JheS1GQB7PRlajI0jiNKZPoBcx21he4+mjvXa95iBGAfe1U/KM1sk84vxxxFvtAOA7H o+lgMEE6DttkNp7lKWj2ets6H74Jo0gUSupiFbGqhDHb3viAtPA/+MWM3si2um6lTIpbr5bSkS3D 4Mf5OB9N0l25UT9M1R2DP11iVuAYPOmOUc2xHt+FSbnexJea7MD34RSuhDMwt5YsQFQWWHq9poTJ NVaCB5cSv7ndh+3yfR0OJ68JT5uI3V0x33R+KUJHWNUGbI1sVUlTtQf4pI69i8T7HqM4qW42UQr7 1T5Nezo7jHFlqhdQwJluN7zl1y3y3jAf7pnDMqBBLHi4w6eWBl2bXqKkMe73386jPzgKKyU7LBcQ +bVhTlAiv2uw93wwGiFsSMpoPI3Uc6eW1alFb9TSYIwDPCWWJzH6B3kQa2fUM96BRcwKE9McuTvs e2UZuqXHS8LFYpHcsIGWhRv9aHkMHqGLiD/tn5mzPfMCOHtrDovIinfc63zjTW0Wm2DqNhEzQt3h CuZEBdubONS/NPF5ONWT1+t7OP8DAAD//wMAUEsDBBQABgAIAAAAIQBqGare3AAAAAgBAAAPAAAA ZHJzL2Rvd25yZXYueG1sTI9BT4QwFITvJv6H5pl4c8siIYiUzcaNmqynRX/AW/oEIm1JW1j89z5P epzMZOabareaUSzkw+Csgu0mAUG2dXqwnYKP9+e7AkSIaDWOzpKCbwqwq6+vKiy1u9gTLU3sBJfY UKKCPsaplDK0PRkMGzeRZe/TeYORpe+k9njhcjPKNElyaXCwvNDjRE89tV/NbBRM2jXHpVi6l3n1 /g2PB/e6Pyh1e7PuH0FEWuNfGH7xGR1qZjq72eogRgX3GZNHBXkKgu3iIc9AnDm3zVKQdSX/H6h/ AAAA//8DAFBLAQItABQABgAIAAAAIQC2gziS/gAAAOEBAAATAAAAAAAAAAAAAAAAAAAAAABbQ29u dGVudF9UeXBlc10ueG1sUEsBAi0AFAAGAAgAAAAhADj9If/WAAAAlAEAAAsAAAAAAAAAAAAAAAAA LwEAAF9yZWxzLy5yZWxzUEsBAi0AFAAGAAgAAAAhALs9aoSnAgAAVwUAAA4AAAAAAAAAAAAAAAAA LgIAAGRycy9lMm9Eb2MueG1sUEsBAi0AFAAGAAgAAAAhAGoZqt7cAAAACAEAAA8AAAAAAAAAAAAA AAAAAQUAAGRycy9kb3ducmV2LnhtbFBLBQYAAAAABAAEAPMAAAAKBgAAAAA= " fillcolor="#ddddd9" strokecolor="#b22600" strokeweight="1pt">
                <v:stroke joinstyle="miter"/>
                <v:textbox>
                  <w:txbxContent>
                    <w:p w14:paraId="279CCF09" w14:textId="77777777" w:rsidR="00DF4CD0" w:rsidRPr="002713F3" w:rsidRDefault="00DF4CD0" w:rsidP="00BD552A">
                      <w:pPr>
                        <w:pStyle w:val="Antrat3"/>
                        <w:jc w:val="center"/>
                        <w:rPr>
                          <w:b/>
                          <w:bCs/>
                          <w:color w:val="505046"/>
                          <w:sz w:val="40"/>
                          <w:szCs w:val="40"/>
                        </w:rPr>
                      </w:pPr>
                      <w:bookmarkStart w:id="156" w:name="_Toc67845358"/>
                      <w:bookmarkStart w:id="157" w:name="_Toc67847802"/>
                      <w:r w:rsidRPr="002713F3">
                        <w:rPr>
                          <w:b/>
                          <w:bCs/>
                          <w:color w:val="505046"/>
                          <w:sz w:val="40"/>
                          <w:szCs w:val="40"/>
                        </w:rPr>
                        <w:t>VANDENS TIEKIMAS IR NUOTEKŲ TVARKYMAS</w:t>
                      </w:r>
                      <w:bookmarkEnd w:id="156"/>
                      <w:bookmarkEnd w:id="157"/>
                    </w:p>
                  </w:txbxContent>
                </v:textbox>
                <w10:wrap anchorx="margin"/>
              </v:roundrect>
            </w:pict>
          </mc:Fallback>
        </mc:AlternateContent>
      </w:r>
    </w:p>
    <w:p w14:paraId="10BC8294" w14:textId="77777777" w:rsidR="00BD552A" w:rsidRPr="009B2ACC" w:rsidRDefault="00BD552A" w:rsidP="00BD552A">
      <w:pPr>
        <w:jc w:val="right"/>
        <w:rPr>
          <w:rFonts w:ascii="Calibri" w:eastAsia="Calibri" w:hAnsi="Calibri" w:cs="Times New Roman"/>
        </w:rPr>
      </w:pPr>
    </w:p>
    <w:p w14:paraId="2AEA316C" w14:textId="77777777" w:rsidR="00BD552A" w:rsidRPr="009B2ACC" w:rsidRDefault="00BD552A" w:rsidP="00BD552A">
      <w:pPr>
        <w:jc w:val="right"/>
        <w:rPr>
          <w:rFonts w:ascii="Calibri" w:eastAsia="Calibri" w:hAnsi="Calibri" w:cs="Times New Roman"/>
        </w:rPr>
      </w:pPr>
    </w:p>
    <w:p w14:paraId="7576C4E9"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57056" behindDoc="0" locked="0" layoutInCell="1" allowOverlap="1" wp14:anchorId="65B05F73" wp14:editId="3A4A9FF6">
                <wp:simplePos x="0" y="0"/>
                <wp:positionH relativeFrom="column">
                  <wp:posOffset>2912745</wp:posOffset>
                </wp:positionH>
                <wp:positionV relativeFrom="paragraph">
                  <wp:posOffset>93980</wp:posOffset>
                </wp:positionV>
                <wp:extent cx="3048000" cy="3444240"/>
                <wp:effectExtent l="0" t="0" r="19050" b="22860"/>
                <wp:wrapNone/>
                <wp:docPr id="926" name="Rectangle: Rounded Corners 926"/>
                <wp:cNvGraphicFramePr/>
                <a:graphic xmlns:a="http://schemas.openxmlformats.org/drawingml/2006/main">
                  <a:graphicData uri="http://schemas.microsoft.com/office/word/2010/wordprocessingShape">
                    <wps:wsp>
                      <wps:cNvSpPr/>
                      <wps:spPr>
                        <a:xfrm>
                          <a:off x="0" y="0"/>
                          <a:ext cx="3048000" cy="34442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5BF49C9"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567E82BA" w14:textId="73CE2474" w:rsidR="00DF4CD0" w:rsidRPr="00E81CB3" w:rsidRDefault="00DF4CD0" w:rsidP="00BD552A">
                            <w:pPr>
                              <w:pStyle w:val="Sraopastraipa"/>
                              <w:numPr>
                                <w:ilvl w:val="0"/>
                                <w:numId w:val="1"/>
                              </w:numPr>
                              <w:ind w:left="284" w:hanging="284"/>
                              <w:jc w:val="left"/>
                              <w:rPr>
                                <w:b/>
                                <w:bCs/>
                                <w:color w:val="505046"/>
                              </w:rPr>
                            </w:pPr>
                            <w:r w:rsidRPr="00E81CB3">
                              <w:rPr>
                                <w:color w:val="505046"/>
                              </w:rPr>
                              <w:t>Tik šiek tiek daugiau nei pusė Klaipėdos mieste veikiančių ūkio subjektų naudojasi centralizuotomis vandens tiekimo ir nuotekų valymo paslaugomis</w:t>
                            </w:r>
                            <w:r>
                              <w:rPr>
                                <w:color w:val="505046"/>
                              </w:rPr>
                              <w:t>.</w:t>
                            </w:r>
                          </w:p>
                          <w:p w14:paraId="4E6A0A30" w14:textId="648A9CA0" w:rsidR="00DF4CD0" w:rsidRPr="00195C44" w:rsidRDefault="00DF4CD0" w:rsidP="00BD552A">
                            <w:pPr>
                              <w:pStyle w:val="Sraopastraipa"/>
                              <w:numPr>
                                <w:ilvl w:val="0"/>
                                <w:numId w:val="1"/>
                              </w:numPr>
                              <w:ind w:left="284" w:hanging="284"/>
                              <w:jc w:val="left"/>
                              <w:rPr>
                                <w:b/>
                                <w:bCs/>
                                <w:color w:val="505046"/>
                              </w:rPr>
                            </w:pPr>
                            <w:r>
                              <w:rPr>
                                <w:color w:val="505046"/>
                              </w:rPr>
                              <w:t>Ūkio subjektai bei nuotekų tvarkymas nėra „pilnai pasirengę“ nuotekų tvarkymui pagal griežtėjančius nuotekų tvarkymo reglamentus</w:t>
                            </w:r>
                          </w:p>
                          <w:p w14:paraId="60949E2E" w14:textId="51351B32" w:rsidR="00DF4CD0" w:rsidRPr="00705C86" w:rsidRDefault="00DF4CD0" w:rsidP="00BD552A">
                            <w:pPr>
                              <w:pStyle w:val="Sraopastraipa"/>
                              <w:numPr>
                                <w:ilvl w:val="0"/>
                                <w:numId w:val="1"/>
                              </w:numPr>
                              <w:ind w:left="284" w:hanging="284"/>
                              <w:jc w:val="left"/>
                              <w:rPr>
                                <w:b/>
                                <w:bCs/>
                                <w:color w:val="505046"/>
                              </w:rPr>
                            </w:pPr>
                            <w:r>
                              <w:rPr>
                                <w:color w:val="505046"/>
                              </w:rPr>
                              <w:t>Ne visas vandens tiekimo ir nuotekų tvarkymo ūkis (tinklai, įrenginiai) yra inventorizuotas ir tinkamai įteisintas, todėl neužtikrinama tinkama jo priežiūra</w:t>
                            </w:r>
                          </w:p>
                          <w:p w14:paraId="7D612DBE" w14:textId="1424D766" w:rsidR="00DF4CD0" w:rsidRPr="00E81CB3" w:rsidRDefault="00DF4CD0" w:rsidP="00BD552A">
                            <w:pPr>
                              <w:pStyle w:val="Sraopastraipa"/>
                              <w:numPr>
                                <w:ilvl w:val="0"/>
                                <w:numId w:val="1"/>
                              </w:numPr>
                              <w:ind w:left="284" w:hanging="284"/>
                              <w:jc w:val="left"/>
                              <w:rPr>
                                <w:b/>
                                <w:bCs/>
                                <w:color w:val="505046"/>
                              </w:rPr>
                            </w:pPr>
                            <w:r>
                              <w:rPr>
                                <w:color w:val="505046"/>
                              </w:rPr>
                              <w:t>Dideli sukaupti seno nuotekų dumblo kiekiai</w:t>
                            </w:r>
                          </w:p>
                          <w:p w14:paraId="5515AD80" w14:textId="77777777" w:rsidR="00DF4CD0" w:rsidRDefault="00DF4CD0" w:rsidP="00BD552A">
                            <w:pPr>
                              <w:jc w:val="center"/>
                            </w:pPr>
                          </w:p>
                          <w:p w14:paraId="3BADEE14" w14:textId="77777777" w:rsidR="00DF4CD0" w:rsidRDefault="00DF4CD0" w:rsidP="00BD55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5B05F73" id="Rectangle: Rounded Corners 926" o:spid="_x0000_s1105" style="position:absolute;left:0;text-align:left;margin-left:229.35pt;margin-top:7.4pt;width:240pt;height:271.2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1xDMbsgIAAHcFAAAOAAAAZHJzL2Uyb0RvYy54bWysVNtO3DAQfa/Uf7D8XpINAZYVWbRaSlWJ AgIqnr2Oc5F8q+290K/vsbPh1j5UVV8Sj2c8lzNn5ux8pyTZCOd7oys6OcgpEZqbutdtRb8/XH6a UuID0zWTRouKPglPz+cfP5xt7UwUpjOyFo7Aifazra1oF4KdZZnnnVDMHxgrNJSNcYoFiK7Nase2 8K5kVuT5cbY1rrbOcOE9bi8GJZ0n/00jeLhpGi8CkRVFbiF9Xfqu4jebn7FZ65jter5Pg/1DFor1 GkGfXV2wwMja9b+5Uj13xpsmHHCjMtM0PRepBlQzyd9Vc98xK1ItAMfbZ5j8/3PLrze3jvR1RU+L Y0o0U2jSHWBjupViRu7MWteiJkvjNLpMohUw21o/w9N7e+v2kscxArBrnIp/lEZ2CeenZ5zFLhCO y8O8nOY52sGhOyzLsihTJ7KX59b58EUYReKhoi6mEdNKILPNlQ+IC/vRLob0Rvb1ZS9lEly7WkpH NgydP8qP8vI4vZVr9c3UwzUIhCwSBXANogzXMbcxHz+4SbHe+JeabEH44iTVwUDdRrKAkpQFmF63 lDDZYiZ4cCnwm9d7t0O8z9NyWRSDUcdqMeb8F1nE8i+Y74YnKcRQj+oD5kr2qqKpnLEeqSM4Ik3G HsTYy6F78RR2q13iw8np2OiVqZ9AEmeG6fGWX/aIe8V8uGUO44JOYgWEG3waaQCL2Z8o6Yz7+af7 aA8WQ0vJFuMHyH6smROUyK8a/D6dlOAECUkoj04KCO61ZvVao9dqadDnCZaN5ekY7YMcj40z6hGb YhGjQsU0R+yKomHDcRmGpYBNw8VikYwwoZaFK31veXQdgYt4P+wembN7YgZw+tqMg8pm76g52MaX 2izWwTR94m0EekAVxIoCpjtRbL+J4vp4LSerl305/wUAAP//AwBQSwMEFAAGAAgAAAAhAIJ+Cg/g AAAACgEAAA8AAABkcnMvZG93bnJldi54bWxMj8FOwzAQRO9I/IO1SFwQdSgNDSFO1SJ6KBdEgLuT LElEvA622wS+vtsTHHfmaXYmW02mFwd0vrOk4GYWgUCqbN1Ro+D9bXudgPBBU617S6jgBz2s8vOz TKe1HekVD0VoBIeQT7WCNoQhldJXLRrtZ3ZAYu/TOqMDn66RtdMjh5tezqPoThrdEX9o9YCPLVZf xd4oKNz66mOzo5fxt7TfTztXPW83iVKXF9P6AUTAKfzBcKrP1SHnTqXdU+1Fr2ARJ0tG2VjwBAbu b09CqSCOl3OQeSb/T8iPAAAA//8DAFBLAQItABQABgAIAAAAIQC2gziS/gAAAOEBAAATAAAAAAAA AAAAAAAAAAAAAABbQ29udGVudF9UeXBlc10ueG1sUEsBAi0AFAAGAAgAAAAhADj9If/WAAAAlAEA AAsAAAAAAAAAAAAAAAAALwEAAF9yZWxzLy5yZWxzUEsBAi0AFAAGAAgAAAAhAHXEMxuyAgAAdwUA AA4AAAAAAAAAAAAAAAAALgIAAGRycy9lMm9Eb2MueG1sUEsBAi0AFAAGAAgAAAAhAIJ+Cg/gAAAA CgEAAA8AAAAAAAAAAAAAAAAADAUAAGRycy9kb3ducmV2LnhtbFBLBQYAAAAABAAEAPMAAAAZBgAA AAA= " fillcolor="#ddddd9" strokecolor="#aa3516" strokeweight="1pt">
                <v:stroke joinstyle="miter"/>
                <v:textbox>
                  <w:txbxContent>
                    <w:p w14:paraId="45BF49C9"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567E82BA" w14:textId="73CE2474" w:rsidR="00DF4CD0" w:rsidRPr="00E81CB3" w:rsidRDefault="00DF4CD0" w:rsidP="00BD552A">
                      <w:pPr>
                        <w:pStyle w:val="Sraopastraipa"/>
                        <w:numPr>
                          <w:ilvl w:val="0"/>
                          <w:numId w:val="1"/>
                        </w:numPr>
                        <w:ind w:left="284" w:hanging="284"/>
                        <w:jc w:val="left"/>
                        <w:rPr>
                          <w:b/>
                          <w:bCs/>
                          <w:color w:val="505046"/>
                        </w:rPr>
                      </w:pPr>
                      <w:r w:rsidRPr="00E81CB3">
                        <w:rPr>
                          <w:color w:val="505046"/>
                        </w:rPr>
                        <w:t>Tik šiek tiek daugiau nei pusė Klaipėdos mieste veikiančių ūkio subjektų naudojasi centralizuotomis vandens tiekimo ir nuotekų valymo paslaugomis</w:t>
                      </w:r>
                      <w:r>
                        <w:rPr>
                          <w:color w:val="505046"/>
                        </w:rPr>
                        <w:t>.</w:t>
                      </w:r>
                    </w:p>
                    <w:p w14:paraId="4E6A0A30" w14:textId="648A9CA0" w:rsidR="00DF4CD0" w:rsidRPr="00195C44" w:rsidRDefault="00DF4CD0" w:rsidP="00BD552A">
                      <w:pPr>
                        <w:pStyle w:val="Sraopastraipa"/>
                        <w:numPr>
                          <w:ilvl w:val="0"/>
                          <w:numId w:val="1"/>
                        </w:numPr>
                        <w:ind w:left="284" w:hanging="284"/>
                        <w:jc w:val="left"/>
                        <w:rPr>
                          <w:b/>
                          <w:bCs/>
                          <w:color w:val="505046"/>
                        </w:rPr>
                      </w:pPr>
                      <w:r>
                        <w:rPr>
                          <w:color w:val="505046"/>
                        </w:rPr>
                        <w:t>Ūkio subjektai bei nuotekų tvarkymas nėra „pilnai pasirengę“ nuotekų tvarkymui pagal griežtėjančius nuotekų tvarkymo reglamentus</w:t>
                      </w:r>
                    </w:p>
                    <w:p w14:paraId="60949E2E" w14:textId="51351B32" w:rsidR="00DF4CD0" w:rsidRPr="00705C86" w:rsidRDefault="00DF4CD0" w:rsidP="00BD552A">
                      <w:pPr>
                        <w:pStyle w:val="Sraopastraipa"/>
                        <w:numPr>
                          <w:ilvl w:val="0"/>
                          <w:numId w:val="1"/>
                        </w:numPr>
                        <w:ind w:left="284" w:hanging="284"/>
                        <w:jc w:val="left"/>
                        <w:rPr>
                          <w:b/>
                          <w:bCs/>
                          <w:color w:val="505046"/>
                        </w:rPr>
                      </w:pPr>
                      <w:r>
                        <w:rPr>
                          <w:color w:val="505046"/>
                        </w:rPr>
                        <w:t>Ne visas vandens tiekimo ir nuotekų tvarkymo ūkis (tinklai, įrenginiai) yra inventorizuotas ir tinkamai įteisintas, todėl neužtikrinama tinkama jo priežiūra</w:t>
                      </w:r>
                    </w:p>
                    <w:p w14:paraId="7D612DBE" w14:textId="1424D766" w:rsidR="00DF4CD0" w:rsidRPr="00E81CB3" w:rsidRDefault="00DF4CD0" w:rsidP="00BD552A">
                      <w:pPr>
                        <w:pStyle w:val="Sraopastraipa"/>
                        <w:numPr>
                          <w:ilvl w:val="0"/>
                          <w:numId w:val="1"/>
                        </w:numPr>
                        <w:ind w:left="284" w:hanging="284"/>
                        <w:jc w:val="left"/>
                        <w:rPr>
                          <w:b/>
                          <w:bCs/>
                          <w:color w:val="505046"/>
                        </w:rPr>
                      </w:pPr>
                      <w:r>
                        <w:rPr>
                          <w:color w:val="505046"/>
                        </w:rPr>
                        <w:t>Dideli sukaupti seno nuotekų dumblo kiekiai</w:t>
                      </w:r>
                    </w:p>
                    <w:p w14:paraId="5515AD80" w14:textId="77777777" w:rsidR="00DF4CD0" w:rsidRDefault="00DF4CD0" w:rsidP="00BD552A">
                      <w:pPr>
                        <w:jc w:val="center"/>
                      </w:pPr>
                    </w:p>
                    <w:p w14:paraId="3BADEE14" w14:textId="77777777" w:rsidR="00DF4CD0" w:rsidRDefault="00DF4CD0" w:rsidP="00BD552A"/>
                  </w:txbxContent>
                </v:textbox>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756032" behindDoc="0" locked="0" layoutInCell="1" allowOverlap="1" wp14:anchorId="5BE76A65" wp14:editId="57E99036">
                <wp:simplePos x="0" y="0"/>
                <wp:positionH relativeFrom="margin">
                  <wp:posOffset>-287655</wp:posOffset>
                </wp:positionH>
                <wp:positionV relativeFrom="paragraph">
                  <wp:posOffset>78740</wp:posOffset>
                </wp:positionV>
                <wp:extent cx="3124200" cy="3436620"/>
                <wp:effectExtent l="0" t="0" r="19050" b="11430"/>
                <wp:wrapNone/>
                <wp:docPr id="927" name="Rectangle: Rounded Corners 927"/>
                <wp:cNvGraphicFramePr/>
                <a:graphic xmlns:a="http://schemas.openxmlformats.org/drawingml/2006/main">
                  <a:graphicData uri="http://schemas.microsoft.com/office/word/2010/wordprocessingShape">
                    <wps:wsp>
                      <wps:cNvSpPr/>
                      <wps:spPr>
                        <a:xfrm>
                          <a:off x="0" y="0"/>
                          <a:ext cx="3124200" cy="34366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1A93424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1E630699" w14:textId="6802E08E" w:rsidR="00DF4CD0" w:rsidRPr="00E81CB3" w:rsidRDefault="00DF4CD0" w:rsidP="00BD552A">
                            <w:pPr>
                              <w:pStyle w:val="Sraopastraipa"/>
                              <w:numPr>
                                <w:ilvl w:val="0"/>
                                <w:numId w:val="1"/>
                              </w:numPr>
                              <w:ind w:left="284" w:hanging="284"/>
                              <w:jc w:val="left"/>
                              <w:rPr>
                                <w:b/>
                                <w:bCs/>
                                <w:color w:val="505046"/>
                              </w:rPr>
                            </w:pPr>
                            <w:r w:rsidRPr="00E81CB3">
                              <w:rPr>
                                <w:color w:val="505046"/>
                              </w:rPr>
                              <w:t>Vykdoma</w:t>
                            </w:r>
                            <w:r>
                              <w:rPr>
                                <w:color w:val="505046"/>
                              </w:rPr>
                              <w:t>s</w:t>
                            </w:r>
                            <w:r w:rsidRPr="00E81CB3">
                              <w:rPr>
                                <w:color w:val="505046"/>
                              </w:rPr>
                              <w:t xml:space="preserve"> vandens tiekimo, vandens kokybės gerinimo, buitinių ir paviršinių nuotekų tvarkymo infrastruktūros modernizavimas ir plėtra</w:t>
                            </w:r>
                          </w:p>
                          <w:p w14:paraId="5800DCC5" w14:textId="3094FE11" w:rsidR="00DF4CD0" w:rsidRPr="00E81CB3" w:rsidRDefault="00DF4CD0" w:rsidP="00BD552A">
                            <w:pPr>
                              <w:pStyle w:val="Sraopastraipa"/>
                              <w:numPr>
                                <w:ilvl w:val="0"/>
                                <w:numId w:val="1"/>
                              </w:numPr>
                              <w:ind w:left="284" w:hanging="284"/>
                              <w:jc w:val="left"/>
                              <w:rPr>
                                <w:b/>
                                <w:bCs/>
                                <w:color w:val="505046"/>
                              </w:rPr>
                            </w:pPr>
                            <w:r w:rsidRPr="00E81CB3">
                              <w:rPr>
                                <w:color w:val="505046"/>
                              </w:rPr>
                              <w:t>Vanduo Klaipėdos miesto vandenvietėse atitinka higienos normos reikalavimus, veikia nuotekų valykla</w:t>
                            </w:r>
                          </w:p>
                          <w:p w14:paraId="34224C75" w14:textId="053317E9" w:rsidR="00DF4CD0" w:rsidRPr="00E81CB3" w:rsidRDefault="00DF4CD0" w:rsidP="00BD552A">
                            <w:pPr>
                              <w:pStyle w:val="Sraopastraipa"/>
                              <w:numPr>
                                <w:ilvl w:val="0"/>
                                <w:numId w:val="1"/>
                              </w:numPr>
                              <w:ind w:left="284" w:hanging="284"/>
                              <w:jc w:val="left"/>
                              <w:rPr>
                                <w:b/>
                                <w:bCs/>
                                <w:color w:val="505046"/>
                              </w:rPr>
                            </w:pPr>
                            <w:r>
                              <w:rPr>
                                <w:color w:val="505046"/>
                              </w:rPr>
                              <w:t>Itin aukštas</w:t>
                            </w:r>
                            <w:r w:rsidRPr="00E81CB3">
                              <w:rPr>
                                <w:color w:val="505046"/>
                              </w:rPr>
                              <w:t xml:space="preserve"> centralizuot</w:t>
                            </w:r>
                            <w:r>
                              <w:rPr>
                                <w:color w:val="505046"/>
                              </w:rPr>
                              <w:t>ų</w:t>
                            </w:r>
                            <w:r w:rsidRPr="00E81CB3">
                              <w:rPr>
                                <w:color w:val="505046"/>
                              </w:rPr>
                              <w:t xml:space="preserve"> vandens tiekimo ir nuotekų valymo paslaug</w:t>
                            </w:r>
                            <w:r>
                              <w:rPr>
                                <w:color w:val="505046"/>
                              </w:rPr>
                              <w:t>ų prieinamumas</w:t>
                            </w:r>
                          </w:p>
                          <w:p w14:paraId="22DBE4A5" w14:textId="77777777" w:rsidR="00DF4CD0" w:rsidRPr="00E81CB3" w:rsidRDefault="00DF4CD0" w:rsidP="00BD552A">
                            <w:pPr>
                              <w:pStyle w:val="Sraopastraipa"/>
                              <w:numPr>
                                <w:ilvl w:val="0"/>
                                <w:numId w:val="1"/>
                              </w:numPr>
                              <w:ind w:left="284" w:hanging="284"/>
                              <w:jc w:val="left"/>
                              <w:rPr>
                                <w:b/>
                                <w:bCs/>
                                <w:color w:val="505046"/>
                              </w:rPr>
                            </w:pPr>
                            <w:r w:rsidRPr="00E81CB3">
                              <w:rPr>
                                <w:color w:val="505046"/>
                              </w:rPr>
                              <w:t>Sumažėjusios vandens netektys</w:t>
                            </w:r>
                          </w:p>
                          <w:p w14:paraId="5AA65778"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Vandens tiekimo ir nuotekų tvarkymo sistema integruota su Klaipėdos rajonu</w:t>
                            </w:r>
                          </w:p>
                          <w:p w14:paraId="3A767DC5" w14:textId="77777777" w:rsidR="00DF4CD0" w:rsidRPr="00E81CB3" w:rsidRDefault="00DF4CD0" w:rsidP="00BD552A">
                            <w:pPr>
                              <w:pStyle w:val="Sraopastraipa"/>
                              <w:ind w:left="284"/>
                              <w:rPr>
                                <w:color w:val="505046"/>
                              </w:rPr>
                            </w:pPr>
                          </w:p>
                          <w:p w14:paraId="6EC3CCF9" w14:textId="77777777" w:rsidR="00DF4CD0" w:rsidRDefault="00DF4CD0" w:rsidP="00BD552A">
                            <w:pPr>
                              <w:jc w:val="center"/>
                            </w:pPr>
                          </w:p>
                          <w:p w14:paraId="689B6790" w14:textId="77777777" w:rsidR="00DF4CD0" w:rsidRDefault="00DF4CD0" w:rsidP="00BD552A">
                            <w:pPr>
                              <w:jc w:val="center"/>
                            </w:pPr>
                          </w:p>
                          <w:p w14:paraId="2CE0E9F0" w14:textId="77777777" w:rsidR="00DF4CD0" w:rsidRDefault="00DF4CD0" w:rsidP="00BD552A">
                            <w:pPr>
                              <w:jc w:val="center"/>
                            </w:pPr>
                          </w:p>
                          <w:p w14:paraId="4B7B61DF"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BE76A65" id="Rectangle: Rounded Corners 927" o:spid="_x0000_s1106" style="position:absolute;left:0;text-align:left;margin-left:-22.65pt;margin-top:6.2pt;width:246pt;height:270.6pt;z-index:251756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dMjmssgIAAHcFAAAOAAAAZHJzL2Uyb0RvYy54bWysVMlu2zAQvRfoPxC8N7IVxXGMyIHhNEWB NDGSFDnTFLUA3ErSS/r1faTkbC16KHqRyOGsb97M+cVeSbIVzndGl3R8NKJEaG6qTjcl/f5w9WlK iQ9MV0waLUr6JDy9mH/8cL6zM5Gb1shKOAIn2s92tqRtCHaWZZ63QjF/ZKzQeKyNUyzg6pqscmwH 70pm+Wg0yXbGVdYZLryH9LJ/pPPkv64FD7d17UUgsqTILaSvS991/GbzczZrHLNtx4c02D9koVin EfTZ1SULjGxc95sr1XFnvKnDETcqM3XdcZFqQDXj0btq7ltmRaoF4Hj7DJP/f275zXblSFeV9Cw/ pUQzhSbdATamGylm5M5sdCUqsjROo8skagGznfUzmN7blRtuHscIwL52Kv5RGtknnJ+ecRb7QDiE x+O8QPMo4Xg7Lo4nkzx1Insxt86HL8IoEg8ldTGNmFYCmW2vfUBc6B/0YkhvZFdddVKmi2vWS+nI lqHzJ6OTUTFJtnKjvpmqFyMHZJEoADGI0ounBzH8+95NivXGv9RkB8Lnp6kOBurWkgWUpCzA9Lqh hMkGM8GDS4HfWA9u+3ifp8Uyz3ulllXikPOQ3N+yiOVfMt/2JilEX4/qAuZKdqqkqZwDvlJHcESa jAHE2Mu+e/EU9ut94sM0mUTR2lRPIIkz/fR4y686xL1mPqyYw7igk1gB4RafWhrAYoYTJa1xP/8k j/pgMV4p2WH8ANmPDXOCEvlVg99n46KI85ouxckpCELc65f16xe9UUuDPo+xbCxPx6gf5OFYO6Me sSkWMSqemOaIXVI0rD8uQ78UsGm4WCySEibUsnCt7y2PriNwEe+H/SNzdiBmAKdvzGFQ2ewdNXvd aKnNYhNM3SXevqAKYsULpjtRbNhEcX28vietl305/wUAAP//AwBQSwMEFAAGAAgAAAAhAAUcQ7bh AAAACgEAAA8AAABkcnMvZG93bnJldi54bWxMj8FOwzAQRO9I/IO1SFxQ69AmoQpxqhbRQ3tBpOXu xCaJiNfBdpvA17Oc4Liap5m3+XoyPbto5zuLAu7nETCNtVUdNgJOx91sBcwHiUr2FrWAL+1hXVxf 5TJTdsRXfSlDw6gEfSYFtCEMGee+brWRfm4HjZS9W2dkoNM1XDk5Urnp+SKKUm5kh7TQykE/tbr+ KM9GQOk2d2/bPb6M35X9fN67+rDbroS4vZk2j8CCnsIfDL/6pA4FOVX2jMqzXsAsTpaEUrCIgREQ x+kDsEpAkixT4EXO/79Q/AAAAP//AwBQSwECLQAUAAYACAAAACEAtoM4kv4AAADhAQAAEwAAAAAA AAAAAAAAAAAAAAAAW0NvbnRlbnRfVHlwZXNdLnhtbFBLAQItABQABgAIAAAAIQA4/SH/1gAAAJQB AAALAAAAAAAAAAAAAAAAAC8BAABfcmVscy8ucmVsc1BLAQItABQABgAIAAAAIQAdMjmssgIAAHcF AAAOAAAAAAAAAAAAAAAAAC4CAABkcnMvZTJvRG9jLnhtbFBLAQItABQABgAIAAAAIQAFHEO24QAA AAoBAAAPAAAAAAAAAAAAAAAAAAwFAABkcnMvZG93bnJldi54bWxQSwUGAAAAAAQABADzAAAAGgYA AAAA " fillcolor="#ddddd9" strokecolor="#aa3516" strokeweight="1pt">
                <v:stroke joinstyle="miter"/>
                <v:textbox>
                  <w:txbxContent>
                    <w:p w14:paraId="1A93424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1E630699" w14:textId="6802E08E" w:rsidR="00DF4CD0" w:rsidRPr="00E81CB3" w:rsidRDefault="00DF4CD0" w:rsidP="00BD552A">
                      <w:pPr>
                        <w:pStyle w:val="Sraopastraipa"/>
                        <w:numPr>
                          <w:ilvl w:val="0"/>
                          <w:numId w:val="1"/>
                        </w:numPr>
                        <w:ind w:left="284" w:hanging="284"/>
                        <w:jc w:val="left"/>
                        <w:rPr>
                          <w:b/>
                          <w:bCs/>
                          <w:color w:val="505046"/>
                        </w:rPr>
                      </w:pPr>
                      <w:r w:rsidRPr="00E81CB3">
                        <w:rPr>
                          <w:color w:val="505046"/>
                        </w:rPr>
                        <w:t>Vykdoma</w:t>
                      </w:r>
                      <w:r>
                        <w:rPr>
                          <w:color w:val="505046"/>
                        </w:rPr>
                        <w:t>s</w:t>
                      </w:r>
                      <w:r w:rsidRPr="00E81CB3">
                        <w:rPr>
                          <w:color w:val="505046"/>
                        </w:rPr>
                        <w:t xml:space="preserve"> vandens tiekimo, vandens kokybės gerinimo, buitinių ir paviršinių nuotekų tvarkymo infrastruktūros modernizavimas ir plėtra</w:t>
                      </w:r>
                    </w:p>
                    <w:p w14:paraId="5800DCC5" w14:textId="3094FE11" w:rsidR="00DF4CD0" w:rsidRPr="00E81CB3" w:rsidRDefault="00DF4CD0" w:rsidP="00BD552A">
                      <w:pPr>
                        <w:pStyle w:val="Sraopastraipa"/>
                        <w:numPr>
                          <w:ilvl w:val="0"/>
                          <w:numId w:val="1"/>
                        </w:numPr>
                        <w:ind w:left="284" w:hanging="284"/>
                        <w:jc w:val="left"/>
                        <w:rPr>
                          <w:b/>
                          <w:bCs/>
                          <w:color w:val="505046"/>
                        </w:rPr>
                      </w:pPr>
                      <w:r w:rsidRPr="00E81CB3">
                        <w:rPr>
                          <w:color w:val="505046"/>
                        </w:rPr>
                        <w:t>Vanduo Klaipėdos miesto vandenvietėse atitinka higienos normos reikalavimus, veikia nuotekų valykla</w:t>
                      </w:r>
                    </w:p>
                    <w:p w14:paraId="34224C75" w14:textId="053317E9" w:rsidR="00DF4CD0" w:rsidRPr="00E81CB3" w:rsidRDefault="00DF4CD0" w:rsidP="00BD552A">
                      <w:pPr>
                        <w:pStyle w:val="Sraopastraipa"/>
                        <w:numPr>
                          <w:ilvl w:val="0"/>
                          <w:numId w:val="1"/>
                        </w:numPr>
                        <w:ind w:left="284" w:hanging="284"/>
                        <w:jc w:val="left"/>
                        <w:rPr>
                          <w:b/>
                          <w:bCs/>
                          <w:color w:val="505046"/>
                        </w:rPr>
                      </w:pPr>
                      <w:r>
                        <w:rPr>
                          <w:color w:val="505046"/>
                        </w:rPr>
                        <w:t>Itin aukštas</w:t>
                      </w:r>
                      <w:r w:rsidRPr="00E81CB3">
                        <w:rPr>
                          <w:color w:val="505046"/>
                        </w:rPr>
                        <w:t xml:space="preserve"> centralizuot</w:t>
                      </w:r>
                      <w:r>
                        <w:rPr>
                          <w:color w:val="505046"/>
                        </w:rPr>
                        <w:t>ų</w:t>
                      </w:r>
                      <w:r w:rsidRPr="00E81CB3">
                        <w:rPr>
                          <w:color w:val="505046"/>
                        </w:rPr>
                        <w:t xml:space="preserve"> vandens tiekimo ir nuotekų valymo paslaug</w:t>
                      </w:r>
                      <w:r>
                        <w:rPr>
                          <w:color w:val="505046"/>
                        </w:rPr>
                        <w:t>ų prieinamumas</w:t>
                      </w:r>
                    </w:p>
                    <w:p w14:paraId="22DBE4A5" w14:textId="77777777" w:rsidR="00DF4CD0" w:rsidRPr="00E81CB3" w:rsidRDefault="00DF4CD0" w:rsidP="00BD552A">
                      <w:pPr>
                        <w:pStyle w:val="Sraopastraipa"/>
                        <w:numPr>
                          <w:ilvl w:val="0"/>
                          <w:numId w:val="1"/>
                        </w:numPr>
                        <w:ind w:left="284" w:hanging="284"/>
                        <w:jc w:val="left"/>
                        <w:rPr>
                          <w:b/>
                          <w:bCs/>
                          <w:color w:val="505046"/>
                        </w:rPr>
                      </w:pPr>
                      <w:r w:rsidRPr="00E81CB3">
                        <w:rPr>
                          <w:color w:val="505046"/>
                        </w:rPr>
                        <w:t>Sumažėjusios vandens netektys</w:t>
                      </w:r>
                    </w:p>
                    <w:p w14:paraId="5AA65778"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Vandens tiekimo ir nuotekų tvarkymo sistema integruota su Klaipėdos rajonu</w:t>
                      </w:r>
                    </w:p>
                    <w:p w14:paraId="3A767DC5" w14:textId="77777777" w:rsidR="00DF4CD0" w:rsidRPr="00E81CB3" w:rsidRDefault="00DF4CD0" w:rsidP="00BD552A">
                      <w:pPr>
                        <w:pStyle w:val="Sraopastraipa"/>
                        <w:ind w:left="284"/>
                        <w:rPr>
                          <w:color w:val="505046"/>
                        </w:rPr>
                      </w:pPr>
                    </w:p>
                    <w:p w14:paraId="6EC3CCF9" w14:textId="77777777" w:rsidR="00DF4CD0" w:rsidRDefault="00DF4CD0" w:rsidP="00BD552A">
                      <w:pPr>
                        <w:jc w:val="center"/>
                      </w:pPr>
                    </w:p>
                    <w:p w14:paraId="689B6790" w14:textId="77777777" w:rsidR="00DF4CD0" w:rsidRDefault="00DF4CD0" w:rsidP="00BD552A">
                      <w:pPr>
                        <w:jc w:val="center"/>
                      </w:pPr>
                    </w:p>
                    <w:p w14:paraId="2CE0E9F0" w14:textId="77777777" w:rsidR="00DF4CD0" w:rsidRDefault="00DF4CD0" w:rsidP="00BD552A">
                      <w:pPr>
                        <w:jc w:val="center"/>
                      </w:pPr>
                    </w:p>
                    <w:p w14:paraId="4B7B61DF" w14:textId="77777777" w:rsidR="00DF4CD0" w:rsidRDefault="00DF4CD0" w:rsidP="00BD552A">
                      <w:pPr>
                        <w:jc w:val="center"/>
                      </w:pPr>
                    </w:p>
                  </w:txbxContent>
                </v:textbox>
                <w10:wrap anchorx="margin"/>
              </v:roundrect>
            </w:pict>
          </mc:Fallback>
        </mc:AlternateContent>
      </w:r>
    </w:p>
    <w:p w14:paraId="686D2630" w14:textId="77777777" w:rsidR="00BD552A" w:rsidRPr="009B2ACC" w:rsidRDefault="00BD552A" w:rsidP="00BD552A">
      <w:pPr>
        <w:jc w:val="right"/>
        <w:rPr>
          <w:rFonts w:ascii="Calibri" w:eastAsia="Calibri" w:hAnsi="Calibri" w:cs="Times New Roman"/>
        </w:rPr>
      </w:pPr>
    </w:p>
    <w:p w14:paraId="3E5EEFE8" w14:textId="77777777" w:rsidR="00BD552A" w:rsidRPr="009B2ACC" w:rsidRDefault="00BD552A" w:rsidP="00BD552A">
      <w:pPr>
        <w:jc w:val="right"/>
        <w:rPr>
          <w:rFonts w:ascii="Calibri" w:eastAsia="Calibri" w:hAnsi="Calibri" w:cs="Times New Roman"/>
        </w:rPr>
      </w:pPr>
    </w:p>
    <w:p w14:paraId="5B266368" w14:textId="77777777" w:rsidR="00BD552A" w:rsidRPr="009B2ACC" w:rsidRDefault="00BD552A" w:rsidP="00BD552A">
      <w:pPr>
        <w:jc w:val="right"/>
        <w:rPr>
          <w:rFonts w:ascii="Calibri" w:eastAsia="Calibri" w:hAnsi="Calibri" w:cs="Times New Roman"/>
        </w:rPr>
      </w:pPr>
    </w:p>
    <w:p w14:paraId="6AC07B99" w14:textId="77777777" w:rsidR="00BD552A" w:rsidRPr="009B2ACC" w:rsidRDefault="00BD552A" w:rsidP="00BD552A">
      <w:pPr>
        <w:jc w:val="right"/>
        <w:rPr>
          <w:rFonts w:ascii="Calibri" w:eastAsia="Calibri" w:hAnsi="Calibri" w:cs="Times New Roman"/>
        </w:rPr>
      </w:pPr>
    </w:p>
    <w:p w14:paraId="75528F38" w14:textId="77777777" w:rsidR="00BD552A" w:rsidRPr="009B2ACC" w:rsidRDefault="00BD552A" w:rsidP="00BD552A">
      <w:pPr>
        <w:jc w:val="right"/>
        <w:rPr>
          <w:rFonts w:ascii="Calibri" w:eastAsia="Calibri" w:hAnsi="Calibri" w:cs="Times New Roman"/>
        </w:rPr>
      </w:pPr>
    </w:p>
    <w:p w14:paraId="7B4D5419" w14:textId="77777777" w:rsidR="00BD552A" w:rsidRPr="009B2ACC" w:rsidRDefault="00BD552A" w:rsidP="00BD552A">
      <w:pPr>
        <w:jc w:val="right"/>
        <w:rPr>
          <w:rFonts w:ascii="Calibri" w:eastAsia="Calibri" w:hAnsi="Calibri" w:cs="Times New Roman"/>
        </w:rPr>
      </w:pPr>
    </w:p>
    <w:p w14:paraId="60A02D8E" w14:textId="77777777" w:rsidR="00BD552A" w:rsidRPr="009B2ACC" w:rsidRDefault="00BD552A" w:rsidP="00BD552A">
      <w:pPr>
        <w:jc w:val="right"/>
        <w:rPr>
          <w:rFonts w:ascii="Calibri" w:eastAsia="Calibri" w:hAnsi="Calibri" w:cs="Times New Roman"/>
        </w:rPr>
      </w:pPr>
    </w:p>
    <w:p w14:paraId="7C007EC4" w14:textId="77777777" w:rsidR="00BD552A" w:rsidRPr="009B2ACC" w:rsidRDefault="00BD552A" w:rsidP="00BD552A">
      <w:pPr>
        <w:jc w:val="right"/>
        <w:rPr>
          <w:rFonts w:ascii="Calibri" w:eastAsia="Calibri" w:hAnsi="Calibri" w:cs="Times New Roman"/>
        </w:rPr>
      </w:pPr>
    </w:p>
    <w:p w14:paraId="3A0C31C5" w14:textId="77777777" w:rsidR="00BD552A" w:rsidRPr="009B2ACC" w:rsidRDefault="00BD552A" w:rsidP="00BD552A">
      <w:pPr>
        <w:jc w:val="right"/>
        <w:rPr>
          <w:rFonts w:ascii="Calibri" w:eastAsia="Calibri" w:hAnsi="Calibri" w:cs="Times New Roman"/>
        </w:rPr>
      </w:pPr>
    </w:p>
    <w:p w14:paraId="00DE231E" w14:textId="77777777" w:rsidR="00BD552A" w:rsidRPr="009B2ACC" w:rsidRDefault="00BD552A" w:rsidP="00BD552A">
      <w:pPr>
        <w:jc w:val="right"/>
        <w:rPr>
          <w:rFonts w:ascii="Calibri" w:eastAsia="Calibri" w:hAnsi="Calibri" w:cs="Times New Roman"/>
        </w:rPr>
      </w:pPr>
    </w:p>
    <w:p w14:paraId="64F5F37D" w14:textId="77777777" w:rsidR="00BD552A" w:rsidRPr="009B2ACC" w:rsidRDefault="00BD552A" w:rsidP="00BD552A">
      <w:pPr>
        <w:jc w:val="right"/>
        <w:rPr>
          <w:rFonts w:ascii="Calibri" w:eastAsia="Calibri" w:hAnsi="Calibri" w:cs="Times New Roman"/>
        </w:rPr>
      </w:pPr>
    </w:p>
    <w:p w14:paraId="4A8AE817" w14:textId="77777777" w:rsidR="00BD552A" w:rsidRPr="009B2ACC" w:rsidRDefault="00BD552A" w:rsidP="00BD552A">
      <w:pPr>
        <w:jc w:val="right"/>
        <w:rPr>
          <w:rFonts w:ascii="Calibri" w:eastAsia="Calibri" w:hAnsi="Calibri" w:cs="Times New Roman"/>
        </w:rPr>
      </w:pPr>
    </w:p>
    <w:p w14:paraId="4DF68BF4" w14:textId="77777777" w:rsidR="00BD552A" w:rsidRPr="009B2ACC" w:rsidRDefault="00BD552A" w:rsidP="00BD552A">
      <w:pPr>
        <w:jc w:val="right"/>
        <w:rPr>
          <w:rFonts w:ascii="Calibri" w:eastAsia="Calibri" w:hAnsi="Calibri" w:cs="Times New Roman"/>
        </w:rPr>
      </w:pPr>
    </w:p>
    <w:p w14:paraId="0663E211" w14:textId="77777777" w:rsidR="00BD552A" w:rsidRPr="009B2ACC" w:rsidRDefault="00BD552A" w:rsidP="00BD552A">
      <w:pPr>
        <w:jc w:val="right"/>
        <w:rPr>
          <w:rFonts w:ascii="Calibri" w:eastAsia="Calibri" w:hAnsi="Calibri" w:cs="Times New Roman"/>
        </w:rPr>
      </w:pPr>
    </w:p>
    <w:p w14:paraId="40E45229" w14:textId="473EB11E" w:rsidR="00BD552A" w:rsidRPr="009B2ACC" w:rsidRDefault="000D77A2" w:rsidP="00BD552A">
      <w:pPr>
        <w:jc w:val="right"/>
        <w:rPr>
          <w:rFonts w:ascii="Calibri" w:eastAsia="Calibri" w:hAnsi="Calibri" w:cs="Times New Roman"/>
        </w:rPr>
      </w:pPr>
      <w:r w:rsidRPr="00283D01">
        <w:rPr>
          <w:rFonts w:ascii="Calibri" w:eastAsia="Calibri" w:hAnsi="Calibri" w:cs="Times New Roman"/>
          <w:noProof/>
          <w:lang w:eastAsia="lt-LT"/>
        </w:rPr>
        <mc:AlternateContent>
          <mc:Choice Requires="wps">
            <w:drawing>
              <wp:anchor distT="0" distB="0" distL="114300" distR="114300" simplePos="0" relativeHeight="251858432" behindDoc="0" locked="0" layoutInCell="1" allowOverlap="1" wp14:anchorId="2D08E41C" wp14:editId="3E833713">
                <wp:simplePos x="0" y="0"/>
                <wp:positionH relativeFrom="margin">
                  <wp:posOffset>3019425</wp:posOffset>
                </wp:positionH>
                <wp:positionV relativeFrom="paragraph">
                  <wp:posOffset>175260</wp:posOffset>
                </wp:positionV>
                <wp:extent cx="3009900" cy="2613660"/>
                <wp:effectExtent l="0" t="0" r="19050" b="15240"/>
                <wp:wrapNone/>
                <wp:docPr id="928" name="Rectangle: Rounded Corners 928"/>
                <wp:cNvGraphicFramePr/>
                <a:graphic xmlns:a="http://schemas.openxmlformats.org/drawingml/2006/main">
                  <a:graphicData uri="http://schemas.microsoft.com/office/word/2010/wordprocessingShape">
                    <wps:wsp>
                      <wps:cNvSpPr/>
                      <wps:spPr>
                        <a:xfrm>
                          <a:off x="0" y="0"/>
                          <a:ext cx="3009900" cy="261366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240D9539"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38226B2C" w14:textId="77777777" w:rsidR="00DF4CD0" w:rsidRPr="00E81CB3" w:rsidRDefault="00DF4CD0" w:rsidP="00BD552A">
                            <w:pPr>
                              <w:pStyle w:val="Sraopastraipa"/>
                              <w:numPr>
                                <w:ilvl w:val="0"/>
                                <w:numId w:val="1"/>
                              </w:numPr>
                              <w:ind w:left="284" w:hanging="284"/>
                              <w:jc w:val="left"/>
                              <w:rPr>
                                <w:b/>
                                <w:bCs/>
                                <w:color w:val="505046"/>
                              </w:rPr>
                            </w:pPr>
                            <w:r w:rsidRPr="00E81CB3">
                              <w:rPr>
                                <w:color w:val="505046"/>
                              </w:rPr>
                              <w:t>Nemažėjantis ūkio subjektų pasyvumas, atsakomybės stoka ir dėl to didėjanti aplinkos tarša</w:t>
                            </w:r>
                          </w:p>
                          <w:p w14:paraId="1B764B0E" w14:textId="4B1D982D" w:rsidR="00DF4CD0" w:rsidRPr="000D77A2" w:rsidRDefault="00DF4CD0" w:rsidP="00BD552A">
                            <w:pPr>
                              <w:pStyle w:val="Sraopastraipa"/>
                              <w:numPr>
                                <w:ilvl w:val="0"/>
                                <w:numId w:val="1"/>
                              </w:numPr>
                              <w:ind w:left="284" w:hanging="284"/>
                              <w:jc w:val="left"/>
                              <w:rPr>
                                <w:b/>
                                <w:bCs/>
                                <w:color w:val="505046"/>
                              </w:rPr>
                            </w:pPr>
                            <w:r w:rsidRPr="00E81CB3">
                              <w:rPr>
                                <w:color w:val="505046"/>
                              </w:rPr>
                              <w:t>Nepalankios hidrometeo</w:t>
                            </w:r>
                            <w:r>
                              <w:rPr>
                                <w:color w:val="505046"/>
                              </w:rPr>
                              <w:t>ro</w:t>
                            </w:r>
                            <w:r w:rsidRPr="00E81CB3">
                              <w:rPr>
                                <w:color w:val="505046"/>
                              </w:rPr>
                              <w:t xml:space="preserve">loginės sąlygos </w:t>
                            </w:r>
                            <w:r>
                              <w:rPr>
                                <w:color w:val="505046"/>
                              </w:rPr>
                              <w:t>dėl</w:t>
                            </w:r>
                            <w:r w:rsidRPr="00E81CB3">
                              <w:rPr>
                                <w:color w:val="505046"/>
                              </w:rPr>
                              <w:t xml:space="preserve"> stiprėjančių bei gausėjančių liūčių</w:t>
                            </w:r>
                            <w:r>
                              <w:rPr>
                                <w:color w:val="505046"/>
                              </w:rPr>
                              <w:t>,</w:t>
                            </w:r>
                            <w:r w:rsidRPr="00E81CB3">
                              <w:rPr>
                                <w:color w:val="505046"/>
                              </w:rPr>
                              <w:t xml:space="preserve"> didėjanti klimato kaitos</w:t>
                            </w:r>
                            <w:r>
                              <w:rPr>
                                <w:color w:val="505046"/>
                              </w:rPr>
                              <w:t xml:space="preserve"> </w:t>
                            </w:r>
                            <w:r w:rsidRPr="00E81CB3">
                              <w:rPr>
                                <w:color w:val="505046"/>
                              </w:rPr>
                              <w:t>tikimybė</w:t>
                            </w:r>
                          </w:p>
                          <w:p w14:paraId="20ADE2EA" w14:textId="0DA1D4F9" w:rsidR="00DF4CD0" w:rsidRPr="00E516ED" w:rsidRDefault="00DF4CD0" w:rsidP="000D77A2">
                            <w:pPr>
                              <w:pStyle w:val="Sraopastraipa"/>
                              <w:numPr>
                                <w:ilvl w:val="0"/>
                                <w:numId w:val="1"/>
                              </w:numPr>
                              <w:ind w:left="284" w:hanging="284"/>
                              <w:jc w:val="left"/>
                              <w:rPr>
                                <w:b/>
                                <w:bCs/>
                                <w:color w:val="505046"/>
                              </w:rPr>
                            </w:pPr>
                            <w:r>
                              <w:rPr>
                                <w:color w:val="505046"/>
                              </w:rPr>
                              <w:t>Galima rizika dėl 3-iosios vandenvietės veiklos tęstinumo</w:t>
                            </w:r>
                          </w:p>
                          <w:p w14:paraId="4963CCBD" w14:textId="342951F5" w:rsidR="00DF4CD0" w:rsidRPr="00E81CB3" w:rsidRDefault="00DF4CD0" w:rsidP="000D77A2">
                            <w:pPr>
                              <w:pStyle w:val="Sraopastraipa"/>
                              <w:numPr>
                                <w:ilvl w:val="0"/>
                                <w:numId w:val="1"/>
                              </w:numPr>
                              <w:ind w:left="284" w:hanging="284"/>
                              <w:jc w:val="left"/>
                              <w:rPr>
                                <w:b/>
                                <w:bCs/>
                                <w:color w:val="505046"/>
                              </w:rPr>
                            </w:pPr>
                            <w:r w:rsidRPr="00E516ED">
                              <w:rPr>
                                <w:color w:val="505046"/>
                              </w:rPr>
                              <w:t xml:space="preserve">Daug potencialių </w:t>
                            </w:r>
                            <w:r w:rsidRPr="00AB19A1">
                              <w:rPr>
                                <w:color w:val="505046"/>
                              </w:rPr>
                              <w:t>nelegali</w:t>
                            </w:r>
                            <w:r>
                              <w:rPr>
                                <w:color w:val="505046"/>
                              </w:rPr>
                              <w:t>ų</w:t>
                            </w:r>
                            <w:r w:rsidRPr="00E516ED">
                              <w:rPr>
                                <w:color w:val="505046"/>
                              </w:rPr>
                              <w:t xml:space="preserve"> p</w:t>
                            </w:r>
                            <w:r>
                              <w:rPr>
                                <w:color w:val="505046"/>
                              </w:rPr>
                              <w:t>ri</w:t>
                            </w:r>
                            <w:r w:rsidRPr="00E516ED">
                              <w:rPr>
                                <w:color w:val="505046"/>
                              </w:rPr>
                              <w:t>sijungimų į paviršinių nuotekų tinklus</w:t>
                            </w:r>
                            <w:r>
                              <w:rPr>
                                <w:color w:val="505046"/>
                              </w:rPr>
                              <w:t xml:space="preserve"> gali tapti nemenkais aplinkos taršos židiniais</w:t>
                            </w:r>
                          </w:p>
                          <w:p w14:paraId="242A2A49" w14:textId="77777777" w:rsidR="00DF4CD0" w:rsidRDefault="00DF4CD0" w:rsidP="00BD552A">
                            <w:pPr>
                              <w:jc w:val="center"/>
                            </w:pPr>
                          </w:p>
                          <w:p w14:paraId="00A4EFF7" w14:textId="77777777" w:rsidR="00DF4CD0" w:rsidRDefault="00DF4CD0" w:rsidP="00BD552A">
                            <w:pPr>
                              <w:jc w:val="center"/>
                            </w:pPr>
                          </w:p>
                          <w:p w14:paraId="5296881B" w14:textId="77777777" w:rsidR="00DF4CD0" w:rsidRDefault="00DF4CD0" w:rsidP="00BD552A">
                            <w:pPr>
                              <w:jc w:val="center"/>
                            </w:pPr>
                          </w:p>
                          <w:p w14:paraId="73F0688C" w14:textId="77777777" w:rsidR="00DF4CD0" w:rsidRDefault="00DF4CD0" w:rsidP="00BD552A">
                            <w:pPr>
                              <w:jc w:val="center"/>
                            </w:pPr>
                          </w:p>
                          <w:p w14:paraId="68E7A803" w14:textId="77777777" w:rsidR="00DF4CD0" w:rsidRDefault="00DF4CD0" w:rsidP="00BD552A">
                            <w:pPr>
                              <w:jc w:val="center"/>
                            </w:pPr>
                          </w:p>
                          <w:p w14:paraId="1A255D53" w14:textId="77777777" w:rsidR="00DF4CD0" w:rsidRDefault="00DF4CD0" w:rsidP="00BD552A">
                            <w:pPr>
                              <w:jc w:val="center"/>
                            </w:pPr>
                          </w:p>
                          <w:p w14:paraId="2679F1A6"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D08E41C" id="Rectangle: Rounded Corners 928" o:spid="_x0000_s1107" style="position:absolute;left:0;text-align:left;margin-left:237.75pt;margin-top:13.8pt;width:237pt;height:205.8pt;z-index:251858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bkcfAtQIAAHcFAAAOAAAAZHJzL2Uyb0RvYy54bWysVMlu2zAQvRfoPxC8N5IVx7GNyIHhNEWB NAmSFDnTFGUJ4FaSXtKv7yMlZWvRQ9GLNOQMZ3nzZs7OD0qSnXC+Nbqko6OcEqG5qVq9Ken3h8tP U0p8YLpi0mhR0ifh6fni44ezvZ2LwjRGVsIRONF+vrclbUKw8yzzvBGK+SNjhYayNk6xgKPbZJVj e3hXMivyfJLtjausM1x4j9uLTkkXyX9dCx5u6tqLQGRJkVtIX5e+6/jNFmdsvnHMNi3v02D/kIVi rUbQZ1cXLDCyde1vrlTLnfGmDkfcqMzUdctFqgHVjPJ31dw3zIpUC8Dx9hkm///c8uvdrSNtVdJZ gVZpptCkO8DG9EaKObkzW12JiqyM0+gyiVbAbG/9HE/v7a3rTx5iBOBQOxX/KI0cEs5PzziLQyAc l8d5PpvlaAeHrpiMjieT1Ins5bl1PnwRRpEolNTFNGJaCWS2u/IBcWE/2MWQ3si2umylTAe3Wa+k IzuGzp/kJ/l4kt7Krfpmqu4aBEIWiQK4BlG66+lwDf++c5NivfEvNdmD8MVpqoOBurVkASUpCzC9 3lDC5AYzwYNLgd+87t128T5Px6ui6IwaVokh5z65v2URy79gvumepBBdPaoNmCvZqpKmcgZ8pY7g iDQZPYixl133ohQO60Piw3Q0NHptqieQxJluerzlly3iXjEfbpnDuKCTWAHhBp9aGsBieomSxrif f7qP9mAxtJTsMX6A7MeWOUGJ/KrB79loPI7zmg7jk9MCB/das36t0Vu1MujzCMvG8iRG+yAHsXZG PWJTLGNUqJjmiF1SNKwTV6FbCtg0XCyXyQgTalm40veWR9cRuIj3w+GROdsTM4DT12YYVDZ/R83O Nr7UZrkNpm4TbyPQHaogVjxguhPF+k0U18frc7J62ZeLXwAAAP//AwBQSwMEFAAGAAgAAAAhAHBy IYngAAAACgEAAA8AAABkcnMvZG93bnJldi54bWxMj01PwzAMhu9I/IfISFwQSyn7amk6bYgdxgVR 4J62pq1onJJka+HXY05wtN9Hrx9nm8n04oTOd5YU3MwiEEiVrTtqFLy+7K/XIHzQVOveEir4Qg+b /Pws02ltR3rGUxEawSXkU62gDWFIpfRVi0b7mR2QOHu3zujAo2tk7fTI5aaXcRQtpdEd8YVWD3jf YvVRHI2Cwm2v3nYHehq/S/v5cHDV4363VuryYtregQg4hT8YfvVZHXJ2Ku2Rai96BfPVYsGogni1 BMFAMk94UXJym8Qg80z+fyH/AQAA//8DAFBLAQItABQABgAIAAAAIQC2gziS/gAAAOEBAAATAAAA AAAAAAAAAAAAAAAAAABbQ29udGVudF9UeXBlc10ueG1sUEsBAi0AFAAGAAgAAAAhADj9If/WAAAA lAEAAAsAAAAAAAAAAAAAAAAALwEAAF9yZWxzLy5yZWxzUEsBAi0AFAAGAAgAAAAhABuRx8C1AgAA dwUAAA4AAAAAAAAAAAAAAAAALgIAAGRycy9lMm9Eb2MueG1sUEsBAi0AFAAGAAgAAAAhAHByIYng AAAACgEAAA8AAAAAAAAAAAAAAAAADwUAAGRycy9kb3ducmV2LnhtbFBLBQYAAAAABAAEAPMAAAAc BgAAAAA= " fillcolor="#ddddd9" strokecolor="#aa3516" strokeweight="1pt">
                <v:stroke joinstyle="miter"/>
                <v:textbox>
                  <w:txbxContent>
                    <w:p w14:paraId="240D9539"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38226B2C" w14:textId="77777777" w:rsidR="00DF4CD0" w:rsidRPr="00E81CB3" w:rsidRDefault="00DF4CD0" w:rsidP="00BD552A">
                      <w:pPr>
                        <w:pStyle w:val="Sraopastraipa"/>
                        <w:numPr>
                          <w:ilvl w:val="0"/>
                          <w:numId w:val="1"/>
                        </w:numPr>
                        <w:ind w:left="284" w:hanging="284"/>
                        <w:jc w:val="left"/>
                        <w:rPr>
                          <w:b/>
                          <w:bCs/>
                          <w:color w:val="505046"/>
                        </w:rPr>
                      </w:pPr>
                      <w:r w:rsidRPr="00E81CB3">
                        <w:rPr>
                          <w:color w:val="505046"/>
                        </w:rPr>
                        <w:t>Nemažėjantis ūkio subjektų pasyvumas, atsakomybės stoka ir dėl to didėjanti aplinkos tarša</w:t>
                      </w:r>
                    </w:p>
                    <w:p w14:paraId="1B764B0E" w14:textId="4B1D982D" w:rsidR="00DF4CD0" w:rsidRPr="000D77A2" w:rsidRDefault="00DF4CD0" w:rsidP="00BD552A">
                      <w:pPr>
                        <w:pStyle w:val="Sraopastraipa"/>
                        <w:numPr>
                          <w:ilvl w:val="0"/>
                          <w:numId w:val="1"/>
                        </w:numPr>
                        <w:ind w:left="284" w:hanging="284"/>
                        <w:jc w:val="left"/>
                        <w:rPr>
                          <w:b/>
                          <w:bCs/>
                          <w:color w:val="505046"/>
                        </w:rPr>
                      </w:pPr>
                      <w:r w:rsidRPr="00E81CB3">
                        <w:rPr>
                          <w:color w:val="505046"/>
                        </w:rPr>
                        <w:t>Nepalankios hidrometeo</w:t>
                      </w:r>
                      <w:r>
                        <w:rPr>
                          <w:color w:val="505046"/>
                        </w:rPr>
                        <w:t>ro</w:t>
                      </w:r>
                      <w:r w:rsidRPr="00E81CB3">
                        <w:rPr>
                          <w:color w:val="505046"/>
                        </w:rPr>
                        <w:t xml:space="preserve">loginės sąlygos </w:t>
                      </w:r>
                      <w:r>
                        <w:rPr>
                          <w:color w:val="505046"/>
                        </w:rPr>
                        <w:t>dėl</w:t>
                      </w:r>
                      <w:r w:rsidRPr="00E81CB3">
                        <w:rPr>
                          <w:color w:val="505046"/>
                        </w:rPr>
                        <w:t xml:space="preserve"> stiprėjančių bei gausėjančių liūčių</w:t>
                      </w:r>
                      <w:r>
                        <w:rPr>
                          <w:color w:val="505046"/>
                        </w:rPr>
                        <w:t>,</w:t>
                      </w:r>
                      <w:r w:rsidRPr="00E81CB3">
                        <w:rPr>
                          <w:color w:val="505046"/>
                        </w:rPr>
                        <w:t xml:space="preserve"> didėjanti klimato kaitos</w:t>
                      </w:r>
                      <w:r>
                        <w:rPr>
                          <w:color w:val="505046"/>
                        </w:rPr>
                        <w:t xml:space="preserve"> </w:t>
                      </w:r>
                      <w:r w:rsidRPr="00E81CB3">
                        <w:rPr>
                          <w:color w:val="505046"/>
                        </w:rPr>
                        <w:t>tikimybė</w:t>
                      </w:r>
                    </w:p>
                    <w:p w14:paraId="20ADE2EA" w14:textId="0DA1D4F9" w:rsidR="00DF4CD0" w:rsidRPr="00E516ED" w:rsidRDefault="00DF4CD0" w:rsidP="000D77A2">
                      <w:pPr>
                        <w:pStyle w:val="Sraopastraipa"/>
                        <w:numPr>
                          <w:ilvl w:val="0"/>
                          <w:numId w:val="1"/>
                        </w:numPr>
                        <w:ind w:left="284" w:hanging="284"/>
                        <w:jc w:val="left"/>
                        <w:rPr>
                          <w:b/>
                          <w:bCs/>
                          <w:color w:val="505046"/>
                        </w:rPr>
                      </w:pPr>
                      <w:r>
                        <w:rPr>
                          <w:color w:val="505046"/>
                        </w:rPr>
                        <w:t>Galima rizika dėl 3-iosios vandenvietės veiklos tęstinumo</w:t>
                      </w:r>
                    </w:p>
                    <w:p w14:paraId="4963CCBD" w14:textId="342951F5" w:rsidR="00DF4CD0" w:rsidRPr="00E81CB3" w:rsidRDefault="00DF4CD0" w:rsidP="000D77A2">
                      <w:pPr>
                        <w:pStyle w:val="Sraopastraipa"/>
                        <w:numPr>
                          <w:ilvl w:val="0"/>
                          <w:numId w:val="1"/>
                        </w:numPr>
                        <w:ind w:left="284" w:hanging="284"/>
                        <w:jc w:val="left"/>
                        <w:rPr>
                          <w:b/>
                          <w:bCs/>
                          <w:color w:val="505046"/>
                        </w:rPr>
                      </w:pPr>
                      <w:r w:rsidRPr="00E516ED">
                        <w:rPr>
                          <w:color w:val="505046"/>
                        </w:rPr>
                        <w:t xml:space="preserve">Daug potencialių </w:t>
                      </w:r>
                      <w:r w:rsidRPr="00AB19A1">
                        <w:rPr>
                          <w:color w:val="505046"/>
                        </w:rPr>
                        <w:t>nelegali</w:t>
                      </w:r>
                      <w:r>
                        <w:rPr>
                          <w:color w:val="505046"/>
                        </w:rPr>
                        <w:t>ų</w:t>
                      </w:r>
                      <w:r w:rsidRPr="00E516ED">
                        <w:rPr>
                          <w:color w:val="505046"/>
                        </w:rPr>
                        <w:t xml:space="preserve"> p</w:t>
                      </w:r>
                      <w:r>
                        <w:rPr>
                          <w:color w:val="505046"/>
                        </w:rPr>
                        <w:t>ri</w:t>
                      </w:r>
                      <w:r w:rsidRPr="00E516ED">
                        <w:rPr>
                          <w:color w:val="505046"/>
                        </w:rPr>
                        <w:t>sijungimų į paviršinių nuotekų tinklus</w:t>
                      </w:r>
                      <w:r>
                        <w:rPr>
                          <w:color w:val="505046"/>
                        </w:rPr>
                        <w:t xml:space="preserve"> gali tapti nemenkais aplinkos taršos židiniais</w:t>
                      </w:r>
                    </w:p>
                    <w:p w14:paraId="242A2A49" w14:textId="77777777" w:rsidR="00DF4CD0" w:rsidRDefault="00DF4CD0" w:rsidP="00BD552A">
                      <w:pPr>
                        <w:jc w:val="center"/>
                      </w:pPr>
                    </w:p>
                    <w:p w14:paraId="00A4EFF7" w14:textId="77777777" w:rsidR="00DF4CD0" w:rsidRDefault="00DF4CD0" w:rsidP="00BD552A">
                      <w:pPr>
                        <w:jc w:val="center"/>
                      </w:pPr>
                    </w:p>
                    <w:p w14:paraId="5296881B" w14:textId="77777777" w:rsidR="00DF4CD0" w:rsidRDefault="00DF4CD0" w:rsidP="00BD552A">
                      <w:pPr>
                        <w:jc w:val="center"/>
                      </w:pPr>
                    </w:p>
                    <w:p w14:paraId="73F0688C" w14:textId="77777777" w:rsidR="00DF4CD0" w:rsidRDefault="00DF4CD0" w:rsidP="00BD552A">
                      <w:pPr>
                        <w:jc w:val="center"/>
                      </w:pPr>
                    </w:p>
                    <w:p w14:paraId="68E7A803" w14:textId="77777777" w:rsidR="00DF4CD0" w:rsidRDefault="00DF4CD0" w:rsidP="00BD552A">
                      <w:pPr>
                        <w:jc w:val="center"/>
                      </w:pPr>
                    </w:p>
                    <w:p w14:paraId="1A255D53" w14:textId="77777777" w:rsidR="00DF4CD0" w:rsidRDefault="00DF4CD0" w:rsidP="00BD552A">
                      <w:pPr>
                        <w:jc w:val="center"/>
                      </w:pPr>
                    </w:p>
                    <w:p w14:paraId="2679F1A6" w14:textId="77777777" w:rsidR="00DF4CD0" w:rsidRDefault="00DF4CD0" w:rsidP="00BD552A">
                      <w:pPr>
                        <w:jc w:val="center"/>
                      </w:pPr>
                    </w:p>
                  </w:txbxContent>
                </v:textbox>
                <w10:wrap anchorx="margin"/>
              </v:roundrect>
            </w:pict>
          </mc:Fallback>
        </mc:AlternateContent>
      </w:r>
      <w:r w:rsidR="00BD552A" w:rsidRPr="009B2ACC">
        <w:rPr>
          <w:rFonts w:ascii="Calibri" w:eastAsia="Calibri" w:hAnsi="Calibri" w:cs="Times New Roman"/>
          <w:noProof/>
          <w:lang w:eastAsia="lt-LT"/>
        </w:rPr>
        <mc:AlternateContent>
          <mc:Choice Requires="wps">
            <w:drawing>
              <wp:anchor distT="0" distB="0" distL="114300" distR="114300" simplePos="0" relativeHeight="251857408" behindDoc="0" locked="0" layoutInCell="1" allowOverlap="1" wp14:anchorId="364E5A8F" wp14:editId="297E4310">
                <wp:simplePos x="0" y="0"/>
                <wp:positionH relativeFrom="margin">
                  <wp:posOffset>-203835</wp:posOffset>
                </wp:positionH>
                <wp:positionV relativeFrom="paragraph">
                  <wp:posOffset>187325</wp:posOffset>
                </wp:positionV>
                <wp:extent cx="3101340" cy="1699260"/>
                <wp:effectExtent l="0" t="0" r="22860" b="15240"/>
                <wp:wrapNone/>
                <wp:docPr id="929" name="Rectangle: Rounded Corners 929"/>
                <wp:cNvGraphicFramePr/>
                <a:graphic xmlns:a="http://schemas.openxmlformats.org/drawingml/2006/main">
                  <a:graphicData uri="http://schemas.microsoft.com/office/word/2010/wordprocessingShape">
                    <wps:wsp>
                      <wps:cNvSpPr/>
                      <wps:spPr>
                        <a:xfrm>
                          <a:off x="0" y="0"/>
                          <a:ext cx="3101340" cy="169926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57667F01"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12231EC9" w14:textId="2D167D57" w:rsidR="00DF4CD0" w:rsidRPr="00E81CB3" w:rsidRDefault="00DF4CD0" w:rsidP="00BD552A">
                            <w:pPr>
                              <w:pStyle w:val="Sraopastraipa"/>
                              <w:numPr>
                                <w:ilvl w:val="0"/>
                                <w:numId w:val="1"/>
                              </w:numPr>
                              <w:ind w:left="284" w:hanging="284"/>
                              <w:jc w:val="left"/>
                              <w:rPr>
                                <w:b/>
                                <w:bCs/>
                                <w:color w:val="505046"/>
                              </w:rPr>
                            </w:pPr>
                            <w:r w:rsidRPr="00E81CB3">
                              <w:rPr>
                                <w:color w:val="505046"/>
                              </w:rPr>
                              <w:t>Didėjantis poreikis racionaliau naudoti vandens išteklius</w:t>
                            </w:r>
                            <w:r>
                              <w:rPr>
                                <w:color w:val="505046"/>
                              </w:rPr>
                              <w:t xml:space="preserve"> bei mažinant neigiamą poveikį aplinkai</w:t>
                            </w:r>
                          </w:p>
                          <w:p w14:paraId="6860BB31" w14:textId="27A02BB4" w:rsidR="00DF4CD0" w:rsidRPr="00E81CB3" w:rsidRDefault="00DF4CD0" w:rsidP="00BD552A">
                            <w:pPr>
                              <w:pStyle w:val="Sraopastraipa"/>
                              <w:numPr>
                                <w:ilvl w:val="0"/>
                                <w:numId w:val="1"/>
                              </w:numPr>
                              <w:ind w:left="284" w:hanging="284"/>
                              <w:jc w:val="left"/>
                              <w:rPr>
                                <w:b/>
                                <w:bCs/>
                                <w:color w:val="505046"/>
                              </w:rPr>
                            </w:pPr>
                            <w:r w:rsidRPr="00E81CB3">
                              <w:rPr>
                                <w:color w:val="505046"/>
                              </w:rPr>
                              <w:t>Paviršinių nuotekų infrastruktūros vystymas</w:t>
                            </w:r>
                            <w:r>
                              <w:rPr>
                                <w:color w:val="505046"/>
                              </w:rPr>
                              <w:t>,</w:t>
                            </w:r>
                            <w:r w:rsidRPr="00E81CB3">
                              <w:rPr>
                                <w:color w:val="505046"/>
                              </w:rPr>
                              <w:t xml:space="preserve"> atliepiant klimato kaitos iššūkius </w:t>
                            </w:r>
                          </w:p>
                          <w:p w14:paraId="61FA2D27" w14:textId="77777777" w:rsidR="00DF4CD0" w:rsidRDefault="00DF4CD0" w:rsidP="00BD552A">
                            <w:pPr>
                              <w:jc w:val="center"/>
                            </w:pPr>
                          </w:p>
                          <w:p w14:paraId="55A30FA7" w14:textId="77777777" w:rsidR="00DF4CD0" w:rsidRDefault="00DF4CD0" w:rsidP="00BD552A">
                            <w:pPr>
                              <w:jc w:val="center"/>
                            </w:pPr>
                          </w:p>
                          <w:p w14:paraId="6B9C5561" w14:textId="77777777" w:rsidR="00DF4CD0" w:rsidRDefault="00DF4CD0" w:rsidP="00BD552A">
                            <w:pPr>
                              <w:jc w:val="center"/>
                            </w:pPr>
                          </w:p>
                          <w:p w14:paraId="678450AA" w14:textId="77777777" w:rsidR="00DF4CD0" w:rsidRDefault="00DF4CD0" w:rsidP="00BD552A">
                            <w:pPr>
                              <w:jc w:val="center"/>
                            </w:pPr>
                          </w:p>
                          <w:p w14:paraId="5A176F49" w14:textId="77777777" w:rsidR="00DF4CD0" w:rsidRDefault="00DF4CD0" w:rsidP="00BD552A">
                            <w:pPr>
                              <w:jc w:val="center"/>
                            </w:pPr>
                          </w:p>
                          <w:p w14:paraId="50152214" w14:textId="77777777" w:rsidR="00DF4CD0" w:rsidRDefault="00DF4CD0" w:rsidP="00BD552A">
                            <w:pPr>
                              <w:jc w:val="center"/>
                            </w:pPr>
                          </w:p>
                          <w:p w14:paraId="55C93BF2"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64E5A8F" id="Rectangle: Rounded Corners 929" o:spid="_x0000_s1108" style="position:absolute;left:0;text-align:left;margin-left:-16.05pt;margin-top:14.75pt;width:244.2pt;height:133.8pt;z-index:251857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PQQodtAIAAHcFAAAOAAAAZHJzL2Uyb0RvYy54bWysVMlu2zAQvRfoPxC8N5IVx7GNyIHhNEWB NAmSFDnTFGUJ4FaSXtKv7yMlZWvRQ9GLNOQMZ3nzZs7OD0qSnXC+Nbqko6OcEqG5qVq9Ken3h8tP U0p8YLpi0mhR0ifh6fni44ezvZ2LwjRGVsIRONF+vrclbUKw8yzzvBGK+SNjhYayNk6xgKPbZJVj e3hXMivyfJLtjausM1x4j9uLTkkXyX9dCx5u6tqLQGRJkVtIX5e+6/jNFmdsvnHMNi3v02D/kIVi rUbQZ1cXLDCyde1vrlTLnfGmDkfcqMzUdctFqgHVjPJ31dw3zIpUC8Dx9hkm///c8uvdrSNtVdJZ MaNEM4Um3QE2pjdSzMmd2epKVGRlnEaXSbQCZnvr53h6b29df/IQIwCH2qn4R2nkkHB+esZZHALh uDwe5aPjMdrBoRtNZrNikjqRvTy3zocvwigShZK6mEZMK4HMdlc+IC7sB7sY0hvZVpetlOngNuuV dGTH0PmT/CQfT9JbuVXfTNVdg0B5TwFcgyjd9XS4hn/fuUmx3viXmuyRfHEKD4QzULeWLEBUFmB6 vaGEyQ1mggeXAr953bvt4n2ejldF0Rk1rBJDzn1yf8siln/BfNM9SSE6Sqs2YK5kq0qayhnwlTqC I9Jk9CDGXnbdi1I4rA+JD9NiaPTaVE8giTPd9HjLL1vEvWI+3DKHcQECWAHhBp9aGsBieomSxrif f7qP9mAxtJTsMX6A7MeWOUGJ/KrB79loHAkS0mF8clrg4F5r1q81eqtWBn0eYdlYnsRoH+Qg1s6o R2yKZYwKFdMcsUuKhnXiKnRLAZuGi+UyGWFCLQtX+t7y6DoCF/F+ODwyZ3tiBnD62gyDyubvqNnZ xpfaLLfB1G3ibQS6QxXEigdMd6JYv4ni+nh9TlYv+3LxCwAA//8DAFBLAwQUAAYACAAAACEA6A1Z juEAAAAKAQAADwAAAGRycy9kb3ducmV2LnhtbEyPy07DMBBF90j8gzVIbFDrJKUPQpyqRXRRNogU 9k48JBHxONhuE/j6uitYzszRnXOz9ag7dkLrWkMC4mkEDKkyqqVawPthN1kBc16Skp0hFPCDDtb5 9VUmU2UGesNT4WsWQsilUkDjfZ9y7qoGtXRT0yOF26exWvow2porK4cQrjueRNGCa9lS+NDIHp8a rL6KoxZQ2M3dx3ZPr8Nvab6f97Z62W1XQtzejJtHYB5H/wfDRT+oQx6cSnMk5VgnYDJL4oAKSB7m wAJwP1/MgJWXxTIGnmf8f4X8DAAA//8DAFBLAQItABQABgAIAAAAIQC2gziS/gAAAOEBAAATAAAA AAAAAAAAAAAAAAAAAABbQ29udGVudF9UeXBlc10ueG1sUEsBAi0AFAAGAAgAAAAhADj9If/WAAAA lAEAAAsAAAAAAAAAAAAAAAAALwEAAF9yZWxzLy5yZWxzUEsBAi0AFAAGAAgAAAAhAM9BCh20AgAA dwUAAA4AAAAAAAAAAAAAAAAALgIAAGRycy9lMm9Eb2MueG1sUEsBAi0AFAAGAAgAAAAhAOgNWY7h AAAACgEAAA8AAAAAAAAAAAAAAAAADgUAAGRycy9kb3ducmV2LnhtbFBLBQYAAAAABAAEAPMAAAAc BgAAAAA= " fillcolor="#ddddd9" strokecolor="#aa3516" strokeweight="1pt">
                <v:stroke joinstyle="miter"/>
                <v:textbox>
                  <w:txbxContent>
                    <w:p w14:paraId="57667F01"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12231EC9" w14:textId="2D167D57" w:rsidR="00DF4CD0" w:rsidRPr="00E81CB3" w:rsidRDefault="00DF4CD0" w:rsidP="00BD552A">
                      <w:pPr>
                        <w:pStyle w:val="Sraopastraipa"/>
                        <w:numPr>
                          <w:ilvl w:val="0"/>
                          <w:numId w:val="1"/>
                        </w:numPr>
                        <w:ind w:left="284" w:hanging="284"/>
                        <w:jc w:val="left"/>
                        <w:rPr>
                          <w:b/>
                          <w:bCs/>
                          <w:color w:val="505046"/>
                        </w:rPr>
                      </w:pPr>
                      <w:r w:rsidRPr="00E81CB3">
                        <w:rPr>
                          <w:color w:val="505046"/>
                        </w:rPr>
                        <w:t>Didėjantis poreikis racionaliau naudoti vandens išteklius</w:t>
                      </w:r>
                      <w:r>
                        <w:rPr>
                          <w:color w:val="505046"/>
                        </w:rPr>
                        <w:t xml:space="preserve"> bei mažinant neigiamą poveikį aplinkai</w:t>
                      </w:r>
                    </w:p>
                    <w:p w14:paraId="6860BB31" w14:textId="27A02BB4" w:rsidR="00DF4CD0" w:rsidRPr="00E81CB3" w:rsidRDefault="00DF4CD0" w:rsidP="00BD552A">
                      <w:pPr>
                        <w:pStyle w:val="Sraopastraipa"/>
                        <w:numPr>
                          <w:ilvl w:val="0"/>
                          <w:numId w:val="1"/>
                        </w:numPr>
                        <w:ind w:left="284" w:hanging="284"/>
                        <w:jc w:val="left"/>
                        <w:rPr>
                          <w:b/>
                          <w:bCs/>
                          <w:color w:val="505046"/>
                        </w:rPr>
                      </w:pPr>
                      <w:r w:rsidRPr="00E81CB3">
                        <w:rPr>
                          <w:color w:val="505046"/>
                        </w:rPr>
                        <w:t>Paviršinių nuotekų infrastruktūros vystymas</w:t>
                      </w:r>
                      <w:r>
                        <w:rPr>
                          <w:color w:val="505046"/>
                        </w:rPr>
                        <w:t>,</w:t>
                      </w:r>
                      <w:r w:rsidRPr="00E81CB3">
                        <w:rPr>
                          <w:color w:val="505046"/>
                        </w:rPr>
                        <w:t xml:space="preserve"> atliepiant klimato kaitos iššūkius </w:t>
                      </w:r>
                    </w:p>
                    <w:p w14:paraId="61FA2D27" w14:textId="77777777" w:rsidR="00DF4CD0" w:rsidRDefault="00DF4CD0" w:rsidP="00BD552A">
                      <w:pPr>
                        <w:jc w:val="center"/>
                      </w:pPr>
                    </w:p>
                    <w:p w14:paraId="55A30FA7" w14:textId="77777777" w:rsidR="00DF4CD0" w:rsidRDefault="00DF4CD0" w:rsidP="00BD552A">
                      <w:pPr>
                        <w:jc w:val="center"/>
                      </w:pPr>
                    </w:p>
                    <w:p w14:paraId="6B9C5561" w14:textId="77777777" w:rsidR="00DF4CD0" w:rsidRDefault="00DF4CD0" w:rsidP="00BD552A">
                      <w:pPr>
                        <w:jc w:val="center"/>
                      </w:pPr>
                    </w:p>
                    <w:p w14:paraId="678450AA" w14:textId="77777777" w:rsidR="00DF4CD0" w:rsidRDefault="00DF4CD0" w:rsidP="00BD552A">
                      <w:pPr>
                        <w:jc w:val="center"/>
                      </w:pPr>
                    </w:p>
                    <w:p w14:paraId="5A176F49" w14:textId="77777777" w:rsidR="00DF4CD0" w:rsidRDefault="00DF4CD0" w:rsidP="00BD552A">
                      <w:pPr>
                        <w:jc w:val="center"/>
                      </w:pPr>
                    </w:p>
                    <w:p w14:paraId="50152214" w14:textId="77777777" w:rsidR="00DF4CD0" w:rsidRDefault="00DF4CD0" w:rsidP="00BD552A">
                      <w:pPr>
                        <w:jc w:val="center"/>
                      </w:pPr>
                    </w:p>
                    <w:p w14:paraId="55C93BF2" w14:textId="77777777" w:rsidR="00DF4CD0" w:rsidRDefault="00DF4CD0" w:rsidP="00BD552A">
                      <w:pPr>
                        <w:jc w:val="center"/>
                      </w:pPr>
                    </w:p>
                  </w:txbxContent>
                </v:textbox>
                <w10:wrap anchorx="margin"/>
              </v:roundrect>
            </w:pict>
          </mc:Fallback>
        </mc:AlternateContent>
      </w:r>
    </w:p>
    <w:p w14:paraId="1230BA47" w14:textId="77777777" w:rsidR="00BD552A" w:rsidRPr="009B2ACC" w:rsidRDefault="00BD552A" w:rsidP="00BD552A">
      <w:pPr>
        <w:jc w:val="right"/>
        <w:rPr>
          <w:rFonts w:ascii="Calibri" w:eastAsia="Calibri" w:hAnsi="Calibri" w:cs="Times New Roman"/>
        </w:rPr>
      </w:pPr>
    </w:p>
    <w:p w14:paraId="7266DEED" w14:textId="77777777" w:rsidR="00BD552A" w:rsidRPr="009B2ACC" w:rsidRDefault="00BD552A" w:rsidP="00BD552A">
      <w:pPr>
        <w:jc w:val="right"/>
        <w:rPr>
          <w:rFonts w:ascii="Calibri" w:eastAsia="Calibri" w:hAnsi="Calibri" w:cs="Times New Roman"/>
        </w:rPr>
      </w:pPr>
    </w:p>
    <w:p w14:paraId="6F831F95" w14:textId="77777777" w:rsidR="00BD552A" w:rsidRPr="009B2ACC" w:rsidRDefault="00BD552A" w:rsidP="00BD552A">
      <w:pPr>
        <w:jc w:val="right"/>
        <w:rPr>
          <w:rFonts w:ascii="Calibri" w:eastAsia="Calibri" w:hAnsi="Calibri" w:cs="Times New Roman"/>
        </w:rPr>
      </w:pPr>
    </w:p>
    <w:p w14:paraId="145F9024" w14:textId="77777777" w:rsidR="00BD552A" w:rsidRPr="009B2ACC" w:rsidRDefault="00BD552A" w:rsidP="00BD552A">
      <w:pPr>
        <w:jc w:val="right"/>
        <w:rPr>
          <w:rFonts w:ascii="Calibri" w:eastAsia="Calibri" w:hAnsi="Calibri" w:cs="Times New Roman"/>
        </w:rPr>
      </w:pPr>
    </w:p>
    <w:p w14:paraId="3129760B" w14:textId="77777777" w:rsidR="00BD552A" w:rsidRPr="009B2ACC" w:rsidRDefault="00BD552A" w:rsidP="00BD552A">
      <w:pPr>
        <w:jc w:val="right"/>
        <w:rPr>
          <w:rFonts w:ascii="Calibri" w:eastAsia="Calibri" w:hAnsi="Calibri" w:cs="Times New Roman"/>
        </w:rPr>
      </w:pPr>
    </w:p>
    <w:p w14:paraId="1EA249FB" w14:textId="77777777" w:rsidR="00BD552A" w:rsidRPr="009B2ACC" w:rsidRDefault="00BD552A" w:rsidP="00BD552A">
      <w:pPr>
        <w:jc w:val="right"/>
        <w:rPr>
          <w:rFonts w:ascii="Calibri" w:eastAsia="Calibri" w:hAnsi="Calibri" w:cs="Times New Roman"/>
        </w:rPr>
      </w:pPr>
    </w:p>
    <w:p w14:paraId="52FCEEAF" w14:textId="77777777" w:rsidR="00BD552A" w:rsidRPr="009B2ACC" w:rsidRDefault="00BD552A" w:rsidP="00BD552A">
      <w:pPr>
        <w:jc w:val="right"/>
        <w:rPr>
          <w:rFonts w:ascii="Calibri" w:eastAsia="Calibri" w:hAnsi="Calibri" w:cs="Times New Roman"/>
        </w:rPr>
      </w:pPr>
    </w:p>
    <w:p w14:paraId="4C5D9ADF" w14:textId="77777777" w:rsidR="00BD552A" w:rsidRPr="009B2ACC" w:rsidRDefault="00BD552A" w:rsidP="00BD552A">
      <w:pPr>
        <w:jc w:val="right"/>
        <w:rPr>
          <w:rFonts w:ascii="Calibri" w:eastAsia="Calibri" w:hAnsi="Calibri" w:cs="Times New Roman"/>
        </w:rPr>
      </w:pPr>
    </w:p>
    <w:p w14:paraId="3E0B3B0C" w14:textId="77777777" w:rsidR="00BD552A" w:rsidRPr="009B2ACC" w:rsidRDefault="00BD552A" w:rsidP="00BD552A">
      <w:pPr>
        <w:jc w:val="right"/>
        <w:rPr>
          <w:rFonts w:ascii="Calibri" w:eastAsia="Calibri" w:hAnsi="Calibri" w:cs="Times New Roman"/>
        </w:rPr>
      </w:pPr>
    </w:p>
    <w:p w14:paraId="4FE513A0" w14:textId="77777777" w:rsidR="00BD552A" w:rsidRPr="009B2ACC" w:rsidRDefault="00BD552A" w:rsidP="00BD552A">
      <w:pPr>
        <w:spacing w:after="160" w:line="259" w:lineRule="auto"/>
        <w:jc w:val="left"/>
        <w:rPr>
          <w:rFonts w:ascii="Calibri" w:eastAsia="Calibri" w:hAnsi="Calibri" w:cs="Times New Roman"/>
        </w:rPr>
      </w:pPr>
    </w:p>
    <w:p w14:paraId="222EB9EB" w14:textId="77777777" w:rsidR="00BD552A" w:rsidRPr="009B2ACC" w:rsidRDefault="00BD552A" w:rsidP="00BD552A">
      <w:pPr>
        <w:jc w:val="right"/>
        <w:rPr>
          <w:rFonts w:ascii="Calibri" w:eastAsia="Calibri" w:hAnsi="Calibri" w:cs="Times New Roman"/>
        </w:rPr>
      </w:pPr>
    </w:p>
    <w:p w14:paraId="759F2936" w14:textId="77777777" w:rsidR="00BD552A" w:rsidRPr="009B2ACC" w:rsidRDefault="00BD552A" w:rsidP="00BD552A">
      <w:pPr>
        <w:jc w:val="right"/>
        <w:rPr>
          <w:rFonts w:ascii="Calibri" w:eastAsia="Calibri" w:hAnsi="Calibri" w:cs="Times New Roman"/>
        </w:rPr>
      </w:pPr>
    </w:p>
    <w:p w14:paraId="75FCE956" w14:textId="77777777" w:rsidR="00BD552A" w:rsidRPr="009B2ACC" w:rsidRDefault="00BD552A" w:rsidP="00BD552A">
      <w:pPr>
        <w:jc w:val="right"/>
        <w:rPr>
          <w:rFonts w:ascii="Calibri" w:eastAsia="Calibri" w:hAnsi="Calibri" w:cs="Times New Roman"/>
        </w:rPr>
      </w:pPr>
    </w:p>
    <w:p w14:paraId="029077AA" w14:textId="77777777" w:rsidR="00BD552A" w:rsidRPr="009B2ACC" w:rsidRDefault="00BD552A" w:rsidP="00BD552A">
      <w:pPr>
        <w:jc w:val="right"/>
        <w:rPr>
          <w:rFonts w:ascii="Calibri" w:eastAsia="Calibri" w:hAnsi="Calibri" w:cs="Times New Roman"/>
        </w:rPr>
      </w:pPr>
    </w:p>
    <w:p w14:paraId="7B4B6C20" w14:textId="77777777" w:rsidR="00BD552A" w:rsidRPr="009B2ACC" w:rsidRDefault="00BD552A" w:rsidP="00BD552A">
      <w:pPr>
        <w:jc w:val="right"/>
        <w:rPr>
          <w:rFonts w:ascii="Calibri" w:eastAsia="Calibri" w:hAnsi="Calibri" w:cs="Times New Roman"/>
        </w:rPr>
      </w:pPr>
    </w:p>
    <w:p w14:paraId="178010C0" w14:textId="77777777" w:rsidR="00BD552A" w:rsidRPr="009B2ACC" w:rsidRDefault="00BD552A" w:rsidP="00BD552A">
      <w:pPr>
        <w:jc w:val="right"/>
        <w:rPr>
          <w:rFonts w:ascii="Calibri" w:eastAsia="Calibri" w:hAnsi="Calibri" w:cs="Times New Roman"/>
        </w:rPr>
      </w:pPr>
    </w:p>
    <w:p w14:paraId="270F4961"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60128" behindDoc="0" locked="0" layoutInCell="1" allowOverlap="1" wp14:anchorId="0027A6D6" wp14:editId="18EBBBB2">
                <wp:simplePos x="0" y="0"/>
                <wp:positionH relativeFrom="margin">
                  <wp:posOffset>-142875</wp:posOffset>
                </wp:positionH>
                <wp:positionV relativeFrom="paragraph">
                  <wp:posOffset>-5715</wp:posOffset>
                </wp:positionV>
                <wp:extent cx="6103620" cy="685800"/>
                <wp:effectExtent l="0" t="0" r="11430" b="19050"/>
                <wp:wrapNone/>
                <wp:docPr id="930" name="Rectangle: Rounded Corners 930"/>
                <wp:cNvGraphicFramePr/>
                <a:graphic xmlns:a="http://schemas.openxmlformats.org/drawingml/2006/main">
                  <a:graphicData uri="http://schemas.microsoft.com/office/word/2010/wordprocessingShape">
                    <wps:wsp>
                      <wps:cNvSpPr/>
                      <wps:spPr>
                        <a:xfrm>
                          <a:off x="0" y="0"/>
                          <a:ext cx="610362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2F38457F" w14:textId="77777777" w:rsidR="00DF4CD0" w:rsidRPr="002713F3" w:rsidRDefault="00DF4CD0" w:rsidP="00BD552A">
                            <w:pPr>
                              <w:pStyle w:val="Antrat3"/>
                              <w:jc w:val="center"/>
                              <w:rPr>
                                <w:b/>
                                <w:bCs/>
                                <w:color w:val="505046"/>
                                <w:sz w:val="40"/>
                                <w:szCs w:val="40"/>
                              </w:rPr>
                            </w:pPr>
                            <w:bookmarkStart w:id="113" w:name="_Toc67845359"/>
                            <w:bookmarkStart w:id="114" w:name="_Toc67847803"/>
                            <w:r w:rsidRPr="002713F3">
                              <w:rPr>
                                <w:b/>
                                <w:bCs/>
                                <w:color w:val="505046"/>
                                <w:sz w:val="40"/>
                                <w:szCs w:val="40"/>
                              </w:rPr>
                              <w:t>ENERGETINĖ INFRASTRUKTŪRA</w:t>
                            </w:r>
                            <w:bookmarkEnd w:id="113"/>
                            <w:bookmarkEnd w:id="114"/>
                            <w:r w:rsidRPr="002713F3">
                              <w:rPr>
                                <w:b/>
                                <w:bCs/>
                                <w:color w:val="505046"/>
                                <w:sz w:val="40"/>
                                <w:szCs w:val="4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027A6D6" id="Rectangle: Rounded Corners 930" o:spid="_x0000_s1109" style="position:absolute;left:0;text-align:left;margin-left:-11.25pt;margin-top:-.45pt;width:480.6pt;height:54pt;z-index:2517601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OWq5qQIAAFcFAAAOAAAAZHJzL2Uyb0RvYy54bWysVE1PGzEQvVfqf7B8L7sJSQgrNigNoqpE AQEVZ8frTVbyV20nG/rrefZuQqA9Vb3sznjG8/HmjS8ud0qSrXC+Mbqkg5OcEqG5qRq9KunPp+sv U0p8YLpi0mhR0hfh6eXs86eL1hZiaNZGVsIRBNG+aG1J1yHYIss8XwvF/ImxQsNYG6dYgOpWWeVY i+hKZsM8n2StcZV1hgvvcXrVGeksxa9rwcNdXXsRiCwpagvp69J3Gb/Z7IIVK8fsuuF9GewfqlCs 0Uh6CHXFAiMb1/wRSjXcGW/qcMKNykxdN1ykHtDNIP/QzeOaWZF6ATjeHmDy/y8sv93eO9JUJT0/ BT6aKQzpAbAxvZKiIA9moytRkYVxGlMm0QuYtdYXuPpo712veYgRgF3tVPyjNbJLOL8ccBa7QDgO J4P8dDJEOg7bZDqe5ilo9nbbOh++CaNIFErqYhWxqoQx2974gLTw3/vFjN7IprpupEyKWy0X0pEt w+DH+TgfTdJduVE/TNUdgz9dYlbgGDzpjlHNoR7fhUm53sWXmrTg+/AMroQzMLeWLEBUFlh6vaKE yRVWggeXEr+73Yft8n0dDidvCY+biN1dMb/u/FKEjrCqCdga2aiSpmr38EkdexeJ9z1GcVLdbKIU dstdmvb0dD/GpaleQAFnut3wll83yHvDfLhnDsuABrHg4Q6fWhp0bXqJkrVxv/92Hv3BUVgpabFc QOTXhjlBifyuwd7zwWiEsCEpo/FZ5II7tiyPLXqjFgZjHOApsTyJ0T/IvVg7o57xDsxjVpiY5sjd Yd8ri9AtPV4SLubz5IYNtCzc6EfLY/AIXUT8affMnO2ZF8DZW7NfRFZ84F7nG29qM98EUzeJmBHq DlcwJyrY3sSh/qWJz8Oxnrze3sPZKwAAAP//AwBQSwMEFAAGAAgAAAAhAEeaacfdAAAACQEAAA8A AABkcnMvZG93bnJldi54bWxMj8FOwzAMhu9IvENkJG5buiJYV5pOExMgbScKD+A1WVutcaok7crb Y05ws/V/+v252M62F5PxoXOkYLVMQBiqne6oUfD1+brIQISIpLF3ZBR8mwDb8vamwFy7K32YqYqN 4BIKOSpoYxxyKUPdGoth6QZDnJ2dtxh59Y3UHq9cbnuZJsmTtNgRX2hxMC+tqS/VaBUM2lWHKZua t3H2/oiHvXvf7ZW6v5t3zyCimeMfDL/6rA4lO53cSDqIXsEiTR8Z5WEDgvPNQ7YGcWIwWa9AloX8 /0H5AwAA//8DAFBLAQItABQABgAIAAAAIQC2gziS/gAAAOEBAAATAAAAAAAAAAAAAAAAAAAAAABb Q29udGVudF9UeXBlc10ueG1sUEsBAi0AFAAGAAgAAAAhADj9If/WAAAAlAEAAAsAAAAAAAAAAAAA AAAALwEAAF9yZWxzLy5yZWxzUEsBAi0AFAAGAAgAAAAhAC45armpAgAAVwUAAA4AAAAAAAAAAAAA AAAALgIAAGRycy9lMm9Eb2MueG1sUEsBAi0AFAAGAAgAAAAhAEeaacfdAAAACQEAAA8AAAAAAAAA AAAAAAAAAwUAAGRycy9kb3ducmV2LnhtbFBLBQYAAAAABAAEAPMAAAANBgAAAAA= " fillcolor="#ddddd9" strokecolor="#b22600" strokeweight="1pt">
                <v:stroke joinstyle="miter"/>
                <v:textbox>
                  <w:txbxContent>
                    <w:p w14:paraId="2F38457F" w14:textId="77777777" w:rsidR="00DF4CD0" w:rsidRPr="002713F3" w:rsidRDefault="00DF4CD0" w:rsidP="00BD552A">
                      <w:pPr>
                        <w:pStyle w:val="Antrat3"/>
                        <w:jc w:val="center"/>
                        <w:rPr>
                          <w:b/>
                          <w:bCs/>
                          <w:color w:val="505046"/>
                          <w:sz w:val="40"/>
                          <w:szCs w:val="40"/>
                        </w:rPr>
                      </w:pPr>
                      <w:bookmarkStart w:id="160" w:name="_Toc67845359"/>
                      <w:bookmarkStart w:id="161" w:name="_Toc67847803"/>
                      <w:r w:rsidRPr="002713F3">
                        <w:rPr>
                          <w:b/>
                          <w:bCs/>
                          <w:color w:val="505046"/>
                          <w:sz w:val="40"/>
                          <w:szCs w:val="40"/>
                        </w:rPr>
                        <w:t>ENERGETINĖ INFRASTRUKTŪRA</w:t>
                      </w:r>
                      <w:bookmarkEnd w:id="160"/>
                      <w:bookmarkEnd w:id="161"/>
                      <w:r w:rsidRPr="002713F3">
                        <w:rPr>
                          <w:b/>
                          <w:bCs/>
                          <w:color w:val="505046"/>
                          <w:sz w:val="40"/>
                          <w:szCs w:val="40"/>
                        </w:rPr>
                        <w:t xml:space="preserve"> </w:t>
                      </w:r>
                    </w:p>
                  </w:txbxContent>
                </v:textbox>
                <w10:wrap anchorx="margin"/>
              </v:roundrect>
            </w:pict>
          </mc:Fallback>
        </mc:AlternateContent>
      </w:r>
    </w:p>
    <w:p w14:paraId="107EC77D" w14:textId="77777777" w:rsidR="00BD552A" w:rsidRPr="009B2ACC" w:rsidRDefault="00BD552A" w:rsidP="00BD552A">
      <w:pPr>
        <w:jc w:val="right"/>
        <w:rPr>
          <w:rFonts w:ascii="Calibri" w:eastAsia="Calibri" w:hAnsi="Calibri" w:cs="Times New Roman"/>
        </w:rPr>
      </w:pPr>
    </w:p>
    <w:p w14:paraId="6AB7B131" w14:textId="77777777" w:rsidR="00BD552A" w:rsidRPr="009B2ACC" w:rsidRDefault="00BD552A" w:rsidP="00BD552A">
      <w:pPr>
        <w:jc w:val="right"/>
        <w:rPr>
          <w:rFonts w:ascii="Calibri" w:eastAsia="Calibri" w:hAnsi="Calibri" w:cs="Times New Roman"/>
        </w:rPr>
      </w:pPr>
    </w:p>
    <w:p w14:paraId="24159A24"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67296" behindDoc="0" locked="0" layoutInCell="1" allowOverlap="1" wp14:anchorId="5C96F06A" wp14:editId="2591FE9F">
                <wp:simplePos x="0" y="0"/>
                <wp:positionH relativeFrom="column">
                  <wp:posOffset>2927985</wp:posOffset>
                </wp:positionH>
                <wp:positionV relativeFrom="paragraph">
                  <wp:posOffset>153035</wp:posOffset>
                </wp:positionV>
                <wp:extent cx="3032760" cy="3307080"/>
                <wp:effectExtent l="0" t="0" r="15240" b="26670"/>
                <wp:wrapNone/>
                <wp:docPr id="935" name="Rectangle: Rounded Corners 935"/>
                <wp:cNvGraphicFramePr/>
                <a:graphic xmlns:a="http://schemas.openxmlformats.org/drawingml/2006/main">
                  <a:graphicData uri="http://schemas.microsoft.com/office/word/2010/wordprocessingShape">
                    <wps:wsp>
                      <wps:cNvSpPr/>
                      <wps:spPr>
                        <a:xfrm>
                          <a:off x="0" y="0"/>
                          <a:ext cx="3032760" cy="330708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1CCEEAF6"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4918A054" w14:textId="77777777" w:rsidR="00DF4CD0" w:rsidRPr="00E81CB3" w:rsidRDefault="00DF4CD0" w:rsidP="00BD552A">
                            <w:pPr>
                              <w:pStyle w:val="Sraopastraipa"/>
                              <w:numPr>
                                <w:ilvl w:val="0"/>
                                <w:numId w:val="2"/>
                              </w:numPr>
                              <w:ind w:left="284"/>
                              <w:jc w:val="left"/>
                              <w:rPr>
                                <w:color w:val="505046"/>
                              </w:rPr>
                            </w:pPr>
                            <w:r w:rsidRPr="00E81CB3">
                              <w:rPr>
                                <w:color w:val="505046"/>
                              </w:rPr>
                              <w:t>Viena didžiausių, palyginti su kitomis didžiosiomis šalies miestų savivaldybėmis, šilumos kaina</w:t>
                            </w:r>
                          </w:p>
                          <w:p w14:paraId="50CBA2DC" w14:textId="77777777" w:rsidR="00DF4CD0" w:rsidRPr="00E81CB3" w:rsidRDefault="00DF4CD0" w:rsidP="00BD552A">
                            <w:pPr>
                              <w:pStyle w:val="Sraopastraipa"/>
                              <w:numPr>
                                <w:ilvl w:val="0"/>
                                <w:numId w:val="2"/>
                              </w:numPr>
                              <w:ind w:left="284"/>
                              <w:jc w:val="left"/>
                              <w:rPr>
                                <w:color w:val="505046"/>
                              </w:rPr>
                            </w:pPr>
                            <w:r w:rsidRPr="00E81CB3">
                              <w:rPr>
                                <w:color w:val="505046"/>
                              </w:rPr>
                              <w:t>Maža energiją taupančių šviestuvų dalis gatvių apšvietimui</w:t>
                            </w:r>
                          </w:p>
                          <w:p w14:paraId="2F33C4CA"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 xml:space="preserve">Dalies Klaipėdos miesto mikrorajonų infrastruktūra yra pasenusi, pasyvi daugiabučių gyvenamųjų namų bei viešųjų pastatų </w:t>
                            </w:r>
                            <w:r>
                              <w:rPr>
                                <w:color w:val="505046"/>
                              </w:rPr>
                              <w:t>modernizacija</w:t>
                            </w:r>
                            <w:r w:rsidRPr="00E81CB3">
                              <w:rPr>
                                <w:color w:val="505046"/>
                              </w:rPr>
                              <w:t xml:space="preserve"> </w:t>
                            </w:r>
                          </w:p>
                          <w:p w14:paraId="70113E50"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Dėl susidėvėjusios, neefektyvios infrastruktūros auga energijos išteklių kaštai, nėra taupoma energija</w:t>
                            </w:r>
                          </w:p>
                          <w:p w14:paraId="60908776" w14:textId="77777777" w:rsidR="00DF4CD0" w:rsidRPr="00E81CB3" w:rsidRDefault="00DF4CD0" w:rsidP="00BD552A">
                            <w:pPr>
                              <w:pStyle w:val="Sraopastraipa"/>
                              <w:ind w:left="284"/>
                              <w:jc w:val="left"/>
                              <w:rPr>
                                <w:color w:val="505046"/>
                              </w:rPr>
                            </w:pPr>
                          </w:p>
                          <w:p w14:paraId="23A99236" w14:textId="77777777" w:rsidR="00DF4CD0" w:rsidRDefault="00DF4CD0" w:rsidP="00BD552A">
                            <w:pPr>
                              <w:jc w:val="center"/>
                            </w:pPr>
                          </w:p>
                          <w:p w14:paraId="3B5ADB03" w14:textId="77777777" w:rsidR="00DF4CD0" w:rsidRDefault="00DF4CD0" w:rsidP="00BD55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C96F06A" id="Rectangle: Rounded Corners 935" o:spid="_x0000_s1110" style="position:absolute;left:0;text-align:left;margin-left:230.55pt;margin-top:12.05pt;width:238.8pt;height:260.4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o1WaFtQIAAHcFAAAOAAAAZHJzL2Uyb0RvYy54bWysVMlu2zAQvRfoPxC8N5K32DEiB4bTFAXS xEhS5ExTlCWAW0nacvr1faTkbC16KHqRhpzhLG/ezPnFQUmyF843Rhd0cJJTIjQ3ZaO3Bf3+cPVp RokPTJdMGi0K+iQ8vVh8/HDe2rkYmtrIUjgCJ9rPW1vQOgQ7zzLPa6GYPzFWaCgr4xQLOLptVjrW wruS2TDPT7PWuNI6w4X3uL3slHSR/FeV4OG2qrwIRBYUuYX0dem7id9scc7mW8ds3fA+DfYPWSjW aAR9dnXJAiM71/zmSjXcGW+qcMKNykxVNVykGlDNIH9XzX3NrEi1ABxvn2Hy/88tv9mvHWnKgp6N JpRoptCkO8DG9FaKObkzO12KkqyM0+gyiVbArLV+jqf3du36k4cYAThUTsU/SiOHhPPTM87iEAjH 5SgfDaenaAeHbjTKp/ksdSJ7eW6dD1+EUSQKBXUxjZhWApntr31AXNgf7WJIb2RTXjVSpoPbblbS kT1D5yf5JB+fprdyp76ZsrsGgfKeArgGUbrr2fEa/n3nJsV6419q0oLwwyk8EM5A3UqyAFFZgOn1 lhImt5gJHlwK/OZ177aL93k2Xg2HnVHNSnHMuU/ub1nE8i+Zr7snKURHadUEzJVsVEFTOUd8pY7g iDQZPYixl133ohQOm0Piw2x8bPTGlE8giTPd9HjLrxrEvWY+rJnDuAABrIBwi08lDWAxvURJbdzP P91He7AYWkpajB8g+7FjTlAiv2rw+2wwHsd5TYfxZDrEwb3WbF5r9E6tDPo8wLKxPInRPsijWDmj HrEpljEqVExzxC4oGtaJq9AtBWwaLpbLZIQJtSxc63vLo+sIXMT74fDInO2JGcDpG3McVDZ/R83O Nr7UZrkLpmoSbyPQHaogVjxguhPF+k0U18frc7J62ZeLXwAAAP//AwBQSwMEFAAGAAgAAAAhAGwm OeniAAAACgEAAA8AAABkcnMvZG93bnJldi54bWxMj8FOwzAMhu9IvENkJC5oSzvK6ErTaUPsMC6I Du5pY9qKxilJthaefuEEJ8vyp9/fn68n3bMTWtcZEhDPI2BItVEdNQLeDrtZCsx5SUr2hlDANzpY F5cXucyUGekVT6VvWAghl0kBrfdDxrmrW9TSzc2AFG4fxmrpw2obrqwcQ7ju+SKKllzLjsKHVg74 2GL9WR61gNJubt63e3oZfyrz9bS39fNumwpxfTVtHoB5nPwfDL/6QR2K4FSZIynHegHJMo4DKmCR hBmA1W16D6wScJckK+BFzv9XKM4AAAD//wMAUEsBAi0AFAAGAAgAAAAhALaDOJL+AAAA4QEAABMA AAAAAAAAAAAAAAAAAAAAAFtDb250ZW50X1R5cGVzXS54bWxQSwECLQAUAAYACAAAACEAOP0h/9YA AACUAQAACwAAAAAAAAAAAAAAAAAvAQAAX3JlbHMvLnJlbHNQSwECLQAUAAYACAAAACEAqNVmhbUC AAB3BQAADgAAAAAAAAAAAAAAAAAuAgAAZHJzL2Uyb0RvYy54bWxQSwECLQAUAAYACAAAACEAbCY5 6eIAAAAKAQAADwAAAAAAAAAAAAAAAAAPBQAAZHJzL2Rvd25yZXYueG1sUEsFBgAAAAAEAAQA8wAA AB4GAAAAAA== " fillcolor="#ddddd9" strokecolor="#aa3516" strokeweight="1pt">
                <v:stroke joinstyle="miter"/>
                <v:textbox>
                  <w:txbxContent>
                    <w:p w14:paraId="1CCEEAF6"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4918A054" w14:textId="77777777" w:rsidR="00DF4CD0" w:rsidRPr="00E81CB3" w:rsidRDefault="00DF4CD0" w:rsidP="00BD552A">
                      <w:pPr>
                        <w:pStyle w:val="Sraopastraipa"/>
                        <w:numPr>
                          <w:ilvl w:val="0"/>
                          <w:numId w:val="2"/>
                        </w:numPr>
                        <w:ind w:left="284"/>
                        <w:jc w:val="left"/>
                        <w:rPr>
                          <w:color w:val="505046"/>
                        </w:rPr>
                      </w:pPr>
                      <w:r w:rsidRPr="00E81CB3">
                        <w:rPr>
                          <w:color w:val="505046"/>
                        </w:rPr>
                        <w:t>Viena didžiausių, palyginti su kitomis didžiosiomis šalies miestų savivaldybėmis, šilumos kaina</w:t>
                      </w:r>
                    </w:p>
                    <w:p w14:paraId="50CBA2DC" w14:textId="77777777" w:rsidR="00DF4CD0" w:rsidRPr="00E81CB3" w:rsidRDefault="00DF4CD0" w:rsidP="00BD552A">
                      <w:pPr>
                        <w:pStyle w:val="Sraopastraipa"/>
                        <w:numPr>
                          <w:ilvl w:val="0"/>
                          <w:numId w:val="2"/>
                        </w:numPr>
                        <w:ind w:left="284"/>
                        <w:jc w:val="left"/>
                        <w:rPr>
                          <w:color w:val="505046"/>
                        </w:rPr>
                      </w:pPr>
                      <w:r w:rsidRPr="00E81CB3">
                        <w:rPr>
                          <w:color w:val="505046"/>
                        </w:rPr>
                        <w:t>Maža energiją taupančių šviestuvų dalis gatvių apšvietimui</w:t>
                      </w:r>
                    </w:p>
                    <w:p w14:paraId="2F33C4CA"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 xml:space="preserve">Dalies Klaipėdos miesto mikrorajonų infrastruktūra yra pasenusi, pasyvi daugiabučių gyvenamųjų namų bei viešųjų pastatų </w:t>
                      </w:r>
                      <w:r>
                        <w:rPr>
                          <w:color w:val="505046"/>
                        </w:rPr>
                        <w:t>modernizacija</w:t>
                      </w:r>
                      <w:r w:rsidRPr="00E81CB3">
                        <w:rPr>
                          <w:color w:val="505046"/>
                        </w:rPr>
                        <w:t xml:space="preserve"> </w:t>
                      </w:r>
                    </w:p>
                    <w:p w14:paraId="70113E50"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Dėl susidėvėjusios, neefektyvios infrastruktūros auga energijos išteklių kaštai, nėra taupoma energija</w:t>
                      </w:r>
                    </w:p>
                    <w:p w14:paraId="60908776" w14:textId="77777777" w:rsidR="00DF4CD0" w:rsidRPr="00E81CB3" w:rsidRDefault="00DF4CD0" w:rsidP="00BD552A">
                      <w:pPr>
                        <w:pStyle w:val="Sraopastraipa"/>
                        <w:ind w:left="284"/>
                        <w:jc w:val="left"/>
                        <w:rPr>
                          <w:color w:val="505046"/>
                        </w:rPr>
                      </w:pPr>
                    </w:p>
                    <w:p w14:paraId="23A99236" w14:textId="77777777" w:rsidR="00DF4CD0" w:rsidRDefault="00DF4CD0" w:rsidP="00BD552A">
                      <w:pPr>
                        <w:jc w:val="center"/>
                      </w:pPr>
                    </w:p>
                    <w:p w14:paraId="3B5ADB03" w14:textId="77777777" w:rsidR="00DF4CD0" w:rsidRDefault="00DF4CD0" w:rsidP="00BD552A"/>
                  </w:txbxContent>
                </v:textbox>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764224" behindDoc="0" locked="0" layoutInCell="1" allowOverlap="1" wp14:anchorId="6CE1E86F" wp14:editId="319EDFE3">
                <wp:simplePos x="0" y="0"/>
                <wp:positionH relativeFrom="margin">
                  <wp:posOffset>-165735</wp:posOffset>
                </wp:positionH>
                <wp:positionV relativeFrom="paragraph">
                  <wp:posOffset>168275</wp:posOffset>
                </wp:positionV>
                <wp:extent cx="3048000" cy="3246120"/>
                <wp:effectExtent l="0" t="0" r="19050" b="11430"/>
                <wp:wrapNone/>
                <wp:docPr id="74" name="Rectangle: Rounded Corners 74"/>
                <wp:cNvGraphicFramePr/>
                <a:graphic xmlns:a="http://schemas.openxmlformats.org/drawingml/2006/main">
                  <a:graphicData uri="http://schemas.microsoft.com/office/word/2010/wordprocessingShape">
                    <wps:wsp>
                      <wps:cNvSpPr/>
                      <wps:spPr>
                        <a:xfrm>
                          <a:off x="0" y="0"/>
                          <a:ext cx="3048000" cy="32461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2790E12D"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7C1B4214"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 xml:space="preserve">Didžioji dalis Klaipėdos mieste veikiančių šilumos gamintojų šilumos gamybai naudoja biokurą </w:t>
                            </w:r>
                          </w:p>
                          <w:p w14:paraId="3CC2E517"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Augantis A+ energinio naudingumo klasės statomų pastatų skaičius</w:t>
                            </w:r>
                          </w:p>
                          <w:p w14:paraId="1BDB6585"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Klaipėdos mieste intensyviai vykdoma perėjų apšvietimo infrastruktūros plėtra</w:t>
                            </w:r>
                          </w:p>
                          <w:p w14:paraId="4AD261B4"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Parengtas Klaipėdos miesto savivaldybės atsinaujinančių išteklių energijos naudojimo veiksmų planas</w:t>
                            </w:r>
                          </w:p>
                          <w:p w14:paraId="03FB0DB0"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Investuojama į ekologiškų viešojo transporto priemonių, elektromobilių įkrovimo stotelių plėtrą</w:t>
                            </w:r>
                          </w:p>
                          <w:p w14:paraId="5148BD80" w14:textId="77777777" w:rsidR="00DF4CD0" w:rsidRPr="002713F3" w:rsidRDefault="00DF4CD0" w:rsidP="00BD552A">
                            <w:pPr>
                              <w:pStyle w:val="Sraopastraipa"/>
                              <w:ind w:left="284"/>
                              <w:rPr>
                                <w:color w:val="505046"/>
                              </w:rPr>
                            </w:pPr>
                          </w:p>
                          <w:p w14:paraId="6E9AC9EA" w14:textId="77777777" w:rsidR="00DF4CD0" w:rsidRDefault="00DF4CD0" w:rsidP="00BD552A">
                            <w:pPr>
                              <w:jc w:val="center"/>
                            </w:pPr>
                          </w:p>
                          <w:p w14:paraId="4340FDDC" w14:textId="77777777" w:rsidR="00DF4CD0" w:rsidRDefault="00DF4CD0" w:rsidP="00BD552A">
                            <w:pPr>
                              <w:jc w:val="center"/>
                            </w:pPr>
                          </w:p>
                          <w:p w14:paraId="2F57B179" w14:textId="77777777" w:rsidR="00DF4CD0" w:rsidRDefault="00DF4CD0" w:rsidP="00BD552A">
                            <w:pPr>
                              <w:jc w:val="center"/>
                            </w:pPr>
                          </w:p>
                          <w:p w14:paraId="52402C8C"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CE1E86F" id="Rectangle: Rounded Corners 74" o:spid="_x0000_s1111" style="position:absolute;left:0;text-align:left;margin-left:-13.05pt;margin-top:13.25pt;width:240pt;height:255.6pt;z-index:251764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hCqdhsgIAAHUFAAAOAAAAZHJzL2Uyb0RvYy54bWysVMlu2zAQvRfoPxC8N5JVOXGNyIHhNEWB NAmSFDnTFLUA3ErSS/r1faSsbO2hKHqRhpzhLG/ezOnZXkmyFc73Rld0cpRTIjQ3da/bin6/v/gw o8QHpmsmjRYVfRSeni3evzvd2bkoTGdkLRyBE+3nO1vRLgQ7zzLPO6GYPzJWaCgb4xQLOLo2qx3b wbuSWZHnx9nOuNo6w4X3uD0flHSR/DeN4OG6abwIRFYUuYX0dem7jt9sccrmrWO26/khDfYPWSjW awR9cnXOAiMb1//mSvXcGW+acMSNykzT9FykGlDNJH9TzV3HrEi1ABxvn2Dy/88tv9reONLXFT0p KdFMoUe3QI3pVoo5uTUbXYuarIzTaDKBERDbWT/Hwzt74w4nDzGWv2+cin8URvYJ5ccnlMU+EI7L j3k5y3M0g0P3sSiPJ0XqQ/b83DofvgijSBQq6mIWMasEMdte+oC4sB/tYkhvZF9f9FKmg2vXK+nI lqHv03yal8fprdyob6YerkEfZJEIgGvQZLiOuY35+MFNivXKv9RkB7oXJ6kOBuI2kgWUpCyg9Lql hMkWE8GDS4FfvT64HeJ9npWrohiMOlaLMee/yCKWf858NzxJIYZ6VB8wVbJXFU3ljPVIHcERaS4O IMZeDt2LUtiv94kNs+nY6LWpH0ERZ4bZ8ZZf9Ih7yXy4YQ7Dgk5iAYRrfBppAIs5SJR0xv380320 B4ehpWSH4QNkPzbMCUrkVw12f5qUZZzWdCinJyAIcS8165cavVErgz5PsGosT2K0D3IUG2fUA/bE MkaFimmO2BVFwwZxFYaVgD3DxXKZjDCfloVLfWd5dB2Bi3jf7x+YswdiBnD6yoxjyuZvqDnYxpfa LDfBNH3ibQR6QBXEigfMdqLYYQ/F5fHynKyet+XiFwAAAP//AwBQSwMEFAAGAAgAAAAhAEX90GHi AAAACgEAAA8AAABkcnMvZG93bnJldi54bWxMj8FOwzAQRO9I/IO1SFxQ6zQlaQlxqhbRQ7kgAtyd eEki4nWw3Sbw9TUnOK7maeZtvpl0z05oXWdIwGIeAUOqjeqoEfD2up+tgTkvScneEAr4Rgeb4vIi l5kyI73gqfQNCyXkMimg9X7IOHd1i1q6uRmQQvZhrJY+nLbhysoxlOuex1GUci07CgutHPChxfqz PGoBpd3evO8O9Dz+VObr8WDrp/1uLcT11bS9B+Zx8n8w/OoHdSiCU2WOpBzrBczidBFQAXGaAAvA bbK8A1YJSJarFfAi5/9fKM4AAAD//wMAUEsBAi0AFAAGAAgAAAAhALaDOJL+AAAA4QEAABMAAAAA AAAAAAAAAAAAAAAAAFtDb250ZW50X1R5cGVzXS54bWxQSwECLQAUAAYACAAAACEAOP0h/9YAAACU AQAACwAAAAAAAAAAAAAAAAAvAQAAX3JlbHMvLnJlbHNQSwECLQAUAAYACAAAACEAIQqnYbICAAB1 BQAADgAAAAAAAAAAAAAAAAAuAgAAZHJzL2Uyb0RvYy54bWxQSwECLQAUAAYACAAAACEARf3QYeIA AAAKAQAADwAAAAAAAAAAAAAAAAAMBQAAZHJzL2Rvd25yZXYueG1sUEsFBgAAAAAEAAQA8wAAABsG AAAAAA== " fillcolor="#ddddd9" strokecolor="#aa3516" strokeweight="1pt">
                <v:stroke joinstyle="miter"/>
                <v:textbox>
                  <w:txbxContent>
                    <w:p w14:paraId="2790E12D"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7C1B4214"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 xml:space="preserve">Didžioji dalis Klaipėdos mieste veikiančių šilumos gamintojų šilumos gamybai naudoja biokurą </w:t>
                      </w:r>
                    </w:p>
                    <w:p w14:paraId="3CC2E517"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Augantis A+ energinio naudingumo klasės statomų pastatų skaičius</w:t>
                      </w:r>
                    </w:p>
                    <w:p w14:paraId="1BDB6585"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Klaipėdos mieste intensyviai vykdoma perėjų apšvietimo infrastruktūros plėtra</w:t>
                      </w:r>
                    </w:p>
                    <w:p w14:paraId="4AD261B4"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Parengtas Klaipėdos miesto savivaldybės atsinaujinančių išteklių energijos naudojimo veiksmų planas</w:t>
                      </w:r>
                    </w:p>
                    <w:p w14:paraId="03FB0DB0"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Investuojama į ekologiškų viešojo transporto priemonių, elektromobilių įkrovimo stotelių plėtrą</w:t>
                      </w:r>
                    </w:p>
                    <w:p w14:paraId="5148BD80" w14:textId="77777777" w:rsidR="00DF4CD0" w:rsidRPr="002713F3" w:rsidRDefault="00DF4CD0" w:rsidP="00BD552A">
                      <w:pPr>
                        <w:pStyle w:val="Sraopastraipa"/>
                        <w:ind w:left="284"/>
                        <w:rPr>
                          <w:color w:val="505046"/>
                        </w:rPr>
                      </w:pPr>
                    </w:p>
                    <w:p w14:paraId="6E9AC9EA" w14:textId="77777777" w:rsidR="00DF4CD0" w:rsidRDefault="00DF4CD0" w:rsidP="00BD552A">
                      <w:pPr>
                        <w:jc w:val="center"/>
                      </w:pPr>
                    </w:p>
                    <w:p w14:paraId="4340FDDC" w14:textId="77777777" w:rsidR="00DF4CD0" w:rsidRDefault="00DF4CD0" w:rsidP="00BD552A">
                      <w:pPr>
                        <w:jc w:val="center"/>
                      </w:pPr>
                    </w:p>
                    <w:p w14:paraId="2F57B179" w14:textId="77777777" w:rsidR="00DF4CD0" w:rsidRDefault="00DF4CD0" w:rsidP="00BD552A">
                      <w:pPr>
                        <w:jc w:val="center"/>
                      </w:pPr>
                    </w:p>
                    <w:p w14:paraId="52402C8C" w14:textId="77777777" w:rsidR="00DF4CD0" w:rsidRDefault="00DF4CD0" w:rsidP="00BD552A">
                      <w:pPr>
                        <w:jc w:val="center"/>
                      </w:pPr>
                    </w:p>
                  </w:txbxContent>
                </v:textbox>
                <w10:wrap anchorx="margin"/>
              </v:roundrect>
            </w:pict>
          </mc:Fallback>
        </mc:AlternateContent>
      </w:r>
    </w:p>
    <w:p w14:paraId="6BC71BC9" w14:textId="77777777" w:rsidR="00BD552A" w:rsidRPr="009B2ACC" w:rsidRDefault="00BD552A" w:rsidP="00BD552A">
      <w:pPr>
        <w:jc w:val="right"/>
        <w:rPr>
          <w:rFonts w:ascii="Calibri" w:eastAsia="Calibri" w:hAnsi="Calibri" w:cs="Times New Roman"/>
        </w:rPr>
      </w:pPr>
    </w:p>
    <w:p w14:paraId="5081DD83" w14:textId="77777777" w:rsidR="00BD552A" w:rsidRPr="009B2ACC" w:rsidRDefault="00BD552A" w:rsidP="00BD552A">
      <w:pPr>
        <w:jc w:val="right"/>
        <w:rPr>
          <w:rFonts w:ascii="Calibri" w:eastAsia="Calibri" w:hAnsi="Calibri" w:cs="Times New Roman"/>
        </w:rPr>
      </w:pPr>
    </w:p>
    <w:p w14:paraId="211BCF39" w14:textId="77777777" w:rsidR="00BD552A" w:rsidRPr="009B2ACC" w:rsidRDefault="00BD552A" w:rsidP="00BD552A">
      <w:pPr>
        <w:jc w:val="right"/>
        <w:rPr>
          <w:rFonts w:ascii="Calibri" w:eastAsia="Calibri" w:hAnsi="Calibri" w:cs="Times New Roman"/>
        </w:rPr>
      </w:pPr>
    </w:p>
    <w:p w14:paraId="42E96F03" w14:textId="77777777" w:rsidR="00BD552A" w:rsidRPr="009B2ACC" w:rsidRDefault="00BD552A" w:rsidP="00BD552A">
      <w:pPr>
        <w:jc w:val="right"/>
        <w:rPr>
          <w:rFonts w:ascii="Calibri" w:eastAsia="Calibri" w:hAnsi="Calibri" w:cs="Times New Roman"/>
        </w:rPr>
      </w:pPr>
    </w:p>
    <w:p w14:paraId="10548D80" w14:textId="77777777" w:rsidR="00BD552A" w:rsidRPr="009B2ACC" w:rsidRDefault="00BD552A" w:rsidP="00BD552A">
      <w:pPr>
        <w:jc w:val="right"/>
        <w:rPr>
          <w:rFonts w:ascii="Calibri" w:eastAsia="Calibri" w:hAnsi="Calibri" w:cs="Times New Roman"/>
        </w:rPr>
      </w:pPr>
    </w:p>
    <w:p w14:paraId="16C51EF3" w14:textId="77777777" w:rsidR="00BD552A" w:rsidRPr="009B2ACC" w:rsidRDefault="00BD552A" w:rsidP="00BD552A">
      <w:pPr>
        <w:jc w:val="right"/>
        <w:rPr>
          <w:rFonts w:ascii="Calibri" w:eastAsia="Calibri" w:hAnsi="Calibri" w:cs="Times New Roman"/>
        </w:rPr>
      </w:pPr>
    </w:p>
    <w:p w14:paraId="234113A4" w14:textId="77777777" w:rsidR="00BD552A" w:rsidRPr="009B2ACC" w:rsidRDefault="00BD552A" w:rsidP="00BD552A">
      <w:pPr>
        <w:jc w:val="right"/>
        <w:rPr>
          <w:rFonts w:ascii="Calibri" w:eastAsia="Calibri" w:hAnsi="Calibri" w:cs="Times New Roman"/>
        </w:rPr>
      </w:pPr>
    </w:p>
    <w:p w14:paraId="129B395F" w14:textId="77777777" w:rsidR="00BD552A" w:rsidRPr="009B2ACC" w:rsidRDefault="00BD552A" w:rsidP="00BD552A">
      <w:pPr>
        <w:jc w:val="right"/>
        <w:rPr>
          <w:rFonts w:ascii="Calibri" w:eastAsia="Calibri" w:hAnsi="Calibri" w:cs="Times New Roman"/>
        </w:rPr>
      </w:pPr>
    </w:p>
    <w:p w14:paraId="67F4AD3A" w14:textId="77777777" w:rsidR="00BD552A" w:rsidRPr="009B2ACC" w:rsidRDefault="00BD552A" w:rsidP="00BD552A">
      <w:pPr>
        <w:jc w:val="right"/>
        <w:rPr>
          <w:rFonts w:ascii="Calibri" w:eastAsia="Calibri" w:hAnsi="Calibri" w:cs="Times New Roman"/>
        </w:rPr>
      </w:pPr>
    </w:p>
    <w:p w14:paraId="30A6815B" w14:textId="77777777" w:rsidR="00BD552A" w:rsidRPr="009B2ACC" w:rsidRDefault="00BD552A" w:rsidP="00BD552A">
      <w:pPr>
        <w:jc w:val="right"/>
        <w:rPr>
          <w:rFonts w:ascii="Calibri" w:eastAsia="Calibri" w:hAnsi="Calibri" w:cs="Times New Roman"/>
        </w:rPr>
      </w:pPr>
    </w:p>
    <w:p w14:paraId="7EBD607D" w14:textId="77777777" w:rsidR="00BD552A" w:rsidRPr="009B2ACC" w:rsidRDefault="00BD552A" w:rsidP="00BD552A">
      <w:pPr>
        <w:jc w:val="right"/>
        <w:rPr>
          <w:rFonts w:ascii="Calibri" w:eastAsia="Calibri" w:hAnsi="Calibri" w:cs="Times New Roman"/>
        </w:rPr>
      </w:pPr>
    </w:p>
    <w:p w14:paraId="422B92D9" w14:textId="77777777" w:rsidR="00BD552A" w:rsidRPr="009B2ACC" w:rsidRDefault="00BD552A" w:rsidP="00BD552A">
      <w:pPr>
        <w:jc w:val="right"/>
        <w:rPr>
          <w:rFonts w:ascii="Calibri" w:eastAsia="Calibri" w:hAnsi="Calibri" w:cs="Times New Roman"/>
        </w:rPr>
      </w:pPr>
    </w:p>
    <w:p w14:paraId="1CAD56FE"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70368" behindDoc="0" locked="0" layoutInCell="1" allowOverlap="1" wp14:anchorId="36FFE128" wp14:editId="4733CA81">
                <wp:simplePos x="0" y="0"/>
                <wp:positionH relativeFrom="margin">
                  <wp:posOffset>-150495</wp:posOffset>
                </wp:positionH>
                <wp:positionV relativeFrom="paragraph">
                  <wp:posOffset>267970</wp:posOffset>
                </wp:positionV>
                <wp:extent cx="3040380" cy="4015740"/>
                <wp:effectExtent l="0" t="0" r="26670" b="22860"/>
                <wp:wrapNone/>
                <wp:docPr id="75" name="Rectangle: Rounded Corners 75"/>
                <wp:cNvGraphicFramePr/>
                <a:graphic xmlns:a="http://schemas.openxmlformats.org/drawingml/2006/main">
                  <a:graphicData uri="http://schemas.microsoft.com/office/word/2010/wordprocessingShape">
                    <wps:wsp>
                      <wps:cNvSpPr/>
                      <wps:spPr>
                        <a:xfrm>
                          <a:off x="0" y="0"/>
                          <a:ext cx="3040380" cy="40157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2F9DC8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468E6044"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 xml:space="preserve">ES mastu siekiama, kad visi viešieji pastatai būtų visai energijos nevartojantys arba mažai vartojantys </w:t>
                            </w:r>
                          </w:p>
                          <w:p w14:paraId="5F0FEB24"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 xml:space="preserve">Alternatyvių ir atsinaujinančių energijos šaltinių </w:t>
                            </w:r>
                            <w:r>
                              <w:rPr>
                                <w:color w:val="505046"/>
                              </w:rPr>
                              <w:t>populiarumo</w:t>
                            </w:r>
                            <w:r w:rsidRPr="00E81CB3">
                              <w:rPr>
                                <w:color w:val="505046"/>
                              </w:rPr>
                              <w:t xml:space="preserve"> šilumos gamybos ir tiekimo sektoriuje didėjimas</w:t>
                            </w:r>
                          </w:p>
                          <w:p w14:paraId="00BCBE24" w14:textId="6C47F6AB" w:rsidR="00DF4CD0" w:rsidRPr="00E81CB3" w:rsidRDefault="00DF4CD0" w:rsidP="00BD552A">
                            <w:pPr>
                              <w:pStyle w:val="Sraopastraipa"/>
                              <w:numPr>
                                <w:ilvl w:val="0"/>
                                <w:numId w:val="1"/>
                              </w:numPr>
                              <w:ind w:left="284" w:hanging="284"/>
                              <w:jc w:val="left"/>
                              <w:rPr>
                                <w:color w:val="505046"/>
                              </w:rPr>
                            </w:pPr>
                            <w:r w:rsidRPr="00E81CB3">
                              <w:rPr>
                                <w:color w:val="505046"/>
                              </w:rPr>
                              <w:t>Valstybės politika</w:t>
                            </w:r>
                            <w:r>
                              <w:rPr>
                                <w:color w:val="505046"/>
                              </w:rPr>
                              <w:t xml:space="preserve"> yra</w:t>
                            </w:r>
                            <w:r w:rsidRPr="00E81CB3">
                              <w:rPr>
                                <w:color w:val="505046"/>
                              </w:rPr>
                              <w:t xml:space="preserve"> skatinanti didinti atsinaujinančių ir alternatyvių energijos išteklių naudojimą energijos gamybos srityje</w:t>
                            </w:r>
                          </w:p>
                          <w:p w14:paraId="63D71A6E"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 xml:space="preserve">Ekologiškų viešojo </w:t>
                            </w:r>
                            <w:r>
                              <w:rPr>
                                <w:color w:val="505046"/>
                              </w:rPr>
                              <w:t xml:space="preserve">ir privataus </w:t>
                            </w:r>
                            <w:r w:rsidRPr="00E81CB3">
                              <w:rPr>
                                <w:color w:val="505046"/>
                              </w:rPr>
                              <w:t xml:space="preserve">transporto priemonių naudojimo </w:t>
                            </w:r>
                            <w:r>
                              <w:rPr>
                                <w:color w:val="505046"/>
                              </w:rPr>
                              <w:t xml:space="preserve">populiarėjimas, </w:t>
                            </w:r>
                            <w:r w:rsidRPr="00E81CB3">
                              <w:rPr>
                                <w:color w:val="505046"/>
                              </w:rPr>
                              <w:t>susijusios infrastruktūros poreikis</w:t>
                            </w:r>
                          </w:p>
                          <w:p w14:paraId="4E1DE65F" w14:textId="4DF36647" w:rsidR="00DF4CD0" w:rsidRPr="00E81CB3" w:rsidRDefault="00DF4CD0" w:rsidP="00BD552A">
                            <w:pPr>
                              <w:pStyle w:val="Sraopastraipa"/>
                              <w:numPr>
                                <w:ilvl w:val="0"/>
                                <w:numId w:val="1"/>
                              </w:numPr>
                              <w:ind w:left="284" w:hanging="284"/>
                              <w:jc w:val="left"/>
                              <w:rPr>
                                <w:color w:val="505046"/>
                              </w:rPr>
                            </w:pPr>
                            <w:r w:rsidRPr="00E81CB3">
                              <w:rPr>
                                <w:color w:val="505046"/>
                              </w:rPr>
                              <w:t xml:space="preserve">Valstybės mastu didėjantis dėmesys </w:t>
                            </w:r>
                            <w:r>
                              <w:rPr>
                                <w:color w:val="505046"/>
                              </w:rPr>
                              <w:t>kompleksiniam daugiabučių gyvenamųjų namų atnaujinimui (modernizavimui)</w:t>
                            </w:r>
                          </w:p>
                          <w:p w14:paraId="6C1BABD7"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Elektros panaudojimo geležinkelio transporte vystymas, krovinių srautų judėjimo didinimas „žaliuoju“ transportu</w:t>
                            </w:r>
                          </w:p>
                          <w:p w14:paraId="7C9C556E" w14:textId="77777777" w:rsidR="00DF4CD0" w:rsidRDefault="00DF4CD0" w:rsidP="00BD552A">
                            <w:pPr>
                              <w:jc w:val="center"/>
                            </w:pPr>
                          </w:p>
                          <w:p w14:paraId="148666C2" w14:textId="77777777" w:rsidR="00DF4CD0" w:rsidRDefault="00DF4CD0" w:rsidP="00BD552A">
                            <w:pPr>
                              <w:jc w:val="center"/>
                            </w:pPr>
                          </w:p>
                          <w:p w14:paraId="0320D574" w14:textId="77777777" w:rsidR="00DF4CD0" w:rsidRDefault="00DF4CD0" w:rsidP="00BD552A">
                            <w:pPr>
                              <w:jc w:val="center"/>
                            </w:pPr>
                          </w:p>
                          <w:p w14:paraId="1DA986BA" w14:textId="77777777" w:rsidR="00DF4CD0" w:rsidRDefault="00DF4CD0" w:rsidP="00BD552A">
                            <w:pPr>
                              <w:jc w:val="center"/>
                            </w:pPr>
                          </w:p>
                          <w:p w14:paraId="0BA26145" w14:textId="77777777" w:rsidR="00DF4CD0" w:rsidRDefault="00DF4CD0" w:rsidP="00BD552A">
                            <w:pPr>
                              <w:jc w:val="center"/>
                            </w:pPr>
                          </w:p>
                          <w:p w14:paraId="6F7A5A6C" w14:textId="77777777" w:rsidR="00DF4CD0" w:rsidRDefault="00DF4CD0" w:rsidP="00BD552A">
                            <w:pPr>
                              <w:jc w:val="center"/>
                            </w:pPr>
                          </w:p>
                          <w:p w14:paraId="43EBD094"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6FFE128" id="Rectangle: Rounded Corners 75" o:spid="_x0000_s1112" style="position:absolute;left:0;text-align:left;margin-left:-11.85pt;margin-top:21.1pt;width:239.4pt;height:316.2pt;z-index:251770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FFUVwtAIAAHUFAAAOAAAAZHJzL2Uyb0RvYy54bWysVMlu2zAQvRfoPxC8N5IdO3aNyIHhNEWB NAmSFDnTFLUA3ErSltOvzyMlZ2vRQ9GLNEMOZ3nzZk7P9kqSnXC+Nbqgo6OcEqG5KVtdF/TH/cWn OSU+MF0yabQo6KPw9Gz58cNpZxdibBojS+EInGi/6GxBmxDsIss8b4Ri/shYoXFZGadYgOrqrHSs g3cls3Gen2SdcaV1hgvvcXreX9Jl8l9VgofrqvIiEFlQ5BbS16XvJn6z5Slb1I7ZpuVDGuwfslCs 1Qj67OqcBUa2rv3NlWq5M95U4YgblZmqarlINaCaUf6umruGWZFqATjePsPk/59bfrW7caQtCzqb UqKZQo9ugRrTtRQLcmu2uhQlWRun0WQCIyDWWb/Awzt74wbNQ4zl7yun4h+FkX1C+fEZZbEPhOPw OJ/kx3M0g+Nuko+ms0nqQ/by3DofvgqjSBQK6mIWMasEMdtd+oC4sD/YxZDeyLa8aKVMiqs3a+nI jqHv03yaT07SW7lV303ZH4M++UAAHIMm/fH8cAz/vneTYr3xLzXpQPfxDB4IZyBuJVmAqCyg9Lqm hMkaE8GDS4HfvB7c9vG+zCfr8bg3algpDjkPyf0ti1j+OfNN/ySF6Amt2oCpkq0qaCrngK/UERyR 5mIAMfay716Uwn6zT2yYnxwavTHlIyjiTD873vKLFnEvmQ83zGFYgAAWQLjGp5IGsJhBoqQx7tef zqM9OIxbSjoMHyD7uWVOUCK/abD782gCTpCQlMl0NobiXt9sXt/orVob9HmEVWN5EqN9kAexckY9 YE+sYlRcMc0Ru6BoWC+uQ78SsGe4WK2SEebTsnCp7yyPriNwEe/7/QNzdiBmAKevzGFM2eIdNXvb +FKb1TaYqk28jUD3qIJYUcFsJ4oNeyguj9d6snrZlssnAAAA//8DAFBLAwQUAAYACAAAACEAygQZ meIAAAAKAQAADwAAAGRycy9kb3ducmV2LnhtbEyPwU7DMBBE75X4B2uRuFSt05CmVYhTtYgeygUR 4O7ESxIRr4PtNoGvx5zguJqnmbf5btI9u6B1nSEBq2UEDKk2qqNGwOvLcbEF5rwkJXtDKOALHeyK q1kuM2VGesZL6RsWSshlUkDr/ZBx7uoWtXRLMyCF7N1YLX04bcOVlWMo1z2PoyjlWnYUFlo54H2L 9Ud51gJKu5+/HU70NH5X5vPhZOvH42ErxM31tL8D5nHyfzD86gd1KIJTZc6kHOsFLOLbTUAFJHEM LADJer0CVglIN0kKvMj5/xeKHwAAAP//AwBQSwECLQAUAAYACAAAACEAtoM4kv4AAADhAQAAEwAA AAAAAAAAAAAAAAAAAAAAW0NvbnRlbnRfVHlwZXNdLnhtbFBLAQItABQABgAIAAAAIQA4/SH/1gAA AJQBAAALAAAAAAAAAAAAAAAAAC8BAABfcmVscy8ucmVsc1BLAQItABQABgAIAAAAIQDFFUVwtAIA AHUFAAAOAAAAAAAAAAAAAAAAAC4CAABkcnMvZTJvRG9jLnhtbFBLAQItABQABgAIAAAAIQDKBBmZ 4gAAAAoBAAAPAAAAAAAAAAAAAAAAAA4FAABkcnMvZG93bnJldi54bWxQSwUGAAAAAAQABADzAAAA HQYAAAAA " fillcolor="#ddddd9" strokecolor="#aa3516" strokeweight="1pt">
                <v:stroke joinstyle="miter"/>
                <v:textbox>
                  <w:txbxContent>
                    <w:p w14:paraId="02F9DC8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468E6044"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 xml:space="preserve">ES mastu siekiama, kad visi viešieji pastatai būtų visai energijos nevartojantys arba mažai vartojantys </w:t>
                      </w:r>
                    </w:p>
                    <w:p w14:paraId="5F0FEB24"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 xml:space="preserve">Alternatyvių ir atsinaujinančių energijos šaltinių </w:t>
                      </w:r>
                      <w:r>
                        <w:rPr>
                          <w:color w:val="505046"/>
                        </w:rPr>
                        <w:t>populiarumo</w:t>
                      </w:r>
                      <w:r w:rsidRPr="00E81CB3">
                        <w:rPr>
                          <w:color w:val="505046"/>
                        </w:rPr>
                        <w:t xml:space="preserve"> šilumos gamybos ir tiekimo sektoriuje didėjimas</w:t>
                      </w:r>
                    </w:p>
                    <w:p w14:paraId="00BCBE24" w14:textId="6C47F6AB" w:rsidR="00DF4CD0" w:rsidRPr="00E81CB3" w:rsidRDefault="00DF4CD0" w:rsidP="00BD552A">
                      <w:pPr>
                        <w:pStyle w:val="Sraopastraipa"/>
                        <w:numPr>
                          <w:ilvl w:val="0"/>
                          <w:numId w:val="1"/>
                        </w:numPr>
                        <w:ind w:left="284" w:hanging="284"/>
                        <w:jc w:val="left"/>
                        <w:rPr>
                          <w:color w:val="505046"/>
                        </w:rPr>
                      </w:pPr>
                      <w:r w:rsidRPr="00E81CB3">
                        <w:rPr>
                          <w:color w:val="505046"/>
                        </w:rPr>
                        <w:t>Valstybės politika</w:t>
                      </w:r>
                      <w:r>
                        <w:rPr>
                          <w:color w:val="505046"/>
                        </w:rPr>
                        <w:t xml:space="preserve"> yra</w:t>
                      </w:r>
                      <w:r w:rsidRPr="00E81CB3">
                        <w:rPr>
                          <w:color w:val="505046"/>
                        </w:rPr>
                        <w:t xml:space="preserve"> skatinanti didinti atsinaujinančių ir alternatyvių energijos išteklių naudojimą energijos gamybos srityje</w:t>
                      </w:r>
                    </w:p>
                    <w:p w14:paraId="63D71A6E"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 xml:space="preserve">Ekologiškų viešojo </w:t>
                      </w:r>
                      <w:r>
                        <w:rPr>
                          <w:color w:val="505046"/>
                        </w:rPr>
                        <w:t xml:space="preserve">ir privataus </w:t>
                      </w:r>
                      <w:r w:rsidRPr="00E81CB3">
                        <w:rPr>
                          <w:color w:val="505046"/>
                        </w:rPr>
                        <w:t xml:space="preserve">transporto priemonių naudojimo </w:t>
                      </w:r>
                      <w:r>
                        <w:rPr>
                          <w:color w:val="505046"/>
                        </w:rPr>
                        <w:t xml:space="preserve">populiarėjimas, </w:t>
                      </w:r>
                      <w:r w:rsidRPr="00E81CB3">
                        <w:rPr>
                          <w:color w:val="505046"/>
                        </w:rPr>
                        <w:t>susijusios infrastruktūros poreikis</w:t>
                      </w:r>
                    </w:p>
                    <w:p w14:paraId="4E1DE65F" w14:textId="4DF36647" w:rsidR="00DF4CD0" w:rsidRPr="00E81CB3" w:rsidRDefault="00DF4CD0" w:rsidP="00BD552A">
                      <w:pPr>
                        <w:pStyle w:val="Sraopastraipa"/>
                        <w:numPr>
                          <w:ilvl w:val="0"/>
                          <w:numId w:val="1"/>
                        </w:numPr>
                        <w:ind w:left="284" w:hanging="284"/>
                        <w:jc w:val="left"/>
                        <w:rPr>
                          <w:color w:val="505046"/>
                        </w:rPr>
                      </w:pPr>
                      <w:r w:rsidRPr="00E81CB3">
                        <w:rPr>
                          <w:color w:val="505046"/>
                        </w:rPr>
                        <w:t xml:space="preserve">Valstybės mastu didėjantis dėmesys </w:t>
                      </w:r>
                      <w:r>
                        <w:rPr>
                          <w:color w:val="505046"/>
                        </w:rPr>
                        <w:t>kompleksiniam daugiabučių gyvenamųjų namų atnaujinimui (modernizavimui)</w:t>
                      </w:r>
                    </w:p>
                    <w:p w14:paraId="6C1BABD7" w14:textId="77777777" w:rsidR="00DF4CD0" w:rsidRPr="00E81CB3" w:rsidRDefault="00DF4CD0" w:rsidP="00BD552A">
                      <w:pPr>
                        <w:pStyle w:val="Sraopastraipa"/>
                        <w:numPr>
                          <w:ilvl w:val="0"/>
                          <w:numId w:val="1"/>
                        </w:numPr>
                        <w:ind w:left="284" w:hanging="284"/>
                        <w:jc w:val="left"/>
                        <w:rPr>
                          <w:color w:val="505046"/>
                        </w:rPr>
                      </w:pPr>
                      <w:r w:rsidRPr="00E81CB3">
                        <w:rPr>
                          <w:color w:val="505046"/>
                        </w:rPr>
                        <w:t>Elektros panaudojimo geležinkelio transporte vystymas, krovinių srautų judėjimo didinimas „žaliuoju“ transportu</w:t>
                      </w:r>
                    </w:p>
                    <w:p w14:paraId="7C9C556E" w14:textId="77777777" w:rsidR="00DF4CD0" w:rsidRDefault="00DF4CD0" w:rsidP="00BD552A">
                      <w:pPr>
                        <w:jc w:val="center"/>
                      </w:pPr>
                    </w:p>
                    <w:p w14:paraId="148666C2" w14:textId="77777777" w:rsidR="00DF4CD0" w:rsidRDefault="00DF4CD0" w:rsidP="00BD552A">
                      <w:pPr>
                        <w:jc w:val="center"/>
                      </w:pPr>
                    </w:p>
                    <w:p w14:paraId="0320D574" w14:textId="77777777" w:rsidR="00DF4CD0" w:rsidRDefault="00DF4CD0" w:rsidP="00BD552A">
                      <w:pPr>
                        <w:jc w:val="center"/>
                      </w:pPr>
                    </w:p>
                    <w:p w14:paraId="1DA986BA" w14:textId="77777777" w:rsidR="00DF4CD0" w:rsidRDefault="00DF4CD0" w:rsidP="00BD552A">
                      <w:pPr>
                        <w:jc w:val="center"/>
                      </w:pPr>
                    </w:p>
                    <w:p w14:paraId="0BA26145" w14:textId="77777777" w:rsidR="00DF4CD0" w:rsidRDefault="00DF4CD0" w:rsidP="00BD552A">
                      <w:pPr>
                        <w:jc w:val="center"/>
                      </w:pPr>
                    </w:p>
                    <w:p w14:paraId="6F7A5A6C" w14:textId="77777777" w:rsidR="00DF4CD0" w:rsidRDefault="00DF4CD0" w:rsidP="00BD552A">
                      <w:pPr>
                        <w:jc w:val="center"/>
                      </w:pPr>
                    </w:p>
                    <w:p w14:paraId="43EBD094" w14:textId="77777777" w:rsidR="00DF4CD0" w:rsidRDefault="00DF4CD0" w:rsidP="00BD552A">
                      <w:pPr>
                        <w:jc w:val="center"/>
                      </w:pPr>
                    </w:p>
                  </w:txbxContent>
                </v:textbox>
                <w10:wrap anchorx="margin"/>
              </v:roundrect>
            </w:pict>
          </mc:Fallback>
        </mc:AlternateContent>
      </w:r>
    </w:p>
    <w:p w14:paraId="40EEFEAD"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76512" behindDoc="0" locked="0" layoutInCell="1" allowOverlap="1" wp14:anchorId="30B83556" wp14:editId="25E2F1B8">
                <wp:simplePos x="0" y="0"/>
                <wp:positionH relativeFrom="margin">
                  <wp:posOffset>2988945</wp:posOffset>
                </wp:positionH>
                <wp:positionV relativeFrom="paragraph">
                  <wp:posOffset>52070</wp:posOffset>
                </wp:positionV>
                <wp:extent cx="3009900" cy="3093720"/>
                <wp:effectExtent l="0" t="0" r="19050" b="11430"/>
                <wp:wrapNone/>
                <wp:docPr id="76" name="Rectangle: Rounded Corners 76"/>
                <wp:cNvGraphicFramePr/>
                <a:graphic xmlns:a="http://schemas.openxmlformats.org/drawingml/2006/main">
                  <a:graphicData uri="http://schemas.microsoft.com/office/word/2010/wordprocessingShape">
                    <wps:wsp>
                      <wps:cNvSpPr/>
                      <wps:spPr>
                        <a:xfrm>
                          <a:off x="0" y="0"/>
                          <a:ext cx="3009900" cy="30937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8AD949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462AEC27" w14:textId="1435C2EE" w:rsidR="00DF4CD0" w:rsidRPr="00E81CB3" w:rsidRDefault="00DF4CD0" w:rsidP="00BD552A">
                            <w:pPr>
                              <w:pStyle w:val="Sraopastraipa"/>
                              <w:numPr>
                                <w:ilvl w:val="0"/>
                                <w:numId w:val="1"/>
                              </w:numPr>
                              <w:ind w:left="284" w:hanging="284"/>
                              <w:jc w:val="left"/>
                              <w:rPr>
                                <w:color w:val="505046"/>
                              </w:rPr>
                            </w:pPr>
                            <w:r w:rsidRPr="00E81CB3">
                              <w:rPr>
                                <w:color w:val="505046"/>
                              </w:rPr>
                              <w:t xml:space="preserve">Nepatogus daugiabučių gyvenamųjų namų </w:t>
                            </w:r>
                            <w:r>
                              <w:rPr>
                                <w:color w:val="505046"/>
                              </w:rPr>
                              <w:t xml:space="preserve">atnaujinimo </w:t>
                            </w:r>
                            <w:r w:rsidRPr="00E81CB3">
                              <w:rPr>
                                <w:color w:val="505046"/>
                              </w:rPr>
                              <w:t>/ kompensavimo modelis, ydingas dalin</w:t>
                            </w:r>
                            <w:r>
                              <w:rPr>
                                <w:color w:val="505046"/>
                              </w:rPr>
                              <w:t>io atnaujinimo (modernizavimo)</w:t>
                            </w:r>
                            <w:r w:rsidRPr="00E81CB3">
                              <w:rPr>
                                <w:color w:val="505046"/>
                              </w:rPr>
                              <w:t xml:space="preserve"> finansavimas, mažinantis gyventojų susidomėjimą </w:t>
                            </w:r>
                            <w:r>
                              <w:rPr>
                                <w:color w:val="505046"/>
                              </w:rPr>
                              <w:t>pastatų atnaujinimu (modernizavimu)</w:t>
                            </w:r>
                          </w:p>
                          <w:p w14:paraId="77B278F2" w14:textId="77777777" w:rsidR="00DF4CD0" w:rsidRDefault="00DF4CD0" w:rsidP="00BD552A">
                            <w:pPr>
                              <w:jc w:val="center"/>
                            </w:pPr>
                          </w:p>
                          <w:p w14:paraId="14D6C185" w14:textId="77777777" w:rsidR="00DF4CD0" w:rsidRDefault="00DF4CD0" w:rsidP="00BD552A">
                            <w:pPr>
                              <w:jc w:val="center"/>
                            </w:pPr>
                          </w:p>
                          <w:p w14:paraId="0DCACA7C" w14:textId="77777777" w:rsidR="00DF4CD0" w:rsidRDefault="00DF4CD0" w:rsidP="00BD552A">
                            <w:pPr>
                              <w:jc w:val="center"/>
                            </w:pPr>
                          </w:p>
                          <w:p w14:paraId="37C6AF3E" w14:textId="77777777" w:rsidR="00DF4CD0" w:rsidRDefault="00DF4CD0" w:rsidP="00BD552A">
                            <w:pPr>
                              <w:jc w:val="center"/>
                            </w:pPr>
                          </w:p>
                          <w:p w14:paraId="5C3DC034" w14:textId="77777777" w:rsidR="00DF4CD0" w:rsidRDefault="00DF4CD0" w:rsidP="00BD552A">
                            <w:pPr>
                              <w:jc w:val="center"/>
                            </w:pPr>
                          </w:p>
                          <w:p w14:paraId="48036D32" w14:textId="77777777" w:rsidR="00DF4CD0" w:rsidRDefault="00DF4CD0" w:rsidP="00BD552A">
                            <w:pPr>
                              <w:jc w:val="center"/>
                            </w:pPr>
                          </w:p>
                          <w:p w14:paraId="4680FCFE"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0B83556" id="Rectangle: Rounded Corners 76" o:spid="_x0000_s1113" style="position:absolute;left:0;text-align:left;margin-left:235.35pt;margin-top:4.1pt;width:237pt;height:243.6pt;z-index:251776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ySthtAIAAHUFAAAOAAAAZHJzL2Uyb0RvYy54bWysVMlu2zAQvRfoPxC8N5IdJ14QOTCcpiiQ JkGSImeaohaAW0nacvr1faTkbC16KHqRyJnhLG/ezNn5XkmyE863Rhd0dJRTIjQ3Zavrgn5/uPw0 o8QHpksmjRYFfRKeni8/fjjr7EKMTWNkKRyBE+0XnS1oE4JdZJnnjVDMHxkrNJSVcYoFXF2dlY51 8K5kNs7z06wzrrTOcOE9pBe9ki6T/6oSPNxUlReByIIit5C+Ln038Zstz9iidsw2LR/SYP+QhWKt RtBnVxcsMLJ17W+uVMud8aYKR9yozFRVy0WqAdWM8nfV3DfMilQLwPH2GSb//9zy692tI21Z0Okp JZop9OgOqDFdS7Egd2arS1GStXEaTSYwAmKd9Qs8vLe3brh5HGP5+8qp+EdhZJ9QfnpGWewD4RAe 5/l8nqMZHLrjfH48Hac+ZC/PrfPhizCKxENBXcwiZpUgZrsrHxAX9ge7GNIb2ZaXrZTp4urNWjqy Y+j7SX6ST07TW7lV30zZi0EfZJEIADFo0otnBzH8+95NivXGv9SkA93H01QHA3EryQJKUhZQel1T wmSNieDBpcBvXg9u+3ifZ5P1eNwbNawUh5yH5P6WRSz/gvmmf5JC9PWoNmCqZKsKmso54Ct1BEek uRhAjL3suxdPYb/ZJzbMpodGb0z5BIo408+Ot/yyRdwr5sMtcxgWdBILINzgU0kDWMxwoqQx7uef 5NEeHIaWkg7DB8h+bJkTlMivGuyejyaTOK3pMjmJBCHutWbzWqO3am3Q5xFWjeXpGO2DPBwrZ9Qj 9sQqRoWKaY7YBUXD+uM69CsBe4aL1SoZYT4tC1f63vLoOgIX8X7YPzJnB2IGcPraHMaULd5Rs7eN L7VZbYOp2sTbCHSPKogVL5jtRLFhD8Xl8fqerF625fIXAAAA//8DAFBLAwQUAAYACAAAACEAv3LP Rt8AAAAJAQAADwAAAGRycy9kb3ducmV2LnhtbEyPQU+DQBCF7yb+h82YeDHtYoOWIkvTGntoL0aq 9wVGILKzuLst6K93POnx5Xt58022nkwvzuh8Z0nB7TwCgVTZuqNGwetxN0tA+KCp1r0lVPCFHtb5 5UWm09qO9ILnIjSCR8inWkEbwpBK6asWjfZzOyAxe7fO6MDRNbJ2euRx08tFFN1LozviC60e8LHF 6qM4GQWF29y8bff0PH6X9vNp76rDbpsodX01bR5ABJzCXxl+9VkdcnYq7YlqL3oF8TJaclVBsgDB fBXHnEsGq7sYZJ7J/x/kPwAAAP//AwBQSwECLQAUAAYACAAAACEAtoM4kv4AAADhAQAAEwAAAAAA AAAAAAAAAAAAAAAAW0NvbnRlbnRfVHlwZXNdLnhtbFBLAQItABQABgAIAAAAIQA4/SH/1gAAAJQB AAALAAAAAAAAAAAAAAAAAC8BAABfcmVscy8ucmVsc1BLAQItABQABgAIAAAAIQDUySthtAIAAHUF AAAOAAAAAAAAAAAAAAAAAC4CAABkcnMvZTJvRG9jLnhtbFBLAQItABQABgAIAAAAIQC/cs9G3wAA AAkBAAAPAAAAAAAAAAAAAAAAAA4FAABkcnMvZG93bnJldi54bWxQSwUGAAAAAAQABADzAAAAGgYA AAAA " fillcolor="#ddddd9" strokecolor="#aa3516" strokeweight="1pt">
                <v:stroke joinstyle="miter"/>
                <v:textbox>
                  <w:txbxContent>
                    <w:p w14:paraId="48AD949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462AEC27" w14:textId="1435C2EE" w:rsidR="00DF4CD0" w:rsidRPr="00E81CB3" w:rsidRDefault="00DF4CD0" w:rsidP="00BD552A">
                      <w:pPr>
                        <w:pStyle w:val="Sraopastraipa"/>
                        <w:numPr>
                          <w:ilvl w:val="0"/>
                          <w:numId w:val="1"/>
                        </w:numPr>
                        <w:ind w:left="284" w:hanging="284"/>
                        <w:jc w:val="left"/>
                        <w:rPr>
                          <w:color w:val="505046"/>
                        </w:rPr>
                      </w:pPr>
                      <w:r w:rsidRPr="00E81CB3">
                        <w:rPr>
                          <w:color w:val="505046"/>
                        </w:rPr>
                        <w:t xml:space="preserve">Nepatogus daugiabučių gyvenamųjų namų </w:t>
                      </w:r>
                      <w:r>
                        <w:rPr>
                          <w:color w:val="505046"/>
                        </w:rPr>
                        <w:t xml:space="preserve">atnaujinimo </w:t>
                      </w:r>
                      <w:r w:rsidRPr="00E81CB3">
                        <w:rPr>
                          <w:color w:val="505046"/>
                        </w:rPr>
                        <w:t>/ kompensavimo modelis, ydingas dalin</w:t>
                      </w:r>
                      <w:r>
                        <w:rPr>
                          <w:color w:val="505046"/>
                        </w:rPr>
                        <w:t>io atnaujinimo (modernizavimo)</w:t>
                      </w:r>
                      <w:r w:rsidRPr="00E81CB3">
                        <w:rPr>
                          <w:color w:val="505046"/>
                        </w:rPr>
                        <w:t xml:space="preserve"> finansavimas, mažinantis gyventojų susidomėjimą </w:t>
                      </w:r>
                      <w:r>
                        <w:rPr>
                          <w:color w:val="505046"/>
                        </w:rPr>
                        <w:t>pastatų atnaujinimu (modernizavimu)</w:t>
                      </w:r>
                    </w:p>
                    <w:p w14:paraId="77B278F2" w14:textId="77777777" w:rsidR="00DF4CD0" w:rsidRDefault="00DF4CD0" w:rsidP="00BD552A">
                      <w:pPr>
                        <w:jc w:val="center"/>
                      </w:pPr>
                    </w:p>
                    <w:p w14:paraId="14D6C185" w14:textId="77777777" w:rsidR="00DF4CD0" w:rsidRDefault="00DF4CD0" w:rsidP="00BD552A">
                      <w:pPr>
                        <w:jc w:val="center"/>
                      </w:pPr>
                    </w:p>
                    <w:p w14:paraId="0DCACA7C" w14:textId="77777777" w:rsidR="00DF4CD0" w:rsidRDefault="00DF4CD0" w:rsidP="00BD552A">
                      <w:pPr>
                        <w:jc w:val="center"/>
                      </w:pPr>
                    </w:p>
                    <w:p w14:paraId="37C6AF3E" w14:textId="77777777" w:rsidR="00DF4CD0" w:rsidRDefault="00DF4CD0" w:rsidP="00BD552A">
                      <w:pPr>
                        <w:jc w:val="center"/>
                      </w:pPr>
                    </w:p>
                    <w:p w14:paraId="5C3DC034" w14:textId="77777777" w:rsidR="00DF4CD0" w:rsidRDefault="00DF4CD0" w:rsidP="00BD552A">
                      <w:pPr>
                        <w:jc w:val="center"/>
                      </w:pPr>
                    </w:p>
                    <w:p w14:paraId="48036D32" w14:textId="77777777" w:rsidR="00DF4CD0" w:rsidRDefault="00DF4CD0" w:rsidP="00BD552A">
                      <w:pPr>
                        <w:jc w:val="center"/>
                      </w:pPr>
                    </w:p>
                    <w:p w14:paraId="4680FCFE" w14:textId="77777777" w:rsidR="00DF4CD0" w:rsidRDefault="00DF4CD0" w:rsidP="00BD552A">
                      <w:pPr>
                        <w:jc w:val="center"/>
                      </w:pPr>
                    </w:p>
                  </w:txbxContent>
                </v:textbox>
                <w10:wrap anchorx="margin"/>
              </v:roundrect>
            </w:pict>
          </mc:Fallback>
        </mc:AlternateContent>
      </w:r>
    </w:p>
    <w:p w14:paraId="2BAD19BA" w14:textId="77777777" w:rsidR="00BD552A" w:rsidRPr="009B2ACC" w:rsidRDefault="00BD552A" w:rsidP="00BD552A">
      <w:pPr>
        <w:jc w:val="right"/>
        <w:rPr>
          <w:rFonts w:ascii="Calibri" w:eastAsia="Calibri" w:hAnsi="Calibri" w:cs="Times New Roman"/>
        </w:rPr>
      </w:pPr>
    </w:p>
    <w:p w14:paraId="2AC0B71C" w14:textId="77777777" w:rsidR="00BD552A" w:rsidRPr="009B2ACC" w:rsidRDefault="00BD552A" w:rsidP="00BD552A">
      <w:pPr>
        <w:jc w:val="right"/>
        <w:rPr>
          <w:rFonts w:ascii="Calibri" w:eastAsia="Calibri" w:hAnsi="Calibri" w:cs="Times New Roman"/>
        </w:rPr>
      </w:pPr>
    </w:p>
    <w:p w14:paraId="3E3D6C0A" w14:textId="77777777" w:rsidR="00BD552A" w:rsidRPr="009B2ACC" w:rsidRDefault="00BD552A" w:rsidP="00BD552A">
      <w:pPr>
        <w:jc w:val="right"/>
        <w:rPr>
          <w:rFonts w:ascii="Calibri" w:eastAsia="Calibri" w:hAnsi="Calibri" w:cs="Times New Roman"/>
        </w:rPr>
      </w:pPr>
    </w:p>
    <w:p w14:paraId="55667E51" w14:textId="77777777" w:rsidR="00BD552A" w:rsidRPr="009B2ACC" w:rsidRDefault="00BD552A" w:rsidP="00BD552A">
      <w:pPr>
        <w:jc w:val="right"/>
        <w:rPr>
          <w:rFonts w:ascii="Calibri" w:eastAsia="Calibri" w:hAnsi="Calibri" w:cs="Times New Roman"/>
        </w:rPr>
      </w:pPr>
    </w:p>
    <w:p w14:paraId="5808DC97" w14:textId="77777777" w:rsidR="00BD552A" w:rsidRPr="009B2ACC" w:rsidRDefault="00BD552A" w:rsidP="00BD552A">
      <w:pPr>
        <w:jc w:val="right"/>
        <w:rPr>
          <w:rFonts w:ascii="Calibri" w:eastAsia="Calibri" w:hAnsi="Calibri" w:cs="Times New Roman"/>
        </w:rPr>
      </w:pPr>
    </w:p>
    <w:p w14:paraId="67036DA9" w14:textId="77777777" w:rsidR="00BD552A" w:rsidRPr="009B2ACC" w:rsidRDefault="00BD552A" w:rsidP="00BD552A">
      <w:pPr>
        <w:jc w:val="right"/>
        <w:rPr>
          <w:rFonts w:ascii="Calibri" w:eastAsia="Calibri" w:hAnsi="Calibri" w:cs="Times New Roman"/>
        </w:rPr>
      </w:pPr>
    </w:p>
    <w:p w14:paraId="0992E050" w14:textId="77777777" w:rsidR="00BD552A" w:rsidRPr="009B2ACC" w:rsidRDefault="00BD552A" w:rsidP="00BD552A">
      <w:pPr>
        <w:jc w:val="right"/>
        <w:rPr>
          <w:rFonts w:ascii="Calibri" w:eastAsia="Calibri" w:hAnsi="Calibri" w:cs="Times New Roman"/>
        </w:rPr>
      </w:pPr>
    </w:p>
    <w:p w14:paraId="62B41076" w14:textId="77777777" w:rsidR="00BD552A" w:rsidRPr="009B2ACC" w:rsidRDefault="00BD552A" w:rsidP="00BD552A">
      <w:pPr>
        <w:jc w:val="right"/>
        <w:rPr>
          <w:rFonts w:ascii="Calibri" w:eastAsia="Calibri" w:hAnsi="Calibri" w:cs="Times New Roman"/>
        </w:rPr>
      </w:pPr>
    </w:p>
    <w:p w14:paraId="30E86FEF" w14:textId="77777777" w:rsidR="00BD552A" w:rsidRPr="009B2ACC" w:rsidRDefault="00BD552A" w:rsidP="00BD552A">
      <w:pPr>
        <w:jc w:val="right"/>
        <w:rPr>
          <w:rFonts w:ascii="Calibri" w:eastAsia="Calibri" w:hAnsi="Calibri" w:cs="Times New Roman"/>
        </w:rPr>
      </w:pPr>
    </w:p>
    <w:p w14:paraId="601B0155" w14:textId="77777777" w:rsidR="00BD552A" w:rsidRPr="009B2ACC" w:rsidRDefault="00BD552A" w:rsidP="00BD552A">
      <w:pPr>
        <w:jc w:val="right"/>
        <w:rPr>
          <w:rFonts w:ascii="Calibri" w:eastAsia="Calibri" w:hAnsi="Calibri" w:cs="Times New Roman"/>
        </w:rPr>
      </w:pPr>
    </w:p>
    <w:p w14:paraId="070F0E19" w14:textId="77777777" w:rsidR="00BD552A" w:rsidRPr="009B2ACC" w:rsidRDefault="00BD552A" w:rsidP="00BD552A">
      <w:pPr>
        <w:jc w:val="right"/>
        <w:rPr>
          <w:rFonts w:ascii="Calibri" w:eastAsia="Calibri" w:hAnsi="Calibri" w:cs="Times New Roman"/>
        </w:rPr>
      </w:pPr>
    </w:p>
    <w:p w14:paraId="679C7DFE" w14:textId="77777777" w:rsidR="00BD552A" w:rsidRPr="009B2ACC" w:rsidRDefault="00BD552A" w:rsidP="00BD552A">
      <w:pPr>
        <w:jc w:val="right"/>
        <w:rPr>
          <w:rFonts w:ascii="Calibri" w:eastAsia="Calibri" w:hAnsi="Calibri" w:cs="Times New Roman"/>
        </w:rPr>
      </w:pPr>
    </w:p>
    <w:p w14:paraId="799A59DA" w14:textId="77777777" w:rsidR="00BD552A" w:rsidRPr="009B2ACC" w:rsidRDefault="00BD552A" w:rsidP="00BD552A">
      <w:pPr>
        <w:jc w:val="right"/>
        <w:rPr>
          <w:rFonts w:ascii="Calibri" w:eastAsia="Calibri" w:hAnsi="Calibri" w:cs="Times New Roman"/>
        </w:rPr>
      </w:pPr>
    </w:p>
    <w:p w14:paraId="31760592" w14:textId="77777777" w:rsidR="00BD552A" w:rsidRPr="009B2ACC" w:rsidRDefault="00BD552A" w:rsidP="00BD552A">
      <w:pPr>
        <w:jc w:val="right"/>
        <w:rPr>
          <w:rFonts w:ascii="Calibri" w:eastAsia="Calibri" w:hAnsi="Calibri" w:cs="Times New Roman"/>
        </w:rPr>
      </w:pPr>
    </w:p>
    <w:p w14:paraId="17C071CE" w14:textId="77777777" w:rsidR="00BD552A" w:rsidRPr="009B2ACC" w:rsidRDefault="00BD552A" w:rsidP="00BD552A">
      <w:pPr>
        <w:jc w:val="right"/>
        <w:rPr>
          <w:rFonts w:ascii="Calibri" w:eastAsia="Calibri" w:hAnsi="Calibri" w:cs="Times New Roman"/>
        </w:rPr>
      </w:pPr>
    </w:p>
    <w:p w14:paraId="4CDAB56A" w14:textId="77777777" w:rsidR="00BD552A" w:rsidRPr="009B2ACC" w:rsidRDefault="00BD552A" w:rsidP="00BD552A">
      <w:pPr>
        <w:jc w:val="right"/>
        <w:rPr>
          <w:rFonts w:ascii="Calibri" w:eastAsia="Calibri" w:hAnsi="Calibri" w:cs="Times New Roman"/>
        </w:rPr>
      </w:pPr>
    </w:p>
    <w:p w14:paraId="7D6E8B94" w14:textId="77777777" w:rsidR="00BD552A" w:rsidRPr="009B2ACC" w:rsidRDefault="00BD552A" w:rsidP="00BD552A">
      <w:pPr>
        <w:jc w:val="right"/>
        <w:rPr>
          <w:rFonts w:ascii="Calibri" w:eastAsia="Calibri" w:hAnsi="Calibri" w:cs="Times New Roman"/>
        </w:rPr>
      </w:pPr>
    </w:p>
    <w:p w14:paraId="14EDB86F" w14:textId="77777777" w:rsidR="00BD552A" w:rsidRPr="009B2ACC" w:rsidRDefault="00BD552A" w:rsidP="00BD552A">
      <w:pPr>
        <w:jc w:val="right"/>
        <w:rPr>
          <w:rFonts w:ascii="Calibri" w:eastAsia="Calibri" w:hAnsi="Calibri" w:cs="Times New Roman"/>
        </w:rPr>
      </w:pPr>
    </w:p>
    <w:p w14:paraId="7EC943FA"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84704" behindDoc="0" locked="0" layoutInCell="1" allowOverlap="1" wp14:anchorId="0E5FF2A5" wp14:editId="42283592">
                <wp:simplePos x="0" y="0"/>
                <wp:positionH relativeFrom="margin">
                  <wp:posOffset>-165735</wp:posOffset>
                </wp:positionH>
                <wp:positionV relativeFrom="paragraph">
                  <wp:posOffset>-5715</wp:posOffset>
                </wp:positionV>
                <wp:extent cx="6103620" cy="685800"/>
                <wp:effectExtent l="0" t="0" r="11430" b="19050"/>
                <wp:wrapNone/>
                <wp:docPr id="77" name="Rectangle: Rounded Corners 77"/>
                <wp:cNvGraphicFramePr/>
                <a:graphic xmlns:a="http://schemas.openxmlformats.org/drawingml/2006/main">
                  <a:graphicData uri="http://schemas.microsoft.com/office/word/2010/wordprocessingShape">
                    <wps:wsp>
                      <wps:cNvSpPr/>
                      <wps:spPr>
                        <a:xfrm>
                          <a:off x="0" y="0"/>
                          <a:ext cx="610362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5D767057" w14:textId="77777777" w:rsidR="00DF4CD0" w:rsidRPr="002713F3" w:rsidRDefault="00DF4CD0" w:rsidP="00BD552A">
                            <w:pPr>
                              <w:pStyle w:val="Antrat3"/>
                              <w:jc w:val="center"/>
                              <w:rPr>
                                <w:b/>
                                <w:bCs/>
                                <w:color w:val="505046"/>
                                <w:sz w:val="40"/>
                                <w:szCs w:val="40"/>
                              </w:rPr>
                            </w:pPr>
                            <w:bookmarkStart w:id="115" w:name="_Toc67845360"/>
                            <w:bookmarkStart w:id="116" w:name="_Toc67847804"/>
                            <w:r w:rsidRPr="002713F3">
                              <w:rPr>
                                <w:b/>
                                <w:bCs/>
                                <w:color w:val="505046"/>
                                <w:sz w:val="40"/>
                                <w:szCs w:val="40"/>
                              </w:rPr>
                              <w:t>APLINKOS APSAUGA</w:t>
                            </w:r>
                            <w:bookmarkEnd w:id="115"/>
                            <w:bookmarkEnd w:id="116"/>
                            <w:r w:rsidRPr="002713F3">
                              <w:rPr>
                                <w:b/>
                                <w:bCs/>
                                <w:color w:val="505046"/>
                                <w:sz w:val="40"/>
                                <w:szCs w:val="4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E5FF2A5" id="Rectangle: Rounded Corners 77" o:spid="_x0000_s1114" style="position:absolute;left:0;text-align:left;margin-left:-13.05pt;margin-top:-.45pt;width:480.6pt;height:54pt;z-index:2517847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CW02qAIAAFUFAAAOAAAAZHJzL2Uyb0RvYy54bWysVEtv2zAMvg/YfxB0X+1kec2oU2QpOgzo 2qLt0LMiyw9AEjVJidP9+lKSk6bdTsMuNilSfHz8qPOLvZJkJ6zrQJd0dJZTIjSHqtNNSX8+Xn1a UOI80xWToEVJn4WjF8uPH857U4gxtCArYQkG0a7oTUlb702RZY63QjF3BkZoNNZgFfOo2iarLOsx upLZOM9nWQ+2Mha4cA5PL5ORLmP8uhbc39a1E57IkmJtPn5t/G7CN1ues6KxzLQdH8pg/1CFYp3G pMdQl8wzsrXdH6FUxy04qP0ZB5VBXXdcxB6wm1H+rpuHlhkRe0FwnDnC5P5fWH6zu7Okq0o6n1Oi mcIZ3SNqTDdSFOQetroSFVmD1Thkgk6IWG9cgRcfzJ0dNIdiaH9fWxX+2BjZR5SfjyiLvSccD2ej /PNsjMPgaJstpos8jiF7vW2s898EKBKEktpQRCgqIsx2185jWvQ/+IWMDmRXXXVSRsU2m7W0ZMdw 7NN8mk9m8a7cqh9QpWNkT0rMCjxGlqRjrOZYj0thYq438aUmPbJ9PEdXwhnytpbMo6gMIul0QwmT DS4E9zYmfnN7CJvyfR2PZ68JT5sI3V0y1ya/GCHRVXUed0Z2qqSx2gN8UofeRWT9gFGYVJpNkPx+ s4+zXiwOY9xA9YwEsJA2wxl+1WHea+b8HbO4Ctggrre/xU8tAbuGQaKkBfv7b+fBHxmKVkp6XC1E 5NeWWUGJ/K6Ru19Gk0nYxahMpvPABXtq2Zxa9FatAcc4wofE8CgGfy8PYm1BPeErsApZ0cQ0x9wJ +0FZ+7Ty+I5wsVpFN9w/w/y1fjA8BA/QBcQf90/MmoF5Hjl7A4c1ZMU77iXfcFPDauuh7iIxA9QJ V2ROUHB3I4eGdyY8Dqd69Hp9DZcvAAAA//8DAFBLAwQUAAYACAAAACEAJaALE90AAAAJAQAADwAA AGRycy9kb3ducmV2LnhtbEyPwU7DMBBE70j8g7WVuLVOiihtiFNVVFCpPRH4ADdekqjxOrKdNPx9 lxPcdjRPszP5drKdGNGH1pGCdJGAQKqcaalW8PX5Nl+DCFGT0Z0jVPCDAbbF/V2uM+Ou9IFjGWvB IRQyraCJsc+kDFWDVoeF65HY+3be6sjS19J4feVw28llkqyk1S3xh0b3+NpgdSkHq6A3rjyO67F+ HybvT/q4d4fdXqmH2bR7ARFxin8w/Nbn6lBwp7MbyATRKZgvVymjfGxAsL95fGJ9ZjB5TkEWufy/ oLgBAAD//wMAUEsBAi0AFAAGAAgAAAAhALaDOJL+AAAA4QEAABMAAAAAAAAAAAAAAAAAAAAAAFtD b250ZW50X1R5cGVzXS54bWxQSwECLQAUAAYACAAAACEAOP0h/9YAAACUAQAACwAAAAAAAAAAAAAA AAAvAQAAX3JlbHMvLnJlbHNQSwECLQAUAAYACAAAACEAvwltNqgCAABVBQAADgAAAAAAAAAAAAAA AAAuAgAAZHJzL2Uyb0RvYy54bWxQSwECLQAUAAYACAAAACEAJaALE90AAAAJAQAADwAAAAAAAAAA AAAAAAACBQAAZHJzL2Rvd25yZXYueG1sUEsFBgAAAAAEAAQA8wAAAAwGAAAAAA== " fillcolor="#ddddd9" strokecolor="#b22600" strokeweight="1pt">
                <v:stroke joinstyle="miter"/>
                <v:textbox>
                  <w:txbxContent>
                    <w:p w14:paraId="5D767057" w14:textId="77777777" w:rsidR="00DF4CD0" w:rsidRPr="002713F3" w:rsidRDefault="00DF4CD0" w:rsidP="00BD552A">
                      <w:pPr>
                        <w:pStyle w:val="Antrat3"/>
                        <w:jc w:val="center"/>
                        <w:rPr>
                          <w:b/>
                          <w:bCs/>
                          <w:color w:val="505046"/>
                          <w:sz w:val="40"/>
                          <w:szCs w:val="40"/>
                        </w:rPr>
                      </w:pPr>
                      <w:bookmarkStart w:id="164" w:name="_Toc67845360"/>
                      <w:bookmarkStart w:id="165" w:name="_Toc67847804"/>
                      <w:r w:rsidRPr="002713F3">
                        <w:rPr>
                          <w:b/>
                          <w:bCs/>
                          <w:color w:val="505046"/>
                          <w:sz w:val="40"/>
                          <w:szCs w:val="40"/>
                        </w:rPr>
                        <w:t>APLINKOS APSAUGA</w:t>
                      </w:r>
                      <w:bookmarkEnd w:id="164"/>
                      <w:bookmarkEnd w:id="165"/>
                      <w:r w:rsidRPr="002713F3">
                        <w:rPr>
                          <w:b/>
                          <w:bCs/>
                          <w:color w:val="505046"/>
                          <w:sz w:val="40"/>
                          <w:szCs w:val="40"/>
                        </w:rPr>
                        <w:t xml:space="preserve"> </w:t>
                      </w:r>
                    </w:p>
                  </w:txbxContent>
                </v:textbox>
                <w10:wrap anchorx="margin"/>
              </v:roundrect>
            </w:pict>
          </mc:Fallback>
        </mc:AlternateContent>
      </w:r>
    </w:p>
    <w:p w14:paraId="0A41BCDE" w14:textId="77777777" w:rsidR="00BD552A" w:rsidRPr="009B2ACC" w:rsidRDefault="00BD552A" w:rsidP="00BD552A">
      <w:pPr>
        <w:jc w:val="right"/>
        <w:rPr>
          <w:rFonts w:ascii="Calibri" w:eastAsia="Calibri" w:hAnsi="Calibri" w:cs="Times New Roman"/>
        </w:rPr>
      </w:pPr>
    </w:p>
    <w:p w14:paraId="16F74B9F" w14:textId="77777777" w:rsidR="00BD552A" w:rsidRPr="009B2ACC" w:rsidRDefault="00BD552A" w:rsidP="00BD552A">
      <w:pPr>
        <w:jc w:val="right"/>
        <w:rPr>
          <w:rFonts w:ascii="Calibri" w:eastAsia="Calibri" w:hAnsi="Calibri" w:cs="Times New Roman"/>
        </w:rPr>
      </w:pPr>
    </w:p>
    <w:p w14:paraId="281CC45E"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87776" behindDoc="0" locked="0" layoutInCell="1" allowOverlap="1" wp14:anchorId="313BE88E" wp14:editId="625560F5">
                <wp:simplePos x="0" y="0"/>
                <wp:positionH relativeFrom="column">
                  <wp:posOffset>2874645</wp:posOffset>
                </wp:positionH>
                <wp:positionV relativeFrom="paragraph">
                  <wp:posOffset>153035</wp:posOffset>
                </wp:positionV>
                <wp:extent cx="3101340" cy="3246120"/>
                <wp:effectExtent l="0" t="0" r="22860" b="11430"/>
                <wp:wrapNone/>
                <wp:docPr id="79" name="Rectangle: Rounded Corners 79"/>
                <wp:cNvGraphicFramePr/>
                <a:graphic xmlns:a="http://schemas.openxmlformats.org/drawingml/2006/main">
                  <a:graphicData uri="http://schemas.microsoft.com/office/word/2010/wordprocessingShape">
                    <wps:wsp>
                      <wps:cNvSpPr/>
                      <wps:spPr>
                        <a:xfrm>
                          <a:off x="0" y="0"/>
                          <a:ext cx="3101340" cy="32461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23C0B22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21BCDDC0" w14:textId="77777777" w:rsidR="00DF4CD0" w:rsidRPr="003A2368" w:rsidRDefault="00DF4CD0" w:rsidP="006539B8">
                            <w:pPr>
                              <w:pStyle w:val="Sraopastraipa"/>
                              <w:numPr>
                                <w:ilvl w:val="0"/>
                                <w:numId w:val="2"/>
                              </w:numPr>
                              <w:ind w:left="284"/>
                              <w:jc w:val="left"/>
                              <w:rPr>
                                <w:color w:val="505046"/>
                              </w:rPr>
                            </w:pPr>
                            <w:r w:rsidRPr="003A2368">
                              <w:rPr>
                                <w:color w:val="505046"/>
                              </w:rPr>
                              <w:t xml:space="preserve">Išaugęs </w:t>
                            </w:r>
                            <w:r w:rsidRPr="003A2368">
                              <w:rPr>
                                <w:rFonts w:cs="Calibri"/>
                                <w:bCs/>
                                <w:color w:val="505046"/>
                                <w:lang w:eastAsia="ar-SA"/>
                              </w:rPr>
                              <w:t>teršalų kiekis Klaipėdos mieste yra sąlygotas Klaipėdos LEZ, KVJU teritorijoje, kitose pramoninėse miesto teritorijose veiklą vykdančių pramonės ir gamybos įmonių veiklos</w:t>
                            </w:r>
                            <w:r>
                              <w:rPr>
                                <w:rFonts w:cs="Calibri"/>
                                <w:bCs/>
                                <w:color w:val="505046"/>
                                <w:lang w:eastAsia="ar-SA"/>
                              </w:rPr>
                              <w:t xml:space="preserve"> </w:t>
                            </w:r>
                            <w:r w:rsidRPr="003A2368">
                              <w:rPr>
                                <w:rFonts w:cs="Calibri"/>
                                <w:bCs/>
                                <w:color w:val="505046"/>
                                <w:lang w:eastAsia="ar-SA"/>
                              </w:rPr>
                              <w:t xml:space="preserve">bei aktyviai vystomo transporto sektoriaus veiklos. </w:t>
                            </w:r>
                          </w:p>
                          <w:p w14:paraId="6593CFC9" w14:textId="77777777" w:rsidR="00DF4CD0" w:rsidRDefault="00DF4CD0" w:rsidP="006539B8">
                            <w:pPr>
                              <w:pStyle w:val="Sraopastraipa"/>
                              <w:numPr>
                                <w:ilvl w:val="0"/>
                                <w:numId w:val="2"/>
                              </w:numPr>
                              <w:ind w:left="284"/>
                              <w:jc w:val="left"/>
                              <w:rPr>
                                <w:color w:val="505046"/>
                              </w:rPr>
                            </w:pPr>
                            <w:r w:rsidRPr="003A2368">
                              <w:rPr>
                                <w:color w:val="505046"/>
                              </w:rPr>
                              <w:t xml:space="preserve">Aukštas transporto priemonių sukeliamas </w:t>
                            </w:r>
                            <w:r>
                              <w:rPr>
                                <w:color w:val="505046"/>
                              </w:rPr>
                              <w:t>kitos taršos</w:t>
                            </w:r>
                            <w:r w:rsidRPr="003A2368">
                              <w:rPr>
                                <w:color w:val="505046"/>
                              </w:rPr>
                              <w:t xml:space="preserve"> lygis</w:t>
                            </w:r>
                          </w:p>
                          <w:p w14:paraId="3F3F6C7D" w14:textId="72974555" w:rsidR="00DF4CD0" w:rsidRPr="003A2368" w:rsidRDefault="00DF4CD0" w:rsidP="006539B8">
                            <w:pPr>
                              <w:pStyle w:val="Sraopastraipa"/>
                              <w:numPr>
                                <w:ilvl w:val="0"/>
                                <w:numId w:val="2"/>
                              </w:numPr>
                              <w:ind w:left="284"/>
                              <w:jc w:val="left"/>
                              <w:rPr>
                                <w:color w:val="505046"/>
                              </w:rPr>
                            </w:pPr>
                            <w:r>
                              <w:rPr>
                                <w:color w:val="505046"/>
                              </w:rPr>
                              <w:t>Nepakankamas bendradarbiavimas tarp KMS, KVJUD, uoste ir kitose miesto dalyse veiklą vykdančių bendrovių, AB „Lietuvos geležinkeliai“, koordinuojant taršos mažinimo priemones</w:t>
                            </w:r>
                          </w:p>
                          <w:p w14:paraId="234F9FF7" w14:textId="77777777" w:rsidR="00DF4CD0" w:rsidRPr="002713F3" w:rsidRDefault="00DF4CD0" w:rsidP="00BD552A">
                            <w:pPr>
                              <w:rPr>
                                <w:color w:val="505046"/>
                              </w:rPr>
                            </w:pPr>
                          </w:p>
                          <w:p w14:paraId="40B87A35" w14:textId="77777777" w:rsidR="00DF4CD0" w:rsidRDefault="00DF4CD0" w:rsidP="00BD552A">
                            <w:pPr>
                              <w:jc w:val="center"/>
                            </w:pPr>
                          </w:p>
                          <w:p w14:paraId="003514EE" w14:textId="77777777" w:rsidR="00DF4CD0" w:rsidRDefault="00DF4CD0" w:rsidP="00BD55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13BE88E" id="Rectangle: Rounded Corners 79" o:spid="_x0000_s1115" style="position:absolute;left:0;text-align:left;margin-left:226.35pt;margin-top:12.05pt;width:244.2pt;height:255.6pt;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ZWX0bswIAAHUFAAAOAAAAZHJzL2Uyb0RvYy54bWysVMlu2zAQvRfoPxC8N5IcJ3GMyIHhNEWB NDGSFDnTFLUA3ErSS/r1faRkZ2nRQ9GLNBwOZ3nzZi4ud0qSjXC+M7qkxVFOidDcVJ1uSvr98frT hBIfmK6YNFqU9Fl4ejn7+OFia6diZFojK+EInGg/3dqStiHYaZZ53grF/JGxQuOyNk6xgKNrssqx LbwrmY3y/DTbGldZZ7jwHtqr/pLOkv+6Fjzc1bUXgciSIreQvi59V/GbzS7YtHHMth0f0mD/kIVi nUbQg6srFhhZu+43V6rjznhThyNuVGbquuMi1YBqivxdNQ8tsyLVAnC8PcDk/59bfrtZOtJVJT07 p0QzhR7dAzWmGymm5N6sdSUqsjBOo8kERkBsa/0UDx/s0g0nDzGWv6udin8URnYJ5ecDymIXCIfy uMiL4zGawXF3PBqfFqPUh+zluXU+fBFGkSiU1MUsYlYJYra58QFxYb+3iyG9kV113UmZDq5ZLaQj G4a+n+Qn+fg0vZVr9c1UvRr0yQcCQA2a9OrJXg3/vneTYr3xLzXZgu6jM3ggnIG4tWQBorKA0uuG EiYbTAQPLgV+83pw28f7PBkvRqPeqGWV2Oc8JPe3LGL5V8y3/ZMUoie06gKmSnaqpKmcPb5SR3BE mosBxNjLvntRCrvVLrFhcmj0ylTPoIgz/ex4y687xL1hPiyZw7AAASyAcIdPLQ1gMYNESWvczz/p oz04jFtKthg+QPZjzZygRH7VYPd5MY4ECekwPjkDQYh7fbN6faPXamHQ5wKrxvIkRvsg92LtjHrC npjHqLhimiN2SdGwXlyEfiVgz3AxnycjzKdl4UY/WB5dR+Ai3o+7J+bsQMwATt+a/Ziy6Ttq9rbx pTbzdTB1l3gbge5RBbHiAbOdKDbsobg8Xp+T1cu2nP0CAAD//wMAUEsDBBQABgAIAAAAIQDGd66h 4QAAAAoBAAAPAAAAZHJzL2Rvd25yZXYueG1sTI/BTsMwDIbvSLxDZCQuiKXtWhil7rQhdhgXRIF7 2oS2onFKkq2Fp184wc2WP/3+/mI964EdlXW9IYR4EQFT1BjZU4vw9rq7XgFzXpAUgyGF8K0crMvz s0Lk0kz0oo6Vb1kIIZcLhM77MefcNZ3Swi3MqCjcPozVwofVtlxaMYVwPfAkim64Fj2FD50Y1UOn ms/qoBEqu7l63+7pefqpzdfj3jZPu+0K8fJi3twD82r2fzD86gd1KINTbQ4kHRsQ0iy5DShCksbA AnCXxmGoEbJltgReFvx/hfIEAAD//wMAUEsBAi0AFAAGAAgAAAAhALaDOJL+AAAA4QEAABMAAAAA AAAAAAAAAAAAAAAAAFtDb250ZW50X1R5cGVzXS54bWxQSwECLQAUAAYACAAAACEAOP0h/9YAAACU AQAACwAAAAAAAAAAAAAAAAAvAQAAX3JlbHMvLnJlbHNQSwECLQAUAAYACAAAACEAGVl9G7MCAAB1 BQAADgAAAAAAAAAAAAAAAAAuAgAAZHJzL2Uyb0RvYy54bWxQSwECLQAUAAYACAAAACEAxneuoeEA AAAKAQAADwAAAAAAAAAAAAAAAAANBQAAZHJzL2Rvd25yZXYueG1sUEsFBgAAAAAEAAQA8wAAABsG AAAAAA== " fillcolor="#ddddd9" strokecolor="#aa3516" strokeweight="1pt">
                <v:stroke joinstyle="miter"/>
                <v:textbox>
                  <w:txbxContent>
                    <w:p w14:paraId="23C0B22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21BCDDC0" w14:textId="77777777" w:rsidR="00DF4CD0" w:rsidRPr="003A2368" w:rsidRDefault="00DF4CD0" w:rsidP="006539B8">
                      <w:pPr>
                        <w:pStyle w:val="Sraopastraipa"/>
                        <w:numPr>
                          <w:ilvl w:val="0"/>
                          <w:numId w:val="2"/>
                        </w:numPr>
                        <w:ind w:left="284"/>
                        <w:jc w:val="left"/>
                        <w:rPr>
                          <w:color w:val="505046"/>
                        </w:rPr>
                      </w:pPr>
                      <w:r w:rsidRPr="003A2368">
                        <w:rPr>
                          <w:color w:val="505046"/>
                        </w:rPr>
                        <w:t xml:space="preserve">Išaugęs </w:t>
                      </w:r>
                      <w:r w:rsidRPr="003A2368">
                        <w:rPr>
                          <w:rFonts w:cs="Calibri"/>
                          <w:bCs/>
                          <w:color w:val="505046"/>
                          <w:lang w:eastAsia="ar-SA"/>
                        </w:rPr>
                        <w:t>teršalų kiekis Klaipėdos mieste yra sąlygotas Klaipėdos LEZ, KVJU teritorijoje, kitose pramoninėse miesto teritorijose veiklą vykdančių pramonės ir gamybos įmonių veiklos</w:t>
                      </w:r>
                      <w:r>
                        <w:rPr>
                          <w:rFonts w:cs="Calibri"/>
                          <w:bCs/>
                          <w:color w:val="505046"/>
                          <w:lang w:eastAsia="ar-SA"/>
                        </w:rPr>
                        <w:t xml:space="preserve"> </w:t>
                      </w:r>
                      <w:r w:rsidRPr="003A2368">
                        <w:rPr>
                          <w:rFonts w:cs="Calibri"/>
                          <w:bCs/>
                          <w:color w:val="505046"/>
                          <w:lang w:eastAsia="ar-SA"/>
                        </w:rPr>
                        <w:t xml:space="preserve">bei aktyviai vystomo transporto sektoriaus veiklos. </w:t>
                      </w:r>
                    </w:p>
                    <w:p w14:paraId="6593CFC9" w14:textId="77777777" w:rsidR="00DF4CD0" w:rsidRDefault="00DF4CD0" w:rsidP="006539B8">
                      <w:pPr>
                        <w:pStyle w:val="Sraopastraipa"/>
                        <w:numPr>
                          <w:ilvl w:val="0"/>
                          <w:numId w:val="2"/>
                        </w:numPr>
                        <w:ind w:left="284"/>
                        <w:jc w:val="left"/>
                        <w:rPr>
                          <w:color w:val="505046"/>
                        </w:rPr>
                      </w:pPr>
                      <w:r w:rsidRPr="003A2368">
                        <w:rPr>
                          <w:color w:val="505046"/>
                        </w:rPr>
                        <w:t xml:space="preserve">Aukštas transporto priemonių sukeliamas </w:t>
                      </w:r>
                      <w:r>
                        <w:rPr>
                          <w:color w:val="505046"/>
                        </w:rPr>
                        <w:t>kitos taršos</w:t>
                      </w:r>
                      <w:r w:rsidRPr="003A2368">
                        <w:rPr>
                          <w:color w:val="505046"/>
                        </w:rPr>
                        <w:t xml:space="preserve"> lygis</w:t>
                      </w:r>
                    </w:p>
                    <w:p w14:paraId="3F3F6C7D" w14:textId="72974555" w:rsidR="00DF4CD0" w:rsidRPr="003A2368" w:rsidRDefault="00DF4CD0" w:rsidP="006539B8">
                      <w:pPr>
                        <w:pStyle w:val="Sraopastraipa"/>
                        <w:numPr>
                          <w:ilvl w:val="0"/>
                          <w:numId w:val="2"/>
                        </w:numPr>
                        <w:ind w:left="284"/>
                        <w:jc w:val="left"/>
                        <w:rPr>
                          <w:color w:val="505046"/>
                        </w:rPr>
                      </w:pPr>
                      <w:r>
                        <w:rPr>
                          <w:color w:val="505046"/>
                        </w:rPr>
                        <w:t>Nepakankamas bendradarbiavimas tarp KMS, KVJUD, uoste ir kitose miesto dalyse veiklą vykdančių bendrovių, AB „Lietuvos geležinkeliai“, koordinuojant taršos mažinimo priemones</w:t>
                      </w:r>
                    </w:p>
                    <w:p w14:paraId="234F9FF7" w14:textId="77777777" w:rsidR="00DF4CD0" w:rsidRPr="002713F3" w:rsidRDefault="00DF4CD0" w:rsidP="00BD552A">
                      <w:pPr>
                        <w:rPr>
                          <w:color w:val="505046"/>
                        </w:rPr>
                      </w:pPr>
                    </w:p>
                    <w:p w14:paraId="40B87A35" w14:textId="77777777" w:rsidR="00DF4CD0" w:rsidRDefault="00DF4CD0" w:rsidP="00BD552A">
                      <w:pPr>
                        <w:jc w:val="center"/>
                      </w:pPr>
                    </w:p>
                    <w:p w14:paraId="003514EE" w14:textId="77777777" w:rsidR="00DF4CD0" w:rsidRDefault="00DF4CD0" w:rsidP="00BD552A"/>
                  </w:txbxContent>
                </v:textbox>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785728" behindDoc="0" locked="0" layoutInCell="1" allowOverlap="1" wp14:anchorId="00757AE3" wp14:editId="35F80ED0">
                <wp:simplePos x="0" y="0"/>
                <wp:positionH relativeFrom="margin">
                  <wp:posOffset>-272415</wp:posOffset>
                </wp:positionH>
                <wp:positionV relativeFrom="paragraph">
                  <wp:posOffset>168275</wp:posOffset>
                </wp:positionV>
                <wp:extent cx="3101340" cy="3177540"/>
                <wp:effectExtent l="0" t="0" r="22860" b="22860"/>
                <wp:wrapNone/>
                <wp:docPr id="78" name="Rectangle: Rounded Corners 78"/>
                <wp:cNvGraphicFramePr/>
                <a:graphic xmlns:a="http://schemas.openxmlformats.org/drawingml/2006/main">
                  <a:graphicData uri="http://schemas.microsoft.com/office/word/2010/wordprocessingShape">
                    <wps:wsp>
                      <wps:cNvSpPr/>
                      <wps:spPr>
                        <a:xfrm>
                          <a:off x="0" y="0"/>
                          <a:ext cx="3101340" cy="31775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F70A17E"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6EF006A2" w14:textId="77777777" w:rsidR="00DF4CD0" w:rsidRPr="003A2368" w:rsidRDefault="00DF4CD0" w:rsidP="00BD552A">
                            <w:pPr>
                              <w:pStyle w:val="Sraopastraipa"/>
                              <w:numPr>
                                <w:ilvl w:val="0"/>
                                <w:numId w:val="1"/>
                              </w:numPr>
                              <w:ind w:left="284" w:hanging="284"/>
                              <w:jc w:val="left"/>
                              <w:rPr>
                                <w:color w:val="505046"/>
                              </w:rPr>
                            </w:pPr>
                            <w:r w:rsidRPr="003A2368">
                              <w:rPr>
                                <w:color w:val="505046"/>
                              </w:rPr>
                              <w:t>Vykdoma aplinkos oro, aplinkos triukšmo, dirvožemio, paviršinių vandenų, gyvosios gamtos, želdynų ir želdinių būklės bei kraštovaizdžio stebėsena</w:t>
                            </w:r>
                          </w:p>
                          <w:p w14:paraId="093B7557" w14:textId="77777777" w:rsidR="00DF4CD0" w:rsidRPr="003A2368" w:rsidRDefault="00DF4CD0" w:rsidP="00BD552A">
                            <w:pPr>
                              <w:pStyle w:val="Sraopastraipa"/>
                              <w:numPr>
                                <w:ilvl w:val="0"/>
                                <w:numId w:val="1"/>
                              </w:numPr>
                              <w:ind w:left="284" w:hanging="284"/>
                              <w:jc w:val="left"/>
                              <w:rPr>
                                <w:color w:val="505046"/>
                              </w:rPr>
                            </w:pPr>
                            <w:r w:rsidRPr="003A2368">
                              <w:rPr>
                                <w:color w:val="505046"/>
                              </w:rPr>
                              <w:t>Pakankamai didelis saugomų teritorijų plotas urbanizuoto kraštovaizdžio kontekste</w:t>
                            </w:r>
                          </w:p>
                          <w:p w14:paraId="4911334B" w14:textId="2815BCD9" w:rsidR="00DF4CD0" w:rsidRPr="003A2368" w:rsidRDefault="00DF4CD0" w:rsidP="00BD552A">
                            <w:pPr>
                              <w:pStyle w:val="Sraopastraipa"/>
                              <w:numPr>
                                <w:ilvl w:val="0"/>
                                <w:numId w:val="1"/>
                              </w:numPr>
                              <w:ind w:left="284" w:hanging="284"/>
                              <w:jc w:val="left"/>
                              <w:rPr>
                                <w:color w:val="505046"/>
                              </w:rPr>
                            </w:pPr>
                            <w:r w:rsidRPr="003A2368">
                              <w:rPr>
                                <w:color w:val="505046"/>
                              </w:rPr>
                              <w:t>Teritorijo</w:t>
                            </w:r>
                            <w:r>
                              <w:rPr>
                                <w:color w:val="505046"/>
                              </w:rPr>
                              <w:t>s</w:t>
                            </w:r>
                            <w:r w:rsidRPr="003A2368">
                              <w:rPr>
                                <w:color w:val="505046"/>
                              </w:rPr>
                              <w:t xml:space="preserve"> išsidės</w:t>
                            </w:r>
                            <w:r>
                              <w:rPr>
                                <w:color w:val="505046"/>
                              </w:rPr>
                              <w:t>čiusios</w:t>
                            </w:r>
                            <w:r w:rsidRPr="003A2368">
                              <w:rPr>
                                <w:color w:val="505046"/>
                              </w:rPr>
                              <w:t xml:space="preserve"> ir</w:t>
                            </w:r>
                            <w:r>
                              <w:rPr>
                                <w:color w:val="505046"/>
                              </w:rPr>
                              <w:t xml:space="preserve"> (</w:t>
                            </w:r>
                            <w:r w:rsidRPr="003A2368">
                              <w:rPr>
                                <w:color w:val="505046"/>
                              </w:rPr>
                              <w:t>ar</w:t>
                            </w:r>
                            <w:r>
                              <w:rPr>
                                <w:color w:val="505046"/>
                              </w:rPr>
                              <w:t>)</w:t>
                            </w:r>
                            <w:r w:rsidRPr="003A2368">
                              <w:rPr>
                                <w:color w:val="505046"/>
                              </w:rPr>
                              <w:t xml:space="preserve"> ribojasi su Kuršių nerijos nacionaliniu, Pajūrio regioninio parku, kitais poligonais, draustiniais</w:t>
                            </w:r>
                          </w:p>
                          <w:p w14:paraId="33E98FED" w14:textId="77777777" w:rsidR="00DF4CD0" w:rsidRPr="002713F3" w:rsidRDefault="00DF4CD0" w:rsidP="00BD552A">
                            <w:pPr>
                              <w:pStyle w:val="Sraopastraipa"/>
                              <w:ind w:left="284"/>
                              <w:rPr>
                                <w:color w:val="505046"/>
                                <w:sz w:val="20"/>
                                <w:szCs w:val="20"/>
                              </w:rPr>
                            </w:pPr>
                          </w:p>
                          <w:p w14:paraId="22433C1C" w14:textId="77777777" w:rsidR="00DF4CD0" w:rsidRDefault="00DF4CD0" w:rsidP="00BD552A">
                            <w:pPr>
                              <w:jc w:val="center"/>
                            </w:pPr>
                          </w:p>
                          <w:p w14:paraId="0865BCD1" w14:textId="77777777" w:rsidR="00DF4CD0" w:rsidRDefault="00DF4CD0" w:rsidP="00BD552A">
                            <w:pPr>
                              <w:jc w:val="center"/>
                            </w:pPr>
                          </w:p>
                          <w:p w14:paraId="42094BB5" w14:textId="77777777" w:rsidR="00DF4CD0" w:rsidRDefault="00DF4CD0" w:rsidP="00BD552A">
                            <w:pPr>
                              <w:jc w:val="center"/>
                            </w:pPr>
                          </w:p>
                          <w:p w14:paraId="79AA37EA"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0757AE3" id="Rectangle: Rounded Corners 78" o:spid="_x0000_s1116" style="position:absolute;left:0;text-align:left;margin-left:-21.45pt;margin-top:13.25pt;width:244.2pt;height:250.2pt;z-index:251785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s/P2sAIAAHUFAAAOAAAAZHJzL2Uyb0RvYy54bWysVMlu2zAQvRfoPxC8N5IdO3aEyIHhNEWB NAmSFDnTFLUA3ErSS/r1faTkbC16KHqROMPhLG/ezNn5XkmyFc53Rpd0dJRTIjQ3Vaebkn5/uPw0 p8QHpismjRYlfRKeni8+fjjb2UKMTWtkJRyBE+2LnS1pG4ItsszzVijmj4wVGpe1cYoFiK7JKsd2 8K5kNs7zk2xnXGWd4cJ7aC/6S7pI/uta8HBT114EIkuK3EL6uvRdx2+2OGNF45htOz6kwf4hC8U6 jaDPri5YYGTjut9cqY47400djrhRmanrjotUA6oZ5e+quW+ZFakWgOPtM0z+/7nl19tbR7qqpDN0 SjOFHt0BNaYbKQpyZza6EhVZGafRZAIjILazvsDDe3vrBsnjGMvf107FPwoj+4Ty0zPKYh8Ih/J4 lI+OJ2gGx93xaDabQoCf7OW5dT58EUaReCipi1nErBLEbHvlQ29/sIshvZFdddlJmQTXrFfSkS1D 36f5NJ+cpLdyo76ZqleDPvlAAKhBk149P6iRj+/dpNze+Jea7ED38QweCGcgbi1ZwFFZQOl1QwmT DSaCB5cCv3k9uO3jfZ5PVuNxb9SyShxyHpL7Wxax/Avm2/5JCtETWnUBUyU7VdJUzgFfqSM4Is3F AGLsZd+9eAr79T6x4TQ9iaq1qZ5AEWf62fGWX3aIe8V8uGUOwwIEsADCDT61NIDFDCdKWuN+/kkf 7cFh3FKyw/ABsh8b5gQl8qsGu09Hk0iQkITJdDaG4F7frF/f6I1aGfR5hFVjeTpG+yAPx9oZ9Yg9 sYxRccU0R+ySomH9cRX6lYA9w8VymYwwn5aFK31veXQdgYt4P+wfmbMDMQM4fW0OY8qKd9TsbeNL bZabYOou8fYFVRArCpjtRLFhD8Xl8VpOVi/bcvELAAD//wMAUEsDBBQABgAIAAAAIQCzeL894QAA AAoBAAAPAAAAZHJzL2Rvd25yZXYueG1sTI/BTsMwDIbvSLxDZCQuaEup2morTacNscO4IArc08a0 FY1TkmwtPP2yE9xs+dPv7y82sx7YCa3rDQm4X0bAkBqjemoFvL/tFytgzktScjCEAn7Qwaa8vipk rsxEr3iqfMtCCLlcCui8H3POXdOhlm5pRqRw+zRWSx9W23Jl5RTC9cDjKMq4lj2FD50c8bHD5qs6 agGV3d597A70Mv3W5vvpYJvn/W4lxO3NvH0A5nH2fzBc9IM6lMGpNkdSjg0CFkm8DqiAOEuBBSBJ 0jDUAtI4WwMvC/6/QnkGAAD//wMAUEsBAi0AFAAGAAgAAAAhALaDOJL+AAAA4QEAABMAAAAAAAAA AAAAAAAAAAAAAFtDb250ZW50X1R5cGVzXS54bWxQSwECLQAUAAYACAAAACEAOP0h/9YAAACUAQAA CwAAAAAAAAAAAAAAAAAvAQAAX3JlbHMvLnJlbHNQSwECLQAUAAYACAAAACEAebPz9rACAAB1BQAA DgAAAAAAAAAAAAAAAAAuAgAAZHJzL2Uyb0RvYy54bWxQSwECLQAUAAYACAAAACEAs3i/PeEAAAAK AQAADwAAAAAAAAAAAAAAAAAKBQAAZHJzL2Rvd25yZXYueG1sUEsFBgAAAAAEAAQA8wAAABgGAAAA AA== " fillcolor="#ddddd9" strokecolor="#aa3516" strokeweight="1pt">
                <v:stroke joinstyle="miter"/>
                <v:textbox>
                  <w:txbxContent>
                    <w:p w14:paraId="0F70A17E"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6EF006A2" w14:textId="77777777" w:rsidR="00DF4CD0" w:rsidRPr="003A2368" w:rsidRDefault="00DF4CD0" w:rsidP="00BD552A">
                      <w:pPr>
                        <w:pStyle w:val="Sraopastraipa"/>
                        <w:numPr>
                          <w:ilvl w:val="0"/>
                          <w:numId w:val="1"/>
                        </w:numPr>
                        <w:ind w:left="284" w:hanging="284"/>
                        <w:jc w:val="left"/>
                        <w:rPr>
                          <w:color w:val="505046"/>
                        </w:rPr>
                      </w:pPr>
                      <w:r w:rsidRPr="003A2368">
                        <w:rPr>
                          <w:color w:val="505046"/>
                        </w:rPr>
                        <w:t>Vykdoma aplinkos oro, aplinkos triukšmo, dirvožemio, paviršinių vandenų, gyvosios gamtos, želdynų ir želdinių būklės bei kraštovaizdžio stebėsena</w:t>
                      </w:r>
                    </w:p>
                    <w:p w14:paraId="093B7557" w14:textId="77777777" w:rsidR="00DF4CD0" w:rsidRPr="003A2368" w:rsidRDefault="00DF4CD0" w:rsidP="00BD552A">
                      <w:pPr>
                        <w:pStyle w:val="Sraopastraipa"/>
                        <w:numPr>
                          <w:ilvl w:val="0"/>
                          <w:numId w:val="1"/>
                        </w:numPr>
                        <w:ind w:left="284" w:hanging="284"/>
                        <w:jc w:val="left"/>
                        <w:rPr>
                          <w:color w:val="505046"/>
                        </w:rPr>
                      </w:pPr>
                      <w:r w:rsidRPr="003A2368">
                        <w:rPr>
                          <w:color w:val="505046"/>
                        </w:rPr>
                        <w:t>Pakankamai didelis saugomų teritorijų plotas urbanizuoto kraštovaizdžio kontekste</w:t>
                      </w:r>
                    </w:p>
                    <w:p w14:paraId="4911334B" w14:textId="2815BCD9" w:rsidR="00DF4CD0" w:rsidRPr="003A2368" w:rsidRDefault="00DF4CD0" w:rsidP="00BD552A">
                      <w:pPr>
                        <w:pStyle w:val="Sraopastraipa"/>
                        <w:numPr>
                          <w:ilvl w:val="0"/>
                          <w:numId w:val="1"/>
                        </w:numPr>
                        <w:ind w:left="284" w:hanging="284"/>
                        <w:jc w:val="left"/>
                        <w:rPr>
                          <w:color w:val="505046"/>
                        </w:rPr>
                      </w:pPr>
                      <w:r w:rsidRPr="003A2368">
                        <w:rPr>
                          <w:color w:val="505046"/>
                        </w:rPr>
                        <w:t>Teritorijo</w:t>
                      </w:r>
                      <w:r>
                        <w:rPr>
                          <w:color w:val="505046"/>
                        </w:rPr>
                        <w:t>s</w:t>
                      </w:r>
                      <w:r w:rsidRPr="003A2368">
                        <w:rPr>
                          <w:color w:val="505046"/>
                        </w:rPr>
                        <w:t xml:space="preserve"> išsidės</w:t>
                      </w:r>
                      <w:r>
                        <w:rPr>
                          <w:color w:val="505046"/>
                        </w:rPr>
                        <w:t>čiusios</w:t>
                      </w:r>
                      <w:r w:rsidRPr="003A2368">
                        <w:rPr>
                          <w:color w:val="505046"/>
                        </w:rPr>
                        <w:t xml:space="preserve"> ir</w:t>
                      </w:r>
                      <w:r>
                        <w:rPr>
                          <w:color w:val="505046"/>
                        </w:rPr>
                        <w:t xml:space="preserve"> (</w:t>
                      </w:r>
                      <w:r w:rsidRPr="003A2368">
                        <w:rPr>
                          <w:color w:val="505046"/>
                        </w:rPr>
                        <w:t>ar</w:t>
                      </w:r>
                      <w:r>
                        <w:rPr>
                          <w:color w:val="505046"/>
                        </w:rPr>
                        <w:t>)</w:t>
                      </w:r>
                      <w:r w:rsidRPr="003A2368">
                        <w:rPr>
                          <w:color w:val="505046"/>
                        </w:rPr>
                        <w:t xml:space="preserve"> ribojasi su Kuršių nerijos nacionaliniu, Pajūrio regioninio parku, kitais poligonais, draustiniais</w:t>
                      </w:r>
                    </w:p>
                    <w:p w14:paraId="33E98FED" w14:textId="77777777" w:rsidR="00DF4CD0" w:rsidRPr="002713F3" w:rsidRDefault="00DF4CD0" w:rsidP="00BD552A">
                      <w:pPr>
                        <w:pStyle w:val="Sraopastraipa"/>
                        <w:ind w:left="284"/>
                        <w:rPr>
                          <w:color w:val="505046"/>
                          <w:sz w:val="20"/>
                          <w:szCs w:val="20"/>
                        </w:rPr>
                      </w:pPr>
                    </w:p>
                    <w:p w14:paraId="22433C1C" w14:textId="77777777" w:rsidR="00DF4CD0" w:rsidRDefault="00DF4CD0" w:rsidP="00BD552A">
                      <w:pPr>
                        <w:jc w:val="center"/>
                      </w:pPr>
                    </w:p>
                    <w:p w14:paraId="0865BCD1" w14:textId="77777777" w:rsidR="00DF4CD0" w:rsidRDefault="00DF4CD0" w:rsidP="00BD552A">
                      <w:pPr>
                        <w:jc w:val="center"/>
                      </w:pPr>
                    </w:p>
                    <w:p w14:paraId="42094BB5" w14:textId="77777777" w:rsidR="00DF4CD0" w:rsidRDefault="00DF4CD0" w:rsidP="00BD552A">
                      <w:pPr>
                        <w:jc w:val="center"/>
                      </w:pPr>
                    </w:p>
                    <w:p w14:paraId="79AA37EA" w14:textId="77777777" w:rsidR="00DF4CD0" w:rsidRDefault="00DF4CD0" w:rsidP="00BD552A">
                      <w:pPr>
                        <w:jc w:val="center"/>
                      </w:pPr>
                    </w:p>
                  </w:txbxContent>
                </v:textbox>
                <w10:wrap anchorx="margin"/>
              </v:roundrect>
            </w:pict>
          </mc:Fallback>
        </mc:AlternateContent>
      </w:r>
    </w:p>
    <w:p w14:paraId="72A60710" w14:textId="77777777" w:rsidR="00BD552A" w:rsidRPr="009B2ACC" w:rsidRDefault="00BD552A" w:rsidP="00BD552A">
      <w:pPr>
        <w:jc w:val="right"/>
        <w:rPr>
          <w:rFonts w:ascii="Calibri" w:eastAsia="Calibri" w:hAnsi="Calibri" w:cs="Times New Roman"/>
        </w:rPr>
      </w:pPr>
    </w:p>
    <w:p w14:paraId="6669E480" w14:textId="77777777" w:rsidR="00BD552A" w:rsidRPr="009B2ACC" w:rsidRDefault="00BD552A" w:rsidP="00BD552A">
      <w:pPr>
        <w:jc w:val="right"/>
        <w:rPr>
          <w:rFonts w:ascii="Calibri" w:eastAsia="Calibri" w:hAnsi="Calibri" w:cs="Times New Roman"/>
        </w:rPr>
      </w:pPr>
    </w:p>
    <w:p w14:paraId="076FEDBA" w14:textId="77777777" w:rsidR="00BD552A" w:rsidRPr="009B2ACC" w:rsidRDefault="00BD552A" w:rsidP="00BD552A">
      <w:pPr>
        <w:jc w:val="right"/>
        <w:rPr>
          <w:rFonts w:ascii="Calibri" w:eastAsia="Calibri" w:hAnsi="Calibri" w:cs="Times New Roman"/>
        </w:rPr>
      </w:pPr>
    </w:p>
    <w:p w14:paraId="6BFFA945" w14:textId="77777777" w:rsidR="00BD552A" w:rsidRPr="009B2ACC" w:rsidRDefault="00BD552A" w:rsidP="00BD552A">
      <w:pPr>
        <w:jc w:val="right"/>
        <w:rPr>
          <w:rFonts w:ascii="Calibri" w:eastAsia="Calibri" w:hAnsi="Calibri" w:cs="Times New Roman"/>
        </w:rPr>
      </w:pPr>
    </w:p>
    <w:p w14:paraId="4A0DBED1" w14:textId="77777777" w:rsidR="00BD552A" w:rsidRPr="009B2ACC" w:rsidRDefault="00BD552A" w:rsidP="00BD552A">
      <w:pPr>
        <w:jc w:val="right"/>
        <w:rPr>
          <w:rFonts w:ascii="Calibri" w:eastAsia="Calibri" w:hAnsi="Calibri" w:cs="Times New Roman"/>
        </w:rPr>
      </w:pPr>
    </w:p>
    <w:p w14:paraId="0C5E306B" w14:textId="77777777" w:rsidR="00BD552A" w:rsidRPr="009B2ACC" w:rsidRDefault="00BD552A" w:rsidP="00BD552A">
      <w:pPr>
        <w:jc w:val="right"/>
        <w:rPr>
          <w:rFonts w:ascii="Calibri" w:eastAsia="Calibri" w:hAnsi="Calibri" w:cs="Times New Roman"/>
        </w:rPr>
      </w:pPr>
    </w:p>
    <w:p w14:paraId="14744035" w14:textId="77777777" w:rsidR="00BD552A" w:rsidRPr="009B2ACC" w:rsidRDefault="00BD552A" w:rsidP="00BD552A">
      <w:pPr>
        <w:jc w:val="right"/>
        <w:rPr>
          <w:rFonts w:ascii="Calibri" w:eastAsia="Calibri" w:hAnsi="Calibri" w:cs="Times New Roman"/>
        </w:rPr>
      </w:pPr>
    </w:p>
    <w:p w14:paraId="4ACFE1BB" w14:textId="77777777" w:rsidR="00BD552A" w:rsidRPr="009B2ACC" w:rsidRDefault="00BD552A" w:rsidP="00BD552A">
      <w:pPr>
        <w:jc w:val="right"/>
        <w:rPr>
          <w:rFonts w:ascii="Calibri" w:eastAsia="Calibri" w:hAnsi="Calibri" w:cs="Times New Roman"/>
        </w:rPr>
      </w:pPr>
    </w:p>
    <w:p w14:paraId="2413B0C8" w14:textId="77777777" w:rsidR="00BD552A" w:rsidRPr="009B2ACC" w:rsidRDefault="00BD552A" w:rsidP="00BD552A">
      <w:pPr>
        <w:jc w:val="right"/>
        <w:rPr>
          <w:rFonts w:ascii="Calibri" w:eastAsia="Calibri" w:hAnsi="Calibri" w:cs="Times New Roman"/>
        </w:rPr>
      </w:pPr>
    </w:p>
    <w:p w14:paraId="2271A713" w14:textId="77777777" w:rsidR="00BD552A" w:rsidRPr="009B2ACC" w:rsidRDefault="00BD552A" w:rsidP="00BD552A">
      <w:pPr>
        <w:jc w:val="right"/>
        <w:rPr>
          <w:rFonts w:ascii="Calibri" w:eastAsia="Calibri" w:hAnsi="Calibri" w:cs="Times New Roman"/>
        </w:rPr>
      </w:pPr>
    </w:p>
    <w:p w14:paraId="7D234323" w14:textId="77777777" w:rsidR="00BD552A" w:rsidRPr="009B2ACC" w:rsidRDefault="00BD552A" w:rsidP="00BD552A">
      <w:pPr>
        <w:jc w:val="right"/>
        <w:rPr>
          <w:rFonts w:ascii="Calibri" w:eastAsia="Calibri" w:hAnsi="Calibri" w:cs="Times New Roman"/>
        </w:rPr>
      </w:pPr>
    </w:p>
    <w:p w14:paraId="4CD3A19B" w14:textId="77777777" w:rsidR="00BD552A" w:rsidRPr="009B2ACC" w:rsidRDefault="00BD552A" w:rsidP="00BD552A">
      <w:pPr>
        <w:jc w:val="right"/>
        <w:rPr>
          <w:rFonts w:ascii="Calibri" w:eastAsia="Calibri" w:hAnsi="Calibri" w:cs="Times New Roman"/>
        </w:rPr>
      </w:pPr>
    </w:p>
    <w:p w14:paraId="6DEB95F1"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88800" behindDoc="0" locked="0" layoutInCell="1" allowOverlap="1" wp14:anchorId="085D0BD2" wp14:editId="27EE1FF0">
                <wp:simplePos x="0" y="0"/>
                <wp:positionH relativeFrom="margin">
                  <wp:posOffset>-295275</wp:posOffset>
                </wp:positionH>
                <wp:positionV relativeFrom="paragraph">
                  <wp:posOffset>207010</wp:posOffset>
                </wp:positionV>
                <wp:extent cx="3147060" cy="4343400"/>
                <wp:effectExtent l="0" t="0" r="15240" b="19050"/>
                <wp:wrapNone/>
                <wp:docPr id="92" name="Rectangle: Rounded Corners 92"/>
                <wp:cNvGraphicFramePr/>
                <a:graphic xmlns:a="http://schemas.openxmlformats.org/drawingml/2006/main">
                  <a:graphicData uri="http://schemas.microsoft.com/office/word/2010/wordprocessingShape">
                    <wps:wsp>
                      <wps:cNvSpPr/>
                      <wps:spPr>
                        <a:xfrm>
                          <a:off x="0" y="0"/>
                          <a:ext cx="3147060" cy="43434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1230120F"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59317B46" w14:textId="77777777" w:rsidR="00DF4CD0" w:rsidRPr="003A2368" w:rsidRDefault="00DF4CD0" w:rsidP="00BD552A">
                            <w:pPr>
                              <w:pStyle w:val="Sraopastraipa"/>
                              <w:numPr>
                                <w:ilvl w:val="0"/>
                                <w:numId w:val="1"/>
                              </w:numPr>
                              <w:ind w:left="284" w:hanging="284"/>
                              <w:jc w:val="left"/>
                              <w:rPr>
                                <w:color w:val="505046"/>
                              </w:rPr>
                            </w:pPr>
                            <w:r w:rsidRPr="003A2368">
                              <w:rPr>
                                <w:color w:val="505046"/>
                              </w:rPr>
                              <w:t xml:space="preserve">Augantis gyventojų domėjimasis ekologiniu švietimu </w:t>
                            </w:r>
                          </w:p>
                          <w:p w14:paraId="5A53249D" w14:textId="77777777" w:rsidR="00DF4CD0" w:rsidRPr="003A2368" w:rsidRDefault="00DF4CD0" w:rsidP="00BD552A">
                            <w:pPr>
                              <w:pStyle w:val="Sraopastraipa"/>
                              <w:numPr>
                                <w:ilvl w:val="0"/>
                                <w:numId w:val="1"/>
                              </w:numPr>
                              <w:ind w:left="284" w:hanging="284"/>
                              <w:jc w:val="left"/>
                              <w:rPr>
                                <w:color w:val="505046"/>
                              </w:rPr>
                            </w:pPr>
                            <w:r w:rsidRPr="003A2368">
                              <w:rPr>
                                <w:color w:val="505046"/>
                              </w:rPr>
                              <w:t>Didėjančios sankcijos už aplinkos teršimą</w:t>
                            </w:r>
                          </w:p>
                          <w:p w14:paraId="42B0825D" w14:textId="77777777" w:rsidR="00DF4CD0" w:rsidRPr="003A2368" w:rsidRDefault="00DF4CD0" w:rsidP="00BD552A">
                            <w:pPr>
                              <w:pStyle w:val="Sraopastraipa"/>
                              <w:numPr>
                                <w:ilvl w:val="0"/>
                                <w:numId w:val="1"/>
                              </w:numPr>
                              <w:ind w:left="284" w:hanging="284"/>
                              <w:jc w:val="left"/>
                              <w:rPr>
                                <w:color w:val="505046"/>
                              </w:rPr>
                            </w:pPr>
                            <w:r w:rsidRPr="003A2368">
                              <w:rPr>
                                <w:color w:val="505046"/>
                              </w:rPr>
                              <w:t>Plėtojamos ir populiarėjančios švariausio, ekologiškiausio ir sveikiausio miesto koncepcijos</w:t>
                            </w:r>
                          </w:p>
                          <w:p w14:paraId="0885EFC6" w14:textId="77777777" w:rsidR="00DF4CD0" w:rsidRPr="003A2368" w:rsidRDefault="00DF4CD0" w:rsidP="00BD552A">
                            <w:pPr>
                              <w:pStyle w:val="Sraopastraipa"/>
                              <w:numPr>
                                <w:ilvl w:val="0"/>
                                <w:numId w:val="1"/>
                              </w:numPr>
                              <w:ind w:left="284" w:hanging="284"/>
                              <w:jc w:val="left"/>
                              <w:rPr>
                                <w:color w:val="505046"/>
                              </w:rPr>
                            </w:pPr>
                            <w:r w:rsidRPr="003A2368">
                              <w:rPr>
                                <w:color w:val="505046"/>
                              </w:rPr>
                              <w:t xml:space="preserve">Augantis gyventojų sąmoningumas, įsitraukimas į sprendimų priėmimą aplinkosaugos srityje </w:t>
                            </w:r>
                          </w:p>
                          <w:p w14:paraId="2E55F0CE" w14:textId="77777777" w:rsidR="00DF4CD0" w:rsidRPr="003A2368" w:rsidRDefault="00DF4CD0" w:rsidP="003A7F6C">
                            <w:pPr>
                              <w:pStyle w:val="Sraopastraipa"/>
                              <w:numPr>
                                <w:ilvl w:val="0"/>
                                <w:numId w:val="1"/>
                              </w:numPr>
                              <w:ind w:left="284" w:hanging="284"/>
                              <w:jc w:val="left"/>
                              <w:rPr>
                                <w:color w:val="505046"/>
                              </w:rPr>
                            </w:pPr>
                            <w:r w:rsidRPr="003A2368">
                              <w:rPr>
                                <w:color w:val="505046"/>
                              </w:rPr>
                              <w:t>Gamtos paveldo objektų prieinamumo visuomenei  didinimas per aktualizavimą ir įtraukimą į aktyvų miesto gyvenimą</w:t>
                            </w:r>
                          </w:p>
                          <w:p w14:paraId="56B5180D" w14:textId="4E582F05" w:rsidR="00DF4CD0" w:rsidRDefault="00DF4CD0" w:rsidP="003A7F6C">
                            <w:pPr>
                              <w:pStyle w:val="Sraopastraipa"/>
                              <w:numPr>
                                <w:ilvl w:val="0"/>
                                <w:numId w:val="1"/>
                              </w:numPr>
                              <w:ind w:left="284" w:hanging="284"/>
                              <w:jc w:val="left"/>
                              <w:rPr>
                                <w:color w:val="505046"/>
                              </w:rPr>
                            </w:pPr>
                            <w:r w:rsidRPr="003A2368">
                              <w:rPr>
                                <w:color w:val="505046"/>
                              </w:rPr>
                              <w:t>Galimybė plėsti KVJU veikiančių įmonių veiklos spektrą</w:t>
                            </w:r>
                            <w:r>
                              <w:rPr>
                                <w:color w:val="505046"/>
                              </w:rPr>
                              <w:t>,</w:t>
                            </w:r>
                            <w:r w:rsidRPr="003A2368">
                              <w:rPr>
                                <w:color w:val="505046"/>
                              </w:rPr>
                              <w:t xml:space="preserve"> taip prisidedant prie aplinkos taršos mažinimo</w:t>
                            </w:r>
                          </w:p>
                          <w:p w14:paraId="7C688994" w14:textId="77777777" w:rsidR="00DF4CD0" w:rsidRDefault="00DF4CD0" w:rsidP="003A7F6C">
                            <w:pPr>
                              <w:pStyle w:val="Sraopastraipa"/>
                              <w:numPr>
                                <w:ilvl w:val="0"/>
                                <w:numId w:val="1"/>
                              </w:numPr>
                              <w:ind w:left="284" w:hanging="284"/>
                              <w:jc w:val="left"/>
                              <w:rPr>
                                <w:color w:val="505046"/>
                              </w:rPr>
                            </w:pPr>
                            <w:r>
                              <w:rPr>
                                <w:color w:val="505046"/>
                              </w:rPr>
                              <w:t>Nuosekliai vykdomas aplinkos taršos monitoringas, leidžiantis laiku identifikuoti teršėjus ir sumažinti taršos pasekmes</w:t>
                            </w:r>
                          </w:p>
                          <w:p w14:paraId="468147FE" w14:textId="5172F152" w:rsidR="00DF4CD0" w:rsidRPr="003A2368" w:rsidRDefault="00DF4CD0" w:rsidP="003A7F6C">
                            <w:pPr>
                              <w:pStyle w:val="Sraopastraipa"/>
                              <w:numPr>
                                <w:ilvl w:val="0"/>
                                <w:numId w:val="1"/>
                              </w:numPr>
                              <w:ind w:left="284" w:hanging="284"/>
                              <w:jc w:val="left"/>
                              <w:rPr>
                                <w:color w:val="505046"/>
                              </w:rPr>
                            </w:pPr>
                            <w:r>
                              <w:rPr>
                                <w:color w:val="505046"/>
                              </w:rPr>
                              <w:t>Taršos ir jos sukėlėjų viešinimas, užtikrinant gyventojų informavimą, leistų didinti teršėjų socialinę atsakomybę</w:t>
                            </w:r>
                          </w:p>
                          <w:p w14:paraId="68B3B389" w14:textId="77777777" w:rsidR="00DF4CD0" w:rsidRPr="002713F3" w:rsidRDefault="00DF4CD0" w:rsidP="00BD552A">
                            <w:pPr>
                              <w:pStyle w:val="Sraopastraipa"/>
                              <w:ind w:left="284"/>
                              <w:jc w:val="left"/>
                              <w:rPr>
                                <w:color w:val="505046"/>
                                <w:sz w:val="20"/>
                                <w:szCs w:val="20"/>
                              </w:rPr>
                            </w:pPr>
                          </w:p>
                          <w:p w14:paraId="50FB8DEC" w14:textId="77777777" w:rsidR="00DF4CD0" w:rsidRPr="002713F3" w:rsidRDefault="00DF4CD0" w:rsidP="00BD552A">
                            <w:pPr>
                              <w:pStyle w:val="Sraopastraipa"/>
                              <w:ind w:left="284"/>
                              <w:jc w:val="left"/>
                              <w:rPr>
                                <w:color w:val="505046"/>
                                <w:sz w:val="20"/>
                                <w:szCs w:val="20"/>
                              </w:rPr>
                            </w:pPr>
                          </w:p>
                          <w:p w14:paraId="5D8079F0" w14:textId="77777777" w:rsidR="00DF4CD0" w:rsidRPr="002713F3" w:rsidRDefault="00DF4CD0" w:rsidP="00BD552A">
                            <w:pPr>
                              <w:pStyle w:val="Sraopastraipa"/>
                              <w:ind w:left="284"/>
                              <w:jc w:val="left"/>
                              <w:rPr>
                                <w:color w:val="505046"/>
                                <w:sz w:val="20"/>
                                <w:szCs w:val="20"/>
                              </w:rPr>
                            </w:pPr>
                          </w:p>
                          <w:p w14:paraId="24D2D8E9" w14:textId="77777777" w:rsidR="00DF4CD0" w:rsidRDefault="00DF4CD0" w:rsidP="00BD552A">
                            <w:pPr>
                              <w:jc w:val="center"/>
                            </w:pPr>
                          </w:p>
                          <w:p w14:paraId="47D82BA0" w14:textId="77777777" w:rsidR="00DF4CD0" w:rsidRDefault="00DF4CD0" w:rsidP="00BD552A">
                            <w:pPr>
                              <w:jc w:val="center"/>
                            </w:pPr>
                          </w:p>
                          <w:p w14:paraId="4B0E6FD1" w14:textId="77777777" w:rsidR="00DF4CD0" w:rsidRDefault="00DF4CD0" w:rsidP="00BD552A">
                            <w:pPr>
                              <w:jc w:val="center"/>
                            </w:pPr>
                          </w:p>
                          <w:p w14:paraId="03E484D7" w14:textId="77777777" w:rsidR="00DF4CD0" w:rsidRDefault="00DF4CD0" w:rsidP="00BD552A">
                            <w:pPr>
                              <w:jc w:val="center"/>
                            </w:pPr>
                          </w:p>
                          <w:p w14:paraId="70C8CC66" w14:textId="77777777" w:rsidR="00DF4CD0" w:rsidRDefault="00DF4CD0" w:rsidP="00BD552A">
                            <w:pPr>
                              <w:jc w:val="center"/>
                            </w:pPr>
                          </w:p>
                          <w:p w14:paraId="625649E8" w14:textId="77777777" w:rsidR="00DF4CD0" w:rsidRDefault="00DF4CD0" w:rsidP="00BD552A">
                            <w:pPr>
                              <w:jc w:val="center"/>
                            </w:pPr>
                          </w:p>
                          <w:p w14:paraId="235E3601"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85D0BD2" id="Rectangle: Rounded Corners 92" o:spid="_x0000_s1117" style="position:absolute;left:0;text-align:left;margin-left:-23.25pt;margin-top:16.3pt;width:247.8pt;height:342pt;z-index:251788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M992osgIAAHUFAAAOAAAAZHJzL2Uyb0RvYy54bWysVNtOGzEQfa/Uf7D8XnYTAoQVGxSFUlWi gICKZ8frza7kW23nQr++x/aGW6s+VFWkzYw9nsuZM3N2vlOSbITzvdE1HR2UlAjNTdPrVU2/P1x+ mlLiA9MNk0aLmj4JT89nHz+cbW0lxqYzshGOwIn21dbWtAvBVkXheScU8wfGCo3L1jjFAlS3KhrH tvCuZDEuy+Nia1xjneHCe5xe5Es6S/7bVvBw07ZeBCJritxC+rr0XcZvMTtj1cox2/V8SIP9QxaK 9RpBn11dsMDI2vW/uVI9d8abNhxwowrTtj0XqQZUMyrfVXPfMStSLQDH22eY/P9zy683t470TU1P x5RoptCjO6DG9EqKityZtW5EQxbGaTSZwAiIba2v8PDe3rpB8xBj+bvWqfiPwsguofz0jLLYBcJx eDianJTHaAbH3eQQvzL1oXh5bp0PX4RRJAo1dTGLmFWCmG2ufEBc2O/tYkhvZN9c9lImxa2WC+nI hqHvR+VROTlOb+VafTNNPgZ9cmBW4Rg0ycfT/TH8++wmxXrjX2qyBd3HJ/BAOANxW8kCRGUBpdcr SphcYSJ4cCnwm9eD2xzv83SyGI+zUccasc95SO5vWcTyL5jv8pMUIhNa9QFTJXtV01TOHl+pIzgi zcUAYuxl7l6Uwm65y2wY7Ru9NM0TKOJMnh1v+WWPuFfMh1vmMCxAAAsg3ODTSgNYzCBR0hn380/n 0R4cxi0lWwwfIPuxZk5QIr9qsPt0NJnEaU3K5OhkDMW9vlm+vtFrtTDo8wirxvIkRvsg92LrjHrE npjHqLhimiN2TdGwLC5CXgnYM1zM58kI82lZuNL3lkfXEbiI98PukTk7EDOA09dmP6asekfNbBtf ajNfB9P2ibcR6IwqiBUVzHai2LCH4vJ4rSerl205+wUAAP//AwBQSwMEFAAGAAgAAAAhAMKtKUDi AAAACgEAAA8AAABkcnMvZG93bnJldi54bWxMj8FOwzAQRO9I/IO1SFxQ66QEU0I2VYvooVxQU7g7 iUki4nWw3Sbw9TUnOK7maeZttpp0z07Kus4QQjyPgCmqTN1Rg/B22M6WwJyXVMvekEL4Vg5W+eVF JtPajLRXp8I3LJSQSyVC6/2Qcu6qVmnp5mZQFLIPY7X04bQNr60cQ7nu+SKKBNeyo7DQykE9tar6 LI4aobDrm/fNjl7Hn9J8Pe9s9bLdLBGvr6b1IzCvJv8Hw69+UIc8OJXmSLVjPcIsEXcBRbhdCGAB SJKHGFiJcB8LATzP+P8X8jMAAAD//wMAUEsBAi0AFAAGAAgAAAAhALaDOJL+AAAA4QEAABMAAAAA AAAAAAAAAAAAAAAAAFtDb250ZW50X1R5cGVzXS54bWxQSwECLQAUAAYACAAAACEAOP0h/9YAAACU AQAACwAAAAAAAAAAAAAAAAAvAQAAX3JlbHMvLnJlbHNQSwECLQAUAAYACAAAACEADPfdqLICAAB1 BQAADgAAAAAAAAAAAAAAAAAuAgAAZHJzL2Uyb0RvYy54bWxQSwECLQAUAAYACAAAACEAwq0pQOIA AAAKAQAADwAAAAAAAAAAAAAAAAAMBQAAZHJzL2Rvd25yZXYueG1sUEsFBgAAAAAEAAQA8wAAABsG AAAAAA== " fillcolor="#ddddd9" strokecolor="#aa3516" strokeweight="1pt">
                <v:stroke joinstyle="miter"/>
                <v:textbox>
                  <w:txbxContent>
                    <w:p w14:paraId="1230120F"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59317B46" w14:textId="77777777" w:rsidR="00DF4CD0" w:rsidRPr="003A2368" w:rsidRDefault="00DF4CD0" w:rsidP="00BD552A">
                      <w:pPr>
                        <w:pStyle w:val="Sraopastraipa"/>
                        <w:numPr>
                          <w:ilvl w:val="0"/>
                          <w:numId w:val="1"/>
                        </w:numPr>
                        <w:ind w:left="284" w:hanging="284"/>
                        <w:jc w:val="left"/>
                        <w:rPr>
                          <w:color w:val="505046"/>
                        </w:rPr>
                      </w:pPr>
                      <w:r w:rsidRPr="003A2368">
                        <w:rPr>
                          <w:color w:val="505046"/>
                        </w:rPr>
                        <w:t xml:space="preserve">Augantis gyventojų domėjimasis ekologiniu švietimu </w:t>
                      </w:r>
                    </w:p>
                    <w:p w14:paraId="5A53249D" w14:textId="77777777" w:rsidR="00DF4CD0" w:rsidRPr="003A2368" w:rsidRDefault="00DF4CD0" w:rsidP="00BD552A">
                      <w:pPr>
                        <w:pStyle w:val="Sraopastraipa"/>
                        <w:numPr>
                          <w:ilvl w:val="0"/>
                          <w:numId w:val="1"/>
                        </w:numPr>
                        <w:ind w:left="284" w:hanging="284"/>
                        <w:jc w:val="left"/>
                        <w:rPr>
                          <w:color w:val="505046"/>
                        </w:rPr>
                      </w:pPr>
                      <w:r w:rsidRPr="003A2368">
                        <w:rPr>
                          <w:color w:val="505046"/>
                        </w:rPr>
                        <w:t>Didėjančios sankcijos už aplinkos teršimą</w:t>
                      </w:r>
                    </w:p>
                    <w:p w14:paraId="42B0825D" w14:textId="77777777" w:rsidR="00DF4CD0" w:rsidRPr="003A2368" w:rsidRDefault="00DF4CD0" w:rsidP="00BD552A">
                      <w:pPr>
                        <w:pStyle w:val="Sraopastraipa"/>
                        <w:numPr>
                          <w:ilvl w:val="0"/>
                          <w:numId w:val="1"/>
                        </w:numPr>
                        <w:ind w:left="284" w:hanging="284"/>
                        <w:jc w:val="left"/>
                        <w:rPr>
                          <w:color w:val="505046"/>
                        </w:rPr>
                      </w:pPr>
                      <w:r w:rsidRPr="003A2368">
                        <w:rPr>
                          <w:color w:val="505046"/>
                        </w:rPr>
                        <w:t>Plėtojamos ir populiarėjančios švariausio, ekologiškiausio ir sveikiausio miesto koncepcijos</w:t>
                      </w:r>
                    </w:p>
                    <w:p w14:paraId="0885EFC6" w14:textId="77777777" w:rsidR="00DF4CD0" w:rsidRPr="003A2368" w:rsidRDefault="00DF4CD0" w:rsidP="00BD552A">
                      <w:pPr>
                        <w:pStyle w:val="Sraopastraipa"/>
                        <w:numPr>
                          <w:ilvl w:val="0"/>
                          <w:numId w:val="1"/>
                        </w:numPr>
                        <w:ind w:left="284" w:hanging="284"/>
                        <w:jc w:val="left"/>
                        <w:rPr>
                          <w:color w:val="505046"/>
                        </w:rPr>
                      </w:pPr>
                      <w:r w:rsidRPr="003A2368">
                        <w:rPr>
                          <w:color w:val="505046"/>
                        </w:rPr>
                        <w:t xml:space="preserve">Augantis gyventojų sąmoningumas, įsitraukimas į sprendimų priėmimą aplinkosaugos srityje </w:t>
                      </w:r>
                    </w:p>
                    <w:p w14:paraId="2E55F0CE" w14:textId="77777777" w:rsidR="00DF4CD0" w:rsidRPr="003A2368" w:rsidRDefault="00DF4CD0" w:rsidP="003A7F6C">
                      <w:pPr>
                        <w:pStyle w:val="Sraopastraipa"/>
                        <w:numPr>
                          <w:ilvl w:val="0"/>
                          <w:numId w:val="1"/>
                        </w:numPr>
                        <w:ind w:left="284" w:hanging="284"/>
                        <w:jc w:val="left"/>
                        <w:rPr>
                          <w:color w:val="505046"/>
                        </w:rPr>
                      </w:pPr>
                      <w:r w:rsidRPr="003A2368">
                        <w:rPr>
                          <w:color w:val="505046"/>
                        </w:rPr>
                        <w:t>Gamtos paveldo objektų prieinamumo visuomenei  didinimas per aktualizavimą ir įtraukimą į aktyvų miesto gyvenimą</w:t>
                      </w:r>
                    </w:p>
                    <w:p w14:paraId="56B5180D" w14:textId="4E582F05" w:rsidR="00DF4CD0" w:rsidRDefault="00DF4CD0" w:rsidP="003A7F6C">
                      <w:pPr>
                        <w:pStyle w:val="Sraopastraipa"/>
                        <w:numPr>
                          <w:ilvl w:val="0"/>
                          <w:numId w:val="1"/>
                        </w:numPr>
                        <w:ind w:left="284" w:hanging="284"/>
                        <w:jc w:val="left"/>
                        <w:rPr>
                          <w:color w:val="505046"/>
                        </w:rPr>
                      </w:pPr>
                      <w:r w:rsidRPr="003A2368">
                        <w:rPr>
                          <w:color w:val="505046"/>
                        </w:rPr>
                        <w:t>Galimybė plėsti KVJU veikiančių įmonių veiklos spektrą</w:t>
                      </w:r>
                      <w:r>
                        <w:rPr>
                          <w:color w:val="505046"/>
                        </w:rPr>
                        <w:t>,</w:t>
                      </w:r>
                      <w:r w:rsidRPr="003A2368">
                        <w:rPr>
                          <w:color w:val="505046"/>
                        </w:rPr>
                        <w:t xml:space="preserve"> taip prisidedant prie aplinkos taršos mažinimo</w:t>
                      </w:r>
                    </w:p>
                    <w:p w14:paraId="7C688994" w14:textId="77777777" w:rsidR="00DF4CD0" w:rsidRDefault="00DF4CD0" w:rsidP="003A7F6C">
                      <w:pPr>
                        <w:pStyle w:val="Sraopastraipa"/>
                        <w:numPr>
                          <w:ilvl w:val="0"/>
                          <w:numId w:val="1"/>
                        </w:numPr>
                        <w:ind w:left="284" w:hanging="284"/>
                        <w:jc w:val="left"/>
                        <w:rPr>
                          <w:color w:val="505046"/>
                        </w:rPr>
                      </w:pPr>
                      <w:r>
                        <w:rPr>
                          <w:color w:val="505046"/>
                        </w:rPr>
                        <w:t>Nuosekliai vykdomas aplinkos taršos monitoringas, leidžiantis laiku identifikuoti teršėjus ir sumažinti taršos pasekmes</w:t>
                      </w:r>
                    </w:p>
                    <w:p w14:paraId="468147FE" w14:textId="5172F152" w:rsidR="00DF4CD0" w:rsidRPr="003A2368" w:rsidRDefault="00DF4CD0" w:rsidP="003A7F6C">
                      <w:pPr>
                        <w:pStyle w:val="Sraopastraipa"/>
                        <w:numPr>
                          <w:ilvl w:val="0"/>
                          <w:numId w:val="1"/>
                        </w:numPr>
                        <w:ind w:left="284" w:hanging="284"/>
                        <w:jc w:val="left"/>
                        <w:rPr>
                          <w:color w:val="505046"/>
                        </w:rPr>
                      </w:pPr>
                      <w:r>
                        <w:rPr>
                          <w:color w:val="505046"/>
                        </w:rPr>
                        <w:t>Taršos ir jos sukėlėjų viešinimas, užtikrinant gyventojų informavimą, leistų didinti teršėjų socialinę atsakomybę</w:t>
                      </w:r>
                    </w:p>
                    <w:p w14:paraId="68B3B389" w14:textId="77777777" w:rsidR="00DF4CD0" w:rsidRPr="002713F3" w:rsidRDefault="00DF4CD0" w:rsidP="00BD552A">
                      <w:pPr>
                        <w:pStyle w:val="Sraopastraipa"/>
                        <w:ind w:left="284"/>
                        <w:jc w:val="left"/>
                        <w:rPr>
                          <w:color w:val="505046"/>
                          <w:sz w:val="20"/>
                          <w:szCs w:val="20"/>
                        </w:rPr>
                      </w:pPr>
                    </w:p>
                    <w:p w14:paraId="50FB8DEC" w14:textId="77777777" w:rsidR="00DF4CD0" w:rsidRPr="002713F3" w:rsidRDefault="00DF4CD0" w:rsidP="00BD552A">
                      <w:pPr>
                        <w:pStyle w:val="Sraopastraipa"/>
                        <w:ind w:left="284"/>
                        <w:jc w:val="left"/>
                        <w:rPr>
                          <w:color w:val="505046"/>
                          <w:sz w:val="20"/>
                          <w:szCs w:val="20"/>
                        </w:rPr>
                      </w:pPr>
                    </w:p>
                    <w:p w14:paraId="5D8079F0" w14:textId="77777777" w:rsidR="00DF4CD0" w:rsidRPr="002713F3" w:rsidRDefault="00DF4CD0" w:rsidP="00BD552A">
                      <w:pPr>
                        <w:pStyle w:val="Sraopastraipa"/>
                        <w:ind w:left="284"/>
                        <w:jc w:val="left"/>
                        <w:rPr>
                          <w:color w:val="505046"/>
                          <w:sz w:val="20"/>
                          <w:szCs w:val="20"/>
                        </w:rPr>
                      </w:pPr>
                    </w:p>
                    <w:p w14:paraId="24D2D8E9" w14:textId="77777777" w:rsidR="00DF4CD0" w:rsidRDefault="00DF4CD0" w:rsidP="00BD552A">
                      <w:pPr>
                        <w:jc w:val="center"/>
                      </w:pPr>
                    </w:p>
                    <w:p w14:paraId="47D82BA0" w14:textId="77777777" w:rsidR="00DF4CD0" w:rsidRDefault="00DF4CD0" w:rsidP="00BD552A">
                      <w:pPr>
                        <w:jc w:val="center"/>
                      </w:pPr>
                    </w:p>
                    <w:p w14:paraId="4B0E6FD1" w14:textId="77777777" w:rsidR="00DF4CD0" w:rsidRDefault="00DF4CD0" w:rsidP="00BD552A">
                      <w:pPr>
                        <w:jc w:val="center"/>
                      </w:pPr>
                    </w:p>
                    <w:p w14:paraId="03E484D7" w14:textId="77777777" w:rsidR="00DF4CD0" w:rsidRDefault="00DF4CD0" w:rsidP="00BD552A">
                      <w:pPr>
                        <w:jc w:val="center"/>
                      </w:pPr>
                    </w:p>
                    <w:p w14:paraId="70C8CC66" w14:textId="77777777" w:rsidR="00DF4CD0" w:rsidRDefault="00DF4CD0" w:rsidP="00BD552A">
                      <w:pPr>
                        <w:jc w:val="center"/>
                      </w:pPr>
                    </w:p>
                    <w:p w14:paraId="625649E8" w14:textId="77777777" w:rsidR="00DF4CD0" w:rsidRDefault="00DF4CD0" w:rsidP="00BD552A">
                      <w:pPr>
                        <w:jc w:val="center"/>
                      </w:pPr>
                    </w:p>
                    <w:p w14:paraId="235E3601" w14:textId="77777777" w:rsidR="00DF4CD0" w:rsidRDefault="00DF4CD0" w:rsidP="00BD552A">
                      <w:pPr>
                        <w:jc w:val="center"/>
                      </w:pPr>
                    </w:p>
                  </w:txbxContent>
                </v:textbox>
                <w10:wrap anchorx="margin"/>
              </v:roundrect>
            </w:pict>
          </mc:Fallback>
        </mc:AlternateContent>
      </w:r>
    </w:p>
    <w:p w14:paraId="01E42834"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89824" behindDoc="0" locked="0" layoutInCell="1" allowOverlap="1" wp14:anchorId="0184DEB4" wp14:editId="51E6525B">
                <wp:simplePos x="0" y="0"/>
                <wp:positionH relativeFrom="margin">
                  <wp:posOffset>2927985</wp:posOffset>
                </wp:positionH>
                <wp:positionV relativeFrom="paragraph">
                  <wp:posOffset>6350</wp:posOffset>
                </wp:positionV>
                <wp:extent cx="3101340" cy="4320540"/>
                <wp:effectExtent l="0" t="0" r="22860" b="22860"/>
                <wp:wrapNone/>
                <wp:docPr id="95" name="Rectangle: Rounded Corners 95"/>
                <wp:cNvGraphicFramePr/>
                <a:graphic xmlns:a="http://schemas.openxmlformats.org/drawingml/2006/main">
                  <a:graphicData uri="http://schemas.microsoft.com/office/word/2010/wordprocessingShape">
                    <wps:wsp>
                      <wps:cNvSpPr/>
                      <wps:spPr>
                        <a:xfrm>
                          <a:off x="0" y="0"/>
                          <a:ext cx="3101340" cy="43205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704A8D57"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771D3FA8" w14:textId="64FA8E59" w:rsidR="00DF4CD0" w:rsidRPr="003A2368" w:rsidRDefault="00DF4CD0" w:rsidP="00BD552A">
                            <w:pPr>
                              <w:pStyle w:val="Sraopastraipa"/>
                              <w:numPr>
                                <w:ilvl w:val="0"/>
                                <w:numId w:val="2"/>
                              </w:numPr>
                              <w:ind w:left="284"/>
                              <w:jc w:val="left"/>
                              <w:rPr>
                                <w:color w:val="505046"/>
                              </w:rPr>
                            </w:pPr>
                            <w:r w:rsidRPr="003A2368">
                              <w:rPr>
                                <w:color w:val="505046"/>
                              </w:rPr>
                              <w:t>Spartėjanti klimato kaita, sukelianti</w:t>
                            </w:r>
                            <w:r>
                              <w:rPr>
                                <w:color w:val="505046"/>
                              </w:rPr>
                              <w:t xml:space="preserve"> </w:t>
                            </w:r>
                            <w:r w:rsidRPr="003A2368">
                              <w:rPr>
                                <w:color w:val="505046"/>
                              </w:rPr>
                              <w:t>paplūdimių, pakrančių eroziją, skatinanti kenkėjų invaziją</w:t>
                            </w:r>
                          </w:p>
                          <w:p w14:paraId="38201661" w14:textId="77777777" w:rsidR="00DF4CD0" w:rsidRPr="003A2368" w:rsidRDefault="00DF4CD0" w:rsidP="00BD552A">
                            <w:pPr>
                              <w:pStyle w:val="Sraopastraipa"/>
                              <w:numPr>
                                <w:ilvl w:val="0"/>
                                <w:numId w:val="2"/>
                              </w:numPr>
                              <w:ind w:left="284"/>
                              <w:jc w:val="left"/>
                              <w:rPr>
                                <w:color w:val="505046"/>
                              </w:rPr>
                            </w:pPr>
                            <w:r w:rsidRPr="003A2368">
                              <w:rPr>
                                <w:color w:val="505046"/>
                              </w:rPr>
                              <w:t>Invazinių augalų ir jų daromos žalos stiprėjimas</w:t>
                            </w:r>
                          </w:p>
                          <w:p w14:paraId="420754F0" w14:textId="77777777" w:rsidR="00DF4CD0" w:rsidRPr="003A2368" w:rsidRDefault="00DF4CD0" w:rsidP="00BD552A">
                            <w:pPr>
                              <w:pStyle w:val="Sraopastraipa"/>
                              <w:numPr>
                                <w:ilvl w:val="0"/>
                                <w:numId w:val="2"/>
                              </w:numPr>
                              <w:ind w:left="284"/>
                              <w:jc w:val="left"/>
                              <w:rPr>
                                <w:color w:val="505046"/>
                              </w:rPr>
                            </w:pPr>
                            <w:r w:rsidRPr="003A2368">
                              <w:rPr>
                                <w:color w:val="505046"/>
                              </w:rPr>
                              <w:t>Kaimyninėse šalyse (Kaliningrado sritis) esančių taršos šaltinių nemažėjimas</w:t>
                            </w:r>
                          </w:p>
                          <w:p w14:paraId="2E5262E4" w14:textId="77777777" w:rsidR="00DF4CD0" w:rsidRPr="003A2368" w:rsidRDefault="00DF4CD0" w:rsidP="00BD552A">
                            <w:pPr>
                              <w:pStyle w:val="Sraopastraipa"/>
                              <w:numPr>
                                <w:ilvl w:val="0"/>
                                <w:numId w:val="2"/>
                              </w:numPr>
                              <w:ind w:left="284"/>
                              <w:jc w:val="left"/>
                              <w:rPr>
                                <w:color w:val="505046"/>
                              </w:rPr>
                            </w:pPr>
                            <w:r w:rsidRPr="003A2368">
                              <w:rPr>
                                <w:color w:val="505046"/>
                              </w:rPr>
                              <w:t xml:space="preserve">Nedidėjantis gyventojų ir ūkio subjektų ekologinis sąmoningumas bei nemažėjantis abejingumas, tausojant gamtinę aplinką </w:t>
                            </w:r>
                          </w:p>
                          <w:p w14:paraId="29A8874B" w14:textId="77777777" w:rsidR="00DF4CD0" w:rsidRDefault="00DF4CD0" w:rsidP="00BD552A">
                            <w:pPr>
                              <w:pStyle w:val="Sraopastraipa"/>
                              <w:numPr>
                                <w:ilvl w:val="0"/>
                                <w:numId w:val="2"/>
                              </w:numPr>
                              <w:ind w:left="284"/>
                              <w:jc w:val="left"/>
                              <w:rPr>
                                <w:color w:val="505046"/>
                              </w:rPr>
                            </w:pPr>
                            <w:r w:rsidRPr="003A2368">
                              <w:rPr>
                                <w:color w:val="505046"/>
                              </w:rPr>
                              <w:t xml:space="preserve">Neaugantis inovatyvių, modernių technologijų, kurios prisidėtų prie aplinkos kokybės gerinimo, populiarumas </w:t>
                            </w:r>
                          </w:p>
                          <w:p w14:paraId="415B0025" w14:textId="0B0CBCEE" w:rsidR="00DF4CD0" w:rsidRPr="003A2368" w:rsidRDefault="00DF4CD0" w:rsidP="00BD552A">
                            <w:pPr>
                              <w:pStyle w:val="Sraopastraipa"/>
                              <w:numPr>
                                <w:ilvl w:val="0"/>
                                <w:numId w:val="2"/>
                              </w:numPr>
                              <w:ind w:left="284"/>
                              <w:jc w:val="left"/>
                              <w:rPr>
                                <w:color w:val="505046"/>
                              </w:rPr>
                            </w:pPr>
                            <w:r w:rsidRPr="003A2368">
                              <w:rPr>
                                <w:color w:val="505046"/>
                              </w:rPr>
                              <w:t>Neišspręstos Klaipėdos miesto aplinkos apsaugos valdymo problemos, nėra</w:t>
                            </w:r>
                            <w:r>
                              <w:rPr>
                                <w:color w:val="505046"/>
                              </w:rPr>
                              <w:t xml:space="preserve"> užtikrinta efektyvaus bendradarbiavimo tarp institucijų, atsakingų </w:t>
                            </w:r>
                            <w:r w:rsidRPr="003A2368">
                              <w:rPr>
                                <w:color w:val="505046"/>
                              </w:rPr>
                              <w:t>už aplinkos apsaugą mieste</w:t>
                            </w:r>
                          </w:p>
                          <w:p w14:paraId="5B21523F" w14:textId="77777777" w:rsidR="00DF4CD0" w:rsidRDefault="00DF4CD0" w:rsidP="00BD552A">
                            <w:pPr>
                              <w:jc w:val="center"/>
                            </w:pPr>
                          </w:p>
                          <w:p w14:paraId="285D2DAE" w14:textId="77777777" w:rsidR="00DF4CD0" w:rsidRDefault="00DF4CD0" w:rsidP="00BD552A">
                            <w:pPr>
                              <w:jc w:val="center"/>
                            </w:pPr>
                          </w:p>
                          <w:p w14:paraId="19AE2A2E" w14:textId="77777777" w:rsidR="00DF4CD0" w:rsidRDefault="00DF4CD0" w:rsidP="00BD552A">
                            <w:pPr>
                              <w:jc w:val="center"/>
                            </w:pPr>
                          </w:p>
                          <w:p w14:paraId="4994E281" w14:textId="77777777" w:rsidR="00DF4CD0" w:rsidRDefault="00DF4CD0" w:rsidP="00BD552A">
                            <w:pPr>
                              <w:jc w:val="center"/>
                            </w:pPr>
                          </w:p>
                          <w:p w14:paraId="6FC246C0"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184DEB4" id="Rectangle: Rounded Corners 95" o:spid="_x0000_s1118" style="position:absolute;left:0;text-align:left;margin-left:230.55pt;margin-top:.5pt;width:244.2pt;height:340.2pt;z-index:251789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OkQbysQIAAHUFAAAOAAAAZHJzL2Uyb0RvYy54bWysVMlu2zAQvRfoPxC8N5IVO4sROTCcpiiQ JkGSImeaoiwB3ErSS/r1fSTlbC16KHqRZsjhLG/ezNn5TkmyEc73Rtd0dFBSIjQ3Ta9XNf3+cPnp hBIfmG6YNFrU9El4ej77+OFsa6eiMp2RjXAETrSfbm1NuxDstCg874Ri/sBYoXHZGqdYgOpWRePY Ft6VLKqyPCq2xjXWGS68x+lFvqSz5L9tBQ83betFILKmyC2kr0vfZfwWszM2XTlmu54PabB/yEKx XiPos6sLFhhZu/43V6rnznjThgNuVGHatuci1YBqRuW7au47ZkWqBeB4+wyT/39u+fXm1pG+qenp hBLNFHp0B9SYXkkxJXdmrRvRkIVxGk0mMAJiW+uneHhvb92geYix/F3rVPyjMLJLKD89oyx2gXAc Ho7K0eEYzeC4Gx9W5QQK/BQvz63z4YswikShpi5mEbNKELPNlQ/Zfm8XQ3oj++aylzIpbrVcSEc2 DH2flJNyfJTeyrX6Zpp8DPqUAwFwDJrk45P9MfLx2U3K7Y1/qckWdK+O4YFwBuK2kgWIygJKr1eU MLnCRPDgUuA3rwe3Od7nk/GiqrJRxxqxz3lI7m9ZxPIvmO/ykxQiE1r1AVMle1XTVM4eX6kjOCLN xQBi7GXuXpTCbrnLbKj2jV6a5gkUcSbPjrf8skfcK+bDLXMYFiCABRBu8GmlASxmkCjpjPv5p/No Dw7jlpIthg+Q/VgzJyiRXzXYfToaR4KEpIwnxxUU9/pm+fpGr9XCoM8jrBrLkxjtg9yLrTPqEXti HqPiimmO2DVFw7K4CHklYM9wMZ8nI8ynZeFK31seXUfgIt4Pu0fm7EDMAE5fm/2Ysuk7ambb+FKb +TqYtk+8jUBnVEGsqGC2E8WGPRSXx2s9Wb1sy9kvAAAA//8DAFBLAwQUAAYACAAAACEADVqh4N4A AAAJAQAADwAAAGRycy9kb3ducmV2LnhtbEyPQU+EMBCF7yb+h2ZMvBi3YJCwSNnsGvewXoyo9wIj EOkU2+6C/nrHkx4n38ub7xWbxYzihM4PlhTEqwgEUmPbgToFry/76wyED5paPVpCBV/oYVOenxU6 b+1Mz3iqQie4hHyuFfQhTLmUvunRaL+yExKzd+uMDny6TrZOz1xuRnkTRak0eiD+0OsJ73tsPqqj UVC57dXb7kBP83dtPx8Ornnc7zKlLi+W7R2IgEv4C8OvPqtDyU61PVLrxaggSeOYowx4EvN1sr4F UStIszgBWRby/4LyBwAA//8DAFBLAQItABQABgAIAAAAIQC2gziS/gAAAOEBAAATAAAAAAAAAAAA AAAAAAAAAABbQ29udGVudF9UeXBlc10ueG1sUEsBAi0AFAAGAAgAAAAhADj9If/WAAAAlAEAAAsA AAAAAAAAAAAAAAAALwEAAF9yZWxzLy5yZWxzUEsBAi0AFAAGAAgAAAAhAE6RBvKxAgAAdQUAAA4A AAAAAAAAAAAAAAAALgIAAGRycy9lMm9Eb2MueG1sUEsBAi0AFAAGAAgAAAAhAA1aoeDeAAAACQEA AA8AAAAAAAAAAAAAAAAACwUAAGRycy9kb3ducmV2LnhtbFBLBQYAAAAABAAEAPMAAAAWBgAAAAA= " fillcolor="#ddddd9" strokecolor="#aa3516" strokeweight="1pt">
                <v:stroke joinstyle="miter"/>
                <v:textbox>
                  <w:txbxContent>
                    <w:p w14:paraId="704A8D57"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771D3FA8" w14:textId="64FA8E59" w:rsidR="00DF4CD0" w:rsidRPr="003A2368" w:rsidRDefault="00DF4CD0" w:rsidP="00BD552A">
                      <w:pPr>
                        <w:pStyle w:val="Sraopastraipa"/>
                        <w:numPr>
                          <w:ilvl w:val="0"/>
                          <w:numId w:val="2"/>
                        </w:numPr>
                        <w:ind w:left="284"/>
                        <w:jc w:val="left"/>
                        <w:rPr>
                          <w:color w:val="505046"/>
                        </w:rPr>
                      </w:pPr>
                      <w:r w:rsidRPr="003A2368">
                        <w:rPr>
                          <w:color w:val="505046"/>
                        </w:rPr>
                        <w:t>Spartėjanti klimato kaita, sukelianti</w:t>
                      </w:r>
                      <w:r>
                        <w:rPr>
                          <w:color w:val="505046"/>
                        </w:rPr>
                        <w:t xml:space="preserve"> </w:t>
                      </w:r>
                      <w:r w:rsidRPr="003A2368">
                        <w:rPr>
                          <w:color w:val="505046"/>
                        </w:rPr>
                        <w:t>paplūdimių, pakrančių eroziją, skatinanti kenkėjų invaziją</w:t>
                      </w:r>
                    </w:p>
                    <w:p w14:paraId="38201661" w14:textId="77777777" w:rsidR="00DF4CD0" w:rsidRPr="003A2368" w:rsidRDefault="00DF4CD0" w:rsidP="00BD552A">
                      <w:pPr>
                        <w:pStyle w:val="Sraopastraipa"/>
                        <w:numPr>
                          <w:ilvl w:val="0"/>
                          <w:numId w:val="2"/>
                        </w:numPr>
                        <w:ind w:left="284"/>
                        <w:jc w:val="left"/>
                        <w:rPr>
                          <w:color w:val="505046"/>
                        </w:rPr>
                      </w:pPr>
                      <w:r w:rsidRPr="003A2368">
                        <w:rPr>
                          <w:color w:val="505046"/>
                        </w:rPr>
                        <w:t>Invazinių augalų ir jų daromos žalos stiprėjimas</w:t>
                      </w:r>
                    </w:p>
                    <w:p w14:paraId="420754F0" w14:textId="77777777" w:rsidR="00DF4CD0" w:rsidRPr="003A2368" w:rsidRDefault="00DF4CD0" w:rsidP="00BD552A">
                      <w:pPr>
                        <w:pStyle w:val="Sraopastraipa"/>
                        <w:numPr>
                          <w:ilvl w:val="0"/>
                          <w:numId w:val="2"/>
                        </w:numPr>
                        <w:ind w:left="284"/>
                        <w:jc w:val="left"/>
                        <w:rPr>
                          <w:color w:val="505046"/>
                        </w:rPr>
                      </w:pPr>
                      <w:r w:rsidRPr="003A2368">
                        <w:rPr>
                          <w:color w:val="505046"/>
                        </w:rPr>
                        <w:t>Kaimyninėse šalyse (Kaliningrado sritis) esančių taršos šaltinių nemažėjimas</w:t>
                      </w:r>
                    </w:p>
                    <w:p w14:paraId="2E5262E4" w14:textId="77777777" w:rsidR="00DF4CD0" w:rsidRPr="003A2368" w:rsidRDefault="00DF4CD0" w:rsidP="00BD552A">
                      <w:pPr>
                        <w:pStyle w:val="Sraopastraipa"/>
                        <w:numPr>
                          <w:ilvl w:val="0"/>
                          <w:numId w:val="2"/>
                        </w:numPr>
                        <w:ind w:left="284"/>
                        <w:jc w:val="left"/>
                        <w:rPr>
                          <w:color w:val="505046"/>
                        </w:rPr>
                      </w:pPr>
                      <w:r w:rsidRPr="003A2368">
                        <w:rPr>
                          <w:color w:val="505046"/>
                        </w:rPr>
                        <w:t xml:space="preserve">Nedidėjantis gyventojų ir ūkio subjektų ekologinis sąmoningumas bei nemažėjantis abejingumas, tausojant gamtinę aplinką </w:t>
                      </w:r>
                    </w:p>
                    <w:p w14:paraId="29A8874B" w14:textId="77777777" w:rsidR="00DF4CD0" w:rsidRDefault="00DF4CD0" w:rsidP="00BD552A">
                      <w:pPr>
                        <w:pStyle w:val="Sraopastraipa"/>
                        <w:numPr>
                          <w:ilvl w:val="0"/>
                          <w:numId w:val="2"/>
                        </w:numPr>
                        <w:ind w:left="284"/>
                        <w:jc w:val="left"/>
                        <w:rPr>
                          <w:color w:val="505046"/>
                        </w:rPr>
                      </w:pPr>
                      <w:r w:rsidRPr="003A2368">
                        <w:rPr>
                          <w:color w:val="505046"/>
                        </w:rPr>
                        <w:t xml:space="preserve">Neaugantis inovatyvių, modernių technologijų, kurios prisidėtų prie aplinkos kokybės gerinimo, populiarumas </w:t>
                      </w:r>
                    </w:p>
                    <w:p w14:paraId="415B0025" w14:textId="0B0CBCEE" w:rsidR="00DF4CD0" w:rsidRPr="003A2368" w:rsidRDefault="00DF4CD0" w:rsidP="00BD552A">
                      <w:pPr>
                        <w:pStyle w:val="Sraopastraipa"/>
                        <w:numPr>
                          <w:ilvl w:val="0"/>
                          <w:numId w:val="2"/>
                        </w:numPr>
                        <w:ind w:left="284"/>
                        <w:jc w:val="left"/>
                        <w:rPr>
                          <w:color w:val="505046"/>
                        </w:rPr>
                      </w:pPr>
                      <w:r w:rsidRPr="003A2368">
                        <w:rPr>
                          <w:color w:val="505046"/>
                        </w:rPr>
                        <w:t>Neišspręstos Klaipėdos miesto aplinkos apsaugos valdymo problemos, nėra</w:t>
                      </w:r>
                      <w:r>
                        <w:rPr>
                          <w:color w:val="505046"/>
                        </w:rPr>
                        <w:t xml:space="preserve"> užtikrinta efektyvaus bendradarbiavimo tarp institucijų, atsakingų </w:t>
                      </w:r>
                      <w:r w:rsidRPr="003A2368">
                        <w:rPr>
                          <w:color w:val="505046"/>
                        </w:rPr>
                        <w:t>už aplinkos apsaugą mieste</w:t>
                      </w:r>
                    </w:p>
                    <w:p w14:paraId="5B21523F" w14:textId="77777777" w:rsidR="00DF4CD0" w:rsidRDefault="00DF4CD0" w:rsidP="00BD552A">
                      <w:pPr>
                        <w:jc w:val="center"/>
                      </w:pPr>
                    </w:p>
                    <w:p w14:paraId="285D2DAE" w14:textId="77777777" w:rsidR="00DF4CD0" w:rsidRDefault="00DF4CD0" w:rsidP="00BD552A">
                      <w:pPr>
                        <w:jc w:val="center"/>
                      </w:pPr>
                    </w:p>
                    <w:p w14:paraId="19AE2A2E" w14:textId="77777777" w:rsidR="00DF4CD0" w:rsidRDefault="00DF4CD0" w:rsidP="00BD552A">
                      <w:pPr>
                        <w:jc w:val="center"/>
                      </w:pPr>
                    </w:p>
                    <w:p w14:paraId="4994E281" w14:textId="77777777" w:rsidR="00DF4CD0" w:rsidRDefault="00DF4CD0" w:rsidP="00BD552A">
                      <w:pPr>
                        <w:jc w:val="center"/>
                      </w:pPr>
                    </w:p>
                    <w:p w14:paraId="6FC246C0" w14:textId="77777777" w:rsidR="00DF4CD0" w:rsidRDefault="00DF4CD0" w:rsidP="00BD552A">
                      <w:pPr>
                        <w:jc w:val="center"/>
                      </w:pPr>
                    </w:p>
                  </w:txbxContent>
                </v:textbox>
                <w10:wrap anchorx="margin"/>
              </v:roundrect>
            </w:pict>
          </mc:Fallback>
        </mc:AlternateContent>
      </w:r>
    </w:p>
    <w:p w14:paraId="28E70ADD" w14:textId="77777777" w:rsidR="00BD552A" w:rsidRPr="009B2ACC" w:rsidRDefault="00BD552A" w:rsidP="00BD552A">
      <w:pPr>
        <w:jc w:val="right"/>
        <w:rPr>
          <w:rFonts w:ascii="Calibri" w:eastAsia="Calibri" w:hAnsi="Calibri" w:cs="Times New Roman"/>
        </w:rPr>
      </w:pPr>
    </w:p>
    <w:p w14:paraId="42988E10" w14:textId="77777777" w:rsidR="00BD552A" w:rsidRPr="009B2ACC" w:rsidRDefault="00BD552A" w:rsidP="00BD552A">
      <w:pPr>
        <w:jc w:val="right"/>
        <w:rPr>
          <w:rFonts w:ascii="Calibri" w:eastAsia="Calibri" w:hAnsi="Calibri" w:cs="Times New Roman"/>
        </w:rPr>
      </w:pPr>
    </w:p>
    <w:p w14:paraId="718EDB1E" w14:textId="77777777" w:rsidR="00BD552A" w:rsidRPr="009B2ACC" w:rsidRDefault="00BD552A" w:rsidP="00BD552A">
      <w:pPr>
        <w:jc w:val="right"/>
        <w:rPr>
          <w:rFonts w:ascii="Calibri" w:eastAsia="Calibri" w:hAnsi="Calibri" w:cs="Times New Roman"/>
        </w:rPr>
      </w:pPr>
    </w:p>
    <w:p w14:paraId="10790FE7" w14:textId="77777777" w:rsidR="00BD552A" w:rsidRPr="009B2ACC" w:rsidRDefault="00BD552A" w:rsidP="00BD552A">
      <w:pPr>
        <w:jc w:val="right"/>
        <w:rPr>
          <w:rFonts w:ascii="Calibri" w:eastAsia="Calibri" w:hAnsi="Calibri" w:cs="Times New Roman"/>
        </w:rPr>
      </w:pPr>
    </w:p>
    <w:p w14:paraId="0F63CA17" w14:textId="77777777" w:rsidR="00BD552A" w:rsidRPr="009B2ACC" w:rsidRDefault="00BD552A" w:rsidP="00BD552A">
      <w:pPr>
        <w:jc w:val="right"/>
        <w:rPr>
          <w:rFonts w:ascii="Calibri" w:eastAsia="Calibri" w:hAnsi="Calibri" w:cs="Times New Roman"/>
        </w:rPr>
      </w:pPr>
    </w:p>
    <w:p w14:paraId="024C9E8A" w14:textId="77777777" w:rsidR="00BD552A" w:rsidRPr="009B2ACC" w:rsidRDefault="00BD552A" w:rsidP="00BD552A">
      <w:pPr>
        <w:jc w:val="right"/>
        <w:rPr>
          <w:rFonts w:ascii="Calibri" w:eastAsia="Calibri" w:hAnsi="Calibri" w:cs="Times New Roman"/>
        </w:rPr>
      </w:pPr>
    </w:p>
    <w:p w14:paraId="506AC0DD" w14:textId="77777777" w:rsidR="00BD552A" w:rsidRPr="009B2ACC" w:rsidRDefault="00BD552A" w:rsidP="00BD552A">
      <w:pPr>
        <w:jc w:val="right"/>
        <w:rPr>
          <w:rFonts w:ascii="Calibri" w:eastAsia="Calibri" w:hAnsi="Calibri" w:cs="Times New Roman"/>
        </w:rPr>
      </w:pPr>
    </w:p>
    <w:p w14:paraId="2A75C8FD" w14:textId="77777777" w:rsidR="00BD552A" w:rsidRPr="009B2ACC" w:rsidRDefault="00BD552A" w:rsidP="00BD552A">
      <w:pPr>
        <w:jc w:val="right"/>
        <w:rPr>
          <w:rFonts w:ascii="Calibri" w:eastAsia="Calibri" w:hAnsi="Calibri" w:cs="Times New Roman"/>
        </w:rPr>
      </w:pPr>
    </w:p>
    <w:p w14:paraId="03AC4F35" w14:textId="77777777" w:rsidR="00BD552A" w:rsidRPr="009B2ACC" w:rsidRDefault="00BD552A" w:rsidP="00BD552A">
      <w:pPr>
        <w:jc w:val="right"/>
        <w:rPr>
          <w:rFonts w:ascii="Calibri" w:eastAsia="Calibri" w:hAnsi="Calibri" w:cs="Times New Roman"/>
        </w:rPr>
      </w:pPr>
    </w:p>
    <w:p w14:paraId="046747B3" w14:textId="77777777" w:rsidR="00BD552A" w:rsidRPr="009B2ACC" w:rsidRDefault="00BD552A" w:rsidP="00BD552A">
      <w:pPr>
        <w:jc w:val="right"/>
        <w:rPr>
          <w:rFonts w:ascii="Calibri" w:eastAsia="Calibri" w:hAnsi="Calibri" w:cs="Times New Roman"/>
        </w:rPr>
      </w:pPr>
    </w:p>
    <w:p w14:paraId="09364E49" w14:textId="77777777" w:rsidR="00BD552A" w:rsidRPr="009B2ACC" w:rsidRDefault="00BD552A" w:rsidP="00BD552A">
      <w:pPr>
        <w:jc w:val="right"/>
        <w:rPr>
          <w:rFonts w:ascii="Calibri" w:eastAsia="Calibri" w:hAnsi="Calibri" w:cs="Times New Roman"/>
        </w:rPr>
      </w:pPr>
    </w:p>
    <w:p w14:paraId="0365F91A" w14:textId="77777777" w:rsidR="00BD552A" w:rsidRPr="009B2ACC" w:rsidRDefault="00BD552A" w:rsidP="00BD552A">
      <w:pPr>
        <w:jc w:val="right"/>
        <w:rPr>
          <w:rFonts w:ascii="Calibri" w:eastAsia="Calibri" w:hAnsi="Calibri" w:cs="Times New Roman"/>
        </w:rPr>
      </w:pPr>
    </w:p>
    <w:p w14:paraId="7A11FEDB" w14:textId="77777777" w:rsidR="00BD552A" w:rsidRPr="009B2ACC" w:rsidRDefault="00BD552A" w:rsidP="00BD552A">
      <w:pPr>
        <w:jc w:val="right"/>
        <w:rPr>
          <w:rFonts w:ascii="Calibri" w:eastAsia="Calibri" w:hAnsi="Calibri" w:cs="Times New Roman"/>
        </w:rPr>
      </w:pPr>
    </w:p>
    <w:p w14:paraId="1F6B2267" w14:textId="77777777" w:rsidR="00BD552A" w:rsidRPr="009B2ACC" w:rsidRDefault="00BD552A" w:rsidP="00BD552A">
      <w:pPr>
        <w:jc w:val="right"/>
        <w:rPr>
          <w:rFonts w:ascii="Calibri" w:eastAsia="Calibri" w:hAnsi="Calibri" w:cs="Times New Roman"/>
        </w:rPr>
      </w:pPr>
    </w:p>
    <w:p w14:paraId="6C139338" w14:textId="77777777" w:rsidR="00BD552A" w:rsidRPr="009B2ACC" w:rsidRDefault="00BD552A" w:rsidP="00BD552A">
      <w:pPr>
        <w:jc w:val="right"/>
        <w:rPr>
          <w:rFonts w:ascii="Calibri" w:eastAsia="Calibri" w:hAnsi="Calibri" w:cs="Times New Roman"/>
        </w:rPr>
      </w:pPr>
    </w:p>
    <w:p w14:paraId="4603C853" w14:textId="77777777" w:rsidR="00BD552A" w:rsidRPr="009B2ACC" w:rsidRDefault="00BD552A" w:rsidP="00BD552A">
      <w:pPr>
        <w:jc w:val="right"/>
        <w:rPr>
          <w:rFonts w:ascii="Calibri" w:eastAsia="Calibri" w:hAnsi="Calibri" w:cs="Times New Roman"/>
        </w:rPr>
      </w:pPr>
    </w:p>
    <w:p w14:paraId="1A28F118" w14:textId="77777777" w:rsidR="00BD552A" w:rsidRPr="009B2ACC" w:rsidRDefault="00BD552A" w:rsidP="00BD552A">
      <w:pPr>
        <w:jc w:val="right"/>
        <w:rPr>
          <w:rFonts w:ascii="Calibri" w:eastAsia="Calibri" w:hAnsi="Calibri" w:cs="Times New Roman"/>
        </w:rPr>
      </w:pPr>
    </w:p>
    <w:p w14:paraId="2FB5F080" w14:textId="77777777" w:rsidR="00BD552A" w:rsidRPr="009B2ACC" w:rsidRDefault="00BD552A" w:rsidP="00BD552A">
      <w:pPr>
        <w:jc w:val="right"/>
        <w:rPr>
          <w:rFonts w:ascii="Calibri" w:eastAsia="Calibri" w:hAnsi="Calibri" w:cs="Times New Roman"/>
        </w:rPr>
      </w:pPr>
    </w:p>
    <w:p w14:paraId="71D81C9D"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90848" behindDoc="0" locked="0" layoutInCell="1" allowOverlap="1" wp14:anchorId="48B0D0CD" wp14:editId="6549A815">
                <wp:simplePos x="0" y="0"/>
                <wp:positionH relativeFrom="margin">
                  <wp:posOffset>-135255</wp:posOffset>
                </wp:positionH>
                <wp:positionV relativeFrom="paragraph">
                  <wp:posOffset>-5715</wp:posOffset>
                </wp:positionV>
                <wp:extent cx="6233160" cy="685800"/>
                <wp:effectExtent l="0" t="0" r="15240" b="19050"/>
                <wp:wrapNone/>
                <wp:docPr id="109" name="Rectangle: Rounded Corners 109"/>
                <wp:cNvGraphicFramePr/>
                <a:graphic xmlns:a="http://schemas.openxmlformats.org/drawingml/2006/main">
                  <a:graphicData uri="http://schemas.microsoft.com/office/word/2010/wordprocessingShape">
                    <wps:wsp>
                      <wps:cNvSpPr/>
                      <wps:spPr>
                        <a:xfrm>
                          <a:off x="0" y="0"/>
                          <a:ext cx="62331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0B21366E" w14:textId="77777777" w:rsidR="00DF4CD0" w:rsidRPr="002713F3" w:rsidRDefault="00DF4CD0" w:rsidP="00BD552A">
                            <w:pPr>
                              <w:pStyle w:val="Antrat3"/>
                              <w:jc w:val="center"/>
                              <w:rPr>
                                <w:b/>
                                <w:bCs/>
                                <w:color w:val="505046"/>
                                <w:sz w:val="40"/>
                                <w:szCs w:val="40"/>
                              </w:rPr>
                            </w:pPr>
                            <w:bookmarkStart w:id="117" w:name="_Toc67845361"/>
                            <w:bookmarkStart w:id="118" w:name="_Toc67847805"/>
                            <w:r w:rsidRPr="002713F3">
                              <w:rPr>
                                <w:b/>
                                <w:bCs/>
                                <w:color w:val="505046"/>
                                <w:sz w:val="40"/>
                                <w:szCs w:val="40"/>
                              </w:rPr>
                              <w:t>EKOSISTEMŲ STABILUMO IŠSAUGOJIMAS</w:t>
                            </w:r>
                            <w:bookmarkEnd w:id="117"/>
                            <w:bookmarkEnd w:id="118"/>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8B0D0CD" id="Rectangle: Rounded Corners 109" o:spid="_x0000_s1119" style="position:absolute;left:0;text-align:left;margin-left:-10.65pt;margin-top:-.45pt;width:490.8pt;height:54pt;z-index:2517908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k0r2+qQIAAFcFAAAOAAAAZHJzL2Uyb0RvYy54bWysVF1P2zAUfZ+0/2D5fSQNbQcRKeqKmCYx QMDEs+s4bSR/zXabsl+/Yycthe1p2ktyr+/1/Tj3XF9c7pQkW+F8a3RFRyc5JUJzU7d6VdEfT9ef zijxgemaSaNFRV+Ep5ezjx8uOluKwqyNrIUjCKJ92dmKrkOwZZZ5vhaK+RNjhYaxMU6xANWtstqx DtGVzIo8n2adcbV1hgvvcXrVG+ksxW8awcNd03gRiKwoagvp69J3Gb/Z7IKVK8fsuuVDGewfqlCs 1Uh6CHXFAiMb1/4RSrXcGW+acMKNykzTtFykHtDNKH/XzeOaWZF6ATjeHmDy/y8sv93eO9LWmF1+ TolmCkN6AGxMr6QoyYPZ6FrUZGGcxpRJ9AJmnfUlrj7aezdoHmIEYNc4Ff9ojewSzi8HnMUuEI7D aXF6OppiHBy26dnkLE+DyF5vW+fDV2EUiUJFXawiVpUwZtsbH5AW/nu/mNEb2dbXrZRJcavlQjqy ZRj8JJ/k42m6Kzfqu6n7Y/CnT8xKHIMn/TGqOdTj+zAp15v4UpMOmBWf4Uo4A3MbyQJEZYGl1ytK mFxhJXhwKfGb20PYPt+Xopi+JjxuInZ3xfy690sResKqNmBrZKsqmqrdwyd17F0k3g8YxUn1s4lS 2C13adrnp/sxLk39Ago40++Gt/y6Rd4b5sM9c1gGNIgFD3f4NNKgazNIlKyN+/W38+gPjsJKSYfl AiI/N8wJSuQ3Dfaej8bjuI1JGU8+F1DcsWV5bNEbtTAY4whPieVJjP5B7sXGGfWMd2Aes8LENEfu HvtBWYR+6fGScDGfJzdsoGXhRj9aHoNH6CLiT7tn5uzAvADO3pr9IrLyHfd633hTm/kmmKZNxIxQ 97iCOVHB9iYODS9NfB6O9eT1+h7OfgMAAP//AwBQSwMEFAAGAAgAAAAhAGArumHcAAAACQEAAA8A AABkcnMvZG93bnJldi54bWxMj8FOwzAQRO9I/IO1SNxaO0UqbYhTVVSAVE4EPmAbu0nUeB3ZThr+ nuUEtx3N0+xMsZtdLyYbYudJQ7ZUICzV3nTUaPj6fFlsQMSEZLD3ZDV82wi78vamwNz4K33YqUqN 4BCKOWpoUxpyKWPdWodx6QdL7J19cJhYhkaagFcOd71cKbWWDjviDy0O9rm19aUanYbB+Oo4babm dZxDeMfjwb/tD1rf3837JxDJzukPht/6XB1K7nTyI5koeg2LVfbAKB9bEOxv14r1iUH1mIEsC/l/ QfkDAAD//wMAUEsBAi0AFAAGAAgAAAAhALaDOJL+AAAA4QEAABMAAAAAAAAAAAAAAAAAAAAAAFtD b250ZW50X1R5cGVzXS54bWxQSwECLQAUAAYACAAAACEAOP0h/9YAAACUAQAACwAAAAAAAAAAAAAA AAAvAQAAX3JlbHMvLnJlbHNQSwECLQAUAAYACAAAACEA5NK9vqkCAABXBQAADgAAAAAAAAAAAAAA AAAuAgAAZHJzL2Uyb0RvYy54bWxQSwECLQAUAAYACAAAACEAYCu6YdwAAAAJAQAADwAAAAAAAAAA AAAAAAADBQAAZHJzL2Rvd25yZXYueG1sUEsFBgAAAAAEAAQA8wAAAAwGAAAAAA== " fillcolor="#ddddd9" strokecolor="#b22600" strokeweight="1pt">
                <v:stroke joinstyle="miter"/>
                <v:textbox>
                  <w:txbxContent>
                    <w:p w14:paraId="0B21366E" w14:textId="77777777" w:rsidR="00DF4CD0" w:rsidRPr="002713F3" w:rsidRDefault="00DF4CD0" w:rsidP="00BD552A">
                      <w:pPr>
                        <w:pStyle w:val="Antrat3"/>
                        <w:jc w:val="center"/>
                        <w:rPr>
                          <w:b/>
                          <w:bCs/>
                          <w:color w:val="505046"/>
                          <w:sz w:val="40"/>
                          <w:szCs w:val="40"/>
                        </w:rPr>
                      </w:pPr>
                      <w:bookmarkStart w:id="168" w:name="_Toc67845361"/>
                      <w:bookmarkStart w:id="169" w:name="_Toc67847805"/>
                      <w:r w:rsidRPr="002713F3">
                        <w:rPr>
                          <w:b/>
                          <w:bCs/>
                          <w:color w:val="505046"/>
                          <w:sz w:val="40"/>
                          <w:szCs w:val="40"/>
                        </w:rPr>
                        <w:t>EKOSISTEMŲ STABILUMO IŠSAUGOJIMAS</w:t>
                      </w:r>
                      <w:bookmarkEnd w:id="168"/>
                      <w:bookmarkEnd w:id="169"/>
                    </w:p>
                  </w:txbxContent>
                </v:textbox>
                <w10:wrap anchorx="margin"/>
              </v:roundrect>
            </w:pict>
          </mc:Fallback>
        </mc:AlternateContent>
      </w:r>
    </w:p>
    <w:p w14:paraId="0ACEA322" w14:textId="77777777" w:rsidR="00BD552A" w:rsidRPr="009B2ACC" w:rsidRDefault="00BD552A" w:rsidP="00BD552A">
      <w:pPr>
        <w:jc w:val="right"/>
        <w:rPr>
          <w:rFonts w:ascii="Calibri" w:eastAsia="Calibri" w:hAnsi="Calibri" w:cs="Times New Roman"/>
        </w:rPr>
      </w:pPr>
    </w:p>
    <w:p w14:paraId="3454F8A3" w14:textId="77777777" w:rsidR="00BD552A" w:rsidRPr="009B2ACC" w:rsidRDefault="00BD552A" w:rsidP="00BD552A">
      <w:pPr>
        <w:jc w:val="right"/>
        <w:rPr>
          <w:rFonts w:ascii="Calibri" w:eastAsia="Calibri" w:hAnsi="Calibri" w:cs="Times New Roman"/>
        </w:rPr>
      </w:pPr>
    </w:p>
    <w:p w14:paraId="3AD36247"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91872" behindDoc="0" locked="0" layoutInCell="1" allowOverlap="1" wp14:anchorId="4043AE7B" wp14:editId="7F89857D">
                <wp:simplePos x="0" y="0"/>
                <wp:positionH relativeFrom="margin">
                  <wp:posOffset>-188595</wp:posOffset>
                </wp:positionH>
                <wp:positionV relativeFrom="paragraph">
                  <wp:posOffset>168275</wp:posOffset>
                </wp:positionV>
                <wp:extent cx="3101340" cy="1531620"/>
                <wp:effectExtent l="0" t="0" r="22860" b="11430"/>
                <wp:wrapNone/>
                <wp:docPr id="122" name="Rectangle: Rounded Corners 122"/>
                <wp:cNvGraphicFramePr/>
                <a:graphic xmlns:a="http://schemas.openxmlformats.org/drawingml/2006/main">
                  <a:graphicData uri="http://schemas.microsoft.com/office/word/2010/wordprocessingShape">
                    <wps:wsp>
                      <wps:cNvSpPr/>
                      <wps:spPr>
                        <a:xfrm>
                          <a:off x="0" y="0"/>
                          <a:ext cx="3101340" cy="15316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1431C50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546121D8" w14:textId="62D26284" w:rsidR="00DF4CD0" w:rsidRPr="00FE1110" w:rsidRDefault="00DF4CD0" w:rsidP="00BD552A">
                            <w:pPr>
                              <w:pStyle w:val="Sraopastraipa"/>
                              <w:numPr>
                                <w:ilvl w:val="0"/>
                                <w:numId w:val="2"/>
                              </w:numPr>
                              <w:ind w:left="284"/>
                              <w:jc w:val="left"/>
                              <w:rPr>
                                <w:color w:val="505046"/>
                              </w:rPr>
                            </w:pPr>
                            <w:r w:rsidRPr="00FE1110">
                              <w:rPr>
                                <w:color w:val="505046"/>
                              </w:rPr>
                              <w:t>Didelė miškų dalis Klaipėdos miesto žal</w:t>
                            </w:r>
                            <w:r>
                              <w:rPr>
                                <w:color w:val="505046"/>
                              </w:rPr>
                              <w:t>i</w:t>
                            </w:r>
                            <w:r w:rsidRPr="00FE1110">
                              <w:rPr>
                                <w:color w:val="505046"/>
                              </w:rPr>
                              <w:t>ųjų plotų sistemoje</w:t>
                            </w:r>
                          </w:p>
                          <w:p w14:paraId="2D5C360F" w14:textId="77777777" w:rsidR="00DF4CD0" w:rsidRPr="00FE1110" w:rsidRDefault="00DF4CD0" w:rsidP="00BD552A">
                            <w:pPr>
                              <w:pStyle w:val="Sraopastraipa"/>
                              <w:numPr>
                                <w:ilvl w:val="0"/>
                                <w:numId w:val="2"/>
                              </w:numPr>
                              <w:ind w:left="284"/>
                              <w:jc w:val="left"/>
                              <w:rPr>
                                <w:color w:val="505046"/>
                              </w:rPr>
                            </w:pPr>
                            <w:r w:rsidRPr="00FE1110">
                              <w:rPr>
                                <w:color w:val="505046"/>
                              </w:rPr>
                              <w:t>Dideli želdynų plotai, gausūs rekreaciniai ištekliai (jūra, geoterminiai vandenys, Danės upė)</w:t>
                            </w:r>
                          </w:p>
                          <w:p w14:paraId="4592A814" w14:textId="77777777" w:rsidR="00DF4CD0" w:rsidRDefault="00DF4CD0" w:rsidP="00BD552A">
                            <w:pPr>
                              <w:jc w:val="center"/>
                            </w:pPr>
                          </w:p>
                          <w:p w14:paraId="2646DDCF" w14:textId="77777777" w:rsidR="00DF4CD0" w:rsidRDefault="00DF4CD0" w:rsidP="00BD552A">
                            <w:pPr>
                              <w:jc w:val="center"/>
                            </w:pPr>
                          </w:p>
                          <w:p w14:paraId="07B8202D"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043AE7B" id="Rectangle: Rounded Corners 122" o:spid="_x0000_s1120" style="position:absolute;left:0;text-align:left;margin-left:-14.85pt;margin-top:13.25pt;width:244.2pt;height:120.6pt;z-index:251791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Lqj3LswIAAHcFAAAOAAAAZHJzL2Uyb0RvYy54bWysVMlu2zAQvRfoPxC8N5IcO4sROTCcpiiQ JkGSImeaohaAW0naVvr1faTkbC16KHqRhsPhLG/ezNl5ryTZCuc7o0taHOSUCM1N1emmpN8fLj+d UOID0xWTRouSPglPzxcfP5zt7FxMTGtkJRyBE+3nO1vSNgQ7zzLPW6GYPzBWaFzWxikWcHRNVjm2 g3cls0meH2U74yrrDBfeQ3sxXNJF8l/XgoebuvYiEFlS5BbS16XvOn6zxRmbN47ZtuNjGuwfslCs 0wj67OqCBUY2rvvNleq4M97U4YAblZm67rhINaCaIn9XzX3LrEi1ABxvn2Hy/88tv97eOtJV6N1k QolmCk26A2xMN1LMyZ3Z6EpUZGWcRpdJtAJmO+vneHpvb9148hAjAH3tVPyjNNInnJ+ecRZ9IBzK wyIvDqdoB8ddMTssjiapE9nLc+t8+CKMIlEoqYtpxLQSyGx75QPiwn5vF0N6I7vqspMyHVyzXklH tgydn+WzfHqU3sqN+maqQQ0C5SMFoAZRBvXJXg3/fnCTYr3xLzXZRdCO4YFwBurWkgWIygJMrxtK mGwwEzy4FPjN69HtEO/zyXQFWFPWLavEPucxub9lEcu/YL4dnqQQA6VVFzBXslMlTeXs8ZU6hhFp MkYQYy+H7kUp9Os+8eF0um/02lRPIIkzw/R4yy87xL1iPtwyh3EBAlgB4QafWhrAYkaJkta4n3/S R3uwGLeU7DB+gOzHhjlBifyqwe/TYhoJEtJhOjsGQYh7fbN+faM3amXQ5wLLxvIkRvsg92LtjHrE pljGqLhimiN2SdGwQVyFYSlg03CxXCYjTKhl4UrfWx5dR+Ai3g/9I3N2JGYAp6/NflDZ/B01B9v4 UpvlJpi6S7yNQA+ogljxgOlOFBs3UVwfr8/J6mVfLn4BAAD//wMAUEsDBBQABgAIAAAAIQDA5dgZ 4AAAAAoBAAAPAAAAZHJzL2Rvd25yZXYueG1sTI/BTsMwDIbvSLxDZCQuaEup2FpK02lD7LBdEN24 p41pKxqnJNlaeHqyExz9+9Pvz/lq0j07o3WdIQH38wgYUm1UR42A42E7S4E5L0nJ3hAK+EYHq+L6 KpeZMiO94bn0DQsl5DIpoPV+yDh3dYtaurkZkMLuw1gtfRhtw5WVYyjXPY+jaMm17ChcaOWAzy3W n+VJCyjt+u59s6PX8acyXy87W++3m1SI25tp/QTM4+T/YLjoB3UoglNlTqQc6wXM4sckoALi5QJY AB4WaQiqS5AkwIuc/3+h+AUAAP//AwBQSwECLQAUAAYACAAAACEAtoM4kv4AAADhAQAAEwAAAAAA AAAAAAAAAAAAAAAAW0NvbnRlbnRfVHlwZXNdLnhtbFBLAQItABQABgAIAAAAIQA4/SH/1gAAAJQB AAALAAAAAAAAAAAAAAAAAC8BAABfcmVscy8ucmVsc1BLAQItABQABgAIAAAAIQBLqj3LswIAAHcF AAAOAAAAAAAAAAAAAAAAAC4CAABkcnMvZTJvRG9jLnhtbFBLAQItABQABgAIAAAAIQDA5dgZ4AAA AAoBAAAPAAAAAAAAAAAAAAAAAA0FAABkcnMvZG93bnJldi54bWxQSwUGAAAAAAQABADzAAAAGgYA AAAA " fillcolor="#ddddd9" strokecolor="#aa3516" strokeweight="1pt">
                <v:stroke joinstyle="miter"/>
                <v:textbox>
                  <w:txbxContent>
                    <w:p w14:paraId="1431C50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546121D8" w14:textId="62D26284" w:rsidR="00DF4CD0" w:rsidRPr="00FE1110" w:rsidRDefault="00DF4CD0" w:rsidP="00BD552A">
                      <w:pPr>
                        <w:pStyle w:val="Sraopastraipa"/>
                        <w:numPr>
                          <w:ilvl w:val="0"/>
                          <w:numId w:val="2"/>
                        </w:numPr>
                        <w:ind w:left="284"/>
                        <w:jc w:val="left"/>
                        <w:rPr>
                          <w:color w:val="505046"/>
                        </w:rPr>
                      </w:pPr>
                      <w:r w:rsidRPr="00FE1110">
                        <w:rPr>
                          <w:color w:val="505046"/>
                        </w:rPr>
                        <w:t>Didelė miškų dalis Klaipėdos miesto žal</w:t>
                      </w:r>
                      <w:r>
                        <w:rPr>
                          <w:color w:val="505046"/>
                        </w:rPr>
                        <w:t>i</w:t>
                      </w:r>
                      <w:r w:rsidRPr="00FE1110">
                        <w:rPr>
                          <w:color w:val="505046"/>
                        </w:rPr>
                        <w:t>ųjų plotų sistemoje</w:t>
                      </w:r>
                    </w:p>
                    <w:p w14:paraId="2D5C360F" w14:textId="77777777" w:rsidR="00DF4CD0" w:rsidRPr="00FE1110" w:rsidRDefault="00DF4CD0" w:rsidP="00BD552A">
                      <w:pPr>
                        <w:pStyle w:val="Sraopastraipa"/>
                        <w:numPr>
                          <w:ilvl w:val="0"/>
                          <w:numId w:val="2"/>
                        </w:numPr>
                        <w:ind w:left="284"/>
                        <w:jc w:val="left"/>
                        <w:rPr>
                          <w:color w:val="505046"/>
                        </w:rPr>
                      </w:pPr>
                      <w:r w:rsidRPr="00FE1110">
                        <w:rPr>
                          <w:color w:val="505046"/>
                        </w:rPr>
                        <w:t>Dideli želdynų plotai, gausūs rekreaciniai ištekliai (jūra, geoterminiai vandenys, Danės upė)</w:t>
                      </w:r>
                    </w:p>
                    <w:p w14:paraId="4592A814" w14:textId="77777777" w:rsidR="00DF4CD0" w:rsidRDefault="00DF4CD0" w:rsidP="00BD552A">
                      <w:pPr>
                        <w:jc w:val="center"/>
                      </w:pPr>
                    </w:p>
                    <w:p w14:paraId="2646DDCF" w14:textId="77777777" w:rsidR="00DF4CD0" w:rsidRDefault="00DF4CD0" w:rsidP="00BD552A">
                      <w:pPr>
                        <w:jc w:val="center"/>
                      </w:pPr>
                    </w:p>
                    <w:p w14:paraId="07B8202D" w14:textId="77777777" w:rsidR="00DF4CD0" w:rsidRDefault="00DF4CD0" w:rsidP="00BD552A">
                      <w:pPr>
                        <w:jc w:val="center"/>
                      </w:pPr>
                    </w:p>
                  </w:txbxContent>
                </v:textbox>
                <w10:wrap anchorx="margin"/>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792896" behindDoc="0" locked="0" layoutInCell="1" allowOverlap="1" wp14:anchorId="59D30053" wp14:editId="0EC049FF">
                <wp:simplePos x="0" y="0"/>
                <wp:positionH relativeFrom="column">
                  <wp:posOffset>2966085</wp:posOffset>
                </wp:positionH>
                <wp:positionV relativeFrom="paragraph">
                  <wp:posOffset>153035</wp:posOffset>
                </wp:positionV>
                <wp:extent cx="3169920" cy="1531620"/>
                <wp:effectExtent l="0" t="0" r="11430" b="11430"/>
                <wp:wrapNone/>
                <wp:docPr id="112" name="Rectangle: Rounded Corners 112"/>
                <wp:cNvGraphicFramePr/>
                <a:graphic xmlns:a="http://schemas.openxmlformats.org/drawingml/2006/main">
                  <a:graphicData uri="http://schemas.microsoft.com/office/word/2010/wordprocessingShape">
                    <wps:wsp>
                      <wps:cNvSpPr/>
                      <wps:spPr>
                        <a:xfrm>
                          <a:off x="0" y="0"/>
                          <a:ext cx="3169920" cy="15316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3DB706E2"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318FF035" w14:textId="7B33CB0A" w:rsidR="00DF4CD0" w:rsidRPr="00FE1110" w:rsidRDefault="00DF4CD0" w:rsidP="00BD552A">
                            <w:pPr>
                              <w:pStyle w:val="Sraopastraipa"/>
                              <w:numPr>
                                <w:ilvl w:val="0"/>
                                <w:numId w:val="2"/>
                              </w:numPr>
                              <w:ind w:left="284"/>
                              <w:jc w:val="left"/>
                              <w:rPr>
                                <w:color w:val="505046"/>
                              </w:rPr>
                            </w:pPr>
                            <w:r w:rsidRPr="00FE1110">
                              <w:rPr>
                                <w:color w:val="505046"/>
                              </w:rPr>
                              <w:t>Mažėjantys žalieji plotai dėl miesto urbanizacijos procesų (KMS BPK planuojama urbanistinė plėtra želdynų sąskaita Melnragės</w:t>
                            </w:r>
                            <w:r>
                              <w:rPr>
                                <w:color w:val="505046"/>
                              </w:rPr>
                              <w:t>–</w:t>
                            </w:r>
                            <w:r w:rsidRPr="00FE1110">
                              <w:rPr>
                                <w:color w:val="505046"/>
                              </w:rPr>
                              <w:t>Girulių zonoje)</w:t>
                            </w:r>
                          </w:p>
                          <w:p w14:paraId="79FEEE80" w14:textId="77777777" w:rsidR="00DF4CD0" w:rsidRPr="00FE1110" w:rsidRDefault="00DF4CD0" w:rsidP="00BD55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9D30053" id="Rectangle: Rounded Corners 112" o:spid="_x0000_s1121" style="position:absolute;left:0;text-align:left;margin-left:233.55pt;margin-top:12.05pt;width:249.6pt;height:120.6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QZCYvsgIAAHcFAAAOAAAAZHJzL2Uyb0RvYy54bWysVMluGzEMvRfoPwi6N2O7dhobGQeG0xQF 0iRIUuQsazQLoK2S7HH69X2Sxtla9FD0MkNSFEk9PvL0bK8k2QnnO6NLOj4aUSI0N1Wnm5J+v7/4 cEKJD0xXTBotSvooPD1bvn932tuFmJjWyEo4giDaL3pb0jYEuygKz1uhmD8yVmgc1sYpFqC6pqgc 6xFdyWIyGh0XvXGVdYYL72E9z4d0meLXteDhuq69CESWFLWF9HXpu4nfYnnKFo1jtu34UAb7hyoU 6zSSPoU6Z4GRret+C6U67ow3dTjiRhWmrjsu0hvwmvHozWvuWmZFegvA8fYJJv//wvKr3Y0jXYXe jSeUaKbQpFvAxnQjxYLcmq2uREXWxml0mUQvYNZbv8DVO3vjBs1DjADsa6fiH08j+4Tz4xPOYh8I h/Hj+Hg+n6AdHGfjGVQoiFM8X7fOhy/CKBKFkrpYRiwrgcx2lz5k/4NfTOmN7KqLTsqkuGazlo7s GDo/G81G0+N0V27VN1NlMwg0GigAM4iSzScHM+rxOUyq7VV8qUmP4iefEIFwBurWkgWIygJMrxtK mGwwEzy4lPjV7SFszvf5ZLqeTLJTyypxqHko7m9VxOefM9/mKylFprTqAuZKdqqk6TkHfKWO4Ig0 GQOIsZe5e1EK+80+8WE+OzR6Y6pHkMSZPD3e8osOeS+ZDzfMYVyAAFZAuManlgawmEGipDXu55/s 0R8sxiklPcYPkP3YMicokV81+D0fT6dxXpMynX2KbHEvTzYvT/RWrQ36PMaysTyJ0T/Ig1g7ox6w KVYxK46Y5shdUjQsi+uQlwI2DRerVXLChFoWLvWd5TF0BC7ifb9/YM4OxAzg9JU5DCpbvKFm9o03 tVltg6m7xNsIdEYVxIoKpjtRbNhEcX281JPX875c/gIAAP//AwBQSwMEFAAGAAgAAAAhAC/oG1/h AAAACgEAAA8AAABkcnMvZG93bnJldi54bWxMj01PwzAMhu9I/IfISFzQlu6DMErTaUPsMC6IDu5p E9qKxilJthZ+/cwJTpbtR68fZ+vRduxkfGgdSphNE2AGK6dbrCW8HXaTFbAQFWrVOTQSvk2AdX55 kalUuwFfzamINaMQDKmS0MTYp5yHqjFWhanrDdLuw3mrIrW+5tqrgcJtx+dJIrhVLdKFRvXmsTHV Z3G0Egq/uXnf7vFl+Cnd19PeV8+77UrK66tx8wAsmjH+wfCrT+qQk1PpjqgD6yQsxd2MUAnzJVUC 7oVYACtpIG4XwPOM/38hPwMAAP//AwBQSwECLQAUAAYACAAAACEAtoM4kv4AAADhAQAAEwAAAAAA AAAAAAAAAAAAAAAAW0NvbnRlbnRfVHlwZXNdLnhtbFBLAQItABQABgAIAAAAIQA4/SH/1gAAAJQB AAALAAAAAAAAAAAAAAAAAC8BAABfcmVscy8ucmVsc1BLAQItABQABgAIAAAAIQBQZCYvsgIAAHcF AAAOAAAAAAAAAAAAAAAAAC4CAABkcnMvZTJvRG9jLnhtbFBLAQItABQABgAIAAAAIQAv6Btf4QAA AAoBAAAPAAAAAAAAAAAAAAAAAAwFAABkcnMvZG93bnJldi54bWxQSwUGAAAAAAQABADzAAAAGgYA AAAA " fillcolor="#ddddd9" strokecolor="#aa3516" strokeweight="1pt">
                <v:stroke joinstyle="miter"/>
                <v:textbox>
                  <w:txbxContent>
                    <w:p w14:paraId="3DB706E2"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318FF035" w14:textId="7B33CB0A" w:rsidR="00DF4CD0" w:rsidRPr="00FE1110" w:rsidRDefault="00DF4CD0" w:rsidP="00BD552A">
                      <w:pPr>
                        <w:pStyle w:val="Sraopastraipa"/>
                        <w:numPr>
                          <w:ilvl w:val="0"/>
                          <w:numId w:val="2"/>
                        </w:numPr>
                        <w:ind w:left="284"/>
                        <w:jc w:val="left"/>
                        <w:rPr>
                          <w:color w:val="505046"/>
                        </w:rPr>
                      </w:pPr>
                      <w:r w:rsidRPr="00FE1110">
                        <w:rPr>
                          <w:color w:val="505046"/>
                        </w:rPr>
                        <w:t>Mažėjantys žalieji plotai dėl miesto urbanizacijos procesų (KMS BPK planuojama urbanistinė plėtra želdynų sąskaita Melnragės</w:t>
                      </w:r>
                      <w:r>
                        <w:rPr>
                          <w:color w:val="505046"/>
                        </w:rPr>
                        <w:t>–</w:t>
                      </w:r>
                      <w:r w:rsidRPr="00FE1110">
                        <w:rPr>
                          <w:color w:val="505046"/>
                        </w:rPr>
                        <w:t>Girulių zonoje)</w:t>
                      </w:r>
                    </w:p>
                    <w:p w14:paraId="79FEEE80" w14:textId="77777777" w:rsidR="00DF4CD0" w:rsidRPr="00FE1110" w:rsidRDefault="00DF4CD0" w:rsidP="00BD552A"/>
                  </w:txbxContent>
                </v:textbox>
              </v:roundrect>
            </w:pict>
          </mc:Fallback>
        </mc:AlternateContent>
      </w:r>
    </w:p>
    <w:p w14:paraId="5A6E0832" w14:textId="77777777" w:rsidR="00BD552A" w:rsidRPr="009B2ACC" w:rsidRDefault="00BD552A" w:rsidP="00BD552A">
      <w:pPr>
        <w:jc w:val="right"/>
        <w:rPr>
          <w:rFonts w:ascii="Calibri" w:eastAsia="Calibri" w:hAnsi="Calibri" w:cs="Times New Roman"/>
        </w:rPr>
      </w:pPr>
    </w:p>
    <w:p w14:paraId="4A3D4E2A" w14:textId="77777777" w:rsidR="00BD552A" w:rsidRPr="009B2ACC" w:rsidRDefault="00BD552A" w:rsidP="00BD552A">
      <w:pPr>
        <w:jc w:val="right"/>
        <w:rPr>
          <w:rFonts w:ascii="Calibri" w:eastAsia="Calibri" w:hAnsi="Calibri" w:cs="Times New Roman"/>
        </w:rPr>
      </w:pPr>
    </w:p>
    <w:p w14:paraId="2CEC7F98" w14:textId="77777777" w:rsidR="00BD552A" w:rsidRPr="009B2ACC" w:rsidRDefault="00BD552A" w:rsidP="00BD552A">
      <w:pPr>
        <w:jc w:val="right"/>
        <w:rPr>
          <w:rFonts w:ascii="Calibri" w:eastAsia="Calibri" w:hAnsi="Calibri" w:cs="Times New Roman"/>
        </w:rPr>
      </w:pPr>
    </w:p>
    <w:p w14:paraId="07E7B800" w14:textId="77777777" w:rsidR="00BD552A" w:rsidRPr="009B2ACC" w:rsidRDefault="00BD552A" w:rsidP="00BD552A">
      <w:pPr>
        <w:jc w:val="right"/>
        <w:rPr>
          <w:rFonts w:ascii="Calibri" w:eastAsia="Calibri" w:hAnsi="Calibri" w:cs="Times New Roman"/>
        </w:rPr>
      </w:pPr>
    </w:p>
    <w:p w14:paraId="5F8A79F1" w14:textId="77777777" w:rsidR="00BD552A" w:rsidRPr="009B2ACC" w:rsidRDefault="00BD552A" w:rsidP="00BD552A">
      <w:pPr>
        <w:jc w:val="right"/>
        <w:rPr>
          <w:rFonts w:ascii="Calibri" w:eastAsia="Calibri" w:hAnsi="Calibri" w:cs="Times New Roman"/>
        </w:rPr>
      </w:pPr>
    </w:p>
    <w:p w14:paraId="5E74F741" w14:textId="77777777" w:rsidR="00BD552A" w:rsidRPr="009B2ACC" w:rsidRDefault="00BD552A" w:rsidP="00BD552A">
      <w:pPr>
        <w:jc w:val="right"/>
        <w:rPr>
          <w:rFonts w:ascii="Calibri" w:eastAsia="Calibri" w:hAnsi="Calibri" w:cs="Times New Roman"/>
        </w:rPr>
      </w:pPr>
    </w:p>
    <w:p w14:paraId="483E573F"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94944" behindDoc="0" locked="0" layoutInCell="1" allowOverlap="1" wp14:anchorId="01E366F3" wp14:editId="0BF12B4F">
                <wp:simplePos x="0" y="0"/>
                <wp:positionH relativeFrom="margin">
                  <wp:posOffset>2996565</wp:posOffset>
                </wp:positionH>
                <wp:positionV relativeFrom="paragraph">
                  <wp:posOffset>71755</wp:posOffset>
                </wp:positionV>
                <wp:extent cx="3154680" cy="3901440"/>
                <wp:effectExtent l="0" t="0" r="26670" b="22860"/>
                <wp:wrapNone/>
                <wp:docPr id="972" name="Rectangle: Rounded Corners 972"/>
                <wp:cNvGraphicFramePr/>
                <a:graphic xmlns:a="http://schemas.openxmlformats.org/drawingml/2006/main">
                  <a:graphicData uri="http://schemas.microsoft.com/office/word/2010/wordprocessingShape">
                    <wps:wsp>
                      <wps:cNvSpPr/>
                      <wps:spPr>
                        <a:xfrm>
                          <a:off x="0" y="0"/>
                          <a:ext cx="3154680" cy="39014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410AF1E"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4F1AED3C" w14:textId="6DA9B782" w:rsidR="00DF4CD0" w:rsidRPr="00FE1110" w:rsidRDefault="00DF4CD0" w:rsidP="00EE62D7">
                            <w:pPr>
                              <w:pStyle w:val="Sraopastraipa"/>
                              <w:numPr>
                                <w:ilvl w:val="0"/>
                                <w:numId w:val="47"/>
                              </w:numPr>
                              <w:ind w:left="284"/>
                              <w:jc w:val="left"/>
                              <w:rPr>
                                <w:color w:val="505046"/>
                              </w:rPr>
                            </w:pPr>
                            <w:r w:rsidRPr="00FE1110">
                              <w:rPr>
                                <w:color w:val="505046"/>
                              </w:rPr>
                              <w:t xml:space="preserve">Ekonomikos augimo </w:t>
                            </w:r>
                            <w:r>
                              <w:rPr>
                                <w:color w:val="505046"/>
                              </w:rPr>
                              <w:t xml:space="preserve">veikiama </w:t>
                            </w:r>
                            <w:r w:rsidRPr="00FE1110">
                              <w:rPr>
                                <w:color w:val="505046"/>
                              </w:rPr>
                              <w:t xml:space="preserve">gamybos ir logistikos verslo plėtra, sukelianti riziką didinti oro taršą, triukšmo lygį, </w:t>
                            </w:r>
                            <w:r>
                              <w:rPr>
                                <w:color w:val="505046"/>
                              </w:rPr>
                              <w:t>lemti</w:t>
                            </w:r>
                            <w:r w:rsidRPr="00FE1110">
                              <w:rPr>
                                <w:color w:val="505046"/>
                              </w:rPr>
                              <w:t xml:space="preserve"> ekstremalias oro sąlygas, mažinti gyvenamųjų vietų patrauklumą bei gyventojų sveikatos būklę</w:t>
                            </w:r>
                          </w:p>
                          <w:p w14:paraId="570C00BF" w14:textId="77777777" w:rsidR="00DF4CD0" w:rsidRPr="00FE1110" w:rsidRDefault="00DF4CD0" w:rsidP="00EE62D7">
                            <w:pPr>
                              <w:pStyle w:val="Sraopastraipa"/>
                              <w:numPr>
                                <w:ilvl w:val="0"/>
                                <w:numId w:val="47"/>
                              </w:numPr>
                              <w:ind w:left="284" w:hanging="284"/>
                              <w:rPr>
                                <w:color w:val="505046"/>
                              </w:rPr>
                            </w:pPr>
                            <w:r w:rsidRPr="00FE1110">
                              <w:rPr>
                                <w:color w:val="505046"/>
                              </w:rPr>
                              <w:t>Išorinis giliavandenis uostas darys žymų poveikį visam Lietuvos pajūriui, krantams, paplūdimiams (ekosistemų stabilumo išsaugojimui)</w:t>
                            </w:r>
                          </w:p>
                          <w:p w14:paraId="02857316" w14:textId="77777777" w:rsidR="00DF4CD0" w:rsidRPr="002713F3" w:rsidRDefault="00DF4CD0" w:rsidP="00BD552A">
                            <w:pPr>
                              <w:pStyle w:val="Sraopastraipa"/>
                              <w:ind w:left="284"/>
                              <w:jc w:val="left"/>
                              <w:rPr>
                                <w:color w:val="505046"/>
                                <w:sz w:val="20"/>
                                <w:szCs w:val="20"/>
                              </w:rPr>
                            </w:pPr>
                          </w:p>
                          <w:p w14:paraId="549CC259" w14:textId="77777777" w:rsidR="00DF4CD0" w:rsidRDefault="00DF4CD0" w:rsidP="00BD552A">
                            <w:pPr>
                              <w:jc w:val="center"/>
                            </w:pPr>
                          </w:p>
                          <w:p w14:paraId="1CD8A262" w14:textId="77777777" w:rsidR="00DF4CD0" w:rsidRDefault="00DF4CD0" w:rsidP="00BD552A">
                            <w:pPr>
                              <w:jc w:val="center"/>
                            </w:pPr>
                          </w:p>
                          <w:p w14:paraId="3DDA501C" w14:textId="77777777" w:rsidR="00DF4CD0" w:rsidRDefault="00DF4CD0" w:rsidP="00BD552A">
                            <w:pPr>
                              <w:jc w:val="center"/>
                            </w:pPr>
                          </w:p>
                          <w:p w14:paraId="7B401916" w14:textId="77777777" w:rsidR="00DF4CD0" w:rsidRDefault="00DF4CD0" w:rsidP="00BD552A">
                            <w:pPr>
                              <w:jc w:val="center"/>
                            </w:pPr>
                          </w:p>
                          <w:p w14:paraId="650F55CE" w14:textId="77777777" w:rsidR="00DF4CD0" w:rsidRDefault="00DF4CD0" w:rsidP="00BD552A">
                            <w:pPr>
                              <w:jc w:val="center"/>
                            </w:pPr>
                          </w:p>
                          <w:p w14:paraId="185BA092" w14:textId="77777777" w:rsidR="00DF4CD0" w:rsidRDefault="00DF4CD0" w:rsidP="00BD552A">
                            <w:pPr>
                              <w:jc w:val="center"/>
                            </w:pPr>
                          </w:p>
                          <w:p w14:paraId="0E2BC7A0"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1E366F3" id="Rectangle: Rounded Corners 972" o:spid="_x0000_s1122" style="position:absolute;left:0;text-align:left;margin-left:235.95pt;margin-top:5.65pt;width:248.4pt;height:307.2pt;z-index:251794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XfJpwswIAAHcFAAAOAAAAZHJzL2Uyb0RvYy54bWysVMlu2zAQvRfoPxC8N5Id23GMyIHhNEWB NAmSFDnTFGUJ4FaSXtKv7yMpZ2vRQ9GLNBwOZ3nzZs7O90qSrXC+M7qig6OSEqG5qTu9ruj3h8tP U0p8YLpm0mhR0Sfh6fn844eznZ2JoWmNrIUjcKL9bGcr2oZgZ0XheSsU80fGCo3LxjjFAo5uXdSO 7eBdyWJYlpNiZ1xtneHCe2gv8iWdJ/9NI3i4aRovApEVRW4hfV36ruK3mJ+x2dox23a8T4P9QxaK dRpBn11dsMDIxnW/uVIdd8abJhxxowrTNB0XqQZUMyjfVXPfMitSLQDH22eY/P9zy6+3t450dUVP T4aUaKbQpDvAxvRaihm5Mxtdi5osjdPoMolWwGxn/QxP7+2t608eYgRg3zgV/yiN7BPOT884i30g HMrjwXg0maIdHHfHp+VgNEqdKF6eW+fDF2EUiUJFXUwjppVAZtsrHxAX9ge7GNIb2dWXnZTp4Nar pXRky9D5cTkuR5P0Vm7UN1NnNQhU9hSAGkTJ6ulBDf8+u0mx3viXmuxA+OEJPBDOQN1GsgBRWYDp 9ZoSJteYCR5cCvzmde82x/s8HS2Hw2zUsloccu6T+1sWsfwL5tv8JIXIlFZdwFzJTlU0lXPAV+oI jkiT0YMYe5m7F6WwX+0zHyaHRq9M/QSSOJOnx1t+2SHuFfPhljmMCxDACgg3+DTSABbTS5S0xv38 kz7ag8W4pWSH8QNkPzbMCUrkVw1+nyZOkJAOo/HJEDHc65vV6xu9UUuDPg+wbCxPYrQP8iA2zqhH bIpFjIorpjliVxQNy+Iy5KWATcPFYpGMMKGWhSt9b3l0HYGLeD/sH5mzPTEDOH1tDoPKZu+omW3j S20Wm2CaLvE2Ap1RBbHiAdOdKNZvorg+Xp+T1cu+nP8CAAD//wMAUEsDBBQABgAIAAAAIQD9oiiw 4QAAAAoBAAAPAAAAZHJzL2Rvd25yZXYueG1sTI/BTsMwEETvSPyDtUhcEHVSIElDnKpF9FAuiAB3 JzZJRLwOttsEvr7LCY6reZp5W6xnM7Cjdr63KCBeRMA0Nlb12Ap4e91dZ8B8kKjkYFEL+NYe1uX5 WSFzZSd80ccqtIxK0OdSQBfCmHPum04b6Rd21EjZh3VGBjpdy5WTE5WbgS+jKOFG9kgLnRz1Q6eb z+pgBFRuc/W+3ePz9FPbr8e9a55220yIy4t5cw8s6Dn8wfCrT+pQklNtD6g8GwTcpvGKUAriG2AE rJIsBVYLSJZ3KfCy4P9fKE8AAAD//wMAUEsBAi0AFAAGAAgAAAAhALaDOJL+AAAA4QEAABMAAAAA AAAAAAAAAAAAAAAAAFtDb250ZW50X1R5cGVzXS54bWxQSwECLQAUAAYACAAAACEAOP0h/9YAAACU AQAACwAAAAAAAAAAAAAAAAAvAQAAX3JlbHMvLnJlbHNQSwECLQAUAAYACAAAACEAl3yacLMCAAB3 BQAADgAAAAAAAAAAAAAAAAAuAgAAZHJzL2Uyb0RvYy54bWxQSwECLQAUAAYACAAAACEA/aIosOEA AAAKAQAADwAAAAAAAAAAAAAAAAANBQAAZHJzL2Rvd25yZXYueG1sUEsFBgAAAAAEAAQA8wAAABsG AAAAAA== " fillcolor="#ddddd9" strokecolor="#aa3516" strokeweight="1pt">
                <v:stroke joinstyle="miter"/>
                <v:textbox>
                  <w:txbxContent>
                    <w:p w14:paraId="4410AF1E"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4F1AED3C" w14:textId="6DA9B782" w:rsidR="00DF4CD0" w:rsidRPr="00FE1110" w:rsidRDefault="00DF4CD0" w:rsidP="00EE62D7">
                      <w:pPr>
                        <w:pStyle w:val="Sraopastraipa"/>
                        <w:numPr>
                          <w:ilvl w:val="0"/>
                          <w:numId w:val="47"/>
                        </w:numPr>
                        <w:ind w:left="284"/>
                        <w:jc w:val="left"/>
                        <w:rPr>
                          <w:color w:val="505046"/>
                        </w:rPr>
                      </w:pPr>
                      <w:r w:rsidRPr="00FE1110">
                        <w:rPr>
                          <w:color w:val="505046"/>
                        </w:rPr>
                        <w:t xml:space="preserve">Ekonomikos augimo </w:t>
                      </w:r>
                      <w:r>
                        <w:rPr>
                          <w:color w:val="505046"/>
                        </w:rPr>
                        <w:t xml:space="preserve">veikiama </w:t>
                      </w:r>
                      <w:r w:rsidRPr="00FE1110">
                        <w:rPr>
                          <w:color w:val="505046"/>
                        </w:rPr>
                        <w:t xml:space="preserve">gamybos ir logistikos verslo plėtra, sukelianti riziką didinti oro taršą, triukšmo lygį, </w:t>
                      </w:r>
                      <w:r>
                        <w:rPr>
                          <w:color w:val="505046"/>
                        </w:rPr>
                        <w:t>lemti</w:t>
                      </w:r>
                      <w:r w:rsidRPr="00FE1110">
                        <w:rPr>
                          <w:color w:val="505046"/>
                        </w:rPr>
                        <w:t xml:space="preserve"> ekstremalias oro sąlygas, mažinti gyvenamųjų vietų patrauklumą bei gyventojų sveikatos būklę</w:t>
                      </w:r>
                    </w:p>
                    <w:p w14:paraId="570C00BF" w14:textId="77777777" w:rsidR="00DF4CD0" w:rsidRPr="00FE1110" w:rsidRDefault="00DF4CD0" w:rsidP="00EE62D7">
                      <w:pPr>
                        <w:pStyle w:val="Sraopastraipa"/>
                        <w:numPr>
                          <w:ilvl w:val="0"/>
                          <w:numId w:val="47"/>
                        </w:numPr>
                        <w:ind w:left="284" w:hanging="284"/>
                        <w:rPr>
                          <w:color w:val="505046"/>
                        </w:rPr>
                      </w:pPr>
                      <w:r w:rsidRPr="00FE1110">
                        <w:rPr>
                          <w:color w:val="505046"/>
                        </w:rPr>
                        <w:t>Išorinis giliavandenis uostas darys žymų poveikį visam Lietuvos pajūriui, krantams, paplūdimiams (ekosistemų stabilumo išsaugojimui)</w:t>
                      </w:r>
                    </w:p>
                    <w:p w14:paraId="02857316" w14:textId="77777777" w:rsidR="00DF4CD0" w:rsidRPr="002713F3" w:rsidRDefault="00DF4CD0" w:rsidP="00BD552A">
                      <w:pPr>
                        <w:pStyle w:val="Sraopastraipa"/>
                        <w:ind w:left="284"/>
                        <w:jc w:val="left"/>
                        <w:rPr>
                          <w:color w:val="505046"/>
                          <w:sz w:val="20"/>
                          <w:szCs w:val="20"/>
                        </w:rPr>
                      </w:pPr>
                    </w:p>
                    <w:p w14:paraId="549CC259" w14:textId="77777777" w:rsidR="00DF4CD0" w:rsidRDefault="00DF4CD0" w:rsidP="00BD552A">
                      <w:pPr>
                        <w:jc w:val="center"/>
                      </w:pPr>
                    </w:p>
                    <w:p w14:paraId="1CD8A262" w14:textId="77777777" w:rsidR="00DF4CD0" w:rsidRDefault="00DF4CD0" w:rsidP="00BD552A">
                      <w:pPr>
                        <w:jc w:val="center"/>
                      </w:pPr>
                    </w:p>
                    <w:p w14:paraId="3DDA501C" w14:textId="77777777" w:rsidR="00DF4CD0" w:rsidRDefault="00DF4CD0" w:rsidP="00BD552A">
                      <w:pPr>
                        <w:jc w:val="center"/>
                      </w:pPr>
                    </w:p>
                    <w:p w14:paraId="7B401916" w14:textId="77777777" w:rsidR="00DF4CD0" w:rsidRDefault="00DF4CD0" w:rsidP="00BD552A">
                      <w:pPr>
                        <w:jc w:val="center"/>
                      </w:pPr>
                    </w:p>
                    <w:p w14:paraId="650F55CE" w14:textId="77777777" w:rsidR="00DF4CD0" w:rsidRDefault="00DF4CD0" w:rsidP="00BD552A">
                      <w:pPr>
                        <w:jc w:val="center"/>
                      </w:pPr>
                    </w:p>
                    <w:p w14:paraId="185BA092" w14:textId="77777777" w:rsidR="00DF4CD0" w:rsidRDefault="00DF4CD0" w:rsidP="00BD552A">
                      <w:pPr>
                        <w:jc w:val="center"/>
                      </w:pPr>
                    </w:p>
                    <w:p w14:paraId="0E2BC7A0" w14:textId="77777777" w:rsidR="00DF4CD0" w:rsidRDefault="00DF4CD0" w:rsidP="00BD552A">
                      <w:pPr>
                        <w:jc w:val="center"/>
                      </w:pPr>
                    </w:p>
                  </w:txbxContent>
                </v:textbox>
                <w10:wrap anchorx="margin"/>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793920" behindDoc="0" locked="0" layoutInCell="1" allowOverlap="1" wp14:anchorId="3E171D90" wp14:editId="17D60010">
                <wp:simplePos x="0" y="0"/>
                <wp:positionH relativeFrom="margin">
                  <wp:posOffset>-226695</wp:posOffset>
                </wp:positionH>
                <wp:positionV relativeFrom="paragraph">
                  <wp:posOffset>71755</wp:posOffset>
                </wp:positionV>
                <wp:extent cx="3154680" cy="3848100"/>
                <wp:effectExtent l="0" t="0" r="26670" b="19050"/>
                <wp:wrapNone/>
                <wp:docPr id="973" name="Rectangle: Rounded Corners 973"/>
                <wp:cNvGraphicFramePr/>
                <a:graphic xmlns:a="http://schemas.openxmlformats.org/drawingml/2006/main">
                  <a:graphicData uri="http://schemas.microsoft.com/office/word/2010/wordprocessingShape">
                    <wps:wsp>
                      <wps:cNvSpPr/>
                      <wps:spPr>
                        <a:xfrm>
                          <a:off x="0" y="0"/>
                          <a:ext cx="3154680" cy="38481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095FCA6"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550A36A2" w14:textId="02B8B1CF" w:rsidR="00DF4CD0" w:rsidRPr="00FE1110" w:rsidRDefault="00DF4CD0" w:rsidP="00EE62D7">
                            <w:pPr>
                              <w:pStyle w:val="Sraopastraipa"/>
                              <w:numPr>
                                <w:ilvl w:val="0"/>
                                <w:numId w:val="46"/>
                              </w:numPr>
                              <w:ind w:left="284"/>
                              <w:jc w:val="left"/>
                              <w:rPr>
                                <w:color w:val="505046"/>
                              </w:rPr>
                            </w:pPr>
                            <w:r w:rsidRPr="00FE1110">
                              <w:rPr>
                                <w:color w:val="505046"/>
                              </w:rPr>
                              <w:t>Ekosisteminių paslaugų (gamtos siūlomų sumanių, ekonomiškų, integruotų ilgalaikių sprendimų daugeliui visuomenės problemų, tokių kaip klimato pokyčiai, gamtinių grėsmių rizika, tarša, žmonių sveikata</w:t>
                            </w:r>
                            <w:r>
                              <w:rPr>
                                <w:color w:val="505046"/>
                              </w:rPr>
                              <w:t>,</w:t>
                            </w:r>
                            <w:r w:rsidRPr="00FE1110">
                              <w:rPr>
                                <w:color w:val="505046"/>
                              </w:rPr>
                              <w:t xml:space="preserve"> didėjantis integravimas į viešojo administravimo sprendimus </w:t>
                            </w:r>
                          </w:p>
                          <w:p w14:paraId="03DEC5E3" w14:textId="34FE147A" w:rsidR="00DF4CD0" w:rsidRPr="00FE1110" w:rsidRDefault="00DF4CD0" w:rsidP="00EE62D7">
                            <w:pPr>
                              <w:pStyle w:val="Sraopastraipa"/>
                              <w:numPr>
                                <w:ilvl w:val="0"/>
                                <w:numId w:val="46"/>
                              </w:numPr>
                              <w:ind w:left="284"/>
                              <w:jc w:val="left"/>
                              <w:rPr>
                                <w:color w:val="505046"/>
                              </w:rPr>
                            </w:pPr>
                            <w:r w:rsidRPr="00FE1110">
                              <w:rPr>
                                <w:color w:val="505046"/>
                              </w:rPr>
                              <w:t xml:space="preserve">Augantis sąmoningumas ir dėmesys gyventojų poreikiams rengiant teritorijų planavimo dokumentus </w:t>
                            </w:r>
                            <w:r>
                              <w:rPr>
                                <w:color w:val="505046"/>
                              </w:rPr>
                              <w:t>–</w:t>
                            </w:r>
                            <w:r w:rsidRPr="00FE1110">
                              <w:rPr>
                                <w:color w:val="505046"/>
                              </w:rPr>
                              <w:t xml:space="preserve"> žaliųjų zonų, parkų, skverų, botanikos sodų vystymo integravimas į juos </w:t>
                            </w:r>
                          </w:p>
                          <w:p w14:paraId="145A518F" w14:textId="2D5A4AFA" w:rsidR="00DF4CD0" w:rsidRPr="00FE1110" w:rsidRDefault="00DF4CD0" w:rsidP="00BD552A">
                            <w:pPr>
                              <w:pStyle w:val="Sraopastraipa"/>
                              <w:numPr>
                                <w:ilvl w:val="0"/>
                                <w:numId w:val="1"/>
                              </w:numPr>
                              <w:ind w:left="284" w:hanging="284"/>
                              <w:jc w:val="left"/>
                              <w:rPr>
                                <w:color w:val="505046"/>
                              </w:rPr>
                            </w:pPr>
                            <w:r w:rsidRPr="00FE1110">
                              <w:rPr>
                                <w:color w:val="505046"/>
                              </w:rPr>
                              <w:t>Populiarėjantis alternatyvių taršos mažinimo priemonių (pvz.</w:t>
                            </w:r>
                            <w:r>
                              <w:rPr>
                                <w:color w:val="505046"/>
                              </w:rPr>
                              <w:t>,</w:t>
                            </w:r>
                            <w:r w:rsidRPr="00FE1110">
                              <w:rPr>
                                <w:color w:val="505046"/>
                              </w:rPr>
                              <w:t xml:space="preserve"> žaliųjų zonų barjero nuo pramoninių zonų, geležinkelio teritorijų</w:t>
                            </w:r>
                            <w:r>
                              <w:rPr>
                                <w:color w:val="505046"/>
                              </w:rPr>
                              <w:t xml:space="preserve"> </w:t>
                            </w:r>
                            <w:r w:rsidRPr="00FE1110">
                              <w:rPr>
                                <w:color w:val="505046"/>
                              </w:rPr>
                              <w:t>kūrimas) panaudojimas (užsienio šalių</w:t>
                            </w:r>
                            <w:r>
                              <w:rPr>
                                <w:color w:val="505046"/>
                              </w:rPr>
                              <w:t xml:space="preserve"> </w:t>
                            </w:r>
                            <w:r w:rsidRPr="00FE1110">
                              <w:rPr>
                                <w:color w:val="505046"/>
                              </w:rPr>
                              <w:t>/</w:t>
                            </w:r>
                            <w:r>
                              <w:rPr>
                                <w:color w:val="505046"/>
                              </w:rPr>
                              <w:t xml:space="preserve"> </w:t>
                            </w:r>
                            <w:r w:rsidRPr="00FE1110">
                              <w:rPr>
                                <w:color w:val="505046"/>
                              </w:rPr>
                              <w:t>miestų gerosios praktikos panaudojimas)</w:t>
                            </w:r>
                          </w:p>
                          <w:p w14:paraId="67F7A859" w14:textId="77777777" w:rsidR="00DF4CD0" w:rsidRPr="00AB3DCD" w:rsidRDefault="00DF4CD0" w:rsidP="00BD552A">
                            <w:pPr>
                              <w:rPr>
                                <w:i/>
                                <w:iCs/>
                                <w:color w:val="B43412"/>
                              </w:rPr>
                            </w:pPr>
                          </w:p>
                          <w:p w14:paraId="23025086" w14:textId="77777777" w:rsidR="00DF4CD0" w:rsidRDefault="00DF4CD0" w:rsidP="00BD552A">
                            <w:pPr>
                              <w:jc w:val="center"/>
                            </w:pPr>
                          </w:p>
                          <w:p w14:paraId="2AD7F7A0" w14:textId="77777777" w:rsidR="00DF4CD0" w:rsidRDefault="00DF4CD0" w:rsidP="00BD552A">
                            <w:pPr>
                              <w:jc w:val="center"/>
                            </w:pPr>
                          </w:p>
                          <w:p w14:paraId="3A4391E3" w14:textId="77777777" w:rsidR="00DF4CD0" w:rsidRDefault="00DF4CD0" w:rsidP="00BD552A">
                            <w:pPr>
                              <w:jc w:val="center"/>
                            </w:pPr>
                          </w:p>
                          <w:p w14:paraId="4D40865C" w14:textId="77777777" w:rsidR="00DF4CD0" w:rsidRDefault="00DF4CD0" w:rsidP="00BD552A">
                            <w:pPr>
                              <w:jc w:val="center"/>
                            </w:pPr>
                          </w:p>
                          <w:p w14:paraId="3F6F498B" w14:textId="77777777" w:rsidR="00DF4CD0" w:rsidRDefault="00DF4CD0" w:rsidP="00BD552A">
                            <w:pPr>
                              <w:jc w:val="center"/>
                            </w:pPr>
                          </w:p>
                          <w:p w14:paraId="2B653655" w14:textId="77777777" w:rsidR="00DF4CD0" w:rsidRDefault="00DF4CD0" w:rsidP="00BD552A">
                            <w:pPr>
                              <w:jc w:val="center"/>
                            </w:pPr>
                          </w:p>
                          <w:p w14:paraId="64E236BD"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E171D90" id="Rectangle: Rounded Corners 973" o:spid="_x0000_s1123" style="position:absolute;left:0;text-align:left;margin-left:-17.85pt;margin-top:5.65pt;width:248.4pt;height:303pt;z-index:251793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F0EXNtAIAAHcFAAAOAAAAZHJzL2Uyb0RvYy54bWysVEtv2zAMvg/YfxB0X+2kSZsadYogXYcB XRu0HXpmZPkB6DVJSdz9+lGS3deGHYZdbEqk+Pj4kecXvRRkz63rtCrp5CinhCumq041Jf3+cPVp QYnzoCoQWvGSPnFHL5YfP5wfTMGnutWi4pagE+WKgylp670pssyxlktwR9pwhcpaWwkej7bJKgsH 9C5FNs3zk+ygbWWsZtw5vL1MSrqM/uuaM39b1457IkqKufn4tfG7Dd9seQ5FY8G0HRvSgH/IQkKn MOizq0vwQHa2+82V7JjVTtf+iGmZ6bruGI81YDWT/F019y0YHmtBcJx5hsn9P7fsZr+xpKtKenZ6 TIkCiU26Q9hANYIX5E7vVMUrstZWYZdJsELMDsYV+PTebOxwcigGAPrayvDH0kgfcX56xpn3njC8 PJ7MZycLbAdD3fFitpjksRPZy3Njnf/CtSRBKKkNaYS0Isiwv3Ye46L9aBdCOi266qoTIh5ss10L S/aAnZ/n83x2Et+Knfymq3SNBEqBocBrJEq6XozX6N8lNzHWG/9CkQMSfnqKHggDpG4twKMoDYLp VEMJiAZngnkbA795PbhN8T4vZuvpNBm1UPEx5yG5v2URyr8E16YnMUSitOw8zpXoZEljOSO+QgVw eJyMAcTQy9S9IPl+2w98GBu91dUTksTqND3OsKsO416D8xuwOC6IAK4Af4ufWmiERQ8SJa22P/90 H+yRxail5IDjh5D92IHllIivCvl9NpnNwrzGw2x+OsWDfa3ZvtaonVxr7PMEl41hUQz2XoxibbV8 xE2xClFRBYph7JJiw5K49mkp4KZhfLWKRjihBvy1ujcsuA7ABbwf+kewZiCmR07f6HFQoXhHzWQb Xiq92nldd5G3AeiEKhIrHHC6I8WGTRTWx+tztHrZl8tfAAAA//8DAFBLAwQUAAYACAAAACEAz+ax PeAAAAAKAQAADwAAAGRycy9kb3ducmV2LnhtbEyPwU7DMBBE70j8g7VIXFDrmEBahThVi+ihXBAB 7k5skoh4HWy3CXw9ywmOq3maeVtsZjuwk/GhdyhBLBNgBhune2wlvL7sF2tgISrUanBoJHyZAJvy /KxQuXYTPptTFVtGJRhyJaGLccw5D01nrApLNxqk7N15qyKdvuXaq4nK7cCvkyTjVvVIC50azX1n mo/qaCVUfnv1tjvg0/Rdu8+Hg28e97u1lJcX8/YOWDRz/IPhV5/UoSSn2h1RBzZIWKS3K0IpECkw Am4yIYDVEjKxSoGXBf//QvkDAAD//wMAUEsBAi0AFAAGAAgAAAAhALaDOJL+AAAA4QEAABMAAAAA AAAAAAAAAAAAAAAAAFtDb250ZW50X1R5cGVzXS54bWxQSwECLQAUAAYACAAAACEAOP0h/9YAAACU AQAACwAAAAAAAAAAAAAAAAAvAQAAX3JlbHMvLnJlbHNQSwECLQAUAAYACAAAACEARdBFzbQCAAB3 BQAADgAAAAAAAAAAAAAAAAAuAgAAZHJzL2Uyb0RvYy54bWxQSwECLQAUAAYACAAAACEAz+axPeAA AAAKAQAADwAAAAAAAAAAAAAAAAAOBQAAZHJzL2Rvd25yZXYueG1sUEsFBgAAAAAEAAQA8wAAABsG AAAAAA== " fillcolor="#ddddd9" strokecolor="#aa3516" strokeweight="1pt">
                <v:stroke joinstyle="miter"/>
                <v:textbox>
                  <w:txbxContent>
                    <w:p w14:paraId="4095FCA6"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550A36A2" w14:textId="02B8B1CF" w:rsidR="00DF4CD0" w:rsidRPr="00FE1110" w:rsidRDefault="00DF4CD0" w:rsidP="00EE62D7">
                      <w:pPr>
                        <w:pStyle w:val="Sraopastraipa"/>
                        <w:numPr>
                          <w:ilvl w:val="0"/>
                          <w:numId w:val="46"/>
                        </w:numPr>
                        <w:ind w:left="284"/>
                        <w:jc w:val="left"/>
                        <w:rPr>
                          <w:color w:val="505046"/>
                        </w:rPr>
                      </w:pPr>
                      <w:r w:rsidRPr="00FE1110">
                        <w:rPr>
                          <w:color w:val="505046"/>
                        </w:rPr>
                        <w:t>Ekosisteminių paslaugų (gamtos siūlomų sumanių, ekonomiškų, integruotų ilgalaikių sprendimų daugeliui visuomenės problemų, tokių kaip klimato pokyčiai, gamtinių grėsmių rizika, tarša, žmonių sveikata</w:t>
                      </w:r>
                      <w:r>
                        <w:rPr>
                          <w:color w:val="505046"/>
                        </w:rPr>
                        <w:t>,</w:t>
                      </w:r>
                      <w:r w:rsidRPr="00FE1110">
                        <w:rPr>
                          <w:color w:val="505046"/>
                        </w:rPr>
                        <w:t xml:space="preserve"> didėjantis integravimas į viešojo administravimo sprendimus </w:t>
                      </w:r>
                    </w:p>
                    <w:p w14:paraId="03DEC5E3" w14:textId="34FE147A" w:rsidR="00DF4CD0" w:rsidRPr="00FE1110" w:rsidRDefault="00DF4CD0" w:rsidP="00EE62D7">
                      <w:pPr>
                        <w:pStyle w:val="Sraopastraipa"/>
                        <w:numPr>
                          <w:ilvl w:val="0"/>
                          <w:numId w:val="46"/>
                        </w:numPr>
                        <w:ind w:left="284"/>
                        <w:jc w:val="left"/>
                        <w:rPr>
                          <w:color w:val="505046"/>
                        </w:rPr>
                      </w:pPr>
                      <w:r w:rsidRPr="00FE1110">
                        <w:rPr>
                          <w:color w:val="505046"/>
                        </w:rPr>
                        <w:t xml:space="preserve">Augantis sąmoningumas ir dėmesys gyventojų poreikiams rengiant teritorijų planavimo dokumentus </w:t>
                      </w:r>
                      <w:r>
                        <w:rPr>
                          <w:color w:val="505046"/>
                        </w:rPr>
                        <w:t>–</w:t>
                      </w:r>
                      <w:r w:rsidRPr="00FE1110">
                        <w:rPr>
                          <w:color w:val="505046"/>
                        </w:rPr>
                        <w:t xml:space="preserve"> žaliųjų zonų, parkų, skverų, botanikos sodų vystymo integravimas į juos </w:t>
                      </w:r>
                    </w:p>
                    <w:p w14:paraId="145A518F" w14:textId="2D5A4AFA" w:rsidR="00DF4CD0" w:rsidRPr="00FE1110" w:rsidRDefault="00DF4CD0" w:rsidP="00BD552A">
                      <w:pPr>
                        <w:pStyle w:val="Sraopastraipa"/>
                        <w:numPr>
                          <w:ilvl w:val="0"/>
                          <w:numId w:val="1"/>
                        </w:numPr>
                        <w:ind w:left="284" w:hanging="284"/>
                        <w:jc w:val="left"/>
                        <w:rPr>
                          <w:color w:val="505046"/>
                        </w:rPr>
                      </w:pPr>
                      <w:r w:rsidRPr="00FE1110">
                        <w:rPr>
                          <w:color w:val="505046"/>
                        </w:rPr>
                        <w:t>Populiarėjantis alternatyvių taršos mažinimo priemonių (pvz.</w:t>
                      </w:r>
                      <w:r>
                        <w:rPr>
                          <w:color w:val="505046"/>
                        </w:rPr>
                        <w:t>,</w:t>
                      </w:r>
                      <w:r w:rsidRPr="00FE1110">
                        <w:rPr>
                          <w:color w:val="505046"/>
                        </w:rPr>
                        <w:t xml:space="preserve"> žaliųjų zonų barjero nuo pramoninių zonų, geležinkelio teritorijų</w:t>
                      </w:r>
                      <w:r>
                        <w:rPr>
                          <w:color w:val="505046"/>
                        </w:rPr>
                        <w:t xml:space="preserve"> </w:t>
                      </w:r>
                      <w:r w:rsidRPr="00FE1110">
                        <w:rPr>
                          <w:color w:val="505046"/>
                        </w:rPr>
                        <w:t>kūrimas) panaudojimas (užsienio šalių</w:t>
                      </w:r>
                      <w:r>
                        <w:rPr>
                          <w:color w:val="505046"/>
                        </w:rPr>
                        <w:t xml:space="preserve"> </w:t>
                      </w:r>
                      <w:r w:rsidRPr="00FE1110">
                        <w:rPr>
                          <w:color w:val="505046"/>
                        </w:rPr>
                        <w:t>/</w:t>
                      </w:r>
                      <w:r>
                        <w:rPr>
                          <w:color w:val="505046"/>
                        </w:rPr>
                        <w:t xml:space="preserve"> </w:t>
                      </w:r>
                      <w:r w:rsidRPr="00FE1110">
                        <w:rPr>
                          <w:color w:val="505046"/>
                        </w:rPr>
                        <w:t>miestų gerosios praktikos panaudojimas)</w:t>
                      </w:r>
                    </w:p>
                    <w:p w14:paraId="67F7A859" w14:textId="77777777" w:rsidR="00DF4CD0" w:rsidRPr="00AB3DCD" w:rsidRDefault="00DF4CD0" w:rsidP="00BD552A">
                      <w:pPr>
                        <w:rPr>
                          <w:i/>
                          <w:iCs/>
                          <w:color w:val="B43412"/>
                        </w:rPr>
                      </w:pPr>
                    </w:p>
                    <w:p w14:paraId="23025086" w14:textId="77777777" w:rsidR="00DF4CD0" w:rsidRDefault="00DF4CD0" w:rsidP="00BD552A">
                      <w:pPr>
                        <w:jc w:val="center"/>
                      </w:pPr>
                    </w:p>
                    <w:p w14:paraId="2AD7F7A0" w14:textId="77777777" w:rsidR="00DF4CD0" w:rsidRDefault="00DF4CD0" w:rsidP="00BD552A">
                      <w:pPr>
                        <w:jc w:val="center"/>
                      </w:pPr>
                    </w:p>
                    <w:p w14:paraId="3A4391E3" w14:textId="77777777" w:rsidR="00DF4CD0" w:rsidRDefault="00DF4CD0" w:rsidP="00BD552A">
                      <w:pPr>
                        <w:jc w:val="center"/>
                      </w:pPr>
                    </w:p>
                    <w:p w14:paraId="4D40865C" w14:textId="77777777" w:rsidR="00DF4CD0" w:rsidRDefault="00DF4CD0" w:rsidP="00BD552A">
                      <w:pPr>
                        <w:jc w:val="center"/>
                      </w:pPr>
                    </w:p>
                    <w:p w14:paraId="3F6F498B" w14:textId="77777777" w:rsidR="00DF4CD0" w:rsidRDefault="00DF4CD0" w:rsidP="00BD552A">
                      <w:pPr>
                        <w:jc w:val="center"/>
                      </w:pPr>
                    </w:p>
                    <w:p w14:paraId="2B653655" w14:textId="77777777" w:rsidR="00DF4CD0" w:rsidRDefault="00DF4CD0" w:rsidP="00BD552A">
                      <w:pPr>
                        <w:jc w:val="center"/>
                      </w:pPr>
                    </w:p>
                    <w:p w14:paraId="64E236BD" w14:textId="77777777" w:rsidR="00DF4CD0" w:rsidRDefault="00DF4CD0" w:rsidP="00BD552A">
                      <w:pPr>
                        <w:jc w:val="center"/>
                      </w:pPr>
                    </w:p>
                  </w:txbxContent>
                </v:textbox>
                <w10:wrap anchorx="margin"/>
              </v:roundrect>
            </w:pict>
          </mc:Fallback>
        </mc:AlternateContent>
      </w:r>
    </w:p>
    <w:p w14:paraId="1AA5F58A" w14:textId="77777777" w:rsidR="00BD552A" w:rsidRPr="009B2ACC" w:rsidRDefault="00BD552A" w:rsidP="00BD552A">
      <w:pPr>
        <w:jc w:val="right"/>
        <w:rPr>
          <w:rFonts w:ascii="Calibri" w:eastAsia="Calibri" w:hAnsi="Calibri" w:cs="Times New Roman"/>
        </w:rPr>
      </w:pPr>
    </w:p>
    <w:p w14:paraId="6BC966F4" w14:textId="77777777" w:rsidR="00BD552A" w:rsidRPr="009B2ACC" w:rsidRDefault="00BD552A" w:rsidP="00BD552A">
      <w:pPr>
        <w:jc w:val="right"/>
        <w:rPr>
          <w:rFonts w:ascii="Calibri" w:eastAsia="Calibri" w:hAnsi="Calibri" w:cs="Times New Roman"/>
        </w:rPr>
      </w:pPr>
    </w:p>
    <w:p w14:paraId="287F84D8" w14:textId="77777777" w:rsidR="00BD552A" w:rsidRPr="009B2ACC" w:rsidRDefault="00BD552A" w:rsidP="00BD552A">
      <w:pPr>
        <w:jc w:val="right"/>
        <w:rPr>
          <w:rFonts w:ascii="Calibri" w:eastAsia="Calibri" w:hAnsi="Calibri" w:cs="Times New Roman"/>
        </w:rPr>
      </w:pPr>
    </w:p>
    <w:p w14:paraId="3F182304" w14:textId="77777777" w:rsidR="00BD552A" w:rsidRPr="009B2ACC" w:rsidRDefault="00BD552A" w:rsidP="00BD552A">
      <w:pPr>
        <w:jc w:val="right"/>
        <w:rPr>
          <w:rFonts w:ascii="Calibri" w:eastAsia="Calibri" w:hAnsi="Calibri" w:cs="Times New Roman"/>
        </w:rPr>
      </w:pPr>
    </w:p>
    <w:p w14:paraId="1C043469" w14:textId="77777777" w:rsidR="00BD552A" w:rsidRPr="009B2ACC" w:rsidRDefault="00BD552A" w:rsidP="00BD552A">
      <w:pPr>
        <w:jc w:val="right"/>
        <w:rPr>
          <w:rFonts w:ascii="Calibri" w:eastAsia="Calibri" w:hAnsi="Calibri" w:cs="Times New Roman"/>
        </w:rPr>
      </w:pPr>
    </w:p>
    <w:p w14:paraId="685B5F75" w14:textId="77777777" w:rsidR="00BD552A" w:rsidRPr="009B2ACC" w:rsidRDefault="00BD552A" w:rsidP="00BD552A">
      <w:pPr>
        <w:jc w:val="right"/>
        <w:rPr>
          <w:rFonts w:ascii="Calibri" w:eastAsia="Calibri" w:hAnsi="Calibri" w:cs="Times New Roman"/>
        </w:rPr>
      </w:pPr>
    </w:p>
    <w:p w14:paraId="1469F801" w14:textId="77777777" w:rsidR="00BD552A" w:rsidRPr="009B2ACC" w:rsidRDefault="00BD552A" w:rsidP="00BD552A">
      <w:pPr>
        <w:jc w:val="right"/>
        <w:rPr>
          <w:rFonts w:ascii="Calibri" w:eastAsia="Calibri" w:hAnsi="Calibri" w:cs="Times New Roman"/>
        </w:rPr>
      </w:pPr>
    </w:p>
    <w:p w14:paraId="405BF270" w14:textId="77777777" w:rsidR="00BD552A" w:rsidRPr="009B2ACC" w:rsidRDefault="00BD552A" w:rsidP="00BD552A">
      <w:pPr>
        <w:jc w:val="right"/>
        <w:rPr>
          <w:rFonts w:ascii="Calibri" w:eastAsia="Calibri" w:hAnsi="Calibri" w:cs="Times New Roman"/>
        </w:rPr>
      </w:pPr>
    </w:p>
    <w:p w14:paraId="227095BF" w14:textId="77777777" w:rsidR="00BD552A" w:rsidRPr="009B2ACC" w:rsidRDefault="00BD552A" w:rsidP="00BD552A">
      <w:pPr>
        <w:jc w:val="right"/>
        <w:rPr>
          <w:rFonts w:ascii="Calibri" w:eastAsia="Calibri" w:hAnsi="Calibri" w:cs="Times New Roman"/>
        </w:rPr>
      </w:pPr>
    </w:p>
    <w:p w14:paraId="542D78CF" w14:textId="77777777" w:rsidR="00BD552A" w:rsidRPr="009B2ACC" w:rsidRDefault="00BD552A" w:rsidP="00BD552A">
      <w:pPr>
        <w:jc w:val="right"/>
        <w:rPr>
          <w:rFonts w:ascii="Calibri" w:eastAsia="Calibri" w:hAnsi="Calibri" w:cs="Times New Roman"/>
        </w:rPr>
      </w:pPr>
    </w:p>
    <w:p w14:paraId="6F806E6B" w14:textId="77777777" w:rsidR="00BD552A" w:rsidRPr="009B2ACC" w:rsidRDefault="00BD552A" w:rsidP="00BD552A">
      <w:pPr>
        <w:jc w:val="right"/>
        <w:rPr>
          <w:rFonts w:ascii="Calibri" w:eastAsia="Calibri" w:hAnsi="Calibri" w:cs="Times New Roman"/>
        </w:rPr>
      </w:pPr>
    </w:p>
    <w:p w14:paraId="2D18FB2E" w14:textId="77777777" w:rsidR="00BD552A" w:rsidRPr="009B2ACC" w:rsidRDefault="00BD552A" w:rsidP="00BD552A">
      <w:pPr>
        <w:jc w:val="right"/>
        <w:rPr>
          <w:rFonts w:ascii="Calibri" w:eastAsia="Calibri" w:hAnsi="Calibri" w:cs="Times New Roman"/>
        </w:rPr>
      </w:pPr>
    </w:p>
    <w:p w14:paraId="3268D460" w14:textId="77777777" w:rsidR="00BD552A" w:rsidRPr="009B2ACC" w:rsidRDefault="00BD552A" w:rsidP="00BD552A">
      <w:pPr>
        <w:jc w:val="right"/>
        <w:rPr>
          <w:rFonts w:ascii="Calibri" w:eastAsia="Calibri" w:hAnsi="Calibri" w:cs="Times New Roman"/>
        </w:rPr>
      </w:pPr>
    </w:p>
    <w:p w14:paraId="7AA83758" w14:textId="77777777" w:rsidR="00BD552A" w:rsidRPr="009B2ACC" w:rsidRDefault="00BD552A" w:rsidP="00BD552A">
      <w:pPr>
        <w:jc w:val="right"/>
        <w:rPr>
          <w:rFonts w:ascii="Calibri" w:eastAsia="Calibri" w:hAnsi="Calibri" w:cs="Times New Roman"/>
        </w:rPr>
      </w:pPr>
    </w:p>
    <w:p w14:paraId="22602E52" w14:textId="77777777" w:rsidR="00BD552A" w:rsidRPr="009B2ACC" w:rsidRDefault="00BD552A" w:rsidP="00BD552A">
      <w:pPr>
        <w:jc w:val="right"/>
        <w:rPr>
          <w:rFonts w:ascii="Calibri" w:eastAsia="Calibri" w:hAnsi="Calibri" w:cs="Times New Roman"/>
        </w:rPr>
      </w:pPr>
    </w:p>
    <w:p w14:paraId="5EDDC34C" w14:textId="77777777" w:rsidR="00BD552A" w:rsidRPr="009B2ACC" w:rsidRDefault="00BD552A" w:rsidP="00BD552A">
      <w:pPr>
        <w:jc w:val="right"/>
        <w:rPr>
          <w:rFonts w:ascii="Calibri" w:eastAsia="Calibri" w:hAnsi="Calibri" w:cs="Times New Roman"/>
        </w:rPr>
      </w:pPr>
    </w:p>
    <w:p w14:paraId="7C9A2DB2" w14:textId="77777777" w:rsidR="00BD552A" w:rsidRPr="009B2ACC" w:rsidRDefault="00BD552A" w:rsidP="00BD552A">
      <w:pPr>
        <w:jc w:val="right"/>
        <w:rPr>
          <w:rFonts w:ascii="Calibri" w:eastAsia="Calibri" w:hAnsi="Calibri" w:cs="Times New Roman"/>
        </w:rPr>
      </w:pPr>
    </w:p>
    <w:p w14:paraId="41D805DE" w14:textId="77777777" w:rsidR="00BD552A" w:rsidRPr="009B2ACC" w:rsidRDefault="00BD552A" w:rsidP="00BD552A">
      <w:pPr>
        <w:jc w:val="right"/>
        <w:rPr>
          <w:rFonts w:ascii="Calibri" w:eastAsia="Calibri" w:hAnsi="Calibri" w:cs="Times New Roman"/>
        </w:rPr>
      </w:pPr>
    </w:p>
    <w:p w14:paraId="1765E766" w14:textId="77777777" w:rsidR="00BD552A" w:rsidRPr="009B2ACC" w:rsidRDefault="00BD552A" w:rsidP="00BD552A">
      <w:pPr>
        <w:jc w:val="right"/>
        <w:rPr>
          <w:rFonts w:ascii="Calibri" w:eastAsia="Calibri" w:hAnsi="Calibri" w:cs="Times New Roman"/>
        </w:rPr>
      </w:pPr>
    </w:p>
    <w:p w14:paraId="3B6AEE0D" w14:textId="77777777" w:rsidR="00BD552A" w:rsidRPr="009B2ACC" w:rsidRDefault="00BD552A" w:rsidP="00BD552A">
      <w:pPr>
        <w:jc w:val="right"/>
        <w:rPr>
          <w:rFonts w:ascii="Calibri" w:eastAsia="Calibri" w:hAnsi="Calibri" w:cs="Times New Roman"/>
        </w:rPr>
      </w:pPr>
    </w:p>
    <w:p w14:paraId="103B32D4" w14:textId="77777777" w:rsidR="00BD552A" w:rsidRPr="009B2ACC" w:rsidRDefault="00BD552A" w:rsidP="00BD552A">
      <w:pPr>
        <w:jc w:val="right"/>
        <w:rPr>
          <w:rFonts w:ascii="Calibri" w:eastAsia="Calibri" w:hAnsi="Calibri" w:cs="Times New Roman"/>
        </w:rPr>
      </w:pPr>
    </w:p>
    <w:p w14:paraId="4A19BB24" w14:textId="77777777" w:rsidR="00BD552A" w:rsidRPr="009B2ACC" w:rsidRDefault="00BD552A" w:rsidP="00BD552A">
      <w:pPr>
        <w:jc w:val="right"/>
        <w:rPr>
          <w:rFonts w:ascii="Calibri" w:eastAsia="Calibri" w:hAnsi="Calibri" w:cs="Times New Roman"/>
        </w:rPr>
      </w:pPr>
    </w:p>
    <w:p w14:paraId="582D42E5" w14:textId="77777777" w:rsidR="00BD552A" w:rsidRPr="009B2ACC" w:rsidRDefault="00BD552A" w:rsidP="00BD552A">
      <w:pPr>
        <w:jc w:val="right"/>
        <w:rPr>
          <w:rFonts w:ascii="Calibri" w:eastAsia="Calibri" w:hAnsi="Calibri" w:cs="Times New Roman"/>
        </w:rPr>
      </w:pPr>
    </w:p>
    <w:p w14:paraId="5B6C3DD5" w14:textId="77777777" w:rsidR="00BD552A" w:rsidRPr="009B2ACC" w:rsidRDefault="00BD552A" w:rsidP="00BD552A">
      <w:pPr>
        <w:jc w:val="right"/>
        <w:rPr>
          <w:rFonts w:ascii="Calibri" w:eastAsia="Calibri" w:hAnsi="Calibri" w:cs="Times New Roman"/>
        </w:rPr>
      </w:pPr>
    </w:p>
    <w:p w14:paraId="628CEAC5" w14:textId="77777777" w:rsidR="00BD552A" w:rsidRPr="009B2ACC" w:rsidRDefault="00BD552A" w:rsidP="00BD552A">
      <w:pPr>
        <w:jc w:val="right"/>
        <w:rPr>
          <w:rFonts w:ascii="Calibri" w:eastAsia="Calibri" w:hAnsi="Calibri" w:cs="Times New Roman"/>
        </w:rPr>
      </w:pPr>
    </w:p>
    <w:p w14:paraId="10EEE1A7" w14:textId="77777777" w:rsidR="00BD552A" w:rsidRPr="009B2ACC" w:rsidRDefault="00BD552A" w:rsidP="00BD552A">
      <w:pPr>
        <w:jc w:val="righ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35552" behindDoc="0" locked="0" layoutInCell="1" allowOverlap="1" wp14:anchorId="771A9A33" wp14:editId="6678D811">
                <wp:simplePos x="0" y="0"/>
                <wp:positionH relativeFrom="margin">
                  <wp:posOffset>-13335</wp:posOffset>
                </wp:positionH>
                <wp:positionV relativeFrom="paragraph">
                  <wp:posOffset>-5715</wp:posOffset>
                </wp:positionV>
                <wp:extent cx="6019800" cy="685800"/>
                <wp:effectExtent l="0" t="0" r="19050" b="19050"/>
                <wp:wrapNone/>
                <wp:docPr id="884" name="Rectangle: Rounded Corners 884"/>
                <wp:cNvGraphicFramePr/>
                <a:graphic xmlns:a="http://schemas.openxmlformats.org/drawingml/2006/main">
                  <a:graphicData uri="http://schemas.microsoft.com/office/word/2010/wordprocessingShape">
                    <wps:wsp>
                      <wps:cNvSpPr/>
                      <wps:spPr>
                        <a:xfrm>
                          <a:off x="0" y="0"/>
                          <a:ext cx="601980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3DA858F2" w14:textId="161370C3" w:rsidR="00DF4CD0" w:rsidRPr="002713F3" w:rsidRDefault="00DF4CD0" w:rsidP="00BD552A">
                            <w:pPr>
                              <w:pStyle w:val="Antrat3"/>
                              <w:jc w:val="center"/>
                              <w:rPr>
                                <w:b/>
                                <w:bCs/>
                                <w:color w:val="505046"/>
                                <w:sz w:val="40"/>
                                <w:szCs w:val="40"/>
                              </w:rPr>
                            </w:pPr>
                            <w:bookmarkStart w:id="119" w:name="_Toc67845363"/>
                            <w:bookmarkStart w:id="120" w:name="_Toc67847807"/>
                            <w:r w:rsidRPr="002713F3">
                              <w:rPr>
                                <w:b/>
                                <w:bCs/>
                                <w:color w:val="505046"/>
                                <w:sz w:val="40"/>
                                <w:szCs w:val="40"/>
                              </w:rPr>
                              <w:t>ŽIEDINĖ EKONOMIKA</w:t>
                            </w:r>
                            <w:bookmarkEnd w:id="119"/>
                            <w:bookmarkEnd w:id="120"/>
                            <w:r>
                              <w:rPr>
                                <w:b/>
                                <w:bCs/>
                                <w:color w:val="505046"/>
                                <w:sz w:val="40"/>
                                <w:szCs w:val="40"/>
                              </w:rPr>
                              <w:t xml:space="preserve"> IR ATLIEKŲ TVARKYMAS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71A9A33" id="Rectangle: Rounded Corners 884" o:spid="_x0000_s1124" style="position:absolute;left:0;text-align:left;margin-left:-1.05pt;margin-top:-.45pt;width:474pt;height:54pt;z-index:251735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n6v2pwIAAFcFAAAOAAAAZHJzL2Uyb0RvYy54bWysVEtv2zAMvg/YfxB0X+0ESZoadYosRYcB 3Vq0HXpmZPkB6DVJid39+lGSk6bdTsMuNilSfHz8qMurQQqy59Z1WpV0cpZTwhXTVaeakv54uvm0 pMR5UBUIrXhJX7ijV6uPHy57U/CpbrWouCUYRLmiNyVtvTdFljnWcgnuTBuu0FhrK8GjapusstBj dCmyaZ4vsl7byljNuHN4ep2MdBXj1zVn/q6uHfdElBRr8/Fr43cbvtnqEorGgmk7NpYB/1CFhE5h 0mOoa/BAdrb7I5TsmNVO1/6MaZnpuu4Yjz1gN5P8XTePLRgee0FwnDnC5P5fWPZ9f29JV5V0uZxR okDikB4QNlCN4AV50DtV8YpstFU4ZRK8ELPeuAKvPpp7O2oOxQDAUFsZ/tgaGSLOL0ec+eAJw8NF PrlY5jgOhrbFch5kDJO93jbW+S9cSxKEktpQRagqYgz7W+eT/8EvZHRadNVNJ0RUbLPdCEv2gIOf 5/N8toh3xU5+01U6Rv6kxFDgMfIkHWM1x3pcChNrexNfKNIj36fnsQ1A5tYCPHYkDWLpVEMJiAZX gnkbE7+5PYZN+T5Pp4vXhKdNhO6uwbXJL0ZIhJWdx60RncSxhWoP8AkVeueR9yNGYVJpNkHyw3aI 075YHsa41dULUsDqtBvOsJsO896C8/dgcRlwTrjg/g4/tdDYtR4lSlptf/3tPPgjR9FKSY/LhYj8 3IHllIivCtl7MZnNwjZGZTY/n6JiTy3bU4vayY3GMU7wKTEsisHfi4NYWy2f8R1Yh6xoAsUwd8J+ VDY+LT2+JIyv19ENN9CAv1WPhoXgAbqA+NPwDNaMzPPI2e/6sIhQvONe8g03lV7vvK67SMwAdcIV mRMU3N7IofGlCc/DqR69Xt/D1W8AAAD//wMAUEsDBBQABgAIAAAAIQAc9n0N3AAAAAgBAAAPAAAA ZHJzL2Rvd25yZXYueG1sTI/NTsNADITvSLzDykjc2k0rftqQTVVRAVI5EXgAN2uSiKw32t2k4e0x JzjZ1ozG3xS72fVqohA7zwZWywwUce1tx42Bj/enxQZUTMgWe89k4Jsi7MrLiwJz68/8RlOVGiUh HHM00KY05FrHuiWHcekHYtE+fXCY5AyNtgHPEu56vc6yO+2wY/nQ4kCPLdVf1egMDNZXx2kzNc/j HMIrHg/+ZX8w5vpq3j+ASjSnPzP84gs6lMJ08iPbqHoDi/VKnDK3oETe3tzKchJfdr8CXRb6f4Hy BwAA//8DAFBLAQItABQABgAIAAAAIQC2gziS/gAAAOEBAAATAAAAAAAAAAAAAAAAAAAAAABbQ29u dGVudF9UeXBlc10ueG1sUEsBAi0AFAAGAAgAAAAhADj9If/WAAAAlAEAAAsAAAAAAAAAAAAAAAAA LwEAAF9yZWxzLy5yZWxzUEsBAi0AFAAGAAgAAAAhAPifq/anAgAAVwUAAA4AAAAAAAAAAAAAAAAA LgIAAGRycy9lMm9Eb2MueG1sUEsBAi0AFAAGAAgAAAAhABz2fQ3cAAAACAEAAA8AAAAAAAAAAAAA AAAAAQUAAGRycy9kb3ducmV2LnhtbFBLBQYAAAAABAAEAPMAAAAKBgAAAAA= " fillcolor="#ddddd9" strokecolor="#b22600" strokeweight="1pt">
                <v:stroke joinstyle="miter"/>
                <v:textbox>
                  <w:txbxContent>
                    <w:p w14:paraId="3DA858F2" w14:textId="161370C3" w:rsidR="00DF4CD0" w:rsidRPr="002713F3" w:rsidRDefault="00DF4CD0" w:rsidP="00BD552A">
                      <w:pPr>
                        <w:pStyle w:val="Antrat3"/>
                        <w:jc w:val="center"/>
                        <w:rPr>
                          <w:b/>
                          <w:bCs/>
                          <w:color w:val="505046"/>
                          <w:sz w:val="40"/>
                          <w:szCs w:val="40"/>
                        </w:rPr>
                      </w:pPr>
                      <w:bookmarkStart w:id="172" w:name="_Toc67845363"/>
                      <w:bookmarkStart w:id="173" w:name="_Toc67847807"/>
                      <w:r w:rsidRPr="002713F3">
                        <w:rPr>
                          <w:b/>
                          <w:bCs/>
                          <w:color w:val="505046"/>
                          <w:sz w:val="40"/>
                          <w:szCs w:val="40"/>
                        </w:rPr>
                        <w:t>ŽIEDINĖ EKONOMIKA</w:t>
                      </w:r>
                      <w:bookmarkEnd w:id="172"/>
                      <w:bookmarkEnd w:id="173"/>
                      <w:r>
                        <w:rPr>
                          <w:b/>
                          <w:bCs/>
                          <w:color w:val="505046"/>
                          <w:sz w:val="40"/>
                          <w:szCs w:val="40"/>
                        </w:rPr>
                        <w:t xml:space="preserve"> IR ATLIEKŲ TVARKYMAS</w:t>
                      </w:r>
                    </w:p>
                  </w:txbxContent>
                </v:textbox>
                <w10:wrap anchorx="margin"/>
              </v:roundrect>
            </w:pict>
          </mc:Fallback>
        </mc:AlternateContent>
      </w:r>
    </w:p>
    <w:p w14:paraId="37537ABE" w14:textId="61D077F2" w:rsidR="00BD552A" w:rsidRPr="009B2ACC" w:rsidRDefault="00256659" w:rsidP="00BD552A">
      <w:pPr>
        <w:spacing w:after="160" w:line="259" w:lineRule="auto"/>
        <w:jc w:val="lef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43744" behindDoc="0" locked="0" layoutInCell="1" allowOverlap="1" wp14:anchorId="0B87A472" wp14:editId="07C0BE6B">
                <wp:simplePos x="0" y="0"/>
                <wp:positionH relativeFrom="margin">
                  <wp:posOffset>2981325</wp:posOffset>
                </wp:positionH>
                <wp:positionV relativeFrom="paragraph">
                  <wp:posOffset>4814570</wp:posOffset>
                </wp:positionV>
                <wp:extent cx="3070860" cy="2628900"/>
                <wp:effectExtent l="0" t="0" r="15240" b="19050"/>
                <wp:wrapNone/>
                <wp:docPr id="888" name="Rectangle: Rounded Corners 888"/>
                <wp:cNvGraphicFramePr/>
                <a:graphic xmlns:a="http://schemas.openxmlformats.org/drawingml/2006/main">
                  <a:graphicData uri="http://schemas.microsoft.com/office/word/2010/wordprocessingShape">
                    <wps:wsp>
                      <wps:cNvSpPr/>
                      <wps:spPr>
                        <a:xfrm>
                          <a:off x="0" y="0"/>
                          <a:ext cx="3070860" cy="26289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7E691141"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1FC7E68C" w14:textId="77777777" w:rsidR="00DF4CD0" w:rsidRPr="00FE1110" w:rsidRDefault="00DF4CD0" w:rsidP="00EE62D7">
                            <w:pPr>
                              <w:pStyle w:val="Sraopastraipa"/>
                              <w:numPr>
                                <w:ilvl w:val="0"/>
                                <w:numId w:val="48"/>
                              </w:numPr>
                              <w:ind w:left="426" w:hanging="426"/>
                              <w:jc w:val="left"/>
                              <w:rPr>
                                <w:color w:val="505046"/>
                              </w:rPr>
                            </w:pPr>
                            <w:r w:rsidRPr="00FE1110">
                              <w:rPr>
                                <w:color w:val="505046"/>
                              </w:rPr>
                              <w:t>Auganti gyventojų vartotojiška kultūra, sąmoningumo ir ekologinės atsakomybės trūkumas</w:t>
                            </w:r>
                          </w:p>
                          <w:p w14:paraId="52E44D1E" w14:textId="75F8917B" w:rsidR="00DF4CD0" w:rsidRDefault="00DF4CD0" w:rsidP="00EE62D7">
                            <w:pPr>
                              <w:pStyle w:val="Sraopastraipa"/>
                              <w:numPr>
                                <w:ilvl w:val="0"/>
                                <w:numId w:val="48"/>
                              </w:numPr>
                              <w:ind w:left="426" w:hanging="426"/>
                              <w:jc w:val="left"/>
                              <w:rPr>
                                <w:color w:val="505046"/>
                              </w:rPr>
                            </w:pPr>
                            <w:r w:rsidRPr="00FE1110">
                              <w:rPr>
                                <w:color w:val="505046"/>
                              </w:rPr>
                              <w:t xml:space="preserve">Didėjanti urbanizacijos ir miestų išskydimo tendencija, skatinanti naujų teritorijų urbanizaciją ir esamų teritorijų infrastruktūros neefektyvų išnaudojimą </w:t>
                            </w:r>
                          </w:p>
                          <w:p w14:paraId="1B6F63F3" w14:textId="77777777" w:rsidR="00DF4CD0" w:rsidRDefault="00DF4CD0" w:rsidP="00BD552A">
                            <w:pPr>
                              <w:jc w:val="center"/>
                            </w:pPr>
                          </w:p>
                          <w:p w14:paraId="1B5A11E9" w14:textId="77777777" w:rsidR="00DF4CD0" w:rsidRDefault="00DF4CD0" w:rsidP="00BD552A">
                            <w:pPr>
                              <w:jc w:val="center"/>
                            </w:pPr>
                          </w:p>
                          <w:p w14:paraId="696DC6B3" w14:textId="77777777" w:rsidR="00DF4CD0" w:rsidRDefault="00DF4CD0" w:rsidP="00BD552A">
                            <w:pPr>
                              <w:jc w:val="center"/>
                            </w:pPr>
                          </w:p>
                          <w:p w14:paraId="336C9D91" w14:textId="77777777" w:rsidR="00DF4CD0" w:rsidRDefault="00DF4CD0" w:rsidP="00BD552A">
                            <w:pPr>
                              <w:jc w:val="center"/>
                            </w:pPr>
                          </w:p>
                          <w:p w14:paraId="68E583AA" w14:textId="77777777" w:rsidR="00DF4CD0" w:rsidRDefault="00DF4CD0" w:rsidP="00BD552A">
                            <w:pPr>
                              <w:jc w:val="center"/>
                            </w:pPr>
                          </w:p>
                          <w:p w14:paraId="47F8EF3E" w14:textId="77777777" w:rsidR="00DF4CD0" w:rsidRDefault="00DF4CD0" w:rsidP="00BD552A">
                            <w:pPr>
                              <w:jc w:val="center"/>
                            </w:pPr>
                          </w:p>
                          <w:p w14:paraId="33FEF93D" w14:textId="77777777" w:rsidR="00DF4CD0" w:rsidRDefault="00DF4CD0" w:rsidP="00BD552A">
                            <w:pPr>
                              <w:jc w:val="center"/>
                            </w:pPr>
                          </w:p>
                          <w:p w14:paraId="57AC5939"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B87A472" id="Rectangle: Rounded Corners 888" o:spid="_x0000_s1125" style="position:absolute;margin-left:234.75pt;margin-top:379.1pt;width:241.8pt;height:207pt;z-index:251743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nsnTtQIAAHcFAAAOAAAAZHJzL2Uyb0RvYy54bWysVMlu2zAQvRfoPxC8N5JVx7GFyIHhNEWB NAmSFDnTFGUJ4FaSXtKvzyMlZ2vRQ9GLNOQMZ3nzZk7P9kqSrXC+M7qio6OcEqG5qTu9ruiP+4tP U0p8YLpm0mhR0Ufh6dn844fTnS1FYVoja+EInGhf7mxF2xBsmWWet0Ixf2Ss0FA2xikWcHTrrHZs B+9KZkWeT7KdcbV1hgvvcXveK+k8+W8awcN103gRiKwocgvp69J3Fb/Z/JSVa8ds2/EhDfYPWSjW aQR9dnXOAiMb1/3mSnXcGW+acMSNykzTdFykGlDNKH9XzV3LrEi1ABxvn2Hy/88tv9reONLVFZ1O 0SrNFJp0C9iYXktRkluz0bWoydI4jS6TaAXMdtaXeHpnb9xw8hAjAPvGqfhHaWSfcH58xlnsA+G4 /Jyf5NMJ2sGhKybFdJanTmQvz63z4aswikShoi6mEdNKILPtpQ+IC/uDXQzpjezqi07KdHDr1VI6 smXo/HF+nI8n6a3cqO+m7q9BoD4wK3ENovTX08M1/PveTYr1xr/UZAfCFyfwQDgDdRvJAkRlAabX a0qYXGMmeHAp8JvXg9s+3pfpeFkUvVHLanHIeUjub1nE8s+Zb/snKURPadUFzJXsFBobyzngK3UE R6TJGECMvey7F6WwX+0TH2azQ6NXpn4ESZzpp8dbftEh7iXz4YY5jAsQwAoI1/g00gAWM0iUtMb9 +tN9tAeLoaVkh/EDZD83zAlK5DcNfs9G43Gc13QYH58UOLjXmtVrjd6opUGfR1g2licx2gd5EBtn 1AM2xSJGhYppjtgVRcN6cRn6pYBNw8VikYwwoZaFS31neXQdgYt43+8fmLMDMQM4fWUOg8rKd9Ts beNLbRabYJou8TYC3aMKYsUDpjtRbNhEcX28Pierl305fwIAAP//AwBQSwMEFAAGAAgAAAAhAAeV y3niAAAADAEAAA8AAABkcnMvZG93bnJldi54bWxMj8FOwzAQRO9I/IO1SFwQdRJIm4Y4VYvooVwQ Ae5OvCQR8TrYbhP4eswJjqt5mnlbbGY9sBNa1xsSEC8iYEiNUT21Al5f9tcZMOclKTkYQgFf6GBT np8VMldmomc8Vb5loYRcLgV03o85567pUEu3MCNSyN6N1dKH07ZcWTmFcj3wJIqWXMuewkInR7zv sPmojlpAZbdXb7sDPU3ftfl8ONjmcb/LhLi8mLd3wDzO/g+GX/2gDmVwqs2RlGODgNvlOg2ogFWa JcACsU5vYmB1QONVkgAvC/7/ifIHAAD//wMAUEsBAi0AFAAGAAgAAAAhALaDOJL+AAAA4QEAABMA AAAAAAAAAAAAAAAAAAAAAFtDb250ZW50X1R5cGVzXS54bWxQSwECLQAUAAYACAAAACEAOP0h/9YA AACUAQAACwAAAAAAAAAAAAAAAAAvAQAAX3JlbHMvLnJlbHNQSwECLQAUAAYACAAAACEAFZ7J07UC AAB3BQAADgAAAAAAAAAAAAAAAAAuAgAAZHJzL2Uyb0RvYy54bWxQSwECLQAUAAYACAAAACEAB5XL eeIAAAAMAQAADwAAAAAAAAAAAAAAAAAPBQAAZHJzL2Rvd25yZXYueG1sUEsFBgAAAAAEAAQA8wAA AB4GAAAAAA== " fillcolor="#ddddd9" strokecolor="#aa3516" strokeweight="1pt">
                <v:stroke joinstyle="miter"/>
                <v:textbox>
                  <w:txbxContent>
                    <w:p w14:paraId="7E691141"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1FC7E68C" w14:textId="77777777" w:rsidR="00DF4CD0" w:rsidRPr="00FE1110" w:rsidRDefault="00DF4CD0" w:rsidP="00EE62D7">
                      <w:pPr>
                        <w:pStyle w:val="Sraopastraipa"/>
                        <w:numPr>
                          <w:ilvl w:val="0"/>
                          <w:numId w:val="48"/>
                        </w:numPr>
                        <w:ind w:left="426" w:hanging="426"/>
                        <w:jc w:val="left"/>
                        <w:rPr>
                          <w:color w:val="505046"/>
                        </w:rPr>
                      </w:pPr>
                      <w:r w:rsidRPr="00FE1110">
                        <w:rPr>
                          <w:color w:val="505046"/>
                        </w:rPr>
                        <w:t>Auganti gyventojų vartotojiška kultūra, sąmoningumo ir ekologinės atsakomybės trūkumas</w:t>
                      </w:r>
                    </w:p>
                    <w:p w14:paraId="52E44D1E" w14:textId="75F8917B" w:rsidR="00DF4CD0" w:rsidRDefault="00DF4CD0" w:rsidP="00EE62D7">
                      <w:pPr>
                        <w:pStyle w:val="Sraopastraipa"/>
                        <w:numPr>
                          <w:ilvl w:val="0"/>
                          <w:numId w:val="48"/>
                        </w:numPr>
                        <w:ind w:left="426" w:hanging="426"/>
                        <w:jc w:val="left"/>
                        <w:rPr>
                          <w:color w:val="505046"/>
                        </w:rPr>
                      </w:pPr>
                      <w:r w:rsidRPr="00FE1110">
                        <w:rPr>
                          <w:color w:val="505046"/>
                        </w:rPr>
                        <w:t xml:space="preserve">Didėjanti urbanizacijos ir miestų išskydimo tendencija, skatinanti naujų teritorijų urbanizaciją ir esamų teritorijų infrastruktūros neefektyvų išnaudojimą </w:t>
                      </w:r>
                    </w:p>
                    <w:p w14:paraId="1B6F63F3" w14:textId="77777777" w:rsidR="00DF4CD0" w:rsidRDefault="00DF4CD0" w:rsidP="00BD552A">
                      <w:pPr>
                        <w:jc w:val="center"/>
                      </w:pPr>
                    </w:p>
                    <w:p w14:paraId="1B5A11E9" w14:textId="77777777" w:rsidR="00DF4CD0" w:rsidRDefault="00DF4CD0" w:rsidP="00BD552A">
                      <w:pPr>
                        <w:jc w:val="center"/>
                      </w:pPr>
                    </w:p>
                    <w:p w14:paraId="696DC6B3" w14:textId="77777777" w:rsidR="00DF4CD0" w:rsidRDefault="00DF4CD0" w:rsidP="00BD552A">
                      <w:pPr>
                        <w:jc w:val="center"/>
                      </w:pPr>
                    </w:p>
                    <w:p w14:paraId="336C9D91" w14:textId="77777777" w:rsidR="00DF4CD0" w:rsidRDefault="00DF4CD0" w:rsidP="00BD552A">
                      <w:pPr>
                        <w:jc w:val="center"/>
                      </w:pPr>
                    </w:p>
                    <w:p w14:paraId="68E583AA" w14:textId="77777777" w:rsidR="00DF4CD0" w:rsidRDefault="00DF4CD0" w:rsidP="00BD552A">
                      <w:pPr>
                        <w:jc w:val="center"/>
                      </w:pPr>
                    </w:p>
                    <w:p w14:paraId="47F8EF3E" w14:textId="77777777" w:rsidR="00DF4CD0" w:rsidRDefault="00DF4CD0" w:rsidP="00BD552A">
                      <w:pPr>
                        <w:jc w:val="center"/>
                      </w:pPr>
                    </w:p>
                    <w:p w14:paraId="33FEF93D" w14:textId="77777777" w:rsidR="00DF4CD0" w:rsidRDefault="00DF4CD0" w:rsidP="00BD552A">
                      <w:pPr>
                        <w:jc w:val="center"/>
                      </w:pPr>
                    </w:p>
                    <w:p w14:paraId="57AC5939" w14:textId="77777777" w:rsidR="00DF4CD0" w:rsidRDefault="00DF4CD0" w:rsidP="00BD552A">
                      <w:pPr>
                        <w:jc w:val="center"/>
                      </w:pPr>
                    </w:p>
                  </w:txbxContent>
                </v:textbox>
                <w10:wrap anchorx="margin"/>
              </v:roundrect>
            </w:pict>
          </mc:Fallback>
        </mc:AlternateContent>
      </w:r>
      <w:r w:rsidR="00F07700" w:rsidRPr="00283D01">
        <w:rPr>
          <w:rFonts w:ascii="Calibri" w:eastAsia="Calibri" w:hAnsi="Calibri" w:cs="Times New Roman"/>
          <w:noProof/>
          <w:lang w:eastAsia="lt-LT"/>
        </w:rPr>
        <mc:AlternateContent>
          <mc:Choice Requires="wps">
            <w:drawing>
              <wp:anchor distT="0" distB="0" distL="114300" distR="114300" simplePos="0" relativeHeight="251741696" behindDoc="0" locked="0" layoutInCell="1" allowOverlap="1" wp14:anchorId="6F04FFD5" wp14:editId="67CDAB70">
                <wp:simplePos x="0" y="0"/>
                <wp:positionH relativeFrom="margin">
                  <wp:posOffset>-142875</wp:posOffset>
                </wp:positionH>
                <wp:positionV relativeFrom="paragraph">
                  <wp:posOffset>4822190</wp:posOffset>
                </wp:positionV>
                <wp:extent cx="3009900" cy="3947160"/>
                <wp:effectExtent l="0" t="0" r="19050" b="15240"/>
                <wp:wrapNone/>
                <wp:docPr id="887" name="Rectangle: Rounded Corners 887"/>
                <wp:cNvGraphicFramePr/>
                <a:graphic xmlns:a="http://schemas.openxmlformats.org/drawingml/2006/main">
                  <a:graphicData uri="http://schemas.microsoft.com/office/word/2010/wordprocessingShape">
                    <wps:wsp>
                      <wps:cNvSpPr/>
                      <wps:spPr>
                        <a:xfrm>
                          <a:off x="0" y="0"/>
                          <a:ext cx="3009900" cy="394716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9E7C52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7CB405AA" w14:textId="77777777" w:rsidR="00DF4CD0" w:rsidRPr="00FE1110" w:rsidRDefault="00DF4CD0" w:rsidP="00256659">
                            <w:pPr>
                              <w:pStyle w:val="Sraopastraipa"/>
                              <w:numPr>
                                <w:ilvl w:val="0"/>
                                <w:numId w:val="48"/>
                              </w:numPr>
                              <w:ind w:left="426" w:hanging="426"/>
                              <w:jc w:val="left"/>
                              <w:rPr>
                                <w:color w:val="505046"/>
                              </w:rPr>
                            </w:pPr>
                            <w:r w:rsidRPr="00FE1110">
                              <w:rPr>
                                <w:color w:val="505046"/>
                              </w:rPr>
                              <w:t xml:space="preserve">Atliekų šalinimo priemonių įvardijimas teritorijų planavimo, kitoje projektinėje dokumentacijoje </w:t>
                            </w:r>
                          </w:p>
                          <w:p w14:paraId="214A347C" w14:textId="77777777" w:rsidR="00DF4CD0" w:rsidRDefault="00DF4CD0" w:rsidP="00256659">
                            <w:pPr>
                              <w:pStyle w:val="Sraopastraipa"/>
                              <w:numPr>
                                <w:ilvl w:val="0"/>
                                <w:numId w:val="48"/>
                              </w:numPr>
                              <w:ind w:left="426" w:hanging="426"/>
                              <w:jc w:val="left"/>
                              <w:rPr>
                                <w:color w:val="505046"/>
                              </w:rPr>
                            </w:pPr>
                            <w:r>
                              <w:rPr>
                                <w:color w:val="505046"/>
                              </w:rPr>
                              <w:t xml:space="preserve">Įvairių iniciatyvų </w:t>
                            </w:r>
                            <w:r w:rsidRPr="00FE1110">
                              <w:rPr>
                                <w:color w:val="505046"/>
                              </w:rPr>
                              <w:t xml:space="preserve">atliekų tvarkymo, jų kiekio mažinimo bei rūšiavimo </w:t>
                            </w:r>
                            <w:r>
                              <w:rPr>
                                <w:color w:val="505046"/>
                              </w:rPr>
                              <w:t xml:space="preserve">srityje palaikymas ir skatinimas </w:t>
                            </w:r>
                          </w:p>
                          <w:p w14:paraId="36CC37EA" w14:textId="77777777" w:rsidR="00DF4CD0" w:rsidRDefault="00DF4CD0" w:rsidP="00256659">
                            <w:pPr>
                              <w:pStyle w:val="Sraopastraipa"/>
                              <w:numPr>
                                <w:ilvl w:val="0"/>
                                <w:numId w:val="48"/>
                              </w:numPr>
                              <w:ind w:left="426" w:hanging="426"/>
                              <w:jc w:val="left"/>
                              <w:rPr>
                                <w:color w:val="505046"/>
                              </w:rPr>
                            </w:pPr>
                            <w:r>
                              <w:rPr>
                                <w:color w:val="505046"/>
                              </w:rPr>
                              <w:t>Gyventojų dalyvavimo žiedinės ekonomikos procesuose stiprinimas (atliekų mažinimo, pakartotinio ir kitokio panaudojimo skatinimas, švietimas ir edukacija)</w:t>
                            </w:r>
                          </w:p>
                          <w:p w14:paraId="42345D92" w14:textId="77777777" w:rsidR="00DF4CD0" w:rsidRDefault="00DF4CD0" w:rsidP="00256659">
                            <w:pPr>
                              <w:pStyle w:val="Sraopastraipa"/>
                              <w:numPr>
                                <w:ilvl w:val="0"/>
                                <w:numId w:val="48"/>
                              </w:numPr>
                              <w:ind w:left="426" w:hanging="426"/>
                              <w:jc w:val="left"/>
                              <w:rPr>
                                <w:color w:val="505046"/>
                              </w:rPr>
                            </w:pPr>
                            <w:r>
                              <w:rPr>
                                <w:color w:val="505046"/>
                              </w:rPr>
                              <w:t>Infrastruktūros, prisidedančios prie atliekų mažinimo, rūšiavimo ir kitokio panaudojimo skatinimo, įrengimas gyventojams patogiose vietose</w:t>
                            </w:r>
                          </w:p>
                          <w:p w14:paraId="50B24CF8" w14:textId="53676FAF" w:rsidR="00DF4CD0" w:rsidRPr="00256659" w:rsidRDefault="00DF4CD0" w:rsidP="00256659">
                            <w:pPr>
                              <w:pStyle w:val="Sraopastraipa"/>
                              <w:numPr>
                                <w:ilvl w:val="0"/>
                                <w:numId w:val="48"/>
                              </w:numPr>
                              <w:ind w:left="426" w:hanging="426"/>
                              <w:jc w:val="left"/>
                              <w:rPr>
                                <w:color w:val="505046"/>
                              </w:rPr>
                            </w:pPr>
                            <w:r w:rsidRPr="00256659">
                              <w:rPr>
                                <w:rFonts w:cs="Calibri"/>
                                <w:color w:val="505046"/>
                                <w:lang w:eastAsia="ar-SA"/>
                              </w:rPr>
                              <w:t>Regioninės ir tarpregioninės partnerystės vaidmens stiprinimas, siekiant efektyviau naudoti turimus išteklius</w:t>
                            </w:r>
                          </w:p>
                          <w:p w14:paraId="633FB822" w14:textId="77777777" w:rsidR="00DF4CD0" w:rsidRDefault="00DF4CD0" w:rsidP="00BD552A">
                            <w:pPr>
                              <w:jc w:val="center"/>
                            </w:pPr>
                          </w:p>
                          <w:p w14:paraId="1E87DBBA" w14:textId="77777777" w:rsidR="00DF4CD0" w:rsidRDefault="00DF4CD0" w:rsidP="00BD552A">
                            <w:pPr>
                              <w:jc w:val="center"/>
                            </w:pPr>
                          </w:p>
                          <w:p w14:paraId="5D052D35" w14:textId="77777777" w:rsidR="00DF4CD0" w:rsidRDefault="00DF4CD0" w:rsidP="00BD552A">
                            <w:pPr>
                              <w:jc w:val="center"/>
                            </w:pPr>
                          </w:p>
                          <w:p w14:paraId="2AA444C3" w14:textId="77777777" w:rsidR="00DF4CD0" w:rsidRDefault="00DF4CD0" w:rsidP="00BD552A">
                            <w:pPr>
                              <w:jc w:val="center"/>
                            </w:pPr>
                          </w:p>
                          <w:p w14:paraId="7AEEC600" w14:textId="77777777" w:rsidR="00DF4CD0" w:rsidRDefault="00DF4CD0" w:rsidP="00BD552A">
                            <w:pPr>
                              <w:jc w:val="center"/>
                            </w:pPr>
                          </w:p>
                          <w:p w14:paraId="352EF40C"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F04FFD5" id="Rectangle: Rounded Corners 887" o:spid="_x0000_s1126" style="position:absolute;margin-left:-11.25pt;margin-top:379.7pt;width:237pt;height:310.8pt;z-index:251741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gCgKcswIAAHgFAAAOAAAAZHJzL2Uyb0RvYy54bWysVMlu2zAQvRfoPxC8N5IdJ14QOTCcpiiQ JkGSImeaohaAW0naVvr1faTkbC16KHqRyOGsb97M2XmnJNkJ51ujCzo6yikRmpuy1XVBvz9cfppR 4gPTJZNGi4I+CU/Plx8/nO3tQoxNY2QpHIET7Rd7W9AmBLvIMs8boZg/MlZoPFbGKRZwdXVWOraH dyWzcZ6fZnvjSusMF95DetE/0mXyX1WCh5uq8iIQWVDkFtLXpe8mfrPlGVvUjtmm5UMa7B+yUKzV CPrs6oIFRrau/c2Varkz3lThiBuVmapquUg1oJpR/q6a+4ZZkWoBON4+w+T/n1t+vbt1pC0LOptN KdFMoUl3gI3pWooFuTNbXYqSrI3T6DKJWsBsb/0Cpvf21g03j2MEoKucin+URrqE89MzzqILhEN4 nOfzeY52cLwdzyfT0WnqRPZibp0PX4RRJB4K6mIaMa0EMttd+YC40D/oxZDeyLa8bKVMF1dv1tKR HUPnT/KTfHKabOVWfTNlLwaBkEWiAMQgSi+eHcTw73s3KdYb/1KTPQg/nqY6GKhbSRZQkrIA0+ua EiZrzAQPLgV+Yz247eN9nk3W43Gv1LBSHHIekvtbFrH8C+ab3iSF6OtRbcBcyVahsbGcA75SR3BE mowBxNjLvnvxFLpNl/gw6m2ibGPKJ7DEmX58vOWXLQJfMR9umcO8oJXYAeEGn0oa4GKGEyWNcT// JI/6oDFeKdlj/oDZjy1zghL5VYPg89FkEgc2XSYn0zEu7vXL5vWL3qq1QaNH2DaWp2PUD/JwrJxR j1gVqxgVT0xzxC4oOtYf16HfClg1XKxWSQkjalm40veWR9cRuQj4Q/fInB2YGUDqa3OYVLZ4x81e N1pqs9oGU7WJuC+oglnxgvFOHBtWUdwfr+9J62VhLn8BAAD//wMAUEsDBBQABgAIAAAAIQAIjk0p 4gAAAAwBAAAPAAAAZHJzL2Rvd25yZXYueG1sTI/BTsMwDIbvSLxDZCQuaEtbViil6bQhdhgXRIF7 2oS2onFKkq2Fp585wdH2p9/fX6xnM7Cjdr63KCBeRsA0Nlb12Ap4e90tMmA+SFRysKgFfGsP6/L8 rJC5shO+6GMVWkYh6HMpoAthzDn3TaeN9Es7aqTbh3VGBhpdy5WTE4WbgSdRdMON7JE+dHLUD51u PquDEVC5zdX7do/P009tvx73rnnabTMhLi/mzT2woOfwB8OvPqlDSU61PaDybBCwSJKUUAG36d0K GBGrNKZNTeh1FkfAy4L/L1GeAAAA//8DAFBLAQItABQABgAIAAAAIQC2gziS/gAAAOEBAAATAAAA AAAAAAAAAAAAAAAAAABbQ29udGVudF9UeXBlc10ueG1sUEsBAi0AFAAGAAgAAAAhADj9If/WAAAA lAEAAAsAAAAAAAAAAAAAAAAALwEAAF9yZWxzLy5yZWxzUEsBAi0AFAAGAAgAAAAhAGAKApyzAgAA eAUAAA4AAAAAAAAAAAAAAAAALgIAAGRycy9lMm9Eb2MueG1sUEsBAi0AFAAGAAgAAAAhAAiOTSni AAAADAEAAA8AAAAAAAAAAAAAAAAADQUAAGRycy9kb3ducmV2LnhtbFBLBQYAAAAABAAEAPMAAAAc BgAAAAA= " fillcolor="#ddddd9" strokecolor="#aa3516" strokeweight="1pt">
                <v:stroke joinstyle="miter"/>
                <v:textbox>
                  <w:txbxContent>
                    <w:p w14:paraId="09E7C52A"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7CB405AA" w14:textId="77777777" w:rsidR="00DF4CD0" w:rsidRPr="00FE1110" w:rsidRDefault="00DF4CD0" w:rsidP="00256659">
                      <w:pPr>
                        <w:pStyle w:val="Sraopastraipa"/>
                        <w:numPr>
                          <w:ilvl w:val="0"/>
                          <w:numId w:val="48"/>
                        </w:numPr>
                        <w:ind w:left="426" w:hanging="426"/>
                        <w:jc w:val="left"/>
                        <w:rPr>
                          <w:color w:val="505046"/>
                        </w:rPr>
                      </w:pPr>
                      <w:r w:rsidRPr="00FE1110">
                        <w:rPr>
                          <w:color w:val="505046"/>
                        </w:rPr>
                        <w:t xml:space="preserve">Atliekų šalinimo priemonių įvardijimas teritorijų planavimo, kitoje projektinėje dokumentacijoje </w:t>
                      </w:r>
                    </w:p>
                    <w:p w14:paraId="214A347C" w14:textId="77777777" w:rsidR="00DF4CD0" w:rsidRDefault="00DF4CD0" w:rsidP="00256659">
                      <w:pPr>
                        <w:pStyle w:val="Sraopastraipa"/>
                        <w:numPr>
                          <w:ilvl w:val="0"/>
                          <w:numId w:val="48"/>
                        </w:numPr>
                        <w:ind w:left="426" w:hanging="426"/>
                        <w:jc w:val="left"/>
                        <w:rPr>
                          <w:color w:val="505046"/>
                        </w:rPr>
                      </w:pPr>
                      <w:r>
                        <w:rPr>
                          <w:color w:val="505046"/>
                        </w:rPr>
                        <w:t xml:space="preserve">Įvairių iniciatyvų </w:t>
                      </w:r>
                      <w:r w:rsidRPr="00FE1110">
                        <w:rPr>
                          <w:color w:val="505046"/>
                        </w:rPr>
                        <w:t xml:space="preserve">atliekų tvarkymo, jų kiekio mažinimo bei rūšiavimo </w:t>
                      </w:r>
                      <w:r>
                        <w:rPr>
                          <w:color w:val="505046"/>
                        </w:rPr>
                        <w:t xml:space="preserve">srityje palaikymas ir skatinimas </w:t>
                      </w:r>
                    </w:p>
                    <w:p w14:paraId="36CC37EA" w14:textId="77777777" w:rsidR="00DF4CD0" w:rsidRDefault="00DF4CD0" w:rsidP="00256659">
                      <w:pPr>
                        <w:pStyle w:val="Sraopastraipa"/>
                        <w:numPr>
                          <w:ilvl w:val="0"/>
                          <w:numId w:val="48"/>
                        </w:numPr>
                        <w:ind w:left="426" w:hanging="426"/>
                        <w:jc w:val="left"/>
                        <w:rPr>
                          <w:color w:val="505046"/>
                        </w:rPr>
                      </w:pPr>
                      <w:r>
                        <w:rPr>
                          <w:color w:val="505046"/>
                        </w:rPr>
                        <w:t>Gyventojų dalyvavimo žiedinės ekonomikos procesuose stiprinimas (atliekų mažinimo, pakartotinio ir kitokio panaudojimo skatinimas, švietimas ir edukacija)</w:t>
                      </w:r>
                    </w:p>
                    <w:p w14:paraId="42345D92" w14:textId="77777777" w:rsidR="00DF4CD0" w:rsidRDefault="00DF4CD0" w:rsidP="00256659">
                      <w:pPr>
                        <w:pStyle w:val="Sraopastraipa"/>
                        <w:numPr>
                          <w:ilvl w:val="0"/>
                          <w:numId w:val="48"/>
                        </w:numPr>
                        <w:ind w:left="426" w:hanging="426"/>
                        <w:jc w:val="left"/>
                        <w:rPr>
                          <w:color w:val="505046"/>
                        </w:rPr>
                      </w:pPr>
                      <w:r>
                        <w:rPr>
                          <w:color w:val="505046"/>
                        </w:rPr>
                        <w:t>Infrastruktūros, prisidedančios prie atliekų mažinimo, rūšiavimo ir kitokio panaudojimo skatinimo, įrengimas gyventojams patogiose vietose</w:t>
                      </w:r>
                    </w:p>
                    <w:p w14:paraId="50B24CF8" w14:textId="53676FAF" w:rsidR="00DF4CD0" w:rsidRPr="00256659" w:rsidRDefault="00DF4CD0" w:rsidP="00256659">
                      <w:pPr>
                        <w:pStyle w:val="Sraopastraipa"/>
                        <w:numPr>
                          <w:ilvl w:val="0"/>
                          <w:numId w:val="48"/>
                        </w:numPr>
                        <w:ind w:left="426" w:hanging="426"/>
                        <w:jc w:val="left"/>
                        <w:rPr>
                          <w:color w:val="505046"/>
                        </w:rPr>
                      </w:pPr>
                      <w:r w:rsidRPr="00256659">
                        <w:rPr>
                          <w:rFonts w:cs="Calibri"/>
                          <w:color w:val="505046"/>
                          <w:lang w:eastAsia="ar-SA"/>
                        </w:rPr>
                        <w:t>Regioninės ir tarpregioninės partnerystės vaidmens stiprinimas, siekiant efektyviau naudoti turimus išteklius</w:t>
                      </w:r>
                    </w:p>
                    <w:p w14:paraId="633FB822" w14:textId="77777777" w:rsidR="00DF4CD0" w:rsidRDefault="00DF4CD0" w:rsidP="00BD552A">
                      <w:pPr>
                        <w:jc w:val="center"/>
                      </w:pPr>
                    </w:p>
                    <w:p w14:paraId="1E87DBBA" w14:textId="77777777" w:rsidR="00DF4CD0" w:rsidRDefault="00DF4CD0" w:rsidP="00BD552A">
                      <w:pPr>
                        <w:jc w:val="center"/>
                      </w:pPr>
                    </w:p>
                    <w:p w14:paraId="5D052D35" w14:textId="77777777" w:rsidR="00DF4CD0" w:rsidRDefault="00DF4CD0" w:rsidP="00BD552A">
                      <w:pPr>
                        <w:jc w:val="center"/>
                      </w:pPr>
                    </w:p>
                    <w:p w14:paraId="2AA444C3" w14:textId="77777777" w:rsidR="00DF4CD0" w:rsidRDefault="00DF4CD0" w:rsidP="00BD552A">
                      <w:pPr>
                        <w:jc w:val="center"/>
                      </w:pPr>
                    </w:p>
                    <w:p w14:paraId="7AEEC600" w14:textId="77777777" w:rsidR="00DF4CD0" w:rsidRDefault="00DF4CD0" w:rsidP="00BD552A">
                      <w:pPr>
                        <w:jc w:val="center"/>
                      </w:pPr>
                    </w:p>
                    <w:p w14:paraId="352EF40C" w14:textId="77777777" w:rsidR="00DF4CD0" w:rsidRDefault="00DF4CD0" w:rsidP="00BD552A">
                      <w:pPr>
                        <w:jc w:val="center"/>
                      </w:pPr>
                    </w:p>
                  </w:txbxContent>
                </v:textbox>
                <w10:wrap anchorx="margin"/>
              </v:roundrect>
            </w:pict>
          </mc:Fallback>
        </mc:AlternateContent>
      </w:r>
      <w:r w:rsidR="00F07700" w:rsidRPr="00283D01">
        <w:rPr>
          <w:rFonts w:ascii="Calibri" w:eastAsia="Calibri" w:hAnsi="Calibri" w:cs="Times New Roman"/>
          <w:noProof/>
          <w:lang w:eastAsia="lt-LT"/>
        </w:rPr>
        <mc:AlternateContent>
          <mc:Choice Requires="wps">
            <w:drawing>
              <wp:anchor distT="0" distB="0" distL="114300" distR="114300" simplePos="0" relativeHeight="251737600" behindDoc="0" locked="0" layoutInCell="1" allowOverlap="1" wp14:anchorId="3443A0E9" wp14:editId="29E0D222">
                <wp:simplePos x="0" y="0"/>
                <wp:positionH relativeFrom="margin">
                  <wp:posOffset>-81915</wp:posOffset>
                </wp:positionH>
                <wp:positionV relativeFrom="paragraph">
                  <wp:posOffset>661670</wp:posOffset>
                </wp:positionV>
                <wp:extent cx="3002280" cy="4107180"/>
                <wp:effectExtent l="0" t="0" r="26670" b="26670"/>
                <wp:wrapNone/>
                <wp:docPr id="885" name="Rectangle: Rounded Corners 885"/>
                <wp:cNvGraphicFramePr/>
                <a:graphic xmlns:a="http://schemas.openxmlformats.org/drawingml/2006/main">
                  <a:graphicData uri="http://schemas.microsoft.com/office/word/2010/wordprocessingShape">
                    <wps:wsp>
                      <wps:cNvSpPr/>
                      <wps:spPr>
                        <a:xfrm>
                          <a:off x="0" y="0"/>
                          <a:ext cx="3002280" cy="410718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3E935C53"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06B2B42C" w14:textId="77777777" w:rsidR="00DF4CD0" w:rsidRPr="00FE1110" w:rsidRDefault="00DF4CD0" w:rsidP="00F07700">
                            <w:pPr>
                              <w:pStyle w:val="Sraopastraipa"/>
                              <w:numPr>
                                <w:ilvl w:val="0"/>
                                <w:numId w:val="1"/>
                              </w:numPr>
                              <w:ind w:left="284" w:hanging="284"/>
                              <w:jc w:val="left"/>
                              <w:rPr>
                                <w:color w:val="505046"/>
                              </w:rPr>
                            </w:pPr>
                            <w:r w:rsidRPr="00FE1110">
                              <w:rPr>
                                <w:color w:val="505046"/>
                              </w:rPr>
                              <w:t>Geriausias prieinamumas gyventojams prie antrinių atliekų konteinerių, palyginti su kitomis didžiųjų miestų savivaldybėmis, pakankamas jų skaičius rūšiavimui</w:t>
                            </w:r>
                          </w:p>
                          <w:p w14:paraId="10B6C2A5" w14:textId="77777777" w:rsidR="00DF4CD0" w:rsidRPr="00FE1110" w:rsidRDefault="00DF4CD0" w:rsidP="00F07700">
                            <w:pPr>
                              <w:pStyle w:val="Sraopastraipa"/>
                              <w:numPr>
                                <w:ilvl w:val="0"/>
                                <w:numId w:val="1"/>
                              </w:numPr>
                              <w:ind w:left="284" w:hanging="284"/>
                              <w:jc w:val="left"/>
                              <w:rPr>
                                <w:color w:val="505046"/>
                              </w:rPr>
                            </w:pPr>
                            <w:r w:rsidRPr="00FE1110">
                              <w:rPr>
                                <w:color w:val="505046"/>
                              </w:rPr>
                              <w:t>Veikiančios didžiųjų atliekų, antrinių žaliavų ir buityje susidariusių pavojingų atliekų surinkimo aikštelės</w:t>
                            </w:r>
                          </w:p>
                          <w:p w14:paraId="4E55F26E" w14:textId="77777777" w:rsidR="00DF4CD0" w:rsidRPr="00FE1110" w:rsidRDefault="00DF4CD0" w:rsidP="00F07700">
                            <w:pPr>
                              <w:pStyle w:val="Sraopastraipa"/>
                              <w:numPr>
                                <w:ilvl w:val="0"/>
                                <w:numId w:val="1"/>
                              </w:numPr>
                              <w:ind w:left="284" w:hanging="284"/>
                              <w:jc w:val="left"/>
                              <w:rPr>
                                <w:color w:val="505046"/>
                              </w:rPr>
                            </w:pPr>
                            <w:r w:rsidRPr="00FE1110">
                              <w:rPr>
                                <w:color w:val="505046"/>
                              </w:rPr>
                              <w:t>Visi Klaipėdos miesto gyventojai ir ūkio subjektai naudojasi atliekų tvarkymo paslaugomis</w:t>
                            </w:r>
                          </w:p>
                          <w:p w14:paraId="52425288" w14:textId="77777777" w:rsidR="00DF4CD0" w:rsidRPr="00FE1110" w:rsidRDefault="00DF4CD0" w:rsidP="00F07700">
                            <w:pPr>
                              <w:pStyle w:val="Sraopastraipa"/>
                              <w:numPr>
                                <w:ilvl w:val="0"/>
                                <w:numId w:val="1"/>
                              </w:numPr>
                              <w:ind w:left="284" w:hanging="284"/>
                              <w:jc w:val="left"/>
                              <w:rPr>
                                <w:color w:val="505046"/>
                              </w:rPr>
                            </w:pPr>
                            <w:r w:rsidRPr="00FE1110">
                              <w:rPr>
                                <w:color w:val="505046"/>
                              </w:rPr>
                              <w:t>Vykdomas tikslinis gyventojų aplinkosauginis švietimas</w:t>
                            </w:r>
                          </w:p>
                          <w:p w14:paraId="77663666" w14:textId="77777777" w:rsidR="00DF4CD0" w:rsidRDefault="00DF4CD0" w:rsidP="003E61E0">
                            <w:pPr>
                              <w:pStyle w:val="Sraopastraipa"/>
                              <w:numPr>
                                <w:ilvl w:val="0"/>
                                <w:numId w:val="1"/>
                              </w:numPr>
                              <w:ind w:left="284" w:hanging="284"/>
                              <w:jc w:val="left"/>
                              <w:rPr>
                                <w:color w:val="505046"/>
                              </w:rPr>
                            </w:pPr>
                            <w:r w:rsidRPr="00F07700">
                              <w:rPr>
                                <w:color w:val="505046"/>
                              </w:rPr>
                              <w:t>Didžiausias iš lygintų didžiųjų miestų savivaldybių ir didesnis nei šalyje perdirbamų surinktų atliekų lygis (tenkinamas ES Komisijos nustatytas atliekų pakartotinio panaudojimo ir perdirbimo reikalavimas)</w:t>
                            </w:r>
                          </w:p>
                          <w:p w14:paraId="57A88EE1" w14:textId="1C9DEBB6" w:rsidR="00DF4CD0" w:rsidRPr="00F07700" w:rsidRDefault="00DF4CD0" w:rsidP="00FA7A5E">
                            <w:pPr>
                              <w:pStyle w:val="Sraopastraipa"/>
                              <w:ind w:left="284"/>
                              <w:jc w:val="left"/>
                              <w:rPr>
                                <w:color w:val="50504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443A0E9" id="Rectangle: Rounded Corners 885" o:spid="_x0000_s1127" style="position:absolute;margin-left:-6.45pt;margin-top:52.1pt;width:236.4pt;height:323.4pt;z-index:251737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j3EaptAIAAHgFAAAOAAAAZHJzL2Uyb0RvYy54bWysVNtu2zAMfR+wfxD0vvqypM2COkWQrsOA ri3aDn1WZDk2oNsk5dJ9/Y5ku7cNexj2YpMURVKHhzw9OyhJdsL5zuiKFkc5JUJzU3d6U9Hv9xcf ZpT4wHTNpNGioo/C07PF+3enezsXpWmNrIUjCKL9fG8r2oZg51nmeSsU80fGCo3DxjjFAlS3yWrH 9oiuZFbm+XG2N662znDhPazn/SFdpPhNI3i4bhovApEVRW0hfV36ruM3W5yy+cYx23Z8KIP9QxWK dRpJn0Kds8DI1nW/hVIdd8abJhxxozLTNB0X6Q14TZG/ec1dy6xIbwE43j7B5P9fWH61u3Gkqys6 m00p0UyhSbeAjemNFHNya7a6FjVZGafRZRK9gNne+jmu3tkbN2geYgTg0DgV/3gaOSScH59wFodA OIwf87wsZ2gHx9mkyE8KKIiTPV+3zocvwigShYq6WEYsK4HMdpc+9P6jX0zpjezqi07KpLjNeiUd 2TF0fppP88lxuiu36pupezMIlA8UgBlE6c2z0Yx6fB8m1fYqvtRkD8KXJ4hAOAN1G8kCRGUBptcb SpjcYCZ4cCnxq9tD2D7f59lkVZa9U8tqMdY8FPe3KuLzz5lv+yspRU9p1QXMlewUGhufM+IrdQRH pMkYQIy97LsXpXBYHxIfirwYO7029SNY4kw/Pt7yiw6JL5kPN8xhXgABdkC4xqeRBriYQaKkNe7n n+zRHzTGKSV7zB8w+7FlTlAiv2oQ/FMxmcSBTcpkelJCcS9P1i9P9FatDBpdYNtYnsToH+QoNs6o B6yKZcyKI6Y5clcUHevFVei3AlYNF8tlcsKIWhYu9Z3lMXRELgJ+f3hgzg7MDCD1lRknlc3fcLP3 jTe1WW6DabpE3Ih0jyqYFRWMd+LYsIri/nipJ6/nhbn4BQAA//8DAFBLAwQUAAYACAAAACEAqsXR d+EAAAALAQAADwAAAGRycy9kb3ducmV2LnhtbEyPwU7DMAyG70i8Q2QkLmhLWm2wlabThthhuyAK 3NMmtBWNU5JsLTw95gRH+//0+3O+mWzPzsaHzqGEZC6AGayd7rCR8Pqyn62AhahQq96hkfBlAmyK y4tcZdqN+GzOZWwYlWDIlIQ2xiHjPNStsSrM3WCQsnfnrYo0+oZrr0Yqtz1PhbjlVnVIF1o1mIfW 1B/lyUoo/fbmbXfAp/G7cp+PB18f97uVlNdX0/YeWDRT/IPhV5/UoSCnyp1QB9ZLmCXpmlAKxCIF RsRiuaZNJeFumQjgRc7//1D8AAAA//8DAFBLAQItABQABgAIAAAAIQC2gziS/gAAAOEBAAATAAAA AAAAAAAAAAAAAAAAAABbQ29udGVudF9UeXBlc10ueG1sUEsBAi0AFAAGAAgAAAAhADj9If/WAAAA lAEAAAsAAAAAAAAAAAAAAAAALwEAAF9yZWxzLy5yZWxzUEsBAi0AFAAGAAgAAAAhACPcRqm0AgAA eAUAAA4AAAAAAAAAAAAAAAAALgIAAGRycy9lMm9Eb2MueG1sUEsBAi0AFAAGAAgAAAAhAKrF0Xfh AAAACwEAAA8AAAAAAAAAAAAAAAAADgUAAGRycy9kb3ducmV2LnhtbFBLBQYAAAAABAAEAPMAAAAc BgAAAAA= " fillcolor="#ddddd9" strokecolor="#aa3516" strokeweight="1pt">
                <v:stroke joinstyle="miter"/>
                <v:textbox>
                  <w:txbxContent>
                    <w:p w14:paraId="3E935C53"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06B2B42C" w14:textId="77777777" w:rsidR="00DF4CD0" w:rsidRPr="00FE1110" w:rsidRDefault="00DF4CD0" w:rsidP="00F07700">
                      <w:pPr>
                        <w:pStyle w:val="Sraopastraipa"/>
                        <w:numPr>
                          <w:ilvl w:val="0"/>
                          <w:numId w:val="1"/>
                        </w:numPr>
                        <w:ind w:left="284" w:hanging="284"/>
                        <w:jc w:val="left"/>
                        <w:rPr>
                          <w:color w:val="505046"/>
                        </w:rPr>
                      </w:pPr>
                      <w:r w:rsidRPr="00FE1110">
                        <w:rPr>
                          <w:color w:val="505046"/>
                        </w:rPr>
                        <w:t>Geriausias prieinamumas gyventojams prie antrinių atliekų konteinerių, palyginti su kitomis didžiųjų miestų savivaldybėmis, pakankamas jų skaičius rūšiavimui</w:t>
                      </w:r>
                    </w:p>
                    <w:p w14:paraId="10B6C2A5" w14:textId="77777777" w:rsidR="00DF4CD0" w:rsidRPr="00FE1110" w:rsidRDefault="00DF4CD0" w:rsidP="00F07700">
                      <w:pPr>
                        <w:pStyle w:val="Sraopastraipa"/>
                        <w:numPr>
                          <w:ilvl w:val="0"/>
                          <w:numId w:val="1"/>
                        </w:numPr>
                        <w:ind w:left="284" w:hanging="284"/>
                        <w:jc w:val="left"/>
                        <w:rPr>
                          <w:color w:val="505046"/>
                        </w:rPr>
                      </w:pPr>
                      <w:r w:rsidRPr="00FE1110">
                        <w:rPr>
                          <w:color w:val="505046"/>
                        </w:rPr>
                        <w:t>Veikiančios didžiųjų atliekų, antrinių žaliavų ir buityje susidariusių pavojingų atliekų surinkimo aikštelės</w:t>
                      </w:r>
                    </w:p>
                    <w:p w14:paraId="4E55F26E" w14:textId="77777777" w:rsidR="00DF4CD0" w:rsidRPr="00FE1110" w:rsidRDefault="00DF4CD0" w:rsidP="00F07700">
                      <w:pPr>
                        <w:pStyle w:val="Sraopastraipa"/>
                        <w:numPr>
                          <w:ilvl w:val="0"/>
                          <w:numId w:val="1"/>
                        </w:numPr>
                        <w:ind w:left="284" w:hanging="284"/>
                        <w:jc w:val="left"/>
                        <w:rPr>
                          <w:color w:val="505046"/>
                        </w:rPr>
                      </w:pPr>
                      <w:r w:rsidRPr="00FE1110">
                        <w:rPr>
                          <w:color w:val="505046"/>
                        </w:rPr>
                        <w:t>Visi Klaipėdos miesto gyventojai ir ūkio subjektai naudojasi atliekų tvarkymo paslaugomis</w:t>
                      </w:r>
                    </w:p>
                    <w:p w14:paraId="52425288" w14:textId="77777777" w:rsidR="00DF4CD0" w:rsidRPr="00FE1110" w:rsidRDefault="00DF4CD0" w:rsidP="00F07700">
                      <w:pPr>
                        <w:pStyle w:val="Sraopastraipa"/>
                        <w:numPr>
                          <w:ilvl w:val="0"/>
                          <w:numId w:val="1"/>
                        </w:numPr>
                        <w:ind w:left="284" w:hanging="284"/>
                        <w:jc w:val="left"/>
                        <w:rPr>
                          <w:color w:val="505046"/>
                        </w:rPr>
                      </w:pPr>
                      <w:r w:rsidRPr="00FE1110">
                        <w:rPr>
                          <w:color w:val="505046"/>
                        </w:rPr>
                        <w:t>Vykdomas tikslinis gyventojų aplinkosauginis švietimas</w:t>
                      </w:r>
                    </w:p>
                    <w:p w14:paraId="77663666" w14:textId="77777777" w:rsidR="00DF4CD0" w:rsidRDefault="00DF4CD0" w:rsidP="003E61E0">
                      <w:pPr>
                        <w:pStyle w:val="Sraopastraipa"/>
                        <w:numPr>
                          <w:ilvl w:val="0"/>
                          <w:numId w:val="1"/>
                        </w:numPr>
                        <w:ind w:left="284" w:hanging="284"/>
                        <w:jc w:val="left"/>
                        <w:rPr>
                          <w:color w:val="505046"/>
                        </w:rPr>
                      </w:pPr>
                      <w:r w:rsidRPr="00F07700">
                        <w:rPr>
                          <w:color w:val="505046"/>
                        </w:rPr>
                        <w:t>Didžiausias iš lygintų didžiųjų miestų savivaldybių ir didesnis nei šalyje perdirbamų surinktų atliekų lygis (tenkinamas ES Komisijos nustatytas atliekų pakartotinio panaudojimo ir perdirbimo reikalavimas)</w:t>
                      </w:r>
                    </w:p>
                    <w:p w14:paraId="57A88EE1" w14:textId="1C9DEBB6" w:rsidR="00DF4CD0" w:rsidRPr="00F07700" w:rsidRDefault="00DF4CD0" w:rsidP="00FA7A5E">
                      <w:pPr>
                        <w:pStyle w:val="Sraopastraipa"/>
                        <w:ind w:left="284"/>
                        <w:jc w:val="left"/>
                        <w:rPr>
                          <w:color w:val="505046"/>
                        </w:rPr>
                      </w:pPr>
                    </w:p>
                  </w:txbxContent>
                </v:textbox>
                <w10:wrap anchorx="margin"/>
              </v:roundrect>
            </w:pict>
          </mc:Fallback>
        </mc:AlternateContent>
      </w:r>
      <w:r w:rsidR="00BD552A" w:rsidRPr="00283D01">
        <w:rPr>
          <w:rFonts w:ascii="Calibri" w:eastAsia="Calibri" w:hAnsi="Calibri" w:cs="Times New Roman"/>
          <w:noProof/>
          <w:lang w:eastAsia="lt-LT"/>
        </w:rPr>
        <mc:AlternateContent>
          <mc:Choice Requires="wps">
            <w:drawing>
              <wp:anchor distT="0" distB="0" distL="114300" distR="114300" simplePos="0" relativeHeight="251739648" behindDoc="0" locked="0" layoutInCell="1" allowOverlap="1" wp14:anchorId="40550996" wp14:editId="0B33378E">
                <wp:simplePos x="0" y="0"/>
                <wp:positionH relativeFrom="column">
                  <wp:posOffset>2973705</wp:posOffset>
                </wp:positionH>
                <wp:positionV relativeFrom="paragraph">
                  <wp:posOffset>646430</wp:posOffset>
                </wp:positionV>
                <wp:extent cx="3055620" cy="1866900"/>
                <wp:effectExtent l="0" t="0" r="11430" b="19050"/>
                <wp:wrapNone/>
                <wp:docPr id="886" name="Rectangle: Rounded Corners 886"/>
                <wp:cNvGraphicFramePr/>
                <a:graphic xmlns:a="http://schemas.openxmlformats.org/drawingml/2006/main">
                  <a:graphicData uri="http://schemas.microsoft.com/office/word/2010/wordprocessingShape">
                    <wps:wsp>
                      <wps:cNvSpPr/>
                      <wps:spPr>
                        <a:xfrm>
                          <a:off x="0" y="0"/>
                          <a:ext cx="3055620" cy="18669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6555488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13CD1B0C" w14:textId="77777777" w:rsidR="00DF4CD0" w:rsidRPr="00FE1110" w:rsidRDefault="00DF4CD0" w:rsidP="00BD552A">
                            <w:pPr>
                              <w:pStyle w:val="Sraopastraipa"/>
                              <w:numPr>
                                <w:ilvl w:val="0"/>
                                <w:numId w:val="38"/>
                              </w:numPr>
                              <w:ind w:left="284"/>
                              <w:jc w:val="left"/>
                              <w:rPr>
                                <w:color w:val="505046"/>
                              </w:rPr>
                            </w:pPr>
                            <w:r w:rsidRPr="00FE1110">
                              <w:rPr>
                                <w:color w:val="505046"/>
                              </w:rPr>
                              <w:t xml:space="preserve">Nekoordinuota miesto plėtra periferinėje zonoje neprisideda prie žiedinės ekonomikos principų įgyvendinimo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0550996" id="Rectangle: Rounded Corners 886" o:spid="_x0000_s1128" style="position:absolute;margin-left:234.15pt;margin-top:50.9pt;width:240.6pt;height:147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fZXzFtgIAAHgFAAAOAAAAZHJzL2Uyb0RvYy54bWysVMlu2zAQvRfoPxC8N5JV23GEyIHhNEWB NAmSFDmPKWoBuJWkl/TrMySlbC16KHqRhsPhLG/ezOnZQQqy49b1WlV0cpRTwhXTda/aiv64v/i0 oMR5UDUIrXhFH7mjZ8uPH073puSF7rSouSXoRLlybyraeW/KLHOs4xLckTZc4WWjrQSPR9tmtYU9 epciK/J8nu21rY3VjDuH2vN0SZfRf9Nw5q+bxnFPREUxNx+/Nn434ZstT6FsLZiuZ0Ma8A9ZSOgV Bn12dQ4eyNb2v7mSPbPa6cYfMS0z3TQ947EGrGaSv6vmrgPDYy0IjjPPMLn/55Zd7W4s6euKLhZz ShRIbNItwgaqFbwkt3qral6TtbYKu0yCFWK2N67Ep3fmxg4nh2IA4NBYGf5YGjlEnB+fceYHTxgq P+ez2bzAdjC8myzm85M8diJ7eW6s81+5liQIFbUhjZBWBBl2l85jXLQf7UJIp0VfX/RCxINtN2th yQ6w87N8lk/n8a3Yyu+6TmokUAoMJaqRKEm9GNXo3yU3MdYb/0KRPSZfHKMHwgCp2wjwKEqDYDrV UgKixZlg3sbAb14PblO8L4vpuiiSUQc1H3MekvtbFqH8c3BdehJDJErL3uNciV5iY0M5I75CBXB4 nIwBxNDL1L0g+cPmEPkwyYux0xtdPyJLrE7j4wy76DHwJTh/AxbnBSHAHeCv8dMIjbjoQaKk0/bX n/TBHmmMt5Tscf4Qs59bsJwS8U0hwU8m02kY2HiYzo4DXezrm83rG7WVa42NnuC2MSyKwd6LUWys lg+4KlYhKl6BYhi7otixJK592gq4ahhfraIRjqgBf6nuDAuuA3IB8PvDA1gzMNMjqa/0OKlQvuNm sg0vlV5tvW76SNyAdEIVmRUOON6RY8MqCvvj9TlavSzM5RMAAAD//wMAUEsDBBQABgAIAAAAIQCi ZJdg4QAAAAsBAAAPAAAAZHJzL2Rvd25yZXYueG1sTI/LTsMwEEX3SPyDNUhsEHVKH0pCnKpFdNFu EAH2TjIkEfE42G4T+HqGFSxH9+jOudlmMr04o/OdJQXzWQQCqbJ1R42C15f9bQzCB0217i2hgi/0 sMkvLzKd1nakZzwXoRFcQj7VCtoQhlRKX7VotJ/ZAYmzd+uMDny6RtZOj1xuenkXRWtpdEf8odUD PrRYfRQno6Bw25u33YGexu/Sfj4eXHXc72Klrq+m7T2IgFP4g+FXn9UhZ6fSnqj2olewXMcLRjmI 5ryBiWSZrECUChbJKgaZZ/L/hvwHAAD//wMAUEsBAi0AFAAGAAgAAAAhALaDOJL+AAAA4QEAABMA AAAAAAAAAAAAAAAAAAAAAFtDb250ZW50X1R5cGVzXS54bWxQSwECLQAUAAYACAAAACEAOP0h/9YA AACUAQAACwAAAAAAAAAAAAAAAAAvAQAAX3JlbHMvLnJlbHNQSwECLQAUAAYACAAAACEAn2V8xbYC AAB4BQAADgAAAAAAAAAAAAAAAAAuAgAAZHJzL2Uyb0RvYy54bWxQSwECLQAUAAYACAAAACEAomSX YOEAAAALAQAADwAAAAAAAAAAAAAAAAAQBQAAZHJzL2Rvd25yZXYueG1sUEsFBgAAAAAEAAQA8wAA AB4GAAAAAA== " fillcolor="#ddddd9" strokecolor="#aa3516" strokeweight="1pt">
                <v:stroke joinstyle="miter"/>
                <v:textbox>
                  <w:txbxContent>
                    <w:p w14:paraId="6555488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13CD1B0C" w14:textId="77777777" w:rsidR="00DF4CD0" w:rsidRPr="00FE1110" w:rsidRDefault="00DF4CD0" w:rsidP="00BD552A">
                      <w:pPr>
                        <w:pStyle w:val="Sraopastraipa"/>
                        <w:numPr>
                          <w:ilvl w:val="0"/>
                          <w:numId w:val="38"/>
                        </w:numPr>
                        <w:ind w:left="284"/>
                        <w:jc w:val="left"/>
                        <w:rPr>
                          <w:color w:val="505046"/>
                        </w:rPr>
                      </w:pPr>
                      <w:r w:rsidRPr="00FE1110">
                        <w:rPr>
                          <w:color w:val="505046"/>
                        </w:rPr>
                        <w:t xml:space="preserve">Nekoordinuota miesto plėtra periferinėje zonoje neprisideda prie žiedinės ekonomikos principų įgyvendinimo </w:t>
                      </w:r>
                    </w:p>
                  </w:txbxContent>
                </v:textbox>
              </v:roundrect>
            </w:pict>
          </mc:Fallback>
        </mc:AlternateContent>
      </w:r>
      <w:r w:rsidR="00BD552A" w:rsidRPr="009B2ACC">
        <w:rPr>
          <w:rFonts w:ascii="Calibri" w:eastAsia="Calibri" w:hAnsi="Calibri" w:cs="Times New Roman"/>
        </w:rPr>
        <w:br w:type="page"/>
      </w:r>
    </w:p>
    <w:p w14:paraId="189891E9" w14:textId="77777777" w:rsidR="00BD552A" w:rsidRPr="009B2ACC" w:rsidRDefault="00BD552A" w:rsidP="00BD552A">
      <w:pPr>
        <w:jc w:val="cente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16448" behindDoc="0" locked="0" layoutInCell="1" allowOverlap="1" wp14:anchorId="652F843B" wp14:editId="26CD2A39">
                <wp:simplePos x="0" y="0"/>
                <wp:positionH relativeFrom="margin">
                  <wp:posOffset>-158115</wp:posOffset>
                </wp:positionH>
                <wp:positionV relativeFrom="paragraph">
                  <wp:posOffset>-5715</wp:posOffset>
                </wp:positionV>
                <wp:extent cx="6210300" cy="685800"/>
                <wp:effectExtent l="0" t="0" r="19050" b="19050"/>
                <wp:wrapNone/>
                <wp:docPr id="979" name="Rectangle: Rounded Corners 979"/>
                <wp:cNvGraphicFramePr/>
                <a:graphic xmlns:a="http://schemas.openxmlformats.org/drawingml/2006/main">
                  <a:graphicData uri="http://schemas.microsoft.com/office/word/2010/wordprocessingShape">
                    <wps:wsp>
                      <wps:cNvSpPr/>
                      <wps:spPr>
                        <a:xfrm>
                          <a:off x="0" y="0"/>
                          <a:ext cx="621030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787E36B6" w14:textId="77777777" w:rsidR="00DF4CD0" w:rsidRPr="002713F3" w:rsidRDefault="00DF4CD0" w:rsidP="00BD552A">
                            <w:pPr>
                              <w:pStyle w:val="Antrat3"/>
                              <w:jc w:val="center"/>
                              <w:rPr>
                                <w:b/>
                                <w:bCs/>
                                <w:color w:val="505046"/>
                                <w:sz w:val="40"/>
                                <w:szCs w:val="40"/>
                              </w:rPr>
                            </w:pPr>
                            <w:bookmarkStart w:id="121" w:name="_Toc67845364"/>
                            <w:bookmarkStart w:id="122" w:name="_Toc67847808"/>
                            <w:r w:rsidRPr="002713F3">
                              <w:rPr>
                                <w:b/>
                                <w:bCs/>
                                <w:color w:val="505046"/>
                                <w:sz w:val="40"/>
                                <w:szCs w:val="40"/>
                              </w:rPr>
                              <w:t>ORGANIZACINĖ STRUKTŪRA IR KMSA VEIKLA</w:t>
                            </w:r>
                            <w:bookmarkEnd w:id="121"/>
                            <w:bookmarkEnd w:id="122"/>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52F843B" id="Rectangle: Rounded Corners 979" o:spid="_x0000_s1129" style="position:absolute;left:0;text-align:left;margin-left:-12.45pt;margin-top:-.45pt;width:489pt;height:54pt;z-index:2518164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WroL8qAIAAFgFAAAOAAAAZHJzL2Uyb0RvYy54bWysVEtv2zAMvg/YfxB0X+14SdoadYosRYcB XVu0HXpWZPkBSKImKXG6Xz9KctK022nYxSZFio+PH3VxuVOSbIV1PeiKTk5ySoTmUPe6reiPp+tP Z5Q4z3TNJGhR0Rfh6OXi44eLwZSigA5kLSzBINqVg6lo570ps8zxTijmTsAIjcYGrGIeVdtmtWUD RlcyK/J8ng1ga2OBC+fw9CoZ6SLGbxrB/V3TOOGJrCjW5uPXxu86fLPFBStby0zX87EM9g9VKNZr THoIdcU8Ixvb/xFK9dyCg8afcFAZNE3PRewBu5nk77p57JgRsRcEx5kDTO7/heW323tL+rqi56fn lGimcEgPCBvTrRQleYCNrkVNVmA1TpkEL8RsMK7Eq4/m3o6aQzEAsGusCn9sjewizi8HnMXOE46H 82KSf85xHBxt87PZGcoYJnu9bazzXwUoEoSK2lBFqCpizLY3zif/vV/I6ED29XUvZVRsu15JS7YM Bz/LZ/l0Hu/KjfoOdTpG/qTErMRj5Ek6xmoO9bgUJtb2Jr7UZEC+F6exDYbMbSTz2JEyiKXTLSVM trgS3NuY+M3tMWzK96Uo5q8Jj5sI3V0x1yW/GCERVvUet0b2qqKx2j18UofeReT9iFGYVJpNkPxu vYvTxgHs57iG+gU5YCEthzP8usfEN8z5e2ZxG3BQuOH+Dj+NBGwbRomSDuyvv50HfyQpWikZcLsQ kp8bZgUl8ptG+p5PptOwjlGZzk4LVOyxZX1s0Ru1ApzjBN8Sw6MY/L3ci40F9YwPwTJkRRPTHHMn 8Edl5dPW41PCxXIZ3XAFDfM3+tHwEDxgFyB/2j0za0bqeSTtLew3kZXvyJd8w00Ny42Hpo/MDFgn XJE6QcH1jSQan5rwPhzr0ev1QVz8BgAA//8DAFBLAwQUAAYACAAAACEABKlFHd4AAAAJAQAADwAA AGRycy9kb3ducmV2LnhtbEyPzW7CMBCE75V4B2uRegMn9A/SOAiB2kr01LQPYOJtEhGvI9sJ6dt3 eyqn3dWMZr/Jt5PtxIg+tI4UpMsEBFLlTEu1gq/Pl8UaRIiajO4coYIfDLAtZje5zoy70AeOZawF h1DItIImxj6TMlQNWh2Wrkdi7dt5qyOfvpbG6wuH206ukuRRWt0Sf2h0j/sGq3M5WAW9ceVxXI/1 6zB5/66PB/e2Oyh1O592zyAiTvHfDH/4jA4FM53cQCaITsFidb9hKy88WN883KUgTmxMnlKQRS6v GxS/AAAA//8DAFBLAQItABQABgAIAAAAIQC2gziS/gAAAOEBAAATAAAAAAAAAAAAAAAAAAAAAABb Q29udGVudF9UeXBlc10ueG1sUEsBAi0AFAAGAAgAAAAhADj9If/WAAAAlAEAAAsAAAAAAAAAAAAA AAAALwEAAF9yZWxzLy5yZWxzUEsBAi0AFAAGAAgAAAAhABaugvyoAgAAWAUAAA4AAAAAAAAAAAAA AAAALgIAAGRycy9lMm9Eb2MueG1sUEsBAi0AFAAGAAgAAAAhAASpRR3eAAAACQEAAA8AAAAAAAAA AAAAAAAAAgUAAGRycy9kb3ducmV2LnhtbFBLBQYAAAAABAAEAPMAAAANBgAAAAA= " fillcolor="#ddddd9" strokecolor="#b22600" strokeweight="1pt">
                <v:stroke joinstyle="miter"/>
                <v:textbox>
                  <w:txbxContent>
                    <w:p w14:paraId="787E36B6" w14:textId="77777777" w:rsidR="00DF4CD0" w:rsidRPr="002713F3" w:rsidRDefault="00DF4CD0" w:rsidP="00BD552A">
                      <w:pPr>
                        <w:pStyle w:val="Antrat3"/>
                        <w:jc w:val="center"/>
                        <w:rPr>
                          <w:b/>
                          <w:bCs/>
                          <w:color w:val="505046"/>
                          <w:sz w:val="40"/>
                          <w:szCs w:val="40"/>
                        </w:rPr>
                      </w:pPr>
                      <w:bookmarkStart w:id="176" w:name="_Toc67845364"/>
                      <w:bookmarkStart w:id="177" w:name="_Toc67847808"/>
                      <w:r w:rsidRPr="002713F3">
                        <w:rPr>
                          <w:b/>
                          <w:bCs/>
                          <w:color w:val="505046"/>
                          <w:sz w:val="40"/>
                          <w:szCs w:val="40"/>
                        </w:rPr>
                        <w:t>ORGANIZACINĖ STRUKTŪRA IR KMSA VEIKLA</w:t>
                      </w:r>
                      <w:bookmarkEnd w:id="176"/>
                      <w:bookmarkEnd w:id="177"/>
                    </w:p>
                  </w:txbxContent>
                </v:textbox>
                <w10:wrap anchorx="margin"/>
              </v:roundrect>
            </w:pict>
          </mc:Fallback>
        </mc:AlternateContent>
      </w:r>
    </w:p>
    <w:p w14:paraId="302244AD" w14:textId="77777777" w:rsidR="00BD552A" w:rsidRPr="009B2ACC" w:rsidRDefault="00BD552A" w:rsidP="00BD552A">
      <w:pPr>
        <w:rPr>
          <w:rFonts w:ascii="Calibri" w:eastAsia="Calibri" w:hAnsi="Calibri" w:cs="Times New Roman"/>
        </w:rPr>
      </w:pPr>
    </w:p>
    <w:p w14:paraId="2DB1810F" w14:textId="77777777" w:rsidR="00BD552A" w:rsidRPr="009B2ACC" w:rsidRDefault="00BD552A" w:rsidP="00BD552A">
      <w:pPr>
        <w:rPr>
          <w:rFonts w:ascii="Calibri" w:eastAsia="Calibri" w:hAnsi="Calibri" w:cs="Times New Roman"/>
        </w:rPr>
      </w:pPr>
    </w:p>
    <w:p w14:paraId="0DB0D89F" w14:textId="77777777" w:rsidR="00BD552A" w:rsidRPr="009B2ACC" w:rsidRDefault="00BD552A" w:rsidP="00BD552A">
      <w:pP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22592" behindDoc="0" locked="0" layoutInCell="1" allowOverlap="1" wp14:anchorId="2FB600EF" wp14:editId="744EAE8F">
                <wp:simplePos x="0" y="0"/>
                <wp:positionH relativeFrom="column">
                  <wp:posOffset>2996565</wp:posOffset>
                </wp:positionH>
                <wp:positionV relativeFrom="paragraph">
                  <wp:posOffset>92075</wp:posOffset>
                </wp:positionV>
                <wp:extent cx="3093720" cy="2118360"/>
                <wp:effectExtent l="0" t="0" r="11430" b="15240"/>
                <wp:wrapNone/>
                <wp:docPr id="982" name="Rectangle: Rounded Corners 982"/>
                <wp:cNvGraphicFramePr/>
                <a:graphic xmlns:a="http://schemas.openxmlformats.org/drawingml/2006/main">
                  <a:graphicData uri="http://schemas.microsoft.com/office/word/2010/wordprocessingShape">
                    <wps:wsp>
                      <wps:cNvSpPr/>
                      <wps:spPr>
                        <a:xfrm>
                          <a:off x="0" y="0"/>
                          <a:ext cx="3093720" cy="211836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1D05DDF4"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05209A9B" w14:textId="77777777" w:rsidR="00DF4CD0" w:rsidRDefault="00DF4CD0" w:rsidP="00BD552A">
                            <w:pPr>
                              <w:pStyle w:val="Sraopastraipa"/>
                              <w:numPr>
                                <w:ilvl w:val="0"/>
                                <w:numId w:val="1"/>
                              </w:numPr>
                              <w:ind w:left="284" w:hanging="284"/>
                              <w:jc w:val="left"/>
                              <w:rPr>
                                <w:color w:val="505046"/>
                              </w:rPr>
                            </w:pPr>
                            <w:r w:rsidRPr="00FE1110">
                              <w:rPr>
                                <w:color w:val="505046"/>
                              </w:rPr>
                              <w:t>Skirtingos dokumentų formos KMSA ir pavaldžiose įstaigose</w:t>
                            </w:r>
                          </w:p>
                          <w:p w14:paraId="4ED7F24B" w14:textId="77777777" w:rsidR="00DF4CD0" w:rsidRDefault="00DF4CD0" w:rsidP="00BD552A">
                            <w:pPr>
                              <w:pStyle w:val="Sraopastraipa"/>
                              <w:numPr>
                                <w:ilvl w:val="0"/>
                                <w:numId w:val="1"/>
                              </w:numPr>
                              <w:ind w:left="284" w:hanging="284"/>
                              <w:jc w:val="left"/>
                              <w:rPr>
                                <w:color w:val="505046"/>
                              </w:rPr>
                            </w:pPr>
                            <w:r w:rsidRPr="00FE1110">
                              <w:rPr>
                                <w:color w:val="505046"/>
                              </w:rPr>
                              <w:t>Ribotos galimybės kelti darbo užmokestį ir skatinti finansinėmis priemonėmis darbuotojus viešajame sektoriuje</w:t>
                            </w:r>
                          </w:p>
                          <w:p w14:paraId="4D76F3BF" w14:textId="247101ED" w:rsidR="00DF4CD0" w:rsidRPr="00FE1110" w:rsidRDefault="00DF4CD0" w:rsidP="00BD552A">
                            <w:pPr>
                              <w:pStyle w:val="Sraopastraipa"/>
                              <w:numPr>
                                <w:ilvl w:val="0"/>
                                <w:numId w:val="1"/>
                              </w:numPr>
                              <w:ind w:left="284" w:hanging="284"/>
                              <w:jc w:val="left"/>
                              <w:rPr>
                                <w:color w:val="505046"/>
                              </w:rPr>
                            </w:pPr>
                            <w:r w:rsidRPr="00FE1110">
                              <w:rPr>
                                <w:color w:val="505046"/>
                              </w:rPr>
                              <w:t xml:space="preserve">Ilgas stambių projektų įgyvendinimo procesas, susiderinimo tarp KMSA </w:t>
                            </w:r>
                            <w:r>
                              <w:rPr>
                                <w:color w:val="505046"/>
                              </w:rPr>
                              <w:t>padalinių</w:t>
                            </w:r>
                            <w:r w:rsidRPr="00FE1110">
                              <w:rPr>
                                <w:color w:val="505046"/>
                              </w:rPr>
                              <w:t xml:space="preserve"> ir </w:t>
                            </w:r>
                            <w:r>
                              <w:rPr>
                                <w:color w:val="505046"/>
                              </w:rPr>
                              <w:t xml:space="preserve">išorės </w:t>
                            </w:r>
                            <w:r w:rsidRPr="00FE1110">
                              <w:rPr>
                                <w:color w:val="505046"/>
                              </w:rPr>
                              <w:t>institucijų stoka</w:t>
                            </w:r>
                          </w:p>
                          <w:p w14:paraId="6771D1AF" w14:textId="77777777" w:rsidR="00DF4CD0" w:rsidRPr="00DA692B" w:rsidRDefault="00DF4CD0" w:rsidP="00BD552A">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FB600EF" id="Rectangle: Rounded Corners 982" o:spid="_x0000_s1130" style="position:absolute;left:0;text-align:left;margin-left:235.95pt;margin-top:7.25pt;width:243.6pt;height:166.8pt;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6EbobtQIAAHgFAAAOAAAAZHJzL2Uyb0RvYy54bWysVNtO3DAQfa/Uf7D8XpINCywrsmi1lKoS BQRUPHsd5yL5Vtt7oV/fYyfh1qoPVV+SsWc8lzNn5ux8ryTZCuc7o0s6OcgpEZqbqtNNSb8/XH6a UeID0xWTRouSPglPzxcfP5zt7FwUpjWyEo7AifbznS1pG4KdZ5nnrVDMHxgrNJS1cYoFHF2TVY7t 4F3JrMjz42xnXGWd4cJ73F70SrpI/uta8HBT114EIkuK3EL6uvRdx2+2OGPzxjHbdnxIg/1DFop1 GkGfXV2wwMjGdb+5Uh13xps6HHCjMlPXHRepBlQzyd9Vc98yK1ItAMfbZ5j8/3PLr7e3jnRVSU9n BSWaKTTpDrAx3UgxJ3dmoytRkZVxGl0m0QqY7ayf4+m9vXXDyUOMAOxrp+IfpZF9wvnpGWexD4Tj 8jA/PTwp0A4OXTGZzA6PUyeyl+fW+fBFGEWiUFIX04hpJZDZ9soHxIX9aBdDeiO76rKTMh1cs15J R7YMnT/Kj/LpcXorN+qbqfprECgfKIBrEKW/no3X8O97NynWG/9Skx0IX5zAA+EM1K0lCxCVBZhe N5Qw2WAmeHAp8JvXg9s+3ufZdFUUvVHLKjHmPCT3tyxi+RfMt/2TFKKntOoC5kp2qqSpnBFfqSM4 Ik3GAGLsZd+9KIX9ep/4MMmnY6fXpnoCS5zpx8dbftkh8BXz4ZY5zAsgwA4IN/jU0gAXM0iUtMb9 /NN9tAeNoaVkh/kDZj82zAlK5FcNgp9OptM4sOkwPUp0ca8169cavVErg0ZPsG0sTyIeuyBHsXZG PWJVLGNUqJjmiF1SdKwXV6HfClg1XCyXyQgjalm40veWR9cRuQj4w/6ROTswM4DU12acVDZ/x83e Nr7UZrkJpu4ScSPSPapgVjxgvBPHhlUU98frc7J6WZiLXwAAAP//AwBQSwMEFAAGAAgAAAAhAF7R 8WbhAAAACgEAAA8AAABkcnMvZG93bnJldi54bWxMj8FOwzAQRO9I/IO1SFxQ6wRSSEKcqkX0UC6I FO5OvCQR8TrYbhP4eswJjqt5mnlbrGc9sBNa1xsSEC8jYEiNUT21Al4Pu0UKzHlJSg6GUMAXOliX 52eFzJWZ6AVPlW9ZKCGXSwGd92POuWs61NItzYgUsndjtfThtC1XVk6hXA/8OopuuZY9hYVOjvjQ YfNRHbWAym6u3rZ7ep6+a/P5uLfN026bCnF5MW/ugXmc/R8Mv/pBHcrgVJsjKccGAcldnAU0BMkK WACyVRYDqwXcJGkMvCz4/xfKHwAAAP//AwBQSwECLQAUAAYACAAAACEAtoM4kv4AAADhAQAAEwAA AAAAAAAAAAAAAAAAAAAAW0NvbnRlbnRfVHlwZXNdLnhtbFBLAQItABQABgAIAAAAIQA4/SH/1gAA AJQBAAALAAAAAAAAAAAAAAAAAC8BAABfcmVscy8ucmVsc1BLAQItABQABgAIAAAAIQA6EbobtQIA AHgFAAAOAAAAAAAAAAAAAAAAAC4CAABkcnMvZTJvRG9jLnhtbFBLAQItABQABgAIAAAAIQBe0fFm 4QAAAAoBAAAPAAAAAAAAAAAAAAAAAA8FAABkcnMvZG93bnJldi54bWxQSwUGAAAAAAQABADzAAAA HQYAAAAA " fillcolor="#ddddd9" strokecolor="#aa3516" strokeweight="1pt">
                <v:stroke joinstyle="miter"/>
                <v:textbox>
                  <w:txbxContent>
                    <w:p w14:paraId="1D05DDF4"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05209A9B" w14:textId="77777777" w:rsidR="00DF4CD0" w:rsidRDefault="00DF4CD0" w:rsidP="00BD552A">
                      <w:pPr>
                        <w:pStyle w:val="Sraopastraipa"/>
                        <w:numPr>
                          <w:ilvl w:val="0"/>
                          <w:numId w:val="1"/>
                        </w:numPr>
                        <w:ind w:left="284" w:hanging="284"/>
                        <w:jc w:val="left"/>
                        <w:rPr>
                          <w:color w:val="505046"/>
                        </w:rPr>
                      </w:pPr>
                      <w:r w:rsidRPr="00FE1110">
                        <w:rPr>
                          <w:color w:val="505046"/>
                        </w:rPr>
                        <w:t>Skirtingos dokumentų formos KMSA ir pavaldžiose įstaigose</w:t>
                      </w:r>
                    </w:p>
                    <w:p w14:paraId="4ED7F24B" w14:textId="77777777" w:rsidR="00DF4CD0" w:rsidRDefault="00DF4CD0" w:rsidP="00BD552A">
                      <w:pPr>
                        <w:pStyle w:val="Sraopastraipa"/>
                        <w:numPr>
                          <w:ilvl w:val="0"/>
                          <w:numId w:val="1"/>
                        </w:numPr>
                        <w:ind w:left="284" w:hanging="284"/>
                        <w:jc w:val="left"/>
                        <w:rPr>
                          <w:color w:val="505046"/>
                        </w:rPr>
                      </w:pPr>
                      <w:r w:rsidRPr="00FE1110">
                        <w:rPr>
                          <w:color w:val="505046"/>
                        </w:rPr>
                        <w:t>Ribotos galimybės kelti darbo užmokestį ir skatinti finansinėmis priemonėmis darbuotojus viešajame sektoriuje</w:t>
                      </w:r>
                    </w:p>
                    <w:p w14:paraId="4D76F3BF" w14:textId="247101ED" w:rsidR="00DF4CD0" w:rsidRPr="00FE1110" w:rsidRDefault="00DF4CD0" w:rsidP="00BD552A">
                      <w:pPr>
                        <w:pStyle w:val="Sraopastraipa"/>
                        <w:numPr>
                          <w:ilvl w:val="0"/>
                          <w:numId w:val="1"/>
                        </w:numPr>
                        <w:ind w:left="284" w:hanging="284"/>
                        <w:jc w:val="left"/>
                        <w:rPr>
                          <w:color w:val="505046"/>
                        </w:rPr>
                      </w:pPr>
                      <w:r w:rsidRPr="00FE1110">
                        <w:rPr>
                          <w:color w:val="505046"/>
                        </w:rPr>
                        <w:t xml:space="preserve">Ilgas stambių projektų įgyvendinimo procesas, susiderinimo tarp KMSA </w:t>
                      </w:r>
                      <w:r>
                        <w:rPr>
                          <w:color w:val="505046"/>
                        </w:rPr>
                        <w:t>padalinių</w:t>
                      </w:r>
                      <w:r w:rsidRPr="00FE1110">
                        <w:rPr>
                          <w:color w:val="505046"/>
                        </w:rPr>
                        <w:t xml:space="preserve"> ir </w:t>
                      </w:r>
                      <w:r>
                        <w:rPr>
                          <w:color w:val="505046"/>
                        </w:rPr>
                        <w:t xml:space="preserve">išorės </w:t>
                      </w:r>
                      <w:r w:rsidRPr="00FE1110">
                        <w:rPr>
                          <w:color w:val="505046"/>
                        </w:rPr>
                        <w:t>institucijų stoka</w:t>
                      </w:r>
                    </w:p>
                    <w:p w14:paraId="6771D1AF" w14:textId="77777777" w:rsidR="00DF4CD0" w:rsidRPr="00DA692B" w:rsidRDefault="00DF4CD0" w:rsidP="00BD552A">
                      <w:pPr>
                        <w:rPr>
                          <w:sz w:val="20"/>
                          <w:szCs w:val="20"/>
                        </w:rPr>
                      </w:pPr>
                    </w:p>
                  </w:txbxContent>
                </v:textbox>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819520" behindDoc="0" locked="0" layoutInCell="1" allowOverlap="1" wp14:anchorId="098B86B5" wp14:editId="48BB90D1">
                <wp:simplePos x="0" y="0"/>
                <wp:positionH relativeFrom="margin">
                  <wp:posOffset>-211455</wp:posOffset>
                </wp:positionH>
                <wp:positionV relativeFrom="paragraph">
                  <wp:posOffset>76835</wp:posOffset>
                </wp:positionV>
                <wp:extent cx="3162300" cy="2087880"/>
                <wp:effectExtent l="0" t="0" r="19050" b="26670"/>
                <wp:wrapNone/>
                <wp:docPr id="980" name="Rectangle: Rounded Corners 980"/>
                <wp:cNvGraphicFramePr/>
                <a:graphic xmlns:a="http://schemas.openxmlformats.org/drawingml/2006/main">
                  <a:graphicData uri="http://schemas.microsoft.com/office/word/2010/wordprocessingShape">
                    <wps:wsp>
                      <wps:cNvSpPr/>
                      <wps:spPr>
                        <a:xfrm>
                          <a:off x="0" y="0"/>
                          <a:ext cx="3162300" cy="208788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1486049D"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5C92BB11" w14:textId="77777777" w:rsidR="00DF4CD0" w:rsidRPr="00FE1110" w:rsidRDefault="00DF4CD0" w:rsidP="00E026B4">
                            <w:pPr>
                              <w:pStyle w:val="Sraopastraipa"/>
                              <w:numPr>
                                <w:ilvl w:val="0"/>
                                <w:numId w:val="1"/>
                              </w:numPr>
                              <w:ind w:left="284" w:hanging="284"/>
                              <w:jc w:val="left"/>
                              <w:rPr>
                                <w:color w:val="505046"/>
                              </w:rPr>
                            </w:pPr>
                            <w:r w:rsidRPr="00FE1110">
                              <w:rPr>
                                <w:color w:val="505046"/>
                              </w:rPr>
                              <w:t>Optimizuo</w:t>
                            </w:r>
                            <w:r>
                              <w:rPr>
                                <w:color w:val="505046"/>
                              </w:rPr>
                              <w:t>t</w:t>
                            </w:r>
                            <w:r w:rsidRPr="00FE1110">
                              <w:rPr>
                                <w:color w:val="505046"/>
                              </w:rPr>
                              <w:t>a KMSA struktūra</w:t>
                            </w:r>
                          </w:p>
                          <w:p w14:paraId="041F5252" w14:textId="77777777" w:rsidR="00DF4CD0" w:rsidRPr="00FE1110" w:rsidRDefault="00DF4CD0" w:rsidP="00E026B4">
                            <w:pPr>
                              <w:pStyle w:val="Sraopastraipa"/>
                              <w:numPr>
                                <w:ilvl w:val="0"/>
                                <w:numId w:val="1"/>
                              </w:numPr>
                              <w:ind w:left="284" w:hanging="284"/>
                              <w:jc w:val="left"/>
                              <w:rPr>
                                <w:color w:val="505046"/>
                              </w:rPr>
                            </w:pPr>
                            <w:r w:rsidRPr="00FE1110">
                              <w:rPr>
                                <w:color w:val="505046"/>
                              </w:rPr>
                              <w:t>Skiriamas dėmesys KMSA darbuotojų kompetencij</w:t>
                            </w:r>
                            <w:r>
                              <w:rPr>
                                <w:color w:val="505046"/>
                              </w:rPr>
                              <w:t>oms</w:t>
                            </w:r>
                            <w:r w:rsidRPr="00FE1110">
                              <w:rPr>
                                <w:color w:val="505046"/>
                              </w:rPr>
                              <w:t xml:space="preserve"> tobulin</w:t>
                            </w:r>
                            <w:r>
                              <w:rPr>
                                <w:color w:val="505046"/>
                              </w:rPr>
                              <w:t>t</w:t>
                            </w:r>
                            <w:r w:rsidRPr="00FE1110">
                              <w:rPr>
                                <w:color w:val="505046"/>
                              </w:rPr>
                              <w:t>i</w:t>
                            </w:r>
                          </w:p>
                          <w:p w14:paraId="40A5D0C8" w14:textId="77777777" w:rsidR="00DF4CD0" w:rsidRPr="00FE1110" w:rsidRDefault="00DF4CD0" w:rsidP="00E026B4">
                            <w:pPr>
                              <w:pStyle w:val="Sraopastraipa"/>
                              <w:numPr>
                                <w:ilvl w:val="0"/>
                                <w:numId w:val="1"/>
                              </w:numPr>
                              <w:ind w:left="284" w:hanging="284"/>
                              <w:jc w:val="left"/>
                              <w:rPr>
                                <w:color w:val="505046"/>
                              </w:rPr>
                            </w:pPr>
                            <w:r>
                              <w:rPr>
                                <w:color w:val="505046"/>
                              </w:rPr>
                              <w:t>Nedidelė</w:t>
                            </w:r>
                            <w:r w:rsidRPr="00FE1110">
                              <w:rPr>
                                <w:color w:val="505046"/>
                              </w:rPr>
                              <w:t xml:space="preserve"> KMSA darbuotojų kaita</w:t>
                            </w:r>
                          </w:p>
                          <w:p w14:paraId="34475CF4" w14:textId="77777777" w:rsidR="00DF4CD0" w:rsidRPr="00FE1110" w:rsidRDefault="00DF4CD0" w:rsidP="00E026B4">
                            <w:pPr>
                              <w:pStyle w:val="Sraopastraipa"/>
                              <w:numPr>
                                <w:ilvl w:val="0"/>
                                <w:numId w:val="1"/>
                              </w:numPr>
                              <w:ind w:left="284" w:hanging="284"/>
                              <w:jc w:val="left"/>
                              <w:rPr>
                                <w:color w:val="505046"/>
                              </w:rPr>
                            </w:pPr>
                            <w:r>
                              <w:rPr>
                                <w:color w:val="505046"/>
                              </w:rPr>
                              <w:t>Diegiami LEAN metodai</w:t>
                            </w:r>
                          </w:p>
                          <w:p w14:paraId="3C693BCA" w14:textId="30C5BD61" w:rsidR="00DF4CD0" w:rsidRPr="00FE1110" w:rsidRDefault="00DF4CD0" w:rsidP="00E026B4">
                            <w:pPr>
                              <w:pStyle w:val="Sraopastraipa"/>
                              <w:numPr>
                                <w:ilvl w:val="0"/>
                                <w:numId w:val="1"/>
                              </w:numPr>
                              <w:ind w:left="284" w:hanging="284"/>
                              <w:jc w:val="left"/>
                              <w:rPr>
                                <w:color w:val="505046"/>
                              </w:rPr>
                            </w:pPr>
                            <w:r w:rsidRPr="00FE1110">
                              <w:rPr>
                                <w:color w:val="505046"/>
                              </w:rPr>
                              <w:t xml:space="preserve">KMSA </w:t>
                            </w:r>
                            <w:r>
                              <w:rPr>
                                <w:color w:val="505046"/>
                              </w:rPr>
                              <w:t>turi labai mažai nenaudojamo</w:t>
                            </w:r>
                            <w:r w:rsidRPr="00FE1110">
                              <w:rPr>
                                <w:color w:val="505046"/>
                              </w:rPr>
                              <w:t xml:space="preserve"> turto</w:t>
                            </w:r>
                          </w:p>
                          <w:p w14:paraId="2C278B87" w14:textId="77777777" w:rsidR="00DF4CD0" w:rsidRDefault="00DF4CD0" w:rsidP="00BD552A">
                            <w:pPr>
                              <w:jc w:val="center"/>
                            </w:pPr>
                          </w:p>
                          <w:p w14:paraId="0420770A" w14:textId="77777777" w:rsidR="00DF4CD0" w:rsidRDefault="00DF4CD0" w:rsidP="00BD552A">
                            <w:pPr>
                              <w:jc w:val="center"/>
                            </w:pPr>
                          </w:p>
                          <w:p w14:paraId="6C836890" w14:textId="77777777" w:rsidR="00DF4CD0" w:rsidRDefault="00DF4CD0" w:rsidP="00BD552A">
                            <w:pPr>
                              <w:jc w:val="center"/>
                            </w:pPr>
                          </w:p>
                          <w:p w14:paraId="084F436B"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98B86B5" id="Rectangle: Rounded Corners 980" o:spid="_x0000_s1131" style="position:absolute;left:0;text-align:left;margin-left:-16.65pt;margin-top:6.05pt;width:249pt;height:164.4pt;z-index:251819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ConthtgIAAHgFAAAOAAAAZHJzL2Uyb0RvYy54bWysVNtOGzEQfa/Uf7D8XnazJBAiNigKpapE AQEVz47Xm13Jt9oOCf36Htsbbq36UPVld+wZz+XMmTk92ylJHoXzvdE1HR2UlAjNTdPrdU2/3198 mlLiA9MNk0aLmj4JT8/mHz+cbu1MVKYzshGOwIn2s62taReCnRWF551QzB8YKzSUrXGKBRzdumgc 28K7kkVVlkfF1rjGOsOF97g9z0o6T/7bVvBw3bZeBCJritxC+rr0XcVvMT9ls7Vjtuv5kAb7hywU 6zWCPrs6Z4GRjet/c6V67ow3bTjgRhWmbXsuUg2oZlS+q+auY1akWgCOt88w+f/nll893jjSNzU9 mQIfzRSadAvYmF5LMSO3ZqMb0ZClcRpdJtEKmG2tn+Hpnb1xw8lDjADsWqfiH6WRXcL56RlnsQuE 4/JwdFQdlgjHoavK6fE0ey1enlvnwxdhFIlCTV1MI6aVQGaPlz4gLuz3djGkN7JvLnop08GtV0vp yCND5yflpBwfpbdyo76ZJl+DQMgiUQDXIEq+nu6v4d9nNynWG/9Sky0IXx2nOhio20oWUJKyANPr NSVMrjETPLgU+M3rwW2O93k6XlZVNupYI/Y5D8n9LYtY/jnzXX6SQuR6VB8wV7JXNU3lpDLhSeoI jkiTMYAYe5m7F6WwW+0SH0blZN/plWmewBJn8vh4yy96BL5kPtwwh3lBK7EDwjU+rTTAxQwSJZ1x P/90H+1BY2gp2WL+gNmPDXOCEvlVg+Ano/E4Dmw6jCfHFQ7utWb1WqM3amnQ6BG2jeVJjPZB7sXW GfWAVbGIUaFimiN2TdGxLC5D3gpYNVwsFskII2pZuNR3lkfXEbkI+P3ugTk7MDOA1FdmP6ls9o6b 2Ta+1GaxCabtE3Ej0hlVMCseMN6JY8Mqivvj9TlZvSzM+S8AAAD//wMAUEsDBBQABgAIAAAAIQC2 Qun54QAAAAoBAAAPAAAAZHJzL2Rvd25yZXYueG1sTI9BT4NAEIXvJv6HzZh4Me3SQmpFlqY19tBe jKj3BUYgsrO4uy3or3c86XHyvrz3TbaZTC/O6HxnScFiHoFAqmzdUaPg9WU/W4PwQVOte0uo4As9 bPLLi0yntR3pGc9FaASXkE+1gjaEIZXSVy0a7ed2QOLs3TqjA5+ukbXTI5ebXi6jaCWN7ogXWj3g Q4vVR3EyCgq3vXnbHehp/C7t5+PBVcf9bq3U9dW0vQcRcAp/MPzqszrk7FTaE9Ve9ApmcRwzysFy AYKBZJXcgigVxEl0BzLP5P8X8h8AAAD//wMAUEsBAi0AFAAGAAgAAAAhALaDOJL+AAAA4QEAABMA AAAAAAAAAAAAAAAAAAAAAFtDb250ZW50X1R5cGVzXS54bWxQSwECLQAUAAYACAAAACEAOP0h/9YA AACUAQAACwAAAAAAAAAAAAAAAAAvAQAAX3JlbHMvLnJlbHNQSwECLQAUAAYACAAAACEAQqJ7YbYC AAB4BQAADgAAAAAAAAAAAAAAAAAuAgAAZHJzL2Uyb0RvYy54bWxQSwECLQAUAAYACAAAACEAtkLp +eEAAAAKAQAADwAAAAAAAAAAAAAAAAAQBQAAZHJzL2Rvd25yZXYueG1sUEsFBgAAAAAEAAQA8wAA AB4GAAAAAA== " fillcolor="#ddddd9" strokecolor="#aa3516" strokeweight="1pt">
                <v:stroke joinstyle="miter"/>
                <v:textbox>
                  <w:txbxContent>
                    <w:p w14:paraId="1486049D"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5C92BB11" w14:textId="77777777" w:rsidR="00DF4CD0" w:rsidRPr="00FE1110" w:rsidRDefault="00DF4CD0" w:rsidP="00E026B4">
                      <w:pPr>
                        <w:pStyle w:val="Sraopastraipa"/>
                        <w:numPr>
                          <w:ilvl w:val="0"/>
                          <w:numId w:val="1"/>
                        </w:numPr>
                        <w:ind w:left="284" w:hanging="284"/>
                        <w:jc w:val="left"/>
                        <w:rPr>
                          <w:color w:val="505046"/>
                        </w:rPr>
                      </w:pPr>
                      <w:r w:rsidRPr="00FE1110">
                        <w:rPr>
                          <w:color w:val="505046"/>
                        </w:rPr>
                        <w:t>Optimizuo</w:t>
                      </w:r>
                      <w:r>
                        <w:rPr>
                          <w:color w:val="505046"/>
                        </w:rPr>
                        <w:t>t</w:t>
                      </w:r>
                      <w:r w:rsidRPr="00FE1110">
                        <w:rPr>
                          <w:color w:val="505046"/>
                        </w:rPr>
                        <w:t>a KMSA struktūra</w:t>
                      </w:r>
                    </w:p>
                    <w:p w14:paraId="041F5252" w14:textId="77777777" w:rsidR="00DF4CD0" w:rsidRPr="00FE1110" w:rsidRDefault="00DF4CD0" w:rsidP="00E026B4">
                      <w:pPr>
                        <w:pStyle w:val="Sraopastraipa"/>
                        <w:numPr>
                          <w:ilvl w:val="0"/>
                          <w:numId w:val="1"/>
                        </w:numPr>
                        <w:ind w:left="284" w:hanging="284"/>
                        <w:jc w:val="left"/>
                        <w:rPr>
                          <w:color w:val="505046"/>
                        </w:rPr>
                      </w:pPr>
                      <w:r w:rsidRPr="00FE1110">
                        <w:rPr>
                          <w:color w:val="505046"/>
                        </w:rPr>
                        <w:t>Skiriamas dėmesys KMSA darbuotojų kompetencij</w:t>
                      </w:r>
                      <w:r>
                        <w:rPr>
                          <w:color w:val="505046"/>
                        </w:rPr>
                        <w:t>oms</w:t>
                      </w:r>
                      <w:r w:rsidRPr="00FE1110">
                        <w:rPr>
                          <w:color w:val="505046"/>
                        </w:rPr>
                        <w:t xml:space="preserve"> tobulin</w:t>
                      </w:r>
                      <w:r>
                        <w:rPr>
                          <w:color w:val="505046"/>
                        </w:rPr>
                        <w:t>t</w:t>
                      </w:r>
                      <w:r w:rsidRPr="00FE1110">
                        <w:rPr>
                          <w:color w:val="505046"/>
                        </w:rPr>
                        <w:t>i</w:t>
                      </w:r>
                    </w:p>
                    <w:p w14:paraId="40A5D0C8" w14:textId="77777777" w:rsidR="00DF4CD0" w:rsidRPr="00FE1110" w:rsidRDefault="00DF4CD0" w:rsidP="00E026B4">
                      <w:pPr>
                        <w:pStyle w:val="Sraopastraipa"/>
                        <w:numPr>
                          <w:ilvl w:val="0"/>
                          <w:numId w:val="1"/>
                        </w:numPr>
                        <w:ind w:left="284" w:hanging="284"/>
                        <w:jc w:val="left"/>
                        <w:rPr>
                          <w:color w:val="505046"/>
                        </w:rPr>
                      </w:pPr>
                      <w:r>
                        <w:rPr>
                          <w:color w:val="505046"/>
                        </w:rPr>
                        <w:t>Nedidelė</w:t>
                      </w:r>
                      <w:r w:rsidRPr="00FE1110">
                        <w:rPr>
                          <w:color w:val="505046"/>
                        </w:rPr>
                        <w:t xml:space="preserve"> KMSA darbuotojų kaita</w:t>
                      </w:r>
                    </w:p>
                    <w:p w14:paraId="34475CF4" w14:textId="77777777" w:rsidR="00DF4CD0" w:rsidRPr="00FE1110" w:rsidRDefault="00DF4CD0" w:rsidP="00E026B4">
                      <w:pPr>
                        <w:pStyle w:val="Sraopastraipa"/>
                        <w:numPr>
                          <w:ilvl w:val="0"/>
                          <w:numId w:val="1"/>
                        </w:numPr>
                        <w:ind w:left="284" w:hanging="284"/>
                        <w:jc w:val="left"/>
                        <w:rPr>
                          <w:color w:val="505046"/>
                        </w:rPr>
                      </w:pPr>
                      <w:r>
                        <w:rPr>
                          <w:color w:val="505046"/>
                        </w:rPr>
                        <w:t>Diegiami LEAN metodai</w:t>
                      </w:r>
                    </w:p>
                    <w:p w14:paraId="3C693BCA" w14:textId="30C5BD61" w:rsidR="00DF4CD0" w:rsidRPr="00FE1110" w:rsidRDefault="00DF4CD0" w:rsidP="00E026B4">
                      <w:pPr>
                        <w:pStyle w:val="Sraopastraipa"/>
                        <w:numPr>
                          <w:ilvl w:val="0"/>
                          <w:numId w:val="1"/>
                        </w:numPr>
                        <w:ind w:left="284" w:hanging="284"/>
                        <w:jc w:val="left"/>
                        <w:rPr>
                          <w:color w:val="505046"/>
                        </w:rPr>
                      </w:pPr>
                      <w:r w:rsidRPr="00FE1110">
                        <w:rPr>
                          <w:color w:val="505046"/>
                        </w:rPr>
                        <w:t xml:space="preserve">KMSA </w:t>
                      </w:r>
                      <w:r>
                        <w:rPr>
                          <w:color w:val="505046"/>
                        </w:rPr>
                        <w:t>turi labai mažai nenaudojamo</w:t>
                      </w:r>
                      <w:r w:rsidRPr="00FE1110">
                        <w:rPr>
                          <w:color w:val="505046"/>
                        </w:rPr>
                        <w:t xml:space="preserve"> turto</w:t>
                      </w:r>
                    </w:p>
                    <w:p w14:paraId="2C278B87" w14:textId="77777777" w:rsidR="00DF4CD0" w:rsidRDefault="00DF4CD0" w:rsidP="00BD552A">
                      <w:pPr>
                        <w:jc w:val="center"/>
                      </w:pPr>
                    </w:p>
                    <w:p w14:paraId="0420770A" w14:textId="77777777" w:rsidR="00DF4CD0" w:rsidRDefault="00DF4CD0" w:rsidP="00BD552A">
                      <w:pPr>
                        <w:jc w:val="center"/>
                      </w:pPr>
                    </w:p>
                    <w:p w14:paraId="6C836890" w14:textId="77777777" w:rsidR="00DF4CD0" w:rsidRDefault="00DF4CD0" w:rsidP="00BD552A">
                      <w:pPr>
                        <w:jc w:val="center"/>
                      </w:pPr>
                    </w:p>
                    <w:p w14:paraId="084F436B" w14:textId="77777777" w:rsidR="00DF4CD0" w:rsidRDefault="00DF4CD0" w:rsidP="00BD552A">
                      <w:pPr>
                        <w:jc w:val="center"/>
                      </w:pPr>
                    </w:p>
                  </w:txbxContent>
                </v:textbox>
                <w10:wrap anchorx="margin"/>
              </v:roundrect>
            </w:pict>
          </mc:Fallback>
        </mc:AlternateContent>
      </w:r>
    </w:p>
    <w:p w14:paraId="5472F9C4" w14:textId="77777777" w:rsidR="00BD552A" w:rsidRPr="009B2ACC" w:rsidRDefault="00BD552A" w:rsidP="00BD552A">
      <w:pPr>
        <w:tabs>
          <w:tab w:val="left" w:pos="7524"/>
        </w:tabs>
        <w:rPr>
          <w:rFonts w:ascii="Calibri" w:eastAsia="Calibri" w:hAnsi="Calibri" w:cs="Times New Roman"/>
        </w:rPr>
      </w:pPr>
      <w:r w:rsidRPr="009B2ACC">
        <w:rPr>
          <w:rFonts w:ascii="Calibri" w:eastAsia="Calibri" w:hAnsi="Calibri" w:cs="Times New Roman"/>
        </w:rPr>
        <w:tab/>
      </w:r>
    </w:p>
    <w:p w14:paraId="59E4C246" w14:textId="48D8DFDF" w:rsidR="00BD552A" w:rsidRPr="009B2ACC" w:rsidRDefault="005714FB" w:rsidP="00BD552A">
      <w:pPr>
        <w:spacing w:after="160" w:line="259" w:lineRule="auto"/>
        <w:jc w:val="lef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25664" behindDoc="0" locked="0" layoutInCell="1" allowOverlap="1" wp14:anchorId="346F03EE" wp14:editId="6A9EB4F5">
                <wp:simplePos x="0" y="0"/>
                <wp:positionH relativeFrom="margin">
                  <wp:posOffset>-226695</wp:posOffset>
                </wp:positionH>
                <wp:positionV relativeFrom="paragraph">
                  <wp:posOffset>1953260</wp:posOffset>
                </wp:positionV>
                <wp:extent cx="3268980" cy="5570220"/>
                <wp:effectExtent l="0" t="0" r="26670" b="11430"/>
                <wp:wrapNone/>
                <wp:docPr id="987" name="Rectangle: Rounded Corners 987"/>
                <wp:cNvGraphicFramePr/>
                <a:graphic xmlns:a="http://schemas.openxmlformats.org/drawingml/2006/main">
                  <a:graphicData uri="http://schemas.microsoft.com/office/word/2010/wordprocessingShape">
                    <wps:wsp>
                      <wps:cNvSpPr/>
                      <wps:spPr>
                        <a:xfrm>
                          <a:off x="0" y="0"/>
                          <a:ext cx="3268980" cy="55702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7EABFD8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7F11E209" w14:textId="77777777" w:rsidR="00DF4CD0" w:rsidRPr="00FE1110" w:rsidRDefault="00DF4CD0" w:rsidP="003D7886">
                            <w:pPr>
                              <w:pStyle w:val="Sraopastraipa"/>
                              <w:numPr>
                                <w:ilvl w:val="0"/>
                                <w:numId w:val="2"/>
                              </w:numPr>
                              <w:ind w:left="284"/>
                              <w:jc w:val="left"/>
                              <w:rPr>
                                <w:color w:val="505046"/>
                              </w:rPr>
                            </w:pPr>
                            <w:r w:rsidRPr="00FE1110">
                              <w:rPr>
                                <w:color w:val="505046"/>
                              </w:rPr>
                              <w:t xml:space="preserve">Galimybė </w:t>
                            </w:r>
                            <w:r>
                              <w:rPr>
                                <w:color w:val="505046"/>
                              </w:rPr>
                              <w:t xml:space="preserve">tobulinti </w:t>
                            </w:r>
                            <w:r w:rsidRPr="00FE1110">
                              <w:rPr>
                                <w:color w:val="505046"/>
                              </w:rPr>
                              <w:t>KMS</w:t>
                            </w:r>
                            <w:r>
                              <w:rPr>
                                <w:color w:val="505046"/>
                              </w:rPr>
                              <w:t xml:space="preserve"> ir jai pavaldžių subjektų</w:t>
                            </w:r>
                            <w:r w:rsidRPr="00FE1110">
                              <w:rPr>
                                <w:color w:val="505046"/>
                              </w:rPr>
                              <w:t xml:space="preserve"> struktūr</w:t>
                            </w:r>
                            <w:r>
                              <w:rPr>
                                <w:color w:val="505046"/>
                              </w:rPr>
                              <w:t>as,</w:t>
                            </w:r>
                            <w:r w:rsidRPr="00FE1110">
                              <w:rPr>
                                <w:color w:val="505046"/>
                              </w:rPr>
                              <w:t xml:space="preserve"> procesus</w:t>
                            </w:r>
                            <w:r>
                              <w:rPr>
                                <w:color w:val="505046"/>
                              </w:rPr>
                              <w:t>, tarpsektorinį bendradarbiavimą</w:t>
                            </w:r>
                          </w:p>
                          <w:p w14:paraId="6C196ED3" w14:textId="77777777" w:rsidR="00DF4CD0" w:rsidRPr="00FE1110" w:rsidRDefault="00DF4CD0" w:rsidP="003D7886">
                            <w:pPr>
                              <w:pStyle w:val="Sraopastraipa"/>
                              <w:numPr>
                                <w:ilvl w:val="0"/>
                                <w:numId w:val="2"/>
                              </w:numPr>
                              <w:ind w:left="284"/>
                              <w:jc w:val="left"/>
                              <w:rPr>
                                <w:color w:val="505046"/>
                              </w:rPr>
                            </w:pPr>
                            <w:r w:rsidRPr="00FE1110">
                              <w:rPr>
                                <w:color w:val="505046"/>
                              </w:rPr>
                              <w:t>Augantis darbuotojų profesionalumas, dėl konkurencijos darbo rinkoje didėjantis poreikis inovatyviai motyvuoti ir išlaikyti profesionalius darbuotojus</w:t>
                            </w:r>
                          </w:p>
                          <w:p w14:paraId="0C6521A7" w14:textId="7D9AEFAF" w:rsidR="00DF4CD0" w:rsidRDefault="00DF4CD0" w:rsidP="003D7886">
                            <w:pPr>
                              <w:pStyle w:val="Sraopastraipa"/>
                              <w:numPr>
                                <w:ilvl w:val="0"/>
                                <w:numId w:val="2"/>
                              </w:numPr>
                              <w:ind w:left="284"/>
                              <w:jc w:val="left"/>
                              <w:rPr>
                                <w:color w:val="505046"/>
                              </w:rPr>
                            </w:pPr>
                            <w:r w:rsidRPr="00FE1110">
                              <w:rPr>
                                <w:color w:val="505046"/>
                              </w:rPr>
                              <w:t>Populiarėjančios šiuolaikinės darbo formos ir kūrybiškumo svarbos augimas (</w:t>
                            </w:r>
                            <w:r>
                              <w:rPr>
                                <w:color w:val="505046"/>
                              </w:rPr>
                              <w:t xml:space="preserve">nuotolinių, </w:t>
                            </w:r>
                            <w:r w:rsidRPr="00FE1110">
                              <w:rPr>
                                <w:color w:val="505046"/>
                              </w:rPr>
                              <w:t xml:space="preserve">mobilių darbo vietų steigimas, </w:t>
                            </w:r>
                            <w:r w:rsidRPr="00FE1110">
                              <w:rPr>
                                <w:i/>
                                <w:iCs/>
                                <w:color w:val="505046"/>
                              </w:rPr>
                              <w:t>team building</w:t>
                            </w:r>
                            <w:r w:rsidRPr="00FE1110">
                              <w:rPr>
                                <w:color w:val="505046"/>
                              </w:rPr>
                              <w:t xml:space="preserve"> mokymai ir kt.)</w:t>
                            </w:r>
                          </w:p>
                          <w:p w14:paraId="1965E99B" w14:textId="77777777" w:rsidR="00DF4CD0" w:rsidRDefault="00DF4CD0" w:rsidP="005714FB">
                            <w:pPr>
                              <w:pStyle w:val="Sraopastraipa"/>
                              <w:numPr>
                                <w:ilvl w:val="0"/>
                                <w:numId w:val="2"/>
                              </w:numPr>
                              <w:ind w:left="284"/>
                              <w:jc w:val="left"/>
                              <w:rPr>
                                <w:color w:val="505046"/>
                              </w:rPr>
                            </w:pPr>
                            <w:r>
                              <w:rPr>
                                <w:color w:val="505046"/>
                              </w:rPr>
                              <w:t>Darbo formų, metodų ir priemonių tobulinimas, kartu taikant pažangiausius IT įrankius, skatinant lengvesnį procesų valdymą ir sutelktumą į darbo rezultatus</w:t>
                            </w:r>
                          </w:p>
                          <w:p w14:paraId="75BF8F2F" w14:textId="77777777" w:rsidR="00DF4CD0" w:rsidRDefault="00DF4CD0" w:rsidP="005714FB">
                            <w:pPr>
                              <w:pStyle w:val="Sraopastraipa"/>
                              <w:numPr>
                                <w:ilvl w:val="0"/>
                                <w:numId w:val="2"/>
                              </w:numPr>
                              <w:ind w:left="284"/>
                              <w:jc w:val="left"/>
                              <w:rPr>
                                <w:color w:val="505046"/>
                              </w:rPr>
                            </w:pPr>
                            <w:r>
                              <w:rPr>
                                <w:color w:val="505046"/>
                              </w:rPr>
                              <w:t>Administracinių ir ūkio valdymo funkcijų „išgryninimas“, mažinant besidubliuojančių funkcijų atsiradimo tikimybę, konsoliduojant ir centralizuojant tam tikras funkcijas</w:t>
                            </w:r>
                          </w:p>
                          <w:p w14:paraId="50E500E6" w14:textId="77777777" w:rsidR="00DF4CD0" w:rsidRDefault="00DF4CD0" w:rsidP="005714FB">
                            <w:pPr>
                              <w:pStyle w:val="Sraopastraipa"/>
                              <w:numPr>
                                <w:ilvl w:val="0"/>
                                <w:numId w:val="2"/>
                              </w:numPr>
                              <w:ind w:left="284"/>
                              <w:jc w:val="left"/>
                              <w:rPr>
                                <w:color w:val="505046"/>
                              </w:rPr>
                            </w:pPr>
                            <w:r>
                              <w:rPr>
                                <w:color w:val="505046"/>
                              </w:rPr>
                              <w:t>Glaudesnis bendradarbiavimas tarp KMSA ir savivaldybės pavaldumo organizacijų, unifikuojant viešumo aprėptį, gerinant gyventojų priėjimą prie viešosios informacijos (pvz., sukuriant skelbiamos informacijos standartą, užtikrinant skelbiamos informacijos aktualumą)</w:t>
                            </w:r>
                          </w:p>
                          <w:p w14:paraId="06DC2071" w14:textId="7C605716" w:rsidR="00DF4CD0" w:rsidRPr="00FE1110" w:rsidRDefault="00DF4CD0" w:rsidP="005714FB">
                            <w:pPr>
                              <w:pStyle w:val="Sraopastraipa"/>
                              <w:numPr>
                                <w:ilvl w:val="0"/>
                                <w:numId w:val="2"/>
                              </w:numPr>
                              <w:ind w:left="284"/>
                              <w:jc w:val="left"/>
                              <w:rPr>
                                <w:color w:val="505046"/>
                              </w:rPr>
                            </w:pPr>
                            <w:r>
                              <w:rPr>
                                <w:color w:val="505046"/>
                              </w:rPr>
                              <w:t>Tikslingų priemonių taikymas, pritraukiant trūkstamus specialistus</w:t>
                            </w:r>
                          </w:p>
                          <w:p w14:paraId="1EC8B054" w14:textId="77777777" w:rsidR="00DF4CD0" w:rsidRPr="00FE1110" w:rsidRDefault="00DF4CD0" w:rsidP="00BD552A">
                            <w:pPr>
                              <w:jc w:val="center"/>
                            </w:pPr>
                          </w:p>
                          <w:p w14:paraId="142143E3" w14:textId="77777777" w:rsidR="00DF4CD0" w:rsidRDefault="00DF4CD0" w:rsidP="00BD552A">
                            <w:pPr>
                              <w:jc w:val="center"/>
                            </w:pPr>
                          </w:p>
                          <w:p w14:paraId="5B3605DF" w14:textId="77777777" w:rsidR="00DF4CD0" w:rsidRDefault="00DF4CD0" w:rsidP="00BD552A">
                            <w:pPr>
                              <w:jc w:val="center"/>
                            </w:pPr>
                          </w:p>
                          <w:p w14:paraId="428C34DF" w14:textId="77777777" w:rsidR="00DF4CD0" w:rsidRDefault="00DF4CD0" w:rsidP="00BD552A">
                            <w:pPr>
                              <w:jc w:val="center"/>
                            </w:pPr>
                          </w:p>
                          <w:p w14:paraId="17D52854" w14:textId="77777777" w:rsidR="00DF4CD0" w:rsidRDefault="00DF4CD0" w:rsidP="00BD552A">
                            <w:pPr>
                              <w:jc w:val="center"/>
                            </w:pPr>
                          </w:p>
                          <w:p w14:paraId="6778E5C5"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46F03EE" id="Rectangle: Rounded Corners 987" o:spid="_x0000_s1132" style="position:absolute;margin-left:-17.85pt;margin-top:153.8pt;width:257.4pt;height:438.6pt;z-index:251825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syJPbtgIAAHgFAAAOAAAAZHJzL2Uyb0RvYy54bWysVMlu2zAQvRfoPxC8N5JVbzEiF4bTFAXS JEhS5ExTlCWAW0nacvr1faTkbC16KHqRhsPhLG/ezNmng5JkL5xvjS7p6CSnRGhuqlZvS/r9/uLD nBIfmK6YNFqU9FF4+mn5/t1ZZxeiMI2RlXAETrRfdLakTQh2kWWeN0Ixf2Ks0LisjVMs4Oi2WeVY B+9KZkWeT7POuMo6w4X30J73l3SZ/Ne14OG6rr0IRJYUuYX0dem7id9secYWW8ds0/IhDfYPWSjW agR9cnXOAiM71/7mSrXcGW/qcMKNykxdt1ykGlDNKH9TzV3DrEi1ABxvn2Dy/88tv9rfONJWJT2d zyjRTKFJt4CN6a0UC3JrdroSFVkbp9FlEq2AWWf9Ak/v7I0bTh5iBOBQOxX/KI0cEs6PTziLQyAc yo/FdH46Rzs47iaTWV4UqRPZ83PrfPgijCJRKKmLacS0Eshsf+kD4sL+aBdDeiPb6qKVMh3cdrOW juwZOj/JJ/l4mt7Knfpmql4NAuUDBaAGUXr1/KiGf9+7SbFe+ZeadCB8MYMHwhmoW0sWICoLML3e UsLkFjPBg0uBX70e3PbxPs/H66LojRpWiWPOQ3J/yyKWf8580z9JIXpKqzZgrmSrSprKOeIrdQRH pMkYQIy97LsXpXDYHBIfRvn02OmNqR7BEmf68fGWX7QIfMl8uGEO8wIIsAPCNT61NMDFDBIljXE/ /6SP9qAxbinpMH/A7MeOOUGJ/KpB8NPReBwHNh3GkxkYQtzLm83LG71Ta4NGj7BtLE9itA/yKNbO qAesilWMiiumOWKXFB3rxXXotwJWDRerVTLCiFoWLvWd5dF1RC4Cfn94YM4OzAwg9ZU5TipbvOFm bxtfarPaBVO3ibgR6R5VMCseMN6JY8Mqivvj5TlZPS/M5S8AAAD//wMAUEsDBBQABgAIAAAAIQCK ktt24wAAAAwBAAAPAAAAZHJzL2Rvd25yZXYueG1sTI/BTsMwEETvlfgHa5G4VK0TWpoQ4lQtoody QQS4O7FJIuJ1sN0m8PUsJziu5mnmbb6dTM/O2vnOooB4GQHTWFvVYSPg9eWwSIH5IFHJ3qIW8KU9 bIuLWS4zZUd81ucyNIxK0GdSQBvCkHHu61Yb6Zd20EjZu3VGBjpdw5WTI5Wbnl9H0YYb2SEttHLQ 962uP8qTEVC63fxtf8Sn8buynw9HVz8e9qkQV5fT7g5Y0FP4g+FXn9ShIKfKnlB51gtYrG4SQgWs omQDjIh1chsDqwiN03UKvMj5/yeKHwAAAP//AwBQSwECLQAUAAYACAAAACEAtoM4kv4AAADhAQAA EwAAAAAAAAAAAAAAAAAAAAAAW0NvbnRlbnRfVHlwZXNdLnhtbFBLAQItABQABgAIAAAAIQA4/SH/ 1gAAAJQBAAALAAAAAAAAAAAAAAAAAC8BAABfcmVscy8ucmVsc1BLAQItABQABgAIAAAAIQAsyJPb tgIAAHgFAAAOAAAAAAAAAAAAAAAAAC4CAABkcnMvZTJvRG9jLnhtbFBLAQItABQABgAIAAAAIQCK ktt24wAAAAwBAAAPAAAAAAAAAAAAAAAAABAFAABkcnMvZG93bnJldi54bWxQSwUGAAAAAAQABADz AAAAIAYAAAAA " fillcolor="#ddddd9" strokecolor="#aa3516" strokeweight="1pt">
                <v:stroke joinstyle="miter"/>
                <v:textbox>
                  <w:txbxContent>
                    <w:p w14:paraId="7EABFD8C"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7F11E209" w14:textId="77777777" w:rsidR="00DF4CD0" w:rsidRPr="00FE1110" w:rsidRDefault="00DF4CD0" w:rsidP="003D7886">
                      <w:pPr>
                        <w:pStyle w:val="Sraopastraipa"/>
                        <w:numPr>
                          <w:ilvl w:val="0"/>
                          <w:numId w:val="2"/>
                        </w:numPr>
                        <w:ind w:left="284"/>
                        <w:jc w:val="left"/>
                        <w:rPr>
                          <w:color w:val="505046"/>
                        </w:rPr>
                      </w:pPr>
                      <w:r w:rsidRPr="00FE1110">
                        <w:rPr>
                          <w:color w:val="505046"/>
                        </w:rPr>
                        <w:t xml:space="preserve">Galimybė </w:t>
                      </w:r>
                      <w:r>
                        <w:rPr>
                          <w:color w:val="505046"/>
                        </w:rPr>
                        <w:t xml:space="preserve">tobulinti </w:t>
                      </w:r>
                      <w:r w:rsidRPr="00FE1110">
                        <w:rPr>
                          <w:color w:val="505046"/>
                        </w:rPr>
                        <w:t>KMS</w:t>
                      </w:r>
                      <w:r>
                        <w:rPr>
                          <w:color w:val="505046"/>
                        </w:rPr>
                        <w:t xml:space="preserve"> ir jai pavaldžių subjektų</w:t>
                      </w:r>
                      <w:r w:rsidRPr="00FE1110">
                        <w:rPr>
                          <w:color w:val="505046"/>
                        </w:rPr>
                        <w:t xml:space="preserve"> struktūr</w:t>
                      </w:r>
                      <w:r>
                        <w:rPr>
                          <w:color w:val="505046"/>
                        </w:rPr>
                        <w:t>as,</w:t>
                      </w:r>
                      <w:r w:rsidRPr="00FE1110">
                        <w:rPr>
                          <w:color w:val="505046"/>
                        </w:rPr>
                        <w:t xml:space="preserve"> procesus</w:t>
                      </w:r>
                      <w:r>
                        <w:rPr>
                          <w:color w:val="505046"/>
                        </w:rPr>
                        <w:t>, tarpsektorinį bendradarbiavimą</w:t>
                      </w:r>
                    </w:p>
                    <w:p w14:paraId="6C196ED3" w14:textId="77777777" w:rsidR="00DF4CD0" w:rsidRPr="00FE1110" w:rsidRDefault="00DF4CD0" w:rsidP="003D7886">
                      <w:pPr>
                        <w:pStyle w:val="Sraopastraipa"/>
                        <w:numPr>
                          <w:ilvl w:val="0"/>
                          <w:numId w:val="2"/>
                        </w:numPr>
                        <w:ind w:left="284"/>
                        <w:jc w:val="left"/>
                        <w:rPr>
                          <w:color w:val="505046"/>
                        </w:rPr>
                      </w:pPr>
                      <w:r w:rsidRPr="00FE1110">
                        <w:rPr>
                          <w:color w:val="505046"/>
                        </w:rPr>
                        <w:t>Augantis darbuotojų profesionalumas, dėl konkurencijos darbo rinkoje didėjantis poreikis inovatyviai motyvuoti ir išlaikyti profesionalius darbuotojus</w:t>
                      </w:r>
                    </w:p>
                    <w:p w14:paraId="0C6521A7" w14:textId="7D9AEFAF" w:rsidR="00DF4CD0" w:rsidRDefault="00DF4CD0" w:rsidP="003D7886">
                      <w:pPr>
                        <w:pStyle w:val="Sraopastraipa"/>
                        <w:numPr>
                          <w:ilvl w:val="0"/>
                          <w:numId w:val="2"/>
                        </w:numPr>
                        <w:ind w:left="284"/>
                        <w:jc w:val="left"/>
                        <w:rPr>
                          <w:color w:val="505046"/>
                        </w:rPr>
                      </w:pPr>
                      <w:r w:rsidRPr="00FE1110">
                        <w:rPr>
                          <w:color w:val="505046"/>
                        </w:rPr>
                        <w:t>Populiarėjančios šiuolaikinės darbo formos ir kūrybiškumo svarbos augimas (</w:t>
                      </w:r>
                      <w:r>
                        <w:rPr>
                          <w:color w:val="505046"/>
                        </w:rPr>
                        <w:t xml:space="preserve">nuotolinių, </w:t>
                      </w:r>
                      <w:r w:rsidRPr="00FE1110">
                        <w:rPr>
                          <w:color w:val="505046"/>
                        </w:rPr>
                        <w:t xml:space="preserve">mobilių darbo vietų steigimas, </w:t>
                      </w:r>
                      <w:r w:rsidRPr="00FE1110">
                        <w:rPr>
                          <w:i/>
                          <w:iCs/>
                          <w:color w:val="505046"/>
                        </w:rPr>
                        <w:t>team building</w:t>
                      </w:r>
                      <w:r w:rsidRPr="00FE1110">
                        <w:rPr>
                          <w:color w:val="505046"/>
                        </w:rPr>
                        <w:t xml:space="preserve"> mokymai ir kt.)</w:t>
                      </w:r>
                    </w:p>
                    <w:p w14:paraId="1965E99B" w14:textId="77777777" w:rsidR="00DF4CD0" w:rsidRDefault="00DF4CD0" w:rsidP="005714FB">
                      <w:pPr>
                        <w:pStyle w:val="Sraopastraipa"/>
                        <w:numPr>
                          <w:ilvl w:val="0"/>
                          <w:numId w:val="2"/>
                        </w:numPr>
                        <w:ind w:left="284"/>
                        <w:jc w:val="left"/>
                        <w:rPr>
                          <w:color w:val="505046"/>
                        </w:rPr>
                      </w:pPr>
                      <w:r>
                        <w:rPr>
                          <w:color w:val="505046"/>
                        </w:rPr>
                        <w:t>Darbo formų, metodų ir priemonių tobulinimas, kartu taikant pažangiausius IT įrankius, skatinant lengvesnį procesų valdymą ir sutelktumą į darbo rezultatus</w:t>
                      </w:r>
                    </w:p>
                    <w:p w14:paraId="75BF8F2F" w14:textId="77777777" w:rsidR="00DF4CD0" w:rsidRDefault="00DF4CD0" w:rsidP="005714FB">
                      <w:pPr>
                        <w:pStyle w:val="Sraopastraipa"/>
                        <w:numPr>
                          <w:ilvl w:val="0"/>
                          <w:numId w:val="2"/>
                        </w:numPr>
                        <w:ind w:left="284"/>
                        <w:jc w:val="left"/>
                        <w:rPr>
                          <w:color w:val="505046"/>
                        </w:rPr>
                      </w:pPr>
                      <w:r>
                        <w:rPr>
                          <w:color w:val="505046"/>
                        </w:rPr>
                        <w:t>Administracinių ir ūkio valdymo funkcijų „išgryninimas“, mažinant besidubliuojančių funkcijų atsiradimo tikimybę, konsoliduojant ir centralizuojant tam tikras funkcijas</w:t>
                      </w:r>
                    </w:p>
                    <w:p w14:paraId="50E500E6" w14:textId="77777777" w:rsidR="00DF4CD0" w:rsidRDefault="00DF4CD0" w:rsidP="005714FB">
                      <w:pPr>
                        <w:pStyle w:val="Sraopastraipa"/>
                        <w:numPr>
                          <w:ilvl w:val="0"/>
                          <w:numId w:val="2"/>
                        </w:numPr>
                        <w:ind w:left="284"/>
                        <w:jc w:val="left"/>
                        <w:rPr>
                          <w:color w:val="505046"/>
                        </w:rPr>
                      </w:pPr>
                      <w:r>
                        <w:rPr>
                          <w:color w:val="505046"/>
                        </w:rPr>
                        <w:t>Glaudesnis bendradarbiavimas tarp KMSA ir savivaldybės pavaldumo organizacijų, unifikuojant viešumo aprėptį, gerinant gyventojų priėjimą prie viešosios informacijos (pvz., sukuriant skelbiamos informacijos standartą, užtikrinant skelbiamos informacijos aktualumą)</w:t>
                      </w:r>
                    </w:p>
                    <w:p w14:paraId="06DC2071" w14:textId="7C605716" w:rsidR="00DF4CD0" w:rsidRPr="00FE1110" w:rsidRDefault="00DF4CD0" w:rsidP="005714FB">
                      <w:pPr>
                        <w:pStyle w:val="Sraopastraipa"/>
                        <w:numPr>
                          <w:ilvl w:val="0"/>
                          <w:numId w:val="2"/>
                        </w:numPr>
                        <w:ind w:left="284"/>
                        <w:jc w:val="left"/>
                        <w:rPr>
                          <w:color w:val="505046"/>
                        </w:rPr>
                      </w:pPr>
                      <w:r>
                        <w:rPr>
                          <w:color w:val="505046"/>
                        </w:rPr>
                        <w:t>Tikslingų priemonių taikymas, pritraukiant trūkstamus specialistus</w:t>
                      </w:r>
                    </w:p>
                    <w:p w14:paraId="1EC8B054" w14:textId="77777777" w:rsidR="00DF4CD0" w:rsidRPr="00FE1110" w:rsidRDefault="00DF4CD0" w:rsidP="00BD552A">
                      <w:pPr>
                        <w:jc w:val="center"/>
                      </w:pPr>
                    </w:p>
                    <w:p w14:paraId="142143E3" w14:textId="77777777" w:rsidR="00DF4CD0" w:rsidRDefault="00DF4CD0" w:rsidP="00BD552A">
                      <w:pPr>
                        <w:jc w:val="center"/>
                      </w:pPr>
                    </w:p>
                    <w:p w14:paraId="5B3605DF" w14:textId="77777777" w:rsidR="00DF4CD0" w:rsidRDefault="00DF4CD0" w:rsidP="00BD552A">
                      <w:pPr>
                        <w:jc w:val="center"/>
                      </w:pPr>
                    </w:p>
                    <w:p w14:paraId="428C34DF" w14:textId="77777777" w:rsidR="00DF4CD0" w:rsidRDefault="00DF4CD0" w:rsidP="00BD552A">
                      <w:pPr>
                        <w:jc w:val="center"/>
                      </w:pPr>
                    </w:p>
                    <w:p w14:paraId="17D52854" w14:textId="77777777" w:rsidR="00DF4CD0" w:rsidRDefault="00DF4CD0" w:rsidP="00BD552A">
                      <w:pPr>
                        <w:jc w:val="center"/>
                      </w:pPr>
                    </w:p>
                    <w:p w14:paraId="6778E5C5" w14:textId="77777777" w:rsidR="00DF4CD0" w:rsidRDefault="00DF4CD0" w:rsidP="00BD552A">
                      <w:pPr>
                        <w:jc w:val="center"/>
                      </w:pPr>
                    </w:p>
                  </w:txbxContent>
                </v:textbox>
                <w10:wrap anchorx="margin"/>
              </v:roundrect>
            </w:pict>
          </mc:Fallback>
        </mc:AlternateContent>
      </w:r>
      <w:r w:rsidR="00BD552A" w:rsidRPr="00283D01">
        <w:rPr>
          <w:rFonts w:ascii="Calibri" w:eastAsia="Calibri" w:hAnsi="Calibri" w:cs="Times New Roman"/>
          <w:noProof/>
          <w:lang w:eastAsia="lt-LT"/>
        </w:rPr>
        <mc:AlternateContent>
          <mc:Choice Requires="wps">
            <w:drawing>
              <wp:anchor distT="0" distB="0" distL="114300" distR="114300" simplePos="0" relativeHeight="251828736" behindDoc="0" locked="0" layoutInCell="1" allowOverlap="1" wp14:anchorId="5EAF6B34" wp14:editId="6FE3F4A9">
                <wp:simplePos x="0" y="0"/>
                <wp:positionH relativeFrom="margin">
                  <wp:posOffset>3080385</wp:posOffset>
                </wp:positionH>
                <wp:positionV relativeFrom="paragraph">
                  <wp:posOffset>1960880</wp:posOffset>
                </wp:positionV>
                <wp:extent cx="3032760" cy="2971800"/>
                <wp:effectExtent l="0" t="0" r="15240" b="19050"/>
                <wp:wrapNone/>
                <wp:docPr id="992" name="Rectangle: Rounded Corners 992"/>
                <wp:cNvGraphicFramePr/>
                <a:graphic xmlns:a="http://schemas.openxmlformats.org/drawingml/2006/main">
                  <a:graphicData uri="http://schemas.microsoft.com/office/word/2010/wordprocessingShape">
                    <wps:wsp>
                      <wps:cNvSpPr/>
                      <wps:spPr>
                        <a:xfrm>
                          <a:off x="0" y="0"/>
                          <a:ext cx="3032760" cy="29718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63DA10F3"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3FC91325" w14:textId="77777777" w:rsidR="00DF4CD0" w:rsidRPr="00FE1110" w:rsidRDefault="00DF4CD0" w:rsidP="00BD552A">
                            <w:pPr>
                              <w:pStyle w:val="Sraopastraipa"/>
                              <w:numPr>
                                <w:ilvl w:val="0"/>
                                <w:numId w:val="2"/>
                              </w:numPr>
                              <w:ind w:left="284"/>
                              <w:jc w:val="left"/>
                              <w:rPr>
                                <w:color w:val="505046"/>
                              </w:rPr>
                            </w:pPr>
                            <w:r>
                              <w:rPr>
                                <w:color w:val="505046"/>
                              </w:rPr>
                              <w:t xml:space="preserve">Mažesnis viešojo </w:t>
                            </w:r>
                            <w:r w:rsidRPr="00FE1110">
                              <w:rPr>
                                <w:color w:val="505046"/>
                              </w:rPr>
                              <w:t>sektoriaus patrauklum</w:t>
                            </w:r>
                            <w:r>
                              <w:rPr>
                                <w:color w:val="505046"/>
                              </w:rPr>
                              <w:t>as</w:t>
                            </w:r>
                            <w:r w:rsidRPr="00FE1110">
                              <w:rPr>
                                <w:color w:val="505046"/>
                              </w:rPr>
                              <w:t>, palyginti su galimybėmis privačiame sektoriuje</w:t>
                            </w:r>
                          </w:p>
                          <w:p w14:paraId="1FF03641" w14:textId="6D25AE22" w:rsidR="00DF4CD0" w:rsidRPr="00FE1110" w:rsidRDefault="00DF4CD0" w:rsidP="00BD552A">
                            <w:pPr>
                              <w:pStyle w:val="Sraopastraipa"/>
                              <w:numPr>
                                <w:ilvl w:val="0"/>
                                <w:numId w:val="2"/>
                              </w:numPr>
                              <w:ind w:left="284"/>
                              <w:jc w:val="left"/>
                              <w:rPr>
                                <w:color w:val="505046"/>
                              </w:rPr>
                            </w:pPr>
                            <w:r w:rsidRPr="00FE1110">
                              <w:rPr>
                                <w:color w:val="505046"/>
                              </w:rPr>
                              <w:t xml:space="preserve">Viešųjų paslaugų teikimo formų kitimas </w:t>
                            </w:r>
                            <w:r>
                              <w:rPr>
                                <w:color w:val="505046"/>
                              </w:rPr>
                              <w:t>lemia</w:t>
                            </w:r>
                            <w:r w:rsidRPr="00FE1110">
                              <w:rPr>
                                <w:color w:val="505046"/>
                              </w:rPr>
                              <w:t xml:space="preserve"> administracinės naštos didėjimą ir kai kurių paslaugų gavėjų grupių pasitenkinimo mažėjimą</w:t>
                            </w:r>
                          </w:p>
                          <w:p w14:paraId="5D5E1DD9"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EAF6B34" id="Rectangle: Rounded Corners 992" o:spid="_x0000_s1133" style="position:absolute;margin-left:242.55pt;margin-top:154.4pt;width:238.8pt;height:234pt;z-index:251828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5Ia8NtAIAAHgFAAAOAAAAZHJzL2Uyb0RvYy54bWysVEtv2zAMvg/YfxB0X+24adMYdYogXYcB XVu0HXpmZPkB6DVJSdz9+lGSkz62wzDsYpMSxcfHjzy/GKQgW25dr1VFJ0c5JVwxXfeqrej3x6tP Z5Q4D6oGoRWv6DN39GLx8cP5zpS80J0WNbcEnShX7kxFO+9NmWWOdVyCO9KGK7xstJXgUbVtVlvY oXcpsiLPT7OdtrWxmnHn8PQyXdJF9N80nPnbpnHcE1FRzM3Hr43fdfhmi3MoWwum69mYBvxDFhJ6 hUEPri7BA9nY/jdXsmdWO934I6ZlppumZzzWgNVM8nfVPHRgeKwFwXHmAJP7f27ZzfbOkr6u6Hxe UKJAYpPuETZQreAludcbVfOarLRV2GUSrBCznXElPn0wd3bUHIoBgKGxMvyxNDJEnJ8POPPBE4aH x/lxMTvFdjC8K+azyVkeO5G9PDfW+S9cSxKEitqQRkgrggzba+cxLtrv7UJIp0VfX/VCRMW265Ww ZAvY+ZP8JJ+exrdiI7/pOh0jgVJgKPEYiZKOMZtDPi65ibHe+BeK7JDwxQxNCQOkbiPAoygNgulU SwmIFmeCeRsDv3k9uk3xPp9NV0WRjDqo+T7nv8gilH8JrktPYohEadl7nCvRy4rGcvb4ChXA4XEy RhBDL1P3guSH9RD5MMln+06vdf2MLLE6jY8z7KrHwNfg/B1YnBeEAHeAv8VPIzTiokeJkk7bn386 D/ZIY7ylZIfzh5j92IDllIivCgk+n0ynYWCjMj2ZFajY1zfr1zdqI1caGz3BbWNYFIO9F3uxsVo+ 4apYhqh4BYph7Ipix5K48mkr4KphfLmMRjiiBvy1ejAsuA7IBcAfhyewZmSmR1Lf6P2kQvmOm8k2 vFR6ufG66SNxA9IJVWRWUHC8I8fGVRT2x2s9Wr0szMUvAAAA//8DAFBLAwQUAAYACAAAACEA0ksw IeEAAAALAQAADwAAAGRycy9kb3ducmV2LnhtbEyPwU7DMBBE70j8g7VIXBB1WiAxIZuqRfRQLogA dyc2SUS8DrbbBL4ec4Ljap9m3hTr2QzsqJ3vLSEsFwkwTY1VPbUIry+7SwHMB0lKDpY0wpf2sC5P TwqZKzvRsz5WoWUxhHwuEboQxpxz33TaSL+wo6b4e7fOyBBP13Ll5BTDzcBXSZJyI3uKDZ0c9X2n m4/qYBAqt7l42+7pafqu7efD3jWPu61APD+bN3fAgp7DHwy/+lEdyuhU2wMpzwaEa3GzjCjCVSLi hkjcpqsMWI2QZakAXhb8/4byBwAA//8DAFBLAQItABQABgAIAAAAIQC2gziS/gAAAOEBAAATAAAA AAAAAAAAAAAAAAAAAABbQ29udGVudF9UeXBlc10ueG1sUEsBAi0AFAAGAAgAAAAhADj9If/WAAAA lAEAAAsAAAAAAAAAAAAAAAAALwEAAF9yZWxzLy5yZWxzUEsBAi0AFAAGAAgAAAAhADkhrw20AgAA eAUAAA4AAAAAAAAAAAAAAAAALgIAAGRycy9lMm9Eb2MueG1sUEsBAi0AFAAGAAgAAAAhANJLMCHh AAAACwEAAA8AAAAAAAAAAAAAAAAADgUAAGRycy9kb3ducmV2LnhtbFBLBQYAAAAABAAEAPMAAAAc BgAAAAA= " fillcolor="#ddddd9" strokecolor="#aa3516" strokeweight="1pt">
                <v:stroke joinstyle="miter"/>
                <v:textbox>
                  <w:txbxContent>
                    <w:p w14:paraId="63DA10F3"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3FC91325" w14:textId="77777777" w:rsidR="00DF4CD0" w:rsidRPr="00FE1110" w:rsidRDefault="00DF4CD0" w:rsidP="00BD552A">
                      <w:pPr>
                        <w:pStyle w:val="Sraopastraipa"/>
                        <w:numPr>
                          <w:ilvl w:val="0"/>
                          <w:numId w:val="2"/>
                        </w:numPr>
                        <w:ind w:left="284"/>
                        <w:jc w:val="left"/>
                        <w:rPr>
                          <w:color w:val="505046"/>
                        </w:rPr>
                      </w:pPr>
                      <w:r>
                        <w:rPr>
                          <w:color w:val="505046"/>
                        </w:rPr>
                        <w:t xml:space="preserve">Mažesnis viešojo </w:t>
                      </w:r>
                      <w:r w:rsidRPr="00FE1110">
                        <w:rPr>
                          <w:color w:val="505046"/>
                        </w:rPr>
                        <w:t>sektoriaus patrauklum</w:t>
                      </w:r>
                      <w:r>
                        <w:rPr>
                          <w:color w:val="505046"/>
                        </w:rPr>
                        <w:t>as</w:t>
                      </w:r>
                      <w:r w:rsidRPr="00FE1110">
                        <w:rPr>
                          <w:color w:val="505046"/>
                        </w:rPr>
                        <w:t>, palyginti su galimybėmis privačiame sektoriuje</w:t>
                      </w:r>
                    </w:p>
                    <w:p w14:paraId="1FF03641" w14:textId="6D25AE22" w:rsidR="00DF4CD0" w:rsidRPr="00FE1110" w:rsidRDefault="00DF4CD0" w:rsidP="00BD552A">
                      <w:pPr>
                        <w:pStyle w:val="Sraopastraipa"/>
                        <w:numPr>
                          <w:ilvl w:val="0"/>
                          <w:numId w:val="2"/>
                        </w:numPr>
                        <w:ind w:left="284"/>
                        <w:jc w:val="left"/>
                        <w:rPr>
                          <w:color w:val="505046"/>
                        </w:rPr>
                      </w:pPr>
                      <w:r w:rsidRPr="00FE1110">
                        <w:rPr>
                          <w:color w:val="505046"/>
                        </w:rPr>
                        <w:t xml:space="preserve">Viešųjų paslaugų teikimo formų kitimas </w:t>
                      </w:r>
                      <w:r>
                        <w:rPr>
                          <w:color w:val="505046"/>
                        </w:rPr>
                        <w:t>lemia</w:t>
                      </w:r>
                      <w:r w:rsidRPr="00FE1110">
                        <w:rPr>
                          <w:color w:val="505046"/>
                        </w:rPr>
                        <w:t xml:space="preserve"> administracinės naštos didėjimą ir kai kurių paslaugų gavėjų grupių pasitenkinimo mažėjimą</w:t>
                      </w:r>
                    </w:p>
                    <w:p w14:paraId="5D5E1DD9" w14:textId="77777777" w:rsidR="00DF4CD0" w:rsidRDefault="00DF4CD0" w:rsidP="00BD552A">
                      <w:pPr>
                        <w:jc w:val="center"/>
                      </w:pPr>
                    </w:p>
                  </w:txbxContent>
                </v:textbox>
                <w10:wrap anchorx="margin"/>
              </v:roundrect>
            </w:pict>
          </mc:Fallback>
        </mc:AlternateContent>
      </w:r>
      <w:r w:rsidR="00BD552A" w:rsidRPr="009B2ACC">
        <w:rPr>
          <w:rFonts w:ascii="Calibri" w:eastAsia="Calibri" w:hAnsi="Calibri" w:cs="Times New Roman"/>
        </w:rPr>
        <w:br w:type="page"/>
      </w:r>
    </w:p>
    <w:p w14:paraId="37FDCAC0" w14:textId="77777777" w:rsidR="00BD552A" w:rsidRPr="009B2ACC" w:rsidRDefault="00BD552A" w:rsidP="00BD552A">
      <w:pPr>
        <w:tabs>
          <w:tab w:val="left" w:pos="7524"/>
        </w:tab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17472" behindDoc="0" locked="0" layoutInCell="1" allowOverlap="1" wp14:anchorId="0A0A492B" wp14:editId="186B9ACF">
                <wp:simplePos x="0" y="0"/>
                <wp:positionH relativeFrom="margin">
                  <wp:align>left</wp:align>
                </wp:positionH>
                <wp:positionV relativeFrom="paragraph">
                  <wp:posOffset>-5715</wp:posOffset>
                </wp:positionV>
                <wp:extent cx="6004560" cy="685800"/>
                <wp:effectExtent l="0" t="0" r="15240" b="19050"/>
                <wp:wrapNone/>
                <wp:docPr id="981" name="Rectangle: Rounded Corners 981"/>
                <wp:cNvGraphicFramePr/>
                <a:graphic xmlns:a="http://schemas.openxmlformats.org/drawingml/2006/main">
                  <a:graphicData uri="http://schemas.microsoft.com/office/word/2010/wordprocessingShape">
                    <wps:wsp>
                      <wps:cNvSpPr/>
                      <wps:spPr>
                        <a:xfrm>
                          <a:off x="0" y="0"/>
                          <a:ext cx="60045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2413ACCE" w14:textId="77777777" w:rsidR="00DF4CD0" w:rsidRPr="002713F3" w:rsidRDefault="00DF4CD0" w:rsidP="00BD552A">
                            <w:pPr>
                              <w:pStyle w:val="Antrat3"/>
                              <w:jc w:val="center"/>
                              <w:rPr>
                                <w:b/>
                                <w:bCs/>
                                <w:color w:val="505046"/>
                                <w:sz w:val="40"/>
                                <w:szCs w:val="40"/>
                              </w:rPr>
                            </w:pPr>
                            <w:bookmarkStart w:id="123" w:name="_Toc67845365"/>
                            <w:bookmarkStart w:id="124" w:name="_Toc67847809"/>
                            <w:r w:rsidRPr="002713F3">
                              <w:rPr>
                                <w:b/>
                                <w:bCs/>
                                <w:color w:val="505046"/>
                                <w:sz w:val="40"/>
                                <w:szCs w:val="40"/>
                              </w:rPr>
                              <w:t>KOMUNIKACIJA IR RYŠIAI</w:t>
                            </w:r>
                            <w:bookmarkEnd w:id="123"/>
                            <w:bookmarkEnd w:id="124"/>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A0A492B" id="Rectangle: Rounded Corners 981" o:spid="_x0000_s1134" style="position:absolute;left:0;text-align:left;margin-left:0;margin-top:-.45pt;width:472.8pt;height:54pt;z-index:2518174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6WmEZqgIAAFgFAAAOAAAAZHJzL2Uyb0RvYy54bWysVMlu2zAQvRfoPxC8N5IN23GEyIHrIEWB NAmSFDnTFGUJ4FaStpV+fR8p2dl6KnqRZjjDWd684flFpyTZCedbo0s6OskpEZqbqtWbkv58vPoy p8QHpismjRYlfRaeXiw+fzrf20KMTWNkJRxBEO2LvS1pE4ItsszzRijmT4wVGsbaOMUCVLfJKsf2 iK5kNs7zWbY3rrLOcOE9Ti97I12k+HUteLitay8CkSVFbSF9Xfqu4zdbnLNi45htWj6Uwf6hCsVa jaTHUJcsMLJ17YdQquXOeFOHE25UZuq65SL1gG5G+btuHhpmReoF4Hh7hMn/v7D8ZnfnSFuV9Gw+ okQzhSHdAzamN1IU5N5sdSUqsjJOY8okegGzvfUFrj7YOzdoHmIEoKudin+0RrqE8/MRZ9EFwnE4 y/PJdIZxcNhm8+k8T4PIXm5b58M3YRSJQkldrCJWlTBmu2sfkBb+B7+Y0RvZVletlElxm/VKOrJj GPw0n+aTWbort+qHqfpj8KdPzAocgyf9Mao51uP7MCnXm/hSkz34Pj6FK+EMzK0lCxCVBZZebyhh coOV4MGlxG9uD2H7fF/HYwASUUVDb9xid5fMN71fMvWEVW3A1shWlTRVe7gtdexdJN4PGMVJ9bOJ UujWXZr2KJ8f5rg21TM44Ey/HN7yqxaJr5kPd8xhG9AhNjzc4lNLg7bNIFHSGPf7b+fRHySFlZI9 tguQ/NoyJyiR3zXoezaaTOI6JmUyPR1Dca8t69cWvVUrgzmCoKguidE/yINYO6Oe8BAsY1aYmObI 3YM/KKvQbz2eEi6Wy+SGFbQsXOsHy2PwiF2E/LF7Ys4O1Asg7Y05bCIr3pGv9403tVlug6nbxMyI dY8rphoVrG+a7/DUxPfhtZ68Xh7ExR8AAAD//wMAUEsDBBQABgAIAAAAIQA3XZRn2wAAAAYBAAAP AAAAZHJzL2Rvd25yZXYueG1sTI/BTsMwEETvSPyDtUjcWqcIShviVBUVIJUTgQ/YxksSEa8j20nD 37Oc4Dia0cybYje7Xk0UYufZwGqZgSKuve24MfDx/rTYgIoJ2WLvmQx8U4RdeXlRYG79md9oqlKj pIRjjgbalIZc61i35DAu/UAs3qcPDpPI0Ggb8Czlrtc3WbbWDjuWhRYHemyp/qpGZ2CwvjpOm6l5 HucQXvF48C/7gzHXV/P+AVSiOf2F4Rdf0KEUppMf2UbVG5AjycBiC0rM7e3dGtRJUtn9CnRZ6P/4 5Q8AAAD//wMAUEsBAi0AFAAGAAgAAAAhALaDOJL+AAAA4QEAABMAAAAAAAAAAAAAAAAAAAAAAFtD b250ZW50X1R5cGVzXS54bWxQSwECLQAUAAYACAAAACEAOP0h/9YAAACUAQAACwAAAAAAAAAAAAAA AAAvAQAAX3JlbHMvLnJlbHNQSwECLQAUAAYACAAAACEAOlphGaoCAABYBQAADgAAAAAAAAAAAAAA AAAuAgAAZHJzL2Uyb0RvYy54bWxQSwECLQAUAAYACAAAACEAN12UZ9sAAAAGAQAADwAAAAAAAAAA AAAAAAAEBQAAZHJzL2Rvd25yZXYueG1sUEsFBgAAAAAEAAQA8wAAAAwGAAAAAA== " fillcolor="#ddddd9" strokecolor="#b22600" strokeweight="1pt">
                <v:stroke joinstyle="miter"/>
                <v:textbox>
                  <w:txbxContent>
                    <w:p w14:paraId="2413ACCE" w14:textId="77777777" w:rsidR="00DF4CD0" w:rsidRPr="002713F3" w:rsidRDefault="00DF4CD0" w:rsidP="00BD552A">
                      <w:pPr>
                        <w:pStyle w:val="Antrat3"/>
                        <w:jc w:val="center"/>
                        <w:rPr>
                          <w:b/>
                          <w:bCs/>
                          <w:color w:val="505046"/>
                          <w:sz w:val="40"/>
                          <w:szCs w:val="40"/>
                        </w:rPr>
                      </w:pPr>
                      <w:bookmarkStart w:id="180" w:name="_Toc67845365"/>
                      <w:bookmarkStart w:id="181" w:name="_Toc67847809"/>
                      <w:r w:rsidRPr="002713F3">
                        <w:rPr>
                          <w:b/>
                          <w:bCs/>
                          <w:color w:val="505046"/>
                          <w:sz w:val="40"/>
                          <w:szCs w:val="40"/>
                        </w:rPr>
                        <w:t>KOMUNIKACIJA IR RYŠIAI</w:t>
                      </w:r>
                      <w:bookmarkEnd w:id="180"/>
                      <w:bookmarkEnd w:id="181"/>
                    </w:p>
                  </w:txbxContent>
                </v:textbox>
                <w10:wrap anchorx="margin"/>
              </v:roundrect>
            </w:pict>
          </mc:Fallback>
        </mc:AlternateContent>
      </w:r>
    </w:p>
    <w:p w14:paraId="1E5800FE" w14:textId="77777777" w:rsidR="00BD552A" w:rsidRPr="009B2ACC" w:rsidRDefault="00BD552A" w:rsidP="00BD552A">
      <w:pPr>
        <w:rPr>
          <w:rFonts w:ascii="Calibri" w:eastAsia="Calibri" w:hAnsi="Calibri" w:cs="Times New Roman"/>
        </w:rPr>
      </w:pPr>
    </w:p>
    <w:p w14:paraId="312AD090" w14:textId="77777777" w:rsidR="00BD552A" w:rsidRPr="009B2ACC" w:rsidRDefault="00BD552A" w:rsidP="00BD552A">
      <w:pPr>
        <w:rPr>
          <w:rFonts w:ascii="Calibri" w:eastAsia="Calibri" w:hAnsi="Calibri" w:cs="Times New Roman"/>
        </w:rPr>
      </w:pPr>
    </w:p>
    <w:p w14:paraId="528FF84E" w14:textId="1CF3A870" w:rsidR="00BD552A" w:rsidRPr="009B2ACC" w:rsidRDefault="001E3F8C" w:rsidP="00BD552A">
      <w:pP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20544" behindDoc="0" locked="0" layoutInCell="1" allowOverlap="1" wp14:anchorId="45C6995F" wp14:editId="3C792124">
                <wp:simplePos x="0" y="0"/>
                <wp:positionH relativeFrom="margin">
                  <wp:posOffset>-97155</wp:posOffset>
                </wp:positionH>
                <wp:positionV relativeFrom="paragraph">
                  <wp:posOffset>69215</wp:posOffset>
                </wp:positionV>
                <wp:extent cx="3063240" cy="4533900"/>
                <wp:effectExtent l="0" t="0" r="22860" b="19050"/>
                <wp:wrapNone/>
                <wp:docPr id="984" name="Rectangle: Rounded Corners 984"/>
                <wp:cNvGraphicFramePr/>
                <a:graphic xmlns:a="http://schemas.openxmlformats.org/drawingml/2006/main">
                  <a:graphicData uri="http://schemas.microsoft.com/office/word/2010/wordprocessingShape">
                    <wps:wsp>
                      <wps:cNvSpPr/>
                      <wps:spPr>
                        <a:xfrm>
                          <a:off x="0" y="0"/>
                          <a:ext cx="3063240" cy="45339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5F9A12D3"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52351DCB" w14:textId="77777777" w:rsidR="00DF4CD0" w:rsidRPr="001E3F8C" w:rsidRDefault="00DF4CD0" w:rsidP="001E3F8C">
                            <w:pPr>
                              <w:pStyle w:val="Sraopastraipa"/>
                              <w:numPr>
                                <w:ilvl w:val="0"/>
                                <w:numId w:val="1"/>
                              </w:numPr>
                              <w:ind w:left="284" w:hanging="284"/>
                              <w:jc w:val="left"/>
                              <w:rPr>
                                <w:color w:val="505046"/>
                              </w:rPr>
                            </w:pPr>
                            <w:r w:rsidRPr="001E3F8C">
                              <w:rPr>
                                <w:color w:val="505046"/>
                              </w:rPr>
                              <w:t>KMSA interneto svetainėje gyventojams aktuali informacija pateikiama pakankamai patogiai, aiškiai ir suprantamai</w:t>
                            </w:r>
                          </w:p>
                          <w:p w14:paraId="5AC4C7B1" w14:textId="77777777" w:rsidR="00DF4CD0" w:rsidRPr="001E3F8C" w:rsidRDefault="00DF4CD0" w:rsidP="001E3F8C">
                            <w:pPr>
                              <w:pStyle w:val="Sraopastraipa"/>
                              <w:numPr>
                                <w:ilvl w:val="0"/>
                                <w:numId w:val="1"/>
                              </w:numPr>
                              <w:ind w:left="284" w:hanging="284"/>
                              <w:jc w:val="left"/>
                              <w:rPr>
                                <w:color w:val="505046"/>
                              </w:rPr>
                            </w:pPr>
                            <w:r w:rsidRPr="001E3F8C">
                              <w:rPr>
                                <w:color w:val="505046"/>
                              </w:rPr>
                              <w:t>Gyventojai apie KMSA naujienas informuojami ir kitais interneto tinklalapiais, komunikacijos kanalais, tarybos posėdžiai ir tarybos komitetų posėdžiai transliuojami gyvai</w:t>
                            </w:r>
                          </w:p>
                          <w:p w14:paraId="4A2DAE10" w14:textId="77777777" w:rsidR="00DF4CD0" w:rsidRPr="001E3F8C" w:rsidRDefault="00DF4CD0" w:rsidP="001E3F8C">
                            <w:pPr>
                              <w:pStyle w:val="Sraopastraipa"/>
                              <w:numPr>
                                <w:ilvl w:val="0"/>
                                <w:numId w:val="1"/>
                              </w:numPr>
                              <w:ind w:left="284" w:hanging="284"/>
                              <w:jc w:val="left"/>
                              <w:rPr>
                                <w:color w:val="505046"/>
                              </w:rPr>
                            </w:pPr>
                            <w:r w:rsidRPr="001E3F8C">
                              <w:rPr>
                                <w:color w:val="505046"/>
                              </w:rPr>
                              <w:t xml:space="preserve">Aukštas gyventojų apsirūpinimas kompiuterine įranga, gera prieiga prie interneto </w:t>
                            </w:r>
                          </w:p>
                          <w:p w14:paraId="557B70B5" w14:textId="77777777" w:rsidR="00DF4CD0" w:rsidRPr="001E3F8C" w:rsidRDefault="00DF4CD0" w:rsidP="001E3F8C">
                            <w:pPr>
                              <w:pStyle w:val="Sraopastraipa"/>
                              <w:numPr>
                                <w:ilvl w:val="0"/>
                                <w:numId w:val="1"/>
                              </w:numPr>
                              <w:ind w:left="284" w:hanging="284"/>
                              <w:jc w:val="left"/>
                              <w:rPr>
                                <w:color w:val="505046"/>
                              </w:rPr>
                            </w:pPr>
                            <w:r w:rsidRPr="001E3F8C">
                              <w:rPr>
                                <w:color w:val="505046"/>
                              </w:rPr>
                              <w:t>Nuolat atnaujinama, modernizuojama ir plečiama kompiuterinė technika ir programinė įranga KMSA bei pavaldžiose įstaigose</w:t>
                            </w:r>
                          </w:p>
                          <w:p w14:paraId="7B9FA1DF" w14:textId="77777777" w:rsidR="00DF4CD0" w:rsidRPr="001E3F8C" w:rsidRDefault="00DF4CD0" w:rsidP="001E3F8C">
                            <w:pPr>
                              <w:pStyle w:val="Sraopastraipa"/>
                              <w:numPr>
                                <w:ilvl w:val="0"/>
                                <w:numId w:val="1"/>
                              </w:numPr>
                              <w:ind w:left="284" w:hanging="284"/>
                              <w:jc w:val="left"/>
                              <w:rPr>
                                <w:color w:val="505046"/>
                              </w:rPr>
                            </w:pPr>
                            <w:r w:rsidRPr="001E3F8C">
                              <w:rPr>
                                <w:color w:val="505046"/>
                              </w:rPr>
                              <w:t>Teikiamos mišrios viešosios paslaugos ir paslaugos kurtiesiems KMSA ir kai kuriose pavaldžiose įstaigose</w:t>
                            </w:r>
                          </w:p>
                          <w:p w14:paraId="598102E5" w14:textId="3611EB36" w:rsidR="00DF4CD0" w:rsidRPr="001E3F8C" w:rsidRDefault="00DF4CD0" w:rsidP="001E3F8C">
                            <w:pPr>
                              <w:pStyle w:val="Sraopastraipa"/>
                              <w:numPr>
                                <w:ilvl w:val="0"/>
                                <w:numId w:val="1"/>
                              </w:numPr>
                              <w:ind w:left="284" w:hanging="284"/>
                              <w:jc w:val="left"/>
                              <w:rPr>
                                <w:color w:val="505046"/>
                              </w:rPr>
                            </w:pPr>
                            <w:r w:rsidRPr="001E3F8C">
                              <w:rPr>
                                <w:color w:val="505046"/>
                              </w:rPr>
                              <w:t>COVID-19 pandemijos metu KMS ir pavaldūs subjektai perėjo prie nuotolinio darbo organizavimo</w:t>
                            </w:r>
                          </w:p>
                          <w:p w14:paraId="4558ED7F" w14:textId="77777777" w:rsidR="00DF4CD0" w:rsidRDefault="00DF4CD0" w:rsidP="00BD552A">
                            <w:pPr>
                              <w:jc w:val="center"/>
                            </w:pPr>
                          </w:p>
                          <w:p w14:paraId="7F9C06F6" w14:textId="77777777" w:rsidR="00DF4CD0" w:rsidRDefault="00DF4CD0" w:rsidP="00BD552A">
                            <w:pPr>
                              <w:jc w:val="center"/>
                            </w:pPr>
                          </w:p>
                          <w:p w14:paraId="1FC405CD" w14:textId="77777777" w:rsidR="00DF4CD0" w:rsidRDefault="00DF4CD0" w:rsidP="00BD552A">
                            <w:pPr>
                              <w:jc w:val="center"/>
                            </w:pPr>
                          </w:p>
                          <w:p w14:paraId="3E1F5BD2"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5C6995F" id="Rectangle: Rounded Corners 984" o:spid="_x0000_s1135" style="position:absolute;left:0;text-align:left;margin-left:-7.65pt;margin-top:5.45pt;width:241.2pt;height:357pt;z-index:251820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P/+UHtQIAAHgFAAAOAAAAZHJzL2Uyb0RvYy54bWysVMlu2zAQvRfoPxC8N5K3xBYiB4bTFAXS xEhS5DymqAXgVpJe0q/vkJSyteih6EUacoazvHkz5xdHKcieW9dpVdLRSU4JV0xXnWpK+v3h6tOc EudBVSC04iV94o5eLD9+OD+Ygo91q0XFLUEnyhUHU9LWe1NkmWMtl+BOtOEKlbW2EjwebZNVFg7o XYpsnOen2UHbyljNuHN4e5mUdBn91zVn/rauHfdElBRz8/Fr43cbvtnyHIrGgmk71qcB/5CFhE5h 0GdXl+CB7Gz3myvZMaudrv0J0zLTdd0xHmvAakb5u2ruWzA81oLgOPMMk/t/btnNfmNJV5V0MZ9S okBik+4QNlCN4AW50ztV8YqstVXYZRKsELODcQU+vTcb258cigGAY21l+GNp5BhxfnrGmR89YXg5 yU8n4ym2g6FuOptMFnnsRPby3Fjnv3AtSRBKakMaIa0IMuyvnce4aD/YhZBOi6666oSIB9ts18KS PWDnZ/ksn57Gt2Inv+kqXSOBUmAo8BqJkq7nwzX6d8lNjPXGv1DkgIQfn6EHwgCpWwvwKEqDYDrV UAKiwZlg3sbAb173blO8z/PpejxORi1UfMi5T+5vWYTyL8G16UkMkSgtO49zJTpZ0ljOgK9QARwe J6MHMfQydS9I/rg9Rj6M8sXQ6a2unpAlVqfxcYZddRj4GpzfgMV5QQhwB/hb/NRCIy66lyhptf35 p/tgjzRGLSUHnD/E7McOLKdEfFVI8MVoGhji42E6Oxvjwb7WbF9r1E6uNTZ6hNvGsCgGey8GsbZa PuKqWIWoqALFMHZJsWNJXPu0FXDVML5aRSMcUQP+Wt0bFlwH5ALgD8dHsKZnpkdS3+hhUqF4x81k G14qvdp5XXeRuAHphCoyKxxwvCPH+lUU9sfrc7R6WZjLXwAAAP//AwBQSwMEFAAGAAgAAAAhABFD 3KjhAAAACgEAAA8AAABkcnMvZG93bnJldi54bWxMj8tOwzAQRfdI/IM1SGxQ66SUPkKcqkV0UTaI AHsnGZKIeBxstwl8fYcVLEf36N4z6WY0nTih860lBfE0AoFU2qqlWsHb636yAuGDpkp3llDBN3rY ZJcXqU4qO9ALnvJQCy4hn2gFTQh9IqUvGzTaT22PxNmHdUYHPl0tK6cHLjednEXRQhrdEi80useH BsvP/GgU5G5787470PPwU9ivx4Mrn/a7lVLXV+P2HkTAMfzB8KvP6pCxU2GPVHnRKZjEd7eMchCt QTAwXyxjEIWC5Wy+Bpml8v8L2RkAAP//AwBQSwECLQAUAAYACAAAACEAtoM4kv4AAADhAQAAEwAA AAAAAAAAAAAAAAAAAAAAW0NvbnRlbnRfVHlwZXNdLnhtbFBLAQItABQABgAIAAAAIQA4/SH/1gAA AJQBAAALAAAAAAAAAAAAAAAAAC8BAABfcmVscy8ucmVsc1BLAQItABQABgAIAAAAIQCP/+UHtQIA AHgFAAAOAAAAAAAAAAAAAAAAAC4CAABkcnMvZTJvRG9jLnhtbFBLAQItABQABgAIAAAAIQARQ9yo 4QAAAAoBAAAPAAAAAAAAAAAAAAAAAA8FAABkcnMvZG93bnJldi54bWxQSwUGAAAAAAQABADzAAAA HQYAAAAA " fillcolor="#ddddd9" strokecolor="#aa3516" strokeweight="1pt">
                <v:stroke joinstyle="miter"/>
                <v:textbox>
                  <w:txbxContent>
                    <w:p w14:paraId="5F9A12D3"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52351DCB" w14:textId="77777777" w:rsidR="00DF4CD0" w:rsidRPr="001E3F8C" w:rsidRDefault="00DF4CD0" w:rsidP="001E3F8C">
                      <w:pPr>
                        <w:pStyle w:val="Sraopastraipa"/>
                        <w:numPr>
                          <w:ilvl w:val="0"/>
                          <w:numId w:val="1"/>
                        </w:numPr>
                        <w:ind w:left="284" w:hanging="284"/>
                        <w:jc w:val="left"/>
                        <w:rPr>
                          <w:color w:val="505046"/>
                        </w:rPr>
                      </w:pPr>
                      <w:r w:rsidRPr="001E3F8C">
                        <w:rPr>
                          <w:color w:val="505046"/>
                        </w:rPr>
                        <w:t>KMSA interneto svetainėje gyventojams aktuali informacija pateikiama pakankamai patogiai, aiškiai ir suprantamai</w:t>
                      </w:r>
                    </w:p>
                    <w:p w14:paraId="5AC4C7B1" w14:textId="77777777" w:rsidR="00DF4CD0" w:rsidRPr="001E3F8C" w:rsidRDefault="00DF4CD0" w:rsidP="001E3F8C">
                      <w:pPr>
                        <w:pStyle w:val="Sraopastraipa"/>
                        <w:numPr>
                          <w:ilvl w:val="0"/>
                          <w:numId w:val="1"/>
                        </w:numPr>
                        <w:ind w:left="284" w:hanging="284"/>
                        <w:jc w:val="left"/>
                        <w:rPr>
                          <w:color w:val="505046"/>
                        </w:rPr>
                      </w:pPr>
                      <w:r w:rsidRPr="001E3F8C">
                        <w:rPr>
                          <w:color w:val="505046"/>
                        </w:rPr>
                        <w:t>Gyventojai apie KMSA naujienas informuojami ir kitais interneto tinklalapiais, komunikacijos kanalais, tarybos posėdžiai ir tarybos komitetų posėdžiai transliuojami gyvai</w:t>
                      </w:r>
                    </w:p>
                    <w:p w14:paraId="4A2DAE10" w14:textId="77777777" w:rsidR="00DF4CD0" w:rsidRPr="001E3F8C" w:rsidRDefault="00DF4CD0" w:rsidP="001E3F8C">
                      <w:pPr>
                        <w:pStyle w:val="Sraopastraipa"/>
                        <w:numPr>
                          <w:ilvl w:val="0"/>
                          <w:numId w:val="1"/>
                        </w:numPr>
                        <w:ind w:left="284" w:hanging="284"/>
                        <w:jc w:val="left"/>
                        <w:rPr>
                          <w:color w:val="505046"/>
                        </w:rPr>
                      </w:pPr>
                      <w:r w:rsidRPr="001E3F8C">
                        <w:rPr>
                          <w:color w:val="505046"/>
                        </w:rPr>
                        <w:t xml:space="preserve">Aukštas gyventojų apsirūpinimas kompiuterine įranga, gera prieiga prie interneto </w:t>
                      </w:r>
                    </w:p>
                    <w:p w14:paraId="557B70B5" w14:textId="77777777" w:rsidR="00DF4CD0" w:rsidRPr="001E3F8C" w:rsidRDefault="00DF4CD0" w:rsidP="001E3F8C">
                      <w:pPr>
                        <w:pStyle w:val="Sraopastraipa"/>
                        <w:numPr>
                          <w:ilvl w:val="0"/>
                          <w:numId w:val="1"/>
                        </w:numPr>
                        <w:ind w:left="284" w:hanging="284"/>
                        <w:jc w:val="left"/>
                        <w:rPr>
                          <w:color w:val="505046"/>
                        </w:rPr>
                      </w:pPr>
                      <w:r w:rsidRPr="001E3F8C">
                        <w:rPr>
                          <w:color w:val="505046"/>
                        </w:rPr>
                        <w:t>Nuolat atnaujinama, modernizuojama ir plečiama kompiuterinė technika ir programinė įranga KMSA bei pavaldžiose įstaigose</w:t>
                      </w:r>
                    </w:p>
                    <w:p w14:paraId="7B9FA1DF" w14:textId="77777777" w:rsidR="00DF4CD0" w:rsidRPr="001E3F8C" w:rsidRDefault="00DF4CD0" w:rsidP="001E3F8C">
                      <w:pPr>
                        <w:pStyle w:val="Sraopastraipa"/>
                        <w:numPr>
                          <w:ilvl w:val="0"/>
                          <w:numId w:val="1"/>
                        </w:numPr>
                        <w:ind w:left="284" w:hanging="284"/>
                        <w:jc w:val="left"/>
                        <w:rPr>
                          <w:color w:val="505046"/>
                        </w:rPr>
                      </w:pPr>
                      <w:r w:rsidRPr="001E3F8C">
                        <w:rPr>
                          <w:color w:val="505046"/>
                        </w:rPr>
                        <w:t>Teikiamos mišrios viešosios paslaugos ir paslaugos kurtiesiems KMSA ir kai kuriose pavaldžiose įstaigose</w:t>
                      </w:r>
                    </w:p>
                    <w:p w14:paraId="598102E5" w14:textId="3611EB36" w:rsidR="00DF4CD0" w:rsidRPr="001E3F8C" w:rsidRDefault="00DF4CD0" w:rsidP="001E3F8C">
                      <w:pPr>
                        <w:pStyle w:val="Sraopastraipa"/>
                        <w:numPr>
                          <w:ilvl w:val="0"/>
                          <w:numId w:val="1"/>
                        </w:numPr>
                        <w:ind w:left="284" w:hanging="284"/>
                        <w:jc w:val="left"/>
                        <w:rPr>
                          <w:color w:val="505046"/>
                        </w:rPr>
                      </w:pPr>
                      <w:r w:rsidRPr="001E3F8C">
                        <w:rPr>
                          <w:color w:val="505046"/>
                        </w:rPr>
                        <w:t>COVID-19 pandemijos metu KMS ir pavaldūs subjektai perėjo prie nuotolinio darbo organizavimo</w:t>
                      </w:r>
                    </w:p>
                    <w:p w14:paraId="4558ED7F" w14:textId="77777777" w:rsidR="00DF4CD0" w:rsidRDefault="00DF4CD0" w:rsidP="00BD552A">
                      <w:pPr>
                        <w:jc w:val="center"/>
                      </w:pPr>
                    </w:p>
                    <w:p w14:paraId="7F9C06F6" w14:textId="77777777" w:rsidR="00DF4CD0" w:rsidRDefault="00DF4CD0" w:rsidP="00BD552A">
                      <w:pPr>
                        <w:jc w:val="center"/>
                      </w:pPr>
                    </w:p>
                    <w:p w14:paraId="1FC405CD" w14:textId="77777777" w:rsidR="00DF4CD0" w:rsidRDefault="00DF4CD0" w:rsidP="00BD552A">
                      <w:pPr>
                        <w:jc w:val="center"/>
                      </w:pPr>
                    </w:p>
                    <w:p w14:paraId="3E1F5BD2" w14:textId="77777777" w:rsidR="00DF4CD0" w:rsidRDefault="00DF4CD0" w:rsidP="00BD552A">
                      <w:pPr>
                        <w:jc w:val="center"/>
                      </w:pPr>
                    </w:p>
                  </w:txbxContent>
                </v:textbox>
                <w10:wrap anchorx="margin"/>
              </v:roundrect>
            </w:pict>
          </mc:Fallback>
        </mc:AlternateContent>
      </w:r>
      <w:r w:rsidR="00BD552A" w:rsidRPr="00283D01">
        <w:rPr>
          <w:rFonts w:ascii="Calibri" w:eastAsia="Calibri" w:hAnsi="Calibri" w:cs="Times New Roman"/>
          <w:noProof/>
          <w:lang w:eastAsia="lt-LT"/>
        </w:rPr>
        <mc:AlternateContent>
          <mc:Choice Requires="wps">
            <w:drawing>
              <wp:anchor distT="0" distB="0" distL="114300" distR="114300" simplePos="0" relativeHeight="251823616" behindDoc="0" locked="0" layoutInCell="1" allowOverlap="1" wp14:anchorId="3B6F7C40" wp14:editId="101AABEA">
                <wp:simplePos x="0" y="0"/>
                <wp:positionH relativeFrom="column">
                  <wp:posOffset>3019425</wp:posOffset>
                </wp:positionH>
                <wp:positionV relativeFrom="paragraph">
                  <wp:posOffset>76835</wp:posOffset>
                </wp:positionV>
                <wp:extent cx="3048000" cy="4008120"/>
                <wp:effectExtent l="0" t="0" r="19050" b="11430"/>
                <wp:wrapNone/>
                <wp:docPr id="983" name="Rectangle: Rounded Corners 983"/>
                <wp:cNvGraphicFramePr/>
                <a:graphic xmlns:a="http://schemas.openxmlformats.org/drawingml/2006/main">
                  <a:graphicData uri="http://schemas.microsoft.com/office/word/2010/wordprocessingShape">
                    <wps:wsp>
                      <wps:cNvSpPr/>
                      <wps:spPr>
                        <a:xfrm>
                          <a:off x="0" y="0"/>
                          <a:ext cx="3048000" cy="40081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21D92671"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2F8289EA" w14:textId="77777777" w:rsidR="00DF4CD0" w:rsidRPr="00FE1110" w:rsidRDefault="00DF4CD0" w:rsidP="00C001FF">
                            <w:pPr>
                              <w:pStyle w:val="Sraopastraipa"/>
                              <w:numPr>
                                <w:ilvl w:val="0"/>
                                <w:numId w:val="26"/>
                              </w:numPr>
                              <w:ind w:left="284"/>
                              <w:jc w:val="left"/>
                              <w:rPr>
                                <w:color w:val="505046"/>
                              </w:rPr>
                            </w:pPr>
                            <w:r w:rsidRPr="00FE1110">
                              <w:rPr>
                                <w:color w:val="505046"/>
                              </w:rPr>
                              <w:t>Palyginti su kitomis didžiųjų miestų savivaldybėmis, mažiausias socialinių paskyrų ir įrašų jose skaičius (</w:t>
                            </w:r>
                            <w:r>
                              <w:rPr>
                                <w:color w:val="505046"/>
                              </w:rPr>
                              <w:t xml:space="preserve">KMS – </w:t>
                            </w:r>
                            <w:r w:rsidRPr="00FE1110">
                              <w:rPr>
                                <w:color w:val="505046"/>
                              </w:rPr>
                              <w:t>pasyviausia socialinių tinklų naudotoja)</w:t>
                            </w:r>
                          </w:p>
                          <w:p w14:paraId="3DF1A701" w14:textId="028A0049" w:rsidR="00DF4CD0" w:rsidRPr="00FE1110" w:rsidRDefault="00DF4CD0" w:rsidP="00C001FF">
                            <w:pPr>
                              <w:pStyle w:val="Sraopastraipa"/>
                              <w:numPr>
                                <w:ilvl w:val="0"/>
                                <w:numId w:val="26"/>
                              </w:numPr>
                              <w:ind w:left="284"/>
                              <w:jc w:val="left"/>
                              <w:rPr>
                                <w:color w:val="505046"/>
                              </w:rPr>
                            </w:pPr>
                            <w:r w:rsidRPr="00FE1110">
                              <w:rPr>
                                <w:color w:val="505046"/>
                              </w:rPr>
                              <w:t xml:space="preserve">Nėra </w:t>
                            </w:r>
                            <w:r>
                              <w:rPr>
                                <w:color w:val="505046"/>
                              </w:rPr>
                              <w:t>bendr</w:t>
                            </w:r>
                            <w:r w:rsidRPr="00FE1110">
                              <w:rPr>
                                <w:color w:val="505046"/>
                              </w:rPr>
                              <w:t>os rinkodaros</w:t>
                            </w:r>
                            <w:r>
                              <w:rPr>
                                <w:color w:val="505046"/>
                              </w:rPr>
                              <w:t xml:space="preserve"> </w:t>
                            </w:r>
                            <w:r w:rsidRPr="00FE1110">
                              <w:rPr>
                                <w:color w:val="505046"/>
                              </w:rPr>
                              <w:t>/ komunikacijos strategijos KMSA</w:t>
                            </w:r>
                          </w:p>
                          <w:p w14:paraId="4485E474" w14:textId="7AA0B8C3" w:rsidR="00DF4CD0" w:rsidRPr="00FE1110" w:rsidRDefault="00DF4CD0" w:rsidP="00C001FF">
                            <w:pPr>
                              <w:pStyle w:val="Sraopastraipa"/>
                              <w:numPr>
                                <w:ilvl w:val="0"/>
                                <w:numId w:val="26"/>
                              </w:numPr>
                              <w:ind w:left="284"/>
                              <w:jc w:val="left"/>
                              <w:rPr>
                                <w:color w:val="505046"/>
                              </w:rPr>
                            </w:pPr>
                            <w:r w:rsidRPr="00FE1110">
                              <w:rPr>
                                <w:color w:val="505046"/>
                              </w:rPr>
                              <w:t>KMSA ir pavaldžiose įstaigose ne</w:t>
                            </w:r>
                            <w:r>
                              <w:rPr>
                                <w:color w:val="505046"/>
                              </w:rPr>
                              <w:t xml:space="preserve"> visada laikomasi gerosios </w:t>
                            </w:r>
                            <w:r w:rsidRPr="00FE1110">
                              <w:rPr>
                                <w:color w:val="505046"/>
                              </w:rPr>
                              <w:t xml:space="preserve">komunikacijos </w:t>
                            </w:r>
                            <w:r>
                              <w:rPr>
                                <w:color w:val="505046"/>
                              </w:rPr>
                              <w:t>praktikos,</w:t>
                            </w:r>
                            <w:r w:rsidRPr="00FE1110">
                              <w:rPr>
                                <w:color w:val="505046"/>
                              </w:rPr>
                              <w:t xml:space="preserve"> trūksta susikalbėjimo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B6F7C40" id="Rectangle: Rounded Corners 983" o:spid="_x0000_s1136" style="position:absolute;left:0;text-align:left;margin-left:237.75pt;margin-top:6.05pt;width:240pt;height:315.6pt;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mrezaswIAAHgFAAAOAAAAZHJzL2Uyb0RvYy54bWysVEtP3DAQvlfqf7B8L8kuAZaILFotpapE AQEVZ6/jJJZsj2t7N6G/vmMny6s9VFUvydgznsc338zZ+aAV2QnnJZiKzg5ySoThUEvTVvT7w+Wn BSU+MFMzBUZU9El4er78+OGst6WYQweqFo6gE+PL3la0C8GWWeZ5JzTzB2CFQWUDTrOAR9dmtWM9 etcqm+f5cdaDq60DLrzH24tRSZfJf9MIHm6axotAVEUxt5C+Ln038Zstz1jZOmY7yac02D9koZk0 GPTZ1QULjGyd/M2VltyBhyYccNAZNI3kItWA1czyd9Xcd8yKVAuC4+0zTP7/ueXXu1tHZF3R08Uh JYZpbNIdwsZMq0RJ7mBralGTNTiDXSbRCjHrrS/x6b29ddPJoxgBGBqn4x9LI0PC+ekZZzEEwvHy MC8WeY7t4Kgr8nwxm6dOZC/PrfPhiwBNolBRF9OIaSWQ2e7KB4yL9nu7GNKDkvWlVCodXLtZK0d2 DDt/lB/lxXF6q7b6G9TjNRIIs0gUwGskyngdc9vn40c3KdYb/8qQHgk/P0l1MKRuo1jAkrRFML1p KWGqxZngwaXAb15Pbsd4nxfFej4fjTpWi33Of5FFLP+C+W58kkKM9WgZcK6U1BVN5ezrUSaCI9Jk TCDGXo7di1IYNkPiw2yW3sS7DdRPyBIH4/h4yy8lBr5iPtwyh/OCrcQdEG7w0yhAXGCSKOnA/fzT fbRHGqOWkh7nDzH7sWVOUKK+GiT46awo4sCmQ3F0ggwh7rVm81pjtnoN2OgZbhvLkxjtg9qLjQP9 iKtiFaOiihmOsSuKHRvFdRi3Aq4aLlarZIQjalm4MveWR9cRuQj4w/DInJ2YGZDU17CfVFa+4+Zo G18aWG0DNDIR9wVVZFY84Hgnjk2rKO6P1+dk9bIwl78AAAD//wMAUEsDBBQABgAIAAAAIQA4LCK6 4AAAAAoBAAAPAAAAZHJzL2Rvd25yZXYueG1sTI9NT8MwDIbvSPyHyEhcEEv30TFK02lD7DAuiAL3 tDVtReOUJFsLv37eCY72++j143Q9mk4c0fnWkoLpJAKBVNqqpVrB+9vudgXCB02V7iyhgh/0sM4u L1KdVHagVzzmoRZcQj7RCpoQ+kRKXzZotJ/YHomzT+uMDjy6WlZOD1xuOjmLoqU0uiW+0OgeHxss v/KDUZC7zc3Hdk8vw29hv5/2rnzebVdKXV+NmwcQAcfwB8NZn9UhY6fCHqjyolOwuItjRjmYTUEw cB+fF4WC5WI+B5ml8v8L2QkAAP//AwBQSwECLQAUAAYACAAAACEAtoM4kv4AAADhAQAAEwAAAAAA AAAAAAAAAAAAAAAAW0NvbnRlbnRfVHlwZXNdLnhtbFBLAQItABQABgAIAAAAIQA4/SH/1gAAAJQB AAALAAAAAAAAAAAAAAAAAC8BAABfcmVscy8ucmVsc1BLAQItABQABgAIAAAAIQBmrezaswIAAHgF AAAOAAAAAAAAAAAAAAAAAC4CAABkcnMvZTJvRG9jLnhtbFBLAQItABQABgAIAAAAIQA4LCK64AAA AAoBAAAPAAAAAAAAAAAAAAAAAA0FAABkcnMvZG93bnJldi54bWxQSwUGAAAAAAQABADzAAAAGgYA AAAA " fillcolor="#ddddd9" strokecolor="#aa3516" strokeweight="1pt">
                <v:stroke joinstyle="miter"/>
                <v:textbox>
                  <w:txbxContent>
                    <w:p w14:paraId="21D92671"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2F8289EA" w14:textId="77777777" w:rsidR="00DF4CD0" w:rsidRPr="00FE1110" w:rsidRDefault="00DF4CD0" w:rsidP="00C001FF">
                      <w:pPr>
                        <w:pStyle w:val="Sraopastraipa"/>
                        <w:numPr>
                          <w:ilvl w:val="0"/>
                          <w:numId w:val="26"/>
                        </w:numPr>
                        <w:ind w:left="284"/>
                        <w:jc w:val="left"/>
                        <w:rPr>
                          <w:color w:val="505046"/>
                        </w:rPr>
                      </w:pPr>
                      <w:r w:rsidRPr="00FE1110">
                        <w:rPr>
                          <w:color w:val="505046"/>
                        </w:rPr>
                        <w:t>Palyginti su kitomis didžiųjų miestų savivaldybėmis, mažiausias socialinių paskyrų ir įrašų jose skaičius (</w:t>
                      </w:r>
                      <w:r>
                        <w:rPr>
                          <w:color w:val="505046"/>
                        </w:rPr>
                        <w:t xml:space="preserve">KMS – </w:t>
                      </w:r>
                      <w:r w:rsidRPr="00FE1110">
                        <w:rPr>
                          <w:color w:val="505046"/>
                        </w:rPr>
                        <w:t>pasyviausia socialinių tinklų naudotoja)</w:t>
                      </w:r>
                    </w:p>
                    <w:p w14:paraId="3DF1A701" w14:textId="028A0049" w:rsidR="00DF4CD0" w:rsidRPr="00FE1110" w:rsidRDefault="00DF4CD0" w:rsidP="00C001FF">
                      <w:pPr>
                        <w:pStyle w:val="Sraopastraipa"/>
                        <w:numPr>
                          <w:ilvl w:val="0"/>
                          <w:numId w:val="26"/>
                        </w:numPr>
                        <w:ind w:left="284"/>
                        <w:jc w:val="left"/>
                        <w:rPr>
                          <w:color w:val="505046"/>
                        </w:rPr>
                      </w:pPr>
                      <w:r w:rsidRPr="00FE1110">
                        <w:rPr>
                          <w:color w:val="505046"/>
                        </w:rPr>
                        <w:t xml:space="preserve">Nėra </w:t>
                      </w:r>
                      <w:r>
                        <w:rPr>
                          <w:color w:val="505046"/>
                        </w:rPr>
                        <w:t>bendr</w:t>
                      </w:r>
                      <w:r w:rsidRPr="00FE1110">
                        <w:rPr>
                          <w:color w:val="505046"/>
                        </w:rPr>
                        <w:t>os rinkodaros</w:t>
                      </w:r>
                      <w:r>
                        <w:rPr>
                          <w:color w:val="505046"/>
                        </w:rPr>
                        <w:t xml:space="preserve"> </w:t>
                      </w:r>
                      <w:r w:rsidRPr="00FE1110">
                        <w:rPr>
                          <w:color w:val="505046"/>
                        </w:rPr>
                        <w:t>/ komunikacijos strategijos KMSA</w:t>
                      </w:r>
                    </w:p>
                    <w:p w14:paraId="4485E474" w14:textId="7AA0B8C3" w:rsidR="00DF4CD0" w:rsidRPr="00FE1110" w:rsidRDefault="00DF4CD0" w:rsidP="00C001FF">
                      <w:pPr>
                        <w:pStyle w:val="Sraopastraipa"/>
                        <w:numPr>
                          <w:ilvl w:val="0"/>
                          <w:numId w:val="26"/>
                        </w:numPr>
                        <w:ind w:left="284"/>
                        <w:jc w:val="left"/>
                        <w:rPr>
                          <w:color w:val="505046"/>
                        </w:rPr>
                      </w:pPr>
                      <w:r w:rsidRPr="00FE1110">
                        <w:rPr>
                          <w:color w:val="505046"/>
                        </w:rPr>
                        <w:t>KMSA ir pavaldžiose įstaigose ne</w:t>
                      </w:r>
                      <w:r>
                        <w:rPr>
                          <w:color w:val="505046"/>
                        </w:rPr>
                        <w:t xml:space="preserve"> visada laikomasi gerosios </w:t>
                      </w:r>
                      <w:r w:rsidRPr="00FE1110">
                        <w:rPr>
                          <w:color w:val="505046"/>
                        </w:rPr>
                        <w:t xml:space="preserve">komunikacijos </w:t>
                      </w:r>
                      <w:r>
                        <w:rPr>
                          <w:color w:val="505046"/>
                        </w:rPr>
                        <w:t>praktikos,</w:t>
                      </w:r>
                      <w:r w:rsidRPr="00FE1110">
                        <w:rPr>
                          <w:color w:val="505046"/>
                        </w:rPr>
                        <w:t xml:space="preserve"> trūksta susikalbėjimo</w:t>
                      </w:r>
                    </w:p>
                  </w:txbxContent>
                </v:textbox>
              </v:roundrect>
            </w:pict>
          </mc:Fallback>
        </mc:AlternateContent>
      </w:r>
    </w:p>
    <w:p w14:paraId="7835B9ED" w14:textId="77777777" w:rsidR="00BD552A" w:rsidRPr="009B2ACC" w:rsidRDefault="00BD552A" w:rsidP="00BD552A">
      <w:pPr>
        <w:tabs>
          <w:tab w:val="left" w:pos="7980"/>
        </w:tabs>
        <w:rPr>
          <w:rFonts w:ascii="Calibri" w:eastAsia="Calibri" w:hAnsi="Calibri" w:cs="Times New Roman"/>
        </w:rPr>
      </w:pPr>
      <w:r w:rsidRPr="009B2ACC">
        <w:rPr>
          <w:rFonts w:ascii="Calibri" w:eastAsia="Calibri" w:hAnsi="Calibri" w:cs="Times New Roman"/>
        </w:rPr>
        <w:tab/>
      </w:r>
    </w:p>
    <w:p w14:paraId="402AA106" w14:textId="5FB97DD3" w:rsidR="00BD552A" w:rsidRPr="009B2ACC" w:rsidRDefault="00C001FF" w:rsidP="00BD552A">
      <w:pPr>
        <w:spacing w:after="160" w:line="259" w:lineRule="auto"/>
        <w:jc w:val="lef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29760" behindDoc="0" locked="0" layoutInCell="1" allowOverlap="1" wp14:anchorId="062443E0" wp14:editId="6A1CF0D9">
                <wp:simplePos x="0" y="0"/>
                <wp:positionH relativeFrom="margin">
                  <wp:align>right</wp:align>
                </wp:positionH>
                <wp:positionV relativeFrom="paragraph">
                  <wp:posOffset>4376420</wp:posOffset>
                </wp:positionV>
                <wp:extent cx="3086100" cy="2857500"/>
                <wp:effectExtent l="0" t="0" r="19050" b="19050"/>
                <wp:wrapNone/>
                <wp:docPr id="993" name="Rectangle: Rounded Corners 993"/>
                <wp:cNvGraphicFramePr/>
                <a:graphic xmlns:a="http://schemas.openxmlformats.org/drawingml/2006/main">
                  <a:graphicData uri="http://schemas.microsoft.com/office/word/2010/wordprocessingShape">
                    <wps:wsp>
                      <wps:cNvSpPr/>
                      <wps:spPr>
                        <a:xfrm>
                          <a:off x="0" y="0"/>
                          <a:ext cx="3086100" cy="28575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541252A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5DFA399E" w14:textId="77777777" w:rsidR="00DF4CD0" w:rsidRPr="00FE1110" w:rsidRDefault="00DF4CD0" w:rsidP="00BD552A">
                            <w:pPr>
                              <w:pStyle w:val="Sraopastraipa"/>
                              <w:numPr>
                                <w:ilvl w:val="0"/>
                                <w:numId w:val="26"/>
                              </w:numPr>
                              <w:ind w:left="284"/>
                              <w:jc w:val="left"/>
                            </w:pPr>
                            <w:r w:rsidRPr="00FE1110">
                              <w:rPr>
                                <w:color w:val="505046"/>
                              </w:rPr>
                              <w:t xml:space="preserve">Kintantys tam tikros auditorijos (jaunimo, užsienyje gyvenančių asmenų ir kt.) informacijos gavimo poreikiai, didėjantis poreikis gauti informaciją internete, socialiniuose tinkluose </w:t>
                            </w:r>
                          </w:p>
                          <w:p w14:paraId="638157E2" w14:textId="77777777" w:rsidR="00DF4CD0" w:rsidRDefault="00DF4CD0" w:rsidP="00BD552A">
                            <w:pPr>
                              <w:jc w:val="center"/>
                            </w:pPr>
                          </w:p>
                          <w:p w14:paraId="7415721C" w14:textId="77777777" w:rsidR="00DF4CD0" w:rsidRDefault="00DF4CD0" w:rsidP="00BD552A">
                            <w:pPr>
                              <w:jc w:val="center"/>
                            </w:pPr>
                          </w:p>
                          <w:p w14:paraId="75C7836C" w14:textId="77777777" w:rsidR="00DF4CD0" w:rsidRDefault="00DF4CD0" w:rsidP="00BD552A">
                            <w:pPr>
                              <w:jc w:val="center"/>
                            </w:pPr>
                          </w:p>
                          <w:p w14:paraId="0209ABC4" w14:textId="77777777" w:rsidR="00DF4CD0" w:rsidRDefault="00DF4CD0" w:rsidP="00BD552A">
                            <w:pPr>
                              <w:jc w:val="center"/>
                            </w:pPr>
                          </w:p>
                          <w:p w14:paraId="480F3679" w14:textId="77777777" w:rsidR="00DF4CD0" w:rsidRDefault="00DF4CD0" w:rsidP="00BD552A">
                            <w:pPr>
                              <w:jc w:val="center"/>
                            </w:pPr>
                          </w:p>
                          <w:p w14:paraId="0AA9A99D"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62443E0" id="Rectangle: Rounded Corners 993" o:spid="_x0000_s1137" style="position:absolute;margin-left:191.8pt;margin-top:344.6pt;width:243pt;height:225pt;z-index:2518297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om2UctQIAAHgFAAAOAAAAZHJzL2Uyb0RvYy54bWysVEtv2zAMvg/YfxB0X22nSZsadYogXYcB XRu0HXpmZDk2oNckJXH360dJdl8bdhh2sUWK4uPjR55f9FKQPbeu06qixVFOCVdM153aVvT7w9Wn OSXOg6pBaMUr+sQdvVh8/HB+MCWf6FaLmluCTpQrD6airfemzDLHWi7BHWnDFV422krwKNptVls4 oHcpskmen2QHbWtjNePOofYyXdJF9N80nPnbpnHcE1FRzM3Hr43fTfhmi3MotxZM27EhDfiHLCR0 CoM+u7oED2Rnu99cyY5Z7XTjj5iWmW6ajvFYA1ZT5O+quW/B8FgLguPMM0zu/7llN/u1JV1d0bOz Y0oUSGzSHcIGait4Se70TtW8JittFXaZBCvE7GBciU/vzdoOksNjAKBvrAx/LI30EeenZ5x57wlD 5XE+PylybAfDu8l8djpDAf1kL8+Ndf4L15KEQ0VtSCOkFUGG/bXzyX60CyGdFl191QkRBbvdrIQl e8DOz/JZPj2Jb8VOftN1UiOBUmAoUY1ESer5qMZ8XHITc3vjXyhyQMJPTmMdgNRtBHgsSRoE06kt JSC2OBPM2xj4zevBbYr3eT5dTSbJqIWajzkPyf0ti1D+Jbg2PYkhEqVl53GuRCcrGssZ8RUqgMPj ZAwghl6m7oWT7zd95ENRFGOnN7p+QpZYncbHGXbVYeBrcH4NFucFW4k7wN/ipxEacdHDiZJW259/ 0gd7pDHeUnLA+UPMfuzAckrEV4UEPyum0zCwUZjOTico2Nc3m9c3aidXGhtd4LYxLB6DvRfjsbFa PuKqWIaoeAWKYeyKYsfSceXTVsBVw/hyGY1wRA34a3VvWHAdkAuAP/SPYM3ATI+kvtHjpEL5jpvJ NrxUernzuukicQPSCVVkVhBwvCPHhlUU9sdrOVq9LMzFLwAAAP//AwBQSwMEFAAGAAgAAAAhABqi O4neAAAACQEAAA8AAABkcnMvZG93bnJldi54bWxMj8FOwzAQRO9I/IO1SFwQdVpQFEKcqkX0UC4V Ae5OvCQR8TrYbhP4epYTHHdmNPumWM92ECf0oXekYLlIQCA1zvTUKnh92V1nIELUZPTgCBV8YYB1 eX5W6Ny4iZ7xVMVWcAmFXCvoYhxzKUPTodVh4UYk9t6dtzry6VtpvJ643A5ylSSptLon/tDpER86 bD6qo1VQ+c3V23ZPh+m7dp+Pe9887baZUpcX8+YeRMQ5/oXhF5/RoWSm2h3JBDEo4CFRQZrdrUCw fZulrNScW96wJMtC/l9Q/gAAAP//AwBQSwECLQAUAAYACAAAACEAtoM4kv4AAADhAQAAEwAAAAAA AAAAAAAAAAAAAAAAW0NvbnRlbnRfVHlwZXNdLnhtbFBLAQItABQABgAIAAAAIQA4/SH/1gAAAJQB AAALAAAAAAAAAAAAAAAAAC8BAABfcmVscy8ucmVsc1BLAQItABQABgAIAAAAIQDom2UctQIAAHgF AAAOAAAAAAAAAAAAAAAAAC4CAABkcnMvZTJvRG9jLnhtbFBLAQItABQABgAIAAAAIQAaojuJ3gAA AAkBAAAPAAAAAAAAAAAAAAAAAA8FAABkcnMvZG93bnJldi54bWxQSwUGAAAAAAQABADzAAAAGgYA AAAA " fillcolor="#ddddd9" strokecolor="#aa3516" strokeweight="1pt">
                <v:stroke joinstyle="miter"/>
                <v:textbox>
                  <w:txbxContent>
                    <w:p w14:paraId="541252AB"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5DFA399E" w14:textId="77777777" w:rsidR="00DF4CD0" w:rsidRPr="00FE1110" w:rsidRDefault="00DF4CD0" w:rsidP="00BD552A">
                      <w:pPr>
                        <w:pStyle w:val="Sraopastraipa"/>
                        <w:numPr>
                          <w:ilvl w:val="0"/>
                          <w:numId w:val="26"/>
                        </w:numPr>
                        <w:ind w:left="284"/>
                        <w:jc w:val="left"/>
                      </w:pPr>
                      <w:r w:rsidRPr="00FE1110">
                        <w:rPr>
                          <w:color w:val="505046"/>
                        </w:rPr>
                        <w:t xml:space="preserve">Kintantys tam tikros auditorijos (jaunimo, užsienyje gyvenančių asmenų ir kt.) informacijos gavimo poreikiai, didėjantis poreikis gauti informaciją internete, socialiniuose tinkluose </w:t>
                      </w:r>
                    </w:p>
                    <w:p w14:paraId="638157E2" w14:textId="77777777" w:rsidR="00DF4CD0" w:rsidRDefault="00DF4CD0" w:rsidP="00BD552A">
                      <w:pPr>
                        <w:jc w:val="center"/>
                      </w:pPr>
                    </w:p>
                    <w:p w14:paraId="7415721C" w14:textId="77777777" w:rsidR="00DF4CD0" w:rsidRDefault="00DF4CD0" w:rsidP="00BD552A">
                      <w:pPr>
                        <w:jc w:val="center"/>
                      </w:pPr>
                    </w:p>
                    <w:p w14:paraId="75C7836C" w14:textId="77777777" w:rsidR="00DF4CD0" w:rsidRDefault="00DF4CD0" w:rsidP="00BD552A">
                      <w:pPr>
                        <w:jc w:val="center"/>
                      </w:pPr>
                    </w:p>
                    <w:p w14:paraId="0209ABC4" w14:textId="77777777" w:rsidR="00DF4CD0" w:rsidRDefault="00DF4CD0" w:rsidP="00BD552A">
                      <w:pPr>
                        <w:jc w:val="center"/>
                      </w:pPr>
                    </w:p>
                    <w:p w14:paraId="480F3679" w14:textId="77777777" w:rsidR="00DF4CD0" w:rsidRDefault="00DF4CD0" w:rsidP="00BD552A">
                      <w:pPr>
                        <w:jc w:val="center"/>
                      </w:pPr>
                    </w:p>
                    <w:p w14:paraId="0AA9A99D" w14:textId="77777777" w:rsidR="00DF4CD0" w:rsidRDefault="00DF4CD0" w:rsidP="00BD552A">
                      <w:pPr>
                        <w:jc w:val="center"/>
                      </w:pPr>
                    </w:p>
                  </w:txbxContent>
                </v:textbox>
                <w10:wrap anchorx="margin"/>
              </v:roundrect>
            </w:pict>
          </mc:Fallback>
        </mc:AlternateContent>
      </w:r>
      <w:r w:rsidR="001E3F8C" w:rsidRPr="00283D01">
        <w:rPr>
          <w:rFonts w:ascii="Calibri" w:eastAsia="Calibri" w:hAnsi="Calibri" w:cs="Times New Roman"/>
          <w:noProof/>
          <w:lang w:eastAsia="lt-LT"/>
        </w:rPr>
        <mc:AlternateContent>
          <mc:Choice Requires="wps">
            <w:drawing>
              <wp:anchor distT="0" distB="0" distL="114300" distR="114300" simplePos="0" relativeHeight="251826688" behindDoc="0" locked="0" layoutInCell="1" allowOverlap="1" wp14:anchorId="6C2C6113" wp14:editId="46349DB5">
                <wp:simplePos x="0" y="0"/>
                <wp:positionH relativeFrom="margin">
                  <wp:posOffset>-135255</wp:posOffset>
                </wp:positionH>
                <wp:positionV relativeFrom="paragraph">
                  <wp:posOffset>4323080</wp:posOffset>
                </wp:positionV>
                <wp:extent cx="3093720" cy="2865120"/>
                <wp:effectExtent l="0" t="0" r="11430" b="11430"/>
                <wp:wrapNone/>
                <wp:docPr id="988" name="Rectangle: Rounded Corners 988"/>
                <wp:cNvGraphicFramePr/>
                <a:graphic xmlns:a="http://schemas.openxmlformats.org/drawingml/2006/main">
                  <a:graphicData uri="http://schemas.microsoft.com/office/word/2010/wordprocessingShape">
                    <wps:wsp>
                      <wps:cNvSpPr/>
                      <wps:spPr>
                        <a:xfrm>
                          <a:off x="0" y="0"/>
                          <a:ext cx="3093720" cy="28651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29DC9480"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0E39A947" w14:textId="767B015E" w:rsidR="00DF4CD0" w:rsidRPr="00FE1110" w:rsidRDefault="00DF4CD0" w:rsidP="00BD552A">
                            <w:pPr>
                              <w:pStyle w:val="Sraopastraipa"/>
                              <w:numPr>
                                <w:ilvl w:val="0"/>
                                <w:numId w:val="26"/>
                              </w:numPr>
                              <w:ind w:left="284"/>
                              <w:jc w:val="left"/>
                              <w:rPr>
                                <w:color w:val="505046"/>
                              </w:rPr>
                            </w:pPr>
                            <w:r w:rsidRPr="00FE1110">
                              <w:rPr>
                                <w:color w:val="505046"/>
                              </w:rPr>
                              <w:t xml:space="preserve">Įvairių komunikacijos formų, panaudojant šiuolaikines technologijas, vystymasis ir įvairovės didėjimas (KMSA </w:t>
                            </w:r>
                            <w:r>
                              <w:rPr>
                                <w:color w:val="505046"/>
                              </w:rPr>
                              <w:t>mobiliosios programėlės</w:t>
                            </w:r>
                            <w:r w:rsidRPr="00FE1110">
                              <w:rPr>
                                <w:color w:val="505046"/>
                              </w:rPr>
                              <w:t xml:space="preserve"> sukūrimas, klaipėdiečio kortelė, konferencinio ryšio naudojimas</w:t>
                            </w:r>
                            <w:r>
                              <w:rPr>
                                <w:color w:val="505046"/>
                              </w:rPr>
                              <w:t xml:space="preserve"> ir</w:t>
                            </w:r>
                            <w:r w:rsidRPr="00FE1110">
                              <w:rPr>
                                <w:color w:val="505046"/>
                              </w:rPr>
                              <w:t xml:space="preserve"> kt.)</w:t>
                            </w:r>
                          </w:p>
                          <w:p w14:paraId="551FB3CD" w14:textId="11CEFF74" w:rsidR="00DF4CD0" w:rsidRPr="00FE1110" w:rsidRDefault="00DF4CD0" w:rsidP="00BD552A">
                            <w:pPr>
                              <w:pStyle w:val="Sraopastraipa"/>
                              <w:numPr>
                                <w:ilvl w:val="0"/>
                                <w:numId w:val="26"/>
                              </w:numPr>
                              <w:ind w:left="284"/>
                              <w:jc w:val="left"/>
                              <w:rPr>
                                <w:color w:val="505046"/>
                              </w:rPr>
                            </w:pPr>
                            <w:r w:rsidRPr="00FE1110">
                              <w:rPr>
                                <w:color w:val="505046"/>
                              </w:rPr>
                              <w:t xml:space="preserve">Galimybė steigti </w:t>
                            </w:r>
                            <w:r>
                              <w:rPr>
                                <w:color w:val="505046"/>
                              </w:rPr>
                              <w:t xml:space="preserve">nuotolinius </w:t>
                            </w:r>
                            <w:r w:rsidRPr="00FE1110">
                              <w:rPr>
                                <w:color w:val="505046"/>
                              </w:rPr>
                              <w:t xml:space="preserve">klientų aptarnavimo centrus </w:t>
                            </w:r>
                          </w:p>
                          <w:p w14:paraId="3C41A35A" w14:textId="67F0681C" w:rsidR="00DF4CD0" w:rsidRDefault="00DF4CD0" w:rsidP="00BD552A">
                            <w:pPr>
                              <w:pStyle w:val="Sraopastraipa"/>
                              <w:numPr>
                                <w:ilvl w:val="0"/>
                                <w:numId w:val="26"/>
                              </w:numPr>
                              <w:ind w:left="284"/>
                              <w:jc w:val="left"/>
                              <w:rPr>
                                <w:color w:val="505046"/>
                              </w:rPr>
                            </w:pPr>
                            <w:r w:rsidRPr="00FE1110">
                              <w:rPr>
                                <w:color w:val="505046"/>
                              </w:rPr>
                              <w:t>Augančios e. paslaugų apimtys ir prieinamum</w:t>
                            </w:r>
                            <w:r>
                              <w:rPr>
                                <w:color w:val="505046"/>
                              </w:rPr>
                              <w:t xml:space="preserve">o </w:t>
                            </w:r>
                            <w:r w:rsidRPr="00FE1110">
                              <w:rPr>
                                <w:color w:val="505046"/>
                              </w:rPr>
                              <w:t>naudotis jomis</w:t>
                            </w:r>
                            <w:r>
                              <w:rPr>
                                <w:color w:val="505046"/>
                              </w:rPr>
                              <w:t xml:space="preserve"> gerinimas</w:t>
                            </w:r>
                            <w:r w:rsidRPr="00FE1110">
                              <w:rPr>
                                <w:color w:val="505046"/>
                              </w:rPr>
                              <w:t xml:space="preserve"> </w:t>
                            </w:r>
                          </w:p>
                          <w:p w14:paraId="3D249268" w14:textId="0CD6E8D8" w:rsidR="00DF4CD0" w:rsidRPr="00634288" w:rsidRDefault="00DF4CD0" w:rsidP="00BD552A">
                            <w:pPr>
                              <w:pStyle w:val="Sraopastraipa"/>
                              <w:numPr>
                                <w:ilvl w:val="0"/>
                                <w:numId w:val="26"/>
                              </w:numPr>
                              <w:ind w:left="284"/>
                              <w:jc w:val="left"/>
                              <w:rPr>
                                <w:color w:val="505046"/>
                              </w:rPr>
                            </w:pPr>
                            <w:r w:rsidRPr="00634288">
                              <w:rPr>
                                <w:color w:val="505046"/>
                              </w:rPr>
                              <w:t>KMSA, KMS pavaldžių įstaigų</w:t>
                            </w:r>
                            <w:r>
                              <w:rPr>
                                <w:color w:val="505046"/>
                              </w:rPr>
                              <w:t xml:space="preserve"> </w:t>
                            </w:r>
                            <w:r w:rsidRPr="00634288">
                              <w:rPr>
                                <w:color w:val="505046"/>
                              </w:rPr>
                              <w:t>/</w:t>
                            </w:r>
                            <w:r>
                              <w:rPr>
                                <w:color w:val="505046"/>
                              </w:rPr>
                              <w:t xml:space="preserve"> </w:t>
                            </w:r>
                            <w:r w:rsidRPr="00634288">
                              <w:rPr>
                                <w:color w:val="505046"/>
                              </w:rPr>
                              <w:t>kontroliuojamų įmonių personalo komunikacijos stiprinimas</w:t>
                            </w:r>
                          </w:p>
                          <w:p w14:paraId="3F116A09" w14:textId="77777777" w:rsidR="00DF4CD0" w:rsidRDefault="00DF4CD0" w:rsidP="00BD552A">
                            <w:pPr>
                              <w:jc w:val="center"/>
                            </w:pPr>
                          </w:p>
                          <w:p w14:paraId="1A1DB556" w14:textId="77777777" w:rsidR="00DF4CD0" w:rsidRDefault="00DF4CD0" w:rsidP="00BD552A">
                            <w:pPr>
                              <w:jc w:val="center"/>
                            </w:pPr>
                          </w:p>
                          <w:p w14:paraId="00C26476" w14:textId="77777777" w:rsidR="00DF4CD0" w:rsidRDefault="00DF4CD0" w:rsidP="00BD552A">
                            <w:pPr>
                              <w:jc w:val="center"/>
                            </w:pPr>
                          </w:p>
                          <w:p w14:paraId="3C94A988" w14:textId="77777777" w:rsidR="00DF4CD0" w:rsidRDefault="00DF4CD0" w:rsidP="00BD552A">
                            <w:pPr>
                              <w:jc w:val="center"/>
                            </w:pPr>
                          </w:p>
                          <w:p w14:paraId="2E3895C2" w14:textId="77777777" w:rsidR="00DF4CD0" w:rsidRDefault="00DF4CD0" w:rsidP="00BD552A">
                            <w:pPr>
                              <w:jc w:val="center"/>
                            </w:pPr>
                          </w:p>
                          <w:p w14:paraId="4BD60021" w14:textId="77777777" w:rsidR="00DF4CD0" w:rsidRDefault="00DF4CD0" w:rsidP="00BD552A">
                            <w:pPr>
                              <w:jc w:val="center"/>
                            </w:pPr>
                          </w:p>
                          <w:p w14:paraId="6BCFC4DB"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C2C6113" id="Rectangle: Rounded Corners 988" o:spid="_x0000_s1138" style="position:absolute;margin-left:-10.65pt;margin-top:340.4pt;width:243.6pt;height:225.6pt;z-index:251826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l3BAtAIAAHgFAAAOAAAAZHJzL2Uyb0RvYy54bWysVNtOGzEQfa/Uf7D8XnazJBAiNigKpapE AQEVz47Xm13Jt9oOCf36Htsbbq36UPVldzwez+XMmTk92ylJHoXzvdE1HR2UlAjNTdPrdU2/3198 mlLiA9MNk0aLmj4JT8/mHz+cbu1MVKYzshGOwIn2s62taReCnRWF551QzB8YKzQuW+MUCzi6ddE4 toV3JYuqLI+KrXGNdYYL76E9z5d0nvy3reDhum29CETWFLmF9HXpu4rfYn7KZmvHbNfzIQ32D1ko 1msEfXZ1zgIjG9f/5kr13Blv2nDAjSpM2/ZcpBpQzah8V81dx6xItQAcb59h8v/PLb96vHGkb2p6 MkWrNFNo0i1gY3otxYzcmo1uREOWxml0mUQrYLa1foand/bGDScPMQKwa52Kf5RGdgnnp2ecxS4Q DuVheXJ4XKEdHHfV9GgywgF+ipfn1vnwRRhFolBTF9OIaSWQ2eOlD9l+bxdDeiP75qKXMh3cerWU jjwydH5STsrxUXorN+qbabIaBCoHCkANomT1dK9GPj67Sbm98S812YLw1TE8EM5A3VayAFFZgOn1 mhIm15gJHlwK/Ob14DbH+zwdL6sqG3WsEfuch+T+lkUs/5z5Lj9JITKlVR8wV7JXNU3l7PGVOoIj 0mQMIMZe5u5FKexWu8SH0ajad3plmiewxJk8Pt7yix6BL5kPN8xhXgABdkC4xqeVBriYQaKkM+7n n/TRHjTGLSVbzB8w+7FhTlAiv2oQ/GQ0HseBTYfxJNHFvb5Zvb7RG7U0aPQI28byJOKxC3Ivts6o B6yKRYyKK6Y5YtcUHcviMuStgFXDxWKRjDCiloVLfWd5dB2Ri4Df7x6YswMzA0h9ZfaTymbvuJlt 40ttFptg2j4RNyKdUQWz4gHjnTg2rKK4P16fk9XLwpz/AgAA//8DAFBLAwQUAAYACAAAACEAtQDW UeIAAAAMAQAADwAAAGRycy9kb3ducmV2LnhtbEyPwU7DMBBE70j8g7VIXFBrJ4UohDhVi+ihXFBT uDuJSSLidbDdJvD1LCc4rvZp5k2+ns3Aztr53qKEaCmAaaxt02Mr4fW4W6TAfFDYqMGilvClPayL y4tcZY2d8KDPZWgZhaDPlIQuhDHj3NedNsov7aiRfu/WGRXodC1vnJoo3Aw8FiLhRvVIDZ0a9WOn 64/yZCSUbnPztt3jy/Rd2c+nvaufd9tUyuurefMALOg5/MHwq0/qUJBTZU/YeDZIWMTRilAJSSpo AxG3yd09sIrQaBUL4EXO/48ofgAAAP//AwBQSwECLQAUAAYACAAAACEAtoM4kv4AAADhAQAAEwAA AAAAAAAAAAAAAAAAAAAAW0NvbnRlbnRfVHlwZXNdLnhtbFBLAQItABQABgAIAAAAIQA4/SH/1gAA AJQBAAALAAAAAAAAAAAAAAAAAC8BAABfcmVscy8ucmVsc1BLAQItABQABgAIAAAAIQA+l3BAtAIA AHgFAAAOAAAAAAAAAAAAAAAAAC4CAABkcnMvZTJvRG9jLnhtbFBLAQItABQABgAIAAAAIQC1ANZR 4gAAAAwBAAAPAAAAAAAAAAAAAAAAAA4FAABkcnMvZG93bnJldi54bWxQSwUGAAAAAAQABADzAAAA HQYAAAAA " fillcolor="#ddddd9" strokecolor="#aa3516" strokeweight="1pt">
                <v:stroke joinstyle="miter"/>
                <v:textbox>
                  <w:txbxContent>
                    <w:p w14:paraId="29DC9480"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0E39A947" w14:textId="767B015E" w:rsidR="00DF4CD0" w:rsidRPr="00FE1110" w:rsidRDefault="00DF4CD0" w:rsidP="00BD552A">
                      <w:pPr>
                        <w:pStyle w:val="Sraopastraipa"/>
                        <w:numPr>
                          <w:ilvl w:val="0"/>
                          <w:numId w:val="26"/>
                        </w:numPr>
                        <w:ind w:left="284"/>
                        <w:jc w:val="left"/>
                        <w:rPr>
                          <w:color w:val="505046"/>
                        </w:rPr>
                      </w:pPr>
                      <w:r w:rsidRPr="00FE1110">
                        <w:rPr>
                          <w:color w:val="505046"/>
                        </w:rPr>
                        <w:t xml:space="preserve">Įvairių komunikacijos formų, panaudojant šiuolaikines technologijas, vystymasis ir įvairovės didėjimas (KMSA </w:t>
                      </w:r>
                      <w:r>
                        <w:rPr>
                          <w:color w:val="505046"/>
                        </w:rPr>
                        <w:t>mobiliosios programėlės</w:t>
                      </w:r>
                      <w:r w:rsidRPr="00FE1110">
                        <w:rPr>
                          <w:color w:val="505046"/>
                        </w:rPr>
                        <w:t xml:space="preserve"> sukūrimas, klaipėdiečio kortelė, konferencinio ryšio naudojimas</w:t>
                      </w:r>
                      <w:r>
                        <w:rPr>
                          <w:color w:val="505046"/>
                        </w:rPr>
                        <w:t xml:space="preserve"> ir</w:t>
                      </w:r>
                      <w:r w:rsidRPr="00FE1110">
                        <w:rPr>
                          <w:color w:val="505046"/>
                        </w:rPr>
                        <w:t xml:space="preserve"> kt.)</w:t>
                      </w:r>
                    </w:p>
                    <w:p w14:paraId="551FB3CD" w14:textId="11CEFF74" w:rsidR="00DF4CD0" w:rsidRPr="00FE1110" w:rsidRDefault="00DF4CD0" w:rsidP="00BD552A">
                      <w:pPr>
                        <w:pStyle w:val="Sraopastraipa"/>
                        <w:numPr>
                          <w:ilvl w:val="0"/>
                          <w:numId w:val="26"/>
                        </w:numPr>
                        <w:ind w:left="284"/>
                        <w:jc w:val="left"/>
                        <w:rPr>
                          <w:color w:val="505046"/>
                        </w:rPr>
                      </w:pPr>
                      <w:r w:rsidRPr="00FE1110">
                        <w:rPr>
                          <w:color w:val="505046"/>
                        </w:rPr>
                        <w:t xml:space="preserve">Galimybė steigti </w:t>
                      </w:r>
                      <w:r>
                        <w:rPr>
                          <w:color w:val="505046"/>
                        </w:rPr>
                        <w:t xml:space="preserve">nuotolinius </w:t>
                      </w:r>
                      <w:r w:rsidRPr="00FE1110">
                        <w:rPr>
                          <w:color w:val="505046"/>
                        </w:rPr>
                        <w:t xml:space="preserve">klientų aptarnavimo centrus </w:t>
                      </w:r>
                    </w:p>
                    <w:p w14:paraId="3C41A35A" w14:textId="67F0681C" w:rsidR="00DF4CD0" w:rsidRDefault="00DF4CD0" w:rsidP="00BD552A">
                      <w:pPr>
                        <w:pStyle w:val="Sraopastraipa"/>
                        <w:numPr>
                          <w:ilvl w:val="0"/>
                          <w:numId w:val="26"/>
                        </w:numPr>
                        <w:ind w:left="284"/>
                        <w:jc w:val="left"/>
                        <w:rPr>
                          <w:color w:val="505046"/>
                        </w:rPr>
                      </w:pPr>
                      <w:r w:rsidRPr="00FE1110">
                        <w:rPr>
                          <w:color w:val="505046"/>
                        </w:rPr>
                        <w:t>Augančios e. paslaugų apimtys ir prieinamum</w:t>
                      </w:r>
                      <w:r>
                        <w:rPr>
                          <w:color w:val="505046"/>
                        </w:rPr>
                        <w:t xml:space="preserve">o </w:t>
                      </w:r>
                      <w:r w:rsidRPr="00FE1110">
                        <w:rPr>
                          <w:color w:val="505046"/>
                        </w:rPr>
                        <w:t>naudotis jomis</w:t>
                      </w:r>
                      <w:r>
                        <w:rPr>
                          <w:color w:val="505046"/>
                        </w:rPr>
                        <w:t xml:space="preserve"> gerinimas</w:t>
                      </w:r>
                      <w:r w:rsidRPr="00FE1110">
                        <w:rPr>
                          <w:color w:val="505046"/>
                        </w:rPr>
                        <w:t xml:space="preserve"> </w:t>
                      </w:r>
                    </w:p>
                    <w:p w14:paraId="3D249268" w14:textId="0CD6E8D8" w:rsidR="00DF4CD0" w:rsidRPr="00634288" w:rsidRDefault="00DF4CD0" w:rsidP="00BD552A">
                      <w:pPr>
                        <w:pStyle w:val="Sraopastraipa"/>
                        <w:numPr>
                          <w:ilvl w:val="0"/>
                          <w:numId w:val="26"/>
                        </w:numPr>
                        <w:ind w:left="284"/>
                        <w:jc w:val="left"/>
                        <w:rPr>
                          <w:color w:val="505046"/>
                        </w:rPr>
                      </w:pPr>
                      <w:r w:rsidRPr="00634288">
                        <w:rPr>
                          <w:color w:val="505046"/>
                        </w:rPr>
                        <w:t>KMSA, KMS pavaldžių įstaigų</w:t>
                      </w:r>
                      <w:r>
                        <w:rPr>
                          <w:color w:val="505046"/>
                        </w:rPr>
                        <w:t xml:space="preserve"> </w:t>
                      </w:r>
                      <w:r w:rsidRPr="00634288">
                        <w:rPr>
                          <w:color w:val="505046"/>
                        </w:rPr>
                        <w:t>/</w:t>
                      </w:r>
                      <w:r>
                        <w:rPr>
                          <w:color w:val="505046"/>
                        </w:rPr>
                        <w:t xml:space="preserve"> </w:t>
                      </w:r>
                      <w:r w:rsidRPr="00634288">
                        <w:rPr>
                          <w:color w:val="505046"/>
                        </w:rPr>
                        <w:t>kontroliuojamų įmonių personalo komunikacijos stiprinimas</w:t>
                      </w:r>
                    </w:p>
                    <w:p w14:paraId="3F116A09" w14:textId="77777777" w:rsidR="00DF4CD0" w:rsidRDefault="00DF4CD0" w:rsidP="00BD552A">
                      <w:pPr>
                        <w:jc w:val="center"/>
                      </w:pPr>
                    </w:p>
                    <w:p w14:paraId="1A1DB556" w14:textId="77777777" w:rsidR="00DF4CD0" w:rsidRDefault="00DF4CD0" w:rsidP="00BD552A">
                      <w:pPr>
                        <w:jc w:val="center"/>
                      </w:pPr>
                    </w:p>
                    <w:p w14:paraId="00C26476" w14:textId="77777777" w:rsidR="00DF4CD0" w:rsidRDefault="00DF4CD0" w:rsidP="00BD552A">
                      <w:pPr>
                        <w:jc w:val="center"/>
                      </w:pPr>
                    </w:p>
                    <w:p w14:paraId="3C94A988" w14:textId="77777777" w:rsidR="00DF4CD0" w:rsidRDefault="00DF4CD0" w:rsidP="00BD552A">
                      <w:pPr>
                        <w:jc w:val="center"/>
                      </w:pPr>
                    </w:p>
                    <w:p w14:paraId="2E3895C2" w14:textId="77777777" w:rsidR="00DF4CD0" w:rsidRDefault="00DF4CD0" w:rsidP="00BD552A">
                      <w:pPr>
                        <w:jc w:val="center"/>
                      </w:pPr>
                    </w:p>
                    <w:p w14:paraId="4BD60021" w14:textId="77777777" w:rsidR="00DF4CD0" w:rsidRDefault="00DF4CD0" w:rsidP="00BD552A">
                      <w:pPr>
                        <w:jc w:val="center"/>
                      </w:pPr>
                    </w:p>
                    <w:p w14:paraId="6BCFC4DB" w14:textId="77777777" w:rsidR="00DF4CD0" w:rsidRDefault="00DF4CD0" w:rsidP="00BD552A">
                      <w:pPr>
                        <w:jc w:val="center"/>
                      </w:pPr>
                    </w:p>
                  </w:txbxContent>
                </v:textbox>
                <w10:wrap anchorx="margin"/>
              </v:roundrect>
            </w:pict>
          </mc:Fallback>
        </mc:AlternateContent>
      </w:r>
      <w:r w:rsidR="00BD552A" w:rsidRPr="009B2ACC">
        <w:rPr>
          <w:rFonts w:ascii="Calibri" w:eastAsia="Calibri" w:hAnsi="Calibri" w:cs="Times New Roman"/>
        </w:rPr>
        <w:br w:type="page"/>
      </w:r>
    </w:p>
    <w:p w14:paraId="3E703A9F" w14:textId="77777777" w:rsidR="00BD552A" w:rsidRPr="009B2ACC" w:rsidRDefault="00BD552A" w:rsidP="00BD552A">
      <w:pPr>
        <w:tabs>
          <w:tab w:val="left" w:pos="7980"/>
        </w:tab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18496" behindDoc="0" locked="0" layoutInCell="1" allowOverlap="1" wp14:anchorId="593935AE" wp14:editId="46C819D0">
                <wp:simplePos x="0" y="0"/>
                <wp:positionH relativeFrom="margin">
                  <wp:align>right</wp:align>
                </wp:positionH>
                <wp:positionV relativeFrom="paragraph">
                  <wp:posOffset>-5715</wp:posOffset>
                </wp:positionV>
                <wp:extent cx="6103620" cy="838200"/>
                <wp:effectExtent l="0" t="0" r="11430" b="19050"/>
                <wp:wrapNone/>
                <wp:docPr id="985" name="Rectangle: Rounded Corners 985"/>
                <wp:cNvGraphicFramePr/>
                <a:graphic xmlns:a="http://schemas.openxmlformats.org/drawingml/2006/main">
                  <a:graphicData uri="http://schemas.microsoft.com/office/word/2010/wordprocessingShape">
                    <wps:wsp>
                      <wps:cNvSpPr/>
                      <wps:spPr>
                        <a:xfrm>
                          <a:off x="0" y="0"/>
                          <a:ext cx="6103620" cy="8382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1CC001B8" w14:textId="77777777" w:rsidR="00DF4CD0" w:rsidRPr="002713F3" w:rsidRDefault="00DF4CD0" w:rsidP="00BD552A">
                            <w:pPr>
                              <w:pStyle w:val="Antrat3"/>
                              <w:jc w:val="center"/>
                              <w:rPr>
                                <w:b/>
                                <w:bCs/>
                                <w:color w:val="505046"/>
                                <w:sz w:val="40"/>
                                <w:szCs w:val="40"/>
                              </w:rPr>
                            </w:pPr>
                            <w:bookmarkStart w:id="125" w:name="_Toc67845366"/>
                            <w:bookmarkStart w:id="126" w:name="_Toc67847810"/>
                            <w:r w:rsidRPr="002713F3">
                              <w:rPr>
                                <w:b/>
                                <w:bCs/>
                                <w:color w:val="505046"/>
                                <w:sz w:val="40"/>
                                <w:szCs w:val="40"/>
                              </w:rPr>
                              <w:t>GYVENTOJŲ ĮTRAUKIMAS Į VIEŠOJO VALDYMO PROCESUS</w:t>
                            </w:r>
                            <w:bookmarkEnd w:id="125"/>
                            <w:bookmarkEnd w:id="126"/>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93935AE" id="Rectangle: Rounded Corners 985" o:spid="_x0000_s1139" style="position:absolute;left:0;text-align:left;margin-left:429.4pt;margin-top:-.45pt;width:480.6pt;height:66pt;z-index:2518184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1NbKvqAIAAFgFAAAOAAAAZHJzL2Uyb0RvYy54bWysVMlu2zAQvRfoPxC8N5Ic23WEyIHrIEWB NAmSFDmPKWoBuJWkLadf3yEpO0t7KnqROAtnefOG5xd7KciOW9drVdHiJKeEK6brXrUV/fF49WlB ifOgahBa8Yo+c0cvlh8/nA+m5BPdaVFzSzCIcuVgKtp5b8osc6zjEtyJNlyhsdFWgkfRtlltYcDo UmSTPJ9ng7a1sZpx51B7mYx0GeM3DWf+tmkc90RUFGvz8WvjdxO+2fIcytaC6Xo2lgH/UIWEXmHS Y6hL8EC2tv8jlOyZ1U43/oRpmemm6RmPPWA3Rf6um4cODI+9IDjOHGFy/y8su9ndWdLXFT1bzChR IHFI9wgbqFbwktzrrap5TdbaKpwyCV6I2WBciVcfzJ0dJYfHAMC+sTL8sTWyjzg/H3Hme08YKudF fjqf4DgY2hanCxxkCJq93DbW+a9cSxIOFbWhilBVxBh2184n/4NfyOi06OurXogo2HazFpbsAAc/ y2f5dB7viq38ruukxrQpMZSoRp4k9eKgxnpcChNrexNfKDIg3yefMQJhgMxtBHg8SoNYOtVSAqLF lWDexsRvbo9hU74vk8n8CMAbt9DdJbgu+UVTIqzsPW6N6CXCF6o9wCdU6J1H3o8YhUml2YST32/2 cdpFcXqY40bXz8gBq9NyOMOuekx8Dc7fgcVtwA5xw/0tfhqhsW09nijptP31N33wR5KilZIBtwsh +bkFyykR3xTS96yYTsM6RmE6+xzIYF9bNq8taivXGudY4FtiWDwGfy8Ox8Zq+YQPwSpkRRMohrkT +KOw9mnr8SlhfLWKbriCBvy1ejAsBA/YBcgf909gzUg9j6S90YdNhPId+ZJvuKn0aut100dmBqwT rkidIOD6RhKNT014H17L0evlQVz+BgAA//8DAFBLAwQUAAYACAAAACEAtBLRsdsAAAAGAQAADwAA AGRycy9kb3ducmV2LnhtbEyPwU7DMBBE70j8g7VI3FonRaraEKeqqACpnEj5gG28JBXxOrKdNPw9 ywmOoxnNvCl3s+vVRCFePBvIlxko4sbbC7cGPk7Piw2omJAt9p7JwDdF2FW3NyUW1l/5naY6tUpK OBZooEtpKLSOTUcO49IPxOJ9+uAwiQyttgGvUu56vcqytXZ4YVnocKCnjpqvenQGBuvr47SZ2pdx DuENjwf/uj8Yc3837x9BJZrTXxh+8QUdKmE6+5FtVL0BOZIMLLagxNyu8xWos6Qe8hx0Ver/+NUP AAAA//8DAFBLAQItABQABgAIAAAAIQC2gziS/gAAAOEBAAATAAAAAAAAAAAAAAAAAAAAAABbQ29u dGVudF9UeXBlc10ueG1sUEsBAi0AFAAGAAgAAAAhADj9If/WAAAAlAEAAAsAAAAAAAAAAAAAAAAA LwEAAF9yZWxzLy5yZWxzUEsBAi0AFAAGAAgAAAAhALU1sq+oAgAAWAUAAA4AAAAAAAAAAAAAAAAA LgIAAGRycy9lMm9Eb2MueG1sUEsBAi0AFAAGAAgAAAAhALQS0bHbAAAABgEAAA8AAAAAAAAAAAAA AAAAAgUAAGRycy9kb3ducmV2LnhtbFBLBQYAAAAABAAEAPMAAAAKBgAAAAA= " fillcolor="#ddddd9" strokecolor="#b22600" strokeweight="1pt">
                <v:stroke joinstyle="miter"/>
                <v:textbox>
                  <w:txbxContent>
                    <w:p w14:paraId="1CC001B8" w14:textId="77777777" w:rsidR="00DF4CD0" w:rsidRPr="002713F3" w:rsidRDefault="00DF4CD0" w:rsidP="00BD552A">
                      <w:pPr>
                        <w:pStyle w:val="Antrat3"/>
                        <w:jc w:val="center"/>
                        <w:rPr>
                          <w:b/>
                          <w:bCs/>
                          <w:color w:val="505046"/>
                          <w:sz w:val="40"/>
                          <w:szCs w:val="40"/>
                        </w:rPr>
                      </w:pPr>
                      <w:bookmarkStart w:id="184" w:name="_Toc67845366"/>
                      <w:bookmarkStart w:id="185" w:name="_Toc67847810"/>
                      <w:r w:rsidRPr="002713F3">
                        <w:rPr>
                          <w:b/>
                          <w:bCs/>
                          <w:color w:val="505046"/>
                          <w:sz w:val="40"/>
                          <w:szCs w:val="40"/>
                        </w:rPr>
                        <w:t>GYVENTOJŲ ĮTRAUKIMAS Į VIEŠOJO VALDYMO PROCESUS</w:t>
                      </w:r>
                      <w:bookmarkEnd w:id="184"/>
                      <w:bookmarkEnd w:id="185"/>
                    </w:p>
                  </w:txbxContent>
                </v:textbox>
                <w10:wrap anchorx="margin"/>
              </v:roundrect>
            </w:pict>
          </mc:Fallback>
        </mc:AlternateContent>
      </w:r>
    </w:p>
    <w:p w14:paraId="7285BEA0" w14:textId="77777777" w:rsidR="00BD552A" w:rsidRPr="009B2ACC" w:rsidRDefault="00BD552A" w:rsidP="00BD552A">
      <w:pPr>
        <w:rPr>
          <w:rFonts w:ascii="Calibri" w:eastAsia="Calibri" w:hAnsi="Calibri" w:cs="Times New Roman"/>
        </w:rPr>
      </w:pPr>
    </w:p>
    <w:p w14:paraId="0FEEEA4D" w14:textId="77777777" w:rsidR="00BD552A" w:rsidRPr="009B2ACC" w:rsidRDefault="00BD552A" w:rsidP="00BD552A">
      <w:pPr>
        <w:rPr>
          <w:rFonts w:ascii="Calibri" w:eastAsia="Calibri" w:hAnsi="Calibri" w:cs="Times New Roman"/>
        </w:rPr>
      </w:pPr>
    </w:p>
    <w:p w14:paraId="5B9F4E48" w14:textId="77777777" w:rsidR="00BD552A" w:rsidRPr="009B2ACC" w:rsidRDefault="00BD552A" w:rsidP="00BD552A">
      <w:pPr>
        <w:rPr>
          <w:rFonts w:ascii="Calibri" w:eastAsia="Calibri" w:hAnsi="Calibri" w:cs="Times New Roman"/>
        </w:rPr>
      </w:pPr>
    </w:p>
    <w:p w14:paraId="098B16D9" w14:textId="13EDB655" w:rsidR="00BD552A" w:rsidRPr="009B2ACC" w:rsidRDefault="00703EC3" w:rsidP="00BD552A">
      <w:pP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24640" behindDoc="0" locked="0" layoutInCell="1" allowOverlap="1" wp14:anchorId="13AEC2EF" wp14:editId="44E498F7">
                <wp:simplePos x="0" y="0"/>
                <wp:positionH relativeFrom="margin">
                  <wp:posOffset>3126105</wp:posOffset>
                </wp:positionH>
                <wp:positionV relativeFrom="paragraph">
                  <wp:posOffset>5715</wp:posOffset>
                </wp:positionV>
                <wp:extent cx="3093720" cy="2491740"/>
                <wp:effectExtent l="0" t="0" r="11430" b="22860"/>
                <wp:wrapNone/>
                <wp:docPr id="989" name="Rectangle: Rounded Corners 989"/>
                <wp:cNvGraphicFramePr/>
                <a:graphic xmlns:a="http://schemas.openxmlformats.org/drawingml/2006/main">
                  <a:graphicData uri="http://schemas.microsoft.com/office/word/2010/wordprocessingShape">
                    <wps:wsp>
                      <wps:cNvSpPr/>
                      <wps:spPr>
                        <a:xfrm>
                          <a:off x="0" y="0"/>
                          <a:ext cx="3093720" cy="24917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D0EA293"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435A5CC3" w14:textId="77777777" w:rsidR="00DF4CD0" w:rsidRPr="00AD55AE" w:rsidRDefault="00DF4CD0" w:rsidP="00703EC3">
                            <w:pPr>
                              <w:pStyle w:val="Sraopastraipa"/>
                              <w:numPr>
                                <w:ilvl w:val="0"/>
                                <w:numId w:val="2"/>
                              </w:numPr>
                              <w:ind w:left="284"/>
                              <w:jc w:val="left"/>
                              <w:rPr>
                                <w:color w:val="505046"/>
                              </w:rPr>
                            </w:pPr>
                            <w:r w:rsidRPr="00AD55AE">
                              <w:rPr>
                                <w:color w:val="505046"/>
                              </w:rPr>
                              <w:t>Nėra aišk</w:t>
                            </w:r>
                            <w:r>
                              <w:rPr>
                                <w:color w:val="505046"/>
                              </w:rPr>
                              <w:t>ių</w:t>
                            </w:r>
                            <w:r w:rsidRPr="00AD55AE">
                              <w:rPr>
                                <w:color w:val="505046"/>
                              </w:rPr>
                              <w:t xml:space="preserve"> ryši</w:t>
                            </w:r>
                            <w:r>
                              <w:rPr>
                                <w:color w:val="505046"/>
                              </w:rPr>
                              <w:t>ų</w:t>
                            </w:r>
                            <w:r w:rsidRPr="00AD55AE">
                              <w:rPr>
                                <w:color w:val="505046"/>
                              </w:rPr>
                              <w:t xml:space="preserve"> tarp KMSA, seniūnaitijų ir bendruomenės</w:t>
                            </w:r>
                          </w:p>
                          <w:p w14:paraId="7CA56C78" w14:textId="77777777" w:rsidR="00DF4CD0" w:rsidRPr="00AD55AE" w:rsidRDefault="00DF4CD0" w:rsidP="00703EC3">
                            <w:pPr>
                              <w:pStyle w:val="Sraopastraipa"/>
                              <w:numPr>
                                <w:ilvl w:val="0"/>
                                <w:numId w:val="2"/>
                              </w:numPr>
                              <w:ind w:left="284"/>
                              <w:jc w:val="left"/>
                              <w:rPr>
                                <w:color w:val="505046"/>
                              </w:rPr>
                            </w:pPr>
                            <w:r w:rsidRPr="00AD55AE">
                              <w:rPr>
                                <w:color w:val="505046"/>
                              </w:rPr>
                              <w:t xml:space="preserve">Ne visi seniūnaičiai </w:t>
                            </w:r>
                            <w:r>
                              <w:rPr>
                                <w:color w:val="505046"/>
                              </w:rPr>
                              <w:t xml:space="preserve">yra </w:t>
                            </w:r>
                            <w:r w:rsidRPr="00AD55AE">
                              <w:rPr>
                                <w:color w:val="505046"/>
                              </w:rPr>
                              <w:t xml:space="preserve">susipažinę </w:t>
                            </w:r>
                            <w:r>
                              <w:rPr>
                                <w:color w:val="505046"/>
                              </w:rPr>
                              <w:t xml:space="preserve">ir veikia pagal </w:t>
                            </w:r>
                            <w:r w:rsidRPr="00AD55AE">
                              <w:rPr>
                                <w:color w:val="505046"/>
                              </w:rPr>
                              <w:t>savo funkcij</w:t>
                            </w:r>
                            <w:r>
                              <w:rPr>
                                <w:color w:val="505046"/>
                              </w:rPr>
                              <w:t>a</w:t>
                            </w:r>
                            <w:r w:rsidRPr="00AD55AE">
                              <w:rPr>
                                <w:color w:val="505046"/>
                              </w:rPr>
                              <w:t xml:space="preserve">s, gyventojai taip pat nėra </w:t>
                            </w:r>
                            <w:r>
                              <w:rPr>
                                <w:color w:val="505046"/>
                              </w:rPr>
                              <w:t xml:space="preserve">įsigilinę į </w:t>
                            </w:r>
                            <w:r w:rsidRPr="00AD55AE">
                              <w:rPr>
                                <w:color w:val="505046"/>
                              </w:rPr>
                              <w:t xml:space="preserve"> seniūnaičių funkcij</w:t>
                            </w:r>
                            <w:r>
                              <w:rPr>
                                <w:color w:val="505046"/>
                              </w:rPr>
                              <w:t>as ir nesupranta atstovavimo principų</w:t>
                            </w:r>
                          </w:p>
                          <w:p w14:paraId="713F2A4E" w14:textId="77777777" w:rsidR="00DF4CD0" w:rsidRPr="00AD55AE" w:rsidRDefault="00DF4CD0" w:rsidP="00703EC3">
                            <w:pPr>
                              <w:pStyle w:val="Sraopastraipa"/>
                              <w:numPr>
                                <w:ilvl w:val="0"/>
                                <w:numId w:val="2"/>
                              </w:numPr>
                              <w:ind w:left="284"/>
                              <w:jc w:val="left"/>
                              <w:rPr>
                                <w:color w:val="505046"/>
                              </w:rPr>
                            </w:pPr>
                            <w:r>
                              <w:rPr>
                                <w:color w:val="505046"/>
                              </w:rPr>
                              <w:t>Trūksta</w:t>
                            </w:r>
                            <w:r w:rsidRPr="00AD55AE">
                              <w:rPr>
                                <w:color w:val="505046"/>
                              </w:rPr>
                              <w:t xml:space="preserve"> bendruomenės traukos centrų, stokojama </w:t>
                            </w:r>
                            <w:r>
                              <w:rPr>
                                <w:color w:val="505046"/>
                              </w:rPr>
                              <w:t xml:space="preserve">fizinio </w:t>
                            </w:r>
                            <w:r w:rsidRPr="00AD55AE">
                              <w:rPr>
                                <w:color w:val="505046"/>
                              </w:rPr>
                              <w:t>susibūrimo vietų</w:t>
                            </w:r>
                          </w:p>
                          <w:p w14:paraId="2DF538F4" w14:textId="1F46F623" w:rsidR="00DF4CD0" w:rsidRPr="00AD55AE" w:rsidRDefault="00DF4CD0" w:rsidP="00703EC3">
                            <w:pPr>
                              <w:pStyle w:val="Sraopastraipa"/>
                              <w:numPr>
                                <w:ilvl w:val="0"/>
                                <w:numId w:val="2"/>
                              </w:numPr>
                              <w:ind w:left="284"/>
                              <w:jc w:val="left"/>
                              <w:rPr>
                                <w:color w:val="505046"/>
                              </w:rPr>
                            </w:pPr>
                            <w:r w:rsidRPr="00AD55AE">
                              <w:rPr>
                                <w:color w:val="505046"/>
                              </w:rPr>
                              <w:t>Neišspręsta seniūnaičių įtraukimo į viešojo valdymo procesus problema</w:t>
                            </w:r>
                          </w:p>
                          <w:p w14:paraId="3396C2DB" w14:textId="77777777" w:rsidR="00DF4CD0" w:rsidRPr="00DA692B" w:rsidRDefault="00DF4CD0" w:rsidP="00BD552A">
                            <w:pPr>
                              <w:jc w:val="center"/>
                              <w:rPr>
                                <w:sz w:val="20"/>
                                <w:szCs w:val="20"/>
                              </w:rPr>
                            </w:pPr>
                          </w:p>
                          <w:p w14:paraId="39BE19B6" w14:textId="77777777" w:rsidR="00DF4CD0" w:rsidRDefault="00DF4CD0" w:rsidP="00BD55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13AEC2EF" id="Rectangle: Rounded Corners 989" o:spid="_x0000_s1140" style="position:absolute;left:0;text-align:left;margin-left:246.15pt;margin-top:.45pt;width:243.6pt;height:196.2pt;z-index:251824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i1OVotQIAAHgFAAAOAAAAZHJzL2Uyb0RvYy54bWysVMlu2zAQvRfoPxC8N1riJLYROTCcpiiQ JkaSImeaoiwB3ErSS/r1faTkbC16KHqRhpzhLG/ezPnFXkmyFc53Rle0OMopEZqbutPrin5/uPo0 psQHpmsmjRYVfRKeXsw+fjjf2akoTWtkLRyBE+2nO1vRNgQ7zTLPW6GYPzJWaCgb4xQLOLp1Vju2 g3clszLPT7OdcbV1hgvvcXvZK+ks+W8awcNt03gRiKwocgvp69J3Fb/Z7JxN147ZtuNDGuwfslCs 0wj67OqSBUY2rvvNleq4M9404YgblZmm6bhINaCaIn9XzX3LrEi1ABxvn2Hy/88tv9kuHenqik7G E0o0U2jSHWBjei3FlNyZja5FTRbGaXSZRCtgtrN+iqf3dumGk4cYAdg3TsU/SiP7hPPTM85iHwjH 5XE+OT4r0Q4OXTmaFGej1Ins5bl1PnwRRpEoVNTFNGJaCWS2vfYBcWF/sIshvZFdfdVJmQ5uvVpI R7YMnT/JT/LRaXorN+qbqftrECgfKIBrEKW/Hh+u4d/3blKsN/6lJjsQvjyDB8IZqNtIFiAqCzC9 XlPC5BozwYNLgd+8Htz28T6PR4uy7I1aVotDzkNyf8siln/JfNs/SSF6SqsuYK5kpyqayjngK3UE R6TJGECMvey7F6WwX+0TH4pidOj0ytRPYIkz/fh4y686BL5mPiyZw7wAAuyAcItPIw1wMYNESWvc zz/dR3vQGFpKdpg/YPZjw5ygRH7VIPikGIEUJKTD6CTRxb3WrF5r9EYtDBpdYNtYnkQ8dkEexMYZ 9YhVMY9RoWKaI3ZF0bFeXIR+K2DVcDGfJyOMqGXhWt9bHl1H5CLgD/tH5uzAzABS35jDpLLpO272 tvGlNvNNME2XiBuR7lEFs+IB4504NqyiuD9en5PVy8Kc/QIAAP//AwBQSwMEFAAGAAgAAAAhAFmN hc/fAAAACAEAAA8AAABkcnMvZG93bnJldi54bWxMjzFPwzAUhHck/oP1kFhQ69BAqUOcqkV0KAsi wO7EjyQifg622wR+fc0E4+lOd9/l68n07IjOd5YkXM8TYEi11R01Et5ed7MVMB8UadVbQgnf6GFd nJ/lKtN2pBc8lqFhsYR8piS0IQwZ575u0Sg/twNS9D6sMypE6RqunRpjuen5IkmW3KiO4kKrBnxo sf4sD0ZC6TZX79s9PY8/lf163Lv6abddSXl5MW3ugQWcwl8YfvEjOhSRqbIH0p71Em7EIo1RCQJY tMWduAVWSUhFmgIvcv7/QHECAAD//wMAUEsBAi0AFAAGAAgAAAAhALaDOJL+AAAA4QEAABMAAAAA AAAAAAAAAAAAAAAAAFtDb250ZW50X1R5cGVzXS54bWxQSwECLQAUAAYACAAAACEAOP0h/9YAAACU AQAACwAAAAAAAAAAAAAAAAAvAQAAX3JlbHMvLnJlbHNQSwECLQAUAAYACAAAACEAItTlaLUCAAB4 BQAADgAAAAAAAAAAAAAAAAAuAgAAZHJzL2Uyb0RvYy54bWxQSwECLQAUAAYACAAAACEAWY2Fz98A AAAIAQAADwAAAAAAAAAAAAAAAAAPBQAAZHJzL2Rvd25yZXYueG1sUEsFBgAAAAAEAAQA8wAAABsG AAAAAA== " fillcolor="#ddddd9" strokecolor="#aa3516" strokeweight="1pt">
                <v:stroke joinstyle="miter"/>
                <v:textbox>
                  <w:txbxContent>
                    <w:p w14:paraId="0D0EA293"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435A5CC3" w14:textId="77777777" w:rsidR="00DF4CD0" w:rsidRPr="00AD55AE" w:rsidRDefault="00DF4CD0" w:rsidP="00703EC3">
                      <w:pPr>
                        <w:pStyle w:val="Sraopastraipa"/>
                        <w:numPr>
                          <w:ilvl w:val="0"/>
                          <w:numId w:val="2"/>
                        </w:numPr>
                        <w:ind w:left="284"/>
                        <w:jc w:val="left"/>
                        <w:rPr>
                          <w:color w:val="505046"/>
                        </w:rPr>
                      </w:pPr>
                      <w:r w:rsidRPr="00AD55AE">
                        <w:rPr>
                          <w:color w:val="505046"/>
                        </w:rPr>
                        <w:t>Nėra aišk</w:t>
                      </w:r>
                      <w:r>
                        <w:rPr>
                          <w:color w:val="505046"/>
                        </w:rPr>
                        <w:t>ių</w:t>
                      </w:r>
                      <w:r w:rsidRPr="00AD55AE">
                        <w:rPr>
                          <w:color w:val="505046"/>
                        </w:rPr>
                        <w:t xml:space="preserve"> ryši</w:t>
                      </w:r>
                      <w:r>
                        <w:rPr>
                          <w:color w:val="505046"/>
                        </w:rPr>
                        <w:t>ų</w:t>
                      </w:r>
                      <w:r w:rsidRPr="00AD55AE">
                        <w:rPr>
                          <w:color w:val="505046"/>
                        </w:rPr>
                        <w:t xml:space="preserve"> tarp KMSA, seniūnaitijų ir bendruomenės</w:t>
                      </w:r>
                    </w:p>
                    <w:p w14:paraId="7CA56C78" w14:textId="77777777" w:rsidR="00DF4CD0" w:rsidRPr="00AD55AE" w:rsidRDefault="00DF4CD0" w:rsidP="00703EC3">
                      <w:pPr>
                        <w:pStyle w:val="Sraopastraipa"/>
                        <w:numPr>
                          <w:ilvl w:val="0"/>
                          <w:numId w:val="2"/>
                        </w:numPr>
                        <w:ind w:left="284"/>
                        <w:jc w:val="left"/>
                        <w:rPr>
                          <w:color w:val="505046"/>
                        </w:rPr>
                      </w:pPr>
                      <w:r w:rsidRPr="00AD55AE">
                        <w:rPr>
                          <w:color w:val="505046"/>
                        </w:rPr>
                        <w:t xml:space="preserve">Ne visi seniūnaičiai </w:t>
                      </w:r>
                      <w:r>
                        <w:rPr>
                          <w:color w:val="505046"/>
                        </w:rPr>
                        <w:t xml:space="preserve">yra </w:t>
                      </w:r>
                      <w:r w:rsidRPr="00AD55AE">
                        <w:rPr>
                          <w:color w:val="505046"/>
                        </w:rPr>
                        <w:t xml:space="preserve">susipažinę </w:t>
                      </w:r>
                      <w:r>
                        <w:rPr>
                          <w:color w:val="505046"/>
                        </w:rPr>
                        <w:t xml:space="preserve">ir veikia pagal </w:t>
                      </w:r>
                      <w:r w:rsidRPr="00AD55AE">
                        <w:rPr>
                          <w:color w:val="505046"/>
                        </w:rPr>
                        <w:t>savo funkcij</w:t>
                      </w:r>
                      <w:r>
                        <w:rPr>
                          <w:color w:val="505046"/>
                        </w:rPr>
                        <w:t>a</w:t>
                      </w:r>
                      <w:r w:rsidRPr="00AD55AE">
                        <w:rPr>
                          <w:color w:val="505046"/>
                        </w:rPr>
                        <w:t xml:space="preserve">s, gyventojai taip pat nėra </w:t>
                      </w:r>
                      <w:r>
                        <w:rPr>
                          <w:color w:val="505046"/>
                        </w:rPr>
                        <w:t xml:space="preserve">įsigilinę į </w:t>
                      </w:r>
                      <w:r w:rsidRPr="00AD55AE">
                        <w:rPr>
                          <w:color w:val="505046"/>
                        </w:rPr>
                        <w:t xml:space="preserve"> seniūnaičių funkcij</w:t>
                      </w:r>
                      <w:r>
                        <w:rPr>
                          <w:color w:val="505046"/>
                        </w:rPr>
                        <w:t>as ir nesupranta atstovavimo principų</w:t>
                      </w:r>
                    </w:p>
                    <w:p w14:paraId="713F2A4E" w14:textId="77777777" w:rsidR="00DF4CD0" w:rsidRPr="00AD55AE" w:rsidRDefault="00DF4CD0" w:rsidP="00703EC3">
                      <w:pPr>
                        <w:pStyle w:val="Sraopastraipa"/>
                        <w:numPr>
                          <w:ilvl w:val="0"/>
                          <w:numId w:val="2"/>
                        </w:numPr>
                        <w:ind w:left="284"/>
                        <w:jc w:val="left"/>
                        <w:rPr>
                          <w:color w:val="505046"/>
                        </w:rPr>
                      </w:pPr>
                      <w:r>
                        <w:rPr>
                          <w:color w:val="505046"/>
                        </w:rPr>
                        <w:t>Trūksta</w:t>
                      </w:r>
                      <w:r w:rsidRPr="00AD55AE">
                        <w:rPr>
                          <w:color w:val="505046"/>
                        </w:rPr>
                        <w:t xml:space="preserve"> bendruomenės traukos centrų, stokojama </w:t>
                      </w:r>
                      <w:r>
                        <w:rPr>
                          <w:color w:val="505046"/>
                        </w:rPr>
                        <w:t xml:space="preserve">fizinio </w:t>
                      </w:r>
                      <w:r w:rsidRPr="00AD55AE">
                        <w:rPr>
                          <w:color w:val="505046"/>
                        </w:rPr>
                        <w:t>susibūrimo vietų</w:t>
                      </w:r>
                    </w:p>
                    <w:p w14:paraId="2DF538F4" w14:textId="1F46F623" w:rsidR="00DF4CD0" w:rsidRPr="00AD55AE" w:rsidRDefault="00DF4CD0" w:rsidP="00703EC3">
                      <w:pPr>
                        <w:pStyle w:val="Sraopastraipa"/>
                        <w:numPr>
                          <w:ilvl w:val="0"/>
                          <w:numId w:val="2"/>
                        </w:numPr>
                        <w:ind w:left="284"/>
                        <w:jc w:val="left"/>
                        <w:rPr>
                          <w:color w:val="505046"/>
                        </w:rPr>
                      </w:pPr>
                      <w:r w:rsidRPr="00AD55AE">
                        <w:rPr>
                          <w:color w:val="505046"/>
                        </w:rPr>
                        <w:t>Neišspręsta seniūnaičių įtraukimo į viešojo valdymo procesus problema</w:t>
                      </w:r>
                    </w:p>
                    <w:p w14:paraId="3396C2DB" w14:textId="77777777" w:rsidR="00DF4CD0" w:rsidRPr="00DA692B" w:rsidRDefault="00DF4CD0" w:rsidP="00BD552A">
                      <w:pPr>
                        <w:jc w:val="center"/>
                        <w:rPr>
                          <w:sz w:val="20"/>
                          <w:szCs w:val="20"/>
                        </w:rPr>
                      </w:pPr>
                    </w:p>
                    <w:p w14:paraId="39BE19B6" w14:textId="77777777" w:rsidR="00DF4CD0" w:rsidRDefault="00DF4CD0" w:rsidP="00BD552A"/>
                  </w:txbxContent>
                </v:textbox>
                <w10:wrap anchorx="margin"/>
              </v:roundrect>
            </w:pict>
          </mc:Fallback>
        </mc:AlternateContent>
      </w:r>
      <w:r w:rsidR="0047266B" w:rsidRPr="00283D01">
        <w:rPr>
          <w:rFonts w:ascii="Calibri" w:eastAsia="Calibri" w:hAnsi="Calibri" w:cs="Times New Roman"/>
          <w:noProof/>
          <w:lang w:eastAsia="lt-LT"/>
        </w:rPr>
        <mc:AlternateContent>
          <mc:Choice Requires="wps">
            <w:drawing>
              <wp:anchor distT="0" distB="0" distL="114300" distR="114300" simplePos="0" relativeHeight="251821568" behindDoc="0" locked="0" layoutInCell="1" allowOverlap="1" wp14:anchorId="6733B379" wp14:editId="675007E6">
                <wp:simplePos x="0" y="0"/>
                <wp:positionH relativeFrom="margin">
                  <wp:align>left</wp:align>
                </wp:positionH>
                <wp:positionV relativeFrom="paragraph">
                  <wp:posOffset>5715</wp:posOffset>
                </wp:positionV>
                <wp:extent cx="3086100" cy="2430780"/>
                <wp:effectExtent l="0" t="0" r="19050" b="26670"/>
                <wp:wrapNone/>
                <wp:docPr id="986" name="Rectangle: Rounded Corners 986"/>
                <wp:cNvGraphicFramePr/>
                <a:graphic xmlns:a="http://schemas.openxmlformats.org/drawingml/2006/main">
                  <a:graphicData uri="http://schemas.microsoft.com/office/word/2010/wordprocessingShape">
                    <wps:wsp>
                      <wps:cNvSpPr/>
                      <wps:spPr>
                        <a:xfrm>
                          <a:off x="0" y="0"/>
                          <a:ext cx="3086100" cy="243078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CED1FE7"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3FEDB104" w14:textId="479FB5C1" w:rsidR="00DF4CD0" w:rsidRDefault="00DF4CD0" w:rsidP="00BD552A">
                            <w:pPr>
                              <w:pStyle w:val="Sraopastraipa"/>
                              <w:numPr>
                                <w:ilvl w:val="0"/>
                                <w:numId w:val="39"/>
                              </w:numPr>
                              <w:ind w:left="284"/>
                              <w:jc w:val="left"/>
                              <w:rPr>
                                <w:color w:val="505046"/>
                              </w:rPr>
                            </w:pPr>
                            <w:r>
                              <w:rPr>
                                <w:color w:val="505046"/>
                              </w:rPr>
                              <w:t>Savivaldybė turi svarbesnių dokumentų, projektų pristatymo gyventojams tradicijas – gyventojai kviečiami į viešus pristatymus, dokumentai viešinami siekiant surinkti gyventojų pastabas</w:t>
                            </w:r>
                          </w:p>
                          <w:p w14:paraId="550C8F7E" w14:textId="25A882DB" w:rsidR="00DF4CD0" w:rsidRPr="00AD55AE" w:rsidRDefault="00DF4CD0" w:rsidP="00BD552A">
                            <w:pPr>
                              <w:pStyle w:val="Sraopastraipa"/>
                              <w:numPr>
                                <w:ilvl w:val="0"/>
                                <w:numId w:val="39"/>
                              </w:numPr>
                              <w:ind w:left="284"/>
                              <w:jc w:val="left"/>
                              <w:rPr>
                                <w:color w:val="505046"/>
                              </w:rPr>
                            </w:pPr>
                            <w:r>
                              <w:rPr>
                                <w:color w:val="505046"/>
                              </w:rPr>
                              <w:t>Savivaldybė dalį socialinių, kultūros, sporto ir kt. sričių paslaugų yra perleidusi teikti NVO (per viešuosius pirkimus, dalinio finansavimo konkursus ir pan.)</w:t>
                            </w:r>
                          </w:p>
                          <w:p w14:paraId="1CACC6F7" w14:textId="77777777" w:rsidR="00DF4CD0" w:rsidRDefault="00DF4CD0" w:rsidP="00BD552A">
                            <w:pPr>
                              <w:jc w:val="center"/>
                            </w:pPr>
                          </w:p>
                          <w:p w14:paraId="2B59A369" w14:textId="77777777" w:rsidR="00DF4CD0" w:rsidRDefault="00DF4CD0" w:rsidP="00BD552A">
                            <w:pPr>
                              <w:jc w:val="center"/>
                            </w:pPr>
                          </w:p>
                          <w:p w14:paraId="28DEB708" w14:textId="77777777" w:rsidR="00DF4CD0" w:rsidRDefault="00DF4CD0" w:rsidP="00BD552A">
                            <w:pPr>
                              <w:jc w:val="center"/>
                            </w:pPr>
                          </w:p>
                          <w:p w14:paraId="0320771D"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733B379" id="Rectangle: Rounded Corners 986" o:spid="_x0000_s1141" style="position:absolute;left:0;text-align:left;margin-left:0;margin-top:.45pt;width:243pt;height:191.4pt;z-index:251821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cZTatgIAAHgFAAAOAAAAZHJzL2Uyb0RvYy54bWysVMlu2zAQvRfoPxC8N5Id23GMyIHhNEWB NAmSFDnTFLUA3ErSltOv7yMlZ2vRQ9GLNOQMZ3nzZs7O90qSnXC+Nbqgo6OcEqG5KVtdF/T7w+Wn OSU+MF0yabQo6JPw9Hz58cNZZxdibBojS+EInGi/6GxBmxDsIss8b4Ri/shYoaGsjFMs4OjqrHSs g3cls3Gez7LOuNI6w4X3uL3olXSZ/FeV4OGmqrwIRBYUuYX0dem7id9secYWtWO2afmQBvuHLBRr NYI+u7pggZGta39zpVrujDdVOOJGZaaqWi5SDahmlL+r5r5hVqRaAI63zzD5/+eWX+9uHWnLgp7O Z5RoptCkO8DGdC3FgtyZrS5FSdbGaXSZRCtg1lm/wNN7e+uGk4cYAdhXTsU/SiP7hPPTM85iHwjH 5XE+n41ytINDN54c5yfz1Ins5bl1PnwRRpEoFNTFNGJaCWS2u/IBcWF/sIshvZFtedlKmQ6u3qyl IzuGzk/zaT6Zpbdyq76Zsr8GgZBFogCuQZT+en64hn/fu0mx3viXmnQg/Pgk1cFA3UqygJKUBZhe 15QwWWMmeHAp8JvXg9s+3uf5ZD0e90YNK8Uh5yG5v2URy79gvumfpBB9PaoNmCvZqoKmcg74Sh3B EWkyBhBjL/vuRSnsN/vEh9Foeuj0xpRPYIkz/fh4yy9bBL5iPtwyh3lBK7EDwg0+lTTAxQwSJY1x P/90H+1BY2gp6TB/wOzHljlBifyqQfDT0WQSBzYdJtOTMQ7utWbzWqO3am3Q6BG2jeVJjPZBHsTK GfWIVbGKUaFimiN2QdGxXlyHfitg1XCxWiUjjKhl4UrfWx5dR+Qi4A/7R+bswMwAUl+bw6SyxTtu 9rbxpTarbTBVm4gbke5RBbPiAeOdODasorg/Xp+T1cvCXP4CAAD//wMAUEsDBBQABgAIAAAAIQAS qAwh3AAAAAUBAAAPAAAAZHJzL2Rvd25yZXYueG1sTI/BTsMwEETvSPyDtUhcUOtAUQkhm6pF9NBe ECncnXhJIuJ1sN0m8PWYExxHM5p5k68m04sTOd9ZRrieJyCIa6s7bhBeD9tZCsIHxVr1lgnhizys ivOzXGXajvxCpzI0IpawzxRCG8KQSenrlozyczsQR+/dOqNClK6R2qkxlpte3iTJUhrVcVxo1UCP LdUf5dEglG599bbZ8fP4XdnPp52r99tNinh5Ma0fQASawl8YfvEjOhSRqbJH1l70CPFIQLgHEb3b dBllhbBIF3cgi1z+py9+AAAA//8DAFBLAQItABQABgAIAAAAIQC2gziS/gAAAOEBAAATAAAAAAAA AAAAAAAAAAAAAABbQ29udGVudF9UeXBlc10ueG1sUEsBAi0AFAAGAAgAAAAhADj9If/WAAAAlAEA AAsAAAAAAAAAAAAAAAAALwEAAF9yZWxzLy5yZWxzUEsBAi0AFAAGAAgAAAAhAC1xlNq2AgAAeAUA AA4AAAAAAAAAAAAAAAAALgIAAGRycy9lMm9Eb2MueG1sUEsBAi0AFAAGAAgAAAAhABKoDCHcAAAA BQEAAA8AAAAAAAAAAAAAAAAAEAUAAGRycy9kb3ducmV2LnhtbFBLBQYAAAAABAAEAPMAAAAZBgAA AAA= " fillcolor="#ddddd9" strokecolor="#aa3516" strokeweight="1pt">
                <v:stroke joinstyle="miter"/>
                <v:textbox>
                  <w:txbxContent>
                    <w:p w14:paraId="4CED1FE7"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3FEDB104" w14:textId="479FB5C1" w:rsidR="00DF4CD0" w:rsidRDefault="00DF4CD0" w:rsidP="00BD552A">
                      <w:pPr>
                        <w:pStyle w:val="Sraopastraipa"/>
                        <w:numPr>
                          <w:ilvl w:val="0"/>
                          <w:numId w:val="39"/>
                        </w:numPr>
                        <w:ind w:left="284"/>
                        <w:jc w:val="left"/>
                        <w:rPr>
                          <w:color w:val="505046"/>
                        </w:rPr>
                      </w:pPr>
                      <w:r>
                        <w:rPr>
                          <w:color w:val="505046"/>
                        </w:rPr>
                        <w:t>Savivaldybė turi svarbesnių dokumentų, projektų pristatymo gyventojams tradicijas – gyventojai kviečiami į viešus pristatymus, dokumentai viešinami siekiant surinkti gyventojų pastabas</w:t>
                      </w:r>
                    </w:p>
                    <w:p w14:paraId="550C8F7E" w14:textId="25A882DB" w:rsidR="00DF4CD0" w:rsidRPr="00AD55AE" w:rsidRDefault="00DF4CD0" w:rsidP="00BD552A">
                      <w:pPr>
                        <w:pStyle w:val="Sraopastraipa"/>
                        <w:numPr>
                          <w:ilvl w:val="0"/>
                          <w:numId w:val="39"/>
                        </w:numPr>
                        <w:ind w:left="284"/>
                        <w:jc w:val="left"/>
                        <w:rPr>
                          <w:color w:val="505046"/>
                        </w:rPr>
                      </w:pPr>
                      <w:r>
                        <w:rPr>
                          <w:color w:val="505046"/>
                        </w:rPr>
                        <w:t>Savivaldybė dalį socialinių, kultūros, sporto ir kt. sričių paslaugų yra perleidusi teikti NVO (per viešuosius pirkimus, dalinio finansavimo konkursus ir pan.)</w:t>
                      </w:r>
                    </w:p>
                    <w:p w14:paraId="1CACC6F7" w14:textId="77777777" w:rsidR="00DF4CD0" w:rsidRDefault="00DF4CD0" w:rsidP="00BD552A">
                      <w:pPr>
                        <w:jc w:val="center"/>
                      </w:pPr>
                    </w:p>
                    <w:p w14:paraId="2B59A369" w14:textId="77777777" w:rsidR="00DF4CD0" w:rsidRDefault="00DF4CD0" w:rsidP="00BD552A">
                      <w:pPr>
                        <w:jc w:val="center"/>
                      </w:pPr>
                    </w:p>
                    <w:p w14:paraId="28DEB708" w14:textId="77777777" w:rsidR="00DF4CD0" w:rsidRDefault="00DF4CD0" w:rsidP="00BD552A">
                      <w:pPr>
                        <w:jc w:val="center"/>
                      </w:pPr>
                    </w:p>
                    <w:p w14:paraId="0320771D" w14:textId="77777777" w:rsidR="00DF4CD0" w:rsidRDefault="00DF4CD0" w:rsidP="00BD552A">
                      <w:pPr>
                        <w:jc w:val="center"/>
                      </w:pPr>
                    </w:p>
                  </w:txbxContent>
                </v:textbox>
                <w10:wrap anchorx="margin"/>
              </v:roundrect>
            </w:pict>
          </mc:Fallback>
        </mc:AlternateContent>
      </w:r>
    </w:p>
    <w:p w14:paraId="37F82B85" w14:textId="77777777" w:rsidR="00BD552A" w:rsidRPr="009B2ACC" w:rsidRDefault="00BD552A" w:rsidP="00BD552A">
      <w:pPr>
        <w:rPr>
          <w:rFonts w:ascii="Calibri" w:eastAsia="Calibri" w:hAnsi="Calibri" w:cs="Times New Roman"/>
        </w:rPr>
      </w:pPr>
    </w:p>
    <w:p w14:paraId="46AA58FE" w14:textId="77777777" w:rsidR="00BD552A" w:rsidRPr="009B2ACC" w:rsidRDefault="00BD552A" w:rsidP="00BD552A">
      <w:pPr>
        <w:tabs>
          <w:tab w:val="left" w:pos="6552"/>
        </w:tabs>
        <w:rPr>
          <w:rFonts w:ascii="Calibri" w:eastAsia="Calibri" w:hAnsi="Calibri" w:cs="Times New Roman"/>
        </w:rPr>
      </w:pPr>
      <w:r w:rsidRPr="009B2ACC">
        <w:rPr>
          <w:rFonts w:ascii="Calibri" w:eastAsia="Calibri" w:hAnsi="Calibri" w:cs="Times New Roman"/>
        </w:rPr>
        <w:tab/>
      </w:r>
    </w:p>
    <w:p w14:paraId="1024F3A6" w14:textId="10E206B1" w:rsidR="00BD552A" w:rsidRPr="009B2ACC" w:rsidRDefault="00703EC3" w:rsidP="00BD552A">
      <w:pPr>
        <w:spacing w:after="160" w:line="259" w:lineRule="auto"/>
        <w:jc w:val="lef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27712" behindDoc="0" locked="0" layoutInCell="1" allowOverlap="1" wp14:anchorId="1A52A8D5" wp14:editId="4A275E56">
                <wp:simplePos x="0" y="0"/>
                <wp:positionH relativeFrom="margin">
                  <wp:align>left</wp:align>
                </wp:positionH>
                <wp:positionV relativeFrom="paragraph">
                  <wp:posOffset>1993265</wp:posOffset>
                </wp:positionV>
                <wp:extent cx="3116580" cy="3520440"/>
                <wp:effectExtent l="0" t="0" r="26670" b="22860"/>
                <wp:wrapNone/>
                <wp:docPr id="990" name="Rectangle: Rounded Corners 990"/>
                <wp:cNvGraphicFramePr/>
                <a:graphic xmlns:a="http://schemas.openxmlformats.org/drawingml/2006/main">
                  <a:graphicData uri="http://schemas.microsoft.com/office/word/2010/wordprocessingShape">
                    <wps:wsp>
                      <wps:cNvSpPr/>
                      <wps:spPr>
                        <a:xfrm>
                          <a:off x="0" y="0"/>
                          <a:ext cx="3116580" cy="352044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0D73E76"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117FF4E5" w14:textId="77777777" w:rsidR="00DF4CD0" w:rsidRDefault="00DF4CD0" w:rsidP="008A7950">
                            <w:pPr>
                              <w:pStyle w:val="Sraopastraipa"/>
                              <w:numPr>
                                <w:ilvl w:val="0"/>
                                <w:numId w:val="39"/>
                              </w:numPr>
                              <w:ind w:left="284"/>
                              <w:jc w:val="left"/>
                              <w:rPr>
                                <w:color w:val="505046"/>
                              </w:rPr>
                            </w:pPr>
                            <w:r w:rsidRPr="00AD55AE">
                              <w:rPr>
                                <w:color w:val="505046"/>
                              </w:rPr>
                              <w:t xml:space="preserve">Galimybė </w:t>
                            </w:r>
                            <w:r>
                              <w:rPr>
                                <w:color w:val="505046"/>
                              </w:rPr>
                              <w:t>pritraukti daugiau NVO į viešųjų paslaugų teikimą</w:t>
                            </w:r>
                          </w:p>
                          <w:p w14:paraId="74E2AF08" w14:textId="77777777" w:rsidR="00DF4CD0" w:rsidRDefault="00DF4CD0" w:rsidP="008A7950">
                            <w:pPr>
                              <w:pStyle w:val="Sraopastraipa"/>
                              <w:numPr>
                                <w:ilvl w:val="0"/>
                                <w:numId w:val="39"/>
                              </w:numPr>
                              <w:ind w:left="284"/>
                              <w:jc w:val="left"/>
                              <w:rPr>
                                <w:color w:val="505046"/>
                              </w:rPr>
                            </w:pPr>
                            <w:r>
                              <w:rPr>
                                <w:color w:val="505046"/>
                              </w:rPr>
                              <w:t>Galimybė sukurti daugiau bendruomenės traukų centrų – viešųjų erdvių, patalpų</w:t>
                            </w:r>
                          </w:p>
                          <w:p w14:paraId="3761CECD" w14:textId="77777777" w:rsidR="00DF4CD0" w:rsidRPr="00AD55AE" w:rsidRDefault="00DF4CD0" w:rsidP="008A7950">
                            <w:pPr>
                              <w:pStyle w:val="Sraopastraipa"/>
                              <w:numPr>
                                <w:ilvl w:val="0"/>
                                <w:numId w:val="39"/>
                              </w:numPr>
                              <w:ind w:left="284"/>
                              <w:jc w:val="left"/>
                              <w:rPr>
                                <w:color w:val="505046"/>
                              </w:rPr>
                            </w:pPr>
                            <w:r>
                              <w:rPr>
                                <w:color w:val="505046"/>
                              </w:rPr>
                              <w:t>Galimybė sudaryti piliečių chartijas</w:t>
                            </w:r>
                          </w:p>
                          <w:p w14:paraId="3E4762EB" w14:textId="77777777" w:rsidR="00DF4CD0" w:rsidRPr="00AD55AE" w:rsidRDefault="00DF4CD0" w:rsidP="008A7950">
                            <w:pPr>
                              <w:pStyle w:val="Sraopastraipa"/>
                              <w:numPr>
                                <w:ilvl w:val="0"/>
                                <w:numId w:val="39"/>
                              </w:numPr>
                              <w:ind w:left="284"/>
                              <w:jc w:val="left"/>
                              <w:rPr>
                                <w:color w:val="505046"/>
                              </w:rPr>
                            </w:pPr>
                            <w:r w:rsidRPr="00AD55AE">
                              <w:rPr>
                                <w:color w:val="505046"/>
                              </w:rPr>
                              <w:t xml:space="preserve">Augantis ir intensyvėjantis visuomenės įsitraukimas į viešojo valdymo </w:t>
                            </w:r>
                            <w:r>
                              <w:rPr>
                                <w:color w:val="505046"/>
                              </w:rPr>
                              <w:t>procesus</w:t>
                            </w:r>
                            <w:r w:rsidRPr="00AD55AE">
                              <w:rPr>
                                <w:color w:val="505046"/>
                              </w:rPr>
                              <w:t xml:space="preserve"> </w:t>
                            </w:r>
                          </w:p>
                          <w:p w14:paraId="3913DA84" w14:textId="77777777" w:rsidR="00DF4CD0" w:rsidRPr="00AD55AE" w:rsidRDefault="00DF4CD0" w:rsidP="00E3306D">
                            <w:pPr>
                              <w:pStyle w:val="Sraopastraipa"/>
                              <w:numPr>
                                <w:ilvl w:val="0"/>
                                <w:numId w:val="39"/>
                              </w:numPr>
                              <w:ind w:left="284"/>
                              <w:jc w:val="left"/>
                              <w:rPr>
                                <w:color w:val="505046"/>
                              </w:rPr>
                            </w:pPr>
                            <w:r>
                              <w:rPr>
                                <w:color w:val="505046"/>
                              </w:rPr>
                              <w:t>Gyventojų įtraukties į viešojo valdymo procesus formų plėtojimas (pvz., dalyvaujamasis biudžetas, dalyvavimas plataus masto apklausose, IT įrankiai ir kt.)</w:t>
                            </w:r>
                          </w:p>
                          <w:p w14:paraId="49B2D298" w14:textId="77777777" w:rsidR="00DF4CD0" w:rsidRDefault="00DF4CD0" w:rsidP="00E3306D">
                            <w:pPr>
                              <w:pStyle w:val="Sraopastraipa"/>
                              <w:numPr>
                                <w:ilvl w:val="0"/>
                                <w:numId w:val="39"/>
                              </w:numPr>
                              <w:ind w:left="284"/>
                              <w:jc w:val="left"/>
                              <w:rPr>
                                <w:color w:val="505046"/>
                              </w:rPr>
                            </w:pPr>
                            <w:r w:rsidRPr="00AD55AE">
                              <w:rPr>
                                <w:color w:val="505046"/>
                              </w:rPr>
                              <w:t>Didėjantis visuomenės susidomėjimas pilietinės visuomenės pagrindų, pilietiškumo mokymusi</w:t>
                            </w:r>
                          </w:p>
                          <w:p w14:paraId="0D5B7EA2" w14:textId="6C45E67C" w:rsidR="00DF4CD0" w:rsidRPr="00AD55AE" w:rsidRDefault="00DF4CD0" w:rsidP="00E3306D">
                            <w:pPr>
                              <w:pStyle w:val="Sraopastraipa"/>
                              <w:numPr>
                                <w:ilvl w:val="0"/>
                                <w:numId w:val="39"/>
                              </w:numPr>
                              <w:ind w:left="284"/>
                              <w:jc w:val="left"/>
                              <w:rPr>
                                <w:color w:val="505046"/>
                              </w:rPr>
                            </w:pPr>
                            <w:r>
                              <w:rPr>
                                <w:color w:val="505046"/>
                              </w:rPr>
                              <w:t>Vietos bendruomenių ar kitų sutelktųjų grupių iniciatyvumo, lyderystės didinimas</w:t>
                            </w:r>
                          </w:p>
                          <w:p w14:paraId="0A15C55A" w14:textId="77777777" w:rsidR="00DF4CD0" w:rsidRDefault="00DF4CD0" w:rsidP="00BD552A">
                            <w:pPr>
                              <w:jc w:val="center"/>
                            </w:pPr>
                          </w:p>
                          <w:p w14:paraId="0040BF87" w14:textId="77777777" w:rsidR="00DF4CD0" w:rsidRDefault="00DF4CD0" w:rsidP="00BD552A">
                            <w:pPr>
                              <w:jc w:val="center"/>
                            </w:pPr>
                          </w:p>
                          <w:p w14:paraId="4F004980" w14:textId="77777777" w:rsidR="00DF4CD0" w:rsidRDefault="00DF4CD0" w:rsidP="00BD552A">
                            <w:pPr>
                              <w:jc w:val="center"/>
                            </w:pPr>
                          </w:p>
                          <w:p w14:paraId="59109AD4" w14:textId="77777777" w:rsidR="00DF4CD0" w:rsidRDefault="00DF4CD0" w:rsidP="00BD552A">
                            <w:pPr>
                              <w:jc w:val="center"/>
                            </w:pPr>
                          </w:p>
                          <w:p w14:paraId="6D108B62" w14:textId="77777777" w:rsidR="00DF4CD0" w:rsidRDefault="00DF4CD0" w:rsidP="00BD552A">
                            <w:pPr>
                              <w:jc w:val="center"/>
                            </w:pPr>
                          </w:p>
                          <w:p w14:paraId="2EC01CAC" w14:textId="77777777" w:rsidR="00DF4CD0" w:rsidRDefault="00DF4CD0" w:rsidP="00BD552A">
                            <w:pPr>
                              <w:jc w:val="center"/>
                            </w:pPr>
                          </w:p>
                          <w:p w14:paraId="1B18C5E2"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1A52A8D5" id="Rectangle: Rounded Corners 990" o:spid="_x0000_s1142" style="position:absolute;margin-left:0;margin-top:156.95pt;width:245.4pt;height:277.2pt;z-index:2518277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WhfgswIAAHgFAAAOAAAAZHJzL2Uyb0RvYy54bWysVMlu2zAQvRfoPxC8N5IVO3GMyIHhNEWB NDGSFDnTFLUA3ErSS/r1faTkbC16KHqRhpzhLG/ezPnFXkmyFc53Rpd0dJRTIjQ3Vaebkn5/uPo0 pcQHpismjRYlfRKeXsw/fjjf2ZkoTGtkJRyBE+1nO1vSNgQ7yzLPW6GYPzJWaChr4xQLOLomqxzb wbuSWZHnJ9nOuMo6w4X3uL3slXSe/Ne14OG2rr0IRJYUuYX0dem7jt9sfs5mjWO27fiQBvuHLBTr NII+u7pkgZGN635zpTrujDd1OOJGZaauOy5SDahmlL+r5r5lVqRaAI63zzD5/+eW32xXjnRVSc/O gI9mCk26A2xMN1LMyJ3Z6EpUZGmcRpdJtAJmO+tneHpvV244eYgRgH3tVPyjNLJPOD894yz2gXBc Ho9GJ5MpwnHojidFPh4nr9nLc+t8+CKMIlEoqYtpxLQSyGx77QPiwv5gF0N6I7vqqpMyHVyzXkpH tgydn+STfHyS3sqN+maq/hoEygcK4BpE6a+nh2v4972bFOuNf6nJDoQvTuGBcAbq1pIFiMoCTK8b SphsMBM8uBT4zevBbR/v83S8LIreqGWVOOQ8JPe3LGL5l8y3/ZMUoqe06gLmSnaqpKmcA75SR3BE mowBxNjLvntRCvv1PvEBPTp0em2qJ7DEmX58vOVXHQJfMx9WzGFeAAF2QLjFp5YGuJhBoqQ17uef 7qM9aAwtJTvMHzD7sWFOUCK/ahD8bBRJQUI6jCenBQ7utWb9WqM3amnQ6BG2jeVJjPZBHsTaGfWI VbGIUaFimiN2SdGxXlyGfitg1XCxWCQjjKhl4VrfWx5dR+Qi4A/7R+bswMwAUt+Yw6Sy2Ttu9rbx pTaLTTB1l4gbke5RBbPiAeOdODasorg/Xp+T1cvCnP8CAAD//wMAUEsDBBQABgAIAAAAIQCX4/z0 3wAAAAgBAAAPAAAAZHJzL2Rvd25yZXYueG1sTI/BTsMwEETvSPyDtUhcEHVKUJWGOFWL6KFcEAHu TrwkEfE62G4T+HqWExxXs5p5r9jMdhAn9KF3pGC5SEAgNc701Cp4fdlfZyBC1GT04AgVfGGATXl+ VujcuIme8VTFVnAJhVwr6GIccylD06HVYeFGJM7enbc68ulbabyeuNwO8iZJVtLqnnih0yPed9h8 VEeroPLbq7fdgZ6m79p9Phx887jfZUpdXszbOxAR5/j3DL/4jA4lM9XuSCaIQQGLRAXpMl2D4Ph2 nbBJrSBbZSnIspD/BcofAAAA//8DAFBLAQItABQABgAIAAAAIQC2gziS/gAAAOEBAAATAAAAAAAA AAAAAAAAAAAAAABbQ29udGVudF9UeXBlc10ueG1sUEsBAi0AFAAGAAgAAAAhADj9If/WAAAAlAEA AAsAAAAAAAAAAAAAAAAALwEAAF9yZWxzLy5yZWxzUEsBAi0AFAAGAAgAAAAhAItaF+CzAgAAeAUA AA4AAAAAAAAAAAAAAAAALgIAAGRycy9lMm9Eb2MueG1sUEsBAi0AFAAGAAgAAAAhAJfj/PTfAAAA CAEAAA8AAAAAAAAAAAAAAAAADQUAAGRycy9kb3ducmV2LnhtbFBLBQYAAAAABAAEAPMAAAAZBgAA AAA= " fillcolor="#ddddd9" strokecolor="#aa3516" strokeweight="1pt">
                <v:stroke joinstyle="miter"/>
                <v:textbox>
                  <w:txbxContent>
                    <w:p w14:paraId="00D73E76"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117FF4E5" w14:textId="77777777" w:rsidR="00DF4CD0" w:rsidRDefault="00DF4CD0" w:rsidP="008A7950">
                      <w:pPr>
                        <w:pStyle w:val="Sraopastraipa"/>
                        <w:numPr>
                          <w:ilvl w:val="0"/>
                          <w:numId w:val="39"/>
                        </w:numPr>
                        <w:ind w:left="284"/>
                        <w:jc w:val="left"/>
                        <w:rPr>
                          <w:color w:val="505046"/>
                        </w:rPr>
                      </w:pPr>
                      <w:r w:rsidRPr="00AD55AE">
                        <w:rPr>
                          <w:color w:val="505046"/>
                        </w:rPr>
                        <w:t xml:space="preserve">Galimybė </w:t>
                      </w:r>
                      <w:r>
                        <w:rPr>
                          <w:color w:val="505046"/>
                        </w:rPr>
                        <w:t>pritraukti daugiau NVO į viešųjų paslaugų teikimą</w:t>
                      </w:r>
                    </w:p>
                    <w:p w14:paraId="74E2AF08" w14:textId="77777777" w:rsidR="00DF4CD0" w:rsidRDefault="00DF4CD0" w:rsidP="008A7950">
                      <w:pPr>
                        <w:pStyle w:val="Sraopastraipa"/>
                        <w:numPr>
                          <w:ilvl w:val="0"/>
                          <w:numId w:val="39"/>
                        </w:numPr>
                        <w:ind w:left="284"/>
                        <w:jc w:val="left"/>
                        <w:rPr>
                          <w:color w:val="505046"/>
                        </w:rPr>
                      </w:pPr>
                      <w:r>
                        <w:rPr>
                          <w:color w:val="505046"/>
                        </w:rPr>
                        <w:t>Galimybė sukurti daugiau bendruomenės traukų centrų – viešųjų erdvių, patalpų</w:t>
                      </w:r>
                    </w:p>
                    <w:p w14:paraId="3761CECD" w14:textId="77777777" w:rsidR="00DF4CD0" w:rsidRPr="00AD55AE" w:rsidRDefault="00DF4CD0" w:rsidP="008A7950">
                      <w:pPr>
                        <w:pStyle w:val="Sraopastraipa"/>
                        <w:numPr>
                          <w:ilvl w:val="0"/>
                          <w:numId w:val="39"/>
                        </w:numPr>
                        <w:ind w:left="284"/>
                        <w:jc w:val="left"/>
                        <w:rPr>
                          <w:color w:val="505046"/>
                        </w:rPr>
                      </w:pPr>
                      <w:r>
                        <w:rPr>
                          <w:color w:val="505046"/>
                        </w:rPr>
                        <w:t>Galimybė sudaryti piliečių chartijas</w:t>
                      </w:r>
                    </w:p>
                    <w:p w14:paraId="3E4762EB" w14:textId="77777777" w:rsidR="00DF4CD0" w:rsidRPr="00AD55AE" w:rsidRDefault="00DF4CD0" w:rsidP="008A7950">
                      <w:pPr>
                        <w:pStyle w:val="Sraopastraipa"/>
                        <w:numPr>
                          <w:ilvl w:val="0"/>
                          <w:numId w:val="39"/>
                        </w:numPr>
                        <w:ind w:left="284"/>
                        <w:jc w:val="left"/>
                        <w:rPr>
                          <w:color w:val="505046"/>
                        </w:rPr>
                      </w:pPr>
                      <w:r w:rsidRPr="00AD55AE">
                        <w:rPr>
                          <w:color w:val="505046"/>
                        </w:rPr>
                        <w:t xml:space="preserve">Augantis ir intensyvėjantis visuomenės įsitraukimas į viešojo valdymo </w:t>
                      </w:r>
                      <w:r>
                        <w:rPr>
                          <w:color w:val="505046"/>
                        </w:rPr>
                        <w:t>procesus</w:t>
                      </w:r>
                      <w:r w:rsidRPr="00AD55AE">
                        <w:rPr>
                          <w:color w:val="505046"/>
                        </w:rPr>
                        <w:t xml:space="preserve"> </w:t>
                      </w:r>
                    </w:p>
                    <w:p w14:paraId="3913DA84" w14:textId="77777777" w:rsidR="00DF4CD0" w:rsidRPr="00AD55AE" w:rsidRDefault="00DF4CD0" w:rsidP="00E3306D">
                      <w:pPr>
                        <w:pStyle w:val="Sraopastraipa"/>
                        <w:numPr>
                          <w:ilvl w:val="0"/>
                          <w:numId w:val="39"/>
                        </w:numPr>
                        <w:ind w:left="284"/>
                        <w:jc w:val="left"/>
                        <w:rPr>
                          <w:color w:val="505046"/>
                        </w:rPr>
                      </w:pPr>
                      <w:r>
                        <w:rPr>
                          <w:color w:val="505046"/>
                        </w:rPr>
                        <w:t>Gyventojų įtraukties į viešojo valdymo procesus formų plėtojimas (pvz., dalyvaujamasis biudžetas, dalyvavimas plataus masto apklausose, IT įrankiai ir kt.)</w:t>
                      </w:r>
                    </w:p>
                    <w:p w14:paraId="49B2D298" w14:textId="77777777" w:rsidR="00DF4CD0" w:rsidRDefault="00DF4CD0" w:rsidP="00E3306D">
                      <w:pPr>
                        <w:pStyle w:val="Sraopastraipa"/>
                        <w:numPr>
                          <w:ilvl w:val="0"/>
                          <w:numId w:val="39"/>
                        </w:numPr>
                        <w:ind w:left="284"/>
                        <w:jc w:val="left"/>
                        <w:rPr>
                          <w:color w:val="505046"/>
                        </w:rPr>
                      </w:pPr>
                      <w:r w:rsidRPr="00AD55AE">
                        <w:rPr>
                          <w:color w:val="505046"/>
                        </w:rPr>
                        <w:t>Didėjantis visuomenės susidomėjimas pilietinės visuomenės pagrindų, pilietiškumo mokymusi</w:t>
                      </w:r>
                    </w:p>
                    <w:p w14:paraId="0D5B7EA2" w14:textId="6C45E67C" w:rsidR="00DF4CD0" w:rsidRPr="00AD55AE" w:rsidRDefault="00DF4CD0" w:rsidP="00E3306D">
                      <w:pPr>
                        <w:pStyle w:val="Sraopastraipa"/>
                        <w:numPr>
                          <w:ilvl w:val="0"/>
                          <w:numId w:val="39"/>
                        </w:numPr>
                        <w:ind w:left="284"/>
                        <w:jc w:val="left"/>
                        <w:rPr>
                          <w:color w:val="505046"/>
                        </w:rPr>
                      </w:pPr>
                      <w:r>
                        <w:rPr>
                          <w:color w:val="505046"/>
                        </w:rPr>
                        <w:t>Vietos bendruomenių ar kitų sutelktųjų grupių iniciatyvumo, lyderystės didinimas</w:t>
                      </w:r>
                    </w:p>
                    <w:p w14:paraId="0A15C55A" w14:textId="77777777" w:rsidR="00DF4CD0" w:rsidRDefault="00DF4CD0" w:rsidP="00BD552A">
                      <w:pPr>
                        <w:jc w:val="center"/>
                      </w:pPr>
                    </w:p>
                    <w:p w14:paraId="0040BF87" w14:textId="77777777" w:rsidR="00DF4CD0" w:rsidRDefault="00DF4CD0" w:rsidP="00BD552A">
                      <w:pPr>
                        <w:jc w:val="center"/>
                      </w:pPr>
                    </w:p>
                    <w:p w14:paraId="4F004980" w14:textId="77777777" w:rsidR="00DF4CD0" w:rsidRDefault="00DF4CD0" w:rsidP="00BD552A">
                      <w:pPr>
                        <w:jc w:val="center"/>
                      </w:pPr>
                    </w:p>
                    <w:p w14:paraId="59109AD4" w14:textId="77777777" w:rsidR="00DF4CD0" w:rsidRDefault="00DF4CD0" w:rsidP="00BD552A">
                      <w:pPr>
                        <w:jc w:val="center"/>
                      </w:pPr>
                    </w:p>
                    <w:p w14:paraId="6D108B62" w14:textId="77777777" w:rsidR="00DF4CD0" w:rsidRDefault="00DF4CD0" w:rsidP="00BD552A">
                      <w:pPr>
                        <w:jc w:val="center"/>
                      </w:pPr>
                    </w:p>
                    <w:p w14:paraId="2EC01CAC" w14:textId="77777777" w:rsidR="00DF4CD0" w:rsidRDefault="00DF4CD0" w:rsidP="00BD552A">
                      <w:pPr>
                        <w:jc w:val="center"/>
                      </w:pPr>
                    </w:p>
                    <w:p w14:paraId="1B18C5E2" w14:textId="77777777" w:rsidR="00DF4CD0" w:rsidRDefault="00DF4CD0" w:rsidP="00BD552A">
                      <w:pPr>
                        <w:jc w:val="center"/>
                      </w:pPr>
                    </w:p>
                  </w:txbxContent>
                </v:textbox>
                <w10:wrap anchorx="margin"/>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830784" behindDoc="0" locked="0" layoutInCell="1" allowOverlap="1" wp14:anchorId="510ADFA6" wp14:editId="71CC7163">
                <wp:simplePos x="0" y="0"/>
                <wp:positionH relativeFrom="margin">
                  <wp:posOffset>3156585</wp:posOffset>
                </wp:positionH>
                <wp:positionV relativeFrom="paragraph">
                  <wp:posOffset>2000885</wp:posOffset>
                </wp:positionV>
                <wp:extent cx="3048000" cy="1889760"/>
                <wp:effectExtent l="0" t="0" r="19050" b="15240"/>
                <wp:wrapNone/>
                <wp:docPr id="994" name="Rectangle: Rounded Corners 994"/>
                <wp:cNvGraphicFramePr/>
                <a:graphic xmlns:a="http://schemas.openxmlformats.org/drawingml/2006/main">
                  <a:graphicData uri="http://schemas.microsoft.com/office/word/2010/wordprocessingShape">
                    <wps:wsp>
                      <wps:cNvSpPr/>
                      <wps:spPr>
                        <a:xfrm>
                          <a:off x="0" y="0"/>
                          <a:ext cx="3048000" cy="188976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F8658C6"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384B68CE" w14:textId="461D2A87" w:rsidR="00DF4CD0" w:rsidRPr="00AD55AE" w:rsidRDefault="00DF4CD0" w:rsidP="00FF2BA3">
                            <w:pPr>
                              <w:pStyle w:val="Sraopastraipa"/>
                              <w:numPr>
                                <w:ilvl w:val="0"/>
                                <w:numId w:val="39"/>
                              </w:numPr>
                              <w:ind w:left="284"/>
                              <w:jc w:val="left"/>
                              <w:rPr>
                                <w:color w:val="505046"/>
                              </w:rPr>
                            </w:pPr>
                            <w:r w:rsidRPr="00AD55AE">
                              <w:rPr>
                                <w:color w:val="505046"/>
                              </w:rPr>
                              <w:t>Mažėjan</w:t>
                            </w:r>
                            <w:r>
                              <w:rPr>
                                <w:color w:val="505046"/>
                              </w:rPr>
                              <w:t xml:space="preserve">tis </w:t>
                            </w:r>
                            <w:r w:rsidRPr="00AD55AE">
                              <w:rPr>
                                <w:color w:val="505046"/>
                              </w:rPr>
                              <w:t>gyventojų</w:t>
                            </w:r>
                            <w:r>
                              <w:rPr>
                                <w:color w:val="505046"/>
                              </w:rPr>
                              <w:t xml:space="preserve"> nusiteikimas</w:t>
                            </w:r>
                            <w:r w:rsidRPr="00AD55AE">
                              <w:rPr>
                                <w:color w:val="505046"/>
                              </w:rPr>
                              <w:t xml:space="preserve"> dalyv</w:t>
                            </w:r>
                            <w:r>
                              <w:rPr>
                                <w:color w:val="505046"/>
                              </w:rPr>
                              <w:t xml:space="preserve">auti </w:t>
                            </w:r>
                            <w:r w:rsidRPr="00AD55AE">
                              <w:rPr>
                                <w:color w:val="505046"/>
                              </w:rPr>
                              <w:t>viešajame valdyme</w:t>
                            </w:r>
                            <w:r>
                              <w:rPr>
                                <w:color w:val="505046"/>
                              </w:rPr>
                              <w:t>, teikti pasiūlymus dėl sprendimų priėmimo</w:t>
                            </w:r>
                          </w:p>
                          <w:p w14:paraId="4A1CA452" w14:textId="400069F9" w:rsidR="00DF4CD0" w:rsidRPr="00AD55AE" w:rsidRDefault="00DF4CD0" w:rsidP="00FF2BA3">
                            <w:pPr>
                              <w:pStyle w:val="Sraopastraipa"/>
                              <w:numPr>
                                <w:ilvl w:val="0"/>
                                <w:numId w:val="39"/>
                              </w:numPr>
                              <w:ind w:left="284"/>
                              <w:jc w:val="left"/>
                              <w:rPr>
                                <w:color w:val="505046"/>
                              </w:rPr>
                            </w:pPr>
                            <w:r>
                              <w:rPr>
                                <w:color w:val="505046"/>
                              </w:rPr>
                              <w:t>Mažėjantis seniūnaičių instituto vaidmuo</w:t>
                            </w:r>
                          </w:p>
                          <w:p w14:paraId="47D8AF03" w14:textId="77777777" w:rsidR="00DF4CD0" w:rsidRDefault="00DF4CD0" w:rsidP="00BD552A">
                            <w:pPr>
                              <w:jc w:val="center"/>
                            </w:pPr>
                          </w:p>
                          <w:p w14:paraId="5EBEDC08" w14:textId="77777777" w:rsidR="00DF4CD0" w:rsidRDefault="00DF4CD0" w:rsidP="00BD552A">
                            <w:pPr>
                              <w:jc w:val="center"/>
                            </w:pPr>
                          </w:p>
                          <w:p w14:paraId="5B0C05DB" w14:textId="77777777" w:rsidR="00DF4CD0" w:rsidRDefault="00DF4CD0" w:rsidP="00BD552A">
                            <w:pPr>
                              <w:jc w:val="center"/>
                            </w:pPr>
                          </w:p>
                          <w:p w14:paraId="7749926C" w14:textId="77777777" w:rsidR="00DF4CD0" w:rsidRDefault="00DF4CD0" w:rsidP="00BD552A">
                            <w:pPr>
                              <w:jc w:val="center"/>
                            </w:pPr>
                          </w:p>
                          <w:p w14:paraId="5C8340B4" w14:textId="77777777" w:rsidR="00DF4CD0" w:rsidRDefault="00DF4CD0" w:rsidP="00BD552A">
                            <w:pPr>
                              <w:jc w:val="center"/>
                            </w:pPr>
                          </w:p>
                          <w:p w14:paraId="325622D1" w14:textId="77777777" w:rsidR="00DF4CD0" w:rsidRDefault="00DF4CD0" w:rsidP="00BD552A">
                            <w:pPr>
                              <w:jc w:val="center"/>
                            </w:pPr>
                          </w:p>
                          <w:p w14:paraId="2D827535"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10ADFA6" id="Rectangle: Rounded Corners 994" o:spid="_x0000_s1143" style="position:absolute;margin-left:248.55pt;margin-top:157.55pt;width:240pt;height:148.8pt;z-index:251830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sKIzDtAIAAHgFAAAOAAAAZHJzL2Uyb0RvYy54bWysVEtv2zAMvg/YfxB0X21nbpMYdYogXYcB XVu0HXpWZNkWoNckJU7360tJdl/bYRh2sUWR4uPjR56eHaRAe2Yd16rGxVGOEVNUN1x1Nf5xf/Fp gZHzRDVEaMVq/MgcPlt9/HA6mIrNdK9FwywCJ8pVg6lx772psszRnknijrRhCpSttpJ4EG2XNZYM 4F2KbJbnJ9mgbWOspsw5uD1PSryK/tuWUX/dto55JGoMufn4tfG7Dd9sdUqqzhLTczqmQf4hC0m4 gqDPrs6JJ2hn+W+uJKdWO936I6plptuWUxZrgGqK/F01dz0xLNYC4DjzDJP7f27p1f7GIt7UeLks MVJEQpNuATaiOsEqdKt3qmEN2miroMsoWAFmg3EVPL0zN3aUHBwDAIfWyvCH0tAh4vz4jDM7eETh 8nNeLvIc2kFBVywWy/lJ7ET28txY578yLVE41NiGNEJaEWSyv3Qe4oL9ZBdCOi14c8GFiILtthth 0Z5A54/z47w8iW/FTn7XTboGAkEWkQJwDURJ1yG3KR+X3MRYb/wLhQZIfjaPdRCgbiuIh5KkATCd 6jAiooOZoN7GwG9ej25TvC+LcjObJaOeNGzK+S+yCOWfE9enJzFEqkdyD3MluKxxLGeqR6gADouT MYIYepm6F07+sD1EPhTFfOr0VjePwBKr0/g4Qy84BL4kzt8QC/MCrYQd4K/h0woNuOjxhFGv7a8/ 3Qd7oDFoMRpg/gCznztiGUbimwKCL4uyDAMbhfJ4PgPBvtZsX2vUTm40NLqAbWNoPAZ7L6Zja7V8 gFWxDlFBRRSF2DWGjqXjxqetAKuGsvU6GsGIGuIv1Z2hwXVALgB+f3gg1ozM9EDqKz1NKqnecTPZ hpdKr3detzwSNyCdUAVmBQHGO3JsXEVhf7yWo9XLwlw9AQAA//8DAFBLAwQUAAYACAAAACEAEbAn XOEAAAALAQAADwAAAGRycy9kb3ducmV2LnhtbEyPTU+DQBCG7yb+h82YeDF2oWppkaVpjT3UixH1 vsAIRHYWd7cF/fVOT3qbjyfvPJOtJ9OLIzrfWVIQzyIQSJWtO2oUvL3urpcgfNBU694SKvhGD+v8 /CzTaW1HesFjERrBIeRTraANYUil9FWLRvuZHZB492Gd0YFb18ja6ZHDTS/nUbSQRnfEF1o94EOL 1WdxMAoKt7l63+7pefwp7dfj3lVPu+1SqcuLaXMPIuAU/mA46bM65OxU2gPVXvQKbldJzKiCm/iO CyZWyWlSKljE8wRknsn/P+S/AAAA//8DAFBLAQItABQABgAIAAAAIQC2gziS/gAAAOEBAAATAAAA AAAAAAAAAAAAAAAAAABbQ29udGVudF9UeXBlc10ueG1sUEsBAi0AFAAGAAgAAAAhADj9If/WAAAA lAEAAAsAAAAAAAAAAAAAAAAALwEAAF9yZWxzLy5yZWxzUEsBAi0AFAAGAAgAAAAhAKwojMO0AgAA eAUAAA4AAAAAAAAAAAAAAAAALgIAAGRycy9lMm9Eb2MueG1sUEsBAi0AFAAGAAgAAAAhABGwJ1zh AAAACwEAAA8AAAAAAAAAAAAAAAAADgUAAGRycy9kb3ducmV2LnhtbFBLBQYAAAAABAAEAPMAAAAc BgAAAAA= " fillcolor="#ddddd9" strokecolor="#aa3516" strokeweight="1pt">
                <v:stroke joinstyle="miter"/>
                <v:textbox>
                  <w:txbxContent>
                    <w:p w14:paraId="0F8658C6"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384B68CE" w14:textId="461D2A87" w:rsidR="00DF4CD0" w:rsidRPr="00AD55AE" w:rsidRDefault="00DF4CD0" w:rsidP="00FF2BA3">
                      <w:pPr>
                        <w:pStyle w:val="Sraopastraipa"/>
                        <w:numPr>
                          <w:ilvl w:val="0"/>
                          <w:numId w:val="39"/>
                        </w:numPr>
                        <w:ind w:left="284"/>
                        <w:jc w:val="left"/>
                        <w:rPr>
                          <w:color w:val="505046"/>
                        </w:rPr>
                      </w:pPr>
                      <w:r w:rsidRPr="00AD55AE">
                        <w:rPr>
                          <w:color w:val="505046"/>
                        </w:rPr>
                        <w:t>Mažėjan</w:t>
                      </w:r>
                      <w:r>
                        <w:rPr>
                          <w:color w:val="505046"/>
                        </w:rPr>
                        <w:t xml:space="preserve">tis </w:t>
                      </w:r>
                      <w:r w:rsidRPr="00AD55AE">
                        <w:rPr>
                          <w:color w:val="505046"/>
                        </w:rPr>
                        <w:t>gyventojų</w:t>
                      </w:r>
                      <w:r>
                        <w:rPr>
                          <w:color w:val="505046"/>
                        </w:rPr>
                        <w:t xml:space="preserve"> nusiteikimas</w:t>
                      </w:r>
                      <w:r w:rsidRPr="00AD55AE">
                        <w:rPr>
                          <w:color w:val="505046"/>
                        </w:rPr>
                        <w:t xml:space="preserve"> dalyv</w:t>
                      </w:r>
                      <w:r>
                        <w:rPr>
                          <w:color w:val="505046"/>
                        </w:rPr>
                        <w:t xml:space="preserve">auti </w:t>
                      </w:r>
                      <w:r w:rsidRPr="00AD55AE">
                        <w:rPr>
                          <w:color w:val="505046"/>
                        </w:rPr>
                        <w:t>viešajame valdyme</w:t>
                      </w:r>
                      <w:r>
                        <w:rPr>
                          <w:color w:val="505046"/>
                        </w:rPr>
                        <w:t>, teikti pasiūlymus dėl sprendimų priėmimo</w:t>
                      </w:r>
                    </w:p>
                    <w:p w14:paraId="4A1CA452" w14:textId="400069F9" w:rsidR="00DF4CD0" w:rsidRPr="00AD55AE" w:rsidRDefault="00DF4CD0" w:rsidP="00FF2BA3">
                      <w:pPr>
                        <w:pStyle w:val="Sraopastraipa"/>
                        <w:numPr>
                          <w:ilvl w:val="0"/>
                          <w:numId w:val="39"/>
                        </w:numPr>
                        <w:ind w:left="284"/>
                        <w:jc w:val="left"/>
                        <w:rPr>
                          <w:color w:val="505046"/>
                        </w:rPr>
                      </w:pPr>
                      <w:r>
                        <w:rPr>
                          <w:color w:val="505046"/>
                        </w:rPr>
                        <w:t>Mažėjantis seniūnaičių instituto vaidmuo</w:t>
                      </w:r>
                    </w:p>
                    <w:p w14:paraId="47D8AF03" w14:textId="77777777" w:rsidR="00DF4CD0" w:rsidRDefault="00DF4CD0" w:rsidP="00BD552A">
                      <w:pPr>
                        <w:jc w:val="center"/>
                      </w:pPr>
                    </w:p>
                    <w:p w14:paraId="5EBEDC08" w14:textId="77777777" w:rsidR="00DF4CD0" w:rsidRDefault="00DF4CD0" w:rsidP="00BD552A">
                      <w:pPr>
                        <w:jc w:val="center"/>
                      </w:pPr>
                    </w:p>
                    <w:p w14:paraId="5B0C05DB" w14:textId="77777777" w:rsidR="00DF4CD0" w:rsidRDefault="00DF4CD0" w:rsidP="00BD552A">
                      <w:pPr>
                        <w:jc w:val="center"/>
                      </w:pPr>
                    </w:p>
                    <w:p w14:paraId="7749926C" w14:textId="77777777" w:rsidR="00DF4CD0" w:rsidRDefault="00DF4CD0" w:rsidP="00BD552A">
                      <w:pPr>
                        <w:jc w:val="center"/>
                      </w:pPr>
                    </w:p>
                    <w:p w14:paraId="5C8340B4" w14:textId="77777777" w:rsidR="00DF4CD0" w:rsidRDefault="00DF4CD0" w:rsidP="00BD552A">
                      <w:pPr>
                        <w:jc w:val="center"/>
                      </w:pPr>
                    </w:p>
                    <w:p w14:paraId="325622D1" w14:textId="77777777" w:rsidR="00DF4CD0" w:rsidRDefault="00DF4CD0" w:rsidP="00BD552A">
                      <w:pPr>
                        <w:jc w:val="center"/>
                      </w:pPr>
                    </w:p>
                    <w:p w14:paraId="2D827535" w14:textId="77777777" w:rsidR="00DF4CD0" w:rsidRDefault="00DF4CD0" w:rsidP="00BD552A">
                      <w:pPr>
                        <w:jc w:val="center"/>
                      </w:pPr>
                    </w:p>
                  </w:txbxContent>
                </v:textbox>
                <w10:wrap anchorx="margin"/>
              </v:roundrect>
            </w:pict>
          </mc:Fallback>
        </mc:AlternateContent>
      </w:r>
      <w:r w:rsidR="00BD552A" w:rsidRPr="009B2ACC">
        <w:rPr>
          <w:rFonts w:ascii="Calibri" w:eastAsia="Calibri" w:hAnsi="Calibri" w:cs="Times New Roman"/>
        </w:rPr>
        <w:br w:type="page"/>
      </w:r>
    </w:p>
    <w:p w14:paraId="74A3E5F1" w14:textId="77777777" w:rsidR="00BD552A" w:rsidRPr="009B2ACC" w:rsidRDefault="00BD552A" w:rsidP="00BD552A">
      <w:pPr>
        <w:tabs>
          <w:tab w:val="left" w:pos="6552"/>
        </w:tab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61152" behindDoc="0" locked="0" layoutInCell="1" allowOverlap="1" wp14:anchorId="242C4111" wp14:editId="50C8F23B">
                <wp:simplePos x="0" y="0"/>
                <wp:positionH relativeFrom="margin">
                  <wp:posOffset>253365</wp:posOffset>
                </wp:positionH>
                <wp:positionV relativeFrom="paragraph">
                  <wp:posOffset>-5715</wp:posOffset>
                </wp:positionV>
                <wp:extent cx="5471160" cy="838200"/>
                <wp:effectExtent l="0" t="0" r="15240" b="19050"/>
                <wp:wrapNone/>
                <wp:docPr id="34" name="Rectangle: Rounded Corners 34"/>
                <wp:cNvGraphicFramePr/>
                <a:graphic xmlns:a="http://schemas.openxmlformats.org/drawingml/2006/main">
                  <a:graphicData uri="http://schemas.microsoft.com/office/word/2010/wordprocessingShape">
                    <wps:wsp>
                      <wps:cNvSpPr/>
                      <wps:spPr>
                        <a:xfrm>
                          <a:off x="0" y="0"/>
                          <a:ext cx="5471160" cy="8382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206C28F3" w14:textId="35E9A31D" w:rsidR="00DF4CD0" w:rsidRPr="002713F3" w:rsidRDefault="00DF4CD0" w:rsidP="00BD552A">
                            <w:pPr>
                              <w:pStyle w:val="Antrat3"/>
                              <w:jc w:val="center"/>
                              <w:rPr>
                                <w:b/>
                                <w:bCs/>
                                <w:color w:val="505046"/>
                                <w:sz w:val="40"/>
                                <w:szCs w:val="40"/>
                              </w:rPr>
                            </w:pPr>
                            <w:bookmarkStart w:id="127" w:name="_Toc67845367"/>
                            <w:bookmarkStart w:id="128" w:name="_Toc67847811"/>
                            <w:r w:rsidRPr="002713F3">
                              <w:rPr>
                                <w:b/>
                                <w:bCs/>
                                <w:color w:val="505046"/>
                                <w:sz w:val="40"/>
                                <w:szCs w:val="40"/>
                              </w:rPr>
                              <w:t>KMS PAVALDŽIOS ĮSTAIGOS</w:t>
                            </w:r>
                            <w:r>
                              <w:rPr>
                                <w:b/>
                                <w:bCs/>
                                <w:color w:val="505046"/>
                                <w:sz w:val="40"/>
                                <w:szCs w:val="40"/>
                              </w:rPr>
                              <w:t xml:space="preserve"> </w:t>
                            </w:r>
                            <w:r w:rsidRPr="002713F3">
                              <w:rPr>
                                <w:b/>
                                <w:bCs/>
                                <w:color w:val="505046"/>
                                <w:sz w:val="40"/>
                                <w:szCs w:val="40"/>
                              </w:rPr>
                              <w:t>/ KONTROLIUOJAMOS ĮMONĖS</w:t>
                            </w:r>
                            <w:bookmarkEnd w:id="127"/>
                            <w:bookmarkEnd w:id="128"/>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42C4111" id="Rectangle: Rounded Corners 34" o:spid="_x0000_s1144" style="position:absolute;left:0;text-align:left;margin-left:19.95pt;margin-top:-.45pt;width:430.8pt;height:66pt;z-index:251761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b5WiWpwIAAFYFAAAOAAAAZHJzL2Uyb0RvYy54bWysVMlu2zAQvRfoPxC8N7Ic23GFyIHrIEWB NAmSFDnTFGUL4FaSXtKv7yMpO0t7KnqROAtnefOG5xd7JclWON8ZXdPyZECJ0Nw0nV7V9Mfj1acp JT4w3TBptKjps/D0Yvbxw/nOVmJo1kY2whEE0b7a2ZquQ7BVUXi+For5E2OFhrE1TrEA0a2KxrEd oitZDAeDSbEzrrHOcOE9tJfZSGcpftsKHm7b1otAZE1RW0hfl77L+C1m56xaOWbXHe/LYP9QhWKd RtJjqEsWGNm47o9QquPOeNOGE25UYdq24yL1gG7KwbtuHtbMitQLwPH2CJP/f2H5zfbOka6p6emI Es0UZnQP1JheSVGRe7PRjWjIwjiNIRM4AbGd9RUuPtg710sex9j+vnUq/tEY2SeUn48oi30gHMrx 6KwsJxgGh216OsUYY9Di5bZ1PnwVRpF4qKmLRcSiEsJse+1D9j/4xYzeyK656qRMglstF9KRLcPY x4PxYDRJd+VGfTdNViNtTswqqMGSrJ4e1KjH5zCptjfxpSY7sH14hgiEM/C2lSzgqCyQ9HpFCZMr LAQPLiV+c7sPm/N9GQ4nRwDeuMXuLplfZ79kynRVXcDOyE4BvljtAT6pY+8isb7HKE4qzyaewn65 T7Muy+lhjkvTPIMBzuTV8JZfdUh8zXy4Yw67gA6x3+EWn1YatG36EyVr4379TR/9QVFYKdlhtwDJ zw1zghL5TYO8n8vRKC5jEkbjsyEE99qyfG3RG7UwmGOJl8TydIz+QR6OrTPqCc/APGaFiWmO3Bn8 XliEvPN4SLiYz5MbFtCycK0fLI/BI3YR8sf9E3O2p14AaW/MYQ9Z9Y582Tfe1Ga+CabtEjMj1hlX UCcKWN5Eov6hia/Dazl5vTyHs98AAAD//wMAUEsDBBQABgAIAAAAIQAh3v/03QAAAAgBAAAPAAAA ZHJzL2Rvd25yZXYueG1sTI/BTsMwDIbvSHuHyEjctrRMoLU0naZNgDRO6/YAWWPaisapkrQrb485 wcmy/k+/Pxfb2fZiQh86RwrSVQICqXamo0bB5fy63IAIUZPRvSNU8I0BtuXirtC5cTc64VTFRnAJ hVwraGMccilD3aLVYeUGJM4+nbc68uobaby+cbnt5WOSPEurO+ILrR5w32L9VY1WwWBcdZw2U/M2 zt5/6OPBve8OSj3cz7sXEBHn+AfDrz6rQ8lOVzeSCaJXsM4yJhUseXCcJekTiCtz6zQFWRby/wPl DwAAAP//AwBQSwECLQAUAAYACAAAACEAtoM4kv4AAADhAQAAEwAAAAAAAAAAAAAAAAAAAAAAW0Nv bnRlbnRfVHlwZXNdLnhtbFBLAQItABQABgAIAAAAIQA4/SH/1gAAAJQBAAALAAAAAAAAAAAAAAAA AC8BAABfcmVscy8ucmVsc1BLAQItABQABgAIAAAAIQDb5WiWpwIAAFYFAAAOAAAAAAAAAAAAAAAA AC4CAABkcnMvZTJvRG9jLnhtbFBLAQItABQABgAIAAAAIQAh3v/03QAAAAgBAAAPAAAAAAAAAAAA AAAAAAEFAABkcnMvZG93bnJldi54bWxQSwUGAAAAAAQABADzAAAACwYAAAAA " fillcolor="#ddddd9" strokecolor="#b22600" strokeweight="1pt">
                <v:stroke joinstyle="miter"/>
                <v:textbox>
                  <w:txbxContent>
                    <w:p w14:paraId="206C28F3" w14:textId="35E9A31D" w:rsidR="00DF4CD0" w:rsidRPr="002713F3" w:rsidRDefault="00DF4CD0" w:rsidP="00BD552A">
                      <w:pPr>
                        <w:pStyle w:val="Antrat3"/>
                        <w:jc w:val="center"/>
                        <w:rPr>
                          <w:b/>
                          <w:bCs/>
                          <w:color w:val="505046"/>
                          <w:sz w:val="40"/>
                          <w:szCs w:val="40"/>
                        </w:rPr>
                      </w:pPr>
                      <w:bookmarkStart w:id="188" w:name="_Toc67845367"/>
                      <w:bookmarkStart w:id="189" w:name="_Toc67847811"/>
                      <w:r w:rsidRPr="002713F3">
                        <w:rPr>
                          <w:b/>
                          <w:bCs/>
                          <w:color w:val="505046"/>
                          <w:sz w:val="40"/>
                          <w:szCs w:val="40"/>
                        </w:rPr>
                        <w:t>KMS PAVALDŽIOS ĮSTAIGOS</w:t>
                      </w:r>
                      <w:r>
                        <w:rPr>
                          <w:b/>
                          <w:bCs/>
                          <w:color w:val="505046"/>
                          <w:sz w:val="40"/>
                          <w:szCs w:val="40"/>
                        </w:rPr>
                        <w:t xml:space="preserve"> </w:t>
                      </w:r>
                      <w:r w:rsidRPr="002713F3">
                        <w:rPr>
                          <w:b/>
                          <w:bCs/>
                          <w:color w:val="505046"/>
                          <w:sz w:val="40"/>
                          <w:szCs w:val="40"/>
                        </w:rPr>
                        <w:t>/ KONTROLIUOJAMOS ĮMONĖS</w:t>
                      </w:r>
                      <w:bookmarkEnd w:id="188"/>
                      <w:bookmarkEnd w:id="189"/>
                    </w:p>
                  </w:txbxContent>
                </v:textbox>
                <w10:wrap anchorx="margin"/>
              </v:roundrect>
            </w:pict>
          </mc:Fallback>
        </mc:AlternateContent>
      </w:r>
    </w:p>
    <w:p w14:paraId="4EB9490F" w14:textId="77777777" w:rsidR="00BD552A" w:rsidRPr="009B2ACC" w:rsidRDefault="00BD552A" w:rsidP="00BD552A">
      <w:pPr>
        <w:tabs>
          <w:tab w:val="left" w:pos="6552"/>
        </w:tabs>
        <w:rPr>
          <w:rFonts w:ascii="Calibri" w:eastAsia="Calibri" w:hAnsi="Calibri" w:cs="Times New Roman"/>
        </w:rPr>
      </w:pPr>
    </w:p>
    <w:p w14:paraId="35349DB1" w14:textId="77777777" w:rsidR="00BD552A" w:rsidRPr="009B2ACC" w:rsidRDefault="00BD552A" w:rsidP="00BD552A">
      <w:pPr>
        <w:rPr>
          <w:rFonts w:ascii="Calibri" w:eastAsia="Calibri" w:hAnsi="Calibri" w:cs="Times New Roman"/>
        </w:rPr>
      </w:pPr>
    </w:p>
    <w:p w14:paraId="3E924F97" w14:textId="77777777" w:rsidR="00BD552A" w:rsidRPr="009B2ACC" w:rsidRDefault="00BD552A" w:rsidP="00BD552A">
      <w:pP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65248" behindDoc="0" locked="0" layoutInCell="1" allowOverlap="1" wp14:anchorId="48019F18" wp14:editId="7F126594">
                <wp:simplePos x="0" y="0"/>
                <wp:positionH relativeFrom="margin">
                  <wp:posOffset>-74295</wp:posOffset>
                </wp:positionH>
                <wp:positionV relativeFrom="paragraph">
                  <wp:posOffset>252095</wp:posOffset>
                </wp:positionV>
                <wp:extent cx="2987040" cy="3886200"/>
                <wp:effectExtent l="0" t="0" r="22860" b="19050"/>
                <wp:wrapNone/>
                <wp:docPr id="962" name="Rectangle: Rounded Corners 962"/>
                <wp:cNvGraphicFramePr/>
                <a:graphic xmlns:a="http://schemas.openxmlformats.org/drawingml/2006/main">
                  <a:graphicData uri="http://schemas.microsoft.com/office/word/2010/wordprocessingShape">
                    <wps:wsp>
                      <wps:cNvSpPr/>
                      <wps:spPr>
                        <a:xfrm>
                          <a:off x="0" y="0"/>
                          <a:ext cx="2987040" cy="38862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706BAE71"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0404F9E9" w14:textId="77777777" w:rsidR="00DF4CD0" w:rsidRPr="00AD55AE" w:rsidRDefault="00DF4CD0" w:rsidP="00D717A9">
                            <w:pPr>
                              <w:pStyle w:val="Sraopastraipa"/>
                              <w:numPr>
                                <w:ilvl w:val="0"/>
                                <w:numId w:val="1"/>
                              </w:numPr>
                              <w:ind w:left="284" w:hanging="284"/>
                              <w:jc w:val="left"/>
                              <w:rPr>
                                <w:color w:val="505046"/>
                              </w:rPr>
                            </w:pPr>
                            <w:r w:rsidRPr="00AD55AE">
                              <w:rPr>
                                <w:color w:val="505046"/>
                              </w:rPr>
                              <w:t xml:space="preserve">Centralizuota KMS </w:t>
                            </w:r>
                            <w:r>
                              <w:rPr>
                                <w:color w:val="505046"/>
                              </w:rPr>
                              <w:t>biudžetinių</w:t>
                            </w:r>
                            <w:r w:rsidRPr="00AD55AE">
                              <w:rPr>
                                <w:color w:val="505046"/>
                              </w:rPr>
                              <w:t xml:space="preserve"> įstaigų buhalterija</w:t>
                            </w:r>
                            <w:r>
                              <w:rPr>
                                <w:color w:val="505046"/>
                              </w:rPr>
                              <w:t xml:space="preserve"> leidžia optimaliau ir efektyviau organizuoti  buhalterinę apskaitą</w:t>
                            </w:r>
                            <w:r w:rsidRPr="00AD55AE">
                              <w:rPr>
                                <w:color w:val="505046"/>
                              </w:rPr>
                              <w:t xml:space="preserve"> </w:t>
                            </w:r>
                          </w:p>
                          <w:p w14:paraId="4DF41DFC" w14:textId="77777777" w:rsidR="00DF4CD0" w:rsidRPr="00AD55AE" w:rsidRDefault="00DF4CD0" w:rsidP="00D717A9">
                            <w:pPr>
                              <w:pStyle w:val="Sraopastraipa"/>
                              <w:numPr>
                                <w:ilvl w:val="0"/>
                                <w:numId w:val="1"/>
                              </w:numPr>
                              <w:ind w:left="284" w:hanging="284"/>
                              <w:jc w:val="left"/>
                              <w:rPr>
                                <w:color w:val="505046"/>
                              </w:rPr>
                            </w:pPr>
                            <w:r w:rsidRPr="00AD55AE">
                              <w:rPr>
                                <w:color w:val="505046"/>
                              </w:rPr>
                              <w:t>KMS pavaldžios įstaigos</w:t>
                            </w:r>
                            <w:r>
                              <w:rPr>
                                <w:color w:val="505046"/>
                              </w:rPr>
                              <w:t xml:space="preserve"> </w:t>
                            </w:r>
                            <w:r w:rsidRPr="00AD55AE">
                              <w:rPr>
                                <w:color w:val="505046"/>
                              </w:rPr>
                              <w:t xml:space="preserve">/ kontroliuojamos įmonės </w:t>
                            </w:r>
                            <w:r>
                              <w:rPr>
                                <w:color w:val="505046"/>
                              </w:rPr>
                              <w:t>turi parengusios strateginio planavimo dokumentus</w:t>
                            </w:r>
                          </w:p>
                          <w:p w14:paraId="292F2B2F" w14:textId="6B0D24D6" w:rsidR="00DF4CD0" w:rsidRPr="00AD55AE" w:rsidRDefault="00DF4CD0" w:rsidP="00D717A9">
                            <w:pPr>
                              <w:pStyle w:val="Sraopastraipa"/>
                              <w:numPr>
                                <w:ilvl w:val="0"/>
                                <w:numId w:val="1"/>
                              </w:numPr>
                              <w:ind w:left="284" w:hanging="284"/>
                              <w:jc w:val="left"/>
                              <w:rPr>
                                <w:color w:val="505046"/>
                              </w:rPr>
                            </w:pPr>
                            <w:r w:rsidRPr="00AD55AE">
                              <w:rPr>
                                <w:color w:val="505046"/>
                              </w:rPr>
                              <w:t>KMS pavaldžių įstaigų</w:t>
                            </w:r>
                            <w:r>
                              <w:rPr>
                                <w:color w:val="505046"/>
                              </w:rPr>
                              <w:t xml:space="preserve"> </w:t>
                            </w:r>
                            <w:r w:rsidRPr="00AD55AE">
                              <w:rPr>
                                <w:color w:val="505046"/>
                              </w:rPr>
                              <w:t>/ kontroliuojamų įmonių</w:t>
                            </w:r>
                            <w:r>
                              <w:rPr>
                                <w:color w:val="505046"/>
                              </w:rPr>
                              <w:t xml:space="preserve"> teikiamų paslaugų</w:t>
                            </w:r>
                            <w:r w:rsidRPr="00AD55AE">
                              <w:rPr>
                                <w:color w:val="505046"/>
                              </w:rPr>
                              <w:t xml:space="preserve"> įvairovė</w:t>
                            </w:r>
                          </w:p>
                          <w:p w14:paraId="11986D5D" w14:textId="77777777" w:rsidR="00DF4CD0" w:rsidRPr="00AD55AE" w:rsidRDefault="00DF4CD0" w:rsidP="00D717A9">
                            <w:pPr>
                              <w:pStyle w:val="Sraopastraipa"/>
                              <w:numPr>
                                <w:ilvl w:val="0"/>
                                <w:numId w:val="1"/>
                              </w:numPr>
                              <w:ind w:left="284" w:hanging="284"/>
                              <w:jc w:val="left"/>
                              <w:rPr>
                                <w:color w:val="505046"/>
                              </w:rPr>
                            </w:pPr>
                            <w:r w:rsidRPr="00AD55AE">
                              <w:rPr>
                                <w:color w:val="505046"/>
                              </w:rPr>
                              <w:t xml:space="preserve">Efektyviai valdomas, registruojamas KMS turtas, </w:t>
                            </w:r>
                            <w:r>
                              <w:rPr>
                                <w:color w:val="505046"/>
                              </w:rPr>
                              <w:t>praktiškai nėra</w:t>
                            </w:r>
                            <w:r w:rsidRPr="00AD55AE">
                              <w:rPr>
                                <w:color w:val="505046"/>
                              </w:rPr>
                              <w:t xml:space="preserve"> nenaudojamo turto </w:t>
                            </w:r>
                          </w:p>
                          <w:p w14:paraId="6C245FFE" w14:textId="1FA8409C" w:rsidR="00DF4CD0" w:rsidRPr="00AD55AE" w:rsidRDefault="00DF4CD0" w:rsidP="00D717A9">
                            <w:pPr>
                              <w:pStyle w:val="Sraopastraipa"/>
                              <w:numPr>
                                <w:ilvl w:val="0"/>
                                <w:numId w:val="1"/>
                              </w:numPr>
                              <w:ind w:left="284" w:hanging="284"/>
                              <w:jc w:val="left"/>
                              <w:rPr>
                                <w:color w:val="505046"/>
                              </w:rPr>
                            </w:pPr>
                            <w:r>
                              <w:rPr>
                                <w:color w:val="505046"/>
                              </w:rPr>
                              <w:t>Nuolatos v</w:t>
                            </w:r>
                            <w:r w:rsidRPr="00AD55AE">
                              <w:rPr>
                                <w:color w:val="505046"/>
                              </w:rPr>
                              <w:t>ykdoma KMS švietimo įstaigų pertvarka</w:t>
                            </w:r>
                          </w:p>
                          <w:p w14:paraId="4A8382D7" w14:textId="77777777" w:rsidR="00DF4CD0" w:rsidRDefault="00DF4CD0" w:rsidP="00BD552A">
                            <w:pPr>
                              <w:jc w:val="center"/>
                            </w:pPr>
                          </w:p>
                          <w:p w14:paraId="323F5DC7" w14:textId="77777777" w:rsidR="00DF4CD0" w:rsidRDefault="00DF4CD0" w:rsidP="00BD552A">
                            <w:pPr>
                              <w:jc w:val="center"/>
                            </w:pPr>
                          </w:p>
                          <w:p w14:paraId="43FD75CE" w14:textId="77777777" w:rsidR="00DF4CD0" w:rsidRDefault="00DF4CD0" w:rsidP="00BD552A">
                            <w:pPr>
                              <w:jc w:val="center"/>
                            </w:pPr>
                          </w:p>
                          <w:p w14:paraId="6D9D49DB"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8019F18" id="Rectangle: Rounded Corners 962" o:spid="_x0000_s1145" style="position:absolute;left:0;text-align:left;margin-left:-5.85pt;margin-top:19.85pt;width:235.2pt;height:306pt;z-index:251765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DSLfttAIAAHgFAAAOAAAAZHJzL2Uyb0RvYy54bWysVEtv2zAMvg/YfxB0X+14aZoYdYogXYcB XVu0HXpmZPkB6DVJSdz9+lKS09eGHYZdbEqk+Pj4kadngxRkx63rtaro5CinhCum6161Ff1xf/Fp TonzoGoQWvGKPnJHz5YfP5zuTckL3WlRc0vQiXLl3lS0896UWeZYxyW4I224QmWjrQSPR9tmtYU9 epciK/J8lu21rY3VjDuHt+dJSZfRf9Nw5q+bxnFPREUxNx+/Nn434ZstT6FsLZiuZ2Ma8A9ZSOgV Bn12dQ4eyNb2v7mSPbPa6cYfMS0z3TQ947EGrGaSv6vmrgPDYy0IjjPPMLn/55Zd7W4s6euKLmYF JQokNukWYQPVCl6SW71VNa/JWluFXSbBCjHbG1fi0ztzY8eTQzEAMDRWhj+WRoaI8+MzznzwhOFl sZif5FNsB0Pd5/l8hp0MXrOX58Y6/5VrSYJQURvSCGlFkGF36XyyP9iFkE6Lvr7ohYgH227WwpId YOeP8+N8OotvxVZ+13W6xrApMJR4jURJ1/PDNebjkpuY2xv/QpE9Er44QQ+EAVK3EeBRlAbBdKql BESLM8G8jYHfvB7dpnhf5tN1USSjDmp+yHlM7m9ZhPLPwXXpSQyRKC17j3MlelnRWM4BX6ECODxO xghi6GXqXpD8sBkiHyaTxaHTG10/IkusTuPjDLvoMfAlOH8DFucFIcAd4K/x0wiNuOhRoqTT9tef 7oM90hi1lOxx/hCzn1uwnBLxTSHBF5NpYIiPh+nxSYEH+1qzea1RW7nW2OgJbhvDohjsvTiIjdXy AVfFKkRFFSiGsSuKHUvi2qetgKuG8dUqGuGIGvCX6s6w4DogFwC/Hx7AmpGZHkl9pQ+TCuU7bibb 8FLp1dbrpo/EDUgnVJFZ4YDjHTk2rqKwP16fo9XLwlw+AQAA//8DAFBLAwQUAAYACAAAACEAL4BA fOAAAAAKAQAADwAAAGRycy9kb3ducmV2LnhtbEyPQU/DMAyF70j8h8hIXNCWFthWStNpQ+wwLogO 7mlr2orGKUm2Fn495gQn23pPz9/L1pPpxQmd7ywpiOcRCKTK1h01Cl4Pu1kCwgdNte4toYIv9LDO z88yndZ2pBc8FaERHEI+1QraEIZUSl+1aLSf2wGJtXfrjA58ukbWTo8cbnp5HUVLaXRH/KHVAz60 WH0UR6OgcJurt+2ensfv0n4+7l31tNsmSl1eTJt7EAGn8GeGX3xGh5yZSnuk2otewSyOV2xVcHPH kw23i4SXUsFywYrMM/m/Qv4DAAD//wMAUEsBAi0AFAAGAAgAAAAhALaDOJL+AAAA4QEAABMAAAAA AAAAAAAAAAAAAAAAAFtDb250ZW50X1R5cGVzXS54bWxQSwECLQAUAAYACAAAACEAOP0h/9YAAACU AQAACwAAAAAAAAAAAAAAAAAvAQAAX3JlbHMvLnJlbHNQSwECLQAUAAYACAAAACEAA0i37bQCAAB4 BQAADgAAAAAAAAAAAAAAAAAuAgAAZHJzL2Uyb0RvYy54bWxQSwECLQAUAAYACAAAACEAL4BAfOAA AAAKAQAADwAAAAAAAAAAAAAAAAAOBQAAZHJzL2Rvd25yZXYueG1sUEsFBgAAAAAEAAQA8wAAABsG AAAAAA== " fillcolor="#ddddd9" strokecolor="#aa3516" strokeweight="1pt">
                <v:stroke joinstyle="miter"/>
                <v:textbox>
                  <w:txbxContent>
                    <w:p w14:paraId="706BAE71"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0404F9E9" w14:textId="77777777" w:rsidR="00DF4CD0" w:rsidRPr="00AD55AE" w:rsidRDefault="00DF4CD0" w:rsidP="00D717A9">
                      <w:pPr>
                        <w:pStyle w:val="Sraopastraipa"/>
                        <w:numPr>
                          <w:ilvl w:val="0"/>
                          <w:numId w:val="1"/>
                        </w:numPr>
                        <w:ind w:left="284" w:hanging="284"/>
                        <w:jc w:val="left"/>
                        <w:rPr>
                          <w:color w:val="505046"/>
                        </w:rPr>
                      </w:pPr>
                      <w:r w:rsidRPr="00AD55AE">
                        <w:rPr>
                          <w:color w:val="505046"/>
                        </w:rPr>
                        <w:t xml:space="preserve">Centralizuota KMS </w:t>
                      </w:r>
                      <w:r>
                        <w:rPr>
                          <w:color w:val="505046"/>
                        </w:rPr>
                        <w:t>biudžetinių</w:t>
                      </w:r>
                      <w:r w:rsidRPr="00AD55AE">
                        <w:rPr>
                          <w:color w:val="505046"/>
                        </w:rPr>
                        <w:t xml:space="preserve"> įstaigų buhalterija</w:t>
                      </w:r>
                      <w:r>
                        <w:rPr>
                          <w:color w:val="505046"/>
                        </w:rPr>
                        <w:t xml:space="preserve"> leidžia optimaliau ir efektyviau organizuoti  buhalterinę apskaitą</w:t>
                      </w:r>
                      <w:r w:rsidRPr="00AD55AE">
                        <w:rPr>
                          <w:color w:val="505046"/>
                        </w:rPr>
                        <w:t xml:space="preserve"> </w:t>
                      </w:r>
                    </w:p>
                    <w:p w14:paraId="4DF41DFC" w14:textId="77777777" w:rsidR="00DF4CD0" w:rsidRPr="00AD55AE" w:rsidRDefault="00DF4CD0" w:rsidP="00D717A9">
                      <w:pPr>
                        <w:pStyle w:val="Sraopastraipa"/>
                        <w:numPr>
                          <w:ilvl w:val="0"/>
                          <w:numId w:val="1"/>
                        </w:numPr>
                        <w:ind w:left="284" w:hanging="284"/>
                        <w:jc w:val="left"/>
                        <w:rPr>
                          <w:color w:val="505046"/>
                        </w:rPr>
                      </w:pPr>
                      <w:r w:rsidRPr="00AD55AE">
                        <w:rPr>
                          <w:color w:val="505046"/>
                        </w:rPr>
                        <w:t>KMS pavaldžios įstaigos</w:t>
                      </w:r>
                      <w:r>
                        <w:rPr>
                          <w:color w:val="505046"/>
                        </w:rPr>
                        <w:t xml:space="preserve"> </w:t>
                      </w:r>
                      <w:r w:rsidRPr="00AD55AE">
                        <w:rPr>
                          <w:color w:val="505046"/>
                        </w:rPr>
                        <w:t xml:space="preserve">/ kontroliuojamos įmonės </w:t>
                      </w:r>
                      <w:r>
                        <w:rPr>
                          <w:color w:val="505046"/>
                        </w:rPr>
                        <w:t>turi parengusios strateginio planavimo dokumentus</w:t>
                      </w:r>
                    </w:p>
                    <w:p w14:paraId="292F2B2F" w14:textId="6B0D24D6" w:rsidR="00DF4CD0" w:rsidRPr="00AD55AE" w:rsidRDefault="00DF4CD0" w:rsidP="00D717A9">
                      <w:pPr>
                        <w:pStyle w:val="Sraopastraipa"/>
                        <w:numPr>
                          <w:ilvl w:val="0"/>
                          <w:numId w:val="1"/>
                        </w:numPr>
                        <w:ind w:left="284" w:hanging="284"/>
                        <w:jc w:val="left"/>
                        <w:rPr>
                          <w:color w:val="505046"/>
                        </w:rPr>
                      </w:pPr>
                      <w:r w:rsidRPr="00AD55AE">
                        <w:rPr>
                          <w:color w:val="505046"/>
                        </w:rPr>
                        <w:t>KMS pavaldžių įstaigų</w:t>
                      </w:r>
                      <w:r>
                        <w:rPr>
                          <w:color w:val="505046"/>
                        </w:rPr>
                        <w:t xml:space="preserve"> </w:t>
                      </w:r>
                      <w:r w:rsidRPr="00AD55AE">
                        <w:rPr>
                          <w:color w:val="505046"/>
                        </w:rPr>
                        <w:t>/ kontroliuojamų įmonių</w:t>
                      </w:r>
                      <w:r>
                        <w:rPr>
                          <w:color w:val="505046"/>
                        </w:rPr>
                        <w:t xml:space="preserve"> teikiamų paslaugų</w:t>
                      </w:r>
                      <w:r w:rsidRPr="00AD55AE">
                        <w:rPr>
                          <w:color w:val="505046"/>
                        </w:rPr>
                        <w:t xml:space="preserve"> įvairovė</w:t>
                      </w:r>
                    </w:p>
                    <w:p w14:paraId="11986D5D" w14:textId="77777777" w:rsidR="00DF4CD0" w:rsidRPr="00AD55AE" w:rsidRDefault="00DF4CD0" w:rsidP="00D717A9">
                      <w:pPr>
                        <w:pStyle w:val="Sraopastraipa"/>
                        <w:numPr>
                          <w:ilvl w:val="0"/>
                          <w:numId w:val="1"/>
                        </w:numPr>
                        <w:ind w:left="284" w:hanging="284"/>
                        <w:jc w:val="left"/>
                        <w:rPr>
                          <w:color w:val="505046"/>
                        </w:rPr>
                      </w:pPr>
                      <w:r w:rsidRPr="00AD55AE">
                        <w:rPr>
                          <w:color w:val="505046"/>
                        </w:rPr>
                        <w:t xml:space="preserve">Efektyviai valdomas, registruojamas KMS turtas, </w:t>
                      </w:r>
                      <w:r>
                        <w:rPr>
                          <w:color w:val="505046"/>
                        </w:rPr>
                        <w:t>praktiškai nėra</w:t>
                      </w:r>
                      <w:r w:rsidRPr="00AD55AE">
                        <w:rPr>
                          <w:color w:val="505046"/>
                        </w:rPr>
                        <w:t xml:space="preserve"> nenaudojamo turto </w:t>
                      </w:r>
                    </w:p>
                    <w:p w14:paraId="6C245FFE" w14:textId="1FA8409C" w:rsidR="00DF4CD0" w:rsidRPr="00AD55AE" w:rsidRDefault="00DF4CD0" w:rsidP="00D717A9">
                      <w:pPr>
                        <w:pStyle w:val="Sraopastraipa"/>
                        <w:numPr>
                          <w:ilvl w:val="0"/>
                          <w:numId w:val="1"/>
                        </w:numPr>
                        <w:ind w:left="284" w:hanging="284"/>
                        <w:jc w:val="left"/>
                        <w:rPr>
                          <w:color w:val="505046"/>
                        </w:rPr>
                      </w:pPr>
                      <w:r>
                        <w:rPr>
                          <w:color w:val="505046"/>
                        </w:rPr>
                        <w:t>Nuolatos v</w:t>
                      </w:r>
                      <w:r w:rsidRPr="00AD55AE">
                        <w:rPr>
                          <w:color w:val="505046"/>
                        </w:rPr>
                        <w:t>ykdoma KMS švietimo įstaigų pertvarka</w:t>
                      </w:r>
                    </w:p>
                    <w:p w14:paraId="4A8382D7" w14:textId="77777777" w:rsidR="00DF4CD0" w:rsidRDefault="00DF4CD0" w:rsidP="00BD552A">
                      <w:pPr>
                        <w:jc w:val="center"/>
                      </w:pPr>
                    </w:p>
                    <w:p w14:paraId="323F5DC7" w14:textId="77777777" w:rsidR="00DF4CD0" w:rsidRDefault="00DF4CD0" w:rsidP="00BD552A">
                      <w:pPr>
                        <w:jc w:val="center"/>
                      </w:pPr>
                    </w:p>
                    <w:p w14:paraId="43FD75CE" w14:textId="77777777" w:rsidR="00DF4CD0" w:rsidRDefault="00DF4CD0" w:rsidP="00BD552A">
                      <w:pPr>
                        <w:jc w:val="center"/>
                      </w:pPr>
                    </w:p>
                    <w:p w14:paraId="6D9D49DB" w14:textId="77777777" w:rsidR="00DF4CD0" w:rsidRDefault="00DF4CD0" w:rsidP="00BD552A">
                      <w:pPr>
                        <w:jc w:val="center"/>
                      </w:pPr>
                    </w:p>
                  </w:txbxContent>
                </v:textbox>
                <w10:wrap anchorx="margin"/>
              </v:roundrect>
            </w:pict>
          </mc:Fallback>
        </mc:AlternateContent>
      </w:r>
    </w:p>
    <w:p w14:paraId="0E0427DA" w14:textId="77777777" w:rsidR="00BD552A" w:rsidRPr="009B2ACC" w:rsidRDefault="00BD552A" w:rsidP="00BD552A">
      <w:pP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68320" behindDoc="0" locked="0" layoutInCell="1" allowOverlap="1" wp14:anchorId="3DFB3D42" wp14:editId="6A69EE4F">
                <wp:simplePos x="0" y="0"/>
                <wp:positionH relativeFrom="column">
                  <wp:posOffset>2988945</wp:posOffset>
                </wp:positionH>
                <wp:positionV relativeFrom="paragraph">
                  <wp:posOffset>5715</wp:posOffset>
                </wp:positionV>
                <wp:extent cx="2964180" cy="3886200"/>
                <wp:effectExtent l="0" t="0" r="26670" b="19050"/>
                <wp:wrapNone/>
                <wp:docPr id="1029" name="Rectangle: Rounded Corners 1029"/>
                <wp:cNvGraphicFramePr/>
                <a:graphic xmlns:a="http://schemas.openxmlformats.org/drawingml/2006/main">
                  <a:graphicData uri="http://schemas.microsoft.com/office/word/2010/wordprocessingShape">
                    <wps:wsp>
                      <wps:cNvSpPr/>
                      <wps:spPr>
                        <a:xfrm>
                          <a:off x="0" y="0"/>
                          <a:ext cx="2964180" cy="38862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6275796"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3A8C72F8" w14:textId="77777777" w:rsidR="00DF4CD0" w:rsidRPr="00AD55AE" w:rsidRDefault="00DF4CD0" w:rsidP="004E24AB">
                            <w:pPr>
                              <w:pStyle w:val="Sraopastraipa"/>
                              <w:numPr>
                                <w:ilvl w:val="0"/>
                                <w:numId w:val="2"/>
                              </w:numPr>
                              <w:ind w:left="284"/>
                              <w:jc w:val="left"/>
                              <w:rPr>
                                <w:color w:val="505046"/>
                              </w:rPr>
                            </w:pPr>
                            <w:r>
                              <w:rPr>
                                <w:color w:val="505046"/>
                              </w:rPr>
                              <w:t>KMS pavaldžiose įstaigose ne</w:t>
                            </w:r>
                            <w:r w:rsidRPr="00AD55AE">
                              <w:rPr>
                                <w:color w:val="505046"/>
                              </w:rPr>
                              <w:t>efektyviai įgyvendinamos viešųjų pirkimų organizavimo ir turto valdymo funkcijos</w:t>
                            </w:r>
                          </w:p>
                          <w:p w14:paraId="39236731" w14:textId="77777777" w:rsidR="00DF4CD0" w:rsidRPr="00AD55AE" w:rsidRDefault="00DF4CD0" w:rsidP="004E24AB">
                            <w:pPr>
                              <w:pStyle w:val="Sraopastraipa"/>
                              <w:numPr>
                                <w:ilvl w:val="0"/>
                                <w:numId w:val="2"/>
                              </w:numPr>
                              <w:ind w:left="284"/>
                              <w:jc w:val="left"/>
                              <w:rPr>
                                <w:color w:val="505046"/>
                              </w:rPr>
                            </w:pPr>
                            <w:r w:rsidRPr="00AD55AE">
                              <w:rPr>
                                <w:color w:val="505046"/>
                              </w:rPr>
                              <w:t>Dalies KMSA, KMS biudžetinių įstaigų ir viešųjų įstaigų bei KMS kontroliuojamų įmonių specialistų funkcijos persidengia</w:t>
                            </w:r>
                          </w:p>
                          <w:p w14:paraId="1E3A8723" w14:textId="77777777" w:rsidR="00DF4CD0" w:rsidRPr="00AD55AE" w:rsidRDefault="00DF4CD0" w:rsidP="004E24AB">
                            <w:pPr>
                              <w:pStyle w:val="Sraopastraipa"/>
                              <w:numPr>
                                <w:ilvl w:val="0"/>
                                <w:numId w:val="2"/>
                              </w:numPr>
                              <w:ind w:left="284"/>
                              <w:jc w:val="left"/>
                              <w:rPr>
                                <w:color w:val="505046"/>
                              </w:rPr>
                            </w:pPr>
                            <w:r>
                              <w:rPr>
                                <w:color w:val="505046"/>
                              </w:rPr>
                              <w:t>Kai kurios KMS pavaldžios įmonės vykdo savivaldybės veiklai nebūdingas funkcijas</w:t>
                            </w:r>
                          </w:p>
                          <w:p w14:paraId="353BDE06" w14:textId="465F165E" w:rsidR="00DF4CD0" w:rsidRPr="00AD55AE" w:rsidRDefault="00DF4CD0" w:rsidP="004E24AB">
                            <w:pPr>
                              <w:pStyle w:val="Sraopastraipa"/>
                              <w:numPr>
                                <w:ilvl w:val="0"/>
                                <w:numId w:val="2"/>
                              </w:numPr>
                              <w:ind w:left="284"/>
                              <w:jc w:val="left"/>
                              <w:rPr>
                                <w:color w:val="505046"/>
                              </w:rPr>
                            </w:pPr>
                            <w:r w:rsidRPr="00AD55AE">
                              <w:rPr>
                                <w:color w:val="505046"/>
                              </w:rPr>
                              <w:t>Sinergijos trūkumas tarp KMS pavaldžių įstaigų</w:t>
                            </w:r>
                            <w:r>
                              <w:rPr>
                                <w:color w:val="505046"/>
                              </w:rPr>
                              <w:t xml:space="preserve"> </w:t>
                            </w:r>
                            <w:r w:rsidRPr="00AD55AE">
                              <w:rPr>
                                <w:color w:val="505046"/>
                              </w:rPr>
                              <w:t>/ kontroliuojamų įmonių, tarpinstitucinio</w:t>
                            </w:r>
                            <w:r>
                              <w:rPr>
                                <w:color w:val="505046"/>
                              </w:rPr>
                              <w:t xml:space="preserve"> ir tarpsektorinio</w:t>
                            </w:r>
                            <w:r w:rsidRPr="00AD55AE">
                              <w:rPr>
                                <w:color w:val="505046"/>
                              </w:rPr>
                              <w:t xml:space="preserve"> bendradarbiavimo stoka</w:t>
                            </w:r>
                          </w:p>
                          <w:p w14:paraId="54C15934" w14:textId="4A0585B6" w:rsidR="00DF4CD0" w:rsidRPr="00AD55AE" w:rsidRDefault="00DF4CD0" w:rsidP="00BD552A">
                            <w:pPr>
                              <w:pStyle w:val="Sraopastraipa"/>
                              <w:numPr>
                                <w:ilvl w:val="0"/>
                                <w:numId w:val="2"/>
                              </w:numPr>
                              <w:ind w:left="284"/>
                              <w:jc w:val="left"/>
                              <w:rPr>
                                <w:color w:val="505046"/>
                              </w:rPr>
                            </w:pPr>
                            <w:r w:rsidRPr="00AD55AE">
                              <w:rPr>
                                <w:color w:val="505046"/>
                              </w:rPr>
                              <w:t>Nepakankamas IT įrankių</w:t>
                            </w:r>
                            <w:r>
                              <w:rPr>
                                <w:color w:val="505046"/>
                              </w:rPr>
                              <w:t>, e. paslaugų</w:t>
                            </w:r>
                            <w:r w:rsidRPr="00AD55AE">
                              <w:rPr>
                                <w:color w:val="505046"/>
                              </w:rPr>
                              <w:t xml:space="preserve"> naudojimas KMS</w:t>
                            </w:r>
                            <w:r>
                              <w:rPr>
                                <w:color w:val="505046"/>
                              </w:rPr>
                              <w:t>A ir KMS</w:t>
                            </w:r>
                            <w:r w:rsidRPr="00AD55AE">
                              <w:rPr>
                                <w:color w:val="505046"/>
                              </w:rPr>
                              <w:t xml:space="preserve"> pavaldžiose įstaigose</w:t>
                            </w:r>
                          </w:p>
                          <w:p w14:paraId="1888159B" w14:textId="77777777" w:rsidR="00DF4CD0" w:rsidRDefault="00DF4CD0" w:rsidP="00BD55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DFB3D42" id="Rectangle: Rounded Corners 1029" o:spid="_x0000_s1146" style="position:absolute;left:0;text-align:left;margin-left:235.35pt;margin-top:.45pt;width:233.4pt;height:306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jzEPfsQIAAHoFAAAOAAAAZHJzL2Uyb0RvYy54bWysVMlu2zAQvRfoPxC8N5JVx3WEyIHhNEWB NAmSFDmPKWoBuJWkLaVf3yEpZ2vRQ9GLNJx93iynZ6MUZM+t67Wq6Owop4QrputetRX9fn/xYUmJ 86BqEFrxij5yR89W79+dDqbkhe60qLkl6ES5cjAV7bw3ZZY51nEJ7kgbrlDYaCvB49O2WW1hQO9S ZEWeL7JB29pYzbhzyD1PQrqK/puGM3/dNI57IiqKufn4tfG7Dd9sdQpla8F0PZvSgH/IQkKvMOiT q3PwQHa2/82V7JnVTjf+iGmZ6abpGY81YDWz/E01dx0YHmtBcJx5gsn9P7fsan9jSV9j7/LihBIF Ert0i7iBagUvya3eqZrXZKOtwjaTqIaoDcaVaHxnbuz0ckgGCMbGyvDH4sgYkX58QpqPnjBkFieL +WyJDWEo+7hcLrCXoRfZs7mxzn/hWpJAVNSGPEJeEWbYXzqf9A96IaTToq8veiHiw7bbjbBkD9j7 4/w4ny+irdjJb7pObAybAkOJbByVxF4e2JiPS25ibq/8C0UGhK34hB4IAxzeRoBHUhqE06mWEhAt bgXzNgZ+ZT25TfE+L+ebokhKHdT8kPOU3N+yCOWfg+uSSQyRhlr2HjdL9LKisZwDvkIFcHjcjQnE 0MvUvUD5cTumiSiiTeBtdf2Ic2J1WiBn2EWPgS/B+RuwuDEIAV4Bf42fRmjERU8UJZ22P//ED/o4 yCilZMANRMx+7MBySsRXhSN+MpvPw8rGx/z4E2ZD7EvJ9qVE7eRGY6NneG8Mi2TQ9+JANlbLBzwW 6xAVRaAYxq4odiyRG5/uAh4bxtfrqIRLasBfqjvDguuAXAD8fnwAa6bJ9DjUV/qwq1C+mc2kGyyV Xu+8bvo4uM+o4mSFBy54nLHpGIUL8vIdtZ5P5uoXAAAA//8DAFBLAwQUAAYACAAAACEAIsush+AA AAAIAQAADwAAAGRycy9kb3ducmV2LnhtbEyPQU+DQBSE7yb+h80z8WLs0qqlII+mNfZQL0bU+wJP ILJvcXdb0F/f9aTHyUxmvsnWk+7FkazrDCPMZxEI4srUHTcIb6+76xUI5xXXqjdMCN/kYJ2fn2Uq rc3IL3QsfCNCCbtUIbTeD6mUrmpJKzczA3HwPozVygdpG1lbNYZy3ctFFC2lVh2HhVYN9NBS9Vkc NEJhN1fv2z0/jz+l+Xrc2+ppt10hXl5Mm3sQnib/F4Zf/IAOeWAqzYFrJ3qE2ziKQxQhARHs5Ca+ A1EiLOeLBGSeyf8H8hMAAAD//wMAUEsBAi0AFAAGAAgAAAAhALaDOJL+AAAA4QEAABMAAAAAAAAA AAAAAAAAAAAAAFtDb250ZW50X1R5cGVzXS54bWxQSwECLQAUAAYACAAAACEAOP0h/9YAAACUAQAA CwAAAAAAAAAAAAAAAAAvAQAAX3JlbHMvLnJlbHNQSwECLQAUAAYACAAAACEAY8xD37ECAAB6BQAA DgAAAAAAAAAAAAAAAAAuAgAAZHJzL2Uyb0RvYy54bWxQSwECLQAUAAYACAAAACEAIsush+AAAAAI AQAADwAAAAAAAAAAAAAAAAALBQAAZHJzL2Rvd25yZXYueG1sUEsFBgAAAAAEAAQA8wAAABgGAAAA AA== " fillcolor="#ddddd9" strokecolor="#aa3516" strokeweight="1pt">
                <v:stroke joinstyle="miter"/>
                <v:textbox>
                  <w:txbxContent>
                    <w:p w14:paraId="46275796"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3A8C72F8" w14:textId="77777777" w:rsidR="00DF4CD0" w:rsidRPr="00AD55AE" w:rsidRDefault="00DF4CD0" w:rsidP="004E24AB">
                      <w:pPr>
                        <w:pStyle w:val="Sraopastraipa"/>
                        <w:numPr>
                          <w:ilvl w:val="0"/>
                          <w:numId w:val="2"/>
                        </w:numPr>
                        <w:ind w:left="284"/>
                        <w:jc w:val="left"/>
                        <w:rPr>
                          <w:color w:val="505046"/>
                        </w:rPr>
                      </w:pPr>
                      <w:r>
                        <w:rPr>
                          <w:color w:val="505046"/>
                        </w:rPr>
                        <w:t>KMS pavaldžiose įstaigose ne</w:t>
                      </w:r>
                      <w:r w:rsidRPr="00AD55AE">
                        <w:rPr>
                          <w:color w:val="505046"/>
                        </w:rPr>
                        <w:t>efektyviai įgyvendinamos viešųjų pirkimų organizavimo ir turto valdymo funkcijos</w:t>
                      </w:r>
                    </w:p>
                    <w:p w14:paraId="39236731" w14:textId="77777777" w:rsidR="00DF4CD0" w:rsidRPr="00AD55AE" w:rsidRDefault="00DF4CD0" w:rsidP="004E24AB">
                      <w:pPr>
                        <w:pStyle w:val="Sraopastraipa"/>
                        <w:numPr>
                          <w:ilvl w:val="0"/>
                          <w:numId w:val="2"/>
                        </w:numPr>
                        <w:ind w:left="284"/>
                        <w:jc w:val="left"/>
                        <w:rPr>
                          <w:color w:val="505046"/>
                        </w:rPr>
                      </w:pPr>
                      <w:r w:rsidRPr="00AD55AE">
                        <w:rPr>
                          <w:color w:val="505046"/>
                        </w:rPr>
                        <w:t>Dalies KMSA, KMS biudžetinių įstaigų ir viešųjų įstaigų bei KMS kontroliuojamų įmonių specialistų funkcijos persidengia</w:t>
                      </w:r>
                    </w:p>
                    <w:p w14:paraId="1E3A8723" w14:textId="77777777" w:rsidR="00DF4CD0" w:rsidRPr="00AD55AE" w:rsidRDefault="00DF4CD0" w:rsidP="004E24AB">
                      <w:pPr>
                        <w:pStyle w:val="Sraopastraipa"/>
                        <w:numPr>
                          <w:ilvl w:val="0"/>
                          <w:numId w:val="2"/>
                        </w:numPr>
                        <w:ind w:left="284"/>
                        <w:jc w:val="left"/>
                        <w:rPr>
                          <w:color w:val="505046"/>
                        </w:rPr>
                      </w:pPr>
                      <w:r>
                        <w:rPr>
                          <w:color w:val="505046"/>
                        </w:rPr>
                        <w:t>Kai kurios KMS pavaldžios įmonės vykdo savivaldybės veiklai nebūdingas funkcijas</w:t>
                      </w:r>
                    </w:p>
                    <w:p w14:paraId="353BDE06" w14:textId="465F165E" w:rsidR="00DF4CD0" w:rsidRPr="00AD55AE" w:rsidRDefault="00DF4CD0" w:rsidP="004E24AB">
                      <w:pPr>
                        <w:pStyle w:val="Sraopastraipa"/>
                        <w:numPr>
                          <w:ilvl w:val="0"/>
                          <w:numId w:val="2"/>
                        </w:numPr>
                        <w:ind w:left="284"/>
                        <w:jc w:val="left"/>
                        <w:rPr>
                          <w:color w:val="505046"/>
                        </w:rPr>
                      </w:pPr>
                      <w:r w:rsidRPr="00AD55AE">
                        <w:rPr>
                          <w:color w:val="505046"/>
                        </w:rPr>
                        <w:t>Sinergijos trūkumas tarp KMS pavaldžių įstaigų</w:t>
                      </w:r>
                      <w:r>
                        <w:rPr>
                          <w:color w:val="505046"/>
                        </w:rPr>
                        <w:t xml:space="preserve"> </w:t>
                      </w:r>
                      <w:r w:rsidRPr="00AD55AE">
                        <w:rPr>
                          <w:color w:val="505046"/>
                        </w:rPr>
                        <w:t>/ kontroliuojamų įmonių, tarpinstitucinio</w:t>
                      </w:r>
                      <w:r>
                        <w:rPr>
                          <w:color w:val="505046"/>
                        </w:rPr>
                        <w:t xml:space="preserve"> ir tarpsektorinio</w:t>
                      </w:r>
                      <w:r w:rsidRPr="00AD55AE">
                        <w:rPr>
                          <w:color w:val="505046"/>
                        </w:rPr>
                        <w:t xml:space="preserve"> bendradarbiavimo stoka</w:t>
                      </w:r>
                    </w:p>
                    <w:p w14:paraId="54C15934" w14:textId="4A0585B6" w:rsidR="00DF4CD0" w:rsidRPr="00AD55AE" w:rsidRDefault="00DF4CD0" w:rsidP="00BD552A">
                      <w:pPr>
                        <w:pStyle w:val="Sraopastraipa"/>
                        <w:numPr>
                          <w:ilvl w:val="0"/>
                          <w:numId w:val="2"/>
                        </w:numPr>
                        <w:ind w:left="284"/>
                        <w:jc w:val="left"/>
                        <w:rPr>
                          <w:color w:val="505046"/>
                        </w:rPr>
                      </w:pPr>
                      <w:r w:rsidRPr="00AD55AE">
                        <w:rPr>
                          <w:color w:val="505046"/>
                        </w:rPr>
                        <w:t>Nepakankamas IT įrankių</w:t>
                      </w:r>
                      <w:r>
                        <w:rPr>
                          <w:color w:val="505046"/>
                        </w:rPr>
                        <w:t>, e. paslaugų</w:t>
                      </w:r>
                      <w:r w:rsidRPr="00AD55AE">
                        <w:rPr>
                          <w:color w:val="505046"/>
                        </w:rPr>
                        <w:t xml:space="preserve"> naudojimas KMS</w:t>
                      </w:r>
                      <w:r>
                        <w:rPr>
                          <w:color w:val="505046"/>
                        </w:rPr>
                        <w:t>A ir KMS</w:t>
                      </w:r>
                      <w:r w:rsidRPr="00AD55AE">
                        <w:rPr>
                          <w:color w:val="505046"/>
                        </w:rPr>
                        <w:t xml:space="preserve"> pavaldžiose įstaigose</w:t>
                      </w:r>
                    </w:p>
                    <w:p w14:paraId="1888159B" w14:textId="77777777" w:rsidR="00DF4CD0" w:rsidRDefault="00DF4CD0" w:rsidP="00BD552A"/>
                  </w:txbxContent>
                </v:textbox>
              </v:roundrect>
            </w:pict>
          </mc:Fallback>
        </mc:AlternateContent>
      </w:r>
    </w:p>
    <w:p w14:paraId="5079A16C" w14:textId="77777777" w:rsidR="00BD552A" w:rsidRPr="009B2ACC" w:rsidRDefault="00BD552A" w:rsidP="00BD552A">
      <w:pPr>
        <w:tabs>
          <w:tab w:val="left" w:pos="6936"/>
        </w:tabs>
        <w:rPr>
          <w:rFonts w:ascii="Calibri" w:eastAsia="Calibri" w:hAnsi="Calibri" w:cs="Times New Roman"/>
        </w:rPr>
      </w:pPr>
      <w:r w:rsidRPr="009B2ACC">
        <w:rPr>
          <w:rFonts w:ascii="Calibri" w:eastAsia="Calibri" w:hAnsi="Calibri" w:cs="Times New Roman"/>
        </w:rPr>
        <w:tab/>
      </w:r>
    </w:p>
    <w:p w14:paraId="65329428" w14:textId="77777777" w:rsidR="00BD552A" w:rsidRPr="009B2ACC" w:rsidRDefault="00BD552A" w:rsidP="00BD552A">
      <w:pPr>
        <w:spacing w:after="160" w:line="259" w:lineRule="auto"/>
        <w:jc w:val="lef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80608" behindDoc="0" locked="0" layoutInCell="1" allowOverlap="1" wp14:anchorId="7CE83020" wp14:editId="728B3D40">
                <wp:simplePos x="0" y="0"/>
                <wp:positionH relativeFrom="margin">
                  <wp:posOffset>3011805</wp:posOffset>
                </wp:positionH>
                <wp:positionV relativeFrom="paragraph">
                  <wp:posOffset>3489960</wp:posOffset>
                </wp:positionV>
                <wp:extent cx="2956560" cy="1973580"/>
                <wp:effectExtent l="0" t="0" r="15240" b="26670"/>
                <wp:wrapNone/>
                <wp:docPr id="1049" name="Rectangle: Rounded Corners 1049"/>
                <wp:cNvGraphicFramePr/>
                <a:graphic xmlns:a="http://schemas.openxmlformats.org/drawingml/2006/main">
                  <a:graphicData uri="http://schemas.microsoft.com/office/word/2010/wordprocessingShape">
                    <wps:wsp>
                      <wps:cNvSpPr/>
                      <wps:spPr>
                        <a:xfrm>
                          <a:off x="0" y="0"/>
                          <a:ext cx="2956560" cy="197358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37B19C7F"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3DCAB2EF" w14:textId="77777777" w:rsidR="00DF4CD0" w:rsidRPr="00AD55AE" w:rsidRDefault="00DF4CD0" w:rsidP="00B63870">
                            <w:pPr>
                              <w:pStyle w:val="Sraopastraipa"/>
                              <w:numPr>
                                <w:ilvl w:val="0"/>
                                <w:numId w:val="1"/>
                              </w:numPr>
                              <w:ind w:left="284" w:hanging="284"/>
                              <w:jc w:val="left"/>
                              <w:rPr>
                                <w:color w:val="505046"/>
                              </w:rPr>
                            </w:pPr>
                            <w:r w:rsidRPr="00AD55AE">
                              <w:rPr>
                                <w:color w:val="505046"/>
                              </w:rPr>
                              <w:t>DU disbalansas tarp KMS pavaldžių įstaigų</w:t>
                            </w:r>
                            <w:r>
                              <w:rPr>
                                <w:color w:val="505046"/>
                              </w:rPr>
                              <w:t xml:space="preserve"> </w:t>
                            </w:r>
                            <w:r w:rsidRPr="00AD55AE">
                              <w:rPr>
                                <w:color w:val="505046"/>
                              </w:rPr>
                              <w:t xml:space="preserve">/ kontroliuojamų įmonių </w:t>
                            </w:r>
                          </w:p>
                          <w:p w14:paraId="6FF4BFAE" w14:textId="243F4109" w:rsidR="00DF4CD0" w:rsidRPr="00AD55AE" w:rsidRDefault="00DF4CD0" w:rsidP="00B63870">
                            <w:pPr>
                              <w:pStyle w:val="Sraopastraipa"/>
                              <w:numPr>
                                <w:ilvl w:val="0"/>
                                <w:numId w:val="1"/>
                              </w:numPr>
                              <w:ind w:left="284" w:hanging="284"/>
                              <w:jc w:val="left"/>
                              <w:rPr>
                                <w:color w:val="505046"/>
                              </w:rPr>
                            </w:pPr>
                            <w:r w:rsidRPr="00AD55AE">
                              <w:rPr>
                                <w:color w:val="505046"/>
                              </w:rPr>
                              <w:t>KMS švietimo</w:t>
                            </w:r>
                            <w:r>
                              <w:rPr>
                                <w:color w:val="505046"/>
                              </w:rPr>
                              <w:t xml:space="preserve"> ir kitų biudžetinių</w:t>
                            </w:r>
                            <w:r w:rsidRPr="00AD55AE">
                              <w:rPr>
                                <w:color w:val="505046"/>
                              </w:rPr>
                              <w:t xml:space="preserve"> įstaigų vadovų stoka dėl vykdomos nacionalinės politikos</w:t>
                            </w:r>
                          </w:p>
                          <w:p w14:paraId="1B6A62A2" w14:textId="77777777" w:rsidR="00DF4CD0" w:rsidRPr="002F7016" w:rsidRDefault="00DF4CD0" w:rsidP="00BD552A">
                            <w:pPr>
                              <w:rPr>
                                <w:color w:val="FF0000"/>
                                <w:sz w:val="20"/>
                                <w:szCs w:val="20"/>
                              </w:rPr>
                            </w:pPr>
                          </w:p>
                          <w:p w14:paraId="5B56B465" w14:textId="77777777" w:rsidR="00DF4CD0" w:rsidRDefault="00DF4CD0" w:rsidP="00BD552A">
                            <w:pPr>
                              <w:jc w:val="center"/>
                            </w:pPr>
                          </w:p>
                          <w:p w14:paraId="285374D6" w14:textId="77777777" w:rsidR="00DF4CD0" w:rsidRDefault="00DF4CD0" w:rsidP="00BD552A">
                            <w:pPr>
                              <w:jc w:val="center"/>
                            </w:pPr>
                          </w:p>
                          <w:p w14:paraId="24B61008" w14:textId="77777777" w:rsidR="00DF4CD0" w:rsidRDefault="00DF4CD0" w:rsidP="00BD552A">
                            <w:pPr>
                              <w:jc w:val="center"/>
                            </w:pPr>
                          </w:p>
                          <w:p w14:paraId="7791D806" w14:textId="77777777" w:rsidR="00DF4CD0" w:rsidRDefault="00DF4CD0" w:rsidP="00BD552A">
                            <w:pPr>
                              <w:jc w:val="center"/>
                            </w:pPr>
                          </w:p>
                          <w:p w14:paraId="31194535" w14:textId="77777777" w:rsidR="00DF4CD0" w:rsidRDefault="00DF4CD0" w:rsidP="00BD552A">
                            <w:pPr>
                              <w:jc w:val="center"/>
                            </w:pPr>
                          </w:p>
                          <w:p w14:paraId="3180D2CE" w14:textId="77777777" w:rsidR="00DF4CD0" w:rsidRDefault="00DF4CD0" w:rsidP="00BD552A">
                            <w:pPr>
                              <w:jc w:val="center"/>
                            </w:pPr>
                          </w:p>
                          <w:p w14:paraId="3623E66E"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CE83020" id="Rectangle: Rounded Corners 1049" o:spid="_x0000_s1147" style="position:absolute;margin-left:237.15pt;margin-top:274.8pt;width:232.8pt;height:155.4pt;z-index:251780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VI7ItQIAAHoFAAAOAAAAZHJzL2Uyb0RvYy54bWysVE1v2zAMvQ/YfxB0X+14SZoEdYYgXYcB XVu0HXpWZDk2oK9JSpzu1+9Jdvq1YYdhF5ukKJJ6fOTZp4OSZC+cb40u6egkp0RobqpWb0v6/f7i w4wSH5iumDRalPRRePpp+f7dWWcXojCNkZVwBEG0X3S2pE0IdpFlnjdCMX9irNA4rI1TLEB126xy rEN0JbMiz6dZZ1xlneHCe1jP+0O6TPHrWvBwXddeBCJLitpC+rr03cRvtjxji61jtmn5UAb7hyoU azWSPoU6Z4GRnWt/C6Va7ow3dTjhRmWmrlsu0hvwmlH+5jV3DbMivQXgePsEk/9/YfnV/saRtkLv 8vGcEs0UunQL3JjeSrEgt2anK1GRtXEabSbJDah11i9w+c7euEHzECMEh9qp+MfjyCEh/fiEtDgE wmEs5pPpZIqGcJyN5qcfJ7PUi+z5unU+fBFGkSiU1MU6Yl0JZra/9AF54X/0iym9kW110UqZFLfd rKUje4beT/JJPp6mu3KnvpmqN4NC+UACmEGV3jw7mhHf92FSrlfxpSYdii9OEYFwBvLWkgWIygJO r7eUMLnFVPDgUuJXt4ewfb7Ps/G6KHqnhlXiWPNQ3N+qiM8/Z77pr6QUPalVGzBZslUlTc854it1 BEek2RhAjL3suxelcNgcekYUoxgq2jamegRPnOkHyFt+0SLxJfPhhjlMDCDAFgjX+NTSABczSJQ0 xv38kz36g8g4paTDBAKzHzvmBCXyqwbF56PxOI5sUsaT0wKKe3myeXmid2pt0OgR9o3lSYz+QR7F 2hn1gGWxillxxDRH7pKiY724Dv1ewLLhYrVKThhSy8KlvrM8ho7IRcDvDw/M2YGZAaS+MsdZZYs3 3Ox9401tVrtg6jYR9xlVMCsqGPDEsWEZxQ3yUk9ezytz+QsAAP//AwBQSwMEFAAGAAgAAAAhAKHH f4niAAAACwEAAA8AAABkcnMvZG93bnJldi54bWxMj8FOwzAQRO9I/IO1SFwQdaAhTUI2VYvooVwQ Kdyd2CQR8TrYbhP4eswJjqt5mnlbrGc9sJOyrjeEcLOIgClqjOypRXg97K5TYM4LkmIwpBC+lIN1 eX5WiFyaiV7UqfItCyXkcoHQeT/mnLumU1q4hRkVhezdWC18OG3LpRVTKNcDv42ihGvRU1joxKge OtV8VEeNUNnN1dt2T8/Td20+H/e2edptU8TLi3lzD8yr2f/B8Ksf1KEMTrU5knRsQIhX8TKgCHdx lgALRLbMMmA1QppEMfCy4P9/KH8AAAD//wMAUEsBAi0AFAAGAAgAAAAhALaDOJL+AAAA4QEAABMA AAAAAAAAAAAAAAAAAAAAAFtDb250ZW50X1R5cGVzXS54bWxQSwECLQAUAAYACAAAACEAOP0h/9YA AACUAQAACwAAAAAAAAAAAAAAAAAvAQAAX3JlbHMvLnJlbHNQSwECLQAUAAYACAAAACEABlSOyLUC AAB6BQAADgAAAAAAAAAAAAAAAAAuAgAAZHJzL2Uyb0RvYy54bWxQSwECLQAUAAYACAAAACEAocd/ ieIAAAALAQAADwAAAAAAAAAAAAAAAAAPBQAAZHJzL2Rvd25yZXYueG1sUEsFBgAAAAAEAAQA8wAA AB4GAAAAAA== " fillcolor="#ddddd9" strokecolor="#aa3516" strokeweight="1pt">
                <v:stroke joinstyle="miter"/>
                <v:textbox>
                  <w:txbxContent>
                    <w:p w14:paraId="37B19C7F"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GRĖSMĖS</w:t>
                      </w:r>
                    </w:p>
                    <w:p w14:paraId="3DCAB2EF" w14:textId="77777777" w:rsidR="00DF4CD0" w:rsidRPr="00AD55AE" w:rsidRDefault="00DF4CD0" w:rsidP="00B63870">
                      <w:pPr>
                        <w:pStyle w:val="Sraopastraipa"/>
                        <w:numPr>
                          <w:ilvl w:val="0"/>
                          <w:numId w:val="1"/>
                        </w:numPr>
                        <w:ind w:left="284" w:hanging="284"/>
                        <w:jc w:val="left"/>
                        <w:rPr>
                          <w:color w:val="505046"/>
                        </w:rPr>
                      </w:pPr>
                      <w:r w:rsidRPr="00AD55AE">
                        <w:rPr>
                          <w:color w:val="505046"/>
                        </w:rPr>
                        <w:t>DU disbalansas tarp KMS pavaldžių įstaigų</w:t>
                      </w:r>
                      <w:r>
                        <w:rPr>
                          <w:color w:val="505046"/>
                        </w:rPr>
                        <w:t xml:space="preserve"> </w:t>
                      </w:r>
                      <w:r w:rsidRPr="00AD55AE">
                        <w:rPr>
                          <w:color w:val="505046"/>
                        </w:rPr>
                        <w:t xml:space="preserve">/ kontroliuojamų įmonių </w:t>
                      </w:r>
                    </w:p>
                    <w:p w14:paraId="6FF4BFAE" w14:textId="243F4109" w:rsidR="00DF4CD0" w:rsidRPr="00AD55AE" w:rsidRDefault="00DF4CD0" w:rsidP="00B63870">
                      <w:pPr>
                        <w:pStyle w:val="Sraopastraipa"/>
                        <w:numPr>
                          <w:ilvl w:val="0"/>
                          <w:numId w:val="1"/>
                        </w:numPr>
                        <w:ind w:left="284" w:hanging="284"/>
                        <w:jc w:val="left"/>
                        <w:rPr>
                          <w:color w:val="505046"/>
                        </w:rPr>
                      </w:pPr>
                      <w:r w:rsidRPr="00AD55AE">
                        <w:rPr>
                          <w:color w:val="505046"/>
                        </w:rPr>
                        <w:t>KMS švietimo</w:t>
                      </w:r>
                      <w:r>
                        <w:rPr>
                          <w:color w:val="505046"/>
                        </w:rPr>
                        <w:t xml:space="preserve"> ir kitų biudžetinių</w:t>
                      </w:r>
                      <w:r w:rsidRPr="00AD55AE">
                        <w:rPr>
                          <w:color w:val="505046"/>
                        </w:rPr>
                        <w:t xml:space="preserve"> įstaigų vadovų stoka dėl vykdomos nacionalinės politikos</w:t>
                      </w:r>
                    </w:p>
                    <w:p w14:paraId="1B6A62A2" w14:textId="77777777" w:rsidR="00DF4CD0" w:rsidRPr="002F7016" w:rsidRDefault="00DF4CD0" w:rsidP="00BD552A">
                      <w:pPr>
                        <w:rPr>
                          <w:color w:val="FF0000"/>
                          <w:sz w:val="20"/>
                          <w:szCs w:val="20"/>
                        </w:rPr>
                      </w:pPr>
                    </w:p>
                    <w:p w14:paraId="5B56B465" w14:textId="77777777" w:rsidR="00DF4CD0" w:rsidRDefault="00DF4CD0" w:rsidP="00BD552A">
                      <w:pPr>
                        <w:jc w:val="center"/>
                      </w:pPr>
                    </w:p>
                    <w:p w14:paraId="285374D6" w14:textId="77777777" w:rsidR="00DF4CD0" w:rsidRDefault="00DF4CD0" w:rsidP="00BD552A">
                      <w:pPr>
                        <w:jc w:val="center"/>
                      </w:pPr>
                    </w:p>
                    <w:p w14:paraId="24B61008" w14:textId="77777777" w:rsidR="00DF4CD0" w:rsidRDefault="00DF4CD0" w:rsidP="00BD552A">
                      <w:pPr>
                        <w:jc w:val="center"/>
                      </w:pPr>
                    </w:p>
                    <w:p w14:paraId="7791D806" w14:textId="77777777" w:rsidR="00DF4CD0" w:rsidRDefault="00DF4CD0" w:rsidP="00BD552A">
                      <w:pPr>
                        <w:jc w:val="center"/>
                      </w:pPr>
                    </w:p>
                    <w:p w14:paraId="31194535" w14:textId="77777777" w:rsidR="00DF4CD0" w:rsidRDefault="00DF4CD0" w:rsidP="00BD552A">
                      <w:pPr>
                        <w:jc w:val="center"/>
                      </w:pPr>
                    </w:p>
                    <w:p w14:paraId="3180D2CE" w14:textId="77777777" w:rsidR="00DF4CD0" w:rsidRDefault="00DF4CD0" w:rsidP="00BD552A">
                      <w:pPr>
                        <w:jc w:val="center"/>
                      </w:pPr>
                    </w:p>
                    <w:p w14:paraId="3623E66E" w14:textId="77777777" w:rsidR="00DF4CD0" w:rsidRDefault="00DF4CD0" w:rsidP="00BD552A">
                      <w:pPr>
                        <w:jc w:val="center"/>
                      </w:pPr>
                    </w:p>
                  </w:txbxContent>
                </v:textbox>
                <w10:wrap anchorx="margin"/>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772416" behindDoc="0" locked="0" layoutInCell="1" allowOverlap="1" wp14:anchorId="62B9A361" wp14:editId="06BDA612">
                <wp:simplePos x="0" y="0"/>
                <wp:positionH relativeFrom="margin">
                  <wp:posOffset>-135255</wp:posOffset>
                </wp:positionH>
                <wp:positionV relativeFrom="paragraph">
                  <wp:posOffset>3474720</wp:posOffset>
                </wp:positionV>
                <wp:extent cx="3048000" cy="1988820"/>
                <wp:effectExtent l="0" t="0" r="19050" b="11430"/>
                <wp:wrapNone/>
                <wp:docPr id="1030" name="Rectangle: Rounded Corners 1030"/>
                <wp:cNvGraphicFramePr/>
                <a:graphic xmlns:a="http://schemas.openxmlformats.org/drawingml/2006/main">
                  <a:graphicData uri="http://schemas.microsoft.com/office/word/2010/wordprocessingShape">
                    <wps:wsp>
                      <wps:cNvSpPr/>
                      <wps:spPr>
                        <a:xfrm>
                          <a:off x="0" y="0"/>
                          <a:ext cx="3048000" cy="19888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1A4BC947"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65521A69" w14:textId="77777777" w:rsidR="00DF4CD0" w:rsidRPr="00AD55AE" w:rsidRDefault="00DF4CD0" w:rsidP="00B55CC9">
                            <w:pPr>
                              <w:pStyle w:val="Sraopastraipa"/>
                              <w:numPr>
                                <w:ilvl w:val="0"/>
                                <w:numId w:val="1"/>
                              </w:numPr>
                              <w:ind w:left="284" w:hanging="284"/>
                              <w:jc w:val="left"/>
                              <w:rPr>
                                <w:color w:val="505046"/>
                              </w:rPr>
                            </w:pPr>
                            <w:r w:rsidRPr="00AD55AE">
                              <w:rPr>
                                <w:color w:val="505046"/>
                              </w:rPr>
                              <w:t>KMS pavaldžių įstaigų</w:t>
                            </w:r>
                            <w:r>
                              <w:rPr>
                                <w:color w:val="505046"/>
                              </w:rPr>
                              <w:t xml:space="preserve"> </w:t>
                            </w:r>
                            <w:r w:rsidRPr="00AD55AE">
                              <w:rPr>
                                <w:color w:val="505046"/>
                              </w:rPr>
                              <w:t>/ kontroliuojamų įmonių tinklaveika</w:t>
                            </w:r>
                          </w:p>
                          <w:p w14:paraId="19CC16F9" w14:textId="77777777" w:rsidR="00DF4CD0" w:rsidRPr="00AD55AE" w:rsidRDefault="00DF4CD0" w:rsidP="00B55CC9">
                            <w:pPr>
                              <w:pStyle w:val="Sraopastraipa"/>
                              <w:numPr>
                                <w:ilvl w:val="0"/>
                                <w:numId w:val="1"/>
                              </w:numPr>
                              <w:ind w:left="284" w:hanging="284"/>
                              <w:jc w:val="left"/>
                              <w:rPr>
                                <w:color w:val="505046"/>
                              </w:rPr>
                            </w:pPr>
                            <w:r w:rsidRPr="00AD55AE">
                              <w:rPr>
                                <w:color w:val="505046"/>
                              </w:rPr>
                              <w:t>KMS švietimo įstaigų stambinimas</w:t>
                            </w:r>
                          </w:p>
                          <w:p w14:paraId="459A065B" w14:textId="033998D6" w:rsidR="00DF4CD0" w:rsidRPr="00AD55AE" w:rsidRDefault="00DF4CD0" w:rsidP="00B55CC9">
                            <w:pPr>
                              <w:pStyle w:val="Sraopastraipa"/>
                              <w:numPr>
                                <w:ilvl w:val="0"/>
                                <w:numId w:val="1"/>
                              </w:numPr>
                              <w:ind w:left="284" w:hanging="284"/>
                              <w:jc w:val="left"/>
                              <w:rPr>
                                <w:color w:val="505046"/>
                              </w:rPr>
                            </w:pPr>
                            <w:r w:rsidRPr="00AD55AE">
                              <w:rPr>
                                <w:color w:val="505046"/>
                              </w:rPr>
                              <w:t>KMS pavaldžių įstaigų</w:t>
                            </w:r>
                            <w:r>
                              <w:rPr>
                                <w:color w:val="505046"/>
                              </w:rPr>
                              <w:t xml:space="preserve"> </w:t>
                            </w:r>
                            <w:r w:rsidRPr="00AD55AE">
                              <w:rPr>
                                <w:color w:val="505046"/>
                              </w:rPr>
                              <w:t xml:space="preserve">/ kontroliuojamų įmonių </w:t>
                            </w:r>
                            <w:r>
                              <w:rPr>
                                <w:color w:val="505046"/>
                              </w:rPr>
                              <w:t>su</w:t>
                            </w:r>
                            <w:r w:rsidRPr="00AD55AE">
                              <w:rPr>
                                <w:color w:val="505046"/>
                              </w:rPr>
                              <w:t xml:space="preserve">jungimas </w:t>
                            </w:r>
                          </w:p>
                          <w:p w14:paraId="0EA6F397" w14:textId="0CF5995F" w:rsidR="00DF4CD0" w:rsidRPr="00AD55AE" w:rsidRDefault="00DF4CD0" w:rsidP="00B55CC9">
                            <w:pPr>
                              <w:pStyle w:val="Sraopastraipa"/>
                              <w:numPr>
                                <w:ilvl w:val="0"/>
                                <w:numId w:val="1"/>
                              </w:numPr>
                              <w:ind w:left="284" w:hanging="284"/>
                              <w:jc w:val="left"/>
                              <w:rPr>
                                <w:color w:val="505046"/>
                              </w:rPr>
                            </w:pPr>
                            <w:r w:rsidRPr="00AD55AE">
                              <w:rPr>
                                <w:color w:val="505046"/>
                              </w:rPr>
                              <w:t>Dalies savivaldybės veiklai nebūdingas funkcijas vykdančių įstaigų</w:t>
                            </w:r>
                            <w:r>
                              <w:rPr>
                                <w:color w:val="505046"/>
                              </w:rPr>
                              <w:t xml:space="preserve"> / įmonių</w:t>
                            </w:r>
                            <w:r w:rsidRPr="00AD55AE">
                              <w:rPr>
                                <w:color w:val="505046"/>
                              </w:rPr>
                              <w:t xml:space="preserve"> atsisakymas</w:t>
                            </w:r>
                          </w:p>
                          <w:p w14:paraId="35DBA0BA" w14:textId="77777777" w:rsidR="00DF4CD0" w:rsidRDefault="00DF4CD0" w:rsidP="00BD552A">
                            <w:pPr>
                              <w:jc w:val="center"/>
                            </w:pPr>
                          </w:p>
                          <w:p w14:paraId="45B1D43D" w14:textId="77777777" w:rsidR="00DF4CD0" w:rsidRDefault="00DF4CD0" w:rsidP="00BD552A">
                            <w:pPr>
                              <w:jc w:val="center"/>
                            </w:pPr>
                          </w:p>
                          <w:p w14:paraId="52280BBD" w14:textId="77777777" w:rsidR="00DF4CD0" w:rsidRDefault="00DF4CD0" w:rsidP="00BD552A">
                            <w:pPr>
                              <w:jc w:val="center"/>
                            </w:pPr>
                          </w:p>
                          <w:p w14:paraId="65573ADC" w14:textId="77777777" w:rsidR="00DF4CD0" w:rsidRDefault="00DF4CD0" w:rsidP="00BD552A">
                            <w:pPr>
                              <w:jc w:val="center"/>
                            </w:pPr>
                          </w:p>
                          <w:p w14:paraId="5E79E4A9" w14:textId="77777777" w:rsidR="00DF4CD0" w:rsidRDefault="00DF4CD0" w:rsidP="00BD552A">
                            <w:pPr>
                              <w:jc w:val="center"/>
                            </w:pPr>
                          </w:p>
                          <w:p w14:paraId="0545FFF7" w14:textId="77777777" w:rsidR="00DF4CD0" w:rsidRDefault="00DF4CD0" w:rsidP="00BD552A">
                            <w:pPr>
                              <w:jc w:val="center"/>
                            </w:pPr>
                          </w:p>
                          <w:p w14:paraId="69794EAA" w14:textId="77777777" w:rsidR="00DF4CD0" w:rsidRDefault="00DF4CD0" w:rsidP="00BD552A">
                            <w:pPr>
                              <w:jc w:val="center"/>
                            </w:pPr>
                          </w:p>
                          <w:p w14:paraId="6DCBC8D7"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2B9A361" id="Rectangle: Rounded Corners 1030" o:spid="_x0000_s1148" style="position:absolute;margin-left:-10.65pt;margin-top:273.6pt;width:240pt;height:156.6pt;z-index:251772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QpjLsgIAAHoFAAAOAAAAZHJzL2Uyb0RvYy54bWysVMlu2zAQvRfoPxC8N5IdJ3GEyIHhNEWB NAmSFDnTFGUJ4FaSXtKv7yMpZ2sPRdGLNOQMZ3nzZs7Od0qSjXC+N7qmo4OSEqG5aXq9qun3h8tP U0p8YLph0mhR0yfh6fns44ezra3E2HRGNsIRONG+2tqadiHYqig874Ri/sBYoaFsjVMs4OhWRePY Ft6VLMZleVxsjWusM1x4j9uLrKSz5L9tBQ83betFILKmyC2kr0vfZfwWszNWrRyzXc+HNNg/ZKFY rxH02dUFC4ysXf+bK9VzZ7xpwwE3qjBt23ORakA1o/JdNfcdsyLVAnC8fYbJ/z+3/Hpz60jfoHfl IQDSTKFLd8CN6ZUUFbkza92IhiyM02gzSWZAbWt9hcf39tYNJw8xQrBrnYp/FEd2CemnZ6TFLhCO y8NyMi1LxOPQjU6n0+k49aJ4eW6dD1+EUSQKNXUxj5hXgpltrnxAXNjv7WJIb2TfXPZSpoNbLRfS kQ1D74/Ko3JynN7KtfpmmnwNCiGLRAJcgyr5Oua2z8dnNynWG/9Sky2SH5+kOhjI20oWUJKygNPr FSVMrjAVPLgU+M3rwW2O93k6WYzH2ahjjdjn/BdZxPIvmO/ykxQi16P6gMmSvappKmdfj9QRHJFm YwAx9jJ3L0pht9xlRiClobdL0zyBJ87kAfKWX/YIfMV8uGUOE4NWYguEG3xaaYCLGSRKOuN+/uk+ 2oPI0FKyxQQCsx9r5gQl8qsGxU9Hk0kc2XSYHJ2AIcS91ixfa/RaLQwaPcK+sTyJ0T7Ivdg6ox6x LOYxKlRMc8SuKTqWxUXIewHLhov5PBlhSC0LV/re8ug6IhcBf9g9MmcHZgaQ+trsZ5VV77iZbeNL bebrYNo+ETcinVEFs+IBA544NiyjuEFen5PVy8qc/QIAAP//AwBQSwMEFAAGAAgAAAAhAIXyFgHi AAAACwEAAA8AAABkcnMvZG93bnJldi54bWxMj8FOwzAQRO+V+AdrkbhUrdOQtlGIU7WIHsoFEeDu xEsSEa+D7TaBr8ec4Liap5m3+W7SPbugdZ0hAatlBAypNqqjRsDry3GRAnNekpK9IRTwhQ52xdUs l5kyIz3jpfQNCyXkMimg9X7IOHd1i1q6pRmQQvZurJY+nLbhysoxlOuex1G04Vp2FBZaOeB9i/VH edYCSrufvx1O9DR+V+bz4WTrx+MhFeLmetrfAfM4+T8YfvWDOhTBqTJnUo71Ahbx6jagAtbJNgYW iGSdboFVAtJNlAAvcv7/h+IHAAD//wMAUEsBAi0AFAAGAAgAAAAhALaDOJL+AAAA4QEAABMAAAAA AAAAAAAAAAAAAAAAAFtDb250ZW50X1R5cGVzXS54bWxQSwECLQAUAAYACAAAACEAOP0h/9YAAACU AQAACwAAAAAAAAAAAAAAAAAvAQAAX3JlbHMvLnJlbHNQSwECLQAUAAYACAAAACEAkUKYy7ICAAB6 BQAADgAAAAAAAAAAAAAAAAAuAgAAZHJzL2Uyb0RvYy54bWxQSwECLQAUAAYACAAAACEAhfIWAeIA AAALAQAADwAAAAAAAAAAAAAAAAAMBQAAZHJzL2Rvd25yZXYueG1sUEsFBgAAAAAEAAQA8wAAABsG AAAAAA== " fillcolor="#ddddd9" strokecolor="#aa3516" strokeweight="1pt">
                <v:stroke joinstyle="miter"/>
                <v:textbox>
                  <w:txbxContent>
                    <w:p w14:paraId="1A4BC947"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GALIMYBĖS</w:t>
                      </w:r>
                    </w:p>
                    <w:p w14:paraId="65521A69" w14:textId="77777777" w:rsidR="00DF4CD0" w:rsidRPr="00AD55AE" w:rsidRDefault="00DF4CD0" w:rsidP="00B55CC9">
                      <w:pPr>
                        <w:pStyle w:val="Sraopastraipa"/>
                        <w:numPr>
                          <w:ilvl w:val="0"/>
                          <w:numId w:val="1"/>
                        </w:numPr>
                        <w:ind w:left="284" w:hanging="284"/>
                        <w:jc w:val="left"/>
                        <w:rPr>
                          <w:color w:val="505046"/>
                        </w:rPr>
                      </w:pPr>
                      <w:r w:rsidRPr="00AD55AE">
                        <w:rPr>
                          <w:color w:val="505046"/>
                        </w:rPr>
                        <w:t>KMS pavaldžių įstaigų</w:t>
                      </w:r>
                      <w:r>
                        <w:rPr>
                          <w:color w:val="505046"/>
                        </w:rPr>
                        <w:t xml:space="preserve"> </w:t>
                      </w:r>
                      <w:r w:rsidRPr="00AD55AE">
                        <w:rPr>
                          <w:color w:val="505046"/>
                        </w:rPr>
                        <w:t>/ kontroliuojamų įmonių tinklaveika</w:t>
                      </w:r>
                    </w:p>
                    <w:p w14:paraId="19CC16F9" w14:textId="77777777" w:rsidR="00DF4CD0" w:rsidRPr="00AD55AE" w:rsidRDefault="00DF4CD0" w:rsidP="00B55CC9">
                      <w:pPr>
                        <w:pStyle w:val="Sraopastraipa"/>
                        <w:numPr>
                          <w:ilvl w:val="0"/>
                          <w:numId w:val="1"/>
                        </w:numPr>
                        <w:ind w:left="284" w:hanging="284"/>
                        <w:jc w:val="left"/>
                        <w:rPr>
                          <w:color w:val="505046"/>
                        </w:rPr>
                      </w:pPr>
                      <w:r w:rsidRPr="00AD55AE">
                        <w:rPr>
                          <w:color w:val="505046"/>
                        </w:rPr>
                        <w:t>KMS švietimo įstaigų stambinimas</w:t>
                      </w:r>
                    </w:p>
                    <w:p w14:paraId="459A065B" w14:textId="033998D6" w:rsidR="00DF4CD0" w:rsidRPr="00AD55AE" w:rsidRDefault="00DF4CD0" w:rsidP="00B55CC9">
                      <w:pPr>
                        <w:pStyle w:val="Sraopastraipa"/>
                        <w:numPr>
                          <w:ilvl w:val="0"/>
                          <w:numId w:val="1"/>
                        </w:numPr>
                        <w:ind w:left="284" w:hanging="284"/>
                        <w:jc w:val="left"/>
                        <w:rPr>
                          <w:color w:val="505046"/>
                        </w:rPr>
                      </w:pPr>
                      <w:r w:rsidRPr="00AD55AE">
                        <w:rPr>
                          <w:color w:val="505046"/>
                        </w:rPr>
                        <w:t>KMS pavaldžių įstaigų</w:t>
                      </w:r>
                      <w:r>
                        <w:rPr>
                          <w:color w:val="505046"/>
                        </w:rPr>
                        <w:t xml:space="preserve"> </w:t>
                      </w:r>
                      <w:r w:rsidRPr="00AD55AE">
                        <w:rPr>
                          <w:color w:val="505046"/>
                        </w:rPr>
                        <w:t xml:space="preserve">/ kontroliuojamų įmonių </w:t>
                      </w:r>
                      <w:r>
                        <w:rPr>
                          <w:color w:val="505046"/>
                        </w:rPr>
                        <w:t>su</w:t>
                      </w:r>
                      <w:r w:rsidRPr="00AD55AE">
                        <w:rPr>
                          <w:color w:val="505046"/>
                        </w:rPr>
                        <w:t xml:space="preserve">jungimas </w:t>
                      </w:r>
                    </w:p>
                    <w:p w14:paraId="0EA6F397" w14:textId="0CF5995F" w:rsidR="00DF4CD0" w:rsidRPr="00AD55AE" w:rsidRDefault="00DF4CD0" w:rsidP="00B55CC9">
                      <w:pPr>
                        <w:pStyle w:val="Sraopastraipa"/>
                        <w:numPr>
                          <w:ilvl w:val="0"/>
                          <w:numId w:val="1"/>
                        </w:numPr>
                        <w:ind w:left="284" w:hanging="284"/>
                        <w:jc w:val="left"/>
                        <w:rPr>
                          <w:color w:val="505046"/>
                        </w:rPr>
                      </w:pPr>
                      <w:r w:rsidRPr="00AD55AE">
                        <w:rPr>
                          <w:color w:val="505046"/>
                        </w:rPr>
                        <w:t>Dalies savivaldybės veiklai nebūdingas funkcijas vykdančių įstaigų</w:t>
                      </w:r>
                      <w:r>
                        <w:rPr>
                          <w:color w:val="505046"/>
                        </w:rPr>
                        <w:t xml:space="preserve"> / įmonių</w:t>
                      </w:r>
                      <w:r w:rsidRPr="00AD55AE">
                        <w:rPr>
                          <w:color w:val="505046"/>
                        </w:rPr>
                        <w:t xml:space="preserve"> atsisakymas</w:t>
                      </w:r>
                    </w:p>
                    <w:p w14:paraId="35DBA0BA" w14:textId="77777777" w:rsidR="00DF4CD0" w:rsidRDefault="00DF4CD0" w:rsidP="00BD552A">
                      <w:pPr>
                        <w:jc w:val="center"/>
                      </w:pPr>
                    </w:p>
                    <w:p w14:paraId="45B1D43D" w14:textId="77777777" w:rsidR="00DF4CD0" w:rsidRDefault="00DF4CD0" w:rsidP="00BD552A">
                      <w:pPr>
                        <w:jc w:val="center"/>
                      </w:pPr>
                    </w:p>
                    <w:p w14:paraId="52280BBD" w14:textId="77777777" w:rsidR="00DF4CD0" w:rsidRDefault="00DF4CD0" w:rsidP="00BD552A">
                      <w:pPr>
                        <w:jc w:val="center"/>
                      </w:pPr>
                    </w:p>
                    <w:p w14:paraId="65573ADC" w14:textId="77777777" w:rsidR="00DF4CD0" w:rsidRDefault="00DF4CD0" w:rsidP="00BD552A">
                      <w:pPr>
                        <w:jc w:val="center"/>
                      </w:pPr>
                    </w:p>
                    <w:p w14:paraId="5E79E4A9" w14:textId="77777777" w:rsidR="00DF4CD0" w:rsidRDefault="00DF4CD0" w:rsidP="00BD552A">
                      <w:pPr>
                        <w:jc w:val="center"/>
                      </w:pPr>
                    </w:p>
                    <w:p w14:paraId="0545FFF7" w14:textId="77777777" w:rsidR="00DF4CD0" w:rsidRDefault="00DF4CD0" w:rsidP="00BD552A">
                      <w:pPr>
                        <w:jc w:val="center"/>
                      </w:pPr>
                    </w:p>
                    <w:p w14:paraId="69794EAA" w14:textId="77777777" w:rsidR="00DF4CD0" w:rsidRDefault="00DF4CD0" w:rsidP="00BD552A">
                      <w:pPr>
                        <w:jc w:val="center"/>
                      </w:pPr>
                    </w:p>
                    <w:p w14:paraId="6DCBC8D7" w14:textId="77777777" w:rsidR="00DF4CD0" w:rsidRDefault="00DF4CD0" w:rsidP="00BD552A">
                      <w:pPr>
                        <w:jc w:val="center"/>
                      </w:pPr>
                    </w:p>
                  </w:txbxContent>
                </v:textbox>
                <w10:wrap anchorx="margin"/>
              </v:roundrect>
            </w:pict>
          </mc:Fallback>
        </mc:AlternateContent>
      </w:r>
      <w:r w:rsidRPr="009B2ACC">
        <w:rPr>
          <w:rFonts w:ascii="Calibri" w:eastAsia="Calibri" w:hAnsi="Calibri" w:cs="Times New Roman"/>
        </w:rPr>
        <w:br w:type="page"/>
      </w:r>
    </w:p>
    <w:p w14:paraId="606AC042" w14:textId="77777777" w:rsidR="00BD552A" w:rsidRPr="009B2ACC" w:rsidRDefault="00BD552A" w:rsidP="00BD552A">
      <w:pPr>
        <w:tabs>
          <w:tab w:val="left" w:pos="6936"/>
        </w:tab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62176" behindDoc="0" locked="0" layoutInCell="1" allowOverlap="1" wp14:anchorId="3498AE3F" wp14:editId="60617915">
                <wp:simplePos x="0" y="0"/>
                <wp:positionH relativeFrom="margin">
                  <wp:posOffset>304800</wp:posOffset>
                </wp:positionH>
                <wp:positionV relativeFrom="paragraph">
                  <wp:posOffset>-568325</wp:posOffset>
                </wp:positionV>
                <wp:extent cx="5471160" cy="685800"/>
                <wp:effectExtent l="0" t="0" r="15240" b="19050"/>
                <wp:wrapNone/>
                <wp:docPr id="1050" name="Rectangle: Rounded Corners 1050"/>
                <wp:cNvGraphicFramePr/>
                <a:graphic xmlns:a="http://schemas.openxmlformats.org/drawingml/2006/main">
                  <a:graphicData uri="http://schemas.microsoft.com/office/word/2010/wordprocessingShape">
                    <wps:wsp>
                      <wps:cNvSpPr/>
                      <wps:spPr>
                        <a:xfrm>
                          <a:off x="0" y="0"/>
                          <a:ext cx="54711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3DE4CE53" w14:textId="77777777" w:rsidR="00DF4CD0" w:rsidRPr="002713F3" w:rsidRDefault="00DF4CD0" w:rsidP="00BD552A">
                            <w:pPr>
                              <w:pStyle w:val="Antrat3"/>
                              <w:jc w:val="center"/>
                              <w:rPr>
                                <w:b/>
                                <w:bCs/>
                                <w:color w:val="505046"/>
                                <w:sz w:val="40"/>
                                <w:szCs w:val="40"/>
                              </w:rPr>
                            </w:pPr>
                            <w:bookmarkStart w:id="129" w:name="_Toc67845368"/>
                            <w:bookmarkStart w:id="130" w:name="_Toc67847812"/>
                            <w:r w:rsidRPr="002713F3">
                              <w:rPr>
                                <w:b/>
                                <w:bCs/>
                                <w:color w:val="505046"/>
                                <w:sz w:val="40"/>
                                <w:szCs w:val="40"/>
                              </w:rPr>
                              <w:t>ĮVAIZDIS</w:t>
                            </w:r>
                            <w:r>
                              <w:rPr>
                                <w:b/>
                                <w:bCs/>
                                <w:color w:val="505046"/>
                                <w:sz w:val="40"/>
                                <w:szCs w:val="40"/>
                              </w:rPr>
                              <w:t xml:space="preserve"> (I)</w:t>
                            </w:r>
                            <w:bookmarkEnd w:id="129"/>
                            <w:bookmarkEnd w:id="13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498AE3F" id="Rectangle: Rounded Corners 1050" o:spid="_x0000_s1149" style="position:absolute;left:0;text-align:left;margin-left:24pt;margin-top:-44.75pt;width:430.8pt;height:54pt;z-index:2517621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RE5uupgIAAFoFAAAOAAAAZHJzL2Uyb0RvYy54bWysVMlu2zAQvRfoPxC8N7JV20mFyIXrIEWB NAmSFDnTFGUL4FaSXtKv7yMpL0l7KnqROAtnefOGl593SpKNcL4zuqbDswElQnPTdHpZ0x9P1x8u KPGB6YZJo0VNX4Snn6fv311ubSVKszKyEY4giPbV1tZ0FYKtisLzlVDMnxkrNIytcYoFiG5ZNI5t EV3JohwMJsXWuMY6w4X30F5lI52m+G0reLhrWy8CkTVFbSF9Xfou4reYXrJq6Zhddbwvg/1DFYp1 GkkPoa5YYGTtuj9CqY47400bzrhRhWnbjovUA7oZDt5087hiVqReAI63B5j8/wvLbzf3jnQNZjcY AyDNFKb0ANyYXkpRkQez1o1oyNw4jTGT5AbUttZXuPxo710veRwjBLvWqfhHc2SXkH45IC12gXAo x6Pz4XCCfBy2ycX4YpBGURxvW+fDV2EUiYeaulhGLCuhzDY3PiAt/Pd+MaM3smuuOymT4JaLuXRk wzD6MZobTdJduVbfTZPVYFBOzCqowZSsRjWHenwOk3K9ii812QK18hyuhDNwt5Us4Kgs0PR6SQmT SywFDy4lfnW7D5vzfSnLyTHhaROxuyvmV9kvRciUVV3A3shO1TRVu4dP6ti7SMzvMYqTyrOJp7Bb 7PK8y48xVNQtTPMCFjiT18Nbft0h8Q3z4Z457AM6xI6HO3xaadC26U+UrIz79Td99AdNYaVki/0C JD/XzAlK5DcNAn8ajkYIG5IwGp+XENypZXFq0Ws1N5jjEK+J5ekY/YPcH1tn1DOeglnMChPTHLkz +L0wD3nv8ZhwMZslNyyhZeFGP1oeg0fsIuRPu2fmbE+9ANLemv0usuoN+bJvvKnNbB1M2yVmHnEF daKABU4k6h+b+EKcysnr+CROfwMAAP//AwBQSwMEFAAGAAgAAAAhAFyxSXPdAAAACQEAAA8AAABk cnMvZG93bnJldi54bWxMj0FOwzAQRfdI3MEaJHatA6KVE+JUFRUglVUDB5jGQxIR25HtpOH2DCtY jubp//fL3WIHMVOIvXca7tYZCHKNN71rNXy8P68UiJjQGRy8Iw3fFGFXXV+VWBh/cSea69QKDnGx QA1dSmMhZWw6shjXfiTHv08fLCY+QytNwAuH20HeZ9lWWuwdN3Q40lNHzVc9WQ2j8fVxVnP7Mi0h vOHx4F/3B61vb5b9I4hES/qD4Vef1aFip7OfnIli0PCgeErSsFL5BgQDeZZvQZyZVBuQVSn/L6h+ AAAA//8DAFBLAQItABQABgAIAAAAIQC2gziS/gAAAOEBAAATAAAAAAAAAAAAAAAAAAAAAABbQ29u dGVudF9UeXBlc10ueG1sUEsBAi0AFAAGAAgAAAAhADj9If/WAAAAlAEAAAsAAAAAAAAAAAAAAAAA LwEAAF9yZWxzLy5yZWxzUEsBAi0AFAAGAAgAAAAhANETm66mAgAAWgUAAA4AAAAAAAAAAAAAAAAA LgIAAGRycy9lMm9Eb2MueG1sUEsBAi0AFAAGAAgAAAAhAFyxSXPdAAAACQEAAA8AAAAAAAAAAAAA AAAAAAUAAGRycy9kb3ducmV2LnhtbFBLBQYAAAAABAAEAPMAAAAKBgAAAAA= " fillcolor="#ddddd9" strokecolor="#b22600" strokeweight="1pt">
                <v:stroke joinstyle="miter"/>
                <v:textbox>
                  <w:txbxContent>
                    <w:p w14:paraId="3DE4CE53" w14:textId="77777777" w:rsidR="00DF4CD0" w:rsidRPr="002713F3" w:rsidRDefault="00DF4CD0" w:rsidP="00BD552A">
                      <w:pPr>
                        <w:pStyle w:val="Antrat3"/>
                        <w:jc w:val="center"/>
                        <w:rPr>
                          <w:b/>
                          <w:bCs/>
                          <w:color w:val="505046"/>
                          <w:sz w:val="40"/>
                          <w:szCs w:val="40"/>
                        </w:rPr>
                      </w:pPr>
                      <w:bookmarkStart w:id="192" w:name="_Toc67845368"/>
                      <w:bookmarkStart w:id="193" w:name="_Toc67847812"/>
                      <w:r w:rsidRPr="002713F3">
                        <w:rPr>
                          <w:b/>
                          <w:bCs/>
                          <w:color w:val="505046"/>
                          <w:sz w:val="40"/>
                          <w:szCs w:val="40"/>
                        </w:rPr>
                        <w:t>ĮVAIZDIS</w:t>
                      </w:r>
                      <w:r>
                        <w:rPr>
                          <w:b/>
                          <w:bCs/>
                          <w:color w:val="505046"/>
                          <w:sz w:val="40"/>
                          <w:szCs w:val="40"/>
                        </w:rPr>
                        <w:t xml:space="preserve"> (I)</w:t>
                      </w:r>
                      <w:bookmarkEnd w:id="192"/>
                      <w:bookmarkEnd w:id="193"/>
                    </w:p>
                  </w:txbxContent>
                </v:textbox>
                <w10:wrap anchorx="margin"/>
              </v:roundrect>
            </w:pict>
          </mc:Fallback>
        </mc:AlternateContent>
      </w:r>
    </w:p>
    <w:p w14:paraId="7A5E9C3C" w14:textId="5F21F9C9" w:rsidR="00BD552A" w:rsidRPr="009B2ACC" w:rsidRDefault="00B46CF4" w:rsidP="00BD552A">
      <w:pPr>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766272" behindDoc="0" locked="0" layoutInCell="1" allowOverlap="1" wp14:anchorId="166EFE70" wp14:editId="7B6230E8">
                <wp:simplePos x="0" y="0"/>
                <wp:positionH relativeFrom="margin">
                  <wp:align>left</wp:align>
                </wp:positionH>
                <wp:positionV relativeFrom="paragraph">
                  <wp:posOffset>6350</wp:posOffset>
                </wp:positionV>
                <wp:extent cx="2926080" cy="5067300"/>
                <wp:effectExtent l="0" t="0" r="26670" b="19050"/>
                <wp:wrapNone/>
                <wp:docPr id="1052" name="Rectangle: Rounded Corners 1052"/>
                <wp:cNvGraphicFramePr/>
                <a:graphic xmlns:a="http://schemas.openxmlformats.org/drawingml/2006/main">
                  <a:graphicData uri="http://schemas.microsoft.com/office/word/2010/wordprocessingShape">
                    <wps:wsp>
                      <wps:cNvSpPr/>
                      <wps:spPr>
                        <a:xfrm>
                          <a:off x="0" y="0"/>
                          <a:ext cx="2926080" cy="50673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0DCC277D"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2505C5CF" w14:textId="77777777" w:rsidR="00DF4CD0" w:rsidRPr="00AD55AE" w:rsidRDefault="00DF4CD0" w:rsidP="00721BC4">
                            <w:pPr>
                              <w:pStyle w:val="Sraopastraipa"/>
                              <w:numPr>
                                <w:ilvl w:val="0"/>
                                <w:numId w:val="1"/>
                              </w:numPr>
                              <w:ind w:left="284" w:hanging="284"/>
                              <w:jc w:val="left"/>
                              <w:rPr>
                                <w:color w:val="505046"/>
                              </w:rPr>
                            </w:pPr>
                            <w:r w:rsidRPr="00AD55AE">
                              <w:rPr>
                                <w:color w:val="505046"/>
                              </w:rPr>
                              <w:t>Jūrinis miestas, uostamiestis</w:t>
                            </w:r>
                          </w:p>
                          <w:p w14:paraId="69825BCE" w14:textId="77777777" w:rsidR="00DF4CD0" w:rsidRPr="00B26424" w:rsidRDefault="00DF4CD0" w:rsidP="00721BC4">
                            <w:pPr>
                              <w:pStyle w:val="Sraopastraipa"/>
                              <w:numPr>
                                <w:ilvl w:val="0"/>
                                <w:numId w:val="1"/>
                              </w:numPr>
                              <w:ind w:left="284" w:hanging="284"/>
                              <w:jc w:val="left"/>
                              <w:rPr>
                                <w:color w:val="505046"/>
                              </w:rPr>
                            </w:pPr>
                            <w:r w:rsidRPr="00AD55AE">
                              <w:rPr>
                                <w:color w:val="505046"/>
                              </w:rPr>
                              <w:t>Išskirtinis kraštovaizdis</w:t>
                            </w:r>
                            <w:r>
                              <w:rPr>
                                <w:color w:val="505046"/>
                              </w:rPr>
                              <w:t>, d</w:t>
                            </w:r>
                            <w:r w:rsidRPr="00B26424">
                              <w:rPr>
                                <w:color w:val="505046"/>
                              </w:rPr>
                              <w:t>ideli želdynų plotai, gausūs rekreaciniai ištekliai (jūra, geoterminiai vandenys, Danės upė) miesto teritorijoje ir gretimybėse</w:t>
                            </w:r>
                          </w:p>
                          <w:p w14:paraId="4908E439" w14:textId="77777777" w:rsidR="00DF4CD0" w:rsidRPr="00AD55AE" w:rsidRDefault="00DF4CD0" w:rsidP="00721BC4">
                            <w:pPr>
                              <w:pStyle w:val="Sraopastraipa"/>
                              <w:numPr>
                                <w:ilvl w:val="0"/>
                                <w:numId w:val="1"/>
                              </w:numPr>
                              <w:ind w:left="284" w:hanging="284"/>
                              <w:jc w:val="left"/>
                              <w:rPr>
                                <w:i/>
                                <w:iCs/>
                                <w:color w:val="505046"/>
                              </w:rPr>
                            </w:pPr>
                            <w:r w:rsidRPr="00AD55AE">
                              <w:rPr>
                                <w:color w:val="505046"/>
                              </w:rPr>
                              <w:t xml:space="preserve">Reikšmingi Klaipėdą reprezentuojantys kultūros </w:t>
                            </w:r>
                            <w:r>
                              <w:rPr>
                                <w:color w:val="505046"/>
                              </w:rPr>
                              <w:t xml:space="preserve">ir sporto </w:t>
                            </w:r>
                            <w:r w:rsidRPr="00AD55AE">
                              <w:rPr>
                                <w:color w:val="505046"/>
                              </w:rPr>
                              <w:t xml:space="preserve">renginiai </w:t>
                            </w:r>
                            <w:r w:rsidRPr="00AD55AE">
                              <w:rPr>
                                <w:i/>
                                <w:iCs/>
                                <w:color w:val="505046"/>
                              </w:rPr>
                              <w:t>(Jūros šventė, Klaipėdos šviesų festivalis, Europiada, Tall ship Races</w:t>
                            </w:r>
                            <w:r>
                              <w:rPr>
                                <w:i/>
                                <w:iCs/>
                                <w:color w:val="505046"/>
                              </w:rPr>
                              <w:t xml:space="preserve"> ir</w:t>
                            </w:r>
                            <w:r w:rsidRPr="00AD55AE">
                              <w:rPr>
                                <w:i/>
                                <w:iCs/>
                                <w:color w:val="505046"/>
                              </w:rPr>
                              <w:t xml:space="preserve"> k</w:t>
                            </w:r>
                            <w:r>
                              <w:rPr>
                                <w:i/>
                                <w:iCs/>
                                <w:color w:val="505046"/>
                              </w:rPr>
                              <w:t>t.</w:t>
                            </w:r>
                            <w:r w:rsidRPr="00AD55AE">
                              <w:rPr>
                                <w:i/>
                                <w:iCs/>
                                <w:color w:val="505046"/>
                              </w:rPr>
                              <w:t xml:space="preserve">) </w:t>
                            </w:r>
                          </w:p>
                          <w:p w14:paraId="7528383E" w14:textId="77777777" w:rsidR="00DF4CD0" w:rsidRPr="00AD55AE" w:rsidRDefault="00DF4CD0" w:rsidP="00721BC4">
                            <w:pPr>
                              <w:pStyle w:val="Sraopastraipa"/>
                              <w:numPr>
                                <w:ilvl w:val="0"/>
                                <w:numId w:val="1"/>
                              </w:numPr>
                              <w:ind w:left="284" w:hanging="284"/>
                              <w:jc w:val="left"/>
                              <w:rPr>
                                <w:color w:val="505046"/>
                              </w:rPr>
                            </w:pPr>
                            <w:r w:rsidRPr="00AD55AE">
                              <w:rPr>
                                <w:color w:val="505046"/>
                              </w:rPr>
                              <w:t>Daugiakultūris miestas</w:t>
                            </w:r>
                          </w:p>
                          <w:p w14:paraId="7F4E9311" w14:textId="2302A50D" w:rsidR="00DF4CD0" w:rsidRDefault="00DF4CD0" w:rsidP="00721BC4">
                            <w:pPr>
                              <w:pStyle w:val="Sraopastraipa"/>
                              <w:numPr>
                                <w:ilvl w:val="0"/>
                                <w:numId w:val="1"/>
                              </w:numPr>
                              <w:ind w:left="284" w:hanging="284"/>
                              <w:jc w:val="left"/>
                              <w:rPr>
                                <w:color w:val="505046"/>
                              </w:rPr>
                            </w:pPr>
                            <w:r>
                              <w:rPr>
                                <w:color w:val="505046"/>
                              </w:rPr>
                              <w:t>P</w:t>
                            </w:r>
                            <w:r w:rsidRPr="00AD55AE">
                              <w:rPr>
                                <w:color w:val="505046"/>
                              </w:rPr>
                              <w:t xml:space="preserve">asiekiamumas </w:t>
                            </w:r>
                            <w:r>
                              <w:rPr>
                                <w:color w:val="505046"/>
                              </w:rPr>
                              <w:t>sausumos, vandens ir oro transportu</w:t>
                            </w:r>
                          </w:p>
                          <w:p w14:paraId="046CF9AD" w14:textId="77777777" w:rsidR="00DF4CD0" w:rsidRDefault="00DF4CD0" w:rsidP="00BD552A">
                            <w:pPr>
                              <w:jc w:val="center"/>
                            </w:pPr>
                          </w:p>
                          <w:p w14:paraId="63B3171F" w14:textId="77777777" w:rsidR="00DF4CD0" w:rsidRDefault="00DF4CD0" w:rsidP="00BD552A">
                            <w:pPr>
                              <w:jc w:val="center"/>
                            </w:pPr>
                          </w:p>
                          <w:p w14:paraId="688ADFB8" w14:textId="77777777" w:rsidR="00DF4CD0" w:rsidRDefault="00DF4CD0" w:rsidP="00BD552A">
                            <w:pPr>
                              <w:jc w:val="center"/>
                            </w:pPr>
                          </w:p>
                          <w:p w14:paraId="32B57F6B" w14:textId="77777777" w:rsidR="00DF4CD0" w:rsidRDefault="00DF4CD0" w:rsidP="00BD552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166EFE70" id="Rectangle: Rounded Corners 1052" o:spid="_x0000_s1150" style="position:absolute;left:0;text-align:left;margin-left:0;margin-top:.5pt;width:230.4pt;height:399pt;z-index:2517662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Lj4M6swIAAHoFAAAOAAAAZHJzL2Uyb0RvYy54bWysVMlu2zAQvRfoPxC8N5JV23GEyIHhNEWB NAmSFDmPKWoBuJWkLadfnyEpZ2vRQ9GLNBtnebOcnu2lIDtuXa9VRSdHOSVcMV33qq3oj/uLTwtK nAdVg9CKV/SRO3q2/PjhdDAlL3SnRc0tQSfKlYOpaOe9KbPMsY5LcEfacIXKRlsJHlnbZrWFAb1L kRV5Ps8GbWtjNePOofQ8Keky+m8azvx10zjuiago5ubj18bvJnyz5SmUrQXT9WxMA/4hCwm9wqDP rs7BA9na/jdXsmdWO934I6ZlppumZzzWgNVM8nfV3HVgeKwFwXHmGSb3/9yyq92NJX2NvctnBSUK JHbpFnED1Qpeklu9VTWvyVpbhW0m0QxRG4wr8fGdubEj55AMEOwbK8MfiyP7iPTjM9J87wlDYXFS zPMFNoShbpbPjz/nsRfZy3Njnf/KtSSBqKgNeYS8Isywu3Qe46L9wS6EdFr09UUvRGRsu1kLS3aA vZ/ls3w6j2/FVn7XdRLjCKXAUKIYRyWJFwcx+nfJTYz1xr9QZEDYimP0QBjg8DYCPJLSIJxOtZSA aHErmLcx8JvXo9sU78tiui6KZNRBzQ85j8n9LYtQ/jm4Lj2JIdJQy97jZoleVjSWc8BXqAAOj7sx ghh6mboXKL/f7NNEFNPgKsg2un7EObE6LZAz7KLHwJfg/A1Y3BiEAK+Av8ZPIzTiokeKkk7bX3+S B3scZNRSMuAGImY/t2A5JeKbwhE/mUynYWUjM50dF8jY15rNa43ayrXGRk/w3hgWyWDvxYFsrJYP eCxWISqqQDGMXVHsWCLXPt0FPDaMr1bRCJfUgL9Ud4YF1wG5APj9/gGsGSfT41Bf6cOuQvluNpNt eKn0aut108fBfUEVJyswuOBxxsZjFC7Iaz5avZzM5RMAAAD//wMAUEsDBBQABgAIAAAAIQD5L5xb 3QAAAAYBAAAPAAAAZHJzL2Rvd25yZXYueG1sTI9BT8MwDIXvSPyHyEhcEEtAaGxd02lD7DAuiMLu aWPaisYpSbYWfj3mBCfLfk/P38vXk+vFCUPsPGm4mSkQSLW3HTUa3l531wsQMRmypveEGr4wwro4 P8tNZv1IL3gqUyM4hGJmNLQpDZmUsW7RmTjzAxJr7z44k3gNjbTBjBzuenmr1Fw60xF/aM2ADy3W H+XRaSjD5uqw3dPz+F35z8d9qJ9224XWlxfTZgUi4ZT+zPCLz+hQMFPlj2Sj6DVwkcRXHizezRX3 qDTcL5cKZJHL//jFDwAAAP//AwBQSwECLQAUAAYACAAAACEAtoM4kv4AAADhAQAAEwAAAAAAAAAA AAAAAAAAAAAAW0NvbnRlbnRfVHlwZXNdLnhtbFBLAQItABQABgAIAAAAIQA4/SH/1gAAAJQBAAAL AAAAAAAAAAAAAAAAAC8BAABfcmVscy8ucmVsc1BLAQItABQABgAIAAAAIQBLj4M6swIAAHoFAAAO AAAAAAAAAAAAAAAAAC4CAABkcnMvZTJvRG9jLnhtbFBLAQItABQABgAIAAAAIQD5L5xb3QAAAAYB AAAPAAAAAAAAAAAAAAAAAA0FAABkcnMvZG93bnJldi54bWxQSwUGAAAAAAQABADzAAAAFwYAAAAA " fillcolor="#ddddd9" strokecolor="#aa3516" strokeweight="1pt">
                <v:stroke joinstyle="miter"/>
                <v:textbox>
                  <w:txbxContent>
                    <w:p w14:paraId="0DCC277D"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STIPRYBĖS</w:t>
                      </w:r>
                    </w:p>
                    <w:p w14:paraId="2505C5CF" w14:textId="77777777" w:rsidR="00DF4CD0" w:rsidRPr="00AD55AE" w:rsidRDefault="00DF4CD0" w:rsidP="00721BC4">
                      <w:pPr>
                        <w:pStyle w:val="Sraopastraipa"/>
                        <w:numPr>
                          <w:ilvl w:val="0"/>
                          <w:numId w:val="1"/>
                        </w:numPr>
                        <w:ind w:left="284" w:hanging="284"/>
                        <w:jc w:val="left"/>
                        <w:rPr>
                          <w:color w:val="505046"/>
                        </w:rPr>
                      </w:pPr>
                      <w:r w:rsidRPr="00AD55AE">
                        <w:rPr>
                          <w:color w:val="505046"/>
                        </w:rPr>
                        <w:t>Jūrinis miestas, uostamiestis</w:t>
                      </w:r>
                    </w:p>
                    <w:p w14:paraId="69825BCE" w14:textId="77777777" w:rsidR="00DF4CD0" w:rsidRPr="00B26424" w:rsidRDefault="00DF4CD0" w:rsidP="00721BC4">
                      <w:pPr>
                        <w:pStyle w:val="Sraopastraipa"/>
                        <w:numPr>
                          <w:ilvl w:val="0"/>
                          <w:numId w:val="1"/>
                        </w:numPr>
                        <w:ind w:left="284" w:hanging="284"/>
                        <w:jc w:val="left"/>
                        <w:rPr>
                          <w:color w:val="505046"/>
                        </w:rPr>
                      </w:pPr>
                      <w:r w:rsidRPr="00AD55AE">
                        <w:rPr>
                          <w:color w:val="505046"/>
                        </w:rPr>
                        <w:t>Išskirtinis kraštovaizdis</w:t>
                      </w:r>
                      <w:r>
                        <w:rPr>
                          <w:color w:val="505046"/>
                        </w:rPr>
                        <w:t>, d</w:t>
                      </w:r>
                      <w:r w:rsidRPr="00B26424">
                        <w:rPr>
                          <w:color w:val="505046"/>
                        </w:rPr>
                        <w:t>ideli želdynų plotai, gausūs rekreaciniai ištekliai (jūra, geoterminiai vandenys, Danės upė) miesto teritorijoje ir gretimybėse</w:t>
                      </w:r>
                    </w:p>
                    <w:p w14:paraId="4908E439" w14:textId="77777777" w:rsidR="00DF4CD0" w:rsidRPr="00AD55AE" w:rsidRDefault="00DF4CD0" w:rsidP="00721BC4">
                      <w:pPr>
                        <w:pStyle w:val="Sraopastraipa"/>
                        <w:numPr>
                          <w:ilvl w:val="0"/>
                          <w:numId w:val="1"/>
                        </w:numPr>
                        <w:ind w:left="284" w:hanging="284"/>
                        <w:jc w:val="left"/>
                        <w:rPr>
                          <w:i/>
                          <w:iCs/>
                          <w:color w:val="505046"/>
                        </w:rPr>
                      </w:pPr>
                      <w:r w:rsidRPr="00AD55AE">
                        <w:rPr>
                          <w:color w:val="505046"/>
                        </w:rPr>
                        <w:t xml:space="preserve">Reikšmingi Klaipėdą reprezentuojantys kultūros </w:t>
                      </w:r>
                      <w:r>
                        <w:rPr>
                          <w:color w:val="505046"/>
                        </w:rPr>
                        <w:t xml:space="preserve">ir sporto </w:t>
                      </w:r>
                      <w:r w:rsidRPr="00AD55AE">
                        <w:rPr>
                          <w:color w:val="505046"/>
                        </w:rPr>
                        <w:t xml:space="preserve">renginiai </w:t>
                      </w:r>
                      <w:r w:rsidRPr="00AD55AE">
                        <w:rPr>
                          <w:i/>
                          <w:iCs/>
                          <w:color w:val="505046"/>
                        </w:rPr>
                        <w:t>(Jūros šventė, Klaipėdos šviesų festivalis, Europiada, Tall ship Races</w:t>
                      </w:r>
                      <w:r>
                        <w:rPr>
                          <w:i/>
                          <w:iCs/>
                          <w:color w:val="505046"/>
                        </w:rPr>
                        <w:t xml:space="preserve"> ir</w:t>
                      </w:r>
                      <w:r w:rsidRPr="00AD55AE">
                        <w:rPr>
                          <w:i/>
                          <w:iCs/>
                          <w:color w:val="505046"/>
                        </w:rPr>
                        <w:t xml:space="preserve"> k</w:t>
                      </w:r>
                      <w:r>
                        <w:rPr>
                          <w:i/>
                          <w:iCs/>
                          <w:color w:val="505046"/>
                        </w:rPr>
                        <w:t>t.</w:t>
                      </w:r>
                      <w:r w:rsidRPr="00AD55AE">
                        <w:rPr>
                          <w:i/>
                          <w:iCs/>
                          <w:color w:val="505046"/>
                        </w:rPr>
                        <w:t xml:space="preserve">) </w:t>
                      </w:r>
                    </w:p>
                    <w:p w14:paraId="7528383E" w14:textId="77777777" w:rsidR="00DF4CD0" w:rsidRPr="00AD55AE" w:rsidRDefault="00DF4CD0" w:rsidP="00721BC4">
                      <w:pPr>
                        <w:pStyle w:val="Sraopastraipa"/>
                        <w:numPr>
                          <w:ilvl w:val="0"/>
                          <w:numId w:val="1"/>
                        </w:numPr>
                        <w:ind w:left="284" w:hanging="284"/>
                        <w:jc w:val="left"/>
                        <w:rPr>
                          <w:color w:val="505046"/>
                        </w:rPr>
                      </w:pPr>
                      <w:r w:rsidRPr="00AD55AE">
                        <w:rPr>
                          <w:color w:val="505046"/>
                        </w:rPr>
                        <w:t>Daugiakultūris miestas</w:t>
                      </w:r>
                    </w:p>
                    <w:p w14:paraId="7F4E9311" w14:textId="2302A50D" w:rsidR="00DF4CD0" w:rsidRDefault="00DF4CD0" w:rsidP="00721BC4">
                      <w:pPr>
                        <w:pStyle w:val="Sraopastraipa"/>
                        <w:numPr>
                          <w:ilvl w:val="0"/>
                          <w:numId w:val="1"/>
                        </w:numPr>
                        <w:ind w:left="284" w:hanging="284"/>
                        <w:jc w:val="left"/>
                        <w:rPr>
                          <w:color w:val="505046"/>
                        </w:rPr>
                      </w:pPr>
                      <w:r>
                        <w:rPr>
                          <w:color w:val="505046"/>
                        </w:rPr>
                        <w:t>P</w:t>
                      </w:r>
                      <w:r w:rsidRPr="00AD55AE">
                        <w:rPr>
                          <w:color w:val="505046"/>
                        </w:rPr>
                        <w:t xml:space="preserve">asiekiamumas </w:t>
                      </w:r>
                      <w:r>
                        <w:rPr>
                          <w:color w:val="505046"/>
                        </w:rPr>
                        <w:t>sausumos, vandens ir oro transportu</w:t>
                      </w:r>
                    </w:p>
                    <w:p w14:paraId="046CF9AD" w14:textId="77777777" w:rsidR="00DF4CD0" w:rsidRDefault="00DF4CD0" w:rsidP="00BD552A">
                      <w:pPr>
                        <w:jc w:val="center"/>
                      </w:pPr>
                    </w:p>
                    <w:p w14:paraId="63B3171F" w14:textId="77777777" w:rsidR="00DF4CD0" w:rsidRDefault="00DF4CD0" w:rsidP="00BD552A">
                      <w:pPr>
                        <w:jc w:val="center"/>
                      </w:pPr>
                    </w:p>
                    <w:p w14:paraId="688ADFB8" w14:textId="77777777" w:rsidR="00DF4CD0" w:rsidRDefault="00DF4CD0" w:rsidP="00BD552A">
                      <w:pPr>
                        <w:jc w:val="center"/>
                      </w:pPr>
                    </w:p>
                    <w:p w14:paraId="32B57F6B" w14:textId="77777777" w:rsidR="00DF4CD0" w:rsidRDefault="00DF4CD0" w:rsidP="00BD552A">
                      <w:pPr>
                        <w:jc w:val="center"/>
                      </w:pPr>
                    </w:p>
                  </w:txbxContent>
                </v:textbox>
                <w10:wrap anchorx="margin"/>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769344" behindDoc="0" locked="0" layoutInCell="1" allowOverlap="1" wp14:anchorId="658C1A8C" wp14:editId="7210D001">
                <wp:simplePos x="0" y="0"/>
                <wp:positionH relativeFrom="column">
                  <wp:posOffset>2966085</wp:posOffset>
                </wp:positionH>
                <wp:positionV relativeFrom="paragraph">
                  <wp:posOffset>6350</wp:posOffset>
                </wp:positionV>
                <wp:extent cx="3040380" cy="5036820"/>
                <wp:effectExtent l="0" t="0" r="26670" b="11430"/>
                <wp:wrapNone/>
                <wp:docPr id="1051" name="Rectangle: Rounded Corners 1051"/>
                <wp:cNvGraphicFramePr/>
                <a:graphic xmlns:a="http://schemas.openxmlformats.org/drawingml/2006/main">
                  <a:graphicData uri="http://schemas.microsoft.com/office/word/2010/wordprocessingShape">
                    <wps:wsp>
                      <wps:cNvSpPr/>
                      <wps:spPr>
                        <a:xfrm>
                          <a:off x="0" y="0"/>
                          <a:ext cx="3040380" cy="503682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4E114D51"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5F35054F" w14:textId="77777777" w:rsidR="00DF4CD0" w:rsidRPr="00AD55AE" w:rsidRDefault="00DF4CD0" w:rsidP="00474E54">
                            <w:pPr>
                              <w:pStyle w:val="Sraopastraipa"/>
                              <w:numPr>
                                <w:ilvl w:val="0"/>
                                <w:numId w:val="2"/>
                              </w:numPr>
                              <w:ind w:left="284"/>
                              <w:jc w:val="left"/>
                              <w:rPr>
                                <w:color w:val="505046"/>
                              </w:rPr>
                            </w:pPr>
                            <w:r w:rsidRPr="00AD55AE">
                              <w:rPr>
                                <w:color w:val="505046"/>
                              </w:rPr>
                              <w:t>Klaipėdos miestas, priešingai nei kiti didmiesčiai, neturi reprezentacinio simbolio</w:t>
                            </w:r>
                            <w:r>
                              <w:rPr>
                                <w:color w:val="505046"/>
                              </w:rPr>
                              <w:t xml:space="preserve"> (prekės ženklo)</w:t>
                            </w:r>
                          </w:p>
                          <w:p w14:paraId="10198CEE" w14:textId="77777777" w:rsidR="00DF4CD0" w:rsidRPr="00AD55AE" w:rsidRDefault="00DF4CD0" w:rsidP="00474E54">
                            <w:pPr>
                              <w:pStyle w:val="Sraopastraipa"/>
                              <w:numPr>
                                <w:ilvl w:val="0"/>
                                <w:numId w:val="2"/>
                              </w:numPr>
                              <w:ind w:left="284"/>
                              <w:jc w:val="left"/>
                              <w:rPr>
                                <w:color w:val="505046"/>
                              </w:rPr>
                            </w:pPr>
                            <w:r>
                              <w:rPr>
                                <w:color w:val="505046"/>
                              </w:rPr>
                              <w:t>V</w:t>
                            </w:r>
                            <w:r w:rsidRPr="00AD55AE">
                              <w:rPr>
                                <w:color w:val="505046"/>
                              </w:rPr>
                              <w:t xml:space="preserve">iešinimo apie teikiamas turistines paslaugas stoka </w:t>
                            </w:r>
                          </w:p>
                          <w:p w14:paraId="3F404926" w14:textId="77777777" w:rsidR="00DF4CD0" w:rsidRPr="00AD55AE" w:rsidRDefault="00DF4CD0" w:rsidP="00474E54">
                            <w:pPr>
                              <w:pStyle w:val="Sraopastraipa"/>
                              <w:numPr>
                                <w:ilvl w:val="0"/>
                                <w:numId w:val="2"/>
                              </w:numPr>
                              <w:ind w:left="284"/>
                              <w:jc w:val="left"/>
                              <w:rPr>
                                <w:color w:val="505046"/>
                              </w:rPr>
                            </w:pPr>
                            <w:r w:rsidRPr="00AD55AE">
                              <w:rPr>
                                <w:color w:val="505046"/>
                              </w:rPr>
                              <w:t>Nepakankama komunikacija verslui</w:t>
                            </w:r>
                          </w:p>
                          <w:p w14:paraId="2043039C" w14:textId="12521ECD" w:rsidR="00DF4CD0" w:rsidRPr="00AD55AE" w:rsidRDefault="00DF4CD0" w:rsidP="00474E54">
                            <w:pPr>
                              <w:pStyle w:val="Sraopastraipa"/>
                              <w:numPr>
                                <w:ilvl w:val="0"/>
                                <w:numId w:val="2"/>
                              </w:numPr>
                              <w:ind w:left="284"/>
                              <w:jc w:val="left"/>
                              <w:rPr>
                                <w:color w:val="505046"/>
                              </w:rPr>
                            </w:pPr>
                            <w:r>
                              <w:rPr>
                                <w:color w:val="505046"/>
                              </w:rPr>
                              <w:t>Žiniasklaidoje susiformavęs Klaipėdos, kaip   labiausiai užteršto šalies didmiesčio, įvaizdis</w:t>
                            </w:r>
                          </w:p>
                          <w:p w14:paraId="45EE321E" w14:textId="77777777" w:rsidR="00DF4CD0" w:rsidRPr="00AD55AE" w:rsidRDefault="00DF4CD0" w:rsidP="00474E54">
                            <w:pPr>
                              <w:pStyle w:val="Sraopastraipa"/>
                              <w:numPr>
                                <w:ilvl w:val="0"/>
                                <w:numId w:val="2"/>
                              </w:numPr>
                              <w:ind w:left="284"/>
                              <w:jc w:val="left"/>
                              <w:rPr>
                                <w:color w:val="505046"/>
                              </w:rPr>
                            </w:pPr>
                            <w:r>
                              <w:rPr>
                                <w:color w:val="505046"/>
                              </w:rPr>
                              <w:t xml:space="preserve">Trūksta renginių / paslaugų / objektų, kurie būtų priežastis atvykti bei būtų </w:t>
                            </w:r>
                            <w:r w:rsidRPr="00AD55AE">
                              <w:rPr>
                                <w:color w:val="505046"/>
                              </w:rPr>
                              <w:t>skirt</w:t>
                            </w:r>
                            <w:r>
                              <w:rPr>
                                <w:color w:val="505046"/>
                              </w:rPr>
                              <w:t>i</w:t>
                            </w:r>
                            <w:r w:rsidRPr="00AD55AE">
                              <w:rPr>
                                <w:color w:val="505046"/>
                              </w:rPr>
                              <w:t xml:space="preserve"> jaunimui</w:t>
                            </w:r>
                          </w:p>
                          <w:p w14:paraId="5E057673" w14:textId="77777777" w:rsidR="00DF4CD0" w:rsidRPr="00AD55AE" w:rsidRDefault="00DF4CD0" w:rsidP="00474E54">
                            <w:pPr>
                              <w:pStyle w:val="Sraopastraipa"/>
                              <w:numPr>
                                <w:ilvl w:val="0"/>
                                <w:numId w:val="2"/>
                              </w:numPr>
                              <w:ind w:left="284"/>
                              <w:jc w:val="left"/>
                              <w:rPr>
                                <w:color w:val="505046"/>
                              </w:rPr>
                            </w:pPr>
                            <w:r w:rsidRPr="00AD55AE">
                              <w:rPr>
                                <w:color w:val="505046"/>
                              </w:rPr>
                              <w:t>Uždarai veikiančios tautinės bendrijos, bendruomenės mieste</w:t>
                            </w:r>
                          </w:p>
                          <w:p w14:paraId="2C713097" w14:textId="2BB8C176" w:rsidR="00DF4CD0" w:rsidRDefault="00DF4CD0" w:rsidP="00474E54">
                            <w:pPr>
                              <w:pStyle w:val="Sraopastraipa"/>
                              <w:numPr>
                                <w:ilvl w:val="0"/>
                                <w:numId w:val="2"/>
                              </w:numPr>
                              <w:ind w:left="284"/>
                              <w:jc w:val="left"/>
                              <w:rPr>
                                <w:color w:val="505046"/>
                              </w:rPr>
                            </w:pPr>
                            <w:r w:rsidRPr="00AD55AE">
                              <w:rPr>
                                <w:color w:val="505046"/>
                              </w:rPr>
                              <w:t>Neišnaudojamas viešųjų erdvių potencialas, jose trūksta kultūros ir meno raiškos priemonių (performansų, pop-up, provokacijų, eksperimentų</w:t>
                            </w:r>
                            <w:r>
                              <w:rPr>
                                <w:color w:val="505046"/>
                              </w:rPr>
                              <w:t xml:space="preserve"> ir pan.</w:t>
                            </w:r>
                            <w:r w:rsidRPr="00AD55AE">
                              <w:rPr>
                                <w:color w:val="505046"/>
                              </w:rPr>
                              <w:t>)</w:t>
                            </w:r>
                          </w:p>
                          <w:p w14:paraId="69E29D76" w14:textId="2C7BE565" w:rsidR="00DF4CD0" w:rsidRDefault="00DF4CD0" w:rsidP="00474E54">
                            <w:pPr>
                              <w:pStyle w:val="Sraopastraipa"/>
                              <w:numPr>
                                <w:ilvl w:val="0"/>
                                <w:numId w:val="2"/>
                              </w:numPr>
                              <w:ind w:left="284"/>
                              <w:jc w:val="left"/>
                              <w:rPr>
                                <w:color w:val="505046"/>
                              </w:rPr>
                            </w:pPr>
                            <w:r w:rsidRPr="00AD55AE">
                              <w:rPr>
                                <w:color w:val="505046"/>
                              </w:rPr>
                              <w:t>Trūksta sinergijos tarp aukštojo mokslo, verslo ir miesto</w:t>
                            </w:r>
                          </w:p>
                          <w:p w14:paraId="63E26657" w14:textId="77777777" w:rsidR="00DF4CD0" w:rsidRDefault="00DF4CD0" w:rsidP="00B46CF4">
                            <w:pPr>
                              <w:pStyle w:val="Sraopastraipa"/>
                              <w:numPr>
                                <w:ilvl w:val="0"/>
                                <w:numId w:val="2"/>
                              </w:numPr>
                              <w:ind w:left="284"/>
                              <w:jc w:val="left"/>
                              <w:rPr>
                                <w:color w:val="505046"/>
                              </w:rPr>
                            </w:pPr>
                            <w:r>
                              <w:rPr>
                                <w:color w:val="505046"/>
                              </w:rPr>
                              <w:t>Nepakankamas socialinių tinklų išnaudojimas viešumui</w:t>
                            </w:r>
                          </w:p>
                          <w:p w14:paraId="281C164E" w14:textId="664D858F" w:rsidR="00DF4CD0" w:rsidRPr="00AD55AE" w:rsidRDefault="00DF4CD0" w:rsidP="00B46CF4">
                            <w:pPr>
                              <w:pStyle w:val="Sraopastraipa"/>
                              <w:numPr>
                                <w:ilvl w:val="0"/>
                                <w:numId w:val="2"/>
                              </w:numPr>
                              <w:ind w:left="284"/>
                              <w:jc w:val="left"/>
                              <w:rPr>
                                <w:color w:val="505046"/>
                              </w:rPr>
                            </w:pPr>
                            <w:r>
                              <w:rPr>
                                <w:color w:val="505046"/>
                              </w:rPr>
                              <w:t>Nemaža neigiamų atsiliepimų apie Klaipėdos miestą dalis viešojoje informacinėje erdvėje</w:t>
                            </w:r>
                          </w:p>
                          <w:p w14:paraId="0D61D92A" w14:textId="77777777" w:rsidR="00DF4CD0" w:rsidRDefault="00DF4CD0" w:rsidP="00BD55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58C1A8C" id="Rectangle: Rounded Corners 1051" o:spid="_x0000_s1151" style="position:absolute;left:0;text-align:left;margin-left:233.55pt;margin-top:.5pt;width:239.4pt;height:396.6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lAbttAIAAHoFAAAOAAAAZHJzL2Uyb0RvYy54bWysVMlu2zAQvRfoPxC8N5IdO3WFyIHhNEWB NAmSFDnTFLUA3ErSttKv7yMlZ2vRQ9GLNBwOZ3nzZk7PeiXJTjjfGV3SyVFOidDcVJ1uSvr9/uLD ghIfmK6YNFqU9FF4erZ8/+50bwsxNa2RlXAETrQv9rakbQi2yDLPW6GYPzJWaFzWxikWcHRNVjm2 h3cls2men2R74yrrDBfeQ3s+XNJl8l/XgofruvYiEFlS5BbS16XvJn6z5SkrGsds2/ExDfYPWSjW aQR9cnXOAiNb1/3mSnXcGW/qcMSNykxdd1ykGlDNJH9TzV3LrEi1ABxvn2Dy/88tv9rdONJV6F0+ n1CimUKXboEb040UBbk1W12JiqyN02gzSWZAbW99gcd39saNJw8xQtDXTsU/iiN9QvrxCWnRB8Kh PM5n+fECDeG4m+fHJ4tp6kX2/Nw6H74Io0gUSupiHjGvBDPbXfqAuLA/2MWQ3siuuuikTAfXbNbS kR1D7+f5PJ+dpLdyq76ZalCDQvlIAqhBlUG9OKjh3w9uUqxX/qUme8A2/QgPhDOQt5YsQFQWcHrd UMJkg6ngwaXAr16Pbod4nxez9XQ6GLWsEoecx+T+lkUs/5z5dniSQgykVl3AZMlOlTSVc8BX6giO SLMxghh7OXQvSqHf9AMjpvPoKuo2pnoET5wZBshbftEh8CXz4YY5TAwgwBYI1/jU0gAXM0qUtMb9 /JM+2oPIuKVkjwkEZj+2zAlK5FcNin+azGZxZNNhNv8IhhD38mbz8kZv1dqg0eAwsktitA/yINbO qAcsi1WMiiumOWKXFB0bxHUY9gKWDRerVTLCkFoWLvWd5dF1RC4Cft8/MGdHZgaQ+socZpUVb7g5 2MaX2qy2wdRdIu4zqmBWPGDAE8fGZRQ3yMtzsnpemctfAAAA//8DAFBLAwQUAAYACAAAACEAmiBZ U+AAAAAJAQAADwAAAGRycy9kb3ducmV2LnhtbEyPQU+DQBCF7yb+h82YeDF2aYNtQZamNfbQXoyo 9wVGILKzuLst6K93POlx8r28+V62mUwvzuh8Z0nBfBaBQKps3VGj4PVlf7sG4YOmWveWUMEXetjk lxeZTms70jOei9AILiGfagVtCEMqpa9aNNrP7IDE7N06owOfrpG10yOXm14uomgpje6IP7R6wIcW q4/iZBQUbnvztjvQ0/hd2s/Hg6uO+91aqeuraXsPIuAU/sLwq8/qkLNTaU9Ue9EriJerOUcZ8CTm SXyXgCgVrJJ4ATLP5P8F+Q8AAAD//wMAUEsBAi0AFAAGAAgAAAAhALaDOJL+AAAA4QEAABMAAAAA AAAAAAAAAAAAAAAAAFtDb250ZW50X1R5cGVzXS54bWxQSwECLQAUAAYACAAAACEAOP0h/9YAAACU AQAACwAAAAAAAAAAAAAAAAAvAQAAX3JlbHMvLnJlbHNQSwECLQAUAAYACAAAACEALpQG7bQCAAB6 BQAADgAAAAAAAAAAAAAAAAAuAgAAZHJzL2Uyb0RvYy54bWxQSwECLQAUAAYACAAAACEAmiBZU+AA AAAJAQAADwAAAAAAAAAAAAAAAAAOBQAAZHJzL2Rvd25yZXYueG1sUEsFBgAAAAAEAAQA8wAAABsG AAAAAA== " fillcolor="#ddddd9" strokecolor="#aa3516" strokeweight="1pt">
                <v:stroke joinstyle="miter"/>
                <v:textbox>
                  <w:txbxContent>
                    <w:p w14:paraId="4E114D51" w14:textId="77777777" w:rsidR="00DF4CD0" w:rsidRPr="002713F3" w:rsidRDefault="00DF4CD0" w:rsidP="00BD552A">
                      <w:pPr>
                        <w:jc w:val="center"/>
                        <w:rPr>
                          <w:b/>
                          <w:bCs/>
                          <w:color w:val="B43412"/>
                          <w:sz w:val="24"/>
                          <w:szCs w:val="24"/>
                          <w:u w:val="single"/>
                        </w:rPr>
                      </w:pPr>
                      <w:r w:rsidRPr="002713F3">
                        <w:rPr>
                          <w:b/>
                          <w:bCs/>
                          <w:color w:val="B43412"/>
                          <w:sz w:val="24"/>
                          <w:szCs w:val="24"/>
                          <w:u w:val="single"/>
                        </w:rPr>
                        <w:t>SILPNYBĖS</w:t>
                      </w:r>
                    </w:p>
                    <w:p w14:paraId="5F35054F" w14:textId="77777777" w:rsidR="00DF4CD0" w:rsidRPr="00AD55AE" w:rsidRDefault="00DF4CD0" w:rsidP="00474E54">
                      <w:pPr>
                        <w:pStyle w:val="Sraopastraipa"/>
                        <w:numPr>
                          <w:ilvl w:val="0"/>
                          <w:numId w:val="2"/>
                        </w:numPr>
                        <w:ind w:left="284"/>
                        <w:jc w:val="left"/>
                        <w:rPr>
                          <w:color w:val="505046"/>
                        </w:rPr>
                      </w:pPr>
                      <w:r w:rsidRPr="00AD55AE">
                        <w:rPr>
                          <w:color w:val="505046"/>
                        </w:rPr>
                        <w:t>Klaipėdos miestas, priešingai nei kiti didmiesčiai, neturi reprezentacinio simbolio</w:t>
                      </w:r>
                      <w:r>
                        <w:rPr>
                          <w:color w:val="505046"/>
                        </w:rPr>
                        <w:t xml:space="preserve"> (prekės ženklo)</w:t>
                      </w:r>
                    </w:p>
                    <w:p w14:paraId="10198CEE" w14:textId="77777777" w:rsidR="00DF4CD0" w:rsidRPr="00AD55AE" w:rsidRDefault="00DF4CD0" w:rsidP="00474E54">
                      <w:pPr>
                        <w:pStyle w:val="Sraopastraipa"/>
                        <w:numPr>
                          <w:ilvl w:val="0"/>
                          <w:numId w:val="2"/>
                        </w:numPr>
                        <w:ind w:left="284"/>
                        <w:jc w:val="left"/>
                        <w:rPr>
                          <w:color w:val="505046"/>
                        </w:rPr>
                      </w:pPr>
                      <w:r>
                        <w:rPr>
                          <w:color w:val="505046"/>
                        </w:rPr>
                        <w:t>V</w:t>
                      </w:r>
                      <w:r w:rsidRPr="00AD55AE">
                        <w:rPr>
                          <w:color w:val="505046"/>
                        </w:rPr>
                        <w:t xml:space="preserve">iešinimo apie teikiamas turistines paslaugas stoka </w:t>
                      </w:r>
                    </w:p>
                    <w:p w14:paraId="3F404926" w14:textId="77777777" w:rsidR="00DF4CD0" w:rsidRPr="00AD55AE" w:rsidRDefault="00DF4CD0" w:rsidP="00474E54">
                      <w:pPr>
                        <w:pStyle w:val="Sraopastraipa"/>
                        <w:numPr>
                          <w:ilvl w:val="0"/>
                          <w:numId w:val="2"/>
                        </w:numPr>
                        <w:ind w:left="284"/>
                        <w:jc w:val="left"/>
                        <w:rPr>
                          <w:color w:val="505046"/>
                        </w:rPr>
                      </w:pPr>
                      <w:r w:rsidRPr="00AD55AE">
                        <w:rPr>
                          <w:color w:val="505046"/>
                        </w:rPr>
                        <w:t>Nepakankama komunikacija verslui</w:t>
                      </w:r>
                    </w:p>
                    <w:p w14:paraId="2043039C" w14:textId="12521ECD" w:rsidR="00DF4CD0" w:rsidRPr="00AD55AE" w:rsidRDefault="00DF4CD0" w:rsidP="00474E54">
                      <w:pPr>
                        <w:pStyle w:val="Sraopastraipa"/>
                        <w:numPr>
                          <w:ilvl w:val="0"/>
                          <w:numId w:val="2"/>
                        </w:numPr>
                        <w:ind w:left="284"/>
                        <w:jc w:val="left"/>
                        <w:rPr>
                          <w:color w:val="505046"/>
                        </w:rPr>
                      </w:pPr>
                      <w:r>
                        <w:rPr>
                          <w:color w:val="505046"/>
                        </w:rPr>
                        <w:t>Žiniasklaidoje susiformavęs Klaipėdos, kaip   labiausiai užteršto šalies didmiesčio, įvaizdis</w:t>
                      </w:r>
                    </w:p>
                    <w:p w14:paraId="45EE321E" w14:textId="77777777" w:rsidR="00DF4CD0" w:rsidRPr="00AD55AE" w:rsidRDefault="00DF4CD0" w:rsidP="00474E54">
                      <w:pPr>
                        <w:pStyle w:val="Sraopastraipa"/>
                        <w:numPr>
                          <w:ilvl w:val="0"/>
                          <w:numId w:val="2"/>
                        </w:numPr>
                        <w:ind w:left="284"/>
                        <w:jc w:val="left"/>
                        <w:rPr>
                          <w:color w:val="505046"/>
                        </w:rPr>
                      </w:pPr>
                      <w:r>
                        <w:rPr>
                          <w:color w:val="505046"/>
                        </w:rPr>
                        <w:t xml:space="preserve">Trūksta renginių / paslaugų / objektų, kurie būtų priežastis atvykti bei būtų </w:t>
                      </w:r>
                      <w:r w:rsidRPr="00AD55AE">
                        <w:rPr>
                          <w:color w:val="505046"/>
                        </w:rPr>
                        <w:t>skirt</w:t>
                      </w:r>
                      <w:r>
                        <w:rPr>
                          <w:color w:val="505046"/>
                        </w:rPr>
                        <w:t>i</w:t>
                      </w:r>
                      <w:r w:rsidRPr="00AD55AE">
                        <w:rPr>
                          <w:color w:val="505046"/>
                        </w:rPr>
                        <w:t xml:space="preserve"> jaunimui</w:t>
                      </w:r>
                    </w:p>
                    <w:p w14:paraId="5E057673" w14:textId="77777777" w:rsidR="00DF4CD0" w:rsidRPr="00AD55AE" w:rsidRDefault="00DF4CD0" w:rsidP="00474E54">
                      <w:pPr>
                        <w:pStyle w:val="Sraopastraipa"/>
                        <w:numPr>
                          <w:ilvl w:val="0"/>
                          <w:numId w:val="2"/>
                        </w:numPr>
                        <w:ind w:left="284"/>
                        <w:jc w:val="left"/>
                        <w:rPr>
                          <w:color w:val="505046"/>
                        </w:rPr>
                      </w:pPr>
                      <w:r w:rsidRPr="00AD55AE">
                        <w:rPr>
                          <w:color w:val="505046"/>
                        </w:rPr>
                        <w:t>Uždarai veikiančios tautinės bendrijos, bendruomenės mieste</w:t>
                      </w:r>
                    </w:p>
                    <w:p w14:paraId="2C713097" w14:textId="2BB8C176" w:rsidR="00DF4CD0" w:rsidRDefault="00DF4CD0" w:rsidP="00474E54">
                      <w:pPr>
                        <w:pStyle w:val="Sraopastraipa"/>
                        <w:numPr>
                          <w:ilvl w:val="0"/>
                          <w:numId w:val="2"/>
                        </w:numPr>
                        <w:ind w:left="284"/>
                        <w:jc w:val="left"/>
                        <w:rPr>
                          <w:color w:val="505046"/>
                        </w:rPr>
                      </w:pPr>
                      <w:r w:rsidRPr="00AD55AE">
                        <w:rPr>
                          <w:color w:val="505046"/>
                        </w:rPr>
                        <w:t>Neišnaudojamas viešųjų erdvių potencialas, jose trūksta kultūros ir meno raiškos priemonių (performansų, pop-up, provokacijų, eksperimentų</w:t>
                      </w:r>
                      <w:r>
                        <w:rPr>
                          <w:color w:val="505046"/>
                        </w:rPr>
                        <w:t xml:space="preserve"> ir pan.</w:t>
                      </w:r>
                      <w:r w:rsidRPr="00AD55AE">
                        <w:rPr>
                          <w:color w:val="505046"/>
                        </w:rPr>
                        <w:t>)</w:t>
                      </w:r>
                    </w:p>
                    <w:p w14:paraId="69E29D76" w14:textId="2C7BE565" w:rsidR="00DF4CD0" w:rsidRDefault="00DF4CD0" w:rsidP="00474E54">
                      <w:pPr>
                        <w:pStyle w:val="Sraopastraipa"/>
                        <w:numPr>
                          <w:ilvl w:val="0"/>
                          <w:numId w:val="2"/>
                        </w:numPr>
                        <w:ind w:left="284"/>
                        <w:jc w:val="left"/>
                        <w:rPr>
                          <w:color w:val="505046"/>
                        </w:rPr>
                      </w:pPr>
                      <w:r w:rsidRPr="00AD55AE">
                        <w:rPr>
                          <w:color w:val="505046"/>
                        </w:rPr>
                        <w:t>Trūksta sinergijos tarp aukštojo mokslo, verslo ir miesto</w:t>
                      </w:r>
                    </w:p>
                    <w:p w14:paraId="63E26657" w14:textId="77777777" w:rsidR="00DF4CD0" w:rsidRDefault="00DF4CD0" w:rsidP="00B46CF4">
                      <w:pPr>
                        <w:pStyle w:val="Sraopastraipa"/>
                        <w:numPr>
                          <w:ilvl w:val="0"/>
                          <w:numId w:val="2"/>
                        </w:numPr>
                        <w:ind w:left="284"/>
                        <w:jc w:val="left"/>
                        <w:rPr>
                          <w:color w:val="505046"/>
                        </w:rPr>
                      </w:pPr>
                      <w:r>
                        <w:rPr>
                          <w:color w:val="505046"/>
                        </w:rPr>
                        <w:t>Nepakankamas socialinių tinklų išnaudojimas viešumui</w:t>
                      </w:r>
                    </w:p>
                    <w:p w14:paraId="281C164E" w14:textId="664D858F" w:rsidR="00DF4CD0" w:rsidRPr="00AD55AE" w:rsidRDefault="00DF4CD0" w:rsidP="00B46CF4">
                      <w:pPr>
                        <w:pStyle w:val="Sraopastraipa"/>
                        <w:numPr>
                          <w:ilvl w:val="0"/>
                          <w:numId w:val="2"/>
                        </w:numPr>
                        <w:ind w:left="284"/>
                        <w:jc w:val="left"/>
                        <w:rPr>
                          <w:color w:val="505046"/>
                        </w:rPr>
                      </w:pPr>
                      <w:r>
                        <w:rPr>
                          <w:color w:val="505046"/>
                        </w:rPr>
                        <w:t>Nemaža neigiamų atsiliepimų apie Klaipėdos miestą dalis viešojoje informacinėje erdvėje</w:t>
                      </w:r>
                    </w:p>
                    <w:p w14:paraId="0D61D92A" w14:textId="77777777" w:rsidR="00DF4CD0" w:rsidRDefault="00DF4CD0" w:rsidP="00BD552A"/>
                  </w:txbxContent>
                </v:textbox>
              </v:roundrect>
            </w:pict>
          </mc:Fallback>
        </mc:AlternateContent>
      </w:r>
    </w:p>
    <w:p w14:paraId="1A9C9818" w14:textId="77777777" w:rsidR="00BD552A" w:rsidRPr="009B2ACC" w:rsidRDefault="00BD552A" w:rsidP="00BD552A">
      <w:pPr>
        <w:rPr>
          <w:rFonts w:ascii="Calibri" w:eastAsia="Calibri" w:hAnsi="Calibri" w:cs="Times New Roman"/>
        </w:rPr>
      </w:pPr>
    </w:p>
    <w:p w14:paraId="04839296" w14:textId="77777777" w:rsidR="00BD552A" w:rsidRPr="009B2ACC" w:rsidRDefault="00BD552A" w:rsidP="00BD552A">
      <w:pPr>
        <w:spacing w:after="160" w:line="259" w:lineRule="auto"/>
        <w:jc w:val="left"/>
        <w:rPr>
          <w:rFonts w:ascii="Calibri" w:eastAsia="Calibri" w:hAnsi="Calibri" w:cs="Times New Roman"/>
        </w:rPr>
      </w:pPr>
    </w:p>
    <w:p w14:paraId="469B2B01" w14:textId="77777777" w:rsidR="00BD552A" w:rsidRPr="009B2ACC" w:rsidRDefault="00BD552A" w:rsidP="00BD552A">
      <w:pPr>
        <w:spacing w:after="160" w:line="259" w:lineRule="auto"/>
        <w:jc w:val="left"/>
        <w:rPr>
          <w:rFonts w:ascii="Calibri" w:eastAsia="Calibri" w:hAnsi="Calibri" w:cs="Times New Roman"/>
        </w:rPr>
      </w:pPr>
    </w:p>
    <w:p w14:paraId="49CDAD24" w14:textId="77777777" w:rsidR="00BD552A" w:rsidRPr="009B2ACC" w:rsidRDefault="00BD552A" w:rsidP="00BD552A">
      <w:pPr>
        <w:spacing w:after="160" w:line="259" w:lineRule="auto"/>
        <w:jc w:val="left"/>
        <w:rPr>
          <w:rFonts w:ascii="Calibri" w:eastAsia="Calibri" w:hAnsi="Calibri" w:cs="Times New Roman"/>
        </w:rPr>
      </w:pPr>
    </w:p>
    <w:p w14:paraId="72780781" w14:textId="77777777" w:rsidR="00BD552A" w:rsidRPr="009B2ACC" w:rsidRDefault="00BD552A" w:rsidP="00BD552A">
      <w:pPr>
        <w:spacing w:after="160" w:line="259" w:lineRule="auto"/>
        <w:jc w:val="left"/>
        <w:rPr>
          <w:rFonts w:ascii="Calibri" w:eastAsia="Calibri" w:hAnsi="Calibri" w:cs="Times New Roman"/>
        </w:rPr>
      </w:pPr>
    </w:p>
    <w:p w14:paraId="01C4E05F" w14:textId="77777777" w:rsidR="00BD552A" w:rsidRPr="009B2ACC" w:rsidRDefault="00BD552A" w:rsidP="00BD552A">
      <w:pPr>
        <w:spacing w:after="160" w:line="259" w:lineRule="auto"/>
        <w:jc w:val="left"/>
        <w:rPr>
          <w:rFonts w:ascii="Calibri" w:eastAsia="Calibri" w:hAnsi="Calibri" w:cs="Times New Roman"/>
        </w:rPr>
      </w:pPr>
    </w:p>
    <w:p w14:paraId="78E03D67" w14:textId="77777777" w:rsidR="00BD552A" w:rsidRPr="009B2ACC" w:rsidRDefault="00BD552A" w:rsidP="00BD552A">
      <w:pPr>
        <w:spacing w:after="160" w:line="259" w:lineRule="auto"/>
        <w:jc w:val="left"/>
        <w:rPr>
          <w:rFonts w:ascii="Calibri" w:eastAsia="Calibri" w:hAnsi="Calibri" w:cs="Times New Roman"/>
        </w:rPr>
      </w:pPr>
    </w:p>
    <w:p w14:paraId="4DA08EA8" w14:textId="77777777" w:rsidR="00BD552A" w:rsidRPr="009B2ACC" w:rsidRDefault="00BD552A" w:rsidP="00BD552A">
      <w:pPr>
        <w:spacing w:after="160" w:line="259" w:lineRule="auto"/>
        <w:jc w:val="left"/>
        <w:rPr>
          <w:rFonts w:ascii="Calibri" w:eastAsia="Calibri" w:hAnsi="Calibri" w:cs="Times New Roman"/>
        </w:rPr>
      </w:pPr>
    </w:p>
    <w:p w14:paraId="238DA5B7" w14:textId="77777777" w:rsidR="00BD552A" w:rsidRPr="009B2ACC" w:rsidRDefault="00BD552A" w:rsidP="00BD552A">
      <w:pPr>
        <w:spacing w:after="160" w:line="259" w:lineRule="auto"/>
        <w:jc w:val="left"/>
        <w:rPr>
          <w:rFonts w:ascii="Calibri" w:eastAsia="Calibri" w:hAnsi="Calibri" w:cs="Times New Roman"/>
        </w:rPr>
      </w:pPr>
    </w:p>
    <w:p w14:paraId="0C1B196D" w14:textId="77777777" w:rsidR="00BD552A" w:rsidRPr="009B2ACC" w:rsidRDefault="00BD552A" w:rsidP="00BD552A">
      <w:pPr>
        <w:spacing w:after="160" w:line="259" w:lineRule="auto"/>
        <w:jc w:val="left"/>
        <w:rPr>
          <w:rFonts w:ascii="Calibri" w:eastAsia="Calibri" w:hAnsi="Calibri" w:cs="Times New Roman"/>
        </w:rPr>
      </w:pPr>
    </w:p>
    <w:p w14:paraId="06AB2A11" w14:textId="77777777" w:rsidR="00BD552A" w:rsidRPr="009B2ACC" w:rsidRDefault="00BD552A" w:rsidP="00BD552A">
      <w:pPr>
        <w:spacing w:after="160" w:line="259" w:lineRule="auto"/>
        <w:jc w:val="left"/>
        <w:rPr>
          <w:rFonts w:ascii="Calibri" w:eastAsia="Calibri" w:hAnsi="Calibri" w:cs="Times New Roman"/>
        </w:rPr>
      </w:pPr>
    </w:p>
    <w:p w14:paraId="6F797BE1" w14:textId="77777777" w:rsidR="00BD552A" w:rsidRPr="009B2ACC" w:rsidRDefault="00BD552A" w:rsidP="00BD552A">
      <w:pPr>
        <w:spacing w:after="160" w:line="259" w:lineRule="auto"/>
        <w:jc w:val="left"/>
        <w:rPr>
          <w:rFonts w:ascii="Calibri" w:eastAsia="Calibri" w:hAnsi="Calibri" w:cs="Times New Roman"/>
        </w:rPr>
      </w:pPr>
    </w:p>
    <w:p w14:paraId="22925F4D" w14:textId="77777777" w:rsidR="00BD552A" w:rsidRPr="009B2ACC" w:rsidRDefault="00BD552A" w:rsidP="00BD552A">
      <w:pPr>
        <w:spacing w:after="160" w:line="259" w:lineRule="auto"/>
        <w:jc w:val="left"/>
        <w:rPr>
          <w:rFonts w:ascii="Calibri" w:eastAsia="Calibri" w:hAnsi="Calibri" w:cs="Times New Roman"/>
        </w:rPr>
      </w:pPr>
    </w:p>
    <w:p w14:paraId="645ECA7D" w14:textId="77777777" w:rsidR="00BD552A" w:rsidRPr="009B2ACC" w:rsidRDefault="00BD552A" w:rsidP="00BD552A">
      <w:pPr>
        <w:spacing w:after="160" w:line="259" w:lineRule="auto"/>
        <w:jc w:val="left"/>
        <w:rPr>
          <w:rFonts w:ascii="Calibri" w:eastAsia="Calibri" w:hAnsi="Calibri" w:cs="Times New Roman"/>
        </w:rPr>
      </w:pPr>
    </w:p>
    <w:p w14:paraId="238AFC1F" w14:textId="742EAF44" w:rsidR="00BD552A" w:rsidRPr="009B2ACC" w:rsidRDefault="00BD552A" w:rsidP="00BD552A">
      <w:pPr>
        <w:spacing w:after="160" w:line="259" w:lineRule="auto"/>
        <w:jc w:val="left"/>
        <w:rPr>
          <w:rFonts w:ascii="Calibri" w:eastAsia="Calibri" w:hAnsi="Calibri" w:cs="Times New Roman"/>
        </w:rPr>
      </w:pPr>
    </w:p>
    <w:p w14:paraId="3E06C51B" w14:textId="24C46AF6" w:rsidR="00A74E8A" w:rsidRPr="009B2ACC" w:rsidRDefault="00A74E8A" w:rsidP="00BD552A">
      <w:pPr>
        <w:spacing w:after="160" w:line="259" w:lineRule="auto"/>
        <w:jc w:val="left"/>
        <w:rPr>
          <w:rFonts w:ascii="Calibri" w:eastAsia="Calibri" w:hAnsi="Calibri" w:cs="Times New Roman"/>
        </w:rPr>
      </w:pPr>
    </w:p>
    <w:p w14:paraId="1E482427" w14:textId="509FBC44" w:rsidR="00A74E8A" w:rsidRPr="009B2ACC" w:rsidRDefault="00A74E8A" w:rsidP="00BD552A">
      <w:pPr>
        <w:spacing w:after="160" w:line="259" w:lineRule="auto"/>
        <w:jc w:val="left"/>
        <w:rPr>
          <w:rFonts w:ascii="Calibri" w:eastAsia="Calibri" w:hAnsi="Calibri" w:cs="Times New Roman"/>
        </w:rPr>
      </w:pPr>
    </w:p>
    <w:p w14:paraId="1B065D37" w14:textId="5E32B8A8" w:rsidR="00A74E8A" w:rsidRPr="009B2ACC" w:rsidRDefault="00A74E8A" w:rsidP="00BD552A">
      <w:pPr>
        <w:spacing w:after="160" w:line="259" w:lineRule="auto"/>
        <w:jc w:val="left"/>
        <w:rPr>
          <w:rFonts w:ascii="Calibri" w:eastAsia="Calibri" w:hAnsi="Calibri" w:cs="Times New Roman"/>
        </w:rPr>
      </w:pPr>
    </w:p>
    <w:p w14:paraId="5AE2EF47" w14:textId="4F02665C" w:rsidR="00A74E8A" w:rsidRPr="009B2ACC" w:rsidRDefault="00A74E8A" w:rsidP="00BD552A">
      <w:pPr>
        <w:spacing w:after="160" w:line="259" w:lineRule="auto"/>
        <w:jc w:val="left"/>
        <w:rPr>
          <w:rFonts w:ascii="Calibri" w:eastAsia="Calibri" w:hAnsi="Calibri" w:cs="Times New Roman"/>
        </w:rPr>
      </w:pPr>
    </w:p>
    <w:p w14:paraId="2A1DC305" w14:textId="52CF6A5C" w:rsidR="00A74E8A" w:rsidRPr="009B2ACC" w:rsidRDefault="00A74E8A" w:rsidP="00BD552A">
      <w:pPr>
        <w:spacing w:after="160" w:line="259" w:lineRule="auto"/>
        <w:jc w:val="left"/>
        <w:rPr>
          <w:rFonts w:ascii="Calibri" w:eastAsia="Calibri" w:hAnsi="Calibri" w:cs="Times New Roman"/>
        </w:rPr>
      </w:pPr>
    </w:p>
    <w:p w14:paraId="7A303990" w14:textId="271D49F7" w:rsidR="00A74E8A" w:rsidRPr="009B2ACC" w:rsidRDefault="00A74E8A" w:rsidP="00BD552A">
      <w:pPr>
        <w:spacing w:after="160" w:line="259" w:lineRule="auto"/>
        <w:jc w:val="left"/>
        <w:rPr>
          <w:rFonts w:ascii="Calibri" w:eastAsia="Calibri" w:hAnsi="Calibri" w:cs="Times New Roman"/>
        </w:rPr>
      </w:pPr>
    </w:p>
    <w:p w14:paraId="29AB5DED" w14:textId="2E3F14BB" w:rsidR="00A74E8A" w:rsidRPr="009B2ACC" w:rsidRDefault="00A74E8A" w:rsidP="00BD552A">
      <w:pPr>
        <w:spacing w:after="160" w:line="259" w:lineRule="auto"/>
        <w:jc w:val="left"/>
        <w:rPr>
          <w:rFonts w:ascii="Calibri" w:eastAsia="Calibri" w:hAnsi="Calibri" w:cs="Times New Roman"/>
        </w:rPr>
      </w:pPr>
    </w:p>
    <w:p w14:paraId="450B1649" w14:textId="5562CBE1" w:rsidR="00A74E8A" w:rsidRPr="009B2ACC" w:rsidRDefault="00A74E8A" w:rsidP="00BD552A">
      <w:pPr>
        <w:spacing w:after="160" w:line="259" w:lineRule="auto"/>
        <w:jc w:val="left"/>
        <w:rPr>
          <w:rFonts w:ascii="Calibri" w:eastAsia="Calibri" w:hAnsi="Calibri" w:cs="Times New Roman"/>
        </w:rPr>
      </w:pPr>
    </w:p>
    <w:p w14:paraId="4A345D04" w14:textId="55E139F8" w:rsidR="00A74E8A" w:rsidRPr="009B2ACC" w:rsidRDefault="00A74E8A" w:rsidP="00BD552A">
      <w:pPr>
        <w:spacing w:after="160" w:line="259" w:lineRule="auto"/>
        <w:jc w:val="left"/>
        <w:rPr>
          <w:rFonts w:ascii="Calibri" w:eastAsia="Calibri" w:hAnsi="Calibri" w:cs="Times New Roman"/>
        </w:rPr>
      </w:pPr>
    </w:p>
    <w:p w14:paraId="3C79BEED" w14:textId="259E7027" w:rsidR="00A74E8A" w:rsidRPr="009B2ACC" w:rsidRDefault="00A74E8A" w:rsidP="00BD552A">
      <w:pPr>
        <w:spacing w:after="160" w:line="259" w:lineRule="auto"/>
        <w:jc w:val="left"/>
        <w:rPr>
          <w:rFonts w:ascii="Calibri" w:eastAsia="Calibri" w:hAnsi="Calibri" w:cs="Times New Roman"/>
        </w:rPr>
      </w:pPr>
    </w:p>
    <w:p w14:paraId="4A414AC7" w14:textId="45DEA07D" w:rsidR="00A74E8A" w:rsidRPr="009B2ACC" w:rsidRDefault="00A74E8A" w:rsidP="00BD552A">
      <w:pPr>
        <w:spacing w:after="160" w:line="259" w:lineRule="auto"/>
        <w:jc w:val="left"/>
        <w:rPr>
          <w:rFonts w:ascii="Calibri" w:eastAsia="Calibri" w:hAnsi="Calibri" w:cs="Times New Roman"/>
        </w:rPr>
      </w:pPr>
    </w:p>
    <w:p w14:paraId="08BFC058" w14:textId="3F4296C8" w:rsidR="00A74E8A" w:rsidRPr="009B2ACC" w:rsidRDefault="00A74E8A" w:rsidP="00BD552A">
      <w:pPr>
        <w:spacing w:after="160" w:line="259" w:lineRule="auto"/>
        <w:jc w:val="left"/>
        <w:rPr>
          <w:rFonts w:ascii="Calibri" w:eastAsia="Calibri" w:hAnsi="Calibri" w:cs="Times New Roman"/>
        </w:rPr>
      </w:pPr>
    </w:p>
    <w:p w14:paraId="789F53F0" w14:textId="136423DD" w:rsidR="00A74E8A" w:rsidRPr="009B2ACC" w:rsidRDefault="00A74E8A" w:rsidP="00BD552A">
      <w:pPr>
        <w:spacing w:after="160" w:line="259" w:lineRule="auto"/>
        <w:jc w:val="left"/>
        <w:rPr>
          <w:rFonts w:ascii="Calibri" w:eastAsia="Calibri" w:hAnsi="Calibri" w:cs="Times New Roman"/>
        </w:rPr>
      </w:pPr>
    </w:p>
    <w:p w14:paraId="03C08A90" w14:textId="77777777" w:rsidR="00A74E8A" w:rsidRPr="009B2ACC" w:rsidRDefault="00A74E8A" w:rsidP="00BD552A">
      <w:pPr>
        <w:spacing w:after="160" w:line="259" w:lineRule="auto"/>
        <w:jc w:val="left"/>
        <w:rPr>
          <w:rFonts w:ascii="Calibri" w:eastAsia="Calibri" w:hAnsi="Calibri" w:cs="Times New Roman"/>
        </w:rPr>
      </w:pPr>
    </w:p>
    <w:p w14:paraId="5E309A21" w14:textId="77777777" w:rsidR="00A74E8A" w:rsidRPr="009B2ACC" w:rsidRDefault="00A74E8A" w:rsidP="00A74E8A">
      <w:pPr>
        <w:spacing w:after="160" w:line="259" w:lineRule="auto"/>
        <w:jc w:val="left"/>
        <w:rPr>
          <w:rFonts w:ascii="Calibri" w:eastAsia="Calibri" w:hAnsi="Calibri" w:cs="Times New Roman"/>
        </w:rPr>
      </w:pPr>
    </w:p>
    <w:p w14:paraId="0995B97C" w14:textId="77777777" w:rsidR="00A74E8A" w:rsidRPr="009B2ACC" w:rsidRDefault="00A74E8A" w:rsidP="00A74E8A">
      <w:pPr>
        <w:spacing w:after="160" w:line="259" w:lineRule="auto"/>
        <w:jc w:val="left"/>
        <w:rPr>
          <w:rFonts w:ascii="Calibri" w:eastAsia="Calibri" w:hAnsi="Calibri" w:cs="Times New Roman"/>
        </w:rPr>
      </w:pPr>
    </w:p>
    <w:p w14:paraId="4FF98730" w14:textId="77777777" w:rsidR="00A74E8A" w:rsidRPr="009B2ACC" w:rsidRDefault="00A74E8A" w:rsidP="00A74E8A">
      <w:pPr>
        <w:tabs>
          <w:tab w:val="left" w:pos="6936"/>
        </w:tabs>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63552" behindDoc="0" locked="0" layoutInCell="1" allowOverlap="1" wp14:anchorId="721F48FD" wp14:editId="353FFE42">
                <wp:simplePos x="0" y="0"/>
                <wp:positionH relativeFrom="margin">
                  <wp:posOffset>304800</wp:posOffset>
                </wp:positionH>
                <wp:positionV relativeFrom="paragraph">
                  <wp:posOffset>-568325</wp:posOffset>
                </wp:positionV>
                <wp:extent cx="5471160" cy="685800"/>
                <wp:effectExtent l="0" t="0" r="15240" b="19050"/>
                <wp:wrapNone/>
                <wp:docPr id="965" name="Rectangle: Rounded Corners 965"/>
                <wp:cNvGraphicFramePr/>
                <a:graphic xmlns:a="http://schemas.openxmlformats.org/drawingml/2006/main">
                  <a:graphicData uri="http://schemas.microsoft.com/office/word/2010/wordprocessingShape">
                    <wps:wsp>
                      <wps:cNvSpPr/>
                      <wps:spPr>
                        <a:xfrm>
                          <a:off x="0" y="0"/>
                          <a:ext cx="5471160" cy="685800"/>
                        </a:xfrm>
                        <a:prstGeom prst="roundRect">
                          <a:avLst/>
                        </a:prstGeom>
                        <a:solidFill>
                          <a:srgbClr val="505046">
                            <a:lumMod val="20000"/>
                            <a:lumOff val="80000"/>
                          </a:srgbClr>
                        </a:solidFill>
                        <a:ln w="12700" cap="flat" cmpd="sng" algn="ctr">
                          <a:solidFill>
                            <a:srgbClr val="B22600"/>
                          </a:solidFill>
                          <a:prstDash val="solid"/>
                          <a:miter lim="800000"/>
                        </a:ln>
                        <a:effectLst/>
                      </wps:spPr>
                      <wps:txbx>
                        <w:txbxContent>
                          <w:p w14:paraId="45DA1BCB" w14:textId="77777777" w:rsidR="00DF4CD0" w:rsidRPr="002713F3" w:rsidRDefault="00DF4CD0" w:rsidP="00A74E8A">
                            <w:pPr>
                              <w:pStyle w:val="Antrat3"/>
                              <w:jc w:val="center"/>
                              <w:rPr>
                                <w:b/>
                                <w:bCs/>
                                <w:color w:val="505046"/>
                                <w:sz w:val="40"/>
                                <w:szCs w:val="40"/>
                              </w:rPr>
                            </w:pPr>
                            <w:bookmarkStart w:id="131" w:name="_Toc67845369"/>
                            <w:bookmarkStart w:id="132" w:name="_Toc67847813"/>
                            <w:r w:rsidRPr="002713F3">
                              <w:rPr>
                                <w:b/>
                                <w:bCs/>
                                <w:color w:val="505046"/>
                                <w:sz w:val="40"/>
                                <w:szCs w:val="40"/>
                              </w:rPr>
                              <w:t>ĮVAIZDIS</w:t>
                            </w:r>
                            <w:r>
                              <w:rPr>
                                <w:b/>
                                <w:bCs/>
                                <w:color w:val="505046"/>
                                <w:sz w:val="40"/>
                                <w:szCs w:val="40"/>
                              </w:rPr>
                              <w:t xml:space="preserve"> (II)</w:t>
                            </w:r>
                            <w:bookmarkEnd w:id="131"/>
                            <w:bookmarkEnd w:id="132"/>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21F48FD" id="Rectangle: Rounded Corners 965" o:spid="_x0000_s1152" style="position:absolute;left:0;text-align:left;margin-left:24pt;margin-top:-44.75pt;width:430.8pt;height:54pt;z-index:251863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cEcOrqQIAAFgFAAAOAAAAZHJzL2Uyb0RvYy54bWysVEtP3DAQvlfqf7B8L3loN0BEFm0XUVWi gICKs9dxEkt+1fZulv76ju3sskBPVS/JjGc8j2++8cXlTgq0ZdZxrRpcnOQYMUV1y1Xf4J9P11/O MHKeqJYIrViDX5jDl4vPny5GU7NSD1q0zCIIolw9mgYP3ps6yxwdmCTuRBumwNhpK4kH1fZZa8kI 0aXIyjyvslHb1lhNmXNwepWMeBHjdx2j/q7rHPNINBhq8/Fr43cdvtnigtS9JWbgdCqD/EMVknAF SQ+hrognaGP5h1CSU6ud7vwJ1TLTXccpiz1AN0X+rpvHgRgWewFwnDnA5P5fWHq7vbeItw0+r+YY KSJhSA8AG1G9YDV60BvVshattFUwZRS8ALPRuBquPpp7O2kOxADArrMy/KE1tIs4vxxwZjuPKBzO Z6dFUcE4KNiqs/lZHgeRvd421vlvTEsUhAbbUEWoKmJMtjfOQ1rw3/uFjE4L3l5zIaJi+/VKWLQl MPh5Ps9nVbwrNvKHbtMx8CclJjUcA0/SMVRzqMelMDHXm/hCoRH4Xp6CK6IEmNsJ4kGUBrB0qseI iB5WgnobE7+5PYVN+b6WZfWa8LiJ0N0VcUPyixESYSX3sDWCywbHavfwCRV6Z5H3E0ZhUmk2QfK7 9S5Ouyir/RzXun0BDlidlsMZes0h8Q1x/p5Y2AboEDbc38GnExra1pOE0aDt77+dB38gKVgxGmG7 AJJfG2IZRuK7AvqeF7NZWMeozOanJSj22LI+tqiNXGmYYwFviaFRDP5e7MXOavkMD8EyZAUTURRy J/AnZeXT1sNTQtlyGd1gBQ3xN+rR0BA8YBcgf9o9E2sm6nkg7a3ebyKp35Ev+YabSi83Xnc8MjNg nXAF6gQF1jeSaHpqwvtwrEev1wdx8QcAAP//AwBQSwMEFAAGAAgAAAAhAFyxSXPdAAAACQEAAA8A AABkcnMvZG93bnJldi54bWxMj0FOwzAQRfdI3MEaJHatA6KVE+JUFRUglVUDB5jGQxIR25HtpOH2 DCtYjubp//fL3WIHMVOIvXca7tYZCHKNN71rNXy8P68UiJjQGRy8Iw3fFGFXXV+VWBh/cSea69QK DnGxQA1dSmMhZWw6shjXfiTHv08fLCY+QytNwAuH20HeZ9lWWuwdN3Q40lNHzVc9WQ2j8fVxVnP7 Mi0hvOHx4F/3B61vb5b9I4hES/qD4Vef1aFip7OfnIli0PCgeErSsFL5BgQDeZZvQZyZVBuQVSn/ L6h+AAAA//8DAFBLAQItABQABgAIAAAAIQC2gziS/gAAAOEBAAATAAAAAAAAAAAAAAAAAAAAAABb Q29udGVudF9UeXBlc10ueG1sUEsBAi0AFAAGAAgAAAAhADj9If/WAAAAlAEAAAsAAAAAAAAAAAAA AAAALwEAAF9yZWxzLy5yZWxzUEsBAi0AFAAGAAgAAAAhANwRw6upAgAAWAUAAA4AAAAAAAAAAAAA AAAALgIAAGRycy9lMm9Eb2MueG1sUEsBAi0AFAAGAAgAAAAhAFyxSXPdAAAACQEAAA8AAAAAAAAA AAAAAAAAAwUAAGRycy9kb3ducmV2LnhtbFBLBQYAAAAABAAEAPMAAAANBgAAAAA= " fillcolor="#ddddd9" strokecolor="#b22600" strokeweight="1pt">
                <v:stroke joinstyle="miter"/>
                <v:textbox>
                  <w:txbxContent>
                    <w:p w14:paraId="45DA1BCB" w14:textId="77777777" w:rsidR="00DF4CD0" w:rsidRPr="002713F3" w:rsidRDefault="00DF4CD0" w:rsidP="00A74E8A">
                      <w:pPr>
                        <w:pStyle w:val="Antrat3"/>
                        <w:jc w:val="center"/>
                        <w:rPr>
                          <w:b/>
                          <w:bCs/>
                          <w:color w:val="505046"/>
                          <w:sz w:val="40"/>
                          <w:szCs w:val="40"/>
                        </w:rPr>
                      </w:pPr>
                      <w:bookmarkStart w:id="196" w:name="_Toc67845369"/>
                      <w:bookmarkStart w:id="197" w:name="_Toc67847813"/>
                      <w:r w:rsidRPr="002713F3">
                        <w:rPr>
                          <w:b/>
                          <w:bCs/>
                          <w:color w:val="505046"/>
                          <w:sz w:val="40"/>
                          <w:szCs w:val="40"/>
                        </w:rPr>
                        <w:t>ĮVAIZDIS</w:t>
                      </w:r>
                      <w:r>
                        <w:rPr>
                          <w:b/>
                          <w:bCs/>
                          <w:color w:val="505046"/>
                          <w:sz w:val="40"/>
                          <w:szCs w:val="40"/>
                        </w:rPr>
                        <w:t xml:space="preserve"> (II)</w:t>
                      </w:r>
                      <w:bookmarkEnd w:id="196"/>
                      <w:bookmarkEnd w:id="197"/>
                    </w:p>
                  </w:txbxContent>
                </v:textbox>
                <w10:wrap anchorx="margin"/>
              </v:roundrect>
            </w:pict>
          </mc:Fallback>
        </mc:AlternateContent>
      </w:r>
    </w:p>
    <w:p w14:paraId="32C41EAB" w14:textId="399EAF94" w:rsidR="00A74E8A" w:rsidRPr="009B2ACC" w:rsidRDefault="004B7706" w:rsidP="00A74E8A">
      <w:pPr>
        <w:spacing w:after="160" w:line="259" w:lineRule="auto"/>
        <w:jc w:val="left"/>
        <w:rPr>
          <w:rFonts w:ascii="Calibri" w:eastAsia="Calibri" w:hAnsi="Calibri" w:cs="Times New Roman"/>
        </w:rPr>
      </w:pPr>
      <w:r w:rsidRPr="009B2ACC">
        <w:rPr>
          <w:rFonts w:ascii="Calibri" w:eastAsia="Calibri" w:hAnsi="Calibri" w:cs="Times New Roman"/>
          <w:noProof/>
          <w:lang w:eastAsia="lt-LT"/>
        </w:rPr>
        <mc:AlternateContent>
          <mc:Choice Requires="wps">
            <w:drawing>
              <wp:anchor distT="0" distB="0" distL="114300" distR="114300" simplePos="0" relativeHeight="251862528" behindDoc="0" locked="0" layoutInCell="1" allowOverlap="1" wp14:anchorId="7309F6A0" wp14:editId="14EFEB1A">
                <wp:simplePos x="0" y="0"/>
                <wp:positionH relativeFrom="margin">
                  <wp:posOffset>3110865</wp:posOffset>
                </wp:positionH>
                <wp:positionV relativeFrom="paragraph">
                  <wp:posOffset>29845</wp:posOffset>
                </wp:positionV>
                <wp:extent cx="3063240" cy="7810500"/>
                <wp:effectExtent l="0" t="0" r="22860" b="19050"/>
                <wp:wrapNone/>
                <wp:docPr id="1053" name="Rectangle: Rounded Corners 1053"/>
                <wp:cNvGraphicFramePr/>
                <a:graphic xmlns:a="http://schemas.openxmlformats.org/drawingml/2006/main">
                  <a:graphicData uri="http://schemas.microsoft.com/office/word/2010/wordprocessingShape">
                    <wps:wsp>
                      <wps:cNvSpPr/>
                      <wps:spPr>
                        <a:xfrm>
                          <a:off x="0" y="0"/>
                          <a:ext cx="3063240" cy="78105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5B6910C3" w14:textId="77777777" w:rsidR="00DF4CD0" w:rsidRPr="008F0DFD" w:rsidRDefault="00DF4CD0" w:rsidP="00A74E8A">
                            <w:pPr>
                              <w:jc w:val="center"/>
                              <w:rPr>
                                <w:b/>
                                <w:bCs/>
                                <w:color w:val="B43412"/>
                                <w:sz w:val="24"/>
                                <w:szCs w:val="24"/>
                                <w:u w:val="single"/>
                              </w:rPr>
                            </w:pPr>
                            <w:r w:rsidRPr="008F0DFD">
                              <w:rPr>
                                <w:b/>
                                <w:bCs/>
                                <w:color w:val="B43412"/>
                                <w:sz w:val="24"/>
                                <w:szCs w:val="24"/>
                                <w:u w:val="single"/>
                              </w:rPr>
                              <w:t>GRĖSMĖS</w:t>
                            </w:r>
                          </w:p>
                          <w:p w14:paraId="4149BF5D" w14:textId="065695B0" w:rsidR="00DF4CD0" w:rsidRPr="00634288" w:rsidRDefault="00DF4CD0" w:rsidP="0039013C">
                            <w:pPr>
                              <w:numPr>
                                <w:ilvl w:val="0"/>
                                <w:numId w:val="53"/>
                              </w:numPr>
                              <w:tabs>
                                <w:tab w:val="clear" w:pos="720"/>
                                <w:tab w:val="num" w:pos="284"/>
                              </w:tabs>
                              <w:spacing w:after="0"/>
                              <w:ind w:left="284" w:hanging="284"/>
                              <w:jc w:val="left"/>
                              <w:rPr>
                                <w:color w:val="505046"/>
                              </w:rPr>
                            </w:pPr>
                            <w:r w:rsidRPr="00634288">
                              <w:rPr>
                                <w:color w:val="505046"/>
                              </w:rPr>
                              <w:t xml:space="preserve">Miestas nėra </w:t>
                            </w:r>
                            <w:r>
                              <w:rPr>
                                <w:color w:val="505046"/>
                              </w:rPr>
                              <w:t xml:space="preserve">tinkamai </w:t>
                            </w:r>
                            <w:r w:rsidRPr="00634288">
                              <w:rPr>
                                <w:color w:val="505046"/>
                              </w:rPr>
                              <w:t>reprezentuojamas, netransliuoja jokios žinutės, nepristatomas jo išskirtinumas</w:t>
                            </w:r>
                          </w:p>
                          <w:p w14:paraId="453F3A90" w14:textId="77777777" w:rsidR="00DF4CD0" w:rsidRPr="00634288" w:rsidRDefault="00DF4CD0" w:rsidP="0039013C">
                            <w:pPr>
                              <w:numPr>
                                <w:ilvl w:val="0"/>
                                <w:numId w:val="53"/>
                              </w:numPr>
                              <w:tabs>
                                <w:tab w:val="clear" w:pos="720"/>
                                <w:tab w:val="num" w:pos="284"/>
                              </w:tabs>
                              <w:spacing w:after="0"/>
                              <w:ind w:left="284" w:hanging="284"/>
                              <w:jc w:val="left"/>
                              <w:rPr>
                                <w:color w:val="505046"/>
                              </w:rPr>
                            </w:pPr>
                            <w:r>
                              <w:rPr>
                                <w:color w:val="505046"/>
                              </w:rPr>
                              <w:t>Tarpinstitucinio bendradarbiavimo stoka, pvz. g</w:t>
                            </w:r>
                            <w:r w:rsidRPr="00634288">
                              <w:rPr>
                                <w:color w:val="505046"/>
                              </w:rPr>
                              <w:t xml:space="preserve">rėsmė KVJU ir KMSA nebūti lygiaverčiais partneriais </w:t>
                            </w:r>
                          </w:p>
                          <w:p w14:paraId="25B66FBF" w14:textId="77777777" w:rsidR="00DF4CD0" w:rsidRPr="00634288" w:rsidRDefault="00DF4CD0" w:rsidP="0039013C">
                            <w:pPr>
                              <w:numPr>
                                <w:ilvl w:val="0"/>
                                <w:numId w:val="53"/>
                              </w:numPr>
                              <w:tabs>
                                <w:tab w:val="clear" w:pos="720"/>
                                <w:tab w:val="num" w:pos="284"/>
                              </w:tabs>
                              <w:spacing w:after="0"/>
                              <w:ind w:left="284" w:hanging="284"/>
                              <w:jc w:val="left"/>
                              <w:rPr>
                                <w:color w:val="505046"/>
                              </w:rPr>
                            </w:pPr>
                            <w:r w:rsidRPr="00634288">
                              <w:rPr>
                                <w:color w:val="505046"/>
                              </w:rPr>
                              <w:t xml:space="preserve">Dėl įvairesnių renginių stokos, sezoniškumo grėsmė prarasti tam tikrų tikslinių grupių atstovus (pvz., jaunimą), grėsmė miestui būti aktyviam tik vasaros laikotarpiu </w:t>
                            </w:r>
                          </w:p>
                          <w:p w14:paraId="62E9A629" w14:textId="77777777" w:rsidR="00DF4CD0" w:rsidRPr="00634288" w:rsidRDefault="00DF4CD0" w:rsidP="0039013C">
                            <w:pPr>
                              <w:numPr>
                                <w:ilvl w:val="0"/>
                                <w:numId w:val="53"/>
                              </w:numPr>
                              <w:tabs>
                                <w:tab w:val="clear" w:pos="720"/>
                                <w:tab w:val="num" w:pos="284"/>
                              </w:tabs>
                              <w:spacing w:after="0"/>
                              <w:ind w:left="284" w:hanging="284"/>
                              <w:jc w:val="left"/>
                              <w:rPr>
                                <w:color w:val="505046"/>
                              </w:rPr>
                            </w:pPr>
                            <w:r w:rsidRPr="00634288">
                              <w:rPr>
                                <w:color w:val="505046"/>
                              </w:rPr>
                              <w:t xml:space="preserve">Bendruomenių segmentacija, komunikacijos nebuvimas, baimė pripažinti ir toleruoti kitas kultūras </w:t>
                            </w:r>
                          </w:p>
                          <w:p w14:paraId="38986071" w14:textId="77777777" w:rsidR="00DF4CD0" w:rsidRPr="00634288" w:rsidRDefault="00DF4CD0" w:rsidP="0039013C">
                            <w:pPr>
                              <w:numPr>
                                <w:ilvl w:val="0"/>
                                <w:numId w:val="53"/>
                              </w:numPr>
                              <w:tabs>
                                <w:tab w:val="clear" w:pos="720"/>
                                <w:tab w:val="num" w:pos="284"/>
                              </w:tabs>
                              <w:spacing w:after="0"/>
                              <w:ind w:left="284" w:hanging="284"/>
                              <w:jc w:val="left"/>
                              <w:rPr>
                                <w:color w:val="505046"/>
                              </w:rPr>
                            </w:pPr>
                            <w:r w:rsidRPr="00634288">
                              <w:rPr>
                                <w:color w:val="505046"/>
                              </w:rPr>
                              <w:t>Grėsmė prarasti jaunus talentus ir ekonominį konkurencingumą</w:t>
                            </w:r>
                          </w:p>
                          <w:p w14:paraId="48B897F5" w14:textId="77777777" w:rsidR="00DF4CD0" w:rsidRPr="00634288" w:rsidRDefault="00DF4CD0" w:rsidP="0039013C">
                            <w:pPr>
                              <w:numPr>
                                <w:ilvl w:val="0"/>
                                <w:numId w:val="53"/>
                              </w:numPr>
                              <w:tabs>
                                <w:tab w:val="clear" w:pos="720"/>
                                <w:tab w:val="num" w:pos="284"/>
                              </w:tabs>
                              <w:spacing w:after="0"/>
                              <w:ind w:left="284" w:hanging="284"/>
                              <w:jc w:val="left"/>
                              <w:rPr>
                                <w:color w:val="505046"/>
                              </w:rPr>
                            </w:pPr>
                            <w:r w:rsidRPr="00634288">
                              <w:rPr>
                                <w:color w:val="505046"/>
                              </w:rPr>
                              <w:t>Pramoninių teritorijų vystymas prie gyvenamųjų kvartalų</w:t>
                            </w:r>
                          </w:p>
                          <w:p w14:paraId="6CAA61BA" w14:textId="77777777" w:rsidR="00DF4CD0" w:rsidRPr="00634288" w:rsidRDefault="00DF4CD0" w:rsidP="0039013C">
                            <w:pPr>
                              <w:numPr>
                                <w:ilvl w:val="0"/>
                                <w:numId w:val="53"/>
                              </w:numPr>
                              <w:tabs>
                                <w:tab w:val="clear" w:pos="720"/>
                                <w:tab w:val="num" w:pos="284"/>
                              </w:tabs>
                              <w:spacing w:after="0"/>
                              <w:ind w:left="284" w:hanging="284"/>
                              <w:jc w:val="left"/>
                              <w:rPr>
                                <w:color w:val="505046"/>
                              </w:rPr>
                            </w:pPr>
                            <w:r w:rsidRPr="00634288">
                              <w:rPr>
                                <w:color w:val="505046"/>
                              </w:rPr>
                              <w:t>Rinkodaros specialistų stoka viešajame sektoriuje</w:t>
                            </w:r>
                          </w:p>
                          <w:p w14:paraId="46642643" w14:textId="5B1B15B7" w:rsidR="00DF4CD0" w:rsidRPr="00634288" w:rsidRDefault="00DF4CD0" w:rsidP="0039013C">
                            <w:pPr>
                              <w:numPr>
                                <w:ilvl w:val="0"/>
                                <w:numId w:val="53"/>
                              </w:numPr>
                              <w:tabs>
                                <w:tab w:val="clear" w:pos="720"/>
                                <w:tab w:val="num" w:pos="284"/>
                              </w:tabs>
                              <w:spacing w:after="0"/>
                              <w:ind w:left="284" w:hanging="284"/>
                              <w:jc w:val="left"/>
                              <w:rPr>
                                <w:color w:val="505046"/>
                              </w:rPr>
                            </w:pPr>
                            <w:r w:rsidRPr="00634288">
                              <w:rPr>
                                <w:color w:val="505046"/>
                              </w:rPr>
                              <w:t>Neįgyvendinami parengti strategini</w:t>
                            </w:r>
                            <w:r>
                              <w:rPr>
                                <w:color w:val="505046"/>
                              </w:rPr>
                              <w:t>o planavimo dokumentai,</w:t>
                            </w:r>
                            <w:r w:rsidRPr="00634288">
                              <w:rPr>
                                <w:color w:val="505046"/>
                              </w:rPr>
                              <w:t xml:space="preserve"> jų tęstinumo problema</w:t>
                            </w:r>
                          </w:p>
                          <w:p w14:paraId="0B1CA3DF" w14:textId="77777777" w:rsidR="00DF4CD0" w:rsidRPr="00634288" w:rsidRDefault="00DF4CD0" w:rsidP="00A74E8A">
                            <w:pPr>
                              <w:jc w:val="center"/>
                            </w:pPr>
                          </w:p>
                          <w:p w14:paraId="64C75915" w14:textId="77777777" w:rsidR="00DF4CD0" w:rsidRPr="00214E30" w:rsidRDefault="00DF4CD0" w:rsidP="00A74E8A">
                            <w:pPr>
                              <w:jc w:val="center"/>
                            </w:pPr>
                          </w:p>
                          <w:p w14:paraId="4EB167E0" w14:textId="77777777" w:rsidR="00DF4CD0" w:rsidRPr="00214E30" w:rsidRDefault="00DF4CD0" w:rsidP="00A74E8A">
                            <w:pPr>
                              <w:jc w:val="center"/>
                            </w:pPr>
                          </w:p>
                          <w:p w14:paraId="06EACFC6" w14:textId="77777777" w:rsidR="00DF4CD0" w:rsidRPr="00214E30" w:rsidRDefault="00DF4CD0" w:rsidP="00A74E8A">
                            <w:pPr>
                              <w:jc w:val="center"/>
                            </w:pPr>
                          </w:p>
                          <w:p w14:paraId="793198C5" w14:textId="77777777" w:rsidR="00DF4CD0" w:rsidRDefault="00DF4CD0" w:rsidP="00A74E8A">
                            <w:pPr>
                              <w:jc w:val="center"/>
                            </w:pPr>
                          </w:p>
                          <w:p w14:paraId="7EBEC675" w14:textId="77777777" w:rsidR="00DF4CD0" w:rsidRDefault="00DF4CD0" w:rsidP="00A74E8A">
                            <w:pPr>
                              <w:jc w:val="center"/>
                            </w:pPr>
                          </w:p>
                          <w:p w14:paraId="77D0714F" w14:textId="77777777" w:rsidR="00DF4CD0" w:rsidRDefault="00DF4CD0" w:rsidP="00A74E8A">
                            <w:pPr>
                              <w:jc w:val="center"/>
                            </w:pPr>
                          </w:p>
                          <w:p w14:paraId="1297D8D1" w14:textId="77777777" w:rsidR="00DF4CD0" w:rsidRDefault="00DF4CD0" w:rsidP="00A74E8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7309F6A0" id="Rectangle: Rounded Corners 1053" o:spid="_x0000_s1153" style="position:absolute;margin-left:244.95pt;margin-top:2.35pt;width:241.2pt;height:615pt;z-index:251862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PMqyswIAAHoFAAAOAAAAZHJzL2Uyb0RvYy54bWysVNtu2zAMfR+wfxD0vjpx0yYz6gxBug4D urZoO/RZkeXYgG6TlEv39TuSnN427GHYi01SFEkdHvLs015JshXO90bXdHw0okRobpper2v6/f7i w4wSH5humDRa1PRRePpp/v7d2c5WojSdkY1wBEG0r3a2pl0ItioKzzuhmD8yVmgctsYpFqC6ddE4 tkN0JYtyNDotdsY11hkuvIf1PB/SeYrftoKH67b1IhBZU9QW0tel7yp+i/kZq9aO2a7nQxnsH6pQ rNdI+hTqnAVGNq7/LZTquTPetOGIG1WYtu25SG/Aa8ajN6+565gV6S0Ax9snmPz/C8uvtjeO9A16 Nzo5pkQzhS7dAjem11JU5NZsdCMasjROo80kuQG1nfUVLt/ZGzdoHmKEYN86Ff94HNknpB+fkBb7 QDiMx6PT43KChnCcTWcIOkq9KJ6vW+fDF2EUiUJNXawj1pVgZttLH5AX/ge/mNIb2TcXvZRJcevV UjqyZej9CTJMTtNduVHfTJPNoFBOzCqYQZVsnh3MiO9zmJTrVXypyQ6wlVNEIJyBvK1kAaKygNPr NSVMrjEVPLiU+NXtIWzO93k2WZZldupYIw41D8X9rYr4/HPmu3wlpcikVn3AZMle1TQ954Cv1BEc kWZjADH2MncvSmG/2mdGlNMYKtpWpnkET5zJA+Qtv+iR+JL5cMMcJgYQYAuEa3xaaYCLGSRKOuN+ /ske/UFknFKywwQCsx8b5gQl8qsGxT+OJ5EhISmTk2kJxb08Wb080Ru1NGj0GPvG8iRG/yAPYuuM esCyWMSsOGKaI3dN0bEsLkPeC1g2XCwWyQlDalm41HeWx9ARuQj4/f6BOTswM4DUV+Ywq6x6w83s G29qs9gE0/aJuM+ogllRwYAnjg3LKG6Ql3ryel6Z818AAAD//wMAUEsDBBQABgAIAAAAIQDmNUFr 4AAAAAoBAAAPAAAAZHJzL2Rvd25yZXYueG1sTI9BT4NAEIXvJv6HzZh4MXaRGgvI0rTGHtqLEfW+ wAhEdhZ3twX99Y4nvc3Me3nzvXw9m0Gc0PnekoKbRQQCqbZNT62C15fddQLCB02NHiyhgi/0sC7O z3KdNXaiZzyVoRUcQj7TCroQxkxKX3dotF/YEYm1d+uMDry6VjZOTxxuBhlH0Z00uif+0OkRHzqs P8qjUVC6zdXbdk9P03dlPx/3rj7stolSlxfz5h5EwDn8meEXn9GhYKbKHqnxYlBwm6QpW3lYgWA9 XcVLEBUb4yWfZJHL/xWKHwAAAP//AwBQSwECLQAUAAYACAAAACEAtoM4kv4AAADhAQAAEwAAAAAA AAAAAAAAAAAAAAAAW0NvbnRlbnRfVHlwZXNdLnhtbFBLAQItABQABgAIAAAAIQA4/SH/1gAAAJQB AAALAAAAAAAAAAAAAAAAAC8BAABfcmVscy8ucmVsc1BLAQItABQABgAIAAAAIQApPMqyswIAAHoF AAAOAAAAAAAAAAAAAAAAAC4CAABkcnMvZTJvRG9jLnhtbFBLAQItABQABgAIAAAAIQDmNUFr4AAA AAoBAAAPAAAAAAAAAAAAAAAAAA0FAABkcnMvZG93bnJldi54bWxQSwUGAAAAAAQABADzAAAAGgYA AAAA " fillcolor="#ddddd9" strokecolor="#aa3516" strokeweight="1pt">
                <v:stroke joinstyle="miter"/>
                <v:textbox>
                  <w:txbxContent>
                    <w:p w14:paraId="5B6910C3" w14:textId="77777777" w:rsidR="00DF4CD0" w:rsidRPr="008F0DFD" w:rsidRDefault="00DF4CD0" w:rsidP="00A74E8A">
                      <w:pPr>
                        <w:jc w:val="center"/>
                        <w:rPr>
                          <w:b/>
                          <w:bCs/>
                          <w:color w:val="B43412"/>
                          <w:sz w:val="24"/>
                          <w:szCs w:val="24"/>
                          <w:u w:val="single"/>
                        </w:rPr>
                      </w:pPr>
                      <w:r w:rsidRPr="008F0DFD">
                        <w:rPr>
                          <w:b/>
                          <w:bCs/>
                          <w:color w:val="B43412"/>
                          <w:sz w:val="24"/>
                          <w:szCs w:val="24"/>
                          <w:u w:val="single"/>
                        </w:rPr>
                        <w:t>GRĖSMĖS</w:t>
                      </w:r>
                    </w:p>
                    <w:p w14:paraId="4149BF5D" w14:textId="065695B0" w:rsidR="00DF4CD0" w:rsidRPr="00634288" w:rsidRDefault="00DF4CD0" w:rsidP="0039013C">
                      <w:pPr>
                        <w:numPr>
                          <w:ilvl w:val="0"/>
                          <w:numId w:val="53"/>
                        </w:numPr>
                        <w:tabs>
                          <w:tab w:val="clear" w:pos="720"/>
                          <w:tab w:val="num" w:pos="284"/>
                        </w:tabs>
                        <w:spacing w:after="0"/>
                        <w:ind w:left="284" w:hanging="284"/>
                        <w:jc w:val="left"/>
                        <w:rPr>
                          <w:color w:val="505046"/>
                        </w:rPr>
                      </w:pPr>
                      <w:r w:rsidRPr="00634288">
                        <w:rPr>
                          <w:color w:val="505046"/>
                        </w:rPr>
                        <w:t xml:space="preserve">Miestas nėra </w:t>
                      </w:r>
                      <w:r>
                        <w:rPr>
                          <w:color w:val="505046"/>
                        </w:rPr>
                        <w:t xml:space="preserve">tinkamai </w:t>
                      </w:r>
                      <w:r w:rsidRPr="00634288">
                        <w:rPr>
                          <w:color w:val="505046"/>
                        </w:rPr>
                        <w:t>reprezentuojamas, netransliuoja jokios žinutės, nepristatomas jo išskirtinumas</w:t>
                      </w:r>
                    </w:p>
                    <w:p w14:paraId="453F3A90" w14:textId="77777777" w:rsidR="00DF4CD0" w:rsidRPr="00634288" w:rsidRDefault="00DF4CD0" w:rsidP="0039013C">
                      <w:pPr>
                        <w:numPr>
                          <w:ilvl w:val="0"/>
                          <w:numId w:val="53"/>
                        </w:numPr>
                        <w:tabs>
                          <w:tab w:val="clear" w:pos="720"/>
                          <w:tab w:val="num" w:pos="284"/>
                        </w:tabs>
                        <w:spacing w:after="0"/>
                        <w:ind w:left="284" w:hanging="284"/>
                        <w:jc w:val="left"/>
                        <w:rPr>
                          <w:color w:val="505046"/>
                        </w:rPr>
                      </w:pPr>
                      <w:r>
                        <w:rPr>
                          <w:color w:val="505046"/>
                        </w:rPr>
                        <w:t>Tarpinstitucinio bendradarbiavimo stoka, pvz. g</w:t>
                      </w:r>
                      <w:r w:rsidRPr="00634288">
                        <w:rPr>
                          <w:color w:val="505046"/>
                        </w:rPr>
                        <w:t xml:space="preserve">rėsmė KVJU ir KMSA nebūti lygiaverčiais partneriais </w:t>
                      </w:r>
                    </w:p>
                    <w:p w14:paraId="25B66FBF" w14:textId="77777777" w:rsidR="00DF4CD0" w:rsidRPr="00634288" w:rsidRDefault="00DF4CD0" w:rsidP="0039013C">
                      <w:pPr>
                        <w:numPr>
                          <w:ilvl w:val="0"/>
                          <w:numId w:val="53"/>
                        </w:numPr>
                        <w:tabs>
                          <w:tab w:val="clear" w:pos="720"/>
                          <w:tab w:val="num" w:pos="284"/>
                        </w:tabs>
                        <w:spacing w:after="0"/>
                        <w:ind w:left="284" w:hanging="284"/>
                        <w:jc w:val="left"/>
                        <w:rPr>
                          <w:color w:val="505046"/>
                        </w:rPr>
                      </w:pPr>
                      <w:r w:rsidRPr="00634288">
                        <w:rPr>
                          <w:color w:val="505046"/>
                        </w:rPr>
                        <w:t xml:space="preserve">Dėl įvairesnių renginių stokos, sezoniškumo grėsmė prarasti tam tikrų tikslinių grupių atstovus (pvz., jaunimą), grėsmė miestui būti aktyviam tik vasaros laikotarpiu </w:t>
                      </w:r>
                    </w:p>
                    <w:p w14:paraId="62E9A629" w14:textId="77777777" w:rsidR="00DF4CD0" w:rsidRPr="00634288" w:rsidRDefault="00DF4CD0" w:rsidP="0039013C">
                      <w:pPr>
                        <w:numPr>
                          <w:ilvl w:val="0"/>
                          <w:numId w:val="53"/>
                        </w:numPr>
                        <w:tabs>
                          <w:tab w:val="clear" w:pos="720"/>
                          <w:tab w:val="num" w:pos="284"/>
                        </w:tabs>
                        <w:spacing w:after="0"/>
                        <w:ind w:left="284" w:hanging="284"/>
                        <w:jc w:val="left"/>
                        <w:rPr>
                          <w:color w:val="505046"/>
                        </w:rPr>
                      </w:pPr>
                      <w:r w:rsidRPr="00634288">
                        <w:rPr>
                          <w:color w:val="505046"/>
                        </w:rPr>
                        <w:t xml:space="preserve">Bendruomenių segmentacija, komunikacijos nebuvimas, baimė pripažinti ir toleruoti kitas kultūras </w:t>
                      </w:r>
                    </w:p>
                    <w:p w14:paraId="38986071" w14:textId="77777777" w:rsidR="00DF4CD0" w:rsidRPr="00634288" w:rsidRDefault="00DF4CD0" w:rsidP="0039013C">
                      <w:pPr>
                        <w:numPr>
                          <w:ilvl w:val="0"/>
                          <w:numId w:val="53"/>
                        </w:numPr>
                        <w:tabs>
                          <w:tab w:val="clear" w:pos="720"/>
                          <w:tab w:val="num" w:pos="284"/>
                        </w:tabs>
                        <w:spacing w:after="0"/>
                        <w:ind w:left="284" w:hanging="284"/>
                        <w:jc w:val="left"/>
                        <w:rPr>
                          <w:color w:val="505046"/>
                        </w:rPr>
                      </w:pPr>
                      <w:r w:rsidRPr="00634288">
                        <w:rPr>
                          <w:color w:val="505046"/>
                        </w:rPr>
                        <w:t>Grėsmė prarasti jaunus talentus ir ekonominį konkurencingumą</w:t>
                      </w:r>
                    </w:p>
                    <w:p w14:paraId="48B897F5" w14:textId="77777777" w:rsidR="00DF4CD0" w:rsidRPr="00634288" w:rsidRDefault="00DF4CD0" w:rsidP="0039013C">
                      <w:pPr>
                        <w:numPr>
                          <w:ilvl w:val="0"/>
                          <w:numId w:val="53"/>
                        </w:numPr>
                        <w:tabs>
                          <w:tab w:val="clear" w:pos="720"/>
                          <w:tab w:val="num" w:pos="284"/>
                        </w:tabs>
                        <w:spacing w:after="0"/>
                        <w:ind w:left="284" w:hanging="284"/>
                        <w:jc w:val="left"/>
                        <w:rPr>
                          <w:color w:val="505046"/>
                        </w:rPr>
                      </w:pPr>
                      <w:r w:rsidRPr="00634288">
                        <w:rPr>
                          <w:color w:val="505046"/>
                        </w:rPr>
                        <w:t>Pramoninių teritorijų vystymas prie gyvenamųjų kvartalų</w:t>
                      </w:r>
                    </w:p>
                    <w:p w14:paraId="6CAA61BA" w14:textId="77777777" w:rsidR="00DF4CD0" w:rsidRPr="00634288" w:rsidRDefault="00DF4CD0" w:rsidP="0039013C">
                      <w:pPr>
                        <w:numPr>
                          <w:ilvl w:val="0"/>
                          <w:numId w:val="53"/>
                        </w:numPr>
                        <w:tabs>
                          <w:tab w:val="clear" w:pos="720"/>
                          <w:tab w:val="num" w:pos="284"/>
                        </w:tabs>
                        <w:spacing w:after="0"/>
                        <w:ind w:left="284" w:hanging="284"/>
                        <w:jc w:val="left"/>
                        <w:rPr>
                          <w:color w:val="505046"/>
                        </w:rPr>
                      </w:pPr>
                      <w:r w:rsidRPr="00634288">
                        <w:rPr>
                          <w:color w:val="505046"/>
                        </w:rPr>
                        <w:t>Rinkodaros specialistų stoka viešajame sektoriuje</w:t>
                      </w:r>
                    </w:p>
                    <w:p w14:paraId="46642643" w14:textId="5B1B15B7" w:rsidR="00DF4CD0" w:rsidRPr="00634288" w:rsidRDefault="00DF4CD0" w:rsidP="0039013C">
                      <w:pPr>
                        <w:numPr>
                          <w:ilvl w:val="0"/>
                          <w:numId w:val="53"/>
                        </w:numPr>
                        <w:tabs>
                          <w:tab w:val="clear" w:pos="720"/>
                          <w:tab w:val="num" w:pos="284"/>
                        </w:tabs>
                        <w:spacing w:after="0"/>
                        <w:ind w:left="284" w:hanging="284"/>
                        <w:jc w:val="left"/>
                        <w:rPr>
                          <w:color w:val="505046"/>
                        </w:rPr>
                      </w:pPr>
                      <w:r w:rsidRPr="00634288">
                        <w:rPr>
                          <w:color w:val="505046"/>
                        </w:rPr>
                        <w:t>Neįgyvendinami parengti strategini</w:t>
                      </w:r>
                      <w:r>
                        <w:rPr>
                          <w:color w:val="505046"/>
                        </w:rPr>
                        <w:t>o planavimo dokumentai,</w:t>
                      </w:r>
                      <w:r w:rsidRPr="00634288">
                        <w:rPr>
                          <w:color w:val="505046"/>
                        </w:rPr>
                        <w:t xml:space="preserve"> jų tęstinumo problema</w:t>
                      </w:r>
                    </w:p>
                    <w:p w14:paraId="0B1CA3DF" w14:textId="77777777" w:rsidR="00DF4CD0" w:rsidRPr="00634288" w:rsidRDefault="00DF4CD0" w:rsidP="00A74E8A">
                      <w:pPr>
                        <w:jc w:val="center"/>
                      </w:pPr>
                    </w:p>
                    <w:p w14:paraId="64C75915" w14:textId="77777777" w:rsidR="00DF4CD0" w:rsidRPr="00214E30" w:rsidRDefault="00DF4CD0" w:rsidP="00A74E8A">
                      <w:pPr>
                        <w:jc w:val="center"/>
                      </w:pPr>
                    </w:p>
                    <w:p w14:paraId="4EB167E0" w14:textId="77777777" w:rsidR="00DF4CD0" w:rsidRPr="00214E30" w:rsidRDefault="00DF4CD0" w:rsidP="00A74E8A">
                      <w:pPr>
                        <w:jc w:val="center"/>
                      </w:pPr>
                    </w:p>
                    <w:p w14:paraId="06EACFC6" w14:textId="77777777" w:rsidR="00DF4CD0" w:rsidRPr="00214E30" w:rsidRDefault="00DF4CD0" w:rsidP="00A74E8A">
                      <w:pPr>
                        <w:jc w:val="center"/>
                      </w:pPr>
                    </w:p>
                    <w:p w14:paraId="793198C5" w14:textId="77777777" w:rsidR="00DF4CD0" w:rsidRDefault="00DF4CD0" w:rsidP="00A74E8A">
                      <w:pPr>
                        <w:jc w:val="center"/>
                      </w:pPr>
                    </w:p>
                    <w:p w14:paraId="7EBEC675" w14:textId="77777777" w:rsidR="00DF4CD0" w:rsidRDefault="00DF4CD0" w:rsidP="00A74E8A">
                      <w:pPr>
                        <w:jc w:val="center"/>
                      </w:pPr>
                    </w:p>
                    <w:p w14:paraId="77D0714F" w14:textId="77777777" w:rsidR="00DF4CD0" w:rsidRDefault="00DF4CD0" w:rsidP="00A74E8A">
                      <w:pPr>
                        <w:jc w:val="center"/>
                      </w:pPr>
                    </w:p>
                    <w:p w14:paraId="1297D8D1" w14:textId="77777777" w:rsidR="00DF4CD0" w:rsidRDefault="00DF4CD0" w:rsidP="00A74E8A">
                      <w:pPr>
                        <w:jc w:val="center"/>
                      </w:pPr>
                    </w:p>
                  </w:txbxContent>
                </v:textbox>
                <w10:wrap anchorx="margin"/>
              </v:roundrect>
            </w:pict>
          </mc:Fallback>
        </mc:AlternateContent>
      </w:r>
      <w:r w:rsidRPr="00283D01">
        <w:rPr>
          <w:rFonts w:ascii="Calibri" w:eastAsia="Calibri" w:hAnsi="Calibri" w:cs="Times New Roman"/>
          <w:noProof/>
          <w:lang w:eastAsia="lt-LT"/>
        </w:rPr>
        <mc:AlternateContent>
          <mc:Choice Requires="wps">
            <w:drawing>
              <wp:anchor distT="0" distB="0" distL="114300" distR="114300" simplePos="0" relativeHeight="251861504" behindDoc="0" locked="0" layoutInCell="1" allowOverlap="1" wp14:anchorId="2B090C5E" wp14:editId="5BBA2852">
                <wp:simplePos x="0" y="0"/>
                <wp:positionH relativeFrom="margin">
                  <wp:align>left</wp:align>
                </wp:positionH>
                <wp:positionV relativeFrom="paragraph">
                  <wp:posOffset>8890</wp:posOffset>
                </wp:positionV>
                <wp:extent cx="3048000" cy="7810500"/>
                <wp:effectExtent l="0" t="0" r="19050" b="19050"/>
                <wp:wrapNone/>
                <wp:docPr id="1054" name="Rectangle: Rounded Corners 1054"/>
                <wp:cNvGraphicFramePr/>
                <a:graphic xmlns:a="http://schemas.openxmlformats.org/drawingml/2006/main">
                  <a:graphicData uri="http://schemas.microsoft.com/office/word/2010/wordprocessingShape">
                    <wps:wsp>
                      <wps:cNvSpPr/>
                      <wps:spPr>
                        <a:xfrm>
                          <a:off x="0" y="0"/>
                          <a:ext cx="3048000" cy="7810500"/>
                        </a:xfrm>
                        <a:prstGeom prst="roundRect">
                          <a:avLst/>
                        </a:prstGeom>
                        <a:solidFill>
                          <a:srgbClr val="505046">
                            <a:lumMod val="20000"/>
                            <a:lumOff val="80000"/>
                          </a:srgbClr>
                        </a:solidFill>
                        <a:ln w="12700" cap="flat" cmpd="sng" algn="ctr">
                          <a:solidFill>
                            <a:srgbClr val="E84C22">
                              <a:shade val="50000"/>
                            </a:srgbClr>
                          </a:solidFill>
                          <a:prstDash val="solid"/>
                          <a:miter lim="800000"/>
                        </a:ln>
                        <a:effectLst/>
                      </wps:spPr>
                      <wps:txbx>
                        <w:txbxContent>
                          <w:p w14:paraId="666579CE" w14:textId="77777777" w:rsidR="00DF4CD0" w:rsidRPr="008F0DFD" w:rsidRDefault="00DF4CD0" w:rsidP="00A74E8A">
                            <w:pPr>
                              <w:jc w:val="center"/>
                              <w:rPr>
                                <w:b/>
                                <w:bCs/>
                                <w:color w:val="B43412"/>
                                <w:sz w:val="24"/>
                                <w:szCs w:val="24"/>
                                <w:u w:val="single"/>
                              </w:rPr>
                            </w:pPr>
                            <w:r w:rsidRPr="008F0DFD">
                              <w:rPr>
                                <w:b/>
                                <w:bCs/>
                                <w:color w:val="B43412"/>
                                <w:sz w:val="24"/>
                                <w:szCs w:val="24"/>
                                <w:u w:val="single"/>
                              </w:rPr>
                              <w:t>GALIMYBĖS</w:t>
                            </w:r>
                          </w:p>
                          <w:p w14:paraId="5DFEB04C"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 xml:space="preserve">Miestas patrauklus turistams (turizmo </w:t>
                            </w:r>
                            <w:r>
                              <w:rPr>
                                <w:color w:val="505046"/>
                              </w:rPr>
                              <w:t>mobiliosios programėlės</w:t>
                            </w:r>
                            <w:r w:rsidRPr="00634288">
                              <w:rPr>
                                <w:color w:val="505046"/>
                              </w:rPr>
                              <w:t xml:space="preserve"> vystymas)</w:t>
                            </w:r>
                          </w:p>
                          <w:p w14:paraId="0EBE32FF"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Žvejybos, buriavimo ir laivybos veiklų išnaudojimas, kuriant miesto įvaizdį, atveriant šias veiklas plačiajai visuomenei, sudarant sąlygas burtis tokioms bendruomenėms, entuziastams</w:t>
                            </w:r>
                          </w:p>
                          <w:p w14:paraId="31B71CE1" w14:textId="5CFCF050"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 xml:space="preserve">Mineralinių </w:t>
                            </w:r>
                            <w:r>
                              <w:rPr>
                                <w:color w:val="505046"/>
                              </w:rPr>
                              <w:t xml:space="preserve">(geoterminių) </w:t>
                            </w:r>
                            <w:r w:rsidRPr="00634288">
                              <w:rPr>
                                <w:color w:val="505046"/>
                              </w:rPr>
                              <w:t>vandenų kurortas</w:t>
                            </w:r>
                          </w:p>
                          <w:p w14:paraId="58DBBF13" w14:textId="61E5828E"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Kultūrinio kvartalo įveiklinimo programos įgyvendinimas, Senamiesčio atnaujinimas, M</w:t>
                            </w:r>
                            <w:r>
                              <w:rPr>
                                <w:color w:val="505046"/>
                              </w:rPr>
                              <w:t>e</w:t>
                            </w:r>
                            <w:r w:rsidRPr="00634288">
                              <w:rPr>
                                <w:color w:val="505046"/>
                              </w:rPr>
                              <w:t>melio miesto vystymas</w:t>
                            </w:r>
                          </w:p>
                          <w:p w14:paraId="013E25DB" w14:textId="70AD81C2"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Patogesnės, šiuolaikiškesnės susisiekimo infrastruktūros vystymas</w:t>
                            </w:r>
                          </w:p>
                          <w:p w14:paraId="483EEFE4"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Sporto ir poilsio infrastruktūros vystymas (Danės upės įveiklinimas, teritorijų prie Kuršių marių vystymas</w:t>
                            </w:r>
                            <w:r>
                              <w:rPr>
                                <w:color w:val="505046"/>
                              </w:rPr>
                              <w:t xml:space="preserve"> ir</w:t>
                            </w:r>
                            <w:r w:rsidRPr="00634288">
                              <w:rPr>
                                <w:color w:val="505046"/>
                              </w:rPr>
                              <w:t xml:space="preserve"> kt.)</w:t>
                            </w:r>
                          </w:p>
                          <w:p w14:paraId="3185D38C"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Renginiai ne tik jūrine tematika suponuoja galimybę pristatyti kitokią, inovatyvią Klaipėdą (pvz.</w:t>
                            </w:r>
                            <w:r>
                              <w:rPr>
                                <w:color w:val="505046"/>
                              </w:rPr>
                              <w:t>,</w:t>
                            </w:r>
                            <w:r w:rsidRPr="00634288">
                              <w:rPr>
                                <w:color w:val="505046"/>
                              </w:rPr>
                              <w:t xml:space="preserve"> „savi“ renginiai, skirti jaunimui)</w:t>
                            </w:r>
                          </w:p>
                          <w:p w14:paraId="76117F5E"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Sinergijos tarp kultūros ir verslo sektorių didinimas, kokybiškų erdvių miesto centre atsiradimas (pvz., kultūrinio-edukacinio centro vystymas)</w:t>
                            </w:r>
                          </w:p>
                          <w:p w14:paraId="18502D5D"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Atviro urbanistinio muziejaus (internet</w:t>
                            </w:r>
                            <w:r>
                              <w:rPr>
                                <w:color w:val="505046"/>
                              </w:rPr>
                              <w:t>o</w:t>
                            </w:r>
                            <w:r w:rsidRPr="00634288">
                              <w:rPr>
                                <w:color w:val="505046"/>
                              </w:rPr>
                              <w:t xml:space="preserve"> platformos) apie Klaipėdos miesto istoriją panaudojimas įvaizdžiui kurti</w:t>
                            </w:r>
                          </w:p>
                          <w:p w14:paraId="56E91822"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Daugiataučio miesto kultūros istorijos panaudojimas įvaizdžiui kurti</w:t>
                            </w:r>
                          </w:p>
                          <w:p w14:paraId="474FB7E7" w14:textId="3F2ABC5A"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KMSA, KMS pavaldžių įstaigų</w:t>
                            </w:r>
                            <w:r>
                              <w:rPr>
                                <w:color w:val="505046"/>
                              </w:rPr>
                              <w:t xml:space="preserve"> </w:t>
                            </w:r>
                            <w:r w:rsidRPr="00634288">
                              <w:rPr>
                                <w:color w:val="505046"/>
                              </w:rPr>
                              <w:t>/ kontroliuojamų įmonių komunikacijos stiprinimas</w:t>
                            </w:r>
                          </w:p>
                          <w:p w14:paraId="584EF3CE"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Parengtos bendrosios miesto rinkodaros strategijos įgyvendinimas</w:t>
                            </w:r>
                          </w:p>
                          <w:p w14:paraId="67EC0C56"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Tikslinių grupių identifikavimas, siekiant kurti</w:t>
                            </w:r>
                            <w:r>
                              <w:rPr>
                                <w:color w:val="505046"/>
                              </w:rPr>
                              <w:t xml:space="preserve"> </w:t>
                            </w:r>
                            <w:r w:rsidRPr="00634288">
                              <w:rPr>
                                <w:color w:val="505046"/>
                              </w:rPr>
                              <w:t>/ gerinti Klaipėdos miesto įvaizdį</w:t>
                            </w:r>
                          </w:p>
                          <w:p w14:paraId="65A22BA9" w14:textId="77777777" w:rsidR="00DF4CD0" w:rsidRDefault="00DF4CD0" w:rsidP="00EE62D7">
                            <w:pPr>
                              <w:numPr>
                                <w:ilvl w:val="0"/>
                                <w:numId w:val="52"/>
                              </w:numPr>
                              <w:tabs>
                                <w:tab w:val="clear" w:pos="720"/>
                                <w:tab w:val="num" w:pos="426"/>
                              </w:tabs>
                              <w:spacing w:after="0"/>
                              <w:ind w:left="426" w:hanging="284"/>
                              <w:jc w:val="left"/>
                              <w:rPr>
                                <w:color w:val="505046"/>
                              </w:rPr>
                            </w:pPr>
                            <w:r w:rsidRPr="00634288">
                              <w:rPr>
                                <w:color w:val="505046"/>
                              </w:rPr>
                              <w:t>Profesinių sąjungų</w:t>
                            </w:r>
                            <w:r>
                              <w:rPr>
                                <w:color w:val="505046"/>
                              </w:rPr>
                              <w:t xml:space="preserve"> </w:t>
                            </w:r>
                            <w:r w:rsidRPr="00634288">
                              <w:rPr>
                                <w:color w:val="505046"/>
                              </w:rPr>
                              <w:t>/ bendruomenių, asociacijų plėtra, sąlygų j</w:t>
                            </w:r>
                            <w:r>
                              <w:rPr>
                                <w:color w:val="505046"/>
                              </w:rPr>
                              <w:t>o</w:t>
                            </w:r>
                            <w:r w:rsidRPr="00634288">
                              <w:rPr>
                                <w:color w:val="505046"/>
                              </w:rPr>
                              <w:t>ms burtis, komunikuoti, bendrauti sudarymas</w:t>
                            </w:r>
                          </w:p>
                          <w:p w14:paraId="4280543F" w14:textId="77777777" w:rsidR="00DF4CD0" w:rsidRDefault="00DF4CD0" w:rsidP="00A74E8A">
                            <w:pPr>
                              <w:jc w:val="center"/>
                            </w:pPr>
                          </w:p>
                          <w:p w14:paraId="502CD34C" w14:textId="77777777" w:rsidR="00DF4CD0" w:rsidRDefault="00DF4CD0" w:rsidP="00A74E8A">
                            <w:pPr>
                              <w:jc w:val="center"/>
                            </w:pPr>
                          </w:p>
                          <w:p w14:paraId="62B2DF5A" w14:textId="77777777" w:rsidR="00DF4CD0" w:rsidRDefault="00DF4CD0" w:rsidP="00A74E8A">
                            <w:pPr>
                              <w:jc w:val="center"/>
                            </w:pPr>
                          </w:p>
                          <w:p w14:paraId="032F6A3F" w14:textId="77777777" w:rsidR="00DF4CD0" w:rsidRDefault="00DF4CD0" w:rsidP="00A74E8A">
                            <w:pPr>
                              <w:jc w:val="center"/>
                            </w:pPr>
                          </w:p>
                          <w:p w14:paraId="4D0BB19A" w14:textId="77777777" w:rsidR="00DF4CD0" w:rsidRDefault="00DF4CD0" w:rsidP="00A74E8A">
                            <w:pPr>
                              <w:jc w:val="center"/>
                            </w:pPr>
                          </w:p>
                          <w:p w14:paraId="54A93C0F" w14:textId="77777777" w:rsidR="00DF4CD0" w:rsidRDefault="00DF4CD0" w:rsidP="00A74E8A">
                            <w:pPr>
                              <w:jc w:val="center"/>
                            </w:pPr>
                          </w:p>
                          <w:p w14:paraId="7B71F77E" w14:textId="77777777" w:rsidR="00DF4CD0" w:rsidRDefault="00DF4CD0" w:rsidP="00A74E8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B090C5E" id="Rectangle: Rounded Corners 1054" o:spid="_x0000_s1154" style="position:absolute;margin-left:0;margin-top:.7pt;width:240pt;height:615pt;z-index:2518615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F8+cVrQIAAHoFAAAOAAAAZHJzL2Uyb0RvYy54bWysVMlu2zAQvRfoPxC8N5JdJ3GFyIHhNEWB NDGSFDnTFGUJ4FaSXtKv7yMpZ2sPRdGLNBtnebOcne+VJFvhfG90TUdHJSVCc9P0el3T7/eXH6aU +MB0w6TRoqaPwtPz2ft3ZztbibHpjGyEI3CifbWzNe1CsFVReN4JxfyRsUJD2RqnWADr1kXj2A7e lSzGZXlS7IxrrDNceA/pRVbSWfLftoKHm7b1IhBZU+QW0tel7yp+i9kZq9aO2a7nQxrsH7JQrNcI +uTqggVGNq7/zZXquTPetOGIG1WYtu25SDWgmlH5ppq7jlmRagE43j7B5P+fW369XTrSN+hdeTyh RDOFLt0CN6bXUlTk1mx0IxqyME6jzSSZAbWd9RUe39mlGzgPMkKwb52KfxRH9gnpxyekxT4QDuHH cjItSzSEQ3c6hVMw8FM8P7fOhy/CKBKJmrqYR8wrwcy2Vz5k+4NdDOmN7JvLXsrEuPVqIR3ZMvT+ GBEmJ+mt3KhvpslijFAOzCqIMSpZHHM75OOzm5TbK/9Skx1gG5+mOhiGt5UsoCRlAafXa0qYXGMr eHAp8KvXg9sc7/N0shiPs1HHGnHI+S+yiOVfMN/lJylEHmrVB2yW7FVNUzmHeqSO4Ii0GwOIsZe5 e5EK+9U+T8R4Gl1F2co0j5gTZ/ICecsvewS+Yj4smcPGoJW4AuEGn1Ya4GIGipLOuJ9/kkd7DDK0 lOywgcDsx4Y5QYn8qjHin0aTSVzZxEyOT8dg3EvN6qVGb9TCoNEj3BvLExntgzyQrTPqAcdiHqNC xTRH7JqiY5lchHwXcGy4mM+TEZbUsnCl7yyPriNyEfD7/QNzdpjMgKG+NoddZdWb2cy28aU2800w bZ8G9xlVTFZksOBpxoZjFC/ISz5ZPZ/M2S8AAAD//wMAUEsDBBQABgAIAAAAIQAH765Y2wAAAAcB AAAPAAAAZHJzL2Rvd25yZXYueG1sTI/BTsMwEETvSP0HaytxQdRpqVAU4lQtoodyQQ1wd+IliRqv g+02ga9nOcFxZlazb/LNZHtxQR86RwqWiwQEUu1MR42Ct9f9bQoiRE1G945QwRcG2BSzq1xnxo10 xEsZG8ElFDKtoI1xyKQMdYtWh4UbkDj7cN7qyNI30ng9crnt5SpJ7qXVHfGHVg/42GJ9Ks9WQem3 N++7A72M35X7fDr4+nm/S5W6nk/bBxARp/h3DL/4jA4FM1XuTCaIXgEPieyuQXC4ThPWFevVHVuy yOV//uIHAAD//wMAUEsBAi0AFAAGAAgAAAAhALaDOJL+AAAA4QEAABMAAAAAAAAAAAAAAAAAAAAA AFtDb250ZW50X1R5cGVzXS54bWxQSwECLQAUAAYACAAAACEAOP0h/9YAAACUAQAACwAAAAAAAAAA AAAAAAAvAQAAX3JlbHMvLnJlbHNQSwECLQAUAAYACAAAACEAxfPnFa0CAAB6BQAADgAAAAAAAAAA AAAAAAAuAgAAZHJzL2Uyb0RvYy54bWxQSwECLQAUAAYACAAAACEAB++uWNsAAAAHAQAADwAAAAAA AAAAAAAAAAAHBQAAZHJzL2Rvd25yZXYueG1sUEsFBgAAAAAEAAQA8wAAAA8GAAAAAA== " fillcolor="#ddddd9" strokecolor="#aa3516" strokeweight="1pt">
                <v:stroke joinstyle="miter"/>
                <v:textbox>
                  <w:txbxContent>
                    <w:p w14:paraId="666579CE" w14:textId="77777777" w:rsidR="00DF4CD0" w:rsidRPr="008F0DFD" w:rsidRDefault="00DF4CD0" w:rsidP="00A74E8A">
                      <w:pPr>
                        <w:jc w:val="center"/>
                        <w:rPr>
                          <w:b/>
                          <w:bCs/>
                          <w:color w:val="B43412"/>
                          <w:sz w:val="24"/>
                          <w:szCs w:val="24"/>
                          <w:u w:val="single"/>
                        </w:rPr>
                      </w:pPr>
                      <w:r w:rsidRPr="008F0DFD">
                        <w:rPr>
                          <w:b/>
                          <w:bCs/>
                          <w:color w:val="B43412"/>
                          <w:sz w:val="24"/>
                          <w:szCs w:val="24"/>
                          <w:u w:val="single"/>
                        </w:rPr>
                        <w:t>GALIMYBĖS</w:t>
                      </w:r>
                    </w:p>
                    <w:p w14:paraId="5DFEB04C"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 xml:space="preserve">Miestas patrauklus turistams (turizmo </w:t>
                      </w:r>
                      <w:r>
                        <w:rPr>
                          <w:color w:val="505046"/>
                        </w:rPr>
                        <w:t>mobiliosios programėlės</w:t>
                      </w:r>
                      <w:r w:rsidRPr="00634288">
                        <w:rPr>
                          <w:color w:val="505046"/>
                        </w:rPr>
                        <w:t xml:space="preserve"> vystymas)</w:t>
                      </w:r>
                    </w:p>
                    <w:p w14:paraId="0EBE32FF"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Žvejybos, buriavimo ir laivybos veiklų išnaudojimas, kuriant miesto įvaizdį, atveriant šias veiklas plačiajai visuomenei, sudarant sąlygas burtis tokioms bendruomenėms, entuziastams</w:t>
                      </w:r>
                    </w:p>
                    <w:p w14:paraId="31B71CE1" w14:textId="5CFCF050"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 xml:space="preserve">Mineralinių </w:t>
                      </w:r>
                      <w:r>
                        <w:rPr>
                          <w:color w:val="505046"/>
                        </w:rPr>
                        <w:t xml:space="preserve">(geoterminių) </w:t>
                      </w:r>
                      <w:r w:rsidRPr="00634288">
                        <w:rPr>
                          <w:color w:val="505046"/>
                        </w:rPr>
                        <w:t>vandenų kurortas</w:t>
                      </w:r>
                    </w:p>
                    <w:p w14:paraId="58DBBF13" w14:textId="61E5828E"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Kultūrinio kvartalo įveiklinimo programos įgyvendinimas, Senamiesčio atnaujinimas, M</w:t>
                      </w:r>
                      <w:r>
                        <w:rPr>
                          <w:color w:val="505046"/>
                        </w:rPr>
                        <w:t>e</w:t>
                      </w:r>
                      <w:r w:rsidRPr="00634288">
                        <w:rPr>
                          <w:color w:val="505046"/>
                        </w:rPr>
                        <w:t>melio miesto vystymas</w:t>
                      </w:r>
                    </w:p>
                    <w:p w14:paraId="013E25DB" w14:textId="70AD81C2"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Patogesnės, šiuolaikiškesnės susisiekimo infrastruktūros vystymas</w:t>
                      </w:r>
                    </w:p>
                    <w:p w14:paraId="483EEFE4"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Sporto ir poilsio infrastruktūros vystymas (Danės upės įveiklinimas, teritorijų prie Kuršių marių vystymas</w:t>
                      </w:r>
                      <w:r>
                        <w:rPr>
                          <w:color w:val="505046"/>
                        </w:rPr>
                        <w:t xml:space="preserve"> ir</w:t>
                      </w:r>
                      <w:r w:rsidRPr="00634288">
                        <w:rPr>
                          <w:color w:val="505046"/>
                        </w:rPr>
                        <w:t xml:space="preserve"> kt.)</w:t>
                      </w:r>
                    </w:p>
                    <w:p w14:paraId="3185D38C"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Renginiai ne tik jūrine tematika suponuoja galimybę pristatyti kitokią, inovatyvią Klaipėdą (pvz.</w:t>
                      </w:r>
                      <w:r>
                        <w:rPr>
                          <w:color w:val="505046"/>
                        </w:rPr>
                        <w:t>,</w:t>
                      </w:r>
                      <w:r w:rsidRPr="00634288">
                        <w:rPr>
                          <w:color w:val="505046"/>
                        </w:rPr>
                        <w:t xml:space="preserve"> „savi“ renginiai, skirti jaunimui)</w:t>
                      </w:r>
                    </w:p>
                    <w:p w14:paraId="76117F5E"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Sinergijos tarp kultūros ir verslo sektorių didinimas, kokybiškų erdvių miesto centre atsiradimas (pvz., kultūrinio-edukacinio centro vystymas)</w:t>
                      </w:r>
                    </w:p>
                    <w:p w14:paraId="18502D5D"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Atviro urbanistinio muziejaus (internet</w:t>
                      </w:r>
                      <w:r>
                        <w:rPr>
                          <w:color w:val="505046"/>
                        </w:rPr>
                        <w:t>o</w:t>
                      </w:r>
                      <w:r w:rsidRPr="00634288">
                        <w:rPr>
                          <w:color w:val="505046"/>
                        </w:rPr>
                        <w:t xml:space="preserve"> platformos) apie Klaipėdos miesto istoriją panaudojimas įvaizdžiui kurti</w:t>
                      </w:r>
                    </w:p>
                    <w:p w14:paraId="56E91822"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Daugiataučio miesto kultūros istorijos panaudojimas įvaizdžiui kurti</w:t>
                      </w:r>
                    </w:p>
                    <w:p w14:paraId="474FB7E7" w14:textId="3F2ABC5A"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KMSA, KMS pavaldžių įstaigų</w:t>
                      </w:r>
                      <w:r>
                        <w:rPr>
                          <w:color w:val="505046"/>
                        </w:rPr>
                        <w:t xml:space="preserve"> </w:t>
                      </w:r>
                      <w:r w:rsidRPr="00634288">
                        <w:rPr>
                          <w:color w:val="505046"/>
                        </w:rPr>
                        <w:t>/ kontroliuojamų įmonių komunikacijos stiprinimas</w:t>
                      </w:r>
                    </w:p>
                    <w:p w14:paraId="584EF3CE"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Parengtos bendrosios miesto rinkodaros strategijos įgyvendinimas</w:t>
                      </w:r>
                    </w:p>
                    <w:p w14:paraId="67EC0C56" w14:textId="77777777" w:rsidR="00DF4CD0" w:rsidRPr="00634288" w:rsidRDefault="00DF4CD0" w:rsidP="00EE62D7">
                      <w:pPr>
                        <w:numPr>
                          <w:ilvl w:val="0"/>
                          <w:numId w:val="52"/>
                        </w:numPr>
                        <w:tabs>
                          <w:tab w:val="clear" w:pos="720"/>
                          <w:tab w:val="num" w:pos="426"/>
                        </w:tabs>
                        <w:spacing w:after="0"/>
                        <w:ind w:left="426" w:hanging="284"/>
                        <w:jc w:val="left"/>
                        <w:rPr>
                          <w:color w:val="505046"/>
                        </w:rPr>
                      </w:pPr>
                      <w:r w:rsidRPr="00634288">
                        <w:rPr>
                          <w:color w:val="505046"/>
                        </w:rPr>
                        <w:t>Tikslinių grupių identifikavimas, siekiant kurti</w:t>
                      </w:r>
                      <w:r>
                        <w:rPr>
                          <w:color w:val="505046"/>
                        </w:rPr>
                        <w:t xml:space="preserve"> </w:t>
                      </w:r>
                      <w:r w:rsidRPr="00634288">
                        <w:rPr>
                          <w:color w:val="505046"/>
                        </w:rPr>
                        <w:t>/ gerinti Klaipėdos miesto įvaizdį</w:t>
                      </w:r>
                    </w:p>
                    <w:p w14:paraId="65A22BA9" w14:textId="77777777" w:rsidR="00DF4CD0" w:rsidRDefault="00DF4CD0" w:rsidP="00EE62D7">
                      <w:pPr>
                        <w:numPr>
                          <w:ilvl w:val="0"/>
                          <w:numId w:val="52"/>
                        </w:numPr>
                        <w:tabs>
                          <w:tab w:val="clear" w:pos="720"/>
                          <w:tab w:val="num" w:pos="426"/>
                        </w:tabs>
                        <w:spacing w:after="0"/>
                        <w:ind w:left="426" w:hanging="284"/>
                        <w:jc w:val="left"/>
                        <w:rPr>
                          <w:color w:val="505046"/>
                        </w:rPr>
                      </w:pPr>
                      <w:r w:rsidRPr="00634288">
                        <w:rPr>
                          <w:color w:val="505046"/>
                        </w:rPr>
                        <w:t>Profesinių sąjungų</w:t>
                      </w:r>
                      <w:r>
                        <w:rPr>
                          <w:color w:val="505046"/>
                        </w:rPr>
                        <w:t xml:space="preserve"> </w:t>
                      </w:r>
                      <w:r w:rsidRPr="00634288">
                        <w:rPr>
                          <w:color w:val="505046"/>
                        </w:rPr>
                        <w:t>/ bendruomenių, asociacijų plėtra, sąlygų j</w:t>
                      </w:r>
                      <w:r>
                        <w:rPr>
                          <w:color w:val="505046"/>
                        </w:rPr>
                        <w:t>o</w:t>
                      </w:r>
                      <w:r w:rsidRPr="00634288">
                        <w:rPr>
                          <w:color w:val="505046"/>
                        </w:rPr>
                        <w:t>ms burtis, komunikuoti, bendrauti sudarymas</w:t>
                      </w:r>
                    </w:p>
                    <w:p w14:paraId="4280543F" w14:textId="77777777" w:rsidR="00DF4CD0" w:rsidRDefault="00DF4CD0" w:rsidP="00A74E8A">
                      <w:pPr>
                        <w:jc w:val="center"/>
                      </w:pPr>
                    </w:p>
                    <w:p w14:paraId="502CD34C" w14:textId="77777777" w:rsidR="00DF4CD0" w:rsidRDefault="00DF4CD0" w:rsidP="00A74E8A">
                      <w:pPr>
                        <w:jc w:val="center"/>
                      </w:pPr>
                    </w:p>
                    <w:p w14:paraId="62B2DF5A" w14:textId="77777777" w:rsidR="00DF4CD0" w:rsidRDefault="00DF4CD0" w:rsidP="00A74E8A">
                      <w:pPr>
                        <w:jc w:val="center"/>
                      </w:pPr>
                    </w:p>
                    <w:p w14:paraId="032F6A3F" w14:textId="77777777" w:rsidR="00DF4CD0" w:rsidRDefault="00DF4CD0" w:rsidP="00A74E8A">
                      <w:pPr>
                        <w:jc w:val="center"/>
                      </w:pPr>
                    </w:p>
                    <w:p w14:paraId="4D0BB19A" w14:textId="77777777" w:rsidR="00DF4CD0" w:rsidRDefault="00DF4CD0" w:rsidP="00A74E8A">
                      <w:pPr>
                        <w:jc w:val="center"/>
                      </w:pPr>
                    </w:p>
                    <w:p w14:paraId="54A93C0F" w14:textId="77777777" w:rsidR="00DF4CD0" w:rsidRDefault="00DF4CD0" w:rsidP="00A74E8A">
                      <w:pPr>
                        <w:jc w:val="center"/>
                      </w:pPr>
                    </w:p>
                    <w:p w14:paraId="7B71F77E" w14:textId="77777777" w:rsidR="00DF4CD0" w:rsidRDefault="00DF4CD0" w:rsidP="00A74E8A">
                      <w:pPr>
                        <w:jc w:val="center"/>
                      </w:pPr>
                    </w:p>
                  </w:txbxContent>
                </v:textbox>
                <w10:wrap anchorx="margin"/>
              </v:roundrect>
            </w:pict>
          </mc:Fallback>
        </mc:AlternateContent>
      </w:r>
    </w:p>
    <w:p w14:paraId="28D964FB" w14:textId="77777777" w:rsidR="00A74E8A" w:rsidRPr="009B2ACC" w:rsidRDefault="00A74E8A" w:rsidP="00A74E8A">
      <w:pPr>
        <w:spacing w:after="160" w:line="259" w:lineRule="auto"/>
        <w:jc w:val="left"/>
        <w:rPr>
          <w:rFonts w:ascii="Calibri" w:eastAsia="Calibri" w:hAnsi="Calibri" w:cs="Times New Roman"/>
        </w:rPr>
      </w:pPr>
    </w:p>
    <w:p w14:paraId="3703C960" w14:textId="77777777" w:rsidR="00A74E8A" w:rsidRPr="009B2ACC" w:rsidRDefault="00A74E8A" w:rsidP="00A74E8A">
      <w:pPr>
        <w:spacing w:after="160" w:line="259" w:lineRule="auto"/>
        <w:jc w:val="left"/>
        <w:rPr>
          <w:rFonts w:ascii="Calibri" w:eastAsia="Calibri" w:hAnsi="Calibri" w:cs="Times New Roman"/>
        </w:rPr>
      </w:pPr>
    </w:p>
    <w:p w14:paraId="275139B3" w14:textId="77777777" w:rsidR="00A74E8A" w:rsidRPr="009B2ACC" w:rsidRDefault="00A74E8A" w:rsidP="000D5385">
      <w:pPr>
        <w:spacing w:after="160" w:line="259" w:lineRule="auto"/>
        <w:jc w:val="left"/>
        <w:rPr>
          <w:rFonts w:ascii="Calibri" w:eastAsia="Calibri" w:hAnsi="Calibri" w:cs="Times New Roman"/>
        </w:rPr>
      </w:pPr>
    </w:p>
    <w:p w14:paraId="25F6FB84" w14:textId="77777777" w:rsidR="00BD552A" w:rsidRPr="009B2ACC" w:rsidRDefault="00BD552A" w:rsidP="00BD552A">
      <w:pPr>
        <w:spacing w:after="160" w:line="259" w:lineRule="auto"/>
        <w:jc w:val="left"/>
        <w:rPr>
          <w:rFonts w:ascii="Calibri" w:eastAsia="Calibri" w:hAnsi="Calibri" w:cs="Times New Roman"/>
        </w:rPr>
      </w:pPr>
    </w:p>
    <w:p w14:paraId="0F1BD105" w14:textId="77777777" w:rsidR="00BD552A" w:rsidRPr="009B2ACC" w:rsidRDefault="00BD552A" w:rsidP="00BD552A">
      <w:pPr>
        <w:spacing w:after="160" w:line="259" w:lineRule="auto"/>
        <w:jc w:val="left"/>
        <w:rPr>
          <w:rFonts w:ascii="Calibri" w:eastAsia="Calibri" w:hAnsi="Calibri" w:cs="Times New Roman"/>
        </w:rPr>
      </w:pPr>
    </w:p>
    <w:p w14:paraId="392E6D08" w14:textId="77777777" w:rsidR="00BD552A" w:rsidRPr="009B2ACC" w:rsidRDefault="00BD552A" w:rsidP="00BD552A">
      <w:pPr>
        <w:spacing w:after="160" w:line="259" w:lineRule="auto"/>
        <w:jc w:val="left"/>
        <w:rPr>
          <w:rFonts w:ascii="Calibri" w:eastAsia="Calibri" w:hAnsi="Calibri" w:cs="Times New Roman"/>
        </w:rPr>
      </w:pPr>
    </w:p>
    <w:p w14:paraId="451998EF" w14:textId="77777777" w:rsidR="00BD552A" w:rsidRPr="009B2ACC" w:rsidRDefault="00BD552A" w:rsidP="00BD552A">
      <w:pPr>
        <w:spacing w:after="160" w:line="259" w:lineRule="auto"/>
        <w:jc w:val="left"/>
        <w:rPr>
          <w:rFonts w:ascii="Calibri" w:eastAsia="Calibri" w:hAnsi="Calibri" w:cs="Times New Roman"/>
        </w:rPr>
      </w:pPr>
    </w:p>
    <w:p w14:paraId="020CD82D" w14:textId="77777777" w:rsidR="00BD552A" w:rsidRPr="009B2ACC" w:rsidRDefault="00BD552A" w:rsidP="00BD552A">
      <w:pPr>
        <w:spacing w:after="160" w:line="259" w:lineRule="auto"/>
        <w:jc w:val="left"/>
        <w:rPr>
          <w:rFonts w:ascii="Calibri" w:eastAsia="Calibri" w:hAnsi="Calibri" w:cs="Times New Roman"/>
        </w:rPr>
      </w:pPr>
    </w:p>
    <w:p w14:paraId="41CDF789" w14:textId="77777777" w:rsidR="00BD552A" w:rsidRPr="009B2ACC" w:rsidRDefault="00BD552A" w:rsidP="00BD552A">
      <w:pPr>
        <w:spacing w:after="160" w:line="259" w:lineRule="auto"/>
        <w:jc w:val="left"/>
        <w:rPr>
          <w:rFonts w:ascii="Calibri" w:eastAsia="Calibri" w:hAnsi="Calibri" w:cs="Times New Roman"/>
        </w:rPr>
      </w:pPr>
    </w:p>
    <w:p w14:paraId="159E1DAA" w14:textId="77777777" w:rsidR="00BD552A" w:rsidRPr="009B2ACC" w:rsidRDefault="00BD552A" w:rsidP="00BD552A">
      <w:pPr>
        <w:spacing w:after="160" w:line="259" w:lineRule="auto"/>
        <w:jc w:val="left"/>
        <w:rPr>
          <w:rFonts w:ascii="Calibri" w:eastAsia="Calibri" w:hAnsi="Calibri" w:cs="Times New Roman"/>
        </w:rPr>
      </w:pPr>
    </w:p>
    <w:p w14:paraId="6DE4B389" w14:textId="77777777" w:rsidR="00BD552A" w:rsidRPr="009B2ACC" w:rsidRDefault="00BD552A" w:rsidP="00BD552A">
      <w:pPr>
        <w:spacing w:after="160" w:line="259" w:lineRule="auto"/>
        <w:jc w:val="left"/>
        <w:rPr>
          <w:rFonts w:ascii="Calibri" w:eastAsia="Calibri" w:hAnsi="Calibri" w:cs="Times New Roman"/>
        </w:rPr>
      </w:pPr>
    </w:p>
    <w:p w14:paraId="79C8721F" w14:textId="5ABF13F8" w:rsidR="00BD552A" w:rsidRPr="009B2ACC" w:rsidRDefault="00BD552A" w:rsidP="00BD552A">
      <w:pPr>
        <w:spacing w:after="160" w:line="259" w:lineRule="auto"/>
        <w:jc w:val="left"/>
        <w:rPr>
          <w:rFonts w:ascii="Calibri" w:eastAsia="Calibri" w:hAnsi="Calibri" w:cs="Times New Roman"/>
        </w:rPr>
      </w:pPr>
    </w:p>
    <w:p w14:paraId="6F6DF439" w14:textId="683F1475" w:rsidR="00A74E8A" w:rsidRPr="009B2ACC" w:rsidRDefault="00A74E8A" w:rsidP="00BD552A">
      <w:pPr>
        <w:spacing w:after="160" w:line="259" w:lineRule="auto"/>
        <w:jc w:val="left"/>
        <w:rPr>
          <w:rFonts w:ascii="Calibri" w:eastAsia="Calibri" w:hAnsi="Calibri" w:cs="Times New Roman"/>
        </w:rPr>
      </w:pPr>
    </w:p>
    <w:p w14:paraId="5700C01E" w14:textId="52D72327" w:rsidR="00A74E8A" w:rsidRPr="009B2ACC" w:rsidRDefault="00A74E8A" w:rsidP="00BD552A">
      <w:pPr>
        <w:spacing w:after="160" w:line="259" w:lineRule="auto"/>
        <w:jc w:val="left"/>
        <w:rPr>
          <w:rFonts w:ascii="Calibri" w:eastAsia="Calibri" w:hAnsi="Calibri" w:cs="Times New Roman"/>
        </w:rPr>
      </w:pPr>
    </w:p>
    <w:p w14:paraId="226C6A5C" w14:textId="34390112" w:rsidR="00A74E8A" w:rsidRPr="009B2ACC" w:rsidRDefault="00A74E8A" w:rsidP="00BD552A">
      <w:pPr>
        <w:spacing w:after="160" w:line="259" w:lineRule="auto"/>
        <w:jc w:val="left"/>
        <w:rPr>
          <w:rFonts w:ascii="Calibri" w:eastAsia="Calibri" w:hAnsi="Calibri" w:cs="Times New Roman"/>
        </w:rPr>
      </w:pPr>
    </w:p>
    <w:p w14:paraId="09EAEB7B" w14:textId="14587C4B" w:rsidR="00A74E8A" w:rsidRPr="009B2ACC" w:rsidRDefault="00A74E8A" w:rsidP="00BD552A">
      <w:pPr>
        <w:spacing w:after="160" w:line="259" w:lineRule="auto"/>
        <w:jc w:val="left"/>
        <w:rPr>
          <w:rFonts w:ascii="Calibri" w:eastAsia="Calibri" w:hAnsi="Calibri" w:cs="Times New Roman"/>
        </w:rPr>
      </w:pPr>
    </w:p>
    <w:p w14:paraId="21A4FBFA" w14:textId="5163582C" w:rsidR="00A74E8A" w:rsidRPr="009B2ACC" w:rsidRDefault="00A74E8A" w:rsidP="00BD552A">
      <w:pPr>
        <w:spacing w:after="160" w:line="259" w:lineRule="auto"/>
        <w:jc w:val="left"/>
        <w:rPr>
          <w:rFonts w:ascii="Calibri" w:eastAsia="Calibri" w:hAnsi="Calibri" w:cs="Times New Roman"/>
        </w:rPr>
      </w:pPr>
    </w:p>
    <w:p w14:paraId="6B3A6C38" w14:textId="3B569130" w:rsidR="00A74E8A" w:rsidRPr="009B2ACC" w:rsidRDefault="00A74E8A" w:rsidP="00BD552A">
      <w:pPr>
        <w:spacing w:after="160" w:line="259" w:lineRule="auto"/>
        <w:jc w:val="left"/>
        <w:rPr>
          <w:rFonts w:ascii="Calibri" w:eastAsia="Calibri" w:hAnsi="Calibri" w:cs="Times New Roman"/>
        </w:rPr>
      </w:pPr>
    </w:p>
    <w:p w14:paraId="030CA732" w14:textId="1776EAF4" w:rsidR="00A74E8A" w:rsidRPr="009B2ACC" w:rsidRDefault="00A74E8A" w:rsidP="00BD552A">
      <w:pPr>
        <w:spacing w:after="160" w:line="259" w:lineRule="auto"/>
        <w:jc w:val="left"/>
        <w:rPr>
          <w:rFonts w:ascii="Calibri" w:eastAsia="Calibri" w:hAnsi="Calibri" w:cs="Times New Roman"/>
        </w:rPr>
      </w:pPr>
    </w:p>
    <w:p w14:paraId="4820588D" w14:textId="1BF1F5C3" w:rsidR="00A74E8A" w:rsidRPr="009B2ACC" w:rsidRDefault="00A74E8A" w:rsidP="00BD552A">
      <w:pPr>
        <w:spacing w:after="160" w:line="259" w:lineRule="auto"/>
        <w:jc w:val="left"/>
        <w:rPr>
          <w:rFonts w:ascii="Calibri" w:eastAsia="Calibri" w:hAnsi="Calibri" w:cs="Times New Roman"/>
        </w:rPr>
      </w:pPr>
    </w:p>
    <w:p w14:paraId="2C6DF9D5" w14:textId="12161881" w:rsidR="00A74E8A" w:rsidRPr="009B2ACC" w:rsidRDefault="00A74E8A" w:rsidP="00BD552A">
      <w:pPr>
        <w:spacing w:after="160" w:line="259" w:lineRule="auto"/>
        <w:jc w:val="left"/>
        <w:rPr>
          <w:rFonts w:ascii="Calibri" w:eastAsia="Calibri" w:hAnsi="Calibri" w:cs="Times New Roman"/>
        </w:rPr>
      </w:pPr>
    </w:p>
    <w:p w14:paraId="74B6C236" w14:textId="2245780C" w:rsidR="00A74E8A" w:rsidRPr="009B2ACC" w:rsidRDefault="00A74E8A" w:rsidP="00BD552A">
      <w:pPr>
        <w:spacing w:after="160" w:line="259" w:lineRule="auto"/>
        <w:jc w:val="left"/>
        <w:rPr>
          <w:rFonts w:ascii="Calibri" w:eastAsia="Calibri" w:hAnsi="Calibri" w:cs="Times New Roman"/>
        </w:rPr>
      </w:pPr>
    </w:p>
    <w:p w14:paraId="5E1B2386" w14:textId="522EAA3D" w:rsidR="00A74E8A" w:rsidRPr="009B2ACC" w:rsidRDefault="00A74E8A" w:rsidP="00BD552A">
      <w:pPr>
        <w:spacing w:after="160" w:line="259" w:lineRule="auto"/>
        <w:jc w:val="left"/>
        <w:rPr>
          <w:rFonts w:ascii="Calibri" w:eastAsia="Calibri" w:hAnsi="Calibri" w:cs="Times New Roman"/>
        </w:rPr>
      </w:pPr>
    </w:p>
    <w:p w14:paraId="6345C8D7" w14:textId="0736C26A" w:rsidR="00A74E8A" w:rsidRPr="009B2ACC" w:rsidRDefault="00A74E8A" w:rsidP="00BD552A">
      <w:pPr>
        <w:spacing w:after="160" w:line="259" w:lineRule="auto"/>
        <w:jc w:val="left"/>
        <w:rPr>
          <w:rFonts w:ascii="Calibri" w:eastAsia="Calibri" w:hAnsi="Calibri" w:cs="Times New Roman"/>
        </w:rPr>
      </w:pPr>
    </w:p>
    <w:p w14:paraId="5ACD1BF9" w14:textId="09B6F388" w:rsidR="00A74E8A" w:rsidRPr="009B2ACC" w:rsidRDefault="00A74E8A" w:rsidP="00BD552A">
      <w:pPr>
        <w:spacing w:after="160" w:line="259" w:lineRule="auto"/>
        <w:jc w:val="left"/>
        <w:rPr>
          <w:rFonts w:ascii="Calibri" w:eastAsia="Calibri" w:hAnsi="Calibri" w:cs="Times New Roman"/>
        </w:rPr>
      </w:pPr>
    </w:p>
    <w:p w14:paraId="4AA9543D" w14:textId="5D118BF7" w:rsidR="00A74E8A" w:rsidRPr="009B2ACC" w:rsidRDefault="00A74E8A" w:rsidP="00BD552A">
      <w:pPr>
        <w:spacing w:after="160" w:line="259" w:lineRule="auto"/>
        <w:jc w:val="left"/>
        <w:rPr>
          <w:rFonts w:ascii="Calibri" w:eastAsia="Calibri" w:hAnsi="Calibri" w:cs="Times New Roman"/>
        </w:rPr>
      </w:pPr>
    </w:p>
    <w:p w14:paraId="05335A7A" w14:textId="1E22A256" w:rsidR="00A74E8A" w:rsidRPr="009B2ACC" w:rsidRDefault="00A74E8A" w:rsidP="00BD552A">
      <w:pPr>
        <w:spacing w:after="160" w:line="259" w:lineRule="auto"/>
        <w:jc w:val="left"/>
        <w:rPr>
          <w:rFonts w:ascii="Calibri" w:eastAsia="Calibri" w:hAnsi="Calibri" w:cs="Times New Roman"/>
        </w:rPr>
      </w:pPr>
    </w:p>
    <w:p w14:paraId="6494AB63" w14:textId="0285D456" w:rsidR="00E915FB" w:rsidRPr="009B2ACC" w:rsidRDefault="00E915FB" w:rsidP="00E915FB">
      <w:pPr>
        <w:pStyle w:val="Antrat1"/>
        <w:mirrorIndents/>
      </w:pPr>
      <w:bookmarkStart w:id="133" w:name="_Toc67644592"/>
      <w:bookmarkStart w:id="134" w:name="_Toc67847814"/>
      <w:r w:rsidRPr="009B2ACC">
        <w:t xml:space="preserve">III. KLAIPĖDOS MIESTO VIZIJA IR </w:t>
      </w:r>
      <w:bookmarkEnd w:id="133"/>
      <w:r w:rsidR="00597B5B" w:rsidRPr="009B2ACC">
        <w:t>JOS VERTINIMO KRITERIJAI</w:t>
      </w:r>
      <w:bookmarkEnd w:id="134"/>
    </w:p>
    <w:p w14:paraId="367FDC84" w14:textId="77777777" w:rsidR="00E915FB" w:rsidRPr="009B2ACC" w:rsidRDefault="00E915FB" w:rsidP="00E915FB">
      <w:pPr>
        <w:tabs>
          <w:tab w:val="right" w:pos="9638"/>
        </w:tabs>
        <w:ind w:firstLine="851"/>
      </w:pPr>
    </w:p>
    <w:p w14:paraId="6146BA62" w14:textId="77777777" w:rsidR="009A2C83" w:rsidRPr="009B2ACC" w:rsidRDefault="009A2C83" w:rsidP="00E915FB">
      <w:pPr>
        <w:tabs>
          <w:tab w:val="right" w:pos="9638"/>
        </w:tabs>
        <w:ind w:firstLine="567"/>
        <w:sectPr w:rsidR="009A2C83" w:rsidRPr="009B2ACC" w:rsidSect="00BD552A">
          <w:type w:val="continuous"/>
          <w:pgSz w:w="11906" w:h="16838"/>
          <w:pgMar w:top="1701" w:right="567" w:bottom="1134" w:left="1701" w:header="567" w:footer="567" w:gutter="0"/>
          <w:cols w:space="1296"/>
          <w:docGrid w:linePitch="360"/>
        </w:sectPr>
      </w:pPr>
    </w:p>
    <w:p w14:paraId="623B8ED7" w14:textId="7C91B5B7" w:rsidR="00E915FB" w:rsidRPr="009B2ACC" w:rsidRDefault="00E915FB" w:rsidP="00E915FB">
      <w:pPr>
        <w:tabs>
          <w:tab w:val="right" w:pos="9638"/>
        </w:tabs>
        <w:ind w:firstLine="567"/>
      </w:pPr>
      <w:r w:rsidRPr="009B2ACC">
        <w:t xml:space="preserve">Savivaldybės plėtros vizija – tai idealus ateities paveikslas arba įsivaizduojama būklė, kuri gali būti pasiekta esant palankiausioms sąlygoms. </w:t>
      </w:r>
      <w:r w:rsidR="009A2C83" w:rsidRPr="009B2ACC">
        <w:t>KSP</w:t>
      </w:r>
      <w:r w:rsidR="00942B81" w:rsidRPr="009B2ACC">
        <w:t xml:space="preserve"> iki 2030 m.</w:t>
      </w:r>
      <w:r w:rsidRPr="009B2ACC">
        <w:t xml:space="preserve"> Klaipėdos miesto savivaldybės vizija apibrėžiama 15 m. laikotarpiui (iki 2035 m.), o prioritetai, tikslai ir juos detalizuojantys aspektai – iki 2030 m. </w:t>
      </w:r>
    </w:p>
    <w:p w14:paraId="6B30F6A0" w14:textId="632BB81B" w:rsidR="00E915FB" w:rsidRPr="009B2ACC" w:rsidRDefault="00E915FB" w:rsidP="00E915FB">
      <w:pPr>
        <w:pStyle w:val="Sraopastraipa"/>
        <w:tabs>
          <w:tab w:val="left" w:pos="993"/>
        </w:tabs>
        <w:ind w:left="0" w:firstLine="567"/>
      </w:pPr>
      <w:r w:rsidRPr="009B2ACC">
        <w:t>Klaipėdos miesto vizija formuojama SSGG pagrindu, atsižvelgiant į miesto bendruomenės poreikius. Formuojant miesto viziją:</w:t>
      </w:r>
    </w:p>
    <w:p w14:paraId="5072533B" w14:textId="2B6FE6E5" w:rsidR="00E915FB" w:rsidRPr="009B2ACC" w:rsidRDefault="00E915FB" w:rsidP="009A2C83">
      <w:pPr>
        <w:pStyle w:val="Sraopastraipa"/>
        <w:numPr>
          <w:ilvl w:val="0"/>
          <w:numId w:val="21"/>
        </w:numPr>
        <w:spacing w:after="0"/>
        <w:contextualSpacing w:val="0"/>
        <w:mirrorIndents/>
      </w:pPr>
      <w:r w:rsidRPr="009B2ACC">
        <w:t>vertintos identifikuotos miesto problemos (</w:t>
      </w:r>
      <w:r w:rsidR="004A2218" w:rsidRPr="009B2ACC">
        <w:t>aplinkos ir išteklių</w:t>
      </w:r>
      <w:r w:rsidRPr="009B2ACC">
        <w:t xml:space="preserve"> analizės dalis);</w:t>
      </w:r>
    </w:p>
    <w:p w14:paraId="4CEFE90E" w14:textId="072A81FF" w:rsidR="00E915FB" w:rsidRPr="009B2ACC" w:rsidRDefault="00E915FB" w:rsidP="009A2C83">
      <w:pPr>
        <w:pStyle w:val="Sraopastraipa"/>
        <w:numPr>
          <w:ilvl w:val="0"/>
          <w:numId w:val="21"/>
        </w:numPr>
        <w:spacing w:after="0"/>
        <w:contextualSpacing w:val="0"/>
        <w:mirrorIndents/>
      </w:pPr>
      <w:r w:rsidRPr="009B2ACC">
        <w:t>atsižvelgiama į pabrėžtas stiprybes (</w:t>
      </w:r>
      <w:r w:rsidR="004A2218" w:rsidRPr="009B2ACC">
        <w:t xml:space="preserve">aplinkos ir išteklių </w:t>
      </w:r>
      <w:r w:rsidRPr="009B2ACC">
        <w:t>analizės dalis);</w:t>
      </w:r>
    </w:p>
    <w:p w14:paraId="2ACCAA22" w14:textId="26CD8216" w:rsidR="00E915FB" w:rsidRPr="009B2ACC" w:rsidRDefault="00E915FB" w:rsidP="009A2C83">
      <w:pPr>
        <w:pStyle w:val="Sraopastraipa"/>
        <w:numPr>
          <w:ilvl w:val="0"/>
          <w:numId w:val="21"/>
        </w:numPr>
        <w:spacing w:after="0"/>
        <w:contextualSpacing w:val="0"/>
        <w:mirrorIndents/>
      </w:pPr>
      <w:r w:rsidRPr="009B2ACC">
        <w:t xml:space="preserve">išlaikytas vizijos aspektų tęstinumas. </w:t>
      </w:r>
    </w:p>
    <w:p w14:paraId="6D9592F0" w14:textId="742CCF22" w:rsidR="009A2C83" w:rsidRPr="009B2ACC" w:rsidRDefault="00E915FB" w:rsidP="00E915FB">
      <w:pPr>
        <w:tabs>
          <w:tab w:val="right" w:pos="9638"/>
        </w:tabs>
        <w:ind w:firstLine="567"/>
        <w:sectPr w:rsidR="009A2C83" w:rsidRPr="009B2ACC" w:rsidSect="009A2C83">
          <w:type w:val="continuous"/>
          <w:pgSz w:w="11906" w:h="16838"/>
          <w:pgMar w:top="1701" w:right="567" w:bottom="1134" w:left="1701" w:header="567" w:footer="567" w:gutter="0"/>
          <w:cols w:num="2" w:space="1296"/>
          <w:docGrid w:linePitch="360"/>
        </w:sectPr>
      </w:pPr>
      <w:r w:rsidRPr="009B2ACC">
        <w:t xml:space="preserve">Kartu stengtasi išlaikyti vizijos formuluotės tikslingumą, atitiktį gyventojų lūkesčiams. Norima pabrėžti Klaipėdos </w:t>
      </w:r>
      <w:r w:rsidR="008B60AC" w:rsidRPr="009B2ACC">
        <w:t xml:space="preserve">miesto </w:t>
      </w:r>
      <w:r w:rsidRPr="009B2ACC">
        <w:t xml:space="preserve">išskirtinumą ir siekius, kartu išlaikant dėstymo lakoniškumą, kad kiekvienam miesto gyventojui vizija taptų </w:t>
      </w:r>
      <w:r w:rsidRPr="009B2ACC">
        <w:rPr>
          <w:i/>
          <w:color w:val="B43412" w:themeColor="accent1" w:themeShade="BF"/>
        </w:rPr>
        <w:t>artima</w:t>
      </w:r>
      <w:r w:rsidRPr="009B2ACC">
        <w:rPr>
          <w:color w:val="B43412" w:themeColor="accent1" w:themeShade="BF"/>
        </w:rPr>
        <w:t xml:space="preserve"> </w:t>
      </w:r>
      <w:r w:rsidRPr="009B2ACC">
        <w:t xml:space="preserve">ir </w:t>
      </w:r>
      <w:r w:rsidRPr="009B2ACC">
        <w:rPr>
          <w:i/>
          <w:color w:val="B43412" w:themeColor="accent1" w:themeShade="BF"/>
        </w:rPr>
        <w:t>atpažįstama</w:t>
      </w:r>
      <w:r w:rsidRPr="009B2ACC">
        <w:t>.</w:t>
      </w:r>
    </w:p>
    <w:p w14:paraId="08A7B159" w14:textId="71693EA7" w:rsidR="00E915FB" w:rsidRPr="009B2ACC" w:rsidRDefault="00E915FB" w:rsidP="00E915FB">
      <w:pPr>
        <w:tabs>
          <w:tab w:val="right" w:pos="9638"/>
        </w:tabs>
        <w:ind w:firstLine="567"/>
      </w:pPr>
    </w:p>
    <w:p w14:paraId="244B5264" w14:textId="77777777" w:rsidR="00E915FB" w:rsidRPr="009B2ACC" w:rsidRDefault="00E915FB" w:rsidP="00E915FB">
      <w:r w:rsidRPr="009B2ACC">
        <w:rPr>
          <w:noProof/>
          <w:lang w:eastAsia="lt-LT"/>
        </w:rPr>
        <w:drawing>
          <wp:inline distT="0" distB="0" distL="0" distR="0" wp14:anchorId="3F56DE63" wp14:editId="029E45D9">
            <wp:extent cx="5972175" cy="3200400"/>
            <wp:effectExtent l="0" t="0" r="0" b="0"/>
            <wp:docPr id="1020" name="Diagram 10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0" r:lo="rId241" r:qs="rId242" r:cs="rId243"/>
              </a:graphicData>
            </a:graphic>
          </wp:inline>
        </w:drawing>
      </w:r>
    </w:p>
    <w:p w14:paraId="78A47C80" w14:textId="77777777" w:rsidR="00E915FB" w:rsidRPr="009B2ACC" w:rsidRDefault="00E915FB" w:rsidP="00E915FB">
      <w:pPr>
        <w:tabs>
          <w:tab w:val="right" w:pos="9638"/>
        </w:tabs>
      </w:pPr>
    </w:p>
    <w:p w14:paraId="594920DA" w14:textId="64620807" w:rsidR="00E915FB" w:rsidRPr="009B2ACC" w:rsidRDefault="00E915FB" w:rsidP="00E915FB">
      <w:pPr>
        <w:pBdr>
          <w:top w:val="single" w:sz="4" w:space="10" w:color="B43412"/>
          <w:bottom w:val="single" w:sz="4" w:space="10" w:color="B43412"/>
        </w:pBdr>
        <w:mirrorIndents/>
        <w:jc w:val="center"/>
        <w:rPr>
          <w:i/>
          <w:iCs/>
          <w:color w:val="B43412"/>
        </w:rPr>
      </w:pPr>
      <w:r w:rsidRPr="009B2ACC">
        <w:rPr>
          <w:i/>
          <w:iCs/>
          <w:color w:val="B43412"/>
        </w:rPr>
        <w:t>3</w:t>
      </w:r>
      <w:r w:rsidR="009A2C83" w:rsidRPr="009B2ACC">
        <w:rPr>
          <w:i/>
          <w:iCs/>
          <w:color w:val="B43412"/>
        </w:rPr>
        <w:t>.1</w:t>
      </w:r>
      <w:r w:rsidR="00B900B9" w:rsidRPr="009B2ACC">
        <w:rPr>
          <w:i/>
          <w:iCs/>
          <w:color w:val="B43412"/>
        </w:rPr>
        <w:t>.</w:t>
      </w:r>
      <w:r w:rsidRPr="009B2ACC">
        <w:rPr>
          <w:i/>
          <w:iCs/>
          <w:color w:val="B43412"/>
        </w:rPr>
        <w:t xml:space="preserve"> pav. </w:t>
      </w:r>
      <w:r w:rsidR="00A4001A" w:rsidRPr="009B2ACC">
        <w:rPr>
          <w:bCs/>
          <w:i/>
          <w:iCs/>
          <w:color w:val="B43412"/>
        </w:rPr>
        <w:t>KSP</w:t>
      </w:r>
      <w:r w:rsidR="00942B81" w:rsidRPr="009B2ACC">
        <w:rPr>
          <w:bCs/>
          <w:i/>
          <w:iCs/>
          <w:color w:val="B43412"/>
        </w:rPr>
        <w:t xml:space="preserve"> iki 2030 m.</w:t>
      </w:r>
      <w:r w:rsidRPr="009B2ACC">
        <w:rPr>
          <w:i/>
          <w:iCs/>
          <w:color w:val="B43412"/>
        </w:rPr>
        <w:t xml:space="preserve"> vizijos aspektų sąveika</w:t>
      </w:r>
    </w:p>
    <w:p w14:paraId="657E29D4" w14:textId="77777777" w:rsidR="00E915FB" w:rsidRPr="009B2ACC" w:rsidRDefault="00E915FB" w:rsidP="00E915FB">
      <w:pPr>
        <w:tabs>
          <w:tab w:val="left" w:pos="1080"/>
        </w:tabs>
        <w:mirrorIndents/>
        <w:jc w:val="right"/>
        <w:rPr>
          <w:i/>
          <w:iCs/>
        </w:rPr>
      </w:pPr>
      <w:r w:rsidRPr="009B2ACC">
        <w:rPr>
          <w:i/>
          <w:iCs/>
        </w:rPr>
        <w:t xml:space="preserve">Šaltinis: sudaryta autorių </w:t>
      </w:r>
    </w:p>
    <w:p w14:paraId="58E82AB7" w14:textId="77777777" w:rsidR="008B60AC" w:rsidRPr="009B2ACC" w:rsidRDefault="008B60AC" w:rsidP="00E915FB">
      <w:pPr>
        <w:spacing w:before="120"/>
        <w:ind w:firstLine="567"/>
      </w:pPr>
    </w:p>
    <w:p w14:paraId="34B2E763" w14:textId="77777777" w:rsidR="008B60AC" w:rsidRPr="009B2ACC" w:rsidRDefault="008B60AC" w:rsidP="00E915FB">
      <w:pPr>
        <w:spacing w:before="120"/>
        <w:ind w:firstLine="567"/>
        <w:sectPr w:rsidR="008B60AC" w:rsidRPr="009B2ACC" w:rsidSect="00BD552A">
          <w:type w:val="continuous"/>
          <w:pgSz w:w="11906" w:h="16838"/>
          <w:pgMar w:top="1701" w:right="567" w:bottom="1134" w:left="1701" w:header="567" w:footer="567" w:gutter="0"/>
          <w:cols w:space="1296"/>
          <w:docGrid w:linePitch="360"/>
        </w:sectPr>
      </w:pPr>
    </w:p>
    <w:p w14:paraId="0788BEF2" w14:textId="7F387A25" w:rsidR="00E915FB" w:rsidRPr="009B2ACC" w:rsidRDefault="00E915FB" w:rsidP="00DB02A8">
      <w:pPr>
        <w:spacing w:before="120"/>
        <w:ind w:firstLine="567"/>
        <w:jc w:val="center"/>
      </w:pPr>
      <w:r w:rsidRPr="009B2ACC">
        <w:t>Klaipėdos miesto savivaldybės vizija:</w:t>
      </w:r>
    </w:p>
    <w:p w14:paraId="241209C1" w14:textId="136D9259" w:rsidR="00E915FB" w:rsidRPr="009B2ACC" w:rsidRDefault="00E915FB" w:rsidP="00DB02A8">
      <w:pPr>
        <w:ind w:firstLine="567"/>
        <w:jc w:val="center"/>
        <w:rPr>
          <w:bCs/>
          <w:i/>
          <w:color w:val="B43412" w:themeColor="accent1" w:themeShade="BF"/>
        </w:rPr>
      </w:pPr>
      <w:r w:rsidRPr="009B2ACC">
        <w:rPr>
          <w:b/>
          <w:bCs/>
          <w:color w:val="B43412" w:themeColor="accent1" w:themeShade="BF"/>
          <w:u w:val="single"/>
        </w:rPr>
        <w:t>KLAIPĖDA 2035</w:t>
      </w:r>
      <w:r w:rsidRPr="009B2ACC">
        <w:rPr>
          <w:b/>
          <w:bCs/>
          <w:color w:val="B43412" w:themeColor="accent1" w:themeShade="BF"/>
        </w:rPr>
        <w:t xml:space="preserve"> –</w:t>
      </w:r>
      <w:r w:rsidRPr="009B2ACC">
        <w:rPr>
          <w:b/>
          <w:bCs/>
          <w:i/>
          <w:color w:val="B43412" w:themeColor="accent1" w:themeShade="BF"/>
        </w:rPr>
        <w:t xml:space="preserve"> veržli, sumani, įtrauki.</w:t>
      </w:r>
    </w:p>
    <w:p w14:paraId="31513B12" w14:textId="77777777" w:rsidR="00DB02A8" w:rsidRPr="009B2ACC" w:rsidRDefault="00DB02A8" w:rsidP="00E915FB">
      <w:pPr>
        <w:ind w:firstLine="567"/>
        <w:rPr>
          <w:b/>
          <w:color w:val="B43412" w:themeColor="accent1" w:themeShade="BF"/>
        </w:rPr>
        <w:sectPr w:rsidR="00DB02A8" w:rsidRPr="009B2ACC" w:rsidSect="00941F8F">
          <w:headerReference w:type="default" r:id="rId245"/>
          <w:footnotePr>
            <w:pos w:val="beneathText"/>
          </w:footnotePr>
          <w:type w:val="continuous"/>
          <w:pgSz w:w="11905" w:h="16837"/>
          <w:pgMar w:top="1134" w:right="567" w:bottom="1134" w:left="1701" w:header="567" w:footer="567" w:gutter="0"/>
          <w:cols w:space="1296"/>
          <w:titlePg/>
          <w:docGrid w:linePitch="360"/>
        </w:sectPr>
      </w:pPr>
    </w:p>
    <w:p w14:paraId="630D01A9" w14:textId="79CC6525" w:rsidR="00E915FB" w:rsidRPr="009B2ACC" w:rsidRDefault="00E915FB" w:rsidP="00E915FB">
      <w:pPr>
        <w:ind w:firstLine="567"/>
      </w:pPr>
      <w:r w:rsidRPr="009B2ACC">
        <w:rPr>
          <w:b/>
          <w:color w:val="B43412" w:themeColor="accent1" w:themeShade="BF"/>
        </w:rPr>
        <w:t>Klaipėda –</w:t>
      </w:r>
      <w:r w:rsidRPr="009B2ACC">
        <w:rPr>
          <w:color w:val="B43412" w:themeColor="accent1" w:themeShade="BF"/>
        </w:rPr>
        <w:t xml:space="preserve"> </w:t>
      </w:r>
      <w:r w:rsidRPr="009B2ACC">
        <w:rPr>
          <w:b/>
          <w:color w:val="B43412" w:themeColor="accent1" w:themeShade="BF"/>
        </w:rPr>
        <w:t>veržlus ir</w:t>
      </w:r>
      <w:r w:rsidRPr="009B2ACC">
        <w:rPr>
          <w:color w:val="B43412" w:themeColor="accent1" w:themeShade="BF"/>
        </w:rPr>
        <w:t xml:space="preserve"> </w:t>
      </w:r>
      <w:r w:rsidRPr="009B2ACC">
        <w:rPr>
          <w:b/>
          <w:color w:val="B43412" w:themeColor="accent1" w:themeShade="BF"/>
        </w:rPr>
        <w:t>ambicingas, imlus naujovėms miestas</w:t>
      </w:r>
      <w:r w:rsidRPr="009B2ACC">
        <w:t xml:space="preserve">, atvirai priimantis naujus žmones, idėjas, verslus ir kultūras. Nebijantis iššūkių, ambicingų strateginių tikslų iškėlimo ir vykdymo. Užtikrinantis gyvybingos ir veržlios ekonominės aplinkos patrauklumą, aktyvaus visuomeninio ir kultūrinio gyvenimo organizavimą. Miestas, skatinantis verslo, mokslo ir bendruomenių iniciatyvas. Klaipėda puoselėja žmonių aktyvumą, kūrybiškumą ir pagarbą. Čia užtenka erdvės mintims, sprendimams ir iniciatyvoms. </w:t>
      </w:r>
    </w:p>
    <w:p w14:paraId="0505945A" w14:textId="77777777" w:rsidR="00E915FB" w:rsidRPr="009B2ACC" w:rsidRDefault="00E915FB" w:rsidP="00E915FB">
      <w:pPr>
        <w:ind w:firstLine="567"/>
      </w:pPr>
      <w:r w:rsidRPr="009B2ACC">
        <w:t xml:space="preserve">Miesto veržlumas atsiskleidžia per kryptingą verslo ir mokslo, atvykstamojo turizmo ir jūrinę kultūrą puoselėjančių veiklų skatinimą, ambicingų tikslų (ypač ekonomikos srityje) kėlimą ir jų realizavimą, žinomumo ir pripažinimo globalioje erdvėje siekimą. </w:t>
      </w:r>
    </w:p>
    <w:p w14:paraId="42190003" w14:textId="77777777" w:rsidR="00E915FB" w:rsidRPr="009B2ACC" w:rsidRDefault="00E915FB" w:rsidP="00E915FB">
      <w:pPr>
        <w:ind w:firstLine="567"/>
      </w:pPr>
      <w:r w:rsidRPr="009B2ACC">
        <w:t>Klaipėda atvira socialiai atsakingam verslui, kuris, turėdamas ambicijų ir galimybių plėtoti mėlynosios ekonomikos proveržio sritis (kryptis), prisideda prie darnaus miesto vystymo.</w:t>
      </w:r>
    </w:p>
    <w:p w14:paraId="54223939" w14:textId="164024D2" w:rsidR="00E915FB" w:rsidRPr="009B2ACC" w:rsidRDefault="00E915FB" w:rsidP="00E915FB">
      <w:pPr>
        <w:ind w:firstLine="567"/>
      </w:pPr>
      <w:r w:rsidRPr="009B2ACC">
        <w:rPr>
          <w:b/>
          <w:color w:val="B43412" w:themeColor="accent1" w:themeShade="BF"/>
        </w:rPr>
        <w:t>Klaipėda – sumanus miestas</w:t>
      </w:r>
      <w:r w:rsidRPr="009B2ACC">
        <w:rPr>
          <w:color w:val="B43412" w:themeColor="accent1" w:themeShade="BF"/>
        </w:rPr>
        <w:t>.</w:t>
      </w:r>
      <w:r w:rsidRPr="009B2ACC">
        <w:t xml:space="preserve"> Miestas, kuriame technologijų kūrimo ir panaudojimo darnumas ir tvarumas yra mąstymo būdas ir įrankis aukštesnei gyvenimo kokybei pasiekti. Klaipėdoje sumaniai diegiamos technologijos procesų valdymui – nuo eismo valdymo, energijos gamybos ir paskirstymo iki sumaniosios savivaldos ir aukštąją pridėtinę vertę kuriančių verslų. </w:t>
      </w:r>
    </w:p>
    <w:p w14:paraId="3FFA1A25" w14:textId="77777777" w:rsidR="00E915FB" w:rsidRPr="009B2ACC" w:rsidRDefault="00E915FB" w:rsidP="00E915FB">
      <w:pPr>
        <w:ind w:firstLine="567"/>
      </w:pPr>
      <w:r w:rsidRPr="009B2ACC">
        <w:t>Sumanių priemonių ir įrankių naudojimas kasdieniame gyvenime padeda mieste užtikrinti švarią aplinką, plėtoti žiedinę ekonomiką ir žaliąją infrastruktūrą. Tai įgalina aukštą gyvenimo kokybę, stiprina gyventojų sveikatą, o miestas vystosi tvariai ir darniai.</w:t>
      </w:r>
    </w:p>
    <w:p w14:paraId="78C9E07E" w14:textId="1C4527E1" w:rsidR="00E915FB" w:rsidRPr="009B2ACC" w:rsidRDefault="00E915FB" w:rsidP="00E915FB">
      <w:pPr>
        <w:ind w:firstLine="567"/>
      </w:pPr>
      <w:r w:rsidRPr="009B2ACC">
        <w:rPr>
          <w:b/>
          <w:color w:val="B43412" w:themeColor="accent1" w:themeShade="BF"/>
        </w:rPr>
        <w:t>Klaipėda – įtraukus miestas</w:t>
      </w:r>
      <w:r w:rsidRPr="009B2ACC">
        <w:t>. Tai miestas, kuriame tiek pavieniai asmenys, tiek bendruomenė ar jos atskiros grupės įsiklauso, vertina, diskutuoja, bendrauja ir bendradarbiauja, konstruktyviai ieško sprendimų ir kryptingai juos įgyvendina. Miestas, patrauklus mokytis, dirbti, kurti šeimą – gyventi besikeičiančioje, bet saugioje aplinkoje. Miestas, įtraukiantis kartu svajoti, jungtis, kurti, drįsti, įgyvendinti, džiaugtis.</w:t>
      </w:r>
    </w:p>
    <w:p w14:paraId="3C8B3988" w14:textId="77777777" w:rsidR="00831AB2" w:rsidRPr="009B2ACC" w:rsidRDefault="00E915FB" w:rsidP="00831AB2">
      <w:pPr>
        <w:ind w:firstLine="567"/>
        <w:rPr>
          <w:bCs/>
          <w:color w:val="000000"/>
        </w:rPr>
      </w:pPr>
      <w:r w:rsidRPr="009B2ACC">
        <w:t>Klaipėda skatina aktyvius, kūrybingus ir iniciatyvius žmones idėjomis ir darbais įsitraukti į bendruomenei reikšmingas veiklas.</w:t>
      </w:r>
      <w:r w:rsidRPr="009B2ACC">
        <w:rPr>
          <w:i/>
          <w:iCs/>
        </w:rPr>
        <w:t xml:space="preserve"> </w:t>
      </w:r>
      <w:r w:rsidRPr="009B2ACC">
        <w:rPr>
          <w:iCs/>
        </w:rPr>
        <w:t>Siekiama</w:t>
      </w:r>
      <w:r w:rsidRPr="009B2ACC">
        <w:rPr>
          <w:i/>
          <w:iCs/>
        </w:rPr>
        <w:t xml:space="preserve"> </w:t>
      </w:r>
      <w:r w:rsidRPr="009B2ACC">
        <w:t>ugdyti bendruomenės sąmoningumą, aktyvumą, skatinti dalyvavimą priimant svarbius sprendimus: tiek planuojant miestą, tiek tobulinant viešąsias paslaugas. Miesto bendruomenė, įsitraukdama į šiuos procesus, savo ruožtu ir savivaldos institucijas skatina tapti kompetentingesnes ir skaidresnes. Pokyčiai planuojami ir įgyvendinami bendromis visų pastangomis.</w:t>
      </w:r>
      <w:r w:rsidR="00831AB2" w:rsidRPr="009B2ACC">
        <w:rPr>
          <w:bCs/>
          <w:color w:val="000000"/>
        </w:rPr>
        <w:t xml:space="preserve"> </w:t>
      </w:r>
    </w:p>
    <w:p w14:paraId="574961A7" w14:textId="442AF724" w:rsidR="00831AB2" w:rsidRPr="009B2ACC" w:rsidRDefault="00831AB2" w:rsidP="00831AB2">
      <w:pPr>
        <w:ind w:firstLine="567"/>
        <w:rPr>
          <w:bCs/>
          <w:i/>
          <w:iCs/>
          <w:color w:val="B43412" w:themeColor="accent1" w:themeShade="BF"/>
        </w:rPr>
      </w:pPr>
      <w:r w:rsidRPr="009B2ACC">
        <w:rPr>
          <w:bCs/>
          <w:i/>
          <w:iCs/>
          <w:color w:val="B43412" w:themeColor="accent1" w:themeShade="BF"/>
        </w:rPr>
        <w:t>Klaipėda – aktyvių, iniciatyvių ir kūrybiškų žmonių miestas:</w:t>
      </w:r>
    </w:p>
    <w:p w14:paraId="35341F02" w14:textId="3F57E6A9" w:rsidR="00831AB2" w:rsidRPr="009B2ACC" w:rsidRDefault="00831AB2" w:rsidP="00831AB2">
      <w:pPr>
        <w:pStyle w:val="Sraopastraipa"/>
        <w:numPr>
          <w:ilvl w:val="0"/>
          <w:numId w:val="21"/>
        </w:numPr>
        <w:spacing w:after="0"/>
        <w:contextualSpacing w:val="0"/>
        <w:mirrorIndents/>
        <w:rPr>
          <w:i/>
          <w:iCs/>
          <w:color w:val="B43412" w:themeColor="accent1" w:themeShade="BF"/>
        </w:rPr>
      </w:pPr>
      <w:r w:rsidRPr="009B2ACC">
        <w:rPr>
          <w:i/>
          <w:iCs/>
          <w:color w:val="B43412" w:themeColor="accent1" w:themeShade="BF"/>
        </w:rPr>
        <w:t>puoselėjantis</w:t>
      </w:r>
      <w:r w:rsidRPr="009B2ACC">
        <w:rPr>
          <w:bCs/>
          <w:i/>
          <w:iCs/>
          <w:color w:val="B43412" w:themeColor="accent1" w:themeShade="BF"/>
        </w:rPr>
        <w:t xml:space="preserve"> savo gyventojų bendruomeniškumą ir socialinę įtrauktį;</w:t>
      </w:r>
    </w:p>
    <w:p w14:paraId="2B965350" w14:textId="03DC8E3E" w:rsidR="00831AB2" w:rsidRPr="009B2ACC" w:rsidRDefault="00831AB2" w:rsidP="00831AB2">
      <w:pPr>
        <w:pStyle w:val="Sraopastraipa"/>
        <w:numPr>
          <w:ilvl w:val="0"/>
          <w:numId w:val="21"/>
        </w:numPr>
        <w:spacing w:after="0"/>
        <w:contextualSpacing w:val="0"/>
        <w:mirrorIndents/>
        <w:rPr>
          <w:i/>
          <w:iCs/>
          <w:color w:val="B43412" w:themeColor="accent1" w:themeShade="BF"/>
        </w:rPr>
      </w:pPr>
      <w:r w:rsidRPr="009B2ACC">
        <w:rPr>
          <w:i/>
          <w:iCs/>
          <w:color w:val="B43412" w:themeColor="accent1" w:themeShade="BF"/>
        </w:rPr>
        <w:t>vystantis</w:t>
      </w:r>
      <w:r w:rsidRPr="009B2ACC">
        <w:rPr>
          <w:bCs/>
          <w:i/>
          <w:iCs/>
          <w:color w:val="B43412" w:themeColor="accent1" w:themeShade="BF"/>
        </w:rPr>
        <w:t xml:space="preserve"> mėlynojo proveržio ekonomiką;</w:t>
      </w:r>
    </w:p>
    <w:p w14:paraId="4106F7C2" w14:textId="3F49A263" w:rsidR="00831AB2" w:rsidRPr="009B2ACC" w:rsidRDefault="00831AB2" w:rsidP="00831AB2">
      <w:pPr>
        <w:pStyle w:val="Sraopastraipa"/>
        <w:numPr>
          <w:ilvl w:val="0"/>
          <w:numId w:val="21"/>
        </w:numPr>
        <w:spacing w:after="0"/>
        <w:contextualSpacing w:val="0"/>
        <w:mirrorIndents/>
        <w:rPr>
          <w:i/>
          <w:iCs/>
          <w:color w:val="B43412" w:themeColor="accent1" w:themeShade="BF"/>
        </w:rPr>
      </w:pPr>
      <w:r w:rsidRPr="009B2ACC">
        <w:rPr>
          <w:bCs/>
          <w:i/>
          <w:iCs/>
          <w:color w:val="B43412" w:themeColor="accent1" w:themeShade="BF"/>
        </w:rPr>
        <w:t>skatinantis tvarią ir darnią urbanistinę plėtrą;</w:t>
      </w:r>
    </w:p>
    <w:p w14:paraId="435BA332" w14:textId="48BD736B" w:rsidR="00831AB2" w:rsidRPr="009B2ACC" w:rsidRDefault="00831AB2" w:rsidP="00831AB2">
      <w:pPr>
        <w:pStyle w:val="Sraopastraipa"/>
        <w:numPr>
          <w:ilvl w:val="0"/>
          <w:numId w:val="21"/>
        </w:numPr>
        <w:spacing w:after="0"/>
        <w:contextualSpacing w:val="0"/>
        <w:mirrorIndents/>
      </w:pPr>
      <w:r w:rsidRPr="009B2ACC">
        <w:rPr>
          <w:bCs/>
          <w:i/>
          <w:iCs/>
          <w:color w:val="B43412" w:themeColor="accent1" w:themeShade="BF"/>
        </w:rPr>
        <w:t>pasiruošęs kurti, diegti bei palaikyti naujoves ir technologijas, skirtas gyvenimo kokyb</w:t>
      </w:r>
      <w:r w:rsidR="005D1278" w:rsidRPr="009B2ACC">
        <w:rPr>
          <w:bCs/>
          <w:i/>
          <w:iCs/>
          <w:color w:val="B43412" w:themeColor="accent1" w:themeShade="BF"/>
        </w:rPr>
        <w:t>ei</w:t>
      </w:r>
      <w:r w:rsidRPr="009B2ACC">
        <w:rPr>
          <w:bCs/>
          <w:i/>
          <w:iCs/>
          <w:color w:val="B43412" w:themeColor="accent1" w:themeShade="BF"/>
        </w:rPr>
        <w:t xml:space="preserve"> gerin</w:t>
      </w:r>
      <w:r w:rsidR="005D1278" w:rsidRPr="009B2ACC">
        <w:rPr>
          <w:bCs/>
          <w:i/>
          <w:iCs/>
          <w:color w:val="B43412" w:themeColor="accent1" w:themeShade="BF"/>
        </w:rPr>
        <w:t>t</w:t>
      </w:r>
      <w:r w:rsidRPr="009B2ACC">
        <w:rPr>
          <w:bCs/>
          <w:i/>
          <w:iCs/>
          <w:color w:val="B43412" w:themeColor="accent1" w:themeShade="BF"/>
        </w:rPr>
        <w:t>i.</w:t>
      </w:r>
    </w:p>
    <w:p w14:paraId="1A116105" w14:textId="77777777" w:rsidR="00DA35BE" w:rsidRPr="009B2ACC" w:rsidRDefault="00DA35BE" w:rsidP="00C17794">
      <w:pPr>
        <w:ind w:firstLine="567"/>
      </w:pPr>
    </w:p>
    <w:p w14:paraId="744A336C" w14:textId="67851871" w:rsidR="008B60AC" w:rsidRPr="009B2ACC" w:rsidRDefault="00831AB2" w:rsidP="00C17794">
      <w:pPr>
        <w:ind w:firstLine="567"/>
      </w:pPr>
      <w:r w:rsidRPr="009B2ACC">
        <w:t>Būdama atvira, Klaipėda išugdys ir pritrauks nuolat besimokančius specialistus, socialiai atsakingus verslus, priims sumanaus darnaus ir tvaraus vystymo principus, tad sugebės kiekvienam žmogui užtikrinti aukštą gyvenimo kokybę, sudaryti sąlygas jaustis saugiai ir užtikrintai savame mieste.</w:t>
      </w:r>
    </w:p>
    <w:p w14:paraId="74BD0B76" w14:textId="77777777" w:rsidR="00DB02A8" w:rsidRPr="009B2ACC" w:rsidRDefault="00DB02A8" w:rsidP="00C17794">
      <w:pPr>
        <w:ind w:firstLine="567"/>
        <w:sectPr w:rsidR="00DB02A8" w:rsidRPr="009B2ACC" w:rsidSect="00DB02A8">
          <w:footnotePr>
            <w:pos w:val="beneathText"/>
          </w:footnotePr>
          <w:type w:val="continuous"/>
          <w:pgSz w:w="11905" w:h="16837"/>
          <w:pgMar w:top="1134" w:right="567" w:bottom="1134" w:left="1701" w:header="567" w:footer="567" w:gutter="0"/>
          <w:pgNumType w:start="1"/>
          <w:cols w:num="2" w:space="1296"/>
          <w:titlePg/>
          <w:docGrid w:linePitch="360"/>
        </w:sectPr>
      </w:pPr>
    </w:p>
    <w:p w14:paraId="26BCF0C4" w14:textId="1453FA7B" w:rsidR="00C17794" w:rsidRPr="009B2ACC" w:rsidRDefault="00C17794" w:rsidP="00C17794">
      <w:pPr>
        <w:ind w:firstLine="567"/>
      </w:pPr>
    </w:p>
    <w:p w14:paraId="01BE8AFB" w14:textId="77777777" w:rsidR="004A340C" w:rsidRPr="009B2ACC" w:rsidRDefault="004A340C" w:rsidP="004A340C">
      <w:pPr>
        <w:tabs>
          <w:tab w:val="left" w:pos="1080"/>
        </w:tabs>
        <w:mirrorIndents/>
        <w:jc w:val="right"/>
        <w:rPr>
          <w:color w:val="000000"/>
        </w:rPr>
        <w:sectPr w:rsidR="004A340C" w:rsidRPr="009B2ACC" w:rsidSect="004A340C">
          <w:footnotePr>
            <w:pos w:val="beneathText"/>
          </w:footnotePr>
          <w:type w:val="continuous"/>
          <w:pgSz w:w="11905" w:h="16837"/>
          <w:pgMar w:top="1134" w:right="567" w:bottom="1134" w:left="1701" w:header="567" w:footer="567" w:gutter="0"/>
          <w:pgNumType w:start="1"/>
          <w:cols w:space="1296"/>
          <w:titlePg/>
          <w:docGrid w:linePitch="360"/>
        </w:sectPr>
      </w:pPr>
    </w:p>
    <w:p w14:paraId="05E66BD8" w14:textId="77777777" w:rsidR="004A340C" w:rsidRPr="009B2ACC" w:rsidRDefault="004A340C" w:rsidP="004A340C">
      <w:pPr>
        <w:ind w:firstLine="851"/>
        <w:rPr>
          <w:color w:val="000000"/>
        </w:rPr>
      </w:pPr>
      <w:r w:rsidRPr="009B2ACC">
        <w:rPr>
          <w:noProof/>
          <w:color w:val="000000"/>
          <w:lang w:eastAsia="lt-LT"/>
        </w:rPr>
        <mc:AlternateContent>
          <mc:Choice Requires="wpg">
            <w:drawing>
              <wp:anchor distT="0" distB="0" distL="114300" distR="114300" simplePos="0" relativeHeight="251868672" behindDoc="0" locked="0" layoutInCell="1" allowOverlap="1" wp14:anchorId="4CC1595A" wp14:editId="308DB6A0">
                <wp:simplePos x="0" y="0"/>
                <wp:positionH relativeFrom="page">
                  <wp:posOffset>341906</wp:posOffset>
                </wp:positionH>
                <wp:positionV relativeFrom="paragraph">
                  <wp:posOffset>-91937</wp:posOffset>
                </wp:positionV>
                <wp:extent cx="9968111" cy="6741796"/>
                <wp:effectExtent l="0" t="57150" r="14605" b="20955"/>
                <wp:wrapNone/>
                <wp:docPr id="239" name="Group 239"/>
                <wp:cNvGraphicFramePr/>
                <a:graphic xmlns:a="http://schemas.openxmlformats.org/drawingml/2006/main">
                  <a:graphicData uri="http://schemas.microsoft.com/office/word/2010/wordprocessingGroup">
                    <wpg:wgp>
                      <wpg:cNvGrpSpPr/>
                      <wpg:grpSpPr>
                        <a:xfrm>
                          <a:off x="0" y="0"/>
                          <a:ext cx="9968111" cy="6741796"/>
                          <a:chOff x="0" y="0"/>
                          <a:chExt cx="10123170" cy="6784627"/>
                        </a:xfrm>
                      </wpg:grpSpPr>
                      <wpg:grpSp>
                        <wpg:cNvPr id="232" name="Group 232"/>
                        <wpg:cNvGrpSpPr/>
                        <wpg:grpSpPr>
                          <a:xfrm>
                            <a:off x="0" y="0"/>
                            <a:ext cx="10123170" cy="6784627"/>
                            <a:chOff x="0" y="0"/>
                            <a:chExt cx="10123170" cy="6784627"/>
                          </a:xfrm>
                        </wpg:grpSpPr>
                        <wps:wsp>
                          <wps:cNvPr id="583" name="Scroll: Horizontal 583"/>
                          <wps:cNvSpPr/>
                          <wps:spPr>
                            <a:xfrm>
                              <a:off x="95250" y="0"/>
                              <a:ext cx="10027920" cy="1619952"/>
                            </a:xfrm>
                            <a:prstGeom prst="horizontalScroll">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8" name="Rectangle: Rounded Corners 238"/>
                          <wps:cNvSpPr/>
                          <wps:spPr>
                            <a:xfrm>
                              <a:off x="130601" y="2893564"/>
                              <a:ext cx="2499360" cy="1783080"/>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1" name="Text Box 251"/>
                          <wps:cNvSpPr txBox="1"/>
                          <wps:spPr>
                            <a:xfrm>
                              <a:off x="7573846" y="3076425"/>
                              <a:ext cx="2372583" cy="1744980"/>
                            </a:xfrm>
                            <a:prstGeom prst="rect">
                              <a:avLst/>
                            </a:prstGeom>
                            <a:noFill/>
                            <a:ln w="6350">
                              <a:noFill/>
                            </a:ln>
                          </wps:spPr>
                          <wps:txbx>
                            <w:txbxContent>
                              <w:p w14:paraId="1A24EC1D" w14:textId="77777777" w:rsidR="00DF4CD0" w:rsidRPr="007042B3" w:rsidRDefault="00DF4CD0" w:rsidP="004A340C">
                                <w:pPr>
                                  <w:jc w:val="center"/>
                                  <w:rPr>
                                    <w:b/>
                                    <w:bCs/>
                                    <w:color w:val="C00000"/>
                                  </w:rPr>
                                </w:pPr>
                                <w:r w:rsidRPr="007042B3">
                                  <w:rPr>
                                    <w:b/>
                                    <w:bCs/>
                                    <w:color w:val="C00000"/>
                                  </w:rPr>
                                  <w:t>SUMANUS MIESTAS</w:t>
                                </w:r>
                              </w:p>
                              <w:p w14:paraId="1582CEC2" w14:textId="77777777" w:rsidR="00DF4CD0" w:rsidRPr="007042B3" w:rsidRDefault="00DF4CD0" w:rsidP="00EE62D7">
                                <w:pPr>
                                  <w:pStyle w:val="Sraopastraipa"/>
                                  <w:numPr>
                                    <w:ilvl w:val="0"/>
                                    <w:numId w:val="55"/>
                                  </w:numPr>
                                  <w:suppressAutoHyphens/>
                                  <w:spacing w:before="160"/>
                                  <w:ind w:left="714" w:hanging="357"/>
                                  <w:jc w:val="left"/>
                                  <w:rPr>
                                    <w:i/>
                                    <w:iCs/>
                                    <w:sz w:val="20"/>
                                    <w:szCs w:val="20"/>
                                  </w:rPr>
                                </w:pPr>
                                <w:r w:rsidRPr="007042B3">
                                  <w:rPr>
                                    <w:i/>
                                    <w:iCs/>
                                    <w:sz w:val="20"/>
                                    <w:szCs w:val="20"/>
                                  </w:rPr>
                                  <w:t>Inovatyviais sprendimais paremtas subalansuotas, tvarus miesto vystymas</w:t>
                                </w:r>
                              </w:p>
                              <w:p w14:paraId="5642A11F" w14:textId="77777777" w:rsidR="00DF4CD0" w:rsidRPr="007042B3" w:rsidRDefault="00DF4CD0" w:rsidP="00EE62D7">
                                <w:pPr>
                                  <w:pStyle w:val="Sraopastraipa"/>
                                  <w:numPr>
                                    <w:ilvl w:val="0"/>
                                    <w:numId w:val="55"/>
                                  </w:numPr>
                                  <w:suppressAutoHyphens/>
                                  <w:spacing w:before="120"/>
                                  <w:ind w:left="714" w:hanging="357"/>
                                  <w:jc w:val="left"/>
                                  <w:rPr>
                                    <w:i/>
                                    <w:iCs/>
                                    <w:sz w:val="20"/>
                                    <w:szCs w:val="20"/>
                                  </w:rPr>
                                </w:pPr>
                                <w:r w:rsidRPr="007042B3">
                                  <w:rPr>
                                    <w:i/>
                                    <w:iCs/>
                                    <w:sz w:val="20"/>
                                    <w:szCs w:val="20"/>
                                  </w:rPr>
                                  <w:t>Ilgalaikė darni miesto raida, orientuota į aukštą gyvenimo kokybę užtikrinsiančios aplinkos palaikymą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2" name="Arrow: Down 252"/>
                          <wps:cNvSpPr/>
                          <wps:spPr>
                            <a:xfrm>
                              <a:off x="772886" y="2634343"/>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3" name="Arrow: Down 253"/>
                          <wps:cNvSpPr/>
                          <wps:spPr>
                            <a:xfrm>
                              <a:off x="4537721" y="2639786"/>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6" name="Rectangle: Rounded Corners 656"/>
                          <wps:cNvSpPr/>
                          <wps:spPr>
                            <a:xfrm>
                              <a:off x="3737622" y="2869475"/>
                              <a:ext cx="2499360" cy="1760220"/>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7" name="Text Box 657"/>
                          <wps:cNvSpPr txBox="1"/>
                          <wps:spPr>
                            <a:xfrm>
                              <a:off x="3834074" y="2971509"/>
                              <a:ext cx="2367638" cy="1915131"/>
                            </a:xfrm>
                            <a:prstGeom prst="rect">
                              <a:avLst/>
                            </a:prstGeom>
                            <a:noFill/>
                            <a:ln w="6350">
                              <a:noFill/>
                            </a:ln>
                          </wps:spPr>
                          <wps:txbx>
                            <w:txbxContent>
                              <w:p w14:paraId="154AADE9" w14:textId="77777777" w:rsidR="00DF4CD0" w:rsidRPr="007042B3" w:rsidRDefault="00DF4CD0" w:rsidP="004A340C">
                                <w:pPr>
                                  <w:jc w:val="center"/>
                                  <w:rPr>
                                    <w:b/>
                                    <w:bCs/>
                                    <w:color w:val="C00000"/>
                                  </w:rPr>
                                </w:pPr>
                                <w:r w:rsidRPr="007042B3">
                                  <w:rPr>
                                    <w:b/>
                                    <w:bCs/>
                                    <w:color w:val="C00000"/>
                                  </w:rPr>
                                  <w:t>ĮTRAUKUS MIESTAS</w:t>
                                </w:r>
                              </w:p>
                              <w:p w14:paraId="6CFE855B" w14:textId="77777777" w:rsidR="00DF4CD0" w:rsidRPr="007042B3" w:rsidRDefault="00DF4CD0" w:rsidP="00EE62D7">
                                <w:pPr>
                                  <w:pStyle w:val="Sraopastraipa"/>
                                  <w:numPr>
                                    <w:ilvl w:val="0"/>
                                    <w:numId w:val="55"/>
                                  </w:numPr>
                                  <w:suppressAutoHyphens/>
                                  <w:spacing w:before="240" w:after="0"/>
                                  <w:ind w:left="714" w:hanging="357"/>
                                  <w:jc w:val="left"/>
                                  <w:rPr>
                                    <w:i/>
                                    <w:sz w:val="18"/>
                                    <w:szCs w:val="18"/>
                                  </w:rPr>
                                </w:pPr>
                                <w:r w:rsidRPr="007042B3">
                                  <w:rPr>
                                    <w:i/>
                                    <w:sz w:val="18"/>
                                    <w:szCs w:val="18"/>
                                  </w:rPr>
                                  <w:t>Visapusę gyvenimo gerovę užtikrinančio miesto vystymas</w:t>
                                </w:r>
                              </w:p>
                              <w:p w14:paraId="7B4ED95C" w14:textId="77777777" w:rsidR="00DF4CD0" w:rsidRPr="007042B3" w:rsidRDefault="00DF4CD0" w:rsidP="00EE62D7">
                                <w:pPr>
                                  <w:pStyle w:val="Sraopastraipa"/>
                                  <w:numPr>
                                    <w:ilvl w:val="0"/>
                                    <w:numId w:val="55"/>
                                  </w:numPr>
                                  <w:suppressAutoHyphens/>
                                  <w:spacing w:before="240" w:after="0"/>
                                  <w:ind w:left="714" w:hanging="357"/>
                                  <w:jc w:val="left"/>
                                  <w:rPr>
                                    <w:i/>
                                    <w:sz w:val="18"/>
                                    <w:szCs w:val="18"/>
                                  </w:rPr>
                                </w:pPr>
                                <w:r w:rsidRPr="007042B3">
                                  <w:rPr>
                                    <w:i/>
                                    <w:sz w:val="18"/>
                                    <w:szCs w:val="18"/>
                                  </w:rPr>
                                  <w:t>Bendruomeniškumo stiprinimas, viešųjų paslaugų kokybės ir prieinamumo didinimas</w:t>
                                </w:r>
                              </w:p>
                              <w:p w14:paraId="1AF58E71" w14:textId="77777777" w:rsidR="00DF4CD0" w:rsidRPr="007042B3" w:rsidRDefault="00DF4CD0" w:rsidP="00EE62D7">
                                <w:pPr>
                                  <w:pStyle w:val="Sraopastraipa"/>
                                  <w:numPr>
                                    <w:ilvl w:val="0"/>
                                    <w:numId w:val="55"/>
                                  </w:numPr>
                                  <w:suppressAutoHyphens/>
                                  <w:spacing w:before="240" w:after="0"/>
                                  <w:ind w:left="714" w:hanging="357"/>
                                  <w:jc w:val="left"/>
                                  <w:rPr>
                                    <w:i/>
                                    <w:sz w:val="18"/>
                                    <w:szCs w:val="18"/>
                                  </w:rPr>
                                </w:pPr>
                                <w:r w:rsidRPr="007042B3">
                                  <w:rPr>
                                    <w:i/>
                                    <w:sz w:val="18"/>
                                    <w:szCs w:val="18"/>
                                  </w:rPr>
                                  <w:t>Vietos savivaldos efektyvumo didinimas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8" name="Rectangle: Rounded Corners 658"/>
                          <wps:cNvSpPr/>
                          <wps:spPr>
                            <a:xfrm>
                              <a:off x="7504401" y="2890157"/>
                              <a:ext cx="2499360" cy="1722120"/>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9" name="Text Box 659"/>
                          <wps:cNvSpPr txBox="1"/>
                          <wps:spPr>
                            <a:xfrm>
                              <a:off x="161494" y="2893564"/>
                              <a:ext cx="2468463" cy="1836420"/>
                            </a:xfrm>
                            <a:prstGeom prst="rect">
                              <a:avLst/>
                            </a:prstGeom>
                            <a:noFill/>
                            <a:ln w="6350">
                              <a:noFill/>
                            </a:ln>
                          </wps:spPr>
                          <wps:txbx>
                            <w:txbxContent>
                              <w:p w14:paraId="44C3BFFC" w14:textId="77777777" w:rsidR="00DF4CD0" w:rsidRPr="007042B3" w:rsidRDefault="00DF4CD0" w:rsidP="004A340C">
                                <w:pPr>
                                  <w:jc w:val="center"/>
                                  <w:rPr>
                                    <w:b/>
                                    <w:bCs/>
                                    <w:color w:val="C00000"/>
                                  </w:rPr>
                                </w:pPr>
                                <w:r w:rsidRPr="007042B3">
                                  <w:rPr>
                                    <w:b/>
                                    <w:bCs/>
                                    <w:color w:val="C00000"/>
                                  </w:rPr>
                                  <w:t>VERŽLUS MIESTAS</w:t>
                                </w:r>
                              </w:p>
                              <w:p w14:paraId="24A912D2" w14:textId="77777777" w:rsidR="00DF4CD0" w:rsidRPr="007042B3" w:rsidRDefault="00DF4CD0" w:rsidP="00EE62D7">
                                <w:pPr>
                                  <w:pStyle w:val="Sraopastraipa"/>
                                  <w:numPr>
                                    <w:ilvl w:val="0"/>
                                    <w:numId w:val="55"/>
                                  </w:numPr>
                                  <w:suppressAutoHyphens/>
                                  <w:spacing w:before="160"/>
                                  <w:ind w:left="714" w:hanging="357"/>
                                  <w:jc w:val="left"/>
                                  <w:rPr>
                                    <w:i/>
                                    <w:iCs/>
                                    <w:sz w:val="20"/>
                                    <w:szCs w:val="20"/>
                                  </w:rPr>
                                </w:pPr>
                                <w:r w:rsidRPr="007042B3">
                                  <w:rPr>
                                    <w:i/>
                                    <w:iCs/>
                                    <w:sz w:val="20"/>
                                    <w:szCs w:val="20"/>
                                  </w:rPr>
                                  <w:t>Į pažangą orientuotas mėlynosios ekonomikos krypčių vystymas</w:t>
                                </w:r>
                              </w:p>
                              <w:p w14:paraId="0543C7D4" w14:textId="77777777" w:rsidR="00DF4CD0" w:rsidRPr="007042B3" w:rsidRDefault="00DF4CD0" w:rsidP="00EE62D7">
                                <w:pPr>
                                  <w:pStyle w:val="Sraopastraipa"/>
                                  <w:numPr>
                                    <w:ilvl w:val="0"/>
                                    <w:numId w:val="55"/>
                                  </w:numPr>
                                  <w:suppressAutoHyphens/>
                                  <w:spacing w:before="240" w:after="0"/>
                                  <w:ind w:left="714" w:hanging="357"/>
                                  <w:jc w:val="left"/>
                                  <w:rPr>
                                    <w:i/>
                                    <w:iCs/>
                                    <w:sz w:val="20"/>
                                    <w:szCs w:val="20"/>
                                  </w:rPr>
                                </w:pPr>
                                <w:r w:rsidRPr="007042B3">
                                  <w:rPr>
                                    <w:i/>
                                    <w:iCs/>
                                    <w:sz w:val="20"/>
                                    <w:szCs w:val="20"/>
                                  </w:rPr>
                                  <w:t>Miesto ekonominę pažangą skatinančių paslaugų vystymas (rekreacinio verslo, turizmo plėtra, darbo rinkos ir jos dalyvių kompetencijos ugdymas)</w:t>
                                </w:r>
                              </w:p>
                              <w:p w14:paraId="1455B2B6" w14:textId="77777777" w:rsidR="00DF4CD0" w:rsidRPr="007042B3" w:rsidRDefault="00DF4CD0" w:rsidP="00EE62D7">
                                <w:pPr>
                                  <w:pStyle w:val="Sraopastraipa"/>
                                  <w:numPr>
                                    <w:ilvl w:val="0"/>
                                    <w:numId w:val="55"/>
                                  </w:numPr>
                                  <w:suppressAutoHyphens/>
                                  <w:spacing w:before="240" w:after="0"/>
                                  <w:ind w:left="714" w:hanging="357"/>
                                  <w:jc w:val="left"/>
                                  <w:rPr>
                                    <w:i/>
                                    <w:iCs/>
                                    <w:sz w:val="20"/>
                                    <w:szCs w:val="20"/>
                                  </w:rPr>
                                </w:pPr>
                                <w:r w:rsidRPr="007042B3">
                                  <w:rPr>
                                    <w:i/>
                                    <w:iCs/>
                                    <w:sz w:val="20"/>
                                    <w:szCs w:val="20"/>
                                  </w:rPr>
                                  <w:t>Pažangi visų pakopų švietimo sistema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2" name="Arrow: Down 662"/>
                          <wps:cNvSpPr/>
                          <wps:spPr>
                            <a:xfrm>
                              <a:off x="8216229" y="2588200"/>
                              <a:ext cx="975360" cy="32766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4" name="Arrow: Down 664"/>
                          <wps:cNvSpPr/>
                          <wps:spPr>
                            <a:xfrm>
                              <a:off x="751114" y="4697186"/>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5" name="Arrow: Down 665"/>
                          <wps:cNvSpPr/>
                          <wps:spPr>
                            <a:xfrm>
                              <a:off x="4537776" y="4761222"/>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6" name="Arrow: Down 666"/>
                          <wps:cNvSpPr/>
                          <wps:spPr>
                            <a:xfrm>
                              <a:off x="8300861" y="4741817"/>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9" name="Oval 669"/>
                          <wps:cNvSpPr/>
                          <wps:spPr>
                            <a:xfrm>
                              <a:off x="576943" y="1899557"/>
                              <a:ext cx="9288780" cy="746760"/>
                            </a:xfrm>
                            <a:prstGeom prst="ellipse">
                              <a:avLst/>
                            </a:prstGeom>
                            <a:solidFill>
                              <a:schemeClr val="bg1"/>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E4694B" w14:textId="77777777" w:rsidR="00DF4CD0" w:rsidRPr="00F05B73" w:rsidRDefault="00DF4CD0" w:rsidP="004A340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0" name="Arrow: Down 670"/>
                          <wps:cNvSpPr/>
                          <wps:spPr>
                            <a:xfrm>
                              <a:off x="4767943" y="1476169"/>
                              <a:ext cx="975360" cy="471286"/>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1" name="Text Box 671"/>
                          <wps:cNvSpPr txBox="1"/>
                          <wps:spPr>
                            <a:xfrm>
                              <a:off x="1790330" y="1899556"/>
                              <a:ext cx="7216140" cy="769050"/>
                            </a:xfrm>
                            <a:prstGeom prst="rect">
                              <a:avLst/>
                            </a:prstGeom>
                            <a:noFill/>
                            <a:ln w="6350">
                              <a:noFill/>
                            </a:ln>
                          </wps:spPr>
                          <wps:txbx>
                            <w:txbxContent>
                              <w:p w14:paraId="6E0427E8" w14:textId="77777777" w:rsidR="00DF4CD0" w:rsidRPr="007042B3" w:rsidRDefault="00DF4CD0" w:rsidP="004A340C">
                                <w:pPr>
                                  <w:jc w:val="center"/>
                                  <w:rPr>
                                    <w:b/>
                                    <w:bCs/>
                                    <w:color w:val="C00000"/>
                                    <w:sz w:val="28"/>
                                    <w:szCs w:val="28"/>
                                  </w:rPr>
                                </w:pPr>
                                <w:r w:rsidRPr="007042B3">
                                  <w:rPr>
                                    <w:color w:val="C00000"/>
                                    <w:sz w:val="28"/>
                                    <w:szCs w:val="28"/>
                                  </w:rPr>
                                  <w:t>HORIZONTALUS</w:t>
                                </w:r>
                                <w:r>
                                  <w:rPr>
                                    <w:color w:val="C00000"/>
                                    <w:sz w:val="28"/>
                                    <w:szCs w:val="28"/>
                                  </w:rPr>
                                  <w:t>IS</w:t>
                                </w:r>
                                <w:r w:rsidRPr="007042B3">
                                  <w:rPr>
                                    <w:color w:val="C00000"/>
                                    <w:sz w:val="28"/>
                                    <w:szCs w:val="28"/>
                                  </w:rPr>
                                  <w:t xml:space="preserve"> PRIORITETAS. </w:t>
                                </w:r>
                                <w:r w:rsidRPr="007042B3">
                                  <w:rPr>
                                    <w:b/>
                                    <w:bCs/>
                                    <w:color w:val="C00000"/>
                                    <w:sz w:val="28"/>
                                    <w:szCs w:val="28"/>
                                  </w:rPr>
                                  <w:t>KLAIPĖDA – TARPTAUTIŠKAS JŪRINIS MIESTAS</w:t>
                                </w:r>
                              </w:p>
                              <w:p w14:paraId="307BED9D" w14:textId="77777777" w:rsidR="00DF4CD0" w:rsidRPr="007042B3" w:rsidRDefault="00DF4CD0" w:rsidP="00EE62D7">
                                <w:pPr>
                                  <w:pStyle w:val="Sraopastraipa"/>
                                  <w:numPr>
                                    <w:ilvl w:val="0"/>
                                    <w:numId w:val="55"/>
                                  </w:numPr>
                                  <w:suppressAutoHyphens/>
                                  <w:spacing w:after="0"/>
                                  <w:jc w:val="center"/>
                                  <w:rPr>
                                    <w:i/>
                                    <w:iCs/>
                                    <w:sz w:val="20"/>
                                    <w:szCs w:val="20"/>
                                  </w:rPr>
                                </w:pPr>
                                <w:r w:rsidRPr="007042B3">
                                  <w:rPr>
                                    <w:i/>
                                    <w:iCs/>
                                    <w:sz w:val="20"/>
                                    <w:szCs w:val="20"/>
                                  </w:rPr>
                                  <w:t xml:space="preserve">Tarptautiško jūrinio miesto išskirtinumas išryškinamas visuose </w:t>
                                </w:r>
                                <w:r>
                                  <w:rPr>
                                    <w:i/>
                                    <w:iCs/>
                                    <w:sz w:val="20"/>
                                    <w:szCs w:val="20"/>
                                  </w:rPr>
                                  <w:t>S</w:t>
                                </w:r>
                                <w:r w:rsidRPr="007042B3">
                                  <w:rPr>
                                    <w:i/>
                                    <w:iCs/>
                                    <w:sz w:val="20"/>
                                    <w:szCs w:val="20"/>
                                  </w:rPr>
                                  <w:t>trateginio plėtros plano prioritetuose siekiant lyderystės Baltijos jūros regione</w:t>
                                </w:r>
                              </w:p>
                              <w:p w14:paraId="1D575D1B" w14:textId="77777777" w:rsidR="00DF4CD0" w:rsidRPr="008C53F2" w:rsidRDefault="00DF4CD0" w:rsidP="004A340C">
                                <w:pPr>
                                  <w:jc w:val="center"/>
                                  <w:rPr>
                                    <w:b/>
                                    <w:bCs/>
                                    <w:i/>
                                    <w:iCs/>
                                    <w:color w:val="C00000"/>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3" name="Rectangle: Rounded Corners 673"/>
                          <wps:cNvSpPr/>
                          <wps:spPr>
                            <a:xfrm>
                              <a:off x="0" y="4980215"/>
                              <a:ext cx="2499360" cy="1767986"/>
                            </a:xfrm>
                            <a:prstGeom prst="roundRect">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8FEC7BC" w14:textId="77777777" w:rsidR="00DF4CD0" w:rsidRPr="007042B3" w:rsidRDefault="00DF4CD0" w:rsidP="004A340C">
                                <w:pPr>
                                  <w:spacing w:after="60"/>
                                  <w:jc w:val="center"/>
                                  <w:rPr>
                                    <w:color w:val="FFFFFF" w:themeColor="background1"/>
                                    <w:sz w:val="28"/>
                                    <w:szCs w:val="28"/>
                                    <w:u w:val="single"/>
                                  </w:rPr>
                                </w:pPr>
                                <w:r w:rsidRPr="007042B3">
                                  <w:rPr>
                                    <w:color w:val="FFFFFF" w:themeColor="background1"/>
                                    <w:sz w:val="28"/>
                                    <w:szCs w:val="28"/>
                                    <w:u w:val="single"/>
                                  </w:rPr>
                                  <w:t>I PRIORITETAS</w:t>
                                </w:r>
                              </w:p>
                              <w:p w14:paraId="41414F1D" w14:textId="77777777" w:rsidR="00DF4CD0" w:rsidRPr="007042B3" w:rsidRDefault="00DF4CD0" w:rsidP="004A340C">
                                <w:pPr>
                                  <w:jc w:val="center"/>
                                  <w:rPr>
                                    <w:b/>
                                    <w:bCs/>
                                    <w:sz w:val="28"/>
                                    <w:szCs w:val="28"/>
                                  </w:rPr>
                                </w:pPr>
                                <w:r w:rsidRPr="007042B3">
                                  <w:rPr>
                                    <w:b/>
                                    <w:bCs/>
                                    <w:color w:val="FFFFFF" w:themeColor="background1"/>
                                    <w:sz w:val="28"/>
                                    <w:szCs w:val="28"/>
                                  </w:rPr>
                                  <w:t>PAŽANGI, KONKURENCINGA IR SUBALANSUOTA MIESTO EKONOMINĖ PLĖTRA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4" name="Rectangle: Rounded Corners 674"/>
                          <wps:cNvSpPr/>
                          <wps:spPr>
                            <a:xfrm>
                              <a:off x="3737677" y="5014304"/>
                              <a:ext cx="2636520" cy="1762544"/>
                            </a:xfrm>
                            <a:prstGeom prst="roundRect">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B3ED4E" w14:textId="77777777" w:rsidR="00DF4CD0" w:rsidRPr="007042B3" w:rsidRDefault="00DF4CD0" w:rsidP="004A340C">
                                <w:pPr>
                                  <w:spacing w:after="60"/>
                                  <w:jc w:val="center"/>
                                  <w:rPr>
                                    <w:color w:val="FFFFFF" w:themeColor="background1"/>
                                    <w:sz w:val="28"/>
                                    <w:szCs w:val="28"/>
                                    <w:u w:val="single"/>
                                  </w:rPr>
                                </w:pPr>
                                <w:r w:rsidRPr="007042B3">
                                  <w:rPr>
                                    <w:color w:val="FFFFFF" w:themeColor="background1"/>
                                    <w:sz w:val="28"/>
                                    <w:szCs w:val="28"/>
                                    <w:u w:val="single"/>
                                  </w:rPr>
                                  <w:t>II PRIORITETAS</w:t>
                                </w:r>
                              </w:p>
                              <w:p w14:paraId="4EA3B3CF" w14:textId="77777777" w:rsidR="00DF4CD0" w:rsidRPr="007042B3" w:rsidRDefault="00DF4CD0" w:rsidP="004A340C">
                                <w:pPr>
                                  <w:jc w:val="center"/>
                                  <w:rPr>
                                    <w:b/>
                                    <w:bCs/>
                                    <w:sz w:val="28"/>
                                    <w:szCs w:val="28"/>
                                  </w:rPr>
                                </w:pPr>
                                <w:r w:rsidRPr="007042B3">
                                  <w:rPr>
                                    <w:b/>
                                    <w:bCs/>
                                    <w:sz w:val="28"/>
                                    <w:szCs w:val="28"/>
                                  </w:rPr>
                                  <w:t>SOCIALINĖS ĮTRAUKTIES DIDINIMAS, ĮGALINANT BENDRUOMENIŠKUMĄ IR STIPRINANT VIETOS SAVIVALDĄ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5" name="Rectangle: Rounded Corners 675"/>
                          <wps:cNvSpPr/>
                          <wps:spPr>
                            <a:xfrm>
                              <a:off x="7573944" y="5008971"/>
                              <a:ext cx="2407920" cy="1775656"/>
                            </a:xfrm>
                            <a:prstGeom prst="roundRect">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228426" w14:textId="77777777" w:rsidR="00DF4CD0" w:rsidRPr="007042B3" w:rsidRDefault="00DF4CD0" w:rsidP="004A340C">
                                <w:pPr>
                                  <w:spacing w:after="60"/>
                                  <w:jc w:val="center"/>
                                  <w:rPr>
                                    <w:color w:val="FFFFFF" w:themeColor="background1"/>
                                    <w:sz w:val="28"/>
                                    <w:szCs w:val="28"/>
                                    <w:u w:val="single"/>
                                  </w:rPr>
                                </w:pPr>
                                <w:r w:rsidRPr="007042B3">
                                  <w:rPr>
                                    <w:color w:val="FFFFFF" w:themeColor="background1"/>
                                    <w:sz w:val="28"/>
                                    <w:szCs w:val="28"/>
                                    <w:u w:val="single"/>
                                  </w:rPr>
                                  <w:t>III PRIORITETAS</w:t>
                                </w:r>
                              </w:p>
                              <w:p w14:paraId="153469C5" w14:textId="77777777" w:rsidR="00DF4CD0" w:rsidRPr="007042B3" w:rsidRDefault="00DF4CD0" w:rsidP="004A340C">
                                <w:pPr>
                                  <w:jc w:val="center"/>
                                  <w:rPr>
                                    <w:b/>
                                    <w:bCs/>
                                    <w:sz w:val="28"/>
                                    <w:szCs w:val="28"/>
                                  </w:rPr>
                                </w:pPr>
                                <w:r w:rsidRPr="007042B3">
                                  <w:rPr>
                                    <w:b/>
                                    <w:bCs/>
                                    <w:color w:val="FFFFFF" w:themeColor="background1"/>
                                    <w:sz w:val="28"/>
                                    <w:szCs w:val="28"/>
                                  </w:rPr>
                                  <w:t>TVARUS IR DARNUS MIESTO URBANISTINIS VYSTYMAS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34" name="Text Box 234"/>
                        <wps:cNvSpPr txBox="1"/>
                        <wps:spPr>
                          <a:xfrm>
                            <a:off x="533400" y="299358"/>
                            <a:ext cx="9230905" cy="1109713"/>
                          </a:xfrm>
                          <a:prstGeom prst="rect">
                            <a:avLst/>
                          </a:prstGeom>
                          <a:noFill/>
                          <a:ln w="6350">
                            <a:noFill/>
                          </a:ln>
                        </wps:spPr>
                        <wps:txbx>
                          <w:txbxContent>
                            <w:p w14:paraId="6B13CE59" w14:textId="77777777" w:rsidR="00DF4CD0" w:rsidRPr="007042B3" w:rsidRDefault="00DF4CD0" w:rsidP="004A340C">
                              <w:pPr>
                                <w:ind w:firstLine="720"/>
                                <w:jc w:val="center"/>
                                <w:rPr>
                                  <w:b/>
                                  <w:bCs/>
                                  <w:i/>
                                  <w:color w:val="000000"/>
                                  <w:sz w:val="36"/>
                                  <w:szCs w:val="36"/>
                                </w:rPr>
                              </w:pPr>
                              <w:bookmarkStart w:id="135" w:name="_Hlk40990427"/>
                              <w:r w:rsidRPr="007042B3">
                                <w:rPr>
                                  <w:b/>
                                  <w:bCs/>
                                  <w:i/>
                                  <w:color w:val="000000"/>
                                  <w:sz w:val="36"/>
                                  <w:szCs w:val="36"/>
                                </w:rPr>
                                <w:t>KLAIPĖDA 2035 – veržli, sumani, įtrauki</w:t>
                              </w:r>
                            </w:p>
                            <w:p w14:paraId="71E0269D" w14:textId="77777777" w:rsidR="00DF4CD0" w:rsidRPr="00DB02A8" w:rsidRDefault="00DF4CD0" w:rsidP="004A340C">
                              <w:pPr>
                                <w:spacing w:before="120"/>
                                <w:jc w:val="right"/>
                                <w:rPr>
                                  <w:i/>
                                  <w:iCs/>
                                  <w:color w:val="B43412" w:themeColor="accent1" w:themeShade="BF"/>
                                  <w:sz w:val="36"/>
                                  <w:szCs w:val="36"/>
                                  <w:lang w:val="en-GB"/>
                                </w:rPr>
                              </w:pPr>
                              <w:r w:rsidRPr="00DB02A8">
                                <w:rPr>
                                  <w:i/>
                                  <w:iCs/>
                                  <w:color w:val="B43412" w:themeColor="accent1" w:themeShade="BF"/>
                                  <w:sz w:val="36"/>
                                  <w:szCs w:val="36"/>
                                </w:rPr>
                                <w:t xml:space="preserve">Klaipėda 2035 </w:t>
                              </w:r>
                              <w:r w:rsidRPr="00DB02A8">
                                <w:rPr>
                                  <w:i/>
                                  <w:iCs/>
                                  <w:color w:val="B43412" w:themeColor="accent1" w:themeShade="BF"/>
                                  <w:sz w:val="36"/>
                                  <w:szCs w:val="36"/>
                                  <w:lang w:val="en-GB"/>
                                </w:rPr>
                                <w:t>–</w:t>
                              </w:r>
                              <w:bookmarkStart w:id="136" w:name="_Hlk40990987"/>
                              <w:r w:rsidRPr="00DB02A8">
                                <w:rPr>
                                  <w:i/>
                                  <w:iCs/>
                                  <w:color w:val="B43412" w:themeColor="accent1" w:themeShade="BF"/>
                                  <w:sz w:val="36"/>
                                  <w:szCs w:val="36"/>
                                  <w:lang w:val="en-GB"/>
                                </w:rPr>
                                <w:t xml:space="preserve"> vibrant, smart and inclusive</w:t>
                              </w:r>
                              <w:bookmarkEnd w:id="135"/>
                              <w:bookmarkEnd w:id="136"/>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CC1595A" id="Group 239" o:spid="_x0000_s1155" style="position:absolute;left:0;text-align:left;margin-left:26.9pt;margin-top:-7.25pt;width:784.9pt;height:530.85pt;z-index:251868672;mso-position-horizontal-relative:page;mso-width-relative:margin;mso-height-relative:margin" coordsize="101231,67846"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SCaUc3AcAAINTAAAOAAAAZHJzL2Uyb0RvYy54bWzsXFtv2zYUfh+w/yDofbVESaRk1CmydO0G dG3RdOizIssXQBY1SYmd/vp9JCVacnyJuzRbbbaAI/EmXg6/c3gufPlqtcisu7Ss5jwf2e4Lx7bS POHjeT4d2X99fvNLaFtVHefjOON5OrLv08p+dfHzTy+XxTAlfMazcVpaaCSvhstiZM/quhgOBlUy Sxdx9YIXaY7MCS8XcY3XcjoYl/ESrS+yAXEcOljyclyUPEmrCqmvVaZ9IdufTNKk/jCZVGltZSMb favlbyl/b8Tv4OJlPJyWcTGbJ0034m/oxSKe5/iobup1XMfWbTl/0NRinpS84pP6RcIXAz6ZzJNU jgGjcZ2N0bwt+W0hxzIdLqeFniZM7cY8fXOzyfu7j6U1H49s4kW2lccLLJL8riUSMD3LYjpEqbdl cV18LJuEqXoTI15NyoX4i7FYKzmx93pi01VtJUiMIhq6rmtbCfIo810WUTX1yQzr86BeMvutqek6 LvFchqVTVUOfEiaqDtovD0QHdX/0i+64Hh7ZHB55quHt7GQ8fPrxYZ9Ua1Ko/h0pXM/iIpUUVolF buYqCL12rq5Brlk2tH7n5fwrz+s4s0SuJANZRRNFNaxAH1soIgpIgPV7SBWu4xAWkWZtXepGKNpb 23hYlFX9NuULSzxgrLobqmNyz8V376pakURbXHQj52/mWYb0eJjl1nJkeyG+KGtUPJuPRa7IrMrp zVVWWncxMOLKEf+aTnSKgdyyHFS3LNpxyqf6PkvVBz6lE2wj0DpRXxAAlupm4yRJ89pVWbN4nKqv Bd2PtTUkbWc5GhQtT9BL3XbTQFtSNdK2rWagKS+qphL/dOVm6Psq6xryy1huXXkxz3m5bWQZRtV8 WZVvJ0lNjZilGz6+B2WVXKFvVSRv5ljNd3FVf4xLwC0oACyk/oCfScaxUrx5si0s+Ndt6aK8JIev trUEfI/s6u/buExtK/sjx6aIXN9Hs7V88QMmqKzs5tx0c/LbxRXH6gOh0Dv5KMrXWfs4KfniCzjN pfgqsuI8Qc9GdlKX7ctVrdgKeFWSXl7KYsD4Iq7f5ddFIhoXsyoo9PPqS1wWDUnXAMn3vN2I8XCD mlVZUTPnl7c1n8wlqa/ntZlvgIKAvGdAB+KBpytG8Qn8Nc6nWTq0PvHbfJyOrSte5hAHwD3Co1DC 9RzqYP4BEySMvID6ojqIuGEExI8ij2LqBR9wWeg5YbtNWw7Ubv5mYsE887HooZz3jWkVmKImdQMk SOBvBYn+trmZqtXMbhd/8vGhzWxwxOCIkj8NjqylDBJguysc+Sx2+a98ZYk0bHuBYygoZAurXiFD oGeTvkPKYAHzIBxKAPEcRn0SbACIx4gUbBSA+H50EECOxQ7qQdDpocp2saFe3aykzO2SRsQ+aSZZ nx+LhBzbkPZlWfLl0HrNlzmouzlyaOo+QNOMhKEiaUI9H//7JB2xQLNE4oP8D3DEMToh+7OPI3aY FWTjJ2J7SnpGez3B+4ka377JKiObG9m8EdTPRzYP9Mm9DzzHHdn9wGOMNNI49SIGFOpJ4wZ5pPLA II/RChitgBRlaQBB5aBWQJTqy/f7JSCPeYwSCFNSLUAjn21K9X21AHUIND1oEzvTqAWMetGoF384 9SINWAskWi0g0vqw8Vi1gBd6vsN8BSARcwNHnrg7ekWPMio0mlItELmB67UK7V0A8v3VAp7EsLWO 9yR15+enFqDBYzTnolSf2PfzSBY4sHVo1bnjqs3SIfE+jyTENTzSmOCMCe7HNcHRQPtqdHik1iUf qTqH5d2PGha53fRGoVmHYkGyyNCDbv2QjP0MLFIbBE7YvHyGLJJu1ZxTJB/DE0Pi4tiITSLOjUEY wlVM1F/zxK4CyyOMwrKM/N2nRqM6lzaDDXtA63oiZrYybi3GreUHdmuh8DjZYrMTyccgDwvg6KiY qU9x4DSac+kGJ7G1Y/0zmnOjOTeac6U5p8F24JGq7o4rTANDOxxgpM2OKW8Bn1GXQG2+U+Qx3gLG k3fTucN4C5ybtwCl2mbX9RYQyceIPPDFdUKqFJA+gjtCV2rrtx+2DPIY5DHIc+4xBJRqBeYHxN1Y 4v0YyAkYfAGgkRSxACHChjZNHhEcJxn8e6XKkvkw8R3Q76RZNi8qEQr1IAKjDRXonF62Okai/zjV 9EqJkKGNJBNtpAOGvk+00dq52tM6wxNWEZ9jBBIV8aDK16gntyD5GBDBKYlpFBFHJgVC2+UWn7lE 6XKMkljGZxj/atucmM7uxMQexixRpPVh57HOSQiDdzz4+qzFmA03a/hgwzbbijE0chBfpMSM/9A3 SbuSnzBXPUPDK9ORA3uieilK9Wm9eduhlFS0LULtiHvAc5dFh9jrowJ6e/L3o4Tt7bFJ5lKA1g3y u4vp2sB2woBynmK6tqjuhRS9/o3f0n5IkSEBDD7COPsHjut7zuZNAdSjATyUmpsCKCL6ZYndcrsB lhO6baRz/tcGNAMsJ3UDCUUU0CNijVSs0KMNqOIGgQhQoYDFCeG8IWSdtTqAIJJgfV0RY0ETzWSA 5SyuMeoAi7aPGWB5LmBZX/P2bNccaelF+1gTb1NWeexRP/AQh6ROQwQXGakQjzW0RMRzcLpvZBbX AfbIg9YeaHkGF2sddHXCZP6/OulLIsdNj9KS1NxKKa6S7L7juXt35sU/AAAA//8DAFBLAwQUAAYA CAAAACEAgAlYruMAAAAMAQAADwAAAGRycy9kb3ducmV2LnhtbEyPT0vDQBDF74LfYRnBW7v500SJ 2ZRS1FMRbAXxNk2mSWh2NmS3Sfrt3Z70No95vPd7+XrWnRhpsK1hBeEyAEFcmqrlWsHX4W3xDMI6 5Ao7w6TgShbWxf1djlllJv6kce9q4UPYZqigca7PpLRlQxrt0vTE/ncyg0bn5VDLasDJh+tORkGQ So0t+4YGe9o2VJ73F63gfcJpE4ev4+582l5/DsnH9y4kpR4f5s0LCEez+zPDDd+jQ+GZjubClRWd giT25E7BIlwlIG6GNIpTEEd/BaunCGSRy/8jil8AAAD//wMAUEsBAi0AFAAGAAgAAAAhALaDOJL+ AAAA4QEAABMAAAAAAAAAAAAAAAAAAAAAAFtDb250ZW50X1R5cGVzXS54bWxQSwECLQAUAAYACAAA ACEAOP0h/9YAAACUAQAACwAAAAAAAAAAAAAAAAAvAQAAX3JlbHMvLnJlbHNQSwECLQAUAAYACAAA ACEAkgmlHNwHAACDUwAADgAAAAAAAAAAAAAAAAAuAgAAZHJzL2Uyb0RvYy54bWxQSwECLQAUAAYA CAAAACEAgAlYruMAAAAMAQAADwAAAAAAAAAAAAAAAAA2CgAAZHJzL2Rvd25yZXYueG1sUEsFBgAA AAAEAAQA8wAAAEYLAAAAAA== ">
                <v:group id="Group 232" o:spid="_x0000_s1156" style="position:absolute;width:101231;height:67846" coordsize="101231,67846"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DBEwpxxAAAANwAAAAPAAAAZHJzL2Rvd25yZXYueG1sRI9Bi8Iw FITvC/6H8ARva9qKi1SjiOjiQYRVQbw9mmdbbF5Kk23rvzfCwh6HmfmGWax6U4mWGldaVhCPIxDE mdUl5wou593nDITzyBory6TgSQ5Wy8HHAlNtO/6h9uRzESDsUlRQeF+nUrqsIINubGvi4N1tY9AH 2eRSN9gFuKlkEkVf0mDJYaHAmjYFZY/Tr1Hw3WG3nsTb9vC4b5638/R4PcSk1GjYr+cgPPX+P/zX 3msFySSB95lwBOTyBQAA//8DAFBLAQItABQABgAIAAAAIQDb4fbL7gAAAIUBAAATAAAAAAAAAAAA AAAAAAAAAABbQ29udGVudF9UeXBlc10ueG1sUEsBAi0AFAAGAAgAAAAhAFr0LFu/AAAAFQEAAAsA AAAAAAAAAAAAAAAAHwEAAF9yZWxzLy5yZWxzUEsBAi0AFAAGAAgAAAAhAMETCnHEAAAA3AAAAA8A AAAAAAAAAAAAAAAABwIAAGRycy9kb3ducmV2LnhtbFBLBQYAAAAAAwADALcAAAD4AgAAAAA= ">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Scroll: Horizontal 583" o:spid="_x0000_s1157" type="#_x0000_t98" style="position:absolute;left:952;width:100279;height:16199;visibility:visible;mso-wrap-style:square;v-text-anchor:middle"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BzedRBxgAAANwAAAAPAAAAZHJzL2Rvd25yZXYueG1sRI9BawIx FITvQv9DeEIvUrNtUWRrFK0U7EVxq4fenpvn7tbNy5qkuv33piB4HGbmG2Y8bU0tzuR8ZVnBcz8B QZxbXXGhYPv18TQC4QOyxtoyKfgjD9PJQ2eMqbYX3tA5C4WIEPYpKihDaFIpfV6SQd+3DXH0DtYZ DFG6QmqHlwg3tXxJkqE0WHFcKLGh95LyY/ZrFCyywzwrzKfb/Hyfjju/763Zr5R67LazNxCB2nAP 39pLrWAweoX/M/EIyMkVAAD//wMAUEsBAi0AFAAGAAgAAAAhANvh9svuAAAAhQEAABMAAAAAAAAA AAAAAAAAAAAAAFtDb250ZW50X1R5cGVzXS54bWxQSwECLQAUAAYACAAAACEAWvQsW78AAAAVAQAA CwAAAAAAAAAAAAAAAAAfAQAAX3JlbHMvLnJlbHNQSwECLQAUAAYACAAAACEAc3nUQcYAAADcAAAA DwAAAAAAAAAAAAAAAAAHAgAAZHJzL2Rvd25yZXYueG1sUEsFBgAAAAADAAMAtwAAAPoCAAAAAA== " filled="f" strokecolor="#c00000" strokeweight="3pt">
                    <v:stroke joinstyle="miter"/>
                  </v:shape>
                  <v:roundrect id="Rectangle: Rounded Corners 238" o:spid="_x0000_s1158" style="position:absolute;left:1306;top:28935;width:24993;height:17831;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Cptbh6wwAAANwAAAAPAAAAZHJzL2Rvd25yZXYueG1sRE/Pa8Iw FL4P/B/CE7zNdBVFq1HGYGwMdlh1E2+P5tmUNS8liVr31y8HwePH93u16W0rzuRD41jB0zgDQVw5 3XCtYLd9fZyDCBFZY+uYFFwpwGY9eFhhod2Fv+hcxlqkEA4FKjAxdoWUoTJkMYxdR5y4o/MWY4K+ ltrjJYXbVuZZNpMWG04NBjt6MVT9lierYEGmbNrvbe4/3uTnz/Qw4cXfXqnRsH9egojUx7v45n7X CvJJWpvOpCMg1/8AAAD//wMAUEsBAi0AFAAGAAgAAAAhANvh9svuAAAAhQEAABMAAAAAAAAAAAAA AAAAAAAAAFtDb250ZW50X1R5cGVzXS54bWxQSwECLQAUAAYACAAAACEAWvQsW78AAAAVAQAACwAA AAAAAAAAAAAAAAAfAQAAX3JlbHMvLnJlbHNQSwECLQAUAAYACAAAACEAqbW4esMAAADcAAAADwAA AAAAAAAAAAAAAAAHAgAAZHJzL2Rvd25yZXYueG1sUEsFBgAAAAADAAMAtwAAAPcCAAAAAA== " filled="f" strokecolor="#7f7f7f [1612]" strokeweight="2pt">
                    <v:stroke joinstyle="miter"/>
                  </v:roundrect>
                  <v:shapetype id="_x0000_t202" coordsize="21600,21600" o:spt="202" path="m,l,21600r21600,l21600,xe">
                    <v:stroke joinstyle="miter"/>
                    <v:path gradientshapeok="t" o:connecttype="rect"/>
                  </v:shapetype>
                  <v:shape id="Text Box 251" o:spid="_x0000_s1159" type="#_x0000_t202" style="position:absolute;left:75738;top:30764;width:23726;height:17450;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DOTuH5xgAAANwAAAAPAAAAZHJzL2Rvd25yZXYueG1sRI9Ba8JA FITvhf6H5RW8NRsDFkmzhhCQFrEHNZfentlnEsy+TbNbjf313ULB4zAz3zBZPpleXGh0nWUF8ygG QVxb3XGjoDqsn5cgnEfW2FsmBTdykK8eHzJMtb3yji5734gAYZeigtb7IZXS1S0ZdJEdiIN3sqNB H+TYSD3iNcBNL5M4fpEGOw4LLQ5UtlSf999GwaZcf+DumJjlT1++bU/F8FV9LpSaPU3FKwhPk7+H /9vvWkGymMPfmXAE5OoXAAD//wMAUEsBAi0AFAAGAAgAAAAhANvh9svuAAAAhQEAABMAAAAAAAAA AAAAAAAAAAAAAFtDb250ZW50X1R5cGVzXS54bWxQSwECLQAUAAYACAAAACEAWvQsW78AAAAVAQAA CwAAAAAAAAAAAAAAAAAfAQAAX3JlbHMvLnJlbHNQSwECLQAUAAYACAAAACEAzk7h+cYAAADcAAAA DwAAAAAAAAAAAAAAAAAHAgAAZHJzL2Rvd25yZXYueG1sUEsFBgAAAAADAAMAtwAAAPoCAAAAAA== " filled="f" stroked="f" strokeweight=".5pt">
                    <v:textbox>
                      <w:txbxContent>
                        <w:p w14:paraId="1A24EC1D" w14:textId="77777777" w:rsidR="00DF4CD0" w:rsidRPr="007042B3" w:rsidRDefault="00DF4CD0" w:rsidP="004A340C">
                          <w:pPr>
                            <w:jc w:val="center"/>
                            <w:rPr>
                              <w:b/>
                              <w:bCs/>
                              <w:color w:val="C00000"/>
                            </w:rPr>
                          </w:pPr>
                          <w:r w:rsidRPr="007042B3">
                            <w:rPr>
                              <w:b/>
                              <w:bCs/>
                              <w:color w:val="C00000"/>
                            </w:rPr>
                            <w:t>SUMANUS MIESTAS</w:t>
                          </w:r>
                        </w:p>
                        <w:p w14:paraId="1582CEC2" w14:textId="77777777" w:rsidR="00DF4CD0" w:rsidRPr="007042B3" w:rsidRDefault="00DF4CD0" w:rsidP="00EE62D7">
                          <w:pPr>
                            <w:pStyle w:val="Sraopastraipa"/>
                            <w:numPr>
                              <w:ilvl w:val="0"/>
                              <w:numId w:val="55"/>
                            </w:numPr>
                            <w:suppressAutoHyphens/>
                            <w:spacing w:before="160"/>
                            <w:ind w:left="714" w:hanging="357"/>
                            <w:jc w:val="left"/>
                            <w:rPr>
                              <w:i/>
                              <w:iCs/>
                              <w:sz w:val="20"/>
                              <w:szCs w:val="20"/>
                            </w:rPr>
                          </w:pPr>
                          <w:r w:rsidRPr="007042B3">
                            <w:rPr>
                              <w:i/>
                              <w:iCs/>
                              <w:sz w:val="20"/>
                              <w:szCs w:val="20"/>
                            </w:rPr>
                            <w:t>Inovatyviais sprendimais paremtas subalansuotas, tvarus miesto vystymas</w:t>
                          </w:r>
                        </w:p>
                        <w:p w14:paraId="5642A11F" w14:textId="77777777" w:rsidR="00DF4CD0" w:rsidRPr="007042B3" w:rsidRDefault="00DF4CD0" w:rsidP="00EE62D7">
                          <w:pPr>
                            <w:pStyle w:val="Sraopastraipa"/>
                            <w:numPr>
                              <w:ilvl w:val="0"/>
                              <w:numId w:val="55"/>
                            </w:numPr>
                            <w:suppressAutoHyphens/>
                            <w:spacing w:before="120"/>
                            <w:ind w:left="714" w:hanging="357"/>
                            <w:jc w:val="left"/>
                            <w:rPr>
                              <w:i/>
                              <w:iCs/>
                              <w:sz w:val="20"/>
                              <w:szCs w:val="20"/>
                            </w:rPr>
                          </w:pPr>
                          <w:r w:rsidRPr="007042B3">
                            <w:rPr>
                              <w:i/>
                              <w:iCs/>
                              <w:sz w:val="20"/>
                              <w:szCs w:val="20"/>
                            </w:rPr>
                            <w:t>Ilgalaikė darni miesto raida, orientuota į aukštą gyvenimo kokybę užtikrinsiančios aplinkos palaikymą</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52" o:spid="_x0000_s1160" type="#_x0000_t67" style="position:absolute;left:7728;top:26343;width:9754;height:2438;visibility:visible;mso-wrap-style:square;v-text-anchor:middle"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DZC+e3xAAAANwAAAAPAAAAZHJzL2Rvd25yZXYueG1sRI9BawIx FITvQv9DeAVvmnVLpazGxSoFr9pWenwkz82ym5ftJuraX98UCh6HmfmGWZaDa8WF+lB7VjCbZiCI tTc1Vwo+3t8mLyBCRDbYeiYFNwpQrh5GSyyMv/KeLodYiQThUKACG2NXSBm0JYdh6jvi5J187zAm 2VfS9HhNcNfKPMvm0mHNacFiRxtLujmcnQLdHHfyKf/5Plq9tbLi/efX9lWp8eOwXoCINMR7+L+9 Mwry5xz+zqQjIFe/AAAA//8DAFBLAQItABQABgAIAAAAIQDb4fbL7gAAAIUBAAATAAAAAAAAAAAA AAAAAAAAAABbQ29udGVudF9UeXBlc10ueG1sUEsBAi0AFAAGAAgAAAAhAFr0LFu/AAAAFQEAAAsA AAAAAAAAAAAAAAAAHwEAAF9yZWxzLy5yZWxzUEsBAi0AFAAGAAgAAAAhANkL57fEAAAA3AAAAA8A AAAAAAAAAAAAAAAABwIAAGRycy9kb3ducmV2LnhtbFBLBQYAAAAAAwADALcAAAD4AgAAAAA= " adj="10800" fillcolor="#7f7f7f [1612]" strokecolor="#7f7f7f [1612]" strokeweight="1pt"/>
                  <v:shape id="Arrow: Down 253" o:spid="_x0000_s1161" type="#_x0000_t67" style="position:absolute;left:45377;top:26397;width:9753;height:2439;visibility:visible;mso-wrap-style:square;v-text-anchor:middle"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C2R0IswwAAANwAAAAPAAAAZHJzL2Rvd25yZXYueG1sRI9bawIx FITfC/6HcIS+1awrLbIaxQsFX73i4yE5bhY3J+sm1W1/fVMQ+jjMzDfMdN65WtypDZVnBcNBBoJY e1NxqeCw/3wbgwgR2WDtmRR8U4D5rPcyxcL4B2/pvoulSBAOBSqwMTaFlEFbchgGviFO3sW3DmOS bSlNi48Ed7XMs+xDOqw4LVhsaGVJX3dfToG+njZylP/cTlavrSx5ezyvl0q99rvFBESkLv6Hn+2N UZC/j+DvTDoCcvYLAAD//wMAUEsBAi0AFAAGAAgAAAAhANvh9svuAAAAhQEAABMAAAAAAAAAAAAA AAAAAAAAAFtDb250ZW50X1R5cGVzXS54bWxQSwECLQAUAAYACAAAACEAWvQsW78AAAAVAQAACwAA AAAAAAAAAAAAAAAfAQAAX3JlbHMvLnJlbHNQSwECLQAUAAYACAAAACEAtkdCLMMAAADcAAAADwAA AAAAAAAAAAAAAAAHAgAAZHJzL2Rvd25yZXYueG1sUEsFBgAAAAADAAMAtwAAAPcCAAAAAA== " adj="10800" fillcolor="#7f7f7f [1612]" strokecolor="#7f7f7f [1612]" strokeweight="1pt"/>
                  <v:roundrect id="Rectangle: Rounded Corners 656" o:spid="_x0000_s1162" style="position:absolute;left:37376;top:28694;width:24993;height:17602;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BxNsAqxgAAANwAAAAPAAAAZHJzL2Rvd25yZXYueG1sRI9PawIx FMTvQr9DeEJvmlVx0a1RiiCWQg9d+4feHpvnZnHzsiSpbvvpm4LgcZiZ3zCrTW9bcSYfGscKJuMM BHHldMO1grfDbrQAESKyxtYxKfihAJv13WCFhXYXfqVzGWuRIBwKVGBi7AopQ2XIYhi7jjh5R+ct xiR9LbXHS4LbVk6zLJcWG04LBjvaGqpO5bdVsCRTNu37Yeqf9/LlY/414+Xvp1L3w/7xAUSkPt7C 1/aTVpDPc/g/k46AXP8BAAD//wMAUEsBAi0AFAAGAAgAAAAhANvh9svuAAAAhQEAABMAAAAAAAAA AAAAAAAAAAAAAFtDb250ZW50X1R5cGVzXS54bWxQSwECLQAUAAYACAAAACEAWvQsW78AAAAVAQAA CwAAAAAAAAAAAAAAAAAfAQAAX3JlbHMvLnJlbHNQSwECLQAUAAYACAAAACEAcTbAKsYAAADcAAAA DwAAAAAAAAAAAAAAAAAHAgAAZHJzL2Rvd25yZXYueG1sUEsFBgAAAAADAAMAtwAAAPoCAAAAAA== " filled="f" strokecolor="#7f7f7f [1612]" strokeweight="2pt">
                    <v:stroke joinstyle="miter"/>
                  </v:roundrect>
                  <v:shape id="Text Box 657" o:spid="_x0000_s1163" type="#_x0000_t202" style="position:absolute;left:38340;top:29715;width:23677;height:19151;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1ZHAPxQAAANwAAAAPAAAAZHJzL2Rvd25yZXYueG1sRI9Pi8Iw FMTvC36H8IS9ramCrlSjSEGURQ/+uXh7Ns+22LzUJmr10xthweMwM79hxtPGlOJGtSssK+h2IhDE qdUFZwr2u/nPEITzyBpLy6TgQQ6mk9bXGGNt77yh29ZnIkDYxagg976KpXRpTgZdx1bEwTvZ2qAP ss6krvEe4KaUvSgaSIMFh4UcK0pySs/bq1Hwl8zXuDn2zPBZJovVaVZd9oe+Ut/tZjYC4anxn/B/ e6kVDPq/8D4TjoCcvAAAAP//AwBQSwECLQAUAAYACAAAACEA2+H2y+4AAACFAQAAEwAAAAAAAAAA AAAAAAAAAAAAW0NvbnRlbnRfVHlwZXNdLnhtbFBLAQItABQABgAIAAAAIQBa9CxbvwAAABUBAAAL AAAAAAAAAAAAAAAAAB8BAABfcmVscy8ucmVsc1BLAQItABQABgAIAAAAIQA1ZHAPxQAAANwAAAAP AAAAAAAAAAAAAAAAAAcCAABkcnMvZG93bnJldi54bWxQSwUGAAAAAAMAAwC3AAAA+QIAAAAA " filled="f" stroked="f" strokeweight=".5pt">
                    <v:textbox>
                      <w:txbxContent>
                        <w:p w14:paraId="154AADE9" w14:textId="77777777" w:rsidR="00DF4CD0" w:rsidRPr="007042B3" w:rsidRDefault="00DF4CD0" w:rsidP="004A340C">
                          <w:pPr>
                            <w:jc w:val="center"/>
                            <w:rPr>
                              <w:b/>
                              <w:bCs/>
                              <w:color w:val="C00000"/>
                            </w:rPr>
                          </w:pPr>
                          <w:r w:rsidRPr="007042B3">
                            <w:rPr>
                              <w:b/>
                              <w:bCs/>
                              <w:color w:val="C00000"/>
                            </w:rPr>
                            <w:t>ĮTRAUKUS MIESTAS</w:t>
                          </w:r>
                        </w:p>
                        <w:p w14:paraId="6CFE855B" w14:textId="77777777" w:rsidR="00DF4CD0" w:rsidRPr="007042B3" w:rsidRDefault="00DF4CD0" w:rsidP="00EE62D7">
                          <w:pPr>
                            <w:pStyle w:val="Sraopastraipa"/>
                            <w:numPr>
                              <w:ilvl w:val="0"/>
                              <w:numId w:val="55"/>
                            </w:numPr>
                            <w:suppressAutoHyphens/>
                            <w:spacing w:before="240" w:after="0"/>
                            <w:ind w:left="714" w:hanging="357"/>
                            <w:jc w:val="left"/>
                            <w:rPr>
                              <w:i/>
                              <w:sz w:val="18"/>
                              <w:szCs w:val="18"/>
                            </w:rPr>
                          </w:pPr>
                          <w:r w:rsidRPr="007042B3">
                            <w:rPr>
                              <w:i/>
                              <w:sz w:val="18"/>
                              <w:szCs w:val="18"/>
                            </w:rPr>
                            <w:t>Visapusę gyvenimo gerovę užtikrinančio miesto vystymas</w:t>
                          </w:r>
                        </w:p>
                        <w:p w14:paraId="7B4ED95C" w14:textId="77777777" w:rsidR="00DF4CD0" w:rsidRPr="007042B3" w:rsidRDefault="00DF4CD0" w:rsidP="00EE62D7">
                          <w:pPr>
                            <w:pStyle w:val="Sraopastraipa"/>
                            <w:numPr>
                              <w:ilvl w:val="0"/>
                              <w:numId w:val="55"/>
                            </w:numPr>
                            <w:suppressAutoHyphens/>
                            <w:spacing w:before="240" w:after="0"/>
                            <w:ind w:left="714" w:hanging="357"/>
                            <w:jc w:val="left"/>
                            <w:rPr>
                              <w:i/>
                              <w:sz w:val="18"/>
                              <w:szCs w:val="18"/>
                            </w:rPr>
                          </w:pPr>
                          <w:r w:rsidRPr="007042B3">
                            <w:rPr>
                              <w:i/>
                              <w:sz w:val="18"/>
                              <w:szCs w:val="18"/>
                            </w:rPr>
                            <w:t>Bendruomeniškumo stiprinimas, viešųjų paslaugų kokybės ir prieinamumo didinimas</w:t>
                          </w:r>
                        </w:p>
                        <w:p w14:paraId="1AF58E71" w14:textId="77777777" w:rsidR="00DF4CD0" w:rsidRPr="007042B3" w:rsidRDefault="00DF4CD0" w:rsidP="00EE62D7">
                          <w:pPr>
                            <w:pStyle w:val="Sraopastraipa"/>
                            <w:numPr>
                              <w:ilvl w:val="0"/>
                              <w:numId w:val="55"/>
                            </w:numPr>
                            <w:suppressAutoHyphens/>
                            <w:spacing w:before="240" w:after="0"/>
                            <w:ind w:left="714" w:hanging="357"/>
                            <w:jc w:val="left"/>
                            <w:rPr>
                              <w:i/>
                              <w:sz w:val="18"/>
                              <w:szCs w:val="18"/>
                            </w:rPr>
                          </w:pPr>
                          <w:r w:rsidRPr="007042B3">
                            <w:rPr>
                              <w:i/>
                              <w:sz w:val="18"/>
                              <w:szCs w:val="18"/>
                            </w:rPr>
                            <w:t>Vietos savivaldos efektyvumo didinimas</w:t>
                          </w:r>
                        </w:p>
                      </w:txbxContent>
                    </v:textbox>
                  </v:shape>
                  <v:roundrect id="Rectangle: Rounded Corners 658" o:spid="_x0000_s1164" style="position:absolute;left:75044;top:28901;width:24993;height:17221;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Bv5fHDwwAAANwAAAAPAAAAZHJzL2Rvd25yZXYueG1sRE/LagIx FN0X+g/hCt3VjBaljkYphdJScOGMD9xdJtfJ4ORmSFKd9uvNQujycN6LVW9bcSEfGscKRsMMBHHl dMO1gm358fwKIkRkja1jUvBLAVbLx4cF5tpdeUOXItYihXDIUYGJsculDJUhi2HoOuLEnZy3GBP0 tdQerynctnKcZVNpseHUYLCjd0PVufixCmZkiqbdlWP//SnX+8nxhWd/B6WeBv3bHESkPv6L7+4v rWA6SWvTmXQE5PIGAAD//wMAUEsBAi0AFAAGAAgAAAAhANvh9svuAAAAhQEAABMAAAAAAAAAAAAA AAAAAAAAAFtDb250ZW50X1R5cGVzXS54bWxQSwECLQAUAAYACAAAACEAWvQsW78AAAAVAQAACwAA AAAAAAAAAAAAAAAfAQAAX3JlbHMvLnJlbHNQSwECLQAUAAYACAAAACEAb+Xxw8MAAADcAAAADwAA AAAAAAAAAAAAAAAHAgAAZHJzL2Rvd25yZXYueG1sUEsFBgAAAAADAAMAtwAAAPcCAAAAAA== " filled="f" strokecolor="#7f7f7f [1612]" strokeweight="2pt">
                    <v:stroke joinstyle="miter"/>
                  </v:roundrect>
                  <v:shape id="Text Box 659" o:spid="_x0000_s1165" type="#_x0000_t202" style="position:absolute;left:1614;top:28935;width:24685;height:18364;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rt0HmxgAAANwAAAAPAAAAZHJzL2Rvd25yZXYueG1sRI9Ba8JA FITvBf/D8oTe6kbBYKOrhEBoKfWg9eLtmX0mwezbmN2atL/eLRQ8DjPzDbPaDKYRN+pcbVnBdBKB IC6srrlUcPjKXxYgnEfW2FgmBT/kYLMePa0w0bbnHd32vhQBwi5BBZX3bSKlKyoy6Ca2JQ7e2XYG fZBdKXWHfYCbRs6iKJYGaw4LFbaUVVRc9t9GwUeWb3F3mpnFb5O9fZ7T9no4zpV6Hg/pEoSnwT/C /+13rSCev8LfmXAE5PoOAAD//wMAUEsBAi0AFAAGAAgAAAAhANvh9svuAAAAhQEAABMAAAAAAAAA AAAAAAAAAAAAAFtDb250ZW50X1R5cGVzXS54bWxQSwECLQAUAAYACAAAACEAWvQsW78AAAAVAQAA CwAAAAAAAAAAAAAAAAAfAQAAX3JlbHMvLnJlbHNQSwECLQAUAAYACAAAACEAK7dB5sYAAADcAAAA DwAAAAAAAAAAAAAAAAAHAgAAZHJzL2Rvd25yZXYueG1sUEsFBgAAAAADAAMAtwAAAPoCAAAAAA== " filled="f" stroked="f" strokeweight=".5pt">
                    <v:textbox>
                      <w:txbxContent>
                        <w:p w14:paraId="44C3BFFC" w14:textId="77777777" w:rsidR="00DF4CD0" w:rsidRPr="007042B3" w:rsidRDefault="00DF4CD0" w:rsidP="004A340C">
                          <w:pPr>
                            <w:jc w:val="center"/>
                            <w:rPr>
                              <w:b/>
                              <w:bCs/>
                              <w:color w:val="C00000"/>
                            </w:rPr>
                          </w:pPr>
                          <w:r w:rsidRPr="007042B3">
                            <w:rPr>
                              <w:b/>
                              <w:bCs/>
                              <w:color w:val="C00000"/>
                            </w:rPr>
                            <w:t>VERŽLUS MIESTAS</w:t>
                          </w:r>
                        </w:p>
                        <w:p w14:paraId="24A912D2" w14:textId="77777777" w:rsidR="00DF4CD0" w:rsidRPr="007042B3" w:rsidRDefault="00DF4CD0" w:rsidP="00EE62D7">
                          <w:pPr>
                            <w:pStyle w:val="Sraopastraipa"/>
                            <w:numPr>
                              <w:ilvl w:val="0"/>
                              <w:numId w:val="55"/>
                            </w:numPr>
                            <w:suppressAutoHyphens/>
                            <w:spacing w:before="160"/>
                            <w:ind w:left="714" w:hanging="357"/>
                            <w:jc w:val="left"/>
                            <w:rPr>
                              <w:i/>
                              <w:iCs/>
                              <w:sz w:val="20"/>
                              <w:szCs w:val="20"/>
                            </w:rPr>
                          </w:pPr>
                          <w:r w:rsidRPr="007042B3">
                            <w:rPr>
                              <w:i/>
                              <w:iCs/>
                              <w:sz w:val="20"/>
                              <w:szCs w:val="20"/>
                            </w:rPr>
                            <w:t>Į pažangą orientuotas mėlynosios ekonomikos krypčių vystymas</w:t>
                          </w:r>
                        </w:p>
                        <w:p w14:paraId="0543C7D4" w14:textId="77777777" w:rsidR="00DF4CD0" w:rsidRPr="007042B3" w:rsidRDefault="00DF4CD0" w:rsidP="00EE62D7">
                          <w:pPr>
                            <w:pStyle w:val="Sraopastraipa"/>
                            <w:numPr>
                              <w:ilvl w:val="0"/>
                              <w:numId w:val="55"/>
                            </w:numPr>
                            <w:suppressAutoHyphens/>
                            <w:spacing w:before="240" w:after="0"/>
                            <w:ind w:left="714" w:hanging="357"/>
                            <w:jc w:val="left"/>
                            <w:rPr>
                              <w:i/>
                              <w:iCs/>
                              <w:sz w:val="20"/>
                              <w:szCs w:val="20"/>
                            </w:rPr>
                          </w:pPr>
                          <w:r w:rsidRPr="007042B3">
                            <w:rPr>
                              <w:i/>
                              <w:iCs/>
                              <w:sz w:val="20"/>
                              <w:szCs w:val="20"/>
                            </w:rPr>
                            <w:t>Miesto ekonominę pažangą skatinančių paslaugų vystymas (rekreacinio verslo, turizmo plėtra, darbo rinkos ir jos dalyvių kompetencijos ugdymas)</w:t>
                          </w:r>
                        </w:p>
                        <w:p w14:paraId="1455B2B6" w14:textId="77777777" w:rsidR="00DF4CD0" w:rsidRPr="007042B3" w:rsidRDefault="00DF4CD0" w:rsidP="00EE62D7">
                          <w:pPr>
                            <w:pStyle w:val="Sraopastraipa"/>
                            <w:numPr>
                              <w:ilvl w:val="0"/>
                              <w:numId w:val="55"/>
                            </w:numPr>
                            <w:suppressAutoHyphens/>
                            <w:spacing w:before="240" w:after="0"/>
                            <w:ind w:left="714" w:hanging="357"/>
                            <w:jc w:val="left"/>
                            <w:rPr>
                              <w:i/>
                              <w:iCs/>
                              <w:sz w:val="20"/>
                              <w:szCs w:val="20"/>
                            </w:rPr>
                          </w:pPr>
                          <w:r w:rsidRPr="007042B3">
                            <w:rPr>
                              <w:i/>
                              <w:iCs/>
                              <w:sz w:val="20"/>
                              <w:szCs w:val="20"/>
                            </w:rPr>
                            <w:t>Pažangi visų pakopų švietimo sistema</w:t>
                          </w:r>
                        </w:p>
                      </w:txbxContent>
                    </v:textbox>
                  </v:shape>
                  <v:shape id="Arrow: Down 662" o:spid="_x0000_s1166" type="#_x0000_t67" style="position:absolute;left:82162;top:25882;width:9753;height:3276;visibility:visible;mso-wrap-style:square;v-text-anchor:middle"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M6IETwwAAANwAAAAPAAAAZHJzL2Rvd25yZXYueG1sRI9BawIx FITvgv8hvII3zXYLS9kaRSsFr2oVj4/kdbO4eVk3qa799Y0geBxm5htmOu9dIy7UhdqzgtdJBoJY e1NzpeB79zV+BxEissHGMym4UYD5bDiYYmn8lTd02cZKJAiHEhXYGNtSyqAtOQwT3xIn78d3DmOS XSVNh9cEd43Ms6yQDmtOCxZb+rSkT9tfp0CfDmv5lv+dD1avrKx4sz+ulkqNXvrFB4hIfXyGH+21 UVAUOdzPpCMgZ/8AAAD//wMAUEsBAi0AFAAGAAgAAAAhANvh9svuAAAAhQEAABMAAAAAAAAAAAAA AAAAAAAAAFtDb250ZW50X1R5cGVzXS54bWxQSwECLQAUAAYACAAAACEAWvQsW78AAAAVAQAACwAA AAAAAAAAAAAAAAAfAQAAX3JlbHMvLnJlbHNQSwECLQAUAAYACAAAACEADOiBE8MAAADcAAAADwAA AAAAAAAAAAAAAAAHAgAAZHJzL2Rvd25yZXYueG1sUEsFBgAAAAADAAMAtwAAAPcCAAAAAA== " adj="10800" fillcolor="#7f7f7f [1612]" strokecolor="#7f7f7f [1612]" strokeweight="1pt"/>
                  <v:shape id="Arrow: Down 664" o:spid="_x0000_s1167" type="#_x0000_t67" style="position:absolute;left:7511;top:46971;width:9753;height:2439;visibility:visible;mso-wrap-style:square;v-text-anchor:middle"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DsTbz8wwAAANwAAAAPAAAAZHJzL2Rvd25yZXYueG1sRI9PawIx FMTvBb9DeEJvNasti6xG8Q+CV62Kx0fy3CxuXtZN1G0/fVMo9DjMzG+Y6bxztXhQGyrPCoaDDASx 9qbiUsHhc/M2BhEissHaMyn4ogDzWe9lioXxT97RYx9LkSAcClRgY2wKKYO25DAMfEOcvItvHcYk 21KaFp8J7mo5yrJcOqw4LVhsaGVJX/d3p0BfT1v5Pvq+naxeW1ny7nheL5V67XeLCYhIXfwP/7W3 RkGef8DvmXQE5OwHAAD//wMAUEsBAi0AFAAGAAgAAAAhANvh9svuAAAAhQEAABMAAAAAAAAAAAAA AAAAAAAAAFtDb250ZW50X1R5cGVzXS54bWxQSwECLQAUAAYACAAAACEAWvQsW78AAAAVAQAACwAA AAAAAAAAAAAAAAAfAQAAX3JlbHMvLnJlbHNQSwECLQAUAAYACAAAACEA7E28/MMAAADcAAAADwAA AAAAAAAAAAAAAAAHAgAAZHJzL2Rvd25yZXYueG1sUEsFBgAAAAADAAMAtwAAAPcCAAAAAA== " adj="10800" fillcolor="#7f7f7f [1612]" strokecolor="#7f7f7f [1612]" strokeweight="1pt"/>
                  <v:shape id="Arrow: Down 665" o:spid="_x0000_s1168" type="#_x0000_t67" style="position:absolute;left:45377;top:47612;width:9754;height:2438;visibility:visible;mso-wrap-style:square;v-text-anchor:middle"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CDARlnwwAAANwAAAAPAAAAZHJzL2Rvd25yZXYueG1sRI9PawIx FMTvBb9DeEJvNauli6xG8Q+CV62Kx0fy3CxuXtZN1G0/fVMo9DjMzG+Y6bxztXhQGyrPCoaDDASx 9qbiUsHhc/M2BhEissHaMyn4ogDzWe9lioXxT97RYx9LkSAcClRgY2wKKYO25DAMfEOcvItvHcYk 21KaFp8J7mo5yrJcOqw4LVhsaGVJX/d3p0BfT1v5Pvq+naxeW1ny7nheL5V67XeLCYhIXfwP/7W3 RkGef8DvmXQE5OwHAAD//wMAUEsBAi0AFAAGAAgAAAAhANvh9svuAAAAhQEAABMAAAAAAAAAAAAA AAAAAAAAAFtDb250ZW50X1R5cGVzXS54bWxQSwECLQAUAAYACAAAACEAWvQsW78AAAAVAQAACwAA AAAAAAAAAAAAAAAfAQAAX3JlbHMvLnJlbHNQSwECLQAUAAYACAAAACEAgwEZZ8MAAADcAAAADwAA AAAAAAAAAAAAAAAHAgAAZHJzL2Rvd25yZXYueG1sUEsFBgAAAAADAAMAtwAAAPcCAAAAAA== " adj="10800" fillcolor="#7f7f7f [1612]" strokecolor="#7f7f7f [1612]" strokeweight="1pt"/>
                  <v:shape id="Arrow: Down 666" o:spid="_x0000_s1169" type="#_x0000_t67" style="position:absolute;left:83008;top:47418;width:9754;height:2438;visibility:visible;mso-wrap-style:square;v-text-anchor:middle"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Bz04cQwwAAANwAAAAPAAAAZHJzL2Rvd25yZXYueG1sRI9La8Mw EITvgf4HsYXeErkpmOBECXlQyDUvk+MibSwTa+VaSuL211eBQo/DzHzDzBa9a8SdulB7VvA+ykAQ a29qrhQcD5/DCYgQkQ02nknBNwVYzF8GMyyMf/CO7vtYiQThUKACG2NbSBm0JYdh5Fvi5F185zAm 2VXSdPhIcNfIcZbl0mHNacFiS2tL+rq/OQX6Wm7lx/jnq7R6Y2XFu9N5s1Lq7bVfTkFE6uN/+K+9 NQryPIfnmXQE5PwXAAD//wMAUEsBAi0AFAAGAAgAAAAhANvh9svuAAAAhQEAABMAAAAAAAAAAAAA AAAAAAAAAFtDb250ZW50X1R5cGVzXS54bWxQSwECLQAUAAYACAAAACEAWvQsW78AAAAVAQAACwAA AAAAAAAAAAAAAAAfAQAAX3JlbHMvLnJlbHNQSwECLQAUAAYACAAAACEAc9OHEMMAAADcAAAADwAA AAAAAAAAAAAAAAAHAgAAZHJzL2Rvd25yZXYueG1sUEsFBgAAAAADAAMAtwAAAPcCAAAAAA== " adj="10800" fillcolor="#7f7f7f [1612]" strokecolor="#7f7f7f [1612]" strokeweight="1pt"/>
                  <v:oval id="Oval 669" o:spid="_x0000_s1170" style="position:absolute;left:5769;top:18995;width:92888;height:7468;visibility:visible;mso-wrap-style:square;v-text-anchor:middle"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q2QzbxAAAANwAAAAPAAAAZHJzL2Rvd25yZXYueG1sRI/NasMw EITvgb6D2EJvidxQjOtGNk3BpIccErf0vFhb29RaGUvxz9tXgUCOw8x8w+zy2XRipMG1lhU8byIQ xJXVLdcKvr+KdQLCeWSNnWVSsJCDPHtY7TDVduIzjaWvRYCwS1FB432fSumqhgy6je2Jg/drB4M+ yKGWesApwE0nt1EUS4Mth4UGe/poqPorL0bB/tiekn21FD/bQyyjF7M4wkWpp8f5/Q2Ep9nfw7f2 p1YQx69wPROOgMz+AQAA//8DAFBLAQItABQABgAIAAAAIQDb4fbL7gAAAIUBAAATAAAAAAAAAAAA AAAAAAAAAABbQ29udGVudF9UeXBlc10ueG1sUEsBAi0AFAAGAAgAAAAhAFr0LFu/AAAAFQEAAAsA AAAAAAAAAAAAAAAAHwEAAF9yZWxzLy5yZWxzUEsBAi0AFAAGAAgAAAAhACrZDNvEAAAA3AAAAA8A AAAAAAAAAAAAAAAABwIAAGRycy9kb3ducmV2LnhtbFBLBQYAAAAAAwADALcAAAD4AgAAAAA= " fillcolor="white [3212]" strokecolor="#c00000" strokeweight="1pt">
                    <v:stroke joinstyle="miter"/>
                    <v:textbox>
                      <w:txbxContent>
                        <w:p w14:paraId="71E4694B" w14:textId="77777777" w:rsidR="00DF4CD0" w:rsidRPr="00F05B73" w:rsidRDefault="00DF4CD0" w:rsidP="004A340C">
                          <w:pPr>
                            <w:jc w:val="center"/>
                          </w:pPr>
                        </w:p>
                      </w:txbxContent>
                    </v:textbox>
                  </v:oval>
                  <v:shape id="Arrow: Down 670" o:spid="_x0000_s1171" type="#_x0000_t67" style="position:absolute;left:47679;top:14761;width:9754;height:4713;visibility:visible;mso-wrap-style:square;v-text-anchor:middle"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WrywiwQAAANwAAAAPAAAAZHJzL2Rvd25yZXYueG1sRE/Pa8Iw FL4P/B/CE3abqQ46qUZxk0GvdZt4fCTPpti8dE1WO/96cxjs+PH9Xm9H14qB+tB4VjCfZSCItTcN 1wo+P96fliBCRDbYeiYFvxRgu5k8rLEw/soVDYdYixTCoUAFNsaukDJoSw7DzHfEiTv73mFMsK+l 6fGawl0rF1mWS4cNpwaLHb1Z0pfDj1OgL8dSPi9u30er91bWXH2d9q9KPU7H3QpEpDH+i//cpVGQ v6T56Uw6AnJzBwAA//8DAFBLAQItABQABgAIAAAAIQDb4fbL7gAAAIUBAAATAAAAAAAAAAAAAAAA AAAAAABbQ29udGVudF9UeXBlc10ueG1sUEsBAi0AFAAGAAgAAAAhAFr0LFu/AAAAFQEAAAsAAAAA AAAAAAAAAAAAHwEAAF9yZWxzLy5yZWxzUEsBAi0AFAAGAAgAAAAhABavLCLBAAAA3AAAAA8AAAAA AAAAAAAAAAAABwIAAGRycy9kb3ducmV2LnhtbFBLBQYAAAAAAwADALcAAAD1AgAAAAA= " adj="10800" fillcolor="#7f7f7f [1612]" strokecolor="#7f7f7f [1612]" strokeweight="1pt"/>
                  <v:shape id="Text Box 671" o:spid="_x0000_s1172" type="#_x0000_t202" style="position:absolute;left:17903;top:18995;width:72161;height:7691;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CedBGAxwAAANwAAAAPAAAAZHJzL2Rvd25yZXYueG1sRI9Ba8JA FITvhf6H5Qm91U2EakhdQwgES2kPWi+9vWafSTD7Ns2umvrr3YLgcZiZb5hlNppOnGhwrWUF8TQC QVxZ3XKtYPdVPicgnEfW2FkmBX/kIFs9Piwx1fbMGzptfS0ChF2KChrv+1RKVzVk0E1tTxy8vR0M +iCHWuoBzwFuOjmLork02HJYaLCnoqHqsD0aBe9F+Ymbn5lJLl2x/tjn/e/u+0Wpp8mYv4LwNPp7 +NZ+0wrmixj+z4QjIFdXAAAA//8DAFBLAQItABQABgAIAAAAIQDb4fbL7gAAAIUBAAATAAAAAAAA AAAAAAAAAAAAAABbQ29udGVudF9UeXBlc10ueG1sUEsBAi0AFAAGAAgAAAAhAFr0LFu/AAAAFQEA AAsAAAAAAAAAAAAAAAAAHwEAAF9yZWxzLy5yZWxzUEsBAi0AFAAGAAgAAAAhAJ50EYDHAAAA3AAA AA8AAAAAAAAAAAAAAAAABwIAAGRycy9kb3ducmV2LnhtbFBLBQYAAAAAAwADALcAAAD7AgAAAAA= " filled="f" stroked="f" strokeweight=".5pt">
                    <v:textbox>
                      <w:txbxContent>
                        <w:p w14:paraId="6E0427E8" w14:textId="77777777" w:rsidR="00DF4CD0" w:rsidRPr="007042B3" w:rsidRDefault="00DF4CD0" w:rsidP="004A340C">
                          <w:pPr>
                            <w:jc w:val="center"/>
                            <w:rPr>
                              <w:b/>
                              <w:bCs/>
                              <w:color w:val="C00000"/>
                              <w:sz w:val="28"/>
                              <w:szCs w:val="28"/>
                            </w:rPr>
                          </w:pPr>
                          <w:r w:rsidRPr="007042B3">
                            <w:rPr>
                              <w:color w:val="C00000"/>
                              <w:sz w:val="28"/>
                              <w:szCs w:val="28"/>
                            </w:rPr>
                            <w:t>HORIZONTALUS</w:t>
                          </w:r>
                          <w:r>
                            <w:rPr>
                              <w:color w:val="C00000"/>
                              <w:sz w:val="28"/>
                              <w:szCs w:val="28"/>
                            </w:rPr>
                            <w:t>IS</w:t>
                          </w:r>
                          <w:r w:rsidRPr="007042B3">
                            <w:rPr>
                              <w:color w:val="C00000"/>
                              <w:sz w:val="28"/>
                              <w:szCs w:val="28"/>
                            </w:rPr>
                            <w:t xml:space="preserve"> PRIORITETAS. </w:t>
                          </w:r>
                          <w:r w:rsidRPr="007042B3">
                            <w:rPr>
                              <w:b/>
                              <w:bCs/>
                              <w:color w:val="C00000"/>
                              <w:sz w:val="28"/>
                              <w:szCs w:val="28"/>
                            </w:rPr>
                            <w:t>KLAIPĖDA – TARPTAUTIŠKAS JŪRINIS MIESTAS</w:t>
                          </w:r>
                        </w:p>
                        <w:p w14:paraId="307BED9D" w14:textId="77777777" w:rsidR="00DF4CD0" w:rsidRPr="007042B3" w:rsidRDefault="00DF4CD0" w:rsidP="00EE62D7">
                          <w:pPr>
                            <w:pStyle w:val="Sraopastraipa"/>
                            <w:numPr>
                              <w:ilvl w:val="0"/>
                              <w:numId w:val="55"/>
                            </w:numPr>
                            <w:suppressAutoHyphens/>
                            <w:spacing w:after="0"/>
                            <w:jc w:val="center"/>
                            <w:rPr>
                              <w:i/>
                              <w:iCs/>
                              <w:sz w:val="20"/>
                              <w:szCs w:val="20"/>
                            </w:rPr>
                          </w:pPr>
                          <w:r w:rsidRPr="007042B3">
                            <w:rPr>
                              <w:i/>
                              <w:iCs/>
                              <w:sz w:val="20"/>
                              <w:szCs w:val="20"/>
                            </w:rPr>
                            <w:t xml:space="preserve">Tarptautiško jūrinio miesto išskirtinumas išryškinamas visuose </w:t>
                          </w:r>
                          <w:r>
                            <w:rPr>
                              <w:i/>
                              <w:iCs/>
                              <w:sz w:val="20"/>
                              <w:szCs w:val="20"/>
                            </w:rPr>
                            <w:t>S</w:t>
                          </w:r>
                          <w:r w:rsidRPr="007042B3">
                            <w:rPr>
                              <w:i/>
                              <w:iCs/>
                              <w:sz w:val="20"/>
                              <w:szCs w:val="20"/>
                            </w:rPr>
                            <w:t>trateginio plėtros plano prioritetuose siekiant lyderystės Baltijos jūros regione</w:t>
                          </w:r>
                        </w:p>
                        <w:p w14:paraId="1D575D1B" w14:textId="77777777" w:rsidR="00DF4CD0" w:rsidRPr="008C53F2" w:rsidRDefault="00DF4CD0" w:rsidP="004A340C">
                          <w:pPr>
                            <w:jc w:val="center"/>
                            <w:rPr>
                              <w:b/>
                              <w:bCs/>
                              <w:i/>
                              <w:iCs/>
                              <w:color w:val="C00000"/>
                              <w:sz w:val="20"/>
                              <w:szCs w:val="20"/>
                            </w:rPr>
                          </w:pPr>
                        </w:p>
                      </w:txbxContent>
                    </v:textbox>
                  </v:shape>
                  <v:roundrect id="Rectangle: Rounded Corners 673" o:spid="_x0000_s1173" style="position:absolute;top:49802;width:24993;height:17680;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CzIxgOwwAAANwAAAAPAAAAZHJzL2Rvd25yZXYueG1sRI9Bi8Iw FITvgv8hPMGbpluhK12jLILoZQ+6BfH2tnk2xealNFHrv98IgsdhZr5hFqveNuJGna8dK/iYJiCI S6drrhQUv5vJHIQPyBobx6TgQR5Wy+Fggbl2d97T7RAqESHsc1RgQmhzKX1pyKKfupY4emfXWQxR dpXUHd4j3DYyTZJMWqw5LhhsaW2ovByuVsGmLIofc+Ls2v6ll7TK5PZYn5Uaj/rvLxCB+vAOv9o7 rSD7nMHzTDwCcvkPAAD//wMAUEsBAi0AFAAGAAgAAAAhANvh9svuAAAAhQEAABMAAAAAAAAAAAAA AAAAAAAAAFtDb250ZW50X1R5cGVzXS54bWxQSwECLQAUAAYACAAAACEAWvQsW78AAAAVAQAACwAA AAAAAAAAAAAAAAAfAQAAX3JlbHMvLnJlbHNQSwECLQAUAAYACAAAACEAsyMYDsMAAADcAAAADwAA AAAAAAAAAAAAAAAHAgAAZHJzL2Rvd25yZXYueG1sUEsFBgAAAAADAAMAtwAAAPcCAAAAAA== " fillcolor="#c00000" strokecolor="#c00000" strokeweight="1pt">
                    <v:stroke joinstyle="miter"/>
                    <v:textbox>
                      <w:txbxContent>
                        <w:p w14:paraId="58FEC7BC" w14:textId="77777777" w:rsidR="00DF4CD0" w:rsidRPr="007042B3" w:rsidRDefault="00DF4CD0" w:rsidP="004A340C">
                          <w:pPr>
                            <w:spacing w:after="60"/>
                            <w:jc w:val="center"/>
                            <w:rPr>
                              <w:color w:val="FFFFFF" w:themeColor="background1"/>
                              <w:sz w:val="28"/>
                              <w:szCs w:val="28"/>
                              <w:u w:val="single"/>
                            </w:rPr>
                          </w:pPr>
                          <w:r w:rsidRPr="007042B3">
                            <w:rPr>
                              <w:color w:val="FFFFFF" w:themeColor="background1"/>
                              <w:sz w:val="28"/>
                              <w:szCs w:val="28"/>
                              <w:u w:val="single"/>
                            </w:rPr>
                            <w:t>I PRIORITETAS</w:t>
                          </w:r>
                        </w:p>
                        <w:p w14:paraId="41414F1D" w14:textId="77777777" w:rsidR="00DF4CD0" w:rsidRPr="007042B3" w:rsidRDefault="00DF4CD0" w:rsidP="004A340C">
                          <w:pPr>
                            <w:jc w:val="center"/>
                            <w:rPr>
                              <w:b/>
                              <w:bCs/>
                              <w:sz w:val="28"/>
                              <w:szCs w:val="28"/>
                            </w:rPr>
                          </w:pPr>
                          <w:r w:rsidRPr="007042B3">
                            <w:rPr>
                              <w:b/>
                              <w:bCs/>
                              <w:color w:val="FFFFFF" w:themeColor="background1"/>
                              <w:sz w:val="28"/>
                              <w:szCs w:val="28"/>
                            </w:rPr>
                            <w:t>PAŽANGI, KONKURENCINGA IR SUBALANSUOTA MIESTO EKONOMINĖ PLĖTRA</w:t>
                          </w:r>
                        </w:p>
                      </w:txbxContent>
                    </v:textbox>
                  </v:roundrect>
                  <v:roundrect id="Rectangle: Rounded Corners 674" o:spid="_x0000_s1174" style="position:absolute;left:37376;top:50143;width:26365;height:17625;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8yoB6wwAAANwAAAAPAAAAZHJzL2Rvd25yZXYueG1sRI9Bi8Iw FITvgv8hPMGbplukK12jLILoZQ+6BfH2tnk2xealNFHrv98IgsdhZr5hFqveNuJGna8dK/iYJiCI S6drrhQUv5vJHIQPyBobx6TgQR5Wy+Fggbl2d97T7RAqESHsc1RgQmhzKX1pyKKfupY4emfXWQxR dpXUHd4j3DYyTZJMWqw5LhhsaW2ovByuVsGmLIofc+Ls2v6ll7TK5PZYn5Uaj/rvLxCB+vAOv9o7 rSD7nMHzTDwCcvkPAAD//wMAUEsBAi0AFAAGAAgAAAAhANvh9svuAAAAhQEAABMAAAAAAAAAAAAA AAAAAAAAAFtDb250ZW50X1R5cGVzXS54bWxQSwECLQAUAAYACAAAACEAWvQsW78AAAAVAQAACwAA AAAAAAAAAAAAAAAfAQAAX3JlbHMvLnJlbHNQSwECLQAUAAYACAAAACEAPMqAesMAAADcAAAADwAA AAAAAAAAAAAAAAAHAgAAZHJzL2Rvd25yZXYueG1sUEsFBgAAAAADAAMAtwAAAPcCAAAAAA== " fillcolor="#c00000" strokecolor="#c00000" strokeweight="1pt">
                    <v:stroke joinstyle="miter"/>
                    <v:textbox>
                      <w:txbxContent>
                        <w:p w14:paraId="61B3ED4E" w14:textId="77777777" w:rsidR="00DF4CD0" w:rsidRPr="007042B3" w:rsidRDefault="00DF4CD0" w:rsidP="004A340C">
                          <w:pPr>
                            <w:spacing w:after="60"/>
                            <w:jc w:val="center"/>
                            <w:rPr>
                              <w:color w:val="FFFFFF" w:themeColor="background1"/>
                              <w:sz w:val="28"/>
                              <w:szCs w:val="28"/>
                              <w:u w:val="single"/>
                            </w:rPr>
                          </w:pPr>
                          <w:r w:rsidRPr="007042B3">
                            <w:rPr>
                              <w:color w:val="FFFFFF" w:themeColor="background1"/>
                              <w:sz w:val="28"/>
                              <w:szCs w:val="28"/>
                              <w:u w:val="single"/>
                            </w:rPr>
                            <w:t>II PRIORITETAS</w:t>
                          </w:r>
                        </w:p>
                        <w:p w14:paraId="4EA3B3CF" w14:textId="77777777" w:rsidR="00DF4CD0" w:rsidRPr="007042B3" w:rsidRDefault="00DF4CD0" w:rsidP="004A340C">
                          <w:pPr>
                            <w:jc w:val="center"/>
                            <w:rPr>
                              <w:b/>
                              <w:bCs/>
                              <w:sz w:val="28"/>
                              <w:szCs w:val="28"/>
                            </w:rPr>
                          </w:pPr>
                          <w:r w:rsidRPr="007042B3">
                            <w:rPr>
                              <w:b/>
                              <w:bCs/>
                              <w:sz w:val="28"/>
                              <w:szCs w:val="28"/>
                            </w:rPr>
                            <w:t>SOCIALINĖS ĮTRAUKTIES DIDINIMAS, ĮGALINANT BENDRUOMENIŠKUMĄ IR STIPRINANT VIETOS SAVIVALDĄ</w:t>
                          </w:r>
                        </w:p>
                      </w:txbxContent>
                    </v:textbox>
                  </v:roundrect>
                  <v:roundrect id="Rectangle: Rounded Corners 675" o:spid="_x0000_s1175" style="position:absolute;left:75739;top:50089;width:24079;height:17757;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BThiXhwwAAANwAAAAPAAAAZHJzL2Rvd25yZXYueG1sRI9Bi8Iw FITvgv8hPMGbpluwK12jLILoZQ+6BfH2tnk2xealNFHrv98IgsdhZr5hFqveNuJGna8dK/iYJiCI S6drrhQUv5vJHIQPyBobx6TgQR5Wy+Fggbl2d97T7RAqESHsc1RgQmhzKX1pyKKfupY4emfXWQxR dpXUHd4j3DYyTZJMWqw5LhhsaW2ovByuVsGmLIofc+Ls2v6ll7TK5PZYn5Uaj/rvLxCB+vAOv9o7 rSD7nMHzTDwCcvkPAAD//wMAUEsBAi0AFAAGAAgAAAAhANvh9svuAAAAhQEAABMAAAAAAAAAAAAA AAAAAAAAAFtDb250ZW50X1R5cGVzXS54bWxQSwECLQAUAAYACAAAACEAWvQsW78AAAAVAQAACwAA AAAAAAAAAAAAAAAfAQAAX3JlbHMvLnJlbHNQSwECLQAUAAYACAAAACEAU4Yl4cMAAADcAAAADwAA AAAAAAAAAAAAAAAHAgAAZHJzL2Rvd25yZXYueG1sUEsFBgAAAAADAAMAtwAAAPcCAAAAAA== " fillcolor="#c00000" strokecolor="#c00000" strokeweight="1pt">
                    <v:stroke joinstyle="miter"/>
                    <v:textbox>
                      <w:txbxContent>
                        <w:p w14:paraId="26228426" w14:textId="77777777" w:rsidR="00DF4CD0" w:rsidRPr="007042B3" w:rsidRDefault="00DF4CD0" w:rsidP="004A340C">
                          <w:pPr>
                            <w:spacing w:after="60"/>
                            <w:jc w:val="center"/>
                            <w:rPr>
                              <w:color w:val="FFFFFF" w:themeColor="background1"/>
                              <w:sz w:val="28"/>
                              <w:szCs w:val="28"/>
                              <w:u w:val="single"/>
                            </w:rPr>
                          </w:pPr>
                          <w:r w:rsidRPr="007042B3">
                            <w:rPr>
                              <w:color w:val="FFFFFF" w:themeColor="background1"/>
                              <w:sz w:val="28"/>
                              <w:szCs w:val="28"/>
                              <w:u w:val="single"/>
                            </w:rPr>
                            <w:t>III PRIORITETAS</w:t>
                          </w:r>
                        </w:p>
                        <w:p w14:paraId="153469C5" w14:textId="77777777" w:rsidR="00DF4CD0" w:rsidRPr="007042B3" w:rsidRDefault="00DF4CD0" w:rsidP="004A340C">
                          <w:pPr>
                            <w:jc w:val="center"/>
                            <w:rPr>
                              <w:b/>
                              <w:bCs/>
                              <w:sz w:val="28"/>
                              <w:szCs w:val="28"/>
                            </w:rPr>
                          </w:pPr>
                          <w:r w:rsidRPr="007042B3">
                            <w:rPr>
                              <w:b/>
                              <w:bCs/>
                              <w:color w:val="FFFFFF" w:themeColor="background1"/>
                              <w:sz w:val="28"/>
                              <w:szCs w:val="28"/>
                            </w:rPr>
                            <w:t>TVARUS IR DARNUS MIESTO URBANISTINIS VYSTYMAS</w:t>
                          </w:r>
                        </w:p>
                      </w:txbxContent>
                    </v:textbox>
                  </v:roundrect>
                </v:group>
                <v:shape id="Text Box 234" o:spid="_x0000_s1176" type="#_x0000_t202" style="position:absolute;left:5334;top:2993;width:92309;height:11097;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D5qfBxwAAANwAAAAPAAAAZHJzL2Rvd25yZXYueG1sRI/Na8JA FMTvQv+H5RV6003TViRmFQlIRdqDHxdvz+zLB2bfptmtpv3rXUHwOMzMb5h03ptGnKlztWUFr6MI BHFudc2lgv1uOZyAcB5ZY2OZFPyRg/nsaZBiou2FN3Te+lIECLsEFVTet4mULq/IoBvZljh4he0M +iC7UuoOLwFuGhlH0VgarDksVNhSVlF+2v4aBets+Y2bY2wm/032+VUs2p/94UOpl+d+MQXhqfeP 8L290grit3e4nQlHQM6uAAAA//8DAFBLAQItABQABgAIAAAAIQDb4fbL7gAAAIUBAAATAAAAAAAA AAAAAAAAAAAAAABbQ29udGVudF9UeXBlc10ueG1sUEsBAi0AFAAGAAgAAAAhAFr0LFu/AAAAFQEA AAsAAAAAAAAAAAAAAAAAHwEAAF9yZWxzLy5yZWxzUEsBAi0AFAAGAAgAAAAhAAPmp8HHAAAA3AAA AA8AAAAAAAAAAAAAAAAABwIAAGRycy9kb3ducmV2LnhtbFBLBQYAAAAAAwADALcAAAD7AgAAAAA= " filled="f" stroked="f" strokeweight=".5pt">
                  <v:textbox>
                    <w:txbxContent>
                      <w:p w14:paraId="6B13CE59" w14:textId="77777777" w:rsidR="00DF4CD0" w:rsidRPr="007042B3" w:rsidRDefault="00DF4CD0" w:rsidP="004A340C">
                        <w:pPr>
                          <w:ind w:firstLine="720"/>
                          <w:jc w:val="center"/>
                          <w:rPr>
                            <w:b/>
                            <w:bCs/>
                            <w:i/>
                            <w:color w:val="000000"/>
                            <w:sz w:val="36"/>
                            <w:szCs w:val="36"/>
                          </w:rPr>
                        </w:pPr>
                        <w:bookmarkStart w:id="202" w:name="_Hlk40990427"/>
                        <w:r w:rsidRPr="007042B3">
                          <w:rPr>
                            <w:b/>
                            <w:bCs/>
                            <w:i/>
                            <w:color w:val="000000"/>
                            <w:sz w:val="36"/>
                            <w:szCs w:val="36"/>
                          </w:rPr>
                          <w:t>KLAIPĖDA 2035 – veržli, sumani, įtrauki</w:t>
                        </w:r>
                      </w:p>
                      <w:p w14:paraId="71E0269D" w14:textId="77777777" w:rsidR="00DF4CD0" w:rsidRPr="00DB02A8" w:rsidRDefault="00DF4CD0" w:rsidP="004A340C">
                        <w:pPr>
                          <w:spacing w:before="120"/>
                          <w:jc w:val="right"/>
                          <w:rPr>
                            <w:i/>
                            <w:iCs/>
                            <w:color w:val="B43412" w:themeColor="accent1" w:themeShade="BF"/>
                            <w:sz w:val="36"/>
                            <w:szCs w:val="36"/>
                            <w:lang w:val="en-GB"/>
                          </w:rPr>
                        </w:pPr>
                        <w:r w:rsidRPr="00DB02A8">
                          <w:rPr>
                            <w:i/>
                            <w:iCs/>
                            <w:color w:val="B43412" w:themeColor="accent1" w:themeShade="BF"/>
                            <w:sz w:val="36"/>
                            <w:szCs w:val="36"/>
                          </w:rPr>
                          <w:t xml:space="preserve">Klaipėda 2035 </w:t>
                        </w:r>
                        <w:r w:rsidRPr="00DB02A8">
                          <w:rPr>
                            <w:i/>
                            <w:iCs/>
                            <w:color w:val="B43412" w:themeColor="accent1" w:themeShade="BF"/>
                            <w:sz w:val="36"/>
                            <w:szCs w:val="36"/>
                            <w:lang w:val="en-GB"/>
                          </w:rPr>
                          <w:t>–</w:t>
                        </w:r>
                        <w:bookmarkStart w:id="203" w:name="_Hlk40990987"/>
                        <w:r w:rsidRPr="00DB02A8">
                          <w:rPr>
                            <w:i/>
                            <w:iCs/>
                            <w:color w:val="B43412" w:themeColor="accent1" w:themeShade="BF"/>
                            <w:sz w:val="36"/>
                            <w:szCs w:val="36"/>
                            <w:lang w:val="en-GB"/>
                          </w:rPr>
                          <w:t xml:space="preserve"> vibrant, smart and inclusive</w:t>
                        </w:r>
                        <w:bookmarkEnd w:id="202"/>
                        <w:bookmarkEnd w:id="203"/>
                      </w:p>
                    </w:txbxContent>
                  </v:textbox>
                </v:shape>
                <w10:wrap anchorx="page"/>
              </v:group>
            </w:pict>
          </mc:Fallback>
        </mc:AlternateContent>
      </w:r>
    </w:p>
    <w:p w14:paraId="73C3FAD6" w14:textId="77777777" w:rsidR="004A340C" w:rsidRPr="009B2ACC" w:rsidRDefault="004A340C" w:rsidP="004A340C">
      <w:pPr>
        <w:ind w:firstLine="720"/>
        <w:jc w:val="right"/>
        <w:rPr>
          <w:i/>
          <w:iCs/>
          <w:color w:val="000000"/>
        </w:rPr>
      </w:pPr>
    </w:p>
    <w:p w14:paraId="407ACB82" w14:textId="77777777" w:rsidR="004A340C" w:rsidRPr="009B2ACC" w:rsidRDefault="004A340C" w:rsidP="004A340C">
      <w:pPr>
        <w:ind w:firstLine="720"/>
        <w:rPr>
          <w:color w:val="000000"/>
        </w:rPr>
      </w:pPr>
    </w:p>
    <w:p w14:paraId="41DE1ACF" w14:textId="77777777" w:rsidR="004A340C" w:rsidRPr="009B2ACC" w:rsidRDefault="004A340C" w:rsidP="004A340C">
      <w:pPr>
        <w:ind w:firstLine="720"/>
      </w:pPr>
    </w:p>
    <w:p w14:paraId="00B75636" w14:textId="77777777" w:rsidR="004A340C" w:rsidRPr="009B2ACC" w:rsidRDefault="004A340C" w:rsidP="004A340C">
      <w:pPr>
        <w:ind w:firstLine="851"/>
        <w:rPr>
          <w:color w:val="000000"/>
        </w:rPr>
      </w:pPr>
    </w:p>
    <w:p w14:paraId="14731562" w14:textId="77777777" w:rsidR="004A340C" w:rsidRPr="009B2ACC" w:rsidRDefault="004A340C" w:rsidP="004A340C">
      <w:pPr>
        <w:ind w:firstLine="851"/>
        <w:rPr>
          <w:color w:val="000000"/>
        </w:rPr>
      </w:pPr>
    </w:p>
    <w:p w14:paraId="1E081A2F" w14:textId="77777777" w:rsidR="004A340C" w:rsidRPr="009B2ACC" w:rsidRDefault="004A340C" w:rsidP="004A340C">
      <w:pPr>
        <w:ind w:firstLine="851"/>
        <w:rPr>
          <w:color w:val="000000"/>
        </w:rPr>
      </w:pPr>
    </w:p>
    <w:p w14:paraId="37E14A4A" w14:textId="77777777" w:rsidR="004A340C" w:rsidRPr="009B2ACC" w:rsidRDefault="004A340C" w:rsidP="004A340C">
      <w:pPr>
        <w:ind w:firstLine="851"/>
        <w:rPr>
          <w:color w:val="000000"/>
        </w:rPr>
      </w:pPr>
    </w:p>
    <w:p w14:paraId="58EBC678" w14:textId="77777777" w:rsidR="004A340C" w:rsidRPr="009B2ACC" w:rsidRDefault="004A340C" w:rsidP="004A340C">
      <w:pPr>
        <w:ind w:firstLine="851"/>
        <w:rPr>
          <w:color w:val="000000"/>
        </w:rPr>
      </w:pPr>
    </w:p>
    <w:p w14:paraId="6829D9FC" w14:textId="77777777" w:rsidR="004A340C" w:rsidRPr="009B2ACC" w:rsidRDefault="004A340C" w:rsidP="004A340C">
      <w:pPr>
        <w:ind w:firstLine="851"/>
        <w:rPr>
          <w:color w:val="000000"/>
        </w:rPr>
      </w:pPr>
    </w:p>
    <w:p w14:paraId="289C8412" w14:textId="77777777" w:rsidR="004A340C" w:rsidRPr="009B2ACC" w:rsidRDefault="004A340C" w:rsidP="004A340C">
      <w:pPr>
        <w:ind w:firstLine="851"/>
        <w:rPr>
          <w:color w:val="000000"/>
        </w:rPr>
      </w:pPr>
    </w:p>
    <w:p w14:paraId="1783731E" w14:textId="77777777" w:rsidR="004A340C" w:rsidRPr="009B2ACC" w:rsidRDefault="004A340C" w:rsidP="004A340C">
      <w:pPr>
        <w:ind w:firstLine="851"/>
        <w:rPr>
          <w:color w:val="000000"/>
        </w:rPr>
      </w:pPr>
    </w:p>
    <w:p w14:paraId="28E411CD" w14:textId="77777777" w:rsidR="004A340C" w:rsidRPr="009B2ACC" w:rsidRDefault="004A340C" w:rsidP="004A340C">
      <w:pPr>
        <w:ind w:firstLine="851"/>
        <w:rPr>
          <w:color w:val="000000"/>
        </w:rPr>
      </w:pPr>
    </w:p>
    <w:p w14:paraId="508BBF63" w14:textId="77777777" w:rsidR="004A340C" w:rsidRPr="009B2ACC" w:rsidRDefault="004A340C" w:rsidP="004A340C">
      <w:pPr>
        <w:ind w:firstLine="851"/>
        <w:rPr>
          <w:color w:val="000000"/>
        </w:rPr>
      </w:pPr>
    </w:p>
    <w:p w14:paraId="1C3A119C" w14:textId="77777777" w:rsidR="004A340C" w:rsidRPr="009B2ACC" w:rsidRDefault="004A340C" w:rsidP="004A340C">
      <w:pPr>
        <w:ind w:firstLine="851"/>
        <w:rPr>
          <w:color w:val="000000"/>
        </w:rPr>
      </w:pPr>
    </w:p>
    <w:p w14:paraId="7AC23C93" w14:textId="77777777" w:rsidR="004A340C" w:rsidRPr="009B2ACC" w:rsidRDefault="004A340C" w:rsidP="004A340C">
      <w:pPr>
        <w:ind w:firstLine="851"/>
        <w:rPr>
          <w:color w:val="000000"/>
        </w:rPr>
      </w:pPr>
    </w:p>
    <w:p w14:paraId="089AC85E" w14:textId="77777777" w:rsidR="004A340C" w:rsidRPr="009B2ACC" w:rsidRDefault="004A340C" w:rsidP="004A340C">
      <w:pPr>
        <w:ind w:firstLine="851"/>
        <w:rPr>
          <w:color w:val="000000"/>
        </w:rPr>
      </w:pPr>
    </w:p>
    <w:p w14:paraId="35058675" w14:textId="77777777" w:rsidR="004A340C" w:rsidRPr="009B2ACC" w:rsidRDefault="004A340C" w:rsidP="004A340C">
      <w:pPr>
        <w:ind w:firstLine="851"/>
        <w:rPr>
          <w:color w:val="000000"/>
        </w:rPr>
      </w:pPr>
    </w:p>
    <w:p w14:paraId="3003F4D8" w14:textId="77777777" w:rsidR="004A340C" w:rsidRPr="009B2ACC" w:rsidRDefault="004A340C" w:rsidP="004A340C">
      <w:pPr>
        <w:tabs>
          <w:tab w:val="right" w:pos="9638"/>
        </w:tabs>
        <w:ind w:firstLine="851"/>
        <w:sectPr w:rsidR="004A340C" w:rsidRPr="009B2ACC" w:rsidSect="0025282B">
          <w:footnotePr>
            <w:pos w:val="beneathText"/>
          </w:footnotePr>
          <w:pgSz w:w="16837" w:h="11905" w:orient="landscape"/>
          <w:pgMar w:top="1134" w:right="567" w:bottom="1134" w:left="1701" w:header="567" w:footer="567" w:gutter="0"/>
          <w:pgNumType w:start="150"/>
          <w:cols w:space="1296"/>
          <w:docGrid w:linePitch="360"/>
        </w:sectPr>
      </w:pPr>
    </w:p>
    <w:p w14:paraId="6FCC9221" w14:textId="3F420B6A" w:rsidR="00DB02A8" w:rsidRPr="009B2ACC" w:rsidRDefault="00DB02A8" w:rsidP="00DB02A8">
      <w:pPr>
        <w:tabs>
          <w:tab w:val="right" w:pos="9638"/>
        </w:tabs>
        <w:ind w:firstLine="567"/>
      </w:pPr>
      <w:bookmarkStart w:id="137" w:name="_Toc67629658"/>
      <w:bookmarkStart w:id="138" w:name="_Toc67644593"/>
      <w:r w:rsidRPr="009B2ACC">
        <w:t xml:space="preserve">Klaipėdos miesto vizijos iki 2035 m. įgyvendinimo pažanga vertintina pagal iš anksto nustatytus reikšmingus vertinimo kriterijus arba </w:t>
      </w:r>
      <w:r w:rsidRPr="009B2ACC">
        <w:rPr>
          <w:b/>
          <w:i/>
        </w:rPr>
        <w:t>vizijos pažangos vertinimo kriterijus</w:t>
      </w:r>
      <w:r w:rsidRPr="009B2ACC">
        <w:t xml:space="preserve">. </w:t>
      </w:r>
    </w:p>
    <w:p w14:paraId="160EFE5E" w14:textId="325B53A3" w:rsidR="00DB02A8" w:rsidRPr="009B2ACC" w:rsidRDefault="00DB02A8" w:rsidP="00DB02A8">
      <w:pPr>
        <w:tabs>
          <w:tab w:val="right" w:pos="9638"/>
        </w:tabs>
        <w:ind w:firstLine="567"/>
      </w:pPr>
      <w:r w:rsidRPr="009B2ACC">
        <w:t xml:space="preserve">Kadangi Klaipėda siekia tapti atviresnė, aktyvesnė ir labiau matoma globalioje aplinkoje, formuojami tokie vizijos pažangos vertinimo rodikliai, kurie leistų nustatyti miesto vietą pasaulio kontekste. </w:t>
      </w:r>
    </w:p>
    <w:p w14:paraId="240D6EAB" w14:textId="77777777" w:rsidR="00435899" w:rsidRPr="009B2ACC" w:rsidRDefault="00DB02A8" w:rsidP="00DB02A8">
      <w:pPr>
        <w:tabs>
          <w:tab w:val="right" w:pos="9638"/>
        </w:tabs>
        <w:ind w:firstLine="567"/>
        <w:sectPr w:rsidR="00435899" w:rsidRPr="009B2ACC" w:rsidSect="00941F8F">
          <w:headerReference w:type="first" r:id="rId246"/>
          <w:footerReference w:type="first" r:id="rId247"/>
          <w:footnotePr>
            <w:pos w:val="beneathText"/>
          </w:footnotePr>
          <w:pgSz w:w="11905" w:h="16837"/>
          <w:pgMar w:top="1134" w:right="567" w:bottom="1134" w:left="1701" w:header="567" w:footer="567" w:gutter="0"/>
          <w:cols w:num="2" w:space="1296"/>
          <w:docGrid w:linePitch="360"/>
        </w:sectPr>
      </w:pPr>
      <w:r w:rsidRPr="009B2ACC">
        <w:t>Klaipėdos miesto vizijai 2035 m. visiems aspektams matuoti taikomi šie vizijos pažangos vertinimo rodikliai:</w:t>
      </w:r>
    </w:p>
    <w:p w14:paraId="5351BB2D" w14:textId="77777777" w:rsidR="00DB02A8" w:rsidRPr="009B2ACC" w:rsidRDefault="00DB02A8" w:rsidP="00DB6A60">
      <w:pPr>
        <w:pBdr>
          <w:top w:val="single" w:sz="4" w:space="10" w:color="B43412"/>
          <w:bottom w:val="single" w:sz="4" w:space="3" w:color="B43412"/>
        </w:pBdr>
        <w:mirrorIndents/>
        <w:jc w:val="center"/>
        <w:rPr>
          <w:i/>
          <w:iCs/>
          <w:color w:val="B43412"/>
        </w:rPr>
      </w:pPr>
      <w:r w:rsidRPr="009B2ACC">
        <w:rPr>
          <w:i/>
          <w:iCs/>
          <w:color w:val="B43412"/>
        </w:rPr>
        <w:t>3.1. lentelė. VIZIJOS PAŽANGOS VERTINIMO RODIKLIAI</w:t>
      </w:r>
    </w:p>
    <w:tbl>
      <w:tblPr>
        <w:tblStyle w:val="Lentelstinklelis"/>
        <w:tblW w:w="0" w:type="auto"/>
        <w:tblLook w:val="04A0" w:firstRow="1" w:lastRow="0" w:firstColumn="1" w:lastColumn="0" w:noHBand="0" w:noVBand="1"/>
      </w:tblPr>
      <w:tblGrid>
        <w:gridCol w:w="1595"/>
        <w:gridCol w:w="2413"/>
        <w:gridCol w:w="3143"/>
        <w:gridCol w:w="2462"/>
        <w:gridCol w:w="14"/>
      </w:tblGrid>
      <w:tr w:rsidR="00493493" w:rsidRPr="009B2ACC" w14:paraId="3CFDCF4F" w14:textId="77777777" w:rsidTr="00493493">
        <w:trPr>
          <w:gridAfter w:val="1"/>
          <w:wAfter w:w="17" w:type="dxa"/>
          <w:trHeight w:val="574"/>
          <w:tblHeader/>
        </w:trPr>
        <w:tc>
          <w:tcPr>
            <w:tcW w:w="1413" w:type="dxa"/>
            <w:vAlign w:val="center"/>
          </w:tcPr>
          <w:p w14:paraId="01868671" w14:textId="77777777" w:rsidR="00DB02A8" w:rsidRPr="009B2ACC" w:rsidRDefault="00DB02A8" w:rsidP="008F00F1">
            <w:pPr>
              <w:tabs>
                <w:tab w:val="right" w:pos="9638"/>
              </w:tabs>
              <w:spacing w:after="0"/>
              <w:jc w:val="center"/>
              <w:rPr>
                <w:rFonts w:cstheme="minorHAnsi"/>
                <w:b/>
              </w:rPr>
            </w:pPr>
            <w:r w:rsidRPr="009B2ACC">
              <w:rPr>
                <w:rFonts w:cstheme="minorHAnsi"/>
                <w:b/>
              </w:rPr>
              <w:t>Mastas</w:t>
            </w:r>
          </w:p>
        </w:tc>
        <w:tc>
          <w:tcPr>
            <w:tcW w:w="2189" w:type="dxa"/>
            <w:vAlign w:val="center"/>
          </w:tcPr>
          <w:p w14:paraId="20E04F68" w14:textId="77777777" w:rsidR="00DB02A8" w:rsidRPr="009B2ACC" w:rsidRDefault="00DB02A8" w:rsidP="008F00F1">
            <w:pPr>
              <w:tabs>
                <w:tab w:val="right" w:pos="9638"/>
              </w:tabs>
              <w:spacing w:after="0"/>
              <w:jc w:val="center"/>
              <w:rPr>
                <w:rFonts w:cstheme="minorHAnsi"/>
                <w:b/>
              </w:rPr>
            </w:pPr>
            <w:r w:rsidRPr="009B2ACC">
              <w:rPr>
                <w:rFonts w:cstheme="minorHAnsi"/>
                <w:b/>
              </w:rPr>
              <w:t>Rodiklio pavadinimas</w:t>
            </w:r>
          </w:p>
        </w:tc>
        <w:tc>
          <w:tcPr>
            <w:tcW w:w="3089" w:type="dxa"/>
            <w:vAlign w:val="center"/>
          </w:tcPr>
          <w:p w14:paraId="5852FEA8" w14:textId="77777777" w:rsidR="00DB02A8" w:rsidRPr="009B2ACC" w:rsidRDefault="00DB02A8" w:rsidP="008F00F1">
            <w:pPr>
              <w:tabs>
                <w:tab w:val="right" w:pos="9638"/>
              </w:tabs>
              <w:spacing w:after="0"/>
              <w:jc w:val="center"/>
              <w:rPr>
                <w:rFonts w:cstheme="minorHAnsi"/>
                <w:b/>
              </w:rPr>
            </w:pPr>
            <w:r w:rsidRPr="009B2ACC">
              <w:rPr>
                <w:rFonts w:cstheme="minorHAnsi"/>
                <w:b/>
              </w:rPr>
              <w:t>Rodiklio apibūdinimas</w:t>
            </w:r>
          </w:p>
        </w:tc>
        <w:tc>
          <w:tcPr>
            <w:tcW w:w="2495" w:type="dxa"/>
            <w:vAlign w:val="center"/>
          </w:tcPr>
          <w:p w14:paraId="03004904" w14:textId="77777777" w:rsidR="00DB02A8" w:rsidRPr="009B2ACC" w:rsidRDefault="00DB02A8" w:rsidP="008F00F1">
            <w:pPr>
              <w:tabs>
                <w:tab w:val="right" w:pos="9638"/>
              </w:tabs>
              <w:spacing w:after="0"/>
              <w:jc w:val="center"/>
              <w:rPr>
                <w:rFonts w:cstheme="minorHAnsi"/>
                <w:b/>
              </w:rPr>
            </w:pPr>
            <w:r w:rsidRPr="009B2ACC">
              <w:rPr>
                <w:rFonts w:cstheme="minorHAnsi"/>
                <w:b/>
              </w:rPr>
              <w:t>Kita informacija</w:t>
            </w:r>
          </w:p>
        </w:tc>
      </w:tr>
      <w:tr w:rsidR="00493493" w:rsidRPr="009B2ACC" w14:paraId="362C3991" w14:textId="77777777" w:rsidTr="00493493">
        <w:trPr>
          <w:gridAfter w:val="1"/>
          <w:wAfter w:w="17" w:type="dxa"/>
        </w:trPr>
        <w:tc>
          <w:tcPr>
            <w:tcW w:w="1413" w:type="dxa"/>
          </w:tcPr>
          <w:p w14:paraId="7006CDA9" w14:textId="77777777" w:rsidR="00DB02A8" w:rsidRPr="009B2ACC" w:rsidRDefault="00DB02A8" w:rsidP="008F00F1">
            <w:pPr>
              <w:tabs>
                <w:tab w:val="right" w:pos="9638"/>
              </w:tabs>
              <w:spacing w:after="0"/>
              <w:rPr>
                <w:rFonts w:cstheme="minorHAnsi"/>
              </w:rPr>
            </w:pPr>
            <w:r w:rsidRPr="009B2ACC">
              <w:rPr>
                <w:rFonts w:cstheme="minorHAnsi"/>
              </w:rPr>
              <w:t>Pasaulio / sektorinis</w:t>
            </w:r>
          </w:p>
        </w:tc>
        <w:tc>
          <w:tcPr>
            <w:tcW w:w="2189" w:type="dxa"/>
          </w:tcPr>
          <w:p w14:paraId="500CB392" w14:textId="77777777" w:rsidR="00DB02A8" w:rsidRPr="009B2ACC" w:rsidRDefault="00DB02A8" w:rsidP="008F00F1">
            <w:pPr>
              <w:tabs>
                <w:tab w:val="right" w:pos="9638"/>
              </w:tabs>
              <w:spacing w:after="0"/>
              <w:rPr>
                <w:rFonts w:cstheme="minorHAnsi"/>
              </w:rPr>
            </w:pPr>
            <w:r w:rsidRPr="009B2ACC">
              <w:rPr>
                <w:rFonts w:cstheme="minorHAnsi"/>
              </w:rPr>
              <w:t>Darnios plėtros indeksas (CDP and ICLEI – Local Governments for Sustainability’s)</w:t>
            </w:r>
          </w:p>
        </w:tc>
        <w:tc>
          <w:tcPr>
            <w:tcW w:w="3089" w:type="dxa"/>
          </w:tcPr>
          <w:p w14:paraId="1251C687" w14:textId="77777777" w:rsidR="00DB02A8" w:rsidRPr="009B2ACC" w:rsidRDefault="00DB02A8" w:rsidP="008F00F1">
            <w:pPr>
              <w:tabs>
                <w:tab w:val="right" w:pos="9638"/>
              </w:tabs>
              <w:spacing w:after="0"/>
              <w:rPr>
                <w:rFonts w:cstheme="minorHAnsi"/>
              </w:rPr>
            </w:pPr>
            <w:r w:rsidRPr="009B2ACC">
              <w:rPr>
                <w:rFonts w:cstheme="minorHAnsi"/>
              </w:rPr>
              <w:t>Vertinami kriterijai, atspindintys miestų veiksmus tvaraus ir darnaus vystymo link – miestų prisitaikymas prie klimato kaitos veiksnių ir jų padarinių, aplinkos taršos sušvelninimo veiksmai, taip pat lyderystė aplinkosaugos srityje.</w:t>
            </w:r>
          </w:p>
        </w:tc>
        <w:tc>
          <w:tcPr>
            <w:tcW w:w="2495" w:type="dxa"/>
          </w:tcPr>
          <w:p w14:paraId="6639DE64" w14:textId="77777777" w:rsidR="00DB02A8" w:rsidRPr="009B2ACC" w:rsidRDefault="00DB02A8" w:rsidP="008F00F1">
            <w:pPr>
              <w:tabs>
                <w:tab w:val="right" w:pos="9638"/>
              </w:tabs>
              <w:spacing w:after="0"/>
              <w:rPr>
                <w:rFonts w:cstheme="minorHAnsi"/>
              </w:rPr>
            </w:pPr>
            <w:r w:rsidRPr="009B2ACC">
              <w:rPr>
                <w:rFonts w:cstheme="minorHAnsi"/>
              </w:rPr>
              <w:t>2019 m. Klaipėdos miesto prisitaikymas prie klimato kaitos (</w:t>
            </w:r>
            <w:r w:rsidRPr="009B2ACC">
              <w:rPr>
                <w:rFonts w:cstheme="minorHAnsi"/>
                <w:i/>
              </w:rPr>
              <w:t>adaptation</w:t>
            </w:r>
            <w:r w:rsidRPr="009B2ACC">
              <w:rPr>
                <w:rFonts w:cstheme="minorHAnsi"/>
              </w:rPr>
              <w:t>) įvertintas C (skalėje nuo A+ iki D-)</w:t>
            </w:r>
          </w:p>
          <w:p w14:paraId="551588C1" w14:textId="77777777" w:rsidR="00DB02A8" w:rsidRPr="009B2ACC" w:rsidRDefault="00DB02A8" w:rsidP="008F00F1">
            <w:pPr>
              <w:tabs>
                <w:tab w:val="right" w:pos="9638"/>
              </w:tabs>
              <w:spacing w:after="0"/>
              <w:rPr>
                <w:rFonts w:cstheme="minorHAnsi"/>
              </w:rPr>
            </w:pPr>
            <w:r w:rsidRPr="009B2ACC">
              <w:rPr>
                <w:rFonts w:cstheme="minorHAnsi"/>
              </w:rPr>
              <w:t>Klaipėdos miesto taršos švelninimas įvertintas D (skalėje nuo A+ iki D-)</w:t>
            </w:r>
          </w:p>
        </w:tc>
      </w:tr>
      <w:tr w:rsidR="00DB02A8" w:rsidRPr="009B2ACC" w14:paraId="3CC56519" w14:textId="77777777" w:rsidTr="00493493">
        <w:tc>
          <w:tcPr>
            <w:tcW w:w="9203" w:type="dxa"/>
            <w:gridSpan w:val="5"/>
          </w:tcPr>
          <w:p w14:paraId="59A94744" w14:textId="77777777" w:rsidR="00DB02A8" w:rsidRPr="009B2ACC" w:rsidRDefault="00DB02A8" w:rsidP="008F00F1">
            <w:pPr>
              <w:tabs>
                <w:tab w:val="right" w:pos="9638"/>
              </w:tabs>
              <w:spacing w:after="0"/>
              <w:rPr>
                <w:rFonts w:cstheme="minorHAnsi"/>
              </w:rPr>
            </w:pPr>
            <w:r w:rsidRPr="009B2ACC">
              <w:rPr>
                <w:rFonts w:cstheme="minorHAnsi"/>
              </w:rPr>
              <w:t xml:space="preserve">Detalesnė informacija pateikiama: </w:t>
            </w:r>
          </w:p>
          <w:p w14:paraId="4E1FE281" w14:textId="77777777" w:rsidR="00DB02A8" w:rsidRPr="009B2ACC" w:rsidRDefault="0037796D" w:rsidP="008F00F1">
            <w:pPr>
              <w:tabs>
                <w:tab w:val="right" w:pos="9638"/>
              </w:tabs>
              <w:spacing w:after="0"/>
              <w:rPr>
                <w:rFonts w:cstheme="minorHAnsi"/>
              </w:rPr>
            </w:pPr>
            <w:hyperlink r:id="rId248" w:history="1">
              <w:r w:rsidR="00DB02A8" w:rsidRPr="009B2ACC">
                <w:rPr>
                  <w:rStyle w:val="Hipersaitas"/>
                  <w:rFonts w:cstheme="minorHAnsi"/>
                </w:rPr>
                <w:t>https://www.cdp.net/en/cities-discloser</w:t>
              </w:r>
            </w:hyperlink>
          </w:p>
          <w:p w14:paraId="384150CC" w14:textId="77777777" w:rsidR="00DB02A8" w:rsidRPr="009B2ACC" w:rsidRDefault="0037796D" w:rsidP="008F00F1">
            <w:pPr>
              <w:tabs>
                <w:tab w:val="right" w:pos="9638"/>
              </w:tabs>
              <w:spacing w:after="0"/>
              <w:rPr>
                <w:rFonts w:cstheme="minorHAnsi"/>
              </w:rPr>
            </w:pPr>
            <w:hyperlink r:id="rId249" w:history="1">
              <w:r w:rsidR="00DB02A8" w:rsidRPr="009B2ACC">
                <w:rPr>
                  <w:rStyle w:val="Hipersaitas"/>
                  <w:rFonts w:cstheme="minorHAnsi"/>
                </w:rPr>
                <w:t>https://guidance.cdp.net/en/guidance?cid=11&amp;ctype=theme&amp;idtype=ThemeID&amp;incchild=1&amp;microsite=0&amp;otype=ScoringModule</w:t>
              </w:r>
            </w:hyperlink>
          </w:p>
        </w:tc>
      </w:tr>
      <w:tr w:rsidR="00493493" w:rsidRPr="009B2ACC" w14:paraId="578A72A7" w14:textId="77777777" w:rsidTr="00493493">
        <w:trPr>
          <w:gridAfter w:val="1"/>
          <w:wAfter w:w="17" w:type="dxa"/>
        </w:trPr>
        <w:tc>
          <w:tcPr>
            <w:tcW w:w="1413" w:type="dxa"/>
          </w:tcPr>
          <w:p w14:paraId="7BC43264" w14:textId="77777777" w:rsidR="00DB02A8" w:rsidRPr="009B2ACC" w:rsidRDefault="00DB02A8" w:rsidP="008F00F1">
            <w:pPr>
              <w:tabs>
                <w:tab w:val="right" w:pos="9638"/>
              </w:tabs>
              <w:spacing w:after="0"/>
              <w:rPr>
                <w:rFonts w:cstheme="minorHAnsi"/>
              </w:rPr>
            </w:pPr>
            <w:r w:rsidRPr="009B2ACC">
              <w:rPr>
                <w:rFonts w:cstheme="minorHAnsi"/>
              </w:rPr>
              <w:t>Pasaulio / sektorinis</w:t>
            </w:r>
          </w:p>
        </w:tc>
        <w:tc>
          <w:tcPr>
            <w:tcW w:w="2189" w:type="dxa"/>
          </w:tcPr>
          <w:p w14:paraId="30CE1D04" w14:textId="77777777" w:rsidR="00DB02A8" w:rsidRPr="009B2ACC" w:rsidRDefault="00DB02A8" w:rsidP="008F00F1">
            <w:pPr>
              <w:spacing w:after="0"/>
              <w:rPr>
                <w:rFonts w:cstheme="minorHAnsi"/>
              </w:rPr>
            </w:pPr>
            <w:r w:rsidRPr="009B2ACC">
              <w:rPr>
                <w:rFonts w:cstheme="minorHAnsi"/>
              </w:rPr>
              <w:t>Kultūros ir kūrybingų miestų indeksas (Cultural and Creative Cities Index)</w:t>
            </w:r>
          </w:p>
        </w:tc>
        <w:tc>
          <w:tcPr>
            <w:tcW w:w="3089" w:type="dxa"/>
          </w:tcPr>
          <w:p w14:paraId="6E3BF180" w14:textId="77777777" w:rsidR="00DB02A8" w:rsidRPr="009B2ACC" w:rsidRDefault="00DB02A8" w:rsidP="008F00F1">
            <w:pPr>
              <w:spacing w:after="0"/>
              <w:rPr>
                <w:rFonts w:cstheme="minorHAnsi"/>
              </w:rPr>
            </w:pPr>
            <w:r w:rsidRPr="009B2ACC">
              <w:rPr>
                <w:rFonts w:cstheme="minorHAnsi"/>
              </w:rPr>
              <w:t>Miestai vertinami pagal 29 rodiklius 3 kategorijose: kultūros gyvybingumas, kūrybinė ekonomika ir įgalinanti aplinka, atsižvelgiant į gyventojų skaičių, BVP vienam gyventojui ir užimtumo lygį.</w:t>
            </w:r>
          </w:p>
        </w:tc>
        <w:tc>
          <w:tcPr>
            <w:tcW w:w="2495" w:type="dxa"/>
          </w:tcPr>
          <w:p w14:paraId="0CACAD8B" w14:textId="77777777" w:rsidR="00DB02A8" w:rsidRPr="009B2ACC" w:rsidRDefault="00DB02A8" w:rsidP="008F00F1">
            <w:pPr>
              <w:tabs>
                <w:tab w:val="right" w:pos="9638"/>
              </w:tabs>
              <w:spacing w:after="0"/>
              <w:rPr>
                <w:rFonts w:cstheme="minorHAnsi"/>
              </w:rPr>
            </w:pPr>
            <w:r w:rsidRPr="009B2ACC">
              <w:rPr>
                <w:rFonts w:cstheme="minorHAnsi"/>
              </w:rPr>
              <w:t>2019 m. duomenimis, Klaipėdos indeksas sudarė 21,7 (patenka į sąrašo 30-tuką)</w:t>
            </w:r>
          </w:p>
        </w:tc>
      </w:tr>
      <w:tr w:rsidR="00DB02A8" w:rsidRPr="009B2ACC" w14:paraId="4B389864" w14:textId="77777777" w:rsidTr="00493493">
        <w:tc>
          <w:tcPr>
            <w:tcW w:w="9203" w:type="dxa"/>
            <w:gridSpan w:val="5"/>
          </w:tcPr>
          <w:p w14:paraId="755D639B" w14:textId="77777777" w:rsidR="00DB02A8" w:rsidRPr="009B2ACC" w:rsidRDefault="00DB02A8" w:rsidP="008F00F1">
            <w:pPr>
              <w:tabs>
                <w:tab w:val="right" w:pos="9638"/>
              </w:tabs>
              <w:spacing w:after="0"/>
              <w:rPr>
                <w:rFonts w:cstheme="minorHAnsi"/>
              </w:rPr>
            </w:pPr>
            <w:r w:rsidRPr="009B2ACC">
              <w:rPr>
                <w:rFonts w:cstheme="minorHAnsi"/>
              </w:rPr>
              <w:t xml:space="preserve">Detalesnė informacija pateikiama: </w:t>
            </w:r>
          </w:p>
          <w:p w14:paraId="1AC32394" w14:textId="77777777" w:rsidR="00DB02A8" w:rsidRPr="009B2ACC" w:rsidRDefault="0037796D" w:rsidP="008F00F1">
            <w:pPr>
              <w:tabs>
                <w:tab w:val="right" w:pos="9638"/>
              </w:tabs>
              <w:spacing w:after="0"/>
              <w:rPr>
                <w:rFonts w:cstheme="minorHAnsi"/>
              </w:rPr>
            </w:pPr>
            <w:hyperlink r:id="rId250" w:history="1">
              <w:r w:rsidR="00DB02A8" w:rsidRPr="009B2ACC">
                <w:rPr>
                  <w:rStyle w:val="Hipersaitas"/>
                  <w:rFonts w:cstheme="minorHAnsi"/>
                </w:rPr>
                <w:t>https://composite-indicators.jrc.ec.europa.eu/cultural-creative-cities-monitor/cities/klaipeda</w:t>
              </w:r>
            </w:hyperlink>
          </w:p>
        </w:tc>
      </w:tr>
      <w:tr w:rsidR="00493493" w:rsidRPr="009B2ACC" w14:paraId="766EA67A" w14:textId="77777777" w:rsidTr="00493493">
        <w:trPr>
          <w:gridAfter w:val="1"/>
          <w:wAfter w:w="17" w:type="dxa"/>
        </w:trPr>
        <w:tc>
          <w:tcPr>
            <w:tcW w:w="1413" w:type="dxa"/>
          </w:tcPr>
          <w:p w14:paraId="553B13F0" w14:textId="77777777" w:rsidR="00DB02A8" w:rsidRPr="009B2ACC" w:rsidRDefault="00DB02A8" w:rsidP="008F00F1">
            <w:pPr>
              <w:tabs>
                <w:tab w:val="right" w:pos="9638"/>
              </w:tabs>
              <w:spacing w:after="0"/>
              <w:rPr>
                <w:rFonts w:cstheme="minorHAnsi"/>
              </w:rPr>
            </w:pPr>
            <w:r w:rsidRPr="009B2ACC">
              <w:rPr>
                <w:rFonts w:cstheme="minorHAnsi"/>
              </w:rPr>
              <w:t>Lietuvos</w:t>
            </w:r>
          </w:p>
        </w:tc>
        <w:tc>
          <w:tcPr>
            <w:tcW w:w="2189" w:type="dxa"/>
          </w:tcPr>
          <w:p w14:paraId="5678AF55" w14:textId="77777777" w:rsidR="00DB02A8" w:rsidRPr="009B2ACC" w:rsidRDefault="00DB02A8" w:rsidP="008F00F1">
            <w:pPr>
              <w:tabs>
                <w:tab w:val="right" w:pos="9638"/>
              </w:tabs>
              <w:spacing w:after="0"/>
              <w:rPr>
                <w:rFonts w:cstheme="minorHAnsi"/>
              </w:rPr>
            </w:pPr>
            <w:r w:rsidRPr="009B2ACC">
              <w:rPr>
                <w:rFonts w:cstheme="minorHAnsi"/>
              </w:rPr>
              <w:t>Lietuvos savivaldybių gyvenimo kokybės indeksas (Lietuvos Respublikos finansų ministerija)</w:t>
            </w:r>
          </w:p>
        </w:tc>
        <w:tc>
          <w:tcPr>
            <w:tcW w:w="3089" w:type="dxa"/>
          </w:tcPr>
          <w:p w14:paraId="6EEB4537" w14:textId="77777777" w:rsidR="00DB02A8" w:rsidRPr="009B2ACC" w:rsidRDefault="00DB02A8" w:rsidP="008F00F1">
            <w:pPr>
              <w:spacing w:after="0"/>
              <w:rPr>
                <w:rFonts w:cstheme="minorHAnsi"/>
              </w:rPr>
            </w:pPr>
            <w:r w:rsidRPr="009B2ACC">
              <w:rPr>
                <w:rFonts w:cstheme="minorHAnsi"/>
              </w:rPr>
              <w:t>Gyvenimo kokybės indeksas reprezentuoja gyvenimo kokybę, socialinę ir ekonominę situaciją Lietuvos savivaldybėse.</w:t>
            </w:r>
          </w:p>
          <w:p w14:paraId="52CB3A0D" w14:textId="675C08BD" w:rsidR="00DB02A8" w:rsidRPr="009B2ACC" w:rsidRDefault="00DB02A8" w:rsidP="008F00F1">
            <w:pPr>
              <w:tabs>
                <w:tab w:val="right" w:pos="9638"/>
              </w:tabs>
              <w:spacing w:after="0"/>
              <w:rPr>
                <w:rFonts w:cstheme="minorHAnsi"/>
              </w:rPr>
            </w:pPr>
            <w:r w:rsidRPr="009B2ACC">
              <w:rPr>
                <w:rFonts w:cstheme="minorHAnsi"/>
              </w:rPr>
              <w:t>Tai kompleksinis šešių skirtingų sričių (materialin</w:t>
            </w:r>
            <w:r w:rsidR="008A2243" w:rsidRPr="009B2ACC">
              <w:rPr>
                <w:rFonts w:cstheme="minorHAnsi"/>
              </w:rPr>
              <w:t>ių</w:t>
            </w:r>
            <w:r w:rsidRPr="009B2ACC">
              <w:rPr>
                <w:rFonts w:cstheme="minorHAnsi"/>
              </w:rPr>
              <w:t xml:space="preserve"> gyvenimo sąlyg</w:t>
            </w:r>
            <w:r w:rsidR="008A2243" w:rsidRPr="009B2ACC">
              <w:rPr>
                <w:rFonts w:cstheme="minorHAnsi"/>
              </w:rPr>
              <w:t>ų</w:t>
            </w:r>
            <w:r w:rsidRPr="009B2ACC">
              <w:rPr>
                <w:rFonts w:cstheme="minorHAnsi"/>
              </w:rPr>
              <w:t>, verslo konkurencingum</w:t>
            </w:r>
            <w:r w:rsidR="008A2243" w:rsidRPr="009B2ACC">
              <w:rPr>
                <w:rFonts w:cstheme="minorHAnsi"/>
              </w:rPr>
              <w:t>o</w:t>
            </w:r>
            <w:r w:rsidRPr="009B2ACC">
              <w:rPr>
                <w:rFonts w:cstheme="minorHAnsi"/>
              </w:rPr>
              <w:t>, viešųjų paslaugų ir gyvenamosios aplinkos kokyb</w:t>
            </w:r>
            <w:r w:rsidR="008A2243" w:rsidRPr="009B2ACC">
              <w:rPr>
                <w:rFonts w:cstheme="minorHAnsi"/>
              </w:rPr>
              <w:t>ės</w:t>
            </w:r>
            <w:r w:rsidRPr="009B2ACC">
              <w:rPr>
                <w:rFonts w:cstheme="minorHAnsi"/>
              </w:rPr>
              <w:t>, švietimo bei sveikatos paslaug</w:t>
            </w:r>
            <w:r w:rsidR="008A2243" w:rsidRPr="009B2ACC">
              <w:rPr>
                <w:rFonts w:cstheme="minorHAnsi"/>
              </w:rPr>
              <w:t>ų</w:t>
            </w:r>
            <w:r w:rsidRPr="009B2ACC">
              <w:rPr>
                <w:rFonts w:cstheme="minorHAnsi"/>
              </w:rPr>
              <w:t>, saugum</w:t>
            </w:r>
            <w:r w:rsidR="008A2243" w:rsidRPr="009B2ACC">
              <w:rPr>
                <w:rFonts w:cstheme="minorHAnsi"/>
              </w:rPr>
              <w:t>o</w:t>
            </w:r>
            <w:r w:rsidRPr="009B2ACC">
              <w:rPr>
                <w:rFonts w:cstheme="minorHAnsi"/>
              </w:rPr>
              <w:t>, taip pat demografin</w:t>
            </w:r>
            <w:r w:rsidR="008A2243" w:rsidRPr="009B2ACC">
              <w:rPr>
                <w:rFonts w:cstheme="minorHAnsi"/>
              </w:rPr>
              <w:t>ės</w:t>
            </w:r>
            <w:r w:rsidRPr="009B2ACC">
              <w:rPr>
                <w:rFonts w:cstheme="minorHAnsi"/>
              </w:rPr>
              <w:t xml:space="preserve"> situacij</w:t>
            </w:r>
            <w:r w:rsidR="008A2243" w:rsidRPr="009B2ACC">
              <w:rPr>
                <w:rFonts w:cstheme="minorHAnsi"/>
              </w:rPr>
              <w:t>os</w:t>
            </w:r>
            <w:r w:rsidRPr="009B2ACC">
              <w:rPr>
                <w:rFonts w:cstheme="minorHAnsi"/>
              </w:rPr>
              <w:t xml:space="preserve"> bei pilietin</w:t>
            </w:r>
            <w:r w:rsidR="008A2243" w:rsidRPr="009B2ACC">
              <w:rPr>
                <w:rFonts w:cstheme="minorHAnsi"/>
              </w:rPr>
              <w:t>io</w:t>
            </w:r>
            <w:r w:rsidRPr="009B2ACC">
              <w:rPr>
                <w:rFonts w:cstheme="minorHAnsi"/>
              </w:rPr>
              <w:t xml:space="preserve"> aktyvum</w:t>
            </w:r>
            <w:r w:rsidR="008A2243" w:rsidRPr="009B2ACC">
              <w:rPr>
                <w:rFonts w:cstheme="minorHAnsi"/>
              </w:rPr>
              <w:t>o</w:t>
            </w:r>
            <w:r w:rsidRPr="009B2ACC">
              <w:rPr>
                <w:rFonts w:cstheme="minorHAnsi"/>
              </w:rPr>
              <w:t xml:space="preserve"> konkrečioje teritorijoje) indeksas</w:t>
            </w:r>
          </w:p>
        </w:tc>
        <w:tc>
          <w:tcPr>
            <w:tcW w:w="2495" w:type="dxa"/>
          </w:tcPr>
          <w:p w14:paraId="597EF44A" w14:textId="77777777" w:rsidR="00DB02A8" w:rsidRPr="009B2ACC" w:rsidRDefault="00DB02A8" w:rsidP="008F00F1">
            <w:pPr>
              <w:tabs>
                <w:tab w:val="right" w:pos="9638"/>
              </w:tabs>
              <w:spacing w:after="0"/>
              <w:rPr>
                <w:rFonts w:cstheme="minorHAnsi"/>
              </w:rPr>
            </w:pPr>
            <w:r w:rsidRPr="009B2ACC">
              <w:rPr>
                <w:rFonts w:cstheme="minorHAnsi"/>
              </w:rPr>
              <w:t>2018 m. Klaipėdos miesto savivaldybės indekso reikšmė – 60,82</w:t>
            </w:r>
            <w:r w:rsidRPr="009B2ACC">
              <w:rPr>
                <w:rStyle w:val="Puslapioinaosnuoroda"/>
                <w:rFonts w:cstheme="minorHAnsi"/>
              </w:rPr>
              <w:footnoteReference w:id="146"/>
            </w:r>
            <w:r w:rsidRPr="009B2ACC">
              <w:rPr>
                <w:rFonts w:cstheme="minorHAnsi"/>
              </w:rPr>
              <w:t>.</w:t>
            </w:r>
          </w:p>
        </w:tc>
      </w:tr>
      <w:tr w:rsidR="00DB02A8" w:rsidRPr="009B2ACC" w14:paraId="58AACB23" w14:textId="77777777" w:rsidTr="00493493">
        <w:tc>
          <w:tcPr>
            <w:tcW w:w="9203" w:type="dxa"/>
            <w:gridSpan w:val="5"/>
          </w:tcPr>
          <w:p w14:paraId="0DF5903B" w14:textId="77777777" w:rsidR="00DB02A8" w:rsidRPr="009B2ACC" w:rsidRDefault="00DB02A8" w:rsidP="008F00F1">
            <w:pPr>
              <w:tabs>
                <w:tab w:val="right" w:pos="9638"/>
              </w:tabs>
              <w:spacing w:after="0"/>
              <w:rPr>
                <w:rFonts w:cstheme="minorHAnsi"/>
              </w:rPr>
            </w:pPr>
            <w:r w:rsidRPr="009B2ACC">
              <w:rPr>
                <w:rFonts w:cstheme="minorHAnsi"/>
              </w:rPr>
              <w:t xml:space="preserve">Detalesnė informacija pateikiama: </w:t>
            </w:r>
          </w:p>
          <w:p w14:paraId="20AAEF4B" w14:textId="77777777" w:rsidR="00DB02A8" w:rsidRPr="009B2ACC" w:rsidRDefault="0037796D" w:rsidP="008F00F1">
            <w:pPr>
              <w:tabs>
                <w:tab w:val="right" w:pos="9638"/>
              </w:tabs>
              <w:spacing w:after="0"/>
              <w:rPr>
                <w:rFonts w:cstheme="minorHAnsi"/>
              </w:rPr>
            </w:pPr>
            <w:hyperlink r:id="rId251" w:history="1">
              <w:r w:rsidR="00DB02A8" w:rsidRPr="009B2ACC">
                <w:rPr>
                  <w:rStyle w:val="Hipersaitas"/>
                  <w:rFonts w:cstheme="minorHAnsi"/>
                </w:rPr>
                <w:t>https://www.arcgis.com/apps/MapSeries/index.html?appid=f969271b1a5d48e28c7fe520a8ed2453</w:t>
              </w:r>
            </w:hyperlink>
          </w:p>
        </w:tc>
      </w:tr>
      <w:tr w:rsidR="00493493" w:rsidRPr="009B2ACC" w14:paraId="5B78E303" w14:textId="77777777" w:rsidTr="00493493">
        <w:trPr>
          <w:gridAfter w:val="1"/>
          <w:wAfter w:w="17" w:type="dxa"/>
        </w:trPr>
        <w:tc>
          <w:tcPr>
            <w:tcW w:w="1413" w:type="dxa"/>
          </w:tcPr>
          <w:p w14:paraId="2B3FF514" w14:textId="77777777" w:rsidR="00DB02A8" w:rsidRPr="009B2ACC" w:rsidRDefault="00DB02A8" w:rsidP="008F00F1">
            <w:pPr>
              <w:tabs>
                <w:tab w:val="right" w:pos="9638"/>
              </w:tabs>
              <w:spacing w:after="0"/>
              <w:rPr>
                <w:rFonts w:cstheme="minorHAnsi"/>
              </w:rPr>
            </w:pPr>
            <w:r w:rsidRPr="009B2ACC">
              <w:rPr>
                <w:rFonts w:cstheme="minorHAnsi"/>
              </w:rPr>
              <w:t>Lietuvos / sektorinis</w:t>
            </w:r>
          </w:p>
        </w:tc>
        <w:tc>
          <w:tcPr>
            <w:tcW w:w="2189" w:type="dxa"/>
          </w:tcPr>
          <w:p w14:paraId="4FA9C14E" w14:textId="77777777" w:rsidR="00DB02A8" w:rsidRPr="009B2ACC" w:rsidRDefault="00DB02A8" w:rsidP="008F00F1">
            <w:pPr>
              <w:tabs>
                <w:tab w:val="right" w:pos="9638"/>
              </w:tabs>
              <w:spacing w:after="0"/>
              <w:rPr>
                <w:rFonts w:cstheme="minorHAnsi"/>
              </w:rPr>
            </w:pPr>
            <w:r w:rsidRPr="009B2ACC">
              <w:rPr>
                <w:rFonts w:cstheme="minorHAnsi"/>
              </w:rPr>
              <w:t>Savivaldybių darnios plėtros indeksas</w:t>
            </w:r>
          </w:p>
        </w:tc>
        <w:tc>
          <w:tcPr>
            <w:tcW w:w="3089" w:type="dxa"/>
          </w:tcPr>
          <w:p w14:paraId="3E699A4A" w14:textId="77777777" w:rsidR="00DB02A8" w:rsidRPr="009B2ACC" w:rsidRDefault="00DB02A8" w:rsidP="008F00F1">
            <w:pPr>
              <w:tabs>
                <w:tab w:val="right" w:pos="9638"/>
              </w:tabs>
              <w:spacing w:after="0"/>
              <w:rPr>
                <w:rFonts w:cstheme="minorHAnsi"/>
              </w:rPr>
            </w:pPr>
            <w:r w:rsidRPr="009B2ACC">
              <w:rPr>
                <w:rFonts w:cstheme="minorHAnsi"/>
              </w:rPr>
              <w:t xml:space="preserve">Apibendrinantis vienuolikos atskirų kriterijų (merų pakto iniciatyva; </w:t>
            </w:r>
            <w:r w:rsidRPr="009B2ACC">
              <w:rPr>
                <w:rStyle w:val="Emfaz"/>
                <w:rFonts w:cstheme="minorHAnsi"/>
                <w:bCs/>
                <w:shd w:val="clear" w:color="auto" w:fill="FFFFFF"/>
              </w:rPr>
              <w:t>atsinaujinančių energijos išteklių</w:t>
            </w:r>
            <w:r w:rsidRPr="009B2ACC">
              <w:rPr>
                <w:rFonts w:cstheme="minorHAnsi"/>
                <w:shd w:val="clear" w:color="auto" w:fill="FFFFFF"/>
              </w:rPr>
              <w:t xml:space="preserve"> (toliau – </w:t>
            </w:r>
            <w:r w:rsidRPr="009B2ACC">
              <w:rPr>
                <w:rStyle w:val="Emfaz"/>
                <w:rFonts w:cstheme="minorHAnsi"/>
                <w:bCs/>
                <w:shd w:val="clear" w:color="auto" w:fill="FFFFFF"/>
              </w:rPr>
              <w:t>AEI</w:t>
            </w:r>
            <w:r w:rsidRPr="009B2ACC">
              <w:rPr>
                <w:rFonts w:cstheme="minorHAnsi"/>
                <w:shd w:val="clear" w:color="auto" w:fill="FFFFFF"/>
              </w:rPr>
              <w:t>)</w:t>
            </w:r>
            <w:r w:rsidRPr="009B2ACC">
              <w:rPr>
                <w:rFonts w:cstheme="minorHAnsi"/>
              </w:rPr>
              <w:t xml:space="preserve"> naudojimo plėtros veiksmų planų instrumentas; renovuotų daugiabučių dalis; vidutinė šilumos kaina; biokuro pajėgumų išnaudojimas; savivaldybių darnios plėtros projektai; gaminančių vartotojų įrenginių galia; elektromobilių skaičius; elektromobilių įkrovimo stotelių skaičius; pritrauktas finansavimas; NT mokestis AEI projektams) indeksas, reprezentuojantis savivaldybių pasiektą pažangą atsinaujinančių energijos išteklių naudojimo skatinimo ir energijos vartojimo efektyvumo didinimo srityse.</w:t>
            </w:r>
          </w:p>
        </w:tc>
        <w:tc>
          <w:tcPr>
            <w:tcW w:w="2495" w:type="dxa"/>
          </w:tcPr>
          <w:p w14:paraId="7450D143" w14:textId="77777777" w:rsidR="00DB02A8" w:rsidRPr="009B2ACC" w:rsidRDefault="00DB02A8" w:rsidP="008F00F1">
            <w:pPr>
              <w:tabs>
                <w:tab w:val="right" w:pos="9638"/>
              </w:tabs>
              <w:spacing w:after="0"/>
              <w:rPr>
                <w:rFonts w:cstheme="minorHAnsi"/>
              </w:rPr>
            </w:pPr>
            <w:r w:rsidRPr="009B2ACC">
              <w:rPr>
                <w:rFonts w:cstheme="minorHAnsi"/>
              </w:rPr>
              <w:t>2019 m. Klaipėdos miesto savivaldybės indekso reikšmė – 33 balai (iš 100 galimų).</w:t>
            </w:r>
          </w:p>
        </w:tc>
      </w:tr>
      <w:tr w:rsidR="00DB02A8" w:rsidRPr="009B2ACC" w14:paraId="13183BA7" w14:textId="77777777" w:rsidTr="00493493">
        <w:tc>
          <w:tcPr>
            <w:tcW w:w="9203" w:type="dxa"/>
            <w:gridSpan w:val="5"/>
          </w:tcPr>
          <w:p w14:paraId="47A9C4AE" w14:textId="77777777" w:rsidR="00DB02A8" w:rsidRPr="009B2ACC" w:rsidRDefault="00DB02A8" w:rsidP="008F00F1">
            <w:pPr>
              <w:tabs>
                <w:tab w:val="right" w:pos="9638"/>
              </w:tabs>
              <w:spacing w:after="0"/>
              <w:rPr>
                <w:rFonts w:cstheme="minorHAnsi"/>
              </w:rPr>
            </w:pPr>
            <w:r w:rsidRPr="009B2ACC">
              <w:rPr>
                <w:rFonts w:cstheme="minorHAnsi"/>
              </w:rPr>
              <w:t xml:space="preserve">Detalesnė informacija pateikiama: </w:t>
            </w:r>
          </w:p>
          <w:p w14:paraId="56EB11D7" w14:textId="77777777" w:rsidR="00DB02A8" w:rsidRPr="009B2ACC" w:rsidRDefault="0037796D" w:rsidP="008F00F1">
            <w:pPr>
              <w:tabs>
                <w:tab w:val="right" w:pos="9638"/>
              </w:tabs>
              <w:spacing w:after="0"/>
              <w:rPr>
                <w:rFonts w:cstheme="minorHAnsi"/>
              </w:rPr>
            </w:pPr>
            <w:hyperlink r:id="rId252" w:history="1">
              <w:r w:rsidR="00DB02A8" w:rsidRPr="009B2ACC">
                <w:rPr>
                  <w:rStyle w:val="Hipersaitas"/>
                  <w:rFonts w:cstheme="minorHAnsi"/>
                </w:rPr>
                <w:t>https://www.ena.lt/sdepv/</w:t>
              </w:r>
            </w:hyperlink>
          </w:p>
        </w:tc>
      </w:tr>
    </w:tbl>
    <w:p w14:paraId="23B52147" w14:textId="77777777" w:rsidR="00DB02A8" w:rsidRPr="009B2ACC" w:rsidRDefault="00DB02A8" w:rsidP="00DB02A8">
      <w:pPr>
        <w:tabs>
          <w:tab w:val="right" w:pos="9638"/>
        </w:tabs>
      </w:pPr>
    </w:p>
    <w:p w14:paraId="23EE971C" w14:textId="77777777" w:rsidR="00493493" w:rsidRPr="009B2ACC" w:rsidRDefault="00493493" w:rsidP="00DB02A8">
      <w:pPr>
        <w:ind w:firstLine="567"/>
        <w:sectPr w:rsidR="00493493" w:rsidRPr="009B2ACC" w:rsidSect="00941F8F">
          <w:footnotePr>
            <w:pos w:val="beneathText"/>
          </w:footnotePr>
          <w:type w:val="continuous"/>
          <w:pgSz w:w="11905" w:h="16837"/>
          <w:pgMar w:top="1134" w:right="567" w:bottom="1134" w:left="1701" w:header="567" w:footer="567" w:gutter="0"/>
          <w:cols w:space="1296"/>
          <w:docGrid w:linePitch="360"/>
        </w:sectPr>
      </w:pPr>
    </w:p>
    <w:p w14:paraId="207EC716" w14:textId="2E3AE1A1" w:rsidR="00DB02A8" w:rsidRPr="009B2ACC" w:rsidRDefault="003700F3" w:rsidP="00DB02A8">
      <w:pPr>
        <w:ind w:firstLine="567"/>
        <w:rPr>
          <w:color w:val="000000"/>
        </w:rPr>
      </w:pPr>
      <w:r w:rsidRPr="009B2ACC">
        <w:t>Siekiant vizijos, svarbu pabrėžti vystymo ir plėtros aspektą, kuris</w:t>
      </w:r>
      <w:r w:rsidR="00676707" w:rsidRPr="009B2ACC">
        <w:t xml:space="preserve"> bus vienodai svarbus, nepriklausomai nuo planuojamo veiksmo (tikslo, uždavinio ar priemonės)</w:t>
      </w:r>
      <w:r w:rsidR="00493493" w:rsidRPr="009B2ACC">
        <w:t xml:space="preserve"> – </w:t>
      </w:r>
      <w:r w:rsidR="00DB02A8" w:rsidRPr="009B2ACC">
        <w:t xml:space="preserve">horizontalųjį prioritetą. </w:t>
      </w:r>
    </w:p>
    <w:p w14:paraId="7B01A4D7" w14:textId="77777777" w:rsidR="00493493" w:rsidRPr="009B2ACC" w:rsidRDefault="00DB02A8" w:rsidP="00DB02A8">
      <w:pPr>
        <w:ind w:firstLine="567"/>
        <w:sectPr w:rsidR="00493493" w:rsidRPr="009B2ACC" w:rsidSect="00493493">
          <w:footnotePr>
            <w:pos w:val="beneathText"/>
          </w:footnotePr>
          <w:type w:val="continuous"/>
          <w:pgSz w:w="11905" w:h="16837"/>
          <w:pgMar w:top="1134" w:right="567" w:bottom="1134" w:left="1701" w:header="567" w:footer="567" w:gutter="0"/>
          <w:pgNumType w:start="19"/>
          <w:cols w:num="2" w:space="1296"/>
          <w:docGrid w:linePitch="360"/>
        </w:sectPr>
      </w:pPr>
      <w:r w:rsidRPr="009B2ACC">
        <w:rPr>
          <w:b/>
          <w:color w:val="B43412" w:themeColor="accent1" w:themeShade="BF"/>
        </w:rPr>
        <w:t>Horizontalusis prioritetas</w:t>
      </w:r>
      <w:r w:rsidRPr="009B2ACC">
        <w:rPr>
          <w:color w:val="B43412" w:themeColor="accent1" w:themeShade="BF"/>
        </w:rPr>
        <w:t xml:space="preserve"> </w:t>
      </w:r>
      <w:r w:rsidRPr="009B2ACC">
        <w:t>įgyvendinamas, tarptautiško jūrinio miesto aspektą įtraukiant į Strateginiame plėtros plane nustatytus prioritetus. Kuriant prioritetų tikslus, jų įgyvendinimo uždavinius ir priemones bus vertinama, kaip jie prisidės prie horizontaliojo prioriteto įgyvendinimo. Taip siekiama išryškinti ir puoselėti šį Klaipėdos specifiškumą ir išskirtinumą. Tarptautiško jūrinio miesto aspektas bus integruojamas į visas strateginio plėtros plano sritis: verslą, turizmą, viešąjį valdymą, švietimą, kultūrą, sportą, teritorijų planavimą, infrastruktūros plėtrą, siekiant lyderystės Baltijos jūros regione. Atskiri šio prioriteto tikslai, uždaviniai, jų įgyvendinimo priemonės yra nenustatomi. Horizontaliojo prioriteto įgyvendinimo pažanga bus vertinama pagal nustatytus vertinimo kriterijus (svarbiausius veiklos rodiklius).</w:t>
      </w:r>
    </w:p>
    <w:p w14:paraId="29141014" w14:textId="77777777" w:rsidR="00493493" w:rsidRPr="009B2ACC" w:rsidRDefault="00493493" w:rsidP="00DB02A8">
      <w:pPr>
        <w:ind w:firstLine="851"/>
        <w:rPr>
          <w:color w:val="000000"/>
        </w:rPr>
      </w:pPr>
    </w:p>
    <w:p w14:paraId="08739BED" w14:textId="47CD4670" w:rsidR="00DB02A8" w:rsidRPr="009B2ACC" w:rsidRDefault="00DB02A8" w:rsidP="00DB02A8">
      <w:pPr>
        <w:ind w:firstLine="851"/>
        <w:rPr>
          <w:color w:val="000000"/>
        </w:rPr>
      </w:pPr>
      <w:r w:rsidRPr="009B2ACC">
        <w:rPr>
          <w:noProof/>
          <w:color w:val="000000"/>
          <w:lang w:eastAsia="lt-LT"/>
        </w:rPr>
        <mc:AlternateContent>
          <mc:Choice Requires="wpg">
            <w:drawing>
              <wp:anchor distT="0" distB="0" distL="114300" distR="114300" simplePos="0" relativeHeight="251871744" behindDoc="0" locked="0" layoutInCell="1" allowOverlap="1" wp14:anchorId="136629CC" wp14:editId="515E2BB5">
                <wp:simplePos x="0" y="0"/>
                <wp:positionH relativeFrom="margin">
                  <wp:posOffset>43815</wp:posOffset>
                </wp:positionH>
                <wp:positionV relativeFrom="paragraph">
                  <wp:posOffset>15875</wp:posOffset>
                </wp:positionV>
                <wp:extent cx="6068057" cy="1547662"/>
                <wp:effectExtent l="0" t="0" r="0" b="0"/>
                <wp:wrapNone/>
                <wp:docPr id="1012" name="Group 1012"/>
                <wp:cNvGraphicFramePr/>
                <a:graphic xmlns:a="http://schemas.openxmlformats.org/drawingml/2006/main">
                  <a:graphicData uri="http://schemas.microsoft.com/office/word/2010/wordprocessingGroup">
                    <wpg:wgp>
                      <wpg:cNvGrpSpPr/>
                      <wpg:grpSpPr>
                        <a:xfrm>
                          <a:off x="0" y="0"/>
                          <a:ext cx="6068057" cy="1547662"/>
                          <a:chOff x="7439" y="25086"/>
                          <a:chExt cx="5924150" cy="1787939"/>
                        </a:xfrm>
                      </wpg:grpSpPr>
                      <wps:wsp>
                        <wps:cNvPr id="1056" name="Rectangle: Rounded Corners 221"/>
                        <wps:cNvSpPr/>
                        <wps:spPr>
                          <a:xfrm>
                            <a:off x="7439" y="104305"/>
                            <a:ext cx="1608746" cy="492908"/>
                          </a:xfrm>
                          <a:prstGeom prst="roundRect">
                            <a:avLst/>
                          </a:prstGeom>
                          <a:solidFill>
                            <a:schemeClr val="bg1"/>
                          </a:solidFill>
                          <a:ln>
                            <a:solidFill>
                              <a:srgbClr val="B4341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F9774D" w14:textId="77777777" w:rsidR="00DF4CD0" w:rsidRPr="00E27DB4" w:rsidRDefault="00DF4CD0" w:rsidP="00DB02A8">
                              <w:pPr>
                                <w:spacing w:before="80"/>
                                <w:jc w:val="center"/>
                                <w:rPr>
                                  <w:color w:val="000000" w:themeColor="text1"/>
                                </w:rPr>
                              </w:pPr>
                              <w:r w:rsidRPr="00E27DB4">
                                <w:rPr>
                                  <w:color w:val="000000" w:themeColor="text1"/>
                                </w:rPr>
                                <w:t>VIZIJOS ASPEKTAS</w:t>
                              </w:r>
                            </w:p>
                            <w:p w14:paraId="14626D4A" w14:textId="77777777" w:rsidR="00DF4CD0" w:rsidRPr="00AB5714" w:rsidRDefault="00DF4CD0" w:rsidP="00DB02A8">
                              <w:pPr>
                                <w:rPr>
                                  <w:rFonts w:cstheme="minorHAnsi"/>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2" name="Rectangle: Rounded Corners 222"/>
                        <wps:cNvSpPr/>
                        <wps:spPr>
                          <a:xfrm>
                            <a:off x="1704463" y="1326984"/>
                            <a:ext cx="1310640" cy="448954"/>
                          </a:xfrm>
                          <a:prstGeom prst="roundRect">
                            <a:avLst/>
                          </a:prstGeom>
                          <a:solidFill>
                            <a:schemeClr val="bg1"/>
                          </a:solidFill>
                          <a:ln>
                            <a:solidFill>
                              <a:srgbClr val="B4341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076FB7" w14:textId="77777777" w:rsidR="00DF4CD0" w:rsidRPr="00E27DB4" w:rsidRDefault="00DF4CD0" w:rsidP="00DB02A8">
                              <w:pPr>
                                <w:jc w:val="center"/>
                                <w:rPr>
                                  <w:color w:val="000000" w:themeColor="text1"/>
                                </w:rPr>
                              </w:pPr>
                              <w:r w:rsidRPr="00E27DB4">
                                <w:rPr>
                                  <w:color w:val="000000" w:themeColor="text1"/>
                                </w:rPr>
                                <w:t>PRIORITETAS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4" name="Rectangle: Rounded Corners 223"/>
                        <wps:cNvSpPr/>
                        <wps:spPr>
                          <a:xfrm>
                            <a:off x="822488" y="685169"/>
                            <a:ext cx="1379220" cy="537127"/>
                          </a:xfrm>
                          <a:prstGeom prst="roundRect">
                            <a:avLst/>
                          </a:prstGeom>
                          <a:solidFill>
                            <a:schemeClr val="bg1"/>
                          </a:solidFill>
                          <a:ln>
                            <a:solidFill>
                              <a:srgbClr val="B4341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5580C7" w14:textId="77777777" w:rsidR="00DF4CD0" w:rsidRPr="00E27DB4" w:rsidRDefault="00DF4CD0" w:rsidP="00DB02A8">
                              <w:pPr>
                                <w:jc w:val="center"/>
                                <w:rPr>
                                  <w:color w:val="000000" w:themeColor="text1"/>
                                </w:rPr>
                              </w:pPr>
                              <w:r w:rsidRPr="00E27DB4">
                                <w:rPr>
                                  <w:color w:val="000000" w:themeColor="text1"/>
                                </w:rPr>
                                <w:t>APIBŪDINIMAS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5" name="Text Box 1065"/>
                        <wps:cNvSpPr txBox="1"/>
                        <wps:spPr>
                          <a:xfrm>
                            <a:off x="1327536" y="25086"/>
                            <a:ext cx="3139440" cy="380999"/>
                          </a:xfrm>
                          <a:prstGeom prst="rect">
                            <a:avLst/>
                          </a:prstGeom>
                          <a:noFill/>
                          <a:ln w="6350">
                            <a:noFill/>
                          </a:ln>
                        </wps:spPr>
                        <wps:txbx>
                          <w:txbxContent>
                            <w:p w14:paraId="1A3A4AD1" w14:textId="77777777" w:rsidR="00DF4CD0" w:rsidRPr="002B1DFD" w:rsidRDefault="00DF4CD0" w:rsidP="00EE62D7">
                              <w:pPr>
                                <w:pStyle w:val="Sraopastraipa"/>
                                <w:numPr>
                                  <w:ilvl w:val="0"/>
                                  <w:numId w:val="55"/>
                                </w:numPr>
                                <w:suppressAutoHyphens/>
                                <w:spacing w:after="0"/>
                                <w:jc w:val="left"/>
                              </w:pPr>
                              <w:r w:rsidRPr="002B1DFD">
                                <w:t>Tarptautiškas jūrinis miestas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66" name="Text Box 1066"/>
                        <wps:cNvSpPr txBox="1"/>
                        <wps:spPr>
                          <a:xfrm>
                            <a:off x="1940071" y="427507"/>
                            <a:ext cx="3991518" cy="932488"/>
                          </a:xfrm>
                          <a:prstGeom prst="rect">
                            <a:avLst/>
                          </a:prstGeom>
                          <a:noFill/>
                          <a:ln w="6350">
                            <a:noFill/>
                          </a:ln>
                        </wps:spPr>
                        <wps:txbx>
                          <w:txbxContent>
                            <w:p w14:paraId="4955012D" w14:textId="77777777" w:rsidR="00DF4CD0" w:rsidRPr="002B1DFD" w:rsidRDefault="00DF4CD0" w:rsidP="00EE62D7">
                              <w:pPr>
                                <w:pStyle w:val="Sraopastraipa"/>
                                <w:numPr>
                                  <w:ilvl w:val="0"/>
                                  <w:numId w:val="55"/>
                                </w:numPr>
                                <w:suppressAutoHyphens/>
                                <w:spacing w:after="0"/>
                                <w:jc w:val="left"/>
                              </w:pPr>
                              <w:r w:rsidRPr="002B1DFD">
                                <w:t xml:space="preserve">Tarptautiško jūrinio miesto išskirtinumas išryškinamas ir puoselėjamas visose strateginiame plėtros plane nustatytose srityse, siekiant lyderystės Baltijos jūros regione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67" name="Text Box 1067"/>
                        <wps:cNvSpPr txBox="1"/>
                        <wps:spPr>
                          <a:xfrm>
                            <a:off x="2867108" y="1348205"/>
                            <a:ext cx="2697480" cy="464820"/>
                          </a:xfrm>
                          <a:prstGeom prst="rect">
                            <a:avLst/>
                          </a:prstGeom>
                          <a:noFill/>
                          <a:ln w="6350">
                            <a:noFill/>
                          </a:ln>
                        </wps:spPr>
                        <wps:txbx>
                          <w:txbxContent>
                            <w:p w14:paraId="5D1AFF9A" w14:textId="77777777" w:rsidR="00DF4CD0" w:rsidRPr="00E27DB4" w:rsidRDefault="00DF4CD0" w:rsidP="00EE62D7">
                              <w:pPr>
                                <w:pStyle w:val="Sraopastraipa"/>
                                <w:numPr>
                                  <w:ilvl w:val="0"/>
                                  <w:numId w:val="55"/>
                                </w:numPr>
                                <w:suppressAutoHyphens/>
                                <w:spacing w:after="0"/>
                                <w:jc w:val="left"/>
                              </w:pPr>
                              <w:r w:rsidRPr="00E27DB4">
                                <w:t>Tarptautiškas jūrinis miestas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68" name="Arrow: Bent-Up 227"/>
                        <wps:cNvSpPr/>
                        <wps:spPr>
                          <a:xfrm rot="5400000">
                            <a:off x="333375" y="653415"/>
                            <a:ext cx="396240" cy="426720"/>
                          </a:xfrm>
                          <a:prstGeom prst="bentUpArrow">
                            <a:avLst/>
                          </a:prstGeom>
                          <a:solidFill>
                            <a:srgbClr val="7F7F7F"/>
                          </a:solidFill>
                          <a:ln>
                            <a:solidFill>
                              <a:srgbClr val="7F7F7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9" name="Arrow: Bent-Up 228"/>
                        <wps:cNvSpPr/>
                        <wps:spPr>
                          <a:xfrm rot="5400000">
                            <a:off x="1263015" y="1316355"/>
                            <a:ext cx="396240" cy="426720"/>
                          </a:xfrm>
                          <a:prstGeom prst="bentUpArrow">
                            <a:avLst/>
                          </a:prstGeom>
                          <a:solidFill>
                            <a:srgbClr val="7F7F7F"/>
                          </a:solidFill>
                          <a:ln>
                            <a:solidFill>
                              <a:srgbClr val="7F7F7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6629CC" id="Group 1012" o:spid="_x0000_s1177" style="position:absolute;left:0;text-align:left;margin-left:3.45pt;margin-top:1.25pt;width:477.8pt;height:121.85pt;z-index:251871744;mso-position-horizontal-relative:margin;mso-width-relative:margin;mso-height-relative:margin" coordorigin="74,250" coordsize="59241,17879"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Dbn0ePQUAAO4gAAAOAAAAZHJzL2Uyb0RvYy54bWzsWslu4zgQvQ8w/0Do3rGoXUKchpOeBAME 3UEW9JmWKFuARGooOnbm66eKWrzEWZABcnBsA7IoksVi8fGxquTT76uqJI9cNYUUY4ue2BbhIpVZ IWZj6+H+8ltkkUYzkbFSCj62nnhjfT/784/TZZ1wR85lmXFFQIhokmU9tuZa18lo1KRzXrHmRNZc QGUuVcU0FNVslCm2BOlVOXJsOxgtpcpqJVPeNPD0R1tpnRn5ec5T/SvPG65JObZAN22uylyneB2d nbJkplg9L9JODfYBLSpWCBh0EPWDaUYWqngmqipSJRuZ65NUViOZ50XKzRxgNtTemc2VkovazGWW LGf1YCYw7Y6dPiw2/fl4o0iRwdrZ1LGIYBWskhmYmCdgoGU9S6Ddlarv6hvVPZi1JZzzKlcV/sJs yMqY9mkwLV9pksLDwA4i2w8tkkId9b0wCJzW+OkcVgj7hZ4bWwSqHd+Ogr7yr06AHzse9WEJjYAw CmNoDbqM+vFHqOag1bIGPDVrkzX/z2R3c1ZzsxINmmIwmR/0JrsFqDExK3lCbuVCZDwjF1IJ2BnE cShqiipB38GGTdKAOfcYcDAEtT3X9ltL9IakgR2FHgyLdvBiJ7ajLTOwpFaNvuKyIngztgBDIkPt DD7Z43WjW7P17VCDRpZFdlmUpSng5uMXpSKPDLbNdGbUB0NvtSrF845qNh26nXuuB4hqx9roCXKw KyxXbwBzp59KjgJLcctzACQAwjEaGypYa8PSlAtN26o5y3irpG/Dpx+s19+gwwhEyTlMb5DdCehb tkJ62a3OXXvsyg2TDJ3t1xRrOw89zMhS6KFzVQip9gkoYVbdyG373kitadBKejVdtZvVNauOz6Yy ewI8KtlyW1OnlwUs/DVr9A1TQGawZ4Cg9S+45KVcji3Z3VlkLtW/+55je9gwUGuRJZDj2Gr+WTDF LVL+LWArxdTzkE1NwfNDBwpqs2a6WSMW1YUEIFE4CurU3GJ7Xfa3uZLVb+DxCY4KVUykMPbYSrXq Cxe6JW04CVI+mZhmwKA109firk5ROFoaMX2/+s1U3aFfw775Kfvty5Id/LdtsaeQk4WWeWE2x9qu 3RoAlbQb+BM4BYixo+FXOcVsLVT0XZxCQ9vzAtfwK3WdII48BBtAu+NX6lI7wEU1vOJFsW8aDPR6 5JVkYKJD5hVzqK7xf+SVw+EV71284iIvvJtXIsfxIvDxwRkJIp8GBj6brBLGDp4OyCq+G1In7M64 3mnsvZCjt3LArALnSgeqo7dyaN6K37PKPboS53IFcWNggpYNEiF6BTXopXU4eCH0Adck9F2IbrbD wN5JcakbG88T6cSN7DjejgGfOylvxD1CYtBjHKFSEPCNAxdizNYf7Gr2xytrT9wb5nTA2NZf0Q8f YvtNZJvExEeQHXu2HUIIBMj1AOS2OQjXJ6Ubx9SncJIitGPXnKqAy1f870+A9hBjHKF9WCEmJOLa TN8mtA0iPwBtJwpCCmkohDZ1vcjZzVlBuBl6UR9bBtjiDS/wE7A9+LlHbB8WtgGILbYnSsllQs4h X/jtoYY07C7A9/gibbzrA1djPhEdgS6r7cInBF8HMB74kNncScu6ceAM2RMnwIzYq+w9BaUeaqOh GWUnL4X5Wxx8I28Khc30aniJ326QrWZvJWZf6rnf0WmOidl3JGYPmEO+aBIWXkW9wCJD5v3lxOuL LEKdwLWBO9qjkkK0ceSRIa26/RLG0N9Xe8Fz5JHPSo+Y18XwUt2EWN0fAPCt/WYZ7jf/pnD2HwAA AP//AwBQSwMEFAAGAAgAAAAhADlk7nvdAAAABwEAAA8AAABkcnMvZG93bnJldi54bWxMjkFLw0AU hO+C/2F5gje7SbTBxmxKKeqpCLZC6e01+5qEZndDdpuk/97Xk95mmGHmy5eTacVAvW+cVRDPIhBk S6cbWyn42X08vYLwAa3G1llScCUPy+L+LsdMu9F+07ANleAR6zNUUIfQZVL6siaDfuY6spydXG8w sO0rqXscedy0MomiVBpsLD/U2NG6pvK8vRgFnyOOq+f4fdicT+vrYTf/2m9iUurxYVq9gQg0hb8y 3PAZHQpmOrqL1V60CtIFFxUkcxCcLtKbOLJ/SROQRS7/8xe/AAAA//8DAFBLAQItABQABgAIAAAA IQC2gziS/gAAAOEBAAATAAAAAAAAAAAAAAAAAAAAAABbQ29udGVudF9UeXBlc10ueG1sUEsBAi0A FAAGAAgAAAAhADj9If/WAAAAlAEAAAsAAAAAAAAAAAAAAAAALwEAAF9yZWxzLy5yZWxzUEsBAi0A FAAGAAgAAAAhAANufR49BQAA7iAAAA4AAAAAAAAAAAAAAAAALgIAAGRycy9lMm9Eb2MueG1sUEsB Ai0AFAAGAAgAAAAhADlk7nvdAAAABwEAAA8AAAAAAAAAAAAAAAAAlwcAAGRycy9kb3ducmV2Lnht bFBLBQYAAAAABAAEAPMAAAChCAAAAAA= ">
                <v:roundrect id="Rectangle: Rounded Corners 221" o:spid="_x0000_s1178" style="position:absolute;left:74;top:1043;width:16087;height:4929;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cHtE3xAAAAN0AAAAPAAAAZHJzL2Rvd25yZXYueG1sRE/basJA EH0X+g/LFPpWdy1UJXUN0pJivTxo+wHT7JgEs7MhuzXRr3eFgm9zONeZpb2txYlaXznWMBoqEMS5 MxUXGn6+s+cpCB+QDdaOScOZPKTzh8EME+M63tFpHwoRQ9gnqKEMoUmk9HlJFv3QNcSRO7jWYoiw LaRpsYvhtpYvSo2lxYpjQ4kNvZeUH/d/VsPqd/Npu0x9LOvJF3taX7aeLlo/PfaLNxCB+nAX/7uX Js5Xr2O4fRNPkPMrAAAA//8DAFBLAQItABQABgAIAAAAIQDb4fbL7gAAAIUBAAATAAAAAAAAAAAA AAAAAAAAAABbQ29udGVudF9UeXBlc10ueG1sUEsBAi0AFAAGAAgAAAAhAFr0LFu/AAAAFQEAAAsA AAAAAAAAAAAAAAAAHwEAAF9yZWxzLy5yZWxzUEsBAi0AFAAGAAgAAAAhABwe0TfEAAAA3QAAAA8A AAAAAAAAAAAAAAAABwIAAGRycy9kb3ducmV2LnhtbFBLBQYAAAAAAwADALcAAAD4AgAAAAA= " fillcolor="white [3212]" strokecolor="#b43412" strokeweight="1pt">
                  <v:stroke joinstyle="miter"/>
                  <v:textbox>
                    <w:txbxContent>
                      <w:p w14:paraId="03F9774D" w14:textId="77777777" w:rsidR="00DF4CD0" w:rsidRPr="00E27DB4" w:rsidRDefault="00DF4CD0" w:rsidP="00DB02A8">
                        <w:pPr>
                          <w:spacing w:before="80"/>
                          <w:jc w:val="center"/>
                          <w:rPr>
                            <w:color w:val="000000" w:themeColor="text1"/>
                          </w:rPr>
                        </w:pPr>
                        <w:r w:rsidRPr="00E27DB4">
                          <w:rPr>
                            <w:color w:val="000000" w:themeColor="text1"/>
                          </w:rPr>
                          <w:t>VIZIJOS ASPEKTAS</w:t>
                        </w:r>
                      </w:p>
                      <w:p w14:paraId="14626D4A" w14:textId="77777777" w:rsidR="00DF4CD0" w:rsidRPr="00AB5714" w:rsidRDefault="00DF4CD0" w:rsidP="00DB02A8">
                        <w:pPr>
                          <w:rPr>
                            <w:rFonts w:cstheme="minorHAnsi"/>
                          </w:rPr>
                        </w:pPr>
                      </w:p>
                    </w:txbxContent>
                  </v:textbox>
                </v:roundrect>
                <v:roundrect id="Rectangle: Rounded Corners 222" o:spid="_x0000_s1179" style="position:absolute;left:17044;top:13269;width:13107;height:4490;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CtSR2JwwAAAN0AAAAPAAAAZHJzL2Rvd25yZXYueG1sRE/NasJA EL4LvsMyhd50tx6spG6CVCy21YOpDzBmxyQ0OxuyW5P69N2C4G0+vt9ZZoNtxIU6XzvW8DRVIIgL Z2ouNRy/NpMFCB+QDTaOScMvecjS8WiJiXE9H+iSh1LEEPYJaqhCaBMpfVGRRT91LXHkzq6zGCLs Smk67GO4beRMqbm0WHNsqLCl14qK7/zHavg47d5sv1HrbfP8zp4+r3tPV60fH4bVC4hAQ7iLb+6t ifPVfAb/38QTZPoHAAD//wMAUEsBAi0AFAAGAAgAAAAhANvh9svuAAAAhQEAABMAAAAAAAAAAAAA AAAAAAAAAFtDb250ZW50X1R5cGVzXS54bWxQSwECLQAUAAYACAAAACEAWvQsW78AAAAVAQAACwAA AAAAAAAAAAAAAAAfAQAAX3JlbHMvLnJlbHNQSwECLQAUAAYACAAAACEArUkdicMAAADdAAAADwAA AAAAAAAAAAAAAAAHAgAAZHJzL2Rvd25yZXYueG1sUEsFBgAAAAADAAMAtwAAAPcCAAAAAA== " fillcolor="white [3212]" strokecolor="#b43412" strokeweight="1pt">
                  <v:stroke joinstyle="miter"/>
                  <v:textbox>
                    <w:txbxContent>
                      <w:p w14:paraId="1F076FB7" w14:textId="77777777" w:rsidR="00DF4CD0" w:rsidRPr="00E27DB4" w:rsidRDefault="00DF4CD0" w:rsidP="00DB02A8">
                        <w:pPr>
                          <w:jc w:val="center"/>
                          <w:rPr>
                            <w:color w:val="000000" w:themeColor="text1"/>
                          </w:rPr>
                        </w:pPr>
                        <w:r w:rsidRPr="00E27DB4">
                          <w:rPr>
                            <w:color w:val="000000" w:themeColor="text1"/>
                          </w:rPr>
                          <w:t>PRIORITETAS</w:t>
                        </w:r>
                      </w:p>
                    </w:txbxContent>
                  </v:textbox>
                </v:roundrect>
                <v:roundrect id="Rectangle: Rounded Corners 223" o:spid="_x0000_s1180" style="position:absolute;left:8224;top:6851;width:13793;height:5371;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BN7CBmxAAAAN0AAAAPAAAAZHJzL2Rvd25yZXYueG1sRE/basJA EH0X+g/LFPpWdy1FJXUN0pJivTxo+wHT7JgEs7MhuzXRr3eFgm9zONeZpb2txYlaXznWMBoqEMS5 MxUXGn6+s+cpCB+QDdaOScOZPKTzh8EME+M63tFpHwoRQ9gnqKEMoUmk9HlJFv3QNcSRO7jWYoiw LaRpsYvhtpYvSo2lxYpjQ4kNvZeUH/d/VsPqd/Npu0x9LOvJF3taX7aeLlo/PfaLNxCB+nAX/7uX Js5X41e4fRNPkPMrAAAA//8DAFBLAQItABQABgAIAAAAIQDb4fbL7gAAAIUBAAATAAAAAAAAAAAA AAAAAAAAAABbQ29udGVudF9UeXBlc10ueG1sUEsBAi0AFAAGAAgAAAAhAFr0LFu/AAAAFQEAAAsA AAAAAAAAAAAAAAAAHwEAAF9yZWxzLy5yZWxzUEsBAi0AFAAGAAgAAAAhAE3sIGbEAAAA3QAAAA8A AAAAAAAAAAAAAAAABwIAAGRycy9kb3ducmV2LnhtbFBLBQYAAAAAAwADALcAAAD4AgAAAAA= " fillcolor="white [3212]" strokecolor="#b43412" strokeweight="1pt">
                  <v:stroke joinstyle="miter"/>
                  <v:textbox>
                    <w:txbxContent>
                      <w:p w14:paraId="7B5580C7" w14:textId="77777777" w:rsidR="00DF4CD0" w:rsidRPr="00E27DB4" w:rsidRDefault="00DF4CD0" w:rsidP="00DB02A8">
                        <w:pPr>
                          <w:jc w:val="center"/>
                          <w:rPr>
                            <w:color w:val="000000" w:themeColor="text1"/>
                          </w:rPr>
                        </w:pPr>
                        <w:r w:rsidRPr="00E27DB4">
                          <w:rPr>
                            <w:color w:val="000000" w:themeColor="text1"/>
                          </w:rPr>
                          <w:t>APIBŪDINIMAS</w:t>
                        </w:r>
                      </w:p>
                    </w:txbxContent>
                  </v:textbox>
                </v:roundrect>
                <v:shape id="Text Box 1065" o:spid="_x0000_s1181" type="#_x0000_t202" style="position:absolute;left:13275;top:250;width:31394;height:3810;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W4xCOwgAAAN0AAAAPAAAAZHJzL2Rvd25yZXYueG1sRE/LqsIw EN0L/kOYC+40vYIi1ShSEEV04WPjbm4ztuU2k9pErX69EQR3czjPmcwaU4ob1a6wrOC3F4EgTq0u OFNwPCy6IxDOI2ssLZOCBzmYTdutCcba3nlHt73PRAhhF6OC3PsqltKlORl0PVsRB+5sa4M+wDqT usZ7CDel7EfRUBosODTkWFGSU/q/vxoF62Sxxd1f34yeZbLcnOfV5XgaKNX5aeZjEJ4a/xV/3Csd 5kfDAby/CSfI6QsAAP//AwBQSwECLQAUAAYACAAAACEA2+H2y+4AAACFAQAAEwAAAAAAAAAAAAAA AAAAAAAAW0NvbnRlbnRfVHlwZXNdLnhtbFBLAQItABQABgAIAAAAIQBa9CxbvwAAABUBAAALAAAA AAAAAAAAAAAAAB8BAABfcmVscy8ucmVsc1BLAQItABQABgAIAAAAIQAW4xCOwgAAAN0AAAAPAAAA AAAAAAAAAAAAAAcCAABkcnMvZG93bnJldi54bWxQSwUGAAAAAAMAAwC3AAAA9gIAAAAA " filled="f" stroked="f" strokeweight=".5pt">
                  <v:textbox>
                    <w:txbxContent>
                      <w:p w14:paraId="1A3A4AD1" w14:textId="77777777" w:rsidR="00DF4CD0" w:rsidRPr="002B1DFD" w:rsidRDefault="00DF4CD0" w:rsidP="00EE62D7">
                        <w:pPr>
                          <w:pStyle w:val="Sraopastraipa"/>
                          <w:numPr>
                            <w:ilvl w:val="0"/>
                            <w:numId w:val="55"/>
                          </w:numPr>
                          <w:suppressAutoHyphens/>
                          <w:spacing w:after="0"/>
                          <w:jc w:val="left"/>
                        </w:pPr>
                        <w:r w:rsidRPr="002B1DFD">
                          <w:t>Tarptautiškas jūrinis miestas</w:t>
                        </w:r>
                      </w:p>
                    </w:txbxContent>
                  </v:textbox>
                </v:shape>
                <v:shape id="Text Box 1066" o:spid="_x0000_s1182" type="#_x0000_t202" style="position:absolute;left:19400;top:4275;width:39915;height:9324;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DmMY75xQAAAN0AAAAPAAAAZHJzL2Rvd25yZXYueG1sRE9La8JA EL4L/Q/LFHrTjUKDRNcQAmIp7cHHxduYHZNgdjZmt0naX98tFLzNx/ecdTqaRvTUudqygvksAkFc WF1zqeB03E6XIJxH1thYJgXf5CDdPE3WmGg78J76gy9FCGGXoILK+zaR0hUVGXQz2xIH7mo7gz7A rpS6wyGEm0YuoiiWBmsODRW2lFdU3A5fRsF7vv3E/WVhlj9Nvvu4Zu39dH5V6uV5zFYgPI3+If53 v+kwP4pj+PsmnCA3vwAAAP//AwBQSwECLQAUAAYACAAAACEA2+H2y+4AAACFAQAAEwAAAAAAAAAA AAAAAAAAAAAAW0NvbnRlbnRfVHlwZXNdLnhtbFBLAQItABQABgAIAAAAIQBa9CxbvwAAABUBAAAL AAAAAAAAAAAAAAAAAB8BAABfcmVscy8ucmVsc1BLAQItABQABgAIAAAAIQDmMY75xQAAAN0AAAAP AAAAAAAAAAAAAAAAAAcCAABkcnMvZG93bnJldi54bWxQSwUGAAAAAAMAAwC3AAAA+QIAAAAA " filled="f" stroked="f" strokeweight=".5pt">
                  <v:textbox>
                    <w:txbxContent>
                      <w:p w14:paraId="4955012D" w14:textId="77777777" w:rsidR="00DF4CD0" w:rsidRPr="002B1DFD" w:rsidRDefault="00DF4CD0" w:rsidP="00EE62D7">
                        <w:pPr>
                          <w:pStyle w:val="Sraopastraipa"/>
                          <w:numPr>
                            <w:ilvl w:val="0"/>
                            <w:numId w:val="55"/>
                          </w:numPr>
                          <w:suppressAutoHyphens/>
                          <w:spacing w:after="0"/>
                          <w:jc w:val="left"/>
                        </w:pPr>
                        <w:r w:rsidRPr="002B1DFD">
                          <w:t xml:space="preserve">Tarptautiško jūrinio miesto išskirtinumas išryškinamas ir puoselėjamas visose strateginiame plėtros plane nustatytose srityse, siekiant lyderystės Baltijos jūros regione </w:t>
                        </w:r>
                      </w:p>
                    </w:txbxContent>
                  </v:textbox>
                </v:shape>
                <v:shape id="Text Box 1067" o:spid="_x0000_s1183" type="#_x0000_t202" style="position:absolute;left:28671;top:13482;width:26974;height:4648;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CJfStixAAAAN0AAAAPAAAAZHJzL2Rvd25yZXYueG1sRE9Li8Iw EL4L/ocwgjdNFXRL1yhSEEXWg4+Lt7EZ27LNpDZRu/vrN8KCt/n4njNbtKYSD2pcaVnBaBiBIM6s LjlXcDquBjEI55E1VpZJwQ85WMy7nRkm2j55T4+Dz0UIYZeggsL7OpHSZQUZdENbEwfuahuDPsAm l7rBZwg3lRxH0VQaLDk0FFhTWlD2fbgbBdt0tcP9ZWzi3ypdf12X9e10nijV77XLTxCeWv8W/7s3 OsyPph/w+iacIOd/AAAA//8DAFBLAQItABQABgAIAAAAIQDb4fbL7gAAAIUBAAATAAAAAAAAAAAA AAAAAAAAAABbQ29udGVudF9UeXBlc10ueG1sUEsBAi0AFAAGAAgAAAAhAFr0LFu/AAAAFQEAAAsA AAAAAAAAAAAAAAAAHwEAAF9yZWxzLy5yZWxzUEsBAi0AFAAGAAgAAAAhAIl9K2LEAAAA3QAAAA8A AAAAAAAAAAAAAAAABwIAAGRycy9kb3ducmV2LnhtbFBLBQYAAAAAAwADALcAAAD4AgAAAAA= " filled="f" stroked="f" strokeweight=".5pt">
                  <v:textbox>
                    <w:txbxContent>
                      <w:p w14:paraId="5D1AFF9A" w14:textId="77777777" w:rsidR="00DF4CD0" w:rsidRPr="00E27DB4" w:rsidRDefault="00DF4CD0" w:rsidP="00EE62D7">
                        <w:pPr>
                          <w:pStyle w:val="Sraopastraipa"/>
                          <w:numPr>
                            <w:ilvl w:val="0"/>
                            <w:numId w:val="55"/>
                          </w:numPr>
                          <w:suppressAutoHyphens/>
                          <w:spacing w:after="0"/>
                          <w:jc w:val="left"/>
                        </w:pPr>
                        <w:r w:rsidRPr="00E27DB4">
                          <w:t>Tarptautiškas jūrinis miestas</w:t>
                        </w:r>
                      </w:p>
                    </w:txbxContent>
                  </v:textbox>
                </v:shape>
                <v:shape id="Arrow: Bent-Up 227" o:spid="_x0000_s1184" style="position:absolute;left:3334;top:6533;width:3962;height:4267;rotation:90;visibility:visible;mso-wrap-style:square;v-text-anchor:middle" coordsize="396240,426720"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C+/ztYxgAAAN0AAAAPAAAAZHJzL2Rvd25yZXYueG1sRI9Ba8JA EIXvBf/DMkJvdaOHWFJXEVH0UopRaHsbstMkNTsbsquJ/75zEHqb4b1575vFanCNulEXas8GppME FHHhbc2lgfNp9/IKKkRki41nMnCnAKvl6GmBmfU9H+mWx1JJCIcMDVQxtpnWoajIYZj4lli0H985 jLJ2pbYd9hLuGj1LklQ7rFkaKmxpU1Fxya/OQPj6mP/238Gdp/P0tN+mm8/3/G7M83hYv4GKNMR/ 8+P6YAU/SQVXvpER9PIPAAD//wMAUEsBAi0AFAAGAAgAAAAhANvh9svuAAAAhQEAABMAAAAAAAAA AAAAAAAAAAAAAFtDb250ZW50X1R5cGVzXS54bWxQSwECLQAUAAYACAAAACEAWvQsW78AAAAVAQAA CwAAAAAAAAAAAAAAAAAfAQAAX3JlbHMvLnJlbHNQSwECLQAUAAYACAAAACEAvv87WMYAAADdAAAA DwAAAAAAAAAAAAAAAAAHAgAAZHJzL2Rvd25yZXYueG1sUEsFBgAAAAADAAMAtwAAAPoCAAAAAA== " path="m,327660r247650,l247650,99060r-49530,l297180,r99060,99060l346710,99060r,327660l,426720,,327660xe" fillcolor="#7f7f7f" strokecolor="#7f7f7f" strokeweight="1pt">
                  <v:stroke joinstyle="miter"/>
                  <v:path arrowok="t" o:connecttype="custom" o:connectlocs="0,327660;247650,327660;247650,99060;198120,99060;297180,0;396240,99060;346710,99060;346710,426720;0,426720;0,327660" o:connectangles="0,0,0,0,0,0,0,0,0,0"/>
                </v:shape>
                <v:shape id="Arrow: Bent-Up 228" o:spid="_x0000_s1185" style="position:absolute;left:12629;top:13163;width:3963;height:4267;rotation:90;visibility:visible;mso-wrap-style:square;v-text-anchor:middle" coordsize="396240,426720"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DRs57DxAAAAN0AAAAPAAAAZHJzL2Rvd25yZXYueG1sRE9Na8JA EL0X/A/LCN7qxh6ixmykSEt7KWIUWm9Ddpqkzc6G7Griv3cFwds83uek68E04kydqy0rmE0jEMSF 1TWXCg779+cFCOeRNTaWScGFHKyz0VOKibY97+ic+1KEEHYJKqi8bxMpXVGRQTe1LXHgfm1n0AfY lVJ32Idw08iXKIqlwZpDQ4UtbSoq/vOTUeB+tvO//ujMYTaP9x9v8eb7K78oNRkPrysQngb/EN/d nzrMj+Il3L4JJ8jsCgAA//8DAFBLAQItABQABgAIAAAAIQDb4fbL7gAAAIUBAAATAAAAAAAAAAAA AAAAAAAAAABbQ29udGVudF9UeXBlc10ueG1sUEsBAi0AFAAGAAgAAAAhAFr0LFu/AAAAFQEAAAsA AAAAAAAAAAAAAAAAHwEAAF9yZWxzLy5yZWxzUEsBAi0AFAAGAAgAAAAhANGznsPEAAAA3QAAAA8A AAAAAAAAAAAAAAAABwIAAGRycy9kb3ducmV2LnhtbFBLBQYAAAAAAwADALcAAAD4AgAAAAA= " path="m,327660r247650,l247650,99060r-49530,l297180,r99060,99060l346710,99060r,327660l,426720,,327660xe" fillcolor="#7f7f7f" strokecolor="#7f7f7f" strokeweight="1pt">
                  <v:stroke joinstyle="miter"/>
                  <v:path arrowok="t" o:connecttype="custom" o:connectlocs="0,327660;247650,327660;247650,99060;198120,99060;297180,0;396240,99060;346710,99060;346710,426720;0,426720;0,327660" o:connectangles="0,0,0,0,0,0,0,0,0,0"/>
                </v:shape>
                <w10:wrap anchorx="margin"/>
              </v:group>
            </w:pict>
          </mc:Fallback>
        </mc:AlternateContent>
      </w:r>
    </w:p>
    <w:p w14:paraId="563185D3" w14:textId="77777777" w:rsidR="00DB02A8" w:rsidRPr="009B2ACC" w:rsidRDefault="00DB02A8" w:rsidP="00DB02A8">
      <w:pPr>
        <w:ind w:firstLine="851"/>
        <w:rPr>
          <w:color w:val="000000"/>
        </w:rPr>
      </w:pPr>
    </w:p>
    <w:p w14:paraId="44E7C85E" w14:textId="77777777" w:rsidR="00DB02A8" w:rsidRPr="009B2ACC" w:rsidRDefault="00DB02A8" w:rsidP="00DB02A8">
      <w:pPr>
        <w:ind w:firstLine="851"/>
        <w:rPr>
          <w:color w:val="000000"/>
        </w:rPr>
      </w:pPr>
    </w:p>
    <w:p w14:paraId="0AFE9A64" w14:textId="77777777" w:rsidR="00DB02A8" w:rsidRPr="009B2ACC" w:rsidRDefault="00DB02A8" w:rsidP="00DB02A8">
      <w:pPr>
        <w:ind w:firstLine="851"/>
        <w:rPr>
          <w:color w:val="000000"/>
        </w:rPr>
      </w:pPr>
    </w:p>
    <w:p w14:paraId="64759271" w14:textId="77777777" w:rsidR="00DB02A8" w:rsidRPr="009B2ACC" w:rsidRDefault="00DB02A8" w:rsidP="00DB02A8">
      <w:pPr>
        <w:ind w:firstLine="851"/>
        <w:rPr>
          <w:color w:val="000000"/>
        </w:rPr>
      </w:pPr>
    </w:p>
    <w:p w14:paraId="0D7FE806" w14:textId="77777777" w:rsidR="00DB02A8" w:rsidRPr="009B2ACC" w:rsidRDefault="00DB02A8" w:rsidP="00DB02A8">
      <w:pPr>
        <w:ind w:firstLine="851"/>
        <w:rPr>
          <w:color w:val="000000"/>
        </w:rPr>
      </w:pPr>
    </w:p>
    <w:p w14:paraId="7EF4E207" w14:textId="77777777" w:rsidR="00DB02A8" w:rsidRPr="009B2ACC" w:rsidRDefault="00DB02A8" w:rsidP="00DB02A8">
      <w:pPr>
        <w:ind w:firstLine="851"/>
        <w:rPr>
          <w:color w:val="000000"/>
        </w:rPr>
      </w:pPr>
    </w:p>
    <w:p w14:paraId="13901B0F" w14:textId="77777777" w:rsidR="00DB02A8" w:rsidRPr="009B2ACC" w:rsidRDefault="00DB02A8" w:rsidP="00DB02A8">
      <w:pPr>
        <w:pBdr>
          <w:top w:val="single" w:sz="4" w:space="10" w:color="B43412"/>
          <w:bottom w:val="single" w:sz="4" w:space="10" w:color="B43412"/>
        </w:pBdr>
        <w:mirrorIndents/>
        <w:jc w:val="center"/>
        <w:rPr>
          <w:i/>
          <w:iCs/>
          <w:color w:val="B43412"/>
        </w:rPr>
      </w:pPr>
      <w:r w:rsidRPr="009B2ACC">
        <w:rPr>
          <w:i/>
          <w:iCs/>
          <w:color w:val="B43412"/>
        </w:rPr>
        <w:t xml:space="preserve">3.2. pav. Horizontalusis prioritetas </w:t>
      </w:r>
    </w:p>
    <w:p w14:paraId="1A6AD350" w14:textId="77777777" w:rsidR="00DB02A8" w:rsidRPr="009B2ACC" w:rsidRDefault="00DB02A8" w:rsidP="00DB02A8">
      <w:pPr>
        <w:tabs>
          <w:tab w:val="left" w:pos="1080"/>
        </w:tabs>
        <w:mirrorIndents/>
        <w:jc w:val="right"/>
        <w:rPr>
          <w:i/>
          <w:iCs/>
        </w:rPr>
      </w:pPr>
      <w:r w:rsidRPr="009B2ACC">
        <w:rPr>
          <w:i/>
          <w:iCs/>
        </w:rPr>
        <w:t xml:space="preserve">Šaltinis: sudaryta autorių </w:t>
      </w:r>
    </w:p>
    <w:p w14:paraId="5BCC8C18" w14:textId="4F70DF4E" w:rsidR="004A340C" w:rsidRPr="009B2ACC" w:rsidRDefault="00493493" w:rsidP="004A340C">
      <w:pPr>
        <w:pStyle w:val="Antrat1"/>
        <w:tabs>
          <w:tab w:val="num" w:pos="0"/>
        </w:tabs>
        <w:rPr>
          <w:caps w:val="0"/>
          <w:szCs w:val="24"/>
        </w:rPr>
      </w:pPr>
      <w:bookmarkStart w:id="139" w:name="_Toc67847815"/>
      <w:bookmarkEnd w:id="137"/>
      <w:bookmarkEnd w:id="138"/>
      <w:r w:rsidRPr="009B2ACC">
        <w:rPr>
          <w:caps w:val="0"/>
          <w:szCs w:val="24"/>
        </w:rPr>
        <w:t xml:space="preserve">IV. </w:t>
      </w:r>
      <w:r w:rsidR="000D5385" w:rsidRPr="009B2ACC">
        <w:rPr>
          <w:caps w:val="0"/>
          <w:szCs w:val="24"/>
        </w:rPr>
        <w:t xml:space="preserve">PRIORITETAI, </w:t>
      </w:r>
      <w:r w:rsidR="00D57A35" w:rsidRPr="009B2ACC">
        <w:rPr>
          <w:caps w:val="0"/>
          <w:szCs w:val="24"/>
        </w:rPr>
        <w:t xml:space="preserve">TIKSLAI, </w:t>
      </w:r>
      <w:r w:rsidR="000D5385" w:rsidRPr="009B2ACC">
        <w:rPr>
          <w:caps w:val="0"/>
          <w:szCs w:val="24"/>
        </w:rPr>
        <w:t>UŽDAVINIAI, PRIEMONIŲ PLANAS IR VERTINIMO KRITERIJAI</w:t>
      </w:r>
      <w:bookmarkEnd w:id="139"/>
    </w:p>
    <w:p w14:paraId="512752E7" w14:textId="6DE0F106" w:rsidR="004A340C" w:rsidRPr="009B2ACC" w:rsidRDefault="004A340C" w:rsidP="000D5385">
      <w:pPr>
        <w:tabs>
          <w:tab w:val="right" w:pos="9638"/>
        </w:tabs>
        <w:ind w:firstLine="567"/>
      </w:pPr>
    </w:p>
    <w:p w14:paraId="6566C894" w14:textId="2B5D167B" w:rsidR="000215DC" w:rsidRPr="009B2ACC" w:rsidRDefault="000215DC" w:rsidP="000215DC">
      <w:pPr>
        <w:pStyle w:val="Antrat2"/>
        <w:spacing w:after="120"/>
        <w:mirrorIndents/>
      </w:pPr>
      <w:bookmarkStart w:id="140" w:name="_Toc67847816"/>
      <w:r w:rsidRPr="009B2ACC">
        <w:t>4.1. I PRIORITETAS</w:t>
      </w:r>
      <w:bookmarkEnd w:id="140"/>
    </w:p>
    <w:p w14:paraId="5C1A60EE" w14:textId="77777777" w:rsidR="0029259F" w:rsidRPr="009B2ACC" w:rsidRDefault="0029259F" w:rsidP="000D5385">
      <w:pPr>
        <w:spacing w:before="120"/>
        <w:ind w:firstLine="567"/>
        <w:rPr>
          <w:b/>
          <w:color w:val="000000"/>
        </w:rPr>
        <w:sectPr w:rsidR="0029259F" w:rsidRPr="009B2ACC" w:rsidSect="0025282B">
          <w:footnotePr>
            <w:pos w:val="beneathText"/>
          </w:footnotePr>
          <w:type w:val="continuous"/>
          <w:pgSz w:w="11905" w:h="16837"/>
          <w:pgMar w:top="1134" w:right="567" w:bottom="1134" w:left="1701" w:header="567" w:footer="567" w:gutter="0"/>
          <w:pgNumType w:start="152"/>
          <w:cols w:space="1296"/>
          <w:docGrid w:linePitch="360"/>
        </w:sectPr>
      </w:pPr>
    </w:p>
    <w:p w14:paraId="2BB5DF1D" w14:textId="77777777" w:rsidR="0029259F" w:rsidRPr="009B2ACC" w:rsidRDefault="0029259F" w:rsidP="000D5385">
      <w:pPr>
        <w:spacing w:before="120"/>
        <w:ind w:firstLine="567"/>
        <w:rPr>
          <w:b/>
          <w:color w:val="B43412" w:themeColor="accent1" w:themeShade="BF"/>
        </w:rPr>
      </w:pPr>
    </w:p>
    <w:p w14:paraId="1BE52D1E" w14:textId="42009737" w:rsidR="0029259F" w:rsidRPr="009B2ACC" w:rsidRDefault="000D5385" w:rsidP="000D5385">
      <w:pPr>
        <w:spacing w:before="120"/>
        <w:ind w:firstLine="567"/>
        <w:rPr>
          <w:color w:val="000000"/>
        </w:rPr>
        <w:sectPr w:rsidR="0029259F" w:rsidRPr="009B2ACC" w:rsidSect="0029259F">
          <w:footnotePr>
            <w:pos w:val="beneathText"/>
          </w:footnotePr>
          <w:type w:val="continuous"/>
          <w:pgSz w:w="11905" w:h="16837"/>
          <w:pgMar w:top="1134" w:right="567" w:bottom="1134" w:left="1701" w:header="567" w:footer="567" w:gutter="0"/>
          <w:pgNumType w:start="19"/>
          <w:cols w:num="2" w:space="1296"/>
          <w:docGrid w:linePitch="360"/>
        </w:sectPr>
      </w:pPr>
      <w:r w:rsidRPr="009B2ACC">
        <w:rPr>
          <w:b/>
          <w:color w:val="B43412" w:themeColor="accent1" w:themeShade="BF"/>
        </w:rPr>
        <w:t>Įgyvendinant I prioritetą</w:t>
      </w:r>
      <w:r w:rsidRPr="009B2ACC">
        <w:rPr>
          <w:color w:val="B43412" w:themeColor="accent1" w:themeShade="BF"/>
        </w:rPr>
        <w:t xml:space="preserve"> </w:t>
      </w:r>
      <w:r w:rsidRPr="009B2ACC">
        <w:rPr>
          <w:color w:val="000000"/>
        </w:rPr>
        <w:t>pagal sumanaus miesto principus, bus vystomos mėlynosios ekonomikos veiklos kryptys. Miestas sieks tapti konkurencingu ir patraukliu turizmo rinkos dalyviu, efektyviai naudojančiu Baltijos jūros, Kuršių marių bei kitus gamtos ir rekreacinius išteklius. Įgyvendinant pokyčius bus užtikrinami rinkos poreikius atitinkantys žmogiškieji ištekliai.</w:t>
      </w:r>
    </w:p>
    <w:p w14:paraId="04DF7C4C" w14:textId="7B3D35F8" w:rsidR="000D5385" w:rsidRPr="009B2ACC" w:rsidRDefault="000D5385" w:rsidP="000D5385">
      <w:pPr>
        <w:spacing w:before="120"/>
        <w:ind w:firstLine="567"/>
        <w:rPr>
          <w:color w:val="000000"/>
        </w:rPr>
      </w:pPr>
    </w:p>
    <w:p w14:paraId="764C7482" w14:textId="77777777" w:rsidR="0029259F" w:rsidRPr="009B2ACC" w:rsidRDefault="0029259F" w:rsidP="000D5385">
      <w:pPr>
        <w:spacing w:before="120"/>
        <w:ind w:firstLine="567"/>
        <w:rPr>
          <w:color w:val="000000"/>
        </w:rPr>
      </w:pPr>
    </w:p>
    <w:p w14:paraId="0CB01D52" w14:textId="77777777" w:rsidR="000D5385" w:rsidRPr="009B2ACC" w:rsidRDefault="000D5385" w:rsidP="000D5385">
      <w:pPr>
        <w:spacing w:before="120"/>
        <w:ind w:firstLine="851"/>
        <w:rPr>
          <w:color w:val="000000"/>
        </w:rPr>
      </w:pPr>
      <w:r w:rsidRPr="009B2ACC">
        <w:rPr>
          <w:noProof/>
          <w:color w:val="000000"/>
          <w:lang w:eastAsia="lt-LT"/>
        </w:rPr>
        <mc:AlternateContent>
          <mc:Choice Requires="wpg">
            <w:drawing>
              <wp:anchor distT="0" distB="0" distL="114300" distR="114300" simplePos="0" relativeHeight="251875840" behindDoc="0" locked="0" layoutInCell="1" allowOverlap="1" wp14:anchorId="46181521" wp14:editId="24EF77C5">
                <wp:simplePos x="0" y="0"/>
                <wp:positionH relativeFrom="margin">
                  <wp:align>left</wp:align>
                </wp:positionH>
                <wp:positionV relativeFrom="paragraph">
                  <wp:posOffset>12700</wp:posOffset>
                </wp:positionV>
                <wp:extent cx="6240340" cy="1710697"/>
                <wp:effectExtent l="0" t="0" r="0" b="3810"/>
                <wp:wrapNone/>
                <wp:docPr id="1070" name="Group 1070"/>
                <wp:cNvGraphicFramePr/>
                <a:graphic xmlns:a="http://schemas.openxmlformats.org/drawingml/2006/main">
                  <a:graphicData uri="http://schemas.microsoft.com/office/word/2010/wordprocessingGroup">
                    <wpg:wgp>
                      <wpg:cNvGrpSpPr/>
                      <wpg:grpSpPr>
                        <a:xfrm>
                          <a:off x="0" y="0"/>
                          <a:ext cx="6240340" cy="1710697"/>
                          <a:chOff x="0" y="18754"/>
                          <a:chExt cx="6011914" cy="1930017"/>
                        </a:xfrm>
                      </wpg:grpSpPr>
                      <wps:wsp>
                        <wps:cNvPr id="1071" name="Rectangle: Rounded Corners 1071"/>
                        <wps:cNvSpPr/>
                        <wps:spPr>
                          <a:xfrm>
                            <a:off x="0" y="18754"/>
                            <a:ext cx="1629718" cy="521995"/>
                          </a:xfrm>
                          <a:prstGeom prst="roundRect">
                            <a:avLst/>
                          </a:prstGeom>
                          <a:solidFill>
                            <a:schemeClr val="bg1"/>
                          </a:solidFill>
                          <a:ln>
                            <a:solidFill>
                              <a:srgbClr val="B4341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C0D662" w14:textId="77777777" w:rsidR="00DF4CD0" w:rsidRPr="00E27DB4" w:rsidRDefault="00DF4CD0" w:rsidP="000D5385">
                              <w:pPr>
                                <w:spacing w:before="80"/>
                                <w:jc w:val="center"/>
                                <w:rPr>
                                  <w:color w:val="000000" w:themeColor="text1"/>
                                </w:rPr>
                              </w:pPr>
                              <w:r w:rsidRPr="00E27DB4">
                                <w:rPr>
                                  <w:color w:val="000000" w:themeColor="text1"/>
                                </w:rPr>
                                <w:t>VIZIJOS ASPEKTAS</w:t>
                              </w:r>
                            </w:p>
                            <w:p w14:paraId="5CED2246" w14:textId="77777777" w:rsidR="00DF4CD0" w:rsidRPr="00AB5714" w:rsidRDefault="00DF4CD0" w:rsidP="000D5385">
                              <w:pPr>
                                <w:rPr>
                                  <w:rFonts w:cstheme="minorHAnsi"/>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2" name="Rectangle: Rounded Corners 1072"/>
                        <wps:cNvSpPr/>
                        <wps:spPr>
                          <a:xfrm>
                            <a:off x="1751670" y="1374087"/>
                            <a:ext cx="1310640" cy="510199"/>
                          </a:xfrm>
                          <a:prstGeom prst="roundRect">
                            <a:avLst/>
                          </a:prstGeom>
                          <a:solidFill>
                            <a:schemeClr val="bg1"/>
                          </a:solidFill>
                          <a:ln>
                            <a:solidFill>
                              <a:srgbClr val="B4341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48CBDF" w14:textId="77777777" w:rsidR="00DF4CD0" w:rsidRPr="00E27DB4" w:rsidRDefault="00DF4CD0" w:rsidP="000D5385">
                              <w:pPr>
                                <w:jc w:val="center"/>
                                <w:rPr>
                                  <w:color w:val="000000" w:themeColor="text1"/>
                                </w:rPr>
                              </w:pPr>
                              <w:r w:rsidRPr="00E27DB4">
                                <w:rPr>
                                  <w:color w:val="000000" w:themeColor="text1"/>
                                </w:rPr>
                                <w:t>PRIORITETAS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3" name="Rectangle: Rounded Corners 1073"/>
                        <wps:cNvSpPr/>
                        <wps:spPr>
                          <a:xfrm>
                            <a:off x="800807" y="654475"/>
                            <a:ext cx="1379220" cy="533460"/>
                          </a:xfrm>
                          <a:prstGeom prst="roundRect">
                            <a:avLst/>
                          </a:prstGeom>
                          <a:solidFill>
                            <a:schemeClr val="bg1"/>
                          </a:solidFill>
                          <a:ln>
                            <a:solidFill>
                              <a:srgbClr val="B4341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C1E7D4" w14:textId="77777777" w:rsidR="00DF4CD0" w:rsidRPr="00E27DB4" w:rsidRDefault="00DF4CD0" w:rsidP="000D5385">
                              <w:pPr>
                                <w:jc w:val="center"/>
                                <w:rPr>
                                  <w:color w:val="000000" w:themeColor="text1"/>
                                </w:rPr>
                              </w:pPr>
                              <w:r w:rsidRPr="00E27DB4">
                                <w:rPr>
                                  <w:color w:val="000000" w:themeColor="text1"/>
                                </w:rPr>
                                <w:t>APIBŪDINIMAS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4" name="Text Box 1074"/>
                        <wps:cNvSpPr txBox="1"/>
                        <wps:spPr>
                          <a:xfrm>
                            <a:off x="1371996" y="110657"/>
                            <a:ext cx="4000500" cy="381002"/>
                          </a:xfrm>
                          <a:prstGeom prst="rect">
                            <a:avLst/>
                          </a:prstGeom>
                          <a:noFill/>
                          <a:ln w="6350">
                            <a:noFill/>
                          </a:ln>
                        </wps:spPr>
                        <wps:txbx>
                          <w:txbxContent>
                            <w:p w14:paraId="50E7843C" w14:textId="77777777" w:rsidR="00DF4CD0" w:rsidRPr="00E27DB4" w:rsidRDefault="00DF4CD0" w:rsidP="00EE62D7">
                              <w:pPr>
                                <w:pStyle w:val="Sraopastraipa"/>
                                <w:numPr>
                                  <w:ilvl w:val="0"/>
                                  <w:numId w:val="55"/>
                                </w:numPr>
                                <w:suppressAutoHyphens/>
                                <w:spacing w:after="0"/>
                                <w:jc w:val="left"/>
                              </w:pPr>
                              <w:r w:rsidRPr="00E27DB4">
                                <w:t>Sumanus miestas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75" name="Text Box 1075"/>
                        <wps:cNvSpPr txBox="1"/>
                        <wps:spPr>
                          <a:xfrm>
                            <a:off x="1921462" y="474466"/>
                            <a:ext cx="4090452" cy="736772"/>
                          </a:xfrm>
                          <a:prstGeom prst="rect">
                            <a:avLst/>
                          </a:prstGeom>
                          <a:noFill/>
                          <a:ln w="6350">
                            <a:noFill/>
                          </a:ln>
                        </wps:spPr>
                        <wps:txbx>
                          <w:txbxContent>
                            <w:p w14:paraId="5CC8D1EE" w14:textId="77777777" w:rsidR="00DF4CD0" w:rsidRPr="00E27DB4" w:rsidRDefault="00DF4CD0" w:rsidP="00EE62D7">
                              <w:pPr>
                                <w:pStyle w:val="Sraopastraipa"/>
                                <w:numPr>
                                  <w:ilvl w:val="0"/>
                                  <w:numId w:val="55"/>
                                </w:numPr>
                                <w:suppressAutoHyphens/>
                                <w:spacing w:after="0"/>
                                <w:jc w:val="left"/>
                              </w:pPr>
                              <w:r w:rsidRPr="00E27DB4">
                                <w:t>Į pažangą ir subalansuotą miesto augimą orientuotas mėlynosios ekonomikos veiklos krypčių vystymas, turizmo plėtra. Sumanaus ir tarptautiško miesto kūrimas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76" name="Text Box 1076"/>
                        <wps:cNvSpPr txBox="1"/>
                        <wps:spPr>
                          <a:xfrm>
                            <a:off x="2911824" y="1331552"/>
                            <a:ext cx="3099902" cy="617219"/>
                          </a:xfrm>
                          <a:prstGeom prst="rect">
                            <a:avLst/>
                          </a:prstGeom>
                          <a:noFill/>
                          <a:ln w="6350">
                            <a:noFill/>
                          </a:ln>
                        </wps:spPr>
                        <wps:txbx>
                          <w:txbxContent>
                            <w:p w14:paraId="1F2A7307" w14:textId="77777777" w:rsidR="00DF4CD0" w:rsidRPr="00E27DB4" w:rsidRDefault="00DF4CD0" w:rsidP="00EE62D7">
                              <w:pPr>
                                <w:pStyle w:val="Sraopastraipa"/>
                                <w:numPr>
                                  <w:ilvl w:val="0"/>
                                  <w:numId w:val="55"/>
                                </w:numPr>
                                <w:suppressAutoHyphens/>
                                <w:spacing w:after="0"/>
                                <w:jc w:val="left"/>
                              </w:pPr>
                              <w:r w:rsidRPr="00E27DB4">
                                <w:t>Pažangi, konkurencinga ir subalansuota miesto ekonominė plėtra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77" name="Arrow: Bent-Up 1077"/>
                        <wps:cNvSpPr/>
                        <wps:spPr>
                          <a:xfrm rot="5400000">
                            <a:off x="333374" y="627626"/>
                            <a:ext cx="396240" cy="426720"/>
                          </a:xfrm>
                          <a:prstGeom prst="bentUpArrow">
                            <a:avLst/>
                          </a:prstGeom>
                          <a:solidFill>
                            <a:srgbClr val="7F7F7F"/>
                          </a:solidFill>
                          <a:ln>
                            <a:solidFill>
                              <a:srgbClr val="7F7F7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8" name="Arrow: Bent-Up 1078"/>
                        <wps:cNvSpPr/>
                        <wps:spPr>
                          <a:xfrm rot="5400000">
                            <a:off x="1299720" y="1213194"/>
                            <a:ext cx="396240" cy="426720"/>
                          </a:xfrm>
                          <a:prstGeom prst="bentUpArrow">
                            <a:avLst/>
                          </a:prstGeom>
                          <a:solidFill>
                            <a:srgbClr val="7F7F7F"/>
                          </a:solidFill>
                          <a:ln>
                            <a:solidFill>
                              <a:srgbClr val="7F7F7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6181521" id="Group 1070" o:spid="_x0000_s1186" style="position:absolute;left:0;text-align:left;margin-left:0;margin-top:1pt;width:491.35pt;height:134.7pt;z-index:251875840;mso-position-horizontal:left;mso-position-horizontal-relative:margin;mso-width-relative:margin;mso-height-relative:margin" coordorigin=",187" coordsize="60119,19300"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OgYkGgUAAO0gAAAOAAAAZHJzL2Uyb0RvYy54bWzsWm1P4zgQ/n7S/Yco35fGeW0iygrYA52E dhEv2s9u4rSREjvnuLTcr98ZO067hbIsJ6FTKUghjj3j8WTm8eMJx59XTe08MNlVgk9ccuS5DuO5 KCo+m7j3dxefxq7TKcoLWgvOJu4j69zPJ3/+cbxsM+aLuagLJh1Qwrts2U7cuVJtNhp1+Zw1tDsS LePQWQrZUAVNORsVki5Be1OPfM+LR0shi1aKnHUdPP1iOt0Trb8sWa6+lWXHlFNPXLBN6avU1yle RyfHNJtJ2s6rvDeDvsGKhlYcJh1UfaGKOgtZPVHVVLkUnSjVUS6akSjLKmd6DbAa4m2t5lKKRavX MsuWs3ZwE7h2y09vVpt/fbiWTlXAu/MScBCnDbwlPbGjn4CDlu0sg3GXsr1tr2X/YGZauOZVKRv8 C6txVtq1j4Nr2Uo5OTyM/dALQpgghz6SEC9OE+P8fA5vaC1HxkkU2p6/rLRHSErCXjoNPI9o6ZGd fIQ2DiYtWwimbu2v7r/563ZOW6ZfQ4d+WPuLWH/dQJxRPqtZ5tyIBS9Y4ZwLySEt0IkEl4M2gfDg wS7rwJk73bfhButCEvtpQiCf0IWRT9I0QsWDD2jWyk5dMtE4eDNxIXp4gabpyKQPV50y4+04nL0T dVVcVHWtG5h27LyWzgOFhJnOtOkww0+jav5UUM6mg9hZGITE723bkAQ9KArvyi5e36nHmqHCmt+w EkIRosXXFmsQWFtD85xxRUzXnBbMGBl58GMns/Zrt2iFqLmE5Q26ewV2pFFidRv/9ONRlGkMGYS9 lwwzwoOEnllwNQg3FRfyOQU1rKqf2Yy3TjKuQS+p1XRl0jTU2YHPpqJ4hGCUwqBa1+YXFbz4K9qp ayoBxiDdAJrVN7iUtVhOXNHfuc5cyH+fe47jIVug13WWAIsTt/tnQSVznfpvDnkEWYhZrHQjjBIf GnKzZ7rZwxfNuYBAgkQB6/Qtjle1vS2laL4Dgp/irNBFeQ5zT9xcSds4VwauYQ/I2empHgbY2VJ1 xW/bHJWjpzGm71bfqWz76FeQN1+FzV2abcW/GYuSXJwulCgrnRxrv/bvAHDEJO97AIr/OkDRuYWW vgpQSBKRGLEdkTdIQm/cI+8ALAHAscXmiHiALAdgAYj9aMCit5N1AhyAZX+AJXgdsASY968GlrHn jb1E40ochWGi4we2zJ60AdakPu4Pmq8EQRjbbdoSRstDDnxln/lKbIPqwFf2ja/AicwcGO8w6c/E Co87Az/t2YmjVtCDPK0Hlx0HH8ALYB6x4SnASKItmhLCfgx7ssGTYEw8z54xduHJL44+XOC5B4zC s4cD9DgOIkPwh57njywbZFzbuOd7pvqIVDx6LrQHhvS7oZ36JIyB3QMFD5MwjDUmrrfK0Eu9MIJ+ 3CqTIE6S/0Foj22+7jFuf8jQBoh9itrDLv2boe2nhIx92Aj06TIgEYSxhlRLAwMvTVOAah3bMUmg cIUDXihbvQNsaxMOsL1/FRQ4jpjYPpVSLDPnDEqGn+5b5CXDVr27amKOvBEyDSAaSAz6mnYAP0Bs MMhjP4n9LfwOUqxvmxAP/RirYi+G+BSsum+1iXqWrdoU1nBx8o3aKTQ2S6zJBf72k/w07FfF2V2S zzOd7lCcfUVxdo83yA9aiIWvLLtgZKBFb4AR4qepLpnjZumTgKT9p65hszwAyUf+ynMAkveqkOgP xvBNXRPR/vs/frTfbMP95n8pnPwAAAD//wMAUEsDBBQABgAIAAAAIQCK+atA3gAAAAYBAAAPAAAA ZHJzL2Rvd25yZXYueG1sTI9PS8NAEMXvgt9hGcGb3ST+aY3ZlFLUUynYCuJtmkyT0OxsyG6T9Ns7 nvT0eLzhvd9ky8m2aqDeN44NxLMIFHHhyoYrA5/7t7sFKB+QS2wdk4ELeVjm11cZpqUb+YOGXaiU lLBP0UAdQpdq7YuaLPqZ64glO7reYhDbV7rscZRy2+okip60xYZlocaO1jUVp93ZGngfcVzdx6/D 5nRcX773j9uvTUzG3N5MqxdQgabwdwy/+IIOuTAd3JlLr1oD8kgwkIhI+LxI5qAO4ufxA+g80//x 8x8AAAD//wMAUEsBAi0AFAAGAAgAAAAhALaDOJL+AAAA4QEAABMAAAAAAAAAAAAAAAAAAAAAAFtD b250ZW50X1R5cGVzXS54bWxQSwECLQAUAAYACAAAACEAOP0h/9YAAACUAQAACwAAAAAAAAAAAAAA AAAvAQAAX3JlbHMvLnJlbHNQSwECLQAUAAYACAAAACEArjoGJBoFAADtIAAADgAAAAAAAAAAAAAA AAAuAgAAZHJzL2Uyb0RvYy54bWxQSwECLQAUAAYACAAAACEAivmrQN4AAAAGAQAADwAAAAAAAAAA AAAAAAB0BwAAZHJzL2Rvd25yZXYueG1sUEsFBgAAAAAEAAQA8wAAAH8IAAAAAA== ">
                <v:roundrect id="Rectangle: Rounded Corners 1071" o:spid="_x0000_s1187" style="position:absolute;top:187;width:16297;height:5220;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DYQhUjwwAAAN0AAAAPAAAAZHJzL2Rvd25yZXYueG1sRE/NasJA EL4XfIdlBG91Vw9aoptQFIva9tDYB5hmp0kwOxuyWxN9erdQ6G0+vt9ZZ4NtxIU6XzvWMJsqEMSF MzWXGj5Pu8cnED4gG2wck4YrecjS0cMaE+N6/qBLHkoRQ9gnqKEKoU2k9EVFFv3UtcSR+3adxRBh V0rTYR/DbSPnSi2kxZpjQ4UtbSoqzvmP1XD8enux/U5t983ywJ5eb++eblpPxsPzCkSgIfyL/9x7 E+er5Qx+v4knyPQOAAD//wMAUEsBAi0AFAAGAAgAAAAhANvh9svuAAAAhQEAABMAAAAAAAAAAAAA AAAAAAAAAFtDb250ZW50X1R5cGVzXS54bWxQSwECLQAUAAYACAAAACEAWvQsW78AAAAVAQAACwAA AAAAAAAAAAAAAAAfAQAAX3JlbHMvLnJlbHNQSwECLQAUAAYACAAAACEA2EIVI8MAAADdAAAADwAA AAAAAAAAAAAAAAAHAgAAZHJzL2Rvd25yZXYueG1sUEsFBgAAAAADAAMAtwAAAPcCAAAAAA== " fillcolor="white [3212]" strokecolor="#b43412" strokeweight="1pt">
                  <v:stroke joinstyle="miter"/>
                  <v:textbox>
                    <w:txbxContent>
                      <w:p w14:paraId="0CC0D662" w14:textId="77777777" w:rsidR="00DF4CD0" w:rsidRPr="00E27DB4" w:rsidRDefault="00DF4CD0" w:rsidP="000D5385">
                        <w:pPr>
                          <w:spacing w:before="80"/>
                          <w:jc w:val="center"/>
                          <w:rPr>
                            <w:color w:val="000000" w:themeColor="text1"/>
                          </w:rPr>
                        </w:pPr>
                        <w:r w:rsidRPr="00E27DB4">
                          <w:rPr>
                            <w:color w:val="000000" w:themeColor="text1"/>
                          </w:rPr>
                          <w:t>VIZIJOS ASPEKTAS</w:t>
                        </w:r>
                      </w:p>
                      <w:p w14:paraId="5CED2246" w14:textId="77777777" w:rsidR="00DF4CD0" w:rsidRPr="00AB5714" w:rsidRDefault="00DF4CD0" w:rsidP="000D5385">
                        <w:pPr>
                          <w:rPr>
                            <w:rFonts w:cstheme="minorHAnsi"/>
                          </w:rPr>
                        </w:pPr>
                      </w:p>
                    </w:txbxContent>
                  </v:textbox>
                </v:roundrect>
                <v:roundrect id="Rectangle: Rounded Corners 1072" o:spid="_x0000_s1188" style="position:absolute;left:17516;top:13740;width:13107;height:5102;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okItUwgAAAN0AAAAPAAAAZHJzL2Rvd25yZXYueG1sRE/NisIw EL4v+A5hBG+a6EGXapRFUXRdD+o+wGwz2xabSWmirT79RhD2Nh/f78wWrS3FjWpfONYwHCgQxKkz BWcavs/r/jsIH5ANlo5Jw508LOadtxkmxjV8pNspZCKGsE9QQx5ClUjp05ws+oGriCP362qLIcI6 k6bGJobbUo6UGkuLBceGHCta5pReTler4fPna2ObtVpty8mOPe0fB08PrXvd9mMKIlAb/sUv99bE +Woyguc38QQ5/wMAAP//AwBQSwECLQAUAAYACAAAACEA2+H2y+4AAACFAQAAEwAAAAAAAAAAAAAA AAAAAAAAW0NvbnRlbnRfVHlwZXNdLnhtbFBLAQItABQABgAIAAAAIQBa9CxbvwAAABUBAAALAAAA AAAAAAAAAAAAAB8BAABfcmVscy8ucmVsc1BLAQItABQABgAIAAAAIQAokItUwgAAAN0AAAAPAAAA AAAAAAAAAAAAAAcCAABkcnMvZG93bnJldi54bWxQSwUGAAAAAAMAAwC3AAAA9gIAAAAA " fillcolor="white [3212]" strokecolor="#b43412" strokeweight="1pt">
                  <v:stroke joinstyle="miter"/>
                  <v:textbox>
                    <w:txbxContent>
                      <w:p w14:paraId="1048CBDF" w14:textId="77777777" w:rsidR="00DF4CD0" w:rsidRPr="00E27DB4" w:rsidRDefault="00DF4CD0" w:rsidP="000D5385">
                        <w:pPr>
                          <w:jc w:val="center"/>
                          <w:rPr>
                            <w:color w:val="000000" w:themeColor="text1"/>
                          </w:rPr>
                        </w:pPr>
                        <w:r w:rsidRPr="00E27DB4">
                          <w:rPr>
                            <w:color w:val="000000" w:themeColor="text1"/>
                          </w:rPr>
                          <w:t>PRIORITETAS</w:t>
                        </w:r>
                      </w:p>
                    </w:txbxContent>
                  </v:textbox>
                </v:roundrect>
                <v:roundrect id="Rectangle: Rounded Corners 1073" o:spid="_x0000_s1189" style="position:absolute;left:8008;top:6544;width:13792;height:5335;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BH3C7PwwAAAN0AAAAPAAAAZHJzL2Rvd25yZXYueG1sRE/NagIx EL4LvkMYwZsmraCyNUpRLFrbg7YPMN2Mu4ubybKJ7urTN4LgbT6+35ktWluKC9W+cKzhZahAEKfO FJxp+P1ZD6YgfEA2WDomDVfysJh3OzNMjGt4T5dDyEQMYZ+ghjyEKpHSpzlZ9ENXEUfu6GqLIcI6 k6bGJobbUr4qNZYWC44NOVa0zCk9Hc5Ww+ff14dt1mq1KSdb9rS7fXu6ad3vte9vIAK14Sl+uDcm zleTEdy/iSfI+T8AAAD//wMAUEsBAi0AFAAGAAgAAAAhANvh9svuAAAAhQEAABMAAAAAAAAAAAAA AAAAAAAAAFtDb250ZW50X1R5cGVzXS54bWxQSwECLQAUAAYACAAAACEAWvQsW78AAAAVAQAACwAA AAAAAAAAAAAAAAAfAQAAX3JlbHMvLnJlbHNQSwECLQAUAAYACAAAACEAR9wuz8MAAADdAAAADwAA AAAAAAAAAAAAAAAHAgAAZHJzL2Rvd25yZXYueG1sUEsFBgAAAAADAAMAtwAAAPcCAAAAAA== " fillcolor="white [3212]" strokecolor="#b43412" strokeweight="1pt">
                  <v:stroke joinstyle="miter"/>
                  <v:textbox>
                    <w:txbxContent>
                      <w:p w14:paraId="53C1E7D4" w14:textId="77777777" w:rsidR="00DF4CD0" w:rsidRPr="00E27DB4" w:rsidRDefault="00DF4CD0" w:rsidP="000D5385">
                        <w:pPr>
                          <w:jc w:val="center"/>
                          <w:rPr>
                            <w:color w:val="000000" w:themeColor="text1"/>
                          </w:rPr>
                        </w:pPr>
                        <w:r w:rsidRPr="00E27DB4">
                          <w:rPr>
                            <w:color w:val="000000" w:themeColor="text1"/>
                          </w:rPr>
                          <w:t>APIBŪDINIMAS</w:t>
                        </w:r>
                      </w:p>
                    </w:txbxContent>
                  </v:textbox>
                </v:roundrect>
                <v:shape id="Text Box 1074" o:spid="_x0000_s1190" type="#_x0000_t202" style="position:absolute;left:13719;top:1106;width:40005;height:3810;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D8diPIxAAAAN0AAAAPAAAAZHJzL2Rvd25yZXYueG1sRE9Li8Iw EL4v+B/CCN7WVFlXqUaRgqyIe/Bx8TY2Y1tsJrWJWv31mwXB23x8z5nMGlOKG9WusKyg141AEKdW F5wp2O8WnyMQziNrLC2Tggc5mE1bHxOMtb3zhm5bn4kQwi5GBbn3VSylS3My6Lq2Ig7cydYGfYB1 JnWN9xBuStmPom9psODQkGNFSU7peXs1ClbJ4hc3x74ZPcvkZ32aV5f9YaBUp93MxyA8Nf4tfrmX OsyPhl/w/004QU7/AAAA//8DAFBLAQItABQABgAIAAAAIQDb4fbL7gAAAIUBAAATAAAAAAAAAAAA AAAAAAAAAABbQ29udGVudF9UeXBlc10ueG1sUEsBAi0AFAAGAAgAAAAhAFr0LFu/AAAAFQEAAAsA AAAAAAAAAAAAAAAAHwEAAF9yZWxzLy5yZWxzUEsBAi0AFAAGAAgAAAAhAPx2I8jEAAAA3QAAAA8A AAAAAAAAAAAAAAAABwIAAGRycy9kb3ducmV2LnhtbFBLBQYAAAAAAwADALcAAAD4AgAAAAA= " filled="f" stroked="f" strokeweight=".5pt">
                  <v:textbox>
                    <w:txbxContent>
                      <w:p w14:paraId="50E7843C" w14:textId="77777777" w:rsidR="00DF4CD0" w:rsidRPr="00E27DB4" w:rsidRDefault="00DF4CD0" w:rsidP="00EE62D7">
                        <w:pPr>
                          <w:pStyle w:val="Sraopastraipa"/>
                          <w:numPr>
                            <w:ilvl w:val="0"/>
                            <w:numId w:val="55"/>
                          </w:numPr>
                          <w:suppressAutoHyphens/>
                          <w:spacing w:after="0"/>
                          <w:jc w:val="left"/>
                        </w:pPr>
                        <w:r w:rsidRPr="00E27DB4">
                          <w:t>Sumanus miestas</w:t>
                        </w:r>
                      </w:p>
                    </w:txbxContent>
                  </v:textbox>
                </v:shape>
                <v:shape id="Text Box 1075" o:spid="_x0000_s1191" type="#_x0000_t202" style="position:absolute;left:19214;top:4744;width:40905;height:7368;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CTOoZTxQAAAN0AAAAPAAAAZHJzL2Rvd25yZXYueG1sRE9Na8JA EL0X/A/LFHqrmwpqSF0lBIKl6EHrpbdpdkxCs7MxuyZpf31XEHqbx/uc1WY0jeipc7VlBS/TCARx YXXNpYLTR/4cg3AeWWNjmRT8kIPNevKwwkTbgQ/UH30pQgi7BBVU3reJlK6oyKCb2pY4cGfbGfQB dqXUHQ4h3DRyFkULabDm0FBhS1lFxffxahS8Z/keD18zE/822XZ3TtvL6XOu1NPjmL6C8DT6f/Hd /abD/Gg5h9s34QS5/gMAAP//AwBQSwECLQAUAAYACAAAACEA2+H2y+4AAACFAQAAEwAAAAAAAAAA AAAAAAAAAAAAW0NvbnRlbnRfVHlwZXNdLnhtbFBLAQItABQABgAIAAAAIQBa9CxbvwAAABUBAAAL AAAAAAAAAAAAAAAAAB8BAABfcmVscy8ucmVsc1BLAQItABQABgAIAAAAIQCTOoZTxQAAAN0AAAAP AAAAAAAAAAAAAAAAAAcCAABkcnMvZG93bnJldi54bWxQSwUGAAAAAAMAAwC3AAAA+QIAAAAA " filled="f" stroked="f" strokeweight=".5pt">
                  <v:textbox>
                    <w:txbxContent>
                      <w:p w14:paraId="5CC8D1EE" w14:textId="77777777" w:rsidR="00DF4CD0" w:rsidRPr="00E27DB4" w:rsidRDefault="00DF4CD0" w:rsidP="00EE62D7">
                        <w:pPr>
                          <w:pStyle w:val="Sraopastraipa"/>
                          <w:numPr>
                            <w:ilvl w:val="0"/>
                            <w:numId w:val="55"/>
                          </w:numPr>
                          <w:suppressAutoHyphens/>
                          <w:spacing w:after="0"/>
                          <w:jc w:val="left"/>
                        </w:pPr>
                        <w:r w:rsidRPr="00E27DB4">
                          <w:t>Į pažangą ir subalansuotą miesto augimą orientuotas mėlynosios ekonomikos veiklos krypčių vystymas, turizmo plėtra. Sumanaus ir tarptautiško miesto kūrimas</w:t>
                        </w:r>
                      </w:p>
                    </w:txbxContent>
                  </v:textbox>
                </v:shape>
                <v:shape id="Text Box 1076" o:spid="_x0000_s1192" type="#_x0000_t202" style="position:absolute;left:29118;top:13315;width:30999;height:6172;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Bj6BgkxAAAAN0AAAAPAAAAZHJzL2Rvd25yZXYueG1sRE9Li8Iw EL4L/ocwgjdNFXRL1yhSEEXWg4+Lt7EZ27LNpDZRu/vrN8KCt/n4njNbtKYSD2pcaVnBaBiBIM6s LjlXcDquBjEI55E1VpZJwQ85WMy7nRkm2j55T4+Dz0UIYZeggsL7OpHSZQUZdENbEwfuahuDPsAm l7rBZwg3lRxH0VQaLDk0FFhTWlD2fbgbBdt0tcP9ZWzi3ypdf12X9e10nijV77XLTxCeWv8W/7s3 OsyPPqbw+iacIOd/AAAA//8DAFBLAQItABQABgAIAAAAIQDb4fbL7gAAAIUBAAATAAAAAAAAAAAA AAAAAAAAAABbQ29udGVudF9UeXBlc10ueG1sUEsBAi0AFAAGAAgAAAAhAFr0LFu/AAAAFQEAAAsA AAAAAAAAAAAAAAAAHwEAAF9yZWxzLy5yZWxzUEsBAi0AFAAGAAgAAAAhAGPoGCTEAAAA3QAAAA8A AAAAAAAAAAAAAAAABwIAAGRycy9kb3ducmV2LnhtbFBLBQYAAAAAAwADALcAAAD4AgAAAAA= " filled="f" stroked="f" strokeweight=".5pt">
                  <v:textbox>
                    <w:txbxContent>
                      <w:p w14:paraId="1F2A7307" w14:textId="77777777" w:rsidR="00DF4CD0" w:rsidRPr="00E27DB4" w:rsidRDefault="00DF4CD0" w:rsidP="00EE62D7">
                        <w:pPr>
                          <w:pStyle w:val="Sraopastraipa"/>
                          <w:numPr>
                            <w:ilvl w:val="0"/>
                            <w:numId w:val="55"/>
                          </w:numPr>
                          <w:suppressAutoHyphens/>
                          <w:spacing w:after="0"/>
                          <w:jc w:val="left"/>
                        </w:pPr>
                        <w:r w:rsidRPr="00E27DB4">
                          <w:t>Pažangi, konkurencinga ir subalansuota miesto ekonominė plėtra</w:t>
                        </w:r>
                      </w:p>
                    </w:txbxContent>
                  </v:textbox>
                </v:shape>
                <v:shape id="Arrow: Bent-Up 1077" o:spid="_x0000_s1193" style="position:absolute;left:3333;top:6276;width:3963;height:4267;rotation:90;visibility:visible;mso-wrap-style:square;v-text-anchor:middle" coordsize="396240,426720"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BKuTn3xAAAAN0AAAAPAAAAZHJzL2Rvd25yZXYueG1sRE9Na8JA EL0L/Q/LFHrTjT0kkrqGElrqpYiJ0PY2ZKdJ2uxsyK4m/ntXELzN433OOptMJ040uNayguUiAkFc Wd1yreBQvs9XIJxH1thZJgVncpBtHmZrTLUdeU+nwtcihLBLUUHjfZ9K6aqGDLqF7YkD92sHgz7A oZZ6wDGEm04+R1EsDbYcGhrsKW+o+i+ORoH73iV/448zh2USlx9vcf71WZyVenqcXl9AeJr8XXxz b3WYHyUJXL8JJ8jNBQAA//8DAFBLAQItABQABgAIAAAAIQDb4fbL7gAAAIUBAAATAAAAAAAAAAAA AAAAAAAAAABbQ29udGVudF9UeXBlc10ueG1sUEsBAi0AFAAGAAgAAAAhAFr0LFu/AAAAFQEAAAsA AAAAAAAAAAAAAAAAHwEAAF9yZWxzLy5yZWxzUEsBAi0AFAAGAAgAAAAhAEq5OffEAAAA3QAAAA8A AAAAAAAAAAAAAAAABwIAAGRycy9kb3ducmV2LnhtbFBLBQYAAAAAAwADALcAAAD4AgAAAAA= " path="m,327660r247650,l247650,99060r-49530,l297180,r99060,99060l346710,99060r,327660l,426720,,327660xe" fillcolor="#7f7f7f" strokecolor="#7f7f7f" strokeweight="1pt">
                  <v:stroke joinstyle="miter"/>
                  <v:path arrowok="t" o:connecttype="custom" o:connectlocs="0,327660;247650,327660;247650,99060;198120,99060;297180,0;396240,99060;346710,99060;346710,426720;0,426720;0,327660" o:connectangles="0,0,0,0,0,0,0,0,0,0"/>
                </v:shape>
                <v:shape id="Arrow: Bent-Up 1078" o:spid="_x0000_s1194" style="position:absolute;left:12997;top:12131;width:3962;height:4268;rotation:90;visibility:visible;mso-wrap-style:square;v-text-anchor:middle" coordsize="396240,426720"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7Jq2FxwAAAN0AAAAPAAAAZHJzL2Rvd25yZXYueG1sRI9Ba8JA EIXvhf6HZQre6kYPSUldpUiLXkQahba3ITsmsdnZkF1N/PfOodDbDO/Ne98sVqNr1ZX60Hg2MJsm oIhLbxuuDBwPH88voEJEtth6JgM3CrBaPj4sMLd+4E+6FrFSEsIhRwN1jF2udShrchimviMW7eR7 h1HWvtK2x0HCXavnSZJqhw1LQ40drWsqf4uLMxC+99l5+AnuOMvSw+Y9XX/tipsxk6fx7RVUpDH+ m/+ut1bwk0xw5RsZQS/vAAAA//8DAFBLAQItABQABgAIAAAAIQDb4fbL7gAAAIUBAAATAAAAAAAA AAAAAAAAAAAAAABbQ29udGVudF9UeXBlc10ueG1sUEsBAi0AFAAGAAgAAAAhAFr0LFu/AAAAFQEA AAsAAAAAAAAAAAAAAAAAHwEAAF9yZWxzLy5yZWxzUEsBAi0AFAAGAAgAAAAhADsmrYXHAAAA3QAA AA8AAAAAAAAAAAAAAAAABwIAAGRycy9kb3ducmV2LnhtbFBLBQYAAAAAAwADALcAAAD7AgAAAAA= " path="m,327660r247650,l247650,99060r-49530,l297180,r99060,99060l346710,99060r,327660l,426720,,327660xe" fillcolor="#7f7f7f" strokecolor="#7f7f7f" strokeweight="1pt">
                  <v:stroke joinstyle="miter"/>
                  <v:path arrowok="t" o:connecttype="custom" o:connectlocs="0,327660;247650,327660;247650,99060;198120,99060;297180,0;396240,99060;346710,99060;346710,426720;0,426720;0,327660" o:connectangles="0,0,0,0,0,0,0,0,0,0"/>
                </v:shape>
                <w10:wrap anchorx="margin"/>
              </v:group>
            </w:pict>
          </mc:Fallback>
        </mc:AlternateContent>
      </w:r>
    </w:p>
    <w:p w14:paraId="5B617E9F" w14:textId="77777777" w:rsidR="000D5385" w:rsidRPr="009B2ACC" w:rsidRDefault="000D5385" w:rsidP="000D5385">
      <w:pPr>
        <w:spacing w:before="120"/>
        <w:ind w:firstLine="851"/>
        <w:rPr>
          <w:color w:val="000000"/>
        </w:rPr>
      </w:pPr>
    </w:p>
    <w:p w14:paraId="46437D91" w14:textId="77777777" w:rsidR="000D5385" w:rsidRPr="009B2ACC" w:rsidRDefault="000D5385" w:rsidP="000D5385">
      <w:pPr>
        <w:spacing w:before="120"/>
        <w:ind w:firstLine="851"/>
        <w:rPr>
          <w:color w:val="000000"/>
        </w:rPr>
      </w:pPr>
    </w:p>
    <w:p w14:paraId="2634FB6B" w14:textId="77777777" w:rsidR="000D5385" w:rsidRPr="009B2ACC" w:rsidRDefault="000D5385" w:rsidP="000D5385">
      <w:pPr>
        <w:ind w:firstLine="851"/>
        <w:rPr>
          <w:color w:val="000000"/>
        </w:rPr>
      </w:pPr>
    </w:p>
    <w:p w14:paraId="599E063F" w14:textId="77777777" w:rsidR="000D5385" w:rsidRPr="009B2ACC" w:rsidRDefault="000D5385" w:rsidP="000D5385">
      <w:pPr>
        <w:ind w:firstLine="851"/>
        <w:rPr>
          <w:color w:val="000000"/>
        </w:rPr>
      </w:pPr>
    </w:p>
    <w:p w14:paraId="1E627894" w14:textId="77777777" w:rsidR="000D5385" w:rsidRPr="009B2ACC" w:rsidRDefault="000D5385" w:rsidP="000D5385">
      <w:pPr>
        <w:rPr>
          <w:color w:val="000000"/>
        </w:rPr>
      </w:pPr>
    </w:p>
    <w:p w14:paraId="42B88980" w14:textId="77777777" w:rsidR="000D5385" w:rsidRPr="009B2ACC" w:rsidRDefault="000D5385" w:rsidP="000D5385">
      <w:pPr>
        <w:rPr>
          <w:color w:val="000000"/>
        </w:rPr>
      </w:pPr>
    </w:p>
    <w:p w14:paraId="3C7FD522" w14:textId="4F3E1E43" w:rsidR="000D5385" w:rsidRPr="009B2ACC" w:rsidRDefault="000215DC" w:rsidP="000D5385">
      <w:pPr>
        <w:pBdr>
          <w:top w:val="single" w:sz="4" w:space="10" w:color="B43412"/>
          <w:bottom w:val="single" w:sz="4" w:space="3" w:color="B43412"/>
        </w:pBdr>
        <w:mirrorIndents/>
        <w:jc w:val="center"/>
        <w:rPr>
          <w:i/>
          <w:iCs/>
          <w:color w:val="B43412"/>
        </w:rPr>
      </w:pPr>
      <w:r w:rsidRPr="009B2ACC">
        <w:rPr>
          <w:i/>
          <w:iCs/>
          <w:color w:val="B43412"/>
        </w:rPr>
        <w:t>4.1.1.</w:t>
      </w:r>
      <w:r w:rsidR="000D5385" w:rsidRPr="009B2ACC">
        <w:rPr>
          <w:i/>
          <w:iCs/>
          <w:color w:val="B43412"/>
        </w:rPr>
        <w:t xml:space="preserve"> pav. I prioritetas </w:t>
      </w:r>
    </w:p>
    <w:p w14:paraId="0F2046D5" w14:textId="77777777" w:rsidR="000D5385" w:rsidRPr="009B2ACC" w:rsidRDefault="000D5385" w:rsidP="000D5385">
      <w:pPr>
        <w:tabs>
          <w:tab w:val="left" w:pos="1080"/>
        </w:tabs>
        <w:mirrorIndents/>
        <w:jc w:val="right"/>
        <w:rPr>
          <w:i/>
          <w:iCs/>
        </w:rPr>
      </w:pPr>
      <w:r w:rsidRPr="009B2ACC">
        <w:rPr>
          <w:i/>
          <w:iCs/>
        </w:rPr>
        <w:t xml:space="preserve">Šaltinis: sudaryta autorių </w:t>
      </w:r>
    </w:p>
    <w:p w14:paraId="0C26682A" w14:textId="77777777" w:rsidR="00A824CF" w:rsidRPr="009B2ACC" w:rsidRDefault="00A824CF" w:rsidP="000D5385">
      <w:pPr>
        <w:rPr>
          <w:color w:val="000000"/>
        </w:rPr>
        <w:sectPr w:rsidR="00A824CF" w:rsidRPr="009B2ACC" w:rsidSect="00435899">
          <w:footnotePr>
            <w:pos w:val="beneathText"/>
          </w:footnotePr>
          <w:type w:val="continuous"/>
          <w:pgSz w:w="11905" w:h="16837"/>
          <w:pgMar w:top="1134" w:right="567" w:bottom="1134" w:left="1701" w:header="567" w:footer="567" w:gutter="0"/>
          <w:pgNumType w:start="19"/>
          <w:cols w:space="1296"/>
          <w:docGrid w:linePitch="360"/>
        </w:sectPr>
      </w:pPr>
    </w:p>
    <w:p w14:paraId="644A05CF" w14:textId="7639C0A6" w:rsidR="000D5385" w:rsidRPr="009B2ACC" w:rsidRDefault="00886C2F" w:rsidP="00886C2F">
      <w:pPr>
        <w:jc w:val="center"/>
        <w:rPr>
          <w:color w:val="B43412" w:themeColor="accent1" w:themeShade="BF"/>
        </w:rPr>
      </w:pPr>
      <w:r w:rsidRPr="009B2ACC">
        <w:rPr>
          <w:rFonts w:eastAsia="Calibri"/>
          <w:b/>
          <w:bCs/>
          <w:color w:val="B43412" w:themeColor="accent1" w:themeShade="BF"/>
          <w:u w:val="single"/>
        </w:rPr>
        <w:t>I PRIORITETAS. PAŽANGI, KONKURENCINGA IR SUBALANSUOTA MIESTO EKONOMINĖ PLĖTRA</w:t>
      </w: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425"/>
        <w:gridCol w:w="425"/>
        <w:gridCol w:w="567"/>
        <w:gridCol w:w="2126"/>
        <w:gridCol w:w="1367"/>
        <w:gridCol w:w="4472"/>
        <w:gridCol w:w="1438"/>
        <w:gridCol w:w="1680"/>
        <w:gridCol w:w="2100"/>
      </w:tblGrid>
      <w:tr w:rsidR="00A824CF" w:rsidRPr="009B2ACC" w14:paraId="6CFB7D13" w14:textId="77777777" w:rsidTr="004C611F">
        <w:trPr>
          <w:trHeight w:val="58"/>
          <w:tblHeader/>
        </w:trPr>
        <w:tc>
          <w:tcPr>
            <w:tcW w:w="1838" w:type="dxa"/>
            <w:gridSpan w:val="4"/>
            <w:shd w:val="clear" w:color="000000" w:fill="FFFFFF"/>
            <w:vAlign w:val="center"/>
            <w:hideMark/>
          </w:tcPr>
          <w:p w14:paraId="014F57C8" w14:textId="77777777" w:rsidR="00A824CF" w:rsidRPr="009B2ACC" w:rsidRDefault="00A824CF" w:rsidP="003E61E0">
            <w:pPr>
              <w:spacing w:after="0"/>
              <w:jc w:val="center"/>
              <w:rPr>
                <w:rFonts w:cstheme="minorHAnsi"/>
                <w:b/>
                <w:bCs/>
                <w:color w:val="000000"/>
                <w:lang w:eastAsia="lt-LT"/>
              </w:rPr>
            </w:pPr>
            <w:r w:rsidRPr="009B2ACC">
              <w:rPr>
                <w:rFonts w:cstheme="minorHAnsi"/>
                <w:b/>
                <w:bCs/>
                <w:color w:val="000000"/>
                <w:lang w:eastAsia="lt-LT"/>
              </w:rPr>
              <w:t>Eil. Nr.</w:t>
            </w:r>
          </w:p>
        </w:tc>
        <w:tc>
          <w:tcPr>
            <w:tcW w:w="2126" w:type="dxa"/>
            <w:shd w:val="clear" w:color="000000" w:fill="FFFFFF"/>
            <w:vAlign w:val="center"/>
            <w:hideMark/>
          </w:tcPr>
          <w:p w14:paraId="5BE731DA" w14:textId="77777777" w:rsidR="00A824CF" w:rsidRPr="009B2ACC" w:rsidRDefault="00A824CF" w:rsidP="003E61E0">
            <w:pPr>
              <w:spacing w:after="0"/>
              <w:jc w:val="center"/>
              <w:rPr>
                <w:rFonts w:cstheme="minorHAnsi"/>
                <w:b/>
                <w:bCs/>
                <w:color w:val="000000"/>
                <w:lang w:eastAsia="lt-LT"/>
              </w:rPr>
            </w:pPr>
            <w:r w:rsidRPr="009B2ACC">
              <w:rPr>
                <w:rFonts w:cstheme="minorHAnsi"/>
                <w:b/>
                <w:bCs/>
                <w:color w:val="000000"/>
                <w:lang w:eastAsia="lt-LT"/>
              </w:rPr>
              <w:t>Tikslai, uždaviniai, priemonės</w:t>
            </w:r>
          </w:p>
        </w:tc>
        <w:tc>
          <w:tcPr>
            <w:tcW w:w="5839" w:type="dxa"/>
            <w:gridSpan w:val="2"/>
            <w:shd w:val="clear" w:color="000000" w:fill="FFFFFF"/>
            <w:vAlign w:val="center"/>
            <w:hideMark/>
          </w:tcPr>
          <w:p w14:paraId="4F7059C1" w14:textId="77777777" w:rsidR="00A824CF" w:rsidRPr="009B2ACC" w:rsidRDefault="00A824CF" w:rsidP="003E61E0">
            <w:pPr>
              <w:spacing w:after="0"/>
              <w:jc w:val="center"/>
              <w:rPr>
                <w:rFonts w:cstheme="minorHAnsi"/>
                <w:b/>
                <w:bCs/>
                <w:color w:val="000000"/>
                <w:lang w:eastAsia="lt-LT"/>
              </w:rPr>
            </w:pPr>
            <w:r w:rsidRPr="009B2ACC">
              <w:rPr>
                <w:rFonts w:cstheme="minorHAnsi"/>
                <w:b/>
                <w:bCs/>
                <w:color w:val="000000"/>
                <w:lang w:eastAsia="lt-LT"/>
              </w:rPr>
              <w:t>Vertinimo kriterijai (rodikliai)</w:t>
            </w:r>
          </w:p>
        </w:tc>
        <w:tc>
          <w:tcPr>
            <w:tcW w:w="1438" w:type="dxa"/>
            <w:shd w:val="clear" w:color="000000" w:fill="FFFFFF"/>
            <w:vAlign w:val="center"/>
            <w:hideMark/>
          </w:tcPr>
          <w:p w14:paraId="24301316" w14:textId="77777777" w:rsidR="00A824CF" w:rsidRPr="009B2ACC" w:rsidRDefault="00A824CF" w:rsidP="003E61E0">
            <w:pPr>
              <w:spacing w:after="0"/>
              <w:jc w:val="center"/>
              <w:rPr>
                <w:rFonts w:cstheme="minorHAnsi"/>
                <w:b/>
                <w:bCs/>
                <w:color w:val="000000"/>
                <w:lang w:eastAsia="lt-LT"/>
              </w:rPr>
            </w:pPr>
            <w:r w:rsidRPr="009B2ACC">
              <w:rPr>
                <w:rFonts w:cstheme="minorHAnsi"/>
                <w:b/>
                <w:bCs/>
                <w:color w:val="000000"/>
                <w:lang w:eastAsia="lt-LT"/>
              </w:rPr>
              <w:t>Pradinė reikšmė</w:t>
            </w:r>
          </w:p>
        </w:tc>
        <w:tc>
          <w:tcPr>
            <w:tcW w:w="1680" w:type="dxa"/>
            <w:shd w:val="clear" w:color="000000" w:fill="FFFFFF"/>
            <w:vAlign w:val="center"/>
            <w:hideMark/>
          </w:tcPr>
          <w:p w14:paraId="635901E4" w14:textId="77777777" w:rsidR="00A824CF" w:rsidRPr="009B2ACC" w:rsidRDefault="00A824CF" w:rsidP="003E61E0">
            <w:pPr>
              <w:spacing w:after="0"/>
              <w:jc w:val="center"/>
              <w:rPr>
                <w:rFonts w:cstheme="minorHAnsi"/>
                <w:b/>
                <w:bCs/>
                <w:color w:val="000000"/>
                <w:lang w:eastAsia="lt-LT"/>
              </w:rPr>
            </w:pPr>
            <w:r w:rsidRPr="009B2ACC">
              <w:rPr>
                <w:rFonts w:cstheme="minorHAnsi"/>
                <w:b/>
                <w:bCs/>
                <w:color w:val="000000"/>
                <w:lang w:eastAsia="lt-LT"/>
              </w:rPr>
              <w:t>Siektina reikšmė</w:t>
            </w:r>
          </w:p>
        </w:tc>
        <w:tc>
          <w:tcPr>
            <w:tcW w:w="2100" w:type="dxa"/>
            <w:shd w:val="clear" w:color="000000" w:fill="FFFFFF"/>
            <w:vAlign w:val="center"/>
            <w:hideMark/>
          </w:tcPr>
          <w:p w14:paraId="68AA6BEE" w14:textId="0875BD12" w:rsidR="00A824CF" w:rsidRPr="009B2ACC" w:rsidRDefault="00A824CF" w:rsidP="003E61E0">
            <w:pPr>
              <w:spacing w:after="0"/>
              <w:jc w:val="center"/>
              <w:rPr>
                <w:rFonts w:cstheme="minorHAnsi"/>
                <w:b/>
                <w:bCs/>
                <w:color w:val="000000"/>
                <w:lang w:eastAsia="lt-LT"/>
              </w:rPr>
            </w:pPr>
            <w:r w:rsidRPr="009B2ACC">
              <w:rPr>
                <w:rFonts w:cstheme="minorHAnsi"/>
                <w:b/>
                <w:bCs/>
                <w:color w:val="000000"/>
                <w:lang w:eastAsia="lt-LT"/>
              </w:rPr>
              <w:t>Vykdytojas (-ai)</w:t>
            </w:r>
            <w:r w:rsidR="000E1865" w:rsidRPr="009B2ACC">
              <w:rPr>
                <w:rFonts w:cstheme="minorHAnsi"/>
                <w:b/>
                <w:bCs/>
                <w:color w:val="000000"/>
                <w:lang w:eastAsia="lt-LT"/>
              </w:rPr>
              <w:t xml:space="preserve"> </w:t>
            </w:r>
            <w:r w:rsidRPr="009B2ACC">
              <w:rPr>
                <w:rFonts w:cstheme="minorHAnsi"/>
                <w:b/>
                <w:bCs/>
                <w:color w:val="000000"/>
                <w:lang w:eastAsia="lt-LT"/>
              </w:rPr>
              <w:t>/ informacijos šaltinis</w:t>
            </w:r>
          </w:p>
        </w:tc>
      </w:tr>
      <w:tr w:rsidR="00A824CF" w:rsidRPr="009B2ACC" w14:paraId="038F92FB" w14:textId="77777777" w:rsidTr="004C611F">
        <w:trPr>
          <w:trHeight w:val="58"/>
        </w:trPr>
        <w:tc>
          <w:tcPr>
            <w:tcW w:w="421" w:type="dxa"/>
            <w:vMerge w:val="restart"/>
            <w:shd w:val="clear" w:color="000000" w:fill="FFFFFF"/>
            <w:vAlign w:val="center"/>
            <w:hideMark/>
          </w:tcPr>
          <w:p w14:paraId="06FA2629"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4596A7DE"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3FB2D999"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 </w:t>
            </w:r>
          </w:p>
        </w:tc>
        <w:tc>
          <w:tcPr>
            <w:tcW w:w="567" w:type="dxa"/>
            <w:vMerge w:val="restart"/>
            <w:shd w:val="clear" w:color="000000" w:fill="FFFFFF"/>
            <w:vAlign w:val="center"/>
            <w:hideMark/>
          </w:tcPr>
          <w:p w14:paraId="4B529647"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 </w:t>
            </w:r>
          </w:p>
        </w:tc>
        <w:tc>
          <w:tcPr>
            <w:tcW w:w="2126" w:type="dxa"/>
            <w:vMerge w:val="restart"/>
            <w:shd w:val="clear" w:color="000000" w:fill="FFFFFF"/>
            <w:hideMark/>
          </w:tcPr>
          <w:p w14:paraId="3A5BF783" w14:textId="77777777" w:rsidR="00A824CF" w:rsidRPr="009B2ACC" w:rsidRDefault="00A824CF" w:rsidP="003E61E0">
            <w:pPr>
              <w:spacing w:after="0"/>
              <w:rPr>
                <w:rFonts w:cstheme="minorHAnsi"/>
                <w:b/>
                <w:bCs/>
                <w:color w:val="000000"/>
                <w:u w:val="single"/>
                <w:lang w:eastAsia="lt-LT"/>
              </w:rPr>
            </w:pPr>
            <w:r w:rsidRPr="009B2ACC">
              <w:rPr>
                <w:rFonts w:cstheme="minorHAnsi"/>
                <w:b/>
                <w:bCs/>
                <w:color w:val="000000"/>
                <w:u w:val="single"/>
                <w:lang w:eastAsia="lt-LT"/>
              </w:rPr>
              <w:t>Tikslas.</w:t>
            </w:r>
            <w:r w:rsidRPr="009B2ACC">
              <w:rPr>
                <w:rFonts w:cstheme="minorHAnsi"/>
                <w:b/>
                <w:bCs/>
                <w:color w:val="000000"/>
                <w:lang w:eastAsia="lt-LT"/>
              </w:rPr>
              <w:t xml:space="preserve"> Kurti investicijas skatinančią aplinką</w:t>
            </w:r>
          </w:p>
        </w:tc>
        <w:tc>
          <w:tcPr>
            <w:tcW w:w="1367" w:type="dxa"/>
            <w:shd w:val="clear" w:color="000000" w:fill="FFFFFF"/>
            <w:vAlign w:val="center"/>
            <w:hideMark/>
          </w:tcPr>
          <w:p w14:paraId="75332EA2"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E-1.1-1</w:t>
            </w:r>
          </w:p>
        </w:tc>
        <w:tc>
          <w:tcPr>
            <w:tcW w:w="4472" w:type="dxa"/>
            <w:shd w:val="clear" w:color="000000" w:fill="FFFFFF"/>
            <w:vAlign w:val="center"/>
            <w:hideMark/>
          </w:tcPr>
          <w:p w14:paraId="4790F915"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Regiono ekonomikos dydis (BVP, mlrd. Eur per metus)</w:t>
            </w:r>
          </w:p>
        </w:tc>
        <w:tc>
          <w:tcPr>
            <w:tcW w:w="1438" w:type="dxa"/>
            <w:shd w:val="clear" w:color="000000" w:fill="FFFFFF"/>
            <w:vAlign w:val="center"/>
            <w:hideMark/>
          </w:tcPr>
          <w:p w14:paraId="1FB07AC4"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4,9 (2018)</w:t>
            </w:r>
          </w:p>
        </w:tc>
        <w:tc>
          <w:tcPr>
            <w:tcW w:w="1680" w:type="dxa"/>
            <w:shd w:val="clear" w:color="000000" w:fill="FFFFFF"/>
            <w:vAlign w:val="center"/>
            <w:hideMark/>
          </w:tcPr>
          <w:p w14:paraId="50626667"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6,4 (2030)</w:t>
            </w:r>
          </w:p>
        </w:tc>
        <w:tc>
          <w:tcPr>
            <w:tcW w:w="2100" w:type="dxa"/>
            <w:shd w:val="clear" w:color="000000" w:fill="FFFFFF"/>
            <w:vAlign w:val="center"/>
            <w:hideMark/>
          </w:tcPr>
          <w:p w14:paraId="69FF55E8"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Lietuvos statistikos departamentas (LSD)</w:t>
            </w:r>
          </w:p>
        </w:tc>
      </w:tr>
      <w:tr w:rsidR="00A824CF" w:rsidRPr="009B2ACC" w14:paraId="59053FE3" w14:textId="77777777" w:rsidTr="004C611F">
        <w:trPr>
          <w:trHeight w:val="58"/>
        </w:trPr>
        <w:tc>
          <w:tcPr>
            <w:tcW w:w="421" w:type="dxa"/>
            <w:vMerge/>
            <w:vAlign w:val="center"/>
            <w:hideMark/>
          </w:tcPr>
          <w:p w14:paraId="360657AA"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2C5DDC3E"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27D6F4F1"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7C7F80C9"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427CAAE9" w14:textId="77777777" w:rsidR="00A824CF" w:rsidRPr="009B2ACC" w:rsidRDefault="00A824CF" w:rsidP="003E61E0">
            <w:pPr>
              <w:spacing w:after="0"/>
              <w:rPr>
                <w:rFonts w:cstheme="minorHAnsi"/>
                <w:b/>
                <w:bCs/>
                <w:color w:val="000000"/>
                <w:u w:val="single"/>
                <w:lang w:eastAsia="lt-LT"/>
              </w:rPr>
            </w:pPr>
          </w:p>
        </w:tc>
        <w:tc>
          <w:tcPr>
            <w:tcW w:w="1367" w:type="dxa"/>
            <w:shd w:val="clear" w:color="000000" w:fill="FFFFFF"/>
            <w:vAlign w:val="center"/>
            <w:hideMark/>
          </w:tcPr>
          <w:p w14:paraId="43B58B47"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E-1.1-2</w:t>
            </w:r>
          </w:p>
        </w:tc>
        <w:tc>
          <w:tcPr>
            <w:tcW w:w="4472" w:type="dxa"/>
            <w:shd w:val="clear" w:color="000000" w:fill="FFFFFF"/>
            <w:vAlign w:val="center"/>
            <w:hideMark/>
          </w:tcPr>
          <w:p w14:paraId="26AD0C72" w14:textId="77777777" w:rsidR="00A824CF" w:rsidRPr="009B2ACC" w:rsidRDefault="00A824CF" w:rsidP="003E61E0">
            <w:pPr>
              <w:spacing w:after="0"/>
              <w:rPr>
                <w:rFonts w:cstheme="minorHAnsi"/>
                <w:lang w:eastAsia="lt-LT"/>
              </w:rPr>
            </w:pPr>
            <w:r w:rsidRPr="009B2ACC">
              <w:rPr>
                <w:rFonts w:cstheme="minorHAnsi"/>
                <w:lang w:eastAsia="lt-LT"/>
              </w:rPr>
              <w:t>Lietuviškos kilmės prekių eksporto iš Klaipėdos apskrities vertė (mlrd. Eur per metus)</w:t>
            </w:r>
          </w:p>
        </w:tc>
        <w:tc>
          <w:tcPr>
            <w:tcW w:w="1438" w:type="dxa"/>
            <w:shd w:val="clear" w:color="000000" w:fill="FFFFFF"/>
            <w:vAlign w:val="center"/>
            <w:hideMark/>
          </w:tcPr>
          <w:p w14:paraId="57C3293C"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2,9 (2019)</w:t>
            </w:r>
          </w:p>
        </w:tc>
        <w:tc>
          <w:tcPr>
            <w:tcW w:w="1680" w:type="dxa"/>
            <w:shd w:val="clear" w:color="000000" w:fill="FFFFFF"/>
            <w:vAlign w:val="center"/>
            <w:hideMark/>
          </w:tcPr>
          <w:p w14:paraId="7511C8FF"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4,0 (2030)</w:t>
            </w:r>
          </w:p>
        </w:tc>
        <w:tc>
          <w:tcPr>
            <w:tcW w:w="2100" w:type="dxa"/>
            <w:shd w:val="clear" w:color="000000" w:fill="FFFFFF"/>
            <w:vAlign w:val="center"/>
            <w:hideMark/>
          </w:tcPr>
          <w:p w14:paraId="4658D58C"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LSD</w:t>
            </w:r>
          </w:p>
        </w:tc>
      </w:tr>
      <w:tr w:rsidR="00A824CF" w:rsidRPr="009B2ACC" w14:paraId="6B07E25E" w14:textId="77777777" w:rsidTr="004C611F">
        <w:trPr>
          <w:trHeight w:val="58"/>
        </w:trPr>
        <w:tc>
          <w:tcPr>
            <w:tcW w:w="421" w:type="dxa"/>
            <w:vMerge/>
            <w:vAlign w:val="center"/>
            <w:hideMark/>
          </w:tcPr>
          <w:p w14:paraId="3970D41D"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38861E8C"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0C4EBBAD"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43829505"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039BAB00" w14:textId="77777777" w:rsidR="00A824CF" w:rsidRPr="009B2ACC" w:rsidRDefault="00A824CF" w:rsidP="003E61E0">
            <w:pPr>
              <w:spacing w:after="0"/>
              <w:rPr>
                <w:rFonts w:cstheme="minorHAnsi"/>
                <w:b/>
                <w:bCs/>
                <w:color w:val="000000"/>
                <w:u w:val="single"/>
                <w:lang w:eastAsia="lt-LT"/>
              </w:rPr>
            </w:pPr>
          </w:p>
        </w:tc>
        <w:tc>
          <w:tcPr>
            <w:tcW w:w="1367" w:type="dxa"/>
            <w:shd w:val="clear" w:color="000000" w:fill="FFFFFF"/>
            <w:vAlign w:val="center"/>
            <w:hideMark/>
          </w:tcPr>
          <w:p w14:paraId="05FBCBBC"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E-1.1-3</w:t>
            </w:r>
          </w:p>
        </w:tc>
        <w:tc>
          <w:tcPr>
            <w:tcW w:w="4472" w:type="dxa"/>
            <w:shd w:val="clear" w:color="000000" w:fill="FFFFFF"/>
            <w:vAlign w:val="center"/>
            <w:hideMark/>
          </w:tcPr>
          <w:p w14:paraId="27C3AFA2" w14:textId="349DAD4A" w:rsidR="00A824CF" w:rsidRPr="009B2ACC" w:rsidRDefault="00A824CF" w:rsidP="003E61E0">
            <w:pPr>
              <w:spacing w:after="0"/>
              <w:rPr>
                <w:rFonts w:cstheme="minorHAnsi"/>
                <w:color w:val="000000"/>
                <w:lang w:eastAsia="lt-LT"/>
              </w:rPr>
            </w:pPr>
            <w:r w:rsidRPr="009B2ACC">
              <w:rPr>
                <w:rFonts w:cstheme="minorHAnsi"/>
                <w:color w:val="000000"/>
                <w:lang w:eastAsia="lt-LT"/>
              </w:rPr>
              <w:t>Dirbančiųjų skaičius (tūkst. asm.)</w:t>
            </w:r>
          </w:p>
        </w:tc>
        <w:tc>
          <w:tcPr>
            <w:tcW w:w="1438" w:type="dxa"/>
            <w:shd w:val="clear" w:color="000000" w:fill="FFFFFF"/>
            <w:vAlign w:val="center"/>
            <w:hideMark/>
          </w:tcPr>
          <w:p w14:paraId="1935A682" w14:textId="77777777" w:rsidR="00A824CF" w:rsidRPr="009B2ACC" w:rsidRDefault="00A824CF" w:rsidP="003E61E0">
            <w:pPr>
              <w:spacing w:after="0"/>
              <w:jc w:val="center"/>
              <w:rPr>
                <w:rFonts w:cstheme="minorHAnsi"/>
                <w:lang w:eastAsia="lt-LT"/>
              </w:rPr>
            </w:pPr>
            <w:r w:rsidRPr="009B2ACC">
              <w:rPr>
                <w:rFonts w:cstheme="minorHAnsi"/>
                <w:lang w:eastAsia="lt-LT"/>
              </w:rPr>
              <w:t>81,1 tūkst. (2019)</w:t>
            </w:r>
          </w:p>
        </w:tc>
        <w:tc>
          <w:tcPr>
            <w:tcW w:w="1680" w:type="dxa"/>
            <w:shd w:val="clear" w:color="000000" w:fill="FFFFFF"/>
            <w:vAlign w:val="center"/>
            <w:hideMark/>
          </w:tcPr>
          <w:p w14:paraId="3A4175BC"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ne mažiau kaip +15 (2030)</w:t>
            </w:r>
          </w:p>
        </w:tc>
        <w:tc>
          <w:tcPr>
            <w:tcW w:w="2100" w:type="dxa"/>
            <w:shd w:val="clear" w:color="000000" w:fill="FFFFFF"/>
            <w:vAlign w:val="center"/>
            <w:hideMark/>
          </w:tcPr>
          <w:p w14:paraId="7C4E8316"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LSD</w:t>
            </w:r>
          </w:p>
        </w:tc>
      </w:tr>
      <w:tr w:rsidR="00A824CF" w:rsidRPr="009B2ACC" w14:paraId="61D56A33" w14:textId="77777777" w:rsidTr="004C611F">
        <w:trPr>
          <w:trHeight w:val="58"/>
        </w:trPr>
        <w:tc>
          <w:tcPr>
            <w:tcW w:w="421" w:type="dxa"/>
            <w:vMerge/>
            <w:vAlign w:val="center"/>
            <w:hideMark/>
          </w:tcPr>
          <w:p w14:paraId="28842843"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71094C68"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0CC52938"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02CB1181"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436B3244" w14:textId="77777777" w:rsidR="00A824CF" w:rsidRPr="009B2ACC" w:rsidRDefault="00A824CF" w:rsidP="003E61E0">
            <w:pPr>
              <w:spacing w:after="0"/>
              <w:rPr>
                <w:rFonts w:cstheme="minorHAnsi"/>
                <w:b/>
                <w:bCs/>
                <w:color w:val="000000"/>
                <w:u w:val="single"/>
                <w:lang w:eastAsia="lt-LT"/>
              </w:rPr>
            </w:pPr>
          </w:p>
        </w:tc>
        <w:tc>
          <w:tcPr>
            <w:tcW w:w="1367" w:type="dxa"/>
            <w:shd w:val="clear" w:color="000000" w:fill="FFFFFF"/>
            <w:vAlign w:val="center"/>
            <w:hideMark/>
          </w:tcPr>
          <w:p w14:paraId="02744196"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E-1.1-4</w:t>
            </w:r>
          </w:p>
        </w:tc>
        <w:tc>
          <w:tcPr>
            <w:tcW w:w="4472" w:type="dxa"/>
            <w:shd w:val="clear" w:color="000000" w:fill="FFFFFF"/>
            <w:vAlign w:val="center"/>
            <w:hideMark/>
          </w:tcPr>
          <w:p w14:paraId="4104CAAB"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 xml:space="preserve">Užimtumo lygis (metinis) (proc.) </w:t>
            </w:r>
          </w:p>
        </w:tc>
        <w:tc>
          <w:tcPr>
            <w:tcW w:w="1438" w:type="dxa"/>
            <w:shd w:val="clear" w:color="000000" w:fill="FFFFFF"/>
            <w:vAlign w:val="center"/>
            <w:hideMark/>
          </w:tcPr>
          <w:p w14:paraId="6FDFDE48"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74,2 (2019)</w:t>
            </w:r>
          </w:p>
        </w:tc>
        <w:tc>
          <w:tcPr>
            <w:tcW w:w="1680" w:type="dxa"/>
            <w:shd w:val="clear" w:color="000000" w:fill="FFFFFF"/>
            <w:vAlign w:val="center"/>
            <w:hideMark/>
          </w:tcPr>
          <w:p w14:paraId="7A5F7108"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ne mažiau kaip 80,0 (2030)</w:t>
            </w:r>
          </w:p>
        </w:tc>
        <w:tc>
          <w:tcPr>
            <w:tcW w:w="2100" w:type="dxa"/>
            <w:shd w:val="clear" w:color="000000" w:fill="FFFFFF"/>
            <w:vAlign w:val="center"/>
            <w:hideMark/>
          </w:tcPr>
          <w:p w14:paraId="3A8029EE"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LSD</w:t>
            </w:r>
          </w:p>
        </w:tc>
      </w:tr>
      <w:tr w:rsidR="00A824CF" w:rsidRPr="009B2ACC" w14:paraId="637BC25C" w14:textId="77777777" w:rsidTr="004C611F">
        <w:trPr>
          <w:trHeight w:val="58"/>
        </w:trPr>
        <w:tc>
          <w:tcPr>
            <w:tcW w:w="421" w:type="dxa"/>
            <w:vMerge/>
            <w:vAlign w:val="center"/>
            <w:hideMark/>
          </w:tcPr>
          <w:p w14:paraId="5357FF17"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71E20A04"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07A7348A"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349759FD"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2D64202B" w14:textId="77777777" w:rsidR="00A824CF" w:rsidRPr="009B2ACC" w:rsidRDefault="00A824CF" w:rsidP="003E61E0">
            <w:pPr>
              <w:spacing w:after="0"/>
              <w:rPr>
                <w:rFonts w:cstheme="minorHAnsi"/>
                <w:b/>
                <w:bCs/>
                <w:color w:val="000000"/>
                <w:u w:val="single"/>
                <w:lang w:eastAsia="lt-LT"/>
              </w:rPr>
            </w:pPr>
          </w:p>
        </w:tc>
        <w:tc>
          <w:tcPr>
            <w:tcW w:w="1367" w:type="dxa"/>
            <w:shd w:val="clear" w:color="000000" w:fill="FFFFFF"/>
            <w:vAlign w:val="center"/>
            <w:hideMark/>
          </w:tcPr>
          <w:p w14:paraId="7532E29E"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E-1.1-5</w:t>
            </w:r>
          </w:p>
        </w:tc>
        <w:tc>
          <w:tcPr>
            <w:tcW w:w="4472" w:type="dxa"/>
            <w:shd w:val="clear" w:color="000000" w:fill="FFFFFF"/>
            <w:vAlign w:val="center"/>
            <w:hideMark/>
          </w:tcPr>
          <w:p w14:paraId="3C2CAECD"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Nedarbo lygis (metinis) (proc.)</w:t>
            </w:r>
          </w:p>
        </w:tc>
        <w:tc>
          <w:tcPr>
            <w:tcW w:w="1438" w:type="dxa"/>
            <w:shd w:val="clear" w:color="000000" w:fill="FFFFFF"/>
            <w:vAlign w:val="center"/>
            <w:hideMark/>
          </w:tcPr>
          <w:p w14:paraId="193ABB6D"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5,9 (2019)</w:t>
            </w:r>
          </w:p>
        </w:tc>
        <w:tc>
          <w:tcPr>
            <w:tcW w:w="1680" w:type="dxa"/>
            <w:shd w:val="clear" w:color="000000" w:fill="FFFFFF"/>
            <w:vAlign w:val="center"/>
            <w:hideMark/>
          </w:tcPr>
          <w:p w14:paraId="7D350CFA" w14:textId="50C8365E"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4</w:t>
            </w:r>
            <w:r w:rsidR="000E1865" w:rsidRPr="009B2ACC">
              <w:rPr>
                <w:rFonts w:cstheme="minorHAnsi"/>
                <w:color w:val="000000"/>
                <w:lang w:eastAsia="lt-LT"/>
              </w:rPr>
              <w:t>–</w:t>
            </w:r>
            <w:r w:rsidRPr="009B2ACC">
              <w:rPr>
                <w:rFonts w:cstheme="minorHAnsi"/>
                <w:color w:val="000000"/>
                <w:lang w:eastAsia="lt-LT"/>
              </w:rPr>
              <w:t>6 (2030)</w:t>
            </w:r>
          </w:p>
        </w:tc>
        <w:tc>
          <w:tcPr>
            <w:tcW w:w="2100" w:type="dxa"/>
            <w:shd w:val="clear" w:color="000000" w:fill="FFFFFF"/>
            <w:vAlign w:val="center"/>
            <w:hideMark/>
          </w:tcPr>
          <w:p w14:paraId="773FBE7D"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LSD</w:t>
            </w:r>
          </w:p>
        </w:tc>
      </w:tr>
      <w:tr w:rsidR="00A824CF" w:rsidRPr="009B2ACC" w14:paraId="3ED14389" w14:textId="77777777" w:rsidTr="004C611F">
        <w:trPr>
          <w:trHeight w:val="828"/>
        </w:trPr>
        <w:tc>
          <w:tcPr>
            <w:tcW w:w="421" w:type="dxa"/>
            <w:vMerge/>
            <w:vAlign w:val="center"/>
            <w:hideMark/>
          </w:tcPr>
          <w:p w14:paraId="1DDC347E"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23D67CEC"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76833795"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22F844C5"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2972F3F0" w14:textId="77777777" w:rsidR="00A824CF" w:rsidRPr="009B2ACC" w:rsidRDefault="00A824CF" w:rsidP="003E61E0">
            <w:pPr>
              <w:spacing w:after="0"/>
              <w:rPr>
                <w:rFonts w:cstheme="minorHAnsi"/>
                <w:b/>
                <w:bCs/>
                <w:color w:val="000000"/>
                <w:u w:val="single"/>
                <w:lang w:eastAsia="lt-LT"/>
              </w:rPr>
            </w:pPr>
          </w:p>
        </w:tc>
        <w:tc>
          <w:tcPr>
            <w:tcW w:w="1367" w:type="dxa"/>
            <w:shd w:val="clear" w:color="000000" w:fill="FFFFFF"/>
            <w:vAlign w:val="center"/>
            <w:hideMark/>
          </w:tcPr>
          <w:p w14:paraId="3A0504C5"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E-1.1-6</w:t>
            </w:r>
          </w:p>
        </w:tc>
        <w:tc>
          <w:tcPr>
            <w:tcW w:w="4472" w:type="dxa"/>
            <w:shd w:val="clear" w:color="000000" w:fill="FFFFFF"/>
            <w:vAlign w:val="center"/>
            <w:hideMark/>
          </w:tcPr>
          <w:p w14:paraId="6D94D773"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Vidutinio mėnesinio (bruto) darbo užmokesčio santykis su šalies atitinkamo rodiklio vidurkiu (koef.)</w:t>
            </w:r>
          </w:p>
        </w:tc>
        <w:tc>
          <w:tcPr>
            <w:tcW w:w="1438" w:type="dxa"/>
            <w:shd w:val="clear" w:color="000000" w:fill="FFFFFF"/>
            <w:vAlign w:val="center"/>
            <w:hideMark/>
          </w:tcPr>
          <w:p w14:paraId="021A4779"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102 (2019)</w:t>
            </w:r>
          </w:p>
        </w:tc>
        <w:tc>
          <w:tcPr>
            <w:tcW w:w="1680" w:type="dxa"/>
            <w:shd w:val="clear" w:color="000000" w:fill="FFFFFF"/>
            <w:vAlign w:val="center"/>
            <w:hideMark/>
          </w:tcPr>
          <w:p w14:paraId="4534A7A0"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ne mažiau kaip 110 (2030)</w:t>
            </w:r>
          </w:p>
        </w:tc>
        <w:tc>
          <w:tcPr>
            <w:tcW w:w="2100" w:type="dxa"/>
            <w:shd w:val="clear" w:color="000000" w:fill="FFFFFF"/>
            <w:vAlign w:val="center"/>
            <w:hideMark/>
          </w:tcPr>
          <w:p w14:paraId="100F8796"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LSD</w:t>
            </w:r>
          </w:p>
        </w:tc>
      </w:tr>
      <w:tr w:rsidR="00A824CF" w:rsidRPr="009B2ACC" w14:paraId="4A95CC86" w14:textId="77777777" w:rsidTr="004C611F">
        <w:trPr>
          <w:trHeight w:val="417"/>
        </w:trPr>
        <w:tc>
          <w:tcPr>
            <w:tcW w:w="421" w:type="dxa"/>
            <w:vMerge w:val="restart"/>
            <w:shd w:val="clear" w:color="000000" w:fill="FFFFFF"/>
            <w:vAlign w:val="center"/>
            <w:hideMark/>
          </w:tcPr>
          <w:p w14:paraId="7D18A187"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34F9B22D"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6A35452E"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567" w:type="dxa"/>
            <w:vMerge w:val="restart"/>
            <w:shd w:val="clear" w:color="000000" w:fill="FFFFFF"/>
            <w:vAlign w:val="center"/>
            <w:hideMark/>
          </w:tcPr>
          <w:p w14:paraId="18ABF7F0"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 </w:t>
            </w:r>
          </w:p>
        </w:tc>
        <w:tc>
          <w:tcPr>
            <w:tcW w:w="2126" w:type="dxa"/>
            <w:vMerge w:val="restart"/>
            <w:shd w:val="clear" w:color="000000" w:fill="FFFFFF"/>
            <w:hideMark/>
          </w:tcPr>
          <w:p w14:paraId="18538031" w14:textId="77777777" w:rsidR="00A824CF" w:rsidRPr="009B2ACC" w:rsidRDefault="00A824CF" w:rsidP="003E61E0">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Pagerinti investicijų pritraukimo ir verslo plėtros sąlygas</w:t>
            </w:r>
          </w:p>
        </w:tc>
        <w:tc>
          <w:tcPr>
            <w:tcW w:w="1367" w:type="dxa"/>
            <w:shd w:val="clear" w:color="000000" w:fill="FFFFFF"/>
            <w:vAlign w:val="center"/>
            <w:hideMark/>
          </w:tcPr>
          <w:p w14:paraId="56698EA6"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R-1.1.1-1</w:t>
            </w:r>
          </w:p>
        </w:tc>
        <w:tc>
          <w:tcPr>
            <w:tcW w:w="4472" w:type="dxa"/>
            <w:shd w:val="clear" w:color="000000" w:fill="FFFFFF"/>
            <w:vAlign w:val="center"/>
            <w:hideMark/>
          </w:tcPr>
          <w:p w14:paraId="2A924EA6" w14:textId="1D5759BA" w:rsidR="00A824CF" w:rsidRPr="009B2ACC" w:rsidRDefault="00A824CF" w:rsidP="003E61E0">
            <w:pPr>
              <w:spacing w:after="0"/>
              <w:rPr>
                <w:rFonts w:cstheme="minorHAnsi"/>
                <w:color w:val="000000"/>
                <w:lang w:eastAsia="lt-LT"/>
              </w:rPr>
            </w:pPr>
            <w:r w:rsidRPr="009B2ACC">
              <w:rPr>
                <w:rFonts w:cstheme="minorHAnsi"/>
                <w:color w:val="000000"/>
                <w:lang w:eastAsia="lt-LT"/>
              </w:rPr>
              <w:t>Materialinės investicijos, tenkančios 1-am gyventojui (Eur)</w:t>
            </w:r>
            <w:r w:rsidR="004D64D8" w:rsidRPr="009B2ACC">
              <w:rPr>
                <w:rFonts w:cstheme="minorHAnsi"/>
                <w:color w:val="000000"/>
                <w:lang w:eastAsia="lt-LT"/>
              </w:rPr>
              <w:t>,</w:t>
            </w:r>
            <w:r w:rsidRPr="009B2ACC">
              <w:rPr>
                <w:rFonts w:cstheme="minorHAnsi"/>
                <w:color w:val="000000"/>
                <w:lang w:eastAsia="lt-LT"/>
              </w:rPr>
              <w:t xml:space="preserve"> ir rodiklio santykis su šalies vidurkiu (proc.)</w:t>
            </w:r>
          </w:p>
        </w:tc>
        <w:tc>
          <w:tcPr>
            <w:tcW w:w="1438" w:type="dxa"/>
            <w:shd w:val="clear" w:color="000000" w:fill="FFFFFF"/>
            <w:vAlign w:val="center"/>
            <w:hideMark/>
          </w:tcPr>
          <w:p w14:paraId="49DFEFB3"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 xml:space="preserve">7834 (2019) / 139,1 (2019)       </w:t>
            </w:r>
          </w:p>
        </w:tc>
        <w:tc>
          <w:tcPr>
            <w:tcW w:w="1680" w:type="dxa"/>
            <w:shd w:val="clear" w:color="000000" w:fill="FFFFFF"/>
            <w:vAlign w:val="center"/>
            <w:hideMark/>
          </w:tcPr>
          <w:p w14:paraId="2EFB851D"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10683 (2030) / ne mažiau kaip 140 (2030)</w:t>
            </w:r>
          </w:p>
        </w:tc>
        <w:tc>
          <w:tcPr>
            <w:tcW w:w="2100" w:type="dxa"/>
            <w:shd w:val="clear" w:color="000000" w:fill="FFFFFF"/>
            <w:vAlign w:val="center"/>
            <w:hideMark/>
          </w:tcPr>
          <w:p w14:paraId="022E7046"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LSD</w:t>
            </w:r>
          </w:p>
        </w:tc>
      </w:tr>
      <w:tr w:rsidR="00A824CF" w:rsidRPr="009B2ACC" w14:paraId="2F42DC8A" w14:textId="77777777" w:rsidTr="004C611F">
        <w:trPr>
          <w:trHeight w:val="552"/>
        </w:trPr>
        <w:tc>
          <w:tcPr>
            <w:tcW w:w="421" w:type="dxa"/>
            <w:vMerge/>
            <w:vAlign w:val="center"/>
            <w:hideMark/>
          </w:tcPr>
          <w:p w14:paraId="6FD41921"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36D4FFC6"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24652147"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56BA6C2B"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48D4A37C" w14:textId="77777777" w:rsidR="00A824CF" w:rsidRPr="009B2ACC" w:rsidRDefault="00A824CF" w:rsidP="003E61E0">
            <w:pPr>
              <w:spacing w:after="0"/>
              <w:rPr>
                <w:rFonts w:cstheme="minorHAnsi"/>
                <w:i/>
                <w:iCs/>
                <w:color w:val="000000"/>
                <w:u w:val="single"/>
                <w:lang w:eastAsia="lt-LT"/>
              </w:rPr>
            </w:pPr>
          </w:p>
        </w:tc>
        <w:tc>
          <w:tcPr>
            <w:tcW w:w="1367" w:type="dxa"/>
            <w:shd w:val="clear" w:color="000000" w:fill="FFFFFF"/>
            <w:vAlign w:val="center"/>
            <w:hideMark/>
          </w:tcPr>
          <w:p w14:paraId="20909B2C"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R-1.1.1-2</w:t>
            </w:r>
          </w:p>
        </w:tc>
        <w:tc>
          <w:tcPr>
            <w:tcW w:w="4472" w:type="dxa"/>
            <w:shd w:val="clear" w:color="000000" w:fill="FFFFFF"/>
            <w:vAlign w:val="center"/>
            <w:hideMark/>
          </w:tcPr>
          <w:p w14:paraId="669DB9A1" w14:textId="77777777" w:rsidR="00A824CF" w:rsidRPr="009B2ACC" w:rsidRDefault="00A824CF" w:rsidP="003E61E0">
            <w:pPr>
              <w:spacing w:after="0"/>
              <w:rPr>
                <w:rFonts w:cstheme="minorHAnsi"/>
                <w:lang w:eastAsia="lt-LT"/>
              </w:rPr>
            </w:pPr>
            <w:r w:rsidRPr="009B2ACC">
              <w:rPr>
                <w:rFonts w:cstheme="minorHAnsi"/>
                <w:lang w:eastAsia="lt-LT"/>
              </w:rPr>
              <w:t>Pritrauktų naujų TUI apimtis (mlrd. Eur)</w:t>
            </w:r>
          </w:p>
        </w:tc>
        <w:tc>
          <w:tcPr>
            <w:tcW w:w="1438" w:type="dxa"/>
            <w:shd w:val="clear" w:color="000000" w:fill="FFFFFF"/>
            <w:vAlign w:val="center"/>
            <w:hideMark/>
          </w:tcPr>
          <w:p w14:paraId="4BE73CBD" w14:textId="77777777" w:rsidR="00A824CF" w:rsidRPr="009B2ACC" w:rsidRDefault="00A824CF" w:rsidP="003E61E0">
            <w:pPr>
              <w:spacing w:after="0"/>
              <w:jc w:val="center"/>
              <w:rPr>
                <w:rFonts w:cstheme="minorHAnsi"/>
                <w:lang w:eastAsia="lt-LT"/>
              </w:rPr>
            </w:pPr>
            <w:r w:rsidRPr="009B2ACC">
              <w:rPr>
                <w:rFonts w:cstheme="minorHAnsi"/>
                <w:lang w:eastAsia="lt-LT"/>
              </w:rPr>
              <w:t>1,1 (2019)</w:t>
            </w:r>
          </w:p>
        </w:tc>
        <w:tc>
          <w:tcPr>
            <w:tcW w:w="1680" w:type="dxa"/>
            <w:shd w:val="clear" w:color="000000" w:fill="FFFFFF"/>
            <w:vAlign w:val="center"/>
            <w:hideMark/>
          </w:tcPr>
          <w:p w14:paraId="0112040B"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1,5 (2030)</w:t>
            </w:r>
          </w:p>
        </w:tc>
        <w:tc>
          <w:tcPr>
            <w:tcW w:w="2100" w:type="dxa"/>
            <w:shd w:val="clear" w:color="000000" w:fill="FFFFFF"/>
            <w:vAlign w:val="center"/>
            <w:hideMark/>
          </w:tcPr>
          <w:p w14:paraId="2B31C442"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Ekonominės plėtros grupė, KID</w:t>
            </w:r>
          </w:p>
        </w:tc>
      </w:tr>
      <w:tr w:rsidR="00A824CF" w:rsidRPr="009B2ACC" w14:paraId="5D98C071" w14:textId="77777777" w:rsidTr="004C611F">
        <w:trPr>
          <w:trHeight w:val="58"/>
        </w:trPr>
        <w:tc>
          <w:tcPr>
            <w:tcW w:w="421" w:type="dxa"/>
            <w:vMerge w:val="restart"/>
            <w:shd w:val="clear" w:color="000000" w:fill="FFFFFF"/>
            <w:vAlign w:val="center"/>
            <w:hideMark/>
          </w:tcPr>
          <w:p w14:paraId="331360D4"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09767A2D"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2139C151"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567" w:type="dxa"/>
            <w:vMerge w:val="restart"/>
            <w:shd w:val="clear" w:color="000000" w:fill="FFFFFF"/>
            <w:vAlign w:val="center"/>
            <w:hideMark/>
          </w:tcPr>
          <w:p w14:paraId="3FB9FBA8"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2126" w:type="dxa"/>
            <w:vMerge w:val="restart"/>
            <w:shd w:val="clear" w:color="000000" w:fill="FFFFFF"/>
            <w:hideMark/>
          </w:tcPr>
          <w:p w14:paraId="5CF83934"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Sukurti integruotą investuotojų pritraukimo ir aptarnavimo sistemą ir tikslingais kanalais skleisti informaciją apie ekonominę ir investicijų aplinką Klaipėdos potencialiems investuotojams</w:t>
            </w:r>
          </w:p>
        </w:tc>
        <w:tc>
          <w:tcPr>
            <w:tcW w:w="1367" w:type="dxa"/>
            <w:shd w:val="clear" w:color="000000" w:fill="FFFFFF"/>
            <w:vAlign w:val="center"/>
            <w:hideMark/>
          </w:tcPr>
          <w:p w14:paraId="39B767E4"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P-1.1.1.1-1</w:t>
            </w:r>
          </w:p>
        </w:tc>
        <w:tc>
          <w:tcPr>
            <w:tcW w:w="4472" w:type="dxa"/>
            <w:shd w:val="clear" w:color="000000" w:fill="FFFFFF"/>
            <w:vAlign w:val="center"/>
            <w:hideMark/>
          </w:tcPr>
          <w:p w14:paraId="4C19742A"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Daugiafunkcio paslaugų investuotojams centro įtvirtinimas (vnt.)</w:t>
            </w:r>
          </w:p>
        </w:tc>
        <w:tc>
          <w:tcPr>
            <w:tcW w:w="1438" w:type="dxa"/>
            <w:shd w:val="clear" w:color="000000" w:fill="FFFFFF"/>
            <w:vAlign w:val="center"/>
            <w:hideMark/>
          </w:tcPr>
          <w:p w14:paraId="078A3D0A"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5D544A93"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 (2025)</w:t>
            </w:r>
          </w:p>
        </w:tc>
        <w:tc>
          <w:tcPr>
            <w:tcW w:w="2100" w:type="dxa"/>
            <w:shd w:val="clear" w:color="000000" w:fill="FFFFFF"/>
            <w:vAlign w:val="center"/>
            <w:hideMark/>
          </w:tcPr>
          <w:p w14:paraId="05BDCE1C"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Ekonominės plėtros grupė, KID</w:t>
            </w:r>
          </w:p>
        </w:tc>
      </w:tr>
      <w:tr w:rsidR="00A824CF" w:rsidRPr="009B2ACC" w14:paraId="4050A5C6" w14:textId="77777777" w:rsidTr="004C611F">
        <w:trPr>
          <w:trHeight w:val="86"/>
        </w:trPr>
        <w:tc>
          <w:tcPr>
            <w:tcW w:w="421" w:type="dxa"/>
            <w:vMerge/>
            <w:vAlign w:val="center"/>
            <w:hideMark/>
          </w:tcPr>
          <w:p w14:paraId="481B98B3"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65BDE936"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41A8A2D2"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7D7B22D5"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77F44FB2" w14:textId="77777777" w:rsidR="00A824CF" w:rsidRPr="009B2ACC" w:rsidRDefault="00A824CF" w:rsidP="003E61E0">
            <w:pPr>
              <w:spacing w:after="0"/>
              <w:rPr>
                <w:rFonts w:cstheme="minorHAnsi"/>
                <w:color w:val="000000"/>
                <w:lang w:eastAsia="lt-LT"/>
              </w:rPr>
            </w:pPr>
          </w:p>
        </w:tc>
        <w:tc>
          <w:tcPr>
            <w:tcW w:w="1367" w:type="dxa"/>
            <w:shd w:val="clear" w:color="000000" w:fill="FFFFFF"/>
            <w:vAlign w:val="center"/>
            <w:hideMark/>
          </w:tcPr>
          <w:p w14:paraId="72A2457D"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P-1.1.1.1-2</w:t>
            </w:r>
          </w:p>
        </w:tc>
        <w:tc>
          <w:tcPr>
            <w:tcW w:w="4472" w:type="dxa"/>
            <w:shd w:val="clear" w:color="000000" w:fill="FFFFFF"/>
            <w:vAlign w:val="center"/>
            <w:hideMark/>
          </w:tcPr>
          <w:p w14:paraId="5650C6EB"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Periodiškai atliekamų tyrimų, susijusių Klaipėdos miesto investiciniu patrauklumu ir konkurencingumu, skaičius (vnt. per 3 m.)</w:t>
            </w:r>
          </w:p>
        </w:tc>
        <w:tc>
          <w:tcPr>
            <w:tcW w:w="1438" w:type="dxa"/>
            <w:shd w:val="clear" w:color="000000" w:fill="FFFFFF"/>
            <w:vAlign w:val="center"/>
            <w:hideMark/>
          </w:tcPr>
          <w:p w14:paraId="73EBFE9C"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3F938D53"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3 (2030)</w:t>
            </w:r>
          </w:p>
        </w:tc>
        <w:tc>
          <w:tcPr>
            <w:tcW w:w="2100" w:type="dxa"/>
            <w:shd w:val="clear" w:color="000000" w:fill="FFFFFF"/>
            <w:vAlign w:val="center"/>
            <w:hideMark/>
          </w:tcPr>
          <w:p w14:paraId="1AA17D4D"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Ekonominės plėtros grupė, KID</w:t>
            </w:r>
          </w:p>
        </w:tc>
      </w:tr>
      <w:tr w:rsidR="00A824CF" w:rsidRPr="009B2ACC" w14:paraId="58F2A368" w14:textId="77777777" w:rsidTr="004C611F">
        <w:trPr>
          <w:trHeight w:val="58"/>
        </w:trPr>
        <w:tc>
          <w:tcPr>
            <w:tcW w:w="421" w:type="dxa"/>
            <w:vMerge/>
            <w:vAlign w:val="center"/>
            <w:hideMark/>
          </w:tcPr>
          <w:p w14:paraId="70F47C9C"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6E5D6B26"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10E48206"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295CE557"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6BD7072E" w14:textId="77777777" w:rsidR="00A824CF" w:rsidRPr="009B2ACC" w:rsidRDefault="00A824CF" w:rsidP="003E61E0">
            <w:pPr>
              <w:spacing w:after="0"/>
              <w:rPr>
                <w:rFonts w:cstheme="minorHAnsi"/>
                <w:color w:val="000000"/>
                <w:lang w:eastAsia="lt-LT"/>
              </w:rPr>
            </w:pPr>
          </w:p>
        </w:tc>
        <w:tc>
          <w:tcPr>
            <w:tcW w:w="1367" w:type="dxa"/>
            <w:shd w:val="clear" w:color="000000" w:fill="FFFFFF"/>
            <w:vAlign w:val="center"/>
            <w:hideMark/>
          </w:tcPr>
          <w:p w14:paraId="333B61FA"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P-1.1.1.1-3</w:t>
            </w:r>
          </w:p>
        </w:tc>
        <w:tc>
          <w:tcPr>
            <w:tcW w:w="4472" w:type="dxa"/>
            <w:shd w:val="clear" w:color="000000" w:fill="FFFFFF"/>
            <w:vAlign w:val="center"/>
            <w:hideMark/>
          </w:tcPr>
          <w:p w14:paraId="082A8DD0"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Investuotojų pasitenkinimo lygis (balais)</w:t>
            </w:r>
          </w:p>
        </w:tc>
        <w:tc>
          <w:tcPr>
            <w:tcW w:w="1438" w:type="dxa"/>
            <w:shd w:val="clear" w:color="000000" w:fill="FFFFFF"/>
            <w:vAlign w:val="center"/>
            <w:hideMark/>
          </w:tcPr>
          <w:p w14:paraId="638F1DCE" w14:textId="388A9AA3"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n.</w:t>
            </w:r>
            <w:r w:rsidR="00AB4204" w:rsidRPr="009B2ACC">
              <w:rPr>
                <w:rFonts w:cstheme="minorHAnsi"/>
                <w:color w:val="000000"/>
                <w:lang w:eastAsia="lt-LT"/>
              </w:rPr>
              <w:t xml:space="preserve"> </w:t>
            </w:r>
            <w:r w:rsidRPr="009B2ACC">
              <w:rPr>
                <w:rFonts w:cstheme="minorHAnsi"/>
                <w:color w:val="000000"/>
                <w:lang w:eastAsia="lt-LT"/>
              </w:rPr>
              <w:t>d. (2020)</w:t>
            </w:r>
          </w:p>
        </w:tc>
        <w:tc>
          <w:tcPr>
            <w:tcW w:w="1680" w:type="dxa"/>
            <w:shd w:val="clear" w:color="000000" w:fill="FFFFFF"/>
            <w:vAlign w:val="center"/>
            <w:hideMark/>
          </w:tcPr>
          <w:p w14:paraId="04775F5A" w14:textId="2BDA89B8" w:rsidR="00A824CF" w:rsidRPr="009B2ACC" w:rsidRDefault="00A824CF" w:rsidP="000E1865">
            <w:pPr>
              <w:spacing w:after="0"/>
              <w:jc w:val="center"/>
              <w:rPr>
                <w:rFonts w:cstheme="minorHAnsi"/>
                <w:color w:val="000000"/>
                <w:lang w:eastAsia="lt-LT"/>
              </w:rPr>
            </w:pPr>
            <w:r w:rsidRPr="009B2ACC">
              <w:rPr>
                <w:rFonts w:cstheme="minorHAnsi"/>
                <w:color w:val="000000"/>
                <w:lang w:eastAsia="lt-LT"/>
              </w:rPr>
              <w:t>8</w:t>
            </w:r>
            <w:r w:rsidR="000E1865" w:rsidRPr="009B2ACC">
              <w:rPr>
                <w:rFonts w:cstheme="minorHAnsi"/>
                <w:color w:val="000000"/>
                <w:lang w:eastAsia="lt-LT"/>
              </w:rPr>
              <w:t>–</w:t>
            </w:r>
            <w:r w:rsidRPr="009B2ACC">
              <w:rPr>
                <w:rFonts w:cstheme="minorHAnsi"/>
                <w:color w:val="000000"/>
                <w:lang w:eastAsia="lt-LT"/>
              </w:rPr>
              <w:t>10 (2030)</w:t>
            </w:r>
          </w:p>
        </w:tc>
        <w:tc>
          <w:tcPr>
            <w:tcW w:w="2100" w:type="dxa"/>
            <w:shd w:val="clear" w:color="000000" w:fill="FFFFFF"/>
            <w:vAlign w:val="center"/>
            <w:hideMark/>
          </w:tcPr>
          <w:p w14:paraId="7291A84E" w14:textId="4A0DF7D2"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 xml:space="preserve">Ekonominės plėtros grupė, KID, IL, </w:t>
            </w:r>
            <w:r w:rsidR="00886C2F" w:rsidRPr="009B2ACC">
              <w:rPr>
                <w:rFonts w:cstheme="minorHAnsi"/>
                <w:color w:val="000000"/>
                <w:lang w:eastAsia="lt-LT"/>
              </w:rPr>
              <w:t xml:space="preserve">Klaipėdos </w:t>
            </w:r>
            <w:r w:rsidRPr="009B2ACC">
              <w:rPr>
                <w:rFonts w:cstheme="minorHAnsi"/>
                <w:color w:val="000000"/>
                <w:lang w:eastAsia="lt-LT"/>
              </w:rPr>
              <w:t>LEZ</w:t>
            </w:r>
            <w:r w:rsidR="00567ABD">
              <w:rPr>
                <w:rStyle w:val="Puslapioinaosnuoroda"/>
                <w:rFonts w:cstheme="minorHAnsi"/>
                <w:color w:val="000000"/>
                <w:lang w:eastAsia="lt-LT"/>
              </w:rPr>
              <w:footnoteReference w:id="147"/>
            </w:r>
            <w:r w:rsidRPr="009B2ACC">
              <w:rPr>
                <w:rFonts w:cstheme="minorHAnsi"/>
                <w:color w:val="000000"/>
                <w:lang w:eastAsia="lt-LT"/>
              </w:rPr>
              <w:t xml:space="preserve"> (tyrimų duomenys)</w:t>
            </w:r>
          </w:p>
        </w:tc>
      </w:tr>
      <w:tr w:rsidR="00A824CF" w:rsidRPr="009B2ACC" w14:paraId="59D142B4" w14:textId="77777777" w:rsidTr="004C611F">
        <w:trPr>
          <w:trHeight w:val="552"/>
        </w:trPr>
        <w:tc>
          <w:tcPr>
            <w:tcW w:w="421" w:type="dxa"/>
            <w:vMerge/>
            <w:vAlign w:val="center"/>
            <w:hideMark/>
          </w:tcPr>
          <w:p w14:paraId="6F73BC59"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460D8DEE"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110AB702"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631B8F82"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335D4884" w14:textId="77777777" w:rsidR="00A824CF" w:rsidRPr="009B2ACC" w:rsidRDefault="00A824CF" w:rsidP="003E61E0">
            <w:pPr>
              <w:spacing w:after="0"/>
              <w:rPr>
                <w:rFonts w:cstheme="minorHAnsi"/>
                <w:color w:val="000000"/>
                <w:lang w:eastAsia="lt-LT"/>
              </w:rPr>
            </w:pPr>
          </w:p>
        </w:tc>
        <w:tc>
          <w:tcPr>
            <w:tcW w:w="1367" w:type="dxa"/>
            <w:shd w:val="clear" w:color="000000" w:fill="FFFFFF"/>
            <w:vAlign w:val="center"/>
            <w:hideMark/>
          </w:tcPr>
          <w:p w14:paraId="1CB3C513"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P-1.1.1.1-4</w:t>
            </w:r>
          </w:p>
        </w:tc>
        <w:tc>
          <w:tcPr>
            <w:tcW w:w="4472" w:type="dxa"/>
            <w:shd w:val="clear" w:color="000000" w:fill="FFFFFF"/>
            <w:vAlign w:val="center"/>
            <w:hideMark/>
          </w:tcPr>
          <w:p w14:paraId="379C2A91"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Suformuotų (vnt.) ir investuotojams pristatytų (vnt.) investicinių motyvacinių paketų skaičius per metus</w:t>
            </w:r>
          </w:p>
        </w:tc>
        <w:tc>
          <w:tcPr>
            <w:tcW w:w="1438" w:type="dxa"/>
            <w:shd w:val="clear" w:color="000000" w:fill="FFFFFF"/>
            <w:vAlign w:val="center"/>
            <w:hideMark/>
          </w:tcPr>
          <w:p w14:paraId="7D19CD25"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5 / 5 (2020)</w:t>
            </w:r>
          </w:p>
        </w:tc>
        <w:tc>
          <w:tcPr>
            <w:tcW w:w="1680" w:type="dxa"/>
            <w:shd w:val="clear" w:color="000000" w:fill="FFFFFF"/>
            <w:vAlign w:val="center"/>
            <w:hideMark/>
          </w:tcPr>
          <w:p w14:paraId="61E007CA"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7 / 7 (2030)</w:t>
            </w:r>
          </w:p>
        </w:tc>
        <w:tc>
          <w:tcPr>
            <w:tcW w:w="2100" w:type="dxa"/>
            <w:shd w:val="clear" w:color="000000" w:fill="FFFFFF"/>
            <w:vAlign w:val="center"/>
            <w:hideMark/>
          </w:tcPr>
          <w:p w14:paraId="6A97BA41" w14:textId="6A207710"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 xml:space="preserve">Ekonominės plėtros grupė, KID, IL, </w:t>
            </w:r>
            <w:r w:rsidR="00886C2F" w:rsidRPr="009B2ACC">
              <w:rPr>
                <w:rFonts w:cstheme="minorHAnsi"/>
                <w:color w:val="000000"/>
                <w:lang w:eastAsia="lt-LT"/>
              </w:rPr>
              <w:t xml:space="preserve">Klaipėdos </w:t>
            </w:r>
            <w:r w:rsidRPr="009B2ACC">
              <w:rPr>
                <w:rFonts w:cstheme="minorHAnsi"/>
                <w:color w:val="000000"/>
                <w:lang w:eastAsia="lt-LT"/>
              </w:rPr>
              <w:t>LEZ</w:t>
            </w:r>
          </w:p>
        </w:tc>
      </w:tr>
      <w:tr w:rsidR="00A824CF" w:rsidRPr="009B2ACC" w14:paraId="388958E8" w14:textId="77777777" w:rsidTr="00F259C1">
        <w:trPr>
          <w:trHeight w:val="158"/>
        </w:trPr>
        <w:tc>
          <w:tcPr>
            <w:tcW w:w="421" w:type="dxa"/>
            <w:vMerge/>
            <w:vAlign w:val="center"/>
            <w:hideMark/>
          </w:tcPr>
          <w:p w14:paraId="4BF8CD3B"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22E6221C"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71B73F32"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1E0055C1"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0DE698DF" w14:textId="77777777" w:rsidR="00A824CF" w:rsidRPr="009B2ACC" w:rsidRDefault="00A824CF" w:rsidP="003E61E0">
            <w:pPr>
              <w:spacing w:after="0"/>
              <w:rPr>
                <w:rFonts w:cstheme="minorHAnsi"/>
                <w:color w:val="000000"/>
                <w:lang w:eastAsia="lt-LT"/>
              </w:rPr>
            </w:pPr>
          </w:p>
        </w:tc>
        <w:tc>
          <w:tcPr>
            <w:tcW w:w="1367" w:type="dxa"/>
            <w:shd w:val="clear" w:color="000000" w:fill="FFFFFF"/>
            <w:vAlign w:val="center"/>
            <w:hideMark/>
          </w:tcPr>
          <w:p w14:paraId="628348A0"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P-1.1.1.1-5</w:t>
            </w:r>
          </w:p>
        </w:tc>
        <w:tc>
          <w:tcPr>
            <w:tcW w:w="4472" w:type="dxa"/>
            <w:shd w:val="clear" w:color="000000" w:fill="FFFFFF"/>
            <w:vAlign w:val="center"/>
            <w:hideMark/>
          </w:tcPr>
          <w:p w14:paraId="61860301"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Sukurta investicinių objektų duomenų bazė (vnt.)</w:t>
            </w:r>
          </w:p>
        </w:tc>
        <w:tc>
          <w:tcPr>
            <w:tcW w:w="1438" w:type="dxa"/>
            <w:shd w:val="clear" w:color="000000" w:fill="FFFFFF"/>
            <w:vAlign w:val="center"/>
            <w:hideMark/>
          </w:tcPr>
          <w:p w14:paraId="6D2E383E"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21309E88"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 (2030)</w:t>
            </w:r>
          </w:p>
        </w:tc>
        <w:tc>
          <w:tcPr>
            <w:tcW w:w="2100" w:type="dxa"/>
            <w:shd w:val="clear" w:color="000000" w:fill="FFFFFF"/>
            <w:vAlign w:val="center"/>
            <w:hideMark/>
          </w:tcPr>
          <w:p w14:paraId="613E928F" w14:textId="6C1B307F"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 xml:space="preserve">Ekonominės plėtros grupė, KID, IL, </w:t>
            </w:r>
            <w:r w:rsidR="00886C2F" w:rsidRPr="009B2ACC">
              <w:rPr>
                <w:rFonts w:cstheme="minorHAnsi"/>
                <w:color w:val="000000"/>
                <w:lang w:eastAsia="lt-LT"/>
              </w:rPr>
              <w:t xml:space="preserve">Klaipėdos </w:t>
            </w:r>
            <w:r w:rsidRPr="009B2ACC">
              <w:rPr>
                <w:rFonts w:cstheme="minorHAnsi"/>
                <w:color w:val="000000"/>
                <w:lang w:eastAsia="lt-LT"/>
              </w:rPr>
              <w:t>LEZ</w:t>
            </w:r>
          </w:p>
        </w:tc>
      </w:tr>
      <w:tr w:rsidR="00A824CF" w:rsidRPr="009B2ACC" w14:paraId="514C0780" w14:textId="77777777" w:rsidTr="004C611F">
        <w:trPr>
          <w:trHeight w:val="308"/>
        </w:trPr>
        <w:tc>
          <w:tcPr>
            <w:tcW w:w="421" w:type="dxa"/>
            <w:vMerge/>
            <w:vAlign w:val="center"/>
            <w:hideMark/>
          </w:tcPr>
          <w:p w14:paraId="082497C6"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7EDF3216"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539167CF"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0C4846BF"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4BCEB8FF" w14:textId="77777777" w:rsidR="00A824CF" w:rsidRPr="009B2ACC" w:rsidRDefault="00A824CF" w:rsidP="003E61E0">
            <w:pPr>
              <w:spacing w:after="0"/>
              <w:rPr>
                <w:rFonts w:cstheme="minorHAnsi"/>
                <w:color w:val="000000"/>
                <w:lang w:eastAsia="lt-LT"/>
              </w:rPr>
            </w:pPr>
          </w:p>
        </w:tc>
        <w:tc>
          <w:tcPr>
            <w:tcW w:w="1367" w:type="dxa"/>
            <w:shd w:val="clear" w:color="000000" w:fill="FFFFFF"/>
            <w:vAlign w:val="center"/>
            <w:hideMark/>
          </w:tcPr>
          <w:p w14:paraId="549BDD89"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P-1.1.1.1-6</w:t>
            </w:r>
          </w:p>
        </w:tc>
        <w:tc>
          <w:tcPr>
            <w:tcW w:w="4472" w:type="dxa"/>
            <w:shd w:val="clear" w:color="000000" w:fill="FFFFFF"/>
            <w:vAlign w:val="center"/>
            <w:hideMark/>
          </w:tcPr>
          <w:p w14:paraId="7A8EB4DF" w14:textId="5070AE32" w:rsidR="00A824CF" w:rsidRPr="009B2ACC" w:rsidRDefault="00A824CF" w:rsidP="003E61E0">
            <w:pPr>
              <w:spacing w:after="0"/>
              <w:rPr>
                <w:rFonts w:cstheme="minorHAnsi"/>
                <w:color w:val="000000"/>
                <w:lang w:eastAsia="lt-LT"/>
              </w:rPr>
            </w:pPr>
            <w:r w:rsidRPr="009B2ACC">
              <w:rPr>
                <w:rFonts w:cstheme="minorHAnsi"/>
                <w:color w:val="000000"/>
                <w:lang w:eastAsia="lt-LT"/>
              </w:rPr>
              <w:t>Pritrauktomis investicijomis Klaipėdos mieste įkurtų reikšmingų ekonominių objektų (pvz., gamyklų, inovacijų ir</w:t>
            </w:r>
            <w:r w:rsidR="00DD59A6" w:rsidRPr="009B2ACC">
              <w:rPr>
                <w:rFonts w:cstheme="minorHAnsi"/>
                <w:color w:val="000000"/>
                <w:lang w:eastAsia="lt-LT"/>
              </w:rPr>
              <w:t xml:space="preserve"> </w:t>
            </w:r>
            <w:r w:rsidRPr="009B2ACC">
              <w:rPr>
                <w:rFonts w:cstheme="minorHAnsi"/>
                <w:color w:val="000000"/>
                <w:lang w:eastAsia="lt-LT"/>
              </w:rPr>
              <w:t>/ ar verslo aptarnavimo centrų, laboratorijų ir pan. objektų, reikšmingai prisidedančių prie miesto</w:t>
            </w:r>
            <w:r w:rsidR="000D327D" w:rsidRPr="009B2ACC">
              <w:rPr>
                <w:rFonts w:cstheme="minorHAnsi"/>
                <w:color w:val="000000"/>
                <w:lang w:eastAsia="lt-LT"/>
              </w:rPr>
              <w:t xml:space="preserve"> </w:t>
            </w:r>
            <w:r w:rsidRPr="009B2ACC">
              <w:rPr>
                <w:rFonts w:cstheme="minorHAnsi"/>
                <w:color w:val="000000"/>
                <w:lang w:eastAsia="lt-LT"/>
              </w:rPr>
              <w:t>/ regiono ekonominio vystymo), skaičius (vnt.)</w:t>
            </w:r>
          </w:p>
        </w:tc>
        <w:tc>
          <w:tcPr>
            <w:tcW w:w="1438" w:type="dxa"/>
            <w:shd w:val="clear" w:color="000000" w:fill="FFFFFF"/>
            <w:vAlign w:val="center"/>
            <w:hideMark/>
          </w:tcPr>
          <w:p w14:paraId="4FBDC2A0"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3DE05874"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9 (2030)</w:t>
            </w:r>
          </w:p>
        </w:tc>
        <w:tc>
          <w:tcPr>
            <w:tcW w:w="2100" w:type="dxa"/>
            <w:shd w:val="clear" w:color="000000" w:fill="FFFFFF"/>
            <w:vAlign w:val="center"/>
            <w:hideMark/>
          </w:tcPr>
          <w:p w14:paraId="62AE3C4B" w14:textId="33832B69"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 xml:space="preserve">Ekonominės plėtros grupė, KID, IL, </w:t>
            </w:r>
            <w:r w:rsidR="00886C2F" w:rsidRPr="009B2ACC">
              <w:rPr>
                <w:rFonts w:cstheme="minorHAnsi"/>
                <w:color w:val="000000"/>
                <w:lang w:eastAsia="lt-LT"/>
              </w:rPr>
              <w:t xml:space="preserve">Klaipėdos </w:t>
            </w:r>
            <w:r w:rsidRPr="009B2ACC">
              <w:rPr>
                <w:rFonts w:cstheme="minorHAnsi"/>
                <w:color w:val="000000"/>
                <w:lang w:eastAsia="lt-LT"/>
              </w:rPr>
              <w:t>LEZ</w:t>
            </w:r>
          </w:p>
        </w:tc>
      </w:tr>
      <w:tr w:rsidR="00A824CF" w:rsidRPr="009B2ACC" w14:paraId="34B2FDCD" w14:textId="77777777" w:rsidTr="004C611F">
        <w:trPr>
          <w:trHeight w:val="1837"/>
        </w:trPr>
        <w:tc>
          <w:tcPr>
            <w:tcW w:w="421" w:type="dxa"/>
            <w:vMerge w:val="restart"/>
            <w:shd w:val="clear" w:color="000000" w:fill="FFFFFF"/>
            <w:vAlign w:val="center"/>
            <w:hideMark/>
          </w:tcPr>
          <w:p w14:paraId="6CC895CF"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66281E02"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2C141DA7"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567" w:type="dxa"/>
            <w:vMerge w:val="restart"/>
            <w:shd w:val="clear" w:color="000000" w:fill="FFFFFF"/>
            <w:vAlign w:val="center"/>
            <w:hideMark/>
          </w:tcPr>
          <w:p w14:paraId="1AC24ADD"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2.</w:t>
            </w:r>
          </w:p>
        </w:tc>
        <w:tc>
          <w:tcPr>
            <w:tcW w:w="2126" w:type="dxa"/>
            <w:vMerge w:val="restart"/>
            <w:shd w:val="clear" w:color="000000" w:fill="FFFFFF"/>
            <w:hideMark/>
          </w:tcPr>
          <w:p w14:paraId="2ABEC6CB"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Įsitraukti į tikslinius tarptautinius tinklus, vienijančius Baltijos ir platesnio regiono miestus, ir dalyvauti jungtiniuose projektuose (pvz., aplinkos apsaugos, skaitmenizacijos, ekonomikos skatinimo temomis ir kt.)</w:t>
            </w:r>
          </w:p>
        </w:tc>
        <w:tc>
          <w:tcPr>
            <w:tcW w:w="1367" w:type="dxa"/>
            <w:shd w:val="clear" w:color="000000" w:fill="FFFFFF"/>
            <w:vAlign w:val="center"/>
            <w:hideMark/>
          </w:tcPr>
          <w:p w14:paraId="73DD30A9"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P-1.1.1.2-1</w:t>
            </w:r>
          </w:p>
        </w:tc>
        <w:tc>
          <w:tcPr>
            <w:tcW w:w="4472" w:type="dxa"/>
            <w:shd w:val="clear" w:color="000000" w:fill="FFFFFF"/>
            <w:vAlign w:val="center"/>
            <w:hideMark/>
          </w:tcPr>
          <w:p w14:paraId="07A0B836" w14:textId="1EF5CE08" w:rsidR="00A824CF" w:rsidRPr="009B2ACC" w:rsidRDefault="00A824CF" w:rsidP="003E61E0">
            <w:pPr>
              <w:spacing w:after="0"/>
              <w:rPr>
                <w:rFonts w:cstheme="minorHAnsi"/>
                <w:color w:val="000000"/>
                <w:lang w:eastAsia="lt-LT"/>
              </w:rPr>
            </w:pPr>
            <w:r w:rsidRPr="009B2ACC">
              <w:rPr>
                <w:rFonts w:cstheme="minorHAnsi"/>
                <w:color w:val="000000"/>
                <w:lang w:eastAsia="lt-LT"/>
              </w:rPr>
              <w:t>Tikslinių tinklų ir</w:t>
            </w:r>
            <w:r w:rsidR="00DD59A6" w:rsidRPr="009B2ACC">
              <w:rPr>
                <w:rFonts w:cstheme="minorHAnsi"/>
                <w:color w:val="000000"/>
                <w:lang w:eastAsia="lt-LT"/>
              </w:rPr>
              <w:t xml:space="preserve"> </w:t>
            </w:r>
            <w:r w:rsidRPr="009B2ACC">
              <w:rPr>
                <w:rFonts w:cstheme="minorHAnsi"/>
                <w:color w:val="000000"/>
                <w:lang w:eastAsia="lt-LT"/>
              </w:rPr>
              <w:t>/ ar asociacijų, kurių narė yra Klaipėdos miesto savivaldybė, skaičius (vnt.)</w:t>
            </w:r>
          </w:p>
        </w:tc>
        <w:tc>
          <w:tcPr>
            <w:tcW w:w="1438" w:type="dxa"/>
            <w:shd w:val="clear" w:color="000000" w:fill="FFFFFF"/>
            <w:vAlign w:val="center"/>
            <w:hideMark/>
          </w:tcPr>
          <w:p w14:paraId="3BC7A9FD"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 xml:space="preserve">11 (2020) </w:t>
            </w:r>
          </w:p>
        </w:tc>
        <w:tc>
          <w:tcPr>
            <w:tcW w:w="1680" w:type="dxa"/>
            <w:shd w:val="clear" w:color="000000" w:fill="FFFFFF"/>
            <w:vAlign w:val="center"/>
            <w:hideMark/>
          </w:tcPr>
          <w:p w14:paraId="75D1157D"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12 (2030)</w:t>
            </w:r>
          </w:p>
        </w:tc>
        <w:tc>
          <w:tcPr>
            <w:tcW w:w="2100" w:type="dxa"/>
            <w:shd w:val="clear" w:color="000000" w:fill="FFFFFF"/>
            <w:vAlign w:val="center"/>
            <w:hideMark/>
          </w:tcPr>
          <w:p w14:paraId="713260A8" w14:textId="3D38F1B5"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 xml:space="preserve">Ekonominės plėtros grupė, </w:t>
            </w:r>
            <w:r w:rsidR="00E847CB" w:rsidRPr="009B2ACC">
              <w:rPr>
                <w:rFonts w:cstheme="minorHAnsi"/>
                <w:color w:val="000000"/>
                <w:lang w:eastAsia="lt-LT"/>
              </w:rPr>
              <w:t>A</w:t>
            </w:r>
            <w:r w:rsidRPr="009B2ACC">
              <w:rPr>
                <w:rFonts w:cstheme="minorHAnsi"/>
                <w:color w:val="000000"/>
                <w:lang w:eastAsia="lt-LT"/>
              </w:rPr>
              <w:t xml:space="preserve">sociacija </w:t>
            </w:r>
            <w:r w:rsidR="00886C2F" w:rsidRPr="009B2ACC">
              <w:rPr>
                <w:rFonts w:cstheme="minorHAnsi"/>
                <w:color w:val="000000"/>
                <w:lang w:eastAsia="lt-LT"/>
              </w:rPr>
              <w:t>„</w:t>
            </w:r>
            <w:r w:rsidRPr="009B2ACC">
              <w:rPr>
                <w:rFonts w:cstheme="minorHAnsi"/>
                <w:color w:val="000000"/>
                <w:lang w:eastAsia="lt-LT"/>
              </w:rPr>
              <w:t>Klaipėdos regionas</w:t>
            </w:r>
            <w:r w:rsidR="00886C2F" w:rsidRPr="009B2ACC">
              <w:rPr>
                <w:rFonts w:cstheme="minorHAnsi"/>
                <w:color w:val="000000"/>
                <w:lang w:eastAsia="lt-LT"/>
              </w:rPr>
              <w:t>“</w:t>
            </w:r>
          </w:p>
        </w:tc>
      </w:tr>
      <w:tr w:rsidR="00A824CF" w:rsidRPr="009B2ACC" w14:paraId="3F23DAAC" w14:textId="77777777" w:rsidTr="004C611F">
        <w:trPr>
          <w:trHeight w:val="828"/>
        </w:trPr>
        <w:tc>
          <w:tcPr>
            <w:tcW w:w="421" w:type="dxa"/>
            <w:vMerge/>
            <w:vAlign w:val="center"/>
            <w:hideMark/>
          </w:tcPr>
          <w:p w14:paraId="51BF632F"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364CE761"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3F553DE5"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443442DF"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23F64632" w14:textId="77777777" w:rsidR="00A824CF" w:rsidRPr="009B2ACC" w:rsidRDefault="00A824CF" w:rsidP="003E61E0">
            <w:pPr>
              <w:spacing w:after="0"/>
              <w:rPr>
                <w:rFonts w:cstheme="minorHAnsi"/>
                <w:color w:val="000000"/>
                <w:lang w:eastAsia="lt-LT"/>
              </w:rPr>
            </w:pPr>
          </w:p>
        </w:tc>
        <w:tc>
          <w:tcPr>
            <w:tcW w:w="1367" w:type="dxa"/>
            <w:shd w:val="clear" w:color="000000" w:fill="FFFFFF"/>
            <w:vAlign w:val="center"/>
            <w:hideMark/>
          </w:tcPr>
          <w:p w14:paraId="39EFB632"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P-1.1.1.2-2</w:t>
            </w:r>
          </w:p>
        </w:tc>
        <w:tc>
          <w:tcPr>
            <w:tcW w:w="4472" w:type="dxa"/>
            <w:shd w:val="clear" w:color="000000" w:fill="FFFFFF"/>
            <w:vAlign w:val="center"/>
            <w:hideMark/>
          </w:tcPr>
          <w:p w14:paraId="3C2D6153"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Įgyvendintų tarptautinių Baltijos regiono strategijos projektų, kuriuose dalyvauja Klaipėdos atstovai, skaičius (vnt.)</w:t>
            </w:r>
          </w:p>
        </w:tc>
        <w:tc>
          <w:tcPr>
            <w:tcW w:w="1438" w:type="dxa"/>
            <w:shd w:val="clear" w:color="000000" w:fill="FFFFFF"/>
            <w:vAlign w:val="center"/>
            <w:hideMark/>
          </w:tcPr>
          <w:p w14:paraId="33FB79BB"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 (2020)</w:t>
            </w:r>
          </w:p>
        </w:tc>
        <w:tc>
          <w:tcPr>
            <w:tcW w:w="1680" w:type="dxa"/>
            <w:shd w:val="clear" w:color="000000" w:fill="FFFFFF"/>
            <w:vAlign w:val="center"/>
            <w:hideMark/>
          </w:tcPr>
          <w:p w14:paraId="5179C6D6"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3 (2030)</w:t>
            </w:r>
          </w:p>
        </w:tc>
        <w:tc>
          <w:tcPr>
            <w:tcW w:w="2100" w:type="dxa"/>
            <w:shd w:val="clear" w:color="000000" w:fill="FFFFFF"/>
            <w:vAlign w:val="center"/>
            <w:hideMark/>
          </w:tcPr>
          <w:p w14:paraId="47CDD9A8" w14:textId="67C2831A"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 xml:space="preserve">Ekonominės plėtros grupė, </w:t>
            </w:r>
            <w:r w:rsidR="00E847CB" w:rsidRPr="009B2ACC">
              <w:rPr>
                <w:rFonts w:cstheme="minorHAnsi"/>
                <w:color w:val="000000"/>
                <w:lang w:eastAsia="lt-LT"/>
              </w:rPr>
              <w:t>A</w:t>
            </w:r>
            <w:r w:rsidRPr="009B2ACC">
              <w:rPr>
                <w:rFonts w:cstheme="minorHAnsi"/>
                <w:color w:val="000000"/>
                <w:lang w:eastAsia="lt-LT"/>
              </w:rPr>
              <w:t xml:space="preserve">sociacija </w:t>
            </w:r>
            <w:r w:rsidR="00F97705" w:rsidRPr="009B2ACC">
              <w:rPr>
                <w:rFonts w:cstheme="minorHAnsi"/>
                <w:color w:val="000000"/>
                <w:lang w:eastAsia="lt-LT"/>
              </w:rPr>
              <w:t>„</w:t>
            </w:r>
            <w:r w:rsidRPr="009B2ACC">
              <w:rPr>
                <w:rFonts w:cstheme="minorHAnsi"/>
                <w:color w:val="000000"/>
                <w:lang w:eastAsia="lt-LT"/>
              </w:rPr>
              <w:t>Klaipėdos regionas</w:t>
            </w:r>
            <w:r w:rsidR="00F97705" w:rsidRPr="009B2ACC">
              <w:rPr>
                <w:rFonts w:cstheme="minorHAnsi"/>
                <w:color w:val="000000"/>
                <w:lang w:eastAsia="lt-LT"/>
              </w:rPr>
              <w:t>“</w:t>
            </w:r>
          </w:p>
        </w:tc>
      </w:tr>
      <w:tr w:rsidR="00A824CF" w:rsidRPr="009B2ACC" w14:paraId="78722280" w14:textId="77777777" w:rsidTr="004C611F">
        <w:trPr>
          <w:trHeight w:val="828"/>
        </w:trPr>
        <w:tc>
          <w:tcPr>
            <w:tcW w:w="421" w:type="dxa"/>
            <w:vMerge w:val="restart"/>
            <w:shd w:val="clear" w:color="000000" w:fill="FFFFFF"/>
            <w:vAlign w:val="center"/>
            <w:hideMark/>
          </w:tcPr>
          <w:p w14:paraId="5D88CDC0"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644A33B6"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0DAEBBB7"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567" w:type="dxa"/>
            <w:vMerge w:val="restart"/>
            <w:shd w:val="clear" w:color="000000" w:fill="FFFFFF"/>
            <w:vAlign w:val="center"/>
            <w:hideMark/>
          </w:tcPr>
          <w:p w14:paraId="036412DB"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3.</w:t>
            </w:r>
          </w:p>
        </w:tc>
        <w:tc>
          <w:tcPr>
            <w:tcW w:w="2126" w:type="dxa"/>
            <w:vMerge w:val="restart"/>
            <w:shd w:val="clear" w:color="000000" w:fill="FFFFFF"/>
            <w:hideMark/>
          </w:tcPr>
          <w:p w14:paraId="313417F4" w14:textId="77777777" w:rsidR="00A824CF" w:rsidRPr="009B2ACC" w:rsidRDefault="00A824CF" w:rsidP="00D81F91">
            <w:pPr>
              <w:spacing w:after="0"/>
              <w:jc w:val="left"/>
              <w:rPr>
                <w:rFonts w:cstheme="minorHAnsi"/>
                <w:color w:val="000000"/>
                <w:lang w:eastAsia="lt-LT"/>
              </w:rPr>
            </w:pPr>
            <w:r w:rsidRPr="009B2ACC">
              <w:rPr>
                <w:rFonts w:cstheme="minorHAnsi"/>
                <w:color w:val="000000"/>
                <w:lang w:eastAsia="lt-LT"/>
              </w:rPr>
              <w:t>Skatinti inovacijas ir inovacijų paremtų technologijų panaudojimą viešajame ir privačiame sektoriuose</w:t>
            </w:r>
          </w:p>
        </w:tc>
        <w:tc>
          <w:tcPr>
            <w:tcW w:w="1367" w:type="dxa"/>
            <w:shd w:val="clear" w:color="000000" w:fill="FFFFFF"/>
            <w:vAlign w:val="center"/>
            <w:hideMark/>
          </w:tcPr>
          <w:p w14:paraId="3687AE8D"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P-1.1.1.3-1</w:t>
            </w:r>
          </w:p>
        </w:tc>
        <w:tc>
          <w:tcPr>
            <w:tcW w:w="4472" w:type="dxa"/>
            <w:shd w:val="clear" w:color="000000" w:fill="FFFFFF"/>
            <w:vAlign w:val="center"/>
            <w:hideMark/>
          </w:tcPr>
          <w:p w14:paraId="0E4038EF"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Su inovatyvių technologijų vystymu susijusių savivaldybės paremtų projektų ar pan. iniciatyvų skaičius (vnt.)</w:t>
            </w:r>
          </w:p>
        </w:tc>
        <w:tc>
          <w:tcPr>
            <w:tcW w:w="1438" w:type="dxa"/>
            <w:shd w:val="clear" w:color="000000" w:fill="FFFFFF"/>
            <w:vAlign w:val="center"/>
            <w:hideMark/>
          </w:tcPr>
          <w:p w14:paraId="50D4D6E8"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 xml:space="preserve">0 (2020) </w:t>
            </w:r>
          </w:p>
        </w:tc>
        <w:tc>
          <w:tcPr>
            <w:tcW w:w="1680" w:type="dxa"/>
            <w:shd w:val="clear" w:color="000000" w:fill="FFFFFF"/>
            <w:vAlign w:val="center"/>
            <w:hideMark/>
          </w:tcPr>
          <w:p w14:paraId="104550F6"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5 (2030)</w:t>
            </w:r>
          </w:p>
        </w:tc>
        <w:tc>
          <w:tcPr>
            <w:tcW w:w="2100" w:type="dxa"/>
            <w:shd w:val="clear" w:color="000000" w:fill="FFFFFF"/>
            <w:vAlign w:val="center"/>
            <w:hideMark/>
          </w:tcPr>
          <w:p w14:paraId="4E3F9634"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Ekonominės plėtros grupė</w:t>
            </w:r>
          </w:p>
        </w:tc>
      </w:tr>
      <w:tr w:rsidR="00A824CF" w:rsidRPr="009B2ACC" w14:paraId="2137D8EF" w14:textId="77777777" w:rsidTr="004C611F">
        <w:trPr>
          <w:trHeight w:val="828"/>
        </w:trPr>
        <w:tc>
          <w:tcPr>
            <w:tcW w:w="421" w:type="dxa"/>
            <w:vMerge/>
            <w:vAlign w:val="center"/>
            <w:hideMark/>
          </w:tcPr>
          <w:p w14:paraId="4DA291FE"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70C7A319"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35C8F084"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78BFCA4C"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70C0B759" w14:textId="77777777" w:rsidR="00A824CF" w:rsidRPr="009B2ACC" w:rsidRDefault="00A824CF" w:rsidP="003E61E0">
            <w:pPr>
              <w:spacing w:after="0"/>
              <w:rPr>
                <w:rFonts w:cstheme="minorHAnsi"/>
                <w:color w:val="000000"/>
                <w:lang w:eastAsia="lt-LT"/>
              </w:rPr>
            </w:pPr>
          </w:p>
        </w:tc>
        <w:tc>
          <w:tcPr>
            <w:tcW w:w="1367" w:type="dxa"/>
            <w:shd w:val="clear" w:color="000000" w:fill="FFFFFF"/>
            <w:vAlign w:val="center"/>
            <w:hideMark/>
          </w:tcPr>
          <w:p w14:paraId="2C46C758"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P-1.1.1.3-2</w:t>
            </w:r>
          </w:p>
        </w:tc>
        <w:tc>
          <w:tcPr>
            <w:tcW w:w="4472" w:type="dxa"/>
            <w:shd w:val="clear" w:color="000000" w:fill="FFFFFF"/>
            <w:vAlign w:val="center"/>
            <w:hideMark/>
          </w:tcPr>
          <w:p w14:paraId="325A581B"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Projektų, įgyvendinamų inovatyvių technologijų vystymo ir panaudojimo srityje, kuriuose KMSA dalyvauja partnerio teisėmis, skaičius (vnt.)</w:t>
            </w:r>
          </w:p>
        </w:tc>
        <w:tc>
          <w:tcPr>
            <w:tcW w:w="1438" w:type="dxa"/>
            <w:shd w:val="clear" w:color="000000" w:fill="FFFFFF"/>
            <w:vAlign w:val="center"/>
            <w:hideMark/>
          </w:tcPr>
          <w:p w14:paraId="4EF2D52E"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2 (2020)</w:t>
            </w:r>
          </w:p>
        </w:tc>
        <w:tc>
          <w:tcPr>
            <w:tcW w:w="1680" w:type="dxa"/>
            <w:shd w:val="clear" w:color="000000" w:fill="FFFFFF"/>
            <w:vAlign w:val="center"/>
            <w:hideMark/>
          </w:tcPr>
          <w:p w14:paraId="54E92997"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5 (2030)</w:t>
            </w:r>
          </w:p>
        </w:tc>
        <w:tc>
          <w:tcPr>
            <w:tcW w:w="2100" w:type="dxa"/>
            <w:shd w:val="clear" w:color="000000" w:fill="FFFFFF"/>
            <w:vAlign w:val="center"/>
            <w:hideMark/>
          </w:tcPr>
          <w:p w14:paraId="0FED6491"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Ekonominės plėtros grupė</w:t>
            </w:r>
          </w:p>
        </w:tc>
      </w:tr>
      <w:tr w:rsidR="00A824CF" w:rsidRPr="009B2ACC" w14:paraId="5C67CE3C" w14:textId="77777777" w:rsidTr="004C611F">
        <w:trPr>
          <w:trHeight w:val="828"/>
        </w:trPr>
        <w:tc>
          <w:tcPr>
            <w:tcW w:w="421" w:type="dxa"/>
            <w:vMerge/>
            <w:vAlign w:val="center"/>
            <w:hideMark/>
          </w:tcPr>
          <w:p w14:paraId="7689FC86"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26A98742"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50B6BC14"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0D5A2196"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55C7348F" w14:textId="77777777" w:rsidR="00A824CF" w:rsidRPr="009B2ACC" w:rsidRDefault="00A824CF" w:rsidP="003E61E0">
            <w:pPr>
              <w:spacing w:after="0"/>
              <w:rPr>
                <w:rFonts w:cstheme="minorHAnsi"/>
                <w:color w:val="000000"/>
                <w:lang w:eastAsia="lt-LT"/>
              </w:rPr>
            </w:pPr>
          </w:p>
        </w:tc>
        <w:tc>
          <w:tcPr>
            <w:tcW w:w="1367" w:type="dxa"/>
            <w:shd w:val="clear" w:color="000000" w:fill="FFFFFF"/>
            <w:vAlign w:val="center"/>
            <w:hideMark/>
          </w:tcPr>
          <w:p w14:paraId="56382D36"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P-1.1.1.3-3</w:t>
            </w:r>
          </w:p>
        </w:tc>
        <w:tc>
          <w:tcPr>
            <w:tcW w:w="4472" w:type="dxa"/>
            <w:shd w:val="clear" w:color="000000" w:fill="FFFFFF"/>
            <w:vAlign w:val="center"/>
            <w:hideMark/>
          </w:tcPr>
          <w:p w14:paraId="442B5399" w14:textId="77777777" w:rsidR="00A824CF" w:rsidRPr="009B2ACC" w:rsidRDefault="00A824CF" w:rsidP="003E61E0">
            <w:pPr>
              <w:spacing w:after="0"/>
              <w:rPr>
                <w:rFonts w:cstheme="minorHAnsi"/>
                <w:lang w:eastAsia="lt-LT"/>
              </w:rPr>
            </w:pPr>
            <w:r w:rsidRPr="009B2ACC">
              <w:rPr>
                <w:rFonts w:cstheme="minorHAnsi"/>
                <w:lang w:eastAsia="lt-LT"/>
              </w:rPr>
              <w:t xml:space="preserve">Bendrų savivaldybės, mokslo ir verslo MTEPI (komercializacijos procesų) projektų skaičius (vnt.) </w:t>
            </w:r>
          </w:p>
        </w:tc>
        <w:tc>
          <w:tcPr>
            <w:tcW w:w="1438" w:type="dxa"/>
            <w:shd w:val="clear" w:color="000000" w:fill="FFFFFF"/>
            <w:vAlign w:val="center"/>
            <w:hideMark/>
          </w:tcPr>
          <w:p w14:paraId="4D32EC66"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5 (2020)</w:t>
            </w:r>
          </w:p>
        </w:tc>
        <w:tc>
          <w:tcPr>
            <w:tcW w:w="1680" w:type="dxa"/>
            <w:shd w:val="clear" w:color="000000" w:fill="FFFFFF"/>
            <w:vAlign w:val="center"/>
            <w:hideMark/>
          </w:tcPr>
          <w:p w14:paraId="35A3DA66"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30 (2030)</w:t>
            </w:r>
          </w:p>
        </w:tc>
        <w:tc>
          <w:tcPr>
            <w:tcW w:w="2100" w:type="dxa"/>
            <w:shd w:val="clear" w:color="000000" w:fill="FFFFFF"/>
            <w:vAlign w:val="center"/>
            <w:hideMark/>
          </w:tcPr>
          <w:p w14:paraId="69FE509F"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KMTP, Ekonominės plėtros grupė, Projektų skyrius</w:t>
            </w:r>
          </w:p>
        </w:tc>
      </w:tr>
      <w:tr w:rsidR="00A824CF" w:rsidRPr="009B2ACC" w14:paraId="533A79A9" w14:textId="77777777" w:rsidTr="004C611F">
        <w:trPr>
          <w:trHeight w:val="58"/>
        </w:trPr>
        <w:tc>
          <w:tcPr>
            <w:tcW w:w="421" w:type="dxa"/>
            <w:vMerge/>
            <w:vAlign w:val="center"/>
            <w:hideMark/>
          </w:tcPr>
          <w:p w14:paraId="155FB1E9"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1338F085"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0A6FCCA0"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7E09D357"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59FD99CE" w14:textId="77777777" w:rsidR="00A824CF" w:rsidRPr="009B2ACC" w:rsidRDefault="00A824CF" w:rsidP="003E61E0">
            <w:pPr>
              <w:spacing w:after="0"/>
              <w:rPr>
                <w:rFonts w:cstheme="minorHAnsi"/>
                <w:color w:val="000000"/>
                <w:lang w:eastAsia="lt-LT"/>
              </w:rPr>
            </w:pPr>
          </w:p>
        </w:tc>
        <w:tc>
          <w:tcPr>
            <w:tcW w:w="1367" w:type="dxa"/>
            <w:shd w:val="clear" w:color="000000" w:fill="FFFFFF"/>
            <w:vAlign w:val="center"/>
            <w:hideMark/>
          </w:tcPr>
          <w:p w14:paraId="71024E92"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P-1.1.1.3-4</w:t>
            </w:r>
          </w:p>
        </w:tc>
        <w:tc>
          <w:tcPr>
            <w:tcW w:w="4472" w:type="dxa"/>
            <w:shd w:val="clear" w:color="000000" w:fill="FFFFFF"/>
            <w:vAlign w:val="center"/>
            <w:hideMark/>
          </w:tcPr>
          <w:p w14:paraId="008D35F9"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Tarptautinių MTEPI projektų skaičius (vnt.)</w:t>
            </w:r>
          </w:p>
        </w:tc>
        <w:tc>
          <w:tcPr>
            <w:tcW w:w="1438" w:type="dxa"/>
            <w:shd w:val="clear" w:color="000000" w:fill="FFFFFF"/>
            <w:vAlign w:val="center"/>
            <w:hideMark/>
          </w:tcPr>
          <w:p w14:paraId="445C398B"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10 (2020)</w:t>
            </w:r>
          </w:p>
        </w:tc>
        <w:tc>
          <w:tcPr>
            <w:tcW w:w="1680" w:type="dxa"/>
            <w:shd w:val="clear" w:color="000000" w:fill="FFFFFF"/>
            <w:vAlign w:val="center"/>
            <w:hideMark/>
          </w:tcPr>
          <w:p w14:paraId="21186A28"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12 (2030)</w:t>
            </w:r>
          </w:p>
        </w:tc>
        <w:tc>
          <w:tcPr>
            <w:tcW w:w="2100" w:type="dxa"/>
            <w:shd w:val="clear" w:color="000000" w:fill="FFFFFF"/>
            <w:vAlign w:val="center"/>
            <w:hideMark/>
          </w:tcPr>
          <w:p w14:paraId="40AD4B9C"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KMTP, Ekonominės plėtros grupė</w:t>
            </w:r>
          </w:p>
        </w:tc>
      </w:tr>
      <w:tr w:rsidR="00A824CF" w:rsidRPr="009B2ACC" w14:paraId="321DB4F3" w14:textId="77777777" w:rsidTr="004C611F">
        <w:trPr>
          <w:trHeight w:val="1380"/>
        </w:trPr>
        <w:tc>
          <w:tcPr>
            <w:tcW w:w="421" w:type="dxa"/>
            <w:shd w:val="clear" w:color="000000" w:fill="FFFFFF"/>
            <w:vAlign w:val="center"/>
            <w:hideMark/>
          </w:tcPr>
          <w:p w14:paraId="055A2802"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425" w:type="dxa"/>
            <w:shd w:val="clear" w:color="000000" w:fill="FFFFFF"/>
            <w:vAlign w:val="center"/>
            <w:hideMark/>
          </w:tcPr>
          <w:p w14:paraId="6EBD7F82"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425" w:type="dxa"/>
            <w:shd w:val="clear" w:color="000000" w:fill="FFFFFF"/>
            <w:vAlign w:val="center"/>
            <w:hideMark/>
          </w:tcPr>
          <w:p w14:paraId="76D19390"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567" w:type="dxa"/>
            <w:shd w:val="clear" w:color="000000" w:fill="FFFFFF"/>
            <w:vAlign w:val="center"/>
            <w:hideMark/>
          </w:tcPr>
          <w:p w14:paraId="6116E688"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4.</w:t>
            </w:r>
          </w:p>
        </w:tc>
        <w:tc>
          <w:tcPr>
            <w:tcW w:w="2126" w:type="dxa"/>
            <w:shd w:val="clear" w:color="000000" w:fill="FFFFFF"/>
            <w:hideMark/>
          </w:tcPr>
          <w:p w14:paraId="4696ECE9"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Skatinti verslo ir viešojo sektoriaus skaitmenizavimo procesus</w:t>
            </w:r>
          </w:p>
        </w:tc>
        <w:tc>
          <w:tcPr>
            <w:tcW w:w="1367" w:type="dxa"/>
            <w:shd w:val="clear" w:color="000000" w:fill="FFFFFF"/>
            <w:vAlign w:val="center"/>
            <w:hideMark/>
          </w:tcPr>
          <w:p w14:paraId="270B8A00"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P-1.1.1.4-1</w:t>
            </w:r>
          </w:p>
        </w:tc>
        <w:tc>
          <w:tcPr>
            <w:tcW w:w="4472" w:type="dxa"/>
            <w:shd w:val="clear" w:color="000000" w:fill="FFFFFF"/>
            <w:vAlign w:val="center"/>
            <w:hideMark/>
          </w:tcPr>
          <w:p w14:paraId="00B9F64C"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Įmonių, kurioms buvo suteikta informacija, konsultacinė ir pan. pagalba (nevertinant naujienlaiškių, LVPA skelbiamos informacijos), dalyvaujant skaitmenizavimo skatinimo projektuose, skaičius (vnt. per metus)</w:t>
            </w:r>
          </w:p>
        </w:tc>
        <w:tc>
          <w:tcPr>
            <w:tcW w:w="1438" w:type="dxa"/>
            <w:shd w:val="clear" w:color="000000" w:fill="FFFFFF"/>
            <w:vAlign w:val="center"/>
            <w:hideMark/>
          </w:tcPr>
          <w:p w14:paraId="792A8258"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6ED767C6"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24 (2030)</w:t>
            </w:r>
          </w:p>
        </w:tc>
        <w:tc>
          <w:tcPr>
            <w:tcW w:w="2100" w:type="dxa"/>
            <w:shd w:val="clear" w:color="000000" w:fill="FFFFFF"/>
            <w:vAlign w:val="center"/>
            <w:hideMark/>
          </w:tcPr>
          <w:p w14:paraId="58B4FB68"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Ekonominės plėtros grupė, KID</w:t>
            </w:r>
          </w:p>
        </w:tc>
      </w:tr>
      <w:tr w:rsidR="00A824CF" w:rsidRPr="009B2ACC" w14:paraId="502C8608" w14:textId="77777777" w:rsidTr="004C611F">
        <w:trPr>
          <w:trHeight w:val="564"/>
        </w:trPr>
        <w:tc>
          <w:tcPr>
            <w:tcW w:w="421" w:type="dxa"/>
            <w:vMerge w:val="restart"/>
            <w:shd w:val="clear" w:color="000000" w:fill="FFFFFF"/>
            <w:vAlign w:val="center"/>
            <w:hideMark/>
          </w:tcPr>
          <w:p w14:paraId="38B3A4E5"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5EC9BE21"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7C8FE920"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w:t>
            </w:r>
          </w:p>
        </w:tc>
        <w:tc>
          <w:tcPr>
            <w:tcW w:w="567" w:type="dxa"/>
            <w:vMerge w:val="restart"/>
            <w:shd w:val="clear" w:color="000000" w:fill="FFFFFF"/>
            <w:vAlign w:val="center"/>
            <w:hideMark/>
          </w:tcPr>
          <w:p w14:paraId="37EF7B78"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5.</w:t>
            </w:r>
          </w:p>
        </w:tc>
        <w:tc>
          <w:tcPr>
            <w:tcW w:w="2126" w:type="dxa"/>
            <w:vMerge w:val="restart"/>
            <w:shd w:val="clear" w:color="000000" w:fill="FFFFFF"/>
            <w:hideMark/>
          </w:tcPr>
          <w:p w14:paraId="79607465" w14:textId="77777777" w:rsidR="00A824CF" w:rsidRPr="009B2ACC" w:rsidRDefault="00A824CF" w:rsidP="003E61E0">
            <w:pPr>
              <w:spacing w:after="0"/>
              <w:rPr>
                <w:rFonts w:cstheme="minorHAnsi"/>
                <w:lang w:eastAsia="lt-LT"/>
              </w:rPr>
            </w:pPr>
            <w:r w:rsidRPr="009B2ACC">
              <w:rPr>
                <w:rFonts w:cstheme="minorHAnsi"/>
                <w:lang w:eastAsia="lt-LT"/>
              </w:rPr>
              <w:t>Plėtoti pramonės, logistikos, transporto aptarnavimo centrų infrastruktūrą</w:t>
            </w:r>
          </w:p>
        </w:tc>
        <w:tc>
          <w:tcPr>
            <w:tcW w:w="1367" w:type="dxa"/>
            <w:shd w:val="clear" w:color="000000" w:fill="FFFFFF"/>
            <w:vAlign w:val="center"/>
            <w:hideMark/>
          </w:tcPr>
          <w:p w14:paraId="045E43AD"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P-1.1.1.5-1</w:t>
            </w:r>
          </w:p>
        </w:tc>
        <w:tc>
          <w:tcPr>
            <w:tcW w:w="4472" w:type="dxa"/>
            <w:shd w:val="clear" w:color="000000" w:fill="FFFFFF"/>
            <w:vAlign w:val="center"/>
            <w:hideMark/>
          </w:tcPr>
          <w:p w14:paraId="2F56F66D" w14:textId="795CC337" w:rsidR="00A824CF" w:rsidRPr="009B2ACC" w:rsidRDefault="00A824CF" w:rsidP="003E61E0">
            <w:pPr>
              <w:spacing w:after="0"/>
              <w:rPr>
                <w:rFonts w:cstheme="minorHAnsi"/>
                <w:color w:val="000000"/>
                <w:lang w:eastAsia="lt-LT"/>
              </w:rPr>
            </w:pPr>
            <w:r w:rsidRPr="009B2ACC">
              <w:rPr>
                <w:rFonts w:cstheme="minorHAnsi"/>
                <w:color w:val="000000"/>
                <w:lang w:eastAsia="lt-LT"/>
              </w:rPr>
              <w:t>Įrengtų ir</w:t>
            </w:r>
            <w:r w:rsidR="00DD59A6" w:rsidRPr="009B2ACC">
              <w:rPr>
                <w:rFonts w:cstheme="minorHAnsi"/>
                <w:color w:val="000000"/>
                <w:lang w:eastAsia="lt-LT"/>
              </w:rPr>
              <w:t xml:space="preserve"> </w:t>
            </w:r>
            <w:r w:rsidRPr="009B2ACC">
              <w:rPr>
                <w:rFonts w:cstheme="minorHAnsi"/>
                <w:color w:val="000000"/>
                <w:lang w:eastAsia="lt-LT"/>
              </w:rPr>
              <w:t>/ ar plėtojamų pramonės, logistikos, transporto aptarnavimo centrų skaičius (vnt.)</w:t>
            </w:r>
          </w:p>
        </w:tc>
        <w:tc>
          <w:tcPr>
            <w:tcW w:w="1438" w:type="dxa"/>
            <w:shd w:val="clear" w:color="000000" w:fill="FFFFFF"/>
            <w:vAlign w:val="center"/>
            <w:hideMark/>
          </w:tcPr>
          <w:p w14:paraId="36387E61"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30550D5B"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1 (2030)</w:t>
            </w:r>
          </w:p>
        </w:tc>
        <w:tc>
          <w:tcPr>
            <w:tcW w:w="2100" w:type="dxa"/>
            <w:shd w:val="clear" w:color="000000" w:fill="FFFFFF"/>
            <w:vAlign w:val="center"/>
            <w:hideMark/>
          </w:tcPr>
          <w:p w14:paraId="49EE25CA" w14:textId="625CE5F0"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Ekonominė</w:t>
            </w:r>
            <w:r w:rsidR="00FE5817">
              <w:rPr>
                <w:rFonts w:cstheme="minorHAnsi"/>
                <w:color w:val="000000"/>
                <w:lang w:eastAsia="lt-LT"/>
              </w:rPr>
              <w:t>s</w:t>
            </w:r>
            <w:r w:rsidRPr="009B2ACC">
              <w:rPr>
                <w:rFonts w:cstheme="minorHAnsi"/>
                <w:color w:val="000000"/>
                <w:lang w:eastAsia="lt-LT"/>
              </w:rPr>
              <w:t xml:space="preserve"> plėtros grupė, Projektų skyrius</w:t>
            </w:r>
          </w:p>
        </w:tc>
      </w:tr>
      <w:tr w:rsidR="00A824CF" w:rsidRPr="009B2ACC" w14:paraId="5E91A29F" w14:textId="77777777" w:rsidTr="004C611F">
        <w:trPr>
          <w:trHeight w:val="58"/>
        </w:trPr>
        <w:tc>
          <w:tcPr>
            <w:tcW w:w="421" w:type="dxa"/>
            <w:vMerge/>
            <w:vAlign w:val="center"/>
            <w:hideMark/>
          </w:tcPr>
          <w:p w14:paraId="571EBDF7"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516A9D7F"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0228F924"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78EA920C"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59F1CA80" w14:textId="77777777" w:rsidR="00A824CF" w:rsidRPr="009B2ACC" w:rsidRDefault="00A824CF" w:rsidP="003E61E0">
            <w:pPr>
              <w:spacing w:after="0"/>
              <w:rPr>
                <w:rFonts w:cstheme="minorHAnsi"/>
                <w:lang w:eastAsia="lt-LT"/>
              </w:rPr>
            </w:pPr>
          </w:p>
        </w:tc>
        <w:tc>
          <w:tcPr>
            <w:tcW w:w="1367" w:type="dxa"/>
            <w:vMerge w:val="restart"/>
            <w:shd w:val="clear" w:color="000000" w:fill="FFFFFF"/>
            <w:vAlign w:val="center"/>
            <w:hideMark/>
          </w:tcPr>
          <w:p w14:paraId="2BF26FE3"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P-1.1.1.5-2</w:t>
            </w:r>
          </w:p>
        </w:tc>
        <w:tc>
          <w:tcPr>
            <w:tcW w:w="4472" w:type="dxa"/>
            <w:shd w:val="clear" w:color="000000" w:fill="FFFFFF"/>
            <w:vAlign w:val="center"/>
            <w:hideMark/>
          </w:tcPr>
          <w:p w14:paraId="0EBB13B6" w14:textId="77777777" w:rsidR="00A824CF" w:rsidRPr="009B2ACC" w:rsidRDefault="00A824CF" w:rsidP="003E61E0">
            <w:pPr>
              <w:spacing w:after="0"/>
              <w:rPr>
                <w:rFonts w:cstheme="minorHAnsi"/>
                <w:color w:val="000000"/>
                <w:lang w:eastAsia="lt-LT"/>
              </w:rPr>
            </w:pPr>
            <w:r w:rsidRPr="009B2ACC">
              <w:rPr>
                <w:rFonts w:cstheme="minorHAnsi"/>
                <w:color w:val="000000"/>
                <w:lang w:eastAsia="lt-LT"/>
              </w:rPr>
              <w:t>LEZ teritorijoje įrengtos susisiekimo ir inžinerinės infrastruktūros apimtis:</w:t>
            </w:r>
          </w:p>
        </w:tc>
        <w:tc>
          <w:tcPr>
            <w:tcW w:w="1438" w:type="dxa"/>
            <w:shd w:val="clear" w:color="000000" w:fill="FFFFFF"/>
            <w:vAlign w:val="center"/>
            <w:hideMark/>
          </w:tcPr>
          <w:p w14:paraId="39EFE218"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 </w:t>
            </w:r>
          </w:p>
        </w:tc>
        <w:tc>
          <w:tcPr>
            <w:tcW w:w="1680" w:type="dxa"/>
            <w:shd w:val="clear" w:color="000000" w:fill="FFFFFF"/>
            <w:vAlign w:val="center"/>
            <w:hideMark/>
          </w:tcPr>
          <w:p w14:paraId="42C1764E" w14:textId="77777777"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 </w:t>
            </w:r>
          </w:p>
        </w:tc>
        <w:tc>
          <w:tcPr>
            <w:tcW w:w="2100" w:type="dxa"/>
            <w:vMerge w:val="restart"/>
            <w:shd w:val="clear" w:color="000000" w:fill="FFFFFF"/>
            <w:vAlign w:val="center"/>
            <w:hideMark/>
          </w:tcPr>
          <w:p w14:paraId="12E46209" w14:textId="18790D99" w:rsidR="00A824CF" w:rsidRPr="009B2ACC" w:rsidRDefault="00A824CF" w:rsidP="003E61E0">
            <w:pPr>
              <w:spacing w:after="0"/>
              <w:jc w:val="center"/>
              <w:rPr>
                <w:rFonts w:cstheme="minorHAnsi"/>
                <w:color w:val="000000"/>
                <w:lang w:eastAsia="lt-LT"/>
              </w:rPr>
            </w:pPr>
            <w:r w:rsidRPr="009B2ACC">
              <w:rPr>
                <w:rFonts w:cstheme="minorHAnsi"/>
                <w:color w:val="000000"/>
                <w:lang w:eastAsia="lt-LT"/>
              </w:rPr>
              <w:t xml:space="preserve">KMSA, </w:t>
            </w:r>
            <w:r w:rsidR="00F97705" w:rsidRPr="009B2ACC">
              <w:rPr>
                <w:rFonts w:cstheme="minorHAnsi"/>
                <w:color w:val="000000"/>
                <w:lang w:eastAsia="lt-LT"/>
              </w:rPr>
              <w:t xml:space="preserve">Klaipėdos </w:t>
            </w:r>
            <w:r w:rsidRPr="009B2ACC">
              <w:rPr>
                <w:rFonts w:cstheme="minorHAnsi"/>
                <w:color w:val="000000"/>
                <w:lang w:eastAsia="lt-LT"/>
              </w:rPr>
              <w:t>LEZ</w:t>
            </w:r>
          </w:p>
        </w:tc>
      </w:tr>
      <w:tr w:rsidR="00A824CF" w:rsidRPr="009B2ACC" w14:paraId="76AFF181" w14:textId="77777777" w:rsidTr="004C611F">
        <w:trPr>
          <w:trHeight w:val="58"/>
        </w:trPr>
        <w:tc>
          <w:tcPr>
            <w:tcW w:w="421" w:type="dxa"/>
            <w:vMerge/>
            <w:vAlign w:val="center"/>
            <w:hideMark/>
          </w:tcPr>
          <w:p w14:paraId="1418A62D"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10ABBBDB"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27527A2E"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22260457"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278137FA" w14:textId="77777777" w:rsidR="00A824CF" w:rsidRPr="009B2ACC" w:rsidRDefault="00A824CF" w:rsidP="003E61E0">
            <w:pPr>
              <w:spacing w:after="0"/>
              <w:rPr>
                <w:rFonts w:cstheme="minorHAnsi"/>
                <w:lang w:eastAsia="lt-LT"/>
              </w:rPr>
            </w:pPr>
          </w:p>
        </w:tc>
        <w:tc>
          <w:tcPr>
            <w:tcW w:w="1367" w:type="dxa"/>
            <w:vMerge/>
            <w:vAlign w:val="center"/>
            <w:hideMark/>
          </w:tcPr>
          <w:p w14:paraId="234D3868" w14:textId="77777777" w:rsidR="00A824CF" w:rsidRPr="009B2ACC" w:rsidRDefault="00A824CF" w:rsidP="003E61E0">
            <w:pPr>
              <w:spacing w:after="0"/>
              <w:rPr>
                <w:rFonts w:cstheme="minorHAnsi"/>
                <w:color w:val="000000"/>
                <w:lang w:eastAsia="lt-LT"/>
              </w:rPr>
            </w:pPr>
          </w:p>
        </w:tc>
        <w:tc>
          <w:tcPr>
            <w:tcW w:w="4472" w:type="dxa"/>
            <w:shd w:val="clear" w:color="000000" w:fill="FFFFFF"/>
            <w:vAlign w:val="center"/>
            <w:hideMark/>
          </w:tcPr>
          <w:p w14:paraId="6479A54D" w14:textId="77777777" w:rsidR="00A824CF" w:rsidRPr="009B2ACC" w:rsidRDefault="00A824CF" w:rsidP="003E61E0">
            <w:pPr>
              <w:spacing w:after="0"/>
              <w:rPr>
                <w:rFonts w:cstheme="minorHAnsi"/>
                <w:i/>
                <w:iCs/>
                <w:color w:val="000000"/>
                <w:lang w:eastAsia="lt-LT"/>
              </w:rPr>
            </w:pPr>
            <w:r w:rsidRPr="009B2ACC">
              <w:rPr>
                <w:rFonts w:cstheme="minorHAnsi"/>
                <w:i/>
                <w:iCs/>
                <w:color w:val="000000"/>
                <w:lang w:eastAsia="lt-LT"/>
              </w:rPr>
              <w:t>~ gatvių, dviračių, gatvių su dviračių takais (m)</w:t>
            </w:r>
          </w:p>
        </w:tc>
        <w:tc>
          <w:tcPr>
            <w:tcW w:w="1438" w:type="dxa"/>
            <w:shd w:val="clear" w:color="000000" w:fill="FFFFFF"/>
            <w:vAlign w:val="center"/>
            <w:hideMark/>
          </w:tcPr>
          <w:p w14:paraId="29C76BAB" w14:textId="77777777" w:rsidR="00A824CF" w:rsidRPr="009B2ACC" w:rsidRDefault="00A824CF" w:rsidP="003E61E0">
            <w:pPr>
              <w:spacing w:after="0"/>
              <w:jc w:val="center"/>
              <w:rPr>
                <w:rFonts w:cstheme="minorHAnsi"/>
                <w:i/>
                <w:iCs/>
                <w:color w:val="000000"/>
                <w:lang w:eastAsia="lt-LT"/>
              </w:rPr>
            </w:pPr>
            <w:r w:rsidRPr="009B2ACC">
              <w:rPr>
                <w:rFonts w:cstheme="minorHAnsi"/>
                <w:i/>
                <w:iCs/>
                <w:color w:val="000000"/>
                <w:lang w:eastAsia="lt-LT"/>
              </w:rPr>
              <w:t>17600 (2020)</w:t>
            </w:r>
          </w:p>
        </w:tc>
        <w:tc>
          <w:tcPr>
            <w:tcW w:w="1680" w:type="dxa"/>
            <w:shd w:val="clear" w:color="000000" w:fill="FFFFFF"/>
            <w:vAlign w:val="center"/>
            <w:hideMark/>
          </w:tcPr>
          <w:p w14:paraId="627A39CA" w14:textId="77777777" w:rsidR="00A824CF" w:rsidRPr="009B2ACC" w:rsidRDefault="00A824CF" w:rsidP="003E61E0">
            <w:pPr>
              <w:spacing w:after="0"/>
              <w:jc w:val="center"/>
              <w:rPr>
                <w:rFonts w:cstheme="minorHAnsi"/>
                <w:i/>
                <w:iCs/>
                <w:color w:val="000000"/>
                <w:lang w:eastAsia="lt-LT"/>
              </w:rPr>
            </w:pPr>
            <w:r w:rsidRPr="009B2ACC">
              <w:rPr>
                <w:rFonts w:cstheme="minorHAnsi"/>
                <w:i/>
                <w:iCs/>
                <w:color w:val="000000"/>
                <w:lang w:eastAsia="lt-LT"/>
              </w:rPr>
              <w:t>21100 (2030)</w:t>
            </w:r>
          </w:p>
        </w:tc>
        <w:tc>
          <w:tcPr>
            <w:tcW w:w="2100" w:type="dxa"/>
            <w:vMerge/>
            <w:vAlign w:val="center"/>
            <w:hideMark/>
          </w:tcPr>
          <w:p w14:paraId="0607DCD8" w14:textId="77777777" w:rsidR="00A824CF" w:rsidRPr="009B2ACC" w:rsidRDefault="00A824CF" w:rsidP="003E61E0">
            <w:pPr>
              <w:spacing w:after="0"/>
              <w:rPr>
                <w:rFonts w:cstheme="minorHAnsi"/>
                <w:color w:val="000000"/>
                <w:lang w:eastAsia="lt-LT"/>
              </w:rPr>
            </w:pPr>
          </w:p>
        </w:tc>
      </w:tr>
      <w:tr w:rsidR="00A824CF" w:rsidRPr="009B2ACC" w14:paraId="6BC28C8D" w14:textId="77777777" w:rsidTr="004C611F">
        <w:trPr>
          <w:trHeight w:val="58"/>
        </w:trPr>
        <w:tc>
          <w:tcPr>
            <w:tcW w:w="421" w:type="dxa"/>
            <w:vMerge/>
            <w:vAlign w:val="center"/>
            <w:hideMark/>
          </w:tcPr>
          <w:p w14:paraId="56D0D40E"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2463F009"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28FC3FAB"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70235803"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16F46394" w14:textId="77777777" w:rsidR="00A824CF" w:rsidRPr="009B2ACC" w:rsidRDefault="00A824CF" w:rsidP="003E61E0">
            <w:pPr>
              <w:spacing w:after="0"/>
              <w:rPr>
                <w:rFonts w:cstheme="minorHAnsi"/>
                <w:lang w:eastAsia="lt-LT"/>
              </w:rPr>
            </w:pPr>
          </w:p>
        </w:tc>
        <w:tc>
          <w:tcPr>
            <w:tcW w:w="1367" w:type="dxa"/>
            <w:vMerge/>
            <w:vAlign w:val="center"/>
            <w:hideMark/>
          </w:tcPr>
          <w:p w14:paraId="389CDB3D" w14:textId="77777777" w:rsidR="00A824CF" w:rsidRPr="009B2ACC" w:rsidRDefault="00A824CF" w:rsidP="003E61E0">
            <w:pPr>
              <w:spacing w:after="0"/>
              <w:rPr>
                <w:rFonts w:cstheme="minorHAnsi"/>
                <w:color w:val="000000"/>
                <w:lang w:eastAsia="lt-LT"/>
              </w:rPr>
            </w:pPr>
          </w:p>
        </w:tc>
        <w:tc>
          <w:tcPr>
            <w:tcW w:w="4472" w:type="dxa"/>
            <w:shd w:val="clear" w:color="000000" w:fill="FFFFFF"/>
            <w:vAlign w:val="center"/>
            <w:hideMark/>
          </w:tcPr>
          <w:p w14:paraId="74938F05" w14:textId="77777777" w:rsidR="00A824CF" w:rsidRPr="009B2ACC" w:rsidRDefault="00A824CF" w:rsidP="003E61E0">
            <w:pPr>
              <w:spacing w:after="0"/>
              <w:rPr>
                <w:rFonts w:cstheme="minorHAnsi"/>
                <w:i/>
                <w:iCs/>
                <w:color w:val="000000"/>
                <w:lang w:eastAsia="lt-LT"/>
              </w:rPr>
            </w:pPr>
            <w:r w:rsidRPr="009B2ACC">
              <w:rPr>
                <w:rFonts w:cstheme="minorHAnsi"/>
                <w:i/>
                <w:iCs/>
                <w:color w:val="000000"/>
                <w:lang w:eastAsia="lt-LT"/>
              </w:rPr>
              <w:t>~ vandens tiekimo tinklų (m)</w:t>
            </w:r>
          </w:p>
        </w:tc>
        <w:tc>
          <w:tcPr>
            <w:tcW w:w="1438" w:type="dxa"/>
            <w:shd w:val="clear" w:color="000000" w:fill="FFFFFF"/>
            <w:vAlign w:val="center"/>
            <w:hideMark/>
          </w:tcPr>
          <w:p w14:paraId="5BE2A72E" w14:textId="77777777" w:rsidR="00A824CF" w:rsidRPr="009B2ACC" w:rsidRDefault="00A824CF" w:rsidP="003E61E0">
            <w:pPr>
              <w:spacing w:after="0"/>
              <w:jc w:val="center"/>
              <w:rPr>
                <w:rFonts w:cstheme="minorHAnsi"/>
                <w:i/>
                <w:iCs/>
                <w:color w:val="000000"/>
                <w:lang w:eastAsia="lt-LT"/>
              </w:rPr>
            </w:pPr>
            <w:r w:rsidRPr="009B2ACC">
              <w:rPr>
                <w:rFonts w:cstheme="minorHAnsi"/>
                <w:i/>
                <w:iCs/>
                <w:color w:val="000000"/>
                <w:lang w:eastAsia="lt-LT"/>
              </w:rPr>
              <w:t>8300 (2020)</w:t>
            </w:r>
          </w:p>
        </w:tc>
        <w:tc>
          <w:tcPr>
            <w:tcW w:w="1680" w:type="dxa"/>
            <w:shd w:val="clear" w:color="000000" w:fill="FFFFFF"/>
            <w:vAlign w:val="center"/>
            <w:hideMark/>
          </w:tcPr>
          <w:p w14:paraId="21346D00" w14:textId="77777777" w:rsidR="00A824CF" w:rsidRPr="009B2ACC" w:rsidRDefault="00A824CF" w:rsidP="003E61E0">
            <w:pPr>
              <w:spacing w:after="0"/>
              <w:jc w:val="center"/>
              <w:rPr>
                <w:rFonts w:cstheme="minorHAnsi"/>
                <w:i/>
                <w:iCs/>
                <w:color w:val="000000"/>
                <w:lang w:eastAsia="lt-LT"/>
              </w:rPr>
            </w:pPr>
            <w:r w:rsidRPr="009B2ACC">
              <w:rPr>
                <w:rFonts w:cstheme="minorHAnsi"/>
                <w:i/>
                <w:iCs/>
                <w:color w:val="000000"/>
                <w:lang w:eastAsia="lt-LT"/>
              </w:rPr>
              <w:t>10500 (2030)</w:t>
            </w:r>
          </w:p>
        </w:tc>
        <w:tc>
          <w:tcPr>
            <w:tcW w:w="2100" w:type="dxa"/>
            <w:vMerge/>
            <w:vAlign w:val="center"/>
            <w:hideMark/>
          </w:tcPr>
          <w:p w14:paraId="734651F1" w14:textId="77777777" w:rsidR="00A824CF" w:rsidRPr="009B2ACC" w:rsidRDefault="00A824CF" w:rsidP="003E61E0">
            <w:pPr>
              <w:spacing w:after="0"/>
              <w:rPr>
                <w:rFonts w:cstheme="minorHAnsi"/>
                <w:color w:val="000000"/>
                <w:lang w:eastAsia="lt-LT"/>
              </w:rPr>
            </w:pPr>
          </w:p>
        </w:tc>
      </w:tr>
      <w:tr w:rsidR="00A824CF" w:rsidRPr="009B2ACC" w14:paraId="40D889BF" w14:textId="77777777" w:rsidTr="004C611F">
        <w:trPr>
          <w:trHeight w:val="58"/>
        </w:trPr>
        <w:tc>
          <w:tcPr>
            <w:tcW w:w="421" w:type="dxa"/>
            <w:vMerge/>
            <w:vAlign w:val="center"/>
            <w:hideMark/>
          </w:tcPr>
          <w:p w14:paraId="2196DCC2"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339FC8BB"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13E48800"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41422837"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220D9302" w14:textId="77777777" w:rsidR="00A824CF" w:rsidRPr="009B2ACC" w:rsidRDefault="00A824CF" w:rsidP="003E61E0">
            <w:pPr>
              <w:spacing w:after="0"/>
              <w:rPr>
                <w:rFonts w:cstheme="minorHAnsi"/>
                <w:lang w:eastAsia="lt-LT"/>
              </w:rPr>
            </w:pPr>
          </w:p>
        </w:tc>
        <w:tc>
          <w:tcPr>
            <w:tcW w:w="1367" w:type="dxa"/>
            <w:vMerge/>
            <w:vAlign w:val="center"/>
            <w:hideMark/>
          </w:tcPr>
          <w:p w14:paraId="7DCD8312" w14:textId="77777777" w:rsidR="00A824CF" w:rsidRPr="009B2ACC" w:rsidRDefault="00A824CF" w:rsidP="003E61E0">
            <w:pPr>
              <w:spacing w:after="0"/>
              <w:rPr>
                <w:rFonts w:cstheme="minorHAnsi"/>
                <w:color w:val="000000"/>
                <w:lang w:eastAsia="lt-LT"/>
              </w:rPr>
            </w:pPr>
          </w:p>
        </w:tc>
        <w:tc>
          <w:tcPr>
            <w:tcW w:w="4472" w:type="dxa"/>
            <w:shd w:val="clear" w:color="000000" w:fill="FFFFFF"/>
            <w:vAlign w:val="center"/>
            <w:hideMark/>
          </w:tcPr>
          <w:p w14:paraId="502A5774" w14:textId="77777777" w:rsidR="00A824CF" w:rsidRPr="009B2ACC" w:rsidRDefault="00A824CF" w:rsidP="003E61E0">
            <w:pPr>
              <w:spacing w:after="0"/>
              <w:rPr>
                <w:rFonts w:cstheme="minorHAnsi"/>
                <w:i/>
                <w:iCs/>
                <w:color w:val="000000"/>
                <w:lang w:eastAsia="lt-LT"/>
              </w:rPr>
            </w:pPr>
            <w:r w:rsidRPr="009B2ACC">
              <w:rPr>
                <w:rFonts w:cstheme="minorHAnsi"/>
                <w:i/>
                <w:iCs/>
                <w:color w:val="000000"/>
                <w:lang w:eastAsia="lt-LT"/>
              </w:rPr>
              <w:t>~ nuotekų tinklų (m)</w:t>
            </w:r>
          </w:p>
        </w:tc>
        <w:tc>
          <w:tcPr>
            <w:tcW w:w="1438" w:type="dxa"/>
            <w:shd w:val="clear" w:color="000000" w:fill="FFFFFF"/>
            <w:vAlign w:val="center"/>
            <w:hideMark/>
          </w:tcPr>
          <w:p w14:paraId="0369D82F" w14:textId="77777777" w:rsidR="00A824CF" w:rsidRPr="009B2ACC" w:rsidRDefault="00A824CF" w:rsidP="003E61E0">
            <w:pPr>
              <w:spacing w:after="0"/>
              <w:jc w:val="center"/>
              <w:rPr>
                <w:rFonts w:cstheme="minorHAnsi"/>
                <w:i/>
                <w:iCs/>
                <w:color w:val="000000"/>
                <w:lang w:eastAsia="lt-LT"/>
              </w:rPr>
            </w:pPr>
            <w:r w:rsidRPr="009B2ACC">
              <w:rPr>
                <w:rFonts w:cstheme="minorHAnsi"/>
                <w:i/>
                <w:iCs/>
                <w:color w:val="000000"/>
                <w:lang w:eastAsia="lt-LT"/>
              </w:rPr>
              <w:t>4800 (2020)</w:t>
            </w:r>
          </w:p>
        </w:tc>
        <w:tc>
          <w:tcPr>
            <w:tcW w:w="1680" w:type="dxa"/>
            <w:shd w:val="clear" w:color="000000" w:fill="FFFFFF"/>
            <w:vAlign w:val="center"/>
            <w:hideMark/>
          </w:tcPr>
          <w:p w14:paraId="0E972ACA" w14:textId="77777777" w:rsidR="00A824CF" w:rsidRPr="009B2ACC" w:rsidRDefault="00A824CF" w:rsidP="003E61E0">
            <w:pPr>
              <w:spacing w:after="0"/>
              <w:jc w:val="center"/>
              <w:rPr>
                <w:rFonts w:cstheme="minorHAnsi"/>
                <w:i/>
                <w:iCs/>
                <w:color w:val="000000"/>
                <w:lang w:eastAsia="lt-LT"/>
              </w:rPr>
            </w:pPr>
            <w:r w:rsidRPr="009B2ACC">
              <w:rPr>
                <w:rFonts w:cstheme="minorHAnsi"/>
                <w:i/>
                <w:iCs/>
                <w:color w:val="000000"/>
                <w:lang w:eastAsia="lt-LT"/>
              </w:rPr>
              <w:t>6800 (2030)</w:t>
            </w:r>
          </w:p>
        </w:tc>
        <w:tc>
          <w:tcPr>
            <w:tcW w:w="2100" w:type="dxa"/>
            <w:vMerge/>
            <w:vAlign w:val="center"/>
            <w:hideMark/>
          </w:tcPr>
          <w:p w14:paraId="58514533" w14:textId="77777777" w:rsidR="00A824CF" w:rsidRPr="009B2ACC" w:rsidRDefault="00A824CF" w:rsidP="003E61E0">
            <w:pPr>
              <w:spacing w:after="0"/>
              <w:rPr>
                <w:rFonts w:cstheme="minorHAnsi"/>
                <w:color w:val="000000"/>
                <w:lang w:eastAsia="lt-LT"/>
              </w:rPr>
            </w:pPr>
          </w:p>
        </w:tc>
      </w:tr>
      <w:tr w:rsidR="00A824CF" w:rsidRPr="009B2ACC" w14:paraId="56E81324" w14:textId="77777777" w:rsidTr="004C611F">
        <w:trPr>
          <w:trHeight w:val="58"/>
        </w:trPr>
        <w:tc>
          <w:tcPr>
            <w:tcW w:w="421" w:type="dxa"/>
            <w:vMerge/>
            <w:vAlign w:val="center"/>
            <w:hideMark/>
          </w:tcPr>
          <w:p w14:paraId="4E294485"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20367DE2"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6587F93A"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2C7113C4"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09101D0C" w14:textId="77777777" w:rsidR="00A824CF" w:rsidRPr="009B2ACC" w:rsidRDefault="00A824CF" w:rsidP="003E61E0">
            <w:pPr>
              <w:spacing w:after="0"/>
              <w:rPr>
                <w:rFonts w:cstheme="minorHAnsi"/>
                <w:lang w:eastAsia="lt-LT"/>
              </w:rPr>
            </w:pPr>
          </w:p>
        </w:tc>
        <w:tc>
          <w:tcPr>
            <w:tcW w:w="1367" w:type="dxa"/>
            <w:vMerge/>
            <w:vAlign w:val="center"/>
            <w:hideMark/>
          </w:tcPr>
          <w:p w14:paraId="4A371CD7" w14:textId="77777777" w:rsidR="00A824CF" w:rsidRPr="009B2ACC" w:rsidRDefault="00A824CF" w:rsidP="003E61E0">
            <w:pPr>
              <w:spacing w:after="0"/>
              <w:rPr>
                <w:rFonts w:cstheme="minorHAnsi"/>
                <w:color w:val="000000"/>
                <w:lang w:eastAsia="lt-LT"/>
              </w:rPr>
            </w:pPr>
          </w:p>
        </w:tc>
        <w:tc>
          <w:tcPr>
            <w:tcW w:w="4472" w:type="dxa"/>
            <w:shd w:val="clear" w:color="000000" w:fill="FFFFFF"/>
            <w:vAlign w:val="center"/>
            <w:hideMark/>
          </w:tcPr>
          <w:p w14:paraId="3F5A48E2" w14:textId="77777777" w:rsidR="00A824CF" w:rsidRPr="009B2ACC" w:rsidRDefault="00A824CF" w:rsidP="003E61E0">
            <w:pPr>
              <w:spacing w:after="0"/>
              <w:rPr>
                <w:rFonts w:cstheme="minorHAnsi"/>
                <w:i/>
                <w:iCs/>
                <w:color w:val="000000"/>
                <w:lang w:eastAsia="lt-LT"/>
              </w:rPr>
            </w:pPr>
            <w:r w:rsidRPr="009B2ACC">
              <w:rPr>
                <w:rFonts w:cstheme="minorHAnsi"/>
                <w:i/>
                <w:iCs/>
                <w:color w:val="000000"/>
                <w:lang w:eastAsia="lt-LT"/>
              </w:rPr>
              <w:t>~ paviršinių vandens nuotekų (lietaus) tinklų (m)</w:t>
            </w:r>
          </w:p>
        </w:tc>
        <w:tc>
          <w:tcPr>
            <w:tcW w:w="1438" w:type="dxa"/>
            <w:shd w:val="clear" w:color="000000" w:fill="FFFFFF"/>
            <w:vAlign w:val="center"/>
            <w:hideMark/>
          </w:tcPr>
          <w:p w14:paraId="05AAEBB5" w14:textId="77777777" w:rsidR="00A824CF" w:rsidRPr="009B2ACC" w:rsidRDefault="00A824CF" w:rsidP="003E61E0">
            <w:pPr>
              <w:spacing w:after="0"/>
              <w:jc w:val="center"/>
              <w:rPr>
                <w:rFonts w:cstheme="minorHAnsi"/>
                <w:i/>
                <w:iCs/>
                <w:color w:val="000000"/>
                <w:lang w:eastAsia="lt-LT"/>
              </w:rPr>
            </w:pPr>
            <w:r w:rsidRPr="009B2ACC">
              <w:rPr>
                <w:rFonts w:cstheme="minorHAnsi"/>
                <w:i/>
                <w:iCs/>
                <w:color w:val="000000"/>
                <w:lang w:eastAsia="lt-LT"/>
              </w:rPr>
              <w:t>9500 (2020)</w:t>
            </w:r>
          </w:p>
        </w:tc>
        <w:tc>
          <w:tcPr>
            <w:tcW w:w="1680" w:type="dxa"/>
            <w:shd w:val="clear" w:color="000000" w:fill="FFFFFF"/>
            <w:vAlign w:val="center"/>
            <w:hideMark/>
          </w:tcPr>
          <w:p w14:paraId="09213DEC" w14:textId="77777777" w:rsidR="00A824CF" w:rsidRPr="009B2ACC" w:rsidRDefault="00A824CF" w:rsidP="003E61E0">
            <w:pPr>
              <w:spacing w:after="0"/>
              <w:jc w:val="center"/>
              <w:rPr>
                <w:rFonts w:cstheme="minorHAnsi"/>
                <w:i/>
                <w:iCs/>
                <w:color w:val="000000"/>
                <w:lang w:eastAsia="lt-LT"/>
              </w:rPr>
            </w:pPr>
            <w:r w:rsidRPr="009B2ACC">
              <w:rPr>
                <w:rFonts w:cstheme="minorHAnsi"/>
                <w:i/>
                <w:iCs/>
                <w:color w:val="000000"/>
                <w:lang w:eastAsia="lt-LT"/>
              </w:rPr>
              <w:t>11900 (2030)</w:t>
            </w:r>
          </w:p>
        </w:tc>
        <w:tc>
          <w:tcPr>
            <w:tcW w:w="2100" w:type="dxa"/>
            <w:vMerge/>
            <w:vAlign w:val="center"/>
            <w:hideMark/>
          </w:tcPr>
          <w:p w14:paraId="5B513EEE" w14:textId="77777777" w:rsidR="00A824CF" w:rsidRPr="009B2ACC" w:rsidRDefault="00A824CF" w:rsidP="003E61E0">
            <w:pPr>
              <w:spacing w:after="0"/>
              <w:rPr>
                <w:rFonts w:cstheme="minorHAnsi"/>
                <w:color w:val="000000"/>
                <w:lang w:eastAsia="lt-LT"/>
              </w:rPr>
            </w:pPr>
          </w:p>
        </w:tc>
      </w:tr>
      <w:tr w:rsidR="00A824CF" w:rsidRPr="009B2ACC" w14:paraId="67E2F312" w14:textId="77777777" w:rsidTr="004C611F">
        <w:trPr>
          <w:trHeight w:val="58"/>
        </w:trPr>
        <w:tc>
          <w:tcPr>
            <w:tcW w:w="421" w:type="dxa"/>
            <w:vMerge/>
            <w:vAlign w:val="center"/>
            <w:hideMark/>
          </w:tcPr>
          <w:p w14:paraId="20332E63"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66874B6D"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6F658F07"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262CF81B"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2636E154" w14:textId="77777777" w:rsidR="00A824CF" w:rsidRPr="009B2ACC" w:rsidRDefault="00A824CF" w:rsidP="003E61E0">
            <w:pPr>
              <w:spacing w:after="0"/>
              <w:rPr>
                <w:rFonts w:cstheme="minorHAnsi"/>
                <w:lang w:eastAsia="lt-LT"/>
              </w:rPr>
            </w:pPr>
          </w:p>
        </w:tc>
        <w:tc>
          <w:tcPr>
            <w:tcW w:w="1367" w:type="dxa"/>
            <w:vMerge/>
            <w:vAlign w:val="center"/>
            <w:hideMark/>
          </w:tcPr>
          <w:p w14:paraId="226F0BDD" w14:textId="77777777" w:rsidR="00A824CF" w:rsidRPr="009B2ACC" w:rsidRDefault="00A824CF" w:rsidP="003E61E0">
            <w:pPr>
              <w:spacing w:after="0"/>
              <w:rPr>
                <w:rFonts w:cstheme="minorHAnsi"/>
                <w:color w:val="000000"/>
                <w:lang w:eastAsia="lt-LT"/>
              </w:rPr>
            </w:pPr>
          </w:p>
        </w:tc>
        <w:tc>
          <w:tcPr>
            <w:tcW w:w="4472" w:type="dxa"/>
            <w:shd w:val="clear" w:color="000000" w:fill="FFFFFF"/>
            <w:vAlign w:val="center"/>
            <w:hideMark/>
          </w:tcPr>
          <w:p w14:paraId="1926E78B" w14:textId="77777777" w:rsidR="00A824CF" w:rsidRPr="009B2ACC" w:rsidRDefault="00A824CF" w:rsidP="003E61E0">
            <w:pPr>
              <w:spacing w:after="0"/>
              <w:rPr>
                <w:rFonts w:cstheme="minorHAnsi"/>
                <w:i/>
                <w:iCs/>
                <w:color w:val="000000"/>
                <w:lang w:eastAsia="lt-LT"/>
              </w:rPr>
            </w:pPr>
            <w:r w:rsidRPr="009B2ACC">
              <w:rPr>
                <w:rFonts w:cstheme="minorHAnsi"/>
                <w:i/>
                <w:iCs/>
                <w:color w:val="000000"/>
                <w:lang w:eastAsia="lt-LT"/>
              </w:rPr>
              <w:t>~ šilumos tiekimo tinklų (m)</w:t>
            </w:r>
          </w:p>
        </w:tc>
        <w:tc>
          <w:tcPr>
            <w:tcW w:w="1438" w:type="dxa"/>
            <w:shd w:val="clear" w:color="000000" w:fill="FFFFFF"/>
            <w:vAlign w:val="center"/>
            <w:hideMark/>
          </w:tcPr>
          <w:p w14:paraId="048D7333" w14:textId="77777777" w:rsidR="00A824CF" w:rsidRPr="009B2ACC" w:rsidRDefault="00A824CF" w:rsidP="003E61E0">
            <w:pPr>
              <w:spacing w:after="0"/>
              <w:jc w:val="center"/>
              <w:rPr>
                <w:rFonts w:cstheme="minorHAnsi"/>
                <w:i/>
                <w:iCs/>
                <w:color w:val="000000"/>
                <w:lang w:eastAsia="lt-LT"/>
              </w:rPr>
            </w:pPr>
            <w:r w:rsidRPr="009B2ACC">
              <w:rPr>
                <w:rFonts w:cstheme="minorHAnsi"/>
                <w:i/>
                <w:iCs/>
                <w:color w:val="000000"/>
                <w:lang w:eastAsia="lt-LT"/>
              </w:rPr>
              <w:t>4100 (2020)</w:t>
            </w:r>
          </w:p>
        </w:tc>
        <w:tc>
          <w:tcPr>
            <w:tcW w:w="1680" w:type="dxa"/>
            <w:shd w:val="clear" w:color="000000" w:fill="FFFFFF"/>
            <w:vAlign w:val="center"/>
            <w:hideMark/>
          </w:tcPr>
          <w:p w14:paraId="41892BBE" w14:textId="77777777" w:rsidR="00A824CF" w:rsidRPr="009B2ACC" w:rsidRDefault="00A824CF" w:rsidP="003E61E0">
            <w:pPr>
              <w:spacing w:after="0"/>
              <w:jc w:val="center"/>
              <w:rPr>
                <w:rFonts w:cstheme="minorHAnsi"/>
                <w:i/>
                <w:iCs/>
                <w:color w:val="000000"/>
                <w:lang w:eastAsia="lt-LT"/>
              </w:rPr>
            </w:pPr>
            <w:r w:rsidRPr="009B2ACC">
              <w:rPr>
                <w:rFonts w:cstheme="minorHAnsi"/>
                <w:i/>
                <w:iCs/>
                <w:color w:val="000000"/>
                <w:lang w:eastAsia="lt-LT"/>
              </w:rPr>
              <w:t>4800 (2030)</w:t>
            </w:r>
          </w:p>
        </w:tc>
        <w:tc>
          <w:tcPr>
            <w:tcW w:w="2100" w:type="dxa"/>
            <w:vMerge/>
            <w:vAlign w:val="center"/>
            <w:hideMark/>
          </w:tcPr>
          <w:p w14:paraId="465FE50D" w14:textId="77777777" w:rsidR="00A824CF" w:rsidRPr="009B2ACC" w:rsidRDefault="00A824CF" w:rsidP="003E61E0">
            <w:pPr>
              <w:spacing w:after="0"/>
              <w:rPr>
                <w:rFonts w:cstheme="minorHAnsi"/>
                <w:color w:val="000000"/>
                <w:lang w:eastAsia="lt-LT"/>
              </w:rPr>
            </w:pPr>
          </w:p>
        </w:tc>
      </w:tr>
      <w:tr w:rsidR="00A824CF" w:rsidRPr="009B2ACC" w14:paraId="1136B0C0" w14:textId="77777777" w:rsidTr="004C611F">
        <w:trPr>
          <w:trHeight w:val="58"/>
        </w:trPr>
        <w:tc>
          <w:tcPr>
            <w:tcW w:w="421" w:type="dxa"/>
            <w:vMerge/>
            <w:vAlign w:val="center"/>
            <w:hideMark/>
          </w:tcPr>
          <w:p w14:paraId="0893E118"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2C2F0A3F" w14:textId="77777777" w:rsidR="00A824CF" w:rsidRPr="009B2ACC" w:rsidRDefault="00A824CF" w:rsidP="003E61E0">
            <w:pPr>
              <w:spacing w:after="0"/>
              <w:rPr>
                <w:rFonts w:cstheme="minorHAnsi"/>
                <w:color w:val="000000"/>
                <w:lang w:eastAsia="lt-LT"/>
              </w:rPr>
            </w:pPr>
          </w:p>
        </w:tc>
        <w:tc>
          <w:tcPr>
            <w:tcW w:w="425" w:type="dxa"/>
            <w:vMerge/>
            <w:vAlign w:val="center"/>
            <w:hideMark/>
          </w:tcPr>
          <w:p w14:paraId="23A8D307" w14:textId="77777777" w:rsidR="00A824CF" w:rsidRPr="009B2ACC" w:rsidRDefault="00A824CF" w:rsidP="003E61E0">
            <w:pPr>
              <w:spacing w:after="0"/>
              <w:rPr>
                <w:rFonts w:cstheme="minorHAnsi"/>
                <w:color w:val="000000"/>
                <w:lang w:eastAsia="lt-LT"/>
              </w:rPr>
            </w:pPr>
          </w:p>
        </w:tc>
        <w:tc>
          <w:tcPr>
            <w:tcW w:w="567" w:type="dxa"/>
            <w:vMerge/>
            <w:vAlign w:val="center"/>
            <w:hideMark/>
          </w:tcPr>
          <w:p w14:paraId="1EB4799A" w14:textId="77777777" w:rsidR="00A824CF" w:rsidRPr="009B2ACC" w:rsidRDefault="00A824CF" w:rsidP="003E61E0">
            <w:pPr>
              <w:spacing w:after="0"/>
              <w:rPr>
                <w:rFonts w:cstheme="minorHAnsi"/>
                <w:color w:val="000000"/>
                <w:lang w:eastAsia="lt-LT"/>
              </w:rPr>
            </w:pPr>
          </w:p>
        </w:tc>
        <w:tc>
          <w:tcPr>
            <w:tcW w:w="2126" w:type="dxa"/>
            <w:vMerge/>
            <w:vAlign w:val="center"/>
            <w:hideMark/>
          </w:tcPr>
          <w:p w14:paraId="0CA9DC6B" w14:textId="77777777" w:rsidR="00A824CF" w:rsidRPr="009B2ACC" w:rsidRDefault="00A824CF" w:rsidP="003E61E0">
            <w:pPr>
              <w:spacing w:after="0"/>
              <w:rPr>
                <w:rFonts w:cstheme="minorHAnsi"/>
                <w:lang w:eastAsia="lt-LT"/>
              </w:rPr>
            </w:pPr>
          </w:p>
        </w:tc>
        <w:tc>
          <w:tcPr>
            <w:tcW w:w="1367" w:type="dxa"/>
            <w:vMerge/>
            <w:vAlign w:val="center"/>
            <w:hideMark/>
          </w:tcPr>
          <w:p w14:paraId="6B79B5AF" w14:textId="77777777" w:rsidR="00A824CF" w:rsidRPr="009B2ACC" w:rsidRDefault="00A824CF" w:rsidP="003E61E0">
            <w:pPr>
              <w:spacing w:after="0"/>
              <w:rPr>
                <w:rFonts w:cstheme="minorHAnsi"/>
                <w:color w:val="000000"/>
                <w:lang w:eastAsia="lt-LT"/>
              </w:rPr>
            </w:pPr>
          </w:p>
        </w:tc>
        <w:tc>
          <w:tcPr>
            <w:tcW w:w="4472" w:type="dxa"/>
            <w:shd w:val="clear" w:color="000000" w:fill="FFFFFF"/>
            <w:vAlign w:val="center"/>
            <w:hideMark/>
          </w:tcPr>
          <w:p w14:paraId="373BD8FC" w14:textId="77777777" w:rsidR="00A824CF" w:rsidRPr="009B2ACC" w:rsidRDefault="00A824CF" w:rsidP="003E61E0">
            <w:pPr>
              <w:spacing w:after="0"/>
              <w:rPr>
                <w:rFonts w:cstheme="minorHAnsi"/>
                <w:i/>
                <w:iCs/>
                <w:color w:val="000000"/>
                <w:lang w:eastAsia="lt-LT"/>
              </w:rPr>
            </w:pPr>
            <w:r w:rsidRPr="009B2ACC">
              <w:rPr>
                <w:rFonts w:cstheme="minorHAnsi"/>
                <w:i/>
                <w:iCs/>
                <w:color w:val="000000"/>
                <w:lang w:eastAsia="lt-LT"/>
              </w:rPr>
              <w:t>~ dujų tiekimo tinklų (m)</w:t>
            </w:r>
          </w:p>
        </w:tc>
        <w:tc>
          <w:tcPr>
            <w:tcW w:w="1438" w:type="dxa"/>
            <w:shd w:val="clear" w:color="000000" w:fill="FFFFFF"/>
            <w:vAlign w:val="center"/>
            <w:hideMark/>
          </w:tcPr>
          <w:p w14:paraId="0E00104B" w14:textId="77777777" w:rsidR="00A824CF" w:rsidRPr="009B2ACC" w:rsidRDefault="00A824CF" w:rsidP="003E61E0">
            <w:pPr>
              <w:spacing w:after="0"/>
              <w:jc w:val="center"/>
              <w:rPr>
                <w:rFonts w:cstheme="minorHAnsi"/>
                <w:i/>
                <w:iCs/>
                <w:color w:val="000000"/>
                <w:lang w:eastAsia="lt-LT"/>
              </w:rPr>
            </w:pPr>
            <w:r w:rsidRPr="009B2ACC">
              <w:rPr>
                <w:rFonts w:cstheme="minorHAnsi"/>
                <w:i/>
                <w:iCs/>
                <w:color w:val="000000"/>
                <w:lang w:eastAsia="lt-LT"/>
              </w:rPr>
              <w:t>7000 (2020)</w:t>
            </w:r>
          </w:p>
        </w:tc>
        <w:tc>
          <w:tcPr>
            <w:tcW w:w="1680" w:type="dxa"/>
            <w:shd w:val="clear" w:color="000000" w:fill="FFFFFF"/>
            <w:vAlign w:val="center"/>
            <w:hideMark/>
          </w:tcPr>
          <w:p w14:paraId="337DD16F" w14:textId="77777777" w:rsidR="00A824CF" w:rsidRPr="009B2ACC" w:rsidRDefault="00A824CF" w:rsidP="003E61E0">
            <w:pPr>
              <w:spacing w:after="0"/>
              <w:jc w:val="center"/>
              <w:rPr>
                <w:rFonts w:cstheme="minorHAnsi"/>
                <w:i/>
                <w:iCs/>
                <w:color w:val="000000"/>
                <w:lang w:eastAsia="lt-LT"/>
              </w:rPr>
            </w:pPr>
            <w:r w:rsidRPr="009B2ACC">
              <w:rPr>
                <w:rFonts w:cstheme="minorHAnsi"/>
                <w:i/>
                <w:iCs/>
                <w:color w:val="000000"/>
                <w:lang w:eastAsia="lt-LT"/>
              </w:rPr>
              <w:t>7980 (2030)</w:t>
            </w:r>
          </w:p>
        </w:tc>
        <w:tc>
          <w:tcPr>
            <w:tcW w:w="2100" w:type="dxa"/>
            <w:vMerge/>
            <w:vAlign w:val="center"/>
            <w:hideMark/>
          </w:tcPr>
          <w:p w14:paraId="7CD84E09" w14:textId="77777777" w:rsidR="00A824CF" w:rsidRPr="009B2ACC" w:rsidRDefault="00A824CF" w:rsidP="003E61E0">
            <w:pPr>
              <w:spacing w:after="0"/>
              <w:rPr>
                <w:rFonts w:cstheme="minorHAnsi"/>
                <w:color w:val="000000"/>
                <w:lang w:eastAsia="lt-LT"/>
              </w:rPr>
            </w:pPr>
          </w:p>
        </w:tc>
      </w:tr>
      <w:tr w:rsidR="007B3D18" w:rsidRPr="009B2ACC" w14:paraId="024A2E56" w14:textId="77777777" w:rsidTr="007B3D18">
        <w:trPr>
          <w:trHeight w:val="58"/>
        </w:trPr>
        <w:tc>
          <w:tcPr>
            <w:tcW w:w="421" w:type="dxa"/>
            <w:vMerge w:val="restart"/>
            <w:shd w:val="clear" w:color="000000" w:fill="FFFFFF"/>
            <w:vAlign w:val="center"/>
          </w:tcPr>
          <w:p w14:paraId="77B279F6" w14:textId="30AB659D" w:rsidR="007B3D18" w:rsidRPr="009B2ACC" w:rsidRDefault="007B3D18" w:rsidP="0057791A">
            <w:pPr>
              <w:spacing w:after="0"/>
              <w:jc w:val="center"/>
              <w:rPr>
                <w:rFonts w:cstheme="minorHAnsi"/>
                <w:color w:val="000000"/>
                <w:lang w:eastAsia="lt-LT"/>
              </w:rPr>
            </w:pPr>
            <w:r>
              <w:rPr>
                <w:rFonts w:cstheme="minorHAnsi"/>
                <w:color w:val="000000"/>
                <w:lang w:eastAsia="lt-LT"/>
              </w:rPr>
              <w:t>1.</w:t>
            </w:r>
          </w:p>
        </w:tc>
        <w:tc>
          <w:tcPr>
            <w:tcW w:w="425" w:type="dxa"/>
            <w:vMerge w:val="restart"/>
            <w:shd w:val="clear" w:color="000000" w:fill="FFFFFF"/>
            <w:vAlign w:val="center"/>
          </w:tcPr>
          <w:p w14:paraId="14FDD053" w14:textId="759DF484" w:rsidR="007B3D18" w:rsidRPr="009B2ACC" w:rsidRDefault="007B3D18" w:rsidP="0057791A">
            <w:pPr>
              <w:spacing w:after="0"/>
              <w:jc w:val="center"/>
              <w:rPr>
                <w:rFonts w:cstheme="minorHAnsi"/>
                <w:color w:val="000000"/>
                <w:lang w:eastAsia="lt-LT"/>
              </w:rPr>
            </w:pPr>
            <w:r>
              <w:rPr>
                <w:rFonts w:cstheme="minorHAnsi"/>
                <w:color w:val="000000"/>
                <w:lang w:eastAsia="lt-LT"/>
              </w:rPr>
              <w:t>1.</w:t>
            </w:r>
          </w:p>
        </w:tc>
        <w:tc>
          <w:tcPr>
            <w:tcW w:w="425" w:type="dxa"/>
            <w:vMerge w:val="restart"/>
            <w:shd w:val="clear" w:color="000000" w:fill="FFFFFF"/>
            <w:vAlign w:val="center"/>
          </w:tcPr>
          <w:p w14:paraId="682DC0AA" w14:textId="51B23BDF" w:rsidR="007B3D18" w:rsidRPr="009B2ACC" w:rsidRDefault="007B3D18" w:rsidP="0057791A">
            <w:pPr>
              <w:spacing w:after="0"/>
              <w:jc w:val="center"/>
              <w:rPr>
                <w:rFonts w:cstheme="minorHAnsi"/>
                <w:color w:val="000000"/>
                <w:lang w:eastAsia="lt-LT"/>
              </w:rPr>
            </w:pPr>
            <w:r>
              <w:rPr>
                <w:rFonts w:cstheme="minorHAnsi"/>
                <w:color w:val="000000"/>
                <w:lang w:eastAsia="lt-LT"/>
              </w:rPr>
              <w:t>1.</w:t>
            </w:r>
          </w:p>
        </w:tc>
        <w:tc>
          <w:tcPr>
            <w:tcW w:w="567" w:type="dxa"/>
            <w:vMerge w:val="restart"/>
            <w:shd w:val="clear" w:color="000000" w:fill="FFFFFF"/>
            <w:vAlign w:val="center"/>
          </w:tcPr>
          <w:p w14:paraId="3E4522A8" w14:textId="16DBB7A8" w:rsidR="007B3D18" w:rsidRPr="009B2ACC" w:rsidRDefault="007B3D18" w:rsidP="0057791A">
            <w:pPr>
              <w:spacing w:after="0"/>
              <w:jc w:val="center"/>
              <w:rPr>
                <w:rFonts w:cstheme="minorHAnsi"/>
                <w:color w:val="000000"/>
                <w:lang w:eastAsia="lt-LT"/>
              </w:rPr>
            </w:pPr>
            <w:r>
              <w:rPr>
                <w:rFonts w:cstheme="minorHAnsi"/>
                <w:color w:val="000000"/>
                <w:lang w:eastAsia="lt-LT"/>
              </w:rPr>
              <w:t>6.</w:t>
            </w:r>
          </w:p>
        </w:tc>
        <w:tc>
          <w:tcPr>
            <w:tcW w:w="2126" w:type="dxa"/>
            <w:vMerge w:val="restart"/>
            <w:shd w:val="clear" w:color="000000" w:fill="FFFFFF"/>
          </w:tcPr>
          <w:p w14:paraId="7D4F6C42" w14:textId="4AEE6320" w:rsidR="007B3D18" w:rsidRPr="009B2ACC" w:rsidRDefault="00E92442" w:rsidP="0057791A">
            <w:pPr>
              <w:spacing w:after="0"/>
              <w:rPr>
                <w:rFonts w:cstheme="minorHAnsi"/>
                <w:lang w:eastAsia="lt-LT"/>
              </w:rPr>
            </w:pPr>
            <w:r>
              <w:rPr>
                <w:rFonts w:cstheme="minorHAnsi"/>
                <w:lang w:eastAsia="lt-LT"/>
              </w:rPr>
              <w:t>Suformuoti i</w:t>
            </w:r>
            <w:r w:rsidR="00073EE6" w:rsidRPr="00073EE6">
              <w:rPr>
                <w:rFonts w:cstheme="minorHAnsi"/>
                <w:lang w:eastAsia="lt-LT"/>
              </w:rPr>
              <w:t>šskirtin</w:t>
            </w:r>
            <w:r>
              <w:rPr>
                <w:rFonts w:cstheme="minorHAnsi"/>
                <w:lang w:eastAsia="lt-LT"/>
              </w:rPr>
              <w:t>ę</w:t>
            </w:r>
            <w:r w:rsidR="00073EE6" w:rsidRPr="00073EE6">
              <w:rPr>
                <w:rFonts w:cstheme="minorHAnsi"/>
                <w:lang w:eastAsia="lt-LT"/>
              </w:rPr>
              <w:t xml:space="preserve"> teritorij</w:t>
            </w:r>
            <w:r>
              <w:rPr>
                <w:rFonts w:cstheme="minorHAnsi"/>
                <w:lang w:eastAsia="lt-LT"/>
              </w:rPr>
              <w:t>ą</w:t>
            </w:r>
            <w:r w:rsidR="00073EE6" w:rsidRPr="00073EE6">
              <w:rPr>
                <w:rFonts w:cstheme="minorHAnsi"/>
                <w:lang w:eastAsia="lt-LT"/>
              </w:rPr>
              <w:t xml:space="preserve"> miesto šiaurinėje dalyje (tarp Medelyno gatvės ir geležinkelio) IT verslų plėtrai, numatant galimybę kurti mokslo ir verslo klasterį, susijusį su nematerialių</w:t>
            </w:r>
            <w:r w:rsidR="00D81F91">
              <w:rPr>
                <w:rFonts w:cstheme="minorHAnsi"/>
                <w:lang w:eastAsia="lt-LT"/>
              </w:rPr>
              <w:t>jų</w:t>
            </w:r>
            <w:r w:rsidR="00073EE6" w:rsidRPr="00073EE6">
              <w:rPr>
                <w:rFonts w:cstheme="minorHAnsi"/>
                <w:lang w:eastAsia="lt-LT"/>
              </w:rPr>
              <w:t xml:space="preserve"> intelektinių produktų kūrimu</w:t>
            </w:r>
          </w:p>
        </w:tc>
        <w:tc>
          <w:tcPr>
            <w:tcW w:w="1367" w:type="dxa"/>
            <w:shd w:val="clear" w:color="000000" w:fill="FFFFFF"/>
            <w:vAlign w:val="center"/>
          </w:tcPr>
          <w:p w14:paraId="6AF90906" w14:textId="0B3CC72D" w:rsidR="007B3D18" w:rsidRPr="009B2ACC" w:rsidRDefault="007B3D18" w:rsidP="0057791A">
            <w:pPr>
              <w:spacing w:after="0"/>
              <w:rPr>
                <w:rFonts w:cstheme="minorHAnsi"/>
                <w:color w:val="000000"/>
                <w:lang w:eastAsia="lt-LT"/>
              </w:rPr>
            </w:pPr>
            <w:r w:rsidRPr="009B2ACC">
              <w:rPr>
                <w:rFonts w:cstheme="minorHAnsi"/>
                <w:color w:val="000000"/>
                <w:lang w:eastAsia="lt-LT"/>
              </w:rPr>
              <w:t>P-1.1.1.6-1</w:t>
            </w:r>
          </w:p>
        </w:tc>
        <w:tc>
          <w:tcPr>
            <w:tcW w:w="4472" w:type="dxa"/>
            <w:shd w:val="clear" w:color="000000" w:fill="FFFFFF"/>
            <w:vAlign w:val="center"/>
          </w:tcPr>
          <w:p w14:paraId="6EDC1E7E" w14:textId="02CACE7E" w:rsidR="007B3D18" w:rsidRPr="009B2ACC" w:rsidRDefault="007B3D18" w:rsidP="0057791A">
            <w:pPr>
              <w:spacing w:after="0"/>
              <w:rPr>
                <w:rFonts w:cstheme="minorHAnsi"/>
                <w:color w:val="000000"/>
                <w:lang w:eastAsia="lt-LT"/>
              </w:rPr>
            </w:pPr>
            <w:r>
              <w:t>Parengta studija</w:t>
            </w:r>
            <w:r w:rsidR="00FE5817">
              <w:t xml:space="preserve"> </w:t>
            </w:r>
            <w:r>
              <w:t>/</w:t>
            </w:r>
            <w:r w:rsidR="00FE5817">
              <w:t xml:space="preserve"> </w:t>
            </w:r>
            <w:r>
              <w:t>veiksmų planas (vnt.)</w:t>
            </w:r>
          </w:p>
        </w:tc>
        <w:tc>
          <w:tcPr>
            <w:tcW w:w="1438" w:type="dxa"/>
            <w:shd w:val="clear" w:color="000000" w:fill="FFFFFF"/>
            <w:vAlign w:val="center"/>
          </w:tcPr>
          <w:p w14:paraId="0D8AB699" w14:textId="59336162" w:rsidR="007B3D18" w:rsidRPr="009B2ACC" w:rsidRDefault="007B3D18" w:rsidP="0057791A">
            <w:pPr>
              <w:spacing w:after="0"/>
              <w:jc w:val="center"/>
              <w:rPr>
                <w:rFonts w:cstheme="minorHAnsi"/>
                <w:color w:val="000000"/>
                <w:lang w:eastAsia="lt-LT"/>
              </w:rPr>
            </w:pPr>
            <w:r>
              <w:rPr>
                <w:rFonts w:cstheme="minorHAnsi"/>
                <w:color w:val="000000"/>
                <w:lang w:eastAsia="lt-LT"/>
              </w:rPr>
              <w:t>0 (2020)</w:t>
            </w:r>
          </w:p>
        </w:tc>
        <w:tc>
          <w:tcPr>
            <w:tcW w:w="1680" w:type="dxa"/>
            <w:shd w:val="clear" w:color="000000" w:fill="FFFFFF"/>
            <w:vAlign w:val="center"/>
          </w:tcPr>
          <w:p w14:paraId="1D8BB193" w14:textId="07BE3F5F" w:rsidR="007B3D18" w:rsidRPr="00A55A18" w:rsidRDefault="00697796" w:rsidP="0057791A">
            <w:pPr>
              <w:spacing w:after="0"/>
              <w:jc w:val="center"/>
              <w:rPr>
                <w:rFonts w:cstheme="minorHAnsi"/>
                <w:color w:val="000000"/>
                <w:lang w:eastAsia="lt-LT"/>
              </w:rPr>
            </w:pPr>
            <w:r w:rsidRPr="00A55A18">
              <w:rPr>
                <w:rFonts w:cstheme="minorHAnsi"/>
                <w:color w:val="000000"/>
                <w:lang w:eastAsia="lt-LT"/>
              </w:rPr>
              <w:t xml:space="preserve">1 </w:t>
            </w:r>
            <w:r w:rsidR="008A5BD3" w:rsidRPr="00A55A18">
              <w:rPr>
                <w:rFonts w:cstheme="minorHAnsi"/>
                <w:color w:val="000000"/>
                <w:lang w:eastAsia="lt-LT"/>
              </w:rPr>
              <w:t>(2021)</w:t>
            </w:r>
          </w:p>
        </w:tc>
        <w:tc>
          <w:tcPr>
            <w:tcW w:w="2100" w:type="dxa"/>
            <w:shd w:val="clear" w:color="000000" w:fill="FFFFFF"/>
            <w:vAlign w:val="center"/>
          </w:tcPr>
          <w:p w14:paraId="13280B67" w14:textId="515727FD" w:rsidR="007B3D18" w:rsidRPr="00A55A18" w:rsidRDefault="00FE5817" w:rsidP="0057791A">
            <w:pPr>
              <w:spacing w:after="0"/>
              <w:jc w:val="center"/>
              <w:rPr>
                <w:rFonts w:cstheme="minorHAnsi"/>
                <w:color w:val="000000"/>
                <w:lang w:eastAsia="lt-LT"/>
              </w:rPr>
            </w:pPr>
            <w:r w:rsidRPr="00A55A18">
              <w:rPr>
                <w:rFonts w:cstheme="minorHAnsi"/>
                <w:color w:val="000000"/>
                <w:lang w:eastAsia="lt-LT"/>
              </w:rPr>
              <w:t>KID</w:t>
            </w:r>
          </w:p>
        </w:tc>
      </w:tr>
      <w:tr w:rsidR="007B3D18" w:rsidRPr="009B2ACC" w14:paraId="210B345F" w14:textId="77777777" w:rsidTr="004C611F">
        <w:trPr>
          <w:trHeight w:val="564"/>
        </w:trPr>
        <w:tc>
          <w:tcPr>
            <w:tcW w:w="421" w:type="dxa"/>
            <w:vMerge/>
            <w:shd w:val="clear" w:color="000000" w:fill="FFFFFF"/>
            <w:vAlign w:val="center"/>
          </w:tcPr>
          <w:p w14:paraId="7C8A1D81" w14:textId="77777777" w:rsidR="007B3D18" w:rsidRPr="009B2ACC" w:rsidRDefault="007B3D18" w:rsidP="0057791A">
            <w:pPr>
              <w:spacing w:after="0"/>
              <w:jc w:val="center"/>
              <w:rPr>
                <w:rFonts w:cstheme="minorHAnsi"/>
                <w:color w:val="000000"/>
                <w:lang w:eastAsia="lt-LT"/>
              </w:rPr>
            </w:pPr>
          </w:p>
        </w:tc>
        <w:tc>
          <w:tcPr>
            <w:tcW w:w="425" w:type="dxa"/>
            <w:vMerge/>
            <w:shd w:val="clear" w:color="000000" w:fill="FFFFFF"/>
            <w:vAlign w:val="center"/>
          </w:tcPr>
          <w:p w14:paraId="599AD2D3" w14:textId="77777777" w:rsidR="007B3D18" w:rsidRPr="009B2ACC" w:rsidRDefault="007B3D18" w:rsidP="0057791A">
            <w:pPr>
              <w:spacing w:after="0"/>
              <w:jc w:val="center"/>
              <w:rPr>
                <w:rFonts w:cstheme="minorHAnsi"/>
                <w:color w:val="000000"/>
                <w:lang w:eastAsia="lt-LT"/>
              </w:rPr>
            </w:pPr>
          </w:p>
        </w:tc>
        <w:tc>
          <w:tcPr>
            <w:tcW w:w="425" w:type="dxa"/>
            <w:vMerge/>
            <w:shd w:val="clear" w:color="000000" w:fill="FFFFFF"/>
            <w:vAlign w:val="center"/>
          </w:tcPr>
          <w:p w14:paraId="2396D753" w14:textId="77777777" w:rsidR="007B3D18" w:rsidRPr="009B2ACC" w:rsidRDefault="007B3D18" w:rsidP="0057791A">
            <w:pPr>
              <w:spacing w:after="0"/>
              <w:jc w:val="center"/>
              <w:rPr>
                <w:rFonts w:cstheme="minorHAnsi"/>
                <w:color w:val="000000"/>
                <w:lang w:eastAsia="lt-LT"/>
              </w:rPr>
            </w:pPr>
          </w:p>
        </w:tc>
        <w:tc>
          <w:tcPr>
            <w:tcW w:w="567" w:type="dxa"/>
            <w:vMerge/>
            <w:shd w:val="clear" w:color="000000" w:fill="FFFFFF"/>
            <w:vAlign w:val="center"/>
          </w:tcPr>
          <w:p w14:paraId="6CCF497E" w14:textId="77777777" w:rsidR="007B3D18" w:rsidRPr="009B2ACC" w:rsidRDefault="007B3D18" w:rsidP="0057791A">
            <w:pPr>
              <w:spacing w:after="0"/>
              <w:jc w:val="center"/>
              <w:rPr>
                <w:rFonts w:cstheme="minorHAnsi"/>
                <w:color w:val="000000"/>
                <w:lang w:eastAsia="lt-LT"/>
              </w:rPr>
            </w:pPr>
          </w:p>
        </w:tc>
        <w:tc>
          <w:tcPr>
            <w:tcW w:w="2126" w:type="dxa"/>
            <w:vMerge/>
            <w:shd w:val="clear" w:color="000000" w:fill="FFFFFF"/>
          </w:tcPr>
          <w:p w14:paraId="67434568" w14:textId="77777777" w:rsidR="007B3D18" w:rsidRPr="009B2ACC" w:rsidRDefault="007B3D18" w:rsidP="0057791A">
            <w:pPr>
              <w:spacing w:after="0"/>
              <w:rPr>
                <w:rFonts w:cstheme="minorHAnsi"/>
                <w:lang w:eastAsia="lt-LT"/>
              </w:rPr>
            </w:pPr>
          </w:p>
        </w:tc>
        <w:tc>
          <w:tcPr>
            <w:tcW w:w="1367" w:type="dxa"/>
            <w:shd w:val="clear" w:color="000000" w:fill="FFFFFF"/>
            <w:vAlign w:val="center"/>
          </w:tcPr>
          <w:p w14:paraId="1ACA9082" w14:textId="6D6F5D27" w:rsidR="007B3D18" w:rsidRPr="009B2ACC" w:rsidRDefault="007B3D18" w:rsidP="0057791A">
            <w:pPr>
              <w:spacing w:after="0"/>
              <w:rPr>
                <w:rFonts w:cstheme="minorHAnsi"/>
                <w:color w:val="000000"/>
                <w:lang w:eastAsia="lt-LT"/>
              </w:rPr>
            </w:pPr>
            <w:r w:rsidRPr="009B2ACC">
              <w:rPr>
                <w:rFonts w:cstheme="minorHAnsi"/>
                <w:color w:val="000000"/>
                <w:lang w:eastAsia="lt-LT"/>
              </w:rPr>
              <w:t>P-1.1.1.6-2</w:t>
            </w:r>
          </w:p>
        </w:tc>
        <w:tc>
          <w:tcPr>
            <w:tcW w:w="4472" w:type="dxa"/>
            <w:shd w:val="clear" w:color="000000" w:fill="FFFFFF"/>
            <w:vAlign w:val="center"/>
          </w:tcPr>
          <w:p w14:paraId="68168A04" w14:textId="7975DCA5" w:rsidR="007B3D18" w:rsidRDefault="007B3D18" w:rsidP="0057791A">
            <w:pPr>
              <w:spacing w:after="0"/>
            </w:pPr>
            <w:r>
              <w:t>Parengtas vietovės lygmens bendrasis planas (vnt.)</w:t>
            </w:r>
          </w:p>
        </w:tc>
        <w:tc>
          <w:tcPr>
            <w:tcW w:w="1438" w:type="dxa"/>
            <w:shd w:val="clear" w:color="000000" w:fill="FFFFFF"/>
            <w:vAlign w:val="center"/>
          </w:tcPr>
          <w:p w14:paraId="43B99D89" w14:textId="07E4AB7E" w:rsidR="007B3D18" w:rsidRPr="009B2ACC" w:rsidRDefault="007B3D18" w:rsidP="0057791A">
            <w:pPr>
              <w:spacing w:after="0"/>
              <w:jc w:val="center"/>
              <w:rPr>
                <w:rFonts w:cstheme="minorHAnsi"/>
                <w:color w:val="000000"/>
                <w:lang w:eastAsia="lt-LT"/>
              </w:rPr>
            </w:pPr>
            <w:r>
              <w:rPr>
                <w:rFonts w:cstheme="minorHAnsi"/>
                <w:color w:val="000000"/>
                <w:lang w:eastAsia="lt-LT"/>
              </w:rPr>
              <w:t>0 (2020)</w:t>
            </w:r>
          </w:p>
        </w:tc>
        <w:tc>
          <w:tcPr>
            <w:tcW w:w="1680" w:type="dxa"/>
            <w:shd w:val="clear" w:color="000000" w:fill="FFFFFF"/>
            <w:vAlign w:val="center"/>
          </w:tcPr>
          <w:p w14:paraId="42DD61B1" w14:textId="3DED4493" w:rsidR="007B3D18" w:rsidRPr="00A55A18" w:rsidRDefault="00697796" w:rsidP="0057791A">
            <w:pPr>
              <w:spacing w:after="0"/>
              <w:jc w:val="center"/>
              <w:rPr>
                <w:rFonts w:cstheme="minorHAnsi"/>
                <w:color w:val="000000"/>
                <w:lang w:eastAsia="lt-LT"/>
              </w:rPr>
            </w:pPr>
            <w:r w:rsidRPr="00A55A18">
              <w:rPr>
                <w:rFonts w:cstheme="minorHAnsi"/>
                <w:color w:val="000000"/>
                <w:lang w:eastAsia="lt-LT"/>
              </w:rPr>
              <w:t>1 (</w:t>
            </w:r>
            <w:r w:rsidR="008A5BD3" w:rsidRPr="00A55A18">
              <w:rPr>
                <w:rFonts w:cstheme="minorHAnsi"/>
                <w:color w:val="000000"/>
                <w:lang w:eastAsia="lt-LT"/>
              </w:rPr>
              <w:t>2022</w:t>
            </w:r>
            <w:r w:rsidRPr="00A55A18">
              <w:rPr>
                <w:rFonts w:cstheme="minorHAnsi"/>
                <w:color w:val="000000"/>
                <w:lang w:eastAsia="lt-LT"/>
              </w:rPr>
              <w:t>)</w:t>
            </w:r>
          </w:p>
        </w:tc>
        <w:tc>
          <w:tcPr>
            <w:tcW w:w="2100" w:type="dxa"/>
            <w:shd w:val="clear" w:color="000000" w:fill="FFFFFF"/>
            <w:vAlign w:val="center"/>
          </w:tcPr>
          <w:p w14:paraId="41F9A3BC" w14:textId="6260559D" w:rsidR="007B3D18" w:rsidRPr="00A55A18" w:rsidRDefault="00A55A18" w:rsidP="0057791A">
            <w:pPr>
              <w:spacing w:after="0"/>
              <w:jc w:val="center"/>
              <w:rPr>
                <w:rFonts w:cstheme="minorHAnsi"/>
                <w:color w:val="000000"/>
                <w:lang w:eastAsia="lt-LT"/>
              </w:rPr>
            </w:pPr>
            <w:r w:rsidRPr="00A55A18">
              <w:rPr>
                <w:color w:val="000000"/>
                <w:lang w:eastAsia="lt-LT"/>
              </w:rPr>
              <w:t>Urbanistikos ir architektūros skyrius</w:t>
            </w:r>
          </w:p>
        </w:tc>
      </w:tr>
      <w:tr w:rsidR="007B3D18" w:rsidRPr="009B2ACC" w14:paraId="3AE6D397" w14:textId="77777777" w:rsidTr="007B3D18">
        <w:trPr>
          <w:trHeight w:val="58"/>
        </w:trPr>
        <w:tc>
          <w:tcPr>
            <w:tcW w:w="421" w:type="dxa"/>
            <w:vMerge/>
            <w:shd w:val="clear" w:color="000000" w:fill="FFFFFF"/>
            <w:vAlign w:val="center"/>
          </w:tcPr>
          <w:p w14:paraId="483AE699" w14:textId="77777777" w:rsidR="007B3D18" w:rsidRPr="009B2ACC" w:rsidRDefault="007B3D18" w:rsidP="0057791A">
            <w:pPr>
              <w:spacing w:after="0"/>
              <w:jc w:val="center"/>
              <w:rPr>
                <w:rFonts w:cstheme="minorHAnsi"/>
                <w:color w:val="000000"/>
                <w:lang w:eastAsia="lt-LT"/>
              </w:rPr>
            </w:pPr>
          </w:p>
        </w:tc>
        <w:tc>
          <w:tcPr>
            <w:tcW w:w="425" w:type="dxa"/>
            <w:vMerge/>
            <w:shd w:val="clear" w:color="000000" w:fill="FFFFFF"/>
            <w:vAlign w:val="center"/>
          </w:tcPr>
          <w:p w14:paraId="16AD51D4" w14:textId="77777777" w:rsidR="007B3D18" w:rsidRPr="009B2ACC" w:rsidRDefault="007B3D18" w:rsidP="0057791A">
            <w:pPr>
              <w:spacing w:after="0"/>
              <w:jc w:val="center"/>
              <w:rPr>
                <w:rFonts w:cstheme="minorHAnsi"/>
                <w:color w:val="000000"/>
                <w:lang w:eastAsia="lt-LT"/>
              </w:rPr>
            </w:pPr>
          </w:p>
        </w:tc>
        <w:tc>
          <w:tcPr>
            <w:tcW w:w="425" w:type="dxa"/>
            <w:vMerge/>
            <w:shd w:val="clear" w:color="000000" w:fill="FFFFFF"/>
            <w:vAlign w:val="center"/>
          </w:tcPr>
          <w:p w14:paraId="1228E81E" w14:textId="77777777" w:rsidR="007B3D18" w:rsidRPr="009B2ACC" w:rsidRDefault="007B3D18" w:rsidP="0057791A">
            <w:pPr>
              <w:spacing w:after="0"/>
              <w:jc w:val="center"/>
              <w:rPr>
                <w:rFonts w:cstheme="minorHAnsi"/>
                <w:color w:val="000000"/>
                <w:lang w:eastAsia="lt-LT"/>
              </w:rPr>
            </w:pPr>
          </w:p>
        </w:tc>
        <w:tc>
          <w:tcPr>
            <w:tcW w:w="567" w:type="dxa"/>
            <w:vMerge/>
            <w:shd w:val="clear" w:color="000000" w:fill="FFFFFF"/>
            <w:vAlign w:val="center"/>
          </w:tcPr>
          <w:p w14:paraId="465D7FEB" w14:textId="77777777" w:rsidR="007B3D18" w:rsidRPr="009B2ACC" w:rsidRDefault="007B3D18" w:rsidP="0057791A">
            <w:pPr>
              <w:spacing w:after="0"/>
              <w:jc w:val="center"/>
              <w:rPr>
                <w:rFonts w:cstheme="minorHAnsi"/>
                <w:color w:val="000000"/>
                <w:lang w:eastAsia="lt-LT"/>
              </w:rPr>
            </w:pPr>
          </w:p>
        </w:tc>
        <w:tc>
          <w:tcPr>
            <w:tcW w:w="2126" w:type="dxa"/>
            <w:vMerge/>
            <w:shd w:val="clear" w:color="000000" w:fill="FFFFFF"/>
          </w:tcPr>
          <w:p w14:paraId="0C013CFB" w14:textId="77777777" w:rsidR="007B3D18" w:rsidRPr="009B2ACC" w:rsidRDefault="007B3D18" w:rsidP="0057791A">
            <w:pPr>
              <w:spacing w:after="0"/>
              <w:rPr>
                <w:rFonts w:cstheme="minorHAnsi"/>
                <w:lang w:eastAsia="lt-LT"/>
              </w:rPr>
            </w:pPr>
          </w:p>
        </w:tc>
        <w:tc>
          <w:tcPr>
            <w:tcW w:w="1367" w:type="dxa"/>
            <w:shd w:val="clear" w:color="000000" w:fill="FFFFFF"/>
            <w:vAlign w:val="center"/>
          </w:tcPr>
          <w:p w14:paraId="268D1E29" w14:textId="19BD9311" w:rsidR="007B3D18" w:rsidRPr="009B2ACC" w:rsidRDefault="007B3D18" w:rsidP="0057791A">
            <w:pPr>
              <w:spacing w:after="0"/>
              <w:rPr>
                <w:rFonts w:cstheme="minorHAnsi"/>
                <w:color w:val="000000"/>
                <w:lang w:eastAsia="lt-LT"/>
              </w:rPr>
            </w:pPr>
            <w:r w:rsidRPr="009B2ACC">
              <w:rPr>
                <w:rFonts w:cstheme="minorHAnsi"/>
                <w:color w:val="000000"/>
                <w:lang w:eastAsia="lt-LT"/>
              </w:rPr>
              <w:t>P-1.1.1.6-</w:t>
            </w:r>
            <w:r>
              <w:rPr>
                <w:rFonts w:cstheme="minorHAnsi"/>
                <w:color w:val="000000"/>
                <w:lang w:eastAsia="lt-LT"/>
              </w:rPr>
              <w:t>3</w:t>
            </w:r>
          </w:p>
        </w:tc>
        <w:tc>
          <w:tcPr>
            <w:tcW w:w="4472" w:type="dxa"/>
            <w:shd w:val="clear" w:color="000000" w:fill="FFFFFF"/>
            <w:vAlign w:val="center"/>
          </w:tcPr>
          <w:p w14:paraId="0ECACE7C" w14:textId="480F6BC7" w:rsidR="007B3D18" w:rsidRDefault="007B3D18" w:rsidP="0057791A">
            <w:pPr>
              <w:spacing w:after="0"/>
            </w:pPr>
            <w:r>
              <w:t>Investicijoms paruošta teritorija (ha)</w:t>
            </w:r>
          </w:p>
        </w:tc>
        <w:tc>
          <w:tcPr>
            <w:tcW w:w="1438" w:type="dxa"/>
            <w:shd w:val="clear" w:color="000000" w:fill="FFFFFF"/>
            <w:vAlign w:val="center"/>
          </w:tcPr>
          <w:p w14:paraId="15601862" w14:textId="6A93C0FC" w:rsidR="007B3D18" w:rsidRPr="009B2ACC" w:rsidRDefault="007B3D18" w:rsidP="0057791A">
            <w:pPr>
              <w:spacing w:after="0"/>
              <w:jc w:val="center"/>
              <w:rPr>
                <w:rFonts w:cstheme="minorHAnsi"/>
                <w:color w:val="000000"/>
                <w:lang w:eastAsia="lt-LT"/>
              </w:rPr>
            </w:pPr>
            <w:r>
              <w:rPr>
                <w:rFonts w:cstheme="minorHAnsi"/>
                <w:color w:val="000000"/>
                <w:lang w:eastAsia="lt-LT"/>
              </w:rPr>
              <w:t>0 (2020)</w:t>
            </w:r>
          </w:p>
        </w:tc>
        <w:tc>
          <w:tcPr>
            <w:tcW w:w="1680" w:type="dxa"/>
            <w:shd w:val="clear" w:color="000000" w:fill="FFFFFF"/>
            <w:vAlign w:val="center"/>
          </w:tcPr>
          <w:p w14:paraId="229416F5" w14:textId="0CFE157A" w:rsidR="007B3D18" w:rsidRPr="00A55A18" w:rsidRDefault="00697796" w:rsidP="0057791A">
            <w:pPr>
              <w:spacing w:after="0"/>
              <w:jc w:val="center"/>
              <w:rPr>
                <w:rFonts w:cstheme="minorHAnsi"/>
                <w:color w:val="000000"/>
                <w:lang w:eastAsia="lt-LT"/>
              </w:rPr>
            </w:pPr>
            <w:r w:rsidRPr="00A55A18">
              <w:rPr>
                <w:rFonts w:cstheme="minorHAnsi"/>
                <w:color w:val="000000"/>
                <w:lang w:eastAsia="lt-LT"/>
              </w:rPr>
              <w:t>1 (</w:t>
            </w:r>
            <w:r w:rsidR="00FE5817" w:rsidRPr="00A55A18">
              <w:rPr>
                <w:rFonts w:cstheme="minorHAnsi"/>
                <w:color w:val="000000"/>
                <w:lang w:eastAsia="lt-LT"/>
              </w:rPr>
              <w:t>2026</w:t>
            </w:r>
            <w:r w:rsidRPr="00A55A18">
              <w:rPr>
                <w:rFonts w:cstheme="minorHAnsi"/>
                <w:color w:val="000000"/>
                <w:lang w:eastAsia="lt-LT"/>
              </w:rPr>
              <w:t>)</w:t>
            </w:r>
          </w:p>
        </w:tc>
        <w:tc>
          <w:tcPr>
            <w:tcW w:w="2100" w:type="dxa"/>
            <w:shd w:val="clear" w:color="000000" w:fill="FFFFFF"/>
            <w:vAlign w:val="center"/>
          </w:tcPr>
          <w:p w14:paraId="2641870D" w14:textId="0F9C3693" w:rsidR="007B3D18" w:rsidRPr="00A55A18" w:rsidRDefault="00A55A18" w:rsidP="0057791A">
            <w:pPr>
              <w:spacing w:after="0"/>
              <w:jc w:val="center"/>
              <w:rPr>
                <w:rFonts w:cstheme="minorHAnsi"/>
                <w:color w:val="000000"/>
                <w:lang w:eastAsia="lt-LT"/>
              </w:rPr>
            </w:pPr>
            <w:r w:rsidRPr="00A55A18">
              <w:rPr>
                <w:rFonts w:cstheme="minorHAnsi"/>
                <w:color w:val="000000"/>
                <w:lang w:eastAsia="lt-LT"/>
              </w:rPr>
              <w:t>KMSA</w:t>
            </w:r>
          </w:p>
        </w:tc>
      </w:tr>
      <w:tr w:rsidR="007B3D18" w:rsidRPr="009B2ACC" w14:paraId="532C5321" w14:textId="77777777" w:rsidTr="007B3D18">
        <w:trPr>
          <w:trHeight w:val="58"/>
        </w:trPr>
        <w:tc>
          <w:tcPr>
            <w:tcW w:w="421" w:type="dxa"/>
            <w:vMerge/>
            <w:shd w:val="clear" w:color="000000" w:fill="FFFFFF"/>
            <w:vAlign w:val="center"/>
          </w:tcPr>
          <w:p w14:paraId="79E8A3A8" w14:textId="77777777" w:rsidR="007B3D18" w:rsidRPr="009B2ACC" w:rsidRDefault="007B3D18" w:rsidP="0057791A">
            <w:pPr>
              <w:spacing w:after="0"/>
              <w:jc w:val="center"/>
              <w:rPr>
                <w:rFonts w:cstheme="minorHAnsi"/>
                <w:color w:val="000000"/>
                <w:lang w:eastAsia="lt-LT"/>
              </w:rPr>
            </w:pPr>
          </w:p>
        </w:tc>
        <w:tc>
          <w:tcPr>
            <w:tcW w:w="425" w:type="dxa"/>
            <w:vMerge/>
            <w:shd w:val="clear" w:color="000000" w:fill="FFFFFF"/>
            <w:vAlign w:val="center"/>
          </w:tcPr>
          <w:p w14:paraId="6CDB66DB" w14:textId="77777777" w:rsidR="007B3D18" w:rsidRPr="009B2ACC" w:rsidRDefault="007B3D18" w:rsidP="0057791A">
            <w:pPr>
              <w:spacing w:after="0"/>
              <w:jc w:val="center"/>
              <w:rPr>
                <w:rFonts w:cstheme="minorHAnsi"/>
                <w:color w:val="000000"/>
                <w:lang w:eastAsia="lt-LT"/>
              </w:rPr>
            </w:pPr>
          </w:p>
        </w:tc>
        <w:tc>
          <w:tcPr>
            <w:tcW w:w="425" w:type="dxa"/>
            <w:vMerge/>
            <w:shd w:val="clear" w:color="000000" w:fill="FFFFFF"/>
            <w:vAlign w:val="center"/>
          </w:tcPr>
          <w:p w14:paraId="3805BF18" w14:textId="77777777" w:rsidR="007B3D18" w:rsidRPr="009B2ACC" w:rsidRDefault="007B3D18" w:rsidP="0057791A">
            <w:pPr>
              <w:spacing w:after="0"/>
              <w:jc w:val="center"/>
              <w:rPr>
                <w:rFonts w:cstheme="minorHAnsi"/>
                <w:color w:val="000000"/>
                <w:lang w:eastAsia="lt-LT"/>
              </w:rPr>
            </w:pPr>
          </w:p>
        </w:tc>
        <w:tc>
          <w:tcPr>
            <w:tcW w:w="567" w:type="dxa"/>
            <w:vMerge/>
            <w:shd w:val="clear" w:color="000000" w:fill="FFFFFF"/>
            <w:vAlign w:val="center"/>
          </w:tcPr>
          <w:p w14:paraId="4F80C5F9" w14:textId="77777777" w:rsidR="007B3D18" w:rsidRPr="009B2ACC" w:rsidRDefault="007B3D18" w:rsidP="0057791A">
            <w:pPr>
              <w:spacing w:after="0"/>
              <w:jc w:val="center"/>
              <w:rPr>
                <w:rFonts w:cstheme="minorHAnsi"/>
                <w:color w:val="000000"/>
                <w:lang w:eastAsia="lt-LT"/>
              </w:rPr>
            </w:pPr>
          </w:p>
        </w:tc>
        <w:tc>
          <w:tcPr>
            <w:tcW w:w="2126" w:type="dxa"/>
            <w:vMerge/>
            <w:shd w:val="clear" w:color="000000" w:fill="FFFFFF"/>
          </w:tcPr>
          <w:p w14:paraId="1A37BB86" w14:textId="77777777" w:rsidR="007B3D18" w:rsidRPr="009B2ACC" w:rsidRDefault="007B3D18" w:rsidP="0057791A">
            <w:pPr>
              <w:spacing w:after="0"/>
              <w:rPr>
                <w:rFonts w:cstheme="minorHAnsi"/>
                <w:lang w:eastAsia="lt-LT"/>
              </w:rPr>
            </w:pPr>
          </w:p>
        </w:tc>
        <w:tc>
          <w:tcPr>
            <w:tcW w:w="1367" w:type="dxa"/>
            <w:shd w:val="clear" w:color="000000" w:fill="FFFFFF"/>
            <w:vAlign w:val="center"/>
          </w:tcPr>
          <w:p w14:paraId="6721C3E4" w14:textId="0C8E5927" w:rsidR="007B3D18" w:rsidRPr="009B2ACC" w:rsidRDefault="007B3D18" w:rsidP="0057791A">
            <w:pPr>
              <w:spacing w:after="0"/>
              <w:rPr>
                <w:rFonts w:cstheme="minorHAnsi"/>
                <w:color w:val="000000"/>
                <w:lang w:eastAsia="lt-LT"/>
              </w:rPr>
            </w:pPr>
            <w:r w:rsidRPr="009B2ACC">
              <w:rPr>
                <w:rFonts w:cstheme="minorHAnsi"/>
                <w:color w:val="000000"/>
                <w:lang w:eastAsia="lt-LT"/>
              </w:rPr>
              <w:t>P-1.1.1.6-</w:t>
            </w:r>
            <w:r>
              <w:rPr>
                <w:rFonts w:cstheme="minorHAnsi"/>
                <w:color w:val="000000"/>
                <w:lang w:eastAsia="lt-LT"/>
              </w:rPr>
              <w:t>4</w:t>
            </w:r>
          </w:p>
        </w:tc>
        <w:tc>
          <w:tcPr>
            <w:tcW w:w="4472" w:type="dxa"/>
            <w:shd w:val="clear" w:color="000000" w:fill="FFFFFF"/>
            <w:vAlign w:val="center"/>
          </w:tcPr>
          <w:p w14:paraId="1564F538" w14:textId="4BC5F02B" w:rsidR="007B3D18" w:rsidRDefault="007B3D18" w:rsidP="0057791A">
            <w:pPr>
              <w:spacing w:after="0"/>
            </w:pPr>
            <w:r>
              <w:t>Pritrauktų investuotojų (vystytojų) skaičius (vnt.)</w:t>
            </w:r>
          </w:p>
        </w:tc>
        <w:tc>
          <w:tcPr>
            <w:tcW w:w="1438" w:type="dxa"/>
            <w:shd w:val="clear" w:color="000000" w:fill="FFFFFF"/>
            <w:vAlign w:val="center"/>
          </w:tcPr>
          <w:p w14:paraId="5D2034B1" w14:textId="415F76F0" w:rsidR="007B3D18" w:rsidRPr="009B2ACC" w:rsidRDefault="007B3D18" w:rsidP="0057791A">
            <w:pPr>
              <w:spacing w:after="0"/>
              <w:jc w:val="center"/>
              <w:rPr>
                <w:rFonts w:cstheme="minorHAnsi"/>
                <w:color w:val="000000"/>
                <w:lang w:eastAsia="lt-LT"/>
              </w:rPr>
            </w:pPr>
            <w:r>
              <w:rPr>
                <w:rFonts w:cstheme="minorHAnsi"/>
                <w:color w:val="000000"/>
                <w:lang w:eastAsia="lt-LT"/>
              </w:rPr>
              <w:t>0 (2020)</w:t>
            </w:r>
          </w:p>
        </w:tc>
        <w:tc>
          <w:tcPr>
            <w:tcW w:w="1680" w:type="dxa"/>
            <w:shd w:val="clear" w:color="000000" w:fill="FFFFFF"/>
            <w:vAlign w:val="center"/>
          </w:tcPr>
          <w:p w14:paraId="379251DA" w14:textId="6A7EF467" w:rsidR="007B3D18" w:rsidRPr="00A55A18" w:rsidRDefault="00697796" w:rsidP="0057791A">
            <w:pPr>
              <w:spacing w:after="0"/>
              <w:jc w:val="center"/>
              <w:rPr>
                <w:rFonts w:cstheme="minorHAnsi"/>
                <w:color w:val="000000"/>
                <w:lang w:eastAsia="lt-LT"/>
              </w:rPr>
            </w:pPr>
            <w:r w:rsidRPr="00A55A18">
              <w:rPr>
                <w:rFonts w:cstheme="minorHAnsi"/>
                <w:color w:val="000000"/>
                <w:lang w:eastAsia="lt-LT"/>
              </w:rPr>
              <w:t>1 (</w:t>
            </w:r>
            <w:r w:rsidR="00A55A18" w:rsidRPr="00A55A18">
              <w:rPr>
                <w:rFonts w:cstheme="minorHAnsi"/>
                <w:color w:val="000000"/>
                <w:lang w:eastAsia="lt-LT"/>
              </w:rPr>
              <w:t>2027</w:t>
            </w:r>
            <w:r w:rsidRPr="00A55A18">
              <w:rPr>
                <w:rFonts w:cstheme="minorHAnsi"/>
                <w:color w:val="000000"/>
                <w:lang w:eastAsia="lt-LT"/>
              </w:rPr>
              <w:t>)</w:t>
            </w:r>
          </w:p>
        </w:tc>
        <w:tc>
          <w:tcPr>
            <w:tcW w:w="2100" w:type="dxa"/>
            <w:shd w:val="clear" w:color="000000" w:fill="FFFFFF"/>
            <w:vAlign w:val="center"/>
          </w:tcPr>
          <w:p w14:paraId="035AF316" w14:textId="3D825392" w:rsidR="007B3D18" w:rsidRPr="00A55A18" w:rsidRDefault="00A55A18" w:rsidP="0057791A">
            <w:pPr>
              <w:spacing w:after="0"/>
              <w:jc w:val="center"/>
              <w:rPr>
                <w:rFonts w:cstheme="minorHAnsi"/>
                <w:color w:val="000000"/>
                <w:lang w:eastAsia="lt-LT"/>
              </w:rPr>
            </w:pPr>
            <w:r w:rsidRPr="00A55A18">
              <w:rPr>
                <w:rFonts w:cstheme="minorHAnsi"/>
                <w:color w:val="000000"/>
                <w:lang w:eastAsia="lt-LT"/>
              </w:rPr>
              <w:t>Ekonominės plėtros grupė, KID</w:t>
            </w:r>
          </w:p>
        </w:tc>
      </w:tr>
      <w:tr w:rsidR="0057791A" w:rsidRPr="009B2ACC" w14:paraId="34030CD4" w14:textId="77777777" w:rsidTr="004C611F">
        <w:trPr>
          <w:trHeight w:val="564"/>
        </w:trPr>
        <w:tc>
          <w:tcPr>
            <w:tcW w:w="421" w:type="dxa"/>
            <w:vMerge w:val="restart"/>
            <w:shd w:val="clear" w:color="000000" w:fill="FFFFFF"/>
            <w:vAlign w:val="center"/>
            <w:hideMark/>
          </w:tcPr>
          <w:p w14:paraId="7A27646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5444B00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6A21848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567" w:type="dxa"/>
            <w:vMerge w:val="restart"/>
            <w:shd w:val="clear" w:color="000000" w:fill="FFFFFF"/>
            <w:vAlign w:val="center"/>
            <w:hideMark/>
          </w:tcPr>
          <w:p w14:paraId="22E74C80" w14:textId="1C44C1C0" w:rsidR="0057791A" w:rsidRPr="009B2ACC" w:rsidRDefault="0057791A" w:rsidP="0057791A">
            <w:pPr>
              <w:spacing w:after="0"/>
              <w:jc w:val="center"/>
              <w:rPr>
                <w:rFonts w:cstheme="minorHAnsi"/>
                <w:color w:val="000000"/>
                <w:lang w:eastAsia="lt-LT"/>
              </w:rPr>
            </w:pPr>
            <w:r>
              <w:rPr>
                <w:rFonts w:cstheme="minorHAnsi"/>
                <w:color w:val="000000"/>
                <w:lang w:eastAsia="lt-LT"/>
              </w:rPr>
              <w:t>7</w:t>
            </w:r>
            <w:r w:rsidRPr="009B2ACC">
              <w:rPr>
                <w:rFonts w:cstheme="minorHAnsi"/>
                <w:color w:val="000000"/>
                <w:lang w:eastAsia="lt-LT"/>
              </w:rPr>
              <w:t>.</w:t>
            </w:r>
          </w:p>
        </w:tc>
        <w:tc>
          <w:tcPr>
            <w:tcW w:w="2126" w:type="dxa"/>
            <w:vMerge w:val="restart"/>
            <w:shd w:val="clear" w:color="000000" w:fill="FFFFFF"/>
            <w:hideMark/>
          </w:tcPr>
          <w:p w14:paraId="1E6E8938" w14:textId="75FD7E6E" w:rsidR="0057791A" w:rsidRPr="009B2ACC" w:rsidRDefault="0057791A" w:rsidP="00D81F91">
            <w:pPr>
              <w:spacing w:after="0"/>
              <w:jc w:val="left"/>
              <w:rPr>
                <w:rFonts w:cstheme="minorHAnsi"/>
                <w:lang w:eastAsia="lt-LT"/>
              </w:rPr>
            </w:pPr>
            <w:r w:rsidRPr="009B2ACC">
              <w:rPr>
                <w:rFonts w:cstheme="minorHAnsi"/>
                <w:lang w:eastAsia="lt-LT"/>
              </w:rPr>
              <w:t>Siekti, kad Miestas būtų patrauklus tiek verslo, tiek valstybinio sektoriaus paslaugų teikėjams (esamiems</w:t>
            </w:r>
            <w:r w:rsidR="00D81F91">
              <w:rPr>
                <w:rFonts w:cstheme="minorHAnsi"/>
                <w:lang w:eastAsia="lt-LT"/>
              </w:rPr>
              <w:t xml:space="preserve"> ir</w:t>
            </w:r>
            <w:r w:rsidRPr="009B2ACC">
              <w:rPr>
                <w:rFonts w:cstheme="minorHAnsi"/>
                <w:lang w:eastAsia="lt-LT"/>
              </w:rPr>
              <w:t xml:space="preserve"> potencialiems)</w:t>
            </w:r>
          </w:p>
        </w:tc>
        <w:tc>
          <w:tcPr>
            <w:tcW w:w="1367" w:type="dxa"/>
            <w:shd w:val="clear" w:color="000000" w:fill="FFFFFF"/>
            <w:vAlign w:val="center"/>
            <w:hideMark/>
          </w:tcPr>
          <w:p w14:paraId="1192DE19" w14:textId="4C2D9EDE" w:rsidR="0057791A" w:rsidRPr="009B2ACC" w:rsidRDefault="0057791A" w:rsidP="0057791A">
            <w:pPr>
              <w:spacing w:after="0"/>
              <w:rPr>
                <w:rFonts w:cstheme="minorHAnsi"/>
                <w:color w:val="000000"/>
                <w:lang w:eastAsia="lt-LT"/>
              </w:rPr>
            </w:pPr>
            <w:r w:rsidRPr="009B2ACC">
              <w:rPr>
                <w:rFonts w:cstheme="minorHAnsi"/>
                <w:color w:val="000000"/>
                <w:lang w:eastAsia="lt-LT"/>
              </w:rPr>
              <w:t>P-1.1.1.</w:t>
            </w:r>
            <w:r>
              <w:rPr>
                <w:rFonts w:cstheme="minorHAnsi"/>
                <w:color w:val="000000"/>
                <w:lang w:eastAsia="lt-LT"/>
              </w:rPr>
              <w:t>7</w:t>
            </w:r>
            <w:r w:rsidRPr="009B2ACC">
              <w:rPr>
                <w:rFonts w:cstheme="minorHAnsi"/>
                <w:color w:val="000000"/>
                <w:lang w:eastAsia="lt-LT"/>
              </w:rPr>
              <w:t>-1</w:t>
            </w:r>
          </w:p>
        </w:tc>
        <w:tc>
          <w:tcPr>
            <w:tcW w:w="4472" w:type="dxa"/>
            <w:shd w:val="clear" w:color="000000" w:fill="FFFFFF"/>
            <w:vAlign w:val="center"/>
            <w:hideMark/>
          </w:tcPr>
          <w:p w14:paraId="4A5F13C3"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Naujai pritrauktos valstybinio sektoriaus institucijos, savo rezidencijos vieta pasirinkusios Klaipėdą (vnt.)</w:t>
            </w:r>
          </w:p>
        </w:tc>
        <w:tc>
          <w:tcPr>
            <w:tcW w:w="1438" w:type="dxa"/>
            <w:shd w:val="clear" w:color="000000" w:fill="FFFFFF"/>
            <w:vAlign w:val="center"/>
            <w:hideMark/>
          </w:tcPr>
          <w:p w14:paraId="3C85FFE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7BB6EF2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(2030)</w:t>
            </w:r>
          </w:p>
        </w:tc>
        <w:tc>
          <w:tcPr>
            <w:tcW w:w="2100" w:type="dxa"/>
            <w:shd w:val="clear" w:color="000000" w:fill="FFFFFF"/>
            <w:vAlign w:val="center"/>
            <w:hideMark/>
          </w:tcPr>
          <w:p w14:paraId="3401616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KMSA</w:t>
            </w:r>
          </w:p>
        </w:tc>
      </w:tr>
      <w:tr w:rsidR="0057791A" w:rsidRPr="009B2ACC" w14:paraId="4C1B6480" w14:textId="77777777" w:rsidTr="004C611F">
        <w:trPr>
          <w:trHeight w:val="58"/>
        </w:trPr>
        <w:tc>
          <w:tcPr>
            <w:tcW w:w="421" w:type="dxa"/>
            <w:vMerge/>
            <w:vAlign w:val="center"/>
            <w:hideMark/>
          </w:tcPr>
          <w:p w14:paraId="740FFB60"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42B945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6E61722"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34124B2B"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3CDA85F7"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26522A4D" w14:textId="352CE5AA" w:rsidR="0057791A" w:rsidRPr="009B2ACC" w:rsidRDefault="0057791A" w:rsidP="0057791A">
            <w:pPr>
              <w:spacing w:after="0"/>
              <w:rPr>
                <w:rFonts w:cstheme="minorHAnsi"/>
                <w:color w:val="000000"/>
                <w:lang w:eastAsia="lt-LT"/>
              </w:rPr>
            </w:pPr>
            <w:r w:rsidRPr="009B2ACC">
              <w:rPr>
                <w:rFonts w:cstheme="minorHAnsi"/>
                <w:color w:val="000000"/>
                <w:lang w:eastAsia="lt-LT"/>
              </w:rPr>
              <w:t>P-1.1.1.</w:t>
            </w:r>
            <w:r>
              <w:rPr>
                <w:rFonts w:cstheme="minorHAnsi"/>
                <w:color w:val="000000"/>
                <w:lang w:eastAsia="lt-LT"/>
              </w:rPr>
              <w:t>7</w:t>
            </w:r>
            <w:r w:rsidRPr="009B2ACC">
              <w:rPr>
                <w:rFonts w:cstheme="minorHAnsi"/>
                <w:color w:val="000000"/>
                <w:lang w:eastAsia="lt-LT"/>
              </w:rPr>
              <w:t>-2</w:t>
            </w:r>
          </w:p>
        </w:tc>
        <w:tc>
          <w:tcPr>
            <w:tcW w:w="4472" w:type="dxa"/>
            <w:shd w:val="clear" w:color="000000" w:fill="FFFFFF"/>
            <w:vAlign w:val="center"/>
            <w:hideMark/>
          </w:tcPr>
          <w:p w14:paraId="392D9015"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Sukurti paslaugų centrų pritraukimo motyvaciniai paketai (vnt.)</w:t>
            </w:r>
          </w:p>
        </w:tc>
        <w:tc>
          <w:tcPr>
            <w:tcW w:w="1438" w:type="dxa"/>
            <w:shd w:val="clear" w:color="000000" w:fill="FFFFFF"/>
            <w:vAlign w:val="center"/>
            <w:hideMark/>
          </w:tcPr>
          <w:p w14:paraId="23FD53B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 (2020)</w:t>
            </w:r>
          </w:p>
        </w:tc>
        <w:tc>
          <w:tcPr>
            <w:tcW w:w="1680" w:type="dxa"/>
            <w:shd w:val="clear" w:color="000000" w:fill="FFFFFF"/>
            <w:vAlign w:val="center"/>
            <w:hideMark/>
          </w:tcPr>
          <w:p w14:paraId="488258E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 (2030)</w:t>
            </w:r>
          </w:p>
        </w:tc>
        <w:tc>
          <w:tcPr>
            <w:tcW w:w="2100" w:type="dxa"/>
            <w:shd w:val="clear" w:color="000000" w:fill="FFFFFF"/>
            <w:vAlign w:val="center"/>
            <w:hideMark/>
          </w:tcPr>
          <w:p w14:paraId="4B991DD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KID, Ekonominė plėtros grupė</w:t>
            </w:r>
          </w:p>
        </w:tc>
      </w:tr>
      <w:tr w:rsidR="0057791A" w:rsidRPr="009B2ACC" w14:paraId="479905C7" w14:textId="77777777" w:rsidTr="004C611F">
        <w:trPr>
          <w:trHeight w:val="58"/>
        </w:trPr>
        <w:tc>
          <w:tcPr>
            <w:tcW w:w="421" w:type="dxa"/>
            <w:vMerge/>
            <w:vAlign w:val="center"/>
            <w:hideMark/>
          </w:tcPr>
          <w:p w14:paraId="51EB6BB3"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F8F8CC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11813C5"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3BB3ADE"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60CE295E"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6015E95E" w14:textId="69EEE507" w:rsidR="0057791A" w:rsidRPr="009B2ACC" w:rsidRDefault="0057791A" w:rsidP="0057791A">
            <w:pPr>
              <w:spacing w:after="0"/>
              <w:rPr>
                <w:rFonts w:cstheme="minorHAnsi"/>
                <w:color w:val="000000"/>
                <w:lang w:eastAsia="lt-LT"/>
              </w:rPr>
            </w:pPr>
            <w:r w:rsidRPr="009B2ACC">
              <w:rPr>
                <w:rFonts w:cstheme="minorHAnsi"/>
                <w:color w:val="000000"/>
                <w:lang w:eastAsia="lt-LT"/>
              </w:rPr>
              <w:t>P-1.1.1.</w:t>
            </w:r>
            <w:r>
              <w:rPr>
                <w:rFonts w:cstheme="minorHAnsi"/>
                <w:color w:val="000000"/>
                <w:lang w:eastAsia="lt-LT"/>
              </w:rPr>
              <w:t>7</w:t>
            </w:r>
            <w:r w:rsidRPr="009B2ACC">
              <w:rPr>
                <w:rFonts w:cstheme="minorHAnsi"/>
                <w:color w:val="000000"/>
                <w:lang w:eastAsia="lt-LT"/>
              </w:rPr>
              <w:t>-3</w:t>
            </w:r>
          </w:p>
        </w:tc>
        <w:tc>
          <w:tcPr>
            <w:tcW w:w="4472" w:type="dxa"/>
            <w:shd w:val="clear" w:color="000000" w:fill="FFFFFF"/>
            <w:vAlign w:val="center"/>
            <w:hideMark/>
          </w:tcPr>
          <w:p w14:paraId="43A69C6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Bendradarbystės patalpų skaičius (vnt.)</w:t>
            </w:r>
          </w:p>
        </w:tc>
        <w:tc>
          <w:tcPr>
            <w:tcW w:w="1438" w:type="dxa"/>
            <w:shd w:val="clear" w:color="000000" w:fill="FFFFFF"/>
            <w:vAlign w:val="center"/>
            <w:hideMark/>
          </w:tcPr>
          <w:p w14:paraId="69CB12C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 (2020)</w:t>
            </w:r>
          </w:p>
        </w:tc>
        <w:tc>
          <w:tcPr>
            <w:tcW w:w="1680" w:type="dxa"/>
            <w:shd w:val="clear" w:color="000000" w:fill="FFFFFF"/>
            <w:vAlign w:val="center"/>
            <w:hideMark/>
          </w:tcPr>
          <w:p w14:paraId="2E9C43B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6 (2030)</w:t>
            </w:r>
          </w:p>
        </w:tc>
        <w:tc>
          <w:tcPr>
            <w:tcW w:w="2100" w:type="dxa"/>
            <w:shd w:val="clear" w:color="000000" w:fill="FFFFFF"/>
            <w:vAlign w:val="center"/>
            <w:hideMark/>
          </w:tcPr>
          <w:p w14:paraId="3BDDD09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KID, Light House</w:t>
            </w:r>
          </w:p>
        </w:tc>
      </w:tr>
      <w:tr w:rsidR="0057791A" w:rsidRPr="009B2ACC" w14:paraId="14A4831E" w14:textId="77777777" w:rsidTr="004C611F">
        <w:trPr>
          <w:trHeight w:val="58"/>
        </w:trPr>
        <w:tc>
          <w:tcPr>
            <w:tcW w:w="421" w:type="dxa"/>
            <w:vMerge/>
            <w:vAlign w:val="center"/>
            <w:hideMark/>
          </w:tcPr>
          <w:p w14:paraId="547F8EF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C9C743F"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924588C"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6265CD85"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768A5F46"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3575F937" w14:textId="66EBD0E4" w:rsidR="0057791A" w:rsidRPr="009B2ACC" w:rsidRDefault="0057791A" w:rsidP="0057791A">
            <w:pPr>
              <w:spacing w:after="0"/>
              <w:rPr>
                <w:rFonts w:cstheme="minorHAnsi"/>
                <w:color w:val="000000"/>
                <w:lang w:eastAsia="lt-LT"/>
              </w:rPr>
            </w:pPr>
            <w:r w:rsidRPr="009B2ACC">
              <w:rPr>
                <w:rFonts w:cstheme="minorHAnsi"/>
                <w:color w:val="000000"/>
                <w:lang w:eastAsia="lt-LT"/>
              </w:rPr>
              <w:t>P-1.1.1.</w:t>
            </w:r>
            <w:r>
              <w:rPr>
                <w:rFonts w:cstheme="minorHAnsi"/>
                <w:color w:val="000000"/>
                <w:lang w:eastAsia="lt-LT"/>
              </w:rPr>
              <w:t>7</w:t>
            </w:r>
            <w:r w:rsidRPr="009B2ACC">
              <w:rPr>
                <w:rFonts w:cstheme="minorHAnsi"/>
                <w:color w:val="000000"/>
                <w:lang w:eastAsia="lt-LT"/>
              </w:rPr>
              <w:t>-4</w:t>
            </w:r>
          </w:p>
        </w:tc>
        <w:tc>
          <w:tcPr>
            <w:tcW w:w="4472" w:type="dxa"/>
            <w:shd w:val="clear" w:color="000000" w:fill="FFFFFF"/>
            <w:vAlign w:val="center"/>
            <w:hideMark/>
          </w:tcPr>
          <w:p w14:paraId="09E68555" w14:textId="166C8283" w:rsidR="0057791A" w:rsidRPr="009B2ACC" w:rsidRDefault="0057791A" w:rsidP="0057791A">
            <w:pPr>
              <w:spacing w:after="0"/>
              <w:rPr>
                <w:rFonts w:cstheme="minorHAnsi"/>
                <w:color w:val="000000"/>
                <w:lang w:eastAsia="lt-LT"/>
              </w:rPr>
            </w:pPr>
            <w:r w:rsidRPr="009B2ACC">
              <w:rPr>
                <w:rFonts w:cstheme="minorHAnsi"/>
                <w:color w:val="000000"/>
                <w:lang w:eastAsia="lt-LT"/>
              </w:rPr>
              <w:t>Bendradarbystės patalpų užimtumas (proc.)</w:t>
            </w:r>
          </w:p>
        </w:tc>
        <w:tc>
          <w:tcPr>
            <w:tcW w:w="1438" w:type="dxa"/>
            <w:shd w:val="clear" w:color="000000" w:fill="FFFFFF"/>
            <w:vAlign w:val="center"/>
            <w:hideMark/>
          </w:tcPr>
          <w:p w14:paraId="6B95B2E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60 (2020)</w:t>
            </w:r>
          </w:p>
        </w:tc>
        <w:tc>
          <w:tcPr>
            <w:tcW w:w="1680" w:type="dxa"/>
            <w:shd w:val="clear" w:color="000000" w:fill="FFFFFF"/>
            <w:vAlign w:val="center"/>
            <w:hideMark/>
          </w:tcPr>
          <w:p w14:paraId="68FCCAB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80 (2030)</w:t>
            </w:r>
          </w:p>
        </w:tc>
        <w:tc>
          <w:tcPr>
            <w:tcW w:w="2100" w:type="dxa"/>
            <w:shd w:val="clear" w:color="000000" w:fill="FFFFFF"/>
            <w:vAlign w:val="center"/>
            <w:hideMark/>
          </w:tcPr>
          <w:p w14:paraId="44F8B78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 plėtros grupė, KID, Light House</w:t>
            </w:r>
          </w:p>
        </w:tc>
      </w:tr>
      <w:tr w:rsidR="0057791A" w:rsidRPr="009B2ACC" w14:paraId="51FD702D" w14:textId="77777777" w:rsidTr="004C611F">
        <w:trPr>
          <w:trHeight w:val="58"/>
        </w:trPr>
        <w:tc>
          <w:tcPr>
            <w:tcW w:w="421" w:type="dxa"/>
            <w:vMerge/>
            <w:vAlign w:val="center"/>
            <w:hideMark/>
          </w:tcPr>
          <w:p w14:paraId="0646D2AB"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60CA982"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ECFD3B2"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55F9039E"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4D0CA7D4"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798F4B46" w14:textId="109CD25C" w:rsidR="0057791A" w:rsidRPr="009B2ACC" w:rsidRDefault="0057791A" w:rsidP="0057791A">
            <w:pPr>
              <w:spacing w:after="0"/>
              <w:rPr>
                <w:rFonts w:cstheme="minorHAnsi"/>
                <w:color w:val="000000"/>
                <w:lang w:eastAsia="lt-LT"/>
              </w:rPr>
            </w:pPr>
            <w:r w:rsidRPr="009B2ACC">
              <w:rPr>
                <w:rFonts w:cstheme="minorHAnsi"/>
                <w:color w:val="000000"/>
                <w:lang w:eastAsia="lt-LT"/>
              </w:rPr>
              <w:t>P-1.1.1.</w:t>
            </w:r>
            <w:r>
              <w:rPr>
                <w:rFonts w:cstheme="minorHAnsi"/>
                <w:color w:val="000000"/>
                <w:lang w:eastAsia="lt-LT"/>
              </w:rPr>
              <w:t>7</w:t>
            </w:r>
            <w:r w:rsidRPr="009B2ACC">
              <w:rPr>
                <w:rFonts w:cstheme="minorHAnsi"/>
                <w:color w:val="000000"/>
                <w:lang w:eastAsia="lt-LT"/>
              </w:rPr>
              <w:t>-5</w:t>
            </w:r>
          </w:p>
        </w:tc>
        <w:tc>
          <w:tcPr>
            <w:tcW w:w="4472" w:type="dxa"/>
            <w:shd w:val="clear" w:color="000000" w:fill="FFFFFF"/>
            <w:vAlign w:val="center"/>
            <w:hideMark/>
          </w:tcPr>
          <w:p w14:paraId="0947C5C7"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Bendradarbystės patalpose veikiančių verslų skaičius (vnt. per metus)</w:t>
            </w:r>
          </w:p>
        </w:tc>
        <w:tc>
          <w:tcPr>
            <w:tcW w:w="1438" w:type="dxa"/>
            <w:shd w:val="clear" w:color="000000" w:fill="FFFFFF"/>
            <w:vAlign w:val="center"/>
            <w:hideMark/>
          </w:tcPr>
          <w:p w14:paraId="217B14D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xml:space="preserve">146 (2020) </w:t>
            </w:r>
          </w:p>
        </w:tc>
        <w:tc>
          <w:tcPr>
            <w:tcW w:w="1680" w:type="dxa"/>
            <w:shd w:val="clear" w:color="000000" w:fill="FFFFFF"/>
            <w:vAlign w:val="center"/>
            <w:hideMark/>
          </w:tcPr>
          <w:p w14:paraId="09DA989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xml:space="preserve">300 (2020) </w:t>
            </w:r>
          </w:p>
        </w:tc>
        <w:tc>
          <w:tcPr>
            <w:tcW w:w="2100" w:type="dxa"/>
            <w:shd w:val="clear" w:color="000000" w:fill="FFFFFF"/>
            <w:vAlign w:val="center"/>
            <w:hideMark/>
          </w:tcPr>
          <w:p w14:paraId="221D1D6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 plėtros grupė, KID, Light House</w:t>
            </w:r>
          </w:p>
        </w:tc>
      </w:tr>
      <w:tr w:rsidR="0057791A" w:rsidRPr="009B2ACC" w14:paraId="7B614FFA" w14:textId="77777777" w:rsidTr="004C611F">
        <w:trPr>
          <w:trHeight w:val="58"/>
        </w:trPr>
        <w:tc>
          <w:tcPr>
            <w:tcW w:w="421" w:type="dxa"/>
            <w:vMerge/>
            <w:vAlign w:val="center"/>
            <w:hideMark/>
          </w:tcPr>
          <w:p w14:paraId="02C548F1"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58BE9D0"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395CD78"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64F85D91"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72A6FE0"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2212A2F1" w14:textId="6591927F" w:rsidR="0057791A" w:rsidRPr="009B2ACC" w:rsidRDefault="0057791A" w:rsidP="0057791A">
            <w:pPr>
              <w:spacing w:after="0"/>
              <w:rPr>
                <w:rFonts w:cstheme="minorHAnsi"/>
                <w:color w:val="000000"/>
                <w:lang w:eastAsia="lt-LT"/>
              </w:rPr>
            </w:pPr>
            <w:r w:rsidRPr="009B2ACC">
              <w:rPr>
                <w:rFonts w:cstheme="minorHAnsi"/>
                <w:color w:val="000000"/>
                <w:lang w:eastAsia="lt-LT"/>
              </w:rPr>
              <w:t>P-1.1.1.</w:t>
            </w:r>
            <w:r>
              <w:rPr>
                <w:rFonts w:cstheme="minorHAnsi"/>
                <w:color w:val="000000"/>
                <w:lang w:eastAsia="lt-LT"/>
              </w:rPr>
              <w:t>7</w:t>
            </w:r>
            <w:r w:rsidRPr="009B2ACC">
              <w:rPr>
                <w:rFonts w:cstheme="minorHAnsi"/>
                <w:color w:val="000000"/>
                <w:lang w:eastAsia="lt-LT"/>
              </w:rPr>
              <w:t>-6</w:t>
            </w:r>
          </w:p>
        </w:tc>
        <w:tc>
          <w:tcPr>
            <w:tcW w:w="4472" w:type="dxa"/>
            <w:shd w:val="clear" w:color="000000" w:fill="FFFFFF"/>
            <w:vAlign w:val="center"/>
            <w:hideMark/>
          </w:tcPr>
          <w:p w14:paraId="4001C4BA"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Naujų paslaugų centrų skaičius (vnt.)</w:t>
            </w:r>
          </w:p>
        </w:tc>
        <w:tc>
          <w:tcPr>
            <w:tcW w:w="1438" w:type="dxa"/>
            <w:shd w:val="clear" w:color="000000" w:fill="FFFFFF"/>
            <w:vAlign w:val="center"/>
            <w:hideMark/>
          </w:tcPr>
          <w:p w14:paraId="1EE4F0D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 (2020)</w:t>
            </w:r>
          </w:p>
        </w:tc>
        <w:tc>
          <w:tcPr>
            <w:tcW w:w="1680" w:type="dxa"/>
            <w:shd w:val="clear" w:color="000000" w:fill="FFFFFF"/>
            <w:vAlign w:val="center"/>
            <w:hideMark/>
          </w:tcPr>
          <w:p w14:paraId="4FF8E0D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 (2030)</w:t>
            </w:r>
          </w:p>
        </w:tc>
        <w:tc>
          <w:tcPr>
            <w:tcW w:w="2100" w:type="dxa"/>
            <w:shd w:val="clear" w:color="000000" w:fill="FFFFFF"/>
            <w:vAlign w:val="center"/>
            <w:hideMark/>
          </w:tcPr>
          <w:p w14:paraId="19D7804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KID, Light House</w:t>
            </w:r>
          </w:p>
        </w:tc>
      </w:tr>
      <w:tr w:rsidR="0057791A" w:rsidRPr="009B2ACC" w14:paraId="3DF38BCE" w14:textId="77777777" w:rsidTr="004C611F">
        <w:trPr>
          <w:trHeight w:val="552"/>
        </w:trPr>
        <w:tc>
          <w:tcPr>
            <w:tcW w:w="421" w:type="dxa"/>
            <w:vMerge w:val="restart"/>
            <w:shd w:val="clear" w:color="000000" w:fill="FFFFFF"/>
            <w:vAlign w:val="center"/>
            <w:hideMark/>
          </w:tcPr>
          <w:p w14:paraId="5F46136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1E62E0F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525DEE7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567" w:type="dxa"/>
            <w:vMerge w:val="restart"/>
            <w:shd w:val="clear" w:color="000000" w:fill="FFFFFF"/>
            <w:vAlign w:val="center"/>
            <w:hideMark/>
          </w:tcPr>
          <w:p w14:paraId="78928A5F" w14:textId="558659F7" w:rsidR="0057791A" w:rsidRPr="009B2ACC" w:rsidRDefault="0057791A" w:rsidP="0057791A">
            <w:pPr>
              <w:spacing w:after="0"/>
              <w:jc w:val="center"/>
              <w:rPr>
                <w:rFonts w:cstheme="minorHAnsi"/>
                <w:color w:val="000000"/>
                <w:lang w:eastAsia="lt-LT"/>
              </w:rPr>
            </w:pPr>
            <w:r>
              <w:rPr>
                <w:rFonts w:cstheme="minorHAnsi"/>
                <w:color w:val="000000"/>
                <w:lang w:eastAsia="lt-LT"/>
              </w:rPr>
              <w:t>8.</w:t>
            </w:r>
          </w:p>
        </w:tc>
        <w:tc>
          <w:tcPr>
            <w:tcW w:w="2126" w:type="dxa"/>
            <w:vMerge w:val="restart"/>
            <w:shd w:val="clear" w:color="000000" w:fill="FFFFFF"/>
            <w:hideMark/>
          </w:tcPr>
          <w:p w14:paraId="28D3465D" w14:textId="3439E434" w:rsidR="0057791A" w:rsidRPr="009B2ACC" w:rsidRDefault="0057791A" w:rsidP="0057791A">
            <w:pPr>
              <w:spacing w:after="0"/>
              <w:rPr>
                <w:rFonts w:cstheme="minorHAnsi"/>
                <w:color w:val="000000"/>
                <w:lang w:eastAsia="lt-LT"/>
              </w:rPr>
            </w:pPr>
            <w:r w:rsidRPr="009B2ACC">
              <w:rPr>
                <w:rFonts w:cstheme="minorHAnsi"/>
                <w:color w:val="000000"/>
                <w:lang w:eastAsia="lt-LT"/>
              </w:rPr>
              <w:t>Sudaryti sąlygas talentams pritraukti ir išlaikyti</w:t>
            </w:r>
          </w:p>
        </w:tc>
        <w:tc>
          <w:tcPr>
            <w:tcW w:w="1367" w:type="dxa"/>
            <w:shd w:val="clear" w:color="000000" w:fill="FFFFFF"/>
            <w:vAlign w:val="center"/>
            <w:hideMark/>
          </w:tcPr>
          <w:p w14:paraId="4C3F2E55" w14:textId="5A0B876B" w:rsidR="0057791A" w:rsidRPr="009B2ACC" w:rsidRDefault="0057791A" w:rsidP="0057791A">
            <w:pPr>
              <w:spacing w:after="0"/>
              <w:rPr>
                <w:rFonts w:cstheme="minorHAnsi"/>
                <w:color w:val="000000"/>
                <w:lang w:eastAsia="lt-LT"/>
              </w:rPr>
            </w:pPr>
            <w:r w:rsidRPr="009B2ACC">
              <w:rPr>
                <w:rFonts w:cstheme="minorHAnsi"/>
                <w:color w:val="000000"/>
                <w:lang w:eastAsia="lt-LT"/>
              </w:rPr>
              <w:t>P-1.1.1.</w:t>
            </w:r>
            <w:r>
              <w:rPr>
                <w:rFonts w:cstheme="minorHAnsi"/>
                <w:color w:val="000000"/>
                <w:lang w:eastAsia="lt-LT"/>
              </w:rPr>
              <w:t>8</w:t>
            </w:r>
            <w:r w:rsidRPr="009B2ACC">
              <w:rPr>
                <w:rFonts w:cstheme="minorHAnsi"/>
                <w:color w:val="000000"/>
                <w:lang w:eastAsia="lt-LT"/>
              </w:rPr>
              <w:t>-1</w:t>
            </w:r>
          </w:p>
        </w:tc>
        <w:tc>
          <w:tcPr>
            <w:tcW w:w="4472" w:type="dxa"/>
            <w:shd w:val="clear" w:color="000000" w:fill="FFFFFF"/>
            <w:vAlign w:val="center"/>
            <w:hideMark/>
          </w:tcPr>
          <w:p w14:paraId="2EE156D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Talentams pritraukti sukurtų (ir taikomų) priemonių skaičius (vnt. per metus)</w:t>
            </w:r>
          </w:p>
        </w:tc>
        <w:tc>
          <w:tcPr>
            <w:tcW w:w="1438" w:type="dxa"/>
            <w:shd w:val="clear" w:color="000000" w:fill="FFFFFF"/>
            <w:vAlign w:val="center"/>
            <w:hideMark/>
          </w:tcPr>
          <w:p w14:paraId="15CD0F0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(2020)</w:t>
            </w:r>
          </w:p>
        </w:tc>
        <w:tc>
          <w:tcPr>
            <w:tcW w:w="1680" w:type="dxa"/>
            <w:shd w:val="clear" w:color="000000" w:fill="FFFFFF"/>
            <w:vAlign w:val="center"/>
            <w:hideMark/>
          </w:tcPr>
          <w:p w14:paraId="76C7789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6 (2030)</w:t>
            </w:r>
          </w:p>
        </w:tc>
        <w:tc>
          <w:tcPr>
            <w:tcW w:w="2100" w:type="dxa"/>
            <w:shd w:val="clear" w:color="000000" w:fill="FFFFFF"/>
            <w:vAlign w:val="center"/>
            <w:hideMark/>
          </w:tcPr>
          <w:p w14:paraId="5D69C69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w:t>
            </w:r>
          </w:p>
        </w:tc>
      </w:tr>
      <w:tr w:rsidR="0057791A" w:rsidRPr="009B2ACC" w14:paraId="214EB6C6" w14:textId="77777777" w:rsidTr="004C611F">
        <w:trPr>
          <w:trHeight w:val="58"/>
        </w:trPr>
        <w:tc>
          <w:tcPr>
            <w:tcW w:w="421" w:type="dxa"/>
            <w:vMerge/>
            <w:vAlign w:val="center"/>
            <w:hideMark/>
          </w:tcPr>
          <w:p w14:paraId="4347439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FF8C4F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5A8C153"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560D4A38"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56E5219B"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2F471A4A" w14:textId="2EE9D9C5" w:rsidR="0057791A" w:rsidRPr="009B2ACC" w:rsidRDefault="0057791A" w:rsidP="0057791A">
            <w:pPr>
              <w:spacing w:after="0"/>
              <w:rPr>
                <w:rFonts w:cstheme="minorHAnsi"/>
                <w:color w:val="000000"/>
                <w:lang w:eastAsia="lt-LT"/>
              </w:rPr>
            </w:pPr>
            <w:r w:rsidRPr="009B2ACC">
              <w:rPr>
                <w:rFonts w:cstheme="minorHAnsi"/>
                <w:color w:val="000000"/>
                <w:lang w:eastAsia="lt-LT"/>
              </w:rPr>
              <w:t>P-1.1.1.</w:t>
            </w:r>
            <w:r>
              <w:rPr>
                <w:rFonts w:cstheme="minorHAnsi"/>
                <w:color w:val="000000"/>
                <w:lang w:eastAsia="lt-LT"/>
              </w:rPr>
              <w:t>8</w:t>
            </w:r>
            <w:r w:rsidRPr="009B2ACC">
              <w:rPr>
                <w:rFonts w:cstheme="minorHAnsi"/>
                <w:color w:val="000000"/>
                <w:lang w:eastAsia="lt-LT"/>
              </w:rPr>
              <w:t>-2</w:t>
            </w:r>
          </w:p>
        </w:tc>
        <w:tc>
          <w:tcPr>
            <w:tcW w:w="4472" w:type="dxa"/>
            <w:shd w:val="clear" w:color="000000" w:fill="FFFFFF"/>
            <w:vAlign w:val="center"/>
            <w:hideMark/>
          </w:tcPr>
          <w:p w14:paraId="55C860B3"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Asmenų, pasinaudojusių talentų programomis ir paskatomis, skaičius (asm. per metus)</w:t>
            </w:r>
          </w:p>
        </w:tc>
        <w:tc>
          <w:tcPr>
            <w:tcW w:w="1438" w:type="dxa"/>
            <w:shd w:val="clear" w:color="000000" w:fill="FFFFFF"/>
            <w:vAlign w:val="center"/>
            <w:hideMark/>
          </w:tcPr>
          <w:p w14:paraId="0332886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200 (2020)</w:t>
            </w:r>
          </w:p>
        </w:tc>
        <w:tc>
          <w:tcPr>
            <w:tcW w:w="1680" w:type="dxa"/>
            <w:shd w:val="clear" w:color="000000" w:fill="FFFFFF"/>
            <w:vAlign w:val="center"/>
            <w:hideMark/>
          </w:tcPr>
          <w:p w14:paraId="44A67A1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mažiau kaip 500 (2030)</w:t>
            </w:r>
          </w:p>
        </w:tc>
        <w:tc>
          <w:tcPr>
            <w:tcW w:w="2100" w:type="dxa"/>
            <w:shd w:val="clear" w:color="000000" w:fill="FFFFFF"/>
            <w:vAlign w:val="center"/>
            <w:hideMark/>
          </w:tcPr>
          <w:p w14:paraId="41A63BB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w:t>
            </w:r>
          </w:p>
        </w:tc>
      </w:tr>
      <w:tr w:rsidR="0057791A" w:rsidRPr="009B2ACC" w14:paraId="65B46C56" w14:textId="77777777" w:rsidTr="004C611F">
        <w:trPr>
          <w:trHeight w:val="58"/>
        </w:trPr>
        <w:tc>
          <w:tcPr>
            <w:tcW w:w="421" w:type="dxa"/>
            <w:vMerge w:val="restart"/>
            <w:shd w:val="clear" w:color="000000" w:fill="FFFFFF"/>
            <w:vAlign w:val="center"/>
            <w:hideMark/>
          </w:tcPr>
          <w:p w14:paraId="63C6A01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55F8B49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41344EE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0EC3FC8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w:t>
            </w:r>
          </w:p>
        </w:tc>
        <w:tc>
          <w:tcPr>
            <w:tcW w:w="2126" w:type="dxa"/>
            <w:vMerge w:val="restart"/>
            <w:shd w:val="clear" w:color="000000" w:fill="FFFFFF"/>
            <w:hideMark/>
          </w:tcPr>
          <w:p w14:paraId="0FBB0C74" w14:textId="77777777" w:rsidR="0057791A" w:rsidRPr="009B2ACC" w:rsidRDefault="0057791A" w:rsidP="0057791A">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Paskatinti gyventojų verslumą ir ekonominį mobilumą</w:t>
            </w:r>
          </w:p>
        </w:tc>
        <w:tc>
          <w:tcPr>
            <w:tcW w:w="1367" w:type="dxa"/>
            <w:shd w:val="clear" w:color="000000" w:fill="FFFFFF"/>
            <w:vAlign w:val="center"/>
            <w:hideMark/>
          </w:tcPr>
          <w:p w14:paraId="15D96FF9"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R-1.1.2-1</w:t>
            </w:r>
          </w:p>
        </w:tc>
        <w:tc>
          <w:tcPr>
            <w:tcW w:w="4472" w:type="dxa"/>
            <w:shd w:val="clear" w:color="000000" w:fill="FFFFFF"/>
            <w:vAlign w:val="center"/>
            <w:hideMark/>
          </w:tcPr>
          <w:p w14:paraId="51A94EEA" w14:textId="2BF46A32" w:rsidR="0057791A" w:rsidRPr="009B2ACC" w:rsidRDefault="0057791A" w:rsidP="0057791A">
            <w:pPr>
              <w:spacing w:after="0"/>
              <w:rPr>
                <w:rFonts w:cstheme="minorHAnsi"/>
                <w:lang w:eastAsia="lt-LT"/>
              </w:rPr>
            </w:pPr>
            <w:r w:rsidRPr="009B2ACC">
              <w:rPr>
                <w:rFonts w:cstheme="minorHAnsi"/>
                <w:lang w:eastAsia="lt-LT"/>
              </w:rPr>
              <w:t>Verslumo lygis (veikiančių SVV įmonių skaičius, tenkantis 1000 gyv., koef.)</w:t>
            </w:r>
          </w:p>
        </w:tc>
        <w:tc>
          <w:tcPr>
            <w:tcW w:w="1438" w:type="dxa"/>
            <w:shd w:val="clear" w:color="000000" w:fill="FFFFFF"/>
            <w:vAlign w:val="center"/>
            <w:hideMark/>
          </w:tcPr>
          <w:p w14:paraId="67454E55" w14:textId="77777777" w:rsidR="0057791A" w:rsidRPr="009B2ACC" w:rsidRDefault="0057791A" w:rsidP="0057791A">
            <w:pPr>
              <w:spacing w:after="0"/>
              <w:jc w:val="center"/>
              <w:rPr>
                <w:rFonts w:cstheme="minorHAnsi"/>
                <w:lang w:eastAsia="lt-LT"/>
              </w:rPr>
            </w:pPr>
            <w:r w:rsidRPr="009B2ACC">
              <w:rPr>
                <w:rFonts w:cstheme="minorHAnsi"/>
                <w:lang w:eastAsia="lt-LT"/>
              </w:rPr>
              <w:t>37 (2020) (2020)</w:t>
            </w:r>
          </w:p>
        </w:tc>
        <w:tc>
          <w:tcPr>
            <w:tcW w:w="1680" w:type="dxa"/>
            <w:shd w:val="clear" w:color="000000" w:fill="FFFFFF"/>
            <w:vAlign w:val="center"/>
            <w:hideMark/>
          </w:tcPr>
          <w:p w14:paraId="68DAFF39" w14:textId="77777777" w:rsidR="0057791A" w:rsidRPr="009B2ACC" w:rsidRDefault="0057791A" w:rsidP="0057791A">
            <w:pPr>
              <w:spacing w:after="0"/>
              <w:jc w:val="center"/>
              <w:rPr>
                <w:rFonts w:cstheme="minorHAnsi"/>
                <w:lang w:eastAsia="lt-LT"/>
              </w:rPr>
            </w:pPr>
            <w:r w:rsidRPr="009B2ACC">
              <w:rPr>
                <w:rFonts w:cstheme="minorHAnsi"/>
                <w:lang w:eastAsia="lt-LT"/>
              </w:rPr>
              <w:t>ne mažiau kaip 40 (2030)</w:t>
            </w:r>
          </w:p>
        </w:tc>
        <w:tc>
          <w:tcPr>
            <w:tcW w:w="2100" w:type="dxa"/>
            <w:shd w:val="clear" w:color="000000" w:fill="FFFFFF"/>
            <w:vAlign w:val="center"/>
            <w:hideMark/>
          </w:tcPr>
          <w:p w14:paraId="347E2093" w14:textId="6D5A3525" w:rsidR="0057791A" w:rsidRPr="009B2ACC" w:rsidRDefault="0057791A" w:rsidP="0057791A">
            <w:pPr>
              <w:spacing w:after="0"/>
              <w:jc w:val="center"/>
              <w:rPr>
                <w:rFonts w:cstheme="minorHAnsi"/>
                <w:lang w:eastAsia="lt-LT"/>
              </w:rPr>
            </w:pPr>
            <w:r w:rsidRPr="009B2ACC">
              <w:rPr>
                <w:rFonts w:cstheme="minorHAnsi"/>
                <w:lang w:eastAsia="lt-LT"/>
              </w:rPr>
              <w:t>www.verslilietuva.lt, LSD</w:t>
            </w:r>
          </w:p>
        </w:tc>
      </w:tr>
      <w:tr w:rsidR="0057791A" w:rsidRPr="009B2ACC" w14:paraId="2BB7DBCC" w14:textId="77777777" w:rsidTr="004C611F">
        <w:trPr>
          <w:trHeight w:val="58"/>
        </w:trPr>
        <w:tc>
          <w:tcPr>
            <w:tcW w:w="421" w:type="dxa"/>
            <w:vMerge/>
            <w:vAlign w:val="center"/>
            <w:hideMark/>
          </w:tcPr>
          <w:p w14:paraId="55ACFD4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87D650E"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D9AC93E"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6270C5E"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43123882" w14:textId="77777777" w:rsidR="0057791A" w:rsidRPr="009B2ACC" w:rsidRDefault="0057791A" w:rsidP="0057791A">
            <w:pPr>
              <w:spacing w:after="0"/>
              <w:rPr>
                <w:rFonts w:cstheme="minorHAnsi"/>
                <w:i/>
                <w:iCs/>
                <w:color w:val="000000"/>
                <w:u w:val="single"/>
                <w:lang w:eastAsia="lt-LT"/>
              </w:rPr>
            </w:pPr>
          </w:p>
        </w:tc>
        <w:tc>
          <w:tcPr>
            <w:tcW w:w="1367" w:type="dxa"/>
            <w:shd w:val="clear" w:color="000000" w:fill="FFFFFF"/>
            <w:vAlign w:val="center"/>
            <w:hideMark/>
          </w:tcPr>
          <w:p w14:paraId="2D0E9C35"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R-1.1.2-2</w:t>
            </w:r>
          </w:p>
        </w:tc>
        <w:tc>
          <w:tcPr>
            <w:tcW w:w="4472" w:type="dxa"/>
            <w:shd w:val="clear" w:color="000000" w:fill="FFFFFF"/>
            <w:vAlign w:val="center"/>
            <w:hideMark/>
          </w:tcPr>
          <w:p w14:paraId="248B73F3" w14:textId="77777777" w:rsidR="0057791A" w:rsidRPr="009B2ACC" w:rsidRDefault="0057791A" w:rsidP="0057791A">
            <w:pPr>
              <w:spacing w:after="0"/>
              <w:rPr>
                <w:rFonts w:cstheme="minorHAnsi"/>
                <w:lang w:eastAsia="lt-LT"/>
              </w:rPr>
            </w:pPr>
            <w:r w:rsidRPr="009B2ACC">
              <w:rPr>
                <w:rFonts w:cstheme="minorHAnsi"/>
                <w:lang w:eastAsia="lt-LT"/>
              </w:rPr>
              <w:t>Veikiančių ūkio subjektų skaičiaus metinis pokytis (proc.)</w:t>
            </w:r>
          </w:p>
        </w:tc>
        <w:tc>
          <w:tcPr>
            <w:tcW w:w="1438" w:type="dxa"/>
            <w:shd w:val="clear" w:color="000000" w:fill="FFFFFF"/>
            <w:vAlign w:val="center"/>
            <w:hideMark/>
          </w:tcPr>
          <w:p w14:paraId="14EBEAD3" w14:textId="77777777" w:rsidR="0057791A" w:rsidRPr="009B2ACC" w:rsidRDefault="0057791A" w:rsidP="0057791A">
            <w:pPr>
              <w:spacing w:after="0"/>
              <w:jc w:val="center"/>
              <w:rPr>
                <w:rFonts w:cstheme="minorHAnsi"/>
                <w:lang w:eastAsia="lt-LT"/>
              </w:rPr>
            </w:pPr>
            <w:r w:rsidRPr="009B2ACC">
              <w:rPr>
                <w:rFonts w:cstheme="minorHAnsi"/>
                <w:lang w:eastAsia="lt-LT"/>
              </w:rPr>
              <w:t>0,5</w:t>
            </w:r>
            <w:r w:rsidRPr="009B2ACC">
              <w:rPr>
                <w:rStyle w:val="Puslapioinaosnuoroda"/>
                <w:rFonts w:cstheme="minorHAnsi"/>
                <w:lang w:eastAsia="lt-LT"/>
              </w:rPr>
              <w:footnoteReference w:id="148"/>
            </w:r>
            <w:r w:rsidRPr="009B2ACC">
              <w:rPr>
                <w:rFonts w:cstheme="minorHAnsi"/>
                <w:lang w:eastAsia="lt-LT"/>
              </w:rPr>
              <w:t xml:space="preserve"> (2021)</w:t>
            </w:r>
          </w:p>
        </w:tc>
        <w:tc>
          <w:tcPr>
            <w:tcW w:w="1680" w:type="dxa"/>
            <w:shd w:val="clear" w:color="000000" w:fill="FFFFFF"/>
            <w:vAlign w:val="center"/>
            <w:hideMark/>
          </w:tcPr>
          <w:p w14:paraId="399C674F" w14:textId="77777777" w:rsidR="0057791A" w:rsidRPr="009B2ACC" w:rsidRDefault="0057791A" w:rsidP="0057791A">
            <w:pPr>
              <w:spacing w:after="0"/>
              <w:jc w:val="center"/>
              <w:rPr>
                <w:rFonts w:cstheme="minorHAnsi"/>
                <w:lang w:eastAsia="lt-LT"/>
              </w:rPr>
            </w:pPr>
            <w:r w:rsidRPr="009B2ACC">
              <w:rPr>
                <w:rFonts w:cstheme="minorHAnsi"/>
                <w:lang w:eastAsia="lt-LT"/>
              </w:rPr>
              <w:t>ne mažiau kaip 1 (2030)</w:t>
            </w:r>
          </w:p>
        </w:tc>
        <w:tc>
          <w:tcPr>
            <w:tcW w:w="2100" w:type="dxa"/>
            <w:shd w:val="clear" w:color="000000" w:fill="FFFFFF"/>
            <w:vAlign w:val="center"/>
            <w:hideMark/>
          </w:tcPr>
          <w:p w14:paraId="4034268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(LSD metų pradžios duomenys)</w:t>
            </w:r>
          </w:p>
        </w:tc>
      </w:tr>
      <w:tr w:rsidR="0057791A" w:rsidRPr="009B2ACC" w14:paraId="2D878FEB" w14:textId="77777777" w:rsidTr="004C611F">
        <w:trPr>
          <w:trHeight w:val="1104"/>
        </w:trPr>
        <w:tc>
          <w:tcPr>
            <w:tcW w:w="421" w:type="dxa"/>
            <w:vMerge/>
            <w:vAlign w:val="center"/>
            <w:hideMark/>
          </w:tcPr>
          <w:p w14:paraId="4777DC2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C45A31A"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68EFB9A"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66573702"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3AE62F81" w14:textId="77777777" w:rsidR="0057791A" w:rsidRPr="009B2ACC" w:rsidRDefault="0057791A" w:rsidP="0057791A">
            <w:pPr>
              <w:spacing w:after="0"/>
              <w:rPr>
                <w:rFonts w:cstheme="minorHAnsi"/>
                <w:i/>
                <w:iCs/>
                <w:color w:val="000000"/>
                <w:u w:val="single"/>
                <w:lang w:eastAsia="lt-LT"/>
              </w:rPr>
            </w:pPr>
          </w:p>
        </w:tc>
        <w:tc>
          <w:tcPr>
            <w:tcW w:w="1367" w:type="dxa"/>
            <w:shd w:val="clear" w:color="000000" w:fill="FFFFFF"/>
            <w:vAlign w:val="center"/>
            <w:hideMark/>
          </w:tcPr>
          <w:p w14:paraId="2BB9314B"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R-1.1.2-3</w:t>
            </w:r>
          </w:p>
        </w:tc>
        <w:tc>
          <w:tcPr>
            <w:tcW w:w="4472" w:type="dxa"/>
            <w:shd w:val="clear" w:color="000000" w:fill="FFFFFF"/>
            <w:vAlign w:val="center"/>
            <w:hideMark/>
          </w:tcPr>
          <w:p w14:paraId="7AA4E462" w14:textId="61750B6E" w:rsidR="0057791A" w:rsidRPr="009B2ACC" w:rsidRDefault="0057791A" w:rsidP="0057791A">
            <w:pPr>
              <w:spacing w:after="0"/>
              <w:rPr>
                <w:rFonts w:cstheme="minorHAnsi"/>
                <w:lang w:eastAsia="lt-LT"/>
              </w:rPr>
            </w:pPr>
            <w:r w:rsidRPr="009B2ACC">
              <w:rPr>
                <w:rFonts w:cstheme="minorHAnsi"/>
                <w:lang w:eastAsia="lt-LT"/>
              </w:rPr>
              <w:t>Gyventojų aktyvumas, vykdant individualią veiklą (gyventojų, besiverčiančių veikla pagal individualios veiklos pažymą ir verslo liudijimus, skaičius, tenkantis 1000</w:t>
            </w:r>
            <w:r>
              <w:rPr>
                <w:rFonts w:cstheme="minorHAnsi"/>
                <w:lang w:eastAsia="lt-LT"/>
              </w:rPr>
              <w:t>-iui</w:t>
            </w:r>
            <w:r w:rsidRPr="009B2ACC">
              <w:rPr>
                <w:rFonts w:cstheme="minorHAnsi"/>
                <w:lang w:eastAsia="lt-LT"/>
              </w:rPr>
              <w:t xml:space="preserve"> gyv., koef.)</w:t>
            </w:r>
          </w:p>
        </w:tc>
        <w:tc>
          <w:tcPr>
            <w:tcW w:w="1438" w:type="dxa"/>
            <w:shd w:val="clear" w:color="000000" w:fill="FFFFFF"/>
            <w:vAlign w:val="center"/>
            <w:hideMark/>
          </w:tcPr>
          <w:p w14:paraId="22DA7126" w14:textId="77777777" w:rsidR="0057791A" w:rsidRPr="009B2ACC" w:rsidRDefault="0057791A" w:rsidP="0057791A">
            <w:pPr>
              <w:spacing w:after="0"/>
              <w:jc w:val="center"/>
              <w:rPr>
                <w:rFonts w:cstheme="minorHAnsi"/>
                <w:lang w:eastAsia="lt-LT"/>
              </w:rPr>
            </w:pPr>
            <w:r w:rsidRPr="009B2ACC">
              <w:rPr>
                <w:rFonts w:cstheme="minorHAnsi"/>
                <w:lang w:eastAsia="lt-LT"/>
              </w:rPr>
              <w:t>58,6</w:t>
            </w:r>
            <w:r w:rsidRPr="009B2ACC">
              <w:rPr>
                <w:rStyle w:val="Puslapioinaosnuoroda"/>
                <w:rFonts w:cstheme="minorHAnsi"/>
                <w:lang w:eastAsia="lt-LT"/>
              </w:rPr>
              <w:footnoteReference w:id="149"/>
            </w:r>
            <w:r w:rsidRPr="009B2ACC">
              <w:rPr>
                <w:rFonts w:cstheme="minorHAnsi"/>
                <w:lang w:eastAsia="lt-LT"/>
              </w:rPr>
              <w:t xml:space="preserve"> (2020)</w:t>
            </w:r>
          </w:p>
        </w:tc>
        <w:tc>
          <w:tcPr>
            <w:tcW w:w="1680" w:type="dxa"/>
            <w:shd w:val="clear" w:color="000000" w:fill="FFFFFF"/>
            <w:vAlign w:val="center"/>
            <w:hideMark/>
          </w:tcPr>
          <w:p w14:paraId="313387DC" w14:textId="77777777" w:rsidR="0057791A" w:rsidRPr="009B2ACC" w:rsidRDefault="0057791A" w:rsidP="0057791A">
            <w:pPr>
              <w:spacing w:after="0"/>
              <w:jc w:val="center"/>
              <w:rPr>
                <w:rFonts w:cstheme="minorHAnsi"/>
                <w:lang w:eastAsia="lt-LT"/>
              </w:rPr>
            </w:pPr>
            <w:r w:rsidRPr="009B2ACC">
              <w:rPr>
                <w:rFonts w:cstheme="minorHAnsi"/>
                <w:lang w:eastAsia="lt-LT"/>
              </w:rPr>
              <w:t>ne mažiau kaip 60 (2030)</w:t>
            </w:r>
          </w:p>
        </w:tc>
        <w:tc>
          <w:tcPr>
            <w:tcW w:w="2100" w:type="dxa"/>
            <w:shd w:val="clear" w:color="000000" w:fill="FFFFFF"/>
            <w:vAlign w:val="center"/>
            <w:hideMark/>
          </w:tcPr>
          <w:p w14:paraId="20EFE09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(VMI duomenys)</w:t>
            </w:r>
          </w:p>
        </w:tc>
      </w:tr>
      <w:tr w:rsidR="0057791A" w:rsidRPr="009B2ACC" w14:paraId="1FAD0272" w14:textId="77777777" w:rsidTr="004C611F">
        <w:trPr>
          <w:trHeight w:val="58"/>
        </w:trPr>
        <w:tc>
          <w:tcPr>
            <w:tcW w:w="421" w:type="dxa"/>
            <w:vMerge w:val="restart"/>
            <w:shd w:val="clear" w:color="000000" w:fill="FFFFFF"/>
            <w:vAlign w:val="center"/>
            <w:hideMark/>
          </w:tcPr>
          <w:p w14:paraId="44A8F16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2041DDC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19E4E6B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7D73DDC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2126" w:type="dxa"/>
            <w:vMerge w:val="restart"/>
            <w:shd w:val="clear" w:color="000000" w:fill="FFFFFF"/>
            <w:hideMark/>
          </w:tcPr>
          <w:p w14:paraId="610F4F2A"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Vykdyti kvalifikacijos tobulinimo ir persikvalifikavimo mokymo programas, ugdant paklausius specialistus</w:t>
            </w:r>
          </w:p>
        </w:tc>
        <w:tc>
          <w:tcPr>
            <w:tcW w:w="1367" w:type="dxa"/>
            <w:shd w:val="clear" w:color="000000" w:fill="FFFFFF"/>
            <w:vAlign w:val="center"/>
            <w:hideMark/>
          </w:tcPr>
          <w:p w14:paraId="235CE97B"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P-1.1.2.1-1</w:t>
            </w:r>
          </w:p>
        </w:tc>
        <w:tc>
          <w:tcPr>
            <w:tcW w:w="4472" w:type="dxa"/>
            <w:shd w:val="clear" w:color="000000" w:fill="FFFFFF"/>
            <w:vAlign w:val="center"/>
            <w:hideMark/>
          </w:tcPr>
          <w:p w14:paraId="3E75EAC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Pameistrystės programų prioritetiniuose sektoriuose skaičius (vnt.)</w:t>
            </w:r>
          </w:p>
        </w:tc>
        <w:tc>
          <w:tcPr>
            <w:tcW w:w="1438" w:type="dxa"/>
            <w:shd w:val="clear" w:color="000000" w:fill="FFFFFF"/>
            <w:vAlign w:val="center"/>
            <w:hideMark/>
          </w:tcPr>
          <w:p w14:paraId="4CBBA423" w14:textId="397DA4F6"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 d. (2020)</w:t>
            </w:r>
          </w:p>
        </w:tc>
        <w:tc>
          <w:tcPr>
            <w:tcW w:w="1680" w:type="dxa"/>
            <w:shd w:val="clear" w:color="000000" w:fill="FFFFFF"/>
            <w:vAlign w:val="center"/>
            <w:hideMark/>
          </w:tcPr>
          <w:p w14:paraId="5594AB2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 (2030)</w:t>
            </w:r>
          </w:p>
        </w:tc>
        <w:tc>
          <w:tcPr>
            <w:tcW w:w="2100" w:type="dxa"/>
            <w:shd w:val="clear" w:color="000000" w:fill="FFFFFF"/>
            <w:vAlign w:val="center"/>
            <w:hideMark/>
          </w:tcPr>
          <w:p w14:paraId="4375F7B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Klaipėdos pramoninkų asociacija, profesinės mokyklos</w:t>
            </w:r>
          </w:p>
        </w:tc>
      </w:tr>
      <w:tr w:rsidR="0057791A" w:rsidRPr="009B2ACC" w14:paraId="1D942EEB" w14:textId="77777777" w:rsidTr="007D1199">
        <w:trPr>
          <w:trHeight w:val="58"/>
        </w:trPr>
        <w:tc>
          <w:tcPr>
            <w:tcW w:w="421" w:type="dxa"/>
            <w:vMerge/>
            <w:vAlign w:val="center"/>
            <w:hideMark/>
          </w:tcPr>
          <w:p w14:paraId="4B43968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AF2549D"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DA5053E"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7EC6FF40"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333B3163"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00E2759D"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P-1.1.2.1-2</w:t>
            </w:r>
          </w:p>
        </w:tc>
        <w:tc>
          <w:tcPr>
            <w:tcW w:w="4472" w:type="dxa"/>
            <w:shd w:val="clear" w:color="000000" w:fill="FFFFFF"/>
            <w:vAlign w:val="center"/>
            <w:hideMark/>
          </w:tcPr>
          <w:p w14:paraId="0AC6C8ED"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Tikslinių įgūdžių ugdymo programų ir mokymų skaičius, įskaitant miestui reikalingų specialistų ugdymo, kvalifikacijos kėlimo ir perkvalifikavimo programas (vnt. per metus)</w:t>
            </w:r>
          </w:p>
        </w:tc>
        <w:tc>
          <w:tcPr>
            <w:tcW w:w="1438" w:type="dxa"/>
            <w:shd w:val="clear" w:color="000000" w:fill="FFFFFF"/>
            <w:vAlign w:val="center"/>
            <w:hideMark/>
          </w:tcPr>
          <w:p w14:paraId="0716EB1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50 (2020)</w:t>
            </w:r>
          </w:p>
        </w:tc>
        <w:tc>
          <w:tcPr>
            <w:tcW w:w="1680" w:type="dxa"/>
            <w:shd w:val="clear" w:color="000000" w:fill="FFFFFF"/>
            <w:vAlign w:val="center"/>
            <w:hideMark/>
          </w:tcPr>
          <w:p w14:paraId="154693A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mažiau kaip 50 (2030)</w:t>
            </w:r>
          </w:p>
        </w:tc>
        <w:tc>
          <w:tcPr>
            <w:tcW w:w="2100" w:type="dxa"/>
            <w:shd w:val="clear" w:color="000000" w:fill="FFFFFF"/>
            <w:vAlign w:val="center"/>
            <w:hideMark/>
          </w:tcPr>
          <w:p w14:paraId="4F9B8D9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 KMSA kontroliuojamos bendrovės, Klaipėdos pramoninkų asociacija, profesinės mokyklos, aukštosios mokyklos, kiti švietimo paslaugų teikėjai</w:t>
            </w:r>
          </w:p>
        </w:tc>
      </w:tr>
      <w:tr w:rsidR="0057791A" w:rsidRPr="009B2ACC" w14:paraId="137DF3FB" w14:textId="77777777" w:rsidTr="004C611F">
        <w:trPr>
          <w:trHeight w:val="58"/>
        </w:trPr>
        <w:tc>
          <w:tcPr>
            <w:tcW w:w="421" w:type="dxa"/>
            <w:vMerge/>
            <w:vAlign w:val="center"/>
            <w:hideMark/>
          </w:tcPr>
          <w:p w14:paraId="58D8A09F"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996D6E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ABECE94"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0507F73C"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1DA468D4"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4756510D"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P-1.1.2.1-3</w:t>
            </w:r>
          </w:p>
        </w:tc>
        <w:tc>
          <w:tcPr>
            <w:tcW w:w="4472" w:type="dxa"/>
            <w:shd w:val="clear" w:color="000000" w:fill="FFFFFF"/>
            <w:vAlign w:val="center"/>
            <w:hideMark/>
          </w:tcPr>
          <w:p w14:paraId="557036DD"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Kvalifikacijos tobulinimo ir persikvalifikavimo programas baigusių asmenų skaičius (asm. per metus)</w:t>
            </w:r>
          </w:p>
        </w:tc>
        <w:tc>
          <w:tcPr>
            <w:tcW w:w="1438" w:type="dxa"/>
            <w:shd w:val="clear" w:color="000000" w:fill="FFFFFF"/>
            <w:vAlign w:val="center"/>
            <w:hideMark/>
          </w:tcPr>
          <w:p w14:paraId="4CF59FA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2500 (2020)</w:t>
            </w:r>
          </w:p>
        </w:tc>
        <w:tc>
          <w:tcPr>
            <w:tcW w:w="1680" w:type="dxa"/>
            <w:shd w:val="clear" w:color="000000" w:fill="FFFFFF"/>
            <w:vAlign w:val="center"/>
            <w:hideMark/>
          </w:tcPr>
          <w:p w14:paraId="05FA2AE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mažiau kaip 2600 (2030)</w:t>
            </w:r>
          </w:p>
        </w:tc>
        <w:tc>
          <w:tcPr>
            <w:tcW w:w="2100" w:type="dxa"/>
            <w:shd w:val="clear" w:color="000000" w:fill="FFFFFF"/>
            <w:vAlign w:val="center"/>
            <w:hideMark/>
          </w:tcPr>
          <w:p w14:paraId="694B941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 KMSA kontroliuojamos bendrovės, profesinės mokyklos, aukštosios mokyklos, kiti švietimo paslaugų teikėjai</w:t>
            </w:r>
          </w:p>
        </w:tc>
      </w:tr>
      <w:tr w:rsidR="0057791A" w:rsidRPr="009B2ACC" w14:paraId="3FC84C3E" w14:textId="77777777" w:rsidTr="004C611F">
        <w:trPr>
          <w:trHeight w:val="82"/>
        </w:trPr>
        <w:tc>
          <w:tcPr>
            <w:tcW w:w="421" w:type="dxa"/>
            <w:vMerge w:val="restart"/>
            <w:shd w:val="clear" w:color="000000" w:fill="FFFFFF"/>
            <w:vAlign w:val="center"/>
            <w:hideMark/>
          </w:tcPr>
          <w:p w14:paraId="620596A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0B72A1C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47B404F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6030274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2126" w:type="dxa"/>
            <w:vMerge w:val="restart"/>
            <w:shd w:val="clear" w:color="000000" w:fill="FFFFFF"/>
            <w:hideMark/>
          </w:tcPr>
          <w:p w14:paraId="325F2EE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Paskatinti inovatyvių įmonių ir startuolių atsiradimą prioritetinėse ekonomikos srityse</w:t>
            </w:r>
          </w:p>
        </w:tc>
        <w:tc>
          <w:tcPr>
            <w:tcW w:w="1367" w:type="dxa"/>
            <w:shd w:val="clear" w:color="000000" w:fill="FFFFFF"/>
            <w:vAlign w:val="center"/>
            <w:hideMark/>
          </w:tcPr>
          <w:p w14:paraId="089612A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P-1.1.2.2-1</w:t>
            </w:r>
          </w:p>
        </w:tc>
        <w:tc>
          <w:tcPr>
            <w:tcW w:w="4472" w:type="dxa"/>
            <w:shd w:val="clear" w:color="000000" w:fill="FFFFFF"/>
            <w:vAlign w:val="center"/>
            <w:hideMark/>
          </w:tcPr>
          <w:p w14:paraId="005765B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Startuolių skaičius (vnt. per metus)</w:t>
            </w:r>
          </w:p>
        </w:tc>
        <w:tc>
          <w:tcPr>
            <w:tcW w:w="1438" w:type="dxa"/>
            <w:shd w:val="clear" w:color="000000" w:fill="FFFFFF"/>
            <w:vAlign w:val="center"/>
            <w:hideMark/>
          </w:tcPr>
          <w:p w14:paraId="33E6FD4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22 (2020)</w:t>
            </w:r>
          </w:p>
        </w:tc>
        <w:tc>
          <w:tcPr>
            <w:tcW w:w="1680" w:type="dxa"/>
            <w:shd w:val="clear" w:color="000000" w:fill="FFFFFF"/>
            <w:vAlign w:val="center"/>
            <w:hideMark/>
          </w:tcPr>
          <w:p w14:paraId="3F8F125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30 (2030)</w:t>
            </w:r>
          </w:p>
        </w:tc>
        <w:tc>
          <w:tcPr>
            <w:tcW w:w="2100" w:type="dxa"/>
            <w:shd w:val="clear" w:color="000000" w:fill="FFFFFF"/>
            <w:vAlign w:val="center"/>
            <w:hideMark/>
          </w:tcPr>
          <w:p w14:paraId="6EBF666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KID</w:t>
            </w:r>
          </w:p>
        </w:tc>
      </w:tr>
      <w:tr w:rsidR="0057791A" w:rsidRPr="009B2ACC" w14:paraId="27318D89" w14:textId="77777777" w:rsidTr="004C611F">
        <w:trPr>
          <w:trHeight w:val="58"/>
        </w:trPr>
        <w:tc>
          <w:tcPr>
            <w:tcW w:w="421" w:type="dxa"/>
            <w:vMerge/>
            <w:vAlign w:val="center"/>
            <w:hideMark/>
          </w:tcPr>
          <w:p w14:paraId="0221C3AA"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45BFBC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7D67216"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38E38558"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0B7F4229"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2C19D36C"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P-1.1.2.2-2</w:t>
            </w:r>
          </w:p>
        </w:tc>
        <w:tc>
          <w:tcPr>
            <w:tcW w:w="4472" w:type="dxa"/>
            <w:shd w:val="clear" w:color="000000" w:fill="FFFFFF"/>
            <w:vAlign w:val="center"/>
            <w:hideMark/>
          </w:tcPr>
          <w:p w14:paraId="75D0965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Sukurta startuolių inkubavimo infrastruktūra (kv. m, per metus priimtų verslo subjektų vnt.)</w:t>
            </w:r>
          </w:p>
        </w:tc>
        <w:tc>
          <w:tcPr>
            <w:tcW w:w="1438" w:type="dxa"/>
            <w:shd w:val="clear" w:color="000000" w:fill="FFFFFF"/>
            <w:vAlign w:val="center"/>
            <w:hideMark/>
          </w:tcPr>
          <w:p w14:paraId="5E25A6E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2500 / 10 (2020)</w:t>
            </w:r>
          </w:p>
        </w:tc>
        <w:tc>
          <w:tcPr>
            <w:tcW w:w="1680" w:type="dxa"/>
            <w:shd w:val="clear" w:color="000000" w:fill="FFFFFF"/>
            <w:vAlign w:val="center"/>
            <w:hideMark/>
          </w:tcPr>
          <w:p w14:paraId="6581F25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3000 / 15 (2030)</w:t>
            </w:r>
          </w:p>
        </w:tc>
        <w:tc>
          <w:tcPr>
            <w:tcW w:w="2100" w:type="dxa"/>
            <w:shd w:val="clear" w:color="000000" w:fill="FFFFFF"/>
            <w:vAlign w:val="center"/>
            <w:hideMark/>
          </w:tcPr>
          <w:p w14:paraId="453BEE4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KID, Baltijos technologijų parkas, KMTP, KU</w:t>
            </w:r>
          </w:p>
        </w:tc>
      </w:tr>
      <w:tr w:rsidR="0057791A" w:rsidRPr="009B2ACC" w14:paraId="6FB4C12A" w14:textId="77777777" w:rsidTr="004C611F">
        <w:trPr>
          <w:trHeight w:val="58"/>
        </w:trPr>
        <w:tc>
          <w:tcPr>
            <w:tcW w:w="421" w:type="dxa"/>
            <w:vMerge/>
            <w:vAlign w:val="center"/>
            <w:hideMark/>
          </w:tcPr>
          <w:p w14:paraId="330F95E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7F60C7D"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54A0E3F"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75116405"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37370B8D"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55C3044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P-1.1.2.2-3</w:t>
            </w:r>
          </w:p>
        </w:tc>
        <w:tc>
          <w:tcPr>
            <w:tcW w:w="4472" w:type="dxa"/>
            <w:shd w:val="clear" w:color="000000" w:fill="FFFFFF"/>
            <w:vAlign w:val="center"/>
            <w:hideMark/>
          </w:tcPr>
          <w:p w14:paraId="3586F7E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Inkubuojamų prioritetinių sričių verslų skaičius (vnt.)</w:t>
            </w:r>
          </w:p>
        </w:tc>
        <w:tc>
          <w:tcPr>
            <w:tcW w:w="1438" w:type="dxa"/>
            <w:shd w:val="clear" w:color="000000" w:fill="FFFFFF"/>
            <w:vAlign w:val="center"/>
            <w:hideMark/>
          </w:tcPr>
          <w:p w14:paraId="15E0F49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 (2020)</w:t>
            </w:r>
          </w:p>
        </w:tc>
        <w:tc>
          <w:tcPr>
            <w:tcW w:w="1680" w:type="dxa"/>
            <w:shd w:val="clear" w:color="000000" w:fill="FFFFFF"/>
            <w:vAlign w:val="center"/>
            <w:hideMark/>
          </w:tcPr>
          <w:p w14:paraId="7213397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 (2030)</w:t>
            </w:r>
          </w:p>
        </w:tc>
        <w:tc>
          <w:tcPr>
            <w:tcW w:w="2100" w:type="dxa"/>
            <w:shd w:val="clear" w:color="000000" w:fill="FFFFFF"/>
            <w:vAlign w:val="center"/>
            <w:hideMark/>
          </w:tcPr>
          <w:p w14:paraId="66914FF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KID, Baltijos technologijų parkas, KMTP, KU</w:t>
            </w:r>
          </w:p>
        </w:tc>
      </w:tr>
      <w:tr w:rsidR="0057791A" w:rsidRPr="009B2ACC" w14:paraId="3912230D" w14:textId="77777777" w:rsidTr="004C611F">
        <w:trPr>
          <w:trHeight w:val="58"/>
        </w:trPr>
        <w:tc>
          <w:tcPr>
            <w:tcW w:w="421" w:type="dxa"/>
            <w:vMerge/>
            <w:vAlign w:val="center"/>
            <w:hideMark/>
          </w:tcPr>
          <w:p w14:paraId="046368B0"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4B3E84C"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4E3ACF0"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1D6E3A72"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8C4F74A"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274F9D7D"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P-1.1.2.2-4</w:t>
            </w:r>
          </w:p>
        </w:tc>
        <w:tc>
          <w:tcPr>
            <w:tcW w:w="4472" w:type="dxa"/>
            <w:shd w:val="clear" w:color="000000" w:fill="FFFFFF"/>
            <w:vAlign w:val="center"/>
            <w:hideMark/>
          </w:tcPr>
          <w:p w14:paraId="3459827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Įsteigtas verslų vystymo akseleratorius (vnt.)</w:t>
            </w:r>
          </w:p>
        </w:tc>
        <w:tc>
          <w:tcPr>
            <w:tcW w:w="1438" w:type="dxa"/>
            <w:shd w:val="clear" w:color="000000" w:fill="FFFFFF"/>
            <w:vAlign w:val="center"/>
            <w:hideMark/>
          </w:tcPr>
          <w:p w14:paraId="68EE5EE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1BBB97B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 (2030)</w:t>
            </w:r>
          </w:p>
        </w:tc>
        <w:tc>
          <w:tcPr>
            <w:tcW w:w="2100" w:type="dxa"/>
            <w:shd w:val="clear" w:color="000000" w:fill="FFFFFF"/>
            <w:vAlign w:val="center"/>
            <w:hideMark/>
          </w:tcPr>
          <w:p w14:paraId="06B717A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KID, Baltijos technologijų parkas, KMTP, KU</w:t>
            </w:r>
          </w:p>
        </w:tc>
      </w:tr>
      <w:tr w:rsidR="0057791A" w:rsidRPr="009B2ACC" w14:paraId="24D8ED88" w14:textId="77777777" w:rsidTr="004C611F">
        <w:trPr>
          <w:trHeight w:val="58"/>
        </w:trPr>
        <w:tc>
          <w:tcPr>
            <w:tcW w:w="421" w:type="dxa"/>
            <w:vMerge/>
            <w:vAlign w:val="center"/>
            <w:hideMark/>
          </w:tcPr>
          <w:p w14:paraId="07D77FF8"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1550330"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5684E2F"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6D8C43C1"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3910256C"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3B785FB3"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P-1.1.2.2-5</w:t>
            </w:r>
          </w:p>
        </w:tc>
        <w:tc>
          <w:tcPr>
            <w:tcW w:w="4472" w:type="dxa"/>
            <w:shd w:val="clear" w:color="000000" w:fill="FFFFFF"/>
            <w:vAlign w:val="center"/>
            <w:hideMark/>
          </w:tcPr>
          <w:p w14:paraId="13FC2A1A"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Akseleruojamų startuolių skaičius, įkūrus akseleratorių (vnt. per metus)</w:t>
            </w:r>
          </w:p>
        </w:tc>
        <w:tc>
          <w:tcPr>
            <w:tcW w:w="1438" w:type="dxa"/>
            <w:shd w:val="clear" w:color="000000" w:fill="FFFFFF"/>
            <w:vAlign w:val="center"/>
            <w:hideMark/>
          </w:tcPr>
          <w:p w14:paraId="4BE7D34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17A12E9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 (2030)</w:t>
            </w:r>
          </w:p>
        </w:tc>
        <w:tc>
          <w:tcPr>
            <w:tcW w:w="2100" w:type="dxa"/>
            <w:shd w:val="clear" w:color="000000" w:fill="FFFFFF"/>
            <w:vAlign w:val="center"/>
            <w:hideMark/>
          </w:tcPr>
          <w:p w14:paraId="1D857B5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KID, Baltijos technologijų parkas, KMTP, KU</w:t>
            </w:r>
          </w:p>
        </w:tc>
      </w:tr>
      <w:tr w:rsidR="0057791A" w:rsidRPr="009B2ACC" w14:paraId="7A58336C" w14:textId="77777777" w:rsidTr="004C611F">
        <w:trPr>
          <w:trHeight w:val="552"/>
        </w:trPr>
        <w:tc>
          <w:tcPr>
            <w:tcW w:w="421" w:type="dxa"/>
            <w:vMerge w:val="restart"/>
            <w:shd w:val="clear" w:color="000000" w:fill="FFFFFF"/>
            <w:vAlign w:val="center"/>
            <w:hideMark/>
          </w:tcPr>
          <w:p w14:paraId="311D2DB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4770490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39AE998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7A45109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2126" w:type="dxa"/>
            <w:vMerge w:val="restart"/>
            <w:shd w:val="clear" w:color="000000" w:fill="FFFFFF"/>
            <w:hideMark/>
          </w:tcPr>
          <w:p w14:paraId="469B0378" w14:textId="6062B00C" w:rsidR="0057791A" w:rsidRPr="009B2ACC" w:rsidRDefault="0057791A" w:rsidP="0057791A">
            <w:pPr>
              <w:spacing w:after="0"/>
              <w:rPr>
                <w:rFonts w:cstheme="minorHAnsi"/>
                <w:color w:val="000000"/>
                <w:lang w:eastAsia="lt-LT"/>
              </w:rPr>
            </w:pPr>
            <w:r w:rsidRPr="009B2ACC">
              <w:rPr>
                <w:rFonts w:cstheme="minorHAnsi"/>
                <w:color w:val="000000"/>
                <w:lang w:eastAsia="lt-LT"/>
              </w:rPr>
              <w:t>Plėtoti paslaugas ir paramą smulkiajam ir vidutiniam verslui (SVV)</w:t>
            </w:r>
          </w:p>
        </w:tc>
        <w:tc>
          <w:tcPr>
            <w:tcW w:w="1367" w:type="dxa"/>
            <w:shd w:val="clear" w:color="000000" w:fill="FFFFFF"/>
            <w:vAlign w:val="center"/>
            <w:hideMark/>
          </w:tcPr>
          <w:p w14:paraId="43E0E17E"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P-1.1.2.3-1</w:t>
            </w:r>
          </w:p>
        </w:tc>
        <w:tc>
          <w:tcPr>
            <w:tcW w:w="4472" w:type="dxa"/>
            <w:shd w:val="clear" w:color="000000" w:fill="FFFFFF"/>
            <w:vAlign w:val="center"/>
            <w:hideMark/>
          </w:tcPr>
          <w:p w14:paraId="253782E1"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Suteikta nemokamų konsultacijų, metodinių paslaugų (iki 1 val.), skaičius (vnt. per metus)</w:t>
            </w:r>
          </w:p>
        </w:tc>
        <w:tc>
          <w:tcPr>
            <w:tcW w:w="1438" w:type="dxa"/>
            <w:shd w:val="clear" w:color="000000" w:fill="FFFFFF"/>
            <w:vAlign w:val="center"/>
            <w:hideMark/>
          </w:tcPr>
          <w:p w14:paraId="5DA4BEF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53 (2019)</w:t>
            </w:r>
          </w:p>
        </w:tc>
        <w:tc>
          <w:tcPr>
            <w:tcW w:w="1680" w:type="dxa"/>
            <w:shd w:val="clear" w:color="000000" w:fill="FFFFFF"/>
            <w:vAlign w:val="center"/>
            <w:hideMark/>
          </w:tcPr>
          <w:p w14:paraId="143FD42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60 (2030)</w:t>
            </w:r>
          </w:p>
        </w:tc>
        <w:tc>
          <w:tcPr>
            <w:tcW w:w="2100" w:type="dxa"/>
            <w:shd w:val="clear" w:color="000000" w:fill="FFFFFF"/>
            <w:vAlign w:val="center"/>
            <w:hideMark/>
          </w:tcPr>
          <w:p w14:paraId="6FBB2A7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KID</w:t>
            </w:r>
          </w:p>
        </w:tc>
      </w:tr>
      <w:tr w:rsidR="0057791A" w:rsidRPr="009B2ACC" w14:paraId="733B614F" w14:textId="77777777" w:rsidTr="004C611F">
        <w:trPr>
          <w:trHeight w:val="552"/>
        </w:trPr>
        <w:tc>
          <w:tcPr>
            <w:tcW w:w="421" w:type="dxa"/>
            <w:vMerge/>
            <w:vAlign w:val="center"/>
            <w:hideMark/>
          </w:tcPr>
          <w:p w14:paraId="24B9B889"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3E934D1"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49BEF9F"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0D447B5C"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173D2EAC"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21344372"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P-1.1.2.3-3</w:t>
            </w:r>
          </w:p>
        </w:tc>
        <w:tc>
          <w:tcPr>
            <w:tcW w:w="4472" w:type="dxa"/>
            <w:shd w:val="clear" w:color="000000" w:fill="FFFFFF"/>
            <w:vAlign w:val="center"/>
            <w:hideMark/>
          </w:tcPr>
          <w:p w14:paraId="6D0C2069" w14:textId="124581BD" w:rsidR="0057791A" w:rsidRPr="009B2ACC" w:rsidRDefault="0057791A" w:rsidP="0057791A">
            <w:pPr>
              <w:spacing w:after="0"/>
              <w:rPr>
                <w:rFonts w:cstheme="minorHAnsi"/>
                <w:color w:val="000000"/>
                <w:lang w:eastAsia="lt-LT"/>
              </w:rPr>
            </w:pPr>
            <w:r w:rsidRPr="009B2ACC">
              <w:rPr>
                <w:rFonts w:cstheme="minorHAnsi"/>
                <w:color w:val="000000"/>
                <w:lang w:eastAsia="lt-LT"/>
              </w:rPr>
              <w:t>Suorganizuota kvalifikacijos kėlimo ir / ar tobulinimo renginių (iki 6 val.), (vnt. per metus)</w:t>
            </w:r>
          </w:p>
        </w:tc>
        <w:tc>
          <w:tcPr>
            <w:tcW w:w="1438" w:type="dxa"/>
            <w:shd w:val="clear" w:color="000000" w:fill="FFFFFF"/>
            <w:vAlign w:val="center"/>
            <w:hideMark/>
          </w:tcPr>
          <w:p w14:paraId="05445E9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 (2019)</w:t>
            </w:r>
          </w:p>
        </w:tc>
        <w:tc>
          <w:tcPr>
            <w:tcW w:w="1680" w:type="dxa"/>
            <w:shd w:val="clear" w:color="000000" w:fill="FFFFFF"/>
            <w:vAlign w:val="center"/>
            <w:hideMark/>
          </w:tcPr>
          <w:p w14:paraId="2AEDD03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 (2030)</w:t>
            </w:r>
          </w:p>
        </w:tc>
        <w:tc>
          <w:tcPr>
            <w:tcW w:w="2100" w:type="dxa"/>
            <w:shd w:val="clear" w:color="000000" w:fill="FFFFFF"/>
            <w:vAlign w:val="center"/>
            <w:hideMark/>
          </w:tcPr>
          <w:p w14:paraId="00590C5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KID</w:t>
            </w:r>
          </w:p>
        </w:tc>
      </w:tr>
      <w:tr w:rsidR="0057791A" w:rsidRPr="009B2ACC" w14:paraId="44BC1AE1" w14:textId="77777777" w:rsidTr="004C611F">
        <w:trPr>
          <w:trHeight w:val="828"/>
        </w:trPr>
        <w:tc>
          <w:tcPr>
            <w:tcW w:w="421" w:type="dxa"/>
            <w:vMerge/>
            <w:vAlign w:val="center"/>
            <w:hideMark/>
          </w:tcPr>
          <w:p w14:paraId="48110FA2"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1918C59"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7C20BA5"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4A45A690"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6D13B22F"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27A7A70B"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P-1.1.2.3-4</w:t>
            </w:r>
          </w:p>
        </w:tc>
        <w:tc>
          <w:tcPr>
            <w:tcW w:w="4472" w:type="dxa"/>
            <w:shd w:val="clear" w:color="000000" w:fill="FFFFFF"/>
            <w:vAlign w:val="center"/>
            <w:hideMark/>
          </w:tcPr>
          <w:p w14:paraId="65C00F1C" w14:textId="1279E118" w:rsidR="0057791A" w:rsidRPr="009B2ACC" w:rsidRDefault="0057791A" w:rsidP="0057791A">
            <w:pPr>
              <w:spacing w:after="0"/>
              <w:rPr>
                <w:rFonts w:cstheme="minorHAnsi"/>
                <w:color w:val="000000"/>
                <w:lang w:eastAsia="lt-LT"/>
              </w:rPr>
            </w:pPr>
            <w:r w:rsidRPr="009B2ACC">
              <w:rPr>
                <w:rFonts w:cstheme="minorHAnsi"/>
                <w:color w:val="000000"/>
                <w:lang w:eastAsia="lt-LT"/>
              </w:rPr>
              <w:t>Savivaldybės paremtų ir / ar bendradarbiavimo su verslo atstovais įgyvendintų gyventojų verslumą skatinamųjų priemonių skaičius (vnt. per metus)</w:t>
            </w:r>
          </w:p>
        </w:tc>
        <w:tc>
          <w:tcPr>
            <w:tcW w:w="1438" w:type="dxa"/>
            <w:shd w:val="clear" w:color="000000" w:fill="FFFFFF"/>
            <w:vAlign w:val="center"/>
            <w:hideMark/>
          </w:tcPr>
          <w:p w14:paraId="1410954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 (2020)</w:t>
            </w:r>
          </w:p>
        </w:tc>
        <w:tc>
          <w:tcPr>
            <w:tcW w:w="1680" w:type="dxa"/>
            <w:shd w:val="clear" w:color="000000" w:fill="FFFFFF"/>
            <w:vAlign w:val="center"/>
            <w:hideMark/>
          </w:tcPr>
          <w:p w14:paraId="5B3B215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 (2030)</w:t>
            </w:r>
          </w:p>
        </w:tc>
        <w:tc>
          <w:tcPr>
            <w:tcW w:w="2100" w:type="dxa"/>
            <w:shd w:val="clear" w:color="000000" w:fill="FFFFFF"/>
            <w:vAlign w:val="center"/>
            <w:hideMark/>
          </w:tcPr>
          <w:p w14:paraId="067B56C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KID</w:t>
            </w:r>
          </w:p>
        </w:tc>
      </w:tr>
      <w:tr w:rsidR="0057791A" w:rsidRPr="009B2ACC" w14:paraId="338FDA80" w14:textId="77777777" w:rsidTr="004C611F">
        <w:trPr>
          <w:trHeight w:val="58"/>
        </w:trPr>
        <w:tc>
          <w:tcPr>
            <w:tcW w:w="421" w:type="dxa"/>
            <w:vMerge/>
            <w:vAlign w:val="center"/>
            <w:hideMark/>
          </w:tcPr>
          <w:p w14:paraId="7F6011BC"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3955DFF"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443CD7D"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82F03B0"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EAD3128"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4543AA8A"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P-1.1.2.3-5</w:t>
            </w:r>
          </w:p>
        </w:tc>
        <w:tc>
          <w:tcPr>
            <w:tcW w:w="4472" w:type="dxa"/>
            <w:shd w:val="clear" w:color="000000" w:fill="FFFFFF"/>
            <w:vAlign w:val="center"/>
            <w:hideMark/>
          </w:tcPr>
          <w:p w14:paraId="3C045F2D" w14:textId="57B4E900" w:rsidR="0057791A" w:rsidRPr="009B2ACC" w:rsidRDefault="0057791A" w:rsidP="0057791A">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10D5DA55" w14:textId="77777777" w:rsidR="0057791A" w:rsidRPr="009B2ACC" w:rsidRDefault="0057791A" w:rsidP="0057791A">
            <w:pPr>
              <w:spacing w:after="0"/>
              <w:rPr>
                <w:rFonts w:cstheme="minorHAnsi"/>
                <w:color w:val="000000"/>
                <w:lang w:eastAsia="lt-LT"/>
              </w:rPr>
            </w:pPr>
          </w:p>
          <w:p w14:paraId="7725B190" w14:textId="63B4952B" w:rsidR="0057791A" w:rsidRPr="009B2ACC" w:rsidRDefault="0057791A" w:rsidP="0057791A">
            <w:pPr>
              <w:rPr>
                <w:i/>
                <w:iCs/>
                <w:color w:val="000000"/>
                <w:lang w:eastAsia="lt-LT"/>
              </w:rPr>
            </w:pPr>
            <w:r w:rsidRPr="009B2ACC">
              <w:rPr>
                <w:i/>
                <w:iCs/>
                <w:color w:val="000000"/>
                <w:lang w:eastAsia="lt-LT"/>
              </w:rPr>
              <w:t>Pažangos projektų sąrašas (detalesnė informacija pateikiama 1 priede):</w:t>
            </w:r>
          </w:p>
          <w:p w14:paraId="7C19D479" w14:textId="77777777" w:rsidR="0057791A" w:rsidRPr="009B2ACC" w:rsidRDefault="0057791A" w:rsidP="0057791A">
            <w:pPr>
              <w:rPr>
                <w:i/>
                <w:iCs/>
                <w:color w:val="000000"/>
                <w:lang w:eastAsia="lt-LT"/>
              </w:rPr>
            </w:pPr>
            <w:r w:rsidRPr="009B2ACC">
              <w:rPr>
                <w:i/>
                <w:iCs/>
                <w:color w:val="000000"/>
                <w:lang w:eastAsia="lt-LT"/>
              </w:rPr>
              <w:t>1. Įrengti žvejybos produktų iškrovimo vietą prie jūros Klaipėdos miesto teritorijoje</w:t>
            </w:r>
          </w:p>
          <w:p w14:paraId="4FF25642" w14:textId="05F92D35" w:rsidR="0057791A" w:rsidRPr="009B2ACC" w:rsidRDefault="0057791A" w:rsidP="0057791A">
            <w:pPr>
              <w:spacing w:after="0"/>
              <w:rPr>
                <w:rFonts w:cstheme="minorHAnsi"/>
                <w:color w:val="000000"/>
                <w:lang w:eastAsia="lt-LT"/>
              </w:rPr>
            </w:pPr>
            <w:r w:rsidRPr="009B2ACC">
              <w:rPr>
                <w:i/>
                <w:iCs/>
                <w:color w:val="000000"/>
                <w:lang w:eastAsia="lt-LT"/>
              </w:rPr>
              <w:t>2. Atnaujinti UAB „Senasis turgus“ pastatų  Turgaus a. 5, 18 ir lauko paviljonus</w:t>
            </w:r>
          </w:p>
        </w:tc>
        <w:tc>
          <w:tcPr>
            <w:tcW w:w="1438" w:type="dxa"/>
            <w:shd w:val="clear" w:color="000000" w:fill="FFFFFF"/>
            <w:vAlign w:val="center"/>
            <w:hideMark/>
          </w:tcPr>
          <w:p w14:paraId="1EE411E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2E904C73" w14:textId="4F2356EE"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(202</w:t>
            </w:r>
            <w:r w:rsidR="000E0A91">
              <w:rPr>
                <w:rFonts w:cstheme="minorHAnsi"/>
                <w:color w:val="000000"/>
                <w:lang w:eastAsia="lt-LT"/>
              </w:rPr>
              <w:t>3</w:t>
            </w:r>
            <w:r w:rsidRPr="009B2ACC">
              <w:rPr>
                <w:rFonts w:cstheme="minorHAnsi"/>
                <w:color w:val="000000"/>
                <w:lang w:eastAsia="lt-LT"/>
              </w:rPr>
              <w:t>)</w:t>
            </w:r>
          </w:p>
        </w:tc>
        <w:tc>
          <w:tcPr>
            <w:tcW w:w="2100" w:type="dxa"/>
            <w:shd w:val="clear" w:color="000000" w:fill="FFFFFF"/>
            <w:vAlign w:val="center"/>
            <w:hideMark/>
          </w:tcPr>
          <w:p w14:paraId="70D196B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Projektų skyrius, UAB „Senasis turgus“</w:t>
            </w:r>
          </w:p>
        </w:tc>
      </w:tr>
      <w:tr w:rsidR="0057791A" w:rsidRPr="009B2ACC" w14:paraId="5DB5509E" w14:textId="77777777" w:rsidTr="004C611F">
        <w:trPr>
          <w:trHeight w:val="828"/>
        </w:trPr>
        <w:tc>
          <w:tcPr>
            <w:tcW w:w="421" w:type="dxa"/>
            <w:vMerge/>
            <w:vAlign w:val="center"/>
            <w:hideMark/>
          </w:tcPr>
          <w:p w14:paraId="30BE2942"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A418AC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F75471D"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135E912"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C3B2098"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735E44E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P-1.1.2.3-6</w:t>
            </w:r>
          </w:p>
        </w:tc>
        <w:tc>
          <w:tcPr>
            <w:tcW w:w="4472" w:type="dxa"/>
            <w:shd w:val="clear" w:color="000000" w:fill="FFFFFF"/>
            <w:vAlign w:val="center"/>
            <w:hideMark/>
          </w:tcPr>
          <w:p w14:paraId="0285478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Vykdytų miesto prioritetinių sričių verslų bendruomenės tinklaveikos ir verslumo iniciatyvų ir bendrų projektų skaičius (vnt. per metus)</w:t>
            </w:r>
          </w:p>
        </w:tc>
        <w:tc>
          <w:tcPr>
            <w:tcW w:w="1438" w:type="dxa"/>
            <w:shd w:val="clear" w:color="000000" w:fill="FFFFFF"/>
            <w:vAlign w:val="center"/>
            <w:hideMark/>
          </w:tcPr>
          <w:p w14:paraId="4E15CD2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42 (2020)</w:t>
            </w:r>
          </w:p>
        </w:tc>
        <w:tc>
          <w:tcPr>
            <w:tcW w:w="1680" w:type="dxa"/>
            <w:shd w:val="clear" w:color="000000" w:fill="FFFFFF"/>
            <w:vAlign w:val="center"/>
            <w:hideMark/>
          </w:tcPr>
          <w:p w14:paraId="356C131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50 (2030)</w:t>
            </w:r>
          </w:p>
        </w:tc>
        <w:tc>
          <w:tcPr>
            <w:tcW w:w="2100" w:type="dxa"/>
            <w:shd w:val="clear" w:color="000000" w:fill="FFFFFF"/>
            <w:vAlign w:val="center"/>
            <w:hideMark/>
          </w:tcPr>
          <w:p w14:paraId="0E25DDA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KID</w:t>
            </w:r>
          </w:p>
        </w:tc>
      </w:tr>
      <w:tr w:rsidR="0057791A" w:rsidRPr="009B2ACC" w14:paraId="6896BFFD" w14:textId="77777777" w:rsidTr="004C611F">
        <w:trPr>
          <w:trHeight w:val="552"/>
        </w:trPr>
        <w:tc>
          <w:tcPr>
            <w:tcW w:w="421" w:type="dxa"/>
            <w:vMerge/>
            <w:vAlign w:val="center"/>
            <w:hideMark/>
          </w:tcPr>
          <w:p w14:paraId="0FE2AE6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64908E0"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AE624FC"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A25A673"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016F4786"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25178692"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P-1.1.2.3-7</w:t>
            </w:r>
          </w:p>
        </w:tc>
        <w:tc>
          <w:tcPr>
            <w:tcW w:w="4472" w:type="dxa"/>
            <w:shd w:val="clear" w:color="000000" w:fill="FFFFFF"/>
            <w:vAlign w:val="center"/>
            <w:hideMark/>
          </w:tcPr>
          <w:p w14:paraId="12924CE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Įgyvendintų SVV paramos priemonių skaičius (vnt. per metus)</w:t>
            </w:r>
          </w:p>
        </w:tc>
        <w:tc>
          <w:tcPr>
            <w:tcW w:w="1438" w:type="dxa"/>
            <w:shd w:val="clear" w:color="000000" w:fill="FFFFFF"/>
            <w:vAlign w:val="center"/>
            <w:hideMark/>
          </w:tcPr>
          <w:p w14:paraId="119E2D2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 (2019)</w:t>
            </w:r>
          </w:p>
        </w:tc>
        <w:tc>
          <w:tcPr>
            <w:tcW w:w="1680" w:type="dxa"/>
            <w:shd w:val="clear" w:color="000000" w:fill="FFFFFF"/>
            <w:vAlign w:val="center"/>
            <w:hideMark/>
          </w:tcPr>
          <w:p w14:paraId="7C36F57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6 (2030)</w:t>
            </w:r>
          </w:p>
        </w:tc>
        <w:tc>
          <w:tcPr>
            <w:tcW w:w="2100" w:type="dxa"/>
            <w:shd w:val="clear" w:color="000000" w:fill="FFFFFF"/>
            <w:vAlign w:val="center"/>
            <w:hideMark/>
          </w:tcPr>
          <w:p w14:paraId="6373B29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KID</w:t>
            </w:r>
          </w:p>
        </w:tc>
      </w:tr>
      <w:tr w:rsidR="0057791A" w:rsidRPr="009B2ACC" w14:paraId="2AB6DF64" w14:textId="77777777" w:rsidTr="004C611F">
        <w:trPr>
          <w:trHeight w:val="552"/>
        </w:trPr>
        <w:tc>
          <w:tcPr>
            <w:tcW w:w="421" w:type="dxa"/>
            <w:vMerge/>
            <w:vAlign w:val="center"/>
            <w:hideMark/>
          </w:tcPr>
          <w:p w14:paraId="7A504026"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3B9D99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BDCF2A2"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6551209"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8A1AD4D"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5D822821"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P-1.1.2.3-8</w:t>
            </w:r>
          </w:p>
        </w:tc>
        <w:tc>
          <w:tcPr>
            <w:tcW w:w="4472" w:type="dxa"/>
            <w:shd w:val="clear" w:color="000000" w:fill="FFFFFF"/>
            <w:vAlign w:val="center"/>
            <w:hideMark/>
          </w:tcPr>
          <w:p w14:paraId="654A6CED"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SVV paramos priemonėmis pasinaudojusių verslo subjektų skaičius (vnt. per metus)</w:t>
            </w:r>
          </w:p>
        </w:tc>
        <w:tc>
          <w:tcPr>
            <w:tcW w:w="1438" w:type="dxa"/>
            <w:shd w:val="clear" w:color="000000" w:fill="FFFFFF"/>
            <w:vAlign w:val="center"/>
            <w:hideMark/>
          </w:tcPr>
          <w:p w14:paraId="7341B25C" w14:textId="77777777" w:rsidR="0057791A" w:rsidRPr="009B2ACC" w:rsidRDefault="0057791A" w:rsidP="0057791A">
            <w:pPr>
              <w:spacing w:after="0"/>
              <w:jc w:val="center"/>
              <w:rPr>
                <w:rFonts w:cstheme="minorHAnsi"/>
                <w:lang w:eastAsia="lt-LT"/>
              </w:rPr>
            </w:pPr>
            <w:r w:rsidRPr="009B2ACC">
              <w:rPr>
                <w:rFonts w:cstheme="minorHAnsi"/>
                <w:lang w:eastAsia="lt-LT"/>
              </w:rPr>
              <w:t>37 (2020)</w:t>
            </w:r>
          </w:p>
        </w:tc>
        <w:tc>
          <w:tcPr>
            <w:tcW w:w="1680" w:type="dxa"/>
            <w:shd w:val="clear" w:color="000000" w:fill="FFFFFF"/>
            <w:vAlign w:val="center"/>
            <w:hideMark/>
          </w:tcPr>
          <w:p w14:paraId="3A6473B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40 (2030)</w:t>
            </w:r>
          </w:p>
        </w:tc>
        <w:tc>
          <w:tcPr>
            <w:tcW w:w="2100" w:type="dxa"/>
            <w:shd w:val="clear" w:color="000000" w:fill="FFFFFF"/>
            <w:vAlign w:val="center"/>
            <w:hideMark/>
          </w:tcPr>
          <w:p w14:paraId="3AB772A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KID</w:t>
            </w:r>
          </w:p>
        </w:tc>
      </w:tr>
      <w:tr w:rsidR="0057791A" w:rsidRPr="009B2ACC" w14:paraId="7E76D393" w14:textId="77777777" w:rsidTr="00CF6164">
        <w:trPr>
          <w:trHeight w:val="58"/>
        </w:trPr>
        <w:tc>
          <w:tcPr>
            <w:tcW w:w="421" w:type="dxa"/>
            <w:vMerge w:val="restart"/>
            <w:shd w:val="clear" w:color="000000" w:fill="FFFFFF"/>
            <w:vAlign w:val="center"/>
            <w:hideMark/>
          </w:tcPr>
          <w:p w14:paraId="44A4CDE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017CEBB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306AC30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0AC9130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w:t>
            </w:r>
          </w:p>
        </w:tc>
        <w:tc>
          <w:tcPr>
            <w:tcW w:w="2126" w:type="dxa"/>
            <w:vMerge w:val="restart"/>
            <w:shd w:val="clear" w:color="000000" w:fill="FFFFFF"/>
            <w:hideMark/>
          </w:tcPr>
          <w:p w14:paraId="5EEBC1F4" w14:textId="77777777" w:rsidR="0057791A" w:rsidRPr="009B2ACC" w:rsidRDefault="0057791A" w:rsidP="0057791A">
            <w:pPr>
              <w:spacing w:after="0"/>
              <w:rPr>
                <w:rFonts w:cstheme="minorHAnsi"/>
                <w:lang w:eastAsia="lt-LT"/>
              </w:rPr>
            </w:pPr>
            <w:r w:rsidRPr="009B2ACC">
              <w:rPr>
                <w:rFonts w:cstheme="minorHAnsi"/>
                <w:lang w:eastAsia="lt-LT"/>
              </w:rPr>
              <w:t>Remti verslo ir bendruomenės aktyvinimo iniciatyvas, įgyvendinamas Senamiestyje</w:t>
            </w:r>
          </w:p>
        </w:tc>
        <w:tc>
          <w:tcPr>
            <w:tcW w:w="1367" w:type="dxa"/>
            <w:shd w:val="clear" w:color="000000" w:fill="FFFFFF"/>
            <w:vAlign w:val="center"/>
            <w:hideMark/>
          </w:tcPr>
          <w:p w14:paraId="157C9E0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P-1.1.2.4-1</w:t>
            </w:r>
          </w:p>
        </w:tc>
        <w:tc>
          <w:tcPr>
            <w:tcW w:w="4472" w:type="dxa"/>
            <w:shd w:val="clear" w:color="000000" w:fill="FFFFFF"/>
            <w:vAlign w:val="center"/>
            <w:hideMark/>
          </w:tcPr>
          <w:p w14:paraId="68C61474" w14:textId="3666E5C0" w:rsidR="0057791A" w:rsidRPr="009B2ACC" w:rsidRDefault="0057791A" w:rsidP="0057791A">
            <w:pPr>
              <w:spacing w:after="0"/>
              <w:rPr>
                <w:rFonts w:cstheme="minorHAnsi"/>
                <w:color w:val="000000"/>
                <w:lang w:eastAsia="lt-LT"/>
              </w:rPr>
            </w:pPr>
            <w:r w:rsidRPr="009B2ACC">
              <w:rPr>
                <w:rFonts w:cstheme="minorHAnsi"/>
                <w:color w:val="000000"/>
                <w:lang w:eastAsia="lt-LT"/>
              </w:rPr>
              <w:t>Pare</w:t>
            </w:r>
            <w:r w:rsidR="00D81F91">
              <w:rPr>
                <w:rFonts w:cstheme="minorHAnsi"/>
                <w:color w:val="000000"/>
                <w:lang w:eastAsia="lt-LT"/>
              </w:rPr>
              <w:t>mt</w:t>
            </w:r>
            <w:r w:rsidRPr="009B2ACC">
              <w:rPr>
                <w:rFonts w:cstheme="minorHAnsi"/>
                <w:color w:val="000000"/>
                <w:lang w:eastAsia="lt-LT"/>
              </w:rPr>
              <w:t>ų iniciatyvų ir projektų skaičius senamiestyje (vnt. per metus)</w:t>
            </w:r>
          </w:p>
        </w:tc>
        <w:tc>
          <w:tcPr>
            <w:tcW w:w="1438" w:type="dxa"/>
            <w:shd w:val="clear" w:color="000000" w:fill="FFFFFF"/>
            <w:vAlign w:val="center"/>
            <w:hideMark/>
          </w:tcPr>
          <w:p w14:paraId="120B97A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(2020)</w:t>
            </w:r>
          </w:p>
        </w:tc>
        <w:tc>
          <w:tcPr>
            <w:tcW w:w="1680" w:type="dxa"/>
            <w:shd w:val="clear" w:color="000000" w:fill="FFFFFF"/>
            <w:vAlign w:val="center"/>
            <w:hideMark/>
          </w:tcPr>
          <w:p w14:paraId="61C5E8F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mažiau kaip 2 (2030)</w:t>
            </w:r>
          </w:p>
        </w:tc>
        <w:tc>
          <w:tcPr>
            <w:tcW w:w="2100" w:type="dxa"/>
            <w:shd w:val="clear" w:color="000000" w:fill="FFFFFF"/>
            <w:vAlign w:val="center"/>
            <w:hideMark/>
          </w:tcPr>
          <w:p w14:paraId="00880D6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Paveldosaugos skyrius</w:t>
            </w:r>
          </w:p>
        </w:tc>
      </w:tr>
      <w:tr w:rsidR="0057791A" w:rsidRPr="009B2ACC" w14:paraId="5B32C34E" w14:textId="77777777" w:rsidTr="004C611F">
        <w:trPr>
          <w:trHeight w:val="828"/>
        </w:trPr>
        <w:tc>
          <w:tcPr>
            <w:tcW w:w="421" w:type="dxa"/>
            <w:vMerge/>
            <w:vAlign w:val="center"/>
            <w:hideMark/>
          </w:tcPr>
          <w:p w14:paraId="2F9FA039"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9D2666D"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7B03485"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7DDBB2BF"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706540D2"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7774A6CE"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P-1.1.2.4-2</w:t>
            </w:r>
          </w:p>
        </w:tc>
        <w:tc>
          <w:tcPr>
            <w:tcW w:w="4472" w:type="dxa"/>
            <w:shd w:val="clear" w:color="000000" w:fill="FFFFFF"/>
            <w:vAlign w:val="center"/>
            <w:hideMark/>
          </w:tcPr>
          <w:p w14:paraId="51302A0A" w14:textId="0C5763BD" w:rsidR="0057791A" w:rsidRPr="009B2ACC" w:rsidRDefault="0057791A" w:rsidP="0057791A">
            <w:pPr>
              <w:spacing w:after="0"/>
              <w:rPr>
                <w:rFonts w:cstheme="minorHAnsi"/>
                <w:color w:val="000000"/>
                <w:lang w:eastAsia="lt-LT"/>
              </w:rPr>
            </w:pPr>
            <w:r w:rsidRPr="009B2ACC">
              <w:rPr>
                <w:rFonts w:cstheme="minorHAnsi"/>
                <w:color w:val="000000"/>
                <w:lang w:eastAsia="lt-LT"/>
              </w:rPr>
              <w:t>Projektų, kuriuose KMSA taikė nefinansines pagalbos priemones (pvz., padedant atlikti procedūrinius veiksmus), skaičius (vnt.</w:t>
            </w:r>
            <w:r w:rsidR="00D81F91">
              <w:rPr>
                <w:rFonts w:cstheme="minorHAnsi"/>
                <w:color w:val="000000"/>
                <w:lang w:eastAsia="lt-LT"/>
              </w:rPr>
              <w:t xml:space="preserve"> per metus</w:t>
            </w:r>
            <w:r w:rsidRPr="009B2ACC">
              <w:rPr>
                <w:rFonts w:cstheme="minorHAnsi"/>
                <w:color w:val="000000"/>
                <w:lang w:eastAsia="lt-LT"/>
              </w:rPr>
              <w:t>)</w:t>
            </w:r>
          </w:p>
        </w:tc>
        <w:tc>
          <w:tcPr>
            <w:tcW w:w="1438" w:type="dxa"/>
            <w:shd w:val="clear" w:color="000000" w:fill="FFFFFF"/>
            <w:vAlign w:val="center"/>
            <w:hideMark/>
          </w:tcPr>
          <w:p w14:paraId="3FC9AF8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37609FF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(2030)</w:t>
            </w:r>
          </w:p>
        </w:tc>
        <w:tc>
          <w:tcPr>
            <w:tcW w:w="2100" w:type="dxa"/>
            <w:shd w:val="clear" w:color="000000" w:fill="FFFFFF"/>
            <w:vAlign w:val="center"/>
            <w:hideMark/>
          </w:tcPr>
          <w:p w14:paraId="10E5CE9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Paveldosaugos skyrius</w:t>
            </w:r>
          </w:p>
        </w:tc>
      </w:tr>
      <w:tr w:rsidR="0057791A" w:rsidRPr="009B2ACC" w14:paraId="12CFB060" w14:textId="77777777" w:rsidTr="00F844D5">
        <w:trPr>
          <w:trHeight w:val="158"/>
        </w:trPr>
        <w:tc>
          <w:tcPr>
            <w:tcW w:w="421" w:type="dxa"/>
            <w:vMerge w:val="restart"/>
            <w:shd w:val="clear" w:color="000000" w:fill="FFFFFF"/>
            <w:vAlign w:val="center"/>
            <w:hideMark/>
          </w:tcPr>
          <w:p w14:paraId="457B626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2979CAF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406BB07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567" w:type="dxa"/>
            <w:vMerge w:val="restart"/>
            <w:shd w:val="clear" w:color="000000" w:fill="FFFFFF"/>
            <w:vAlign w:val="center"/>
            <w:hideMark/>
          </w:tcPr>
          <w:p w14:paraId="7E5D4CB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w:t>
            </w:r>
          </w:p>
        </w:tc>
        <w:tc>
          <w:tcPr>
            <w:tcW w:w="2126" w:type="dxa"/>
            <w:vMerge w:val="restart"/>
            <w:shd w:val="clear" w:color="000000" w:fill="FFFFFF"/>
            <w:hideMark/>
          </w:tcPr>
          <w:p w14:paraId="5C553557" w14:textId="77777777" w:rsidR="0057791A" w:rsidRPr="009B2ACC" w:rsidRDefault="0057791A" w:rsidP="0057791A">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Išplėtoti verslo, mokslo ir savivaldos subjektų bendradarbiavimą</w:t>
            </w:r>
          </w:p>
        </w:tc>
        <w:tc>
          <w:tcPr>
            <w:tcW w:w="1367" w:type="dxa"/>
            <w:shd w:val="clear" w:color="000000" w:fill="FFFFFF"/>
            <w:vAlign w:val="center"/>
            <w:hideMark/>
          </w:tcPr>
          <w:p w14:paraId="4BEC263E"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R-1.1.3-1</w:t>
            </w:r>
          </w:p>
        </w:tc>
        <w:tc>
          <w:tcPr>
            <w:tcW w:w="4472" w:type="dxa"/>
            <w:shd w:val="clear" w:color="000000" w:fill="FFFFFF"/>
            <w:vAlign w:val="center"/>
            <w:hideMark/>
          </w:tcPr>
          <w:p w14:paraId="3D83F7FC"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Savivaldos, mokslo ir verslo subjektų partnerystės pagrindu vykdomų projektų / juose dalyvaujančių institucijų skaičius (vnt. / vnt.)</w:t>
            </w:r>
          </w:p>
        </w:tc>
        <w:tc>
          <w:tcPr>
            <w:tcW w:w="1438" w:type="dxa"/>
            <w:shd w:val="clear" w:color="000000" w:fill="FFFFFF"/>
            <w:vAlign w:val="center"/>
            <w:hideMark/>
          </w:tcPr>
          <w:p w14:paraId="0ACD41C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 / 2 (2018)</w:t>
            </w:r>
          </w:p>
        </w:tc>
        <w:tc>
          <w:tcPr>
            <w:tcW w:w="1680" w:type="dxa"/>
            <w:shd w:val="clear" w:color="000000" w:fill="FFFFFF"/>
            <w:vAlign w:val="center"/>
            <w:hideMark/>
          </w:tcPr>
          <w:p w14:paraId="7F6086B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 / 30 (2030)</w:t>
            </w:r>
          </w:p>
        </w:tc>
        <w:tc>
          <w:tcPr>
            <w:tcW w:w="2100" w:type="dxa"/>
            <w:shd w:val="clear" w:color="000000" w:fill="FFFFFF"/>
            <w:vAlign w:val="center"/>
            <w:hideMark/>
          </w:tcPr>
          <w:p w14:paraId="351C1EA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KID, Klaipėdos aukštosios mokyklos</w:t>
            </w:r>
          </w:p>
        </w:tc>
      </w:tr>
      <w:tr w:rsidR="0057791A" w:rsidRPr="009B2ACC" w14:paraId="731668BC" w14:textId="77777777" w:rsidTr="004C611F">
        <w:trPr>
          <w:trHeight w:val="828"/>
        </w:trPr>
        <w:tc>
          <w:tcPr>
            <w:tcW w:w="421" w:type="dxa"/>
            <w:vMerge/>
            <w:vAlign w:val="center"/>
            <w:hideMark/>
          </w:tcPr>
          <w:p w14:paraId="44AE1AF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64CF8CD"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1F1BB79"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1B1D31F"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3DFD0EA6" w14:textId="77777777" w:rsidR="0057791A" w:rsidRPr="009B2ACC" w:rsidRDefault="0057791A" w:rsidP="0057791A">
            <w:pPr>
              <w:spacing w:after="0"/>
              <w:rPr>
                <w:rFonts w:cstheme="minorHAnsi"/>
                <w:i/>
                <w:iCs/>
                <w:color w:val="000000"/>
                <w:u w:val="single"/>
                <w:lang w:eastAsia="lt-LT"/>
              </w:rPr>
            </w:pPr>
          </w:p>
        </w:tc>
        <w:tc>
          <w:tcPr>
            <w:tcW w:w="1367" w:type="dxa"/>
            <w:shd w:val="clear" w:color="000000" w:fill="FFFFFF"/>
            <w:vAlign w:val="center"/>
            <w:hideMark/>
          </w:tcPr>
          <w:p w14:paraId="3027CD99"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R-1.1.3-2</w:t>
            </w:r>
          </w:p>
        </w:tc>
        <w:tc>
          <w:tcPr>
            <w:tcW w:w="4472" w:type="dxa"/>
            <w:shd w:val="clear" w:color="000000" w:fill="FFFFFF"/>
            <w:vAlign w:val="center"/>
            <w:hideMark/>
          </w:tcPr>
          <w:p w14:paraId="0207318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Viešojo ir privataus sektoriaus partnerystės (VPSP) pagrindu veikiančių objektų skaičius (kai viešoji partnerė yra savivaldybė) (vnt.)</w:t>
            </w:r>
          </w:p>
        </w:tc>
        <w:tc>
          <w:tcPr>
            <w:tcW w:w="1438" w:type="dxa"/>
            <w:shd w:val="clear" w:color="000000" w:fill="FFFFFF"/>
            <w:vAlign w:val="center"/>
            <w:hideMark/>
          </w:tcPr>
          <w:p w14:paraId="69033AA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 (2020)</w:t>
            </w:r>
          </w:p>
        </w:tc>
        <w:tc>
          <w:tcPr>
            <w:tcW w:w="1680" w:type="dxa"/>
            <w:shd w:val="clear" w:color="000000" w:fill="FFFFFF"/>
            <w:vAlign w:val="center"/>
            <w:hideMark/>
          </w:tcPr>
          <w:p w14:paraId="3BED8D6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6 (2030)</w:t>
            </w:r>
          </w:p>
        </w:tc>
        <w:tc>
          <w:tcPr>
            <w:tcW w:w="2100" w:type="dxa"/>
            <w:shd w:val="clear" w:color="000000" w:fill="FFFFFF"/>
            <w:vAlign w:val="center"/>
            <w:hideMark/>
          </w:tcPr>
          <w:p w14:paraId="23579C5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KID, Klaipėdos aukštosios mokyklos</w:t>
            </w:r>
          </w:p>
        </w:tc>
      </w:tr>
      <w:tr w:rsidR="0057791A" w:rsidRPr="009B2ACC" w14:paraId="5134A9DB" w14:textId="77777777" w:rsidTr="004C611F">
        <w:trPr>
          <w:trHeight w:val="1380"/>
        </w:trPr>
        <w:tc>
          <w:tcPr>
            <w:tcW w:w="421" w:type="dxa"/>
            <w:vMerge w:val="restart"/>
            <w:shd w:val="clear" w:color="000000" w:fill="FFFFFF"/>
            <w:vAlign w:val="center"/>
            <w:hideMark/>
          </w:tcPr>
          <w:p w14:paraId="3DBCE30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125EE27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5D22649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567" w:type="dxa"/>
            <w:vMerge w:val="restart"/>
            <w:shd w:val="clear" w:color="000000" w:fill="FFFFFF"/>
            <w:vAlign w:val="center"/>
            <w:hideMark/>
          </w:tcPr>
          <w:p w14:paraId="0B79D6A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2126" w:type="dxa"/>
            <w:vMerge w:val="restart"/>
            <w:shd w:val="clear" w:color="000000" w:fill="FFFFFF"/>
            <w:hideMark/>
          </w:tcPr>
          <w:p w14:paraId="5C2C06A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Plėtoti veikiančias bendradarbiavimo formas tarp švietimo, mokslo, verslo ir viešojo sektoriaus dalyvių</w:t>
            </w:r>
          </w:p>
        </w:tc>
        <w:tc>
          <w:tcPr>
            <w:tcW w:w="1367" w:type="dxa"/>
            <w:shd w:val="clear" w:color="000000" w:fill="FFFFFF"/>
            <w:vAlign w:val="center"/>
            <w:hideMark/>
          </w:tcPr>
          <w:p w14:paraId="2007190B"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P-1.1.3.1-1</w:t>
            </w:r>
          </w:p>
        </w:tc>
        <w:tc>
          <w:tcPr>
            <w:tcW w:w="4472" w:type="dxa"/>
            <w:shd w:val="clear" w:color="000000" w:fill="FFFFFF"/>
            <w:vAlign w:val="center"/>
            <w:hideMark/>
          </w:tcPr>
          <w:p w14:paraId="4B588A92"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Įgyvendintų bendrų projektų su aukštosiomis mokyklomis skaičius (vnt.)</w:t>
            </w:r>
          </w:p>
        </w:tc>
        <w:tc>
          <w:tcPr>
            <w:tcW w:w="1438" w:type="dxa"/>
            <w:shd w:val="clear" w:color="000000" w:fill="FFFFFF"/>
            <w:vAlign w:val="center"/>
            <w:hideMark/>
          </w:tcPr>
          <w:p w14:paraId="1EC8D92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nebuvo (2019)</w:t>
            </w:r>
          </w:p>
        </w:tc>
        <w:tc>
          <w:tcPr>
            <w:tcW w:w="1680" w:type="dxa"/>
            <w:shd w:val="clear" w:color="000000" w:fill="FFFFFF"/>
            <w:vAlign w:val="center"/>
            <w:hideMark/>
          </w:tcPr>
          <w:p w14:paraId="1A3EBBE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xml:space="preserve">5 (2030) </w:t>
            </w:r>
          </w:p>
        </w:tc>
        <w:tc>
          <w:tcPr>
            <w:tcW w:w="2100" w:type="dxa"/>
            <w:shd w:val="clear" w:color="000000" w:fill="FFFFFF"/>
            <w:vAlign w:val="center"/>
            <w:hideMark/>
          </w:tcPr>
          <w:p w14:paraId="73BA67F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Jaunimo ir bendruomenių reikalų koordinavimo grupė, Klaipėdos aukštosios mokyklos, KMART</w:t>
            </w:r>
          </w:p>
        </w:tc>
      </w:tr>
      <w:tr w:rsidR="0057791A" w:rsidRPr="009B2ACC" w14:paraId="3058F392" w14:textId="77777777" w:rsidTr="004C611F">
        <w:trPr>
          <w:trHeight w:val="502"/>
        </w:trPr>
        <w:tc>
          <w:tcPr>
            <w:tcW w:w="421" w:type="dxa"/>
            <w:vMerge/>
            <w:vAlign w:val="center"/>
            <w:hideMark/>
          </w:tcPr>
          <w:p w14:paraId="6C651916"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D805BB9"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04BB66D"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33A254EE"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75A1066C"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3D8066E1"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P-1.1.3.1-2</w:t>
            </w:r>
          </w:p>
        </w:tc>
        <w:tc>
          <w:tcPr>
            <w:tcW w:w="4472" w:type="dxa"/>
            <w:shd w:val="clear" w:color="000000" w:fill="FFFFFF"/>
            <w:vAlign w:val="center"/>
            <w:hideMark/>
          </w:tcPr>
          <w:p w14:paraId="01F79325"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Tyrimų, analizių, prognozių ir pan. taikomųjų darbų skaičius (vnt. per metus)</w:t>
            </w:r>
          </w:p>
        </w:tc>
        <w:tc>
          <w:tcPr>
            <w:tcW w:w="1438" w:type="dxa"/>
            <w:shd w:val="clear" w:color="000000" w:fill="FFFFFF"/>
            <w:vAlign w:val="center"/>
            <w:hideMark/>
          </w:tcPr>
          <w:p w14:paraId="11D497E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20 (2020)</w:t>
            </w:r>
          </w:p>
        </w:tc>
        <w:tc>
          <w:tcPr>
            <w:tcW w:w="1680" w:type="dxa"/>
            <w:shd w:val="clear" w:color="000000" w:fill="FFFFFF"/>
            <w:vAlign w:val="center"/>
            <w:hideMark/>
          </w:tcPr>
          <w:p w14:paraId="23D4723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xml:space="preserve">25 (2030) </w:t>
            </w:r>
          </w:p>
        </w:tc>
        <w:tc>
          <w:tcPr>
            <w:tcW w:w="2100" w:type="dxa"/>
            <w:shd w:val="clear" w:color="000000" w:fill="FFFFFF"/>
            <w:vAlign w:val="center"/>
            <w:hideMark/>
          </w:tcPr>
          <w:p w14:paraId="282F0ED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Jaunimo ir bendruomenių reikalų koordinavimo grupė, Klaipėdos aukštosios mokyklos, KMART</w:t>
            </w:r>
          </w:p>
        </w:tc>
      </w:tr>
      <w:tr w:rsidR="0057791A" w:rsidRPr="009B2ACC" w14:paraId="1DA1D4CF" w14:textId="77777777" w:rsidTr="004C611F">
        <w:trPr>
          <w:trHeight w:val="840"/>
        </w:trPr>
        <w:tc>
          <w:tcPr>
            <w:tcW w:w="421" w:type="dxa"/>
            <w:vMerge/>
            <w:vAlign w:val="center"/>
            <w:hideMark/>
          </w:tcPr>
          <w:p w14:paraId="5F84FAFC"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B9D7250"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2371598"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06443A58"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027EF872"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5C0DE2E9"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P-1.1.3.1-3</w:t>
            </w:r>
          </w:p>
        </w:tc>
        <w:tc>
          <w:tcPr>
            <w:tcW w:w="4472" w:type="dxa"/>
            <w:shd w:val="clear" w:color="000000" w:fill="FFFFFF"/>
            <w:vAlign w:val="center"/>
            <w:hideMark/>
          </w:tcPr>
          <w:p w14:paraId="1BC6F903"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Premijų už miestui aktualius ir pritaikomuosius darbus skyrimas Klaipėdos aukštųjų mokyklų absolventams (vnt. per metus)</w:t>
            </w:r>
          </w:p>
        </w:tc>
        <w:tc>
          <w:tcPr>
            <w:tcW w:w="1438" w:type="dxa"/>
            <w:shd w:val="clear" w:color="000000" w:fill="FFFFFF"/>
            <w:vAlign w:val="center"/>
            <w:hideMark/>
          </w:tcPr>
          <w:p w14:paraId="3B4BB5F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15 (2019)</w:t>
            </w:r>
          </w:p>
        </w:tc>
        <w:tc>
          <w:tcPr>
            <w:tcW w:w="1680" w:type="dxa"/>
            <w:shd w:val="clear" w:color="000000" w:fill="FFFFFF"/>
            <w:vAlign w:val="center"/>
            <w:hideMark/>
          </w:tcPr>
          <w:p w14:paraId="628FADD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30 (2030)</w:t>
            </w:r>
          </w:p>
        </w:tc>
        <w:tc>
          <w:tcPr>
            <w:tcW w:w="2100" w:type="dxa"/>
            <w:shd w:val="clear" w:color="000000" w:fill="FFFFFF"/>
            <w:vAlign w:val="center"/>
            <w:hideMark/>
          </w:tcPr>
          <w:p w14:paraId="3D0C583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Jaunimo ir bendruomenių reikalų koordinavimo grupė</w:t>
            </w:r>
          </w:p>
        </w:tc>
      </w:tr>
      <w:tr w:rsidR="0057791A" w:rsidRPr="009B2ACC" w14:paraId="09A73A02" w14:textId="77777777" w:rsidTr="004C611F">
        <w:trPr>
          <w:trHeight w:val="840"/>
        </w:trPr>
        <w:tc>
          <w:tcPr>
            <w:tcW w:w="421" w:type="dxa"/>
            <w:vMerge/>
            <w:vAlign w:val="center"/>
            <w:hideMark/>
          </w:tcPr>
          <w:p w14:paraId="646DC8F6"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2C3754F"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F783FC5"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4333743C"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7FEEB74"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799B89D1"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P-1.1.3.1-4</w:t>
            </w:r>
          </w:p>
        </w:tc>
        <w:tc>
          <w:tcPr>
            <w:tcW w:w="4472" w:type="dxa"/>
            <w:shd w:val="clear" w:color="000000" w:fill="FFFFFF"/>
            <w:vAlign w:val="center"/>
            <w:hideMark/>
          </w:tcPr>
          <w:p w14:paraId="5F031E7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Savivaldybės stipendijų, mokamų Klaipėdos aukštųjų mokyklų studentams, skaičius (vnt. per metus)</w:t>
            </w:r>
          </w:p>
        </w:tc>
        <w:tc>
          <w:tcPr>
            <w:tcW w:w="1438" w:type="dxa"/>
            <w:shd w:val="clear" w:color="000000" w:fill="FFFFFF"/>
            <w:vAlign w:val="center"/>
            <w:hideMark/>
          </w:tcPr>
          <w:p w14:paraId="15B4D21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40 (2019)</w:t>
            </w:r>
          </w:p>
        </w:tc>
        <w:tc>
          <w:tcPr>
            <w:tcW w:w="1680" w:type="dxa"/>
            <w:shd w:val="clear" w:color="000000" w:fill="FFFFFF"/>
            <w:vAlign w:val="center"/>
            <w:hideMark/>
          </w:tcPr>
          <w:p w14:paraId="54EB7BF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200 (2030)</w:t>
            </w:r>
          </w:p>
        </w:tc>
        <w:tc>
          <w:tcPr>
            <w:tcW w:w="2100" w:type="dxa"/>
            <w:shd w:val="clear" w:color="000000" w:fill="FFFFFF"/>
            <w:vAlign w:val="center"/>
            <w:hideMark/>
          </w:tcPr>
          <w:p w14:paraId="68FE950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Jaunimo ir bendruomenių reikalų koordinavimo grupė</w:t>
            </w:r>
          </w:p>
        </w:tc>
      </w:tr>
      <w:tr w:rsidR="0057791A" w:rsidRPr="009B2ACC" w14:paraId="09B03A29" w14:textId="77777777" w:rsidTr="004C611F">
        <w:trPr>
          <w:trHeight w:val="2232"/>
        </w:trPr>
        <w:tc>
          <w:tcPr>
            <w:tcW w:w="421" w:type="dxa"/>
            <w:shd w:val="clear" w:color="000000" w:fill="FFFFFF"/>
            <w:vAlign w:val="center"/>
            <w:hideMark/>
          </w:tcPr>
          <w:p w14:paraId="6F690EC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shd w:val="clear" w:color="000000" w:fill="FFFFFF"/>
            <w:vAlign w:val="center"/>
            <w:hideMark/>
          </w:tcPr>
          <w:p w14:paraId="2C67EC8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shd w:val="clear" w:color="000000" w:fill="FFFFFF"/>
            <w:vAlign w:val="center"/>
            <w:hideMark/>
          </w:tcPr>
          <w:p w14:paraId="29E934B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567" w:type="dxa"/>
            <w:shd w:val="clear" w:color="000000" w:fill="FFFFFF"/>
            <w:vAlign w:val="center"/>
            <w:hideMark/>
          </w:tcPr>
          <w:p w14:paraId="7298CD4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2126" w:type="dxa"/>
            <w:shd w:val="clear" w:color="000000" w:fill="FFFFFF"/>
            <w:vAlign w:val="center"/>
            <w:hideMark/>
          </w:tcPr>
          <w:p w14:paraId="6B08642D"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Plėtoti Klaipėdos aukštųjų mokyklų žinių, inovacijų ir technologijų perdavimo bei komercializavimo veiklas su Klaipėdos regiono verslo organizacijomis</w:t>
            </w:r>
          </w:p>
        </w:tc>
        <w:tc>
          <w:tcPr>
            <w:tcW w:w="1367" w:type="dxa"/>
            <w:shd w:val="clear" w:color="000000" w:fill="FFFFFF"/>
            <w:vAlign w:val="center"/>
            <w:hideMark/>
          </w:tcPr>
          <w:p w14:paraId="3BF7F98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P-1.1.3.2-1</w:t>
            </w:r>
          </w:p>
        </w:tc>
        <w:tc>
          <w:tcPr>
            <w:tcW w:w="4472" w:type="dxa"/>
            <w:shd w:val="clear" w:color="000000" w:fill="FFFFFF"/>
            <w:vAlign w:val="center"/>
            <w:hideMark/>
          </w:tcPr>
          <w:p w14:paraId="332C682A"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Klaipėdos aukštųjų mokyklų ir verslo įmonių bendrų projektų skaičius (vnt. per metus)</w:t>
            </w:r>
          </w:p>
        </w:tc>
        <w:tc>
          <w:tcPr>
            <w:tcW w:w="1438" w:type="dxa"/>
            <w:shd w:val="clear" w:color="000000" w:fill="FFFFFF"/>
            <w:vAlign w:val="center"/>
            <w:hideMark/>
          </w:tcPr>
          <w:p w14:paraId="49A4EEF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 (2020)</w:t>
            </w:r>
          </w:p>
        </w:tc>
        <w:tc>
          <w:tcPr>
            <w:tcW w:w="1680" w:type="dxa"/>
            <w:shd w:val="clear" w:color="000000" w:fill="FFFFFF"/>
            <w:vAlign w:val="center"/>
            <w:hideMark/>
          </w:tcPr>
          <w:p w14:paraId="5770868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6 (2030)</w:t>
            </w:r>
          </w:p>
        </w:tc>
        <w:tc>
          <w:tcPr>
            <w:tcW w:w="2100" w:type="dxa"/>
            <w:shd w:val="clear" w:color="000000" w:fill="FFFFFF"/>
            <w:vAlign w:val="center"/>
            <w:hideMark/>
          </w:tcPr>
          <w:p w14:paraId="12E581C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KMTP, Klaipėdos pramoninkų asociacija, Aukštosios mokyklos, Ekonominės plėtros grupė, KID</w:t>
            </w:r>
          </w:p>
        </w:tc>
      </w:tr>
      <w:tr w:rsidR="0057791A" w:rsidRPr="009B2ACC" w14:paraId="00195EF8" w14:textId="77777777" w:rsidTr="00CF6164">
        <w:trPr>
          <w:trHeight w:val="58"/>
        </w:trPr>
        <w:tc>
          <w:tcPr>
            <w:tcW w:w="421" w:type="dxa"/>
            <w:vMerge w:val="restart"/>
            <w:shd w:val="clear" w:color="000000" w:fill="FFFFFF"/>
            <w:vAlign w:val="center"/>
            <w:hideMark/>
          </w:tcPr>
          <w:p w14:paraId="48B3F75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3B2459D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7C96438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567" w:type="dxa"/>
            <w:vMerge w:val="restart"/>
            <w:shd w:val="clear" w:color="000000" w:fill="FFFFFF"/>
            <w:vAlign w:val="center"/>
            <w:hideMark/>
          </w:tcPr>
          <w:p w14:paraId="2BAA3A8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2126" w:type="dxa"/>
            <w:vMerge w:val="restart"/>
            <w:shd w:val="clear" w:color="000000" w:fill="FFFFFF"/>
            <w:hideMark/>
          </w:tcPr>
          <w:p w14:paraId="3C946A2B"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Skatinti regionui aktualios MTEPI veiklos plėtojimą</w:t>
            </w:r>
          </w:p>
        </w:tc>
        <w:tc>
          <w:tcPr>
            <w:tcW w:w="1367" w:type="dxa"/>
            <w:shd w:val="clear" w:color="000000" w:fill="FFFFFF"/>
            <w:vAlign w:val="center"/>
            <w:hideMark/>
          </w:tcPr>
          <w:p w14:paraId="24B9C9A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P-1.1.3.3-1</w:t>
            </w:r>
          </w:p>
        </w:tc>
        <w:tc>
          <w:tcPr>
            <w:tcW w:w="4472" w:type="dxa"/>
            <w:shd w:val="clear" w:color="000000" w:fill="FFFFFF"/>
            <w:vAlign w:val="center"/>
            <w:hideMark/>
          </w:tcPr>
          <w:p w14:paraId="06796023"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Regionui aktualių  MTEPI projektų skaičius (vnt.)</w:t>
            </w:r>
          </w:p>
        </w:tc>
        <w:tc>
          <w:tcPr>
            <w:tcW w:w="1438" w:type="dxa"/>
            <w:shd w:val="clear" w:color="000000" w:fill="FFFFFF"/>
            <w:vAlign w:val="center"/>
            <w:hideMark/>
          </w:tcPr>
          <w:p w14:paraId="7969E41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 (2020)</w:t>
            </w:r>
          </w:p>
        </w:tc>
        <w:tc>
          <w:tcPr>
            <w:tcW w:w="1680" w:type="dxa"/>
            <w:shd w:val="clear" w:color="000000" w:fill="FFFFFF"/>
            <w:vAlign w:val="center"/>
            <w:hideMark/>
          </w:tcPr>
          <w:p w14:paraId="6E60749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12 (2030)</w:t>
            </w:r>
          </w:p>
        </w:tc>
        <w:tc>
          <w:tcPr>
            <w:tcW w:w="2100" w:type="dxa"/>
            <w:shd w:val="clear" w:color="000000" w:fill="FFFFFF"/>
            <w:vAlign w:val="center"/>
            <w:hideMark/>
          </w:tcPr>
          <w:p w14:paraId="05649E4B" w14:textId="12E1D6E6"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xml:space="preserve">KMTP, Ekonominės plėtros grupė, KID, </w:t>
            </w:r>
            <w:r w:rsidR="00AD2B75">
              <w:rPr>
                <w:rFonts w:cstheme="minorHAnsi"/>
                <w:color w:val="000000"/>
                <w:lang w:eastAsia="lt-LT"/>
              </w:rPr>
              <w:t xml:space="preserve">LEZ, </w:t>
            </w:r>
            <w:r w:rsidRPr="009B2ACC">
              <w:rPr>
                <w:rFonts w:cstheme="minorHAnsi"/>
                <w:color w:val="000000"/>
                <w:lang w:eastAsia="lt-LT"/>
              </w:rPr>
              <w:t>aukštosios mokyklos</w:t>
            </w:r>
          </w:p>
        </w:tc>
      </w:tr>
      <w:tr w:rsidR="0057791A" w:rsidRPr="009B2ACC" w14:paraId="14F77EC5" w14:textId="77777777" w:rsidTr="00CF6164">
        <w:trPr>
          <w:trHeight w:val="58"/>
        </w:trPr>
        <w:tc>
          <w:tcPr>
            <w:tcW w:w="421" w:type="dxa"/>
            <w:vMerge/>
            <w:vAlign w:val="center"/>
            <w:hideMark/>
          </w:tcPr>
          <w:p w14:paraId="685CFAA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208B91A"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3B1F928"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4DB03DC9"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7D3F2214"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7A0B663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P-1.1.3.3-2</w:t>
            </w:r>
          </w:p>
        </w:tc>
        <w:tc>
          <w:tcPr>
            <w:tcW w:w="4472" w:type="dxa"/>
            <w:shd w:val="clear" w:color="000000" w:fill="FFFFFF"/>
            <w:vAlign w:val="center"/>
            <w:hideMark/>
          </w:tcPr>
          <w:p w14:paraId="225CCC5B" w14:textId="77777777" w:rsidR="0057791A" w:rsidRPr="009B2ACC" w:rsidRDefault="0057791A" w:rsidP="0057791A">
            <w:pPr>
              <w:spacing w:after="0"/>
              <w:rPr>
                <w:rFonts w:cstheme="minorHAnsi"/>
                <w:i/>
                <w:iCs/>
                <w:color w:val="000000"/>
                <w:lang w:eastAsia="lt-LT"/>
              </w:rPr>
            </w:pPr>
            <w:r w:rsidRPr="009B2ACC">
              <w:rPr>
                <w:rFonts w:cstheme="minorHAnsi"/>
                <w:i/>
                <w:iCs/>
                <w:color w:val="000000"/>
                <w:lang w:eastAsia="lt-LT"/>
              </w:rPr>
              <w:t>iš jų MTEPI, susijusios su vandens ištekliais ir jų tvariu naudojimu, projektų skaičius (vnt.)</w:t>
            </w:r>
          </w:p>
        </w:tc>
        <w:tc>
          <w:tcPr>
            <w:tcW w:w="1438" w:type="dxa"/>
            <w:shd w:val="clear" w:color="000000" w:fill="FFFFFF"/>
            <w:vAlign w:val="center"/>
            <w:hideMark/>
          </w:tcPr>
          <w:p w14:paraId="5D18957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 (2020)</w:t>
            </w:r>
          </w:p>
        </w:tc>
        <w:tc>
          <w:tcPr>
            <w:tcW w:w="1680" w:type="dxa"/>
            <w:shd w:val="clear" w:color="000000" w:fill="FFFFFF"/>
            <w:vAlign w:val="center"/>
            <w:hideMark/>
          </w:tcPr>
          <w:p w14:paraId="132A472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6 (2030)</w:t>
            </w:r>
          </w:p>
        </w:tc>
        <w:tc>
          <w:tcPr>
            <w:tcW w:w="2100" w:type="dxa"/>
            <w:shd w:val="clear" w:color="000000" w:fill="FFFFFF"/>
            <w:vAlign w:val="center"/>
            <w:hideMark/>
          </w:tcPr>
          <w:p w14:paraId="57F9607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KU, LAJM, KVK, Jūrinio sektoriaus darbuotojų rengimo centras</w:t>
            </w:r>
          </w:p>
        </w:tc>
      </w:tr>
      <w:tr w:rsidR="0057791A" w:rsidRPr="009B2ACC" w14:paraId="511949D1" w14:textId="77777777" w:rsidTr="004C611F">
        <w:trPr>
          <w:trHeight w:val="828"/>
        </w:trPr>
        <w:tc>
          <w:tcPr>
            <w:tcW w:w="421" w:type="dxa"/>
            <w:vMerge/>
            <w:vAlign w:val="center"/>
            <w:hideMark/>
          </w:tcPr>
          <w:p w14:paraId="75C6F97F"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D5E643C"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9384F9A"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60529FE2"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5CCC923E"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2F133901"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P-1.1.3.3-3</w:t>
            </w:r>
          </w:p>
        </w:tc>
        <w:tc>
          <w:tcPr>
            <w:tcW w:w="4472" w:type="dxa"/>
            <w:shd w:val="clear" w:color="000000" w:fill="FFFFFF"/>
            <w:vAlign w:val="center"/>
            <w:hideMark/>
          </w:tcPr>
          <w:p w14:paraId="0F7EA519"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Skaitmeninių inovacijų centro paslaugomis besinaudojančių įmonių skaičius (vnt.) ir bendrai vystomų projektų skaičius (vnt.)</w:t>
            </w:r>
          </w:p>
        </w:tc>
        <w:tc>
          <w:tcPr>
            <w:tcW w:w="1438" w:type="dxa"/>
            <w:shd w:val="clear" w:color="000000" w:fill="FFFFFF"/>
            <w:vAlign w:val="center"/>
            <w:hideMark/>
          </w:tcPr>
          <w:p w14:paraId="0890595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 0 (2020)</w:t>
            </w:r>
          </w:p>
        </w:tc>
        <w:tc>
          <w:tcPr>
            <w:tcW w:w="1680" w:type="dxa"/>
            <w:shd w:val="clear" w:color="000000" w:fill="FFFFFF"/>
            <w:vAlign w:val="center"/>
            <w:hideMark/>
          </w:tcPr>
          <w:p w14:paraId="24C1483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100 / 20 (2030)</w:t>
            </w:r>
          </w:p>
        </w:tc>
        <w:tc>
          <w:tcPr>
            <w:tcW w:w="2100" w:type="dxa"/>
            <w:shd w:val="clear" w:color="000000" w:fill="FFFFFF"/>
            <w:vAlign w:val="center"/>
            <w:hideMark/>
          </w:tcPr>
          <w:p w14:paraId="25FC0A06" w14:textId="38C79BF0"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veiklos grupė, „BalticTechPark“</w:t>
            </w:r>
          </w:p>
        </w:tc>
      </w:tr>
      <w:tr w:rsidR="0057791A" w:rsidRPr="009B2ACC" w14:paraId="7E37B3BE" w14:textId="77777777" w:rsidTr="004C611F">
        <w:trPr>
          <w:trHeight w:val="552"/>
        </w:trPr>
        <w:tc>
          <w:tcPr>
            <w:tcW w:w="421" w:type="dxa"/>
            <w:vMerge w:val="restart"/>
            <w:shd w:val="clear" w:color="000000" w:fill="FFFFFF"/>
            <w:vAlign w:val="center"/>
            <w:hideMark/>
          </w:tcPr>
          <w:p w14:paraId="5231B54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5803991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vMerge w:val="restart"/>
            <w:shd w:val="clear" w:color="000000" w:fill="FFFFFF"/>
            <w:vAlign w:val="center"/>
            <w:hideMark/>
          </w:tcPr>
          <w:p w14:paraId="1D15DC3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w:t>
            </w:r>
          </w:p>
        </w:tc>
        <w:tc>
          <w:tcPr>
            <w:tcW w:w="567" w:type="dxa"/>
            <w:vMerge w:val="restart"/>
            <w:shd w:val="clear" w:color="000000" w:fill="FFFFFF"/>
            <w:vAlign w:val="center"/>
            <w:hideMark/>
          </w:tcPr>
          <w:p w14:paraId="6AAD9B9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w:t>
            </w:r>
          </w:p>
        </w:tc>
        <w:tc>
          <w:tcPr>
            <w:tcW w:w="2126" w:type="dxa"/>
            <w:vMerge w:val="restart"/>
            <w:shd w:val="clear" w:color="000000" w:fill="FFFFFF"/>
            <w:hideMark/>
          </w:tcPr>
          <w:p w14:paraId="2136F4DB" w14:textId="77777777" w:rsidR="0057791A" w:rsidRPr="009B2ACC" w:rsidRDefault="0057791A" w:rsidP="00A93C4F">
            <w:pPr>
              <w:spacing w:after="0"/>
              <w:jc w:val="left"/>
              <w:rPr>
                <w:rFonts w:cstheme="minorHAnsi"/>
                <w:b/>
                <w:bCs/>
                <w:color w:val="000000"/>
                <w:u w:val="single"/>
                <w:lang w:eastAsia="lt-LT"/>
              </w:rPr>
            </w:pPr>
            <w:r w:rsidRPr="009B2ACC">
              <w:rPr>
                <w:rFonts w:cstheme="minorHAnsi"/>
                <w:b/>
                <w:bCs/>
                <w:color w:val="000000"/>
                <w:u w:val="single"/>
                <w:lang w:eastAsia="lt-LT"/>
              </w:rPr>
              <w:t>Tikslas.</w:t>
            </w:r>
            <w:r w:rsidRPr="009B2ACC">
              <w:rPr>
                <w:rFonts w:cstheme="minorHAnsi"/>
                <w:b/>
                <w:bCs/>
                <w:color w:val="000000"/>
                <w:lang w:eastAsia="lt-LT"/>
              </w:rPr>
              <w:t xml:space="preserve"> Didinti miesto turistinį patrauklumą</w:t>
            </w:r>
          </w:p>
        </w:tc>
        <w:tc>
          <w:tcPr>
            <w:tcW w:w="1367" w:type="dxa"/>
            <w:shd w:val="clear" w:color="000000" w:fill="FFFFFF"/>
            <w:vAlign w:val="center"/>
            <w:hideMark/>
          </w:tcPr>
          <w:p w14:paraId="545C38D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E-1.2-1</w:t>
            </w:r>
          </w:p>
        </w:tc>
        <w:tc>
          <w:tcPr>
            <w:tcW w:w="4472" w:type="dxa"/>
            <w:shd w:val="clear" w:color="000000" w:fill="FFFFFF"/>
            <w:vAlign w:val="center"/>
            <w:hideMark/>
          </w:tcPr>
          <w:p w14:paraId="70FD94A7"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Apgyvendintų turistų skaičius (tūkst. asm. per metus)</w:t>
            </w:r>
          </w:p>
        </w:tc>
        <w:tc>
          <w:tcPr>
            <w:tcW w:w="1438" w:type="dxa"/>
            <w:shd w:val="clear" w:color="000000" w:fill="FFFFFF"/>
            <w:vAlign w:val="center"/>
            <w:hideMark/>
          </w:tcPr>
          <w:p w14:paraId="4B3CB0D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250 (2019)</w:t>
            </w:r>
          </w:p>
        </w:tc>
        <w:tc>
          <w:tcPr>
            <w:tcW w:w="1680" w:type="dxa"/>
            <w:shd w:val="clear" w:color="000000" w:fill="FFFFFF"/>
            <w:vAlign w:val="center"/>
            <w:hideMark/>
          </w:tcPr>
          <w:p w14:paraId="725A2B8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400 (2030)</w:t>
            </w:r>
          </w:p>
        </w:tc>
        <w:tc>
          <w:tcPr>
            <w:tcW w:w="2100" w:type="dxa"/>
            <w:shd w:val="clear" w:color="000000" w:fill="FFFFFF"/>
            <w:vAlign w:val="center"/>
            <w:hideMark/>
          </w:tcPr>
          <w:p w14:paraId="0845F0E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LSD</w:t>
            </w:r>
          </w:p>
        </w:tc>
      </w:tr>
      <w:tr w:rsidR="0057791A" w:rsidRPr="009B2ACC" w14:paraId="2E2C6483" w14:textId="77777777" w:rsidTr="004C611F">
        <w:trPr>
          <w:trHeight w:val="102"/>
        </w:trPr>
        <w:tc>
          <w:tcPr>
            <w:tcW w:w="421" w:type="dxa"/>
            <w:vMerge/>
            <w:vAlign w:val="center"/>
            <w:hideMark/>
          </w:tcPr>
          <w:p w14:paraId="39F77A7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621ACD9"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4F0F293"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1A96C0E7"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4732D0B" w14:textId="77777777" w:rsidR="0057791A" w:rsidRPr="009B2ACC" w:rsidRDefault="0057791A" w:rsidP="0057791A">
            <w:pPr>
              <w:spacing w:after="0"/>
              <w:rPr>
                <w:rFonts w:cstheme="minorHAnsi"/>
                <w:b/>
                <w:bCs/>
                <w:color w:val="000000"/>
                <w:u w:val="single"/>
                <w:lang w:eastAsia="lt-LT"/>
              </w:rPr>
            </w:pPr>
          </w:p>
        </w:tc>
        <w:tc>
          <w:tcPr>
            <w:tcW w:w="1367" w:type="dxa"/>
            <w:shd w:val="clear" w:color="000000" w:fill="FFFFFF"/>
            <w:vAlign w:val="center"/>
            <w:hideMark/>
          </w:tcPr>
          <w:p w14:paraId="7193D1A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E-1.2-2</w:t>
            </w:r>
          </w:p>
        </w:tc>
        <w:tc>
          <w:tcPr>
            <w:tcW w:w="4472" w:type="dxa"/>
            <w:shd w:val="clear" w:color="000000" w:fill="FFFFFF"/>
            <w:vAlign w:val="center"/>
            <w:hideMark/>
          </w:tcPr>
          <w:p w14:paraId="4EDE67D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Atvykstamojo turizmo turistų dalis (proc.)</w:t>
            </w:r>
          </w:p>
        </w:tc>
        <w:tc>
          <w:tcPr>
            <w:tcW w:w="1438" w:type="dxa"/>
            <w:shd w:val="clear" w:color="000000" w:fill="FFFFFF"/>
            <w:vAlign w:val="center"/>
            <w:hideMark/>
          </w:tcPr>
          <w:p w14:paraId="4542158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49,7 (2018)</w:t>
            </w:r>
          </w:p>
        </w:tc>
        <w:tc>
          <w:tcPr>
            <w:tcW w:w="1680" w:type="dxa"/>
            <w:shd w:val="clear" w:color="000000" w:fill="FFFFFF"/>
            <w:vAlign w:val="center"/>
            <w:hideMark/>
          </w:tcPr>
          <w:p w14:paraId="1341540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mažiau kaip 55,0 (2030)</w:t>
            </w:r>
          </w:p>
        </w:tc>
        <w:tc>
          <w:tcPr>
            <w:tcW w:w="2100" w:type="dxa"/>
            <w:shd w:val="clear" w:color="000000" w:fill="FFFFFF"/>
            <w:vAlign w:val="center"/>
            <w:hideMark/>
          </w:tcPr>
          <w:p w14:paraId="4C427FC4" w14:textId="770F9F79"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KTKIC</w:t>
            </w:r>
          </w:p>
        </w:tc>
      </w:tr>
      <w:tr w:rsidR="0057791A" w:rsidRPr="009B2ACC" w14:paraId="41253263" w14:textId="77777777" w:rsidTr="004C611F">
        <w:trPr>
          <w:trHeight w:val="828"/>
        </w:trPr>
        <w:tc>
          <w:tcPr>
            <w:tcW w:w="421" w:type="dxa"/>
            <w:vMerge/>
            <w:vAlign w:val="center"/>
            <w:hideMark/>
          </w:tcPr>
          <w:p w14:paraId="7818B50D"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6E6AE2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AB406E1"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778B11E"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5C2F9B65" w14:textId="77777777" w:rsidR="0057791A" w:rsidRPr="009B2ACC" w:rsidRDefault="0057791A" w:rsidP="0057791A">
            <w:pPr>
              <w:spacing w:after="0"/>
              <w:rPr>
                <w:rFonts w:cstheme="minorHAnsi"/>
                <w:b/>
                <w:bCs/>
                <w:color w:val="000000"/>
                <w:u w:val="single"/>
                <w:lang w:eastAsia="lt-LT"/>
              </w:rPr>
            </w:pPr>
          </w:p>
        </w:tc>
        <w:tc>
          <w:tcPr>
            <w:tcW w:w="1367" w:type="dxa"/>
            <w:shd w:val="clear" w:color="000000" w:fill="FFFFFF"/>
            <w:vAlign w:val="center"/>
            <w:hideMark/>
          </w:tcPr>
          <w:p w14:paraId="2969672E"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E-1.2-3</w:t>
            </w:r>
          </w:p>
        </w:tc>
        <w:tc>
          <w:tcPr>
            <w:tcW w:w="4472" w:type="dxa"/>
            <w:shd w:val="clear" w:color="000000" w:fill="FFFFFF"/>
            <w:vAlign w:val="center"/>
            <w:hideMark/>
          </w:tcPr>
          <w:p w14:paraId="4BA8225B" w14:textId="05330411" w:rsidR="0057791A" w:rsidRPr="009B2ACC" w:rsidRDefault="0057791A" w:rsidP="0057791A">
            <w:pPr>
              <w:spacing w:after="0"/>
              <w:rPr>
                <w:rFonts w:cstheme="minorHAnsi"/>
                <w:color w:val="000000"/>
                <w:lang w:eastAsia="lt-LT"/>
              </w:rPr>
            </w:pPr>
            <w:r w:rsidRPr="009B2ACC">
              <w:rPr>
                <w:rFonts w:cstheme="minorHAnsi"/>
                <w:color w:val="000000"/>
                <w:lang w:eastAsia="lt-LT"/>
              </w:rPr>
              <w:t>Turistų skaičiaus augimas (turistų Klaipėdos mieste skaičius einamaisiais metais, palyginti su praeitais metais, matuojamas kasmet, proc.)</w:t>
            </w:r>
          </w:p>
        </w:tc>
        <w:tc>
          <w:tcPr>
            <w:tcW w:w="1438" w:type="dxa"/>
            <w:shd w:val="clear" w:color="000000" w:fill="FFFFFF"/>
            <w:vAlign w:val="center"/>
            <w:hideMark/>
          </w:tcPr>
          <w:p w14:paraId="0C3AE45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2,5 (2019)</w:t>
            </w:r>
          </w:p>
        </w:tc>
        <w:tc>
          <w:tcPr>
            <w:tcW w:w="1680" w:type="dxa"/>
            <w:shd w:val="clear" w:color="000000" w:fill="FFFFFF"/>
            <w:vAlign w:val="center"/>
            <w:hideMark/>
          </w:tcPr>
          <w:p w14:paraId="4A559014" w14:textId="246FBE29"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mažiau kaip 2</w:t>
            </w:r>
            <w:r w:rsidR="00A93C4F">
              <w:rPr>
                <w:rFonts w:cstheme="minorHAnsi"/>
                <w:color w:val="000000"/>
                <w:lang w:eastAsia="lt-LT"/>
              </w:rPr>
              <w:t>,5</w:t>
            </w:r>
            <w:r w:rsidRPr="009B2ACC">
              <w:rPr>
                <w:rFonts w:cstheme="minorHAnsi"/>
                <w:color w:val="000000"/>
                <w:lang w:eastAsia="lt-LT"/>
              </w:rPr>
              <w:t xml:space="preserve"> (2030)</w:t>
            </w:r>
          </w:p>
        </w:tc>
        <w:tc>
          <w:tcPr>
            <w:tcW w:w="2100" w:type="dxa"/>
            <w:shd w:val="clear" w:color="000000" w:fill="FFFFFF"/>
            <w:vAlign w:val="center"/>
            <w:hideMark/>
          </w:tcPr>
          <w:p w14:paraId="4F851FE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KTKIC</w:t>
            </w:r>
          </w:p>
        </w:tc>
      </w:tr>
      <w:tr w:rsidR="0057791A" w:rsidRPr="009B2ACC" w14:paraId="4AD3B9B4" w14:textId="77777777" w:rsidTr="00CF6164">
        <w:trPr>
          <w:trHeight w:val="58"/>
        </w:trPr>
        <w:tc>
          <w:tcPr>
            <w:tcW w:w="421" w:type="dxa"/>
            <w:vMerge/>
            <w:vAlign w:val="center"/>
            <w:hideMark/>
          </w:tcPr>
          <w:p w14:paraId="4B0AE18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B7A982F"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92D405B"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480AB182"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5D48A8E2" w14:textId="77777777" w:rsidR="0057791A" w:rsidRPr="009B2ACC" w:rsidRDefault="0057791A" w:rsidP="0057791A">
            <w:pPr>
              <w:spacing w:after="0"/>
              <w:rPr>
                <w:rFonts w:cstheme="minorHAnsi"/>
                <w:b/>
                <w:bCs/>
                <w:color w:val="000000"/>
                <w:u w:val="single"/>
                <w:lang w:eastAsia="lt-LT"/>
              </w:rPr>
            </w:pPr>
          </w:p>
        </w:tc>
        <w:tc>
          <w:tcPr>
            <w:tcW w:w="1367" w:type="dxa"/>
            <w:shd w:val="clear" w:color="000000" w:fill="FFFFFF"/>
            <w:vAlign w:val="center"/>
            <w:hideMark/>
          </w:tcPr>
          <w:p w14:paraId="4783CC1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E-1.2-4</w:t>
            </w:r>
          </w:p>
        </w:tc>
        <w:tc>
          <w:tcPr>
            <w:tcW w:w="4472" w:type="dxa"/>
            <w:shd w:val="clear" w:color="000000" w:fill="FFFFFF"/>
            <w:vAlign w:val="center"/>
            <w:hideMark/>
          </w:tcPr>
          <w:p w14:paraId="2638FD4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Turistų pasitenkinimo lygis Klaipėdos miestu (turistų, savo pasitenkinimo Klaipėdos miestu lygį įvertinusių 8 ir daugiau balų, dalis nuo visų turistų, proc.)</w:t>
            </w:r>
          </w:p>
        </w:tc>
        <w:tc>
          <w:tcPr>
            <w:tcW w:w="1438" w:type="dxa"/>
            <w:shd w:val="clear" w:color="000000" w:fill="FFFFFF"/>
            <w:vAlign w:val="center"/>
            <w:hideMark/>
          </w:tcPr>
          <w:p w14:paraId="73593062" w14:textId="6F1242E1"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 d. (2020)</w:t>
            </w:r>
          </w:p>
        </w:tc>
        <w:tc>
          <w:tcPr>
            <w:tcW w:w="1680" w:type="dxa"/>
            <w:shd w:val="clear" w:color="000000" w:fill="FFFFFF"/>
            <w:vAlign w:val="center"/>
            <w:hideMark/>
          </w:tcPr>
          <w:p w14:paraId="3FA2042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Tyrimo duomenys (bus patikslinta, atlikus pirmąjį tyrimą)</w:t>
            </w:r>
          </w:p>
        </w:tc>
        <w:tc>
          <w:tcPr>
            <w:tcW w:w="2100" w:type="dxa"/>
            <w:shd w:val="clear" w:color="000000" w:fill="FFFFFF"/>
            <w:vAlign w:val="center"/>
            <w:hideMark/>
          </w:tcPr>
          <w:p w14:paraId="4586436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KTKIC</w:t>
            </w:r>
          </w:p>
        </w:tc>
      </w:tr>
      <w:tr w:rsidR="0057791A" w:rsidRPr="009B2ACC" w14:paraId="6361CDA3" w14:textId="77777777" w:rsidTr="004C611F">
        <w:trPr>
          <w:trHeight w:val="828"/>
        </w:trPr>
        <w:tc>
          <w:tcPr>
            <w:tcW w:w="421" w:type="dxa"/>
            <w:shd w:val="clear" w:color="000000" w:fill="FFFFFF"/>
            <w:vAlign w:val="center"/>
            <w:hideMark/>
          </w:tcPr>
          <w:p w14:paraId="3788039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shd w:val="clear" w:color="000000" w:fill="FFFFFF"/>
            <w:vAlign w:val="center"/>
            <w:hideMark/>
          </w:tcPr>
          <w:p w14:paraId="77FE591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shd w:val="clear" w:color="000000" w:fill="FFFFFF"/>
            <w:vAlign w:val="center"/>
            <w:hideMark/>
          </w:tcPr>
          <w:p w14:paraId="73ADECF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567" w:type="dxa"/>
            <w:shd w:val="clear" w:color="000000" w:fill="FFFFFF"/>
            <w:vAlign w:val="center"/>
            <w:hideMark/>
          </w:tcPr>
          <w:p w14:paraId="7269104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w:t>
            </w:r>
          </w:p>
        </w:tc>
        <w:tc>
          <w:tcPr>
            <w:tcW w:w="2126" w:type="dxa"/>
            <w:shd w:val="clear" w:color="000000" w:fill="FFFFFF"/>
            <w:hideMark/>
          </w:tcPr>
          <w:p w14:paraId="43A17AEF" w14:textId="77777777" w:rsidR="0057791A" w:rsidRPr="009B2ACC" w:rsidRDefault="0057791A" w:rsidP="0057791A">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Padidinti turizmo objektų patrauklumą </w:t>
            </w:r>
          </w:p>
        </w:tc>
        <w:tc>
          <w:tcPr>
            <w:tcW w:w="1367" w:type="dxa"/>
            <w:shd w:val="clear" w:color="000000" w:fill="FFFFFF"/>
            <w:vAlign w:val="center"/>
            <w:hideMark/>
          </w:tcPr>
          <w:p w14:paraId="24F5FD4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R-1.2.1-1</w:t>
            </w:r>
          </w:p>
        </w:tc>
        <w:tc>
          <w:tcPr>
            <w:tcW w:w="4472" w:type="dxa"/>
            <w:shd w:val="clear" w:color="000000" w:fill="FFFFFF"/>
            <w:vAlign w:val="center"/>
            <w:hideMark/>
          </w:tcPr>
          <w:p w14:paraId="0C01D666" w14:textId="681B79D7" w:rsidR="0057791A" w:rsidRPr="009B2ACC" w:rsidRDefault="0057791A" w:rsidP="0057791A">
            <w:pPr>
              <w:spacing w:after="0"/>
              <w:rPr>
                <w:rFonts w:cstheme="minorHAnsi"/>
                <w:color w:val="000000"/>
                <w:lang w:eastAsia="lt-LT"/>
              </w:rPr>
            </w:pPr>
            <w:r w:rsidRPr="009B2ACC">
              <w:rPr>
                <w:rFonts w:cstheme="minorHAnsi"/>
                <w:color w:val="000000"/>
                <w:lang w:eastAsia="lt-LT"/>
              </w:rPr>
              <w:t>Savivaldybės lėšomis suformuotų turistų traukos objektų skaičius (vnt.)</w:t>
            </w:r>
          </w:p>
        </w:tc>
        <w:tc>
          <w:tcPr>
            <w:tcW w:w="1438" w:type="dxa"/>
            <w:shd w:val="clear" w:color="000000" w:fill="FFFFFF"/>
            <w:vAlign w:val="center"/>
            <w:hideMark/>
          </w:tcPr>
          <w:p w14:paraId="3D8ABF7A" w14:textId="77777777" w:rsidR="0057791A" w:rsidRPr="009B2ACC" w:rsidRDefault="0057791A" w:rsidP="0057791A">
            <w:pPr>
              <w:spacing w:after="0"/>
              <w:jc w:val="center"/>
              <w:rPr>
                <w:rFonts w:cstheme="minorHAnsi"/>
                <w:lang w:eastAsia="lt-LT"/>
              </w:rPr>
            </w:pPr>
            <w:r w:rsidRPr="009B2ACC">
              <w:rPr>
                <w:rFonts w:cstheme="minorHAnsi"/>
                <w:lang w:eastAsia="lt-LT"/>
              </w:rPr>
              <w:t>2 (2020)</w:t>
            </w:r>
          </w:p>
        </w:tc>
        <w:tc>
          <w:tcPr>
            <w:tcW w:w="1680" w:type="dxa"/>
            <w:shd w:val="clear" w:color="000000" w:fill="FFFFFF"/>
            <w:vAlign w:val="center"/>
            <w:hideMark/>
          </w:tcPr>
          <w:p w14:paraId="0EE07C8C" w14:textId="77777777" w:rsidR="0057791A" w:rsidRPr="009B2ACC" w:rsidRDefault="0057791A" w:rsidP="0057791A">
            <w:pPr>
              <w:spacing w:after="0"/>
              <w:jc w:val="center"/>
              <w:rPr>
                <w:rFonts w:cstheme="minorHAnsi"/>
                <w:lang w:eastAsia="lt-LT"/>
              </w:rPr>
            </w:pPr>
            <w:r w:rsidRPr="009B2ACC">
              <w:rPr>
                <w:rFonts w:cstheme="minorHAnsi"/>
                <w:lang w:eastAsia="lt-LT"/>
              </w:rPr>
              <w:t>3 (2030)</w:t>
            </w:r>
          </w:p>
        </w:tc>
        <w:tc>
          <w:tcPr>
            <w:tcW w:w="2100" w:type="dxa"/>
            <w:shd w:val="clear" w:color="000000" w:fill="FFFFFF"/>
            <w:vAlign w:val="center"/>
            <w:hideMark/>
          </w:tcPr>
          <w:p w14:paraId="5516B67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w:t>
            </w:r>
          </w:p>
        </w:tc>
      </w:tr>
      <w:tr w:rsidR="0057791A" w:rsidRPr="009B2ACC" w14:paraId="25319263" w14:textId="77777777" w:rsidTr="004C611F">
        <w:trPr>
          <w:trHeight w:val="552"/>
        </w:trPr>
        <w:tc>
          <w:tcPr>
            <w:tcW w:w="421" w:type="dxa"/>
            <w:vMerge w:val="restart"/>
            <w:shd w:val="clear" w:color="000000" w:fill="FFFFFF"/>
            <w:vAlign w:val="center"/>
            <w:hideMark/>
          </w:tcPr>
          <w:p w14:paraId="3A1AD61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3293C4B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vMerge w:val="restart"/>
            <w:shd w:val="clear" w:color="000000" w:fill="FFFFFF"/>
            <w:vAlign w:val="center"/>
            <w:hideMark/>
          </w:tcPr>
          <w:p w14:paraId="69EF49B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567" w:type="dxa"/>
            <w:vMerge w:val="restart"/>
            <w:shd w:val="clear" w:color="000000" w:fill="FFFFFF"/>
            <w:vAlign w:val="center"/>
            <w:hideMark/>
          </w:tcPr>
          <w:p w14:paraId="1BEC077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2126" w:type="dxa"/>
            <w:vMerge w:val="restart"/>
            <w:shd w:val="clear" w:color="000000" w:fill="FFFFFF"/>
            <w:hideMark/>
          </w:tcPr>
          <w:p w14:paraId="48E8129D"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Išvystyti Smiltynę į kurortinę teritoriją</w:t>
            </w:r>
          </w:p>
        </w:tc>
        <w:tc>
          <w:tcPr>
            <w:tcW w:w="1367" w:type="dxa"/>
            <w:shd w:val="clear" w:color="000000" w:fill="FFFFFF"/>
            <w:vAlign w:val="center"/>
            <w:hideMark/>
          </w:tcPr>
          <w:p w14:paraId="0A1EE07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P-1.2.1.1-1</w:t>
            </w:r>
          </w:p>
        </w:tc>
        <w:tc>
          <w:tcPr>
            <w:tcW w:w="4472" w:type="dxa"/>
            <w:shd w:val="clear" w:color="000000" w:fill="FFFFFF"/>
            <w:vAlign w:val="center"/>
            <w:hideMark/>
          </w:tcPr>
          <w:p w14:paraId="5D95D70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Kurortine teritorija pripažinta teritorija mieste (vnt.)</w:t>
            </w:r>
          </w:p>
        </w:tc>
        <w:tc>
          <w:tcPr>
            <w:tcW w:w="1438" w:type="dxa"/>
            <w:shd w:val="clear" w:color="000000" w:fill="FFFFFF"/>
            <w:vAlign w:val="center"/>
            <w:hideMark/>
          </w:tcPr>
          <w:p w14:paraId="5866D7F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7C7745C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 (2030)</w:t>
            </w:r>
          </w:p>
        </w:tc>
        <w:tc>
          <w:tcPr>
            <w:tcW w:w="2100" w:type="dxa"/>
            <w:shd w:val="clear" w:color="000000" w:fill="FFFFFF"/>
            <w:vAlign w:val="center"/>
            <w:hideMark/>
          </w:tcPr>
          <w:p w14:paraId="06BD3F4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w:t>
            </w:r>
          </w:p>
        </w:tc>
      </w:tr>
      <w:tr w:rsidR="0057791A" w:rsidRPr="009B2ACC" w14:paraId="2ABDD16F" w14:textId="77777777" w:rsidTr="004C611F">
        <w:trPr>
          <w:trHeight w:val="552"/>
        </w:trPr>
        <w:tc>
          <w:tcPr>
            <w:tcW w:w="421" w:type="dxa"/>
            <w:vMerge/>
            <w:vAlign w:val="center"/>
            <w:hideMark/>
          </w:tcPr>
          <w:p w14:paraId="79C9A2A6"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771AD78"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F18B579"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1F6DDD7"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16A956C0"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7971CED3"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P-1.2.1.1-2</w:t>
            </w:r>
          </w:p>
        </w:tc>
        <w:tc>
          <w:tcPr>
            <w:tcW w:w="4472" w:type="dxa"/>
            <w:shd w:val="clear" w:color="000000" w:fill="FFFFFF"/>
            <w:vAlign w:val="center"/>
            <w:hideMark/>
          </w:tcPr>
          <w:p w14:paraId="1E187502"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Smiltynėje veikiančių traukos objektų skaičius (vnt.)</w:t>
            </w:r>
          </w:p>
        </w:tc>
        <w:tc>
          <w:tcPr>
            <w:tcW w:w="1438" w:type="dxa"/>
            <w:shd w:val="clear" w:color="000000" w:fill="FFFFFF"/>
            <w:vAlign w:val="center"/>
            <w:hideMark/>
          </w:tcPr>
          <w:p w14:paraId="2B4D870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(2020)</w:t>
            </w:r>
          </w:p>
        </w:tc>
        <w:tc>
          <w:tcPr>
            <w:tcW w:w="1680" w:type="dxa"/>
            <w:shd w:val="clear" w:color="000000" w:fill="FFFFFF"/>
            <w:vAlign w:val="center"/>
            <w:hideMark/>
          </w:tcPr>
          <w:p w14:paraId="5842AF7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 (2030)</w:t>
            </w:r>
          </w:p>
        </w:tc>
        <w:tc>
          <w:tcPr>
            <w:tcW w:w="2100" w:type="dxa"/>
            <w:shd w:val="clear" w:color="000000" w:fill="FFFFFF"/>
            <w:vAlign w:val="center"/>
            <w:hideMark/>
          </w:tcPr>
          <w:p w14:paraId="1152A62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w:t>
            </w:r>
          </w:p>
        </w:tc>
      </w:tr>
      <w:tr w:rsidR="0057791A" w:rsidRPr="009B2ACC" w14:paraId="5E65D87B" w14:textId="77777777" w:rsidTr="00CF6164">
        <w:trPr>
          <w:trHeight w:val="225"/>
        </w:trPr>
        <w:tc>
          <w:tcPr>
            <w:tcW w:w="421" w:type="dxa"/>
            <w:vMerge/>
            <w:vAlign w:val="center"/>
            <w:hideMark/>
          </w:tcPr>
          <w:p w14:paraId="4F1854EF"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37F24D8"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FB5725E"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1EF182C0"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3231CA4E"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3B2AE1E9"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P-1.2.1.1-3</w:t>
            </w:r>
          </w:p>
        </w:tc>
        <w:tc>
          <w:tcPr>
            <w:tcW w:w="4472" w:type="dxa"/>
            <w:shd w:val="clear" w:color="000000" w:fill="FFFFFF"/>
            <w:vAlign w:val="center"/>
            <w:hideMark/>
          </w:tcPr>
          <w:p w14:paraId="77297DBC"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Sukurta koncepcija ir veiksmų planas dėl Smiltynės krantinės sutvarkymo (tarp Senosios (pirmosios) ir Naujosios (antrosios) perkėlų), įskaitant finansavimo planą (vnt.)</w:t>
            </w:r>
          </w:p>
        </w:tc>
        <w:tc>
          <w:tcPr>
            <w:tcW w:w="1438" w:type="dxa"/>
            <w:shd w:val="clear" w:color="000000" w:fill="FFFFFF"/>
            <w:vAlign w:val="center"/>
            <w:hideMark/>
          </w:tcPr>
          <w:p w14:paraId="0DC98A3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07C714B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 (2023)</w:t>
            </w:r>
          </w:p>
        </w:tc>
        <w:tc>
          <w:tcPr>
            <w:tcW w:w="2100" w:type="dxa"/>
            <w:shd w:val="clear" w:color="000000" w:fill="FFFFFF"/>
            <w:vAlign w:val="center"/>
            <w:hideMark/>
          </w:tcPr>
          <w:p w14:paraId="7B71F8E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KMSA, KVJUD, AB „Smiltynės perkėla“, Kuršių Nerijos nacionalinio parko direkcija</w:t>
            </w:r>
          </w:p>
        </w:tc>
      </w:tr>
      <w:tr w:rsidR="0057791A" w:rsidRPr="009B2ACC" w14:paraId="4F9E9723" w14:textId="77777777" w:rsidTr="00CF6164">
        <w:trPr>
          <w:trHeight w:val="58"/>
        </w:trPr>
        <w:tc>
          <w:tcPr>
            <w:tcW w:w="421" w:type="dxa"/>
            <w:vMerge/>
            <w:vAlign w:val="center"/>
            <w:hideMark/>
          </w:tcPr>
          <w:p w14:paraId="042ED38F"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376C581"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E83B450"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DA941B9"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514B15D2"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4890FB4C"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P-1.2.1.1-4</w:t>
            </w:r>
          </w:p>
        </w:tc>
        <w:tc>
          <w:tcPr>
            <w:tcW w:w="4472" w:type="dxa"/>
            <w:shd w:val="clear" w:color="000000" w:fill="FFFFFF"/>
            <w:vAlign w:val="center"/>
            <w:hideMark/>
          </w:tcPr>
          <w:p w14:paraId="7D055C8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Sutvarkytos Senosios (pirmosios) perkėlos krantinės (objektų sk.)</w:t>
            </w:r>
          </w:p>
        </w:tc>
        <w:tc>
          <w:tcPr>
            <w:tcW w:w="1438" w:type="dxa"/>
            <w:shd w:val="clear" w:color="000000" w:fill="FFFFFF"/>
            <w:vAlign w:val="center"/>
            <w:hideMark/>
          </w:tcPr>
          <w:p w14:paraId="51BCE4D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56A4E97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7 (2030)</w:t>
            </w:r>
          </w:p>
        </w:tc>
        <w:tc>
          <w:tcPr>
            <w:tcW w:w="2100" w:type="dxa"/>
            <w:shd w:val="clear" w:color="000000" w:fill="FFFFFF"/>
            <w:vAlign w:val="center"/>
            <w:hideMark/>
          </w:tcPr>
          <w:p w14:paraId="0F9E869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KMSA, KVJUD, AB „Smiltynės perkėla“</w:t>
            </w:r>
          </w:p>
        </w:tc>
      </w:tr>
      <w:tr w:rsidR="0057791A" w:rsidRPr="009B2ACC" w14:paraId="4DF737F8" w14:textId="77777777" w:rsidTr="004C611F">
        <w:trPr>
          <w:trHeight w:val="927"/>
        </w:trPr>
        <w:tc>
          <w:tcPr>
            <w:tcW w:w="421" w:type="dxa"/>
            <w:vMerge/>
            <w:vAlign w:val="center"/>
            <w:hideMark/>
          </w:tcPr>
          <w:p w14:paraId="121907B6"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5499D78"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42AE1F4"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0C2B33EC"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707395E2"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1D4A054D"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P-1.2.1.1-5</w:t>
            </w:r>
          </w:p>
        </w:tc>
        <w:tc>
          <w:tcPr>
            <w:tcW w:w="4472" w:type="dxa"/>
            <w:shd w:val="clear" w:color="000000" w:fill="FFFFFF"/>
            <w:vAlign w:val="center"/>
            <w:hideMark/>
          </w:tcPr>
          <w:p w14:paraId="3C76A0F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2E0B1EA5" w14:textId="77777777" w:rsidR="0057791A" w:rsidRPr="009B2ACC" w:rsidRDefault="0057791A" w:rsidP="0057791A">
            <w:pPr>
              <w:spacing w:after="0"/>
              <w:rPr>
                <w:rFonts w:cstheme="minorHAnsi"/>
                <w:color w:val="000000"/>
                <w:lang w:eastAsia="lt-LT"/>
              </w:rPr>
            </w:pPr>
          </w:p>
          <w:p w14:paraId="7EBF1F51" w14:textId="7BA368C5" w:rsidR="0057791A" w:rsidRPr="009B2ACC" w:rsidRDefault="0057791A" w:rsidP="0057791A">
            <w:pPr>
              <w:rPr>
                <w:i/>
                <w:iCs/>
                <w:color w:val="000000"/>
                <w:lang w:eastAsia="lt-LT"/>
              </w:rPr>
            </w:pPr>
            <w:r w:rsidRPr="009B2ACC">
              <w:rPr>
                <w:i/>
                <w:iCs/>
                <w:color w:val="000000"/>
                <w:lang w:eastAsia="lt-LT"/>
              </w:rPr>
              <w:t>Pažangos projektų sąrašas (detalesnė informacija pateikiama 1 priede):</w:t>
            </w:r>
          </w:p>
          <w:p w14:paraId="052172FF" w14:textId="7BFA1663" w:rsidR="0057791A" w:rsidRPr="009B2ACC" w:rsidRDefault="0057791A" w:rsidP="0057791A">
            <w:pPr>
              <w:rPr>
                <w:i/>
                <w:iCs/>
                <w:color w:val="000000"/>
                <w:lang w:eastAsia="lt-LT"/>
              </w:rPr>
            </w:pPr>
            <w:r w:rsidRPr="009B2ACC">
              <w:rPr>
                <w:i/>
                <w:iCs/>
                <w:color w:val="000000"/>
                <w:lang w:eastAsia="lt-LT"/>
              </w:rPr>
              <w:t xml:space="preserve">1. </w:t>
            </w:r>
            <w:r w:rsidR="008F53C0" w:rsidRPr="008F53C0">
              <w:rPr>
                <w:i/>
                <w:iCs/>
                <w:color w:val="000000"/>
                <w:lang w:eastAsia="lt-LT"/>
              </w:rPr>
              <w:t>Įrengti miško parką Smiltynėje (įskaitant dviračių ir pėsčiųjų takų bei jungčių Smiltynėje iki Naujosios perkėlos įrengimą)</w:t>
            </w:r>
          </w:p>
          <w:p w14:paraId="6F454AD2" w14:textId="398EF8F9" w:rsidR="0057791A" w:rsidRPr="009B2ACC" w:rsidRDefault="0057791A" w:rsidP="0057791A">
            <w:pPr>
              <w:rPr>
                <w:i/>
                <w:iCs/>
                <w:color w:val="000000"/>
                <w:lang w:eastAsia="lt-LT"/>
              </w:rPr>
            </w:pPr>
            <w:r w:rsidRPr="009B2ACC">
              <w:rPr>
                <w:i/>
                <w:iCs/>
                <w:color w:val="000000"/>
                <w:lang w:eastAsia="lt-LT"/>
              </w:rPr>
              <w:t>2. Įrengti ekokempingą Smiltynėje</w:t>
            </w:r>
          </w:p>
          <w:p w14:paraId="50543E3E" w14:textId="5323FC31" w:rsidR="0057791A" w:rsidRPr="009B2ACC" w:rsidRDefault="0057791A" w:rsidP="0057791A">
            <w:pPr>
              <w:rPr>
                <w:i/>
                <w:iCs/>
                <w:color w:val="000000"/>
                <w:lang w:eastAsia="lt-LT"/>
              </w:rPr>
            </w:pPr>
            <w:r w:rsidRPr="009B2ACC">
              <w:rPr>
                <w:i/>
                <w:iCs/>
                <w:color w:val="000000"/>
                <w:lang w:eastAsia="lt-LT"/>
              </w:rPr>
              <w:t xml:space="preserve">3. </w:t>
            </w:r>
            <w:r w:rsidR="008F53C0" w:rsidRPr="009B2ACC">
              <w:rPr>
                <w:i/>
                <w:iCs/>
                <w:color w:val="000000"/>
                <w:lang w:eastAsia="lt-LT"/>
              </w:rPr>
              <w:t>Atlikti atraminių apsauginių įėjimo į Smiltynės paplūdimį prie centrinės gelbėtojų stoties sienučių remontą</w:t>
            </w:r>
          </w:p>
          <w:p w14:paraId="4AE4B65A" w14:textId="7BB479C3" w:rsidR="0057791A" w:rsidRPr="009B2ACC" w:rsidRDefault="0057791A" w:rsidP="0057791A">
            <w:pPr>
              <w:rPr>
                <w:i/>
                <w:iCs/>
                <w:color w:val="000000"/>
                <w:lang w:eastAsia="lt-LT"/>
              </w:rPr>
            </w:pPr>
            <w:r w:rsidRPr="009B2ACC">
              <w:rPr>
                <w:i/>
                <w:iCs/>
                <w:color w:val="000000"/>
                <w:lang w:eastAsia="lt-LT"/>
              </w:rPr>
              <w:t xml:space="preserve">4. </w:t>
            </w:r>
            <w:r w:rsidR="008F53C0" w:rsidRPr="009B2ACC">
              <w:rPr>
                <w:i/>
                <w:iCs/>
                <w:color w:val="000000"/>
                <w:lang w:eastAsia="lt-LT"/>
              </w:rPr>
              <w:t>Atnaujinti Smiltynės gatvę, pritaikant ją pėsčiųjų gatvei</w:t>
            </w:r>
          </w:p>
          <w:p w14:paraId="3BBA1ABD" w14:textId="39EA7308" w:rsidR="0057791A" w:rsidRPr="008F53C0" w:rsidRDefault="0057791A" w:rsidP="008F53C0">
            <w:pPr>
              <w:rPr>
                <w:i/>
                <w:iCs/>
                <w:color w:val="000000"/>
                <w:lang w:eastAsia="lt-LT"/>
              </w:rPr>
            </w:pPr>
            <w:r w:rsidRPr="009B2ACC">
              <w:rPr>
                <w:i/>
                <w:iCs/>
                <w:color w:val="000000"/>
                <w:lang w:eastAsia="lt-LT"/>
              </w:rPr>
              <w:t xml:space="preserve">5. </w:t>
            </w:r>
            <w:r w:rsidR="008F53C0" w:rsidRPr="009B2ACC">
              <w:rPr>
                <w:i/>
                <w:iCs/>
                <w:color w:val="000000"/>
                <w:lang w:eastAsia="lt-LT"/>
              </w:rPr>
              <w:t>Atlikti Smiltynės dviračių ir pėsčiųjų takų kapitalinį remontą</w:t>
            </w:r>
          </w:p>
        </w:tc>
        <w:tc>
          <w:tcPr>
            <w:tcW w:w="1438" w:type="dxa"/>
            <w:shd w:val="clear" w:color="000000" w:fill="FFFFFF"/>
            <w:vAlign w:val="center"/>
            <w:hideMark/>
          </w:tcPr>
          <w:p w14:paraId="6DA08E3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437DA23C" w14:textId="63ADA50C" w:rsidR="0057791A" w:rsidRPr="009B2ACC" w:rsidRDefault="008F53C0" w:rsidP="0057791A">
            <w:pPr>
              <w:spacing w:after="0"/>
              <w:jc w:val="center"/>
              <w:rPr>
                <w:rFonts w:cstheme="minorHAnsi"/>
                <w:color w:val="000000"/>
                <w:lang w:eastAsia="lt-LT"/>
              </w:rPr>
            </w:pPr>
            <w:r>
              <w:rPr>
                <w:rFonts w:cstheme="minorHAnsi"/>
                <w:color w:val="000000"/>
                <w:lang w:eastAsia="lt-LT"/>
              </w:rPr>
              <w:t>5</w:t>
            </w:r>
            <w:r w:rsidR="0057791A" w:rsidRPr="009B2ACC">
              <w:rPr>
                <w:rFonts w:cstheme="minorHAnsi"/>
                <w:color w:val="000000"/>
                <w:lang w:eastAsia="lt-LT"/>
              </w:rPr>
              <w:t xml:space="preserve"> (2030)</w:t>
            </w:r>
          </w:p>
        </w:tc>
        <w:tc>
          <w:tcPr>
            <w:tcW w:w="2100" w:type="dxa"/>
            <w:shd w:val="clear" w:color="000000" w:fill="FFFFFF"/>
            <w:vAlign w:val="center"/>
            <w:hideMark/>
          </w:tcPr>
          <w:p w14:paraId="45C5BD2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Miesto tvarkymo skyrius, Statybos ir infrastruktūros plėtros skyrius, Projektų skyrius, Ekonominės plėtros grupė</w:t>
            </w:r>
          </w:p>
        </w:tc>
      </w:tr>
      <w:tr w:rsidR="0057791A" w:rsidRPr="009B2ACC" w14:paraId="7EE5FD43" w14:textId="77777777" w:rsidTr="004C611F">
        <w:trPr>
          <w:trHeight w:val="828"/>
        </w:trPr>
        <w:tc>
          <w:tcPr>
            <w:tcW w:w="421" w:type="dxa"/>
            <w:vMerge/>
            <w:vAlign w:val="center"/>
            <w:hideMark/>
          </w:tcPr>
          <w:p w14:paraId="202B100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F124B03"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BD47898"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51235C80"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54A068F3"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28E712F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P-1.2.1.1-6</w:t>
            </w:r>
          </w:p>
        </w:tc>
        <w:tc>
          <w:tcPr>
            <w:tcW w:w="4472" w:type="dxa"/>
            <w:shd w:val="clear" w:color="000000" w:fill="FFFFFF"/>
            <w:vAlign w:val="center"/>
            <w:hideMark/>
          </w:tcPr>
          <w:p w14:paraId="43CE40CD" w14:textId="58A10BC9" w:rsidR="0057791A" w:rsidRPr="009B2ACC" w:rsidRDefault="0057791A" w:rsidP="0057791A">
            <w:pPr>
              <w:spacing w:after="0"/>
              <w:rPr>
                <w:rFonts w:cstheme="minorHAnsi"/>
                <w:color w:val="000000"/>
                <w:lang w:eastAsia="lt-LT"/>
              </w:rPr>
            </w:pPr>
            <w:r w:rsidRPr="009B2ACC">
              <w:rPr>
                <w:rFonts w:cstheme="minorHAnsi"/>
                <w:color w:val="000000"/>
                <w:lang w:eastAsia="lt-LT"/>
              </w:rPr>
              <w:t>Kultūros paveldo objektų ir</w:t>
            </w:r>
            <w:r w:rsidR="00215865">
              <w:rPr>
                <w:rFonts w:cstheme="minorHAnsi"/>
                <w:color w:val="000000"/>
                <w:lang w:eastAsia="lt-LT"/>
              </w:rPr>
              <w:t xml:space="preserve"> </w:t>
            </w:r>
            <w:r w:rsidRPr="009B2ACC">
              <w:rPr>
                <w:rFonts w:cstheme="minorHAnsi"/>
                <w:color w:val="000000"/>
                <w:lang w:eastAsia="lt-LT"/>
              </w:rPr>
              <w:t>/</w:t>
            </w:r>
            <w:r w:rsidR="00215865">
              <w:rPr>
                <w:rFonts w:cstheme="minorHAnsi"/>
                <w:color w:val="000000"/>
                <w:lang w:eastAsia="lt-LT"/>
              </w:rPr>
              <w:t xml:space="preserve"> </w:t>
            </w:r>
            <w:r w:rsidRPr="009B2ACC">
              <w:rPr>
                <w:rFonts w:cstheme="minorHAnsi"/>
                <w:color w:val="000000"/>
                <w:lang w:eastAsia="lt-LT"/>
              </w:rPr>
              <w:t>ar elementų panaudojimo (įamžinimo, atkūrimo, įveiklinimo) tikslingumo nustatymas (tyrimų skaičius, vnt.)</w:t>
            </w:r>
          </w:p>
        </w:tc>
        <w:tc>
          <w:tcPr>
            <w:tcW w:w="1438" w:type="dxa"/>
            <w:shd w:val="clear" w:color="000000" w:fill="FFFFFF"/>
            <w:vAlign w:val="center"/>
            <w:hideMark/>
          </w:tcPr>
          <w:p w14:paraId="5A98DA7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35026AA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 (2024)</w:t>
            </w:r>
          </w:p>
        </w:tc>
        <w:tc>
          <w:tcPr>
            <w:tcW w:w="2100" w:type="dxa"/>
            <w:shd w:val="clear" w:color="000000" w:fill="FFFFFF"/>
            <w:vAlign w:val="center"/>
            <w:hideMark/>
          </w:tcPr>
          <w:p w14:paraId="38C1D3C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Paveldosaugos skyrius</w:t>
            </w:r>
          </w:p>
        </w:tc>
      </w:tr>
      <w:tr w:rsidR="0057791A" w:rsidRPr="009B2ACC" w14:paraId="139B00F3" w14:textId="77777777" w:rsidTr="00CF6164">
        <w:trPr>
          <w:trHeight w:val="58"/>
        </w:trPr>
        <w:tc>
          <w:tcPr>
            <w:tcW w:w="421" w:type="dxa"/>
            <w:vMerge/>
            <w:vAlign w:val="center"/>
            <w:hideMark/>
          </w:tcPr>
          <w:p w14:paraId="5831E53B"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D33E5DF"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B0662E5"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5F0CBE96"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06F860B4"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01A2959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P-1.2.1.1-7</w:t>
            </w:r>
          </w:p>
        </w:tc>
        <w:tc>
          <w:tcPr>
            <w:tcW w:w="4472" w:type="dxa"/>
            <w:shd w:val="clear" w:color="000000" w:fill="FFFFFF"/>
            <w:vAlign w:val="center"/>
            <w:hideMark/>
          </w:tcPr>
          <w:p w14:paraId="55506351"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Atkurtų, įveiklintų, įamžintų ar kitaip įprasmintų objektų skaičius (vnt.)</w:t>
            </w:r>
          </w:p>
        </w:tc>
        <w:tc>
          <w:tcPr>
            <w:tcW w:w="1438" w:type="dxa"/>
            <w:shd w:val="clear" w:color="000000" w:fill="FFFFFF"/>
            <w:vAlign w:val="center"/>
            <w:hideMark/>
          </w:tcPr>
          <w:p w14:paraId="07FF088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5DF5CEE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mažiau kaip 3 (2025)</w:t>
            </w:r>
          </w:p>
        </w:tc>
        <w:tc>
          <w:tcPr>
            <w:tcW w:w="2100" w:type="dxa"/>
            <w:shd w:val="clear" w:color="000000" w:fill="FFFFFF"/>
            <w:vAlign w:val="center"/>
            <w:hideMark/>
          </w:tcPr>
          <w:p w14:paraId="3A1004F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Paveldosaugos skyrius</w:t>
            </w:r>
          </w:p>
        </w:tc>
      </w:tr>
      <w:tr w:rsidR="0057791A" w:rsidRPr="009B2ACC" w14:paraId="47EC0FF6" w14:textId="77777777" w:rsidTr="004C611F">
        <w:trPr>
          <w:trHeight w:val="552"/>
        </w:trPr>
        <w:tc>
          <w:tcPr>
            <w:tcW w:w="421" w:type="dxa"/>
            <w:vMerge w:val="restart"/>
            <w:shd w:val="clear" w:color="000000" w:fill="FFFFFF"/>
            <w:vAlign w:val="center"/>
            <w:hideMark/>
          </w:tcPr>
          <w:p w14:paraId="3C802AD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1BF9502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vMerge w:val="restart"/>
            <w:shd w:val="clear" w:color="000000" w:fill="FFFFFF"/>
            <w:vAlign w:val="center"/>
            <w:hideMark/>
          </w:tcPr>
          <w:p w14:paraId="4684C94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567" w:type="dxa"/>
            <w:vMerge w:val="restart"/>
            <w:shd w:val="clear" w:color="000000" w:fill="FFFFFF"/>
            <w:vAlign w:val="center"/>
            <w:hideMark/>
          </w:tcPr>
          <w:p w14:paraId="6F2A6BD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2126" w:type="dxa"/>
            <w:vMerge w:val="restart"/>
            <w:shd w:val="clear" w:color="000000" w:fill="FFFFFF"/>
            <w:hideMark/>
          </w:tcPr>
          <w:p w14:paraId="497879D7"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Išvystyti Girulius į kurortinę teritoriją</w:t>
            </w:r>
          </w:p>
        </w:tc>
        <w:tc>
          <w:tcPr>
            <w:tcW w:w="1367" w:type="dxa"/>
            <w:shd w:val="clear" w:color="000000" w:fill="FFFFFF"/>
            <w:vAlign w:val="center"/>
            <w:hideMark/>
          </w:tcPr>
          <w:p w14:paraId="2DE6F975"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P-1.2.1.2-1</w:t>
            </w:r>
          </w:p>
        </w:tc>
        <w:tc>
          <w:tcPr>
            <w:tcW w:w="4472" w:type="dxa"/>
            <w:shd w:val="clear" w:color="000000" w:fill="FFFFFF"/>
            <w:vAlign w:val="center"/>
            <w:hideMark/>
          </w:tcPr>
          <w:p w14:paraId="10FCDADE"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Kurortine teritorija pripažinta teritorija mieste (vnt.)</w:t>
            </w:r>
          </w:p>
        </w:tc>
        <w:tc>
          <w:tcPr>
            <w:tcW w:w="1438" w:type="dxa"/>
            <w:shd w:val="clear" w:color="000000" w:fill="FFFFFF"/>
            <w:vAlign w:val="center"/>
            <w:hideMark/>
          </w:tcPr>
          <w:p w14:paraId="4F65369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78EB09D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 (2030)</w:t>
            </w:r>
          </w:p>
        </w:tc>
        <w:tc>
          <w:tcPr>
            <w:tcW w:w="2100" w:type="dxa"/>
            <w:shd w:val="clear" w:color="000000" w:fill="FFFFFF"/>
            <w:vAlign w:val="center"/>
            <w:hideMark/>
          </w:tcPr>
          <w:p w14:paraId="6BE4E9D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w:t>
            </w:r>
          </w:p>
        </w:tc>
      </w:tr>
      <w:tr w:rsidR="0057791A" w:rsidRPr="009B2ACC" w14:paraId="2BC51328" w14:textId="77777777" w:rsidTr="004C611F">
        <w:trPr>
          <w:trHeight w:val="552"/>
        </w:trPr>
        <w:tc>
          <w:tcPr>
            <w:tcW w:w="421" w:type="dxa"/>
            <w:vMerge/>
            <w:vAlign w:val="center"/>
            <w:hideMark/>
          </w:tcPr>
          <w:p w14:paraId="462D1A06"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B4C20DC"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295791B"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7B53CAD6"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58995F43"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0EE8805C"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P-1.2.1.2-2</w:t>
            </w:r>
          </w:p>
        </w:tc>
        <w:tc>
          <w:tcPr>
            <w:tcW w:w="4472" w:type="dxa"/>
            <w:shd w:val="clear" w:color="000000" w:fill="FFFFFF"/>
            <w:vAlign w:val="center"/>
            <w:hideMark/>
          </w:tcPr>
          <w:p w14:paraId="0890F5E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Giruliuose veikiančių traukos objektų skaičius (vnt.)</w:t>
            </w:r>
          </w:p>
        </w:tc>
        <w:tc>
          <w:tcPr>
            <w:tcW w:w="1438" w:type="dxa"/>
            <w:shd w:val="clear" w:color="000000" w:fill="FFFFFF"/>
            <w:vAlign w:val="center"/>
            <w:hideMark/>
          </w:tcPr>
          <w:p w14:paraId="3C37814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386673A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 (2030)</w:t>
            </w:r>
          </w:p>
        </w:tc>
        <w:tc>
          <w:tcPr>
            <w:tcW w:w="2100" w:type="dxa"/>
            <w:shd w:val="clear" w:color="000000" w:fill="FFFFFF"/>
            <w:vAlign w:val="center"/>
            <w:hideMark/>
          </w:tcPr>
          <w:p w14:paraId="4D6EB93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w:t>
            </w:r>
          </w:p>
        </w:tc>
      </w:tr>
      <w:tr w:rsidR="0057791A" w:rsidRPr="009B2ACC" w14:paraId="6CBDF282" w14:textId="77777777" w:rsidTr="004C611F">
        <w:trPr>
          <w:trHeight w:val="840"/>
        </w:trPr>
        <w:tc>
          <w:tcPr>
            <w:tcW w:w="421" w:type="dxa"/>
            <w:vMerge/>
            <w:vAlign w:val="center"/>
            <w:hideMark/>
          </w:tcPr>
          <w:p w14:paraId="427CAFA3"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46ACC58"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02E146C"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12D265E1"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C9B18C5"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5512019A"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P-1.2.1.2-3</w:t>
            </w:r>
          </w:p>
        </w:tc>
        <w:tc>
          <w:tcPr>
            <w:tcW w:w="4472" w:type="dxa"/>
            <w:shd w:val="clear" w:color="000000" w:fill="FFFFFF"/>
            <w:vAlign w:val="center"/>
            <w:hideMark/>
          </w:tcPr>
          <w:p w14:paraId="2ED44817" w14:textId="0DFEE402" w:rsidR="0057791A" w:rsidRPr="009B2ACC" w:rsidRDefault="0057791A" w:rsidP="0057791A">
            <w:pPr>
              <w:spacing w:after="0"/>
              <w:rPr>
                <w:rFonts w:cstheme="minorHAnsi"/>
                <w:color w:val="000000"/>
                <w:lang w:eastAsia="lt-LT"/>
              </w:rPr>
            </w:pPr>
            <w:r w:rsidRPr="009B2ACC">
              <w:rPr>
                <w:rFonts w:cstheme="minorHAnsi"/>
                <w:color w:val="000000"/>
                <w:lang w:eastAsia="lt-LT"/>
              </w:rPr>
              <w:t>Kultūros paveldo objektų ir</w:t>
            </w:r>
            <w:r w:rsidR="00215865">
              <w:rPr>
                <w:rFonts w:cstheme="minorHAnsi"/>
                <w:color w:val="000000"/>
                <w:lang w:eastAsia="lt-LT"/>
              </w:rPr>
              <w:t xml:space="preserve"> </w:t>
            </w:r>
            <w:r w:rsidRPr="009B2ACC">
              <w:rPr>
                <w:rFonts w:cstheme="minorHAnsi"/>
                <w:color w:val="000000"/>
                <w:lang w:eastAsia="lt-LT"/>
              </w:rPr>
              <w:t>/</w:t>
            </w:r>
            <w:r w:rsidR="00215865">
              <w:rPr>
                <w:rFonts w:cstheme="minorHAnsi"/>
                <w:color w:val="000000"/>
                <w:lang w:eastAsia="lt-LT"/>
              </w:rPr>
              <w:t xml:space="preserve"> </w:t>
            </w:r>
            <w:r w:rsidRPr="009B2ACC">
              <w:rPr>
                <w:rFonts w:cstheme="minorHAnsi"/>
                <w:color w:val="000000"/>
                <w:lang w:eastAsia="lt-LT"/>
              </w:rPr>
              <w:t>ar elementų panaudojimo (įamžinimo, atkūrimo, įveiklinimo) tikslingumo nustatymas (tyrimų skaičius, vnt.)</w:t>
            </w:r>
          </w:p>
        </w:tc>
        <w:tc>
          <w:tcPr>
            <w:tcW w:w="1438" w:type="dxa"/>
            <w:shd w:val="clear" w:color="000000" w:fill="FFFFFF"/>
            <w:vAlign w:val="center"/>
            <w:hideMark/>
          </w:tcPr>
          <w:p w14:paraId="20DE575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0CC9C5A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 (2024)</w:t>
            </w:r>
          </w:p>
        </w:tc>
        <w:tc>
          <w:tcPr>
            <w:tcW w:w="2100" w:type="dxa"/>
            <w:shd w:val="clear" w:color="000000" w:fill="FFFFFF"/>
            <w:vAlign w:val="center"/>
            <w:hideMark/>
          </w:tcPr>
          <w:p w14:paraId="33AF723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Paveldosaugos skyrius</w:t>
            </w:r>
          </w:p>
        </w:tc>
      </w:tr>
      <w:tr w:rsidR="0057791A" w:rsidRPr="009B2ACC" w14:paraId="52FA7C69" w14:textId="77777777" w:rsidTr="00CF6164">
        <w:trPr>
          <w:trHeight w:val="58"/>
        </w:trPr>
        <w:tc>
          <w:tcPr>
            <w:tcW w:w="421" w:type="dxa"/>
            <w:vMerge/>
            <w:vAlign w:val="center"/>
            <w:hideMark/>
          </w:tcPr>
          <w:p w14:paraId="4E0D647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2D3A076"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BBFC568"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4704E80B"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246CFDB"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11A0C09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P-1.2.1.2-4</w:t>
            </w:r>
          </w:p>
        </w:tc>
        <w:tc>
          <w:tcPr>
            <w:tcW w:w="4472" w:type="dxa"/>
            <w:shd w:val="clear" w:color="000000" w:fill="FFFFFF"/>
            <w:vAlign w:val="center"/>
            <w:hideMark/>
          </w:tcPr>
          <w:p w14:paraId="5F08B432"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Atkurtų, įveiklintų, įamžintų ar kitaip įprasmintų objektų skaičius (vnt.)</w:t>
            </w:r>
          </w:p>
        </w:tc>
        <w:tc>
          <w:tcPr>
            <w:tcW w:w="1438" w:type="dxa"/>
            <w:shd w:val="clear" w:color="000000" w:fill="FFFFFF"/>
            <w:vAlign w:val="center"/>
            <w:hideMark/>
          </w:tcPr>
          <w:p w14:paraId="6BF5D87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517E92E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mažiau kaip 3 (2025)</w:t>
            </w:r>
          </w:p>
        </w:tc>
        <w:tc>
          <w:tcPr>
            <w:tcW w:w="2100" w:type="dxa"/>
            <w:shd w:val="clear" w:color="000000" w:fill="FFFFFF"/>
            <w:vAlign w:val="center"/>
            <w:hideMark/>
          </w:tcPr>
          <w:p w14:paraId="7FD6154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Paveldosaugos skyrius</w:t>
            </w:r>
          </w:p>
        </w:tc>
      </w:tr>
      <w:tr w:rsidR="0057791A" w:rsidRPr="009B2ACC" w14:paraId="0BF99720" w14:textId="77777777" w:rsidTr="004C611F">
        <w:trPr>
          <w:trHeight w:val="1104"/>
        </w:trPr>
        <w:tc>
          <w:tcPr>
            <w:tcW w:w="421" w:type="dxa"/>
            <w:vMerge w:val="restart"/>
            <w:shd w:val="clear" w:color="000000" w:fill="FFFFFF"/>
            <w:vAlign w:val="center"/>
            <w:hideMark/>
          </w:tcPr>
          <w:p w14:paraId="6E83B6A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4E036E8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vMerge w:val="restart"/>
            <w:shd w:val="clear" w:color="000000" w:fill="FFFFFF"/>
            <w:vAlign w:val="center"/>
            <w:hideMark/>
          </w:tcPr>
          <w:p w14:paraId="74B3F1B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567" w:type="dxa"/>
            <w:vMerge w:val="restart"/>
            <w:shd w:val="clear" w:color="000000" w:fill="FFFFFF"/>
            <w:vAlign w:val="center"/>
            <w:hideMark/>
          </w:tcPr>
          <w:p w14:paraId="364C7D3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2126" w:type="dxa"/>
            <w:vMerge w:val="restart"/>
            <w:shd w:val="clear" w:color="000000" w:fill="FFFFFF"/>
            <w:hideMark/>
          </w:tcPr>
          <w:p w14:paraId="2F6CF735"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Modernizuoti ir įveiklinti Danės upės pakrančių infrastruktūrą, panaudoti ją rekreacijos ir turizmo skatinimui</w:t>
            </w:r>
          </w:p>
        </w:tc>
        <w:tc>
          <w:tcPr>
            <w:tcW w:w="1367" w:type="dxa"/>
            <w:shd w:val="clear" w:color="000000" w:fill="FFFFFF"/>
            <w:vAlign w:val="center"/>
            <w:hideMark/>
          </w:tcPr>
          <w:p w14:paraId="02547DA1"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P-1.2.1.3-1</w:t>
            </w:r>
          </w:p>
        </w:tc>
        <w:tc>
          <w:tcPr>
            <w:tcW w:w="4472" w:type="dxa"/>
            <w:shd w:val="clear" w:color="000000" w:fill="FFFFFF"/>
            <w:vAlign w:val="center"/>
            <w:hideMark/>
          </w:tcPr>
          <w:p w14:paraId="19DEE11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166DD02D" w14:textId="77777777" w:rsidR="0057791A" w:rsidRPr="009B2ACC" w:rsidRDefault="0057791A" w:rsidP="0057791A">
            <w:pPr>
              <w:spacing w:after="0"/>
              <w:rPr>
                <w:rFonts w:cstheme="minorHAnsi"/>
                <w:color w:val="000000"/>
                <w:lang w:eastAsia="lt-LT"/>
              </w:rPr>
            </w:pPr>
          </w:p>
          <w:p w14:paraId="510899AF" w14:textId="0DD81742" w:rsidR="0057791A" w:rsidRPr="009B2ACC" w:rsidRDefault="0057791A" w:rsidP="0057791A">
            <w:pPr>
              <w:rPr>
                <w:color w:val="000000"/>
                <w:lang w:eastAsia="lt-LT"/>
              </w:rPr>
            </w:pPr>
            <w:r w:rsidRPr="009B2ACC">
              <w:rPr>
                <w:i/>
                <w:iCs/>
                <w:color w:val="000000"/>
                <w:lang w:eastAsia="lt-LT"/>
              </w:rPr>
              <w:t>Pažangos projektų sąrašas (detalesnė informacija pateikiama 1 priede):</w:t>
            </w:r>
          </w:p>
          <w:p w14:paraId="51FCA9E9" w14:textId="77777777" w:rsidR="0057791A" w:rsidRPr="009B2ACC" w:rsidRDefault="0057791A" w:rsidP="0057791A">
            <w:pPr>
              <w:rPr>
                <w:i/>
                <w:iCs/>
                <w:color w:val="000000"/>
                <w:lang w:eastAsia="lt-LT"/>
              </w:rPr>
            </w:pPr>
            <w:r w:rsidRPr="009B2ACC">
              <w:rPr>
                <w:i/>
                <w:iCs/>
                <w:color w:val="000000"/>
                <w:lang w:eastAsia="lt-LT"/>
              </w:rPr>
              <w:t>1. Įgyvendinti Danės upės išvalymo projektą</w:t>
            </w:r>
          </w:p>
          <w:p w14:paraId="7E644700" w14:textId="650F3997" w:rsidR="0057791A" w:rsidRPr="009B2ACC" w:rsidRDefault="0057791A" w:rsidP="0057791A">
            <w:pPr>
              <w:spacing w:after="0"/>
              <w:rPr>
                <w:rFonts w:cstheme="minorHAnsi"/>
                <w:lang w:eastAsia="lt-LT"/>
              </w:rPr>
            </w:pPr>
            <w:r w:rsidRPr="009B2ACC">
              <w:rPr>
                <w:i/>
                <w:iCs/>
                <w:color w:val="000000"/>
                <w:lang w:eastAsia="lt-LT"/>
              </w:rPr>
              <w:t>2. Įgyvendinti Danės upės pritaikymo laivybai projektą</w:t>
            </w:r>
          </w:p>
        </w:tc>
        <w:tc>
          <w:tcPr>
            <w:tcW w:w="1438" w:type="dxa"/>
            <w:shd w:val="clear" w:color="000000" w:fill="FFFFFF"/>
            <w:vAlign w:val="center"/>
            <w:hideMark/>
          </w:tcPr>
          <w:p w14:paraId="6804D01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1BAF4A3D" w14:textId="1EAE143F"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(202</w:t>
            </w:r>
            <w:r w:rsidR="00C07318">
              <w:rPr>
                <w:rFonts w:cstheme="minorHAnsi"/>
                <w:color w:val="000000"/>
                <w:lang w:eastAsia="lt-LT"/>
              </w:rPr>
              <w:t>7</w:t>
            </w:r>
            <w:r w:rsidRPr="009B2ACC">
              <w:rPr>
                <w:rFonts w:cstheme="minorHAnsi"/>
                <w:color w:val="000000"/>
                <w:lang w:eastAsia="lt-LT"/>
              </w:rPr>
              <w:t>)</w:t>
            </w:r>
          </w:p>
        </w:tc>
        <w:tc>
          <w:tcPr>
            <w:tcW w:w="2100" w:type="dxa"/>
            <w:shd w:val="clear" w:color="000000" w:fill="FFFFFF"/>
            <w:vAlign w:val="center"/>
            <w:hideMark/>
          </w:tcPr>
          <w:p w14:paraId="2EBFB7C4" w14:textId="0E276BD1" w:rsidR="0057791A" w:rsidRPr="009B2ACC" w:rsidRDefault="001E3E13" w:rsidP="0057791A">
            <w:pPr>
              <w:spacing w:after="0"/>
              <w:jc w:val="center"/>
              <w:rPr>
                <w:rFonts w:cstheme="minorHAnsi"/>
                <w:color w:val="000000"/>
                <w:lang w:eastAsia="lt-LT"/>
              </w:rPr>
            </w:pPr>
            <w:r w:rsidRPr="009B2ACC">
              <w:rPr>
                <w:rFonts w:cstheme="minorHAnsi"/>
                <w:color w:val="000000"/>
                <w:lang w:eastAsia="lt-LT"/>
              </w:rPr>
              <w:t>Miesto tvarkymo skyrius</w:t>
            </w:r>
            <w:r>
              <w:rPr>
                <w:rFonts w:cstheme="minorHAnsi"/>
                <w:color w:val="000000"/>
                <w:lang w:eastAsia="lt-LT"/>
              </w:rPr>
              <w:t>;</w:t>
            </w:r>
            <w:r w:rsidRPr="009B2ACC">
              <w:rPr>
                <w:rFonts w:cstheme="minorHAnsi"/>
                <w:color w:val="000000"/>
                <w:lang w:eastAsia="lt-LT"/>
              </w:rPr>
              <w:t xml:space="preserve"> </w:t>
            </w:r>
            <w:r w:rsidR="0057791A" w:rsidRPr="009B2ACC">
              <w:rPr>
                <w:rFonts w:cstheme="minorHAnsi"/>
                <w:color w:val="000000"/>
                <w:lang w:eastAsia="lt-LT"/>
              </w:rPr>
              <w:t>Projektų skyrius; Statybos ir infrastruktūros plėtros skyrius</w:t>
            </w:r>
          </w:p>
        </w:tc>
      </w:tr>
      <w:tr w:rsidR="0057791A" w:rsidRPr="009B2ACC" w14:paraId="4649E382" w14:textId="77777777" w:rsidTr="007C5B85">
        <w:trPr>
          <w:trHeight w:val="58"/>
        </w:trPr>
        <w:tc>
          <w:tcPr>
            <w:tcW w:w="421" w:type="dxa"/>
            <w:vMerge/>
            <w:vAlign w:val="center"/>
            <w:hideMark/>
          </w:tcPr>
          <w:p w14:paraId="01274D98"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BD85EB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6B6698D"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6EFC07B5"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55C0A184"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5A011B0B"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P-1.2.1.3-2</w:t>
            </w:r>
          </w:p>
        </w:tc>
        <w:tc>
          <w:tcPr>
            <w:tcW w:w="4472" w:type="dxa"/>
            <w:shd w:val="clear" w:color="000000" w:fill="FFFFFF"/>
            <w:vAlign w:val="center"/>
            <w:hideMark/>
          </w:tcPr>
          <w:p w14:paraId="777769E2"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Privačiomis lėšomis plėtojamų traukos ir pan. objektų Danės upės pakrantėse skaičius (vnt.)</w:t>
            </w:r>
          </w:p>
        </w:tc>
        <w:tc>
          <w:tcPr>
            <w:tcW w:w="1438" w:type="dxa"/>
            <w:shd w:val="clear" w:color="000000" w:fill="FFFFFF"/>
            <w:vAlign w:val="center"/>
            <w:hideMark/>
          </w:tcPr>
          <w:p w14:paraId="3B25EAB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38AAC38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(2030)</w:t>
            </w:r>
          </w:p>
        </w:tc>
        <w:tc>
          <w:tcPr>
            <w:tcW w:w="2100" w:type="dxa"/>
            <w:shd w:val="clear" w:color="000000" w:fill="FFFFFF"/>
            <w:vAlign w:val="center"/>
            <w:hideMark/>
          </w:tcPr>
          <w:p w14:paraId="0A1AEED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Projektų skyrius, Ekonominės plėtros grupė</w:t>
            </w:r>
          </w:p>
        </w:tc>
      </w:tr>
      <w:tr w:rsidR="0057791A" w:rsidRPr="009B2ACC" w14:paraId="409AF908" w14:textId="77777777" w:rsidTr="007C5B85">
        <w:trPr>
          <w:trHeight w:val="58"/>
        </w:trPr>
        <w:tc>
          <w:tcPr>
            <w:tcW w:w="421" w:type="dxa"/>
            <w:vMerge w:val="restart"/>
            <w:shd w:val="clear" w:color="000000" w:fill="FFFFFF"/>
            <w:vAlign w:val="center"/>
            <w:hideMark/>
          </w:tcPr>
          <w:p w14:paraId="1BA9C28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5A996A4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vMerge w:val="restart"/>
            <w:shd w:val="clear" w:color="000000" w:fill="FFFFFF"/>
            <w:vAlign w:val="center"/>
            <w:hideMark/>
          </w:tcPr>
          <w:p w14:paraId="4A8ECB1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567" w:type="dxa"/>
            <w:vMerge w:val="restart"/>
            <w:shd w:val="clear" w:color="000000" w:fill="FFFFFF"/>
            <w:vAlign w:val="center"/>
            <w:hideMark/>
          </w:tcPr>
          <w:p w14:paraId="6312B62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w:t>
            </w:r>
          </w:p>
        </w:tc>
        <w:tc>
          <w:tcPr>
            <w:tcW w:w="2126" w:type="dxa"/>
            <w:vMerge w:val="restart"/>
            <w:shd w:val="clear" w:color="000000" w:fill="FFFFFF"/>
            <w:hideMark/>
          </w:tcPr>
          <w:p w14:paraId="5FE3E7B6" w14:textId="77777777" w:rsidR="0057791A" w:rsidRPr="009B2ACC" w:rsidRDefault="0057791A" w:rsidP="00A93C4F">
            <w:pPr>
              <w:spacing w:after="0"/>
              <w:jc w:val="left"/>
              <w:rPr>
                <w:rFonts w:cstheme="minorHAnsi"/>
                <w:color w:val="000000"/>
                <w:lang w:eastAsia="lt-LT"/>
              </w:rPr>
            </w:pPr>
            <w:r w:rsidRPr="009B2ACC">
              <w:rPr>
                <w:rFonts w:cstheme="minorHAnsi"/>
                <w:color w:val="000000"/>
                <w:lang w:eastAsia="lt-LT"/>
              </w:rPr>
              <w:t>Įtraukti Klaipėdos turizmo (įskaitant vandens turizmą) objektus į regiono, Lietuvos ir tarptautinius maršrutus, didinant miesto žinomumą, gausinant informacijos sklaidą ir kuriant susijusią infrastruktūrą</w:t>
            </w:r>
          </w:p>
        </w:tc>
        <w:tc>
          <w:tcPr>
            <w:tcW w:w="1367" w:type="dxa"/>
            <w:shd w:val="clear" w:color="000000" w:fill="FFFFFF"/>
            <w:vAlign w:val="center"/>
            <w:hideMark/>
          </w:tcPr>
          <w:p w14:paraId="453D2BA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P-1.2.1.4-1</w:t>
            </w:r>
          </w:p>
        </w:tc>
        <w:tc>
          <w:tcPr>
            <w:tcW w:w="4472" w:type="dxa"/>
            <w:shd w:val="clear" w:color="000000" w:fill="FFFFFF"/>
            <w:vAlign w:val="center"/>
            <w:hideMark/>
          </w:tcPr>
          <w:p w14:paraId="56BF724A"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Klaipėdos objektų, įtrauktų į regioninius turizmo maršrutus, skaičius (vnt.)</w:t>
            </w:r>
          </w:p>
        </w:tc>
        <w:tc>
          <w:tcPr>
            <w:tcW w:w="1438" w:type="dxa"/>
            <w:shd w:val="clear" w:color="000000" w:fill="FFFFFF"/>
            <w:vAlign w:val="center"/>
            <w:hideMark/>
          </w:tcPr>
          <w:p w14:paraId="0990609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 (2020)</w:t>
            </w:r>
          </w:p>
        </w:tc>
        <w:tc>
          <w:tcPr>
            <w:tcW w:w="1680" w:type="dxa"/>
            <w:shd w:val="clear" w:color="000000" w:fill="FFFFFF"/>
            <w:vAlign w:val="center"/>
            <w:hideMark/>
          </w:tcPr>
          <w:p w14:paraId="02D572C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20 (2030)</w:t>
            </w:r>
          </w:p>
        </w:tc>
        <w:tc>
          <w:tcPr>
            <w:tcW w:w="2100" w:type="dxa"/>
            <w:shd w:val="clear" w:color="000000" w:fill="FFFFFF"/>
            <w:vAlign w:val="center"/>
            <w:hideMark/>
          </w:tcPr>
          <w:p w14:paraId="51A1A09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KTKIC</w:t>
            </w:r>
          </w:p>
        </w:tc>
      </w:tr>
      <w:tr w:rsidR="0057791A" w:rsidRPr="009B2ACC" w14:paraId="6ED6F5F3" w14:textId="77777777" w:rsidTr="004C611F">
        <w:trPr>
          <w:trHeight w:val="888"/>
        </w:trPr>
        <w:tc>
          <w:tcPr>
            <w:tcW w:w="421" w:type="dxa"/>
            <w:vMerge/>
            <w:vAlign w:val="center"/>
            <w:hideMark/>
          </w:tcPr>
          <w:p w14:paraId="1450848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FF8A94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182BCCB"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7F9193FB"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0EE6F507"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4D52D64C"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P-1.2.1.4-2</w:t>
            </w:r>
          </w:p>
        </w:tc>
        <w:tc>
          <w:tcPr>
            <w:tcW w:w="4472" w:type="dxa"/>
            <w:shd w:val="clear" w:color="000000" w:fill="FFFFFF"/>
            <w:vAlign w:val="center"/>
            <w:hideMark/>
          </w:tcPr>
          <w:p w14:paraId="7DF409C2"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Sutvarkytų objektų, pritaikytų turizmo poreikiams, skaičius (vnt.)</w:t>
            </w:r>
          </w:p>
        </w:tc>
        <w:tc>
          <w:tcPr>
            <w:tcW w:w="1438" w:type="dxa"/>
            <w:shd w:val="clear" w:color="000000" w:fill="FFFFFF"/>
            <w:vAlign w:val="center"/>
            <w:hideMark/>
          </w:tcPr>
          <w:p w14:paraId="162743C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7B5EE25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 (2028)</w:t>
            </w:r>
          </w:p>
        </w:tc>
        <w:tc>
          <w:tcPr>
            <w:tcW w:w="2100" w:type="dxa"/>
            <w:shd w:val="clear" w:color="000000" w:fill="FFFFFF"/>
            <w:vAlign w:val="center"/>
            <w:hideMark/>
          </w:tcPr>
          <w:p w14:paraId="021EB37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Projektų skyrius</w:t>
            </w:r>
          </w:p>
        </w:tc>
      </w:tr>
      <w:tr w:rsidR="0057791A" w:rsidRPr="009B2ACC" w14:paraId="599CEAFA" w14:textId="77777777" w:rsidTr="004C611F">
        <w:trPr>
          <w:trHeight w:val="828"/>
        </w:trPr>
        <w:tc>
          <w:tcPr>
            <w:tcW w:w="421" w:type="dxa"/>
            <w:vMerge/>
            <w:vAlign w:val="center"/>
            <w:hideMark/>
          </w:tcPr>
          <w:p w14:paraId="47A66DCE"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6CF526C"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A99EA39"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DBB899D"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0E9B1E03"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6FDB01A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P-1.2.1.4-3</w:t>
            </w:r>
          </w:p>
        </w:tc>
        <w:tc>
          <w:tcPr>
            <w:tcW w:w="4472" w:type="dxa"/>
            <w:shd w:val="clear" w:color="000000" w:fill="FFFFFF"/>
            <w:vAlign w:val="center"/>
            <w:hideMark/>
          </w:tcPr>
          <w:p w14:paraId="3FDA3B3B"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Naujų turizmo paslaugų skaičius (vnt. per metus)</w:t>
            </w:r>
          </w:p>
        </w:tc>
        <w:tc>
          <w:tcPr>
            <w:tcW w:w="1438" w:type="dxa"/>
            <w:shd w:val="clear" w:color="000000" w:fill="FFFFFF"/>
            <w:vAlign w:val="center"/>
            <w:hideMark/>
          </w:tcPr>
          <w:p w14:paraId="321F13B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 (2020)</w:t>
            </w:r>
          </w:p>
        </w:tc>
        <w:tc>
          <w:tcPr>
            <w:tcW w:w="1680" w:type="dxa"/>
            <w:shd w:val="clear" w:color="000000" w:fill="FFFFFF"/>
            <w:vAlign w:val="center"/>
            <w:hideMark/>
          </w:tcPr>
          <w:p w14:paraId="6D4304D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mažiau kaip 1 (2030)</w:t>
            </w:r>
          </w:p>
        </w:tc>
        <w:tc>
          <w:tcPr>
            <w:tcW w:w="2100" w:type="dxa"/>
            <w:shd w:val="clear" w:color="000000" w:fill="FFFFFF"/>
            <w:vAlign w:val="center"/>
            <w:hideMark/>
          </w:tcPr>
          <w:p w14:paraId="3F1D143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KTKIC</w:t>
            </w:r>
          </w:p>
        </w:tc>
      </w:tr>
      <w:tr w:rsidR="0057791A" w:rsidRPr="009B2ACC" w14:paraId="183C94B2" w14:textId="77777777" w:rsidTr="004C611F">
        <w:trPr>
          <w:trHeight w:val="552"/>
        </w:trPr>
        <w:tc>
          <w:tcPr>
            <w:tcW w:w="421" w:type="dxa"/>
            <w:vMerge w:val="restart"/>
            <w:shd w:val="clear" w:color="000000" w:fill="FFFFFF"/>
            <w:vAlign w:val="center"/>
            <w:hideMark/>
          </w:tcPr>
          <w:p w14:paraId="73EF5BB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409EBF6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vMerge w:val="restart"/>
            <w:shd w:val="clear" w:color="000000" w:fill="FFFFFF"/>
            <w:vAlign w:val="center"/>
            <w:hideMark/>
          </w:tcPr>
          <w:p w14:paraId="2522456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567" w:type="dxa"/>
            <w:vMerge w:val="restart"/>
            <w:shd w:val="clear" w:color="000000" w:fill="FFFFFF"/>
            <w:vAlign w:val="center"/>
            <w:hideMark/>
          </w:tcPr>
          <w:p w14:paraId="2ECDA94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w:t>
            </w:r>
          </w:p>
        </w:tc>
        <w:tc>
          <w:tcPr>
            <w:tcW w:w="2126" w:type="dxa"/>
            <w:vMerge w:val="restart"/>
            <w:shd w:val="clear" w:color="000000" w:fill="FFFFFF"/>
            <w:hideMark/>
          </w:tcPr>
          <w:p w14:paraId="22E4FF36" w14:textId="32624C40" w:rsidR="0057791A" w:rsidRPr="009B2ACC" w:rsidRDefault="0057791A" w:rsidP="00A93C4F">
            <w:pPr>
              <w:spacing w:after="0"/>
              <w:jc w:val="left"/>
              <w:rPr>
                <w:rFonts w:cstheme="minorHAnsi"/>
                <w:lang w:eastAsia="lt-LT"/>
              </w:rPr>
            </w:pPr>
            <w:r w:rsidRPr="009B2ACC">
              <w:rPr>
                <w:rFonts w:cstheme="minorHAnsi"/>
                <w:lang w:eastAsia="lt-LT"/>
              </w:rPr>
              <w:t>Modernizuoti paplūdimių infrastruktūrą, siekiant aukštų kokybės standartų ir Mėlynosios vėliavos statuso</w:t>
            </w:r>
          </w:p>
        </w:tc>
        <w:tc>
          <w:tcPr>
            <w:tcW w:w="1367" w:type="dxa"/>
            <w:shd w:val="clear" w:color="000000" w:fill="FFFFFF"/>
            <w:vAlign w:val="center"/>
            <w:hideMark/>
          </w:tcPr>
          <w:p w14:paraId="461F875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P-1.2.1.5-1</w:t>
            </w:r>
          </w:p>
        </w:tc>
        <w:tc>
          <w:tcPr>
            <w:tcW w:w="4472" w:type="dxa"/>
            <w:shd w:val="clear" w:color="000000" w:fill="FFFFFF"/>
            <w:vAlign w:val="center"/>
            <w:hideMark/>
          </w:tcPr>
          <w:p w14:paraId="429814C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Mėlynosios vėliavos statusą turinčių Klaipėdos paplūdimių skaičius (vnt.)</w:t>
            </w:r>
          </w:p>
        </w:tc>
        <w:tc>
          <w:tcPr>
            <w:tcW w:w="1438" w:type="dxa"/>
            <w:shd w:val="clear" w:color="000000" w:fill="FFFFFF"/>
            <w:vAlign w:val="center"/>
            <w:hideMark/>
          </w:tcPr>
          <w:p w14:paraId="5F631AD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(2020)</w:t>
            </w:r>
          </w:p>
        </w:tc>
        <w:tc>
          <w:tcPr>
            <w:tcW w:w="1680" w:type="dxa"/>
            <w:shd w:val="clear" w:color="000000" w:fill="FFFFFF"/>
            <w:vAlign w:val="center"/>
            <w:hideMark/>
          </w:tcPr>
          <w:p w14:paraId="780AB66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 (2030)</w:t>
            </w:r>
          </w:p>
        </w:tc>
        <w:tc>
          <w:tcPr>
            <w:tcW w:w="2100" w:type="dxa"/>
            <w:shd w:val="clear" w:color="000000" w:fill="FFFFFF"/>
            <w:vAlign w:val="center"/>
            <w:hideMark/>
          </w:tcPr>
          <w:p w14:paraId="4E045BA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Miesto tvarkymo skyrius</w:t>
            </w:r>
          </w:p>
        </w:tc>
      </w:tr>
      <w:tr w:rsidR="0057791A" w:rsidRPr="009B2ACC" w14:paraId="3A4D1526" w14:textId="77777777" w:rsidTr="004C611F">
        <w:trPr>
          <w:trHeight w:val="878"/>
        </w:trPr>
        <w:tc>
          <w:tcPr>
            <w:tcW w:w="421" w:type="dxa"/>
            <w:vMerge/>
            <w:vAlign w:val="center"/>
            <w:hideMark/>
          </w:tcPr>
          <w:p w14:paraId="67213CA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120407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D55C363"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6E35829B"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15E07138"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5E641D07"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P-1.2.1.5-2</w:t>
            </w:r>
          </w:p>
        </w:tc>
        <w:tc>
          <w:tcPr>
            <w:tcW w:w="4472" w:type="dxa"/>
            <w:shd w:val="clear" w:color="000000" w:fill="FFFFFF"/>
            <w:vAlign w:val="center"/>
            <w:hideMark/>
          </w:tcPr>
          <w:p w14:paraId="41BA6B69"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Melnragės, Smiltynės ir Girulių paplūdimių zonose įrengtų, modernizuotų ir palaikomų aikštelių (pvz., apžvalgos, pramogų, vaikų ir pan.) skaičius (vnt.)</w:t>
            </w:r>
            <w:r w:rsidRPr="009B2ACC">
              <w:rPr>
                <w:rStyle w:val="Puslapioinaosnuoroda"/>
                <w:rFonts w:cstheme="minorHAnsi"/>
                <w:color w:val="000000"/>
                <w:lang w:eastAsia="lt-LT"/>
              </w:rPr>
              <w:footnoteReference w:id="150"/>
            </w:r>
          </w:p>
        </w:tc>
        <w:tc>
          <w:tcPr>
            <w:tcW w:w="1438" w:type="dxa"/>
            <w:shd w:val="clear" w:color="000000" w:fill="FFFFFF"/>
            <w:vAlign w:val="center"/>
            <w:hideMark/>
          </w:tcPr>
          <w:p w14:paraId="27B77B2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13 (2020)</w:t>
            </w:r>
          </w:p>
        </w:tc>
        <w:tc>
          <w:tcPr>
            <w:tcW w:w="1680" w:type="dxa"/>
            <w:shd w:val="clear" w:color="000000" w:fill="FFFFFF"/>
            <w:vAlign w:val="center"/>
            <w:hideMark/>
          </w:tcPr>
          <w:p w14:paraId="44FB6E9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mažiau kaip 15 (2030)</w:t>
            </w:r>
          </w:p>
        </w:tc>
        <w:tc>
          <w:tcPr>
            <w:tcW w:w="2100" w:type="dxa"/>
            <w:shd w:val="clear" w:color="000000" w:fill="FFFFFF"/>
            <w:vAlign w:val="center"/>
            <w:hideMark/>
          </w:tcPr>
          <w:p w14:paraId="7CCF5DC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Miesto tvarkymo skyrius</w:t>
            </w:r>
          </w:p>
        </w:tc>
      </w:tr>
      <w:tr w:rsidR="0057791A" w:rsidRPr="009B2ACC" w14:paraId="73AF020E" w14:textId="77777777" w:rsidTr="004C611F">
        <w:trPr>
          <w:trHeight w:val="58"/>
        </w:trPr>
        <w:tc>
          <w:tcPr>
            <w:tcW w:w="421" w:type="dxa"/>
            <w:vMerge/>
            <w:vAlign w:val="center"/>
            <w:hideMark/>
          </w:tcPr>
          <w:p w14:paraId="3A3130D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C2B8060"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BE8954C"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4B48E2E"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3DBF4112"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6D30188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P-1.2.1.5-3</w:t>
            </w:r>
          </w:p>
        </w:tc>
        <w:tc>
          <w:tcPr>
            <w:tcW w:w="4472" w:type="dxa"/>
            <w:shd w:val="clear" w:color="000000" w:fill="FFFFFF"/>
            <w:vAlign w:val="center"/>
            <w:hideMark/>
          </w:tcPr>
          <w:p w14:paraId="1F3731E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23820A9E" w14:textId="77777777" w:rsidR="0057791A" w:rsidRPr="009B2ACC" w:rsidRDefault="0057791A" w:rsidP="0057791A">
            <w:pPr>
              <w:spacing w:after="0"/>
              <w:rPr>
                <w:rFonts w:cstheme="minorHAnsi"/>
                <w:color w:val="000000"/>
                <w:lang w:eastAsia="lt-LT"/>
              </w:rPr>
            </w:pPr>
          </w:p>
          <w:p w14:paraId="6B9E2D1D" w14:textId="4EDE1382" w:rsidR="0057791A" w:rsidRPr="009B2ACC" w:rsidRDefault="0057791A" w:rsidP="0057791A">
            <w:pPr>
              <w:rPr>
                <w:i/>
                <w:iCs/>
                <w:color w:val="000000"/>
                <w:lang w:eastAsia="lt-LT"/>
              </w:rPr>
            </w:pPr>
            <w:r w:rsidRPr="009B2ACC">
              <w:rPr>
                <w:i/>
                <w:iCs/>
                <w:color w:val="000000"/>
                <w:lang w:eastAsia="lt-LT"/>
              </w:rPr>
              <w:t>Pažangos projektų sąrašas (detalesnė informacija pateikiama 1 priede):</w:t>
            </w:r>
          </w:p>
          <w:p w14:paraId="2E35992A" w14:textId="77777777" w:rsidR="0057791A" w:rsidRPr="009B2ACC" w:rsidRDefault="0057791A" w:rsidP="0057791A">
            <w:pPr>
              <w:rPr>
                <w:i/>
                <w:iCs/>
                <w:lang w:eastAsia="lt-LT"/>
              </w:rPr>
            </w:pPr>
            <w:r w:rsidRPr="009B2ACC">
              <w:rPr>
                <w:i/>
                <w:iCs/>
                <w:lang w:eastAsia="lt-LT"/>
              </w:rPr>
              <w:t>1. Įrengti sanitarinius mazgus pajūrio ir rekreacinių objektų zonose</w:t>
            </w:r>
          </w:p>
          <w:p w14:paraId="69297D02" w14:textId="00140F0B" w:rsidR="0057791A" w:rsidRPr="009B2ACC" w:rsidRDefault="0057791A" w:rsidP="0057791A">
            <w:pPr>
              <w:spacing w:after="0"/>
              <w:rPr>
                <w:rFonts w:cstheme="minorHAnsi"/>
                <w:color w:val="000000"/>
                <w:lang w:eastAsia="lt-LT"/>
              </w:rPr>
            </w:pPr>
            <w:r w:rsidRPr="009B2ACC">
              <w:rPr>
                <w:i/>
                <w:iCs/>
                <w:lang w:eastAsia="lt-LT"/>
              </w:rPr>
              <w:t>2. Atlikti apsauginių įėjimo į Girulių paplūdimį sienučių remontą</w:t>
            </w:r>
          </w:p>
        </w:tc>
        <w:tc>
          <w:tcPr>
            <w:tcW w:w="1438" w:type="dxa"/>
            <w:shd w:val="clear" w:color="000000" w:fill="FFFFFF"/>
            <w:vAlign w:val="center"/>
            <w:hideMark/>
          </w:tcPr>
          <w:p w14:paraId="77AD95B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595534B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(2030)</w:t>
            </w:r>
          </w:p>
        </w:tc>
        <w:tc>
          <w:tcPr>
            <w:tcW w:w="2100" w:type="dxa"/>
            <w:shd w:val="clear" w:color="000000" w:fill="FFFFFF"/>
            <w:vAlign w:val="center"/>
            <w:hideMark/>
          </w:tcPr>
          <w:p w14:paraId="34D53DC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Miesto tvarkymo skyrius</w:t>
            </w:r>
          </w:p>
        </w:tc>
      </w:tr>
      <w:tr w:rsidR="0057791A" w:rsidRPr="009B2ACC" w14:paraId="4F1E33E3" w14:textId="77777777" w:rsidTr="004C611F">
        <w:trPr>
          <w:trHeight w:val="1104"/>
        </w:trPr>
        <w:tc>
          <w:tcPr>
            <w:tcW w:w="421" w:type="dxa"/>
            <w:shd w:val="clear" w:color="000000" w:fill="FFFFFF"/>
            <w:vAlign w:val="center"/>
            <w:hideMark/>
          </w:tcPr>
          <w:p w14:paraId="1BEED75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shd w:val="clear" w:color="000000" w:fill="FFFFFF"/>
            <w:vAlign w:val="center"/>
            <w:hideMark/>
          </w:tcPr>
          <w:p w14:paraId="34C7C8A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shd w:val="clear" w:color="000000" w:fill="FFFFFF"/>
            <w:vAlign w:val="center"/>
            <w:hideMark/>
          </w:tcPr>
          <w:p w14:paraId="6F6949F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shd w:val="clear" w:color="000000" w:fill="FFFFFF"/>
            <w:vAlign w:val="center"/>
            <w:hideMark/>
          </w:tcPr>
          <w:p w14:paraId="354680E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w:t>
            </w:r>
          </w:p>
        </w:tc>
        <w:tc>
          <w:tcPr>
            <w:tcW w:w="2126" w:type="dxa"/>
            <w:shd w:val="clear" w:color="000000" w:fill="FFFFFF"/>
            <w:hideMark/>
          </w:tcPr>
          <w:p w14:paraId="6CCB5250" w14:textId="77777777" w:rsidR="0057791A" w:rsidRPr="009B2ACC" w:rsidRDefault="0057791A" w:rsidP="0057791A">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Išplėtoti turizmo ir rekreacijos paslaugas</w:t>
            </w:r>
          </w:p>
        </w:tc>
        <w:tc>
          <w:tcPr>
            <w:tcW w:w="1367" w:type="dxa"/>
            <w:shd w:val="clear" w:color="000000" w:fill="FFFFFF"/>
            <w:vAlign w:val="center"/>
            <w:hideMark/>
          </w:tcPr>
          <w:p w14:paraId="4F21BCB3"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R-1.2.2-1</w:t>
            </w:r>
          </w:p>
        </w:tc>
        <w:tc>
          <w:tcPr>
            <w:tcW w:w="4472" w:type="dxa"/>
            <w:shd w:val="clear" w:color="000000" w:fill="FFFFFF"/>
            <w:vAlign w:val="center"/>
            <w:hideMark/>
          </w:tcPr>
          <w:p w14:paraId="5C50FFC2"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Interesantų VšĮ Klaipėdos turizmo ir kultūros informacijos centre dalis sezono metu (gegužės–rugpjūčio mėn.), palyginti su bendruoju metiniu interesantų skaičiumi (proc.)</w:t>
            </w:r>
          </w:p>
        </w:tc>
        <w:tc>
          <w:tcPr>
            <w:tcW w:w="1438" w:type="dxa"/>
            <w:shd w:val="clear" w:color="000000" w:fill="FFFFFF"/>
            <w:vAlign w:val="center"/>
            <w:hideMark/>
          </w:tcPr>
          <w:p w14:paraId="2A70A26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81,5 (2018)</w:t>
            </w:r>
          </w:p>
        </w:tc>
        <w:tc>
          <w:tcPr>
            <w:tcW w:w="1680" w:type="dxa"/>
            <w:shd w:val="clear" w:color="000000" w:fill="FFFFFF"/>
            <w:vAlign w:val="center"/>
            <w:hideMark/>
          </w:tcPr>
          <w:p w14:paraId="3E13E71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70 (2030)</w:t>
            </w:r>
          </w:p>
        </w:tc>
        <w:tc>
          <w:tcPr>
            <w:tcW w:w="2100" w:type="dxa"/>
            <w:shd w:val="clear" w:color="000000" w:fill="FFFFFF"/>
            <w:vAlign w:val="center"/>
            <w:hideMark/>
          </w:tcPr>
          <w:p w14:paraId="1C965A9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KTKIC</w:t>
            </w:r>
          </w:p>
        </w:tc>
      </w:tr>
      <w:tr w:rsidR="0057791A" w:rsidRPr="009B2ACC" w14:paraId="33A53AB8" w14:textId="77777777" w:rsidTr="000A317E">
        <w:trPr>
          <w:trHeight w:val="58"/>
        </w:trPr>
        <w:tc>
          <w:tcPr>
            <w:tcW w:w="421" w:type="dxa"/>
            <w:vMerge w:val="restart"/>
            <w:shd w:val="clear" w:color="000000" w:fill="FFFFFF"/>
            <w:vAlign w:val="center"/>
            <w:hideMark/>
          </w:tcPr>
          <w:p w14:paraId="54B96DE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68BAC42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vMerge w:val="restart"/>
            <w:shd w:val="clear" w:color="000000" w:fill="FFFFFF"/>
            <w:vAlign w:val="center"/>
            <w:hideMark/>
          </w:tcPr>
          <w:p w14:paraId="60033E8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77832D7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2126" w:type="dxa"/>
            <w:vMerge w:val="restart"/>
            <w:shd w:val="clear" w:color="000000" w:fill="FFFFFF"/>
            <w:hideMark/>
          </w:tcPr>
          <w:p w14:paraId="7E7324C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Patobulinti miesto turizmo informacinę sistemą</w:t>
            </w:r>
          </w:p>
        </w:tc>
        <w:tc>
          <w:tcPr>
            <w:tcW w:w="1367" w:type="dxa"/>
            <w:shd w:val="clear" w:color="000000" w:fill="FFFFFF"/>
            <w:vAlign w:val="center"/>
            <w:hideMark/>
          </w:tcPr>
          <w:p w14:paraId="2258149C"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P-1.2.2.1-1</w:t>
            </w:r>
          </w:p>
        </w:tc>
        <w:tc>
          <w:tcPr>
            <w:tcW w:w="4472" w:type="dxa"/>
            <w:shd w:val="clear" w:color="000000" w:fill="FFFFFF"/>
            <w:vAlign w:val="center"/>
            <w:hideMark/>
          </w:tcPr>
          <w:p w14:paraId="281B5E72"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Efektyviai veikiantis turistams aktualios informacijos teikimo tinklas (KTKIC, informacinės dėžės, informaciniai stendai, www.klaipedatravel.lt ir pan.) (kompleksą sudarančių suderintų elementų skaičius, vnt.)</w:t>
            </w:r>
          </w:p>
        </w:tc>
        <w:tc>
          <w:tcPr>
            <w:tcW w:w="1438" w:type="dxa"/>
            <w:shd w:val="clear" w:color="000000" w:fill="FFFFFF"/>
            <w:vAlign w:val="center"/>
            <w:hideMark/>
          </w:tcPr>
          <w:p w14:paraId="3D02F09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 (2030)</w:t>
            </w:r>
          </w:p>
        </w:tc>
        <w:tc>
          <w:tcPr>
            <w:tcW w:w="1680" w:type="dxa"/>
            <w:shd w:val="clear" w:color="000000" w:fill="FFFFFF"/>
            <w:vAlign w:val="center"/>
            <w:hideMark/>
          </w:tcPr>
          <w:p w14:paraId="34D58F8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mažiau kaip 5 (2030)</w:t>
            </w:r>
          </w:p>
        </w:tc>
        <w:tc>
          <w:tcPr>
            <w:tcW w:w="2100" w:type="dxa"/>
            <w:shd w:val="clear" w:color="000000" w:fill="FFFFFF"/>
            <w:vAlign w:val="center"/>
            <w:hideMark/>
          </w:tcPr>
          <w:p w14:paraId="7FEFF55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KTKIC</w:t>
            </w:r>
          </w:p>
        </w:tc>
      </w:tr>
      <w:tr w:rsidR="0057791A" w:rsidRPr="009B2ACC" w14:paraId="149534EA" w14:textId="77777777" w:rsidTr="004C611F">
        <w:trPr>
          <w:trHeight w:val="225"/>
        </w:trPr>
        <w:tc>
          <w:tcPr>
            <w:tcW w:w="421" w:type="dxa"/>
            <w:vMerge/>
            <w:vAlign w:val="center"/>
            <w:hideMark/>
          </w:tcPr>
          <w:p w14:paraId="64CA6C66"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4AD70CD"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CCD49F4"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7A9AFB8A"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6B0DE89"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6A55FBEB"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P-1.2.2.1-2</w:t>
            </w:r>
          </w:p>
        </w:tc>
        <w:tc>
          <w:tcPr>
            <w:tcW w:w="4472" w:type="dxa"/>
            <w:shd w:val="clear" w:color="000000" w:fill="FFFFFF"/>
            <w:vAlign w:val="center"/>
            <w:hideMark/>
          </w:tcPr>
          <w:p w14:paraId="7FAE518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Rinkodaros kampanijų, didinančių miesto žinomumą, skaičius (vnt. per metus )</w:t>
            </w:r>
          </w:p>
        </w:tc>
        <w:tc>
          <w:tcPr>
            <w:tcW w:w="1438" w:type="dxa"/>
            <w:shd w:val="clear" w:color="000000" w:fill="FFFFFF"/>
            <w:vAlign w:val="center"/>
            <w:hideMark/>
          </w:tcPr>
          <w:p w14:paraId="5D7A2B6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(2020)</w:t>
            </w:r>
          </w:p>
        </w:tc>
        <w:tc>
          <w:tcPr>
            <w:tcW w:w="1680" w:type="dxa"/>
            <w:shd w:val="clear" w:color="000000" w:fill="FFFFFF"/>
            <w:vAlign w:val="center"/>
            <w:hideMark/>
          </w:tcPr>
          <w:p w14:paraId="32E0621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(2030)</w:t>
            </w:r>
          </w:p>
        </w:tc>
        <w:tc>
          <w:tcPr>
            <w:tcW w:w="2100" w:type="dxa"/>
            <w:shd w:val="clear" w:color="000000" w:fill="FFFFFF"/>
            <w:vAlign w:val="center"/>
            <w:hideMark/>
          </w:tcPr>
          <w:p w14:paraId="651FEB5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KTKIC</w:t>
            </w:r>
          </w:p>
        </w:tc>
      </w:tr>
      <w:tr w:rsidR="0057791A" w:rsidRPr="009B2ACC" w14:paraId="35B4AA82" w14:textId="77777777" w:rsidTr="004C611F">
        <w:trPr>
          <w:trHeight w:val="1104"/>
        </w:trPr>
        <w:tc>
          <w:tcPr>
            <w:tcW w:w="421" w:type="dxa"/>
            <w:vMerge/>
            <w:vAlign w:val="center"/>
            <w:hideMark/>
          </w:tcPr>
          <w:p w14:paraId="3B1BBE9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26B6892"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D9767FA"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147CD1D7"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138AEDCA"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53D11933"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P-1.2.2.1-3</w:t>
            </w:r>
          </w:p>
        </w:tc>
        <w:tc>
          <w:tcPr>
            <w:tcW w:w="4472" w:type="dxa"/>
            <w:shd w:val="clear" w:color="000000" w:fill="FFFFFF"/>
            <w:vAlign w:val="center"/>
            <w:hideMark/>
          </w:tcPr>
          <w:p w14:paraId="17C0A9EC" w14:textId="622145B9" w:rsidR="0057791A" w:rsidRPr="009B2ACC" w:rsidRDefault="0057791A" w:rsidP="0057791A">
            <w:pPr>
              <w:spacing w:after="0"/>
              <w:rPr>
                <w:rFonts w:cstheme="minorHAnsi"/>
                <w:color w:val="000000"/>
                <w:lang w:eastAsia="lt-LT"/>
              </w:rPr>
            </w:pPr>
            <w:r w:rsidRPr="009B2ACC">
              <w:rPr>
                <w:rFonts w:cstheme="minorHAnsi"/>
                <w:color w:val="000000"/>
                <w:lang w:eastAsia="lt-LT"/>
              </w:rPr>
              <w:t>Informacinių stendų (rodyklių, ženklų, stendų ir pan.), įrengtų laikantis vienodo stiliaus (visame mieste),  įrengtų bent 2 kalbomis, dalis (proc. nuo visų informacinių rodyklių)</w:t>
            </w:r>
          </w:p>
        </w:tc>
        <w:tc>
          <w:tcPr>
            <w:tcW w:w="1438" w:type="dxa"/>
            <w:shd w:val="clear" w:color="000000" w:fill="FFFFFF"/>
            <w:vAlign w:val="center"/>
            <w:hideMark/>
          </w:tcPr>
          <w:p w14:paraId="554387E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12 (2020)</w:t>
            </w:r>
          </w:p>
        </w:tc>
        <w:tc>
          <w:tcPr>
            <w:tcW w:w="1680" w:type="dxa"/>
            <w:shd w:val="clear" w:color="000000" w:fill="FFFFFF"/>
            <w:vAlign w:val="center"/>
            <w:hideMark/>
          </w:tcPr>
          <w:p w14:paraId="1AC128C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15 (2030)</w:t>
            </w:r>
          </w:p>
        </w:tc>
        <w:tc>
          <w:tcPr>
            <w:tcW w:w="2100" w:type="dxa"/>
            <w:shd w:val="clear" w:color="000000" w:fill="FFFFFF"/>
            <w:vAlign w:val="center"/>
            <w:hideMark/>
          </w:tcPr>
          <w:p w14:paraId="7F45D97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KTKIC</w:t>
            </w:r>
          </w:p>
        </w:tc>
      </w:tr>
      <w:tr w:rsidR="0057791A" w:rsidRPr="009B2ACC" w14:paraId="295EFF2E" w14:textId="77777777" w:rsidTr="004C611F">
        <w:trPr>
          <w:trHeight w:val="1104"/>
        </w:trPr>
        <w:tc>
          <w:tcPr>
            <w:tcW w:w="421" w:type="dxa"/>
            <w:shd w:val="clear" w:color="000000" w:fill="FFFFFF"/>
            <w:vAlign w:val="center"/>
            <w:hideMark/>
          </w:tcPr>
          <w:p w14:paraId="6EFE15D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shd w:val="clear" w:color="000000" w:fill="FFFFFF"/>
            <w:vAlign w:val="center"/>
            <w:hideMark/>
          </w:tcPr>
          <w:p w14:paraId="2499BAE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shd w:val="clear" w:color="000000" w:fill="FFFFFF"/>
            <w:vAlign w:val="center"/>
            <w:hideMark/>
          </w:tcPr>
          <w:p w14:paraId="38A4981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shd w:val="clear" w:color="000000" w:fill="FFFFFF"/>
            <w:vAlign w:val="center"/>
            <w:hideMark/>
          </w:tcPr>
          <w:p w14:paraId="1D6CB36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2126" w:type="dxa"/>
            <w:shd w:val="clear" w:color="000000" w:fill="FFFFFF"/>
            <w:hideMark/>
          </w:tcPr>
          <w:p w14:paraId="6E2C587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Vykdyti turizmo sezoniškumą mažinančias priemones</w:t>
            </w:r>
          </w:p>
        </w:tc>
        <w:tc>
          <w:tcPr>
            <w:tcW w:w="1367" w:type="dxa"/>
            <w:shd w:val="clear" w:color="000000" w:fill="FFFFFF"/>
            <w:vAlign w:val="center"/>
            <w:hideMark/>
          </w:tcPr>
          <w:p w14:paraId="364A3DA5"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P-1.2.2.2-1</w:t>
            </w:r>
          </w:p>
        </w:tc>
        <w:tc>
          <w:tcPr>
            <w:tcW w:w="4472" w:type="dxa"/>
            <w:shd w:val="clear" w:color="000000" w:fill="FFFFFF"/>
            <w:vAlign w:val="center"/>
            <w:hideMark/>
          </w:tcPr>
          <w:p w14:paraId="592BC52C" w14:textId="55531ECE" w:rsidR="0057791A" w:rsidRPr="009B2ACC" w:rsidRDefault="0057791A" w:rsidP="0057791A">
            <w:pPr>
              <w:spacing w:after="0"/>
              <w:rPr>
                <w:rFonts w:cstheme="minorHAnsi"/>
                <w:color w:val="000000"/>
                <w:lang w:eastAsia="lt-LT"/>
              </w:rPr>
            </w:pPr>
            <w:r w:rsidRPr="009B2ACC">
              <w:rPr>
                <w:rFonts w:cstheme="minorHAnsi"/>
                <w:color w:val="000000"/>
                <w:lang w:eastAsia="lt-LT"/>
              </w:rPr>
              <w:t>Renginių, kuriuos organizuoja savivaldybė ir savivaldybės pavaldumo organizacijos, pasiskirstymas vasaros / ne vasaros metus (proc. / proc.)</w:t>
            </w:r>
          </w:p>
        </w:tc>
        <w:tc>
          <w:tcPr>
            <w:tcW w:w="1438" w:type="dxa"/>
            <w:shd w:val="clear" w:color="000000" w:fill="FFFFFF"/>
            <w:vAlign w:val="center"/>
            <w:hideMark/>
          </w:tcPr>
          <w:p w14:paraId="7F3807D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 d. (2020)</w:t>
            </w:r>
          </w:p>
        </w:tc>
        <w:tc>
          <w:tcPr>
            <w:tcW w:w="1680" w:type="dxa"/>
            <w:shd w:val="clear" w:color="000000" w:fill="FFFFFF"/>
            <w:vAlign w:val="center"/>
            <w:hideMark/>
          </w:tcPr>
          <w:p w14:paraId="2391C1A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60 / 40 (2030)</w:t>
            </w:r>
          </w:p>
        </w:tc>
        <w:tc>
          <w:tcPr>
            <w:tcW w:w="2100" w:type="dxa"/>
            <w:shd w:val="clear" w:color="000000" w:fill="FFFFFF"/>
            <w:vAlign w:val="center"/>
            <w:hideMark/>
          </w:tcPr>
          <w:p w14:paraId="29BF424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KTKIC</w:t>
            </w:r>
          </w:p>
        </w:tc>
      </w:tr>
      <w:tr w:rsidR="0057791A" w:rsidRPr="009B2ACC" w14:paraId="0D2932E9" w14:textId="77777777" w:rsidTr="004C611F">
        <w:trPr>
          <w:trHeight w:val="58"/>
        </w:trPr>
        <w:tc>
          <w:tcPr>
            <w:tcW w:w="421" w:type="dxa"/>
            <w:vMerge w:val="restart"/>
            <w:shd w:val="clear" w:color="000000" w:fill="FFFFFF"/>
            <w:vAlign w:val="center"/>
            <w:hideMark/>
          </w:tcPr>
          <w:p w14:paraId="3C70499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3AC3594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vMerge w:val="restart"/>
            <w:shd w:val="clear" w:color="000000" w:fill="FFFFFF"/>
            <w:vAlign w:val="center"/>
            <w:hideMark/>
          </w:tcPr>
          <w:p w14:paraId="7344E09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34680A7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2126" w:type="dxa"/>
            <w:vMerge w:val="restart"/>
            <w:shd w:val="clear" w:color="000000" w:fill="FFFFFF"/>
            <w:hideMark/>
          </w:tcPr>
          <w:p w14:paraId="166677BC" w14:textId="77777777" w:rsidR="0057791A" w:rsidRPr="009B2ACC" w:rsidRDefault="0057791A" w:rsidP="00A93C4F">
            <w:pPr>
              <w:spacing w:after="0"/>
              <w:jc w:val="left"/>
              <w:rPr>
                <w:rFonts w:cstheme="minorHAnsi"/>
                <w:color w:val="000000"/>
                <w:lang w:eastAsia="lt-LT"/>
              </w:rPr>
            </w:pPr>
            <w:r w:rsidRPr="009B2ACC">
              <w:rPr>
                <w:rFonts w:cstheme="minorHAnsi"/>
                <w:color w:val="000000"/>
                <w:lang w:eastAsia="lt-LT"/>
              </w:rPr>
              <w:t>Paskatinti verslo ir renginių (įsk. konferencijų) turizmo plėtrą</w:t>
            </w:r>
          </w:p>
        </w:tc>
        <w:tc>
          <w:tcPr>
            <w:tcW w:w="1367" w:type="dxa"/>
            <w:shd w:val="clear" w:color="000000" w:fill="FFFFFF"/>
            <w:vAlign w:val="center"/>
            <w:hideMark/>
          </w:tcPr>
          <w:p w14:paraId="740C2E7A"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P-1.2.2.3-1</w:t>
            </w:r>
          </w:p>
        </w:tc>
        <w:tc>
          <w:tcPr>
            <w:tcW w:w="4472" w:type="dxa"/>
            <w:shd w:val="clear" w:color="000000" w:fill="FFFFFF"/>
            <w:vAlign w:val="center"/>
            <w:hideMark/>
          </w:tcPr>
          <w:p w14:paraId="125FED9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Klaipėdoje vykstančių tarptautinių renginių skaičius (vnt.)</w:t>
            </w:r>
          </w:p>
        </w:tc>
        <w:tc>
          <w:tcPr>
            <w:tcW w:w="1438" w:type="dxa"/>
            <w:shd w:val="clear" w:color="000000" w:fill="FFFFFF"/>
            <w:vAlign w:val="center"/>
            <w:hideMark/>
          </w:tcPr>
          <w:p w14:paraId="052A89A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 (2019)</w:t>
            </w:r>
          </w:p>
        </w:tc>
        <w:tc>
          <w:tcPr>
            <w:tcW w:w="1680" w:type="dxa"/>
            <w:shd w:val="clear" w:color="000000" w:fill="FFFFFF"/>
            <w:vAlign w:val="center"/>
            <w:hideMark/>
          </w:tcPr>
          <w:p w14:paraId="4BEFB6AA" w14:textId="1C91B9AB"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po 4–5 renginius kas 2 metus</w:t>
            </w:r>
          </w:p>
        </w:tc>
        <w:tc>
          <w:tcPr>
            <w:tcW w:w="2100" w:type="dxa"/>
            <w:shd w:val="clear" w:color="000000" w:fill="FFFFFF"/>
            <w:vAlign w:val="center"/>
            <w:hideMark/>
          </w:tcPr>
          <w:p w14:paraId="463F8048" w14:textId="474D8DF0"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KTKIC, „Klaipėdos šventės“</w:t>
            </w:r>
          </w:p>
        </w:tc>
      </w:tr>
      <w:tr w:rsidR="0057791A" w:rsidRPr="009B2ACC" w14:paraId="7B39CD05" w14:textId="77777777" w:rsidTr="000A317E">
        <w:trPr>
          <w:trHeight w:val="58"/>
        </w:trPr>
        <w:tc>
          <w:tcPr>
            <w:tcW w:w="421" w:type="dxa"/>
            <w:vMerge/>
            <w:vAlign w:val="center"/>
            <w:hideMark/>
          </w:tcPr>
          <w:p w14:paraId="0092C59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9B2635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B997FEE"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7ACDC0CF"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426ACAA6"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15ED091D"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P-1.2.2.3-2</w:t>
            </w:r>
          </w:p>
        </w:tc>
        <w:tc>
          <w:tcPr>
            <w:tcW w:w="4472" w:type="dxa"/>
            <w:shd w:val="clear" w:color="000000" w:fill="FFFFFF"/>
            <w:vAlign w:val="center"/>
            <w:hideMark/>
          </w:tcPr>
          <w:p w14:paraId="418369F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Megarenginių (pvz., konferencijų, pritraukiančių virš 500 dalyvių) skaičius (vnt.)</w:t>
            </w:r>
          </w:p>
        </w:tc>
        <w:tc>
          <w:tcPr>
            <w:tcW w:w="1438" w:type="dxa"/>
            <w:shd w:val="clear" w:color="000000" w:fill="FFFFFF"/>
            <w:vAlign w:val="center"/>
            <w:hideMark/>
          </w:tcPr>
          <w:p w14:paraId="6984E6B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2A931CD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 (2030)</w:t>
            </w:r>
          </w:p>
        </w:tc>
        <w:tc>
          <w:tcPr>
            <w:tcW w:w="2100" w:type="dxa"/>
            <w:shd w:val="clear" w:color="000000" w:fill="FFFFFF"/>
            <w:vAlign w:val="center"/>
            <w:hideMark/>
          </w:tcPr>
          <w:p w14:paraId="68C57C2E" w14:textId="5C44564C"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„Klaipėdos šventės“, Ekonominės plėtros grupė, KID</w:t>
            </w:r>
          </w:p>
        </w:tc>
      </w:tr>
      <w:tr w:rsidR="0057791A" w:rsidRPr="009B2ACC" w14:paraId="35072E79" w14:textId="77777777" w:rsidTr="004C611F">
        <w:trPr>
          <w:trHeight w:val="552"/>
        </w:trPr>
        <w:tc>
          <w:tcPr>
            <w:tcW w:w="421" w:type="dxa"/>
            <w:vMerge/>
            <w:vAlign w:val="center"/>
            <w:hideMark/>
          </w:tcPr>
          <w:p w14:paraId="737B30A0"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805550C"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F9C8EFD"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142673C1"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2335F8C"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27E54CB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P-1.2.2.3-3</w:t>
            </w:r>
          </w:p>
        </w:tc>
        <w:tc>
          <w:tcPr>
            <w:tcW w:w="4472" w:type="dxa"/>
            <w:shd w:val="clear" w:color="000000" w:fill="FFFFFF"/>
            <w:vAlign w:val="center"/>
            <w:hideMark/>
          </w:tcPr>
          <w:p w14:paraId="22BBB2B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Konferencijų centrų, galinčių talpinti bent 500 dalyvių vienoje salėje, skaičius (vnt.)</w:t>
            </w:r>
          </w:p>
        </w:tc>
        <w:tc>
          <w:tcPr>
            <w:tcW w:w="1438" w:type="dxa"/>
            <w:shd w:val="clear" w:color="000000" w:fill="FFFFFF"/>
            <w:vAlign w:val="center"/>
            <w:hideMark/>
          </w:tcPr>
          <w:p w14:paraId="15C3C17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11E2BC4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 (2030</w:t>
            </w:r>
          </w:p>
        </w:tc>
        <w:tc>
          <w:tcPr>
            <w:tcW w:w="2100" w:type="dxa"/>
            <w:shd w:val="clear" w:color="000000" w:fill="FFFFFF"/>
            <w:vAlign w:val="center"/>
            <w:hideMark/>
          </w:tcPr>
          <w:p w14:paraId="425E419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KTIC</w:t>
            </w:r>
          </w:p>
        </w:tc>
      </w:tr>
      <w:tr w:rsidR="0057791A" w:rsidRPr="009B2ACC" w14:paraId="07521C88" w14:textId="77777777" w:rsidTr="004C611F">
        <w:trPr>
          <w:trHeight w:val="552"/>
        </w:trPr>
        <w:tc>
          <w:tcPr>
            <w:tcW w:w="421" w:type="dxa"/>
            <w:vMerge/>
            <w:vAlign w:val="center"/>
            <w:hideMark/>
          </w:tcPr>
          <w:p w14:paraId="6F8EB20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050506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428FFCB"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3E9E511"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5F057A3E"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702F77C9"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P-1.2.2.3-4</w:t>
            </w:r>
          </w:p>
        </w:tc>
        <w:tc>
          <w:tcPr>
            <w:tcW w:w="4472" w:type="dxa"/>
            <w:shd w:val="clear" w:color="000000" w:fill="FFFFFF"/>
            <w:vAlign w:val="center"/>
            <w:hideMark/>
          </w:tcPr>
          <w:p w14:paraId="68133CF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Viešbučių, kurie vertinami bent 4 žvaigždutėmis, skaičius (vnt.)</w:t>
            </w:r>
          </w:p>
        </w:tc>
        <w:tc>
          <w:tcPr>
            <w:tcW w:w="1438" w:type="dxa"/>
            <w:shd w:val="clear" w:color="000000" w:fill="FFFFFF"/>
            <w:vAlign w:val="center"/>
            <w:hideMark/>
          </w:tcPr>
          <w:p w14:paraId="451800E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8 (2020)</w:t>
            </w:r>
          </w:p>
        </w:tc>
        <w:tc>
          <w:tcPr>
            <w:tcW w:w="1680" w:type="dxa"/>
            <w:shd w:val="clear" w:color="000000" w:fill="FFFFFF"/>
            <w:vAlign w:val="center"/>
            <w:hideMark/>
          </w:tcPr>
          <w:p w14:paraId="44E7072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 (2030)</w:t>
            </w:r>
          </w:p>
        </w:tc>
        <w:tc>
          <w:tcPr>
            <w:tcW w:w="2100" w:type="dxa"/>
            <w:shd w:val="clear" w:color="000000" w:fill="FFFFFF"/>
            <w:vAlign w:val="center"/>
            <w:hideMark/>
          </w:tcPr>
          <w:p w14:paraId="6E09C18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KTIC</w:t>
            </w:r>
          </w:p>
        </w:tc>
      </w:tr>
      <w:tr w:rsidR="0057791A" w:rsidRPr="009B2ACC" w14:paraId="5C8B6533" w14:textId="77777777" w:rsidTr="000A317E">
        <w:trPr>
          <w:trHeight w:val="58"/>
        </w:trPr>
        <w:tc>
          <w:tcPr>
            <w:tcW w:w="421" w:type="dxa"/>
            <w:vMerge w:val="restart"/>
            <w:shd w:val="clear" w:color="000000" w:fill="FFFFFF"/>
            <w:vAlign w:val="center"/>
            <w:hideMark/>
          </w:tcPr>
          <w:p w14:paraId="741D41C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21716E3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vMerge w:val="restart"/>
            <w:shd w:val="clear" w:color="000000" w:fill="FFFFFF"/>
            <w:vAlign w:val="center"/>
            <w:hideMark/>
          </w:tcPr>
          <w:p w14:paraId="179E4F2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2F4F923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w:t>
            </w:r>
          </w:p>
        </w:tc>
        <w:tc>
          <w:tcPr>
            <w:tcW w:w="2126" w:type="dxa"/>
            <w:vMerge w:val="restart"/>
            <w:shd w:val="clear" w:color="000000" w:fill="FFFFFF"/>
            <w:hideMark/>
          </w:tcPr>
          <w:p w14:paraId="1AA8216B" w14:textId="77777777" w:rsidR="0057791A" w:rsidRPr="009B2ACC" w:rsidRDefault="0057791A" w:rsidP="0057791A">
            <w:pPr>
              <w:spacing w:after="0"/>
              <w:rPr>
                <w:rFonts w:cstheme="minorHAnsi"/>
                <w:lang w:eastAsia="lt-LT"/>
              </w:rPr>
            </w:pPr>
            <w:r w:rsidRPr="009B2ACC">
              <w:rPr>
                <w:rFonts w:cstheme="minorHAnsi"/>
                <w:lang w:eastAsia="lt-LT"/>
              </w:rPr>
              <w:t>Kurti, kaupti, saugoti, tyrinėti ir populiarinti etninės kultūros elementus (pvz., Mažosios Lietuvos, kuršių paveldo) ir juos įveiklinti (pvz., panaudoti turizmo paslaugų plėtrai)</w:t>
            </w:r>
          </w:p>
        </w:tc>
        <w:tc>
          <w:tcPr>
            <w:tcW w:w="1367" w:type="dxa"/>
            <w:shd w:val="clear" w:color="000000" w:fill="FFFFFF"/>
            <w:vAlign w:val="center"/>
            <w:hideMark/>
          </w:tcPr>
          <w:p w14:paraId="3F16C18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P-1.2.2.4-1</w:t>
            </w:r>
          </w:p>
        </w:tc>
        <w:tc>
          <w:tcPr>
            <w:tcW w:w="4472" w:type="dxa"/>
            <w:shd w:val="clear" w:color="000000" w:fill="FFFFFF"/>
            <w:vAlign w:val="center"/>
            <w:hideMark/>
          </w:tcPr>
          <w:p w14:paraId="670AAEE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Renginių, skirtų etninės kultūros, paveldo pristatymui ir sklaidai, skaičius (vnt. per metus)</w:t>
            </w:r>
          </w:p>
        </w:tc>
        <w:tc>
          <w:tcPr>
            <w:tcW w:w="1438" w:type="dxa"/>
            <w:shd w:val="clear" w:color="000000" w:fill="FFFFFF"/>
            <w:vAlign w:val="center"/>
            <w:hideMark/>
          </w:tcPr>
          <w:p w14:paraId="1FE4DED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290 (2020)</w:t>
            </w:r>
          </w:p>
        </w:tc>
        <w:tc>
          <w:tcPr>
            <w:tcW w:w="1680" w:type="dxa"/>
            <w:shd w:val="clear" w:color="000000" w:fill="FFFFFF"/>
            <w:vAlign w:val="center"/>
            <w:hideMark/>
          </w:tcPr>
          <w:p w14:paraId="2A45887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310 (2030)</w:t>
            </w:r>
          </w:p>
        </w:tc>
        <w:tc>
          <w:tcPr>
            <w:tcW w:w="2100" w:type="dxa"/>
            <w:shd w:val="clear" w:color="000000" w:fill="FFFFFF"/>
            <w:vAlign w:val="center"/>
            <w:hideMark/>
          </w:tcPr>
          <w:p w14:paraId="4890229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Kultūros skyrius, Etnokultūros centras</w:t>
            </w:r>
          </w:p>
        </w:tc>
      </w:tr>
      <w:tr w:rsidR="0057791A" w:rsidRPr="009B2ACC" w14:paraId="0B160A73" w14:textId="77777777" w:rsidTr="004C611F">
        <w:trPr>
          <w:trHeight w:val="879"/>
        </w:trPr>
        <w:tc>
          <w:tcPr>
            <w:tcW w:w="421" w:type="dxa"/>
            <w:vMerge/>
            <w:vAlign w:val="center"/>
            <w:hideMark/>
          </w:tcPr>
          <w:p w14:paraId="6AB642C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D2C7953"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E37455C"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096CBCF5"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B99B103"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422887CC"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P-1.2.2.4-2</w:t>
            </w:r>
          </w:p>
        </w:tc>
        <w:tc>
          <w:tcPr>
            <w:tcW w:w="4472" w:type="dxa"/>
            <w:shd w:val="clear" w:color="000000" w:fill="FFFFFF"/>
            <w:vAlign w:val="center"/>
            <w:hideMark/>
          </w:tcPr>
          <w:p w14:paraId="27EE706E"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Renginių dalyvių skaičius (asm. per metus)</w:t>
            </w:r>
          </w:p>
        </w:tc>
        <w:tc>
          <w:tcPr>
            <w:tcW w:w="1438" w:type="dxa"/>
            <w:shd w:val="clear" w:color="000000" w:fill="FFFFFF"/>
            <w:vAlign w:val="center"/>
            <w:hideMark/>
          </w:tcPr>
          <w:p w14:paraId="015C053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47 860 (2020)</w:t>
            </w:r>
          </w:p>
        </w:tc>
        <w:tc>
          <w:tcPr>
            <w:tcW w:w="1680" w:type="dxa"/>
            <w:shd w:val="clear" w:color="000000" w:fill="FFFFFF"/>
            <w:vAlign w:val="center"/>
            <w:hideMark/>
          </w:tcPr>
          <w:p w14:paraId="42405C2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50 000 (2020)</w:t>
            </w:r>
          </w:p>
        </w:tc>
        <w:tc>
          <w:tcPr>
            <w:tcW w:w="2100" w:type="dxa"/>
            <w:shd w:val="clear" w:color="000000" w:fill="FFFFFF"/>
            <w:vAlign w:val="center"/>
            <w:hideMark/>
          </w:tcPr>
          <w:p w14:paraId="3A1D24B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Kultūros skyrius, KTKIC</w:t>
            </w:r>
          </w:p>
        </w:tc>
      </w:tr>
      <w:tr w:rsidR="0057791A" w:rsidRPr="009B2ACC" w14:paraId="2329BB12" w14:textId="77777777" w:rsidTr="004C611F">
        <w:trPr>
          <w:trHeight w:val="879"/>
        </w:trPr>
        <w:tc>
          <w:tcPr>
            <w:tcW w:w="421" w:type="dxa"/>
            <w:vMerge/>
            <w:vAlign w:val="center"/>
            <w:hideMark/>
          </w:tcPr>
          <w:p w14:paraId="679B9752"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70911CF"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1FD170E"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356A3A4B"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474B30A7"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2A96559B"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P-1.2.2.4-3</w:t>
            </w:r>
          </w:p>
        </w:tc>
        <w:tc>
          <w:tcPr>
            <w:tcW w:w="4472" w:type="dxa"/>
            <w:shd w:val="clear" w:color="000000" w:fill="FFFFFF"/>
            <w:vAlign w:val="center"/>
            <w:hideMark/>
          </w:tcPr>
          <w:p w14:paraId="645ED41A"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Taikytų apsaugos, populiarinimo, panaudojimo ir pan. priemonių skaičius (vnt.)</w:t>
            </w:r>
          </w:p>
        </w:tc>
        <w:tc>
          <w:tcPr>
            <w:tcW w:w="1438" w:type="dxa"/>
            <w:shd w:val="clear" w:color="000000" w:fill="FFFFFF"/>
            <w:vAlign w:val="center"/>
            <w:hideMark/>
          </w:tcPr>
          <w:p w14:paraId="24FBDD8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 (2020)</w:t>
            </w:r>
          </w:p>
        </w:tc>
        <w:tc>
          <w:tcPr>
            <w:tcW w:w="1680" w:type="dxa"/>
            <w:shd w:val="clear" w:color="000000" w:fill="FFFFFF"/>
            <w:vAlign w:val="center"/>
            <w:hideMark/>
          </w:tcPr>
          <w:p w14:paraId="6D6DABE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 (2030)</w:t>
            </w:r>
          </w:p>
        </w:tc>
        <w:tc>
          <w:tcPr>
            <w:tcW w:w="2100" w:type="dxa"/>
            <w:shd w:val="clear" w:color="000000" w:fill="FFFFFF"/>
            <w:vAlign w:val="center"/>
            <w:hideMark/>
          </w:tcPr>
          <w:p w14:paraId="23698BE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KTKIC</w:t>
            </w:r>
          </w:p>
        </w:tc>
      </w:tr>
      <w:tr w:rsidR="0057791A" w:rsidRPr="009B2ACC" w14:paraId="606AD626" w14:textId="77777777" w:rsidTr="000A317E">
        <w:trPr>
          <w:trHeight w:val="58"/>
        </w:trPr>
        <w:tc>
          <w:tcPr>
            <w:tcW w:w="421" w:type="dxa"/>
            <w:vMerge w:val="restart"/>
            <w:shd w:val="clear" w:color="000000" w:fill="FFFFFF"/>
            <w:vAlign w:val="center"/>
            <w:hideMark/>
          </w:tcPr>
          <w:p w14:paraId="12FA6F5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2C8D3EB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vMerge w:val="restart"/>
            <w:shd w:val="clear" w:color="000000" w:fill="FFFFFF"/>
            <w:vAlign w:val="center"/>
            <w:hideMark/>
          </w:tcPr>
          <w:p w14:paraId="41AC70A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0F69FBD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w:t>
            </w:r>
          </w:p>
        </w:tc>
        <w:tc>
          <w:tcPr>
            <w:tcW w:w="2126" w:type="dxa"/>
            <w:vMerge w:val="restart"/>
            <w:shd w:val="clear" w:color="000000" w:fill="FFFFFF"/>
            <w:hideMark/>
          </w:tcPr>
          <w:p w14:paraId="6FEF9D7A" w14:textId="77777777" w:rsidR="0057791A" w:rsidRPr="009B2ACC" w:rsidRDefault="0057791A" w:rsidP="00DE51A0">
            <w:pPr>
              <w:spacing w:after="0"/>
              <w:jc w:val="left"/>
              <w:rPr>
                <w:rFonts w:cstheme="minorHAnsi"/>
                <w:lang w:eastAsia="lt-LT"/>
              </w:rPr>
            </w:pPr>
            <w:r w:rsidRPr="009B2ACC">
              <w:rPr>
                <w:rFonts w:cstheme="minorHAnsi"/>
                <w:lang w:eastAsia="lt-LT"/>
              </w:rPr>
              <w:t>Stiprinti turizmo kokybės vadybą, didinant miesto svetingumą</w:t>
            </w:r>
          </w:p>
        </w:tc>
        <w:tc>
          <w:tcPr>
            <w:tcW w:w="1367" w:type="dxa"/>
            <w:shd w:val="clear" w:color="000000" w:fill="FFFFFF"/>
            <w:vAlign w:val="center"/>
            <w:hideMark/>
          </w:tcPr>
          <w:p w14:paraId="567955DE"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P-1.2.2.5-1</w:t>
            </w:r>
          </w:p>
        </w:tc>
        <w:tc>
          <w:tcPr>
            <w:tcW w:w="4472" w:type="dxa"/>
            <w:shd w:val="clear" w:color="000000" w:fill="FFFFFF"/>
            <w:vAlign w:val="center"/>
            <w:hideMark/>
          </w:tcPr>
          <w:p w14:paraId="07E00BEE"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Sukurta viešojo ir privataus sektorių teikiamų paslaugų turistams kokybės vertinimo sistema (vnt.)</w:t>
            </w:r>
          </w:p>
        </w:tc>
        <w:tc>
          <w:tcPr>
            <w:tcW w:w="1438" w:type="dxa"/>
            <w:shd w:val="clear" w:color="000000" w:fill="FFFFFF"/>
            <w:vAlign w:val="center"/>
            <w:hideMark/>
          </w:tcPr>
          <w:p w14:paraId="39365A9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753F18D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 (2030)</w:t>
            </w:r>
          </w:p>
        </w:tc>
        <w:tc>
          <w:tcPr>
            <w:tcW w:w="2100" w:type="dxa"/>
            <w:shd w:val="clear" w:color="000000" w:fill="FFFFFF"/>
            <w:vAlign w:val="center"/>
            <w:hideMark/>
          </w:tcPr>
          <w:p w14:paraId="10A9E2B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KTKIC</w:t>
            </w:r>
          </w:p>
        </w:tc>
      </w:tr>
      <w:tr w:rsidR="0057791A" w:rsidRPr="009B2ACC" w14:paraId="4D968AE1" w14:textId="77777777" w:rsidTr="000A317E">
        <w:trPr>
          <w:trHeight w:val="58"/>
        </w:trPr>
        <w:tc>
          <w:tcPr>
            <w:tcW w:w="421" w:type="dxa"/>
            <w:vMerge/>
            <w:vAlign w:val="center"/>
            <w:hideMark/>
          </w:tcPr>
          <w:p w14:paraId="7DA669EF"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43AF8DF"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56A7761"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30727B29"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32EBB334"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1746AD8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P-1.2.2.5-2</w:t>
            </w:r>
          </w:p>
        </w:tc>
        <w:tc>
          <w:tcPr>
            <w:tcW w:w="4472" w:type="dxa"/>
            <w:shd w:val="clear" w:color="000000" w:fill="FFFFFF"/>
            <w:vAlign w:val="center"/>
            <w:hideMark/>
          </w:tcPr>
          <w:p w14:paraId="0D7BF381"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Miesto turizmo objektų, kuriuose žymiai pagerintos turistų priėmimo sąlygos, skaičius (vnt.)</w:t>
            </w:r>
          </w:p>
        </w:tc>
        <w:tc>
          <w:tcPr>
            <w:tcW w:w="1438" w:type="dxa"/>
            <w:shd w:val="clear" w:color="000000" w:fill="FFFFFF"/>
            <w:vAlign w:val="center"/>
            <w:hideMark/>
          </w:tcPr>
          <w:p w14:paraId="67395F1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 (2020)</w:t>
            </w:r>
          </w:p>
        </w:tc>
        <w:tc>
          <w:tcPr>
            <w:tcW w:w="1680" w:type="dxa"/>
            <w:shd w:val="clear" w:color="000000" w:fill="FFFFFF"/>
            <w:vAlign w:val="center"/>
            <w:hideMark/>
          </w:tcPr>
          <w:p w14:paraId="1F01331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 (2030)</w:t>
            </w:r>
          </w:p>
        </w:tc>
        <w:tc>
          <w:tcPr>
            <w:tcW w:w="2100" w:type="dxa"/>
            <w:shd w:val="clear" w:color="000000" w:fill="FFFFFF"/>
            <w:vAlign w:val="center"/>
            <w:hideMark/>
          </w:tcPr>
          <w:p w14:paraId="0C12F03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KTKIC, Ekonominės plėtros grupė, Projektų skyrius</w:t>
            </w:r>
          </w:p>
        </w:tc>
      </w:tr>
      <w:tr w:rsidR="0057791A" w:rsidRPr="009B2ACC" w14:paraId="0ABD6296" w14:textId="77777777" w:rsidTr="004C611F">
        <w:trPr>
          <w:trHeight w:val="1104"/>
        </w:trPr>
        <w:tc>
          <w:tcPr>
            <w:tcW w:w="421" w:type="dxa"/>
            <w:vMerge w:val="restart"/>
            <w:shd w:val="clear" w:color="000000" w:fill="FFFFFF"/>
            <w:vAlign w:val="center"/>
            <w:hideMark/>
          </w:tcPr>
          <w:p w14:paraId="235AC13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6BB32EE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vMerge w:val="restart"/>
            <w:shd w:val="clear" w:color="000000" w:fill="FFFFFF"/>
            <w:vAlign w:val="center"/>
            <w:hideMark/>
          </w:tcPr>
          <w:p w14:paraId="541B182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2E7B627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6.</w:t>
            </w:r>
          </w:p>
        </w:tc>
        <w:tc>
          <w:tcPr>
            <w:tcW w:w="2126" w:type="dxa"/>
            <w:vMerge w:val="restart"/>
            <w:shd w:val="clear" w:color="000000" w:fill="FFFFFF"/>
            <w:hideMark/>
          </w:tcPr>
          <w:p w14:paraId="4E7D738E" w14:textId="77777777" w:rsidR="0057791A" w:rsidRPr="009B2ACC" w:rsidRDefault="0057791A" w:rsidP="00DE51A0">
            <w:pPr>
              <w:spacing w:after="0"/>
              <w:jc w:val="left"/>
              <w:rPr>
                <w:rFonts w:cstheme="minorHAnsi"/>
                <w:lang w:eastAsia="lt-LT"/>
              </w:rPr>
            </w:pPr>
            <w:r w:rsidRPr="009B2ACC">
              <w:rPr>
                <w:rFonts w:cstheme="minorHAnsi"/>
                <w:lang w:eastAsia="lt-LT"/>
              </w:rPr>
              <w:t>Skatinti Klaipėdos turizmo plėtrą, organizuojant tarptautinius kultūrinius renginius</w:t>
            </w:r>
          </w:p>
        </w:tc>
        <w:tc>
          <w:tcPr>
            <w:tcW w:w="1367" w:type="dxa"/>
            <w:shd w:val="clear" w:color="000000" w:fill="FFFFFF"/>
            <w:vAlign w:val="center"/>
            <w:hideMark/>
          </w:tcPr>
          <w:p w14:paraId="3DC6DFE2"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P-1.2.2.6-1</w:t>
            </w:r>
          </w:p>
        </w:tc>
        <w:tc>
          <w:tcPr>
            <w:tcW w:w="4472" w:type="dxa"/>
            <w:shd w:val="clear" w:color="000000" w:fill="FFFFFF"/>
            <w:vAlign w:val="center"/>
            <w:hideMark/>
          </w:tcPr>
          <w:p w14:paraId="1187BE0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Organizuotų tarptautinių renginių skaičius (vnt. per metus)</w:t>
            </w:r>
          </w:p>
        </w:tc>
        <w:tc>
          <w:tcPr>
            <w:tcW w:w="1438" w:type="dxa"/>
            <w:shd w:val="clear" w:color="000000" w:fill="FFFFFF"/>
            <w:vAlign w:val="center"/>
            <w:hideMark/>
          </w:tcPr>
          <w:p w14:paraId="1F915BE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(2020)</w:t>
            </w:r>
          </w:p>
        </w:tc>
        <w:tc>
          <w:tcPr>
            <w:tcW w:w="1680" w:type="dxa"/>
            <w:shd w:val="clear" w:color="000000" w:fill="FFFFFF"/>
            <w:vAlign w:val="center"/>
            <w:hideMark/>
          </w:tcPr>
          <w:p w14:paraId="2680369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 (2030)</w:t>
            </w:r>
          </w:p>
        </w:tc>
        <w:tc>
          <w:tcPr>
            <w:tcW w:w="2100" w:type="dxa"/>
            <w:shd w:val="clear" w:color="000000" w:fill="FFFFFF"/>
            <w:vAlign w:val="center"/>
            <w:hideMark/>
          </w:tcPr>
          <w:p w14:paraId="1FBC029F" w14:textId="597A3BD2"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Kultūros skyrius, Ekonominės plėtros grupė, KTKIC, „Klaipėdos šventės“</w:t>
            </w:r>
          </w:p>
        </w:tc>
      </w:tr>
      <w:tr w:rsidR="0057791A" w:rsidRPr="009B2ACC" w14:paraId="6EDE7876" w14:textId="77777777" w:rsidTr="000A317E">
        <w:trPr>
          <w:trHeight w:val="58"/>
        </w:trPr>
        <w:tc>
          <w:tcPr>
            <w:tcW w:w="421" w:type="dxa"/>
            <w:vMerge/>
            <w:vAlign w:val="center"/>
            <w:hideMark/>
          </w:tcPr>
          <w:p w14:paraId="1E7BB949"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B7FE01E"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3C59406"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0DCC7BB4"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78B273D7"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7112FBE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P-1.2.2.6-2</w:t>
            </w:r>
          </w:p>
        </w:tc>
        <w:tc>
          <w:tcPr>
            <w:tcW w:w="4472" w:type="dxa"/>
            <w:shd w:val="clear" w:color="000000" w:fill="FFFFFF"/>
            <w:vAlign w:val="center"/>
            <w:hideMark/>
          </w:tcPr>
          <w:p w14:paraId="0057F15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Vykdytų kruizų ir regatų organizavimo, vandens turizmo rinkodaros priemonių skaičius (vnt. per metus)</w:t>
            </w:r>
          </w:p>
        </w:tc>
        <w:tc>
          <w:tcPr>
            <w:tcW w:w="1438" w:type="dxa"/>
            <w:shd w:val="clear" w:color="000000" w:fill="FFFFFF"/>
            <w:vAlign w:val="center"/>
            <w:hideMark/>
          </w:tcPr>
          <w:p w14:paraId="48D277A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(2019)</w:t>
            </w:r>
          </w:p>
        </w:tc>
        <w:tc>
          <w:tcPr>
            <w:tcW w:w="1680" w:type="dxa"/>
            <w:shd w:val="clear" w:color="000000" w:fill="FFFFFF"/>
            <w:vAlign w:val="center"/>
            <w:hideMark/>
          </w:tcPr>
          <w:p w14:paraId="4D448AA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 (2030)</w:t>
            </w:r>
          </w:p>
        </w:tc>
        <w:tc>
          <w:tcPr>
            <w:tcW w:w="2100" w:type="dxa"/>
            <w:shd w:val="clear" w:color="000000" w:fill="FFFFFF"/>
            <w:vAlign w:val="center"/>
            <w:hideMark/>
          </w:tcPr>
          <w:p w14:paraId="5988C44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KTKIC</w:t>
            </w:r>
          </w:p>
        </w:tc>
      </w:tr>
      <w:tr w:rsidR="0057791A" w:rsidRPr="009B2ACC" w14:paraId="50813237" w14:textId="77777777" w:rsidTr="003E61E0">
        <w:trPr>
          <w:trHeight w:val="58"/>
        </w:trPr>
        <w:tc>
          <w:tcPr>
            <w:tcW w:w="421" w:type="dxa"/>
            <w:vMerge w:val="restart"/>
            <w:shd w:val="clear" w:color="000000" w:fill="FFFFFF"/>
            <w:vAlign w:val="center"/>
            <w:hideMark/>
          </w:tcPr>
          <w:p w14:paraId="67C0283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51D3049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vMerge w:val="restart"/>
            <w:shd w:val="clear" w:color="000000" w:fill="FFFFFF"/>
            <w:vAlign w:val="center"/>
            <w:hideMark/>
          </w:tcPr>
          <w:p w14:paraId="276318E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567" w:type="dxa"/>
            <w:vMerge w:val="restart"/>
            <w:shd w:val="clear" w:color="000000" w:fill="FFFFFF"/>
            <w:vAlign w:val="center"/>
            <w:hideMark/>
          </w:tcPr>
          <w:p w14:paraId="1FC0054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w:t>
            </w:r>
          </w:p>
        </w:tc>
        <w:tc>
          <w:tcPr>
            <w:tcW w:w="2126" w:type="dxa"/>
            <w:vMerge w:val="restart"/>
            <w:shd w:val="clear" w:color="000000" w:fill="FFFFFF"/>
            <w:hideMark/>
          </w:tcPr>
          <w:p w14:paraId="24984692" w14:textId="77777777" w:rsidR="0057791A" w:rsidRPr="009B2ACC" w:rsidRDefault="0057791A" w:rsidP="0057791A">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Užtikrinti miesto pasiekiamumą </w:t>
            </w:r>
          </w:p>
        </w:tc>
        <w:tc>
          <w:tcPr>
            <w:tcW w:w="1367" w:type="dxa"/>
            <w:vMerge w:val="restart"/>
            <w:shd w:val="clear" w:color="000000" w:fill="FFFFFF"/>
            <w:vAlign w:val="center"/>
            <w:hideMark/>
          </w:tcPr>
          <w:p w14:paraId="00D82297"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R-1.2.3-1</w:t>
            </w:r>
          </w:p>
        </w:tc>
        <w:tc>
          <w:tcPr>
            <w:tcW w:w="7590" w:type="dxa"/>
            <w:gridSpan w:val="3"/>
            <w:shd w:val="clear" w:color="000000" w:fill="FFFFFF"/>
            <w:vAlign w:val="center"/>
            <w:hideMark/>
          </w:tcPr>
          <w:p w14:paraId="62BE8A93" w14:textId="5BF21534" w:rsidR="0057791A" w:rsidRPr="009B2ACC" w:rsidRDefault="0057791A" w:rsidP="0057791A">
            <w:pPr>
              <w:spacing w:after="0"/>
              <w:jc w:val="left"/>
              <w:rPr>
                <w:rFonts w:cstheme="minorHAnsi"/>
                <w:color w:val="000000"/>
                <w:lang w:eastAsia="lt-LT"/>
              </w:rPr>
            </w:pPr>
            <w:r w:rsidRPr="009B2ACC">
              <w:rPr>
                <w:rFonts w:cstheme="minorHAnsi"/>
                <w:color w:val="000000"/>
                <w:lang w:eastAsia="lt-LT"/>
              </w:rPr>
              <w:t>Užsienio šalių, iš kurių sausumos, oro ir vandens transporto maršrutais (tiesiogiai) galima pasiekti Klaipėdos miestą, skaičius:</w:t>
            </w:r>
          </w:p>
        </w:tc>
        <w:tc>
          <w:tcPr>
            <w:tcW w:w="2100" w:type="dxa"/>
            <w:vMerge w:val="restart"/>
            <w:shd w:val="clear" w:color="000000" w:fill="FFFFFF"/>
            <w:vAlign w:val="center"/>
            <w:hideMark/>
          </w:tcPr>
          <w:p w14:paraId="42D71659" w14:textId="241E1D9D"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KTKIC, Ekonominės plėtros grupė, Asociacija „Klaipėdos regionas“, Klaipėdos regiono savivaldybės, KVJUD, Klaipėdos centrinis keleivių terminalas, kiti Ro-Ro terminalai</w:t>
            </w:r>
          </w:p>
        </w:tc>
      </w:tr>
      <w:tr w:rsidR="0057791A" w:rsidRPr="009B2ACC" w14:paraId="752504B0" w14:textId="77777777" w:rsidTr="000A317E">
        <w:trPr>
          <w:trHeight w:val="204"/>
        </w:trPr>
        <w:tc>
          <w:tcPr>
            <w:tcW w:w="421" w:type="dxa"/>
            <w:vMerge/>
            <w:vAlign w:val="center"/>
            <w:hideMark/>
          </w:tcPr>
          <w:p w14:paraId="077058AD"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C069F83"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5226D69"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34CC22B2"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165BE06E" w14:textId="77777777" w:rsidR="0057791A" w:rsidRPr="009B2ACC" w:rsidRDefault="0057791A" w:rsidP="0057791A">
            <w:pPr>
              <w:spacing w:after="0"/>
              <w:rPr>
                <w:rFonts w:cstheme="minorHAnsi"/>
                <w:i/>
                <w:iCs/>
                <w:color w:val="000000"/>
                <w:u w:val="single"/>
                <w:lang w:eastAsia="lt-LT"/>
              </w:rPr>
            </w:pPr>
          </w:p>
        </w:tc>
        <w:tc>
          <w:tcPr>
            <w:tcW w:w="1367" w:type="dxa"/>
            <w:vMerge/>
            <w:vAlign w:val="center"/>
            <w:hideMark/>
          </w:tcPr>
          <w:p w14:paraId="5DBDA6AA" w14:textId="77777777" w:rsidR="0057791A" w:rsidRPr="009B2ACC" w:rsidRDefault="0057791A" w:rsidP="0057791A">
            <w:pPr>
              <w:spacing w:after="0"/>
              <w:rPr>
                <w:rFonts w:cstheme="minorHAnsi"/>
                <w:color w:val="000000"/>
                <w:lang w:eastAsia="lt-LT"/>
              </w:rPr>
            </w:pPr>
          </w:p>
        </w:tc>
        <w:tc>
          <w:tcPr>
            <w:tcW w:w="4472" w:type="dxa"/>
            <w:shd w:val="clear" w:color="000000" w:fill="FFFFFF"/>
            <w:vAlign w:val="center"/>
            <w:hideMark/>
          </w:tcPr>
          <w:p w14:paraId="4FAFA545" w14:textId="12C900B5" w:rsidR="0057791A" w:rsidRPr="009B2ACC" w:rsidRDefault="0057791A" w:rsidP="0057791A">
            <w:pPr>
              <w:spacing w:after="0"/>
              <w:rPr>
                <w:rFonts w:cstheme="minorHAnsi"/>
                <w:color w:val="000000"/>
                <w:lang w:eastAsia="lt-LT"/>
              </w:rPr>
            </w:pPr>
            <w:r w:rsidRPr="009B2ACC">
              <w:rPr>
                <w:rFonts w:cstheme="minorHAnsi"/>
                <w:color w:val="000000"/>
                <w:lang w:eastAsia="lt-LT"/>
              </w:rPr>
              <w:t>- vandens keleiviniu transportu (prioritetas – pritraukti papildomų tikslinių kelto linijų (prioritetinės kryptys – Gdanskas (Lenkija) ir Stokholmas (Švedija)</w:t>
            </w:r>
          </w:p>
        </w:tc>
        <w:tc>
          <w:tcPr>
            <w:tcW w:w="1438" w:type="dxa"/>
            <w:shd w:val="clear" w:color="000000" w:fill="FFFFFF"/>
            <w:vAlign w:val="center"/>
            <w:hideMark/>
          </w:tcPr>
          <w:p w14:paraId="206415E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3AA9A7A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(2030)</w:t>
            </w:r>
          </w:p>
        </w:tc>
        <w:tc>
          <w:tcPr>
            <w:tcW w:w="2100" w:type="dxa"/>
            <w:vMerge/>
            <w:vAlign w:val="center"/>
            <w:hideMark/>
          </w:tcPr>
          <w:p w14:paraId="19914587" w14:textId="77777777" w:rsidR="0057791A" w:rsidRPr="009B2ACC" w:rsidRDefault="0057791A" w:rsidP="0057791A">
            <w:pPr>
              <w:spacing w:after="0"/>
              <w:rPr>
                <w:rFonts w:cstheme="minorHAnsi"/>
                <w:color w:val="000000"/>
                <w:lang w:eastAsia="lt-LT"/>
              </w:rPr>
            </w:pPr>
          </w:p>
        </w:tc>
      </w:tr>
      <w:tr w:rsidR="0057791A" w:rsidRPr="009B2ACC" w14:paraId="140DF33E" w14:textId="77777777" w:rsidTr="000A317E">
        <w:trPr>
          <w:trHeight w:val="58"/>
        </w:trPr>
        <w:tc>
          <w:tcPr>
            <w:tcW w:w="421" w:type="dxa"/>
            <w:vMerge/>
            <w:vAlign w:val="center"/>
            <w:hideMark/>
          </w:tcPr>
          <w:p w14:paraId="2831BA11"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6BBE7D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1B99F0F"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0917E3A3"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748487E1" w14:textId="77777777" w:rsidR="0057791A" w:rsidRPr="009B2ACC" w:rsidRDefault="0057791A" w:rsidP="0057791A">
            <w:pPr>
              <w:spacing w:after="0"/>
              <w:rPr>
                <w:rFonts w:cstheme="minorHAnsi"/>
                <w:i/>
                <w:iCs/>
                <w:color w:val="000000"/>
                <w:u w:val="single"/>
                <w:lang w:eastAsia="lt-LT"/>
              </w:rPr>
            </w:pPr>
          </w:p>
        </w:tc>
        <w:tc>
          <w:tcPr>
            <w:tcW w:w="1367" w:type="dxa"/>
            <w:vMerge/>
            <w:vAlign w:val="center"/>
            <w:hideMark/>
          </w:tcPr>
          <w:p w14:paraId="1B5DAE43" w14:textId="77777777" w:rsidR="0057791A" w:rsidRPr="009B2ACC" w:rsidRDefault="0057791A" w:rsidP="0057791A">
            <w:pPr>
              <w:spacing w:after="0"/>
              <w:rPr>
                <w:rFonts w:cstheme="minorHAnsi"/>
                <w:color w:val="000000"/>
                <w:lang w:eastAsia="lt-LT"/>
              </w:rPr>
            </w:pPr>
          </w:p>
        </w:tc>
        <w:tc>
          <w:tcPr>
            <w:tcW w:w="4472" w:type="dxa"/>
            <w:shd w:val="clear" w:color="000000" w:fill="FFFFFF"/>
            <w:vAlign w:val="center"/>
            <w:hideMark/>
          </w:tcPr>
          <w:p w14:paraId="73F30CFD" w14:textId="77777777" w:rsidR="0057791A" w:rsidRPr="009B2ACC" w:rsidRDefault="0057791A" w:rsidP="0057791A">
            <w:pPr>
              <w:spacing w:after="0"/>
              <w:rPr>
                <w:rFonts w:cstheme="minorHAnsi"/>
                <w:i/>
                <w:iCs/>
                <w:color w:val="000000"/>
                <w:lang w:eastAsia="lt-LT"/>
              </w:rPr>
            </w:pPr>
            <w:r w:rsidRPr="009B2ACC">
              <w:rPr>
                <w:rFonts w:cstheme="minorHAnsi"/>
                <w:i/>
                <w:iCs/>
                <w:color w:val="000000"/>
                <w:lang w:eastAsia="lt-LT"/>
              </w:rPr>
              <w:t>~ tiesioginių jūrų keltų linijų keleiviams skaičius) (vnt.)</w:t>
            </w:r>
          </w:p>
        </w:tc>
        <w:tc>
          <w:tcPr>
            <w:tcW w:w="1438" w:type="dxa"/>
            <w:shd w:val="clear" w:color="000000" w:fill="FFFFFF"/>
            <w:vAlign w:val="center"/>
            <w:hideMark/>
          </w:tcPr>
          <w:p w14:paraId="4E463F25"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3 (2019)</w:t>
            </w:r>
          </w:p>
        </w:tc>
        <w:tc>
          <w:tcPr>
            <w:tcW w:w="1680" w:type="dxa"/>
            <w:shd w:val="clear" w:color="000000" w:fill="FFFFFF"/>
            <w:vAlign w:val="center"/>
            <w:hideMark/>
          </w:tcPr>
          <w:p w14:paraId="77F14462"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5 (2030)</w:t>
            </w:r>
          </w:p>
        </w:tc>
        <w:tc>
          <w:tcPr>
            <w:tcW w:w="2100" w:type="dxa"/>
            <w:vMerge/>
            <w:vAlign w:val="center"/>
            <w:hideMark/>
          </w:tcPr>
          <w:p w14:paraId="7DD94A8D" w14:textId="77777777" w:rsidR="0057791A" w:rsidRPr="009B2ACC" w:rsidRDefault="0057791A" w:rsidP="0057791A">
            <w:pPr>
              <w:spacing w:after="0"/>
              <w:rPr>
                <w:rFonts w:cstheme="minorHAnsi"/>
                <w:color w:val="000000"/>
                <w:lang w:eastAsia="lt-LT"/>
              </w:rPr>
            </w:pPr>
          </w:p>
        </w:tc>
      </w:tr>
      <w:tr w:rsidR="0057791A" w:rsidRPr="009B2ACC" w14:paraId="24BC23D4" w14:textId="77777777" w:rsidTr="000A317E">
        <w:trPr>
          <w:trHeight w:val="58"/>
        </w:trPr>
        <w:tc>
          <w:tcPr>
            <w:tcW w:w="421" w:type="dxa"/>
            <w:vMerge/>
            <w:vAlign w:val="center"/>
            <w:hideMark/>
          </w:tcPr>
          <w:p w14:paraId="76395A4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1493DF2"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1DA32F9"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6AE24DED"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06D46447" w14:textId="77777777" w:rsidR="0057791A" w:rsidRPr="009B2ACC" w:rsidRDefault="0057791A" w:rsidP="0057791A">
            <w:pPr>
              <w:spacing w:after="0"/>
              <w:rPr>
                <w:rFonts w:cstheme="minorHAnsi"/>
                <w:i/>
                <w:iCs/>
                <w:color w:val="000000"/>
                <w:u w:val="single"/>
                <w:lang w:eastAsia="lt-LT"/>
              </w:rPr>
            </w:pPr>
          </w:p>
        </w:tc>
        <w:tc>
          <w:tcPr>
            <w:tcW w:w="1367" w:type="dxa"/>
            <w:vMerge/>
            <w:vAlign w:val="center"/>
            <w:hideMark/>
          </w:tcPr>
          <w:p w14:paraId="1D17AFEB" w14:textId="77777777" w:rsidR="0057791A" w:rsidRPr="009B2ACC" w:rsidRDefault="0057791A" w:rsidP="0057791A">
            <w:pPr>
              <w:spacing w:after="0"/>
              <w:rPr>
                <w:rFonts w:cstheme="minorHAnsi"/>
                <w:color w:val="000000"/>
                <w:lang w:eastAsia="lt-LT"/>
              </w:rPr>
            </w:pPr>
          </w:p>
        </w:tc>
        <w:tc>
          <w:tcPr>
            <w:tcW w:w="4472" w:type="dxa"/>
            <w:shd w:val="clear" w:color="000000" w:fill="FFFFFF"/>
            <w:vAlign w:val="center"/>
            <w:hideMark/>
          </w:tcPr>
          <w:p w14:paraId="30C47FB9" w14:textId="77777777" w:rsidR="0057791A" w:rsidRPr="009B2ACC" w:rsidRDefault="0057791A" w:rsidP="0057791A">
            <w:pPr>
              <w:spacing w:after="0"/>
              <w:rPr>
                <w:rFonts w:cstheme="minorHAnsi"/>
                <w:i/>
                <w:iCs/>
                <w:color w:val="000000"/>
                <w:lang w:eastAsia="lt-LT"/>
              </w:rPr>
            </w:pPr>
            <w:r w:rsidRPr="009B2ACC">
              <w:rPr>
                <w:rFonts w:cstheme="minorHAnsi"/>
                <w:i/>
                <w:iCs/>
                <w:color w:val="000000"/>
                <w:lang w:eastAsia="lt-LT"/>
              </w:rPr>
              <w:t>~ kruizinių laivų terminalų skaičius (vnt.)</w:t>
            </w:r>
          </w:p>
        </w:tc>
        <w:tc>
          <w:tcPr>
            <w:tcW w:w="1438" w:type="dxa"/>
            <w:shd w:val="clear" w:color="000000" w:fill="FFFFFF"/>
            <w:vAlign w:val="center"/>
            <w:hideMark/>
          </w:tcPr>
          <w:p w14:paraId="7D649C44"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1 (2019)</w:t>
            </w:r>
          </w:p>
        </w:tc>
        <w:tc>
          <w:tcPr>
            <w:tcW w:w="1680" w:type="dxa"/>
            <w:shd w:val="clear" w:color="000000" w:fill="FFFFFF"/>
            <w:vAlign w:val="center"/>
            <w:hideMark/>
          </w:tcPr>
          <w:p w14:paraId="17CBE886"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 xml:space="preserve"> 2 (2030)</w:t>
            </w:r>
          </w:p>
        </w:tc>
        <w:tc>
          <w:tcPr>
            <w:tcW w:w="2100" w:type="dxa"/>
            <w:vMerge/>
            <w:vAlign w:val="center"/>
            <w:hideMark/>
          </w:tcPr>
          <w:p w14:paraId="04A40E10" w14:textId="77777777" w:rsidR="0057791A" w:rsidRPr="009B2ACC" w:rsidRDefault="0057791A" w:rsidP="0057791A">
            <w:pPr>
              <w:spacing w:after="0"/>
              <w:rPr>
                <w:rFonts w:cstheme="minorHAnsi"/>
                <w:color w:val="000000"/>
                <w:lang w:eastAsia="lt-LT"/>
              </w:rPr>
            </w:pPr>
          </w:p>
        </w:tc>
      </w:tr>
      <w:tr w:rsidR="0057791A" w:rsidRPr="009B2ACC" w14:paraId="2B535A6E" w14:textId="77777777" w:rsidTr="000A317E">
        <w:trPr>
          <w:trHeight w:val="58"/>
        </w:trPr>
        <w:tc>
          <w:tcPr>
            <w:tcW w:w="421" w:type="dxa"/>
            <w:vMerge/>
            <w:vAlign w:val="center"/>
            <w:hideMark/>
          </w:tcPr>
          <w:p w14:paraId="60B72F5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EA006B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C2E0907"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5D1CF8BB"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3B7EF7B3" w14:textId="77777777" w:rsidR="0057791A" w:rsidRPr="009B2ACC" w:rsidRDefault="0057791A" w:rsidP="0057791A">
            <w:pPr>
              <w:spacing w:after="0"/>
              <w:rPr>
                <w:rFonts w:cstheme="minorHAnsi"/>
                <w:i/>
                <w:iCs/>
                <w:color w:val="000000"/>
                <w:u w:val="single"/>
                <w:lang w:eastAsia="lt-LT"/>
              </w:rPr>
            </w:pPr>
          </w:p>
        </w:tc>
        <w:tc>
          <w:tcPr>
            <w:tcW w:w="1367" w:type="dxa"/>
            <w:vMerge/>
            <w:vAlign w:val="center"/>
            <w:hideMark/>
          </w:tcPr>
          <w:p w14:paraId="10F158BC" w14:textId="77777777" w:rsidR="0057791A" w:rsidRPr="009B2ACC" w:rsidRDefault="0057791A" w:rsidP="0057791A">
            <w:pPr>
              <w:spacing w:after="0"/>
              <w:rPr>
                <w:rFonts w:cstheme="minorHAnsi"/>
                <w:color w:val="000000"/>
                <w:lang w:eastAsia="lt-LT"/>
              </w:rPr>
            </w:pPr>
          </w:p>
        </w:tc>
        <w:tc>
          <w:tcPr>
            <w:tcW w:w="4472" w:type="dxa"/>
            <w:shd w:val="clear" w:color="000000" w:fill="FFFFFF"/>
            <w:vAlign w:val="center"/>
            <w:hideMark/>
          </w:tcPr>
          <w:p w14:paraId="15E5DB72" w14:textId="77777777" w:rsidR="0057791A" w:rsidRPr="009B2ACC" w:rsidRDefault="0057791A" w:rsidP="0057791A">
            <w:pPr>
              <w:spacing w:after="0"/>
              <w:rPr>
                <w:rFonts w:cstheme="minorHAnsi"/>
                <w:i/>
                <w:iCs/>
                <w:color w:val="000000"/>
                <w:lang w:eastAsia="lt-LT"/>
              </w:rPr>
            </w:pPr>
            <w:r w:rsidRPr="009B2ACC">
              <w:rPr>
                <w:rFonts w:cstheme="minorHAnsi"/>
                <w:i/>
                <w:iCs/>
                <w:color w:val="000000"/>
                <w:lang w:eastAsia="lt-LT"/>
              </w:rPr>
              <w:t>~  priimtų kruizinių laivų skaičius (vnt. per metus)</w:t>
            </w:r>
          </w:p>
        </w:tc>
        <w:tc>
          <w:tcPr>
            <w:tcW w:w="1438" w:type="dxa"/>
            <w:shd w:val="clear" w:color="000000" w:fill="FFFFFF"/>
            <w:vAlign w:val="center"/>
            <w:hideMark/>
          </w:tcPr>
          <w:p w14:paraId="2E207244"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51 (2019)</w:t>
            </w:r>
          </w:p>
        </w:tc>
        <w:tc>
          <w:tcPr>
            <w:tcW w:w="1680" w:type="dxa"/>
            <w:shd w:val="clear" w:color="000000" w:fill="FFFFFF"/>
            <w:vAlign w:val="center"/>
            <w:hideMark/>
          </w:tcPr>
          <w:p w14:paraId="2DCC69FB"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91 (2030)</w:t>
            </w:r>
          </w:p>
        </w:tc>
        <w:tc>
          <w:tcPr>
            <w:tcW w:w="2100" w:type="dxa"/>
            <w:vMerge/>
            <w:vAlign w:val="center"/>
            <w:hideMark/>
          </w:tcPr>
          <w:p w14:paraId="160A7C68" w14:textId="77777777" w:rsidR="0057791A" w:rsidRPr="009B2ACC" w:rsidRDefault="0057791A" w:rsidP="0057791A">
            <w:pPr>
              <w:spacing w:after="0"/>
              <w:rPr>
                <w:rFonts w:cstheme="minorHAnsi"/>
                <w:color w:val="000000"/>
                <w:lang w:eastAsia="lt-LT"/>
              </w:rPr>
            </w:pPr>
          </w:p>
        </w:tc>
      </w:tr>
      <w:tr w:rsidR="0057791A" w:rsidRPr="009B2ACC" w14:paraId="2331C3B5" w14:textId="77777777" w:rsidTr="000A317E">
        <w:trPr>
          <w:trHeight w:val="58"/>
        </w:trPr>
        <w:tc>
          <w:tcPr>
            <w:tcW w:w="421" w:type="dxa"/>
            <w:vMerge/>
            <w:vAlign w:val="center"/>
            <w:hideMark/>
          </w:tcPr>
          <w:p w14:paraId="37C0EDBA"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F6CC22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A6113E2"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4944841E"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648D4385" w14:textId="77777777" w:rsidR="0057791A" w:rsidRPr="009B2ACC" w:rsidRDefault="0057791A" w:rsidP="0057791A">
            <w:pPr>
              <w:spacing w:after="0"/>
              <w:rPr>
                <w:rFonts w:cstheme="minorHAnsi"/>
                <w:i/>
                <w:iCs/>
                <w:color w:val="000000"/>
                <w:u w:val="single"/>
                <w:lang w:eastAsia="lt-LT"/>
              </w:rPr>
            </w:pPr>
          </w:p>
        </w:tc>
        <w:tc>
          <w:tcPr>
            <w:tcW w:w="1367" w:type="dxa"/>
            <w:vMerge/>
            <w:vAlign w:val="center"/>
            <w:hideMark/>
          </w:tcPr>
          <w:p w14:paraId="1A64303E" w14:textId="77777777" w:rsidR="0057791A" w:rsidRPr="009B2ACC" w:rsidRDefault="0057791A" w:rsidP="0057791A">
            <w:pPr>
              <w:spacing w:after="0"/>
              <w:rPr>
                <w:rFonts w:cstheme="minorHAnsi"/>
                <w:color w:val="000000"/>
                <w:lang w:eastAsia="lt-LT"/>
              </w:rPr>
            </w:pPr>
          </w:p>
        </w:tc>
        <w:tc>
          <w:tcPr>
            <w:tcW w:w="4472" w:type="dxa"/>
            <w:shd w:val="clear" w:color="000000" w:fill="FFFFFF"/>
            <w:vAlign w:val="center"/>
            <w:hideMark/>
          </w:tcPr>
          <w:p w14:paraId="109B75B8" w14:textId="77777777" w:rsidR="0057791A" w:rsidRPr="009B2ACC" w:rsidRDefault="0057791A" w:rsidP="0057791A">
            <w:pPr>
              <w:spacing w:after="0"/>
              <w:rPr>
                <w:rFonts w:cstheme="minorHAnsi"/>
                <w:i/>
                <w:iCs/>
                <w:color w:val="000000"/>
                <w:lang w:eastAsia="lt-LT"/>
              </w:rPr>
            </w:pPr>
            <w:r w:rsidRPr="009B2ACC">
              <w:rPr>
                <w:rFonts w:cstheme="minorHAnsi"/>
                <w:i/>
                <w:iCs/>
                <w:color w:val="000000"/>
                <w:lang w:eastAsia="lt-LT"/>
              </w:rPr>
              <w:t>~ keleivių, keliaujančių keltais, skaičius (tūkst. asm. per metus)</w:t>
            </w:r>
          </w:p>
        </w:tc>
        <w:tc>
          <w:tcPr>
            <w:tcW w:w="1438" w:type="dxa"/>
            <w:shd w:val="clear" w:color="000000" w:fill="FFFFFF"/>
            <w:vAlign w:val="center"/>
            <w:hideMark/>
          </w:tcPr>
          <w:p w14:paraId="36FFDA5A"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203 (2020)</w:t>
            </w:r>
          </w:p>
        </w:tc>
        <w:tc>
          <w:tcPr>
            <w:tcW w:w="1680" w:type="dxa"/>
            <w:shd w:val="clear" w:color="000000" w:fill="FFFFFF"/>
            <w:vAlign w:val="center"/>
            <w:hideMark/>
          </w:tcPr>
          <w:p w14:paraId="1068859E"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400 (2025)</w:t>
            </w:r>
          </w:p>
        </w:tc>
        <w:tc>
          <w:tcPr>
            <w:tcW w:w="2100" w:type="dxa"/>
            <w:vMerge/>
            <w:vAlign w:val="center"/>
            <w:hideMark/>
          </w:tcPr>
          <w:p w14:paraId="14DAA67D" w14:textId="77777777" w:rsidR="0057791A" w:rsidRPr="009B2ACC" w:rsidRDefault="0057791A" w:rsidP="0057791A">
            <w:pPr>
              <w:spacing w:after="0"/>
              <w:rPr>
                <w:rFonts w:cstheme="minorHAnsi"/>
                <w:color w:val="000000"/>
                <w:lang w:eastAsia="lt-LT"/>
              </w:rPr>
            </w:pPr>
          </w:p>
        </w:tc>
      </w:tr>
      <w:tr w:rsidR="0057791A" w:rsidRPr="009B2ACC" w14:paraId="757A7107" w14:textId="77777777" w:rsidTr="00231D56">
        <w:trPr>
          <w:trHeight w:val="648"/>
        </w:trPr>
        <w:tc>
          <w:tcPr>
            <w:tcW w:w="421" w:type="dxa"/>
            <w:vMerge/>
            <w:vAlign w:val="center"/>
            <w:hideMark/>
          </w:tcPr>
          <w:p w14:paraId="472DB65E"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FBA1628"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0F0C67C"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0FFB679B"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3AC24FA5" w14:textId="77777777" w:rsidR="0057791A" w:rsidRPr="009B2ACC" w:rsidRDefault="0057791A" w:rsidP="0057791A">
            <w:pPr>
              <w:spacing w:after="0"/>
              <w:rPr>
                <w:rFonts w:cstheme="minorHAnsi"/>
                <w:i/>
                <w:iCs/>
                <w:color w:val="000000"/>
                <w:u w:val="single"/>
                <w:lang w:eastAsia="lt-LT"/>
              </w:rPr>
            </w:pPr>
          </w:p>
        </w:tc>
        <w:tc>
          <w:tcPr>
            <w:tcW w:w="1367" w:type="dxa"/>
            <w:vMerge/>
            <w:vAlign w:val="center"/>
            <w:hideMark/>
          </w:tcPr>
          <w:p w14:paraId="4B763878" w14:textId="77777777" w:rsidR="0057791A" w:rsidRPr="009B2ACC" w:rsidRDefault="0057791A" w:rsidP="0057791A">
            <w:pPr>
              <w:spacing w:after="0"/>
              <w:rPr>
                <w:rFonts w:cstheme="minorHAnsi"/>
                <w:color w:val="000000"/>
                <w:lang w:eastAsia="lt-LT"/>
              </w:rPr>
            </w:pPr>
          </w:p>
        </w:tc>
        <w:tc>
          <w:tcPr>
            <w:tcW w:w="4472" w:type="dxa"/>
            <w:shd w:val="clear" w:color="000000" w:fill="FFFFFF"/>
            <w:vAlign w:val="center"/>
            <w:hideMark/>
          </w:tcPr>
          <w:p w14:paraId="11613108" w14:textId="0996CA30" w:rsidR="0057791A" w:rsidRPr="009B2ACC" w:rsidRDefault="0057791A" w:rsidP="0057791A">
            <w:pPr>
              <w:spacing w:after="0"/>
              <w:rPr>
                <w:rFonts w:cstheme="minorHAnsi"/>
                <w:color w:val="000000"/>
                <w:lang w:eastAsia="lt-LT"/>
              </w:rPr>
            </w:pPr>
            <w:r w:rsidRPr="009B2ACC">
              <w:rPr>
                <w:rFonts w:cstheme="minorHAnsi"/>
                <w:color w:val="000000"/>
                <w:lang w:eastAsia="lt-LT"/>
              </w:rPr>
              <w:t>- oro transportu (keleivių, skrendančių į Palangos oro uostą ir iš jo, skaičius, tūkst. asm. per metus)</w:t>
            </w:r>
          </w:p>
        </w:tc>
        <w:tc>
          <w:tcPr>
            <w:tcW w:w="1438" w:type="dxa"/>
            <w:shd w:val="clear" w:color="000000" w:fill="FFFFFF"/>
            <w:vAlign w:val="center"/>
          </w:tcPr>
          <w:p w14:paraId="58A2C6CA" w14:textId="24246096"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124 (2020)</w:t>
            </w:r>
          </w:p>
        </w:tc>
        <w:tc>
          <w:tcPr>
            <w:tcW w:w="1680" w:type="dxa"/>
            <w:shd w:val="clear" w:color="000000" w:fill="FFFFFF"/>
            <w:vAlign w:val="center"/>
          </w:tcPr>
          <w:p w14:paraId="77B106C6" w14:textId="229A1769"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200 (2030)</w:t>
            </w:r>
          </w:p>
        </w:tc>
        <w:tc>
          <w:tcPr>
            <w:tcW w:w="2100" w:type="dxa"/>
            <w:vMerge/>
            <w:vAlign w:val="center"/>
            <w:hideMark/>
          </w:tcPr>
          <w:p w14:paraId="5D5DE080" w14:textId="77777777" w:rsidR="0057791A" w:rsidRPr="009B2ACC" w:rsidRDefault="0057791A" w:rsidP="0057791A">
            <w:pPr>
              <w:spacing w:after="0"/>
              <w:rPr>
                <w:rFonts w:cstheme="minorHAnsi"/>
                <w:color w:val="000000"/>
                <w:lang w:eastAsia="lt-LT"/>
              </w:rPr>
            </w:pPr>
          </w:p>
        </w:tc>
      </w:tr>
      <w:tr w:rsidR="0057791A" w:rsidRPr="009B2ACC" w14:paraId="4DB35B71" w14:textId="77777777" w:rsidTr="000A317E">
        <w:trPr>
          <w:trHeight w:val="58"/>
        </w:trPr>
        <w:tc>
          <w:tcPr>
            <w:tcW w:w="421" w:type="dxa"/>
            <w:vMerge/>
            <w:vAlign w:val="center"/>
            <w:hideMark/>
          </w:tcPr>
          <w:p w14:paraId="754F1446"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5C9AFA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56454A3"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050FC942"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49A8ACDD" w14:textId="77777777" w:rsidR="0057791A" w:rsidRPr="009B2ACC" w:rsidRDefault="0057791A" w:rsidP="0057791A">
            <w:pPr>
              <w:spacing w:after="0"/>
              <w:rPr>
                <w:rFonts w:cstheme="minorHAnsi"/>
                <w:i/>
                <w:iCs/>
                <w:color w:val="000000"/>
                <w:u w:val="single"/>
                <w:lang w:eastAsia="lt-LT"/>
              </w:rPr>
            </w:pPr>
          </w:p>
        </w:tc>
        <w:tc>
          <w:tcPr>
            <w:tcW w:w="1367" w:type="dxa"/>
            <w:vMerge/>
            <w:vAlign w:val="center"/>
            <w:hideMark/>
          </w:tcPr>
          <w:p w14:paraId="66FC637D" w14:textId="77777777" w:rsidR="0057791A" w:rsidRPr="009B2ACC" w:rsidRDefault="0057791A" w:rsidP="0057791A">
            <w:pPr>
              <w:spacing w:after="0"/>
              <w:rPr>
                <w:rFonts w:cstheme="minorHAnsi"/>
                <w:color w:val="000000"/>
                <w:lang w:eastAsia="lt-LT"/>
              </w:rPr>
            </w:pPr>
          </w:p>
        </w:tc>
        <w:tc>
          <w:tcPr>
            <w:tcW w:w="4472" w:type="dxa"/>
            <w:shd w:val="clear" w:color="000000" w:fill="FFFFFF"/>
            <w:vAlign w:val="center"/>
            <w:hideMark/>
          </w:tcPr>
          <w:p w14:paraId="7B819E01"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 sausumos keliais vasaros metu (reguliaraus susisiekimo viešuoju kelių transportu) (vnt.)</w:t>
            </w:r>
          </w:p>
        </w:tc>
        <w:tc>
          <w:tcPr>
            <w:tcW w:w="1438" w:type="dxa"/>
            <w:shd w:val="clear" w:color="000000" w:fill="FFFFFF"/>
            <w:vAlign w:val="center"/>
            <w:hideMark/>
          </w:tcPr>
          <w:p w14:paraId="3697864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 (2019)</w:t>
            </w:r>
          </w:p>
        </w:tc>
        <w:tc>
          <w:tcPr>
            <w:tcW w:w="1680" w:type="dxa"/>
            <w:shd w:val="clear" w:color="000000" w:fill="FFFFFF"/>
            <w:vAlign w:val="center"/>
            <w:hideMark/>
          </w:tcPr>
          <w:p w14:paraId="6E06F34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 (2030)</w:t>
            </w:r>
          </w:p>
        </w:tc>
        <w:tc>
          <w:tcPr>
            <w:tcW w:w="2100" w:type="dxa"/>
            <w:vMerge/>
            <w:vAlign w:val="center"/>
            <w:hideMark/>
          </w:tcPr>
          <w:p w14:paraId="1BB018C7" w14:textId="77777777" w:rsidR="0057791A" w:rsidRPr="009B2ACC" w:rsidRDefault="0057791A" w:rsidP="0057791A">
            <w:pPr>
              <w:spacing w:after="0"/>
              <w:rPr>
                <w:rFonts w:cstheme="minorHAnsi"/>
                <w:color w:val="000000"/>
                <w:lang w:eastAsia="lt-LT"/>
              </w:rPr>
            </w:pPr>
          </w:p>
        </w:tc>
      </w:tr>
      <w:tr w:rsidR="0057791A" w:rsidRPr="009B2ACC" w14:paraId="7A5076B6" w14:textId="77777777" w:rsidTr="004C611F">
        <w:trPr>
          <w:trHeight w:val="552"/>
        </w:trPr>
        <w:tc>
          <w:tcPr>
            <w:tcW w:w="421" w:type="dxa"/>
            <w:vMerge w:val="restart"/>
            <w:shd w:val="clear" w:color="000000" w:fill="FFFFFF"/>
            <w:vAlign w:val="center"/>
            <w:hideMark/>
          </w:tcPr>
          <w:p w14:paraId="74C7CD0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30114A4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vMerge w:val="restart"/>
            <w:shd w:val="clear" w:color="000000" w:fill="FFFFFF"/>
            <w:vAlign w:val="center"/>
            <w:hideMark/>
          </w:tcPr>
          <w:p w14:paraId="225A68D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567" w:type="dxa"/>
            <w:vMerge w:val="restart"/>
            <w:shd w:val="clear" w:color="000000" w:fill="FFFFFF"/>
            <w:vAlign w:val="center"/>
            <w:hideMark/>
          </w:tcPr>
          <w:p w14:paraId="0174058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2126" w:type="dxa"/>
            <w:vMerge w:val="restart"/>
            <w:shd w:val="clear" w:color="000000" w:fill="FFFFFF"/>
            <w:hideMark/>
          </w:tcPr>
          <w:p w14:paraId="5B04B939" w14:textId="77777777" w:rsidR="0057791A" w:rsidRPr="009B2ACC" w:rsidRDefault="0057791A" w:rsidP="0057791A">
            <w:pPr>
              <w:spacing w:after="0"/>
              <w:rPr>
                <w:rFonts w:cstheme="minorHAnsi"/>
                <w:lang w:eastAsia="lt-LT"/>
              </w:rPr>
            </w:pPr>
            <w:r w:rsidRPr="009B2ACC">
              <w:rPr>
                <w:rFonts w:cstheme="minorHAnsi"/>
                <w:lang w:eastAsia="lt-LT"/>
              </w:rPr>
              <w:t>Padidinti Miesto pasiekiamumą vidaus vandenų keliais (uostų ir uostelių tinklo plėtra)</w:t>
            </w:r>
          </w:p>
        </w:tc>
        <w:tc>
          <w:tcPr>
            <w:tcW w:w="1367" w:type="dxa"/>
            <w:shd w:val="clear" w:color="000000" w:fill="FFFFFF"/>
            <w:vAlign w:val="center"/>
            <w:hideMark/>
          </w:tcPr>
          <w:p w14:paraId="5F42ADDA"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P-1.2.3.2-1</w:t>
            </w:r>
          </w:p>
        </w:tc>
        <w:tc>
          <w:tcPr>
            <w:tcW w:w="4472" w:type="dxa"/>
            <w:shd w:val="clear" w:color="000000" w:fill="FFFFFF"/>
            <w:vAlign w:val="center"/>
            <w:hideMark/>
          </w:tcPr>
          <w:p w14:paraId="1C1469F3" w14:textId="77777777" w:rsidR="0057791A" w:rsidRPr="009B2ACC" w:rsidRDefault="0057791A" w:rsidP="0057791A">
            <w:pPr>
              <w:spacing w:after="0"/>
              <w:rPr>
                <w:rFonts w:cstheme="minorHAnsi"/>
                <w:lang w:eastAsia="lt-LT"/>
              </w:rPr>
            </w:pPr>
            <w:r w:rsidRPr="009B2ACC">
              <w:rPr>
                <w:rFonts w:cstheme="minorHAnsi"/>
                <w:lang w:eastAsia="lt-LT"/>
              </w:rPr>
              <w:t>Įrengtų ir modernizuotų uostų bei uostelių Klaipėdoje (įskaitant pramoginius) skaičius (vnt.)</w:t>
            </w:r>
          </w:p>
        </w:tc>
        <w:tc>
          <w:tcPr>
            <w:tcW w:w="1438" w:type="dxa"/>
            <w:shd w:val="clear" w:color="000000" w:fill="FFFFFF"/>
            <w:vAlign w:val="center"/>
            <w:hideMark/>
          </w:tcPr>
          <w:p w14:paraId="56315C6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(2020)</w:t>
            </w:r>
          </w:p>
        </w:tc>
        <w:tc>
          <w:tcPr>
            <w:tcW w:w="1680" w:type="dxa"/>
            <w:shd w:val="clear" w:color="000000" w:fill="FFFFFF"/>
            <w:vAlign w:val="center"/>
            <w:hideMark/>
          </w:tcPr>
          <w:p w14:paraId="3EB1CB8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 (2030)</w:t>
            </w:r>
          </w:p>
        </w:tc>
        <w:tc>
          <w:tcPr>
            <w:tcW w:w="2100" w:type="dxa"/>
            <w:shd w:val="clear" w:color="000000" w:fill="FFFFFF"/>
            <w:vAlign w:val="center"/>
            <w:hideMark/>
          </w:tcPr>
          <w:p w14:paraId="45DAEA0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Projektų skyrius, KVJUD</w:t>
            </w:r>
          </w:p>
        </w:tc>
      </w:tr>
      <w:tr w:rsidR="0057791A" w:rsidRPr="009B2ACC" w14:paraId="7A5BD069" w14:textId="77777777" w:rsidTr="000A317E">
        <w:trPr>
          <w:trHeight w:val="58"/>
        </w:trPr>
        <w:tc>
          <w:tcPr>
            <w:tcW w:w="421" w:type="dxa"/>
            <w:vMerge/>
            <w:vAlign w:val="center"/>
            <w:hideMark/>
          </w:tcPr>
          <w:p w14:paraId="7BE72D7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EC7DFC1"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4DFF1DE"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1E4E83C7"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452230A0"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4BB040F7"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P-1.2.3.2-2</w:t>
            </w:r>
          </w:p>
        </w:tc>
        <w:tc>
          <w:tcPr>
            <w:tcW w:w="4472" w:type="dxa"/>
            <w:shd w:val="clear" w:color="000000" w:fill="FFFFFF"/>
            <w:vAlign w:val="center"/>
            <w:hideMark/>
          </w:tcPr>
          <w:p w14:paraId="43B93193" w14:textId="4CFABE2F" w:rsidR="0057791A" w:rsidRPr="009B2ACC" w:rsidRDefault="0057791A" w:rsidP="0057791A">
            <w:pPr>
              <w:spacing w:after="0"/>
              <w:rPr>
                <w:rFonts w:cstheme="minorHAnsi"/>
                <w:lang w:eastAsia="lt-LT"/>
              </w:rPr>
            </w:pPr>
            <w:r w:rsidRPr="009B2ACC">
              <w:rPr>
                <w:rFonts w:cstheme="minorHAnsi"/>
                <w:lang w:eastAsia="lt-LT"/>
              </w:rPr>
              <w:t>Parengta tyrimų, analizių ir pan. dokumentacijos</w:t>
            </w:r>
            <w:r w:rsidR="00F84CC5">
              <w:rPr>
                <w:rStyle w:val="Puslapioinaosnuoroda"/>
                <w:rFonts w:cstheme="minorHAnsi"/>
                <w:lang w:eastAsia="lt-LT"/>
              </w:rPr>
              <w:footnoteReference w:id="151"/>
            </w:r>
            <w:r w:rsidRPr="009B2ACC">
              <w:rPr>
                <w:rFonts w:cstheme="minorHAnsi"/>
                <w:lang w:eastAsia="lt-LT"/>
              </w:rPr>
              <w:t>, nagrinėjant Pietinio multimodalinio pocentrio įrengimo galimybes (vnt. ir / arba kompl.)</w:t>
            </w:r>
          </w:p>
        </w:tc>
        <w:tc>
          <w:tcPr>
            <w:tcW w:w="1438" w:type="dxa"/>
            <w:shd w:val="clear" w:color="000000" w:fill="FFFFFF"/>
            <w:vAlign w:val="center"/>
            <w:hideMark/>
          </w:tcPr>
          <w:p w14:paraId="32AFB92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1A5FFF5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 (2030)</w:t>
            </w:r>
          </w:p>
        </w:tc>
        <w:tc>
          <w:tcPr>
            <w:tcW w:w="2100" w:type="dxa"/>
            <w:shd w:val="clear" w:color="000000" w:fill="FFFFFF"/>
            <w:vAlign w:val="center"/>
            <w:hideMark/>
          </w:tcPr>
          <w:p w14:paraId="6FD2859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Projektų skyrius, Transporto skyrius, LR Susisiekimo ministerija, AB „Smiltynės perkėla“, KVJUD</w:t>
            </w:r>
          </w:p>
        </w:tc>
      </w:tr>
      <w:tr w:rsidR="0057791A" w:rsidRPr="009B2ACC" w14:paraId="1CAF9B8E" w14:textId="77777777" w:rsidTr="003E61E0">
        <w:trPr>
          <w:trHeight w:val="1880"/>
        </w:trPr>
        <w:tc>
          <w:tcPr>
            <w:tcW w:w="421" w:type="dxa"/>
            <w:shd w:val="clear" w:color="000000" w:fill="FFFFFF"/>
            <w:vAlign w:val="center"/>
            <w:hideMark/>
          </w:tcPr>
          <w:p w14:paraId="2F57555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shd w:val="clear" w:color="000000" w:fill="FFFFFF"/>
            <w:vAlign w:val="center"/>
            <w:hideMark/>
          </w:tcPr>
          <w:p w14:paraId="4471B48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shd w:val="clear" w:color="000000" w:fill="FFFFFF"/>
            <w:vAlign w:val="center"/>
            <w:hideMark/>
          </w:tcPr>
          <w:p w14:paraId="5928B68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567" w:type="dxa"/>
            <w:shd w:val="clear" w:color="000000" w:fill="FFFFFF"/>
            <w:vAlign w:val="center"/>
            <w:hideMark/>
          </w:tcPr>
          <w:p w14:paraId="09EE439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2126" w:type="dxa"/>
            <w:shd w:val="clear" w:color="000000" w:fill="FFFFFF"/>
            <w:hideMark/>
          </w:tcPr>
          <w:p w14:paraId="14A2B6D8" w14:textId="77777777" w:rsidR="0057791A" w:rsidRPr="009B2ACC" w:rsidRDefault="0057791A" w:rsidP="0057791A">
            <w:pPr>
              <w:spacing w:after="0"/>
              <w:rPr>
                <w:rFonts w:cstheme="minorHAnsi"/>
                <w:lang w:eastAsia="lt-LT"/>
              </w:rPr>
            </w:pPr>
            <w:r w:rsidRPr="009B2ACC">
              <w:rPr>
                <w:rFonts w:cstheme="minorHAnsi"/>
                <w:lang w:eastAsia="lt-LT"/>
              </w:rPr>
              <w:t>Bendradarbiaujant su regiono savivaldybėmis, pritraukti tikslinių tarptautinių ir regioninių skrydžių į Palangos oro uostą</w:t>
            </w:r>
          </w:p>
        </w:tc>
        <w:tc>
          <w:tcPr>
            <w:tcW w:w="1367" w:type="dxa"/>
            <w:shd w:val="clear" w:color="000000" w:fill="FFFFFF"/>
            <w:vAlign w:val="center"/>
            <w:hideMark/>
          </w:tcPr>
          <w:p w14:paraId="414D338B"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P-1.2.3.2-1</w:t>
            </w:r>
          </w:p>
        </w:tc>
        <w:tc>
          <w:tcPr>
            <w:tcW w:w="4472" w:type="dxa"/>
            <w:shd w:val="clear" w:color="000000" w:fill="FFFFFF"/>
            <w:vAlign w:val="center"/>
          </w:tcPr>
          <w:p w14:paraId="49BF2261" w14:textId="7DFABB3E" w:rsidR="0057791A" w:rsidRPr="009B2ACC" w:rsidRDefault="0057791A" w:rsidP="0057791A">
            <w:pPr>
              <w:spacing w:after="0"/>
              <w:rPr>
                <w:rFonts w:cstheme="minorHAnsi"/>
                <w:color w:val="000000"/>
                <w:lang w:eastAsia="lt-LT"/>
              </w:rPr>
            </w:pPr>
            <w:r w:rsidRPr="009B2ACC">
              <w:rPr>
                <w:rFonts w:cstheme="minorHAnsi"/>
                <w:color w:val="000000"/>
                <w:lang w:eastAsia="lt-LT"/>
              </w:rPr>
              <w:t>Tarptautinių ir regioninių skrydžių krypčių iš / į Palangos oro uostą skaičius, vnt.</w:t>
            </w:r>
          </w:p>
        </w:tc>
        <w:tc>
          <w:tcPr>
            <w:tcW w:w="1438" w:type="dxa"/>
            <w:shd w:val="clear" w:color="000000" w:fill="FFFFFF"/>
            <w:vAlign w:val="center"/>
          </w:tcPr>
          <w:p w14:paraId="4496B6A2" w14:textId="674D990C"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8 (2019)</w:t>
            </w:r>
          </w:p>
        </w:tc>
        <w:tc>
          <w:tcPr>
            <w:tcW w:w="1680" w:type="dxa"/>
            <w:shd w:val="clear" w:color="000000" w:fill="FFFFFF"/>
            <w:vAlign w:val="center"/>
          </w:tcPr>
          <w:p w14:paraId="64E9450F" w14:textId="26F54671"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 (2030)</w:t>
            </w:r>
          </w:p>
        </w:tc>
        <w:tc>
          <w:tcPr>
            <w:tcW w:w="2100" w:type="dxa"/>
            <w:shd w:val="clear" w:color="000000" w:fill="FFFFFF"/>
            <w:vAlign w:val="center"/>
          </w:tcPr>
          <w:p w14:paraId="640B32FA" w14:textId="3DC6CAAD"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Asociacija „Klaipėdos regionas“, Klaipėdos regiono savivaldybės</w:t>
            </w:r>
          </w:p>
        </w:tc>
      </w:tr>
      <w:tr w:rsidR="0057791A" w:rsidRPr="009B2ACC" w14:paraId="3F6218ED" w14:textId="77777777" w:rsidTr="004C611F">
        <w:trPr>
          <w:trHeight w:val="1104"/>
        </w:trPr>
        <w:tc>
          <w:tcPr>
            <w:tcW w:w="421" w:type="dxa"/>
            <w:shd w:val="clear" w:color="000000" w:fill="FFFFFF"/>
            <w:vAlign w:val="center"/>
            <w:hideMark/>
          </w:tcPr>
          <w:p w14:paraId="79D4E3A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shd w:val="clear" w:color="000000" w:fill="FFFFFF"/>
            <w:vAlign w:val="center"/>
            <w:hideMark/>
          </w:tcPr>
          <w:p w14:paraId="772EF4C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shd w:val="clear" w:color="000000" w:fill="FFFFFF"/>
            <w:vAlign w:val="center"/>
            <w:hideMark/>
          </w:tcPr>
          <w:p w14:paraId="5F71789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567" w:type="dxa"/>
            <w:shd w:val="clear" w:color="000000" w:fill="FFFFFF"/>
            <w:vAlign w:val="center"/>
            <w:hideMark/>
          </w:tcPr>
          <w:p w14:paraId="1F2C344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2126" w:type="dxa"/>
            <w:shd w:val="clear" w:color="000000" w:fill="FFFFFF"/>
            <w:hideMark/>
          </w:tcPr>
          <w:p w14:paraId="7DDDCE65"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Išlaikyti regioninį pasiekiamumą traukiniais</w:t>
            </w:r>
          </w:p>
        </w:tc>
        <w:tc>
          <w:tcPr>
            <w:tcW w:w="1367" w:type="dxa"/>
            <w:shd w:val="clear" w:color="000000" w:fill="FFFFFF"/>
            <w:vAlign w:val="center"/>
            <w:hideMark/>
          </w:tcPr>
          <w:p w14:paraId="4143F3A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P-1.2.3.3-1</w:t>
            </w:r>
          </w:p>
        </w:tc>
        <w:tc>
          <w:tcPr>
            <w:tcW w:w="4472" w:type="dxa"/>
            <w:shd w:val="clear" w:color="000000" w:fill="FFFFFF"/>
            <w:vAlign w:val="center"/>
            <w:hideMark/>
          </w:tcPr>
          <w:p w14:paraId="66E703FD"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Traukinių maršrutų Klaipėdos regione, vadovaujantis AB „Lietuvos geležinkeliai“ ir LR Susisiekimo ministerijos viešųjų paslaugų teikimo sutartimi, skaičius (vnt.)</w:t>
            </w:r>
          </w:p>
        </w:tc>
        <w:tc>
          <w:tcPr>
            <w:tcW w:w="1438" w:type="dxa"/>
            <w:shd w:val="clear" w:color="000000" w:fill="FFFFFF"/>
            <w:vAlign w:val="center"/>
            <w:hideMark/>
          </w:tcPr>
          <w:p w14:paraId="4790F53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 (2020)</w:t>
            </w:r>
          </w:p>
        </w:tc>
        <w:tc>
          <w:tcPr>
            <w:tcW w:w="1680" w:type="dxa"/>
            <w:shd w:val="clear" w:color="000000" w:fill="FFFFFF"/>
            <w:vAlign w:val="center"/>
            <w:hideMark/>
          </w:tcPr>
          <w:p w14:paraId="1F1B7BC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 (2030)</w:t>
            </w:r>
          </w:p>
        </w:tc>
        <w:tc>
          <w:tcPr>
            <w:tcW w:w="2100" w:type="dxa"/>
            <w:shd w:val="clear" w:color="000000" w:fill="FFFFFF"/>
            <w:vAlign w:val="center"/>
            <w:hideMark/>
          </w:tcPr>
          <w:p w14:paraId="7C68110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AB „Lietuvos geležinkeliai“</w:t>
            </w:r>
          </w:p>
        </w:tc>
      </w:tr>
      <w:tr w:rsidR="0057791A" w:rsidRPr="009B2ACC" w14:paraId="544800DF" w14:textId="77777777" w:rsidTr="004C611F">
        <w:trPr>
          <w:trHeight w:val="58"/>
        </w:trPr>
        <w:tc>
          <w:tcPr>
            <w:tcW w:w="421" w:type="dxa"/>
            <w:shd w:val="clear" w:color="000000" w:fill="FFFFFF"/>
            <w:vAlign w:val="center"/>
            <w:hideMark/>
          </w:tcPr>
          <w:p w14:paraId="31631EC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shd w:val="clear" w:color="000000" w:fill="FFFFFF"/>
            <w:vAlign w:val="center"/>
            <w:hideMark/>
          </w:tcPr>
          <w:p w14:paraId="42A09A9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425" w:type="dxa"/>
            <w:shd w:val="clear" w:color="000000" w:fill="FFFFFF"/>
            <w:vAlign w:val="center"/>
            <w:hideMark/>
          </w:tcPr>
          <w:p w14:paraId="2657C56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567" w:type="dxa"/>
            <w:shd w:val="clear" w:color="000000" w:fill="FFFFFF"/>
            <w:vAlign w:val="center"/>
            <w:hideMark/>
          </w:tcPr>
          <w:p w14:paraId="103D213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w:t>
            </w:r>
          </w:p>
        </w:tc>
        <w:tc>
          <w:tcPr>
            <w:tcW w:w="2126" w:type="dxa"/>
            <w:shd w:val="clear" w:color="000000" w:fill="FFFFFF"/>
            <w:hideMark/>
          </w:tcPr>
          <w:p w14:paraId="14300D2E"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Užtikrinti „EuroVelo“ dviračių trasų infrastruktūros kokybę</w:t>
            </w:r>
          </w:p>
        </w:tc>
        <w:tc>
          <w:tcPr>
            <w:tcW w:w="1367" w:type="dxa"/>
            <w:shd w:val="clear" w:color="000000" w:fill="FFFFFF"/>
            <w:vAlign w:val="center"/>
            <w:hideMark/>
          </w:tcPr>
          <w:p w14:paraId="12765B2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P-1.2.3.4-1</w:t>
            </w:r>
          </w:p>
        </w:tc>
        <w:tc>
          <w:tcPr>
            <w:tcW w:w="4472" w:type="dxa"/>
            <w:shd w:val="clear" w:color="000000" w:fill="FFFFFF"/>
            <w:vAlign w:val="center"/>
            <w:hideMark/>
          </w:tcPr>
          <w:p w14:paraId="6193BEE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Lietuvos pajūrio teritorijoje esančių dviračių takų, atitinkančių „EuroVelo“ reikalavimus („EuroVelo“ 10 ir 13 trasose), ilgis (km)</w:t>
            </w:r>
          </w:p>
        </w:tc>
        <w:tc>
          <w:tcPr>
            <w:tcW w:w="1438" w:type="dxa"/>
            <w:shd w:val="clear" w:color="000000" w:fill="FFFFFF"/>
            <w:vAlign w:val="center"/>
            <w:hideMark/>
          </w:tcPr>
          <w:p w14:paraId="7C0FBF0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108,3 (2020)</w:t>
            </w:r>
          </w:p>
        </w:tc>
        <w:tc>
          <w:tcPr>
            <w:tcW w:w="1680" w:type="dxa"/>
            <w:shd w:val="clear" w:color="000000" w:fill="FFFFFF"/>
            <w:vAlign w:val="center"/>
            <w:hideMark/>
          </w:tcPr>
          <w:p w14:paraId="031FFC8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108,3 (2030)</w:t>
            </w:r>
          </w:p>
        </w:tc>
        <w:tc>
          <w:tcPr>
            <w:tcW w:w="2100" w:type="dxa"/>
            <w:shd w:val="clear" w:color="000000" w:fill="FFFFFF"/>
            <w:vAlign w:val="center"/>
            <w:hideMark/>
          </w:tcPr>
          <w:p w14:paraId="7D26CB09" w14:textId="5D4CAE0E"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KMSA</w:t>
            </w:r>
          </w:p>
        </w:tc>
      </w:tr>
      <w:tr w:rsidR="0057791A" w:rsidRPr="009B2ACC" w14:paraId="25770ECB" w14:textId="77777777" w:rsidTr="004C611F">
        <w:trPr>
          <w:trHeight w:val="1464"/>
        </w:trPr>
        <w:tc>
          <w:tcPr>
            <w:tcW w:w="421" w:type="dxa"/>
            <w:shd w:val="clear" w:color="000000" w:fill="FFFFFF"/>
            <w:vAlign w:val="center"/>
            <w:hideMark/>
          </w:tcPr>
          <w:p w14:paraId="69564B7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shd w:val="clear" w:color="000000" w:fill="FFFFFF"/>
            <w:vAlign w:val="center"/>
            <w:hideMark/>
          </w:tcPr>
          <w:p w14:paraId="2E99257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shd w:val="clear" w:color="000000" w:fill="FFFFFF"/>
            <w:vAlign w:val="center"/>
            <w:hideMark/>
          </w:tcPr>
          <w:p w14:paraId="443FF46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w:t>
            </w:r>
          </w:p>
        </w:tc>
        <w:tc>
          <w:tcPr>
            <w:tcW w:w="567" w:type="dxa"/>
            <w:shd w:val="clear" w:color="000000" w:fill="FFFFFF"/>
            <w:vAlign w:val="center"/>
            <w:hideMark/>
          </w:tcPr>
          <w:p w14:paraId="649075B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w:t>
            </w:r>
          </w:p>
        </w:tc>
        <w:tc>
          <w:tcPr>
            <w:tcW w:w="2126" w:type="dxa"/>
            <w:shd w:val="clear" w:color="000000" w:fill="FFFFFF"/>
            <w:hideMark/>
          </w:tcPr>
          <w:p w14:paraId="15004326" w14:textId="77777777" w:rsidR="0057791A" w:rsidRPr="009B2ACC" w:rsidRDefault="0057791A" w:rsidP="0057791A">
            <w:pPr>
              <w:spacing w:after="0"/>
              <w:rPr>
                <w:rFonts w:cstheme="minorHAnsi"/>
                <w:b/>
                <w:bCs/>
                <w:color w:val="000000"/>
                <w:u w:val="single"/>
                <w:lang w:eastAsia="lt-LT"/>
              </w:rPr>
            </w:pPr>
            <w:r w:rsidRPr="009B2ACC">
              <w:rPr>
                <w:rFonts w:cstheme="minorHAnsi"/>
                <w:b/>
                <w:bCs/>
                <w:color w:val="000000"/>
                <w:u w:val="single"/>
                <w:lang w:eastAsia="lt-LT"/>
              </w:rPr>
              <w:t>Tikslas.</w:t>
            </w:r>
            <w:r w:rsidRPr="009B2ACC">
              <w:rPr>
                <w:rFonts w:cstheme="minorHAnsi"/>
                <w:b/>
                <w:bCs/>
                <w:color w:val="000000"/>
                <w:lang w:eastAsia="lt-LT"/>
              </w:rPr>
              <w:t xml:space="preserve"> Ugdyti nuolat tobulėjančius rinkos poreikius atitinkančius specialistus</w:t>
            </w:r>
          </w:p>
        </w:tc>
        <w:tc>
          <w:tcPr>
            <w:tcW w:w="1367" w:type="dxa"/>
            <w:shd w:val="clear" w:color="000000" w:fill="FFFFFF"/>
            <w:vAlign w:val="center"/>
            <w:hideMark/>
          </w:tcPr>
          <w:p w14:paraId="461CCA97"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E-1.3-1</w:t>
            </w:r>
          </w:p>
        </w:tc>
        <w:tc>
          <w:tcPr>
            <w:tcW w:w="4472" w:type="dxa"/>
            <w:shd w:val="clear" w:color="000000" w:fill="FFFFFF"/>
            <w:vAlign w:val="center"/>
            <w:hideMark/>
          </w:tcPr>
          <w:p w14:paraId="5994EF2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Vidutinio metinio laisvų darbo vietų ir bedarbių skaičiaus santykis (proc.)</w:t>
            </w:r>
          </w:p>
        </w:tc>
        <w:tc>
          <w:tcPr>
            <w:tcW w:w="1438" w:type="dxa"/>
            <w:shd w:val="clear" w:color="000000" w:fill="FFFFFF"/>
            <w:vAlign w:val="center"/>
            <w:hideMark/>
          </w:tcPr>
          <w:p w14:paraId="41A68A8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11,9 (2019)</w:t>
            </w:r>
          </w:p>
        </w:tc>
        <w:tc>
          <w:tcPr>
            <w:tcW w:w="1680" w:type="dxa"/>
            <w:shd w:val="clear" w:color="000000" w:fill="FFFFFF"/>
            <w:vAlign w:val="center"/>
            <w:hideMark/>
          </w:tcPr>
          <w:p w14:paraId="2D1CFFB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mažesnis kaip 10 (2030)</w:t>
            </w:r>
          </w:p>
        </w:tc>
        <w:tc>
          <w:tcPr>
            <w:tcW w:w="2100" w:type="dxa"/>
            <w:shd w:val="clear" w:color="000000" w:fill="FFFFFF"/>
            <w:vAlign w:val="center"/>
            <w:hideMark/>
          </w:tcPr>
          <w:p w14:paraId="4C8BACF5" w14:textId="0CBF21F1"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Užimtumo tarnyba prie SADM</w:t>
            </w:r>
          </w:p>
        </w:tc>
      </w:tr>
      <w:tr w:rsidR="0057791A" w:rsidRPr="009B2ACC" w14:paraId="3B86F8D2" w14:textId="77777777" w:rsidTr="000A317E">
        <w:trPr>
          <w:trHeight w:val="158"/>
        </w:trPr>
        <w:tc>
          <w:tcPr>
            <w:tcW w:w="421" w:type="dxa"/>
            <w:vMerge w:val="restart"/>
            <w:shd w:val="clear" w:color="000000" w:fill="FFFFFF"/>
            <w:vAlign w:val="center"/>
            <w:hideMark/>
          </w:tcPr>
          <w:p w14:paraId="637F48C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2517DBA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vMerge w:val="restart"/>
            <w:shd w:val="clear" w:color="000000" w:fill="FFFFFF"/>
            <w:vAlign w:val="center"/>
            <w:hideMark/>
          </w:tcPr>
          <w:p w14:paraId="1F51611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567" w:type="dxa"/>
            <w:vMerge w:val="restart"/>
            <w:shd w:val="clear" w:color="000000" w:fill="FFFFFF"/>
            <w:vAlign w:val="center"/>
            <w:hideMark/>
          </w:tcPr>
          <w:p w14:paraId="100692A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w:t>
            </w:r>
          </w:p>
        </w:tc>
        <w:tc>
          <w:tcPr>
            <w:tcW w:w="2126" w:type="dxa"/>
            <w:vMerge w:val="restart"/>
            <w:shd w:val="clear" w:color="000000" w:fill="FFFFFF"/>
            <w:hideMark/>
          </w:tcPr>
          <w:p w14:paraId="6734448A" w14:textId="12273A93" w:rsidR="0057791A" w:rsidRPr="009B2ACC" w:rsidRDefault="0057791A" w:rsidP="0057791A">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Pagerinti ugdymo (-si) aplinką, įdiegti inovacijas</w:t>
            </w:r>
          </w:p>
        </w:tc>
        <w:tc>
          <w:tcPr>
            <w:tcW w:w="1367" w:type="dxa"/>
            <w:shd w:val="clear" w:color="000000" w:fill="FFFFFF"/>
            <w:vAlign w:val="center"/>
            <w:hideMark/>
          </w:tcPr>
          <w:p w14:paraId="5B364D5B"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R-1.3.1-1</w:t>
            </w:r>
          </w:p>
        </w:tc>
        <w:tc>
          <w:tcPr>
            <w:tcW w:w="4472" w:type="dxa"/>
            <w:shd w:val="clear" w:color="000000" w:fill="FFFFFF"/>
            <w:vAlign w:val="center"/>
            <w:hideMark/>
          </w:tcPr>
          <w:p w14:paraId="4D42732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Mokyklų pastatų, kurie yra geros būklės, skaičius (vnt.) ir dalis bendroje mokyklų pastatų struktūroje (proc.)</w:t>
            </w:r>
          </w:p>
        </w:tc>
        <w:tc>
          <w:tcPr>
            <w:tcW w:w="1438" w:type="dxa"/>
            <w:shd w:val="clear" w:color="000000" w:fill="FFFFFF"/>
            <w:vAlign w:val="center"/>
            <w:hideMark/>
          </w:tcPr>
          <w:p w14:paraId="09476F0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20 / 21 (2020)</w:t>
            </w:r>
          </w:p>
        </w:tc>
        <w:tc>
          <w:tcPr>
            <w:tcW w:w="1680" w:type="dxa"/>
            <w:shd w:val="clear" w:color="000000" w:fill="FFFFFF"/>
            <w:vAlign w:val="center"/>
            <w:hideMark/>
          </w:tcPr>
          <w:p w14:paraId="147A9E8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50 / 53 (2030)</w:t>
            </w:r>
          </w:p>
        </w:tc>
        <w:tc>
          <w:tcPr>
            <w:tcW w:w="2100" w:type="dxa"/>
            <w:shd w:val="clear" w:color="000000" w:fill="FFFFFF"/>
            <w:vAlign w:val="center"/>
            <w:hideMark/>
          </w:tcPr>
          <w:p w14:paraId="3F1FA19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Statinių administravimo skyrius, Švietimo valdymo informacinė sistema (ŠVIS)</w:t>
            </w:r>
          </w:p>
        </w:tc>
      </w:tr>
      <w:tr w:rsidR="0057791A" w:rsidRPr="009B2ACC" w14:paraId="5DDF09B4" w14:textId="77777777" w:rsidTr="004C611F">
        <w:trPr>
          <w:trHeight w:val="98"/>
        </w:trPr>
        <w:tc>
          <w:tcPr>
            <w:tcW w:w="421" w:type="dxa"/>
            <w:vMerge/>
            <w:vAlign w:val="center"/>
            <w:hideMark/>
          </w:tcPr>
          <w:p w14:paraId="4404576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599A5FD"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281D51F"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69D9C3A0"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6232C842" w14:textId="77777777" w:rsidR="0057791A" w:rsidRPr="009B2ACC" w:rsidRDefault="0057791A" w:rsidP="0057791A">
            <w:pPr>
              <w:spacing w:after="0"/>
              <w:rPr>
                <w:rFonts w:cstheme="minorHAnsi"/>
                <w:i/>
                <w:iCs/>
                <w:color w:val="000000"/>
                <w:u w:val="single"/>
                <w:lang w:eastAsia="lt-LT"/>
              </w:rPr>
            </w:pPr>
          </w:p>
        </w:tc>
        <w:tc>
          <w:tcPr>
            <w:tcW w:w="1367" w:type="dxa"/>
            <w:vMerge w:val="restart"/>
            <w:shd w:val="clear" w:color="000000" w:fill="FFFFFF"/>
            <w:vAlign w:val="center"/>
            <w:hideMark/>
          </w:tcPr>
          <w:p w14:paraId="513984D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R-1.3.1-2</w:t>
            </w:r>
          </w:p>
        </w:tc>
        <w:tc>
          <w:tcPr>
            <w:tcW w:w="9690" w:type="dxa"/>
            <w:gridSpan w:val="4"/>
            <w:shd w:val="clear" w:color="000000" w:fill="FFFFFF"/>
            <w:vAlign w:val="center"/>
            <w:hideMark/>
          </w:tcPr>
          <w:p w14:paraId="26A9DF0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Aprūpinimo informacinių ir komunikacinių technologijų įranga vertinimas:</w:t>
            </w:r>
          </w:p>
        </w:tc>
      </w:tr>
      <w:tr w:rsidR="0057791A" w:rsidRPr="009B2ACC" w14:paraId="657ED8BB" w14:textId="77777777" w:rsidTr="000A317E">
        <w:trPr>
          <w:trHeight w:val="58"/>
        </w:trPr>
        <w:tc>
          <w:tcPr>
            <w:tcW w:w="421" w:type="dxa"/>
            <w:vMerge/>
            <w:vAlign w:val="center"/>
            <w:hideMark/>
          </w:tcPr>
          <w:p w14:paraId="508434A0"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AE3D016"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0B2E6C3"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3A4B899A"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7EEAACB6" w14:textId="77777777" w:rsidR="0057791A" w:rsidRPr="009B2ACC" w:rsidRDefault="0057791A" w:rsidP="0057791A">
            <w:pPr>
              <w:spacing w:after="0"/>
              <w:rPr>
                <w:rFonts w:cstheme="minorHAnsi"/>
                <w:i/>
                <w:iCs/>
                <w:color w:val="000000"/>
                <w:u w:val="single"/>
                <w:lang w:eastAsia="lt-LT"/>
              </w:rPr>
            </w:pPr>
          </w:p>
        </w:tc>
        <w:tc>
          <w:tcPr>
            <w:tcW w:w="1367" w:type="dxa"/>
            <w:vMerge/>
            <w:vAlign w:val="center"/>
            <w:hideMark/>
          </w:tcPr>
          <w:p w14:paraId="0BF0C52C" w14:textId="77777777" w:rsidR="0057791A" w:rsidRPr="009B2ACC" w:rsidRDefault="0057791A" w:rsidP="0057791A">
            <w:pPr>
              <w:spacing w:after="0"/>
              <w:rPr>
                <w:rFonts w:cstheme="minorHAnsi"/>
                <w:color w:val="000000"/>
                <w:lang w:eastAsia="lt-LT"/>
              </w:rPr>
            </w:pPr>
          </w:p>
        </w:tc>
        <w:tc>
          <w:tcPr>
            <w:tcW w:w="4472" w:type="dxa"/>
            <w:shd w:val="clear" w:color="000000" w:fill="FFFFFF"/>
            <w:vAlign w:val="center"/>
            <w:hideMark/>
          </w:tcPr>
          <w:p w14:paraId="2EC8D09F" w14:textId="77777777" w:rsidR="0057791A" w:rsidRPr="009B2ACC" w:rsidRDefault="0057791A" w:rsidP="0057791A">
            <w:pPr>
              <w:spacing w:after="0"/>
              <w:rPr>
                <w:rFonts w:cstheme="minorHAnsi"/>
                <w:i/>
                <w:iCs/>
                <w:color w:val="000000"/>
                <w:lang w:eastAsia="lt-LT"/>
              </w:rPr>
            </w:pPr>
            <w:r w:rsidRPr="009B2ACC">
              <w:rPr>
                <w:rFonts w:cstheme="minorHAnsi"/>
                <w:i/>
                <w:iCs/>
                <w:color w:val="000000"/>
                <w:lang w:eastAsia="lt-LT"/>
              </w:rPr>
              <w:t>- Mokinių mokymui skirtų kompiuterių skaičius, tenkantis 100-ui mokinių (vnt.)</w:t>
            </w:r>
          </w:p>
        </w:tc>
        <w:tc>
          <w:tcPr>
            <w:tcW w:w="1438" w:type="dxa"/>
            <w:shd w:val="clear" w:color="000000" w:fill="FFFFFF"/>
            <w:vAlign w:val="center"/>
            <w:hideMark/>
          </w:tcPr>
          <w:p w14:paraId="68F840F8" w14:textId="7D6D795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17,04 (2019–2020)</w:t>
            </w:r>
          </w:p>
        </w:tc>
        <w:tc>
          <w:tcPr>
            <w:tcW w:w="1680" w:type="dxa"/>
            <w:shd w:val="clear" w:color="000000" w:fill="FFFFFF"/>
            <w:vAlign w:val="center"/>
            <w:hideMark/>
          </w:tcPr>
          <w:p w14:paraId="16E168CD"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20 (2030)</w:t>
            </w:r>
          </w:p>
        </w:tc>
        <w:tc>
          <w:tcPr>
            <w:tcW w:w="2100" w:type="dxa"/>
            <w:vMerge w:val="restart"/>
            <w:shd w:val="clear" w:color="000000" w:fill="FFFFFF"/>
            <w:vAlign w:val="center"/>
            <w:hideMark/>
          </w:tcPr>
          <w:p w14:paraId="607E39DE"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Švietimo skyrius (ŠVIS, LSD)</w:t>
            </w:r>
          </w:p>
        </w:tc>
      </w:tr>
      <w:tr w:rsidR="0057791A" w:rsidRPr="009B2ACC" w14:paraId="61DE57C7" w14:textId="77777777" w:rsidTr="000A317E">
        <w:trPr>
          <w:trHeight w:val="58"/>
        </w:trPr>
        <w:tc>
          <w:tcPr>
            <w:tcW w:w="421" w:type="dxa"/>
            <w:vMerge/>
            <w:vAlign w:val="center"/>
            <w:hideMark/>
          </w:tcPr>
          <w:p w14:paraId="4E4D6B0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B0FD75E"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9C5F33B"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3A112694"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3F01D741" w14:textId="77777777" w:rsidR="0057791A" w:rsidRPr="009B2ACC" w:rsidRDefault="0057791A" w:rsidP="0057791A">
            <w:pPr>
              <w:spacing w:after="0"/>
              <w:rPr>
                <w:rFonts w:cstheme="minorHAnsi"/>
                <w:i/>
                <w:iCs/>
                <w:color w:val="000000"/>
                <w:u w:val="single"/>
                <w:lang w:eastAsia="lt-LT"/>
              </w:rPr>
            </w:pPr>
          </w:p>
        </w:tc>
        <w:tc>
          <w:tcPr>
            <w:tcW w:w="1367" w:type="dxa"/>
            <w:vMerge/>
            <w:vAlign w:val="center"/>
            <w:hideMark/>
          </w:tcPr>
          <w:p w14:paraId="44ABAA23" w14:textId="77777777" w:rsidR="0057791A" w:rsidRPr="009B2ACC" w:rsidRDefault="0057791A" w:rsidP="0057791A">
            <w:pPr>
              <w:spacing w:after="0"/>
              <w:rPr>
                <w:rFonts w:cstheme="minorHAnsi"/>
                <w:color w:val="000000"/>
                <w:lang w:eastAsia="lt-LT"/>
              </w:rPr>
            </w:pPr>
          </w:p>
        </w:tc>
        <w:tc>
          <w:tcPr>
            <w:tcW w:w="4472" w:type="dxa"/>
            <w:shd w:val="clear" w:color="000000" w:fill="FFFFFF"/>
            <w:vAlign w:val="center"/>
            <w:hideMark/>
          </w:tcPr>
          <w:p w14:paraId="08AACC2C" w14:textId="23ABB61A" w:rsidR="0057791A" w:rsidRPr="009B2ACC" w:rsidRDefault="0057791A" w:rsidP="0057791A">
            <w:pPr>
              <w:spacing w:after="0"/>
              <w:rPr>
                <w:rFonts w:cstheme="minorHAnsi"/>
                <w:i/>
                <w:iCs/>
                <w:color w:val="000000"/>
                <w:lang w:eastAsia="lt-LT"/>
              </w:rPr>
            </w:pPr>
            <w:r w:rsidRPr="009B2ACC">
              <w:rPr>
                <w:rFonts w:cstheme="minorHAnsi"/>
                <w:i/>
                <w:iCs/>
                <w:color w:val="000000"/>
                <w:lang w:eastAsia="lt-LT"/>
              </w:rPr>
              <w:t>- Skaitmeninių mokymo (-si) priemonių, tenkančių 100-ui mokinių, skaičius (vnt.)</w:t>
            </w:r>
          </w:p>
        </w:tc>
        <w:tc>
          <w:tcPr>
            <w:tcW w:w="1438" w:type="dxa"/>
            <w:shd w:val="clear" w:color="000000" w:fill="FFFFFF"/>
            <w:vAlign w:val="center"/>
            <w:hideMark/>
          </w:tcPr>
          <w:p w14:paraId="1B676417" w14:textId="6BD4F7FD"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7,25 (2019–2020)</w:t>
            </w:r>
          </w:p>
        </w:tc>
        <w:tc>
          <w:tcPr>
            <w:tcW w:w="1680" w:type="dxa"/>
            <w:shd w:val="clear" w:color="000000" w:fill="FFFFFF"/>
            <w:vAlign w:val="center"/>
            <w:hideMark/>
          </w:tcPr>
          <w:p w14:paraId="6877915B"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10 (2030)</w:t>
            </w:r>
          </w:p>
        </w:tc>
        <w:tc>
          <w:tcPr>
            <w:tcW w:w="2100" w:type="dxa"/>
            <w:vMerge/>
            <w:shd w:val="clear" w:color="000000" w:fill="FFFFFF"/>
            <w:vAlign w:val="center"/>
            <w:hideMark/>
          </w:tcPr>
          <w:p w14:paraId="4E104971" w14:textId="77777777" w:rsidR="0057791A" w:rsidRPr="009B2ACC" w:rsidRDefault="0057791A" w:rsidP="0057791A">
            <w:pPr>
              <w:spacing w:after="0"/>
              <w:jc w:val="center"/>
              <w:rPr>
                <w:rFonts w:cstheme="minorHAnsi"/>
                <w:i/>
                <w:iCs/>
                <w:color w:val="000000"/>
                <w:lang w:eastAsia="lt-LT"/>
              </w:rPr>
            </w:pPr>
          </w:p>
        </w:tc>
      </w:tr>
      <w:tr w:rsidR="0057791A" w:rsidRPr="009B2ACC" w14:paraId="3D5AEE2F" w14:textId="77777777" w:rsidTr="004C611F">
        <w:trPr>
          <w:trHeight w:val="552"/>
        </w:trPr>
        <w:tc>
          <w:tcPr>
            <w:tcW w:w="421" w:type="dxa"/>
            <w:vMerge w:val="restart"/>
            <w:shd w:val="clear" w:color="000000" w:fill="FFFFFF"/>
            <w:vAlign w:val="center"/>
            <w:hideMark/>
          </w:tcPr>
          <w:p w14:paraId="29DA646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3A4BA27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vMerge w:val="restart"/>
            <w:shd w:val="clear" w:color="000000" w:fill="FFFFFF"/>
            <w:vAlign w:val="center"/>
            <w:hideMark/>
          </w:tcPr>
          <w:p w14:paraId="02A43BD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567" w:type="dxa"/>
            <w:vMerge w:val="restart"/>
            <w:shd w:val="clear" w:color="000000" w:fill="FFFFFF"/>
            <w:vAlign w:val="center"/>
            <w:hideMark/>
          </w:tcPr>
          <w:p w14:paraId="7197AE8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2126" w:type="dxa"/>
            <w:vMerge w:val="restart"/>
            <w:shd w:val="clear" w:color="000000" w:fill="FFFFFF"/>
            <w:hideMark/>
          </w:tcPr>
          <w:p w14:paraId="631000BC" w14:textId="61784B04" w:rsidR="0057791A" w:rsidRPr="009B2ACC" w:rsidRDefault="0057791A" w:rsidP="0057791A">
            <w:pPr>
              <w:spacing w:after="0"/>
              <w:rPr>
                <w:rFonts w:cstheme="minorHAnsi"/>
                <w:color w:val="000000"/>
                <w:lang w:eastAsia="lt-LT"/>
              </w:rPr>
            </w:pPr>
            <w:r w:rsidRPr="009B2ACC">
              <w:rPr>
                <w:rFonts w:cstheme="minorHAnsi"/>
                <w:color w:val="000000"/>
                <w:lang w:eastAsia="lt-LT"/>
              </w:rPr>
              <w:t>Pagerinti ugdymo (-si) aplinką, užtikrinant kokybiškas infrastruktūros sąlygas</w:t>
            </w:r>
          </w:p>
        </w:tc>
        <w:tc>
          <w:tcPr>
            <w:tcW w:w="1367" w:type="dxa"/>
            <w:shd w:val="clear" w:color="000000" w:fill="FFFFFF"/>
            <w:vAlign w:val="center"/>
            <w:hideMark/>
          </w:tcPr>
          <w:p w14:paraId="77F90EF9"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P-1.3.1.1-1</w:t>
            </w:r>
          </w:p>
        </w:tc>
        <w:tc>
          <w:tcPr>
            <w:tcW w:w="4472" w:type="dxa"/>
            <w:shd w:val="clear" w:color="000000" w:fill="FFFFFF"/>
            <w:vAlign w:val="center"/>
            <w:hideMark/>
          </w:tcPr>
          <w:p w14:paraId="28C06F21" w14:textId="77777777" w:rsidR="0057791A" w:rsidRPr="009B2ACC" w:rsidRDefault="0057791A" w:rsidP="00DE51A0">
            <w:pPr>
              <w:spacing w:after="0"/>
              <w:jc w:val="left"/>
              <w:rPr>
                <w:rFonts w:cstheme="minorHAnsi"/>
                <w:color w:val="000000"/>
                <w:lang w:eastAsia="lt-LT"/>
              </w:rPr>
            </w:pPr>
            <w:r w:rsidRPr="009B2ACC">
              <w:rPr>
                <w:rFonts w:cstheme="minorHAnsi"/>
                <w:color w:val="000000"/>
                <w:lang w:eastAsia="lt-LT"/>
              </w:rPr>
              <w:t>Švietimo įstaigų, kurių patalpos atitinka higienos normas, dalis nuo visų švietimo įstaigų (proc.)</w:t>
            </w:r>
          </w:p>
        </w:tc>
        <w:tc>
          <w:tcPr>
            <w:tcW w:w="1438" w:type="dxa"/>
            <w:shd w:val="clear" w:color="000000" w:fill="FFFFFF"/>
            <w:vAlign w:val="center"/>
            <w:hideMark/>
          </w:tcPr>
          <w:p w14:paraId="7974047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97,8 (2020)</w:t>
            </w:r>
          </w:p>
        </w:tc>
        <w:tc>
          <w:tcPr>
            <w:tcW w:w="1680" w:type="dxa"/>
            <w:shd w:val="clear" w:color="000000" w:fill="FFFFFF"/>
            <w:vAlign w:val="center"/>
            <w:hideMark/>
          </w:tcPr>
          <w:p w14:paraId="72DBAA3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100 (2030)</w:t>
            </w:r>
          </w:p>
        </w:tc>
        <w:tc>
          <w:tcPr>
            <w:tcW w:w="2100" w:type="dxa"/>
            <w:shd w:val="clear" w:color="000000" w:fill="FFFFFF"/>
            <w:vAlign w:val="center"/>
            <w:hideMark/>
          </w:tcPr>
          <w:p w14:paraId="701DABF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Planavimo ir analizės skyrius</w:t>
            </w:r>
          </w:p>
        </w:tc>
      </w:tr>
      <w:tr w:rsidR="0057791A" w:rsidRPr="009B2ACC" w14:paraId="46631548" w14:textId="77777777" w:rsidTr="004C611F">
        <w:trPr>
          <w:trHeight w:val="1104"/>
        </w:trPr>
        <w:tc>
          <w:tcPr>
            <w:tcW w:w="421" w:type="dxa"/>
            <w:vMerge/>
            <w:vAlign w:val="center"/>
            <w:hideMark/>
          </w:tcPr>
          <w:p w14:paraId="6470579D"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4DE1A5F"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7A67D6A"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6926093F"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733DA980"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1F9C77C2"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P-1.3.1.1-2</w:t>
            </w:r>
          </w:p>
        </w:tc>
        <w:tc>
          <w:tcPr>
            <w:tcW w:w="4472" w:type="dxa"/>
            <w:shd w:val="clear" w:color="000000" w:fill="FFFFFF"/>
            <w:vAlign w:val="center"/>
            <w:hideMark/>
          </w:tcPr>
          <w:p w14:paraId="50AB0273" w14:textId="7E4BAFB1" w:rsidR="0057791A" w:rsidRPr="009B2ACC" w:rsidRDefault="0057791A" w:rsidP="00DE51A0">
            <w:pPr>
              <w:spacing w:after="0"/>
              <w:jc w:val="left"/>
              <w:rPr>
                <w:rFonts w:cstheme="minorHAnsi"/>
                <w:color w:val="000000"/>
                <w:lang w:eastAsia="lt-LT"/>
              </w:rPr>
            </w:pPr>
            <w:r w:rsidRPr="009B2ACC">
              <w:t>Švietimo įstaigų, kurių patalpos pritaikytos ugdyti vaikus su judėjimo negalia, skaičius (vnt.)</w:t>
            </w:r>
          </w:p>
        </w:tc>
        <w:tc>
          <w:tcPr>
            <w:tcW w:w="1438" w:type="dxa"/>
            <w:shd w:val="clear" w:color="000000" w:fill="FFFFFF"/>
            <w:vAlign w:val="center"/>
            <w:hideMark/>
          </w:tcPr>
          <w:p w14:paraId="4B89DFBA" w14:textId="020EB4F2"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 (2020)</w:t>
            </w:r>
          </w:p>
        </w:tc>
        <w:tc>
          <w:tcPr>
            <w:tcW w:w="1680" w:type="dxa"/>
            <w:shd w:val="clear" w:color="000000" w:fill="FFFFFF"/>
            <w:vAlign w:val="center"/>
            <w:hideMark/>
          </w:tcPr>
          <w:p w14:paraId="0358B645" w14:textId="5E2FB969"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 (2030)</w:t>
            </w:r>
          </w:p>
        </w:tc>
        <w:tc>
          <w:tcPr>
            <w:tcW w:w="2100" w:type="dxa"/>
            <w:shd w:val="clear" w:color="000000" w:fill="FFFFFF"/>
            <w:vAlign w:val="center"/>
            <w:hideMark/>
          </w:tcPr>
          <w:p w14:paraId="7D55246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Statinių administravimo skyrius, Statybos ir infrastruktūros plėtros skyrius</w:t>
            </w:r>
          </w:p>
        </w:tc>
      </w:tr>
      <w:tr w:rsidR="0057791A" w:rsidRPr="009B2ACC" w14:paraId="4B88F0BF" w14:textId="77777777" w:rsidTr="004C4135">
        <w:trPr>
          <w:trHeight w:val="58"/>
        </w:trPr>
        <w:tc>
          <w:tcPr>
            <w:tcW w:w="421" w:type="dxa"/>
            <w:vMerge/>
            <w:vAlign w:val="center"/>
            <w:hideMark/>
          </w:tcPr>
          <w:p w14:paraId="62344119"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9B2430A"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6C279C7"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3DC6820A"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03777CB3"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19F781F2"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P-1.3.1.1-3</w:t>
            </w:r>
          </w:p>
        </w:tc>
        <w:tc>
          <w:tcPr>
            <w:tcW w:w="4472" w:type="dxa"/>
            <w:shd w:val="clear" w:color="000000" w:fill="FFFFFF"/>
            <w:vAlign w:val="center"/>
            <w:hideMark/>
          </w:tcPr>
          <w:p w14:paraId="7C35F26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3CA17EB6" w14:textId="77777777" w:rsidR="0057791A" w:rsidRPr="009B2ACC" w:rsidRDefault="0057791A" w:rsidP="0057791A">
            <w:pPr>
              <w:spacing w:after="0"/>
              <w:rPr>
                <w:rFonts w:cstheme="minorHAnsi"/>
                <w:color w:val="000000"/>
                <w:lang w:eastAsia="lt-LT"/>
              </w:rPr>
            </w:pPr>
          </w:p>
          <w:p w14:paraId="66C3A561" w14:textId="31043A7C" w:rsidR="0057791A" w:rsidRPr="00DE51A0" w:rsidRDefault="0057791A" w:rsidP="0057791A">
            <w:pPr>
              <w:rPr>
                <w:i/>
                <w:iCs/>
                <w:color w:val="000000"/>
                <w:lang w:eastAsia="lt-LT"/>
              </w:rPr>
            </w:pPr>
            <w:r w:rsidRPr="009B2ACC">
              <w:rPr>
                <w:i/>
                <w:iCs/>
                <w:color w:val="000000"/>
                <w:lang w:eastAsia="lt-LT"/>
              </w:rPr>
              <w:t>Pažangos projektų sąrašas (detalesnė informacija pateikiama 1 priede):</w:t>
            </w:r>
          </w:p>
          <w:p w14:paraId="7AAC5C3E" w14:textId="77777777" w:rsidR="0057791A" w:rsidRPr="009B2ACC" w:rsidRDefault="0057791A" w:rsidP="0057791A">
            <w:pPr>
              <w:rPr>
                <w:b/>
                <w:bCs/>
                <w:i/>
                <w:iCs/>
                <w:color w:val="000000"/>
                <w:lang w:eastAsia="lt-LT"/>
              </w:rPr>
            </w:pPr>
            <w:r w:rsidRPr="009B2ACC">
              <w:rPr>
                <w:b/>
                <w:bCs/>
                <w:i/>
                <w:iCs/>
                <w:color w:val="000000"/>
                <w:lang w:eastAsia="lt-LT"/>
              </w:rPr>
              <w:t>Ikimokyklinio ugdymo įstaigos:</w:t>
            </w:r>
          </w:p>
          <w:p w14:paraId="415BA6D7" w14:textId="77777777" w:rsidR="0057791A" w:rsidRPr="009B2ACC" w:rsidRDefault="0057791A" w:rsidP="0057791A">
            <w:pPr>
              <w:rPr>
                <w:i/>
                <w:iCs/>
                <w:color w:val="000000"/>
                <w:lang w:eastAsia="lt-LT"/>
              </w:rPr>
            </w:pPr>
            <w:r w:rsidRPr="009B2ACC">
              <w:rPr>
                <w:i/>
                <w:iCs/>
                <w:color w:val="000000"/>
                <w:lang w:eastAsia="lt-LT"/>
              </w:rPr>
              <w:t>1. Modernizuoti Klaipėdos lopšelio-darželio „Svirpliukas“ pastatą</w:t>
            </w:r>
          </w:p>
          <w:p w14:paraId="741C6ABB" w14:textId="5A324C79" w:rsidR="0057791A" w:rsidRPr="009B2ACC" w:rsidRDefault="0057791A" w:rsidP="0057791A">
            <w:pPr>
              <w:rPr>
                <w:i/>
                <w:iCs/>
                <w:color w:val="000000"/>
                <w:lang w:eastAsia="lt-LT"/>
              </w:rPr>
            </w:pPr>
            <w:r w:rsidRPr="009B2ACC">
              <w:rPr>
                <w:i/>
                <w:iCs/>
                <w:color w:val="000000"/>
                <w:lang w:eastAsia="lt-LT"/>
              </w:rPr>
              <w:t>2. Rekonstruoti Klaipėdos Tauralaukio progimnazijos pastatą į ikimokyklinio ir priešmokyklinio ugdymo įstaigą</w:t>
            </w:r>
          </w:p>
          <w:p w14:paraId="013785F8" w14:textId="78806971" w:rsidR="0057791A" w:rsidRPr="009B2ACC" w:rsidRDefault="0057791A" w:rsidP="0057791A">
            <w:pPr>
              <w:rPr>
                <w:i/>
                <w:iCs/>
                <w:color w:val="000000"/>
                <w:lang w:eastAsia="lt-LT"/>
              </w:rPr>
            </w:pPr>
            <w:r w:rsidRPr="009B2ACC">
              <w:rPr>
                <w:i/>
                <w:iCs/>
                <w:color w:val="000000"/>
                <w:lang w:eastAsia="lt-LT"/>
              </w:rPr>
              <w:t>3. Modernizuoti Klaipėdos lopšelio-darželio „Žiogelis“ pastatą</w:t>
            </w:r>
          </w:p>
          <w:p w14:paraId="4A1B1C49" w14:textId="77777777" w:rsidR="0057791A" w:rsidRPr="009B2ACC" w:rsidRDefault="0057791A" w:rsidP="0057791A">
            <w:pPr>
              <w:rPr>
                <w:i/>
                <w:iCs/>
                <w:color w:val="000000"/>
                <w:lang w:eastAsia="lt-LT"/>
              </w:rPr>
            </w:pPr>
            <w:r w:rsidRPr="009B2ACC">
              <w:rPr>
                <w:i/>
                <w:iCs/>
                <w:color w:val="000000"/>
                <w:lang w:eastAsia="lt-LT"/>
              </w:rPr>
              <w:t>4. Modernizuoti Klaipėdos lopšelio-darželio „Alksniukas“ pastatą</w:t>
            </w:r>
          </w:p>
          <w:p w14:paraId="0D190845" w14:textId="77777777" w:rsidR="0057791A" w:rsidRPr="009B2ACC" w:rsidRDefault="0057791A" w:rsidP="0057791A">
            <w:pPr>
              <w:rPr>
                <w:i/>
                <w:iCs/>
                <w:color w:val="000000"/>
                <w:lang w:eastAsia="lt-LT"/>
              </w:rPr>
            </w:pPr>
            <w:r w:rsidRPr="009B2ACC">
              <w:rPr>
                <w:i/>
                <w:iCs/>
                <w:color w:val="000000"/>
                <w:lang w:eastAsia="lt-LT"/>
              </w:rPr>
              <w:t>5. Modernizuoti Klaipėdos lopšelio-darželio „Želmenėlis“ pastatą</w:t>
            </w:r>
          </w:p>
          <w:p w14:paraId="4192ACC8" w14:textId="69DC01BF" w:rsidR="00C857E6" w:rsidRDefault="0057791A" w:rsidP="0057791A">
            <w:pPr>
              <w:rPr>
                <w:i/>
                <w:iCs/>
                <w:color w:val="000000"/>
                <w:lang w:eastAsia="lt-LT"/>
              </w:rPr>
            </w:pPr>
            <w:r w:rsidRPr="009B2ACC">
              <w:rPr>
                <w:i/>
                <w:iCs/>
                <w:color w:val="000000"/>
                <w:lang w:eastAsia="lt-LT"/>
              </w:rPr>
              <w:t xml:space="preserve">6. </w:t>
            </w:r>
            <w:r w:rsidR="00C857E6" w:rsidRPr="009B2ACC">
              <w:rPr>
                <w:i/>
                <w:iCs/>
                <w:color w:val="000000"/>
                <w:lang w:eastAsia="lt-LT"/>
              </w:rPr>
              <w:t>Modernizuoti Klaipėdos lopšelio-darželio „Kregždutė“ pastatą</w:t>
            </w:r>
          </w:p>
          <w:p w14:paraId="383BEE34" w14:textId="6E2E175B" w:rsidR="00C857E6" w:rsidRDefault="00C857E6" w:rsidP="0057791A">
            <w:pPr>
              <w:rPr>
                <w:i/>
                <w:iCs/>
                <w:color w:val="000000"/>
                <w:lang w:eastAsia="lt-LT"/>
              </w:rPr>
            </w:pPr>
            <w:r w:rsidRPr="009B2ACC">
              <w:rPr>
                <w:i/>
                <w:iCs/>
                <w:color w:val="000000"/>
                <w:lang w:eastAsia="lt-LT"/>
              </w:rPr>
              <w:t>7. Modernizuoti Klaipėdos lopšelio-darželio „Saulutė“ pastatą</w:t>
            </w:r>
          </w:p>
          <w:p w14:paraId="284AE5AC" w14:textId="24FC4FBB" w:rsidR="00C857E6" w:rsidRDefault="0057791A" w:rsidP="0057791A">
            <w:pPr>
              <w:rPr>
                <w:i/>
                <w:iCs/>
                <w:color w:val="000000"/>
                <w:lang w:eastAsia="lt-LT"/>
              </w:rPr>
            </w:pPr>
            <w:r w:rsidRPr="009B2ACC">
              <w:rPr>
                <w:i/>
                <w:iCs/>
                <w:color w:val="000000"/>
                <w:lang w:eastAsia="lt-LT"/>
              </w:rPr>
              <w:t xml:space="preserve">8. </w:t>
            </w:r>
            <w:r w:rsidR="00BA48F2" w:rsidRPr="009B2ACC">
              <w:rPr>
                <w:i/>
                <w:iCs/>
                <w:color w:val="000000"/>
                <w:lang w:eastAsia="lt-LT"/>
              </w:rPr>
              <w:t>Modernizuoti Klaipėdos lopšelio-darželio „Vėrinėlis“ pastatą</w:t>
            </w:r>
          </w:p>
          <w:p w14:paraId="64AE791C" w14:textId="14690B47" w:rsidR="00BA48F2" w:rsidRDefault="0057791A" w:rsidP="0057791A">
            <w:pPr>
              <w:rPr>
                <w:i/>
                <w:iCs/>
                <w:color w:val="000000"/>
                <w:lang w:eastAsia="lt-LT"/>
              </w:rPr>
            </w:pPr>
            <w:r w:rsidRPr="009B2ACC">
              <w:rPr>
                <w:i/>
                <w:iCs/>
                <w:color w:val="000000"/>
                <w:lang w:eastAsia="lt-LT"/>
              </w:rPr>
              <w:t xml:space="preserve">9. </w:t>
            </w:r>
            <w:r w:rsidR="00BA48F2" w:rsidRPr="009B2ACC">
              <w:rPr>
                <w:i/>
                <w:iCs/>
                <w:color w:val="000000"/>
                <w:lang w:eastAsia="lt-LT"/>
              </w:rPr>
              <w:t>Modernizuoti Klaipėdos lopšelio-darželio „Boružėlė“ pastatą</w:t>
            </w:r>
          </w:p>
          <w:p w14:paraId="2E84C659" w14:textId="200ED604" w:rsidR="0057791A" w:rsidRPr="009B2ACC" w:rsidRDefault="0057791A" w:rsidP="0057791A">
            <w:pPr>
              <w:rPr>
                <w:i/>
                <w:iCs/>
                <w:color w:val="000000"/>
                <w:lang w:eastAsia="lt-LT"/>
              </w:rPr>
            </w:pPr>
            <w:r w:rsidRPr="009B2ACC">
              <w:rPr>
                <w:i/>
                <w:iCs/>
                <w:color w:val="000000"/>
                <w:lang w:eastAsia="lt-LT"/>
              </w:rPr>
              <w:t xml:space="preserve">10. </w:t>
            </w:r>
            <w:r w:rsidR="00BA48F2" w:rsidRPr="009B2ACC">
              <w:rPr>
                <w:i/>
                <w:iCs/>
                <w:color w:val="000000"/>
                <w:lang w:eastAsia="lt-LT"/>
              </w:rPr>
              <w:t>Modernizuoti Klaipėdos lopšelio-darželio „Pingvinukas“ pastatą</w:t>
            </w:r>
          </w:p>
          <w:p w14:paraId="36BA18B4" w14:textId="3BE56457" w:rsidR="0057791A" w:rsidRPr="009B2ACC" w:rsidRDefault="0057791A" w:rsidP="0057791A">
            <w:pPr>
              <w:rPr>
                <w:i/>
                <w:iCs/>
                <w:color w:val="000000"/>
                <w:lang w:eastAsia="lt-LT"/>
              </w:rPr>
            </w:pPr>
            <w:r w:rsidRPr="009B2ACC">
              <w:rPr>
                <w:i/>
                <w:iCs/>
                <w:color w:val="000000"/>
                <w:lang w:eastAsia="lt-LT"/>
              </w:rPr>
              <w:t xml:space="preserve">11. </w:t>
            </w:r>
            <w:r w:rsidR="00BA48F2" w:rsidRPr="009B2ACC">
              <w:rPr>
                <w:i/>
                <w:iCs/>
                <w:color w:val="000000"/>
                <w:lang w:eastAsia="lt-LT"/>
              </w:rPr>
              <w:t xml:space="preserve">Modernizuoti Klaipėdos lopšelio-darželio „Radastėlė“ pastatą </w:t>
            </w:r>
          </w:p>
          <w:p w14:paraId="0AF82FF0" w14:textId="6A47296E" w:rsidR="0057791A" w:rsidRPr="009B2ACC" w:rsidRDefault="0057791A" w:rsidP="0057791A">
            <w:pPr>
              <w:spacing w:after="0"/>
              <w:rPr>
                <w:i/>
                <w:iCs/>
                <w:color w:val="000000"/>
                <w:lang w:eastAsia="lt-LT"/>
              </w:rPr>
            </w:pPr>
            <w:r w:rsidRPr="009B2ACC">
              <w:rPr>
                <w:i/>
                <w:iCs/>
                <w:color w:val="000000"/>
                <w:lang w:eastAsia="lt-LT"/>
              </w:rPr>
              <w:t xml:space="preserve">12. </w:t>
            </w:r>
            <w:r w:rsidR="00BA48F2" w:rsidRPr="009B2ACC">
              <w:rPr>
                <w:i/>
                <w:iCs/>
                <w:color w:val="000000"/>
                <w:lang w:eastAsia="lt-LT"/>
              </w:rPr>
              <w:t>Modernizuoti Klaipėdos lopšelio-darželio „Putinėlis“ pastatą</w:t>
            </w:r>
          </w:p>
          <w:p w14:paraId="1F0D0402" w14:textId="77777777" w:rsidR="0057791A" w:rsidRPr="009B2ACC" w:rsidRDefault="0057791A" w:rsidP="0057791A">
            <w:pPr>
              <w:spacing w:after="0"/>
              <w:rPr>
                <w:i/>
                <w:iCs/>
                <w:color w:val="000000"/>
                <w:lang w:eastAsia="lt-LT"/>
              </w:rPr>
            </w:pPr>
          </w:p>
          <w:p w14:paraId="515F818A" w14:textId="3975E45E" w:rsidR="0057791A" w:rsidRPr="009B2ACC" w:rsidRDefault="0057791A" w:rsidP="0057791A">
            <w:pPr>
              <w:rPr>
                <w:b/>
                <w:bCs/>
                <w:i/>
                <w:iCs/>
                <w:color w:val="000000"/>
                <w:lang w:eastAsia="lt-LT"/>
              </w:rPr>
            </w:pPr>
            <w:r w:rsidRPr="009B2ACC">
              <w:rPr>
                <w:b/>
                <w:bCs/>
                <w:i/>
                <w:iCs/>
                <w:color w:val="000000"/>
                <w:lang w:eastAsia="lt-LT"/>
              </w:rPr>
              <w:t>Bendrojo ir neformal</w:t>
            </w:r>
            <w:r w:rsidR="00DE51A0">
              <w:rPr>
                <w:b/>
                <w:bCs/>
                <w:i/>
                <w:iCs/>
                <w:color w:val="000000"/>
                <w:lang w:eastAsia="lt-LT"/>
              </w:rPr>
              <w:t>iojo</w:t>
            </w:r>
            <w:r w:rsidRPr="009B2ACC">
              <w:rPr>
                <w:b/>
                <w:bCs/>
                <w:i/>
                <w:iCs/>
                <w:color w:val="000000"/>
                <w:lang w:eastAsia="lt-LT"/>
              </w:rPr>
              <w:t xml:space="preserve"> ugdymo įstaigos:</w:t>
            </w:r>
          </w:p>
          <w:p w14:paraId="57F9698B" w14:textId="77777777" w:rsidR="0057791A" w:rsidRPr="009B2ACC" w:rsidRDefault="0057791A" w:rsidP="0057791A">
            <w:pPr>
              <w:rPr>
                <w:i/>
                <w:iCs/>
                <w:color w:val="000000"/>
                <w:lang w:eastAsia="lt-LT"/>
              </w:rPr>
            </w:pPr>
            <w:r w:rsidRPr="009B2ACC">
              <w:rPr>
                <w:i/>
                <w:iCs/>
                <w:color w:val="000000"/>
                <w:lang w:eastAsia="lt-LT"/>
              </w:rPr>
              <w:t>1. Pastatyti bendrojo ugdymo mokyklos pastatą šiaurinėje miesto dalyje</w:t>
            </w:r>
          </w:p>
          <w:p w14:paraId="1652CE3E" w14:textId="3708EE1F" w:rsidR="0057791A" w:rsidRPr="009B2ACC" w:rsidRDefault="0057791A" w:rsidP="0057791A">
            <w:pPr>
              <w:rPr>
                <w:i/>
                <w:iCs/>
                <w:color w:val="000000"/>
                <w:lang w:eastAsia="lt-LT"/>
              </w:rPr>
            </w:pPr>
            <w:r w:rsidRPr="009B2ACC">
              <w:rPr>
                <w:i/>
                <w:iCs/>
                <w:color w:val="000000"/>
                <w:lang w:eastAsia="lt-LT"/>
              </w:rPr>
              <w:t>2. Modernizuoti Klaipėdos Jeronimo Kačinsko muzikos mokyklos pastatą, gerinant jo energinio efektyvumo savybes</w:t>
            </w:r>
          </w:p>
          <w:p w14:paraId="01BEE4B6" w14:textId="46BC0B43" w:rsidR="0057791A" w:rsidRPr="009B2ACC" w:rsidRDefault="0057791A" w:rsidP="0057791A">
            <w:pPr>
              <w:rPr>
                <w:i/>
                <w:iCs/>
                <w:color w:val="000000"/>
                <w:lang w:eastAsia="lt-LT"/>
              </w:rPr>
            </w:pPr>
            <w:r w:rsidRPr="009B2ACC">
              <w:rPr>
                <w:i/>
                <w:iCs/>
                <w:color w:val="000000"/>
                <w:lang w:eastAsia="lt-LT"/>
              </w:rPr>
              <w:t xml:space="preserve">3. Rekonstruoti Klaipėdos Prano Mašioto progimnazijos pastatą </w:t>
            </w:r>
          </w:p>
          <w:p w14:paraId="1358D8D6" w14:textId="77777777" w:rsidR="0057791A" w:rsidRPr="009B2ACC" w:rsidRDefault="0057791A" w:rsidP="0057791A">
            <w:pPr>
              <w:rPr>
                <w:i/>
                <w:iCs/>
                <w:color w:val="000000"/>
                <w:lang w:eastAsia="lt-LT"/>
              </w:rPr>
            </w:pPr>
            <w:r w:rsidRPr="009B2ACC">
              <w:rPr>
                <w:i/>
                <w:iCs/>
                <w:color w:val="000000"/>
                <w:lang w:eastAsia="lt-LT"/>
              </w:rPr>
              <w:t>4. Modernizuoti „Gilijos“ pradinės mokyklos pastatą</w:t>
            </w:r>
          </w:p>
          <w:p w14:paraId="52833E7E" w14:textId="77777777" w:rsidR="0057791A" w:rsidRPr="009B2ACC" w:rsidRDefault="0057791A" w:rsidP="0057791A">
            <w:pPr>
              <w:rPr>
                <w:i/>
                <w:iCs/>
                <w:color w:val="000000"/>
                <w:lang w:eastAsia="lt-LT"/>
              </w:rPr>
            </w:pPr>
            <w:r w:rsidRPr="009B2ACC">
              <w:rPr>
                <w:i/>
                <w:iCs/>
                <w:color w:val="000000"/>
                <w:lang w:eastAsia="lt-LT"/>
              </w:rPr>
              <w:t>5. Atlikti Klaipėdos Pajūrio progimnazijos fasado apšiltinimo darbus</w:t>
            </w:r>
          </w:p>
          <w:p w14:paraId="4882B034" w14:textId="77777777" w:rsidR="0057791A" w:rsidRDefault="0057791A" w:rsidP="00045BBB">
            <w:pPr>
              <w:rPr>
                <w:i/>
                <w:iCs/>
                <w:color w:val="000000"/>
                <w:lang w:eastAsia="lt-LT"/>
              </w:rPr>
            </w:pPr>
            <w:r w:rsidRPr="009B2ACC">
              <w:rPr>
                <w:i/>
                <w:iCs/>
                <w:color w:val="000000"/>
                <w:lang w:eastAsia="lt-LT"/>
              </w:rPr>
              <w:t>6. Modernizuoti Klaipėdos „Ąžuolyno“ gimnazijos pastatą</w:t>
            </w:r>
          </w:p>
          <w:p w14:paraId="6D08B3B7" w14:textId="582B6113" w:rsidR="00405758" w:rsidRDefault="00045BBB" w:rsidP="00045BBB">
            <w:pPr>
              <w:rPr>
                <w:i/>
                <w:iCs/>
                <w:color w:val="000000"/>
                <w:lang w:eastAsia="lt-LT"/>
              </w:rPr>
            </w:pPr>
            <w:r>
              <w:rPr>
                <w:i/>
                <w:iCs/>
                <w:color w:val="000000"/>
                <w:lang w:eastAsia="lt-LT"/>
              </w:rPr>
              <w:t xml:space="preserve">7. </w:t>
            </w:r>
            <w:r w:rsidR="00405758" w:rsidRPr="004C4135">
              <w:rPr>
                <w:i/>
                <w:iCs/>
                <w:color w:val="000000"/>
                <w:lang w:eastAsia="lt-LT"/>
              </w:rPr>
              <w:t xml:space="preserve">Modernizuoti Klaipėdos </w:t>
            </w:r>
            <w:r w:rsidR="00405758">
              <w:rPr>
                <w:i/>
                <w:iCs/>
                <w:color w:val="000000"/>
                <w:lang w:eastAsia="lt-LT"/>
              </w:rPr>
              <w:t>„Aukuro“</w:t>
            </w:r>
            <w:r w:rsidR="00405758" w:rsidRPr="004C4135">
              <w:rPr>
                <w:i/>
                <w:iCs/>
                <w:color w:val="000000"/>
                <w:lang w:eastAsia="lt-LT"/>
              </w:rPr>
              <w:t xml:space="preserve"> gimnazijos pastatą</w:t>
            </w:r>
          </w:p>
          <w:p w14:paraId="61CFA976" w14:textId="4DA3BD65" w:rsidR="004C4135" w:rsidRDefault="00405758" w:rsidP="00045BBB">
            <w:pPr>
              <w:rPr>
                <w:i/>
                <w:iCs/>
                <w:color w:val="000000"/>
                <w:lang w:eastAsia="lt-LT"/>
              </w:rPr>
            </w:pPr>
            <w:r>
              <w:rPr>
                <w:i/>
                <w:iCs/>
                <w:color w:val="000000"/>
                <w:lang w:eastAsia="lt-LT"/>
              </w:rPr>
              <w:t xml:space="preserve">8. </w:t>
            </w:r>
            <w:r w:rsidRPr="004C4135">
              <w:rPr>
                <w:i/>
                <w:iCs/>
                <w:color w:val="000000"/>
                <w:lang w:eastAsia="lt-LT"/>
              </w:rPr>
              <w:t>Modernizuoti Klaipėdos Hermano Zudermano gimnazijos pastatą</w:t>
            </w:r>
          </w:p>
          <w:p w14:paraId="0B8B901C" w14:textId="3A07DA7A" w:rsidR="00045BBB" w:rsidRPr="009B2ACC" w:rsidRDefault="00405758" w:rsidP="00045BBB">
            <w:pPr>
              <w:rPr>
                <w:rFonts w:cstheme="minorHAnsi"/>
                <w:color w:val="000000"/>
                <w:lang w:eastAsia="lt-LT"/>
              </w:rPr>
            </w:pPr>
            <w:r>
              <w:rPr>
                <w:i/>
                <w:iCs/>
                <w:color w:val="000000"/>
                <w:lang w:eastAsia="lt-LT"/>
              </w:rPr>
              <w:t>9</w:t>
            </w:r>
            <w:r w:rsidR="004C4135">
              <w:rPr>
                <w:i/>
                <w:iCs/>
                <w:color w:val="000000"/>
                <w:lang w:eastAsia="lt-LT"/>
              </w:rPr>
              <w:t xml:space="preserve">. </w:t>
            </w:r>
            <w:r w:rsidR="00045BBB" w:rsidRPr="00045BBB">
              <w:rPr>
                <w:i/>
                <w:iCs/>
                <w:color w:val="000000"/>
                <w:lang w:eastAsia="lt-LT"/>
              </w:rPr>
              <w:t xml:space="preserve">Modernizuoti </w:t>
            </w:r>
            <w:r w:rsidR="00045BBB" w:rsidRPr="009B2ACC">
              <w:rPr>
                <w:i/>
                <w:iCs/>
                <w:color w:val="000000"/>
                <w:lang w:eastAsia="lt-LT"/>
              </w:rPr>
              <w:t xml:space="preserve">Klaipėdos </w:t>
            </w:r>
            <w:r w:rsidR="00045BBB" w:rsidRPr="00045BBB">
              <w:rPr>
                <w:i/>
                <w:iCs/>
                <w:color w:val="000000"/>
                <w:lang w:eastAsia="lt-LT"/>
              </w:rPr>
              <w:t>„Versmės“ progimnazijos pastatą</w:t>
            </w:r>
          </w:p>
        </w:tc>
        <w:tc>
          <w:tcPr>
            <w:tcW w:w="1438" w:type="dxa"/>
            <w:shd w:val="clear" w:color="000000" w:fill="FFFFFF"/>
            <w:vAlign w:val="center"/>
            <w:hideMark/>
          </w:tcPr>
          <w:p w14:paraId="042444B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7E6CB8FB" w14:textId="2E325941" w:rsidR="0057791A" w:rsidRPr="009B2ACC" w:rsidRDefault="004C4135" w:rsidP="0057791A">
            <w:pPr>
              <w:spacing w:after="0"/>
              <w:jc w:val="center"/>
              <w:rPr>
                <w:rFonts w:cstheme="minorHAnsi"/>
                <w:color w:val="000000"/>
                <w:lang w:eastAsia="lt-LT"/>
              </w:rPr>
            </w:pPr>
            <w:r>
              <w:rPr>
                <w:rFonts w:cstheme="minorHAnsi"/>
                <w:color w:val="000000"/>
                <w:lang w:eastAsia="lt-LT"/>
              </w:rPr>
              <w:t>2</w:t>
            </w:r>
            <w:r w:rsidR="00810335">
              <w:rPr>
                <w:rFonts w:cstheme="minorHAnsi"/>
                <w:color w:val="000000"/>
                <w:lang w:eastAsia="lt-LT"/>
              </w:rPr>
              <w:t>1</w:t>
            </w:r>
            <w:r w:rsidR="0057791A" w:rsidRPr="009B2ACC">
              <w:rPr>
                <w:rFonts w:cstheme="minorHAnsi"/>
                <w:color w:val="000000"/>
                <w:lang w:eastAsia="lt-LT"/>
              </w:rPr>
              <w:t xml:space="preserve"> (20</w:t>
            </w:r>
            <w:r w:rsidR="00045BBB">
              <w:rPr>
                <w:rFonts w:cstheme="minorHAnsi"/>
                <w:color w:val="000000"/>
                <w:lang w:eastAsia="lt-LT"/>
              </w:rPr>
              <w:t>30</w:t>
            </w:r>
            <w:r w:rsidR="0057791A" w:rsidRPr="009B2ACC">
              <w:rPr>
                <w:rFonts w:cstheme="minorHAnsi"/>
                <w:color w:val="000000"/>
                <w:lang w:eastAsia="lt-LT"/>
              </w:rPr>
              <w:t>)</w:t>
            </w:r>
          </w:p>
        </w:tc>
        <w:tc>
          <w:tcPr>
            <w:tcW w:w="2100" w:type="dxa"/>
            <w:shd w:val="clear" w:color="000000" w:fill="FFFFFF"/>
            <w:vAlign w:val="center"/>
            <w:hideMark/>
          </w:tcPr>
          <w:p w14:paraId="2C015E3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Projektų skyrius, Statybos ir infrastruktūros plėtros skyrius</w:t>
            </w:r>
          </w:p>
        </w:tc>
      </w:tr>
      <w:tr w:rsidR="0057791A" w:rsidRPr="009B2ACC" w14:paraId="6DB8C256" w14:textId="77777777" w:rsidTr="002320A9">
        <w:trPr>
          <w:trHeight w:val="58"/>
        </w:trPr>
        <w:tc>
          <w:tcPr>
            <w:tcW w:w="421" w:type="dxa"/>
            <w:vMerge w:val="restart"/>
            <w:shd w:val="clear" w:color="000000" w:fill="FFFFFF"/>
            <w:vAlign w:val="center"/>
            <w:hideMark/>
          </w:tcPr>
          <w:p w14:paraId="5F88BE2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1BF2E3A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vMerge w:val="restart"/>
            <w:shd w:val="clear" w:color="000000" w:fill="FFFFFF"/>
            <w:vAlign w:val="center"/>
            <w:hideMark/>
          </w:tcPr>
          <w:p w14:paraId="5014A4E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567" w:type="dxa"/>
            <w:vMerge w:val="restart"/>
            <w:shd w:val="clear" w:color="000000" w:fill="FFFFFF"/>
            <w:vAlign w:val="center"/>
            <w:hideMark/>
          </w:tcPr>
          <w:p w14:paraId="4307424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2126" w:type="dxa"/>
            <w:vMerge w:val="restart"/>
            <w:shd w:val="clear" w:color="000000" w:fill="FFFFFF"/>
            <w:hideMark/>
          </w:tcPr>
          <w:p w14:paraId="08878501"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Paskatinti vaikų domėjimąsi inovacijomis, techninės krypties dalykais</w:t>
            </w:r>
          </w:p>
        </w:tc>
        <w:tc>
          <w:tcPr>
            <w:tcW w:w="1367" w:type="dxa"/>
            <w:shd w:val="clear" w:color="000000" w:fill="FFFFFF"/>
            <w:vAlign w:val="center"/>
            <w:hideMark/>
          </w:tcPr>
          <w:p w14:paraId="52062299"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P-1.3.1.2-1</w:t>
            </w:r>
          </w:p>
        </w:tc>
        <w:tc>
          <w:tcPr>
            <w:tcW w:w="4472" w:type="dxa"/>
            <w:shd w:val="clear" w:color="000000" w:fill="FFFFFF"/>
            <w:vAlign w:val="center"/>
            <w:hideMark/>
          </w:tcPr>
          <w:p w14:paraId="506A1A01" w14:textId="5F914E52" w:rsidR="0057791A" w:rsidRPr="009B2ACC" w:rsidRDefault="0057791A" w:rsidP="0057791A">
            <w:pPr>
              <w:spacing w:after="0"/>
              <w:rPr>
                <w:rFonts w:cstheme="minorHAnsi"/>
                <w:lang w:eastAsia="lt-LT"/>
              </w:rPr>
            </w:pPr>
            <w:r w:rsidRPr="009B2ACC">
              <w:rPr>
                <w:rFonts w:cstheme="minorHAnsi"/>
                <w:lang w:eastAsia="lt-LT"/>
              </w:rPr>
              <w:t>Įrengta inovatyvių išmaniųjų klasių bendrojo ugdymo mokyklose (vnt.)</w:t>
            </w:r>
          </w:p>
        </w:tc>
        <w:tc>
          <w:tcPr>
            <w:tcW w:w="1438" w:type="dxa"/>
            <w:shd w:val="clear" w:color="000000" w:fill="FFFFFF"/>
            <w:vAlign w:val="center"/>
            <w:hideMark/>
          </w:tcPr>
          <w:p w14:paraId="11746AB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 (2019)</w:t>
            </w:r>
          </w:p>
        </w:tc>
        <w:tc>
          <w:tcPr>
            <w:tcW w:w="1680" w:type="dxa"/>
            <w:shd w:val="clear" w:color="000000" w:fill="FFFFFF"/>
            <w:vAlign w:val="center"/>
            <w:hideMark/>
          </w:tcPr>
          <w:p w14:paraId="3A2E937F" w14:textId="1D4BFC0C"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50 (2030)</w:t>
            </w:r>
          </w:p>
        </w:tc>
        <w:tc>
          <w:tcPr>
            <w:tcW w:w="2100" w:type="dxa"/>
            <w:shd w:val="clear" w:color="000000" w:fill="FFFFFF"/>
            <w:vAlign w:val="center"/>
            <w:hideMark/>
          </w:tcPr>
          <w:p w14:paraId="27DD3EA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79BBAD3F" w14:textId="77777777" w:rsidTr="004C611F">
        <w:trPr>
          <w:trHeight w:val="1104"/>
        </w:trPr>
        <w:tc>
          <w:tcPr>
            <w:tcW w:w="421" w:type="dxa"/>
            <w:vMerge/>
            <w:vAlign w:val="center"/>
            <w:hideMark/>
          </w:tcPr>
          <w:p w14:paraId="64045640"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56DBC9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DE83FC0"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41E27541"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7B9038D"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7FC9EFE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P-1.3.1.2-2</w:t>
            </w:r>
          </w:p>
        </w:tc>
        <w:tc>
          <w:tcPr>
            <w:tcW w:w="4472" w:type="dxa"/>
            <w:shd w:val="clear" w:color="000000" w:fill="FFFFFF"/>
            <w:vAlign w:val="center"/>
            <w:hideMark/>
          </w:tcPr>
          <w:p w14:paraId="0104FC76" w14:textId="77777777" w:rsidR="0057791A" w:rsidRPr="009B2ACC" w:rsidRDefault="0057791A" w:rsidP="0057791A">
            <w:pPr>
              <w:spacing w:after="0"/>
              <w:rPr>
                <w:rFonts w:cstheme="minorHAnsi"/>
                <w:lang w:eastAsia="lt-LT"/>
              </w:rPr>
            </w:pPr>
            <w:r w:rsidRPr="009B2ACC">
              <w:rPr>
                <w:rFonts w:cstheme="minorHAnsi"/>
                <w:lang w:eastAsia="lt-LT"/>
              </w:rPr>
              <w:t>Mokinių, dalyvaujančių gamtos mokslų, technologijų, inžinerijos, matematikos mokslų ir kūrybiškumo ugdymo (STEAM) krypčių neformaliojo vaikų švietimo programose, dalis (proc.)</w:t>
            </w:r>
          </w:p>
        </w:tc>
        <w:tc>
          <w:tcPr>
            <w:tcW w:w="1438" w:type="dxa"/>
            <w:shd w:val="clear" w:color="000000" w:fill="FFFFFF"/>
            <w:vAlign w:val="center"/>
            <w:hideMark/>
          </w:tcPr>
          <w:p w14:paraId="3755ED7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 (2020)</w:t>
            </w:r>
          </w:p>
        </w:tc>
        <w:tc>
          <w:tcPr>
            <w:tcW w:w="1680" w:type="dxa"/>
            <w:shd w:val="clear" w:color="000000" w:fill="FFFFFF"/>
            <w:vAlign w:val="center"/>
            <w:hideMark/>
          </w:tcPr>
          <w:p w14:paraId="7682F93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50 (2030)</w:t>
            </w:r>
          </w:p>
        </w:tc>
        <w:tc>
          <w:tcPr>
            <w:tcW w:w="2100" w:type="dxa"/>
            <w:shd w:val="clear" w:color="000000" w:fill="FFFFFF"/>
            <w:vAlign w:val="center"/>
            <w:hideMark/>
          </w:tcPr>
          <w:p w14:paraId="199EBCB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4069B9E5" w14:textId="77777777" w:rsidTr="004C611F">
        <w:trPr>
          <w:trHeight w:val="828"/>
        </w:trPr>
        <w:tc>
          <w:tcPr>
            <w:tcW w:w="421" w:type="dxa"/>
            <w:vMerge/>
            <w:vAlign w:val="center"/>
            <w:hideMark/>
          </w:tcPr>
          <w:p w14:paraId="2FF23D21"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B1FDC8C"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05CE498"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56BA46E7"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433EE1C9"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5E68BC0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P-1.3.1.2-3</w:t>
            </w:r>
          </w:p>
        </w:tc>
        <w:tc>
          <w:tcPr>
            <w:tcW w:w="4472" w:type="dxa"/>
            <w:shd w:val="clear" w:color="000000" w:fill="FFFFFF"/>
            <w:vAlign w:val="center"/>
            <w:hideMark/>
          </w:tcPr>
          <w:p w14:paraId="73013FFC" w14:textId="77777777" w:rsidR="0057791A" w:rsidRPr="009B2ACC" w:rsidRDefault="0057791A" w:rsidP="0057791A">
            <w:pPr>
              <w:spacing w:after="0"/>
              <w:rPr>
                <w:rFonts w:cstheme="minorHAnsi"/>
                <w:lang w:eastAsia="lt-LT"/>
              </w:rPr>
            </w:pPr>
            <w:r w:rsidRPr="009B2ACC">
              <w:rPr>
                <w:rFonts w:cstheme="minorHAnsi"/>
                <w:lang w:eastAsia="lt-LT"/>
              </w:rPr>
              <w:t xml:space="preserve">Mokyklų, kuriose taikomos interaktyvios programos kalbų mokymo, tiksliųjų, socialinių ir gamtos mokslų pamokose, skaičius (vnt.)  </w:t>
            </w:r>
          </w:p>
        </w:tc>
        <w:tc>
          <w:tcPr>
            <w:tcW w:w="1438" w:type="dxa"/>
            <w:shd w:val="clear" w:color="000000" w:fill="FFFFFF"/>
            <w:vAlign w:val="center"/>
            <w:hideMark/>
          </w:tcPr>
          <w:p w14:paraId="1200ADA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 (2020)</w:t>
            </w:r>
          </w:p>
        </w:tc>
        <w:tc>
          <w:tcPr>
            <w:tcW w:w="1680" w:type="dxa"/>
            <w:shd w:val="clear" w:color="000000" w:fill="FFFFFF"/>
            <w:vAlign w:val="center"/>
            <w:hideMark/>
          </w:tcPr>
          <w:p w14:paraId="3F12599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25 (2030)</w:t>
            </w:r>
          </w:p>
        </w:tc>
        <w:tc>
          <w:tcPr>
            <w:tcW w:w="2100" w:type="dxa"/>
            <w:shd w:val="clear" w:color="000000" w:fill="FFFFFF"/>
            <w:vAlign w:val="center"/>
            <w:hideMark/>
          </w:tcPr>
          <w:p w14:paraId="3E04277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334963BD" w14:textId="77777777" w:rsidTr="004C611F">
        <w:trPr>
          <w:trHeight w:val="552"/>
        </w:trPr>
        <w:tc>
          <w:tcPr>
            <w:tcW w:w="421" w:type="dxa"/>
            <w:vMerge/>
            <w:vAlign w:val="center"/>
            <w:hideMark/>
          </w:tcPr>
          <w:p w14:paraId="330D6799"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44C378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AFAA21D"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1C2A003D"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1257E580"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510C21F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P-1.3.1.2-4</w:t>
            </w:r>
          </w:p>
        </w:tc>
        <w:tc>
          <w:tcPr>
            <w:tcW w:w="4472" w:type="dxa"/>
            <w:shd w:val="clear" w:color="000000" w:fill="FFFFFF"/>
            <w:vAlign w:val="center"/>
            <w:hideMark/>
          </w:tcPr>
          <w:p w14:paraId="597FB8A0" w14:textId="77777777" w:rsidR="0057791A" w:rsidRPr="009B2ACC" w:rsidRDefault="0057791A" w:rsidP="0057791A">
            <w:pPr>
              <w:spacing w:after="0"/>
              <w:rPr>
                <w:rFonts w:cstheme="minorHAnsi"/>
                <w:lang w:eastAsia="lt-LT"/>
              </w:rPr>
            </w:pPr>
            <w:r w:rsidRPr="009B2ACC">
              <w:rPr>
                <w:rFonts w:cstheme="minorHAnsi"/>
                <w:lang w:eastAsia="lt-LT"/>
              </w:rPr>
              <w:t>Mokytojų, dalyvavusių inovatyvių mokymo programų mokymuose, skaičius (asm. per metus)</w:t>
            </w:r>
          </w:p>
        </w:tc>
        <w:tc>
          <w:tcPr>
            <w:tcW w:w="1438" w:type="dxa"/>
            <w:shd w:val="clear" w:color="000000" w:fill="FFFFFF"/>
            <w:vAlign w:val="center"/>
            <w:hideMark/>
          </w:tcPr>
          <w:p w14:paraId="13DABF4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243 (2020)</w:t>
            </w:r>
          </w:p>
        </w:tc>
        <w:tc>
          <w:tcPr>
            <w:tcW w:w="1680" w:type="dxa"/>
            <w:shd w:val="clear" w:color="000000" w:fill="FFFFFF"/>
            <w:vAlign w:val="center"/>
            <w:hideMark/>
          </w:tcPr>
          <w:p w14:paraId="49E9930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900 (2030)</w:t>
            </w:r>
          </w:p>
        </w:tc>
        <w:tc>
          <w:tcPr>
            <w:tcW w:w="2100" w:type="dxa"/>
            <w:shd w:val="clear" w:color="000000" w:fill="FFFFFF"/>
            <w:vAlign w:val="center"/>
            <w:hideMark/>
          </w:tcPr>
          <w:p w14:paraId="20BAA49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187AD0A3" w14:textId="77777777" w:rsidTr="004C611F">
        <w:trPr>
          <w:trHeight w:val="552"/>
        </w:trPr>
        <w:tc>
          <w:tcPr>
            <w:tcW w:w="421" w:type="dxa"/>
            <w:vMerge/>
            <w:vAlign w:val="center"/>
            <w:hideMark/>
          </w:tcPr>
          <w:p w14:paraId="2184218E"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507FA88"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E232B37"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63DC7D5"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B27EAC1"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3565C6AE"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P-1.3.1.2-5</w:t>
            </w:r>
          </w:p>
        </w:tc>
        <w:tc>
          <w:tcPr>
            <w:tcW w:w="4472" w:type="dxa"/>
            <w:shd w:val="clear" w:color="000000" w:fill="FFFFFF"/>
            <w:vAlign w:val="center"/>
            <w:hideMark/>
          </w:tcPr>
          <w:p w14:paraId="1C83CF83" w14:textId="77777777" w:rsidR="0057791A" w:rsidRPr="009B2ACC" w:rsidRDefault="0057791A" w:rsidP="0057791A">
            <w:pPr>
              <w:spacing w:after="0"/>
              <w:rPr>
                <w:rFonts w:cstheme="minorHAnsi"/>
                <w:lang w:eastAsia="lt-LT"/>
              </w:rPr>
            </w:pPr>
            <w:r w:rsidRPr="009B2ACC">
              <w:rPr>
                <w:rFonts w:cstheme="minorHAnsi"/>
                <w:lang w:eastAsia="lt-LT"/>
              </w:rPr>
              <w:t>Mokinių, dalyvavusių inovatyviose mokymo programose, skaičius (asm. per metus)</w:t>
            </w:r>
          </w:p>
        </w:tc>
        <w:tc>
          <w:tcPr>
            <w:tcW w:w="1438" w:type="dxa"/>
            <w:shd w:val="clear" w:color="000000" w:fill="FFFFFF"/>
            <w:vAlign w:val="center"/>
            <w:hideMark/>
          </w:tcPr>
          <w:p w14:paraId="07BCA75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248 (2020)</w:t>
            </w:r>
          </w:p>
        </w:tc>
        <w:tc>
          <w:tcPr>
            <w:tcW w:w="1680" w:type="dxa"/>
            <w:shd w:val="clear" w:color="000000" w:fill="FFFFFF"/>
            <w:vAlign w:val="center"/>
            <w:hideMark/>
          </w:tcPr>
          <w:p w14:paraId="6B6B6FE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15000 (2030)</w:t>
            </w:r>
          </w:p>
        </w:tc>
        <w:tc>
          <w:tcPr>
            <w:tcW w:w="2100" w:type="dxa"/>
            <w:shd w:val="clear" w:color="000000" w:fill="FFFFFF"/>
            <w:vAlign w:val="center"/>
            <w:hideMark/>
          </w:tcPr>
          <w:p w14:paraId="13B16BA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03B78744" w14:textId="77777777" w:rsidTr="004C611F">
        <w:trPr>
          <w:trHeight w:val="219"/>
        </w:trPr>
        <w:tc>
          <w:tcPr>
            <w:tcW w:w="421" w:type="dxa"/>
            <w:vMerge w:val="restart"/>
            <w:shd w:val="clear" w:color="000000" w:fill="FFFFFF"/>
            <w:vAlign w:val="center"/>
            <w:hideMark/>
          </w:tcPr>
          <w:p w14:paraId="3AA2CC3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1280388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vMerge w:val="restart"/>
            <w:shd w:val="clear" w:color="000000" w:fill="FFFFFF"/>
            <w:vAlign w:val="center"/>
            <w:hideMark/>
          </w:tcPr>
          <w:p w14:paraId="5C04C2B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3DAEF17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w:t>
            </w:r>
          </w:p>
        </w:tc>
        <w:tc>
          <w:tcPr>
            <w:tcW w:w="2126" w:type="dxa"/>
            <w:vMerge w:val="restart"/>
            <w:shd w:val="clear" w:color="000000" w:fill="FFFFFF"/>
            <w:hideMark/>
          </w:tcPr>
          <w:p w14:paraId="7B72869F" w14:textId="77777777" w:rsidR="0057791A" w:rsidRPr="009B2ACC" w:rsidRDefault="0057791A" w:rsidP="0057791A">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Išplėsti švietimo paslaugų įvairovę, patobulinti ugdymo proceso kokybę ir padidinti prieinamumą</w:t>
            </w:r>
          </w:p>
        </w:tc>
        <w:tc>
          <w:tcPr>
            <w:tcW w:w="1367" w:type="dxa"/>
            <w:shd w:val="clear" w:color="000000" w:fill="FFFFFF"/>
            <w:vAlign w:val="center"/>
            <w:hideMark/>
          </w:tcPr>
          <w:p w14:paraId="73A36F87"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R-1.3.2-1</w:t>
            </w:r>
          </w:p>
        </w:tc>
        <w:tc>
          <w:tcPr>
            <w:tcW w:w="4472" w:type="dxa"/>
            <w:shd w:val="clear" w:color="000000" w:fill="FFFFFF"/>
            <w:vAlign w:val="center"/>
            <w:hideMark/>
          </w:tcPr>
          <w:p w14:paraId="5FFA924A"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 xml:space="preserve">Visos dienos užimtumo modelyje dalyvaujančių mokinių skaičius (asm. per metus) </w:t>
            </w:r>
          </w:p>
        </w:tc>
        <w:tc>
          <w:tcPr>
            <w:tcW w:w="1438" w:type="dxa"/>
            <w:shd w:val="clear" w:color="000000" w:fill="FFFFFF"/>
            <w:vAlign w:val="center"/>
            <w:hideMark/>
          </w:tcPr>
          <w:p w14:paraId="2ACB11A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1414 (2020)</w:t>
            </w:r>
          </w:p>
        </w:tc>
        <w:tc>
          <w:tcPr>
            <w:tcW w:w="1680" w:type="dxa"/>
            <w:shd w:val="clear" w:color="000000" w:fill="FFFFFF"/>
            <w:vAlign w:val="center"/>
            <w:hideMark/>
          </w:tcPr>
          <w:p w14:paraId="4B70F54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3000 (2030)</w:t>
            </w:r>
          </w:p>
        </w:tc>
        <w:tc>
          <w:tcPr>
            <w:tcW w:w="2100" w:type="dxa"/>
            <w:shd w:val="clear" w:color="000000" w:fill="FFFFFF"/>
            <w:vAlign w:val="center"/>
            <w:hideMark/>
          </w:tcPr>
          <w:p w14:paraId="477F8FA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ŠVIS</w:t>
            </w:r>
          </w:p>
        </w:tc>
      </w:tr>
      <w:tr w:rsidR="0057791A" w:rsidRPr="009B2ACC" w14:paraId="152A6031" w14:textId="77777777" w:rsidTr="002320A9">
        <w:trPr>
          <w:trHeight w:val="58"/>
        </w:trPr>
        <w:tc>
          <w:tcPr>
            <w:tcW w:w="421" w:type="dxa"/>
            <w:vMerge/>
            <w:vAlign w:val="center"/>
            <w:hideMark/>
          </w:tcPr>
          <w:p w14:paraId="32CCDDA6"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85FE7A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2468394"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36328821"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4B9D18C7" w14:textId="77777777" w:rsidR="0057791A" w:rsidRPr="009B2ACC" w:rsidRDefault="0057791A" w:rsidP="0057791A">
            <w:pPr>
              <w:spacing w:after="0"/>
              <w:rPr>
                <w:rFonts w:cstheme="minorHAnsi"/>
                <w:i/>
                <w:iCs/>
                <w:color w:val="000000"/>
                <w:u w:val="single"/>
                <w:lang w:eastAsia="lt-LT"/>
              </w:rPr>
            </w:pPr>
          </w:p>
        </w:tc>
        <w:tc>
          <w:tcPr>
            <w:tcW w:w="1367" w:type="dxa"/>
            <w:shd w:val="clear" w:color="000000" w:fill="FFFFFF"/>
            <w:vAlign w:val="center"/>
            <w:hideMark/>
          </w:tcPr>
          <w:p w14:paraId="64CC6C5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R-1.3.2-2</w:t>
            </w:r>
          </w:p>
        </w:tc>
        <w:tc>
          <w:tcPr>
            <w:tcW w:w="4472" w:type="dxa"/>
            <w:shd w:val="clear" w:color="000000" w:fill="FFFFFF"/>
            <w:vAlign w:val="center"/>
            <w:hideMark/>
          </w:tcPr>
          <w:p w14:paraId="11666FCD"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Mokinių, nepasiekusių patenkinamo lygio pagrindinio ugdymo pasiekimų patikrinime, dalis (proc.)</w:t>
            </w:r>
          </w:p>
        </w:tc>
        <w:tc>
          <w:tcPr>
            <w:tcW w:w="1438" w:type="dxa"/>
            <w:shd w:val="clear" w:color="000000" w:fill="FFFFFF"/>
            <w:vAlign w:val="center"/>
            <w:hideMark/>
          </w:tcPr>
          <w:p w14:paraId="21DBC58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2,7 (2020)</w:t>
            </w:r>
          </w:p>
        </w:tc>
        <w:tc>
          <w:tcPr>
            <w:tcW w:w="1680" w:type="dxa"/>
            <w:shd w:val="clear" w:color="000000" w:fill="FFFFFF"/>
            <w:vAlign w:val="center"/>
            <w:hideMark/>
          </w:tcPr>
          <w:p w14:paraId="0736369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daugiau kaip 0,5 (2030)</w:t>
            </w:r>
          </w:p>
        </w:tc>
        <w:tc>
          <w:tcPr>
            <w:tcW w:w="2100" w:type="dxa"/>
            <w:shd w:val="clear" w:color="000000" w:fill="FFFFFF"/>
            <w:vAlign w:val="center"/>
            <w:hideMark/>
          </w:tcPr>
          <w:p w14:paraId="45D8470C" w14:textId="77777777" w:rsidR="0057791A" w:rsidRPr="009B2ACC" w:rsidRDefault="0057791A" w:rsidP="0057791A">
            <w:pPr>
              <w:spacing w:after="0"/>
              <w:jc w:val="center"/>
              <w:rPr>
                <w:rFonts w:cstheme="minorHAnsi"/>
                <w:color w:val="0563C1"/>
                <w:u w:val="single"/>
                <w:lang w:eastAsia="lt-LT"/>
              </w:rPr>
            </w:pPr>
            <w:r w:rsidRPr="009B2ACC">
              <w:rPr>
                <w:rFonts w:cstheme="minorHAnsi"/>
                <w:color w:val="000000"/>
                <w:lang w:eastAsia="lt-LT"/>
              </w:rPr>
              <w:t>ŠMSM</w:t>
            </w:r>
          </w:p>
        </w:tc>
      </w:tr>
      <w:tr w:rsidR="0057791A" w:rsidRPr="009B2ACC" w14:paraId="0E97467F" w14:textId="77777777" w:rsidTr="002320A9">
        <w:trPr>
          <w:trHeight w:val="58"/>
        </w:trPr>
        <w:tc>
          <w:tcPr>
            <w:tcW w:w="421" w:type="dxa"/>
            <w:vMerge/>
            <w:vAlign w:val="center"/>
            <w:hideMark/>
          </w:tcPr>
          <w:p w14:paraId="15B9008F"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5572FBC"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CCF2B92"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2C745A6"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51C7C154" w14:textId="77777777" w:rsidR="0057791A" w:rsidRPr="009B2ACC" w:rsidRDefault="0057791A" w:rsidP="0057791A">
            <w:pPr>
              <w:spacing w:after="0"/>
              <w:rPr>
                <w:rFonts w:cstheme="minorHAnsi"/>
                <w:i/>
                <w:iCs/>
                <w:color w:val="000000"/>
                <w:u w:val="single"/>
                <w:lang w:eastAsia="lt-LT"/>
              </w:rPr>
            </w:pPr>
          </w:p>
        </w:tc>
        <w:tc>
          <w:tcPr>
            <w:tcW w:w="1367" w:type="dxa"/>
            <w:shd w:val="clear" w:color="000000" w:fill="FFFFFF"/>
            <w:vAlign w:val="center"/>
            <w:hideMark/>
          </w:tcPr>
          <w:p w14:paraId="77508D0D"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R-1.3.2-3</w:t>
            </w:r>
          </w:p>
        </w:tc>
        <w:tc>
          <w:tcPr>
            <w:tcW w:w="4472" w:type="dxa"/>
            <w:shd w:val="clear" w:color="000000" w:fill="FFFFFF"/>
            <w:vAlign w:val="center"/>
            <w:hideMark/>
          </w:tcPr>
          <w:p w14:paraId="68402E3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Ugdymo vietų skaičius 1–5 metų amžiaus vaikams Šiaurinėje ir Centrinėje miesto teritorijose (vnt.)</w:t>
            </w:r>
          </w:p>
        </w:tc>
        <w:tc>
          <w:tcPr>
            <w:tcW w:w="1438" w:type="dxa"/>
            <w:shd w:val="clear" w:color="000000" w:fill="FFFFFF"/>
            <w:vAlign w:val="center"/>
            <w:hideMark/>
          </w:tcPr>
          <w:p w14:paraId="013B10E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1134 (2020)</w:t>
            </w:r>
          </w:p>
        </w:tc>
        <w:tc>
          <w:tcPr>
            <w:tcW w:w="1680" w:type="dxa"/>
            <w:shd w:val="clear" w:color="000000" w:fill="FFFFFF"/>
            <w:vAlign w:val="center"/>
            <w:hideMark/>
          </w:tcPr>
          <w:p w14:paraId="5204954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1339 (2030)</w:t>
            </w:r>
          </w:p>
        </w:tc>
        <w:tc>
          <w:tcPr>
            <w:tcW w:w="2100" w:type="dxa"/>
            <w:shd w:val="clear" w:color="000000" w:fill="FFFFFF"/>
            <w:vAlign w:val="center"/>
            <w:hideMark/>
          </w:tcPr>
          <w:p w14:paraId="14E0C94D" w14:textId="77777777" w:rsidR="0057791A" w:rsidRPr="009B2ACC" w:rsidRDefault="0057791A" w:rsidP="0057791A">
            <w:pPr>
              <w:spacing w:after="0"/>
              <w:jc w:val="center"/>
              <w:rPr>
                <w:rFonts w:cstheme="minorHAnsi"/>
                <w:color w:val="0563C1"/>
                <w:u w:val="single"/>
                <w:lang w:eastAsia="lt-LT"/>
              </w:rPr>
            </w:pPr>
            <w:r w:rsidRPr="009B2ACC">
              <w:rPr>
                <w:rFonts w:cstheme="minorHAnsi"/>
                <w:color w:val="000000"/>
                <w:lang w:eastAsia="lt-LT"/>
              </w:rPr>
              <w:t>ŠMSM</w:t>
            </w:r>
          </w:p>
        </w:tc>
      </w:tr>
      <w:tr w:rsidR="0057791A" w:rsidRPr="009B2ACC" w14:paraId="7DD16E2D" w14:textId="77777777" w:rsidTr="004C611F">
        <w:trPr>
          <w:trHeight w:val="552"/>
        </w:trPr>
        <w:tc>
          <w:tcPr>
            <w:tcW w:w="421" w:type="dxa"/>
            <w:vMerge/>
            <w:vAlign w:val="center"/>
            <w:hideMark/>
          </w:tcPr>
          <w:p w14:paraId="5C78407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C4DF64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5ED4ACC"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1B5B4183"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16ED0A6C" w14:textId="77777777" w:rsidR="0057791A" w:rsidRPr="009B2ACC" w:rsidRDefault="0057791A" w:rsidP="0057791A">
            <w:pPr>
              <w:spacing w:after="0"/>
              <w:rPr>
                <w:rFonts w:cstheme="minorHAnsi"/>
                <w:i/>
                <w:iCs/>
                <w:color w:val="000000"/>
                <w:u w:val="single"/>
                <w:lang w:eastAsia="lt-LT"/>
              </w:rPr>
            </w:pPr>
          </w:p>
        </w:tc>
        <w:tc>
          <w:tcPr>
            <w:tcW w:w="1367" w:type="dxa"/>
            <w:shd w:val="clear" w:color="000000" w:fill="FFFFFF"/>
            <w:vAlign w:val="center"/>
            <w:hideMark/>
          </w:tcPr>
          <w:p w14:paraId="1EB57DD2"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R-1.3.2-4</w:t>
            </w:r>
          </w:p>
        </w:tc>
        <w:tc>
          <w:tcPr>
            <w:tcW w:w="4472" w:type="dxa"/>
            <w:shd w:val="clear" w:color="000000" w:fill="FFFFFF"/>
            <w:vAlign w:val="center"/>
            <w:hideMark/>
          </w:tcPr>
          <w:p w14:paraId="33A897B0" w14:textId="77777777" w:rsidR="0057791A" w:rsidRPr="009B2ACC" w:rsidRDefault="0057791A" w:rsidP="0057791A">
            <w:pPr>
              <w:spacing w:after="0"/>
              <w:rPr>
                <w:rFonts w:cstheme="minorHAnsi"/>
                <w:lang w:eastAsia="lt-LT"/>
              </w:rPr>
            </w:pPr>
            <w:r w:rsidRPr="009B2ACC">
              <w:rPr>
                <w:rFonts w:cstheme="minorHAnsi"/>
                <w:lang w:eastAsia="lt-LT"/>
              </w:rPr>
              <w:t>Valstybinių brandos egzaminų (VBE) rodiklis ir vieta šalies panašių savivaldybių kontekste</w:t>
            </w:r>
          </w:p>
        </w:tc>
        <w:tc>
          <w:tcPr>
            <w:tcW w:w="1438" w:type="dxa"/>
            <w:shd w:val="clear" w:color="000000" w:fill="FFFFFF"/>
            <w:vAlign w:val="center"/>
            <w:hideMark/>
          </w:tcPr>
          <w:p w14:paraId="65D00FD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221 / 2 (2020)</w:t>
            </w:r>
          </w:p>
        </w:tc>
        <w:tc>
          <w:tcPr>
            <w:tcW w:w="1680" w:type="dxa"/>
            <w:shd w:val="clear" w:color="000000" w:fill="FFFFFF"/>
            <w:vAlign w:val="center"/>
            <w:hideMark/>
          </w:tcPr>
          <w:p w14:paraId="79FC307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260 / 1 (2030)</w:t>
            </w:r>
          </w:p>
        </w:tc>
        <w:tc>
          <w:tcPr>
            <w:tcW w:w="2100" w:type="dxa"/>
            <w:shd w:val="clear" w:color="000000" w:fill="FFFFFF"/>
            <w:vAlign w:val="center"/>
            <w:hideMark/>
          </w:tcPr>
          <w:p w14:paraId="5ADD7B5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xml:space="preserve">ŠMSM </w:t>
            </w:r>
          </w:p>
        </w:tc>
      </w:tr>
      <w:tr w:rsidR="0057791A" w:rsidRPr="009B2ACC" w14:paraId="05D7A494" w14:textId="77777777" w:rsidTr="004C611F">
        <w:trPr>
          <w:trHeight w:val="828"/>
        </w:trPr>
        <w:tc>
          <w:tcPr>
            <w:tcW w:w="421" w:type="dxa"/>
            <w:shd w:val="clear" w:color="000000" w:fill="FFFFFF"/>
            <w:vAlign w:val="center"/>
            <w:hideMark/>
          </w:tcPr>
          <w:p w14:paraId="667CAFA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shd w:val="clear" w:color="000000" w:fill="FFFFFF"/>
            <w:vAlign w:val="center"/>
            <w:hideMark/>
          </w:tcPr>
          <w:p w14:paraId="586C7F7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shd w:val="clear" w:color="000000" w:fill="FFFFFF"/>
            <w:vAlign w:val="center"/>
            <w:hideMark/>
          </w:tcPr>
          <w:p w14:paraId="5562456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shd w:val="clear" w:color="000000" w:fill="FFFFFF"/>
            <w:vAlign w:val="center"/>
            <w:hideMark/>
          </w:tcPr>
          <w:p w14:paraId="360E60F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2126" w:type="dxa"/>
            <w:shd w:val="clear" w:color="000000" w:fill="FFFFFF"/>
            <w:hideMark/>
          </w:tcPr>
          <w:p w14:paraId="60AA623B" w14:textId="75EA8249" w:rsidR="0057791A" w:rsidRPr="009B2ACC" w:rsidRDefault="0057791A" w:rsidP="0057791A">
            <w:pPr>
              <w:spacing w:after="0"/>
              <w:rPr>
                <w:rFonts w:cstheme="minorHAnsi"/>
                <w:color w:val="000000"/>
                <w:lang w:eastAsia="lt-LT"/>
              </w:rPr>
            </w:pPr>
            <w:r w:rsidRPr="009B2ACC">
              <w:rPr>
                <w:rFonts w:cstheme="minorHAnsi"/>
                <w:color w:val="000000"/>
                <w:lang w:eastAsia="lt-LT"/>
              </w:rPr>
              <w:t>Optimizuoti Savivaldybės švietimo įstaigų tinklą</w:t>
            </w:r>
          </w:p>
        </w:tc>
        <w:tc>
          <w:tcPr>
            <w:tcW w:w="1367" w:type="dxa"/>
            <w:shd w:val="clear" w:color="000000" w:fill="FFFFFF"/>
            <w:vAlign w:val="center"/>
            <w:hideMark/>
          </w:tcPr>
          <w:p w14:paraId="0387595D"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P-1.3.2.1-1</w:t>
            </w:r>
          </w:p>
        </w:tc>
        <w:tc>
          <w:tcPr>
            <w:tcW w:w="4472" w:type="dxa"/>
            <w:shd w:val="clear" w:color="000000" w:fill="FFFFFF"/>
            <w:vAlign w:val="center"/>
            <w:hideMark/>
          </w:tcPr>
          <w:p w14:paraId="7A7BF5C9"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Parengti ir įgyvendinti bendrojo ir ikimokyklinio ugdymo įstaigų tinklo pertvarkos planus (proc. nuo plano)</w:t>
            </w:r>
          </w:p>
        </w:tc>
        <w:tc>
          <w:tcPr>
            <w:tcW w:w="1438" w:type="dxa"/>
            <w:shd w:val="clear" w:color="000000" w:fill="FFFFFF"/>
            <w:vAlign w:val="center"/>
            <w:hideMark/>
          </w:tcPr>
          <w:p w14:paraId="0091184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84 (2020)</w:t>
            </w:r>
          </w:p>
        </w:tc>
        <w:tc>
          <w:tcPr>
            <w:tcW w:w="1680" w:type="dxa"/>
            <w:shd w:val="clear" w:color="000000" w:fill="FFFFFF"/>
            <w:vAlign w:val="center"/>
            <w:hideMark/>
          </w:tcPr>
          <w:p w14:paraId="595D4A2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100 (2030)</w:t>
            </w:r>
          </w:p>
        </w:tc>
        <w:tc>
          <w:tcPr>
            <w:tcW w:w="2100" w:type="dxa"/>
            <w:shd w:val="clear" w:color="000000" w:fill="FFFFFF"/>
            <w:vAlign w:val="center"/>
            <w:hideMark/>
          </w:tcPr>
          <w:p w14:paraId="6AF2F61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6C7F6FC8" w14:textId="77777777" w:rsidTr="004C611F">
        <w:trPr>
          <w:trHeight w:val="708"/>
        </w:trPr>
        <w:tc>
          <w:tcPr>
            <w:tcW w:w="421" w:type="dxa"/>
            <w:vMerge w:val="restart"/>
            <w:shd w:val="clear" w:color="000000" w:fill="FFFFFF"/>
            <w:vAlign w:val="center"/>
            <w:hideMark/>
          </w:tcPr>
          <w:p w14:paraId="3CD17B8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4B7D125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vMerge w:val="restart"/>
            <w:shd w:val="clear" w:color="000000" w:fill="FFFFFF"/>
            <w:vAlign w:val="center"/>
            <w:hideMark/>
          </w:tcPr>
          <w:p w14:paraId="18351F5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490146D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2126" w:type="dxa"/>
            <w:vMerge w:val="restart"/>
            <w:shd w:val="clear" w:color="000000" w:fill="FFFFFF"/>
            <w:hideMark/>
          </w:tcPr>
          <w:p w14:paraId="5107A34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Padidinti švietimo prieinamumą mokymosi sunkumų turintiems mokiniams</w:t>
            </w:r>
          </w:p>
        </w:tc>
        <w:tc>
          <w:tcPr>
            <w:tcW w:w="1367" w:type="dxa"/>
            <w:shd w:val="clear" w:color="000000" w:fill="FFFFFF"/>
            <w:vAlign w:val="center"/>
            <w:hideMark/>
          </w:tcPr>
          <w:p w14:paraId="2D10FB8C"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P-1.3.2.2-1</w:t>
            </w:r>
          </w:p>
        </w:tc>
        <w:tc>
          <w:tcPr>
            <w:tcW w:w="4472" w:type="dxa"/>
            <w:shd w:val="clear" w:color="000000" w:fill="FFFFFF"/>
            <w:vAlign w:val="center"/>
            <w:hideMark/>
          </w:tcPr>
          <w:p w14:paraId="7F8EE845"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Pagalbos mokiniui specialistų, tenkančių 100 mokinių, skaičius (asm.)</w:t>
            </w:r>
          </w:p>
        </w:tc>
        <w:tc>
          <w:tcPr>
            <w:tcW w:w="1438" w:type="dxa"/>
            <w:shd w:val="clear" w:color="000000" w:fill="FFFFFF"/>
            <w:vAlign w:val="center"/>
            <w:hideMark/>
          </w:tcPr>
          <w:p w14:paraId="2871AB09" w14:textId="38CC02CA"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0,72 (2019–2020)</w:t>
            </w:r>
          </w:p>
        </w:tc>
        <w:tc>
          <w:tcPr>
            <w:tcW w:w="1680" w:type="dxa"/>
            <w:shd w:val="clear" w:color="000000" w:fill="FFFFFF"/>
            <w:vAlign w:val="center"/>
            <w:hideMark/>
          </w:tcPr>
          <w:p w14:paraId="2BBB377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1,3 (2030)</w:t>
            </w:r>
          </w:p>
        </w:tc>
        <w:tc>
          <w:tcPr>
            <w:tcW w:w="2100" w:type="dxa"/>
            <w:shd w:val="clear" w:color="000000" w:fill="FFFFFF"/>
            <w:vAlign w:val="center"/>
            <w:hideMark/>
          </w:tcPr>
          <w:p w14:paraId="484A7BE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0E9E3B90" w14:textId="77777777" w:rsidTr="004C611F">
        <w:trPr>
          <w:trHeight w:val="828"/>
        </w:trPr>
        <w:tc>
          <w:tcPr>
            <w:tcW w:w="421" w:type="dxa"/>
            <w:vMerge/>
            <w:vAlign w:val="center"/>
            <w:hideMark/>
          </w:tcPr>
          <w:p w14:paraId="6FF02DF6"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C201C31"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6E67E4F"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738875F0"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55215ED7"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7C40323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P-1.3.2.2-2</w:t>
            </w:r>
          </w:p>
        </w:tc>
        <w:tc>
          <w:tcPr>
            <w:tcW w:w="4472" w:type="dxa"/>
            <w:shd w:val="clear" w:color="000000" w:fill="FFFFFF"/>
            <w:vAlign w:val="center"/>
            <w:hideMark/>
          </w:tcPr>
          <w:p w14:paraId="45D49A6A"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Švietimo pagalbą gaunančių mokinių dalis nuo visų, kuriems nustatytas pagalbos poreikis (proc.)</w:t>
            </w:r>
          </w:p>
        </w:tc>
        <w:tc>
          <w:tcPr>
            <w:tcW w:w="1438" w:type="dxa"/>
            <w:shd w:val="clear" w:color="000000" w:fill="FFFFFF"/>
            <w:vAlign w:val="center"/>
            <w:hideMark/>
          </w:tcPr>
          <w:p w14:paraId="0834B45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62 (2020)</w:t>
            </w:r>
          </w:p>
        </w:tc>
        <w:tc>
          <w:tcPr>
            <w:tcW w:w="1680" w:type="dxa"/>
            <w:shd w:val="clear" w:color="000000" w:fill="FFFFFF"/>
            <w:vAlign w:val="center"/>
            <w:hideMark/>
          </w:tcPr>
          <w:p w14:paraId="68F753A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mažiau kaip 80 (2030)</w:t>
            </w:r>
          </w:p>
        </w:tc>
        <w:tc>
          <w:tcPr>
            <w:tcW w:w="2100" w:type="dxa"/>
            <w:shd w:val="clear" w:color="000000" w:fill="FFFFFF"/>
            <w:vAlign w:val="center"/>
            <w:hideMark/>
          </w:tcPr>
          <w:p w14:paraId="73513D0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35068D9A" w14:textId="77777777" w:rsidTr="004C611F">
        <w:trPr>
          <w:trHeight w:val="828"/>
        </w:trPr>
        <w:tc>
          <w:tcPr>
            <w:tcW w:w="421" w:type="dxa"/>
            <w:vMerge/>
            <w:vAlign w:val="center"/>
            <w:hideMark/>
          </w:tcPr>
          <w:p w14:paraId="675FC1E0"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F9DA1EA"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D596B4B"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A75FB8E"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0B40523A"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3D9F342B"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P-1.3.2.2-3</w:t>
            </w:r>
          </w:p>
        </w:tc>
        <w:tc>
          <w:tcPr>
            <w:tcW w:w="4472" w:type="dxa"/>
            <w:shd w:val="clear" w:color="000000" w:fill="FFFFFF"/>
            <w:vAlign w:val="center"/>
            <w:hideMark/>
          </w:tcPr>
          <w:p w14:paraId="1FA118D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Specialiųjų ugdymo (-si) poreikių turinčių vaikų, išskyrus gabiuosius, dalyvaujančių neformaliajame vaikų švietime, dalis (proc.)</w:t>
            </w:r>
          </w:p>
        </w:tc>
        <w:tc>
          <w:tcPr>
            <w:tcW w:w="1438" w:type="dxa"/>
            <w:shd w:val="clear" w:color="000000" w:fill="FFFFFF"/>
            <w:vAlign w:val="center"/>
            <w:hideMark/>
          </w:tcPr>
          <w:p w14:paraId="02427A9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28,5 (2020)</w:t>
            </w:r>
          </w:p>
        </w:tc>
        <w:tc>
          <w:tcPr>
            <w:tcW w:w="1680" w:type="dxa"/>
            <w:shd w:val="clear" w:color="000000" w:fill="FFFFFF"/>
            <w:vAlign w:val="center"/>
            <w:hideMark/>
          </w:tcPr>
          <w:p w14:paraId="4B66038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35,0 (2030)</w:t>
            </w:r>
          </w:p>
        </w:tc>
        <w:tc>
          <w:tcPr>
            <w:tcW w:w="2100" w:type="dxa"/>
            <w:shd w:val="clear" w:color="000000" w:fill="FFFFFF"/>
            <w:vAlign w:val="center"/>
            <w:hideMark/>
          </w:tcPr>
          <w:p w14:paraId="23A2BBA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583F8BDD" w14:textId="77777777" w:rsidTr="004C611F">
        <w:trPr>
          <w:trHeight w:val="828"/>
        </w:trPr>
        <w:tc>
          <w:tcPr>
            <w:tcW w:w="421" w:type="dxa"/>
            <w:vMerge/>
            <w:vAlign w:val="center"/>
            <w:hideMark/>
          </w:tcPr>
          <w:p w14:paraId="577317CC"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564D88E"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8D4AB8F"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51C65D0C"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41EC75DE"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27729DB1"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P-1.3.2.2-4</w:t>
            </w:r>
          </w:p>
        </w:tc>
        <w:tc>
          <w:tcPr>
            <w:tcW w:w="4472" w:type="dxa"/>
            <w:shd w:val="clear" w:color="000000" w:fill="FFFFFF"/>
            <w:vAlign w:val="center"/>
            <w:hideMark/>
          </w:tcPr>
          <w:p w14:paraId="7318532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Specialiųjų ugdymosi poreikių mokinių, ugdomų įtraukiuoju būdu bendros paskirties švietimo įstaigose, dalis (proc.)</w:t>
            </w:r>
          </w:p>
        </w:tc>
        <w:tc>
          <w:tcPr>
            <w:tcW w:w="1438" w:type="dxa"/>
            <w:shd w:val="clear" w:color="000000" w:fill="FFFFFF"/>
            <w:vAlign w:val="center"/>
            <w:hideMark/>
          </w:tcPr>
          <w:p w14:paraId="073C21A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0,73 (2020)</w:t>
            </w:r>
          </w:p>
        </w:tc>
        <w:tc>
          <w:tcPr>
            <w:tcW w:w="1680" w:type="dxa"/>
            <w:shd w:val="clear" w:color="000000" w:fill="FFFFFF"/>
            <w:vAlign w:val="center"/>
            <w:hideMark/>
          </w:tcPr>
          <w:p w14:paraId="28E37C4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1,30 (2030)</w:t>
            </w:r>
          </w:p>
        </w:tc>
        <w:tc>
          <w:tcPr>
            <w:tcW w:w="2100" w:type="dxa"/>
            <w:shd w:val="clear" w:color="000000" w:fill="FFFFFF"/>
            <w:vAlign w:val="center"/>
            <w:hideMark/>
          </w:tcPr>
          <w:p w14:paraId="3A227DC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3DD5DFD8" w14:textId="77777777" w:rsidTr="004C611F">
        <w:trPr>
          <w:trHeight w:val="828"/>
        </w:trPr>
        <w:tc>
          <w:tcPr>
            <w:tcW w:w="421" w:type="dxa"/>
            <w:vMerge/>
            <w:vAlign w:val="center"/>
            <w:hideMark/>
          </w:tcPr>
          <w:p w14:paraId="18E577F3"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63776E0"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8D841CD"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6B610174"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0381B0E3"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216B9DC1"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P-1.3.2.2-5</w:t>
            </w:r>
          </w:p>
        </w:tc>
        <w:tc>
          <w:tcPr>
            <w:tcW w:w="4472" w:type="dxa"/>
            <w:shd w:val="clear" w:color="000000" w:fill="FFFFFF"/>
            <w:vAlign w:val="center"/>
            <w:hideMark/>
          </w:tcPr>
          <w:p w14:paraId="388FABD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Nesimokančių ir nelankančių mokyklos pagal privalomąjį mokymąsi mokinių dalis nuo bendro mokinių skaičiaus (proc.)</w:t>
            </w:r>
          </w:p>
        </w:tc>
        <w:tc>
          <w:tcPr>
            <w:tcW w:w="1438" w:type="dxa"/>
            <w:shd w:val="clear" w:color="000000" w:fill="FFFFFF"/>
            <w:vAlign w:val="center"/>
            <w:hideMark/>
          </w:tcPr>
          <w:p w14:paraId="7ABF14F7" w14:textId="0593BF73"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5,56 (2019–2020)</w:t>
            </w:r>
          </w:p>
        </w:tc>
        <w:tc>
          <w:tcPr>
            <w:tcW w:w="1680" w:type="dxa"/>
            <w:shd w:val="clear" w:color="000000" w:fill="FFFFFF"/>
            <w:vAlign w:val="center"/>
            <w:hideMark/>
          </w:tcPr>
          <w:p w14:paraId="0F942FB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daugiau kaip 2 (2030)</w:t>
            </w:r>
          </w:p>
        </w:tc>
        <w:tc>
          <w:tcPr>
            <w:tcW w:w="2100" w:type="dxa"/>
            <w:shd w:val="clear" w:color="000000" w:fill="FFFFFF"/>
            <w:vAlign w:val="center"/>
            <w:hideMark/>
          </w:tcPr>
          <w:p w14:paraId="42F7F74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21A48697" w14:textId="77777777" w:rsidTr="004C611F">
        <w:trPr>
          <w:trHeight w:val="828"/>
        </w:trPr>
        <w:tc>
          <w:tcPr>
            <w:tcW w:w="421" w:type="dxa"/>
            <w:vMerge w:val="restart"/>
            <w:shd w:val="clear" w:color="000000" w:fill="FFFFFF"/>
            <w:vAlign w:val="center"/>
            <w:hideMark/>
          </w:tcPr>
          <w:p w14:paraId="50F929C6" w14:textId="77777777" w:rsidR="0057791A" w:rsidRPr="009B2ACC" w:rsidRDefault="0057791A" w:rsidP="0057791A">
            <w:pPr>
              <w:spacing w:after="0"/>
              <w:jc w:val="center"/>
              <w:rPr>
                <w:rFonts w:cstheme="minorHAnsi"/>
                <w:color w:val="000000"/>
                <w:lang w:eastAsia="lt-LT"/>
              </w:rPr>
            </w:pPr>
            <w:bookmarkStart w:id="141" w:name="_Hlk71145252"/>
            <w:r w:rsidRPr="009B2ACC">
              <w:rPr>
                <w:rFonts w:cstheme="minorHAnsi"/>
                <w:color w:val="000000"/>
                <w:lang w:eastAsia="lt-LT"/>
              </w:rPr>
              <w:t>1.</w:t>
            </w:r>
          </w:p>
        </w:tc>
        <w:tc>
          <w:tcPr>
            <w:tcW w:w="425" w:type="dxa"/>
            <w:vMerge w:val="restart"/>
            <w:shd w:val="clear" w:color="000000" w:fill="FFFFFF"/>
            <w:vAlign w:val="center"/>
            <w:hideMark/>
          </w:tcPr>
          <w:p w14:paraId="01C475A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vMerge w:val="restart"/>
            <w:shd w:val="clear" w:color="000000" w:fill="FFFFFF"/>
            <w:vAlign w:val="center"/>
            <w:hideMark/>
          </w:tcPr>
          <w:p w14:paraId="68E1A67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33BCCCB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2126" w:type="dxa"/>
            <w:vMerge w:val="restart"/>
            <w:shd w:val="clear" w:color="000000" w:fill="FFFFFF"/>
            <w:hideMark/>
          </w:tcPr>
          <w:p w14:paraId="6D05BDD9" w14:textId="10245DDF" w:rsidR="0057791A" w:rsidRPr="009B2ACC" w:rsidRDefault="0057791A" w:rsidP="0057791A">
            <w:pPr>
              <w:spacing w:after="0"/>
              <w:rPr>
                <w:rFonts w:cstheme="minorHAnsi"/>
                <w:lang w:eastAsia="lt-LT"/>
              </w:rPr>
            </w:pPr>
            <w:r w:rsidRPr="009B2ACC">
              <w:rPr>
                <w:rFonts w:cstheme="minorHAnsi"/>
                <w:lang w:eastAsia="lt-LT"/>
              </w:rPr>
              <w:t>Pertvarkyti miesto neformaliojo vaikų švietimo paslaugų sistemą, siekiant atitikties šiuolaikiniams poreikiams bei paslaugų aukštesnės kokybės</w:t>
            </w:r>
          </w:p>
        </w:tc>
        <w:tc>
          <w:tcPr>
            <w:tcW w:w="1367" w:type="dxa"/>
            <w:shd w:val="clear" w:color="000000" w:fill="FFFFFF"/>
            <w:vAlign w:val="center"/>
            <w:hideMark/>
          </w:tcPr>
          <w:p w14:paraId="10513156" w14:textId="77777777" w:rsidR="0057791A" w:rsidRPr="009B2ACC" w:rsidRDefault="0057791A" w:rsidP="0057791A">
            <w:pPr>
              <w:spacing w:after="0"/>
              <w:rPr>
                <w:rFonts w:cstheme="minorHAnsi"/>
                <w:lang w:eastAsia="lt-LT"/>
              </w:rPr>
            </w:pPr>
            <w:r w:rsidRPr="009B2ACC">
              <w:rPr>
                <w:rFonts w:cstheme="minorHAnsi"/>
                <w:lang w:eastAsia="lt-LT"/>
              </w:rPr>
              <w:t>P-1.3.2.3-1</w:t>
            </w:r>
          </w:p>
        </w:tc>
        <w:tc>
          <w:tcPr>
            <w:tcW w:w="4472" w:type="dxa"/>
            <w:shd w:val="clear" w:color="000000" w:fill="FFFFFF"/>
            <w:vAlign w:val="center"/>
            <w:hideMark/>
          </w:tcPr>
          <w:p w14:paraId="15DE5B54" w14:textId="030AC1A5" w:rsidR="0057791A" w:rsidRPr="009B2ACC" w:rsidRDefault="0057791A" w:rsidP="0057791A">
            <w:pPr>
              <w:spacing w:after="0"/>
              <w:rPr>
                <w:rFonts w:cstheme="minorHAnsi"/>
                <w:lang w:eastAsia="lt-LT"/>
              </w:rPr>
            </w:pPr>
            <w:r w:rsidRPr="009B2ACC">
              <w:rPr>
                <w:rFonts w:cstheme="minorHAnsi"/>
                <w:lang w:eastAsia="lt-LT"/>
              </w:rPr>
              <w:t>Parengtas ir įgyvendintas neformaliojo švietimo paslaugų pertvarkos planas (įgyvendintų veiksmų dalis, proc. nuo suplanuotų)</w:t>
            </w:r>
          </w:p>
        </w:tc>
        <w:tc>
          <w:tcPr>
            <w:tcW w:w="1438" w:type="dxa"/>
            <w:shd w:val="clear" w:color="000000" w:fill="FFFFFF"/>
            <w:vAlign w:val="center"/>
            <w:hideMark/>
          </w:tcPr>
          <w:p w14:paraId="0E626A0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70895C96" w14:textId="2C8B7C01" w:rsidR="0057791A" w:rsidRPr="009B2ACC" w:rsidRDefault="001633D4" w:rsidP="0057791A">
            <w:pPr>
              <w:spacing w:after="0"/>
              <w:jc w:val="center"/>
              <w:rPr>
                <w:rFonts w:cstheme="minorHAnsi"/>
                <w:color w:val="000000"/>
                <w:lang w:eastAsia="lt-LT"/>
              </w:rPr>
            </w:pPr>
            <w:r>
              <w:rPr>
                <w:rFonts w:cstheme="minorHAnsi"/>
                <w:color w:val="000000"/>
                <w:lang w:eastAsia="lt-LT"/>
              </w:rPr>
              <w:t>100</w:t>
            </w:r>
            <w:r w:rsidR="0057791A" w:rsidRPr="009B2ACC">
              <w:rPr>
                <w:rFonts w:cstheme="minorHAnsi"/>
                <w:color w:val="000000"/>
                <w:lang w:eastAsia="lt-LT"/>
              </w:rPr>
              <w:t xml:space="preserve"> (2030)</w:t>
            </w:r>
          </w:p>
        </w:tc>
        <w:tc>
          <w:tcPr>
            <w:tcW w:w="2100" w:type="dxa"/>
            <w:shd w:val="clear" w:color="000000" w:fill="FFFFFF"/>
            <w:vAlign w:val="center"/>
            <w:hideMark/>
          </w:tcPr>
          <w:p w14:paraId="60B1D77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25A17034" w14:textId="77777777" w:rsidTr="004C611F">
        <w:trPr>
          <w:trHeight w:val="648"/>
        </w:trPr>
        <w:tc>
          <w:tcPr>
            <w:tcW w:w="421" w:type="dxa"/>
            <w:vMerge/>
            <w:vAlign w:val="center"/>
            <w:hideMark/>
          </w:tcPr>
          <w:p w14:paraId="3FCC20D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51433EB"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3187C1D"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1D5E31CA"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41A8D046"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044AE89F" w14:textId="77777777" w:rsidR="0057791A" w:rsidRPr="009B2ACC" w:rsidRDefault="0057791A" w:rsidP="0057791A">
            <w:pPr>
              <w:spacing w:after="0"/>
              <w:rPr>
                <w:rFonts w:cstheme="minorHAnsi"/>
                <w:lang w:eastAsia="lt-LT"/>
              </w:rPr>
            </w:pPr>
            <w:r w:rsidRPr="009B2ACC">
              <w:rPr>
                <w:rFonts w:cstheme="minorHAnsi"/>
                <w:lang w:eastAsia="lt-LT"/>
              </w:rPr>
              <w:t>P-1.3.2.3-2</w:t>
            </w:r>
          </w:p>
        </w:tc>
        <w:tc>
          <w:tcPr>
            <w:tcW w:w="4472" w:type="dxa"/>
            <w:shd w:val="clear" w:color="000000" w:fill="FFFFFF"/>
            <w:vAlign w:val="center"/>
            <w:hideMark/>
          </w:tcPr>
          <w:p w14:paraId="48CAD169" w14:textId="332097B3" w:rsidR="0057791A" w:rsidRPr="009B2ACC" w:rsidRDefault="0057791A" w:rsidP="0057791A">
            <w:pPr>
              <w:spacing w:after="0"/>
              <w:rPr>
                <w:rFonts w:cstheme="minorHAnsi"/>
                <w:lang w:eastAsia="lt-LT"/>
              </w:rPr>
            </w:pPr>
            <w:r w:rsidRPr="009B2ACC">
              <w:rPr>
                <w:rFonts w:cstheme="minorHAnsi"/>
                <w:lang w:eastAsia="lt-LT"/>
              </w:rPr>
              <w:t xml:space="preserve">Vaikų neformaliojo švietimo centrų (užtikrinant tolygų pasiskirstymą </w:t>
            </w:r>
            <w:r w:rsidR="00DE51A0">
              <w:rPr>
                <w:rFonts w:cstheme="minorHAnsi"/>
                <w:lang w:eastAsia="lt-LT"/>
              </w:rPr>
              <w:t>m</w:t>
            </w:r>
            <w:r w:rsidRPr="009B2ACC">
              <w:rPr>
                <w:rFonts w:cstheme="minorHAnsi"/>
                <w:lang w:eastAsia="lt-LT"/>
              </w:rPr>
              <w:t>ieste) skaičius (vnt.)</w:t>
            </w:r>
          </w:p>
        </w:tc>
        <w:tc>
          <w:tcPr>
            <w:tcW w:w="1438" w:type="dxa"/>
            <w:shd w:val="clear" w:color="000000" w:fill="FFFFFF"/>
            <w:vAlign w:val="center"/>
            <w:hideMark/>
          </w:tcPr>
          <w:p w14:paraId="27D0851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 (2020)</w:t>
            </w:r>
          </w:p>
        </w:tc>
        <w:tc>
          <w:tcPr>
            <w:tcW w:w="1680" w:type="dxa"/>
            <w:shd w:val="clear" w:color="000000" w:fill="FFFFFF"/>
            <w:vAlign w:val="center"/>
            <w:hideMark/>
          </w:tcPr>
          <w:p w14:paraId="058E4B9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 (2030)</w:t>
            </w:r>
          </w:p>
        </w:tc>
        <w:tc>
          <w:tcPr>
            <w:tcW w:w="2100" w:type="dxa"/>
            <w:shd w:val="clear" w:color="000000" w:fill="FFFFFF"/>
            <w:vAlign w:val="center"/>
            <w:hideMark/>
          </w:tcPr>
          <w:p w14:paraId="3EF705A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40DEA997" w14:textId="77777777" w:rsidTr="004C611F">
        <w:trPr>
          <w:trHeight w:val="828"/>
        </w:trPr>
        <w:tc>
          <w:tcPr>
            <w:tcW w:w="421" w:type="dxa"/>
            <w:vMerge/>
            <w:vAlign w:val="center"/>
            <w:hideMark/>
          </w:tcPr>
          <w:p w14:paraId="3D5A30C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80D99AF"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CCD972E"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062D99EE"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1E76E740"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52924709" w14:textId="77777777" w:rsidR="0057791A" w:rsidRPr="009B2ACC" w:rsidRDefault="0057791A" w:rsidP="0057791A">
            <w:pPr>
              <w:spacing w:after="0"/>
              <w:rPr>
                <w:rFonts w:cstheme="minorHAnsi"/>
                <w:lang w:eastAsia="lt-LT"/>
              </w:rPr>
            </w:pPr>
            <w:r w:rsidRPr="009B2ACC">
              <w:rPr>
                <w:rFonts w:cstheme="minorHAnsi"/>
                <w:lang w:eastAsia="lt-LT"/>
              </w:rPr>
              <w:t>P-1.3.2.3-3</w:t>
            </w:r>
          </w:p>
        </w:tc>
        <w:tc>
          <w:tcPr>
            <w:tcW w:w="4472" w:type="dxa"/>
            <w:shd w:val="clear" w:color="000000" w:fill="FFFFFF"/>
            <w:vAlign w:val="center"/>
            <w:hideMark/>
          </w:tcPr>
          <w:p w14:paraId="50BBF45E" w14:textId="5ABD866E" w:rsidR="0057791A" w:rsidRPr="009B2ACC" w:rsidRDefault="0057791A" w:rsidP="0057791A">
            <w:pPr>
              <w:spacing w:after="0"/>
              <w:rPr>
                <w:rFonts w:cstheme="minorHAnsi"/>
                <w:lang w:eastAsia="lt-LT"/>
              </w:rPr>
            </w:pPr>
            <w:r w:rsidRPr="009B2ACC">
              <w:rPr>
                <w:rFonts w:cstheme="minorHAnsi"/>
                <w:lang w:eastAsia="lt-LT"/>
              </w:rPr>
              <w:t>Neformaliojo švietimo skatinimo programose dalyvaujančių vaikų skaičius (proc. nuo visų mokinių)</w:t>
            </w:r>
          </w:p>
        </w:tc>
        <w:tc>
          <w:tcPr>
            <w:tcW w:w="1438" w:type="dxa"/>
            <w:shd w:val="clear" w:color="000000" w:fill="FFFFFF"/>
            <w:vAlign w:val="center"/>
            <w:hideMark/>
          </w:tcPr>
          <w:p w14:paraId="559A9AA8" w14:textId="20D3A51C"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66,14 (2020–2021)</w:t>
            </w:r>
          </w:p>
        </w:tc>
        <w:tc>
          <w:tcPr>
            <w:tcW w:w="1680" w:type="dxa"/>
            <w:shd w:val="clear" w:color="000000" w:fill="FFFFFF"/>
            <w:vAlign w:val="center"/>
            <w:hideMark/>
          </w:tcPr>
          <w:p w14:paraId="272BF71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75 (2030)</w:t>
            </w:r>
          </w:p>
        </w:tc>
        <w:tc>
          <w:tcPr>
            <w:tcW w:w="2100" w:type="dxa"/>
            <w:shd w:val="clear" w:color="000000" w:fill="FFFFFF"/>
            <w:vAlign w:val="center"/>
            <w:hideMark/>
          </w:tcPr>
          <w:p w14:paraId="5CB257C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bookmarkEnd w:id="141"/>
      <w:tr w:rsidR="0057791A" w:rsidRPr="009B2ACC" w14:paraId="20BA1235" w14:textId="77777777" w:rsidTr="004C611F">
        <w:trPr>
          <w:trHeight w:val="828"/>
        </w:trPr>
        <w:tc>
          <w:tcPr>
            <w:tcW w:w="421" w:type="dxa"/>
            <w:vMerge w:val="restart"/>
            <w:shd w:val="clear" w:color="000000" w:fill="FFFFFF"/>
            <w:vAlign w:val="center"/>
            <w:hideMark/>
          </w:tcPr>
          <w:p w14:paraId="4B0723D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6BF658E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vMerge w:val="restart"/>
            <w:shd w:val="clear" w:color="000000" w:fill="FFFFFF"/>
            <w:vAlign w:val="center"/>
            <w:hideMark/>
          </w:tcPr>
          <w:p w14:paraId="64BE5EE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764C9A6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w:t>
            </w:r>
          </w:p>
        </w:tc>
        <w:tc>
          <w:tcPr>
            <w:tcW w:w="2126" w:type="dxa"/>
            <w:vMerge w:val="restart"/>
            <w:shd w:val="clear" w:color="000000" w:fill="FFFFFF"/>
            <w:hideMark/>
          </w:tcPr>
          <w:p w14:paraId="73CCB90F" w14:textId="53E5557B" w:rsidR="0057791A" w:rsidRPr="009B2ACC" w:rsidRDefault="0057791A" w:rsidP="0057791A">
            <w:pPr>
              <w:spacing w:after="0"/>
              <w:rPr>
                <w:rFonts w:cstheme="minorHAnsi"/>
                <w:lang w:eastAsia="lt-LT"/>
              </w:rPr>
            </w:pPr>
            <w:r w:rsidRPr="009B2ACC">
              <w:rPr>
                <w:rFonts w:cstheme="minorHAnsi"/>
                <w:lang w:eastAsia="lt-LT"/>
              </w:rPr>
              <w:t>Sudaryti tinkamas mokymo (-si) sąlygas mokiniams, besimokantiems bendrojo ugdymo įstaigose, teikiančiose paslaugas pagal netradicinio ugdymo elementus</w:t>
            </w:r>
          </w:p>
        </w:tc>
        <w:tc>
          <w:tcPr>
            <w:tcW w:w="1367" w:type="dxa"/>
            <w:shd w:val="clear" w:color="000000" w:fill="FFFFFF"/>
            <w:vAlign w:val="center"/>
            <w:hideMark/>
          </w:tcPr>
          <w:p w14:paraId="0FE46BAA"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P-1.3.2.4-1</w:t>
            </w:r>
          </w:p>
        </w:tc>
        <w:tc>
          <w:tcPr>
            <w:tcW w:w="4472" w:type="dxa"/>
            <w:shd w:val="clear" w:color="000000" w:fill="FFFFFF"/>
            <w:vAlign w:val="center"/>
            <w:hideMark/>
          </w:tcPr>
          <w:p w14:paraId="49030BE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Būtina įranga aprūpintų bendrojo ugdymo įstaigų, teikiančių paslaugas pagal netradicinio ugdymo elementus, skaičius (vnt.)</w:t>
            </w:r>
          </w:p>
        </w:tc>
        <w:tc>
          <w:tcPr>
            <w:tcW w:w="1438" w:type="dxa"/>
            <w:shd w:val="clear" w:color="000000" w:fill="FFFFFF"/>
            <w:vAlign w:val="center"/>
            <w:hideMark/>
          </w:tcPr>
          <w:p w14:paraId="14EDABF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 (2020)</w:t>
            </w:r>
          </w:p>
        </w:tc>
        <w:tc>
          <w:tcPr>
            <w:tcW w:w="1680" w:type="dxa"/>
            <w:shd w:val="clear" w:color="000000" w:fill="FFFFFF"/>
            <w:vAlign w:val="center"/>
            <w:hideMark/>
          </w:tcPr>
          <w:p w14:paraId="7CEBCC6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6 (2030)</w:t>
            </w:r>
          </w:p>
        </w:tc>
        <w:tc>
          <w:tcPr>
            <w:tcW w:w="2100" w:type="dxa"/>
            <w:shd w:val="clear" w:color="000000" w:fill="FFFFFF"/>
            <w:vAlign w:val="center"/>
            <w:hideMark/>
          </w:tcPr>
          <w:p w14:paraId="7D0E17F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56A36D2A" w14:textId="77777777" w:rsidTr="004C611F">
        <w:trPr>
          <w:trHeight w:val="58"/>
        </w:trPr>
        <w:tc>
          <w:tcPr>
            <w:tcW w:w="421" w:type="dxa"/>
            <w:vMerge/>
            <w:vAlign w:val="center"/>
            <w:hideMark/>
          </w:tcPr>
          <w:p w14:paraId="1D594D01"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5EBD95D"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3FE6887"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11FCCF2C"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AA49371"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06B92255"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P-1.3.2.4-2</w:t>
            </w:r>
          </w:p>
        </w:tc>
        <w:tc>
          <w:tcPr>
            <w:tcW w:w="4472" w:type="dxa"/>
            <w:shd w:val="clear" w:color="000000" w:fill="FFFFFF"/>
            <w:vAlign w:val="center"/>
            <w:hideMark/>
          </w:tcPr>
          <w:p w14:paraId="0766C6E9"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Įsteigtų universiteto gimnazijų ir universitetinių klasių skaičius (vnt.)</w:t>
            </w:r>
          </w:p>
        </w:tc>
        <w:tc>
          <w:tcPr>
            <w:tcW w:w="1438" w:type="dxa"/>
            <w:shd w:val="clear" w:color="000000" w:fill="FFFFFF"/>
            <w:vAlign w:val="center"/>
            <w:hideMark/>
          </w:tcPr>
          <w:p w14:paraId="0CE99CA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6 (2020)</w:t>
            </w:r>
          </w:p>
        </w:tc>
        <w:tc>
          <w:tcPr>
            <w:tcW w:w="1680" w:type="dxa"/>
            <w:shd w:val="clear" w:color="000000" w:fill="FFFFFF"/>
            <w:vAlign w:val="center"/>
            <w:hideMark/>
          </w:tcPr>
          <w:p w14:paraId="792C965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39 (2030)</w:t>
            </w:r>
          </w:p>
        </w:tc>
        <w:tc>
          <w:tcPr>
            <w:tcW w:w="2100" w:type="dxa"/>
            <w:shd w:val="clear" w:color="000000" w:fill="FFFFFF"/>
            <w:vAlign w:val="center"/>
            <w:hideMark/>
          </w:tcPr>
          <w:p w14:paraId="3E90DE0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5455F379" w14:textId="77777777" w:rsidTr="004C611F">
        <w:trPr>
          <w:trHeight w:val="58"/>
        </w:trPr>
        <w:tc>
          <w:tcPr>
            <w:tcW w:w="421" w:type="dxa"/>
            <w:vMerge/>
            <w:vAlign w:val="center"/>
            <w:hideMark/>
          </w:tcPr>
          <w:p w14:paraId="569FD94B"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D6007CF"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81869CF"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5BA033B1"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BEBF321" w14:textId="77777777" w:rsidR="0057791A" w:rsidRPr="009B2ACC" w:rsidRDefault="0057791A" w:rsidP="0057791A">
            <w:pPr>
              <w:spacing w:after="0"/>
              <w:rPr>
                <w:rFonts w:cstheme="minorHAnsi"/>
                <w:lang w:eastAsia="lt-LT"/>
              </w:rPr>
            </w:pPr>
          </w:p>
        </w:tc>
        <w:tc>
          <w:tcPr>
            <w:tcW w:w="1367" w:type="dxa"/>
            <w:shd w:val="clear" w:color="000000" w:fill="FFFFFF"/>
            <w:vAlign w:val="center"/>
            <w:hideMark/>
          </w:tcPr>
          <w:p w14:paraId="15DB0D1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P-1.3.2.4-3</w:t>
            </w:r>
          </w:p>
        </w:tc>
        <w:tc>
          <w:tcPr>
            <w:tcW w:w="4472" w:type="dxa"/>
            <w:shd w:val="clear" w:color="000000" w:fill="FFFFFF"/>
            <w:vAlign w:val="center"/>
            <w:hideMark/>
          </w:tcPr>
          <w:p w14:paraId="0F90CAA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Universitetų dėstytojų, dirbančių universiteto gimnazijose ir universitetinėse klasėse, skaičius (asm.)</w:t>
            </w:r>
          </w:p>
        </w:tc>
        <w:tc>
          <w:tcPr>
            <w:tcW w:w="1438" w:type="dxa"/>
            <w:shd w:val="clear" w:color="000000" w:fill="FFFFFF"/>
            <w:vAlign w:val="center"/>
            <w:hideMark/>
          </w:tcPr>
          <w:p w14:paraId="40BAFFB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 (2020)</w:t>
            </w:r>
          </w:p>
        </w:tc>
        <w:tc>
          <w:tcPr>
            <w:tcW w:w="1680" w:type="dxa"/>
            <w:shd w:val="clear" w:color="000000" w:fill="FFFFFF"/>
            <w:vAlign w:val="center"/>
            <w:hideMark/>
          </w:tcPr>
          <w:p w14:paraId="60F21A2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15 (2030)</w:t>
            </w:r>
          </w:p>
        </w:tc>
        <w:tc>
          <w:tcPr>
            <w:tcW w:w="2100" w:type="dxa"/>
            <w:shd w:val="clear" w:color="000000" w:fill="FFFFFF"/>
            <w:vAlign w:val="center"/>
            <w:hideMark/>
          </w:tcPr>
          <w:p w14:paraId="42E1325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234FF706" w14:textId="77777777" w:rsidTr="00901437">
        <w:trPr>
          <w:trHeight w:val="58"/>
        </w:trPr>
        <w:tc>
          <w:tcPr>
            <w:tcW w:w="421" w:type="dxa"/>
            <w:vMerge w:val="restart"/>
            <w:shd w:val="clear" w:color="000000" w:fill="FFFFFF"/>
            <w:vAlign w:val="center"/>
            <w:hideMark/>
          </w:tcPr>
          <w:p w14:paraId="006A530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0A0121B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vMerge w:val="restart"/>
            <w:shd w:val="clear" w:color="000000" w:fill="FFFFFF"/>
            <w:vAlign w:val="center"/>
            <w:hideMark/>
          </w:tcPr>
          <w:p w14:paraId="68775D5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4643F11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w:t>
            </w:r>
          </w:p>
        </w:tc>
        <w:tc>
          <w:tcPr>
            <w:tcW w:w="2126" w:type="dxa"/>
            <w:vMerge w:val="restart"/>
            <w:shd w:val="clear" w:color="000000" w:fill="FFFFFF"/>
            <w:hideMark/>
          </w:tcPr>
          <w:p w14:paraId="3784B681"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Didinti ikimokyklinio ugdymo prieinamumą ir užtikrinti šių paslaugų kokybę</w:t>
            </w:r>
          </w:p>
        </w:tc>
        <w:tc>
          <w:tcPr>
            <w:tcW w:w="1367" w:type="dxa"/>
            <w:shd w:val="clear" w:color="000000" w:fill="FFFFFF"/>
            <w:vAlign w:val="center"/>
            <w:hideMark/>
          </w:tcPr>
          <w:p w14:paraId="795A40B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P-1.3.2.5-1</w:t>
            </w:r>
          </w:p>
        </w:tc>
        <w:tc>
          <w:tcPr>
            <w:tcW w:w="4472" w:type="dxa"/>
            <w:shd w:val="clear" w:color="000000" w:fill="FFFFFF"/>
            <w:vAlign w:val="center"/>
            <w:hideMark/>
          </w:tcPr>
          <w:p w14:paraId="16717BC2" w14:textId="63E16012" w:rsidR="0057791A" w:rsidRPr="009B2ACC" w:rsidRDefault="0057791A" w:rsidP="0057791A">
            <w:pPr>
              <w:spacing w:after="0"/>
              <w:rPr>
                <w:rFonts w:cstheme="minorHAnsi"/>
                <w:lang w:eastAsia="lt-LT"/>
              </w:rPr>
            </w:pPr>
            <w:r w:rsidRPr="009B2ACC">
              <w:rPr>
                <w:rFonts w:cstheme="minorHAnsi"/>
                <w:lang w:eastAsia="lt-LT"/>
              </w:rPr>
              <w:t>Ugdomų ikimokyklinėse įstaigose vaikų dalis nuo bendro 1–6 metų vaikų skaičiaus (proc.)</w:t>
            </w:r>
          </w:p>
        </w:tc>
        <w:tc>
          <w:tcPr>
            <w:tcW w:w="1438" w:type="dxa"/>
            <w:shd w:val="clear" w:color="000000" w:fill="FFFFFF"/>
            <w:vAlign w:val="center"/>
            <w:hideMark/>
          </w:tcPr>
          <w:p w14:paraId="1AA57BD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82,0 (2019)</w:t>
            </w:r>
          </w:p>
        </w:tc>
        <w:tc>
          <w:tcPr>
            <w:tcW w:w="1680" w:type="dxa"/>
            <w:shd w:val="clear" w:color="000000" w:fill="FFFFFF"/>
            <w:vAlign w:val="center"/>
            <w:hideMark/>
          </w:tcPr>
          <w:p w14:paraId="598CFA6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90 (2030)</w:t>
            </w:r>
          </w:p>
        </w:tc>
        <w:tc>
          <w:tcPr>
            <w:tcW w:w="2100" w:type="dxa"/>
            <w:shd w:val="clear" w:color="000000" w:fill="FFFFFF"/>
            <w:vAlign w:val="center"/>
            <w:hideMark/>
          </w:tcPr>
          <w:p w14:paraId="106F926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6570F21E" w14:textId="77777777" w:rsidTr="004C611F">
        <w:trPr>
          <w:trHeight w:val="552"/>
        </w:trPr>
        <w:tc>
          <w:tcPr>
            <w:tcW w:w="421" w:type="dxa"/>
            <w:vMerge/>
            <w:vAlign w:val="center"/>
            <w:hideMark/>
          </w:tcPr>
          <w:p w14:paraId="4DC45BD9"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104764B"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33AC249"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203C365A"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40FDD2C8"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648C07B3"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P-1.3.2.5-2</w:t>
            </w:r>
          </w:p>
        </w:tc>
        <w:tc>
          <w:tcPr>
            <w:tcW w:w="4472" w:type="dxa"/>
            <w:shd w:val="clear" w:color="000000" w:fill="FFFFFF"/>
            <w:vAlign w:val="center"/>
            <w:hideMark/>
          </w:tcPr>
          <w:p w14:paraId="6B1059A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Vaikų, kuriems skirtas privalomas ikimokyklinis ugdymas, skaičius (asm.)</w:t>
            </w:r>
          </w:p>
        </w:tc>
        <w:tc>
          <w:tcPr>
            <w:tcW w:w="1438" w:type="dxa"/>
            <w:shd w:val="clear" w:color="000000" w:fill="FFFFFF"/>
            <w:vAlign w:val="center"/>
            <w:hideMark/>
          </w:tcPr>
          <w:p w14:paraId="6D4C76F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26 (2020)</w:t>
            </w:r>
          </w:p>
        </w:tc>
        <w:tc>
          <w:tcPr>
            <w:tcW w:w="1680" w:type="dxa"/>
            <w:shd w:val="clear" w:color="000000" w:fill="FFFFFF"/>
            <w:vAlign w:val="center"/>
            <w:hideMark/>
          </w:tcPr>
          <w:p w14:paraId="297DDCF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16 (2030)</w:t>
            </w:r>
          </w:p>
        </w:tc>
        <w:tc>
          <w:tcPr>
            <w:tcW w:w="2100" w:type="dxa"/>
            <w:shd w:val="clear" w:color="000000" w:fill="FFFFFF"/>
            <w:vAlign w:val="center"/>
            <w:hideMark/>
          </w:tcPr>
          <w:p w14:paraId="5C91EE5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Tarpinstitucinio koordinavimo grupė</w:t>
            </w:r>
          </w:p>
        </w:tc>
      </w:tr>
      <w:tr w:rsidR="0057791A" w:rsidRPr="009B2ACC" w14:paraId="2BABF15E" w14:textId="77777777" w:rsidTr="00901437">
        <w:trPr>
          <w:trHeight w:val="58"/>
        </w:trPr>
        <w:tc>
          <w:tcPr>
            <w:tcW w:w="421" w:type="dxa"/>
            <w:vMerge w:val="restart"/>
            <w:shd w:val="clear" w:color="000000" w:fill="FFFFFF"/>
            <w:vAlign w:val="center"/>
            <w:hideMark/>
          </w:tcPr>
          <w:p w14:paraId="39054E6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1B9E8A2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vMerge w:val="restart"/>
            <w:shd w:val="clear" w:color="000000" w:fill="FFFFFF"/>
            <w:vAlign w:val="center"/>
            <w:hideMark/>
          </w:tcPr>
          <w:p w14:paraId="2C27033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6FB310E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6.</w:t>
            </w:r>
          </w:p>
        </w:tc>
        <w:tc>
          <w:tcPr>
            <w:tcW w:w="2126" w:type="dxa"/>
            <w:vMerge w:val="restart"/>
            <w:shd w:val="clear" w:color="000000" w:fill="FFFFFF"/>
            <w:hideMark/>
          </w:tcPr>
          <w:p w14:paraId="439D139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Užtikrinti ugdymo galimybes į miestą atvykusiems iš užsienio šalių</w:t>
            </w:r>
          </w:p>
        </w:tc>
        <w:tc>
          <w:tcPr>
            <w:tcW w:w="1367" w:type="dxa"/>
            <w:shd w:val="clear" w:color="000000" w:fill="FFFFFF"/>
            <w:vAlign w:val="center"/>
            <w:hideMark/>
          </w:tcPr>
          <w:p w14:paraId="7C044F7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P-1.3.2.6-1</w:t>
            </w:r>
          </w:p>
        </w:tc>
        <w:tc>
          <w:tcPr>
            <w:tcW w:w="4472" w:type="dxa"/>
            <w:shd w:val="clear" w:color="000000" w:fill="FFFFFF"/>
            <w:vAlign w:val="center"/>
            <w:hideMark/>
          </w:tcPr>
          <w:p w14:paraId="4C6914AB"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Mokinių (asm.) ir vaikų (asm.), ugdomų švietimo įstaigose, kuriose mokoma ne lietuvių  kalba, skaičius</w:t>
            </w:r>
          </w:p>
        </w:tc>
        <w:tc>
          <w:tcPr>
            <w:tcW w:w="1438" w:type="dxa"/>
            <w:shd w:val="clear" w:color="000000" w:fill="FFFFFF"/>
            <w:vAlign w:val="center"/>
            <w:hideMark/>
          </w:tcPr>
          <w:p w14:paraId="764AC3F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3106 / 1106 (2020)</w:t>
            </w:r>
          </w:p>
        </w:tc>
        <w:tc>
          <w:tcPr>
            <w:tcW w:w="1680" w:type="dxa"/>
            <w:shd w:val="clear" w:color="000000" w:fill="FFFFFF"/>
            <w:vAlign w:val="center"/>
            <w:hideMark/>
          </w:tcPr>
          <w:p w14:paraId="2D4C4DB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3206 / 1206 (2030)</w:t>
            </w:r>
          </w:p>
        </w:tc>
        <w:tc>
          <w:tcPr>
            <w:tcW w:w="2100" w:type="dxa"/>
            <w:shd w:val="clear" w:color="000000" w:fill="FFFFFF"/>
            <w:vAlign w:val="center"/>
            <w:hideMark/>
          </w:tcPr>
          <w:p w14:paraId="634D686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565702A7" w14:textId="77777777" w:rsidTr="004C611F">
        <w:trPr>
          <w:trHeight w:val="552"/>
        </w:trPr>
        <w:tc>
          <w:tcPr>
            <w:tcW w:w="421" w:type="dxa"/>
            <w:vMerge/>
            <w:vAlign w:val="center"/>
            <w:hideMark/>
          </w:tcPr>
          <w:p w14:paraId="7E577FD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DD002AA"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003305D"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05633C53"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4B0DFC24"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728ECF8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P-1.3.2.6-2</w:t>
            </w:r>
          </w:p>
        </w:tc>
        <w:tc>
          <w:tcPr>
            <w:tcW w:w="4472" w:type="dxa"/>
            <w:shd w:val="clear" w:color="000000" w:fill="FFFFFF"/>
            <w:vAlign w:val="center"/>
            <w:hideMark/>
          </w:tcPr>
          <w:p w14:paraId="6BBDA30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Bendrojo ugdymo mokyklose vykdomų  bakalaureato programų skaičius (vnt.)</w:t>
            </w:r>
          </w:p>
        </w:tc>
        <w:tc>
          <w:tcPr>
            <w:tcW w:w="1438" w:type="dxa"/>
            <w:shd w:val="clear" w:color="000000" w:fill="FFFFFF"/>
            <w:vAlign w:val="center"/>
            <w:hideMark/>
          </w:tcPr>
          <w:p w14:paraId="6524039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 (2020)</w:t>
            </w:r>
          </w:p>
        </w:tc>
        <w:tc>
          <w:tcPr>
            <w:tcW w:w="1680" w:type="dxa"/>
            <w:shd w:val="clear" w:color="000000" w:fill="FFFFFF"/>
            <w:vAlign w:val="center"/>
            <w:hideMark/>
          </w:tcPr>
          <w:p w14:paraId="31AB36D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 (2030)</w:t>
            </w:r>
          </w:p>
        </w:tc>
        <w:tc>
          <w:tcPr>
            <w:tcW w:w="2100" w:type="dxa"/>
            <w:shd w:val="clear" w:color="000000" w:fill="FFFFFF"/>
            <w:vAlign w:val="center"/>
            <w:hideMark/>
          </w:tcPr>
          <w:p w14:paraId="10638E4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5FBB59D9" w14:textId="77777777" w:rsidTr="004C611F">
        <w:trPr>
          <w:trHeight w:val="2760"/>
        </w:trPr>
        <w:tc>
          <w:tcPr>
            <w:tcW w:w="421" w:type="dxa"/>
            <w:shd w:val="clear" w:color="000000" w:fill="FFFFFF"/>
            <w:vAlign w:val="center"/>
            <w:hideMark/>
          </w:tcPr>
          <w:p w14:paraId="630DA2F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shd w:val="clear" w:color="000000" w:fill="FFFFFF"/>
            <w:vAlign w:val="center"/>
            <w:hideMark/>
          </w:tcPr>
          <w:p w14:paraId="1D32104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shd w:val="clear" w:color="000000" w:fill="FFFFFF"/>
            <w:vAlign w:val="center"/>
            <w:hideMark/>
          </w:tcPr>
          <w:p w14:paraId="24A7949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shd w:val="clear" w:color="000000" w:fill="FFFFFF"/>
            <w:vAlign w:val="center"/>
            <w:hideMark/>
          </w:tcPr>
          <w:p w14:paraId="4BFC370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7.</w:t>
            </w:r>
          </w:p>
        </w:tc>
        <w:tc>
          <w:tcPr>
            <w:tcW w:w="2126" w:type="dxa"/>
            <w:shd w:val="clear" w:color="000000" w:fill="FFFFFF"/>
            <w:hideMark/>
          </w:tcPr>
          <w:p w14:paraId="25D8D187" w14:textId="582F7990" w:rsidR="0057791A" w:rsidRPr="009B2ACC" w:rsidRDefault="0057791A" w:rsidP="0057791A">
            <w:pPr>
              <w:spacing w:after="0"/>
              <w:rPr>
                <w:rFonts w:cstheme="minorHAnsi"/>
                <w:lang w:eastAsia="lt-LT"/>
              </w:rPr>
            </w:pPr>
            <w:r w:rsidRPr="009B2ACC">
              <w:rPr>
                <w:rFonts w:cstheme="minorHAnsi"/>
                <w:lang w:eastAsia="lt-LT"/>
              </w:rPr>
              <w:t>Paskatinti vaikų ir jaunuolių pilietinį sąmoningumą ir įtrauktį (Savivaldybės finansuojamo dalyvaujamojo biudžeto modelio taikymo ir panašių iniciatyvų plėtra bendrojo ugdymo mokyklose)</w:t>
            </w:r>
          </w:p>
        </w:tc>
        <w:tc>
          <w:tcPr>
            <w:tcW w:w="1367" w:type="dxa"/>
            <w:shd w:val="clear" w:color="000000" w:fill="FFFFFF"/>
            <w:vAlign w:val="center"/>
            <w:hideMark/>
          </w:tcPr>
          <w:p w14:paraId="09EAFFCA"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P-1.3.2.7-1</w:t>
            </w:r>
          </w:p>
        </w:tc>
        <w:tc>
          <w:tcPr>
            <w:tcW w:w="4472" w:type="dxa"/>
            <w:shd w:val="clear" w:color="000000" w:fill="FFFFFF"/>
            <w:vAlign w:val="center"/>
            <w:hideMark/>
          </w:tcPr>
          <w:p w14:paraId="1763906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Bendrojo ugdymo mokyklų, dalyvaujančių programoje, skaičius (vnt.) ir dalis nuo visų mokyklų (proc.)</w:t>
            </w:r>
          </w:p>
        </w:tc>
        <w:tc>
          <w:tcPr>
            <w:tcW w:w="1438" w:type="dxa"/>
            <w:shd w:val="clear" w:color="000000" w:fill="FFFFFF"/>
            <w:vAlign w:val="center"/>
            <w:hideMark/>
          </w:tcPr>
          <w:p w14:paraId="61A74C6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 / 5 (2020)</w:t>
            </w:r>
          </w:p>
        </w:tc>
        <w:tc>
          <w:tcPr>
            <w:tcW w:w="1680" w:type="dxa"/>
            <w:shd w:val="clear" w:color="000000" w:fill="FFFFFF"/>
            <w:vAlign w:val="center"/>
            <w:hideMark/>
          </w:tcPr>
          <w:p w14:paraId="6A2A0F5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15 / 20 (2030)</w:t>
            </w:r>
          </w:p>
        </w:tc>
        <w:tc>
          <w:tcPr>
            <w:tcW w:w="2100" w:type="dxa"/>
            <w:shd w:val="clear" w:color="000000" w:fill="FFFFFF"/>
            <w:vAlign w:val="center"/>
            <w:hideMark/>
          </w:tcPr>
          <w:p w14:paraId="6A9B37D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Jaunimo ir bendruomenių reikalų grupė</w:t>
            </w:r>
          </w:p>
        </w:tc>
      </w:tr>
      <w:tr w:rsidR="0057791A" w:rsidRPr="009B2ACC" w14:paraId="7198D7DB" w14:textId="77777777" w:rsidTr="004C611F">
        <w:trPr>
          <w:trHeight w:val="828"/>
        </w:trPr>
        <w:tc>
          <w:tcPr>
            <w:tcW w:w="421" w:type="dxa"/>
            <w:vMerge w:val="restart"/>
            <w:shd w:val="clear" w:color="000000" w:fill="FFFFFF"/>
            <w:vAlign w:val="center"/>
            <w:hideMark/>
          </w:tcPr>
          <w:p w14:paraId="3172D2F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1D15291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vMerge w:val="restart"/>
            <w:shd w:val="clear" w:color="000000" w:fill="FFFFFF"/>
            <w:vAlign w:val="center"/>
            <w:hideMark/>
          </w:tcPr>
          <w:p w14:paraId="4FD6813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732812B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8.</w:t>
            </w:r>
          </w:p>
        </w:tc>
        <w:tc>
          <w:tcPr>
            <w:tcW w:w="2126" w:type="dxa"/>
            <w:vMerge w:val="restart"/>
            <w:shd w:val="clear" w:color="000000" w:fill="FFFFFF"/>
            <w:hideMark/>
          </w:tcPr>
          <w:p w14:paraId="6362DA5C"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Ugdyti profesijos pasirinkimui, darbui svarbias kompetencijas mokyklose</w:t>
            </w:r>
          </w:p>
        </w:tc>
        <w:tc>
          <w:tcPr>
            <w:tcW w:w="1367" w:type="dxa"/>
            <w:shd w:val="clear" w:color="000000" w:fill="FFFFFF"/>
            <w:vAlign w:val="center"/>
            <w:hideMark/>
          </w:tcPr>
          <w:p w14:paraId="625FDA3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P-1.3.2.8-1</w:t>
            </w:r>
          </w:p>
        </w:tc>
        <w:tc>
          <w:tcPr>
            <w:tcW w:w="4472" w:type="dxa"/>
            <w:shd w:val="clear" w:color="000000" w:fill="FFFFFF"/>
            <w:vAlign w:val="center"/>
            <w:hideMark/>
          </w:tcPr>
          <w:p w14:paraId="1242F47B" w14:textId="77777777" w:rsidR="0057791A" w:rsidRPr="009B2ACC" w:rsidRDefault="0057791A" w:rsidP="0057791A">
            <w:pPr>
              <w:spacing w:after="0"/>
              <w:rPr>
                <w:rFonts w:cstheme="minorHAnsi"/>
                <w:lang w:eastAsia="lt-LT"/>
              </w:rPr>
            </w:pPr>
            <w:r w:rsidRPr="009B2ACC">
              <w:rPr>
                <w:rFonts w:cstheme="minorHAnsi"/>
                <w:lang w:eastAsia="lt-LT"/>
              </w:rPr>
              <w:t xml:space="preserve">Profesinio orientavimo renginių „Pasimatuok profesiją“, organizuotų supažindinti su profesija darbo vietose, skaičius (vnt. per metus) </w:t>
            </w:r>
          </w:p>
        </w:tc>
        <w:tc>
          <w:tcPr>
            <w:tcW w:w="1438" w:type="dxa"/>
            <w:shd w:val="clear" w:color="000000" w:fill="FFFFFF"/>
            <w:vAlign w:val="center"/>
            <w:hideMark/>
          </w:tcPr>
          <w:p w14:paraId="2DA9C24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11 (2020)</w:t>
            </w:r>
          </w:p>
        </w:tc>
        <w:tc>
          <w:tcPr>
            <w:tcW w:w="1680" w:type="dxa"/>
            <w:shd w:val="clear" w:color="000000" w:fill="FFFFFF"/>
            <w:vAlign w:val="center"/>
            <w:hideMark/>
          </w:tcPr>
          <w:p w14:paraId="648E6B4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30 (2030)</w:t>
            </w:r>
          </w:p>
        </w:tc>
        <w:tc>
          <w:tcPr>
            <w:tcW w:w="2100" w:type="dxa"/>
            <w:shd w:val="clear" w:color="000000" w:fill="FFFFFF"/>
            <w:vAlign w:val="center"/>
            <w:hideMark/>
          </w:tcPr>
          <w:p w14:paraId="46B6E5C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 švietimo įstaigos, ŠMSM</w:t>
            </w:r>
          </w:p>
        </w:tc>
      </w:tr>
      <w:tr w:rsidR="0057791A" w:rsidRPr="009B2ACC" w14:paraId="3BD09A6D" w14:textId="77777777" w:rsidTr="004C611F">
        <w:trPr>
          <w:trHeight w:val="828"/>
        </w:trPr>
        <w:tc>
          <w:tcPr>
            <w:tcW w:w="421" w:type="dxa"/>
            <w:vMerge/>
            <w:vAlign w:val="center"/>
            <w:hideMark/>
          </w:tcPr>
          <w:p w14:paraId="0F9DD5FC"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526EDE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1818A17"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519B5FA8"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50B19EED"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492ABD5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P-1.3.2.8-2</w:t>
            </w:r>
          </w:p>
        </w:tc>
        <w:tc>
          <w:tcPr>
            <w:tcW w:w="4472" w:type="dxa"/>
            <w:shd w:val="clear" w:color="000000" w:fill="FFFFFF"/>
            <w:vAlign w:val="center"/>
            <w:hideMark/>
          </w:tcPr>
          <w:p w14:paraId="07AEAB3E" w14:textId="77777777" w:rsidR="0057791A" w:rsidRPr="009B2ACC" w:rsidRDefault="0057791A" w:rsidP="0057791A">
            <w:pPr>
              <w:spacing w:after="0"/>
              <w:rPr>
                <w:rFonts w:cstheme="minorHAnsi"/>
                <w:lang w:eastAsia="lt-LT"/>
              </w:rPr>
            </w:pPr>
            <w:r w:rsidRPr="009B2ACC">
              <w:rPr>
                <w:rFonts w:cstheme="minorHAnsi"/>
                <w:lang w:eastAsia="lt-LT"/>
              </w:rPr>
              <w:t>Mokinių, dalyvaujančių lyderystės, orientuotos į patyriminį mokymąsi bendradarbiaujant, projekte, dalis nuo visų mokinių (proc.)</w:t>
            </w:r>
          </w:p>
        </w:tc>
        <w:tc>
          <w:tcPr>
            <w:tcW w:w="1438" w:type="dxa"/>
            <w:shd w:val="clear" w:color="000000" w:fill="FFFFFF"/>
            <w:vAlign w:val="center"/>
            <w:hideMark/>
          </w:tcPr>
          <w:p w14:paraId="52EC2DE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8 (2020)</w:t>
            </w:r>
          </w:p>
        </w:tc>
        <w:tc>
          <w:tcPr>
            <w:tcW w:w="1680" w:type="dxa"/>
            <w:shd w:val="clear" w:color="000000" w:fill="FFFFFF"/>
            <w:vAlign w:val="center"/>
            <w:hideMark/>
          </w:tcPr>
          <w:p w14:paraId="49AAFD7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mažiau kaip 25 (2030)</w:t>
            </w:r>
          </w:p>
        </w:tc>
        <w:tc>
          <w:tcPr>
            <w:tcW w:w="2100" w:type="dxa"/>
            <w:shd w:val="clear" w:color="000000" w:fill="FFFFFF"/>
            <w:vAlign w:val="center"/>
            <w:hideMark/>
          </w:tcPr>
          <w:p w14:paraId="3FC9CD2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 švietimo įstaigos, ŠMSM</w:t>
            </w:r>
          </w:p>
        </w:tc>
      </w:tr>
      <w:tr w:rsidR="0057791A" w:rsidRPr="009B2ACC" w14:paraId="3375276B" w14:textId="77777777" w:rsidTr="00901437">
        <w:trPr>
          <w:trHeight w:val="237"/>
        </w:trPr>
        <w:tc>
          <w:tcPr>
            <w:tcW w:w="421" w:type="dxa"/>
            <w:vMerge/>
            <w:vAlign w:val="center"/>
            <w:hideMark/>
          </w:tcPr>
          <w:p w14:paraId="4CC11D1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785DEDD"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5C38027"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48183707"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6403DFBB"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03AB011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P-1.3.2.8-3</w:t>
            </w:r>
          </w:p>
        </w:tc>
        <w:tc>
          <w:tcPr>
            <w:tcW w:w="4472" w:type="dxa"/>
            <w:shd w:val="clear" w:color="000000" w:fill="FFFFFF"/>
            <w:vAlign w:val="center"/>
            <w:hideMark/>
          </w:tcPr>
          <w:p w14:paraId="5256C339"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Karjeros konsultacinių paslaugų plėtra (karjeros vadybininkų skaičius, asm.)</w:t>
            </w:r>
          </w:p>
        </w:tc>
        <w:tc>
          <w:tcPr>
            <w:tcW w:w="1438" w:type="dxa"/>
            <w:shd w:val="clear" w:color="000000" w:fill="FFFFFF"/>
            <w:vAlign w:val="center"/>
            <w:hideMark/>
          </w:tcPr>
          <w:p w14:paraId="658C4E0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529B3B9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 (2030)</w:t>
            </w:r>
          </w:p>
        </w:tc>
        <w:tc>
          <w:tcPr>
            <w:tcW w:w="2100" w:type="dxa"/>
            <w:shd w:val="clear" w:color="000000" w:fill="FFFFFF"/>
            <w:vAlign w:val="center"/>
            <w:hideMark/>
          </w:tcPr>
          <w:p w14:paraId="2849D4C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Jaunimo ir bendruomenės reikalų koordinavimo grupė</w:t>
            </w:r>
          </w:p>
        </w:tc>
      </w:tr>
      <w:tr w:rsidR="0057791A" w:rsidRPr="009B2ACC" w14:paraId="52EC5F5B" w14:textId="77777777" w:rsidTr="00901437">
        <w:trPr>
          <w:trHeight w:val="990"/>
        </w:trPr>
        <w:tc>
          <w:tcPr>
            <w:tcW w:w="421" w:type="dxa"/>
            <w:vMerge/>
            <w:vAlign w:val="center"/>
            <w:hideMark/>
          </w:tcPr>
          <w:p w14:paraId="30760C23"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BBC7381"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47A7FF11"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12F11BE6"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46C80F89"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0408D177"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P-1.3.2.8-4</w:t>
            </w:r>
          </w:p>
        </w:tc>
        <w:tc>
          <w:tcPr>
            <w:tcW w:w="4472" w:type="dxa"/>
            <w:shd w:val="clear" w:color="000000" w:fill="FFFFFF"/>
            <w:vAlign w:val="center"/>
            <w:hideMark/>
          </w:tcPr>
          <w:p w14:paraId="61587BC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Švietimo ir verslo sričių atstovų bendrai įgyvendintų projektų (ir pan. iniciatyvų) skaičius (vnt.)</w:t>
            </w:r>
          </w:p>
        </w:tc>
        <w:tc>
          <w:tcPr>
            <w:tcW w:w="1438" w:type="dxa"/>
            <w:shd w:val="clear" w:color="000000" w:fill="FFFFFF"/>
            <w:vAlign w:val="center"/>
            <w:hideMark/>
          </w:tcPr>
          <w:p w14:paraId="1A9147F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52821A2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20 (2030)</w:t>
            </w:r>
          </w:p>
        </w:tc>
        <w:tc>
          <w:tcPr>
            <w:tcW w:w="2100" w:type="dxa"/>
            <w:shd w:val="clear" w:color="000000" w:fill="FFFFFF"/>
            <w:vAlign w:val="center"/>
            <w:hideMark/>
          </w:tcPr>
          <w:p w14:paraId="6431508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 švietimo įstaigos, verslo atstovai</w:t>
            </w:r>
          </w:p>
        </w:tc>
      </w:tr>
      <w:tr w:rsidR="0057791A" w:rsidRPr="009B2ACC" w14:paraId="16A1141F" w14:textId="77777777" w:rsidTr="004C611F">
        <w:trPr>
          <w:trHeight w:val="288"/>
        </w:trPr>
        <w:tc>
          <w:tcPr>
            <w:tcW w:w="421" w:type="dxa"/>
            <w:vMerge/>
            <w:vAlign w:val="center"/>
            <w:hideMark/>
          </w:tcPr>
          <w:p w14:paraId="511304FE"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1B3636E"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9FA6707"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564F38E1"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3845F890" w14:textId="77777777" w:rsidR="0057791A" w:rsidRPr="009B2ACC" w:rsidRDefault="0057791A" w:rsidP="0057791A">
            <w:pPr>
              <w:spacing w:after="0"/>
              <w:rPr>
                <w:rFonts w:cstheme="minorHAnsi"/>
                <w:color w:val="000000"/>
                <w:lang w:eastAsia="lt-LT"/>
              </w:rPr>
            </w:pPr>
          </w:p>
        </w:tc>
        <w:tc>
          <w:tcPr>
            <w:tcW w:w="1367" w:type="dxa"/>
            <w:vMerge w:val="restart"/>
            <w:shd w:val="clear" w:color="000000" w:fill="FFFFFF"/>
            <w:vAlign w:val="center"/>
            <w:hideMark/>
          </w:tcPr>
          <w:p w14:paraId="6F5D8A92"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P-1.3.2.8-5</w:t>
            </w:r>
          </w:p>
        </w:tc>
        <w:tc>
          <w:tcPr>
            <w:tcW w:w="9690" w:type="dxa"/>
            <w:gridSpan w:val="4"/>
            <w:shd w:val="clear" w:color="000000" w:fill="FFFFFF"/>
            <w:vAlign w:val="center"/>
            <w:hideMark/>
          </w:tcPr>
          <w:p w14:paraId="7299F035"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Švietimo ir verslo sričių atstovų bendri projektai (ir pan. iniciatyvos):</w:t>
            </w:r>
          </w:p>
        </w:tc>
      </w:tr>
      <w:tr w:rsidR="0057791A" w:rsidRPr="009B2ACC" w14:paraId="1EA756CC" w14:textId="77777777" w:rsidTr="004C611F">
        <w:trPr>
          <w:trHeight w:val="288"/>
        </w:trPr>
        <w:tc>
          <w:tcPr>
            <w:tcW w:w="421" w:type="dxa"/>
            <w:vMerge/>
            <w:vAlign w:val="center"/>
            <w:hideMark/>
          </w:tcPr>
          <w:p w14:paraId="3C8DAE4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2637212"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C1BF0AF"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36ED42BD"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47262C58" w14:textId="77777777" w:rsidR="0057791A" w:rsidRPr="009B2ACC" w:rsidRDefault="0057791A" w:rsidP="0057791A">
            <w:pPr>
              <w:spacing w:after="0"/>
              <w:rPr>
                <w:rFonts w:cstheme="minorHAnsi"/>
                <w:color w:val="000000"/>
                <w:lang w:eastAsia="lt-LT"/>
              </w:rPr>
            </w:pPr>
          </w:p>
        </w:tc>
        <w:tc>
          <w:tcPr>
            <w:tcW w:w="1367" w:type="dxa"/>
            <w:vMerge/>
            <w:vAlign w:val="center"/>
            <w:hideMark/>
          </w:tcPr>
          <w:p w14:paraId="1E800416" w14:textId="77777777" w:rsidR="0057791A" w:rsidRPr="009B2ACC" w:rsidRDefault="0057791A" w:rsidP="0057791A">
            <w:pPr>
              <w:spacing w:after="0"/>
              <w:rPr>
                <w:rFonts w:cstheme="minorHAnsi"/>
                <w:color w:val="000000"/>
                <w:lang w:eastAsia="lt-LT"/>
              </w:rPr>
            </w:pPr>
          </w:p>
        </w:tc>
        <w:tc>
          <w:tcPr>
            <w:tcW w:w="4472" w:type="dxa"/>
            <w:shd w:val="clear" w:color="000000" w:fill="FFFFFF"/>
            <w:vAlign w:val="center"/>
            <w:hideMark/>
          </w:tcPr>
          <w:p w14:paraId="30298AD9" w14:textId="77777777" w:rsidR="0057791A" w:rsidRPr="009B2ACC" w:rsidRDefault="0057791A" w:rsidP="0057791A">
            <w:pPr>
              <w:spacing w:after="0"/>
              <w:rPr>
                <w:rFonts w:cstheme="minorHAnsi"/>
                <w:i/>
                <w:iCs/>
                <w:color w:val="000000"/>
                <w:lang w:eastAsia="lt-LT"/>
              </w:rPr>
            </w:pPr>
            <w:r w:rsidRPr="009B2ACC">
              <w:rPr>
                <w:rFonts w:cstheme="minorHAnsi"/>
                <w:i/>
                <w:iCs/>
                <w:color w:val="000000"/>
                <w:lang w:eastAsia="lt-LT"/>
              </w:rPr>
              <w:t>- dalyvaujančių švietimo įstaigų skaičius (vnt.)</w:t>
            </w:r>
          </w:p>
        </w:tc>
        <w:tc>
          <w:tcPr>
            <w:tcW w:w="1438" w:type="dxa"/>
            <w:shd w:val="clear" w:color="000000" w:fill="FFFFFF"/>
            <w:vAlign w:val="center"/>
            <w:hideMark/>
          </w:tcPr>
          <w:p w14:paraId="44C06BEA"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0 (2020)</w:t>
            </w:r>
          </w:p>
        </w:tc>
        <w:tc>
          <w:tcPr>
            <w:tcW w:w="1680" w:type="dxa"/>
            <w:shd w:val="clear" w:color="000000" w:fill="FFFFFF"/>
            <w:vAlign w:val="center"/>
            <w:hideMark/>
          </w:tcPr>
          <w:p w14:paraId="24F8DBFB"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20 (2030)</w:t>
            </w:r>
          </w:p>
        </w:tc>
        <w:tc>
          <w:tcPr>
            <w:tcW w:w="2100" w:type="dxa"/>
            <w:vMerge w:val="restart"/>
            <w:shd w:val="clear" w:color="000000" w:fill="FFFFFF"/>
            <w:vAlign w:val="center"/>
            <w:hideMark/>
          </w:tcPr>
          <w:p w14:paraId="7A1BFC34"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Švietimo skyrius, švietimo įstaigos, verslo atstovai</w:t>
            </w:r>
          </w:p>
        </w:tc>
      </w:tr>
      <w:tr w:rsidR="0057791A" w:rsidRPr="009B2ACC" w14:paraId="361FA581" w14:textId="77777777" w:rsidTr="00901437">
        <w:trPr>
          <w:trHeight w:val="58"/>
        </w:trPr>
        <w:tc>
          <w:tcPr>
            <w:tcW w:w="421" w:type="dxa"/>
            <w:vMerge/>
            <w:vAlign w:val="center"/>
            <w:hideMark/>
          </w:tcPr>
          <w:p w14:paraId="14B985FC"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C55DF0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559D825"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12C60405"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519501F7" w14:textId="77777777" w:rsidR="0057791A" w:rsidRPr="009B2ACC" w:rsidRDefault="0057791A" w:rsidP="0057791A">
            <w:pPr>
              <w:spacing w:after="0"/>
              <w:rPr>
                <w:rFonts w:cstheme="minorHAnsi"/>
                <w:color w:val="000000"/>
                <w:lang w:eastAsia="lt-LT"/>
              </w:rPr>
            </w:pPr>
          </w:p>
        </w:tc>
        <w:tc>
          <w:tcPr>
            <w:tcW w:w="1367" w:type="dxa"/>
            <w:vMerge/>
            <w:vAlign w:val="center"/>
            <w:hideMark/>
          </w:tcPr>
          <w:p w14:paraId="5C794BE0" w14:textId="77777777" w:rsidR="0057791A" w:rsidRPr="009B2ACC" w:rsidRDefault="0057791A" w:rsidP="0057791A">
            <w:pPr>
              <w:spacing w:after="0"/>
              <w:rPr>
                <w:rFonts w:cstheme="minorHAnsi"/>
                <w:color w:val="000000"/>
                <w:lang w:eastAsia="lt-LT"/>
              </w:rPr>
            </w:pPr>
          </w:p>
        </w:tc>
        <w:tc>
          <w:tcPr>
            <w:tcW w:w="4472" w:type="dxa"/>
            <w:shd w:val="clear" w:color="000000" w:fill="FFFFFF"/>
            <w:vAlign w:val="center"/>
            <w:hideMark/>
          </w:tcPr>
          <w:p w14:paraId="3460C6D6" w14:textId="77777777" w:rsidR="0057791A" w:rsidRPr="009B2ACC" w:rsidRDefault="0057791A" w:rsidP="0057791A">
            <w:pPr>
              <w:spacing w:after="0"/>
              <w:rPr>
                <w:rFonts w:cstheme="minorHAnsi"/>
                <w:i/>
                <w:iCs/>
                <w:color w:val="000000"/>
                <w:lang w:eastAsia="lt-LT"/>
              </w:rPr>
            </w:pPr>
            <w:r w:rsidRPr="009B2ACC">
              <w:rPr>
                <w:rFonts w:cstheme="minorHAnsi"/>
                <w:i/>
                <w:iCs/>
                <w:color w:val="000000"/>
                <w:lang w:eastAsia="lt-LT"/>
              </w:rPr>
              <w:t>- dalyvių (mokinių) skaičius (asm.)</w:t>
            </w:r>
          </w:p>
        </w:tc>
        <w:tc>
          <w:tcPr>
            <w:tcW w:w="1438" w:type="dxa"/>
            <w:shd w:val="clear" w:color="000000" w:fill="FFFFFF"/>
            <w:vAlign w:val="center"/>
            <w:hideMark/>
          </w:tcPr>
          <w:p w14:paraId="7FB8E03F"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0 (2020)</w:t>
            </w:r>
          </w:p>
        </w:tc>
        <w:tc>
          <w:tcPr>
            <w:tcW w:w="1680" w:type="dxa"/>
            <w:shd w:val="clear" w:color="000000" w:fill="FFFFFF"/>
            <w:vAlign w:val="center"/>
            <w:hideMark/>
          </w:tcPr>
          <w:p w14:paraId="727FCF4A"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4500 (2030)</w:t>
            </w:r>
          </w:p>
        </w:tc>
        <w:tc>
          <w:tcPr>
            <w:tcW w:w="2100" w:type="dxa"/>
            <w:vMerge/>
            <w:shd w:val="clear" w:color="000000" w:fill="FFFFFF"/>
            <w:vAlign w:val="center"/>
            <w:hideMark/>
          </w:tcPr>
          <w:p w14:paraId="2C403435" w14:textId="77777777" w:rsidR="0057791A" w:rsidRPr="009B2ACC" w:rsidRDefault="0057791A" w:rsidP="0057791A">
            <w:pPr>
              <w:spacing w:after="0"/>
              <w:rPr>
                <w:rFonts w:cstheme="minorHAnsi"/>
                <w:i/>
                <w:iCs/>
                <w:color w:val="000000"/>
                <w:lang w:eastAsia="lt-LT"/>
              </w:rPr>
            </w:pPr>
          </w:p>
        </w:tc>
      </w:tr>
      <w:tr w:rsidR="0057791A" w:rsidRPr="009B2ACC" w14:paraId="600D6ACE" w14:textId="77777777" w:rsidTr="004C611F">
        <w:trPr>
          <w:trHeight w:val="58"/>
        </w:trPr>
        <w:tc>
          <w:tcPr>
            <w:tcW w:w="421" w:type="dxa"/>
            <w:vMerge/>
            <w:vAlign w:val="center"/>
            <w:hideMark/>
          </w:tcPr>
          <w:p w14:paraId="771D0DF1"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0ACCCB7"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0364D30"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6E3C19EE"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12BBA418" w14:textId="77777777" w:rsidR="0057791A" w:rsidRPr="009B2ACC" w:rsidRDefault="0057791A" w:rsidP="0057791A">
            <w:pPr>
              <w:spacing w:after="0"/>
              <w:rPr>
                <w:rFonts w:cstheme="minorHAnsi"/>
                <w:color w:val="000000"/>
                <w:lang w:eastAsia="lt-LT"/>
              </w:rPr>
            </w:pPr>
          </w:p>
        </w:tc>
        <w:tc>
          <w:tcPr>
            <w:tcW w:w="1367" w:type="dxa"/>
            <w:vMerge/>
            <w:vAlign w:val="center"/>
            <w:hideMark/>
          </w:tcPr>
          <w:p w14:paraId="4392DE19" w14:textId="77777777" w:rsidR="0057791A" w:rsidRPr="009B2ACC" w:rsidRDefault="0057791A" w:rsidP="0057791A">
            <w:pPr>
              <w:spacing w:after="0"/>
              <w:rPr>
                <w:rFonts w:cstheme="minorHAnsi"/>
                <w:color w:val="000000"/>
                <w:lang w:eastAsia="lt-LT"/>
              </w:rPr>
            </w:pPr>
          </w:p>
        </w:tc>
        <w:tc>
          <w:tcPr>
            <w:tcW w:w="4472" w:type="dxa"/>
            <w:shd w:val="clear" w:color="000000" w:fill="FFFFFF"/>
            <w:vAlign w:val="center"/>
            <w:hideMark/>
          </w:tcPr>
          <w:p w14:paraId="745F3374" w14:textId="77777777" w:rsidR="0057791A" w:rsidRPr="009B2ACC" w:rsidRDefault="0057791A" w:rsidP="0057791A">
            <w:pPr>
              <w:spacing w:after="0"/>
              <w:rPr>
                <w:rFonts w:cstheme="minorHAnsi"/>
                <w:i/>
                <w:iCs/>
                <w:color w:val="000000"/>
                <w:lang w:eastAsia="lt-LT"/>
              </w:rPr>
            </w:pPr>
            <w:r w:rsidRPr="009B2ACC">
              <w:rPr>
                <w:rFonts w:cstheme="minorHAnsi"/>
                <w:i/>
                <w:iCs/>
                <w:color w:val="000000"/>
                <w:lang w:eastAsia="lt-LT"/>
              </w:rPr>
              <w:t>- dalyvių (mokytojų) skaičius (asm.)</w:t>
            </w:r>
          </w:p>
        </w:tc>
        <w:tc>
          <w:tcPr>
            <w:tcW w:w="1438" w:type="dxa"/>
            <w:shd w:val="clear" w:color="000000" w:fill="FFFFFF"/>
            <w:vAlign w:val="center"/>
            <w:hideMark/>
          </w:tcPr>
          <w:p w14:paraId="0345E932"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0 (2020)</w:t>
            </w:r>
          </w:p>
        </w:tc>
        <w:tc>
          <w:tcPr>
            <w:tcW w:w="1680" w:type="dxa"/>
            <w:shd w:val="clear" w:color="000000" w:fill="FFFFFF"/>
            <w:vAlign w:val="center"/>
            <w:hideMark/>
          </w:tcPr>
          <w:p w14:paraId="2C0FE6FA" w14:textId="77777777" w:rsidR="0057791A" w:rsidRPr="009B2ACC" w:rsidRDefault="0057791A" w:rsidP="0057791A">
            <w:pPr>
              <w:spacing w:after="0"/>
              <w:jc w:val="center"/>
              <w:rPr>
                <w:rFonts w:cstheme="minorHAnsi"/>
                <w:i/>
                <w:iCs/>
                <w:color w:val="000000"/>
                <w:lang w:eastAsia="lt-LT"/>
              </w:rPr>
            </w:pPr>
            <w:r w:rsidRPr="009B2ACC">
              <w:rPr>
                <w:rFonts w:cstheme="minorHAnsi"/>
                <w:i/>
                <w:iCs/>
                <w:color w:val="000000"/>
                <w:lang w:eastAsia="lt-LT"/>
              </w:rPr>
              <w:t>300 (2030)</w:t>
            </w:r>
          </w:p>
        </w:tc>
        <w:tc>
          <w:tcPr>
            <w:tcW w:w="2100" w:type="dxa"/>
            <w:vMerge/>
            <w:shd w:val="clear" w:color="000000" w:fill="FFFFFF"/>
            <w:vAlign w:val="center"/>
            <w:hideMark/>
          </w:tcPr>
          <w:p w14:paraId="791CC70E" w14:textId="77777777" w:rsidR="0057791A" w:rsidRPr="009B2ACC" w:rsidRDefault="0057791A" w:rsidP="0057791A">
            <w:pPr>
              <w:spacing w:after="0"/>
              <w:rPr>
                <w:rFonts w:cstheme="minorHAnsi"/>
                <w:i/>
                <w:iCs/>
                <w:color w:val="000000"/>
                <w:lang w:eastAsia="lt-LT"/>
              </w:rPr>
            </w:pPr>
          </w:p>
        </w:tc>
      </w:tr>
      <w:tr w:rsidR="0057791A" w:rsidRPr="009B2ACC" w14:paraId="52C46075" w14:textId="77777777" w:rsidTr="00901437">
        <w:trPr>
          <w:trHeight w:val="58"/>
        </w:trPr>
        <w:tc>
          <w:tcPr>
            <w:tcW w:w="421" w:type="dxa"/>
            <w:vMerge w:val="restart"/>
            <w:shd w:val="clear" w:color="000000" w:fill="FFFFFF"/>
            <w:vAlign w:val="center"/>
            <w:hideMark/>
          </w:tcPr>
          <w:p w14:paraId="7DC7517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628CA93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vMerge w:val="restart"/>
            <w:shd w:val="clear" w:color="000000" w:fill="FFFFFF"/>
            <w:vAlign w:val="center"/>
            <w:hideMark/>
          </w:tcPr>
          <w:p w14:paraId="4944169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5424865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9.</w:t>
            </w:r>
          </w:p>
        </w:tc>
        <w:tc>
          <w:tcPr>
            <w:tcW w:w="2126" w:type="dxa"/>
            <w:vMerge w:val="restart"/>
            <w:shd w:val="clear" w:color="000000" w:fill="FFFFFF"/>
            <w:hideMark/>
          </w:tcPr>
          <w:p w14:paraId="184364E5"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Vykdyti kompleksines talentingų mokinių ugdymo ir skatinimo priemones</w:t>
            </w:r>
          </w:p>
        </w:tc>
        <w:tc>
          <w:tcPr>
            <w:tcW w:w="1367" w:type="dxa"/>
            <w:shd w:val="clear" w:color="000000" w:fill="FFFFFF"/>
            <w:vAlign w:val="center"/>
            <w:hideMark/>
          </w:tcPr>
          <w:p w14:paraId="6C82672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P-1.3.2.9-1</w:t>
            </w:r>
          </w:p>
        </w:tc>
        <w:tc>
          <w:tcPr>
            <w:tcW w:w="4472" w:type="dxa"/>
            <w:shd w:val="clear" w:color="000000" w:fill="FFFFFF"/>
            <w:vAlign w:val="center"/>
            <w:hideMark/>
          </w:tcPr>
          <w:p w14:paraId="61BB30D5"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Vykdytų priemonių skaičius (vnt. per metus)</w:t>
            </w:r>
          </w:p>
        </w:tc>
        <w:tc>
          <w:tcPr>
            <w:tcW w:w="1438" w:type="dxa"/>
            <w:shd w:val="clear" w:color="000000" w:fill="FFFFFF"/>
            <w:vAlign w:val="center"/>
            <w:hideMark/>
          </w:tcPr>
          <w:p w14:paraId="654D3F1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 (2020)</w:t>
            </w:r>
          </w:p>
        </w:tc>
        <w:tc>
          <w:tcPr>
            <w:tcW w:w="1680" w:type="dxa"/>
            <w:shd w:val="clear" w:color="000000" w:fill="FFFFFF"/>
            <w:vAlign w:val="center"/>
            <w:hideMark/>
          </w:tcPr>
          <w:p w14:paraId="5F7AE5F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 (2030)</w:t>
            </w:r>
          </w:p>
        </w:tc>
        <w:tc>
          <w:tcPr>
            <w:tcW w:w="2100" w:type="dxa"/>
            <w:shd w:val="clear" w:color="000000" w:fill="FFFFFF"/>
            <w:vAlign w:val="center"/>
            <w:hideMark/>
          </w:tcPr>
          <w:p w14:paraId="08D4476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1028D28E" w14:textId="77777777" w:rsidTr="004C611F">
        <w:trPr>
          <w:trHeight w:val="564"/>
        </w:trPr>
        <w:tc>
          <w:tcPr>
            <w:tcW w:w="421" w:type="dxa"/>
            <w:vMerge/>
            <w:vAlign w:val="center"/>
            <w:hideMark/>
          </w:tcPr>
          <w:p w14:paraId="52B55620"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1B5D980"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865CF1B"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44C6FCD9"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20DEF9F5"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2527FFC7"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P-1.3.2.9-2</w:t>
            </w:r>
          </w:p>
        </w:tc>
        <w:tc>
          <w:tcPr>
            <w:tcW w:w="4472" w:type="dxa"/>
            <w:shd w:val="clear" w:color="000000" w:fill="FFFFFF"/>
            <w:vAlign w:val="center"/>
            <w:hideMark/>
          </w:tcPr>
          <w:p w14:paraId="0A8C2B9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Priemonėse dalyvavusių mokinių skaičius (asm. per metus)</w:t>
            </w:r>
          </w:p>
        </w:tc>
        <w:tc>
          <w:tcPr>
            <w:tcW w:w="1438" w:type="dxa"/>
            <w:shd w:val="clear" w:color="000000" w:fill="FFFFFF"/>
            <w:vAlign w:val="center"/>
            <w:hideMark/>
          </w:tcPr>
          <w:p w14:paraId="3E721A5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580 (2020)</w:t>
            </w:r>
          </w:p>
        </w:tc>
        <w:tc>
          <w:tcPr>
            <w:tcW w:w="1680" w:type="dxa"/>
            <w:shd w:val="clear" w:color="000000" w:fill="FFFFFF"/>
            <w:vAlign w:val="center"/>
            <w:hideMark/>
          </w:tcPr>
          <w:p w14:paraId="3A68B86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800 (2030)</w:t>
            </w:r>
          </w:p>
        </w:tc>
        <w:tc>
          <w:tcPr>
            <w:tcW w:w="2100" w:type="dxa"/>
            <w:shd w:val="clear" w:color="000000" w:fill="FFFFFF"/>
            <w:vAlign w:val="center"/>
            <w:hideMark/>
          </w:tcPr>
          <w:p w14:paraId="5E76D72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7F377C1D" w14:textId="77777777" w:rsidTr="004C611F">
        <w:trPr>
          <w:trHeight w:val="552"/>
        </w:trPr>
        <w:tc>
          <w:tcPr>
            <w:tcW w:w="421" w:type="dxa"/>
            <w:vMerge/>
            <w:vAlign w:val="center"/>
            <w:hideMark/>
          </w:tcPr>
          <w:p w14:paraId="09224DD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410995B"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BD7FBA6"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77DDBCA2"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109A8EF0"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146A38E0"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P-1.3.2.9-3</w:t>
            </w:r>
          </w:p>
        </w:tc>
        <w:tc>
          <w:tcPr>
            <w:tcW w:w="4472" w:type="dxa"/>
            <w:shd w:val="clear" w:color="000000" w:fill="FFFFFF"/>
            <w:vAlign w:val="center"/>
            <w:hideMark/>
          </w:tcPr>
          <w:p w14:paraId="4A1498E1"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Nacionaliniu mastu apdovanotų talentingų mokinių skaičius (asm.)</w:t>
            </w:r>
          </w:p>
        </w:tc>
        <w:tc>
          <w:tcPr>
            <w:tcW w:w="1438" w:type="dxa"/>
            <w:shd w:val="clear" w:color="000000" w:fill="FFFFFF"/>
            <w:vAlign w:val="center"/>
            <w:hideMark/>
          </w:tcPr>
          <w:p w14:paraId="1339CFB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183 (2020)</w:t>
            </w:r>
          </w:p>
        </w:tc>
        <w:tc>
          <w:tcPr>
            <w:tcW w:w="1680" w:type="dxa"/>
            <w:shd w:val="clear" w:color="000000" w:fill="FFFFFF"/>
            <w:vAlign w:val="center"/>
            <w:hideMark/>
          </w:tcPr>
          <w:p w14:paraId="2BE2B9D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200 (2030)</w:t>
            </w:r>
          </w:p>
        </w:tc>
        <w:tc>
          <w:tcPr>
            <w:tcW w:w="2100" w:type="dxa"/>
            <w:shd w:val="clear" w:color="000000" w:fill="FFFFFF"/>
            <w:vAlign w:val="center"/>
            <w:hideMark/>
          </w:tcPr>
          <w:p w14:paraId="3400011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51A4000E" w14:textId="77777777" w:rsidTr="004C611F">
        <w:trPr>
          <w:trHeight w:val="1104"/>
        </w:trPr>
        <w:tc>
          <w:tcPr>
            <w:tcW w:w="421" w:type="dxa"/>
            <w:vMerge w:val="restart"/>
            <w:shd w:val="clear" w:color="000000" w:fill="FFFFFF"/>
            <w:vAlign w:val="center"/>
            <w:hideMark/>
          </w:tcPr>
          <w:p w14:paraId="0EA168C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613DB16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vMerge w:val="restart"/>
            <w:shd w:val="clear" w:color="000000" w:fill="FFFFFF"/>
            <w:vAlign w:val="center"/>
            <w:hideMark/>
          </w:tcPr>
          <w:p w14:paraId="16CC643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567" w:type="dxa"/>
            <w:vMerge w:val="restart"/>
            <w:shd w:val="clear" w:color="000000" w:fill="FFFFFF"/>
            <w:vAlign w:val="center"/>
            <w:hideMark/>
          </w:tcPr>
          <w:p w14:paraId="3A2E302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w:t>
            </w:r>
          </w:p>
        </w:tc>
        <w:tc>
          <w:tcPr>
            <w:tcW w:w="2126" w:type="dxa"/>
            <w:vMerge w:val="restart"/>
            <w:shd w:val="clear" w:color="000000" w:fill="FFFFFF"/>
            <w:hideMark/>
          </w:tcPr>
          <w:p w14:paraId="18F95621"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Skatinti vienodai aukštų mokymosi standartų siekimo visose miesto bendrojo ugdymo įstaigose</w:t>
            </w:r>
          </w:p>
        </w:tc>
        <w:tc>
          <w:tcPr>
            <w:tcW w:w="1367" w:type="dxa"/>
            <w:shd w:val="clear" w:color="000000" w:fill="FFFFFF"/>
            <w:vAlign w:val="center"/>
            <w:hideMark/>
          </w:tcPr>
          <w:p w14:paraId="3069F84C"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P-1.3.1.6-1</w:t>
            </w:r>
          </w:p>
        </w:tc>
        <w:tc>
          <w:tcPr>
            <w:tcW w:w="4472" w:type="dxa"/>
            <w:shd w:val="clear" w:color="000000" w:fill="FFFFFF"/>
            <w:vAlign w:val="center"/>
            <w:hideMark/>
          </w:tcPr>
          <w:p w14:paraId="6C6739F3" w14:textId="77777777" w:rsidR="0057791A" w:rsidRPr="009B2ACC" w:rsidRDefault="0057791A" w:rsidP="0057791A">
            <w:pPr>
              <w:spacing w:after="0"/>
              <w:rPr>
                <w:rFonts w:cstheme="minorHAnsi"/>
                <w:lang w:eastAsia="lt-LT"/>
              </w:rPr>
            </w:pPr>
            <w:r w:rsidRPr="009B2ACC">
              <w:rPr>
                <w:rFonts w:cstheme="minorHAnsi"/>
                <w:lang w:eastAsia="lt-LT"/>
              </w:rPr>
              <w:t xml:space="preserve">VBE rezultatų atotrūkio gimnazijose (be „Ąžuolyno“ ir Suaugusiųjų gimnazijų) mažinimas pagal bendrą mokyklos VBE balą (skirtumas tarp didžiausio ir mažiausio balo, skaičiais)  </w:t>
            </w:r>
          </w:p>
        </w:tc>
        <w:tc>
          <w:tcPr>
            <w:tcW w:w="1438" w:type="dxa"/>
            <w:shd w:val="clear" w:color="000000" w:fill="FFFFFF"/>
            <w:vAlign w:val="center"/>
            <w:hideMark/>
          </w:tcPr>
          <w:p w14:paraId="4F26FDE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27,81 (2020)</w:t>
            </w:r>
          </w:p>
        </w:tc>
        <w:tc>
          <w:tcPr>
            <w:tcW w:w="1680" w:type="dxa"/>
            <w:shd w:val="clear" w:color="000000" w:fill="FFFFFF"/>
            <w:vAlign w:val="center"/>
            <w:hideMark/>
          </w:tcPr>
          <w:p w14:paraId="25E7BD5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didesnis kaip 15 (2030)</w:t>
            </w:r>
          </w:p>
        </w:tc>
        <w:tc>
          <w:tcPr>
            <w:tcW w:w="2100" w:type="dxa"/>
            <w:shd w:val="clear" w:color="000000" w:fill="FFFFFF"/>
            <w:vAlign w:val="center"/>
            <w:hideMark/>
          </w:tcPr>
          <w:p w14:paraId="4658A44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11648860" w14:textId="77777777" w:rsidTr="004C611F">
        <w:trPr>
          <w:trHeight w:val="58"/>
        </w:trPr>
        <w:tc>
          <w:tcPr>
            <w:tcW w:w="421" w:type="dxa"/>
            <w:vMerge/>
            <w:vAlign w:val="center"/>
            <w:hideMark/>
          </w:tcPr>
          <w:p w14:paraId="1BA2EA03"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3F82F29"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733608F7"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7B02DA19"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3775E05A"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402CAC7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P-1.3.1.6-2</w:t>
            </w:r>
          </w:p>
        </w:tc>
        <w:tc>
          <w:tcPr>
            <w:tcW w:w="4472" w:type="dxa"/>
            <w:shd w:val="clear" w:color="000000" w:fill="FFFFFF"/>
            <w:vAlign w:val="center"/>
            <w:hideMark/>
          </w:tcPr>
          <w:p w14:paraId="0CE248C6"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Progimnazijų, kuriose ne mažiau kaip 80 proc. mokinių mokosi iš mokyklai priskirtos teritorijos, skaičius (vnt.)</w:t>
            </w:r>
          </w:p>
        </w:tc>
        <w:tc>
          <w:tcPr>
            <w:tcW w:w="1438" w:type="dxa"/>
            <w:shd w:val="clear" w:color="000000" w:fill="FFFFFF"/>
            <w:vAlign w:val="center"/>
            <w:hideMark/>
          </w:tcPr>
          <w:p w14:paraId="600E961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9 (2020)</w:t>
            </w:r>
          </w:p>
        </w:tc>
        <w:tc>
          <w:tcPr>
            <w:tcW w:w="1680" w:type="dxa"/>
            <w:shd w:val="clear" w:color="000000" w:fill="FFFFFF"/>
            <w:vAlign w:val="center"/>
            <w:hideMark/>
          </w:tcPr>
          <w:p w14:paraId="2AA0D91B"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mažiau kaip 15 (2030)</w:t>
            </w:r>
          </w:p>
        </w:tc>
        <w:tc>
          <w:tcPr>
            <w:tcW w:w="2100" w:type="dxa"/>
            <w:shd w:val="clear" w:color="000000" w:fill="FFFFFF"/>
            <w:vAlign w:val="center"/>
            <w:hideMark/>
          </w:tcPr>
          <w:p w14:paraId="77B5B81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Švietimo skyrius</w:t>
            </w:r>
          </w:p>
        </w:tc>
      </w:tr>
      <w:tr w:rsidR="0057791A" w:rsidRPr="009B2ACC" w14:paraId="54924481" w14:textId="77777777" w:rsidTr="004C611F">
        <w:trPr>
          <w:trHeight w:val="2208"/>
        </w:trPr>
        <w:tc>
          <w:tcPr>
            <w:tcW w:w="421" w:type="dxa"/>
            <w:shd w:val="clear" w:color="000000" w:fill="FFFFFF"/>
            <w:vAlign w:val="center"/>
            <w:hideMark/>
          </w:tcPr>
          <w:p w14:paraId="58D096E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shd w:val="clear" w:color="000000" w:fill="FFFFFF"/>
            <w:vAlign w:val="center"/>
            <w:hideMark/>
          </w:tcPr>
          <w:p w14:paraId="553AE9F3"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shd w:val="clear" w:color="000000" w:fill="FFFFFF"/>
            <w:vAlign w:val="center"/>
            <w:hideMark/>
          </w:tcPr>
          <w:p w14:paraId="502DDFA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567" w:type="dxa"/>
            <w:shd w:val="clear" w:color="000000" w:fill="FFFFFF"/>
            <w:vAlign w:val="center"/>
            <w:hideMark/>
          </w:tcPr>
          <w:p w14:paraId="0AEAC5DE"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 </w:t>
            </w:r>
          </w:p>
        </w:tc>
        <w:tc>
          <w:tcPr>
            <w:tcW w:w="2126" w:type="dxa"/>
            <w:shd w:val="clear" w:color="000000" w:fill="FFFFFF"/>
            <w:hideMark/>
          </w:tcPr>
          <w:p w14:paraId="6BB59D34" w14:textId="77777777" w:rsidR="0057791A" w:rsidRPr="009B2ACC" w:rsidRDefault="0057791A" w:rsidP="0057791A">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Padidinti aukštojo mokslo ir profesinio mokymo įstaigų teikiamų paslaugų atitiktį verslo ir bendruomenės poreikiams</w:t>
            </w:r>
          </w:p>
        </w:tc>
        <w:tc>
          <w:tcPr>
            <w:tcW w:w="1367" w:type="dxa"/>
            <w:shd w:val="clear" w:color="000000" w:fill="FFFFFF"/>
            <w:vAlign w:val="center"/>
            <w:hideMark/>
          </w:tcPr>
          <w:p w14:paraId="315CBFA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R-1.3.3-1</w:t>
            </w:r>
          </w:p>
        </w:tc>
        <w:tc>
          <w:tcPr>
            <w:tcW w:w="4472" w:type="dxa"/>
            <w:shd w:val="clear" w:color="000000" w:fill="FFFFFF"/>
            <w:vAlign w:val="center"/>
            <w:hideMark/>
          </w:tcPr>
          <w:p w14:paraId="4E30B1D9"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Pirmą kartą po studijų baigimo įsidarbinusių absolventų procentinė dalis (absolventų, dirbančių ir įsidarbinusių per 12 mėn. nuo studijų baigimo, dalis, proc.)</w:t>
            </w:r>
          </w:p>
        </w:tc>
        <w:tc>
          <w:tcPr>
            <w:tcW w:w="1438" w:type="dxa"/>
            <w:shd w:val="clear" w:color="000000" w:fill="FFFFFF"/>
            <w:vAlign w:val="center"/>
            <w:hideMark/>
          </w:tcPr>
          <w:p w14:paraId="3D239F4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87,5</w:t>
            </w:r>
            <w:r w:rsidRPr="009B2ACC">
              <w:rPr>
                <w:rStyle w:val="Puslapioinaosnuoroda"/>
                <w:rFonts w:cstheme="minorHAnsi"/>
                <w:color w:val="000000"/>
                <w:lang w:eastAsia="lt-LT"/>
              </w:rPr>
              <w:footnoteReference w:id="152"/>
            </w:r>
            <w:r w:rsidRPr="009B2ACC">
              <w:rPr>
                <w:rFonts w:cstheme="minorHAnsi"/>
                <w:color w:val="000000"/>
                <w:lang w:eastAsia="lt-LT"/>
              </w:rPr>
              <w:t xml:space="preserve"> (2019)</w:t>
            </w:r>
          </w:p>
        </w:tc>
        <w:tc>
          <w:tcPr>
            <w:tcW w:w="1680" w:type="dxa"/>
            <w:shd w:val="clear" w:color="000000" w:fill="FFFFFF"/>
            <w:vAlign w:val="center"/>
            <w:hideMark/>
          </w:tcPr>
          <w:p w14:paraId="1AA36C7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mažiau kaip 90 (2030)</w:t>
            </w:r>
          </w:p>
        </w:tc>
        <w:tc>
          <w:tcPr>
            <w:tcW w:w="2100" w:type="dxa"/>
            <w:shd w:val="clear" w:color="000000" w:fill="FFFFFF"/>
            <w:vAlign w:val="center"/>
            <w:hideMark/>
          </w:tcPr>
          <w:p w14:paraId="0A8612F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Aukštosios mokyklos</w:t>
            </w:r>
          </w:p>
        </w:tc>
      </w:tr>
      <w:tr w:rsidR="0057791A" w:rsidRPr="009B2ACC" w14:paraId="5A50D90B" w14:textId="77777777" w:rsidTr="00901437">
        <w:trPr>
          <w:trHeight w:val="58"/>
        </w:trPr>
        <w:tc>
          <w:tcPr>
            <w:tcW w:w="421" w:type="dxa"/>
            <w:vMerge w:val="restart"/>
            <w:shd w:val="clear" w:color="000000" w:fill="FFFFFF"/>
            <w:vAlign w:val="center"/>
            <w:hideMark/>
          </w:tcPr>
          <w:p w14:paraId="0A5ADA3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5A7313A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vMerge w:val="restart"/>
            <w:shd w:val="clear" w:color="000000" w:fill="FFFFFF"/>
            <w:vAlign w:val="center"/>
            <w:hideMark/>
          </w:tcPr>
          <w:p w14:paraId="0BC6B28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567" w:type="dxa"/>
            <w:vMerge w:val="restart"/>
            <w:shd w:val="clear" w:color="000000" w:fill="FFFFFF"/>
            <w:vAlign w:val="center"/>
            <w:hideMark/>
          </w:tcPr>
          <w:p w14:paraId="60BCE23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2126" w:type="dxa"/>
            <w:vMerge w:val="restart"/>
            <w:shd w:val="clear" w:color="000000" w:fill="FFFFFF"/>
            <w:hideMark/>
          </w:tcPr>
          <w:p w14:paraId="493EBEF4"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Padidinti Klaipėdos mokslo ir studijų institucijų konkurencingumą ir tarptautiškumą</w:t>
            </w:r>
          </w:p>
        </w:tc>
        <w:tc>
          <w:tcPr>
            <w:tcW w:w="1367" w:type="dxa"/>
            <w:shd w:val="clear" w:color="000000" w:fill="FFFFFF"/>
            <w:vAlign w:val="center"/>
            <w:hideMark/>
          </w:tcPr>
          <w:p w14:paraId="07307D39"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P-1.3.3.1-1</w:t>
            </w:r>
          </w:p>
        </w:tc>
        <w:tc>
          <w:tcPr>
            <w:tcW w:w="4472" w:type="dxa"/>
            <w:shd w:val="clear" w:color="000000" w:fill="FFFFFF"/>
            <w:vAlign w:val="center"/>
            <w:hideMark/>
          </w:tcPr>
          <w:p w14:paraId="6A409A5E"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Klaipėdos aukštųjų mokyklų reitingavimas tarptautiniuose reitinguose (U-Multirank)</w:t>
            </w:r>
          </w:p>
        </w:tc>
        <w:tc>
          <w:tcPr>
            <w:tcW w:w="1438" w:type="dxa"/>
            <w:shd w:val="clear" w:color="000000" w:fill="FFFFFF"/>
            <w:vAlign w:val="center"/>
            <w:hideMark/>
          </w:tcPr>
          <w:p w14:paraId="4B6EFDDC" w14:textId="2D6497C9" w:rsidR="0057791A" w:rsidRPr="009B2ACC" w:rsidRDefault="00BB6939" w:rsidP="0057791A">
            <w:pPr>
              <w:spacing w:after="0"/>
              <w:jc w:val="center"/>
              <w:rPr>
                <w:rFonts w:cstheme="minorHAnsi"/>
                <w:color w:val="000000"/>
                <w:lang w:eastAsia="lt-LT"/>
              </w:rPr>
            </w:pPr>
            <w:r>
              <w:rPr>
                <w:rFonts w:cstheme="minorHAnsi"/>
                <w:color w:val="000000"/>
                <w:lang w:eastAsia="lt-LT"/>
              </w:rPr>
              <w:t>r</w:t>
            </w:r>
            <w:r w:rsidR="0057791A" w:rsidRPr="009B2ACC">
              <w:rPr>
                <w:rFonts w:cstheme="minorHAnsi"/>
                <w:color w:val="000000"/>
                <w:lang w:eastAsia="lt-LT"/>
              </w:rPr>
              <w:t>eitinguoja</w:t>
            </w:r>
            <w:r>
              <w:rPr>
                <w:rFonts w:cstheme="minorHAnsi"/>
                <w:color w:val="000000"/>
                <w:lang w:eastAsia="lt-LT"/>
              </w:rPr>
              <w:t>-</w:t>
            </w:r>
            <w:r w:rsidR="0057791A" w:rsidRPr="009B2ACC">
              <w:rPr>
                <w:rFonts w:cstheme="minorHAnsi"/>
                <w:color w:val="000000"/>
                <w:lang w:eastAsia="lt-LT"/>
              </w:rPr>
              <w:t>ma (2019)</w:t>
            </w:r>
          </w:p>
        </w:tc>
        <w:tc>
          <w:tcPr>
            <w:tcW w:w="1680" w:type="dxa"/>
            <w:shd w:val="clear" w:color="000000" w:fill="FFFFFF"/>
            <w:vAlign w:val="center"/>
            <w:hideMark/>
          </w:tcPr>
          <w:p w14:paraId="7C0DC87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&lt;100 (ES) (2030)</w:t>
            </w:r>
          </w:p>
        </w:tc>
        <w:tc>
          <w:tcPr>
            <w:tcW w:w="2100" w:type="dxa"/>
            <w:shd w:val="clear" w:color="000000" w:fill="FFFFFF"/>
            <w:vAlign w:val="center"/>
            <w:hideMark/>
          </w:tcPr>
          <w:p w14:paraId="37D0A4D9"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Klaipėdos aukštosios mokyklos</w:t>
            </w:r>
          </w:p>
        </w:tc>
      </w:tr>
      <w:tr w:rsidR="0057791A" w:rsidRPr="009B2ACC" w14:paraId="098C5430" w14:textId="77777777" w:rsidTr="004C611F">
        <w:trPr>
          <w:trHeight w:val="552"/>
        </w:trPr>
        <w:tc>
          <w:tcPr>
            <w:tcW w:w="421" w:type="dxa"/>
            <w:vMerge/>
            <w:vAlign w:val="center"/>
            <w:hideMark/>
          </w:tcPr>
          <w:p w14:paraId="6AA36E62"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1ACE9B51"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329339E"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5EADE8EC"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50CD8C3D"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7889DD3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P-1.3.3.1-2</w:t>
            </w:r>
          </w:p>
        </w:tc>
        <w:tc>
          <w:tcPr>
            <w:tcW w:w="4472" w:type="dxa"/>
            <w:shd w:val="clear" w:color="000000" w:fill="FFFFFF"/>
            <w:vAlign w:val="center"/>
            <w:hideMark/>
          </w:tcPr>
          <w:p w14:paraId="5BF89E1C"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Bent viena Klaipėdos aukštojo mokslo institucija reitinguojama tarp 500 geriausiųjų pasaulyje</w:t>
            </w:r>
          </w:p>
        </w:tc>
        <w:tc>
          <w:tcPr>
            <w:tcW w:w="1438" w:type="dxa"/>
            <w:shd w:val="clear" w:color="000000" w:fill="FFFFFF"/>
            <w:vAlign w:val="center"/>
            <w:hideMark/>
          </w:tcPr>
          <w:p w14:paraId="6BD6803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&gt;1000 (2016)</w:t>
            </w:r>
          </w:p>
        </w:tc>
        <w:tc>
          <w:tcPr>
            <w:tcW w:w="1680" w:type="dxa"/>
            <w:shd w:val="clear" w:color="000000" w:fill="FFFFFF"/>
            <w:vAlign w:val="center"/>
            <w:hideMark/>
          </w:tcPr>
          <w:p w14:paraId="1F02D63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&lt;500 (2030)</w:t>
            </w:r>
          </w:p>
        </w:tc>
        <w:tc>
          <w:tcPr>
            <w:tcW w:w="2100" w:type="dxa"/>
            <w:shd w:val="clear" w:color="000000" w:fill="FFFFFF"/>
            <w:vAlign w:val="center"/>
            <w:hideMark/>
          </w:tcPr>
          <w:p w14:paraId="4ADFDF7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Klaipėdos aukštosios mokyklos</w:t>
            </w:r>
          </w:p>
        </w:tc>
      </w:tr>
      <w:tr w:rsidR="0057791A" w:rsidRPr="009B2ACC" w14:paraId="7AF56348" w14:textId="77777777" w:rsidTr="004C611F">
        <w:trPr>
          <w:trHeight w:val="552"/>
        </w:trPr>
        <w:tc>
          <w:tcPr>
            <w:tcW w:w="421" w:type="dxa"/>
            <w:vMerge/>
            <w:vAlign w:val="center"/>
            <w:hideMark/>
          </w:tcPr>
          <w:p w14:paraId="67867041"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B8D5E02"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695C37E2"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11D8CC0B"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45188DE6"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5A088A7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P-1.3.3.1-3</w:t>
            </w:r>
          </w:p>
        </w:tc>
        <w:tc>
          <w:tcPr>
            <w:tcW w:w="4472" w:type="dxa"/>
            <w:shd w:val="clear" w:color="000000" w:fill="FFFFFF"/>
            <w:vAlign w:val="center"/>
            <w:hideMark/>
          </w:tcPr>
          <w:p w14:paraId="14B4F63D"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Bendras studentų skaičius (asm. per metus)</w:t>
            </w:r>
          </w:p>
        </w:tc>
        <w:tc>
          <w:tcPr>
            <w:tcW w:w="1438" w:type="dxa"/>
            <w:shd w:val="clear" w:color="000000" w:fill="FFFFFF"/>
            <w:vAlign w:val="center"/>
            <w:hideMark/>
          </w:tcPr>
          <w:p w14:paraId="7D57311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7315 (2020)</w:t>
            </w:r>
          </w:p>
        </w:tc>
        <w:tc>
          <w:tcPr>
            <w:tcW w:w="1680" w:type="dxa"/>
            <w:shd w:val="clear" w:color="000000" w:fill="FFFFFF"/>
            <w:vAlign w:val="center"/>
            <w:hideMark/>
          </w:tcPr>
          <w:p w14:paraId="150227C7"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14000 (2030)</w:t>
            </w:r>
          </w:p>
        </w:tc>
        <w:tc>
          <w:tcPr>
            <w:tcW w:w="2100" w:type="dxa"/>
            <w:shd w:val="clear" w:color="000000" w:fill="FFFFFF"/>
            <w:vAlign w:val="center"/>
            <w:hideMark/>
          </w:tcPr>
          <w:p w14:paraId="0EBCC59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Klaipėdos aukštosios mokyklos</w:t>
            </w:r>
          </w:p>
        </w:tc>
      </w:tr>
      <w:tr w:rsidR="0057791A" w:rsidRPr="009B2ACC" w14:paraId="53B36454" w14:textId="77777777" w:rsidTr="00901437">
        <w:trPr>
          <w:trHeight w:val="58"/>
        </w:trPr>
        <w:tc>
          <w:tcPr>
            <w:tcW w:w="421" w:type="dxa"/>
            <w:vMerge/>
            <w:vAlign w:val="center"/>
            <w:hideMark/>
          </w:tcPr>
          <w:p w14:paraId="32EEC628"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0D34AFE5"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394CA2FB"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4C155944"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6A0E56A0"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431E188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P-1.3.3.1-4</w:t>
            </w:r>
          </w:p>
        </w:tc>
        <w:tc>
          <w:tcPr>
            <w:tcW w:w="4472" w:type="dxa"/>
            <w:shd w:val="clear" w:color="000000" w:fill="FFFFFF"/>
            <w:vAlign w:val="center"/>
            <w:hideMark/>
          </w:tcPr>
          <w:p w14:paraId="74A0F705"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Specializuotų (dėstomų vien Klaipėdoje) studijų programų skaičius (vnt.)</w:t>
            </w:r>
          </w:p>
        </w:tc>
        <w:tc>
          <w:tcPr>
            <w:tcW w:w="1438" w:type="dxa"/>
            <w:shd w:val="clear" w:color="000000" w:fill="FFFFFF"/>
            <w:vAlign w:val="center"/>
            <w:hideMark/>
          </w:tcPr>
          <w:p w14:paraId="5E31692F"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 (2020)</w:t>
            </w:r>
          </w:p>
        </w:tc>
        <w:tc>
          <w:tcPr>
            <w:tcW w:w="1680" w:type="dxa"/>
            <w:shd w:val="clear" w:color="000000" w:fill="FFFFFF"/>
            <w:vAlign w:val="center"/>
            <w:hideMark/>
          </w:tcPr>
          <w:p w14:paraId="289D1F5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ne mažiau kaip 3 (2030)</w:t>
            </w:r>
          </w:p>
        </w:tc>
        <w:tc>
          <w:tcPr>
            <w:tcW w:w="2100" w:type="dxa"/>
            <w:shd w:val="clear" w:color="000000" w:fill="FFFFFF"/>
            <w:vAlign w:val="center"/>
            <w:hideMark/>
          </w:tcPr>
          <w:p w14:paraId="2EC842B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Aukštosios mokyklos</w:t>
            </w:r>
          </w:p>
        </w:tc>
      </w:tr>
      <w:tr w:rsidR="0057791A" w:rsidRPr="009B2ACC" w14:paraId="2D276748" w14:textId="77777777" w:rsidTr="004C611F">
        <w:trPr>
          <w:trHeight w:val="828"/>
        </w:trPr>
        <w:tc>
          <w:tcPr>
            <w:tcW w:w="421" w:type="dxa"/>
            <w:vMerge w:val="restart"/>
            <w:shd w:val="clear" w:color="000000" w:fill="FFFFFF"/>
            <w:vAlign w:val="center"/>
            <w:hideMark/>
          </w:tcPr>
          <w:p w14:paraId="241CD72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w:t>
            </w:r>
          </w:p>
        </w:tc>
        <w:tc>
          <w:tcPr>
            <w:tcW w:w="425" w:type="dxa"/>
            <w:vMerge w:val="restart"/>
            <w:shd w:val="clear" w:color="000000" w:fill="FFFFFF"/>
            <w:vAlign w:val="center"/>
            <w:hideMark/>
          </w:tcPr>
          <w:p w14:paraId="0177284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425" w:type="dxa"/>
            <w:vMerge w:val="restart"/>
            <w:shd w:val="clear" w:color="000000" w:fill="FFFFFF"/>
            <w:vAlign w:val="center"/>
            <w:hideMark/>
          </w:tcPr>
          <w:p w14:paraId="5350B9E1"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w:t>
            </w:r>
          </w:p>
        </w:tc>
        <w:tc>
          <w:tcPr>
            <w:tcW w:w="567" w:type="dxa"/>
            <w:vMerge w:val="restart"/>
            <w:shd w:val="clear" w:color="000000" w:fill="FFFFFF"/>
            <w:vAlign w:val="center"/>
            <w:hideMark/>
          </w:tcPr>
          <w:p w14:paraId="5AF7CC46"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2.</w:t>
            </w:r>
          </w:p>
        </w:tc>
        <w:tc>
          <w:tcPr>
            <w:tcW w:w="2126" w:type="dxa"/>
            <w:vMerge w:val="restart"/>
            <w:shd w:val="clear" w:color="000000" w:fill="FFFFFF"/>
            <w:hideMark/>
          </w:tcPr>
          <w:p w14:paraId="6F646F12" w14:textId="27DC0ECB" w:rsidR="0057791A" w:rsidRPr="009B2ACC" w:rsidRDefault="0057791A" w:rsidP="0057791A">
            <w:pPr>
              <w:spacing w:after="0"/>
              <w:rPr>
                <w:rFonts w:cstheme="minorHAnsi"/>
                <w:color w:val="000000"/>
                <w:lang w:eastAsia="lt-LT"/>
              </w:rPr>
            </w:pPr>
            <w:r w:rsidRPr="009B2ACC">
              <w:rPr>
                <w:rFonts w:cstheme="minorHAnsi"/>
                <w:color w:val="000000"/>
                <w:lang w:eastAsia="lt-LT"/>
              </w:rPr>
              <w:t>Sukurti rinkoje paklausių darbuotojų (išskyrus Savivaldybės ir Savivaldybės įstaigų tinklo) poreikio nustatymo pritraukimo, perkvalifikavimo ir palaikymo sistemą</w:t>
            </w:r>
          </w:p>
        </w:tc>
        <w:tc>
          <w:tcPr>
            <w:tcW w:w="1367" w:type="dxa"/>
            <w:shd w:val="clear" w:color="000000" w:fill="FFFFFF"/>
            <w:vAlign w:val="center"/>
            <w:hideMark/>
          </w:tcPr>
          <w:p w14:paraId="7B05F6FA"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P-1.3.3.2-1</w:t>
            </w:r>
          </w:p>
        </w:tc>
        <w:tc>
          <w:tcPr>
            <w:tcW w:w="4472" w:type="dxa"/>
            <w:shd w:val="clear" w:color="000000" w:fill="FFFFFF"/>
            <w:vAlign w:val="center"/>
            <w:hideMark/>
          </w:tcPr>
          <w:p w14:paraId="2EE0D553"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Organizuotų tyrimų ir susijusių perspektyvinių analizių skaičius (vnt.)</w:t>
            </w:r>
          </w:p>
        </w:tc>
        <w:tc>
          <w:tcPr>
            <w:tcW w:w="1438" w:type="dxa"/>
            <w:shd w:val="clear" w:color="000000" w:fill="FFFFFF"/>
            <w:vAlign w:val="center"/>
            <w:hideMark/>
          </w:tcPr>
          <w:p w14:paraId="0264986A"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6837C404"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3 (2030)</w:t>
            </w:r>
          </w:p>
        </w:tc>
        <w:tc>
          <w:tcPr>
            <w:tcW w:w="2100" w:type="dxa"/>
            <w:shd w:val="clear" w:color="000000" w:fill="FFFFFF"/>
            <w:vAlign w:val="center"/>
            <w:hideMark/>
          </w:tcPr>
          <w:p w14:paraId="3E67BF6C"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KID</w:t>
            </w:r>
          </w:p>
        </w:tc>
      </w:tr>
      <w:tr w:rsidR="0057791A" w:rsidRPr="009B2ACC" w14:paraId="7C4356CA" w14:textId="77777777" w:rsidTr="004C611F">
        <w:trPr>
          <w:trHeight w:val="900"/>
        </w:trPr>
        <w:tc>
          <w:tcPr>
            <w:tcW w:w="421" w:type="dxa"/>
            <w:vMerge/>
            <w:vAlign w:val="center"/>
            <w:hideMark/>
          </w:tcPr>
          <w:p w14:paraId="5BB1EEDA"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424F5CA"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28F622FF"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05A95799"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4C923C95"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212AFC38"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P-1.3.3.2-2</w:t>
            </w:r>
          </w:p>
        </w:tc>
        <w:tc>
          <w:tcPr>
            <w:tcW w:w="4472" w:type="dxa"/>
            <w:shd w:val="clear" w:color="000000" w:fill="FFFFFF"/>
            <w:vAlign w:val="center"/>
            <w:hideMark/>
          </w:tcPr>
          <w:p w14:paraId="091AACE4" w14:textId="77777777" w:rsidR="0057791A" w:rsidRPr="009B2ACC" w:rsidRDefault="0057791A" w:rsidP="0057791A">
            <w:pPr>
              <w:spacing w:after="0"/>
              <w:rPr>
                <w:rFonts w:cstheme="minorHAnsi"/>
                <w:lang w:eastAsia="lt-LT"/>
              </w:rPr>
            </w:pPr>
            <w:r w:rsidRPr="009B2ACC">
              <w:rPr>
                <w:rFonts w:cstheme="minorHAnsi"/>
                <w:lang w:eastAsia="lt-LT"/>
              </w:rPr>
              <w:t>Įgyvendintų priemonių skaičius (vnt. per metus)</w:t>
            </w:r>
          </w:p>
        </w:tc>
        <w:tc>
          <w:tcPr>
            <w:tcW w:w="1438" w:type="dxa"/>
            <w:shd w:val="clear" w:color="000000" w:fill="FFFFFF"/>
            <w:vAlign w:val="center"/>
            <w:hideMark/>
          </w:tcPr>
          <w:p w14:paraId="5F675150"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19A74388"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4 (2030)</w:t>
            </w:r>
          </w:p>
        </w:tc>
        <w:tc>
          <w:tcPr>
            <w:tcW w:w="2100" w:type="dxa"/>
            <w:shd w:val="clear" w:color="000000" w:fill="FFFFFF"/>
            <w:vAlign w:val="center"/>
            <w:hideMark/>
          </w:tcPr>
          <w:p w14:paraId="40D6673D"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KID</w:t>
            </w:r>
          </w:p>
        </w:tc>
      </w:tr>
      <w:tr w:rsidR="0057791A" w:rsidRPr="009B2ACC" w14:paraId="3EFEDCBB" w14:textId="77777777" w:rsidTr="004C611F">
        <w:trPr>
          <w:trHeight w:val="552"/>
        </w:trPr>
        <w:tc>
          <w:tcPr>
            <w:tcW w:w="421" w:type="dxa"/>
            <w:vMerge/>
            <w:vAlign w:val="center"/>
            <w:hideMark/>
          </w:tcPr>
          <w:p w14:paraId="3E657619"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5707A84" w14:textId="77777777" w:rsidR="0057791A" w:rsidRPr="009B2ACC" w:rsidRDefault="0057791A" w:rsidP="0057791A">
            <w:pPr>
              <w:spacing w:after="0"/>
              <w:rPr>
                <w:rFonts w:cstheme="minorHAnsi"/>
                <w:color w:val="000000"/>
                <w:lang w:eastAsia="lt-LT"/>
              </w:rPr>
            </w:pPr>
          </w:p>
        </w:tc>
        <w:tc>
          <w:tcPr>
            <w:tcW w:w="425" w:type="dxa"/>
            <w:vMerge/>
            <w:vAlign w:val="center"/>
            <w:hideMark/>
          </w:tcPr>
          <w:p w14:paraId="57190733" w14:textId="77777777" w:rsidR="0057791A" w:rsidRPr="009B2ACC" w:rsidRDefault="0057791A" w:rsidP="0057791A">
            <w:pPr>
              <w:spacing w:after="0"/>
              <w:rPr>
                <w:rFonts w:cstheme="minorHAnsi"/>
                <w:color w:val="000000"/>
                <w:lang w:eastAsia="lt-LT"/>
              </w:rPr>
            </w:pPr>
          </w:p>
        </w:tc>
        <w:tc>
          <w:tcPr>
            <w:tcW w:w="567" w:type="dxa"/>
            <w:vMerge/>
            <w:vAlign w:val="center"/>
            <w:hideMark/>
          </w:tcPr>
          <w:p w14:paraId="763602EB" w14:textId="77777777" w:rsidR="0057791A" w:rsidRPr="009B2ACC" w:rsidRDefault="0057791A" w:rsidP="0057791A">
            <w:pPr>
              <w:spacing w:after="0"/>
              <w:rPr>
                <w:rFonts w:cstheme="minorHAnsi"/>
                <w:color w:val="000000"/>
                <w:lang w:eastAsia="lt-LT"/>
              </w:rPr>
            </w:pPr>
          </w:p>
        </w:tc>
        <w:tc>
          <w:tcPr>
            <w:tcW w:w="2126" w:type="dxa"/>
            <w:vMerge/>
            <w:vAlign w:val="center"/>
            <w:hideMark/>
          </w:tcPr>
          <w:p w14:paraId="111AF7F2" w14:textId="77777777" w:rsidR="0057791A" w:rsidRPr="009B2ACC" w:rsidRDefault="0057791A" w:rsidP="0057791A">
            <w:pPr>
              <w:spacing w:after="0"/>
              <w:rPr>
                <w:rFonts w:cstheme="minorHAnsi"/>
                <w:color w:val="000000"/>
                <w:lang w:eastAsia="lt-LT"/>
              </w:rPr>
            </w:pPr>
          </w:p>
        </w:tc>
        <w:tc>
          <w:tcPr>
            <w:tcW w:w="1367" w:type="dxa"/>
            <w:shd w:val="clear" w:color="000000" w:fill="FFFFFF"/>
            <w:vAlign w:val="center"/>
            <w:hideMark/>
          </w:tcPr>
          <w:p w14:paraId="52A6BB15"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P-1.3.3.2-3</w:t>
            </w:r>
          </w:p>
        </w:tc>
        <w:tc>
          <w:tcPr>
            <w:tcW w:w="4472" w:type="dxa"/>
            <w:shd w:val="clear" w:color="000000" w:fill="FFFFFF"/>
            <w:vAlign w:val="center"/>
            <w:hideMark/>
          </w:tcPr>
          <w:p w14:paraId="6163E8FF" w14:textId="77777777" w:rsidR="0057791A" w:rsidRPr="009B2ACC" w:rsidRDefault="0057791A" w:rsidP="0057791A">
            <w:pPr>
              <w:spacing w:after="0"/>
              <w:rPr>
                <w:rFonts w:cstheme="minorHAnsi"/>
                <w:color w:val="000000"/>
                <w:lang w:eastAsia="lt-LT"/>
              </w:rPr>
            </w:pPr>
            <w:r w:rsidRPr="009B2ACC">
              <w:rPr>
                <w:rFonts w:cstheme="minorHAnsi"/>
                <w:color w:val="000000"/>
                <w:lang w:eastAsia="lt-LT"/>
              </w:rPr>
              <w:t>Pritrauktų paklausių darbuotojų skaičius (asm.)</w:t>
            </w:r>
          </w:p>
        </w:tc>
        <w:tc>
          <w:tcPr>
            <w:tcW w:w="1438" w:type="dxa"/>
            <w:shd w:val="clear" w:color="000000" w:fill="FFFFFF"/>
            <w:vAlign w:val="center"/>
            <w:hideMark/>
          </w:tcPr>
          <w:p w14:paraId="50EE6CB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0 (2020)</w:t>
            </w:r>
          </w:p>
        </w:tc>
        <w:tc>
          <w:tcPr>
            <w:tcW w:w="1680" w:type="dxa"/>
            <w:shd w:val="clear" w:color="000000" w:fill="FFFFFF"/>
            <w:vAlign w:val="center"/>
            <w:hideMark/>
          </w:tcPr>
          <w:p w14:paraId="65CD2F12"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1000 (2030)</w:t>
            </w:r>
          </w:p>
        </w:tc>
        <w:tc>
          <w:tcPr>
            <w:tcW w:w="2100" w:type="dxa"/>
            <w:shd w:val="clear" w:color="000000" w:fill="FFFFFF"/>
            <w:vAlign w:val="center"/>
            <w:hideMark/>
          </w:tcPr>
          <w:p w14:paraId="0B93C525" w14:textId="77777777" w:rsidR="0057791A" w:rsidRPr="009B2ACC" w:rsidRDefault="0057791A" w:rsidP="0057791A">
            <w:pPr>
              <w:spacing w:after="0"/>
              <w:jc w:val="center"/>
              <w:rPr>
                <w:rFonts w:cstheme="minorHAnsi"/>
                <w:color w:val="000000"/>
                <w:lang w:eastAsia="lt-LT"/>
              </w:rPr>
            </w:pPr>
            <w:r w:rsidRPr="009B2ACC">
              <w:rPr>
                <w:rFonts w:cstheme="minorHAnsi"/>
                <w:color w:val="000000"/>
                <w:lang w:eastAsia="lt-LT"/>
              </w:rPr>
              <w:t>Ekonominės plėtros grupė, KID</w:t>
            </w:r>
          </w:p>
        </w:tc>
      </w:tr>
    </w:tbl>
    <w:p w14:paraId="4203AF22" w14:textId="77777777" w:rsidR="00A824CF" w:rsidRPr="009B2ACC" w:rsidRDefault="00A824CF" w:rsidP="000D5385">
      <w:pPr>
        <w:rPr>
          <w:color w:val="000000"/>
        </w:rPr>
      </w:pPr>
    </w:p>
    <w:p w14:paraId="4E963E3B" w14:textId="77777777" w:rsidR="00A824CF" w:rsidRPr="009B2ACC" w:rsidRDefault="00A824CF" w:rsidP="000D5385">
      <w:pPr>
        <w:rPr>
          <w:color w:val="000000"/>
        </w:rPr>
      </w:pPr>
    </w:p>
    <w:p w14:paraId="14F1EDFB" w14:textId="77777777" w:rsidR="00A824CF" w:rsidRPr="009B2ACC" w:rsidRDefault="00A824CF" w:rsidP="000215DC">
      <w:pPr>
        <w:pStyle w:val="Antrat2"/>
        <w:spacing w:after="120"/>
        <w:mirrorIndents/>
        <w:sectPr w:rsidR="00A824CF" w:rsidRPr="009B2ACC" w:rsidSect="0025282B">
          <w:footnotePr>
            <w:pos w:val="beneathText"/>
          </w:footnotePr>
          <w:pgSz w:w="16837" w:h="11905" w:orient="landscape"/>
          <w:pgMar w:top="1701" w:right="1134" w:bottom="567" w:left="1134" w:header="567" w:footer="567" w:gutter="0"/>
          <w:pgNumType w:start="154"/>
          <w:cols w:space="1296"/>
          <w:docGrid w:linePitch="360"/>
        </w:sectPr>
      </w:pPr>
    </w:p>
    <w:p w14:paraId="33C509E8" w14:textId="4EB1C57B" w:rsidR="000215DC" w:rsidRPr="009B2ACC" w:rsidRDefault="000215DC" w:rsidP="000215DC">
      <w:pPr>
        <w:pStyle w:val="Antrat2"/>
        <w:spacing w:after="120"/>
        <w:mirrorIndents/>
      </w:pPr>
      <w:bookmarkStart w:id="142" w:name="_Toc67847817"/>
      <w:r w:rsidRPr="009B2ACC">
        <w:t>4.2. II PRIORITETAS</w:t>
      </w:r>
      <w:bookmarkEnd w:id="142"/>
    </w:p>
    <w:p w14:paraId="13CF8201" w14:textId="77777777" w:rsidR="00901437" w:rsidRPr="009B2ACC" w:rsidRDefault="00901437" w:rsidP="000D5385">
      <w:pPr>
        <w:spacing w:before="120"/>
        <w:ind w:firstLine="567"/>
        <w:rPr>
          <w:b/>
          <w:color w:val="000000"/>
        </w:rPr>
        <w:sectPr w:rsidR="00901437" w:rsidRPr="009B2ACC" w:rsidSect="003D22F1">
          <w:footnotePr>
            <w:pos w:val="beneathText"/>
          </w:footnotePr>
          <w:pgSz w:w="11905" w:h="16837"/>
          <w:pgMar w:top="1134" w:right="567" w:bottom="1134" w:left="1701" w:header="567" w:footer="567" w:gutter="0"/>
          <w:cols w:space="1296"/>
          <w:docGrid w:linePitch="360"/>
        </w:sectPr>
      </w:pPr>
    </w:p>
    <w:p w14:paraId="766C9554" w14:textId="77777777" w:rsidR="00901437" w:rsidRPr="009B2ACC" w:rsidRDefault="00901437" w:rsidP="000D5385">
      <w:pPr>
        <w:spacing w:before="120"/>
        <w:ind w:firstLine="567"/>
        <w:rPr>
          <w:b/>
          <w:color w:val="B43412" w:themeColor="accent1" w:themeShade="BF"/>
        </w:rPr>
      </w:pPr>
    </w:p>
    <w:p w14:paraId="06CDCB64" w14:textId="195091A9" w:rsidR="000D5385" w:rsidRPr="009B2ACC" w:rsidRDefault="000D5385" w:rsidP="000D5385">
      <w:pPr>
        <w:spacing w:before="120"/>
        <w:ind w:firstLine="567"/>
        <w:rPr>
          <w:color w:val="000000"/>
        </w:rPr>
      </w:pPr>
      <w:r w:rsidRPr="009B2ACC">
        <w:rPr>
          <w:b/>
          <w:color w:val="B43412" w:themeColor="accent1" w:themeShade="BF"/>
        </w:rPr>
        <w:t>Įgyvendinant II prioritetą</w:t>
      </w:r>
      <w:r w:rsidRPr="009B2ACC">
        <w:t xml:space="preserve">, </w:t>
      </w:r>
      <w:r w:rsidRPr="009B2ACC">
        <w:rPr>
          <w:color w:val="000000"/>
        </w:rPr>
        <w:t xml:space="preserve">mieste siekiama sukurti ir palaikyti aukštą gyvenimo </w:t>
      </w:r>
      <w:r w:rsidR="000B269C" w:rsidRPr="009B2ACC">
        <w:rPr>
          <w:color w:val="000000"/>
        </w:rPr>
        <w:t>lygį</w:t>
      </w:r>
      <w:r w:rsidRPr="009B2ACC">
        <w:rPr>
          <w:color w:val="000000"/>
        </w:rPr>
        <w:t>, kuri</w:t>
      </w:r>
      <w:r w:rsidR="000B269C" w:rsidRPr="009B2ACC">
        <w:rPr>
          <w:color w:val="000000"/>
        </w:rPr>
        <w:t>s</w:t>
      </w:r>
      <w:r w:rsidRPr="009B2ACC">
        <w:rPr>
          <w:color w:val="000000"/>
        </w:rPr>
        <w:t xml:space="preserve"> labiausiai priklauso nuo teikiamų viešųjų paslaugų kokybės, prieinamumo ir pakankamumo. Klaipėda sieks tapti patraukliu miestu žmonėms, ypač jaunimui ir šeimoms. Socialinę miesto plėtrą užtikrins bendruomenės gyvybingumas – jos saugumas bei galimybės gyventi sveikai ir atsakingai. Miesto bendruomenė turės galimybę kurti kartu, būti atvira pasauliui, prisidėti prie jūrinio Klaipėdos miesto identiteto plėtojimo. </w:t>
      </w:r>
    </w:p>
    <w:p w14:paraId="2000721A" w14:textId="0E83253E" w:rsidR="000D5385" w:rsidRPr="009B2ACC" w:rsidRDefault="005A2E4D" w:rsidP="000D5385">
      <w:pPr>
        <w:spacing w:before="120"/>
        <w:ind w:firstLine="567"/>
        <w:rPr>
          <w:color w:val="000000"/>
        </w:rPr>
      </w:pPr>
      <w:r w:rsidRPr="009B2ACC">
        <w:rPr>
          <w:color w:val="000000"/>
        </w:rPr>
        <w:t>Gyventojų pilietinio sąmoningumo įgalinimui ir bendruomeniškumo stiprinimui didelę įtaką turi vietos savivalda, viešojo valdymo ir viešųjų paslaugų institucijų darbuotojų kompetencijos ir skaidrumas.</w:t>
      </w:r>
      <w:r w:rsidR="000D5385" w:rsidRPr="009B2ACC">
        <w:rPr>
          <w:color w:val="000000"/>
        </w:rPr>
        <w:t xml:space="preserve"> </w:t>
      </w:r>
      <w:r w:rsidR="00C22C8E" w:rsidRPr="009B2ACC">
        <w:rPr>
          <w:color w:val="000000"/>
        </w:rPr>
        <w:t xml:space="preserve">Dėl to itin svarbūs </w:t>
      </w:r>
      <w:r w:rsidR="000D5385" w:rsidRPr="009B2ACC">
        <w:rPr>
          <w:color w:val="000000"/>
        </w:rPr>
        <w:t>Klaipėdos miesto savivaldybės įstaigų ir organizacijų gebėjima</w:t>
      </w:r>
      <w:r w:rsidR="00C22C8E" w:rsidRPr="009B2ACC">
        <w:rPr>
          <w:color w:val="000000"/>
        </w:rPr>
        <w:t>i</w:t>
      </w:r>
      <w:r w:rsidR="000D5385" w:rsidRPr="009B2ACC">
        <w:rPr>
          <w:color w:val="000000"/>
        </w:rPr>
        <w:t xml:space="preserve"> suburti bendruomenę, paskatinti jos lyderius veikti, įsitraukti į miesto planavimo bei veiklos procesus, didinti bendruomenių atsakomybę už savo miestą, jo aktyvumą, saugumą, pagarbą, patrauklumą. Siekiama didinti viešojo valdymo išteklių kompetencijas ir skaidrumą. Gerinant vidinę ir išorinę komunikaciją, bus suformuota ir įgyvendinta patraukli miesto įvaizdžio politika.  </w:t>
      </w:r>
    </w:p>
    <w:p w14:paraId="14DB3D74" w14:textId="68F6DA04" w:rsidR="00901437" w:rsidRPr="009B2ACC" w:rsidRDefault="00901437" w:rsidP="000D5385">
      <w:pPr>
        <w:spacing w:before="120"/>
        <w:ind w:firstLine="567"/>
        <w:rPr>
          <w:color w:val="000000"/>
        </w:rPr>
        <w:sectPr w:rsidR="00901437" w:rsidRPr="009B2ACC" w:rsidSect="00901437">
          <w:footnotePr>
            <w:pos w:val="beneathText"/>
          </w:footnotePr>
          <w:type w:val="continuous"/>
          <w:pgSz w:w="11905" w:h="16837"/>
          <w:pgMar w:top="1134" w:right="567" w:bottom="1134" w:left="1701" w:header="567" w:footer="567" w:gutter="0"/>
          <w:pgNumType w:start="19"/>
          <w:cols w:num="2" w:space="1296"/>
          <w:docGrid w:linePitch="360"/>
        </w:sectPr>
      </w:pPr>
    </w:p>
    <w:p w14:paraId="4C2620D1" w14:textId="1ABB0C80" w:rsidR="000D5385" w:rsidRPr="009B2ACC" w:rsidRDefault="000D5385" w:rsidP="000D5385">
      <w:pPr>
        <w:spacing w:before="120"/>
        <w:ind w:firstLine="567"/>
        <w:rPr>
          <w:color w:val="000000"/>
        </w:rPr>
      </w:pPr>
      <w:r w:rsidRPr="009B2ACC">
        <w:rPr>
          <w:color w:val="000000"/>
        </w:rPr>
        <w:t xml:space="preserve"> </w:t>
      </w:r>
    </w:p>
    <w:p w14:paraId="6DC5D5CD" w14:textId="77777777" w:rsidR="000D5385" w:rsidRPr="009B2ACC" w:rsidRDefault="000D5385" w:rsidP="000D5385">
      <w:pPr>
        <w:spacing w:before="120"/>
        <w:ind w:firstLine="851"/>
        <w:rPr>
          <w:color w:val="000000"/>
        </w:rPr>
      </w:pPr>
      <w:r w:rsidRPr="009B2ACC">
        <w:rPr>
          <w:noProof/>
          <w:color w:val="000000"/>
          <w:lang w:eastAsia="lt-LT"/>
        </w:rPr>
        <mc:AlternateContent>
          <mc:Choice Requires="wpg">
            <w:drawing>
              <wp:anchor distT="0" distB="0" distL="114300" distR="114300" simplePos="0" relativeHeight="251873792" behindDoc="0" locked="0" layoutInCell="1" allowOverlap="1" wp14:anchorId="11D27FCF" wp14:editId="537DE75D">
                <wp:simplePos x="0" y="0"/>
                <wp:positionH relativeFrom="margin">
                  <wp:align>left</wp:align>
                </wp:positionH>
                <wp:positionV relativeFrom="paragraph">
                  <wp:posOffset>38100</wp:posOffset>
                </wp:positionV>
                <wp:extent cx="6315301" cy="2209800"/>
                <wp:effectExtent l="0" t="0" r="0" b="0"/>
                <wp:wrapNone/>
                <wp:docPr id="201" name="Group 201"/>
                <wp:cNvGraphicFramePr/>
                <a:graphic xmlns:a="http://schemas.openxmlformats.org/drawingml/2006/main">
                  <a:graphicData uri="http://schemas.microsoft.com/office/word/2010/wordprocessingGroup">
                    <wpg:wgp>
                      <wpg:cNvGrpSpPr/>
                      <wpg:grpSpPr>
                        <a:xfrm>
                          <a:off x="0" y="0"/>
                          <a:ext cx="6315301" cy="2209800"/>
                          <a:chOff x="0" y="1"/>
                          <a:chExt cx="7285677" cy="1788769"/>
                        </a:xfrm>
                      </wpg:grpSpPr>
                      <wps:wsp>
                        <wps:cNvPr id="202" name="Rectangle: Rounded Corners 202"/>
                        <wps:cNvSpPr/>
                        <wps:spPr>
                          <a:xfrm>
                            <a:off x="0" y="1"/>
                            <a:ext cx="1735095" cy="484081"/>
                          </a:xfrm>
                          <a:prstGeom prst="roundRect">
                            <a:avLst/>
                          </a:prstGeom>
                          <a:solidFill>
                            <a:schemeClr val="bg1"/>
                          </a:solidFill>
                          <a:ln>
                            <a:solidFill>
                              <a:srgbClr val="B4341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8B85AC" w14:textId="77777777" w:rsidR="00DF4CD0" w:rsidRPr="00E27DB4" w:rsidRDefault="00DF4CD0" w:rsidP="000D5385">
                              <w:pPr>
                                <w:jc w:val="center"/>
                              </w:pPr>
                              <w:r w:rsidRPr="00E27DB4">
                                <w:rPr>
                                  <w:color w:val="000000" w:themeColor="text1"/>
                                </w:rPr>
                                <w:t>VIZIJOS ASPEKTAS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Rounded Corners 203"/>
                        <wps:cNvSpPr/>
                        <wps:spPr>
                          <a:xfrm>
                            <a:off x="1781797" y="1232101"/>
                            <a:ext cx="1525760" cy="482227"/>
                          </a:xfrm>
                          <a:prstGeom prst="roundRect">
                            <a:avLst/>
                          </a:prstGeom>
                          <a:solidFill>
                            <a:schemeClr val="bg1"/>
                          </a:solidFill>
                          <a:ln>
                            <a:solidFill>
                              <a:srgbClr val="B4341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93DED2" w14:textId="77777777" w:rsidR="00DF4CD0" w:rsidRPr="00E27DB4" w:rsidRDefault="00DF4CD0" w:rsidP="000D5385">
                              <w:pPr>
                                <w:jc w:val="center"/>
                                <w:rPr>
                                  <w:color w:val="000000" w:themeColor="text1"/>
                                </w:rPr>
                              </w:pPr>
                              <w:r w:rsidRPr="00E27DB4">
                                <w:rPr>
                                  <w:color w:val="000000" w:themeColor="text1"/>
                                </w:rPr>
                                <w:t>PRIORITETAS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 name="Rectangle: Rounded Corners 204"/>
                        <wps:cNvSpPr/>
                        <wps:spPr>
                          <a:xfrm>
                            <a:off x="758137" y="648787"/>
                            <a:ext cx="1659347" cy="488530"/>
                          </a:xfrm>
                          <a:prstGeom prst="roundRect">
                            <a:avLst/>
                          </a:prstGeom>
                          <a:solidFill>
                            <a:schemeClr val="bg1"/>
                          </a:solidFill>
                          <a:ln>
                            <a:solidFill>
                              <a:srgbClr val="B4341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D7CEC4" w14:textId="77777777" w:rsidR="00DF4CD0" w:rsidRPr="00E27DB4" w:rsidRDefault="00DF4CD0" w:rsidP="000D5385">
                              <w:pPr>
                                <w:jc w:val="center"/>
                                <w:rPr>
                                  <w:color w:val="000000" w:themeColor="text1"/>
                                </w:rPr>
                              </w:pPr>
                              <w:r w:rsidRPr="00E27DB4">
                                <w:rPr>
                                  <w:color w:val="000000" w:themeColor="text1"/>
                                </w:rPr>
                                <w:t>APIBŪDINIMAS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 name="Text Box 205"/>
                        <wps:cNvSpPr txBox="1"/>
                        <wps:spPr>
                          <a:xfrm>
                            <a:off x="1635886" y="130810"/>
                            <a:ext cx="3078206" cy="381000"/>
                          </a:xfrm>
                          <a:prstGeom prst="rect">
                            <a:avLst/>
                          </a:prstGeom>
                          <a:noFill/>
                          <a:ln w="6350">
                            <a:noFill/>
                          </a:ln>
                        </wps:spPr>
                        <wps:txbx>
                          <w:txbxContent>
                            <w:p w14:paraId="4624230C" w14:textId="77777777" w:rsidR="00DF4CD0" w:rsidRPr="00E27DB4" w:rsidRDefault="00DF4CD0" w:rsidP="00EE62D7">
                              <w:pPr>
                                <w:pStyle w:val="Sraopastraipa"/>
                                <w:numPr>
                                  <w:ilvl w:val="0"/>
                                  <w:numId w:val="55"/>
                                </w:numPr>
                                <w:suppressAutoHyphens/>
                                <w:spacing w:after="0"/>
                                <w:jc w:val="left"/>
                              </w:pPr>
                              <w:r w:rsidRPr="00E27DB4">
                                <w:t>Įtraukus miestas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6" name="Text Box 206"/>
                        <wps:cNvSpPr txBox="1"/>
                        <wps:spPr>
                          <a:xfrm>
                            <a:off x="2005122" y="484120"/>
                            <a:ext cx="4876836" cy="737462"/>
                          </a:xfrm>
                          <a:prstGeom prst="rect">
                            <a:avLst/>
                          </a:prstGeom>
                          <a:noFill/>
                          <a:ln w="6350">
                            <a:noFill/>
                          </a:ln>
                        </wps:spPr>
                        <wps:txbx>
                          <w:txbxContent>
                            <w:p w14:paraId="73616823" w14:textId="77777777" w:rsidR="00DF4CD0" w:rsidRPr="00D419F9" w:rsidRDefault="00DF4CD0" w:rsidP="00EE62D7">
                              <w:pPr>
                                <w:pStyle w:val="Sraopastraipa"/>
                                <w:numPr>
                                  <w:ilvl w:val="0"/>
                                  <w:numId w:val="55"/>
                                </w:numPr>
                                <w:suppressAutoHyphens/>
                                <w:spacing w:after="0"/>
                                <w:jc w:val="left"/>
                              </w:pPr>
                              <w:r w:rsidRPr="00D419F9">
                                <w:t>Visapusę gyvenimo gerovę užtikrinančio miesto vystymas. Bendruomeniškumo stiprinimas, viešųjų paslaugų kokybės ir prieinamumo didinimas, vietos savivaldos efektyvumo didinimas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7" name="Text Box 207"/>
                        <wps:cNvSpPr txBox="1"/>
                        <wps:spPr>
                          <a:xfrm>
                            <a:off x="3056577" y="1256765"/>
                            <a:ext cx="4229100" cy="532005"/>
                          </a:xfrm>
                          <a:prstGeom prst="rect">
                            <a:avLst/>
                          </a:prstGeom>
                          <a:noFill/>
                          <a:ln w="6350">
                            <a:noFill/>
                          </a:ln>
                        </wps:spPr>
                        <wps:txbx>
                          <w:txbxContent>
                            <w:p w14:paraId="7AE4EC50" w14:textId="77777777" w:rsidR="00DF4CD0" w:rsidRPr="00E27DB4" w:rsidRDefault="00DF4CD0" w:rsidP="00EE62D7">
                              <w:pPr>
                                <w:pStyle w:val="Sraopastraipa"/>
                                <w:numPr>
                                  <w:ilvl w:val="0"/>
                                  <w:numId w:val="55"/>
                                </w:numPr>
                                <w:suppressAutoHyphens/>
                                <w:spacing w:after="0"/>
                                <w:jc w:val="left"/>
                              </w:pPr>
                              <w:r w:rsidRPr="00E27DB4">
                                <w:rPr>
                                  <w:bCs/>
                                </w:rPr>
                                <w:t>Socialinės įtraukties didinimas, įgalinant bendruomeniškumą ir stiprinant vietos savivaldą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8" name="Arrow: Bent-Up 208"/>
                        <wps:cNvSpPr/>
                        <wps:spPr>
                          <a:xfrm rot="5400000">
                            <a:off x="362678" y="534997"/>
                            <a:ext cx="396240" cy="426720"/>
                          </a:xfrm>
                          <a:prstGeom prst="bentUpArrow">
                            <a:avLst/>
                          </a:prstGeom>
                          <a:solidFill>
                            <a:srgbClr val="7F7F7F"/>
                          </a:solidFill>
                          <a:ln>
                            <a:solidFill>
                              <a:srgbClr val="7F7F7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 name="Arrow: Bent-Up 209"/>
                        <wps:cNvSpPr/>
                        <wps:spPr>
                          <a:xfrm rot="5400000">
                            <a:off x="1263015" y="1316355"/>
                            <a:ext cx="396240" cy="426720"/>
                          </a:xfrm>
                          <a:prstGeom prst="bentUpArrow">
                            <a:avLst/>
                          </a:prstGeom>
                          <a:solidFill>
                            <a:srgbClr val="7F7F7F"/>
                          </a:solidFill>
                          <a:ln>
                            <a:solidFill>
                              <a:srgbClr val="7F7F7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1D27FCF" id="Group 201" o:spid="_x0000_s1195" style="position:absolute;left:0;text-align:left;margin-left:0;margin-top:3pt;width:497.25pt;height:174pt;z-index:251873792;mso-position-horizontal:left;mso-position-horizontal-relative:margin;mso-width-relative:margin;mso-height-relative:margin" coordorigin="" coordsize="72856,17887"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qrv4ZHAUAANMgAAAOAAAAZHJzL2Uyb0RvYy54bWzsWm1P4zgQ/n7S/Yco35cmzmsjygrYA52E dhEv2s9u4rSREjtnu7Tcr78ZO0lLoQfsSZxUClKIY894PBk/eWbM8ddVUzsPTKpK8InrH3muw3gu iorPJu793cWX1HWUprygteBs4j4y5X49+f2342WbMSLmoi6YdEAJV9mynbhzrdtsNFL5nDVUHYmW cegshWyohqacjQpJl6C9qUfE8+LRUsiilSJnSsHTb7bTPTH6y5Ll+kdZKqadeuKCbdpcpblO8To6 OabZTNJ2XuWdGfQXrGhoxWHSQdU3qqmzkNUzVU2VS6FEqY9y0YxEWVY5M2uA1fje1moupVi0Zi2z bDlrBzeBa7f89Mtq8+8P19KpiokL87sOpw28JDOvgw/APct2lsGoS9netteyezCzLVzxqpQN/oW1 OCvj2MfBsWylnRwexoEfBag/hz5CvHHqda7P5/B+1nJmRprl8z86yYSkUZwkVtJP0jSJx2jVqJ94 hPYN5ixbCCO19pT6b566ndOWmReg0AeDp0jvqRsIMMpnNcucG7HgBSuccyE57AdwH7HuM6KD71Sm wI07Hdc5oHecnwSRN47s8sM09FIzYFg9zVqp9CUTjYM3ExcihhdolYlG+nCltPVWPw5nVqKuiouq rk0Dtxo7r6XzQGGTTGf9DE9G1fy5oJxNB7GzMAh9s2CwbUMSWigKb6lfuLnTjzVDhTW/YSWEH8QI MRabjb+2huY549q3XXNaMGtk5MFPFwaDhAkKoxA1l7C8QXen4OlKe93WP914FGUGNwZh798Ms8KD hJlZcD0INxUX8iUFNayqm9mO751kXYNe0qvpymxNPzKLxWdTUTxCGEphkUy1+UUFL/6KKn1NJUAX gBzAsf4Bl7IWy4krujvXmQv590vPcTzsE+h1nSVA4cRVfy2oZK5T/8lhB439METsNI0wSgg05GbP dLOHL5pzAYEEux2sM7c4Xtf9bSlF8xNQ+xRnhS7Kc5h74uZa9o1zbSEacD9np6dmGOBlS/UVv21z VI6expi+W/2ksu2iX8O++S76XUuzrfi3Y1GSi9OFFmVlNsfar907AARB3PsQKAneBCXBu6AEcNJP xgCagLY+CYhvkRwiu0NVPyJREoPvEY/DlBCSdMHYo3kPFwdY2WdYMRC0Dv8DrOwNrIRvgpXwXbCS RKkfWFSJwzRJDWZsgEocjYOwo2phmgLjO4DKxP10XGWgvQeusmdcBfIQmyDeIZE4EytIcqItCHH0 CjqQoQG7xU/LjnTHj4MoTWPLUQLIa7qEsKcogZekxIN+pCgBdA+EfxdFeSXp4QIzHjAKsw4HiDEY YKn90PNysrJBwwcatsehrT8hCYcwexbYcR/AkPhj9v7WwIaqVOQTqBAYag1J8VZgw5czToMusJMg CeM+bf4fA3sgAofA3qvsEtjYs8A2tA2R+Z2BHXhRHGEpzmSVUJWLDfavCWBIyBhw2kJ2FOBGeIUA fgBkD9+nQ2TvVWTDuYKN7FMpxTJzzqBO+OW+BUaSbgH3CzzEJrpRiGVEywG66nUQkzgB1RDiURCO oYZiCMNASsYxwVKYKZvASIvtu6uxUzDqvjUWmsxyqx6FdVvkIxv1UmhsllWTC/ztdtGTYa8VZHdJ vsxx1KEg+4aC7B5DyOcsvo53gog5ZNr4SL4HRHwSw2EXJEv4oQww0dn6UAYHGPnM5zoHGPmouog5 HIaTc1PD70758Wh+s23OfNb/i3DyDwAAAP//AwBQSwMEFAAGAAgAAAAhACp1f4TeAAAABgEAAA8A AABkcnMvZG93bnJldi54bWxMj0FLw0AQhe+C/2EZwZvdxDbFxmxKKeqpCLaCeJsm0yQ0Oxuy2yT9 944nPQ2P93jvm2w92VYN1PvGsYF4FoEiLlzZcGXg8/D68ATKB+QSW8dk4Eoe1vntTYZp6Ub+oGEf KiUl7FM0UIfQpVr7oiaLfuY6YvFOrrcYRPaVLnscpdy2+jGKltpiw7JQY0fbmorz/mINvI04bubx y7A7n7bX70Py/rWLyZj7u2nzDCrQFP7C8Isv6JAL09FduPSqNSCPBANLOWKuVosE1NHAPFlEoPNM /8fPfwAAAP//AwBQSwECLQAUAAYACAAAACEAtoM4kv4AAADhAQAAEwAAAAAAAAAAAAAAAAAAAAAA W0NvbnRlbnRfVHlwZXNdLnhtbFBLAQItABQABgAIAAAAIQA4/SH/1gAAAJQBAAALAAAAAAAAAAAA AAAAAC8BAABfcmVscy8ucmVsc1BLAQItABQABgAIAAAAIQAqrv4ZHAUAANMgAAAOAAAAAAAAAAAA AAAAAC4CAABkcnMvZTJvRG9jLnhtbFBLAQItABQABgAIAAAAIQAqdX+E3gAAAAYBAAAPAAAAAAAA AAAAAAAAAHYHAABkcnMvZG93bnJldi54bWxQSwUGAAAAAAQABADzAAAAgQgAAAAA ">
                <v:roundrect id="Rectangle: Rounded Corners 202" o:spid="_x0000_s1196" style="position:absolute;width:17350;height:4840;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CqmAXaxAAAANwAAAAPAAAAZHJzL2Rvd25yZXYueG1sRI/NbsIw EITvlXgHa5G4gd0coEoxqCoC8VMOpX2AJV6SqPE6ig0JPD1GQupxNDPfaKbzzlbiQo0vHWt4HSkQ xJkzJecafn+WwzcQPiAbrByThit5mM96L1NMjWv5my6HkIsIYZ+ihiKEOpXSZwVZ9CNXE0fv5BqL Icoml6bBNsJtJROlxtJiyXGhwJo+C8r+DmerYXv8Wtl2qRbrarJhT7vb3tNN60G/+3gHEagL/+Fn e200JCqBx5l4BOTsDgAA//8DAFBLAQItABQABgAIAAAAIQDb4fbL7gAAAIUBAAATAAAAAAAAAAAA AAAAAAAAAABbQ29udGVudF9UeXBlc10ueG1sUEsBAi0AFAAGAAgAAAAhAFr0LFu/AAAAFQEAAAsA AAAAAAAAAAAAAAAAHwEAAF9yZWxzLy5yZWxzUEsBAi0AFAAGAAgAAAAhAKqYBdrEAAAA3AAAAA8A AAAAAAAAAAAAAAAABwIAAGRycy9kb3ducmV2LnhtbFBLBQYAAAAAAwADALcAAAD4AgAAAAA= " fillcolor="white [3212]" strokecolor="#b43412" strokeweight="1pt">
                  <v:stroke joinstyle="miter"/>
                  <v:textbox>
                    <w:txbxContent>
                      <w:p w14:paraId="3A8B85AC" w14:textId="77777777" w:rsidR="00DF4CD0" w:rsidRPr="00E27DB4" w:rsidRDefault="00DF4CD0" w:rsidP="000D5385">
                        <w:pPr>
                          <w:jc w:val="center"/>
                        </w:pPr>
                        <w:r w:rsidRPr="00E27DB4">
                          <w:rPr>
                            <w:color w:val="000000" w:themeColor="text1"/>
                          </w:rPr>
                          <w:t>VIZIJOS ASPEKTAS</w:t>
                        </w:r>
                      </w:p>
                    </w:txbxContent>
                  </v:textbox>
                </v:roundrect>
                <v:roundrect id="Rectangle: Rounded Corners 203" o:spid="_x0000_s1197" style="position:absolute;left:17817;top:12321;width:15258;height:4822;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DF1KBBxQAAANwAAAAPAAAAZHJzL2Rvd25yZXYueG1sRI/dasJA FITvC77DcgTv6q4ptBJdgygW+3fhzwMcs8ckmD0bsqtJffpuodDLYWa+YeZZb2txo9ZXjjVMxgoE ce5MxYWG42HzOAXhA7LB2jFp+CYP2WLwMMfUuI53dNuHQkQI+xQ1lCE0qZQ+L8miH7uGOHpn11oM UbaFNC12EW5rmSj1LC1WHBdKbGhVUn7ZX62G99Pnq+02ar2tX97Y08f9y9Nd69GwX85ABOrDf/iv vTUaEvUEv2fiEZCLHwAAAP//AwBQSwECLQAUAAYACAAAACEA2+H2y+4AAACFAQAAEwAAAAAAAAAA AAAAAAAAAAAAW0NvbnRlbnRfVHlwZXNdLnhtbFBLAQItABQABgAIAAAAIQBa9CxbvwAAABUBAAAL AAAAAAAAAAAAAAAAAB8BAABfcmVscy8ucmVsc1BLAQItABQABgAIAAAAIQDF1KBBxQAAANwAAAAP AAAAAAAAAAAAAAAAAAcCAABkcnMvZG93bnJldi54bWxQSwUGAAAAAAMAAwC3AAAA+QIAAAAA " fillcolor="white [3212]" strokecolor="#b43412" strokeweight="1pt">
                  <v:stroke joinstyle="miter"/>
                  <v:textbox>
                    <w:txbxContent>
                      <w:p w14:paraId="1593DED2" w14:textId="77777777" w:rsidR="00DF4CD0" w:rsidRPr="00E27DB4" w:rsidRDefault="00DF4CD0" w:rsidP="000D5385">
                        <w:pPr>
                          <w:jc w:val="center"/>
                          <w:rPr>
                            <w:color w:val="000000" w:themeColor="text1"/>
                          </w:rPr>
                        </w:pPr>
                        <w:r w:rsidRPr="00E27DB4">
                          <w:rPr>
                            <w:color w:val="000000" w:themeColor="text1"/>
                          </w:rPr>
                          <w:t>PRIORITETAS</w:t>
                        </w:r>
                      </w:p>
                    </w:txbxContent>
                  </v:textbox>
                </v:roundrect>
                <v:roundrect id="Rectangle: Rounded Corners 204" o:spid="_x0000_s1198" style="position:absolute;left:7581;top:6487;width:16593;height:4886;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BKPTg1xQAAANwAAAAPAAAAZHJzL2Rvd25yZXYueG1sRI/dasJA FITvC77DcgTv6q6htBJdgygW+3fhzwMcs8ckmD0bsqtJffpuodDLYWa+YeZZb2txo9ZXjjVMxgoE ce5MxYWG42HzOAXhA7LB2jFp+CYP2WLwMMfUuI53dNuHQkQI+xQ1lCE0qZQ+L8miH7uGOHpn11oM UbaFNC12EW5rmSj1LC1WHBdKbGhVUn7ZX62G99Pnq+02ar2tX97Y08f9y9Nd69GwX85ABOrDf/iv vTUaEvUEv2fiEZCLHwAAAP//AwBQSwECLQAUAAYACAAAACEA2+H2y+4AAACFAQAAEwAAAAAAAAAA AAAAAAAAAAAAW0NvbnRlbnRfVHlwZXNdLnhtbFBLAQItABQABgAIAAAAIQBa9CxbvwAAABUBAAAL AAAAAAAAAAAAAAAAAB8BAABfcmVscy8ucmVsc1BLAQItABQABgAIAAAAIQBKPTg1xQAAANwAAAAP AAAAAAAAAAAAAAAAAAcCAABkcnMvZG93bnJldi54bWxQSwUGAAAAAAMAAwC3AAAA+QIAAAAA " fillcolor="white [3212]" strokecolor="#b43412" strokeweight="1pt">
                  <v:stroke joinstyle="miter"/>
                  <v:textbox>
                    <w:txbxContent>
                      <w:p w14:paraId="64D7CEC4" w14:textId="77777777" w:rsidR="00DF4CD0" w:rsidRPr="00E27DB4" w:rsidRDefault="00DF4CD0" w:rsidP="000D5385">
                        <w:pPr>
                          <w:jc w:val="center"/>
                          <w:rPr>
                            <w:color w:val="000000" w:themeColor="text1"/>
                          </w:rPr>
                        </w:pPr>
                        <w:r w:rsidRPr="00E27DB4">
                          <w:rPr>
                            <w:color w:val="000000" w:themeColor="text1"/>
                          </w:rPr>
                          <w:t>APIBŪDINIMAS</w:t>
                        </w:r>
                      </w:p>
                    </w:txbxContent>
                  </v:textbox>
                </v:roundrect>
                <v:shape id="Text Box 205" o:spid="_x0000_s1199" type="#_x0000_t202" style="position:absolute;left:16358;top:1308;width:30782;height:3810;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CixsjnxgAAANwAAAAPAAAAZHJzL2Rvd25yZXYueG1sRI9Ba8JA FITvhf6H5RV6azYGLJJmFQlIpehBm0tvr9lnEsy+TbNrEv313ULB4zAz3zDZajKtGKh3jWUFsygG QVxa3XCloPjcvCxAOI+ssbVMCq7kYLV8fMgw1XbkAw1HX4kAYZeigtr7LpXSlTUZdJHtiIN3sr1B H2RfSd3jGOCmlUkcv0qDDYeFGjvKayrPx4tR8JFv9nj4Tszi1ubvu9O6+ym+5ko9P03rNxCeJn8P /7e3WkESz+HvTDgCcvkLAAD//wMAUEsBAi0AFAAGAAgAAAAhANvh9svuAAAAhQEAABMAAAAAAAAA AAAAAAAAAAAAAFtDb250ZW50X1R5cGVzXS54bWxQSwECLQAUAAYACAAAACEAWvQsW78AAAAVAQAA CwAAAAAAAAAAAAAAAAAfAQAAX3JlbHMvLnJlbHNQSwECLQAUAAYACAAAACEAosbI58YAAADcAAAA DwAAAAAAAAAAAAAAAAAHAgAAZHJzL2Rvd25yZXYueG1sUEsFBgAAAAADAAMAtwAAAPoCAAAAAA== " filled="f" stroked="f" strokeweight=".5pt">
                  <v:textbox>
                    <w:txbxContent>
                      <w:p w14:paraId="4624230C" w14:textId="77777777" w:rsidR="00DF4CD0" w:rsidRPr="00E27DB4" w:rsidRDefault="00DF4CD0" w:rsidP="00EE62D7">
                        <w:pPr>
                          <w:pStyle w:val="Sraopastraipa"/>
                          <w:numPr>
                            <w:ilvl w:val="0"/>
                            <w:numId w:val="55"/>
                          </w:numPr>
                          <w:suppressAutoHyphens/>
                          <w:spacing w:after="0"/>
                          <w:jc w:val="left"/>
                        </w:pPr>
                        <w:r w:rsidRPr="00E27DB4">
                          <w:t>Įtraukus miestas</w:t>
                        </w:r>
                      </w:p>
                    </w:txbxContent>
                  </v:textbox>
                </v:shape>
                <v:shape id="Text Box 206" o:spid="_x0000_s1200" type="#_x0000_t202" style="position:absolute;left:20051;top:4841;width:48768;height:7374;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BSFFaQxgAAANwAAAAPAAAAZHJzL2Rvd25yZXYueG1sRI9Pa8JA FMTvhX6H5RV6azYGKhKzhhAQS2kP/rl4e2afSTD7Nma3Gv303ULB4zAzv2GyfDSduNDgWssKJlEM griyuuVawW67fJuBcB5ZY2eZFNzIQb54fsow1fbKa7psfC0ChF2KChrv+1RKVzVk0EW2Jw7e0Q4G fZBDLfWA1wA3nUzieCoNthwWGuypbKg6bX6Mgs9y+Y3rQ2Jm965cfR2L/rzbvyv1+jIWcxCeRv8I /7c/tIIknsLfmXAE5OIXAAD//wMAUEsBAi0AFAAGAAgAAAAhANvh9svuAAAAhQEAABMAAAAAAAAA AAAAAAAAAAAAAFtDb250ZW50X1R5cGVzXS54bWxQSwECLQAUAAYACAAAACEAWvQsW78AAAAVAQAA CwAAAAAAAAAAAAAAAAAfAQAAX3JlbHMvLnJlbHNQSwECLQAUAAYACAAAACEAUhRWkMYAAADcAAAA DwAAAAAAAAAAAAAAAAAHAgAAZHJzL2Rvd25yZXYueG1sUEsFBgAAAAADAAMAtwAAAPoCAAAAAA== " filled="f" stroked="f" strokeweight=".5pt">
                  <v:textbox>
                    <w:txbxContent>
                      <w:p w14:paraId="73616823" w14:textId="77777777" w:rsidR="00DF4CD0" w:rsidRPr="00D419F9" w:rsidRDefault="00DF4CD0" w:rsidP="00EE62D7">
                        <w:pPr>
                          <w:pStyle w:val="Sraopastraipa"/>
                          <w:numPr>
                            <w:ilvl w:val="0"/>
                            <w:numId w:val="55"/>
                          </w:numPr>
                          <w:suppressAutoHyphens/>
                          <w:spacing w:after="0"/>
                          <w:jc w:val="left"/>
                        </w:pPr>
                        <w:r w:rsidRPr="00D419F9">
                          <w:t>Visapusę gyvenimo gerovę užtikrinančio miesto vystymas. Bendruomeniškumo stiprinimas, viešųjų paslaugų kokybės ir prieinamumo didinimas, vietos savivaldos efektyvumo didinimas</w:t>
                        </w:r>
                      </w:p>
                    </w:txbxContent>
                  </v:textbox>
                </v:shape>
                <v:shape id="Text Box 207" o:spid="_x0000_s1201" type="#_x0000_t202" style="position:absolute;left:30565;top:12567;width:42291;height:5320;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9WPMLxgAAANwAAAAPAAAAZHJzL2Rvd25yZXYueG1sRI9Ba8JA FITvhf6H5RW81Y0BraSuIoHQUvRg6qW31+wzCWbfptltkvrrXaHgcZiZb5jVZjSN6KlztWUFs2kE griwuuZSwfEze16CcB5ZY2OZFPyRg8368WGFibYDH6jPfSkChF2CCirv20RKV1Rk0E1tSxy8k+0M +iC7UuoOhwA3jYyjaCEN1hwWKmwprag4579GwUea7fHwHZvlpUnfdqdt+3P8mis1eRq3ryA8jf4e /m+/awVx9AK3M+EIyPUVAAD//wMAUEsBAi0AFAAGAAgAAAAhANvh9svuAAAAhQEAABMAAAAAAAAA AAAAAAAAAAAAAFtDb250ZW50X1R5cGVzXS54bWxQSwECLQAUAAYACAAAACEAWvQsW78AAAAVAQAA CwAAAAAAAAAAAAAAAAAfAQAAX3JlbHMvLnJlbHNQSwECLQAUAAYACAAAACEAPVjzC8YAAADcAAAA DwAAAAAAAAAAAAAAAAAHAgAAZHJzL2Rvd25yZXYueG1sUEsFBgAAAAADAAMAtwAAAPoCAAAAAA== " filled="f" stroked="f" strokeweight=".5pt">
                  <v:textbox>
                    <w:txbxContent>
                      <w:p w14:paraId="7AE4EC50" w14:textId="77777777" w:rsidR="00DF4CD0" w:rsidRPr="00E27DB4" w:rsidRDefault="00DF4CD0" w:rsidP="00EE62D7">
                        <w:pPr>
                          <w:pStyle w:val="Sraopastraipa"/>
                          <w:numPr>
                            <w:ilvl w:val="0"/>
                            <w:numId w:val="55"/>
                          </w:numPr>
                          <w:suppressAutoHyphens/>
                          <w:spacing w:after="0"/>
                          <w:jc w:val="left"/>
                        </w:pPr>
                        <w:r w:rsidRPr="00E27DB4">
                          <w:rPr>
                            <w:bCs/>
                          </w:rPr>
                          <w:t>Socialinės įtraukties didinimas, įgalinant bendruomeniškumą ir stiprinant vietos savivaldą</w:t>
                        </w:r>
                      </w:p>
                    </w:txbxContent>
                  </v:textbox>
                </v:shape>
                <v:shape id="Arrow: Bent-Up 208" o:spid="_x0000_s1202" style="position:absolute;left:3627;top:5349;width:3962;height:4267;rotation:90;visibility:visible;mso-wrap-style:square;v-text-anchor:middle" coordsize="396240,426720"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DrykxPwwAAANwAAAAPAAAAZHJzL2Rvd25yZXYueG1sRE9Na8JA EL0X+h+WEbw1m+QQS+oqIhV7kdIYsN6G7JhEs7MhuzXx33cPhR4f73u5nkwn7jS41rKCJIpBEFdW t1wrKI+7l1cQziNr7CyTggc5WK+en5aYazvyF90LX4sQwi5HBY33fS6lqxoy6CLbEwfuYgeDPsCh lnrAMYSbTqZxnEmDLYeGBnvaNlTdih+jwH1/Lq7j2ZkyWWTH/Xu2PR2Kh1Lz2bR5A+Fp8v/iP/eH VpDGYW04E46AXP0CAAD//wMAUEsBAi0AFAAGAAgAAAAhANvh9svuAAAAhQEAABMAAAAAAAAAAAAA AAAAAAAAAFtDb250ZW50X1R5cGVzXS54bWxQSwECLQAUAAYACAAAACEAWvQsW78AAAAVAQAACwAA AAAAAAAAAAAAAAAfAQAAX3JlbHMvLnJlbHNQSwECLQAUAAYACAAAACEA68pMT8MAAADcAAAADwAA AAAAAAAAAAAAAAAHAgAAZHJzL2Rvd25yZXYueG1sUEsFBgAAAAADAAMAtwAAAPcCAAAAAA== " path="m,327660r247650,l247650,99060r-49530,l297180,r99060,99060l346710,99060r,327660l,426720,,327660xe" fillcolor="#7f7f7f" strokecolor="#7f7f7f" strokeweight="1pt">
                  <v:stroke joinstyle="miter"/>
                  <v:path arrowok="t" o:connecttype="custom" o:connectlocs="0,327660;247650,327660;247650,99060;198120,99060;297180,0;396240,99060;346710,99060;346710,426720;0,426720;0,327660" o:connectangles="0,0,0,0,0,0,0,0,0,0"/>
                </v:shape>
                <v:shape id="Arrow: Bent-Up 209" o:spid="_x0000_s1203" style="position:absolute;left:12629;top:13163;width:3963;height:4267;rotation:90;visibility:visible;mso-wrap-style:square;v-text-anchor:middle" coordsize="396240,426720"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CEhunUxgAAANwAAAAPAAAAZHJzL2Rvd25yZXYueG1sRI9Ba8JA FITvBf/D8oTe6iYeYpu6BhFFL1KMQtvbI/uaRLNvQ3Zr4r/vCgWPw8x8w8yzwTTiSp2rLSuIJxEI 4sLqmksFp+Pm5RWE88gaG8uk4EYOssXoaY6ptj0f6Jr7UgQIuxQVVN63qZSuqMigm9iWOHg/tjPo g+xKqTvsA9w0chpFiTRYc1iosKVVRcUl/zUK3NfH7Nx/O3OKZ8lxu05Wn/v8ptTzeFi+g/A0+Ef4 v73TCqbRG9zPhCMgF38AAAD//wMAUEsBAi0AFAAGAAgAAAAhANvh9svuAAAAhQEAABMAAAAAAAAA AAAAAAAAAAAAAFtDb250ZW50X1R5cGVzXS54bWxQSwECLQAUAAYACAAAACEAWvQsW78AAAAVAQAA CwAAAAAAAAAAAAAAAAAfAQAAX3JlbHMvLnJlbHNQSwECLQAUAAYACAAAACEAhIbp1MYAAADcAAAA DwAAAAAAAAAAAAAAAAAHAgAAZHJzL2Rvd25yZXYueG1sUEsFBgAAAAADAAMAtwAAAPoCAAAAAA== " path="m,327660r247650,l247650,99060r-49530,l297180,r99060,99060l346710,99060r,327660l,426720,,327660xe" fillcolor="#7f7f7f" strokecolor="#7f7f7f" strokeweight="1pt">
                  <v:stroke joinstyle="miter"/>
                  <v:path arrowok="t" o:connecttype="custom" o:connectlocs="0,327660;247650,327660;247650,99060;198120,99060;297180,0;396240,99060;346710,99060;346710,426720;0,426720;0,327660" o:connectangles="0,0,0,0,0,0,0,0,0,0"/>
                </v:shape>
                <w10:wrap anchorx="margin"/>
              </v:group>
            </w:pict>
          </mc:Fallback>
        </mc:AlternateContent>
      </w:r>
    </w:p>
    <w:p w14:paraId="59A81E8B" w14:textId="77777777" w:rsidR="000D5385" w:rsidRPr="009B2ACC" w:rsidRDefault="000D5385" w:rsidP="000D5385">
      <w:pPr>
        <w:spacing w:before="120"/>
        <w:ind w:firstLine="851"/>
        <w:rPr>
          <w:color w:val="000000"/>
        </w:rPr>
      </w:pPr>
    </w:p>
    <w:p w14:paraId="21A8AB1E" w14:textId="77777777" w:rsidR="000D5385" w:rsidRPr="009B2ACC" w:rsidRDefault="000D5385" w:rsidP="000D5385">
      <w:pPr>
        <w:ind w:firstLine="851"/>
        <w:rPr>
          <w:color w:val="000000"/>
        </w:rPr>
      </w:pPr>
    </w:p>
    <w:p w14:paraId="5EB95199" w14:textId="77777777" w:rsidR="000D5385" w:rsidRPr="009B2ACC" w:rsidRDefault="000D5385" w:rsidP="000D5385">
      <w:pPr>
        <w:ind w:firstLine="851"/>
        <w:rPr>
          <w:color w:val="000000"/>
        </w:rPr>
      </w:pPr>
    </w:p>
    <w:p w14:paraId="067C412A" w14:textId="77777777" w:rsidR="000D5385" w:rsidRPr="009B2ACC" w:rsidRDefault="000D5385" w:rsidP="000D5385">
      <w:pPr>
        <w:ind w:firstLine="851"/>
        <w:rPr>
          <w:color w:val="000000"/>
        </w:rPr>
      </w:pPr>
    </w:p>
    <w:p w14:paraId="67DC8EEB" w14:textId="77777777" w:rsidR="000D5385" w:rsidRPr="009B2ACC" w:rsidRDefault="000D5385" w:rsidP="000D5385">
      <w:pPr>
        <w:ind w:firstLine="851"/>
        <w:rPr>
          <w:color w:val="000000"/>
        </w:rPr>
      </w:pPr>
    </w:p>
    <w:p w14:paraId="1363C316" w14:textId="77777777" w:rsidR="000D5385" w:rsidRPr="009B2ACC" w:rsidRDefault="000D5385" w:rsidP="000D5385">
      <w:pPr>
        <w:ind w:firstLine="851"/>
        <w:rPr>
          <w:color w:val="000000"/>
        </w:rPr>
      </w:pPr>
    </w:p>
    <w:p w14:paraId="753FE42D" w14:textId="77777777" w:rsidR="000D5385" w:rsidRPr="009B2ACC" w:rsidRDefault="000D5385" w:rsidP="000D5385">
      <w:pPr>
        <w:ind w:firstLine="851"/>
        <w:rPr>
          <w:color w:val="000000"/>
        </w:rPr>
      </w:pPr>
    </w:p>
    <w:p w14:paraId="2F21939A" w14:textId="77777777" w:rsidR="000D5385" w:rsidRPr="009B2ACC" w:rsidRDefault="000D5385" w:rsidP="000D5385">
      <w:pPr>
        <w:ind w:firstLine="851"/>
        <w:rPr>
          <w:color w:val="000000"/>
        </w:rPr>
      </w:pPr>
    </w:p>
    <w:p w14:paraId="36283B29" w14:textId="74000971" w:rsidR="000D5385" w:rsidRPr="009B2ACC" w:rsidRDefault="000215DC" w:rsidP="000D5385">
      <w:pPr>
        <w:pBdr>
          <w:top w:val="single" w:sz="4" w:space="10" w:color="B43412"/>
          <w:bottom w:val="single" w:sz="4" w:space="10" w:color="B43412"/>
        </w:pBdr>
        <w:mirrorIndents/>
        <w:jc w:val="center"/>
        <w:rPr>
          <w:i/>
          <w:iCs/>
          <w:color w:val="B43412"/>
        </w:rPr>
      </w:pPr>
      <w:r w:rsidRPr="009B2ACC">
        <w:rPr>
          <w:i/>
          <w:iCs/>
          <w:color w:val="B43412"/>
        </w:rPr>
        <w:t xml:space="preserve">4.2.1. </w:t>
      </w:r>
      <w:r w:rsidR="000D5385" w:rsidRPr="009B2ACC">
        <w:rPr>
          <w:i/>
          <w:iCs/>
          <w:color w:val="B43412"/>
        </w:rPr>
        <w:t>pav. II prioritetas</w:t>
      </w:r>
    </w:p>
    <w:p w14:paraId="407260EC" w14:textId="77777777" w:rsidR="000D5385" w:rsidRPr="009B2ACC" w:rsidRDefault="000D5385" w:rsidP="000D5385">
      <w:pPr>
        <w:tabs>
          <w:tab w:val="left" w:pos="1080"/>
        </w:tabs>
        <w:mirrorIndents/>
        <w:jc w:val="right"/>
        <w:rPr>
          <w:i/>
          <w:iCs/>
        </w:rPr>
      </w:pPr>
      <w:r w:rsidRPr="009B2ACC">
        <w:rPr>
          <w:i/>
          <w:iCs/>
        </w:rPr>
        <w:t xml:space="preserve">Šaltinis: sudaryta autorių </w:t>
      </w:r>
    </w:p>
    <w:p w14:paraId="2E52E2EE" w14:textId="77777777" w:rsidR="00901437" w:rsidRPr="009B2ACC" w:rsidRDefault="00901437" w:rsidP="000D5385">
      <w:pPr>
        <w:spacing w:before="120"/>
        <w:ind w:firstLine="851"/>
        <w:rPr>
          <w:color w:val="000000"/>
        </w:rPr>
        <w:sectPr w:rsidR="00901437" w:rsidRPr="009B2ACC" w:rsidSect="00901437">
          <w:footnotePr>
            <w:pos w:val="beneathText"/>
          </w:footnotePr>
          <w:type w:val="continuous"/>
          <w:pgSz w:w="11905" w:h="16837"/>
          <w:pgMar w:top="1134" w:right="567" w:bottom="1134" w:left="1701" w:header="567" w:footer="567" w:gutter="0"/>
          <w:pgNumType w:start="19"/>
          <w:cols w:space="1296"/>
          <w:docGrid w:linePitch="360"/>
        </w:sectPr>
      </w:pPr>
    </w:p>
    <w:p w14:paraId="7EFD0D14" w14:textId="5CA5430D" w:rsidR="000D5385" w:rsidRPr="009B2ACC" w:rsidRDefault="0029259F" w:rsidP="0029259F">
      <w:pPr>
        <w:jc w:val="center"/>
        <w:rPr>
          <w:rFonts w:eastAsia="Calibri"/>
          <w:b/>
          <w:bCs/>
          <w:color w:val="B43412" w:themeColor="accent1" w:themeShade="BF"/>
          <w:u w:val="single"/>
        </w:rPr>
      </w:pPr>
      <w:r w:rsidRPr="009B2ACC">
        <w:rPr>
          <w:rFonts w:eastAsia="Calibri"/>
          <w:b/>
          <w:bCs/>
          <w:color w:val="B43412" w:themeColor="accent1" w:themeShade="BF"/>
          <w:u w:val="single"/>
        </w:rPr>
        <w:t>II PRIORITETAS. SOCIALINĖS ĮTRAUKTIES DIDINIMAS, ĮGALINANT BENDRUOMENIŠKUMĄ IR STIPRINANT VIETOS SAVIVALDĄ</w:t>
      </w: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425"/>
        <w:gridCol w:w="432"/>
        <w:gridCol w:w="560"/>
        <w:gridCol w:w="2126"/>
        <w:gridCol w:w="1359"/>
        <w:gridCol w:w="4028"/>
        <w:gridCol w:w="1701"/>
        <w:gridCol w:w="1842"/>
        <w:gridCol w:w="2127"/>
      </w:tblGrid>
      <w:tr w:rsidR="000665E8" w:rsidRPr="009B2ACC" w14:paraId="5476343B" w14:textId="77777777" w:rsidTr="00FC3632">
        <w:trPr>
          <w:trHeight w:val="420"/>
          <w:tblHeader/>
        </w:trPr>
        <w:tc>
          <w:tcPr>
            <w:tcW w:w="1838" w:type="dxa"/>
            <w:gridSpan w:val="4"/>
            <w:shd w:val="clear" w:color="000000" w:fill="FFFFFF"/>
            <w:vAlign w:val="center"/>
            <w:hideMark/>
          </w:tcPr>
          <w:p w14:paraId="6949D015" w14:textId="77777777" w:rsidR="000665E8" w:rsidRPr="009B2ACC" w:rsidRDefault="000665E8" w:rsidP="004E6AD2">
            <w:pPr>
              <w:spacing w:after="0"/>
              <w:jc w:val="center"/>
              <w:rPr>
                <w:b/>
                <w:bCs/>
                <w:color w:val="000000"/>
                <w:lang w:eastAsia="lt-LT"/>
              </w:rPr>
            </w:pPr>
            <w:r w:rsidRPr="009B2ACC">
              <w:rPr>
                <w:b/>
                <w:bCs/>
                <w:color w:val="000000"/>
                <w:lang w:eastAsia="lt-LT"/>
              </w:rPr>
              <w:t>Eil. Nr.</w:t>
            </w:r>
          </w:p>
        </w:tc>
        <w:tc>
          <w:tcPr>
            <w:tcW w:w="2126" w:type="dxa"/>
            <w:shd w:val="clear" w:color="000000" w:fill="FFFFFF"/>
            <w:vAlign w:val="center"/>
            <w:hideMark/>
          </w:tcPr>
          <w:p w14:paraId="4FC0B767" w14:textId="77777777" w:rsidR="000665E8" w:rsidRPr="009B2ACC" w:rsidRDefault="000665E8" w:rsidP="004E6AD2">
            <w:pPr>
              <w:spacing w:after="0"/>
              <w:jc w:val="center"/>
              <w:rPr>
                <w:b/>
                <w:bCs/>
                <w:color w:val="000000"/>
                <w:lang w:eastAsia="lt-LT"/>
              </w:rPr>
            </w:pPr>
            <w:r w:rsidRPr="009B2ACC">
              <w:rPr>
                <w:b/>
                <w:bCs/>
                <w:color w:val="000000"/>
                <w:lang w:eastAsia="lt-LT"/>
              </w:rPr>
              <w:t>Tikslai, uždaviniai, priemonės</w:t>
            </w:r>
          </w:p>
        </w:tc>
        <w:tc>
          <w:tcPr>
            <w:tcW w:w="5387" w:type="dxa"/>
            <w:gridSpan w:val="2"/>
            <w:shd w:val="clear" w:color="000000" w:fill="FFFFFF"/>
            <w:vAlign w:val="center"/>
            <w:hideMark/>
          </w:tcPr>
          <w:p w14:paraId="2F48DB56" w14:textId="77777777" w:rsidR="000665E8" w:rsidRPr="009B2ACC" w:rsidRDefault="000665E8" w:rsidP="004E6AD2">
            <w:pPr>
              <w:spacing w:after="0"/>
              <w:jc w:val="center"/>
              <w:rPr>
                <w:b/>
                <w:bCs/>
                <w:color w:val="000000"/>
                <w:lang w:eastAsia="lt-LT"/>
              </w:rPr>
            </w:pPr>
            <w:r w:rsidRPr="009B2ACC">
              <w:rPr>
                <w:b/>
                <w:bCs/>
                <w:color w:val="000000"/>
                <w:lang w:eastAsia="lt-LT"/>
              </w:rPr>
              <w:t>Vertinimo kriterijai (rodikliai)</w:t>
            </w:r>
          </w:p>
        </w:tc>
        <w:tc>
          <w:tcPr>
            <w:tcW w:w="1701" w:type="dxa"/>
            <w:shd w:val="clear" w:color="000000" w:fill="FFFFFF"/>
            <w:vAlign w:val="center"/>
            <w:hideMark/>
          </w:tcPr>
          <w:p w14:paraId="191341D2" w14:textId="77777777" w:rsidR="000665E8" w:rsidRPr="009B2ACC" w:rsidRDefault="000665E8" w:rsidP="004E6AD2">
            <w:pPr>
              <w:spacing w:after="0"/>
              <w:jc w:val="center"/>
              <w:rPr>
                <w:b/>
                <w:bCs/>
                <w:color w:val="000000"/>
                <w:lang w:eastAsia="lt-LT"/>
              </w:rPr>
            </w:pPr>
            <w:r w:rsidRPr="009B2ACC">
              <w:rPr>
                <w:b/>
                <w:bCs/>
                <w:color w:val="000000"/>
                <w:lang w:eastAsia="lt-LT"/>
              </w:rPr>
              <w:t>Pradinė reikšmė</w:t>
            </w:r>
          </w:p>
        </w:tc>
        <w:tc>
          <w:tcPr>
            <w:tcW w:w="1842" w:type="dxa"/>
            <w:shd w:val="clear" w:color="000000" w:fill="FFFFFF"/>
            <w:vAlign w:val="center"/>
            <w:hideMark/>
          </w:tcPr>
          <w:p w14:paraId="12D0C505" w14:textId="77777777" w:rsidR="000665E8" w:rsidRPr="009B2ACC" w:rsidRDefault="000665E8" w:rsidP="004E6AD2">
            <w:pPr>
              <w:spacing w:after="0"/>
              <w:jc w:val="center"/>
              <w:rPr>
                <w:b/>
                <w:bCs/>
                <w:color w:val="000000"/>
                <w:lang w:eastAsia="lt-LT"/>
              </w:rPr>
            </w:pPr>
            <w:r w:rsidRPr="009B2ACC">
              <w:rPr>
                <w:b/>
                <w:bCs/>
                <w:color w:val="000000"/>
                <w:lang w:eastAsia="lt-LT"/>
              </w:rPr>
              <w:t>Siektina reikšmė</w:t>
            </w:r>
          </w:p>
        </w:tc>
        <w:tc>
          <w:tcPr>
            <w:tcW w:w="2127" w:type="dxa"/>
            <w:shd w:val="clear" w:color="000000" w:fill="FFFFFF"/>
            <w:vAlign w:val="center"/>
            <w:hideMark/>
          </w:tcPr>
          <w:p w14:paraId="6E231F57" w14:textId="6E0A9FB0" w:rsidR="000665E8" w:rsidRPr="009B2ACC" w:rsidRDefault="000665E8" w:rsidP="004E6AD2">
            <w:pPr>
              <w:spacing w:after="0"/>
              <w:jc w:val="center"/>
              <w:rPr>
                <w:b/>
                <w:bCs/>
                <w:color w:val="000000"/>
                <w:lang w:eastAsia="lt-LT"/>
              </w:rPr>
            </w:pPr>
            <w:r w:rsidRPr="009B2ACC">
              <w:rPr>
                <w:b/>
                <w:bCs/>
                <w:color w:val="000000"/>
                <w:lang w:eastAsia="lt-LT"/>
              </w:rPr>
              <w:t>Vykdytojas (-ai)</w:t>
            </w:r>
            <w:r w:rsidR="00193FB4" w:rsidRPr="009B2ACC">
              <w:rPr>
                <w:b/>
                <w:bCs/>
                <w:color w:val="000000"/>
                <w:lang w:eastAsia="lt-LT"/>
              </w:rPr>
              <w:t xml:space="preserve"> </w:t>
            </w:r>
            <w:r w:rsidRPr="009B2ACC">
              <w:rPr>
                <w:b/>
                <w:bCs/>
                <w:color w:val="000000"/>
                <w:lang w:eastAsia="lt-LT"/>
              </w:rPr>
              <w:t>/ informacijos šaltiniai</w:t>
            </w:r>
          </w:p>
        </w:tc>
      </w:tr>
      <w:tr w:rsidR="000665E8" w:rsidRPr="009B2ACC" w14:paraId="1358E3EB" w14:textId="77777777" w:rsidTr="00FC3632">
        <w:trPr>
          <w:trHeight w:val="492"/>
        </w:trPr>
        <w:tc>
          <w:tcPr>
            <w:tcW w:w="421" w:type="dxa"/>
            <w:shd w:val="clear" w:color="000000" w:fill="FFFFFF"/>
            <w:noWrap/>
            <w:vAlign w:val="center"/>
            <w:hideMark/>
          </w:tcPr>
          <w:p w14:paraId="0CA7E223"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1F9B1B07" w14:textId="77777777" w:rsidR="000665E8" w:rsidRPr="009B2ACC" w:rsidRDefault="000665E8" w:rsidP="004E6AD2">
            <w:pPr>
              <w:spacing w:after="0"/>
              <w:jc w:val="center"/>
              <w:rPr>
                <w:color w:val="000000"/>
                <w:lang w:eastAsia="lt-LT"/>
              </w:rPr>
            </w:pPr>
            <w:r w:rsidRPr="009B2ACC">
              <w:rPr>
                <w:color w:val="000000"/>
                <w:lang w:eastAsia="lt-LT"/>
              </w:rPr>
              <w:t>1.</w:t>
            </w:r>
          </w:p>
        </w:tc>
        <w:tc>
          <w:tcPr>
            <w:tcW w:w="432" w:type="dxa"/>
            <w:shd w:val="clear" w:color="000000" w:fill="FFFFFF"/>
            <w:noWrap/>
            <w:vAlign w:val="center"/>
            <w:hideMark/>
          </w:tcPr>
          <w:p w14:paraId="1C68ABDE" w14:textId="77777777" w:rsidR="000665E8" w:rsidRPr="009B2ACC" w:rsidRDefault="000665E8" w:rsidP="004E6AD2">
            <w:pPr>
              <w:spacing w:after="0"/>
              <w:jc w:val="center"/>
              <w:rPr>
                <w:color w:val="000000"/>
                <w:lang w:eastAsia="lt-LT"/>
              </w:rPr>
            </w:pPr>
            <w:r w:rsidRPr="009B2ACC">
              <w:rPr>
                <w:color w:val="000000"/>
                <w:lang w:eastAsia="lt-LT"/>
              </w:rPr>
              <w:t> </w:t>
            </w:r>
          </w:p>
        </w:tc>
        <w:tc>
          <w:tcPr>
            <w:tcW w:w="560" w:type="dxa"/>
            <w:shd w:val="clear" w:color="000000" w:fill="FFFFFF"/>
            <w:noWrap/>
            <w:vAlign w:val="center"/>
            <w:hideMark/>
          </w:tcPr>
          <w:p w14:paraId="769632B2" w14:textId="77777777" w:rsidR="000665E8" w:rsidRPr="009B2ACC" w:rsidRDefault="000665E8" w:rsidP="004E6AD2">
            <w:pPr>
              <w:spacing w:after="0"/>
              <w:jc w:val="center"/>
              <w:rPr>
                <w:color w:val="000000"/>
                <w:lang w:eastAsia="lt-LT"/>
              </w:rPr>
            </w:pPr>
            <w:r w:rsidRPr="009B2ACC">
              <w:rPr>
                <w:color w:val="000000"/>
                <w:lang w:eastAsia="lt-LT"/>
              </w:rPr>
              <w:t> </w:t>
            </w:r>
          </w:p>
        </w:tc>
        <w:tc>
          <w:tcPr>
            <w:tcW w:w="2126" w:type="dxa"/>
            <w:shd w:val="clear" w:color="000000" w:fill="FFFFFF"/>
            <w:hideMark/>
          </w:tcPr>
          <w:p w14:paraId="7B23C8B4" w14:textId="77777777" w:rsidR="000665E8" w:rsidRPr="009B2ACC" w:rsidRDefault="000665E8" w:rsidP="004E6AD2">
            <w:pPr>
              <w:spacing w:after="0"/>
              <w:rPr>
                <w:b/>
                <w:bCs/>
                <w:color w:val="000000"/>
                <w:u w:val="single"/>
                <w:lang w:eastAsia="lt-LT"/>
              </w:rPr>
            </w:pPr>
            <w:r w:rsidRPr="009B2ACC">
              <w:rPr>
                <w:b/>
                <w:bCs/>
                <w:color w:val="000000"/>
                <w:u w:val="single"/>
                <w:lang w:eastAsia="lt-LT"/>
              </w:rPr>
              <w:t>Tikslas.</w:t>
            </w:r>
            <w:r w:rsidRPr="009B2ACC">
              <w:rPr>
                <w:b/>
                <w:bCs/>
                <w:color w:val="000000"/>
                <w:lang w:eastAsia="lt-LT"/>
              </w:rPr>
              <w:t xml:space="preserve"> Stiprinti Klaipėdos kultūros ir kūrybos sektoriaus ekosistemos tvarumą</w:t>
            </w:r>
          </w:p>
        </w:tc>
        <w:tc>
          <w:tcPr>
            <w:tcW w:w="1359" w:type="dxa"/>
            <w:shd w:val="clear" w:color="000000" w:fill="FFFFFF"/>
            <w:vAlign w:val="center"/>
            <w:hideMark/>
          </w:tcPr>
          <w:p w14:paraId="26D78CEA" w14:textId="77777777" w:rsidR="000665E8" w:rsidRPr="009B2ACC" w:rsidRDefault="000665E8" w:rsidP="004E6AD2">
            <w:pPr>
              <w:spacing w:after="0"/>
              <w:rPr>
                <w:color w:val="000000"/>
                <w:lang w:eastAsia="lt-LT"/>
              </w:rPr>
            </w:pPr>
            <w:r w:rsidRPr="009B2ACC">
              <w:rPr>
                <w:color w:val="000000"/>
                <w:lang w:eastAsia="lt-LT"/>
              </w:rPr>
              <w:t>E-2.1-1</w:t>
            </w:r>
          </w:p>
        </w:tc>
        <w:tc>
          <w:tcPr>
            <w:tcW w:w="4028" w:type="dxa"/>
            <w:shd w:val="clear" w:color="000000" w:fill="FFFFFF"/>
            <w:vAlign w:val="center"/>
            <w:hideMark/>
          </w:tcPr>
          <w:p w14:paraId="3645B9A9" w14:textId="77777777" w:rsidR="000665E8" w:rsidRPr="009B2ACC" w:rsidRDefault="000665E8" w:rsidP="004E6AD2">
            <w:pPr>
              <w:spacing w:after="0"/>
              <w:rPr>
                <w:color w:val="000000"/>
                <w:lang w:eastAsia="lt-LT"/>
              </w:rPr>
            </w:pPr>
            <w:r w:rsidRPr="009B2ACC">
              <w:rPr>
                <w:color w:val="000000"/>
                <w:lang w:eastAsia="lt-LT"/>
              </w:rPr>
              <w:t>Miestiečių, visiškai patenkintų Klaipėdos kultūriniu gyvenimu, dalis (proc.)</w:t>
            </w:r>
          </w:p>
        </w:tc>
        <w:tc>
          <w:tcPr>
            <w:tcW w:w="1701" w:type="dxa"/>
            <w:shd w:val="clear" w:color="000000" w:fill="FFFFFF"/>
            <w:vAlign w:val="center"/>
            <w:hideMark/>
          </w:tcPr>
          <w:p w14:paraId="2BF05B44" w14:textId="77777777" w:rsidR="000665E8" w:rsidRPr="009B2ACC" w:rsidRDefault="000665E8" w:rsidP="004E6AD2">
            <w:pPr>
              <w:spacing w:after="0"/>
              <w:jc w:val="center"/>
              <w:rPr>
                <w:color w:val="000000"/>
                <w:lang w:eastAsia="lt-LT"/>
              </w:rPr>
            </w:pPr>
            <w:r w:rsidRPr="009B2ACC">
              <w:rPr>
                <w:color w:val="000000"/>
                <w:lang w:eastAsia="lt-LT"/>
              </w:rPr>
              <w:t>46 (2019)</w:t>
            </w:r>
          </w:p>
        </w:tc>
        <w:tc>
          <w:tcPr>
            <w:tcW w:w="1842" w:type="dxa"/>
            <w:shd w:val="clear" w:color="000000" w:fill="FFFFFF"/>
            <w:vAlign w:val="center"/>
            <w:hideMark/>
          </w:tcPr>
          <w:p w14:paraId="3EEA157F" w14:textId="77777777" w:rsidR="000665E8" w:rsidRPr="009B2ACC" w:rsidRDefault="000665E8" w:rsidP="004E6AD2">
            <w:pPr>
              <w:spacing w:after="0"/>
              <w:jc w:val="center"/>
              <w:rPr>
                <w:color w:val="000000"/>
                <w:lang w:eastAsia="lt-LT"/>
              </w:rPr>
            </w:pPr>
            <w:r w:rsidRPr="009B2ACC">
              <w:rPr>
                <w:color w:val="000000"/>
                <w:lang w:eastAsia="lt-LT"/>
              </w:rPr>
              <w:t>55 (2030)</w:t>
            </w:r>
          </w:p>
        </w:tc>
        <w:tc>
          <w:tcPr>
            <w:tcW w:w="2127" w:type="dxa"/>
            <w:shd w:val="clear" w:color="000000" w:fill="FFFFFF"/>
            <w:vAlign w:val="center"/>
            <w:hideMark/>
          </w:tcPr>
          <w:p w14:paraId="35478227" w14:textId="77777777" w:rsidR="000665E8" w:rsidRPr="009B2ACC" w:rsidRDefault="000665E8" w:rsidP="004E6AD2">
            <w:pPr>
              <w:spacing w:after="0"/>
              <w:jc w:val="center"/>
              <w:rPr>
                <w:color w:val="000000"/>
                <w:lang w:eastAsia="lt-LT"/>
              </w:rPr>
            </w:pPr>
            <w:r w:rsidRPr="009B2ACC">
              <w:rPr>
                <w:color w:val="000000"/>
                <w:lang w:eastAsia="lt-LT"/>
              </w:rPr>
              <w:t>Kultūros skyrius (tyrimų duomenys)</w:t>
            </w:r>
          </w:p>
        </w:tc>
      </w:tr>
      <w:tr w:rsidR="000665E8" w:rsidRPr="009B2ACC" w14:paraId="059F283A" w14:textId="77777777" w:rsidTr="00FC3632">
        <w:trPr>
          <w:trHeight w:val="300"/>
        </w:trPr>
        <w:tc>
          <w:tcPr>
            <w:tcW w:w="421" w:type="dxa"/>
            <w:shd w:val="clear" w:color="000000" w:fill="FFFFFF"/>
            <w:noWrap/>
            <w:vAlign w:val="center"/>
            <w:hideMark/>
          </w:tcPr>
          <w:p w14:paraId="46ACA841"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68BF91BD" w14:textId="77777777" w:rsidR="000665E8" w:rsidRPr="009B2ACC" w:rsidRDefault="000665E8" w:rsidP="004E6AD2">
            <w:pPr>
              <w:spacing w:after="0"/>
              <w:jc w:val="center"/>
              <w:rPr>
                <w:color w:val="000000"/>
                <w:lang w:eastAsia="lt-LT"/>
              </w:rPr>
            </w:pPr>
            <w:r w:rsidRPr="009B2ACC">
              <w:rPr>
                <w:color w:val="000000"/>
                <w:lang w:eastAsia="lt-LT"/>
              </w:rPr>
              <w:t>1.</w:t>
            </w:r>
          </w:p>
        </w:tc>
        <w:tc>
          <w:tcPr>
            <w:tcW w:w="432" w:type="dxa"/>
            <w:shd w:val="clear" w:color="000000" w:fill="FFFFFF"/>
            <w:noWrap/>
            <w:vAlign w:val="center"/>
            <w:hideMark/>
          </w:tcPr>
          <w:p w14:paraId="1846EE7B" w14:textId="77777777" w:rsidR="000665E8" w:rsidRPr="009B2ACC" w:rsidRDefault="000665E8" w:rsidP="004E6AD2">
            <w:pPr>
              <w:spacing w:after="0"/>
              <w:jc w:val="center"/>
              <w:rPr>
                <w:color w:val="000000"/>
                <w:lang w:eastAsia="lt-LT"/>
              </w:rPr>
            </w:pPr>
            <w:r w:rsidRPr="009B2ACC">
              <w:rPr>
                <w:color w:val="000000"/>
                <w:lang w:eastAsia="lt-LT"/>
              </w:rPr>
              <w:t>1.</w:t>
            </w:r>
          </w:p>
        </w:tc>
        <w:tc>
          <w:tcPr>
            <w:tcW w:w="560" w:type="dxa"/>
            <w:shd w:val="clear" w:color="000000" w:fill="FFFFFF"/>
            <w:noWrap/>
            <w:vAlign w:val="center"/>
            <w:hideMark/>
          </w:tcPr>
          <w:p w14:paraId="7437B0F5" w14:textId="77777777" w:rsidR="000665E8" w:rsidRPr="009B2ACC" w:rsidRDefault="000665E8" w:rsidP="004E6AD2">
            <w:pPr>
              <w:spacing w:after="0"/>
              <w:jc w:val="center"/>
              <w:rPr>
                <w:color w:val="000000"/>
                <w:lang w:eastAsia="lt-LT"/>
              </w:rPr>
            </w:pPr>
            <w:r w:rsidRPr="009B2ACC">
              <w:rPr>
                <w:color w:val="000000"/>
                <w:lang w:eastAsia="lt-LT"/>
              </w:rPr>
              <w:t> </w:t>
            </w:r>
          </w:p>
        </w:tc>
        <w:tc>
          <w:tcPr>
            <w:tcW w:w="2126" w:type="dxa"/>
            <w:shd w:val="clear" w:color="000000" w:fill="FFFFFF"/>
            <w:hideMark/>
          </w:tcPr>
          <w:p w14:paraId="178CA3C3" w14:textId="77777777" w:rsidR="000665E8" w:rsidRPr="009B2ACC" w:rsidRDefault="000665E8" w:rsidP="004E6AD2">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xml:space="preserve"> Vystyti daugiafunkcės ir daugiakultūrės paskirties objektus</w:t>
            </w:r>
          </w:p>
        </w:tc>
        <w:tc>
          <w:tcPr>
            <w:tcW w:w="1359" w:type="dxa"/>
            <w:shd w:val="clear" w:color="000000" w:fill="FFFFFF"/>
            <w:vAlign w:val="center"/>
            <w:hideMark/>
          </w:tcPr>
          <w:p w14:paraId="097333F4" w14:textId="77777777" w:rsidR="000665E8" w:rsidRPr="009B2ACC" w:rsidRDefault="000665E8" w:rsidP="004E6AD2">
            <w:pPr>
              <w:spacing w:after="0"/>
              <w:rPr>
                <w:color w:val="000000"/>
                <w:lang w:eastAsia="lt-LT"/>
              </w:rPr>
            </w:pPr>
            <w:r w:rsidRPr="009B2ACC">
              <w:rPr>
                <w:color w:val="000000"/>
                <w:lang w:eastAsia="lt-LT"/>
              </w:rPr>
              <w:t>R-2.1.1-1</w:t>
            </w:r>
          </w:p>
        </w:tc>
        <w:tc>
          <w:tcPr>
            <w:tcW w:w="4028" w:type="dxa"/>
            <w:shd w:val="clear" w:color="000000" w:fill="FFFFFF"/>
            <w:vAlign w:val="center"/>
            <w:hideMark/>
          </w:tcPr>
          <w:p w14:paraId="239CCF64" w14:textId="77777777" w:rsidR="000665E8" w:rsidRPr="009B2ACC" w:rsidRDefault="000665E8" w:rsidP="004E6AD2">
            <w:pPr>
              <w:spacing w:after="0"/>
              <w:rPr>
                <w:color w:val="000000"/>
                <w:lang w:eastAsia="lt-LT"/>
              </w:rPr>
            </w:pPr>
            <w:r w:rsidRPr="009B2ACC">
              <w:rPr>
                <w:color w:val="000000"/>
                <w:lang w:eastAsia="lt-LT"/>
              </w:rPr>
              <w:t>Naujai sutvarkytų, atnaujintų, pritaikytų kultūros paslaugų infrastruktūros objektų (pastatų, jų dalių) bei teritorijų (miesto viešųjų erdvių) skaičius (vnt. per laikotarpį)</w:t>
            </w:r>
          </w:p>
        </w:tc>
        <w:tc>
          <w:tcPr>
            <w:tcW w:w="1701" w:type="dxa"/>
            <w:shd w:val="clear" w:color="000000" w:fill="FFFFFF"/>
            <w:vAlign w:val="center"/>
            <w:hideMark/>
          </w:tcPr>
          <w:p w14:paraId="51CCE833" w14:textId="37F205A6" w:rsidR="000665E8" w:rsidRPr="009B2ACC" w:rsidRDefault="000665E8" w:rsidP="004E6AD2">
            <w:pPr>
              <w:spacing w:after="0"/>
              <w:jc w:val="center"/>
              <w:rPr>
                <w:color w:val="000000"/>
                <w:lang w:eastAsia="lt-LT"/>
              </w:rPr>
            </w:pPr>
            <w:r w:rsidRPr="009B2ACC">
              <w:rPr>
                <w:color w:val="000000"/>
                <w:lang w:eastAsia="lt-LT"/>
              </w:rPr>
              <w:t>4 (2013</w:t>
            </w:r>
            <w:r w:rsidR="00193FB4" w:rsidRPr="009B2ACC">
              <w:rPr>
                <w:color w:val="000000"/>
                <w:lang w:eastAsia="lt-LT"/>
              </w:rPr>
              <w:t>–</w:t>
            </w:r>
            <w:r w:rsidRPr="009B2ACC">
              <w:rPr>
                <w:color w:val="000000"/>
                <w:lang w:eastAsia="lt-LT"/>
              </w:rPr>
              <w:t>2019 m.)</w:t>
            </w:r>
          </w:p>
        </w:tc>
        <w:tc>
          <w:tcPr>
            <w:tcW w:w="1842" w:type="dxa"/>
            <w:shd w:val="clear" w:color="000000" w:fill="FFFFFF"/>
            <w:vAlign w:val="center"/>
            <w:hideMark/>
          </w:tcPr>
          <w:p w14:paraId="3CF4C132" w14:textId="5ACF84C6" w:rsidR="000665E8" w:rsidRPr="009B2ACC" w:rsidRDefault="000665E8" w:rsidP="004E6AD2">
            <w:pPr>
              <w:spacing w:after="0"/>
              <w:jc w:val="center"/>
              <w:rPr>
                <w:color w:val="000000"/>
                <w:lang w:eastAsia="lt-LT"/>
              </w:rPr>
            </w:pPr>
            <w:r w:rsidRPr="009B2ACC">
              <w:rPr>
                <w:color w:val="000000"/>
                <w:lang w:eastAsia="lt-LT"/>
              </w:rPr>
              <w:t>5</w:t>
            </w:r>
            <w:r w:rsidRPr="009B2ACC">
              <w:rPr>
                <w:rStyle w:val="Puslapioinaosnuoroda"/>
                <w:color w:val="000000"/>
                <w:lang w:eastAsia="lt-LT"/>
              </w:rPr>
              <w:footnoteReference w:id="153"/>
            </w:r>
            <w:r w:rsidRPr="009B2ACC">
              <w:rPr>
                <w:color w:val="000000"/>
                <w:lang w:eastAsia="lt-LT"/>
              </w:rPr>
              <w:t xml:space="preserve"> (2021</w:t>
            </w:r>
            <w:r w:rsidR="00193FB4" w:rsidRPr="009B2ACC">
              <w:rPr>
                <w:color w:val="000000"/>
                <w:lang w:eastAsia="lt-LT"/>
              </w:rPr>
              <w:t>–</w:t>
            </w:r>
            <w:r w:rsidRPr="009B2ACC">
              <w:rPr>
                <w:color w:val="000000"/>
                <w:lang w:eastAsia="lt-LT"/>
              </w:rPr>
              <w:t>2030)</w:t>
            </w:r>
          </w:p>
        </w:tc>
        <w:tc>
          <w:tcPr>
            <w:tcW w:w="2127" w:type="dxa"/>
            <w:shd w:val="clear" w:color="000000" w:fill="FFFFFF"/>
            <w:vAlign w:val="center"/>
            <w:hideMark/>
          </w:tcPr>
          <w:p w14:paraId="14A47EBF" w14:textId="77777777" w:rsidR="000665E8" w:rsidRPr="009B2ACC" w:rsidRDefault="000665E8" w:rsidP="004E6AD2">
            <w:pPr>
              <w:spacing w:after="0"/>
              <w:jc w:val="center"/>
              <w:rPr>
                <w:color w:val="000000"/>
                <w:lang w:eastAsia="lt-LT"/>
              </w:rPr>
            </w:pPr>
            <w:r w:rsidRPr="009B2ACC">
              <w:rPr>
                <w:color w:val="000000"/>
                <w:lang w:eastAsia="lt-LT"/>
              </w:rPr>
              <w:t>Miesto tvarkymo skyrius, statybos ir infrastruktūros skyrius</w:t>
            </w:r>
          </w:p>
        </w:tc>
      </w:tr>
      <w:tr w:rsidR="000665E8" w:rsidRPr="009B2ACC" w14:paraId="380B7765" w14:textId="77777777" w:rsidTr="00FC3632">
        <w:trPr>
          <w:trHeight w:val="828"/>
        </w:trPr>
        <w:tc>
          <w:tcPr>
            <w:tcW w:w="421" w:type="dxa"/>
            <w:vMerge w:val="restart"/>
            <w:shd w:val="clear" w:color="000000" w:fill="FFFFFF"/>
            <w:noWrap/>
            <w:vAlign w:val="center"/>
            <w:hideMark/>
          </w:tcPr>
          <w:p w14:paraId="616006FA"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3BF8997C" w14:textId="77777777" w:rsidR="000665E8" w:rsidRPr="009B2ACC" w:rsidRDefault="000665E8" w:rsidP="004E6AD2">
            <w:pPr>
              <w:spacing w:after="0"/>
              <w:jc w:val="center"/>
              <w:rPr>
                <w:color w:val="000000"/>
                <w:lang w:eastAsia="lt-LT"/>
              </w:rPr>
            </w:pPr>
            <w:r w:rsidRPr="009B2ACC">
              <w:rPr>
                <w:color w:val="000000"/>
                <w:lang w:eastAsia="lt-LT"/>
              </w:rPr>
              <w:t>1.</w:t>
            </w:r>
          </w:p>
        </w:tc>
        <w:tc>
          <w:tcPr>
            <w:tcW w:w="432" w:type="dxa"/>
            <w:vMerge w:val="restart"/>
            <w:shd w:val="clear" w:color="000000" w:fill="FFFFFF"/>
            <w:noWrap/>
            <w:vAlign w:val="center"/>
            <w:hideMark/>
          </w:tcPr>
          <w:p w14:paraId="4B24FCC4" w14:textId="77777777" w:rsidR="000665E8" w:rsidRPr="009B2ACC" w:rsidRDefault="000665E8" w:rsidP="004E6AD2">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6501D96C" w14:textId="77777777" w:rsidR="000665E8" w:rsidRPr="009B2ACC" w:rsidRDefault="000665E8" w:rsidP="004E6AD2">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12FEE57F" w14:textId="77777777" w:rsidR="000665E8" w:rsidRPr="009B2ACC" w:rsidRDefault="000665E8" w:rsidP="004E6AD2">
            <w:pPr>
              <w:spacing w:after="0"/>
              <w:rPr>
                <w:color w:val="000000"/>
                <w:lang w:eastAsia="lt-LT"/>
              </w:rPr>
            </w:pPr>
            <w:r w:rsidRPr="009B2ACC">
              <w:rPr>
                <w:color w:val="000000"/>
                <w:lang w:eastAsia="lt-LT"/>
              </w:rPr>
              <w:t>Išplėtoti Bibliotekų-bendruomenės centrų tinklą</w:t>
            </w:r>
          </w:p>
        </w:tc>
        <w:tc>
          <w:tcPr>
            <w:tcW w:w="1359" w:type="dxa"/>
            <w:shd w:val="clear" w:color="000000" w:fill="FFFFFF"/>
            <w:vAlign w:val="center"/>
            <w:hideMark/>
          </w:tcPr>
          <w:p w14:paraId="57B6E3C5" w14:textId="77777777" w:rsidR="000665E8" w:rsidRPr="009B2ACC" w:rsidRDefault="000665E8" w:rsidP="004E6AD2">
            <w:pPr>
              <w:spacing w:after="0"/>
              <w:rPr>
                <w:color w:val="000000"/>
                <w:lang w:eastAsia="lt-LT"/>
              </w:rPr>
            </w:pPr>
            <w:r w:rsidRPr="009B2ACC">
              <w:rPr>
                <w:color w:val="000000"/>
                <w:lang w:eastAsia="lt-LT"/>
              </w:rPr>
              <w:t>P-2.1.1.1-1</w:t>
            </w:r>
          </w:p>
        </w:tc>
        <w:tc>
          <w:tcPr>
            <w:tcW w:w="4028" w:type="dxa"/>
            <w:shd w:val="clear" w:color="000000" w:fill="FFFFFF"/>
            <w:vAlign w:val="center"/>
            <w:hideMark/>
          </w:tcPr>
          <w:p w14:paraId="1E4CE3F8" w14:textId="071FD848" w:rsidR="000665E8" w:rsidRPr="009B2ACC" w:rsidRDefault="000665E8" w:rsidP="004E6AD2">
            <w:pPr>
              <w:spacing w:after="0"/>
              <w:rPr>
                <w:color w:val="000000"/>
                <w:lang w:eastAsia="lt-LT"/>
              </w:rPr>
            </w:pPr>
            <w:r w:rsidRPr="009B2ACC">
              <w:rPr>
                <w:color w:val="000000"/>
                <w:lang w:eastAsia="lt-LT"/>
              </w:rPr>
              <w:t>Asmenų, kurie pasinaudojo sukurta/</w:t>
            </w:r>
            <w:r w:rsidR="006C5DD5" w:rsidRPr="009B2ACC">
              <w:rPr>
                <w:color w:val="000000"/>
                <w:lang w:eastAsia="lt-LT"/>
              </w:rPr>
              <w:t xml:space="preserve"> </w:t>
            </w:r>
            <w:r w:rsidRPr="009B2ACC">
              <w:rPr>
                <w:color w:val="000000"/>
                <w:lang w:eastAsia="lt-LT"/>
              </w:rPr>
              <w:t xml:space="preserve"> atnaujinta infrastruktūra, metinis skaičius (tūkst. asm.) ir dalis nuo visų miesto gyventojų (proc.)</w:t>
            </w:r>
          </w:p>
        </w:tc>
        <w:tc>
          <w:tcPr>
            <w:tcW w:w="1701" w:type="dxa"/>
            <w:shd w:val="clear" w:color="000000" w:fill="FFFFFF"/>
            <w:vAlign w:val="center"/>
            <w:hideMark/>
          </w:tcPr>
          <w:p w14:paraId="06D26E0D" w14:textId="77777777" w:rsidR="000665E8" w:rsidRPr="009B2ACC" w:rsidRDefault="000665E8" w:rsidP="004E6AD2">
            <w:pPr>
              <w:spacing w:after="0"/>
              <w:jc w:val="center"/>
              <w:rPr>
                <w:color w:val="000000"/>
                <w:lang w:eastAsia="lt-LT"/>
              </w:rPr>
            </w:pPr>
            <w:r w:rsidRPr="009B2ACC">
              <w:rPr>
                <w:color w:val="000000"/>
                <w:lang w:eastAsia="lt-LT"/>
              </w:rPr>
              <w:t>0  /  0 (2020)</w:t>
            </w:r>
          </w:p>
        </w:tc>
        <w:tc>
          <w:tcPr>
            <w:tcW w:w="1842" w:type="dxa"/>
            <w:shd w:val="clear" w:color="000000" w:fill="FFFFFF"/>
            <w:vAlign w:val="center"/>
            <w:hideMark/>
          </w:tcPr>
          <w:p w14:paraId="51D48ABD" w14:textId="77777777" w:rsidR="000665E8" w:rsidRPr="009B2ACC" w:rsidRDefault="000665E8" w:rsidP="004E6AD2">
            <w:pPr>
              <w:spacing w:after="0"/>
              <w:jc w:val="center"/>
              <w:rPr>
                <w:color w:val="000000"/>
                <w:lang w:eastAsia="lt-LT"/>
              </w:rPr>
            </w:pPr>
            <w:r w:rsidRPr="009B2ACC">
              <w:rPr>
                <w:color w:val="000000"/>
                <w:lang w:eastAsia="lt-LT"/>
              </w:rPr>
              <w:t>209  / 20 (2030)</w:t>
            </w:r>
          </w:p>
        </w:tc>
        <w:tc>
          <w:tcPr>
            <w:tcW w:w="2127" w:type="dxa"/>
            <w:shd w:val="clear" w:color="000000" w:fill="FFFFFF"/>
            <w:vAlign w:val="center"/>
            <w:hideMark/>
          </w:tcPr>
          <w:p w14:paraId="61DB6055" w14:textId="77777777" w:rsidR="000665E8" w:rsidRPr="009B2ACC" w:rsidRDefault="000665E8" w:rsidP="004E6AD2">
            <w:pPr>
              <w:spacing w:after="0"/>
              <w:jc w:val="center"/>
              <w:rPr>
                <w:color w:val="000000"/>
                <w:lang w:eastAsia="lt-LT"/>
              </w:rPr>
            </w:pPr>
            <w:r w:rsidRPr="009B2ACC">
              <w:rPr>
                <w:color w:val="000000"/>
                <w:lang w:eastAsia="lt-LT"/>
              </w:rPr>
              <w:t>Kultūros skyrius</w:t>
            </w:r>
          </w:p>
        </w:tc>
      </w:tr>
      <w:tr w:rsidR="000665E8" w:rsidRPr="009B2ACC" w14:paraId="71396C18" w14:textId="77777777" w:rsidTr="00FC3632">
        <w:trPr>
          <w:trHeight w:val="552"/>
        </w:trPr>
        <w:tc>
          <w:tcPr>
            <w:tcW w:w="421" w:type="dxa"/>
            <w:vMerge/>
            <w:vAlign w:val="center"/>
            <w:hideMark/>
          </w:tcPr>
          <w:p w14:paraId="593C545B" w14:textId="77777777" w:rsidR="000665E8" w:rsidRPr="009B2ACC" w:rsidRDefault="000665E8" w:rsidP="004E6AD2">
            <w:pPr>
              <w:spacing w:after="0"/>
              <w:rPr>
                <w:color w:val="000000"/>
                <w:lang w:eastAsia="lt-LT"/>
              </w:rPr>
            </w:pPr>
          </w:p>
        </w:tc>
        <w:tc>
          <w:tcPr>
            <w:tcW w:w="425" w:type="dxa"/>
            <w:vMerge/>
            <w:vAlign w:val="center"/>
            <w:hideMark/>
          </w:tcPr>
          <w:p w14:paraId="7A7D1F04" w14:textId="77777777" w:rsidR="000665E8" w:rsidRPr="009B2ACC" w:rsidRDefault="000665E8" w:rsidP="004E6AD2">
            <w:pPr>
              <w:spacing w:after="0"/>
              <w:rPr>
                <w:color w:val="000000"/>
                <w:lang w:eastAsia="lt-LT"/>
              </w:rPr>
            </w:pPr>
          </w:p>
        </w:tc>
        <w:tc>
          <w:tcPr>
            <w:tcW w:w="432" w:type="dxa"/>
            <w:vMerge/>
            <w:vAlign w:val="center"/>
            <w:hideMark/>
          </w:tcPr>
          <w:p w14:paraId="2D1BD53D" w14:textId="77777777" w:rsidR="000665E8" w:rsidRPr="009B2ACC" w:rsidRDefault="000665E8" w:rsidP="004E6AD2">
            <w:pPr>
              <w:spacing w:after="0"/>
              <w:rPr>
                <w:color w:val="000000"/>
                <w:lang w:eastAsia="lt-LT"/>
              </w:rPr>
            </w:pPr>
          </w:p>
        </w:tc>
        <w:tc>
          <w:tcPr>
            <w:tcW w:w="560" w:type="dxa"/>
            <w:vMerge/>
            <w:vAlign w:val="center"/>
            <w:hideMark/>
          </w:tcPr>
          <w:p w14:paraId="1FD05782" w14:textId="77777777" w:rsidR="000665E8" w:rsidRPr="009B2ACC" w:rsidRDefault="000665E8" w:rsidP="004E6AD2">
            <w:pPr>
              <w:spacing w:after="0"/>
              <w:rPr>
                <w:color w:val="000000"/>
                <w:lang w:eastAsia="lt-LT"/>
              </w:rPr>
            </w:pPr>
          </w:p>
        </w:tc>
        <w:tc>
          <w:tcPr>
            <w:tcW w:w="2126" w:type="dxa"/>
            <w:vMerge/>
            <w:vAlign w:val="center"/>
            <w:hideMark/>
          </w:tcPr>
          <w:p w14:paraId="16B9E19B" w14:textId="77777777" w:rsidR="000665E8" w:rsidRPr="009B2ACC" w:rsidRDefault="000665E8" w:rsidP="004E6AD2">
            <w:pPr>
              <w:spacing w:after="0"/>
              <w:rPr>
                <w:color w:val="000000"/>
                <w:lang w:eastAsia="lt-LT"/>
              </w:rPr>
            </w:pPr>
          </w:p>
        </w:tc>
        <w:tc>
          <w:tcPr>
            <w:tcW w:w="1359" w:type="dxa"/>
            <w:shd w:val="clear" w:color="000000" w:fill="FFFFFF"/>
            <w:vAlign w:val="center"/>
            <w:hideMark/>
          </w:tcPr>
          <w:p w14:paraId="7410C6CE" w14:textId="77777777" w:rsidR="000665E8" w:rsidRPr="009B2ACC" w:rsidRDefault="000665E8" w:rsidP="004E6AD2">
            <w:pPr>
              <w:spacing w:after="0"/>
              <w:rPr>
                <w:color w:val="000000"/>
                <w:lang w:eastAsia="lt-LT"/>
              </w:rPr>
            </w:pPr>
            <w:r w:rsidRPr="009B2ACC">
              <w:rPr>
                <w:color w:val="000000"/>
                <w:lang w:eastAsia="lt-LT"/>
              </w:rPr>
              <w:t>P-2.1.1.1-2</w:t>
            </w:r>
          </w:p>
        </w:tc>
        <w:tc>
          <w:tcPr>
            <w:tcW w:w="4028" w:type="dxa"/>
            <w:shd w:val="clear" w:color="000000" w:fill="FFFFFF"/>
            <w:vAlign w:val="center"/>
            <w:hideMark/>
          </w:tcPr>
          <w:p w14:paraId="42A7C253" w14:textId="77777777" w:rsidR="000665E8" w:rsidRPr="009B2ACC" w:rsidRDefault="000665E8" w:rsidP="004E6AD2">
            <w:pPr>
              <w:spacing w:after="0"/>
              <w:rPr>
                <w:color w:val="000000"/>
                <w:lang w:eastAsia="lt-LT"/>
              </w:rPr>
            </w:pPr>
            <w:r w:rsidRPr="009B2ACC">
              <w:rPr>
                <w:color w:val="000000"/>
                <w:lang w:eastAsia="lt-LT"/>
              </w:rPr>
              <w:t>Paslaugų, teikiamų naujai įrengtoje infrastruktūroje, skaičius (vnt.)</w:t>
            </w:r>
          </w:p>
        </w:tc>
        <w:tc>
          <w:tcPr>
            <w:tcW w:w="1701" w:type="dxa"/>
            <w:shd w:val="clear" w:color="000000" w:fill="FFFFFF"/>
            <w:vAlign w:val="center"/>
            <w:hideMark/>
          </w:tcPr>
          <w:p w14:paraId="38D6BCCD"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2115C55D" w14:textId="77777777" w:rsidR="000665E8" w:rsidRPr="009B2ACC" w:rsidRDefault="000665E8" w:rsidP="004E6AD2">
            <w:pPr>
              <w:spacing w:after="0"/>
              <w:jc w:val="center"/>
              <w:rPr>
                <w:color w:val="000000"/>
                <w:lang w:eastAsia="lt-LT"/>
              </w:rPr>
            </w:pPr>
            <w:r w:rsidRPr="009B2ACC">
              <w:rPr>
                <w:color w:val="000000"/>
                <w:lang w:eastAsia="lt-LT"/>
              </w:rPr>
              <w:t>15 (2030)</w:t>
            </w:r>
          </w:p>
        </w:tc>
        <w:tc>
          <w:tcPr>
            <w:tcW w:w="2127" w:type="dxa"/>
            <w:shd w:val="clear" w:color="000000" w:fill="FFFFFF"/>
            <w:vAlign w:val="center"/>
            <w:hideMark/>
          </w:tcPr>
          <w:p w14:paraId="5B413FCC" w14:textId="77777777" w:rsidR="000665E8" w:rsidRPr="009B2ACC" w:rsidRDefault="000665E8" w:rsidP="004E6AD2">
            <w:pPr>
              <w:spacing w:after="0"/>
              <w:jc w:val="center"/>
              <w:rPr>
                <w:color w:val="000000"/>
                <w:lang w:eastAsia="lt-LT"/>
              </w:rPr>
            </w:pPr>
            <w:r w:rsidRPr="009B2ACC">
              <w:rPr>
                <w:color w:val="000000"/>
                <w:lang w:eastAsia="lt-LT"/>
              </w:rPr>
              <w:t>Kultūros skyrius</w:t>
            </w:r>
          </w:p>
        </w:tc>
      </w:tr>
      <w:tr w:rsidR="000665E8" w:rsidRPr="009B2ACC" w14:paraId="4E1F0EF8" w14:textId="77777777" w:rsidTr="00FC3632">
        <w:trPr>
          <w:trHeight w:val="828"/>
        </w:trPr>
        <w:tc>
          <w:tcPr>
            <w:tcW w:w="421" w:type="dxa"/>
            <w:vMerge/>
            <w:vAlign w:val="center"/>
            <w:hideMark/>
          </w:tcPr>
          <w:p w14:paraId="4268D836" w14:textId="77777777" w:rsidR="000665E8" w:rsidRPr="009B2ACC" w:rsidRDefault="000665E8" w:rsidP="004E6AD2">
            <w:pPr>
              <w:spacing w:after="0"/>
              <w:rPr>
                <w:color w:val="000000"/>
                <w:lang w:eastAsia="lt-LT"/>
              </w:rPr>
            </w:pPr>
          </w:p>
        </w:tc>
        <w:tc>
          <w:tcPr>
            <w:tcW w:w="425" w:type="dxa"/>
            <w:vMerge/>
            <w:vAlign w:val="center"/>
            <w:hideMark/>
          </w:tcPr>
          <w:p w14:paraId="4B3B5D18" w14:textId="77777777" w:rsidR="000665E8" w:rsidRPr="009B2ACC" w:rsidRDefault="000665E8" w:rsidP="004E6AD2">
            <w:pPr>
              <w:spacing w:after="0"/>
              <w:rPr>
                <w:color w:val="000000"/>
                <w:lang w:eastAsia="lt-LT"/>
              </w:rPr>
            </w:pPr>
          </w:p>
        </w:tc>
        <w:tc>
          <w:tcPr>
            <w:tcW w:w="432" w:type="dxa"/>
            <w:vMerge/>
            <w:vAlign w:val="center"/>
            <w:hideMark/>
          </w:tcPr>
          <w:p w14:paraId="3F6F3484" w14:textId="77777777" w:rsidR="000665E8" w:rsidRPr="009B2ACC" w:rsidRDefault="000665E8" w:rsidP="004E6AD2">
            <w:pPr>
              <w:spacing w:after="0"/>
              <w:rPr>
                <w:color w:val="000000"/>
                <w:lang w:eastAsia="lt-LT"/>
              </w:rPr>
            </w:pPr>
          </w:p>
        </w:tc>
        <w:tc>
          <w:tcPr>
            <w:tcW w:w="560" w:type="dxa"/>
            <w:vMerge/>
            <w:vAlign w:val="center"/>
            <w:hideMark/>
          </w:tcPr>
          <w:p w14:paraId="283E7AC8" w14:textId="77777777" w:rsidR="000665E8" w:rsidRPr="009B2ACC" w:rsidRDefault="000665E8" w:rsidP="004E6AD2">
            <w:pPr>
              <w:spacing w:after="0"/>
              <w:rPr>
                <w:color w:val="000000"/>
                <w:lang w:eastAsia="lt-LT"/>
              </w:rPr>
            </w:pPr>
          </w:p>
        </w:tc>
        <w:tc>
          <w:tcPr>
            <w:tcW w:w="2126" w:type="dxa"/>
            <w:vMerge/>
            <w:vAlign w:val="center"/>
            <w:hideMark/>
          </w:tcPr>
          <w:p w14:paraId="7FF9016D" w14:textId="77777777" w:rsidR="000665E8" w:rsidRPr="009B2ACC" w:rsidRDefault="000665E8" w:rsidP="004E6AD2">
            <w:pPr>
              <w:spacing w:after="0"/>
              <w:rPr>
                <w:color w:val="000000"/>
                <w:lang w:eastAsia="lt-LT"/>
              </w:rPr>
            </w:pPr>
          </w:p>
        </w:tc>
        <w:tc>
          <w:tcPr>
            <w:tcW w:w="1359" w:type="dxa"/>
            <w:shd w:val="clear" w:color="000000" w:fill="FFFFFF"/>
            <w:vAlign w:val="center"/>
            <w:hideMark/>
          </w:tcPr>
          <w:p w14:paraId="0EB8AA56" w14:textId="77777777" w:rsidR="000665E8" w:rsidRPr="009B2ACC" w:rsidRDefault="000665E8" w:rsidP="004E6AD2">
            <w:pPr>
              <w:spacing w:after="0"/>
              <w:rPr>
                <w:color w:val="000000"/>
                <w:lang w:eastAsia="lt-LT"/>
              </w:rPr>
            </w:pPr>
            <w:r w:rsidRPr="009B2ACC">
              <w:rPr>
                <w:color w:val="000000"/>
                <w:lang w:eastAsia="lt-LT"/>
              </w:rPr>
              <w:t>P-2.1.1.1-3</w:t>
            </w:r>
          </w:p>
        </w:tc>
        <w:tc>
          <w:tcPr>
            <w:tcW w:w="4028" w:type="dxa"/>
            <w:shd w:val="clear" w:color="000000" w:fill="FFFFFF"/>
            <w:vAlign w:val="center"/>
            <w:hideMark/>
          </w:tcPr>
          <w:p w14:paraId="5D6B62E8" w14:textId="48BCF538" w:rsidR="000665E8" w:rsidRPr="009B2ACC" w:rsidRDefault="000665E8" w:rsidP="004E6AD2">
            <w:pPr>
              <w:spacing w:after="0"/>
              <w:rPr>
                <w:lang w:eastAsia="lt-LT"/>
              </w:rPr>
            </w:pPr>
            <w:r w:rsidRPr="009B2ACC">
              <w:rPr>
                <w:lang w:eastAsia="lt-LT"/>
              </w:rPr>
              <w:t>Bibliotekos filialų skaičius daugiabučių namų kvartaluose (išplėtojus modernių bibliotekų-bendruomenės namų tinklą) (vnt.)</w:t>
            </w:r>
          </w:p>
        </w:tc>
        <w:tc>
          <w:tcPr>
            <w:tcW w:w="1701" w:type="dxa"/>
            <w:shd w:val="clear" w:color="000000" w:fill="FFFFFF"/>
            <w:vAlign w:val="center"/>
            <w:hideMark/>
          </w:tcPr>
          <w:p w14:paraId="7BBE4AED" w14:textId="77777777" w:rsidR="000665E8" w:rsidRPr="009B2ACC" w:rsidRDefault="000665E8" w:rsidP="004E6AD2">
            <w:pPr>
              <w:spacing w:after="0"/>
              <w:jc w:val="center"/>
              <w:rPr>
                <w:color w:val="000000"/>
                <w:lang w:eastAsia="lt-LT"/>
              </w:rPr>
            </w:pPr>
            <w:r w:rsidRPr="009B2ACC">
              <w:rPr>
                <w:color w:val="000000"/>
                <w:lang w:eastAsia="lt-LT"/>
              </w:rPr>
              <w:t>7 (2020)</w:t>
            </w:r>
          </w:p>
        </w:tc>
        <w:tc>
          <w:tcPr>
            <w:tcW w:w="1842" w:type="dxa"/>
            <w:shd w:val="clear" w:color="000000" w:fill="FFFFFF"/>
            <w:vAlign w:val="center"/>
            <w:hideMark/>
          </w:tcPr>
          <w:p w14:paraId="4E4D4E79" w14:textId="77777777" w:rsidR="000665E8" w:rsidRPr="009B2ACC" w:rsidRDefault="000665E8" w:rsidP="004E6AD2">
            <w:pPr>
              <w:spacing w:after="0"/>
              <w:jc w:val="center"/>
              <w:rPr>
                <w:color w:val="000000"/>
                <w:lang w:eastAsia="lt-LT"/>
              </w:rPr>
            </w:pPr>
            <w:r w:rsidRPr="009B2ACC">
              <w:rPr>
                <w:color w:val="000000"/>
                <w:lang w:eastAsia="lt-LT"/>
              </w:rPr>
              <w:t>1 (2030)</w:t>
            </w:r>
          </w:p>
        </w:tc>
        <w:tc>
          <w:tcPr>
            <w:tcW w:w="2127" w:type="dxa"/>
            <w:shd w:val="clear" w:color="000000" w:fill="FFFFFF"/>
            <w:vAlign w:val="center"/>
            <w:hideMark/>
          </w:tcPr>
          <w:p w14:paraId="06C852D9" w14:textId="77777777" w:rsidR="000665E8" w:rsidRPr="009B2ACC" w:rsidRDefault="000665E8" w:rsidP="004E6AD2">
            <w:pPr>
              <w:spacing w:after="0"/>
              <w:jc w:val="center"/>
              <w:rPr>
                <w:color w:val="000000"/>
                <w:lang w:eastAsia="lt-LT"/>
              </w:rPr>
            </w:pPr>
            <w:r w:rsidRPr="009B2ACC">
              <w:rPr>
                <w:color w:val="000000"/>
                <w:lang w:eastAsia="lt-LT"/>
              </w:rPr>
              <w:t>Turto skyrius, Kultūros skyrius</w:t>
            </w:r>
          </w:p>
        </w:tc>
      </w:tr>
      <w:tr w:rsidR="000665E8" w:rsidRPr="009B2ACC" w14:paraId="6F252693" w14:textId="77777777" w:rsidTr="00FC3632">
        <w:trPr>
          <w:trHeight w:val="58"/>
        </w:trPr>
        <w:tc>
          <w:tcPr>
            <w:tcW w:w="421" w:type="dxa"/>
            <w:vMerge/>
            <w:vAlign w:val="center"/>
            <w:hideMark/>
          </w:tcPr>
          <w:p w14:paraId="214E976D" w14:textId="77777777" w:rsidR="000665E8" w:rsidRPr="009B2ACC" w:rsidRDefault="000665E8" w:rsidP="004E6AD2">
            <w:pPr>
              <w:spacing w:after="0"/>
              <w:rPr>
                <w:color w:val="000000"/>
                <w:lang w:eastAsia="lt-LT"/>
              </w:rPr>
            </w:pPr>
          </w:p>
        </w:tc>
        <w:tc>
          <w:tcPr>
            <w:tcW w:w="425" w:type="dxa"/>
            <w:vMerge/>
            <w:vAlign w:val="center"/>
            <w:hideMark/>
          </w:tcPr>
          <w:p w14:paraId="5F13F169" w14:textId="77777777" w:rsidR="000665E8" w:rsidRPr="009B2ACC" w:rsidRDefault="000665E8" w:rsidP="004E6AD2">
            <w:pPr>
              <w:spacing w:after="0"/>
              <w:rPr>
                <w:color w:val="000000"/>
                <w:lang w:eastAsia="lt-LT"/>
              </w:rPr>
            </w:pPr>
          </w:p>
        </w:tc>
        <w:tc>
          <w:tcPr>
            <w:tcW w:w="432" w:type="dxa"/>
            <w:vMerge/>
            <w:vAlign w:val="center"/>
            <w:hideMark/>
          </w:tcPr>
          <w:p w14:paraId="1B21278F" w14:textId="77777777" w:rsidR="000665E8" w:rsidRPr="009B2ACC" w:rsidRDefault="000665E8" w:rsidP="004E6AD2">
            <w:pPr>
              <w:spacing w:after="0"/>
              <w:rPr>
                <w:color w:val="000000"/>
                <w:lang w:eastAsia="lt-LT"/>
              </w:rPr>
            </w:pPr>
          </w:p>
        </w:tc>
        <w:tc>
          <w:tcPr>
            <w:tcW w:w="560" w:type="dxa"/>
            <w:vMerge/>
            <w:vAlign w:val="center"/>
            <w:hideMark/>
          </w:tcPr>
          <w:p w14:paraId="61F74754" w14:textId="77777777" w:rsidR="000665E8" w:rsidRPr="009B2ACC" w:rsidRDefault="000665E8" w:rsidP="004E6AD2">
            <w:pPr>
              <w:spacing w:after="0"/>
              <w:rPr>
                <w:color w:val="000000"/>
                <w:lang w:eastAsia="lt-LT"/>
              </w:rPr>
            </w:pPr>
          </w:p>
        </w:tc>
        <w:tc>
          <w:tcPr>
            <w:tcW w:w="2126" w:type="dxa"/>
            <w:vMerge/>
            <w:vAlign w:val="center"/>
            <w:hideMark/>
          </w:tcPr>
          <w:p w14:paraId="66784C10" w14:textId="77777777" w:rsidR="000665E8" w:rsidRPr="009B2ACC" w:rsidRDefault="000665E8" w:rsidP="004E6AD2">
            <w:pPr>
              <w:spacing w:after="0"/>
              <w:rPr>
                <w:color w:val="000000"/>
                <w:lang w:eastAsia="lt-LT"/>
              </w:rPr>
            </w:pPr>
          </w:p>
        </w:tc>
        <w:tc>
          <w:tcPr>
            <w:tcW w:w="1359" w:type="dxa"/>
            <w:shd w:val="clear" w:color="000000" w:fill="FFFFFF"/>
            <w:vAlign w:val="center"/>
            <w:hideMark/>
          </w:tcPr>
          <w:p w14:paraId="300AE6E4" w14:textId="77777777" w:rsidR="000665E8" w:rsidRPr="009B2ACC" w:rsidRDefault="000665E8" w:rsidP="004E6AD2">
            <w:pPr>
              <w:spacing w:after="0"/>
              <w:rPr>
                <w:color w:val="000000"/>
                <w:lang w:eastAsia="lt-LT"/>
              </w:rPr>
            </w:pPr>
            <w:r w:rsidRPr="009B2ACC">
              <w:rPr>
                <w:color w:val="000000"/>
                <w:lang w:eastAsia="lt-LT"/>
              </w:rPr>
              <w:t>P-2.1.1.1-4</w:t>
            </w:r>
          </w:p>
        </w:tc>
        <w:tc>
          <w:tcPr>
            <w:tcW w:w="4028" w:type="dxa"/>
            <w:shd w:val="clear" w:color="000000" w:fill="FFFFFF"/>
            <w:vAlign w:val="center"/>
            <w:hideMark/>
          </w:tcPr>
          <w:p w14:paraId="0DA5C3B8" w14:textId="77777777" w:rsidR="00345F82" w:rsidRPr="009B2ACC" w:rsidRDefault="00345F82" w:rsidP="00345F82">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2B522484" w14:textId="77777777" w:rsidR="00345F82" w:rsidRPr="009B2ACC" w:rsidRDefault="00345F82" w:rsidP="00345F82">
            <w:pPr>
              <w:spacing w:after="0"/>
              <w:rPr>
                <w:rFonts w:cstheme="minorHAnsi"/>
                <w:color w:val="000000"/>
                <w:lang w:eastAsia="lt-LT"/>
              </w:rPr>
            </w:pPr>
          </w:p>
          <w:p w14:paraId="5677A5CB" w14:textId="094F980D" w:rsidR="004E6AD2" w:rsidRPr="009B2ACC" w:rsidRDefault="00345F82" w:rsidP="00345F82">
            <w:pPr>
              <w:rPr>
                <w:color w:val="000000"/>
                <w:lang w:eastAsia="lt-LT"/>
              </w:rPr>
            </w:pPr>
            <w:r w:rsidRPr="009B2ACC">
              <w:rPr>
                <w:i/>
                <w:iCs/>
                <w:color w:val="000000"/>
                <w:lang w:eastAsia="lt-LT"/>
              </w:rPr>
              <w:t>Pažangos projektų sąrašas (detalesnė informacija pateikiama 1 priede):</w:t>
            </w:r>
          </w:p>
          <w:p w14:paraId="472053A8" w14:textId="77777777" w:rsidR="004E6AD2" w:rsidRPr="009B2ACC" w:rsidRDefault="004E6AD2" w:rsidP="004E6AD2">
            <w:pPr>
              <w:rPr>
                <w:i/>
                <w:iCs/>
                <w:color w:val="000000"/>
                <w:lang w:eastAsia="lt-LT"/>
              </w:rPr>
            </w:pPr>
            <w:r w:rsidRPr="009B2ACC">
              <w:rPr>
                <w:i/>
                <w:iCs/>
                <w:color w:val="000000"/>
                <w:lang w:eastAsia="lt-LT"/>
              </w:rPr>
              <w:t>1. Atlikti Bendruomenės centro-bibliotekos (Molo g. 60) pastato kapitalinį remontą</w:t>
            </w:r>
          </w:p>
          <w:p w14:paraId="2D4893F1" w14:textId="3E3637FC" w:rsidR="000665E8" w:rsidRPr="009B2ACC" w:rsidRDefault="004E6AD2" w:rsidP="004E6AD2">
            <w:pPr>
              <w:rPr>
                <w:color w:val="000000"/>
                <w:lang w:eastAsia="lt-LT"/>
              </w:rPr>
            </w:pPr>
            <w:r w:rsidRPr="009B2ACC">
              <w:rPr>
                <w:i/>
                <w:iCs/>
                <w:color w:val="000000"/>
                <w:lang w:eastAsia="lt-LT"/>
              </w:rPr>
              <w:t>2. Pastatyti modernų Bendruomenės centrą-biblioteką pietinėje miesto dalyje</w:t>
            </w:r>
          </w:p>
        </w:tc>
        <w:tc>
          <w:tcPr>
            <w:tcW w:w="1701" w:type="dxa"/>
            <w:shd w:val="clear" w:color="000000" w:fill="FFFFFF"/>
            <w:vAlign w:val="center"/>
            <w:hideMark/>
          </w:tcPr>
          <w:p w14:paraId="54605998"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0F59FC48" w14:textId="77777777" w:rsidR="000665E8" w:rsidRPr="009B2ACC" w:rsidRDefault="000665E8" w:rsidP="004E6AD2">
            <w:pPr>
              <w:spacing w:after="0"/>
              <w:jc w:val="center"/>
              <w:rPr>
                <w:color w:val="000000"/>
                <w:lang w:eastAsia="lt-LT"/>
              </w:rPr>
            </w:pPr>
            <w:r w:rsidRPr="009B2ACC">
              <w:rPr>
                <w:color w:val="000000"/>
                <w:lang w:eastAsia="lt-LT"/>
              </w:rPr>
              <w:t>2 (2026)</w:t>
            </w:r>
          </w:p>
        </w:tc>
        <w:tc>
          <w:tcPr>
            <w:tcW w:w="2127" w:type="dxa"/>
            <w:shd w:val="clear" w:color="000000" w:fill="FFFFFF"/>
            <w:vAlign w:val="center"/>
            <w:hideMark/>
          </w:tcPr>
          <w:p w14:paraId="0A300464" w14:textId="0E4A75D8" w:rsidR="000665E8" w:rsidRPr="009B2ACC" w:rsidRDefault="003E0520" w:rsidP="004E6AD2">
            <w:pPr>
              <w:spacing w:after="0"/>
              <w:jc w:val="center"/>
              <w:rPr>
                <w:color w:val="000000"/>
                <w:lang w:eastAsia="lt-LT"/>
              </w:rPr>
            </w:pPr>
            <w:r w:rsidRPr="009B2ACC">
              <w:rPr>
                <w:color w:val="000000"/>
                <w:lang w:eastAsia="lt-LT"/>
              </w:rPr>
              <w:t xml:space="preserve">Projektų skyrius, </w:t>
            </w:r>
            <w:r w:rsidR="000665E8" w:rsidRPr="009B2ACC">
              <w:rPr>
                <w:color w:val="000000"/>
                <w:lang w:eastAsia="lt-LT"/>
              </w:rPr>
              <w:t>Kultūros skyrius</w:t>
            </w:r>
          </w:p>
        </w:tc>
      </w:tr>
      <w:tr w:rsidR="000665E8" w:rsidRPr="009B2ACC" w14:paraId="65663DB0" w14:textId="77777777" w:rsidTr="00FC3632">
        <w:trPr>
          <w:trHeight w:val="840"/>
        </w:trPr>
        <w:tc>
          <w:tcPr>
            <w:tcW w:w="421" w:type="dxa"/>
            <w:vMerge w:val="restart"/>
            <w:shd w:val="clear" w:color="000000" w:fill="FFFFFF"/>
            <w:noWrap/>
            <w:vAlign w:val="center"/>
            <w:hideMark/>
          </w:tcPr>
          <w:p w14:paraId="324C0DA6"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2AB45613" w14:textId="77777777" w:rsidR="000665E8" w:rsidRPr="009B2ACC" w:rsidRDefault="000665E8" w:rsidP="004E6AD2">
            <w:pPr>
              <w:spacing w:after="0"/>
              <w:jc w:val="center"/>
              <w:rPr>
                <w:color w:val="000000"/>
                <w:lang w:eastAsia="lt-LT"/>
              </w:rPr>
            </w:pPr>
            <w:r w:rsidRPr="009B2ACC">
              <w:rPr>
                <w:color w:val="000000"/>
                <w:lang w:eastAsia="lt-LT"/>
              </w:rPr>
              <w:t>1.</w:t>
            </w:r>
          </w:p>
        </w:tc>
        <w:tc>
          <w:tcPr>
            <w:tcW w:w="432" w:type="dxa"/>
            <w:vMerge w:val="restart"/>
            <w:shd w:val="clear" w:color="000000" w:fill="FFFFFF"/>
            <w:noWrap/>
            <w:vAlign w:val="center"/>
            <w:hideMark/>
          </w:tcPr>
          <w:p w14:paraId="6356D64A" w14:textId="77777777" w:rsidR="000665E8" w:rsidRPr="009B2ACC" w:rsidRDefault="000665E8" w:rsidP="004E6AD2">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1567C85A" w14:textId="77777777" w:rsidR="000665E8" w:rsidRPr="009B2ACC" w:rsidRDefault="000665E8" w:rsidP="004E6AD2">
            <w:pPr>
              <w:spacing w:after="0"/>
              <w:jc w:val="center"/>
              <w:rPr>
                <w:color w:val="000000"/>
                <w:lang w:eastAsia="lt-LT"/>
              </w:rPr>
            </w:pPr>
            <w:r w:rsidRPr="009B2ACC">
              <w:rPr>
                <w:color w:val="000000"/>
                <w:lang w:eastAsia="lt-LT"/>
              </w:rPr>
              <w:t>2.</w:t>
            </w:r>
          </w:p>
        </w:tc>
        <w:tc>
          <w:tcPr>
            <w:tcW w:w="2126" w:type="dxa"/>
            <w:vMerge w:val="restart"/>
            <w:shd w:val="clear" w:color="000000" w:fill="FFFFFF"/>
            <w:hideMark/>
          </w:tcPr>
          <w:p w14:paraId="497DD4A6" w14:textId="77777777" w:rsidR="000665E8" w:rsidRPr="009B2ACC" w:rsidRDefault="000665E8" w:rsidP="004E6AD2">
            <w:pPr>
              <w:spacing w:after="0"/>
              <w:rPr>
                <w:lang w:eastAsia="lt-LT"/>
              </w:rPr>
            </w:pPr>
            <w:r w:rsidRPr="009B2ACC">
              <w:rPr>
                <w:lang w:eastAsia="lt-LT"/>
              </w:rPr>
              <w:t>Didinti kultūros paslaugų prieinamumą ir patrauklumą, modernizuojant ar kitaip atnaujinant kultūros įstaigų infrastruktūrą</w:t>
            </w:r>
          </w:p>
        </w:tc>
        <w:tc>
          <w:tcPr>
            <w:tcW w:w="1359" w:type="dxa"/>
            <w:shd w:val="clear" w:color="000000" w:fill="FFFFFF"/>
            <w:vAlign w:val="center"/>
            <w:hideMark/>
          </w:tcPr>
          <w:p w14:paraId="7B53C7BB" w14:textId="77777777" w:rsidR="000665E8" w:rsidRPr="009B2ACC" w:rsidRDefault="000665E8" w:rsidP="004E6AD2">
            <w:pPr>
              <w:spacing w:after="0"/>
              <w:rPr>
                <w:color w:val="000000"/>
                <w:lang w:eastAsia="lt-LT"/>
              </w:rPr>
            </w:pPr>
            <w:r w:rsidRPr="009B2ACC">
              <w:rPr>
                <w:color w:val="000000"/>
                <w:lang w:eastAsia="lt-LT"/>
              </w:rPr>
              <w:t>P-2.1.1.2-1</w:t>
            </w:r>
          </w:p>
        </w:tc>
        <w:tc>
          <w:tcPr>
            <w:tcW w:w="4028" w:type="dxa"/>
            <w:shd w:val="clear" w:color="000000" w:fill="FFFFFF"/>
            <w:vAlign w:val="center"/>
            <w:hideMark/>
          </w:tcPr>
          <w:p w14:paraId="5822528F" w14:textId="3499B829" w:rsidR="000665E8" w:rsidRPr="009B2ACC" w:rsidRDefault="000665E8" w:rsidP="004E6AD2">
            <w:pPr>
              <w:spacing w:after="0"/>
              <w:rPr>
                <w:color w:val="000000"/>
                <w:lang w:eastAsia="lt-LT"/>
              </w:rPr>
            </w:pPr>
            <w:r w:rsidRPr="009B2ACC">
              <w:rPr>
                <w:color w:val="000000"/>
                <w:lang w:eastAsia="lt-LT"/>
              </w:rPr>
              <w:t>Naujai sukurtos ir/ar pritaikytos (pvz., keičiant esamo objekto naudojimo būdą) inovatyvios ir patrauklios kultūros erdvės (kv. m)</w:t>
            </w:r>
          </w:p>
        </w:tc>
        <w:tc>
          <w:tcPr>
            <w:tcW w:w="1701" w:type="dxa"/>
            <w:shd w:val="clear" w:color="000000" w:fill="FFFFFF"/>
            <w:vAlign w:val="center"/>
            <w:hideMark/>
          </w:tcPr>
          <w:p w14:paraId="37C61B15"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4609B405" w14:textId="77777777" w:rsidR="000665E8" w:rsidRPr="009B2ACC" w:rsidRDefault="000665E8" w:rsidP="004E6AD2">
            <w:pPr>
              <w:spacing w:after="0"/>
              <w:jc w:val="center"/>
              <w:rPr>
                <w:color w:val="000000"/>
                <w:lang w:eastAsia="lt-LT"/>
              </w:rPr>
            </w:pPr>
            <w:r w:rsidRPr="009B2ACC">
              <w:rPr>
                <w:color w:val="000000"/>
                <w:lang w:eastAsia="lt-LT"/>
              </w:rPr>
              <w:t>10 500 (2030)</w:t>
            </w:r>
          </w:p>
        </w:tc>
        <w:tc>
          <w:tcPr>
            <w:tcW w:w="2127" w:type="dxa"/>
            <w:shd w:val="clear" w:color="000000" w:fill="FFFFFF"/>
            <w:vAlign w:val="center"/>
            <w:hideMark/>
          </w:tcPr>
          <w:p w14:paraId="7D4BF0EA" w14:textId="47BA220F" w:rsidR="000665E8" w:rsidRPr="009B2ACC" w:rsidRDefault="00B83517" w:rsidP="004E6AD2">
            <w:pPr>
              <w:spacing w:after="0"/>
              <w:jc w:val="center"/>
              <w:rPr>
                <w:color w:val="000000"/>
                <w:lang w:eastAsia="lt-LT"/>
              </w:rPr>
            </w:pPr>
            <w:r w:rsidRPr="009B2ACC">
              <w:rPr>
                <w:color w:val="000000"/>
                <w:lang w:eastAsia="lt-LT"/>
              </w:rPr>
              <w:t>Projektų skyrius, Kultūros skyrius</w:t>
            </w:r>
          </w:p>
        </w:tc>
      </w:tr>
      <w:tr w:rsidR="000665E8" w:rsidRPr="009B2ACC" w14:paraId="5C55EF17" w14:textId="77777777" w:rsidTr="00FC3632">
        <w:trPr>
          <w:trHeight w:val="552"/>
        </w:trPr>
        <w:tc>
          <w:tcPr>
            <w:tcW w:w="421" w:type="dxa"/>
            <w:vMerge/>
            <w:vAlign w:val="center"/>
            <w:hideMark/>
          </w:tcPr>
          <w:p w14:paraId="679F2D69" w14:textId="77777777" w:rsidR="000665E8" w:rsidRPr="009B2ACC" w:rsidRDefault="000665E8" w:rsidP="004E6AD2">
            <w:pPr>
              <w:spacing w:after="0"/>
              <w:rPr>
                <w:color w:val="000000"/>
                <w:lang w:eastAsia="lt-LT"/>
              </w:rPr>
            </w:pPr>
          </w:p>
        </w:tc>
        <w:tc>
          <w:tcPr>
            <w:tcW w:w="425" w:type="dxa"/>
            <w:vMerge/>
            <w:vAlign w:val="center"/>
            <w:hideMark/>
          </w:tcPr>
          <w:p w14:paraId="609DF820" w14:textId="77777777" w:rsidR="000665E8" w:rsidRPr="009B2ACC" w:rsidRDefault="000665E8" w:rsidP="004E6AD2">
            <w:pPr>
              <w:spacing w:after="0"/>
              <w:rPr>
                <w:color w:val="000000"/>
                <w:lang w:eastAsia="lt-LT"/>
              </w:rPr>
            </w:pPr>
          </w:p>
        </w:tc>
        <w:tc>
          <w:tcPr>
            <w:tcW w:w="432" w:type="dxa"/>
            <w:vMerge/>
            <w:vAlign w:val="center"/>
            <w:hideMark/>
          </w:tcPr>
          <w:p w14:paraId="2744BB71" w14:textId="77777777" w:rsidR="000665E8" w:rsidRPr="009B2ACC" w:rsidRDefault="000665E8" w:rsidP="004E6AD2">
            <w:pPr>
              <w:spacing w:after="0"/>
              <w:rPr>
                <w:color w:val="000000"/>
                <w:lang w:eastAsia="lt-LT"/>
              </w:rPr>
            </w:pPr>
          </w:p>
        </w:tc>
        <w:tc>
          <w:tcPr>
            <w:tcW w:w="560" w:type="dxa"/>
            <w:vMerge/>
            <w:vAlign w:val="center"/>
            <w:hideMark/>
          </w:tcPr>
          <w:p w14:paraId="12D7B366" w14:textId="77777777" w:rsidR="000665E8" w:rsidRPr="009B2ACC" w:rsidRDefault="000665E8" w:rsidP="004E6AD2">
            <w:pPr>
              <w:spacing w:after="0"/>
              <w:rPr>
                <w:color w:val="000000"/>
                <w:lang w:eastAsia="lt-LT"/>
              </w:rPr>
            </w:pPr>
          </w:p>
        </w:tc>
        <w:tc>
          <w:tcPr>
            <w:tcW w:w="2126" w:type="dxa"/>
            <w:vMerge/>
            <w:vAlign w:val="center"/>
            <w:hideMark/>
          </w:tcPr>
          <w:p w14:paraId="7809FF42" w14:textId="77777777" w:rsidR="000665E8" w:rsidRPr="009B2ACC" w:rsidRDefault="000665E8" w:rsidP="004E6AD2">
            <w:pPr>
              <w:spacing w:after="0"/>
              <w:rPr>
                <w:lang w:eastAsia="lt-LT"/>
              </w:rPr>
            </w:pPr>
          </w:p>
        </w:tc>
        <w:tc>
          <w:tcPr>
            <w:tcW w:w="1359" w:type="dxa"/>
            <w:shd w:val="clear" w:color="000000" w:fill="FFFFFF"/>
            <w:vAlign w:val="center"/>
            <w:hideMark/>
          </w:tcPr>
          <w:p w14:paraId="32927173" w14:textId="77777777" w:rsidR="000665E8" w:rsidRPr="009B2ACC" w:rsidRDefault="000665E8" w:rsidP="004E6AD2">
            <w:pPr>
              <w:spacing w:after="0"/>
              <w:rPr>
                <w:color w:val="000000"/>
                <w:lang w:eastAsia="lt-LT"/>
              </w:rPr>
            </w:pPr>
            <w:r w:rsidRPr="009B2ACC">
              <w:rPr>
                <w:color w:val="000000"/>
                <w:lang w:eastAsia="lt-LT"/>
              </w:rPr>
              <w:t>P-2.1.1.2-2</w:t>
            </w:r>
          </w:p>
        </w:tc>
        <w:tc>
          <w:tcPr>
            <w:tcW w:w="4028" w:type="dxa"/>
            <w:shd w:val="clear" w:color="000000" w:fill="FFFFFF"/>
            <w:vAlign w:val="center"/>
            <w:hideMark/>
          </w:tcPr>
          <w:p w14:paraId="371726F7" w14:textId="77777777" w:rsidR="000665E8" w:rsidRPr="009B2ACC" w:rsidRDefault="000665E8" w:rsidP="004E6AD2">
            <w:pPr>
              <w:spacing w:after="0"/>
              <w:rPr>
                <w:color w:val="000000"/>
                <w:lang w:eastAsia="lt-LT"/>
              </w:rPr>
            </w:pPr>
            <w:r w:rsidRPr="009B2ACC">
              <w:rPr>
                <w:color w:val="000000"/>
                <w:lang w:eastAsia="lt-LT"/>
              </w:rPr>
              <w:t>Renginių, organizuojamų atnaujintoje infrastruktūroje, skaičius (vnt. per metus)</w:t>
            </w:r>
          </w:p>
        </w:tc>
        <w:tc>
          <w:tcPr>
            <w:tcW w:w="1701" w:type="dxa"/>
            <w:shd w:val="clear" w:color="000000" w:fill="FFFFFF"/>
            <w:vAlign w:val="center"/>
            <w:hideMark/>
          </w:tcPr>
          <w:p w14:paraId="0E3E9193" w14:textId="77777777" w:rsidR="000665E8" w:rsidRPr="009B2ACC" w:rsidRDefault="000665E8" w:rsidP="004E6AD2">
            <w:pPr>
              <w:spacing w:after="0"/>
              <w:jc w:val="center"/>
              <w:rPr>
                <w:color w:val="000000"/>
                <w:lang w:eastAsia="lt-LT"/>
              </w:rPr>
            </w:pPr>
            <w:r w:rsidRPr="009B2ACC">
              <w:rPr>
                <w:color w:val="000000"/>
                <w:lang w:eastAsia="lt-LT"/>
              </w:rPr>
              <w:t>400 (2020)</w:t>
            </w:r>
          </w:p>
        </w:tc>
        <w:tc>
          <w:tcPr>
            <w:tcW w:w="1842" w:type="dxa"/>
            <w:shd w:val="clear" w:color="000000" w:fill="FFFFFF"/>
            <w:vAlign w:val="center"/>
            <w:hideMark/>
          </w:tcPr>
          <w:p w14:paraId="11635E97" w14:textId="77777777" w:rsidR="000665E8" w:rsidRPr="009B2ACC" w:rsidRDefault="000665E8" w:rsidP="004E6AD2">
            <w:pPr>
              <w:spacing w:after="0"/>
              <w:jc w:val="center"/>
              <w:rPr>
                <w:color w:val="000000"/>
                <w:lang w:eastAsia="lt-LT"/>
              </w:rPr>
            </w:pPr>
            <w:r w:rsidRPr="009B2ACC">
              <w:rPr>
                <w:color w:val="000000"/>
                <w:lang w:eastAsia="lt-LT"/>
              </w:rPr>
              <w:t>600 (2030)</w:t>
            </w:r>
          </w:p>
        </w:tc>
        <w:tc>
          <w:tcPr>
            <w:tcW w:w="2127" w:type="dxa"/>
            <w:shd w:val="clear" w:color="000000" w:fill="FFFFFF"/>
            <w:vAlign w:val="center"/>
            <w:hideMark/>
          </w:tcPr>
          <w:p w14:paraId="2C308473" w14:textId="77777777" w:rsidR="000665E8" w:rsidRPr="009B2ACC" w:rsidRDefault="000665E8" w:rsidP="004E6AD2">
            <w:pPr>
              <w:spacing w:after="0"/>
              <w:jc w:val="center"/>
              <w:rPr>
                <w:color w:val="000000"/>
                <w:lang w:eastAsia="lt-LT"/>
              </w:rPr>
            </w:pPr>
            <w:r w:rsidRPr="009B2ACC">
              <w:rPr>
                <w:color w:val="000000"/>
                <w:lang w:eastAsia="lt-LT"/>
              </w:rPr>
              <w:t>Kultūros skyrius</w:t>
            </w:r>
          </w:p>
        </w:tc>
      </w:tr>
      <w:tr w:rsidR="000665E8" w:rsidRPr="009B2ACC" w14:paraId="352D4394" w14:textId="77777777" w:rsidTr="00FC3632">
        <w:trPr>
          <w:trHeight w:val="828"/>
        </w:trPr>
        <w:tc>
          <w:tcPr>
            <w:tcW w:w="421" w:type="dxa"/>
            <w:vMerge/>
            <w:vAlign w:val="center"/>
            <w:hideMark/>
          </w:tcPr>
          <w:p w14:paraId="1FFF52A3" w14:textId="77777777" w:rsidR="000665E8" w:rsidRPr="009B2ACC" w:rsidRDefault="000665E8" w:rsidP="004E6AD2">
            <w:pPr>
              <w:spacing w:after="0"/>
              <w:rPr>
                <w:color w:val="000000"/>
                <w:lang w:eastAsia="lt-LT"/>
              </w:rPr>
            </w:pPr>
          </w:p>
        </w:tc>
        <w:tc>
          <w:tcPr>
            <w:tcW w:w="425" w:type="dxa"/>
            <w:vMerge/>
            <w:vAlign w:val="center"/>
            <w:hideMark/>
          </w:tcPr>
          <w:p w14:paraId="2111F3E9" w14:textId="77777777" w:rsidR="000665E8" w:rsidRPr="009B2ACC" w:rsidRDefault="000665E8" w:rsidP="004E6AD2">
            <w:pPr>
              <w:spacing w:after="0"/>
              <w:rPr>
                <w:color w:val="000000"/>
                <w:lang w:eastAsia="lt-LT"/>
              </w:rPr>
            </w:pPr>
          </w:p>
        </w:tc>
        <w:tc>
          <w:tcPr>
            <w:tcW w:w="432" w:type="dxa"/>
            <w:vMerge/>
            <w:vAlign w:val="center"/>
            <w:hideMark/>
          </w:tcPr>
          <w:p w14:paraId="48C6EA11" w14:textId="77777777" w:rsidR="000665E8" w:rsidRPr="009B2ACC" w:rsidRDefault="000665E8" w:rsidP="004E6AD2">
            <w:pPr>
              <w:spacing w:after="0"/>
              <w:rPr>
                <w:color w:val="000000"/>
                <w:lang w:eastAsia="lt-LT"/>
              </w:rPr>
            </w:pPr>
          </w:p>
        </w:tc>
        <w:tc>
          <w:tcPr>
            <w:tcW w:w="560" w:type="dxa"/>
            <w:vMerge/>
            <w:vAlign w:val="center"/>
            <w:hideMark/>
          </w:tcPr>
          <w:p w14:paraId="120E5F67" w14:textId="77777777" w:rsidR="000665E8" w:rsidRPr="009B2ACC" w:rsidRDefault="000665E8" w:rsidP="004E6AD2">
            <w:pPr>
              <w:spacing w:after="0"/>
              <w:rPr>
                <w:color w:val="000000"/>
                <w:lang w:eastAsia="lt-LT"/>
              </w:rPr>
            </w:pPr>
          </w:p>
        </w:tc>
        <w:tc>
          <w:tcPr>
            <w:tcW w:w="2126" w:type="dxa"/>
            <w:vMerge/>
            <w:vAlign w:val="center"/>
            <w:hideMark/>
          </w:tcPr>
          <w:p w14:paraId="4C6EA1FF" w14:textId="77777777" w:rsidR="000665E8" w:rsidRPr="009B2ACC" w:rsidRDefault="000665E8" w:rsidP="004E6AD2">
            <w:pPr>
              <w:spacing w:after="0"/>
              <w:rPr>
                <w:lang w:eastAsia="lt-LT"/>
              </w:rPr>
            </w:pPr>
          </w:p>
        </w:tc>
        <w:tc>
          <w:tcPr>
            <w:tcW w:w="1359" w:type="dxa"/>
            <w:shd w:val="clear" w:color="000000" w:fill="FFFFFF"/>
            <w:vAlign w:val="center"/>
            <w:hideMark/>
          </w:tcPr>
          <w:p w14:paraId="4B499A96" w14:textId="77777777" w:rsidR="000665E8" w:rsidRPr="009B2ACC" w:rsidRDefault="000665E8" w:rsidP="004E6AD2">
            <w:pPr>
              <w:spacing w:after="0"/>
              <w:rPr>
                <w:color w:val="000000"/>
                <w:lang w:eastAsia="lt-LT"/>
              </w:rPr>
            </w:pPr>
            <w:r w:rsidRPr="009B2ACC">
              <w:rPr>
                <w:color w:val="000000"/>
                <w:lang w:eastAsia="lt-LT"/>
              </w:rPr>
              <w:t>P-2.1.1.2-3</w:t>
            </w:r>
          </w:p>
        </w:tc>
        <w:tc>
          <w:tcPr>
            <w:tcW w:w="4028" w:type="dxa"/>
            <w:shd w:val="clear" w:color="000000" w:fill="FFFFFF"/>
            <w:vAlign w:val="center"/>
            <w:hideMark/>
          </w:tcPr>
          <w:p w14:paraId="61BC5C5C" w14:textId="083ABADD" w:rsidR="000665E8" w:rsidRPr="009B2ACC" w:rsidRDefault="000665E8" w:rsidP="004E6AD2">
            <w:pPr>
              <w:spacing w:after="0"/>
              <w:rPr>
                <w:color w:val="000000"/>
                <w:lang w:eastAsia="lt-LT"/>
              </w:rPr>
            </w:pPr>
            <w:r w:rsidRPr="009B2ACC">
              <w:rPr>
                <w:color w:val="000000"/>
                <w:lang w:eastAsia="lt-LT"/>
              </w:rPr>
              <w:t xml:space="preserve">Asmenų, kurie pasinaudojo sukurta/ </w:t>
            </w:r>
            <w:r w:rsidR="000D327D" w:rsidRPr="009B2ACC">
              <w:rPr>
                <w:color w:val="000000"/>
                <w:lang w:eastAsia="lt-LT"/>
              </w:rPr>
              <w:t xml:space="preserve"> </w:t>
            </w:r>
            <w:r w:rsidRPr="009B2ACC">
              <w:rPr>
                <w:color w:val="000000"/>
                <w:lang w:eastAsia="lt-LT"/>
              </w:rPr>
              <w:t>atnaujinta infrastruktūra, metinis skaičius (tūkst. asm.) ir dalis nuo visų miesto gyventojų (proc.)</w:t>
            </w:r>
          </w:p>
        </w:tc>
        <w:tc>
          <w:tcPr>
            <w:tcW w:w="1701" w:type="dxa"/>
            <w:shd w:val="clear" w:color="000000" w:fill="FFFFFF"/>
            <w:vAlign w:val="center"/>
            <w:hideMark/>
          </w:tcPr>
          <w:p w14:paraId="12301688" w14:textId="1392D749" w:rsidR="000665E8" w:rsidRPr="009B2ACC" w:rsidRDefault="00DE3CF3" w:rsidP="004E6AD2">
            <w:pPr>
              <w:spacing w:after="0"/>
              <w:jc w:val="center"/>
              <w:rPr>
                <w:color w:val="000000"/>
                <w:lang w:eastAsia="lt-LT"/>
              </w:rPr>
            </w:pPr>
            <w:r>
              <w:rPr>
                <w:color w:val="000000"/>
                <w:lang w:eastAsia="lt-LT"/>
              </w:rPr>
              <w:t>0</w:t>
            </w:r>
            <w:r w:rsidR="000665E8" w:rsidRPr="009B2ACC">
              <w:rPr>
                <w:color w:val="000000"/>
                <w:lang w:eastAsia="lt-LT"/>
              </w:rPr>
              <w:t xml:space="preserve"> / </w:t>
            </w:r>
            <w:r>
              <w:rPr>
                <w:color w:val="000000"/>
                <w:lang w:eastAsia="lt-LT"/>
              </w:rPr>
              <w:t>0</w:t>
            </w:r>
            <w:r w:rsidR="000665E8" w:rsidRPr="009B2ACC">
              <w:rPr>
                <w:color w:val="000000"/>
                <w:lang w:eastAsia="lt-LT"/>
              </w:rPr>
              <w:t xml:space="preserve"> (2020)</w:t>
            </w:r>
          </w:p>
        </w:tc>
        <w:tc>
          <w:tcPr>
            <w:tcW w:w="1842" w:type="dxa"/>
            <w:shd w:val="clear" w:color="000000" w:fill="FFFFFF"/>
            <w:vAlign w:val="center"/>
            <w:hideMark/>
          </w:tcPr>
          <w:p w14:paraId="59DD2277" w14:textId="77777777" w:rsidR="000665E8" w:rsidRPr="009B2ACC" w:rsidRDefault="000665E8" w:rsidP="004E6AD2">
            <w:pPr>
              <w:spacing w:after="0"/>
              <w:jc w:val="center"/>
              <w:rPr>
                <w:color w:val="000000"/>
                <w:lang w:eastAsia="lt-LT"/>
              </w:rPr>
            </w:pPr>
            <w:r w:rsidRPr="009B2ACC">
              <w:rPr>
                <w:color w:val="000000"/>
                <w:lang w:eastAsia="lt-LT"/>
              </w:rPr>
              <w:t>105 / 70 (2030)</w:t>
            </w:r>
          </w:p>
        </w:tc>
        <w:tc>
          <w:tcPr>
            <w:tcW w:w="2127" w:type="dxa"/>
            <w:shd w:val="clear" w:color="000000" w:fill="FFFFFF"/>
            <w:vAlign w:val="center"/>
            <w:hideMark/>
          </w:tcPr>
          <w:p w14:paraId="13801EE0" w14:textId="77777777" w:rsidR="000665E8" w:rsidRPr="009B2ACC" w:rsidRDefault="000665E8" w:rsidP="004E6AD2">
            <w:pPr>
              <w:spacing w:after="0"/>
              <w:jc w:val="center"/>
              <w:rPr>
                <w:color w:val="000000"/>
                <w:lang w:eastAsia="lt-LT"/>
              </w:rPr>
            </w:pPr>
            <w:r w:rsidRPr="009B2ACC">
              <w:rPr>
                <w:color w:val="000000"/>
                <w:lang w:eastAsia="lt-LT"/>
              </w:rPr>
              <w:t>Kultūros skyrius</w:t>
            </w:r>
          </w:p>
        </w:tc>
      </w:tr>
      <w:tr w:rsidR="000665E8" w:rsidRPr="009B2ACC" w14:paraId="3D9ED6BB" w14:textId="77777777" w:rsidTr="00FC3632">
        <w:trPr>
          <w:trHeight w:val="244"/>
        </w:trPr>
        <w:tc>
          <w:tcPr>
            <w:tcW w:w="421" w:type="dxa"/>
            <w:vMerge/>
            <w:vAlign w:val="center"/>
            <w:hideMark/>
          </w:tcPr>
          <w:p w14:paraId="5058A3F5" w14:textId="77777777" w:rsidR="000665E8" w:rsidRPr="009B2ACC" w:rsidRDefault="000665E8" w:rsidP="004E6AD2">
            <w:pPr>
              <w:spacing w:after="0"/>
              <w:rPr>
                <w:color w:val="000000"/>
                <w:lang w:eastAsia="lt-LT"/>
              </w:rPr>
            </w:pPr>
          </w:p>
        </w:tc>
        <w:tc>
          <w:tcPr>
            <w:tcW w:w="425" w:type="dxa"/>
            <w:vMerge/>
            <w:vAlign w:val="center"/>
            <w:hideMark/>
          </w:tcPr>
          <w:p w14:paraId="7396C4C5" w14:textId="77777777" w:rsidR="000665E8" w:rsidRPr="009B2ACC" w:rsidRDefault="000665E8" w:rsidP="004E6AD2">
            <w:pPr>
              <w:spacing w:after="0"/>
              <w:rPr>
                <w:color w:val="000000"/>
                <w:lang w:eastAsia="lt-LT"/>
              </w:rPr>
            </w:pPr>
          </w:p>
        </w:tc>
        <w:tc>
          <w:tcPr>
            <w:tcW w:w="432" w:type="dxa"/>
            <w:vMerge/>
            <w:vAlign w:val="center"/>
            <w:hideMark/>
          </w:tcPr>
          <w:p w14:paraId="7A07A071" w14:textId="77777777" w:rsidR="000665E8" w:rsidRPr="009B2ACC" w:rsidRDefault="000665E8" w:rsidP="004E6AD2">
            <w:pPr>
              <w:spacing w:after="0"/>
              <w:rPr>
                <w:color w:val="000000"/>
                <w:lang w:eastAsia="lt-LT"/>
              </w:rPr>
            </w:pPr>
          </w:p>
        </w:tc>
        <w:tc>
          <w:tcPr>
            <w:tcW w:w="560" w:type="dxa"/>
            <w:vMerge/>
            <w:vAlign w:val="center"/>
            <w:hideMark/>
          </w:tcPr>
          <w:p w14:paraId="11A2F807" w14:textId="77777777" w:rsidR="000665E8" w:rsidRPr="009B2ACC" w:rsidRDefault="000665E8" w:rsidP="004E6AD2">
            <w:pPr>
              <w:spacing w:after="0"/>
              <w:rPr>
                <w:color w:val="000000"/>
                <w:lang w:eastAsia="lt-LT"/>
              </w:rPr>
            </w:pPr>
          </w:p>
        </w:tc>
        <w:tc>
          <w:tcPr>
            <w:tcW w:w="2126" w:type="dxa"/>
            <w:vMerge/>
            <w:vAlign w:val="center"/>
            <w:hideMark/>
          </w:tcPr>
          <w:p w14:paraId="3411EA74" w14:textId="77777777" w:rsidR="000665E8" w:rsidRPr="009B2ACC" w:rsidRDefault="000665E8" w:rsidP="004E6AD2">
            <w:pPr>
              <w:spacing w:after="0"/>
              <w:rPr>
                <w:lang w:eastAsia="lt-LT"/>
              </w:rPr>
            </w:pPr>
          </w:p>
        </w:tc>
        <w:tc>
          <w:tcPr>
            <w:tcW w:w="1359" w:type="dxa"/>
            <w:shd w:val="clear" w:color="000000" w:fill="FFFFFF"/>
            <w:vAlign w:val="center"/>
            <w:hideMark/>
          </w:tcPr>
          <w:p w14:paraId="2E5C29AD" w14:textId="77777777" w:rsidR="000665E8" w:rsidRPr="009B2ACC" w:rsidRDefault="000665E8" w:rsidP="004E6AD2">
            <w:pPr>
              <w:spacing w:after="0"/>
              <w:rPr>
                <w:color w:val="000000"/>
                <w:lang w:eastAsia="lt-LT"/>
              </w:rPr>
            </w:pPr>
            <w:r w:rsidRPr="009B2ACC">
              <w:rPr>
                <w:color w:val="000000"/>
                <w:lang w:eastAsia="lt-LT"/>
              </w:rPr>
              <w:t>P-2.1.1.2-4</w:t>
            </w:r>
          </w:p>
        </w:tc>
        <w:tc>
          <w:tcPr>
            <w:tcW w:w="4028" w:type="dxa"/>
            <w:shd w:val="clear" w:color="000000" w:fill="FFFFFF"/>
            <w:vAlign w:val="center"/>
            <w:hideMark/>
          </w:tcPr>
          <w:p w14:paraId="37E7F048" w14:textId="77777777" w:rsidR="00345F82" w:rsidRPr="009B2ACC" w:rsidRDefault="00345F82" w:rsidP="00345F82">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57F9C83B" w14:textId="77777777" w:rsidR="00345F82" w:rsidRPr="009B2ACC" w:rsidRDefault="00345F82" w:rsidP="00345F82">
            <w:pPr>
              <w:spacing w:after="0"/>
              <w:rPr>
                <w:rFonts w:cstheme="minorHAnsi"/>
                <w:color w:val="000000"/>
                <w:lang w:eastAsia="lt-LT"/>
              </w:rPr>
            </w:pPr>
          </w:p>
          <w:p w14:paraId="1B1E598B" w14:textId="2483639D" w:rsidR="00EE62D7" w:rsidRPr="009B2ACC" w:rsidRDefault="00345F82" w:rsidP="00345F82">
            <w:pPr>
              <w:rPr>
                <w:i/>
                <w:iCs/>
                <w:color w:val="000000"/>
                <w:lang w:eastAsia="lt-LT"/>
              </w:rPr>
            </w:pPr>
            <w:r w:rsidRPr="009B2ACC">
              <w:rPr>
                <w:i/>
                <w:iCs/>
                <w:color w:val="000000"/>
                <w:lang w:eastAsia="lt-LT"/>
              </w:rPr>
              <w:t>Pažangos projektų sąrašas (detalesnė informacija pateikiama 1 priede):</w:t>
            </w:r>
          </w:p>
          <w:p w14:paraId="765DF2C6" w14:textId="73F97D1C" w:rsidR="00EE62D7" w:rsidRPr="009B2ACC" w:rsidRDefault="00EE62D7" w:rsidP="00EE62D7">
            <w:pPr>
              <w:rPr>
                <w:i/>
                <w:iCs/>
                <w:lang w:eastAsia="lt-LT"/>
              </w:rPr>
            </w:pPr>
            <w:r w:rsidRPr="009B2ACC">
              <w:rPr>
                <w:i/>
                <w:iCs/>
                <w:lang w:eastAsia="lt-LT"/>
              </w:rPr>
              <w:t>1. Modernizuoti kultūros centro „Žvejų rūmai“ pastatą</w:t>
            </w:r>
            <w:r w:rsidR="00D240C3">
              <w:rPr>
                <w:i/>
                <w:iCs/>
                <w:lang w:eastAsia="lt-LT"/>
              </w:rPr>
              <w:t xml:space="preserve"> ir jo aplinką</w:t>
            </w:r>
            <w:r w:rsidRPr="009B2ACC">
              <w:rPr>
                <w:i/>
                <w:iCs/>
                <w:lang w:eastAsia="lt-LT"/>
              </w:rPr>
              <w:t>, pasiūlant veiklų aktualizavimo (ir naujų funkcijų) koncepciją</w:t>
            </w:r>
          </w:p>
          <w:p w14:paraId="20B79AE8" w14:textId="0D378880" w:rsidR="004E6AD2" w:rsidRPr="009B2ACC" w:rsidRDefault="00EE62D7" w:rsidP="00EE62D7">
            <w:pPr>
              <w:spacing w:after="0"/>
              <w:rPr>
                <w:color w:val="000000"/>
                <w:lang w:eastAsia="lt-LT"/>
              </w:rPr>
            </w:pPr>
            <w:r w:rsidRPr="009B2ACC">
              <w:rPr>
                <w:i/>
                <w:iCs/>
                <w:lang w:eastAsia="lt-LT"/>
              </w:rPr>
              <w:t>2. Atlikti Klaipėdos m. savivaldybės koncertinės įstaigos „Koncertų salė“ pastato kapitalinį remontą</w:t>
            </w:r>
          </w:p>
        </w:tc>
        <w:tc>
          <w:tcPr>
            <w:tcW w:w="1701" w:type="dxa"/>
            <w:shd w:val="clear" w:color="000000" w:fill="FFFFFF"/>
            <w:vAlign w:val="center"/>
            <w:hideMark/>
          </w:tcPr>
          <w:p w14:paraId="3EBE6D94"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2A7EA28E" w14:textId="77777777" w:rsidR="000665E8" w:rsidRPr="009B2ACC" w:rsidRDefault="000665E8" w:rsidP="004E6AD2">
            <w:pPr>
              <w:spacing w:after="0"/>
              <w:jc w:val="center"/>
              <w:rPr>
                <w:color w:val="000000"/>
                <w:lang w:eastAsia="lt-LT"/>
              </w:rPr>
            </w:pPr>
            <w:r w:rsidRPr="009B2ACC">
              <w:rPr>
                <w:color w:val="000000"/>
                <w:lang w:eastAsia="lt-LT"/>
              </w:rPr>
              <w:t>2 (2030)</w:t>
            </w:r>
          </w:p>
        </w:tc>
        <w:tc>
          <w:tcPr>
            <w:tcW w:w="2127" w:type="dxa"/>
            <w:shd w:val="clear" w:color="000000" w:fill="FFFFFF"/>
            <w:vAlign w:val="center"/>
            <w:hideMark/>
          </w:tcPr>
          <w:p w14:paraId="572EE89E" w14:textId="6729A448" w:rsidR="000665E8" w:rsidRPr="009B2ACC" w:rsidRDefault="00855706" w:rsidP="004E6AD2">
            <w:pPr>
              <w:spacing w:after="0"/>
              <w:jc w:val="center"/>
              <w:rPr>
                <w:color w:val="000000"/>
                <w:lang w:eastAsia="lt-LT"/>
              </w:rPr>
            </w:pPr>
            <w:r w:rsidRPr="009B2ACC">
              <w:rPr>
                <w:color w:val="000000"/>
                <w:lang w:eastAsia="lt-LT"/>
              </w:rPr>
              <w:t>Projektų skyrius, Statybos ir infrastruktūros plėtros skyrius</w:t>
            </w:r>
          </w:p>
        </w:tc>
      </w:tr>
      <w:tr w:rsidR="000665E8" w:rsidRPr="009B2ACC" w14:paraId="7396A1E7" w14:textId="77777777" w:rsidTr="00FC3632">
        <w:trPr>
          <w:trHeight w:val="58"/>
        </w:trPr>
        <w:tc>
          <w:tcPr>
            <w:tcW w:w="421" w:type="dxa"/>
            <w:vMerge w:val="restart"/>
            <w:shd w:val="clear" w:color="000000" w:fill="FFFFFF"/>
            <w:noWrap/>
            <w:vAlign w:val="center"/>
            <w:hideMark/>
          </w:tcPr>
          <w:p w14:paraId="5989A9D5"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11454412" w14:textId="77777777" w:rsidR="000665E8" w:rsidRPr="009B2ACC" w:rsidRDefault="000665E8" w:rsidP="004E6AD2">
            <w:pPr>
              <w:spacing w:after="0"/>
              <w:jc w:val="center"/>
              <w:rPr>
                <w:color w:val="000000"/>
                <w:lang w:eastAsia="lt-LT"/>
              </w:rPr>
            </w:pPr>
            <w:r w:rsidRPr="009B2ACC">
              <w:rPr>
                <w:color w:val="000000"/>
                <w:lang w:eastAsia="lt-LT"/>
              </w:rPr>
              <w:t>1.</w:t>
            </w:r>
          </w:p>
        </w:tc>
        <w:tc>
          <w:tcPr>
            <w:tcW w:w="432" w:type="dxa"/>
            <w:vMerge w:val="restart"/>
            <w:shd w:val="clear" w:color="000000" w:fill="FFFFFF"/>
            <w:noWrap/>
            <w:vAlign w:val="center"/>
            <w:hideMark/>
          </w:tcPr>
          <w:p w14:paraId="29512B66" w14:textId="77777777" w:rsidR="000665E8" w:rsidRPr="009B2ACC" w:rsidRDefault="000665E8" w:rsidP="004E6AD2">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29FABF1F" w14:textId="77777777" w:rsidR="000665E8" w:rsidRPr="009B2ACC" w:rsidRDefault="000665E8" w:rsidP="004E6AD2">
            <w:pPr>
              <w:spacing w:after="0"/>
              <w:jc w:val="center"/>
              <w:rPr>
                <w:color w:val="000000"/>
                <w:lang w:eastAsia="lt-LT"/>
              </w:rPr>
            </w:pPr>
            <w:r w:rsidRPr="009B2ACC">
              <w:rPr>
                <w:color w:val="000000"/>
                <w:lang w:eastAsia="lt-LT"/>
              </w:rPr>
              <w:t>3.</w:t>
            </w:r>
          </w:p>
        </w:tc>
        <w:tc>
          <w:tcPr>
            <w:tcW w:w="2126" w:type="dxa"/>
            <w:vMerge w:val="restart"/>
            <w:shd w:val="clear" w:color="000000" w:fill="FFFFFF"/>
            <w:hideMark/>
          </w:tcPr>
          <w:p w14:paraId="1382E4A7" w14:textId="77777777" w:rsidR="000665E8" w:rsidRPr="009B2ACC" w:rsidRDefault="000665E8" w:rsidP="004E6AD2">
            <w:pPr>
              <w:spacing w:after="0"/>
              <w:rPr>
                <w:lang w:eastAsia="lt-LT"/>
              </w:rPr>
            </w:pPr>
            <w:r w:rsidRPr="009B2ACC">
              <w:rPr>
                <w:lang w:eastAsia="lt-LT"/>
              </w:rPr>
              <w:t>Bendruomenės kultūros poreikiams pritaikyti viešąsias erdves</w:t>
            </w:r>
          </w:p>
        </w:tc>
        <w:tc>
          <w:tcPr>
            <w:tcW w:w="1359" w:type="dxa"/>
            <w:shd w:val="clear" w:color="000000" w:fill="FFFFFF"/>
            <w:vAlign w:val="center"/>
            <w:hideMark/>
          </w:tcPr>
          <w:p w14:paraId="1F8A8CB9" w14:textId="77777777" w:rsidR="000665E8" w:rsidRPr="009B2ACC" w:rsidRDefault="000665E8" w:rsidP="004E6AD2">
            <w:pPr>
              <w:spacing w:after="0"/>
              <w:rPr>
                <w:color w:val="000000"/>
                <w:lang w:eastAsia="lt-LT"/>
              </w:rPr>
            </w:pPr>
            <w:r w:rsidRPr="009B2ACC">
              <w:rPr>
                <w:color w:val="000000"/>
                <w:lang w:eastAsia="lt-LT"/>
              </w:rPr>
              <w:t>P-2.1.1.3-1</w:t>
            </w:r>
          </w:p>
        </w:tc>
        <w:tc>
          <w:tcPr>
            <w:tcW w:w="4028" w:type="dxa"/>
            <w:shd w:val="clear" w:color="000000" w:fill="FFFFFF"/>
            <w:vAlign w:val="center"/>
            <w:hideMark/>
          </w:tcPr>
          <w:p w14:paraId="21455593" w14:textId="77777777" w:rsidR="000665E8" w:rsidRPr="009B2ACC" w:rsidRDefault="000665E8" w:rsidP="004E6AD2">
            <w:pPr>
              <w:spacing w:after="0"/>
              <w:rPr>
                <w:color w:val="000000"/>
                <w:lang w:eastAsia="lt-LT"/>
              </w:rPr>
            </w:pPr>
            <w:r w:rsidRPr="009B2ACC">
              <w:rPr>
                <w:color w:val="000000"/>
                <w:lang w:eastAsia="lt-LT"/>
              </w:rPr>
              <w:t>Naujų viešųjų erdvių kultūrai skaičius (vnt.)</w:t>
            </w:r>
          </w:p>
        </w:tc>
        <w:tc>
          <w:tcPr>
            <w:tcW w:w="1701" w:type="dxa"/>
            <w:shd w:val="clear" w:color="000000" w:fill="FFFFFF"/>
            <w:vAlign w:val="center"/>
            <w:hideMark/>
          </w:tcPr>
          <w:p w14:paraId="7BF09D00"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58C3F678" w14:textId="77777777" w:rsidR="000665E8" w:rsidRPr="009B2ACC" w:rsidRDefault="000665E8" w:rsidP="004E6AD2">
            <w:pPr>
              <w:spacing w:after="0"/>
              <w:jc w:val="center"/>
              <w:rPr>
                <w:color w:val="000000"/>
                <w:lang w:eastAsia="lt-LT"/>
              </w:rPr>
            </w:pPr>
            <w:r w:rsidRPr="009B2ACC">
              <w:rPr>
                <w:color w:val="000000"/>
                <w:lang w:eastAsia="lt-LT"/>
              </w:rPr>
              <w:t>1 (2023)</w:t>
            </w:r>
          </w:p>
        </w:tc>
        <w:tc>
          <w:tcPr>
            <w:tcW w:w="2127" w:type="dxa"/>
            <w:shd w:val="clear" w:color="000000" w:fill="FFFFFF"/>
            <w:vAlign w:val="center"/>
            <w:hideMark/>
          </w:tcPr>
          <w:p w14:paraId="70D341F7" w14:textId="77777777" w:rsidR="000665E8" w:rsidRPr="009B2ACC" w:rsidRDefault="000665E8" w:rsidP="004E6AD2">
            <w:pPr>
              <w:spacing w:after="0"/>
              <w:jc w:val="center"/>
              <w:rPr>
                <w:color w:val="000000"/>
                <w:lang w:eastAsia="lt-LT"/>
              </w:rPr>
            </w:pPr>
            <w:r w:rsidRPr="009B2ACC">
              <w:rPr>
                <w:color w:val="000000"/>
                <w:lang w:eastAsia="lt-LT"/>
              </w:rPr>
              <w:t>Kultūros skyrius</w:t>
            </w:r>
          </w:p>
        </w:tc>
      </w:tr>
      <w:tr w:rsidR="000665E8" w:rsidRPr="009B2ACC" w14:paraId="5DFA656C" w14:textId="77777777" w:rsidTr="00FC3632">
        <w:trPr>
          <w:trHeight w:val="552"/>
        </w:trPr>
        <w:tc>
          <w:tcPr>
            <w:tcW w:w="421" w:type="dxa"/>
            <w:vMerge/>
            <w:vAlign w:val="center"/>
            <w:hideMark/>
          </w:tcPr>
          <w:p w14:paraId="22CDBC2F" w14:textId="77777777" w:rsidR="000665E8" w:rsidRPr="009B2ACC" w:rsidRDefault="000665E8" w:rsidP="004E6AD2">
            <w:pPr>
              <w:spacing w:after="0"/>
              <w:rPr>
                <w:color w:val="000000"/>
                <w:lang w:eastAsia="lt-LT"/>
              </w:rPr>
            </w:pPr>
          </w:p>
        </w:tc>
        <w:tc>
          <w:tcPr>
            <w:tcW w:w="425" w:type="dxa"/>
            <w:vMerge/>
            <w:vAlign w:val="center"/>
            <w:hideMark/>
          </w:tcPr>
          <w:p w14:paraId="49B90AD9" w14:textId="77777777" w:rsidR="000665E8" w:rsidRPr="009B2ACC" w:rsidRDefault="000665E8" w:rsidP="004E6AD2">
            <w:pPr>
              <w:spacing w:after="0"/>
              <w:rPr>
                <w:color w:val="000000"/>
                <w:lang w:eastAsia="lt-LT"/>
              </w:rPr>
            </w:pPr>
          </w:p>
        </w:tc>
        <w:tc>
          <w:tcPr>
            <w:tcW w:w="432" w:type="dxa"/>
            <w:vMerge/>
            <w:vAlign w:val="center"/>
            <w:hideMark/>
          </w:tcPr>
          <w:p w14:paraId="5AE21460" w14:textId="77777777" w:rsidR="000665E8" w:rsidRPr="009B2ACC" w:rsidRDefault="000665E8" w:rsidP="004E6AD2">
            <w:pPr>
              <w:spacing w:after="0"/>
              <w:rPr>
                <w:color w:val="000000"/>
                <w:lang w:eastAsia="lt-LT"/>
              </w:rPr>
            </w:pPr>
          </w:p>
        </w:tc>
        <w:tc>
          <w:tcPr>
            <w:tcW w:w="560" w:type="dxa"/>
            <w:vMerge/>
            <w:vAlign w:val="center"/>
            <w:hideMark/>
          </w:tcPr>
          <w:p w14:paraId="2E349625" w14:textId="77777777" w:rsidR="000665E8" w:rsidRPr="009B2ACC" w:rsidRDefault="000665E8" w:rsidP="004E6AD2">
            <w:pPr>
              <w:spacing w:after="0"/>
              <w:rPr>
                <w:color w:val="000000"/>
                <w:lang w:eastAsia="lt-LT"/>
              </w:rPr>
            </w:pPr>
          </w:p>
        </w:tc>
        <w:tc>
          <w:tcPr>
            <w:tcW w:w="2126" w:type="dxa"/>
            <w:vMerge/>
            <w:vAlign w:val="center"/>
            <w:hideMark/>
          </w:tcPr>
          <w:p w14:paraId="3270D92B" w14:textId="77777777" w:rsidR="000665E8" w:rsidRPr="009B2ACC" w:rsidRDefault="000665E8" w:rsidP="004E6AD2">
            <w:pPr>
              <w:spacing w:after="0"/>
              <w:rPr>
                <w:lang w:eastAsia="lt-LT"/>
              </w:rPr>
            </w:pPr>
          </w:p>
        </w:tc>
        <w:tc>
          <w:tcPr>
            <w:tcW w:w="1359" w:type="dxa"/>
            <w:shd w:val="clear" w:color="000000" w:fill="FFFFFF"/>
            <w:vAlign w:val="center"/>
            <w:hideMark/>
          </w:tcPr>
          <w:p w14:paraId="2E48044A" w14:textId="77777777" w:rsidR="000665E8" w:rsidRPr="009B2ACC" w:rsidRDefault="000665E8" w:rsidP="004E6AD2">
            <w:pPr>
              <w:spacing w:after="0"/>
              <w:rPr>
                <w:color w:val="000000"/>
                <w:lang w:eastAsia="lt-LT"/>
              </w:rPr>
            </w:pPr>
            <w:r w:rsidRPr="009B2ACC">
              <w:rPr>
                <w:color w:val="000000"/>
                <w:lang w:eastAsia="lt-LT"/>
              </w:rPr>
              <w:t>P-2.1.1.3-2</w:t>
            </w:r>
          </w:p>
        </w:tc>
        <w:tc>
          <w:tcPr>
            <w:tcW w:w="4028" w:type="dxa"/>
            <w:shd w:val="clear" w:color="000000" w:fill="FFFFFF"/>
            <w:vAlign w:val="center"/>
            <w:hideMark/>
          </w:tcPr>
          <w:p w14:paraId="1BD9512B" w14:textId="77777777" w:rsidR="000665E8" w:rsidRPr="009B2ACC" w:rsidRDefault="000665E8" w:rsidP="004E6AD2">
            <w:pPr>
              <w:spacing w:after="0"/>
              <w:rPr>
                <w:color w:val="000000"/>
                <w:lang w:eastAsia="lt-LT"/>
              </w:rPr>
            </w:pPr>
            <w:r w:rsidRPr="009B2ACC">
              <w:rPr>
                <w:color w:val="000000"/>
                <w:lang w:eastAsia="lt-LT"/>
              </w:rPr>
              <w:t>Renginių, organizuojamų atnaujintoje infrastruktūroje, skaičius (vnt. per metus)</w:t>
            </w:r>
          </w:p>
        </w:tc>
        <w:tc>
          <w:tcPr>
            <w:tcW w:w="1701" w:type="dxa"/>
            <w:shd w:val="clear" w:color="000000" w:fill="FFFFFF"/>
            <w:vAlign w:val="center"/>
            <w:hideMark/>
          </w:tcPr>
          <w:p w14:paraId="7B0BA0A1" w14:textId="77777777" w:rsidR="000665E8" w:rsidRPr="009B2ACC" w:rsidRDefault="000665E8" w:rsidP="004E6AD2">
            <w:pPr>
              <w:spacing w:after="0"/>
              <w:jc w:val="center"/>
              <w:rPr>
                <w:color w:val="000000"/>
                <w:lang w:eastAsia="lt-LT"/>
              </w:rPr>
            </w:pPr>
            <w:r w:rsidRPr="009B2ACC">
              <w:rPr>
                <w:color w:val="000000"/>
                <w:lang w:eastAsia="lt-LT"/>
              </w:rPr>
              <w:t>24 (2020)</w:t>
            </w:r>
          </w:p>
        </w:tc>
        <w:tc>
          <w:tcPr>
            <w:tcW w:w="1842" w:type="dxa"/>
            <w:shd w:val="clear" w:color="000000" w:fill="FFFFFF"/>
            <w:vAlign w:val="center"/>
            <w:hideMark/>
          </w:tcPr>
          <w:p w14:paraId="081E41AB" w14:textId="77777777" w:rsidR="000665E8" w:rsidRPr="009B2ACC" w:rsidRDefault="000665E8" w:rsidP="004E6AD2">
            <w:pPr>
              <w:spacing w:after="0"/>
              <w:jc w:val="center"/>
              <w:rPr>
                <w:color w:val="000000"/>
                <w:lang w:eastAsia="lt-LT"/>
              </w:rPr>
            </w:pPr>
            <w:r w:rsidRPr="009B2ACC">
              <w:rPr>
                <w:color w:val="000000"/>
                <w:lang w:eastAsia="lt-LT"/>
              </w:rPr>
              <w:t>50 (2030)</w:t>
            </w:r>
          </w:p>
        </w:tc>
        <w:tc>
          <w:tcPr>
            <w:tcW w:w="2127" w:type="dxa"/>
            <w:shd w:val="clear" w:color="000000" w:fill="FFFFFF"/>
            <w:vAlign w:val="center"/>
            <w:hideMark/>
          </w:tcPr>
          <w:p w14:paraId="0BC9F64B" w14:textId="77777777" w:rsidR="000665E8" w:rsidRPr="009B2ACC" w:rsidRDefault="000665E8" w:rsidP="004E6AD2">
            <w:pPr>
              <w:spacing w:after="0"/>
              <w:jc w:val="center"/>
              <w:rPr>
                <w:color w:val="000000"/>
                <w:lang w:eastAsia="lt-LT"/>
              </w:rPr>
            </w:pPr>
            <w:r w:rsidRPr="009B2ACC">
              <w:rPr>
                <w:color w:val="000000"/>
                <w:lang w:eastAsia="lt-LT"/>
              </w:rPr>
              <w:t>Kultūros skyrius</w:t>
            </w:r>
          </w:p>
        </w:tc>
      </w:tr>
      <w:tr w:rsidR="000665E8" w:rsidRPr="009B2ACC" w14:paraId="0CC13D24" w14:textId="77777777" w:rsidTr="00FC3632">
        <w:trPr>
          <w:trHeight w:val="361"/>
        </w:trPr>
        <w:tc>
          <w:tcPr>
            <w:tcW w:w="421" w:type="dxa"/>
            <w:vMerge/>
            <w:vAlign w:val="center"/>
            <w:hideMark/>
          </w:tcPr>
          <w:p w14:paraId="49D94600" w14:textId="77777777" w:rsidR="000665E8" w:rsidRPr="009B2ACC" w:rsidRDefault="000665E8" w:rsidP="004E6AD2">
            <w:pPr>
              <w:spacing w:after="0"/>
              <w:rPr>
                <w:color w:val="000000"/>
                <w:lang w:eastAsia="lt-LT"/>
              </w:rPr>
            </w:pPr>
          </w:p>
        </w:tc>
        <w:tc>
          <w:tcPr>
            <w:tcW w:w="425" w:type="dxa"/>
            <w:vMerge/>
            <w:vAlign w:val="center"/>
            <w:hideMark/>
          </w:tcPr>
          <w:p w14:paraId="2F5F3AA7" w14:textId="77777777" w:rsidR="000665E8" w:rsidRPr="009B2ACC" w:rsidRDefault="000665E8" w:rsidP="004E6AD2">
            <w:pPr>
              <w:spacing w:after="0"/>
              <w:rPr>
                <w:color w:val="000000"/>
                <w:lang w:eastAsia="lt-LT"/>
              </w:rPr>
            </w:pPr>
          </w:p>
        </w:tc>
        <w:tc>
          <w:tcPr>
            <w:tcW w:w="432" w:type="dxa"/>
            <w:vMerge/>
            <w:vAlign w:val="center"/>
            <w:hideMark/>
          </w:tcPr>
          <w:p w14:paraId="7359EB89" w14:textId="77777777" w:rsidR="000665E8" w:rsidRPr="009B2ACC" w:rsidRDefault="000665E8" w:rsidP="004E6AD2">
            <w:pPr>
              <w:spacing w:after="0"/>
              <w:rPr>
                <w:color w:val="000000"/>
                <w:lang w:eastAsia="lt-LT"/>
              </w:rPr>
            </w:pPr>
          </w:p>
        </w:tc>
        <w:tc>
          <w:tcPr>
            <w:tcW w:w="560" w:type="dxa"/>
            <w:vMerge/>
            <w:vAlign w:val="center"/>
            <w:hideMark/>
          </w:tcPr>
          <w:p w14:paraId="5BADE2ED" w14:textId="77777777" w:rsidR="000665E8" w:rsidRPr="009B2ACC" w:rsidRDefault="000665E8" w:rsidP="004E6AD2">
            <w:pPr>
              <w:spacing w:after="0"/>
              <w:rPr>
                <w:color w:val="000000"/>
                <w:lang w:eastAsia="lt-LT"/>
              </w:rPr>
            </w:pPr>
          </w:p>
        </w:tc>
        <w:tc>
          <w:tcPr>
            <w:tcW w:w="2126" w:type="dxa"/>
            <w:vMerge/>
            <w:vAlign w:val="center"/>
            <w:hideMark/>
          </w:tcPr>
          <w:p w14:paraId="38E77730" w14:textId="77777777" w:rsidR="000665E8" w:rsidRPr="009B2ACC" w:rsidRDefault="000665E8" w:rsidP="004E6AD2">
            <w:pPr>
              <w:spacing w:after="0"/>
              <w:rPr>
                <w:lang w:eastAsia="lt-LT"/>
              </w:rPr>
            </w:pPr>
          </w:p>
        </w:tc>
        <w:tc>
          <w:tcPr>
            <w:tcW w:w="1359" w:type="dxa"/>
            <w:shd w:val="clear" w:color="000000" w:fill="FFFFFF"/>
            <w:vAlign w:val="center"/>
            <w:hideMark/>
          </w:tcPr>
          <w:p w14:paraId="22D44528" w14:textId="77777777" w:rsidR="000665E8" w:rsidRPr="009B2ACC" w:rsidRDefault="000665E8" w:rsidP="004E6AD2">
            <w:pPr>
              <w:spacing w:after="0"/>
              <w:rPr>
                <w:color w:val="000000"/>
                <w:lang w:eastAsia="lt-LT"/>
              </w:rPr>
            </w:pPr>
            <w:r w:rsidRPr="009B2ACC">
              <w:rPr>
                <w:color w:val="000000"/>
                <w:lang w:eastAsia="lt-LT"/>
              </w:rPr>
              <w:t>P-2.1.1.3-3</w:t>
            </w:r>
          </w:p>
        </w:tc>
        <w:tc>
          <w:tcPr>
            <w:tcW w:w="4028" w:type="dxa"/>
            <w:shd w:val="clear" w:color="000000" w:fill="FFFFFF"/>
            <w:vAlign w:val="center"/>
            <w:hideMark/>
          </w:tcPr>
          <w:p w14:paraId="77BD3565" w14:textId="77777777" w:rsidR="00345F82" w:rsidRPr="009B2ACC" w:rsidRDefault="00345F82" w:rsidP="00345F82">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30B6518A" w14:textId="77777777" w:rsidR="00345F82" w:rsidRPr="009B2ACC" w:rsidRDefault="00345F82" w:rsidP="00345F82">
            <w:pPr>
              <w:spacing w:after="0"/>
              <w:rPr>
                <w:rFonts w:cstheme="minorHAnsi"/>
                <w:color w:val="000000"/>
                <w:lang w:eastAsia="lt-LT"/>
              </w:rPr>
            </w:pPr>
          </w:p>
          <w:p w14:paraId="780B375B" w14:textId="5D62D9B2" w:rsidR="008F3E35" w:rsidRPr="009B2ACC" w:rsidRDefault="00345F82" w:rsidP="00345F82">
            <w:pPr>
              <w:rPr>
                <w:lang w:eastAsia="lt-LT"/>
              </w:rPr>
            </w:pPr>
            <w:r w:rsidRPr="009B2ACC">
              <w:rPr>
                <w:i/>
                <w:iCs/>
                <w:color w:val="000000"/>
                <w:lang w:eastAsia="lt-LT"/>
              </w:rPr>
              <w:t>Pažangos projektų sąrašas (detalesnė informacija pateikiama 1 priede):</w:t>
            </w:r>
          </w:p>
          <w:p w14:paraId="446DC568" w14:textId="60821328" w:rsidR="008C2667" w:rsidRPr="009B2ACC" w:rsidRDefault="008F3E35" w:rsidP="008F3E35">
            <w:pPr>
              <w:spacing w:after="0"/>
              <w:rPr>
                <w:color w:val="000000"/>
                <w:lang w:eastAsia="lt-LT"/>
              </w:rPr>
            </w:pPr>
            <w:r w:rsidRPr="009B2ACC">
              <w:rPr>
                <w:i/>
                <w:iCs/>
                <w:lang w:eastAsia="lt-LT"/>
              </w:rPr>
              <w:t>1. Modernizuoti (rekonstruoti, iš esmės transformuoti ir/ar kitaip įveiklinti) Vasaros koncertų estradą</w:t>
            </w:r>
          </w:p>
        </w:tc>
        <w:tc>
          <w:tcPr>
            <w:tcW w:w="1701" w:type="dxa"/>
            <w:shd w:val="clear" w:color="000000" w:fill="FFFFFF"/>
            <w:vAlign w:val="center"/>
            <w:hideMark/>
          </w:tcPr>
          <w:p w14:paraId="423AF143"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6A465FF1" w14:textId="77777777" w:rsidR="000665E8" w:rsidRPr="009B2ACC" w:rsidRDefault="000665E8" w:rsidP="004E6AD2">
            <w:pPr>
              <w:spacing w:after="0"/>
              <w:jc w:val="center"/>
              <w:rPr>
                <w:color w:val="000000"/>
                <w:lang w:eastAsia="lt-LT"/>
              </w:rPr>
            </w:pPr>
            <w:r w:rsidRPr="009B2ACC">
              <w:rPr>
                <w:color w:val="000000"/>
                <w:lang w:eastAsia="lt-LT"/>
              </w:rPr>
              <w:t>1 (2025)</w:t>
            </w:r>
          </w:p>
        </w:tc>
        <w:tc>
          <w:tcPr>
            <w:tcW w:w="2127" w:type="dxa"/>
            <w:shd w:val="clear" w:color="000000" w:fill="FFFFFF"/>
            <w:vAlign w:val="center"/>
            <w:hideMark/>
          </w:tcPr>
          <w:p w14:paraId="28DBA121" w14:textId="77777777" w:rsidR="000665E8" w:rsidRPr="009B2ACC" w:rsidRDefault="000665E8" w:rsidP="004E6AD2">
            <w:pPr>
              <w:spacing w:after="0"/>
              <w:jc w:val="center"/>
              <w:rPr>
                <w:color w:val="000000"/>
                <w:lang w:eastAsia="lt-LT"/>
              </w:rPr>
            </w:pPr>
            <w:r w:rsidRPr="009B2ACC">
              <w:rPr>
                <w:color w:val="000000"/>
                <w:lang w:eastAsia="lt-LT"/>
              </w:rPr>
              <w:t>Kultūros skyrius, Projektų skyrius</w:t>
            </w:r>
          </w:p>
        </w:tc>
      </w:tr>
      <w:tr w:rsidR="000665E8" w:rsidRPr="009B2ACC" w14:paraId="28144D88" w14:textId="77777777" w:rsidTr="00FC3632">
        <w:trPr>
          <w:trHeight w:val="867"/>
        </w:trPr>
        <w:tc>
          <w:tcPr>
            <w:tcW w:w="421" w:type="dxa"/>
            <w:shd w:val="clear" w:color="000000" w:fill="FFFFFF"/>
            <w:noWrap/>
            <w:vAlign w:val="center"/>
            <w:hideMark/>
          </w:tcPr>
          <w:p w14:paraId="539EB862"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0B146830" w14:textId="77777777" w:rsidR="000665E8" w:rsidRPr="009B2ACC" w:rsidRDefault="000665E8" w:rsidP="004E6AD2">
            <w:pPr>
              <w:spacing w:after="0"/>
              <w:jc w:val="center"/>
              <w:rPr>
                <w:color w:val="000000"/>
                <w:lang w:eastAsia="lt-LT"/>
              </w:rPr>
            </w:pPr>
            <w:r w:rsidRPr="009B2ACC">
              <w:rPr>
                <w:color w:val="000000"/>
                <w:lang w:eastAsia="lt-LT"/>
              </w:rPr>
              <w:t>1.</w:t>
            </w:r>
          </w:p>
        </w:tc>
        <w:tc>
          <w:tcPr>
            <w:tcW w:w="432" w:type="dxa"/>
            <w:shd w:val="clear" w:color="000000" w:fill="FFFFFF"/>
            <w:noWrap/>
            <w:vAlign w:val="center"/>
            <w:hideMark/>
          </w:tcPr>
          <w:p w14:paraId="28EDB216" w14:textId="77777777" w:rsidR="000665E8" w:rsidRPr="009B2ACC" w:rsidRDefault="000665E8" w:rsidP="004E6AD2">
            <w:pPr>
              <w:spacing w:after="0"/>
              <w:jc w:val="center"/>
              <w:rPr>
                <w:color w:val="000000"/>
                <w:lang w:eastAsia="lt-LT"/>
              </w:rPr>
            </w:pPr>
            <w:r w:rsidRPr="009B2ACC">
              <w:rPr>
                <w:color w:val="000000"/>
                <w:lang w:eastAsia="lt-LT"/>
              </w:rPr>
              <w:t>2.</w:t>
            </w:r>
          </w:p>
        </w:tc>
        <w:tc>
          <w:tcPr>
            <w:tcW w:w="560" w:type="dxa"/>
            <w:shd w:val="clear" w:color="000000" w:fill="FFFFFF"/>
            <w:noWrap/>
            <w:vAlign w:val="center"/>
            <w:hideMark/>
          </w:tcPr>
          <w:p w14:paraId="41D5B5C2" w14:textId="77777777" w:rsidR="000665E8" w:rsidRPr="009B2ACC" w:rsidRDefault="000665E8" w:rsidP="004E6AD2">
            <w:pPr>
              <w:spacing w:after="0"/>
              <w:jc w:val="center"/>
              <w:rPr>
                <w:color w:val="000000"/>
                <w:lang w:eastAsia="lt-LT"/>
              </w:rPr>
            </w:pPr>
            <w:r w:rsidRPr="009B2ACC">
              <w:rPr>
                <w:color w:val="000000"/>
                <w:lang w:eastAsia="lt-LT"/>
              </w:rPr>
              <w:t> </w:t>
            </w:r>
          </w:p>
        </w:tc>
        <w:tc>
          <w:tcPr>
            <w:tcW w:w="2126" w:type="dxa"/>
            <w:shd w:val="clear" w:color="000000" w:fill="FFFFFF"/>
            <w:hideMark/>
          </w:tcPr>
          <w:p w14:paraId="3EAA9D0E" w14:textId="77777777" w:rsidR="000665E8" w:rsidRPr="009B2ACC" w:rsidRDefault="000665E8" w:rsidP="004E6AD2">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xml:space="preserve"> Padidinti kultūros paslaugų kokybę, įvairovę ir prieinamumą</w:t>
            </w:r>
          </w:p>
        </w:tc>
        <w:tc>
          <w:tcPr>
            <w:tcW w:w="1359" w:type="dxa"/>
            <w:shd w:val="clear" w:color="000000" w:fill="FFFFFF"/>
            <w:vAlign w:val="center"/>
            <w:hideMark/>
          </w:tcPr>
          <w:p w14:paraId="32580A2A" w14:textId="77777777" w:rsidR="000665E8" w:rsidRPr="009B2ACC" w:rsidRDefault="000665E8" w:rsidP="004E6AD2">
            <w:pPr>
              <w:spacing w:after="0"/>
              <w:rPr>
                <w:color w:val="000000"/>
                <w:lang w:eastAsia="lt-LT"/>
              </w:rPr>
            </w:pPr>
            <w:r w:rsidRPr="009B2ACC">
              <w:rPr>
                <w:color w:val="000000"/>
                <w:lang w:eastAsia="lt-LT"/>
              </w:rPr>
              <w:t>R-4.1.1.2-1</w:t>
            </w:r>
          </w:p>
        </w:tc>
        <w:tc>
          <w:tcPr>
            <w:tcW w:w="4028" w:type="dxa"/>
            <w:shd w:val="clear" w:color="000000" w:fill="FFFFFF"/>
            <w:vAlign w:val="center"/>
            <w:hideMark/>
          </w:tcPr>
          <w:p w14:paraId="768AAC32" w14:textId="77777777" w:rsidR="000665E8" w:rsidRPr="009B2ACC" w:rsidRDefault="000665E8" w:rsidP="004E6AD2">
            <w:pPr>
              <w:spacing w:after="0"/>
              <w:rPr>
                <w:color w:val="000000"/>
                <w:lang w:eastAsia="lt-LT"/>
              </w:rPr>
            </w:pPr>
            <w:r w:rsidRPr="009B2ACC">
              <w:rPr>
                <w:color w:val="000000"/>
                <w:lang w:eastAsia="lt-LT"/>
              </w:rPr>
              <w:t>Kultūros įstaigų lankytojų skaičius (tūkst. asm. per metus)</w:t>
            </w:r>
          </w:p>
        </w:tc>
        <w:tc>
          <w:tcPr>
            <w:tcW w:w="1701" w:type="dxa"/>
            <w:shd w:val="clear" w:color="000000" w:fill="FFFFFF"/>
            <w:vAlign w:val="center"/>
            <w:hideMark/>
          </w:tcPr>
          <w:p w14:paraId="40FCEA2F" w14:textId="77777777" w:rsidR="000665E8" w:rsidRPr="009B2ACC" w:rsidRDefault="000665E8" w:rsidP="004E6AD2">
            <w:pPr>
              <w:spacing w:after="0"/>
              <w:jc w:val="center"/>
              <w:rPr>
                <w:color w:val="000000"/>
                <w:lang w:eastAsia="lt-LT"/>
              </w:rPr>
            </w:pPr>
            <w:r w:rsidRPr="009B2ACC">
              <w:rPr>
                <w:color w:val="000000"/>
                <w:lang w:eastAsia="lt-LT"/>
              </w:rPr>
              <w:t>879 (2020)</w:t>
            </w:r>
          </w:p>
        </w:tc>
        <w:tc>
          <w:tcPr>
            <w:tcW w:w="1842" w:type="dxa"/>
            <w:shd w:val="clear" w:color="000000" w:fill="FFFFFF"/>
            <w:vAlign w:val="center"/>
            <w:hideMark/>
          </w:tcPr>
          <w:p w14:paraId="41B0D5D4" w14:textId="77777777" w:rsidR="000665E8" w:rsidRPr="009B2ACC" w:rsidRDefault="000665E8" w:rsidP="004E6AD2">
            <w:pPr>
              <w:spacing w:after="0"/>
              <w:jc w:val="center"/>
              <w:rPr>
                <w:color w:val="000000"/>
                <w:lang w:eastAsia="lt-LT"/>
              </w:rPr>
            </w:pPr>
            <w:r w:rsidRPr="009B2ACC">
              <w:rPr>
                <w:color w:val="000000"/>
                <w:lang w:eastAsia="lt-LT"/>
              </w:rPr>
              <w:t>2000 (2030)</w:t>
            </w:r>
          </w:p>
        </w:tc>
        <w:tc>
          <w:tcPr>
            <w:tcW w:w="2127" w:type="dxa"/>
            <w:shd w:val="clear" w:color="000000" w:fill="FFFFFF"/>
            <w:vAlign w:val="center"/>
            <w:hideMark/>
          </w:tcPr>
          <w:p w14:paraId="38080E2B" w14:textId="77777777" w:rsidR="000665E8" w:rsidRPr="009B2ACC" w:rsidRDefault="000665E8" w:rsidP="004E6AD2">
            <w:pPr>
              <w:spacing w:after="0"/>
              <w:jc w:val="center"/>
              <w:rPr>
                <w:color w:val="000000"/>
                <w:lang w:eastAsia="lt-LT"/>
              </w:rPr>
            </w:pPr>
            <w:r w:rsidRPr="009B2ACC">
              <w:rPr>
                <w:color w:val="000000"/>
                <w:lang w:eastAsia="lt-LT"/>
              </w:rPr>
              <w:t>Kultūros skyrius</w:t>
            </w:r>
          </w:p>
        </w:tc>
      </w:tr>
      <w:tr w:rsidR="000665E8" w:rsidRPr="009B2ACC" w14:paraId="64E81CF8" w14:textId="77777777" w:rsidTr="00FC3632">
        <w:trPr>
          <w:trHeight w:val="58"/>
        </w:trPr>
        <w:tc>
          <w:tcPr>
            <w:tcW w:w="421" w:type="dxa"/>
            <w:vMerge w:val="restart"/>
            <w:shd w:val="clear" w:color="000000" w:fill="FFFFFF"/>
            <w:noWrap/>
            <w:vAlign w:val="center"/>
            <w:hideMark/>
          </w:tcPr>
          <w:p w14:paraId="49A9299B"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79ADFCF7" w14:textId="77777777" w:rsidR="000665E8" w:rsidRPr="009B2ACC" w:rsidRDefault="000665E8" w:rsidP="004E6AD2">
            <w:pPr>
              <w:spacing w:after="0"/>
              <w:jc w:val="center"/>
              <w:rPr>
                <w:color w:val="000000"/>
                <w:lang w:eastAsia="lt-LT"/>
              </w:rPr>
            </w:pPr>
            <w:r w:rsidRPr="009B2ACC">
              <w:rPr>
                <w:color w:val="000000"/>
                <w:lang w:eastAsia="lt-LT"/>
              </w:rPr>
              <w:t>1.</w:t>
            </w:r>
          </w:p>
        </w:tc>
        <w:tc>
          <w:tcPr>
            <w:tcW w:w="432" w:type="dxa"/>
            <w:vMerge w:val="restart"/>
            <w:shd w:val="clear" w:color="000000" w:fill="FFFFFF"/>
            <w:noWrap/>
            <w:vAlign w:val="center"/>
            <w:hideMark/>
          </w:tcPr>
          <w:p w14:paraId="22CE91E2" w14:textId="77777777" w:rsidR="000665E8" w:rsidRPr="009B2ACC" w:rsidRDefault="000665E8" w:rsidP="004E6AD2">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69BF5235" w14:textId="77777777" w:rsidR="000665E8" w:rsidRPr="009B2ACC" w:rsidRDefault="000665E8" w:rsidP="004E6AD2">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6BC1A38D" w14:textId="37DBB68A" w:rsidR="000665E8" w:rsidRPr="009B2ACC" w:rsidRDefault="000665E8" w:rsidP="004E6AD2">
            <w:pPr>
              <w:spacing w:after="0"/>
              <w:rPr>
                <w:color w:val="000000"/>
                <w:lang w:eastAsia="lt-LT"/>
              </w:rPr>
            </w:pPr>
            <w:r w:rsidRPr="009B2ACC">
              <w:rPr>
                <w:color w:val="000000"/>
                <w:lang w:eastAsia="lt-LT"/>
              </w:rPr>
              <w:t>Sustiprinti Klaipėdos</w:t>
            </w:r>
            <w:r w:rsidR="00564A73" w:rsidRPr="009B2ACC">
              <w:rPr>
                <w:color w:val="000000"/>
                <w:lang w:eastAsia="lt-LT"/>
              </w:rPr>
              <w:t>,</w:t>
            </w:r>
            <w:r w:rsidRPr="009B2ACC">
              <w:rPr>
                <w:color w:val="000000"/>
                <w:lang w:eastAsia="lt-LT"/>
              </w:rPr>
              <w:t xml:space="preserve"> kaip Mažosios Lietuvos kultūros regioninio lyderio</w:t>
            </w:r>
            <w:r w:rsidR="00564A73" w:rsidRPr="009B2ACC">
              <w:rPr>
                <w:color w:val="000000"/>
                <w:lang w:eastAsia="lt-LT"/>
              </w:rPr>
              <w:t>,</w:t>
            </w:r>
            <w:r w:rsidRPr="009B2ACC">
              <w:rPr>
                <w:color w:val="000000"/>
                <w:lang w:eastAsia="lt-LT"/>
              </w:rPr>
              <w:t xml:space="preserve"> pozicijas</w:t>
            </w:r>
          </w:p>
        </w:tc>
        <w:tc>
          <w:tcPr>
            <w:tcW w:w="1359" w:type="dxa"/>
            <w:shd w:val="clear" w:color="000000" w:fill="FFFFFF"/>
            <w:vAlign w:val="center"/>
            <w:hideMark/>
          </w:tcPr>
          <w:p w14:paraId="7EAC526D" w14:textId="77777777" w:rsidR="000665E8" w:rsidRPr="009B2ACC" w:rsidRDefault="000665E8" w:rsidP="004E6AD2">
            <w:pPr>
              <w:spacing w:after="0"/>
              <w:rPr>
                <w:color w:val="000000"/>
                <w:lang w:eastAsia="lt-LT"/>
              </w:rPr>
            </w:pPr>
            <w:r w:rsidRPr="009B2ACC">
              <w:rPr>
                <w:color w:val="000000"/>
                <w:lang w:eastAsia="lt-LT"/>
              </w:rPr>
              <w:t>P-2.1.2.1-1</w:t>
            </w:r>
          </w:p>
        </w:tc>
        <w:tc>
          <w:tcPr>
            <w:tcW w:w="4028" w:type="dxa"/>
            <w:shd w:val="clear" w:color="000000" w:fill="FFFFFF"/>
            <w:vAlign w:val="center"/>
            <w:hideMark/>
          </w:tcPr>
          <w:p w14:paraId="33E329B1" w14:textId="388A4CEB" w:rsidR="000665E8" w:rsidRPr="009B2ACC" w:rsidRDefault="000665E8" w:rsidP="004E6AD2">
            <w:pPr>
              <w:spacing w:after="0"/>
              <w:rPr>
                <w:color w:val="000000"/>
                <w:lang w:eastAsia="lt-LT"/>
              </w:rPr>
            </w:pPr>
            <w:r w:rsidRPr="009B2ACC">
              <w:rPr>
                <w:color w:val="000000"/>
                <w:lang w:eastAsia="lt-LT"/>
              </w:rPr>
              <w:t>Tikslinių kultūros tinklų ir/ar asociacijų, kurių narė yra Klaipėdos miesto savivaldybė, skaičius (vnt.)</w:t>
            </w:r>
          </w:p>
        </w:tc>
        <w:tc>
          <w:tcPr>
            <w:tcW w:w="1701" w:type="dxa"/>
            <w:shd w:val="clear" w:color="000000" w:fill="FFFFFF"/>
            <w:vAlign w:val="center"/>
            <w:hideMark/>
          </w:tcPr>
          <w:p w14:paraId="2CC33C26" w14:textId="77777777" w:rsidR="000665E8" w:rsidRPr="009B2ACC" w:rsidRDefault="000665E8" w:rsidP="004E6AD2">
            <w:pPr>
              <w:spacing w:after="0"/>
              <w:jc w:val="center"/>
              <w:rPr>
                <w:color w:val="000000"/>
                <w:lang w:eastAsia="lt-LT"/>
              </w:rPr>
            </w:pPr>
            <w:r w:rsidRPr="009B2ACC">
              <w:rPr>
                <w:color w:val="000000"/>
                <w:lang w:eastAsia="lt-LT"/>
              </w:rPr>
              <w:t>2 (2020)</w:t>
            </w:r>
          </w:p>
        </w:tc>
        <w:tc>
          <w:tcPr>
            <w:tcW w:w="1842" w:type="dxa"/>
            <w:shd w:val="clear" w:color="000000" w:fill="FFFFFF"/>
            <w:vAlign w:val="center"/>
            <w:hideMark/>
          </w:tcPr>
          <w:p w14:paraId="58E75745" w14:textId="77777777" w:rsidR="000665E8" w:rsidRPr="009B2ACC" w:rsidRDefault="000665E8" w:rsidP="004E6AD2">
            <w:pPr>
              <w:spacing w:after="0"/>
              <w:jc w:val="center"/>
              <w:rPr>
                <w:color w:val="000000"/>
                <w:lang w:eastAsia="lt-LT"/>
              </w:rPr>
            </w:pPr>
            <w:r w:rsidRPr="009B2ACC">
              <w:rPr>
                <w:color w:val="000000"/>
                <w:lang w:eastAsia="lt-LT"/>
              </w:rPr>
              <w:t>5 (2030)</w:t>
            </w:r>
          </w:p>
        </w:tc>
        <w:tc>
          <w:tcPr>
            <w:tcW w:w="2127" w:type="dxa"/>
            <w:shd w:val="clear" w:color="000000" w:fill="FFFFFF"/>
            <w:vAlign w:val="center"/>
            <w:hideMark/>
          </w:tcPr>
          <w:p w14:paraId="3E0BC743" w14:textId="5B46FEA4" w:rsidR="000665E8" w:rsidRPr="009B2ACC" w:rsidRDefault="000665E8" w:rsidP="004E6AD2">
            <w:pPr>
              <w:spacing w:after="0"/>
              <w:jc w:val="center"/>
              <w:rPr>
                <w:color w:val="000000"/>
                <w:lang w:eastAsia="lt-LT"/>
              </w:rPr>
            </w:pPr>
            <w:r w:rsidRPr="009B2ACC">
              <w:rPr>
                <w:color w:val="000000"/>
                <w:lang w:eastAsia="lt-LT"/>
              </w:rPr>
              <w:t xml:space="preserve">Kultūros skyrius, </w:t>
            </w:r>
            <w:r w:rsidR="00512CD4" w:rsidRPr="009B2ACC">
              <w:rPr>
                <w:color w:val="000000"/>
                <w:lang w:eastAsia="lt-LT"/>
              </w:rPr>
              <w:t>MLIM</w:t>
            </w:r>
          </w:p>
        </w:tc>
      </w:tr>
      <w:tr w:rsidR="000665E8" w:rsidRPr="009B2ACC" w14:paraId="70A3FDD1" w14:textId="77777777" w:rsidTr="00FC3632">
        <w:trPr>
          <w:trHeight w:val="58"/>
        </w:trPr>
        <w:tc>
          <w:tcPr>
            <w:tcW w:w="421" w:type="dxa"/>
            <w:vMerge/>
            <w:vAlign w:val="center"/>
            <w:hideMark/>
          </w:tcPr>
          <w:p w14:paraId="67720A8F" w14:textId="77777777" w:rsidR="000665E8" w:rsidRPr="009B2ACC" w:rsidRDefault="000665E8" w:rsidP="004E6AD2">
            <w:pPr>
              <w:spacing w:after="0"/>
              <w:rPr>
                <w:color w:val="000000"/>
                <w:lang w:eastAsia="lt-LT"/>
              </w:rPr>
            </w:pPr>
          </w:p>
        </w:tc>
        <w:tc>
          <w:tcPr>
            <w:tcW w:w="425" w:type="dxa"/>
            <w:vMerge/>
            <w:vAlign w:val="center"/>
            <w:hideMark/>
          </w:tcPr>
          <w:p w14:paraId="1D0BF63B" w14:textId="77777777" w:rsidR="000665E8" w:rsidRPr="009B2ACC" w:rsidRDefault="000665E8" w:rsidP="004E6AD2">
            <w:pPr>
              <w:spacing w:after="0"/>
              <w:rPr>
                <w:color w:val="000000"/>
                <w:lang w:eastAsia="lt-LT"/>
              </w:rPr>
            </w:pPr>
          </w:p>
        </w:tc>
        <w:tc>
          <w:tcPr>
            <w:tcW w:w="432" w:type="dxa"/>
            <w:vMerge/>
            <w:vAlign w:val="center"/>
            <w:hideMark/>
          </w:tcPr>
          <w:p w14:paraId="6EF1E696" w14:textId="77777777" w:rsidR="000665E8" w:rsidRPr="009B2ACC" w:rsidRDefault="000665E8" w:rsidP="004E6AD2">
            <w:pPr>
              <w:spacing w:after="0"/>
              <w:rPr>
                <w:color w:val="000000"/>
                <w:lang w:eastAsia="lt-LT"/>
              </w:rPr>
            </w:pPr>
          </w:p>
        </w:tc>
        <w:tc>
          <w:tcPr>
            <w:tcW w:w="560" w:type="dxa"/>
            <w:vMerge/>
            <w:vAlign w:val="center"/>
            <w:hideMark/>
          </w:tcPr>
          <w:p w14:paraId="5127E853" w14:textId="77777777" w:rsidR="000665E8" w:rsidRPr="009B2ACC" w:rsidRDefault="000665E8" w:rsidP="004E6AD2">
            <w:pPr>
              <w:spacing w:after="0"/>
              <w:rPr>
                <w:color w:val="000000"/>
                <w:lang w:eastAsia="lt-LT"/>
              </w:rPr>
            </w:pPr>
          </w:p>
        </w:tc>
        <w:tc>
          <w:tcPr>
            <w:tcW w:w="2126" w:type="dxa"/>
            <w:vMerge/>
            <w:vAlign w:val="center"/>
            <w:hideMark/>
          </w:tcPr>
          <w:p w14:paraId="03089E49" w14:textId="77777777" w:rsidR="000665E8" w:rsidRPr="009B2ACC" w:rsidRDefault="000665E8" w:rsidP="004E6AD2">
            <w:pPr>
              <w:spacing w:after="0"/>
              <w:rPr>
                <w:color w:val="000000"/>
                <w:lang w:eastAsia="lt-LT"/>
              </w:rPr>
            </w:pPr>
          </w:p>
        </w:tc>
        <w:tc>
          <w:tcPr>
            <w:tcW w:w="1359" w:type="dxa"/>
            <w:vMerge w:val="restart"/>
            <w:shd w:val="clear" w:color="000000" w:fill="FFFFFF"/>
            <w:vAlign w:val="center"/>
            <w:hideMark/>
          </w:tcPr>
          <w:p w14:paraId="7CACF9BC" w14:textId="77777777" w:rsidR="000665E8" w:rsidRPr="009B2ACC" w:rsidRDefault="000665E8" w:rsidP="004E6AD2">
            <w:pPr>
              <w:spacing w:after="0"/>
              <w:rPr>
                <w:color w:val="000000"/>
                <w:lang w:eastAsia="lt-LT"/>
              </w:rPr>
            </w:pPr>
            <w:r w:rsidRPr="009B2ACC">
              <w:rPr>
                <w:color w:val="000000"/>
                <w:lang w:eastAsia="lt-LT"/>
              </w:rPr>
              <w:t>P-2.1.2.1-2</w:t>
            </w:r>
          </w:p>
        </w:tc>
        <w:tc>
          <w:tcPr>
            <w:tcW w:w="9698" w:type="dxa"/>
            <w:gridSpan w:val="4"/>
            <w:shd w:val="clear" w:color="000000" w:fill="FFFFFF"/>
            <w:vAlign w:val="center"/>
            <w:hideMark/>
          </w:tcPr>
          <w:p w14:paraId="12F58961" w14:textId="77777777" w:rsidR="000665E8" w:rsidRPr="009B2ACC" w:rsidRDefault="000665E8" w:rsidP="004E6AD2">
            <w:pPr>
              <w:spacing w:after="0"/>
              <w:rPr>
                <w:color w:val="000000"/>
                <w:lang w:eastAsia="lt-LT"/>
              </w:rPr>
            </w:pPr>
            <w:r w:rsidRPr="009B2ACC">
              <w:rPr>
                <w:color w:val="000000"/>
                <w:lang w:eastAsia="lt-LT"/>
              </w:rPr>
              <w:t>Įgyvendintų kultūros srities projektų, kuriuose dalyvauja Klaipėdos atstovai, skaičius</w:t>
            </w:r>
          </w:p>
        </w:tc>
      </w:tr>
      <w:tr w:rsidR="000665E8" w:rsidRPr="009B2ACC" w14:paraId="135B1EE7" w14:textId="77777777" w:rsidTr="00FC3632">
        <w:trPr>
          <w:trHeight w:val="58"/>
        </w:trPr>
        <w:tc>
          <w:tcPr>
            <w:tcW w:w="421" w:type="dxa"/>
            <w:vMerge/>
            <w:vAlign w:val="center"/>
            <w:hideMark/>
          </w:tcPr>
          <w:p w14:paraId="50197E64" w14:textId="77777777" w:rsidR="000665E8" w:rsidRPr="009B2ACC" w:rsidRDefault="000665E8" w:rsidP="004E6AD2">
            <w:pPr>
              <w:spacing w:after="0"/>
              <w:rPr>
                <w:color w:val="000000"/>
                <w:lang w:eastAsia="lt-LT"/>
              </w:rPr>
            </w:pPr>
          </w:p>
        </w:tc>
        <w:tc>
          <w:tcPr>
            <w:tcW w:w="425" w:type="dxa"/>
            <w:vMerge/>
            <w:vAlign w:val="center"/>
            <w:hideMark/>
          </w:tcPr>
          <w:p w14:paraId="7D12B15E" w14:textId="77777777" w:rsidR="000665E8" w:rsidRPr="009B2ACC" w:rsidRDefault="000665E8" w:rsidP="004E6AD2">
            <w:pPr>
              <w:spacing w:after="0"/>
              <w:rPr>
                <w:color w:val="000000"/>
                <w:lang w:eastAsia="lt-LT"/>
              </w:rPr>
            </w:pPr>
          </w:p>
        </w:tc>
        <w:tc>
          <w:tcPr>
            <w:tcW w:w="432" w:type="dxa"/>
            <w:vMerge/>
            <w:vAlign w:val="center"/>
            <w:hideMark/>
          </w:tcPr>
          <w:p w14:paraId="512B6AB1" w14:textId="77777777" w:rsidR="000665E8" w:rsidRPr="009B2ACC" w:rsidRDefault="000665E8" w:rsidP="004E6AD2">
            <w:pPr>
              <w:spacing w:after="0"/>
              <w:rPr>
                <w:color w:val="000000"/>
                <w:lang w:eastAsia="lt-LT"/>
              </w:rPr>
            </w:pPr>
          </w:p>
        </w:tc>
        <w:tc>
          <w:tcPr>
            <w:tcW w:w="560" w:type="dxa"/>
            <w:vMerge/>
            <w:vAlign w:val="center"/>
            <w:hideMark/>
          </w:tcPr>
          <w:p w14:paraId="09A8F8C6" w14:textId="77777777" w:rsidR="000665E8" w:rsidRPr="009B2ACC" w:rsidRDefault="000665E8" w:rsidP="004E6AD2">
            <w:pPr>
              <w:spacing w:after="0"/>
              <w:rPr>
                <w:color w:val="000000"/>
                <w:lang w:eastAsia="lt-LT"/>
              </w:rPr>
            </w:pPr>
          </w:p>
        </w:tc>
        <w:tc>
          <w:tcPr>
            <w:tcW w:w="2126" w:type="dxa"/>
            <w:vMerge/>
            <w:vAlign w:val="center"/>
            <w:hideMark/>
          </w:tcPr>
          <w:p w14:paraId="325C69B2" w14:textId="77777777" w:rsidR="000665E8" w:rsidRPr="009B2ACC" w:rsidRDefault="000665E8" w:rsidP="004E6AD2">
            <w:pPr>
              <w:spacing w:after="0"/>
              <w:rPr>
                <w:color w:val="000000"/>
                <w:lang w:eastAsia="lt-LT"/>
              </w:rPr>
            </w:pPr>
          </w:p>
        </w:tc>
        <w:tc>
          <w:tcPr>
            <w:tcW w:w="1359" w:type="dxa"/>
            <w:vMerge/>
            <w:vAlign w:val="center"/>
            <w:hideMark/>
          </w:tcPr>
          <w:p w14:paraId="1E4F9A1F" w14:textId="77777777" w:rsidR="000665E8" w:rsidRPr="009B2ACC" w:rsidRDefault="000665E8" w:rsidP="004E6AD2">
            <w:pPr>
              <w:spacing w:after="0"/>
              <w:rPr>
                <w:color w:val="000000"/>
                <w:lang w:eastAsia="lt-LT"/>
              </w:rPr>
            </w:pPr>
          </w:p>
        </w:tc>
        <w:tc>
          <w:tcPr>
            <w:tcW w:w="4028" w:type="dxa"/>
            <w:shd w:val="clear" w:color="000000" w:fill="FFFFFF"/>
            <w:vAlign w:val="center"/>
            <w:hideMark/>
          </w:tcPr>
          <w:p w14:paraId="6ED86389" w14:textId="77777777" w:rsidR="000665E8" w:rsidRPr="009B2ACC" w:rsidRDefault="000665E8" w:rsidP="004E6AD2">
            <w:pPr>
              <w:spacing w:after="0"/>
              <w:rPr>
                <w:i/>
                <w:iCs/>
                <w:color w:val="000000"/>
                <w:lang w:eastAsia="lt-LT"/>
              </w:rPr>
            </w:pPr>
            <w:r w:rsidRPr="009B2ACC">
              <w:rPr>
                <w:i/>
                <w:iCs/>
                <w:color w:val="000000"/>
                <w:lang w:eastAsia="lt-LT"/>
              </w:rPr>
              <w:t>- tarptautinių (vnt. per metus)</w:t>
            </w:r>
          </w:p>
        </w:tc>
        <w:tc>
          <w:tcPr>
            <w:tcW w:w="1701" w:type="dxa"/>
            <w:shd w:val="clear" w:color="000000" w:fill="FFFFFF"/>
            <w:vAlign w:val="center"/>
            <w:hideMark/>
          </w:tcPr>
          <w:p w14:paraId="7E6F7B86" w14:textId="77777777" w:rsidR="000665E8" w:rsidRPr="009B2ACC" w:rsidRDefault="000665E8" w:rsidP="004E6AD2">
            <w:pPr>
              <w:spacing w:after="0"/>
              <w:jc w:val="center"/>
              <w:rPr>
                <w:i/>
                <w:iCs/>
                <w:color w:val="000000"/>
                <w:lang w:eastAsia="lt-LT"/>
              </w:rPr>
            </w:pPr>
            <w:r w:rsidRPr="009B2ACC">
              <w:rPr>
                <w:i/>
                <w:iCs/>
                <w:color w:val="000000"/>
                <w:lang w:eastAsia="lt-LT"/>
              </w:rPr>
              <w:t>0 (2020)</w:t>
            </w:r>
          </w:p>
        </w:tc>
        <w:tc>
          <w:tcPr>
            <w:tcW w:w="1842" w:type="dxa"/>
            <w:shd w:val="clear" w:color="000000" w:fill="FFFFFF"/>
            <w:vAlign w:val="center"/>
            <w:hideMark/>
          </w:tcPr>
          <w:p w14:paraId="15E2AE28" w14:textId="77777777" w:rsidR="000665E8" w:rsidRPr="009B2ACC" w:rsidRDefault="000665E8" w:rsidP="004E6AD2">
            <w:pPr>
              <w:spacing w:after="0"/>
              <w:jc w:val="center"/>
              <w:rPr>
                <w:i/>
                <w:iCs/>
                <w:color w:val="000000"/>
                <w:lang w:eastAsia="lt-LT"/>
              </w:rPr>
            </w:pPr>
            <w:r w:rsidRPr="009B2ACC">
              <w:rPr>
                <w:i/>
                <w:iCs/>
                <w:color w:val="000000"/>
                <w:lang w:eastAsia="lt-LT"/>
              </w:rPr>
              <w:t>2 (2030)</w:t>
            </w:r>
          </w:p>
        </w:tc>
        <w:tc>
          <w:tcPr>
            <w:tcW w:w="2127" w:type="dxa"/>
            <w:vMerge w:val="restart"/>
            <w:shd w:val="clear" w:color="000000" w:fill="FFFFFF"/>
            <w:vAlign w:val="center"/>
            <w:hideMark/>
          </w:tcPr>
          <w:p w14:paraId="343FEC5B" w14:textId="44610564" w:rsidR="000665E8" w:rsidRPr="009B2ACC" w:rsidRDefault="000665E8" w:rsidP="004E6AD2">
            <w:pPr>
              <w:spacing w:after="0"/>
              <w:jc w:val="center"/>
              <w:rPr>
                <w:color w:val="000000"/>
                <w:lang w:eastAsia="lt-LT"/>
              </w:rPr>
            </w:pPr>
            <w:r w:rsidRPr="009B2ACC">
              <w:rPr>
                <w:color w:val="000000"/>
                <w:lang w:eastAsia="lt-LT"/>
              </w:rPr>
              <w:t xml:space="preserve">Kultūros skyrius, </w:t>
            </w:r>
            <w:r w:rsidR="00512CD4" w:rsidRPr="009B2ACC">
              <w:rPr>
                <w:color w:val="000000"/>
                <w:lang w:eastAsia="lt-LT"/>
              </w:rPr>
              <w:t>MLIM</w:t>
            </w:r>
          </w:p>
        </w:tc>
      </w:tr>
      <w:tr w:rsidR="000665E8" w:rsidRPr="009B2ACC" w14:paraId="0661A0B0" w14:textId="77777777" w:rsidTr="00FC3632">
        <w:trPr>
          <w:trHeight w:val="58"/>
        </w:trPr>
        <w:tc>
          <w:tcPr>
            <w:tcW w:w="421" w:type="dxa"/>
            <w:vMerge/>
            <w:vAlign w:val="center"/>
            <w:hideMark/>
          </w:tcPr>
          <w:p w14:paraId="599E7F66" w14:textId="77777777" w:rsidR="000665E8" w:rsidRPr="009B2ACC" w:rsidRDefault="000665E8" w:rsidP="004E6AD2">
            <w:pPr>
              <w:spacing w:after="0"/>
              <w:rPr>
                <w:color w:val="000000"/>
                <w:lang w:eastAsia="lt-LT"/>
              </w:rPr>
            </w:pPr>
          </w:p>
        </w:tc>
        <w:tc>
          <w:tcPr>
            <w:tcW w:w="425" w:type="dxa"/>
            <w:vMerge/>
            <w:vAlign w:val="center"/>
            <w:hideMark/>
          </w:tcPr>
          <w:p w14:paraId="308A51BC" w14:textId="77777777" w:rsidR="000665E8" w:rsidRPr="009B2ACC" w:rsidRDefault="000665E8" w:rsidP="004E6AD2">
            <w:pPr>
              <w:spacing w:after="0"/>
              <w:rPr>
                <w:color w:val="000000"/>
                <w:lang w:eastAsia="lt-LT"/>
              </w:rPr>
            </w:pPr>
          </w:p>
        </w:tc>
        <w:tc>
          <w:tcPr>
            <w:tcW w:w="432" w:type="dxa"/>
            <w:vMerge/>
            <w:vAlign w:val="center"/>
            <w:hideMark/>
          </w:tcPr>
          <w:p w14:paraId="456E5F6E" w14:textId="77777777" w:rsidR="000665E8" w:rsidRPr="009B2ACC" w:rsidRDefault="000665E8" w:rsidP="004E6AD2">
            <w:pPr>
              <w:spacing w:after="0"/>
              <w:rPr>
                <w:color w:val="000000"/>
                <w:lang w:eastAsia="lt-LT"/>
              </w:rPr>
            </w:pPr>
          </w:p>
        </w:tc>
        <w:tc>
          <w:tcPr>
            <w:tcW w:w="560" w:type="dxa"/>
            <w:vMerge/>
            <w:vAlign w:val="center"/>
            <w:hideMark/>
          </w:tcPr>
          <w:p w14:paraId="364FD966" w14:textId="77777777" w:rsidR="000665E8" w:rsidRPr="009B2ACC" w:rsidRDefault="000665E8" w:rsidP="004E6AD2">
            <w:pPr>
              <w:spacing w:after="0"/>
              <w:rPr>
                <w:color w:val="000000"/>
                <w:lang w:eastAsia="lt-LT"/>
              </w:rPr>
            </w:pPr>
          </w:p>
        </w:tc>
        <w:tc>
          <w:tcPr>
            <w:tcW w:w="2126" w:type="dxa"/>
            <w:vMerge/>
            <w:vAlign w:val="center"/>
            <w:hideMark/>
          </w:tcPr>
          <w:p w14:paraId="3054011C" w14:textId="77777777" w:rsidR="000665E8" w:rsidRPr="009B2ACC" w:rsidRDefault="000665E8" w:rsidP="004E6AD2">
            <w:pPr>
              <w:spacing w:after="0"/>
              <w:rPr>
                <w:color w:val="000000"/>
                <w:lang w:eastAsia="lt-LT"/>
              </w:rPr>
            </w:pPr>
          </w:p>
        </w:tc>
        <w:tc>
          <w:tcPr>
            <w:tcW w:w="1359" w:type="dxa"/>
            <w:vMerge/>
            <w:vAlign w:val="center"/>
            <w:hideMark/>
          </w:tcPr>
          <w:p w14:paraId="21BB6DF5" w14:textId="77777777" w:rsidR="000665E8" w:rsidRPr="009B2ACC" w:rsidRDefault="000665E8" w:rsidP="004E6AD2">
            <w:pPr>
              <w:spacing w:after="0"/>
              <w:rPr>
                <w:color w:val="000000"/>
                <w:lang w:eastAsia="lt-LT"/>
              </w:rPr>
            </w:pPr>
          </w:p>
        </w:tc>
        <w:tc>
          <w:tcPr>
            <w:tcW w:w="4028" w:type="dxa"/>
            <w:shd w:val="clear" w:color="000000" w:fill="FFFFFF"/>
            <w:vAlign w:val="center"/>
            <w:hideMark/>
          </w:tcPr>
          <w:p w14:paraId="2E76213A" w14:textId="77777777" w:rsidR="000665E8" w:rsidRPr="009B2ACC" w:rsidRDefault="000665E8" w:rsidP="004E6AD2">
            <w:pPr>
              <w:spacing w:after="0"/>
              <w:rPr>
                <w:i/>
                <w:iCs/>
                <w:color w:val="000000"/>
                <w:lang w:eastAsia="lt-LT"/>
              </w:rPr>
            </w:pPr>
            <w:r w:rsidRPr="009B2ACC">
              <w:rPr>
                <w:i/>
                <w:iCs/>
                <w:color w:val="000000"/>
                <w:lang w:eastAsia="lt-LT"/>
              </w:rPr>
              <w:t>- nacionalinių (vnt. per metus)</w:t>
            </w:r>
          </w:p>
        </w:tc>
        <w:tc>
          <w:tcPr>
            <w:tcW w:w="1701" w:type="dxa"/>
            <w:shd w:val="clear" w:color="000000" w:fill="FFFFFF"/>
            <w:vAlign w:val="center"/>
            <w:hideMark/>
          </w:tcPr>
          <w:p w14:paraId="04E58404" w14:textId="77777777" w:rsidR="000665E8" w:rsidRPr="009B2ACC" w:rsidRDefault="000665E8" w:rsidP="004E6AD2">
            <w:pPr>
              <w:spacing w:after="0"/>
              <w:jc w:val="center"/>
              <w:rPr>
                <w:i/>
                <w:iCs/>
                <w:color w:val="000000"/>
                <w:lang w:eastAsia="lt-LT"/>
              </w:rPr>
            </w:pPr>
            <w:r w:rsidRPr="009B2ACC">
              <w:rPr>
                <w:i/>
                <w:iCs/>
                <w:color w:val="000000"/>
                <w:lang w:eastAsia="lt-LT"/>
              </w:rPr>
              <w:t>0 (2020)</w:t>
            </w:r>
          </w:p>
        </w:tc>
        <w:tc>
          <w:tcPr>
            <w:tcW w:w="1842" w:type="dxa"/>
            <w:shd w:val="clear" w:color="000000" w:fill="FFFFFF"/>
            <w:vAlign w:val="center"/>
            <w:hideMark/>
          </w:tcPr>
          <w:p w14:paraId="74064E0A" w14:textId="77777777" w:rsidR="000665E8" w:rsidRPr="009B2ACC" w:rsidRDefault="000665E8" w:rsidP="004E6AD2">
            <w:pPr>
              <w:spacing w:after="0"/>
              <w:jc w:val="center"/>
              <w:rPr>
                <w:i/>
                <w:iCs/>
                <w:color w:val="000000"/>
                <w:lang w:eastAsia="lt-LT"/>
              </w:rPr>
            </w:pPr>
            <w:r w:rsidRPr="009B2ACC">
              <w:rPr>
                <w:i/>
                <w:iCs/>
                <w:color w:val="000000"/>
                <w:lang w:eastAsia="lt-LT"/>
              </w:rPr>
              <w:t>2 (2030)</w:t>
            </w:r>
          </w:p>
        </w:tc>
        <w:tc>
          <w:tcPr>
            <w:tcW w:w="2127" w:type="dxa"/>
            <w:vMerge/>
            <w:vAlign w:val="center"/>
            <w:hideMark/>
          </w:tcPr>
          <w:p w14:paraId="30ECC581" w14:textId="77777777" w:rsidR="000665E8" w:rsidRPr="009B2ACC" w:rsidRDefault="000665E8" w:rsidP="004E6AD2">
            <w:pPr>
              <w:spacing w:after="0"/>
              <w:rPr>
                <w:color w:val="000000"/>
                <w:lang w:eastAsia="lt-LT"/>
              </w:rPr>
            </w:pPr>
          </w:p>
        </w:tc>
      </w:tr>
      <w:tr w:rsidR="000665E8" w:rsidRPr="009B2ACC" w14:paraId="2420B06A" w14:textId="77777777" w:rsidTr="00FC3632">
        <w:trPr>
          <w:trHeight w:val="58"/>
        </w:trPr>
        <w:tc>
          <w:tcPr>
            <w:tcW w:w="421" w:type="dxa"/>
            <w:vMerge/>
            <w:vAlign w:val="center"/>
            <w:hideMark/>
          </w:tcPr>
          <w:p w14:paraId="3888B678" w14:textId="77777777" w:rsidR="000665E8" w:rsidRPr="009B2ACC" w:rsidRDefault="000665E8" w:rsidP="004E6AD2">
            <w:pPr>
              <w:spacing w:after="0"/>
              <w:rPr>
                <w:color w:val="000000"/>
                <w:lang w:eastAsia="lt-LT"/>
              </w:rPr>
            </w:pPr>
          </w:p>
        </w:tc>
        <w:tc>
          <w:tcPr>
            <w:tcW w:w="425" w:type="dxa"/>
            <w:vMerge/>
            <w:vAlign w:val="center"/>
            <w:hideMark/>
          </w:tcPr>
          <w:p w14:paraId="6FCCE62B" w14:textId="77777777" w:rsidR="000665E8" w:rsidRPr="009B2ACC" w:rsidRDefault="000665E8" w:rsidP="004E6AD2">
            <w:pPr>
              <w:spacing w:after="0"/>
              <w:rPr>
                <w:color w:val="000000"/>
                <w:lang w:eastAsia="lt-LT"/>
              </w:rPr>
            </w:pPr>
          </w:p>
        </w:tc>
        <w:tc>
          <w:tcPr>
            <w:tcW w:w="432" w:type="dxa"/>
            <w:vMerge/>
            <w:vAlign w:val="center"/>
            <w:hideMark/>
          </w:tcPr>
          <w:p w14:paraId="22A6F1E4" w14:textId="77777777" w:rsidR="000665E8" w:rsidRPr="009B2ACC" w:rsidRDefault="000665E8" w:rsidP="004E6AD2">
            <w:pPr>
              <w:spacing w:after="0"/>
              <w:rPr>
                <w:color w:val="000000"/>
                <w:lang w:eastAsia="lt-LT"/>
              </w:rPr>
            </w:pPr>
          </w:p>
        </w:tc>
        <w:tc>
          <w:tcPr>
            <w:tcW w:w="560" w:type="dxa"/>
            <w:vMerge/>
            <w:vAlign w:val="center"/>
            <w:hideMark/>
          </w:tcPr>
          <w:p w14:paraId="799A6B73" w14:textId="77777777" w:rsidR="000665E8" w:rsidRPr="009B2ACC" w:rsidRDefault="000665E8" w:rsidP="004E6AD2">
            <w:pPr>
              <w:spacing w:after="0"/>
              <w:rPr>
                <w:color w:val="000000"/>
                <w:lang w:eastAsia="lt-LT"/>
              </w:rPr>
            </w:pPr>
          </w:p>
        </w:tc>
        <w:tc>
          <w:tcPr>
            <w:tcW w:w="2126" w:type="dxa"/>
            <w:vMerge/>
            <w:vAlign w:val="center"/>
            <w:hideMark/>
          </w:tcPr>
          <w:p w14:paraId="341920C0" w14:textId="77777777" w:rsidR="000665E8" w:rsidRPr="009B2ACC" w:rsidRDefault="000665E8" w:rsidP="004E6AD2">
            <w:pPr>
              <w:spacing w:after="0"/>
              <w:rPr>
                <w:color w:val="000000"/>
                <w:lang w:eastAsia="lt-LT"/>
              </w:rPr>
            </w:pPr>
          </w:p>
        </w:tc>
        <w:tc>
          <w:tcPr>
            <w:tcW w:w="1359" w:type="dxa"/>
            <w:vMerge/>
            <w:vAlign w:val="center"/>
            <w:hideMark/>
          </w:tcPr>
          <w:p w14:paraId="430A36E6" w14:textId="77777777" w:rsidR="000665E8" w:rsidRPr="009B2ACC" w:rsidRDefault="000665E8" w:rsidP="004E6AD2">
            <w:pPr>
              <w:spacing w:after="0"/>
              <w:rPr>
                <w:color w:val="000000"/>
                <w:lang w:eastAsia="lt-LT"/>
              </w:rPr>
            </w:pPr>
          </w:p>
        </w:tc>
        <w:tc>
          <w:tcPr>
            <w:tcW w:w="4028" w:type="dxa"/>
            <w:shd w:val="clear" w:color="000000" w:fill="FFFFFF"/>
            <w:vAlign w:val="center"/>
            <w:hideMark/>
          </w:tcPr>
          <w:p w14:paraId="79E8E487" w14:textId="77777777" w:rsidR="000665E8" w:rsidRPr="009B2ACC" w:rsidRDefault="000665E8" w:rsidP="004E6AD2">
            <w:pPr>
              <w:spacing w:after="0"/>
              <w:rPr>
                <w:i/>
                <w:iCs/>
                <w:color w:val="000000"/>
                <w:lang w:eastAsia="lt-LT"/>
              </w:rPr>
            </w:pPr>
            <w:r w:rsidRPr="009B2ACC">
              <w:rPr>
                <w:i/>
                <w:iCs/>
                <w:color w:val="000000"/>
                <w:lang w:eastAsia="lt-LT"/>
              </w:rPr>
              <w:t>- regioninių (vnt. per metus)</w:t>
            </w:r>
          </w:p>
        </w:tc>
        <w:tc>
          <w:tcPr>
            <w:tcW w:w="1701" w:type="dxa"/>
            <w:shd w:val="clear" w:color="000000" w:fill="FFFFFF"/>
            <w:vAlign w:val="center"/>
            <w:hideMark/>
          </w:tcPr>
          <w:p w14:paraId="7693FA1D" w14:textId="77777777" w:rsidR="000665E8" w:rsidRPr="009B2ACC" w:rsidRDefault="000665E8" w:rsidP="004E6AD2">
            <w:pPr>
              <w:spacing w:after="0"/>
              <w:jc w:val="center"/>
              <w:rPr>
                <w:i/>
                <w:iCs/>
                <w:color w:val="000000"/>
                <w:lang w:eastAsia="lt-LT"/>
              </w:rPr>
            </w:pPr>
            <w:r w:rsidRPr="009B2ACC">
              <w:rPr>
                <w:i/>
                <w:iCs/>
                <w:color w:val="000000"/>
                <w:lang w:eastAsia="lt-LT"/>
              </w:rPr>
              <w:t>0 (2020)</w:t>
            </w:r>
          </w:p>
        </w:tc>
        <w:tc>
          <w:tcPr>
            <w:tcW w:w="1842" w:type="dxa"/>
            <w:shd w:val="clear" w:color="000000" w:fill="FFFFFF"/>
            <w:vAlign w:val="center"/>
            <w:hideMark/>
          </w:tcPr>
          <w:p w14:paraId="25EF1A1B" w14:textId="77777777" w:rsidR="000665E8" w:rsidRPr="009B2ACC" w:rsidRDefault="000665E8" w:rsidP="004E6AD2">
            <w:pPr>
              <w:spacing w:after="0"/>
              <w:jc w:val="center"/>
              <w:rPr>
                <w:i/>
                <w:iCs/>
                <w:color w:val="000000"/>
                <w:lang w:eastAsia="lt-LT"/>
              </w:rPr>
            </w:pPr>
            <w:r w:rsidRPr="009B2ACC">
              <w:rPr>
                <w:i/>
                <w:iCs/>
                <w:color w:val="000000"/>
                <w:lang w:eastAsia="lt-LT"/>
              </w:rPr>
              <w:t>3 (2030)</w:t>
            </w:r>
          </w:p>
        </w:tc>
        <w:tc>
          <w:tcPr>
            <w:tcW w:w="2127" w:type="dxa"/>
            <w:vMerge/>
            <w:vAlign w:val="center"/>
            <w:hideMark/>
          </w:tcPr>
          <w:p w14:paraId="60C9431E" w14:textId="77777777" w:rsidR="000665E8" w:rsidRPr="009B2ACC" w:rsidRDefault="000665E8" w:rsidP="004E6AD2">
            <w:pPr>
              <w:spacing w:after="0"/>
              <w:rPr>
                <w:color w:val="000000"/>
                <w:lang w:eastAsia="lt-LT"/>
              </w:rPr>
            </w:pPr>
          </w:p>
        </w:tc>
      </w:tr>
      <w:tr w:rsidR="000665E8" w:rsidRPr="009B2ACC" w14:paraId="54FA789E" w14:textId="77777777" w:rsidTr="00FC3632">
        <w:trPr>
          <w:trHeight w:val="58"/>
        </w:trPr>
        <w:tc>
          <w:tcPr>
            <w:tcW w:w="421" w:type="dxa"/>
            <w:vMerge/>
            <w:vAlign w:val="center"/>
            <w:hideMark/>
          </w:tcPr>
          <w:p w14:paraId="04B9CA4A" w14:textId="77777777" w:rsidR="000665E8" w:rsidRPr="009B2ACC" w:rsidRDefault="000665E8" w:rsidP="004E6AD2">
            <w:pPr>
              <w:spacing w:after="0"/>
              <w:rPr>
                <w:color w:val="000000"/>
                <w:lang w:eastAsia="lt-LT"/>
              </w:rPr>
            </w:pPr>
          </w:p>
        </w:tc>
        <w:tc>
          <w:tcPr>
            <w:tcW w:w="425" w:type="dxa"/>
            <w:vMerge/>
            <w:vAlign w:val="center"/>
            <w:hideMark/>
          </w:tcPr>
          <w:p w14:paraId="6692241D" w14:textId="77777777" w:rsidR="000665E8" w:rsidRPr="009B2ACC" w:rsidRDefault="000665E8" w:rsidP="004E6AD2">
            <w:pPr>
              <w:spacing w:after="0"/>
              <w:rPr>
                <w:color w:val="000000"/>
                <w:lang w:eastAsia="lt-LT"/>
              </w:rPr>
            </w:pPr>
          </w:p>
        </w:tc>
        <w:tc>
          <w:tcPr>
            <w:tcW w:w="432" w:type="dxa"/>
            <w:vMerge/>
            <w:vAlign w:val="center"/>
            <w:hideMark/>
          </w:tcPr>
          <w:p w14:paraId="0F806553" w14:textId="77777777" w:rsidR="000665E8" w:rsidRPr="009B2ACC" w:rsidRDefault="000665E8" w:rsidP="004E6AD2">
            <w:pPr>
              <w:spacing w:after="0"/>
              <w:rPr>
                <w:color w:val="000000"/>
                <w:lang w:eastAsia="lt-LT"/>
              </w:rPr>
            </w:pPr>
          </w:p>
        </w:tc>
        <w:tc>
          <w:tcPr>
            <w:tcW w:w="560" w:type="dxa"/>
            <w:vMerge/>
            <w:vAlign w:val="center"/>
            <w:hideMark/>
          </w:tcPr>
          <w:p w14:paraId="4BBBCD23" w14:textId="77777777" w:rsidR="000665E8" w:rsidRPr="009B2ACC" w:rsidRDefault="000665E8" w:rsidP="004E6AD2">
            <w:pPr>
              <w:spacing w:after="0"/>
              <w:rPr>
                <w:color w:val="000000"/>
                <w:lang w:eastAsia="lt-LT"/>
              </w:rPr>
            </w:pPr>
          </w:p>
        </w:tc>
        <w:tc>
          <w:tcPr>
            <w:tcW w:w="2126" w:type="dxa"/>
            <w:vMerge/>
            <w:vAlign w:val="center"/>
            <w:hideMark/>
          </w:tcPr>
          <w:p w14:paraId="7EB98317" w14:textId="77777777" w:rsidR="000665E8" w:rsidRPr="009B2ACC" w:rsidRDefault="000665E8" w:rsidP="004E6AD2">
            <w:pPr>
              <w:spacing w:after="0"/>
              <w:rPr>
                <w:color w:val="000000"/>
                <w:lang w:eastAsia="lt-LT"/>
              </w:rPr>
            </w:pPr>
          </w:p>
        </w:tc>
        <w:tc>
          <w:tcPr>
            <w:tcW w:w="1359" w:type="dxa"/>
            <w:shd w:val="clear" w:color="000000" w:fill="FFFFFF"/>
            <w:vAlign w:val="center"/>
            <w:hideMark/>
          </w:tcPr>
          <w:p w14:paraId="2DE6FF38" w14:textId="77777777" w:rsidR="000665E8" w:rsidRPr="009B2ACC" w:rsidRDefault="000665E8" w:rsidP="004E6AD2">
            <w:pPr>
              <w:spacing w:after="0"/>
              <w:rPr>
                <w:color w:val="000000"/>
                <w:lang w:eastAsia="lt-LT"/>
              </w:rPr>
            </w:pPr>
            <w:r w:rsidRPr="009B2ACC">
              <w:rPr>
                <w:color w:val="000000"/>
                <w:lang w:eastAsia="lt-LT"/>
              </w:rPr>
              <w:t>P-2.1.2.1-3</w:t>
            </w:r>
          </w:p>
        </w:tc>
        <w:tc>
          <w:tcPr>
            <w:tcW w:w="4028" w:type="dxa"/>
            <w:shd w:val="clear" w:color="000000" w:fill="FFFFFF"/>
            <w:vAlign w:val="center"/>
            <w:hideMark/>
          </w:tcPr>
          <w:p w14:paraId="11D9D68C" w14:textId="77777777" w:rsidR="000665E8" w:rsidRPr="009B2ACC" w:rsidRDefault="000665E8" w:rsidP="004E6AD2">
            <w:pPr>
              <w:spacing w:after="0"/>
              <w:rPr>
                <w:color w:val="000000"/>
                <w:lang w:eastAsia="lt-LT"/>
              </w:rPr>
            </w:pPr>
            <w:r w:rsidRPr="009B2ACC">
              <w:rPr>
                <w:color w:val="000000"/>
                <w:lang w:eastAsia="lt-LT"/>
              </w:rPr>
              <w:t>Į tokių projektų veiklas įtrauktų organizacijų ir dalyvių skaičius (per metus: vnt. ir asm.)</w:t>
            </w:r>
          </w:p>
        </w:tc>
        <w:tc>
          <w:tcPr>
            <w:tcW w:w="1701" w:type="dxa"/>
            <w:shd w:val="clear" w:color="000000" w:fill="FFFFFF"/>
            <w:vAlign w:val="center"/>
            <w:hideMark/>
          </w:tcPr>
          <w:p w14:paraId="6D086C1C" w14:textId="77777777" w:rsidR="000665E8" w:rsidRPr="009B2ACC" w:rsidRDefault="000665E8" w:rsidP="004E6AD2">
            <w:pPr>
              <w:spacing w:after="0"/>
              <w:jc w:val="center"/>
              <w:rPr>
                <w:color w:val="000000"/>
                <w:lang w:eastAsia="lt-LT"/>
              </w:rPr>
            </w:pPr>
            <w:r w:rsidRPr="009B2ACC">
              <w:rPr>
                <w:color w:val="000000"/>
                <w:lang w:eastAsia="lt-LT"/>
              </w:rPr>
              <w:t>0 / 0 (2020)</w:t>
            </w:r>
          </w:p>
        </w:tc>
        <w:tc>
          <w:tcPr>
            <w:tcW w:w="1842" w:type="dxa"/>
            <w:shd w:val="clear" w:color="000000" w:fill="FFFFFF"/>
            <w:vAlign w:val="center"/>
            <w:hideMark/>
          </w:tcPr>
          <w:p w14:paraId="7728514D" w14:textId="77777777" w:rsidR="000665E8" w:rsidRPr="009B2ACC" w:rsidRDefault="000665E8" w:rsidP="004E6AD2">
            <w:pPr>
              <w:spacing w:after="0"/>
              <w:jc w:val="center"/>
              <w:rPr>
                <w:color w:val="000000"/>
                <w:lang w:eastAsia="lt-LT"/>
              </w:rPr>
            </w:pPr>
            <w:r w:rsidRPr="009B2ACC">
              <w:rPr>
                <w:color w:val="000000"/>
                <w:lang w:eastAsia="lt-LT"/>
              </w:rPr>
              <w:t>6 / 120 (2030)</w:t>
            </w:r>
          </w:p>
        </w:tc>
        <w:tc>
          <w:tcPr>
            <w:tcW w:w="2127" w:type="dxa"/>
            <w:shd w:val="clear" w:color="000000" w:fill="FFFFFF"/>
            <w:vAlign w:val="center"/>
            <w:hideMark/>
          </w:tcPr>
          <w:p w14:paraId="60C3DCCC" w14:textId="2261A7D4" w:rsidR="000665E8" w:rsidRPr="009B2ACC" w:rsidRDefault="000665E8" w:rsidP="004E6AD2">
            <w:pPr>
              <w:spacing w:after="0"/>
              <w:jc w:val="center"/>
              <w:rPr>
                <w:color w:val="000000"/>
                <w:lang w:eastAsia="lt-LT"/>
              </w:rPr>
            </w:pPr>
            <w:r w:rsidRPr="009B2ACC">
              <w:rPr>
                <w:color w:val="000000"/>
                <w:lang w:eastAsia="lt-LT"/>
              </w:rPr>
              <w:t xml:space="preserve">Kultūros skyrius, </w:t>
            </w:r>
            <w:r w:rsidR="00512CD4" w:rsidRPr="009B2ACC">
              <w:rPr>
                <w:color w:val="000000"/>
                <w:lang w:eastAsia="lt-LT"/>
              </w:rPr>
              <w:t>MLIM</w:t>
            </w:r>
          </w:p>
        </w:tc>
      </w:tr>
      <w:tr w:rsidR="000665E8" w:rsidRPr="009B2ACC" w14:paraId="5E76F24F" w14:textId="77777777" w:rsidTr="00FC3632">
        <w:trPr>
          <w:trHeight w:val="58"/>
        </w:trPr>
        <w:tc>
          <w:tcPr>
            <w:tcW w:w="421" w:type="dxa"/>
            <w:vMerge w:val="restart"/>
            <w:shd w:val="clear" w:color="000000" w:fill="FFFFFF"/>
            <w:noWrap/>
            <w:vAlign w:val="center"/>
            <w:hideMark/>
          </w:tcPr>
          <w:p w14:paraId="0E8B5A00"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130863C1" w14:textId="77777777" w:rsidR="000665E8" w:rsidRPr="009B2ACC" w:rsidRDefault="000665E8" w:rsidP="004E6AD2">
            <w:pPr>
              <w:spacing w:after="0"/>
              <w:jc w:val="center"/>
              <w:rPr>
                <w:color w:val="000000"/>
                <w:lang w:eastAsia="lt-LT"/>
              </w:rPr>
            </w:pPr>
            <w:r w:rsidRPr="009B2ACC">
              <w:rPr>
                <w:color w:val="000000"/>
                <w:lang w:eastAsia="lt-LT"/>
              </w:rPr>
              <w:t>1.</w:t>
            </w:r>
          </w:p>
        </w:tc>
        <w:tc>
          <w:tcPr>
            <w:tcW w:w="432" w:type="dxa"/>
            <w:vMerge w:val="restart"/>
            <w:shd w:val="clear" w:color="000000" w:fill="FFFFFF"/>
            <w:noWrap/>
            <w:vAlign w:val="center"/>
            <w:hideMark/>
          </w:tcPr>
          <w:p w14:paraId="43E7ADF7" w14:textId="77777777" w:rsidR="000665E8" w:rsidRPr="009B2ACC" w:rsidRDefault="000665E8" w:rsidP="004E6AD2">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2A09C82E" w14:textId="77777777" w:rsidR="000665E8" w:rsidRPr="009B2ACC" w:rsidRDefault="000665E8" w:rsidP="004E6AD2">
            <w:pPr>
              <w:spacing w:after="0"/>
              <w:jc w:val="center"/>
              <w:rPr>
                <w:color w:val="000000"/>
                <w:lang w:eastAsia="lt-LT"/>
              </w:rPr>
            </w:pPr>
            <w:r w:rsidRPr="009B2ACC">
              <w:rPr>
                <w:color w:val="000000"/>
                <w:lang w:eastAsia="lt-LT"/>
              </w:rPr>
              <w:t>2.</w:t>
            </w:r>
          </w:p>
        </w:tc>
        <w:tc>
          <w:tcPr>
            <w:tcW w:w="2126" w:type="dxa"/>
            <w:vMerge w:val="restart"/>
            <w:shd w:val="clear" w:color="000000" w:fill="FFFFFF"/>
            <w:hideMark/>
          </w:tcPr>
          <w:p w14:paraId="54515252" w14:textId="77777777" w:rsidR="000665E8" w:rsidRPr="009B2ACC" w:rsidRDefault="000665E8" w:rsidP="004E6AD2">
            <w:pPr>
              <w:spacing w:after="0"/>
              <w:rPr>
                <w:color w:val="000000"/>
                <w:lang w:eastAsia="lt-LT"/>
              </w:rPr>
            </w:pPr>
            <w:r w:rsidRPr="009B2ACC">
              <w:rPr>
                <w:color w:val="000000"/>
                <w:lang w:eastAsia="lt-LT"/>
              </w:rPr>
              <w:t>Skatinti mokinių ir jaunuolių kultūrines ir kūrybines iniciatyvas</w:t>
            </w:r>
          </w:p>
        </w:tc>
        <w:tc>
          <w:tcPr>
            <w:tcW w:w="1359" w:type="dxa"/>
            <w:shd w:val="clear" w:color="000000" w:fill="FFFFFF"/>
            <w:vAlign w:val="center"/>
            <w:hideMark/>
          </w:tcPr>
          <w:p w14:paraId="4ECFE3D0" w14:textId="77777777" w:rsidR="000665E8" w:rsidRPr="009B2ACC" w:rsidRDefault="000665E8" w:rsidP="004E6AD2">
            <w:pPr>
              <w:spacing w:after="0"/>
              <w:rPr>
                <w:color w:val="000000"/>
                <w:lang w:eastAsia="lt-LT"/>
              </w:rPr>
            </w:pPr>
            <w:r w:rsidRPr="009B2ACC">
              <w:rPr>
                <w:color w:val="000000"/>
                <w:lang w:eastAsia="lt-LT"/>
              </w:rPr>
              <w:t>P-2.1.2.2-1</w:t>
            </w:r>
          </w:p>
        </w:tc>
        <w:tc>
          <w:tcPr>
            <w:tcW w:w="4028" w:type="dxa"/>
            <w:shd w:val="clear" w:color="000000" w:fill="FFFFFF"/>
            <w:vAlign w:val="center"/>
            <w:hideMark/>
          </w:tcPr>
          <w:p w14:paraId="18637C1B" w14:textId="77777777" w:rsidR="000665E8" w:rsidRPr="009B2ACC" w:rsidRDefault="000665E8" w:rsidP="004E6AD2">
            <w:pPr>
              <w:spacing w:after="0"/>
              <w:rPr>
                <w:color w:val="000000"/>
                <w:lang w:eastAsia="lt-LT"/>
              </w:rPr>
            </w:pPr>
            <w:r w:rsidRPr="009B2ACC">
              <w:rPr>
                <w:color w:val="000000"/>
                <w:lang w:eastAsia="lt-LT"/>
              </w:rPr>
              <w:t>Įkurtas jaunimo inkubatorius (vnt.)</w:t>
            </w:r>
          </w:p>
        </w:tc>
        <w:tc>
          <w:tcPr>
            <w:tcW w:w="1701" w:type="dxa"/>
            <w:shd w:val="clear" w:color="000000" w:fill="FFFFFF"/>
            <w:vAlign w:val="center"/>
            <w:hideMark/>
          </w:tcPr>
          <w:p w14:paraId="3B9CCD9C"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09889D30" w14:textId="77777777" w:rsidR="000665E8" w:rsidRPr="009B2ACC" w:rsidRDefault="000665E8" w:rsidP="004E6AD2">
            <w:pPr>
              <w:spacing w:after="0"/>
              <w:jc w:val="center"/>
              <w:rPr>
                <w:color w:val="000000"/>
                <w:lang w:eastAsia="lt-LT"/>
              </w:rPr>
            </w:pPr>
            <w:r w:rsidRPr="009B2ACC">
              <w:rPr>
                <w:color w:val="000000"/>
                <w:lang w:eastAsia="lt-LT"/>
              </w:rPr>
              <w:t>1 (2025)</w:t>
            </w:r>
          </w:p>
        </w:tc>
        <w:tc>
          <w:tcPr>
            <w:tcW w:w="2127" w:type="dxa"/>
            <w:shd w:val="clear" w:color="000000" w:fill="FFFFFF"/>
            <w:vAlign w:val="center"/>
            <w:hideMark/>
          </w:tcPr>
          <w:p w14:paraId="5902E0CD" w14:textId="77777777" w:rsidR="000665E8" w:rsidRPr="009B2ACC" w:rsidRDefault="000665E8" w:rsidP="004E6AD2">
            <w:pPr>
              <w:spacing w:after="0"/>
              <w:jc w:val="center"/>
              <w:rPr>
                <w:color w:val="000000"/>
                <w:lang w:eastAsia="lt-LT"/>
              </w:rPr>
            </w:pPr>
            <w:r w:rsidRPr="009B2ACC">
              <w:rPr>
                <w:color w:val="000000"/>
                <w:lang w:eastAsia="lt-LT"/>
              </w:rPr>
              <w:t>Jaunimo centras (reorganizavus įstaigos veiklą)</w:t>
            </w:r>
          </w:p>
        </w:tc>
      </w:tr>
      <w:tr w:rsidR="000665E8" w:rsidRPr="009B2ACC" w14:paraId="3C828A28" w14:textId="77777777" w:rsidTr="00FC3632">
        <w:trPr>
          <w:trHeight w:val="840"/>
        </w:trPr>
        <w:tc>
          <w:tcPr>
            <w:tcW w:w="421" w:type="dxa"/>
            <w:vMerge/>
            <w:vAlign w:val="center"/>
            <w:hideMark/>
          </w:tcPr>
          <w:p w14:paraId="2BCDDDB0" w14:textId="77777777" w:rsidR="000665E8" w:rsidRPr="009B2ACC" w:rsidRDefault="000665E8" w:rsidP="004E6AD2">
            <w:pPr>
              <w:spacing w:after="0"/>
              <w:rPr>
                <w:color w:val="000000"/>
                <w:lang w:eastAsia="lt-LT"/>
              </w:rPr>
            </w:pPr>
          </w:p>
        </w:tc>
        <w:tc>
          <w:tcPr>
            <w:tcW w:w="425" w:type="dxa"/>
            <w:vMerge/>
            <w:vAlign w:val="center"/>
            <w:hideMark/>
          </w:tcPr>
          <w:p w14:paraId="13BE772A" w14:textId="77777777" w:rsidR="000665E8" w:rsidRPr="009B2ACC" w:rsidRDefault="000665E8" w:rsidP="004E6AD2">
            <w:pPr>
              <w:spacing w:after="0"/>
              <w:rPr>
                <w:color w:val="000000"/>
                <w:lang w:eastAsia="lt-LT"/>
              </w:rPr>
            </w:pPr>
          </w:p>
        </w:tc>
        <w:tc>
          <w:tcPr>
            <w:tcW w:w="432" w:type="dxa"/>
            <w:vMerge/>
            <w:vAlign w:val="center"/>
            <w:hideMark/>
          </w:tcPr>
          <w:p w14:paraId="0CEE5204" w14:textId="77777777" w:rsidR="000665E8" w:rsidRPr="009B2ACC" w:rsidRDefault="000665E8" w:rsidP="004E6AD2">
            <w:pPr>
              <w:spacing w:after="0"/>
              <w:rPr>
                <w:color w:val="000000"/>
                <w:lang w:eastAsia="lt-LT"/>
              </w:rPr>
            </w:pPr>
          </w:p>
        </w:tc>
        <w:tc>
          <w:tcPr>
            <w:tcW w:w="560" w:type="dxa"/>
            <w:vMerge/>
            <w:vAlign w:val="center"/>
            <w:hideMark/>
          </w:tcPr>
          <w:p w14:paraId="2DCD0912" w14:textId="77777777" w:rsidR="000665E8" w:rsidRPr="009B2ACC" w:rsidRDefault="000665E8" w:rsidP="004E6AD2">
            <w:pPr>
              <w:spacing w:after="0"/>
              <w:rPr>
                <w:color w:val="000000"/>
                <w:lang w:eastAsia="lt-LT"/>
              </w:rPr>
            </w:pPr>
          </w:p>
        </w:tc>
        <w:tc>
          <w:tcPr>
            <w:tcW w:w="2126" w:type="dxa"/>
            <w:vMerge/>
            <w:vAlign w:val="center"/>
            <w:hideMark/>
          </w:tcPr>
          <w:p w14:paraId="2DE1B20F" w14:textId="77777777" w:rsidR="000665E8" w:rsidRPr="009B2ACC" w:rsidRDefault="000665E8" w:rsidP="004E6AD2">
            <w:pPr>
              <w:spacing w:after="0"/>
              <w:rPr>
                <w:color w:val="000000"/>
                <w:lang w:eastAsia="lt-LT"/>
              </w:rPr>
            </w:pPr>
          </w:p>
        </w:tc>
        <w:tc>
          <w:tcPr>
            <w:tcW w:w="1359" w:type="dxa"/>
            <w:shd w:val="clear" w:color="000000" w:fill="FFFFFF"/>
            <w:vAlign w:val="center"/>
            <w:hideMark/>
          </w:tcPr>
          <w:p w14:paraId="4678BDF8" w14:textId="77777777" w:rsidR="000665E8" w:rsidRPr="009B2ACC" w:rsidRDefault="000665E8" w:rsidP="004E6AD2">
            <w:pPr>
              <w:spacing w:after="0"/>
              <w:rPr>
                <w:color w:val="000000"/>
                <w:lang w:eastAsia="lt-LT"/>
              </w:rPr>
            </w:pPr>
            <w:r w:rsidRPr="009B2ACC">
              <w:rPr>
                <w:color w:val="000000"/>
                <w:lang w:eastAsia="lt-LT"/>
              </w:rPr>
              <w:t>P-2.1.2.2-2</w:t>
            </w:r>
          </w:p>
        </w:tc>
        <w:tc>
          <w:tcPr>
            <w:tcW w:w="4028" w:type="dxa"/>
            <w:shd w:val="clear" w:color="000000" w:fill="FFFFFF"/>
            <w:vAlign w:val="center"/>
            <w:hideMark/>
          </w:tcPr>
          <w:p w14:paraId="211CA8BD" w14:textId="77777777" w:rsidR="000665E8" w:rsidRPr="009B2ACC" w:rsidRDefault="000665E8" w:rsidP="004E6AD2">
            <w:pPr>
              <w:spacing w:after="0"/>
              <w:rPr>
                <w:color w:val="000000"/>
                <w:lang w:eastAsia="lt-LT"/>
              </w:rPr>
            </w:pPr>
            <w:r w:rsidRPr="009B2ACC">
              <w:rPr>
                <w:color w:val="000000"/>
                <w:lang w:eastAsia="lt-LT"/>
              </w:rPr>
              <w:t>Sėkmingai įgyvendintų jaunimo projektų skaičius (vnt.)</w:t>
            </w:r>
          </w:p>
        </w:tc>
        <w:tc>
          <w:tcPr>
            <w:tcW w:w="1701" w:type="dxa"/>
            <w:shd w:val="clear" w:color="000000" w:fill="FFFFFF"/>
            <w:vAlign w:val="center"/>
            <w:hideMark/>
          </w:tcPr>
          <w:p w14:paraId="638225BD"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12EE9DA7" w14:textId="77777777" w:rsidR="000665E8" w:rsidRPr="009B2ACC" w:rsidRDefault="000665E8" w:rsidP="004E6AD2">
            <w:pPr>
              <w:spacing w:after="0"/>
              <w:jc w:val="center"/>
              <w:rPr>
                <w:color w:val="000000"/>
                <w:lang w:eastAsia="lt-LT"/>
              </w:rPr>
            </w:pPr>
            <w:r w:rsidRPr="009B2ACC">
              <w:rPr>
                <w:color w:val="000000"/>
                <w:lang w:eastAsia="lt-LT"/>
              </w:rPr>
              <w:t>10 (2030)</w:t>
            </w:r>
          </w:p>
        </w:tc>
        <w:tc>
          <w:tcPr>
            <w:tcW w:w="2127" w:type="dxa"/>
            <w:shd w:val="clear" w:color="000000" w:fill="FFFFFF"/>
            <w:vAlign w:val="center"/>
            <w:hideMark/>
          </w:tcPr>
          <w:p w14:paraId="6722C8E9" w14:textId="77777777" w:rsidR="000665E8" w:rsidRPr="009B2ACC" w:rsidRDefault="000665E8" w:rsidP="004E6AD2">
            <w:pPr>
              <w:spacing w:after="0"/>
              <w:jc w:val="center"/>
              <w:rPr>
                <w:color w:val="000000"/>
                <w:lang w:eastAsia="lt-LT"/>
              </w:rPr>
            </w:pPr>
            <w:r w:rsidRPr="009B2ACC">
              <w:rPr>
                <w:color w:val="000000"/>
                <w:lang w:eastAsia="lt-LT"/>
              </w:rPr>
              <w:t>Jaunimo centras (reorganizavus įstaigos veiklą)</w:t>
            </w:r>
          </w:p>
        </w:tc>
      </w:tr>
      <w:tr w:rsidR="000665E8" w:rsidRPr="009B2ACC" w14:paraId="1D1A9DA1" w14:textId="77777777" w:rsidTr="00FC3632">
        <w:trPr>
          <w:trHeight w:val="58"/>
        </w:trPr>
        <w:tc>
          <w:tcPr>
            <w:tcW w:w="421" w:type="dxa"/>
            <w:vMerge w:val="restart"/>
            <w:shd w:val="clear" w:color="000000" w:fill="FFFFFF"/>
            <w:noWrap/>
            <w:vAlign w:val="center"/>
            <w:hideMark/>
          </w:tcPr>
          <w:p w14:paraId="13C312F0"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3DBA4A65" w14:textId="77777777" w:rsidR="000665E8" w:rsidRPr="009B2ACC" w:rsidRDefault="000665E8" w:rsidP="004E6AD2">
            <w:pPr>
              <w:spacing w:after="0"/>
              <w:jc w:val="center"/>
              <w:rPr>
                <w:color w:val="000000"/>
                <w:lang w:eastAsia="lt-LT"/>
              </w:rPr>
            </w:pPr>
            <w:r w:rsidRPr="009B2ACC">
              <w:rPr>
                <w:color w:val="000000"/>
                <w:lang w:eastAsia="lt-LT"/>
              </w:rPr>
              <w:t>1.</w:t>
            </w:r>
          </w:p>
        </w:tc>
        <w:tc>
          <w:tcPr>
            <w:tcW w:w="432" w:type="dxa"/>
            <w:vMerge w:val="restart"/>
            <w:shd w:val="clear" w:color="000000" w:fill="FFFFFF"/>
            <w:noWrap/>
            <w:vAlign w:val="center"/>
            <w:hideMark/>
          </w:tcPr>
          <w:p w14:paraId="2EC4C9ED" w14:textId="77777777" w:rsidR="000665E8" w:rsidRPr="009B2ACC" w:rsidRDefault="000665E8" w:rsidP="004E6AD2">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4E835CA4" w14:textId="77777777" w:rsidR="000665E8" w:rsidRPr="009B2ACC" w:rsidRDefault="000665E8" w:rsidP="004E6AD2">
            <w:pPr>
              <w:spacing w:after="0"/>
              <w:jc w:val="center"/>
              <w:rPr>
                <w:color w:val="000000"/>
                <w:lang w:eastAsia="lt-LT"/>
              </w:rPr>
            </w:pPr>
            <w:r w:rsidRPr="009B2ACC">
              <w:rPr>
                <w:color w:val="000000"/>
                <w:lang w:eastAsia="lt-LT"/>
              </w:rPr>
              <w:t>3.</w:t>
            </w:r>
          </w:p>
        </w:tc>
        <w:tc>
          <w:tcPr>
            <w:tcW w:w="2126" w:type="dxa"/>
            <w:vMerge w:val="restart"/>
            <w:shd w:val="clear" w:color="000000" w:fill="FFFFFF"/>
            <w:hideMark/>
          </w:tcPr>
          <w:p w14:paraId="2085EDBA" w14:textId="77777777" w:rsidR="000665E8" w:rsidRPr="009B2ACC" w:rsidRDefault="000665E8" w:rsidP="004E6AD2">
            <w:pPr>
              <w:spacing w:after="0"/>
              <w:rPr>
                <w:color w:val="000000"/>
                <w:lang w:eastAsia="lt-LT"/>
              </w:rPr>
            </w:pPr>
            <w:r w:rsidRPr="009B2ACC">
              <w:rPr>
                <w:color w:val="000000"/>
                <w:lang w:eastAsia="lt-LT"/>
              </w:rPr>
              <w:t>Sukurti Rezidencijų centrą</w:t>
            </w:r>
          </w:p>
        </w:tc>
        <w:tc>
          <w:tcPr>
            <w:tcW w:w="1359" w:type="dxa"/>
            <w:shd w:val="clear" w:color="000000" w:fill="FFFFFF"/>
            <w:vAlign w:val="center"/>
            <w:hideMark/>
          </w:tcPr>
          <w:p w14:paraId="4CFDAC7F" w14:textId="77777777" w:rsidR="000665E8" w:rsidRPr="009B2ACC" w:rsidRDefault="000665E8" w:rsidP="004E6AD2">
            <w:pPr>
              <w:spacing w:after="0"/>
              <w:rPr>
                <w:color w:val="000000"/>
                <w:lang w:eastAsia="lt-LT"/>
              </w:rPr>
            </w:pPr>
            <w:r w:rsidRPr="009B2ACC">
              <w:rPr>
                <w:color w:val="000000"/>
                <w:lang w:eastAsia="lt-LT"/>
              </w:rPr>
              <w:t>P-2.1.2.3-1</w:t>
            </w:r>
          </w:p>
        </w:tc>
        <w:tc>
          <w:tcPr>
            <w:tcW w:w="4028" w:type="dxa"/>
            <w:shd w:val="clear" w:color="000000" w:fill="FFFFFF"/>
            <w:vAlign w:val="center"/>
            <w:hideMark/>
          </w:tcPr>
          <w:p w14:paraId="3ACF5942" w14:textId="77777777" w:rsidR="000665E8" w:rsidRPr="009B2ACC" w:rsidRDefault="000665E8" w:rsidP="004E6AD2">
            <w:pPr>
              <w:spacing w:after="0"/>
              <w:rPr>
                <w:color w:val="000000"/>
                <w:lang w:eastAsia="lt-LT"/>
              </w:rPr>
            </w:pPr>
            <w:r w:rsidRPr="009B2ACC">
              <w:rPr>
                <w:color w:val="000000"/>
                <w:lang w:eastAsia="lt-LT"/>
              </w:rPr>
              <w:t>Sukurta kultūros ir kūrybinių industrijų sričių rezidencijų paslauga (kompl.)</w:t>
            </w:r>
          </w:p>
        </w:tc>
        <w:tc>
          <w:tcPr>
            <w:tcW w:w="1701" w:type="dxa"/>
            <w:shd w:val="clear" w:color="000000" w:fill="FFFFFF"/>
            <w:vAlign w:val="center"/>
            <w:hideMark/>
          </w:tcPr>
          <w:p w14:paraId="3F9FF9A4"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7738D90C" w14:textId="77777777" w:rsidR="000665E8" w:rsidRPr="009B2ACC" w:rsidRDefault="000665E8" w:rsidP="004E6AD2">
            <w:pPr>
              <w:spacing w:after="0"/>
              <w:jc w:val="center"/>
              <w:rPr>
                <w:color w:val="000000"/>
                <w:lang w:eastAsia="lt-LT"/>
              </w:rPr>
            </w:pPr>
            <w:r w:rsidRPr="009B2ACC">
              <w:rPr>
                <w:color w:val="000000"/>
                <w:lang w:eastAsia="lt-LT"/>
              </w:rPr>
              <w:t>1 (2030)</w:t>
            </w:r>
          </w:p>
        </w:tc>
        <w:tc>
          <w:tcPr>
            <w:tcW w:w="2127" w:type="dxa"/>
            <w:shd w:val="clear" w:color="000000" w:fill="FFFFFF"/>
            <w:vAlign w:val="center"/>
            <w:hideMark/>
          </w:tcPr>
          <w:p w14:paraId="5AEBA4B5" w14:textId="77777777" w:rsidR="000665E8" w:rsidRPr="009B2ACC" w:rsidRDefault="000665E8" w:rsidP="004E6AD2">
            <w:pPr>
              <w:spacing w:after="0"/>
              <w:jc w:val="center"/>
              <w:rPr>
                <w:color w:val="000000"/>
                <w:lang w:eastAsia="lt-LT"/>
              </w:rPr>
            </w:pPr>
            <w:r w:rsidRPr="009B2ACC">
              <w:rPr>
                <w:color w:val="000000"/>
                <w:lang w:eastAsia="lt-LT"/>
              </w:rPr>
              <w:t>Kultūros skyrius</w:t>
            </w:r>
          </w:p>
        </w:tc>
      </w:tr>
      <w:tr w:rsidR="000665E8" w:rsidRPr="009B2ACC" w14:paraId="6FCCF3F8" w14:textId="77777777" w:rsidTr="00FC3632">
        <w:trPr>
          <w:trHeight w:val="58"/>
        </w:trPr>
        <w:tc>
          <w:tcPr>
            <w:tcW w:w="421" w:type="dxa"/>
            <w:vMerge/>
            <w:vAlign w:val="center"/>
            <w:hideMark/>
          </w:tcPr>
          <w:p w14:paraId="157B75D3" w14:textId="77777777" w:rsidR="000665E8" w:rsidRPr="009B2ACC" w:rsidRDefault="000665E8" w:rsidP="004E6AD2">
            <w:pPr>
              <w:spacing w:after="0"/>
              <w:rPr>
                <w:color w:val="000000"/>
                <w:lang w:eastAsia="lt-LT"/>
              </w:rPr>
            </w:pPr>
          </w:p>
        </w:tc>
        <w:tc>
          <w:tcPr>
            <w:tcW w:w="425" w:type="dxa"/>
            <w:vMerge/>
            <w:vAlign w:val="center"/>
            <w:hideMark/>
          </w:tcPr>
          <w:p w14:paraId="3C63CAF6" w14:textId="77777777" w:rsidR="000665E8" w:rsidRPr="009B2ACC" w:rsidRDefault="000665E8" w:rsidP="004E6AD2">
            <w:pPr>
              <w:spacing w:after="0"/>
              <w:rPr>
                <w:color w:val="000000"/>
                <w:lang w:eastAsia="lt-LT"/>
              </w:rPr>
            </w:pPr>
          </w:p>
        </w:tc>
        <w:tc>
          <w:tcPr>
            <w:tcW w:w="432" w:type="dxa"/>
            <w:vMerge/>
            <w:vAlign w:val="center"/>
            <w:hideMark/>
          </w:tcPr>
          <w:p w14:paraId="5B6E18C1" w14:textId="77777777" w:rsidR="000665E8" w:rsidRPr="009B2ACC" w:rsidRDefault="000665E8" w:rsidP="004E6AD2">
            <w:pPr>
              <w:spacing w:after="0"/>
              <w:rPr>
                <w:color w:val="000000"/>
                <w:lang w:eastAsia="lt-LT"/>
              </w:rPr>
            </w:pPr>
          </w:p>
        </w:tc>
        <w:tc>
          <w:tcPr>
            <w:tcW w:w="560" w:type="dxa"/>
            <w:vMerge/>
            <w:vAlign w:val="center"/>
            <w:hideMark/>
          </w:tcPr>
          <w:p w14:paraId="29B898B4" w14:textId="77777777" w:rsidR="000665E8" w:rsidRPr="009B2ACC" w:rsidRDefault="000665E8" w:rsidP="004E6AD2">
            <w:pPr>
              <w:spacing w:after="0"/>
              <w:rPr>
                <w:color w:val="000000"/>
                <w:lang w:eastAsia="lt-LT"/>
              </w:rPr>
            </w:pPr>
          </w:p>
        </w:tc>
        <w:tc>
          <w:tcPr>
            <w:tcW w:w="2126" w:type="dxa"/>
            <w:vMerge/>
            <w:vAlign w:val="center"/>
            <w:hideMark/>
          </w:tcPr>
          <w:p w14:paraId="29C6FD25" w14:textId="77777777" w:rsidR="000665E8" w:rsidRPr="009B2ACC" w:rsidRDefault="000665E8" w:rsidP="004E6AD2">
            <w:pPr>
              <w:spacing w:after="0"/>
              <w:rPr>
                <w:color w:val="000000"/>
                <w:lang w:eastAsia="lt-LT"/>
              </w:rPr>
            </w:pPr>
          </w:p>
        </w:tc>
        <w:tc>
          <w:tcPr>
            <w:tcW w:w="1359" w:type="dxa"/>
            <w:shd w:val="clear" w:color="000000" w:fill="FFFFFF"/>
            <w:vAlign w:val="center"/>
            <w:hideMark/>
          </w:tcPr>
          <w:p w14:paraId="51EA406B" w14:textId="77777777" w:rsidR="000665E8" w:rsidRPr="009B2ACC" w:rsidRDefault="000665E8" w:rsidP="004E6AD2">
            <w:pPr>
              <w:spacing w:after="0"/>
              <w:rPr>
                <w:color w:val="000000"/>
                <w:lang w:eastAsia="lt-LT"/>
              </w:rPr>
            </w:pPr>
            <w:r w:rsidRPr="009B2ACC">
              <w:rPr>
                <w:color w:val="000000"/>
                <w:lang w:eastAsia="lt-LT"/>
              </w:rPr>
              <w:t>P-2.1.2.3-2</w:t>
            </w:r>
          </w:p>
        </w:tc>
        <w:tc>
          <w:tcPr>
            <w:tcW w:w="4028" w:type="dxa"/>
            <w:shd w:val="clear" w:color="000000" w:fill="FFFFFF"/>
            <w:vAlign w:val="center"/>
            <w:hideMark/>
          </w:tcPr>
          <w:p w14:paraId="22B629C1" w14:textId="1E117DA7" w:rsidR="008F3E35" w:rsidRPr="009B2ACC" w:rsidRDefault="000665E8" w:rsidP="004E6AD2">
            <w:pPr>
              <w:spacing w:after="0"/>
              <w:rPr>
                <w:color w:val="000000"/>
                <w:lang w:eastAsia="lt-LT"/>
              </w:rPr>
            </w:pPr>
            <w:r w:rsidRPr="009B2ACC">
              <w:rPr>
                <w:color w:val="000000"/>
                <w:lang w:eastAsia="lt-LT"/>
              </w:rPr>
              <w:t>Rezidencijų paslauga pasinaudojusių asmenų skaičius per metus (asm.)</w:t>
            </w:r>
          </w:p>
        </w:tc>
        <w:tc>
          <w:tcPr>
            <w:tcW w:w="1701" w:type="dxa"/>
            <w:shd w:val="clear" w:color="000000" w:fill="FFFFFF"/>
            <w:vAlign w:val="center"/>
            <w:hideMark/>
          </w:tcPr>
          <w:p w14:paraId="416CA5A2"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001B0D80" w14:textId="77777777" w:rsidR="000665E8" w:rsidRPr="009B2ACC" w:rsidRDefault="000665E8" w:rsidP="004E6AD2">
            <w:pPr>
              <w:spacing w:after="0"/>
              <w:jc w:val="center"/>
              <w:rPr>
                <w:color w:val="000000"/>
                <w:lang w:eastAsia="lt-LT"/>
              </w:rPr>
            </w:pPr>
            <w:r w:rsidRPr="009B2ACC">
              <w:rPr>
                <w:color w:val="000000"/>
                <w:lang w:eastAsia="lt-LT"/>
              </w:rPr>
              <w:t>30 (2030)</w:t>
            </w:r>
          </w:p>
        </w:tc>
        <w:tc>
          <w:tcPr>
            <w:tcW w:w="2127" w:type="dxa"/>
            <w:shd w:val="clear" w:color="000000" w:fill="FFFFFF"/>
            <w:vAlign w:val="center"/>
            <w:hideMark/>
          </w:tcPr>
          <w:p w14:paraId="28E18C37" w14:textId="77777777" w:rsidR="000665E8" w:rsidRPr="009B2ACC" w:rsidRDefault="000665E8" w:rsidP="004E6AD2">
            <w:pPr>
              <w:spacing w:after="0"/>
              <w:jc w:val="center"/>
              <w:rPr>
                <w:color w:val="000000"/>
                <w:lang w:eastAsia="lt-LT"/>
              </w:rPr>
            </w:pPr>
            <w:r w:rsidRPr="009B2ACC">
              <w:rPr>
                <w:color w:val="000000"/>
                <w:lang w:eastAsia="lt-LT"/>
              </w:rPr>
              <w:t>Kultūros skyrius</w:t>
            </w:r>
          </w:p>
        </w:tc>
      </w:tr>
      <w:tr w:rsidR="000665E8" w:rsidRPr="009B2ACC" w14:paraId="28646A26" w14:textId="77777777" w:rsidTr="00FC3632">
        <w:trPr>
          <w:trHeight w:val="564"/>
        </w:trPr>
        <w:tc>
          <w:tcPr>
            <w:tcW w:w="421" w:type="dxa"/>
            <w:vMerge w:val="restart"/>
            <w:shd w:val="clear" w:color="000000" w:fill="FFFFFF"/>
            <w:noWrap/>
            <w:vAlign w:val="center"/>
            <w:hideMark/>
          </w:tcPr>
          <w:p w14:paraId="5024C1B5"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2D281A1E" w14:textId="77777777" w:rsidR="000665E8" w:rsidRPr="009B2ACC" w:rsidRDefault="000665E8" w:rsidP="004E6AD2">
            <w:pPr>
              <w:spacing w:after="0"/>
              <w:jc w:val="center"/>
              <w:rPr>
                <w:color w:val="000000"/>
                <w:lang w:eastAsia="lt-LT"/>
              </w:rPr>
            </w:pPr>
            <w:r w:rsidRPr="009B2ACC">
              <w:rPr>
                <w:color w:val="000000"/>
                <w:lang w:eastAsia="lt-LT"/>
              </w:rPr>
              <w:t>1.</w:t>
            </w:r>
          </w:p>
        </w:tc>
        <w:tc>
          <w:tcPr>
            <w:tcW w:w="432" w:type="dxa"/>
            <w:vMerge w:val="restart"/>
            <w:shd w:val="clear" w:color="000000" w:fill="FFFFFF"/>
            <w:noWrap/>
            <w:vAlign w:val="center"/>
            <w:hideMark/>
          </w:tcPr>
          <w:p w14:paraId="767EB0CF" w14:textId="77777777" w:rsidR="000665E8" w:rsidRPr="009B2ACC" w:rsidRDefault="000665E8" w:rsidP="004E6AD2">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7551F313" w14:textId="77777777" w:rsidR="000665E8" w:rsidRPr="009B2ACC" w:rsidRDefault="000665E8" w:rsidP="004E6AD2">
            <w:pPr>
              <w:spacing w:after="0"/>
              <w:jc w:val="center"/>
              <w:rPr>
                <w:color w:val="000000"/>
                <w:lang w:eastAsia="lt-LT"/>
              </w:rPr>
            </w:pPr>
            <w:r w:rsidRPr="009B2ACC">
              <w:rPr>
                <w:color w:val="000000"/>
                <w:lang w:eastAsia="lt-LT"/>
              </w:rPr>
              <w:t>4.</w:t>
            </w:r>
          </w:p>
        </w:tc>
        <w:tc>
          <w:tcPr>
            <w:tcW w:w="2126" w:type="dxa"/>
            <w:vMerge w:val="restart"/>
            <w:shd w:val="clear" w:color="000000" w:fill="FFFFFF"/>
            <w:hideMark/>
          </w:tcPr>
          <w:p w14:paraId="63E72619" w14:textId="77777777" w:rsidR="000665E8" w:rsidRPr="009B2ACC" w:rsidRDefault="000665E8" w:rsidP="004E6AD2">
            <w:pPr>
              <w:spacing w:after="0"/>
              <w:rPr>
                <w:color w:val="000000"/>
                <w:lang w:eastAsia="lt-LT"/>
              </w:rPr>
            </w:pPr>
            <w:r w:rsidRPr="009B2ACC">
              <w:rPr>
                <w:color w:val="000000"/>
                <w:lang w:eastAsia="lt-LT"/>
              </w:rPr>
              <w:t>Mažinti Miesto pietinės dalies gyventojų socialinę-kultūrinę atskirtį, naudojant kūrybinių partnerysčių metodiką</w:t>
            </w:r>
          </w:p>
        </w:tc>
        <w:tc>
          <w:tcPr>
            <w:tcW w:w="1359" w:type="dxa"/>
            <w:shd w:val="clear" w:color="000000" w:fill="FFFFFF"/>
            <w:vAlign w:val="center"/>
            <w:hideMark/>
          </w:tcPr>
          <w:p w14:paraId="35AD7336" w14:textId="77777777" w:rsidR="000665E8" w:rsidRPr="009B2ACC" w:rsidRDefault="000665E8" w:rsidP="004E6AD2">
            <w:pPr>
              <w:spacing w:after="0"/>
              <w:rPr>
                <w:color w:val="000000"/>
                <w:lang w:eastAsia="lt-LT"/>
              </w:rPr>
            </w:pPr>
            <w:r w:rsidRPr="009B2ACC">
              <w:rPr>
                <w:color w:val="000000"/>
                <w:lang w:eastAsia="lt-LT"/>
              </w:rPr>
              <w:t>P-2.1.2.4-1</w:t>
            </w:r>
          </w:p>
        </w:tc>
        <w:tc>
          <w:tcPr>
            <w:tcW w:w="4028" w:type="dxa"/>
            <w:shd w:val="clear" w:color="000000" w:fill="FFFFFF"/>
            <w:vAlign w:val="center"/>
            <w:hideMark/>
          </w:tcPr>
          <w:p w14:paraId="5A29A832" w14:textId="77777777" w:rsidR="000665E8" w:rsidRPr="009B2ACC" w:rsidRDefault="000665E8" w:rsidP="004E6AD2">
            <w:pPr>
              <w:spacing w:after="0"/>
              <w:rPr>
                <w:color w:val="000000"/>
                <w:lang w:eastAsia="lt-LT"/>
              </w:rPr>
            </w:pPr>
            <w:r w:rsidRPr="009B2ACC">
              <w:rPr>
                <w:color w:val="000000"/>
                <w:lang w:eastAsia="lt-LT"/>
              </w:rPr>
              <w:t>Kūrybinių partnerysčių metodiką naudojančių iniciatyvų skaičius (vnt. per metus)</w:t>
            </w:r>
          </w:p>
        </w:tc>
        <w:tc>
          <w:tcPr>
            <w:tcW w:w="1701" w:type="dxa"/>
            <w:shd w:val="clear" w:color="000000" w:fill="FFFFFF"/>
            <w:vAlign w:val="center"/>
            <w:hideMark/>
          </w:tcPr>
          <w:p w14:paraId="0B266E3E"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5C5FFF76" w14:textId="77777777" w:rsidR="000665E8" w:rsidRPr="009B2ACC" w:rsidRDefault="000665E8" w:rsidP="004E6AD2">
            <w:pPr>
              <w:spacing w:after="0"/>
              <w:jc w:val="center"/>
              <w:rPr>
                <w:color w:val="000000"/>
                <w:lang w:eastAsia="lt-LT"/>
              </w:rPr>
            </w:pPr>
            <w:r w:rsidRPr="009B2ACC">
              <w:rPr>
                <w:color w:val="000000"/>
                <w:lang w:eastAsia="lt-LT"/>
              </w:rPr>
              <w:t>5 (2030)</w:t>
            </w:r>
          </w:p>
        </w:tc>
        <w:tc>
          <w:tcPr>
            <w:tcW w:w="2127" w:type="dxa"/>
            <w:shd w:val="clear" w:color="000000" w:fill="FFFFFF"/>
            <w:vAlign w:val="center"/>
            <w:hideMark/>
          </w:tcPr>
          <w:p w14:paraId="69D841E2" w14:textId="77777777" w:rsidR="000665E8" w:rsidRPr="009B2ACC" w:rsidRDefault="000665E8" w:rsidP="004E6AD2">
            <w:pPr>
              <w:spacing w:after="0"/>
              <w:jc w:val="center"/>
              <w:rPr>
                <w:color w:val="000000"/>
                <w:lang w:eastAsia="lt-LT"/>
              </w:rPr>
            </w:pPr>
            <w:r w:rsidRPr="009B2ACC">
              <w:rPr>
                <w:color w:val="000000"/>
                <w:lang w:eastAsia="lt-LT"/>
              </w:rPr>
              <w:t>Kultūros skyrius</w:t>
            </w:r>
          </w:p>
        </w:tc>
      </w:tr>
      <w:tr w:rsidR="000665E8" w:rsidRPr="009B2ACC" w14:paraId="4DCFD3D9" w14:textId="77777777" w:rsidTr="00FC3632">
        <w:trPr>
          <w:trHeight w:val="211"/>
        </w:trPr>
        <w:tc>
          <w:tcPr>
            <w:tcW w:w="421" w:type="dxa"/>
            <w:vMerge/>
            <w:vAlign w:val="center"/>
            <w:hideMark/>
          </w:tcPr>
          <w:p w14:paraId="1BF73A28" w14:textId="77777777" w:rsidR="000665E8" w:rsidRPr="009B2ACC" w:rsidRDefault="000665E8" w:rsidP="004E6AD2">
            <w:pPr>
              <w:spacing w:after="0"/>
              <w:rPr>
                <w:color w:val="000000"/>
                <w:lang w:eastAsia="lt-LT"/>
              </w:rPr>
            </w:pPr>
          </w:p>
        </w:tc>
        <w:tc>
          <w:tcPr>
            <w:tcW w:w="425" w:type="dxa"/>
            <w:vMerge/>
            <w:vAlign w:val="center"/>
            <w:hideMark/>
          </w:tcPr>
          <w:p w14:paraId="767ED5B0" w14:textId="77777777" w:rsidR="000665E8" w:rsidRPr="009B2ACC" w:rsidRDefault="000665E8" w:rsidP="004E6AD2">
            <w:pPr>
              <w:spacing w:after="0"/>
              <w:rPr>
                <w:color w:val="000000"/>
                <w:lang w:eastAsia="lt-LT"/>
              </w:rPr>
            </w:pPr>
          </w:p>
        </w:tc>
        <w:tc>
          <w:tcPr>
            <w:tcW w:w="432" w:type="dxa"/>
            <w:vMerge/>
            <w:vAlign w:val="center"/>
            <w:hideMark/>
          </w:tcPr>
          <w:p w14:paraId="7AD8B3E0" w14:textId="77777777" w:rsidR="000665E8" w:rsidRPr="009B2ACC" w:rsidRDefault="000665E8" w:rsidP="004E6AD2">
            <w:pPr>
              <w:spacing w:after="0"/>
              <w:rPr>
                <w:color w:val="000000"/>
                <w:lang w:eastAsia="lt-LT"/>
              </w:rPr>
            </w:pPr>
          </w:p>
        </w:tc>
        <w:tc>
          <w:tcPr>
            <w:tcW w:w="560" w:type="dxa"/>
            <w:vMerge/>
            <w:vAlign w:val="center"/>
            <w:hideMark/>
          </w:tcPr>
          <w:p w14:paraId="66798ACA" w14:textId="77777777" w:rsidR="000665E8" w:rsidRPr="009B2ACC" w:rsidRDefault="000665E8" w:rsidP="004E6AD2">
            <w:pPr>
              <w:spacing w:after="0"/>
              <w:rPr>
                <w:color w:val="000000"/>
                <w:lang w:eastAsia="lt-LT"/>
              </w:rPr>
            </w:pPr>
          </w:p>
        </w:tc>
        <w:tc>
          <w:tcPr>
            <w:tcW w:w="2126" w:type="dxa"/>
            <w:vMerge/>
            <w:vAlign w:val="center"/>
            <w:hideMark/>
          </w:tcPr>
          <w:p w14:paraId="5FCE4F4F" w14:textId="77777777" w:rsidR="000665E8" w:rsidRPr="009B2ACC" w:rsidRDefault="000665E8" w:rsidP="004E6AD2">
            <w:pPr>
              <w:spacing w:after="0"/>
              <w:rPr>
                <w:color w:val="000000"/>
                <w:lang w:eastAsia="lt-LT"/>
              </w:rPr>
            </w:pPr>
          </w:p>
        </w:tc>
        <w:tc>
          <w:tcPr>
            <w:tcW w:w="1359" w:type="dxa"/>
            <w:shd w:val="clear" w:color="000000" w:fill="FFFFFF"/>
            <w:vAlign w:val="center"/>
            <w:hideMark/>
          </w:tcPr>
          <w:p w14:paraId="08C56112" w14:textId="77777777" w:rsidR="000665E8" w:rsidRPr="009B2ACC" w:rsidRDefault="000665E8" w:rsidP="004E6AD2">
            <w:pPr>
              <w:spacing w:after="0"/>
              <w:rPr>
                <w:color w:val="000000"/>
                <w:lang w:eastAsia="lt-LT"/>
              </w:rPr>
            </w:pPr>
            <w:r w:rsidRPr="009B2ACC">
              <w:rPr>
                <w:color w:val="000000"/>
                <w:lang w:eastAsia="lt-LT"/>
              </w:rPr>
              <w:t>P-2.1.2.4-2</w:t>
            </w:r>
          </w:p>
        </w:tc>
        <w:tc>
          <w:tcPr>
            <w:tcW w:w="4028" w:type="dxa"/>
            <w:shd w:val="clear" w:color="000000" w:fill="FFFFFF"/>
            <w:vAlign w:val="center"/>
            <w:hideMark/>
          </w:tcPr>
          <w:p w14:paraId="17299B13" w14:textId="77777777" w:rsidR="000665E8" w:rsidRPr="009B2ACC" w:rsidRDefault="000665E8" w:rsidP="004E6AD2">
            <w:pPr>
              <w:spacing w:after="0"/>
              <w:rPr>
                <w:color w:val="000000"/>
                <w:lang w:eastAsia="lt-LT"/>
              </w:rPr>
            </w:pPr>
            <w:r w:rsidRPr="009B2ACC">
              <w:rPr>
                <w:color w:val="000000"/>
                <w:lang w:eastAsia="lt-LT"/>
              </w:rPr>
              <w:t>Kūrybinių partnerysčių projektuose dalyvaujančių asmenų skaičius (asm. per metus)</w:t>
            </w:r>
          </w:p>
        </w:tc>
        <w:tc>
          <w:tcPr>
            <w:tcW w:w="1701" w:type="dxa"/>
            <w:shd w:val="clear" w:color="000000" w:fill="FFFFFF"/>
            <w:vAlign w:val="center"/>
            <w:hideMark/>
          </w:tcPr>
          <w:p w14:paraId="322EEFD6"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4DB3A69B" w14:textId="0293848C" w:rsidR="000665E8" w:rsidRPr="009B2ACC" w:rsidRDefault="005A0632" w:rsidP="004E6AD2">
            <w:pPr>
              <w:spacing w:after="0"/>
              <w:jc w:val="center"/>
              <w:rPr>
                <w:color w:val="000000"/>
                <w:lang w:eastAsia="lt-LT"/>
              </w:rPr>
            </w:pPr>
            <w:r>
              <w:rPr>
                <w:color w:val="000000"/>
                <w:lang w:eastAsia="lt-LT"/>
              </w:rPr>
              <w:t>8</w:t>
            </w:r>
            <w:r w:rsidR="000665E8" w:rsidRPr="009B2ACC">
              <w:rPr>
                <w:color w:val="000000"/>
                <w:lang w:eastAsia="lt-LT"/>
              </w:rPr>
              <w:t>0 (2030)</w:t>
            </w:r>
          </w:p>
        </w:tc>
        <w:tc>
          <w:tcPr>
            <w:tcW w:w="2127" w:type="dxa"/>
            <w:shd w:val="clear" w:color="000000" w:fill="FFFFFF"/>
            <w:vAlign w:val="center"/>
            <w:hideMark/>
          </w:tcPr>
          <w:p w14:paraId="000B5530" w14:textId="77777777" w:rsidR="000665E8" w:rsidRPr="009B2ACC" w:rsidRDefault="000665E8" w:rsidP="004E6AD2">
            <w:pPr>
              <w:spacing w:after="0"/>
              <w:jc w:val="center"/>
              <w:rPr>
                <w:color w:val="000000"/>
                <w:lang w:eastAsia="lt-LT"/>
              </w:rPr>
            </w:pPr>
            <w:r w:rsidRPr="009B2ACC">
              <w:rPr>
                <w:color w:val="000000"/>
                <w:lang w:eastAsia="lt-LT"/>
              </w:rPr>
              <w:t>Kultūros skyrius</w:t>
            </w:r>
          </w:p>
        </w:tc>
      </w:tr>
      <w:tr w:rsidR="001C262A" w:rsidRPr="009B2ACC" w14:paraId="5B1B2228" w14:textId="77777777" w:rsidTr="00FC3632">
        <w:trPr>
          <w:trHeight w:val="828"/>
        </w:trPr>
        <w:tc>
          <w:tcPr>
            <w:tcW w:w="421" w:type="dxa"/>
            <w:vMerge w:val="restart"/>
            <w:shd w:val="clear" w:color="000000" w:fill="FFFFFF"/>
            <w:noWrap/>
            <w:vAlign w:val="center"/>
            <w:hideMark/>
          </w:tcPr>
          <w:p w14:paraId="2DD3B0E7" w14:textId="77777777" w:rsidR="001C262A" w:rsidRPr="009B2ACC" w:rsidRDefault="001C262A"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2D365759" w14:textId="77777777" w:rsidR="001C262A" w:rsidRPr="009B2ACC" w:rsidRDefault="001C262A" w:rsidP="004E6AD2">
            <w:pPr>
              <w:spacing w:after="0"/>
              <w:jc w:val="center"/>
              <w:rPr>
                <w:color w:val="000000"/>
                <w:lang w:eastAsia="lt-LT"/>
              </w:rPr>
            </w:pPr>
            <w:r w:rsidRPr="009B2ACC">
              <w:rPr>
                <w:color w:val="000000"/>
                <w:lang w:eastAsia="lt-LT"/>
              </w:rPr>
              <w:t>1.</w:t>
            </w:r>
          </w:p>
        </w:tc>
        <w:tc>
          <w:tcPr>
            <w:tcW w:w="432" w:type="dxa"/>
            <w:vMerge w:val="restart"/>
            <w:shd w:val="clear" w:color="000000" w:fill="FFFFFF"/>
            <w:noWrap/>
            <w:vAlign w:val="center"/>
            <w:hideMark/>
          </w:tcPr>
          <w:p w14:paraId="18C1CB79" w14:textId="77777777" w:rsidR="001C262A" w:rsidRPr="009B2ACC" w:rsidRDefault="001C262A" w:rsidP="004E6AD2">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5DA7A823" w14:textId="77777777" w:rsidR="001C262A" w:rsidRPr="009B2ACC" w:rsidRDefault="001C262A" w:rsidP="004E6AD2">
            <w:pPr>
              <w:spacing w:after="0"/>
              <w:jc w:val="center"/>
              <w:rPr>
                <w:color w:val="000000"/>
                <w:lang w:eastAsia="lt-LT"/>
              </w:rPr>
            </w:pPr>
            <w:r w:rsidRPr="009B2ACC">
              <w:rPr>
                <w:color w:val="000000"/>
                <w:lang w:eastAsia="lt-LT"/>
              </w:rPr>
              <w:t>5.</w:t>
            </w:r>
          </w:p>
        </w:tc>
        <w:tc>
          <w:tcPr>
            <w:tcW w:w="2126" w:type="dxa"/>
            <w:vMerge w:val="restart"/>
            <w:shd w:val="clear" w:color="000000" w:fill="FFFFFF"/>
            <w:hideMark/>
          </w:tcPr>
          <w:p w14:paraId="03EA35FD" w14:textId="77777777" w:rsidR="001C262A" w:rsidRPr="009B2ACC" w:rsidRDefault="001C262A" w:rsidP="004E6AD2">
            <w:pPr>
              <w:spacing w:after="0"/>
              <w:rPr>
                <w:color w:val="000000"/>
                <w:lang w:eastAsia="lt-LT"/>
              </w:rPr>
            </w:pPr>
            <w:r w:rsidRPr="009B2ACC">
              <w:rPr>
                <w:color w:val="000000"/>
                <w:lang w:eastAsia="lt-LT"/>
              </w:rPr>
              <w:t>Skatinti kultūros įstaigų veiklos tarptautiškumą ir naujų paslaugų kūrimą, įtraukiant miesto bendruomenę</w:t>
            </w:r>
          </w:p>
        </w:tc>
        <w:tc>
          <w:tcPr>
            <w:tcW w:w="1359" w:type="dxa"/>
            <w:shd w:val="clear" w:color="000000" w:fill="FFFFFF"/>
            <w:vAlign w:val="center"/>
            <w:hideMark/>
          </w:tcPr>
          <w:p w14:paraId="4B25D445" w14:textId="77777777" w:rsidR="001C262A" w:rsidRPr="009B2ACC" w:rsidRDefault="001C262A" w:rsidP="004E6AD2">
            <w:pPr>
              <w:spacing w:after="0"/>
              <w:rPr>
                <w:color w:val="000000"/>
                <w:lang w:eastAsia="lt-LT"/>
              </w:rPr>
            </w:pPr>
            <w:r w:rsidRPr="009B2ACC">
              <w:rPr>
                <w:color w:val="000000"/>
                <w:lang w:eastAsia="lt-LT"/>
              </w:rPr>
              <w:t>P-2.1.2.5-1</w:t>
            </w:r>
          </w:p>
        </w:tc>
        <w:tc>
          <w:tcPr>
            <w:tcW w:w="4028" w:type="dxa"/>
            <w:shd w:val="clear" w:color="000000" w:fill="FFFFFF"/>
            <w:vAlign w:val="center"/>
            <w:hideMark/>
          </w:tcPr>
          <w:p w14:paraId="054D3F19" w14:textId="4D926704" w:rsidR="001C262A" w:rsidRPr="009B2ACC" w:rsidRDefault="001C262A" w:rsidP="004E6AD2">
            <w:pPr>
              <w:spacing w:after="0"/>
              <w:rPr>
                <w:color w:val="000000"/>
                <w:lang w:eastAsia="lt-LT"/>
              </w:rPr>
            </w:pPr>
            <w:r w:rsidRPr="009B2ACC">
              <w:rPr>
                <w:color w:val="000000"/>
                <w:lang w:eastAsia="lt-LT"/>
              </w:rPr>
              <w:t>Atnaujintų ir/ar naujų kultūros paslaugų skaičius miestui pavaldžiose kultūros įstaigose, įtraukiant miesto bendruomenę (vnt. per metus)</w:t>
            </w:r>
          </w:p>
        </w:tc>
        <w:tc>
          <w:tcPr>
            <w:tcW w:w="1701" w:type="dxa"/>
            <w:shd w:val="clear" w:color="000000" w:fill="FFFFFF"/>
            <w:vAlign w:val="center"/>
            <w:hideMark/>
          </w:tcPr>
          <w:p w14:paraId="7F7A685C" w14:textId="77777777" w:rsidR="001C262A" w:rsidRPr="009B2ACC" w:rsidRDefault="001C262A" w:rsidP="004E6AD2">
            <w:pPr>
              <w:spacing w:after="0"/>
              <w:jc w:val="center"/>
              <w:rPr>
                <w:color w:val="000000"/>
                <w:lang w:eastAsia="lt-LT"/>
              </w:rPr>
            </w:pPr>
            <w:r w:rsidRPr="009B2ACC">
              <w:rPr>
                <w:color w:val="000000"/>
                <w:lang w:eastAsia="lt-LT"/>
              </w:rPr>
              <w:t>13 (2020)</w:t>
            </w:r>
          </w:p>
        </w:tc>
        <w:tc>
          <w:tcPr>
            <w:tcW w:w="1842" w:type="dxa"/>
            <w:shd w:val="clear" w:color="000000" w:fill="FFFFFF"/>
            <w:vAlign w:val="center"/>
            <w:hideMark/>
          </w:tcPr>
          <w:p w14:paraId="1602A02A" w14:textId="77777777" w:rsidR="001C262A" w:rsidRPr="009B2ACC" w:rsidRDefault="001C262A" w:rsidP="004E6AD2">
            <w:pPr>
              <w:spacing w:after="0"/>
              <w:jc w:val="center"/>
              <w:rPr>
                <w:color w:val="000000"/>
                <w:lang w:eastAsia="lt-LT"/>
              </w:rPr>
            </w:pPr>
            <w:r w:rsidRPr="009B2ACC">
              <w:rPr>
                <w:color w:val="000000"/>
                <w:lang w:eastAsia="lt-LT"/>
              </w:rPr>
              <w:t>42 (2030)</w:t>
            </w:r>
          </w:p>
        </w:tc>
        <w:tc>
          <w:tcPr>
            <w:tcW w:w="2127" w:type="dxa"/>
            <w:shd w:val="clear" w:color="000000" w:fill="FFFFFF"/>
            <w:vAlign w:val="center"/>
            <w:hideMark/>
          </w:tcPr>
          <w:p w14:paraId="7DC71FC7" w14:textId="77777777" w:rsidR="001C262A" w:rsidRPr="009B2ACC" w:rsidRDefault="001C262A" w:rsidP="004E6AD2">
            <w:pPr>
              <w:spacing w:after="0"/>
              <w:jc w:val="center"/>
              <w:rPr>
                <w:color w:val="000000"/>
                <w:lang w:eastAsia="lt-LT"/>
              </w:rPr>
            </w:pPr>
            <w:r w:rsidRPr="009B2ACC">
              <w:rPr>
                <w:color w:val="000000"/>
                <w:lang w:eastAsia="lt-LT"/>
              </w:rPr>
              <w:t>Kultūros skyrius</w:t>
            </w:r>
          </w:p>
        </w:tc>
      </w:tr>
      <w:tr w:rsidR="001C262A" w:rsidRPr="009B2ACC" w14:paraId="4AEDFEC3" w14:textId="77777777" w:rsidTr="00FC3632">
        <w:trPr>
          <w:trHeight w:val="564"/>
        </w:trPr>
        <w:tc>
          <w:tcPr>
            <w:tcW w:w="421" w:type="dxa"/>
            <w:vMerge/>
            <w:vAlign w:val="center"/>
            <w:hideMark/>
          </w:tcPr>
          <w:p w14:paraId="2E34181D" w14:textId="77777777" w:rsidR="001C262A" w:rsidRPr="009B2ACC" w:rsidRDefault="001C262A" w:rsidP="004E6AD2">
            <w:pPr>
              <w:spacing w:after="0"/>
              <w:rPr>
                <w:color w:val="000000"/>
                <w:lang w:eastAsia="lt-LT"/>
              </w:rPr>
            </w:pPr>
          </w:p>
        </w:tc>
        <w:tc>
          <w:tcPr>
            <w:tcW w:w="425" w:type="dxa"/>
            <w:vMerge/>
            <w:vAlign w:val="center"/>
            <w:hideMark/>
          </w:tcPr>
          <w:p w14:paraId="1F8DD15A" w14:textId="77777777" w:rsidR="001C262A" w:rsidRPr="009B2ACC" w:rsidRDefault="001C262A" w:rsidP="004E6AD2">
            <w:pPr>
              <w:spacing w:after="0"/>
              <w:rPr>
                <w:color w:val="000000"/>
                <w:lang w:eastAsia="lt-LT"/>
              </w:rPr>
            </w:pPr>
          </w:p>
        </w:tc>
        <w:tc>
          <w:tcPr>
            <w:tcW w:w="432" w:type="dxa"/>
            <w:vMerge/>
            <w:vAlign w:val="center"/>
            <w:hideMark/>
          </w:tcPr>
          <w:p w14:paraId="1EA521BE" w14:textId="77777777" w:rsidR="001C262A" w:rsidRPr="009B2ACC" w:rsidRDefault="001C262A" w:rsidP="004E6AD2">
            <w:pPr>
              <w:spacing w:after="0"/>
              <w:rPr>
                <w:color w:val="000000"/>
                <w:lang w:eastAsia="lt-LT"/>
              </w:rPr>
            </w:pPr>
          </w:p>
        </w:tc>
        <w:tc>
          <w:tcPr>
            <w:tcW w:w="560" w:type="dxa"/>
            <w:vMerge/>
            <w:vAlign w:val="center"/>
            <w:hideMark/>
          </w:tcPr>
          <w:p w14:paraId="400C4AC5" w14:textId="77777777" w:rsidR="001C262A" w:rsidRPr="009B2ACC" w:rsidRDefault="001C262A" w:rsidP="004E6AD2">
            <w:pPr>
              <w:spacing w:after="0"/>
              <w:rPr>
                <w:color w:val="000000"/>
                <w:lang w:eastAsia="lt-LT"/>
              </w:rPr>
            </w:pPr>
          </w:p>
        </w:tc>
        <w:tc>
          <w:tcPr>
            <w:tcW w:w="2126" w:type="dxa"/>
            <w:vMerge/>
            <w:vAlign w:val="center"/>
            <w:hideMark/>
          </w:tcPr>
          <w:p w14:paraId="329D2BC1" w14:textId="77777777" w:rsidR="001C262A" w:rsidRPr="009B2ACC" w:rsidRDefault="001C262A" w:rsidP="004E6AD2">
            <w:pPr>
              <w:spacing w:after="0"/>
              <w:rPr>
                <w:color w:val="000000"/>
                <w:lang w:eastAsia="lt-LT"/>
              </w:rPr>
            </w:pPr>
          </w:p>
        </w:tc>
        <w:tc>
          <w:tcPr>
            <w:tcW w:w="1359" w:type="dxa"/>
            <w:shd w:val="clear" w:color="000000" w:fill="FFFFFF"/>
            <w:vAlign w:val="center"/>
            <w:hideMark/>
          </w:tcPr>
          <w:p w14:paraId="52A449D4" w14:textId="77777777" w:rsidR="001C262A" w:rsidRPr="009B2ACC" w:rsidRDefault="001C262A" w:rsidP="004E6AD2">
            <w:pPr>
              <w:spacing w:after="0"/>
              <w:rPr>
                <w:color w:val="000000"/>
                <w:lang w:eastAsia="lt-LT"/>
              </w:rPr>
            </w:pPr>
            <w:r w:rsidRPr="009B2ACC">
              <w:rPr>
                <w:color w:val="000000"/>
                <w:lang w:eastAsia="lt-LT"/>
              </w:rPr>
              <w:t>P-2.1.2.5-2</w:t>
            </w:r>
          </w:p>
        </w:tc>
        <w:tc>
          <w:tcPr>
            <w:tcW w:w="4028" w:type="dxa"/>
            <w:shd w:val="clear" w:color="000000" w:fill="FFFFFF"/>
            <w:vAlign w:val="center"/>
            <w:hideMark/>
          </w:tcPr>
          <w:p w14:paraId="03B12522" w14:textId="77777777" w:rsidR="001C262A" w:rsidRPr="009B2ACC" w:rsidRDefault="001C262A" w:rsidP="004E6AD2">
            <w:pPr>
              <w:spacing w:after="0"/>
              <w:rPr>
                <w:color w:val="000000"/>
                <w:lang w:eastAsia="lt-LT"/>
              </w:rPr>
            </w:pPr>
            <w:r w:rsidRPr="009B2ACC">
              <w:rPr>
                <w:color w:val="000000"/>
                <w:lang w:eastAsia="lt-LT"/>
              </w:rPr>
              <w:t>Tarptautinių projektų, kuriuose dalyvauja Klaipėdos kultūros organizacijos, skaičius (vnt. per metus)</w:t>
            </w:r>
          </w:p>
        </w:tc>
        <w:tc>
          <w:tcPr>
            <w:tcW w:w="1701" w:type="dxa"/>
            <w:shd w:val="clear" w:color="000000" w:fill="FFFFFF"/>
            <w:vAlign w:val="center"/>
            <w:hideMark/>
          </w:tcPr>
          <w:p w14:paraId="3DEA3808" w14:textId="77777777" w:rsidR="001C262A" w:rsidRPr="009B2ACC" w:rsidRDefault="001C262A" w:rsidP="004E6AD2">
            <w:pPr>
              <w:spacing w:after="0"/>
              <w:jc w:val="center"/>
              <w:rPr>
                <w:color w:val="000000"/>
                <w:lang w:eastAsia="lt-LT"/>
              </w:rPr>
            </w:pPr>
            <w:r w:rsidRPr="009B2ACC">
              <w:rPr>
                <w:color w:val="000000"/>
                <w:lang w:eastAsia="lt-LT"/>
              </w:rPr>
              <w:t>8 (2020)</w:t>
            </w:r>
          </w:p>
        </w:tc>
        <w:tc>
          <w:tcPr>
            <w:tcW w:w="1842" w:type="dxa"/>
            <w:shd w:val="clear" w:color="000000" w:fill="FFFFFF"/>
            <w:vAlign w:val="center"/>
            <w:hideMark/>
          </w:tcPr>
          <w:p w14:paraId="5D746AF6" w14:textId="77777777" w:rsidR="001C262A" w:rsidRPr="009B2ACC" w:rsidRDefault="001C262A" w:rsidP="004E6AD2">
            <w:pPr>
              <w:spacing w:after="0"/>
              <w:jc w:val="center"/>
              <w:rPr>
                <w:color w:val="000000"/>
                <w:lang w:eastAsia="lt-LT"/>
              </w:rPr>
            </w:pPr>
            <w:r w:rsidRPr="009B2ACC">
              <w:rPr>
                <w:color w:val="000000"/>
                <w:lang w:eastAsia="lt-LT"/>
              </w:rPr>
              <w:t>20 (2030)</w:t>
            </w:r>
          </w:p>
        </w:tc>
        <w:tc>
          <w:tcPr>
            <w:tcW w:w="2127" w:type="dxa"/>
            <w:shd w:val="clear" w:color="000000" w:fill="FFFFFF"/>
            <w:vAlign w:val="center"/>
            <w:hideMark/>
          </w:tcPr>
          <w:p w14:paraId="56385A53" w14:textId="77777777" w:rsidR="001C262A" w:rsidRPr="009B2ACC" w:rsidRDefault="001C262A" w:rsidP="004E6AD2">
            <w:pPr>
              <w:spacing w:after="0"/>
              <w:jc w:val="center"/>
              <w:rPr>
                <w:color w:val="000000"/>
                <w:lang w:eastAsia="lt-LT"/>
              </w:rPr>
            </w:pPr>
            <w:r w:rsidRPr="009B2ACC">
              <w:rPr>
                <w:color w:val="000000"/>
                <w:lang w:eastAsia="lt-LT"/>
              </w:rPr>
              <w:t>Kultūros skyrius</w:t>
            </w:r>
          </w:p>
        </w:tc>
      </w:tr>
      <w:tr w:rsidR="001C262A" w:rsidRPr="009B2ACC" w14:paraId="49B5BA20" w14:textId="77777777" w:rsidTr="00FC3632">
        <w:trPr>
          <w:trHeight w:val="552"/>
        </w:trPr>
        <w:tc>
          <w:tcPr>
            <w:tcW w:w="421" w:type="dxa"/>
            <w:vMerge/>
            <w:shd w:val="clear" w:color="000000" w:fill="FFFFFF"/>
            <w:noWrap/>
            <w:vAlign w:val="center"/>
          </w:tcPr>
          <w:p w14:paraId="509A7F5B" w14:textId="77777777" w:rsidR="001C262A" w:rsidRPr="009B2ACC" w:rsidRDefault="001C262A" w:rsidP="004E6AD2">
            <w:pPr>
              <w:spacing w:after="0"/>
              <w:jc w:val="center"/>
              <w:rPr>
                <w:color w:val="000000"/>
                <w:lang w:eastAsia="lt-LT"/>
              </w:rPr>
            </w:pPr>
          </w:p>
        </w:tc>
        <w:tc>
          <w:tcPr>
            <w:tcW w:w="425" w:type="dxa"/>
            <w:vMerge/>
            <w:shd w:val="clear" w:color="000000" w:fill="FFFFFF"/>
            <w:noWrap/>
            <w:vAlign w:val="center"/>
          </w:tcPr>
          <w:p w14:paraId="5214AEE2" w14:textId="77777777" w:rsidR="001C262A" w:rsidRPr="009B2ACC" w:rsidRDefault="001C262A" w:rsidP="004E6AD2">
            <w:pPr>
              <w:spacing w:after="0"/>
              <w:jc w:val="center"/>
              <w:rPr>
                <w:color w:val="000000"/>
                <w:lang w:eastAsia="lt-LT"/>
              </w:rPr>
            </w:pPr>
          </w:p>
        </w:tc>
        <w:tc>
          <w:tcPr>
            <w:tcW w:w="432" w:type="dxa"/>
            <w:vMerge/>
            <w:shd w:val="clear" w:color="000000" w:fill="FFFFFF"/>
            <w:noWrap/>
            <w:vAlign w:val="center"/>
          </w:tcPr>
          <w:p w14:paraId="7E85F25C" w14:textId="77777777" w:rsidR="001C262A" w:rsidRPr="009B2ACC" w:rsidRDefault="001C262A" w:rsidP="004E6AD2">
            <w:pPr>
              <w:spacing w:after="0"/>
              <w:jc w:val="center"/>
              <w:rPr>
                <w:color w:val="000000"/>
                <w:lang w:eastAsia="lt-LT"/>
              </w:rPr>
            </w:pPr>
          </w:p>
        </w:tc>
        <w:tc>
          <w:tcPr>
            <w:tcW w:w="560" w:type="dxa"/>
            <w:vMerge/>
            <w:shd w:val="clear" w:color="000000" w:fill="FFFFFF"/>
            <w:noWrap/>
            <w:vAlign w:val="center"/>
          </w:tcPr>
          <w:p w14:paraId="73AFA097" w14:textId="77777777" w:rsidR="001C262A" w:rsidRPr="009B2ACC" w:rsidRDefault="001C262A" w:rsidP="004E6AD2">
            <w:pPr>
              <w:spacing w:after="0"/>
              <w:jc w:val="center"/>
              <w:rPr>
                <w:color w:val="000000"/>
                <w:lang w:eastAsia="lt-LT"/>
              </w:rPr>
            </w:pPr>
          </w:p>
        </w:tc>
        <w:tc>
          <w:tcPr>
            <w:tcW w:w="2126" w:type="dxa"/>
            <w:vMerge/>
            <w:shd w:val="clear" w:color="000000" w:fill="FFFFFF"/>
          </w:tcPr>
          <w:p w14:paraId="33B0B3B9" w14:textId="77777777" w:rsidR="001C262A" w:rsidRPr="009B2ACC" w:rsidRDefault="001C262A" w:rsidP="004E6AD2">
            <w:pPr>
              <w:spacing w:after="0"/>
              <w:rPr>
                <w:i/>
                <w:iCs/>
                <w:color w:val="000000"/>
                <w:u w:val="single"/>
                <w:lang w:eastAsia="lt-LT"/>
              </w:rPr>
            </w:pPr>
          </w:p>
        </w:tc>
        <w:tc>
          <w:tcPr>
            <w:tcW w:w="1359" w:type="dxa"/>
            <w:shd w:val="clear" w:color="000000" w:fill="FFFFFF"/>
            <w:vAlign w:val="center"/>
          </w:tcPr>
          <w:p w14:paraId="1CEB8538" w14:textId="7137B782" w:rsidR="001C262A" w:rsidRPr="009B2ACC" w:rsidRDefault="001C262A" w:rsidP="004E6AD2">
            <w:pPr>
              <w:spacing w:after="0"/>
              <w:rPr>
                <w:color w:val="000000"/>
                <w:lang w:eastAsia="lt-LT"/>
              </w:rPr>
            </w:pPr>
            <w:r w:rsidRPr="009B2ACC">
              <w:rPr>
                <w:color w:val="000000"/>
                <w:lang w:eastAsia="lt-LT"/>
              </w:rPr>
              <w:t>P-2.1.2.5-</w:t>
            </w:r>
            <w:r>
              <w:rPr>
                <w:color w:val="000000"/>
                <w:lang w:eastAsia="lt-LT"/>
              </w:rPr>
              <w:t>3</w:t>
            </w:r>
          </w:p>
        </w:tc>
        <w:tc>
          <w:tcPr>
            <w:tcW w:w="4028" w:type="dxa"/>
            <w:shd w:val="clear" w:color="000000" w:fill="FFFFFF"/>
            <w:vAlign w:val="center"/>
          </w:tcPr>
          <w:p w14:paraId="126273FD" w14:textId="1B5AD446" w:rsidR="001C262A" w:rsidRPr="009B2ACC" w:rsidRDefault="009D71A9" w:rsidP="004E6AD2">
            <w:pPr>
              <w:spacing w:after="0"/>
              <w:rPr>
                <w:color w:val="000000"/>
                <w:lang w:eastAsia="lt-LT"/>
              </w:rPr>
            </w:pPr>
            <w:r>
              <w:t>Įkurta knygos meno centro ekspozicija-parodų erdvė (vnt.)</w:t>
            </w:r>
          </w:p>
        </w:tc>
        <w:tc>
          <w:tcPr>
            <w:tcW w:w="1701" w:type="dxa"/>
            <w:shd w:val="clear" w:color="000000" w:fill="FFFFFF"/>
            <w:vAlign w:val="center"/>
          </w:tcPr>
          <w:p w14:paraId="66085EB0" w14:textId="35C27807" w:rsidR="001C262A" w:rsidRPr="009B2ACC" w:rsidRDefault="001C262A" w:rsidP="004E6AD2">
            <w:pPr>
              <w:spacing w:after="0"/>
              <w:jc w:val="center"/>
              <w:rPr>
                <w:color w:val="000000"/>
                <w:lang w:eastAsia="lt-LT"/>
              </w:rPr>
            </w:pPr>
            <w:r>
              <w:rPr>
                <w:color w:val="000000"/>
                <w:lang w:eastAsia="lt-LT"/>
              </w:rPr>
              <w:t>0 (2020)</w:t>
            </w:r>
          </w:p>
        </w:tc>
        <w:tc>
          <w:tcPr>
            <w:tcW w:w="1842" w:type="dxa"/>
            <w:shd w:val="clear" w:color="000000" w:fill="FFFFFF"/>
            <w:vAlign w:val="center"/>
          </w:tcPr>
          <w:p w14:paraId="6A258577" w14:textId="2C170B06" w:rsidR="001C262A" w:rsidRPr="009B2ACC" w:rsidRDefault="001C262A" w:rsidP="004E6AD2">
            <w:pPr>
              <w:spacing w:after="0"/>
              <w:jc w:val="center"/>
              <w:rPr>
                <w:color w:val="000000"/>
                <w:lang w:eastAsia="lt-LT"/>
              </w:rPr>
            </w:pPr>
            <w:r>
              <w:rPr>
                <w:color w:val="000000"/>
                <w:lang w:eastAsia="lt-LT"/>
              </w:rPr>
              <w:t>1 (2026)</w:t>
            </w:r>
          </w:p>
        </w:tc>
        <w:tc>
          <w:tcPr>
            <w:tcW w:w="2127" w:type="dxa"/>
            <w:shd w:val="clear" w:color="000000" w:fill="FFFFFF"/>
            <w:vAlign w:val="center"/>
          </w:tcPr>
          <w:p w14:paraId="3C7E05EA" w14:textId="2E712E51" w:rsidR="001C262A" w:rsidRPr="009B2ACC" w:rsidRDefault="001C262A" w:rsidP="004E6AD2">
            <w:pPr>
              <w:spacing w:after="0"/>
              <w:jc w:val="center"/>
              <w:rPr>
                <w:color w:val="000000"/>
                <w:lang w:eastAsia="lt-LT"/>
              </w:rPr>
            </w:pPr>
            <w:r w:rsidRPr="009B2ACC">
              <w:rPr>
                <w:color w:val="000000"/>
                <w:lang w:eastAsia="lt-LT"/>
              </w:rPr>
              <w:t>Kultūros skyrius</w:t>
            </w:r>
          </w:p>
        </w:tc>
      </w:tr>
      <w:tr w:rsidR="000665E8" w:rsidRPr="009B2ACC" w14:paraId="00816C91" w14:textId="77777777" w:rsidTr="00FC3632">
        <w:trPr>
          <w:trHeight w:val="552"/>
        </w:trPr>
        <w:tc>
          <w:tcPr>
            <w:tcW w:w="421" w:type="dxa"/>
            <w:vMerge w:val="restart"/>
            <w:shd w:val="clear" w:color="000000" w:fill="FFFFFF"/>
            <w:noWrap/>
            <w:vAlign w:val="center"/>
            <w:hideMark/>
          </w:tcPr>
          <w:p w14:paraId="46693B42"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4E132F10" w14:textId="77777777" w:rsidR="000665E8" w:rsidRPr="009B2ACC" w:rsidRDefault="000665E8" w:rsidP="004E6AD2">
            <w:pPr>
              <w:spacing w:after="0"/>
              <w:jc w:val="center"/>
              <w:rPr>
                <w:color w:val="000000"/>
                <w:lang w:eastAsia="lt-LT"/>
              </w:rPr>
            </w:pPr>
            <w:r w:rsidRPr="009B2ACC">
              <w:rPr>
                <w:color w:val="000000"/>
                <w:lang w:eastAsia="lt-LT"/>
              </w:rPr>
              <w:t>1.</w:t>
            </w:r>
          </w:p>
        </w:tc>
        <w:tc>
          <w:tcPr>
            <w:tcW w:w="432" w:type="dxa"/>
            <w:vMerge w:val="restart"/>
            <w:shd w:val="clear" w:color="000000" w:fill="FFFFFF"/>
            <w:noWrap/>
            <w:vAlign w:val="center"/>
            <w:hideMark/>
          </w:tcPr>
          <w:p w14:paraId="51015BB8" w14:textId="77777777" w:rsidR="000665E8" w:rsidRPr="009B2ACC" w:rsidRDefault="000665E8" w:rsidP="004E6AD2">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3C2872B1" w14:textId="77777777" w:rsidR="000665E8" w:rsidRPr="009B2ACC" w:rsidRDefault="000665E8" w:rsidP="004E6AD2">
            <w:pPr>
              <w:spacing w:after="0"/>
              <w:jc w:val="center"/>
              <w:rPr>
                <w:color w:val="000000"/>
                <w:lang w:eastAsia="lt-LT"/>
              </w:rPr>
            </w:pPr>
            <w:r w:rsidRPr="009B2ACC">
              <w:rPr>
                <w:color w:val="000000"/>
                <w:lang w:eastAsia="lt-LT"/>
              </w:rPr>
              <w:t> </w:t>
            </w:r>
          </w:p>
        </w:tc>
        <w:tc>
          <w:tcPr>
            <w:tcW w:w="2126" w:type="dxa"/>
            <w:vMerge w:val="restart"/>
            <w:shd w:val="clear" w:color="000000" w:fill="FFFFFF"/>
            <w:hideMark/>
          </w:tcPr>
          <w:p w14:paraId="76C4C9C3" w14:textId="77777777" w:rsidR="000665E8" w:rsidRPr="009B2ACC" w:rsidRDefault="000665E8" w:rsidP="004E6AD2">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xml:space="preserve"> Sustiprinti jūrinę kultūrą, skatinant kūrybiškumą ir plėtojant kultūrinę partnerystę</w:t>
            </w:r>
          </w:p>
        </w:tc>
        <w:tc>
          <w:tcPr>
            <w:tcW w:w="1359" w:type="dxa"/>
            <w:shd w:val="clear" w:color="000000" w:fill="FFFFFF"/>
            <w:vAlign w:val="center"/>
            <w:hideMark/>
          </w:tcPr>
          <w:p w14:paraId="767D3965" w14:textId="77777777" w:rsidR="000665E8" w:rsidRPr="009B2ACC" w:rsidRDefault="000665E8" w:rsidP="004E6AD2">
            <w:pPr>
              <w:spacing w:after="0"/>
              <w:rPr>
                <w:color w:val="000000"/>
                <w:lang w:eastAsia="lt-LT"/>
              </w:rPr>
            </w:pPr>
            <w:r w:rsidRPr="009B2ACC">
              <w:rPr>
                <w:color w:val="000000"/>
                <w:lang w:eastAsia="lt-LT"/>
              </w:rPr>
              <w:t>R-2.1.3-1</w:t>
            </w:r>
          </w:p>
        </w:tc>
        <w:tc>
          <w:tcPr>
            <w:tcW w:w="4028" w:type="dxa"/>
            <w:shd w:val="clear" w:color="000000" w:fill="FFFFFF"/>
            <w:vAlign w:val="center"/>
            <w:hideMark/>
          </w:tcPr>
          <w:p w14:paraId="3D0FC5C3" w14:textId="77777777" w:rsidR="000665E8" w:rsidRPr="009B2ACC" w:rsidRDefault="000665E8" w:rsidP="004E6AD2">
            <w:pPr>
              <w:spacing w:after="0"/>
              <w:rPr>
                <w:color w:val="000000"/>
                <w:lang w:eastAsia="lt-LT"/>
              </w:rPr>
            </w:pPr>
            <w:r w:rsidRPr="009B2ACC">
              <w:rPr>
                <w:color w:val="000000"/>
                <w:lang w:eastAsia="lt-LT"/>
              </w:rPr>
              <w:t>Kasmet organizuojamų</w:t>
            </w:r>
            <w:r w:rsidRPr="009B2ACC">
              <w:rPr>
                <w:b/>
                <w:bCs/>
                <w:color w:val="000000"/>
                <w:lang w:eastAsia="lt-LT"/>
              </w:rPr>
              <w:t xml:space="preserve"> </w:t>
            </w:r>
            <w:r w:rsidRPr="009B2ACC">
              <w:rPr>
                <w:color w:val="000000"/>
                <w:lang w:eastAsia="lt-LT"/>
              </w:rPr>
              <w:t xml:space="preserve">ir (ar) finansuojamų </w:t>
            </w:r>
            <w:r w:rsidRPr="009B2ACC">
              <w:rPr>
                <w:i/>
                <w:iCs/>
                <w:color w:val="000000"/>
                <w:lang w:eastAsia="lt-LT"/>
              </w:rPr>
              <w:t>jūrinės</w:t>
            </w:r>
            <w:r w:rsidRPr="009B2ACC">
              <w:rPr>
                <w:color w:val="000000"/>
                <w:lang w:eastAsia="lt-LT"/>
              </w:rPr>
              <w:t xml:space="preserve"> tematikos renginių ir pan. iniciatyvų skaičius (vnt.)</w:t>
            </w:r>
          </w:p>
        </w:tc>
        <w:tc>
          <w:tcPr>
            <w:tcW w:w="1701" w:type="dxa"/>
            <w:shd w:val="clear" w:color="000000" w:fill="FFFFFF"/>
            <w:vAlign w:val="center"/>
            <w:hideMark/>
          </w:tcPr>
          <w:p w14:paraId="21229D3D" w14:textId="77777777" w:rsidR="000665E8" w:rsidRPr="009B2ACC" w:rsidRDefault="000665E8" w:rsidP="004E6AD2">
            <w:pPr>
              <w:spacing w:after="0"/>
              <w:jc w:val="center"/>
              <w:rPr>
                <w:color w:val="000000"/>
                <w:lang w:eastAsia="lt-LT"/>
              </w:rPr>
            </w:pPr>
            <w:r w:rsidRPr="009B2ACC">
              <w:rPr>
                <w:color w:val="000000"/>
                <w:lang w:eastAsia="lt-LT"/>
              </w:rPr>
              <w:t>7 (2019)</w:t>
            </w:r>
          </w:p>
        </w:tc>
        <w:tc>
          <w:tcPr>
            <w:tcW w:w="1842" w:type="dxa"/>
            <w:shd w:val="clear" w:color="000000" w:fill="FFFFFF"/>
            <w:vAlign w:val="center"/>
            <w:hideMark/>
          </w:tcPr>
          <w:p w14:paraId="47F6E701" w14:textId="77777777" w:rsidR="000665E8" w:rsidRPr="009B2ACC" w:rsidRDefault="000665E8" w:rsidP="004E6AD2">
            <w:pPr>
              <w:spacing w:after="0"/>
              <w:jc w:val="center"/>
              <w:rPr>
                <w:color w:val="000000"/>
                <w:lang w:eastAsia="lt-LT"/>
              </w:rPr>
            </w:pPr>
            <w:r w:rsidRPr="009B2ACC">
              <w:rPr>
                <w:color w:val="000000"/>
                <w:lang w:eastAsia="lt-LT"/>
              </w:rPr>
              <w:t>20 (2030)</w:t>
            </w:r>
          </w:p>
        </w:tc>
        <w:tc>
          <w:tcPr>
            <w:tcW w:w="2127" w:type="dxa"/>
            <w:shd w:val="clear" w:color="000000" w:fill="FFFFFF"/>
            <w:vAlign w:val="center"/>
            <w:hideMark/>
          </w:tcPr>
          <w:p w14:paraId="6608F3E4" w14:textId="77777777" w:rsidR="000665E8" w:rsidRPr="009B2ACC" w:rsidRDefault="000665E8" w:rsidP="004E6AD2">
            <w:pPr>
              <w:spacing w:after="0"/>
              <w:jc w:val="center"/>
              <w:rPr>
                <w:color w:val="000000"/>
                <w:lang w:eastAsia="lt-LT"/>
              </w:rPr>
            </w:pPr>
            <w:r w:rsidRPr="009B2ACC">
              <w:rPr>
                <w:color w:val="000000"/>
                <w:lang w:eastAsia="lt-LT"/>
              </w:rPr>
              <w:t>Kultūros skyrius</w:t>
            </w:r>
          </w:p>
        </w:tc>
      </w:tr>
      <w:tr w:rsidR="000665E8" w:rsidRPr="009B2ACC" w14:paraId="654C9668" w14:textId="77777777" w:rsidTr="00FC3632">
        <w:trPr>
          <w:trHeight w:val="828"/>
        </w:trPr>
        <w:tc>
          <w:tcPr>
            <w:tcW w:w="421" w:type="dxa"/>
            <w:vMerge/>
            <w:vAlign w:val="center"/>
            <w:hideMark/>
          </w:tcPr>
          <w:p w14:paraId="168ACB24" w14:textId="77777777" w:rsidR="000665E8" w:rsidRPr="009B2ACC" w:rsidRDefault="000665E8" w:rsidP="004E6AD2">
            <w:pPr>
              <w:spacing w:after="0"/>
              <w:rPr>
                <w:color w:val="000000"/>
                <w:lang w:eastAsia="lt-LT"/>
              </w:rPr>
            </w:pPr>
          </w:p>
        </w:tc>
        <w:tc>
          <w:tcPr>
            <w:tcW w:w="425" w:type="dxa"/>
            <w:vMerge/>
            <w:vAlign w:val="center"/>
            <w:hideMark/>
          </w:tcPr>
          <w:p w14:paraId="659FE274" w14:textId="77777777" w:rsidR="000665E8" w:rsidRPr="009B2ACC" w:rsidRDefault="000665E8" w:rsidP="004E6AD2">
            <w:pPr>
              <w:spacing w:after="0"/>
              <w:rPr>
                <w:color w:val="000000"/>
                <w:lang w:eastAsia="lt-LT"/>
              </w:rPr>
            </w:pPr>
          </w:p>
        </w:tc>
        <w:tc>
          <w:tcPr>
            <w:tcW w:w="432" w:type="dxa"/>
            <w:vMerge/>
            <w:vAlign w:val="center"/>
            <w:hideMark/>
          </w:tcPr>
          <w:p w14:paraId="41BF5D53" w14:textId="77777777" w:rsidR="000665E8" w:rsidRPr="009B2ACC" w:rsidRDefault="000665E8" w:rsidP="004E6AD2">
            <w:pPr>
              <w:spacing w:after="0"/>
              <w:rPr>
                <w:color w:val="000000"/>
                <w:lang w:eastAsia="lt-LT"/>
              </w:rPr>
            </w:pPr>
          </w:p>
        </w:tc>
        <w:tc>
          <w:tcPr>
            <w:tcW w:w="560" w:type="dxa"/>
            <w:vMerge/>
            <w:vAlign w:val="center"/>
            <w:hideMark/>
          </w:tcPr>
          <w:p w14:paraId="656C032E" w14:textId="77777777" w:rsidR="000665E8" w:rsidRPr="009B2ACC" w:rsidRDefault="000665E8" w:rsidP="004E6AD2">
            <w:pPr>
              <w:spacing w:after="0"/>
              <w:rPr>
                <w:color w:val="000000"/>
                <w:lang w:eastAsia="lt-LT"/>
              </w:rPr>
            </w:pPr>
          </w:p>
        </w:tc>
        <w:tc>
          <w:tcPr>
            <w:tcW w:w="2126" w:type="dxa"/>
            <w:vMerge/>
            <w:vAlign w:val="center"/>
            <w:hideMark/>
          </w:tcPr>
          <w:p w14:paraId="7BC2E73B" w14:textId="77777777" w:rsidR="000665E8" w:rsidRPr="009B2ACC" w:rsidRDefault="000665E8" w:rsidP="004E6AD2">
            <w:pPr>
              <w:spacing w:after="0"/>
              <w:rPr>
                <w:i/>
                <w:iCs/>
                <w:color w:val="000000"/>
                <w:u w:val="single"/>
                <w:lang w:eastAsia="lt-LT"/>
              </w:rPr>
            </w:pPr>
          </w:p>
        </w:tc>
        <w:tc>
          <w:tcPr>
            <w:tcW w:w="1359" w:type="dxa"/>
            <w:shd w:val="clear" w:color="000000" w:fill="FFFFFF"/>
            <w:vAlign w:val="center"/>
            <w:hideMark/>
          </w:tcPr>
          <w:p w14:paraId="7F2DB55F" w14:textId="77777777" w:rsidR="000665E8" w:rsidRPr="009B2ACC" w:rsidRDefault="000665E8" w:rsidP="004E6AD2">
            <w:pPr>
              <w:spacing w:after="0"/>
              <w:rPr>
                <w:color w:val="000000"/>
                <w:lang w:eastAsia="lt-LT"/>
              </w:rPr>
            </w:pPr>
            <w:r w:rsidRPr="009B2ACC">
              <w:rPr>
                <w:color w:val="000000"/>
                <w:lang w:eastAsia="lt-LT"/>
              </w:rPr>
              <w:t>R-2.1.3-2</w:t>
            </w:r>
          </w:p>
        </w:tc>
        <w:tc>
          <w:tcPr>
            <w:tcW w:w="4028" w:type="dxa"/>
            <w:shd w:val="clear" w:color="000000" w:fill="FFFFFF"/>
            <w:vAlign w:val="center"/>
            <w:hideMark/>
          </w:tcPr>
          <w:p w14:paraId="1793EFEE" w14:textId="77777777" w:rsidR="000665E8" w:rsidRPr="009B2ACC" w:rsidRDefault="000665E8" w:rsidP="004E6AD2">
            <w:pPr>
              <w:spacing w:after="0"/>
              <w:rPr>
                <w:color w:val="000000"/>
                <w:lang w:eastAsia="lt-LT"/>
              </w:rPr>
            </w:pPr>
            <w:r w:rsidRPr="009B2ACC">
              <w:rPr>
                <w:color w:val="000000"/>
                <w:lang w:eastAsia="lt-LT"/>
              </w:rPr>
              <w:t xml:space="preserve">Apsilankiusiųjų savivaldybės finansuojamuose ar remiamuose </w:t>
            </w:r>
            <w:r w:rsidRPr="009B2ACC">
              <w:rPr>
                <w:i/>
                <w:iCs/>
                <w:color w:val="000000"/>
                <w:lang w:eastAsia="lt-LT"/>
              </w:rPr>
              <w:t>jūrinės</w:t>
            </w:r>
            <w:r w:rsidRPr="009B2ACC">
              <w:rPr>
                <w:color w:val="000000"/>
                <w:lang w:eastAsia="lt-LT"/>
              </w:rPr>
              <w:t xml:space="preserve"> kultūros renginiuose skaičius (tūkst. asm. per metus)</w:t>
            </w:r>
          </w:p>
        </w:tc>
        <w:tc>
          <w:tcPr>
            <w:tcW w:w="1701" w:type="dxa"/>
            <w:shd w:val="clear" w:color="000000" w:fill="FFFFFF"/>
            <w:vAlign w:val="center"/>
            <w:hideMark/>
          </w:tcPr>
          <w:p w14:paraId="21683F06" w14:textId="77777777" w:rsidR="000665E8" w:rsidRPr="009B2ACC" w:rsidRDefault="000665E8" w:rsidP="004E6AD2">
            <w:pPr>
              <w:spacing w:after="0"/>
              <w:jc w:val="center"/>
              <w:rPr>
                <w:color w:val="000000"/>
                <w:lang w:eastAsia="lt-LT"/>
              </w:rPr>
            </w:pPr>
            <w:r w:rsidRPr="009B2ACC">
              <w:rPr>
                <w:color w:val="000000"/>
                <w:lang w:eastAsia="lt-LT"/>
              </w:rPr>
              <w:t>62 (2020)</w:t>
            </w:r>
          </w:p>
        </w:tc>
        <w:tc>
          <w:tcPr>
            <w:tcW w:w="1842" w:type="dxa"/>
            <w:shd w:val="clear" w:color="000000" w:fill="FFFFFF"/>
            <w:vAlign w:val="center"/>
            <w:hideMark/>
          </w:tcPr>
          <w:p w14:paraId="3746A08C" w14:textId="77777777" w:rsidR="000665E8" w:rsidRPr="009B2ACC" w:rsidRDefault="000665E8" w:rsidP="004E6AD2">
            <w:pPr>
              <w:spacing w:after="0"/>
              <w:jc w:val="center"/>
              <w:rPr>
                <w:color w:val="000000"/>
                <w:lang w:eastAsia="lt-LT"/>
              </w:rPr>
            </w:pPr>
            <w:r w:rsidRPr="009B2ACC">
              <w:rPr>
                <w:color w:val="000000"/>
                <w:lang w:eastAsia="lt-LT"/>
              </w:rPr>
              <w:t>90 (2030)</w:t>
            </w:r>
          </w:p>
        </w:tc>
        <w:tc>
          <w:tcPr>
            <w:tcW w:w="2127" w:type="dxa"/>
            <w:shd w:val="clear" w:color="000000" w:fill="FFFFFF"/>
            <w:vAlign w:val="center"/>
            <w:hideMark/>
          </w:tcPr>
          <w:p w14:paraId="2B89ECC2" w14:textId="77777777" w:rsidR="000665E8" w:rsidRPr="009B2ACC" w:rsidRDefault="000665E8" w:rsidP="004E6AD2">
            <w:pPr>
              <w:spacing w:after="0"/>
              <w:jc w:val="center"/>
              <w:rPr>
                <w:color w:val="000000"/>
                <w:lang w:eastAsia="lt-LT"/>
              </w:rPr>
            </w:pPr>
            <w:r w:rsidRPr="009B2ACC">
              <w:rPr>
                <w:color w:val="000000"/>
                <w:lang w:eastAsia="lt-LT"/>
              </w:rPr>
              <w:t>Kultūros skyrius</w:t>
            </w:r>
          </w:p>
        </w:tc>
      </w:tr>
      <w:tr w:rsidR="000665E8" w:rsidRPr="009B2ACC" w14:paraId="7CFBDC9D" w14:textId="77777777" w:rsidTr="00FC3632">
        <w:trPr>
          <w:trHeight w:val="828"/>
        </w:trPr>
        <w:tc>
          <w:tcPr>
            <w:tcW w:w="421" w:type="dxa"/>
            <w:vMerge/>
            <w:vAlign w:val="center"/>
            <w:hideMark/>
          </w:tcPr>
          <w:p w14:paraId="2CFAA59B" w14:textId="77777777" w:rsidR="000665E8" w:rsidRPr="009B2ACC" w:rsidRDefault="000665E8" w:rsidP="004E6AD2">
            <w:pPr>
              <w:spacing w:after="0"/>
              <w:rPr>
                <w:color w:val="000000"/>
                <w:lang w:eastAsia="lt-LT"/>
              </w:rPr>
            </w:pPr>
          </w:p>
        </w:tc>
        <w:tc>
          <w:tcPr>
            <w:tcW w:w="425" w:type="dxa"/>
            <w:vMerge/>
            <w:vAlign w:val="center"/>
            <w:hideMark/>
          </w:tcPr>
          <w:p w14:paraId="26AFECB9" w14:textId="77777777" w:rsidR="000665E8" w:rsidRPr="009B2ACC" w:rsidRDefault="000665E8" w:rsidP="004E6AD2">
            <w:pPr>
              <w:spacing w:after="0"/>
              <w:rPr>
                <w:color w:val="000000"/>
                <w:lang w:eastAsia="lt-LT"/>
              </w:rPr>
            </w:pPr>
          </w:p>
        </w:tc>
        <w:tc>
          <w:tcPr>
            <w:tcW w:w="432" w:type="dxa"/>
            <w:vMerge/>
            <w:vAlign w:val="center"/>
            <w:hideMark/>
          </w:tcPr>
          <w:p w14:paraId="46193EA3" w14:textId="77777777" w:rsidR="000665E8" w:rsidRPr="009B2ACC" w:rsidRDefault="000665E8" w:rsidP="004E6AD2">
            <w:pPr>
              <w:spacing w:after="0"/>
              <w:rPr>
                <w:color w:val="000000"/>
                <w:lang w:eastAsia="lt-LT"/>
              </w:rPr>
            </w:pPr>
          </w:p>
        </w:tc>
        <w:tc>
          <w:tcPr>
            <w:tcW w:w="560" w:type="dxa"/>
            <w:vMerge/>
            <w:vAlign w:val="center"/>
            <w:hideMark/>
          </w:tcPr>
          <w:p w14:paraId="5184CD5A" w14:textId="77777777" w:rsidR="000665E8" w:rsidRPr="009B2ACC" w:rsidRDefault="000665E8" w:rsidP="004E6AD2">
            <w:pPr>
              <w:spacing w:after="0"/>
              <w:rPr>
                <w:color w:val="000000"/>
                <w:lang w:eastAsia="lt-LT"/>
              </w:rPr>
            </w:pPr>
          </w:p>
        </w:tc>
        <w:tc>
          <w:tcPr>
            <w:tcW w:w="2126" w:type="dxa"/>
            <w:vMerge/>
            <w:vAlign w:val="center"/>
            <w:hideMark/>
          </w:tcPr>
          <w:p w14:paraId="6EC6E33D" w14:textId="77777777" w:rsidR="000665E8" w:rsidRPr="009B2ACC" w:rsidRDefault="000665E8" w:rsidP="004E6AD2">
            <w:pPr>
              <w:spacing w:after="0"/>
              <w:rPr>
                <w:i/>
                <w:iCs/>
                <w:color w:val="000000"/>
                <w:u w:val="single"/>
                <w:lang w:eastAsia="lt-LT"/>
              </w:rPr>
            </w:pPr>
          </w:p>
        </w:tc>
        <w:tc>
          <w:tcPr>
            <w:tcW w:w="1359" w:type="dxa"/>
            <w:shd w:val="clear" w:color="000000" w:fill="FFFFFF"/>
            <w:vAlign w:val="center"/>
            <w:hideMark/>
          </w:tcPr>
          <w:p w14:paraId="5F088A6D" w14:textId="77777777" w:rsidR="000665E8" w:rsidRPr="009B2ACC" w:rsidRDefault="000665E8" w:rsidP="004E6AD2">
            <w:pPr>
              <w:spacing w:after="0"/>
              <w:rPr>
                <w:color w:val="000000"/>
                <w:lang w:eastAsia="lt-LT"/>
              </w:rPr>
            </w:pPr>
            <w:r w:rsidRPr="009B2ACC">
              <w:rPr>
                <w:color w:val="000000"/>
                <w:lang w:eastAsia="lt-LT"/>
              </w:rPr>
              <w:t>R-2.1.3-3</w:t>
            </w:r>
          </w:p>
        </w:tc>
        <w:tc>
          <w:tcPr>
            <w:tcW w:w="4028" w:type="dxa"/>
            <w:shd w:val="clear" w:color="000000" w:fill="FFFFFF"/>
            <w:vAlign w:val="center"/>
            <w:hideMark/>
          </w:tcPr>
          <w:p w14:paraId="65B36DC2" w14:textId="77777777" w:rsidR="000665E8" w:rsidRPr="009B2ACC" w:rsidRDefault="000665E8" w:rsidP="004E6AD2">
            <w:pPr>
              <w:spacing w:after="0"/>
              <w:rPr>
                <w:color w:val="000000"/>
                <w:lang w:eastAsia="lt-LT"/>
              </w:rPr>
            </w:pPr>
            <w:r w:rsidRPr="009B2ACC">
              <w:rPr>
                <w:color w:val="000000"/>
                <w:lang w:eastAsia="lt-LT"/>
              </w:rPr>
              <w:t xml:space="preserve">Užsienio miestų (ir šalių), įtrauktų į ilgalaikę </w:t>
            </w:r>
            <w:r w:rsidRPr="009B2ACC">
              <w:rPr>
                <w:i/>
                <w:iCs/>
                <w:color w:val="000000"/>
                <w:lang w:eastAsia="lt-LT"/>
              </w:rPr>
              <w:t>jūrinės</w:t>
            </w:r>
            <w:r w:rsidRPr="009B2ACC">
              <w:rPr>
                <w:color w:val="000000"/>
                <w:lang w:eastAsia="lt-LT"/>
              </w:rPr>
              <w:t xml:space="preserve"> kultūros partnerystę (trunkančią ilgiau kaip 1 m.), skaičius (vnt.) </w:t>
            </w:r>
          </w:p>
        </w:tc>
        <w:tc>
          <w:tcPr>
            <w:tcW w:w="1701" w:type="dxa"/>
            <w:shd w:val="clear" w:color="000000" w:fill="FFFFFF"/>
            <w:vAlign w:val="center"/>
            <w:hideMark/>
          </w:tcPr>
          <w:p w14:paraId="2F86967A" w14:textId="77777777" w:rsidR="000665E8" w:rsidRPr="009B2ACC" w:rsidRDefault="000665E8" w:rsidP="004E6AD2">
            <w:pPr>
              <w:spacing w:after="0"/>
              <w:jc w:val="center"/>
              <w:rPr>
                <w:color w:val="000000"/>
                <w:lang w:eastAsia="lt-LT"/>
              </w:rPr>
            </w:pPr>
            <w:r w:rsidRPr="009B2ACC">
              <w:rPr>
                <w:color w:val="000000"/>
                <w:lang w:eastAsia="lt-LT"/>
              </w:rPr>
              <w:t>9 (2019)</w:t>
            </w:r>
          </w:p>
        </w:tc>
        <w:tc>
          <w:tcPr>
            <w:tcW w:w="1842" w:type="dxa"/>
            <w:shd w:val="clear" w:color="000000" w:fill="FFFFFF"/>
            <w:vAlign w:val="center"/>
            <w:hideMark/>
          </w:tcPr>
          <w:p w14:paraId="5947887B" w14:textId="77777777" w:rsidR="000665E8" w:rsidRPr="009B2ACC" w:rsidRDefault="000665E8" w:rsidP="004E6AD2">
            <w:pPr>
              <w:spacing w:after="0"/>
              <w:jc w:val="center"/>
              <w:rPr>
                <w:color w:val="000000"/>
                <w:lang w:eastAsia="lt-LT"/>
              </w:rPr>
            </w:pPr>
            <w:r w:rsidRPr="009B2ACC">
              <w:rPr>
                <w:color w:val="000000"/>
                <w:lang w:eastAsia="lt-LT"/>
              </w:rPr>
              <w:t>12 (2030)</w:t>
            </w:r>
          </w:p>
        </w:tc>
        <w:tc>
          <w:tcPr>
            <w:tcW w:w="2127" w:type="dxa"/>
            <w:shd w:val="clear" w:color="000000" w:fill="FFFFFF"/>
            <w:vAlign w:val="center"/>
            <w:hideMark/>
          </w:tcPr>
          <w:p w14:paraId="284BBF6F" w14:textId="661BEF16" w:rsidR="000665E8" w:rsidRPr="009B2ACC" w:rsidRDefault="000665E8" w:rsidP="004E6AD2">
            <w:pPr>
              <w:spacing w:after="0"/>
              <w:jc w:val="center"/>
              <w:rPr>
                <w:color w:val="000000"/>
                <w:lang w:eastAsia="lt-LT"/>
              </w:rPr>
            </w:pPr>
            <w:r w:rsidRPr="009B2ACC">
              <w:rPr>
                <w:color w:val="000000"/>
                <w:lang w:eastAsia="lt-LT"/>
              </w:rPr>
              <w:t xml:space="preserve">Kultūros skyrius, Ekonominės plėtros </w:t>
            </w:r>
            <w:r w:rsidR="00512CD4" w:rsidRPr="009B2ACC">
              <w:rPr>
                <w:color w:val="000000"/>
                <w:lang w:eastAsia="lt-LT"/>
              </w:rPr>
              <w:t>grupė</w:t>
            </w:r>
          </w:p>
        </w:tc>
      </w:tr>
      <w:tr w:rsidR="000665E8" w:rsidRPr="009B2ACC" w14:paraId="43EA3C08" w14:textId="77777777" w:rsidTr="00FC3632">
        <w:trPr>
          <w:trHeight w:val="58"/>
        </w:trPr>
        <w:tc>
          <w:tcPr>
            <w:tcW w:w="421" w:type="dxa"/>
            <w:vMerge w:val="restart"/>
            <w:shd w:val="clear" w:color="000000" w:fill="FFFFFF"/>
            <w:noWrap/>
            <w:vAlign w:val="center"/>
            <w:hideMark/>
          </w:tcPr>
          <w:p w14:paraId="1854B692"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04ECC088" w14:textId="77777777" w:rsidR="000665E8" w:rsidRPr="009B2ACC" w:rsidRDefault="000665E8" w:rsidP="004E6AD2">
            <w:pPr>
              <w:spacing w:after="0"/>
              <w:jc w:val="center"/>
              <w:rPr>
                <w:color w:val="000000"/>
                <w:lang w:eastAsia="lt-LT"/>
              </w:rPr>
            </w:pPr>
            <w:r w:rsidRPr="009B2ACC">
              <w:rPr>
                <w:color w:val="000000"/>
                <w:lang w:eastAsia="lt-LT"/>
              </w:rPr>
              <w:t>1.</w:t>
            </w:r>
          </w:p>
        </w:tc>
        <w:tc>
          <w:tcPr>
            <w:tcW w:w="432" w:type="dxa"/>
            <w:vMerge w:val="restart"/>
            <w:shd w:val="clear" w:color="000000" w:fill="FFFFFF"/>
            <w:noWrap/>
            <w:vAlign w:val="center"/>
            <w:hideMark/>
          </w:tcPr>
          <w:p w14:paraId="09A2CB72" w14:textId="77777777" w:rsidR="000665E8" w:rsidRPr="009B2ACC" w:rsidRDefault="000665E8" w:rsidP="004E6AD2">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45638412" w14:textId="77777777" w:rsidR="000665E8" w:rsidRPr="009B2ACC" w:rsidRDefault="000665E8" w:rsidP="004E6AD2">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15CE6E19" w14:textId="77777777" w:rsidR="000665E8" w:rsidRPr="009B2ACC" w:rsidRDefault="000665E8" w:rsidP="004E6AD2">
            <w:pPr>
              <w:spacing w:after="0"/>
              <w:rPr>
                <w:lang w:eastAsia="lt-LT"/>
              </w:rPr>
            </w:pPr>
            <w:r w:rsidRPr="009B2ACC">
              <w:rPr>
                <w:lang w:eastAsia="lt-LT"/>
              </w:rPr>
              <w:t>Sukurti naujus jūrinės  kultūros traukos centrus</w:t>
            </w:r>
          </w:p>
        </w:tc>
        <w:tc>
          <w:tcPr>
            <w:tcW w:w="1359" w:type="dxa"/>
            <w:shd w:val="clear" w:color="000000" w:fill="FFFFFF"/>
            <w:vAlign w:val="center"/>
            <w:hideMark/>
          </w:tcPr>
          <w:p w14:paraId="2B627A78" w14:textId="77777777" w:rsidR="000665E8" w:rsidRPr="009B2ACC" w:rsidRDefault="000665E8" w:rsidP="004E6AD2">
            <w:pPr>
              <w:spacing w:after="0"/>
              <w:rPr>
                <w:color w:val="000000"/>
                <w:lang w:eastAsia="lt-LT"/>
              </w:rPr>
            </w:pPr>
            <w:r w:rsidRPr="009B2ACC">
              <w:rPr>
                <w:color w:val="000000"/>
                <w:lang w:eastAsia="lt-LT"/>
              </w:rPr>
              <w:t>P-2.1.3.1-1</w:t>
            </w:r>
          </w:p>
        </w:tc>
        <w:tc>
          <w:tcPr>
            <w:tcW w:w="4028" w:type="dxa"/>
            <w:shd w:val="clear" w:color="000000" w:fill="FFFFFF"/>
            <w:vAlign w:val="center"/>
            <w:hideMark/>
          </w:tcPr>
          <w:p w14:paraId="7C0108B5" w14:textId="77777777" w:rsidR="000665E8" w:rsidRPr="009B2ACC" w:rsidRDefault="000665E8" w:rsidP="004E6AD2">
            <w:pPr>
              <w:spacing w:after="0"/>
              <w:rPr>
                <w:color w:val="000000"/>
                <w:lang w:eastAsia="lt-LT"/>
              </w:rPr>
            </w:pPr>
            <w:r w:rsidRPr="009B2ACC">
              <w:rPr>
                <w:color w:val="000000"/>
                <w:lang w:eastAsia="lt-LT"/>
              </w:rPr>
              <w:t>„Baltijos jūros gyvūnų reabilitacijos centro“ įkūrimas (aplinkosauga, Baltijos jūros pažinimas, tyrimai ir edukacija) (vnt.)</w:t>
            </w:r>
          </w:p>
        </w:tc>
        <w:tc>
          <w:tcPr>
            <w:tcW w:w="1701" w:type="dxa"/>
            <w:shd w:val="clear" w:color="000000" w:fill="FFFFFF"/>
            <w:vAlign w:val="center"/>
            <w:hideMark/>
          </w:tcPr>
          <w:p w14:paraId="4EB81405"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06E4DEDC" w14:textId="77777777" w:rsidR="000665E8" w:rsidRPr="009B2ACC" w:rsidRDefault="000665E8" w:rsidP="004E6AD2">
            <w:pPr>
              <w:spacing w:after="0"/>
              <w:jc w:val="center"/>
              <w:rPr>
                <w:color w:val="000000"/>
                <w:lang w:eastAsia="lt-LT"/>
              </w:rPr>
            </w:pPr>
            <w:r w:rsidRPr="009B2ACC">
              <w:rPr>
                <w:color w:val="000000"/>
                <w:lang w:eastAsia="lt-LT"/>
              </w:rPr>
              <w:t>1 (2022)</w:t>
            </w:r>
          </w:p>
        </w:tc>
        <w:tc>
          <w:tcPr>
            <w:tcW w:w="2127" w:type="dxa"/>
            <w:shd w:val="clear" w:color="000000" w:fill="FFFFFF"/>
            <w:vAlign w:val="center"/>
            <w:hideMark/>
          </w:tcPr>
          <w:p w14:paraId="154645A3" w14:textId="77777777" w:rsidR="000665E8" w:rsidRPr="009B2ACC" w:rsidRDefault="000665E8" w:rsidP="004E6AD2">
            <w:pPr>
              <w:spacing w:after="0"/>
              <w:jc w:val="center"/>
              <w:rPr>
                <w:color w:val="000000"/>
                <w:lang w:eastAsia="lt-LT"/>
              </w:rPr>
            </w:pPr>
            <w:r w:rsidRPr="009B2ACC">
              <w:rPr>
                <w:color w:val="000000"/>
                <w:lang w:eastAsia="lt-LT"/>
              </w:rPr>
              <w:t>KMSA, Lietuvos jūrų muziejus</w:t>
            </w:r>
          </w:p>
        </w:tc>
      </w:tr>
      <w:tr w:rsidR="000665E8" w:rsidRPr="009B2ACC" w14:paraId="49501411" w14:textId="77777777" w:rsidTr="00FC3632">
        <w:trPr>
          <w:trHeight w:val="552"/>
        </w:trPr>
        <w:tc>
          <w:tcPr>
            <w:tcW w:w="421" w:type="dxa"/>
            <w:vMerge/>
            <w:vAlign w:val="center"/>
            <w:hideMark/>
          </w:tcPr>
          <w:p w14:paraId="096952C3" w14:textId="77777777" w:rsidR="000665E8" w:rsidRPr="009B2ACC" w:rsidRDefault="000665E8" w:rsidP="004E6AD2">
            <w:pPr>
              <w:spacing w:after="0"/>
              <w:rPr>
                <w:color w:val="000000"/>
                <w:lang w:eastAsia="lt-LT"/>
              </w:rPr>
            </w:pPr>
          </w:p>
        </w:tc>
        <w:tc>
          <w:tcPr>
            <w:tcW w:w="425" w:type="dxa"/>
            <w:vMerge/>
            <w:vAlign w:val="center"/>
            <w:hideMark/>
          </w:tcPr>
          <w:p w14:paraId="2898B80A" w14:textId="77777777" w:rsidR="000665E8" w:rsidRPr="009B2ACC" w:rsidRDefault="000665E8" w:rsidP="004E6AD2">
            <w:pPr>
              <w:spacing w:after="0"/>
              <w:rPr>
                <w:color w:val="000000"/>
                <w:lang w:eastAsia="lt-LT"/>
              </w:rPr>
            </w:pPr>
          </w:p>
        </w:tc>
        <w:tc>
          <w:tcPr>
            <w:tcW w:w="432" w:type="dxa"/>
            <w:vMerge/>
            <w:vAlign w:val="center"/>
            <w:hideMark/>
          </w:tcPr>
          <w:p w14:paraId="05D93021" w14:textId="77777777" w:rsidR="000665E8" w:rsidRPr="009B2ACC" w:rsidRDefault="000665E8" w:rsidP="004E6AD2">
            <w:pPr>
              <w:spacing w:after="0"/>
              <w:rPr>
                <w:color w:val="000000"/>
                <w:lang w:eastAsia="lt-LT"/>
              </w:rPr>
            </w:pPr>
          </w:p>
        </w:tc>
        <w:tc>
          <w:tcPr>
            <w:tcW w:w="560" w:type="dxa"/>
            <w:vMerge/>
            <w:vAlign w:val="center"/>
            <w:hideMark/>
          </w:tcPr>
          <w:p w14:paraId="781802F4" w14:textId="77777777" w:rsidR="000665E8" w:rsidRPr="009B2ACC" w:rsidRDefault="000665E8" w:rsidP="004E6AD2">
            <w:pPr>
              <w:spacing w:after="0"/>
              <w:rPr>
                <w:color w:val="000000"/>
                <w:lang w:eastAsia="lt-LT"/>
              </w:rPr>
            </w:pPr>
          </w:p>
        </w:tc>
        <w:tc>
          <w:tcPr>
            <w:tcW w:w="2126" w:type="dxa"/>
            <w:vMerge/>
            <w:vAlign w:val="center"/>
            <w:hideMark/>
          </w:tcPr>
          <w:p w14:paraId="4C3647D8" w14:textId="77777777" w:rsidR="000665E8" w:rsidRPr="009B2ACC" w:rsidRDefault="000665E8" w:rsidP="004E6AD2">
            <w:pPr>
              <w:spacing w:after="0"/>
              <w:rPr>
                <w:lang w:eastAsia="lt-LT"/>
              </w:rPr>
            </w:pPr>
          </w:p>
        </w:tc>
        <w:tc>
          <w:tcPr>
            <w:tcW w:w="1359" w:type="dxa"/>
            <w:shd w:val="clear" w:color="000000" w:fill="FFFFFF"/>
            <w:vAlign w:val="center"/>
            <w:hideMark/>
          </w:tcPr>
          <w:p w14:paraId="596F1763" w14:textId="77777777" w:rsidR="000665E8" w:rsidRPr="009B2ACC" w:rsidRDefault="000665E8" w:rsidP="004E6AD2">
            <w:pPr>
              <w:spacing w:after="0"/>
              <w:rPr>
                <w:color w:val="000000"/>
                <w:lang w:eastAsia="lt-LT"/>
              </w:rPr>
            </w:pPr>
            <w:r w:rsidRPr="009B2ACC">
              <w:rPr>
                <w:color w:val="000000"/>
                <w:lang w:eastAsia="lt-LT"/>
              </w:rPr>
              <w:t>P-2.1.3.1-2</w:t>
            </w:r>
          </w:p>
        </w:tc>
        <w:tc>
          <w:tcPr>
            <w:tcW w:w="4028" w:type="dxa"/>
            <w:shd w:val="clear" w:color="000000" w:fill="FFFFFF"/>
            <w:vAlign w:val="center"/>
            <w:hideMark/>
          </w:tcPr>
          <w:p w14:paraId="15E11CB7" w14:textId="77777777" w:rsidR="000665E8" w:rsidRPr="009B2ACC" w:rsidRDefault="000665E8" w:rsidP="004E6AD2">
            <w:pPr>
              <w:spacing w:after="0"/>
              <w:rPr>
                <w:color w:val="000000"/>
                <w:lang w:eastAsia="lt-LT"/>
              </w:rPr>
            </w:pPr>
            <w:r w:rsidRPr="009B2ACC">
              <w:rPr>
                <w:color w:val="000000"/>
                <w:lang w:eastAsia="lt-LT"/>
              </w:rPr>
              <w:t>„Aloyzo Každailio jūrinio pažinimo centro“ įkūrimas (vnt.)</w:t>
            </w:r>
          </w:p>
        </w:tc>
        <w:tc>
          <w:tcPr>
            <w:tcW w:w="1701" w:type="dxa"/>
            <w:shd w:val="clear" w:color="000000" w:fill="FFFFFF"/>
            <w:vAlign w:val="center"/>
            <w:hideMark/>
          </w:tcPr>
          <w:p w14:paraId="78175399"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31EEFA7C" w14:textId="77777777" w:rsidR="000665E8" w:rsidRPr="009B2ACC" w:rsidRDefault="000665E8" w:rsidP="004E6AD2">
            <w:pPr>
              <w:spacing w:after="0"/>
              <w:jc w:val="center"/>
              <w:rPr>
                <w:color w:val="000000"/>
                <w:lang w:eastAsia="lt-LT"/>
              </w:rPr>
            </w:pPr>
            <w:r w:rsidRPr="009B2ACC">
              <w:rPr>
                <w:color w:val="000000"/>
                <w:lang w:eastAsia="lt-LT"/>
              </w:rPr>
              <w:t>1 (2025)</w:t>
            </w:r>
          </w:p>
        </w:tc>
        <w:tc>
          <w:tcPr>
            <w:tcW w:w="2127" w:type="dxa"/>
            <w:shd w:val="clear" w:color="000000" w:fill="FFFFFF"/>
            <w:vAlign w:val="center"/>
            <w:hideMark/>
          </w:tcPr>
          <w:p w14:paraId="380C4216" w14:textId="77777777" w:rsidR="000665E8" w:rsidRPr="009B2ACC" w:rsidRDefault="000665E8" w:rsidP="004E6AD2">
            <w:pPr>
              <w:spacing w:after="0"/>
              <w:jc w:val="center"/>
              <w:rPr>
                <w:color w:val="000000"/>
                <w:lang w:eastAsia="lt-LT"/>
              </w:rPr>
            </w:pPr>
            <w:r w:rsidRPr="009B2ACC">
              <w:rPr>
                <w:color w:val="000000"/>
                <w:lang w:eastAsia="lt-LT"/>
              </w:rPr>
              <w:t>KMSA, Lietuvos jūrų muziejus</w:t>
            </w:r>
          </w:p>
        </w:tc>
      </w:tr>
      <w:tr w:rsidR="000665E8" w:rsidRPr="009B2ACC" w14:paraId="5E1FC7B6" w14:textId="77777777" w:rsidTr="00FC3632">
        <w:trPr>
          <w:trHeight w:val="552"/>
        </w:trPr>
        <w:tc>
          <w:tcPr>
            <w:tcW w:w="421" w:type="dxa"/>
            <w:vMerge/>
            <w:vAlign w:val="center"/>
            <w:hideMark/>
          </w:tcPr>
          <w:p w14:paraId="54F9DB47" w14:textId="77777777" w:rsidR="000665E8" w:rsidRPr="009B2ACC" w:rsidRDefault="000665E8" w:rsidP="004E6AD2">
            <w:pPr>
              <w:spacing w:after="0"/>
              <w:rPr>
                <w:color w:val="000000"/>
                <w:lang w:eastAsia="lt-LT"/>
              </w:rPr>
            </w:pPr>
          </w:p>
        </w:tc>
        <w:tc>
          <w:tcPr>
            <w:tcW w:w="425" w:type="dxa"/>
            <w:vMerge/>
            <w:vAlign w:val="center"/>
            <w:hideMark/>
          </w:tcPr>
          <w:p w14:paraId="105E12EE" w14:textId="77777777" w:rsidR="000665E8" w:rsidRPr="009B2ACC" w:rsidRDefault="000665E8" w:rsidP="004E6AD2">
            <w:pPr>
              <w:spacing w:after="0"/>
              <w:rPr>
                <w:color w:val="000000"/>
                <w:lang w:eastAsia="lt-LT"/>
              </w:rPr>
            </w:pPr>
          </w:p>
        </w:tc>
        <w:tc>
          <w:tcPr>
            <w:tcW w:w="432" w:type="dxa"/>
            <w:vMerge/>
            <w:vAlign w:val="center"/>
            <w:hideMark/>
          </w:tcPr>
          <w:p w14:paraId="0408E9AA" w14:textId="77777777" w:rsidR="000665E8" w:rsidRPr="009B2ACC" w:rsidRDefault="000665E8" w:rsidP="004E6AD2">
            <w:pPr>
              <w:spacing w:after="0"/>
              <w:rPr>
                <w:color w:val="000000"/>
                <w:lang w:eastAsia="lt-LT"/>
              </w:rPr>
            </w:pPr>
          </w:p>
        </w:tc>
        <w:tc>
          <w:tcPr>
            <w:tcW w:w="560" w:type="dxa"/>
            <w:vMerge/>
            <w:vAlign w:val="center"/>
            <w:hideMark/>
          </w:tcPr>
          <w:p w14:paraId="64F8D0E2" w14:textId="77777777" w:rsidR="000665E8" w:rsidRPr="009B2ACC" w:rsidRDefault="000665E8" w:rsidP="004E6AD2">
            <w:pPr>
              <w:spacing w:after="0"/>
              <w:rPr>
                <w:color w:val="000000"/>
                <w:lang w:eastAsia="lt-LT"/>
              </w:rPr>
            </w:pPr>
          </w:p>
        </w:tc>
        <w:tc>
          <w:tcPr>
            <w:tcW w:w="2126" w:type="dxa"/>
            <w:vMerge/>
            <w:vAlign w:val="center"/>
            <w:hideMark/>
          </w:tcPr>
          <w:p w14:paraId="38725BCC" w14:textId="77777777" w:rsidR="000665E8" w:rsidRPr="009B2ACC" w:rsidRDefault="000665E8" w:rsidP="004E6AD2">
            <w:pPr>
              <w:spacing w:after="0"/>
              <w:rPr>
                <w:lang w:eastAsia="lt-LT"/>
              </w:rPr>
            </w:pPr>
          </w:p>
        </w:tc>
        <w:tc>
          <w:tcPr>
            <w:tcW w:w="1359" w:type="dxa"/>
            <w:shd w:val="clear" w:color="000000" w:fill="FFFFFF"/>
            <w:vAlign w:val="center"/>
            <w:hideMark/>
          </w:tcPr>
          <w:p w14:paraId="163877F4" w14:textId="77777777" w:rsidR="000665E8" w:rsidRPr="009B2ACC" w:rsidRDefault="000665E8" w:rsidP="004E6AD2">
            <w:pPr>
              <w:spacing w:after="0"/>
              <w:rPr>
                <w:color w:val="000000"/>
                <w:lang w:eastAsia="lt-LT"/>
              </w:rPr>
            </w:pPr>
            <w:r w:rsidRPr="009B2ACC">
              <w:rPr>
                <w:color w:val="000000"/>
                <w:lang w:eastAsia="lt-LT"/>
              </w:rPr>
              <w:t>P-2.1.3.1-3</w:t>
            </w:r>
          </w:p>
        </w:tc>
        <w:tc>
          <w:tcPr>
            <w:tcW w:w="4028" w:type="dxa"/>
            <w:shd w:val="clear" w:color="000000" w:fill="FFFFFF"/>
            <w:vAlign w:val="center"/>
            <w:hideMark/>
          </w:tcPr>
          <w:p w14:paraId="0F5E9320" w14:textId="77777777" w:rsidR="000665E8" w:rsidRPr="009B2ACC" w:rsidRDefault="000665E8" w:rsidP="004E6AD2">
            <w:pPr>
              <w:spacing w:after="0"/>
              <w:rPr>
                <w:color w:val="000000"/>
                <w:lang w:eastAsia="lt-LT"/>
              </w:rPr>
            </w:pPr>
            <w:r w:rsidRPr="009B2ACC">
              <w:rPr>
                <w:color w:val="000000"/>
                <w:lang w:eastAsia="lt-LT"/>
              </w:rPr>
              <w:t>„Jūros mokslų, technologijų ir inovacijų centro“ įkūrimas (interakcijų, technologijų pažinimas) (vnt.)</w:t>
            </w:r>
          </w:p>
        </w:tc>
        <w:tc>
          <w:tcPr>
            <w:tcW w:w="1701" w:type="dxa"/>
            <w:shd w:val="clear" w:color="000000" w:fill="FFFFFF"/>
            <w:vAlign w:val="center"/>
            <w:hideMark/>
          </w:tcPr>
          <w:p w14:paraId="3A3EF10A"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1BB1F23D" w14:textId="77777777" w:rsidR="000665E8" w:rsidRPr="009B2ACC" w:rsidRDefault="000665E8" w:rsidP="004E6AD2">
            <w:pPr>
              <w:spacing w:after="0"/>
              <w:jc w:val="center"/>
              <w:rPr>
                <w:color w:val="000000"/>
                <w:lang w:eastAsia="lt-LT"/>
              </w:rPr>
            </w:pPr>
            <w:r w:rsidRPr="009B2ACC">
              <w:rPr>
                <w:color w:val="000000"/>
                <w:lang w:eastAsia="lt-LT"/>
              </w:rPr>
              <w:t>1 (2030)</w:t>
            </w:r>
          </w:p>
        </w:tc>
        <w:tc>
          <w:tcPr>
            <w:tcW w:w="2127" w:type="dxa"/>
            <w:shd w:val="clear" w:color="000000" w:fill="FFFFFF"/>
            <w:vAlign w:val="center"/>
            <w:hideMark/>
          </w:tcPr>
          <w:p w14:paraId="14A6CD54" w14:textId="77777777" w:rsidR="000665E8" w:rsidRPr="009B2ACC" w:rsidRDefault="000665E8" w:rsidP="004E6AD2">
            <w:pPr>
              <w:spacing w:after="0"/>
              <w:jc w:val="center"/>
              <w:rPr>
                <w:color w:val="000000"/>
                <w:lang w:eastAsia="lt-LT"/>
              </w:rPr>
            </w:pPr>
            <w:r w:rsidRPr="009B2ACC">
              <w:rPr>
                <w:color w:val="000000"/>
                <w:lang w:eastAsia="lt-LT"/>
              </w:rPr>
              <w:t>KMSA, Lietuvos jūrų muziejus</w:t>
            </w:r>
          </w:p>
        </w:tc>
      </w:tr>
      <w:tr w:rsidR="000665E8" w:rsidRPr="009B2ACC" w14:paraId="237CE6F0" w14:textId="77777777" w:rsidTr="00FC3632">
        <w:trPr>
          <w:trHeight w:val="828"/>
        </w:trPr>
        <w:tc>
          <w:tcPr>
            <w:tcW w:w="421" w:type="dxa"/>
            <w:vMerge/>
            <w:vAlign w:val="center"/>
            <w:hideMark/>
          </w:tcPr>
          <w:p w14:paraId="44903B6A" w14:textId="77777777" w:rsidR="000665E8" w:rsidRPr="009B2ACC" w:rsidRDefault="000665E8" w:rsidP="004E6AD2">
            <w:pPr>
              <w:spacing w:after="0"/>
              <w:rPr>
                <w:color w:val="000000"/>
                <w:lang w:eastAsia="lt-LT"/>
              </w:rPr>
            </w:pPr>
          </w:p>
        </w:tc>
        <w:tc>
          <w:tcPr>
            <w:tcW w:w="425" w:type="dxa"/>
            <w:vMerge/>
            <w:vAlign w:val="center"/>
            <w:hideMark/>
          </w:tcPr>
          <w:p w14:paraId="6C443755" w14:textId="77777777" w:rsidR="000665E8" w:rsidRPr="009B2ACC" w:rsidRDefault="000665E8" w:rsidP="004E6AD2">
            <w:pPr>
              <w:spacing w:after="0"/>
              <w:rPr>
                <w:color w:val="000000"/>
                <w:lang w:eastAsia="lt-LT"/>
              </w:rPr>
            </w:pPr>
          </w:p>
        </w:tc>
        <w:tc>
          <w:tcPr>
            <w:tcW w:w="432" w:type="dxa"/>
            <w:vMerge/>
            <w:vAlign w:val="center"/>
            <w:hideMark/>
          </w:tcPr>
          <w:p w14:paraId="100BB251" w14:textId="77777777" w:rsidR="000665E8" w:rsidRPr="009B2ACC" w:rsidRDefault="000665E8" w:rsidP="004E6AD2">
            <w:pPr>
              <w:spacing w:after="0"/>
              <w:rPr>
                <w:color w:val="000000"/>
                <w:lang w:eastAsia="lt-LT"/>
              </w:rPr>
            </w:pPr>
          </w:p>
        </w:tc>
        <w:tc>
          <w:tcPr>
            <w:tcW w:w="560" w:type="dxa"/>
            <w:vMerge/>
            <w:vAlign w:val="center"/>
            <w:hideMark/>
          </w:tcPr>
          <w:p w14:paraId="2BC47969" w14:textId="77777777" w:rsidR="000665E8" w:rsidRPr="009B2ACC" w:rsidRDefault="000665E8" w:rsidP="004E6AD2">
            <w:pPr>
              <w:spacing w:after="0"/>
              <w:rPr>
                <w:color w:val="000000"/>
                <w:lang w:eastAsia="lt-LT"/>
              </w:rPr>
            </w:pPr>
          </w:p>
        </w:tc>
        <w:tc>
          <w:tcPr>
            <w:tcW w:w="2126" w:type="dxa"/>
            <w:vMerge/>
            <w:vAlign w:val="center"/>
            <w:hideMark/>
          </w:tcPr>
          <w:p w14:paraId="2B727C86" w14:textId="77777777" w:rsidR="000665E8" w:rsidRPr="009B2ACC" w:rsidRDefault="000665E8" w:rsidP="004E6AD2">
            <w:pPr>
              <w:spacing w:after="0"/>
              <w:rPr>
                <w:lang w:eastAsia="lt-LT"/>
              </w:rPr>
            </w:pPr>
          </w:p>
        </w:tc>
        <w:tc>
          <w:tcPr>
            <w:tcW w:w="1359" w:type="dxa"/>
            <w:shd w:val="clear" w:color="000000" w:fill="FFFFFF"/>
            <w:vAlign w:val="center"/>
            <w:hideMark/>
          </w:tcPr>
          <w:p w14:paraId="621FF02D" w14:textId="77777777" w:rsidR="000665E8" w:rsidRPr="009B2ACC" w:rsidRDefault="000665E8" w:rsidP="004E6AD2">
            <w:pPr>
              <w:spacing w:after="0"/>
              <w:rPr>
                <w:color w:val="000000"/>
                <w:lang w:eastAsia="lt-LT"/>
              </w:rPr>
            </w:pPr>
            <w:r w:rsidRPr="009B2ACC">
              <w:rPr>
                <w:color w:val="000000"/>
                <w:lang w:eastAsia="lt-LT"/>
              </w:rPr>
              <w:t>P-2.1.3.1-4</w:t>
            </w:r>
          </w:p>
        </w:tc>
        <w:tc>
          <w:tcPr>
            <w:tcW w:w="4028" w:type="dxa"/>
            <w:shd w:val="clear" w:color="000000" w:fill="FFFFFF"/>
            <w:vAlign w:val="center"/>
            <w:hideMark/>
          </w:tcPr>
          <w:p w14:paraId="7E4DE3D5" w14:textId="77777777" w:rsidR="000665E8" w:rsidRPr="009B2ACC" w:rsidRDefault="000665E8" w:rsidP="004E6AD2">
            <w:pPr>
              <w:spacing w:after="0"/>
              <w:rPr>
                <w:color w:val="000000"/>
                <w:lang w:eastAsia="lt-LT"/>
              </w:rPr>
            </w:pPr>
            <w:r w:rsidRPr="009B2ACC">
              <w:rPr>
                <w:color w:val="000000"/>
                <w:lang w:eastAsia="lt-LT"/>
              </w:rPr>
              <w:t>Karinio laivo M52 „Sūduvis“ įveiklinimas, paverčiant ekspozicinės, edukacinės ir jūrinės bendruomenės susitelkimo vieta (vnt.)</w:t>
            </w:r>
          </w:p>
        </w:tc>
        <w:tc>
          <w:tcPr>
            <w:tcW w:w="1701" w:type="dxa"/>
            <w:shd w:val="clear" w:color="000000" w:fill="FFFFFF"/>
            <w:vAlign w:val="center"/>
            <w:hideMark/>
          </w:tcPr>
          <w:p w14:paraId="0D2A5B64"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2D00CC4B" w14:textId="77777777" w:rsidR="000665E8" w:rsidRPr="009B2ACC" w:rsidRDefault="000665E8" w:rsidP="004E6AD2">
            <w:pPr>
              <w:spacing w:after="0"/>
              <w:jc w:val="center"/>
              <w:rPr>
                <w:color w:val="000000"/>
                <w:lang w:eastAsia="lt-LT"/>
              </w:rPr>
            </w:pPr>
            <w:r w:rsidRPr="009B2ACC">
              <w:rPr>
                <w:color w:val="000000"/>
                <w:lang w:eastAsia="lt-LT"/>
              </w:rPr>
              <w:t>1 (2021)</w:t>
            </w:r>
          </w:p>
        </w:tc>
        <w:tc>
          <w:tcPr>
            <w:tcW w:w="2127" w:type="dxa"/>
            <w:shd w:val="clear" w:color="000000" w:fill="FFFFFF"/>
            <w:vAlign w:val="center"/>
            <w:hideMark/>
          </w:tcPr>
          <w:p w14:paraId="12AA1F3B" w14:textId="77777777" w:rsidR="000665E8" w:rsidRPr="009B2ACC" w:rsidRDefault="000665E8" w:rsidP="004E6AD2">
            <w:pPr>
              <w:spacing w:after="0"/>
              <w:jc w:val="center"/>
              <w:rPr>
                <w:color w:val="000000"/>
                <w:lang w:eastAsia="lt-LT"/>
              </w:rPr>
            </w:pPr>
            <w:r w:rsidRPr="009B2ACC">
              <w:rPr>
                <w:color w:val="000000"/>
                <w:lang w:eastAsia="lt-LT"/>
              </w:rPr>
              <w:t>KMSA, Lietuvos jūrų muziejus</w:t>
            </w:r>
          </w:p>
        </w:tc>
      </w:tr>
      <w:tr w:rsidR="000665E8" w:rsidRPr="009B2ACC" w14:paraId="3998F4D4" w14:textId="77777777" w:rsidTr="00FC3632">
        <w:trPr>
          <w:trHeight w:val="58"/>
        </w:trPr>
        <w:tc>
          <w:tcPr>
            <w:tcW w:w="421" w:type="dxa"/>
            <w:vMerge w:val="restart"/>
            <w:shd w:val="clear" w:color="000000" w:fill="FFFFFF"/>
            <w:noWrap/>
            <w:vAlign w:val="center"/>
            <w:hideMark/>
          </w:tcPr>
          <w:p w14:paraId="648C654B"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7916ECDF" w14:textId="77777777" w:rsidR="000665E8" w:rsidRPr="009B2ACC" w:rsidRDefault="000665E8" w:rsidP="004E6AD2">
            <w:pPr>
              <w:spacing w:after="0"/>
              <w:jc w:val="center"/>
              <w:rPr>
                <w:color w:val="000000"/>
                <w:lang w:eastAsia="lt-LT"/>
              </w:rPr>
            </w:pPr>
            <w:r w:rsidRPr="009B2ACC">
              <w:rPr>
                <w:color w:val="000000"/>
                <w:lang w:eastAsia="lt-LT"/>
              </w:rPr>
              <w:t>1.</w:t>
            </w:r>
          </w:p>
        </w:tc>
        <w:tc>
          <w:tcPr>
            <w:tcW w:w="432" w:type="dxa"/>
            <w:vMerge w:val="restart"/>
            <w:shd w:val="clear" w:color="000000" w:fill="FFFFFF"/>
            <w:noWrap/>
            <w:vAlign w:val="center"/>
            <w:hideMark/>
          </w:tcPr>
          <w:p w14:paraId="7F8A2629" w14:textId="77777777" w:rsidR="000665E8" w:rsidRPr="009B2ACC" w:rsidRDefault="000665E8" w:rsidP="004E6AD2">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71E6FC89" w14:textId="77777777" w:rsidR="000665E8" w:rsidRPr="009B2ACC" w:rsidRDefault="000665E8" w:rsidP="004E6AD2">
            <w:pPr>
              <w:spacing w:after="0"/>
              <w:jc w:val="center"/>
              <w:rPr>
                <w:color w:val="000000"/>
                <w:lang w:eastAsia="lt-LT"/>
              </w:rPr>
            </w:pPr>
            <w:r w:rsidRPr="009B2ACC">
              <w:rPr>
                <w:color w:val="000000"/>
                <w:lang w:eastAsia="lt-LT"/>
              </w:rPr>
              <w:t>2.</w:t>
            </w:r>
          </w:p>
        </w:tc>
        <w:tc>
          <w:tcPr>
            <w:tcW w:w="2126" w:type="dxa"/>
            <w:vMerge w:val="restart"/>
            <w:shd w:val="clear" w:color="000000" w:fill="FFFFFF"/>
            <w:hideMark/>
          </w:tcPr>
          <w:p w14:paraId="45730789" w14:textId="77777777" w:rsidR="000665E8" w:rsidRPr="009B2ACC" w:rsidRDefault="000665E8" w:rsidP="004E6AD2">
            <w:pPr>
              <w:spacing w:after="0"/>
              <w:rPr>
                <w:color w:val="000000"/>
                <w:lang w:eastAsia="lt-LT"/>
              </w:rPr>
            </w:pPr>
            <w:r w:rsidRPr="009B2ACC">
              <w:rPr>
                <w:color w:val="000000"/>
                <w:lang w:eastAsia="lt-LT"/>
              </w:rPr>
              <w:t>Sudaryti sąlygas plačiau pažinti jūrinį kultūrinį palikimą (įskaitant jūrinį paveldą)</w:t>
            </w:r>
          </w:p>
        </w:tc>
        <w:tc>
          <w:tcPr>
            <w:tcW w:w="1359" w:type="dxa"/>
            <w:shd w:val="clear" w:color="000000" w:fill="FFFFFF"/>
            <w:vAlign w:val="center"/>
            <w:hideMark/>
          </w:tcPr>
          <w:p w14:paraId="68F4DEAB" w14:textId="77777777" w:rsidR="000665E8" w:rsidRPr="009B2ACC" w:rsidRDefault="000665E8" w:rsidP="004E6AD2">
            <w:pPr>
              <w:spacing w:after="0"/>
              <w:rPr>
                <w:color w:val="000000"/>
                <w:lang w:eastAsia="lt-LT"/>
              </w:rPr>
            </w:pPr>
            <w:r w:rsidRPr="009B2ACC">
              <w:rPr>
                <w:color w:val="000000"/>
                <w:lang w:eastAsia="lt-LT"/>
              </w:rPr>
              <w:t>P-2.1.3.2-1</w:t>
            </w:r>
          </w:p>
        </w:tc>
        <w:tc>
          <w:tcPr>
            <w:tcW w:w="4028" w:type="dxa"/>
            <w:shd w:val="clear" w:color="000000" w:fill="FFFFFF"/>
            <w:vAlign w:val="center"/>
            <w:hideMark/>
          </w:tcPr>
          <w:p w14:paraId="150F4667" w14:textId="0486F154" w:rsidR="000665E8" w:rsidRPr="009B2ACC" w:rsidRDefault="000665E8" w:rsidP="004E6AD2">
            <w:pPr>
              <w:spacing w:after="0"/>
              <w:rPr>
                <w:color w:val="000000"/>
                <w:lang w:eastAsia="lt-LT"/>
              </w:rPr>
            </w:pPr>
            <w:r w:rsidRPr="009B2ACC">
              <w:rPr>
                <w:color w:val="000000"/>
                <w:lang w:eastAsia="lt-LT"/>
              </w:rPr>
              <w:t>Laivų istorinio paveldo, marinistinės kultūros jūrinę dvasią atspindinčių simbolių išsaugojimui, puoselėjimui ir įveiklinimui taikytų priemonių skaičius (vnt.)</w:t>
            </w:r>
            <w:r w:rsidR="00FA4FF4">
              <w:rPr>
                <w:color w:val="000000"/>
                <w:lang w:eastAsia="lt-LT"/>
              </w:rPr>
              <w:t xml:space="preserve"> </w:t>
            </w:r>
          </w:p>
        </w:tc>
        <w:tc>
          <w:tcPr>
            <w:tcW w:w="1701" w:type="dxa"/>
            <w:shd w:val="clear" w:color="000000" w:fill="FFFFFF"/>
            <w:vAlign w:val="center"/>
            <w:hideMark/>
          </w:tcPr>
          <w:p w14:paraId="060C8FB3" w14:textId="6A9D9C69" w:rsidR="000665E8" w:rsidRPr="009B2ACC" w:rsidRDefault="00FA4FF4" w:rsidP="004E6AD2">
            <w:pPr>
              <w:spacing w:after="0"/>
              <w:jc w:val="center"/>
              <w:rPr>
                <w:color w:val="000000"/>
                <w:lang w:eastAsia="lt-LT"/>
              </w:rPr>
            </w:pPr>
            <w:r>
              <w:rPr>
                <w:color w:val="000000"/>
                <w:lang w:eastAsia="lt-LT"/>
              </w:rPr>
              <w:t>nevertinama</w:t>
            </w:r>
          </w:p>
        </w:tc>
        <w:tc>
          <w:tcPr>
            <w:tcW w:w="1842" w:type="dxa"/>
            <w:shd w:val="clear" w:color="000000" w:fill="FFFFFF"/>
            <w:vAlign w:val="center"/>
            <w:hideMark/>
          </w:tcPr>
          <w:p w14:paraId="2AF174EF" w14:textId="77777777" w:rsidR="000665E8" w:rsidRPr="009B2ACC" w:rsidRDefault="000665E8" w:rsidP="004E6AD2">
            <w:pPr>
              <w:spacing w:after="0"/>
              <w:jc w:val="center"/>
              <w:rPr>
                <w:color w:val="000000"/>
                <w:lang w:eastAsia="lt-LT"/>
              </w:rPr>
            </w:pPr>
            <w:r w:rsidRPr="009B2ACC">
              <w:rPr>
                <w:color w:val="000000"/>
                <w:lang w:eastAsia="lt-LT"/>
              </w:rPr>
              <w:t>9 (2030)</w:t>
            </w:r>
          </w:p>
        </w:tc>
        <w:tc>
          <w:tcPr>
            <w:tcW w:w="2127" w:type="dxa"/>
            <w:shd w:val="clear" w:color="000000" w:fill="FFFFFF"/>
            <w:vAlign w:val="center"/>
            <w:hideMark/>
          </w:tcPr>
          <w:p w14:paraId="0C1FC36D" w14:textId="1E67C6E4" w:rsidR="000665E8" w:rsidRPr="009B2ACC" w:rsidRDefault="000665E8" w:rsidP="004E6AD2">
            <w:pPr>
              <w:spacing w:after="0"/>
              <w:jc w:val="center"/>
              <w:rPr>
                <w:color w:val="000000"/>
                <w:lang w:eastAsia="lt-LT"/>
              </w:rPr>
            </w:pPr>
            <w:r w:rsidRPr="009B2ACC">
              <w:rPr>
                <w:color w:val="000000"/>
                <w:lang w:eastAsia="lt-LT"/>
              </w:rPr>
              <w:t xml:space="preserve">Paveldosaugos skyrius, </w:t>
            </w:r>
            <w:r w:rsidR="00894E73" w:rsidRPr="009B2ACC">
              <w:rPr>
                <w:color w:val="000000"/>
                <w:lang w:eastAsia="lt-LT"/>
              </w:rPr>
              <w:t xml:space="preserve">Lietuvos jūrų </w:t>
            </w:r>
            <w:r w:rsidRPr="009B2ACC">
              <w:rPr>
                <w:color w:val="000000"/>
                <w:lang w:eastAsia="lt-LT"/>
              </w:rPr>
              <w:t>muziejus, MLIM</w:t>
            </w:r>
          </w:p>
        </w:tc>
      </w:tr>
      <w:tr w:rsidR="000665E8" w:rsidRPr="009B2ACC" w14:paraId="35CA1851" w14:textId="77777777" w:rsidTr="00FC3632">
        <w:trPr>
          <w:trHeight w:val="58"/>
        </w:trPr>
        <w:tc>
          <w:tcPr>
            <w:tcW w:w="421" w:type="dxa"/>
            <w:vMerge/>
            <w:vAlign w:val="center"/>
            <w:hideMark/>
          </w:tcPr>
          <w:p w14:paraId="4BA81681" w14:textId="77777777" w:rsidR="000665E8" w:rsidRPr="009B2ACC" w:rsidRDefault="000665E8" w:rsidP="004E6AD2">
            <w:pPr>
              <w:spacing w:after="0"/>
              <w:rPr>
                <w:color w:val="000000"/>
                <w:lang w:eastAsia="lt-LT"/>
              </w:rPr>
            </w:pPr>
          </w:p>
        </w:tc>
        <w:tc>
          <w:tcPr>
            <w:tcW w:w="425" w:type="dxa"/>
            <w:vMerge/>
            <w:vAlign w:val="center"/>
            <w:hideMark/>
          </w:tcPr>
          <w:p w14:paraId="0A743C24" w14:textId="77777777" w:rsidR="000665E8" w:rsidRPr="009B2ACC" w:rsidRDefault="000665E8" w:rsidP="004E6AD2">
            <w:pPr>
              <w:spacing w:after="0"/>
              <w:rPr>
                <w:color w:val="000000"/>
                <w:lang w:eastAsia="lt-LT"/>
              </w:rPr>
            </w:pPr>
          </w:p>
        </w:tc>
        <w:tc>
          <w:tcPr>
            <w:tcW w:w="432" w:type="dxa"/>
            <w:vMerge/>
            <w:vAlign w:val="center"/>
            <w:hideMark/>
          </w:tcPr>
          <w:p w14:paraId="2833EC6C" w14:textId="77777777" w:rsidR="000665E8" w:rsidRPr="009B2ACC" w:rsidRDefault="000665E8" w:rsidP="004E6AD2">
            <w:pPr>
              <w:spacing w:after="0"/>
              <w:rPr>
                <w:color w:val="000000"/>
                <w:lang w:eastAsia="lt-LT"/>
              </w:rPr>
            </w:pPr>
          </w:p>
        </w:tc>
        <w:tc>
          <w:tcPr>
            <w:tcW w:w="560" w:type="dxa"/>
            <w:vMerge/>
            <w:vAlign w:val="center"/>
            <w:hideMark/>
          </w:tcPr>
          <w:p w14:paraId="6B01BFAD" w14:textId="77777777" w:rsidR="000665E8" w:rsidRPr="009B2ACC" w:rsidRDefault="000665E8" w:rsidP="004E6AD2">
            <w:pPr>
              <w:spacing w:after="0"/>
              <w:rPr>
                <w:color w:val="000000"/>
                <w:lang w:eastAsia="lt-LT"/>
              </w:rPr>
            </w:pPr>
          </w:p>
        </w:tc>
        <w:tc>
          <w:tcPr>
            <w:tcW w:w="2126" w:type="dxa"/>
            <w:vMerge/>
            <w:vAlign w:val="center"/>
            <w:hideMark/>
          </w:tcPr>
          <w:p w14:paraId="3D2344E3" w14:textId="77777777" w:rsidR="000665E8" w:rsidRPr="009B2ACC" w:rsidRDefault="000665E8" w:rsidP="004E6AD2">
            <w:pPr>
              <w:spacing w:after="0"/>
              <w:rPr>
                <w:color w:val="000000"/>
                <w:lang w:eastAsia="lt-LT"/>
              </w:rPr>
            </w:pPr>
          </w:p>
        </w:tc>
        <w:tc>
          <w:tcPr>
            <w:tcW w:w="1359" w:type="dxa"/>
            <w:shd w:val="clear" w:color="000000" w:fill="FFFFFF"/>
            <w:vAlign w:val="center"/>
            <w:hideMark/>
          </w:tcPr>
          <w:p w14:paraId="0D1687D1" w14:textId="77777777" w:rsidR="000665E8" w:rsidRPr="009B2ACC" w:rsidRDefault="000665E8" w:rsidP="004E6AD2">
            <w:pPr>
              <w:spacing w:after="0"/>
              <w:rPr>
                <w:color w:val="000000"/>
                <w:lang w:eastAsia="lt-LT"/>
              </w:rPr>
            </w:pPr>
            <w:r w:rsidRPr="009B2ACC">
              <w:rPr>
                <w:color w:val="000000"/>
                <w:lang w:eastAsia="lt-LT"/>
              </w:rPr>
              <w:t>P-2.1.3.2-2</w:t>
            </w:r>
          </w:p>
        </w:tc>
        <w:tc>
          <w:tcPr>
            <w:tcW w:w="4028" w:type="dxa"/>
            <w:shd w:val="clear" w:color="000000" w:fill="FFFFFF"/>
            <w:vAlign w:val="center"/>
            <w:hideMark/>
          </w:tcPr>
          <w:p w14:paraId="34651E1D" w14:textId="77777777" w:rsidR="000665E8" w:rsidRPr="009B2ACC" w:rsidRDefault="000665E8" w:rsidP="004E6AD2">
            <w:pPr>
              <w:spacing w:after="0"/>
              <w:rPr>
                <w:color w:val="000000"/>
                <w:lang w:eastAsia="lt-LT"/>
              </w:rPr>
            </w:pPr>
            <w:r w:rsidRPr="009B2ACC">
              <w:rPr>
                <w:color w:val="000000"/>
                <w:lang w:eastAsia="lt-LT"/>
              </w:rPr>
              <w:t>Jūrinio kultūros paveldo meninės kūrybos katalogizavimui, išsaugojimui ir pristatymui taikytų priemonių skaičius (vnt.)</w:t>
            </w:r>
          </w:p>
        </w:tc>
        <w:tc>
          <w:tcPr>
            <w:tcW w:w="1701" w:type="dxa"/>
            <w:shd w:val="clear" w:color="000000" w:fill="FFFFFF"/>
            <w:vAlign w:val="center"/>
            <w:hideMark/>
          </w:tcPr>
          <w:p w14:paraId="2641196D"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2A792ABD" w14:textId="77777777" w:rsidR="000665E8" w:rsidRPr="009B2ACC" w:rsidRDefault="000665E8" w:rsidP="004E6AD2">
            <w:pPr>
              <w:spacing w:after="0"/>
              <w:jc w:val="center"/>
              <w:rPr>
                <w:color w:val="000000"/>
                <w:lang w:eastAsia="lt-LT"/>
              </w:rPr>
            </w:pPr>
            <w:r w:rsidRPr="009B2ACC">
              <w:rPr>
                <w:color w:val="000000"/>
                <w:lang w:eastAsia="lt-LT"/>
              </w:rPr>
              <w:t>4 (2030)</w:t>
            </w:r>
          </w:p>
        </w:tc>
        <w:tc>
          <w:tcPr>
            <w:tcW w:w="2127" w:type="dxa"/>
            <w:shd w:val="clear" w:color="000000" w:fill="FFFFFF"/>
            <w:vAlign w:val="center"/>
            <w:hideMark/>
          </w:tcPr>
          <w:p w14:paraId="05695AB9" w14:textId="32DD64EC" w:rsidR="000665E8" w:rsidRPr="009B2ACC" w:rsidRDefault="000665E8" w:rsidP="004E6AD2">
            <w:pPr>
              <w:spacing w:after="0"/>
              <w:jc w:val="center"/>
              <w:rPr>
                <w:color w:val="000000"/>
                <w:lang w:eastAsia="lt-LT"/>
              </w:rPr>
            </w:pPr>
            <w:r w:rsidRPr="009B2ACC">
              <w:rPr>
                <w:color w:val="000000"/>
                <w:lang w:eastAsia="lt-LT"/>
              </w:rPr>
              <w:t xml:space="preserve">Paveldosaugos skyrius, </w:t>
            </w:r>
            <w:r w:rsidR="00894E73" w:rsidRPr="009B2ACC">
              <w:rPr>
                <w:color w:val="000000"/>
                <w:lang w:eastAsia="lt-LT"/>
              </w:rPr>
              <w:t xml:space="preserve">Lietuvos jūrų </w:t>
            </w:r>
            <w:r w:rsidRPr="009B2ACC">
              <w:rPr>
                <w:color w:val="000000"/>
                <w:lang w:eastAsia="lt-LT"/>
              </w:rPr>
              <w:t>muziejus, MLIM</w:t>
            </w:r>
          </w:p>
        </w:tc>
      </w:tr>
      <w:tr w:rsidR="000665E8" w:rsidRPr="009B2ACC" w14:paraId="27052003" w14:textId="77777777" w:rsidTr="00FC3632">
        <w:trPr>
          <w:trHeight w:val="840"/>
        </w:trPr>
        <w:tc>
          <w:tcPr>
            <w:tcW w:w="421" w:type="dxa"/>
            <w:vMerge/>
            <w:vAlign w:val="center"/>
            <w:hideMark/>
          </w:tcPr>
          <w:p w14:paraId="7C5DAE91" w14:textId="77777777" w:rsidR="000665E8" w:rsidRPr="009B2ACC" w:rsidRDefault="000665E8" w:rsidP="004E6AD2">
            <w:pPr>
              <w:spacing w:after="0"/>
              <w:rPr>
                <w:color w:val="000000"/>
                <w:lang w:eastAsia="lt-LT"/>
              </w:rPr>
            </w:pPr>
          </w:p>
        </w:tc>
        <w:tc>
          <w:tcPr>
            <w:tcW w:w="425" w:type="dxa"/>
            <w:vMerge/>
            <w:vAlign w:val="center"/>
            <w:hideMark/>
          </w:tcPr>
          <w:p w14:paraId="30FEEBC9" w14:textId="77777777" w:rsidR="000665E8" w:rsidRPr="009B2ACC" w:rsidRDefault="000665E8" w:rsidP="004E6AD2">
            <w:pPr>
              <w:spacing w:after="0"/>
              <w:rPr>
                <w:color w:val="000000"/>
                <w:lang w:eastAsia="lt-LT"/>
              </w:rPr>
            </w:pPr>
          </w:p>
        </w:tc>
        <w:tc>
          <w:tcPr>
            <w:tcW w:w="432" w:type="dxa"/>
            <w:vMerge/>
            <w:vAlign w:val="center"/>
            <w:hideMark/>
          </w:tcPr>
          <w:p w14:paraId="3EA84248" w14:textId="77777777" w:rsidR="000665E8" w:rsidRPr="009B2ACC" w:rsidRDefault="000665E8" w:rsidP="004E6AD2">
            <w:pPr>
              <w:spacing w:after="0"/>
              <w:rPr>
                <w:color w:val="000000"/>
                <w:lang w:eastAsia="lt-LT"/>
              </w:rPr>
            </w:pPr>
          </w:p>
        </w:tc>
        <w:tc>
          <w:tcPr>
            <w:tcW w:w="560" w:type="dxa"/>
            <w:vMerge/>
            <w:vAlign w:val="center"/>
            <w:hideMark/>
          </w:tcPr>
          <w:p w14:paraId="580389D7" w14:textId="77777777" w:rsidR="000665E8" w:rsidRPr="009B2ACC" w:rsidRDefault="000665E8" w:rsidP="004E6AD2">
            <w:pPr>
              <w:spacing w:after="0"/>
              <w:rPr>
                <w:color w:val="000000"/>
                <w:lang w:eastAsia="lt-LT"/>
              </w:rPr>
            </w:pPr>
          </w:p>
        </w:tc>
        <w:tc>
          <w:tcPr>
            <w:tcW w:w="2126" w:type="dxa"/>
            <w:vMerge/>
            <w:vAlign w:val="center"/>
            <w:hideMark/>
          </w:tcPr>
          <w:p w14:paraId="1ACBD41A" w14:textId="77777777" w:rsidR="000665E8" w:rsidRPr="009B2ACC" w:rsidRDefault="000665E8" w:rsidP="004E6AD2">
            <w:pPr>
              <w:spacing w:after="0"/>
              <w:rPr>
                <w:color w:val="000000"/>
                <w:lang w:eastAsia="lt-LT"/>
              </w:rPr>
            </w:pPr>
          </w:p>
        </w:tc>
        <w:tc>
          <w:tcPr>
            <w:tcW w:w="1359" w:type="dxa"/>
            <w:shd w:val="clear" w:color="000000" w:fill="FFFFFF"/>
            <w:vAlign w:val="center"/>
            <w:hideMark/>
          </w:tcPr>
          <w:p w14:paraId="18949881" w14:textId="77777777" w:rsidR="000665E8" w:rsidRPr="009B2ACC" w:rsidRDefault="000665E8" w:rsidP="004E6AD2">
            <w:pPr>
              <w:spacing w:after="0"/>
              <w:rPr>
                <w:color w:val="000000"/>
                <w:lang w:eastAsia="lt-LT"/>
              </w:rPr>
            </w:pPr>
            <w:r w:rsidRPr="009B2ACC">
              <w:rPr>
                <w:color w:val="000000"/>
                <w:lang w:eastAsia="lt-LT"/>
              </w:rPr>
              <w:t>P-2.1.3.2-3</w:t>
            </w:r>
          </w:p>
        </w:tc>
        <w:tc>
          <w:tcPr>
            <w:tcW w:w="4028" w:type="dxa"/>
            <w:shd w:val="clear" w:color="000000" w:fill="FFFFFF"/>
            <w:vAlign w:val="center"/>
            <w:hideMark/>
          </w:tcPr>
          <w:p w14:paraId="17AB430A" w14:textId="47E4D412" w:rsidR="000665E8" w:rsidRPr="009B2ACC" w:rsidRDefault="000665E8" w:rsidP="004E6AD2">
            <w:pPr>
              <w:spacing w:after="0"/>
              <w:rPr>
                <w:color w:val="000000"/>
                <w:lang w:eastAsia="lt-LT"/>
              </w:rPr>
            </w:pPr>
            <w:r w:rsidRPr="009B2ACC">
              <w:rPr>
                <w:color w:val="000000"/>
                <w:lang w:eastAsia="lt-LT"/>
              </w:rPr>
              <w:t>Jūrinio paveldo demonstravimui, įveiklinimui, įamžinimui ar kitam prasmingam panaudojimui taikytų priemonių skaičius (vnt.)</w:t>
            </w:r>
          </w:p>
        </w:tc>
        <w:tc>
          <w:tcPr>
            <w:tcW w:w="1701" w:type="dxa"/>
            <w:shd w:val="clear" w:color="000000" w:fill="FFFFFF"/>
            <w:vAlign w:val="center"/>
            <w:hideMark/>
          </w:tcPr>
          <w:p w14:paraId="203796A0" w14:textId="2113843E" w:rsidR="000665E8" w:rsidRPr="009B2ACC" w:rsidRDefault="00C743DD" w:rsidP="004E6AD2">
            <w:pPr>
              <w:spacing w:after="0"/>
              <w:jc w:val="center"/>
              <w:rPr>
                <w:color w:val="000000"/>
                <w:lang w:eastAsia="lt-LT"/>
              </w:rPr>
            </w:pPr>
            <w:r>
              <w:rPr>
                <w:color w:val="000000"/>
                <w:lang w:eastAsia="lt-LT"/>
              </w:rPr>
              <w:t>nevertinama</w:t>
            </w:r>
          </w:p>
        </w:tc>
        <w:tc>
          <w:tcPr>
            <w:tcW w:w="1842" w:type="dxa"/>
            <w:shd w:val="clear" w:color="000000" w:fill="FFFFFF"/>
            <w:vAlign w:val="center"/>
            <w:hideMark/>
          </w:tcPr>
          <w:p w14:paraId="0F9A3040" w14:textId="77777777" w:rsidR="000665E8" w:rsidRPr="009B2ACC" w:rsidRDefault="000665E8" w:rsidP="004E6AD2">
            <w:pPr>
              <w:spacing w:after="0"/>
              <w:jc w:val="center"/>
              <w:rPr>
                <w:color w:val="000000"/>
                <w:lang w:eastAsia="lt-LT"/>
              </w:rPr>
            </w:pPr>
            <w:r w:rsidRPr="009B2ACC">
              <w:rPr>
                <w:color w:val="000000"/>
                <w:lang w:eastAsia="lt-LT"/>
              </w:rPr>
              <w:t>9 (2030)</w:t>
            </w:r>
          </w:p>
        </w:tc>
        <w:tc>
          <w:tcPr>
            <w:tcW w:w="2127" w:type="dxa"/>
            <w:shd w:val="clear" w:color="000000" w:fill="FFFFFF"/>
            <w:vAlign w:val="center"/>
            <w:hideMark/>
          </w:tcPr>
          <w:p w14:paraId="2939BC9A" w14:textId="2D11CB11" w:rsidR="000665E8" w:rsidRPr="009B2ACC" w:rsidRDefault="000665E8" w:rsidP="004E6AD2">
            <w:pPr>
              <w:spacing w:after="0"/>
              <w:jc w:val="center"/>
              <w:rPr>
                <w:color w:val="000000"/>
                <w:lang w:eastAsia="lt-LT"/>
              </w:rPr>
            </w:pPr>
            <w:r w:rsidRPr="009B2ACC">
              <w:rPr>
                <w:color w:val="000000"/>
                <w:lang w:eastAsia="lt-LT"/>
              </w:rPr>
              <w:t xml:space="preserve">Paveldosaugos skyrius, </w:t>
            </w:r>
            <w:r w:rsidR="00894E73" w:rsidRPr="009B2ACC">
              <w:rPr>
                <w:color w:val="000000"/>
                <w:lang w:eastAsia="lt-LT"/>
              </w:rPr>
              <w:t xml:space="preserve">Lietuvos jūrų </w:t>
            </w:r>
            <w:r w:rsidRPr="009B2ACC">
              <w:rPr>
                <w:color w:val="000000"/>
                <w:lang w:eastAsia="lt-LT"/>
              </w:rPr>
              <w:t>muziejus, MLIM</w:t>
            </w:r>
          </w:p>
        </w:tc>
      </w:tr>
      <w:tr w:rsidR="000665E8" w:rsidRPr="009B2ACC" w14:paraId="1851357D" w14:textId="77777777" w:rsidTr="00FC3632">
        <w:trPr>
          <w:trHeight w:val="288"/>
        </w:trPr>
        <w:tc>
          <w:tcPr>
            <w:tcW w:w="421" w:type="dxa"/>
            <w:vMerge w:val="restart"/>
            <w:shd w:val="clear" w:color="000000" w:fill="FFFFFF"/>
            <w:noWrap/>
            <w:vAlign w:val="center"/>
            <w:hideMark/>
          </w:tcPr>
          <w:p w14:paraId="2FF1064E"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4C8B9EC6" w14:textId="77777777" w:rsidR="000665E8" w:rsidRPr="009B2ACC" w:rsidRDefault="000665E8" w:rsidP="004E6AD2">
            <w:pPr>
              <w:spacing w:after="0"/>
              <w:jc w:val="center"/>
              <w:rPr>
                <w:color w:val="000000"/>
                <w:lang w:eastAsia="lt-LT"/>
              </w:rPr>
            </w:pPr>
            <w:r w:rsidRPr="009B2ACC">
              <w:rPr>
                <w:color w:val="000000"/>
                <w:lang w:eastAsia="lt-LT"/>
              </w:rPr>
              <w:t>1.</w:t>
            </w:r>
          </w:p>
        </w:tc>
        <w:tc>
          <w:tcPr>
            <w:tcW w:w="432" w:type="dxa"/>
            <w:vMerge w:val="restart"/>
            <w:shd w:val="clear" w:color="000000" w:fill="FFFFFF"/>
            <w:noWrap/>
            <w:vAlign w:val="center"/>
            <w:hideMark/>
          </w:tcPr>
          <w:p w14:paraId="2356F3DD" w14:textId="77777777" w:rsidR="000665E8" w:rsidRPr="009B2ACC" w:rsidRDefault="000665E8" w:rsidP="004E6AD2">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59D62845" w14:textId="77777777" w:rsidR="000665E8" w:rsidRPr="009B2ACC" w:rsidRDefault="000665E8" w:rsidP="004E6AD2">
            <w:pPr>
              <w:spacing w:after="0"/>
              <w:jc w:val="center"/>
              <w:rPr>
                <w:color w:val="000000"/>
                <w:lang w:eastAsia="lt-LT"/>
              </w:rPr>
            </w:pPr>
            <w:r w:rsidRPr="009B2ACC">
              <w:rPr>
                <w:color w:val="000000"/>
                <w:lang w:eastAsia="lt-LT"/>
              </w:rPr>
              <w:t>3.</w:t>
            </w:r>
          </w:p>
        </w:tc>
        <w:tc>
          <w:tcPr>
            <w:tcW w:w="2126" w:type="dxa"/>
            <w:vMerge w:val="restart"/>
            <w:shd w:val="clear" w:color="000000" w:fill="FFFFFF"/>
            <w:hideMark/>
          </w:tcPr>
          <w:p w14:paraId="07D3C7BF" w14:textId="77777777" w:rsidR="000665E8" w:rsidRPr="009B2ACC" w:rsidRDefault="000665E8" w:rsidP="004E6AD2">
            <w:pPr>
              <w:spacing w:after="0"/>
              <w:rPr>
                <w:color w:val="000000"/>
                <w:lang w:eastAsia="lt-LT"/>
              </w:rPr>
            </w:pPr>
            <w:r w:rsidRPr="009B2ACC">
              <w:rPr>
                <w:color w:val="000000"/>
                <w:lang w:eastAsia="lt-LT"/>
              </w:rPr>
              <w:t>Skatinti teminių jūrinių renginių organizavimą</w:t>
            </w:r>
          </w:p>
        </w:tc>
        <w:tc>
          <w:tcPr>
            <w:tcW w:w="1359" w:type="dxa"/>
            <w:shd w:val="clear" w:color="000000" w:fill="FFFFFF"/>
            <w:vAlign w:val="center"/>
            <w:hideMark/>
          </w:tcPr>
          <w:p w14:paraId="62A29458" w14:textId="77777777" w:rsidR="000665E8" w:rsidRPr="009B2ACC" w:rsidRDefault="000665E8" w:rsidP="004E6AD2">
            <w:pPr>
              <w:spacing w:after="0"/>
              <w:rPr>
                <w:color w:val="000000"/>
                <w:lang w:eastAsia="lt-LT"/>
              </w:rPr>
            </w:pPr>
            <w:r w:rsidRPr="009B2ACC">
              <w:rPr>
                <w:color w:val="000000"/>
                <w:lang w:eastAsia="lt-LT"/>
              </w:rPr>
              <w:t>P-2.1.3.3-1</w:t>
            </w:r>
          </w:p>
        </w:tc>
        <w:tc>
          <w:tcPr>
            <w:tcW w:w="4028" w:type="dxa"/>
            <w:shd w:val="clear" w:color="000000" w:fill="FFFFFF"/>
            <w:vAlign w:val="center"/>
            <w:hideMark/>
          </w:tcPr>
          <w:p w14:paraId="1221E962" w14:textId="77777777" w:rsidR="000665E8" w:rsidRPr="009B2ACC" w:rsidRDefault="000665E8" w:rsidP="004E6AD2">
            <w:pPr>
              <w:spacing w:after="0"/>
              <w:rPr>
                <w:color w:val="000000"/>
                <w:lang w:eastAsia="lt-LT"/>
              </w:rPr>
            </w:pPr>
            <w:r w:rsidRPr="009B2ACC">
              <w:rPr>
                <w:color w:val="000000"/>
                <w:lang w:eastAsia="lt-LT"/>
              </w:rPr>
              <w:t>Kultūros renginių skaičius (vnt. per metus)</w:t>
            </w:r>
          </w:p>
        </w:tc>
        <w:tc>
          <w:tcPr>
            <w:tcW w:w="1701" w:type="dxa"/>
            <w:shd w:val="clear" w:color="000000" w:fill="FFFFFF"/>
            <w:vAlign w:val="center"/>
            <w:hideMark/>
          </w:tcPr>
          <w:p w14:paraId="3A032048" w14:textId="77777777" w:rsidR="000665E8" w:rsidRPr="009B2ACC" w:rsidRDefault="000665E8" w:rsidP="004E6AD2">
            <w:pPr>
              <w:spacing w:after="0"/>
              <w:jc w:val="center"/>
              <w:rPr>
                <w:color w:val="000000"/>
                <w:lang w:eastAsia="lt-LT"/>
              </w:rPr>
            </w:pPr>
            <w:r w:rsidRPr="009B2ACC">
              <w:rPr>
                <w:color w:val="000000"/>
                <w:lang w:eastAsia="lt-LT"/>
              </w:rPr>
              <w:t>7 (2019)</w:t>
            </w:r>
          </w:p>
        </w:tc>
        <w:tc>
          <w:tcPr>
            <w:tcW w:w="1842" w:type="dxa"/>
            <w:shd w:val="clear" w:color="000000" w:fill="FFFFFF"/>
            <w:vAlign w:val="center"/>
            <w:hideMark/>
          </w:tcPr>
          <w:p w14:paraId="24FA2F2B" w14:textId="77777777" w:rsidR="000665E8" w:rsidRPr="009B2ACC" w:rsidRDefault="000665E8" w:rsidP="004E6AD2">
            <w:pPr>
              <w:spacing w:after="0"/>
              <w:jc w:val="center"/>
              <w:rPr>
                <w:color w:val="000000"/>
                <w:lang w:eastAsia="lt-LT"/>
              </w:rPr>
            </w:pPr>
            <w:r w:rsidRPr="009B2ACC">
              <w:rPr>
                <w:color w:val="000000"/>
                <w:lang w:eastAsia="lt-LT"/>
              </w:rPr>
              <w:t>20 (2030)</w:t>
            </w:r>
          </w:p>
        </w:tc>
        <w:tc>
          <w:tcPr>
            <w:tcW w:w="2127" w:type="dxa"/>
            <w:shd w:val="clear" w:color="000000" w:fill="FFFFFF"/>
            <w:vAlign w:val="center"/>
            <w:hideMark/>
          </w:tcPr>
          <w:p w14:paraId="2CF04343" w14:textId="77777777" w:rsidR="000665E8" w:rsidRPr="009B2ACC" w:rsidRDefault="000665E8" w:rsidP="004E6AD2">
            <w:pPr>
              <w:spacing w:after="0"/>
              <w:jc w:val="center"/>
              <w:rPr>
                <w:color w:val="000000"/>
                <w:lang w:eastAsia="lt-LT"/>
              </w:rPr>
            </w:pPr>
            <w:r w:rsidRPr="009B2ACC">
              <w:rPr>
                <w:color w:val="000000"/>
                <w:lang w:eastAsia="lt-LT"/>
              </w:rPr>
              <w:t>Kultūros skyrius</w:t>
            </w:r>
          </w:p>
        </w:tc>
      </w:tr>
      <w:tr w:rsidR="000665E8" w:rsidRPr="009B2ACC" w14:paraId="66F307AC" w14:textId="77777777" w:rsidTr="00FC3632">
        <w:trPr>
          <w:trHeight w:val="552"/>
        </w:trPr>
        <w:tc>
          <w:tcPr>
            <w:tcW w:w="421" w:type="dxa"/>
            <w:vMerge/>
            <w:vAlign w:val="center"/>
            <w:hideMark/>
          </w:tcPr>
          <w:p w14:paraId="36B78A4D" w14:textId="77777777" w:rsidR="000665E8" w:rsidRPr="009B2ACC" w:rsidRDefault="000665E8" w:rsidP="004E6AD2">
            <w:pPr>
              <w:spacing w:after="0"/>
              <w:rPr>
                <w:color w:val="000000"/>
                <w:lang w:eastAsia="lt-LT"/>
              </w:rPr>
            </w:pPr>
          </w:p>
        </w:tc>
        <w:tc>
          <w:tcPr>
            <w:tcW w:w="425" w:type="dxa"/>
            <w:vMerge/>
            <w:vAlign w:val="center"/>
            <w:hideMark/>
          </w:tcPr>
          <w:p w14:paraId="3A41842A" w14:textId="77777777" w:rsidR="000665E8" w:rsidRPr="009B2ACC" w:rsidRDefault="000665E8" w:rsidP="004E6AD2">
            <w:pPr>
              <w:spacing w:after="0"/>
              <w:rPr>
                <w:color w:val="000000"/>
                <w:lang w:eastAsia="lt-LT"/>
              </w:rPr>
            </w:pPr>
          </w:p>
        </w:tc>
        <w:tc>
          <w:tcPr>
            <w:tcW w:w="432" w:type="dxa"/>
            <w:vMerge/>
            <w:vAlign w:val="center"/>
            <w:hideMark/>
          </w:tcPr>
          <w:p w14:paraId="7E781113" w14:textId="77777777" w:rsidR="000665E8" w:rsidRPr="009B2ACC" w:rsidRDefault="000665E8" w:rsidP="004E6AD2">
            <w:pPr>
              <w:spacing w:after="0"/>
              <w:rPr>
                <w:color w:val="000000"/>
                <w:lang w:eastAsia="lt-LT"/>
              </w:rPr>
            </w:pPr>
          </w:p>
        </w:tc>
        <w:tc>
          <w:tcPr>
            <w:tcW w:w="560" w:type="dxa"/>
            <w:vMerge/>
            <w:vAlign w:val="center"/>
            <w:hideMark/>
          </w:tcPr>
          <w:p w14:paraId="5F341397" w14:textId="77777777" w:rsidR="000665E8" w:rsidRPr="009B2ACC" w:rsidRDefault="000665E8" w:rsidP="004E6AD2">
            <w:pPr>
              <w:spacing w:after="0"/>
              <w:rPr>
                <w:color w:val="000000"/>
                <w:lang w:eastAsia="lt-LT"/>
              </w:rPr>
            </w:pPr>
          </w:p>
        </w:tc>
        <w:tc>
          <w:tcPr>
            <w:tcW w:w="2126" w:type="dxa"/>
            <w:vMerge/>
            <w:vAlign w:val="center"/>
            <w:hideMark/>
          </w:tcPr>
          <w:p w14:paraId="6BE07446" w14:textId="77777777" w:rsidR="000665E8" w:rsidRPr="009B2ACC" w:rsidRDefault="000665E8" w:rsidP="004E6AD2">
            <w:pPr>
              <w:spacing w:after="0"/>
              <w:rPr>
                <w:color w:val="000000"/>
                <w:lang w:eastAsia="lt-LT"/>
              </w:rPr>
            </w:pPr>
          </w:p>
        </w:tc>
        <w:tc>
          <w:tcPr>
            <w:tcW w:w="1359" w:type="dxa"/>
            <w:vMerge w:val="restart"/>
            <w:shd w:val="clear" w:color="000000" w:fill="FFFFFF"/>
            <w:vAlign w:val="center"/>
            <w:hideMark/>
          </w:tcPr>
          <w:p w14:paraId="1CD99B44" w14:textId="77777777" w:rsidR="000665E8" w:rsidRPr="009B2ACC" w:rsidRDefault="000665E8" w:rsidP="004E6AD2">
            <w:pPr>
              <w:spacing w:after="0"/>
              <w:rPr>
                <w:color w:val="000000"/>
                <w:lang w:eastAsia="lt-LT"/>
              </w:rPr>
            </w:pPr>
            <w:r w:rsidRPr="009B2ACC">
              <w:rPr>
                <w:color w:val="000000"/>
                <w:lang w:eastAsia="lt-LT"/>
              </w:rPr>
              <w:t>P-2.1.3.3-2</w:t>
            </w:r>
          </w:p>
        </w:tc>
        <w:tc>
          <w:tcPr>
            <w:tcW w:w="4028" w:type="dxa"/>
            <w:shd w:val="clear" w:color="000000" w:fill="FFFFFF"/>
            <w:vAlign w:val="center"/>
            <w:hideMark/>
          </w:tcPr>
          <w:p w14:paraId="632640AA" w14:textId="77777777" w:rsidR="000665E8" w:rsidRPr="009B2ACC" w:rsidRDefault="000665E8" w:rsidP="004E6AD2">
            <w:pPr>
              <w:spacing w:after="0"/>
              <w:rPr>
                <w:color w:val="000000"/>
                <w:lang w:eastAsia="lt-LT"/>
              </w:rPr>
            </w:pPr>
            <w:r w:rsidRPr="009B2ACC">
              <w:rPr>
                <w:color w:val="000000"/>
                <w:lang w:eastAsia="lt-LT"/>
              </w:rPr>
              <w:t>Renginių, kurių finansavimą iš dalies užtikrino savivaldybė, skaičius (vnt. per metus)</w:t>
            </w:r>
          </w:p>
        </w:tc>
        <w:tc>
          <w:tcPr>
            <w:tcW w:w="1701" w:type="dxa"/>
            <w:shd w:val="clear" w:color="000000" w:fill="FFFFFF"/>
            <w:vAlign w:val="center"/>
            <w:hideMark/>
          </w:tcPr>
          <w:p w14:paraId="4D8BA61B" w14:textId="77777777" w:rsidR="000665E8" w:rsidRPr="009B2ACC" w:rsidRDefault="000665E8" w:rsidP="004E6AD2">
            <w:pPr>
              <w:spacing w:after="0"/>
              <w:jc w:val="center"/>
              <w:rPr>
                <w:color w:val="000000"/>
                <w:lang w:eastAsia="lt-LT"/>
              </w:rPr>
            </w:pPr>
            <w:r w:rsidRPr="009B2ACC">
              <w:rPr>
                <w:color w:val="000000"/>
                <w:lang w:eastAsia="lt-LT"/>
              </w:rPr>
              <w:t>7 (2019)</w:t>
            </w:r>
          </w:p>
        </w:tc>
        <w:tc>
          <w:tcPr>
            <w:tcW w:w="1842" w:type="dxa"/>
            <w:shd w:val="clear" w:color="000000" w:fill="FFFFFF"/>
            <w:vAlign w:val="center"/>
            <w:hideMark/>
          </w:tcPr>
          <w:p w14:paraId="01702651" w14:textId="77777777" w:rsidR="000665E8" w:rsidRPr="009B2ACC" w:rsidRDefault="000665E8" w:rsidP="004E6AD2">
            <w:pPr>
              <w:spacing w:after="0"/>
              <w:jc w:val="center"/>
              <w:rPr>
                <w:color w:val="000000"/>
                <w:lang w:eastAsia="lt-LT"/>
              </w:rPr>
            </w:pPr>
            <w:r w:rsidRPr="009B2ACC">
              <w:rPr>
                <w:color w:val="000000"/>
                <w:lang w:eastAsia="lt-LT"/>
              </w:rPr>
              <w:t>20 (2030)</w:t>
            </w:r>
          </w:p>
        </w:tc>
        <w:tc>
          <w:tcPr>
            <w:tcW w:w="2127" w:type="dxa"/>
            <w:shd w:val="clear" w:color="000000" w:fill="FFFFFF"/>
            <w:vAlign w:val="center"/>
            <w:hideMark/>
          </w:tcPr>
          <w:p w14:paraId="467A8FFF" w14:textId="77777777" w:rsidR="000665E8" w:rsidRPr="009B2ACC" w:rsidRDefault="000665E8" w:rsidP="004E6AD2">
            <w:pPr>
              <w:spacing w:after="0"/>
              <w:jc w:val="center"/>
              <w:rPr>
                <w:color w:val="000000"/>
                <w:lang w:eastAsia="lt-LT"/>
              </w:rPr>
            </w:pPr>
            <w:r w:rsidRPr="009B2ACC">
              <w:rPr>
                <w:color w:val="000000"/>
                <w:lang w:eastAsia="lt-LT"/>
              </w:rPr>
              <w:t>Kultūros skyrius</w:t>
            </w:r>
          </w:p>
        </w:tc>
      </w:tr>
      <w:tr w:rsidR="000665E8" w:rsidRPr="009B2ACC" w14:paraId="72AEBD61" w14:textId="77777777" w:rsidTr="00FC3632">
        <w:trPr>
          <w:trHeight w:val="552"/>
        </w:trPr>
        <w:tc>
          <w:tcPr>
            <w:tcW w:w="421" w:type="dxa"/>
            <w:vMerge/>
            <w:vAlign w:val="center"/>
            <w:hideMark/>
          </w:tcPr>
          <w:p w14:paraId="2F584FC1" w14:textId="77777777" w:rsidR="000665E8" w:rsidRPr="009B2ACC" w:rsidRDefault="000665E8" w:rsidP="004E6AD2">
            <w:pPr>
              <w:spacing w:after="0"/>
              <w:rPr>
                <w:color w:val="000000"/>
                <w:lang w:eastAsia="lt-LT"/>
              </w:rPr>
            </w:pPr>
          </w:p>
        </w:tc>
        <w:tc>
          <w:tcPr>
            <w:tcW w:w="425" w:type="dxa"/>
            <w:vMerge/>
            <w:vAlign w:val="center"/>
            <w:hideMark/>
          </w:tcPr>
          <w:p w14:paraId="69F8719B" w14:textId="77777777" w:rsidR="000665E8" w:rsidRPr="009B2ACC" w:rsidRDefault="000665E8" w:rsidP="004E6AD2">
            <w:pPr>
              <w:spacing w:after="0"/>
              <w:rPr>
                <w:color w:val="000000"/>
                <w:lang w:eastAsia="lt-LT"/>
              </w:rPr>
            </w:pPr>
          </w:p>
        </w:tc>
        <w:tc>
          <w:tcPr>
            <w:tcW w:w="432" w:type="dxa"/>
            <w:vMerge/>
            <w:vAlign w:val="center"/>
            <w:hideMark/>
          </w:tcPr>
          <w:p w14:paraId="7B2B46FC" w14:textId="77777777" w:rsidR="000665E8" w:rsidRPr="009B2ACC" w:rsidRDefault="000665E8" w:rsidP="004E6AD2">
            <w:pPr>
              <w:spacing w:after="0"/>
              <w:rPr>
                <w:color w:val="000000"/>
                <w:lang w:eastAsia="lt-LT"/>
              </w:rPr>
            </w:pPr>
          </w:p>
        </w:tc>
        <w:tc>
          <w:tcPr>
            <w:tcW w:w="560" w:type="dxa"/>
            <w:vMerge/>
            <w:vAlign w:val="center"/>
            <w:hideMark/>
          </w:tcPr>
          <w:p w14:paraId="464F1F2B" w14:textId="77777777" w:rsidR="000665E8" w:rsidRPr="009B2ACC" w:rsidRDefault="000665E8" w:rsidP="004E6AD2">
            <w:pPr>
              <w:spacing w:after="0"/>
              <w:rPr>
                <w:color w:val="000000"/>
                <w:lang w:eastAsia="lt-LT"/>
              </w:rPr>
            </w:pPr>
          </w:p>
        </w:tc>
        <w:tc>
          <w:tcPr>
            <w:tcW w:w="2126" w:type="dxa"/>
            <w:vMerge/>
            <w:vAlign w:val="center"/>
            <w:hideMark/>
          </w:tcPr>
          <w:p w14:paraId="646B8491" w14:textId="77777777" w:rsidR="000665E8" w:rsidRPr="009B2ACC" w:rsidRDefault="000665E8" w:rsidP="004E6AD2">
            <w:pPr>
              <w:spacing w:after="0"/>
              <w:rPr>
                <w:color w:val="000000"/>
                <w:lang w:eastAsia="lt-LT"/>
              </w:rPr>
            </w:pPr>
          </w:p>
        </w:tc>
        <w:tc>
          <w:tcPr>
            <w:tcW w:w="1359" w:type="dxa"/>
            <w:vMerge/>
            <w:vAlign w:val="center"/>
            <w:hideMark/>
          </w:tcPr>
          <w:p w14:paraId="0BC9A79D" w14:textId="77777777" w:rsidR="000665E8" w:rsidRPr="009B2ACC" w:rsidRDefault="000665E8" w:rsidP="004E6AD2">
            <w:pPr>
              <w:spacing w:after="0"/>
              <w:rPr>
                <w:color w:val="000000"/>
                <w:lang w:eastAsia="lt-LT"/>
              </w:rPr>
            </w:pPr>
          </w:p>
        </w:tc>
        <w:tc>
          <w:tcPr>
            <w:tcW w:w="4028" w:type="dxa"/>
            <w:shd w:val="clear" w:color="000000" w:fill="FFFFFF"/>
            <w:vAlign w:val="center"/>
            <w:hideMark/>
          </w:tcPr>
          <w:p w14:paraId="522FEBF4" w14:textId="3E1BF03A" w:rsidR="000665E8" w:rsidRPr="009B2ACC" w:rsidRDefault="000665E8" w:rsidP="004E6AD2">
            <w:pPr>
              <w:spacing w:after="0"/>
              <w:rPr>
                <w:i/>
                <w:iCs/>
                <w:lang w:eastAsia="lt-LT"/>
              </w:rPr>
            </w:pPr>
            <w:r w:rsidRPr="009B2ACC">
              <w:rPr>
                <w:i/>
                <w:iCs/>
                <w:lang w:eastAsia="lt-LT"/>
              </w:rPr>
              <w:t xml:space="preserve">Iš jų </w:t>
            </w:r>
            <w:r w:rsidR="004A1CD9" w:rsidRPr="009B2ACC">
              <w:rPr>
                <w:i/>
                <w:iCs/>
                <w:lang w:eastAsia="lt-LT"/>
              </w:rPr>
              <w:t>–</w:t>
            </w:r>
            <w:r w:rsidRPr="009B2ACC">
              <w:rPr>
                <w:i/>
                <w:iCs/>
                <w:lang w:eastAsia="lt-LT"/>
              </w:rPr>
              <w:t xml:space="preserve"> renginių, pritraukiančių ne mažiau kaip 50 dalyvių, dalis (proc. nuo visų renginių)</w:t>
            </w:r>
          </w:p>
        </w:tc>
        <w:tc>
          <w:tcPr>
            <w:tcW w:w="1701" w:type="dxa"/>
            <w:shd w:val="clear" w:color="000000" w:fill="FFFFFF"/>
            <w:vAlign w:val="center"/>
            <w:hideMark/>
          </w:tcPr>
          <w:p w14:paraId="137BD925" w14:textId="435E72A2" w:rsidR="000665E8" w:rsidRPr="009B2ACC" w:rsidRDefault="008468E2" w:rsidP="004E6AD2">
            <w:pPr>
              <w:spacing w:after="0"/>
              <w:jc w:val="center"/>
              <w:rPr>
                <w:color w:val="000000"/>
                <w:lang w:eastAsia="lt-LT"/>
              </w:rPr>
            </w:pPr>
            <w:r>
              <w:rPr>
                <w:color w:val="000000"/>
                <w:lang w:eastAsia="lt-LT"/>
              </w:rPr>
              <w:t>n.d.</w:t>
            </w:r>
            <w:r>
              <w:rPr>
                <w:rStyle w:val="Puslapioinaosnuoroda"/>
                <w:color w:val="000000"/>
                <w:lang w:eastAsia="lt-LT"/>
              </w:rPr>
              <w:footnoteReference w:id="154"/>
            </w:r>
            <w:r w:rsidR="000665E8" w:rsidRPr="009B2ACC">
              <w:rPr>
                <w:color w:val="000000"/>
                <w:lang w:eastAsia="lt-LT"/>
              </w:rPr>
              <w:t xml:space="preserve"> (2020)</w:t>
            </w:r>
          </w:p>
        </w:tc>
        <w:tc>
          <w:tcPr>
            <w:tcW w:w="1842" w:type="dxa"/>
            <w:shd w:val="clear" w:color="000000" w:fill="FFFFFF"/>
            <w:vAlign w:val="center"/>
            <w:hideMark/>
          </w:tcPr>
          <w:p w14:paraId="11460A54" w14:textId="12521FFA" w:rsidR="000665E8" w:rsidRPr="009B2ACC" w:rsidRDefault="008468E2" w:rsidP="004E6AD2">
            <w:pPr>
              <w:spacing w:after="0"/>
              <w:jc w:val="center"/>
              <w:rPr>
                <w:color w:val="000000"/>
                <w:lang w:eastAsia="lt-LT"/>
              </w:rPr>
            </w:pPr>
            <w:r>
              <w:rPr>
                <w:color w:val="000000"/>
                <w:lang w:eastAsia="lt-LT"/>
              </w:rPr>
              <w:t>80</w:t>
            </w:r>
            <w:r w:rsidR="000665E8" w:rsidRPr="009B2ACC">
              <w:rPr>
                <w:color w:val="000000"/>
                <w:lang w:eastAsia="lt-LT"/>
              </w:rPr>
              <w:t xml:space="preserve"> (2030)</w:t>
            </w:r>
          </w:p>
        </w:tc>
        <w:tc>
          <w:tcPr>
            <w:tcW w:w="2127" w:type="dxa"/>
            <w:shd w:val="clear" w:color="000000" w:fill="FFFFFF"/>
            <w:vAlign w:val="center"/>
            <w:hideMark/>
          </w:tcPr>
          <w:p w14:paraId="47070099" w14:textId="77777777" w:rsidR="000665E8" w:rsidRPr="009B2ACC" w:rsidRDefault="000665E8" w:rsidP="004E6AD2">
            <w:pPr>
              <w:spacing w:after="0"/>
              <w:jc w:val="center"/>
              <w:rPr>
                <w:color w:val="000000"/>
                <w:lang w:eastAsia="lt-LT"/>
              </w:rPr>
            </w:pPr>
            <w:r w:rsidRPr="009B2ACC">
              <w:rPr>
                <w:color w:val="000000"/>
                <w:lang w:eastAsia="lt-LT"/>
              </w:rPr>
              <w:t>Kultūros skyrius</w:t>
            </w:r>
          </w:p>
        </w:tc>
      </w:tr>
      <w:tr w:rsidR="000665E8" w:rsidRPr="009B2ACC" w14:paraId="3FD60ECD" w14:textId="77777777" w:rsidTr="00FC3632">
        <w:trPr>
          <w:trHeight w:val="828"/>
        </w:trPr>
        <w:tc>
          <w:tcPr>
            <w:tcW w:w="421" w:type="dxa"/>
            <w:vMerge w:val="restart"/>
            <w:shd w:val="clear" w:color="000000" w:fill="FFFFFF"/>
            <w:noWrap/>
            <w:vAlign w:val="center"/>
            <w:hideMark/>
          </w:tcPr>
          <w:p w14:paraId="17026F53"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5375858A" w14:textId="77777777" w:rsidR="000665E8" w:rsidRPr="009B2ACC" w:rsidRDefault="000665E8" w:rsidP="004E6AD2">
            <w:pPr>
              <w:spacing w:after="0"/>
              <w:jc w:val="center"/>
              <w:rPr>
                <w:color w:val="000000"/>
                <w:lang w:eastAsia="lt-LT"/>
              </w:rPr>
            </w:pPr>
            <w:r w:rsidRPr="009B2ACC">
              <w:rPr>
                <w:color w:val="000000"/>
                <w:lang w:eastAsia="lt-LT"/>
              </w:rPr>
              <w:t>1.</w:t>
            </w:r>
          </w:p>
        </w:tc>
        <w:tc>
          <w:tcPr>
            <w:tcW w:w="432" w:type="dxa"/>
            <w:vMerge w:val="restart"/>
            <w:shd w:val="clear" w:color="000000" w:fill="FFFFFF"/>
            <w:noWrap/>
            <w:vAlign w:val="center"/>
            <w:hideMark/>
          </w:tcPr>
          <w:p w14:paraId="5E90D66C" w14:textId="77777777" w:rsidR="000665E8" w:rsidRPr="009B2ACC" w:rsidRDefault="000665E8" w:rsidP="004E6AD2">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757EDE86" w14:textId="77777777" w:rsidR="000665E8" w:rsidRPr="009B2ACC" w:rsidRDefault="000665E8" w:rsidP="004E6AD2">
            <w:pPr>
              <w:spacing w:after="0"/>
              <w:jc w:val="center"/>
              <w:rPr>
                <w:color w:val="000000"/>
                <w:lang w:eastAsia="lt-LT"/>
              </w:rPr>
            </w:pPr>
            <w:r w:rsidRPr="009B2ACC">
              <w:rPr>
                <w:color w:val="000000"/>
                <w:lang w:eastAsia="lt-LT"/>
              </w:rPr>
              <w:t>4.</w:t>
            </w:r>
          </w:p>
        </w:tc>
        <w:tc>
          <w:tcPr>
            <w:tcW w:w="2126" w:type="dxa"/>
            <w:vMerge w:val="restart"/>
            <w:shd w:val="clear" w:color="000000" w:fill="FFFFFF"/>
            <w:hideMark/>
          </w:tcPr>
          <w:p w14:paraId="1F2BAD19" w14:textId="77777777" w:rsidR="000665E8" w:rsidRPr="009B2ACC" w:rsidRDefault="000665E8" w:rsidP="004E6AD2">
            <w:pPr>
              <w:spacing w:after="0"/>
              <w:rPr>
                <w:color w:val="000000"/>
                <w:lang w:eastAsia="lt-LT"/>
              </w:rPr>
            </w:pPr>
            <w:r w:rsidRPr="009B2ACC">
              <w:rPr>
                <w:color w:val="000000"/>
                <w:lang w:eastAsia="lt-LT"/>
              </w:rPr>
              <w:t>Suformuoti jūrinio stiliaus akcentus miesto viešosiose erdvėse</w:t>
            </w:r>
          </w:p>
        </w:tc>
        <w:tc>
          <w:tcPr>
            <w:tcW w:w="1359" w:type="dxa"/>
            <w:shd w:val="clear" w:color="000000" w:fill="FFFFFF"/>
            <w:vAlign w:val="center"/>
            <w:hideMark/>
          </w:tcPr>
          <w:p w14:paraId="699C59A4" w14:textId="77777777" w:rsidR="000665E8" w:rsidRPr="009B2ACC" w:rsidRDefault="000665E8" w:rsidP="004E6AD2">
            <w:pPr>
              <w:spacing w:after="0"/>
              <w:rPr>
                <w:color w:val="000000"/>
                <w:lang w:eastAsia="lt-LT"/>
              </w:rPr>
            </w:pPr>
            <w:r w:rsidRPr="009B2ACC">
              <w:rPr>
                <w:color w:val="000000"/>
                <w:lang w:eastAsia="lt-LT"/>
              </w:rPr>
              <w:t>P-2.1.3.4-1</w:t>
            </w:r>
          </w:p>
        </w:tc>
        <w:tc>
          <w:tcPr>
            <w:tcW w:w="4028" w:type="dxa"/>
            <w:shd w:val="clear" w:color="000000" w:fill="FFFFFF"/>
            <w:vAlign w:val="center"/>
            <w:hideMark/>
          </w:tcPr>
          <w:p w14:paraId="2E27E64F" w14:textId="77777777" w:rsidR="000665E8" w:rsidRPr="009B2ACC" w:rsidRDefault="000665E8" w:rsidP="004E6AD2">
            <w:pPr>
              <w:spacing w:after="0"/>
              <w:rPr>
                <w:lang w:eastAsia="lt-LT"/>
              </w:rPr>
            </w:pPr>
            <w:r w:rsidRPr="009B2ACC">
              <w:rPr>
                <w:lang w:eastAsia="lt-LT"/>
              </w:rPr>
              <w:t>Parengtas jūrinio stiliaus akcentų sukūrimo ir išdėstymo miesto viešosiose erdvėse veiksmų planas (vnt.)</w:t>
            </w:r>
          </w:p>
        </w:tc>
        <w:tc>
          <w:tcPr>
            <w:tcW w:w="1701" w:type="dxa"/>
            <w:shd w:val="clear" w:color="000000" w:fill="FFFFFF"/>
            <w:vAlign w:val="center"/>
            <w:hideMark/>
          </w:tcPr>
          <w:p w14:paraId="4BBB3698"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682A5383" w14:textId="77777777" w:rsidR="000665E8" w:rsidRPr="009B2ACC" w:rsidRDefault="000665E8" w:rsidP="004E6AD2">
            <w:pPr>
              <w:spacing w:after="0"/>
              <w:jc w:val="center"/>
              <w:rPr>
                <w:color w:val="000000"/>
                <w:lang w:eastAsia="lt-LT"/>
              </w:rPr>
            </w:pPr>
            <w:r w:rsidRPr="009B2ACC">
              <w:rPr>
                <w:color w:val="000000"/>
                <w:lang w:eastAsia="lt-LT"/>
              </w:rPr>
              <w:t>1 (2024)</w:t>
            </w:r>
          </w:p>
        </w:tc>
        <w:tc>
          <w:tcPr>
            <w:tcW w:w="2127" w:type="dxa"/>
            <w:shd w:val="clear" w:color="000000" w:fill="FFFFFF"/>
            <w:vAlign w:val="center"/>
            <w:hideMark/>
          </w:tcPr>
          <w:p w14:paraId="3AD2B0D1" w14:textId="77777777" w:rsidR="000665E8" w:rsidRPr="009B2ACC" w:rsidRDefault="000665E8" w:rsidP="004E6AD2">
            <w:pPr>
              <w:spacing w:after="0"/>
              <w:jc w:val="center"/>
              <w:rPr>
                <w:color w:val="000000"/>
                <w:lang w:eastAsia="lt-LT"/>
              </w:rPr>
            </w:pPr>
            <w:r w:rsidRPr="009B2ACC">
              <w:rPr>
                <w:color w:val="000000"/>
                <w:lang w:eastAsia="lt-LT"/>
              </w:rPr>
              <w:t>Urbanistikos ir architektūros skyrius</w:t>
            </w:r>
          </w:p>
        </w:tc>
      </w:tr>
      <w:tr w:rsidR="000665E8" w:rsidRPr="009B2ACC" w14:paraId="0271ABEE" w14:textId="77777777" w:rsidTr="00FC3632">
        <w:trPr>
          <w:trHeight w:val="1104"/>
        </w:trPr>
        <w:tc>
          <w:tcPr>
            <w:tcW w:w="421" w:type="dxa"/>
            <w:vMerge/>
            <w:vAlign w:val="center"/>
            <w:hideMark/>
          </w:tcPr>
          <w:p w14:paraId="0D167EAF" w14:textId="77777777" w:rsidR="000665E8" w:rsidRPr="009B2ACC" w:rsidRDefault="000665E8" w:rsidP="004E6AD2">
            <w:pPr>
              <w:spacing w:after="0"/>
              <w:rPr>
                <w:color w:val="000000"/>
                <w:lang w:eastAsia="lt-LT"/>
              </w:rPr>
            </w:pPr>
          </w:p>
        </w:tc>
        <w:tc>
          <w:tcPr>
            <w:tcW w:w="425" w:type="dxa"/>
            <w:vMerge/>
            <w:vAlign w:val="center"/>
            <w:hideMark/>
          </w:tcPr>
          <w:p w14:paraId="3306B35A" w14:textId="77777777" w:rsidR="000665E8" w:rsidRPr="009B2ACC" w:rsidRDefault="000665E8" w:rsidP="004E6AD2">
            <w:pPr>
              <w:spacing w:after="0"/>
              <w:rPr>
                <w:color w:val="000000"/>
                <w:lang w:eastAsia="lt-LT"/>
              </w:rPr>
            </w:pPr>
          </w:p>
        </w:tc>
        <w:tc>
          <w:tcPr>
            <w:tcW w:w="432" w:type="dxa"/>
            <w:vMerge/>
            <w:vAlign w:val="center"/>
            <w:hideMark/>
          </w:tcPr>
          <w:p w14:paraId="231B4AE1" w14:textId="77777777" w:rsidR="000665E8" w:rsidRPr="009B2ACC" w:rsidRDefault="000665E8" w:rsidP="004E6AD2">
            <w:pPr>
              <w:spacing w:after="0"/>
              <w:rPr>
                <w:color w:val="000000"/>
                <w:lang w:eastAsia="lt-LT"/>
              </w:rPr>
            </w:pPr>
          </w:p>
        </w:tc>
        <w:tc>
          <w:tcPr>
            <w:tcW w:w="560" w:type="dxa"/>
            <w:vMerge/>
            <w:vAlign w:val="center"/>
            <w:hideMark/>
          </w:tcPr>
          <w:p w14:paraId="691462A4" w14:textId="77777777" w:rsidR="000665E8" w:rsidRPr="009B2ACC" w:rsidRDefault="000665E8" w:rsidP="004E6AD2">
            <w:pPr>
              <w:spacing w:after="0"/>
              <w:rPr>
                <w:color w:val="000000"/>
                <w:lang w:eastAsia="lt-LT"/>
              </w:rPr>
            </w:pPr>
          </w:p>
        </w:tc>
        <w:tc>
          <w:tcPr>
            <w:tcW w:w="2126" w:type="dxa"/>
            <w:vMerge/>
            <w:vAlign w:val="center"/>
            <w:hideMark/>
          </w:tcPr>
          <w:p w14:paraId="4E1923AA" w14:textId="77777777" w:rsidR="000665E8" w:rsidRPr="009B2ACC" w:rsidRDefault="000665E8" w:rsidP="004E6AD2">
            <w:pPr>
              <w:spacing w:after="0"/>
              <w:rPr>
                <w:color w:val="000000"/>
                <w:lang w:eastAsia="lt-LT"/>
              </w:rPr>
            </w:pPr>
          </w:p>
        </w:tc>
        <w:tc>
          <w:tcPr>
            <w:tcW w:w="1359" w:type="dxa"/>
            <w:shd w:val="clear" w:color="000000" w:fill="FFFFFF"/>
            <w:vAlign w:val="center"/>
            <w:hideMark/>
          </w:tcPr>
          <w:p w14:paraId="357A14CA" w14:textId="77777777" w:rsidR="000665E8" w:rsidRPr="009B2ACC" w:rsidRDefault="000665E8" w:rsidP="004E6AD2">
            <w:pPr>
              <w:spacing w:after="0"/>
              <w:rPr>
                <w:color w:val="000000"/>
                <w:lang w:eastAsia="lt-LT"/>
              </w:rPr>
            </w:pPr>
            <w:r w:rsidRPr="009B2ACC">
              <w:rPr>
                <w:color w:val="000000"/>
                <w:lang w:eastAsia="lt-LT"/>
              </w:rPr>
              <w:t>P-2.1.3.4-2</w:t>
            </w:r>
          </w:p>
        </w:tc>
        <w:tc>
          <w:tcPr>
            <w:tcW w:w="4028" w:type="dxa"/>
            <w:shd w:val="clear" w:color="000000" w:fill="FFFFFF"/>
            <w:vAlign w:val="center"/>
            <w:hideMark/>
          </w:tcPr>
          <w:p w14:paraId="277C4FAB" w14:textId="537404CC" w:rsidR="000665E8" w:rsidRPr="009B2ACC" w:rsidRDefault="000665E8" w:rsidP="004E6AD2">
            <w:pPr>
              <w:spacing w:after="0"/>
              <w:rPr>
                <w:lang w:eastAsia="lt-LT"/>
              </w:rPr>
            </w:pPr>
            <w:r w:rsidRPr="009B2ACC">
              <w:rPr>
                <w:lang w:eastAsia="lt-LT"/>
              </w:rPr>
              <w:t>Įrengtų jūrinio stiliaus akcentų (pvz., ilgalaikių vaizdinės medžiagos elementų (piešinių), smulkios</w:t>
            </w:r>
            <w:r w:rsidR="00A912C9" w:rsidRPr="009B2ACC">
              <w:rPr>
                <w:lang w:eastAsia="lt-LT"/>
              </w:rPr>
              <w:t>ios</w:t>
            </w:r>
            <w:r w:rsidRPr="009B2ACC">
              <w:rPr>
                <w:lang w:eastAsia="lt-LT"/>
              </w:rPr>
              <w:t xml:space="preserve"> architektūros elementų: gėlynų, nuorodų ir kt.) skaičius (vnt.)</w:t>
            </w:r>
          </w:p>
        </w:tc>
        <w:tc>
          <w:tcPr>
            <w:tcW w:w="1701" w:type="dxa"/>
            <w:shd w:val="clear" w:color="000000" w:fill="FFFFFF"/>
            <w:vAlign w:val="center"/>
            <w:hideMark/>
          </w:tcPr>
          <w:p w14:paraId="67091522"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627C942A" w14:textId="77777777" w:rsidR="000665E8" w:rsidRPr="009B2ACC" w:rsidRDefault="000665E8" w:rsidP="004E6AD2">
            <w:pPr>
              <w:spacing w:after="0"/>
              <w:jc w:val="center"/>
              <w:rPr>
                <w:color w:val="000000"/>
                <w:lang w:eastAsia="lt-LT"/>
              </w:rPr>
            </w:pPr>
            <w:r w:rsidRPr="009B2ACC">
              <w:rPr>
                <w:color w:val="000000"/>
                <w:lang w:eastAsia="lt-LT"/>
              </w:rPr>
              <w:t>10 (2030)</w:t>
            </w:r>
          </w:p>
        </w:tc>
        <w:tc>
          <w:tcPr>
            <w:tcW w:w="2127" w:type="dxa"/>
            <w:shd w:val="clear" w:color="000000" w:fill="FFFFFF"/>
            <w:vAlign w:val="center"/>
            <w:hideMark/>
          </w:tcPr>
          <w:p w14:paraId="604CEECA" w14:textId="77777777" w:rsidR="000665E8" w:rsidRPr="009B2ACC" w:rsidRDefault="000665E8" w:rsidP="004E6AD2">
            <w:pPr>
              <w:spacing w:after="0"/>
              <w:jc w:val="center"/>
              <w:rPr>
                <w:color w:val="000000"/>
                <w:lang w:eastAsia="lt-LT"/>
              </w:rPr>
            </w:pPr>
            <w:r w:rsidRPr="009B2ACC">
              <w:rPr>
                <w:color w:val="000000"/>
                <w:lang w:eastAsia="lt-LT"/>
              </w:rPr>
              <w:t>Miesto tvarkymo skyrius</w:t>
            </w:r>
          </w:p>
        </w:tc>
      </w:tr>
      <w:tr w:rsidR="000665E8" w:rsidRPr="009B2ACC" w14:paraId="0285D197" w14:textId="77777777" w:rsidTr="00FC3632">
        <w:trPr>
          <w:trHeight w:val="58"/>
        </w:trPr>
        <w:tc>
          <w:tcPr>
            <w:tcW w:w="421" w:type="dxa"/>
            <w:shd w:val="clear" w:color="000000" w:fill="FFFFFF"/>
            <w:noWrap/>
            <w:vAlign w:val="center"/>
            <w:hideMark/>
          </w:tcPr>
          <w:p w14:paraId="140C2081"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3047B228"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32" w:type="dxa"/>
            <w:shd w:val="clear" w:color="000000" w:fill="FFFFFF"/>
            <w:noWrap/>
            <w:vAlign w:val="center"/>
            <w:hideMark/>
          </w:tcPr>
          <w:p w14:paraId="498A7256" w14:textId="77777777" w:rsidR="000665E8" w:rsidRPr="009B2ACC" w:rsidRDefault="000665E8" w:rsidP="004E6AD2">
            <w:pPr>
              <w:spacing w:after="0"/>
              <w:jc w:val="center"/>
              <w:rPr>
                <w:color w:val="000000"/>
                <w:lang w:eastAsia="lt-LT"/>
              </w:rPr>
            </w:pPr>
            <w:r w:rsidRPr="009B2ACC">
              <w:rPr>
                <w:color w:val="000000"/>
                <w:lang w:eastAsia="lt-LT"/>
              </w:rPr>
              <w:t> </w:t>
            </w:r>
          </w:p>
        </w:tc>
        <w:tc>
          <w:tcPr>
            <w:tcW w:w="560" w:type="dxa"/>
            <w:shd w:val="clear" w:color="000000" w:fill="FFFFFF"/>
            <w:noWrap/>
            <w:vAlign w:val="center"/>
            <w:hideMark/>
          </w:tcPr>
          <w:p w14:paraId="5F5123DC" w14:textId="77777777" w:rsidR="000665E8" w:rsidRPr="009B2ACC" w:rsidRDefault="000665E8" w:rsidP="004E6AD2">
            <w:pPr>
              <w:spacing w:after="0"/>
              <w:jc w:val="center"/>
              <w:rPr>
                <w:color w:val="000000"/>
                <w:lang w:eastAsia="lt-LT"/>
              </w:rPr>
            </w:pPr>
            <w:r w:rsidRPr="009B2ACC">
              <w:rPr>
                <w:color w:val="000000"/>
                <w:lang w:eastAsia="lt-LT"/>
              </w:rPr>
              <w:t> </w:t>
            </w:r>
          </w:p>
        </w:tc>
        <w:tc>
          <w:tcPr>
            <w:tcW w:w="2126" w:type="dxa"/>
            <w:shd w:val="clear" w:color="000000" w:fill="FFFFFF"/>
            <w:hideMark/>
          </w:tcPr>
          <w:p w14:paraId="46D987DD" w14:textId="77777777" w:rsidR="000665E8" w:rsidRPr="009B2ACC" w:rsidRDefault="000665E8" w:rsidP="004E6AD2">
            <w:pPr>
              <w:spacing w:after="0"/>
              <w:rPr>
                <w:b/>
                <w:bCs/>
                <w:color w:val="000000"/>
                <w:u w:val="single"/>
                <w:lang w:eastAsia="lt-LT"/>
              </w:rPr>
            </w:pPr>
            <w:r w:rsidRPr="009B2ACC">
              <w:rPr>
                <w:b/>
                <w:bCs/>
                <w:color w:val="000000"/>
                <w:u w:val="single"/>
                <w:lang w:eastAsia="lt-LT"/>
              </w:rPr>
              <w:t>Tikslas.</w:t>
            </w:r>
            <w:r w:rsidRPr="009B2ACC">
              <w:rPr>
                <w:b/>
                <w:bCs/>
                <w:color w:val="000000"/>
                <w:lang w:eastAsia="lt-LT"/>
              </w:rPr>
              <w:t xml:space="preserve"> Ugdyti fiziškai aktyvią ir sportuojančią bendruomenę</w:t>
            </w:r>
          </w:p>
        </w:tc>
        <w:tc>
          <w:tcPr>
            <w:tcW w:w="1359" w:type="dxa"/>
            <w:shd w:val="clear" w:color="000000" w:fill="FFFFFF"/>
            <w:vAlign w:val="center"/>
            <w:hideMark/>
          </w:tcPr>
          <w:p w14:paraId="223DF411" w14:textId="77777777" w:rsidR="000665E8" w:rsidRPr="009B2ACC" w:rsidRDefault="000665E8" w:rsidP="004E6AD2">
            <w:pPr>
              <w:spacing w:after="0"/>
              <w:rPr>
                <w:color w:val="000000"/>
                <w:lang w:eastAsia="lt-LT"/>
              </w:rPr>
            </w:pPr>
            <w:r w:rsidRPr="009B2ACC">
              <w:rPr>
                <w:color w:val="000000"/>
                <w:lang w:eastAsia="lt-LT"/>
              </w:rPr>
              <w:t>E-2.2-1</w:t>
            </w:r>
          </w:p>
        </w:tc>
        <w:tc>
          <w:tcPr>
            <w:tcW w:w="4028" w:type="dxa"/>
            <w:shd w:val="clear" w:color="000000" w:fill="FFFFFF"/>
            <w:vAlign w:val="center"/>
            <w:hideMark/>
          </w:tcPr>
          <w:p w14:paraId="3DC8EE4B" w14:textId="54AE31C4" w:rsidR="000665E8" w:rsidRPr="009B2ACC" w:rsidRDefault="000665E8" w:rsidP="004E6AD2">
            <w:pPr>
              <w:spacing w:after="0"/>
              <w:rPr>
                <w:lang w:eastAsia="lt-LT"/>
              </w:rPr>
            </w:pPr>
            <w:r w:rsidRPr="009B2ACC">
              <w:rPr>
                <w:lang w:eastAsia="lt-LT"/>
              </w:rPr>
              <w:t>Organizuotai sportuojančių gyventojų dalis, lyginant su bendru Klaipėdos savivaldybės gyventojų skaičiumi, iš jų 14</w:t>
            </w:r>
            <w:r w:rsidR="0095129D" w:rsidRPr="009B2ACC">
              <w:rPr>
                <w:lang w:eastAsia="lt-LT"/>
              </w:rPr>
              <w:t>–</w:t>
            </w:r>
            <w:r w:rsidRPr="009B2ACC">
              <w:rPr>
                <w:lang w:eastAsia="lt-LT"/>
              </w:rPr>
              <w:t>29 metų amžiaus (proc.)</w:t>
            </w:r>
          </w:p>
        </w:tc>
        <w:tc>
          <w:tcPr>
            <w:tcW w:w="1701" w:type="dxa"/>
            <w:shd w:val="clear" w:color="000000" w:fill="FFFFFF"/>
            <w:vAlign w:val="center"/>
            <w:hideMark/>
          </w:tcPr>
          <w:p w14:paraId="606A7CF9" w14:textId="77777777" w:rsidR="000665E8" w:rsidRPr="009B2ACC" w:rsidRDefault="000665E8" w:rsidP="004E6AD2">
            <w:pPr>
              <w:spacing w:after="0"/>
              <w:jc w:val="center"/>
              <w:rPr>
                <w:color w:val="000000"/>
                <w:lang w:eastAsia="lt-LT"/>
              </w:rPr>
            </w:pPr>
            <w:r w:rsidRPr="009B2ACC">
              <w:rPr>
                <w:color w:val="000000"/>
                <w:lang w:eastAsia="lt-LT"/>
              </w:rPr>
              <w:t>8,2 (2020)</w:t>
            </w:r>
          </w:p>
        </w:tc>
        <w:tc>
          <w:tcPr>
            <w:tcW w:w="1842" w:type="dxa"/>
            <w:shd w:val="clear" w:color="000000" w:fill="FFFFFF"/>
            <w:vAlign w:val="center"/>
            <w:hideMark/>
          </w:tcPr>
          <w:p w14:paraId="70495277" w14:textId="77777777" w:rsidR="000665E8" w:rsidRPr="009B2ACC" w:rsidRDefault="000665E8" w:rsidP="004E6AD2">
            <w:pPr>
              <w:spacing w:after="0"/>
              <w:jc w:val="center"/>
              <w:rPr>
                <w:color w:val="000000"/>
                <w:lang w:eastAsia="lt-LT"/>
              </w:rPr>
            </w:pPr>
            <w:r w:rsidRPr="009B2ACC">
              <w:rPr>
                <w:color w:val="000000"/>
                <w:lang w:eastAsia="lt-LT"/>
              </w:rPr>
              <w:t>ne mažiau kaip 10 (2030)</w:t>
            </w:r>
          </w:p>
        </w:tc>
        <w:tc>
          <w:tcPr>
            <w:tcW w:w="2127" w:type="dxa"/>
            <w:shd w:val="clear" w:color="000000" w:fill="FFFFFF"/>
            <w:vAlign w:val="center"/>
            <w:hideMark/>
          </w:tcPr>
          <w:p w14:paraId="47EDA2A8" w14:textId="77777777" w:rsidR="000665E8" w:rsidRPr="009B2ACC" w:rsidRDefault="000665E8" w:rsidP="004E6AD2">
            <w:pPr>
              <w:spacing w:after="0"/>
              <w:jc w:val="center"/>
              <w:rPr>
                <w:color w:val="000000"/>
                <w:lang w:eastAsia="lt-LT"/>
              </w:rPr>
            </w:pPr>
            <w:r w:rsidRPr="009B2ACC">
              <w:rPr>
                <w:color w:val="000000"/>
                <w:lang w:eastAsia="lt-LT"/>
              </w:rPr>
              <w:t>Sporto skyrius</w:t>
            </w:r>
          </w:p>
        </w:tc>
      </w:tr>
      <w:tr w:rsidR="000665E8" w:rsidRPr="009B2ACC" w14:paraId="3203B51F" w14:textId="77777777" w:rsidTr="00FC3632">
        <w:trPr>
          <w:trHeight w:val="1380"/>
        </w:trPr>
        <w:tc>
          <w:tcPr>
            <w:tcW w:w="421" w:type="dxa"/>
            <w:shd w:val="clear" w:color="000000" w:fill="FFFFFF"/>
            <w:noWrap/>
            <w:vAlign w:val="center"/>
            <w:hideMark/>
          </w:tcPr>
          <w:p w14:paraId="693B5D45"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25760599"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32" w:type="dxa"/>
            <w:shd w:val="clear" w:color="000000" w:fill="FFFFFF"/>
            <w:noWrap/>
            <w:vAlign w:val="center"/>
            <w:hideMark/>
          </w:tcPr>
          <w:p w14:paraId="3BC176C7" w14:textId="77777777" w:rsidR="000665E8" w:rsidRPr="009B2ACC" w:rsidRDefault="000665E8" w:rsidP="004E6AD2">
            <w:pPr>
              <w:spacing w:after="0"/>
              <w:jc w:val="center"/>
              <w:rPr>
                <w:color w:val="000000"/>
                <w:lang w:eastAsia="lt-LT"/>
              </w:rPr>
            </w:pPr>
            <w:r w:rsidRPr="009B2ACC">
              <w:rPr>
                <w:color w:val="000000"/>
                <w:lang w:eastAsia="lt-LT"/>
              </w:rPr>
              <w:t>1.</w:t>
            </w:r>
          </w:p>
        </w:tc>
        <w:tc>
          <w:tcPr>
            <w:tcW w:w="560" w:type="dxa"/>
            <w:shd w:val="clear" w:color="000000" w:fill="FFFFFF"/>
            <w:noWrap/>
            <w:vAlign w:val="center"/>
            <w:hideMark/>
          </w:tcPr>
          <w:p w14:paraId="07F692FA" w14:textId="77777777" w:rsidR="000665E8" w:rsidRPr="009B2ACC" w:rsidRDefault="000665E8" w:rsidP="004E6AD2">
            <w:pPr>
              <w:spacing w:after="0"/>
              <w:jc w:val="center"/>
              <w:rPr>
                <w:color w:val="000000"/>
                <w:lang w:eastAsia="lt-LT"/>
              </w:rPr>
            </w:pPr>
            <w:r w:rsidRPr="009B2ACC">
              <w:rPr>
                <w:color w:val="000000"/>
                <w:lang w:eastAsia="lt-LT"/>
              </w:rPr>
              <w:t> </w:t>
            </w:r>
          </w:p>
        </w:tc>
        <w:tc>
          <w:tcPr>
            <w:tcW w:w="2126" w:type="dxa"/>
            <w:shd w:val="clear" w:color="000000" w:fill="FFFFFF"/>
            <w:hideMark/>
          </w:tcPr>
          <w:p w14:paraId="19713CC4" w14:textId="77777777" w:rsidR="000665E8" w:rsidRPr="009B2ACC" w:rsidRDefault="000665E8" w:rsidP="004E6AD2">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Išvystyti gyventojų poreikius atitinkančią sporto ir fizinio aktyvumo infrastruktūrą</w:t>
            </w:r>
          </w:p>
        </w:tc>
        <w:tc>
          <w:tcPr>
            <w:tcW w:w="1359" w:type="dxa"/>
            <w:shd w:val="clear" w:color="000000" w:fill="FFFFFF"/>
            <w:vAlign w:val="center"/>
            <w:hideMark/>
          </w:tcPr>
          <w:p w14:paraId="2834EAAB" w14:textId="77777777" w:rsidR="000665E8" w:rsidRPr="009B2ACC" w:rsidRDefault="000665E8" w:rsidP="004E6AD2">
            <w:pPr>
              <w:spacing w:after="0"/>
              <w:rPr>
                <w:color w:val="000000"/>
                <w:lang w:eastAsia="lt-LT"/>
              </w:rPr>
            </w:pPr>
            <w:r w:rsidRPr="009B2ACC">
              <w:rPr>
                <w:color w:val="000000"/>
                <w:lang w:eastAsia="lt-LT"/>
              </w:rPr>
              <w:t>R-2.2.1-1</w:t>
            </w:r>
          </w:p>
        </w:tc>
        <w:tc>
          <w:tcPr>
            <w:tcW w:w="4028" w:type="dxa"/>
            <w:shd w:val="clear" w:color="000000" w:fill="FFFFFF"/>
            <w:vAlign w:val="center"/>
            <w:hideMark/>
          </w:tcPr>
          <w:p w14:paraId="111B7632" w14:textId="39B7FDA7" w:rsidR="000665E8" w:rsidRPr="009B2ACC" w:rsidRDefault="000665E8" w:rsidP="004E6AD2">
            <w:pPr>
              <w:spacing w:after="0"/>
              <w:rPr>
                <w:color w:val="000000"/>
                <w:lang w:eastAsia="lt-LT"/>
              </w:rPr>
            </w:pPr>
            <w:r w:rsidRPr="009B2ACC">
              <w:rPr>
                <w:color w:val="000000"/>
                <w:lang w:eastAsia="lt-LT"/>
              </w:rPr>
              <w:t>Sporto infrastruktūros objektų (bazių), tenkančių 10 000 gyventojų, skaičius (vnt.)</w:t>
            </w:r>
          </w:p>
        </w:tc>
        <w:tc>
          <w:tcPr>
            <w:tcW w:w="1701" w:type="dxa"/>
            <w:shd w:val="clear" w:color="000000" w:fill="FFFFFF"/>
            <w:vAlign w:val="center"/>
            <w:hideMark/>
          </w:tcPr>
          <w:p w14:paraId="659207FF" w14:textId="77777777" w:rsidR="000665E8" w:rsidRPr="009B2ACC" w:rsidRDefault="000665E8" w:rsidP="004E6AD2">
            <w:pPr>
              <w:spacing w:after="0"/>
              <w:jc w:val="center"/>
              <w:rPr>
                <w:lang w:eastAsia="lt-LT"/>
              </w:rPr>
            </w:pPr>
            <w:r w:rsidRPr="009B2ACC">
              <w:rPr>
                <w:lang w:eastAsia="lt-LT"/>
              </w:rPr>
              <w:t>202 (2019)</w:t>
            </w:r>
          </w:p>
        </w:tc>
        <w:tc>
          <w:tcPr>
            <w:tcW w:w="1842" w:type="dxa"/>
            <w:shd w:val="clear" w:color="000000" w:fill="FFFFFF"/>
            <w:vAlign w:val="center"/>
            <w:hideMark/>
          </w:tcPr>
          <w:p w14:paraId="2E49A571" w14:textId="77777777" w:rsidR="000665E8" w:rsidRPr="009B2ACC" w:rsidRDefault="000665E8" w:rsidP="004E6AD2">
            <w:pPr>
              <w:spacing w:after="0"/>
              <w:jc w:val="center"/>
              <w:rPr>
                <w:color w:val="000000"/>
                <w:lang w:eastAsia="lt-LT"/>
              </w:rPr>
            </w:pPr>
            <w:r w:rsidRPr="009B2ACC">
              <w:rPr>
                <w:color w:val="000000"/>
                <w:lang w:eastAsia="lt-LT"/>
              </w:rPr>
              <w:t>210 (2030)</w:t>
            </w:r>
          </w:p>
        </w:tc>
        <w:tc>
          <w:tcPr>
            <w:tcW w:w="2127" w:type="dxa"/>
            <w:shd w:val="clear" w:color="000000" w:fill="FFFFFF"/>
            <w:vAlign w:val="center"/>
            <w:hideMark/>
          </w:tcPr>
          <w:p w14:paraId="5A5CB7CA" w14:textId="77777777" w:rsidR="000665E8" w:rsidRPr="009B2ACC" w:rsidRDefault="000665E8" w:rsidP="004E6AD2">
            <w:pPr>
              <w:spacing w:after="0"/>
              <w:jc w:val="center"/>
              <w:rPr>
                <w:color w:val="000000"/>
                <w:lang w:eastAsia="lt-LT"/>
              </w:rPr>
            </w:pPr>
            <w:r w:rsidRPr="009B2ACC">
              <w:rPr>
                <w:color w:val="000000"/>
                <w:lang w:eastAsia="lt-LT"/>
              </w:rPr>
              <w:t>Sporto skyrius</w:t>
            </w:r>
          </w:p>
        </w:tc>
      </w:tr>
      <w:tr w:rsidR="000665E8" w:rsidRPr="009B2ACC" w14:paraId="111A02A2" w14:textId="77777777" w:rsidTr="00FC3632">
        <w:trPr>
          <w:trHeight w:val="552"/>
        </w:trPr>
        <w:tc>
          <w:tcPr>
            <w:tcW w:w="421" w:type="dxa"/>
            <w:vMerge w:val="restart"/>
            <w:shd w:val="clear" w:color="000000" w:fill="FFFFFF"/>
            <w:noWrap/>
            <w:vAlign w:val="center"/>
            <w:hideMark/>
          </w:tcPr>
          <w:p w14:paraId="15CA3761"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09BB3F83"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32" w:type="dxa"/>
            <w:vMerge w:val="restart"/>
            <w:shd w:val="clear" w:color="000000" w:fill="FFFFFF"/>
            <w:noWrap/>
            <w:vAlign w:val="center"/>
            <w:hideMark/>
          </w:tcPr>
          <w:p w14:paraId="6F802BB3" w14:textId="77777777" w:rsidR="000665E8" w:rsidRPr="009B2ACC" w:rsidRDefault="000665E8" w:rsidP="004E6AD2">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23196B30" w14:textId="77777777" w:rsidR="000665E8" w:rsidRPr="009B2ACC" w:rsidRDefault="000665E8" w:rsidP="004E6AD2">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2131DF57" w14:textId="77777777" w:rsidR="000665E8" w:rsidRPr="009B2ACC" w:rsidRDefault="000665E8" w:rsidP="004E6AD2">
            <w:pPr>
              <w:spacing w:after="0"/>
              <w:rPr>
                <w:color w:val="000000"/>
                <w:lang w:eastAsia="lt-LT"/>
              </w:rPr>
            </w:pPr>
            <w:r w:rsidRPr="009B2ACC">
              <w:rPr>
                <w:color w:val="000000"/>
                <w:lang w:eastAsia="lt-LT"/>
              </w:rPr>
              <w:t>Išplėtoti lokalius sporto ir fizinio aktyvumo taškus</w:t>
            </w:r>
          </w:p>
        </w:tc>
        <w:tc>
          <w:tcPr>
            <w:tcW w:w="1359" w:type="dxa"/>
            <w:shd w:val="clear" w:color="000000" w:fill="FFFFFF"/>
            <w:vAlign w:val="center"/>
            <w:hideMark/>
          </w:tcPr>
          <w:p w14:paraId="1151CA59" w14:textId="77777777" w:rsidR="000665E8" w:rsidRPr="009B2ACC" w:rsidRDefault="000665E8" w:rsidP="004E6AD2">
            <w:pPr>
              <w:spacing w:after="0"/>
              <w:rPr>
                <w:color w:val="000000"/>
                <w:lang w:eastAsia="lt-LT"/>
              </w:rPr>
            </w:pPr>
            <w:r w:rsidRPr="009B2ACC">
              <w:rPr>
                <w:color w:val="000000"/>
                <w:lang w:eastAsia="lt-LT"/>
              </w:rPr>
              <w:t>P.2.2.1.1-1</w:t>
            </w:r>
          </w:p>
        </w:tc>
        <w:tc>
          <w:tcPr>
            <w:tcW w:w="4028" w:type="dxa"/>
            <w:shd w:val="clear" w:color="000000" w:fill="FFFFFF"/>
            <w:vAlign w:val="center"/>
            <w:hideMark/>
          </w:tcPr>
          <w:p w14:paraId="09CC8596" w14:textId="77777777" w:rsidR="000665E8" w:rsidRPr="009B2ACC" w:rsidRDefault="000665E8" w:rsidP="004E6AD2">
            <w:pPr>
              <w:spacing w:after="0"/>
              <w:rPr>
                <w:color w:val="000000"/>
                <w:lang w:eastAsia="lt-LT"/>
              </w:rPr>
            </w:pPr>
            <w:r w:rsidRPr="009B2ACC">
              <w:rPr>
                <w:color w:val="000000"/>
                <w:lang w:eastAsia="lt-LT"/>
              </w:rPr>
              <w:t>Įrengtų ir atnaujintų sporto objektų skaičius (vnt.)</w:t>
            </w:r>
          </w:p>
        </w:tc>
        <w:tc>
          <w:tcPr>
            <w:tcW w:w="1701" w:type="dxa"/>
            <w:shd w:val="clear" w:color="000000" w:fill="FFFFFF"/>
            <w:vAlign w:val="center"/>
            <w:hideMark/>
          </w:tcPr>
          <w:p w14:paraId="062D8963" w14:textId="77777777" w:rsidR="000665E8" w:rsidRPr="009B2ACC" w:rsidRDefault="000665E8" w:rsidP="004E6AD2">
            <w:pPr>
              <w:spacing w:after="0"/>
              <w:jc w:val="center"/>
              <w:rPr>
                <w:color w:val="000000"/>
                <w:lang w:eastAsia="lt-LT"/>
              </w:rPr>
            </w:pPr>
            <w:r w:rsidRPr="009B2ACC">
              <w:rPr>
                <w:color w:val="000000"/>
                <w:lang w:eastAsia="lt-LT"/>
              </w:rPr>
              <w:t>13 (2020)</w:t>
            </w:r>
          </w:p>
        </w:tc>
        <w:tc>
          <w:tcPr>
            <w:tcW w:w="1842" w:type="dxa"/>
            <w:shd w:val="clear" w:color="000000" w:fill="FFFFFF"/>
            <w:vAlign w:val="center"/>
            <w:hideMark/>
          </w:tcPr>
          <w:p w14:paraId="1BFC4FCB" w14:textId="77777777" w:rsidR="000665E8" w:rsidRPr="009B2ACC" w:rsidRDefault="000665E8" w:rsidP="004E6AD2">
            <w:pPr>
              <w:spacing w:after="0"/>
              <w:jc w:val="center"/>
              <w:rPr>
                <w:color w:val="000000"/>
                <w:lang w:eastAsia="lt-LT"/>
              </w:rPr>
            </w:pPr>
            <w:r w:rsidRPr="009B2ACC">
              <w:rPr>
                <w:color w:val="000000"/>
                <w:lang w:eastAsia="lt-LT"/>
              </w:rPr>
              <w:t>ne mažiau kaip 21 (2030)</w:t>
            </w:r>
          </w:p>
        </w:tc>
        <w:tc>
          <w:tcPr>
            <w:tcW w:w="2127" w:type="dxa"/>
            <w:shd w:val="clear" w:color="000000" w:fill="FFFFFF"/>
            <w:vAlign w:val="center"/>
            <w:hideMark/>
          </w:tcPr>
          <w:p w14:paraId="398DD465" w14:textId="77777777" w:rsidR="000665E8" w:rsidRPr="009B2ACC" w:rsidRDefault="000665E8" w:rsidP="004E6AD2">
            <w:pPr>
              <w:spacing w:after="0"/>
              <w:jc w:val="center"/>
              <w:rPr>
                <w:color w:val="000000"/>
                <w:lang w:eastAsia="lt-LT"/>
              </w:rPr>
            </w:pPr>
            <w:r w:rsidRPr="009B2ACC">
              <w:rPr>
                <w:color w:val="000000"/>
                <w:lang w:eastAsia="lt-LT"/>
              </w:rPr>
              <w:t>Sporto skyrius</w:t>
            </w:r>
          </w:p>
        </w:tc>
      </w:tr>
      <w:tr w:rsidR="000665E8" w:rsidRPr="009B2ACC" w14:paraId="6F33CDA6" w14:textId="77777777" w:rsidTr="00FC3632">
        <w:trPr>
          <w:trHeight w:val="58"/>
        </w:trPr>
        <w:tc>
          <w:tcPr>
            <w:tcW w:w="421" w:type="dxa"/>
            <w:vMerge/>
            <w:vAlign w:val="center"/>
            <w:hideMark/>
          </w:tcPr>
          <w:p w14:paraId="12CEF499" w14:textId="77777777" w:rsidR="000665E8" w:rsidRPr="009B2ACC" w:rsidRDefault="000665E8" w:rsidP="004E6AD2">
            <w:pPr>
              <w:spacing w:after="0"/>
              <w:rPr>
                <w:color w:val="000000"/>
                <w:lang w:eastAsia="lt-LT"/>
              </w:rPr>
            </w:pPr>
          </w:p>
        </w:tc>
        <w:tc>
          <w:tcPr>
            <w:tcW w:w="425" w:type="dxa"/>
            <w:vMerge/>
            <w:vAlign w:val="center"/>
            <w:hideMark/>
          </w:tcPr>
          <w:p w14:paraId="288A43F0" w14:textId="77777777" w:rsidR="000665E8" w:rsidRPr="009B2ACC" w:rsidRDefault="000665E8" w:rsidP="004E6AD2">
            <w:pPr>
              <w:spacing w:after="0"/>
              <w:rPr>
                <w:color w:val="000000"/>
                <w:lang w:eastAsia="lt-LT"/>
              </w:rPr>
            </w:pPr>
          </w:p>
        </w:tc>
        <w:tc>
          <w:tcPr>
            <w:tcW w:w="432" w:type="dxa"/>
            <w:vMerge/>
            <w:vAlign w:val="center"/>
            <w:hideMark/>
          </w:tcPr>
          <w:p w14:paraId="5B5D040F" w14:textId="77777777" w:rsidR="000665E8" w:rsidRPr="009B2ACC" w:rsidRDefault="000665E8" w:rsidP="004E6AD2">
            <w:pPr>
              <w:spacing w:after="0"/>
              <w:rPr>
                <w:color w:val="000000"/>
                <w:lang w:eastAsia="lt-LT"/>
              </w:rPr>
            </w:pPr>
          </w:p>
        </w:tc>
        <w:tc>
          <w:tcPr>
            <w:tcW w:w="560" w:type="dxa"/>
            <w:vMerge/>
            <w:vAlign w:val="center"/>
            <w:hideMark/>
          </w:tcPr>
          <w:p w14:paraId="1A71A44B" w14:textId="77777777" w:rsidR="000665E8" w:rsidRPr="009B2ACC" w:rsidRDefault="000665E8" w:rsidP="004E6AD2">
            <w:pPr>
              <w:spacing w:after="0"/>
              <w:rPr>
                <w:color w:val="000000"/>
                <w:lang w:eastAsia="lt-LT"/>
              </w:rPr>
            </w:pPr>
          </w:p>
        </w:tc>
        <w:tc>
          <w:tcPr>
            <w:tcW w:w="2126" w:type="dxa"/>
            <w:vMerge/>
            <w:vAlign w:val="center"/>
            <w:hideMark/>
          </w:tcPr>
          <w:p w14:paraId="14B899DB" w14:textId="77777777" w:rsidR="000665E8" w:rsidRPr="009B2ACC" w:rsidRDefault="000665E8" w:rsidP="004E6AD2">
            <w:pPr>
              <w:spacing w:after="0"/>
              <w:rPr>
                <w:color w:val="000000"/>
                <w:lang w:eastAsia="lt-LT"/>
              </w:rPr>
            </w:pPr>
          </w:p>
        </w:tc>
        <w:tc>
          <w:tcPr>
            <w:tcW w:w="1359" w:type="dxa"/>
            <w:shd w:val="clear" w:color="000000" w:fill="FFFFFF"/>
            <w:vAlign w:val="center"/>
            <w:hideMark/>
          </w:tcPr>
          <w:p w14:paraId="08F31A6A" w14:textId="77777777" w:rsidR="000665E8" w:rsidRPr="009B2ACC" w:rsidRDefault="000665E8" w:rsidP="004E6AD2">
            <w:pPr>
              <w:spacing w:after="0"/>
              <w:rPr>
                <w:color w:val="000000"/>
                <w:lang w:eastAsia="lt-LT"/>
              </w:rPr>
            </w:pPr>
            <w:r w:rsidRPr="009B2ACC">
              <w:rPr>
                <w:color w:val="000000"/>
                <w:lang w:eastAsia="lt-LT"/>
              </w:rPr>
              <w:t>P.2.2.1.1-2</w:t>
            </w:r>
          </w:p>
        </w:tc>
        <w:tc>
          <w:tcPr>
            <w:tcW w:w="4028" w:type="dxa"/>
            <w:shd w:val="clear" w:color="000000" w:fill="FFFFFF"/>
            <w:vAlign w:val="center"/>
            <w:hideMark/>
          </w:tcPr>
          <w:p w14:paraId="7148FC4B" w14:textId="77777777" w:rsidR="000665E8" w:rsidRPr="009B2ACC" w:rsidRDefault="000665E8" w:rsidP="004E6AD2">
            <w:pPr>
              <w:spacing w:after="0"/>
              <w:rPr>
                <w:color w:val="000000"/>
                <w:lang w:eastAsia="lt-LT"/>
              </w:rPr>
            </w:pPr>
            <w:r w:rsidRPr="009B2ACC">
              <w:rPr>
                <w:color w:val="000000"/>
                <w:lang w:eastAsia="lt-LT"/>
              </w:rPr>
              <w:t>Miesto mikrorajonų, kuriuose įrengta fizinį aktyvumą skatinanti infrastruktūra, dalis nuo visų mikrorajonų (proc.)</w:t>
            </w:r>
          </w:p>
        </w:tc>
        <w:tc>
          <w:tcPr>
            <w:tcW w:w="1701" w:type="dxa"/>
            <w:shd w:val="clear" w:color="000000" w:fill="FFFFFF"/>
            <w:vAlign w:val="center"/>
            <w:hideMark/>
          </w:tcPr>
          <w:p w14:paraId="1803B465" w14:textId="46EF4D39" w:rsidR="000665E8" w:rsidRPr="009B2ACC" w:rsidRDefault="000665E8" w:rsidP="004E6AD2">
            <w:pPr>
              <w:spacing w:after="0"/>
              <w:jc w:val="center"/>
              <w:rPr>
                <w:color w:val="000000"/>
                <w:lang w:eastAsia="lt-LT"/>
              </w:rPr>
            </w:pPr>
            <w:r w:rsidRPr="009B2ACC">
              <w:rPr>
                <w:color w:val="000000"/>
                <w:lang w:eastAsia="lt-LT"/>
              </w:rPr>
              <w:t>n.</w:t>
            </w:r>
            <w:r w:rsidR="00AB4204" w:rsidRPr="009B2ACC">
              <w:rPr>
                <w:color w:val="000000"/>
                <w:lang w:eastAsia="lt-LT"/>
              </w:rPr>
              <w:t xml:space="preserve"> </w:t>
            </w:r>
            <w:r w:rsidRPr="009B2ACC">
              <w:rPr>
                <w:color w:val="000000"/>
                <w:lang w:eastAsia="lt-LT"/>
              </w:rPr>
              <w:t>d. (2020)</w:t>
            </w:r>
          </w:p>
        </w:tc>
        <w:tc>
          <w:tcPr>
            <w:tcW w:w="1842" w:type="dxa"/>
            <w:shd w:val="clear" w:color="000000" w:fill="FFFFFF"/>
            <w:vAlign w:val="center"/>
            <w:hideMark/>
          </w:tcPr>
          <w:p w14:paraId="612C56F0" w14:textId="77777777" w:rsidR="000665E8" w:rsidRPr="009B2ACC" w:rsidRDefault="000665E8" w:rsidP="004E6AD2">
            <w:pPr>
              <w:spacing w:after="0"/>
              <w:jc w:val="center"/>
              <w:rPr>
                <w:color w:val="000000"/>
                <w:lang w:eastAsia="lt-LT"/>
              </w:rPr>
            </w:pPr>
            <w:r w:rsidRPr="009B2ACC">
              <w:rPr>
                <w:color w:val="000000"/>
                <w:lang w:eastAsia="lt-LT"/>
              </w:rPr>
              <w:t>50 (2030)</w:t>
            </w:r>
          </w:p>
        </w:tc>
        <w:tc>
          <w:tcPr>
            <w:tcW w:w="2127" w:type="dxa"/>
            <w:shd w:val="clear" w:color="000000" w:fill="FFFFFF"/>
            <w:vAlign w:val="center"/>
            <w:hideMark/>
          </w:tcPr>
          <w:p w14:paraId="7D1023A1" w14:textId="77777777" w:rsidR="000665E8" w:rsidRPr="009B2ACC" w:rsidRDefault="000665E8" w:rsidP="004E6AD2">
            <w:pPr>
              <w:spacing w:after="0"/>
              <w:jc w:val="center"/>
              <w:rPr>
                <w:color w:val="000000"/>
                <w:lang w:eastAsia="lt-LT"/>
              </w:rPr>
            </w:pPr>
            <w:r w:rsidRPr="009B2ACC">
              <w:rPr>
                <w:color w:val="000000"/>
                <w:lang w:eastAsia="lt-LT"/>
              </w:rPr>
              <w:t>Sporto skyrius, Miesto tvarkymo skyrius, Projektų skyrius</w:t>
            </w:r>
          </w:p>
        </w:tc>
      </w:tr>
      <w:tr w:rsidR="000665E8" w:rsidRPr="009B2ACC" w14:paraId="36B28EAD" w14:textId="77777777" w:rsidTr="00FC3632">
        <w:trPr>
          <w:trHeight w:val="828"/>
        </w:trPr>
        <w:tc>
          <w:tcPr>
            <w:tcW w:w="421" w:type="dxa"/>
            <w:vMerge/>
            <w:vAlign w:val="center"/>
            <w:hideMark/>
          </w:tcPr>
          <w:p w14:paraId="14FD0672" w14:textId="77777777" w:rsidR="000665E8" w:rsidRPr="009B2ACC" w:rsidRDefault="000665E8" w:rsidP="004E6AD2">
            <w:pPr>
              <w:spacing w:after="0"/>
              <w:rPr>
                <w:color w:val="000000"/>
                <w:lang w:eastAsia="lt-LT"/>
              </w:rPr>
            </w:pPr>
          </w:p>
        </w:tc>
        <w:tc>
          <w:tcPr>
            <w:tcW w:w="425" w:type="dxa"/>
            <w:vMerge/>
            <w:vAlign w:val="center"/>
            <w:hideMark/>
          </w:tcPr>
          <w:p w14:paraId="49ED08A6" w14:textId="77777777" w:rsidR="000665E8" w:rsidRPr="009B2ACC" w:rsidRDefault="000665E8" w:rsidP="004E6AD2">
            <w:pPr>
              <w:spacing w:after="0"/>
              <w:rPr>
                <w:color w:val="000000"/>
                <w:lang w:eastAsia="lt-LT"/>
              </w:rPr>
            </w:pPr>
          </w:p>
        </w:tc>
        <w:tc>
          <w:tcPr>
            <w:tcW w:w="432" w:type="dxa"/>
            <w:vMerge/>
            <w:vAlign w:val="center"/>
            <w:hideMark/>
          </w:tcPr>
          <w:p w14:paraId="25719BDA" w14:textId="77777777" w:rsidR="000665E8" w:rsidRPr="009B2ACC" w:rsidRDefault="000665E8" w:rsidP="004E6AD2">
            <w:pPr>
              <w:spacing w:after="0"/>
              <w:rPr>
                <w:color w:val="000000"/>
                <w:lang w:eastAsia="lt-LT"/>
              </w:rPr>
            </w:pPr>
          </w:p>
        </w:tc>
        <w:tc>
          <w:tcPr>
            <w:tcW w:w="560" w:type="dxa"/>
            <w:vMerge/>
            <w:vAlign w:val="center"/>
            <w:hideMark/>
          </w:tcPr>
          <w:p w14:paraId="1274C1FB" w14:textId="77777777" w:rsidR="000665E8" w:rsidRPr="009B2ACC" w:rsidRDefault="000665E8" w:rsidP="004E6AD2">
            <w:pPr>
              <w:spacing w:after="0"/>
              <w:rPr>
                <w:color w:val="000000"/>
                <w:lang w:eastAsia="lt-LT"/>
              </w:rPr>
            </w:pPr>
          </w:p>
        </w:tc>
        <w:tc>
          <w:tcPr>
            <w:tcW w:w="2126" w:type="dxa"/>
            <w:vMerge/>
            <w:vAlign w:val="center"/>
            <w:hideMark/>
          </w:tcPr>
          <w:p w14:paraId="24426E1C" w14:textId="77777777" w:rsidR="000665E8" w:rsidRPr="009B2ACC" w:rsidRDefault="000665E8" w:rsidP="004E6AD2">
            <w:pPr>
              <w:spacing w:after="0"/>
              <w:rPr>
                <w:color w:val="000000"/>
                <w:lang w:eastAsia="lt-LT"/>
              </w:rPr>
            </w:pPr>
          </w:p>
        </w:tc>
        <w:tc>
          <w:tcPr>
            <w:tcW w:w="1359" w:type="dxa"/>
            <w:shd w:val="clear" w:color="000000" w:fill="FFFFFF"/>
            <w:vAlign w:val="center"/>
            <w:hideMark/>
          </w:tcPr>
          <w:p w14:paraId="2386FD4B" w14:textId="77777777" w:rsidR="000665E8" w:rsidRPr="009B2ACC" w:rsidRDefault="000665E8" w:rsidP="004E6AD2">
            <w:pPr>
              <w:spacing w:after="0"/>
              <w:rPr>
                <w:color w:val="000000"/>
                <w:lang w:eastAsia="lt-LT"/>
              </w:rPr>
            </w:pPr>
            <w:r w:rsidRPr="009B2ACC">
              <w:rPr>
                <w:color w:val="000000"/>
                <w:lang w:eastAsia="lt-LT"/>
              </w:rPr>
              <w:t>P.2.2.1.1-3</w:t>
            </w:r>
          </w:p>
        </w:tc>
        <w:tc>
          <w:tcPr>
            <w:tcW w:w="4028" w:type="dxa"/>
            <w:shd w:val="clear" w:color="000000" w:fill="FFFFFF"/>
            <w:vAlign w:val="center"/>
            <w:hideMark/>
          </w:tcPr>
          <w:p w14:paraId="0CAFE6EA" w14:textId="77777777" w:rsidR="000665E8" w:rsidRPr="009B2ACC" w:rsidRDefault="000665E8" w:rsidP="004E6AD2">
            <w:pPr>
              <w:spacing w:after="0"/>
              <w:rPr>
                <w:lang w:eastAsia="lt-LT"/>
              </w:rPr>
            </w:pPr>
            <w:r w:rsidRPr="009B2ACC">
              <w:rPr>
                <w:lang w:eastAsia="lt-LT"/>
              </w:rPr>
              <w:t>Sporto uždarų objektų, priklausančių Klaipėdos miesto savivaldybei ir pritaikytų neįgaliųjų sportui, skaičius (vnt.)</w:t>
            </w:r>
          </w:p>
        </w:tc>
        <w:tc>
          <w:tcPr>
            <w:tcW w:w="1701" w:type="dxa"/>
            <w:shd w:val="clear" w:color="000000" w:fill="FFFFFF"/>
            <w:vAlign w:val="center"/>
            <w:hideMark/>
          </w:tcPr>
          <w:p w14:paraId="533A491E" w14:textId="77777777" w:rsidR="000665E8" w:rsidRPr="009B2ACC" w:rsidRDefault="000665E8" w:rsidP="004E6AD2">
            <w:pPr>
              <w:spacing w:after="0"/>
              <w:jc w:val="center"/>
              <w:rPr>
                <w:color w:val="000000"/>
                <w:lang w:eastAsia="lt-LT"/>
              </w:rPr>
            </w:pPr>
            <w:r w:rsidRPr="009B2ACC">
              <w:rPr>
                <w:color w:val="000000"/>
                <w:lang w:eastAsia="lt-LT"/>
              </w:rPr>
              <w:t>6 (2020)</w:t>
            </w:r>
          </w:p>
        </w:tc>
        <w:tc>
          <w:tcPr>
            <w:tcW w:w="1842" w:type="dxa"/>
            <w:shd w:val="clear" w:color="000000" w:fill="FFFFFF"/>
            <w:vAlign w:val="center"/>
            <w:hideMark/>
          </w:tcPr>
          <w:p w14:paraId="7E13E0E2" w14:textId="77777777" w:rsidR="000665E8" w:rsidRPr="009B2ACC" w:rsidRDefault="000665E8" w:rsidP="004E6AD2">
            <w:pPr>
              <w:spacing w:after="0"/>
              <w:jc w:val="center"/>
              <w:rPr>
                <w:color w:val="000000"/>
                <w:lang w:eastAsia="lt-LT"/>
              </w:rPr>
            </w:pPr>
            <w:r w:rsidRPr="009B2ACC">
              <w:rPr>
                <w:color w:val="000000"/>
                <w:lang w:eastAsia="lt-LT"/>
              </w:rPr>
              <w:t>10 (2030)</w:t>
            </w:r>
          </w:p>
        </w:tc>
        <w:tc>
          <w:tcPr>
            <w:tcW w:w="2127" w:type="dxa"/>
            <w:shd w:val="clear" w:color="000000" w:fill="FFFFFF"/>
            <w:vAlign w:val="center"/>
            <w:hideMark/>
          </w:tcPr>
          <w:p w14:paraId="5BA727E6" w14:textId="77777777" w:rsidR="000665E8" w:rsidRPr="009B2ACC" w:rsidRDefault="000665E8" w:rsidP="004E6AD2">
            <w:pPr>
              <w:spacing w:after="0"/>
              <w:jc w:val="center"/>
              <w:rPr>
                <w:color w:val="000000"/>
                <w:lang w:eastAsia="lt-LT"/>
              </w:rPr>
            </w:pPr>
            <w:r w:rsidRPr="009B2ACC">
              <w:rPr>
                <w:color w:val="000000"/>
                <w:lang w:eastAsia="lt-LT"/>
              </w:rPr>
              <w:t>Sporto skyrius</w:t>
            </w:r>
          </w:p>
        </w:tc>
      </w:tr>
      <w:tr w:rsidR="000665E8" w:rsidRPr="009B2ACC" w14:paraId="554C1362" w14:textId="77777777" w:rsidTr="00FC3632">
        <w:trPr>
          <w:trHeight w:val="1262"/>
        </w:trPr>
        <w:tc>
          <w:tcPr>
            <w:tcW w:w="421" w:type="dxa"/>
            <w:vMerge w:val="restart"/>
            <w:shd w:val="clear" w:color="000000" w:fill="FFFFFF"/>
            <w:noWrap/>
            <w:vAlign w:val="center"/>
            <w:hideMark/>
          </w:tcPr>
          <w:p w14:paraId="7146B67E"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40D4031F"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32" w:type="dxa"/>
            <w:vMerge w:val="restart"/>
            <w:shd w:val="clear" w:color="000000" w:fill="FFFFFF"/>
            <w:noWrap/>
            <w:vAlign w:val="center"/>
            <w:hideMark/>
          </w:tcPr>
          <w:p w14:paraId="2088A623" w14:textId="77777777" w:rsidR="000665E8" w:rsidRPr="009B2ACC" w:rsidRDefault="000665E8" w:rsidP="004E6AD2">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355A5971" w14:textId="77777777" w:rsidR="000665E8" w:rsidRPr="009B2ACC" w:rsidRDefault="000665E8" w:rsidP="004E6AD2">
            <w:pPr>
              <w:spacing w:after="0"/>
              <w:jc w:val="center"/>
              <w:rPr>
                <w:color w:val="000000"/>
                <w:lang w:eastAsia="lt-LT"/>
              </w:rPr>
            </w:pPr>
            <w:r w:rsidRPr="009B2ACC">
              <w:rPr>
                <w:color w:val="000000"/>
                <w:lang w:eastAsia="lt-LT"/>
              </w:rPr>
              <w:t>2.</w:t>
            </w:r>
          </w:p>
        </w:tc>
        <w:tc>
          <w:tcPr>
            <w:tcW w:w="2126" w:type="dxa"/>
            <w:vMerge w:val="restart"/>
            <w:shd w:val="clear" w:color="000000" w:fill="FFFFFF"/>
            <w:hideMark/>
          </w:tcPr>
          <w:p w14:paraId="66261DE3" w14:textId="628AB427" w:rsidR="000665E8" w:rsidRPr="009B2ACC" w:rsidRDefault="000665E8" w:rsidP="004E6AD2">
            <w:pPr>
              <w:spacing w:after="0"/>
              <w:rPr>
                <w:color w:val="000000"/>
                <w:lang w:eastAsia="lt-LT"/>
              </w:rPr>
            </w:pPr>
            <w:r w:rsidRPr="009B2ACC">
              <w:rPr>
                <w:color w:val="000000"/>
                <w:lang w:eastAsia="lt-LT"/>
              </w:rPr>
              <w:t>Gausinti sporto infrastruktūrą, skatinant gyventojų fizinį aktyvumą ir sportą bei sudaryti palankias sąlygas privačiam verslui, investuojančiam į viešosios sporto infrastruktūros kūrimą</w:t>
            </w:r>
          </w:p>
        </w:tc>
        <w:tc>
          <w:tcPr>
            <w:tcW w:w="1359" w:type="dxa"/>
            <w:shd w:val="clear" w:color="000000" w:fill="FFFFFF"/>
            <w:vAlign w:val="center"/>
            <w:hideMark/>
          </w:tcPr>
          <w:p w14:paraId="5F558580" w14:textId="77777777" w:rsidR="000665E8" w:rsidRPr="009B2ACC" w:rsidRDefault="000665E8" w:rsidP="004E6AD2">
            <w:pPr>
              <w:spacing w:after="0"/>
              <w:rPr>
                <w:color w:val="000000"/>
                <w:lang w:eastAsia="lt-LT"/>
              </w:rPr>
            </w:pPr>
            <w:r w:rsidRPr="009B2ACC">
              <w:rPr>
                <w:color w:val="000000"/>
                <w:lang w:eastAsia="lt-LT"/>
              </w:rPr>
              <w:t>P.2.2.1.2-1</w:t>
            </w:r>
          </w:p>
        </w:tc>
        <w:tc>
          <w:tcPr>
            <w:tcW w:w="4028" w:type="dxa"/>
            <w:shd w:val="clear" w:color="000000" w:fill="FFFFFF"/>
            <w:vAlign w:val="center"/>
            <w:hideMark/>
          </w:tcPr>
          <w:p w14:paraId="61630C56" w14:textId="77777777" w:rsidR="00345F82" w:rsidRPr="009B2ACC" w:rsidRDefault="00345F82" w:rsidP="00345F82">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2FDD3CD3" w14:textId="77777777" w:rsidR="00345F82" w:rsidRPr="009B2ACC" w:rsidRDefault="00345F82" w:rsidP="00345F82">
            <w:pPr>
              <w:spacing w:after="0"/>
              <w:rPr>
                <w:rFonts w:cstheme="minorHAnsi"/>
                <w:color w:val="000000"/>
                <w:lang w:eastAsia="lt-LT"/>
              </w:rPr>
            </w:pPr>
          </w:p>
          <w:p w14:paraId="4BBE3720" w14:textId="55732E9C" w:rsidR="002D4BCF" w:rsidRPr="009B2ACC" w:rsidRDefault="00345F82" w:rsidP="00345F82">
            <w:pPr>
              <w:rPr>
                <w:color w:val="000000"/>
                <w:lang w:eastAsia="lt-LT"/>
              </w:rPr>
            </w:pPr>
            <w:r w:rsidRPr="009B2ACC">
              <w:rPr>
                <w:i/>
                <w:iCs/>
                <w:color w:val="000000"/>
                <w:lang w:eastAsia="lt-LT"/>
              </w:rPr>
              <w:t>Pažangos projektų sąrašas (detalesnė informacija pateikiama 1 priede):</w:t>
            </w:r>
          </w:p>
          <w:p w14:paraId="5B55A2A3" w14:textId="4C02BE91" w:rsidR="002D4BCF" w:rsidRPr="009B2ACC" w:rsidRDefault="002D4BCF" w:rsidP="002D4BCF">
            <w:pPr>
              <w:rPr>
                <w:i/>
                <w:iCs/>
                <w:color w:val="000000"/>
                <w:lang w:eastAsia="lt-LT"/>
              </w:rPr>
            </w:pPr>
            <w:r w:rsidRPr="009B2ACC">
              <w:rPr>
                <w:i/>
                <w:iCs/>
                <w:color w:val="000000"/>
                <w:lang w:eastAsia="lt-LT"/>
              </w:rPr>
              <w:t xml:space="preserve">1. </w:t>
            </w:r>
            <w:r w:rsidR="00C10BD8" w:rsidRPr="009B2ACC">
              <w:rPr>
                <w:i/>
                <w:iCs/>
                <w:color w:val="000000"/>
                <w:lang w:eastAsia="lt-LT"/>
              </w:rPr>
              <w:t>Modernizuoti ir/ar kitaip atnaujinti sporto aikštynus prie švietimo įstaigų</w:t>
            </w:r>
          </w:p>
          <w:p w14:paraId="7F4D2326" w14:textId="77777777" w:rsidR="002D4BCF" w:rsidRPr="009B2ACC" w:rsidRDefault="002D4BCF" w:rsidP="002D4BCF">
            <w:pPr>
              <w:rPr>
                <w:i/>
                <w:iCs/>
                <w:color w:val="000000"/>
                <w:lang w:eastAsia="lt-LT"/>
              </w:rPr>
            </w:pPr>
            <w:r w:rsidRPr="009B2ACC">
              <w:rPr>
                <w:i/>
                <w:iCs/>
                <w:color w:val="000000"/>
                <w:lang w:eastAsia="lt-LT"/>
              </w:rPr>
              <w:t>2. Pakeisti dirbtinės žolės dangą (Sportininkų g. 46)</w:t>
            </w:r>
          </w:p>
          <w:p w14:paraId="4D4A6423" w14:textId="7F697B79" w:rsidR="002D4BCF" w:rsidRPr="009B2ACC" w:rsidRDefault="002D4BCF" w:rsidP="002D4BCF">
            <w:pPr>
              <w:rPr>
                <w:i/>
                <w:iCs/>
                <w:color w:val="000000"/>
                <w:lang w:eastAsia="lt-LT"/>
              </w:rPr>
            </w:pPr>
            <w:r w:rsidRPr="009B2ACC">
              <w:rPr>
                <w:i/>
                <w:iCs/>
                <w:color w:val="000000"/>
                <w:lang w:eastAsia="lt-LT"/>
              </w:rPr>
              <w:t xml:space="preserve">3. Įrengti dengtą futbolo </w:t>
            </w:r>
            <w:r w:rsidR="00005778">
              <w:rPr>
                <w:i/>
                <w:iCs/>
                <w:color w:val="000000"/>
                <w:lang w:eastAsia="lt-LT"/>
              </w:rPr>
              <w:t>maniežą</w:t>
            </w:r>
          </w:p>
          <w:p w14:paraId="39F06BF5" w14:textId="1BF90DFA" w:rsidR="002D4BCF" w:rsidRPr="009B2ACC" w:rsidRDefault="002D4BCF" w:rsidP="002D4BCF">
            <w:pPr>
              <w:rPr>
                <w:i/>
                <w:iCs/>
                <w:color w:val="000000"/>
                <w:lang w:eastAsia="lt-LT"/>
              </w:rPr>
            </w:pPr>
            <w:r w:rsidRPr="009B2ACC">
              <w:rPr>
                <w:i/>
                <w:iCs/>
                <w:color w:val="000000"/>
                <w:lang w:eastAsia="lt-LT"/>
              </w:rPr>
              <w:t>4. Pastatyti naują sporto salę šiaurinėje miesto dalyje (Kretingos g. /</w:t>
            </w:r>
            <w:r w:rsidR="000D327D" w:rsidRPr="009B2ACC">
              <w:rPr>
                <w:i/>
                <w:iCs/>
                <w:color w:val="000000"/>
                <w:lang w:eastAsia="lt-LT"/>
              </w:rPr>
              <w:t xml:space="preserve"> </w:t>
            </w:r>
            <w:r w:rsidRPr="009B2ACC">
              <w:rPr>
                <w:i/>
                <w:iCs/>
                <w:color w:val="000000"/>
                <w:lang w:eastAsia="lt-LT"/>
              </w:rPr>
              <w:t>Šviesos g.)</w:t>
            </w:r>
          </w:p>
          <w:p w14:paraId="576A564B" w14:textId="77777777" w:rsidR="002D4BCF" w:rsidRPr="009B2ACC" w:rsidRDefault="002D4BCF" w:rsidP="002D4BCF">
            <w:pPr>
              <w:rPr>
                <w:i/>
                <w:iCs/>
                <w:color w:val="000000"/>
                <w:lang w:eastAsia="lt-LT"/>
              </w:rPr>
            </w:pPr>
            <w:r w:rsidRPr="009B2ACC">
              <w:rPr>
                <w:i/>
                <w:iCs/>
                <w:color w:val="000000"/>
                <w:lang w:eastAsia="lt-LT"/>
              </w:rPr>
              <w:t>5. Pastatyti Sporto ir laisvalaikio kompleksą buvusios II vandenvietės teritorijoje (koncesijos procedūrų vykdymas)</w:t>
            </w:r>
          </w:p>
          <w:p w14:paraId="257D4F3E" w14:textId="5AFBD26E" w:rsidR="002D4BCF" w:rsidRPr="009B2ACC" w:rsidRDefault="002D4BCF" w:rsidP="002D4BCF">
            <w:pPr>
              <w:rPr>
                <w:i/>
                <w:iCs/>
                <w:color w:val="000000"/>
                <w:lang w:eastAsia="lt-LT"/>
              </w:rPr>
            </w:pPr>
            <w:r w:rsidRPr="009B2ACC">
              <w:rPr>
                <w:i/>
                <w:iCs/>
                <w:color w:val="000000"/>
                <w:lang w:eastAsia="lt-LT"/>
              </w:rPr>
              <w:t xml:space="preserve">6. </w:t>
            </w:r>
            <w:r w:rsidR="004E6E83" w:rsidRPr="009B2ACC">
              <w:rPr>
                <w:i/>
                <w:iCs/>
                <w:color w:val="000000"/>
                <w:lang w:eastAsia="lt-LT"/>
              </w:rPr>
              <w:t>Renovuoti sporto bazės pastatą (Sportininkų g. 46</w:t>
            </w:r>
            <w:r w:rsidR="004E6E83">
              <w:rPr>
                <w:i/>
                <w:iCs/>
                <w:color w:val="000000"/>
                <w:lang w:eastAsia="lt-LT"/>
              </w:rPr>
              <w:t>)</w:t>
            </w:r>
          </w:p>
          <w:p w14:paraId="6EEF58E3" w14:textId="09C4B6A8" w:rsidR="00F00D81" w:rsidRPr="009B2ACC" w:rsidRDefault="002D4BCF" w:rsidP="002D4BCF">
            <w:pPr>
              <w:spacing w:after="0"/>
              <w:rPr>
                <w:lang w:eastAsia="lt-LT"/>
              </w:rPr>
            </w:pPr>
            <w:r w:rsidRPr="009B2ACC">
              <w:rPr>
                <w:i/>
                <w:iCs/>
                <w:color w:val="000000"/>
                <w:lang w:eastAsia="lt-LT"/>
              </w:rPr>
              <w:t xml:space="preserve">7. </w:t>
            </w:r>
            <w:r w:rsidR="004E6E83" w:rsidRPr="009B2ACC">
              <w:rPr>
                <w:i/>
                <w:iCs/>
                <w:color w:val="000000"/>
                <w:lang w:eastAsia="lt-LT"/>
              </w:rPr>
              <w:t>Renovuoti BĮ Klaipėdos miesto lengvosios atletikos mokyklos pastatą (maniežą)</w:t>
            </w:r>
          </w:p>
        </w:tc>
        <w:tc>
          <w:tcPr>
            <w:tcW w:w="1701" w:type="dxa"/>
            <w:shd w:val="clear" w:color="000000" w:fill="FFFFFF"/>
            <w:vAlign w:val="center"/>
            <w:hideMark/>
          </w:tcPr>
          <w:p w14:paraId="6F31F10D"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69F971D6" w14:textId="77777777" w:rsidR="000665E8" w:rsidRPr="009B2ACC" w:rsidRDefault="000665E8" w:rsidP="004E6AD2">
            <w:pPr>
              <w:spacing w:after="0"/>
              <w:jc w:val="center"/>
              <w:rPr>
                <w:color w:val="000000"/>
                <w:lang w:eastAsia="lt-LT"/>
              </w:rPr>
            </w:pPr>
            <w:r w:rsidRPr="009B2ACC">
              <w:rPr>
                <w:color w:val="000000"/>
                <w:lang w:eastAsia="lt-LT"/>
              </w:rPr>
              <w:t>7 (2030)</w:t>
            </w:r>
          </w:p>
        </w:tc>
        <w:tc>
          <w:tcPr>
            <w:tcW w:w="2127" w:type="dxa"/>
            <w:shd w:val="clear" w:color="000000" w:fill="FFFFFF"/>
            <w:vAlign w:val="center"/>
            <w:hideMark/>
          </w:tcPr>
          <w:p w14:paraId="21911129" w14:textId="6A93A8CE" w:rsidR="000665E8" w:rsidRPr="009B2ACC" w:rsidRDefault="006A42DA" w:rsidP="006A42DA">
            <w:pPr>
              <w:spacing w:after="0"/>
              <w:jc w:val="center"/>
              <w:rPr>
                <w:color w:val="000000"/>
                <w:lang w:eastAsia="lt-LT"/>
              </w:rPr>
            </w:pPr>
            <w:r w:rsidRPr="006A42DA">
              <w:rPr>
                <w:color w:val="000000"/>
                <w:lang w:eastAsia="lt-LT"/>
              </w:rPr>
              <w:t>Statinių administravimo skyrius;</w:t>
            </w:r>
            <w:r>
              <w:rPr>
                <w:color w:val="000000"/>
                <w:lang w:eastAsia="lt-LT"/>
              </w:rPr>
              <w:t xml:space="preserve"> Projektų skyrius; </w:t>
            </w:r>
            <w:r w:rsidRPr="006A42DA">
              <w:rPr>
                <w:color w:val="000000"/>
                <w:lang w:eastAsia="lt-LT"/>
              </w:rPr>
              <w:t>Statybos ir infrastruktūros plėtros skyrius</w:t>
            </w:r>
            <w:r>
              <w:rPr>
                <w:color w:val="000000"/>
                <w:lang w:eastAsia="lt-LT"/>
              </w:rPr>
              <w:t xml:space="preserve">; </w:t>
            </w:r>
            <w:r w:rsidRPr="006A42DA">
              <w:rPr>
                <w:color w:val="000000"/>
                <w:lang w:eastAsia="lt-LT"/>
              </w:rPr>
              <w:t>Turto skyrius</w:t>
            </w:r>
            <w:r>
              <w:rPr>
                <w:color w:val="000000"/>
                <w:lang w:eastAsia="lt-LT"/>
              </w:rPr>
              <w:t xml:space="preserve"> </w:t>
            </w:r>
          </w:p>
        </w:tc>
      </w:tr>
      <w:tr w:rsidR="000665E8" w:rsidRPr="009B2ACC" w14:paraId="6A45A0DC" w14:textId="77777777" w:rsidTr="00FC3632">
        <w:trPr>
          <w:trHeight w:val="77"/>
        </w:trPr>
        <w:tc>
          <w:tcPr>
            <w:tcW w:w="421" w:type="dxa"/>
            <w:vMerge/>
            <w:vAlign w:val="center"/>
            <w:hideMark/>
          </w:tcPr>
          <w:p w14:paraId="58CC4104" w14:textId="77777777" w:rsidR="000665E8" w:rsidRPr="009B2ACC" w:rsidRDefault="000665E8" w:rsidP="004E6AD2">
            <w:pPr>
              <w:spacing w:after="0"/>
              <w:rPr>
                <w:color w:val="000000"/>
                <w:lang w:eastAsia="lt-LT"/>
              </w:rPr>
            </w:pPr>
          </w:p>
        </w:tc>
        <w:tc>
          <w:tcPr>
            <w:tcW w:w="425" w:type="dxa"/>
            <w:vMerge/>
            <w:vAlign w:val="center"/>
            <w:hideMark/>
          </w:tcPr>
          <w:p w14:paraId="2EE72460" w14:textId="77777777" w:rsidR="000665E8" w:rsidRPr="009B2ACC" w:rsidRDefault="000665E8" w:rsidP="004E6AD2">
            <w:pPr>
              <w:spacing w:after="0"/>
              <w:rPr>
                <w:color w:val="000000"/>
                <w:lang w:eastAsia="lt-LT"/>
              </w:rPr>
            </w:pPr>
          </w:p>
        </w:tc>
        <w:tc>
          <w:tcPr>
            <w:tcW w:w="432" w:type="dxa"/>
            <w:vMerge/>
            <w:vAlign w:val="center"/>
            <w:hideMark/>
          </w:tcPr>
          <w:p w14:paraId="746B3C41" w14:textId="77777777" w:rsidR="000665E8" w:rsidRPr="009B2ACC" w:rsidRDefault="000665E8" w:rsidP="004E6AD2">
            <w:pPr>
              <w:spacing w:after="0"/>
              <w:rPr>
                <w:color w:val="000000"/>
                <w:lang w:eastAsia="lt-LT"/>
              </w:rPr>
            </w:pPr>
          </w:p>
        </w:tc>
        <w:tc>
          <w:tcPr>
            <w:tcW w:w="560" w:type="dxa"/>
            <w:vMerge/>
            <w:vAlign w:val="center"/>
            <w:hideMark/>
          </w:tcPr>
          <w:p w14:paraId="50F39175" w14:textId="77777777" w:rsidR="000665E8" w:rsidRPr="009B2ACC" w:rsidRDefault="000665E8" w:rsidP="004E6AD2">
            <w:pPr>
              <w:spacing w:after="0"/>
              <w:rPr>
                <w:color w:val="000000"/>
                <w:lang w:eastAsia="lt-LT"/>
              </w:rPr>
            </w:pPr>
          </w:p>
        </w:tc>
        <w:tc>
          <w:tcPr>
            <w:tcW w:w="2126" w:type="dxa"/>
            <w:vMerge/>
            <w:vAlign w:val="center"/>
            <w:hideMark/>
          </w:tcPr>
          <w:p w14:paraId="2B201B7C" w14:textId="77777777" w:rsidR="000665E8" w:rsidRPr="009B2ACC" w:rsidRDefault="000665E8" w:rsidP="004E6AD2">
            <w:pPr>
              <w:spacing w:after="0"/>
              <w:rPr>
                <w:color w:val="000000"/>
                <w:lang w:eastAsia="lt-LT"/>
              </w:rPr>
            </w:pPr>
          </w:p>
        </w:tc>
        <w:tc>
          <w:tcPr>
            <w:tcW w:w="1359" w:type="dxa"/>
            <w:shd w:val="clear" w:color="000000" w:fill="FFFFFF"/>
            <w:vAlign w:val="center"/>
            <w:hideMark/>
          </w:tcPr>
          <w:p w14:paraId="09CB1FB2" w14:textId="77777777" w:rsidR="000665E8" w:rsidRPr="009B2ACC" w:rsidRDefault="000665E8" w:rsidP="004E6AD2">
            <w:pPr>
              <w:spacing w:after="0"/>
              <w:rPr>
                <w:color w:val="000000"/>
                <w:lang w:eastAsia="lt-LT"/>
              </w:rPr>
            </w:pPr>
            <w:r w:rsidRPr="009B2ACC">
              <w:rPr>
                <w:color w:val="000000"/>
                <w:lang w:eastAsia="lt-LT"/>
              </w:rPr>
              <w:t>P.2.2.1.2-2</w:t>
            </w:r>
          </w:p>
        </w:tc>
        <w:tc>
          <w:tcPr>
            <w:tcW w:w="4028" w:type="dxa"/>
            <w:shd w:val="clear" w:color="000000" w:fill="FFFFFF"/>
            <w:vAlign w:val="center"/>
            <w:hideMark/>
          </w:tcPr>
          <w:p w14:paraId="3ED00D35" w14:textId="031FCDA8" w:rsidR="00345F82" w:rsidRPr="009B2ACC" w:rsidRDefault="00345F82" w:rsidP="00345F82">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 </w:t>
            </w:r>
            <w:r w:rsidRPr="009B2ACC">
              <w:rPr>
                <w:lang w:eastAsia="lt-LT"/>
              </w:rPr>
              <w:t>(projektai įgyvendintini tik pritraukus privačius investuotojus ir</w:t>
            </w:r>
            <w:r w:rsidR="00DD59A6" w:rsidRPr="009B2ACC">
              <w:rPr>
                <w:lang w:eastAsia="lt-LT"/>
              </w:rPr>
              <w:t xml:space="preserve"> </w:t>
            </w:r>
            <w:r w:rsidRPr="009B2ACC">
              <w:rPr>
                <w:lang w:eastAsia="lt-LT"/>
              </w:rPr>
              <w:t>/ ar valstybės lėšas)</w:t>
            </w:r>
          </w:p>
          <w:p w14:paraId="4E9791BB" w14:textId="77777777" w:rsidR="00345F82" w:rsidRPr="009B2ACC" w:rsidRDefault="00345F82" w:rsidP="00345F82">
            <w:pPr>
              <w:spacing w:after="0"/>
              <w:rPr>
                <w:rFonts w:cstheme="minorHAnsi"/>
                <w:color w:val="000000"/>
                <w:lang w:eastAsia="lt-LT"/>
              </w:rPr>
            </w:pPr>
          </w:p>
          <w:p w14:paraId="1402B2E7" w14:textId="09F8202A" w:rsidR="000665E8" w:rsidRPr="009B2ACC" w:rsidRDefault="00345F82" w:rsidP="00345F82">
            <w:pPr>
              <w:spacing w:after="0"/>
              <w:rPr>
                <w:lang w:eastAsia="lt-LT"/>
              </w:rPr>
            </w:pPr>
            <w:r w:rsidRPr="009B2ACC">
              <w:rPr>
                <w:i/>
                <w:iCs/>
                <w:color w:val="000000"/>
                <w:lang w:eastAsia="lt-LT"/>
              </w:rPr>
              <w:t>Pažangos projektų sąrašas (detalesnė informacija pateikiama 1 priede):</w:t>
            </w:r>
          </w:p>
          <w:p w14:paraId="05864496" w14:textId="77777777" w:rsidR="002D4BCF" w:rsidRPr="009B2ACC" w:rsidRDefault="002D4BCF" w:rsidP="004E6AD2">
            <w:pPr>
              <w:spacing w:after="0"/>
              <w:rPr>
                <w:lang w:eastAsia="lt-LT"/>
              </w:rPr>
            </w:pPr>
          </w:p>
          <w:p w14:paraId="6DAA2E20" w14:textId="2C4F16C0" w:rsidR="00603149" w:rsidRPr="009B2ACC" w:rsidRDefault="00603149" w:rsidP="00603149">
            <w:pPr>
              <w:rPr>
                <w:i/>
                <w:iCs/>
                <w:color w:val="000000"/>
                <w:lang w:eastAsia="lt-LT"/>
              </w:rPr>
            </w:pPr>
            <w:r w:rsidRPr="009B2ACC">
              <w:rPr>
                <w:i/>
                <w:iCs/>
                <w:color w:val="000000"/>
                <w:lang w:eastAsia="lt-LT"/>
              </w:rPr>
              <w:t>Projektai įgyvendintini tik pritraukus privačių investuotojų ir/ ar valstybės lėšas):</w:t>
            </w:r>
          </w:p>
          <w:p w14:paraId="34B873E4" w14:textId="77777777" w:rsidR="00603149" w:rsidRPr="009B2ACC" w:rsidRDefault="00603149" w:rsidP="00603149">
            <w:pPr>
              <w:rPr>
                <w:i/>
                <w:iCs/>
                <w:color w:val="000000"/>
                <w:lang w:eastAsia="lt-LT"/>
              </w:rPr>
            </w:pPr>
            <w:r w:rsidRPr="009B2ACC">
              <w:rPr>
                <w:i/>
                <w:iCs/>
                <w:color w:val="000000"/>
                <w:lang w:eastAsia="lt-LT"/>
              </w:rPr>
              <w:t>1. Rekonstruoti sporto sveikatingumo kompleksą (Smiltynės g. 13), pritaikant turizmo, sporto ir rekreacijos funkcijoms</w:t>
            </w:r>
          </w:p>
          <w:p w14:paraId="2342CBD2" w14:textId="77777777" w:rsidR="00603149" w:rsidRPr="009B2ACC" w:rsidRDefault="00603149" w:rsidP="00603149">
            <w:pPr>
              <w:rPr>
                <w:i/>
                <w:iCs/>
                <w:color w:val="000000"/>
                <w:lang w:eastAsia="lt-LT"/>
              </w:rPr>
            </w:pPr>
            <w:r w:rsidRPr="009B2ACC">
              <w:rPr>
                <w:i/>
                <w:iCs/>
                <w:color w:val="000000"/>
                <w:lang w:eastAsia="lt-LT"/>
              </w:rPr>
              <w:t>2. Rekonstruoti dviračių treką (Kretingos g. 38) į universalų sporto statinį, siekiant pritaikyti jį kuo įvairesnėms sporto šakoms</w:t>
            </w:r>
          </w:p>
          <w:p w14:paraId="5491F089" w14:textId="77777777" w:rsidR="00603149" w:rsidRPr="009B2ACC" w:rsidRDefault="00603149" w:rsidP="00603149">
            <w:pPr>
              <w:rPr>
                <w:i/>
                <w:iCs/>
                <w:color w:val="000000"/>
                <w:lang w:eastAsia="lt-LT"/>
              </w:rPr>
            </w:pPr>
            <w:r w:rsidRPr="009B2ACC">
              <w:rPr>
                <w:i/>
                <w:iCs/>
                <w:color w:val="000000"/>
                <w:lang w:eastAsia="lt-LT"/>
              </w:rPr>
              <w:t>3. Pastatyti Klaipėdos sunkiosios atletikos centrą</w:t>
            </w:r>
          </w:p>
          <w:p w14:paraId="7DC588EA" w14:textId="1BA1B6E7" w:rsidR="00603149" w:rsidRPr="009B2ACC" w:rsidRDefault="00603149" w:rsidP="00603149">
            <w:pPr>
              <w:rPr>
                <w:i/>
                <w:iCs/>
                <w:color w:val="000000"/>
                <w:lang w:eastAsia="lt-LT"/>
              </w:rPr>
            </w:pPr>
            <w:r w:rsidRPr="009B2ACC">
              <w:rPr>
                <w:i/>
                <w:iCs/>
                <w:color w:val="000000"/>
                <w:lang w:eastAsia="lt-LT"/>
              </w:rPr>
              <w:t xml:space="preserve">4. </w:t>
            </w:r>
            <w:r w:rsidR="00B06367" w:rsidRPr="008B1F7D">
              <w:rPr>
                <w:i/>
                <w:iCs/>
                <w:color w:val="000000"/>
                <w:lang w:eastAsia="lt-LT"/>
              </w:rPr>
              <w:t>Pastatyti regioninį ne žemesnės kaip UEFA 4 kategorijos futbolo stadioną</w:t>
            </w:r>
          </w:p>
          <w:p w14:paraId="508B9341" w14:textId="1E226E59" w:rsidR="002D4BCF" w:rsidRPr="009B2ACC" w:rsidRDefault="00603149" w:rsidP="00603149">
            <w:pPr>
              <w:spacing w:after="0"/>
              <w:rPr>
                <w:lang w:eastAsia="lt-LT"/>
              </w:rPr>
            </w:pPr>
            <w:r w:rsidRPr="009B2ACC">
              <w:rPr>
                <w:i/>
                <w:iCs/>
                <w:color w:val="000000"/>
                <w:lang w:eastAsia="lt-LT"/>
              </w:rPr>
              <w:t>5. Įrengti irklavimo ir buriavimo mokyklos bazę palei Danės upę ir prie Kuršių marių pietinėje miesto dalyje</w:t>
            </w:r>
          </w:p>
        </w:tc>
        <w:tc>
          <w:tcPr>
            <w:tcW w:w="1701" w:type="dxa"/>
            <w:shd w:val="clear" w:color="000000" w:fill="FFFFFF"/>
            <w:vAlign w:val="center"/>
            <w:hideMark/>
          </w:tcPr>
          <w:p w14:paraId="159D092C" w14:textId="77777777" w:rsidR="000665E8" w:rsidRPr="009B2ACC" w:rsidRDefault="000665E8" w:rsidP="004E6AD2">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44758752" w14:textId="77777777" w:rsidR="000665E8" w:rsidRPr="009B2ACC" w:rsidRDefault="000665E8" w:rsidP="004E6AD2">
            <w:pPr>
              <w:spacing w:after="0"/>
              <w:jc w:val="center"/>
              <w:rPr>
                <w:color w:val="000000"/>
                <w:lang w:eastAsia="lt-LT"/>
              </w:rPr>
            </w:pPr>
            <w:r w:rsidRPr="009B2ACC">
              <w:rPr>
                <w:color w:val="000000"/>
                <w:lang w:eastAsia="lt-LT"/>
              </w:rPr>
              <w:t>5 (2030)</w:t>
            </w:r>
          </w:p>
        </w:tc>
        <w:tc>
          <w:tcPr>
            <w:tcW w:w="2127" w:type="dxa"/>
            <w:shd w:val="clear" w:color="000000" w:fill="FFFFFF"/>
            <w:vAlign w:val="center"/>
            <w:hideMark/>
          </w:tcPr>
          <w:p w14:paraId="6BD52050" w14:textId="736C84A8" w:rsidR="000665E8" w:rsidRPr="009B2ACC" w:rsidRDefault="000665E8" w:rsidP="004E6AD2">
            <w:pPr>
              <w:spacing w:after="0"/>
              <w:jc w:val="center"/>
              <w:rPr>
                <w:color w:val="000000"/>
                <w:lang w:eastAsia="lt-LT"/>
              </w:rPr>
            </w:pPr>
            <w:r w:rsidRPr="009B2ACC">
              <w:rPr>
                <w:color w:val="000000"/>
                <w:lang w:eastAsia="lt-LT"/>
              </w:rPr>
              <w:t>Projektų skyrius</w:t>
            </w:r>
            <w:r w:rsidR="00EA47DB">
              <w:rPr>
                <w:color w:val="000000"/>
                <w:lang w:eastAsia="lt-LT"/>
              </w:rPr>
              <w:t>; Turto skyrius;</w:t>
            </w:r>
            <w:r w:rsidRPr="009B2ACC">
              <w:rPr>
                <w:color w:val="000000"/>
                <w:lang w:eastAsia="lt-LT"/>
              </w:rPr>
              <w:t xml:space="preserve"> </w:t>
            </w:r>
            <w:r w:rsidR="001F5F32" w:rsidRPr="009B2ACC">
              <w:rPr>
                <w:color w:val="000000"/>
                <w:lang w:eastAsia="lt-LT"/>
              </w:rPr>
              <w:t>A</w:t>
            </w:r>
            <w:r w:rsidRPr="009B2ACC">
              <w:rPr>
                <w:color w:val="000000"/>
                <w:lang w:eastAsia="lt-LT"/>
              </w:rPr>
              <w:t xml:space="preserve">sociacija </w:t>
            </w:r>
            <w:r w:rsidR="001F5F32" w:rsidRPr="009B2ACC">
              <w:rPr>
                <w:color w:val="000000"/>
                <w:lang w:eastAsia="lt-LT"/>
              </w:rPr>
              <w:t>„</w:t>
            </w:r>
            <w:r w:rsidRPr="009B2ACC">
              <w:rPr>
                <w:color w:val="000000"/>
                <w:lang w:eastAsia="lt-LT"/>
              </w:rPr>
              <w:t>Klaipėdos regionas</w:t>
            </w:r>
            <w:r w:rsidR="001F5F32" w:rsidRPr="009B2ACC">
              <w:rPr>
                <w:color w:val="000000"/>
                <w:lang w:eastAsia="lt-LT"/>
              </w:rPr>
              <w:t>“</w:t>
            </w:r>
          </w:p>
        </w:tc>
      </w:tr>
      <w:tr w:rsidR="000665E8" w:rsidRPr="009B2ACC" w14:paraId="0EF5036C" w14:textId="77777777" w:rsidTr="00FC3632">
        <w:trPr>
          <w:trHeight w:val="828"/>
        </w:trPr>
        <w:tc>
          <w:tcPr>
            <w:tcW w:w="421" w:type="dxa"/>
            <w:vMerge w:val="restart"/>
            <w:shd w:val="clear" w:color="000000" w:fill="FFFFFF"/>
            <w:noWrap/>
            <w:vAlign w:val="center"/>
            <w:hideMark/>
          </w:tcPr>
          <w:p w14:paraId="028AF5E4"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2807E18E"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32" w:type="dxa"/>
            <w:vMerge w:val="restart"/>
            <w:shd w:val="clear" w:color="000000" w:fill="FFFFFF"/>
            <w:noWrap/>
            <w:vAlign w:val="center"/>
            <w:hideMark/>
          </w:tcPr>
          <w:p w14:paraId="5164C121" w14:textId="77777777" w:rsidR="000665E8" w:rsidRPr="009B2ACC" w:rsidRDefault="000665E8" w:rsidP="004E6AD2">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2151F6D7" w14:textId="77777777" w:rsidR="000665E8" w:rsidRPr="009B2ACC" w:rsidRDefault="000665E8" w:rsidP="004E6AD2">
            <w:pPr>
              <w:spacing w:after="0"/>
              <w:jc w:val="center"/>
              <w:rPr>
                <w:color w:val="000000"/>
                <w:lang w:eastAsia="lt-LT"/>
              </w:rPr>
            </w:pPr>
            <w:r w:rsidRPr="009B2ACC">
              <w:rPr>
                <w:color w:val="000000"/>
                <w:lang w:eastAsia="lt-LT"/>
              </w:rPr>
              <w:t>3.</w:t>
            </w:r>
          </w:p>
        </w:tc>
        <w:tc>
          <w:tcPr>
            <w:tcW w:w="2126" w:type="dxa"/>
            <w:vMerge w:val="restart"/>
            <w:shd w:val="clear" w:color="000000" w:fill="FFFFFF"/>
            <w:hideMark/>
          </w:tcPr>
          <w:p w14:paraId="60776680" w14:textId="77777777" w:rsidR="000665E8" w:rsidRPr="009B2ACC" w:rsidRDefault="000665E8" w:rsidP="004E6AD2">
            <w:pPr>
              <w:spacing w:after="0"/>
              <w:rPr>
                <w:lang w:eastAsia="lt-LT"/>
              </w:rPr>
            </w:pPr>
            <w:r w:rsidRPr="009B2ACC">
              <w:rPr>
                <w:lang w:eastAsia="lt-LT"/>
              </w:rPr>
              <w:t>Skatinti (ir populiarinti) vandens ir susijusias paplūdimio sporto šakas</w:t>
            </w:r>
          </w:p>
        </w:tc>
        <w:tc>
          <w:tcPr>
            <w:tcW w:w="1359" w:type="dxa"/>
            <w:shd w:val="clear" w:color="000000" w:fill="FFFFFF"/>
            <w:vAlign w:val="center"/>
            <w:hideMark/>
          </w:tcPr>
          <w:p w14:paraId="5FA438E1" w14:textId="77777777" w:rsidR="000665E8" w:rsidRPr="009B2ACC" w:rsidRDefault="000665E8" w:rsidP="004E6AD2">
            <w:pPr>
              <w:spacing w:after="0"/>
              <w:rPr>
                <w:color w:val="000000"/>
                <w:lang w:eastAsia="lt-LT"/>
              </w:rPr>
            </w:pPr>
            <w:r w:rsidRPr="009B2ACC">
              <w:rPr>
                <w:color w:val="000000"/>
                <w:lang w:eastAsia="lt-LT"/>
              </w:rPr>
              <w:t>P-2.2.1.3-1</w:t>
            </w:r>
          </w:p>
        </w:tc>
        <w:tc>
          <w:tcPr>
            <w:tcW w:w="4028" w:type="dxa"/>
            <w:shd w:val="clear" w:color="000000" w:fill="FFFFFF"/>
            <w:vAlign w:val="center"/>
            <w:hideMark/>
          </w:tcPr>
          <w:p w14:paraId="3A26FDA9" w14:textId="5D939FE0" w:rsidR="000665E8" w:rsidRPr="009B2ACC" w:rsidRDefault="000665E8" w:rsidP="004E6AD2">
            <w:pPr>
              <w:spacing w:after="0"/>
              <w:rPr>
                <w:color w:val="000000"/>
                <w:lang w:eastAsia="lt-LT"/>
              </w:rPr>
            </w:pPr>
            <w:r w:rsidRPr="009B2ACC">
              <w:rPr>
                <w:color w:val="000000"/>
                <w:lang w:eastAsia="lt-LT"/>
              </w:rPr>
              <w:t>Priekran</w:t>
            </w:r>
            <w:r w:rsidR="00AA053A" w:rsidRPr="009B2ACC">
              <w:rPr>
                <w:color w:val="000000"/>
                <w:lang w:eastAsia="lt-LT"/>
              </w:rPr>
              <w:t>tės</w:t>
            </w:r>
            <w:r w:rsidRPr="009B2ACC">
              <w:rPr>
                <w:color w:val="000000"/>
                <w:lang w:eastAsia="lt-LT"/>
              </w:rPr>
              <w:t xml:space="preserve"> zonose vandens sporto šakoms (irklavim</w:t>
            </w:r>
            <w:r w:rsidR="005B3EFB" w:rsidRPr="009B2ACC">
              <w:rPr>
                <w:color w:val="000000"/>
                <w:lang w:eastAsia="lt-LT"/>
              </w:rPr>
              <w:t>ui</w:t>
            </w:r>
            <w:r w:rsidRPr="009B2ACC">
              <w:rPr>
                <w:color w:val="000000"/>
                <w:lang w:eastAsia="lt-LT"/>
              </w:rPr>
              <w:t>, buriavim</w:t>
            </w:r>
            <w:r w:rsidR="005B3EFB" w:rsidRPr="009B2ACC">
              <w:rPr>
                <w:color w:val="000000"/>
                <w:lang w:eastAsia="lt-LT"/>
              </w:rPr>
              <w:t>ui</w:t>
            </w:r>
            <w:r w:rsidRPr="009B2ACC">
              <w:rPr>
                <w:color w:val="000000"/>
                <w:lang w:eastAsia="lt-LT"/>
              </w:rPr>
              <w:t xml:space="preserve"> ir kt.) išskirtų zonų skaičius (vnt.)</w:t>
            </w:r>
          </w:p>
        </w:tc>
        <w:tc>
          <w:tcPr>
            <w:tcW w:w="1701" w:type="dxa"/>
            <w:shd w:val="clear" w:color="000000" w:fill="FFFFFF"/>
            <w:vAlign w:val="center"/>
            <w:hideMark/>
          </w:tcPr>
          <w:p w14:paraId="04DE01C8" w14:textId="77777777" w:rsidR="000665E8" w:rsidRPr="009B2ACC" w:rsidRDefault="000665E8" w:rsidP="004E6AD2">
            <w:pPr>
              <w:spacing w:after="0"/>
              <w:jc w:val="center"/>
              <w:rPr>
                <w:color w:val="000000"/>
                <w:lang w:eastAsia="lt-LT"/>
              </w:rPr>
            </w:pPr>
            <w:r w:rsidRPr="009B2ACC">
              <w:rPr>
                <w:color w:val="000000"/>
                <w:lang w:eastAsia="lt-LT"/>
              </w:rPr>
              <w:t>2 (2020)</w:t>
            </w:r>
          </w:p>
        </w:tc>
        <w:tc>
          <w:tcPr>
            <w:tcW w:w="1842" w:type="dxa"/>
            <w:shd w:val="clear" w:color="000000" w:fill="FFFFFF"/>
            <w:vAlign w:val="center"/>
            <w:hideMark/>
          </w:tcPr>
          <w:p w14:paraId="53F710C6" w14:textId="77777777" w:rsidR="000665E8" w:rsidRPr="009B2ACC" w:rsidRDefault="000665E8" w:rsidP="004E6AD2">
            <w:pPr>
              <w:spacing w:after="0"/>
              <w:jc w:val="center"/>
              <w:rPr>
                <w:color w:val="000000"/>
                <w:lang w:eastAsia="lt-LT"/>
              </w:rPr>
            </w:pPr>
            <w:r w:rsidRPr="009B2ACC">
              <w:rPr>
                <w:color w:val="000000"/>
                <w:lang w:eastAsia="lt-LT"/>
              </w:rPr>
              <w:t>4 (2030)</w:t>
            </w:r>
          </w:p>
        </w:tc>
        <w:tc>
          <w:tcPr>
            <w:tcW w:w="2127" w:type="dxa"/>
            <w:shd w:val="clear" w:color="000000" w:fill="FFFFFF"/>
            <w:vAlign w:val="center"/>
            <w:hideMark/>
          </w:tcPr>
          <w:p w14:paraId="484B61D5" w14:textId="77777777" w:rsidR="000665E8" w:rsidRPr="009B2ACC" w:rsidRDefault="000665E8" w:rsidP="004E6AD2">
            <w:pPr>
              <w:spacing w:after="0"/>
              <w:jc w:val="center"/>
              <w:rPr>
                <w:color w:val="000000"/>
                <w:lang w:eastAsia="lt-LT"/>
              </w:rPr>
            </w:pPr>
            <w:r w:rsidRPr="009B2ACC">
              <w:rPr>
                <w:color w:val="000000"/>
                <w:lang w:eastAsia="lt-LT"/>
              </w:rPr>
              <w:t>Sporto skyrius</w:t>
            </w:r>
          </w:p>
        </w:tc>
      </w:tr>
      <w:tr w:rsidR="000665E8" w:rsidRPr="009B2ACC" w14:paraId="67C5081D" w14:textId="77777777" w:rsidTr="00FC3632">
        <w:trPr>
          <w:trHeight w:val="552"/>
        </w:trPr>
        <w:tc>
          <w:tcPr>
            <w:tcW w:w="421" w:type="dxa"/>
            <w:vMerge/>
            <w:vAlign w:val="center"/>
            <w:hideMark/>
          </w:tcPr>
          <w:p w14:paraId="1B054119" w14:textId="77777777" w:rsidR="000665E8" w:rsidRPr="009B2ACC" w:rsidRDefault="000665E8" w:rsidP="004E6AD2">
            <w:pPr>
              <w:spacing w:after="0"/>
              <w:rPr>
                <w:color w:val="000000"/>
                <w:lang w:eastAsia="lt-LT"/>
              </w:rPr>
            </w:pPr>
          </w:p>
        </w:tc>
        <w:tc>
          <w:tcPr>
            <w:tcW w:w="425" w:type="dxa"/>
            <w:vMerge/>
            <w:vAlign w:val="center"/>
            <w:hideMark/>
          </w:tcPr>
          <w:p w14:paraId="339F09F0" w14:textId="77777777" w:rsidR="000665E8" w:rsidRPr="009B2ACC" w:rsidRDefault="000665E8" w:rsidP="004E6AD2">
            <w:pPr>
              <w:spacing w:after="0"/>
              <w:rPr>
                <w:color w:val="000000"/>
                <w:lang w:eastAsia="lt-LT"/>
              </w:rPr>
            </w:pPr>
          </w:p>
        </w:tc>
        <w:tc>
          <w:tcPr>
            <w:tcW w:w="432" w:type="dxa"/>
            <w:vMerge/>
            <w:vAlign w:val="center"/>
            <w:hideMark/>
          </w:tcPr>
          <w:p w14:paraId="774D1C51" w14:textId="77777777" w:rsidR="000665E8" w:rsidRPr="009B2ACC" w:rsidRDefault="000665E8" w:rsidP="004E6AD2">
            <w:pPr>
              <w:spacing w:after="0"/>
              <w:rPr>
                <w:color w:val="000000"/>
                <w:lang w:eastAsia="lt-LT"/>
              </w:rPr>
            </w:pPr>
          </w:p>
        </w:tc>
        <w:tc>
          <w:tcPr>
            <w:tcW w:w="560" w:type="dxa"/>
            <w:vMerge/>
            <w:vAlign w:val="center"/>
            <w:hideMark/>
          </w:tcPr>
          <w:p w14:paraId="64445159" w14:textId="77777777" w:rsidR="000665E8" w:rsidRPr="009B2ACC" w:rsidRDefault="000665E8" w:rsidP="004E6AD2">
            <w:pPr>
              <w:spacing w:after="0"/>
              <w:rPr>
                <w:color w:val="000000"/>
                <w:lang w:eastAsia="lt-LT"/>
              </w:rPr>
            </w:pPr>
          </w:p>
        </w:tc>
        <w:tc>
          <w:tcPr>
            <w:tcW w:w="2126" w:type="dxa"/>
            <w:vMerge/>
            <w:vAlign w:val="center"/>
            <w:hideMark/>
          </w:tcPr>
          <w:p w14:paraId="2BF1C256" w14:textId="77777777" w:rsidR="000665E8" w:rsidRPr="009B2ACC" w:rsidRDefault="000665E8" w:rsidP="004E6AD2">
            <w:pPr>
              <w:spacing w:after="0"/>
              <w:rPr>
                <w:lang w:eastAsia="lt-LT"/>
              </w:rPr>
            </w:pPr>
          </w:p>
        </w:tc>
        <w:tc>
          <w:tcPr>
            <w:tcW w:w="1359" w:type="dxa"/>
            <w:vMerge w:val="restart"/>
            <w:shd w:val="clear" w:color="000000" w:fill="FFFFFF"/>
            <w:vAlign w:val="center"/>
            <w:hideMark/>
          </w:tcPr>
          <w:p w14:paraId="74B93282" w14:textId="77777777" w:rsidR="000665E8" w:rsidRPr="009B2ACC" w:rsidRDefault="000665E8" w:rsidP="004E6AD2">
            <w:pPr>
              <w:spacing w:after="0"/>
              <w:rPr>
                <w:color w:val="000000"/>
                <w:lang w:eastAsia="lt-LT"/>
              </w:rPr>
            </w:pPr>
            <w:r w:rsidRPr="009B2ACC">
              <w:rPr>
                <w:color w:val="000000"/>
                <w:lang w:eastAsia="lt-LT"/>
              </w:rPr>
              <w:t>P-2.2.1.3-2</w:t>
            </w:r>
          </w:p>
        </w:tc>
        <w:tc>
          <w:tcPr>
            <w:tcW w:w="4028" w:type="dxa"/>
            <w:shd w:val="clear" w:color="000000" w:fill="FFFFFF"/>
            <w:vAlign w:val="center"/>
            <w:hideMark/>
          </w:tcPr>
          <w:p w14:paraId="7FD39A30" w14:textId="77777777" w:rsidR="000665E8" w:rsidRPr="009B2ACC" w:rsidRDefault="000665E8" w:rsidP="004E6AD2">
            <w:pPr>
              <w:spacing w:after="0"/>
              <w:rPr>
                <w:lang w:eastAsia="lt-LT"/>
              </w:rPr>
            </w:pPr>
            <w:r w:rsidRPr="009B2ACC">
              <w:rPr>
                <w:lang w:eastAsia="lt-LT"/>
              </w:rPr>
              <w:t>Paplūdimiuose įrengtų fizinio aktyvumo ir sporto aikštelių, zonų skaičius (vnt.)</w:t>
            </w:r>
          </w:p>
        </w:tc>
        <w:tc>
          <w:tcPr>
            <w:tcW w:w="1701" w:type="dxa"/>
            <w:shd w:val="clear" w:color="000000" w:fill="FFFFFF"/>
            <w:vAlign w:val="center"/>
            <w:hideMark/>
          </w:tcPr>
          <w:p w14:paraId="73CF121B" w14:textId="77777777" w:rsidR="000665E8" w:rsidRPr="009B2ACC" w:rsidRDefault="000665E8" w:rsidP="004E6AD2">
            <w:pPr>
              <w:spacing w:after="0"/>
              <w:jc w:val="center"/>
              <w:rPr>
                <w:color w:val="000000"/>
                <w:lang w:eastAsia="lt-LT"/>
              </w:rPr>
            </w:pPr>
            <w:r w:rsidRPr="009B2ACC">
              <w:rPr>
                <w:color w:val="000000"/>
                <w:lang w:eastAsia="lt-LT"/>
              </w:rPr>
              <w:t>1 (2020)</w:t>
            </w:r>
          </w:p>
        </w:tc>
        <w:tc>
          <w:tcPr>
            <w:tcW w:w="1842" w:type="dxa"/>
            <w:shd w:val="clear" w:color="000000" w:fill="FFFFFF"/>
            <w:vAlign w:val="center"/>
            <w:hideMark/>
          </w:tcPr>
          <w:p w14:paraId="69F67A96" w14:textId="77777777" w:rsidR="000665E8" w:rsidRPr="009B2ACC" w:rsidRDefault="000665E8" w:rsidP="004E6AD2">
            <w:pPr>
              <w:spacing w:after="0"/>
              <w:jc w:val="center"/>
              <w:rPr>
                <w:color w:val="000000"/>
                <w:lang w:eastAsia="lt-LT"/>
              </w:rPr>
            </w:pPr>
            <w:r w:rsidRPr="009B2ACC">
              <w:rPr>
                <w:color w:val="000000"/>
                <w:lang w:eastAsia="lt-LT"/>
              </w:rPr>
              <w:t>4 (2030)</w:t>
            </w:r>
          </w:p>
        </w:tc>
        <w:tc>
          <w:tcPr>
            <w:tcW w:w="2127" w:type="dxa"/>
            <w:vMerge w:val="restart"/>
            <w:shd w:val="clear" w:color="000000" w:fill="FFFFFF"/>
            <w:vAlign w:val="center"/>
            <w:hideMark/>
          </w:tcPr>
          <w:p w14:paraId="2FC9B22C" w14:textId="77777777" w:rsidR="000665E8" w:rsidRPr="009B2ACC" w:rsidRDefault="000665E8" w:rsidP="004E6AD2">
            <w:pPr>
              <w:spacing w:after="0"/>
              <w:jc w:val="center"/>
              <w:rPr>
                <w:color w:val="000000"/>
                <w:lang w:eastAsia="lt-LT"/>
              </w:rPr>
            </w:pPr>
            <w:r w:rsidRPr="009B2ACC">
              <w:rPr>
                <w:color w:val="000000"/>
                <w:lang w:eastAsia="lt-LT"/>
              </w:rPr>
              <w:t>Sporto skyrius</w:t>
            </w:r>
          </w:p>
        </w:tc>
      </w:tr>
      <w:tr w:rsidR="000665E8" w:rsidRPr="009B2ACC" w14:paraId="7D651247" w14:textId="77777777" w:rsidTr="00FC3632">
        <w:trPr>
          <w:trHeight w:val="288"/>
        </w:trPr>
        <w:tc>
          <w:tcPr>
            <w:tcW w:w="421" w:type="dxa"/>
            <w:vMerge/>
            <w:vAlign w:val="center"/>
            <w:hideMark/>
          </w:tcPr>
          <w:p w14:paraId="6C38634C" w14:textId="77777777" w:rsidR="000665E8" w:rsidRPr="009B2ACC" w:rsidRDefault="000665E8" w:rsidP="004E6AD2">
            <w:pPr>
              <w:spacing w:after="0"/>
              <w:rPr>
                <w:color w:val="000000"/>
                <w:lang w:eastAsia="lt-LT"/>
              </w:rPr>
            </w:pPr>
          </w:p>
        </w:tc>
        <w:tc>
          <w:tcPr>
            <w:tcW w:w="425" w:type="dxa"/>
            <w:vMerge/>
            <w:vAlign w:val="center"/>
            <w:hideMark/>
          </w:tcPr>
          <w:p w14:paraId="4A463965" w14:textId="77777777" w:rsidR="000665E8" w:rsidRPr="009B2ACC" w:rsidRDefault="000665E8" w:rsidP="004E6AD2">
            <w:pPr>
              <w:spacing w:after="0"/>
              <w:rPr>
                <w:color w:val="000000"/>
                <w:lang w:eastAsia="lt-LT"/>
              </w:rPr>
            </w:pPr>
          </w:p>
        </w:tc>
        <w:tc>
          <w:tcPr>
            <w:tcW w:w="432" w:type="dxa"/>
            <w:vMerge/>
            <w:vAlign w:val="center"/>
            <w:hideMark/>
          </w:tcPr>
          <w:p w14:paraId="0314A8FE" w14:textId="77777777" w:rsidR="000665E8" w:rsidRPr="009B2ACC" w:rsidRDefault="000665E8" w:rsidP="004E6AD2">
            <w:pPr>
              <w:spacing w:after="0"/>
              <w:rPr>
                <w:color w:val="000000"/>
                <w:lang w:eastAsia="lt-LT"/>
              </w:rPr>
            </w:pPr>
          </w:p>
        </w:tc>
        <w:tc>
          <w:tcPr>
            <w:tcW w:w="560" w:type="dxa"/>
            <w:vMerge/>
            <w:vAlign w:val="center"/>
            <w:hideMark/>
          </w:tcPr>
          <w:p w14:paraId="4AA3CED2" w14:textId="77777777" w:rsidR="000665E8" w:rsidRPr="009B2ACC" w:rsidRDefault="000665E8" w:rsidP="004E6AD2">
            <w:pPr>
              <w:spacing w:after="0"/>
              <w:rPr>
                <w:color w:val="000000"/>
                <w:lang w:eastAsia="lt-LT"/>
              </w:rPr>
            </w:pPr>
          </w:p>
        </w:tc>
        <w:tc>
          <w:tcPr>
            <w:tcW w:w="2126" w:type="dxa"/>
            <w:vMerge/>
            <w:vAlign w:val="center"/>
            <w:hideMark/>
          </w:tcPr>
          <w:p w14:paraId="09423120" w14:textId="77777777" w:rsidR="000665E8" w:rsidRPr="009B2ACC" w:rsidRDefault="000665E8" w:rsidP="004E6AD2">
            <w:pPr>
              <w:spacing w:after="0"/>
              <w:rPr>
                <w:lang w:eastAsia="lt-LT"/>
              </w:rPr>
            </w:pPr>
          </w:p>
        </w:tc>
        <w:tc>
          <w:tcPr>
            <w:tcW w:w="1359" w:type="dxa"/>
            <w:vMerge/>
            <w:vAlign w:val="center"/>
            <w:hideMark/>
          </w:tcPr>
          <w:p w14:paraId="4B635325" w14:textId="77777777" w:rsidR="000665E8" w:rsidRPr="009B2ACC" w:rsidRDefault="000665E8" w:rsidP="004E6AD2">
            <w:pPr>
              <w:spacing w:after="0"/>
              <w:rPr>
                <w:color w:val="000000"/>
                <w:lang w:eastAsia="lt-LT"/>
              </w:rPr>
            </w:pPr>
          </w:p>
        </w:tc>
        <w:tc>
          <w:tcPr>
            <w:tcW w:w="4028" w:type="dxa"/>
            <w:shd w:val="clear" w:color="000000" w:fill="FFFFFF"/>
            <w:vAlign w:val="center"/>
            <w:hideMark/>
          </w:tcPr>
          <w:p w14:paraId="3C7986F6" w14:textId="03693F01" w:rsidR="000665E8" w:rsidRPr="009B2ACC" w:rsidRDefault="000665E8" w:rsidP="004A1CD9">
            <w:pPr>
              <w:spacing w:after="0"/>
              <w:rPr>
                <w:i/>
                <w:iCs/>
                <w:lang w:eastAsia="lt-LT"/>
              </w:rPr>
            </w:pPr>
            <w:r w:rsidRPr="009B2ACC">
              <w:rPr>
                <w:i/>
                <w:iCs/>
                <w:lang w:eastAsia="lt-LT"/>
              </w:rPr>
              <w:t xml:space="preserve">- iš jų </w:t>
            </w:r>
            <w:r w:rsidR="004A1CD9" w:rsidRPr="009B2ACC">
              <w:rPr>
                <w:i/>
                <w:iCs/>
                <w:lang w:eastAsia="lt-LT"/>
              </w:rPr>
              <w:t>–</w:t>
            </w:r>
            <w:r w:rsidRPr="009B2ACC">
              <w:rPr>
                <w:i/>
                <w:iCs/>
                <w:lang w:eastAsia="lt-LT"/>
              </w:rPr>
              <w:t xml:space="preserve"> vandens sporto šakoms</w:t>
            </w:r>
          </w:p>
        </w:tc>
        <w:tc>
          <w:tcPr>
            <w:tcW w:w="1701" w:type="dxa"/>
            <w:shd w:val="clear" w:color="000000" w:fill="FFFFFF"/>
            <w:vAlign w:val="center"/>
            <w:hideMark/>
          </w:tcPr>
          <w:p w14:paraId="1D3B6103" w14:textId="77777777" w:rsidR="000665E8" w:rsidRPr="009B2ACC" w:rsidRDefault="000665E8" w:rsidP="004E6AD2">
            <w:pPr>
              <w:spacing w:after="0"/>
              <w:jc w:val="center"/>
              <w:rPr>
                <w:i/>
                <w:iCs/>
                <w:color w:val="000000"/>
                <w:lang w:eastAsia="lt-LT"/>
              </w:rPr>
            </w:pPr>
            <w:r w:rsidRPr="009B2ACC">
              <w:rPr>
                <w:i/>
                <w:iCs/>
                <w:color w:val="000000"/>
                <w:lang w:eastAsia="lt-LT"/>
              </w:rPr>
              <w:t>0 (2020)</w:t>
            </w:r>
          </w:p>
        </w:tc>
        <w:tc>
          <w:tcPr>
            <w:tcW w:w="1842" w:type="dxa"/>
            <w:shd w:val="clear" w:color="000000" w:fill="FFFFFF"/>
            <w:vAlign w:val="center"/>
            <w:hideMark/>
          </w:tcPr>
          <w:p w14:paraId="0A057B2C" w14:textId="77777777" w:rsidR="000665E8" w:rsidRPr="009B2ACC" w:rsidRDefault="000665E8" w:rsidP="004E6AD2">
            <w:pPr>
              <w:spacing w:after="0"/>
              <w:jc w:val="center"/>
              <w:rPr>
                <w:i/>
                <w:iCs/>
                <w:color w:val="000000"/>
                <w:lang w:eastAsia="lt-LT"/>
              </w:rPr>
            </w:pPr>
            <w:r w:rsidRPr="009B2ACC">
              <w:rPr>
                <w:i/>
                <w:iCs/>
                <w:color w:val="000000"/>
                <w:lang w:eastAsia="lt-LT"/>
              </w:rPr>
              <w:t>2 (2030)</w:t>
            </w:r>
          </w:p>
        </w:tc>
        <w:tc>
          <w:tcPr>
            <w:tcW w:w="2127" w:type="dxa"/>
            <w:vMerge/>
            <w:vAlign w:val="center"/>
            <w:hideMark/>
          </w:tcPr>
          <w:p w14:paraId="0F52FA9D" w14:textId="77777777" w:rsidR="000665E8" w:rsidRPr="009B2ACC" w:rsidRDefault="000665E8" w:rsidP="004E6AD2">
            <w:pPr>
              <w:spacing w:after="0"/>
              <w:rPr>
                <w:color w:val="000000"/>
                <w:lang w:eastAsia="lt-LT"/>
              </w:rPr>
            </w:pPr>
          </w:p>
        </w:tc>
      </w:tr>
      <w:tr w:rsidR="000665E8" w:rsidRPr="009B2ACC" w14:paraId="4BF41235" w14:textId="77777777" w:rsidTr="00FC3632">
        <w:trPr>
          <w:trHeight w:val="552"/>
        </w:trPr>
        <w:tc>
          <w:tcPr>
            <w:tcW w:w="421" w:type="dxa"/>
            <w:vMerge/>
            <w:vAlign w:val="center"/>
            <w:hideMark/>
          </w:tcPr>
          <w:p w14:paraId="7452F062" w14:textId="77777777" w:rsidR="000665E8" w:rsidRPr="009B2ACC" w:rsidRDefault="000665E8" w:rsidP="004E6AD2">
            <w:pPr>
              <w:spacing w:after="0"/>
              <w:rPr>
                <w:color w:val="000000"/>
                <w:lang w:eastAsia="lt-LT"/>
              </w:rPr>
            </w:pPr>
          </w:p>
        </w:tc>
        <w:tc>
          <w:tcPr>
            <w:tcW w:w="425" w:type="dxa"/>
            <w:vMerge/>
            <w:vAlign w:val="center"/>
            <w:hideMark/>
          </w:tcPr>
          <w:p w14:paraId="2CDCD1A5" w14:textId="77777777" w:rsidR="000665E8" w:rsidRPr="009B2ACC" w:rsidRDefault="000665E8" w:rsidP="004E6AD2">
            <w:pPr>
              <w:spacing w:after="0"/>
              <w:rPr>
                <w:color w:val="000000"/>
                <w:lang w:eastAsia="lt-LT"/>
              </w:rPr>
            </w:pPr>
          </w:p>
        </w:tc>
        <w:tc>
          <w:tcPr>
            <w:tcW w:w="432" w:type="dxa"/>
            <w:vMerge/>
            <w:vAlign w:val="center"/>
            <w:hideMark/>
          </w:tcPr>
          <w:p w14:paraId="2E636C1A" w14:textId="77777777" w:rsidR="000665E8" w:rsidRPr="009B2ACC" w:rsidRDefault="000665E8" w:rsidP="004E6AD2">
            <w:pPr>
              <w:spacing w:after="0"/>
              <w:rPr>
                <w:color w:val="000000"/>
                <w:lang w:eastAsia="lt-LT"/>
              </w:rPr>
            </w:pPr>
          </w:p>
        </w:tc>
        <w:tc>
          <w:tcPr>
            <w:tcW w:w="560" w:type="dxa"/>
            <w:vMerge/>
            <w:vAlign w:val="center"/>
            <w:hideMark/>
          </w:tcPr>
          <w:p w14:paraId="3736EE06" w14:textId="77777777" w:rsidR="000665E8" w:rsidRPr="009B2ACC" w:rsidRDefault="000665E8" w:rsidP="004E6AD2">
            <w:pPr>
              <w:spacing w:after="0"/>
              <w:rPr>
                <w:color w:val="000000"/>
                <w:lang w:eastAsia="lt-LT"/>
              </w:rPr>
            </w:pPr>
          </w:p>
        </w:tc>
        <w:tc>
          <w:tcPr>
            <w:tcW w:w="2126" w:type="dxa"/>
            <w:vMerge/>
            <w:vAlign w:val="center"/>
            <w:hideMark/>
          </w:tcPr>
          <w:p w14:paraId="51562815" w14:textId="77777777" w:rsidR="000665E8" w:rsidRPr="009B2ACC" w:rsidRDefault="000665E8" w:rsidP="004E6AD2">
            <w:pPr>
              <w:spacing w:after="0"/>
              <w:rPr>
                <w:lang w:eastAsia="lt-LT"/>
              </w:rPr>
            </w:pPr>
          </w:p>
        </w:tc>
        <w:tc>
          <w:tcPr>
            <w:tcW w:w="1359" w:type="dxa"/>
            <w:shd w:val="clear" w:color="000000" w:fill="FFFFFF"/>
            <w:vAlign w:val="center"/>
            <w:hideMark/>
          </w:tcPr>
          <w:p w14:paraId="714C878A" w14:textId="77777777" w:rsidR="000665E8" w:rsidRPr="009B2ACC" w:rsidRDefault="000665E8" w:rsidP="004E6AD2">
            <w:pPr>
              <w:spacing w:after="0"/>
              <w:rPr>
                <w:color w:val="000000"/>
                <w:lang w:eastAsia="lt-LT"/>
              </w:rPr>
            </w:pPr>
            <w:r w:rsidRPr="009B2ACC">
              <w:rPr>
                <w:color w:val="000000"/>
                <w:lang w:eastAsia="lt-LT"/>
              </w:rPr>
              <w:t>P-2.2.1.3-3</w:t>
            </w:r>
          </w:p>
        </w:tc>
        <w:tc>
          <w:tcPr>
            <w:tcW w:w="4028" w:type="dxa"/>
            <w:shd w:val="clear" w:color="000000" w:fill="FFFFFF"/>
            <w:vAlign w:val="center"/>
            <w:hideMark/>
          </w:tcPr>
          <w:p w14:paraId="1FF8B823" w14:textId="534F04FF" w:rsidR="000665E8" w:rsidRPr="009B2ACC" w:rsidRDefault="000665E8" w:rsidP="004E6AD2">
            <w:pPr>
              <w:spacing w:after="0"/>
              <w:rPr>
                <w:color w:val="000000"/>
                <w:lang w:eastAsia="lt-LT"/>
              </w:rPr>
            </w:pPr>
            <w:r w:rsidRPr="009B2ACC">
              <w:rPr>
                <w:color w:val="000000"/>
                <w:lang w:eastAsia="lt-LT"/>
              </w:rPr>
              <w:t xml:space="preserve">Vandens sporto šakų </w:t>
            </w:r>
            <w:r w:rsidR="001140F8" w:rsidRPr="009B2ACC">
              <w:rPr>
                <w:color w:val="000000"/>
                <w:lang w:eastAsia="lt-LT"/>
              </w:rPr>
              <w:t xml:space="preserve">populiarinimui </w:t>
            </w:r>
            <w:r w:rsidRPr="009B2ACC">
              <w:rPr>
                <w:color w:val="000000"/>
                <w:lang w:eastAsia="lt-LT"/>
              </w:rPr>
              <w:t>taikytų priemonių skaičius (vnt. per metus)</w:t>
            </w:r>
          </w:p>
        </w:tc>
        <w:tc>
          <w:tcPr>
            <w:tcW w:w="1701" w:type="dxa"/>
            <w:shd w:val="clear" w:color="000000" w:fill="FFFFFF"/>
            <w:vAlign w:val="center"/>
            <w:hideMark/>
          </w:tcPr>
          <w:p w14:paraId="23BCEC0F" w14:textId="77777777" w:rsidR="000665E8" w:rsidRPr="009B2ACC" w:rsidRDefault="000665E8" w:rsidP="004E6AD2">
            <w:pPr>
              <w:spacing w:after="0"/>
              <w:jc w:val="center"/>
              <w:rPr>
                <w:color w:val="000000"/>
                <w:lang w:eastAsia="lt-LT"/>
              </w:rPr>
            </w:pPr>
            <w:r w:rsidRPr="009B2ACC">
              <w:rPr>
                <w:color w:val="000000"/>
                <w:lang w:eastAsia="lt-LT"/>
              </w:rPr>
              <w:t>5 (2020)</w:t>
            </w:r>
          </w:p>
        </w:tc>
        <w:tc>
          <w:tcPr>
            <w:tcW w:w="1842" w:type="dxa"/>
            <w:shd w:val="clear" w:color="000000" w:fill="FFFFFF"/>
            <w:vAlign w:val="center"/>
            <w:hideMark/>
          </w:tcPr>
          <w:p w14:paraId="21B8D105" w14:textId="77777777" w:rsidR="000665E8" w:rsidRPr="009B2ACC" w:rsidRDefault="000665E8" w:rsidP="004E6AD2">
            <w:pPr>
              <w:spacing w:after="0"/>
              <w:jc w:val="center"/>
              <w:rPr>
                <w:color w:val="000000"/>
                <w:lang w:eastAsia="lt-LT"/>
              </w:rPr>
            </w:pPr>
            <w:r w:rsidRPr="009B2ACC">
              <w:rPr>
                <w:color w:val="000000"/>
                <w:lang w:eastAsia="lt-LT"/>
              </w:rPr>
              <w:t xml:space="preserve">7 (2030) </w:t>
            </w:r>
          </w:p>
        </w:tc>
        <w:tc>
          <w:tcPr>
            <w:tcW w:w="2127" w:type="dxa"/>
            <w:shd w:val="clear" w:color="000000" w:fill="FFFFFF"/>
            <w:vAlign w:val="center"/>
            <w:hideMark/>
          </w:tcPr>
          <w:p w14:paraId="4A3770ED" w14:textId="77777777" w:rsidR="000665E8" w:rsidRPr="009B2ACC" w:rsidRDefault="000665E8" w:rsidP="004E6AD2">
            <w:pPr>
              <w:spacing w:after="0"/>
              <w:jc w:val="center"/>
              <w:rPr>
                <w:color w:val="000000"/>
                <w:lang w:eastAsia="lt-LT"/>
              </w:rPr>
            </w:pPr>
            <w:r w:rsidRPr="009B2ACC">
              <w:rPr>
                <w:color w:val="000000"/>
                <w:lang w:eastAsia="lt-LT"/>
              </w:rPr>
              <w:t>Sporto skyrius</w:t>
            </w:r>
          </w:p>
        </w:tc>
      </w:tr>
      <w:tr w:rsidR="000665E8" w:rsidRPr="009B2ACC" w14:paraId="48D53976" w14:textId="77777777" w:rsidTr="00FC3632">
        <w:trPr>
          <w:trHeight w:val="828"/>
        </w:trPr>
        <w:tc>
          <w:tcPr>
            <w:tcW w:w="421" w:type="dxa"/>
            <w:shd w:val="clear" w:color="000000" w:fill="FFFFFF"/>
            <w:noWrap/>
            <w:vAlign w:val="center"/>
            <w:hideMark/>
          </w:tcPr>
          <w:p w14:paraId="4A7B4214"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75A2DCFE"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32" w:type="dxa"/>
            <w:shd w:val="clear" w:color="000000" w:fill="FFFFFF"/>
            <w:noWrap/>
            <w:vAlign w:val="center"/>
            <w:hideMark/>
          </w:tcPr>
          <w:p w14:paraId="0404F36A" w14:textId="77777777" w:rsidR="000665E8" w:rsidRPr="009B2ACC" w:rsidRDefault="000665E8" w:rsidP="004E6AD2">
            <w:pPr>
              <w:spacing w:after="0"/>
              <w:jc w:val="center"/>
              <w:rPr>
                <w:color w:val="000000"/>
                <w:lang w:eastAsia="lt-LT"/>
              </w:rPr>
            </w:pPr>
            <w:r w:rsidRPr="009B2ACC">
              <w:rPr>
                <w:color w:val="000000"/>
                <w:lang w:eastAsia="lt-LT"/>
              </w:rPr>
              <w:t>2.</w:t>
            </w:r>
          </w:p>
        </w:tc>
        <w:tc>
          <w:tcPr>
            <w:tcW w:w="560" w:type="dxa"/>
            <w:shd w:val="clear" w:color="000000" w:fill="FFFFFF"/>
            <w:noWrap/>
            <w:vAlign w:val="center"/>
            <w:hideMark/>
          </w:tcPr>
          <w:p w14:paraId="4CFAD5CA" w14:textId="77777777" w:rsidR="000665E8" w:rsidRPr="009B2ACC" w:rsidRDefault="000665E8" w:rsidP="004E6AD2">
            <w:pPr>
              <w:spacing w:after="0"/>
              <w:jc w:val="center"/>
              <w:rPr>
                <w:color w:val="000000"/>
                <w:lang w:eastAsia="lt-LT"/>
              </w:rPr>
            </w:pPr>
            <w:r w:rsidRPr="009B2ACC">
              <w:rPr>
                <w:color w:val="000000"/>
                <w:lang w:eastAsia="lt-LT"/>
              </w:rPr>
              <w:t> </w:t>
            </w:r>
          </w:p>
        </w:tc>
        <w:tc>
          <w:tcPr>
            <w:tcW w:w="2126" w:type="dxa"/>
            <w:shd w:val="clear" w:color="000000" w:fill="FFFFFF"/>
            <w:hideMark/>
          </w:tcPr>
          <w:p w14:paraId="4DE88DA2" w14:textId="77777777" w:rsidR="000665E8" w:rsidRPr="009B2ACC" w:rsidRDefault="000665E8" w:rsidP="004E6AD2">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xml:space="preserve"> Padidinti fizinio aktyvumo paslaugų prieinamumą</w:t>
            </w:r>
          </w:p>
        </w:tc>
        <w:tc>
          <w:tcPr>
            <w:tcW w:w="1359" w:type="dxa"/>
            <w:shd w:val="clear" w:color="000000" w:fill="FFFFFF"/>
            <w:vAlign w:val="center"/>
            <w:hideMark/>
          </w:tcPr>
          <w:p w14:paraId="6D8E653A" w14:textId="77777777" w:rsidR="000665E8" w:rsidRPr="009B2ACC" w:rsidRDefault="000665E8" w:rsidP="004E6AD2">
            <w:pPr>
              <w:spacing w:after="0"/>
              <w:rPr>
                <w:color w:val="000000"/>
                <w:lang w:eastAsia="lt-LT"/>
              </w:rPr>
            </w:pPr>
            <w:r w:rsidRPr="009B2ACC">
              <w:rPr>
                <w:color w:val="000000"/>
                <w:lang w:eastAsia="lt-LT"/>
              </w:rPr>
              <w:t>R-2.2.2-1</w:t>
            </w:r>
          </w:p>
        </w:tc>
        <w:tc>
          <w:tcPr>
            <w:tcW w:w="4028" w:type="dxa"/>
            <w:shd w:val="clear" w:color="000000" w:fill="FFFFFF"/>
            <w:vAlign w:val="center"/>
            <w:hideMark/>
          </w:tcPr>
          <w:p w14:paraId="0ACE590F" w14:textId="77777777" w:rsidR="000665E8" w:rsidRPr="009B2ACC" w:rsidRDefault="000665E8" w:rsidP="004E6AD2">
            <w:pPr>
              <w:spacing w:after="0"/>
              <w:rPr>
                <w:lang w:eastAsia="lt-LT"/>
              </w:rPr>
            </w:pPr>
            <w:r w:rsidRPr="009B2ACC">
              <w:rPr>
                <w:lang w:eastAsia="lt-LT"/>
              </w:rPr>
              <w:t>Įgyvendintų projektų ir (ar) programų, skatinančių atskirų socialinių grupių fizinį aktyvumą, skaičius (vnt. per laikotarpį)</w:t>
            </w:r>
          </w:p>
        </w:tc>
        <w:tc>
          <w:tcPr>
            <w:tcW w:w="1701" w:type="dxa"/>
            <w:shd w:val="clear" w:color="000000" w:fill="FFFFFF"/>
            <w:vAlign w:val="center"/>
            <w:hideMark/>
          </w:tcPr>
          <w:p w14:paraId="293B5903" w14:textId="77A2A8AE" w:rsidR="000665E8" w:rsidRPr="009B2ACC" w:rsidRDefault="000665E8" w:rsidP="004E6AD2">
            <w:pPr>
              <w:spacing w:after="0"/>
              <w:jc w:val="center"/>
              <w:rPr>
                <w:color w:val="000000"/>
                <w:lang w:eastAsia="lt-LT"/>
              </w:rPr>
            </w:pPr>
            <w:r w:rsidRPr="009B2ACC">
              <w:rPr>
                <w:color w:val="000000"/>
                <w:lang w:eastAsia="lt-LT"/>
              </w:rPr>
              <w:t>200 (2019</w:t>
            </w:r>
            <w:r w:rsidR="004A1CD9" w:rsidRPr="009B2ACC">
              <w:rPr>
                <w:color w:val="000000"/>
                <w:lang w:eastAsia="lt-LT"/>
              </w:rPr>
              <w:t>–</w:t>
            </w:r>
            <w:r w:rsidRPr="009B2ACC">
              <w:rPr>
                <w:color w:val="000000"/>
                <w:lang w:eastAsia="lt-LT"/>
              </w:rPr>
              <w:t>2020)</w:t>
            </w:r>
          </w:p>
        </w:tc>
        <w:tc>
          <w:tcPr>
            <w:tcW w:w="1842" w:type="dxa"/>
            <w:shd w:val="clear" w:color="000000" w:fill="FFFFFF"/>
            <w:vAlign w:val="center"/>
            <w:hideMark/>
          </w:tcPr>
          <w:p w14:paraId="64D28348" w14:textId="77777777" w:rsidR="000665E8" w:rsidRPr="009B2ACC" w:rsidRDefault="000665E8" w:rsidP="004E6AD2">
            <w:pPr>
              <w:spacing w:after="0"/>
              <w:jc w:val="center"/>
              <w:rPr>
                <w:color w:val="000000"/>
                <w:lang w:eastAsia="lt-LT"/>
              </w:rPr>
            </w:pPr>
            <w:r w:rsidRPr="009B2ACC">
              <w:rPr>
                <w:color w:val="000000"/>
                <w:lang w:eastAsia="lt-LT"/>
              </w:rPr>
              <w:t>230 (2028)</w:t>
            </w:r>
          </w:p>
        </w:tc>
        <w:tc>
          <w:tcPr>
            <w:tcW w:w="2127" w:type="dxa"/>
            <w:shd w:val="clear" w:color="000000" w:fill="FFFFFF"/>
            <w:vAlign w:val="center"/>
            <w:hideMark/>
          </w:tcPr>
          <w:p w14:paraId="7B034E06" w14:textId="77777777" w:rsidR="000665E8" w:rsidRPr="009B2ACC" w:rsidRDefault="000665E8" w:rsidP="004E6AD2">
            <w:pPr>
              <w:spacing w:after="0"/>
              <w:jc w:val="center"/>
              <w:rPr>
                <w:color w:val="000000"/>
                <w:lang w:eastAsia="lt-LT"/>
              </w:rPr>
            </w:pPr>
            <w:r w:rsidRPr="009B2ACC">
              <w:rPr>
                <w:color w:val="000000"/>
                <w:lang w:eastAsia="lt-LT"/>
              </w:rPr>
              <w:t>Sporto skyrius</w:t>
            </w:r>
          </w:p>
        </w:tc>
      </w:tr>
      <w:tr w:rsidR="000665E8" w:rsidRPr="009B2ACC" w14:paraId="74FA9548" w14:textId="77777777" w:rsidTr="00FC3632">
        <w:trPr>
          <w:trHeight w:val="58"/>
        </w:trPr>
        <w:tc>
          <w:tcPr>
            <w:tcW w:w="421" w:type="dxa"/>
            <w:vMerge w:val="restart"/>
            <w:shd w:val="clear" w:color="000000" w:fill="FFFFFF"/>
            <w:noWrap/>
            <w:vAlign w:val="center"/>
            <w:hideMark/>
          </w:tcPr>
          <w:p w14:paraId="1D392E16"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35A9C19B" w14:textId="77777777" w:rsidR="000665E8" w:rsidRPr="009B2ACC" w:rsidRDefault="000665E8" w:rsidP="004E6AD2">
            <w:pPr>
              <w:spacing w:after="0"/>
              <w:jc w:val="center"/>
              <w:rPr>
                <w:color w:val="000000"/>
                <w:lang w:eastAsia="lt-LT"/>
              </w:rPr>
            </w:pPr>
            <w:r w:rsidRPr="009B2ACC">
              <w:rPr>
                <w:color w:val="000000"/>
                <w:lang w:eastAsia="lt-LT"/>
              </w:rPr>
              <w:t>2.</w:t>
            </w:r>
          </w:p>
        </w:tc>
        <w:tc>
          <w:tcPr>
            <w:tcW w:w="432" w:type="dxa"/>
            <w:vMerge w:val="restart"/>
            <w:shd w:val="clear" w:color="000000" w:fill="FFFFFF"/>
            <w:noWrap/>
            <w:vAlign w:val="center"/>
            <w:hideMark/>
          </w:tcPr>
          <w:p w14:paraId="4C753950" w14:textId="77777777" w:rsidR="000665E8" w:rsidRPr="009B2ACC" w:rsidRDefault="000665E8" w:rsidP="004E6AD2">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4824A261" w14:textId="77777777" w:rsidR="000665E8" w:rsidRPr="009B2ACC" w:rsidRDefault="000665E8" w:rsidP="004E6AD2">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407647CB" w14:textId="77777777" w:rsidR="000665E8" w:rsidRPr="009B2ACC" w:rsidRDefault="000665E8" w:rsidP="004E6AD2">
            <w:pPr>
              <w:spacing w:after="0"/>
              <w:rPr>
                <w:color w:val="000000"/>
                <w:lang w:eastAsia="lt-LT"/>
              </w:rPr>
            </w:pPr>
            <w:r w:rsidRPr="009B2ACC">
              <w:rPr>
                <w:color w:val="000000"/>
                <w:lang w:eastAsia="lt-LT"/>
              </w:rPr>
              <w:t>Populiarinti fizinį aktyvumą įvairiuose gyventojų sluoksniuose ir organizuoti miesto bendruomenei aktualius sporto renginius</w:t>
            </w:r>
          </w:p>
        </w:tc>
        <w:tc>
          <w:tcPr>
            <w:tcW w:w="1359" w:type="dxa"/>
            <w:shd w:val="clear" w:color="000000" w:fill="FFFFFF"/>
            <w:vAlign w:val="center"/>
            <w:hideMark/>
          </w:tcPr>
          <w:p w14:paraId="14AD0772" w14:textId="77777777" w:rsidR="000665E8" w:rsidRPr="009B2ACC" w:rsidRDefault="000665E8" w:rsidP="004E6AD2">
            <w:pPr>
              <w:spacing w:after="0"/>
              <w:rPr>
                <w:color w:val="000000"/>
                <w:lang w:eastAsia="lt-LT"/>
              </w:rPr>
            </w:pPr>
            <w:r w:rsidRPr="009B2ACC">
              <w:rPr>
                <w:color w:val="000000"/>
                <w:lang w:eastAsia="lt-LT"/>
              </w:rPr>
              <w:t>P.2.2.2.2-1</w:t>
            </w:r>
          </w:p>
        </w:tc>
        <w:tc>
          <w:tcPr>
            <w:tcW w:w="4028" w:type="dxa"/>
            <w:shd w:val="clear" w:color="000000" w:fill="FFFFFF"/>
            <w:vAlign w:val="center"/>
            <w:hideMark/>
          </w:tcPr>
          <w:p w14:paraId="4D036BF1" w14:textId="77777777" w:rsidR="000665E8" w:rsidRPr="009B2ACC" w:rsidRDefault="000665E8" w:rsidP="004E6AD2">
            <w:pPr>
              <w:spacing w:after="0"/>
              <w:rPr>
                <w:lang w:eastAsia="lt-LT"/>
              </w:rPr>
            </w:pPr>
            <w:r w:rsidRPr="009B2ACC">
              <w:rPr>
                <w:lang w:eastAsia="lt-LT"/>
              </w:rPr>
              <w:t>Fiziškai aktyvių gyventojų dalis Klaipėdos mieste (proc.)</w:t>
            </w:r>
          </w:p>
        </w:tc>
        <w:tc>
          <w:tcPr>
            <w:tcW w:w="1701" w:type="dxa"/>
            <w:shd w:val="clear" w:color="000000" w:fill="FFFFFF"/>
            <w:vAlign w:val="center"/>
            <w:hideMark/>
          </w:tcPr>
          <w:p w14:paraId="1750D9FD" w14:textId="77777777" w:rsidR="000665E8" w:rsidRPr="009B2ACC" w:rsidRDefault="000665E8" w:rsidP="004E6AD2">
            <w:pPr>
              <w:spacing w:after="0"/>
              <w:jc w:val="center"/>
              <w:rPr>
                <w:color w:val="000000"/>
                <w:lang w:eastAsia="lt-LT"/>
              </w:rPr>
            </w:pPr>
            <w:r w:rsidRPr="009B2ACC">
              <w:rPr>
                <w:color w:val="000000"/>
                <w:lang w:eastAsia="lt-LT"/>
              </w:rPr>
              <w:t>35,2 (2018)</w:t>
            </w:r>
          </w:p>
        </w:tc>
        <w:tc>
          <w:tcPr>
            <w:tcW w:w="1842" w:type="dxa"/>
            <w:shd w:val="clear" w:color="000000" w:fill="FFFFFF"/>
            <w:vAlign w:val="center"/>
            <w:hideMark/>
          </w:tcPr>
          <w:p w14:paraId="13C785CC" w14:textId="77777777" w:rsidR="000665E8" w:rsidRPr="009B2ACC" w:rsidRDefault="000665E8" w:rsidP="004E6AD2">
            <w:pPr>
              <w:spacing w:after="0"/>
              <w:jc w:val="center"/>
              <w:rPr>
                <w:color w:val="000000"/>
                <w:lang w:eastAsia="lt-LT"/>
              </w:rPr>
            </w:pPr>
            <w:r w:rsidRPr="009B2ACC">
              <w:rPr>
                <w:color w:val="000000"/>
                <w:lang w:eastAsia="lt-LT"/>
              </w:rPr>
              <w:t>ne mažiau kaip 38 (2030)</w:t>
            </w:r>
          </w:p>
        </w:tc>
        <w:tc>
          <w:tcPr>
            <w:tcW w:w="2127" w:type="dxa"/>
            <w:shd w:val="clear" w:color="000000" w:fill="FFFFFF"/>
            <w:vAlign w:val="center"/>
            <w:hideMark/>
          </w:tcPr>
          <w:p w14:paraId="68649024" w14:textId="23634D2E" w:rsidR="000665E8" w:rsidRPr="009B2ACC" w:rsidRDefault="000665E8" w:rsidP="004E6AD2">
            <w:pPr>
              <w:spacing w:after="0"/>
              <w:jc w:val="center"/>
              <w:rPr>
                <w:color w:val="000000"/>
                <w:lang w:eastAsia="lt-LT"/>
              </w:rPr>
            </w:pPr>
            <w:r w:rsidRPr="009B2ACC">
              <w:rPr>
                <w:color w:val="000000"/>
                <w:lang w:eastAsia="lt-LT"/>
              </w:rPr>
              <w:t>Klaipėdos VSB (tyrimų, organizuojamų kas 4 m., duomenys)</w:t>
            </w:r>
            <w:r w:rsidR="003E5551">
              <w:rPr>
                <w:color w:val="000000"/>
                <w:lang w:eastAsia="lt-LT"/>
              </w:rPr>
              <w:t xml:space="preserve">, </w:t>
            </w:r>
            <w:r w:rsidR="003E5551" w:rsidRPr="009B2ACC">
              <w:rPr>
                <w:color w:val="000000"/>
                <w:lang w:eastAsia="lt-LT"/>
              </w:rPr>
              <w:t>Sporto skyrius, sporto organizacijos</w:t>
            </w:r>
          </w:p>
        </w:tc>
      </w:tr>
      <w:tr w:rsidR="000665E8" w:rsidRPr="009B2ACC" w14:paraId="7BE62F18" w14:textId="77777777" w:rsidTr="00FC3632">
        <w:trPr>
          <w:trHeight w:val="58"/>
        </w:trPr>
        <w:tc>
          <w:tcPr>
            <w:tcW w:w="421" w:type="dxa"/>
            <w:vMerge/>
            <w:vAlign w:val="center"/>
            <w:hideMark/>
          </w:tcPr>
          <w:p w14:paraId="7FC86B2A" w14:textId="77777777" w:rsidR="000665E8" w:rsidRPr="009B2ACC" w:rsidRDefault="000665E8" w:rsidP="004E6AD2">
            <w:pPr>
              <w:spacing w:after="0"/>
              <w:rPr>
                <w:color w:val="000000"/>
                <w:lang w:eastAsia="lt-LT"/>
              </w:rPr>
            </w:pPr>
          </w:p>
        </w:tc>
        <w:tc>
          <w:tcPr>
            <w:tcW w:w="425" w:type="dxa"/>
            <w:vMerge/>
            <w:vAlign w:val="center"/>
            <w:hideMark/>
          </w:tcPr>
          <w:p w14:paraId="46C41F4C" w14:textId="77777777" w:rsidR="000665E8" w:rsidRPr="009B2ACC" w:rsidRDefault="000665E8" w:rsidP="004E6AD2">
            <w:pPr>
              <w:spacing w:after="0"/>
              <w:rPr>
                <w:color w:val="000000"/>
                <w:lang w:eastAsia="lt-LT"/>
              </w:rPr>
            </w:pPr>
          </w:p>
        </w:tc>
        <w:tc>
          <w:tcPr>
            <w:tcW w:w="432" w:type="dxa"/>
            <w:vMerge/>
            <w:vAlign w:val="center"/>
            <w:hideMark/>
          </w:tcPr>
          <w:p w14:paraId="6CF175F5" w14:textId="77777777" w:rsidR="000665E8" w:rsidRPr="009B2ACC" w:rsidRDefault="000665E8" w:rsidP="004E6AD2">
            <w:pPr>
              <w:spacing w:after="0"/>
              <w:rPr>
                <w:color w:val="000000"/>
                <w:lang w:eastAsia="lt-LT"/>
              </w:rPr>
            </w:pPr>
          </w:p>
        </w:tc>
        <w:tc>
          <w:tcPr>
            <w:tcW w:w="560" w:type="dxa"/>
            <w:vMerge/>
            <w:vAlign w:val="center"/>
            <w:hideMark/>
          </w:tcPr>
          <w:p w14:paraId="06471F8F" w14:textId="77777777" w:rsidR="000665E8" w:rsidRPr="009B2ACC" w:rsidRDefault="000665E8" w:rsidP="004E6AD2">
            <w:pPr>
              <w:spacing w:after="0"/>
              <w:rPr>
                <w:color w:val="000000"/>
                <w:lang w:eastAsia="lt-LT"/>
              </w:rPr>
            </w:pPr>
          </w:p>
        </w:tc>
        <w:tc>
          <w:tcPr>
            <w:tcW w:w="2126" w:type="dxa"/>
            <w:vMerge/>
            <w:vAlign w:val="center"/>
            <w:hideMark/>
          </w:tcPr>
          <w:p w14:paraId="7192659F" w14:textId="77777777" w:rsidR="000665E8" w:rsidRPr="009B2ACC" w:rsidRDefault="000665E8" w:rsidP="004E6AD2">
            <w:pPr>
              <w:spacing w:after="0"/>
              <w:rPr>
                <w:color w:val="000000"/>
                <w:lang w:eastAsia="lt-LT"/>
              </w:rPr>
            </w:pPr>
          </w:p>
        </w:tc>
        <w:tc>
          <w:tcPr>
            <w:tcW w:w="1359" w:type="dxa"/>
            <w:shd w:val="clear" w:color="000000" w:fill="FFFFFF"/>
            <w:vAlign w:val="center"/>
            <w:hideMark/>
          </w:tcPr>
          <w:p w14:paraId="18517934" w14:textId="77777777" w:rsidR="000665E8" w:rsidRPr="009B2ACC" w:rsidRDefault="000665E8" w:rsidP="004E6AD2">
            <w:pPr>
              <w:spacing w:after="0"/>
              <w:rPr>
                <w:color w:val="000000"/>
                <w:lang w:eastAsia="lt-LT"/>
              </w:rPr>
            </w:pPr>
            <w:r w:rsidRPr="009B2ACC">
              <w:rPr>
                <w:color w:val="000000"/>
                <w:lang w:eastAsia="lt-LT"/>
              </w:rPr>
              <w:t>P.2.2.2.2-2</w:t>
            </w:r>
          </w:p>
        </w:tc>
        <w:tc>
          <w:tcPr>
            <w:tcW w:w="4028" w:type="dxa"/>
            <w:shd w:val="clear" w:color="000000" w:fill="FFFFFF"/>
            <w:vAlign w:val="center"/>
            <w:hideMark/>
          </w:tcPr>
          <w:p w14:paraId="08A37DDC" w14:textId="77777777" w:rsidR="000665E8" w:rsidRPr="009B2ACC" w:rsidRDefault="000665E8" w:rsidP="004E6AD2">
            <w:pPr>
              <w:spacing w:after="0"/>
              <w:rPr>
                <w:color w:val="000000"/>
                <w:lang w:eastAsia="lt-LT"/>
              </w:rPr>
            </w:pPr>
            <w:r w:rsidRPr="009B2ACC">
              <w:rPr>
                <w:color w:val="000000"/>
                <w:lang w:eastAsia="lt-LT"/>
              </w:rPr>
              <w:t>Gyventojų, tenkančių vienai sporto organizacijai, skaičius (asm.)</w:t>
            </w:r>
          </w:p>
        </w:tc>
        <w:tc>
          <w:tcPr>
            <w:tcW w:w="1701" w:type="dxa"/>
            <w:shd w:val="clear" w:color="000000" w:fill="FFFFFF"/>
            <w:vAlign w:val="center"/>
            <w:hideMark/>
          </w:tcPr>
          <w:p w14:paraId="03201CB8" w14:textId="77777777" w:rsidR="000665E8" w:rsidRPr="009B2ACC" w:rsidRDefault="000665E8" w:rsidP="004E6AD2">
            <w:pPr>
              <w:spacing w:after="0"/>
              <w:jc w:val="center"/>
              <w:rPr>
                <w:color w:val="000000"/>
                <w:lang w:eastAsia="lt-LT"/>
              </w:rPr>
            </w:pPr>
            <w:r w:rsidRPr="009B2ACC">
              <w:rPr>
                <w:color w:val="000000"/>
                <w:lang w:eastAsia="lt-LT"/>
              </w:rPr>
              <w:t>1776 (2020)</w:t>
            </w:r>
          </w:p>
        </w:tc>
        <w:tc>
          <w:tcPr>
            <w:tcW w:w="1842" w:type="dxa"/>
            <w:shd w:val="clear" w:color="000000" w:fill="FFFFFF"/>
            <w:vAlign w:val="center"/>
            <w:hideMark/>
          </w:tcPr>
          <w:p w14:paraId="01FA7060" w14:textId="77777777" w:rsidR="000665E8" w:rsidRPr="009B2ACC" w:rsidRDefault="000665E8" w:rsidP="004E6AD2">
            <w:pPr>
              <w:spacing w:after="0"/>
              <w:jc w:val="center"/>
              <w:rPr>
                <w:lang w:eastAsia="lt-LT"/>
              </w:rPr>
            </w:pPr>
            <w:r w:rsidRPr="009B2ACC">
              <w:rPr>
                <w:lang w:eastAsia="lt-LT"/>
              </w:rPr>
              <w:t>1800 (2030)</w:t>
            </w:r>
          </w:p>
        </w:tc>
        <w:tc>
          <w:tcPr>
            <w:tcW w:w="2127" w:type="dxa"/>
            <w:shd w:val="clear" w:color="000000" w:fill="FFFFFF"/>
            <w:vAlign w:val="center"/>
            <w:hideMark/>
          </w:tcPr>
          <w:p w14:paraId="7FB5C8D2" w14:textId="77777777" w:rsidR="000665E8" w:rsidRPr="009B2ACC" w:rsidRDefault="000665E8" w:rsidP="004E6AD2">
            <w:pPr>
              <w:spacing w:after="0"/>
              <w:jc w:val="center"/>
              <w:rPr>
                <w:color w:val="000000"/>
                <w:lang w:eastAsia="lt-LT"/>
              </w:rPr>
            </w:pPr>
            <w:r w:rsidRPr="009B2ACC">
              <w:rPr>
                <w:color w:val="000000"/>
                <w:lang w:eastAsia="lt-LT"/>
              </w:rPr>
              <w:t>Sporto skyrius</w:t>
            </w:r>
          </w:p>
        </w:tc>
      </w:tr>
      <w:tr w:rsidR="000665E8" w:rsidRPr="009B2ACC" w14:paraId="2BED3405" w14:textId="77777777" w:rsidTr="00FC3632">
        <w:trPr>
          <w:trHeight w:val="58"/>
        </w:trPr>
        <w:tc>
          <w:tcPr>
            <w:tcW w:w="421" w:type="dxa"/>
            <w:vMerge/>
            <w:vAlign w:val="center"/>
            <w:hideMark/>
          </w:tcPr>
          <w:p w14:paraId="30468DB5" w14:textId="77777777" w:rsidR="000665E8" w:rsidRPr="009B2ACC" w:rsidRDefault="000665E8" w:rsidP="004E6AD2">
            <w:pPr>
              <w:spacing w:after="0"/>
              <w:rPr>
                <w:color w:val="000000"/>
                <w:lang w:eastAsia="lt-LT"/>
              </w:rPr>
            </w:pPr>
          </w:p>
        </w:tc>
        <w:tc>
          <w:tcPr>
            <w:tcW w:w="425" w:type="dxa"/>
            <w:vMerge/>
            <w:vAlign w:val="center"/>
            <w:hideMark/>
          </w:tcPr>
          <w:p w14:paraId="1DB72063" w14:textId="77777777" w:rsidR="000665E8" w:rsidRPr="009B2ACC" w:rsidRDefault="000665E8" w:rsidP="004E6AD2">
            <w:pPr>
              <w:spacing w:after="0"/>
              <w:rPr>
                <w:color w:val="000000"/>
                <w:lang w:eastAsia="lt-LT"/>
              </w:rPr>
            </w:pPr>
          </w:p>
        </w:tc>
        <w:tc>
          <w:tcPr>
            <w:tcW w:w="432" w:type="dxa"/>
            <w:vMerge/>
            <w:vAlign w:val="center"/>
            <w:hideMark/>
          </w:tcPr>
          <w:p w14:paraId="15624252" w14:textId="77777777" w:rsidR="000665E8" w:rsidRPr="009B2ACC" w:rsidRDefault="000665E8" w:rsidP="004E6AD2">
            <w:pPr>
              <w:spacing w:after="0"/>
              <w:rPr>
                <w:color w:val="000000"/>
                <w:lang w:eastAsia="lt-LT"/>
              </w:rPr>
            </w:pPr>
          </w:p>
        </w:tc>
        <w:tc>
          <w:tcPr>
            <w:tcW w:w="560" w:type="dxa"/>
            <w:vMerge/>
            <w:vAlign w:val="center"/>
            <w:hideMark/>
          </w:tcPr>
          <w:p w14:paraId="7596FAC9" w14:textId="77777777" w:rsidR="000665E8" w:rsidRPr="009B2ACC" w:rsidRDefault="000665E8" w:rsidP="004E6AD2">
            <w:pPr>
              <w:spacing w:after="0"/>
              <w:rPr>
                <w:color w:val="000000"/>
                <w:lang w:eastAsia="lt-LT"/>
              </w:rPr>
            </w:pPr>
          </w:p>
        </w:tc>
        <w:tc>
          <w:tcPr>
            <w:tcW w:w="2126" w:type="dxa"/>
            <w:vMerge/>
            <w:vAlign w:val="center"/>
            <w:hideMark/>
          </w:tcPr>
          <w:p w14:paraId="3C1FD74C" w14:textId="77777777" w:rsidR="000665E8" w:rsidRPr="009B2ACC" w:rsidRDefault="000665E8" w:rsidP="004E6AD2">
            <w:pPr>
              <w:spacing w:after="0"/>
              <w:rPr>
                <w:color w:val="000000"/>
                <w:lang w:eastAsia="lt-LT"/>
              </w:rPr>
            </w:pPr>
          </w:p>
        </w:tc>
        <w:tc>
          <w:tcPr>
            <w:tcW w:w="1359" w:type="dxa"/>
            <w:shd w:val="clear" w:color="000000" w:fill="FFFFFF"/>
            <w:vAlign w:val="center"/>
            <w:hideMark/>
          </w:tcPr>
          <w:p w14:paraId="2C935634" w14:textId="77777777" w:rsidR="000665E8" w:rsidRPr="009B2ACC" w:rsidRDefault="000665E8" w:rsidP="004E6AD2">
            <w:pPr>
              <w:spacing w:after="0"/>
              <w:rPr>
                <w:color w:val="000000"/>
                <w:lang w:eastAsia="lt-LT"/>
              </w:rPr>
            </w:pPr>
            <w:r w:rsidRPr="009B2ACC">
              <w:rPr>
                <w:color w:val="000000"/>
                <w:lang w:eastAsia="lt-LT"/>
              </w:rPr>
              <w:t>P.2.2.2.2-3</w:t>
            </w:r>
          </w:p>
        </w:tc>
        <w:tc>
          <w:tcPr>
            <w:tcW w:w="4028" w:type="dxa"/>
            <w:shd w:val="clear" w:color="000000" w:fill="FFFFFF"/>
            <w:vAlign w:val="center"/>
            <w:hideMark/>
          </w:tcPr>
          <w:p w14:paraId="2B5EC955" w14:textId="362E1891" w:rsidR="000665E8" w:rsidRPr="009B2ACC" w:rsidRDefault="000665E8" w:rsidP="004E6AD2">
            <w:pPr>
              <w:spacing w:after="0"/>
              <w:rPr>
                <w:color w:val="000000"/>
                <w:lang w:eastAsia="lt-LT"/>
              </w:rPr>
            </w:pPr>
            <w:r w:rsidRPr="009B2ACC">
              <w:rPr>
                <w:color w:val="000000"/>
                <w:lang w:eastAsia="lt-LT"/>
              </w:rPr>
              <w:t>Suorganizuotų „</w:t>
            </w:r>
            <w:r w:rsidR="005B3EFB" w:rsidRPr="009B2ACC">
              <w:rPr>
                <w:color w:val="000000"/>
                <w:lang w:eastAsia="lt-LT"/>
              </w:rPr>
              <w:t>S</w:t>
            </w:r>
            <w:r w:rsidRPr="009B2ACC">
              <w:rPr>
                <w:color w:val="000000"/>
                <w:lang w:eastAsia="lt-LT"/>
              </w:rPr>
              <w:t>portas visiems“ renginių skaičius (vnt. per metus)</w:t>
            </w:r>
          </w:p>
        </w:tc>
        <w:tc>
          <w:tcPr>
            <w:tcW w:w="1701" w:type="dxa"/>
            <w:shd w:val="clear" w:color="000000" w:fill="FFFFFF"/>
            <w:vAlign w:val="center"/>
            <w:hideMark/>
          </w:tcPr>
          <w:p w14:paraId="6E5E7D72" w14:textId="77777777" w:rsidR="000665E8" w:rsidRPr="009B2ACC" w:rsidRDefault="000665E8" w:rsidP="004E6AD2">
            <w:pPr>
              <w:spacing w:after="0"/>
              <w:jc w:val="center"/>
              <w:rPr>
                <w:color w:val="000000"/>
                <w:lang w:eastAsia="lt-LT"/>
              </w:rPr>
            </w:pPr>
            <w:r w:rsidRPr="009B2ACC">
              <w:rPr>
                <w:color w:val="000000"/>
                <w:lang w:eastAsia="lt-LT"/>
              </w:rPr>
              <w:t>308 (2019)</w:t>
            </w:r>
          </w:p>
        </w:tc>
        <w:tc>
          <w:tcPr>
            <w:tcW w:w="1842" w:type="dxa"/>
            <w:shd w:val="clear" w:color="000000" w:fill="FFFFFF"/>
            <w:vAlign w:val="center"/>
            <w:hideMark/>
          </w:tcPr>
          <w:p w14:paraId="39FF67C4" w14:textId="77777777" w:rsidR="000665E8" w:rsidRPr="009B2ACC" w:rsidRDefault="000665E8" w:rsidP="004E6AD2">
            <w:pPr>
              <w:spacing w:after="0"/>
              <w:jc w:val="center"/>
              <w:rPr>
                <w:lang w:eastAsia="lt-LT"/>
              </w:rPr>
            </w:pPr>
            <w:r w:rsidRPr="009B2ACC">
              <w:rPr>
                <w:lang w:eastAsia="lt-LT"/>
              </w:rPr>
              <w:t xml:space="preserve">400 (2030) </w:t>
            </w:r>
          </w:p>
        </w:tc>
        <w:tc>
          <w:tcPr>
            <w:tcW w:w="2127" w:type="dxa"/>
            <w:shd w:val="clear" w:color="000000" w:fill="FFFFFF"/>
            <w:vAlign w:val="center"/>
            <w:hideMark/>
          </w:tcPr>
          <w:p w14:paraId="163C8CAB" w14:textId="4E2C64E0" w:rsidR="000665E8" w:rsidRPr="009B2ACC" w:rsidRDefault="000665E8" w:rsidP="004E6AD2">
            <w:pPr>
              <w:spacing w:after="0"/>
              <w:jc w:val="center"/>
              <w:rPr>
                <w:color w:val="000000"/>
                <w:lang w:eastAsia="lt-LT"/>
              </w:rPr>
            </w:pPr>
            <w:r w:rsidRPr="009B2ACC">
              <w:rPr>
                <w:color w:val="000000"/>
                <w:lang w:eastAsia="lt-LT"/>
              </w:rPr>
              <w:t xml:space="preserve">KMSA (Sporto skyrius </w:t>
            </w:r>
            <w:r w:rsidR="004A1CD9" w:rsidRPr="009B2ACC">
              <w:rPr>
                <w:color w:val="000000"/>
                <w:lang w:eastAsia="lt-LT"/>
              </w:rPr>
              <w:t>–</w:t>
            </w:r>
            <w:r w:rsidRPr="009B2ACC">
              <w:rPr>
                <w:color w:val="000000"/>
                <w:lang w:eastAsia="lt-LT"/>
              </w:rPr>
              <w:t xml:space="preserve"> koordinatorius), sporto organizacijos</w:t>
            </w:r>
          </w:p>
        </w:tc>
      </w:tr>
      <w:tr w:rsidR="000665E8" w:rsidRPr="009B2ACC" w14:paraId="1AD4C60C" w14:textId="77777777" w:rsidTr="00FC3632">
        <w:trPr>
          <w:trHeight w:val="58"/>
        </w:trPr>
        <w:tc>
          <w:tcPr>
            <w:tcW w:w="421" w:type="dxa"/>
            <w:vMerge/>
            <w:vAlign w:val="center"/>
            <w:hideMark/>
          </w:tcPr>
          <w:p w14:paraId="5994488D" w14:textId="77777777" w:rsidR="000665E8" w:rsidRPr="009B2ACC" w:rsidRDefault="000665E8" w:rsidP="004E6AD2">
            <w:pPr>
              <w:spacing w:after="0"/>
              <w:rPr>
                <w:color w:val="000000"/>
                <w:lang w:eastAsia="lt-LT"/>
              </w:rPr>
            </w:pPr>
          </w:p>
        </w:tc>
        <w:tc>
          <w:tcPr>
            <w:tcW w:w="425" w:type="dxa"/>
            <w:vMerge/>
            <w:vAlign w:val="center"/>
            <w:hideMark/>
          </w:tcPr>
          <w:p w14:paraId="28B02D8E" w14:textId="77777777" w:rsidR="000665E8" w:rsidRPr="009B2ACC" w:rsidRDefault="000665E8" w:rsidP="004E6AD2">
            <w:pPr>
              <w:spacing w:after="0"/>
              <w:rPr>
                <w:color w:val="000000"/>
                <w:lang w:eastAsia="lt-LT"/>
              </w:rPr>
            </w:pPr>
          </w:p>
        </w:tc>
        <w:tc>
          <w:tcPr>
            <w:tcW w:w="432" w:type="dxa"/>
            <w:vMerge/>
            <w:vAlign w:val="center"/>
            <w:hideMark/>
          </w:tcPr>
          <w:p w14:paraId="09D05C62" w14:textId="77777777" w:rsidR="000665E8" w:rsidRPr="009B2ACC" w:rsidRDefault="000665E8" w:rsidP="004E6AD2">
            <w:pPr>
              <w:spacing w:after="0"/>
              <w:rPr>
                <w:color w:val="000000"/>
                <w:lang w:eastAsia="lt-LT"/>
              </w:rPr>
            </w:pPr>
          </w:p>
        </w:tc>
        <w:tc>
          <w:tcPr>
            <w:tcW w:w="560" w:type="dxa"/>
            <w:vMerge/>
            <w:vAlign w:val="center"/>
            <w:hideMark/>
          </w:tcPr>
          <w:p w14:paraId="1974CD22" w14:textId="77777777" w:rsidR="000665E8" w:rsidRPr="009B2ACC" w:rsidRDefault="000665E8" w:rsidP="004E6AD2">
            <w:pPr>
              <w:spacing w:after="0"/>
              <w:rPr>
                <w:color w:val="000000"/>
                <w:lang w:eastAsia="lt-LT"/>
              </w:rPr>
            </w:pPr>
          </w:p>
        </w:tc>
        <w:tc>
          <w:tcPr>
            <w:tcW w:w="2126" w:type="dxa"/>
            <w:vMerge/>
            <w:vAlign w:val="center"/>
            <w:hideMark/>
          </w:tcPr>
          <w:p w14:paraId="30EE474D" w14:textId="77777777" w:rsidR="000665E8" w:rsidRPr="009B2ACC" w:rsidRDefault="000665E8" w:rsidP="004E6AD2">
            <w:pPr>
              <w:spacing w:after="0"/>
              <w:rPr>
                <w:color w:val="000000"/>
                <w:lang w:eastAsia="lt-LT"/>
              </w:rPr>
            </w:pPr>
          </w:p>
        </w:tc>
        <w:tc>
          <w:tcPr>
            <w:tcW w:w="1359" w:type="dxa"/>
            <w:shd w:val="clear" w:color="000000" w:fill="FFFFFF"/>
            <w:vAlign w:val="center"/>
            <w:hideMark/>
          </w:tcPr>
          <w:p w14:paraId="4032266C" w14:textId="77777777" w:rsidR="000665E8" w:rsidRPr="009B2ACC" w:rsidRDefault="000665E8" w:rsidP="004E6AD2">
            <w:pPr>
              <w:spacing w:after="0"/>
              <w:rPr>
                <w:color w:val="000000"/>
                <w:lang w:eastAsia="lt-LT"/>
              </w:rPr>
            </w:pPr>
            <w:r w:rsidRPr="009B2ACC">
              <w:rPr>
                <w:color w:val="000000"/>
                <w:lang w:eastAsia="lt-LT"/>
              </w:rPr>
              <w:t>P.2.2.2.2-4</w:t>
            </w:r>
          </w:p>
        </w:tc>
        <w:tc>
          <w:tcPr>
            <w:tcW w:w="4028" w:type="dxa"/>
            <w:shd w:val="clear" w:color="000000" w:fill="FFFFFF"/>
            <w:vAlign w:val="center"/>
            <w:hideMark/>
          </w:tcPr>
          <w:p w14:paraId="5EF8C1B8" w14:textId="77777777" w:rsidR="000665E8" w:rsidRPr="009B2ACC" w:rsidRDefault="000665E8" w:rsidP="004E6AD2">
            <w:pPr>
              <w:spacing w:after="0"/>
              <w:rPr>
                <w:color w:val="000000"/>
                <w:lang w:eastAsia="lt-LT"/>
              </w:rPr>
            </w:pPr>
            <w:r w:rsidRPr="009B2ACC">
              <w:rPr>
                <w:color w:val="000000"/>
                <w:lang w:eastAsia="lt-LT"/>
              </w:rPr>
              <w:t>Sporto renginiuose dalyvavusių asmenų skaičius (asm.) ir dalis nuo visų gyventojų (proc.).</w:t>
            </w:r>
          </w:p>
        </w:tc>
        <w:tc>
          <w:tcPr>
            <w:tcW w:w="1701" w:type="dxa"/>
            <w:shd w:val="clear" w:color="000000" w:fill="FFFFFF"/>
            <w:vAlign w:val="center"/>
            <w:hideMark/>
          </w:tcPr>
          <w:p w14:paraId="082C8A70" w14:textId="77777777" w:rsidR="000665E8" w:rsidRPr="009B2ACC" w:rsidRDefault="000665E8" w:rsidP="004E6AD2">
            <w:pPr>
              <w:spacing w:after="0"/>
              <w:jc w:val="center"/>
              <w:rPr>
                <w:color w:val="000000"/>
                <w:lang w:eastAsia="lt-LT"/>
              </w:rPr>
            </w:pPr>
            <w:r w:rsidRPr="009B2ACC">
              <w:rPr>
                <w:color w:val="000000"/>
                <w:lang w:eastAsia="lt-LT"/>
              </w:rPr>
              <w:t>11924 / 8 (2020)</w:t>
            </w:r>
          </w:p>
        </w:tc>
        <w:tc>
          <w:tcPr>
            <w:tcW w:w="1842" w:type="dxa"/>
            <w:shd w:val="clear" w:color="000000" w:fill="FFFFFF"/>
            <w:vAlign w:val="center"/>
            <w:hideMark/>
          </w:tcPr>
          <w:p w14:paraId="2FC78EF4" w14:textId="77777777" w:rsidR="000665E8" w:rsidRPr="009B2ACC" w:rsidRDefault="000665E8" w:rsidP="004E6AD2">
            <w:pPr>
              <w:spacing w:after="0"/>
              <w:jc w:val="center"/>
              <w:rPr>
                <w:lang w:eastAsia="lt-LT"/>
              </w:rPr>
            </w:pPr>
            <w:r w:rsidRPr="009B2ACC">
              <w:rPr>
                <w:lang w:eastAsia="lt-LT"/>
              </w:rPr>
              <w:t>ne mažiau kaip 14900 (2025), 10 proc. didėjantis</w:t>
            </w:r>
          </w:p>
        </w:tc>
        <w:tc>
          <w:tcPr>
            <w:tcW w:w="2127" w:type="dxa"/>
            <w:shd w:val="clear" w:color="000000" w:fill="FFFFFF"/>
            <w:vAlign w:val="center"/>
            <w:hideMark/>
          </w:tcPr>
          <w:p w14:paraId="15C3FD30" w14:textId="11EA7D21" w:rsidR="000665E8" w:rsidRPr="009B2ACC" w:rsidRDefault="000665E8" w:rsidP="004E6AD2">
            <w:pPr>
              <w:spacing w:after="0"/>
              <w:jc w:val="center"/>
              <w:rPr>
                <w:color w:val="000000"/>
                <w:lang w:eastAsia="lt-LT"/>
              </w:rPr>
            </w:pPr>
            <w:r w:rsidRPr="009B2ACC">
              <w:rPr>
                <w:color w:val="000000"/>
                <w:lang w:eastAsia="lt-LT"/>
              </w:rPr>
              <w:t xml:space="preserve">KMSA (Sporto skyrius </w:t>
            </w:r>
            <w:r w:rsidR="004A1CD9" w:rsidRPr="009B2ACC">
              <w:rPr>
                <w:color w:val="000000"/>
                <w:lang w:eastAsia="lt-LT"/>
              </w:rPr>
              <w:t>–</w:t>
            </w:r>
            <w:r w:rsidRPr="009B2ACC">
              <w:rPr>
                <w:color w:val="000000"/>
                <w:lang w:eastAsia="lt-LT"/>
              </w:rPr>
              <w:t xml:space="preserve"> koordinatorius), sporto organizacijos, Klaipėdos m. VSB</w:t>
            </w:r>
          </w:p>
        </w:tc>
      </w:tr>
      <w:tr w:rsidR="00555808" w:rsidRPr="009B2ACC" w14:paraId="2C488A20" w14:textId="77777777" w:rsidTr="00FC3632">
        <w:trPr>
          <w:trHeight w:val="58"/>
        </w:trPr>
        <w:tc>
          <w:tcPr>
            <w:tcW w:w="421" w:type="dxa"/>
            <w:vMerge w:val="restart"/>
            <w:shd w:val="clear" w:color="000000" w:fill="FFFFFF"/>
            <w:noWrap/>
            <w:vAlign w:val="center"/>
            <w:hideMark/>
          </w:tcPr>
          <w:p w14:paraId="7BA48D14" w14:textId="77777777" w:rsidR="00555808" w:rsidRPr="009B2ACC" w:rsidRDefault="00555808" w:rsidP="004E6AD2">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72C52BE1" w14:textId="77777777" w:rsidR="00555808" w:rsidRPr="009B2ACC" w:rsidRDefault="00555808" w:rsidP="004E6AD2">
            <w:pPr>
              <w:spacing w:after="0"/>
              <w:jc w:val="center"/>
              <w:rPr>
                <w:color w:val="000000"/>
                <w:lang w:eastAsia="lt-LT"/>
              </w:rPr>
            </w:pPr>
            <w:r w:rsidRPr="009B2ACC">
              <w:rPr>
                <w:color w:val="000000"/>
                <w:lang w:eastAsia="lt-LT"/>
              </w:rPr>
              <w:t>2.</w:t>
            </w:r>
          </w:p>
        </w:tc>
        <w:tc>
          <w:tcPr>
            <w:tcW w:w="432" w:type="dxa"/>
            <w:vMerge w:val="restart"/>
            <w:shd w:val="clear" w:color="000000" w:fill="FFFFFF"/>
            <w:noWrap/>
            <w:vAlign w:val="center"/>
            <w:hideMark/>
          </w:tcPr>
          <w:p w14:paraId="11313B12" w14:textId="77777777" w:rsidR="00555808" w:rsidRPr="009B2ACC" w:rsidRDefault="00555808" w:rsidP="004E6AD2">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28B3DD69" w14:textId="77777777" w:rsidR="00555808" w:rsidRPr="009B2ACC" w:rsidRDefault="00555808" w:rsidP="004E6AD2">
            <w:pPr>
              <w:spacing w:after="0"/>
              <w:jc w:val="center"/>
              <w:rPr>
                <w:color w:val="000000"/>
                <w:lang w:eastAsia="lt-LT"/>
              </w:rPr>
            </w:pPr>
            <w:r w:rsidRPr="009B2ACC">
              <w:rPr>
                <w:color w:val="000000"/>
                <w:lang w:eastAsia="lt-LT"/>
              </w:rPr>
              <w:t>2.</w:t>
            </w:r>
          </w:p>
        </w:tc>
        <w:tc>
          <w:tcPr>
            <w:tcW w:w="2126" w:type="dxa"/>
            <w:vMerge w:val="restart"/>
            <w:shd w:val="clear" w:color="000000" w:fill="FFFFFF"/>
            <w:hideMark/>
          </w:tcPr>
          <w:p w14:paraId="1741BDA5" w14:textId="77777777" w:rsidR="00555808" w:rsidRPr="009B2ACC" w:rsidRDefault="00555808" w:rsidP="004E6AD2">
            <w:pPr>
              <w:spacing w:after="0"/>
              <w:rPr>
                <w:color w:val="000000"/>
                <w:lang w:eastAsia="lt-LT"/>
              </w:rPr>
            </w:pPr>
            <w:r w:rsidRPr="009B2ACC">
              <w:rPr>
                <w:color w:val="000000"/>
                <w:lang w:eastAsia="lt-LT"/>
              </w:rPr>
              <w:t>Parengti Klaipėdos mieste sportiško gyvenimo būdo diegimo programą (bendradarbiaujant Sveikatos, Švietimo ir Sporto skyriams), atsižvelgiant į įvairias amžiaus bei socialines grupes ir skatinti gyventojus joje dalyvauti</w:t>
            </w:r>
          </w:p>
        </w:tc>
        <w:tc>
          <w:tcPr>
            <w:tcW w:w="1359" w:type="dxa"/>
            <w:shd w:val="clear" w:color="000000" w:fill="FFFFFF"/>
            <w:vAlign w:val="center"/>
            <w:hideMark/>
          </w:tcPr>
          <w:p w14:paraId="501514C5" w14:textId="77777777" w:rsidR="00555808" w:rsidRPr="009B2ACC" w:rsidRDefault="00555808" w:rsidP="004E6AD2">
            <w:pPr>
              <w:spacing w:after="0"/>
              <w:rPr>
                <w:color w:val="000000"/>
                <w:lang w:eastAsia="lt-LT"/>
              </w:rPr>
            </w:pPr>
            <w:r w:rsidRPr="009B2ACC">
              <w:rPr>
                <w:color w:val="000000"/>
                <w:lang w:eastAsia="lt-LT"/>
              </w:rPr>
              <w:t>P.2.2.2.2-1</w:t>
            </w:r>
          </w:p>
        </w:tc>
        <w:tc>
          <w:tcPr>
            <w:tcW w:w="4028" w:type="dxa"/>
            <w:shd w:val="clear" w:color="000000" w:fill="FFFFFF"/>
            <w:vAlign w:val="center"/>
            <w:hideMark/>
          </w:tcPr>
          <w:p w14:paraId="53CA9B63" w14:textId="77777777" w:rsidR="00555808" w:rsidRPr="009B2ACC" w:rsidRDefault="00555808" w:rsidP="004E6AD2">
            <w:pPr>
              <w:spacing w:after="0"/>
              <w:rPr>
                <w:lang w:eastAsia="lt-LT"/>
              </w:rPr>
            </w:pPr>
            <w:r w:rsidRPr="009B2ACC">
              <w:rPr>
                <w:lang w:eastAsia="lt-LT"/>
              </w:rPr>
              <w:t>Įgyvendintų sporto renginių sklaidos programos priemonių skaičius (vnt.)</w:t>
            </w:r>
          </w:p>
        </w:tc>
        <w:tc>
          <w:tcPr>
            <w:tcW w:w="1701" w:type="dxa"/>
            <w:shd w:val="clear" w:color="000000" w:fill="FFFFFF"/>
            <w:vAlign w:val="center"/>
            <w:hideMark/>
          </w:tcPr>
          <w:p w14:paraId="1EB80C4B" w14:textId="77777777" w:rsidR="00555808" w:rsidRPr="009B2ACC" w:rsidRDefault="00555808" w:rsidP="004E6AD2">
            <w:pPr>
              <w:spacing w:after="0"/>
              <w:jc w:val="center"/>
              <w:rPr>
                <w:color w:val="000000"/>
                <w:lang w:eastAsia="lt-LT"/>
              </w:rPr>
            </w:pPr>
            <w:r w:rsidRPr="009B2ACC">
              <w:rPr>
                <w:color w:val="000000"/>
                <w:lang w:eastAsia="lt-LT"/>
              </w:rPr>
              <w:t>50 (2020)</w:t>
            </w:r>
          </w:p>
        </w:tc>
        <w:tc>
          <w:tcPr>
            <w:tcW w:w="1842" w:type="dxa"/>
            <w:shd w:val="clear" w:color="000000" w:fill="FFFFFF"/>
            <w:vAlign w:val="center"/>
            <w:hideMark/>
          </w:tcPr>
          <w:p w14:paraId="15BC5F3B" w14:textId="77777777" w:rsidR="00555808" w:rsidRPr="009B2ACC" w:rsidRDefault="00555808" w:rsidP="004E6AD2">
            <w:pPr>
              <w:spacing w:after="0"/>
              <w:jc w:val="center"/>
              <w:rPr>
                <w:lang w:eastAsia="lt-LT"/>
              </w:rPr>
            </w:pPr>
            <w:r w:rsidRPr="009B2ACC">
              <w:rPr>
                <w:lang w:eastAsia="lt-LT"/>
              </w:rPr>
              <w:t>300 (2025)</w:t>
            </w:r>
          </w:p>
        </w:tc>
        <w:tc>
          <w:tcPr>
            <w:tcW w:w="2127" w:type="dxa"/>
            <w:shd w:val="clear" w:color="000000" w:fill="FFFFFF"/>
            <w:vAlign w:val="center"/>
            <w:hideMark/>
          </w:tcPr>
          <w:p w14:paraId="769E26EF" w14:textId="6BCF16DB" w:rsidR="00555808" w:rsidRPr="009B2ACC" w:rsidRDefault="00555808" w:rsidP="004E6AD2">
            <w:pPr>
              <w:spacing w:after="0"/>
              <w:jc w:val="center"/>
              <w:rPr>
                <w:color w:val="000000"/>
                <w:lang w:eastAsia="lt-LT"/>
              </w:rPr>
            </w:pPr>
            <w:r w:rsidRPr="009B2ACC">
              <w:rPr>
                <w:color w:val="000000"/>
                <w:lang w:eastAsia="lt-LT"/>
              </w:rPr>
              <w:t>KMSA (Sporto skyrius – koordinatorius), sporto organizacijos, Klaipėdos m. VSB</w:t>
            </w:r>
          </w:p>
        </w:tc>
      </w:tr>
      <w:tr w:rsidR="00555808" w:rsidRPr="009B2ACC" w14:paraId="391BCCD4" w14:textId="77777777" w:rsidTr="00555808">
        <w:trPr>
          <w:trHeight w:val="894"/>
        </w:trPr>
        <w:tc>
          <w:tcPr>
            <w:tcW w:w="421" w:type="dxa"/>
            <w:vMerge/>
            <w:vAlign w:val="center"/>
            <w:hideMark/>
          </w:tcPr>
          <w:p w14:paraId="52BD2CE0" w14:textId="77777777" w:rsidR="00555808" w:rsidRPr="009B2ACC" w:rsidRDefault="00555808" w:rsidP="004E6AD2">
            <w:pPr>
              <w:spacing w:after="0"/>
              <w:rPr>
                <w:color w:val="000000"/>
                <w:lang w:eastAsia="lt-LT"/>
              </w:rPr>
            </w:pPr>
          </w:p>
        </w:tc>
        <w:tc>
          <w:tcPr>
            <w:tcW w:w="425" w:type="dxa"/>
            <w:vMerge/>
            <w:vAlign w:val="center"/>
            <w:hideMark/>
          </w:tcPr>
          <w:p w14:paraId="3E6F6651" w14:textId="77777777" w:rsidR="00555808" w:rsidRPr="009B2ACC" w:rsidRDefault="00555808" w:rsidP="004E6AD2">
            <w:pPr>
              <w:spacing w:after="0"/>
              <w:rPr>
                <w:color w:val="000000"/>
                <w:lang w:eastAsia="lt-LT"/>
              </w:rPr>
            </w:pPr>
          </w:p>
        </w:tc>
        <w:tc>
          <w:tcPr>
            <w:tcW w:w="432" w:type="dxa"/>
            <w:vMerge/>
            <w:vAlign w:val="center"/>
            <w:hideMark/>
          </w:tcPr>
          <w:p w14:paraId="52B4FC34" w14:textId="77777777" w:rsidR="00555808" w:rsidRPr="009B2ACC" w:rsidRDefault="00555808" w:rsidP="004E6AD2">
            <w:pPr>
              <w:spacing w:after="0"/>
              <w:rPr>
                <w:color w:val="000000"/>
                <w:lang w:eastAsia="lt-LT"/>
              </w:rPr>
            </w:pPr>
          </w:p>
        </w:tc>
        <w:tc>
          <w:tcPr>
            <w:tcW w:w="560" w:type="dxa"/>
            <w:vMerge/>
            <w:vAlign w:val="center"/>
            <w:hideMark/>
          </w:tcPr>
          <w:p w14:paraId="043C3B60" w14:textId="77777777" w:rsidR="00555808" w:rsidRPr="009B2ACC" w:rsidRDefault="00555808" w:rsidP="004E6AD2">
            <w:pPr>
              <w:spacing w:after="0"/>
              <w:rPr>
                <w:color w:val="000000"/>
                <w:lang w:eastAsia="lt-LT"/>
              </w:rPr>
            </w:pPr>
          </w:p>
        </w:tc>
        <w:tc>
          <w:tcPr>
            <w:tcW w:w="2126" w:type="dxa"/>
            <w:vMerge/>
            <w:vAlign w:val="center"/>
            <w:hideMark/>
          </w:tcPr>
          <w:p w14:paraId="15BE753E" w14:textId="77777777" w:rsidR="00555808" w:rsidRPr="009B2ACC" w:rsidRDefault="00555808" w:rsidP="004E6AD2">
            <w:pPr>
              <w:spacing w:after="0"/>
              <w:rPr>
                <w:color w:val="000000"/>
                <w:lang w:eastAsia="lt-LT"/>
              </w:rPr>
            </w:pPr>
          </w:p>
        </w:tc>
        <w:tc>
          <w:tcPr>
            <w:tcW w:w="1359" w:type="dxa"/>
            <w:shd w:val="clear" w:color="000000" w:fill="FFFFFF"/>
            <w:vAlign w:val="center"/>
            <w:hideMark/>
          </w:tcPr>
          <w:p w14:paraId="46A49B2C" w14:textId="77777777" w:rsidR="00555808" w:rsidRPr="009B2ACC" w:rsidRDefault="00555808" w:rsidP="004E6AD2">
            <w:pPr>
              <w:spacing w:after="0"/>
              <w:rPr>
                <w:color w:val="000000"/>
                <w:lang w:eastAsia="lt-LT"/>
              </w:rPr>
            </w:pPr>
            <w:r w:rsidRPr="009B2ACC">
              <w:rPr>
                <w:color w:val="000000"/>
                <w:lang w:eastAsia="lt-LT"/>
              </w:rPr>
              <w:t>P.2.2.2.2-2</w:t>
            </w:r>
          </w:p>
        </w:tc>
        <w:tc>
          <w:tcPr>
            <w:tcW w:w="4028" w:type="dxa"/>
            <w:shd w:val="clear" w:color="000000" w:fill="FFFFFF"/>
            <w:vAlign w:val="center"/>
            <w:hideMark/>
          </w:tcPr>
          <w:p w14:paraId="33E1C40C" w14:textId="5C067F23" w:rsidR="00555808" w:rsidRPr="009B2ACC" w:rsidRDefault="00555808" w:rsidP="004E6AD2">
            <w:pPr>
              <w:spacing w:after="0"/>
              <w:rPr>
                <w:color w:val="000000"/>
                <w:lang w:eastAsia="lt-LT"/>
              </w:rPr>
            </w:pPr>
            <w:r w:rsidRPr="009B2ACC">
              <w:rPr>
                <w:color w:val="000000"/>
                <w:lang w:eastAsia="lt-LT"/>
              </w:rPr>
              <w:t>Sveiko gyvenimo būdo sklaidos programos priemonėse dalyvavusių asmenų skaičius (tūkst. asm.) ir dalis nuo visų miesto gyventojų (proc.)</w:t>
            </w:r>
          </w:p>
        </w:tc>
        <w:tc>
          <w:tcPr>
            <w:tcW w:w="1701" w:type="dxa"/>
            <w:shd w:val="clear" w:color="000000" w:fill="FFFFFF"/>
            <w:vAlign w:val="center"/>
            <w:hideMark/>
          </w:tcPr>
          <w:p w14:paraId="772ACAC3" w14:textId="77777777" w:rsidR="00555808" w:rsidRPr="009B2ACC" w:rsidRDefault="00555808" w:rsidP="004E6AD2">
            <w:pPr>
              <w:spacing w:after="0"/>
              <w:jc w:val="center"/>
              <w:rPr>
                <w:color w:val="000000"/>
                <w:lang w:eastAsia="lt-LT"/>
              </w:rPr>
            </w:pPr>
            <w:r w:rsidRPr="009B2ACC">
              <w:rPr>
                <w:color w:val="000000"/>
                <w:lang w:eastAsia="lt-LT"/>
              </w:rPr>
              <w:t>0 / 0 (2020)</w:t>
            </w:r>
          </w:p>
        </w:tc>
        <w:tc>
          <w:tcPr>
            <w:tcW w:w="1842" w:type="dxa"/>
            <w:shd w:val="clear" w:color="000000" w:fill="FFFFFF"/>
            <w:vAlign w:val="center"/>
            <w:hideMark/>
          </w:tcPr>
          <w:p w14:paraId="3FB182D7" w14:textId="0AFF7CDF" w:rsidR="00555808" w:rsidRPr="009B2ACC" w:rsidRDefault="00555808" w:rsidP="004E6AD2">
            <w:pPr>
              <w:spacing w:after="0"/>
              <w:jc w:val="center"/>
              <w:rPr>
                <w:lang w:eastAsia="lt-LT"/>
              </w:rPr>
            </w:pPr>
            <w:r w:rsidRPr="009B2ACC">
              <w:rPr>
                <w:lang w:eastAsia="lt-LT"/>
              </w:rPr>
              <w:t>1</w:t>
            </w:r>
            <w:r>
              <w:rPr>
                <w:lang w:eastAsia="lt-LT"/>
              </w:rPr>
              <w:t>7</w:t>
            </w:r>
            <w:r w:rsidRPr="009B2ACC">
              <w:rPr>
                <w:lang w:eastAsia="lt-LT"/>
              </w:rPr>
              <w:t xml:space="preserve"> / 10 (2030)</w:t>
            </w:r>
          </w:p>
        </w:tc>
        <w:tc>
          <w:tcPr>
            <w:tcW w:w="2127" w:type="dxa"/>
            <w:shd w:val="clear" w:color="000000" w:fill="FFFFFF"/>
            <w:vAlign w:val="center"/>
            <w:hideMark/>
          </w:tcPr>
          <w:p w14:paraId="17F55071" w14:textId="02ACAE6C" w:rsidR="00555808" w:rsidRPr="009B2ACC" w:rsidRDefault="00555808" w:rsidP="004E6AD2">
            <w:pPr>
              <w:spacing w:after="0"/>
              <w:jc w:val="center"/>
              <w:rPr>
                <w:color w:val="000000"/>
                <w:lang w:eastAsia="lt-LT"/>
              </w:rPr>
            </w:pPr>
            <w:r w:rsidRPr="009B2ACC">
              <w:rPr>
                <w:color w:val="000000"/>
                <w:lang w:eastAsia="lt-LT"/>
              </w:rPr>
              <w:t>KMSA (Sporto skyrius – koordinatorius), sporto organizacijos, Klaipėdos m. VSB</w:t>
            </w:r>
          </w:p>
        </w:tc>
      </w:tr>
      <w:tr w:rsidR="00555808" w:rsidRPr="009B2ACC" w14:paraId="0D97662D" w14:textId="77777777" w:rsidTr="00FC3632">
        <w:trPr>
          <w:trHeight w:val="893"/>
        </w:trPr>
        <w:tc>
          <w:tcPr>
            <w:tcW w:w="421" w:type="dxa"/>
            <w:vMerge/>
            <w:vAlign w:val="center"/>
          </w:tcPr>
          <w:p w14:paraId="3504D7E9" w14:textId="77777777" w:rsidR="00555808" w:rsidRPr="009B2ACC" w:rsidRDefault="00555808" w:rsidP="00555808">
            <w:pPr>
              <w:spacing w:after="0"/>
              <w:rPr>
                <w:color w:val="000000"/>
                <w:lang w:eastAsia="lt-LT"/>
              </w:rPr>
            </w:pPr>
          </w:p>
        </w:tc>
        <w:tc>
          <w:tcPr>
            <w:tcW w:w="425" w:type="dxa"/>
            <w:vMerge/>
            <w:vAlign w:val="center"/>
          </w:tcPr>
          <w:p w14:paraId="15DBE435" w14:textId="77777777" w:rsidR="00555808" w:rsidRPr="009B2ACC" w:rsidRDefault="00555808" w:rsidP="00555808">
            <w:pPr>
              <w:spacing w:after="0"/>
              <w:rPr>
                <w:color w:val="000000"/>
                <w:lang w:eastAsia="lt-LT"/>
              </w:rPr>
            </w:pPr>
          </w:p>
        </w:tc>
        <w:tc>
          <w:tcPr>
            <w:tcW w:w="432" w:type="dxa"/>
            <w:vMerge/>
            <w:vAlign w:val="center"/>
          </w:tcPr>
          <w:p w14:paraId="2FCE8193" w14:textId="77777777" w:rsidR="00555808" w:rsidRPr="009B2ACC" w:rsidRDefault="00555808" w:rsidP="00555808">
            <w:pPr>
              <w:spacing w:after="0"/>
              <w:rPr>
                <w:color w:val="000000"/>
                <w:lang w:eastAsia="lt-LT"/>
              </w:rPr>
            </w:pPr>
          </w:p>
        </w:tc>
        <w:tc>
          <w:tcPr>
            <w:tcW w:w="560" w:type="dxa"/>
            <w:vMerge/>
            <w:vAlign w:val="center"/>
          </w:tcPr>
          <w:p w14:paraId="204DA059" w14:textId="77777777" w:rsidR="00555808" w:rsidRPr="009B2ACC" w:rsidRDefault="00555808" w:rsidP="00555808">
            <w:pPr>
              <w:spacing w:after="0"/>
              <w:rPr>
                <w:color w:val="000000"/>
                <w:lang w:eastAsia="lt-LT"/>
              </w:rPr>
            </w:pPr>
          </w:p>
        </w:tc>
        <w:tc>
          <w:tcPr>
            <w:tcW w:w="2126" w:type="dxa"/>
            <w:vMerge/>
            <w:vAlign w:val="center"/>
          </w:tcPr>
          <w:p w14:paraId="5D0D35CB" w14:textId="77777777" w:rsidR="00555808" w:rsidRPr="009B2ACC" w:rsidRDefault="00555808" w:rsidP="00555808">
            <w:pPr>
              <w:spacing w:after="0"/>
              <w:rPr>
                <w:color w:val="000000"/>
                <w:lang w:eastAsia="lt-LT"/>
              </w:rPr>
            </w:pPr>
          </w:p>
        </w:tc>
        <w:tc>
          <w:tcPr>
            <w:tcW w:w="1359" w:type="dxa"/>
            <w:shd w:val="clear" w:color="000000" w:fill="FFFFFF"/>
            <w:vAlign w:val="center"/>
          </w:tcPr>
          <w:p w14:paraId="5ED5A72D" w14:textId="72375D40" w:rsidR="00555808" w:rsidRPr="00EA374C" w:rsidRDefault="00555808" w:rsidP="00555808">
            <w:pPr>
              <w:spacing w:after="0"/>
              <w:rPr>
                <w:color w:val="000000"/>
                <w:lang w:eastAsia="lt-LT"/>
              </w:rPr>
            </w:pPr>
            <w:r w:rsidRPr="00EA374C">
              <w:rPr>
                <w:color w:val="000000"/>
                <w:lang w:eastAsia="lt-LT"/>
              </w:rPr>
              <w:t>P.2.2.2.2-3</w:t>
            </w:r>
          </w:p>
        </w:tc>
        <w:tc>
          <w:tcPr>
            <w:tcW w:w="4028" w:type="dxa"/>
            <w:shd w:val="clear" w:color="000000" w:fill="FFFFFF"/>
            <w:vAlign w:val="center"/>
          </w:tcPr>
          <w:p w14:paraId="457B61E8" w14:textId="262C7ACA" w:rsidR="00555808" w:rsidRPr="00EA374C" w:rsidRDefault="00555808" w:rsidP="00555808">
            <w:pPr>
              <w:spacing w:after="0"/>
              <w:rPr>
                <w:color w:val="000000"/>
                <w:lang w:eastAsia="lt-LT"/>
              </w:rPr>
            </w:pPr>
            <w:r w:rsidRPr="00EA374C">
              <w:rPr>
                <w:color w:val="000000"/>
                <w:lang w:eastAsia="lt-LT"/>
              </w:rPr>
              <w:t>Sudaryt</w:t>
            </w:r>
            <w:r w:rsidR="006B69B8" w:rsidRPr="00EA374C">
              <w:rPr>
                <w:color w:val="000000"/>
                <w:lang w:eastAsia="lt-LT"/>
              </w:rPr>
              <w:t>os</w:t>
            </w:r>
            <w:r w:rsidRPr="00EA374C">
              <w:rPr>
                <w:color w:val="000000"/>
                <w:lang w:eastAsia="lt-LT"/>
              </w:rPr>
              <w:t xml:space="preserve"> </w:t>
            </w:r>
            <w:r w:rsidR="006B69B8" w:rsidRPr="00EA374C">
              <w:rPr>
                <w:color w:val="000000"/>
                <w:lang w:eastAsia="lt-LT"/>
              </w:rPr>
              <w:t>sąlygos</w:t>
            </w:r>
            <w:r w:rsidRPr="00EA374C">
              <w:rPr>
                <w:color w:val="000000"/>
                <w:lang w:eastAsia="lt-LT"/>
              </w:rPr>
              <w:t xml:space="preserve"> gyventojams gauti </w:t>
            </w:r>
            <w:r w:rsidR="006B69B8" w:rsidRPr="00EA374C">
              <w:rPr>
                <w:color w:val="000000"/>
                <w:lang w:eastAsia="lt-LT"/>
              </w:rPr>
              <w:t>nuolaidas</w:t>
            </w:r>
            <w:r w:rsidRPr="00EA374C">
              <w:rPr>
                <w:color w:val="000000"/>
                <w:lang w:eastAsia="lt-LT"/>
              </w:rPr>
              <w:t xml:space="preserve"> </w:t>
            </w:r>
            <w:r w:rsidR="006B69B8" w:rsidRPr="00EA374C">
              <w:rPr>
                <w:color w:val="000000"/>
                <w:lang w:eastAsia="lt-LT"/>
              </w:rPr>
              <w:t xml:space="preserve">sporto paslaugoms </w:t>
            </w:r>
            <w:r w:rsidRPr="00EA374C">
              <w:rPr>
                <w:color w:val="000000"/>
                <w:lang w:eastAsia="lt-LT"/>
              </w:rPr>
              <w:t>per klaipėdiečio kortel</w:t>
            </w:r>
            <w:r w:rsidR="006B69B8" w:rsidRPr="00EA374C">
              <w:rPr>
                <w:color w:val="000000"/>
                <w:lang w:eastAsia="lt-LT"/>
              </w:rPr>
              <w:t>ę</w:t>
            </w:r>
            <w:r w:rsidRPr="00EA374C">
              <w:rPr>
                <w:color w:val="000000"/>
                <w:lang w:eastAsia="lt-LT"/>
              </w:rPr>
              <w:t xml:space="preserve"> (ar analogišk</w:t>
            </w:r>
            <w:r w:rsidR="00EA374C" w:rsidRPr="00EA374C">
              <w:rPr>
                <w:color w:val="000000"/>
                <w:lang w:eastAsia="lt-LT"/>
              </w:rPr>
              <w:t>ą</w:t>
            </w:r>
            <w:r w:rsidR="006B69B8" w:rsidRPr="00EA374C">
              <w:rPr>
                <w:color w:val="000000"/>
                <w:lang w:eastAsia="lt-LT"/>
              </w:rPr>
              <w:t xml:space="preserve"> IT įrank</w:t>
            </w:r>
            <w:r w:rsidR="00EA374C" w:rsidRPr="00EA374C">
              <w:rPr>
                <w:color w:val="000000"/>
                <w:lang w:eastAsia="lt-LT"/>
              </w:rPr>
              <w:t>į</w:t>
            </w:r>
            <w:r w:rsidR="00EA374C" w:rsidRPr="00EA374C">
              <w:rPr>
                <w:rStyle w:val="Puslapioinaosnuoroda"/>
                <w:color w:val="000000"/>
                <w:lang w:eastAsia="lt-LT"/>
              </w:rPr>
              <w:footnoteReference w:id="155"/>
            </w:r>
            <w:r w:rsidR="006B69B8" w:rsidRPr="00EA374C">
              <w:rPr>
                <w:color w:val="000000"/>
                <w:lang w:eastAsia="lt-LT"/>
              </w:rPr>
              <w:t>)</w:t>
            </w:r>
            <w:r w:rsidRPr="00EA374C">
              <w:rPr>
                <w:color w:val="000000"/>
                <w:lang w:eastAsia="lt-LT"/>
              </w:rPr>
              <w:t xml:space="preserve"> </w:t>
            </w:r>
          </w:p>
        </w:tc>
        <w:tc>
          <w:tcPr>
            <w:tcW w:w="1701" w:type="dxa"/>
            <w:shd w:val="clear" w:color="000000" w:fill="FFFFFF"/>
            <w:vAlign w:val="center"/>
          </w:tcPr>
          <w:p w14:paraId="2967E516" w14:textId="0404160D" w:rsidR="00555808" w:rsidRPr="00555808" w:rsidRDefault="00555808" w:rsidP="00555808">
            <w:pPr>
              <w:spacing w:after="0"/>
              <w:jc w:val="center"/>
              <w:rPr>
                <w:color w:val="000000"/>
                <w:lang w:eastAsia="lt-LT"/>
              </w:rPr>
            </w:pPr>
            <w:r>
              <w:rPr>
                <w:color w:val="000000"/>
                <w:lang w:eastAsia="lt-LT"/>
              </w:rPr>
              <w:t>n</w:t>
            </w:r>
            <w:r w:rsidRPr="00555808">
              <w:rPr>
                <w:color w:val="000000"/>
                <w:lang w:eastAsia="lt-LT"/>
              </w:rPr>
              <w:t>e (2020)</w:t>
            </w:r>
          </w:p>
        </w:tc>
        <w:tc>
          <w:tcPr>
            <w:tcW w:w="1842" w:type="dxa"/>
            <w:shd w:val="clear" w:color="000000" w:fill="FFFFFF"/>
            <w:vAlign w:val="center"/>
          </w:tcPr>
          <w:p w14:paraId="11CC54BD" w14:textId="488E2A28" w:rsidR="00555808" w:rsidRPr="00555808" w:rsidRDefault="00555808" w:rsidP="00555808">
            <w:pPr>
              <w:spacing w:after="0"/>
              <w:jc w:val="center"/>
              <w:rPr>
                <w:lang w:eastAsia="lt-LT"/>
              </w:rPr>
            </w:pPr>
            <w:r w:rsidRPr="00555808">
              <w:rPr>
                <w:lang w:eastAsia="lt-LT"/>
              </w:rPr>
              <w:t>taip (2023)</w:t>
            </w:r>
          </w:p>
        </w:tc>
        <w:tc>
          <w:tcPr>
            <w:tcW w:w="2127" w:type="dxa"/>
            <w:shd w:val="clear" w:color="000000" w:fill="FFFFFF"/>
            <w:vAlign w:val="center"/>
          </w:tcPr>
          <w:p w14:paraId="66DB7EAB" w14:textId="339FE667" w:rsidR="00555808" w:rsidRPr="00555808" w:rsidRDefault="00555808" w:rsidP="00555808">
            <w:pPr>
              <w:spacing w:after="0"/>
              <w:jc w:val="center"/>
              <w:rPr>
                <w:color w:val="000000"/>
                <w:lang w:eastAsia="lt-LT"/>
              </w:rPr>
            </w:pPr>
            <w:r w:rsidRPr="00555808">
              <w:rPr>
                <w:color w:val="000000"/>
                <w:lang w:eastAsia="lt-LT"/>
              </w:rPr>
              <w:t xml:space="preserve">Sporto skyrius, </w:t>
            </w:r>
            <w:r w:rsidRPr="009B2ACC">
              <w:rPr>
                <w:color w:val="000000"/>
                <w:lang w:eastAsia="lt-LT"/>
              </w:rPr>
              <w:t>Informacinių technologijų skyrius</w:t>
            </w:r>
          </w:p>
        </w:tc>
      </w:tr>
      <w:tr w:rsidR="00555808" w:rsidRPr="009B2ACC" w14:paraId="2AE691C4" w14:textId="77777777" w:rsidTr="00555808">
        <w:trPr>
          <w:trHeight w:val="58"/>
        </w:trPr>
        <w:tc>
          <w:tcPr>
            <w:tcW w:w="421" w:type="dxa"/>
            <w:vMerge/>
            <w:vAlign w:val="center"/>
            <w:hideMark/>
          </w:tcPr>
          <w:p w14:paraId="27A5937F" w14:textId="77777777" w:rsidR="00555808" w:rsidRPr="009B2ACC" w:rsidRDefault="00555808" w:rsidP="00555808">
            <w:pPr>
              <w:spacing w:after="0"/>
              <w:rPr>
                <w:color w:val="000000"/>
                <w:lang w:eastAsia="lt-LT"/>
              </w:rPr>
            </w:pPr>
          </w:p>
        </w:tc>
        <w:tc>
          <w:tcPr>
            <w:tcW w:w="425" w:type="dxa"/>
            <w:vMerge/>
            <w:vAlign w:val="center"/>
            <w:hideMark/>
          </w:tcPr>
          <w:p w14:paraId="16182769" w14:textId="77777777" w:rsidR="00555808" w:rsidRPr="009B2ACC" w:rsidRDefault="00555808" w:rsidP="00555808">
            <w:pPr>
              <w:spacing w:after="0"/>
              <w:rPr>
                <w:color w:val="000000"/>
                <w:lang w:eastAsia="lt-LT"/>
              </w:rPr>
            </w:pPr>
          </w:p>
        </w:tc>
        <w:tc>
          <w:tcPr>
            <w:tcW w:w="432" w:type="dxa"/>
            <w:vMerge/>
            <w:vAlign w:val="center"/>
            <w:hideMark/>
          </w:tcPr>
          <w:p w14:paraId="37ACAA6E" w14:textId="77777777" w:rsidR="00555808" w:rsidRPr="009B2ACC" w:rsidRDefault="00555808" w:rsidP="00555808">
            <w:pPr>
              <w:spacing w:after="0"/>
              <w:rPr>
                <w:color w:val="000000"/>
                <w:lang w:eastAsia="lt-LT"/>
              </w:rPr>
            </w:pPr>
          </w:p>
        </w:tc>
        <w:tc>
          <w:tcPr>
            <w:tcW w:w="560" w:type="dxa"/>
            <w:vMerge/>
            <w:vAlign w:val="center"/>
            <w:hideMark/>
          </w:tcPr>
          <w:p w14:paraId="76131C25" w14:textId="77777777" w:rsidR="00555808" w:rsidRPr="009B2ACC" w:rsidRDefault="00555808" w:rsidP="00555808">
            <w:pPr>
              <w:spacing w:after="0"/>
              <w:rPr>
                <w:color w:val="000000"/>
                <w:lang w:eastAsia="lt-LT"/>
              </w:rPr>
            </w:pPr>
          </w:p>
        </w:tc>
        <w:tc>
          <w:tcPr>
            <w:tcW w:w="2126" w:type="dxa"/>
            <w:vMerge/>
            <w:vAlign w:val="center"/>
            <w:hideMark/>
          </w:tcPr>
          <w:p w14:paraId="562B9DA4" w14:textId="77777777" w:rsidR="00555808" w:rsidRPr="009B2ACC" w:rsidRDefault="00555808" w:rsidP="00555808">
            <w:pPr>
              <w:spacing w:after="0"/>
              <w:rPr>
                <w:color w:val="000000"/>
                <w:lang w:eastAsia="lt-LT"/>
              </w:rPr>
            </w:pPr>
          </w:p>
        </w:tc>
        <w:tc>
          <w:tcPr>
            <w:tcW w:w="1359" w:type="dxa"/>
            <w:shd w:val="clear" w:color="000000" w:fill="FFFFFF"/>
            <w:vAlign w:val="center"/>
          </w:tcPr>
          <w:p w14:paraId="624B937D" w14:textId="510143E7" w:rsidR="00555808" w:rsidRPr="009B2ACC" w:rsidRDefault="00555808" w:rsidP="00555808">
            <w:pPr>
              <w:spacing w:after="0"/>
              <w:rPr>
                <w:color w:val="000000"/>
                <w:lang w:eastAsia="lt-LT"/>
              </w:rPr>
            </w:pPr>
            <w:r w:rsidRPr="009B2ACC">
              <w:rPr>
                <w:color w:val="000000"/>
                <w:lang w:eastAsia="lt-LT"/>
              </w:rPr>
              <w:t>P.2.2.2.2-4</w:t>
            </w:r>
          </w:p>
        </w:tc>
        <w:tc>
          <w:tcPr>
            <w:tcW w:w="4028" w:type="dxa"/>
            <w:shd w:val="clear" w:color="000000" w:fill="FFFFFF"/>
            <w:vAlign w:val="center"/>
            <w:hideMark/>
          </w:tcPr>
          <w:p w14:paraId="0866065E" w14:textId="77777777" w:rsidR="00555808" w:rsidRPr="009B2ACC" w:rsidRDefault="00555808" w:rsidP="00555808">
            <w:pPr>
              <w:spacing w:after="0"/>
              <w:rPr>
                <w:color w:val="000000"/>
                <w:lang w:eastAsia="lt-LT"/>
              </w:rPr>
            </w:pPr>
            <w:r w:rsidRPr="009B2ACC">
              <w:rPr>
                <w:color w:val="000000"/>
                <w:lang w:eastAsia="lt-LT"/>
              </w:rPr>
              <w:t>Mokinių, dalyvaujančių sveiko gyvenimo būdo sklaidos programos priemonėse, skaičius (asm.) ir tikslinės grupės dalis (proc.)</w:t>
            </w:r>
          </w:p>
        </w:tc>
        <w:tc>
          <w:tcPr>
            <w:tcW w:w="1701" w:type="dxa"/>
            <w:shd w:val="clear" w:color="000000" w:fill="FFFFFF"/>
            <w:vAlign w:val="center"/>
            <w:hideMark/>
          </w:tcPr>
          <w:p w14:paraId="4D0F0376" w14:textId="77777777" w:rsidR="00555808" w:rsidRPr="009B2ACC" w:rsidRDefault="00555808" w:rsidP="00555808">
            <w:pPr>
              <w:spacing w:after="0"/>
              <w:jc w:val="center"/>
              <w:rPr>
                <w:color w:val="000000"/>
                <w:lang w:eastAsia="lt-LT"/>
              </w:rPr>
            </w:pPr>
            <w:r w:rsidRPr="009B2ACC">
              <w:rPr>
                <w:color w:val="000000"/>
                <w:lang w:eastAsia="lt-LT"/>
              </w:rPr>
              <w:t>0 / 0 (2020)</w:t>
            </w:r>
          </w:p>
        </w:tc>
        <w:tc>
          <w:tcPr>
            <w:tcW w:w="1842" w:type="dxa"/>
            <w:shd w:val="clear" w:color="000000" w:fill="FFFFFF"/>
            <w:vAlign w:val="center"/>
            <w:hideMark/>
          </w:tcPr>
          <w:p w14:paraId="5404B25D" w14:textId="77777777" w:rsidR="00555808" w:rsidRPr="009B2ACC" w:rsidRDefault="00555808" w:rsidP="00555808">
            <w:pPr>
              <w:spacing w:after="0"/>
              <w:jc w:val="center"/>
              <w:rPr>
                <w:color w:val="000000"/>
                <w:lang w:eastAsia="lt-LT"/>
              </w:rPr>
            </w:pPr>
            <w:r w:rsidRPr="009B2ACC">
              <w:rPr>
                <w:color w:val="000000"/>
                <w:lang w:eastAsia="lt-LT"/>
              </w:rPr>
              <w:t>10000 / 50 (2030)</w:t>
            </w:r>
          </w:p>
        </w:tc>
        <w:tc>
          <w:tcPr>
            <w:tcW w:w="2127" w:type="dxa"/>
            <w:shd w:val="clear" w:color="000000" w:fill="FFFFFF"/>
            <w:vAlign w:val="center"/>
            <w:hideMark/>
          </w:tcPr>
          <w:p w14:paraId="533B7439" w14:textId="35AC1736" w:rsidR="00555808" w:rsidRPr="009B2ACC" w:rsidRDefault="00555808" w:rsidP="00555808">
            <w:pPr>
              <w:spacing w:after="0"/>
              <w:jc w:val="center"/>
              <w:rPr>
                <w:color w:val="000000"/>
                <w:lang w:eastAsia="lt-LT"/>
              </w:rPr>
            </w:pPr>
            <w:r w:rsidRPr="009B2ACC">
              <w:rPr>
                <w:color w:val="000000"/>
                <w:lang w:eastAsia="lt-LT"/>
              </w:rPr>
              <w:t>KMSA (Sporto skyrius – koordinatorius), sporto organizacijos, Klaipėdos m. VSB</w:t>
            </w:r>
          </w:p>
        </w:tc>
      </w:tr>
      <w:tr w:rsidR="00555808" w:rsidRPr="009B2ACC" w14:paraId="5C8A6249" w14:textId="77777777" w:rsidTr="00555808">
        <w:trPr>
          <w:trHeight w:val="58"/>
        </w:trPr>
        <w:tc>
          <w:tcPr>
            <w:tcW w:w="421" w:type="dxa"/>
            <w:vMerge/>
            <w:vAlign w:val="center"/>
            <w:hideMark/>
          </w:tcPr>
          <w:p w14:paraId="4FEDFF59" w14:textId="77777777" w:rsidR="00555808" w:rsidRPr="009B2ACC" w:rsidRDefault="00555808" w:rsidP="00555808">
            <w:pPr>
              <w:spacing w:after="0"/>
              <w:rPr>
                <w:color w:val="000000"/>
                <w:lang w:eastAsia="lt-LT"/>
              </w:rPr>
            </w:pPr>
          </w:p>
        </w:tc>
        <w:tc>
          <w:tcPr>
            <w:tcW w:w="425" w:type="dxa"/>
            <w:vMerge/>
            <w:vAlign w:val="center"/>
            <w:hideMark/>
          </w:tcPr>
          <w:p w14:paraId="7869CF46" w14:textId="77777777" w:rsidR="00555808" w:rsidRPr="009B2ACC" w:rsidRDefault="00555808" w:rsidP="00555808">
            <w:pPr>
              <w:spacing w:after="0"/>
              <w:rPr>
                <w:color w:val="000000"/>
                <w:lang w:eastAsia="lt-LT"/>
              </w:rPr>
            </w:pPr>
          </w:p>
        </w:tc>
        <w:tc>
          <w:tcPr>
            <w:tcW w:w="432" w:type="dxa"/>
            <w:vMerge/>
            <w:vAlign w:val="center"/>
            <w:hideMark/>
          </w:tcPr>
          <w:p w14:paraId="0E419762" w14:textId="77777777" w:rsidR="00555808" w:rsidRPr="009B2ACC" w:rsidRDefault="00555808" w:rsidP="00555808">
            <w:pPr>
              <w:spacing w:after="0"/>
              <w:rPr>
                <w:color w:val="000000"/>
                <w:lang w:eastAsia="lt-LT"/>
              </w:rPr>
            </w:pPr>
          </w:p>
        </w:tc>
        <w:tc>
          <w:tcPr>
            <w:tcW w:w="560" w:type="dxa"/>
            <w:vMerge/>
            <w:vAlign w:val="center"/>
            <w:hideMark/>
          </w:tcPr>
          <w:p w14:paraId="05595443" w14:textId="77777777" w:rsidR="00555808" w:rsidRPr="009B2ACC" w:rsidRDefault="00555808" w:rsidP="00555808">
            <w:pPr>
              <w:spacing w:after="0"/>
              <w:rPr>
                <w:color w:val="000000"/>
                <w:lang w:eastAsia="lt-LT"/>
              </w:rPr>
            </w:pPr>
          </w:p>
        </w:tc>
        <w:tc>
          <w:tcPr>
            <w:tcW w:w="2126" w:type="dxa"/>
            <w:vMerge/>
            <w:vAlign w:val="center"/>
            <w:hideMark/>
          </w:tcPr>
          <w:p w14:paraId="4F0230A8" w14:textId="77777777" w:rsidR="00555808" w:rsidRPr="009B2ACC" w:rsidRDefault="00555808" w:rsidP="00555808">
            <w:pPr>
              <w:spacing w:after="0"/>
              <w:rPr>
                <w:color w:val="000000"/>
                <w:lang w:eastAsia="lt-LT"/>
              </w:rPr>
            </w:pPr>
          </w:p>
        </w:tc>
        <w:tc>
          <w:tcPr>
            <w:tcW w:w="1359" w:type="dxa"/>
            <w:shd w:val="clear" w:color="000000" w:fill="FFFFFF"/>
            <w:vAlign w:val="center"/>
          </w:tcPr>
          <w:p w14:paraId="22117E37" w14:textId="3896E53C" w:rsidR="00555808" w:rsidRPr="009B2ACC" w:rsidRDefault="00555808" w:rsidP="00555808">
            <w:pPr>
              <w:spacing w:after="0"/>
              <w:rPr>
                <w:color w:val="000000"/>
                <w:lang w:eastAsia="lt-LT"/>
              </w:rPr>
            </w:pPr>
            <w:r w:rsidRPr="009B2ACC">
              <w:rPr>
                <w:color w:val="000000"/>
                <w:lang w:eastAsia="lt-LT"/>
              </w:rPr>
              <w:t>P.2.2.2.2-5</w:t>
            </w:r>
          </w:p>
        </w:tc>
        <w:tc>
          <w:tcPr>
            <w:tcW w:w="4028" w:type="dxa"/>
            <w:shd w:val="clear" w:color="000000" w:fill="FFFFFF"/>
            <w:vAlign w:val="center"/>
            <w:hideMark/>
          </w:tcPr>
          <w:p w14:paraId="1423CE03" w14:textId="77777777" w:rsidR="00555808" w:rsidRPr="009B2ACC" w:rsidRDefault="00555808" w:rsidP="00555808">
            <w:pPr>
              <w:spacing w:after="0"/>
              <w:rPr>
                <w:color w:val="000000"/>
                <w:lang w:eastAsia="lt-LT"/>
              </w:rPr>
            </w:pPr>
            <w:r w:rsidRPr="009B2ACC">
              <w:rPr>
                <w:color w:val="000000"/>
                <w:lang w:eastAsia="lt-LT"/>
              </w:rPr>
              <w:t>Suaugusiųjų ir neįgaliųjų, dalyvaujančių sveiko gyvenimo būdo sklaidos programos priemonėse, skaičius (asm. per metus)</w:t>
            </w:r>
          </w:p>
        </w:tc>
        <w:tc>
          <w:tcPr>
            <w:tcW w:w="1701" w:type="dxa"/>
            <w:shd w:val="clear" w:color="000000" w:fill="FFFFFF"/>
            <w:vAlign w:val="center"/>
            <w:hideMark/>
          </w:tcPr>
          <w:p w14:paraId="3CA30E40" w14:textId="77777777" w:rsidR="00555808" w:rsidRPr="009B2ACC" w:rsidRDefault="00555808" w:rsidP="00555808">
            <w:pPr>
              <w:spacing w:after="0"/>
              <w:jc w:val="center"/>
              <w:rPr>
                <w:lang w:eastAsia="lt-LT"/>
              </w:rPr>
            </w:pPr>
            <w:r w:rsidRPr="009B2ACC">
              <w:rPr>
                <w:lang w:eastAsia="lt-LT"/>
              </w:rPr>
              <w:t>255 (2020)</w:t>
            </w:r>
          </w:p>
        </w:tc>
        <w:tc>
          <w:tcPr>
            <w:tcW w:w="1842" w:type="dxa"/>
            <w:shd w:val="clear" w:color="000000" w:fill="FFFFFF"/>
            <w:vAlign w:val="center"/>
            <w:hideMark/>
          </w:tcPr>
          <w:p w14:paraId="566679D3" w14:textId="77777777" w:rsidR="00555808" w:rsidRPr="009B2ACC" w:rsidRDefault="00555808" w:rsidP="00555808">
            <w:pPr>
              <w:spacing w:after="0"/>
              <w:jc w:val="center"/>
              <w:rPr>
                <w:color w:val="000000"/>
                <w:lang w:eastAsia="lt-LT"/>
              </w:rPr>
            </w:pPr>
            <w:r w:rsidRPr="009B2ACC">
              <w:rPr>
                <w:color w:val="000000"/>
                <w:lang w:eastAsia="lt-LT"/>
              </w:rPr>
              <w:t>ne mažiau kaip 600 (2030)</w:t>
            </w:r>
          </w:p>
        </w:tc>
        <w:tc>
          <w:tcPr>
            <w:tcW w:w="2127" w:type="dxa"/>
            <w:shd w:val="clear" w:color="000000" w:fill="FFFFFF"/>
            <w:vAlign w:val="center"/>
            <w:hideMark/>
          </w:tcPr>
          <w:p w14:paraId="345C85EB" w14:textId="26035261" w:rsidR="00555808" w:rsidRPr="009B2ACC" w:rsidRDefault="00555808" w:rsidP="00555808">
            <w:pPr>
              <w:spacing w:after="0"/>
              <w:jc w:val="center"/>
              <w:rPr>
                <w:color w:val="000000"/>
                <w:lang w:eastAsia="lt-LT"/>
              </w:rPr>
            </w:pPr>
            <w:r w:rsidRPr="009B2ACC">
              <w:rPr>
                <w:color w:val="000000"/>
                <w:lang w:eastAsia="lt-LT"/>
              </w:rPr>
              <w:t>KMSA (Sporto skyrius – koordinatorius), sporto organizacijos, Klaipėdos m. VSB</w:t>
            </w:r>
          </w:p>
        </w:tc>
      </w:tr>
      <w:tr w:rsidR="00555808" w:rsidRPr="009B2ACC" w14:paraId="46DF395E" w14:textId="77777777" w:rsidTr="00555808">
        <w:trPr>
          <w:trHeight w:val="840"/>
        </w:trPr>
        <w:tc>
          <w:tcPr>
            <w:tcW w:w="421" w:type="dxa"/>
            <w:vMerge/>
            <w:vAlign w:val="center"/>
            <w:hideMark/>
          </w:tcPr>
          <w:p w14:paraId="6B8DF129" w14:textId="77777777" w:rsidR="00555808" w:rsidRPr="009B2ACC" w:rsidRDefault="00555808" w:rsidP="00555808">
            <w:pPr>
              <w:spacing w:after="0"/>
              <w:rPr>
                <w:color w:val="000000"/>
                <w:lang w:eastAsia="lt-LT"/>
              </w:rPr>
            </w:pPr>
          </w:p>
        </w:tc>
        <w:tc>
          <w:tcPr>
            <w:tcW w:w="425" w:type="dxa"/>
            <w:vMerge/>
            <w:vAlign w:val="center"/>
            <w:hideMark/>
          </w:tcPr>
          <w:p w14:paraId="3F69A6DC" w14:textId="77777777" w:rsidR="00555808" w:rsidRPr="009B2ACC" w:rsidRDefault="00555808" w:rsidP="00555808">
            <w:pPr>
              <w:spacing w:after="0"/>
              <w:rPr>
                <w:color w:val="000000"/>
                <w:lang w:eastAsia="lt-LT"/>
              </w:rPr>
            </w:pPr>
          </w:p>
        </w:tc>
        <w:tc>
          <w:tcPr>
            <w:tcW w:w="432" w:type="dxa"/>
            <w:vMerge/>
            <w:vAlign w:val="center"/>
            <w:hideMark/>
          </w:tcPr>
          <w:p w14:paraId="53330E3A" w14:textId="77777777" w:rsidR="00555808" w:rsidRPr="009B2ACC" w:rsidRDefault="00555808" w:rsidP="00555808">
            <w:pPr>
              <w:spacing w:after="0"/>
              <w:rPr>
                <w:color w:val="000000"/>
                <w:lang w:eastAsia="lt-LT"/>
              </w:rPr>
            </w:pPr>
          </w:p>
        </w:tc>
        <w:tc>
          <w:tcPr>
            <w:tcW w:w="560" w:type="dxa"/>
            <w:vMerge/>
            <w:vAlign w:val="center"/>
            <w:hideMark/>
          </w:tcPr>
          <w:p w14:paraId="68B5ABC6" w14:textId="77777777" w:rsidR="00555808" w:rsidRPr="009B2ACC" w:rsidRDefault="00555808" w:rsidP="00555808">
            <w:pPr>
              <w:spacing w:after="0"/>
              <w:rPr>
                <w:color w:val="000000"/>
                <w:lang w:eastAsia="lt-LT"/>
              </w:rPr>
            </w:pPr>
          </w:p>
        </w:tc>
        <w:tc>
          <w:tcPr>
            <w:tcW w:w="2126" w:type="dxa"/>
            <w:vMerge/>
            <w:vAlign w:val="center"/>
            <w:hideMark/>
          </w:tcPr>
          <w:p w14:paraId="1C8BA991" w14:textId="77777777" w:rsidR="00555808" w:rsidRPr="009B2ACC" w:rsidRDefault="00555808" w:rsidP="00555808">
            <w:pPr>
              <w:spacing w:after="0"/>
              <w:rPr>
                <w:color w:val="000000"/>
                <w:lang w:eastAsia="lt-LT"/>
              </w:rPr>
            </w:pPr>
          </w:p>
        </w:tc>
        <w:tc>
          <w:tcPr>
            <w:tcW w:w="1359" w:type="dxa"/>
            <w:shd w:val="clear" w:color="000000" w:fill="FFFFFF"/>
            <w:vAlign w:val="center"/>
          </w:tcPr>
          <w:p w14:paraId="34F4E2F6" w14:textId="0ECF253F" w:rsidR="00555808" w:rsidRPr="009B2ACC" w:rsidRDefault="00555808" w:rsidP="00555808">
            <w:pPr>
              <w:spacing w:after="0"/>
              <w:rPr>
                <w:color w:val="000000"/>
                <w:lang w:eastAsia="lt-LT"/>
              </w:rPr>
            </w:pPr>
            <w:r w:rsidRPr="009B2ACC">
              <w:rPr>
                <w:color w:val="000000"/>
                <w:lang w:eastAsia="lt-LT"/>
              </w:rPr>
              <w:t>P.2.2.2.2-6</w:t>
            </w:r>
          </w:p>
        </w:tc>
        <w:tc>
          <w:tcPr>
            <w:tcW w:w="4028" w:type="dxa"/>
            <w:shd w:val="clear" w:color="000000" w:fill="FFFFFF"/>
            <w:vAlign w:val="center"/>
            <w:hideMark/>
          </w:tcPr>
          <w:p w14:paraId="31B3D58E" w14:textId="77777777" w:rsidR="00555808" w:rsidRPr="009B2ACC" w:rsidRDefault="00555808" w:rsidP="00555808">
            <w:pPr>
              <w:spacing w:after="0"/>
              <w:rPr>
                <w:lang w:eastAsia="lt-LT"/>
              </w:rPr>
            </w:pPr>
            <w:r w:rsidRPr="009B2ACC">
              <w:rPr>
                <w:lang w:eastAsia="lt-LT"/>
              </w:rPr>
              <w:t>Klaipėdos miesto savivaldybės valdomose sporto bazėse suteiktų sporto paslaugų organizacijoms skaičius per metus (val. per metus)</w:t>
            </w:r>
          </w:p>
        </w:tc>
        <w:tc>
          <w:tcPr>
            <w:tcW w:w="1701" w:type="dxa"/>
            <w:shd w:val="clear" w:color="000000" w:fill="FFFFFF"/>
            <w:vAlign w:val="center"/>
            <w:hideMark/>
          </w:tcPr>
          <w:p w14:paraId="5B14686C"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38F6EE25" w14:textId="77777777" w:rsidR="00555808" w:rsidRPr="009B2ACC" w:rsidRDefault="00555808" w:rsidP="00555808">
            <w:pPr>
              <w:spacing w:after="0"/>
              <w:jc w:val="center"/>
              <w:rPr>
                <w:color w:val="000000"/>
                <w:lang w:eastAsia="lt-LT"/>
              </w:rPr>
            </w:pPr>
            <w:r w:rsidRPr="009B2ACC">
              <w:rPr>
                <w:color w:val="000000"/>
                <w:lang w:eastAsia="lt-LT"/>
              </w:rPr>
              <w:t>80 (2030)</w:t>
            </w:r>
          </w:p>
        </w:tc>
        <w:tc>
          <w:tcPr>
            <w:tcW w:w="2127" w:type="dxa"/>
            <w:shd w:val="clear" w:color="000000" w:fill="FFFFFF"/>
            <w:vAlign w:val="center"/>
            <w:hideMark/>
          </w:tcPr>
          <w:p w14:paraId="741AE565"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05C688DA" w14:textId="77777777" w:rsidTr="00FC3632">
        <w:trPr>
          <w:trHeight w:val="58"/>
        </w:trPr>
        <w:tc>
          <w:tcPr>
            <w:tcW w:w="421" w:type="dxa"/>
            <w:vMerge/>
            <w:vAlign w:val="center"/>
            <w:hideMark/>
          </w:tcPr>
          <w:p w14:paraId="6F9CEF3F" w14:textId="77777777" w:rsidR="00555808" w:rsidRPr="009B2ACC" w:rsidRDefault="00555808" w:rsidP="00555808">
            <w:pPr>
              <w:spacing w:after="0"/>
              <w:rPr>
                <w:color w:val="000000"/>
                <w:lang w:eastAsia="lt-LT"/>
              </w:rPr>
            </w:pPr>
          </w:p>
        </w:tc>
        <w:tc>
          <w:tcPr>
            <w:tcW w:w="425" w:type="dxa"/>
            <w:vMerge/>
            <w:vAlign w:val="center"/>
            <w:hideMark/>
          </w:tcPr>
          <w:p w14:paraId="7293492E" w14:textId="77777777" w:rsidR="00555808" w:rsidRPr="009B2ACC" w:rsidRDefault="00555808" w:rsidP="00555808">
            <w:pPr>
              <w:spacing w:after="0"/>
              <w:rPr>
                <w:color w:val="000000"/>
                <w:lang w:eastAsia="lt-LT"/>
              </w:rPr>
            </w:pPr>
          </w:p>
        </w:tc>
        <w:tc>
          <w:tcPr>
            <w:tcW w:w="432" w:type="dxa"/>
            <w:vMerge/>
            <w:vAlign w:val="center"/>
            <w:hideMark/>
          </w:tcPr>
          <w:p w14:paraId="176B6F50" w14:textId="77777777" w:rsidR="00555808" w:rsidRPr="009B2ACC" w:rsidRDefault="00555808" w:rsidP="00555808">
            <w:pPr>
              <w:spacing w:after="0"/>
              <w:rPr>
                <w:color w:val="000000"/>
                <w:lang w:eastAsia="lt-LT"/>
              </w:rPr>
            </w:pPr>
          </w:p>
        </w:tc>
        <w:tc>
          <w:tcPr>
            <w:tcW w:w="560" w:type="dxa"/>
            <w:vMerge/>
            <w:vAlign w:val="center"/>
            <w:hideMark/>
          </w:tcPr>
          <w:p w14:paraId="0F99FE72" w14:textId="77777777" w:rsidR="00555808" w:rsidRPr="009B2ACC" w:rsidRDefault="00555808" w:rsidP="00555808">
            <w:pPr>
              <w:spacing w:after="0"/>
              <w:rPr>
                <w:color w:val="000000"/>
                <w:lang w:eastAsia="lt-LT"/>
              </w:rPr>
            </w:pPr>
          </w:p>
        </w:tc>
        <w:tc>
          <w:tcPr>
            <w:tcW w:w="2126" w:type="dxa"/>
            <w:vMerge/>
            <w:vAlign w:val="center"/>
            <w:hideMark/>
          </w:tcPr>
          <w:p w14:paraId="21C31F9A"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55A015A9" w14:textId="718BB91F" w:rsidR="00555808" w:rsidRPr="009B2ACC" w:rsidRDefault="00555808" w:rsidP="00555808">
            <w:pPr>
              <w:spacing w:after="0"/>
              <w:rPr>
                <w:color w:val="000000"/>
                <w:lang w:eastAsia="lt-LT"/>
              </w:rPr>
            </w:pPr>
            <w:r w:rsidRPr="009B2ACC">
              <w:rPr>
                <w:color w:val="000000"/>
                <w:lang w:eastAsia="lt-LT"/>
              </w:rPr>
              <w:t>P.2.2.2.2-</w:t>
            </w:r>
            <w:r>
              <w:rPr>
                <w:color w:val="000000"/>
                <w:lang w:eastAsia="lt-LT"/>
              </w:rPr>
              <w:t>7</w:t>
            </w:r>
          </w:p>
        </w:tc>
        <w:tc>
          <w:tcPr>
            <w:tcW w:w="4028" w:type="dxa"/>
            <w:shd w:val="clear" w:color="000000" w:fill="FFFFFF"/>
            <w:vAlign w:val="center"/>
            <w:hideMark/>
          </w:tcPr>
          <w:p w14:paraId="796BCF81" w14:textId="77777777" w:rsidR="00555808" w:rsidRPr="009B2ACC" w:rsidRDefault="00555808" w:rsidP="00555808">
            <w:pPr>
              <w:spacing w:after="0"/>
              <w:rPr>
                <w:lang w:eastAsia="lt-LT"/>
              </w:rPr>
            </w:pPr>
            <w:r w:rsidRPr="009B2ACC">
              <w:rPr>
                <w:lang w:eastAsia="lt-LT"/>
              </w:rPr>
              <w:t>Sporto ir fizinio aktyvumo renginių, įtrauktų į bendrą Klaipėdos miesto viešinimo platformą, skaičius (vnt.)</w:t>
            </w:r>
          </w:p>
        </w:tc>
        <w:tc>
          <w:tcPr>
            <w:tcW w:w="1701" w:type="dxa"/>
            <w:shd w:val="clear" w:color="000000" w:fill="FFFFFF"/>
            <w:vAlign w:val="center"/>
            <w:hideMark/>
          </w:tcPr>
          <w:p w14:paraId="38048345"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202CCE34" w14:textId="77777777" w:rsidR="00555808" w:rsidRPr="009B2ACC" w:rsidRDefault="00555808" w:rsidP="00555808">
            <w:pPr>
              <w:spacing w:after="0"/>
              <w:jc w:val="center"/>
              <w:rPr>
                <w:color w:val="000000"/>
                <w:lang w:eastAsia="lt-LT"/>
              </w:rPr>
            </w:pPr>
            <w:r w:rsidRPr="009B2ACC">
              <w:rPr>
                <w:color w:val="000000"/>
                <w:lang w:eastAsia="lt-LT"/>
              </w:rPr>
              <w:t>400 (2030)</w:t>
            </w:r>
          </w:p>
        </w:tc>
        <w:tc>
          <w:tcPr>
            <w:tcW w:w="2127" w:type="dxa"/>
            <w:shd w:val="clear" w:color="000000" w:fill="FFFFFF"/>
            <w:vAlign w:val="center"/>
            <w:hideMark/>
          </w:tcPr>
          <w:p w14:paraId="71EF5616" w14:textId="687C22F6" w:rsidR="00555808" w:rsidRPr="009B2ACC" w:rsidRDefault="00555808" w:rsidP="00555808">
            <w:pPr>
              <w:spacing w:after="0"/>
              <w:jc w:val="center"/>
              <w:rPr>
                <w:color w:val="000000"/>
                <w:lang w:eastAsia="lt-LT"/>
              </w:rPr>
            </w:pPr>
            <w:r w:rsidRPr="009B2ACC">
              <w:rPr>
                <w:color w:val="000000"/>
                <w:lang w:eastAsia="lt-LT"/>
              </w:rPr>
              <w:t>KMSA (Sporto skyrius – koordinatorius), sporto organizacijos, Klaipėdos m. VSB</w:t>
            </w:r>
          </w:p>
        </w:tc>
      </w:tr>
      <w:tr w:rsidR="00555808" w:rsidRPr="009B2ACC" w14:paraId="2547F35B" w14:textId="77777777" w:rsidTr="00FC3632">
        <w:trPr>
          <w:trHeight w:val="58"/>
        </w:trPr>
        <w:tc>
          <w:tcPr>
            <w:tcW w:w="421" w:type="dxa"/>
            <w:vMerge w:val="restart"/>
            <w:shd w:val="clear" w:color="000000" w:fill="FFFFFF"/>
            <w:noWrap/>
            <w:vAlign w:val="center"/>
            <w:hideMark/>
          </w:tcPr>
          <w:p w14:paraId="471B65F8"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0123C4D2"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32" w:type="dxa"/>
            <w:vMerge w:val="restart"/>
            <w:shd w:val="clear" w:color="000000" w:fill="FFFFFF"/>
            <w:noWrap/>
            <w:vAlign w:val="center"/>
            <w:hideMark/>
          </w:tcPr>
          <w:p w14:paraId="54426B14" w14:textId="77777777" w:rsidR="00555808" w:rsidRPr="009B2ACC" w:rsidRDefault="00555808" w:rsidP="00555808">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1312C05A" w14:textId="77777777" w:rsidR="00555808" w:rsidRPr="009B2ACC" w:rsidRDefault="00555808" w:rsidP="00555808">
            <w:pPr>
              <w:spacing w:after="0"/>
              <w:jc w:val="center"/>
              <w:rPr>
                <w:color w:val="000000"/>
                <w:lang w:eastAsia="lt-LT"/>
              </w:rPr>
            </w:pPr>
            <w:r w:rsidRPr="009B2ACC">
              <w:rPr>
                <w:color w:val="000000"/>
                <w:lang w:eastAsia="lt-LT"/>
              </w:rPr>
              <w:t>3.</w:t>
            </w:r>
          </w:p>
        </w:tc>
        <w:tc>
          <w:tcPr>
            <w:tcW w:w="2126" w:type="dxa"/>
            <w:vMerge w:val="restart"/>
            <w:shd w:val="clear" w:color="000000" w:fill="FFFFFF"/>
            <w:hideMark/>
          </w:tcPr>
          <w:p w14:paraId="5169F2B8" w14:textId="77777777" w:rsidR="00555808" w:rsidRPr="009B2ACC" w:rsidRDefault="00555808" w:rsidP="00555808">
            <w:pPr>
              <w:spacing w:after="0"/>
              <w:rPr>
                <w:color w:val="000000"/>
                <w:lang w:eastAsia="lt-LT"/>
              </w:rPr>
            </w:pPr>
            <w:r w:rsidRPr="009B2ACC">
              <w:rPr>
                <w:color w:val="000000"/>
                <w:lang w:eastAsia="lt-LT"/>
              </w:rPr>
              <w:t>Plėtoti su fiziniu aktyvumu susijusius žmogiškuosius išteklius, gerinti kūno kultūros ir sporto specialistų kvalifikaciją</w:t>
            </w:r>
          </w:p>
        </w:tc>
        <w:tc>
          <w:tcPr>
            <w:tcW w:w="1359" w:type="dxa"/>
            <w:vMerge w:val="restart"/>
            <w:shd w:val="clear" w:color="000000" w:fill="FFFFFF"/>
            <w:vAlign w:val="center"/>
            <w:hideMark/>
          </w:tcPr>
          <w:p w14:paraId="68915542" w14:textId="77777777" w:rsidR="00555808" w:rsidRPr="009B2ACC" w:rsidRDefault="00555808" w:rsidP="00555808">
            <w:pPr>
              <w:spacing w:after="0"/>
              <w:rPr>
                <w:color w:val="000000"/>
                <w:lang w:eastAsia="lt-LT"/>
              </w:rPr>
            </w:pPr>
            <w:r w:rsidRPr="009B2ACC">
              <w:rPr>
                <w:color w:val="000000"/>
                <w:lang w:eastAsia="lt-LT"/>
              </w:rPr>
              <w:t>P.2.2.2.3-1</w:t>
            </w:r>
          </w:p>
        </w:tc>
        <w:tc>
          <w:tcPr>
            <w:tcW w:w="9698" w:type="dxa"/>
            <w:gridSpan w:val="4"/>
            <w:shd w:val="clear" w:color="000000" w:fill="FFFFFF"/>
            <w:vAlign w:val="center"/>
            <w:hideMark/>
          </w:tcPr>
          <w:p w14:paraId="2A80ABB4" w14:textId="77777777" w:rsidR="00555808" w:rsidRPr="009B2ACC" w:rsidRDefault="00555808" w:rsidP="00555808">
            <w:pPr>
              <w:spacing w:after="0"/>
              <w:rPr>
                <w:color w:val="000000"/>
                <w:lang w:eastAsia="lt-LT"/>
              </w:rPr>
            </w:pPr>
            <w:r w:rsidRPr="009B2ACC">
              <w:rPr>
                <w:color w:val="000000"/>
                <w:lang w:eastAsia="lt-LT"/>
              </w:rPr>
              <w:t>Kvalifikacijos kėlimo kursų visuomenės fizinio aktyvumo skatinimo programų rengėjams organizavimas:</w:t>
            </w:r>
          </w:p>
        </w:tc>
      </w:tr>
      <w:tr w:rsidR="00555808" w:rsidRPr="009B2ACC" w14:paraId="47D9EC47" w14:textId="77777777" w:rsidTr="00FC3632">
        <w:trPr>
          <w:trHeight w:val="288"/>
        </w:trPr>
        <w:tc>
          <w:tcPr>
            <w:tcW w:w="421" w:type="dxa"/>
            <w:vMerge/>
            <w:vAlign w:val="center"/>
            <w:hideMark/>
          </w:tcPr>
          <w:p w14:paraId="104C8090" w14:textId="77777777" w:rsidR="00555808" w:rsidRPr="009B2ACC" w:rsidRDefault="00555808" w:rsidP="00555808">
            <w:pPr>
              <w:spacing w:after="0"/>
              <w:rPr>
                <w:color w:val="000000"/>
                <w:lang w:eastAsia="lt-LT"/>
              </w:rPr>
            </w:pPr>
          </w:p>
        </w:tc>
        <w:tc>
          <w:tcPr>
            <w:tcW w:w="425" w:type="dxa"/>
            <w:vMerge/>
            <w:vAlign w:val="center"/>
            <w:hideMark/>
          </w:tcPr>
          <w:p w14:paraId="61ECC1CB" w14:textId="77777777" w:rsidR="00555808" w:rsidRPr="009B2ACC" w:rsidRDefault="00555808" w:rsidP="00555808">
            <w:pPr>
              <w:spacing w:after="0"/>
              <w:rPr>
                <w:color w:val="000000"/>
                <w:lang w:eastAsia="lt-LT"/>
              </w:rPr>
            </w:pPr>
          </w:p>
        </w:tc>
        <w:tc>
          <w:tcPr>
            <w:tcW w:w="432" w:type="dxa"/>
            <w:vMerge/>
            <w:vAlign w:val="center"/>
            <w:hideMark/>
          </w:tcPr>
          <w:p w14:paraId="52D36C66" w14:textId="77777777" w:rsidR="00555808" w:rsidRPr="009B2ACC" w:rsidRDefault="00555808" w:rsidP="00555808">
            <w:pPr>
              <w:spacing w:after="0"/>
              <w:rPr>
                <w:color w:val="000000"/>
                <w:lang w:eastAsia="lt-LT"/>
              </w:rPr>
            </w:pPr>
          </w:p>
        </w:tc>
        <w:tc>
          <w:tcPr>
            <w:tcW w:w="560" w:type="dxa"/>
            <w:vMerge/>
            <w:vAlign w:val="center"/>
            <w:hideMark/>
          </w:tcPr>
          <w:p w14:paraId="13F2753A" w14:textId="77777777" w:rsidR="00555808" w:rsidRPr="009B2ACC" w:rsidRDefault="00555808" w:rsidP="00555808">
            <w:pPr>
              <w:spacing w:after="0"/>
              <w:rPr>
                <w:color w:val="000000"/>
                <w:lang w:eastAsia="lt-LT"/>
              </w:rPr>
            </w:pPr>
          </w:p>
        </w:tc>
        <w:tc>
          <w:tcPr>
            <w:tcW w:w="2126" w:type="dxa"/>
            <w:vMerge/>
            <w:vAlign w:val="center"/>
            <w:hideMark/>
          </w:tcPr>
          <w:p w14:paraId="5787E253" w14:textId="77777777" w:rsidR="00555808" w:rsidRPr="009B2ACC" w:rsidRDefault="00555808" w:rsidP="00555808">
            <w:pPr>
              <w:spacing w:after="0"/>
              <w:rPr>
                <w:color w:val="000000"/>
                <w:lang w:eastAsia="lt-LT"/>
              </w:rPr>
            </w:pPr>
          </w:p>
        </w:tc>
        <w:tc>
          <w:tcPr>
            <w:tcW w:w="1359" w:type="dxa"/>
            <w:vMerge/>
            <w:vAlign w:val="center"/>
            <w:hideMark/>
          </w:tcPr>
          <w:p w14:paraId="13026318" w14:textId="77777777" w:rsidR="00555808" w:rsidRPr="009B2ACC" w:rsidRDefault="00555808" w:rsidP="00555808">
            <w:pPr>
              <w:spacing w:after="0"/>
              <w:rPr>
                <w:color w:val="000000"/>
                <w:lang w:eastAsia="lt-LT"/>
              </w:rPr>
            </w:pPr>
          </w:p>
        </w:tc>
        <w:tc>
          <w:tcPr>
            <w:tcW w:w="4028" w:type="dxa"/>
            <w:shd w:val="clear" w:color="000000" w:fill="FFFFFF"/>
            <w:vAlign w:val="center"/>
            <w:hideMark/>
          </w:tcPr>
          <w:p w14:paraId="5DA05A7F" w14:textId="77777777" w:rsidR="00555808" w:rsidRPr="009B2ACC" w:rsidRDefault="00555808" w:rsidP="00555808">
            <w:pPr>
              <w:spacing w:after="0"/>
              <w:rPr>
                <w:i/>
                <w:iCs/>
                <w:color w:val="000000"/>
                <w:lang w:eastAsia="lt-LT"/>
              </w:rPr>
            </w:pPr>
            <w:r w:rsidRPr="009B2ACC">
              <w:rPr>
                <w:i/>
                <w:iCs/>
                <w:color w:val="000000"/>
                <w:lang w:eastAsia="lt-LT"/>
              </w:rPr>
              <w:t>- kursų skaičius (vnt. per metus)</w:t>
            </w:r>
          </w:p>
        </w:tc>
        <w:tc>
          <w:tcPr>
            <w:tcW w:w="1701" w:type="dxa"/>
            <w:shd w:val="clear" w:color="auto" w:fill="auto"/>
            <w:vAlign w:val="center"/>
            <w:hideMark/>
          </w:tcPr>
          <w:p w14:paraId="6BBC9E9D" w14:textId="77777777" w:rsidR="00555808" w:rsidRPr="009B2ACC" w:rsidRDefault="00555808" w:rsidP="00555808">
            <w:pPr>
              <w:spacing w:after="0"/>
              <w:jc w:val="center"/>
              <w:rPr>
                <w:i/>
                <w:iCs/>
                <w:color w:val="000000"/>
                <w:lang w:eastAsia="lt-LT"/>
              </w:rPr>
            </w:pPr>
            <w:r w:rsidRPr="009B2ACC">
              <w:rPr>
                <w:i/>
                <w:iCs/>
                <w:color w:val="000000"/>
                <w:lang w:eastAsia="lt-LT"/>
              </w:rPr>
              <w:t>52 (2019)</w:t>
            </w:r>
          </w:p>
        </w:tc>
        <w:tc>
          <w:tcPr>
            <w:tcW w:w="1842" w:type="dxa"/>
            <w:shd w:val="clear" w:color="auto" w:fill="auto"/>
            <w:vAlign w:val="center"/>
            <w:hideMark/>
          </w:tcPr>
          <w:p w14:paraId="3E1DDD21" w14:textId="77777777" w:rsidR="00555808" w:rsidRPr="009B2ACC" w:rsidRDefault="00555808" w:rsidP="00555808">
            <w:pPr>
              <w:spacing w:after="0"/>
              <w:jc w:val="center"/>
              <w:rPr>
                <w:i/>
                <w:iCs/>
                <w:lang w:eastAsia="lt-LT"/>
              </w:rPr>
            </w:pPr>
            <w:r w:rsidRPr="009B2ACC">
              <w:rPr>
                <w:i/>
                <w:iCs/>
                <w:lang w:eastAsia="lt-LT"/>
              </w:rPr>
              <w:t>140 (2030)</w:t>
            </w:r>
          </w:p>
        </w:tc>
        <w:tc>
          <w:tcPr>
            <w:tcW w:w="2127" w:type="dxa"/>
            <w:vMerge w:val="restart"/>
            <w:shd w:val="clear" w:color="000000" w:fill="FFFFFF"/>
            <w:vAlign w:val="center"/>
            <w:hideMark/>
          </w:tcPr>
          <w:p w14:paraId="1AB90AA4"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533B1E68" w14:textId="77777777" w:rsidTr="00FC3632">
        <w:trPr>
          <w:trHeight w:val="288"/>
        </w:trPr>
        <w:tc>
          <w:tcPr>
            <w:tcW w:w="421" w:type="dxa"/>
            <w:vMerge/>
            <w:vAlign w:val="center"/>
            <w:hideMark/>
          </w:tcPr>
          <w:p w14:paraId="4E41A82A" w14:textId="77777777" w:rsidR="00555808" w:rsidRPr="009B2ACC" w:rsidRDefault="00555808" w:rsidP="00555808">
            <w:pPr>
              <w:spacing w:after="0"/>
              <w:rPr>
                <w:color w:val="000000"/>
                <w:lang w:eastAsia="lt-LT"/>
              </w:rPr>
            </w:pPr>
          </w:p>
        </w:tc>
        <w:tc>
          <w:tcPr>
            <w:tcW w:w="425" w:type="dxa"/>
            <w:vMerge/>
            <w:vAlign w:val="center"/>
            <w:hideMark/>
          </w:tcPr>
          <w:p w14:paraId="47DD3198" w14:textId="77777777" w:rsidR="00555808" w:rsidRPr="009B2ACC" w:rsidRDefault="00555808" w:rsidP="00555808">
            <w:pPr>
              <w:spacing w:after="0"/>
              <w:rPr>
                <w:color w:val="000000"/>
                <w:lang w:eastAsia="lt-LT"/>
              </w:rPr>
            </w:pPr>
          </w:p>
        </w:tc>
        <w:tc>
          <w:tcPr>
            <w:tcW w:w="432" w:type="dxa"/>
            <w:vMerge/>
            <w:vAlign w:val="center"/>
            <w:hideMark/>
          </w:tcPr>
          <w:p w14:paraId="0BC461FF" w14:textId="77777777" w:rsidR="00555808" w:rsidRPr="009B2ACC" w:rsidRDefault="00555808" w:rsidP="00555808">
            <w:pPr>
              <w:spacing w:after="0"/>
              <w:rPr>
                <w:color w:val="000000"/>
                <w:lang w:eastAsia="lt-LT"/>
              </w:rPr>
            </w:pPr>
          </w:p>
        </w:tc>
        <w:tc>
          <w:tcPr>
            <w:tcW w:w="560" w:type="dxa"/>
            <w:vMerge/>
            <w:vAlign w:val="center"/>
            <w:hideMark/>
          </w:tcPr>
          <w:p w14:paraId="07F03BF2" w14:textId="77777777" w:rsidR="00555808" w:rsidRPr="009B2ACC" w:rsidRDefault="00555808" w:rsidP="00555808">
            <w:pPr>
              <w:spacing w:after="0"/>
              <w:rPr>
                <w:color w:val="000000"/>
                <w:lang w:eastAsia="lt-LT"/>
              </w:rPr>
            </w:pPr>
          </w:p>
        </w:tc>
        <w:tc>
          <w:tcPr>
            <w:tcW w:w="2126" w:type="dxa"/>
            <w:vMerge/>
            <w:vAlign w:val="center"/>
            <w:hideMark/>
          </w:tcPr>
          <w:p w14:paraId="26387142" w14:textId="77777777" w:rsidR="00555808" w:rsidRPr="009B2ACC" w:rsidRDefault="00555808" w:rsidP="00555808">
            <w:pPr>
              <w:spacing w:after="0"/>
              <w:rPr>
                <w:color w:val="000000"/>
                <w:lang w:eastAsia="lt-LT"/>
              </w:rPr>
            </w:pPr>
          </w:p>
        </w:tc>
        <w:tc>
          <w:tcPr>
            <w:tcW w:w="1359" w:type="dxa"/>
            <w:vMerge/>
            <w:vAlign w:val="center"/>
            <w:hideMark/>
          </w:tcPr>
          <w:p w14:paraId="5E5DA93F" w14:textId="77777777" w:rsidR="00555808" w:rsidRPr="009B2ACC" w:rsidRDefault="00555808" w:rsidP="00555808">
            <w:pPr>
              <w:spacing w:after="0"/>
              <w:rPr>
                <w:color w:val="000000"/>
                <w:lang w:eastAsia="lt-LT"/>
              </w:rPr>
            </w:pPr>
          </w:p>
        </w:tc>
        <w:tc>
          <w:tcPr>
            <w:tcW w:w="4028" w:type="dxa"/>
            <w:shd w:val="clear" w:color="000000" w:fill="FFFFFF"/>
            <w:vAlign w:val="center"/>
            <w:hideMark/>
          </w:tcPr>
          <w:p w14:paraId="4A32BF89" w14:textId="77777777" w:rsidR="00555808" w:rsidRPr="009B2ACC" w:rsidRDefault="00555808" w:rsidP="00555808">
            <w:pPr>
              <w:spacing w:after="0"/>
              <w:rPr>
                <w:i/>
                <w:iCs/>
                <w:color w:val="000000"/>
                <w:lang w:eastAsia="lt-LT"/>
              </w:rPr>
            </w:pPr>
            <w:r w:rsidRPr="009B2ACC">
              <w:rPr>
                <w:i/>
                <w:iCs/>
                <w:color w:val="000000"/>
                <w:lang w:eastAsia="lt-LT"/>
              </w:rPr>
              <w:t>- kursų apimtis (val. per metus)</w:t>
            </w:r>
          </w:p>
        </w:tc>
        <w:tc>
          <w:tcPr>
            <w:tcW w:w="1701" w:type="dxa"/>
            <w:shd w:val="clear" w:color="auto" w:fill="auto"/>
            <w:vAlign w:val="center"/>
            <w:hideMark/>
          </w:tcPr>
          <w:p w14:paraId="17EAC8F5" w14:textId="77777777" w:rsidR="00555808" w:rsidRPr="009B2ACC" w:rsidRDefault="00555808" w:rsidP="00555808">
            <w:pPr>
              <w:spacing w:after="0"/>
              <w:jc w:val="center"/>
              <w:rPr>
                <w:i/>
                <w:iCs/>
                <w:color w:val="000000"/>
                <w:lang w:eastAsia="lt-LT"/>
              </w:rPr>
            </w:pPr>
            <w:r w:rsidRPr="009B2ACC">
              <w:rPr>
                <w:i/>
                <w:iCs/>
                <w:color w:val="000000"/>
                <w:lang w:eastAsia="lt-LT"/>
              </w:rPr>
              <w:t>52 (2019)</w:t>
            </w:r>
          </w:p>
        </w:tc>
        <w:tc>
          <w:tcPr>
            <w:tcW w:w="1842" w:type="dxa"/>
            <w:shd w:val="clear" w:color="auto" w:fill="auto"/>
            <w:vAlign w:val="center"/>
            <w:hideMark/>
          </w:tcPr>
          <w:p w14:paraId="252C1ED8" w14:textId="77777777" w:rsidR="00555808" w:rsidRPr="009B2ACC" w:rsidRDefault="00555808" w:rsidP="00555808">
            <w:pPr>
              <w:spacing w:after="0"/>
              <w:jc w:val="center"/>
              <w:rPr>
                <w:i/>
                <w:iCs/>
                <w:lang w:eastAsia="lt-LT"/>
              </w:rPr>
            </w:pPr>
            <w:r w:rsidRPr="009B2ACC">
              <w:rPr>
                <w:i/>
                <w:iCs/>
                <w:lang w:eastAsia="lt-LT"/>
              </w:rPr>
              <w:t>140 (2030)</w:t>
            </w:r>
          </w:p>
        </w:tc>
        <w:tc>
          <w:tcPr>
            <w:tcW w:w="2127" w:type="dxa"/>
            <w:vMerge/>
            <w:vAlign w:val="center"/>
            <w:hideMark/>
          </w:tcPr>
          <w:p w14:paraId="28A81505" w14:textId="77777777" w:rsidR="00555808" w:rsidRPr="009B2ACC" w:rsidRDefault="00555808" w:rsidP="00555808">
            <w:pPr>
              <w:spacing w:after="0"/>
              <w:rPr>
                <w:color w:val="000000"/>
                <w:lang w:eastAsia="lt-LT"/>
              </w:rPr>
            </w:pPr>
          </w:p>
        </w:tc>
      </w:tr>
      <w:tr w:rsidR="00555808" w:rsidRPr="009B2ACC" w14:paraId="2947C076" w14:textId="77777777" w:rsidTr="00FC3632">
        <w:trPr>
          <w:trHeight w:val="288"/>
        </w:trPr>
        <w:tc>
          <w:tcPr>
            <w:tcW w:w="421" w:type="dxa"/>
            <w:vMerge/>
            <w:vAlign w:val="center"/>
            <w:hideMark/>
          </w:tcPr>
          <w:p w14:paraId="0F49B201" w14:textId="77777777" w:rsidR="00555808" w:rsidRPr="009B2ACC" w:rsidRDefault="00555808" w:rsidP="00555808">
            <w:pPr>
              <w:spacing w:after="0"/>
              <w:rPr>
                <w:color w:val="000000"/>
                <w:lang w:eastAsia="lt-LT"/>
              </w:rPr>
            </w:pPr>
          </w:p>
        </w:tc>
        <w:tc>
          <w:tcPr>
            <w:tcW w:w="425" w:type="dxa"/>
            <w:vMerge/>
            <w:vAlign w:val="center"/>
            <w:hideMark/>
          </w:tcPr>
          <w:p w14:paraId="193E8471" w14:textId="77777777" w:rsidR="00555808" w:rsidRPr="009B2ACC" w:rsidRDefault="00555808" w:rsidP="00555808">
            <w:pPr>
              <w:spacing w:after="0"/>
              <w:rPr>
                <w:color w:val="000000"/>
                <w:lang w:eastAsia="lt-LT"/>
              </w:rPr>
            </w:pPr>
          </w:p>
        </w:tc>
        <w:tc>
          <w:tcPr>
            <w:tcW w:w="432" w:type="dxa"/>
            <w:vMerge/>
            <w:vAlign w:val="center"/>
            <w:hideMark/>
          </w:tcPr>
          <w:p w14:paraId="0E6B9FBF" w14:textId="77777777" w:rsidR="00555808" w:rsidRPr="009B2ACC" w:rsidRDefault="00555808" w:rsidP="00555808">
            <w:pPr>
              <w:spacing w:after="0"/>
              <w:rPr>
                <w:color w:val="000000"/>
                <w:lang w:eastAsia="lt-LT"/>
              </w:rPr>
            </w:pPr>
          </w:p>
        </w:tc>
        <w:tc>
          <w:tcPr>
            <w:tcW w:w="560" w:type="dxa"/>
            <w:vMerge/>
            <w:vAlign w:val="center"/>
            <w:hideMark/>
          </w:tcPr>
          <w:p w14:paraId="51DC1ACF" w14:textId="77777777" w:rsidR="00555808" w:rsidRPr="009B2ACC" w:rsidRDefault="00555808" w:rsidP="00555808">
            <w:pPr>
              <w:spacing w:after="0"/>
              <w:rPr>
                <w:color w:val="000000"/>
                <w:lang w:eastAsia="lt-LT"/>
              </w:rPr>
            </w:pPr>
          </w:p>
        </w:tc>
        <w:tc>
          <w:tcPr>
            <w:tcW w:w="2126" w:type="dxa"/>
            <w:vMerge/>
            <w:vAlign w:val="center"/>
            <w:hideMark/>
          </w:tcPr>
          <w:p w14:paraId="03FD486D" w14:textId="77777777" w:rsidR="00555808" w:rsidRPr="009B2ACC" w:rsidRDefault="00555808" w:rsidP="00555808">
            <w:pPr>
              <w:spacing w:after="0"/>
              <w:rPr>
                <w:color w:val="000000"/>
                <w:lang w:eastAsia="lt-LT"/>
              </w:rPr>
            </w:pPr>
          </w:p>
        </w:tc>
        <w:tc>
          <w:tcPr>
            <w:tcW w:w="1359" w:type="dxa"/>
            <w:vMerge/>
            <w:vAlign w:val="center"/>
            <w:hideMark/>
          </w:tcPr>
          <w:p w14:paraId="26D02D2E" w14:textId="77777777" w:rsidR="00555808" w:rsidRPr="009B2ACC" w:rsidRDefault="00555808" w:rsidP="00555808">
            <w:pPr>
              <w:spacing w:after="0"/>
              <w:rPr>
                <w:color w:val="000000"/>
                <w:lang w:eastAsia="lt-LT"/>
              </w:rPr>
            </w:pPr>
          </w:p>
        </w:tc>
        <w:tc>
          <w:tcPr>
            <w:tcW w:w="4028" w:type="dxa"/>
            <w:shd w:val="clear" w:color="000000" w:fill="FFFFFF"/>
            <w:vAlign w:val="center"/>
            <w:hideMark/>
          </w:tcPr>
          <w:p w14:paraId="1B61FE4D" w14:textId="7D561B65" w:rsidR="00555808" w:rsidRPr="009B2ACC" w:rsidRDefault="00555808" w:rsidP="00555808">
            <w:pPr>
              <w:spacing w:after="0"/>
              <w:rPr>
                <w:i/>
                <w:iCs/>
                <w:color w:val="000000"/>
                <w:lang w:eastAsia="lt-LT"/>
              </w:rPr>
            </w:pPr>
            <w:r w:rsidRPr="009B2ACC">
              <w:rPr>
                <w:i/>
                <w:iCs/>
                <w:color w:val="000000"/>
                <w:lang w:eastAsia="lt-LT"/>
              </w:rPr>
              <w:t>- dalyvių skaičius (asm. per metus)</w:t>
            </w:r>
          </w:p>
        </w:tc>
        <w:tc>
          <w:tcPr>
            <w:tcW w:w="1701" w:type="dxa"/>
            <w:shd w:val="clear" w:color="auto" w:fill="auto"/>
            <w:vAlign w:val="center"/>
            <w:hideMark/>
          </w:tcPr>
          <w:p w14:paraId="1965997B" w14:textId="77777777" w:rsidR="00555808" w:rsidRPr="009B2ACC" w:rsidRDefault="00555808" w:rsidP="00555808">
            <w:pPr>
              <w:spacing w:after="0"/>
              <w:jc w:val="center"/>
              <w:rPr>
                <w:i/>
                <w:iCs/>
                <w:color w:val="000000"/>
                <w:lang w:eastAsia="lt-LT"/>
              </w:rPr>
            </w:pPr>
            <w:r w:rsidRPr="009B2ACC">
              <w:rPr>
                <w:i/>
                <w:iCs/>
                <w:color w:val="000000"/>
                <w:lang w:eastAsia="lt-LT"/>
              </w:rPr>
              <w:t>721 (2019)</w:t>
            </w:r>
          </w:p>
        </w:tc>
        <w:tc>
          <w:tcPr>
            <w:tcW w:w="1842" w:type="dxa"/>
            <w:shd w:val="clear" w:color="auto" w:fill="auto"/>
            <w:vAlign w:val="center"/>
            <w:hideMark/>
          </w:tcPr>
          <w:p w14:paraId="69BDBE6D" w14:textId="77777777" w:rsidR="00555808" w:rsidRPr="009B2ACC" w:rsidRDefault="00555808" w:rsidP="00555808">
            <w:pPr>
              <w:spacing w:after="0"/>
              <w:jc w:val="center"/>
              <w:rPr>
                <w:i/>
                <w:iCs/>
                <w:lang w:eastAsia="lt-LT"/>
              </w:rPr>
            </w:pPr>
            <w:r w:rsidRPr="009B2ACC">
              <w:rPr>
                <w:i/>
                <w:iCs/>
                <w:lang w:eastAsia="lt-LT"/>
              </w:rPr>
              <w:t>800 (2030)</w:t>
            </w:r>
          </w:p>
        </w:tc>
        <w:tc>
          <w:tcPr>
            <w:tcW w:w="2127" w:type="dxa"/>
            <w:vMerge/>
            <w:vAlign w:val="center"/>
            <w:hideMark/>
          </w:tcPr>
          <w:p w14:paraId="2F3F4506" w14:textId="77777777" w:rsidR="00555808" w:rsidRPr="009B2ACC" w:rsidRDefault="00555808" w:rsidP="00555808">
            <w:pPr>
              <w:spacing w:after="0"/>
              <w:rPr>
                <w:color w:val="000000"/>
                <w:lang w:eastAsia="lt-LT"/>
              </w:rPr>
            </w:pPr>
          </w:p>
        </w:tc>
      </w:tr>
      <w:tr w:rsidR="00555808" w:rsidRPr="009B2ACC" w14:paraId="0CFF24C5" w14:textId="77777777" w:rsidTr="00FC3632">
        <w:trPr>
          <w:trHeight w:val="840"/>
        </w:trPr>
        <w:tc>
          <w:tcPr>
            <w:tcW w:w="421" w:type="dxa"/>
            <w:vMerge/>
            <w:vAlign w:val="center"/>
            <w:hideMark/>
          </w:tcPr>
          <w:p w14:paraId="1D79F0F7" w14:textId="77777777" w:rsidR="00555808" w:rsidRPr="009B2ACC" w:rsidRDefault="00555808" w:rsidP="00555808">
            <w:pPr>
              <w:spacing w:after="0"/>
              <w:rPr>
                <w:color w:val="000000"/>
                <w:lang w:eastAsia="lt-LT"/>
              </w:rPr>
            </w:pPr>
          </w:p>
        </w:tc>
        <w:tc>
          <w:tcPr>
            <w:tcW w:w="425" w:type="dxa"/>
            <w:vMerge/>
            <w:vAlign w:val="center"/>
            <w:hideMark/>
          </w:tcPr>
          <w:p w14:paraId="6A1DFBE2" w14:textId="77777777" w:rsidR="00555808" w:rsidRPr="009B2ACC" w:rsidRDefault="00555808" w:rsidP="00555808">
            <w:pPr>
              <w:spacing w:after="0"/>
              <w:rPr>
                <w:color w:val="000000"/>
                <w:lang w:eastAsia="lt-LT"/>
              </w:rPr>
            </w:pPr>
          </w:p>
        </w:tc>
        <w:tc>
          <w:tcPr>
            <w:tcW w:w="432" w:type="dxa"/>
            <w:vMerge/>
            <w:vAlign w:val="center"/>
            <w:hideMark/>
          </w:tcPr>
          <w:p w14:paraId="1B550A3C" w14:textId="77777777" w:rsidR="00555808" w:rsidRPr="009B2ACC" w:rsidRDefault="00555808" w:rsidP="00555808">
            <w:pPr>
              <w:spacing w:after="0"/>
              <w:rPr>
                <w:color w:val="000000"/>
                <w:lang w:eastAsia="lt-LT"/>
              </w:rPr>
            </w:pPr>
          </w:p>
        </w:tc>
        <w:tc>
          <w:tcPr>
            <w:tcW w:w="560" w:type="dxa"/>
            <w:vMerge/>
            <w:vAlign w:val="center"/>
            <w:hideMark/>
          </w:tcPr>
          <w:p w14:paraId="28766050" w14:textId="77777777" w:rsidR="00555808" w:rsidRPr="009B2ACC" w:rsidRDefault="00555808" w:rsidP="00555808">
            <w:pPr>
              <w:spacing w:after="0"/>
              <w:rPr>
                <w:color w:val="000000"/>
                <w:lang w:eastAsia="lt-LT"/>
              </w:rPr>
            </w:pPr>
          </w:p>
        </w:tc>
        <w:tc>
          <w:tcPr>
            <w:tcW w:w="2126" w:type="dxa"/>
            <w:vMerge/>
            <w:vAlign w:val="center"/>
            <w:hideMark/>
          </w:tcPr>
          <w:p w14:paraId="60599F99"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694C95CF" w14:textId="77777777" w:rsidR="00555808" w:rsidRPr="009B2ACC" w:rsidRDefault="00555808" w:rsidP="00555808">
            <w:pPr>
              <w:spacing w:after="0"/>
              <w:rPr>
                <w:color w:val="000000"/>
                <w:lang w:eastAsia="lt-LT"/>
              </w:rPr>
            </w:pPr>
            <w:r w:rsidRPr="009B2ACC">
              <w:rPr>
                <w:color w:val="000000"/>
                <w:lang w:eastAsia="lt-LT"/>
              </w:rPr>
              <w:t>P.2.2.2.3-2</w:t>
            </w:r>
          </w:p>
        </w:tc>
        <w:tc>
          <w:tcPr>
            <w:tcW w:w="4028" w:type="dxa"/>
            <w:shd w:val="clear" w:color="000000" w:fill="FFFFFF"/>
            <w:vAlign w:val="center"/>
            <w:hideMark/>
          </w:tcPr>
          <w:p w14:paraId="3A1C0F40" w14:textId="77777777" w:rsidR="00555808" w:rsidRPr="009B2ACC" w:rsidRDefault="00555808" w:rsidP="00555808">
            <w:pPr>
              <w:spacing w:after="0"/>
              <w:rPr>
                <w:color w:val="000000"/>
                <w:lang w:eastAsia="lt-LT"/>
              </w:rPr>
            </w:pPr>
            <w:r w:rsidRPr="009B2ACC">
              <w:rPr>
                <w:color w:val="000000"/>
                <w:lang w:eastAsia="lt-LT"/>
              </w:rPr>
              <w:t>Aukštos kvalifikacijos sporto specialistų skaičius Klaipėdos miesto sporto organizacijose (asm.) ir dalis nuo visų specialistų (proc.)</w:t>
            </w:r>
          </w:p>
        </w:tc>
        <w:tc>
          <w:tcPr>
            <w:tcW w:w="1701" w:type="dxa"/>
            <w:shd w:val="clear" w:color="000000" w:fill="FFFFFF"/>
            <w:vAlign w:val="center"/>
            <w:hideMark/>
          </w:tcPr>
          <w:p w14:paraId="6181D70D" w14:textId="77777777" w:rsidR="00555808" w:rsidRPr="009B2ACC" w:rsidRDefault="00555808" w:rsidP="00555808">
            <w:pPr>
              <w:spacing w:after="0"/>
              <w:jc w:val="center"/>
              <w:rPr>
                <w:color w:val="000000"/>
                <w:lang w:eastAsia="lt-LT"/>
              </w:rPr>
            </w:pPr>
            <w:r w:rsidRPr="009B2ACC">
              <w:rPr>
                <w:color w:val="000000"/>
                <w:lang w:eastAsia="lt-LT"/>
              </w:rPr>
              <w:t>62 / 24,8 (2019)</w:t>
            </w:r>
          </w:p>
        </w:tc>
        <w:tc>
          <w:tcPr>
            <w:tcW w:w="1842" w:type="dxa"/>
            <w:shd w:val="clear" w:color="000000" w:fill="FFFFFF"/>
            <w:vAlign w:val="center"/>
            <w:hideMark/>
          </w:tcPr>
          <w:p w14:paraId="4D23EE88" w14:textId="77777777" w:rsidR="00555808" w:rsidRPr="009B2ACC" w:rsidRDefault="00555808" w:rsidP="00555808">
            <w:pPr>
              <w:spacing w:after="0"/>
              <w:jc w:val="center"/>
              <w:rPr>
                <w:color w:val="000000"/>
                <w:lang w:eastAsia="lt-LT"/>
              </w:rPr>
            </w:pPr>
            <w:r w:rsidRPr="009B2ACC">
              <w:rPr>
                <w:color w:val="000000"/>
                <w:lang w:eastAsia="lt-LT"/>
              </w:rPr>
              <w:t>65 / 26 (2026)</w:t>
            </w:r>
          </w:p>
        </w:tc>
        <w:tc>
          <w:tcPr>
            <w:tcW w:w="2127" w:type="dxa"/>
            <w:shd w:val="clear" w:color="000000" w:fill="FFFFFF"/>
            <w:vAlign w:val="center"/>
            <w:hideMark/>
          </w:tcPr>
          <w:p w14:paraId="7682A4F4"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2F22B7BE" w14:textId="77777777" w:rsidTr="00FC3632">
        <w:trPr>
          <w:trHeight w:val="58"/>
        </w:trPr>
        <w:tc>
          <w:tcPr>
            <w:tcW w:w="421" w:type="dxa"/>
            <w:shd w:val="clear" w:color="000000" w:fill="FFFFFF"/>
            <w:noWrap/>
            <w:vAlign w:val="center"/>
            <w:hideMark/>
          </w:tcPr>
          <w:p w14:paraId="2F434852"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433A3766"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32" w:type="dxa"/>
            <w:shd w:val="clear" w:color="000000" w:fill="FFFFFF"/>
            <w:noWrap/>
            <w:vAlign w:val="center"/>
            <w:hideMark/>
          </w:tcPr>
          <w:p w14:paraId="2B6C1414" w14:textId="77777777" w:rsidR="00555808" w:rsidRPr="009B2ACC" w:rsidRDefault="00555808" w:rsidP="00555808">
            <w:pPr>
              <w:spacing w:after="0"/>
              <w:jc w:val="center"/>
              <w:rPr>
                <w:color w:val="000000"/>
                <w:lang w:eastAsia="lt-LT"/>
              </w:rPr>
            </w:pPr>
            <w:r w:rsidRPr="009B2ACC">
              <w:rPr>
                <w:color w:val="000000"/>
                <w:lang w:eastAsia="lt-LT"/>
              </w:rPr>
              <w:t>2.</w:t>
            </w:r>
          </w:p>
        </w:tc>
        <w:tc>
          <w:tcPr>
            <w:tcW w:w="560" w:type="dxa"/>
            <w:shd w:val="clear" w:color="000000" w:fill="FFFFFF"/>
            <w:noWrap/>
            <w:vAlign w:val="center"/>
            <w:hideMark/>
          </w:tcPr>
          <w:p w14:paraId="6C4B1CCD" w14:textId="77777777" w:rsidR="00555808" w:rsidRPr="009B2ACC" w:rsidRDefault="00555808" w:rsidP="00555808">
            <w:pPr>
              <w:spacing w:after="0"/>
              <w:jc w:val="center"/>
              <w:rPr>
                <w:color w:val="000000"/>
                <w:lang w:eastAsia="lt-LT"/>
              </w:rPr>
            </w:pPr>
            <w:r w:rsidRPr="009B2ACC">
              <w:rPr>
                <w:color w:val="000000"/>
                <w:lang w:eastAsia="lt-LT"/>
              </w:rPr>
              <w:t>4.</w:t>
            </w:r>
          </w:p>
        </w:tc>
        <w:tc>
          <w:tcPr>
            <w:tcW w:w="2126" w:type="dxa"/>
            <w:shd w:val="clear" w:color="000000" w:fill="FFFFFF"/>
            <w:hideMark/>
          </w:tcPr>
          <w:p w14:paraId="189CE700" w14:textId="77777777" w:rsidR="00555808" w:rsidRPr="009B2ACC" w:rsidRDefault="00555808" w:rsidP="00555808">
            <w:pPr>
              <w:spacing w:after="0"/>
              <w:rPr>
                <w:color w:val="000000"/>
                <w:lang w:eastAsia="lt-LT"/>
              </w:rPr>
            </w:pPr>
            <w:r w:rsidRPr="009B2ACC">
              <w:rPr>
                <w:color w:val="000000"/>
                <w:lang w:eastAsia="lt-LT"/>
              </w:rPr>
              <w:t>Vykdyti tikslingas fizinio aktyvumo skatinimo priemonių atskiroms socialinėms grupėms (kuomet šiems asmenims taikomi specialūs metodai ir jie užsiimti kartu su savo amžiaus asmenimis negali)</w:t>
            </w:r>
          </w:p>
        </w:tc>
        <w:tc>
          <w:tcPr>
            <w:tcW w:w="1359" w:type="dxa"/>
            <w:shd w:val="clear" w:color="000000" w:fill="FFFFFF"/>
            <w:vAlign w:val="center"/>
            <w:hideMark/>
          </w:tcPr>
          <w:p w14:paraId="5656AEA9" w14:textId="77777777" w:rsidR="00555808" w:rsidRPr="009B2ACC" w:rsidRDefault="00555808" w:rsidP="00555808">
            <w:pPr>
              <w:spacing w:after="0"/>
              <w:rPr>
                <w:color w:val="000000"/>
                <w:lang w:eastAsia="lt-LT"/>
              </w:rPr>
            </w:pPr>
            <w:r w:rsidRPr="009B2ACC">
              <w:rPr>
                <w:color w:val="000000"/>
                <w:lang w:eastAsia="lt-LT"/>
              </w:rPr>
              <w:t>P.2.2.2.4-1</w:t>
            </w:r>
          </w:p>
        </w:tc>
        <w:tc>
          <w:tcPr>
            <w:tcW w:w="4028" w:type="dxa"/>
            <w:shd w:val="clear" w:color="000000" w:fill="FFFFFF"/>
            <w:vAlign w:val="center"/>
            <w:hideMark/>
          </w:tcPr>
          <w:p w14:paraId="5677640F" w14:textId="77777777" w:rsidR="00555808" w:rsidRPr="009B2ACC" w:rsidRDefault="00555808" w:rsidP="00555808">
            <w:pPr>
              <w:spacing w:after="0"/>
              <w:rPr>
                <w:color w:val="000000"/>
                <w:lang w:eastAsia="lt-LT"/>
              </w:rPr>
            </w:pPr>
            <w:r w:rsidRPr="009B2ACC">
              <w:rPr>
                <w:color w:val="000000"/>
                <w:lang w:eastAsia="lt-LT"/>
              </w:rPr>
              <w:t>Vykdomų programų, skirtų atskirų socialinių grupių asmenų fizinio aktyvumo didinimui, skaičius (vnt.), ir jų dalyvių skaičius (asm.)</w:t>
            </w:r>
          </w:p>
        </w:tc>
        <w:tc>
          <w:tcPr>
            <w:tcW w:w="1701" w:type="dxa"/>
            <w:shd w:val="clear" w:color="auto" w:fill="auto"/>
            <w:vAlign w:val="center"/>
            <w:hideMark/>
          </w:tcPr>
          <w:p w14:paraId="3D46650C" w14:textId="77777777" w:rsidR="00555808" w:rsidRPr="009B2ACC" w:rsidRDefault="00555808" w:rsidP="00555808">
            <w:pPr>
              <w:spacing w:after="0"/>
              <w:jc w:val="center"/>
              <w:rPr>
                <w:lang w:eastAsia="lt-LT"/>
              </w:rPr>
            </w:pPr>
            <w:r w:rsidRPr="009B2ACC">
              <w:rPr>
                <w:lang w:eastAsia="lt-LT"/>
              </w:rPr>
              <w:t>1 / 255 (2020)</w:t>
            </w:r>
          </w:p>
        </w:tc>
        <w:tc>
          <w:tcPr>
            <w:tcW w:w="1842" w:type="dxa"/>
            <w:shd w:val="clear" w:color="000000" w:fill="FFFFFF"/>
            <w:vAlign w:val="center"/>
            <w:hideMark/>
          </w:tcPr>
          <w:p w14:paraId="509F4FC8" w14:textId="77777777" w:rsidR="00555808" w:rsidRPr="009B2ACC" w:rsidRDefault="00555808" w:rsidP="00555808">
            <w:pPr>
              <w:spacing w:after="0"/>
              <w:jc w:val="center"/>
              <w:rPr>
                <w:lang w:eastAsia="lt-LT"/>
              </w:rPr>
            </w:pPr>
            <w:r w:rsidRPr="009B2ACC">
              <w:rPr>
                <w:lang w:eastAsia="lt-LT"/>
              </w:rPr>
              <w:t>ne mažiau kaip 1 / 500 asm. (2030)</w:t>
            </w:r>
          </w:p>
        </w:tc>
        <w:tc>
          <w:tcPr>
            <w:tcW w:w="2127" w:type="dxa"/>
            <w:shd w:val="clear" w:color="000000" w:fill="FFFFFF"/>
            <w:vAlign w:val="center"/>
            <w:hideMark/>
          </w:tcPr>
          <w:p w14:paraId="0AC47E02" w14:textId="7B9B928F" w:rsidR="00555808" w:rsidRPr="009B2ACC" w:rsidRDefault="00555808" w:rsidP="00555808">
            <w:pPr>
              <w:spacing w:after="0"/>
              <w:jc w:val="center"/>
              <w:rPr>
                <w:color w:val="000000"/>
                <w:lang w:eastAsia="lt-LT"/>
              </w:rPr>
            </w:pPr>
            <w:r w:rsidRPr="009B2ACC">
              <w:rPr>
                <w:color w:val="000000"/>
                <w:lang w:eastAsia="lt-LT"/>
              </w:rPr>
              <w:t>KMSA (Sporto skyrius – koordinatorius), sporto organizacijos</w:t>
            </w:r>
          </w:p>
        </w:tc>
      </w:tr>
      <w:tr w:rsidR="00555808" w:rsidRPr="009B2ACC" w14:paraId="18C6D583" w14:textId="77777777" w:rsidTr="00FC3632">
        <w:trPr>
          <w:trHeight w:val="828"/>
        </w:trPr>
        <w:tc>
          <w:tcPr>
            <w:tcW w:w="421" w:type="dxa"/>
            <w:vMerge w:val="restart"/>
            <w:shd w:val="clear" w:color="000000" w:fill="FFFFFF"/>
            <w:noWrap/>
            <w:vAlign w:val="center"/>
            <w:hideMark/>
          </w:tcPr>
          <w:p w14:paraId="462CBACE"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3D07437B"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32" w:type="dxa"/>
            <w:vMerge w:val="restart"/>
            <w:shd w:val="clear" w:color="000000" w:fill="FFFFFF"/>
            <w:noWrap/>
            <w:vAlign w:val="center"/>
            <w:hideMark/>
          </w:tcPr>
          <w:p w14:paraId="5AB4ACEF" w14:textId="77777777" w:rsidR="00555808" w:rsidRPr="009B2ACC" w:rsidRDefault="00555808" w:rsidP="00555808">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605B3233" w14:textId="77777777" w:rsidR="00555808" w:rsidRPr="009B2ACC" w:rsidRDefault="00555808" w:rsidP="00555808">
            <w:pPr>
              <w:spacing w:after="0"/>
              <w:jc w:val="center"/>
              <w:rPr>
                <w:color w:val="000000"/>
                <w:lang w:eastAsia="lt-LT"/>
              </w:rPr>
            </w:pPr>
            <w:r w:rsidRPr="009B2ACC">
              <w:rPr>
                <w:color w:val="000000"/>
                <w:lang w:eastAsia="lt-LT"/>
              </w:rPr>
              <w:t>5.</w:t>
            </w:r>
          </w:p>
        </w:tc>
        <w:tc>
          <w:tcPr>
            <w:tcW w:w="2126" w:type="dxa"/>
            <w:vMerge w:val="restart"/>
            <w:shd w:val="clear" w:color="000000" w:fill="FFFFFF"/>
            <w:hideMark/>
          </w:tcPr>
          <w:p w14:paraId="25A1C584" w14:textId="77777777" w:rsidR="00555808" w:rsidRPr="009B2ACC" w:rsidRDefault="00555808" w:rsidP="00555808">
            <w:pPr>
              <w:spacing w:after="0"/>
              <w:rPr>
                <w:lang w:eastAsia="lt-LT"/>
              </w:rPr>
            </w:pPr>
            <w:r w:rsidRPr="009B2ACC">
              <w:rPr>
                <w:lang w:eastAsia="lt-LT"/>
              </w:rPr>
              <w:t>Atverti mokyklų erdves ir infrastruktūrą bendruomenei (aikštynai, sporto salės ir pan.)</w:t>
            </w:r>
          </w:p>
        </w:tc>
        <w:tc>
          <w:tcPr>
            <w:tcW w:w="1359" w:type="dxa"/>
            <w:shd w:val="clear" w:color="000000" w:fill="FFFFFF"/>
            <w:vAlign w:val="center"/>
            <w:hideMark/>
          </w:tcPr>
          <w:p w14:paraId="4A231D83" w14:textId="77777777" w:rsidR="00555808" w:rsidRPr="009B2ACC" w:rsidRDefault="00555808" w:rsidP="00555808">
            <w:pPr>
              <w:spacing w:after="0"/>
              <w:rPr>
                <w:color w:val="000000"/>
                <w:lang w:eastAsia="lt-LT"/>
              </w:rPr>
            </w:pPr>
            <w:r w:rsidRPr="009B2ACC">
              <w:rPr>
                <w:color w:val="000000"/>
                <w:lang w:eastAsia="lt-LT"/>
              </w:rPr>
              <w:t>P-2.2.2.5-1</w:t>
            </w:r>
          </w:p>
        </w:tc>
        <w:tc>
          <w:tcPr>
            <w:tcW w:w="4028" w:type="dxa"/>
            <w:shd w:val="clear" w:color="000000" w:fill="FFFFFF"/>
            <w:vAlign w:val="center"/>
            <w:hideMark/>
          </w:tcPr>
          <w:p w14:paraId="40300C26" w14:textId="77777777" w:rsidR="00555808" w:rsidRPr="009B2ACC" w:rsidRDefault="00555808" w:rsidP="00555808">
            <w:pPr>
              <w:spacing w:after="0"/>
              <w:rPr>
                <w:lang w:eastAsia="lt-LT"/>
              </w:rPr>
            </w:pPr>
            <w:r w:rsidRPr="009B2ACC">
              <w:rPr>
                <w:lang w:eastAsia="lt-LT"/>
              </w:rPr>
              <w:t>Bendrojo ugdymo įstaigų, leidžiančių savo infrastruktūrą naudoti bendruomenei (sporto ir fizinio aktyvumo poreikiams tenkinti), skaičius (vnt.)</w:t>
            </w:r>
          </w:p>
        </w:tc>
        <w:tc>
          <w:tcPr>
            <w:tcW w:w="1701" w:type="dxa"/>
            <w:shd w:val="clear" w:color="000000" w:fill="FFFFFF"/>
            <w:vAlign w:val="center"/>
            <w:hideMark/>
          </w:tcPr>
          <w:p w14:paraId="0E4ED451" w14:textId="77777777" w:rsidR="00555808" w:rsidRPr="009B2ACC" w:rsidRDefault="00555808" w:rsidP="00555808">
            <w:pPr>
              <w:spacing w:after="0"/>
              <w:jc w:val="center"/>
              <w:rPr>
                <w:color w:val="000000"/>
                <w:lang w:eastAsia="lt-LT"/>
              </w:rPr>
            </w:pPr>
            <w:r w:rsidRPr="009B2ACC">
              <w:rPr>
                <w:color w:val="000000"/>
                <w:lang w:eastAsia="lt-LT"/>
              </w:rPr>
              <w:t>10 (2020)</w:t>
            </w:r>
          </w:p>
        </w:tc>
        <w:tc>
          <w:tcPr>
            <w:tcW w:w="1842" w:type="dxa"/>
            <w:shd w:val="clear" w:color="000000" w:fill="FFFFFF"/>
            <w:vAlign w:val="center"/>
            <w:hideMark/>
          </w:tcPr>
          <w:p w14:paraId="0133D7FC" w14:textId="77777777" w:rsidR="00555808" w:rsidRPr="009B2ACC" w:rsidRDefault="00555808" w:rsidP="00555808">
            <w:pPr>
              <w:spacing w:after="0"/>
              <w:jc w:val="center"/>
              <w:rPr>
                <w:color w:val="000000"/>
                <w:lang w:eastAsia="lt-LT"/>
              </w:rPr>
            </w:pPr>
            <w:r w:rsidRPr="009B2ACC">
              <w:rPr>
                <w:color w:val="000000"/>
                <w:lang w:eastAsia="lt-LT"/>
              </w:rPr>
              <w:t>14 (2030)</w:t>
            </w:r>
          </w:p>
        </w:tc>
        <w:tc>
          <w:tcPr>
            <w:tcW w:w="2127" w:type="dxa"/>
            <w:shd w:val="clear" w:color="000000" w:fill="FFFFFF"/>
            <w:vAlign w:val="center"/>
            <w:hideMark/>
          </w:tcPr>
          <w:p w14:paraId="3CF186A2" w14:textId="77777777" w:rsidR="00555808" w:rsidRPr="009B2ACC" w:rsidRDefault="00555808" w:rsidP="00555808">
            <w:pPr>
              <w:spacing w:after="0"/>
              <w:jc w:val="center"/>
              <w:rPr>
                <w:color w:val="000000"/>
                <w:lang w:eastAsia="lt-LT"/>
              </w:rPr>
            </w:pPr>
            <w:r w:rsidRPr="009B2ACC">
              <w:rPr>
                <w:color w:val="000000"/>
                <w:lang w:eastAsia="lt-LT"/>
              </w:rPr>
              <w:t>Švietimo skyrius</w:t>
            </w:r>
          </w:p>
        </w:tc>
      </w:tr>
      <w:tr w:rsidR="00555808" w:rsidRPr="009B2ACC" w14:paraId="35FE52DB" w14:textId="77777777" w:rsidTr="00FC3632">
        <w:trPr>
          <w:trHeight w:val="828"/>
        </w:trPr>
        <w:tc>
          <w:tcPr>
            <w:tcW w:w="421" w:type="dxa"/>
            <w:vMerge/>
            <w:vAlign w:val="center"/>
            <w:hideMark/>
          </w:tcPr>
          <w:p w14:paraId="7053F31B" w14:textId="77777777" w:rsidR="00555808" w:rsidRPr="009B2ACC" w:rsidRDefault="00555808" w:rsidP="00555808">
            <w:pPr>
              <w:spacing w:after="0"/>
              <w:rPr>
                <w:color w:val="000000"/>
                <w:lang w:eastAsia="lt-LT"/>
              </w:rPr>
            </w:pPr>
          </w:p>
        </w:tc>
        <w:tc>
          <w:tcPr>
            <w:tcW w:w="425" w:type="dxa"/>
            <w:vMerge/>
            <w:vAlign w:val="center"/>
            <w:hideMark/>
          </w:tcPr>
          <w:p w14:paraId="5FA258C7" w14:textId="77777777" w:rsidR="00555808" w:rsidRPr="009B2ACC" w:rsidRDefault="00555808" w:rsidP="00555808">
            <w:pPr>
              <w:spacing w:after="0"/>
              <w:rPr>
                <w:color w:val="000000"/>
                <w:lang w:eastAsia="lt-LT"/>
              </w:rPr>
            </w:pPr>
          </w:p>
        </w:tc>
        <w:tc>
          <w:tcPr>
            <w:tcW w:w="432" w:type="dxa"/>
            <w:vMerge/>
            <w:vAlign w:val="center"/>
            <w:hideMark/>
          </w:tcPr>
          <w:p w14:paraId="7234C1CD" w14:textId="77777777" w:rsidR="00555808" w:rsidRPr="009B2ACC" w:rsidRDefault="00555808" w:rsidP="00555808">
            <w:pPr>
              <w:spacing w:after="0"/>
              <w:rPr>
                <w:color w:val="000000"/>
                <w:lang w:eastAsia="lt-LT"/>
              </w:rPr>
            </w:pPr>
          </w:p>
        </w:tc>
        <w:tc>
          <w:tcPr>
            <w:tcW w:w="560" w:type="dxa"/>
            <w:vMerge/>
            <w:vAlign w:val="center"/>
            <w:hideMark/>
          </w:tcPr>
          <w:p w14:paraId="6CFBCACF" w14:textId="77777777" w:rsidR="00555808" w:rsidRPr="009B2ACC" w:rsidRDefault="00555808" w:rsidP="00555808">
            <w:pPr>
              <w:spacing w:after="0"/>
              <w:rPr>
                <w:color w:val="000000"/>
                <w:lang w:eastAsia="lt-LT"/>
              </w:rPr>
            </w:pPr>
          </w:p>
        </w:tc>
        <w:tc>
          <w:tcPr>
            <w:tcW w:w="2126" w:type="dxa"/>
            <w:vMerge/>
            <w:vAlign w:val="center"/>
            <w:hideMark/>
          </w:tcPr>
          <w:p w14:paraId="12A0526D" w14:textId="77777777" w:rsidR="00555808" w:rsidRPr="009B2ACC" w:rsidRDefault="00555808" w:rsidP="00555808">
            <w:pPr>
              <w:spacing w:after="0"/>
              <w:rPr>
                <w:lang w:eastAsia="lt-LT"/>
              </w:rPr>
            </w:pPr>
          </w:p>
        </w:tc>
        <w:tc>
          <w:tcPr>
            <w:tcW w:w="1359" w:type="dxa"/>
            <w:shd w:val="clear" w:color="000000" w:fill="FFFFFF"/>
            <w:vAlign w:val="center"/>
            <w:hideMark/>
          </w:tcPr>
          <w:p w14:paraId="2B86D061" w14:textId="77777777" w:rsidR="00555808" w:rsidRPr="009B2ACC" w:rsidRDefault="00555808" w:rsidP="00555808">
            <w:pPr>
              <w:spacing w:after="0"/>
              <w:rPr>
                <w:color w:val="000000"/>
                <w:lang w:eastAsia="lt-LT"/>
              </w:rPr>
            </w:pPr>
            <w:r w:rsidRPr="009B2ACC">
              <w:rPr>
                <w:color w:val="000000"/>
                <w:lang w:eastAsia="lt-LT"/>
              </w:rPr>
              <w:t>P-2.2.2.5-2</w:t>
            </w:r>
          </w:p>
        </w:tc>
        <w:tc>
          <w:tcPr>
            <w:tcW w:w="4028" w:type="dxa"/>
            <w:shd w:val="clear" w:color="000000" w:fill="FFFFFF"/>
            <w:vAlign w:val="center"/>
            <w:hideMark/>
          </w:tcPr>
          <w:p w14:paraId="6DF4D63A" w14:textId="3E0F71C5" w:rsidR="00555808" w:rsidRPr="009B2ACC" w:rsidRDefault="00555808" w:rsidP="00555808">
            <w:pPr>
              <w:spacing w:after="0"/>
              <w:rPr>
                <w:lang w:eastAsia="lt-LT"/>
              </w:rPr>
            </w:pPr>
            <w:r w:rsidRPr="009B2ACC">
              <w:rPr>
                <w:lang w:eastAsia="lt-LT"/>
              </w:rPr>
              <w:t>Bendrojo ugdymo įstaigų, kurių erdvėse sukurta bendruomeninė fizinio aktyvumo infrastruktūra, skaičius (vnt.)</w:t>
            </w:r>
          </w:p>
        </w:tc>
        <w:tc>
          <w:tcPr>
            <w:tcW w:w="1701" w:type="dxa"/>
            <w:shd w:val="clear" w:color="000000" w:fill="FFFFFF"/>
            <w:vAlign w:val="center"/>
            <w:hideMark/>
          </w:tcPr>
          <w:p w14:paraId="64CB69BA" w14:textId="77777777" w:rsidR="00555808" w:rsidRPr="009B2ACC" w:rsidRDefault="00555808" w:rsidP="00555808">
            <w:pPr>
              <w:spacing w:after="0"/>
              <w:jc w:val="center"/>
              <w:rPr>
                <w:color w:val="000000"/>
                <w:lang w:eastAsia="lt-LT"/>
              </w:rPr>
            </w:pPr>
            <w:r w:rsidRPr="009B2ACC">
              <w:rPr>
                <w:color w:val="000000"/>
                <w:lang w:eastAsia="lt-LT"/>
              </w:rPr>
              <w:t>3 (2020)</w:t>
            </w:r>
          </w:p>
        </w:tc>
        <w:tc>
          <w:tcPr>
            <w:tcW w:w="1842" w:type="dxa"/>
            <w:shd w:val="clear" w:color="000000" w:fill="FFFFFF"/>
            <w:vAlign w:val="center"/>
            <w:hideMark/>
          </w:tcPr>
          <w:p w14:paraId="6AA3EBBF" w14:textId="77777777" w:rsidR="00555808" w:rsidRPr="009B2ACC" w:rsidRDefault="00555808" w:rsidP="00555808">
            <w:pPr>
              <w:spacing w:after="0"/>
              <w:jc w:val="center"/>
              <w:rPr>
                <w:color w:val="000000"/>
                <w:lang w:eastAsia="lt-LT"/>
              </w:rPr>
            </w:pPr>
            <w:r w:rsidRPr="009B2ACC">
              <w:rPr>
                <w:color w:val="000000"/>
                <w:lang w:eastAsia="lt-LT"/>
              </w:rPr>
              <w:t>6 (2030)</w:t>
            </w:r>
          </w:p>
        </w:tc>
        <w:tc>
          <w:tcPr>
            <w:tcW w:w="2127" w:type="dxa"/>
            <w:shd w:val="clear" w:color="000000" w:fill="FFFFFF"/>
            <w:vAlign w:val="center"/>
            <w:hideMark/>
          </w:tcPr>
          <w:p w14:paraId="2D97DCCC" w14:textId="77777777" w:rsidR="00555808" w:rsidRPr="009B2ACC" w:rsidRDefault="00555808" w:rsidP="00555808">
            <w:pPr>
              <w:spacing w:after="0"/>
              <w:jc w:val="center"/>
              <w:rPr>
                <w:color w:val="000000"/>
                <w:lang w:eastAsia="lt-LT"/>
              </w:rPr>
            </w:pPr>
            <w:r w:rsidRPr="009B2ACC">
              <w:rPr>
                <w:color w:val="000000"/>
                <w:lang w:eastAsia="lt-LT"/>
              </w:rPr>
              <w:t>Švietimo skyrius</w:t>
            </w:r>
          </w:p>
        </w:tc>
      </w:tr>
      <w:tr w:rsidR="00555808" w:rsidRPr="009B2ACC" w14:paraId="3DE3BCE1" w14:textId="77777777" w:rsidTr="00FC3632">
        <w:trPr>
          <w:trHeight w:val="552"/>
        </w:trPr>
        <w:tc>
          <w:tcPr>
            <w:tcW w:w="421" w:type="dxa"/>
            <w:vMerge w:val="restart"/>
            <w:shd w:val="clear" w:color="000000" w:fill="FFFFFF"/>
            <w:noWrap/>
            <w:vAlign w:val="center"/>
            <w:hideMark/>
          </w:tcPr>
          <w:p w14:paraId="140EE11B"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19DE7DA3"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32" w:type="dxa"/>
            <w:vMerge w:val="restart"/>
            <w:shd w:val="clear" w:color="000000" w:fill="FFFFFF"/>
            <w:noWrap/>
            <w:vAlign w:val="center"/>
            <w:hideMark/>
          </w:tcPr>
          <w:p w14:paraId="07868BDE" w14:textId="77777777" w:rsidR="00555808" w:rsidRPr="009B2ACC" w:rsidRDefault="00555808" w:rsidP="00555808">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4FB07939" w14:textId="77777777" w:rsidR="00555808" w:rsidRPr="009B2ACC" w:rsidRDefault="00555808" w:rsidP="00555808">
            <w:pPr>
              <w:spacing w:after="0"/>
              <w:jc w:val="center"/>
              <w:rPr>
                <w:color w:val="000000"/>
                <w:lang w:eastAsia="lt-LT"/>
              </w:rPr>
            </w:pPr>
            <w:r w:rsidRPr="009B2ACC">
              <w:rPr>
                <w:color w:val="000000"/>
                <w:lang w:eastAsia="lt-LT"/>
              </w:rPr>
              <w:t>6.</w:t>
            </w:r>
          </w:p>
        </w:tc>
        <w:tc>
          <w:tcPr>
            <w:tcW w:w="2126" w:type="dxa"/>
            <w:vMerge w:val="restart"/>
            <w:shd w:val="clear" w:color="000000" w:fill="FFFFFF"/>
            <w:hideMark/>
          </w:tcPr>
          <w:p w14:paraId="402754AD" w14:textId="08938784" w:rsidR="00555808" w:rsidRPr="009B2ACC" w:rsidRDefault="00555808" w:rsidP="00555808">
            <w:pPr>
              <w:spacing w:after="0"/>
              <w:rPr>
                <w:lang w:eastAsia="lt-LT"/>
              </w:rPr>
            </w:pPr>
            <w:r w:rsidRPr="009B2ACC">
              <w:rPr>
                <w:lang w:eastAsia="lt-LT"/>
              </w:rPr>
              <w:t xml:space="preserve">Skleisti informaciją apie fizinio aktyvumo naudą ir galimybes </w:t>
            </w:r>
            <w:r>
              <w:rPr>
                <w:lang w:eastAsia="lt-LT"/>
              </w:rPr>
              <w:t>M</w:t>
            </w:r>
            <w:r w:rsidRPr="009B2ACC">
              <w:rPr>
                <w:lang w:eastAsia="lt-LT"/>
              </w:rPr>
              <w:t>ieste</w:t>
            </w:r>
          </w:p>
        </w:tc>
        <w:tc>
          <w:tcPr>
            <w:tcW w:w="1359" w:type="dxa"/>
            <w:shd w:val="clear" w:color="000000" w:fill="FFFFFF"/>
            <w:vAlign w:val="center"/>
            <w:hideMark/>
          </w:tcPr>
          <w:p w14:paraId="3FE849F0" w14:textId="77777777" w:rsidR="00555808" w:rsidRPr="009B2ACC" w:rsidRDefault="00555808" w:rsidP="00555808">
            <w:pPr>
              <w:spacing w:after="0"/>
              <w:rPr>
                <w:color w:val="000000"/>
                <w:lang w:eastAsia="lt-LT"/>
              </w:rPr>
            </w:pPr>
            <w:r w:rsidRPr="009B2ACC">
              <w:rPr>
                <w:color w:val="000000"/>
                <w:lang w:eastAsia="lt-LT"/>
              </w:rPr>
              <w:t>P-2.2.2.6-1</w:t>
            </w:r>
          </w:p>
        </w:tc>
        <w:tc>
          <w:tcPr>
            <w:tcW w:w="4028" w:type="dxa"/>
            <w:shd w:val="clear" w:color="000000" w:fill="FFFFFF"/>
            <w:vAlign w:val="center"/>
            <w:hideMark/>
          </w:tcPr>
          <w:p w14:paraId="4D6954E7" w14:textId="77777777" w:rsidR="00555808" w:rsidRPr="009B2ACC" w:rsidRDefault="00555808" w:rsidP="00555808">
            <w:pPr>
              <w:spacing w:after="0"/>
              <w:rPr>
                <w:lang w:eastAsia="lt-LT"/>
              </w:rPr>
            </w:pPr>
            <w:r w:rsidRPr="009B2ACC">
              <w:rPr>
                <w:lang w:eastAsia="lt-LT"/>
              </w:rPr>
              <w:t>Vykdytų informacijos sklaidos renginių skaičius (vnt. per metus)</w:t>
            </w:r>
          </w:p>
        </w:tc>
        <w:tc>
          <w:tcPr>
            <w:tcW w:w="1701" w:type="dxa"/>
            <w:shd w:val="clear" w:color="000000" w:fill="FFFFFF"/>
            <w:vAlign w:val="center"/>
            <w:hideMark/>
          </w:tcPr>
          <w:p w14:paraId="5CEAFE27" w14:textId="77777777" w:rsidR="00555808" w:rsidRPr="009B2ACC" w:rsidRDefault="00555808" w:rsidP="00555808">
            <w:pPr>
              <w:spacing w:after="0"/>
              <w:jc w:val="center"/>
              <w:rPr>
                <w:color w:val="000000"/>
                <w:lang w:eastAsia="lt-LT"/>
              </w:rPr>
            </w:pPr>
            <w:r w:rsidRPr="009B2ACC">
              <w:rPr>
                <w:color w:val="000000"/>
                <w:lang w:eastAsia="lt-LT"/>
              </w:rPr>
              <w:t>2 (2020)</w:t>
            </w:r>
          </w:p>
        </w:tc>
        <w:tc>
          <w:tcPr>
            <w:tcW w:w="1842" w:type="dxa"/>
            <w:shd w:val="clear" w:color="000000" w:fill="FFFFFF"/>
            <w:vAlign w:val="center"/>
            <w:hideMark/>
          </w:tcPr>
          <w:p w14:paraId="3E250F03" w14:textId="77777777" w:rsidR="00555808" w:rsidRPr="009B2ACC" w:rsidRDefault="00555808" w:rsidP="00555808">
            <w:pPr>
              <w:spacing w:after="0"/>
              <w:jc w:val="center"/>
              <w:rPr>
                <w:color w:val="000000"/>
                <w:lang w:eastAsia="lt-LT"/>
              </w:rPr>
            </w:pPr>
            <w:r w:rsidRPr="009B2ACC">
              <w:rPr>
                <w:color w:val="000000"/>
                <w:lang w:eastAsia="lt-LT"/>
              </w:rPr>
              <w:t>10 (2030)</w:t>
            </w:r>
          </w:p>
        </w:tc>
        <w:tc>
          <w:tcPr>
            <w:tcW w:w="2127" w:type="dxa"/>
            <w:shd w:val="clear" w:color="000000" w:fill="FFFFFF"/>
            <w:vAlign w:val="center"/>
            <w:hideMark/>
          </w:tcPr>
          <w:p w14:paraId="2EBDAEB2" w14:textId="77777777" w:rsidR="00555808" w:rsidRPr="009B2ACC" w:rsidRDefault="00555808" w:rsidP="00555808">
            <w:pPr>
              <w:spacing w:after="0"/>
              <w:jc w:val="center"/>
              <w:rPr>
                <w:color w:val="000000"/>
                <w:lang w:eastAsia="lt-LT"/>
              </w:rPr>
            </w:pPr>
            <w:r w:rsidRPr="009B2ACC">
              <w:rPr>
                <w:color w:val="000000"/>
                <w:lang w:eastAsia="lt-LT"/>
              </w:rPr>
              <w:t>Švietimo skyrius</w:t>
            </w:r>
          </w:p>
        </w:tc>
      </w:tr>
      <w:tr w:rsidR="00555808" w:rsidRPr="009B2ACC" w14:paraId="794C083F" w14:textId="77777777" w:rsidTr="00F1698F">
        <w:trPr>
          <w:trHeight w:val="63"/>
        </w:trPr>
        <w:tc>
          <w:tcPr>
            <w:tcW w:w="421" w:type="dxa"/>
            <w:vMerge/>
            <w:vAlign w:val="center"/>
            <w:hideMark/>
          </w:tcPr>
          <w:p w14:paraId="606DDC9C" w14:textId="77777777" w:rsidR="00555808" w:rsidRPr="009B2ACC" w:rsidRDefault="00555808" w:rsidP="00555808">
            <w:pPr>
              <w:spacing w:after="0"/>
              <w:rPr>
                <w:color w:val="000000"/>
                <w:lang w:eastAsia="lt-LT"/>
              </w:rPr>
            </w:pPr>
          </w:p>
        </w:tc>
        <w:tc>
          <w:tcPr>
            <w:tcW w:w="425" w:type="dxa"/>
            <w:vMerge/>
            <w:vAlign w:val="center"/>
            <w:hideMark/>
          </w:tcPr>
          <w:p w14:paraId="71B54321" w14:textId="77777777" w:rsidR="00555808" w:rsidRPr="009B2ACC" w:rsidRDefault="00555808" w:rsidP="00555808">
            <w:pPr>
              <w:spacing w:after="0"/>
              <w:rPr>
                <w:color w:val="000000"/>
                <w:lang w:eastAsia="lt-LT"/>
              </w:rPr>
            </w:pPr>
          </w:p>
        </w:tc>
        <w:tc>
          <w:tcPr>
            <w:tcW w:w="432" w:type="dxa"/>
            <w:vMerge/>
            <w:vAlign w:val="center"/>
            <w:hideMark/>
          </w:tcPr>
          <w:p w14:paraId="51DD4FDC" w14:textId="77777777" w:rsidR="00555808" w:rsidRPr="009B2ACC" w:rsidRDefault="00555808" w:rsidP="00555808">
            <w:pPr>
              <w:spacing w:after="0"/>
              <w:rPr>
                <w:color w:val="000000"/>
                <w:lang w:eastAsia="lt-LT"/>
              </w:rPr>
            </w:pPr>
          </w:p>
        </w:tc>
        <w:tc>
          <w:tcPr>
            <w:tcW w:w="560" w:type="dxa"/>
            <w:vMerge/>
            <w:vAlign w:val="center"/>
            <w:hideMark/>
          </w:tcPr>
          <w:p w14:paraId="324D82F7" w14:textId="77777777" w:rsidR="00555808" w:rsidRPr="009B2ACC" w:rsidRDefault="00555808" w:rsidP="00555808">
            <w:pPr>
              <w:spacing w:after="0"/>
              <w:rPr>
                <w:color w:val="000000"/>
                <w:lang w:eastAsia="lt-LT"/>
              </w:rPr>
            </w:pPr>
          </w:p>
        </w:tc>
        <w:tc>
          <w:tcPr>
            <w:tcW w:w="2126" w:type="dxa"/>
            <w:vMerge/>
            <w:vAlign w:val="center"/>
            <w:hideMark/>
          </w:tcPr>
          <w:p w14:paraId="62A6019D" w14:textId="77777777" w:rsidR="00555808" w:rsidRPr="009B2ACC" w:rsidRDefault="00555808" w:rsidP="00555808">
            <w:pPr>
              <w:spacing w:after="0"/>
              <w:rPr>
                <w:lang w:eastAsia="lt-LT"/>
              </w:rPr>
            </w:pPr>
          </w:p>
        </w:tc>
        <w:tc>
          <w:tcPr>
            <w:tcW w:w="1359" w:type="dxa"/>
            <w:shd w:val="clear" w:color="000000" w:fill="FFFFFF"/>
            <w:vAlign w:val="center"/>
            <w:hideMark/>
          </w:tcPr>
          <w:p w14:paraId="1598D39B" w14:textId="77777777" w:rsidR="00555808" w:rsidRPr="009B2ACC" w:rsidRDefault="00555808" w:rsidP="00555808">
            <w:pPr>
              <w:spacing w:after="0"/>
              <w:rPr>
                <w:color w:val="000000"/>
                <w:lang w:eastAsia="lt-LT"/>
              </w:rPr>
            </w:pPr>
            <w:r w:rsidRPr="009B2ACC">
              <w:rPr>
                <w:color w:val="000000"/>
                <w:lang w:eastAsia="lt-LT"/>
              </w:rPr>
              <w:t>P-2.2.2.6-2</w:t>
            </w:r>
          </w:p>
        </w:tc>
        <w:tc>
          <w:tcPr>
            <w:tcW w:w="4028" w:type="dxa"/>
            <w:shd w:val="clear" w:color="000000" w:fill="FFFFFF"/>
            <w:vAlign w:val="center"/>
            <w:hideMark/>
          </w:tcPr>
          <w:p w14:paraId="22FAA68B" w14:textId="718C5506" w:rsidR="00555808" w:rsidRPr="009B2ACC" w:rsidRDefault="00555808" w:rsidP="00555808">
            <w:pPr>
              <w:spacing w:after="0"/>
              <w:rPr>
                <w:lang w:eastAsia="lt-LT"/>
              </w:rPr>
            </w:pPr>
            <w:r w:rsidRPr="009B2ACC">
              <w:rPr>
                <w:lang w:eastAsia="lt-LT"/>
              </w:rPr>
              <w:t>Sukurta vieša prieiga (nuolat atnaujinama) apie fizinio aktyvumo sąlygų (ką, kur sportuoti, bendruomeninės sporto infrastruktūros prieinamumas ir pan.) –prieiga pasinaudojusių asmenų skaičius (asm.)</w:t>
            </w:r>
          </w:p>
        </w:tc>
        <w:tc>
          <w:tcPr>
            <w:tcW w:w="1701" w:type="dxa"/>
            <w:shd w:val="clear" w:color="000000" w:fill="FFFFFF"/>
            <w:vAlign w:val="center"/>
            <w:hideMark/>
          </w:tcPr>
          <w:p w14:paraId="04D3F60C" w14:textId="77777777" w:rsidR="00555808" w:rsidRPr="009B2ACC" w:rsidRDefault="00555808" w:rsidP="00555808">
            <w:pPr>
              <w:spacing w:after="0"/>
              <w:jc w:val="center"/>
              <w:rPr>
                <w:color w:val="000000"/>
                <w:lang w:eastAsia="lt-LT"/>
              </w:rPr>
            </w:pPr>
            <w:r w:rsidRPr="009B2ACC">
              <w:rPr>
                <w:color w:val="000000"/>
                <w:lang w:eastAsia="lt-LT"/>
              </w:rPr>
              <w:t>0 / 0 (2020)</w:t>
            </w:r>
          </w:p>
        </w:tc>
        <w:tc>
          <w:tcPr>
            <w:tcW w:w="1842" w:type="dxa"/>
            <w:shd w:val="clear" w:color="000000" w:fill="FFFFFF"/>
            <w:vAlign w:val="center"/>
            <w:hideMark/>
          </w:tcPr>
          <w:p w14:paraId="5292CBC7" w14:textId="77777777" w:rsidR="00555808" w:rsidRPr="009B2ACC" w:rsidRDefault="00555808" w:rsidP="00555808">
            <w:pPr>
              <w:spacing w:after="0"/>
              <w:jc w:val="center"/>
              <w:rPr>
                <w:color w:val="000000"/>
                <w:lang w:eastAsia="lt-LT"/>
              </w:rPr>
            </w:pPr>
            <w:r w:rsidRPr="009B2ACC">
              <w:rPr>
                <w:color w:val="000000"/>
                <w:lang w:eastAsia="lt-LT"/>
              </w:rPr>
              <w:t>1 (2022) / 7000 (2030)</w:t>
            </w:r>
          </w:p>
        </w:tc>
        <w:tc>
          <w:tcPr>
            <w:tcW w:w="2127" w:type="dxa"/>
            <w:shd w:val="clear" w:color="000000" w:fill="FFFFFF"/>
            <w:vAlign w:val="center"/>
            <w:hideMark/>
          </w:tcPr>
          <w:p w14:paraId="64A06B94"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1F8B3AED" w14:textId="77777777" w:rsidTr="00FC3632">
        <w:trPr>
          <w:trHeight w:val="552"/>
        </w:trPr>
        <w:tc>
          <w:tcPr>
            <w:tcW w:w="421" w:type="dxa"/>
            <w:vMerge w:val="restart"/>
            <w:shd w:val="clear" w:color="000000" w:fill="FFFFFF"/>
            <w:noWrap/>
            <w:vAlign w:val="center"/>
            <w:hideMark/>
          </w:tcPr>
          <w:p w14:paraId="19D1C48F"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1F6E5F9E"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32" w:type="dxa"/>
            <w:vMerge w:val="restart"/>
            <w:shd w:val="clear" w:color="000000" w:fill="FFFFFF"/>
            <w:noWrap/>
            <w:vAlign w:val="center"/>
            <w:hideMark/>
          </w:tcPr>
          <w:p w14:paraId="6856F6AE" w14:textId="77777777" w:rsidR="00555808" w:rsidRPr="009B2ACC" w:rsidRDefault="00555808" w:rsidP="00555808">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6B425995" w14:textId="77777777" w:rsidR="00555808" w:rsidRPr="009B2ACC" w:rsidRDefault="00555808" w:rsidP="00555808">
            <w:pPr>
              <w:spacing w:after="0"/>
              <w:jc w:val="center"/>
              <w:rPr>
                <w:color w:val="000000"/>
                <w:lang w:eastAsia="lt-LT"/>
              </w:rPr>
            </w:pPr>
            <w:r w:rsidRPr="009B2ACC">
              <w:rPr>
                <w:color w:val="000000"/>
                <w:lang w:eastAsia="lt-LT"/>
              </w:rPr>
              <w:t> </w:t>
            </w:r>
          </w:p>
        </w:tc>
        <w:tc>
          <w:tcPr>
            <w:tcW w:w="2126" w:type="dxa"/>
            <w:vMerge w:val="restart"/>
            <w:shd w:val="clear" w:color="000000" w:fill="FFFFFF"/>
            <w:hideMark/>
          </w:tcPr>
          <w:p w14:paraId="6B73AA4E" w14:textId="77777777" w:rsidR="00555808" w:rsidRPr="009B2ACC" w:rsidRDefault="00555808" w:rsidP="00555808">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xml:space="preserve"> Sudaryti sąlygas gabiems sportininkams siekti aukštų sporto rezultatų</w:t>
            </w:r>
          </w:p>
        </w:tc>
        <w:tc>
          <w:tcPr>
            <w:tcW w:w="1359" w:type="dxa"/>
            <w:shd w:val="clear" w:color="000000" w:fill="FFFFFF"/>
            <w:vAlign w:val="center"/>
            <w:hideMark/>
          </w:tcPr>
          <w:p w14:paraId="4F5951DE" w14:textId="77777777" w:rsidR="00555808" w:rsidRPr="009B2ACC" w:rsidRDefault="00555808" w:rsidP="00555808">
            <w:pPr>
              <w:spacing w:after="0"/>
              <w:rPr>
                <w:color w:val="000000"/>
                <w:lang w:eastAsia="lt-LT"/>
              </w:rPr>
            </w:pPr>
            <w:r w:rsidRPr="009B2ACC">
              <w:rPr>
                <w:color w:val="000000"/>
                <w:lang w:eastAsia="lt-LT"/>
              </w:rPr>
              <w:t>R-2.2.3-1</w:t>
            </w:r>
          </w:p>
        </w:tc>
        <w:tc>
          <w:tcPr>
            <w:tcW w:w="4028" w:type="dxa"/>
            <w:shd w:val="clear" w:color="000000" w:fill="FFFFFF"/>
            <w:vAlign w:val="center"/>
            <w:hideMark/>
          </w:tcPr>
          <w:p w14:paraId="30A6A244" w14:textId="77777777" w:rsidR="00555808" w:rsidRPr="009B2ACC" w:rsidRDefault="00555808" w:rsidP="00555808">
            <w:pPr>
              <w:spacing w:after="0"/>
              <w:rPr>
                <w:color w:val="000000"/>
                <w:lang w:eastAsia="lt-LT"/>
              </w:rPr>
            </w:pPr>
            <w:r w:rsidRPr="009B2ACC">
              <w:rPr>
                <w:color w:val="000000"/>
                <w:lang w:eastAsia="lt-LT"/>
              </w:rPr>
              <w:t>Paruoštų olimpinių rinktinių narių skaičius (asm.) ir jų dalis, palyginti su šalies rinktinių skaičiumi (proc.)</w:t>
            </w:r>
          </w:p>
        </w:tc>
        <w:tc>
          <w:tcPr>
            <w:tcW w:w="1701" w:type="dxa"/>
            <w:shd w:val="clear" w:color="auto" w:fill="auto"/>
            <w:vAlign w:val="center"/>
            <w:hideMark/>
          </w:tcPr>
          <w:p w14:paraId="03ABE4C5" w14:textId="77777777" w:rsidR="00555808" w:rsidRPr="009B2ACC" w:rsidRDefault="00555808" w:rsidP="00555808">
            <w:pPr>
              <w:spacing w:after="0"/>
              <w:jc w:val="center"/>
              <w:rPr>
                <w:lang w:eastAsia="lt-LT"/>
              </w:rPr>
            </w:pPr>
            <w:r w:rsidRPr="009B2ACC">
              <w:rPr>
                <w:lang w:eastAsia="lt-LT"/>
              </w:rPr>
              <w:t>0 / 0 (2030)</w:t>
            </w:r>
          </w:p>
        </w:tc>
        <w:tc>
          <w:tcPr>
            <w:tcW w:w="1842" w:type="dxa"/>
            <w:shd w:val="clear" w:color="000000" w:fill="FFFFFF"/>
            <w:vAlign w:val="center"/>
            <w:hideMark/>
          </w:tcPr>
          <w:p w14:paraId="747419C7" w14:textId="77777777" w:rsidR="00555808" w:rsidRPr="009B2ACC" w:rsidRDefault="00555808" w:rsidP="00555808">
            <w:pPr>
              <w:spacing w:after="0"/>
              <w:jc w:val="center"/>
              <w:rPr>
                <w:lang w:eastAsia="lt-LT"/>
              </w:rPr>
            </w:pPr>
            <w:r w:rsidRPr="009B2ACC">
              <w:rPr>
                <w:lang w:eastAsia="lt-LT"/>
              </w:rPr>
              <w:t>3 / 4 (2030)</w:t>
            </w:r>
          </w:p>
        </w:tc>
        <w:tc>
          <w:tcPr>
            <w:tcW w:w="2127" w:type="dxa"/>
            <w:shd w:val="clear" w:color="000000" w:fill="FFFFFF"/>
            <w:vAlign w:val="center"/>
            <w:hideMark/>
          </w:tcPr>
          <w:p w14:paraId="250DDAAF" w14:textId="77777777" w:rsidR="00555808" w:rsidRPr="009B2ACC" w:rsidRDefault="00555808" w:rsidP="00555808">
            <w:pPr>
              <w:spacing w:after="0"/>
              <w:jc w:val="center"/>
              <w:rPr>
                <w:u w:val="single"/>
                <w:lang w:eastAsia="lt-LT"/>
              </w:rPr>
            </w:pPr>
            <w:r w:rsidRPr="009B2ACC">
              <w:rPr>
                <w:color w:val="000000"/>
                <w:lang w:eastAsia="lt-LT"/>
              </w:rPr>
              <w:t>Sporto skyrius (Lietuvos sporto statistikos metraštis)</w:t>
            </w:r>
          </w:p>
        </w:tc>
      </w:tr>
      <w:tr w:rsidR="00555808" w:rsidRPr="009B2ACC" w14:paraId="2E67E371" w14:textId="77777777" w:rsidTr="00FC3632">
        <w:trPr>
          <w:trHeight w:val="828"/>
        </w:trPr>
        <w:tc>
          <w:tcPr>
            <w:tcW w:w="421" w:type="dxa"/>
            <w:vMerge/>
            <w:vAlign w:val="center"/>
            <w:hideMark/>
          </w:tcPr>
          <w:p w14:paraId="7A016668" w14:textId="77777777" w:rsidR="00555808" w:rsidRPr="009B2ACC" w:rsidRDefault="00555808" w:rsidP="00555808">
            <w:pPr>
              <w:spacing w:after="0"/>
              <w:rPr>
                <w:color w:val="000000"/>
                <w:lang w:eastAsia="lt-LT"/>
              </w:rPr>
            </w:pPr>
          </w:p>
        </w:tc>
        <w:tc>
          <w:tcPr>
            <w:tcW w:w="425" w:type="dxa"/>
            <w:vMerge/>
            <w:vAlign w:val="center"/>
            <w:hideMark/>
          </w:tcPr>
          <w:p w14:paraId="22C28A49" w14:textId="77777777" w:rsidR="00555808" w:rsidRPr="009B2ACC" w:rsidRDefault="00555808" w:rsidP="00555808">
            <w:pPr>
              <w:spacing w:after="0"/>
              <w:rPr>
                <w:color w:val="000000"/>
                <w:lang w:eastAsia="lt-LT"/>
              </w:rPr>
            </w:pPr>
          </w:p>
        </w:tc>
        <w:tc>
          <w:tcPr>
            <w:tcW w:w="432" w:type="dxa"/>
            <w:vMerge/>
            <w:vAlign w:val="center"/>
            <w:hideMark/>
          </w:tcPr>
          <w:p w14:paraId="1C3FD894" w14:textId="77777777" w:rsidR="00555808" w:rsidRPr="009B2ACC" w:rsidRDefault="00555808" w:rsidP="00555808">
            <w:pPr>
              <w:spacing w:after="0"/>
              <w:rPr>
                <w:color w:val="000000"/>
                <w:lang w:eastAsia="lt-LT"/>
              </w:rPr>
            </w:pPr>
          </w:p>
        </w:tc>
        <w:tc>
          <w:tcPr>
            <w:tcW w:w="560" w:type="dxa"/>
            <w:vMerge/>
            <w:vAlign w:val="center"/>
            <w:hideMark/>
          </w:tcPr>
          <w:p w14:paraId="5864793C" w14:textId="77777777" w:rsidR="00555808" w:rsidRPr="009B2ACC" w:rsidRDefault="00555808" w:rsidP="00555808">
            <w:pPr>
              <w:spacing w:after="0"/>
              <w:rPr>
                <w:color w:val="000000"/>
                <w:lang w:eastAsia="lt-LT"/>
              </w:rPr>
            </w:pPr>
          </w:p>
        </w:tc>
        <w:tc>
          <w:tcPr>
            <w:tcW w:w="2126" w:type="dxa"/>
            <w:vMerge/>
            <w:vAlign w:val="center"/>
            <w:hideMark/>
          </w:tcPr>
          <w:p w14:paraId="218BD9FA" w14:textId="77777777" w:rsidR="00555808" w:rsidRPr="009B2ACC" w:rsidRDefault="00555808" w:rsidP="00555808">
            <w:pPr>
              <w:spacing w:after="0"/>
              <w:rPr>
                <w:i/>
                <w:iCs/>
                <w:color w:val="000000"/>
                <w:u w:val="single"/>
                <w:lang w:eastAsia="lt-LT"/>
              </w:rPr>
            </w:pPr>
          </w:p>
        </w:tc>
        <w:tc>
          <w:tcPr>
            <w:tcW w:w="1359" w:type="dxa"/>
            <w:shd w:val="clear" w:color="000000" w:fill="FFFFFF"/>
            <w:vAlign w:val="center"/>
            <w:hideMark/>
          </w:tcPr>
          <w:p w14:paraId="0D3603DF" w14:textId="77777777" w:rsidR="00555808" w:rsidRPr="009B2ACC" w:rsidRDefault="00555808" w:rsidP="00555808">
            <w:pPr>
              <w:spacing w:after="0"/>
              <w:rPr>
                <w:color w:val="000000"/>
                <w:lang w:eastAsia="lt-LT"/>
              </w:rPr>
            </w:pPr>
            <w:r w:rsidRPr="009B2ACC">
              <w:rPr>
                <w:color w:val="000000"/>
                <w:lang w:eastAsia="lt-LT"/>
              </w:rPr>
              <w:t>R-2.2.3-2</w:t>
            </w:r>
          </w:p>
        </w:tc>
        <w:tc>
          <w:tcPr>
            <w:tcW w:w="4028" w:type="dxa"/>
            <w:shd w:val="clear" w:color="000000" w:fill="FFFFFF"/>
            <w:vAlign w:val="center"/>
            <w:hideMark/>
          </w:tcPr>
          <w:p w14:paraId="6C3F3064" w14:textId="77777777" w:rsidR="00555808" w:rsidRPr="009B2ACC" w:rsidRDefault="00555808" w:rsidP="00555808">
            <w:pPr>
              <w:spacing w:after="0"/>
              <w:rPr>
                <w:color w:val="000000"/>
                <w:lang w:eastAsia="lt-LT"/>
              </w:rPr>
            </w:pPr>
            <w:r w:rsidRPr="009B2ACC">
              <w:rPr>
                <w:color w:val="000000"/>
                <w:lang w:eastAsia="lt-LT"/>
              </w:rPr>
              <w:t>Paruoštų nacionalinių rinktinių narių skaičius (asm.) ir jų dalis, palyginti su šalies nacionalinių rinktinių skaičiumi (proc.)</w:t>
            </w:r>
          </w:p>
        </w:tc>
        <w:tc>
          <w:tcPr>
            <w:tcW w:w="1701" w:type="dxa"/>
            <w:shd w:val="clear" w:color="auto" w:fill="auto"/>
            <w:vAlign w:val="center"/>
            <w:hideMark/>
          </w:tcPr>
          <w:p w14:paraId="4F3056E0" w14:textId="77777777" w:rsidR="00555808" w:rsidRPr="009B2ACC" w:rsidRDefault="00555808" w:rsidP="00555808">
            <w:pPr>
              <w:spacing w:after="0"/>
              <w:jc w:val="center"/>
              <w:rPr>
                <w:lang w:eastAsia="lt-LT"/>
              </w:rPr>
            </w:pPr>
            <w:r w:rsidRPr="009B2ACC">
              <w:rPr>
                <w:lang w:eastAsia="lt-LT"/>
              </w:rPr>
              <w:t>86 / 7,4 (2019)</w:t>
            </w:r>
          </w:p>
        </w:tc>
        <w:tc>
          <w:tcPr>
            <w:tcW w:w="1842" w:type="dxa"/>
            <w:shd w:val="clear" w:color="auto" w:fill="auto"/>
            <w:vAlign w:val="center"/>
            <w:hideMark/>
          </w:tcPr>
          <w:p w14:paraId="0C81B49B" w14:textId="77777777" w:rsidR="00555808" w:rsidRPr="009B2ACC" w:rsidRDefault="00555808" w:rsidP="00555808">
            <w:pPr>
              <w:spacing w:after="0"/>
              <w:jc w:val="center"/>
              <w:rPr>
                <w:lang w:eastAsia="lt-LT"/>
              </w:rPr>
            </w:pPr>
            <w:r w:rsidRPr="009B2ACC">
              <w:rPr>
                <w:lang w:eastAsia="lt-LT"/>
              </w:rPr>
              <w:t>100 / 10,0 (2030)</w:t>
            </w:r>
          </w:p>
        </w:tc>
        <w:tc>
          <w:tcPr>
            <w:tcW w:w="2127" w:type="dxa"/>
            <w:shd w:val="clear" w:color="000000" w:fill="FFFFFF"/>
            <w:vAlign w:val="center"/>
            <w:hideMark/>
          </w:tcPr>
          <w:p w14:paraId="66FA60FE" w14:textId="77777777" w:rsidR="00555808" w:rsidRPr="009B2ACC" w:rsidRDefault="00555808" w:rsidP="00555808">
            <w:pPr>
              <w:spacing w:after="0"/>
              <w:jc w:val="center"/>
              <w:rPr>
                <w:u w:val="single"/>
                <w:lang w:eastAsia="lt-LT"/>
              </w:rPr>
            </w:pPr>
            <w:r w:rsidRPr="009B2ACC">
              <w:rPr>
                <w:color w:val="000000"/>
                <w:lang w:eastAsia="lt-LT"/>
              </w:rPr>
              <w:t>Sporto skyrius (Lietuvos sporto statistikos metraštis)</w:t>
            </w:r>
          </w:p>
        </w:tc>
      </w:tr>
      <w:tr w:rsidR="00555808" w:rsidRPr="009B2ACC" w14:paraId="2ED43393" w14:textId="77777777" w:rsidTr="00FC3632">
        <w:trPr>
          <w:trHeight w:val="58"/>
        </w:trPr>
        <w:tc>
          <w:tcPr>
            <w:tcW w:w="421" w:type="dxa"/>
            <w:vMerge w:val="restart"/>
            <w:shd w:val="clear" w:color="000000" w:fill="FFFFFF"/>
            <w:noWrap/>
            <w:vAlign w:val="center"/>
            <w:hideMark/>
          </w:tcPr>
          <w:p w14:paraId="5B2475B0"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20C3BAB4"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32" w:type="dxa"/>
            <w:vMerge w:val="restart"/>
            <w:shd w:val="clear" w:color="000000" w:fill="FFFFFF"/>
            <w:noWrap/>
            <w:vAlign w:val="center"/>
            <w:hideMark/>
          </w:tcPr>
          <w:p w14:paraId="0FDE5619" w14:textId="77777777" w:rsidR="00555808" w:rsidRPr="009B2ACC" w:rsidRDefault="00555808" w:rsidP="00555808">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5F99B43A" w14:textId="77777777" w:rsidR="00555808" w:rsidRPr="009B2ACC" w:rsidRDefault="00555808" w:rsidP="00555808">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26A40949" w14:textId="77777777" w:rsidR="00555808" w:rsidRPr="009B2ACC" w:rsidRDefault="00555808" w:rsidP="00555808">
            <w:pPr>
              <w:spacing w:after="0"/>
              <w:rPr>
                <w:lang w:eastAsia="lt-LT"/>
              </w:rPr>
            </w:pPr>
            <w:r w:rsidRPr="009B2ACC">
              <w:rPr>
                <w:lang w:eastAsia="lt-LT"/>
              </w:rPr>
              <w:t>Sukurti motyvuojančio sporto sistemos modelį ir jį įgyvendinti</w:t>
            </w:r>
          </w:p>
        </w:tc>
        <w:tc>
          <w:tcPr>
            <w:tcW w:w="1359" w:type="dxa"/>
            <w:shd w:val="clear" w:color="000000" w:fill="FFFFFF"/>
            <w:vAlign w:val="center"/>
            <w:hideMark/>
          </w:tcPr>
          <w:p w14:paraId="7E0504CA" w14:textId="77777777" w:rsidR="00555808" w:rsidRPr="009B2ACC" w:rsidRDefault="00555808" w:rsidP="00555808">
            <w:pPr>
              <w:spacing w:after="0"/>
              <w:rPr>
                <w:color w:val="000000"/>
                <w:lang w:eastAsia="lt-LT"/>
              </w:rPr>
            </w:pPr>
            <w:r w:rsidRPr="009B2ACC">
              <w:rPr>
                <w:color w:val="000000"/>
                <w:lang w:eastAsia="lt-LT"/>
              </w:rPr>
              <w:t>P-2.2.3.1-1</w:t>
            </w:r>
          </w:p>
        </w:tc>
        <w:tc>
          <w:tcPr>
            <w:tcW w:w="4028" w:type="dxa"/>
            <w:shd w:val="clear" w:color="000000" w:fill="FFFFFF"/>
            <w:vAlign w:val="center"/>
            <w:hideMark/>
          </w:tcPr>
          <w:p w14:paraId="2195C055" w14:textId="77777777" w:rsidR="00555808" w:rsidRPr="009B2ACC" w:rsidRDefault="00555808" w:rsidP="00555808">
            <w:pPr>
              <w:spacing w:after="0"/>
              <w:rPr>
                <w:color w:val="000000"/>
                <w:lang w:eastAsia="lt-LT"/>
              </w:rPr>
            </w:pPr>
            <w:r w:rsidRPr="009B2ACC">
              <w:rPr>
                <w:color w:val="000000"/>
                <w:lang w:eastAsia="lt-LT"/>
              </w:rPr>
              <w:t>Klaipėdos miesto strateginių sporto šakų skaičius (vnt.)</w:t>
            </w:r>
          </w:p>
        </w:tc>
        <w:tc>
          <w:tcPr>
            <w:tcW w:w="1701" w:type="dxa"/>
            <w:shd w:val="clear" w:color="000000" w:fill="FFFFFF"/>
            <w:vAlign w:val="center"/>
            <w:hideMark/>
          </w:tcPr>
          <w:p w14:paraId="0900359A"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68151BAD" w14:textId="77777777" w:rsidR="00555808" w:rsidRPr="009B2ACC" w:rsidRDefault="00555808" w:rsidP="00555808">
            <w:pPr>
              <w:spacing w:after="0"/>
              <w:jc w:val="center"/>
              <w:rPr>
                <w:lang w:eastAsia="lt-LT"/>
              </w:rPr>
            </w:pPr>
            <w:r w:rsidRPr="009B2ACC">
              <w:rPr>
                <w:lang w:eastAsia="lt-LT"/>
              </w:rPr>
              <w:t>10 (2030)</w:t>
            </w:r>
          </w:p>
        </w:tc>
        <w:tc>
          <w:tcPr>
            <w:tcW w:w="2127" w:type="dxa"/>
            <w:shd w:val="clear" w:color="000000" w:fill="FFFFFF"/>
            <w:vAlign w:val="center"/>
            <w:hideMark/>
          </w:tcPr>
          <w:p w14:paraId="0CD3A7AC"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29082160" w14:textId="77777777" w:rsidTr="00FC3632">
        <w:trPr>
          <w:trHeight w:val="840"/>
        </w:trPr>
        <w:tc>
          <w:tcPr>
            <w:tcW w:w="421" w:type="dxa"/>
            <w:vMerge/>
            <w:vAlign w:val="center"/>
            <w:hideMark/>
          </w:tcPr>
          <w:p w14:paraId="1ADBD8B4" w14:textId="77777777" w:rsidR="00555808" w:rsidRPr="009B2ACC" w:rsidRDefault="00555808" w:rsidP="00555808">
            <w:pPr>
              <w:spacing w:after="0"/>
              <w:rPr>
                <w:color w:val="000000"/>
                <w:lang w:eastAsia="lt-LT"/>
              </w:rPr>
            </w:pPr>
          </w:p>
        </w:tc>
        <w:tc>
          <w:tcPr>
            <w:tcW w:w="425" w:type="dxa"/>
            <w:vMerge/>
            <w:vAlign w:val="center"/>
            <w:hideMark/>
          </w:tcPr>
          <w:p w14:paraId="7F153BF1" w14:textId="77777777" w:rsidR="00555808" w:rsidRPr="009B2ACC" w:rsidRDefault="00555808" w:rsidP="00555808">
            <w:pPr>
              <w:spacing w:after="0"/>
              <w:rPr>
                <w:color w:val="000000"/>
                <w:lang w:eastAsia="lt-LT"/>
              </w:rPr>
            </w:pPr>
          </w:p>
        </w:tc>
        <w:tc>
          <w:tcPr>
            <w:tcW w:w="432" w:type="dxa"/>
            <w:vMerge/>
            <w:vAlign w:val="center"/>
            <w:hideMark/>
          </w:tcPr>
          <w:p w14:paraId="6CA9827C" w14:textId="77777777" w:rsidR="00555808" w:rsidRPr="009B2ACC" w:rsidRDefault="00555808" w:rsidP="00555808">
            <w:pPr>
              <w:spacing w:after="0"/>
              <w:rPr>
                <w:color w:val="000000"/>
                <w:lang w:eastAsia="lt-LT"/>
              </w:rPr>
            </w:pPr>
          </w:p>
        </w:tc>
        <w:tc>
          <w:tcPr>
            <w:tcW w:w="560" w:type="dxa"/>
            <w:vMerge/>
            <w:vAlign w:val="center"/>
            <w:hideMark/>
          </w:tcPr>
          <w:p w14:paraId="3DFFCBA7" w14:textId="77777777" w:rsidR="00555808" w:rsidRPr="009B2ACC" w:rsidRDefault="00555808" w:rsidP="00555808">
            <w:pPr>
              <w:spacing w:after="0"/>
              <w:rPr>
                <w:color w:val="000000"/>
                <w:lang w:eastAsia="lt-LT"/>
              </w:rPr>
            </w:pPr>
          </w:p>
        </w:tc>
        <w:tc>
          <w:tcPr>
            <w:tcW w:w="2126" w:type="dxa"/>
            <w:vMerge/>
            <w:vAlign w:val="center"/>
            <w:hideMark/>
          </w:tcPr>
          <w:p w14:paraId="1934A235" w14:textId="77777777" w:rsidR="00555808" w:rsidRPr="009B2ACC" w:rsidRDefault="00555808" w:rsidP="00555808">
            <w:pPr>
              <w:spacing w:after="0"/>
              <w:rPr>
                <w:lang w:eastAsia="lt-LT"/>
              </w:rPr>
            </w:pPr>
          </w:p>
        </w:tc>
        <w:tc>
          <w:tcPr>
            <w:tcW w:w="1359" w:type="dxa"/>
            <w:shd w:val="clear" w:color="000000" w:fill="FFFFFF"/>
            <w:vAlign w:val="center"/>
            <w:hideMark/>
          </w:tcPr>
          <w:p w14:paraId="133F8B3F" w14:textId="77777777" w:rsidR="00555808" w:rsidRPr="009B2ACC" w:rsidRDefault="00555808" w:rsidP="00555808">
            <w:pPr>
              <w:spacing w:after="0"/>
              <w:rPr>
                <w:color w:val="000000"/>
                <w:lang w:eastAsia="lt-LT"/>
              </w:rPr>
            </w:pPr>
            <w:r w:rsidRPr="009B2ACC">
              <w:rPr>
                <w:color w:val="000000"/>
                <w:lang w:eastAsia="lt-LT"/>
              </w:rPr>
              <w:t>P-2.2.3.1-2</w:t>
            </w:r>
          </w:p>
        </w:tc>
        <w:tc>
          <w:tcPr>
            <w:tcW w:w="4028" w:type="dxa"/>
            <w:shd w:val="clear" w:color="000000" w:fill="FFFFFF"/>
            <w:vAlign w:val="center"/>
            <w:hideMark/>
          </w:tcPr>
          <w:p w14:paraId="07CDA803" w14:textId="77777777" w:rsidR="00555808" w:rsidRPr="009B2ACC" w:rsidRDefault="00555808" w:rsidP="00555808">
            <w:pPr>
              <w:spacing w:after="0"/>
              <w:rPr>
                <w:color w:val="000000"/>
                <w:lang w:eastAsia="lt-LT"/>
              </w:rPr>
            </w:pPr>
            <w:r w:rsidRPr="009B2ACC">
              <w:rPr>
                <w:color w:val="000000"/>
                <w:lang w:eastAsia="lt-LT"/>
              </w:rPr>
              <w:t>Sporto organizacijų, patenkančių į Klaipėdos miesto strateginių sporto šakų sąrašą, skaičius (vnt.)</w:t>
            </w:r>
          </w:p>
        </w:tc>
        <w:tc>
          <w:tcPr>
            <w:tcW w:w="1701" w:type="dxa"/>
            <w:shd w:val="clear" w:color="000000" w:fill="FFFFFF"/>
            <w:vAlign w:val="center"/>
            <w:hideMark/>
          </w:tcPr>
          <w:p w14:paraId="77B33070"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30561F1E" w14:textId="77777777" w:rsidR="00555808" w:rsidRPr="009B2ACC" w:rsidRDefault="00555808" w:rsidP="00555808">
            <w:pPr>
              <w:spacing w:after="0"/>
              <w:jc w:val="center"/>
              <w:rPr>
                <w:lang w:eastAsia="lt-LT"/>
              </w:rPr>
            </w:pPr>
            <w:r w:rsidRPr="009B2ACC">
              <w:rPr>
                <w:lang w:eastAsia="lt-LT"/>
              </w:rPr>
              <w:t>25 (2030)</w:t>
            </w:r>
          </w:p>
        </w:tc>
        <w:tc>
          <w:tcPr>
            <w:tcW w:w="2127" w:type="dxa"/>
            <w:shd w:val="clear" w:color="000000" w:fill="FFFFFF"/>
            <w:vAlign w:val="center"/>
            <w:hideMark/>
          </w:tcPr>
          <w:p w14:paraId="72F4810F"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4D968B2C" w14:textId="77777777" w:rsidTr="00FC3632">
        <w:trPr>
          <w:trHeight w:val="58"/>
        </w:trPr>
        <w:tc>
          <w:tcPr>
            <w:tcW w:w="421" w:type="dxa"/>
            <w:vMerge/>
            <w:vAlign w:val="center"/>
            <w:hideMark/>
          </w:tcPr>
          <w:p w14:paraId="514D25D9" w14:textId="77777777" w:rsidR="00555808" w:rsidRPr="009B2ACC" w:rsidRDefault="00555808" w:rsidP="00555808">
            <w:pPr>
              <w:spacing w:after="0"/>
              <w:rPr>
                <w:color w:val="000000"/>
                <w:lang w:eastAsia="lt-LT"/>
              </w:rPr>
            </w:pPr>
          </w:p>
        </w:tc>
        <w:tc>
          <w:tcPr>
            <w:tcW w:w="425" w:type="dxa"/>
            <w:vMerge/>
            <w:vAlign w:val="center"/>
            <w:hideMark/>
          </w:tcPr>
          <w:p w14:paraId="17B1D36C" w14:textId="77777777" w:rsidR="00555808" w:rsidRPr="009B2ACC" w:rsidRDefault="00555808" w:rsidP="00555808">
            <w:pPr>
              <w:spacing w:after="0"/>
              <w:rPr>
                <w:color w:val="000000"/>
                <w:lang w:eastAsia="lt-LT"/>
              </w:rPr>
            </w:pPr>
          </w:p>
        </w:tc>
        <w:tc>
          <w:tcPr>
            <w:tcW w:w="432" w:type="dxa"/>
            <w:vMerge/>
            <w:vAlign w:val="center"/>
            <w:hideMark/>
          </w:tcPr>
          <w:p w14:paraId="1C0884B1" w14:textId="77777777" w:rsidR="00555808" w:rsidRPr="009B2ACC" w:rsidRDefault="00555808" w:rsidP="00555808">
            <w:pPr>
              <w:spacing w:after="0"/>
              <w:rPr>
                <w:color w:val="000000"/>
                <w:lang w:eastAsia="lt-LT"/>
              </w:rPr>
            </w:pPr>
          </w:p>
        </w:tc>
        <w:tc>
          <w:tcPr>
            <w:tcW w:w="560" w:type="dxa"/>
            <w:vMerge/>
            <w:vAlign w:val="center"/>
            <w:hideMark/>
          </w:tcPr>
          <w:p w14:paraId="0DD74575" w14:textId="77777777" w:rsidR="00555808" w:rsidRPr="009B2ACC" w:rsidRDefault="00555808" w:rsidP="00555808">
            <w:pPr>
              <w:spacing w:after="0"/>
              <w:rPr>
                <w:color w:val="000000"/>
                <w:lang w:eastAsia="lt-LT"/>
              </w:rPr>
            </w:pPr>
          </w:p>
        </w:tc>
        <w:tc>
          <w:tcPr>
            <w:tcW w:w="2126" w:type="dxa"/>
            <w:vMerge/>
            <w:vAlign w:val="center"/>
            <w:hideMark/>
          </w:tcPr>
          <w:p w14:paraId="1690541A" w14:textId="77777777" w:rsidR="00555808" w:rsidRPr="009B2ACC" w:rsidRDefault="00555808" w:rsidP="00555808">
            <w:pPr>
              <w:spacing w:after="0"/>
              <w:rPr>
                <w:lang w:eastAsia="lt-LT"/>
              </w:rPr>
            </w:pPr>
          </w:p>
        </w:tc>
        <w:tc>
          <w:tcPr>
            <w:tcW w:w="1359" w:type="dxa"/>
            <w:shd w:val="clear" w:color="000000" w:fill="FFFFFF"/>
            <w:vAlign w:val="center"/>
            <w:hideMark/>
          </w:tcPr>
          <w:p w14:paraId="39F71E92" w14:textId="77777777" w:rsidR="00555808" w:rsidRPr="009B2ACC" w:rsidRDefault="00555808" w:rsidP="00555808">
            <w:pPr>
              <w:spacing w:after="0"/>
              <w:rPr>
                <w:color w:val="000000"/>
                <w:lang w:eastAsia="lt-LT"/>
              </w:rPr>
            </w:pPr>
            <w:r w:rsidRPr="009B2ACC">
              <w:rPr>
                <w:color w:val="000000"/>
                <w:lang w:eastAsia="lt-LT"/>
              </w:rPr>
              <w:t>P-2.2.3.1-3</w:t>
            </w:r>
          </w:p>
        </w:tc>
        <w:tc>
          <w:tcPr>
            <w:tcW w:w="4028" w:type="dxa"/>
            <w:shd w:val="clear" w:color="000000" w:fill="FFFFFF"/>
            <w:vAlign w:val="center"/>
            <w:hideMark/>
          </w:tcPr>
          <w:p w14:paraId="585C988F" w14:textId="77777777" w:rsidR="00555808" w:rsidRPr="009B2ACC" w:rsidRDefault="00555808" w:rsidP="00555808">
            <w:pPr>
              <w:spacing w:after="0"/>
              <w:rPr>
                <w:lang w:eastAsia="lt-LT"/>
              </w:rPr>
            </w:pPr>
            <w:r w:rsidRPr="009B2ACC">
              <w:rPr>
                <w:lang w:eastAsia="lt-LT"/>
              </w:rPr>
              <w:t>Organizuotai sportuojančių mokinių skaičius (asm.) ir dalis nuo visų Klaipėdos miesto mokinių (proc.)</w:t>
            </w:r>
          </w:p>
        </w:tc>
        <w:tc>
          <w:tcPr>
            <w:tcW w:w="1701" w:type="dxa"/>
            <w:shd w:val="clear" w:color="000000" w:fill="FFFFFF"/>
            <w:vAlign w:val="center"/>
            <w:hideMark/>
          </w:tcPr>
          <w:p w14:paraId="735597C3" w14:textId="77777777" w:rsidR="00555808" w:rsidRPr="009B2ACC" w:rsidRDefault="00555808" w:rsidP="00555808">
            <w:pPr>
              <w:spacing w:after="0"/>
              <w:jc w:val="center"/>
              <w:rPr>
                <w:color w:val="000000"/>
                <w:lang w:eastAsia="lt-LT"/>
              </w:rPr>
            </w:pPr>
            <w:r w:rsidRPr="009B2ACC">
              <w:rPr>
                <w:color w:val="000000"/>
                <w:lang w:eastAsia="lt-LT"/>
              </w:rPr>
              <w:t>6200 / 31 proc. (2020)</w:t>
            </w:r>
          </w:p>
        </w:tc>
        <w:tc>
          <w:tcPr>
            <w:tcW w:w="1842" w:type="dxa"/>
            <w:shd w:val="clear" w:color="000000" w:fill="FFFFFF"/>
            <w:vAlign w:val="center"/>
            <w:hideMark/>
          </w:tcPr>
          <w:p w14:paraId="35AC10AC" w14:textId="77777777" w:rsidR="00555808" w:rsidRPr="009B2ACC" w:rsidRDefault="00555808" w:rsidP="00555808">
            <w:pPr>
              <w:spacing w:after="0"/>
              <w:jc w:val="center"/>
              <w:rPr>
                <w:lang w:eastAsia="lt-LT"/>
              </w:rPr>
            </w:pPr>
            <w:r w:rsidRPr="009B2ACC">
              <w:rPr>
                <w:lang w:eastAsia="lt-LT"/>
              </w:rPr>
              <w:t xml:space="preserve">8000 / 40 proc. (2030) </w:t>
            </w:r>
          </w:p>
        </w:tc>
        <w:tc>
          <w:tcPr>
            <w:tcW w:w="2127" w:type="dxa"/>
            <w:shd w:val="clear" w:color="000000" w:fill="FFFFFF"/>
            <w:vAlign w:val="center"/>
            <w:hideMark/>
          </w:tcPr>
          <w:p w14:paraId="250861A4" w14:textId="77777777" w:rsidR="00555808" w:rsidRPr="009B2ACC" w:rsidRDefault="00555808" w:rsidP="00555808">
            <w:pPr>
              <w:spacing w:after="0"/>
              <w:jc w:val="center"/>
              <w:rPr>
                <w:color w:val="000000"/>
                <w:lang w:eastAsia="lt-LT"/>
              </w:rPr>
            </w:pPr>
            <w:r w:rsidRPr="009B2ACC">
              <w:rPr>
                <w:color w:val="000000"/>
                <w:lang w:eastAsia="lt-LT"/>
              </w:rPr>
              <w:t>Sporto skyrius, Švietimo skyrius, Sveikatos apsaugos skyrius</w:t>
            </w:r>
          </w:p>
        </w:tc>
      </w:tr>
      <w:tr w:rsidR="00555808" w:rsidRPr="009B2ACC" w14:paraId="556A6F32" w14:textId="77777777" w:rsidTr="00FC3632">
        <w:trPr>
          <w:trHeight w:val="840"/>
        </w:trPr>
        <w:tc>
          <w:tcPr>
            <w:tcW w:w="421" w:type="dxa"/>
            <w:vMerge/>
            <w:vAlign w:val="center"/>
            <w:hideMark/>
          </w:tcPr>
          <w:p w14:paraId="1913DD7B" w14:textId="77777777" w:rsidR="00555808" w:rsidRPr="009B2ACC" w:rsidRDefault="00555808" w:rsidP="00555808">
            <w:pPr>
              <w:spacing w:after="0"/>
              <w:rPr>
                <w:color w:val="000000"/>
                <w:lang w:eastAsia="lt-LT"/>
              </w:rPr>
            </w:pPr>
          </w:p>
        </w:tc>
        <w:tc>
          <w:tcPr>
            <w:tcW w:w="425" w:type="dxa"/>
            <w:vMerge/>
            <w:vAlign w:val="center"/>
            <w:hideMark/>
          </w:tcPr>
          <w:p w14:paraId="2A248323" w14:textId="77777777" w:rsidR="00555808" w:rsidRPr="009B2ACC" w:rsidRDefault="00555808" w:rsidP="00555808">
            <w:pPr>
              <w:spacing w:after="0"/>
              <w:rPr>
                <w:color w:val="000000"/>
                <w:lang w:eastAsia="lt-LT"/>
              </w:rPr>
            </w:pPr>
          </w:p>
        </w:tc>
        <w:tc>
          <w:tcPr>
            <w:tcW w:w="432" w:type="dxa"/>
            <w:vMerge/>
            <w:vAlign w:val="center"/>
            <w:hideMark/>
          </w:tcPr>
          <w:p w14:paraId="55C7AC2E" w14:textId="77777777" w:rsidR="00555808" w:rsidRPr="009B2ACC" w:rsidRDefault="00555808" w:rsidP="00555808">
            <w:pPr>
              <w:spacing w:after="0"/>
              <w:rPr>
                <w:color w:val="000000"/>
                <w:lang w:eastAsia="lt-LT"/>
              </w:rPr>
            </w:pPr>
          </w:p>
        </w:tc>
        <w:tc>
          <w:tcPr>
            <w:tcW w:w="560" w:type="dxa"/>
            <w:vMerge/>
            <w:vAlign w:val="center"/>
            <w:hideMark/>
          </w:tcPr>
          <w:p w14:paraId="68255213" w14:textId="77777777" w:rsidR="00555808" w:rsidRPr="009B2ACC" w:rsidRDefault="00555808" w:rsidP="00555808">
            <w:pPr>
              <w:spacing w:after="0"/>
              <w:rPr>
                <w:color w:val="000000"/>
                <w:lang w:eastAsia="lt-LT"/>
              </w:rPr>
            </w:pPr>
          </w:p>
        </w:tc>
        <w:tc>
          <w:tcPr>
            <w:tcW w:w="2126" w:type="dxa"/>
            <w:vMerge/>
            <w:vAlign w:val="center"/>
            <w:hideMark/>
          </w:tcPr>
          <w:p w14:paraId="7ACA9C48" w14:textId="77777777" w:rsidR="00555808" w:rsidRPr="009B2ACC" w:rsidRDefault="00555808" w:rsidP="00555808">
            <w:pPr>
              <w:spacing w:after="0"/>
              <w:rPr>
                <w:lang w:eastAsia="lt-LT"/>
              </w:rPr>
            </w:pPr>
          </w:p>
        </w:tc>
        <w:tc>
          <w:tcPr>
            <w:tcW w:w="1359" w:type="dxa"/>
            <w:shd w:val="clear" w:color="000000" w:fill="FFFFFF"/>
            <w:vAlign w:val="center"/>
            <w:hideMark/>
          </w:tcPr>
          <w:p w14:paraId="49DA8040" w14:textId="77777777" w:rsidR="00555808" w:rsidRPr="009B2ACC" w:rsidRDefault="00555808" w:rsidP="00555808">
            <w:pPr>
              <w:spacing w:after="0"/>
              <w:rPr>
                <w:color w:val="000000"/>
                <w:lang w:eastAsia="lt-LT"/>
              </w:rPr>
            </w:pPr>
            <w:r w:rsidRPr="009B2ACC">
              <w:rPr>
                <w:color w:val="000000"/>
                <w:lang w:eastAsia="lt-LT"/>
              </w:rPr>
              <w:t>P-2.2.3.1-4</w:t>
            </w:r>
          </w:p>
        </w:tc>
        <w:tc>
          <w:tcPr>
            <w:tcW w:w="4028" w:type="dxa"/>
            <w:shd w:val="clear" w:color="000000" w:fill="FFFFFF"/>
            <w:vAlign w:val="center"/>
            <w:hideMark/>
          </w:tcPr>
          <w:p w14:paraId="5E76E819" w14:textId="77777777" w:rsidR="00555808" w:rsidRPr="009B2ACC" w:rsidRDefault="00555808" w:rsidP="00555808">
            <w:pPr>
              <w:spacing w:after="0"/>
              <w:rPr>
                <w:color w:val="000000"/>
                <w:lang w:eastAsia="lt-LT"/>
              </w:rPr>
            </w:pPr>
            <w:r w:rsidRPr="009B2ACC">
              <w:rPr>
                <w:color w:val="000000"/>
                <w:lang w:eastAsia="lt-LT"/>
              </w:rPr>
              <w:t>Negalią turinčių ir sporto organizacijose sportuojančių mokinių skaičius (asm. per metus)</w:t>
            </w:r>
          </w:p>
        </w:tc>
        <w:tc>
          <w:tcPr>
            <w:tcW w:w="1701" w:type="dxa"/>
            <w:shd w:val="clear" w:color="000000" w:fill="FFFFFF"/>
            <w:vAlign w:val="center"/>
            <w:hideMark/>
          </w:tcPr>
          <w:p w14:paraId="12B2E08D" w14:textId="77777777" w:rsidR="00555808" w:rsidRPr="009B2ACC" w:rsidRDefault="00555808" w:rsidP="00555808">
            <w:pPr>
              <w:spacing w:after="0"/>
              <w:jc w:val="center"/>
              <w:rPr>
                <w:color w:val="000000"/>
                <w:lang w:eastAsia="lt-LT"/>
              </w:rPr>
            </w:pPr>
            <w:r w:rsidRPr="009B2ACC">
              <w:rPr>
                <w:color w:val="000000"/>
                <w:lang w:eastAsia="lt-LT"/>
              </w:rPr>
              <w:t>80 (2020)</w:t>
            </w:r>
          </w:p>
        </w:tc>
        <w:tc>
          <w:tcPr>
            <w:tcW w:w="1842" w:type="dxa"/>
            <w:shd w:val="clear" w:color="000000" w:fill="FFFFFF"/>
            <w:vAlign w:val="center"/>
            <w:hideMark/>
          </w:tcPr>
          <w:p w14:paraId="735D300D" w14:textId="77777777" w:rsidR="00555808" w:rsidRPr="009B2ACC" w:rsidRDefault="00555808" w:rsidP="00555808">
            <w:pPr>
              <w:spacing w:after="0"/>
              <w:jc w:val="center"/>
              <w:rPr>
                <w:lang w:eastAsia="lt-LT"/>
              </w:rPr>
            </w:pPr>
            <w:r w:rsidRPr="009B2ACC">
              <w:rPr>
                <w:lang w:eastAsia="lt-LT"/>
              </w:rPr>
              <w:t xml:space="preserve">120 (2030) </w:t>
            </w:r>
          </w:p>
        </w:tc>
        <w:tc>
          <w:tcPr>
            <w:tcW w:w="2127" w:type="dxa"/>
            <w:shd w:val="clear" w:color="000000" w:fill="FFFFFF"/>
            <w:vAlign w:val="center"/>
            <w:hideMark/>
          </w:tcPr>
          <w:p w14:paraId="590950B7" w14:textId="77777777" w:rsidR="00555808" w:rsidRPr="009B2ACC" w:rsidRDefault="00555808" w:rsidP="00555808">
            <w:pPr>
              <w:spacing w:after="0"/>
              <w:jc w:val="center"/>
              <w:rPr>
                <w:color w:val="000000"/>
                <w:lang w:eastAsia="lt-LT"/>
              </w:rPr>
            </w:pPr>
            <w:r w:rsidRPr="009B2ACC">
              <w:rPr>
                <w:color w:val="000000"/>
                <w:lang w:eastAsia="lt-LT"/>
              </w:rPr>
              <w:t>Sporto skyrius, Švietimo skyrius</w:t>
            </w:r>
          </w:p>
        </w:tc>
      </w:tr>
      <w:tr w:rsidR="00555808" w:rsidRPr="009B2ACC" w14:paraId="5247CD8D" w14:textId="77777777" w:rsidTr="00FC3632">
        <w:trPr>
          <w:trHeight w:val="840"/>
        </w:trPr>
        <w:tc>
          <w:tcPr>
            <w:tcW w:w="421" w:type="dxa"/>
            <w:vMerge/>
            <w:vAlign w:val="center"/>
            <w:hideMark/>
          </w:tcPr>
          <w:p w14:paraId="6C8C30F4" w14:textId="77777777" w:rsidR="00555808" w:rsidRPr="009B2ACC" w:rsidRDefault="00555808" w:rsidP="00555808">
            <w:pPr>
              <w:spacing w:after="0"/>
              <w:rPr>
                <w:color w:val="000000"/>
                <w:lang w:eastAsia="lt-LT"/>
              </w:rPr>
            </w:pPr>
          </w:p>
        </w:tc>
        <w:tc>
          <w:tcPr>
            <w:tcW w:w="425" w:type="dxa"/>
            <w:vMerge/>
            <w:vAlign w:val="center"/>
            <w:hideMark/>
          </w:tcPr>
          <w:p w14:paraId="593EFE98" w14:textId="77777777" w:rsidR="00555808" w:rsidRPr="009B2ACC" w:rsidRDefault="00555808" w:rsidP="00555808">
            <w:pPr>
              <w:spacing w:after="0"/>
              <w:rPr>
                <w:color w:val="000000"/>
                <w:lang w:eastAsia="lt-LT"/>
              </w:rPr>
            </w:pPr>
          </w:p>
        </w:tc>
        <w:tc>
          <w:tcPr>
            <w:tcW w:w="432" w:type="dxa"/>
            <w:vMerge/>
            <w:vAlign w:val="center"/>
            <w:hideMark/>
          </w:tcPr>
          <w:p w14:paraId="60B9F418" w14:textId="77777777" w:rsidR="00555808" w:rsidRPr="009B2ACC" w:rsidRDefault="00555808" w:rsidP="00555808">
            <w:pPr>
              <w:spacing w:after="0"/>
              <w:rPr>
                <w:color w:val="000000"/>
                <w:lang w:eastAsia="lt-LT"/>
              </w:rPr>
            </w:pPr>
          </w:p>
        </w:tc>
        <w:tc>
          <w:tcPr>
            <w:tcW w:w="560" w:type="dxa"/>
            <w:vMerge/>
            <w:vAlign w:val="center"/>
            <w:hideMark/>
          </w:tcPr>
          <w:p w14:paraId="58D6259E" w14:textId="77777777" w:rsidR="00555808" w:rsidRPr="009B2ACC" w:rsidRDefault="00555808" w:rsidP="00555808">
            <w:pPr>
              <w:spacing w:after="0"/>
              <w:rPr>
                <w:color w:val="000000"/>
                <w:lang w:eastAsia="lt-LT"/>
              </w:rPr>
            </w:pPr>
          </w:p>
        </w:tc>
        <w:tc>
          <w:tcPr>
            <w:tcW w:w="2126" w:type="dxa"/>
            <w:vMerge/>
            <w:vAlign w:val="center"/>
            <w:hideMark/>
          </w:tcPr>
          <w:p w14:paraId="2A6E03A1" w14:textId="77777777" w:rsidR="00555808" w:rsidRPr="009B2ACC" w:rsidRDefault="00555808" w:rsidP="00555808">
            <w:pPr>
              <w:spacing w:after="0"/>
              <w:rPr>
                <w:lang w:eastAsia="lt-LT"/>
              </w:rPr>
            </w:pPr>
          </w:p>
        </w:tc>
        <w:tc>
          <w:tcPr>
            <w:tcW w:w="1359" w:type="dxa"/>
            <w:shd w:val="clear" w:color="000000" w:fill="FFFFFF"/>
            <w:vAlign w:val="center"/>
            <w:hideMark/>
          </w:tcPr>
          <w:p w14:paraId="598DFA2C" w14:textId="77777777" w:rsidR="00555808" w:rsidRPr="009B2ACC" w:rsidRDefault="00555808" w:rsidP="00555808">
            <w:pPr>
              <w:spacing w:after="0"/>
              <w:rPr>
                <w:color w:val="000000"/>
                <w:lang w:eastAsia="lt-LT"/>
              </w:rPr>
            </w:pPr>
            <w:r w:rsidRPr="009B2ACC">
              <w:rPr>
                <w:color w:val="000000"/>
                <w:lang w:eastAsia="lt-LT"/>
              </w:rPr>
              <w:t>P-2.2.3.1-5</w:t>
            </w:r>
          </w:p>
        </w:tc>
        <w:tc>
          <w:tcPr>
            <w:tcW w:w="4028" w:type="dxa"/>
            <w:shd w:val="clear" w:color="000000" w:fill="FFFFFF"/>
            <w:vAlign w:val="center"/>
            <w:hideMark/>
          </w:tcPr>
          <w:p w14:paraId="36C35D26" w14:textId="77777777" w:rsidR="00555808" w:rsidRPr="009B2ACC" w:rsidRDefault="00555808" w:rsidP="00555808">
            <w:pPr>
              <w:spacing w:after="0"/>
              <w:rPr>
                <w:color w:val="000000"/>
                <w:lang w:eastAsia="lt-LT"/>
              </w:rPr>
            </w:pPr>
            <w:r w:rsidRPr="009B2ACC">
              <w:rPr>
                <w:color w:val="000000"/>
                <w:lang w:eastAsia="lt-LT"/>
              </w:rPr>
              <w:t>Sporto šakų, kuriuose sportinis ugdymas vystomas „piramidės“ principu, skaičius (vnt.)</w:t>
            </w:r>
          </w:p>
        </w:tc>
        <w:tc>
          <w:tcPr>
            <w:tcW w:w="1701" w:type="dxa"/>
            <w:shd w:val="clear" w:color="000000" w:fill="FFFFFF"/>
            <w:vAlign w:val="center"/>
            <w:hideMark/>
          </w:tcPr>
          <w:p w14:paraId="7FD95B9C"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509C6396" w14:textId="77777777" w:rsidR="00555808" w:rsidRPr="009B2ACC" w:rsidRDefault="00555808" w:rsidP="00555808">
            <w:pPr>
              <w:spacing w:after="0"/>
              <w:jc w:val="center"/>
              <w:rPr>
                <w:lang w:eastAsia="lt-LT"/>
              </w:rPr>
            </w:pPr>
            <w:r w:rsidRPr="009B2ACC">
              <w:rPr>
                <w:lang w:eastAsia="lt-LT"/>
              </w:rPr>
              <w:t xml:space="preserve">10 (2030) </w:t>
            </w:r>
          </w:p>
        </w:tc>
        <w:tc>
          <w:tcPr>
            <w:tcW w:w="2127" w:type="dxa"/>
            <w:shd w:val="clear" w:color="000000" w:fill="FFFFFF"/>
            <w:vAlign w:val="center"/>
            <w:hideMark/>
          </w:tcPr>
          <w:p w14:paraId="1AA54B55"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3E33E1D3" w14:textId="77777777" w:rsidTr="00FC3632">
        <w:trPr>
          <w:trHeight w:val="840"/>
        </w:trPr>
        <w:tc>
          <w:tcPr>
            <w:tcW w:w="421" w:type="dxa"/>
            <w:vMerge/>
            <w:vAlign w:val="center"/>
            <w:hideMark/>
          </w:tcPr>
          <w:p w14:paraId="11511C43" w14:textId="77777777" w:rsidR="00555808" w:rsidRPr="009B2ACC" w:rsidRDefault="00555808" w:rsidP="00555808">
            <w:pPr>
              <w:spacing w:after="0"/>
              <w:rPr>
                <w:color w:val="000000"/>
                <w:lang w:eastAsia="lt-LT"/>
              </w:rPr>
            </w:pPr>
          </w:p>
        </w:tc>
        <w:tc>
          <w:tcPr>
            <w:tcW w:w="425" w:type="dxa"/>
            <w:vMerge/>
            <w:vAlign w:val="center"/>
            <w:hideMark/>
          </w:tcPr>
          <w:p w14:paraId="6FB60217" w14:textId="77777777" w:rsidR="00555808" w:rsidRPr="009B2ACC" w:rsidRDefault="00555808" w:rsidP="00555808">
            <w:pPr>
              <w:spacing w:after="0"/>
              <w:rPr>
                <w:color w:val="000000"/>
                <w:lang w:eastAsia="lt-LT"/>
              </w:rPr>
            </w:pPr>
          </w:p>
        </w:tc>
        <w:tc>
          <w:tcPr>
            <w:tcW w:w="432" w:type="dxa"/>
            <w:vMerge/>
            <w:vAlign w:val="center"/>
            <w:hideMark/>
          </w:tcPr>
          <w:p w14:paraId="347B1EB2" w14:textId="77777777" w:rsidR="00555808" w:rsidRPr="009B2ACC" w:rsidRDefault="00555808" w:rsidP="00555808">
            <w:pPr>
              <w:spacing w:after="0"/>
              <w:rPr>
                <w:color w:val="000000"/>
                <w:lang w:eastAsia="lt-LT"/>
              </w:rPr>
            </w:pPr>
          </w:p>
        </w:tc>
        <w:tc>
          <w:tcPr>
            <w:tcW w:w="560" w:type="dxa"/>
            <w:vMerge/>
            <w:vAlign w:val="center"/>
            <w:hideMark/>
          </w:tcPr>
          <w:p w14:paraId="725573B2" w14:textId="77777777" w:rsidR="00555808" w:rsidRPr="009B2ACC" w:rsidRDefault="00555808" w:rsidP="00555808">
            <w:pPr>
              <w:spacing w:after="0"/>
              <w:rPr>
                <w:color w:val="000000"/>
                <w:lang w:eastAsia="lt-LT"/>
              </w:rPr>
            </w:pPr>
          </w:p>
        </w:tc>
        <w:tc>
          <w:tcPr>
            <w:tcW w:w="2126" w:type="dxa"/>
            <w:vMerge/>
            <w:vAlign w:val="center"/>
            <w:hideMark/>
          </w:tcPr>
          <w:p w14:paraId="5344561E" w14:textId="77777777" w:rsidR="00555808" w:rsidRPr="009B2ACC" w:rsidRDefault="00555808" w:rsidP="00555808">
            <w:pPr>
              <w:spacing w:after="0"/>
              <w:rPr>
                <w:lang w:eastAsia="lt-LT"/>
              </w:rPr>
            </w:pPr>
          </w:p>
        </w:tc>
        <w:tc>
          <w:tcPr>
            <w:tcW w:w="1359" w:type="dxa"/>
            <w:vMerge w:val="restart"/>
            <w:shd w:val="clear" w:color="000000" w:fill="FFFFFF"/>
            <w:vAlign w:val="center"/>
            <w:hideMark/>
          </w:tcPr>
          <w:p w14:paraId="7FA8B0CF" w14:textId="77777777" w:rsidR="00555808" w:rsidRPr="009B2ACC" w:rsidRDefault="00555808" w:rsidP="00555808">
            <w:pPr>
              <w:spacing w:after="0"/>
              <w:rPr>
                <w:color w:val="000000"/>
                <w:lang w:eastAsia="lt-LT"/>
              </w:rPr>
            </w:pPr>
            <w:r w:rsidRPr="009B2ACC">
              <w:rPr>
                <w:color w:val="000000"/>
                <w:lang w:eastAsia="lt-LT"/>
              </w:rPr>
              <w:t>P-2.2.3.1-6</w:t>
            </w:r>
          </w:p>
        </w:tc>
        <w:tc>
          <w:tcPr>
            <w:tcW w:w="4028" w:type="dxa"/>
            <w:shd w:val="clear" w:color="000000" w:fill="FFFFFF"/>
            <w:vAlign w:val="center"/>
            <w:hideMark/>
          </w:tcPr>
          <w:p w14:paraId="0593F555" w14:textId="728E9600" w:rsidR="00555808" w:rsidRPr="009B2ACC" w:rsidRDefault="00555808" w:rsidP="00555808">
            <w:pPr>
              <w:spacing w:after="0"/>
              <w:rPr>
                <w:color w:val="000000"/>
                <w:lang w:eastAsia="lt-LT"/>
              </w:rPr>
            </w:pPr>
            <w:r w:rsidRPr="009B2ACC">
              <w:rPr>
                <w:color w:val="000000"/>
                <w:lang w:eastAsia="lt-LT"/>
              </w:rPr>
              <w:t xml:space="preserve">Savivaldybės biudžeto lėšomis </w:t>
            </w:r>
            <w:r w:rsidRPr="009B2ACC">
              <w:rPr>
                <w:lang w:eastAsia="lt-LT"/>
              </w:rPr>
              <w:t>finansuo</w:t>
            </w:r>
            <w:r w:rsidRPr="009B2ACC">
              <w:rPr>
                <w:color w:val="000000"/>
                <w:lang w:eastAsia="lt-LT"/>
              </w:rPr>
              <w:t xml:space="preserve">tų sportinio ugdymo programų / </w:t>
            </w:r>
            <w:r w:rsidRPr="009B2ACC">
              <w:rPr>
                <w:lang w:eastAsia="lt-LT"/>
              </w:rPr>
              <w:t xml:space="preserve">projektų </w:t>
            </w:r>
            <w:r w:rsidRPr="009B2ACC">
              <w:rPr>
                <w:color w:val="000000"/>
                <w:lang w:eastAsia="lt-LT"/>
              </w:rPr>
              <w:t>skaičius (vnt.)</w:t>
            </w:r>
          </w:p>
        </w:tc>
        <w:tc>
          <w:tcPr>
            <w:tcW w:w="1701" w:type="dxa"/>
            <w:shd w:val="clear" w:color="000000" w:fill="FFFFFF"/>
            <w:vAlign w:val="center"/>
            <w:hideMark/>
          </w:tcPr>
          <w:p w14:paraId="1837625F" w14:textId="77777777" w:rsidR="00555808" w:rsidRPr="009B2ACC" w:rsidRDefault="00555808" w:rsidP="00555808">
            <w:pPr>
              <w:spacing w:after="0"/>
              <w:jc w:val="center"/>
              <w:rPr>
                <w:color w:val="000000"/>
                <w:lang w:eastAsia="lt-LT"/>
              </w:rPr>
            </w:pPr>
            <w:r w:rsidRPr="009B2ACC">
              <w:rPr>
                <w:color w:val="000000"/>
                <w:lang w:eastAsia="lt-LT"/>
              </w:rPr>
              <w:t>97 (2020)</w:t>
            </w:r>
          </w:p>
        </w:tc>
        <w:tc>
          <w:tcPr>
            <w:tcW w:w="1842" w:type="dxa"/>
            <w:shd w:val="clear" w:color="000000" w:fill="FFFFFF"/>
            <w:vAlign w:val="center"/>
            <w:hideMark/>
          </w:tcPr>
          <w:p w14:paraId="1FC59B99" w14:textId="77777777" w:rsidR="00555808" w:rsidRPr="009B2ACC" w:rsidRDefault="00555808" w:rsidP="00555808">
            <w:pPr>
              <w:spacing w:after="0"/>
              <w:jc w:val="center"/>
              <w:rPr>
                <w:lang w:eastAsia="lt-LT"/>
              </w:rPr>
            </w:pPr>
            <w:r w:rsidRPr="009B2ACC">
              <w:rPr>
                <w:lang w:eastAsia="lt-LT"/>
              </w:rPr>
              <w:t xml:space="preserve">100 (2030) </w:t>
            </w:r>
          </w:p>
        </w:tc>
        <w:tc>
          <w:tcPr>
            <w:tcW w:w="2127" w:type="dxa"/>
            <w:vMerge w:val="restart"/>
            <w:shd w:val="clear" w:color="000000" w:fill="FFFFFF"/>
            <w:vAlign w:val="center"/>
            <w:hideMark/>
          </w:tcPr>
          <w:p w14:paraId="7AEF0230" w14:textId="77777777" w:rsidR="00555808" w:rsidRPr="009B2ACC" w:rsidRDefault="00555808" w:rsidP="00555808">
            <w:pPr>
              <w:spacing w:after="0"/>
              <w:jc w:val="center"/>
              <w:rPr>
                <w:color w:val="000000"/>
                <w:lang w:eastAsia="lt-LT"/>
              </w:rPr>
            </w:pPr>
            <w:r w:rsidRPr="009B2ACC">
              <w:rPr>
                <w:color w:val="000000"/>
                <w:lang w:eastAsia="lt-LT"/>
              </w:rPr>
              <w:t>Sporto skyrius, Švietimo skyrius</w:t>
            </w:r>
          </w:p>
        </w:tc>
      </w:tr>
      <w:tr w:rsidR="00555808" w:rsidRPr="009B2ACC" w14:paraId="25BFC34B" w14:textId="77777777" w:rsidTr="00FC3632">
        <w:trPr>
          <w:trHeight w:val="552"/>
        </w:trPr>
        <w:tc>
          <w:tcPr>
            <w:tcW w:w="421" w:type="dxa"/>
            <w:vMerge/>
            <w:vAlign w:val="center"/>
            <w:hideMark/>
          </w:tcPr>
          <w:p w14:paraId="16E474F7" w14:textId="77777777" w:rsidR="00555808" w:rsidRPr="009B2ACC" w:rsidRDefault="00555808" w:rsidP="00555808">
            <w:pPr>
              <w:spacing w:after="0"/>
              <w:rPr>
                <w:color w:val="000000"/>
                <w:lang w:eastAsia="lt-LT"/>
              </w:rPr>
            </w:pPr>
          </w:p>
        </w:tc>
        <w:tc>
          <w:tcPr>
            <w:tcW w:w="425" w:type="dxa"/>
            <w:vMerge/>
            <w:vAlign w:val="center"/>
            <w:hideMark/>
          </w:tcPr>
          <w:p w14:paraId="5567EB3D" w14:textId="77777777" w:rsidR="00555808" w:rsidRPr="009B2ACC" w:rsidRDefault="00555808" w:rsidP="00555808">
            <w:pPr>
              <w:spacing w:after="0"/>
              <w:rPr>
                <w:color w:val="000000"/>
                <w:lang w:eastAsia="lt-LT"/>
              </w:rPr>
            </w:pPr>
          </w:p>
        </w:tc>
        <w:tc>
          <w:tcPr>
            <w:tcW w:w="432" w:type="dxa"/>
            <w:vMerge/>
            <w:vAlign w:val="center"/>
            <w:hideMark/>
          </w:tcPr>
          <w:p w14:paraId="0EB87641" w14:textId="77777777" w:rsidR="00555808" w:rsidRPr="009B2ACC" w:rsidRDefault="00555808" w:rsidP="00555808">
            <w:pPr>
              <w:spacing w:after="0"/>
              <w:rPr>
                <w:color w:val="000000"/>
                <w:lang w:eastAsia="lt-LT"/>
              </w:rPr>
            </w:pPr>
          </w:p>
        </w:tc>
        <w:tc>
          <w:tcPr>
            <w:tcW w:w="560" w:type="dxa"/>
            <w:vMerge/>
            <w:vAlign w:val="center"/>
            <w:hideMark/>
          </w:tcPr>
          <w:p w14:paraId="559D4F17" w14:textId="77777777" w:rsidR="00555808" w:rsidRPr="009B2ACC" w:rsidRDefault="00555808" w:rsidP="00555808">
            <w:pPr>
              <w:spacing w:after="0"/>
              <w:rPr>
                <w:color w:val="000000"/>
                <w:lang w:eastAsia="lt-LT"/>
              </w:rPr>
            </w:pPr>
          </w:p>
        </w:tc>
        <w:tc>
          <w:tcPr>
            <w:tcW w:w="2126" w:type="dxa"/>
            <w:vMerge/>
            <w:vAlign w:val="center"/>
            <w:hideMark/>
          </w:tcPr>
          <w:p w14:paraId="0EEFF708" w14:textId="77777777" w:rsidR="00555808" w:rsidRPr="009B2ACC" w:rsidRDefault="00555808" w:rsidP="00555808">
            <w:pPr>
              <w:spacing w:after="0"/>
              <w:rPr>
                <w:lang w:eastAsia="lt-LT"/>
              </w:rPr>
            </w:pPr>
          </w:p>
        </w:tc>
        <w:tc>
          <w:tcPr>
            <w:tcW w:w="1359" w:type="dxa"/>
            <w:vMerge/>
            <w:vAlign w:val="center"/>
            <w:hideMark/>
          </w:tcPr>
          <w:p w14:paraId="26E4A0EF" w14:textId="77777777" w:rsidR="00555808" w:rsidRPr="009B2ACC" w:rsidRDefault="00555808" w:rsidP="00555808">
            <w:pPr>
              <w:spacing w:after="0"/>
              <w:rPr>
                <w:color w:val="000000"/>
                <w:lang w:eastAsia="lt-LT"/>
              </w:rPr>
            </w:pPr>
          </w:p>
        </w:tc>
        <w:tc>
          <w:tcPr>
            <w:tcW w:w="4028" w:type="dxa"/>
            <w:shd w:val="clear" w:color="000000" w:fill="FFFFFF"/>
            <w:vAlign w:val="center"/>
            <w:hideMark/>
          </w:tcPr>
          <w:p w14:paraId="2BFEBF0D" w14:textId="2FA6CBCE" w:rsidR="00555808" w:rsidRPr="009B2ACC" w:rsidRDefault="00555808" w:rsidP="00555808">
            <w:pPr>
              <w:spacing w:after="0"/>
              <w:rPr>
                <w:i/>
                <w:iCs/>
                <w:color w:val="000000"/>
                <w:lang w:eastAsia="lt-LT"/>
              </w:rPr>
            </w:pPr>
            <w:r w:rsidRPr="009B2ACC">
              <w:rPr>
                <w:i/>
                <w:iCs/>
                <w:color w:val="000000"/>
                <w:lang w:eastAsia="lt-LT"/>
              </w:rPr>
              <w:t>- iš jų – aukšto sportinio meistriškumo (vnt.)</w:t>
            </w:r>
          </w:p>
        </w:tc>
        <w:tc>
          <w:tcPr>
            <w:tcW w:w="1701" w:type="dxa"/>
            <w:shd w:val="clear" w:color="000000" w:fill="FFFFFF"/>
            <w:vAlign w:val="center"/>
            <w:hideMark/>
          </w:tcPr>
          <w:p w14:paraId="66F42179" w14:textId="77777777" w:rsidR="00555808" w:rsidRPr="009B2ACC" w:rsidRDefault="00555808" w:rsidP="00555808">
            <w:pPr>
              <w:spacing w:after="0"/>
              <w:jc w:val="center"/>
              <w:rPr>
                <w:i/>
                <w:iCs/>
                <w:color w:val="000000"/>
                <w:lang w:eastAsia="lt-LT"/>
              </w:rPr>
            </w:pPr>
            <w:r w:rsidRPr="009B2ACC">
              <w:rPr>
                <w:i/>
                <w:iCs/>
                <w:color w:val="000000"/>
                <w:lang w:eastAsia="lt-LT"/>
              </w:rPr>
              <w:t>4 (2020)</w:t>
            </w:r>
          </w:p>
        </w:tc>
        <w:tc>
          <w:tcPr>
            <w:tcW w:w="1842" w:type="dxa"/>
            <w:shd w:val="clear" w:color="000000" w:fill="FFFFFF"/>
            <w:vAlign w:val="center"/>
            <w:hideMark/>
          </w:tcPr>
          <w:p w14:paraId="3EB5114C" w14:textId="77777777" w:rsidR="00555808" w:rsidRPr="009B2ACC" w:rsidRDefault="00555808" w:rsidP="00555808">
            <w:pPr>
              <w:spacing w:after="0"/>
              <w:jc w:val="center"/>
              <w:rPr>
                <w:i/>
                <w:iCs/>
                <w:lang w:eastAsia="lt-LT"/>
              </w:rPr>
            </w:pPr>
            <w:r w:rsidRPr="009B2ACC">
              <w:rPr>
                <w:i/>
                <w:iCs/>
                <w:lang w:eastAsia="lt-LT"/>
              </w:rPr>
              <w:t>ne mažiau kaip 4 (2030)</w:t>
            </w:r>
          </w:p>
        </w:tc>
        <w:tc>
          <w:tcPr>
            <w:tcW w:w="2127" w:type="dxa"/>
            <w:vMerge/>
            <w:vAlign w:val="center"/>
            <w:hideMark/>
          </w:tcPr>
          <w:p w14:paraId="4365717E" w14:textId="77777777" w:rsidR="00555808" w:rsidRPr="009B2ACC" w:rsidRDefault="00555808" w:rsidP="00555808">
            <w:pPr>
              <w:spacing w:after="0"/>
              <w:rPr>
                <w:color w:val="000000"/>
                <w:lang w:eastAsia="lt-LT"/>
              </w:rPr>
            </w:pPr>
          </w:p>
        </w:tc>
      </w:tr>
      <w:tr w:rsidR="00555808" w:rsidRPr="009B2ACC" w14:paraId="0A611EA8" w14:textId="77777777" w:rsidTr="00FC3632">
        <w:trPr>
          <w:trHeight w:val="840"/>
        </w:trPr>
        <w:tc>
          <w:tcPr>
            <w:tcW w:w="421" w:type="dxa"/>
            <w:vMerge/>
            <w:vAlign w:val="center"/>
            <w:hideMark/>
          </w:tcPr>
          <w:p w14:paraId="39209AE8" w14:textId="77777777" w:rsidR="00555808" w:rsidRPr="009B2ACC" w:rsidRDefault="00555808" w:rsidP="00555808">
            <w:pPr>
              <w:spacing w:after="0"/>
              <w:rPr>
                <w:color w:val="000000"/>
                <w:lang w:eastAsia="lt-LT"/>
              </w:rPr>
            </w:pPr>
          </w:p>
        </w:tc>
        <w:tc>
          <w:tcPr>
            <w:tcW w:w="425" w:type="dxa"/>
            <w:vMerge/>
            <w:vAlign w:val="center"/>
            <w:hideMark/>
          </w:tcPr>
          <w:p w14:paraId="32E39045" w14:textId="77777777" w:rsidR="00555808" w:rsidRPr="009B2ACC" w:rsidRDefault="00555808" w:rsidP="00555808">
            <w:pPr>
              <w:spacing w:after="0"/>
              <w:rPr>
                <w:color w:val="000000"/>
                <w:lang w:eastAsia="lt-LT"/>
              </w:rPr>
            </w:pPr>
          </w:p>
        </w:tc>
        <w:tc>
          <w:tcPr>
            <w:tcW w:w="432" w:type="dxa"/>
            <w:vMerge/>
            <w:vAlign w:val="center"/>
            <w:hideMark/>
          </w:tcPr>
          <w:p w14:paraId="5F2286AC" w14:textId="77777777" w:rsidR="00555808" w:rsidRPr="009B2ACC" w:rsidRDefault="00555808" w:rsidP="00555808">
            <w:pPr>
              <w:spacing w:after="0"/>
              <w:rPr>
                <w:color w:val="000000"/>
                <w:lang w:eastAsia="lt-LT"/>
              </w:rPr>
            </w:pPr>
          </w:p>
        </w:tc>
        <w:tc>
          <w:tcPr>
            <w:tcW w:w="560" w:type="dxa"/>
            <w:vMerge/>
            <w:vAlign w:val="center"/>
            <w:hideMark/>
          </w:tcPr>
          <w:p w14:paraId="4A956BFF" w14:textId="77777777" w:rsidR="00555808" w:rsidRPr="009B2ACC" w:rsidRDefault="00555808" w:rsidP="00555808">
            <w:pPr>
              <w:spacing w:after="0"/>
              <w:rPr>
                <w:color w:val="000000"/>
                <w:lang w:eastAsia="lt-LT"/>
              </w:rPr>
            </w:pPr>
          </w:p>
        </w:tc>
        <w:tc>
          <w:tcPr>
            <w:tcW w:w="2126" w:type="dxa"/>
            <w:vMerge/>
            <w:vAlign w:val="center"/>
            <w:hideMark/>
          </w:tcPr>
          <w:p w14:paraId="615CE49C" w14:textId="77777777" w:rsidR="00555808" w:rsidRPr="009B2ACC" w:rsidRDefault="00555808" w:rsidP="00555808">
            <w:pPr>
              <w:spacing w:after="0"/>
              <w:rPr>
                <w:lang w:eastAsia="lt-LT"/>
              </w:rPr>
            </w:pPr>
          </w:p>
        </w:tc>
        <w:tc>
          <w:tcPr>
            <w:tcW w:w="1359" w:type="dxa"/>
            <w:shd w:val="clear" w:color="000000" w:fill="FFFFFF"/>
            <w:vAlign w:val="center"/>
            <w:hideMark/>
          </w:tcPr>
          <w:p w14:paraId="43BB1FBF" w14:textId="77777777" w:rsidR="00555808" w:rsidRPr="009B2ACC" w:rsidRDefault="00555808" w:rsidP="00555808">
            <w:pPr>
              <w:spacing w:after="0"/>
              <w:rPr>
                <w:color w:val="000000"/>
                <w:lang w:eastAsia="lt-LT"/>
              </w:rPr>
            </w:pPr>
            <w:r w:rsidRPr="009B2ACC">
              <w:rPr>
                <w:color w:val="000000"/>
                <w:lang w:eastAsia="lt-LT"/>
              </w:rPr>
              <w:t>P-2.2.3.1-7</w:t>
            </w:r>
          </w:p>
        </w:tc>
        <w:tc>
          <w:tcPr>
            <w:tcW w:w="4028" w:type="dxa"/>
            <w:shd w:val="clear" w:color="000000" w:fill="FFFFFF"/>
            <w:vAlign w:val="center"/>
            <w:hideMark/>
          </w:tcPr>
          <w:p w14:paraId="7CBDAB83" w14:textId="77777777" w:rsidR="00555808" w:rsidRPr="009B2ACC" w:rsidRDefault="00555808" w:rsidP="00555808">
            <w:pPr>
              <w:spacing w:after="0"/>
              <w:rPr>
                <w:color w:val="000000"/>
                <w:lang w:eastAsia="lt-LT"/>
              </w:rPr>
            </w:pPr>
            <w:r w:rsidRPr="009B2ACC">
              <w:rPr>
                <w:color w:val="000000"/>
                <w:lang w:eastAsia="lt-LT"/>
              </w:rPr>
              <w:t>Sporto organizacijų, prisijungusių prie sportuojančių asmenų apskaitos ir kontrolės sistemos, skaičius (vnt.) ir dalis nuo visų sporto organizacijų (proc.)</w:t>
            </w:r>
          </w:p>
        </w:tc>
        <w:tc>
          <w:tcPr>
            <w:tcW w:w="1701" w:type="dxa"/>
            <w:shd w:val="clear" w:color="000000" w:fill="FFFFFF"/>
            <w:vAlign w:val="center"/>
            <w:hideMark/>
          </w:tcPr>
          <w:p w14:paraId="1369CB96" w14:textId="77777777" w:rsidR="00555808" w:rsidRPr="009B2ACC" w:rsidRDefault="00555808" w:rsidP="00555808">
            <w:pPr>
              <w:spacing w:after="0"/>
              <w:jc w:val="center"/>
              <w:rPr>
                <w:color w:val="000000"/>
                <w:lang w:eastAsia="lt-LT"/>
              </w:rPr>
            </w:pPr>
            <w:r w:rsidRPr="009B2ACC">
              <w:rPr>
                <w:color w:val="000000"/>
                <w:lang w:eastAsia="lt-LT"/>
              </w:rPr>
              <w:t>0 / 0 (2020)</w:t>
            </w:r>
          </w:p>
        </w:tc>
        <w:tc>
          <w:tcPr>
            <w:tcW w:w="1842" w:type="dxa"/>
            <w:shd w:val="clear" w:color="000000" w:fill="FFFFFF"/>
            <w:vAlign w:val="center"/>
            <w:hideMark/>
          </w:tcPr>
          <w:p w14:paraId="5CB3EADE" w14:textId="77777777" w:rsidR="00555808" w:rsidRPr="009B2ACC" w:rsidRDefault="00555808" w:rsidP="00555808">
            <w:pPr>
              <w:spacing w:after="0"/>
              <w:jc w:val="center"/>
              <w:rPr>
                <w:lang w:eastAsia="lt-LT"/>
              </w:rPr>
            </w:pPr>
            <w:r w:rsidRPr="009B2ACC">
              <w:rPr>
                <w:lang w:eastAsia="lt-LT"/>
              </w:rPr>
              <w:t>ne mažiau kaip 40 / 10 (2030)</w:t>
            </w:r>
          </w:p>
        </w:tc>
        <w:tc>
          <w:tcPr>
            <w:tcW w:w="2127" w:type="dxa"/>
            <w:shd w:val="clear" w:color="000000" w:fill="FFFFFF"/>
            <w:vAlign w:val="center"/>
            <w:hideMark/>
          </w:tcPr>
          <w:p w14:paraId="7D463B62"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651A69B5" w14:textId="77777777" w:rsidTr="00FC3632">
        <w:trPr>
          <w:trHeight w:val="1380"/>
        </w:trPr>
        <w:tc>
          <w:tcPr>
            <w:tcW w:w="421" w:type="dxa"/>
            <w:vMerge/>
            <w:vAlign w:val="center"/>
            <w:hideMark/>
          </w:tcPr>
          <w:p w14:paraId="54FBDEB4" w14:textId="77777777" w:rsidR="00555808" w:rsidRPr="009B2ACC" w:rsidRDefault="00555808" w:rsidP="00555808">
            <w:pPr>
              <w:spacing w:after="0"/>
              <w:rPr>
                <w:color w:val="000000"/>
                <w:lang w:eastAsia="lt-LT"/>
              </w:rPr>
            </w:pPr>
          </w:p>
        </w:tc>
        <w:tc>
          <w:tcPr>
            <w:tcW w:w="425" w:type="dxa"/>
            <w:vMerge/>
            <w:vAlign w:val="center"/>
            <w:hideMark/>
          </w:tcPr>
          <w:p w14:paraId="5D9B8F1B" w14:textId="77777777" w:rsidR="00555808" w:rsidRPr="009B2ACC" w:rsidRDefault="00555808" w:rsidP="00555808">
            <w:pPr>
              <w:spacing w:after="0"/>
              <w:rPr>
                <w:color w:val="000000"/>
                <w:lang w:eastAsia="lt-LT"/>
              </w:rPr>
            </w:pPr>
          </w:p>
        </w:tc>
        <w:tc>
          <w:tcPr>
            <w:tcW w:w="432" w:type="dxa"/>
            <w:vMerge/>
            <w:vAlign w:val="center"/>
            <w:hideMark/>
          </w:tcPr>
          <w:p w14:paraId="33CDF858" w14:textId="77777777" w:rsidR="00555808" w:rsidRPr="009B2ACC" w:rsidRDefault="00555808" w:rsidP="00555808">
            <w:pPr>
              <w:spacing w:after="0"/>
              <w:rPr>
                <w:color w:val="000000"/>
                <w:lang w:eastAsia="lt-LT"/>
              </w:rPr>
            </w:pPr>
          </w:p>
        </w:tc>
        <w:tc>
          <w:tcPr>
            <w:tcW w:w="560" w:type="dxa"/>
            <w:vMerge/>
            <w:vAlign w:val="center"/>
            <w:hideMark/>
          </w:tcPr>
          <w:p w14:paraId="7FBD1345" w14:textId="77777777" w:rsidR="00555808" w:rsidRPr="009B2ACC" w:rsidRDefault="00555808" w:rsidP="00555808">
            <w:pPr>
              <w:spacing w:after="0"/>
              <w:rPr>
                <w:color w:val="000000"/>
                <w:lang w:eastAsia="lt-LT"/>
              </w:rPr>
            </w:pPr>
          </w:p>
        </w:tc>
        <w:tc>
          <w:tcPr>
            <w:tcW w:w="2126" w:type="dxa"/>
            <w:vMerge/>
            <w:vAlign w:val="center"/>
            <w:hideMark/>
          </w:tcPr>
          <w:p w14:paraId="13992CF7" w14:textId="77777777" w:rsidR="00555808" w:rsidRPr="009B2ACC" w:rsidRDefault="00555808" w:rsidP="00555808">
            <w:pPr>
              <w:spacing w:after="0"/>
              <w:rPr>
                <w:lang w:eastAsia="lt-LT"/>
              </w:rPr>
            </w:pPr>
          </w:p>
        </w:tc>
        <w:tc>
          <w:tcPr>
            <w:tcW w:w="1359" w:type="dxa"/>
            <w:shd w:val="clear" w:color="000000" w:fill="FFFFFF"/>
            <w:vAlign w:val="center"/>
            <w:hideMark/>
          </w:tcPr>
          <w:p w14:paraId="765EAC9C" w14:textId="77777777" w:rsidR="00555808" w:rsidRPr="009B2ACC" w:rsidRDefault="00555808" w:rsidP="00555808">
            <w:pPr>
              <w:spacing w:after="0"/>
              <w:rPr>
                <w:color w:val="000000"/>
                <w:lang w:eastAsia="lt-LT"/>
              </w:rPr>
            </w:pPr>
            <w:r w:rsidRPr="009B2ACC">
              <w:rPr>
                <w:color w:val="000000"/>
                <w:lang w:eastAsia="lt-LT"/>
              </w:rPr>
              <w:t>P-2.2.3.1-8</w:t>
            </w:r>
          </w:p>
        </w:tc>
        <w:tc>
          <w:tcPr>
            <w:tcW w:w="4028" w:type="dxa"/>
            <w:shd w:val="clear" w:color="000000" w:fill="FFFFFF"/>
            <w:vAlign w:val="center"/>
            <w:hideMark/>
          </w:tcPr>
          <w:p w14:paraId="2910D54F" w14:textId="77777777" w:rsidR="00555808" w:rsidRPr="009B2ACC" w:rsidRDefault="00555808" w:rsidP="00555808">
            <w:pPr>
              <w:spacing w:after="0"/>
              <w:rPr>
                <w:color w:val="000000"/>
                <w:lang w:eastAsia="lt-LT"/>
              </w:rPr>
            </w:pPr>
            <w:r w:rsidRPr="009B2ACC">
              <w:rPr>
                <w:color w:val="000000"/>
                <w:lang w:eastAsia="lt-LT"/>
              </w:rPr>
              <w:t>Aukšto meistriškumo sportininkų, dėl kurių ugdymo yra pasirašytos sutartys su nacionalinėmis sporto šakų federacijomis, skaičius (asm.) ir dalis nuo bendro aukšto sportinio meistriškumo sportininkų skaičiaus (proc.)</w:t>
            </w:r>
          </w:p>
        </w:tc>
        <w:tc>
          <w:tcPr>
            <w:tcW w:w="1701" w:type="dxa"/>
            <w:shd w:val="clear" w:color="000000" w:fill="FFFFFF"/>
            <w:vAlign w:val="center"/>
            <w:hideMark/>
          </w:tcPr>
          <w:p w14:paraId="05D3FC43"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30815189" w14:textId="77777777" w:rsidR="00555808" w:rsidRPr="009B2ACC" w:rsidRDefault="00555808" w:rsidP="00555808">
            <w:pPr>
              <w:spacing w:after="0"/>
              <w:jc w:val="center"/>
              <w:rPr>
                <w:lang w:eastAsia="lt-LT"/>
              </w:rPr>
            </w:pPr>
            <w:r w:rsidRPr="009B2ACC">
              <w:rPr>
                <w:lang w:eastAsia="lt-LT"/>
              </w:rPr>
              <w:t xml:space="preserve">ne mažiau kaip 15 (2030) </w:t>
            </w:r>
          </w:p>
        </w:tc>
        <w:tc>
          <w:tcPr>
            <w:tcW w:w="2127" w:type="dxa"/>
            <w:shd w:val="clear" w:color="000000" w:fill="FFFFFF"/>
            <w:vAlign w:val="center"/>
            <w:hideMark/>
          </w:tcPr>
          <w:p w14:paraId="6C21BB46"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4ED6AB4C" w14:textId="77777777" w:rsidTr="00FC3632">
        <w:trPr>
          <w:trHeight w:val="58"/>
        </w:trPr>
        <w:tc>
          <w:tcPr>
            <w:tcW w:w="421" w:type="dxa"/>
            <w:vMerge/>
            <w:vAlign w:val="center"/>
            <w:hideMark/>
          </w:tcPr>
          <w:p w14:paraId="23EB5056" w14:textId="77777777" w:rsidR="00555808" w:rsidRPr="009B2ACC" w:rsidRDefault="00555808" w:rsidP="00555808">
            <w:pPr>
              <w:spacing w:after="0"/>
              <w:rPr>
                <w:color w:val="000000"/>
                <w:lang w:eastAsia="lt-LT"/>
              </w:rPr>
            </w:pPr>
          </w:p>
        </w:tc>
        <w:tc>
          <w:tcPr>
            <w:tcW w:w="425" w:type="dxa"/>
            <w:vMerge/>
            <w:vAlign w:val="center"/>
            <w:hideMark/>
          </w:tcPr>
          <w:p w14:paraId="1575B2DC" w14:textId="77777777" w:rsidR="00555808" w:rsidRPr="009B2ACC" w:rsidRDefault="00555808" w:rsidP="00555808">
            <w:pPr>
              <w:spacing w:after="0"/>
              <w:rPr>
                <w:color w:val="000000"/>
                <w:lang w:eastAsia="lt-LT"/>
              </w:rPr>
            </w:pPr>
          </w:p>
        </w:tc>
        <w:tc>
          <w:tcPr>
            <w:tcW w:w="432" w:type="dxa"/>
            <w:vMerge/>
            <w:vAlign w:val="center"/>
            <w:hideMark/>
          </w:tcPr>
          <w:p w14:paraId="5F5B5D90" w14:textId="77777777" w:rsidR="00555808" w:rsidRPr="009B2ACC" w:rsidRDefault="00555808" w:rsidP="00555808">
            <w:pPr>
              <w:spacing w:after="0"/>
              <w:rPr>
                <w:color w:val="000000"/>
                <w:lang w:eastAsia="lt-LT"/>
              </w:rPr>
            </w:pPr>
          </w:p>
        </w:tc>
        <w:tc>
          <w:tcPr>
            <w:tcW w:w="560" w:type="dxa"/>
            <w:vMerge/>
            <w:vAlign w:val="center"/>
            <w:hideMark/>
          </w:tcPr>
          <w:p w14:paraId="4F214DA1" w14:textId="77777777" w:rsidR="00555808" w:rsidRPr="009B2ACC" w:rsidRDefault="00555808" w:rsidP="00555808">
            <w:pPr>
              <w:spacing w:after="0"/>
              <w:rPr>
                <w:color w:val="000000"/>
                <w:lang w:eastAsia="lt-LT"/>
              </w:rPr>
            </w:pPr>
          </w:p>
        </w:tc>
        <w:tc>
          <w:tcPr>
            <w:tcW w:w="2126" w:type="dxa"/>
            <w:vMerge/>
            <w:vAlign w:val="center"/>
            <w:hideMark/>
          </w:tcPr>
          <w:p w14:paraId="4BABFE0B" w14:textId="77777777" w:rsidR="00555808" w:rsidRPr="009B2ACC" w:rsidRDefault="00555808" w:rsidP="00555808">
            <w:pPr>
              <w:spacing w:after="0"/>
              <w:rPr>
                <w:lang w:eastAsia="lt-LT"/>
              </w:rPr>
            </w:pPr>
          </w:p>
        </w:tc>
        <w:tc>
          <w:tcPr>
            <w:tcW w:w="1359" w:type="dxa"/>
            <w:shd w:val="clear" w:color="000000" w:fill="FFFFFF"/>
            <w:vAlign w:val="center"/>
            <w:hideMark/>
          </w:tcPr>
          <w:p w14:paraId="203DBCB2" w14:textId="77777777" w:rsidR="00555808" w:rsidRPr="009B2ACC" w:rsidRDefault="00555808" w:rsidP="00555808">
            <w:pPr>
              <w:spacing w:after="0"/>
              <w:rPr>
                <w:color w:val="000000"/>
                <w:lang w:eastAsia="lt-LT"/>
              </w:rPr>
            </w:pPr>
            <w:r w:rsidRPr="009B2ACC">
              <w:rPr>
                <w:color w:val="000000"/>
                <w:lang w:eastAsia="lt-LT"/>
              </w:rPr>
              <w:t>P-2.2.3.1-9</w:t>
            </w:r>
          </w:p>
        </w:tc>
        <w:tc>
          <w:tcPr>
            <w:tcW w:w="4028" w:type="dxa"/>
            <w:shd w:val="clear" w:color="000000" w:fill="FFFFFF"/>
            <w:vAlign w:val="center"/>
            <w:hideMark/>
          </w:tcPr>
          <w:p w14:paraId="7B7CC430" w14:textId="77777777" w:rsidR="00555808" w:rsidRPr="009B2ACC" w:rsidRDefault="00555808" w:rsidP="00555808">
            <w:pPr>
              <w:spacing w:after="0"/>
              <w:rPr>
                <w:color w:val="000000"/>
                <w:lang w:eastAsia="lt-LT"/>
              </w:rPr>
            </w:pPr>
            <w:r w:rsidRPr="009B2ACC">
              <w:rPr>
                <w:color w:val="000000"/>
                <w:lang w:eastAsia="lt-LT"/>
              </w:rPr>
              <w:t>Trenerių, turinčių aukščiausią kvalifikaciją, skaičius (asm.)</w:t>
            </w:r>
          </w:p>
        </w:tc>
        <w:tc>
          <w:tcPr>
            <w:tcW w:w="1701" w:type="dxa"/>
            <w:shd w:val="clear" w:color="000000" w:fill="FFFFFF"/>
            <w:vAlign w:val="center"/>
            <w:hideMark/>
          </w:tcPr>
          <w:p w14:paraId="7C7F693C" w14:textId="34CCF467" w:rsidR="00555808" w:rsidRPr="009B2ACC" w:rsidRDefault="00555808" w:rsidP="00555808">
            <w:pPr>
              <w:spacing w:after="0"/>
              <w:jc w:val="center"/>
              <w:rPr>
                <w:color w:val="000000"/>
                <w:lang w:eastAsia="lt-LT"/>
              </w:rPr>
            </w:pPr>
            <w:r>
              <w:rPr>
                <w:color w:val="000000"/>
                <w:lang w:eastAsia="lt-LT"/>
              </w:rPr>
              <w:t>30</w:t>
            </w:r>
            <w:r w:rsidRPr="009B2ACC">
              <w:rPr>
                <w:color w:val="000000"/>
                <w:lang w:eastAsia="lt-LT"/>
              </w:rPr>
              <w:t xml:space="preserve"> (2020)</w:t>
            </w:r>
          </w:p>
        </w:tc>
        <w:tc>
          <w:tcPr>
            <w:tcW w:w="1842" w:type="dxa"/>
            <w:shd w:val="clear" w:color="000000" w:fill="FFFFFF"/>
            <w:vAlign w:val="center"/>
            <w:hideMark/>
          </w:tcPr>
          <w:p w14:paraId="3EF5101E" w14:textId="41C5D1B5" w:rsidR="00555808" w:rsidRPr="009B2ACC" w:rsidRDefault="00555808" w:rsidP="00555808">
            <w:pPr>
              <w:spacing w:after="0"/>
              <w:jc w:val="center"/>
              <w:rPr>
                <w:lang w:eastAsia="lt-LT"/>
              </w:rPr>
            </w:pPr>
            <w:r w:rsidRPr="009B2ACC">
              <w:rPr>
                <w:lang w:eastAsia="lt-LT"/>
              </w:rPr>
              <w:t>50 (20</w:t>
            </w:r>
            <w:r>
              <w:rPr>
                <w:lang w:eastAsia="lt-LT"/>
              </w:rPr>
              <w:t>30</w:t>
            </w:r>
            <w:r w:rsidRPr="009B2ACC">
              <w:rPr>
                <w:lang w:eastAsia="lt-LT"/>
              </w:rPr>
              <w:t>)</w:t>
            </w:r>
          </w:p>
        </w:tc>
        <w:tc>
          <w:tcPr>
            <w:tcW w:w="2127" w:type="dxa"/>
            <w:shd w:val="clear" w:color="000000" w:fill="FFFFFF"/>
            <w:vAlign w:val="center"/>
            <w:hideMark/>
          </w:tcPr>
          <w:p w14:paraId="5A782956"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0AC0FFEA" w14:textId="77777777" w:rsidTr="00FC3632">
        <w:trPr>
          <w:trHeight w:val="840"/>
        </w:trPr>
        <w:tc>
          <w:tcPr>
            <w:tcW w:w="421" w:type="dxa"/>
            <w:vMerge/>
            <w:vAlign w:val="center"/>
            <w:hideMark/>
          </w:tcPr>
          <w:p w14:paraId="048330EB" w14:textId="77777777" w:rsidR="00555808" w:rsidRPr="009B2ACC" w:rsidRDefault="00555808" w:rsidP="00555808">
            <w:pPr>
              <w:spacing w:after="0"/>
              <w:rPr>
                <w:color w:val="000000"/>
                <w:lang w:eastAsia="lt-LT"/>
              </w:rPr>
            </w:pPr>
          </w:p>
        </w:tc>
        <w:tc>
          <w:tcPr>
            <w:tcW w:w="425" w:type="dxa"/>
            <w:vMerge/>
            <w:vAlign w:val="center"/>
            <w:hideMark/>
          </w:tcPr>
          <w:p w14:paraId="37F856F4" w14:textId="77777777" w:rsidR="00555808" w:rsidRPr="009B2ACC" w:rsidRDefault="00555808" w:rsidP="00555808">
            <w:pPr>
              <w:spacing w:after="0"/>
              <w:rPr>
                <w:color w:val="000000"/>
                <w:lang w:eastAsia="lt-LT"/>
              </w:rPr>
            </w:pPr>
          </w:p>
        </w:tc>
        <w:tc>
          <w:tcPr>
            <w:tcW w:w="432" w:type="dxa"/>
            <w:vMerge/>
            <w:vAlign w:val="center"/>
            <w:hideMark/>
          </w:tcPr>
          <w:p w14:paraId="4D2C8F3A" w14:textId="77777777" w:rsidR="00555808" w:rsidRPr="009B2ACC" w:rsidRDefault="00555808" w:rsidP="00555808">
            <w:pPr>
              <w:spacing w:after="0"/>
              <w:rPr>
                <w:color w:val="000000"/>
                <w:lang w:eastAsia="lt-LT"/>
              </w:rPr>
            </w:pPr>
          </w:p>
        </w:tc>
        <w:tc>
          <w:tcPr>
            <w:tcW w:w="560" w:type="dxa"/>
            <w:vMerge/>
            <w:vAlign w:val="center"/>
            <w:hideMark/>
          </w:tcPr>
          <w:p w14:paraId="417F93F0" w14:textId="77777777" w:rsidR="00555808" w:rsidRPr="009B2ACC" w:rsidRDefault="00555808" w:rsidP="00555808">
            <w:pPr>
              <w:spacing w:after="0"/>
              <w:rPr>
                <w:color w:val="000000"/>
                <w:lang w:eastAsia="lt-LT"/>
              </w:rPr>
            </w:pPr>
          </w:p>
        </w:tc>
        <w:tc>
          <w:tcPr>
            <w:tcW w:w="2126" w:type="dxa"/>
            <w:vMerge/>
            <w:vAlign w:val="center"/>
            <w:hideMark/>
          </w:tcPr>
          <w:p w14:paraId="565B3F4B" w14:textId="77777777" w:rsidR="00555808" w:rsidRPr="009B2ACC" w:rsidRDefault="00555808" w:rsidP="00555808">
            <w:pPr>
              <w:spacing w:after="0"/>
              <w:rPr>
                <w:lang w:eastAsia="lt-LT"/>
              </w:rPr>
            </w:pPr>
          </w:p>
        </w:tc>
        <w:tc>
          <w:tcPr>
            <w:tcW w:w="1359" w:type="dxa"/>
            <w:shd w:val="clear" w:color="000000" w:fill="FFFFFF"/>
            <w:vAlign w:val="center"/>
            <w:hideMark/>
          </w:tcPr>
          <w:p w14:paraId="059809AD" w14:textId="77777777" w:rsidR="00555808" w:rsidRPr="009B2ACC" w:rsidRDefault="00555808" w:rsidP="00555808">
            <w:pPr>
              <w:spacing w:after="0"/>
              <w:rPr>
                <w:color w:val="000000"/>
                <w:lang w:eastAsia="lt-LT"/>
              </w:rPr>
            </w:pPr>
            <w:r w:rsidRPr="009B2ACC">
              <w:rPr>
                <w:color w:val="000000"/>
                <w:lang w:eastAsia="lt-LT"/>
              </w:rPr>
              <w:t>P-2.2.3.1-10</w:t>
            </w:r>
          </w:p>
        </w:tc>
        <w:tc>
          <w:tcPr>
            <w:tcW w:w="4028" w:type="dxa"/>
            <w:shd w:val="clear" w:color="000000" w:fill="FFFFFF"/>
            <w:vAlign w:val="center"/>
            <w:hideMark/>
          </w:tcPr>
          <w:p w14:paraId="34B7D4C4" w14:textId="2CE564CB" w:rsidR="00555808" w:rsidRPr="009B2ACC" w:rsidRDefault="00555808" w:rsidP="00555808">
            <w:pPr>
              <w:spacing w:after="0"/>
              <w:rPr>
                <w:lang w:eastAsia="lt-LT"/>
              </w:rPr>
            </w:pPr>
            <w:r w:rsidRPr="009B2ACC">
              <w:rPr>
                <w:lang w:eastAsia="lt-LT"/>
              </w:rPr>
              <w:t>Motyvuojantį sporto krepšelį gaunančių organizacijų skaičius (vnt.) ir jį gaunančių asmenų skaičius (asm. per metus)</w:t>
            </w:r>
          </w:p>
        </w:tc>
        <w:tc>
          <w:tcPr>
            <w:tcW w:w="1701" w:type="dxa"/>
            <w:shd w:val="clear" w:color="000000" w:fill="FFFFFF"/>
            <w:vAlign w:val="center"/>
            <w:hideMark/>
          </w:tcPr>
          <w:p w14:paraId="0B6A2F69" w14:textId="77777777" w:rsidR="00555808" w:rsidRPr="009B2ACC" w:rsidRDefault="00555808" w:rsidP="00555808">
            <w:pPr>
              <w:spacing w:after="0"/>
              <w:jc w:val="center"/>
              <w:rPr>
                <w:color w:val="000000"/>
                <w:lang w:eastAsia="lt-LT"/>
              </w:rPr>
            </w:pPr>
            <w:r w:rsidRPr="009B2ACC">
              <w:rPr>
                <w:color w:val="000000"/>
                <w:lang w:eastAsia="lt-LT"/>
              </w:rPr>
              <w:t>0 / 0 (2020)</w:t>
            </w:r>
          </w:p>
        </w:tc>
        <w:tc>
          <w:tcPr>
            <w:tcW w:w="1842" w:type="dxa"/>
            <w:shd w:val="clear" w:color="000000" w:fill="FFFFFF"/>
            <w:vAlign w:val="center"/>
            <w:hideMark/>
          </w:tcPr>
          <w:p w14:paraId="03A97836" w14:textId="77777777" w:rsidR="00555808" w:rsidRPr="009B2ACC" w:rsidRDefault="00555808" w:rsidP="00555808">
            <w:pPr>
              <w:spacing w:after="0"/>
              <w:jc w:val="center"/>
              <w:rPr>
                <w:lang w:eastAsia="lt-LT"/>
              </w:rPr>
            </w:pPr>
            <w:r w:rsidRPr="009B2ACC">
              <w:rPr>
                <w:lang w:eastAsia="lt-LT"/>
              </w:rPr>
              <w:t>40 / 6000 (2030)</w:t>
            </w:r>
          </w:p>
        </w:tc>
        <w:tc>
          <w:tcPr>
            <w:tcW w:w="2127" w:type="dxa"/>
            <w:shd w:val="clear" w:color="000000" w:fill="FFFFFF"/>
            <w:vAlign w:val="center"/>
            <w:hideMark/>
          </w:tcPr>
          <w:p w14:paraId="1775516A"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35556453" w14:textId="77777777" w:rsidTr="00FC3632">
        <w:trPr>
          <w:trHeight w:val="58"/>
        </w:trPr>
        <w:tc>
          <w:tcPr>
            <w:tcW w:w="421" w:type="dxa"/>
            <w:vMerge/>
            <w:vAlign w:val="center"/>
            <w:hideMark/>
          </w:tcPr>
          <w:p w14:paraId="4350FB37" w14:textId="77777777" w:rsidR="00555808" w:rsidRPr="009B2ACC" w:rsidRDefault="00555808" w:rsidP="00555808">
            <w:pPr>
              <w:spacing w:after="0"/>
              <w:rPr>
                <w:color w:val="000000"/>
                <w:lang w:eastAsia="lt-LT"/>
              </w:rPr>
            </w:pPr>
          </w:p>
        </w:tc>
        <w:tc>
          <w:tcPr>
            <w:tcW w:w="425" w:type="dxa"/>
            <w:vMerge/>
            <w:vAlign w:val="center"/>
            <w:hideMark/>
          </w:tcPr>
          <w:p w14:paraId="14C25236" w14:textId="77777777" w:rsidR="00555808" w:rsidRPr="009B2ACC" w:rsidRDefault="00555808" w:rsidP="00555808">
            <w:pPr>
              <w:spacing w:after="0"/>
              <w:rPr>
                <w:color w:val="000000"/>
                <w:lang w:eastAsia="lt-LT"/>
              </w:rPr>
            </w:pPr>
          </w:p>
        </w:tc>
        <w:tc>
          <w:tcPr>
            <w:tcW w:w="432" w:type="dxa"/>
            <w:vMerge/>
            <w:vAlign w:val="center"/>
            <w:hideMark/>
          </w:tcPr>
          <w:p w14:paraId="7DD8A44D" w14:textId="77777777" w:rsidR="00555808" w:rsidRPr="009B2ACC" w:rsidRDefault="00555808" w:rsidP="00555808">
            <w:pPr>
              <w:spacing w:after="0"/>
              <w:rPr>
                <w:color w:val="000000"/>
                <w:lang w:eastAsia="lt-LT"/>
              </w:rPr>
            </w:pPr>
          </w:p>
        </w:tc>
        <w:tc>
          <w:tcPr>
            <w:tcW w:w="560" w:type="dxa"/>
            <w:vMerge/>
            <w:vAlign w:val="center"/>
            <w:hideMark/>
          </w:tcPr>
          <w:p w14:paraId="7B241122" w14:textId="77777777" w:rsidR="00555808" w:rsidRPr="009B2ACC" w:rsidRDefault="00555808" w:rsidP="00555808">
            <w:pPr>
              <w:spacing w:after="0"/>
              <w:rPr>
                <w:color w:val="000000"/>
                <w:lang w:eastAsia="lt-LT"/>
              </w:rPr>
            </w:pPr>
          </w:p>
        </w:tc>
        <w:tc>
          <w:tcPr>
            <w:tcW w:w="2126" w:type="dxa"/>
            <w:vMerge/>
            <w:vAlign w:val="center"/>
            <w:hideMark/>
          </w:tcPr>
          <w:p w14:paraId="31B24C99" w14:textId="77777777" w:rsidR="00555808" w:rsidRPr="009B2ACC" w:rsidRDefault="00555808" w:rsidP="00555808">
            <w:pPr>
              <w:spacing w:after="0"/>
              <w:rPr>
                <w:lang w:eastAsia="lt-LT"/>
              </w:rPr>
            </w:pPr>
          </w:p>
        </w:tc>
        <w:tc>
          <w:tcPr>
            <w:tcW w:w="1359" w:type="dxa"/>
            <w:vMerge w:val="restart"/>
            <w:shd w:val="clear" w:color="000000" w:fill="FFFFFF"/>
            <w:vAlign w:val="center"/>
            <w:hideMark/>
          </w:tcPr>
          <w:p w14:paraId="20315E2E" w14:textId="77777777" w:rsidR="00555808" w:rsidRPr="009B2ACC" w:rsidRDefault="00555808" w:rsidP="00555808">
            <w:pPr>
              <w:spacing w:after="0"/>
              <w:rPr>
                <w:color w:val="000000"/>
                <w:lang w:eastAsia="lt-LT"/>
              </w:rPr>
            </w:pPr>
            <w:r w:rsidRPr="009B2ACC">
              <w:rPr>
                <w:color w:val="000000"/>
                <w:lang w:eastAsia="lt-LT"/>
              </w:rPr>
              <w:t>P-2.2.3.1-11</w:t>
            </w:r>
          </w:p>
        </w:tc>
        <w:tc>
          <w:tcPr>
            <w:tcW w:w="9698" w:type="dxa"/>
            <w:gridSpan w:val="4"/>
            <w:shd w:val="clear" w:color="000000" w:fill="FFFFFF"/>
            <w:vAlign w:val="center"/>
            <w:hideMark/>
          </w:tcPr>
          <w:p w14:paraId="20F6C0F6" w14:textId="77777777" w:rsidR="00555808" w:rsidRPr="009B2ACC" w:rsidRDefault="00555808" w:rsidP="00555808">
            <w:pPr>
              <w:spacing w:after="0"/>
              <w:rPr>
                <w:color w:val="000000"/>
                <w:lang w:eastAsia="lt-LT"/>
              </w:rPr>
            </w:pPr>
            <w:r w:rsidRPr="009B2ACC">
              <w:rPr>
                <w:lang w:eastAsia="lt-LT"/>
              </w:rPr>
              <w:t>Klaipėdos miesto sporto šakų federacijų finansavimas:</w:t>
            </w:r>
          </w:p>
        </w:tc>
      </w:tr>
      <w:tr w:rsidR="00555808" w:rsidRPr="009B2ACC" w14:paraId="760902DB" w14:textId="77777777" w:rsidTr="00FC3632">
        <w:trPr>
          <w:trHeight w:val="552"/>
        </w:trPr>
        <w:tc>
          <w:tcPr>
            <w:tcW w:w="421" w:type="dxa"/>
            <w:vMerge/>
            <w:vAlign w:val="center"/>
            <w:hideMark/>
          </w:tcPr>
          <w:p w14:paraId="3B2C0A0A" w14:textId="77777777" w:rsidR="00555808" w:rsidRPr="009B2ACC" w:rsidRDefault="00555808" w:rsidP="00555808">
            <w:pPr>
              <w:spacing w:after="0"/>
              <w:rPr>
                <w:color w:val="000000"/>
                <w:lang w:eastAsia="lt-LT"/>
              </w:rPr>
            </w:pPr>
          </w:p>
        </w:tc>
        <w:tc>
          <w:tcPr>
            <w:tcW w:w="425" w:type="dxa"/>
            <w:vMerge/>
            <w:vAlign w:val="center"/>
            <w:hideMark/>
          </w:tcPr>
          <w:p w14:paraId="238A048A" w14:textId="77777777" w:rsidR="00555808" w:rsidRPr="009B2ACC" w:rsidRDefault="00555808" w:rsidP="00555808">
            <w:pPr>
              <w:spacing w:after="0"/>
              <w:rPr>
                <w:color w:val="000000"/>
                <w:lang w:eastAsia="lt-LT"/>
              </w:rPr>
            </w:pPr>
          </w:p>
        </w:tc>
        <w:tc>
          <w:tcPr>
            <w:tcW w:w="432" w:type="dxa"/>
            <w:vMerge/>
            <w:vAlign w:val="center"/>
            <w:hideMark/>
          </w:tcPr>
          <w:p w14:paraId="00DCF2FC" w14:textId="77777777" w:rsidR="00555808" w:rsidRPr="009B2ACC" w:rsidRDefault="00555808" w:rsidP="00555808">
            <w:pPr>
              <w:spacing w:after="0"/>
              <w:rPr>
                <w:color w:val="000000"/>
                <w:lang w:eastAsia="lt-LT"/>
              </w:rPr>
            </w:pPr>
          </w:p>
        </w:tc>
        <w:tc>
          <w:tcPr>
            <w:tcW w:w="560" w:type="dxa"/>
            <w:vMerge/>
            <w:vAlign w:val="center"/>
            <w:hideMark/>
          </w:tcPr>
          <w:p w14:paraId="376260A6" w14:textId="77777777" w:rsidR="00555808" w:rsidRPr="009B2ACC" w:rsidRDefault="00555808" w:rsidP="00555808">
            <w:pPr>
              <w:spacing w:after="0"/>
              <w:rPr>
                <w:color w:val="000000"/>
                <w:lang w:eastAsia="lt-LT"/>
              </w:rPr>
            </w:pPr>
          </w:p>
        </w:tc>
        <w:tc>
          <w:tcPr>
            <w:tcW w:w="2126" w:type="dxa"/>
            <w:vMerge/>
            <w:vAlign w:val="center"/>
            <w:hideMark/>
          </w:tcPr>
          <w:p w14:paraId="54229580" w14:textId="77777777" w:rsidR="00555808" w:rsidRPr="009B2ACC" w:rsidRDefault="00555808" w:rsidP="00555808">
            <w:pPr>
              <w:spacing w:after="0"/>
              <w:rPr>
                <w:lang w:eastAsia="lt-LT"/>
              </w:rPr>
            </w:pPr>
          </w:p>
        </w:tc>
        <w:tc>
          <w:tcPr>
            <w:tcW w:w="1359" w:type="dxa"/>
            <w:vMerge/>
            <w:vAlign w:val="center"/>
            <w:hideMark/>
          </w:tcPr>
          <w:p w14:paraId="4DCE2298" w14:textId="77777777" w:rsidR="00555808" w:rsidRPr="009B2ACC" w:rsidRDefault="00555808" w:rsidP="00555808">
            <w:pPr>
              <w:spacing w:after="0"/>
              <w:rPr>
                <w:color w:val="000000"/>
                <w:lang w:eastAsia="lt-LT"/>
              </w:rPr>
            </w:pPr>
          </w:p>
        </w:tc>
        <w:tc>
          <w:tcPr>
            <w:tcW w:w="4028" w:type="dxa"/>
            <w:shd w:val="clear" w:color="000000" w:fill="FFFFFF"/>
            <w:vAlign w:val="center"/>
            <w:hideMark/>
          </w:tcPr>
          <w:p w14:paraId="78120BEA" w14:textId="77777777" w:rsidR="00555808" w:rsidRPr="009B2ACC" w:rsidRDefault="00555808" w:rsidP="00555808">
            <w:pPr>
              <w:spacing w:after="0"/>
              <w:rPr>
                <w:i/>
                <w:iCs/>
                <w:lang w:eastAsia="lt-LT"/>
              </w:rPr>
            </w:pPr>
            <w:r w:rsidRPr="009B2ACC">
              <w:rPr>
                <w:i/>
                <w:iCs/>
                <w:lang w:eastAsia="lt-LT"/>
              </w:rPr>
              <w:t>~ savivaldybės biudžeto lėšomis finansuojamų sporto federacijų skaičius (vnt.)</w:t>
            </w:r>
          </w:p>
        </w:tc>
        <w:tc>
          <w:tcPr>
            <w:tcW w:w="1701" w:type="dxa"/>
            <w:shd w:val="clear" w:color="000000" w:fill="FFFFFF"/>
            <w:vAlign w:val="center"/>
            <w:hideMark/>
          </w:tcPr>
          <w:p w14:paraId="67600305" w14:textId="77777777" w:rsidR="00555808" w:rsidRPr="009B2ACC" w:rsidRDefault="00555808" w:rsidP="00555808">
            <w:pPr>
              <w:spacing w:after="0"/>
              <w:jc w:val="center"/>
              <w:rPr>
                <w:i/>
                <w:iCs/>
                <w:color w:val="000000"/>
                <w:lang w:eastAsia="lt-LT"/>
              </w:rPr>
            </w:pPr>
            <w:r w:rsidRPr="009B2ACC">
              <w:rPr>
                <w:i/>
                <w:iCs/>
                <w:color w:val="000000"/>
                <w:lang w:eastAsia="lt-LT"/>
              </w:rPr>
              <w:t>7 (2020)</w:t>
            </w:r>
          </w:p>
        </w:tc>
        <w:tc>
          <w:tcPr>
            <w:tcW w:w="1842" w:type="dxa"/>
            <w:shd w:val="clear" w:color="000000" w:fill="FFFFFF"/>
            <w:vAlign w:val="center"/>
            <w:hideMark/>
          </w:tcPr>
          <w:p w14:paraId="6960D020" w14:textId="77777777" w:rsidR="00555808" w:rsidRPr="009B2ACC" w:rsidRDefault="00555808" w:rsidP="00555808">
            <w:pPr>
              <w:spacing w:after="0"/>
              <w:jc w:val="center"/>
              <w:rPr>
                <w:i/>
                <w:iCs/>
                <w:lang w:eastAsia="lt-LT"/>
              </w:rPr>
            </w:pPr>
            <w:r w:rsidRPr="009B2ACC">
              <w:rPr>
                <w:i/>
                <w:iCs/>
                <w:lang w:eastAsia="lt-LT"/>
              </w:rPr>
              <w:t>10 (2030)</w:t>
            </w:r>
          </w:p>
        </w:tc>
        <w:tc>
          <w:tcPr>
            <w:tcW w:w="2127" w:type="dxa"/>
            <w:vMerge w:val="restart"/>
            <w:shd w:val="clear" w:color="000000" w:fill="FFFFFF"/>
            <w:vAlign w:val="center"/>
            <w:hideMark/>
          </w:tcPr>
          <w:p w14:paraId="421D3863" w14:textId="77777777" w:rsidR="00555808" w:rsidRPr="009B2ACC" w:rsidRDefault="00555808" w:rsidP="00555808">
            <w:pPr>
              <w:spacing w:after="0"/>
              <w:jc w:val="center"/>
              <w:rPr>
                <w:i/>
                <w:iCs/>
                <w:color w:val="000000"/>
                <w:lang w:eastAsia="lt-LT"/>
              </w:rPr>
            </w:pPr>
            <w:r w:rsidRPr="009B2ACC">
              <w:rPr>
                <w:i/>
                <w:iCs/>
                <w:color w:val="000000"/>
                <w:lang w:eastAsia="lt-LT"/>
              </w:rPr>
              <w:t>Sporto skyrius</w:t>
            </w:r>
          </w:p>
        </w:tc>
      </w:tr>
      <w:tr w:rsidR="00555808" w:rsidRPr="009B2ACC" w14:paraId="014D84C8" w14:textId="77777777" w:rsidTr="00FC3632">
        <w:trPr>
          <w:trHeight w:val="288"/>
        </w:trPr>
        <w:tc>
          <w:tcPr>
            <w:tcW w:w="421" w:type="dxa"/>
            <w:vMerge/>
            <w:vAlign w:val="center"/>
            <w:hideMark/>
          </w:tcPr>
          <w:p w14:paraId="183976D6" w14:textId="77777777" w:rsidR="00555808" w:rsidRPr="009B2ACC" w:rsidRDefault="00555808" w:rsidP="00555808">
            <w:pPr>
              <w:spacing w:after="0"/>
              <w:rPr>
                <w:color w:val="000000"/>
                <w:lang w:eastAsia="lt-LT"/>
              </w:rPr>
            </w:pPr>
          </w:p>
        </w:tc>
        <w:tc>
          <w:tcPr>
            <w:tcW w:w="425" w:type="dxa"/>
            <w:vMerge/>
            <w:vAlign w:val="center"/>
            <w:hideMark/>
          </w:tcPr>
          <w:p w14:paraId="6F90A53D" w14:textId="77777777" w:rsidR="00555808" w:rsidRPr="009B2ACC" w:rsidRDefault="00555808" w:rsidP="00555808">
            <w:pPr>
              <w:spacing w:after="0"/>
              <w:rPr>
                <w:color w:val="000000"/>
                <w:lang w:eastAsia="lt-LT"/>
              </w:rPr>
            </w:pPr>
          </w:p>
        </w:tc>
        <w:tc>
          <w:tcPr>
            <w:tcW w:w="432" w:type="dxa"/>
            <w:vMerge/>
            <w:vAlign w:val="center"/>
            <w:hideMark/>
          </w:tcPr>
          <w:p w14:paraId="1B200987" w14:textId="77777777" w:rsidR="00555808" w:rsidRPr="009B2ACC" w:rsidRDefault="00555808" w:rsidP="00555808">
            <w:pPr>
              <w:spacing w:after="0"/>
              <w:rPr>
                <w:color w:val="000000"/>
                <w:lang w:eastAsia="lt-LT"/>
              </w:rPr>
            </w:pPr>
          </w:p>
        </w:tc>
        <w:tc>
          <w:tcPr>
            <w:tcW w:w="560" w:type="dxa"/>
            <w:vMerge/>
            <w:vAlign w:val="center"/>
            <w:hideMark/>
          </w:tcPr>
          <w:p w14:paraId="371A36F7" w14:textId="77777777" w:rsidR="00555808" w:rsidRPr="009B2ACC" w:rsidRDefault="00555808" w:rsidP="00555808">
            <w:pPr>
              <w:spacing w:after="0"/>
              <w:rPr>
                <w:color w:val="000000"/>
                <w:lang w:eastAsia="lt-LT"/>
              </w:rPr>
            </w:pPr>
          </w:p>
        </w:tc>
        <w:tc>
          <w:tcPr>
            <w:tcW w:w="2126" w:type="dxa"/>
            <w:vMerge/>
            <w:vAlign w:val="center"/>
            <w:hideMark/>
          </w:tcPr>
          <w:p w14:paraId="03BB810B" w14:textId="77777777" w:rsidR="00555808" w:rsidRPr="009B2ACC" w:rsidRDefault="00555808" w:rsidP="00555808">
            <w:pPr>
              <w:spacing w:after="0"/>
              <w:rPr>
                <w:lang w:eastAsia="lt-LT"/>
              </w:rPr>
            </w:pPr>
          </w:p>
        </w:tc>
        <w:tc>
          <w:tcPr>
            <w:tcW w:w="1359" w:type="dxa"/>
            <w:vMerge/>
            <w:vAlign w:val="center"/>
            <w:hideMark/>
          </w:tcPr>
          <w:p w14:paraId="4B523845" w14:textId="77777777" w:rsidR="00555808" w:rsidRPr="009B2ACC" w:rsidRDefault="00555808" w:rsidP="00555808">
            <w:pPr>
              <w:spacing w:after="0"/>
              <w:rPr>
                <w:color w:val="000000"/>
                <w:lang w:eastAsia="lt-LT"/>
              </w:rPr>
            </w:pPr>
          </w:p>
        </w:tc>
        <w:tc>
          <w:tcPr>
            <w:tcW w:w="4028" w:type="dxa"/>
            <w:shd w:val="clear" w:color="000000" w:fill="FFFFFF"/>
            <w:vAlign w:val="center"/>
            <w:hideMark/>
          </w:tcPr>
          <w:p w14:paraId="2C458E87" w14:textId="77777777" w:rsidR="00555808" w:rsidRPr="009B2ACC" w:rsidRDefault="00555808" w:rsidP="00555808">
            <w:pPr>
              <w:spacing w:after="0"/>
              <w:rPr>
                <w:i/>
                <w:iCs/>
                <w:lang w:eastAsia="lt-LT"/>
              </w:rPr>
            </w:pPr>
            <w:r w:rsidRPr="009B2ACC">
              <w:rPr>
                <w:i/>
                <w:iCs/>
                <w:lang w:eastAsia="lt-LT"/>
              </w:rPr>
              <w:t>~ mieste plėtojamų sporto šakų skaičius (vnt.)</w:t>
            </w:r>
          </w:p>
        </w:tc>
        <w:tc>
          <w:tcPr>
            <w:tcW w:w="1701" w:type="dxa"/>
            <w:shd w:val="clear" w:color="000000" w:fill="FFFFFF"/>
            <w:vAlign w:val="center"/>
            <w:hideMark/>
          </w:tcPr>
          <w:p w14:paraId="03799442" w14:textId="77777777" w:rsidR="00555808" w:rsidRPr="009B2ACC" w:rsidRDefault="00555808" w:rsidP="00555808">
            <w:pPr>
              <w:spacing w:after="0"/>
              <w:jc w:val="center"/>
              <w:rPr>
                <w:i/>
                <w:iCs/>
                <w:color w:val="000000"/>
                <w:lang w:eastAsia="lt-LT"/>
              </w:rPr>
            </w:pPr>
            <w:r w:rsidRPr="009B2ACC">
              <w:rPr>
                <w:i/>
                <w:iCs/>
                <w:color w:val="000000"/>
                <w:lang w:eastAsia="lt-LT"/>
              </w:rPr>
              <w:t>50 (2020)</w:t>
            </w:r>
          </w:p>
        </w:tc>
        <w:tc>
          <w:tcPr>
            <w:tcW w:w="1842" w:type="dxa"/>
            <w:shd w:val="clear" w:color="000000" w:fill="FFFFFF"/>
            <w:vAlign w:val="center"/>
            <w:hideMark/>
          </w:tcPr>
          <w:p w14:paraId="6A3958D4" w14:textId="77777777" w:rsidR="00555808" w:rsidRPr="009B2ACC" w:rsidRDefault="00555808" w:rsidP="00555808">
            <w:pPr>
              <w:spacing w:after="0"/>
              <w:jc w:val="center"/>
              <w:rPr>
                <w:i/>
                <w:iCs/>
                <w:lang w:eastAsia="lt-LT"/>
              </w:rPr>
            </w:pPr>
            <w:r w:rsidRPr="009B2ACC">
              <w:rPr>
                <w:i/>
                <w:iCs/>
                <w:lang w:eastAsia="lt-LT"/>
              </w:rPr>
              <w:t>50 (2030)</w:t>
            </w:r>
          </w:p>
        </w:tc>
        <w:tc>
          <w:tcPr>
            <w:tcW w:w="2127" w:type="dxa"/>
            <w:vMerge/>
            <w:vAlign w:val="center"/>
            <w:hideMark/>
          </w:tcPr>
          <w:p w14:paraId="3511A757" w14:textId="77777777" w:rsidR="00555808" w:rsidRPr="009B2ACC" w:rsidRDefault="00555808" w:rsidP="00555808">
            <w:pPr>
              <w:spacing w:after="0"/>
              <w:rPr>
                <w:color w:val="000000"/>
                <w:lang w:eastAsia="lt-LT"/>
              </w:rPr>
            </w:pPr>
          </w:p>
        </w:tc>
      </w:tr>
      <w:tr w:rsidR="00555808" w:rsidRPr="009B2ACC" w14:paraId="5468290F" w14:textId="77777777" w:rsidTr="00FC3632">
        <w:trPr>
          <w:trHeight w:val="552"/>
        </w:trPr>
        <w:tc>
          <w:tcPr>
            <w:tcW w:w="421" w:type="dxa"/>
            <w:vMerge/>
            <w:vAlign w:val="center"/>
            <w:hideMark/>
          </w:tcPr>
          <w:p w14:paraId="0D76327E" w14:textId="77777777" w:rsidR="00555808" w:rsidRPr="009B2ACC" w:rsidRDefault="00555808" w:rsidP="00555808">
            <w:pPr>
              <w:spacing w:after="0"/>
              <w:rPr>
                <w:color w:val="000000"/>
                <w:lang w:eastAsia="lt-LT"/>
              </w:rPr>
            </w:pPr>
          </w:p>
        </w:tc>
        <w:tc>
          <w:tcPr>
            <w:tcW w:w="425" w:type="dxa"/>
            <w:vMerge/>
            <w:vAlign w:val="center"/>
            <w:hideMark/>
          </w:tcPr>
          <w:p w14:paraId="0A7BB52D" w14:textId="77777777" w:rsidR="00555808" w:rsidRPr="009B2ACC" w:rsidRDefault="00555808" w:rsidP="00555808">
            <w:pPr>
              <w:spacing w:after="0"/>
              <w:rPr>
                <w:color w:val="000000"/>
                <w:lang w:eastAsia="lt-LT"/>
              </w:rPr>
            </w:pPr>
          </w:p>
        </w:tc>
        <w:tc>
          <w:tcPr>
            <w:tcW w:w="432" w:type="dxa"/>
            <w:vMerge/>
            <w:vAlign w:val="center"/>
            <w:hideMark/>
          </w:tcPr>
          <w:p w14:paraId="46E22D51" w14:textId="77777777" w:rsidR="00555808" w:rsidRPr="009B2ACC" w:rsidRDefault="00555808" w:rsidP="00555808">
            <w:pPr>
              <w:spacing w:after="0"/>
              <w:rPr>
                <w:color w:val="000000"/>
                <w:lang w:eastAsia="lt-LT"/>
              </w:rPr>
            </w:pPr>
          </w:p>
        </w:tc>
        <w:tc>
          <w:tcPr>
            <w:tcW w:w="560" w:type="dxa"/>
            <w:vMerge/>
            <w:vAlign w:val="center"/>
            <w:hideMark/>
          </w:tcPr>
          <w:p w14:paraId="6DF153D4" w14:textId="77777777" w:rsidR="00555808" w:rsidRPr="009B2ACC" w:rsidRDefault="00555808" w:rsidP="00555808">
            <w:pPr>
              <w:spacing w:after="0"/>
              <w:rPr>
                <w:color w:val="000000"/>
                <w:lang w:eastAsia="lt-LT"/>
              </w:rPr>
            </w:pPr>
          </w:p>
        </w:tc>
        <w:tc>
          <w:tcPr>
            <w:tcW w:w="2126" w:type="dxa"/>
            <w:vMerge/>
            <w:vAlign w:val="center"/>
            <w:hideMark/>
          </w:tcPr>
          <w:p w14:paraId="5E29D49D" w14:textId="77777777" w:rsidR="00555808" w:rsidRPr="009B2ACC" w:rsidRDefault="00555808" w:rsidP="00555808">
            <w:pPr>
              <w:spacing w:after="0"/>
              <w:rPr>
                <w:lang w:eastAsia="lt-LT"/>
              </w:rPr>
            </w:pPr>
          </w:p>
        </w:tc>
        <w:tc>
          <w:tcPr>
            <w:tcW w:w="1359" w:type="dxa"/>
            <w:vMerge/>
            <w:vAlign w:val="center"/>
            <w:hideMark/>
          </w:tcPr>
          <w:p w14:paraId="05CE7AC2" w14:textId="77777777" w:rsidR="00555808" w:rsidRPr="009B2ACC" w:rsidRDefault="00555808" w:rsidP="00555808">
            <w:pPr>
              <w:spacing w:after="0"/>
              <w:rPr>
                <w:color w:val="000000"/>
                <w:lang w:eastAsia="lt-LT"/>
              </w:rPr>
            </w:pPr>
          </w:p>
        </w:tc>
        <w:tc>
          <w:tcPr>
            <w:tcW w:w="4028" w:type="dxa"/>
            <w:shd w:val="clear" w:color="000000" w:fill="FFFFFF"/>
            <w:vAlign w:val="center"/>
            <w:hideMark/>
          </w:tcPr>
          <w:p w14:paraId="5D481148" w14:textId="77777777" w:rsidR="00555808" w:rsidRPr="009B2ACC" w:rsidRDefault="00555808" w:rsidP="00555808">
            <w:pPr>
              <w:spacing w:after="0"/>
              <w:rPr>
                <w:i/>
                <w:iCs/>
                <w:lang w:eastAsia="lt-LT"/>
              </w:rPr>
            </w:pPr>
            <w:r w:rsidRPr="009B2ACC">
              <w:rPr>
                <w:i/>
                <w:iCs/>
                <w:lang w:eastAsia="lt-LT"/>
              </w:rPr>
              <w:t>~ savivaldybės biudžeto lėšomis finansuojamų sporto šakų federacijų dalis (proc.)</w:t>
            </w:r>
          </w:p>
        </w:tc>
        <w:tc>
          <w:tcPr>
            <w:tcW w:w="1701" w:type="dxa"/>
            <w:shd w:val="clear" w:color="000000" w:fill="FFFFFF"/>
            <w:vAlign w:val="center"/>
            <w:hideMark/>
          </w:tcPr>
          <w:p w14:paraId="30CBE8D3" w14:textId="77777777" w:rsidR="00555808" w:rsidRPr="009B2ACC" w:rsidRDefault="00555808" w:rsidP="00555808">
            <w:pPr>
              <w:spacing w:after="0"/>
              <w:jc w:val="center"/>
              <w:rPr>
                <w:i/>
                <w:iCs/>
                <w:color w:val="000000"/>
                <w:lang w:eastAsia="lt-LT"/>
              </w:rPr>
            </w:pPr>
            <w:r w:rsidRPr="009B2ACC">
              <w:rPr>
                <w:i/>
                <w:iCs/>
                <w:color w:val="000000"/>
                <w:lang w:eastAsia="lt-LT"/>
              </w:rPr>
              <w:t>14 (2020)</w:t>
            </w:r>
          </w:p>
        </w:tc>
        <w:tc>
          <w:tcPr>
            <w:tcW w:w="1842" w:type="dxa"/>
            <w:shd w:val="clear" w:color="000000" w:fill="FFFFFF"/>
            <w:vAlign w:val="center"/>
            <w:hideMark/>
          </w:tcPr>
          <w:p w14:paraId="19AFAF30" w14:textId="77777777" w:rsidR="00555808" w:rsidRPr="009B2ACC" w:rsidRDefault="00555808" w:rsidP="00555808">
            <w:pPr>
              <w:spacing w:after="0"/>
              <w:jc w:val="center"/>
              <w:rPr>
                <w:i/>
                <w:iCs/>
                <w:lang w:eastAsia="lt-LT"/>
              </w:rPr>
            </w:pPr>
            <w:r w:rsidRPr="009B2ACC">
              <w:rPr>
                <w:i/>
                <w:iCs/>
                <w:lang w:eastAsia="lt-LT"/>
              </w:rPr>
              <w:t>20 (2030)</w:t>
            </w:r>
          </w:p>
        </w:tc>
        <w:tc>
          <w:tcPr>
            <w:tcW w:w="2127" w:type="dxa"/>
            <w:vMerge/>
            <w:vAlign w:val="center"/>
            <w:hideMark/>
          </w:tcPr>
          <w:p w14:paraId="03E07153" w14:textId="77777777" w:rsidR="00555808" w:rsidRPr="009B2ACC" w:rsidRDefault="00555808" w:rsidP="00555808">
            <w:pPr>
              <w:spacing w:after="0"/>
              <w:rPr>
                <w:color w:val="000000"/>
                <w:lang w:eastAsia="lt-LT"/>
              </w:rPr>
            </w:pPr>
          </w:p>
        </w:tc>
      </w:tr>
      <w:tr w:rsidR="00555808" w:rsidRPr="009B2ACC" w14:paraId="55D518AE" w14:textId="77777777" w:rsidTr="00FC3632">
        <w:trPr>
          <w:trHeight w:val="58"/>
        </w:trPr>
        <w:tc>
          <w:tcPr>
            <w:tcW w:w="421" w:type="dxa"/>
            <w:vMerge w:val="restart"/>
            <w:shd w:val="clear" w:color="000000" w:fill="FFFFFF"/>
            <w:noWrap/>
            <w:vAlign w:val="center"/>
            <w:hideMark/>
          </w:tcPr>
          <w:p w14:paraId="72E0D153"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35CB5244"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32" w:type="dxa"/>
            <w:vMerge w:val="restart"/>
            <w:shd w:val="clear" w:color="000000" w:fill="FFFFFF"/>
            <w:noWrap/>
            <w:vAlign w:val="center"/>
            <w:hideMark/>
          </w:tcPr>
          <w:p w14:paraId="541FD0F2" w14:textId="77777777" w:rsidR="00555808" w:rsidRPr="009B2ACC" w:rsidRDefault="00555808" w:rsidP="00555808">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639FB060" w14:textId="77777777" w:rsidR="00555808" w:rsidRPr="009B2ACC" w:rsidRDefault="00555808" w:rsidP="00555808">
            <w:pPr>
              <w:spacing w:after="0"/>
              <w:jc w:val="center"/>
              <w:rPr>
                <w:color w:val="000000"/>
                <w:lang w:eastAsia="lt-LT"/>
              </w:rPr>
            </w:pPr>
            <w:r w:rsidRPr="009B2ACC">
              <w:rPr>
                <w:color w:val="000000"/>
                <w:lang w:eastAsia="lt-LT"/>
              </w:rPr>
              <w:t>2.</w:t>
            </w:r>
          </w:p>
        </w:tc>
        <w:tc>
          <w:tcPr>
            <w:tcW w:w="2126" w:type="dxa"/>
            <w:vMerge w:val="restart"/>
            <w:shd w:val="clear" w:color="000000" w:fill="FFFFFF"/>
            <w:hideMark/>
          </w:tcPr>
          <w:p w14:paraId="003E3243" w14:textId="77777777" w:rsidR="00555808" w:rsidRPr="009B2ACC" w:rsidRDefault="00555808" w:rsidP="00555808">
            <w:pPr>
              <w:spacing w:after="0"/>
              <w:rPr>
                <w:lang w:eastAsia="lt-LT"/>
              </w:rPr>
            </w:pPr>
            <w:r w:rsidRPr="009B2ACC">
              <w:rPr>
                <w:lang w:eastAsia="lt-LT"/>
              </w:rPr>
              <w:t>Skatinti vaikus ir jaunuolius siekti sporto rezultatų, sudaryti sąlygas derinti tolimesnę sporto karjerą ir mokslą</w:t>
            </w:r>
          </w:p>
        </w:tc>
        <w:tc>
          <w:tcPr>
            <w:tcW w:w="1359" w:type="dxa"/>
            <w:shd w:val="clear" w:color="000000" w:fill="FFFFFF"/>
            <w:vAlign w:val="center"/>
            <w:hideMark/>
          </w:tcPr>
          <w:p w14:paraId="6D1AF094" w14:textId="77777777" w:rsidR="00555808" w:rsidRPr="009B2ACC" w:rsidRDefault="00555808" w:rsidP="00555808">
            <w:pPr>
              <w:spacing w:after="0"/>
              <w:rPr>
                <w:color w:val="000000"/>
                <w:lang w:eastAsia="lt-LT"/>
              </w:rPr>
            </w:pPr>
            <w:r w:rsidRPr="009B2ACC">
              <w:rPr>
                <w:color w:val="000000"/>
                <w:lang w:eastAsia="lt-LT"/>
              </w:rPr>
              <w:t>P-2.2.3.2-1</w:t>
            </w:r>
          </w:p>
        </w:tc>
        <w:tc>
          <w:tcPr>
            <w:tcW w:w="4028" w:type="dxa"/>
            <w:shd w:val="clear" w:color="000000" w:fill="FFFFFF"/>
            <w:vAlign w:val="center"/>
            <w:hideMark/>
          </w:tcPr>
          <w:p w14:paraId="3D8C5F78" w14:textId="77777777" w:rsidR="00555808" w:rsidRPr="009B2ACC" w:rsidRDefault="00555808" w:rsidP="00555808">
            <w:pPr>
              <w:spacing w:after="0"/>
              <w:rPr>
                <w:color w:val="000000"/>
                <w:lang w:eastAsia="lt-LT"/>
              </w:rPr>
            </w:pPr>
            <w:r w:rsidRPr="009B2ACC">
              <w:rPr>
                <w:color w:val="000000"/>
                <w:lang w:eastAsia="lt-LT"/>
              </w:rPr>
              <w:t>Vykdytų skatinimo priemonių skaičius (vnt.)</w:t>
            </w:r>
          </w:p>
        </w:tc>
        <w:tc>
          <w:tcPr>
            <w:tcW w:w="1701" w:type="dxa"/>
            <w:shd w:val="clear" w:color="000000" w:fill="FFFFFF"/>
            <w:vAlign w:val="center"/>
            <w:hideMark/>
          </w:tcPr>
          <w:p w14:paraId="4D3750A4" w14:textId="77777777" w:rsidR="00555808" w:rsidRPr="009B2ACC" w:rsidRDefault="00555808" w:rsidP="00555808">
            <w:pPr>
              <w:spacing w:after="0"/>
              <w:jc w:val="center"/>
              <w:rPr>
                <w:lang w:eastAsia="lt-LT"/>
              </w:rPr>
            </w:pPr>
            <w:r w:rsidRPr="009B2ACC">
              <w:rPr>
                <w:lang w:eastAsia="lt-LT"/>
              </w:rPr>
              <w:t>1 (2020)</w:t>
            </w:r>
          </w:p>
        </w:tc>
        <w:tc>
          <w:tcPr>
            <w:tcW w:w="1842" w:type="dxa"/>
            <w:shd w:val="clear" w:color="000000" w:fill="FFFFFF"/>
            <w:vAlign w:val="center"/>
            <w:hideMark/>
          </w:tcPr>
          <w:p w14:paraId="5E1D7972" w14:textId="77777777" w:rsidR="00555808" w:rsidRPr="009B2ACC" w:rsidRDefault="00555808" w:rsidP="00555808">
            <w:pPr>
              <w:spacing w:after="0"/>
              <w:jc w:val="center"/>
              <w:rPr>
                <w:lang w:eastAsia="lt-LT"/>
              </w:rPr>
            </w:pPr>
            <w:r w:rsidRPr="009B2ACC">
              <w:rPr>
                <w:lang w:eastAsia="lt-LT"/>
              </w:rPr>
              <w:t xml:space="preserve">3 (2030) </w:t>
            </w:r>
          </w:p>
        </w:tc>
        <w:tc>
          <w:tcPr>
            <w:tcW w:w="2127" w:type="dxa"/>
            <w:shd w:val="clear" w:color="000000" w:fill="FFFFFF"/>
            <w:vAlign w:val="center"/>
            <w:hideMark/>
          </w:tcPr>
          <w:p w14:paraId="2BC8EA66"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7583A75E" w14:textId="77777777" w:rsidTr="00FC3632">
        <w:trPr>
          <w:trHeight w:val="58"/>
        </w:trPr>
        <w:tc>
          <w:tcPr>
            <w:tcW w:w="421" w:type="dxa"/>
            <w:vMerge/>
            <w:vAlign w:val="center"/>
            <w:hideMark/>
          </w:tcPr>
          <w:p w14:paraId="5F71297F" w14:textId="77777777" w:rsidR="00555808" w:rsidRPr="009B2ACC" w:rsidRDefault="00555808" w:rsidP="00555808">
            <w:pPr>
              <w:spacing w:after="0"/>
              <w:rPr>
                <w:color w:val="000000"/>
                <w:lang w:eastAsia="lt-LT"/>
              </w:rPr>
            </w:pPr>
          </w:p>
        </w:tc>
        <w:tc>
          <w:tcPr>
            <w:tcW w:w="425" w:type="dxa"/>
            <w:vMerge/>
            <w:vAlign w:val="center"/>
            <w:hideMark/>
          </w:tcPr>
          <w:p w14:paraId="1351CB2D" w14:textId="77777777" w:rsidR="00555808" w:rsidRPr="009B2ACC" w:rsidRDefault="00555808" w:rsidP="00555808">
            <w:pPr>
              <w:spacing w:after="0"/>
              <w:rPr>
                <w:color w:val="000000"/>
                <w:lang w:eastAsia="lt-LT"/>
              </w:rPr>
            </w:pPr>
          </w:p>
        </w:tc>
        <w:tc>
          <w:tcPr>
            <w:tcW w:w="432" w:type="dxa"/>
            <w:vMerge/>
            <w:vAlign w:val="center"/>
            <w:hideMark/>
          </w:tcPr>
          <w:p w14:paraId="43EC2F40" w14:textId="77777777" w:rsidR="00555808" w:rsidRPr="009B2ACC" w:rsidRDefault="00555808" w:rsidP="00555808">
            <w:pPr>
              <w:spacing w:after="0"/>
              <w:rPr>
                <w:color w:val="000000"/>
                <w:lang w:eastAsia="lt-LT"/>
              </w:rPr>
            </w:pPr>
          </w:p>
        </w:tc>
        <w:tc>
          <w:tcPr>
            <w:tcW w:w="560" w:type="dxa"/>
            <w:vMerge/>
            <w:vAlign w:val="center"/>
            <w:hideMark/>
          </w:tcPr>
          <w:p w14:paraId="56DD830A" w14:textId="77777777" w:rsidR="00555808" w:rsidRPr="009B2ACC" w:rsidRDefault="00555808" w:rsidP="00555808">
            <w:pPr>
              <w:spacing w:after="0"/>
              <w:rPr>
                <w:color w:val="000000"/>
                <w:lang w:eastAsia="lt-LT"/>
              </w:rPr>
            </w:pPr>
          </w:p>
        </w:tc>
        <w:tc>
          <w:tcPr>
            <w:tcW w:w="2126" w:type="dxa"/>
            <w:vMerge/>
            <w:vAlign w:val="center"/>
            <w:hideMark/>
          </w:tcPr>
          <w:p w14:paraId="0AF8F9D7" w14:textId="77777777" w:rsidR="00555808" w:rsidRPr="009B2ACC" w:rsidRDefault="00555808" w:rsidP="00555808">
            <w:pPr>
              <w:spacing w:after="0"/>
              <w:rPr>
                <w:lang w:eastAsia="lt-LT"/>
              </w:rPr>
            </w:pPr>
          </w:p>
        </w:tc>
        <w:tc>
          <w:tcPr>
            <w:tcW w:w="1359" w:type="dxa"/>
            <w:shd w:val="clear" w:color="000000" w:fill="FFFFFF"/>
            <w:vAlign w:val="center"/>
            <w:hideMark/>
          </w:tcPr>
          <w:p w14:paraId="0C957377" w14:textId="77777777" w:rsidR="00555808" w:rsidRPr="009B2ACC" w:rsidRDefault="00555808" w:rsidP="00555808">
            <w:pPr>
              <w:spacing w:after="0"/>
              <w:rPr>
                <w:color w:val="000000"/>
                <w:lang w:eastAsia="lt-LT"/>
              </w:rPr>
            </w:pPr>
            <w:r w:rsidRPr="009B2ACC">
              <w:rPr>
                <w:color w:val="000000"/>
                <w:lang w:eastAsia="lt-LT"/>
              </w:rPr>
              <w:t>P-2.2.3.2-2</w:t>
            </w:r>
          </w:p>
        </w:tc>
        <w:tc>
          <w:tcPr>
            <w:tcW w:w="4028" w:type="dxa"/>
            <w:shd w:val="clear" w:color="000000" w:fill="FFFFFF"/>
            <w:vAlign w:val="center"/>
            <w:hideMark/>
          </w:tcPr>
          <w:p w14:paraId="5C7B6536" w14:textId="77777777" w:rsidR="00555808" w:rsidRPr="009B2ACC" w:rsidRDefault="00555808" w:rsidP="00555808">
            <w:pPr>
              <w:spacing w:after="0"/>
              <w:rPr>
                <w:color w:val="000000"/>
                <w:lang w:eastAsia="lt-LT"/>
              </w:rPr>
            </w:pPr>
            <w:r w:rsidRPr="009B2ACC">
              <w:rPr>
                <w:color w:val="000000"/>
                <w:lang w:eastAsia="lt-LT"/>
              </w:rPr>
              <w:t>Asmenų, kuriems pritaikytos skatinimo priemonės, skaičius (asm. per metus)</w:t>
            </w:r>
          </w:p>
        </w:tc>
        <w:tc>
          <w:tcPr>
            <w:tcW w:w="1701" w:type="dxa"/>
            <w:shd w:val="clear" w:color="000000" w:fill="FFFFFF"/>
            <w:vAlign w:val="center"/>
            <w:hideMark/>
          </w:tcPr>
          <w:p w14:paraId="04E69F50" w14:textId="77777777" w:rsidR="00555808" w:rsidRPr="009B2ACC" w:rsidRDefault="00555808" w:rsidP="00555808">
            <w:pPr>
              <w:spacing w:after="0"/>
              <w:jc w:val="center"/>
              <w:rPr>
                <w:lang w:eastAsia="lt-LT"/>
              </w:rPr>
            </w:pPr>
            <w:r w:rsidRPr="009B2ACC">
              <w:rPr>
                <w:lang w:eastAsia="lt-LT"/>
              </w:rPr>
              <w:t>14 (2020)</w:t>
            </w:r>
          </w:p>
        </w:tc>
        <w:tc>
          <w:tcPr>
            <w:tcW w:w="1842" w:type="dxa"/>
            <w:shd w:val="clear" w:color="000000" w:fill="FFFFFF"/>
            <w:vAlign w:val="center"/>
            <w:hideMark/>
          </w:tcPr>
          <w:p w14:paraId="1E7A799C" w14:textId="77777777" w:rsidR="00555808" w:rsidRPr="009B2ACC" w:rsidRDefault="00555808" w:rsidP="00555808">
            <w:pPr>
              <w:spacing w:after="0"/>
              <w:jc w:val="center"/>
              <w:rPr>
                <w:lang w:eastAsia="lt-LT"/>
              </w:rPr>
            </w:pPr>
            <w:r w:rsidRPr="009B2ACC">
              <w:rPr>
                <w:lang w:eastAsia="lt-LT"/>
              </w:rPr>
              <w:t xml:space="preserve">100 (2030) </w:t>
            </w:r>
          </w:p>
        </w:tc>
        <w:tc>
          <w:tcPr>
            <w:tcW w:w="2127" w:type="dxa"/>
            <w:shd w:val="clear" w:color="000000" w:fill="FFFFFF"/>
            <w:vAlign w:val="center"/>
            <w:hideMark/>
          </w:tcPr>
          <w:p w14:paraId="5B981C54"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39295C71" w14:textId="77777777" w:rsidTr="00FC3632">
        <w:trPr>
          <w:trHeight w:val="840"/>
        </w:trPr>
        <w:tc>
          <w:tcPr>
            <w:tcW w:w="421" w:type="dxa"/>
            <w:vMerge/>
            <w:vAlign w:val="center"/>
            <w:hideMark/>
          </w:tcPr>
          <w:p w14:paraId="05ED4D54" w14:textId="77777777" w:rsidR="00555808" w:rsidRPr="009B2ACC" w:rsidRDefault="00555808" w:rsidP="00555808">
            <w:pPr>
              <w:spacing w:after="0"/>
              <w:rPr>
                <w:color w:val="000000"/>
                <w:lang w:eastAsia="lt-LT"/>
              </w:rPr>
            </w:pPr>
          </w:p>
        </w:tc>
        <w:tc>
          <w:tcPr>
            <w:tcW w:w="425" w:type="dxa"/>
            <w:vMerge/>
            <w:vAlign w:val="center"/>
            <w:hideMark/>
          </w:tcPr>
          <w:p w14:paraId="7BBC4F0D" w14:textId="77777777" w:rsidR="00555808" w:rsidRPr="009B2ACC" w:rsidRDefault="00555808" w:rsidP="00555808">
            <w:pPr>
              <w:spacing w:after="0"/>
              <w:rPr>
                <w:color w:val="000000"/>
                <w:lang w:eastAsia="lt-LT"/>
              </w:rPr>
            </w:pPr>
          </w:p>
        </w:tc>
        <w:tc>
          <w:tcPr>
            <w:tcW w:w="432" w:type="dxa"/>
            <w:vMerge/>
            <w:vAlign w:val="center"/>
            <w:hideMark/>
          </w:tcPr>
          <w:p w14:paraId="0231A721" w14:textId="77777777" w:rsidR="00555808" w:rsidRPr="009B2ACC" w:rsidRDefault="00555808" w:rsidP="00555808">
            <w:pPr>
              <w:spacing w:after="0"/>
              <w:rPr>
                <w:color w:val="000000"/>
                <w:lang w:eastAsia="lt-LT"/>
              </w:rPr>
            </w:pPr>
          </w:p>
        </w:tc>
        <w:tc>
          <w:tcPr>
            <w:tcW w:w="560" w:type="dxa"/>
            <w:vMerge/>
            <w:vAlign w:val="center"/>
            <w:hideMark/>
          </w:tcPr>
          <w:p w14:paraId="45E544C6" w14:textId="77777777" w:rsidR="00555808" w:rsidRPr="009B2ACC" w:rsidRDefault="00555808" w:rsidP="00555808">
            <w:pPr>
              <w:spacing w:after="0"/>
              <w:rPr>
                <w:color w:val="000000"/>
                <w:lang w:eastAsia="lt-LT"/>
              </w:rPr>
            </w:pPr>
          </w:p>
        </w:tc>
        <w:tc>
          <w:tcPr>
            <w:tcW w:w="2126" w:type="dxa"/>
            <w:vMerge/>
            <w:vAlign w:val="center"/>
            <w:hideMark/>
          </w:tcPr>
          <w:p w14:paraId="078C4B15" w14:textId="77777777" w:rsidR="00555808" w:rsidRPr="009B2ACC" w:rsidRDefault="00555808" w:rsidP="00555808">
            <w:pPr>
              <w:spacing w:after="0"/>
              <w:rPr>
                <w:lang w:eastAsia="lt-LT"/>
              </w:rPr>
            </w:pPr>
          </w:p>
        </w:tc>
        <w:tc>
          <w:tcPr>
            <w:tcW w:w="1359" w:type="dxa"/>
            <w:shd w:val="clear" w:color="000000" w:fill="FFFFFF"/>
            <w:vAlign w:val="center"/>
            <w:hideMark/>
          </w:tcPr>
          <w:p w14:paraId="2C29255E" w14:textId="77777777" w:rsidR="00555808" w:rsidRPr="009B2ACC" w:rsidRDefault="00555808" w:rsidP="00555808">
            <w:pPr>
              <w:spacing w:after="0"/>
              <w:rPr>
                <w:color w:val="000000"/>
                <w:lang w:eastAsia="lt-LT"/>
              </w:rPr>
            </w:pPr>
            <w:r w:rsidRPr="009B2ACC">
              <w:rPr>
                <w:color w:val="000000"/>
                <w:lang w:eastAsia="lt-LT"/>
              </w:rPr>
              <w:t>P-2.2.3.2-3</w:t>
            </w:r>
          </w:p>
        </w:tc>
        <w:tc>
          <w:tcPr>
            <w:tcW w:w="4028" w:type="dxa"/>
            <w:shd w:val="clear" w:color="000000" w:fill="FFFFFF"/>
            <w:vAlign w:val="center"/>
            <w:hideMark/>
          </w:tcPr>
          <w:p w14:paraId="418B5E97" w14:textId="77777777" w:rsidR="00555808" w:rsidRPr="009B2ACC" w:rsidRDefault="00555808" w:rsidP="00555808">
            <w:pPr>
              <w:spacing w:after="0"/>
              <w:rPr>
                <w:color w:val="000000"/>
                <w:lang w:eastAsia="lt-LT"/>
              </w:rPr>
            </w:pPr>
            <w:r w:rsidRPr="009B2ACC">
              <w:rPr>
                <w:color w:val="000000"/>
                <w:lang w:eastAsia="lt-LT"/>
              </w:rPr>
              <w:t>Bendrojo ugdymo mokyklose įsteigtose sporto klasėse besimokančių sportininkų skaičius (asm. per metus)</w:t>
            </w:r>
          </w:p>
        </w:tc>
        <w:tc>
          <w:tcPr>
            <w:tcW w:w="1701" w:type="dxa"/>
            <w:shd w:val="clear" w:color="000000" w:fill="FFFFFF"/>
            <w:vAlign w:val="center"/>
            <w:hideMark/>
          </w:tcPr>
          <w:p w14:paraId="1AB89FB9" w14:textId="77589A1B" w:rsidR="00555808" w:rsidRPr="009B2ACC" w:rsidRDefault="00555808" w:rsidP="00555808">
            <w:pPr>
              <w:spacing w:after="0"/>
              <w:jc w:val="center"/>
              <w:rPr>
                <w:lang w:eastAsia="lt-LT"/>
              </w:rPr>
            </w:pPr>
            <w:r w:rsidRPr="009B2ACC">
              <w:rPr>
                <w:lang w:eastAsia="lt-LT"/>
              </w:rPr>
              <w:t>124 (2020–2021)</w:t>
            </w:r>
          </w:p>
        </w:tc>
        <w:tc>
          <w:tcPr>
            <w:tcW w:w="1842" w:type="dxa"/>
            <w:shd w:val="clear" w:color="000000" w:fill="FFFFFF"/>
            <w:vAlign w:val="center"/>
            <w:hideMark/>
          </w:tcPr>
          <w:p w14:paraId="37D44005" w14:textId="77777777" w:rsidR="00555808" w:rsidRPr="009B2ACC" w:rsidRDefault="00555808" w:rsidP="00555808">
            <w:pPr>
              <w:spacing w:after="0"/>
              <w:jc w:val="center"/>
              <w:rPr>
                <w:lang w:eastAsia="lt-LT"/>
              </w:rPr>
            </w:pPr>
            <w:r w:rsidRPr="009B2ACC">
              <w:rPr>
                <w:lang w:eastAsia="lt-LT"/>
              </w:rPr>
              <w:t xml:space="preserve">140 (2030) </w:t>
            </w:r>
          </w:p>
        </w:tc>
        <w:tc>
          <w:tcPr>
            <w:tcW w:w="2127" w:type="dxa"/>
            <w:shd w:val="clear" w:color="000000" w:fill="FFFFFF"/>
            <w:vAlign w:val="center"/>
            <w:hideMark/>
          </w:tcPr>
          <w:p w14:paraId="64A8C20D"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4D6EEC94" w14:textId="77777777" w:rsidTr="00FC3632">
        <w:trPr>
          <w:trHeight w:val="58"/>
        </w:trPr>
        <w:tc>
          <w:tcPr>
            <w:tcW w:w="421" w:type="dxa"/>
            <w:vMerge/>
            <w:vAlign w:val="center"/>
            <w:hideMark/>
          </w:tcPr>
          <w:p w14:paraId="6E160C02" w14:textId="77777777" w:rsidR="00555808" w:rsidRPr="009B2ACC" w:rsidRDefault="00555808" w:rsidP="00555808">
            <w:pPr>
              <w:spacing w:after="0"/>
              <w:rPr>
                <w:color w:val="000000"/>
                <w:lang w:eastAsia="lt-LT"/>
              </w:rPr>
            </w:pPr>
          </w:p>
        </w:tc>
        <w:tc>
          <w:tcPr>
            <w:tcW w:w="425" w:type="dxa"/>
            <w:vMerge/>
            <w:vAlign w:val="center"/>
            <w:hideMark/>
          </w:tcPr>
          <w:p w14:paraId="5ED7979F" w14:textId="77777777" w:rsidR="00555808" w:rsidRPr="009B2ACC" w:rsidRDefault="00555808" w:rsidP="00555808">
            <w:pPr>
              <w:spacing w:after="0"/>
              <w:rPr>
                <w:color w:val="000000"/>
                <w:lang w:eastAsia="lt-LT"/>
              </w:rPr>
            </w:pPr>
          </w:p>
        </w:tc>
        <w:tc>
          <w:tcPr>
            <w:tcW w:w="432" w:type="dxa"/>
            <w:vMerge/>
            <w:vAlign w:val="center"/>
            <w:hideMark/>
          </w:tcPr>
          <w:p w14:paraId="0FE09917" w14:textId="77777777" w:rsidR="00555808" w:rsidRPr="009B2ACC" w:rsidRDefault="00555808" w:rsidP="00555808">
            <w:pPr>
              <w:spacing w:after="0"/>
              <w:rPr>
                <w:color w:val="000000"/>
                <w:lang w:eastAsia="lt-LT"/>
              </w:rPr>
            </w:pPr>
          </w:p>
        </w:tc>
        <w:tc>
          <w:tcPr>
            <w:tcW w:w="560" w:type="dxa"/>
            <w:vMerge/>
            <w:vAlign w:val="center"/>
            <w:hideMark/>
          </w:tcPr>
          <w:p w14:paraId="365DB12B" w14:textId="77777777" w:rsidR="00555808" w:rsidRPr="009B2ACC" w:rsidRDefault="00555808" w:rsidP="00555808">
            <w:pPr>
              <w:spacing w:after="0"/>
              <w:rPr>
                <w:color w:val="000000"/>
                <w:lang w:eastAsia="lt-LT"/>
              </w:rPr>
            </w:pPr>
          </w:p>
        </w:tc>
        <w:tc>
          <w:tcPr>
            <w:tcW w:w="2126" w:type="dxa"/>
            <w:vMerge/>
            <w:vAlign w:val="center"/>
            <w:hideMark/>
          </w:tcPr>
          <w:p w14:paraId="43627FBC" w14:textId="77777777" w:rsidR="00555808" w:rsidRPr="009B2ACC" w:rsidRDefault="00555808" w:rsidP="00555808">
            <w:pPr>
              <w:spacing w:after="0"/>
              <w:rPr>
                <w:lang w:eastAsia="lt-LT"/>
              </w:rPr>
            </w:pPr>
          </w:p>
        </w:tc>
        <w:tc>
          <w:tcPr>
            <w:tcW w:w="1359" w:type="dxa"/>
            <w:shd w:val="clear" w:color="000000" w:fill="FFFFFF"/>
            <w:vAlign w:val="center"/>
            <w:hideMark/>
          </w:tcPr>
          <w:p w14:paraId="34CB2338" w14:textId="77777777" w:rsidR="00555808" w:rsidRPr="009B2ACC" w:rsidRDefault="00555808" w:rsidP="00555808">
            <w:pPr>
              <w:spacing w:after="0"/>
              <w:rPr>
                <w:color w:val="000000"/>
                <w:lang w:eastAsia="lt-LT"/>
              </w:rPr>
            </w:pPr>
            <w:r w:rsidRPr="009B2ACC">
              <w:rPr>
                <w:color w:val="000000"/>
                <w:lang w:eastAsia="lt-LT"/>
              </w:rPr>
              <w:t>P-2.2.3.2-4</w:t>
            </w:r>
          </w:p>
        </w:tc>
        <w:tc>
          <w:tcPr>
            <w:tcW w:w="4028" w:type="dxa"/>
            <w:shd w:val="clear" w:color="000000" w:fill="FFFFFF"/>
            <w:vAlign w:val="center"/>
            <w:hideMark/>
          </w:tcPr>
          <w:p w14:paraId="7012DF9A" w14:textId="77777777" w:rsidR="00555808" w:rsidRPr="009B2ACC" w:rsidRDefault="00555808" w:rsidP="00555808">
            <w:pPr>
              <w:spacing w:after="0"/>
              <w:rPr>
                <w:color w:val="000000"/>
                <w:lang w:eastAsia="lt-LT"/>
              </w:rPr>
            </w:pPr>
            <w:r w:rsidRPr="009B2ACC">
              <w:rPr>
                <w:color w:val="000000"/>
                <w:lang w:eastAsia="lt-LT"/>
              </w:rPr>
              <w:t>Sportininkų, gaunančių sportininko stipendiją, skaičius (asm. per metus)</w:t>
            </w:r>
          </w:p>
        </w:tc>
        <w:tc>
          <w:tcPr>
            <w:tcW w:w="1701" w:type="dxa"/>
            <w:shd w:val="clear" w:color="000000" w:fill="FFFFFF"/>
            <w:vAlign w:val="center"/>
            <w:hideMark/>
          </w:tcPr>
          <w:p w14:paraId="1F1902FF" w14:textId="77777777" w:rsidR="00555808" w:rsidRPr="009B2ACC" w:rsidRDefault="00555808" w:rsidP="00555808">
            <w:pPr>
              <w:spacing w:after="0"/>
              <w:jc w:val="center"/>
              <w:rPr>
                <w:lang w:eastAsia="lt-LT"/>
              </w:rPr>
            </w:pPr>
            <w:r w:rsidRPr="009B2ACC">
              <w:rPr>
                <w:lang w:eastAsia="lt-LT"/>
              </w:rPr>
              <w:t>10 (2020)</w:t>
            </w:r>
          </w:p>
        </w:tc>
        <w:tc>
          <w:tcPr>
            <w:tcW w:w="1842" w:type="dxa"/>
            <w:shd w:val="clear" w:color="000000" w:fill="FFFFFF"/>
            <w:vAlign w:val="center"/>
            <w:hideMark/>
          </w:tcPr>
          <w:p w14:paraId="1D94A16B" w14:textId="77777777" w:rsidR="00555808" w:rsidRPr="009B2ACC" w:rsidRDefault="00555808" w:rsidP="00555808">
            <w:pPr>
              <w:spacing w:after="0"/>
              <w:jc w:val="center"/>
              <w:rPr>
                <w:lang w:eastAsia="lt-LT"/>
              </w:rPr>
            </w:pPr>
            <w:r w:rsidRPr="009B2ACC">
              <w:rPr>
                <w:lang w:eastAsia="lt-LT"/>
              </w:rPr>
              <w:t xml:space="preserve">20 (2030) </w:t>
            </w:r>
          </w:p>
        </w:tc>
        <w:tc>
          <w:tcPr>
            <w:tcW w:w="2127" w:type="dxa"/>
            <w:shd w:val="clear" w:color="000000" w:fill="FFFFFF"/>
            <w:vAlign w:val="center"/>
            <w:hideMark/>
          </w:tcPr>
          <w:p w14:paraId="6A0142DC"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00ED7EB6" w14:textId="77777777" w:rsidTr="00FC3632">
        <w:trPr>
          <w:trHeight w:val="840"/>
        </w:trPr>
        <w:tc>
          <w:tcPr>
            <w:tcW w:w="421" w:type="dxa"/>
            <w:vMerge/>
            <w:vAlign w:val="center"/>
            <w:hideMark/>
          </w:tcPr>
          <w:p w14:paraId="7037AC16" w14:textId="77777777" w:rsidR="00555808" w:rsidRPr="009B2ACC" w:rsidRDefault="00555808" w:rsidP="00555808">
            <w:pPr>
              <w:spacing w:after="0"/>
              <w:rPr>
                <w:color w:val="000000"/>
                <w:lang w:eastAsia="lt-LT"/>
              </w:rPr>
            </w:pPr>
          </w:p>
        </w:tc>
        <w:tc>
          <w:tcPr>
            <w:tcW w:w="425" w:type="dxa"/>
            <w:vMerge/>
            <w:vAlign w:val="center"/>
            <w:hideMark/>
          </w:tcPr>
          <w:p w14:paraId="22D1C739" w14:textId="77777777" w:rsidR="00555808" w:rsidRPr="009B2ACC" w:rsidRDefault="00555808" w:rsidP="00555808">
            <w:pPr>
              <w:spacing w:after="0"/>
              <w:rPr>
                <w:color w:val="000000"/>
                <w:lang w:eastAsia="lt-LT"/>
              </w:rPr>
            </w:pPr>
          </w:p>
        </w:tc>
        <w:tc>
          <w:tcPr>
            <w:tcW w:w="432" w:type="dxa"/>
            <w:vMerge/>
            <w:vAlign w:val="center"/>
            <w:hideMark/>
          </w:tcPr>
          <w:p w14:paraId="64D499AA" w14:textId="77777777" w:rsidR="00555808" w:rsidRPr="009B2ACC" w:rsidRDefault="00555808" w:rsidP="00555808">
            <w:pPr>
              <w:spacing w:after="0"/>
              <w:rPr>
                <w:color w:val="000000"/>
                <w:lang w:eastAsia="lt-LT"/>
              </w:rPr>
            </w:pPr>
          </w:p>
        </w:tc>
        <w:tc>
          <w:tcPr>
            <w:tcW w:w="560" w:type="dxa"/>
            <w:vMerge/>
            <w:vAlign w:val="center"/>
            <w:hideMark/>
          </w:tcPr>
          <w:p w14:paraId="4B18054B" w14:textId="77777777" w:rsidR="00555808" w:rsidRPr="009B2ACC" w:rsidRDefault="00555808" w:rsidP="00555808">
            <w:pPr>
              <w:spacing w:after="0"/>
              <w:rPr>
                <w:color w:val="000000"/>
                <w:lang w:eastAsia="lt-LT"/>
              </w:rPr>
            </w:pPr>
          </w:p>
        </w:tc>
        <w:tc>
          <w:tcPr>
            <w:tcW w:w="2126" w:type="dxa"/>
            <w:vMerge/>
            <w:vAlign w:val="center"/>
            <w:hideMark/>
          </w:tcPr>
          <w:p w14:paraId="738FF5B8" w14:textId="77777777" w:rsidR="00555808" w:rsidRPr="009B2ACC" w:rsidRDefault="00555808" w:rsidP="00555808">
            <w:pPr>
              <w:spacing w:after="0"/>
              <w:rPr>
                <w:lang w:eastAsia="lt-LT"/>
              </w:rPr>
            </w:pPr>
          </w:p>
        </w:tc>
        <w:tc>
          <w:tcPr>
            <w:tcW w:w="1359" w:type="dxa"/>
            <w:shd w:val="clear" w:color="000000" w:fill="FFFFFF"/>
            <w:vAlign w:val="center"/>
            <w:hideMark/>
          </w:tcPr>
          <w:p w14:paraId="74D28E20" w14:textId="77777777" w:rsidR="00555808" w:rsidRPr="009B2ACC" w:rsidRDefault="00555808" w:rsidP="00555808">
            <w:pPr>
              <w:spacing w:after="0"/>
              <w:rPr>
                <w:color w:val="000000"/>
                <w:lang w:eastAsia="lt-LT"/>
              </w:rPr>
            </w:pPr>
            <w:r w:rsidRPr="009B2ACC">
              <w:rPr>
                <w:color w:val="000000"/>
                <w:lang w:eastAsia="lt-LT"/>
              </w:rPr>
              <w:t>P-2.2.3.2-5</w:t>
            </w:r>
          </w:p>
        </w:tc>
        <w:tc>
          <w:tcPr>
            <w:tcW w:w="4028" w:type="dxa"/>
            <w:shd w:val="clear" w:color="000000" w:fill="FFFFFF"/>
            <w:vAlign w:val="center"/>
            <w:hideMark/>
          </w:tcPr>
          <w:p w14:paraId="4CA34C3F" w14:textId="77777777" w:rsidR="00555808" w:rsidRPr="009B2ACC" w:rsidRDefault="00555808" w:rsidP="00555808">
            <w:pPr>
              <w:spacing w:after="0"/>
              <w:rPr>
                <w:lang w:eastAsia="lt-LT"/>
              </w:rPr>
            </w:pPr>
            <w:r w:rsidRPr="009B2ACC">
              <w:rPr>
                <w:lang w:eastAsia="lt-LT"/>
              </w:rPr>
              <w:t>Suorganizuotų geriausių sportininkų ir jų komandų pagerbimo renginių skaičius (vnt. per metus)</w:t>
            </w:r>
          </w:p>
        </w:tc>
        <w:tc>
          <w:tcPr>
            <w:tcW w:w="1701" w:type="dxa"/>
            <w:shd w:val="clear" w:color="000000" w:fill="FFFFFF"/>
            <w:vAlign w:val="center"/>
            <w:hideMark/>
          </w:tcPr>
          <w:p w14:paraId="2FB0F902" w14:textId="77777777" w:rsidR="00555808" w:rsidRPr="009B2ACC" w:rsidRDefault="00555808" w:rsidP="00555808">
            <w:pPr>
              <w:spacing w:after="0"/>
              <w:jc w:val="center"/>
              <w:rPr>
                <w:lang w:eastAsia="lt-LT"/>
              </w:rPr>
            </w:pPr>
            <w:r w:rsidRPr="009B2ACC">
              <w:rPr>
                <w:lang w:eastAsia="lt-LT"/>
              </w:rPr>
              <w:t>20 (2020)</w:t>
            </w:r>
          </w:p>
        </w:tc>
        <w:tc>
          <w:tcPr>
            <w:tcW w:w="1842" w:type="dxa"/>
            <w:shd w:val="clear" w:color="000000" w:fill="FFFFFF"/>
            <w:vAlign w:val="center"/>
            <w:hideMark/>
          </w:tcPr>
          <w:p w14:paraId="334D9FB0" w14:textId="77777777" w:rsidR="00555808" w:rsidRPr="009B2ACC" w:rsidRDefault="00555808" w:rsidP="00555808">
            <w:pPr>
              <w:spacing w:after="0"/>
              <w:jc w:val="center"/>
              <w:rPr>
                <w:lang w:eastAsia="lt-LT"/>
              </w:rPr>
            </w:pPr>
            <w:r w:rsidRPr="009B2ACC">
              <w:rPr>
                <w:lang w:eastAsia="lt-LT"/>
              </w:rPr>
              <w:t xml:space="preserve">21 (2023) </w:t>
            </w:r>
          </w:p>
        </w:tc>
        <w:tc>
          <w:tcPr>
            <w:tcW w:w="2127" w:type="dxa"/>
            <w:shd w:val="clear" w:color="000000" w:fill="FFFFFF"/>
            <w:vAlign w:val="center"/>
            <w:hideMark/>
          </w:tcPr>
          <w:p w14:paraId="43F3F43C"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09621603" w14:textId="77777777" w:rsidTr="00FC3632">
        <w:trPr>
          <w:trHeight w:val="840"/>
        </w:trPr>
        <w:tc>
          <w:tcPr>
            <w:tcW w:w="421" w:type="dxa"/>
            <w:vMerge/>
            <w:vAlign w:val="center"/>
            <w:hideMark/>
          </w:tcPr>
          <w:p w14:paraId="7B75EC5F" w14:textId="77777777" w:rsidR="00555808" w:rsidRPr="009B2ACC" w:rsidRDefault="00555808" w:rsidP="00555808">
            <w:pPr>
              <w:spacing w:after="0"/>
              <w:rPr>
                <w:color w:val="000000"/>
                <w:lang w:eastAsia="lt-LT"/>
              </w:rPr>
            </w:pPr>
          </w:p>
        </w:tc>
        <w:tc>
          <w:tcPr>
            <w:tcW w:w="425" w:type="dxa"/>
            <w:vMerge/>
            <w:vAlign w:val="center"/>
            <w:hideMark/>
          </w:tcPr>
          <w:p w14:paraId="75F9E198" w14:textId="77777777" w:rsidR="00555808" w:rsidRPr="009B2ACC" w:rsidRDefault="00555808" w:rsidP="00555808">
            <w:pPr>
              <w:spacing w:after="0"/>
              <w:rPr>
                <w:color w:val="000000"/>
                <w:lang w:eastAsia="lt-LT"/>
              </w:rPr>
            </w:pPr>
          </w:p>
        </w:tc>
        <w:tc>
          <w:tcPr>
            <w:tcW w:w="432" w:type="dxa"/>
            <w:vMerge/>
            <w:vAlign w:val="center"/>
            <w:hideMark/>
          </w:tcPr>
          <w:p w14:paraId="0E508E2A" w14:textId="77777777" w:rsidR="00555808" w:rsidRPr="009B2ACC" w:rsidRDefault="00555808" w:rsidP="00555808">
            <w:pPr>
              <w:spacing w:after="0"/>
              <w:rPr>
                <w:color w:val="000000"/>
                <w:lang w:eastAsia="lt-LT"/>
              </w:rPr>
            </w:pPr>
          </w:p>
        </w:tc>
        <w:tc>
          <w:tcPr>
            <w:tcW w:w="560" w:type="dxa"/>
            <w:vMerge/>
            <w:vAlign w:val="center"/>
            <w:hideMark/>
          </w:tcPr>
          <w:p w14:paraId="436AA42B" w14:textId="77777777" w:rsidR="00555808" w:rsidRPr="009B2ACC" w:rsidRDefault="00555808" w:rsidP="00555808">
            <w:pPr>
              <w:spacing w:after="0"/>
              <w:rPr>
                <w:color w:val="000000"/>
                <w:lang w:eastAsia="lt-LT"/>
              </w:rPr>
            </w:pPr>
          </w:p>
        </w:tc>
        <w:tc>
          <w:tcPr>
            <w:tcW w:w="2126" w:type="dxa"/>
            <w:vMerge/>
            <w:vAlign w:val="center"/>
            <w:hideMark/>
          </w:tcPr>
          <w:p w14:paraId="6D28E753" w14:textId="77777777" w:rsidR="00555808" w:rsidRPr="009B2ACC" w:rsidRDefault="00555808" w:rsidP="00555808">
            <w:pPr>
              <w:spacing w:after="0"/>
              <w:rPr>
                <w:lang w:eastAsia="lt-LT"/>
              </w:rPr>
            </w:pPr>
          </w:p>
        </w:tc>
        <w:tc>
          <w:tcPr>
            <w:tcW w:w="1359" w:type="dxa"/>
            <w:shd w:val="clear" w:color="000000" w:fill="FFFFFF"/>
            <w:vAlign w:val="center"/>
            <w:hideMark/>
          </w:tcPr>
          <w:p w14:paraId="553F55F5" w14:textId="77777777" w:rsidR="00555808" w:rsidRPr="009B2ACC" w:rsidRDefault="00555808" w:rsidP="00555808">
            <w:pPr>
              <w:spacing w:after="0"/>
              <w:rPr>
                <w:color w:val="000000"/>
                <w:lang w:eastAsia="lt-LT"/>
              </w:rPr>
            </w:pPr>
            <w:r w:rsidRPr="009B2ACC">
              <w:rPr>
                <w:color w:val="000000"/>
                <w:lang w:eastAsia="lt-LT"/>
              </w:rPr>
              <w:t>P-2.2.3.2-6</w:t>
            </w:r>
          </w:p>
        </w:tc>
        <w:tc>
          <w:tcPr>
            <w:tcW w:w="4028" w:type="dxa"/>
            <w:shd w:val="clear" w:color="000000" w:fill="FFFFFF"/>
            <w:vAlign w:val="center"/>
            <w:hideMark/>
          </w:tcPr>
          <w:p w14:paraId="79D18D1D" w14:textId="77777777" w:rsidR="00555808" w:rsidRPr="009B2ACC" w:rsidRDefault="00555808" w:rsidP="00555808">
            <w:pPr>
              <w:spacing w:after="0"/>
              <w:rPr>
                <w:lang w:eastAsia="lt-LT"/>
              </w:rPr>
            </w:pPr>
            <w:r w:rsidRPr="009B2ACC">
              <w:rPr>
                <w:lang w:eastAsia="lt-LT"/>
              </w:rPr>
              <w:t>Sportininkų, dalyvavusių sveikatos stiprinimo programose, dalis nuo visų sportininkų (proc.)</w:t>
            </w:r>
          </w:p>
        </w:tc>
        <w:tc>
          <w:tcPr>
            <w:tcW w:w="1701" w:type="dxa"/>
            <w:shd w:val="clear" w:color="000000" w:fill="FFFFFF"/>
            <w:vAlign w:val="center"/>
            <w:hideMark/>
          </w:tcPr>
          <w:p w14:paraId="771F8E10"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1099F7D2" w14:textId="77777777" w:rsidR="00555808" w:rsidRPr="009B2ACC" w:rsidRDefault="00555808" w:rsidP="00555808">
            <w:pPr>
              <w:spacing w:after="0"/>
              <w:jc w:val="center"/>
              <w:rPr>
                <w:lang w:eastAsia="lt-LT"/>
              </w:rPr>
            </w:pPr>
            <w:r w:rsidRPr="009B2ACC">
              <w:rPr>
                <w:lang w:eastAsia="lt-LT"/>
              </w:rPr>
              <w:t xml:space="preserve">20 (2030) </w:t>
            </w:r>
          </w:p>
        </w:tc>
        <w:tc>
          <w:tcPr>
            <w:tcW w:w="2127" w:type="dxa"/>
            <w:shd w:val="clear" w:color="000000" w:fill="FFFFFF"/>
            <w:vAlign w:val="center"/>
            <w:hideMark/>
          </w:tcPr>
          <w:p w14:paraId="7DC4FE70"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719E9FE2" w14:textId="77777777" w:rsidTr="00FC3632">
        <w:trPr>
          <w:trHeight w:val="58"/>
        </w:trPr>
        <w:tc>
          <w:tcPr>
            <w:tcW w:w="421" w:type="dxa"/>
            <w:vMerge/>
            <w:vAlign w:val="center"/>
            <w:hideMark/>
          </w:tcPr>
          <w:p w14:paraId="15139D3F" w14:textId="77777777" w:rsidR="00555808" w:rsidRPr="009B2ACC" w:rsidRDefault="00555808" w:rsidP="00555808">
            <w:pPr>
              <w:spacing w:after="0"/>
              <w:rPr>
                <w:color w:val="000000"/>
                <w:lang w:eastAsia="lt-LT"/>
              </w:rPr>
            </w:pPr>
          </w:p>
        </w:tc>
        <w:tc>
          <w:tcPr>
            <w:tcW w:w="425" w:type="dxa"/>
            <w:vMerge/>
            <w:vAlign w:val="center"/>
            <w:hideMark/>
          </w:tcPr>
          <w:p w14:paraId="2C843D19" w14:textId="77777777" w:rsidR="00555808" w:rsidRPr="009B2ACC" w:rsidRDefault="00555808" w:rsidP="00555808">
            <w:pPr>
              <w:spacing w:after="0"/>
              <w:rPr>
                <w:color w:val="000000"/>
                <w:lang w:eastAsia="lt-LT"/>
              </w:rPr>
            </w:pPr>
          </w:p>
        </w:tc>
        <w:tc>
          <w:tcPr>
            <w:tcW w:w="432" w:type="dxa"/>
            <w:vMerge/>
            <w:vAlign w:val="center"/>
            <w:hideMark/>
          </w:tcPr>
          <w:p w14:paraId="6828BF4C" w14:textId="77777777" w:rsidR="00555808" w:rsidRPr="009B2ACC" w:rsidRDefault="00555808" w:rsidP="00555808">
            <w:pPr>
              <w:spacing w:after="0"/>
              <w:rPr>
                <w:color w:val="000000"/>
                <w:lang w:eastAsia="lt-LT"/>
              </w:rPr>
            </w:pPr>
          </w:p>
        </w:tc>
        <w:tc>
          <w:tcPr>
            <w:tcW w:w="560" w:type="dxa"/>
            <w:vMerge/>
            <w:vAlign w:val="center"/>
            <w:hideMark/>
          </w:tcPr>
          <w:p w14:paraId="7E3FB0EE" w14:textId="77777777" w:rsidR="00555808" w:rsidRPr="009B2ACC" w:rsidRDefault="00555808" w:rsidP="00555808">
            <w:pPr>
              <w:spacing w:after="0"/>
              <w:rPr>
                <w:color w:val="000000"/>
                <w:lang w:eastAsia="lt-LT"/>
              </w:rPr>
            </w:pPr>
          </w:p>
        </w:tc>
        <w:tc>
          <w:tcPr>
            <w:tcW w:w="2126" w:type="dxa"/>
            <w:vMerge/>
            <w:vAlign w:val="center"/>
            <w:hideMark/>
          </w:tcPr>
          <w:p w14:paraId="6C7390FF" w14:textId="77777777" w:rsidR="00555808" w:rsidRPr="009B2ACC" w:rsidRDefault="00555808" w:rsidP="00555808">
            <w:pPr>
              <w:spacing w:after="0"/>
              <w:rPr>
                <w:lang w:eastAsia="lt-LT"/>
              </w:rPr>
            </w:pPr>
          </w:p>
        </w:tc>
        <w:tc>
          <w:tcPr>
            <w:tcW w:w="1359" w:type="dxa"/>
            <w:shd w:val="clear" w:color="000000" w:fill="FFFFFF"/>
            <w:vAlign w:val="center"/>
            <w:hideMark/>
          </w:tcPr>
          <w:p w14:paraId="288E6E44" w14:textId="77777777" w:rsidR="00555808" w:rsidRPr="009B2ACC" w:rsidRDefault="00555808" w:rsidP="00555808">
            <w:pPr>
              <w:spacing w:after="0"/>
              <w:rPr>
                <w:color w:val="000000"/>
                <w:lang w:eastAsia="lt-LT"/>
              </w:rPr>
            </w:pPr>
            <w:r w:rsidRPr="009B2ACC">
              <w:rPr>
                <w:color w:val="000000"/>
                <w:lang w:eastAsia="lt-LT"/>
              </w:rPr>
              <w:t>P-2.2.3.2-7</w:t>
            </w:r>
          </w:p>
        </w:tc>
        <w:tc>
          <w:tcPr>
            <w:tcW w:w="4028" w:type="dxa"/>
            <w:shd w:val="clear" w:color="000000" w:fill="FFFFFF"/>
            <w:vAlign w:val="center"/>
            <w:hideMark/>
          </w:tcPr>
          <w:p w14:paraId="7B28E245" w14:textId="77777777" w:rsidR="00555808" w:rsidRPr="009B2ACC" w:rsidRDefault="00555808" w:rsidP="00555808">
            <w:pPr>
              <w:spacing w:after="0"/>
              <w:rPr>
                <w:lang w:eastAsia="lt-LT"/>
              </w:rPr>
            </w:pPr>
            <w:r w:rsidRPr="009B2ACC">
              <w:rPr>
                <w:lang w:eastAsia="lt-LT"/>
              </w:rPr>
              <w:t>Vykdytų miesto čempionatų skaičius (vnt. per metus)</w:t>
            </w:r>
          </w:p>
        </w:tc>
        <w:tc>
          <w:tcPr>
            <w:tcW w:w="1701" w:type="dxa"/>
            <w:shd w:val="clear" w:color="000000" w:fill="FFFFFF"/>
            <w:vAlign w:val="center"/>
            <w:hideMark/>
          </w:tcPr>
          <w:p w14:paraId="6A7D5A6A"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66027D55" w14:textId="77777777" w:rsidR="00555808" w:rsidRPr="009B2ACC" w:rsidRDefault="00555808" w:rsidP="00555808">
            <w:pPr>
              <w:spacing w:after="0"/>
              <w:jc w:val="center"/>
              <w:rPr>
                <w:lang w:eastAsia="lt-LT"/>
              </w:rPr>
            </w:pPr>
            <w:r w:rsidRPr="009B2ACC">
              <w:rPr>
                <w:lang w:eastAsia="lt-LT"/>
              </w:rPr>
              <w:t>10 (2030)</w:t>
            </w:r>
          </w:p>
        </w:tc>
        <w:tc>
          <w:tcPr>
            <w:tcW w:w="2127" w:type="dxa"/>
            <w:shd w:val="clear" w:color="000000" w:fill="FFFFFF"/>
            <w:vAlign w:val="center"/>
            <w:hideMark/>
          </w:tcPr>
          <w:p w14:paraId="088F0424"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7AA93E4E" w14:textId="77777777" w:rsidTr="00FC3632">
        <w:trPr>
          <w:trHeight w:val="58"/>
        </w:trPr>
        <w:tc>
          <w:tcPr>
            <w:tcW w:w="421" w:type="dxa"/>
            <w:vMerge w:val="restart"/>
            <w:shd w:val="clear" w:color="000000" w:fill="FFFFFF"/>
            <w:noWrap/>
            <w:vAlign w:val="center"/>
            <w:hideMark/>
          </w:tcPr>
          <w:p w14:paraId="5FFE7628"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4007BEC3"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32" w:type="dxa"/>
            <w:vMerge w:val="restart"/>
            <w:shd w:val="clear" w:color="000000" w:fill="FFFFFF"/>
            <w:noWrap/>
            <w:vAlign w:val="center"/>
            <w:hideMark/>
          </w:tcPr>
          <w:p w14:paraId="042E1DB4" w14:textId="77777777" w:rsidR="00555808" w:rsidRPr="009B2ACC" w:rsidRDefault="00555808" w:rsidP="00555808">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78363437" w14:textId="77777777" w:rsidR="00555808" w:rsidRPr="009B2ACC" w:rsidRDefault="00555808" w:rsidP="00555808">
            <w:pPr>
              <w:spacing w:after="0"/>
              <w:jc w:val="center"/>
              <w:rPr>
                <w:color w:val="000000"/>
                <w:lang w:eastAsia="lt-LT"/>
              </w:rPr>
            </w:pPr>
            <w:r w:rsidRPr="009B2ACC">
              <w:rPr>
                <w:color w:val="000000"/>
                <w:lang w:eastAsia="lt-LT"/>
              </w:rPr>
              <w:t>3.</w:t>
            </w:r>
          </w:p>
        </w:tc>
        <w:tc>
          <w:tcPr>
            <w:tcW w:w="2126" w:type="dxa"/>
            <w:vMerge w:val="restart"/>
            <w:shd w:val="clear" w:color="000000" w:fill="FFFFFF"/>
            <w:hideMark/>
          </w:tcPr>
          <w:p w14:paraId="527E1A2A" w14:textId="77777777" w:rsidR="00555808" w:rsidRPr="009B2ACC" w:rsidRDefault="00555808" w:rsidP="00555808">
            <w:pPr>
              <w:spacing w:after="0"/>
              <w:rPr>
                <w:lang w:eastAsia="lt-LT"/>
              </w:rPr>
            </w:pPr>
            <w:r w:rsidRPr="009B2ACC">
              <w:rPr>
                <w:lang w:eastAsia="lt-LT"/>
              </w:rPr>
              <w:t>Pritraukti prestižinius, tarptautinius ir nacionalinius sporto renginius</w:t>
            </w:r>
          </w:p>
        </w:tc>
        <w:tc>
          <w:tcPr>
            <w:tcW w:w="1359" w:type="dxa"/>
            <w:shd w:val="clear" w:color="000000" w:fill="FFFFFF"/>
            <w:vAlign w:val="center"/>
            <w:hideMark/>
          </w:tcPr>
          <w:p w14:paraId="4ABEA495" w14:textId="77777777" w:rsidR="00555808" w:rsidRPr="009B2ACC" w:rsidRDefault="00555808" w:rsidP="00555808">
            <w:pPr>
              <w:spacing w:after="0"/>
              <w:rPr>
                <w:color w:val="000000"/>
                <w:lang w:eastAsia="lt-LT"/>
              </w:rPr>
            </w:pPr>
            <w:r w:rsidRPr="009B2ACC">
              <w:rPr>
                <w:color w:val="000000"/>
                <w:lang w:eastAsia="lt-LT"/>
              </w:rPr>
              <w:t>P-2.2.3.3-1</w:t>
            </w:r>
          </w:p>
        </w:tc>
        <w:tc>
          <w:tcPr>
            <w:tcW w:w="4028" w:type="dxa"/>
            <w:shd w:val="clear" w:color="000000" w:fill="FFFFFF"/>
            <w:vAlign w:val="center"/>
            <w:hideMark/>
          </w:tcPr>
          <w:p w14:paraId="0EBCD47B" w14:textId="77777777" w:rsidR="00555808" w:rsidRPr="009B2ACC" w:rsidRDefault="00555808" w:rsidP="00555808">
            <w:pPr>
              <w:spacing w:after="0"/>
              <w:rPr>
                <w:lang w:eastAsia="lt-LT"/>
              </w:rPr>
            </w:pPr>
            <w:r w:rsidRPr="009B2ACC">
              <w:rPr>
                <w:lang w:eastAsia="lt-LT"/>
              </w:rPr>
              <w:t>Klaipėdos mieste suorganizuotų sporto renginių skaičius (vnt. per metus)</w:t>
            </w:r>
          </w:p>
        </w:tc>
        <w:tc>
          <w:tcPr>
            <w:tcW w:w="1701" w:type="dxa"/>
            <w:shd w:val="clear" w:color="000000" w:fill="FFFFFF"/>
            <w:vAlign w:val="center"/>
            <w:hideMark/>
          </w:tcPr>
          <w:p w14:paraId="7D3018D2"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39351B96" w14:textId="77777777" w:rsidR="00555808" w:rsidRPr="009B2ACC" w:rsidRDefault="00555808" w:rsidP="00555808">
            <w:pPr>
              <w:spacing w:after="0"/>
              <w:jc w:val="center"/>
              <w:rPr>
                <w:lang w:eastAsia="lt-LT"/>
              </w:rPr>
            </w:pPr>
            <w:r w:rsidRPr="009B2ACC">
              <w:rPr>
                <w:lang w:eastAsia="lt-LT"/>
              </w:rPr>
              <w:t>5 (2030)</w:t>
            </w:r>
          </w:p>
        </w:tc>
        <w:tc>
          <w:tcPr>
            <w:tcW w:w="2127" w:type="dxa"/>
            <w:shd w:val="clear" w:color="000000" w:fill="FFFFFF"/>
            <w:vAlign w:val="center"/>
            <w:hideMark/>
          </w:tcPr>
          <w:p w14:paraId="45702787"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3670B09F" w14:textId="77777777" w:rsidTr="00FC3632">
        <w:trPr>
          <w:trHeight w:val="58"/>
        </w:trPr>
        <w:tc>
          <w:tcPr>
            <w:tcW w:w="421" w:type="dxa"/>
            <w:vMerge/>
            <w:vAlign w:val="center"/>
            <w:hideMark/>
          </w:tcPr>
          <w:p w14:paraId="20B8DFB1" w14:textId="77777777" w:rsidR="00555808" w:rsidRPr="009B2ACC" w:rsidRDefault="00555808" w:rsidP="00555808">
            <w:pPr>
              <w:spacing w:after="0"/>
              <w:rPr>
                <w:color w:val="000000"/>
                <w:lang w:eastAsia="lt-LT"/>
              </w:rPr>
            </w:pPr>
          </w:p>
        </w:tc>
        <w:tc>
          <w:tcPr>
            <w:tcW w:w="425" w:type="dxa"/>
            <w:vMerge/>
            <w:vAlign w:val="center"/>
            <w:hideMark/>
          </w:tcPr>
          <w:p w14:paraId="6F6A56A0" w14:textId="77777777" w:rsidR="00555808" w:rsidRPr="009B2ACC" w:rsidRDefault="00555808" w:rsidP="00555808">
            <w:pPr>
              <w:spacing w:after="0"/>
              <w:rPr>
                <w:color w:val="000000"/>
                <w:lang w:eastAsia="lt-LT"/>
              </w:rPr>
            </w:pPr>
          </w:p>
        </w:tc>
        <w:tc>
          <w:tcPr>
            <w:tcW w:w="432" w:type="dxa"/>
            <w:vMerge/>
            <w:vAlign w:val="center"/>
            <w:hideMark/>
          </w:tcPr>
          <w:p w14:paraId="5D8A2359" w14:textId="77777777" w:rsidR="00555808" w:rsidRPr="009B2ACC" w:rsidRDefault="00555808" w:rsidP="00555808">
            <w:pPr>
              <w:spacing w:after="0"/>
              <w:rPr>
                <w:color w:val="000000"/>
                <w:lang w:eastAsia="lt-LT"/>
              </w:rPr>
            </w:pPr>
          </w:p>
        </w:tc>
        <w:tc>
          <w:tcPr>
            <w:tcW w:w="560" w:type="dxa"/>
            <w:vMerge/>
            <w:vAlign w:val="center"/>
            <w:hideMark/>
          </w:tcPr>
          <w:p w14:paraId="177AE47A" w14:textId="77777777" w:rsidR="00555808" w:rsidRPr="009B2ACC" w:rsidRDefault="00555808" w:rsidP="00555808">
            <w:pPr>
              <w:spacing w:after="0"/>
              <w:rPr>
                <w:color w:val="000000"/>
                <w:lang w:eastAsia="lt-LT"/>
              </w:rPr>
            </w:pPr>
          </w:p>
        </w:tc>
        <w:tc>
          <w:tcPr>
            <w:tcW w:w="2126" w:type="dxa"/>
            <w:vMerge/>
            <w:vAlign w:val="center"/>
            <w:hideMark/>
          </w:tcPr>
          <w:p w14:paraId="609BD94F" w14:textId="77777777" w:rsidR="00555808" w:rsidRPr="009B2ACC" w:rsidRDefault="00555808" w:rsidP="00555808">
            <w:pPr>
              <w:spacing w:after="0"/>
              <w:rPr>
                <w:lang w:eastAsia="lt-LT"/>
              </w:rPr>
            </w:pPr>
          </w:p>
        </w:tc>
        <w:tc>
          <w:tcPr>
            <w:tcW w:w="1359" w:type="dxa"/>
            <w:shd w:val="clear" w:color="000000" w:fill="FFFFFF"/>
            <w:vAlign w:val="center"/>
            <w:hideMark/>
          </w:tcPr>
          <w:p w14:paraId="55ECA65B" w14:textId="77777777" w:rsidR="00555808" w:rsidRPr="009B2ACC" w:rsidRDefault="00555808" w:rsidP="00555808">
            <w:pPr>
              <w:spacing w:after="0"/>
              <w:rPr>
                <w:color w:val="000000"/>
                <w:lang w:eastAsia="lt-LT"/>
              </w:rPr>
            </w:pPr>
            <w:r w:rsidRPr="009B2ACC">
              <w:rPr>
                <w:color w:val="000000"/>
                <w:lang w:eastAsia="lt-LT"/>
              </w:rPr>
              <w:t>P-2.2.3.3-2</w:t>
            </w:r>
          </w:p>
        </w:tc>
        <w:tc>
          <w:tcPr>
            <w:tcW w:w="4028" w:type="dxa"/>
            <w:shd w:val="clear" w:color="000000" w:fill="FFFFFF"/>
            <w:vAlign w:val="center"/>
            <w:hideMark/>
          </w:tcPr>
          <w:p w14:paraId="72B6D828" w14:textId="41B7EC67" w:rsidR="00555808" w:rsidRPr="009B2ACC" w:rsidRDefault="00555808" w:rsidP="00555808">
            <w:pPr>
              <w:spacing w:after="0"/>
              <w:rPr>
                <w:color w:val="000000"/>
                <w:lang w:eastAsia="lt-LT"/>
              </w:rPr>
            </w:pPr>
            <w:r w:rsidRPr="009B2ACC">
              <w:rPr>
                <w:color w:val="000000"/>
                <w:lang w:eastAsia="lt-LT"/>
              </w:rPr>
              <w:t>Organizuotuose renginiuose dalyvavusių asmenų skaičius (tūkst. asm. per metus)</w:t>
            </w:r>
          </w:p>
        </w:tc>
        <w:tc>
          <w:tcPr>
            <w:tcW w:w="1701" w:type="dxa"/>
            <w:shd w:val="clear" w:color="000000" w:fill="FFFFFF"/>
            <w:vAlign w:val="center"/>
            <w:hideMark/>
          </w:tcPr>
          <w:p w14:paraId="6B8F7455"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796EE02E" w14:textId="77777777" w:rsidR="00555808" w:rsidRPr="009B2ACC" w:rsidRDefault="00555808" w:rsidP="00555808">
            <w:pPr>
              <w:spacing w:after="0"/>
              <w:jc w:val="center"/>
              <w:rPr>
                <w:lang w:eastAsia="lt-LT"/>
              </w:rPr>
            </w:pPr>
            <w:r w:rsidRPr="009B2ACC">
              <w:rPr>
                <w:lang w:eastAsia="lt-LT"/>
              </w:rPr>
              <w:t>10 (2030)</w:t>
            </w:r>
          </w:p>
        </w:tc>
        <w:tc>
          <w:tcPr>
            <w:tcW w:w="2127" w:type="dxa"/>
            <w:shd w:val="clear" w:color="000000" w:fill="FFFFFF"/>
            <w:vAlign w:val="center"/>
            <w:hideMark/>
          </w:tcPr>
          <w:p w14:paraId="2D9B35EE"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495DC33C" w14:textId="77777777" w:rsidTr="00FC3632">
        <w:trPr>
          <w:trHeight w:val="840"/>
        </w:trPr>
        <w:tc>
          <w:tcPr>
            <w:tcW w:w="421" w:type="dxa"/>
            <w:vMerge/>
            <w:vAlign w:val="center"/>
            <w:hideMark/>
          </w:tcPr>
          <w:p w14:paraId="27922582" w14:textId="77777777" w:rsidR="00555808" w:rsidRPr="009B2ACC" w:rsidRDefault="00555808" w:rsidP="00555808">
            <w:pPr>
              <w:spacing w:after="0"/>
              <w:rPr>
                <w:color w:val="000000"/>
                <w:lang w:eastAsia="lt-LT"/>
              </w:rPr>
            </w:pPr>
          </w:p>
        </w:tc>
        <w:tc>
          <w:tcPr>
            <w:tcW w:w="425" w:type="dxa"/>
            <w:vMerge/>
            <w:vAlign w:val="center"/>
            <w:hideMark/>
          </w:tcPr>
          <w:p w14:paraId="2CB5C624" w14:textId="77777777" w:rsidR="00555808" w:rsidRPr="009B2ACC" w:rsidRDefault="00555808" w:rsidP="00555808">
            <w:pPr>
              <w:spacing w:after="0"/>
              <w:rPr>
                <w:color w:val="000000"/>
                <w:lang w:eastAsia="lt-LT"/>
              </w:rPr>
            </w:pPr>
          </w:p>
        </w:tc>
        <w:tc>
          <w:tcPr>
            <w:tcW w:w="432" w:type="dxa"/>
            <w:vMerge/>
            <w:vAlign w:val="center"/>
            <w:hideMark/>
          </w:tcPr>
          <w:p w14:paraId="547F2BB8" w14:textId="77777777" w:rsidR="00555808" w:rsidRPr="009B2ACC" w:rsidRDefault="00555808" w:rsidP="00555808">
            <w:pPr>
              <w:spacing w:after="0"/>
              <w:rPr>
                <w:color w:val="000000"/>
                <w:lang w:eastAsia="lt-LT"/>
              </w:rPr>
            </w:pPr>
          </w:p>
        </w:tc>
        <w:tc>
          <w:tcPr>
            <w:tcW w:w="560" w:type="dxa"/>
            <w:vMerge/>
            <w:vAlign w:val="center"/>
            <w:hideMark/>
          </w:tcPr>
          <w:p w14:paraId="2DBD071D" w14:textId="77777777" w:rsidR="00555808" w:rsidRPr="009B2ACC" w:rsidRDefault="00555808" w:rsidP="00555808">
            <w:pPr>
              <w:spacing w:after="0"/>
              <w:rPr>
                <w:color w:val="000000"/>
                <w:lang w:eastAsia="lt-LT"/>
              </w:rPr>
            </w:pPr>
          </w:p>
        </w:tc>
        <w:tc>
          <w:tcPr>
            <w:tcW w:w="2126" w:type="dxa"/>
            <w:vMerge/>
            <w:vAlign w:val="center"/>
            <w:hideMark/>
          </w:tcPr>
          <w:p w14:paraId="47C6B223" w14:textId="77777777" w:rsidR="00555808" w:rsidRPr="009B2ACC" w:rsidRDefault="00555808" w:rsidP="00555808">
            <w:pPr>
              <w:spacing w:after="0"/>
              <w:rPr>
                <w:lang w:eastAsia="lt-LT"/>
              </w:rPr>
            </w:pPr>
          </w:p>
        </w:tc>
        <w:tc>
          <w:tcPr>
            <w:tcW w:w="1359" w:type="dxa"/>
            <w:shd w:val="clear" w:color="000000" w:fill="FFFFFF"/>
            <w:vAlign w:val="center"/>
            <w:hideMark/>
          </w:tcPr>
          <w:p w14:paraId="2CACB0F2" w14:textId="77777777" w:rsidR="00555808" w:rsidRPr="009B2ACC" w:rsidRDefault="00555808" w:rsidP="00555808">
            <w:pPr>
              <w:spacing w:after="0"/>
              <w:rPr>
                <w:color w:val="000000"/>
                <w:lang w:eastAsia="lt-LT"/>
              </w:rPr>
            </w:pPr>
            <w:r w:rsidRPr="009B2ACC">
              <w:rPr>
                <w:color w:val="000000"/>
                <w:lang w:eastAsia="lt-LT"/>
              </w:rPr>
              <w:t>P-2.2.3.3-3</w:t>
            </w:r>
          </w:p>
        </w:tc>
        <w:tc>
          <w:tcPr>
            <w:tcW w:w="4028" w:type="dxa"/>
            <w:shd w:val="clear" w:color="000000" w:fill="FFFFFF"/>
            <w:vAlign w:val="center"/>
            <w:hideMark/>
          </w:tcPr>
          <w:p w14:paraId="780D11A5" w14:textId="1D1D0043" w:rsidR="00555808" w:rsidRPr="009B2ACC" w:rsidRDefault="00555808" w:rsidP="00555808">
            <w:pPr>
              <w:spacing w:after="0"/>
              <w:rPr>
                <w:color w:val="000000"/>
                <w:lang w:eastAsia="lt-LT"/>
              </w:rPr>
            </w:pPr>
            <w:r w:rsidRPr="009B2ACC">
              <w:rPr>
                <w:color w:val="000000"/>
                <w:lang w:eastAsia="lt-LT"/>
              </w:rPr>
              <w:t>Suorganizuotų bendrų sporto renginių su užsienio miestais–parneriais skaičius (vnt.) ir juose dalyvavusių asmenų skaičius (tūkst. asm.)</w:t>
            </w:r>
          </w:p>
        </w:tc>
        <w:tc>
          <w:tcPr>
            <w:tcW w:w="1701" w:type="dxa"/>
            <w:shd w:val="clear" w:color="000000" w:fill="FFFFFF"/>
            <w:vAlign w:val="center"/>
            <w:hideMark/>
          </w:tcPr>
          <w:p w14:paraId="286AF010" w14:textId="77777777" w:rsidR="00555808" w:rsidRPr="009B2ACC" w:rsidRDefault="00555808" w:rsidP="00555808">
            <w:pPr>
              <w:spacing w:after="0"/>
              <w:jc w:val="center"/>
              <w:rPr>
                <w:color w:val="000000"/>
                <w:lang w:eastAsia="lt-LT"/>
              </w:rPr>
            </w:pPr>
            <w:r w:rsidRPr="009B2ACC">
              <w:rPr>
                <w:color w:val="000000"/>
                <w:lang w:eastAsia="lt-LT"/>
              </w:rPr>
              <w:t>0 / 0 (2020)</w:t>
            </w:r>
          </w:p>
        </w:tc>
        <w:tc>
          <w:tcPr>
            <w:tcW w:w="1842" w:type="dxa"/>
            <w:shd w:val="clear" w:color="000000" w:fill="FFFFFF"/>
            <w:vAlign w:val="center"/>
            <w:hideMark/>
          </w:tcPr>
          <w:p w14:paraId="298858E0" w14:textId="77777777" w:rsidR="00555808" w:rsidRPr="009B2ACC" w:rsidRDefault="00555808" w:rsidP="00555808">
            <w:pPr>
              <w:spacing w:after="0"/>
              <w:jc w:val="center"/>
              <w:rPr>
                <w:lang w:eastAsia="lt-LT"/>
              </w:rPr>
            </w:pPr>
            <w:r w:rsidRPr="009B2ACC">
              <w:rPr>
                <w:lang w:eastAsia="lt-LT"/>
              </w:rPr>
              <w:t xml:space="preserve">2 / 1 (2030) </w:t>
            </w:r>
          </w:p>
        </w:tc>
        <w:tc>
          <w:tcPr>
            <w:tcW w:w="2127" w:type="dxa"/>
            <w:shd w:val="clear" w:color="000000" w:fill="FFFFFF"/>
            <w:vAlign w:val="center"/>
            <w:hideMark/>
          </w:tcPr>
          <w:p w14:paraId="6EC652A7"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333589ED" w14:textId="77777777" w:rsidTr="00FC3632">
        <w:trPr>
          <w:trHeight w:val="828"/>
        </w:trPr>
        <w:tc>
          <w:tcPr>
            <w:tcW w:w="421" w:type="dxa"/>
            <w:vMerge w:val="restart"/>
            <w:shd w:val="clear" w:color="000000" w:fill="FFFFFF"/>
            <w:noWrap/>
            <w:vAlign w:val="center"/>
            <w:hideMark/>
          </w:tcPr>
          <w:p w14:paraId="7F06C6BB"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4202ECF1"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32" w:type="dxa"/>
            <w:vMerge w:val="restart"/>
            <w:shd w:val="clear" w:color="000000" w:fill="FFFFFF"/>
            <w:noWrap/>
            <w:vAlign w:val="center"/>
            <w:hideMark/>
          </w:tcPr>
          <w:p w14:paraId="0548C0E1" w14:textId="77777777" w:rsidR="00555808" w:rsidRPr="009B2ACC" w:rsidRDefault="00555808" w:rsidP="00555808">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531C3DB8" w14:textId="77777777" w:rsidR="00555808" w:rsidRPr="009B2ACC" w:rsidRDefault="00555808" w:rsidP="00555808">
            <w:pPr>
              <w:spacing w:after="0"/>
              <w:jc w:val="center"/>
              <w:rPr>
                <w:color w:val="000000"/>
                <w:lang w:eastAsia="lt-LT"/>
              </w:rPr>
            </w:pPr>
            <w:r w:rsidRPr="009B2ACC">
              <w:rPr>
                <w:color w:val="000000"/>
                <w:lang w:eastAsia="lt-LT"/>
              </w:rPr>
              <w:t>4.</w:t>
            </w:r>
          </w:p>
        </w:tc>
        <w:tc>
          <w:tcPr>
            <w:tcW w:w="2126" w:type="dxa"/>
            <w:vMerge w:val="restart"/>
            <w:shd w:val="clear" w:color="000000" w:fill="FFFFFF"/>
            <w:hideMark/>
          </w:tcPr>
          <w:p w14:paraId="7D78AEB5" w14:textId="77777777" w:rsidR="00555808" w:rsidRPr="009B2ACC" w:rsidRDefault="00555808" w:rsidP="00555808">
            <w:pPr>
              <w:spacing w:after="0"/>
              <w:rPr>
                <w:lang w:eastAsia="lt-LT"/>
              </w:rPr>
            </w:pPr>
            <w:r w:rsidRPr="009B2ACC">
              <w:rPr>
                <w:lang w:eastAsia="lt-LT"/>
              </w:rPr>
              <w:t>Tinkamai reprezentuoti Klaipėdos miestą šalies ir tarptautiniuose sporto renginiuose</w:t>
            </w:r>
          </w:p>
        </w:tc>
        <w:tc>
          <w:tcPr>
            <w:tcW w:w="1359" w:type="dxa"/>
            <w:shd w:val="clear" w:color="000000" w:fill="FFFFFF"/>
            <w:vAlign w:val="center"/>
            <w:hideMark/>
          </w:tcPr>
          <w:p w14:paraId="19D3410E" w14:textId="77777777" w:rsidR="00555808" w:rsidRPr="009B2ACC" w:rsidRDefault="00555808" w:rsidP="00555808">
            <w:pPr>
              <w:spacing w:after="0"/>
              <w:rPr>
                <w:color w:val="000000"/>
                <w:lang w:eastAsia="lt-LT"/>
              </w:rPr>
            </w:pPr>
            <w:r w:rsidRPr="009B2ACC">
              <w:rPr>
                <w:color w:val="000000"/>
                <w:lang w:eastAsia="lt-LT"/>
              </w:rPr>
              <w:t>P-2.2.3.4-1</w:t>
            </w:r>
          </w:p>
        </w:tc>
        <w:tc>
          <w:tcPr>
            <w:tcW w:w="4028" w:type="dxa"/>
            <w:shd w:val="clear" w:color="000000" w:fill="FFFFFF"/>
            <w:vAlign w:val="center"/>
            <w:hideMark/>
          </w:tcPr>
          <w:p w14:paraId="58736DC2" w14:textId="77777777" w:rsidR="00555808" w:rsidRPr="009B2ACC" w:rsidRDefault="00555808" w:rsidP="00555808">
            <w:pPr>
              <w:spacing w:after="0"/>
              <w:rPr>
                <w:color w:val="000000"/>
                <w:lang w:eastAsia="lt-LT"/>
              </w:rPr>
            </w:pPr>
            <w:r w:rsidRPr="009B2ACC">
              <w:rPr>
                <w:color w:val="000000"/>
                <w:lang w:eastAsia="lt-LT"/>
              </w:rPr>
              <w:t>Parengta sportininkų jaunių, jaunimo, suaugusiųjų nacionalinėms rinktinėms, skaičius (asm.)</w:t>
            </w:r>
          </w:p>
        </w:tc>
        <w:tc>
          <w:tcPr>
            <w:tcW w:w="1701" w:type="dxa"/>
            <w:shd w:val="clear" w:color="000000" w:fill="FFFFFF"/>
            <w:vAlign w:val="center"/>
            <w:hideMark/>
          </w:tcPr>
          <w:p w14:paraId="5F4683BE" w14:textId="77777777" w:rsidR="00555808" w:rsidRPr="009B2ACC" w:rsidRDefault="00555808" w:rsidP="00555808">
            <w:pPr>
              <w:spacing w:after="0"/>
              <w:jc w:val="center"/>
              <w:rPr>
                <w:color w:val="000000"/>
                <w:lang w:eastAsia="lt-LT"/>
              </w:rPr>
            </w:pPr>
            <w:r w:rsidRPr="009B2ACC">
              <w:rPr>
                <w:color w:val="000000"/>
                <w:lang w:eastAsia="lt-LT"/>
              </w:rPr>
              <w:t>251 (2020)</w:t>
            </w:r>
          </w:p>
        </w:tc>
        <w:tc>
          <w:tcPr>
            <w:tcW w:w="1842" w:type="dxa"/>
            <w:shd w:val="clear" w:color="000000" w:fill="FFFFFF"/>
            <w:vAlign w:val="center"/>
            <w:hideMark/>
          </w:tcPr>
          <w:p w14:paraId="2F38E8D1" w14:textId="77777777" w:rsidR="00555808" w:rsidRPr="009B2ACC" w:rsidRDefault="00555808" w:rsidP="00555808">
            <w:pPr>
              <w:spacing w:after="0"/>
              <w:jc w:val="center"/>
              <w:rPr>
                <w:lang w:eastAsia="lt-LT"/>
              </w:rPr>
            </w:pPr>
            <w:r w:rsidRPr="009B2ACC">
              <w:rPr>
                <w:lang w:eastAsia="lt-LT"/>
              </w:rPr>
              <w:t xml:space="preserve">300 (2026) </w:t>
            </w:r>
          </w:p>
        </w:tc>
        <w:tc>
          <w:tcPr>
            <w:tcW w:w="2127" w:type="dxa"/>
            <w:shd w:val="clear" w:color="000000" w:fill="FFFFFF"/>
            <w:vAlign w:val="center"/>
            <w:hideMark/>
          </w:tcPr>
          <w:p w14:paraId="354856C5"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1887BEA4" w14:textId="77777777" w:rsidTr="00FC3632">
        <w:trPr>
          <w:trHeight w:val="58"/>
        </w:trPr>
        <w:tc>
          <w:tcPr>
            <w:tcW w:w="421" w:type="dxa"/>
            <w:vMerge/>
            <w:vAlign w:val="center"/>
            <w:hideMark/>
          </w:tcPr>
          <w:p w14:paraId="19375FF6" w14:textId="77777777" w:rsidR="00555808" w:rsidRPr="009B2ACC" w:rsidRDefault="00555808" w:rsidP="00555808">
            <w:pPr>
              <w:spacing w:after="0"/>
              <w:rPr>
                <w:color w:val="000000"/>
                <w:lang w:eastAsia="lt-LT"/>
              </w:rPr>
            </w:pPr>
          </w:p>
        </w:tc>
        <w:tc>
          <w:tcPr>
            <w:tcW w:w="425" w:type="dxa"/>
            <w:vMerge/>
            <w:vAlign w:val="center"/>
            <w:hideMark/>
          </w:tcPr>
          <w:p w14:paraId="7C6919E9" w14:textId="77777777" w:rsidR="00555808" w:rsidRPr="009B2ACC" w:rsidRDefault="00555808" w:rsidP="00555808">
            <w:pPr>
              <w:spacing w:after="0"/>
              <w:rPr>
                <w:color w:val="000000"/>
                <w:lang w:eastAsia="lt-LT"/>
              </w:rPr>
            </w:pPr>
          </w:p>
        </w:tc>
        <w:tc>
          <w:tcPr>
            <w:tcW w:w="432" w:type="dxa"/>
            <w:vMerge/>
            <w:vAlign w:val="center"/>
            <w:hideMark/>
          </w:tcPr>
          <w:p w14:paraId="6713ECAA" w14:textId="77777777" w:rsidR="00555808" w:rsidRPr="009B2ACC" w:rsidRDefault="00555808" w:rsidP="00555808">
            <w:pPr>
              <w:spacing w:after="0"/>
              <w:rPr>
                <w:color w:val="000000"/>
                <w:lang w:eastAsia="lt-LT"/>
              </w:rPr>
            </w:pPr>
          </w:p>
        </w:tc>
        <w:tc>
          <w:tcPr>
            <w:tcW w:w="560" w:type="dxa"/>
            <w:vMerge/>
            <w:vAlign w:val="center"/>
            <w:hideMark/>
          </w:tcPr>
          <w:p w14:paraId="026B1AB1" w14:textId="77777777" w:rsidR="00555808" w:rsidRPr="009B2ACC" w:rsidRDefault="00555808" w:rsidP="00555808">
            <w:pPr>
              <w:spacing w:after="0"/>
              <w:rPr>
                <w:color w:val="000000"/>
                <w:lang w:eastAsia="lt-LT"/>
              </w:rPr>
            </w:pPr>
          </w:p>
        </w:tc>
        <w:tc>
          <w:tcPr>
            <w:tcW w:w="2126" w:type="dxa"/>
            <w:vMerge/>
            <w:vAlign w:val="center"/>
            <w:hideMark/>
          </w:tcPr>
          <w:p w14:paraId="61EB9F1D" w14:textId="77777777" w:rsidR="00555808" w:rsidRPr="009B2ACC" w:rsidRDefault="00555808" w:rsidP="00555808">
            <w:pPr>
              <w:spacing w:after="0"/>
              <w:rPr>
                <w:lang w:eastAsia="lt-LT"/>
              </w:rPr>
            </w:pPr>
          </w:p>
        </w:tc>
        <w:tc>
          <w:tcPr>
            <w:tcW w:w="1359" w:type="dxa"/>
            <w:shd w:val="clear" w:color="000000" w:fill="FFFFFF"/>
            <w:vAlign w:val="center"/>
            <w:hideMark/>
          </w:tcPr>
          <w:p w14:paraId="2743F8D3" w14:textId="77777777" w:rsidR="00555808" w:rsidRPr="009B2ACC" w:rsidRDefault="00555808" w:rsidP="00555808">
            <w:pPr>
              <w:spacing w:after="0"/>
              <w:rPr>
                <w:color w:val="000000"/>
                <w:lang w:eastAsia="lt-LT"/>
              </w:rPr>
            </w:pPr>
            <w:r w:rsidRPr="009B2ACC">
              <w:rPr>
                <w:color w:val="000000"/>
                <w:lang w:eastAsia="lt-LT"/>
              </w:rPr>
              <w:t>P-2.2.3.4-2</w:t>
            </w:r>
          </w:p>
        </w:tc>
        <w:tc>
          <w:tcPr>
            <w:tcW w:w="4028" w:type="dxa"/>
            <w:shd w:val="clear" w:color="000000" w:fill="FFFFFF"/>
            <w:vAlign w:val="center"/>
            <w:hideMark/>
          </w:tcPr>
          <w:p w14:paraId="75AD8699" w14:textId="77777777" w:rsidR="00555808" w:rsidRPr="009B2ACC" w:rsidRDefault="00555808" w:rsidP="00555808">
            <w:pPr>
              <w:spacing w:after="0"/>
              <w:rPr>
                <w:color w:val="000000"/>
                <w:lang w:eastAsia="lt-LT"/>
              </w:rPr>
            </w:pPr>
            <w:r w:rsidRPr="009B2ACC">
              <w:rPr>
                <w:color w:val="000000"/>
                <w:lang w:eastAsia="lt-LT"/>
              </w:rPr>
              <w:t>Jaunių ir jaunimo komandų, dalyvaujančių Lietuvos čempionatuose, skaičius (vnt.)</w:t>
            </w:r>
          </w:p>
        </w:tc>
        <w:tc>
          <w:tcPr>
            <w:tcW w:w="1701" w:type="dxa"/>
            <w:shd w:val="clear" w:color="000000" w:fill="FFFFFF"/>
            <w:vAlign w:val="center"/>
            <w:hideMark/>
          </w:tcPr>
          <w:p w14:paraId="1D119485"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467B6C63" w14:textId="77777777" w:rsidR="00555808" w:rsidRPr="009B2ACC" w:rsidRDefault="00555808" w:rsidP="00555808">
            <w:pPr>
              <w:spacing w:after="0"/>
              <w:jc w:val="center"/>
              <w:rPr>
                <w:lang w:eastAsia="lt-LT"/>
              </w:rPr>
            </w:pPr>
            <w:r w:rsidRPr="009B2ACC">
              <w:rPr>
                <w:lang w:eastAsia="lt-LT"/>
              </w:rPr>
              <w:t xml:space="preserve">10 (2026) </w:t>
            </w:r>
          </w:p>
        </w:tc>
        <w:tc>
          <w:tcPr>
            <w:tcW w:w="2127" w:type="dxa"/>
            <w:shd w:val="clear" w:color="000000" w:fill="FFFFFF"/>
            <w:vAlign w:val="center"/>
            <w:hideMark/>
          </w:tcPr>
          <w:p w14:paraId="07F9E30A"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66ED9497" w14:textId="77777777" w:rsidTr="00FC3632">
        <w:trPr>
          <w:trHeight w:val="58"/>
        </w:trPr>
        <w:tc>
          <w:tcPr>
            <w:tcW w:w="421" w:type="dxa"/>
            <w:vMerge/>
            <w:vAlign w:val="center"/>
            <w:hideMark/>
          </w:tcPr>
          <w:p w14:paraId="3F311EE6" w14:textId="77777777" w:rsidR="00555808" w:rsidRPr="009B2ACC" w:rsidRDefault="00555808" w:rsidP="00555808">
            <w:pPr>
              <w:spacing w:after="0"/>
              <w:rPr>
                <w:color w:val="000000"/>
                <w:lang w:eastAsia="lt-LT"/>
              </w:rPr>
            </w:pPr>
          </w:p>
        </w:tc>
        <w:tc>
          <w:tcPr>
            <w:tcW w:w="425" w:type="dxa"/>
            <w:vMerge/>
            <w:vAlign w:val="center"/>
            <w:hideMark/>
          </w:tcPr>
          <w:p w14:paraId="5A7B45B4" w14:textId="77777777" w:rsidR="00555808" w:rsidRPr="009B2ACC" w:rsidRDefault="00555808" w:rsidP="00555808">
            <w:pPr>
              <w:spacing w:after="0"/>
              <w:rPr>
                <w:color w:val="000000"/>
                <w:lang w:eastAsia="lt-LT"/>
              </w:rPr>
            </w:pPr>
          </w:p>
        </w:tc>
        <w:tc>
          <w:tcPr>
            <w:tcW w:w="432" w:type="dxa"/>
            <w:vMerge/>
            <w:vAlign w:val="center"/>
            <w:hideMark/>
          </w:tcPr>
          <w:p w14:paraId="462DF6A9" w14:textId="77777777" w:rsidR="00555808" w:rsidRPr="009B2ACC" w:rsidRDefault="00555808" w:rsidP="00555808">
            <w:pPr>
              <w:spacing w:after="0"/>
              <w:rPr>
                <w:color w:val="000000"/>
                <w:lang w:eastAsia="lt-LT"/>
              </w:rPr>
            </w:pPr>
          </w:p>
        </w:tc>
        <w:tc>
          <w:tcPr>
            <w:tcW w:w="560" w:type="dxa"/>
            <w:vMerge/>
            <w:vAlign w:val="center"/>
            <w:hideMark/>
          </w:tcPr>
          <w:p w14:paraId="6C5C9D4A" w14:textId="77777777" w:rsidR="00555808" w:rsidRPr="009B2ACC" w:rsidRDefault="00555808" w:rsidP="00555808">
            <w:pPr>
              <w:spacing w:after="0"/>
              <w:rPr>
                <w:color w:val="000000"/>
                <w:lang w:eastAsia="lt-LT"/>
              </w:rPr>
            </w:pPr>
          </w:p>
        </w:tc>
        <w:tc>
          <w:tcPr>
            <w:tcW w:w="2126" w:type="dxa"/>
            <w:vMerge/>
            <w:vAlign w:val="center"/>
            <w:hideMark/>
          </w:tcPr>
          <w:p w14:paraId="380B0F4D" w14:textId="77777777" w:rsidR="00555808" w:rsidRPr="009B2ACC" w:rsidRDefault="00555808" w:rsidP="00555808">
            <w:pPr>
              <w:spacing w:after="0"/>
              <w:rPr>
                <w:lang w:eastAsia="lt-LT"/>
              </w:rPr>
            </w:pPr>
          </w:p>
        </w:tc>
        <w:tc>
          <w:tcPr>
            <w:tcW w:w="1359" w:type="dxa"/>
            <w:shd w:val="clear" w:color="000000" w:fill="FFFFFF"/>
            <w:vAlign w:val="center"/>
            <w:hideMark/>
          </w:tcPr>
          <w:p w14:paraId="1B56DAB6" w14:textId="77777777" w:rsidR="00555808" w:rsidRPr="009B2ACC" w:rsidRDefault="00555808" w:rsidP="00555808">
            <w:pPr>
              <w:spacing w:after="0"/>
              <w:rPr>
                <w:color w:val="000000"/>
                <w:lang w:eastAsia="lt-LT"/>
              </w:rPr>
            </w:pPr>
            <w:r w:rsidRPr="009B2ACC">
              <w:rPr>
                <w:color w:val="000000"/>
                <w:lang w:eastAsia="lt-LT"/>
              </w:rPr>
              <w:t>P-2.2.3.4-3</w:t>
            </w:r>
          </w:p>
        </w:tc>
        <w:tc>
          <w:tcPr>
            <w:tcW w:w="4028" w:type="dxa"/>
            <w:shd w:val="clear" w:color="000000" w:fill="FFFFFF"/>
            <w:vAlign w:val="center"/>
            <w:hideMark/>
          </w:tcPr>
          <w:p w14:paraId="6E113482" w14:textId="77777777" w:rsidR="00555808" w:rsidRPr="009B2ACC" w:rsidRDefault="00555808" w:rsidP="00555808">
            <w:pPr>
              <w:spacing w:after="0"/>
              <w:rPr>
                <w:color w:val="000000"/>
                <w:lang w:eastAsia="lt-LT"/>
              </w:rPr>
            </w:pPr>
            <w:r w:rsidRPr="009B2ACC">
              <w:rPr>
                <w:color w:val="000000"/>
                <w:lang w:eastAsia="lt-LT"/>
              </w:rPr>
              <w:t>Komandų, dalyvaujančių aukščiausioje lygoje, skaičius (vnt.)</w:t>
            </w:r>
          </w:p>
        </w:tc>
        <w:tc>
          <w:tcPr>
            <w:tcW w:w="1701" w:type="dxa"/>
            <w:shd w:val="clear" w:color="000000" w:fill="FFFFFF"/>
            <w:vAlign w:val="center"/>
            <w:hideMark/>
          </w:tcPr>
          <w:p w14:paraId="25184881" w14:textId="77777777" w:rsidR="00555808" w:rsidRPr="009B2ACC" w:rsidRDefault="00555808" w:rsidP="00555808">
            <w:pPr>
              <w:spacing w:after="0"/>
              <w:jc w:val="center"/>
              <w:rPr>
                <w:color w:val="000000"/>
                <w:lang w:eastAsia="lt-LT"/>
              </w:rPr>
            </w:pPr>
            <w:r w:rsidRPr="009B2ACC">
              <w:rPr>
                <w:color w:val="000000"/>
                <w:lang w:eastAsia="lt-LT"/>
              </w:rPr>
              <w:t>4 (2020)</w:t>
            </w:r>
          </w:p>
        </w:tc>
        <w:tc>
          <w:tcPr>
            <w:tcW w:w="1842" w:type="dxa"/>
            <w:shd w:val="clear" w:color="000000" w:fill="FFFFFF"/>
            <w:vAlign w:val="center"/>
            <w:hideMark/>
          </w:tcPr>
          <w:p w14:paraId="2FA23848" w14:textId="77777777" w:rsidR="00555808" w:rsidRPr="009B2ACC" w:rsidRDefault="00555808" w:rsidP="00555808">
            <w:pPr>
              <w:spacing w:after="0"/>
              <w:jc w:val="center"/>
              <w:rPr>
                <w:lang w:eastAsia="lt-LT"/>
              </w:rPr>
            </w:pPr>
            <w:r w:rsidRPr="009B2ACC">
              <w:rPr>
                <w:lang w:eastAsia="lt-LT"/>
              </w:rPr>
              <w:t>4 (2025)</w:t>
            </w:r>
          </w:p>
        </w:tc>
        <w:tc>
          <w:tcPr>
            <w:tcW w:w="2127" w:type="dxa"/>
            <w:shd w:val="clear" w:color="000000" w:fill="FFFFFF"/>
            <w:vAlign w:val="center"/>
            <w:hideMark/>
          </w:tcPr>
          <w:p w14:paraId="7D55FD91"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6C643FBD" w14:textId="77777777" w:rsidTr="00FC3632">
        <w:trPr>
          <w:trHeight w:val="58"/>
        </w:trPr>
        <w:tc>
          <w:tcPr>
            <w:tcW w:w="421" w:type="dxa"/>
            <w:vMerge/>
            <w:vAlign w:val="center"/>
            <w:hideMark/>
          </w:tcPr>
          <w:p w14:paraId="622CD3B5" w14:textId="77777777" w:rsidR="00555808" w:rsidRPr="009B2ACC" w:rsidRDefault="00555808" w:rsidP="00555808">
            <w:pPr>
              <w:spacing w:after="0"/>
              <w:rPr>
                <w:color w:val="000000"/>
                <w:lang w:eastAsia="lt-LT"/>
              </w:rPr>
            </w:pPr>
          </w:p>
        </w:tc>
        <w:tc>
          <w:tcPr>
            <w:tcW w:w="425" w:type="dxa"/>
            <w:vMerge/>
            <w:vAlign w:val="center"/>
            <w:hideMark/>
          </w:tcPr>
          <w:p w14:paraId="6CC2B785" w14:textId="77777777" w:rsidR="00555808" w:rsidRPr="009B2ACC" w:rsidRDefault="00555808" w:rsidP="00555808">
            <w:pPr>
              <w:spacing w:after="0"/>
              <w:rPr>
                <w:color w:val="000000"/>
                <w:lang w:eastAsia="lt-LT"/>
              </w:rPr>
            </w:pPr>
          </w:p>
        </w:tc>
        <w:tc>
          <w:tcPr>
            <w:tcW w:w="432" w:type="dxa"/>
            <w:vMerge/>
            <w:vAlign w:val="center"/>
            <w:hideMark/>
          </w:tcPr>
          <w:p w14:paraId="05075152" w14:textId="77777777" w:rsidR="00555808" w:rsidRPr="009B2ACC" w:rsidRDefault="00555808" w:rsidP="00555808">
            <w:pPr>
              <w:spacing w:after="0"/>
              <w:rPr>
                <w:color w:val="000000"/>
                <w:lang w:eastAsia="lt-LT"/>
              </w:rPr>
            </w:pPr>
          </w:p>
        </w:tc>
        <w:tc>
          <w:tcPr>
            <w:tcW w:w="560" w:type="dxa"/>
            <w:vMerge/>
            <w:vAlign w:val="center"/>
            <w:hideMark/>
          </w:tcPr>
          <w:p w14:paraId="04C76EC4" w14:textId="77777777" w:rsidR="00555808" w:rsidRPr="009B2ACC" w:rsidRDefault="00555808" w:rsidP="00555808">
            <w:pPr>
              <w:spacing w:after="0"/>
              <w:rPr>
                <w:color w:val="000000"/>
                <w:lang w:eastAsia="lt-LT"/>
              </w:rPr>
            </w:pPr>
          </w:p>
        </w:tc>
        <w:tc>
          <w:tcPr>
            <w:tcW w:w="2126" w:type="dxa"/>
            <w:vMerge/>
            <w:vAlign w:val="center"/>
            <w:hideMark/>
          </w:tcPr>
          <w:p w14:paraId="71F0FC9D" w14:textId="77777777" w:rsidR="00555808" w:rsidRPr="009B2ACC" w:rsidRDefault="00555808" w:rsidP="00555808">
            <w:pPr>
              <w:spacing w:after="0"/>
              <w:rPr>
                <w:lang w:eastAsia="lt-LT"/>
              </w:rPr>
            </w:pPr>
          </w:p>
        </w:tc>
        <w:tc>
          <w:tcPr>
            <w:tcW w:w="1359" w:type="dxa"/>
            <w:shd w:val="clear" w:color="000000" w:fill="FFFFFF"/>
            <w:vAlign w:val="center"/>
            <w:hideMark/>
          </w:tcPr>
          <w:p w14:paraId="451801B4" w14:textId="77777777" w:rsidR="00555808" w:rsidRPr="009B2ACC" w:rsidRDefault="00555808" w:rsidP="00555808">
            <w:pPr>
              <w:spacing w:after="0"/>
              <w:rPr>
                <w:color w:val="000000"/>
                <w:lang w:eastAsia="lt-LT"/>
              </w:rPr>
            </w:pPr>
            <w:r w:rsidRPr="009B2ACC">
              <w:rPr>
                <w:color w:val="000000"/>
                <w:lang w:eastAsia="lt-LT"/>
              </w:rPr>
              <w:t>P-2.2.3.4-4</w:t>
            </w:r>
          </w:p>
        </w:tc>
        <w:tc>
          <w:tcPr>
            <w:tcW w:w="4028" w:type="dxa"/>
            <w:shd w:val="clear" w:color="000000" w:fill="FFFFFF"/>
            <w:vAlign w:val="center"/>
            <w:hideMark/>
          </w:tcPr>
          <w:p w14:paraId="45063B2B" w14:textId="77777777" w:rsidR="00555808" w:rsidRPr="009B2ACC" w:rsidRDefault="00555808" w:rsidP="00555808">
            <w:pPr>
              <w:spacing w:after="0"/>
              <w:rPr>
                <w:color w:val="000000"/>
                <w:lang w:eastAsia="lt-LT"/>
              </w:rPr>
            </w:pPr>
            <w:r w:rsidRPr="009B2ACC">
              <w:rPr>
                <w:color w:val="000000"/>
                <w:lang w:eastAsia="lt-LT"/>
              </w:rPr>
              <w:t>Prizines vietas Lietuvos, Europos ir pasaulio čempionatuose užėmusių sportininkų bei komandų skaičius (vnt.)</w:t>
            </w:r>
          </w:p>
        </w:tc>
        <w:tc>
          <w:tcPr>
            <w:tcW w:w="1701" w:type="dxa"/>
            <w:shd w:val="clear" w:color="000000" w:fill="FFFFFF"/>
            <w:vAlign w:val="center"/>
            <w:hideMark/>
          </w:tcPr>
          <w:p w14:paraId="1B18C63A" w14:textId="77777777" w:rsidR="00555808" w:rsidRPr="009B2ACC" w:rsidRDefault="00555808" w:rsidP="00555808">
            <w:pPr>
              <w:spacing w:after="0"/>
              <w:jc w:val="center"/>
              <w:rPr>
                <w:lang w:eastAsia="lt-LT"/>
              </w:rPr>
            </w:pPr>
            <w:r w:rsidRPr="009B2ACC">
              <w:rPr>
                <w:lang w:eastAsia="lt-LT"/>
              </w:rPr>
              <w:t>518 (2019)</w:t>
            </w:r>
          </w:p>
        </w:tc>
        <w:tc>
          <w:tcPr>
            <w:tcW w:w="1842" w:type="dxa"/>
            <w:shd w:val="clear" w:color="000000" w:fill="FFFFFF"/>
            <w:vAlign w:val="center"/>
            <w:hideMark/>
          </w:tcPr>
          <w:p w14:paraId="20795E3D" w14:textId="77777777" w:rsidR="00555808" w:rsidRPr="009B2ACC" w:rsidRDefault="00555808" w:rsidP="00555808">
            <w:pPr>
              <w:spacing w:after="0"/>
              <w:jc w:val="center"/>
              <w:rPr>
                <w:lang w:eastAsia="lt-LT"/>
              </w:rPr>
            </w:pPr>
            <w:r w:rsidRPr="009B2ACC">
              <w:rPr>
                <w:lang w:eastAsia="lt-LT"/>
              </w:rPr>
              <w:t xml:space="preserve">520 (2028) </w:t>
            </w:r>
          </w:p>
        </w:tc>
        <w:tc>
          <w:tcPr>
            <w:tcW w:w="2127" w:type="dxa"/>
            <w:shd w:val="clear" w:color="000000" w:fill="FFFFFF"/>
            <w:vAlign w:val="center"/>
            <w:hideMark/>
          </w:tcPr>
          <w:p w14:paraId="6B21025B"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4955E2EE" w14:textId="77777777" w:rsidTr="00FC3632">
        <w:trPr>
          <w:trHeight w:val="828"/>
        </w:trPr>
        <w:tc>
          <w:tcPr>
            <w:tcW w:w="421" w:type="dxa"/>
            <w:vMerge/>
            <w:vAlign w:val="center"/>
            <w:hideMark/>
          </w:tcPr>
          <w:p w14:paraId="351D2481" w14:textId="77777777" w:rsidR="00555808" w:rsidRPr="009B2ACC" w:rsidRDefault="00555808" w:rsidP="00555808">
            <w:pPr>
              <w:spacing w:after="0"/>
              <w:rPr>
                <w:color w:val="000000"/>
                <w:lang w:eastAsia="lt-LT"/>
              </w:rPr>
            </w:pPr>
          </w:p>
        </w:tc>
        <w:tc>
          <w:tcPr>
            <w:tcW w:w="425" w:type="dxa"/>
            <w:vMerge/>
            <w:vAlign w:val="center"/>
            <w:hideMark/>
          </w:tcPr>
          <w:p w14:paraId="3A0E3FC8" w14:textId="77777777" w:rsidR="00555808" w:rsidRPr="009B2ACC" w:rsidRDefault="00555808" w:rsidP="00555808">
            <w:pPr>
              <w:spacing w:after="0"/>
              <w:rPr>
                <w:color w:val="000000"/>
                <w:lang w:eastAsia="lt-LT"/>
              </w:rPr>
            </w:pPr>
          </w:p>
        </w:tc>
        <w:tc>
          <w:tcPr>
            <w:tcW w:w="432" w:type="dxa"/>
            <w:vMerge/>
            <w:vAlign w:val="center"/>
            <w:hideMark/>
          </w:tcPr>
          <w:p w14:paraId="4FB1AA1B" w14:textId="77777777" w:rsidR="00555808" w:rsidRPr="009B2ACC" w:rsidRDefault="00555808" w:rsidP="00555808">
            <w:pPr>
              <w:spacing w:after="0"/>
              <w:rPr>
                <w:color w:val="000000"/>
                <w:lang w:eastAsia="lt-LT"/>
              </w:rPr>
            </w:pPr>
          </w:p>
        </w:tc>
        <w:tc>
          <w:tcPr>
            <w:tcW w:w="560" w:type="dxa"/>
            <w:vMerge/>
            <w:vAlign w:val="center"/>
            <w:hideMark/>
          </w:tcPr>
          <w:p w14:paraId="6DD7AE77" w14:textId="77777777" w:rsidR="00555808" w:rsidRPr="009B2ACC" w:rsidRDefault="00555808" w:rsidP="00555808">
            <w:pPr>
              <w:spacing w:after="0"/>
              <w:rPr>
                <w:color w:val="000000"/>
                <w:lang w:eastAsia="lt-LT"/>
              </w:rPr>
            </w:pPr>
          </w:p>
        </w:tc>
        <w:tc>
          <w:tcPr>
            <w:tcW w:w="2126" w:type="dxa"/>
            <w:vMerge/>
            <w:vAlign w:val="center"/>
            <w:hideMark/>
          </w:tcPr>
          <w:p w14:paraId="064CF136" w14:textId="77777777" w:rsidR="00555808" w:rsidRPr="009B2ACC" w:rsidRDefault="00555808" w:rsidP="00555808">
            <w:pPr>
              <w:spacing w:after="0"/>
              <w:rPr>
                <w:lang w:eastAsia="lt-LT"/>
              </w:rPr>
            </w:pPr>
          </w:p>
        </w:tc>
        <w:tc>
          <w:tcPr>
            <w:tcW w:w="1359" w:type="dxa"/>
            <w:shd w:val="clear" w:color="000000" w:fill="FFFFFF"/>
            <w:vAlign w:val="center"/>
            <w:hideMark/>
          </w:tcPr>
          <w:p w14:paraId="50CE6056" w14:textId="77777777" w:rsidR="00555808" w:rsidRPr="009B2ACC" w:rsidRDefault="00555808" w:rsidP="00555808">
            <w:pPr>
              <w:spacing w:after="0"/>
              <w:rPr>
                <w:color w:val="000000"/>
                <w:lang w:eastAsia="lt-LT"/>
              </w:rPr>
            </w:pPr>
            <w:r w:rsidRPr="009B2ACC">
              <w:rPr>
                <w:color w:val="000000"/>
                <w:lang w:eastAsia="lt-LT"/>
              </w:rPr>
              <w:t>P-2.2.3.4-5</w:t>
            </w:r>
          </w:p>
        </w:tc>
        <w:tc>
          <w:tcPr>
            <w:tcW w:w="4028" w:type="dxa"/>
            <w:shd w:val="clear" w:color="000000" w:fill="FFFFFF"/>
            <w:vAlign w:val="center"/>
            <w:hideMark/>
          </w:tcPr>
          <w:p w14:paraId="1852942B" w14:textId="77777777" w:rsidR="00555808" w:rsidRPr="009B2ACC" w:rsidRDefault="00555808" w:rsidP="00555808">
            <w:pPr>
              <w:spacing w:after="0"/>
              <w:rPr>
                <w:color w:val="000000"/>
                <w:lang w:eastAsia="lt-LT"/>
              </w:rPr>
            </w:pPr>
            <w:r w:rsidRPr="009B2ACC">
              <w:rPr>
                <w:color w:val="000000"/>
                <w:lang w:eastAsia="lt-LT"/>
              </w:rPr>
              <w:t>Olimpinių bei nacionalinių rinktinių, dalyvaujančių šalies ir tarptautinėse varžybose, sportininkų skaičius (asm.)</w:t>
            </w:r>
          </w:p>
        </w:tc>
        <w:tc>
          <w:tcPr>
            <w:tcW w:w="1701" w:type="dxa"/>
            <w:shd w:val="clear" w:color="000000" w:fill="FFFFFF"/>
            <w:vAlign w:val="center"/>
            <w:hideMark/>
          </w:tcPr>
          <w:p w14:paraId="330AEFB1" w14:textId="77777777" w:rsidR="00555808" w:rsidRPr="009B2ACC" w:rsidRDefault="00555808" w:rsidP="00555808">
            <w:pPr>
              <w:spacing w:after="0"/>
              <w:jc w:val="center"/>
              <w:rPr>
                <w:color w:val="000000"/>
                <w:lang w:eastAsia="lt-LT"/>
              </w:rPr>
            </w:pPr>
            <w:r w:rsidRPr="009B2ACC">
              <w:rPr>
                <w:color w:val="000000"/>
                <w:lang w:eastAsia="lt-LT"/>
              </w:rPr>
              <w:t>86 (2019)</w:t>
            </w:r>
          </w:p>
        </w:tc>
        <w:tc>
          <w:tcPr>
            <w:tcW w:w="1842" w:type="dxa"/>
            <w:shd w:val="clear" w:color="000000" w:fill="FFFFFF"/>
            <w:vAlign w:val="center"/>
            <w:hideMark/>
          </w:tcPr>
          <w:p w14:paraId="459A2A60" w14:textId="77777777" w:rsidR="00555808" w:rsidRPr="009B2ACC" w:rsidRDefault="00555808" w:rsidP="00555808">
            <w:pPr>
              <w:spacing w:after="0"/>
              <w:jc w:val="center"/>
              <w:rPr>
                <w:lang w:eastAsia="lt-LT"/>
              </w:rPr>
            </w:pPr>
            <w:r w:rsidRPr="009B2ACC">
              <w:rPr>
                <w:lang w:eastAsia="lt-LT"/>
              </w:rPr>
              <w:t>150 (2030)</w:t>
            </w:r>
          </w:p>
        </w:tc>
        <w:tc>
          <w:tcPr>
            <w:tcW w:w="2127" w:type="dxa"/>
            <w:shd w:val="clear" w:color="000000" w:fill="FFFFFF"/>
            <w:vAlign w:val="center"/>
            <w:hideMark/>
          </w:tcPr>
          <w:p w14:paraId="46586CE2" w14:textId="77777777" w:rsidR="00555808" w:rsidRPr="009B2ACC" w:rsidRDefault="00555808" w:rsidP="00555808">
            <w:pPr>
              <w:spacing w:after="0"/>
              <w:jc w:val="center"/>
              <w:rPr>
                <w:color w:val="000000"/>
                <w:lang w:eastAsia="lt-LT"/>
              </w:rPr>
            </w:pPr>
            <w:r w:rsidRPr="009B2ACC">
              <w:rPr>
                <w:color w:val="000000"/>
                <w:lang w:eastAsia="lt-LT"/>
              </w:rPr>
              <w:t>Sporto skyrius</w:t>
            </w:r>
          </w:p>
        </w:tc>
      </w:tr>
      <w:tr w:rsidR="00555808" w:rsidRPr="009B2ACC" w14:paraId="3A9F0B04" w14:textId="77777777" w:rsidTr="00FC3632">
        <w:trPr>
          <w:trHeight w:val="58"/>
        </w:trPr>
        <w:tc>
          <w:tcPr>
            <w:tcW w:w="421" w:type="dxa"/>
            <w:shd w:val="clear" w:color="000000" w:fill="FFFFFF"/>
            <w:noWrap/>
            <w:vAlign w:val="center"/>
            <w:hideMark/>
          </w:tcPr>
          <w:p w14:paraId="4CC91CEA"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5A67296E" w14:textId="77777777" w:rsidR="00555808" w:rsidRPr="009B2ACC" w:rsidRDefault="00555808" w:rsidP="00555808">
            <w:pPr>
              <w:spacing w:after="0"/>
              <w:jc w:val="center"/>
              <w:rPr>
                <w:color w:val="000000"/>
                <w:lang w:eastAsia="lt-LT"/>
              </w:rPr>
            </w:pPr>
            <w:r w:rsidRPr="009B2ACC">
              <w:rPr>
                <w:color w:val="000000"/>
                <w:lang w:eastAsia="lt-LT"/>
              </w:rPr>
              <w:t>3.</w:t>
            </w:r>
          </w:p>
        </w:tc>
        <w:tc>
          <w:tcPr>
            <w:tcW w:w="432" w:type="dxa"/>
            <w:shd w:val="clear" w:color="000000" w:fill="FFFFFF"/>
            <w:noWrap/>
            <w:vAlign w:val="center"/>
            <w:hideMark/>
          </w:tcPr>
          <w:p w14:paraId="42AD346E" w14:textId="77777777" w:rsidR="00555808" w:rsidRPr="009B2ACC" w:rsidRDefault="00555808" w:rsidP="00555808">
            <w:pPr>
              <w:spacing w:after="0"/>
              <w:jc w:val="center"/>
              <w:rPr>
                <w:color w:val="000000"/>
                <w:lang w:eastAsia="lt-LT"/>
              </w:rPr>
            </w:pPr>
            <w:r w:rsidRPr="009B2ACC">
              <w:rPr>
                <w:color w:val="000000"/>
                <w:lang w:eastAsia="lt-LT"/>
              </w:rPr>
              <w:t> </w:t>
            </w:r>
          </w:p>
        </w:tc>
        <w:tc>
          <w:tcPr>
            <w:tcW w:w="560" w:type="dxa"/>
            <w:shd w:val="clear" w:color="000000" w:fill="FFFFFF"/>
            <w:noWrap/>
            <w:vAlign w:val="center"/>
            <w:hideMark/>
          </w:tcPr>
          <w:p w14:paraId="09C14724" w14:textId="77777777" w:rsidR="00555808" w:rsidRPr="009B2ACC" w:rsidRDefault="00555808" w:rsidP="00555808">
            <w:pPr>
              <w:spacing w:after="0"/>
              <w:jc w:val="center"/>
              <w:rPr>
                <w:color w:val="000000"/>
                <w:lang w:eastAsia="lt-LT"/>
              </w:rPr>
            </w:pPr>
            <w:r w:rsidRPr="009B2ACC">
              <w:rPr>
                <w:color w:val="000000"/>
                <w:lang w:eastAsia="lt-LT"/>
              </w:rPr>
              <w:t> </w:t>
            </w:r>
          </w:p>
        </w:tc>
        <w:tc>
          <w:tcPr>
            <w:tcW w:w="2126" w:type="dxa"/>
            <w:shd w:val="clear" w:color="000000" w:fill="FFFFFF"/>
            <w:hideMark/>
          </w:tcPr>
          <w:p w14:paraId="56D2E820" w14:textId="77777777" w:rsidR="00555808" w:rsidRPr="009B2ACC" w:rsidRDefault="00555808" w:rsidP="00555808">
            <w:pPr>
              <w:spacing w:after="0"/>
              <w:rPr>
                <w:b/>
                <w:bCs/>
                <w:color w:val="000000"/>
                <w:u w:val="single"/>
                <w:lang w:eastAsia="lt-LT"/>
              </w:rPr>
            </w:pPr>
            <w:r w:rsidRPr="009B2ACC">
              <w:rPr>
                <w:b/>
                <w:bCs/>
                <w:color w:val="000000"/>
                <w:u w:val="single"/>
                <w:lang w:eastAsia="lt-LT"/>
              </w:rPr>
              <w:t>Tikslas.</w:t>
            </w:r>
            <w:r w:rsidRPr="009B2ACC">
              <w:rPr>
                <w:b/>
                <w:bCs/>
                <w:color w:val="000000"/>
                <w:lang w:eastAsia="lt-LT"/>
              </w:rPr>
              <w:t xml:space="preserve"> Stiprinti ir puoselėti gyventojų sveikatą</w:t>
            </w:r>
          </w:p>
        </w:tc>
        <w:tc>
          <w:tcPr>
            <w:tcW w:w="1359" w:type="dxa"/>
            <w:shd w:val="clear" w:color="000000" w:fill="FFFFFF"/>
            <w:vAlign w:val="center"/>
            <w:hideMark/>
          </w:tcPr>
          <w:p w14:paraId="741FE85E" w14:textId="77777777" w:rsidR="00555808" w:rsidRPr="009B2ACC" w:rsidRDefault="00555808" w:rsidP="00555808">
            <w:pPr>
              <w:spacing w:after="0"/>
              <w:rPr>
                <w:color w:val="000000"/>
                <w:lang w:eastAsia="lt-LT"/>
              </w:rPr>
            </w:pPr>
            <w:r w:rsidRPr="009B2ACC">
              <w:rPr>
                <w:color w:val="000000"/>
                <w:lang w:eastAsia="lt-LT"/>
              </w:rPr>
              <w:t>E-2.3-1</w:t>
            </w:r>
          </w:p>
        </w:tc>
        <w:tc>
          <w:tcPr>
            <w:tcW w:w="4028" w:type="dxa"/>
            <w:shd w:val="clear" w:color="000000" w:fill="FFFFFF"/>
            <w:vAlign w:val="center"/>
            <w:hideMark/>
          </w:tcPr>
          <w:p w14:paraId="072248B3" w14:textId="77777777" w:rsidR="00555808" w:rsidRPr="009B2ACC" w:rsidRDefault="0037796D" w:rsidP="00555808">
            <w:pPr>
              <w:spacing w:after="0"/>
              <w:rPr>
                <w:color w:val="0563C1"/>
                <w:u w:val="single"/>
                <w:lang w:eastAsia="lt-LT"/>
              </w:rPr>
            </w:pPr>
            <w:hyperlink r:id="rId253" w:anchor="RANGE!_ftn2" w:history="1">
              <w:r w:rsidR="00555808" w:rsidRPr="009B2ACC">
                <w:rPr>
                  <w:color w:val="000000"/>
                  <w:lang w:eastAsia="lt-LT"/>
                </w:rPr>
                <w:t>Vidutinė tikėtina gyvenimo trukmė (metais) ir santykis su šalies rodikliu (%)</w:t>
              </w:r>
              <w:r w:rsidR="00555808" w:rsidRPr="009B2ACC">
                <w:rPr>
                  <w:rStyle w:val="Puslapioinaosnuoroda"/>
                  <w:color w:val="000000"/>
                  <w:lang w:eastAsia="lt-LT"/>
                </w:rPr>
                <w:footnoteReference w:id="156"/>
              </w:r>
            </w:hyperlink>
          </w:p>
        </w:tc>
        <w:tc>
          <w:tcPr>
            <w:tcW w:w="1701" w:type="dxa"/>
            <w:shd w:val="clear" w:color="000000" w:fill="FFFFFF"/>
            <w:vAlign w:val="center"/>
            <w:hideMark/>
          </w:tcPr>
          <w:p w14:paraId="494BB9E4" w14:textId="77777777" w:rsidR="00555808" w:rsidRPr="009B2ACC" w:rsidRDefault="00555808" w:rsidP="00555808">
            <w:pPr>
              <w:spacing w:after="0"/>
              <w:jc w:val="center"/>
              <w:rPr>
                <w:lang w:eastAsia="lt-LT"/>
              </w:rPr>
            </w:pPr>
            <w:r w:rsidRPr="009B2ACC">
              <w:rPr>
                <w:lang w:eastAsia="lt-LT"/>
              </w:rPr>
              <w:t>76,6 (2019);       0,2 proc. (2019)</w:t>
            </w:r>
          </w:p>
        </w:tc>
        <w:tc>
          <w:tcPr>
            <w:tcW w:w="1842" w:type="dxa"/>
            <w:shd w:val="clear" w:color="000000" w:fill="FFFFFF"/>
            <w:vAlign w:val="center"/>
            <w:hideMark/>
          </w:tcPr>
          <w:p w14:paraId="792748E0" w14:textId="77777777" w:rsidR="00555808" w:rsidRPr="009B2ACC" w:rsidRDefault="00555808" w:rsidP="00555808">
            <w:pPr>
              <w:spacing w:after="0"/>
              <w:jc w:val="center"/>
              <w:rPr>
                <w:lang w:eastAsia="lt-LT"/>
              </w:rPr>
            </w:pPr>
            <w:r w:rsidRPr="009B2ACC">
              <w:rPr>
                <w:lang w:eastAsia="lt-LT"/>
              </w:rPr>
              <w:t>Didėjanti</w:t>
            </w:r>
          </w:p>
        </w:tc>
        <w:tc>
          <w:tcPr>
            <w:tcW w:w="2127" w:type="dxa"/>
            <w:shd w:val="clear" w:color="000000" w:fill="FFFFFF"/>
            <w:vAlign w:val="center"/>
            <w:hideMark/>
          </w:tcPr>
          <w:p w14:paraId="7323AC89" w14:textId="77777777" w:rsidR="00555808" w:rsidRPr="009B2ACC" w:rsidRDefault="00555808" w:rsidP="00555808">
            <w:pPr>
              <w:spacing w:after="0"/>
              <w:jc w:val="center"/>
              <w:rPr>
                <w:color w:val="000000"/>
                <w:lang w:eastAsia="lt-LT"/>
              </w:rPr>
            </w:pPr>
            <w:r w:rsidRPr="009B2ACC">
              <w:rPr>
                <w:color w:val="000000"/>
                <w:lang w:eastAsia="lt-LT"/>
              </w:rPr>
              <w:t>LSD</w:t>
            </w:r>
          </w:p>
        </w:tc>
      </w:tr>
      <w:tr w:rsidR="00555808" w:rsidRPr="009B2ACC" w14:paraId="334E53D3" w14:textId="77777777" w:rsidTr="00FC3632">
        <w:trPr>
          <w:trHeight w:val="552"/>
        </w:trPr>
        <w:tc>
          <w:tcPr>
            <w:tcW w:w="421" w:type="dxa"/>
            <w:vMerge w:val="restart"/>
            <w:shd w:val="clear" w:color="000000" w:fill="FFFFFF"/>
            <w:noWrap/>
            <w:vAlign w:val="center"/>
            <w:hideMark/>
          </w:tcPr>
          <w:p w14:paraId="144241F9"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4CE9B46A" w14:textId="77777777" w:rsidR="00555808" w:rsidRPr="009B2ACC" w:rsidRDefault="00555808" w:rsidP="00555808">
            <w:pPr>
              <w:spacing w:after="0"/>
              <w:jc w:val="center"/>
              <w:rPr>
                <w:color w:val="000000"/>
                <w:lang w:eastAsia="lt-LT"/>
              </w:rPr>
            </w:pPr>
            <w:r w:rsidRPr="009B2ACC">
              <w:rPr>
                <w:color w:val="000000"/>
                <w:lang w:eastAsia="lt-LT"/>
              </w:rPr>
              <w:t>3.</w:t>
            </w:r>
          </w:p>
        </w:tc>
        <w:tc>
          <w:tcPr>
            <w:tcW w:w="432" w:type="dxa"/>
            <w:vMerge w:val="restart"/>
            <w:shd w:val="clear" w:color="000000" w:fill="FFFFFF"/>
            <w:noWrap/>
            <w:vAlign w:val="center"/>
            <w:hideMark/>
          </w:tcPr>
          <w:p w14:paraId="3CBB37E0" w14:textId="77777777" w:rsidR="00555808" w:rsidRPr="009B2ACC" w:rsidRDefault="00555808" w:rsidP="00555808">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755B5F65" w14:textId="77777777" w:rsidR="00555808" w:rsidRPr="009B2ACC" w:rsidRDefault="00555808" w:rsidP="00555808">
            <w:pPr>
              <w:spacing w:after="0"/>
              <w:jc w:val="center"/>
              <w:rPr>
                <w:color w:val="000000"/>
                <w:lang w:eastAsia="lt-LT"/>
              </w:rPr>
            </w:pPr>
            <w:r w:rsidRPr="009B2ACC">
              <w:rPr>
                <w:color w:val="000000"/>
                <w:lang w:eastAsia="lt-LT"/>
              </w:rPr>
              <w:t> </w:t>
            </w:r>
          </w:p>
        </w:tc>
        <w:tc>
          <w:tcPr>
            <w:tcW w:w="2126" w:type="dxa"/>
            <w:vMerge w:val="restart"/>
            <w:shd w:val="clear" w:color="000000" w:fill="FFFFFF"/>
            <w:hideMark/>
          </w:tcPr>
          <w:p w14:paraId="4D67896C" w14:textId="77777777" w:rsidR="00555808" w:rsidRPr="009B2ACC" w:rsidRDefault="00555808" w:rsidP="00555808">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xml:space="preserve"> Užtikrinti prieinamas aukštos kokybės sveikatos priežiūros paslaugas</w:t>
            </w:r>
          </w:p>
        </w:tc>
        <w:tc>
          <w:tcPr>
            <w:tcW w:w="1359" w:type="dxa"/>
            <w:shd w:val="clear" w:color="000000" w:fill="FFFFFF"/>
            <w:vAlign w:val="center"/>
            <w:hideMark/>
          </w:tcPr>
          <w:p w14:paraId="180FC516" w14:textId="77777777" w:rsidR="00555808" w:rsidRPr="009B2ACC" w:rsidRDefault="00555808" w:rsidP="00555808">
            <w:pPr>
              <w:spacing w:after="0"/>
              <w:rPr>
                <w:color w:val="000000"/>
                <w:lang w:eastAsia="lt-LT"/>
              </w:rPr>
            </w:pPr>
            <w:r w:rsidRPr="009B2ACC">
              <w:rPr>
                <w:color w:val="000000"/>
                <w:lang w:eastAsia="lt-LT"/>
              </w:rPr>
              <w:t>R-2.3.1-1</w:t>
            </w:r>
          </w:p>
        </w:tc>
        <w:tc>
          <w:tcPr>
            <w:tcW w:w="4028" w:type="dxa"/>
            <w:shd w:val="clear" w:color="000000" w:fill="FFFFFF"/>
            <w:vAlign w:val="center"/>
            <w:hideMark/>
          </w:tcPr>
          <w:p w14:paraId="30089018" w14:textId="77777777" w:rsidR="00555808" w:rsidRPr="009B2ACC" w:rsidRDefault="00555808" w:rsidP="00555808">
            <w:pPr>
              <w:spacing w:after="0"/>
              <w:rPr>
                <w:lang w:eastAsia="lt-LT"/>
              </w:rPr>
            </w:pPr>
            <w:r w:rsidRPr="009B2ACC">
              <w:rPr>
                <w:lang w:eastAsia="lt-LT"/>
              </w:rPr>
              <w:t>Išvengiamas mirtingumas (proc.) ir santykis su šalies rodikliu (proc. p.)</w:t>
            </w:r>
          </w:p>
        </w:tc>
        <w:tc>
          <w:tcPr>
            <w:tcW w:w="1701" w:type="dxa"/>
            <w:shd w:val="clear" w:color="000000" w:fill="FFFFFF"/>
            <w:vAlign w:val="center"/>
            <w:hideMark/>
          </w:tcPr>
          <w:p w14:paraId="538CBDE9" w14:textId="77777777" w:rsidR="00555808" w:rsidRPr="009B2ACC" w:rsidRDefault="00555808" w:rsidP="00555808">
            <w:pPr>
              <w:spacing w:after="0"/>
              <w:jc w:val="center"/>
              <w:rPr>
                <w:color w:val="000000"/>
                <w:lang w:eastAsia="lt-LT"/>
              </w:rPr>
            </w:pPr>
            <w:r w:rsidRPr="009B2ACC">
              <w:rPr>
                <w:color w:val="000000"/>
                <w:lang w:eastAsia="lt-LT"/>
              </w:rPr>
              <w:t>28,1 (2019) / 3,6 (2019)</w:t>
            </w:r>
          </w:p>
        </w:tc>
        <w:tc>
          <w:tcPr>
            <w:tcW w:w="1842" w:type="dxa"/>
            <w:shd w:val="clear" w:color="000000" w:fill="FFFFFF"/>
            <w:vAlign w:val="center"/>
            <w:hideMark/>
          </w:tcPr>
          <w:p w14:paraId="595E81A3" w14:textId="77777777" w:rsidR="00555808" w:rsidRPr="009B2ACC" w:rsidRDefault="00555808" w:rsidP="00555808">
            <w:pPr>
              <w:spacing w:after="0"/>
              <w:jc w:val="center"/>
              <w:rPr>
                <w:lang w:eastAsia="lt-LT"/>
              </w:rPr>
            </w:pPr>
            <w:r w:rsidRPr="009B2ACC">
              <w:rPr>
                <w:lang w:eastAsia="lt-LT"/>
              </w:rPr>
              <w:t>Mažėjantis</w:t>
            </w:r>
          </w:p>
        </w:tc>
        <w:tc>
          <w:tcPr>
            <w:tcW w:w="2127" w:type="dxa"/>
            <w:shd w:val="clear" w:color="000000" w:fill="FFFFFF"/>
            <w:vAlign w:val="center"/>
            <w:hideMark/>
          </w:tcPr>
          <w:p w14:paraId="19A03CEF" w14:textId="77777777" w:rsidR="00555808" w:rsidRPr="009B2ACC" w:rsidRDefault="00555808" w:rsidP="00555808">
            <w:pPr>
              <w:spacing w:after="0"/>
              <w:jc w:val="center"/>
              <w:rPr>
                <w:color w:val="000000"/>
                <w:lang w:eastAsia="lt-LT"/>
              </w:rPr>
            </w:pPr>
            <w:r w:rsidRPr="009B2ACC">
              <w:rPr>
                <w:color w:val="000000"/>
                <w:lang w:eastAsia="lt-LT"/>
              </w:rPr>
              <w:t>HI</w:t>
            </w:r>
          </w:p>
        </w:tc>
      </w:tr>
      <w:tr w:rsidR="00555808" w:rsidRPr="009B2ACC" w14:paraId="43502401" w14:textId="77777777" w:rsidTr="00FC3632">
        <w:trPr>
          <w:trHeight w:val="984"/>
        </w:trPr>
        <w:tc>
          <w:tcPr>
            <w:tcW w:w="421" w:type="dxa"/>
            <w:vMerge/>
            <w:vAlign w:val="center"/>
            <w:hideMark/>
          </w:tcPr>
          <w:p w14:paraId="18FAE332" w14:textId="77777777" w:rsidR="00555808" w:rsidRPr="009B2ACC" w:rsidRDefault="00555808" w:rsidP="00555808">
            <w:pPr>
              <w:spacing w:after="0"/>
              <w:rPr>
                <w:color w:val="000000"/>
                <w:lang w:eastAsia="lt-LT"/>
              </w:rPr>
            </w:pPr>
          </w:p>
        </w:tc>
        <w:tc>
          <w:tcPr>
            <w:tcW w:w="425" w:type="dxa"/>
            <w:vMerge/>
            <w:vAlign w:val="center"/>
            <w:hideMark/>
          </w:tcPr>
          <w:p w14:paraId="6BEAAEA2" w14:textId="77777777" w:rsidR="00555808" w:rsidRPr="009B2ACC" w:rsidRDefault="00555808" w:rsidP="00555808">
            <w:pPr>
              <w:spacing w:after="0"/>
              <w:rPr>
                <w:color w:val="000000"/>
                <w:lang w:eastAsia="lt-LT"/>
              </w:rPr>
            </w:pPr>
          </w:p>
        </w:tc>
        <w:tc>
          <w:tcPr>
            <w:tcW w:w="432" w:type="dxa"/>
            <w:vMerge/>
            <w:vAlign w:val="center"/>
            <w:hideMark/>
          </w:tcPr>
          <w:p w14:paraId="253A62E8" w14:textId="77777777" w:rsidR="00555808" w:rsidRPr="009B2ACC" w:rsidRDefault="00555808" w:rsidP="00555808">
            <w:pPr>
              <w:spacing w:after="0"/>
              <w:rPr>
                <w:color w:val="000000"/>
                <w:lang w:eastAsia="lt-LT"/>
              </w:rPr>
            </w:pPr>
          </w:p>
        </w:tc>
        <w:tc>
          <w:tcPr>
            <w:tcW w:w="560" w:type="dxa"/>
            <w:vMerge/>
            <w:vAlign w:val="center"/>
            <w:hideMark/>
          </w:tcPr>
          <w:p w14:paraId="4BF1210B" w14:textId="77777777" w:rsidR="00555808" w:rsidRPr="009B2ACC" w:rsidRDefault="00555808" w:rsidP="00555808">
            <w:pPr>
              <w:spacing w:after="0"/>
              <w:rPr>
                <w:color w:val="000000"/>
                <w:lang w:eastAsia="lt-LT"/>
              </w:rPr>
            </w:pPr>
          </w:p>
        </w:tc>
        <w:tc>
          <w:tcPr>
            <w:tcW w:w="2126" w:type="dxa"/>
            <w:vMerge/>
            <w:vAlign w:val="center"/>
            <w:hideMark/>
          </w:tcPr>
          <w:p w14:paraId="7C8D76C3" w14:textId="77777777" w:rsidR="00555808" w:rsidRPr="009B2ACC" w:rsidRDefault="00555808" w:rsidP="00555808">
            <w:pPr>
              <w:spacing w:after="0"/>
              <w:rPr>
                <w:i/>
                <w:iCs/>
                <w:color w:val="000000"/>
                <w:u w:val="single"/>
                <w:lang w:eastAsia="lt-LT"/>
              </w:rPr>
            </w:pPr>
          </w:p>
        </w:tc>
        <w:tc>
          <w:tcPr>
            <w:tcW w:w="1359" w:type="dxa"/>
            <w:shd w:val="clear" w:color="000000" w:fill="FFFFFF"/>
            <w:vAlign w:val="center"/>
            <w:hideMark/>
          </w:tcPr>
          <w:p w14:paraId="5A1219E3" w14:textId="77777777" w:rsidR="00555808" w:rsidRPr="009B2ACC" w:rsidRDefault="00555808" w:rsidP="00555808">
            <w:pPr>
              <w:spacing w:after="0"/>
              <w:rPr>
                <w:color w:val="000000"/>
                <w:lang w:eastAsia="lt-LT"/>
              </w:rPr>
            </w:pPr>
            <w:r w:rsidRPr="009B2ACC">
              <w:rPr>
                <w:color w:val="000000"/>
                <w:lang w:eastAsia="lt-LT"/>
              </w:rPr>
              <w:t>R-2.3.1-2</w:t>
            </w:r>
          </w:p>
        </w:tc>
        <w:tc>
          <w:tcPr>
            <w:tcW w:w="4028" w:type="dxa"/>
            <w:shd w:val="clear" w:color="000000" w:fill="FFFFFF"/>
            <w:vAlign w:val="center"/>
            <w:hideMark/>
          </w:tcPr>
          <w:p w14:paraId="03780DD5" w14:textId="40AD236F" w:rsidR="00555808" w:rsidRPr="009B2ACC" w:rsidRDefault="00555808" w:rsidP="00555808">
            <w:pPr>
              <w:spacing w:after="0"/>
              <w:rPr>
                <w:color w:val="000000"/>
                <w:lang w:eastAsia="lt-LT"/>
              </w:rPr>
            </w:pPr>
            <w:r w:rsidRPr="009B2ACC">
              <w:rPr>
                <w:color w:val="000000"/>
                <w:lang w:eastAsia="lt-LT"/>
              </w:rPr>
              <w:t>Bendrasis gyventojų sergamumas, tenkantis 1000 gyventojų (asm.), ir santykis su šalies vidurkiu (</w:t>
            </w:r>
            <w:r>
              <w:rPr>
                <w:color w:val="000000"/>
                <w:lang w:eastAsia="lt-LT"/>
              </w:rPr>
              <w:t>koef</w:t>
            </w:r>
            <w:r w:rsidRPr="009B2ACC">
              <w:rPr>
                <w:color w:val="000000"/>
                <w:lang w:eastAsia="lt-LT"/>
              </w:rPr>
              <w:t>.)</w:t>
            </w:r>
          </w:p>
        </w:tc>
        <w:tc>
          <w:tcPr>
            <w:tcW w:w="1701" w:type="dxa"/>
            <w:shd w:val="clear" w:color="000000" w:fill="FFFFFF"/>
            <w:vAlign w:val="center"/>
            <w:hideMark/>
          </w:tcPr>
          <w:p w14:paraId="2FB75B3A" w14:textId="456EF29C" w:rsidR="00555808" w:rsidRPr="009B2ACC" w:rsidRDefault="00555808" w:rsidP="00555808">
            <w:pPr>
              <w:spacing w:after="0"/>
              <w:jc w:val="center"/>
              <w:rPr>
                <w:color w:val="000000"/>
                <w:lang w:eastAsia="lt-LT"/>
              </w:rPr>
            </w:pPr>
            <w:r>
              <w:rPr>
                <w:color w:val="000000"/>
                <w:lang w:eastAsia="lt-LT"/>
              </w:rPr>
              <w:t>890,82</w:t>
            </w:r>
            <w:r w:rsidRPr="009B2ACC">
              <w:rPr>
                <w:color w:val="000000"/>
                <w:lang w:eastAsia="lt-LT"/>
              </w:rPr>
              <w:t xml:space="preserve"> (2019) / </w:t>
            </w:r>
            <w:r>
              <w:rPr>
                <w:color w:val="000000"/>
                <w:lang w:eastAsia="lt-LT"/>
              </w:rPr>
              <w:t>1,09</w:t>
            </w:r>
            <w:r w:rsidRPr="009B2ACC">
              <w:rPr>
                <w:color w:val="000000"/>
                <w:lang w:eastAsia="lt-LT"/>
              </w:rPr>
              <w:t xml:space="preserve"> (2019)</w:t>
            </w:r>
          </w:p>
        </w:tc>
        <w:tc>
          <w:tcPr>
            <w:tcW w:w="1842" w:type="dxa"/>
            <w:shd w:val="clear" w:color="000000" w:fill="FFFFFF"/>
            <w:vAlign w:val="center"/>
            <w:hideMark/>
          </w:tcPr>
          <w:p w14:paraId="2833986A" w14:textId="59FB16F4" w:rsidR="00555808" w:rsidRPr="009B2ACC" w:rsidRDefault="00555808" w:rsidP="00555808">
            <w:pPr>
              <w:spacing w:after="0"/>
              <w:jc w:val="center"/>
              <w:rPr>
                <w:lang w:eastAsia="lt-LT"/>
              </w:rPr>
            </w:pPr>
            <w:r w:rsidRPr="009B2ACC">
              <w:rPr>
                <w:lang w:eastAsia="lt-LT"/>
              </w:rPr>
              <w:t>Mažėjantis / Mažesnis</w:t>
            </w:r>
            <w:r>
              <w:rPr>
                <w:lang w:eastAsia="lt-LT"/>
              </w:rPr>
              <w:t xml:space="preserve"> už 1</w:t>
            </w:r>
          </w:p>
        </w:tc>
        <w:tc>
          <w:tcPr>
            <w:tcW w:w="2127" w:type="dxa"/>
            <w:shd w:val="clear" w:color="000000" w:fill="FFFFFF"/>
            <w:vAlign w:val="center"/>
            <w:hideMark/>
          </w:tcPr>
          <w:p w14:paraId="5E6AD3E7" w14:textId="77777777" w:rsidR="00555808" w:rsidRPr="009B2ACC" w:rsidRDefault="00555808" w:rsidP="00555808">
            <w:pPr>
              <w:spacing w:after="0"/>
              <w:jc w:val="center"/>
              <w:rPr>
                <w:color w:val="000000"/>
                <w:lang w:eastAsia="lt-LT"/>
              </w:rPr>
            </w:pPr>
            <w:r w:rsidRPr="009B2ACC">
              <w:rPr>
                <w:color w:val="000000"/>
                <w:lang w:eastAsia="lt-LT"/>
              </w:rPr>
              <w:t>HI</w:t>
            </w:r>
          </w:p>
        </w:tc>
      </w:tr>
      <w:tr w:rsidR="00555808" w:rsidRPr="009B2ACC" w14:paraId="321DB147" w14:textId="77777777" w:rsidTr="00FC3632">
        <w:trPr>
          <w:trHeight w:val="1104"/>
        </w:trPr>
        <w:tc>
          <w:tcPr>
            <w:tcW w:w="421" w:type="dxa"/>
            <w:vMerge w:val="restart"/>
            <w:shd w:val="clear" w:color="000000" w:fill="FFFFFF"/>
            <w:noWrap/>
            <w:vAlign w:val="center"/>
            <w:hideMark/>
          </w:tcPr>
          <w:p w14:paraId="3A70E18B"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178953A9" w14:textId="77777777" w:rsidR="00555808" w:rsidRPr="009B2ACC" w:rsidRDefault="00555808" w:rsidP="00555808">
            <w:pPr>
              <w:spacing w:after="0"/>
              <w:jc w:val="center"/>
              <w:rPr>
                <w:color w:val="000000"/>
                <w:lang w:eastAsia="lt-LT"/>
              </w:rPr>
            </w:pPr>
            <w:r w:rsidRPr="009B2ACC">
              <w:rPr>
                <w:color w:val="000000"/>
                <w:lang w:eastAsia="lt-LT"/>
              </w:rPr>
              <w:t>3.</w:t>
            </w:r>
          </w:p>
        </w:tc>
        <w:tc>
          <w:tcPr>
            <w:tcW w:w="432" w:type="dxa"/>
            <w:vMerge w:val="restart"/>
            <w:shd w:val="clear" w:color="000000" w:fill="FFFFFF"/>
            <w:noWrap/>
            <w:vAlign w:val="center"/>
            <w:hideMark/>
          </w:tcPr>
          <w:p w14:paraId="0A5B3CC9" w14:textId="77777777" w:rsidR="00555808" w:rsidRPr="009B2ACC" w:rsidRDefault="00555808" w:rsidP="00555808">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69379BF2" w14:textId="77777777" w:rsidR="00555808" w:rsidRPr="009B2ACC" w:rsidRDefault="00555808" w:rsidP="00555808">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15668435" w14:textId="77777777" w:rsidR="00555808" w:rsidRPr="009B2ACC" w:rsidRDefault="00555808" w:rsidP="00555808">
            <w:pPr>
              <w:spacing w:after="0"/>
              <w:rPr>
                <w:color w:val="000000"/>
                <w:lang w:eastAsia="lt-LT"/>
              </w:rPr>
            </w:pPr>
            <w:r w:rsidRPr="009B2ACC">
              <w:rPr>
                <w:color w:val="000000"/>
                <w:lang w:eastAsia="lt-LT"/>
              </w:rPr>
              <w:t>Stiprinti asmens sveikatos priežiūros paslaugų įstaigų statusą ir išlaikyti aukštą paslaugų kokybės lygį</w:t>
            </w:r>
          </w:p>
        </w:tc>
        <w:tc>
          <w:tcPr>
            <w:tcW w:w="1359" w:type="dxa"/>
            <w:shd w:val="clear" w:color="000000" w:fill="FFFFFF"/>
            <w:vAlign w:val="center"/>
            <w:hideMark/>
          </w:tcPr>
          <w:p w14:paraId="18EAB14F" w14:textId="77777777" w:rsidR="00555808" w:rsidRPr="009B2ACC" w:rsidRDefault="00555808" w:rsidP="00555808">
            <w:pPr>
              <w:spacing w:after="0"/>
              <w:rPr>
                <w:color w:val="000000"/>
                <w:lang w:eastAsia="lt-LT"/>
              </w:rPr>
            </w:pPr>
            <w:r w:rsidRPr="009B2ACC">
              <w:rPr>
                <w:color w:val="000000"/>
                <w:lang w:eastAsia="lt-LT"/>
              </w:rPr>
              <w:t>P-2.3.1.1-1</w:t>
            </w:r>
          </w:p>
        </w:tc>
        <w:tc>
          <w:tcPr>
            <w:tcW w:w="4028" w:type="dxa"/>
            <w:shd w:val="clear" w:color="000000" w:fill="FFFFFF"/>
            <w:vAlign w:val="center"/>
            <w:hideMark/>
          </w:tcPr>
          <w:p w14:paraId="7EA0E52F" w14:textId="77777777" w:rsidR="00555808" w:rsidRPr="009B2ACC" w:rsidRDefault="00555808" w:rsidP="00555808">
            <w:pPr>
              <w:spacing w:after="0"/>
              <w:rPr>
                <w:color w:val="000000"/>
                <w:lang w:eastAsia="lt-LT"/>
              </w:rPr>
            </w:pPr>
            <w:r w:rsidRPr="009B2ACC">
              <w:rPr>
                <w:color w:val="000000"/>
                <w:lang w:eastAsia="lt-LT"/>
              </w:rPr>
              <w:t>Veikiantis daugiaprofilinis, modernus Vakarų Lietuvos regiono tretinio lygio asmens sveikatos priežiūros ir gydymo Klaipėdos universitetinės ligoninės (KUL) centras (vnt.)</w:t>
            </w:r>
          </w:p>
        </w:tc>
        <w:tc>
          <w:tcPr>
            <w:tcW w:w="1701" w:type="dxa"/>
            <w:shd w:val="clear" w:color="000000" w:fill="FFFFFF"/>
            <w:vAlign w:val="center"/>
            <w:hideMark/>
          </w:tcPr>
          <w:p w14:paraId="7D8532D5"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79FC11D5" w14:textId="77777777" w:rsidR="00555808" w:rsidRPr="009B2ACC" w:rsidRDefault="00555808" w:rsidP="00555808">
            <w:pPr>
              <w:spacing w:after="0"/>
              <w:jc w:val="center"/>
              <w:rPr>
                <w:lang w:eastAsia="lt-LT"/>
              </w:rPr>
            </w:pPr>
            <w:r w:rsidRPr="009B2ACC">
              <w:rPr>
                <w:lang w:eastAsia="lt-LT"/>
              </w:rPr>
              <w:t>1 (2030)</w:t>
            </w:r>
          </w:p>
        </w:tc>
        <w:tc>
          <w:tcPr>
            <w:tcW w:w="2127" w:type="dxa"/>
            <w:shd w:val="clear" w:color="000000" w:fill="FFFFFF"/>
            <w:vAlign w:val="center"/>
            <w:hideMark/>
          </w:tcPr>
          <w:p w14:paraId="56450D57" w14:textId="77777777" w:rsidR="00555808" w:rsidRPr="009B2ACC" w:rsidRDefault="00555808" w:rsidP="00555808">
            <w:pPr>
              <w:spacing w:after="0"/>
              <w:jc w:val="center"/>
              <w:rPr>
                <w:color w:val="000000"/>
                <w:lang w:eastAsia="lt-LT"/>
              </w:rPr>
            </w:pPr>
            <w:r w:rsidRPr="009B2ACC">
              <w:rPr>
                <w:color w:val="000000"/>
                <w:lang w:eastAsia="lt-LT"/>
              </w:rPr>
              <w:t>Sveikatos apsaugos skyrius</w:t>
            </w:r>
          </w:p>
        </w:tc>
      </w:tr>
      <w:tr w:rsidR="00555808" w:rsidRPr="009B2ACC" w14:paraId="6076AF7A" w14:textId="77777777" w:rsidTr="00FC3632">
        <w:trPr>
          <w:trHeight w:val="840"/>
        </w:trPr>
        <w:tc>
          <w:tcPr>
            <w:tcW w:w="421" w:type="dxa"/>
            <w:vMerge/>
            <w:vAlign w:val="center"/>
            <w:hideMark/>
          </w:tcPr>
          <w:p w14:paraId="3F1989FD" w14:textId="77777777" w:rsidR="00555808" w:rsidRPr="009B2ACC" w:rsidRDefault="00555808" w:rsidP="00555808">
            <w:pPr>
              <w:spacing w:after="0"/>
              <w:rPr>
                <w:color w:val="000000"/>
                <w:lang w:eastAsia="lt-LT"/>
              </w:rPr>
            </w:pPr>
          </w:p>
        </w:tc>
        <w:tc>
          <w:tcPr>
            <w:tcW w:w="425" w:type="dxa"/>
            <w:vMerge/>
            <w:vAlign w:val="center"/>
            <w:hideMark/>
          </w:tcPr>
          <w:p w14:paraId="51CF7232" w14:textId="77777777" w:rsidR="00555808" w:rsidRPr="009B2ACC" w:rsidRDefault="00555808" w:rsidP="00555808">
            <w:pPr>
              <w:spacing w:after="0"/>
              <w:rPr>
                <w:color w:val="000000"/>
                <w:lang w:eastAsia="lt-LT"/>
              </w:rPr>
            </w:pPr>
          </w:p>
        </w:tc>
        <w:tc>
          <w:tcPr>
            <w:tcW w:w="432" w:type="dxa"/>
            <w:vMerge/>
            <w:vAlign w:val="center"/>
            <w:hideMark/>
          </w:tcPr>
          <w:p w14:paraId="1E5CC65A" w14:textId="77777777" w:rsidR="00555808" w:rsidRPr="009B2ACC" w:rsidRDefault="00555808" w:rsidP="00555808">
            <w:pPr>
              <w:spacing w:after="0"/>
              <w:rPr>
                <w:color w:val="000000"/>
                <w:lang w:eastAsia="lt-LT"/>
              </w:rPr>
            </w:pPr>
          </w:p>
        </w:tc>
        <w:tc>
          <w:tcPr>
            <w:tcW w:w="560" w:type="dxa"/>
            <w:vMerge/>
            <w:vAlign w:val="center"/>
            <w:hideMark/>
          </w:tcPr>
          <w:p w14:paraId="68322A88" w14:textId="77777777" w:rsidR="00555808" w:rsidRPr="009B2ACC" w:rsidRDefault="00555808" w:rsidP="00555808">
            <w:pPr>
              <w:spacing w:after="0"/>
              <w:rPr>
                <w:color w:val="000000"/>
                <w:lang w:eastAsia="lt-LT"/>
              </w:rPr>
            </w:pPr>
          </w:p>
        </w:tc>
        <w:tc>
          <w:tcPr>
            <w:tcW w:w="2126" w:type="dxa"/>
            <w:vMerge/>
            <w:vAlign w:val="center"/>
            <w:hideMark/>
          </w:tcPr>
          <w:p w14:paraId="67969A51"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17AAF962" w14:textId="77777777" w:rsidR="00555808" w:rsidRPr="009B2ACC" w:rsidRDefault="00555808" w:rsidP="00555808">
            <w:pPr>
              <w:spacing w:after="0"/>
              <w:rPr>
                <w:color w:val="000000"/>
                <w:lang w:eastAsia="lt-LT"/>
              </w:rPr>
            </w:pPr>
            <w:r w:rsidRPr="009B2ACC">
              <w:rPr>
                <w:color w:val="000000"/>
                <w:lang w:eastAsia="lt-LT"/>
              </w:rPr>
              <w:t>P-2.3.1.1-2</w:t>
            </w:r>
          </w:p>
        </w:tc>
        <w:tc>
          <w:tcPr>
            <w:tcW w:w="4028" w:type="dxa"/>
            <w:shd w:val="clear" w:color="000000" w:fill="FFFFFF"/>
            <w:vAlign w:val="center"/>
            <w:hideMark/>
          </w:tcPr>
          <w:p w14:paraId="152DE3EB" w14:textId="77777777" w:rsidR="00555808" w:rsidRPr="009B2ACC" w:rsidRDefault="00555808" w:rsidP="00555808">
            <w:pPr>
              <w:spacing w:after="0"/>
              <w:rPr>
                <w:color w:val="000000"/>
                <w:lang w:eastAsia="lt-LT"/>
              </w:rPr>
            </w:pPr>
            <w:r w:rsidRPr="009B2ACC">
              <w:rPr>
                <w:color w:val="000000"/>
                <w:lang w:eastAsia="lt-LT"/>
              </w:rPr>
              <w:t>Poliklinikos statusą įgijusių savivaldybės sveikatos priežiūros centrų skaičius (vnt.)</w:t>
            </w:r>
          </w:p>
        </w:tc>
        <w:tc>
          <w:tcPr>
            <w:tcW w:w="1701" w:type="dxa"/>
            <w:shd w:val="clear" w:color="000000" w:fill="FFFFFF"/>
            <w:vAlign w:val="center"/>
            <w:hideMark/>
          </w:tcPr>
          <w:p w14:paraId="1C8D7482" w14:textId="77777777" w:rsidR="00555808" w:rsidRPr="009B2ACC" w:rsidRDefault="00555808" w:rsidP="00555808">
            <w:pPr>
              <w:spacing w:after="0"/>
              <w:jc w:val="center"/>
              <w:rPr>
                <w:color w:val="000000"/>
                <w:lang w:eastAsia="lt-LT"/>
              </w:rPr>
            </w:pPr>
            <w:r w:rsidRPr="009B2ACC">
              <w:rPr>
                <w:color w:val="000000"/>
                <w:lang w:eastAsia="lt-LT"/>
              </w:rPr>
              <w:t>1 (2019)</w:t>
            </w:r>
          </w:p>
        </w:tc>
        <w:tc>
          <w:tcPr>
            <w:tcW w:w="1842" w:type="dxa"/>
            <w:shd w:val="clear" w:color="000000" w:fill="FFFFFF"/>
            <w:vAlign w:val="center"/>
            <w:hideMark/>
          </w:tcPr>
          <w:p w14:paraId="79BB534C" w14:textId="77777777" w:rsidR="00555808" w:rsidRPr="009B2ACC" w:rsidRDefault="00555808" w:rsidP="00555808">
            <w:pPr>
              <w:spacing w:after="0"/>
              <w:jc w:val="center"/>
              <w:rPr>
                <w:color w:val="000000"/>
                <w:lang w:eastAsia="lt-LT"/>
              </w:rPr>
            </w:pPr>
            <w:r w:rsidRPr="009B2ACC">
              <w:rPr>
                <w:color w:val="000000"/>
                <w:lang w:eastAsia="lt-LT"/>
              </w:rPr>
              <w:t>2 (2023)</w:t>
            </w:r>
          </w:p>
        </w:tc>
        <w:tc>
          <w:tcPr>
            <w:tcW w:w="2127" w:type="dxa"/>
            <w:shd w:val="clear" w:color="000000" w:fill="FFFFFF"/>
            <w:vAlign w:val="center"/>
            <w:hideMark/>
          </w:tcPr>
          <w:p w14:paraId="22779408" w14:textId="77777777" w:rsidR="00555808" w:rsidRPr="009B2ACC" w:rsidRDefault="00555808" w:rsidP="00555808">
            <w:pPr>
              <w:spacing w:after="0"/>
              <w:jc w:val="center"/>
              <w:rPr>
                <w:color w:val="000000"/>
                <w:lang w:eastAsia="lt-LT"/>
              </w:rPr>
            </w:pPr>
            <w:r w:rsidRPr="009B2ACC">
              <w:rPr>
                <w:color w:val="000000"/>
                <w:lang w:eastAsia="lt-LT"/>
              </w:rPr>
              <w:t>Sveikatos apsaugos skyrius</w:t>
            </w:r>
          </w:p>
        </w:tc>
      </w:tr>
      <w:tr w:rsidR="00555808" w:rsidRPr="009B2ACC" w14:paraId="17DCCA9B" w14:textId="77777777" w:rsidTr="00FC3632">
        <w:trPr>
          <w:trHeight w:val="552"/>
        </w:trPr>
        <w:tc>
          <w:tcPr>
            <w:tcW w:w="421" w:type="dxa"/>
            <w:vMerge w:val="restart"/>
            <w:shd w:val="clear" w:color="000000" w:fill="FFFFFF"/>
            <w:noWrap/>
            <w:vAlign w:val="center"/>
            <w:hideMark/>
          </w:tcPr>
          <w:p w14:paraId="029CCE63"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54A66D4D" w14:textId="77777777" w:rsidR="00555808" w:rsidRPr="009B2ACC" w:rsidRDefault="00555808" w:rsidP="00555808">
            <w:pPr>
              <w:spacing w:after="0"/>
              <w:jc w:val="center"/>
              <w:rPr>
                <w:color w:val="000000"/>
                <w:lang w:eastAsia="lt-LT"/>
              </w:rPr>
            </w:pPr>
            <w:r w:rsidRPr="009B2ACC">
              <w:rPr>
                <w:color w:val="000000"/>
                <w:lang w:eastAsia="lt-LT"/>
              </w:rPr>
              <w:t>3.</w:t>
            </w:r>
          </w:p>
        </w:tc>
        <w:tc>
          <w:tcPr>
            <w:tcW w:w="432" w:type="dxa"/>
            <w:vMerge w:val="restart"/>
            <w:shd w:val="clear" w:color="000000" w:fill="FFFFFF"/>
            <w:noWrap/>
            <w:vAlign w:val="center"/>
            <w:hideMark/>
          </w:tcPr>
          <w:p w14:paraId="0FBC0BCE" w14:textId="77777777" w:rsidR="00555808" w:rsidRPr="009B2ACC" w:rsidRDefault="00555808" w:rsidP="00555808">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3C1D865F" w14:textId="77777777" w:rsidR="00555808" w:rsidRPr="009B2ACC" w:rsidRDefault="00555808" w:rsidP="00555808">
            <w:pPr>
              <w:spacing w:after="0"/>
              <w:jc w:val="center"/>
              <w:rPr>
                <w:color w:val="000000"/>
                <w:lang w:eastAsia="lt-LT"/>
              </w:rPr>
            </w:pPr>
            <w:r w:rsidRPr="009B2ACC">
              <w:rPr>
                <w:color w:val="000000"/>
                <w:lang w:eastAsia="lt-LT"/>
              </w:rPr>
              <w:t>2.</w:t>
            </w:r>
          </w:p>
        </w:tc>
        <w:tc>
          <w:tcPr>
            <w:tcW w:w="2126" w:type="dxa"/>
            <w:vMerge w:val="restart"/>
            <w:shd w:val="clear" w:color="000000" w:fill="FFFFFF"/>
            <w:hideMark/>
          </w:tcPr>
          <w:p w14:paraId="53B8CE9D" w14:textId="77777777" w:rsidR="00555808" w:rsidRPr="009B2ACC" w:rsidRDefault="00555808" w:rsidP="00555808">
            <w:pPr>
              <w:spacing w:after="0"/>
              <w:rPr>
                <w:color w:val="000000"/>
                <w:lang w:eastAsia="lt-LT"/>
              </w:rPr>
            </w:pPr>
            <w:r w:rsidRPr="009B2ACC">
              <w:rPr>
                <w:color w:val="000000"/>
                <w:lang w:eastAsia="lt-LT"/>
              </w:rPr>
              <w:t>Plėtoti asmens sveikatos priežiūros paslaugų infrastruktūrą, siekiant didesnės ir aukštesnės paslaugų aprėpties, įvairovės ir kokybės</w:t>
            </w:r>
          </w:p>
        </w:tc>
        <w:tc>
          <w:tcPr>
            <w:tcW w:w="1359" w:type="dxa"/>
            <w:shd w:val="clear" w:color="000000" w:fill="FFFFFF"/>
            <w:vAlign w:val="center"/>
            <w:hideMark/>
          </w:tcPr>
          <w:p w14:paraId="73DB50A6" w14:textId="77777777" w:rsidR="00555808" w:rsidRPr="009B2ACC" w:rsidRDefault="00555808" w:rsidP="00555808">
            <w:pPr>
              <w:spacing w:after="0"/>
              <w:rPr>
                <w:color w:val="000000"/>
                <w:lang w:eastAsia="lt-LT"/>
              </w:rPr>
            </w:pPr>
            <w:r w:rsidRPr="009B2ACC">
              <w:rPr>
                <w:color w:val="000000"/>
                <w:lang w:eastAsia="lt-LT"/>
              </w:rPr>
              <w:t>P-2.3.1.2-1</w:t>
            </w:r>
          </w:p>
        </w:tc>
        <w:tc>
          <w:tcPr>
            <w:tcW w:w="4028" w:type="dxa"/>
            <w:shd w:val="clear" w:color="000000" w:fill="FFFFFF"/>
            <w:vAlign w:val="center"/>
            <w:hideMark/>
          </w:tcPr>
          <w:p w14:paraId="3FB1D48F" w14:textId="47BF6EAE" w:rsidR="00555808" w:rsidRPr="009B2ACC" w:rsidRDefault="00555808" w:rsidP="00555808">
            <w:pPr>
              <w:spacing w:after="0"/>
              <w:rPr>
                <w:color w:val="000000"/>
                <w:lang w:eastAsia="lt-LT"/>
              </w:rPr>
            </w:pPr>
            <w:r w:rsidRPr="009B2ACC">
              <w:rPr>
                <w:color w:val="000000"/>
                <w:lang w:eastAsia="lt-LT"/>
              </w:rPr>
              <w:t>Atnaujintų, modernizuotų ir / ar naujai įrengtų objektų skaičius (vnt.)</w:t>
            </w:r>
          </w:p>
        </w:tc>
        <w:tc>
          <w:tcPr>
            <w:tcW w:w="1701" w:type="dxa"/>
            <w:shd w:val="clear" w:color="000000" w:fill="FFFFFF"/>
            <w:vAlign w:val="center"/>
            <w:hideMark/>
          </w:tcPr>
          <w:p w14:paraId="24344D4A" w14:textId="77777777" w:rsidR="00555808" w:rsidRPr="009B2ACC" w:rsidRDefault="00555808" w:rsidP="00555808">
            <w:pPr>
              <w:spacing w:after="0"/>
              <w:jc w:val="center"/>
              <w:rPr>
                <w:color w:val="000000"/>
                <w:lang w:eastAsia="lt-LT"/>
              </w:rPr>
            </w:pPr>
            <w:r w:rsidRPr="009B2ACC">
              <w:rPr>
                <w:color w:val="000000"/>
                <w:lang w:eastAsia="lt-LT"/>
              </w:rPr>
              <w:t>1 (2020)</w:t>
            </w:r>
          </w:p>
        </w:tc>
        <w:tc>
          <w:tcPr>
            <w:tcW w:w="1842" w:type="dxa"/>
            <w:shd w:val="clear" w:color="000000" w:fill="FFFFFF"/>
            <w:vAlign w:val="center"/>
            <w:hideMark/>
          </w:tcPr>
          <w:p w14:paraId="0585D379" w14:textId="77777777" w:rsidR="00555808" w:rsidRPr="009B2ACC" w:rsidRDefault="00555808" w:rsidP="00555808">
            <w:pPr>
              <w:spacing w:after="0"/>
              <w:jc w:val="center"/>
              <w:rPr>
                <w:color w:val="000000"/>
                <w:lang w:eastAsia="lt-LT"/>
              </w:rPr>
            </w:pPr>
            <w:r w:rsidRPr="009B2ACC">
              <w:rPr>
                <w:color w:val="000000"/>
                <w:lang w:eastAsia="lt-LT"/>
              </w:rPr>
              <w:t>6 (2030)</w:t>
            </w:r>
          </w:p>
        </w:tc>
        <w:tc>
          <w:tcPr>
            <w:tcW w:w="2127" w:type="dxa"/>
            <w:shd w:val="clear" w:color="000000" w:fill="FFFFFF"/>
            <w:vAlign w:val="center"/>
            <w:hideMark/>
          </w:tcPr>
          <w:p w14:paraId="7A0E7649" w14:textId="77777777" w:rsidR="00555808" w:rsidRPr="009B2ACC" w:rsidRDefault="00555808" w:rsidP="00555808">
            <w:pPr>
              <w:spacing w:after="0"/>
              <w:jc w:val="center"/>
              <w:rPr>
                <w:color w:val="000000"/>
                <w:lang w:eastAsia="lt-LT"/>
              </w:rPr>
            </w:pPr>
            <w:r w:rsidRPr="009B2ACC">
              <w:rPr>
                <w:color w:val="000000"/>
                <w:lang w:eastAsia="lt-LT"/>
              </w:rPr>
              <w:t>Sveikatos apsaugos skyrius</w:t>
            </w:r>
          </w:p>
        </w:tc>
      </w:tr>
      <w:tr w:rsidR="00555808" w:rsidRPr="009B2ACC" w14:paraId="1D7DAD68" w14:textId="77777777" w:rsidTr="007A5D31">
        <w:trPr>
          <w:trHeight w:val="58"/>
        </w:trPr>
        <w:tc>
          <w:tcPr>
            <w:tcW w:w="421" w:type="dxa"/>
            <w:vMerge/>
            <w:vAlign w:val="center"/>
            <w:hideMark/>
          </w:tcPr>
          <w:p w14:paraId="3EB7B124" w14:textId="77777777" w:rsidR="00555808" w:rsidRPr="009B2ACC" w:rsidRDefault="00555808" w:rsidP="00555808">
            <w:pPr>
              <w:spacing w:after="0"/>
              <w:rPr>
                <w:color w:val="000000"/>
                <w:lang w:eastAsia="lt-LT"/>
              </w:rPr>
            </w:pPr>
          </w:p>
        </w:tc>
        <w:tc>
          <w:tcPr>
            <w:tcW w:w="425" w:type="dxa"/>
            <w:vMerge/>
            <w:vAlign w:val="center"/>
            <w:hideMark/>
          </w:tcPr>
          <w:p w14:paraId="28139210" w14:textId="77777777" w:rsidR="00555808" w:rsidRPr="009B2ACC" w:rsidRDefault="00555808" w:rsidP="00555808">
            <w:pPr>
              <w:spacing w:after="0"/>
              <w:rPr>
                <w:color w:val="000000"/>
                <w:lang w:eastAsia="lt-LT"/>
              </w:rPr>
            </w:pPr>
          </w:p>
        </w:tc>
        <w:tc>
          <w:tcPr>
            <w:tcW w:w="432" w:type="dxa"/>
            <w:vMerge/>
            <w:vAlign w:val="center"/>
            <w:hideMark/>
          </w:tcPr>
          <w:p w14:paraId="11D73D71" w14:textId="77777777" w:rsidR="00555808" w:rsidRPr="009B2ACC" w:rsidRDefault="00555808" w:rsidP="00555808">
            <w:pPr>
              <w:spacing w:after="0"/>
              <w:rPr>
                <w:color w:val="000000"/>
                <w:lang w:eastAsia="lt-LT"/>
              </w:rPr>
            </w:pPr>
          </w:p>
        </w:tc>
        <w:tc>
          <w:tcPr>
            <w:tcW w:w="560" w:type="dxa"/>
            <w:vMerge/>
            <w:vAlign w:val="center"/>
            <w:hideMark/>
          </w:tcPr>
          <w:p w14:paraId="095CD26C" w14:textId="77777777" w:rsidR="00555808" w:rsidRPr="009B2ACC" w:rsidRDefault="00555808" w:rsidP="00555808">
            <w:pPr>
              <w:spacing w:after="0"/>
              <w:rPr>
                <w:color w:val="000000"/>
                <w:lang w:eastAsia="lt-LT"/>
              </w:rPr>
            </w:pPr>
          </w:p>
        </w:tc>
        <w:tc>
          <w:tcPr>
            <w:tcW w:w="2126" w:type="dxa"/>
            <w:vMerge/>
            <w:vAlign w:val="center"/>
            <w:hideMark/>
          </w:tcPr>
          <w:p w14:paraId="49013FD1"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4FFA12CF" w14:textId="77777777" w:rsidR="00555808" w:rsidRPr="009B2ACC" w:rsidRDefault="00555808" w:rsidP="00555808">
            <w:pPr>
              <w:spacing w:after="0"/>
              <w:rPr>
                <w:color w:val="000000"/>
                <w:lang w:eastAsia="lt-LT"/>
              </w:rPr>
            </w:pPr>
            <w:r w:rsidRPr="009B2ACC">
              <w:rPr>
                <w:color w:val="000000"/>
                <w:lang w:eastAsia="lt-LT"/>
              </w:rPr>
              <w:t>P-2.3.1.2-2</w:t>
            </w:r>
          </w:p>
        </w:tc>
        <w:tc>
          <w:tcPr>
            <w:tcW w:w="4028" w:type="dxa"/>
            <w:shd w:val="clear" w:color="000000" w:fill="FFFFFF"/>
            <w:vAlign w:val="center"/>
            <w:hideMark/>
          </w:tcPr>
          <w:p w14:paraId="5A4E536F" w14:textId="77777777" w:rsidR="00555808" w:rsidRPr="009B2ACC" w:rsidRDefault="00555808" w:rsidP="00555808">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09E3A9B0" w14:textId="77777777" w:rsidR="00555808" w:rsidRPr="009B2ACC" w:rsidRDefault="00555808" w:rsidP="00555808">
            <w:pPr>
              <w:spacing w:after="0"/>
              <w:rPr>
                <w:rFonts w:cstheme="minorHAnsi"/>
                <w:color w:val="000000"/>
                <w:lang w:eastAsia="lt-LT"/>
              </w:rPr>
            </w:pPr>
          </w:p>
          <w:p w14:paraId="246026ED" w14:textId="7DF168AD" w:rsidR="00555808" w:rsidRPr="009B2ACC" w:rsidRDefault="00555808" w:rsidP="00555808">
            <w:pPr>
              <w:rPr>
                <w:color w:val="000000"/>
                <w:lang w:eastAsia="lt-LT"/>
              </w:rPr>
            </w:pPr>
            <w:r w:rsidRPr="009B2ACC">
              <w:rPr>
                <w:i/>
                <w:iCs/>
                <w:color w:val="000000"/>
                <w:lang w:eastAsia="lt-LT"/>
              </w:rPr>
              <w:t>Pažangos projektų sąrašas (detalesnė informacija pateikiama 1 priede):</w:t>
            </w:r>
          </w:p>
          <w:p w14:paraId="17C2110A" w14:textId="77777777" w:rsidR="00555808" w:rsidRPr="009B2ACC" w:rsidRDefault="00555808" w:rsidP="00555808">
            <w:pPr>
              <w:rPr>
                <w:i/>
                <w:iCs/>
                <w:color w:val="000000"/>
                <w:lang w:eastAsia="lt-LT"/>
              </w:rPr>
            </w:pPr>
            <w:r w:rsidRPr="009B2ACC">
              <w:rPr>
                <w:i/>
                <w:iCs/>
                <w:color w:val="000000"/>
                <w:lang w:eastAsia="lt-LT"/>
              </w:rPr>
              <w:t>1. Renovuoti VšĮ Klaipėdos universitetinės ligoninės pastatus Liepojos g. 41, 49 ir 39</w:t>
            </w:r>
          </w:p>
          <w:p w14:paraId="0B14764A" w14:textId="77777777" w:rsidR="00555808" w:rsidRPr="009B2ACC" w:rsidRDefault="00555808" w:rsidP="00555808">
            <w:pPr>
              <w:rPr>
                <w:i/>
                <w:iCs/>
                <w:color w:val="000000"/>
                <w:lang w:eastAsia="lt-LT"/>
              </w:rPr>
            </w:pPr>
            <w:r w:rsidRPr="009B2ACC">
              <w:rPr>
                <w:i/>
                <w:iCs/>
                <w:color w:val="000000"/>
                <w:lang w:eastAsia="lt-LT"/>
              </w:rPr>
              <w:t>2. Išplėtoti VšĮ Jūrininkų sveikatos priežiūros centro infrastruktūrą (naujo pastato statyba)</w:t>
            </w:r>
          </w:p>
          <w:p w14:paraId="2B0ABD91" w14:textId="77777777" w:rsidR="00555808" w:rsidRPr="009B2ACC" w:rsidRDefault="00555808" w:rsidP="00555808">
            <w:pPr>
              <w:rPr>
                <w:i/>
                <w:iCs/>
                <w:color w:val="000000"/>
                <w:lang w:eastAsia="lt-LT"/>
              </w:rPr>
            </w:pPr>
            <w:r w:rsidRPr="009B2ACC">
              <w:rPr>
                <w:i/>
                <w:iCs/>
                <w:color w:val="000000"/>
                <w:lang w:eastAsia="lt-LT"/>
              </w:rPr>
              <w:t>3. Atlikti VšĮ Klaipėdos miesto poliklinikos pastatą (Taikos pr. 76) renovaciją ir įdiegti atsinaujinančių energijos išteklių priemones</w:t>
            </w:r>
          </w:p>
          <w:p w14:paraId="56171E7E" w14:textId="77777777" w:rsidR="00555808" w:rsidRPr="009B2ACC" w:rsidRDefault="00555808" w:rsidP="00555808">
            <w:pPr>
              <w:rPr>
                <w:i/>
                <w:iCs/>
                <w:color w:val="000000"/>
                <w:lang w:eastAsia="lt-LT"/>
              </w:rPr>
            </w:pPr>
            <w:r w:rsidRPr="009B2ACC">
              <w:rPr>
                <w:i/>
                <w:iCs/>
                <w:color w:val="000000"/>
                <w:lang w:eastAsia="lt-LT"/>
              </w:rPr>
              <w:t>4. Rekonstruoti administracinės paskirties pastatą (J. Karoso g. 12) į gydymo paskirties pastatą (projekto užbaigimas)</w:t>
            </w:r>
          </w:p>
          <w:p w14:paraId="4FF9B82A" w14:textId="77777777" w:rsidR="00555808" w:rsidRPr="009B2ACC" w:rsidRDefault="00555808" w:rsidP="00555808">
            <w:pPr>
              <w:rPr>
                <w:i/>
                <w:iCs/>
                <w:color w:val="000000"/>
                <w:lang w:eastAsia="lt-LT"/>
              </w:rPr>
            </w:pPr>
            <w:r w:rsidRPr="009B2ACC">
              <w:rPr>
                <w:i/>
                <w:iCs/>
                <w:color w:val="000000"/>
                <w:lang w:eastAsia="lt-LT"/>
              </w:rPr>
              <w:t>5. Atlikti VšĮ Klaipėdos vaikų ligoninės Priėmimo skyriaus patalpų (Donelaičio g. 5, 7, 9) išplėtimą ir I a. sienų remontą</w:t>
            </w:r>
          </w:p>
          <w:p w14:paraId="3A1B0EC8" w14:textId="77777777" w:rsidR="00555808" w:rsidRPr="009B2ACC" w:rsidRDefault="00555808" w:rsidP="00555808">
            <w:pPr>
              <w:rPr>
                <w:i/>
                <w:iCs/>
                <w:color w:val="000000"/>
                <w:lang w:eastAsia="lt-LT"/>
              </w:rPr>
            </w:pPr>
            <w:r w:rsidRPr="009B2ACC">
              <w:rPr>
                <w:i/>
                <w:iCs/>
                <w:color w:val="000000"/>
                <w:lang w:eastAsia="lt-LT"/>
              </w:rPr>
              <w:t>6. Atlikti VšĮ Klaipėdos vaikų ligoninės pastato (Donelaičio g. 7) šlaitinio stogo konstrukcijų kapitalinį remontą</w:t>
            </w:r>
          </w:p>
          <w:p w14:paraId="3B12DB3C" w14:textId="77777777" w:rsidR="00555808" w:rsidRPr="009B2ACC" w:rsidRDefault="00555808" w:rsidP="00555808">
            <w:pPr>
              <w:rPr>
                <w:i/>
                <w:iCs/>
                <w:color w:val="000000"/>
                <w:lang w:eastAsia="lt-LT"/>
              </w:rPr>
            </w:pPr>
            <w:r w:rsidRPr="009B2ACC">
              <w:rPr>
                <w:i/>
                <w:iCs/>
                <w:color w:val="000000"/>
                <w:lang w:eastAsia="lt-LT"/>
              </w:rPr>
              <w:t>7. Atlikti VšĮ Klaipėdos vaikų ligoninės pastato (Donelaičio g. 9) vamzdynų kapitalinį remontą</w:t>
            </w:r>
          </w:p>
          <w:p w14:paraId="776F160C" w14:textId="74B0C3E3" w:rsidR="00555808" w:rsidRPr="00D72FA4" w:rsidRDefault="00555808" w:rsidP="00555808">
            <w:pPr>
              <w:rPr>
                <w:i/>
                <w:iCs/>
                <w:color w:val="000000"/>
                <w:lang w:eastAsia="lt-LT"/>
              </w:rPr>
            </w:pPr>
            <w:r w:rsidRPr="009B2ACC">
              <w:rPr>
                <w:i/>
                <w:iCs/>
                <w:color w:val="000000"/>
                <w:lang w:eastAsia="lt-LT"/>
              </w:rPr>
              <w:t xml:space="preserve">8. </w:t>
            </w:r>
            <w:r w:rsidRPr="00D72FA4">
              <w:rPr>
                <w:i/>
                <w:iCs/>
                <w:color w:val="000000"/>
                <w:lang w:eastAsia="lt-LT"/>
              </w:rPr>
              <w:t>Atnaujinti / modernizuoti VšĮ Klaipėdos medicininės slaugos ligoninės pastatą (K. Donelaičio g. 15)</w:t>
            </w:r>
          </w:p>
          <w:p w14:paraId="6064A4F1" w14:textId="77777777" w:rsidR="00555808" w:rsidRPr="009B2ACC" w:rsidRDefault="00555808" w:rsidP="00555808">
            <w:pPr>
              <w:rPr>
                <w:i/>
                <w:iCs/>
                <w:color w:val="000000"/>
                <w:lang w:eastAsia="lt-LT"/>
              </w:rPr>
            </w:pPr>
            <w:r w:rsidRPr="009B2ACC">
              <w:rPr>
                <w:i/>
                <w:iCs/>
                <w:color w:val="000000"/>
                <w:lang w:eastAsia="lt-LT"/>
              </w:rPr>
              <w:t>9. Atlikti VšĮ Klaipėdos psichikos sveikatos centro Gydymo paskirties pastato (Galinio pylimo g. 3) kapitalinį remontą ir sutvarkyti infrastruktūrą apie pastatą</w:t>
            </w:r>
          </w:p>
          <w:p w14:paraId="47B07FE4" w14:textId="10188A32" w:rsidR="00555808" w:rsidRPr="009B2ACC" w:rsidRDefault="00555808" w:rsidP="00555808">
            <w:pPr>
              <w:spacing w:after="0"/>
              <w:rPr>
                <w:color w:val="000000"/>
                <w:lang w:eastAsia="lt-LT"/>
              </w:rPr>
            </w:pPr>
            <w:r w:rsidRPr="009B2ACC">
              <w:rPr>
                <w:i/>
                <w:iCs/>
                <w:color w:val="000000"/>
                <w:lang w:eastAsia="lt-LT"/>
              </w:rPr>
              <w:t>10. Prisidėti prie Sveikatingumo ir kurortologijos centro pajūrio teritorijoje, prie neįgaliųjų paplūdimio, įkūrimo, išvystant viešąją infrastruktūrą</w:t>
            </w:r>
          </w:p>
        </w:tc>
        <w:tc>
          <w:tcPr>
            <w:tcW w:w="1701" w:type="dxa"/>
            <w:shd w:val="clear" w:color="000000" w:fill="FFFFFF"/>
            <w:vAlign w:val="center"/>
            <w:hideMark/>
          </w:tcPr>
          <w:p w14:paraId="59272EDC"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4F3D9061" w14:textId="77777777" w:rsidR="00555808" w:rsidRPr="009B2ACC" w:rsidRDefault="00555808" w:rsidP="00555808">
            <w:pPr>
              <w:spacing w:after="0"/>
              <w:jc w:val="center"/>
              <w:rPr>
                <w:color w:val="000000"/>
                <w:lang w:eastAsia="lt-LT"/>
              </w:rPr>
            </w:pPr>
            <w:r w:rsidRPr="009B2ACC">
              <w:rPr>
                <w:color w:val="000000"/>
                <w:lang w:eastAsia="lt-LT"/>
              </w:rPr>
              <w:t>10 (2030)</w:t>
            </w:r>
          </w:p>
        </w:tc>
        <w:tc>
          <w:tcPr>
            <w:tcW w:w="2127" w:type="dxa"/>
            <w:shd w:val="clear" w:color="000000" w:fill="FFFFFF"/>
            <w:vAlign w:val="center"/>
            <w:hideMark/>
          </w:tcPr>
          <w:p w14:paraId="07D8A6A5" w14:textId="77DAA3CD" w:rsidR="00555808" w:rsidRPr="009B2ACC" w:rsidRDefault="00555808" w:rsidP="00555808">
            <w:pPr>
              <w:spacing w:after="0"/>
              <w:jc w:val="center"/>
              <w:rPr>
                <w:color w:val="000000"/>
                <w:lang w:eastAsia="lt-LT"/>
              </w:rPr>
            </w:pPr>
            <w:r w:rsidRPr="00E65CEB">
              <w:rPr>
                <w:color w:val="000000"/>
                <w:lang w:eastAsia="lt-LT"/>
              </w:rPr>
              <w:t>VšĮ Klaipėdos universitetinė ligoninė; VšĮ Klaipėdos miesto poliklinika; VšĮ Klaipėdos vaikų ligoninė;</w:t>
            </w:r>
            <w:r w:rsidRPr="00196E49">
              <w:rPr>
                <w:color w:val="000000"/>
                <w:lang w:eastAsia="lt-LT"/>
              </w:rPr>
              <w:t xml:space="preserve"> </w:t>
            </w:r>
            <w:r w:rsidRPr="00E65CEB">
              <w:rPr>
                <w:color w:val="000000"/>
                <w:lang w:eastAsia="lt-LT"/>
              </w:rPr>
              <w:t>VšĮ Klaipėdos medicininės slaugos ligoninė;</w:t>
            </w:r>
            <w:r w:rsidRPr="00196E49">
              <w:rPr>
                <w:color w:val="000000"/>
                <w:lang w:eastAsia="lt-LT"/>
              </w:rPr>
              <w:t xml:space="preserve"> </w:t>
            </w:r>
            <w:r w:rsidRPr="00E65CEB">
              <w:rPr>
                <w:color w:val="000000"/>
                <w:lang w:eastAsia="lt-LT"/>
              </w:rPr>
              <w:t>VšĮ Klaipėdos psichikos sveikatos centras</w:t>
            </w:r>
            <w:r w:rsidRPr="00196E49">
              <w:rPr>
                <w:color w:val="000000"/>
                <w:lang w:eastAsia="lt-LT"/>
              </w:rPr>
              <w:t>; Projektų skyrius</w:t>
            </w:r>
          </w:p>
        </w:tc>
      </w:tr>
      <w:tr w:rsidR="00555808" w:rsidRPr="009B2ACC" w14:paraId="07AF1A31" w14:textId="77777777" w:rsidTr="00FC3632">
        <w:trPr>
          <w:trHeight w:val="58"/>
        </w:trPr>
        <w:tc>
          <w:tcPr>
            <w:tcW w:w="421" w:type="dxa"/>
            <w:vMerge w:val="restart"/>
            <w:shd w:val="clear" w:color="000000" w:fill="FFFFFF"/>
            <w:noWrap/>
            <w:vAlign w:val="center"/>
            <w:hideMark/>
          </w:tcPr>
          <w:p w14:paraId="2F505955"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387FE6EC" w14:textId="77777777" w:rsidR="00555808" w:rsidRPr="009B2ACC" w:rsidRDefault="00555808" w:rsidP="00555808">
            <w:pPr>
              <w:spacing w:after="0"/>
              <w:jc w:val="center"/>
              <w:rPr>
                <w:color w:val="000000"/>
                <w:lang w:eastAsia="lt-LT"/>
              </w:rPr>
            </w:pPr>
            <w:r w:rsidRPr="009B2ACC">
              <w:rPr>
                <w:color w:val="000000"/>
                <w:lang w:eastAsia="lt-LT"/>
              </w:rPr>
              <w:t>3.</w:t>
            </w:r>
          </w:p>
        </w:tc>
        <w:tc>
          <w:tcPr>
            <w:tcW w:w="432" w:type="dxa"/>
            <w:vMerge w:val="restart"/>
            <w:shd w:val="clear" w:color="000000" w:fill="FFFFFF"/>
            <w:noWrap/>
            <w:vAlign w:val="center"/>
            <w:hideMark/>
          </w:tcPr>
          <w:p w14:paraId="1DCACBCB" w14:textId="77777777" w:rsidR="00555808" w:rsidRPr="009B2ACC" w:rsidRDefault="00555808" w:rsidP="00555808">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07F8FF58" w14:textId="77777777" w:rsidR="00555808" w:rsidRPr="009B2ACC" w:rsidRDefault="00555808" w:rsidP="00555808">
            <w:pPr>
              <w:spacing w:after="0"/>
              <w:jc w:val="center"/>
              <w:rPr>
                <w:color w:val="000000"/>
                <w:lang w:eastAsia="lt-LT"/>
              </w:rPr>
            </w:pPr>
            <w:r w:rsidRPr="009B2ACC">
              <w:rPr>
                <w:color w:val="000000"/>
                <w:lang w:eastAsia="lt-LT"/>
              </w:rPr>
              <w:t>3.</w:t>
            </w:r>
          </w:p>
        </w:tc>
        <w:tc>
          <w:tcPr>
            <w:tcW w:w="2126" w:type="dxa"/>
            <w:vMerge w:val="restart"/>
            <w:shd w:val="clear" w:color="000000" w:fill="FFFFFF"/>
            <w:hideMark/>
          </w:tcPr>
          <w:p w14:paraId="76688937" w14:textId="77777777" w:rsidR="00555808" w:rsidRPr="009B2ACC" w:rsidRDefault="00555808" w:rsidP="00555808">
            <w:pPr>
              <w:spacing w:after="0"/>
              <w:rPr>
                <w:lang w:eastAsia="lt-LT"/>
              </w:rPr>
            </w:pPr>
            <w:r w:rsidRPr="009B2ACC">
              <w:rPr>
                <w:lang w:eastAsia="lt-LT"/>
              </w:rPr>
              <w:t>Išplėtoti kompleksines paslaugas sutrikusios raidos ir neįgaliems vaikams</w:t>
            </w:r>
          </w:p>
        </w:tc>
        <w:tc>
          <w:tcPr>
            <w:tcW w:w="1359" w:type="dxa"/>
            <w:shd w:val="clear" w:color="000000" w:fill="FFFFFF"/>
            <w:vAlign w:val="center"/>
            <w:hideMark/>
          </w:tcPr>
          <w:p w14:paraId="2364F04E" w14:textId="77777777" w:rsidR="00555808" w:rsidRPr="009B2ACC" w:rsidRDefault="00555808" w:rsidP="00555808">
            <w:pPr>
              <w:spacing w:after="0"/>
              <w:rPr>
                <w:color w:val="000000"/>
                <w:lang w:eastAsia="lt-LT"/>
              </w:rPr>
            </w:pPr>
            <w:r w:rsidRPr="009B2ACC">
              <w:rPr>
                <w:color w:val="000000"/>
                <w:lang w:eastAsia="lt-LT"/>
              </w:rPr>
              <w:t>P-2.3.1.3-1</w:t>
            </w:r>
          </w:p>
        </w:tc>
        <w:tc>
          <w:tcPr>
            <w:tcW w:w="4028" w:type="dxa"/>
            <w:shd w:val="clear" w:color="000000" w:fill="FFFFFF"/>
            <w:vAlign w:val="center"/>
            <w:hideMark/>
          </w:tcPr>
          <w:p w14:paraId="72639469" w14:textId="77777777" w:rsidR="00555808" w:rsidRPr="009B2ACC" w:rsidRDefault="00555808" w:rsidP="00555808">
            <w:pPr>
              <w:spacing w:after="0"/>
              <w:rPr>
                <w:color w:val="000000"/>
                <w:lang w:eastAsia="lt-LT"/>
              </w:rPr>
            </w:pPr>
            <w:r w:rsidRPr="009B2ACC">
              <w:rPr>
                <w:color w:val="000000"/>
                <w:lang w:eastAsia="lt-LT"/>
              </w:rPr>
              <w:t>Kompleksinių paslaugų sutrikusios raidos ir neįgaliems vaikams vietų skaičius (vnt.) ir paslaugų gavėjų skaičius (asm. per metus)</w:t>
            </w:r>
          </w:p>
        </w:tc>
        <w:tc>
          <w:tcPr>
            <w:tcW w:w="1701" w:type="dxa"/>
            <w:shd w:val="clear" w:color="000000" w:fill="FFFFFF"/>
            <w:vAlign w:val="center"/>
            <w:hideMark/>
          </w:tcPr>
          <w:p w14:paraId="71416332" w14:textId="77777777" w:rsidR="00555808" w:rsidRPr="009B2ACC" w:rsidRDefault="00555808" w:rsidP="00555808">
            <w:pPr>
              <w:spacing w:after="0"/>
              <w:jc w:val="center"/>
              <w:rPr>
                <w:lang w:eastAsia="lt-LT"/>
              </w:rPr>
            </w:pPr>
            <w:r w:rsidRPr="009B2ACC">
              <w:rPr>
                <w:lang w:eastAsia="lt-LT"/>
              </w:rPr>
              <w:t>10 / 60 (2020)</w:t>
            </w:r>
          </w:p>
        </w:tc>
        <w:tc>
          <w:tcPr>
            <w:tcW w:w="1842" w:type="dxa"/>
            <w:shd w:val="clear" w:color="000000" w:fill="FFFFFF"/>
            <w:vAlign w:val="center"/>
            <w:hideMark/>
          </w:tcPr>
          <w:p w14:paraId="74877A75" w14:textId="77777777" w:rsidR="00555808" w:rsidRPr="009B2ACC" w:rsidRDefault="00555808" w:rsidP="00555808">
            <w:pPr>
              <w:spacing w:after="0"/>
              <w:jc w:val="center"/>
              <w:rPr>
                <w:color w:val="000000"/>
                <w:lang w:eastAsia="lt-LT"/>
              </w:rPr>
            </w:pPr>
            <w:r w:rsidRPr="009B2ACC">
              <w:rPr>
                <w:color w:val="000000"/>
                <w:lang w:eastAsia="lt-LT"/>
              </w:rPr>
              <w:t>20 / 120 (2023)</w:t>
            </w:r>
          </w:p>
        </w:tc>
        <w:tc>
          <w:tcPr>
            <w:tcW w:w="2127" w:type="dxa"/>
            <w:shd w:val="clear" w:color="000000" w:fill="FFFFFF"/>
            <w:vAlign w:val="center"/>
            <w:hideMark/>
          </w:tcPr>
          <w:p w14:paraId="0C71E01B" w14:textId="77777777" w:rsidR="00555808" w:rsidRPr="009B2ACC" w:rsidRDefault="00555808" w:rsidP="00555808">
            <w:pPr>
              <w:spacing w:after="0"/>
              <w:jc w:val="center"/>
              <w:rPr>
                <w:color w:val="000000"/>
                <w:lang w:eastAsia="lt-LT"/>
              </w:rPr>
            </w:pPr>
            <w:r w:rsidRPr="009B2ACC">
              <w:rPr>
                <w:color w:val="000000"/>
                <w:lang w:eastAsia="lt-LT"/>
              </w:rPr>
              <w:t>BĮ Klaipėdos sutrikusio vystymosi kūdikių namai</w:t>
            </w:r>
          </w:p>
        </w:tc>
      </w:tr>
      <w:tr w:rsidR="00555808" w:rsidRPr="009B2ACC" w14:paraId="595D985B" w14:textId="77777777" w:rsidTr="00FC3632">
        <w:trPr>
          <w:trHeight w:val="1104"/>
        </w:trPr>
        <w:tc>
          <w:tcPr>
            <w:tcW w:w="421" w:type="dxa"/>
            <w:vMerge/>
            <w:vAlign w:val="center"/>
            <w:hideMark/>
          </w:tcPr>
          <w:p w14:paraId="222FE1A1" w14:textId="77777777" w:rsidR="00555808" w:rsidRPr="009B2ACC" w:rsidRDefault="00555808" w:rsidP="00555808">
            <w:pPr>
              <w:spacing w:after="0"/>
              <w:rPr>
                <w:color w:val="000000"/>
                <w:lang w:eastAsia="lt-LT"/>
              </w:rPr>
            </w:pPr>
          </w:p>
        </w:tc>
        <w:tc>
          <w:tcPr>
            <w:tcW w:w="425" w:type="dxa"/>
            <w:vMerge/>
            <w:vAlign w:val="center"/>
            <w:hideMark/>
          </w:tcPr>
          <w:p w14:paraId="21EF923D" w14:textId="77777777" w:rsidR="00555808" w:rsidRPr="009B2ACC" w:rsidRDefault="00555808" w:rsidP="00555808">
            <w:pPr>
              <w:spacing w:after="0"/>
              <w:rPr>
                <w:color w:val="000000"/>
                <w:lang w:eastAsia="lt-LT"/>
              </w:rPr>
            </w:pPr>
          </w:p>
        </w:tc>
        <w:tc>
          <w:tcPr>
            <w:tcW w:w="432" w:type="dxa"/>
            <w:vMerge/>
            <w:vAlign w:val="center"/>
            <w:hideMark/>
          </w:tcPr>
          <w:p w14:paraId="7ECA0333" w14:textId="77777777" w:rsidR="00555808" w:rsidRPr="009B2ACC" w:rsidRDefault="00555808" w:rsidP="00555808">
            <w:pPr>
              <w:spacing w:after="0"/>
              <w:rPr>
                <w:color w:val="000000"/>
                <w:lang w:eastAsia="lt-LT"/>
              </w:rPr>
            </w:pPr>
          </w:p>
        </w:tc>
        <w:tc>
          <w:tcPr>
            <w:tcW w:w="560" w:type="dxa"/>
            <w:vMerge/>
            <w:vAlign w:val="center"/>
            <w:hideMark/>
          </w:tcPr>
          <w:p w14:paraId="26E9C1F3" w14:textId="77777777" w:rsidR="00555808" w:rsidRPr="009B2ACC" w:rsidRDefault="00555808" w:rsidP="00555808">
            <w:pPr>
              <w:spacing w:after="0"/>
              <w:rPr>
                <w:color w:val="000000"/>
                <w:lang w:eastAsia="lt-LT"/>
              </w:rPr>
            </w:pPr>
          </w:p>
        </w:tc>
        <w:tc>
          <w:tcPr>
            <w:tcW w:w="2126" w:type="dxa"/>
            <w:vMerge/>
            <w:vAlign w:val="center"/>
            <w:hideMark/>
          </w:tcPr>
          <w:p w14:paraId="70C25C05" w14:textId="77777777" w:rsidR="00555808" w:rsidRPr="009B2ACC" w:rsidRDefault="00555808" w:rsidP="00555808">
            <w:pPr>
              <w:spacing w:after="0"/>
              <w:rPr>
                <w:lang w:eastAsia="lt-LT"/>
              </w:rPr>
            </w:pPr>
          </w:p>
        </w:tc>
        <w:tc>
          <w:tcPr>
            <w:tcW w:w="1359" w:type="dxa"/>
            <w:shd w:val="clear" w:color="000000" w:fill="FFFFFF"/>
            <w:vAlign w:val="center"/>
            <w:hideMark/>
          </w:tcPr>
          <w:p w14:paraId="6B51165D" w14:textId="77777777" w:rsidR="00555808" w:rsidRPr="009B2ACC" w:rsidRDefault="00555808" w:rsidP="00555808">
            <w:pPr>
              <w:spacing w:after="0"/>
              <w:rPr>
                <w:color w:val="000000"/>
                <w:lang w:eastAsia="lt-LT"/>
              </w:rPr>
            </w:pPr>
            <w:r w:rsidRPr="009B2ACC">
              <w:rPr>
                <w:color w:val="000000"/>
                <w:lang w:eastAsia="lt-LT"/>
              </w:rPr>
              <w:t>P-2.3.1.3-2</w:t>
            </w:r>
          </w:p>
        </w:tc>
        <w:tc>
          <w:tcPr>
            <w:tcW w:w="4028" w:type="dxa"/>
            <w:shd w:val="clear" w:color="000000" w:fill="FFFFFF"/>
            <w:vAlign w:val="center"/>
            <w:hideMark/>
          </w:tcPr>
          <w:p w14:paraId="16D9FDD1" w14:textId="77777777" w:rsidR="00555808" w:rsidRPr="009B2ACC" w:rsidRDefault="00555808" w:rsidP="00555808">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43EAF48C" w14:textId="77777777" w:rsidR="00555808" w:rsidRPr="009B2ACC" w:rsidRDefault="00555808" w:rsidP="00555808">
            <w:pPr>
              <w:spacing w:after="0"/>
              <w:rPr>
                <w:rFonts w:cstheme="minorHAnsi"/>
                <w:color w:val="000000"/>
                <w:lang w:eastAsia="lt-LT"/>
              </w:rPr>
            </w:pPr>
          </w:p>
          <w:p w14:paraId="4D68D0FC" w14:textId="27B46C7D" w:rsidR="00555808" w:rsidRPr="009B2ACC" w:rsidRDefault="00555808" w:rsidP="00555808">
            <w:pPr>
              <w:rPr>
                <w:color w:val="000000"/>
                <w:lang w:eastAsia="lt-LT"/>
              </w:rPr>
            </w:pPr>
            <w:r w:rsidRPr="009B2ACC">
              <w:rPr>
                <w:i/>
                <w:iCs/>
                <w:color w:val="000000"/>
                <w:lang w:eastAsia="lt-LT"/>
              </w:rPr>
              <w:t>Pažangos projektų sąrašas (detalesnė informacija pateikiama 1 priede):</w:t>
            </w:r>
          </w:p>
          <w:p w14:paraId="20D3D304" w14:textId="60D4E99D" w:rsidR="00555808" w:rsidRPr="009B2ACC" w:rsidRDefault="00555808" w:rsidP="00555808">
            <w:pPr>
              <w:spacing w:after="0"/>
              <w:rPr>
                <w:lang w:eastAsia="lt-LT"/>
              </w:rPr>
            </w:pPr>
            <w:r w:rsidRPr="009B2ACC">
              <w:rPr>
                <w:i/>
                <w:iCs/>
                <w:color w:val="000000"/>
                <w:lang w:eastAsia="lt-LT"/>
              </w:rPr>
              <w:t>1. Sutvarkyti pastatus (Turistų g. 28), pritaikant juos kompleksinių paslaugų vaikams su negalia ir jų šeimoms centro veiklai</w:t>
            </w:r>
          </w:p>
        </w:tc>
        <w:tc>
          <w:tcPr>
            <w:tcW w:w="1701" w:type="dxa"/>
            <w:shd w:val="clear" w:color="000000" w:fill="FFFFFF"/>
            <w:vAlign w:val="center"/>
            <w:hideMark/>
          </w:tcPr>
          <w:p w14:paraId="79530336"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00AF28C1" w14:textId="77777777" w:rsidR="00555808" w:rsidRPr="009B2ACC" w:rsidRDefault="00555808" w:rsidP="00555808">
            <w:pPr>
              <w:spacing w:after="0"/>
              <w:jc w:val="center"/>
              <w:rPr>
                <w:color w:val="000000"/>
                <w:lang w:eastAsia="lt-LT"/>
              </w:rPr>
            </w:pPr>
            <w:r w:rsidRPr="009B2ACC">
              <w:rPr>
                <w:color w:val="000000"/>
                <w:lang w:eastAsia="lt-LT"/>
              </w:rPr>
              <w:t>1 (2023)</w:t>
            </w:r>
          </w:p>
        </w:tc>
        <w:tc>
          <w:tcPr>
            <w:tcW w:w="2127" w:type="dxa"/>
            <w:shd w:val="clear" w:color="000000" w:fill="FFFFFF"/>
            <w:vAlign w:val="center"/>
            <w:hideMark/>
          </w:tcPr>
          <w:p w14:paraId="5ABB2A96" w14:textId="77777777" w:rsidR="00555808" w:rsidRPr="009B2ACC" w:rsidRDefault="00555808" w:rsidP="00555808">
            <w:pPr>
              <w:spacing w:after="0"/>
              <w:jc w:val="center"/>
              <w:rPr>
                <w:color w:val="000000"/>
                <w:lang w:eastAsia="lt-LT"/>
              </w:rPr>
            </w:pPr>
            <w:r w:rsidRPr="009B2ACC">
              <w:rPr>
                <w:color w:val="000000"/>
                <w:lang w:eastAsia="lt-LT"/>
              </w:rPr>
              <w:t>BĮ Klaipėdos sutrikusio vystymosi kūdikių namai</w:t>
            </w:r>
          </w:p>
        </w:tc>
      </w:tr>
      <w:tr w:rsidR="00555808" w:rsidRPr="009B2ACC" w14:paraId="65B9A07B" w14:textId="77777777" w:rsidTr="00FC3632">
        <w:trPr>
          <w:trHeight w:val="58"/>
        </w:trPr>
        <w:tc>
          <w:tcPr>
            <w:tcW w:w="421" w:type="dxa"/>
            <w:vMerge w:val="restart"/>
            <w:shd w:val="clear" w:color="000000" w:fill="FFFFFF"/>
            <w:noWrap/>
            <w:vAlign w:val="center"/>
            <w:hideMark/>
          </w:tcPr>
          <w:p w14:paraId="0DDC4DE0"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57A45215" w14:textId="77777777" w:rsidR="00555808" w:rsidRPr="009B2ACC" w:rsidRDefault="00555808" w:rsidP="00555808">
            <w:pPr>
              <w:spacing w:after="0"/>
              <w:jc w:val="center"/>
              <w:rPr>
                <w:color w:val="000000"/>
                <w:lang w:eastAsia="lt-LT"/>
              </w:rPr>
            </w:pPr>
            <w:r w:rsidRPr="009B2ACC">
              <w:rPr>
                <w:color w:val="000000"/>
                <w:lang w:eastAsia="lt-LT"/>
              </w:rPr>
              <w:t>3.</w:t>
            </w:r>
          </w:p>
        </w:tc>
        <w:tc>
          <w:tcPr>
            <w:tcW w:w="432" w:type="dxa"/>
            <w:vMerge w:val="restart"/>
            <w:shd w:val="clear" w:color="000000" w:fill="FFFFFF"/>
            <w:noWrap/>
            <w:vAlign w:val="center"/>
            <w:hideMark/>
          </w:tcPr>
          <w:p w14:paraId="55EDC2F3" w14:textId="77777777" w:rsidR="00555808" w:rsidRPr="009B2ACC" w:rsidRDefault="00555808" w:rsidP="00555808">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1D5CBD85" w14:textId="77777777" w:rsidR="00555808" w:rsidRPr="009B2ACC" w:rsidRDefault="00555808" w:rsidP="00555808">
            <w:pPr>
              <w:spacing w:after="0"/>
              <w:jc w:val="center"/>
              <w:rPr>
                <w:color w:val="000000"/>
                <w:lang w:eastAsia="lt-LT"/>
              </w:rPr>
            </w:pPr>
            <w:r w:rsidRPr="009B2ACC">
              <w:rPr>
                <w:color w:val="000000"/>
                <w:lang w:eastAsia="lt-LT"/>
              </w:rPr>
              <w:t>4.</w:t>
            </w:r>
          </w:p>
        </w:tc>
        <w:tc>
          <w:tcPr>
            <w:tcW w:w="2126" w:type="dxa"/>
            <w:vMerge w:val="restart"/>
            <w:shd w:val="clear" w:color="000000" w:fill="FFFFFF"/>
            <w:hideMark/>
          </w:tcPr>
          <w:p w14:paraId="09DF579C" w14:textId="77777777" w:rsidR="00555808" w:rsidRPr="009B2ACC" w:rsidRDefault="00555808" w:rsidP="00555808">
            <w:pPr>
              <w:spacing w:after="0"/>
              <w:rPr>
                <w:color w:val="000000"/>
                <w:lang w:eastAsia="lt-LT"/>
              </w:rPr>
            </w:pPr>
            <w:r w:rsidRPr="009B2ACC">
              <w:rPr>
                <w:color w:val="000000"/>
                <w:lang w:eastAsia="lt-LT"/>
              </w:rPr>
              <w:t>Gerinti asmens sveikatos priežiūros paslaugų organizavimo ir teikimo kokybę</w:t>
            </w:r>
          </w:p>
        </w:tc>
        <w:tc>
          <w:tcPr>
            <w:tcW w:w="1359" w:type="dxa"/>
            <w:shd w:val="clear" w:color="000000" w:fill="FFFFFF"/>
            <w:vAlign w:val="center"/>
            <w:hideMark/>
          </w:tcPr>
          <w:p w14:paraId="5830A94D" w14:textId="77777777" w:rsidR="00555808" w:rsidRPr="009B2ACC" w:rsidRDefault="00555808" w:rsidP="00555808">
            <w:pPr>
              <w:spacing w:after="0"/>
              <w:rPr>
                <w:color w:val="000000"/>
                <w:lang w:eastAsia="lt-LT"/>
              </w:rPr>
            </w:pPr>
            <w:r w:rsidRPr="009B2ACC">
              <w:rPr>
                <w:color w:val="000000"/>
                <w:lang w:eastAsia="lt-LT"/>
              </w:rPr>
              <w:t>P-2.3.1.2-1</w:t>
            </w:r>
          </w:p>
        </w:tc>
        <w:tc>
          <w:tcPr>
            <w:tcW w:w="4028" w:type="dxa"/>
            <w:shd w:val="clear" w:color="000000" w:fill="FFFFFF"/>
            <w:vAlign w:val="center"/>
            <w:hideMark/>
          </w:tcPr>
          <w:p w14:paraId="5DDBE090" w14:textId="77777777" w:rsidR="00555808" w:rsidRPr="009B2ACC" w:rsidRDefault="00555808" w:rsidP="00555808">
            <w:pPr>
              <w:spacing w:after="0"/>
              <w:rPr>
                <w:color w:val="000000"/>
                <w:lang w:eastAsia="lt-LT"/>
              </w:rPr>
            </w:pPr>
            <w:r w:rsidRPr="009B2ACC">
              <w:rPr>
                <w:color w:val="000000"/>
                <w:lang w:eastAsia="lt-LT"/>
              </w:rPr>
              <w:t>Pacientų pasitenkinimo ASPĮ teikiamomis asmens sveikatos priežiūros paslaugomis lygis (balais iš 10)</w:t>
            </w:r>
          </w:p>
        </w:tc>
        <w:tc>
          <w:tcPr>
            <w:tcW w:w="1701" w:type="dxa"/>
            <w:shd w:val="clear" w:color="000000" w:fill="FFFFFF"/>
            <w:vAlign w:val="center"/>
            <w:hideMark/>
          </w:tcPr>
          <w:p w14:paraId="5742DC3D" w14:textId="77777777" w:rsidR="00555808" w:rsidRPr="009B2ACC" w:rsidRDefault="00555808" w:rsidP="00555808">
            <w:pPr>
              <w:spacing w:after="0"/>
              <w:jc w:val="center"/>
              <w:rPr>
                <w:color w:val="000000"/>
                <w:lang w:eastAsia="lt-LT"/>
              </w:rPr>
            </w:pPr>
            <w:r w:rsidRPr="009B2ACC">
              <w:rPr>
                <w:color w:val="000000"/>
                <w:lang w:eastAsia="lt-LT"/>
              </w:rPr>
              <w:t>9 (2020)</w:t>
            </w:r>
          </w:p>
        </w:tc>
        <w:tc>
          <w:tcPr>
            <w:tcW w:w="1842" w:type="dxa"/>
            <w:shd w:val="clear" w:color="000000" w:fill="FFFFFF"/>
            <w:vAlign w:val="center"/>
            <w:hideMark/>
          </w:tcPr>
          <w:p w14:paraId="3B07E787" w14:textId="77777777" w:rsidR="00555808" w:rsidRPr="009B2ACC" w:rsidRDefault="00555808" w:rsidP="00555808">
            <w:pPr>
              <w:spacing w:after="0"/>
              <w:jc w:val="center"/>
              <w:rPr>
                <w:color w:val="000000"/>
                <w:lang w:eastAsia="lt-LT"/>
              </w:rPr>
            </w:pPr>
            <w:r w:rsidRPr="009B2ACC">
              <w:rPr>
                <w:color w:val="000000"/>
                <w:lang w:eastAsia="lt-LT"/>
              </w:rPr>
              <w:t>10 (2030)</w:t>
            </w:r>
          </w:p>
        </w:tc>
        <w:tc>
          <w:tcPr>
            <w:tcW w:w="2127" w:type="dxa"/>
            <w:shd w:val="clear" w:color="000000" w:fill="FFFFFF"/>
            <w:vAlign w:val="center"/>
            <w:hideMark/>
          </w:tcPr>
          <w:p w14:paraId="3949F7F1" w14:textId="77777777" w:rsidR="00555808" w:rsidRPr="009B2ACC" w:rsidRDefault="00555808" w:rsidP="00555808">
            <w:pPr>
              <w:spacing w:after="0"/>
              <w:jc w:val="center"/>
              <w:rPr>
                <w:color w:val="000000"/>
                <w:lang w:eastAsia="lt-LT"/>
              </w:rPr>
            </w:pPr>
            <w:r w:rsidRPr="009B2ACC">
              <w:rPr>
                <w:color w:val="000000"/>
                <w:lang w:eastAsia="lt-LT"/>
              </w:rPr>
              <w:t>Sveikatos skyrius (koordinatorius), miesto ASPĮ</w:t>
            </w:r>
          </w:p>
        </w:tc>
      </w:tr>
      <w:tr w:rsidR="00555808" w:rsidRPr="009B2ACC" w14:paraId="525CAE99" w14:textId="77777777" w:rsidTr="00FC3632">
        <w:trPr>
          <w:trHeight w:val="58"/>
        </w:trPr>
        <w:tc>
          <w:tcPr>
            <w:tcW w:w="421" w:type="dxa"/>
            <w:vMerge/>
            <w:vAlign w:val="center"/>
            <w:hideMark/>
          </w:tcPr>
          <w:p w14:paraId="66349585" w14:textId="77777777" w:rsidR="00555808" w:rsidRPr="009B2ACC" w:rsidRDefault="00555808" w:rsidP="00555808">
            <w:pPr>
              <w:spacing w:after="0"/>
              <w:rPr>
                <w:color w:val="000000"/>
                <w:lang w:eastAsia="lt-LT"/>
              </w:rPr>
            </w:pPr>
          </w:p>
        </w:tc>
        <w:tc>
          <w:tcPr>
            <w:tcW w:w="425" w:type="dxa"/>
            <w:vMerge/>
            <w:vAlign w:val="center"/>
            <w:hideMark/>
          </w:tcPr>
          <w:p w14:paraId="0A58F718" w14:textId="77777777" w:rsidR="00555808" w:rsidRPr="009B2ACC" w:rsidRDefault="00555808" w:rsidP="00555808">
            <w:pPr>
              <w:spacing w:after="0"/>
              <w:rPr>
                <w:color w:val="000000"/>
                <w:lang w:eastAsia="lt-LT"/>
              </w:rPr>
            </w:pPr>
          </w:p>
        </w:tc>
        <w:tc>
          <w:tcPr>
            <w:tcW w:w="432" w:type="dxa"/>
            <w:vMerge/>
            <w:vAlign w:val="center"/>
            <w:hideMark/>
          </w:tcPr>
          <w:p w14:paraId="120C1D27" w14:textId="77777777" w:rsidR="00555808" w:rsidRPr="009B2ACC" w:rsidRDefault="00555808" w:rsidP="00555808">
            <w:pPr>
              <w:spacing w:after="0"/>
              <w:rPr>
                <w:color w:val="000000"/>
                <w:lang w:eastAsia="lt-LT"/>
              </w:rPr>
            </w:pPr>
          </w:p>
        </w:tc>
        <w:tc>
          <w:tcPr>
            <w:tcW w:w="560" w:type="dxa"/>
            <w:vMerge/>
            <w:vAlign w:val="center"/>
            <w:hideMark/>
          </w:tcPr>
          <w:p w14:paraId="75C714F1" w14:textId="77777777" w:rsidR="00555808" w:rsidRPr="009B2ACC" w:rsidRDefault="00555808" w:rsidP="00555808">
            <w:pPr>
              <w:spacing w:after="0"/>
              <w:rPr>
                <w:color w:val="000000"/>
                <w:lang w:eastAsia="lt-LT"/>
              </w:rPr>
            </w:pPr>
          </w:p>
        </w:tc>
        <w:tc>
          <w:tcPr>
            <w:tcW w:w="2126" w:type="dxa"/>
            <w:vMerge/>
            <w:vAlign w:val="center"/>
            <w:hideMark/>
          </w:tcPr>
          <w:p w14:paraId="717B4F18"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22963B24" w14:textId="77777777" w:rsidR="00555808" w:rsidRPr="009B2ACC" w:rsidRDefault="00555808" w:rsidP="00555808">
            <w:pPr>
              <w:spacing w:after="0"/>
              <w:rPr>
                <w:color w:val="000000"/>
                <w:lang w:eastAsia="lt-LT"/>
              </w:rPr>
            </w:pPr>
            <w:r w:rsidRPr="009B2ACC">
              <w:rPr>
                <w:color w:val="000000"/>
                <w:lang w:eastAsia="lt-LT"/>
              </w:rPr>
              <w:t>P-2.3.1.2-2</w:t>
            </w:r>
          </w:p>
        </w:tc>
        <w:tc>
          <w:tcPr>
            <w:tcW w:w="4028" w:type="dxa"/>
            <w:shd w:val="clear" w:color="000000" w:fill="FFFFFF"/>
            <w:vAlign w:val="center"/>
            <w:hideMark/>
          </w:tcPr>
          <w:p w14:paraId="78678B72" w14:textId="77777777" w:rsidR="00555808" w:rsidRPr="009B2ACC" w:rsidRDefault="00555808" w:rsidP="00555808">
            <w:pPr>
              <w:spacing w:after="0"/>
              <w:rPr>
                <w:color w:val="000000"/>
                <w:lang w:eastAsia="lt-LT"/>
              </w:rPr>
            </w:pPr>
            <w:r w:rsidRPr="009B2ACC">
              <w:rPr>
                <w:color w:val="000000"/>
                <w:lang w:eastAsia="lt-LT"/>
              </w:rPr>
              <w:t>ASPĮ, įdiegusių kokybės gerinimo priemones, skaičius (vnt.) ir dalis nuo visų ASPĮ (proc.)</w:t>
            </w:r>
          </w:p>
        </w:tc>
        <w:tc>
          <w:tcPr>
            <w:tcW w:w="1701" w:type="dxa"/>
            <w:shd w:val="clear" w:color="000000" w:fill="FFFFFF"/>
            <w:vAlign w:val="center"/>
            <w:hideMark/>
          </w:tcPr>
          <w:p w14:paraId="375D9D89" w14:textId="77777777" w:rsidR="00555808" w:rsidRPr="009B2ACC" w:rsidRDefault="00555808" w:rsidP="00555808">
            <w:pPr>
              <w:spacing w:after="0"/>
              <w:jc w:val="center"/>
              <w:rPr>
                <w:color w:val="000000"/>
                <w:lang w:eastAsia="lt-LT"/>
              </w:rPr>
            </w:pPr>
            <w:r w:rsidRPr="009B2ACC">
              <w:rPr>
                <w:color w:val="000000"/>
                <w:lang w:eastAsia="lt-LT"/>
              </w:rPr>
              <w:t>5 / 63 (2020)</w:t>
            </w:r>
          </w:p>
        </w:tc>
        <w:tc>
          <w:tcPr>
            <w:tcW w:w="1842" w:type="dxa"/>
            <w:shd w:val="clear" w:color="000000" w:fill="FFFFFF"/>
            <w:vAlign w:val="center"/>
            <w:hideMark/>
          </w:tcPr>
          <w:p w14:paraId="1D7153D5" w14:textId="77777777" w:rsidR="00555808" w:rsidRPr="009B2ACC" w:rsidRDefault="00555808" w:rsidP="00555808">
            <w:pPr>
              <w:spacing w:after="0"/>
              <w:jc w:val="center"/>
              <w:rPr>
                <w:color w:val="000000"/>
                <w:lang w:eastAsia="lt-LT"/>
              </w:rPr>
            </w:pPr>
            <w:r w:rsidRPr="009B2ACC">
              <w:rPr>
                <w:color w:val="000000"/>
                <w:lang w:eastAsia="lt-LT"/>
              </w:rPr>
              <w:t>8 / 100 (2025)</w:t>
            </w:r>
          </w:p>
        </w:tc>
        <w:tc>
          <w:tcPr>
            <w:tcW w:w="2127" w:type="dxa"/>
            <w:shd w:val="clear" w:color="000000" w:fill="FFFFFF"/>
            <w:vAlign w:val="center"/>
            <w:hideMark/>
          </w:tcPr>
          <w:p w14:paraId="1FA9DBA9" w14:textId="77777777" w:rsidR="00555808" w:rsidRPr="009B2ACC" w:rsidRDefault="00555808" w:rsidP="00555808">
            <w:pPr>
              <w:spacing w:after="0"/>
              <w:jc w:val="center"/>
              <w:rPr>
                <w:color w:val="000000"/>
                <w:lang w:eastAsia="lt-LT"/>
              </w:rPr>
            </w:pPr>
            <w:r w:rsidRPr="009B2ACC">
              <w:rPr>
                <w:color w:val="000000"/>
                <w:lang w:eastAsia="lt-LT"/>
              </w:rPr>
              <w:t>Sveikatos skyrius (koordinatorius), miesto ASPĮ</w:t>
            </w:r>
          </w:p>
        </w:tc>
      </w:tr>
      <w:tr w:rsidR="00555808" w:rsidRPr="009B2ACC" w14:paraId="678B817A" w14:textId="77777777" w:rsidTr="00FC3632">
        <w:trPr>
          <w:trHeight w:val="552"/>
        </w:trPr>
        <w:tc>
          <w:tcPr>
            <w:tcW w:w="421" w:type="dxa"/>
            <w:vMerge w:val="restart"/>
            <w:shd w:val="clear" w:color="000000" w:fill="FFFFFF"/>
            <w:noWrap/>
            <w:vAlign w:val="center"/>
            <w:hideMark/>
          </w:tcPr>
          <w:p w14:paraId="2E515BE2"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023EC3DF" w14:textId="77777777" w:rsidR="00555808" w:rsidRPr="009B2ACC" w:rsidRDefault="00555808" w:rsidP="00555808">
            <w:pPr>
              <w:spacing w:after="0"/>
              <w:jc w:val="center"/>
              <w:rPr>
                <w:color w:val="000000"/>
                <w:lang w:eastAsia="lt-LT"/>
              </w:rPr>
            </w:pPr>
            <w:r w:rsidRPr="009B2ACC">
              <w:rPr>
                <w:color w:val="000000"/>
                <w:lang w:eastAsia="lt-LT"/>
              </w:rPr>
              <w:t>3.</w:t>
            </w:r>
          </w:p>
        </w:tc>
        <w:tc>
          <w:tcPr>
            <w:tcW w:w="432" w:type="dxa"/>
            <w:vMerge w:val="restart"/>
            <w:shd w:val="clear" w:color="000000" w:fill="FFFFFF"/>
            <w:noWrap/>
            <w:vAlign w:val="center"/>
            <w:hideMark/>
          </w:tcPr>
          <w:p w14:paraId="3CED0287" w14:textId="77777777" w:rsidR="00555808" w:rsidRPr="009B2ACC" w:rsidRDefault="00555808" w:rsidP="00555808">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6B86B794" w14:textId="77777777" w:rsidR="00555808" w:rsidRPr="009B2ACC" w:rsidRDefault="00555808" w:rsidP="00555808">
            <w:pPr>
              <w:spacing w:after="0"/>
              <w:jc w:val="center"/>
              <w:rPr>
                <w:color w:val="000000"/>
                <w:lang w:eastAsia="lt-LT"/>
              </w:rPr>
            </w:pPr>
            <w:r w:rsidRPr="009B2ACC">
              <w:rPr>
                <w:color w:val="000000"/>
                <w:lang w:eastAsia="lt-LT"/>
              </w:rPr>
              <w:t> </w:t>
            </w:r>
          </w:p>
        </w:tc>
        <w:tc>
          <w:tcPr>
            <w:tcW w:w="2126" w:type="dxa"/>
            <w:vMerge w:val="restart"/>
            <w:shd w:val="clear" w:color="000000" w:fill="FFFFFF"/>
            <w:hideMark/>
          </w:tcPr>
          <w:p w14:paraId="2A3DA500" w14:textId="77777777" w:rsidR="00555808" w:rsidRPr="009B2ACC" w:rsidRDefault="00555808" w:rsidP="00555808">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xml:space="preserve"> Išplėsti su visuomenės sveikatos stiprinimu susijusias paslaugas</w:t>
            </w:r>
          </w:p>
        </w:tc>
        <w:tc>
          <w:tcPr>
            <w:tcW w:w="1359" w:type="dxa"/>
            <w:vMerge w:val="restart"/>
            <w:shd w:val="clear" w:color="000000" w:fill="FFFFFF"/>
            <w:vAlign w:val="center"/>
            <w:hideMark/>
          </w:tcPr>
          <w:p w14:paraId="19EFAAC6" w14:textId="77777777" w:rsidR="00555808" w:rsidRPr="009B2ACC" w:rsidRDefault="00555808" w:rsidP="00555808">
            <w:pPr>
              <w:spacing w:after="0"/>
              <w:rPr>
                <w:color w:val="000000"/>
                <w:lang w:eastAsia="lt-LT"/>
              </w:rPr>
            </w:pPr>
            <w:r w:rsidRPr="009B2ACC">
              <w:rPr>
                <w:color w:val="000000"/>
                <w:lang w:eastAsia="lt-LT"/>
              </w:rPr>
              <w:t>R-2.3.2-1</w:t>
            </w:r>
          </w:p>
        </w:tc>
        <w:tc>
          <w:tcPr>
            <w:tcW w:w="9698" w:type="dxa"/>
            <w:gridSpan w:val="4"/>
            <w:shd w:val="clear" w:color="000000" w:fill="FFFFFF"/>
            <w:vAlign w:val="center"/>
            <w:hideMark/>
          </w:tcPr>
          <w:p w14:paraId="1A772322" w14:textId="77777777" w:rsidR="00555808" w:rsidRPr="009B2ACC" w:rsidRDefault="00555808" w:rsidP="00555808">
            <w:pPr>
              <w:spacing w:after="0"/>
              <w:rPr>
                <w:color w:val="000000"/>
                <w:lang w:eastAsia="lt-LT"/>
              </w:rPr>
            </w:pPr>
            <w:r w:rsidRPr="009B2ACC">
              <w:rPr>
                <w:color w:val="000000"/>
                <w:lang w:eastAsia="lt-LT"/>
              </w:rPr>
              <w:t>Visuomenės sveikatos stiprinimo veiklose dalyvavusios tikslinės grupės dalis (proc.):</w:t>
            </w:r>
          </w:p>
        </w:tc>
      </w:tr>
      <w:tr w:rsidR="00555808" w:rsidRPr="009B2ACC" w14:paraId="6A1F6F2D" w14:textId="77777777" w:rsidTr="00FC3632">
        <w:trPr>
          <w:trHeight w:val="765"/>
        </w:trPr>
        <w:tc>
          <w:tcPr>
            <w:tcW w:w="421" w:type="dxa"/>
            <w:vMerge/>
            <w:vAlign w:val="center"/>
            <w:hideMark/>
          </w:tcPr>
          <w:p w14:paraId="212D574C" w14:textId="77777777" w:rsidR="00555808" w:rsidRPr="009B2ACC" w:rsidRDefault="00555808" w:rsidP="00555808">
            <w:pPr>
              <w:spacing w:after="0"/>
              <w:rPr>
                <w:color w:val="000000"/>
                <w:lang w:eastAsia="lt-LT"/>
              </w:rPr>
            </w:pPr>
          </w:p>
        </w:tc>
        <w:tc>
          <w:tcPr>
            <w:tcW w:w="425" w:type="dxa"/>
            <w:vMerge/>
            <w:vAlign w:val="center"/>
            <w:hideMark/>
          </w:tcPr>
          <w:p w14:paraId="637AC62A" w14:textId="77777777" w:rsidR="00555808" w:rsidRPr="009B2ACC" w:rsidRDefault="00555808" w:rsidP="00555808">
            <w:pPr>
              <w:spacing w:after="0"/>
              <w:rPr>
                <w:color w:val="000000"/>
                <w:lang w:eastAsia="lt-LT"/>
              </w:rPr>
            </w:pPr>
          </w:p>
        </w:tc>
        <w:tc>
          <w:tcPr>
            <w:tcW w:w="432" w:type="dxa"/>
            <w:vMerge/>
            <w:vAlign w:val="center"/>
            <w:hideMark/>
          </w:tcPr>
          <w:p w14:paraId="78112500" w14:textId="77777777" w:rsidR="00555808" w:rsidRPr="009B2ACC" w:rsidRDefault="00555808" w:rsidP="00555808">
            <w:pPr>
              <w:spacing w:after="0"/>
              <w:rPr>
                <w:color w:val="000000"/>
                <w:lang w:eastAsia="lt-LT"/>
              </w:rPr>
            </w:pPr>
          </w:p>
        </w:tc>
        <w:tc>
          <w:tcPr>
            <w:tcW w:w="560" w:type="dxa"/>
            <w:vMerge/>
            <w:vAlign w:val="center"/>
            <w:hideMark/>
          </w:tcPr>
          <w:p w14:paraId="44C578D8" w14:textId="77777777" w:rsidR="00555808" w:rsidRPr="009B2ACC" w:rsidRDefault="00555808" w:rsidP="00555808">
            <w:pPr>
              <w:spacing w:after="0"/>
              <w:rPr>
                <w:color w:val="000000"/>
                <w:lang w:eastAsia="lt-LT"/>
              </w:rPr>
            </w:pPr>
          </w:p>
        </w:tc>
        <w:tc>
          <w:tcPr>
            <w:tcW w:w="2126" w:type="dxa"/>
            <w:vMerge/>
            <w:vAlign w:val="center"/>
            <w:hideMark/>
          </w:tcPr>
          <w:p w14:paraId="66B9DC72" w14:textId="77777777" w:rsidR="00555808" w:rsidRPr="009B2ACC" w:rsidRDefault="00555808" w:rsidP="00555808">
            <w:pPr>
              <w:spacing w:after="0"/>
              <w:rPr>
                <w:i/>
                <w:iCs/>
                <w:color w:val="000000"/>
                <w:u w:val="single"/>
                <w:lang w:eastAsia="lt-LT"/>
              </w:rPr>
            </w:pPr>
          </w:p>
        </w:tc>
        <w:tc>
          <w:tcPr>
            <w:tcW w:w="1359" w:type="dxa"/>
            <w:vMerge/>
            <w:vAlign w:val="center"/>
            <w:hideMark/>
          </w:tcPr>
          <w:p w14:paraId="034AE36D" w14:textId="77777777" w:rsidR="00555808" w:rsidRPr="009B2ACC" w:rsidRDefault="00555808" w:rsidP="00555808">
            <w:pPr>
              <w:spacing w:after="0"/>
              <w:rPr>
                <w:color w:val="000000"/>
                <w:lang w:eastAsia="lt-LT"/>
              </w:rPr>
            </w:pPr>
          </w:p>
        </w:tc>
        <w:tc>
          <w:tcPr>
            <w:tcW w:w="4028" w:type="dxa"/>
            <w:shd w:val="clear" w:color="000000" w:fill="FFFFFF"/>
            <w:vAlign w:val="center"/>
            <w:hideMark/>
          </w:tcPr>
          <w:p w14:paraId="6B037030" w14:textId="77777777" w:rsidR="00555808" w:rsidRPr="009B2ACC" w:rsidRDefault="00555808" w:rsidP="00555808">
            <w:pPr>
              <w:spacing w:after="0"/>
              <w:rPr>
                <w:i/>
                <w:iCs/>
                <w:color w:val="000000"/>
                <w:lang w:eastAsia="lt-LT"/>
              </w:rPr>
            </w:pPr>
            <w:r w:rsidRPr="009B2ACC">
              <w:rPr>
                <w:i/>
                <w:iCs/>
                <w:color w:val="000000"/>
                <w:lang w:eastAsia="lt-LT"/>
              </w:rPr>
              <w:t>- Ikimokyklinio ir mokyklinio amžiaus vaikai (0–18 m.)</w:t>
            </w:r>
          </w:p>
        </w:tc>
        <w:tc>
          <w:tcPr>
            <w:tcW w:w="1701" w:type="dxa"/>
            <w:shd w:val="clear" w:color="000000" w:fill="FFFFFF"/>
            <w:vAlign w:val="center"/>
            <w:hideMark/>
          </w:tcPr>
          <w:p w14:paraId="7DF3C5FD" w14:textId="77777777" w:rsidR="00555808" w:rsidRPr="009B2ACC" w:rsidRDefault="00555808" w:rsidP="00555808">
            <w:pPr>
              <w:spacing w:after="0"/>
              <w:jc w:val="center"/>
              <w:rPr>
                <w:i/>
                <w:iCs/>
                <w:color w:val="000000"/>
                <w:lang w:eastAsia="lt-LT"/>
              </w:rPr>
            </w:pPr>
            <w:r w:rsidRPr="009B2ACC">
              <w:rPr>
                <w:i/>
                <w:iCs/>
                <w:color w:val="000000"/>
                <w:lang w:eastAsia="lt-LT"/>
              </w:rPr>
              <w:t>95,0 (2019)</w:t>
            </w:r>
          </w:p>
        </w:tc>
        <w:tc>
          <w:tcPr>
            <w:tcW w:w="1842" w:type="dxa"/>
            <w:shd w:val="clear" w:color="000000" w:fill="FFFFFF"/>
            <w:vAlign w:val="center"/>
            <w:hideMark/>
          </w:tcPr>
          <w:p w14:paraId="0BFF890D" w14:textId="59C3FA83" w:rsidR="00555808" w:rsidRPr="009B2ACC" w:rsidRDefault="00555808" w:rsidP="00555808">
            <w:pPr>
              <w:spacing w:after="0"/>
              <w:jc w:val="center"/>
              <w:rPr>
                <w:i/>
                <w:iCs/>
                <w:color w:val="000000"/>
                <w:lang w:eastAsia="lt-LT"/>
              </w:rPr>
            </w:pPr>
            <w:r w:rsidRPr="009B2ACC">
              <w:rPr>
                <w:i/>
                <w:iCs/>
                <w:color w:val="000000"/>
                <w:lang w:eastAsia="lt-LT"/>
              </w:rPr>
              <w:t>Didėjantis arba ne mažesnis kaip 95</w:t>
            </w:r>
            <w:r>
              <w:rPr>
                <w:i/>
                <w:iCs/>
                <w:color w:val="000000"/>
                <w:lang w:eastAsia="lt-LT"/>
              </w:rPr>
              <w:t>,0</w:t>
            </w:r>
            <w:r w:rsidRPr="009B2ACC">
              <w:rPr>
                <w:i/>
                <w:iCs/>
                <w:color w:val="000000"/>
                <w:lang w:eastAsia="lt-LT"/>
              </w:rPr>
              <w:t xml:space="preserve"> proc. (2030)</w:t>
            </w:r>
          </w:p>
        </w:tc>
        <w:tc>
          <w:tcPr>
            <w:tcW w:w="2127" w:type="dxa"/>
            <w:vMerge w:val="restart"/>
            <w:shd w:val="clear" w:color="000000" w:fill="FFFFFF"/>
            <w:vAlign w:val="center"/>
            <w:hideMark/>
          </w:tcPr>
          <w:p w14:paraId="6539813A" w14:textId="45F0A321" w:rsidR="00555808" w:rsidRPr="009B2ACC" w:rsidRDefault="00555808" w:rsidP="00555808">
            <w:pPr>
              <w:spacing w:after="0"/>
              <w:jc w:val="center"/>
              <w:rPr>
                <w:color w:val="000000"/>
                <w:lang w:eastAsia="lt-LT"/>
              </w:rPr>
            </w:pPr>
            <w:r w:rsidRPr="009B2ACC">
              <w:rPr>
                <w:color w:val="000000"/>
                <w:lang w:eastAsia="lt-LT"/>
              </w:rPr>
              <w:t>Klaipėdos m. visuomenės sveikatos biuras (VSB)</w:t>
            </w:r>
          </w:p>
        </w:tc>
      </w:tr>
      <w:tr w:rsidR="00555808" w:rsidRPr="009B2ACC" w14:paraId="039C8A49" w14:textId="77777777" w:rsidTr="00FC3632">
        <w:trPr>
          <w:trHeight w:val="828"/>
        </w:trPr>
        <w:tc>
          <w:tcPr>
            <w:tcW w:w="421" w:type="dxa"/>
            <w:vMerge/>
            <w:vAlign w:val="center"/>
            <w:hideMark/>
          </w:tcPr>
          <w:p w14:paraId="34B94736" w14:textId="77777777" w:rsidR="00555808" w:rsidRPr="009B2ACC" w:rsidRDefault="00555808" w:rsidP="00555808">
            <w:pPr>
              <w:spacing w:after="0"/>
              <w:rPr>
                <w:color w:val="000000"/>
                <w:lang w:eastAsia="lt-LT"/>
              </w:rPr>
            </w:pPr>
          </w:p>
        </w:tc>
        <w:tc>
          <w:tcPr>
            <w:tcW w:w="425" w:type="dxa"/>
            <w:vMerge/>
            <w:vAlign w:val="center"/>
            <w:hideMark/>
          </w:tcPr>
          <w:p w14:paraId="42EDAED2" w14:textId="77777777" w:rsidR="00555808" w:rsidRPr="009B2ACC" w:rsidRDefault="00555808" w:rsidP="00555808">
            <w:pPr>
              <w:spacing w:after="0"/>
              <w:rPr>
                <w:color w:val="000000"/>
                <w:lang w:eastAsia="lt-LT"/>
              </w:rPr>
            </w:pPr>
          </w:p>
        </w:tc>
        <w:tc>
          <w:tcPr>
            <w:tcW w:w="432" w:type="dxa"/>
            <w:vMerge/>
            <w:vAlign w:val="center"/>
            <w:hideMark/>
          </w:tcPr>
          <w:p w14:paraId="33587DB7" w14:textId="77777777" w:rsidR="00555808" w:rsidRPr="009B2ACC" w:rsidRDefault="00555808" w:rsidP="00555808">
            <w:pPr>
              <w:spacing w:after="0"/>
              <w:rPr>
                <w:color w:val="000000"/>
                <w:lang w:eastAsia="lt-LT"/>
              </w:rPr>
            </w:pPr>
          </w:p>
        </w:tc>
        <w:tc>
          <w:tcPr>
            <w:tcW w:w="560" w:type="dxa"/>
            <w:vMerge/>
            <w:vAlign w:val="center"/>
            <w:hideMark/>
          </w:tcPr>
          <w:p w14:paraId="64DB9DA2" w14:textId="77777777" w:rsidR="00555808" w:rsidRPr="009B2ACC" w:rsidRDefault="00555808" w:rsidP="00555808">
            <w:pPr>
              <w:spacing w:after="0"/>
              <w:rPr>
                <w:color w:val="000000"/>
                <w:lang w:eastAsia="lt-LT"/>
              </w:rPr>
            </w:pPr>
          </w:p>
        </w:tc>
        <w:tc>
          <w:tcPr>
            <w:tcW w:w="2126" w:type="dxa"/>
            <w:vMerge/>
            <w:vAlign w:val="center"/>
            <w:hideMark/>
          </w:tcPr>
          <w:p w14:paraId="583B4CFB" w14:textId="77777777" w:rsidR="00555808" w:rsidRPr="009B2ACC" w:rsidRDefault="00555808" w:rsidP="00555808">
            <w:pPr>
              <w:spacing w:after="0"/>
              <w:rPr>
                <w:i/>
                <w:iCs/>
                <w:color w:val="000000"/>
                <w:u w:val="single"/>
                <w:lang w:eastAsia="lt-LT"/>
              </w:rPr>
            </w:pPr>
          </w:p>
        </w:tc>
        <w:tc>
          <w:tcPr>
            <w:tcW w:w="1359" w:type="dxa"/>
            <w:vMerge/>
            <w:vAlign w:val="center"/>
            <w:hideMark/>
          </w:tcPr>
          <w:p w14:paraId="7605200F" w14:textId="77777777" w:rsidR="00555808" w:rsidRPr="009B2ACC" w:rsidRDefault="00555808" w:rsidP="00555808">
            <w:pPr>
              <w:spacing w:after="0"/>
              <w:rPr>
                <w:color w:val="000000"/>
                <w:lang w:eastAsia="lt-LT"/>
              </w:rPr>
            </w:pPr>
          </w:p>
        </w:tc>
        <w:tc>
          <w:tcPr>
            <w:tcW w:w="4028" w:type="dxa"/>
            <w:shd w:val="clear" w:color="000000" w:fill="FFFFFF"/>
            <w:vAlign w:val="center"/>
            <w:hideMark/>
          </w:tcPr>
          <w:p w14:paraId="3DABC859" w14:textId="77777777" w:rsidR="00555808" w:rsidRPr="009B2ACC" w:rsidRDefault="00555808" w:rsidP="00555808">
            <w:pPr>
              <w:spacing w:after="0"/>
              <w:rPr>
                <w:i/>
                <w:iCs/>
                <w:color w:val="000000"/>
                <w:lang w:eastAsia="lt-LT"/>
              </w:rPr>
            </w:pPr>
            <w:r w:rsidRPr="009B2ACC">
              <w:rPr>
                <w:i/>
                <w:iCs/>
                <w:color w:val="000000"/>
                <w:lang w:eastAsia="lt-LT"/>
              </w:rPr>
              <w:t>- Darbingo amžiaus asmenys (19–64 m.)</w:t>
            </w:r>
          </w:p>
        </w:tc>
        <w:tc>
          <w:tcPr>
            <w:tcW w:w="1701" w:type="dxa"/>
            <w:shd w:val="clear" w:color="000000" w:fill="FFFFFF"/>
            <w:vAlign w:val="center"/>
            <w:hideMark/>
          </w:tcPr>
          <w:p w14:paraId="0231E390" w14:textId="77777777" w:rsidR="00555808" w:rsidRPr="009B2ACC" w:rsidRDefault="00555808" w:rsidP="00555808">
            <w:pPr>
              <w:spacing w:after="0"/>
              <w:jc w:val="center"/>
              <w:rPr>
                <w:i/>
                <w:iCs/>
                <w:color w:val="000000"/>
                <w:lang w:eastAsia="lt-LT"/>
              </w:rPr>
            </w:pPr>
            <w:r w:rsidRPr="009B2ACC">
              <w:rPr>
                <w:i/>
                <w:iCs/>
                <w:color w:val="000000"/>
                <w:lang w:eastAsia="lt-LT"/>
              </w:rPr>
              <w:t>22,2 (2019)</w:t>
            </w:r>
          </w:p>
        </w:tc>
        <w:tc>
          <w:tcPr>
            <w:tcW w:w="1842" w:type="dxa"/>
            <w:shd w:val="clear" w:color="000000" w:fill="FFFFFF"/>
            <w:vAlign w:val="center"/>
            <w:hideMark/>
          </w:tcPr>
          <w:p w14:paraId="4EF3CE00" w14:textId="42DE3126" w:rsidR="00555808" w:rsidRPr="009B2ACC" w:rsidRDefault="00555808" w:rsidP="00555808">
            <w:pPr>
              <w:spacing w:after="0"/>
              <w:jc w:val="center"/>
              <w:rPr>
                <w:i/>
                <w:iCs/>
                <w:color w:val="000000"/>
                <w:lang w:eastAsia="lt-LT"/>
              </w:rPr>
            </w:pPr>
            <w:r w:rsidRPr="009B2ACC">
              <w:rPr>
                <w:i/>
                <w:iCs/>
                <w:color w:val="000000"/>
                <w:lang w:eastAsia="lt-LT"/>
              </w:rPr>
              <w:t>Didėjantis arba ne mažesnis kaip 22,</w:t>
            </w:r>
            <w:r>
              <w:rPr>
                <w:i/>
                <w:iCs/>
                <w:color w:val="000000"/>
                <w:lang w:eastAsia="lt-LT"/>
              </w:rPr>
              <w:t>5</w:t>
            </w:r>
            <w:r w:rsidRPr="009B2ACC">
              <w:rPr>
                <w:i/>
                <w:iCs/>
                <w:color w:val="000000"/>
                <w:lang w:eastAsia="lt-LT"/>
              </w:rPr>
              <w:t xml:space="preserve"> proc. (2030)</w:t>
            </w:r>
          </w:p>
        </w:tc>
        <w:tc>
          <w:tcPr>
            <w:tcW w:w="2127" w:type="dxa"/>
            <w:vMerge/>
            <w:shd w:val="clear" w:color="000000" w:fill="FFFFFF"/>
            <w:vAlign w:val="center"/>
            <w:hideMark/>
          </w:tcPr>
          <w:p w14:paraId="7A32A2CD" w14:textId="77777777" w:rsidR="00555808" w:rsidRPr="009B2ACC" w:rsidRDefault="00555808" w:rsidP="00555808">
            <w:pPr>
              <w:spacing w:after="0"/>
              <w:rPr>
                <w:color w:val="000000"/>
                <w:lang w:eastAsia="lt-LT"/>
              </w:rPr>
            </w:pPr>
          </w:p>
        </w:tc>
      </w:tr>
      <w:tr w:rsidR="00555808" w:rsidRPr="009B2ACC" w14:paraId="02E1DA8C" w14:textId="77777777" w:rsidTr="00FC3632">
        <w:trPr>
          <w:trHeight w:val="828"/>
        </w:trPr>
        <w:tc>
          <w:tcPr>
            <w:tcW w:w="421" w:type="dxa"/>
            <w:vMerge/>
            <w:vAlign w:val="center"/>
            <w:hideMark/>
          </w:tcPr>
          <w:p w14:paraId="5554FBD2" w14:textId="77777777" w:rsidR="00555808" w:rsidRPr="009B2ACC" w:rsidRDefault="00555808" w:rsidP="00555808">
            <w:pPr>
              <w:spacing w:after="0"/>
              <w:rPr>
                <w:color w:val="000000"/>
                <w:lang w:eastAsia="lt-LT"/>
              </w:rPr>
            </w:pPr>
          </w:p>
        </w:tc>
        <w:tc>
          <w:tcPr>
            <w:tcW w:w="425" w:type="dxa"/>
            <w:vMerge/>
            <w:vAlign w:val="center"/>
            <w:hideMark/>
          </w:tcPr>
          <w:p w14:paraId="384D9429" w14:textId="77777777" w:rsidR="00555808" w:rsidRPr="009B2ACC" w:rsidRDefault="00555808" w:rsidP="00555808">
            <w:pPr>
              <w:spacing w:after="0"/>
              <w:rPr>
                <w:color w:val="000000"/>
                <w:lang w:eastAsia="lt-LT"/>
              </w:rPr>
            </w:pPr>
          </w:p>
        </w:tc>
        <w:tc>
          <w:tcPr>
            <w:tcW w:w="432" w:type="dxa"/>
            <w:vMerge/>
            <w:vAlign w:val="center"/>
            <w:hideMark/>
          </w:tcPr>
          <w:p w14:paraId="1339BFD0" w14:textId="77777777" w:rsidR="00555808" w:rsidRPr="009B2ACC" w:rsidRDefault="00555808" w:rsidP="00555808">
            <w:pPr>
              <w:spacing w:after="0"/>
              <w:rPr>
                <w:color w:val="000000"/>
                <w:lang w:eastAsia="lt-LT"/>
              </w:rPr>
            </w:pPr>
          </w:p>
        </w:tc>
        <w:tc>
          <w:tcPr>
            <w:tcW w:w="560" w:type="dxa"/>
            <w:vMerge/>
            <w:vAlign w:val="center"/>
            <w:hideMark/>
          </w:tcPr>
          <w:p w14:paraId="29805D04" w14:textId="77777777" w:rsidR="00555808" w:rsidRPr="009B2ACC" w:rsidRDefault="00555808" w:rsidP="00555808">
            <w:pPr>
              <w:spacing w:after="0"/>
              <w:rPr>
                <w:color w:val="000000"/>
                <w:lang w:eastAsia="lt-LT"/>
              </w:rPr>
            </w:pPr>
          </w:p>
        </w:tc>
        <w:tc>
          <w:tcPr>
            <w:tcW w:w="2126" w:type="dxa"/>
            <w:vMerge/>
            <w:vAlign w:val="center"/>
            <w:hideMark/>
          </w:tcPr>
          <w:p w14:paraId="3C7D1CBF" w14:textId="77777777" w:rsidR="00555808" w:rsidRPr="009B2ACC" w:rsidRDefault="00555808" w:rsidP="00555808">
            <w:pPr>
              <w:spacing w:after="0"/>
              <w:rPr>
                <w:i/>
                <w:iCs/>
                <w:color w:val="000000"/>
                <w:u w:val="single"/>
                <w:lang w:eastAsia="lt-LT"/>
              </w:rPr>
            </w:pPr>
          </w:p>
        </w:tc>
        <w:tc>
          <w:tcPr>
            <w:tcW w:w="1359" w:type="dxa"/>
            <w:vMerge/>
            <w:vAlign w:val="center"/>
            <w:hideMark/>
          </w:tcPr>
          <w:p w14:paraId="26C4B15E" w14:textId="77777777" w:rsidR="00555808" w:rsidRPr="009B2ACC" w:rsidRDefault="00555808" w:rsidP="00555808">
            <w:pPr>
              <w:spacing w:after="0"/>
              <w:rPr>
                <w:color w:val="000000"/>
                <w:lang w:eastAsia="lt-LT"/>
              </w:rPr>
            </w:pPr>
          </w:p>
        </w:tc>
        <w:tc>
          <w:tcPr>
            <w:tcW w:w="4028" w:type="dxa"/>
            <w:shd w:val="clear" w:color="000000" w:fill="FFFFFF"/>
            <w:vAlign w:val="center"/>
            <w:hideMark/>
          </w:tcPr>
          <w:p w14:paraId="62D51ECA" w14:textId="77777777" w:rsidR="00555808" w:rsidRPr="009B2ACC" w:rsidRDefault="00555808" w:rsidP="00555808">
            <w:pPr>
              <w:spacing w:after="0"/>
              <w:rPr>
                <w:i/>
                <w:iCs/>
                <w:color w:val="000000"/>
                <w:lang w:eastAsia="lt-LT"/>
              </w:rPr>
            </w:pPr>
            <w:r w:rsidRPr="009B2ACC">
              <w:rPr>
                <w:i/>
                <w:iCs/>
                <w:color w:val="000000"/>
                <w:lang w:eastAsia="lt-LT"/>
              </w:rPr>
              <w:t>- Vyresnio amžiaus asmenys (65 m. ir vyresni)</w:t>
            </w:r>
          </w:p>
        </w:tc>
        <w:tc>
          <w:tcPr>
            <w:tcW w:w="1701" w:type="dxa"/>
            <w:shd w:val="clear" w:color="000000" w:fill="FFFFFF"/>
            <w:vAlign w:val="center"/>
            <w:hideMark/>
          </w:tcPr>
          <w:p w14:paraId="250B1BB4" w14:textId="77777777" w:rsidR="00555808" w:rsidRPr="009B2ACC" w:rsidRDefault="00555808" w:rsidP="00555808">
            <w:pPr>
              <w:spacing w:after="0"/>
              <w:jc w:val="center"/>
              <w:rPr>
                <w:i/>
                <w:iCs/>
                <w:color w:val="000000"/>
                <w:lang w:eastAsia="lt-LT"/>
              </w:rPr>
            </w:pPr>
            <w:r w:rsidRPr="009B2ACC">
              <w:rPr>
                <w:i/>
                <w:iCs/>
                <w:color w:val="000000"/>
                <w:lang w:eastAsia="lt-LT"/>
              </w:rPr>
              <w:t>7,9 (2019)</w:t>
            </w:r>
          </w:p>
        </w:tc>
        <w:tc>
          <w:tcPr>
            <w:tcW w:w="1842" w:type="dxa"/>
            <w:shd w:val="clear" w:color="000000" w:fill="FFFFFF"/>
            <w:vAlign w:val="center"/>
            <w:hideMark/>
          </w:tcPr>
          <w:p w14:paraId="36328695" w14:textId="2B70396D" w:rsidR="00555808" w:rsidRPr="009B2ACC" w:rsidRDefault="00555808" w:rsidP="00555808">
            <w:pPr>
              <w:spacing w:after="0"/>
              <w:jc w:val="center"/>
              <w:rPr>
                <w:i/>
                <w:iCs/>
                <w:color w:val="000000"/>
                <w:lang w:eastAsia="lt-LT"/>
              </w:rPr>
            </w:pPr>
            <w:r w:rsidRPr="009B2ACC">
              <w:rPr>
                <w:i/>
                <w:iCs/>
                <w:color w:val="000000"/>
                <w:lang w:eastAsia="lt-LT"/>
              </w:rPr>
              <w:t xml:space="preserve">Didėjantis arba ne mažesnis kaip </w:t>
            </w:r>
            <w:r>
              <w:rPr>
                <w:i/>
                <w:iCs/>
                <w:color w:val="000000"/>
                <w:lang w:eastAsia="lt-LT"/>
              </w:rPr>
              <w:t>8,0</w:t>
            </w:r>
            <w:r w:rsidRPr="009B2ACC">
              <w:rPr>
                <w:i/>
                <w:iCs/>
                <w:color w:val="000000"/>
                <w:lang w:eastAsia="lt-LT"/>
              </w:rPr>
              <w:t xml:space="preserve"> proc. (2030)</w:t>
            </w:r>
          </w:p>
        </w:tc>
        <w:tc>
          <w:tcPr>
            <w:tcW w:w="2127" w:type="dxa"/>
            <w:vMerge/>
            <w:vAlign w:val="center"/>
            <w:hideMark/>
          </w:tcPr>
          <w:p w14:paraId="4B61D2D4" w14:textId="77777777" w:rsidR="00555808" w:rsidRPr="009B2ACC" w:rsidRDefault="00555808" w:rsidP="00555808">
            <w:pPr>
              <w:spacing w:after="0"/>
              <w:rPr>
                <w:color w:val="000000"/>
                <w:lang w:eastAsia="lt-LT"/>
              </w:rPr>
            </w:pPr>
          </w:p>
        </w:tc>
      </w:tr>
      <w:tr w:rsidR="00555808" w:rsidRPr="009B2ACC" w14:paraId="28066DE6" w14:textId="77777777" w:rsidTr="00FC3632">
        <w:trPr>
          <w:trHeight w:val="840"/>
        </w:trPr>
        <w:tc>
          <w:tcPr>
            <w:tcW w:w="421" w:type="dxa"/>
            <w:vMerge w:val="restart"/>
            <w:shd w:val="clear" w:color="000000" w:fill="FFFFFF"/>
            <w:noWrap/>
            <w:vAlign w:val="center"/>
            <w:hideMark/>
          </w:tcPr>
          <w:p w14:paraId="1DFA0EB6"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1D132028" w14:textId="77777777" w:rsidR="00555808" w:rsidRPr="009B2ACC" w:rsidRDefault="00555808" w:rsidP="00555808">
            <w:pPr>
              <w:spacing w:after="0"/>
              <w:jc w:val="center"/>
              <w:rPr>
                <w:color w:val="000000"/>
                <w:lang w:eastAsia="lt-LT"/>
              </w:rPr>
            </w:pPr>
            <w:r w:rsidRPr="009B2ACC">
              <w:rPr>
                <w:color w:val="000000"/>
                <w:lang w:eastAsia="lt-LT"/>
              </w:rPr>
              <w:t>3.</w:t>
            </w:r>
          </w:p>
        </w:tc>
        <w:tc>
          <w:tcPr>
            <w:tcW w:w="432" w:type="dxa"/>
            <w:vMerge w:val="restart"/>
            <w:shd w:val="clear" w:color="000000" w:fill="FFFFFF"/>
            <w:noWrap/>
            <w:vAlign w:val="center"/>
            <w:hideMark/>
          </w:tcPr>
          <w:p w14:paraId="01C54F50" w14:textId="77777777" w:rsidR="00555808" w:rsidRPr="009B2ACC" w:rsidRDefault="00555808" w:rsidP="00555808">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09806D0F" w14:textId="77777777" w:rsidR="00555808" w:rsidRPr="009B2ACC" w:rsidRDefault="00555808" w:rsidP="00555808">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1EE48663" w14:textId="77777777" w:rsidR="00555808" w:rsidRPr="009B2ACC" w:rsidRDefault="00555808" w:rsidP="00555808">
            <w:pPr>
              <w:spacing w:after="0"/>
              <w:rPr>
                <w:color w:val="000000"/>
                <w:lang w:eastAsia="lt-LT"/>
              </w:rPr>
            </w:pPr>
            <w:r w:rsidRPr="009B2ACC">
              <w:rPr>
                <w:color w:val="000000"/>
                <w:lang w:eastAsia="lt-LT"/>
              </w:rPr>
              <w:t>Didinti visuomenės sveikatos stiprinimo paslaugų teikimo aprėptį</w:t>
            </w:r>
          </w:p>
        </w:tc>
        <w:tc>
          <w:tcPr>
            <w:tcW w:w="1359" w:type="dxa"/>
            <w:shd w:val="clear" w:color="000000" w:fill="FFFFFF"/>
            <w:vAlign w:val="center"/>
            <w:hideMark/>
          </w:tcPr>
          <w:p w14:paraId="40043555" w14:textId="77777777" w:rsidR="00555808" w:rsidRPr="009B2ACC" w:rsidRDefault="00555808" w:rsidP="00555808">
            <w:pPr>
              <w:spacing w:after="0"/>
              <w:rPr>
                <w:color w:val="000000"/>
                <w:lang w:eastAsia="lt-LT"/>
              </w:rPr>
            </w:pPr>
            <w:r w:rsidRPr="009B2ACC">
              <w:rPr>
                <w:color w:val="000000"/>
                <w:lang w:eastAsia="lt-LT"/>
              </w:rPr>
              <w:t>P-2.3.2.1-1</w:t>
            </w:r>
          </w:p>
        </w:tc>
        <w:tc>
          <w:tcPr>
            <w:tcW w:w="4028" w:type="dxa"/>
            <w:shd w:val="clear" w:color="000000" w:fill="FFFFFF"/>
            <w:vAlign w:val="center"/>
            <w:hideMark/>
          </w:tcPr>
          <w:p w14:paraId="7C7EE35E" w14:textId="77777777" w:rsidR="00555808" w:rsidRPr="009B2ACC" w:rsidRDefault="00555808" w:rsidP="00555808">
            <w:pPr>
              <w:spacing w:after="0"/>
              <w:rPr>
                <w:color w:val="000000"/>
                <w:lang w:eastAsia="lt-LT"/>
              </w:rPr>
            </w:pPr>
            <w:r w:rsidRPr="009B2ACC">
              <w:rPr>
                <w:color w:val="000000"/>
                <w:lang w:eastAsia="lt-LT"/>
              </w:rPr>
              <w:t>Gyventojų, dalyvaujančių visuomenės sveikatos programose, dalis nuo visų gyventojų (proc.)</w:t>
            </w:r>
          </w:p>
        </w:tc>
        <w:tc>
          <w:tcPr>
            <w:tcW w:w="1701" w:type="dxa"/>
            <w:shd w:val="clear" w:color="000000" w:fill="FFFFFF"/>
            <w:vAlign w:val="center"/>
            <w:hideMark/>
          </w:tcPr>
          <w:p w14:paraId="2AE57B72" w14:textId="77777777" w:rsidR="00555808" w:rsidRPr="009B2ACC" w:rsidRDefault="00555808" w:rsidP="00555808">
            <w:pPr>
              <w:spacing w:after="0"/>
              <w:jc w:val="center"/>
              <w:rPr>
                <w:color w:val="000000"/>
                <w:lang w:eastAsia="lt-LT"/>
              </w:rPr>
            </w:pPr>
            <w:r w:rsidRPr="009B2ACC">
              <w:rPr>
                <w:color w:val="000000"/>
                <w:lang w:eastAsia="lt-LT"/>
              </w:rPr>
              <w:t>41, 2 proc. (2019)</w:t>
            </w:r>
          </w:p>
        </w:tc>
        <w:tc>
          <w:tcPr>
            <w:tcW w:w="1842" w:type="dxa"/>
            <w:shd w:val="clear" w:color="000000" w:fill="FFFFFF"/>
            <w:vAlign w:val="center"/>
            <w:hideMark/>
          </w:tcPr>
          <w:p w14:paraId="40BD8647" w14:textId="77777777" w:rsidR="00555808" w:rsidRPr="009B2ACC" w:rsidRDefault="00555808" w:rsidP="00555808">
            <w:pPr>
              <w:spacing w:after="0"/>
              <w:jc w:val="center"/>
              <w:rPr>
                <w:color w:val="000000"/>
                <w:lang w:eastAsia="lt-LT"/>
              </w:rPr>
            </w:pPr>
            <w:r w:rsidRPr="009B2ACC">
              <w:rPr>
                <w:color w:val="000000"/>
                <w:lang w:eastAsia="lt-LT"/>
              </w:rPr>
              <w:t>Didėjantis arba ne mažesnis kaip 41,2 proc. (2030)</w:t>
            </w:r>
          </w:p>
        </w:tc>
        <w:tc>
          <w:tcPr>
            <w:tcW w:w="2127" w:type="dxa"/>
            <w:shd w:val="clear" w:color="000000" w:fill="FFFFFF"/>
            <w:vAlign w:val="center"/>
            <w:hideMark/>
          </w:tcPr>
          <w:p w14:paraId="41D51EAB" w14:textId="0B1D8AE0" w:rsidR="00555808" w:rsidRPr="009B2ACC" w:rsidRDefault="00555808" w:rsidP="00555808">
            <w:pPr>
              <w:spacing w:after="0"/>
              <w:jc w:val="center"/>
              <w:rPr>
                <w:color w:val="000000"/>
                <w:lang w:eastAsia="lt-LT"/>
              </w:rPr>
            </w:pPr>
            <w:r w:rsidRPr="009B2ACC">
              <w:rPr>
                <w:color w:val="000000"/>
                <w:lang w:eastAsia="lt-LT"/>
              </w:rPr>
              <w:t>Klaipėdos m. VSB</w:t>
            </w:r>
          </w:p>
        </w:tc>
      </w:tr>
      <w:tr w:rsidR="00555808" w:rsidRPr="009B2ACC" w14:paraId="46813DEF" w14:textId="77777777" w:rsidTr="00FC3632">
        <w:trPr>
          <w:trHeight w:val="828"/>
        </w:trPr>
        <w:tc>
          <w:tcPr>
            <w:tcW w:w="421" w:type="dxa"/>
            <w:vMerge/>
            <w:vAlign w:val="center"/>
            <w:hideMark/>
          </w:tcPr>
          <w:p w14:paraId="7D6172AF" w14:textId="77777777" w:rsidR="00555808" w:rsidRPr="009B2ACC" w:rsidRDefault="00555808" w:rsidP="00555808">
            <w:pPr>
              <w:spacing w:after="0"/>
              <w:rPr>
                <w:color w:val="000000"/>
                <w:lang w:eastAsia="lt-LT"/>
              </w:rPr>
            </w:pPr>
          </w:p>
        </w:tc>
        <w:tc>
          <w:tcPr>
            <w:tcW w:w="425" w:type="dxa"/>
            <w:vMerge/>
            <w:vAlign w:val="center"/>
            <w:hideMark/>
          </w:tcPr>
          <w:p w14:paraId="1E79911F" w14:textId="77777777" w:rsidR="00555808" w:rsidRPr="009B2ACC" w:rsidRDefault="00555808" w:rsidP="00555808">
            <w:pPr>
              <w:spacing w:after="0"/>
              <w:rPr>
                <w:color w:val="000000"/>
                <w:lang w:eastAsia="lt-LT"/>
              </w:rPr>
            </w:pPr>
          </w:p>
        </w:tc>
        <w:tc>
          <w:tcPr>
            <w:tcW w:w="432" w:type="dxa"/>
            <w:vMerge/>
            <w:vAlign w:val="center"/>
            <w:hideMark/>
          </w:tcPr>
          <w:p w14:paraId="38C11B51" w14:textId="77777777" w:rsidR="00555808" w:rsidRPr="009B2ACC" w:rsidRDefault="00555808" w:rsidP="00555808">
            <w:pPr>
              <w:spacing w:after="0"/>
              <w:rPr>
                <w:color w:val="000000"/>
                <w:lang w:eastAsia="lt-LT"/>
              </w:rPr>
            </w:pPr>
          </w:p>
        </w:tc>
        <w:tc>
          <w:tcPr>
            <w:tcW w:w="560" w:type="dxa"/>
            <w:vMerge/>
            <w:vAlign w:val="center"/>
            <w:hideMark/>
          </w:tcPr>
          <w:p w14:paraId="6341D016" w14:textId="77777777" w:rsidR="00555808" w:rsidRPr="009B2ACC" w:rsidRDefault="00555808" w:rsidP="00555808">
            <w:pPr>
              <w:spacing w:after="0"/>
              <w:rPr>
                <w:color w:val="000000"/>
                <w:lang w:eastAsia="lt-LT"/>
              </w:rPr>
            </w:pPr>
          </w:p>
        </w:tc>
        <w:tc>
          <w:tcPr>
            <w:tcW w:w="2126" w:type="dxa"/>
            <w:vMerge/>
            <w:vAlign w:val="center"/>
            <w:hideMark/>
          </w:tcPr>
          <w:p w14:paraId="6ED8B7C7"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0B0F3AB1" w14:textId="77777777" w:rsidR="00555808" w:rsidRPr="009B2ACC" w:rsidRDefault="00555808" w:rsidP="00555808">
            <w:pPr>
              <w:spacing w:after="0"/>
              <w:rPr>
                <w:color w:val="000000"/>
                <w:lang w:eastAsia="lt-LT"/>
              </w:rPr>
            </w:pPr>
            <w:r w:rsidRPr="009B2ACC">
              <w:rPr>
                <w:color w:val="000000"/>
                <w:lang w:eastAsia="lt-LT"/>
              </w:rPr>
              <w:t>P-2.3.2.1-2</w:t>
            </w:r>
          </w:p>
        </w:tc>
        <w:tc>
          <w:tcPr>
            <w:tcW w:w="4028" w:type="dxa"/>
            <w:shd w:val="clear" w:color="000000" w:fill="FFFFFF"/>
            <w:vAlign w:val="center"/>
            <w:hideMark/>
          </w:tcPr>
          <w:p w14:paraId="624B5345" w14:textId="77777777" w:rsidR="00555808" w:rsidRPr="009B2ACC" w:rsidRDefault="00555808" w:rsidP="00555808">
            <w:pPr>
              <w:spacing w:after="0"/>
              <w:rPr>
                <w:color w:val="000000"/>
                <w:lang w:eastAsia="lt-LT"/>
              </w:rPr>
            </w:pPr>
            <w:r w:rsidRPr="009B2ACC">
              <w:rPr>
                <w:color w:val="000000"/>
                <w:lang w:eastAsia="lt-LT"/>
              </w:rPr>
              <w:t>Gyventojų, dalyvaujančių visuomenės sveikatos programose, susijusiose su psichikos sveikata, dalis nuo visų gyventojų (proc.)</w:t>
            </w:r>
          </w:p>
        </w:tc>
        <w:tc>
          <w:tcPr>
            <w:tcW w:w="1701" w:type="dxa"/>
            <w:shd w:val="clear" w:color="000000" w:fill="FFFFFF"/>
            <w:vAlign w:val="center"/>
            <w:hideMark/>
          </w:tcPr>
          <w:p w14:paraId="7EC65607" w14:textId="77777777" w:rsidR="00555808" w:rsidRPr="009B2ACC" w:rsidRDefault="00555808" w:rsidP="00555808">
            <w:pPr>
              <w:spacing w:after="0"/>
              <w:jc w:val="center"/>
              <w:rPr>
                <w:color w:val="000000"/>
                <w:lang w:eastAsia="lt-LT"/>
              </w:rPr>
            </w:pPr>
            <w:r w:rsidRPr="009B2ACC">
              <w:rPr>
                <w:color w:val="000000"/>
                <w:lang w:eastAsia="lt-LT"/>
              </w:rPr>
              <w:t>6,4 proc. (2019)</w:t>
            </w:r>
          </w:p>
        </w:tc>
        <w:tc>
          <w:tcPr>
            <w:tcW w:w="1842" w:type="dxa"/>
            <w:shd w:val="clear" w:color="000000" w:fill="FFFFFF"/>
            <w:vAlign w:val="center"/>
            <w:hideMark/>
          </w:tcPr>
          <w:p w14:paraId="19DF5430" w14:textId="77777777" w:rsidR="00555808" w:rsidRPr="009B2ACC" w:rsidRDefault="00555808" w:rsidP="00555808">
            <w:pPr>
              <w:spacing w:after="0"/>
              <w:jc w:val="center"/>
              <w:rPr>
                <w:color w:val="000000"/>
                <w:lang w:eastAsia="lt-LT"/>
              </w:rPr>
            </w:pPr>
            <w:r w:rsidRPr="009B2ACC">
              <w:rPr>
                <w:color w:val="000000"/>
                <w:lang w:eastAsia="lt-LT"/>
              </w:rPr>
              <w:t>Didėjantis arba ne mažesnis kaip 6,4 proc. (2030)</w:t>
            </w:r>
          </w:p>
        </w:tc>
        <w:tc>
          <w:tcPr>
            <w:tcW w:w="2127" w:type="dxa"/>
            <w:shd w:val="clear" w:color="000000" w:fill="FFFFFF"/>
            <w:vAlign w:val="center"/>
            <w:hideMark/>
          </w:tcPr>
          <w:p w14:paraId="27AD82D7" w14:textId="57BA4FC8" w:rsidR="00555808" w:rsidRPr="009B2ACC" w:rsidRDefault="00555808" w:rsidP="00555808">
            <w:pPr>
              <w:spacing w:after="0"/>
              <w:jc w:val="center"/>
              <w:rPr>
                <w:color w:val="000000"/>
                <w:lang w:eastAsia="lt-LT"/>
              </w:rPr>
            </w:pPr>
            <w:r w:rsidRPr="009B2ACC">
              <w:rPr>
                <w:color w:val="000000"/>
                <w:lang w:eastAsia="lt-LT"/>
              </w:rPr>
              <w:t>Klaipėdos m. VSB</w:t>
            </w:r>
          </w:p>
        </w:tc>
      </w:tr>
      <w:tr w:rsidR="00555808" w:rsidRPr="009B2ACC" w14:paraId="30A81479" w14:textId="77777777" w:rsidTr="00FC3632">
        <w:trPr>
          <w:trHeight w:val="58"/>
        </w:trPr>
        <w:tc>
          <w:tcPr>
            <w:tcW w:w="421" w:type="dxa"/>
            <w:vMerge/>
            <w:vAlign w:val="center"/>
            <w:hideMark/>
          </w:tcPr>
          <w:p w14:paraId="7C897E53" w14:textId="77777777" w:rsidR="00555808" w:rsidRPr="009B2ACC" w:rsidRDefault="00555808" w:rsidP="00555808">
            <w:pPr>
              <w:spacing w:after="0"/>
              <w:rPr>
                <w:color w:val="000000"/>
                <w:lang w:eastAsia="lt-LT"/>
              </w:rPr>
            </w:pPr>
          </w:p>
        </w:tc>
        <w:tc>
          <w:tcPr>
            <w:tcW w:w="425" w:type="dxa"/>
            <w:vMerge/>
            <w:vAlign w:val="center"/>
            <w:hideMark/>
          </w:tcPr>
          <w:p w14:paraId="41C03169" w14:textId="77777777" w:rsidR="00555808" w:rsidRPr="009B2ACC" w:rsidRDefault="00555808" w:rsidP="00555808">
            <w:pPr>
              <w:spacing w:after="0"/>
              <w:rPr>
                <w:color w:val="000000"/>
                <w:lang w:eastAsia="lt-LT"/>
              </w:rPr>
            </w:pPr>
          </w:p>
        </w:tc>
        <w:tc>
          <w:tcPr>
            <w:tcW w:w="432" w:type="dxa"/>
            <w:vMerge/>
            <w:vAlign w:val="center"/>
            <w:hideMark/>
          </w:tcPr>
          <w:p w14:paraId="05345B58" w14:textId="77777777" w:rsidR="00555808" w:rsidRPr="009B2ACC" w:rsidRDefault="00555808" w:rsidP="00555808">
            <w:pPr>
              <w:spacing w:after="0"/>
              <w:rPr>
                <w:color w:val="000000"/>
                <w:lang w:eastAsia="lt-LT"/>
              </w:rPr>
            </w:pPr>
          </w:p>
        </w:tc>
        <w:tc>
          <w:tcPr>
            <w:tcW w:w="560" w:type="dxa"/>
            <w:vMerge/>
            <w:vAlign w:val="center"/>
            <w:hideMark/>
          </w:tcPr>
          <w:p w14:paraId="44A0FC69" w14:textId="77777777" w:rsidR="00555808" w:rsidRPr="009B2ACC" w:rsidRDefault="00555808" w:rsidP="00555808">
            <w:pPr>
              <w:spacing w:after="0"/>
              <w:rPr>
                <w:color w:val="000000"/>
                <w:lang w:eastAsia="lt-LT"/>
              </w:rPr>
            </w:pPr>
          </w:p>
        </w:tc>
        <w:tc>
          <w:tcPr>
            <w:tcW w:w="2126" w:type="dxa"/>
            <w:vMerge/>
            <w:vAlign w:val="center"/>
            <w:hideMark/>
          </w:tcPr>
          <w:p w14:paraId="6F001FE2"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72D415D6" w14:textId="77777777" w:rsidR="00555808" w:rsidRPr="009B2ACC" w:rsidRDefault="00555808" w:rsidP="00555808">
            <w:pPr>
              <w:spacing w:after="0"/>
              <w:rPr>
                <w:color w:val="000000"/>
                <w:lang w:eastAsia="lt-LT"/>
              </w:rPr>
            </w:pPr>
            <w:r w:rsidRPr="009B2ACC">
              <w:rPr>
                <w:color w:val="000000"/>
                <w:lang w:eastAsia="lt-LT"/>
              </w:rPr>
              <w:t>P-2.3.2.1-3</w:t>
            </w:r>
          </w:p>
        </w:tc>
        <w:tc>
          <w:tcPr>
            <w:tcW w:w="4028" w:type="dxa"/>
            <w:shd w:val="clear" w:color="000000" w:fill="FFFFFF"/>
            <w:vAlign w:val="center"/>
            <w:hideMark/>
          </w:tcPr>
          <w:p w14:paraId="4D56B2F2" w14:textId="77777777" w:rsidR="00555808" w:rsidRPr="009B2ACC" w:rsidRDefault="00555808" w:rsidP="00555808">
            <w:pPr>
              <w:spacing w:after="0"/>
              <w:rPr>
                <w:color w:val="000000"/>
                <w:lang w:eastAsia="lt-LT"/>
              </w:rPr>
            </w:pPr>
            <w:r w:rsidRPr="009B2ACC">
              <w:rPr>
                <w:color w:val="000000"/>
                <w:lang w:eastAsia="lt-LT"/>
              </w:rPr>
              <w:t>Naujų tarpsektorinių programų ir projektų skaičius (vnt.)</w:t>
            </w:r>
          </w:p>
        </w:tc>
        <w:tc>
          <w:tcPr>
            <w:tcW w:w="1701" w:type="dxa"/>
            <w:shd w:val="clear" w:color="000000" w:fill="FFFFFF"/>
            <w:vAlign w:val="center"/>
            <w:hideMark/>
          </w:tcPr>
          <w:p w14:paraId="121BBFAA" w14:textId="77777777" w:rsidR="00555808" w:rsidRPr="009B2ACC" w:rsidRDefault="00555808" w:rsidP="00555808">
            <w:pPr>
              <w:spacing w:after="0"/>
              <w:jc w:val="center"/>
              <w:rPr>
                <w:color w:val="000000"/>
                <w:lang w:eastAsia="lt-LT"/>
              </w:rPr>
            </w:pPr>
            <w:r w:rsidRPr="009B2ACC">
              <w:rPr>
                <w:color w:val="000000"/>
                <w:lang w:eastAsia="lt-LT"/>
              </w:rPr>
              <w:t>2 (2020)</w:t>
            </w:r>
          </w:p>
        </w:tc>
        <w:tc>
          <w:tcPr>
            <w:tcW w:w="1842" w:type="dxa"/>
            <w:shd w:val="clear" w:color="000000" w:fill="FFFFFF"/>
            <w:vAlign w:val="center"/>
            <w:hideMark/>
          </w:tcPr>
          <w:p w14:paraId="4D9496C0" w14:textId="77777777" w:rsidR="00555808" w:rsidRPr="009B2ACC" w:rsidRDefault="00555808" w:rsidP="00555808">
            <w:pPr>
              <w:spacing w:after="0"/>
              <w:jc w:val="center"/>
              <w:rPr>
                <w:color w:val="000000"/>
                <w:lang w:eastAsia="lt-LT"/>
              </w:rPr>
            </w:pPr>
            <w:r w:rsidRPr="009B2ACC">
              <w:rPr>
                <w:color w:val="000000"/>
                <w:lang w:eastAsia="lt-LT"/>
              </w:rPr>
              <w:t>10 (2030)</w:t>
            </w:r>
          </w:p>
        </w:tc>
        <w:tc>
          <w:tcPr>
            <w:tcW w:w="2127" w:type="dxa"/>
            <w:shd w:val="clear" w:color="000000" w:fill="FFFFFF"/>
            <w:vAlign w:val="center"/>
            <w:hideMark/>
          </w:tcPr>
          <w:p w14:paraId="58683437" w14:textId="38C466A9" w:rsidR="00555808" w:rsidRPr="009B2ACC" w:rsidRDefault="00555808" w:rsidP="00555808">
            <w:pPr>
              <w:spacing w:after="0"/>
              <w:jc w:val="center"/>
              <w:rPr>
                <w:color w:val="000000"/>
                <w:lang w:eastAsia="lt-LT"/>
              </w:rPr>
            </w:pPr>
            <w:r w:rsidRPr="009B2ACC">
              <w:rPr>
                <w:color w:val="000000"/>
                <w:lang w:eastAsia="lt-LT"/>
              </w:rPr>
              <w:t>Klaipėdos m. VSB</w:t>
            </w:r>
          </w:p>
        </w:tc>
      </w:tr>
      <w:tr w:rsidR="00555808" w:rsidRPr="009B2ACC" w14:paraId="79CDBE3A" w14:textId="77777777" w:rsidTr="00FC3632">
        <w:trPr>
          <w:trHeight w:val="58"/>
        </w:trPr>
        <w:tc>
          <w:tcPr>
            <w:tcW w:w="421" w:type="dxa"/>
            <w:vMerge/>
            <w:vAlign w:val="center"/>
            <w:hideMark/>
          </w:tcPr>
          <w:p w14:paraId="42CF64C9" w14:textId="77777777" w:rsidR="00555808" w:rsidRPr="009B2ACC" w:rsidRDefault="00555808" w:rsidP="00555808">
            <w:pPr>
              <w:spacing w:after="0"/>
              <w:rPr>
                <w:color w:val="000000"/>
                <w:lang w:eastAsia="lt-LT"/>
              </w:rPr>
            </w:pPr>
          </w:p>
        </w:tc>
        <w:tc>
          <w:tcPr>
            <w:tcW w:w="425" w:type="dxa"/>
            <w:vMerge/>
            <w:vAlign w:val="center"/>
            <w:hideMark/>
          </w:tcPr>
          <w:p w14:paraId="295A496A" w14:textId="77777777" w:rsidR="00555808" w:rsidRPr="009B2ACC" w:rsidRDefault="00555808" w:rsidP="00555808">
            <w:pPr>
              <w:spacing w:after="0"/>
              <w:rPr>
                <w:color w:val="000000"/>
                <w:lang w:eastAsia="lt-LT"/>
              </w:rPr>
            </w:pPr>
          </w:p>
        </w:tc>
        <w:tc>
          <w:tcPr>
            <w:tcW w:w="432" w:type="dxa"/>
            <w:vMerge/>
            <w:vAlign w:val="center"/>
            <w:hideMark/>
          </w:tcPr>
          <w:p w14:paraId="07BF2B8C" w14:textId="77777777" w:rsidR="00555808" w:rsidRPr="009B2ACC" w:rsidRDefault="00555808" w:rsidP="00555808">
            <w:pPr>
              <w:spacing w:after="0"/>
              <w:rPr>
                <w:color w:val="000000"/>
                <w:lang w:eastAsia="lt-LT"/>
              </w:rPr>
            </w:pPr>
          </w:p>
        </w:tc>
        <w:tc>
          <w:tcPr>
            <w:tcW w:w="560" w:type="dxa"/>
            <w:vMerge/>
            <w:vAlign w:val="center"/>
            <w:hideMark/>
          </w:tcPr>
          <w:p w14:paraId="4BF64AA3" w14:textId="77777777" w:rsidR="00555808" w:rsidRPr="009B2ACC" w:rsidRDefault="00555808" w:rsidP="00555808">
            <w:pPr>
              <w:spacing w:after="0"/>
              <w:rPr>
                <w:color w:val="000000"/>
                <w:lang w:eastAsia="lt-LT"/>
              </w:rPr>
            </w:pPr>
          </w:p>
        </w:tc>
        <w:tc>
          <w:tcPr>
            <w:tcW w:w="2126" w:type="dxa"/>
            <w:vMerge/>
            <w:vAlign w:val="center"/>
            <w:hideMark/>
          </w:tcPr>
          <w:p w14:paraId="429A3292"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3092DF56" w14:textId="77777777" w:rsidR="00555808" w:rsidRPr="009B2ACC" w:rsidRDefault="00555808" w:rsidP="00555808">
            <w:pPr>
              <w:spacing w:after="0"/>
              <w:rPr>
                <w:color w:val="000000"/>
                <w:lang w:eastAsia="lt-LT"/>
              </w:rPr>
            </w:pPr>
            <w:r w:rsidRPr="009B2ACC">
              <w:rPr>
                <w:color w:val="000000"/>
                <w:lang w:eastAsia="lt-LT"/>
              </w:rPr>
              <w:t>P-2.3.2.1-4</w:t>
            </w:r>
          </w:p>
        </w:tc>
        <w:tc>
          <w:tcPr>
            <w:tcW w:w="4028" w:type="dxa"/>
            <w:shd w:val="clear" w:color="000000" w:fill="FFFFFF"/>
            <w:vAlign w:val="center"/>
            <w:hideMark/>
          </w:tcPr>
          <w:p w14:paraId="0D8EA6FC" w14:textId="77777777" w:rsidR="00555808" w:rsidRPr="009B2ACC" w:rsidRDefault="00555808" w:rsidP="00555808">
            <w:pPr>
              <w:spacing w:after="0"/>
              <w:rPr>
                <w:color w:val="000000"/>
                <w:lang w:eastAsia="lt-LT"/>
              </w:rPr>
            </w:pPr>
            <w:r w:rsidRPr="009B2ACC">
              <w:rPr>
                <w:color w:val="000000"/>
                <w:lang w:eastAsia="lt-LT"/>
              </w:rPr>
              <w:t>Naujų jaunimui palankių sveikatos stiprinimo paslaugų skaičius (vnt.)</w:t>
            </w:r>
          </w:p>
        </w:tc>
        <w:tc>
          <w:tcPr>
            <w:tcW w:w="1701" w:type="dxa"/>
            <w:shd w:val="clear" w:color="000000" w:fill="FFFFFF"/>
            <w:vAlign w:val="center"/>
            <w:hideMark/>
          </w:tcPr>
          <w:p w14:paraId="34A8C2A0" w14:textId="77777777" w:rsidR="00555808" w:rsidRPr="009B2ACC" w:rsidRDefault="00555808" w:rsidP="00555808">
            <w:pPr>
              <w:spacing w:after="0"/>
              <w:jc w:val="center"/>
              <w:rPr>
                <w:color w:val="000000"/>
                <w:lang w:eastAsia="lt-LT"/>
              </w:rPr>
            </w:pPr>
            <w:r w:rsidRPr="009B2ACC">
              <w:rPr>
                <w:color w:val="000000"/>
                <w:lang w:eastAsia="lt-LT"/>
              </w:rPr>
              <w:t>2 (2020)</w:t>
            </w:r>
          </w:p>
        </w:tc>
        <w:tc>
          <w:tcPr>
            <w:tcW w:w="1842" w:type="dxa"/>
            <w:shd w:val="clear" w:color="000000" w:fill="FFFFFF"/>
            <w:vAlign w:val="center"/>
            <w:hideMark/>
          </w:tcPr>
          <w:p w14:paraId="493F4CFD" w14:textId="77777777" w:rsidR="00555808" w:rsidRPr="009B2ACC" w:rsidRDefault="00555808" w:rsidP="00555808">
            <w:pPr>
              <w:spacing w:after="0"/>
              <w:jc w:val="center"/>
              <w:rPr>
                <w:color w:val="000000"/>
                <w:lang w:eastAsia="lt-LT"/>
              </w:rPr>
            </w:pPr>
            <w:r w:rsidRPr="009B2ACC">
              <w:rPr>
                <w:color w:val="000000"/>
                <w:lang w:eastAsia="lt-LT"/>
              </w:rPr>
              <w:t>10 (2030)</w:t>
            </w:r>
          </w:p>
        </w:tc>
        <w:tc>
          <w:tcPr>
            <w:tcW w:w="2127" w:type="dxa"/>
            <w:shd w:val="clear" w:color="000000" w:fill="FFFFFF"/>
            <w:vAlign w:val="center"/>
            <w:hideMark/>
          </w:tcPr>
          <w:p w14:paraId="1C797016" w14:textId="240CC891" w:rsidR="00555808" w:rsidRPr="009B2ACC" w:rsidRDefault="00555808" w:rsidP="00555808">
            <w:pPr>
              <w:spacing w:after="0"/>
              <w:jc w:val="center"/>
              <w:rPr>
                <w:color w:val="000000"/>
                <w:lang w:eastAsia="lt-LT"/>
              </w:rPr>
            </w:pPr>
            <w:r w:rsidRPr="009B2ACC">
              <w:rPr>
                <w:color w:val="000000"/>
                <w:lang w:eastAsia="lt-LT"/>
              </w:rPr>
              <w:t>Klaipėdos m. VSB</w:t>
            </w:r>
          </w:p>
        </w:tc>
      </w:tr>
      <w:tr w:rsidR="00555808" w:rsidRPr="009B2ACC" w14:paraId="0CEE6546" w14:textId="77777777" w:rsidTr="00FC3632">
        <w:trPr>
          <w:trHeight w:val="58"/>
        </w:trPr>
        <w:tc>
          <w:tcPr>
            <w:tcW w:w="421" w:type="dxa"/>
            <w:vMerge/>
            <w:vAlign w:val="center"/>
            <w:hideMark/>
          </w:tcPr>
          <w:p w14:paraId="719666A0" w14:textId="77777777" w:rsidR="00555808" w:rsidRPr="009B2ACC" w:rsidRDefault="00555808" w:rsidP="00555808">
            <w:pPr>
              <w:spacing w:after="0"/>
              <w:rPr>
                <w:color w:val="000000"/>
                <w:lang w:eastAsia="lt-LT"/>
              </w:rPr>
            </w:pPr>
          </w:p>
        </w:tc>
        <w:tc>
          <w:tcPr>
            <w:tcW w:w="425" w:type="dxa"/>
            <w:vMerge/>
            <w:vAlign w:val="center"/>
            <w:hideMark/>
          </w:tcPr>
          <w:p w14:paraId="31EC00C3" w14:textId="77777777" w:rsidR="00555808" w:rsidRPr="009B2ACC" w:rsidRDefault="00555808" w:rsidP="00555808">
            <w:pPr>
              <w:spacing w:after="0"/>
              <w:rPr>
                <w:color w:val="000000"/>
                <w:lang w:eastAsia="lt-LT"/>
              </w:rPr>
            </w:pPr>
          </w:p>
        </w:tc>
        <w:tc>
          <w:tcPr>
            <w:tcW w:w="432" w:type="dxa"/>
            <w:vMerge/>
            <w:vAlign w:val="center"/>
            <w:hideMark/>
          </w:tcPr>
          <w:p w14:paraId="45E5FD66" w14:textId="77777777" w:rsidR="00555808" w:rsidRPr="009B2ACC" w:rsidRDefault="00555808" w:rsidP="00555808">
            <w:pPr>
              <w:spacing w:after="0"/>
              <w:rPr>
                <w:color w:val="000000"/>
                <w:lang w:eastAsia="lt-LT"/>
              </w:rPr>
            </w:pPr>
          </w:p>
        </w:tc>
        <w:tc>
          <w:tcPr>
            <w:tcW w:w="560" w:type="dxa"/>
            <w:vMerge/>
            <w:vAlign w:val="center"/>
            <w:hideMark/>
          </w:tcPr>
          <w:p w14:paraId="2337139D" w14:textId="77777777" w:rsidR="00555808" w:rsidRPr="009B2ACC" w:rsidRDefault="00555808" w:rsidP="00555808">
            <w:pPr>
              <w:spacing w:after="0"/>
              <w:rPr>
                <w:color w:val="000000"/>
                <w:lang w:eastAsia="lt-LT"/>
              </w:rPr>
            </w:pPr>
          </w:p>
        </w:tc>
        <w:tc>
          <w:tcPr>
            <w:tcW w:w="2126" w:type="dxa"/>
            <w:vMerge/>
            <w:vAlign w:val="center"/>
            <w:hideMark/>
          </w:tcPr>
          <w:p w14:paraId="12F8348C"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57048F69" w14:textId="77777777" w:rsidR="00555808" w:rsidRPr="009B2ACC" w:rsidRDefault="00555808" w:rsidP="00555808">
            <w:pPr>
              <w:spacing w:after="0"/>
              <w:rPr>
                <w:color w:val="000000"/>
                <w:lang w:eastAsia="lt-LT"/>
              </w:rPr>
            </w:pPr>
            <w:r w:rsidRPr="009B2ACC">
              <w:rPr>
                <w:color w:val="000000"/>
                <w:lang w:eastAsia="lt-LT"/>
              </w:rPr>
              <w:t>P-2.3.2.1-5</w:t>
            </w:r>
          </w:p>
        </w:tc>
        <w:tc>
          <w:tcPr>
            <w:tcW w:w="4028" w:type="dxa"/>
            <w:shd w:val="clear" w:color="000000" w:fill="FFFFFF"/>
            <w:vAlign w:val="center"/>
            <w:hideMark/>
          </w:tcPr>
          <w:p w14:paraId="64FEA3F5" w14:textId="77777777" w:rsidR="00555808" w:rsidRPr="009B2ACC" w:rsidRDefault="00555808" w:rsidP="00555808">
            <w:pPr>
              <w:spacing w:after="0"/>
              <w:rPr>
                <w:color w:val="000000"/>
                <w:lang w:eastAsia="lt-LT"/>
              </w:rPr>
            </w:pPr>
            <w:r w:rsidRPr="009B2ACC">
              <w:rPr>
                <w:color w:val="000000"/>
                <w:lang w:eastAsia="lt-LT"/>
              </w:rPr>
              <w:t>Naujų sveiko senėjimo paslaugų skaičius (vnt.)</w:t>
            </w:r>
          </w:p>
        </w:tc>
        <w:tc>
          <w:tcPr>
            <w:tcW w:w="1701" w:type="dxa"/>
            <w:shd w:val="clear" w:color="000000" w:fill="FFFFFF"/>
            <w:vAlign w:val="center"/>
            <w:hideMark/>
          </w:tcPr>
          <w:p w14:paraId="17E4CEAA" w14:textId="77777777" w:rsidR="00555808" w:rsidRPr="009B2ACC" w:rsidRDefault="00555808" w:rsidP="00555808">
            <w:pPr>
              <w:spacing w:after="0"/>
              <w:jc w:val="center"/>
              <w:rPr>
                <w:color w:val="000000"/>
                <w:lang w:eastAsia="lt-LT"/>
              </w:rPr>
            </w:pPr>
            <w:r w:rsidRPr="009B2ACC">
              <w:rPr>
                <w:color w:val="000000"/>
                <w:lang w:eastAsia="lt-LT"/>
              </w:rPr>
              <w:t>3 (2019)</w:t>
            </w:r>
          </w:p>
        </w:tc>
        <w:tc>
          <w:tcPr>
            <w:tcW w:w="1842" w:type="dxa"/>
            <w:shd w:val="clear" w:color="000000" w:fill="FFFFFF"/>
            <w:vAlign w:val="center"/>
            <w:hideMark/>
          </w:tcPr>
          <w:p w14:paraId="3FD90F5F" w14:textId="77777777" w:rsidR="00555808" w:rsidRPr="009B2ACC" w:rsidRDefault="00555808" w:rsidP="00555808">
            <w:pPr>
              <w:spacing w:after="0"/>
              <w:jc w:val="center"/>
              <w:rPr>
                <w:color w:val="000000"/>
                <w:lang w:eastAsia="lt-LT"/>
              </w:rPr>
            </w:pPr>
            <w:r w:rsidRPr="009B2ACC">
              <w:rPr>
                <w:color w:val="000000"/>
                <w:lang w:eastAsia="lt-LT"/>
              </w:rPr>
              <w:t>6 (2030)</w:t>
            </w:r>
          </w:p>
        </w:tc>
        <w:tc>
          <w:tcPr>
            <w:tcW w:w="2127" w:type="dxa"/>
            <w:shd w:val="clear" w:color="000000" w:fill="FFFFFF"/>
            <w:vAlign w:val="center"/>
            <w:hideMark/>
          </w:tcPr>
          <w:p w14:paraId="052F9186" w14:textId="33DCA627" w:rsidR="00555808" w:rsidRPr="009B2ACC" w:rsidRDefault="00555808" w:rsidP="00555808">
            <w:pPr>
              <w:spacing w:after="0"/>
              <w:jc w:val="center"/>
              <w:rPr>
                <w:color w:val="000000"/>
                <w:lang w:eastAsia="lt-LT"/>
              </w:rPr>
            </w:pPr>
            <w:r w:rsidRPr="009B2ACC">
              <w:rPr>
                <w:color w:val="000000"/>
                <w:lang w:eastAsia="lt-LT"/>
              </w:rPr>
              <w:t>Klaipėdos m. VSB</w:t>
            </w:r>
          </w:p>
        </w:tc>
      </w:tr>
      <w:tr w:rsidR="00555808" w:rsidRPr="009B2ACC" w14:paraId="7BA05E3F" w14:textId="77777777" w:rsidTr="00FC3632">
        <w:trPr>
          <w:trHeight w:val="1452"/>
        </w:trPr>
        <w:tc>
          <w:tcPr>
            <w:tcW w:w="421" w:type="dxa"/>
            <w:vMerge w:val="restart"/>
            <w:shd w:val="clear" w:color="000000" w:fill="FFFFFF"/>
            <w:noWrap/>
            <w:vAlign w:val="center"/>
            <w:hideMark/>
          </w:tcPr>
          <w:p w14:paraId="68156075"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17225A66" w14:textId="77777777" w:rsidR="00555808" w:rsidRPr="009B2ACC" w:rsidRDefault="00555808" w:rsidP="00555808">
            <w:pPr>
              <w:spacing w:after="0"/>
              <w:jc w:val="center"/>
              <w:rPr>
                <w:color w:val="000000"/>
                <w:lang w:eastAsia="lt-LT"/>
              </w:rPr>
            </w:pPr>
            <w:r w:rsidRPr="009B2ACC">
              <w:rPr>
                <w:color w:val="000000"/>
                <w:lang w:eastAsia="lt-LT"/>
              </w:rPr>
              <w:t>3.</w:t>
            </w:r>
          </w:p>
        </w:tc>
        <w:tc>
          <w:tcPr>
            <w:tcW w:w="432" w:type="dxa"/>
            <w:vMerge w:val="restart"/>
            <w:shd w:val="clear" w:color="000000" w:fill="FFFFFF"/>
            <w:noWrap/>
            <w:vAlign w:val="center"/>
            <w:hideMark/>
          </w:tcPr>
          <w:p w14:paraId="1BF2B221" w14:textId="77777777" w:rsidR="00555808" w:rsidRPr="009B2ACC" w:rsidRDefault="00555808" w:rsidP="00555808">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48A862DF" w14:textId="77777777" w:rsidR="00555808" w:rsidRPr="009B2ACC" w:rsidRDefault="00555808" w:rsidP="00555808">
            <w:pPr>
              <w:spacing w:after="0"/>
              <w:jc w:val="center"/>
              <w:rPr>
                <w:color w:val="000000"/>
                <w:lang w:eastAsia="lt-LT"/>
              </w:rPr>
            </w:pPr>
            <w:r w:rsidRPr="009B2ACC">
              <w:rPr>
                <w:color w:val="000000"/>
                <w:lang w:eastAsia="lt-LT"/>
              </w:rPr>
              <w:t>2.</w:t>
            </w:r>
          </w:p>
        </w:tc>
        <w:tc>
          <w:tcPr>
            <w:tcW w:w="2126" w:type="dxa"/>
            <w:vMerge w:val="restart"/>
            <w:shd w:val="clear" w:color="000000" w:fill="FFFFFF"/>
            <w:hideMark/>
          </w:tcPr>
          <w:p w14:paraId="7EE5D867" w14:textId="77777777" w:rsidR="00555808" w:rsidRPr="009B2ACC" w:rsidRDefault="00555808" w:rsidP="00555808">
            <w:pPr>
              <w:spacing w:after="0"/>
              <w:rPr>
                <w:lang w:eastAsia="lt-LT"/>
              </w:rPr>
            </w:pPr>
            <w:r w:rsidRPr="009B2ACC">
              <w:rPr>
                <w:lang w:eastAsia="lt-LT"/>
              </w:rPr>
              <w:t>Skatinti valstybinių prevencinių sveikatos programų įgyvendinimą</w:t>
            </w:r>
          </w:p>
        </w:tc>
        <w:tc>
          <w:tcPr>
            <w:tcW w:w="1359" w:type="dxa"/>
            <w:shd w:val="clear" w:color="000000" w:fill="FFFFFF"/>
            <w:vAlign w:val="center"/>
            <w:hideMark/>
          </w:tcPr>
          <w:p w14:paraId="52ABEDFD" w14:textId="77777777" w:rsidR="00555808" w:rsidRPr="009B2ACC" w:rsidRDefault="00555808" w:rsidP="00555808">
            <w:pPr>
              <w:spacing w:after="0"/>
              <w:rPr>
                <w:color w:val="000000"/>
                <w:lang w:eastAsia="lt-LT"/>
              </w:rPr>
            </w:pPr>
            <w:r w:rsidRPr="009B2ACC">
              <w:rPr>
                <w:color w:val="000000"/>
                <w:lang w:eastAsia="lt-LT"/>
              </w:rPr>
              <w:t>P-2.3.2.2-1</w:t>
            </w:r>
          </w:p>
        </w:tc>
        <w:tc>
          <w:tcPr>
            <w:tcW w:w="4028" w:type="dxa"/>
            <w:shd w:val="clear" w:color="000000" w:fill="FFFFFF"/>
            <w:vAlign w:val="center"/>
            <w:hideMark/>
          </w:tcPr>
          <w:p w14:paraId="28D5E571" w14:textId="77777777" w:rsidR="00555808" w:rsidRPr="009B2ACC" w:rsidRDefault="00555808" w:rsidP="00555808">
            <w:pPr>
              <w:spacing w:after="0"/>
              <w:rPr>
                <w:color w:val="000000"/>
                <w:lang w:eastAsia="lt-LT"/>
              </w:rPr>
            </w:pPr>
            <w:r w:rsidRPr="009B2ACC">
              <w:rPr>
                <w:color w:val="000000"/>
                <w:lang w:eastAsia="lt-LT"/>
              </w:rPr>
              <w:t xml:space="preserve">Tikslinės populiacijos dalis (proc.), dalyvavusi atrankinės mamografinės patikros dėl krūties vėžio finansavimo programoje </w:t>
            </w:r>
          </w:p>
        </w:tc>
        <w:tc>
          <w:tcPr>
            <w:tcW w:w="1701" w:type="dxa"/>
            <w:shd w:val="clear" w:color="000000" w:fill="FFFFFF"/>
            <w:vAlign w:val="center"/>
            <w:hideMark/>
          </w:tcPr>
          <w:p w14:paraId="30CFF46C" w14:textId="0A514E61" w:rsidR="00555808" w:rsidRPr="009B2ACC" w:rsidRDefault="00555808" w:rsidP="00555808">
            <w:pPr>
              <w:spacing w:after="0"/>
              <w:jc w:val="center"/>
              <w:rPr>
                <w:color w:val="000000"/>
                <w:lang w:eastAsia="lt-LT"/>
              </w:rPr>
            </w:pPr>
            <w:r w:rsidRPr="009B2ACC">
              <w:rPr>
                <w:color w:val="000000"/>
                <w:lang w:eastAsia="lt-LT"/>
              </w:rPr>
              <w:t>64,1 (2018–2019)</w:t>
            </w:r>
          </w:p>
        </w:tc>
        <w:tc>
          <w:tcPr>
            <w:tcW w:w="1842" w:type="dxa"/>
            <w:shd w:val="clear" w:color="000000" w:fill="FFFFFF"/>
            <w:vAlign w:val="center"/>
            <w:hideMark/>
          </w:tcPr>
          <w:p w14:paraId="34E09AF1" w14:textId="77777777" w:rsidR="00555808" w:rsidRPr="009B2ACC" w:rsidRDefault="00555808" w:rsidP="00555808">
            <w:pPr>
              <w:spacing w:after="0"/>
              <w:jc w:val="center"/>
              <w:rPr>
                <w:color w:val="000000"/>
                <w:lang w:eastAsia="lt-LT"/>
              </w:rPr>
            </w:pPr>
            <w:r w:rsidRPr="009B2ACC">
              <w:rPr>
                <w:color w:val="000000"/>
                <w:lang w:eastAsia="lt-LT"/>
              </w:rPr>
              <w:t>Didėjantis arba ne mažesnis kaip 64,1 (2030)</w:t>
            </w:r>
          </w:p>
        </w:tc>
        <w:tc>
          <w:tcPr>
            <w:tcW w:w="2127" w:type="dxa"/>
            <w:shd w:val="clear" w:color="000000" w:fill="FFFFFF"/>
            <w:vAlign w:val="center"/>
            <w:hideMark/>
          </w:tcPr>
          <w:p w14:paraId="27A4E2DF" w14:textId="77777777" w:rsidR="00555808" w:rsidRPr="009B2ACC" w:rsidRDefault="00555808" w:rsidP="00555808">
            <w:pPr>
              <w:spacing w:after="0"/>
              <w:jc w:val="center"/>
              <w:rPr>
                <w:color w:val="000000"/>
                <w:lang w:eastAsia="lt-LT"/>
              </w:rPr>
            </w:pPr>
            <w:r w:rsidRPr="009B2ACC">
              <w:rPr>
                <w:color w:val="000000"/>
                <w:lang w:eastAsia="lt-LT"/>
              </w:rPr>
              <w:t>Sveikatos skyrius (koordinatorius), ASPĮ, Klaipėdos m. VSB</w:t>
            </w:r>
          </w:p>
        </w:tc>
      </w:tr>
      <w:tr w:rsidR="00555808" w:rsidRPr="009B2ACC" w14:paraId="58B991CF" w14:textId="77777777" w:rsidTr="00FC3632">
        <w:trPr>
          <w:trHeight w:val="584"/>
        </w:trPr>
        <w:tc>
          <w:tcPr>
            <w:tcW w:w="421" w:type="dxa"/>
            <w:vMerge/>
            <w:vAlign w:val="center"/>
            <w:hideMark/>
          </w:tcPr>
          <w:p w14:paraId="6138A910" w14:textId="77777777" w:rsidR="00555808" w:rsidRPr="009B2ACC" w:rsidRDefault="00555808" w:rsidP="00555808">
            <w:pPr>
              <w:spacing w:after="0"/>
              <w:rPr>
                <w:color w:val="000000"/>
                <w:lang w:eastAsia="lt-LT"/>
              </w:rPr>
            </w:pPr>
          </w:p>
        </w:tc>
        <w:tc>
          <w:tcPr>
            <w:tcW w:w="425" w:type="dxa"/>
            <w:vMerge/>
            <w:vAlign w:val="center"/>
            <w:hideMark/>
          </w:tcPr>
          <w:p w14:paraId="55BAA3FA" w14:textId="77777777" w:rsidR="00555808" w:rsidRPr="009B2ACC" w:rsidRDefault="00555808" w:rsidP="00555808">
            <w:pPr>
              <w:spacing w:after="0"/>
              <w:rPr>
                <w:color w:val="000000"/>
                <w:lang w:eastAsia="lt-LT"/>
              </w:rPr>
            </w:pPr>
          </w:p>
        </w:tc>
        <w:tc>
          <w:tcPr>
            <w:tcW w:w="432" w:type="dxa"/>
            <w:vMerge/>
            <w:vAlign w:val="center"/>
            <w:hideMark/>
          </w:tcPr>
          <w:p w14:paraId="74318D80" w14:textId="77777777" w:rsidR="00555808" w:rsidRPr="009B2ACC" w:rsidRDefault="00555808" w:rsidP="00555808">
            <w:pPr>
              <w:spacing w:after="0"/>
              <w:rPr>
                <w:color w:val="000000"/>
                <w:lang w:eastAsia="lt-LT"/>
              </w:rPr>
            </w:pPr>
          </w:p>
        </w:tc>
        <w:tc>
          <w:tcPr>
            <w:tcW w:w="560" w:type="dxa"/>
            <w:vMerge/>
            <w:vAlign w:val="center"/>
            <w:hideMark/>
          </w:tcPr>
          <w:p w14:paraId="2C0E65FB" w14:textId="77777777" w:rsidR="00555808" w:rsidRPr="009B2ACC" w:rsidRDefault="00555808" w:rsidP="00555808">
            <w:pPr>
              <w:spacing w:after="0"/>
              <w:rPr>
                <w:color w:val="000000"/>
                <w:lang w:eastAsia="lt-LT"/>
              </w:rPr>
            </w:pPr>
          </w:p>
        </w:tc>
        <w:tc>
          <w:tcPr>
            <w:tcW w:w="2126" w:type="dxa"/>
            <w:vMerge/>
            <w:vAlign w:val="center"/>
            <w:hideMark/>
          </w:tcPr>
          <w:p w14:paraId="3F6B190A" w14:textId="77777777" w:rsidR="00555808" w:rsidRPr="009B2ACC" w:rsidRDefault="00555808" w:rsidP="00555808">
            <w:pPr>
              <w:spacing w:after="0"/>
              <w:rPr>
                <w:lang w:eastAsia="lt-LT"/>
              </w:rPr>
            </w:pPr>
          </w:p>
        </w:tc>
        <w:tc>
          <w:tcPr>
            <w:tcW w:w="1359" w:type="dxa"/>
            <w:shd w:val="clear" w:color="000000" w:fill="FFFFFF"/>
            <w:vAlign w:val="center"/>
            <w:hideMark/>
          </w:tcPr>
          <w:p w14:paraId="0AAC59B8" w14:textId="77777777" w:rsidR="00555808" w:rsidRPr="009B2ACC" w:rsidRDefault="00555808" w:rsidP="00555808">
            <w:pPr>
              <w:spacing w:after="0"/>
              <w:rPr>
                <w:color w:val="000000"/>
                <w:lang w:eastAsia="lt-LT"/>
              </w:rPr>
            </w:pPr>
            <w:r w:rsidRPr="009B2ACC">
              <w:rPr>
                <w:color w:val="000000"/>
                <w:lang w:eastAsia="lt-LT"/>
              </w:rPr>
              <w:t>P-2.3.2.2-2</w:t>
            </w:r>
          </w:p>
        </w:tc>
        <w:tc>
          <w:tcPr>
            <w:tcW w:w="4028" w:type="dxa"/>
            <w:shd w:val="clear" w:color="000000" w:fill="FFFFFF"/>
            <w:vAlign w:val="center"/>
            <w:hideMark/>
          </w:tcPr>
          <w:p w14:paraId="10FAAD75" w14:textId="2081DA61" w:rsidR="00555808" w:rsidRPr="009B2ACC" w:rsidRDefault="00555808" w:rsidP="00555808">
            <w:pPr>
              <w:spacing w:after="0"/>
              <w:rPr>
                <w:color w:val="000000"/>
                <w:lang w:eastAsia="lt-LT"/>
              </w:rPr>
            </w:pPr>
            <w:r w:rsidRPr="009B2ACC">
              <w:rPr>
                <w:color w:val="000000"/>
                <w:lang w:eastAsia="lt-LT"/>
              </w:rPr>
              <w:t>Tikslinės populiacijos dalis (proc.), dalyvavusi gimdos kaklelio piktybinių navikų prevencinių priemonių, apmokamų iš Privalomojo sveikatos draudimo biudžeto lėšų, finansavimo programoje</w:t>
            </w:r>
          </w:p>
        </w:tc>
        <w:tc>
          <w:tcPr>
            <w:tcW w:w="1701" w:type="dxa"/>
            <w:shd w:val="clear" w:color="000000" w:fill="FFFFFF"/>
            <w:vAlign w:val="center"/>
            <w:hideMark/>
          </w:tcPr>
          <w:p w14:paraId="7BDD0B29" w14:textId="6C388B25" w:rsidR="00555808" w:rsidRPr="009B2ACC" w:rsidRDefault="00555808" w:rsidP="00555808">
            <w:pPr>
              <w:spacing w:after="0"/>
              <w:jc w:val="center"/>
              <w:rPr>
                <w:color w:val="000000"/>
                <w:lang w:eastAsia="lt-LT"/>
              </w:rPr>
            </w:pPr>
            <w:r w:rsidRPr="009B2ACC">
              <w:rPr>
                <w:color w:val="000000"/>
                <w:lang w:eastAsia="lt-LT"/>
              </w:rPr>
              <w:t>58,6 (2017–2019)</w:t>
            </w:r>
          </w:p>
        </w:tc>
        <w:tc>
          <w:tcPr>
            <w:tcW w:w="1842" w:type="dxa"/>
            <w:shd w:val="clear" w:color="000000" w:fill="FFFFFF"/>
            <w:vAlign w:val="center"/>
            <w:hideMark/>
          </w:tcPr>
          <w:p w14:paraId="6A0223CB" w14:textId="77777777" w:rsidR="00555808" w:rsidRPr="009B2ACC" w:rsidRDefault="00555808" w:rsidP="00555808">
            <w:pPr>
              <w:spacing w:after="0"/>
              <w:jc w:val="center"/>
              <w:rPr>
                <w:color w:val="000000"/>
                <w:lang w:eastAsia="lt-LT"/>
              </w:rPr>
            </w:pPr>
            <w:r w:rsidRPr="009B2ACC">
              <w:rPr>
                <w:color w:val="000000"/>
                <w:lang w:eastAsia="lt-LT"/>
              </w:rPr>
              <w:t>Didėjantis arba ne mažesnis kaip 58,6 (2030)</w:t>
            </w:r>
          </w:p>
        </w:tc>
        <w:tc>
          <w:tcPr>
            <w:tcW w:w="2127" w:type="dxa"/>
            <w:shd w:val="clear" w:color="000000" w:fill="FFFFFF"/>
            <w:vAlign w:val="center"/>
            <w:hideMark/>
          </w:tcPr>
          <w:p w14:paraId="6F242558" w14:textId="77777777" w:rsidR="00555808" w:rsidRPr="009B2ACC" w:rsidRDefault="00555808" w:rsidP="00555808">
            <w:pPr>
              <w:spacing w:after="0"/>
              <w:jc w:val="center"/>
              <w:rPr>
                <w:color w:val="000000"/>
                <w:lang w:eastAsia="lt-LT"/>
              </w:rPr>
            </w:pPr>
            <w:r w:rsidRPr="009B2ACC">
              <w:rPr>
                <w:color w:val="000000"/>
                <w:lang w:eastAsia="lt-LT"/>
              </w:rPr>
              <w:t>Sveikatos skyrius (koordinatorius), ASPĮ, Klaipėdos m. VSB</w:t>
            </w:r>
          </w:p>
        </w:tc>
      </w:tr>
      <w:tr w:rsidR="00555808" w:rsidRPr="009B2ACC" w14:paraId="677C3C6B" w14:textId="77777777" w:rsidTr="00FC3632">
        <w:trPr>
          <w:trHeight w:val="58"/>
        </w:trPr>
        <w:tc>
          <w:tcPr>
            <w:tcW w:w="421" w:type="dxa"/>
            <w:vMerge/>
            <w:vAlign w:val="center"/>
            <w:hideMark/>
          </w:tcPr>
          <w:p w14:paraId="59088893" w14:textId="77777777" w:rsidR="00555808" w:rsidRPr="009B2ACC" w:rsidRDefault="00555808" w:rsidP="00555808">
            <w:pPr>
              <w:spacing w:after="0"/>
              <w:rPr>
                <w:color w:val="000000"/>
                <w:lang w:eastAsia="lt-LT"/>
              </w:rPr>
            </w:pPr>
          </w:p>
        </w:tc>
        <w:tc>
          <w:tcPr>
            <w:tcW w:w="425" w:type="dxa"/>
            <w:vMerge/>
            <w:vAlign w:val="center"/>
            <w:hideMark/>
          </w:tcPr>
          <w:p w14:paraId="376C5BAD" w14:textId="77777777" w:rsidR="00555808" w:rsidRPr="009B2ACC" w:rsidRDefault="00555808" w:rsidP="00555808">
            <w:pPr>
              <w:spacing w:after="0"/>
              <w:rPr>
                <w:color w:val="000000"/>
                <w:lang w:eastAsia="lt-LT"/>
              </w:rPr>
            </w:pPr>
          </w:p>
        </w:tc>
        <w:tc>
          <w:tcPr>
            <w:tcW w:w="432" w:type="dxa"/>
            <w:vMerge/>
            <w:vAlign w:val="center"/>
            <w:hideMark/>
          </w:tcPr>
          <w:p w14:paraId="5305C161" w14:textId="77777777" w:rsidR="00555808" w:rsidRPr="009B2ACC" w:rsidRDefault="00555808" w:rsidP="00555808">
            <w:pPr>
              <w:spacing w:after="0"/>
              <w:rPr>
                <w:color w:val="000000"/>
                <w:lang w:eastAsia="lt-LT"/>
              </w:rPr>
            </w:pPr>
          </w:p>
        </w:tc>
        <w:tc>
          <w:tcPr>
            <w:tcW w:w="560" w:type="dxa"/>
            <w:vMerge/>
            <w:vAlign w:val="center"/>
            <w:hideMark/>
          </w:tcPr>
          <w:p w14:paraId="1ED895A9" w14:textId="77777777" w:rsidR="00555808" w:rsidRPr="009B2ACC" w:rsidRDefault="00555808" w:rsidP="00555808">
            <w:pPr>
              <w:spacing w:after="0"/>
              <w:rPr>
                <w:color w:val="000000"/>
                <w:lang w:eastAsia="lt-LT"/>
              </w:rPr>
            </w:pPr>
          </w:p>
        </w:tc>
        <w:tc>
          <w:tcPr>
            <w:tcW w:w="2126" w:type="dxa"/>
            <w:vMerge/>
            <w:vAlign w:val="center"/>
            <w:hideMark/>
          </w:tcPr>
          <w:p w14:paraId="75F22BB0" w14:textId="77777777" w:rsidR="00555808" w:rsidRPr="009B2ACC" w:rsidRDefault="00555808" w:rsidP="00555808">
            <w:pPr>
              <w:spacing w:after="0"/>
              <w:rPr>
                <w:lang w:eastAsia="lt-LT"/>
              </w:rPr>
            </w:pPr>
          </w:p>
        </w:tc>
        <w:tc>
          <w:tcPr>
            <w:tcW w:w="1359" w:type="dxa"/>
            <w:shd w:val="clear" w:color="000000" w:fill="FFFFFF"/>
            <w:vAlign w:val="center"/>
            <w:hideMark/>
          </w:tcPr>
          <w:p w14:paraId="66830116" w14:textId="77777777" w:rsidR="00555808" w:rsidRPr="009B2ACC" w:rsidRDefault="00555808" w:rsidP="00555808">
            <w:pPr>
              <w:spacing w:after="0"/>
              <w:rPr>
                <w:color w:val="000000"/>
                <w:lang w:eastAsia="lt-LT"/>
              </w:rPr>
            </w:pPr>
            <w:r w:rsidRPr="009B2ACC">
              <w:rPr>
                <w:color w:val="000000"/>
                <w:lang w:eastAsia="lt-LT"/>
              </w:rPr>
              <w:t>P-2.3.2.2-3</w:t>
            </w:r>
          </w:p>
        </w:tc>
        <w:tc>
          <w:tcPr>
            <w:tcW w:w="4028" w:type="dxa"/>
            <w:shd w:val="clear" w:color="000000" w:fill="FFFFFF"/>
            <w:vAlign w:val="center"/>
            <w:hideMark/>
          </w:tcPr>
          <w:p w14:paraId="4ACD9676" w14:textId="77777777" w:rsidR="00555808" w:rsidRPr="009B2ACC" w:rsidRDefault="00555808" w:rsidP="00555808">
            <w:pPr>
              <w:spacing w:after="0"/>
              <w:rPr>
                <w:color w:val="000000"/>
                <w:lang w:eastAsia="lt-LT"/>
              </w:rPr>
            </w:pPr>
            <w:r w:rsidRPr="009B2ACC">
              <w:rPr>
                <w:color w:val="000000"/>
                <w:lang w:eastAsia="lt-LT"/>
              </w:rPr>
              <w:t>Tikslinės populiacijos dalis (proc.), dalyvavusi storosios žarnos vėžio ankstyvosios diagnostikos finansavimo programoje</w:t>
            </w:r>
          </w:p>
        </w:tc>
        <w:tc>
          <w:tcPr>
            <w:tcW w:w="1701" w:type="dxa"/>
            <w:shd w:val="clear" w:color="000000" w:fill="FFFFFF"/>
            <w:vAlign w:val="center"/>
            <w:hideMark/>
          </w:tcPr>
          <w:p w14:paraId="4C12152B" w14:textId="503EF537" w:rsidR="00555808" w:rsidRPr="009B2ACC" w:rsidRDefault="00555808" w:rsidP="00555808">
            <w:pPr>
              <w:spacing w:after="0"/>
              <w:jc w:val="center"/>
              <w:rPr>
                <w:color w:val="000000"/>
                <w:lang w:eastAsia="lt-LT"/>
              </w:rPr>
            </w:pPr>
            <w:r w:rsidRPr="009B2ACC">
              <w:rPr>
                <w:color w:val="000000"/>
                <w:lang w:eastAsia="lt-LT"/>
              </w:rPr>
              <w:t>65,5 (2018–2019)</w:t>
            </w:r>
          </w:p>
        </w:tc>
        <w:tc>
          <w:tcPr>
            <w:tcW w:w="1842" w:type="dxa"/>
            <w:shd w:val="clear" w:color="000000" w:fill="FFFFFF"/>
            <w:vAlign w:val="center"/>
            <w:hideMark/>
          </w:tcPr>
          <w:p w14:paraId="6CC2E677" w14:textId="77777777" w:rsidR="00555808" w:rsidRPr="009B2ACC" w:rsidRDefault="00555808" w:rsidP="00555808">
            <w:pPr>
              <w:spacing w:after="0"/>
              <w:jc w:val="center"/>
              <w:rPr>
                <w:color w:val="000000"/>
                <w:lang w:eastAsia="lt-LT"/>
              </w:rPr>
            </w:pPr>
            <w:r w:rsidRPr="009B2ACC">
              <w:rPr>
                <w:color w:val="000000"/>
                <w:lang w:eastAsia="lt-LT"/>
              </w:rPr>
              <w:t>Didėjantis arba ne mažesnis kaip 65,5 (2030)</w:t>
            </w:r>
          </w:p>
        </w:tc>
        <w:tc>
          <w:tcPr>
            <w:tcW w:w="2127" w:type="dxa"/>
            <w:shd w:val="clear" w:color="000000" w:fill="FFFFFF"/>
            <w:vAlign w:val="center"/>
            <w:hideMark/>
          </w:tcPr>
          <w:p w14:paraId="0C1046E3" w14:textId="77777777" w:rsidR="00555808" w:rsidRPr="009B2ACC" w:rsidRDefault="00555808" w:rsidP="00555808">
            <w:pPr>
              <w:spacing w:after="0"/>
              <w:jc w:val="center"/>
              <w:rPr>
                <w:color w:val="000000"/>
                <w:lang w:eastAsia="lt-LT"/>
              </w:rPr>
            </w:pPr>
            <w:r w:rsidRPr="009B2ACC">
              <w:rPr>
                <w:color w:val="000000"/>
                <w:lang w:eastAsia="lt-LT"/>
              </w:rPr>
              <w:t>Sveikatos skyrius (koordinatorius), ASPĮ, Klaipėdos m. VSB</w:t>
            </w:r>
          </w:p>
        </w:tc>
      </w:tr>
      <w:tr w:rsidR="00555808" w:rsidRPr="009B2ACC" w14:paraId="0B6E6207" w14:textId="77777777" w:rsidTr="00FC3632">
        <w:trPr>
          <w:trHeight w:val="58"/>
        </w:trPr>
        <w:tc>
          <w:tcPr>
            <w:tcW w:w="421" w:type="dxa"/>
            <w:vMerge/>
            <w:vAlign w:val="center"/>
            <w:hideMark/>
          </w:tcPr>
          <w:p w14:paraId="7CA45B4B" w14:textId="77777777" w:rsidR="00555808" w:rsidRPr="009B2ACC" w:rsidRDefault="00555808" w:rsidP="00555808">
            <w:pPr>
              <w:spacing w:after="0"/>
              <w:rPr>
                <w:color w:val="000000"/>
                <w:lang w:eastAsia="lt-LT"/>
              </w:rPr>
            </w:pPr>
          </w:p>
        </w:tc>
        <w:tc>
          <w:tcPr>
            <w:tcW w:w="425" w:type="dxa"/>
            <w:vMerge/>
            <w:vAlign w:val="center"/>
            <w:hideMark/>
          </w:tcPr>
          <w:p w14:paraId="484F3E23" w14:textId="77777777" w:rsidR="00555808" w:rsidRPr="009B2ACC" w:rsidRDefault="00555808" w:rsidP="00555808">
            <w:pPr>
              <w:spacing w:after="0"/>
              <w:rPr>
                <w:color w:val="000000"/>
                <w:lang w:eastAsia="lt-LT"/>
              </w:rPr>
            </w:pPr>
          </w:p>
        </w:tc>
        <w:tc>
          <w:tcPr>
            <w:tcW w:w="432" w:type="dxa"/>
            <w:vMerge/>
            <w:vAlign w:val="center"/>
            <w:hideMark/>
          </w:tcPr>
          <w:p w14:paraId="230FA227" w14:textId="77777777" w:rsidR="00555808" w:rsidRPr="009B2ACC" w:rsidRDefault="00555808" w:rsidP="00555808">
            <w:pPr>
              <w:spacing w:after="0"/>
              <w:rPr>
                <w:color w:val="000000"/>
                <w:lang w:eastAsia="lt-LT"/>
              </w:rPr>
            </w:pPr>
          </w:p>
        </w:tc>
        <w:tc>
          <w:tcPr>
            <w:tcW w:w="560" w:type="dxa"/>
            <w:vMerge/>
            <w:vAlign w:val="center"/>
            <w:hideMark/>
          </w:tcPr>
          <w:p w14:paraId="29CC790D" w14:textId="77777777" w:rsidR="00555808" w:rsidRPr="009B2ACC" w:rsidRDefault="00555808" w:rsidP="00555808">
            <w:pPr>
              <w:spacing w:after="0"/>
              <w:rPr>
                <w:color w:val="000000"/>
                <w:lang w:eastAsia="lt-LT"/>
              </w:rPr>
            </w:pPr>
          </w:p>
        </w:tc>
        <w:tc>
          <w:tcPr>
            <w:tcW w:w="2126" w:type="dxa"/>
            <w:vMerge/>
            <w:vAlign w:val="center"/>
            <w:hideMark/>
          </w:tcPr>
          <w:p w14:paraId="244CBB1F" w14:textId="77777777" w:rsidR="00555808" w:rsidRPr="009B2ACC" w:rsidRDefault="00555808" w:rsidP="00555808">
            <w:pPr>
              <w:spacing w:after="0"/>
              <w:rPr>
                <w:lang w:eastAsia="lt-LT"/>
              </w:rPr>
            </w:pPr>
          </w:p>
        </w:tc>
        <w:tc>
          <w:tcPr>
            <w:tcW w:w="1359" w:type="dxa"/>
            <w:shd w:val="clear" w:color="000000" w:fill="FFFFFF"/>
            <w:vAlign w:val="center"/>
            <w:hideMark/>
          </w:tcPr>
          <w:p w14:paraId="2EB34E1C" w14:textId="77777777" w:rsidR="00555808" w:rsidRPr="009B2ACC" w:rsidRDefault="00555808" w:rsidP="00555808">
            <w:pPr>
              <w:spacing w:after="0"/>
              <w:rPr>
                <w:color w:val="000000"/>
                <w:lang w:eastAsia="lt-LT"/>
              </w:rPr>
            </w:pPr>
            <w:r w:rsidRPr="009B2ACC">
              <w:rPr>
                <w:color w:val="000000"/>
                <w:lang w:eastAsia="lt-LT"/>
              </w:rPr>
              <w:t>P-2.3.2.2-4</w:t>
            </w:r>
          </w:p>
        </w:tc>
        <w:tc>
          <w:tcPr>
            <w:tcW w:w="4028" w:type="dxa"/>
            <w:shd w:val="clear" w:color="000000" w:fill="FFFFFF"/>
            <w:vAlign w:val="center"/>
            <w:hideMark/>
          </w:tcPr>
          <w:p w14:paraId="2FC84457" w14:textId="77777777" w:rsidR="00555808" w:rsidRPr="009B2ACC" w:rsidRDefault="00555808" w:rsidP="00555808">
            <w:pPr>
              <w:spacing w:after="0"/>
              <w:rPr>
                <w:color w:val="000000"/>
                <w:lang w:eastAsia="lt-LT"/>
              </w:rPr>
            </w:pPr>
            <w:r w:rsidRPr="009B2ACC">
              <w:rPr>
                <w:color w:val="000000"/>
                <w:lang w:eastAsia="lt-LT"/>
              </w:rPr>
              <w:t>Tikslinės populiacijos dalis (proc.), dalyvavusi asmenų, priskirtinų širdies ir kraujagyslių ligų didelės rizikos grupei, atrankos ir prevencijos priemonių finansavimo programoje</w:t>
            </w:r>
          </w:p>
        </w:tc>
        <w:tc>
          <w:tcPr>
            <w:tcW w:w="1701" w:type="dxa"/>
            <w:shd w:val="clear" w:color="000000" w:fill="FFFFFF"/>
            <w:vAlign w:val="center"/>
            <w:hideMark/>
          </w:tcPr>
          <w:p w14:paraId="30F291FA" w14:textId="77777777" w:rsidR="00555808" w:rsidRPr="009B2ACC" w:rsidRDefault="00555808" w:rsidP="00555808">
            <w:pPr>
              <w:spacing w:after="0"/>
              <w:jc w:val="center"/>
              <w:rPr>
                <w:color w:val="000000"/>
                <w:lang w:eastAsia="lt-LT"/>
              </w:rPr>
            </w:pPr>
            <w:r w:rsidRPr="009B2ACC">
              <w:rPr>
                <w:color w:val="000000"/>
                <w:lang w:eastAsia="lt-LT"/>
              </w:rPr>
              <w:t>57,5 (2019)</w:t>
            </w:r>
          </w:p>
        </w:tc>
        <w:tc>
          <w:tcPr>
            <w:tcW w:w="1842" w:type="dxa"/>
            <w:shd w:val="clear" w:color="000000" w:fill="FFFFFF"/>
            <w:vAlign w:val="center"/>
            <w:hideMark/>
          </w:tcPr>
          <w:p w14:paraId="64D6EB86" w14:textId="77777777" w:rsidR="00555808" w:rsidRPr="009B2ACC" w:rsidRDefault="00555808" w:rsidP="00555808">
            <w:pPr>
              <w:spacing w:after="0"/>
              <w:jc w:val="center"/>
              <w:rPr>
                <w:color w:val="000000"/>
                <w:lang w:eastAsia="lt-LT"/>
              </w:rPr>
            </w:pPr>
            <w:r w:rsidRPr="009B2ACC">
              <w:rPr>
                <w:color w:val="000000"/>
                <w:lang w:eastAsia="lt-LT"/>
              </w:rPr>
              <w:t>Didėjantis arba ne mažesnis kaip 57,5 (2030)</w:t>
            </w:r>
          </w:p>
        </w:tc>
        <w:tc>
          <w:tcPr>
            <w:tcW w:w="2127" w:type="dxa"/>
            <w:shd w:val="clear" w:color="000000" w:fill="FFFFFF"/>
            <w:vAlign w:val="center"/>
            <w:hideMark/>
          </w:tcPr>
          <w:p w14:paraId="24166D5E" w14:textId="77777777" w:rsidR="00555808" w:rsidRPr="009B2ACC" w:rsidRDefault="00555808" w:rsidP="00555808">
            <w:pPr>
              <w:spacing w:after="0"/>
              <w:jc w:val="center"/>
              <w:rPr>
                <w:color w:val="000000"/>
                <w:lang w:eastAsia="lt-LT"/>
              </w:rPr>
            </w:pPr>
            <w:r w:rsidRPr="009B2ACC">
              <w:rPr>
                <w:color w:val="000000"/>
                <w:lang w:eastAsia="lt-LT"/>
              </w:rPr>
              <w:t>Sveikatos skyrius (koordinatorius), ASPĮ, Klaipėdos m. VSB</w:t>
            </w:r>
          </w:p>
        </w:tc>
      </w:tr>
      <w:tr w:rsidR="00555808" w:rsidRPr="009B2ACC" w14:paraId="4FFEA340" w14:textId="77777777" w:rsidTr="00ED2F96">
        <w:trPr>
          <w:trHeight w:val="78"/>
        </w:trPr>
        <w:tc>
          <w:tcPr>
            <w:tcW w:w="421" w:type="dxa"/>
            <w:vMerge/>
            <w:vAlign w:val="center"/>
            <w:hideMark/>
          </w:tcPr>
          <w:p w14:paraId="117CCD60" w14:textId="77777777" w:rsidR="00555808" w:rsidRPr="009B2ACC" w:rsidRDefault="00555808" w:rsidP="00555808">
            <w:pPr>
              <w:spacing w:after="0"/>
              <w:rPr>
                <w:color w:val="000000"/>
                <w:lang w:eastAsia="lt-LT"/>
              </w:rPr>
            </w:pPr>
          </w:p>
        </w:tc>
        <w:tc>
          <w:tcPr>
            <w:tcW w:w="425" w:type="dxa"/>
            <w:vMerge/>
            <w:vAlign w:val="center"/>
            <w:hideMark/>
          </w:tcPr>
          <w:p w14:paraId="7BDFA71A" w14:textId="77777777" w:rsidR="00555808" w:rsidRPr="009B2ACC" w:rsidRDefault="00555808" w:rsidP="00555808">
            <w:pPr>
              <w:spacing w:after="0"/>
              <w:rPr>
                <w:color w:val="000000"/>
                <w:lang w:eastAsia="lt-LT"/>
              </w:rPr>
            </w:pPr>
          </w:p>
        </w:tc>
        <w:tc>
          <w:tcPr>
            <w:tcW w:w="432" w:type="dxa"/>
            <w:vMerge/>
            <w:vAlign w:val="center"/>
            <w:hideMark/>
          </w:tcPr>
          <w:p w14:paraId="4E1A785F" w14:textId="77777777" w:rsidR="00555808" w:rsidRPr="009B2ACC" w:rsidRDefault="00555808" w:rsidP="00555808">
            <w:pPr>
              <w:spacing w:after="0"/>
              <w:rPr>
                <w:color w:val="000000"/>
                <w:lang w:eastAsia="lt-LT"/>
              </w:rPr>
            </w:pPr>
          </w:p>
        </w:tc>
        <w:tc>
          <w:tcPr>
            <w:tcW w:w="560" w:type="dxa"/>
            <w:vMerge/>
            <w:vAlign w:val="center"/>
            <w:hideMark/>
          </w:tcPr>
          <w:p w14:paraId="6888ABF3" w14:textId="77777777" w:rsidR="00555808" w:rsidRPr="009B2ACC" w:rsidRDefault="00555808" w:rsidP="00555808">
            <w:pPr>
              <w:spacing w:after="0"/>
              <w:rPr>
                <w:color w:val="000000"/>
                <w:lang w:eastAsia="lt-LT"/>
              </w:rPr>
            </w:pPr>
          </w:p>
        </w:tc>
        <w:tc>
          <w:tcPr>
            <w:tcW w:w="2126" w:type="dxa"/>
            <w:vMerge/>
            <w:vAlign w:val="center"/>
            <w:hideMark/>
          </w:tcPr>
          <w:p w14:paraId="5E398881" w14:textId="77777777" w:rsidR="00555808" w:rsidRPr="009B2ACC" w:rsidRDefault="00555808" w:rsidP="00555808">
            <w:pPr>
              <w:spacing w:after="0"/>
              <w:rPr>
                <w:lang w:eastAsia="lt-LT"/>
              </w:rPr>
            </w:pPr>
          </w:p>
        </w:tc>
        <w:tc>
          <w:tcPr>
            <w:tcW w:w="1359" w:type="dxa"/>
            <w:shd w:val="clear" w:color="000000" w:fill="FFFFFF"/>
            <w:vAlign w:val="center"/>
            <w:hideMark/>
          </w:tcPr>
          <w:p w14:paraId="6036A709" w14:textId="77777777" w:rsidR="00555808" w:rsidRPr="009B2ACC" w:rsidRDefault="00555808" w:rsidP="00555808">
            <w:pPr>
              <w:spacing w:after="0"/>
              <w:rPr>
                <w:color w:val="000000"/>
                <w:lang w:eastAsia="lt-LT"/>
              </w:rPr>
            </w:pPr>
            <w:r w:rsidRPr="009B2ACC">
              <w:rPr>
                <w:color w:val="000000"/>
                <w:lang w:eastAsia="lt-LT"/>
              </w:rPr>
              <w:t>P-2.3.2.2-5</w:t>
            </w:r>
          </w:p>
        </w:tc>
        <w:tc>
          <w:tcPr>
            <w:tcW w:w="4028" w:type="dxa"/>
            <w:shd w:val="clear" w:color="000000" w:fill="FFFFFF"/>
            <w:vAlign w:val="center"/>
            <w:hideMark/>
          </w:tcPr>
          <w:p w14:paraId="2BB2ECDF" w14:textId="47548677" w:rsidR="00555808" w:rsidRPr="009B2ACC" w:rsidRDefault="00555808" w:rsidP="00555808">
            <w:pPr>
              <w:spacing w:after="0"/>
              <w:rPr>
                <w:color w:val="000000"/>
                <w:lang w:eastAsia="lt-LT"/>
              </w:rPr>
            </w:pPr>
            <w:r w:rsidRPr="00633D7B">
              <w:rPr>
                <w:color w:val="000000"/>
                <w:lang w:eastAsia="lt-LT"/>
              </w:rPr>
              <w:t>Vaikų, kuriems teiktos dantų silantavimo paslaugos, skaičius (asm. per metus)</w:t>
            </w:r>
          </w:p>
        </w:tc>
        <w:tc>
          <w:tcPr>
            <w:tcW w:w="1701" w:type="dxa"/>
            <w:shd w:val="clear" w:color="000000" w:fill="FFFFFF"/>
            <w:vAlign w:val="center"/>
            <w:hideMark/>
          </w:tcPr>
          <w:p w14:paraId="0A35F05F" w14:textId="2B86696E" w:rsidR="00555808" w:rsidRPr="009B2ACC" w:rsidRDefault="00555808" w:rsidP="00555808">
            <w:pPr>
              <w:spacing w:after="0"/>
              <w:jc w:val="center"/>
              <w:rPr>
                <w:color w:val="000000"/>
                <w:lang w:eastAsia="lt-LT"/>
              </w:rPr>
            </w:pPr>
            <w:r>
              <w:rPr>
                <w:color w:val="000000"/>
                <w:lang w:eastAsia="lt-LT"/>
              </w:rPr>
              <w:t>888</w:t>
            </w:r>
            <w:r w:rsidRPr="009B2ACC">
              <w:rPr>
                <w:color w:val="000000"/>
                <w:lang w:eastAsia="lt-LT"/>
              </w:rPr>
              <w:t xml:space="preserve"> (</w:t>
            </w:r>
            <w:r>
              <w:rPr>
                <w:color w:val="000000"/>
                <w:lang w:eastAsia="lt-LT"/>
              </w:rPr>
              <w:t>2</w:t>
            </w:r>
            <w:r w:rsidRPr="009B2ACC">
              <w:rPr>
                <w:color w:val="000000"/>
                <w:lang w:eastAsia="lt-LT"/>
              </w:rPr>
              <w:t>019)</w:t>
            </w:r>
          </w:p>
        </w:tc>
        <w:tc>
          <w:tcPr>
            <w:tcW w:w="1842" w:type="dxa"/>
            <w:shd w:val="clear" w:color="000000" w:fill="FFFFFF"/>
            <w:vAlign w:val="center"/>
            <w:hideMark/>
          </w:tcPr>
          <w:p w14:paraId="52531951" w14:textId="1010EB0D" w:rsidR="00555808" w:rsidRPr="009B2ACC" w:rsidRDefault="00555808" w:rsidP="00555808">
            <w:pPr>
              <w:spacing w:after="0"/>
              <w:jc w:val="center"/>
              <w:rPr>
                <w:color w:val="000000"/>
                <w:lang w:eastAsia="lt-LT"/>
              </w:rPr>
            </w:pPr>
            <w:r>
              <w:rPr>
                <w:color w:val="000000"/>
                <w:lang w:eastAsia="lt-LT"/>
              </w:rPr>
              <w:t>1150</w:t>
            </w:r>
            <w:r w:rsidRPr="009B2ACC">
              <w:rPr>
                <w:color w:val="000000"/>
                <w:lang w:eastAsia="lt-LT"/>
              </w:rPr>
              <w:t xml:space="preserve"> (2030)</w:t>
            </w:r>
          </w:p>
        </w:tc>
        <w:tc>
          <w:tcPr>
            <w:tcW w:w="2127" w:type="dxa"/>
            <w:shd w:val="clear" w:color="000000" w:fill="FFFFFF"/>
            <w:vAlign w:val="center"/>
            <w:hideMark/>
          </w:tcPr>
          <w:p w14:paraId="58FF2A17" w14:textId="77777777" w:rsidR="00555808" w:rsidRPr="009B2ACC" w:rsidRDefault="00555808" w:rsidP="00555808">
            <w:pPr>
              <w:spacing w:after="0"/>
              <w:jc w:val="center"/>
              <w:rPr>
                <w:color w:val="000000"/>
                <w:lang w:eastAsia="lt-LT"/>
              </w:rPr>
            </w:pPr>
            <w:r w:rsidRPr="009B2ACC">
              <w:rPr>
                <w:color w:val="000000"/>
                <w:lang w:eastAsia="lt-LT"/>
              </w:rPr>
              <w:t>Sveikatos skyrius (koordinatorius), ASPĮ, Klaipėdos m. VSB</w:t>
            </w:r>
          </w:p>
        </w:tc>
      </w:tr>
      <w:tr w:rsidR="00555808" w:rsidRPr="009B2ACC" w14:paraId="0343628E" w14:textId="77777777" w:rsidTr="00FC3632">
        <w:trPr>
          <w:trHeight w:val="58"/>
        </w:trPr>
        <w:tc>
          <w:tcPr>
            <w:tcW w:w="421" w:type="dxa"/>
            <w:vMerge w:val="restart"/>
            <w:shd w:val="clear" w:color="000000" w:fill="FFFFFF"/>
            <w:noWrap/>
            <w:vAlign w:val="center"/>
            <w:hideMark/>
          </w:tcPr>
          <w:p w14:paraId="30455769"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6F371BB4"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302EA9F3" w14:textId="77777777" w:rsidR="00555808" w:rsidRPr="009B2ACC" w:rsidRDefault="00555808" w:rsidP="00555808">
            <w:pPr>
              <w:spacing w:after="0"/>
              <w:jc w:val="center"/>
              <w:rPr>
                <w:color w:val="000000"/>
                <w:lang w:eastAsia="lt-LT"/>
              </w:rPr>
            </w:pPr>
            <w:r w:rsidRPr="009B2ACC">
              <w:rPr>
                <w:color w:val="000000"/>
                <w:lang w:eastAsia="lt-LT"/>
              </w:rPr>
              <w:t> </w:t>
            </w:r>
          </w:p>
        </w:tc>
        <w:tc>
          <w:tcPr>
            <w:tcW w:w="560" w:type="dxa"/>
            <w:vMerge w:val="restart"/>
            <w:shd w:val="clear" w:color="000000" w:fill="FFFFFF"/>
            <w:noWrap/>
            <w:vAlign w:val="center"/>
            <w:hideMark/>
          </w:tcPr>
          <w:p w14:paraId="093A95F0" w14:textId="77777777" w:rsidR="00555808" w:rsidRPr="009B2ACC" w:rsidRDefault="00555808" w:rsidP="00555808">
            <w:pPr>
              <w:spacing w:after="0"/>
              <w:jc w:val="center"/>
              <w:rPr>
                <w:color w:val="000000"/>
                <w:lang w:eastAsia="lt-LT"/>
              </w:rPr>
            </w:pPr>
            <w:r w:rsidRPr="009B2ACC">
              <w:rPr>
                <w:color w:val="000000"/>
                <w:lang w:eastAsia="lt-LT"/>
              </w:rPr>
              <w:t> </w:t>
            </w:r>
          </w:p>
        </w:tc>
        <w:tc>
          <w:tcPr>
            <w:tcW w:w="2126" w:type="dxa"/>
            <w:vMerge w:val="restart"/>
            <w:shd w:val="clear" w:color="000000" w:fill="FFFFFF"/>
            <w:hideMark/>
          </w:tcPr>
          <w:p w14:paraId="2796D6AE" w14:textId="77777777" w:rsidR="00555808" w:rsidRPr="009B2ACC" w:rsidRDefault="00555808" w:rsidP="00555808">
            <w:pPr>
              <w:spacing w:after="0"/>
              <w:rPr>
                <w:b/>
                <w:bCs/>
                <w:color w:val="000000"/>
                <w:u w:val="single"/>
                <w:lang w:eastAsia="lt-LT"/>
              </w:rPr>
            </w:pPr>
            <w:r w:rsidRPr="009B2ACC">
              <w:rPr>
                <w:b/>
                <w:bCs/>
                <w:color w:val="000000"/>
                <w:u w:val="single"/>
                <w:lang w:eastAsia="lt-LT"/>
              </w:rPr>
              <w:t>Tikslas.</w:t>
            </w:r>
            <w:r w:rsidRPr="009B2ACC">
              <w:rPr>
                <w:b/>
                <w:bCs/>
                <w:color w:val="000000"/>
                <w:lang w:eastAsia="lt-LT"/>
              </w:rPr>
              <w:t xml:space="preserve"> Didinti socialinę įtrauktį ir skatinti socialinę atsakomybę</w:t>
            </w:r>
          </w:p>
        </w:tc>
        <w:tc>
          <w:tcPr>
            <w:tcW w:w="1359" w:type="dxa"/>
            <w:shd w:val="clear" w:color="000000" w:fill="FFFFFF"/>
            <w:vAlign w:val="center"/>
            <w:hideMark/>
          </w:tcPr>
          <w:p w14:paraId="60B6976B" w14:textId="77777777" w:rsidR="00555808" w:rsidRPr="009B2ACC" w:rsidRDefault="00555808" w:rsidP="00555808">
            <w:pPr>
              <w:spacing w:after="0"/>
              <w:rPr>
                <w:color w:val="000000"/>
                <w:lang w:eastAsia="lt-LT"/>
              </w:rPr>
            </w:pPr>
            <w:r w:rsidRPr="009B2ACC">
              <w:rPr>
                <w:color w:val="000000"/>
                <w:lang w:eastAsia="lt-LT"/>
              </w:rPr>
              <w:t>E-2.4-1</w:t>
            </w:r>
          </w:p>
        </w:tc>
        <w:tc>
          <w:tcPr>
            <w:tcW w:w="4028" w:type="dxa"/>
            <w:shd w:val="clear" w:color="000000" w:fill="FFFFFF"/>
            <w:vAlign w:val="center"/>
            <w:hideMark/>
          </w:tcPr>
          <w:p w14:paraId="57DBC547" w14:textId="77777777" w:rsidR="00555808" w:rsidRPr="009B2ACC" w:rsidRDefault="00555808" w:rsidP="00555808">
            <w:pPr>
              <w:spacing w:after="0"/>
              <w:rPr>
                <w:lang w:eastAsia="lt-LT"/>
              </w:rPr>
            </w:pPr>
            <w:r w:rsidRPr="009B2ACC">
              <w:rPr>
                <w:lang w:eastAsia="lt-LT"/>
              </w:rPr>
              <w:t>Užregistruotų nusikalstamų veikų, tenkančių 100 000-iui gyventojų, skaičius (vnt.)</w:t>
            </w:r>
          </w:p>
        </w:tc>
        <w:tc>
          <w:tcPr>
            <w:tcW w:w="1701" w:type="dxa"/>
            <w:shd w:val="clear" w:color="000000" w:fill="FFFFFF"/>
            <w:vAlign w:val="center"/>
            <w:hideMark/>
          </w:tcPr>
          <w:p w14:paraId="252C13BB" w14:textId="77777777" w:rsidR="00555808" w:rsidRPr="009B2ACC" w:rsidRDefault="00555808" w:rsidP="00555808">
            <w:pPr>
              <w:spacing w:after="0"/>
              <w:jc w:val="center"/>
              <w:rPr>
                <w:color w:val="000000"/>
                <w:lang w:eastAsia="lt-LT"/>
              </w:rPr>
            </w:pPr>
            <w:r w:rsidRPr="009B2ACC">
              <w:rPr>
                <w:color w:val="000000"/>
                <w:lang w:eastAsia="lt-LT"/>
              </w:rPr>
              <w:t>2137,3 (2019)</w:t>
            </w:r>
          </w:p>
        </w:tc>
        <w:tc>
          <w:tcPr>
            <w:tcW w:w="1842" w:type="dxa"/>
            <w:shd w:val="clear" w:color="000000" w:fill="FFFFFF"/>
            <w:vAlign w:val="center"/>
            <w:hideMark/>
          </w:tcPr>
          <w:p w14:paraId="26FDA5BB" w14:textId="77777777" w:rsidR="00555808" w:rsidRPr="009B2ACC" w:rsidRDefault="00555808" w:rsidP="00555808">
            <w:pPr>
              <w:spacing w:after="0"/>
              <w:jc w:val="center"/>
              <w:rPr>
                <w:color w:val="000000"/>
                <w:lang w:eastAsia="lt-LT"/>
              </w:rPr>
            </w:pPr>
            <w:r w:rsidRPr="009B2ACC">
              <w:rPr>
                <w:color w:val="000000"/>
                <w:lang w:eastAsia="lt-LT"/>
              </w:rPr>
              <w:t>ne daugiau kaip 1500 (2030)</w:t>
            </w:r>
          </w:p>
        </w:tc>
        <w:tc>
          <w:tcPr>
            <w:tcW w:w="2127" w:type="dxa"/>
            <w:shd w:val="clear" w:color="000000" w:fill="FFFFFF"/>
            <w:vAlign w:val="center"/>
            <w:hideMark/>
          </w:tcPr>
          <w:p w14:paraId="6BCBC4A2" w14:textId="77777777" w:rsidR="00555808" w:rsidRPr="009B2ACC" w:rsidRDefault="00555808" w:rsidP="00555808">
            <w:pPr>
              <w:spacing w:after="0"/>
              <w:jc w:val="center"/>
              <w:rPr>
                <w:color w:val="000000"/>
                <w:lang w:eastAsia="lt-LT"/>
              </w:rPr>
            </w:pPr>
            <w:r w:rsidRPr="009B2ACC">
              <w:rPr>
                <w:color w:val="000000"/>
                <w:lang w:eastAsia="lt-LT"/>
              </w:rPr>
              <w:t>Informatikos ir ryšių departamentas (IRD), LSD</w:t>
            </w:r>
          </w:p>
        </w:tc>
      </w:tr>
      <w:tr w:rsidR="00555808" w:rsidRPr="009B2ACC" w14:paraId="33F6F8FE" w14:textId="77777777" w:rsidTr="00FC3632">
        <w:trPr>
          <w:trHeight w:val="58"/>
        </w:trPr>
        <w:tc>
          <w:tcPr>
            <w:tcW w:w="421" w:type="dxa"/>
            <w:vMerge/>
            <w:vAlign w:val="center"/>
            <w:hideMark/>
          </w:tcPr>
          <w:p w14:paraId="712A3E9E" w14:textId="77777777" w:rsidR="00555808" w:rsidRPr="009B2ACC" w:rsidRDefault="00555808" w:rsidP="00555808">
            <w:pPr>
              <w:spacing w:after="0"/>
              <w:rPr>
                <w:color w:val="000000"/>
                <w:lang w:eastAsia="lt-LT"/>
              </w:rPr>
            </w:pPr>
          </w:p>
        </w:tc>
        <w:tc>
          <w:tcPr>
            <w:tcW w:w="425" w:type="dxa"/>
            <w:vMerge/>
            <w:vAlign w:val="center"/>
            <w:hideMark/>
          </w:tcPr>
          <w:p w14:paraId="7CB13792" w14:textId="77777777" w:rsidR="00555808" w:rsidRPr="009B2ACC" w:rsidRDefault="00555808" w:rsidP="00555808">
            <w:pPr>
              <w:spacing w:after="0"/>
              <w:rPr>
                <w:color w:val="000000"/>
                <w:lang w:eastAsia="lt-LT"/>
              </w:rPr>
            </w:pPr>
          </w:p>
        </w:tc>
        <w:tc>
          <w:tcPr>
            <w:tcW w:w="432" w:type="dxa"/>
            <w:vMerge/>
            <w:vAlign w:val="center"/>
            <w:hideMark/>
          </w:tcPr>
          <w:p w14:paraId="35ADC5C4" w14:textId="77777777" w:rsidR="00555808" w:rsidRPr="009B2ACC" w:rsidRDefault="00555808" w:rsidP="00555808">
            <w:pPr>
              <w:spacing w:after="0"/>
              <w:rPr>
                <w:color w:val="000000"/>
                <w:lang w:eastAsia="lt-LT"/>
              </w:rPr>
            </w:pPr>
          </w:p>
        </w:tc>
        <w:tc>
          <w:tcPr>
            <w:tcW w:w="560" w:type="dxa"/>
            <w:vMerge/>
            <w:vAlign w:val="center"/>
            <w:hideMark/>
          </w:tcPr>
          <w:p w14:paraId="6688AF11" w14:textId="77777777" w:rsidR="00555808" w:rsidRPr="009B2ACC" w:rsidRDefault="00555808" w:rsidP="00555808">
            <w:pPr>
              <w:spacing w:after="0"/>
              <w:rPr>
                <w:color w:val="000000"/>
                <w:lang w:eastAsia="lt-LT"/>
              </w:rPr>
            </w:pPr>
          </w:p>
        </w:tc>
        <w:tc>
          <w:tcPr>
            <w:tcW w:w="2126" w:type="dxa"/>
            <w:vMerge/>
            <w:vAlign w:val="center"/>
            <w:hideMark/>
          </w:tcPr>
          <w:p w14:paraId="24B1083A" w14:textId="77777777" w:rsidR="00555808" w:rsidRPr="009B2ACC" w:rsidRDefault="00555808" w:rsidP="00555808">
            <w:pPr>
              <w:spacing w:after="0"/>
              <w:rPr>
                <w:b/>
                <w:bCs/>
                <w:color w:val="000000"/>
                <w:u w:val="single"/>
                <w:lang w:eastAsia="lt-LT"/>
              </w:rPr>
            </w:pPr>
          </w:p>
        </w:tc>
        <w:tc>
          <w:tcPr>
            <w:tcW w:w="1359" w:type="dxa"/>
            <w:shd w:val="clear" w:color="000000" w:fill="FFFFFF"/>
            <w:vAlign w:val="center"/>
            <w:hideMark/>
          </w:tcPr>
          <w:p w14:paraId="369565DF" w14:textId="77777777" w:rsidR="00555808" w:rsidRPr="009B2ACC" w:rsidRDefault="00555808" w:rsidP="00555808">
            <w:pPr>
              <w:spacing w:after="0"/>
              <w:rPr>
                <w:color w:val="000000"/>
                <w:lang w:eastAsia="lt-LT"/>
              </w:rPr>
            </w:pPr>
            <w:r w:rsidRPr="009B2ACC">
              <w:rPr>
                <w:color w:val="000000"/>
                <w:lang w:eastAsia="lt-LT"/>
              </w:rPr>
              <w:t>E-2.4-2</w:t>
            </w:r>
          </w:p>
        </w:tc>
        <w:tc>
          <w:tcPr>
            <w:tcW w:w="4028" w:type="dxa"/>
            <w:shd w:val="clear" w:color="000000" w:fill="FFFFFF"/>
            <w:vAlign w:val="center"/>
            <w:hideMark/>
          </w:tcPr>
          <w:p w14:paraId="1C71FCD2" w14:textId="77777777" w:rsidR="00555808" w:rsidRPr="009B2ACC" w:rsidRDefault="00555808" w:rsidP="00555808">
            <w:pPr>
              <w:spacing w:after="0"/>
              <w:rPr>
                <w:color w:val="000000"/>
                <w:lang w:eastAsia="lt-LT"/>
              </w:rPr>
            </w:pPr>
            <w:r w:rsidRPr="009B2ACC">
              <w:rPr>
                <w:color w:val="000000"/>
                <w:lang w:eastAsia="lt-LT"/>
              </w:rPr>
              <w:t>Socialinių paslaugų poreikio patenkinimas (proc.)</w:t>
            </w:r>
          </w:p>
        </w:tc>
        <w:tc>
          <w:tcPr>
            <w:tcW w:w="1701" w:type="dxa"/>
            <w:shd w:val="clear" w:color="000000" w:fill="FFFFFF"/>
            <w:vAlign w:val="center"/>
            <w:hideMark/>
          </w:tcPr>
          <w:p w14:paraId="5BFCD1D7" w14:textId="77777777" w:rsidR="00555808" w:rsidRPr="009B2ACC" w:rsidRDefault="00555808" w:rsidP="00555808">
            <w:pPr>
              <w:spacing w:after="0"/>
              <w:jc w:val="center"/>
              <w:rPr>
                <w:color w:val="000000"/>
                <w:lang w:eastAsia="lt-LT"/>
              </w:rPr>
            </w:pPr>
            <w:r w:rsidRPr="009B2ACC">
              <w:rPr>
                <w:color w:val="000000"/>
                <w:lang w:eastAsia="lt-LT"/>
              </w:rPr>
              <w:t>96 (2020)</w:t>
            </w:r>
          </w:p>
        </w:tc>
        <w:tc>
          <w:tcPr>
            <w:tcW w:w="1842" w:type="dxa"/>
            <w:shd w:val="clear" w:color="000000" w:fill="FFFFFF"/>
            <w:vAlign w:val="center"/>
            <w:hideMark/>
          </w:tcPr>
          <w:p w14:paraId="0D0AFEDF" w14:textId="77777777" w:rsidR="00555808" w:rsidRPr="009B2ACC" w:rsidRDefault="00555808" w:rsidP="00555808">
            <w:pPr>
              <w:spacing w:after="0"/>
              <w:jc w:val="center"/>
              <w:rPr>
                <w:color w:val="000000"/>
                <w:lang w:eastAsia="lt-LT"/>
              </w:rPr>
            </w:pPr>
            <w:r w:rsidRPr="009B2ACC">
              <w:rPr>
                <w:color w:val="000000"/>
                <w:lang w:eastAsia="lt-LT"/>
              </w:rPr>
              <w:t>ne mažiau kaip 96 (2030)</w:t>
            </w:r>
          </w:p>
        </w:tc>
        <w:tc>
          <w:tcPr>
            <w:tcW w:w="2127" w:type="dxa"/>
            <w:shd w:val="clear" w:color="000000" w:fill="FFFFFF"/>
            <w:vAlign w:val="center"/>
            <w:hideMark/>
          </w:tcPr>
          <w:p w14:paraId="79E07BB6" w14:textId="77777777" w:rsidR="00555808" w:rsidRPr="009B2ACC" w:rsidRDefault="00555808" w:rsidP="00555808">
            <w:pPr>
              <w:spacing w:after="0"/>
              <w:jc w:val="center"/>
              <w:rPr>
                <w:color w:val="000000"/>
                <w:lang w:eastAsia="lt-LT"/>
              </w:rPr>
            </w:pPr>
            <w:r w:rsidRPr="009B2ACC">
              <w:rPr>
                <w:color w:val="000000"/>
                <w:lang w:eastAsia="lt-LT"/>
              </w:rPr>
              <w:t>Socialinių paslaugų poskyris</w:t>
            </w:r>
          </w:p>
        </w:tc>
      </w:tr>
      <w:tr w:rsidR="00555808" w:rsidRPr="009B2ACC" w14:paraId="7B37A5C7" w14:textId="77777777" w:rsidTr="00FC3632">
        <w:trPr>
          <w:trHeight w:val="828"/>
        </w:trPr>
        <w:tc>
          <w:tcPr>
            <w:tcW w:w="421" w:type="dxa"/>
            <w:vMerge w:val="restart"/>
            <w:shd w:val="clear" w:color="000000" w:fill="FFFFFF"/>
            <w:noWrap/>
            <w:vAlign w:val="center"/>
            <w:hideMark/>
          </w:tcPr>
          <w:p w14:paraId="3380F8E6"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75D97022"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31AFCDBA" w14:textId="77777777" w:rsidR="00555808" w:rsidRPr="009B2ACC" w:rsidRDefault="00555808" w:rsidP="00555808">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40741856" w14:textId="77777777" w:rsidR="00555808" w:rsidRPr="009B2ACC" w:rsidRDefault="00555808" w:rsidP="00555808">
            <w:pPr>
              <w:spacing w:after="0"/>
              <w:jc w:val="center"/>
              <w:rPr>
                <w:color w:val="000000"/>
                <w:lang w:eastAsia="lt-LT"/>
              </w:rPr>
            </w:pPr>
            <w:r w:rsidRPr="009B2ACC">
              <w:rPr>
                <w:color w:val="000000"/>
                <w:lang w:eastAsia="lt-LT"/>
              </w:rPr>
              <w:t> </w:t>
            </w:r>
          </w:p>
        </w:tc>
        <w:tc>
          <w:tcPr>
            <w:tcW w:w="2126" w:type="dxa"/>
            <w:vMerge w:val="restart"/>
            <w:shd w:val="clear" w:color="000000" w:fill="FFFFFF"/>
            <w:hideMark/>
          </w:tcPr>
          <w:p w14:paraId="40D664D2" w14:textId="77777777" w:rsidR="00555808" w:rsidRPr="009B2ACC" w:rsidRDefault="00555808" w:rsidP="00555808">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xml:space="preserve"> Pagerinti socialinių paslaugų kokybę ir prieinamumą, didinti jų aprėptį</w:t>
            </w:r>
          </w:p>
        </w:tc>
        <w:tc>
          <w:tcPr>
            <w:tcW w:w="1359" w:type="dxa"/>
            <w:shd w:val="clear" w:color="000000" w:fill="FFFFFF"/>
            <w:vAlign w:val="center"/>
            <w:hideMark/>
          </w:tcPr>
          <w:p w14:paraId="7BE6B45C" w14:textId="77777777" w:rsidR="00555808" w:rsidRPr="009B2ACC" w:rsidRDefault="00555808" w:rsidP="00555808">
            <w:pPr>
              <w:spacing w:after="0"/>
              <w:rPr>
                <w:color w:val="000000"/>
                <w:lang w:eastAsia="lt-LT"/>
              </w:rPr>
            </w:pPr>
            <w:r w:rsidRPr="009B2ACC">
              <w:rPr>
                <w:color w:val="000000"/>
                <w:lang w:eastAsia="lt-LT"/>
              </w:rPr>
              <w:t>R-2.4.1-1</w:t>
            </w:r>
          </w:p>
        </w:tc>
        <w:tc>
          <w:tcPr>
            <w:tcW w:w="4028" w:type="dxa"/>
            <w:shd w:val="clear" w:color="000000" w:fill="FFFFFF"/>
            <w:vAlign w:val="center"/>
            <w:hideMark/>
          </w:tcPr>
          <w:p w14:paraId="5CA23916" w14:textId="77777777" w:rsidR="00555808" w:rsidRPr="009B2ACC" w:rsidRDefault="00555808" w:rsidP="00555808">
            <w:pPr>
              <w:spacing w:after="0"/>
              <w:rPr>
                <w:color w:val="0563C1"/>
                <w:u w:val="single"/>
                <w:lang w:eastAsia="lt-LT"/>
              </w:rPr>
            </w:pPr>
            <w:r w:rsidRPr="009B2ACC">
              <w:rPr>
                <w:color w:val="000000"/>
                <w:lang w:eastAsia="lt-LT"/>
              </w:rPr>
              <w:t>Teikiamų socialinių paslaugų rūšių (bendrųjų socialinių paslaugų, socialinės priežiūros paslaugų, socialinės globos paslaugų) skaičius (vnt.)</w:t>
            </w:r>
          </w:p>
        </w:tc>
        <w:tc>
          <w:tcPr>
            <w:tcW w:w="1701" w:type="dxa"/>
            <w:shd w:val="clear" w:color="000000" w:fill="FFFFFF"/>
            <w:vAlign w:val="center"/>
            <w:hideMark/>
          </w:tcPr>
          <w:p w14:paraId="5674F102" w14:textId="77777777" w:rsidR="00555808" w:rsidRPr="009B2ACC" w:rsidRDefault="00555808" w:rsidP="00555808">
            <w:pPr>
              <w:spacing w:after="0"/>
              <w:jc w:val="center"/>
              <w:rPr>
                <w:lang w:eastAsia="lt-LT"/>
              </w:rPr>
            </w:pPr>
            <w:r w:rsidRPr="009B2ACC">
              <w:rPr>
                <w:lang w:eastAsia="lt-LT"/>
              </w:rPr>
              <w:t>18 (2019)</w:t>
            </w:r>
          </w:p>
        </w:tc>
        <w:tc>
          <w:tcPr>
            <w:tcW w:w="1842" w:type="dxa"/>
            <w:shd w:val="clear" w:color="000000" w:fill="FFFFFF"/>
            <w:vAlign w:val="center"/>
            <w:hideMark/>
          </w:tcPr>
          <w:p w14:paraId="5F4EC8C5" w14:textId="77777777" w:rsidR="00555808" w:rsidRPr="009B2ACC" w:rsidRDefault="00555808" w:rsidP="00555808">
            <w:pPr>
              <w:spacing w:after="0"/>
              <w:jc w:val="center"/>
              <w:rPr>
                <w:lang w:eastAsia="lt-LT"/>
              </w:rPr>
            </w:pPr>
            <w:r w:rsidRPr="009B2ACC">
              <w:rPr>
                <w:lang w:eastAsia="lt-LT"/>
              </w:rPr>
              <w:t>18 (2030)</w:t>
            </w:r>
          </w:p>
        </w:tc>
        <w:tc>
          <w:tcPr>
            <w:tcW w:w="2127" w:type="dxa"/>
            <w:shd w:val="clear" w:color="000000" w:fill="FFFFFF"/>
            <w:vAlign w:val="center"/>
            <w:hideMark/>
          </w:tcPr>
          <w:p w14:paraId="6C790EBF" w14:textId="77777777" w:rsidR="00555808" w:rsidRPr="009B2ACC" w:rsidRDefault="00555808" w:rsidP="00555808">
            <w:pPr>
              <w:spacing w:after="0"/>
              <w:jc w:val="center"/>
              <w:rPr>
                <w:color w:val="000000"/>
                <w:lang w:eastAsia="lt-LT"/>
              </w:rPr>
            </w:pPr>
            <w:r w:rsidRPr="009B2ACC">
              <w:rPr>
                <w:color w:val="000000"/>
                <w:lang w:eastAsia="lt-LT"/>
              </w:rPr>
              <w:t>Socialinės paramos skyrius</w:t>
            </w:r>
          </w:p>
        </w:tc>
      </w:tr>
      <w:tr w:rsidR="00555808" w:rsidRPr="009B2ACC" w14:paraId="3823820E" w14:textId="77777777" w:rsidTr="00FC3632">
        <w:trPr>
          <w:trHeight w:val="828"/>
        </w:trPr>
        <w:tc>
          <w:tcPr>
            <w:tcW w:w="421" w:type="dxa"/>
            <w:vMerge/>
            <w:vAlign w:val="center"/>
            <w:hideMark/>
          </w:tcPr>
          <w:p w14:paraId="40425494" w14:textId="77777777" w:rsidR="00555808" w:rsidRPr="009B2ACC" w:rsidRDefault="00555808" w:rsidP="00555808">
            <w:pPr>
              <w:spacing w:after="0"/>
              <w:rPr>
                <w:color w:val="000000"/>
                <w:lang w:eastAsia="lt-LT"/>
              </w:rPr>
            </w:pPr>
          </w:p>
        </w:tc>
        <w:tc>
          <w:tcPr>
            <w:tcW w:w="425" w:type="dxa"/>
            <w:vMerge/>
            <w:vAlign w:val="center"/>
            <w:hideMark/>
          </w:tcPr>
          <w:p w14:paraId="4BB384A3" w14:textId="77777777" w:rsidR="00555808" w:rsidRPr="009B2ACC" w:rsidRDefault="00555808" w:rsidP="00555808">
            <w:pPr>
              <w:spacing w:after="0"/>
              <w:rPr>
                <w:color w:val="000000"/>
                <w:lang w:eastAsia="lt-LT"/>
              </w:rPr>
            </w:pPr>
          </w:p>
        </w:tc>
        <w:tc>
          <w:tcPr>
            <w:tcW w:w="432" w:type="dxa"/>
            <w:vMerge/>
            <w:vAlign w:val="center"/>
            <w:hideMark/>
          </w:tcPr>
          <w:p w14:paraId="40F43702" w14:textId="77777777" w:rsidR="00555808" w:rsidRPr="009B2ACC" w:rsidRDefault="00555808" w:rsidP="00555808">
            <w:pPr>
              <w:spacing w:after="0"/>
              <w:rPr>
                <w:color w:val="000000"/>
                <w:lang w:eastAsia="lt-LT"/>
              </w:rPr>
            </w:pPr>
          </w:p>
        </w:tc>
        <w:tc>
          <w:tcPr>
            <w:tcW w:w="560" w:type="dxa"/>
            <w:vMerge/>
            <w:vAlign w:val="center"/>
            <w:hideMark/>
          </w:tcPr>
          <w:p w14:paraId="73EF20BD" w14:textId="77777777" w:rsidR="00555808" w:rsidRPr="009B2ACC" w:rsidRDefault="00555808" w:rsidP="00555808">
            <w:pPr>
              <w:spacing w:after="0"/>
              <w:rPr>
                <w:color w:val="000000"/>
                <w:lang w:eastAsia="lt-LT"/>
              </w:rPr>
            </w:pPr>
          </w:p>
        </w:tc>
        <w:tc>
          <w:tcPr>
            <w:tcW w:w="2126" w:type="dxa"/>
            <w:vMerge/>
            <w:vAlign w:val="center"/>
            <w:hideMark/>
          </w:tcPr>
          <w:p w14:paraId="37C7EAC5" w14:textId="77777777" w:rsidR="00555808" w:rsidRPr="009B2ACC" w:rsidRDefault="00555808" w:rsidP="00555808">
            <w:pPr>
              <w:spacing w:after="0"/>
              <w:rPr>
                <w:i/>
                <w:iCs/>
                <w:color w:val="000000"/>
                <w:u w:val="single"/>
                <w:lang w:eastAsia="lt-LT"/>
              </w:rPr>
            </w:pPr>
          </w:p>
        </w:tc>
        <w:tc>
          <w:tcPr>
            <w:tcW w:w="1359" w:type="dxa"/>
            <w:shd w:val="clear" w:color="000000" w:fill="FFFFFF"/>
            <w:vAlign w:val="center"/>
            <w:hideMark/>
          </w:tcPr>
          <w:p w14:paraId="0B866801" w14:textId="77777777" w:rsidR="00555808" w:rsidRPr="009B2ACC" w:rsidRDefault="00555808" w:rsidP="00555808">
            <w:pPr>
              <w:spacing w:after="0"/>
              <w:rPr>
                <w:color w:val="000000"/>
                <w:lang w:eastAsia="lt-LT"/>
              </w:rPr>
            </w:pPr>
            <w:r w:rsidRPr="009B2ACC">
              <w:rPr>
                <w:color w:val="000000"/>
                <w:lang w:eastAsia="lt-LT"/>
              </w:rPr>
              <w:t>R-2.4.1-2</w:t>
            </w:r>
          </w:p>
        </w:tc>
        <w:tc>
          <w:tcPr>
            <w:tcW w:w="4028" w:type="dxa"/>
            <w:shd w:val="clear" w:color="000000" w:fill="FFFFFF"/>
            <w:vAlign w:val="center"/>
            <w:hideMark/>
          </w:tcPr>
          <w:p w14:paraId="3E509913" w14:textId="77777777" w:rsidR="00555808" w:rsidRPr="009B2ACC" w:rsidRDefault="00555808" w:rsidP="00555808">
            <w:pPr>
              <w:spacing w:after="0"/>
              <w:rPr>
                <w:color w:val="000000"/>
                <w:lang w:eastAsia="lt-LT"/>
              </w:rPr>
            </w:pPr>
            <w:r w:rsidRPr="009B2ACC">
              <w:rPr>
                <w:color w:val="000000"/>
                <w:lang w:eastAsia="lt-LT"/>
              </w:rPr>
              <w:t>Socialinių paslaugų (įskaitant bendrąsias socialines paslaugas) gavėjų skaičiaus santykis su bendru savivaldybės gyventojų skaičiumi (proc.)</w:t>
            </w:r>
          </w:p>
        </w:tc>
        <w:tc>
          <w:tcPr>
            <w:tcW w:w="1701" w:type="dxa"/>
            <w:shd w:val="clear" w:color="000000" w:fill="FFFFFF"/>
            <w:vAlign w:val="center"/>
            <w:hideMark/>
          </w:tcPr>
          <w:p w14:paraId="350D35E9" w14:textId="77777777" w:rsidR="00555808" w:rsidRPr="009B2ACC" w:rsidRDefault="00555808" w:rsidP="00555808">
            <w:pPr>
              <w:spacing w:after="0"/>
              <w:jc w:val="center"/>
              <w:rPr>
                <w:lang w:eastAsia="lt-LT"/>
              </w:rPr>
            </w:pPr>
            <w:r w:rsidRPr="009B2ACC">
              <w:rPr>
                <w:lang w:eastAsia="lt-LT"/>
              </w:rPr>
              <w:t>5,1 (2020)</w:t>
            </w:r>
          </w:p>
        </w:tc>
        <w:tc>
          <w:tcPr>
            <w:tcW w:w="1842" w:type="dxa"/>
            <w:shd w:val="clear" w:color="000000" w:fill="FFFFFF"/>
            <w:vAlign w:val="center"/>
            <w:hideMark/>
          </w:tcPr>
          <w:p w14:paraId="56D9F479" w14:textId="77777777" w:rsidR="00555808" w:rsidRPr="009B2ACC" w:rsidRDefault="00555808" w:rsidP="00555808">
            <w:pPr>
              <w:spacing w:after="0"/>
              <w:jc w:val="center"/>
              <w:rPr>
                <w:color w:val="000000"/>
                <w:lang w:eastAsia="lt-LT"/>
              </w:rPr>
            </w:pPr>
            <w:r w:rsidRPr="009B2ACC">
              <w:rPr>
                <w:color w:val="000000"/>
                <w:lang w:eastAsia="lt-LT"/>
              </w:rPr>
              <w:t>6,0 (2030)</w:t>
            </w:r>
          </w:p>
        </w:tc>
        <w:tc>
          <w:tcPr>
            <w:tcW w:w="2127" w:type="dxa"/>
            <w:shd w:val="clear" w:color="000000" w:fill="FFFFFF"/>
            <w:vAlign w:val="center"/>
            <w:hideMark/>
          </w:tcPr>
          <w:p w14:paraId="0284B514" w14:textId="77777777" w:rsidR="00555808" w:rsidRPr="009B2ACC" w:rsidRDefault="00555808" w:rsidP="00555808">
            <w:pPr>
              <w:spacing w:after="0"/>
              <w:jc w:val="center"/>
              <w:rPr>
                <w:color w:val="000000"/>
                <w:lang w:eastAsia="lt-LT"/>
              </w:rPr>
            </w:pPr>
            <w:r w:rsidRPr="009B2ACC">
              <w:rPr>
                <w:color w:val="000000"/>
                <w:lang w:eastAsia="lt-LT"/>
              </w:rPr>
              <w:t>Socialinės paramos skyrius</w:t>
            </w:r>
          </w:p>
        </w:tc>
      </w:tr>
      <w:tr w:rsidR="00555808" w:rsidRPr="009B2ACC" w14:paraId="254BA2B2" w14:textId="77777777" w:rsidTr="00FC3632">
        <w:trPr>
          <w:trHeight w:val="828"/>
        </w:trPr>
        <w:tc>
          <w:tcPr>
            <w:tcW w:w="421" w:type="dxa"/>
            <w:vMerge/>
            <w:vAlign w:val="center"/>
            <w:hideMark/>
          </w:tcPr>
          <w:p w14:paraId="6D68CB2C" w14:textId="77777777" w:rsidR="00555808" w:rsidRPr="009B2ACC" w:rsidRDefault="00555808" w:rsidP="00555808">
            <w:pPr>
              <w:spacing w:after="0"/>
              <w:rPr>
                <w:color w:val="000000"/>
                <w:lang w:eastAsia="lt-LT"/>
              </w:rPr>
            </w:pPr>
          </w:p>
        </w:tc>
        <w:tc>
          <w:tcPr>
            <w:tcW w:w="425" w:type="dxa"/>
            <w:vMerge/>
            <w:vAlign w:val="center"/>
            <w:hideMark/>
          </w:tcPr>
          <w:p w14:paraId="68473D56" w14:textId="77777777" w:rsidR="00555808" w:rsidRPr="009B2ACC" w:rsidRDefault="00555808" w:rsidP="00555808">
            <w:pPr>
              <w:spacing w:after="0"/>
              <w:rPr>
                <w:color w:val="000000"/>
                <w:lang w:eastAsia="lt-LT"/>
              </w:rPr>
            </w:pPr>
          </w:p>
        </w:tc>
        <w:tc>
          <w:tcPr>
            <w:tcW w:w="432" w:type="dxa"/>
            <w:vMerge/>
            <w:vAlign w:val="center"/>
            <w:hideMark/>
          </w:tcPr>
          <w:p w14:paraId="1008EAE1" w14:textId="77777777" w:rsidR="00555808" w:rsidRPr="009B2ACC" w:rsidRDefault="00555808" w:rsidP="00555808">
            <w:pPr>
              <w:spacing w:after="0"/>
              <w:rPr>
                <w:color w:val="000000"/>
                <w:lang w:eastAsia="lt-LT"/>
              </w:rPr>
            </w:pPr>
          </w:p>
        </w:tc>
        <w:tc>
          <w:tcPr>
            <w:tcW w:w="560" w:type="dxa"/>
            <w:vMerge/>
            <w:vAlign w:val="center"/>
            <w:hideMark/>
          </w:tcPr>
          <w:p w14:paraId="41277D06" w14:textId="77777777" w:rsidR="00555808" w:rsidRPr="009B2ACC" w:rsidRDefault="00555808" w:rsidP="00555808">
            <w:pPr>
              <w:spacing w:after="0"/>
              <w:rPr>
                <w:color w:val="000000"/>
                <w:lang w:eastAsia="lt-LT"/>
              </w:rPr>
            </w:pPr>
          </w:p>
        </w:tc>
        <w:tc>
          <w:tcPr>
            <w:tcW w:w="2126" w:type="dxa"/>
            <w:vMerge/>
            <w:vAlign w:val="center"/>
            <w:hideMark/>
          </w:tcPr>
          <w:p w14:paraId="22F42D5E" w14:textId="77777777" w:rsidR="00555808" w:rsidRPr="009B2ACC" w:rsidRDefault="00555808" w:rsidP="00555808">
            <w:pPr>
              <w:spacing w:after="0"/>
              <w:rPr>
                <w:i/>
                <w:iCs/>
                <w:color w:val="000000"/>
                <w:u w:val="single"/>
                <w:lang w:eastAsia="lt-LT"/>
              </w:rPr>
            </w:pPr>
          </w:p>
        </w:tc>
        <w:tc>
          <w:tcPr>
            <w:tcW w:w="1359" w:type="dxa"/>
            <w:shd w:val="clear" w:color="000000" w:fill="FFFFFF"/>
            <w:vAlign w:val="center"/>
            <w:hideMark/>
          </w:tcPr>
          <w:p w14:paraId="0C7D2EFE" w14:textId="77777777" w:rsidR="00555808" w:rsidRPr="009B2ACC" w:rsidRDefault="00555808" w:rsidP="00555808">
            <w:pPr>
              <w:spacing w:after="0"/>
              <w:rPr>
                <w:color w:val="000000"/>
                <w:lang w:eastAsia="lt-LT"/>
              </w:rPr>
            </w:pPr>
            <w:r w:rsidRPr="009B2ACC">
              <w:rPr>
                <w:color w:val="000000"/>
                <w:lang w:eastAsia="lt-LT"/>
              </w:rPr>
              <w:t>R-2.4.1-3</w:t>
            </w:r>
          </w:p>
        </w:tc>
        <w:tc>
          <w:tcPr>
            <w:tcW w:w="4028" w:type="dxa"/>
            <w:shd w:val="clear" w:color="000000" w:fill="FFFFFF"/>
            <w:vAlign w:val="center"/>
            <w:hideMark/>
          </w:tcPr>
          <w:p w14:paraId="39807075" w14:textId="34EBDA81" w:rsidR="00555808" w:rsidRPr="009B2ACC" w:rsidRDefault="00555808" w:rsidP="00555808">
            <w:pPr>
              <w:spacing w:after="0"/>
              <w:rPr>
                <w:color w:val="000000"/>
                <w:lang w:eastAsia="lt-LT"/>
              </w:rPr>
            </w:pPr>
            <w:r w:rsidRPr="009B2ACC">
              <w:rPr>
                <w:color w:val="000000"/>
                <w:lang w:eastAsia="lt-LT"/>
              </w:rPr>
              <w:t>Vidutinis laukimo socialinio būsto nuomos sąrašuose laikas (nuo įtraukimo į sąrašą iki nuomos sutarties pasirašymo) (m</w:t>
            </w:r>
            <w:r>
              <w:rPr>
                <w:color w:val="000000"/>
                <w:lang w:eastAsia="lt-LT"/>
              </w:rPr>
              <w:t>.</w:t>
            </w:r>
            <w:r w:rsidRPr="009B2ACC">
              <w:rPr>
                <w:color w:val="000000"/>
                <w:lang w:eastAsia="lt-LT"/>
              </w:rPr>
              <w:t>)</w:t>
            </w:r>
          </w:p>
        </w:tc>
        <w:tc>
          <w:tcPr>
            <w:tcW w:w="1701" w:type="dxa"/>
            <w:shd w:val="clear" w:color="000000" w:fill="FFFFFF"/>
            <w:vAlign w:val="center"/>
            <w:hideMark/>
          </w:tcPr>
          <w:p w14:paraId="0F671C76" w14:textId="77777777" w:rsidR="00555808" w:rsidRPr="009B2ACC" w:rsidRDefault="00555808" w:rsidP="00555808">
            <w:pPr>
              <w:spacing w:after="0"/>
              <w:jc w:val="center"/>
              <w:rPr>
                <w:color w:val="000000"/>
                <w:lang w:eastAsia="lt-LT"/>
              </w:rPr>
            </w:pPr>
            <w:r w:rsidRPr="009B2ACC">
              <w:rPr>
                <w:color w:val="000000"/>
                <w:lang w:eastAsia="lt-LT"/>
              </w:rPr>
              <w:t>7 (2019)</w:t>
            </w:r>
          </w:p>
        </w:tc>
        <w:tc>
          <w:tcPr>
            <w:tcW w:w="1842" w:type="dxa"/>
            <w:shd w:val="clear" w:color="000000" w:fill="FFFFFF"/>
            <w:vAlign w:val="center"/>
            <w:hideMark/>
          </w:tcPr>
          <w:p w14:paraId="01BB9A30" w14:textId="2D1909EB" w:rsidR="00555808" w:rsidRPr="009B2ACC" w:rsidRDefault="00555808" w:rsidP="00555808">
            <w:pPr>
              <w:spacing w:after="0"/>
              <w:jc w:val="center"/>
              <w:rPr>
                <w:lang w:eastAsia="lt-LT"/>
              </w:rPr>
            </w:pPr>
            <w:r>
              <w:rPr>
                <w:lang w:eastAsia="lt-LT"/>
              </w:rPr>
              <w:t>4,</w:t>
            </w:r>
            <w:r w:rsidRPr="009B2ACC">
              <w:rPr>
                <w:lang w:eastAsia="lt-LT"/>
              </w:rPr>
              <w:t>5 (2030)</w:t>
            </w:r>
          </w:p>
        </w:tc>
        <w:tc>
          <w:tcPr>
            <w:tcW w:w="2127" w:type="dxa"/>
            <w:shd w:val="clear" w:color="000000" w:fill="FFFFFF"/>
            <w:vAlign w:val="center"/>
            <w:hideMark/>
          </w:tcPr>
          <w:p w14:paraId="1516C336" w14:textId="77777777" w:rsidR="00555808" w:rsidRPr="009B2ACC" w:rsidRDefault="00555808" w:rsidP="00555808">
            <w:pPr>
              <w:spacing w:after="0"/>
              <w:jc w:val="center"/>
              <w:rPr>
                <w:color w:val="000000"/>
                <w:lang w:eastAsia="lt-LT"/>
              </w:rPr>
            </w:pPr>
            <w:r w:rsidRPr="009B2ACC">
              <w:rPr>
                <w:color w:val="000000"/>
                <w:lang w:eastAsia="lt-LT"/>
              </w:rPr>
              <w:t>Socialinio būsto skyrius</w:t>
            </w:r>
          </w:p>
        </w:tc>
      </w:tr>
      <w:tr w:rsidR="00555808" w:rsidRPr="009B2ACC" w14:paraId="6664BCFA" w14:textId="77777777" w:rsidTr="00FC3632">
        <w:trPr>
          <w:trHeight w:val="828"/>
        </w:trPr>
        <w:tc>
          <w:tcPr>
            <w:tcW w:w="421" w:type="dxa"/>
            <w:vMerge w:val="restart"/>
            <w:shd w:val="clear" w:color="000000" w:fill="FFFFFF"/>
            <w:noWrap/>
            <w:vAlign w:val="center"/>
            <w:hideMark/>
          </w:tcPr>
          <w:p w14:paraId="52705124"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39E5A420"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39D6357E" w14:textId="77777777" w:rsidR="00555808" w:rsidRPr="009B2ACC" w:rsidRDefault="00555808" w:rsidP="00555808">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69CF02C1" w14:textId="77777777" w:rsidR="00555808" w:rsidRPr="009B2ACC" w:rsidRDefault="00555808" w:rsidP="00555808">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45A99A1A" w14:textId="77777777" w:rsidR="00555808" w:rsidRPr="009B2ACC" w:rsidRDefault="00555808" w:rsidP="00555808">
            <w:pPr>
              <w:spacing w:after="0"/>
              <w:rPr>
                <w:lang w:eastAsia="lt-LT"/>
              </w:rPr>
            </w:pPr>
            <w:r w:rsidRPr="009B2ACC">
              <w:rPr>
                <w:lang w:eastAsia="lt-LT"/>
              </w:rPr>
              <w:t>Išplėtoti paslaugas į namus (pagalba į namus ir dienos socialinė globa)</w:t>
            </w:r>
          </w:p>
        </w:tc>
        <w:tc>
          <w:tcPr>
            <w:tcW w:w="1359" w:type="dxa"/>
            <w:shd w:val="clear" w:color="000000" w:fill="FFFFFF"/>
            <w:vAlign w:val="center"/>
            <w:hideMark/>
          </w:tcPr>
          <w:p w14:paraId="1689B82E" w14:textId="77777777" w:rsidR="00555808" w:rsidRPr="009B2ACC" w:rsidRDefault="00555808" w:rsidP="00555808">
            <w:pPr>
              <w:spacing w:after="0"/>
              <w:rPr>
                <w:color w:val="000000"/>
                <w:lang w:eastAsia="lt-LT"/>
              </w:rPr>
            </w:pPr>
            <w:r w:rsidRPr="009B2ACC">
              <w:rPr>
                <w:color w:val="000000"/>
                <w:lang w:eastAsia="lt-LT"/>
              </w:rPr>
              <w:t>P-2.4.1.1-1</w:t>
            </w:r>
          </w:p>
        </w:tc>
        <w:tc>
          <w:tcPr>
            <w:tcW w:w="4028" w:type="dxa"/>
            <w:shd w:val="clear" w:color="000000" w:fill="FFFFFF"/>
            <w:vAlign w:val="center"/>
            <w:hideMark/>
          </w:tcPr>
          <w:p w14:paraId="3C6B834B" w14:textId="77777777" w:rsidR="00555808" w:rsidRPr="009B2ACC" w:rsidRDefault="00555808" w:rsidP="00555808">
            <w:pPr>
              <w:spacing w:after="0"/>
              <w:rPr>
                <w:color w:val="000000"/>
                <w:lang w:eastAsia="lt-LT"/>
              </w:rPr>
            </w:pPr>
            <w:r w:rsidRPr="009B2ACC">
              <w:rPr>
                <w:color w:val="000000"/>
                <w:lang w:eastAsia="lt-LT"/>
              </w:rPr>
              <w:t>Vidutinė laukimo eilėje nuo dienos pagalbos į namus paslaugų paskyrimo iki jos gavimo dienos trukmė (dienomis)</w:t>
            </w:r>
          </w:p>
        </w:tc>
        <w:tc>
          <w:tcPr>
            <w:tcW w:w="1701" w:type="dxa"/>
            <w:shd w:val="clear" w:color="000000" w:fill="FFFFFF"/>
            <w:vAlign w:val="center"/>
            <w:hideMark/>
          </w:tcPr>
          <w:p w14:paraId="0398B223" w14:textId="77777777" w:rsidR="00555808" w:rsidRPr="009B2ACC" w:rsidRDefault="00555808" w:rsidP="00555808">
            <w:pPr>
              <w:spacing w:after="0"/>
              <w:jc w:val="center"/>
              <w:rPr>
                <w:color w:val="000000"/>
                <w:lang w:eastAsia="lt-LT"/>
              </w:rPr>
            </w:pPr>
            <w:r w:rsidRPr="009B2ACC">
              <w:rPr>
                <w:color w:val="000000"/>
                <w:lang w:eastAsia="lt-LT"/>
              </w:rPr>
              <w:t>87 (2020)</w:t>
            </w:r>
          </w:p>
        </w:tc>
        <w:tc>
          <w:tcPr>
            <w:tcW w:w="1842" w:type="dxa"/>
            <w:shd w:val="clear" w:color="000000" w:fill="FFFFFF"/>
            <w:vAlign w:val="center"/>
            <w:hideMark/>
          </w:tcPr>
          <w:p w14:paraId="13F68CAF" w14:textId="77777777" w:rsidR="00555808" w:rsidRPr="009B2ACC" w:rsidRDefault="00555808" w:rsidP="00555808">
            <w:pPr>
              <w:spacing w:after="0"/>
              <w:jc w:val="center"/>
              <w:rPr>
                <w:color w:val="000000"/>
                <w:lang w:eastAsia="lt-LT"/>
              </w:rPr>
            </w:pPr>
            <w:r w:rsidRPr="009B2ACC">
              <w:rPr>
                <w:color w:val="000000"/>
                <w:lang w:eastAsia="lt-LT"/>
              </w:rPr>
              <w:t>ne daugiau kaip 60 (2030)</w:t>
            </w:r>
          </w:p>
        </w:tc>
        <w:tc>
          <w:tcPr>
            <w:tcW w:w="2127" w:type="dxa"/>
            <w:shd w:val="clear" w:color="000000" w:fill="FFFFFF"/>
            <w:vAlign w:val="center"/>
            <w:hideMark/>
          </w:tcPr>
          <w:p w14:paraId="747FD03D" w14:textId="77777777" w:rsidR="00555808" w:rsidRPr="009B2ACC" w:rsidRDefault="00555808" w:rsidP="00555808">
            <w:pPr>
              <w:spacing w:after="0"/>
              <w:jc w:val="center"/>
              <w:rPr>
                <w:color w:val="000000"/>
                <w:lang w:eastAsia="lt-LT"/>
              </w:rPr>
            </w:pPr>
            <w:r w:rsidRPr="009B2ACC">
              <w:rPr>
                <w:color w:val="000000"/>
                <w:lang w:eastAsia="lt-LT"/>
              </w:rPr>
              <w:t>Socialinės paramos skyrius</w:t>
            </w:r>
          </w:p>
        </w:tc>
      </w:tr>
      <w:tr w:rsidR="00555808" w:rsidRPr="009B2ACC" w14:paraId="7A928D98" w14:textId="77777777" w:rsidTr="00FC3632">
        <w:trPr>
          <w:trHeight w:val="828"/>
        </w:trPr>
        <w:tc>
          <w:tcPr>
            <w:tcW w:w="421" w:type="dxa"/>
            <w:vMerge/>
            <w:vAlign w:val="center"/>
            <w:hideMark/>
          </w:tcPr>
          <w:p w14:paraId="00192411" w14:textId="77777777" w:rsidR="00555808" w:rsidRPr="009B2ACC" w:rsidRDefault="00555808" w:rsidP="00555808">
            <w:pPr>
              <w:spacing w:after="0"/>
              <w:rPr>
                <w:color w:val="000000"/>
                <w:lang w:eastAsia="lt-LT"/>
              </w:rPr>
            </w:pPr>
          </w:p>
        </w:tc>
        <w:tc>
          <w:tcPr>
            <w:tcW w:w="425" w:type="dxa"/>
            <w:vMerge/>
            <w:vAlign w:val="center"/>
            <w:hideMark/>
          </w:tcPr>
          <w:p w14:paraId="5F894484" w14:textId="77777777" w:rsidR="00555808" w:rsidRPr="009B2ACC" w:rsidRDefault="00555808" w:rsidP="00555808">
            <w:pPr>
              <w:spacing w:after="0"/>
              <w:rPr>
                <w:color w:val="000000"/>
                <w:lang w:eastAsia="lt-LT"/>
              </w:rPr>
            </w:pPr>
          </w:p>
        </w:tc>
        <w:tc>
          <w:tcPr>
            <w:tcW w:w="432" w:type="dxa"/>
            <w:vMerge/>
            <w:vAlign w:val="center"/>
            <w:hideMark/>
          </w:tcPr>
          <w:p w14:paraId="30165977" w14:textId="77777777" w:rsidR="00555808" w:rsidRPr="009B2ACC" w:rsidRDefault="00555808" w:rsidP="00555808">
            <w:pPr>
              <w:spacing w:after="0"/>
              <w:rPr>
                <w:color w:val="000000"/>
                <w:lang w:eastAsia="lt-LT"/>
              </w:rPr>
            </w:pPr>
          </w:p>
        </w:tc>
        <w:tc>
          <w:tcPr>
            <w:tcW w:w="560" w:type="dxa"/>
            <w:vMerge/>
            <w:vAlign w:val="center"/>
            <w:hideMark/>
          </w:tcPr>
          <w:p w14:paraId="647305B7" w14:textId="77777777" w:rsidR="00555808" w:rsidRPr="009B2ACC" w:rsidRDefault="00555808" w:rsidP="00555808">
            <w:pPr>
              <w:spacing w:after="0"/>
              <w:rPr>
                <w:color w:val="000000"/>
                <w:lang w:eastAsia="lt-LT"/>
              </w:rPr>
            </w:pPr>
          </w:p>
        </w:tc>
        <w:tc>
          <w:tcPr>
            <w:tcW w:w="2126" w:type="dxa"/>
            <w:vMerge/>
            <w:vAlign w:val="center"/>
            <w:hideMark/>
          </w:tcPr>
          <w:p w14:paraId="2BAF355E" w14:textId="77777777" w:rsidR="00555808" w:rsidRPr="009B2ACC" w:rsidRDefault="00555808" w:rsidP="00555808">
            <w:pPr>
              <w:spacing w:after="0"/>
              <w:rPr>
                <w:lang w:eastAsia="lt-LT"/>
              </w:rPr>
            </w:pPr>
          </w:p>
        </w:tc>
        <w:tc>
          <w:tcPr>
            <w:tcW w:w="1359" w:type="dxa"/>
            <w:shd w:val="clear" w:color="000000" w:fill="FFFFFF"/>
            <w:vAlign w:val="center"/>
            <w:hideMark/>
          </w:tcPr>
          <w:p w14:paraId="7B9F2299" w14:textId="77777777" w:rsidR="00555808" w:rsidRPr="009B2ACC" w:rsidRDefault="00555808" w:rsidP="00555808">
            <w:pPr>
              <w:spacing w:after="0"/>
              <w:rPr>
                <w:color w:val="000000"/>
                <w:lang w:eastAsia="lt-LT"/>
              </w:rPr>
            </w:pPr>
            <w:r w:rsidRPr="009B2ACC">
              <w:rPr>
                <w:color w:val="000000"/>
                <w:lang w:eastAsia="lt-LT"/>
              </w:rPr>
              <w:t>P-2.4.1.1-2</w:t>
            </w:r>
          </w:p>
        </w:tc>
        <w:tc>
          <w:tcPr>
            <w:tcW w:w="4028" w:type="dxa"/>
            <w:shd w:val="clear" w:color="000000" w:fill="FFFFFF"/>
            <w:vAlign w:val="center"/>
            <w:hideMark/>
          </w:tcPr>
          <w:p w14:paraId="22FF446A" w14:textId="77777777" w:rsidR="00555808" w:rsidRPr="009B2ACC" w:rsidRDefault="00555808" w:rsidP="00555808">
            <w:pPr>
              <w:spacing w:after="0"/>
              <w:rPr>
                <w:color w:val="000000"/>
                <w:lang w:eastAsia="lt-LT"/>
              </w:rPr>
            </w:pPr>
            <w:r w:rsidRPr="009B2ACC">
              <w:rPr>
                <w:color w:val="000000"/>
                <w:lang w:eastAsia="lt-LT"/>
              </w:rPr>
              <w:t>Vidutinė laukimo eilėje nuo dienos socialinės globos asmens namuose paskyrimo iki jos gavimo dienos  trukmė (dienomis)</w:t>
            </w:r>
          </w:p>
        </w:tc>
        <w:tc>
          <w:tcPr>
            <w:tcW w:w="1701" w:type="dxa"/>
            <w:shd w:val="clear" w:color="000000" w:fill="FFFFFF"/>
            <w:vAlign w:val="center"/>
            <w:hideMark/>
          </w:tcPr>
          <w:p w14:paraId="35F061A9" w14:textId="77777777" w:rsidR="00555808" w:rsidRPr="009B2ACC" w:rsidRDefault="00555808" w:rsidP="00555808">
            <w:pPr>
              <w:spacing w:after="0"/>
              <w:jc w:val="center"/>
              <w:rPr>
                <w:color w:val="000000"/>
                <w:lang w:eastAsia="lt-LT"/>
              </w:rPr>
            </w:pPr>
            <w:r w:rsidRPr="009B2ACC">
              <w:rPr>
                <w:color w:val="000000"/>
                <w:lang w:eastAsia="lt-LT"/>
              </w:rPr>
              <w:t>72 (2020)</w:t>
            </w:r>
          </w:p>
        </w:tc>
        <w:tc>
          <w:tcPr>
            <w:tcW w:w="1842" w:type="dxa"/>
            <w:shd w:val="clear" w:color="000000" w:fill="FFFFFF"/>
            <w:vAlign w:val="center"/>
            <w:hideMark/>
          </w:tcPr>
          <w:p w14:paraId="61DF715A" w14:textId="77777777" w:rsidR="00555808" w:rsidRPr="009B2ACC" w:rsidRDefault="00555808" w:rsidP="00555808">
            <w:pPr>
              <w:spacing w:after="0"/>
              <w:jc w:val="center"/>
              <w:rPr>
                <w:color w:val="000000"/>
                <w:lang w:eastAsia="lt-LT"/>
              </w:rPr>
            </w:pPr>
            <w:r w:rsidRPr="009B2ACC">
              <w:rPr>
                <w:color w:val="000000"/>
                <w:lang w:eastAsia="lt-LT"/>
              </w:rPr>
              <w:t>ne daugiau kaip 50 (2030)</w:t>
            </w:r>
          </w:p>
        </w:tc>
        <w:tc>
          <w:tcPr>
            <w:tcW w:w="2127" w:type="dxa"/>
            <w:shd w:val="clear" w:color="000000" w:fill="FFFFFF"/>
            <w:vAlign w:val="center"/>
            <w:hideMark/>
          </w:tcPr>
          <w:p w14:paraId="540C652F" w14:textId="77777777" w:rsidR="00555808" w:rsidRPr="009B2ACC" w:rsidRDefault="00555808" w:rsidP="00555808">
            <w:pPr>
              <w:spacing w:after="0"/>
              <w:jc w:val="center"/>
              <w:rPr>
                <w:color w:val="000000"/>
                <w:lang w:eastAsia="lt-LT"/>
              </w:rPr>
            </w:pPr>
            <w:r w:rsidRPr="009B2ACC">
              <w:rPr>
                <w:color w:val="000000"/>
                <w:lang w:eastAsia="lt-LT"/>
              </w:rPr>
              <w:t>Socialinės paramos skyrius</w:t>
            </w:r>
          </w:p>
        </w:tc>
      </w:tr>
      <w:tr w:rsidR="00555808" w:rsidRPr="009B2ACC" w14:paraId="636BC5F5" w14:textId="77777777" w:rsidTr="00FC3632">
        <w:trPr>
          <w:trHeight w:val="58"/>
        </w:trPr>
        <w:tc>
          <w:tcPr>
            <w:tcW w:w="421" w:type="dxa"/>
            <w:vMerge/>
            <w:vAlign w:val="center"/>
            <w:hideMark/>
          </w:tcPr>
          <w:p w14:paraId="66A819CF" w14:textId="77777777" w:rsidR="00555808" w:rsidRPr="009B2ACC" w:rsidRDefault="00555808" w:rsidP="00555808">
            <w:pPr>
              <w:spacing w:after="0"/>
              <w:rPr>
                <w:color w:val="000000"/>
                <w:lang w:eastAsia="lt-LT"/>
              </w:rPr>
            </w:pPr>
          </w:p>
        </w:tc>
        <w:tc>
          <w:tcPr>
            <w:tcW w:w="425" w:type="dxa"/>
            <w:vMerge/>
            <w:vAlign w:val="center"/>
            <w:hideMark/>
          </w:tcPr>
          <w:p w14:paraId="59F31288" w14:textId="77777777" w:rsidR="00555808" w:rsidRPr="009B2ACC" w:rsidRDefault="00555808" w:rsidP="00555808">
            <w:pPr>
              <w:spacing w:after="0"/>
              <w:rPr>
                <w:color w:val="000000"/>
                <w:lang w:eastAsia="lt-LT"/>
              </w:rPr>
            </w:pPr>
          </w:p>
        </w:tc>
        <w:tc>
          <w:tcPr>
            <w:tcW w:w="432" w:type="dxa"/>
            <w:vMerge/>
            <w:vAlign w:val="center"/>
            <w:hideMark/>
          </w:tcPr>
          <w:p w14:paraId="5D1AE0AB" w14:textId="77777777" w:rsidR="00555808" w:rsidRPr="009B2ACC" w:rsidRDefault="00555808" w:rsidP="00555808">
            <w:pPr>
              <w:spacing w:after="0"/>
              <w:rPr>
                <w:color w:val="000000"/>
                <w:lang w:eastAsia="lt-LT"/>
              </w:rPr>
            </w:pPr>
          </w:p>
        </w:tc>
        <w:tc>
          <w:tcPr>
            <w:tcW w:w="560" w:type="dxa"/>
            <w:vMerge/>
            <w:vAlign w:val="center"/>
            <w:hideMark/>
          </w:tcPr>
          <w:p w14:paraId="6B29E439" w14:textId="77777777" w:rsidR="00555808" w:rsidRPr="009B2ACC" w:rsidRDefault="00555808" w:rsidP="00555808">
            <w:pPr>
              <w:spacing w:after="0"/>
              <w:rPr>
                <w:color w:val="000000"/>
                <w:lang w:eastAsia="lt-LT"/>
              </w:rPr>
            </w:pPr>
          </w:p>
        </w:tc>
        <w:tc>
          <w:tcPr>
            <w:tcW w:w="2126" w:type="dxa"/>
            <w:vMerge/>
            <w:vAlign w:val="center"/>
            <w:hideMark/>
          </w:tcPr>
          <w:p w14:paraId="41255252" w14:textId="77777777" w:rsidR="00555808" w:rsidRPr="009B2ACC" w:rsidRDefault="00555808" w:rsidP="00555808">
            <w:pPr>
              <w:spacing w:after="0"/>
              <w:rPr>
                <w:lang w:eastAsia="lt-LT"/>
              </w:rPr>
            </w:pPr>
          </w:p>
        </w:tc>
        <w:tc>
          <w:tcPr>
            <w:tcW w:w="1359" w:type="dxa"/>
            <w:shd w:val="clear" w:color="000000" w:fill="FFFFFF"/>
            <w:vAlign w:val="center"/>
            <w:hideMark/>
          </w:tcPr>
          <w:p w14:paraId="4FD3F81E" w14:textId="77777777" w:rsidR="00555808" w:rsidRPr="009B2ACC" w:rsidRDefault="00555808" w:rsidP="00555808">
            <w:pPr>
              <w:spacing w:after="0"/>
              <w:rPr>
                <w:color w:val="000000"/>
                <w:lang w:eastAsia="lt-LT"/>
              </w:rPr>
            </w:pPr>
            <w:r w:rsidRPr="009B2ACC">
              <w:rPr>
                <w:color w:val="000000"/>
                <w:lang w:eastAsia="lt-LT"/>
              </w:rPr>
              <w:t>P-2.4.1.1-3</w:t>
            </w:r>
          </w:p>
        </w:tc>
        <w:tc>
          <w:tcPr>
            <w:tcW w:w="4028" w:type="dxa"/>
            <w:shd w:val="clear" w:color="000000" w:fill="FFFFFF"/>
            <w:vAlign w:val="center"/>
            <w:hideMark/>
          </w:tcPr>
          <w:p w14:paraId="11E2790F" w14:textId="77777777" w:rsidR="00555808" w:rsidRPr="009B2ACC" w:rsidRDefault="00555808" w:rsidP="00555808">
            <w:pPr>
              <w:spacing w:after="0"/>
              <w:rPr>
                <w:color w:val="000000"/>
                <w:lang w:eastAsia="lt-LT"/>
              </w:rPr>
            </w:pPr>
            <w:r w:rsidRPr="009B2ACC">
              <w:rPr>
                <w:color w:val="000000"/>
                <w:lang w:eastAsia="lt-LT"/>
              </w:rPr>
              <w:t>Dienos socialinės globos paslaugas namuose gaunančių asmenų skaičius (asm. per metus)</w:t>
            </w:r>
          </w:p>
        </w:tc>
        <w:tc>
          <w:tcPr>
            <w:tcW w:w="1701" w:type="dxa"/>
            <w:shd w:val="clear" w:color="000000" w:fill="FFFFFF"/>
            <w:vAlign w:val="center"/>
            <w:hideMark/>
          </w:tcPr>
          <w:p w14:paraId="384AE5FA" w14:textId="77777777" w:rsidR="00555808" w:rsidRPr="009B2ACC" w:rsidRDefault="00555808" w:rsidP="00555808">
            <w:pPr>
              <w:spacing w:after="0"/>
              <w:jc w:val="center"/>
              <w:rPr>
                <w:color w:val="000000"/>
                <w:lang w:eastAsia="lt-LT"/>
              </w:rPr>
            </w:pPr>
            <w:r w:rsidRPr="009B2ACC">
              <w:rPr>
                <w:color w:val="000000"/>
                <w:lang w:eastAsia="lt-LT"/>
              </w:rPr>
              <w:t>359 (2020)</w:t>
            </w:r>
          </w:p>
        </w:tc>
        <w:tc>
          <w:tcPr>
            <w:tcW w:w="1842" w:type="dxa"/>
            <w:shd w:val="clear" w:color="000000" w:fill="FFFFFF"/>
            <w:vAlign w:val="center"/>
            <w:hideMark/>
          </w:tcPr>
          <w:p w14:paraId="2C658422" w14:textId="77777777" w:rsidR="00555808" w:rsidRPr="009B2ACC" w:rsidRDefault="00555808" w:rsidP="00555808">
            <w:pPr>
              <w:spacing w:after="0"/>
              <w:jc w:val="center"/>
              <w:rPr>
                <w:color w:val="000000"/>
                <w:lang w:eastAsia="lt-LT"/>
              </w:rPr>
            </w:pPr>
            <w:r w:rsidRPr="009B2ACC">
              <w:rPr>
                <w:color w:val="000000"/>
                <w:lang w:eastAsia="lt-LT"/>
              </w:rPr>
              <w:t>400 (2023)</w:t>
            </w:r>
          </w:p>
        </w:tc>
        <w:tc>
          <w:tcPr>
            <w:tcW w:w="2127" w:type="dxa"/>
            <w:shd w:val="clear" w:color="000000" w:fill="FFFFFF"/>
            <w:vAlign w:val="center"/>
            <w:hideMark/>
          </w:tcPr>
          <w:p w14:paraId="4D8ADDCC" w14:textId="77777777" w:rsidR="00555808" w:rsidRPr="009B2ACC" w:rsidRDefault="00555808" w:rsidP="00555808">
            <w:pPr>
              <w:spacing w:after="0"/>
              <w:jc w:val="center"/>
              <w:rPr>
                <w:color w:val="000000"/>
                <w:lang w:eastAsia="lt-LT"/>
              </w:rPr>
            </w:pPr>
            <w:r w:rsidRPr="009B2ACC">
              <w:rPr>
                <w:color w:val="000000"/>
                <w:lang w:eastAsia="lt-LT"/>
              </w:rPr>
              <w:t>Socialinės paramos skyrius</w:t>
            </w:r>
          </w:p>
        </w:tc>
      </w:tr>
      <w:tr w:rsidR="00555808" w:rsidRPr="009B2ACC" w14:paraId="40C7D28A" w14:textId="77777777" w:rsidTr="00FC3632">
        <w:trPr>
          <w:trHeight w:val="840"/>
        </w:trPr>
        <w:tc>
          <w:tcPr>
            <w:tcW w:w="421" w:type="dxa"/>
            <w:vMerge w:val="restart"/>
            <w:shd w:val="clear" w:color="000000" w:fill="FFFFFF"/>
            <w:noWrap/>
            <w:vAlign w:val="center"/>
            <w:hideMark/>
          </w:tcPr>
          <w:p w14:paraId="72B9EBD8"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6199BA5F"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618FC6EB" w14:textId="77777777" w:rsidR="00555808" w:rsidRPr="009B2ACC" w:rsidRDefault="00555808" w:rsidP="00555808">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63CF219A" w14:textId="77777777" w:rsidR="00555808" w:rsidRPr="009B2ACC" w:rsidRDefault="00555808" w:rsidP="00555808">
            <w:pPr>
              <w:spacing w:after="0"/>
              <w:jc w:val="center"/>
              <w:rPr>
                <w:color w:val="000000"/>
                <w:lang w:eastAsia="lt-LT"/>
              </w:rPr>
            </w:pPr>
            <w:r w:rsidRPr="009B2ACC">
              <w:rPr>
                <w:color w:val="000000"/>
                <w:lang w:eastAsia="lt-LT"/>
              </w:rPr>
              <w:t>2.</w:t>
            </w:r>
          </w:p>
        </w:tc>
        <w:tc>
          <w:tcPr>
            <w:tcW w:w="2126" w:type="dxa"/>
            <w:vMerge w:val="restart"/>
            <w:shd w:val="clear" w:color="000000" w:fill="FFFFFF"/>
            <w:hideMark/>
          </w:tcPr>
          <w:p w14:paraId="1C48F0EE" w14:textId="77777777" w:rsidR="00555808" w:rsidRPr="009B2ACC" w:rsidRDefault="00555808" w:rsidP="00555808">
            <w:pPr>
              <w:spacing w:after="0"/>
              <w:rPr>
                <w:lang w:eastAsia="lt-LT"/>
              </w:rPr>
            </w:pPr>
            <w:r w:rsidRPr="009B2ACC">
              <w:rPr>
                <w:lang w:eastAsia="lt-LT"/>
              </w:rPr>
              <w:t>Plėtoti neinstitucinės globos paslaugas vaikams</w:t>
            </w:r>
          </w:p>
        </w:tc>
        <w:tc>
          <w:tcPr>
            <w:tcW w:w="1359" w:type="dxa"/>
            <w:shd w:val="clear" w:color="000000" w:fill="FFFFFF"/>
            <w:vAlign w:val="center"/>
            <w:hideMark/>
          </w:tcPr>
          <w:p w14:paraId="354FA816" w14:textId="77777777" w:rsidR="00555808" w:rsidRPr="009B2ACC" w:rsidRDefault="00555808" w:rsidP="00555808">
            <w:pPr>
              <w:spacing w:after="0"/>
              <w:rPr>
                <w:color w:val="000000"/>
                <w:lang w:eastAsia="lt-LT"/>
              </w:rPr>
            </w:pPr>
            <w:r w:rsidRPr="009B2ACC">
              <w:rPr>
                <w:color w:val="000000"/>
                <w:lang w:eastAsia="lt-LT"/>
              </w:rPr>
              <w:t>P-2.4.1.2-1</w:t>
            </w:r>
          </w:p>
        </w:tc>
        <w:tc>
          <w:tcPr>
            <w:tcW w:w="4028" w:type="dxa"/>
            <w:shd w:val="clear" w:color="000000" w:fill="FFFFFF"/>
            <w:vAlign w:val="center"/>
            <w:hideMark/>
          </w:tcPr>
          <w:p w14:paraId="4BF034B9" w14:textId="77777777" w:rsidR="00555808" w:rsidRPr="009B2ACC" w:rsidRDefault="00555808" w:rsidP="00555808">
            <w:pPr>
              <w:spacing w:after="0"/>
              <w:rPr>
                <w:color w:val="000000"/>
                <w:lang w:eastAsia="lt-LT"/>
              </w:rPr>
            </w:pPr>
            <w:r w:rsidRPr="009B2ACC">
              <w:rPr>
                <w:color w:val="000000"/>
                <w:lang w:eastAsia="lt-LT"/>
              </w:rPr>
              <w:t>Vaikų, gaunančių socialines paslaugas budinčių globėjų šeimose, skaičius (asm. per metus)</w:t>
            </w:r>
          </w:p>
        </w:tc>
        <w:tc>
          <w:tcPr>
            <w:tcW w:w="1701" w:type="dxa"/>
            <w:shd w:val="clear" w:color="000000" w:fill="FFFFFF"/>
            <w:vAlign w:val="center"/>
            <w:hideMark/>
          </w:tcPr>
          <w:p w14:paraId="59238A27" w14:textId="77777777" w:rsidR="00555808" w:rsidRPr="009B2ACC" w:rsidRDefault="00555808" w:rsidP="00555808">
            <w:pPr>
              <w:spacing w:after="0"/>
              <w:jc w:val="center"/>
              <w:rPr>
                <w:color w:val="000000"/>
                <w:lang w:eastAsia="lt-LT"/>
              </w:rPr>
            </w:pPr>
            <w:r w:rsidRPr="009B2ACC">
              <w:rPr>
                <w:color w:val="000000"/>
                <w:lang w:eastAsia="lt-LT"/>
              </w:rPr>
              <w:t>16 (2020)</w:t>
            </w:r>
          </w:p>
        </w:tc>
        <w:tc>
          <w:tcPr>
            <w:tcW w:w="1842" w:type="dxa"/>
            <w:shd w:val="clear" w:color="000000" w:fill="FFFFFF"/>
            <w:vAlign w:val="center"/>
            <w:hideMark/>
          </w:tcPr>
          <w:p w14:paraId="4377D80E" w14:textId="77777777" w:rsidR="00555808" w:rsidRPr="009B2ACC" w:rsidRDefault="00555808" w:rsidP="00555808">
            <w:pPr>
              <w:spacing w:after="0"/>
              <w:jc w:val="center"/>
              <w:rPr>
                <w:color w:val="000000"/>
                <w:lang w:eastAsia="lt-LT"/>
              </w:rPr>
            </w:pPr>
            <w:r w:rsidRPr="009B2ACC">
              <w:rPr>
                <w:color w:val="000000"/>
                <w:lang w:eastAsia="lt-LT"/>
              </w:rPr>
              <w:t>16 (2030)</w:t>
            </w:r>
          </w:p>
        </w:tc>
        <w:tc>
          <w:tcPr>
            <w:tcW w:w="2127" w:type="dxa"/>
            <w:shd w:val="clear" w:color="000000" w:fill="FFFFFF"/>
            <w:vAlign w:val="center"/>
            <w:hideMark/>
          </w:tcPr>
          <w:p w14:paraId="67A85B6A" w14:textId="77777777" w:rsidR="00555808" w:rsidRPr="009B2ACC" w:rsidRDefault="00555808" w:rsidP="00555808">
            <w:pPr>
              <w:spacing w:after="0"/>
              <w:jc w:val="center"/>
              <w:rPr>
                <w:color w:val="000000"/>
                <w:lang w:eastAsia="lt-LT"/>
              </w:rPr>
            </w:pPr>
            <w:r w:rsidRPr="009B2ACC">
              <w:rPr>
                <w:color w:val="000000"/>
                <w:lang w:eastAsia="lt-LT"/>
              </w:rPr>
              <w:t>Socialinės paramos skyrius</w:t>
            </w:r>
          </w:p>
        </w:tc>
      </w:tr>
      <w:tr w:rsidR="00555808" w:rsidRPr="009B2ACC" w14:paraId="3B79BE4B" w14:textId="77777777" w:rsidTr="00FC3632">
        <w:trPr>
          <w:trHeight w:val="828"/>
        </w:trPr>
        <w:tc>
          <w:tcPr>
            <w:tcW w:w="421" w:type="dxa"/>
            <w:vMerge/>
            <w:vAlign w:val="center"/>
            <w:hideMark/>
          </w:tcPr>
          <w:p w14:paraId="02A2A043" w14:textId="77777777" w:rsidR="00555808" w:rsidRPr="009B2ACC" w:rsidRDefault="00555808" w:rsidP="00555808">
            <w:pPr>
              <w:spacing w:after="0"/>
              <w:rPr>
                <w:color w:val="000000"/>
                <w:lang w:eastAsia="lt-LT"/>
              </w:rPr>
            </w:pPr>
          </w:p>
        </w:tc>
        <w:tc>
          <w:tcPr>
            <w:tcW w:w="425" w:type="dxa"/>
            <w:vMerge/>
            <w:vAlign w:val="center"/>
            <w:hideMark/>
          </w:tcPr>
          <w:p w14:paraId="33EACFCE" w14:textId="77777777" w:rsidR="00555808" w:rsidRPr="009B2ACC" w:rsidRDefault="00555808" w:rsidP="00555808">
            <w:pPr>
              <w:spacing w:after="0"/>
              <w:rPr>
                <w:color w:val="000000"/>
                <w:lang w:eastAsia="lt-LT"/>
              </w:rPr>
            </w:pPr>
          </w:p>
        </w:tc>
        <w:tc>
          <w:tcPr>
            <w:tcW w:w="432" w:type="dxa"/>
            <w:vMerge/>
            <w:vAlign w:val="center"/>
            <w:hideMark/>
          </w:tcPr>
          <w:p w14:paraId="5232E4C8" w14:textId="77777777" w:rsidR="00555808" w:rsidRPr="009B2ACC" w:rsidRDefault="00555808" w:rsidP="00555808">
            <w:pPr>
              <w:spacing w:after="0"/>
              <w:rPr>
                <w:color w:val="000000"/>
                <w:lang w:eastAsia="lt-LT"/>
              </w:rPr>
            </w:pPr>
          </w:p>
        </w:tc>
        <w:tc>
          <w:tcPr>
            <w:tcW w:w="560" w:type="dxa"/>
            <w:vMerge/>
            <w:vAlign w:val="center"/>
            <w:hideMark/>
          </w:tcPr>
          <w:p w14:paraId="057FC06D" w14:textId="77777777" w:rsidR="00555808" w:rsidRPr="009B2ACC" w:rsidRDefault="00555808" w:rsidP="00555808">
            <w:pPr>
              <w:spacing w:after="0"/>
              <w:rPr>
                <w:color w:val="000000"/>
                <w:lang w:eastAsia="lt-LT"/>
              </w:rPr>
            </w:pPr>
          </w:p>
        </w:tc>
        <w:tc>
          <w:tcPr>
            <w:tcW w:w="2126" w:type="dxa"/>
            <w:vMerge/>
            <w:vAlign w:val="center"/>
            <w:hideMark/>
          </w:tcPr>
          <w:p w14:paraId="1105BB11" w14:textId="77777777" w:rsidR="00555808" w:rsidRPr="009B2ACC" w:rsidRDefault="00555808" w:rsidP="00555808">
            <w:pPr>
              <w:spacing w:after="0"/>
              <w:rPr>
                <w:lang w:eastAsia="lt-LT"/>
              </w:rPr>
            </w:pPr>
          </w:p>
        </w:tc>
        <w:tc>
          <w:tcPr>
            <w:tcW w:w="1359" w:type="dxa"/>
            <w:shd w:val="clear" w:color="000000" w:fill="FFFFFF"/>
            <w:vAlign w:val="center"/>
            <w:hideMark/>
          </w:tcPr>
          <w:p w14:paraId="23E627C3" w14:textId="77777777" w:rsidR="00555808" w:rsidRPr="009B2ACC" w:rsidRDefault="00555808" w:rsidP="00555808">
            <w:pPr>
              <w:spacing w:after="0"/>
              <w:rPr>
                <w:color w:val="000000"/>
                <w:lang w:eastAsia="lt-LT"/>
              </w:rPr>
            </w:pPr>
            <w:r w:rsidRPr="009B2ACC">
              <w:rPr>
                <w:color w:val="000000"/>
                <w:lang w:eastAsia="lt-LT"/>
              </w:rPr>
              <w:t>P-2.4.1.2-2</w:t>
            </w:r>
          </w:p>
        </w:tc>
        <w:tc>
          <w:tcPr>
            <w:tcW w:w="4028" w:type="dxa"/>
            <w:shd w:val="clear" w:color="000000" w:fill="FFFFFF"/>
            <w:vAlign w:val="center"/>
            <w:hideMark/>
          </w:tcPr>
          <w:p w14:paraId="4F901A3D" w14:textId="59A34C90" w:rsidR="00555808" w:rsidRPr="009B2ACC" w:rsidRDefault="00555808" w:rsidP="00555808">
            <w:pPr>
              <w:spacing w:after="0"/>
              <w:rPr>
                <w:color w:val="000000"/>
                <w:lang w:eastAsia="lt-LT"/>
              </w:rPr>
            </w:pPr>
            <w:r w:rsidRPr="009B2ACC">
              <w:rPr>
                <w:color w:val="000000"/>
                <w:lang w:eastAsia="lt-LT"/>
              </w:rPr>
              <w:t>Vaikų, likusių be tėvų globos, globos šeimoje, kuriems suteikta savivaldybės parama, skaičius (asm. per metus)</w:t>
            </w:r>
          </w:p>
        </w:tc>
        <w:tc>
          <w:tcPr>
            <w:tcW w:w="1701" w:type="dxa"/>
            <w:shd w:val="clear" w:color="000000" w:fill="FFFFFF"/>
            <w:vAlign w:val="center"/>
            <w:hideMark/>
          </w:tcPr>
          <w:p w14:paraId="664B6B0D" w14:textId="77777777" w:rsidR="00555808" w:rsidRPr="009B2ACC" w:rsidRDefault="00555808" w:rsidP="00555808">
            <w:pPr>
              <w:spacing w:after="0"/>
              <w:jc w:val="center"/>
              <w:rPr>
                <w:color w:val="000000"/>
                <w:lang w:eastAsia="lt-LT"/>
              </w:rPr>
            </w:pPr>
            <w:r w:rsidRPr="009B2ACC">
              <w:rPr>
                <w:color w:val="000000"/>
                <w:lang w:eastAsia="lt-LT"/>
              </w:rPr>
              <w:t>189 (2020)</w:t>
            </w:r>
          </w:p>
        </w:tc>
        <w:tc>
          <w:tcPr>
            <w:tcW w:w="1842" w:type="dxa"/>
            <w:shd w:val="clear" w:color="000000" w:fill="FFFFFF"/>
            <w:vAlign w:val="center"/>
            <w:hideMark/>
          </w:tcPr>
          <w:p w14:paraId="7656CA34" w14:textId="77777777" w:rsidR="00555808" w:rsidRPr="009B2ACC" w:rsidRDefault="00555808" w:rsidP="00555808">
            <w:pPr>
              <w:spacing w:after="0"/>
              <w:jc w:val="center"/>
              <w:rPr>
                <w:color w:val="000000"/>
                <w:lang w:eastAsia="lt-LT"/>
              </w:rPr>
            </w:pPr>
            <w:r w:rsidRPr="009B2ACC">
              <w:rPr>
                <w:color w:val="000000"/>
                <w:lang w:eastAsia="lt-LT"/>
              </w:rPr>
              <w:t>189 (2030)</w:t>
            </w:r>
          </w:p>
        </w:tc>
        <w:tc>
          <w:tcPr>
            <w:tcW w:w="2127" w:type="dxa"/>
            <w:shd w:val="clear" w:color="000000" w:fill="FFFFFF"/>
            <w:vAlign w:val="center"/>
            <w:hideMark/>
          </w:tcPr>
          <w:p w14:paraId="7A983016" w14:textId="77777777" w:rsidR="00555808" w:rsidRPr="009B2ACC" w:rsidRDefault="00555808" w:rsidP="00555808">
            <w:pPr>
              <w:spacing w:after="0"/>
              <w:jc w:val="center"/>
              <w:rPr>
                <w:color w:val="000000"/>
                <w:lang w:eastAsia="lt-LT"/>
              </w:rPr>
            </w:pPr>
            <w:r w:rsidRPr="009B2ACC">
              <w:rPr>
                <w:color w:val="000000"/>
                <w:lang w:eastAsia="lt-LT"/>
              </w:rPr>
              <w:t>Socialinės paramos skyrius</w:t>
            </w:r>
          </w:p>
        </w:tc>
      </w:tr>
      <w:tr w:rsidR="00555808" w:rsidRPr="009B2ACC" w14:paraId="41625F1E" w14:textId="77777777" w:rsidTr="00FC3632">
        <w:trPr>
          <w:trHeight w:val="1104"/>
        </w:trPr>
        <w:tc>
          <w:tcPr>
            <w:tcW w:w="421" w:type="dxa"/>
            <w:vMerge/>
            <w:vAlign w:val="center"/>
            <w:hideMark/>
          </w:tcPr>
          <w:p w14:paraId="5B5EAEF1" w14:textId="77777777" w:rsidR="00555808" w:rsidRPr="009B2ACC" w:rsidRDefault="00555808" w:rsidP="00555808">
            <w:pPr>
              <w:spacing w:after="0"/>
              <w:rPr>
                <w:color w:val="000000"/>
                <w:lang w:eastAsia="lt-LT"/>
              </w:rPr>
            </w:pPr>
          </w:p>
        </w:tc>
        <w:tc>
          <w:tcPr>
            <w:tcW w:w="425" w:type="dxa"/>
            <w:vMerge/>
            <w:vAlign w:val="center"/>
            <w:hideMark/>
          </w:tcPr>
          <w:p w14:paraId="5A6A2825" w14:textId="77777777" w:rsidR="00555808" w:rsidRPr="009B2ACC" w:rsidRDefault="00555808" w:rsidP="00555808">
            <w:pPr>
              <w:spacing w:after="0"/>
              <w:rPr>
                <w:color w:val="000000"/>
                <w:lang w:eastAsia="lt-LT"/>
              </w:rPr>
            </w:pPr>
          </w:p>
        </w:tc>
        <w:tc>
          <w:tcPr>
            <w:tcW w:w="432" w:type="dxa"/>
            <w:vMerge/>
            <w:vAlign w:val="center"/>
            <w:hideMark/>
          </w:tcPr>
          <w:p w14:paraId="3592F00E" w14:textId="77777777" w:rsidR="00555808" w:rsidRPr="009B2ACC" w:rsidRDefault="00555808" w:rsidP="00555808">
            <w:pPr>
              <w:spacing w:after="0"/>
              <w:rPr>
                <w:color w:val="000000"/>
                <w:lang w:eastAsia="lt-LT"/>
              </w:rPr>
            </w:pPr>
          </w:p>
        </w:tc>
        <w:tc>
          <w:tcPr>
            <w:tcW w:w="560" w:type="dxa"/>
            <w:vMerge/>
            <w:vAlign w:val="center"/>
            <w:hideMark/>
          </w:tcPr>
          <w:p w14:paraId="6110100B" w14:textId="77777777" w:rsidR="00555808" w:rsidRPr="009B2ACC" w:rsidRDefault="00555808" w:rsidP="00555808">
            <w:pPr>
              <w:spacing w:after="0"/>
              <w:rPr>
                <w:color w:val="000000"/>
                <w:lang w:eastAsia="lt-LT"/>
              </w:rPr>
            </w:pPr>
          </w:p>
        </w:tc>
        <w:tc>
          <w:tcPr>
            <w:tcW w:w="2126" w:type="dxa"/>
            <w:vMerge/>
            <w:vAlign w:val="center"/>
            <w:hideMark/>
          </w:tcPr>
          <w:p w14:paraId="4044505C" w14:textId="77777777" w:rsidR="00555808" w:rsidRPr="009B2ACC" w:rsidRDefault="00555808" w:rsidP="00555808">
            <w:pPr>
              <w:spacing w:after="0"/>
              <w:rPr>
                <w:lang w:eastAsia="lt-LT"/>
              </w:rPr>
            </w:pPr>
          </w:p>
        </w:tc>
        <w:tc>
          <w:tcPr>
            <w:tcW w:w="1359" w:type="dxa"/>
            <w:shd w:val="clear" w:color="000000" w:fill="FFFFFF"/>
            <w:vAlign w:val="center"/>
            <w:hideMark/>
          </w:tcPr>
          <w:p w14:paraId="17CBB583" w14:textId="77777777" w:rsidR="00555808" w:rsidRPr="009B2ACC" w:rsidRDefault="00555808" w:rsidP="00555808">
            <w:pPr>
              <w:spacing w:after="0"/>
              <w:rPr>
                <w:color w:val="000000"/>
                <w:lang w:eastAsia="lt-LT"/>
              </w:rPr>
            </w:pPr>
            <w:r w:rsidRPr="009B2ACC">
              <w:rPr>
                <w:color w:val="000000"/>
                <w:lang w:eastAsia="lt-LT"/>
              </w:rPr>
              <w:t>P-2.4.1.2-3</w:t>
            </w:r>
          </w:p>
        </w:tc>
        <w:tc>
          <w:tcPr>
            <w:tcW w:w="4028" w:type="dxa"/>
            <w:shd w:val="clear" w:color="000000" w:fill="FFFFFF"/>
            <w:vAlign w:val="center"/>
            <w:hideMark/>
          </w:tcPr>
          <w:p w14:paraId="294CE88D" w14:textId="77777777" w:rsidR="00555808" w:rsidRPr="009B2ACC" w:rsidRDefault="00555808" w:rsidP="00555808">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068236A1" w14:textId="77777777" w:rsidR="00555808" w:rsidRPr="009B2ACC" w:rsidRDefault="00555808" w:rsidP="00555808">
            <w:pPr>
              <w:spacing w:after="0"/>
              <w:rPr>
                <w:rFonts w:cstheme="minorHAnsi"/>
                <w:color w:val="000000"/>
                <w:lang w:eastAsia="lt-LT"/>
              </w:rPr>
            </w:pPr>
          </w:p>
          <w:p w14:paraId="038A8C6A" w14:textId="4C7663F4" w:rsidR="00555808" w:rsidRPr="009B2ACC" w:rsidRDefault="00555808" w:rsidP="00555808">
            <w:pPr>
              <w:rPr>
                <w:lang w:eastAsia="lt-LT"/>
              </w:rPr>
            </w:pPr>
            <w:r w:rsidRPr="009B2ACC">
              <w:rPr>
                <w:i/>
                <w:iCs/>
                <w:color w:val="000000"/>
                <w:lang w:eastAsia="lt-LT"/>
              </w:rPr>
              <w:t>Pažangos projektų sąrašas (detalesnė informacija pateikiama 1 priede):</w:t>
            </w:r>
          </w:p>
          <w:p w14:paraId="7CFF1F21" w14:textId="75396B16" w:rsidR="00555808" w:rsidRPr="009B2ACC" w:rsidRDefault="00555808" w:rsidP="00555808">
            <w:pPr>
              <w:spacing w:after="0"/>
              <w:rPr>
                <w:color w:val="000000"/>
                <w:lang w:eastAsia="lt-LT"/>
              </w:rPr>
            </w:pPr>
            <w:r w:rsidRPr="009B2ACC">
              <w:rPr>
                <w:i/>
                <w:iCs/>
                <w:lang w:eastAsia="lt-LT"/>
              </w:rPr>
              <w:t>1. Įkurti bendruomeninius vaikų globos namus (Projekto „Bendruomeninių vaikų globos namų steigimas Klaipėdos mieste“ įgyvendinimas)</w:t>
            </w:r>
          </w:p>
        </w:tc>
        <w:tc>
          <w:tcPr>
            <w:tcW w:w="1701" w:type="dxa"/>
            <w:shd w:val="clear" w:color="000000" w:fill="FFFFFF"/>
            <w:vAlign w:val="center"/>
            <w:hideMark/>
          </w:tcPr>
          <w:p w14:paraId="625A2C33"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385E7A11" w14:textId="77777777" w:rsidR="00555808" w:rsidRPr="009B2ACC" w:rsidRDefault="00555808" w:rsidP="00555808">
            <w:pPr>
              <w:spacing w:after="0"/>
              <w:jc w:val="center"/>
              <w:rPr>
                <w:color w:val="000000"/>
                <w:lang w:eastAsia="lt-LT"/>
              </w:rPr>
            </w:pPr>
            <w:r w:rsidRPr="009B2ACC">
              <w:rPr>
                <w:color w:val="000000"/>
                <w:lang w:eastAsia="lt-LT"/>
              </w:rPr>
              <w:t>1 (2022)</w:t>
            </w:r>
          </w:p>
        </w:tc>
        <w:tc>
          <w:tcPr>
            <w:tcW w:w="2127" w:type="dxa"/>
            <w:shd w:val="clear" w:color="000000" w:fill="FFFFFF"/>
            <w:vAlign w:val="center"/>
            <w:hideMark/>
          </w:tcPr>
          <w:p w14:paraId="1B7DBA57" w14:textId="77777777" w:rsidR="00555808" w:rsidRPr="009B2ACC" w:rsidRDefault="00555808" w:rsidP="00555808">
            <w:pPr>
              <w:spacing w:after="0"/>
              <w:jc w:val="center"/>
              <w:rPr>
                <w:color w:val="000000"/>
                <w:lang w:eastAsia="lt-LT"/>
              </w:rPr>
            </w:pPr>
            <w:r w:rsidRPr="009B2ACC">
              <w:rPr>
                <w:color w:val="000000"/>
                <w:lang w:eastAsia="lt-LT"/>
              </w:rPr>
              <w:t>Socialinės paramos skyrius, Projektų skyrius</w:t>
            </w:r>
          </w:p>
        </w:tc>
      </w:tr>
      <w:tr w:rsidR="00555808" w:rsidRPr="009B2ACC" w14:paraId="7C7502C6" w14:textId="77777777" w:rsidTr="00FC3632">
        <w:trPr>
          <w:trHeight w:val="828"/>
        </w:trPr>
        <w:tc>
          <w:tcPr>
            <w:tcW w:w="421" w:type="dxa"/>
            <w:vMerge w:val="restart"/>
            <w:shd w:val="clear" w:color="000000" w:fill="FFFFFF"/>
            <w:noWrap/>
            <w:vAlign w:val="center"/>
            <w:hideMark/>
          </w:tcPr>
          <w:p w14:paraId="58EEA9F6"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56FB3A7A"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7EFF3AAD" w14:textId="77777777" w:rsidR="00555808" w:rsidRPr="009B2ACC" w:rsidRDefault="00555808" w:rsidP="00555808">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207AEF51" w14:textId="77777777" w:rsidR="00555808" w:rsidRPr="009B2ACC" w:rsidRDefault="00555808" w:rsidP="00555808">
            <w:pPr>
              <w:spacing w:after="0"/>
              <w:jc w:val="center"/>
              <w:rPr>
                <w:color w:val="000000"/>
                <w:lang w:eastAsia="lt-LT"/>
              </w:rPr>
            </w:pPr>
            <w:r w:rsidRPr="009B2ACC">
              <w:rPr>
                <w:color w:val="000000"/>
                <w:lang w:eastAsia="lt-LT"/>
              </w:rPr>
              <w:t>3.</w:t>
            </w:r>
          </w:p>
        </w:tc>
        <w:tc>
          <w:tcPr>
            <w:tcW w:w="2126" w:type="dxa"/>
            <w:vMerge w:val="restart"/>
            <w:shd w:val="clear" w:color="000000" w:fill="FFFFFF"/>
            <w:hideMark/>
          </w:tcPr>
          <w:p w14:paraId="273BC2A1" w14:textId="77777777" w:rsidR="00555808" w:rsidRPr="009B2ACC" w:rsidRDefault="00555808" w:rsidP="00555808">
            <w:pPr>
              <w:spacing w:after="0"/>
              <w:rPr>
                <w:lang w:eastAsia="lt-LT"/>
              </w:rPr>
            </w:pPr>
            <w:r w:rsidRPr="009B2ACC">
              <w:rPr>
                <w:lang w:eastAsia="lt-LT"/>
              </w:rPr>
              <w:t>Plėtoti stacionarias globos paslaugas Klaipėdos mieste</w:t>
            </w:r>
          </w:p>
        </w:tc>
        <w:tc>
          <w:tcPr>
            <w:tcW w:w="1359" w:type="dxa"/>
            <w:shd w:val="clear" w:color="000000" w:fill="FFFFFF"/>
            <w:vAlign w:val="center"/>
            <w:hideMark/>
          </w:tcPr>
          <w:p w14:paraId="3AA669EA" w14:textId="77777777" w:rsidR="00555808" w:rsidRPr="009B2ACC" w:rsidRDefault="00555808" w:rsidP="00555808">
            <w:pPr>
              <w:spacing w:after="0"/>
              <w:rPr>
                <w:color w:val="000000"/>
                <w:lang w:eastAsia="lt-LT"/>
              </w:rPr>
            </w:pPr>
            <w:r w:rsidRPr="009B2ACC">
              <w:rPr>
                <w:color w:val="000000"/>
                <w:lang w:eastAsia="lt-LT"/>
              </w:rPr>
              <w:t>P-2.4.1.3-1</w:t>
            </w:r>
          </w:p>
        </w:tc>
        <w:tc>
          <w:tcPr>
            <w:tcW w:w="4028" w:type="dxa"/>
            <w:shd w:val="clear" w:color="000000" w:fill="FFFFFF"/>
            <w:vAlign w:val="center"/>
            <w:hideMark/>
          </w:tcPr>
          <w:p w14:paraId="1D39FE2B" w14:textId="77777777" w:rsidR="00555808" w:rsidRPr="009B2ACC" w:rsidRDefault="00555808" w:rsidP="00555808">
            <w:pPr>
              <w:spacing w:after="0"/>
              <w:rPr>
                <w:color w:val="000000"/>
                <w:lang w:eastAsia="lt-LT"/>
              </w:rPr>
            </w:pPr>
            <w:r w:rsidRPr="009B2ACC">
              <w:rPr>
                <w:color w:val="000000"/>
                <w:lang w:eastAsia="lt-LT"/>
              </w:rPr>
              <w:t>Vidutinė laukimo eilėje nuo dienos socialinės globos institucijoje paskyrimo iki jos gavimo dienos  trukmė (dienomis)</w:t>
            </w:r>
          </w:p>
        </w:tc>
        <w:tc>
          <w:tcPr>
            <w:tcW w:w="1701" w:type="dxa"/>
            <w:shd w:val="clear" w:color="000000" w:fill="FFFFFF"/>
            <w:vAlign w:val="center"/>
            <w:hideMark/>
          </w:tcPr>
          <w:p w14:paraId="54D86806" w14:textId="77777777" w:rsidR="00555808" w:rsidRPr="009B2ACC" w:rsidRDefault="00555808" w:rsidP="00555808">
            <w:pPr>
              <w:spacing w:after="0"/>
              <w:jc w:val="center"/>
              <w:rPr>
                <w:color w:val="000000"/>
                <w:lang w:eastAsia="lt-LT"/>
              </w:rPr>
            </w:pPr>
            <w:r w:rsidRPr="009B2ACC">
              <w:rPr>
                <w:color w:val="000000"/>
                <w:lang w:eastAsia="lt-LT"/>
              </w:rPr>
              <w:t>154 (2020)</w:t>
            </w:r>
          </w:p>
        </w:tc>
        <w:tc>
          <w:tcPr>
            <w:tcW w:w="1842" w:type="dxa"/>
            <w:shd w:val="clear" w:color="000000" w:fill="FFFFFF"/>
            <w:vAlign w:val="center"/>
            <w:hideMark/>
          </w:tcPr>
          <w:p w14:paraId="0D1B950F" w14:textId="77777777" w:rsidR="00555808" w:rsidRPr="009B2ACC" w:rsidRDefault="00555808" w:rsidP="00555808">
            <w:pPr>
              <w:spacing w:after="0"/>
              <w:jc w:val="center"/>
              <w:rPr>
                <w:color w:val="000000"/>
                <w:lang w:eastAsia="lt-LT"/>
              </w:rPr>
            </w:pPr>
            <w:r w:rsidRPr="009B2ACC">
              <w:rPr>
                <w:color w:val="000000"/>
                <w:lang w:eastAsia="lt-LT"/>
              </w:rPr>
              <w:t>ne daugiau kaip 100 (2030)</w:t>
            </w:r>
          </w:p>
        </w:tc>
        <w:tc>
          <w:tcPr>
            <w:tcW w:w="2127" w:type="dxa"/>
            <w:shd w:val="clear" w:color="000000" w:fill="FFFFFF"/>
            <w:vAlign w:val="center"/>
            <w:hideMark/>
          </w:tcPr>
          <w:p w14:paraId="763222FC" w14:textId="77777777" w:rsidR="00555808" w:rsidRPr="009B2ACC" w:rsidRDefault="00555808" w:rsidP="00555808">
            <w:pPr>
              <w:spacing w:after="0"/>
              <w:jc w:val="center"/>
              <w:rPr>
                <w:color w:val="000000"/>
                <w:lang w:eastAsia="lt-LT"/>
              </w:rPr>
            </w:pPr>
            <w:r w:rsidRPr="009B2ACC">
              <w:rPr>
                <w:color w:val="000000"/>
                <w:lang w:eastAsia="lt-LT"/>
              </w:rPr>
              <w:t>Socialinės paramos skyrius</w:t>
            </w:r>
          </w:p>
        </w:tc>
      </w:tr>
      <w:tr w:rsidR="00555808" w:rsidRPr="009B2ACC" w14:paraId="53D87F8D" w14:textId="77777777" w:rsidTr="00FC3632">
        <w:trPr>
          <w:trHeight w:val="58"/>
        </w:trPr>
        <w:tc>
          <w:tcPr>
            <w:tcW w:w="421" w:type="dxa"/>
            <w:vMerge/>
            <w:vAlign w:val="center"/>
            <w:hideMark/>
          </w:tcPr>
          <w:p w14:paraId="63FD9FEE" w14:textId="77777777" w:rsidR="00555808" w:rsidRPr="009B2ACC" w:rsidRDefault="00555808" w:rsidP="00555808">
            <w:pPr>
              <w:spacing w:after="0"/>
              <w:rPr>
                <w:color w:val="000000"/>
                <w:lang w:eastAsia="lt-LT"/>
              </w:rPr>
            </w:pPr>
          </w:p>
        </w:tc>
        <w:tc>
          <w:tcPr>
            <w:tcW w:w="425" w:type="dxa"/>
            <w:vMerge/>
            <w:vAlign w:val="center"/>
            <w:hideMark/>
          </w:tcPr>
          <w:p w14:paraId="13ED511E" w14:textId="77777777" w:rsidR="00555808" w:rsidRPr="009B2ACC" w:rsidRDefault="00555808" w:rsidP="00555808">
            <w:pPr>
              <w:spacing w:after="0"/>
              <w:rPr>
                <w:color w:val="000000"/>
                <w:lang w:eastAsia="lt-LT"/>
              </w:rPr>
            </w:pPr>
          </w:p>
        </w:tc>
        <w:tc>
          <w:tcPr>
            <w:tcW w:w="432" w:type="dxa"/>
            <w:vMerge/>
            <w:vAlign w:val="center"/>
            <w:hideMark/>
          </w:tcPr>
          <w:p w14:paraId="124DB5B5" w14:textId="77777777" w:rsidR="00555808" w:rsidRPr="009B2ACC" w:rsidRDefault="00555808" w:rsidP="00555808">
            <w:pPr>
              <w:spacing w:after="0"/>
              <w:rPr>
                <w:color w:val="000000"/>
                <w:lang w:eastAsia="lt-LT"/>
              </w:rPr>
            </w:pPr>
          </w:p>
        </w:tc>
        <w:tc>
          <w:tcPr>
            <w:tcW w:w="560" w:type="dxa"/>
            <w:vMerge/>
            <w:vAlign w:val="center"/>
            <w:hideMark/>
          </w:tcPr>
          <w:p w14:paraId="4A409102" w14:textId="77777777" w:rsidR="00555808" w:rsidRPr="009B2ACC" w:rsidRDefault="00555808" w:rsidP="00555808">
            <w:pPr>
              <w:spacing w:after="0"/>
              <w:rPr>
                <w:color w:val="000000"/>
                <w:lang w:eastAsia="lt-LT"/>
              </w:rPr>
            </w:pPr>
          </w:p>
        </w:tc>
        <w:tc>
          <w:tcPr>
            <w:tcW w:w="2126" w:type="dxa"/>
            <w:vMerge/>
            <w:vAlign w:val="center"/>
            <w:hideMark/>
          </w:tcPr>
          <w:p w14:paraId="2A07D2AB" w14:textId="77777777" w:rsidR="00555808" w:rsidRPr="009B2ACC" w:rsidRDefault="00555808" w:rsidP="00555808">
            <w:pPr>
              <w:spacing w:after="0"/>
              <w:rPr>
                <w:lang w:eastAsia="lt-LT"/>
              </w:rPr>
            </w:pPr>
          </w:p>
        </w:tc>
        <w:tc>
          <w:tcPr>
            <w:tcW w:w="1359" w:type="dxa"/>
            <w:shd w:val="clear" w:color="000000" w:fill="FFFFFF"/>
            <w:vAlign w:val="center"/>
            <w:hideMark/>
          </w:tcPr>
          <w:p w14:paraId="0929B4E7" w14:textId="77777777" w:rsidR="00555808" w:rsidRPr="009B2ACC" w:rsidRDefault="00555808" w:rsidP="00555808">
            <w:pPr>
              <w:spacing w:after="0"/>
              <w:rPr>
                <w:color w:val="000000"/>
                <w:lang w:eastAsia="lt-LT"/>
              </w:rPr>
            </w:pPr>
            <w:r w:rsidRPr="009B2ACC">
              <w:rPr>
                <w:color w:val="000000"/>
                <w:lang w:eastAsia="lt-LT"/>
              </w:rPr>
              <w:t>P-2.4.1.3-2</w:t>
            </w:r>
          </w:p>
        </w:tc>
        <w:tc>
          <w:tcPr>
            <w:tcW w:w="4028" w:type="dxa"/>
            <w:shd w:val="clear" w:color="000000" w:fill="FFFFFF"/>
            <w:vAlign w:val="center"/>
            <w:hideMark/>
          </w:tcPr>
          <w:p w14:paraId="200DC009" w14:textId="158B16FF" w:rsidR="00555808" w:rsidRPr="009B2ACC" w:rsidRDefault="00555808" w:rsidP="00555808">
            <w:pPr>
              <w:spacing w:after="0"/>
              <w:rPr>
                <w:color w:val="000000"/>
                <w:lang w:eastAsia="lt-LT"/>
              </w:rPr>
            </w:pPr>
            <w:r w:rsidRPr="009B2ACC">
              <w:rPr>
                <w:color w:val="000000"/>
                <w:lang w:eastAsia="lt-LT"/>
              </w:rPr>
              <w:t xml:space="preserve">Vidutinė laukimo eilėje nuo ilgalaikės socialinės globos paskyrimo </w:t>
            </w:r>
            <w:r w:rsidRPr="009B2ACC">
              <w:rPr>
                <w:i/>
                <w:iCs/>
                <w:color w:val="000000"/>
                <w:lang w:eastAsia="lt-LT"/>
              </w:rPr>
              <w:t>suaugusiems asmenims su negalia ar senyvo amžiaus asmenims</w:t>
            </w:r>
            <w:r w:rsidRPr="009B2ACC">
              <w:rPr>
                <w:color w:val="000000"/>
                <w:lang w:eastAsia="lt-LT"/>
              </w:rPr>
              <w:t xml:space="preserve"> iki jos gavimo socialinės globos paslaugų įstaigoje trukmė (dienomis)</w:t>
            </w:r>
          </w:p>
        </w:tc>
        <w:tc>
          <w:tcPr>
            <w:tcW w:w="1701" w:type="dxa"/>
            <w:shd w:val="clear" w:color="000000" w:fill="FFFFFF"/>
            <w:vAlign w:val="center"/>
            <w:hideMark/>
          </w:tcPr>
          <w:p w14:paraId="4A8CE300" w14:textId="77777777" w:rsidR="00555808" w:rsidRPr="009B2ACC" w:rsidRDefault="00555808" w:rsidP="00555808">
            <w:pPr>
              <w:spacing w:after="0"/>
              <w:jc w:val="center"/>
              <w:rPr>
                <w:color w:val="000000"/>
                <w:lang w:eastAsia="lt-LT"/>
              </w:rPr>
            </w:pPr>
            <w:r w:rsidRPr="009B2ACC">
              <w:rPr>
                <w:color w:val="000000"/>
                <w:lang w:eastAsia="lt-LT"/>
              </w:rPr>
              <w:t>157 (2020)</w:t>
            </w:r>
          </w:p>
        </w:tc>
        <w:tc>
          <w:tcPr>
            <w:tcW w:w="1842" w:type="dxa"/>
            <w:shd w:val="clear" w:color="000000" w:fill="FFFFFF"/>
            <w:vAlign w:val="center"/>
            <w:hideMark/>
          </w:tcPr>
          <w:p w14:paraId="19ED46A7" w14:textId="77777777" w:rsidR="00555808" w:rsidRPr="009B2ACC" w:rsidRDefault="00555808" w:rsidP="00555808">
            <w:pPr>
              <w:spacing w:after="0"/>
              <w:jc w:val="center"/>
              <w:rPr>
                <w:color w:val="000000"/>
                <w:lang w:eastAsia="lt-LT"/>
              </w:rPr>
            </w:pPr>
            <w:r w:rsidRPr="009B2ACC">
              <w:rPr>
                <w:color w:val="000000"/>
                <w:lang w:eastAsia="lt-LT"/>
              </w:rPr>
              <w:t>ne daugiau kaip 100 (2030)</w:t>
            </w:r>
          </w:p>
        </w:tc>
        <w:tc>
          <w:tcPr>
            <w:tcW w:w="2127" w:type="dxa"/>
            <w:shd w:val="clear" w:color="000000" w:fill="FFFFFF"/>
            <w:vAlign w:val="center"/>
            <w:hideMark/>
          </w:tcPr>
          <w:p w14:paraId="3EBC2B5E" w14:textId="77777777" w:rsidR="00555808" w:rsidRPr="009B2ACC" w:rsidRDefault="00555808" w:rsidP="00555808">
            <w:pPr>
              <w:spacing w:after="0"/>
              <w:jc w:val="center"/>
              <w:rPr>
                <w:color w:val="000000"/>
                <w:lang w:eastAsia="lt-LT"/>
              </w:rPr>
            </w:pPr>
            <w:r w:rsidRPr="009B2ACC">
              <w:rPr>
                <w:color w:val="000000"/>
                <w:lang w:eastAsia="lt-LT"/>
              </w:rPr>
              <w:t>Socialinės paramos skyrius</w:t>
            </w:r>
          </w:p>
        </w:tc>
      </w:tr>
      <w:tr w:rsidR="00555808" w:rsidRPr="009B2ACC" w14:paraId="59DAF088" w14:textId="77777777" w:rsidTr="00FC3632">
        <w:trPr>
          <w:trHeight w:val="58"/>
        </w:trPr>
        <w:tc>
          <w:tcPr>
            <w:tcW w:w="421" w:type="dxa"/>
            <w:vMerge/>
            <w:vAlign w:val="center"/>
            <w:hideMark/>
          </w:tcPr>
          <w:p w14:paraId="6F87650A" w14:textId="77777777" w:rsidR="00555808" w:rsidRPr="009B2ACC" w:rsidRDefault="00555808" w:rsidP="00555808">
            <w:pPr>
              <w:spacing w:after="0"/>
              <w:rPr>
                <w:color w:val="000000"/>
                <w:lang w:eastAsia="lt-LT"/>
              </w:rPr>
            </w:pPr>
          </w:p>
        </w:tc>
        <w:tc>
          <w:tcPr>
            <w:tcW w:w="425" w:type="dxa"/>
            <w:vMerge/>
            <w:vAlign w:val="center"/>
            <w:hideMark/>
          </w:tcPr>
          <w:p w14:paraId="383C24C6" w14:textId="77777777" w:rsidR="00555808" w:rsidRPr="009B2ACC" w:rsidRDefault="00555808" w:rsidP="00555808">
            <w:pPr>
              <w:spacing w:after="0"/>
              <w:rPr>
                <w:color w:val="000000"/>
                <w:lang w:eastAsia="lt-LT"/>
              </w:rPr>
            </w:pPr>
          </w:p>
        </w:tc>
        <w:tc>
          <w:tcPr>
            <w:tcW w:w="432" w:type="dxa"/>
            <w:vMerge/>
            <w:vAlign w:val="center"/>
            <w:hideMark/>
          </w:tcPr>
          <w:p w14:paraId="765B8862" w14:textId="77777777" w:rsidR="00555808" w:rsidRPr="009B2ACC" w:rsidRDefault="00555808" w:rsidP="00555808">
            <w:pPr>
              <w:spacing w:after="0"/>
              <w:rPr>
                <w:color w:val="000000"/>
                <w:lang w:eastAsia="lt-LT"/>
              </w:rPr>
            </w:pPr>
          </w:p>
        </w:tc>
        <w:tc>
          <w:tcPr>
            <w:tcW w:w="560" w:type="dxa"/>
            <w:vMerge/>
            <w:vAlign w:val="center"/>
            <w:hideMark/>
          </w:tcPr>
          <w:p w14:paraId="308C0A3E" w14:textId="77777777" w:rsidR="00555808" w:rsidRPr="009B2ACC" w:rsidRDefault="00555808" w:rsidP="00555808">
            <w:pPr>
              <w:spacing w:after="0"/>
              <w:rPr>
                <w:color w:val="000000"/>
                <w:lang w:eastAsia="lt-LT"/>
              </w:rPr>
            </w:pPr>
          </w:p>
        </w:tc>
        <w:tc>
          <w:tcPr>
            <w:tcW w:w="2126" w:type="dxa"/>
            <w:vMerge/>
            <w:vAlign w:val="center"/>
            <w:hideMark/>
          </w:tcPr>
          <w:p w14:paraId="0771C312" w14:textId="77777777" w:rsidR="00555808" w:rsidRPr="009B2ACC" w:rsidRDefault="00555808" w:rsidP="00555808">
            <w:pPr>
              <w:spacing w:after="0"/>
              <w:rPr>
                <w:lang w:eastAsia="lt-LT"/>
              </w:rPr>
            </w:pPr>
          </w:p>
        </w:tc>
        <w:tc>
          <w:tcPr>
            <w:tcW w:w="1359" w:type="dxa"/>
            <w:shd w:val="clear" w:color="000000" w:fill="FFFFFF"/>
            <w:vAlign w:val="center"/>
            <w:hideMark/>
          </w:tcPr>
          <w:p w14:paraId="32553526" w14:textId="77777777" w:rsidR="00555808" w:rsidRPr="009B2ACC" w:rsidRDefault="00555808" w:rsidP="00555808">
            <w:pPr>
              <w:spacing w:after="0"/>
              <w:rPr>
                <w:color w:val="000000"/>
                <w:lang w:eastAsia="lt-LT"/>
              </w:rPr>
            </w:pPr>
            <w:r w:rsidRPr="009B2ACC">
              <w:rPr>
                <w:color w:val="000000"/>
                <w:lang w:eastAsia="lt-LT"/>
              </w:rPr>
              <w:t>P-2.4.1.3-3</w:t>
            </w:r>
          </w:p>
        </w:tc>
        <w:tc>
          <w:tcPr>
            <w:tcW w:w="4028" w:type="dxa"/>
            <w:shd w:val="clear" w:color="000000" w:fill="FFFFFF"/>
            <w:vAlign w:val="center"/>
            <w:hideMark/>
          </w:tcPr>
          <w:p w14:paraId="09E4C1B5" w14:textId="77777777" w:rsidR="00555808" w:rsidRPr="009B2ACC" w:rsidRDefault="00555808" w:rsidP="00555808">
            <w:pPr>
              <w:spacing w:after="0"/>
              <w:rPr>
                <w:color w:val="000000"/>
                <w:lang w:eastAsia="lt-LT"/>
              </w:rPr>
            </w:pPr>
            <w:r w:rsidRPr="009B2ACC">
              <w:rPr>
                <w:color w:val="000000"/>
                <w:lang w:eastAsia="lt-LT"/>
              </w:rPr>
              <w:t>Įrengta naujų vietų senyvo amžiaus asmenų globos namuose (vnt.)</w:t>
            </w:r>
          </w:p>
        </w:tc>
        <w:tc>
          <w:tcPr>
            <w:tcW w:w="1701" w:type="dxa"/>
            <w:shd w:val="clear" w:color="000000" w:fill="FFFFFF"/>
            <w:vAlign w:val="center"/>
            <w:hideMark/>
          </w:tcPr>
          <w:p w14:paraId="27E7FA7F"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0981A764" w14:textId="77777777" w:rsidR="00555808" w:rsidRPr="009B2ACC" w:rsidRDefault="00555808" w:rsidP="00555808">
            <w:pPr>
              <w:spacing w:after="0"/>
              <w:jc w:val="center"/>
              <w:rPr>
                <w:color w:val="000000"/>
                <w:lang w:eastAsia="lt-LT"/>
              </w:rPr>
            </w:pPr>
            <w:r w:rsidRPr="009B2ACC">
              <w:rPr>
                <w:color w:val="000000"/>
                <w:lang w:eastAsia="lt-LT"/>
              </w:rPr>
              <w:t>80 (2023)</w:t>
            </w:r>
          </w:p>
        </w:tc>
        <w:tc>
          <w:tcPr>
            <w:tcW w:w="2127" w:type="dxa"/>
            <w:shd w:val="clear" w:color="000000" w:fill="FFFFFF"/>
            <w:vAlign w:val="center"/>
            <w:hideMark/>
          </w:tcPr>
          <w:p w14:paraId="4DFF6538" w14:textId="77777777" w:rsidR="00555808" w:rsidRPr="009B2ACC" w:rsidRDefault="00555808" w:rsidP="00555808">
            <w:pPr>
              <w:spacing w:after="0"/>
              <w:jc w:val="center"/>
              <w:rPr>
                <w:color w:val="000000"/>
                <w:lang w:eastAsia="lt-LT"/>
              </w:rPr>
            </w:pPr>
            <w:r w:rsidRPr="009B2ACC">
              <w:rPr>
                <w:color w:val="000000"/>
                <w:lang w:eastAsia="lt-LT"/>
              </w:rPr>
              <w:t>Socialinės paramos skyrius, Projektų skyrius</w:t>
            </w:r>
          </w:p>
        </w:tc>
      </w:tr>
      <w:tr w:rsidR="00555808" w:rsidRPr="009B2ACC" w14:paraId="7DCBC98F" w14:textId="77777777" w:rsidTr="00FC3632">
        <w:trPr>
          <w:trHeight w:val="58"/>
        </w:trPr>
        <w:tc>
          <w:tcPr>
            <w:tcW w:w="421" w:type="dxa"/>
            <w:vMerge/>
            <w:vAlign w:val="center"/>
            <w:hideMark/>
          </w:tcPr>
          <w:p w14:paraId="25547DCF" w14:textId="77777777" w:rsidR="00555808" w:rsidRPr="009B2ACC" w:rsidRDefault="00555808" w:rsidP="00555808">
            <w:pPr>
              <w:spacing w:after="0"/>
              <w:rPr>
                <w:color w:val="000000"/>
                <w:lang w:eastAsia="lt-LT"/>
              </w:rPr>
            </w:pPr>
          </w:p>
        </w:tc>
        <w:tc>
          <w:tcPr>
            <w:tcW w:w="425" w:type="dxa"/>
            <w:vMerge/>
            <w:vAlign w:val="center"/>
            <w:hideMark/>
          </w:tcPr>
          <w:p w14:paraId="356B432B" w14:textId="77777777" w:rsidR="00555808" w:rsidRPr="009B2ACC" w:rsidRDefault="00555808" w:rsidP="00555808">
            <w:pPr>
              <w:spacing w:after="0"/>
              <w:rPr>
                <w:color w:val="000000"/>
                <w:lang w:eastAsia="lt-LT"/>
              </w:rPr>
            </w:pPr>
          </w:p>
        </w:tc>
        <w:tc>
          <w:tcPr>
            <w:tcW w:w="432" w:type="dxa"/>
            <w:vMerge/>
            <w:vAlign w:val="center"/>
            <w:hideMark/>
          </w:tcPr>
          <w:p w14:paraId="6EFCA1B5" w14:textId="77777777" w:rsidR="00555808" w:rsidRPr="009B2ACC" w:rsidRDefault="00555808" w:rsidP="00555808">
            <w:pPr>
              <w:spacing w:after="0"/>
              <w:rPr>
                <w:color w:val="000000"/>
                <w:lang w:eastAsia="lt-LT"/>
              </w:rPr>
            </w:pPr>
          </w:p>
        </w:tc>
        <w:tc>
          <w:tcPr>
            <w:tcW w:w="560" w:type="dxa"/>
            <w:vMerge/>
            <w:vAlign w:val="center"/>
            <w:hideMark/>
          </w:tcPr>
          <w:p w14:paraId="6CD49BD4" w14:textId="77777777" w:rsidR="00555808" w:rsidRPr="009B2ACC" w:rsidRDefault="00555808" w:rsidP="00555808">
            <w:pPr>
              <w:spacing w:after="0"/>
              <w:rPr>
                <w:color w:val="000000"/>
                <w:lang w:eastAsia="lt-LT"/>
              </w:rPr>
            </w:pPr>
          </w:p>
        </w:tc>
        <w:tc>
          <w:tcPr>
            <w:tcW w:w="2126" w:type="dxa"/>
            <w:vMerge/>
            <w:vAlign w:val="center"/>
            <w:hideMark/>
          </w:tcPr>
          <w:p w14:paraId="336B169E" w14:textId="77777777" w:rsidR="00555808" w:rsidRPr="009B2ACC" w:rsidRDefault="00555808" w:rsidP="00555808">
            <w:pPr>
              <w:spacing w:after="0"/>
              <w:rPr>
                <w:lang w:eastAsia="lt-LT"/>
              </w:rPr>
            </w:pPr>
          </w:p>
        </w:tc>
        <w:tc>
          <w:tcPr>
            <w:tcW w:w="1359" w:type="dxa"/>
            <w:shd w:val="clear" w:color="000000" w:fill="FFFFFF"/>
            <w:vAlign w:val="center"/>
            <w:hideMark/>
          </w:tcPr>
          <w:p w14:paraId="2E4F75F4" w14:textId="77777777" w:rsidR="00555808" w:rsidRPr="009B2ACC" w:rsidRDefault="00555808" w:rsidP="00555808">
            <w:pPr>
              <w:spacing w:after="0"/>
              <w:rPr>
                <w:color w:val="000000"/>
                <w:lang w:eastAsia="lt-LT"/>
              </w:rPr>
            </w:pPr>
            <w:r w:rsidRPr="009B2ACC">
              <w:rPr>
                <w:color w:val="000000"/>
                <w:lang w:eastAsia="lt-LT"/>
              </w:rPr>
              <w:t>P-2.4.1.3-4</w:t>
            </w:r>
          </w:p>
        </w:tc>
        <w:tc>
          <w:tcPr>
            <w:tcW w:w="4028" w:type="dxa"/>
            <w:shd w:val="clear" w:color="000000" w:fill="FFFFFF"/>
            <w:vAlign w:val="center"/>
            <w:hideMark/>
          </w:tcPr>
          <w:p w14:paraId="396CE137" w14:textId="333CDB4A" w:rsidR="00555808" w:rsidRPr="009B2ACC" w:rsidRDefault="00555808" w:rsidP="00555808">
            <w:pPr>
              <w:spacing w:after="0"/>
              <w:rPr>
                <w:color w:val="000000"/>
                <w:lang w:eastAsia="lt-LT"/>
              </w:rPr>
            </w:pPr>
            <w:r w:rsidRPr="009B2ACC">
              <w:rPr>
                <w:color w:val="000000"/>
                <w:lang w:eastAsia="lt-LT"/>
              </w:rPr>
              <w:t xml:space="preserve">Vidutinė laukimo eilėje nuo trumpalaikės socialinės globos paskyrimo </w:t>
            </w:r>
            <w:r w:rsidRPr="009B2ACC">
              <w:rPr>
                <w:i/>
                <w:iCs/>
                <w:color w:val="000000"/>
                <w:lang w:eastAsia="lt-LT"/>
              </w:rPr>
              <w:t>suaugusiems asmenims su negalia ar senyvo amžiaus asmenims</w:t>
            </w:r>
            <w:r w:rsidRPr="009B2ACC">
              <w:rPr>
                <w:color w:val="000000"/>
                <w:lang w:eastAsia="lt-LT"/>
              </w:rPr>
              <w:t xml:space="preserve"> iki jos gavimo socialinės globos paslaugų įstaigoje trukmė (dienomis)</w:t>
            </w:r>
          </w:p>
        </w:tc>
        <w:tc>
          <w:tcPr>
            <w:tcW w:w="1701" w:type="dxa"/>
            <w:shd w:val="clear" w:color="000000" w:fill="FFFFFF"/>
            <w:vAlign w:val="center"/>
            <w:hideMark/>
          </w:tcPr>
          <w:p w14:paraId="2108D113" w14:textId="77777777" w:rsidR="00555808" w:rsidRPr="009B2ACC" w:rsidRDefault="00555808" w:rsidP="00555808">
            <w:pPr>
              <w:spacing w:after="0"/>
              <w:jc w:val="center"/>
              <w:rPr>
                <w:color w:val="000000"/>
                <w:lang w:eastAsia="lt-LT"/>
              </w:rPr>
            </w:pPr>
            <w:r w:rsidRPr="009B2ACC">
              <w:rPr>
                <w:color w:val="000000"/>
                <w:lang w:eastAsia="lt-LT"/>
              </w:rPr>
              <w:t>1 (2019)</w:t>
            </w:r>
          </w:p>
        </w:tc>
        <w:tc>
          <w:tcPr>
            <w:tcW w:w="1842" w:type="dxa"/>
            <w:shd w:val="clear" w:color="000000" w:fill="FFFFFF"/>
            <w:vAlign w:val="center"/>
            <w:hideMark/>
          </w:tcPr>
          <w:p w14:paraId="6A49946D" w14:textId="77777777" w:rsidR="00555808" w:rsidRPr="009B2ACC" w:rsidRDefault="00555808" w:rsidP="00555808">
            <w:pPr>
              <w:spacing w:after="0"/>
              <w:jc w:val="center"/>
              <w:rPr>
                <w:color w:val="000000"/>
                <w:lang w:eastAsia="lt-LT"/>
              </w:rPr>
            </w:pPr>
            <w:r w:rsidRPr="009B2ACC">
              <w:rPr>
                <w:color w:val="000000"/>
                <w:lang w:eastAsia="lt-LT"/>
              </w:rPr>
              <w:t>1 (2030)</w:t>
            </w:r>
          </w:p>
        </w:tc>
        <w:tc>
          <w:tcPr>
            <w:tcW w:w="2127" w:type="dxa"/>
            <w:shd w:val="clear" w:color="000000" w:fill="FFFFFF"/>
            <w:vAlign w:val="center"/>
            <w:hideMark/>
          </w:tcPr>
          <w:p w14:paraId="23D0013A" w14:textId="77777777" w:rsidR="00555808" w:rsidRPr="009B2ACC" w:rsidRDefault="00555808" w:rsidP="00555808">
            <w:pPr>
              <w:spacing w:after="0"/>
              <w:jc w:val="center"/>
              <w:rPr>
                <w:color w:val="000000"/>
                <w:lang w:eastAsia="lt-LT"/>
              </w:rPr>
            </w:pPr>
            <w:r w:rsidRPr="009B2ACC">
              <w:rPr>
                <w:color w:val="000000"/>
                <w:lang w:eastAsia="lt-LT"/>
              </w:rPr>
              <w:t>Socialinės paramos skyrius</w:t>
            </w:r>
          </w:p>
        </w:tc>
      </w:tr>
      <w:tr w:rsidR="00555808" w:rsidRPr="009B2ACC" w14:paraId="6EF0A915" w14:textId="77777777" w:rsidTr="00FC3632">
        <w:trPr>
          <w:trHeight w:val="58"/>
        </w:trPr>
        <w:tc>
          <w:tcPr>
            <w:tcW w:w="421" w:type="dxa"/>
            <w:vMerge/>
            <w:vAlign w:val="center"/>
            <w:hideMark/>
          </w:tcPr>
          <w:p w14:paraId="4396222C" w14:textId="77777777" w:rsidR="00555808" w:rsidRPr="009B2ACC" w:rsidRDefault="00555808" w:rsidP="00555808">
            <w:pPr>
              <w:spacing w:after="0"/>
              <w:rPr>
                <w:color w:val="000000"/>
                <w:lang w:eastAsia="lt-LT"/>
              </w:rPr>
            </w:pPr>
          </w:p>
        </w:tc>
        <w:tc>
          <w:tcPr>
            <w:tcW w:w="425" w:type="dxa"/>
            <w:vMerge/>
            <w:vAlign w:val="center"/>
            <w:hideMark/>
          </w:tcPr>
          <w:p w14:paraId="71A9C8E6" w14:textId="77777777" w:rsidR="00555808" w:rsidRPr="009B2ACC" w:rsidRDefault="00555808" w:rsidP="00555808">
            <w:pPr>
              <w:spacing w:after="0"/>
              <w:rPr>
                <w:color w:val="000000"/>
                <w:lang w:eastAsia="lt-LT"/>
              </w:rPr>
            </w:pPr>
          </w:p>
        </w:tc>
        <w:tc>
          <w:tcPr>
            <w:tcW w:w="432" w:type="dxa"/>
            <w:vMerge/>
            <w:vAlign w:val="center"/>
            <w:hideMark/>
          </w:tcPr>
          <w:p w14:paraId="198D145F" w14:textId="77777777" w:rsidR="00555808" w:rsidRPr="009B2ACC" w:rsidRDefault="00555808" w:rsidP="00555808">
            <w:pPr>
              <w:spacing w:after="0"/>
              <w:rPr>
                <w:color w:val="000000"/>
                <w:lang w:eastAsia="lt-LT"/>
              </w:rPr>
            </w:pPr>
          </w:p>
        </w:tc>
        <w:tc>
          <w:tcPr>
            <w:tcW w:w="560" w:type="dxa"/>
            <w:vMerge/>
            <w:vAlign w:val="center"/>
            <w:hideMark/>
          </w:tcPr>
          <w:p w14:paraId="54533AE1" w14:textId="77777777" w:rsidR="00555808" w:rsidRPr="009B2ACC" w:rsidRDefault="00555808" w:rsidP="00555808">
            <w:pPr>
              <w:spacing w:after="0"/>
              <w:rPr>
                <w:color w:val="000000"/>
                <w:lang w:eastAsia="lt-LT"/>
              </w:rPr>
            </w:pPr>
          </w:p>
        </w:tc>
        <w:tc>
          <w:tcPr>
            <w:tcW w:w="2126" w:type="dxa"/>
            <w:vMerge/>
            <w:vAlign w:val="center"/>
            <w:hideMark/>
          </w:tcPr>
          <w:p w14:paraId="1806B6B0" w14:textId="77777777" w:rsidR="00555808" w:rsidRPr="009B2ACC" w:rsidRDefault="00555808" w:rsidP="00555808">
            <w:pPr>
              <w:spacing w:after="0"/>
              <w:rPr>
                <w:lang w:eastAsia="lt-LT"/>
              </w:rPr>
            </w:pPr>
          </w:p>
        </w:tc>
        <w:tc>
          <w:tcPr>
            <w:tcW w:w="1359" w:type="dxa"/>
            <w:shd w:val="clear" w:color="000000" w:fill="FFFFFF"/>
            <w:vAlign w:val="center"/>
            <w:hideMark/>
          </w:tcPr>
          <w:p w14:paraId="549B3575" w14:textId="77777777" w:rsidR="00555808" w:rsidRPr="009B2ACC" w:rsidRDefault="00555808" w:rsidP="00555808">
            <w:pPr>
              <w:spacing w:after="0"/>
              <w:rPr>
                <w:color w:val="000000"/>
                <w:lang w:eastAsia="lt-LT"/>
              </w:rPr>
            </w:pPr>
            <w:r w:rsidRPr="009B2ACC">
              <w:rPr>
                <w:color w:val="000000"/>
                <w:lang w:eastAsia="lt-LT"/>
              </w:rPr>
              <w:t>P-2.4.1.3-5</w:t>
            </w:r>
          </w:p>
        </w:tc>
        <w:tc>
          <w:tcPr>
            <w:tcW w:w="4028" w:type="dxa"/>
            <w:shd w:val="clear" w:color="000000" w:fill="FFFFFF"/>
            <w:vAlign w:val="center"/>
            <w:hideMark/>
          </w:tcPr>
          <w:p w14:paraId="7846C6D0" w14:textId="77777777" w:rsidR="00555808" w:rsidRPr="009B2ACC" w:rsidRDefault="00555808" w:rsidP="00555808">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4E461378" w14:textId="77777777" w:rsidR="00555808" w:rsidRPr="009B2ACC" w:rsidRDefault="00555808" w:rsidP="00555808">
            <w:pPr>
              <w:spacing w:after="0"/>
              <w:rPr>
                <w:rFonts w:cstheme="minorHAnsi"/>
                <w:color w:val="000000"/>
                <w:lang w:eastAsia="lt-LT"/>
              </w:rPr>
            </w:pPr>
          </w:p>
          <w:p w14:paraId="5A10F2F6" w14:textId="7165D0D0" w:rsidR="00555808" w:rsidRPr="009B2ACC" w:rsidRDefault="00555808" w:rsidP="00555808">
            <w:pPr>
              <w:rPr>
                <w:lang w:eastAsia="lt-LT"/>
              </w:rPr>
            </w:pPr>
            <w:r w:rsidRPr="009B2ACC">
              <w:rPr>
                <w:i/>
                <w:iCs/>
                <w:color w:val="000000"/>
                <w:lang w:eastAsia="lt-LT"/>
              </w:rPr>
              <w:t>Pažangos projektų sąrašas (detalesnė informacija pateikiama 1 priede):</w:t>
            </w:r>
          </w:p>
          <w:p w14:paraId="615EBA32" w14:textId="5745A986" w:rsidR="00555808" w:rsidRPr="009B2ACC" w:rsidRDefault="00555808" w:rsidP="00555808">
            <w:pPr>
              <w:spacing w:after="0"/>
              <w:rPr>
                <w:color w:val="000000"/>
                <w:lang w:eastAsia="lt-LT"/>
              </w:rPr>
            </w:pPr>
            <w:r w:rsidRPr="009B2ACC">
              <w:rPr>
                <w:i/>
                <w:iCs/>
                <w:lang w:eastAsia="lt-LT"/>
              </w:rPr>
              <w:t>1. Išplėsti senyvo amžiaus asmenų globos paslaugas, rekonstruojant pastatą, esantį Melnragės gyvenamajame rajone (Vaivos g. 23)</w:t>
            </w:r>
          </w:p>
        </w:tc>
        <w:tc>
          <w:tcPr>
            <w:tcW w:w="1701" w:type="dxa"/>
            <w:shd w:val="clear" w:color="000000" w:fill="FFFFFF"/>
            <w:vAlign w:val="center"/>
            <w:hideMark/>
          </w:tcPr>
          <w:p w14:paraId="0A19F133"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2046ED9F" w14:textId="77777777" w:rsidR="00555808" w:rsidRPr="009B2ACC" w:rsidRDefault="00555808" w:rsidP="00555808">
            <w:pPr>
              <w:spacing w:after="0"/>
              <w:jc w:val="center"/>
              <w:rPr>
                <w:color w:val="000000"/>
                <w:lang w:eastAsia="lt-LT"/>
              </w:rPr>
            </w:pPr>
            <w:r w:rsidRPr="009B2ACC">
              <w:rPr>
                <w:color w:val="000000"/>
                <w:lang w:eastAsia="lt-LT"/>
              </w:rPr>
              <w:t>1 (2025)</w:t>
            </w:r>
          </w:p>
        </w:tc>
        <w:tc>
          <w:tcPr>
            <w:tcW w:w="2127" w:type="dxa"/>
            <w:shd w:val="clear" w:color="000000" w:fill="FFFFFF"/>
            <w:vAlign w:val="center"/>
            <w:hideMark/>
          </w:tcPr>
          <w:p w14:paraId="5C16BA29" w14:textId="77777777" w:rsidR="00555808" w:rsidRPr="009B2ACC" w:rsidRDefault="00555808" w:rsidP="00555808">
            <w:pPr>
              <w:spacing w:after="0"/>
              <w:jc w:val="center"/>
              <w:rPr>
                <w:color w:val="000000"/>
                <w:lang w:eastAsia="lt-LT"/>
              </w:rPr>
            </w:pPr>
            <w:r w:rsidRPr="009B2ACC">
              <w:rPr>
                <w:color w:val="000000"/>
                <w:lang w:eastAsia="lt-LT"/>
              </w:rPr>
              <w:t>Socialinės paramos skyrius, Projektų skyrius</w:t>
            </w:r>
          </w:p>
        </w:tc>
      </w:tr>
      <w:tr w:rsidR="00555808" w:rsidRPr="009B2ACC" w14:paraId="421B82F4" w14:textId="77777777" w:rsidTr="00FC3632">
        <w:trPr>
          <w:trHeight w:val="58"/>
        </w:trPr>
        <w:tc>
          <w:tcPr>
            <w:tcW w:w="421" w:type="dxa"/>
            <w:vMerge w:val="restart"/>
            <w:shd w:val="clear" w:color="000000" w:fill="FFFFFF"/>
            <w:noWrap/>
            <w:vAlign w:val="center"/>
            <w:hideMark/>
          </w:tcPr>
          <w:p w14:paraId="33396B06"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3CCBA10B"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6AEDF0FF" w14:textId="77777777" w:rsidR="00555808" w:rsidRPr="009B2ACC" w:rsidRDefault="00555808" w:rsidP="00555808">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454343D9" w14:textId="77777777" w:rsidR="00555808" w:rsidRPr="009B2ACC" w:rsidRDefault="00555808" w:rsidP="00555808">
            <w:pPr>
              <w:spacing w:after="0"/>
              <w:jc w:val="center"/>
              <w:rPr>
                <w:color w:val="000000"/>
                <w:lang w:eastAsia="lt-LT"/>
              </w:rPr>
            </w:pPr>
            <w:r w:rsidRPr="009B2ACC">
              <w:rPr>
                <w:color w:val="000000"/>
                <w:lang w:eastAsia="lt-LT"/>
              </w:rPr>
              <w:t>4.</w:t>
            </w:r>
          </w:p>
        </w:tc>
        <w:tc>
          <w:tcPr>
            <w:tcW w:w="2126" w:type="dxa"/>
            <w:vMerge w:val="restart"/>
            <w:shd w:val="clear" w:color="000000" w:fill="FFFFFF"/>
            <w:hideMark/>
          </w:tcPr>
          <w:p w14:paraId="408EB42C" w14:textId="77777777" w:rsidR="00555808" w:rsidRPr="009B2ACC" w:rsidRDefault="00555808" w:rsidP="00555808">
            <w:pPr>
              <w:spacing w:after="0"/>
              <w:rPr>
                <w:lang w:eastAsia="lt-LT"/>
              </w:rPr>
            </w:pPr>
            <w:r w:rsidRPr="009B2ACC">
              <w:rPr>
                <w:lang w:eastAsia="lt-LT"/>
              </w:rPr>
              <w:t>Išplėtoti vaikų dienos socialinės priežiūros paslaugas</w:t>
            </w:r>
          </w:p>
        </w:tc>
        <w:tc>
          <w:tcPr>
            <w:tcW w:w="1359" w:type="dxa"/>
            <w:shd w:val="clear" w:color="000000" w:fill="FFFFFF"/>
            <w:vAlign w:val="center"/>
            <w:hideMark/>
          </w:tcPr>
          <w:p w14:paraId="3DA2DBBE" w14:textId="77777777" w:rsidR="00555808" w:rsidRPr="009B2ACC" w:rsidRDefault="00555808" w:rsidP="00555808">
            <w:pPr>
              <w:spacing w:after="0"/>
              <w:rPr>
                <w:color w:val="000000"/>
                <w:lang w:eastAsia="lt-LT"/>
              </w:rPr>
            </w:pPr>
            <w:r w:rsidRPr="009B2ACC">
              <w:rPr>
                <w:color w:val="000000"/>
                <w:lang w:eastAsia="lt-LT"/>
              </w:rPr>
              <w:t>P-2.4.1.4-1</w:t>
            </w:r>
          </w:p>
        </w:tc>
        <w:tc>
          <w:tcPr>
            <w:tcW w:w="4028" w:type="dxa"/>
            <w:shd w:val="clear" w:color="000000" w:fill="FFFFFF"/>
            <w:vAlign w:val="center"/>
            <w:hideMark/>
          </w:tcPr>
          <w:p w14:paraId="2BD4E71C" w14:textId="77777777" w:rsidR="00555808" w:rsidRPr="009B2ACC" w:rsidRDefault="00555808" w:rsidP="00555808">
            <w:pPr>
              <w:spacing w:after="0"/>
              <w:rPr>
                <w:lang w:eastAsia="lt-LT"/>
              </w:rPr>
            </w:pPr>
            <w:r w:rsidRPr="009B2ACC">
              <w:rPr>
                <w:lang w:eastAsia="lt-LT"/>
              </w:rPr>
              <w:t>Vaikų dienos socialinės priežiūros paslaugas gaunančių vaikų skaičius (asm. per metus)</w:t>
            </w:r>
          </w:p>
        </w:tc>
        <w:tc>
          <w:tcPr>
            <w:tcW w:w="1701" w:type="dxa"/>
            <w:shd w:val="clear" w:color="000000" w:fill="FFFFFF"/>
            <w:vAlign w:val="center"/>
            <w:hideMark/>
          </w:tcPr>
          <w:p w14:paraId="21B2E3E8" w14:textId="77777777" w:rsidR="00555808" w:rsidRPr="009B2ACC" w:rsidRDefault="00555808" w:rsidP="00555808">
            <w:pPr>
              <w:spacing w:after="0"/>
              <w:jc w:val="center"/>
              <w:rPr>
                <w:color w:val="000000"/>
                <w:lang w:eastAsia="lt-LT"/>
              </w:rPr>
            </w:pPr>
            <w:r w:rsidRPr="009B2ACC">
              <w:rPr>
                <w:color w:val="000000"/>
                <w:lang w:eastAsia="lt-LT"/>
              </w:rPr>
              <w:t>80 (2020)</w:t>
            </w:r>
          </w:p>
        </w:tc>
        <w:tc>
          <w:tcPr>
            <w:tcW w:w="1842" w:type="dxa"/>
            <w:shd w:val="clear" w:color="000000" w:fill="FFFFFF"/>
            <w:vAlign w:val="center"/>
            <w:hideMark/>
          </w:tcPr>
          <w:p w14:paraId="66DE00BD" w14:textId="77777777" w:rsidR="00555808" w:rsidRPr="009B2ACC" w:rsidRDefault="00555808" w:rsidP="00555808">
            <w:pPr>
              <w:spacing w:after="0"/>
              <w:jc w:val="center"/>
              <w:rPr>
                <w:color w:val="000000"/>
                <w:lang w:eastAsia="lt-LT"/>
              </w:rPr>
            </w:pPr>
            <w:r w:rsidRPr="009B2ACC">
              <w:rPr>
                <w:color w:val="000000"/>
                <w:lang w:eastAsia="lt-LT"/>
              </w:rPr>
              <w:t>100 (2023)</w:t>
            </w:r>
          </w:p>
        </w:tc>
        <w:tc>
          <w:tcPr>
            <w:tcW w:w="2127" w:type="dxa"/>
            <w:shd w:val="clear" w:color="000000" w:fill="FFFFFF"/>
            <w:vAlign w:val="center"/>
            <w:hideMark/>
          </w:tcPr>
          <w:p w14:paraId="6DCF3B1C" w14:textId="77777777" w:rsidR="00555808" w:rsidRPr="009B2ACC" w:rsidRDefault="00555808" w:rsidP="00555808">
            <w:pPr>
              <w:spacing w:after="0"/>
              <w:jc w:val="center"/>
              <w:rPr>
                <w:color w:val="000000"/>
                <w:lang w:eastAsia="lt-LT"/>
              </w:rPr>
            </w:pPr>
            <w:r w:rsidRPr="009B2ACC">
              <w:rPr>
                <w:color w:val="000000"/>
                <w:lang w:eastAsia="lt-LT"/>
              </w:rPr>
              <w:t>Socialinės paramos skyrius</w:t>
            </w:r>
          </w:p>
        </w:tc>
      </w:tr>
      <w:tr w:rsidR="00555808" w:rsidRPr="009B2ACC" w14:paraId="5137E5DB" w14:textId="77777777" w:rsidTr="00FC3632">
        <w:trPr>
          <w:trHeight w:val="1104"/>
        </w:trPr>
        <w:tc>
          <w:tcPr>
            <w:tcW w:w="421" w:type="dxa"/>
            <w:vMerge/>
            <w:vAlign w:val="center"/>
            <w:hideMark/>
          </w:tcPr>
          <w:p w14:paraId="06A11184" w14:textId="77777777" w:rsidR="00555808" w:rsidRPr="009B2ACC" w:rsidRDefault="00555808" w:rsidP="00555808">
            <w:pPr>
              <w:spacing w:after="0"/>
              <w:rPr>
                <w:color w:val="000000"/>
                <w:lang w:eastAsia="lt-LT"/>
              </w:rPr>
            </w:pPr>
          </w:p>
        </w:tc>
        <w:tc>
          <w:tcPr>
            <w:tcW w:w="425" w:type="dxa"/>
            <w:vMerge/>
            <w:vAlign w:val="center"/>
            <w:hideMark/>
          </w:tcPr>
          <w:p w14:paraId="6C299A0A" w14:textId="77777777" w:rsidR="00555808" w:rsidRPr="009B2ACC" w:rsidRDefault="00555808" w:rsidP="00555808">
            <w:pPr>
              <w:spacing w:after="0"/>
              <w:rPr>
                <w:color w:val="000000"/>
                <w:lang w:eastAsia="lt-LT"/>
              </w:rPr>
            </w:pPr>
          </w:p>
        </w:tc>
        <w:tc>
          <w:tcPr>
            <w:tcW w:w="432" w:type="dxa"/>
            <w:vMerge/>
            <w:vAlign w:val="center"/>
            <w:hideMark/>
          </w:tcPr>
          <w:p w14:paraId="13076E77" w14:textId="77777777" w:rsidR="00555808" w:rsidRPr="009B2ACC" w:rsidRDefault="00555808" w:rsidP="00555808">
            <w:pPr>
              <w:spacing w:after="0"/>
              <w:rPr>
                <w:color w:val="000000"/>
                <w:lang w:eastAsia="lt-LT"/>
              </w:rPr>
            </w:pPr>
          </w:p>
        </w:tc>
        <w:tc>
          <w:tcPr>
            <w:tcW w:w="560" w:type="dxa"/>
            <w:vMerge/>
            <w:vAlign w:val="center"/>
            <w:hideMark/>
          </w:tcPr>
          <w:p w14:paraId="1F259663" w14:textId="77777777" w:rsidR="00555808" w:rsidRPr="009B2ACC" w:rsidRDefault="00555808" w:rsidP="00555808">
            <w:pPr>
              <w:spacing w:after="0"/>
              <w:rPr>
                <w:color w:val="000000"/>
                <w:lang w:eastAsia="lt-LT"/>
              </w:rPr>
            </w:pPr>
          </w:p>
        </w:tc>
        <w:tc>
          <w:tcPr>
            <w:tcW w:w="2126" w:type="dxa"/>
            <w:vMerge/>
            <w:vAlign w:val="center"/>
            <w:hideMark/>
          </w:tcPr>
          <w:p w14:paraId="00070E90" w14:textId="77777777" w:rsidR="00555808" w:rsidRPr="009B2ACC" w:rsidRDefault="00555808" w:rsidP="00555808">
            <w:pPr>
              <w:spacing w:after="0"/>
              <w:rPr>
                <w:lang w:eastAsia="lt-LT"/>
              </w:rPr>
            </w:pPr>
          </w:p>
        </w:tc>
        <w:tc>
          <w:tcPr>
            <w:tcW w:w="1359" w:type="dxa"/>
            <w:shd w:val="clear" w:color="000000" w:fill="FFFFFF"/>
            <w:vAlign w:val="center"/>
            <w:hideMark/>
          </w:tcPr>
          <w:p w14:paraId="29C65F70" w14:textId="77777777" w:rsidR="00555808" w:rsidRPr="009B2ACC" w:rsidRDefault="00555808" w:rsidP="00555808">
            <w:pPr>
              <w:spacing w:after="0"/>
              <w:rPr>
                <w:color w:val="000000"/>
                <w:lang w:eastAsia="lt-LT"/>
              </w:rPr>
            </w:pPr>
            <w:r w:rsidRPr="009B2ACC">
              <w:rPr>
                <w:color w:val="000000"/>
                <w:lang w:eastAsia="lt-LT"/>
              </w:rPr>
              <w:t>P-2.4.1.4-2</w:t>
            </w:r>
          </w:p>
        </w:tc>
        <w:tc>
          <w:tcPr>
            <w:tcW w:w="4028" w:type="dxa"/>
            <w:shd w:val="clear" w:color="000000" w:fill="FFFFFF"/>
            <w:vAlign w:val="center"/>
            <w:hideMark/>
          </w:tcPr>
          <w:p w14:paraId="14D577D7" w14:textId="77777777" w:rsidR="00555808" w:rsidRPr="009B2ACC" w:rsidRDefault="00555808" w:rsidP="00555808">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5C632468" w14:textId="77777777" w:rsidR="00555808" w:rsidRPr="009B2ACC" w:rsidRDefault="00555808" w:rsidP="00555808">
            <w:pPr>
              <w:spacing w:after="0"/>
              <w:rPr>
                <w:rFonts w:cstheme="minorHAnsi"/>
                <w:color w:val="000000"/>
                <w:lang w:eastAsia="lt-LT"/>
              </w:rPr>
            </w:pPr>
          </w:p>
          <w:p w14:paraId="516560B7" w14:textId="6278978D" w:rsidR="00555808" w:rsidRPr="009B2ACC" w:rsidRDefault="00555808" w:rsidP="00555808">
            <w:pPr>
              <w:rPr>
                <w:lang w:eastAsia="lt-LT"/>
              </w:rPr>
            </w:pPr>
            <w:r w:rsidRPr="009B2ACC">
              <w:rPr>
                <w:i/>
                <w:iCs/>
                <w:color w:val="000000"/>
                <w:lang w:eastAsia="lt-LT"/>
              </w:rPr>
              <w:t>Pažangos projektų sąrašas (detalesnė informacija pateikiama 1 priede):</w:t>
            </w:r>
          </w:p>
          <w:p w14:paraId="3A481D36" w14:textId="393C3FF2" w:rsidR="00555808" w:rsidRPr="009B2ACC" w:rsidRDefault="00555808" w:rsidP="00555808">
            <w:pPr>
              <w:spacing w:after="0"/>
              <w:rPr>
                <w:color w:val="000000"/>
                <w:lang w:eastAsia="lt-LT"/>
              </w:rPr>
            </w:pPr>
            <w:r w:rsidRPr="009B2ACC">
              <w:rPr>
                <w:i/>
                <w:iCs/>
                <w:lang w:eastAsia="lt-LT"/>
              </w:rPr>
              <w:t>1. Pritaikyti Klaipėdos vaikų globos namų „Smiltelė“ patalpas ir infrastruktūrą vaikų dienos centro veiklai</w:t>
            </w:r>
          </w:p>
        </w:tc>
        <w:tc>
          <w:tcPr>
            <w:tcW w:w="1701" w:type="dxa"/>
            <w:shd w:val="clear" w:color="000000" w:fill="FFFFFF"/>
            <w:vAlign w:val="center"/>
            <w:hideMark/>
          </w:tcPr>
          <w:p w14:paraId="7B9579B4"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306AED78" w14:textId="77777777" w:rsidR="00555808" w:rsidRPr="009B2ACC" w:rsidRDefault="00555808" w:rsidP="00555808">
            <w:pPr>
              <w:spacing w:after="0"/>
              <w:jc w:val="center"/>
              <w:rPr>
                <w:color w:val="000000"/>
                <w:lang w:eastAsia="lt-LT"/>
              </w:rPr>
            </w:pPr>
            <w:r w:rsidRPr="009B2ACC">
              <w:rPr>
                <w:color w:val="000000"/>
                <w:lang w:eastAsia="lt-LT"/>
              </w:rPr>
              <w:t>1 (2022)</w:t>
            </w:r>
          </w:p>
        </w:tc>
        <w:tc>
          <w:tcPr>
            <w:tcW w:w="2127" w:type="dxa"/>
            <w:shd w:val="clear" w:color="000000" w:fill="FFFFFF"/>
            <w:vAlign w:val="center"/>
            <w:hideMark/>
          </w:tcPr>
          <w:p w14:paraId="1124F0D5" w14:textId="77777777" w:rsidR="00555808" w:rsidRPr="009B2ACC" w:rsidRDefault="00555808" w:rsidP="00555808">
            <w:pPr>
              <w:spacing w:after="0"/>
              <w:jc w:val="center"/>
              <w:rPr>
                <w:color w:val="000000"/>
                <w:lang w:eastAsia="lt-LT"/>
              </w:rPr>
            </w:pPr>
            <w:r w:rsidRPr="009B2ACC">
              <w:rPr>
                <w:color w:val="000000"/>
                <w:lang w:eastAsia="lt-LT"/>
              </w:rPr>
              <w:t>Socialinės paramos skyrius, Projektų skyrius</w:t>
            </w:r>
          </w:p>
        </w:tc>
      </w:tr>
      <w:tr w:rsidR="00555808" w:rsidRPr="009B2ACC" w14:paraId="35AAF390" w14:textId="77777777" w:rsidTr="00FC3632">
        <w:trPr>
          <w:trHeight w:val="300"/>
        </w:trPr>
        <w:tc>
          <w:tcPr>
            <w:tcW w:w="421" w:type="dxa"/>
            <w:vMerge w:val="restart"/>
            <w:shd w:val="clear" w:color="000000" w:fill="FFFFFF"/>
            <w:noWrap/>
            <w:vAlign w:val="center"/>
            <w:hideMark/>
          </w:tcPr>
          <w:p w14:paraId="2933A242"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3CE48C21"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26E092C6" w14:textId="77777777" w:rsidR="00555808" w:rsidRPr="009B2ACC" w:rsidRDefault="00555808" w:rsidP="00555808">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106B8608" w14:textId="77777777" w:rsidR="00555808" w:rsidRPr="009B2ACC" w:rsidRDefault="00555808" w:rsidP="00555808">
            <w:pPr>
              <w:spacing w:after="0"/>
              <w:jc w:val="center"/>
              <w:rPr>
                <w:color w:val="000000"/>
                <w:lang w:eastAsia="lt-LT"/>
              </w:rPr>
            </w:pPr>
            <w:r w:rsidRPr="009B2ACC">
              <w:rPr>
                <w:color w:val="000000"/>
                <w:lang w:eastAsia="lt-LT"/>
              </w:rPr>
              <w:t>5.</w:t>
            </w:r>
          </w:p>
        </w:tc>
        <w:tc>
          <w:tcPr>
            <w:tcW w:w="2126" w:type="dxa"/>
            <w:vMerge w:val="restart"/>
            <w:shd w:val="clear" w:color="000000" w:fill="FFFFFF"/>
            <w:hideMark/>
          </w:tcPr>
          <w:p w14:paraId="08019B0E" w14:textId="77777777" w:rsidR="00555808" w:rsidRPr="009B2ACC" w:rsidRDefault="00555808" w:rsidP="00555808">
            <w:pPr>
              <w:spacing w:after="0"/>
              <w:rPr>
                <w:lang w:eastAsia="lt-LT"/>
              </w:rPr>
            </w:pPr>
            <w:r w:rsidRPr="009B2ACC">
              <w:rPr>
                <w:lang w:eastAsia="lt-LT"/>
              </w:rPr>
              <w:t>Įkurti savarankiško ir grupinio gyvenimo namus</w:t>
            </w:r>
          </w:p>
        </w:tc>
        <w:tc>
          <w:tcPr>
            <w:tcW w:w="1359" w:type="dxa"/>
            <w:shd w:val="clear" w:color="000000" w:fill="FFFFFF"/>
            <w:hideMark/>
          </w:tcPr>
          <w:p w14:paraId="40A619C4" w14:textId="77777777" w:rsidR="00555808" w:rsidRPr="009B2ACC" w:rsidRDefault="00555808" w:rsidP="00555808">
            <w:pPr>
              <w:spacing w:after="0"/>
              <w:rPr>
                <w:color w:val="000000"/>
                <w:lang w:eastAsia="lt-LT"/>
              </w:rPr>
            </w:pPr>
            <w:r w:rsidRPr="009B2ACC">
              <w:rPr>
                <w:color w:val="000000"/>
                <w:lang w:eastAsia="lt-LT"/>
              </w:rPr>
              <w:t>P-2.4.1.5-1</w:t>
            </w:r>
          </w:p>
        </w:tc>
        <w:tc>
          <w:tcPr>
            <w:tcW w:w="4028" w:type="dxa"/>
            <w:shd w:val="clear" w:color="000000" w:fill="FFFFFF"/>
            <w:hideMark/>
          </w:tcPr>
          <w:p w14:paraId="3F373817" w14:textId="77777777" w:rsidR="00555808" w:rsidRPr="009B2ACC" w:rsidRDefault="00555808" w:rsidP="00555808">
            <w:pPr>
              <w:spacing w:after="0"/>
              <w:rPr>
                <w:color w:val="000000"/>
                <w:lang w:eastAsia="lt-LT"/>
              </w:rPr>
            </w:pPr>
            <w:r w:rsidRPr="009B2ACC">
              <w:rPr>
                <w:color w:val="000000"/>
                <w:lang w:eastAsia="lt-LT"/>
              </w:rPr>
              <w:t>Savarankiško gyvenimo namų įkūrimas jaunuoliams, paliekantiems vaikų globos namus, suaugusiems asmenims su negalia, senyvo amžiaus asmenims, socialinės rizikos asmenims (vnt.)</w:t>
            </w:r>
          </w:p>
        </w:tc>
        <w:tc>
          <w:tcPr>
            <w:tcW w:w="1701" w:type="dxa"/>
            <w:shd w:val="clear" w:color="000000" w:fill="FFFFFF"/>
            <w:vAlign w:val="center"/>
            <w:hideMark/>
          </w:tcPr>
          <w:p w14:paraId="446F938F"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077CC08D" w14:textId="77777777" w:rsidR="00555808" w:rsidRPr="009B2ACC" w:rsidRDefault="00555808" w:rsidP="00555808">
            <w:pPr>
              <w:spacing w:after="0"/>
              <w:jc w:val="center"/>
              <w:rPr>
                <w:color w:val="000000"/>
                <w:lang w:eastAsia="lt-LT"/>
              </w:rPr>
            </w:pPr>
            <w:r w:rsidRPr="009B2ACC">
              <w:rPr>
                <w:color w:val="000000"/>
                <w:lang w:eastAsia="lt-LT"/>
              </w:rPr>
              <w:t>4 (2025)</w:t>
            </w:r>
          </w:p>
        </w:tc>
        <w:tc>
          <w:tcPr>
            <w:tcW w:w="2127" w:type="dxa"/>
            <w:shd w:val="clear" w:color="000000" w:fill="FFFFFF"/>
            <w:vAlign w:val="center"/>
            <w:hideMark/>
          </w:tcPr>
          <w:p w14:paraId="57F38E67" w14:textId="77777777" w:rsidR="00555808" w:rsidRPr="009B2ACC" w:rsidRDefault="00555808" w:rsidP="00555808">
            <w:pPr>
              <w:spacing w:after="0"/>
              <w:jc w:val="center"/>
              <w:rPr>
                <w:color w:val="000000"/>
                <w:lang w:eastAsia="lt-LT"/>
              </w:rPr>
            </w:pPr>
            <w:r w:rsidRPr="009B2ACC">
              <w:rPr>
                <w:color w:val="000000"/>
                <w:lang w:eastAsia="lt-LT"/>
              </w:rPr>
              <w:t>Socialinės paramos skyrius, Projektų skyrius</w:t>
            </w:r>
          </w:p>
        </w:tc>
      </w:tr>
      <w:tr w:rsidR="00555808" w:rsidRPr="009B2ACC" w14:paraId="3E93422A" w14:textId="77777777" w:rsidTr="00FC3632">
        <w:trPr>
          <w:trHeight w:val="58"/>
        </w:trPr>
        <w:tc>
          <w:tcPr>
            <w:tcW w:w="421" w:type="dxa"/>
            <w:vMerge/>
            <w:vAlign w:val="center"/>
            <w:hideMark/>
          </w:tcPr>
          <w:p w14:paraId="3899AA11" w14:textId="77777777" w:rsidR="00555808" w:rsidRPr="009B2ACC" w:rsidRDefault="00555808" w:rsidP="00555808">
            <w:pPr>
              <w:spacing w:after="0"/>
              <w:rPr>
                <w:color w:val="000000"/>
                <w:lang w:eastAsia="lt-LT"/>
              </w:rPr>
            </w:pPr>
          </w:p>
        </w:tc>
        <w:tc>
          <w:tcPr>
            <w:tcW w:w="425" w:type="dxa"/>
            <w:vMerge/>
            <w:vAlign w:val="center"/>
            <w:hideMark/>
          </w:tcPr>
          <w:p w14:paraId="7A1E0ED6" w14:textId="77777777" w:rsidR="00555808" w:rsidRPr="009B2ACC" w:rsidRDefault="00555808" w:rsidP="00555808">
            <w:pPr>
              <w:spacing w:after="0"/>
              <w:rPr>
                <w:color w:val="000000"/>
                <w:lang w:eastAsia="lt-LT"/>
              </w:rPr>
            </w:pPr>
          </w:p>
        </w:tc>
        <w:tc>
          <w:tcPr>
            <w:tcW w:w="432" w:type="dxa"/>
            <w:vMerge/>
            <w:vAlign w:val="center"/>
            <w:hideMark/>
          </w:tcPr>
          <w:p w14:paraId="6E2C1E93" w14:textId="77777777" w:rsidR="00555808" w:rsidRPr="009B2ACC" w:rsidRDefault="00555808" w:rsidP="00555808">
            <w:pPr>
              <w:spacing w:after="0"/>
              <w:rPr>
                <w:color w:val="000000"/>
                <w:lang w:eastAsia="lt-LT"/>
              </w:rPr>
            </w:pPr>
          </w:p>
        </w:tc>
        <w:tc>
          <w:tcPr>
            <w:tcW w:w="560" w:type="dxa"/>
            <w:vMerge/>
            <w:vAlign w:val="center"/>
            <w:hideMark/>
          </w:tcPr>
          <w:p w14:paraId="2D9DF0E7" w14:textId="77777777" w:rsidR="00555808" w:rsidRPr="009B2ACC" w:rsidRDefault="00555808" w:rsidP="00555808">
            <w:pPr>
              <w:spacing w:after="0"/>
              <w:rPr>
                <w:color w:val="000000"/>
                <w:lang w:eastAsia="lt-LT"/>
              </w:rPr>
            </w:pPr>
          </w:p>
        </w:tc>
        <w:tc>
          <w:tcPr>
            <w:tcW w:w="2126" w:type="dxa"/>
            <w:vMerge/>
            <w:vAlign w:val="center"/>
            <w:hideMark/>
          </w:tcPr>
          <w:p w14:paraId="1F2F9F5E" w14:textId="77777777" w:rsidR="00555808" w:rsidRPr="009B2ACC" w:rsidRDefault="00555808" w:rsidP="00555808">
            <w:pPr>
              <w:spacing w:after="0"/>
              <w:rPr>
                <w:lang w:eastAsia="lt-LT"/>
              </w:rPr>
            </w:pPr>
          </w:p>
        </w:tc>
        <w:tc>
          <w:tcPr>
            <w:tcW w:w="1359" w:type="dxa"/>
            <w:shd w:val="clear" w:color="000000" w:fill="FFFFFF"/>
            <w:hideMark/>
          </w:tcPr>
          <w:p w14:paraId="01019DA3" w14:textId="77777777" w:rsidR="00555808" w:rsidRPr="009B2ACC" w:rsidRDefault="00555808" w:rsidP="00555808">
            <w:pPr>
              <w:spacing w:after="0"/>
              <w:rPr>
                <w:color w:val="000000"/>
                <w:lang w:eastAsia="lt-LT"/>
              </w:rPr>
            </w:pPr>
            <w:r w:rsidRPr="009B2ACC">
              <w:rPr>
                <w:color w:val="000000"/>
                <w:lang w:eastAsia="lt-LT"/>
              </w:rPr>
              <w:t>P-2.4.1.5-2</w:t>
            </w:r>
          </w:p>
        </w:tc>
        <w:tc>
          <w:tcPr>
            <w:tcW w:w="4028" w:type="dxa"/>
            <w:shd w:val="clear" w:color="000000" w:fill="FFFFFF"/>
            <w:hideMark/>
          </w:tcPr>
          <w:p w14:paraId="36092A71" w14:textId="77777777" w:rsidR="00555808" w:rsidRPr="009B2ACC" w:rsidRDefault="00555808" w:rsidP="00555808">
            <w:pPr>
              <w:spacing w:after="0"/>
              <w:rPr>
                <w:color w:val="000000"/>
                <w:lang w:eastAsia="lt-LT"/>
              </w:rPr>
            </w:pPr>
            <w:r w:rsidRPr="009B2ACC">
              <w:rPr>
                <w:color w:val="000000"/>
                <w:lang w:eastAsia="lt-LT"/>
              </w:rPr>
              <w:t>Grupinio gyvenimo namų įkūrimas jaunuoliams, paliekantiems vaikų globos namus, suaugusiems asmenims su negalia, senyvo amžiaus asmenims, socialinės rizikos asmenims (vnt.)</w:t>
            </w:r>
          </w:p>
        </w:tc>
        <w:tc>
          <w:tcPr>
            <w:tcW w:w="1701" w:type="dxa"/>
            <w:shd w:val="clear" w:color="000000" w:fill="FFFFFF"/>
            <w:vAlign w:val="center"/>
            <w:hideMark/>
          </w:tcPr>
          <w:p w14:paraId="18ADFBAF"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659D2437" w14:textId="77777777" w:rsidR="00555808" w:rsidRPr="009B2ACC" w:rsidRDefault="00555808" w:rsidP="00555808">
            <w:pPr>
              <w:spacing w:after="0"/>
              <w:jc w:val="center"/>
              <w:rPr>
                <w:color w:val="000000"/>
                <w:lang w:eastAsia="lt-LT"/>
              </w:rPr>
            </w:pPr>
            <w:r w:rsidRPr="009B2ACC">
              <w:rPr>
                <w:color w:val="000000"/>
                <w:lang w:eastAsia="lt-LT"/>
              </w:rPr>
              <w:t>2 (2025)</w:t>
            </w:r>
          </w:p>
        </w:tc>
        <w:tc>
          <w:tcPr>
            <w:tcW w:w="2127" w:type="dxa"/>
            <w:shd w:val="clear" w:color="000000" w:fill="FFFFFF"/>
            <w:vAlign w:val="center"/>
            <w:hideMark/>
          </w:tcPr>
          <w:p w14:paraId="5883424C" w14:textId="77777777" w:rsidR="00555808" w:rsidRPr="009B2ACC" w:rsidRDefault="00555808" w:rsidP="00555808">
            <w:pPr>
              <w:spacing w:after="0"/>
              <w:jc w:val="center"/>
              <w:rPr>
                <w:color w:val="000000"/>
                <w:lang w:eastAsia="lt-LT"/>
              </w:rPr>
            </w:pPr>
            <w:r w:rsidRPr="009B2ACC">
              <w:rPr>
                <w:color w:val="000000"/>
                <w:lang w:eastAsia="lt-LT"/>
              </w:rPr>
              <w:t>Socialinės paramos skyrius, Projektų skyrius</w:t>
            </w:r>
          </w:p>
        </w:tc>
      </w:tr>
      <w:tr w:rsidR="00555808" w:rsidRPr="009B2ACC" w14:paraId="526C1BE1" w14:textId="77777777" w:rsidTr="00FC3632">
        <w:trPr>
          <w:trHeight w:val="58"/>
        </w:trPr>
        <w:tc>
          <w:tcPr>
            <w:tcW w:w="421" w:type="dxa"/>
            <w:vMerge/>
            <w:vAlign w:val="center"/>
            <w:hideMark/>
          </w:tcPr>
          <w:p w14:paraId="5E7D2388" w14:textId="77777777" w:rsidR="00555808" w:rsidRPr="009B2ACC" w:rsidRDefault="00555808" w:rsidP="00555808">
            <w:pPr>
              <w:spacing w:after="0"/>
              <w:rPr>
                <w:color w:val="000000"/>
                <w:lang w:eastAsia="lt-LT"/>
              </w:rPr>
            </w:pPr>
          </w:p>
        </w:tc>
        <w:tc>
          <w:tcPr>
            <w:tcW w:w="425" w:type="dxa"/>
            <w:vMerge/>
            <w:vAlign w:val="center"/>
            <w:hideMark/>
          </w:tcPr>
          <w:p w14:paraId="01C8F5D9" w14:textId="77777777" w:rsidR="00555808" w:rsidRPr="009B2ACC" w:rsidRDefault="00555808" w:rsidP="00555808">
            <w:pPr>
              <w:spacing w:after="0"/>
              <w:rPr>
                <w:color w:val="000000"/>
                <w:lang w:eastAsia="lt-LT"/>
              </w:rPr>
            </w:pPr>
          </w:p>
        </w:tc>
        <w:tc>
          <w:tcPr>
            <w:tcW w:w="432" w:type="dxa"/>
            <w:vMerge/>
            <w:vAlign w:val="center"/>
            <w:hideMark/>
          </w:tcPr>
          <w:p w14:paraId="158C265B" w14:textId="77777777" w:rsidR="00555808" w:rsidRPr="009B2ACC" w:rsidRDefault="00555808" w:rsidP="00555808">
            <w:pPr>
              <w:spacing w:after="0"/>
              <w:rPr>
                <w:color w:val="000000"/>
                <w:lang w:eastAsia="lt-LT"/>
              </w:rPr>
            </w:pPr>
          </w:p>
        </w:tc>
        <w:tc>
          <w:tcPr>
            <w:tcW w:w="560" w:type="dxa"/>
            <w:vMerge/>
            <w:vAlign w:val="center"/>
            <w:hideMark/>
          </w:tcPr>
          <w:p w14:paraId="3CA81E18" w14:textId="77777777" w:rsidR="00555808" w:rsidRPr="009B2ACC" w:rsidRDefault="00555808" w:rsidP="00555808">
            <w:pPr>
              <w:spacing w:after="0"/>
              <w:rPr>
                <w:color w:val="000000"/>
                <w:lang w:eastAsia="lt-LT"/>
              </w:rPr>
            </w:pPr>
          </w:p>
        </w:tc>
        <w:tc>
          <w:tcPr>
            <w:tcW w:w="2126" w:type="dxa"/>
            <w:vMerge/>
            <w:vAlign w:val="center"/>
            <w:hideMark/>
          </w:tcPr>
          <w:p w14:paraId="18974F92" w14:textId="77777777" w:rsidR="00555808" w:rsidRPr="009B2ACC" w:rsidRDefault="00555808" w:rsidP="00555808">
            <w:pPr>
              <w:spacing w:after="0"/>
              <w:rPr>
                <w:lang w:eastAsia="lt-LT"/>
              </w:rPr>
            </w:pPr>
          </w:p>
        </w:tc>
        <w:tc>
          <w:tcPr>
            <w:tcW w:w="1359" w:type="dxa"/>
            <w:shd w:val="clear" w:color="000000" w:fill="FFFFFF"/>
            <w:hideMark/>
          </w:tcPr>
          <w:p w14:paraId="7FD44723" w14:textId="77777777" w:rsidR="00555808" w:rsidRPr="009B2ACC" w:rsidRDefault="00555808" w:rsidP="00555808">
            <w:pPr>
              <w:spacing w:after="0"/>
              <w:rPr>
                <w:color w:val="000000"/>
                <w:lang w:eastAsia="lt-LT"/>
              </w:rPr>
            </w:pPr>
            <w:r w:rsidRPr="009B2ACC">
              <w:rPr>
                <w:color w:val="000000"/>
                <w:lang w:eastAsia="lt-LT"/>
              </w:rPr>
              <w:t>P-2.4.1.5-3</w:t>
            </w:r>
          </w:p>
        </w:tc>
        <w:tc>
          <w:tcPr>
            <w:tcW w:w="4028" w:type="dxa"/>
            <w:shd w:val="clear" w:color="000000" w:fill="FFFFFF"/>
            <w:hideMark/>
          </w:tcPr>
          <w:p w14:paraId="2DB3BBDC" w14:textId="77777777" w:rsidR="00555808" w:rsidRPr="009B2ACC" w:rsidRDefault="00555808" w:rsidP="00555808">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633AB7FE" w14:textId="77777777" w:rsidR="00555808" w:rsidRPr="009B2ACC" w:rsidRDefault="00555808" w:rsidP="00555808">
            <w:pPr>
              <w:spacing w:after="0"/>
              <w:rPr>
                <w:rFonts w:cstheme="minorHAnsi"/>
                <w:color w:val="000000"/>
                <w:lang w:eastAsia="lt-LT"/>
              </w:rPr>
            </w:pPr>
          </w:p>
          <w:p w14:paraId="73D22D62" w14:textId="5EB179A4" w:rsidR="00555808" w:rsidRPr="009B2ACC" w:rsidRDefault="00555808" w:rsidP="00555808">
            <w:pPr>
              <w:rPr>
                <w:lang w:eastAsia="lt-LT"/>
              </w:rPr>
            </w:pPr>
            <w:r w:rsidRPr="009B2ACC">
              <w:rPr>
                <w:i/>
                <w:iCs/>
                <w:color w:val="000000"/>
                <w:lang w:eastAsia="lt-LT"/>
              </w:rPr>
              <w:t>Pažangos projektų sąrašas (detalesnė informacija pateikiama 1 priede):</w:t>
            </w:r>
          </w:p>
          <w:p w14:paraId="6124001C" w14:textId="77777777" w:rsidR="00555808" w:rsidRPr="009B2ACC" w:rsidRDefault="00555808" w:rsidP="00555808">
            <w:pPr>
              <w:rPr>
                <w:i/>
                <w:iCs/>
                <w:lang w:eastAsia="lt-LT"/>
              </w:rPr>
            </w:pPr>
            <w:r w:rsidRPr="009B2ACC">
              <w:rPr>
                <w:i/>
                <w:iCs/>
                <w:lang w:eastAsia="lt-LT"/>
              </w:rPr>
              <w:t>1. Savarankiško gyvenimo namų įkūrimas jaunuoliams, paliekantiems vaikų globos namus, suaugusiems asmenims su negalia, senyvo amžiaus asmenims, socialinės rizikos asmenims</w:t>
            </w:r>
          </w:p>
          <w:p w14:paraId="0DBA0546" w14:textId="3D252796" w:rsidR="00555808" w:rsidRPr="009B2ACC" w:rsidRDefault="00555808" w:rsidP="00555808">
            <w:pPr>
              <w:spacing w:after="0"/>
              <w:rPr>
                <w:color w:val="000000"/>
                <w:lang w:eastAsia="lt-LT"/>
              </w:rPr>
            </w:pPr>
            <w:r w:rsidRPr="009B2ACC">
              <w:rPr>
                <w:i/>
                <w:iCs/>
                <w:lang w:eastAsia="lt-LT"/>
              </w:rPr>
              <w:t>2. Grupinio gyvenimo namų įkūrimas jaunuoliams, paliekantiems vaikų globos namus, suaugusiems asmenims su negalia, senyvo amžiaus asmenims, socialinės rizikos asmenims</w:t>
            </w:r>
          </w:p>
        </w:tc>
        <w:tc>
          <w:tcPr>
            <w:tcW w:w="1701" w:type="dxa"/>
            <w:shd w:val="clear" w:color="000000" w:fill="FFFFFF"/>
            <w:vAlign w:val="center"/>
            <w:hideMark/>
          </w:tcPr>
          <w:p w14:paraId="34691623"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3E831009" w14:textId="77777777" w:rsidR="00555808" w:rsidRPr="009B2ACC" w:rsidRDefault="00555808" w:rsidP="00555808">
            <w:pPr>
              <w:spacing w:after="0"/>
              <w:jc w:val="center"/>
              <w:rPr>
                <w:color w:val="000000"/>
                <w:lang w:eastAsia="lt-LT"/>
              </w:rPr>
            </w:pPr>
            <w:r w:rsidRPr="009B2ACC">
              <w:rPr>
                <w:color w:val="000000"/>
                <w:lang w:eastAsia="lt-LT"/>
              </w:rPr>
              <w:t>2 (2027)</w:t>
            </w:r>
          </w:p>
        </w:tc>
        <w:tc>
          <w:tcPr>
            <w:tcW w:w="2127" w:type="dxa"/>
            <w:shd w:val="clear" w:color="000000" w:fill="FFFFFF"/>
            <w:vAlign w:val="center"/>
            <w:hideMark/>
          </w:tcPr>
          <w:p w14:paraId="450B0282" w14:textId="77777777" w:rsidR="00555808" w:rsidRPr="009B2ACC" w:rsidRDefault="00555808" w:rsidP="00555808">
            <w:pPr>
              <w:spacing w:after="0"/>
              <w:jc w:val="center"/>
              <w:rPr>
                <w:color w:val="000000"/>
                <w:lang w:eastAsia="lt-LT"/>
              </w:rPr>
            </w:pPr>
            <w:r w:rsidRPr="009B2ACC">
              <w:rPr>
                <w:color w:val="000000"/>
                <w:lang w:eastAsia="lt-LT"/>
              </w:rPr>
              <w:t>Socialinės paramos skyrius, Projektų skyrius</w:t>
            </w:r>
          </w:p>
        </w:tc>
      </w:tr>
      <w:tr w:rsidR="00555808" w:rsidRPr="009B2ACC" w14:paraId="4290B64B" w14:textId="77777777" w:rsidTr="00FC3632">
        <w:trPr>
          <w:trHeight w:val="195"/>
        </w:trPr>
        <w:tc>
          <w:tcPr>
            <w:tcW w:w="421" w:type="dxa"/>
            <w:vMerge w:val="restart"/>
            <w:shd w:val="clear" w:color="000000" w:fill="FFFFFF"/>
            <w:noWrap/>
            <w:vAlign w:val="center"/>
            <w:hideMark/>
          </w:tcPr>
          <w:p w14:paraId="0F83A987"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490B619B"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54AC4EAD" w14:textId="77777777" w:rsidR="00555808" w:rsidRPr="009B2ACC" w:rsidRDefault="00555808" w:rsidP="00555808">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715314BE" w14:textId="77777777" w:rsidR="00555808" w:rsidRPr="009B2ACC" w:rsidRDefault="00555808" w:rsidP="00555808">
            <w:pPr>
              <w:spacing w:after="0"/>
              <w:jc w:val="center"/>
              <w:rPr>
                <w:color w:val="000000"/>
                <w:lang w:eastAsia="lt-LT"/>
              </w:rPr>
            </w:pPr>
            <w:r w:rsidRPr="009B2ACC">
              <w:rPr>
                <w:color w:val="000000"/>
                <w:lang w:eastAsia="lt-LT"/>
              </w:rPr>
              <w:t>6.</w:t>
            </w:r>
          </w:p>
        </w:tc>
        <w:tc>
          <w:tcPr>
            <w:tcW w:w="2126" w:type="dxa"/>
            <w:vMerge w:val="restart"/>
            <w:shd w:val="clear" w:color="000000" w:fill="FFFFFF"/>
            <w:hideMark/>
          </w:tcPr>
          <w:p w14:paraId="1B4FAB52" w14:textId="77777777" w:rsidR="00555808" w:rsidRPr="009B2ACC" w:rsidRDefault="00555808" w:rsidP="00555808">
            <w:pPr>
              <w:spacing w:after="0"/>
              <w:rPr>
                <w:lang w:eastAsia="lt-LT"/>
              </w:rPr>
            </w:pPr>
            <w:r w:rsidRPr="009B2ACC">
              <w:rPr>
                <w:lang w:eastAsia="lt-LT"/>
              </w:rPr>
              <w:t>Paskatinti privačias investicijas, didinant socialinių paslaugų teikimo apimtį</w:t>
            </w:r>
          </w:p>
        </w:tc>
        <w:tc>
          <w:tcPr>
            <w:tcW w:w="1359" w:type="dxa"/>
            <w:shd w:val="clear" w:color="000000" w:fill="FFFFFF"/>
            <w:vAlign w:val="center"/>
            <w:hideMark/>
          </w:tcPr>
          <w:p w14:paraId="5A6C2AA6" w14:textId="77777777" w:rsidR="00555808" w:rsidRPr="009B2ACC" w:rsidRDefault="00555808" w:rsidP="00555808">
            <w:pPr>
              <w:spacing w:after="0"/>
              <w:rPr>
                <w:color w:val="000000"/>
                <w:lang w:eastAsia="lt-LT"/>
              </w:rPr>
            </w:pPr>
            <w:r w:rsidRPr="009B2ACC">
              <w:rPr>
                <w:color w:val="000000"/>
                <w:lang w:eastAsia="lt-LT"/>
              </w:rPr>
              <w:t>P-2.4.1.6-1</w:t>
            </w:r>
          </w:p>
        </w:tc>
        <w:tc>
          <w:tcPr>
            <w:tcW w:w="4028" w:type="dxa"/>
            <w:shd w:val="clear" w:color="000000" w:fill="FFFFFF"/>
            <w:vAlign w:val="center"/>
            <w:hideMark/>
          </w:tcPr>
          <w:p w14:paraId="02AD158C" w14:textId="77777777" w:rsidR="00555808" w:rsidRPr="009B2ACC" w:rsidRDefault="00555808" w:rsidP="00555808">
            <w:pPr>
              <w:spacing w:after="0"/>
              <w:rPr>
                <w:color w:val="000000"/>
                <w:lang w:eastAsia="lt-LT"/>
              </w:rPr>
            </w:pPr>
            <w:r w:rsidRPr="009B2ACC">
              <w:rPr>
                <w:color w:val="000000"/>
                <w:lang w:eastAsia="lt-LT"/>
              </w:rPr>
              <w:t>Privačiomis lėšomis įrengtų stacionarios globos paslaugų vietų skaičius (vnt.)</w:t>
            </w:r>
          </w:p>
        </w:tc>
        <w:tc>
          <w:tcPr>
            <w:tcW w:w="1701" w:type="dxa"/>
            <w:shd w:val="clear" w:color="000000" w:fill="FFFFFF"/>
            <w:vAlign w:val="center"/>
            <w:hideMark/>
          </w:tcPr>
          <w:p w14:paraId="45205D46"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05A70FDE" w14:textId="77777777" w:rsidR="00555808" w:rsidRPr="009B2ACC" w:rsidRDefault="00555808" w:rsidP="00555808">
            <w:pPr>
              <w:spacing w:after="0"/>
              <w:jc w:val="center"/>
              <w:rPr>
                <w:color w:val="000000"/>
                <w:lang w:eastAsia="lt-LT"/>
              </w:rPr>
            </w:pPr>
            <w:r w:rsidRPr="009B2ACC">
              <w:rPr>
                <w:color w:val="000000"/>
                <w:lang w:eastAsia="lt-LT"/>
              </w:rPr>
              <w:t>80 (2030)</w:t>
            </w:r>
          </w:p>
        </w:tc>
        <w:tc>
          <w:tcPr>
            <w:tcW w:w="2127" w:type="dxa"/>
            <w:shd w:val="clear" w:color="000000" w:fill="FFFFFF"/>
            <w:vAlign w:val="center"/>
            <w:hideMark/>
          </w:tcPr>
          <w:p w14:paraId="75185C10" w14:textId="77777777" w:rsidR="00555808" w:rsidRPr="009B2ACC" w:rsidRDefault="00555808" w:rsidP="00555808">
            <w:pPr>
              <w:spacing w:after="0"/>
              <w:jc w:val="center"/>
              <w:rPr>
                <w:color w:val="000000"/>
                <w:lang w:eastAsia="lt-LT"/>
              </w:rPr>
            </w:pPr>
            <w:r w:rsidRPr="009B2ACC">
              <w:rPr>
                <w:color w:val="000000"/>
                <w:lang w:eastAsia="lt-LT"/>
              </w:rPr>
              <w:t>Socialinės paramos skyrius, Ekonominės plėtros grupė</w:t>
            </w:r>
          </w:p>
        </w:tc>
      </w:tr>
      <w:tr w:rsidR="00555808" w:rsidRPr="009B2ACC" w14:paraId="035C47A4" w14:textId="77777777" w:rsidTr="00FC3632">
        <w:trPr>
          <w:trHeight w:val="58"/>
        </w:trPr>
        <w:tc>
          <w:tcPr>
            <w:tcW w:w="421" w:type="dxa"/>
            <w:vMerge/>
            <w:vAlign w:val="center"/>
            <w:hideMark/>
          </w:tcPr>
          <w:p w14:paraId="67D03A56" w14:textId="77777777" w:rsidR="00555808" w:rsidRPr="009B2ACC" w:rsidRDefault="00555808" w:rsidP="00555808">
            <w:pPr>
              <w:spacing w:after="0"/>
              <w:rPr>
                <w:color w:val="000000"/>
                <w:lang w:eastAsia="lt-LT"/>
              </w:rPr>
            </w:pPr>
          </w:p>
        </w:tc>
        <w:tc>
          <w:tcPr>
            <w:tcW w:w="425" w:type="dxa"/>
            <w:vMerge/>
            <w:vAlign w:val="center"/>
            <w:hideMark/>
          </w:tcPr>
          <w:p w14:paraId="3A5AF48C" w14:textId="77777777" w:rsidR="00555808" w:rsidRPr="009B2ACC" w:rsidRDefault="00555808" w:rsidP="00555808">
            <w:pPr>
              <w:spacing w:after="0"/>
              <w:rPr>
                <w:color w:val="000000"/>
                <w:lang w:eastAsia="lt-LT"/>
              </w:rPr>
            </w:pPr>
          </w:p>
        </w:tc>
        <w:tc>
          <w:tcPr>
            <w:tcW w:w="432" w:type="dxa"/>
            <w:vMerge/>
            <w:vAlign w:val="center"/>
            <w:hideMark/>
          </w:tcPr>
          <w:p w14:paraId="4E6469A3" w14:textId="77777777" w:rsidR="00555808" w:rsidRPr="009B2ACC" w:rsidRDefault="00555808" w:rsidP="00555808">
            <w:pPr>
              <w:spacing w:after="0"/>
              <w:rPr>
                <w:color w:val="000000"/>
                <w:lang w:eastAsia="lt-LT"/>
              </w:rPr>
            </w:pPr>
          </w:p>
        </w:tc>
        <w:tc>
          <w:tcPr>
            <w:tcW w:w="560" w:type="dxa"/>
            <w:vMerge/>
            <w:vAlign w:val="center"/>
            <w:hideMark/>
          </w:tcPr>
          <w:p w14:paraId="7D3576B1" w14:textId="77777777" w:rsidR="00555808" w:rsidRPr="009B2ACC" w:rsidRDefault="00555808" w:rsidP="00555808">
            <w:pPr>
              <w:spacing w:after="0"/>
              <w:rPr>
                <w:color w:val="000000"/>
                <w:lang w:eastAsia="lt-LT"/>
              </w:rPr>
            </w:pPr>
          </w:p>
        </w:tc>
        <w:tc>
          <w:tcPr>
            <w:tcW w:w="2126" w:type="dxa"/>
            <w:vMerge/>
            <w:vAlign w:val="center"/>
            <w:hideMark/>
          </w:tcPr>
          <w:p w14:paraId="07175466" w14:textId="77777777" w:rsidR="00555808" w:rsidRPr="009B2ACC" w:rsidRDefault="00555808" w:rsidP="00555808">
            <w:pPr>
              <w:spacing w:after="0"/>
              <w:rPr>
                <w:lang w:eastAsia="lt-LT"/>
              </w:rPr>
            </w:pPr>
          </w:p>
        </w:tc>
        <w:tc>
          <w:tcPr>
            <w:tcW w:w="1359" w:type="dxa"/>
            <w:shd w:val="clear" w:color="000000" w:fill="FFFFFF"/>
            <w:vAlign w:val="center"/>
            <w:hideMark/>
          </w:tcPr>
          <w:p w14:paraId="250D7658" w14:textId="77777777" w:rsidR="00555808" w:rsidRPr="009B2ACC" w:rsidRDefault="00555808" w:rsidP="00555808">
            <w:pPr>
              <w:spacing w:after="0"/>
              <w:rPr>
                <w:color w:val="000000"/>
                <w:lang w:eastAsia="lt-LT"/>
              </w:rPr>
            </w:pPr>
            <w:r w:rsidRPr="009B2ACC">
              <w:rPr>
                <w:color w:val="000000"/>
                <w:lang w:eastAsia="lt-LT"/>
              </w:rPr>
              <w:t>P-2.4.1.6-2</w:t>
            </w:r>
          </w:p>
        </w:tc>
        <w:tc>
          <w:tcPr>
            <w:tcW w:w="4028" w:type="dxa"/>
            <w:shd w:val="clear" w:color="000000" w:fill="FFFFFF"/>
            <w:vAlign w:val="center"/>
            <w:hideMark/>
          </w:tcPr>
          <w:p w14:paraId="1081C4AB" w14:textId="77777777" w:rsidR="00555808" w:rsidRPr="009B2ACC" w:rsidRDefault="00555808" w:rsidP="00555808">
            <w:pPr>
              <w:spacing w:after="0"/>
              <w:rPr>
                <w:color w:val="000000"/>
                <w:lang w:eastAsia="lt-LT"/>
              </w:rPr>
            </w:pPr>
            <w:r w:rsidRPr="009B2ACC">
              <w:rPr>
                <w:color w:val="000000"/>
                <w:lang w:eastAsia="lt-LT"/>
              </w:rPr>
              <w:t>Privačiomis lėšomis įrengtų priežiūros paslaugų vietų skaičius (vnt.)</w:t>
            </w:r>
          </w:p>
        </w:tc>
        <w:tc>
          <w:tcPr>
            <w:tcW w:w="1701" w:type="dxa"/>
            <w:shd w:val="clear" w:color="000000" w:fill="FFFFFF"/>
            <w:vAlign w:val="center"/>
            <w:hideMark/>
          </w:tcPr>
          <w:p w14:paraId="5D629E86"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2B6862AF" w14:textId="77777777" w:rsidR="00555808" w:rsidRPr="009B2ACC" w:rsidRDefault="00555808" w:rsidP="00555808">
            <w:pPr>
              <w:spacing w:after="0"/>
              <w:jc w:val="center"/>
              <w:rPr>
                <w:color w:val="000000"/>
                <w:lang w:eastAsia="lt-LT"/>
              </w:rPr>
            </w:pPr>
            <w:r w:rsidRPr="009B2ACC">
              <w:rPr>
                <w:color w:val="000000"/>
                <w:lang w:eastAsia="lt-LT"/>
              </w:rPr>
              <w:t>100 (2030)</w:t>
            </w:r>
          </w:p>
        </w:tc>
        <w:tc>
          <w:tcPr>
            <w:tcW w:w="2127" w:type="dxa"/>
            <w:shd w:val="clear" w:color="000000" w:fill="FFFFFF"/>
            <w:vAlign w:val="center"/>
            <w:hideMark/>
          </w:tcPr>
          <w:p w14:paraId="5E9E8B8B" w14:textId="77777777" w:rsidR="00555808" w:rsidRPr="009B2ACC" w:rsidRDefault="00555808" w:rsidP="00555808">
            <w:pPr>
              <w:spacing w:after="0"/>
              <w:jc w:val="center"/>
              <w:rPr>
                <w:color w:val="000000"/>
                <w:lang w:eastAsia="lt-LT"/>
              </w:rPr>
            </w:pPr>
            <w:r w:rsidRPr="009B2ACC">
              <w:rPr>
                <w:color w:val="000000"/>
                <w:lang w:eastAsia="lt-LT"/>
              </w:rPr>
              <w:t>Socialinės paramos skyrius, Ekonominės plėtros grupė</w:t>
            </w:r>
          </w:p>
        </w:tc>
      </w:tr>
      <w:tr w:rsidR="00555808" w:rsidRPr="009B2ACC" w14:paraId="41F2D57E" w14:textId="77777777" w:rsidTr="00FC3632">
        <w:trPr>
          <w:trHeight w:val="58"/>
        </w:trPr>
        <w:tc>
          <w:tcPr>
            <w:tcW w:w="421" w:type="dxa"/>
            <w:vMerge w:val="restart"/>
            <w:shd w:val="clear" w:color="000000" w:fill="FFFFFF"/>
            <w:noWrap/>
            <w:vAlign w:val="center"/>
            <w:hideMark/>
          </w:tcPr>
          <w:p w14:paraId="3A61D305"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55E94573"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vAlign w:val="center"/>
            <w:hideMark/>
          </w:tcPr>
          <w:p w14:paraId="711A366C" w14:textId="77777777" w:rsidR="00555808" w:rsidRPr="009B2ACC" w:rsidRDefault="00555808" w:rsidP="00555808">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15A6D1C9" w14:textId="77777777" w:rsidR="00555808" w:rsidRPr="009B2ACC" w:rsidRDefault="00555808" w:rsidP="00555808">
            <w:pPr>
              <w:spacing w:after="0"/>
              <w:jc w:val="center"/>
              <w:rPr>
                <w:color w:val="000000"/>
                <w:lang w:eastAsia="lt-LT"/>
              </w:rPr>
            </w:pPr>
            <w:r w:rsidRPr="009B2ACC">
              <w:rPr>
                <w:color w:val="000000"/>
                <w:lang w:eastAsia="lt-LT"/>
              </w:rPr>
              <w:t>7.</w:t>
            </w:r>
          </w:p>
        </w:tc>
        <w:tc>
          <w:tcPr>
            <w:tcW w:w="2126" w:type="dxa"/>
            <w:vMerge w:val="restart"/>
            <w:shd w:val="clear" w:color="000000" w:fill="FFFFFF"/>
            <w:hideMark/>
          </w:tcPr>
          <w:p w14:paraId="3BCACBEF" w14:textId="77777777" w:rsidR="00555808" w:rsidRPr="009B2ACC" w:rsidRDefault="00555808" w:rsidP="00555808">
            <w:pPr>
              <w:spacing w:after="0"/>
              <w:rPr>
                <w:color w:val="000000"/>
                <w:lang w:eastAsia="lt-LT"/>
              </w:rPr>
            </w:pPr>
            <w:r w:rsidRPr="009B2ACC">
              <w:rPr>
                <w:color w:val="000000"/>
                <w:lang w:eastAsia="lt-LT"/>
              </w:rPr>
              <w:t>Didinti socialinio būsto prieinamumą</w:t>
            </w:r>
          </w:p>
        </w:tc>
        <w:tc>
          <w:tcPr>
            <w:tcW w:w="1359" w:type="dxa"/>
            <w:shd w:val="clear" w:color="000000" w:fill="FFFFFF"/>
            <w:vAlign w:val="center"/>
            <w:hideMark/>
          </w:tcPr>
          <w:p w14:paraId="6DFE6757" w14:textId="77777777" w:rsidR="00555808" w:rsidRPr="009B2ACC" w:rsidRDefault="00555808" w:rsidP="00555808">
            <w:pPr>
              <w:spacing w:after="0"/>
              <w:rPr>
                <w:color w:val="000000"/>
                <w:lang w:eastAsia="lt-LT"/>
              </w:rPr>
            </w:pPr>
            <w:r w:rsidRPr="009B2ACC">
              <w:rPr>
                <w:color w:val="000000"/>
                <w:lang w:eastAsia="lt-LT"/>
              </w:rPr>
              <w:t>P-2.4.1.7-1</w:t>
            </w:r>
          </w:p>
        </w:tc>
        <w:tc>
          <w:tcPr>
            <w:tcW w:w="4028" w:type="dxa"/>
            <w:shd w:val="clear" w:color="000000" w:fill="FFFFFF"/>
            <w:vAlign w:val="center"/>
            <w:hideMark/>
          </w:tcPr>
          <w:p w14:paraId="53CF5470" w14:textId="77777777" w:rsidR="00555808" w:rsidRPr="009B2ACC" w:rsidRDefault="00555808" w:rsidP="00555808">
            <w:pPr>
              <w:spacing w:after="0"/>
              <w:rPr>
                <w:lang w:eastAsia="lt-LT"/>
              </w:rPr>
            </w:pPr>
            <w:r w:rsidRPr="009B2ACC">
              <w:rPr>
                <w:lang w:eastAsia="lt-LT"/>
              </w:rPr>
              <w:t>Asmenų ir šeimų, laukiančių socialinio būsto nuomos, laukimo laikas (metai)</w:t>
            </w:r>
          </w:p>
        </w:tc>
        <w:tc>
          <w:tcPr>
            <w:tcW w:w="1701" w:type="dxa"/>
            <w:shd w:val="clear" w:color="000000" w:fill="FFFFFF"/>
            <w:vAlign w:val="center"/>
            <w:hideMark/>
          </w:tcPr>
          <w:p w14:paraId="53E732D0" w14:textId="77777777" w:rsidR="00555808" w:rsidRPr="009B2ACC" w:rsidRDefault="00555808" w:rsidP="00555808">
            <w:pPr>
              <w:spacing w:after="0"/>
              <w:jc w:val="center"/>
              <w:rPr>
                <w:color w:val="000000"/>
                <w:lang w:eastAsia="lt-LT"/>
              </w:rPr>
            </w:pPr>
            <w:r w:rsidRPr="009B2ACC">
              <w:rPr>
                <w:color w:val="000000"/>
                <w:lang w:eastAsia="lt-LT"/>
              </w:rPr>
              <w:t>7 (2020)</w:t>
            </w:r>
          </w:p>
        </w:tc>
        <w:tc>
          <w:tcPr>
            <w:tcW w:w="1842" w:type="dxa"/>
            <w:shd w:val="clear" w:color="000000" w:fill="FFFFFF"/>
            <w:vAlign w:val="center"/>
            <w:hideMark/>
          </w:tcPr>
          <w:p w14:paraId="67954581" w14:textId="77777777" w:rsidR="00555808" w:rsidRPr="009B2ACC" w:rsidRDefault="00555808" w:rsidP="00555808">
            <w:pPr>
              <w:spacing w:after="0"/>
              <w:jc w:val="center"/>
              <w:rPr>
                <w:color w:val="000000"/>
                <w:lang w:eastAsia="lt-LT"/>
              </w:rPr>
            </w:pPr>
            <w:r w:rsidRPr="009B2ACC">
              <w:rPr>
                <w:color w:val="000000"/>
                <w:lang w:eastAsia="lt-LT"/>
              </w:rPr>
              <w:t>5 (2025)</w:t>
            </w:r>
          </w:p>
        </w:tc>
        <w:tc>
          <w:tcPr>
            <w:tcW w:w="2127" w:type="dxa"/>
            <w:shd w:val="clear" w:color="000000" w:fill="FFFFFF"/>
            <w:vAlign w:val="center"/>
            <w:hideMark/>
          </w:tcPr>
          <w:p w14:paraId="64984DF0" w14:textId="77777777" w:rsidR="00555808" w:rsidRPr="009B2ACC" w:rsidRDefault="00555808" w:rsidP="00555808">
            <w:pPr>
              <w:spacing w:after="0"/>
              <w:jc w:val="center"/>
              <w:rPr>
                <w:color w:val="000000"/>
                <w:lang w:eastAsia="lt-LT"/>
              </w:rPr>
            </w:pPr>
            <w:r w:rsidRPr="009B2ACC">
              <w:rPr>
                <w:color w:val="000000"/>
                <w:lang w:eastAsia="lt-LT"/>
              </w:rPr>
              <w:t>Socialinio būsto skyrius</w:t>
            </w:r>
          </w:p>
        </w:tc>
      </w:tr>
      <w:tr w:rsidR="00555808" w:rsidRPr="009B2ACC" w14:paraId="081607E3" w14:textId="77777777" w:rsidTr="00FC3632">
        <w:trPr>
          <w:trHeight w:val="552"/>
        </w:trPr>
        <w:tc>
          <w:tcPr>
            <w:tcW w:w="421" w:type="dxa"/>
            <w:vMerge/>
            <w:vAlign w:val="center"/>
            <w:hideMark/>
          </w:tcPr>
          <w:p w14:paraId="22EAA0A5" w14:textId="77777777" w:rsidR="00555808" w:rsidRPr="009B2ACC" w:rsidRDefault="00555808" w:rsidP="00555808">
            <w:pPr>
              <w:spacing w:after="0"/>
              <w:rPr>
                <w:color w:val="000000"/>
                <w:lang w:eastAsia="lt-LT"/>
              </w:rPr>
            </w:pPr>
          </w:p>
        </w:tc>
        <w:tc>
          <w:tcPr>
            <w:tcW w:w="425" w:type="dxa"/>
            <w:vMerge/>
            <w:vAlign w:val="center"/>
            <w:hideMark/>
          </w:tcPr>
          <w:p w14:paraId="1E2194C3" w14:textId="77777777" w:rsidR="00555808" w:rsidRPr="009B2ACC" w:rsidRDefault="00555808" w:rsidP="00555808">
            <w:pPr>
              <w:spacing w:after="0"/>
              <w:rPr>
                <w:color w:val="000000"/>
                <w:lang w:eastAsia="lt-LT"/>
              </w:rPr>
            </w:pPr>
          </w:p>
        </w:tc>
        <w:tc>
          <w:tcPr>
            <w:tcW w:w="432" w:type="dxa"/>
            <w:vMerge/>
            <w:vAlign w:val="center"/>
            <w:hideMark/>
          </w:tcPr>
          <w:p w14:paraId="0954C6DF" w14:textId="77777777" w:rsidR="00555808" w:rsidRPr="009B2ACC" w:rsidRDefault="00555808" w:rsidP="00555808">
            <w:pPr>
              <w:spacing w:after="0"/>
              <w:rPr>
                <w:color w:val="000000"/>
                <w:lang w:eastAsia="lt-LT"/>
              </w:rPr>
            </w:pPr>
          </w:p>
        </w:tc>
        <w:tc>
          <w:tcPr>
            <w:tcW w:w="560" w:type="dxa"/>
            <w:vMerge/>
            <w:vAlign w:val="center"/>
            <w:hideMark/>
          </w:tcPr>
          <w:p w14:paraId="145E1E2C" w14:textId="77777777" w:rsidR="00555808" w:rsidRPr="009B2ACC" w:rsidRDefault="00555808" w:rsidP="00555808">
            <w:pPr>
              <w:spacing w:after="0"/>
              <w:rPr>
                <w:color w:val="000000"/>
                <w:lang w:eastAsia="lt-LT"/>
              </w:rPr>
            </w:pPr>
          </w:p>
        </w:tc>
        <w:tc>
          <w:tcPr>
            <w:tcW w:w="2126" w:type="dxa"/>
            <w:vMerge/>
            <w:vAlign w:val="center"/>
            <w:hideMark/>
          </w:tcPr>
          <w:p w14:paraId="79B84A8F"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2E114237" w14:textId="77777777" w:rsidR="00555808" w:rsidRPr="009B2ACC" w:rsidRDefault="00555808" w:rsidP="00555808">
            <w:pPr>
              <w:spacing w:after="0"/>
              <w:rPr>
                <w:color w:val="000000"/>
                <w:lang w:eastAsia="lt-LT"/>
              </w:rPr>
            </w:pPr>
            <w:r w:rsidRPr="009B2ACC">
              <w:rPr>
                <w:color w:val="000000"/>
                <w:lang w:eastAsia="lt-LT"/>
              </w:rPr>
              <w:t>P-2.4.1.7-2</w:t>
            </w:r>
          </w:p>
        </w:tc>
        <w:tc>
          <w:tcPr>
            <w:tcW w:w="4028" w:type="dxa"/>
            <w:shd w:val="clear" w:color="000000" w:fill="FFFFFF"/>
            <w:vAlign w:val="center"/>
            <w:hideMark/>
          </w:tcPr>
          <w:p w14:paraId="672611F8" w14:textId="2489779F" w:rsidR="00555808" w:rsidRPr="009B2ACC" w:rsidRDefault="00555808" w:rsidP="00555808">
            <w:pPr>
              <w:spacing w:after="0"/>
              <w:rPr>
                <w:lang w:eastAsia="lt-LT"/>
              </w:rPr>
            </w:pPr>
            <w:r w:rsidRPr="009B2ACC">
              <w:rPr>
                <w:lang w:eastAsia="lt-LT"/>
              </w:rPr>
              <w:t>Suremontuotų Savivaldybės butų skaičius (vnt. per metus)</w:t>
            </w:r>
          </w:p>
        </w:tc>
        <w:tc>
          <w:tcPr>
            <w:tcW w:w="1701" w:type="dxa"/>
            <w:shd w:val="clear" w:color="000000" w:fill="FFFFFF"/>
            <w:vAlign w:val="center"/>
            <w:hideMark/>
          </w:tcPr>
          <w:p w14:paraId="3A8C36B4" w14:textId="77777777" w:rsidR="00555808" w:rsidRPr="009B2ACC" w:rsidRDefault="00555808" w:rsidP="00555808">
            <w:pPr>
              <w:spacing w:after="0"/>
              <w:jc w:val="center"/>
              <w:rPr>
                <w:color w:val="000000"/>
                <w:lang w:eastAsia="lt-LT"/>
              </w:rPr>
            </w:pPr>
            <w:r w:rsidRPr="009B2ACC">
              <w:rPr>
                <w:color w:val="000000"/>
                <w:lang w:eastAsia="lt-LT"/>
              </w:rPr>
              <w:t>63 (2020)</w:t>
            </w:r>
          </w:p>
        </w:tc>
        <w:tc>
          <w:tcPr>
            <w:tcW w:w="1842" w:type="dxa"/>
            <w:shd w:val="clear" w:color="000000" w:fill="FFFFFF"/>
            <w:vAlign w:val="center"/>
            <w:hideMark/>
          </w:tcPr>
          <w:p w14:paraId="301B688A" w14:textId="77777777" w:rsidR="00555808" w:rsidRPr="009B2ACC" w:rsidRDefault="00555808" w:rsidP="00555808">
            <w:pPr>
              <w:spacing w:after="0"/>
              <w:jc w:val="center"/>
              <w:rPr>
                <w:color w:val="000000"/>
                <w:lang w:eastAsia="lt-LT"/>
              </w:rPr>
            </w:pPr>
            <w:r w:rsidRPr="009B2ACC">
              <w:rPr>
                <w:color w:val="000000"/>
                <w:lang w:eastAsia="lt-LT"/>
              </w:rPr>
              <w:t>70 (2025)</w:t>
            </w:r>
          </w:p>
        </w:tc>
        <w:tc>
          <w:tcPr>
            <w:tcW w:w="2127" w:type="dxa"/>
            <w:shd w:val="clear" w:color="000000" w:fill="FFFFFF"/>
            <w:vAlign w:val="center"/>
            <w:hideMark/>
          </w:tcPr>
          <w:p w14:paraId="2686451C" w14:textId="77777777" w:rsidR="00555808" w:rsidRPr="009B2ACC" w:rsidRDefault="00555808" w:rsidP="00555808">
            <w:pPr>
              <w:spacing w:after="0"/>
              <w:jc w:val="center"/>
              <w:rPr>
                <w:color w:val="000000"/>
                <w:lang w:eastAsia="lt-LT"/>
              </w:rPr>
            </w:pPr>
            <w:r w:rsidRPr="009B2ACC">
              <w:rPr>
                <w:color w:val="000000"/>
                <w:lang w:eastAsia="lt-LT"/>
              </w:rPr>
              <w:t>Socialinio būsto skyrius</w:t>
            </w:r>
          </w:p>
        </w:tc>
      </w:tr>
      <w:tr w:rsidR="00555808" w:rsidRPr="009B2ACC" w14:paraId="701D9D4D" w14:textId="77777777" w:rsidTr="00FC3632">
        <w:trPr>
          <w:trHeight w:val="58"/>
        </w:trPr>
        <w:tc>
          <w:tcPr>
            <w:tcW w:w="421" w:type="dxa"/>
            <w:vMerge/>
            <w:vAlign w:val="center"/>
            <w:hideMark/>
          </w:tcPr>
          <w:p w14:paraId="3D48E610" w14:textId="77777777" w:rsidR="00555808" w:rsidRPr="009B2ACC" w:rsidRDefault="00555808" w:rsidP="00555808">
            <w:pPr>
              <w:spacing w:after="0"/>
              <w:rPr>
                <w:color w:val="000000"/>
                <w:lang w:eastAsia="lt-LT"/>
              </w:rPr>
            </w:pPr>
          </w:p>
        </w:tc>
        <w:tc>
          <w:tcPr>
            <w:tcW w:w="425" w:type="dxa"/>
            <w:vMerge/>
            <w:vAlign w:val="center"/>
            <w:hideMark/>
          </w:tcPr>
          <w:p w14:paraId="30AECB7B" w14:textId="77777777" w:rsidR="00555808" w:rsidRPr="009B2ACC" w:rsidRDefault="00555808" w:rsidP="00555808">
            <w:pPr>
              <w:spacing w:after="0"/>
              <w:rPr>
                <w:color w:val="000000"/>
                <w:lang w:eastAsia="lt-LT"/>
              </w:rPr>
            </w:pPr>
          </w:p>
        </w:tc>
        <w:tc>
          <w:tcPr>
            <w:tcW w:w="432" w:type="dxa"/>
            <w:vMerge/>
            <w:vAlign w:val="center"/>
            <w:hideMark/>
          </w:tcPr>
          <w:p w14:paraId="3CC0F517" w14:textId="77777777" w:rsidR="00555808" w:rsidRPr="009B2ACC" w:rsidRDefault="00555808" w:rsidP="00555808">
            <w:pPr>
              <w:spacing w:after="0"/>
              <w:rPr>
                <w:color w:val="000000"/>
                <w:lang w:eastAsia="lt-LT"/>
              </w:rPr>
            </w:pPr>
          </w:p>
        </w:tc>
        <w:tc>
          <w:tcPr>
            <w:tcW w:w="560" w:type="dxa"/>
            <w:vMerge/>
            <w:vAlign w:val="center"/>
            <w:hideMark/>
          </w:tcPr>
          <w:p w14:paraId="5187512A" w14:textId="77777777" w:rsidR="00555808" w:rsidRPr="009B2ACC" w:rsidRDefault="00555808" w:rsidP="00555808">
            <w:pPr>
              <w:spacing w:after="0"/>
              <w:rPr>
                <w:color w:val="000000"/>
                <w:lang w:eastAsia="lt-LT"/>
              </w:rPr>
            </w:pPr>
          </w:p>
        </w:tc>
        <w:tc>
          <w:tcPr>
            <w:tcW w:w="2126" w:type="dxa"/>
            <w:vMerge/>
            <w:vAlign w:val="center"/>
            <w:hideMark/>
          </w:tcPr>
          <w:p w14:paraId="4F41A1FB"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23EFFF57" w14:textId="77777777" w:rsidR="00555808" w:rsidRPr="009B2ACC" w:rsidRDefault="00555808" w:rsidP="00555808">
            <w:pPr>
              <w:spacing w:after="0"/>
              <w:rPr>
                <w:color w:val="000000"/>
                <w:lang w:eastAsia="lt-LT"/>
              </w:rPr>
            </w:pPr>
            <w:r w:rsidRPr="009B2ACC">
              <w:rPr>
                <w:color w:val="000000"/>
                <w:lang w:eastAsia="lt-LT"/>
              </w:rPr>
              <w:t>P-2.4.1.7-3</w:t>
            </w:r>
          </w:p>
        </w:tc>
        <w:tc>
          <w:tcPr>
            <w:tcW w:w="4028" w:type="dxa"/>
            <w:shd w:val="clear" w:color="000000" w:fill="FFFFFF"/>
            <w:vAlign w:val="center"/>
            <w:hideMark/>
          </w:tcPr>
          <w:p w14:paraId="6D942DDC" w14:textId="77777777" w:rsidR="00555808" w:rsidRPr="009B2ACC" w:rsidRDefault="00555808" w:rsidP="00555808">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68B04CED" w14:textId="77777777" w:rsidR="00555808" w:rsidRPr="009B2ACC" w:rsidRDefault="00555808" w:rsidP="00555808">
            <w:pPr>
              <w:spacing w:after="0"/>
              <w:rPr>
                <w:rFonts w:cstheme="minorHAnsi"/>
                <w:color w:val="000000"/>
                <w:lang w:eastAsia="lt-LT"/>
              </w:rPr>
            </w:pPr>
          </w:p>
          <w:p w14:paraId="071552F3" w14:textId="4E84119D" w:rsidR="00555808" w:rsidRPr="00EA5692" w:rsidRDefault="00555808" w:rsidP="00555808">
            <w:pPr>
              <w:rPr>
                <w:i/>
                <w:iCs/>
                <w:color w:val="000000"/>
                <w:lang w:eastAsia="lt-LT"/>
              </w:rPr>
            </w:pPr>
            <w:r w:rsidRPr="009B2ACC">
              <w:rPr>
                <w:i/>
                <w:iCs/>
                <w:color w:val="000000"/>
                <w:lang w:eastAsia="lt-LT"/>
              </w:rPr>
              <w:t>Pažangos projektų sąrašas (detalesnė informacija pateikiama 1 priede):</w:t>
            </w:r>
          </w:p>
          <w:p w14:paraId="309E9F67" w14:textId="77777777" w:rsidR="00555808" w:rsidRDefault="00555808" w:rsidP="00555808">
            <w:pPr>
              <w:rPr>
                <w:i/>
                <w:iCs/>
                <w:color w:val="000000"/>
                <w:lang w:eastAsia="lt-LT"/>
              </w:rPr>
            </w:pPr>
            <w:r w:rsidRPr="009B2ACC">
              <w:rPr>
                <w:i/>
                <w:iCs/>
                <w:color w:val="000000"/>
                <w:lang w:eastAsia="lt-LT"/>
              </w:rPr>
              <w:t>1. Pastatyti Savivaldybės socialinio būsto fondo gyvenamuosius namus žemės sklype (Akmenų g. 1 B)</w:t>
            </w:r>
          </w:p>
          <w:p w14:paraId="49236853" w14:textId="7EF6AC86" w:rsidR="00555808" w:rsidRPr="009B2ACC" w:rsidRDefault="00555808" w:rsidP="00555808">
            <w:pPr>
              <w:rPr>
                <w:color w:val="000000"/>
                <w:lang w:eastAsia="lt-LT"/>
              </w:rPr>
            </w:pPr>
            <w:r w:rsidRPr="00EA5692">
              <w:rPr>
                <w:i/>
                <w:iCs/>
                <w:color w:val="000000"/>
                <w:lang w:eastAsia="lt-LT"/>
              </w:rPr>
              <w:t>2. Įsigyti ir/ar socialinio būsto paskirčiai pritaikyti būstus</w:t>
            </w:r>
          </w:p>
        </w:tc>
        <w:tc>
          <w:tcPr>
            <w:tcW w:w="1701" w:type="dxa"/>
            <w:shd w:val="clear" w:color="000000" w:fill="FFFFFF"/>
            <w:vAlign w:val="center"/>
            <w:hideMark/>
          </w:tcPr>
          <w:p w14:paraId="6E660913"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5B76FE55" w14:textId="5AFDDFD5" w:rsidR="00555808" w:rsidRPr="009B2ACC" w:rsidRDefault="00555808" w:rsidP="00555808">
            <w:pPr>
              <w:spacing w:after="0"/>
              <w:jc w:val="center"/>
              <w:rPr>
                <w:color w:val="000000"/>
                <w:lang w:eastAsia="lt-LT"/>
              </w:rPr>
            </w:pPr>
            <w:r>
              <w:rPr>
                <w:color w:val="000000"/>
                <w:lang w:eastAsia="lt-LT"/>
              </w:rPr>
              <w:t>2</w:t>
            </w:r>
            <w:r w:rsidRPr="009B2ACC">
              <w:rPr>
                <w:color w:val="000000"/>
                <w:lang w:eastAsia="lt-LT"/>
              </w:rPr>
              <w:t xml:space="preserve"> (20</w:t>
            </w:r>
            <w:r>
              <w:rPr>
                <w:color w:val="000000"/>
                <w:lang w:eastAsia="lt-LT"/>
              </w:rPr>
              <w:t>30</w:t>
            </w:r>
            <w:r w:rsidRPr="009B2ACC">
              <w:rPr>
                <w:color w:val="000000"/>
                <w:lang w:eastAsia="lt-LT"/>
              </w:rPr>
              <w:t>)</w:t>
            </w:r>
          </w:p>
        </w:tc>
        <w:tc>
          <w:tcPr>
            <w:tcW w:w="2127" w:type="dxa"/>
            <w:shd w:val="clear" w:color="000000" w:fill="FFFFFF"/>
            <w:vAlign w:val="center"/>
            <w:hideMark/>
          </w:tcPr>
          <w:p w14:paraId="7F07FA63" w14:textId="4C8479F5" w:rsidR="00555808" w:rsidRPr="009B2ACC" w:rsidRDefault="00555808" w:rsidP="00555808">
            <w:pPr>
              <w:spacing w:after="0"/>
              <w:jc w:val="center"/>
              <w:rPr>
                <w:color w:val="000000"/>
                <w:lang w:eastAsia="lt-LT"/>
              </w:rPr>
            </w:pPr>
            <w:r w:rsidRPr="00C819FB">
              <w:rPr>
                <w:color w:val="000000"/>
                <w:lang w:eastAsia="lt-LT"/>
              </w:rPr>
              <w:t xml:space="preserve">Statybos ir infrastruktūros plėtros skyrius; </w:t>
            </w:r>
            <w:r>
              <w:rPr>
                <w:color w:val="000000"/>
                <w:lang w:eastAsia="lt-LT"/>
              </w:rPr>
              <w:t xml:space="preserve">Socialinio būsto skyrius, Turto skyrius; </w:t>
            </w:r>
            <w:r w:rsidRPr="00C819FB">
              <w:rPr>
                <w:color w:val="000000"/>
                <w:lang w:eastAsia="lt-LT"/>
              </w:rPr>
              <w:t>Projektų skyrius</w:t>
            </w:r>
          </w:p>
        </w:tc>
      </w:tr>
      <w:tr w:rsidR="00555808" w:rsidRPr="009B2ACC" w14:paraId="5E380806" w14:textId="77777777" w:rsidTr="00FC3632">
        <w:trPr>
          <w:trHeight w:val="1104"/>
        </w:trPr>
        <w:tc>
          <w:tcPr>
            <w:tcW w:w="421" w:type="dxa"/>
            <w:shd w:val="clear" w:color="000000" w:fill="FFFFFF"/>
            <w:noWrap/>
            <w:vAlign w:val="center"/>
            <w:hideMark/>
          </w:tcPr>
          <w:p w14:paraId="1B7E1B4F"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4FEA62B1"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shd w:val="clear" w:color="000000" w:fill="FFFFFF"/>
            <w:vAlign w:val="center"/>
            <w:hideMark/>
          </w:tcPr>
          <w:p w14:paraId="6DD8F498" w14:textId="77777777" w:rsidR="00555808" w:rsidRPr="009B2ACC" w:rsidRDefault="00555808" w:rsidP="00555808">
            <w:pPr>
              <w:spacing w:after="0"/>
              <w:jc w:val="center"/>
              <w:rPr>
                <w:color w:val="000000"/>
                <w:lang w:eastAsia="lt-LT"/>
              </w:rPr>
            </w:pPr>
            <w:r w:rsidRPr="009B2ACC">
              <w:rPr>
                <w:color w:val="000000"/>
                <w:lang w:eastAsia="lt-LT"/>
              </w:rPr>
              <w:t>1.</w:t>
            </w:r>
          </w:p>
        </w:tc>
        <w:tc>
          <w:tcPr>
            <w:tcW w:w="560" w:type="dxa"/>
            <w:shd w:val="clear" w:color="000000" w:fill="FFFFFF"/>
            <w:noWrap/>
            <w:vAlign w:val="center"/>
            <w:hideMark/>
          </w:tcPr>
          <w:p w14:paraId="372C5252" w14:textId="77777777" w:rsidR="00555808" w:rsidRPr="009B2ACC" w:rsidRDefault="00555808" w:rsidP="00555808">
            <w:pPr>
              <w:spacing w:after="0"/>
              <w:jc w:val="center"/>
              <w:rPr>
                <w:color w:val="000000"/>
                <w:lang w:eastAsia="lt-LT"/>
              </w:rPr>
            </w:pPr>
            <w:r w:rsidRPr="009B2ACC">
              <w:rPr>
                <w:color w:val="000000"/>
                <w:lang w:eastAsia="lt-LT"/>
              </w:rPr>
              <w:t>8.</w:t>
            </w:r>
          </w:p>
        </w:tc>
        <w:tc>
          <w:tcPr>
            <w:tcW w:w="2126" w:type="dxa"/>
            <w:shd w:val="clear" w:color="000000" w:fill="FFFFFF"/>
            <w:hideMark/>
          </w:tcPr>
          <w:p w14:paraId="3A5EEB3B" w14:textId="77777777" w:rsidR="00555808" w:rsidRPr="009B2ACC" w:rsidRDefault="00555808" w:rsidP="00555808">
            <w:pPr>
              <w:spacing w:after="0"/>
              <w:rPr>
                <w:lang w:eastAsia="lt-LT"/>
              </w:rPr>
            </w:pPr>
            <w:r w:rsidRPr="009B2ACC">
              <w:rPr>
                <w:lang w:eastAsia="lt-LT"/>
              </w:rPr>
              <w:t>Išplėtoti specialiojo transporto paslaugų teikimą socialinių paslaugų gavėjams</w:t>
            </w:r>
          </w:p>
        </w:tc>
        <w:tc>
          <w:tcPr>
            <w:tcW w:w="1359" w:type="dxa"/>
            <w:shd w:val="clear" w:color="000000" w:fill="FFFFFF"/>
            <w:vAlign w:val="center"/>
            <w:hideMark/>
          </w:tcPr>
          <w:p w14:paraId="66730F4C" w14:textId="77777777" w:rsidR="00555808" w:rsidRPr="009B2ACC" w:rsidRDefault="00555808" w:rsidP="00555808">
            <w:pPr>
              <w:spacing w:after="0"/>
              <w:rPr>
                <w:color w:val="000000"/>
                <w:lang w:eastAsia="lt-LT"/>
              </w:rPr>
            </w:pPr>
            <w:r w:rsidRPr="009B2ACC">
              <w:rPr>
                <w:color w:val="000000"/>
                <w:lang w:eastAsia="lt-LT"/>
              </w:rPr>
              <w:t>P-2.4.1.8-1</w:t>
            </w:r>
          </w:p>
        </w:tc>
        <w:tc>
          <w:tcPr>
            <w:tcW w:w="4028" w:type="dxa"/>
            <w:shd w:val="clear" w:color="000000" w:fill="FFFFFF"/>
            <w:vAlign w:val="center"/>
            <w:hideMark/>
          </w:tcPr>
          <w:p w14:paraId="671EC0C8" w14:textId="77777777" w:rsidR="00555808" w:rsidRPr="009B2ACC" w:rsidRDefault="00555808" w:rsidP="00555808">
            <w:pPr>
              <w:spacing w:after="0"/>
              <w:rPr>
                <w:color w:val="000000"/>
                <w:lang w:eastAsia="lt-LT"/>
              </w:rPr>
            </w:pPr>
            <w:r w:rsidRPr="009B2ACC">
              <w:rPr>
                <w:color w:val="000000"/>
                <w:lang w:eastAsia="lt-LT"/>
              </w:rPr>
              <w:t>Asmenų, gaunančių specialiojo transporto paslaugas, dalis nuo visų pateikusių prašymus (proc.)</w:t>
            </w:r>
          </w:p>
        </w:tc>
        <w:tc>
          <w:tcPr>
            <w:tcW w:w="1701" w:type="dxa"/>
            <w:shd w:val="clear" w:color="000000" w:fill="FFFFFF"/>
            <w:vAlign w:val="center"/>
            <w:hideMark/>
          </w:tcPr>
          <w:p w14:paraId="21D6A142" w14:textId="77777777" w:rsidR="00555808" w:rsidRPr="009B2ACC" w:rsidRDefault="00555808" w:rsidP="00555808">
            <w:pPr>
              <w:spacing w:after="0"/>
              <w:jc w:val="center"/>
              <w:rPr>
                <w:color w:val="000000"/>
                <w:lang w:eastAsia="lt-LT"/>
              </w:rPr>
            </w:pPr>
            <w:r w:rsidRPr="009B2ACC">
              <w:rPr>
                <w:color w:val="000000"/>
                <w:lang w:eastAsia="lt-LT"/>
              </w:rPr>
              <w:t>100 (2020)</w:t>
            </w:r>
          </w:p>
        </w:tc>
        <w:tc>
          <w:tcPr>
            <w:tcW w:w="1842" w:type="dxa"/>
            <w:shd w:val="clear" w:color="000000" w:fill="FFFFFF"/>
            <w:vAlign w:val="center"/>
            <w:hideMark/>
          </w:tcPr>
          <w:p w14:paraId="41F52A55" w14:textId="77777777" w:rsidR="00555808" w:rsidRPr="009B2ACC" w:rsidRDefault="00555808" w:rsidP="00555808">
            <w:pPr>
              <w:spacing w:after="0"/>
              <w:jc w:val="center"/>
              <w:rPr>
                <w:color w:val="000000"/>
                <w:lang w:eastAsia="lt-LT"/>
              </w:rPr>
            </w:pPr>
            <w:r w:rsidRPr="009B2ACC">
              <w:rPr>
                <w:color w:val="000000"/>
                <w:lang w:eastAsia="lt-LT"/>
              </w:rPr>
              <w:t>100 (2030)</w:t>
            </w:r>
          </w:p>
        </w:tc>
        <w:tc>
          <w:tcPr>
            <w:tcW w:w="2127" w:type="dxa"/>
            <w:shd w:val="clear" w:color="000000" w:fill="FFFFFF"/>
            <w:vAlign w:val="center"/>
            <w:hideMark/>
          </w:tcPr>
          <w:p w14:paraId="7565D20C" w14:textId="77777777" w:rsidR="00555808" w:rsidRPr="009B2ACC" w:rsidRDefault="00555808" w:rsidP="00555808">
            <w:pPr>
              <w:spacing w:after="0"/>
              <w:jc w:val="center"/>
              <w:rPr>
                <w:color w:val="000000"/>
                <w:lang w:eastAsia="lt-LT"/>
              </w:rPr>
            </w:pPr>
            <w:r w:rsidRPr="009B2ACC">
              <w:rPr>
                <w:color w:val="000000"/>
                <w:lang w:eastAsia="lt-LT"/>
              </w:rPr>
              <w:t>Socialinės paramos skyrius</w:t>
            </w:r>
          </w:p>
        </w:tc>
      </w:tr>
      <w:tr w:rsidR="00555808" w:rsidRPr="009B2ACC" w14:paraId="01B015EB" w14:textId="77777777" w:rsidTr="00FC3632">
        <w:trPr>
          <w:trHeight w:val="1104"/>
        </w:trPr>
        <w:tc>
          <w:tcPr>
            <w:tcW w:w="421" w:type="dxa"/>
            <w:shd w:val="clear" w:color="000000" w:fill="FFFFFF"/>
            <w:noWrap/>
            <w:vAlign w:val="center"/>
            <w:hideMark/>
          </w:tcPr>
          <w:p w14:paraId="4C9D3505"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4607CEF7"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shd w:val="clear" w:color="000000" w:fill="FFFFFF"/>
            <w:vAlign w:val="center"/>
            <w:hideMark/>
          </w:tcPr>
          <w:p w14:paraId="349BC4E1" w14:textId="77777777" w:rsidR="00555808" w:rsidRPr="009B2ACC" w:rsidRDefault="00555808" w:rsidP="00555808">
            <w:pPr>
              <w:spacing w:after="0"/>
              <w:jc w:val="center"/>
              <w:rPr>
                <w:color w:val="000000"/>
                <w:lang w:eastAsia="lt-LT"/>
              </w:rPr>
            </w:pPr>
            <w:r w:rsidRPr="009B2ACC">
              <w:rPr>
                <w:color w:val="000000"/>
                <w:lang w:eastAsia="lt-LT"/>
              </w:rPr>
              <w:t>1.</w:t>
            </w:r>
          </w:p>
        </w:tc>
        <w:tc>
          <w:tcPr>
            <w:tcW w:w="560" w:type="dxa"/>
            <w:shd w:val="clear" w:color="000000" w:fill="FFFFFF"/>
            <w:noWrap/>
            <w:vAlign w:val="center"/>
            <w:hideMark/>
          </w:tcPr>
          <w:p w14:paraId="56DCBBD6" w14:textId="77777777" w:rsidR="00555808" w:rsidRPr="009B2ACC" w:rsidRDefault="00555808" w:rsidP="00555808">
            <w:pPr>
              <w:spacing w:after="0"/>
              <w:jc w:val="center"/>
              <w:rPr>
                <w:color w:val="000000"/>
                <w:lang w:eastAsia="lt-LT"/>
              </w:rPr>
            </w:pPr>
            <w:r w:rsidRPr="009B2ACC">
              <w:rPr>
                <w:color w:val="000000"/>
                <w:lang w:eastAsia="lt-LT"/>
              </w:rPr>
              <w:t>9.</w:t>
            </w:r>
          </w:p>
        </w:tc>
        <w:tc>
          <w:tcPr>
            <w:tcW w:w="2126" w:type="dxa"/>
            <w:shd w:val="clear" w:color="000000" w:fill="FFFFFF"/>
            <w:hideMark/>
          </w:tcPr>
          <w:p w14:paraId="6D1EE13F" w14:textId="77777777" w:rsidR="00555808" w:rsidRPr="009B2ACC" w:rsidRDefault="00555808" w:rsidP="00555808">
            <w:pPr>
              <w:spacing w:after="0"/>
              <w:rPr>
                <w:lang w:eastAsia="lt-LT"/>
              </w:rPr>
            </w:pPr>
            <w:r w:rsidRPr="009B2ACC">
              <w:rPr>
                <w:lang w:eastAsia="lt-LT"/>
              </w:rPr>
              <w:t>Užtikrinti socialiai remtinų asmenų (šeimų) galimybes gauti nemokamą maitinimą</w:t>
            </w:r>
          </w:p>
        </w:tc>
        <w:tc>
          <w:tcPr>
            <w:tcW w:w="1359" w:type="dxa"/>
            <w:shd w:val="clear" w:color="000000" w:fill="FFFFFF"/>
            <w:vAlign w:val="center"/>
            <w:hideMark/>
          </w:tcPr>
          <w:p w14:paraId="54B42C4A" w14:textId="77777777" w:rsidR="00555808" w:rsidRPr="009B2ACC" w:rsidRDefault="00555808" w:rsidP="00555808">
            <w:pPr>
              <w:spacing w:after="0"/>
              <w:rPr>
                <w:color w:val="000000"/>
                <w:lang w:eastAsia="lt-LT"/>
              </w:rPr>
            </w:pPr>
            <w:r w:rsidRPr="009B2ACC">
              <w:rPr>
                <w:color w:val="000000"/>
                <w:lang w:eastAsia="lt-LT"/>
              </w:rPr>
              <w:t>P-2.4.1.9-1</w:t>
            </w:r>
          </w:p>
        </w:tc>
        <w:tc>
          <w:tcPr>
            <w:tcW w:w="4028" w:type="dxa"/>
            <w:shd w:val="clear" w:color="000000" w:fill="FFFFFF"/>
            <w:vAlign w:val="center"/>
            <w:hideMark/>
          </w:tcPr>
          <w:p w14:paraId="1F13FD35" w14:textId="77777777" w:rsidR="00555808" w:rsidRPr="009B2ACC" w:rsidRDefault="00555808" w:rsidP="00555808">
            <w:pPr>
              <w:spacing w:after="0"/>
              <w:rPr>
                <w:color w:val="000000"/>
                <w:lang w:eastAsia="lt-LT"/>
              </w:rPr>
            </w:pPr>
            <w:r w:rsidRPr="009B2ACC">
              <w:rPr>
                <w:color w:val="000000"/>
                <w:lang w:eastAsia="lt-LT"/>
              </w:rPr>
              <w:t>Asmenų, gaunančių nemokamą maitinimą, dalis nuo visų pateikusių prašymą (proc.)</w:t>
            </w:r>
          </w:p>
        </w:tc>
        <w:tc>
          <w:tcPr>
            <w:tcW w:w="1701" w:type="dxa"/>
            <w:shd w:val="clear" w:color="000000" w:fill="FFFFFF"/>
            <w:vAlign w:val="center"/>
            <w:hideMark/>
          </w:tcPr>
          <w:p w14:paraId="5CE5AA6D" w14:textId="77777777" w:rsidR="00555808" w:rsidRPr="009B2ACC" w:rsidRDefault="00555808" w:rsidP="00555808">
            <w:pPr>
              <w:spacing w:after="0"/>
              <w:jc w:val="center"/>
              <w:rPr>
                <w:color w:val="000000"/>
                <w:lang w:eastAsia="lt-LT"/>
              </w:rPr>
            </w:pPr>
            <w:r w:rsidRPr="009B2ACC">
              <w:rPr>
                <w:color w:val="000000"/>
                <w:lang w:eastAsia="lt-LT"/>
              </w:rPr>
              <w:t>100 (2020)</w:t>
            </w:r>
          </w:p>
        </w:tc>
        <w:tc>
          <w:tcPr>
            <w:tcW w:w="1842" w:type="dxa"/>
            <w:shd w:val="clear" w:color="000000" w:fill="FFFFFF"/>
            <w:vAlign w:val="center"/>
            <w:hideMark/>
          </w:tcPr>
          <w:p w14:paraId="71C7FF12" w14:textId="77777777" w:rsidR="00555808" w:rsidRPr="009B2ACC" w:rsidRDefault="00555808" w:rsidP="00555808">
            <w:pPr>
              <w:spacing w:after="0"/>
              <w:jc w:val="center"/>
              <w:rPr>
                <w:color w:val="000000"/>
                <w:lang w:eastAsia="lt-LT"/>
              </w:rPr>
            </w:pPr>
            <w:r w:rsidRPr="009B2ACC">
              <w:rPr>
                <w:color w:val="000000"/>
                <w:lang w:eastAsia="lt-LT"/>
              </w:rPr>
              <w:t>100 (2030)</w:t>
            </w:r>
          </w:p>
        </w:tc>
        <w:tc>
          <w:tcPr>
            <w:tcW w:w="2127" w:type="dxa"/>
            <w:shd w:val="clear" w:color="000000" w:fill="FFFFFF"/>
            <w:vAlign w:val="center"/>
            <w:hideMark/>
          </w:tcPr>
          <w:p w14:paraId="20914FD3" w14:textId="77777777" w:rsidR="00555808" w:rsidRPr="009B2ACC" w:rsidRDefault="00555808" w:rsidP="00555808">
            <w:pPr>
              <w:spacing w:after="0"/>
              <w:jc w:val="center"/>
              <w:rPr>
                <w:color w:val="000000"/>
                <w:lang w:eastAsia="lt-LT"/>
              </w:rPr>
            </w:pPr>
            <w:r w:rsidRPr="009B2ACC">
              <w:rPr>
                <w:color w:val="000000"/>
                <w:lang w:eastAsia="lt-LT"/>
              </w:rPr>
              <w:t>Socialinės paramos skyrius</w:t>
            </w:r>
          </w:p>
        </w:tc>
      </w:tr>
      <w:tr w:rsidR="00555808" w:rsidRPr="009B2ACC" w14:paraId="256DB1AC" w14:textId="77777777" w:rsidTr="00E52CA6">
        <w:trPr>
          <w:trHeight w:val="58"/>
        </w:trPr>
        <w:tc>
          <w:tcPr>
            <w:tcW w:w="421" w:type="dxa"/>
            <w:vMerge w:val="restart"/>
            <w:shd w:val="clear" w:color="000000" w:fill="FFFFFF"/>
            <w:noWrap/>
            <w:vAlign w:val="center"/>
          </w:tcPr>
          <w:p w14:paraId="2EF44AE1" w14:textId="6BE1F7B1"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tcPr>
          <w:p w14:paraId="6CE971DA" w14:textId="56E825B4"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tcPr>
          <w:p w14:paraId="52C1A969" w14:textId="22FB5384" w:rsidR="00555808" w:rsidRPr="009B2ACC" w:rsidRDefault="00555808" w:rsidP="00555808">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tcPr>
          <w:p w14:paraId="6A8D0CAA" w14:textId="29582045" w:rsidR="00555808" w:rsidRPr="009B2ACC" w:rsidRDefault="00555808" w:rsidP="00555808">
            <w:pPr>
              <w:spacing w:after="0"/>
              <w:jc w:val="center"/>
              <w:rPr>
                <w:color w:val="000000"/>
                <w:lang w:eastAsia="lt-LT"/>
              </w:rPr>
            </w:pPr>
            <w:r>
              <w:rPr>
                <w:color w:val="000000"/>
                <w:lang w:eastAsia="lt-LT"/>
              </w:rPr>
              <w:t>10.</w:t>
            </w:r>
          </w:p>
        </w:tc>
        <w:tc>
          <w:tcPr>
            <w:tcW w:w="2126" w:type="dxa"/>
            <w:vMerge w:val="restart"/>
            <w:shd w:val="clear" w:color="000000" w:fill="FFFFFF"/>
          </w:tcPr>
          <w:p w14:paraId="402BC8B3" w14:textId="0CFF0FA7" w:rsidR="00555808" w:rsidRPr="00E52CA6" w:rsidRDefault="00555808" w:rsidP="00555808">
            <w:pPr>
              <w:spacing w:after="0"/>
              <w:rPr>
                <w:lang w:eastAsia="lt-LT"/>
              </w:rPr>
            </w:pPr>
            <w:r>
              <w:t xml:space="preserve">Plėtoti socialinį kultūros klasterį </w:t>
            </w:r>
            <w:r w:rsidRPr="008F4334">
              <w:t>„Šv.</w:t>
            </w:r>
            <w:r>
              <w:t xml:space="preserve"> </w:t>
            </w:r>
            <w:r w:rsidRPr="008F4334">
              <w:t>Pranciškaus vilties miestas“</w:t>
            </w:r>
          </w:p>
        </w:tc>
        <w:tc>
          <w:tcPr>
            <w:tcW w:w="1359" w:type="dxa"/>
            <w:shd w:val="clear" w:color="000000" w:fill="FFFFFF"/>
            <w:vAlign w:val="center"/>
          </w:tcPr>
          <w:p w14:paraId="6ABF46ED" w14:textId="0904B64A" w:rsidR="00555808" w:rsidRPr="009B2ACC" w:rsidRDefault="00555808" w:rsidP="00555808">
            <w:pPr>
              <w:spacing w:after="0"/>
              <w:rPr>
                <w:color w:val="000000"/>
                <w:lang w:eastAsia="lt-LT"/>
              </w:rPr>
            </w:pPr>
            <w:r w:rsidRPr="009B2ACC">
              <w:rPr>
                <w:color w:val="000000"/>
                <w:lang w:eastAsia="lt-LT"/>
              </w:rPr>
              <w:t>P-2.4.1.</w:t>
            </w:r>
            <w:r>
              <w:rPr>
                <w:color w:val="000000"/>
                <w:lang w:eastAsia="lt-LT"/>
              </w:rPr>
              <w:t>10</w:t>
            </w:r>
            <w:r w:rsidRPr="009B2ACC">
              <w:rPr>
                <w:color w:val="000000"/>
                <w:lang w:eastAsia="lt-LT"/>
              </w:rPr>
              <w:t>-1</w:t>
            </w:r>
          </w:p>
        </w:tc>
        <w:tc>
          <w:tcPr>
            <w:tcW w:w="4028" w:type="dxa"/>
            <w:shd w:val="clear" w:color="000000" w:fill="FFFFFF"/>
            <w:vAlign w:val="center"/>
          </w:tcPr>
          <w:p w14:paraId="4710F260" w14:textId="6D51DD23" w:rsidR="00555808" w:rsidRPr="009B2ACC" w:rsidRDefault="00555808" w:rsidP="00555808">
            <w:pPr>
              <w:spacing w:after="0"/>
              <w:rPr>
                <w:color w:val="000000"/>
                <w:lang w:eastAsia="lt-LT"/>
              </w:rPr>
            </w:pPr>
            <w:r w:rsidRPr="009C426C">
              <w:rPr>
                <w:color w:val="000000"/>
                <w:lang w:eastAsia="lt-LT"/>
              </w:rPr>
              <w:t>Klaipėdos miestui ir Lietuvai reikšmingų iniciatyvų ir projektų, formuojančių kultūros, pilietiškumo, solidarumo tradicijas, skaičius</w:t>
            </w:r>
            <w:r>
              <w:rPr>
                <w:rStyle w:val="Puslapioinaosnuoroda"/>
                <w:color w:val="000000"/>
                <w:lang w:eastAsia="lt-LT"/>
              </w:rPr>
              <w:footnoteReference w:id="157"/>
            </w:r>
            <w:r w:rsidRPr="009C426C">
              <w:rPr>
                <w:color w:val="000000"/>
                <w:lang w:eastAsia="lt-LT"/>
              </w:rPr>
              <w:t xml:space="preserve"> (vnt. per metus)</w:t>
            </w:r>
          </w:p>
        </w:tc>
        <w:tc>
          <w:tcPr>
            <w:tcW w:w="1701" w:type="dxa"/>
            <w:shd w:val="clear" w:color="000000" w:fill="FFFFFF"/>
            <w:vAlign w:val="center"/>
          </w:tcPr>
          <w:p w14:paraId="702F2583" w14:textId="3F3E6C88" w:rsidR="00555808" w:rsidRPr="009B2ACC" w:rsidRDefault="00555808" w:rsidP="00555808">
            <w:pPr>
              <w:spacing w:after="0"/>
              <w:jc w:val="center"/>
              <w:rPr>
                <w:lang w:eastAsia="lt-LT"/>
              </w:rPr>
            </w:pPr>
            <w:r>
              <w:rPr>
                <w:lang w:eastAsia="lt-LT"/>
              </w:rPr>
              <w:t>38 (2020)</w:t>
            </w:r>
          </w:p>
        </w:tc>
        <w:tc>
          <w:tcPr>
            <w:tcW w:w="1842" w:type="dxa"/>
            <w:shd w:val="clear" w:color="000000" w:fill="FFFFFF"/>
            <w:vAlign w:val="center"/>
          </w:tcPr>
          <w:p w14:paraId="5BBF0E38" w14:textId="413F3EAC" w:rsidR="00555808" w:rsidRPr="009B2ACC" w:rsidRDefault="00555808" w:rsidP="00555808">
            <w:pPr>
              <w:spacing w:after="0"/>
              <w:jc w:val="center"/>
              <w:rPr>
                <w:lang w:eastAsia="lt-LT"/>
              </w:rPr>
            </w:pPr>
            <w:r>
              <w:rPr>
                <w:lang w:eastAsia="lt-LT"/>
              </w:rPr>
              <w:t>Ne mažiau kaip 40 (2030)</w:t>
            </w:r>
          </w:p>
        </w:tc>
        <w:tc>
          <w:tcPr>
            <w:tcW w:w="2127" w:type="dxa"/>
            <w:shd w:val="clear" w:color="000000" w:fill="FFFFFF"/>
            <w:vAlign w:val="center"/>
          </w:tcPr>
          <w:p w14:paraId="4B916F75" w14:textId="22FF1DB1" w:rsidR="00555808" w:rsidRPr="009B2ACC" w:rsidRDefault="00555808" w:rsidP="00555808">
            <w:pPr>
              <w:spacing w:after="0"/>
              <w:jc w:val="center"/>
              <w:rPr>
                <w:color w:val="000000"/>
                <w:lang w:eastAsia="lt-LT"/>
              </w:rPr>
            </w:pPr>
            <w:r w:rsidRPr="0080318B">
              <w:rPr>
                <w:bCs/>
              </w:rPr>
              <w:t>Mažesniųjų brolių ordino Lietuvos šv. Kazimiero provincijos Klaipėdos šv. Pranciškaus Asyžiečio vienuolynas</w:t>
            </w:r>
          </w:p>
        </w:tc>
      </w:tr>
      <w:tr w:rsidR="00555808" w:rsidRPr="009B2ACC" w14:paraId="3507C11C" w14:textId="77777777" w:rsidTr="00E52CA6">
        <w:trPr>
          <w:trHeight w:val="58"/>
        </w:trPr>
        <w:tc>
          <w:tcPr>
            <w:tcW w:w="421" w:type="dxa"/>
            <w:vMerge/>
            <w:shd w:val="clear" w:color="000000" w:fill="FFFFFF"/>
            <w:noWrap/>
            <w:vAlign w:val="center"/>
          </w:tcPr>
          <w:p w14:paraId="3D1C1D43" w14:textId="77777777" w:rsidR="00555808" w:rsidRPr="009B2ACC" w:rsidRDefault="00555808" w:rsidP="00555808">
            <w:pPr>
              <w:spacing w:after="0"/>
              <w:jc w:val="center"/>
              <w:rPr>
                <w:color w:val="000000"/>
                <w:lang w:eastAsia="lt-LT"/>
              </w:rPr>
            </w:pPr>
          </w:p>
        </w:tc>
        <w:tc>
          <w:tcPr>
            <w:tcW w:w="425" w:type="dxa"/>
            <w:vMerge/>
            <w:shd w:val="clear" w:color="000000" w:fill="FFFFFF"/>
            <w:noWrap/>
            <w:vAlign w:val="center"/>
          </w:tcPr>
          <w:p w14:paraId="7A9B7199" w14:textId="77777777" w:rsidR="00555808" w:rsidRPr="009B2ACC" w:rsidRDefault="00555808" w:rsidP="00555808">
            <w:pPr>
              <w:spacing w:after="0"/>
              <w:jc w:val="center"/>
              <w:rPr>
                <w:color w:val="000000"/>
                <w:lang w:eastAsia="lt-LT"/>
              </w:rPr>
            </w:pPr>
          </w:p>
        </w:tc>
        <w:tc>
          <w:tcPr>
            <w:tcW w:w="432" w:type="dxa"/>
            <w:vMerge/>
            <w:shd w:val="clear" w:color="000000" w:fill="FFFFFF"/>
            <w:noWrap/>
            <w:vAlign w:val="center"/>
          </w:tcPr>
          <w:p w14:paraId="3861E7C1" w14:textId="77777777" w:rsidR="00555808" w:rsidRPr="009B2ACC" w:rsidRDefault="00555808" w:rsidP="00555808">
            <w:pPr>
              <w:spacing w:after="0"/>
              <w:jc w:val="center"/>
              <w:rPr>
                <w:color w:val="000000"/>
                <w:lang w:eastAsia="lt-LT"/>
              </w:rPr>
            </w:pPr>
          </w:p>
        </w:tc>
        <w:tc>
          <w:tcPr>
            <w:tcW w:w="560" w:type="dxa"/>
            <w:vMerge/>
            <w:shd w:val="clear" w:color="000000" w:fill="FFFFFF"/>
            <w:noWrap/>
            <w:vAlign w:val="center"/>
          </w:tcPr>
          <w:p w14:paraId="1F04A39E" w14:textId="77777777" w:rsidR="00555808" w:rsidRPr="009B2ACC" w:rsidRDefault="00555808" w:rsidP="00555808">
            <w:pPr>
              <w:spacing w:after="0"/>
              <w:jc w:val="center"/>
              <w:rPr>
                <w:color w:val="000000"/>
                <w:lang w:eastAsia="lt-LT"/>
              </w:rPr>
            </w:pPr>
          </w:p>
        </w:tc>
        <w:tc>
          <w:tcPr>
            <w:tcW w:w="2126" w:type="dxa"/>
            <w:vMerge/>
            <w:shd w:val="clear" w:color="000000" w:fill="FFFFFF"/>
          </w:tcPr>
          <w:p w14:paraId="1005A956" w14:textId="77777777" w:rsidR="00555808" w:rsidRPr="00E52CA6" w:rsidRDefault="00555808" w:rsidP="00555808">
            <w:pPr>
              <w:spacing w:after="0"/>
              <w:rPr>
                <w:lang w:eastAsia="lt-LT"/>
              </w:rPr>
            </w:pPr>
          </w:p>
        </w:tc>
        <w:tc>
          <w:tcPr>
            <w:tcW w:w="1359" w:type="dxa"/>
            <w:shd w:val="clear" w:color="000000" w:fill="FFFFFF"/>
            <w:vAlign w:val="center"/>
          </w:tcPr>
          <w:p w14:paraId="443DFFEA" w14:textId="1CFB7F16" w:rsidR="00555808" w:rsidRPr="009B2ACC" w:rsidRDefault="00555808" w:rsidP="00555808">
            <w:pPr>
              <w:spacing w:after="0"/>
              <w:rPr>
                <w:color w:val="000000"/>
                <w:lang w:eastAsia="lt-LT"/>
              </w:rPr>
            </w:pPr>
            <w:r w:rsidRPr="009B2ACC">
              <w:rPr>
                <w:color w:val="000000"/>
                <w:lang w:eastAsia="lt-LT"/>
              </w:rPr>
              <w:t>P-2.4.1.</w:t>
            </w:r>
            <w:r>
              <w:rPr>
                <w:color w:val="000000"/>
                <w:lang w:eastAsia="lt-LT"/>
              </w:rPr>
              <w:t>10</w:t>
            </w:r>
            <w:r w:rsidRPr="009B2ACC">
              <w:rPr>
                <w:color w:val="000000"/>
                <w:lang w:eastAsia="lt-LT"/>
              </w:rPr>
              <w:t>-</w:t>
            </w:r>
            <w:r>
              <w:rPr>
                <w:color w:val="000000"/>
                <w:lang w:eastAsia="lt-LT"/>
              </w:rPr>
              <w:t>2</w:t>
            </w:r>
          </w:p>
        </w:tc>
        <w:tc>
          <w:tcPr>
            <w:tcW w:w="4028" w:type="dxa"/>
            <w:shd w:val="clear" w:color="000000" w:fill="FFFFFF"/>
            <w:vAlign w:val="center"/>
          </w:tcPr>
          <w:p w14:paraId="198F8C47" w14:textId="26248B6F" w:rsidR="00555808" w:rsidRPr="009B2ACC" w:rsidRDefault="00555808" w:rsidP="00555808">
            <w:pPr>
              <w:spacing w:after="0"/>
              <w:rPr>
                <w:color w:val="000000"/>
                <w:lang w:eastAsia="lt-LT"/>
              </w:rPr>
            </w:pPr>
            <w:r>
              <w:rPr>
                <w:color w:val="000000"/>
                <w:lang w:eastAsia="lt-LT"/>
              </w:rPr>
              <w:t>„Vilties miesto“ renginių dalyvių skaičius (tūkst. asm. per metus)</w:t>
            </w:r>
          </w:p>
        </w:tc>
        <w:tc>
          <w:tcPr>
            <w:tcW w:w="1701" w:type="dxa"/>
            <w:shd w:val="clear" w:color="000000" w:fill="FFFFFF"/>
            <w:vAlign w:val="center"/>
          </w:tcPr>
          <w:p w14:paraId="33053239" w14:textId="40556BFF" w:rsidR="00555808" w:rsidRPr="009B2ACC" w:rsidRDefault="00555808" w:rsidP="00555808">
            <w:pPr>
              <w:spacing w:after="0"/>
              <w:jc w:val="center"/>
              <w:rPr>
                <w:lang w:eastAsia="lt-LT"/>
              </w:rPr>
            </w:pPr>
            <w:r>
              <w:rPr>
                <w:lang w:eastAsia="lt-LT"/>
              </w:rPr>
              <w:t>26 (2020)</w:t>
            </w:r>
          </w:p>
        </w:tc>
        <w:tc>
          <w:tcPr>
            <w:tcW w:w="1842" w:type="dxa"/>
            <w:shd w:val="clear" w:color="000000" w:fill="FFFFFF"/>
            <w:vAlign w:val="center"/>
          </w:tcPr>
          <w:p w14:paraId="6964718C" w14:textId="197B07B4" w:rsidR="00555808" w:rsidRPr="009B2ACC" w:rsidRDefault="00555808" w:rsidP="00555808">
            <w:pPr>
              <w:spacing w:after="0"/>
              <w:jc w:val="center"/>
              <w:rPr>
                <w:lang w:eastAsia="lt-LT"/>
              </w:rPr>
            </w:pPr>
            <w:r>
              <w:rPr>
                <w:lang w:eastAsia="lt-LT"/>
              </w:rPr>
              <w:t>30 (2030)</w:t>
            </w:r>
          </w:p>
        </w:tc>
        <w:tc>
          <w:tcPr>
            <w:tcW w:w="2127" w:type="dxa"/>
            <w:shd w:val="clear" w:color="000000" w:fill="FFFFFF"/>
            <w:vAlign w:val="center"/>
          </w:tcPr>
          <w:p w14:paraId="4D64F494" w14:textId="3022E16C" w:rsidR="00555808" w:rsidRPr="009B2ACC" w:rsidRDefault="00555808" w:rsidP="00555808">
            <w:pPr>
              <w:spacing w:after="0"/>
              <w:jc w:val="center"/>
              <w:rPr>
                <w:color w:val="000000"/>
                <w:lang w:eastAsia="lt-LT"/>
              </w:rPr>
            </w:pPr>
            <w:r w:rsidRPr="0080318B">
              <w:rPr>
                <w:bCs/>
              </w:rPr>
              <w:t>Mažesniųjų brolių ordino Lietuvos šv. Kazimiero provincijos Klaipėdos šv. Pranciškaus Asyžiečio vienuolynas</w:t>
            </w:r>
          </w:p>
        </w:tc>
      </w:tr>
      <w:tr w:rsidR="00555808" w:rsidRPr="009B2ACC" w14:paraId="178E9071" w14:textId="77777777" w:rsidTr="00E52CA6">
        <w:trPr>
          <w:trHeight w:val="58"/>
        </w:trPr>
        <w:tc>
          <w:tcPr>
            <w:tcW w:w="421" w:type="dxa"/>
            <w:vMerge/>
            <w:shd w:val="clear" w:color="000000" w:fill="FFFFFF"/>
            <w:noWrap/>
            <w:vAlign w:val="center"/>
          </w:tcPr>
          <w:p w14:paraId="436A4DD2" w14:textId="77777777" w:rsidR="00555808" w:rsidRPr="009B2ACC" w:rsidRDefault="00555808" w:rsidP="00555808">
            <w:pPr>
              <w:spacing w:after="0"/>
              <w:jc w:val="center"/>
              <w:rPr>
                <w:color w:val="000000"/>
                <w:lang w:eastAsia="lt-LT"/>
              </w:rPr>
            </w:pPr>
          </w:p>
        </w:tc>
        <w:tc>
          <w:tcPr>
            <w:tcW w:w="425" w:type="dxa"/>
            <w:vMerge/>
            <w:shd w:val="clear" w:color="000000" w:fill="FFFFFF"/>
            <w:noWrap/>
            <w:vAlign w:val="center"/>
          </w:tcPr>
          <w:p w14:paraId="603837B8" w14:textId="77777777" w:rsidR="00555808" w:rsidRPr="009B2ACC" w:rsidRDefault="00555808" w:rsidP="00555808">
            <w:pPr>
              <w:spacing w:after="0"/>
              <w:jc w:val="center"/>
              <w:rPr>
                <w:color w:val="000000"/>
                <w:lang w:eastAsia="lt-LT"/>
              </w:rPr>
            </w:pPr>
          </w:p>
        </w:tc>
        <w:tc>
          <w:tcPr>
            <w:tcW w:w="432" w:type="dxa"/>
            <w:vMerge/>
            <w:shd w:val="clear" w:color="000000" w:fill="FFFFFF"/>
            <w:noWrap/>
            <w:vAlign w:val="center"/>
          </w:tcPr>
          <w:p w14:paraId="67BE8427" w14:textId="77777777" w:rsidR="00555808" w:rsidRPr="009B2ACC" w:rsidRDefault="00555808" w:rsidP="00555808">
            <w:pPr>
              <w:spacing w:after="0"/>
              <w:jc w:val="center"/>
              <w:rPr>
                <w:color w:val="000000"/>
                <w:lang w:eastAsia="lt-LT"/>
              </w:rPr>
            </w:pPr>
          </w:p>
        </w:tc>
        <w:tc>
          <w:tcPr>
            <w:tcW w:w="560" w:type="dxa"/>
            <w:vMerge/>
            <w:shd w:val="clear" w:color="000000" w:fill="FFFFFF"/>
            <w:noWrap/>
            <w:vAlign w:val="center"/>
          </w:tcPr>
          <w:p w14:paraId="12E0C51B" w14:textId="77777777" w:rsidR="00555808" w:rsidRPr="009B2ACC" w:rsidRDefault="00555808" w:rsidP="00555808">
            <w:pPr>
              <w:spacing w:after="0"/>
              <w:jc w:val="center"/>
              <w:rPr>
                <w:color w:val="000000"/>
                <w:lang w:eastAsia="lt-LT"/>
              </w:rPr>
            </w:pPr>
          </w:p>
        </w:tc>
        <w:tc>
          <w:tcPr>
            <w:tcW w:w="2126" w:type="dxa"/>
            <w:vMerge/>
            <w:shd w:val="clear" w:color="000000" w:fill="FFFFFF"/>
          </w:tcPr>
          <w:p w14:paraId="53F656BA" w14:textId="77777777" w:rsidR="00555808" w:rsidRPr="00E52CA6" w:rsidRDefault="00555808" w:rsidP="00555808">
            <w:pPr>
              <w:spacing w:after="0"/>
              <w:rPr>
                <w:lang w:eastAsia="lt-LT"/>
              </w:rPr>
            </w:pPr>
          </w:p>
        </w:tc>
        <w:tc>
          <w:tcPr>
            <w:tcW w:w="1359" w:type="dxa"/>
            <w:shd w:val="clear" w:color="000000" w:fill="FFFFFF"/>
            <w:vAlign w:val="center"/>
          </w:tcPr>
          <w:p w14:paraId="2C6A0712" w14:textId="68CCAF49" w:rsidR="00555808" w:rsidRPr="009B2ACC" w:rsidRDefault="00555808" w:rsidP="00555808">
            <w:pPr>
              <w:spacing w:after="0"/>
              <w:rPr>
                <w:color w:val="000000"/>
                <w:lang w:eastAsia="lt-LT"/>
              </w:rPr>
            </w:pPr>
            <w:r w:rsidRPr="009B2ACC">
              <w:rPr>
                <w:color w:val="000000"/>
                <w:lang w:eastAsia="lt-LT"/>
              </w:rPr>
              <w:t>P-2.4.1.</w:t>
            </w:r>
            <w:r>
              <w:rPr>
                <w:color w:val="000000"/>
                <w:lang w:eastAsia="lt-LT"/>
              </w:rPr>
              <w:t>10</w:t>
            </w:r>
            <w:r w:rsidRPr="009B2ACC">
              <w:rPr>
                <w:color w:val="000000"/>
                <w:lang w:eastAsia="lt-LT"/>
              </w:rPr>
              <w:t>-</w:t>
            </w:r>
            <w:r>
              <w:rPr>
                <w:color w:val="000000"/>
                <w:lang w:eastAsia="lt-LT"/>
              </w:rPr>
              <w:t>3</w:t>
            </w:r>
          </w:p>
        </w:tc>
        <w:tc>
          <w:tcPr>
            <w:tcW w:w="4028" w:type="dxa"/>
            <w:shd w:val="clear" w:color="000000" w:fill="FFFFFF"/>
            <w:vAlign w:val="center"/>
          </w:tcPr>
          <w:p w14:paraId="3655741C" w14:textId="77777777" w:rsidR="00555808" w:rsidRPr="009B2ACC" w:rsidRDefault="00555808" w:rsidP="00555808">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07541F4E" w14:textId="77777777" w:rsidR="00555808" w:rsidRPr="009B2ACC" w:rsidRDefault="00555808" w:rsidP="00555808">
            <w:pPr>
              <w:spacing w:after="0"/>
              <w:rPr>
                <w:rFonts w:cstheme="minorHAnsi"/>
                <w:color w:val="000000"/>
                <w:lang w:eastAsia="lt-LT"/>
              </w:rPr>
            </w:pPr>
          </w:p>
          <w:p w14:paraId="4141B19A" w14:textId="77777777" w:rsidR="00555808" w:rsidRPr="009B2ACC" w:rsidRDefault="00555808" w:rsidP="00555808">
            <w:pPr>
              <w:rPr>
                <w:color w:val="000000"/>
                <w:lang w:eastAsia="lt-LT"/>
              </w:rPr>
            </w:pPr>
            <w:r w:rsidRPr="009B2ACC">
              <w:rPr>
                <w:i/>
                <w:iCs/>
                <w:color w:val="000000"/>
                <w:lang w:eastAsia="lt-LT"/>
              </w:rPr>
              <w:t>Pažangos projektų sąrašas (detalesnė informacija pateikiama 1 priede):</w:t>
            </w:r>
          </w:p>
          <w:p w14:paraId="75821E14" w14:textId="22BB7FA6" w:rsidR="00555808" w:rsidRPr="00583F44" w:rsidRDefault="00555808" w:rsidP="00555808">
            <w:pPr>
              <w:spacing w:after="0"/>
              <w:rPr>
                <w:i/>
                <w:iCs/>
              </w:rPr>
            </w:pPr>
            <w:r w:rsidRPr="009B2ACC">
              <w:rPr>
                <w:i/>
                <w:iCs/>
                <w:color w:val="000000"/>
                <w:lang w:eastAsia="lt-LT"/>
              </w:rPr>
              <w:t xml:space="preserve">1. </w:t>
            </w:r>
            <w:r>
              <w:rPr>
                <w:i/>
                <w:iCs/>
                <w:color w:val="000000"/>
                <w:lang w:eastAsia="lt-LT"/>
              </w:rPr>
              <w:t>Įkurti p</w:t>
            </w:r>
            <w:r w:rsidRPr="00583F44">
              <w:rPr>
                <w:i/>
                <w:iCs/>
              </w:rPr>
              <w:t>aslaugų centrą vaikams</w:t>
            </w:r>
          </w:p>
          <w:p w14:paraId="5A197F81" w14:textId="77777777" w:rsidR="00555808" w:rsidRPr="00583F44" w:rsidRDefault="00555808" w:rsidP="00555808">
            <w:pPr>
              <w:spacing w:after="0"/>
              <w:rPr>
                <w:i/>
                <w:iCs/>
              </w:rPr>
            </w:pPr>
            <w:r w:rsidRPr="00583F44">
              <w:rPr>
                <w:color w:val="000000"/>
                <w:lang w:eastAsia="lt-LT"/>
              </w:rPr>
              <w:t xml:space="preserve">2. </w:t>
            </w:r>
            <w:r w:rsidRPr="00583F44">
              <w:rPr>
                <w:i/>
                <w:iCs/>
                <w:color w:val="000000"/>
                <w:lang w:eastAsia="lt-LT"/>
              </w:rPr>
              <w:t>Įkurti</w:t>
            </w:r>
            <w:r w:rsidRPr="00583F44">
              <w:rPr>
                <w:i/>
                <w:iCs/>
              </w:rPr>
              <w:t xml:space="preserve"> sveiko senėjimo vilties bendruomenės ir sveikatinimo centrą</w:t>
            </w:r>
          </w:p>
          <w:p w14:paraId="7A9E0DC9" w14:textId="215768F3" w:rsidR="00555808" w:rsidRPr="009B2ACC" w:rsidRDefault="00555808" w:rsidP="00555808">
            <w:pPr>
              <w:spacing w:after="0"/>
              <w:rPr>
                <w:color w:val="000000"/>
                <w:lang w:eastAsia="lt-LT"/>
              </w:rPr>
            </w:pPr>
            <w:r w:rsidRPr="00583F44">
              <w:rPr>
                <w:i/>
                <w:iCs/>
              </w:rPr>
              <w:t>3. Įkurti globos namus (stacionari</w:t>
            </w:r>
            <w:r w:rsidR="00264587">
              <w:rPr>
                <w:i/>
                <w:iCs/>
              </w:rPr>
              <w:t>ų</w:t>
            </w:r>
            <w:r w:rsidRPr="00583F44">
              <w:rPr>
                <w:i/>
                <w:iCs/>
              </w:rPr>
              <w:t xml:space="preserve"> paslaug</w:t>
            </w:r>
            <w:r w:rsidR="00264587">
              <w:rPr>
                <w:i/>
                <w:iCs/>
              </w:rPr>
              <w:t>ų centras -</w:t>
            </w:r>
            <w:r w:rsidRPr="00583F44">
              <w:rPr>
                <w:i/>
                <w:iCs/>
              </w:rPr>
              <w:t xml:space="preserve"> senjorų kaimas „Laiminga senatvė“)</w:t>
            </w:r>
          </w:p>
        </w:tc>
        <w:tc>
          <w:tcPr>
            <w:tcW w:w="1701" w:type="dxa"/>
            <w:shd w:val="clear" w:color="000000" w:fill="FFFFFF"/>
            <w:vAlign w:val="center"/>
          </w:tcPr>
          <w:p w14:paraId="1C83C677" w14:textId="1FD05242" w:rsidR="00555808" w:rsidRPr="009B2ACC" w:rsidRDefault="00555808" w:rsidP="00555808">
            <w:pPr>
              <w:spacing w:after="0"/>
              <w:jc w:val="center"/>
              <w:rPr>
                <w:lang w:eastAsia="lt-LT"/>
              </w:rPr>
            </w:pPr>
            <w:r>
              <w:rPr>
                <w:lang w:eastAsia="lt-LT"/>
              </w:rPr>
              <w:t>0</w:t>
            </w:r>
            <w:r>
              <w:rPr>
                <w:rStyle w:val="Puslapioinaosnuoroda"/>
                <w:lang w:eastAsia="lt-LT"/>
              </w:rPr>
              <w:footnoteReference w:id="158"/>
            </w:r>
            <w:r>
              <w:rPr>
                <w:lang w:eastAsia="lt-LT"/>
              </w:rPr>
              <w:t xml:space="preserve"> (2020)</w:t>
            </w:r>
          </w:p>
        </w:tc>
        <w:tc>
          <w:tcPr>
            <w:tcW w:w="1842" w:type="dxa"/>
            <w:shd w:val="clear" w:color="000000" w:fill="FFFFFF"/>
            <w:vAlign w:val="center"/>
          </w:tcPr>
          <w:p w14:paraId="0661932F" w14:textId="28E9C35D" w:rsidR="00555808" w:rsidRPr="009B2ACC" w:rsidRDefault="00555808" w:rsidP="00555808">
            <w:pPr>
              <w:spacing w:after="0"/>
              <w:jc w:val="center"/>
              <w:rPr>
                <w:lang w:eastAsia="lt-LT"/>
              </w:rPr>
            </w:pPr>
            <w:r>
              <w:rPr>
                <w:lang w:eastAsia="lt-LT"/>
              </w:rPr>
              <w:t>Ne mažiau kaip 3</w:t>
            </w:r>
            <w:r>
              <w:rPr>
                <w:rStyle w:val="Puslapioinaosnuoroda"/>
                <w:lang w:eastAsia="lt-LT"/>
              </w:rPr>
              <w:footnoteReference w:id="159"/>
            </w:r>
            <w:r>
              <w:rPr>
                <w:lang w:eastAsia="lt-LT"/>
              </w:rPr>
              <w:t xml:space="preserve"> (2030)</w:t>
            </w:r>
          </w:p>
        </w:tc>
        <w:tc>
          <w:tcPr>
            <w:tcW w:w="2127" w:type="dxa"/>
            <w:shd w:val="clear" w:color="000000" w:fill="FFFFFF"/>
            <w:vAlign w:val="center"/>
          </w:tcPr>
          <w:p w14:paraId="68581E48" w14:textId="31139397" w:rsidR="00555808" w:rsidRPr="0080318B" w:rsidRDefault="00555808" w:rsidP="00555808">
            <w:pPr>
              <w:spacing w:after="0"/>
              <w:jc w:val="center"/>
              <w:rPr>
                <w:bCs/>
                <w:color w:val="000000"/>
                <w:lang w:eastAsia="lt-LT"/>
              </w:rPr>
            </w:pPr>
            <w:r w:rsidRPr="0080318B">
              <w:rPr>
                <w:bCs/>
              </w:rPr>
              <w:t>Mažesniųjų brolių ordino Lietuvos šv. Kazimiero provincijos Klaipėdos šv. Pranciškaus Asyžiečio vienuolynas, KMSA</w:t>
            </w:r>
          </w:p>
        </w:tc>
      </w:tr>
      <w:tr w:rsidR="00555808" w:rsidRPr="009B2ACC" w14:paraId="1AE9B859" w14:textId="77777777" w:rsidTr="00FC3632">
        <w:trPr>
          <w:trHeight w:val="1932"/>
        </w:trPr>
        <w:tc>
          <w:tcPr>
            <w:tcW w:w="421" w:type="dxa"/>
            <w:shd w:val="clear" w:color="000000" w:fill="FFFFFF"/>
            <w:noWrap/>
            <w:vAlign w:val="center"/>
            <w:hideMark/>
          </w:tcPr>
          <w:p w14:paraId="130D984C"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0B9861AC"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shd w:val="clear" w:color="000000" w:fill="FFFFFF"/>
            <w:noWrap/>
            <w:vAlign w:val="center"/>
            <w:hideMark/>
          </w:tcPr>
          <w:p w14:paraId="6FE7B097" w14:textId="77777777" w:rsidR="00555808" w:rsidRPr="009B2ACC" w:rsidRDefault="00555808" w:rsidP="00555808">
            <w:pPr>
              <w:spacing w:after="0"/>
              <w:jc w:val="center"/>
              <w:rPr>
                <w:color w:val="000000"/>
                <w:lang w:eastAsia="lt-LT"/>
              </w:rPr>
            </w:pPr>
            <w:r w:rsidRPr="009B2ACC">
              <w:rPr>
                <w:color w:val="000000"/>
                <w:lang w:eastAsia="lt-LT"/>
              </w:rPr>
              <w:t>2.</w:t>
            </w:r>
          </w:p>
        </w:tc>
        <w:tc>
          <w:tcPr>
            <w:tcW w:w="560" w:type="dxa"/>
            <w:shd w:val="clear" w:color="000000" w:fill="FFFFFF"/>
            <w:noWrap/>
            <w:vAlign w:val="center"/>
            <w:hideMark/>
          </w:tcPr>
          <w:p w14:paraId="266E7809" w14:textId="77777777" w:rsidR="00555808" w:rsidRPr="009B2ACC" w:rsidRDefault="00555808" w:rsidP="00555808">
            <w:pPr>
              <w:spacing w:after="0"/>
              <w:jc w:val="center"/>
              <w:rPr>
                <w:color w:val="000000"/>
                <w:lang w:eastAsia="lt-LT"/>
              </w:rPr>
            </w:pPr>
            <w:r w:rsidRPr="009B2ACC">
              <w:rPr>
                <w:color w:val="000000"/>
                <w:lang w:eastAsia="lt-LT"/>
              </w:rPr>
              <w:t> </w:t>
            </w:r>
          </w:p>
        </w:tc>
        <w:tc>
          <w:tcPr>
            <w:tcW w:w="2126" w:type="dxa"/>
            <w:shd w:val="clear" w:color="000000" w:fill="FFFFFF"/>
            <w:hideMark/>
          </w:tcPr>
          <w:p w14:paraId="76FFA963" w14:textId="77777777" w:rsidR="00555808" w:rsidRPr="009B2ACC" w:rsidRDefault="00555808" w:rsidP="00555808">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xml:space="preserve"> Tobulinti socialinių paslaugų infrastruktūrą ir pritaikyti miestą specialiųjų poreikių turintiems gyventojams</w:t>
            </w:r>
          </w:p>
        </w:tc>
        <w:tc>
          <w:tcPr>
            <w:tcW w:w="1359" w:type="dxa"/>
            <w:shd w:val="clear" w:color="000000" w:fill="FFFFFF"/>
            <w:vAlign w:val="center"/>
            <w:hideMark/>
          </w:tcPr>
          <w:p w14:paraId="49123D0A" w14:textId="77777777" w:rsidR="00555808" w:rsidRPr="009B2ACC" w:rsidRDefault="00555808" w:rsidP="00555808">
            <w:pPr>
              <w:spacing w:after="0"/>
              <w:rPr>
                <w:color w:val="000000"/>
                <w:lang w:eastAsia="lt-LT"/>
              </w:rPr>
            </w:pPr>
            <w:r w:rsidRPr="009B2ACC">
              <w:rPr>
                <w:color w:val="000000"/>
                <w:lang w:eastAsia="lt-LT"/>
              </w:rPr>
              <w:t>R-2.4.2-1</w:t>
            </w:r>
          </w:p>
        </w:tc>
        <w:tc>
          <w:tcPr>
            <w:tcW w:w="4028" w:type="dxa"/>
            <w:shd w:val="clear" w:color="000000" w:fill="FFFFFF"/>
            <w:vAlign w:val="center"/>
            <w:hideMark/>
          </w:tcPr>
          <w:p w14:paraId="5BBC8F0F" w14:textId="171927DC" w:rsidR="00555808" w:rsidRPr="009B2ACC" w:rsidRDefault="00555808" w:rsidP="00555808">
            <w:pPr>
              <w:spacing w:after="0"/>
              <w:rPr>
                <w:color w:val="000000"/>
                <w:lang w:eastAsia="lt-LT"/>
              </w:rPr>
            </w:pPr>
            <w:r w:rsidRPr="009B2ACC">
              <w:rPr>
                <w:color w:val="000000"/>
                <w:lang w:eastAsia="lt-LT"/>
              </w:rPr>
              <w:t>Pagal universalaus dizaino principus įrengtų/atnaujintų infrastruktūros objektų (pastatų, vaikų žaidimų aikštelių, sporto aikštelių ir kt.) skaičius (vnt. per metus)</w:t>
            </w:r>
          </w:p>
        </w:tc>
        <w:tc>
          <w:tcPr>
            <w:tcW w:w="1701" w:type="dxa"/>
            <w:shd w:val="clear" w:color="000000" w:fill="FFFFFF"/>
            <w:vAlign w:val="center"/>
            <w:hideMark/>
          </w:tcPr>
          <w:p w14:paraId="6BC917E6" w14:textId="77777777" w:rsidR="00555808" w:rsidRPr="009B2ACC" w:rsidRDefault="00555808" w:rsidP="00555808">
            <w:pPr>
              <w:spacing w:after="0"/>
              <w:jc w:val="center"/>
              <w:rPr>
                <w:lang w:eastAsia="lt-LT"/>
              </w:rPr>
            </w:pPr>
            <w:r w:rsidRPr="009B2ACC">
              <w:rPr>
                <w:lang w:eastAsia="lt-LT"/>
              </w:rPr>
              <w:t>3 (2020)</w:t>
            </w:r>
          </w:p>
        </w:tc>
        <w:tc>
          <w:tcPr>
            <w:tcW w:w="1842" w:type="dxa"/>
            <w:shd w:val="clear" w:color="000000" w:fill="FFFFFF"/>
            <w:vAlign w:val="center"/>
            <w:hideMark/>
          </w:tcPr>
          <w:p w14:paraId="1CA6D083" w14:textId="77777777" w:rsidR="00555808" w:rsidRPr="009B2ACC" w:rsidRDefault="00555808" w:rsidP="00555808">
            <w:pPr>
              <w:spacing w:after="0"/>
              <w:jc w:val="center"/>
              <w:rPr>
                <w:lang w:eastAsia="lt-LT"/>
              </w:rPr>
            </w:pPr>
            <w:r w:rsidRPr="009B2ACC">
              <w:rPr>
                <w:lang w:eastAsia="lt-LT"/>
              </w:rPr>
              <w:t>3 (2030)</w:t>
            </w:r>
          </w:p>
        </w:tc>
        <w:tc>
          <w:tcPr>
            <w:tcW w:w="2127" w:type="dxa"/>
            <w:shd w:val="clear" w:color="000000" w:fill="FFFFFF"/>
            <w:vAlign w:val="center"/>
            <w:hideMark/>
          </w:tcPr>
          <w:p w14:paraId="4699F21A" w14:textId="77777777" w:rsidR="00555808" w:rsidRPr="009B2ACC" w:rsidRDefault="00555808" w:rsidP="00555808">
            <w:pPr>
              <w:spacing w:after="0"/>
              <w:jc w:val="center"/>
              <w:rPr>
                <w:color w:val="000000"/>
                <w:lang w:eastAsia="lt-LT"/>
              </w:rPr>
            </w:pPr>
            <w:r w:rsidRPr="009B2ACC">
              <w:rPr>
                <w:color w:val="000000"/>
                <w:lang w:eastAsia="lt-LT"/>
              </w:rPr>
              <w:t>Miesto tvarkymo skyrius, Statybos ir infrastruktūros plėtros skyrius, Statinių administravimo skyrius</w:t>
            </w:r>
          </w:p>
        </w:tc>
      </w:tr>
      <w:tr w:rsidR="00555808" w:rsidRPr="009B2ACC" w14:paraId="5DD33BD9" w14:textId="77777777" w:rsidTr="00FC3632">
        <w:trPr>
          <w:trHeight w:val="219"/>
        </w:trPr>
        <w:tc>
          <w:tcPr>
            <w:tcW w:w="421" w:type="dxa"/>
            <w:vMerge w:val="restart"/>
            <w:shd w:val="clear" w:color="000000" w:fill="FFFFFF"/>
            <w:noWrap/>
            <w:vAlign w:val="center"/>
            <w:hideMark/>
          </w:tcPr>
          <w:p w14:paraId="49058037"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73148AC7"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761CFB76" w14:textId="77777777" w:rsidR="00555808" w:rsidRPr="009B2ACC" w:rsidRDefault="00555808" w:rsidP="00555808">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50E7D1C8" w14:textId="77777777" w:rsidR="00555808" w:rsidRPr="009B2ACC" w:rsidRDefault="00555808" w:rsidP="00555808">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6867BF7E" w14:textId="77777777" w:rsidR="00555808" w:rsidRPr="009B2ACC" w:rsidRDefault="00555808" w:rsidP="00555808">
            <w:pPr>
              <w:spacing w:after="0"/>
              <w:rPr>
                <w:color w:val="000000"/>
                <w:lang w:eastAsia="lt-LT"/>
              </w:rPr>
            </w:pPr>
            <w:r w:rsidRPr="009B2ACC">
              <w:rPr>
                <w:color w:val="000000"/>
                <w:lang w:eastAsia="lt-LT"/>
              </w:rPr>
              <w:t>Pritaikyti viešuosius objektus individualių poreikių turintiems asmenims</w:t>
            </w:r>
          </w:p>
        </w:tc>
        <w:tc>
          <w:tcPr>
            <w:tcW w:w="1359" w:type="dxa"/>
            <w:shd w:val="clear" w:color="000000" w:fill="FFFFFF"/>
            <w:vAlign w:val="center"/>
            <w:hideMark/>
          </w:tcPr>
          <w:p w14:paraId="6F2A3CCE" w14:textId="77777777" w:rsidR="00555808" w:rsidRPr="009B2ACC" w:rsidRDefault="00555808" w:rsidP="00555808">
            <w:pPr>
              <w:spacing w:after="0"/>
              <w:rPr>
                <w:color w:val="000000"/>
                <w:lang w:eastAsia="lt-LT"/>
              </w:rPr>
            </w:pPr>
            <w:r w:rsidRPr="009B2ACC">
              <w:rPr>
                <w:color w:val="000000"/>
                <w:lang w:eastAsia="lt-LT"/>
              </w:rPr>
              <w:t>P-2.4.2.1-1</w:t>
            </w:r>
          </w:p>
        </w:tc>
        <w:tc>
          <w:tcPr>
            <w:tcW w:w="4028" w:type="dxa"/>
            <w:shd w:val="clear" w:color="000000" w:fill="FFFFFF"/>
            <w:vAlign w:val="center"/>
            <w:hideMark/>
          </w:tcPr>
          <w:p w14:paraId="426BAA97" w14:textId="77777777" w:rsidR="00555808" w:rsidRPr="009B2ACC" w:rsidRDefault="00555808" w:rsidP="00555808">
            <w:pPr>
              <w:spacing w:after="0"/>
              <w:rPr>
                <w:color w:val="000000"/>
                <w:lang w:eastAsia="lt-LT"/>
              </w:rPr>
            </w:pPr>
            <w:r w:rsidRPr="009B2ACC">
              <w:rPr>
                <w:color w:val="000000"/>
                <w:lang w:eastAsia="lt-LT"/>
              </w:rPr>
              <w:t>Įgyvendintų priemonių rūšių skaičius (vnt. per metus)</w:t>
            </w:r>
          </w:p>
        </w:tc>
        <w:tc>
          <w:tcPr>
            <w:tcW w:w="1701" w:type="dxa"/>
            <w:shd w:val="clear" w:color="000000" w:fill="FFFFFF"/>
            <w:vAlign w:val="center"/>
            <w:hideMark/>
          </w:tcPr>
          <w:p w14:paraId="377C3128" w14:textId="77777777" w:rsidR="00555808" w:rsidRPr="009B2ACC" w:rsidRDefault="00555808" w:rsidP="00555808">
            <w:pPr>
              <w:spacing w:after="0"/>
              <w:jc w:val="center"/>
              <w:rPr>
                <w:color w:val="000000"/>
                <w:lang w:eastAsia="lt-LT"/>
              </w:rPr>
            </w:pPr>
            <w:r w:rsidRPr="009B2ACC">
              <w:rPr>
                <w:color w:val="000000"/>
                <w:lang w:eastAsia="lt-LT"/>
              </w:rPr>
              <w:t>3 (2020)</w:t>
            </w:r>
          </w:p>
        </w:tc>
        <w:tc>
          <w:tcPr>
            <w:tcW w:w="1842" w:type="dxa"/>
            <w:shd w:val="clear" w:color="000000" w:fill="FFFFFF"/>
            <w:vAlign w:val="center"/>
            <w:hideMark/>
          </w:tcPr>
          <w:p w14:paraId="32769E41" w14:textId="77777777" w:rsidR="00555808" w:rsidRPr="009B2ACC" w:rsidRDefault="00555808" w:rsidP="00555808">
            <w:pPr>
              <w:spacing w:after="0"/>
              <w:jc w:val="center"/>
              <w:rPr>
                <w:color w:val="000000"/>
                <w:lang w:eastAsia="lt-LT"/>
              </w:rPr>
            </w:pPr>
            <w:r w:rsidRPr="009B2ACC">
              <w:rPr>
                <w:color w:val="000000"/>
                <w:lang w:eastAsia="lt-LT"/>
              </w:rPr>
              <w:t>5 (2030)</w:t>
            </w:r>
          </w:p>
        </w:tc>
        <w:tc>
          <w:tcPr>
            <w:tcW w:w="2127" w:type="dxa"/>
            <w:shd w:val="clear" w:color="000000" w:fill="FFFFFF"/>
            <w:vAlign w:val="center"/>
            <w:hideMark/>
          </w:tcPr>
          <w:p w14:paraId="0BA1EB79" w14:textId="77777777" w:rsidR="00555808" w:rsidRPr="009B2ACC" w:rsidRDefault="00555808" w:rsidP="00555808">
            <w:pPr>
              <w:spacing w:after="0"/>
              <w:jc w:val="center"/>
              <w:rPr>
                <w:color w:val="000000"/>
                <w:lang w:eastAsia="lt-LT"/>
              </w:rPr>
            </w:pPr>
            <w:r w:rsidRPr="009B2ACC">
              <w:rPr>
                <w:color w:val="000000"/>
                <w:lang w:eastAsia="lt-LT"/>
              </w:rPr>
              <w:t>Miesto tvarkymo skyrius, Statybos ir infrastruktūros plėtros skyrius</w:t>
            </w:r>
          </w:p>
        </w:tc>
      </w:tr>
      <w:tr w:rsidR="00555808" w:rsidRPr="009B2ACC" w14:paraId="2466F85F" w14:textId="77777777" w:rsidTr="00264587">
        <w:trPr>
          <w:trHeight w:val="711"/>
        </w:trPr>
        <w:tc>
          <w:tcPr>
            <w:tcW w:w="421" w:type="dxa"/>
            <w:vMerge/>
            <w:vAlign w:val="center"/>
            <w:hideMark/>
          </w:tcPr>
          <w:p w14:paraId="5D6A9E33" w14:textId="77777777" w:rsidR="00555808" w:rsidRPr="009B2ACC" w:rsidRDefault="00555808" w:rsidP="00555808">
            <w:pPr>
              <w:spacing w:after="0"/>
              <w:rPr>
                <w:color w:val="000000"/>
                <w:lang w:eastAsia="lt-LT"/>
              </w:rPr>
            </w:pPr>
          </w:p>
        </w:tc>
        <w:tc>
          <w:tcPr>
            <w:tcW w:w="425" w:type="dxa"/>
            <w:vMerge/>
            <w:vAlign w:val="center"/>
            <w:hideMark/>
          </w:tcPr>
          <w:p w14:paraId="5E43FDD7" w14:textId="77777777" w:rsidR="00555808" w:rsidRPr="009B2ACC" w:rsidRDefault="00555808" w:rsidP="00555808">
            <w:pPr>
              <w:spacing w:after="0"/>
              <w:rPr>
                <w:color w:val="000000"/>
                <w:lang w:eastAsia="lt-LT"/>
              </w:rPr>
            </w:pPr>
          </w:p>
        </w:tc>
        <w:tc>
          <w:tcPr>
            <w:tcW w:w="432" w:type="dxa"/>
            <w:vMerge/>
            <w:vAlign w:val="center"/>
            <w:hideMark/>
          </w:tcPr>
          <w:p w14:paraId="716E0FD9" w14:textId="77777777" w:rsidR="00555808" w:rsidRPr="009B2ACC" w:rsidRDefault="00555808" w:rsidP="00555808">
            <w:pPr>
              <w:spacing w:after="0"/>
              <w:rPr>
                <w:color w:val="000000"/>
                <w:lang w:eastAsia="lt-LT"/>
              </w:rPr>
            </w:pPr>
          </w:p>
        </w:tc>
        <w:tc>
          <w:tcPr>
            <w:tcW w:w="560" w:type="dxa"/>
            <w:vMerge/>
            <w:vAlign w:val="center"/>
            <w:hideMark/>
          </w:tcPr>
          <w:p w14:paraId="2662E382" w14:textId="77777777" w:rsidR="00555808" w:rsidRPr="009B2ACC" w:rsidRDefault="00555808" w:rsidP="00555808">
            <w:pPr>
              <w:spacing w:after="0"/>
              <w:rPr>
                <w:color w:val="000000"/>
                <w:lang w:eastAsia="lt-LT"/>
              </w:rPr>
            </w:pPr>
          </w:p>
        </w:tc>
        <w:tc>
          <w:tcPr>
            <w:tcW w:w="2126" w:type="dxa"/>
            <w:vMerge/>
            <w:vAlign w:val="center"/>
            <w:hideMark/>
          </w:tcPr>
          <w:p w14:paraId="3ABEA674"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3F047AC5" w14:textId="77777777" w:rsidR="00555808" w:rsidRPr="009B2ACC" w:rsidRDefault="00555808" w:rsidP="00555808">
            <w:pPr>
              <w:spacing w:after="0"/>
              <w:rPr>
                <w:color w:val="000000"/>
                <w:lang w:eastAsia="lt-LT"/>
              </w:rPr>
            </w:pPr>
            <w:r w:rsidRPr="009B2ACC">
              <w:rPr>
                <w:color w:val="000000"/>
                <w:lang w:eastAsia="lt-LT"/>
              </w:rPr>
              <w:t>P-2.4.2.1-2</w:t>
            </w:r>
          </w:p>
        </w:tc>
        <w:tc>
          <w:tcPr>
            <w:tcW w:w="4028" w:type="dxa"/>
            <w:shd w:val="clear" w:color="000000" w:fill="FFFFFF"/>
            <w:vAlign w:val="center"/>
            <w:hideMark/>
          </w:tcPr>
          <w:p w14:paraId="29E6AE1C" w14:textId="13AFA0CA" w:rsidR="00555808" w:rsidRPr="009B2ACC" w:rsidRDefault="00555808" w:rsidP="00555808">
            <w:pPr>
              <w:spacing w:after="0"/>
              <w:rPr>
                <w:color w:val="000000"/>
                <w:lang w:eastAsia="lt-LT"/>
              </w:rPr>
            </w:pPr>
            <w:r w:rsidRPr="009B2ACC">
              <w:rPr>
                <w:color w:val="000000"/>
                <w:lang w:eastAsia="lt-LT"/>
              </w:rPr>
              <w:t>Savivaldybės ir jos pavaldumo įstaigų viešųjų pastatų (kai jame priimami ir aptarnaujami gyventojai), kuriuose įrengtas mamos ir vaiko kambarys ir / ar erdvė, skaičius (vnt.)</w:t>
            </w:r>
          </w:p>
        </w:tc>
        <w:tc>
          <w:tcPr>
            <w:tcW w:w="1701" w:type="dxa"/>
            <w:shd w:val="clear" w:color="000000" w:fill="FFFFFF"/>
            <w:vAlign w:val="center"/>
            <w:hideMark/>
          </w:tcPr>
          <w:p w14:paraId="11B23A26"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7D6D6C56" w14:textId="77777777" w:rsidR="00555808" w:rsidRPr="009B2ACC" w:rsidRDefault="00555808" w:rsidP="00555808">
            <w:pPr>
              <w:spacing w:after="0"/>
              <w:jc w:val="center"/>
              <w:rPr>
                <w:color w:val="000000"/>
                <w:lang w:eastAsia="lt-LT"/>
              </w:rPr>
            </w:pPr>
            <w:r w:rsidRPr="009B2ACC">
              <w:rPr>
                <w:color w:val="000000"/>
                <w:lang w:eastAsia="lt-LT"/>
              </w:rPr>
              <w:t>3 (2030)</w:t>
            </w:r>
          </w:p>
        </w:tc>
        <w:tc>
          <w:tcPr>
            <w:tcW w:w="2127" w:type="dxa"/>
            <w:shd w:val="clear" w:color="000000" w:fill="FFFFFF"/>
            <w:vAlign w:val="center"/>
            <w:hideMark/>
          </w:tcPr>
          <w:p w14:paraId="69E229B5" w14:textId="77777777" w:rsidR="00555808" w:rsidRPr="009B2ACC" w:rsidRDefault="00555808" w:rsidP="00555808">
            <w:pPr>
              <w:spacing w:after="0"/>
              <w:jc w:val="center"/>
              <w:rPr>
                <w:color w:val="000000"/>
                <w:lang w:eastAsia="lt-LT"/>
              </w:rPr>
            </w:pPr>
            <w:r w:rsidRPr="009B2ACC">
              <w:rPr>
                <w:color w:val="000000"/>
                <w:lang w:eastAsia="lt-LT"/>
              </w:rPr>
              <w:t>Bendrasis skyrius, Statinių administravimo skyrius</w:t>
            </w:r>
          </w:p>
        </w:tc>
      </w:tr>
      <w:tr w:rsidR="00555808" w:rsidRPr="009B2ACC" w14:paraId="1B7CC238" w14:textId="77777777" w:rsidTr="00FC3632">
        <w:trPr>
          <w:trHeight w:val="58"/>
        </w:trPr>
        <w:tc>
          <w:tcPr>
            <w:tcW w:w="421" w:type="dxa"/>
            <w:vMerge/>
            <w:vAlign w:val="center"/>
            <w:hideMark/>
          </w:tcPr>
          <w:p w14:paraId="16F5D49C" w14:textId="77777777" w:rsidR="00555808" w:rsidRPr="009B2ACC" w:rsidRDefault="00555808" w:rsidP="00555808">
            <w:pPr>
              <w:spacing w:after="0"/>
              <w:rPr>
                <w:color w:val="000000"/>
                <w:lang w:eastAsia="lt-LT"/>
              </w:rPr>
            </w:pPr>
          </w:p>
        </w:tc>
        <w:tc>
          <w:tcPr>
            <w:tcW w:w="425" w:type="dxa"/>
            <w:vMerge/>
            <w:vAlign w:val="center"/>
            <w:hideMark/>
          </w:tcPr>
          <w:p w14:paraId="6FEA1A51" w14:textId="77777777" w:rsidR="00555808" w:rsidRPr="009B2ACC" w:rsidRDefault="00555808" w:rsidP="00555808">
            <w:pPr>
              <w:spacing w:after="0"/>
              <w:rPr>
                <w:color w:val="000000"/>
                <w:lang w:eastAsia="lt-LT"/>
              </w:rPr>
            </w:pPr>
          </w:p>
        </w:tc>
        <w:tc>
          <w:tcPr>
            <w:tcW w:w="432" w:type="dxa"/>
            <w:vMerge/>
            <w:vAlign w:val="center"/>
            <w:hideMark/>
          </w:tcPr>
          <w:p w14:paraId="030097BB" w14:textId="77777777" w:rsidR="00555808" w:rsidRPr="009B2ACC" w:rsidRDefault="00555808" w:rsidP="00555808">
            <w:pPr>
              <w:spacing w:after="0"/>
              <w:rPr>
                <w:color w:val="000000"/>
                <w:lang w:eastAsia="lt-LT"/>
              </w:rPr>
            </w:pPr>
          </w:p>
        </w:tc>
        <w:tc>
          <w:tcPr>
            <w:tcW w:w="560" w:type="dxa"/>
            <w:vMerge/>
            <w:vAlign w:val="center"/>
            <w:hideMark/>
          </w:tcPr>
          <w:p w14:paraId="48C98F9D" w14:textId="77777777" w:rsidR="00555808" w:rsidRPr="009B2ACC" w:rsidRDefault="00555808" w:rsidP="00555808">
            <w:pPr>
              <w:spacing w:after="0"/>
              <w:rPr>
                <w:color w:val="000000"/>
                <w:lang w:eastAsia="lt-LT"/>
              </w:rPr>
            </w:pPr>
          </w:p>
        </w:tc>
        <w:tc>
          <w:tcPr>
            <w:tcW w:w="2126" w:type="dxa"/>
            <w:vMerge/>
            <w:vAlign w:val="center"/>
            <w:hideMark/>
          </w:tcPr>
          <w:p w14:paraId="77975A18"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04683652" w14:textId="77777777" w:rsidR="00555808" w:rsidRPr="009B2ACC" w:rsidRDefault="00555808" w:rsidP="00555808">
            <w:pPr>
              <w:spacing w:after="0"/>
              <w:rPr>
                <w:color w:val="000000"/>
                <w:lang w:eastAsia="lt-LT"/>
              </w:rPr>
            </w:pPr>
            <w:r w:rsidRPr="009B2ACC">
              <w:rPr>
                <w:color w:val="000000"/>
                <w:lang w:eastAsia="lt-LT"/>
              </w:rPr>
              <w:t>P-2.4.2.1-3</w:t>
            </w:r>
          </w:p>
        </w:tc>
        <w:tc>
          <w:tcPr>
            <w:tcW w:w="4028" w:type="dxa"/>
            <w:shd w:val="clear" w:color="000000" w:fill="FFFFFF"/>
            <w:vAlign w:val="center"/>
            <w:hideMark/>
          </w:tcPr>
          <w:p w14:paraId="2CF894F9" w14:textId="77777777" w:rsidR="00555808" w:rsidRPr="009B2ACC" w:rsidRDefault="00555808" w:rsidP="00555808">
            <w:pPr>
              <w:spacing w:after="0"/>
              <w:rPr>
                <w:color w:val="000000"/>
                <w:lang w:eastAsia="lt-LT"/>
              </w:rPr>
            </w:pPr>
            <w:r w:rsidRPr="009B2ACC">
              <w:rPr>
                <w:color w:val="000000"/>
                <w:lang w:eastAsia="lt-LT"/>
              </w:rPr>
              <w:t>Pagal universalaus dizaino principus pritaikyta senamiesčio gatvių (vnt.)</w:t>
            </w:r>
          </w:p>
        </w:tc>
        <w:tc>
          <w:tcPr>
            <w:tcW w:w="1701" w:type="dxa"/>
            <w:shd w:val="clear" w:color="000000" w:fill="FFFFFF"/>
            <w:vAlign w:val="center"/>
            <w:hideMark/>
          </w:tcPr>
          <w:p w14:paraId="5777DC3D" w14:textId="77777777" w:rsidR="00555808" w:rsidRPr="009B2ACC" w:rsidRDefault="00555808" w:rsidP="00555808">
            <w:pPr>
              <w:spacing w:after="0"/>
              <w:jc w:val="center"/>
              <w:rPr>
                <w:color w:val="000000"/>
                <w:lang w:eastAsia="lt-LT"/>
              </w:rPr>
            </w:pPr>
            <w:r w:rsidRPr="009B2ACC">
              <w:rPr>
                <w:color w:val="000000"/>
                <w:lang w:eastAsia="lt-LT"/>
              </w:rPr>
              <w:t>0 (2019)</w:t>
            </w:r>
          </w:p>
        </w:tc>
        <w:tc>
          <w:tcPr>
            <w:tcW w:w="1842" w:type="dxa"/>
            <w:shd w:val="clear" w:color="000000" w:fill="FFFFFF"/>
            <w:vAlign w:val="center"/>
            <w:hideMark/>
          </w:tcPr>
          <w:p w14:paraId="2C48EA73" w14:textId="77777777" w:rsidR="00555808" w:rsidRPr="009B2ACC" w:rsidRDefault="00555808" w:rsidP="00555808">
            <w:pPr>
              <w:spacing w:after="0"/>
              <w:jc w:val="center"/>
              <w:rPr>
                <w:color w:val="000000"/>
                <w:lang w:eastAsia="lt-LT"/>
              </w:rPr>
            </w:pPr>
            <w:r w:rsidRPr="009B2ACC">
              <w:rPr>
                <w:color w:val="000000"/>
                <w:lang w:eastAsia="lt-LT"/>
              </w:rPr>
              <w:t>7 (2023)</w:t>
            </w:r>
          </w:p>
        </w:tc>
        <w:tc>
          <w:tcPr>
            <w:tcW w:w="2127" w:type="dxa"/>
            <w:shd w:val="clear" w:color="000000" w:fill="FFFFFF"/>
            <w:vAlign w:val="center"/>
            <w:hideMark/>
          </w:tcPr>
          <w:p w14:paraId="045712E6" w14:textId="77777777" w:rsidR="00555808" w:rsidRPr="009B2ACC" w:rsidRDefault="00555808" w:rsidP="00555808">
            <w:pPr>
              <w:spacing w:after="0"/>
              <w:jc w:val="center"/>
              <w:rPr>
                <w:color w:val="000000"/>
                <w:lang w:eastAsia="lt-LT"/>
              </w:rPr>
            </w:pPr>
            <w:r w:rsidRPr="009B2ACC">
              <w:rPr>
                <w:color w:val="000000"/>
                <w:lang w:eastAsia="lt-LT"/>
              </w:rPr>
              <w:t>Projektų skyrius</w:t>
            </w:r>
          </w:p>
        </w:tc>
      </w:tr>
      <w:tr w:rsidR="00555808" w:rsidRPr="009B2ACC" w14:paraId="23E75AB1" w14:textId="77777777" w:rsidTr="00FC3632">
        <w:trPr>
          <w:trHeight w:val="1380"/>
        </w:trPr>
        <w:tc>
          <w:tcPr>
            <w:tcW w:w="421" w:type="dxa"/>
            <w:shd w:val="clear" w:color="000000" w:fill="FFFFFF"/>
            <w:noWrap/>
            <w:vAlign w:val="center"/>
            <w:hideMark/>
          </w:tcPr>
          <w:p w14:paraId="05C664EA"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271A2872"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shd w:val="clear" w:color="000000" w:fill="FFFFFF"/>
            <w:noWrap/>
            <w:vAlign w:val="center"/>
            <w:hideMark/>
          </w:tcPr>
          <w:p w14:paraId="318E632C" w14:textId="77777777" w:rsidR="00555808" w:rsidRPr="009B2ACC" w:rsidRDefault="00555808" w:rsidP="00555808">
            <w:pPr>
              <w:spacing w:after="0"/>
              <w:jc w:val="center"/>
              <w:rPr>
                <w:color w:val="000000"/>
                <w:lang w:eastAsia="lt-LT"/>
              </w:rPr>
            </w:pPr>
            <w:r w:rsidRPr="009B2ACC">
              <w:rPr>
                <w:color w:val="000000"/>
                <w:lang w:eastAsia="lt-LT"/>
              </w:rPr>
              <w:t>2.</w:t>
            </w:r>
          </w:p>
        </w:tc>
        <w:tc>
          <w:tcPr>
            <w:tcW w:w="560" w:type="dxa"/>
            <w:shd w:val="clear" w:color="000000" w:fill="FFFFFF"/>
            <w:noWrap/>
            <w:vAlign w:val="center"/>
            <w:hideMark/>
          </w:tcPr>
          <w:p w14:paraId="3E7F6CF2" w14:textId="77777777" w:rsidR="00555808" w:rsidRPr="009B2ACC" w:rsidRDefault="00555808" w:rsidP="00555808">
            <w:pPr>
              <w:spacing w:after="0"/>
              <w:jc w:val="center"/>
              <w:rPr>
                <w:color w:val="000000"/>
                <w:lang w:eastAsia="lt-LT"/>
              </w:rPr>
            </w:pPr>
            <w:r w:rsidRPr="009B2ACC">
              <w:rPr>
                <w:color w:val="000000"/>
                <w:lang w:eastAsia="lt-LT"/>
              </w:rPr>
              <w:t>2.</w:t>
            </w:r>
          </w:p>
        </w:tc>
        <w:tc>
          <w:tcPr>
            <w:tcW w:w="2126" w:type="dxa"/>
            <w:shd w:val="clear" w:color="000000" w:fill="FFFFFF"/>
            <w:hideMark/>
          </w:tcPr>
          <w:p w14:paraId="39835136" w14:textId="62D558EE" w:rsidR="00555808" w:rsidRPr="009B2ACC" w:rsidRDefault="00555808" w:rsidP="00555808">
            <w:pPr>
              <w:spacing w:after="0"/>
              <w:rPr>
                <w:color w:val="000000"/>
                <w:lang w:eastAsia="lt-LT"/>
              </w:rPr>
            </w:pPr>
            <w:r w:rsidRPr="009B2ACC">
              <w:rPr>
                <w:color w:val="000000"/>
                <w:lang w:eastAsia="lt-LT"/>
              </w:rPr>
              <w:t>Įrengti / atnaujinti ir / ar pritaikyti infrastruktūrą, skirtą kokybiškoms socialinėms paslaugoms teikti</w:t>
            </w:r>
          </w:p>
        </w:tc>
        <w:tc>
          <w:tcPr>
            <w:tcW w:w="1359" w:type="dxa"/>
            <w:shd w:val="clear" w:color="000000" w:fill="FFFFFF"/>
            <w:vAlign w:val="center"/>
            <w:hideMark/>
          </w:tcPr>
          <w:p w14:paraId="7DCF6186" w14:textId="77777777" w:rsidR="00555808" w:rsidRPr="009B2ACC" w:rsidRDefault="00555808" w:rsidP="00555808">
            <w:pPr>
              <w:spacing w:after="0"/>
              <w:rPr>
                <w:color w:val="000000"/>
                <w:lang w:eastAsia="lt-LT"/>
              </w:rPr>
            </w:pPr>
            <w:r w:rsidRPr="009B2ACC">
              <w:rPr>
                <w:color w:val="000000"/>
                <w:lang w:eastAsia="lt-LT"/>
              </w:rPr>
              <w:t>P-2.4.2.2-1</w:t>
            </w:r>
          </w:p>
        </w:tc>
        <w:tc>
          <w:tcPr>
            <w:tcW w:w="4028" w:type="dxa"/>
            <w:shd w:val="clear" w:color="000000" w:fill="FFFFFF"/>
            <w:vAlign w:val="center"/>
            <w:hideMark/>
          </w:tcPr>
          <w:p w14:paraId="1916A17F" w14:textId="77777777" w:rsidR="00555808" w:rsidRPr="009B2ACC" w:rsidRDefault="00555808" w:rsidP="00555808">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143E31CC" w14:textId="77777777" w:rsidR="00555808" w:rsidRPr="009B2ACC" w:rsidRDefault="00555808" w:rsidP="00555808">
            <w:pPr>
              <w:spacing w:after="0"/>
              <w:rPr>
                <w:rFonts w:cstheme="minorHAnsi"/>
                <w:color w:val="000000"/>
                <w:lang w:eastAsia="lt-LT"/>
              </w:rPr>
            </w:pPr>
          </w:p>
          <w:p w14:paraId="4A7830F1" w14:textId="31091C7A" w:rsidR="00555808" w:rsidRPr="009B2ACC" w:rsidRDefault="00555808" w:rsidP="00555808">
            <w:pPr>
              <w:rPr>
                <w:color w:val="000000"/>
                <w:lang w:eastAsia="lt-LT"/>
              </w:rPr>
            </w:pPr>
            <w:r w:rsidRPr="009B2ACC">
              <w:rPr>
                <w:i/>
                <w:iCs/>
                <w:color w:val="000000"/>
                <w:lang w:eastAsia="lt-LT"/>
              </w:rPr>
              <w:t>Pažangos projektų sąrašas (detalesnė informacija pateikiama 1 priede):</w:t>
            </w:r>
          </w:p>
          <w:p w14:paraId="17DD5AE0" w14:textId="7FFA77CC" w:rsidR="00555808" w:rsidRPr="009B2ACC" w:rsidRDefault="00555808" w:rsidP="00555808">
            <w:pPr>
              <w:spacing w:after="0"/>
              <w:rPr>
                <w:color w:val="000000"/>
                <w:lang w:eastAsia="lt-LT"/>
              </w:rPr>
            </w:pPr>
            <w:r w:rsidRPr="009B2ACC">
              <w:rPr>
                <w:i/>
                <w:iCs/>
                <w:color w:val="000000"/>
                <w:lang w:eastAsia="lt-LT"/>
              </w:rPr>
              <w:t>1. Modernizuoti laikino apgyvendinimo namų infrastruktūrą (Šilutės pl. 8, nakvynės namai) (projekto užbaigimas)</w:t>
            </w:r>
          </w:p>
        </w:tc>
        <w:tc>
          <w:tcPr>
            <w:tcW w:w="1701" w:type="dxa"/>
            <w:shd w:val="clear" w:color="000000" w:fill="FFFFFF"/>
            <w:vAlign w:val="center"/>
            <w:hideMark/>
          </w:tcPr>
          <w:p w14:paraId="21F40D55"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2AB03412" w14:textId="77777777" w:rsidR="00555808" w:rsidRPr="009B2ACC" w:rsidRDefault="00555808" w:rsidP="00555808">
            <w:pPr>
              <w:spacing w:after="0"/>
              <w:jc w:val="center"/>
              <w:rPr>
                <w:color w:val="000000"/>
                <w:lang w:eastAsia="lt-LT"/>
              </w:rPr>
            </w:pPr>
            <w:r w:rsidRPr="009B2ACC">
              <w:rPr>
                <w:color w:val="000000"/>
                <w:lang w:eastAsia="lt-LT"/>
              </w:rPr>
              <w:t>1 (2021)</w:t>
            </w:r>
          </w:p>
        </w:tc>
        <w:tc>
          <w:tcPr>
            <w:tcW w:w="2127" w:type="dxa"/>
            <w:shd w:val="clear" w:color="000000" w:fill="FFFFFF"/>
            <w:vAlign w:val="center"/>
            <w:hideMark/>
          </w:tcPr>
          <w:p w14:paraId="44CA673D" w14:textId="77777777" w:rsidR="00555808" w:rsidRPr="009B2ACC" w:rsidRDefault="00555808" w:rsidP="00555808">
            <w:pPr>
              <w:spacing w:after="0"/>
              <w:jc w:val="center"/>
              <w:rPr>
                <w:color w:val="000000"/>
                <w:lang w:eastAsia="lt-LT"/>
              </w:rPr>
            </w:pPr>
            <w:r w:rsidRPr="009B2ACC">
              <w:rPr>
                <w:color w:val="000000"/>
                <w:lang w:eastAsia="lt-LT"/>
              </w:rPr>
              <w:t>Projektų skyrius</w:t>
            </w:r>
          </w:p>
        </w:tc>
      </w:tr>
      <w:tr w:rsidR="00555808" w:rsidRPr="009B2ACC" w14:paraId="55E3FA17" w14:textId="77777777" w:rsidTr="00FC3632">
        <w:trPr>
          <w:trHeight w:val="58"/>
        </w:trPr>
        <w:tc>
          <w:tcPr>
            <w:tcW w:w="421" w:type="dxa"/>
            <w:vMerge w:val="restart"/>
            <w:shd w:val="clear" w:color="000000" w:fill="FFFFFF"/>
            <w:noWrap/>
            <w:vAlign w:val="center"/>
            <w:hideMark/>
          </w:tcPr>
          <w:p w14:paraId="6F81FCC1"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68CA7205"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39851809" w14:textId="77777777" w:rsidR="00555808" w:rsidRPr="009B2ACC" w:rsidRDefault="00555808" w:rsidP="00555808">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41F7F287" w14:textId="77777777" w:rsidR="00555808" w:rsidRPr="009B2ACC" w:rsidRDefault="00555808" w:rsidP="00555808">
            <w:pPr>
              <w:spacing w:after="0"/>
              <w:jc w:val="center"/>
              <w:rPr>
                <w:color w:val="000000"/>
                <w:lang w:eastAsia="lt-LT"/>
              </w:rPr>
            </w:pPr>
            <w:r w:rsidRPr="009B2ACC">
              <w:rPr>
                <w:color w:val="000000"/>
                <w:lang w:eastAsia="lt-LT"/>
              </w:rPr>
              <w:t>3.</w:t>
            </w:r>
          </w:p>
        </w:tc>
        <w:tc>
          <w:tcPr>
            <w:tcW w:w="2126" w:type="dxa"/>
            <w:vMerge w:val="restart"/>
            <w:shd w:val="clear" w:color="000000" w:fill="FFFFFF"/>
            <w:hideMark/>
          </w:tcPr>
          <w:p w14:paraId="601FF60A" w14:textId="77777777" w:rsidR="00555808" w:rsidRPr="009B2ACC" w:rsidRDefault="00555808" w:rsidP="00555808">
            <w:pPr>
              <w:spacing w:after="0"/>
              <w:rPr>
                <w:color w:val="000000"/>
                <w:lang w:eastAsia="lt-LT"/>
              </w:rPr>
            </w:pPr>
            <w:r w:rsidRPr="009B2ACC">
              <w:rPr>
                <w:color w:val="000000"/>
                <w:lang w:eastAsia="lt-LT"/>
              </w:rPr>
              <w:t>Pritaikyti būstą neįgaliesiems</w:t>
            </w:r>
          </w:p>
        </w:tc>
        <w:tc>
          <w:tcPr>
            <w:tcW w:w="1359" w:type="dxa"/>
            <w:shd w:val="clear" w:color="000000" w:fill="FFFFFF"/>
            <w:vAlign w:val="center"/>
            <w:hideMark/>
          </w:tcPr>
          <w:p w14:paraId="452EC509" w14:textId="77777777" w:rsidR="00555808" w:rsidRPr="009B2ACC" w:rsidRDefault="00555808" w:rsidP="00555808">
            <w:pPr>
              <w:spacing w:after="0"/>
              <w:rPr>
                <w:color w:val="000000"/>
                <w:lang w:eastAsia="lt-LT"/>
              </w:rPr>
            </w:pPr>
            <w:r w:rsidRPr="009B2ACC">
              <w:rPr>
                <w:color w:val="000000"/>
                <w:lang w:eastAsia="lt-LT"/>
              </w:rPr>
              <w:t>P-2.4.2.3-1</w:t>
            </w:r>
          </w:p>
        </w:tc>
        <w:tc>
          <w:tcPr>
            <w:tcW w:w="4028" w:type="dxa"/>
            <w:shd w:val="clear" w:color="000000" w:fill="FFFFFF"/>
            <w:vAlign w:val="center"/>
            <w:hideMark/>
          </w:tcPr>
          <w:p w14:paraId="2E49B739" w14:textId="77777777" w:rsidR="00555808" w:rsidRPr="009B2ACC" w:rsidRDefault="00555808" w:rsidP="00555808">
            <w:pPr>
              <w:spacing w:after="0"/>
              <w:rPr>
                <w:color w:val="000000"/>
                <w:lang w:eastAsia="lt-LT"/>
              </w:rPr>
            </w:pPr>
            <w:r w:rsidRPr="009B2ACC">
              <w:rPr>
                <w:color w:val="000000"/>
                <w:lang w:eastAsia="lt-LT"/>
              </w:rPr>
              <w:t>Laikotarpis, per kurį patenkinamas prašymas pritaikyti būstą neįgaliajam asmeniui (šeimai) (mėn.)</w:t>
            </w:r>
          </w:p>
        </w:tc>
        <w:tc>
          <w:tcPr>
            <w:tcW w:w="1701" w:type="dxa"/>
            <w:shd w:val="clear" w:color="000000" w:fill="FFFFFF"/>
            <w:vAlign w:val="center"/>
            <w:hideMark/>
          </w:tcPr>
          <w:p w14:paraId="5D06CE16" w14:textId="77777777" w:rsidR="00555808" w:rsidRPr="009B2ACC" w:rsidRDefault="00555808" w:rsidP="00555808">
            <w:pPr>
              <w:spacing w:after="0"/>
              <w:jc w:val="center"/>
              <w:rPr>
                <w:color w:val="000000"/>
                <w:lang w:eastAsia="lt-LT"/>
              </w:rPr>
            </w:pPr>
            <w:r w:rsidRPr="009B2ACC">
              <w:rPr>
                <w:color w:val="000000"/>
                <w:lang w:eastAsia="lt-LT"/>
              </w:rPr>
              <w:t>24 (2020)</w:t>
            </w:r>
          </w:p>
        </w:tc>
        <w:tc>
          <w:tcPr>
            <w:tcW w:w="1842" w:type="dxa"/>
            <w:shd w:val="clear" w:color="000000" w:fill="FFFFFF"/>
            <w:vAlign w:val="center"/>
            <w:hideMark/>
          </w:tcPr>
          <w:p w14:paraId="691D0DA9" w14:textId="77777777" w:rsidR="00555808" w:rsidRPr="009B2ACC" w:rsidRDefault="00555808" w:rsidP="00555808">
            <w:pPr>
              <w:spacing w:after="0"/>
              <w:jc w:val="center"/>
              <w:rPr>
                <w:color w:val="000000"/>
                <w:lang w:eastAsia="lt-LT"/>
              </w:rPr>
            </w:pPr>
            <w:r w:rsidRPr="009B2ACC">
              <w:rPr>
                <w:color w:val="000000"/>
                <w:lang w:eastAsia="lt-LT"/>
              </w:rPr>
              <w:t>ne ilgiau kaip 12 (2030)</w:t>
            </w:r>
          </w:p>
        </w:tc>
        <w:tc>
          <w:tcPr>
            <w:tcW w:w="2127" w:type="dxa"/>
            <w:shd w:val="clear" w:color="000000" w:fill="FFFFFF"/>
            <w:vAlign w:val="center"/>
            <w:hideMark/>
          </w:tcPr>
          <w:p w14:paraId="1AA20D46" w14:textId="77777777" w:rsidR="00555808" w:rsidRPr="009B2ACC" w:rsidRDefault="00555808" w:rsidP="00555808">
            <w:pPr>
              <w:spacing w:after="0"/>
              <w:jc w:val="center"/>
              <w:rPr>
                <w:color w:val="000000"/>
                <w:lang w:eastAsia="lt-LT"/>
              </w:rPr>
            </w:pPr>
            <w:r w:rsidRPr="009B2ACC">
              <w:rPr>
                <w:color w:val="000000"/>
                <w:lang w:eastAsia="lt-LT"/>
              </w:rPr>
              <w:t>Socialinės paramos skyrius, Statinių administravimo skyrius</w:t>
            </w:r>
          </w:p>
        </w:tc>
      </w:tr>
      <w:tr w:rsidR="00555808" w:rsidRPr="009B2ACC" w14:paraId="6344341D" w14:textId="77777777" w:rsidTr="00FC3632">
        <w:trPr>
          <w:trHeight w:val="58"/>
        </w:trPr>
        <w:tc>
          <w:tcPr>
            <w:tcW w:w="421" w:type="dxa"/>
            <w:vMerge/>
            <w:vAlign w:val="center"/>
            <w:hideMark/>
          </w:tcPr>
          <w:p w14:paraId="20F8D46A" w14:textId="77777777" w:rsidR="00555808" w:rsidRPr="009B2ACC" w:rsidRDefault="00555808" w:rsidP="00555808">
            <w:pPr>
              <w:spacing w:after="0"/>
              <w:rPr>
                <w:color w:val="000000"/>
                <w:lang w:eastAsia="lt-LT"/>
              </w:rPr>
            </w:pPr>
          </w:p>
        </w:tc>
        <w:tc>
          <w:tcPr>
            <w:tcW w:w="425" w:type="dxa"/>
            <w:vMerge/>
            <w:vAlign w:val="center"/>
            <w:hideMark/>
          </w:tcPr>
          <w:p w14:paraId="04F9B8EF" w14:textId="77777777" w:rsidR="00555808" w:rsidRPr="009B2ACC" w:rsidRDefault="00555808" w:rsidP="00555808">
            <w:pPr>
              <w:spacing w:after="0"/>
              <w:rPr>
                <w:color w:val="000000"/>
                <w:lang w:eastAsia="lt-LT"/>
              </w:rPr>
            </w:pPr>
          </w:p>
        </w:tc>
        <w:tc>
          <w:tcPr>
            <w:tcW w:w="432" w:type="dxa"/>
            <w:vMerge/>
            <w:vAlign w:val="center"/>
            <w:hideMark/>
          </w:tcPr>
          <w:p w14:paraId="7B3854CE" w14:textId="77777777" w:rsidR="00555808" w:rsidRPr="009B2ACC" w:rsidRDefault="00555808" w:rsidP="00555808">
            <w:pPr>
              <w:spacing w:after="0"/>
              <w:rPr>
                <w:color w:val="000000"/>
                <w:lang w:eastAsia="lt-LT"/>
              </w:rPr>
            </w:pPr>
          </w:p>
        </w:tc>
        <w:tc>
          <w:tcPr>
            <w:tcW w:w="560" w:type="dxa"/>
            <w:vMerge/>
            <w:vAlign w:val="center"/>
            <w:hideMark/>
          </w:tcPr>
          <w:p w14:paraId="3B1A5494" w14:textId="77777777" w:rsidR="00555808" w:rsidRPr="009B2ACC" w:rsidRDefault="00555808" w:rsidP="00555808">
            <w:pPr>
              <w:spacing w:after="0"/>
              <w:rPr>
                <w:color w:val="000000"/>
                <w:lang w:eastAsia="lt-LT"/>
              </w:rPr>
            </w:pPr>
          </w:p>
        </w:tc>
        <w:tc>
          <w:tcPr>
            <w:tcW w:w="2126" w:type="dxa"/>
            <w:vMerge/>
            <w:vAlign w:val="center"/>
            <w:hideMark/>
          </w:tcPr>
          <w:p w14:paraId="7C2B8169"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2C109C92" w14:textId="77777777" w:rsidR="00555808" w:rsidRPr="009B2ACC" w:rsidRDefault="00555808" w:rsidP="00555808">
            <w:pPr>
              <w:spacing w:after="0"/>
              <w:rPr>
                <w:color w:val="000000"/>
                <w:lang w:eastAsia="lt-LT"/>
              </w:rPr>
            </w:pPr>
            <w:r w:rsidRPr="009B2ACC">
              <w:rPr>
                <w:color w:val="000000"/>
                <w:lang w:eastAsia="lt-LT"/>
              </w:rPr>
              <w:t>P-2.4.2.3-2</w:t>
            </w:r>
          </w:p>
        </w:tc>
        <w:tc>
          <w:tcPr>
            <w:tcW w:w="4028" w:type="dxa"/>
            <w:shd w:val="clear" w:color="000000" w:fill="FFFFFF"/>
            <w:vAlign w:val="center"/>
            <w:hideMark/>
          </w:tcPr>
          <w:p w14:paraId="14535799" w14:textId="77777777" w:rsidR="00555808" w:rsidRPr="009B2ACC" w:rsidRDefault="00555808" w:rsidP="00555808">
            <w:pPr>
              <w:spacing w:after="0"/>
              <w:rPr>
                <w:color w:val="000000"/>
                <w:lang w:eastAsia="lt-LT"/>
              </w:rPr>
            </w:pPr>
            <w:r w:rsidRPr="009B2ACC">
              <w:rPr>
                <w:color w:val="000000"/>
                <w:lang w:eastAsia="lt-LT"/>
              </w:rPr>
              <w:t>Patenkintų prašymų pritaikyti būstą neįgaliesiems dalis nuo visų pateiktų tokių prašymų (proc.)</w:t>
            </w:r>
          </w:p>
        </w:tc>
        <w:tc>
          <w:tcPr>
            <w:tcW w:w="1701" w:type="dxa"/>
            <w:shd w:val="clear" w:color="000000" w:fill="FFFFFF"/>
            <w:vAlign w:val="center"/>
            <w:hideMark/>
          </w:tcPr>
          <w:p w14:paraId="5C5431CB" w14:textId="77777777" w:rsidR="00555808" w:rsidRPr="009B2ACC" w:rsidRDefault="00555808" w:rsidP="00555808">
            <w:pPr>
              <w:spacing w:after="0"/>
              <w:jc w:val="center"/>
              <w:rPr>
                <w:color w:val="000000"/>
                <w:lang w:eastAsia="lt-LT"/>
              </w:rPr>
            </w:pPr>
            <w:r w:rsidRPr="009B2ACC">
              <w:rPr>
                <w:color w:val="000000"/>
                <w:lang w:eastAsia="lt-LT"/>
              </w:rPr>
              <w:t>43 (2020)</w:t>
            </w:r>
          </w:p>
        </w:tc>
        <w:tc>
          <w:tcPr>
            <w:tcW w:w="1842" w:type="dxa"/>
            <w:shd w:val="clear" w:color="000000" w:fill="FFFFFF"/>
            <w:vAlign w:val="center"/>
            <w:hideMark/>
          </w:tcPr>
          <w:p w14:paraId="25070ED7" w14:textId="77777777" w:rsidR="00555808" w:rsidRPr="009B2ACC" w:rsidRDefault="00555808" w:rsidP="00555808">
            <w:pPr>
              <w:spacing w:after="0"/>
              <w:jc w:val="center"/>
              <w:rPr>
                <w:color w:val="000000"/>
                <w:lang w:eastAsia="lt-LT"/>
              </w:rPr>
            </w:pPr>
            <w:r w:rsidRPr="009B2ACC">
              <w:rPr>
                <w:color w:val="000000"/>
                <w:lang w:eastAsia="lt-LT"/>
              </w:rPr>
              <w:t>ne mažiau kaip 60 (2030)</w:t>
            </w:r>
          </w:p>
        </w:tc>
        <w:tc>
          <w:tcPr>
            <w:tcW w:w="2127" w:type="dxa"/>
            <w:shd w:val="clear" w:color="000000" w:fill="FFFFFF"/>
            <w:vAlign w:val="center"/>
            <w:hideMark/>
          </w:tcPr>
          <w:p w14:paraId="1AD11CA2" w14:textId="77777777" w:rsidR="00555808" w:rsidRPr="009B2ACC" w:rsidRDefault="00555808" w:rsidP="00555808">
            <w:pPr>
              <w:spacing w:after="0"/>
              <w:jc w:val="center"/>
              <w:rPr>
                <w:color w:val="000000"/>
                <w:lang w:eastAsia="lt-LT"/>
              </w:rPr>
            </w:pPr>
            <w:r w:rsidRPr="009B2ACC">
              <w:rPr>
                <w:color w:val="000000"/>
                <w:lang w:eastAsia="lt-LT"/>
              </w:rPr>
              <w:t>Socialinės paramos skyrius, Statinių administravimo skyrius</w:t>
            </w:r>
          </w:p>
        </w:tc>
      </w:tr>
      <w:tr w:rsidR="00555808" w:rsidRPr="009B2ACC" w14:paraId="15EFCC0C" w14:textId="77777777" w:rsidTr="00FC3632">
        <w:trPr>
          <w:trHeight w:val="58"/>
        </w:trPr>
        <w:tc>
          <w:tcPr>
            <w:tcW w:w="421" w:type="dxa"/>
            <w:vMerge w:val="restart"/>
            <w:shd w:val="clear" w:color="000000" w:fill="FFFFFF"/>
            <w:noWrap/>
            <w:vAlign w:val="center"/>
            <w:hideMark/>
          </w:tcPr>
          <w:p w14:paraId="15EAC4B6"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6A89408C"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2E7E312C" w14:textId="77777777" w:rsidR="00555808" w:rsidRPr="009B2ACC" w:rsidRDefault="00555808" w:rsidP="00555808">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3A31378E" w14:textId="77777777" w:rsidR="00555808" w:rsidRPr="009B2ACC" w:rsidRDefault="00555808" w:rsidP="00555808">
            <w:pPr>
              <w:spacing w:after="0"/>
              <w:jc w:val="center"/>
              <w:rPr>
                <w:color w:val="000000"/>
                <w:lang w:eastAsia="lt-LT"/>
              </w:rPr>
            </w:pPr>
            <w:r w:rsidRPr="009B2ACC">
              <w:rPr>
                <w:color w:val="000000"/>
                <w:lang w:eastAsia="lt-LT"/>
              </w:rPr>
              <w:t> </w:t>
            </w:r>
          </w:p>
        </w:tc>
        <w:tc>
          <w:tcPr>
            <w:tcW w:w="2126" w:type="dxa"/>
            <w:vMerge w:val="restart"/>
            <w:shd w:val="clear" w:color="000000" w:fill="FFFFFF"/>
            <w:hideMark/>
          </w:tcPr>
          <w:p w14:paraId="0D2D22DF" w14:textId="77777777" w:rsidR="00555808" w:rsidRPr="009B2ACC" w:rsidRDefault="00555808" w:rsidP="00555808">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xml:space="preserve"> Taikant prevencines priemones, paskatinti socialinę atskirtį patiriančių asmenų ir bendruomenių socialinę integraciją</w:t>
            </w:r>
          </w:p>
        </w:tc>
        <w:tc>
          <w:tcPr>
            <w:tcW w:w="1359" w:type="dxa"/>
            <w:shd w:val="clear" w:color="000000" w:fill="FFFFFF"/>
            <w:vAlign w:val="center"/>
            <w:hideMark/>
          </w:tcPr>
          <w:p w14:paraId="179F8826" w14:textId="77777777" w:rsidR="00555808" w:rsidRPr="009B2ACC" w:rsidRDefault="00555808" w:rsidP="00555808">
            <w:pPr>
              <w:spacing w:after="0"/>
              <w:rPr>
                <w:color w:val="000000"/>
                <w:lang w:eastAsia="lt-LT"/>
              </w:rPr>
            </w:pPr>
            <w:r w:rsidRPr="009B2ACC">
              <w:rPr>
                <w:color w:val="000000"/>
                <w:lang w:eastAsia="lt-LT"/>
              </w:rPr>
              <w:t>R-2.4.3-1</w:t>
            </w:r>
          </w:p>
        </w:tc>
        <w:tc>
          <w:tcPr>
            <w:tcW w:w="4028" w:type="dxa"/>
            <w:shd w:val="clear" w:color="000000" w:fill="FFFFFF"/>
            <w:vAlign w:val="center"/>
            <w:hideMark/>
          </w:tcPr>
          <w:p w14:paraId="5E36EA0D" w14:textId="771195C4" w:rsidR="00555808" w:rsidRPr="009B2ACC" w:rsidRDefault="00555808" w:rsidP="00555808">
            <w:pPr>
              <w:spacing w:after="0"/>
              <w:rPr>
                <w:color w:val="000000"/>
                <w:lang w:eastAsia="lt-LT"/>
              </w:rPr>
            </w:pPr>
            <w:r w:rsidRPr="009B2ACC">
              <w:rPr>
                <w:color w:val="000000"/>
                <w:lang w:eastAsia="lt-LT"/>
              </w:rPr>
              <w:t>Socialinės pašalpos gavėjų skaičius, tenkantis 1 tūkst. gyventojų (asm. / 1 000-iui gyv.)</w:t>
            </w:r>
          </w:p>
        </w:tc>
        <w:tc>
          <w:tcPr>
            <w:tcW w:w="1701" w:type="dxa"/>
            <w:shd w:val="clear" w:color="000000" w:fill="FFFFFF"/>
            <w:vAlign w:val="center"/>
            <w:hideMark/>
          </w:tcPr>
          <w:p w14:paraId="7BBDE32A" w14:textId="77777777" w:rsidR="00555808" w:rsidRPr="009B2ACC" w:rsidRDefault="00555808" w:rsidP="00555808">
            <w:pPr>
              <w:spacing w:after="0"/>
              <w:jc w:val="center"/>
              <w:rPr>
                <w:color w:val="000000"/>
                <w:lang w:eastAsia="lt-LT"/>
              </w:rPr>
            </w:pPr>
            <w:r w:rsidRPr="009B2ACC">
              <w:rPr>
                <w:color w:val="000000"/>
                <w:lang w:eastAsia="lt-LT"/>
              </w:rPr>
              <w:t>6 (2019)</w:t>
            </w:r>
          </w:p>
        </w:tc>
        <w:tc>
          <w:tcPr>
            <w:tcW w:w="1842" w:type="dxa"/>
            <w:shd w:val="clear" w:color="000000" w:fill="FFFFFF"/>
            <w:vAlign w:val="center"/>
            <w:hideMark/>
          </w:tcPr>
          <w:p w14:paraId="3EC0B86C" w14:textId="77777777" w:rsidR="00555808" w:rsidRPr="009B2ACC" w:rsidRDefault="00555808" w:rsidP="00555808">
            <w:pPr>
              <w:spacing w:after="0"/>
              <w:jc w:val="center"/>
              <w:rPr>
                <w:color w:val="000000"/>
                <w:lang w:eastAsia="lt-LT"/>
              </w:rPr>
            </w:pPr>
            <w:r w:rsidRPr="009B2ACC">
              <w:rPr>
                <w:color w:val="000000"/>
                <w:lang w:eastAsia="lt-LT"/>
              </w:rPr>
              <w:t>mažėjantis (2030)</w:t>
            </w:r>
          </w:p>
        </w:tc>
        <w:tc>
          <w:tcPr>
            <w:tcW w:w="2127" w:type="dxa"/>
            <w:shd w:val="clear" w:color="000000" w:fill="FFFFFF"/>
            <w:vAlign w:val="center"/>
            <w:hideMark/>
          </w:tcPr>
          <w:p w14:paraId="026FCBF3" w14:textId="77777777" w:rsidR="00555808" w:rsidRPr="009B2ACC" w:rsidRDefault="00555808" w:rsidP="00555808">
            <w:pPr>
              <w:spacing w:after="0"/>
              <w:jc w:val="center"/>
              <w:rPr>
                <w:color w:val="000000"/>
                <w:lang w:eastAsia="lt-LT"/>
              </w:rPr>
            </w:pPr>
            <w:r w:rsidRPr="009B2ACC">
              <w:rPr>
                <w:color w:val="000000"/>
                <w:lang w:eastAsia="lt-LT"/>
              </w:rPr>
              <w:t>Socialinės paramos skyrius (gyventojų nuomonės tyrimas)</w:t>
            </w:r>
          </w:p>
        </w:tc>
      </w:tr>
      <w:tr w:rsidR="00555808" w:rsidRPr="009B2ACC" w14:paraId="000555DB" w14:textId="77777777" w:rsidTr="00FC3632">
        <w:trPr>
          <w:trHeight w:val="946"/>
        </w:trPr>
        <w:tc>
          <w:tcPr>
            <w:tcW w:w="421" w:type="dxa"/>
            <w:vMerge/>
            <w:vAlign w:val="center"/>
            <w:hideMark/>
          </w:tcPr>
          <w:p w14:paraId="0ECC36CC" w14:textId="77777777" w:rsidR="00555808" w:rsidRPr="009B2ACC" w:rsidRDefault="00555808" w:rsidP="00555808">
            <w:pPr>
              <w:spacing w:after="0"/>
              <w:rPr>
                <w:color w:val="000000"/>
                <w:lang w:eastAsia="lt-LT"/>
              </w:rPr>
            </w:pPr>
          </w:p>
        </w:tc>
        <w:tc>
          <w:tcPr>
            <w:tcW w:w="425" w:type="dxa"/>
            <w:vMerge/>
            <w:vAlign w:val="center"/>
            <w:hideMark/>
          </w:tcPr>
          <w:p w14:paraId="4B5EEE73" w14:textId="77777777" w:rsidR="00555808" w:rsidRPr="009B2ACC" w:rsidRDefault="00555808" w:rsidP="00555808">
            <w:pPr>
              <w:spacing w:after="0"/>
              <w:rPr>
                <w:color w:val="000000"/>
                <w:lang w:eastAsia="lt-LT"/>
              </w:rPr>
            </w:pPr>
          </w:p>
        </w:tc>
        <w:tc>
          <w:tcPr>
            <w:tcW w:w="432" w:type="dxa"/>
            <w:vMerge/>
            <w:vAlign w:val="center"/>
            <w:hideMark/>
          </w:tcPr>
          <w:p w14:paraId="13EE906A" w14:textId="77777777" w:rsidR="00555808" w:rsidRPr="009B2ACC" w:rsidRDefault="00555808" w:rsidP="00555808">
            <w:pPr>
              <w:spacing w:after="0"/>
              <w:rPr>
                <w:color w:val="000000"/>
                <w:lang w:eastAsia="lt-LT"/>
              </w:rPr>
            </w:pPr>
          </w:p>
        </w:tc>
        <w:tc>
          <w:tcPr>
            <w:tcW w:w="560" w:type="dxa"/>
            <w:vMerge/>
            <w:vAlign w:val="center"/>
            <w:hideMark/>
          </w:tcPr>
          <w:p w14:paraId="4226F5CB" w14:textId="77777777" w:rsidR="00555808" w:rsidRPr="009B2ACC" w:rsidRDefault="00555808" w:rsidP="00555808">
            <w:pPr>
              <w:spacing w:after="0"/>
              <w:rPr>
                <w:color w:val="000000"/>
                <w:lang w:eastAsia="lt-LT"/>
              </w:rPr>
            </w:pPr>
          </w:p>
        </w:tc>
        <w:tc>
          <w:tcPr>
            <w:tcW w:w="2126" w:type="dxa"/>
            <w:vMerge/>
            <w:vAlign w:val="center"/>
            <w:hideMark/>
          </w:tcPr>
          <w:p w14:paraId="6BB04AEE" w14:textId="77777777" w:rsidR="00555808" w:rsidRPr="009B2ACC" w:rsidRDefault="00555808" w:rsidP="00555808">
            <w:pPr>
              <w:spacing w:after="0"/>
              <w:rPr>
                <w:i/>
                <w:iCs/>
                <w:color w:val="000000"/>
                <w:u w:val="single"/>
                <w:lang w:eastAsia="lt-LT"/>
              </w:rPr>
            </w:pPr>
          </w:p>
        </w:tc>
        <w:tc>
          <w:tcPr>
            <w:tcW w:w="1359" w:type="dxa"/>
            <w:shd w:val="clear" w:color="000000" w:fill="FFFFFF"/>
            <w:vAlign w:val="center"/>
            <w:hideMark/>
          </w:tcPr>
          <w:p w14:paraId="653772A9" w14:textId="77777777" w:rsidR="00555808" w:rsidRPr="009B2ACC" w:rsidRDefault="00555808" w:rsidP="00555808">
            <w:pPr>
              <w:spacing w:after="0"/>
              <w:rPr>
                <w:color w:val="000000"/>
                <w:lang w:eastAsia="lt-LT"/>
              </w:rPr>
            </w:pPr>
            <w:r w:rsidRPr="009B2ACC">
              <w:rPr>
                <w:color w:val="000000"/>
                <w:lang w:eastAsia="lt-LT"/>
              </w:rPr>
              <w:t>R-2.4.3-2</w:t>
            </w:r>
          </w:p>
        </w:tc>
        <w:tc>
          <w:tcPr>
            <w:tcW w:w="4028" w:type="dxa"/>
            <w:shd w:val="clear" w:color="000000" w:fill="FFFFFF"/>
            <w:vAlign w:val="center"/>
            <w:hideMark/>
          </w:tcPr>
          <w:p w14:paraId="1B36B44F" w14:textId="77777777" w:rsidR="00555808" w:rsidRPr="009B2ACC" w:rsidRDefault="00555808" w:rsidP="00555808">
            <w:pPr>
              <w:spacing w:after="0"/>
              <w:rPr>
                <w:color w:val="000000"/>
                <w:lang w:eastAsia="lt-LT"/>
              </w:rPr>
            </w:pPr>
            <w:r w:rsidRPr="009B2ACC">
              <w:rPr>
                <w:color w:val="000000"/>
                <w:lang w:eastAsia="lt-LT"/>
              </w:rPr>
              <w:t>Nepilnamečių padarytų nusikalstamų veikų skaičius (vnt. per metus; vertintas 5 m. vidurkis)</w:t>
            </w:r>
          </w:p>
        </w:tc>
        <w:tc>
          <w:tcPr>
            <w:tcW w:w="1701" w:type="dxa"/>
            <w:shd w:val="clear" w:color="000000" w:fill="FFFFFF"/>
            <w:vAlign w:val="center"/>
            <w:hideMark/>
          </w:tcPr>
          <w:p w14:paraId="1CAFF84B" w14:textId="77777777" w:rsidR="00555808" w:rsidRPr="009B2ACC" w:rsidRDefault="00555808" w:rsidP="00555808">
            <w:pPr>
              <w:spacing w:after="0"/>
              <w:jc w:val="center"/>
              <w:rPr>
                <w:lang w:eastAsia="lt-LT"/>
              </w:rPr>
            </w:pPr>
            <w:r w:rsidRPr="009B2ACC">
              <w:rPr>
                <w:lang w:eastAsia="lt-LT"/>
              </w:rPr>
              <w:t>99 (2020)</w:t>
            </w:r>
          </w:p>
        </w:tc>
        <w:tc>
          <w:tcPr>
            <w:tcW w:w="1842" w:type="dxa"/>
            <w:shd w:val="clear" w:color="000000" w:fill="FFFFFF"/>
            <w:vAlign w:val="center"/>
            <w:hideMark/>
          </w:tcPr>
          <w:p w14:paraId="25D51490" w14:textId="77777777" w:rsidR="00555808" w:rsidRPr="009B2ACC" w:rsidRDefault="00555808" w:rsidP="00555808">
            <w:pPr>
              <w:spacing w:after="0"/>
              <w:jc w:val="center"/>
              <w:rPr>
                <w:color w:val="000000"/>
                <w:lang w:eastAsia="lt-LT"/>
              </w:rPr>
            </w:pPr>
            <w:r w:rsidRPr="009B2ACC">
              <w:rPr>
                <w:color w:val="000000"/>
                <w:lang w:eastAsia="lt-LT"/>
              </w:rPr>
              <w:t>mažėjantis (2030)</w:t>
            </w:r>
          </w:p>
        </w:tc>
        <w:tc>
          <w:tcPr>
            <w:tcW w:w="2127" w:type="dxa"/>
            <w:shd w:val="clear" w:color="000000" w:fill="FFFFFF"/>
            <w:vAlign w:val="center"/>
            <w:hideMark/>
          </w:tcPr>
          <w:p w14:paraId="7A829E71" w14:textId="77777777" w:rsidR="00555808" w:rsidRPr="009B2ACC" w:rsidRDefault="00555808" w:rsidP="00555808">
            <w:pPr>
              <w:spacing w:after="0"/>
              <w:jc w:val="center"/>
              <w:rPr>
                <w:color w:val="000000"/>
                <w:lang w:eastAsia="lt-LT"/>
              </w:rPr>
            </w:pPr>
            <w:r w:rsidRPr="009B2ACC">
              <w:rPr>
                <w:color w:val="000000"/>
                <w:lang w:eastAsia="lt-LT"/>
              </w:rPr>
              <w:t>Jaunimo ir bendruomenių reikalų koordinavimo grupė (LSD duomenys)</w:t>
            </w:r>
          </w:p>
        </w:tc>
      </w:tr>
      <w:tr w:rsidR="00555808" w:rsidRPr="009B2ACC" w14:paraId="1D2DD4F2" w14:textId="77777777" w:rsidTr="00FC3632">
        <w:trPr>
          <w:trHeight w:val="701"/>
        </w:trPr>
        <w:tc>
          <w:tcPr>
            <w:tcW w:w="421" w:type="dxa"/>
            <w:vMerge w:val="restart"/>
            <w:shd w:val="clear" w:color="000000" w:fill="FFFFFF"/>
            <w:noWrap/>
            <w:vAlign w:val="center"/>
            <w:hideMark/>
          </w:tcPr>
          <w:p w14:paraId="1CAAA8E9"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5A1EA73E"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6502E2FE" w14:textId="77777777" w:rsidR="00555808" w:rsidRPr="009B2ACC" w:rsidRDefault="00555808" w:rsidP="00555808">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3ACB1293" w14:textId="77777777" w:rsidR="00555808" w:rsidRPr="009B2ACC" w:rsidRDefault="00555808" w:rsidP="00555808">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1B946540" w14:textId="77777777" w:rsidR="00555808" w:rsidRPr="009B2ACC" w:rsidRDefault="00555808" w:rsidP="00555808">
            <w:pPr>
              <w:spacing w:after="0"/>
              <w:rPr>
                <w:color w:val="000000"/>
                <w:lang w:eastAsia="lt-LT"/>
              </w:rPr>
            </w:pPr>
            <w:r w:rsidRPr="009B2ACC">
              <w:rPr>
                <w:color w:val="000000"/>
                <w:lang w:eastAsia="lt-LT"/>
              </w:rPr>
              <w:t>Užtikrinti lygias galimybes viešojoje erdvėje</w:t>
            </w:r>
          </w:p>
        </w:tc>
        <w:tc>
          <w:tcPr>
            <w:tcW w:w="1359" w:type="dxa"/>
            <w:shd w:val="clear" w:color="000000" w:fill="FFFFFF"/>
            <w:vAlign w:val="center"/>
            <w:hideMark/>
          </w:tcPr>
          <w:p w14:paraId="26FD058B" w14:textId="77777777" w:rsidR="00555808" w:rsidRPr="009B2ACC" w:rsidRDefault="00555808" w:rsidP="00555808">
            <w:pPr>
              <w:spacing w:after="0"/>
              <w:rPr>
                <w:color w:val="000000"/>
                <w:lang w:eastAsia="lt-LT"/>
              </w:rPr>
            </w:pPr>
            <w:r w:rsidRPr="009B2ACC">
              <w:rPr>
                <w:color w:val="000000"/>
                <w:lang w:eastAsia="lt-LT"/>
              </w:rPr>
              <w:t>P-2.4.3.1-1</w:t>
            </w:r>
          </w:p>
        </w:tc>
        <w:tc>
          <w:tcPr>
            <w:tcW w:w="4028" w:type="dxa"/>
            <w:shd w:val="clear" w:color="000000" w:fill="FFFFFF"/>
            <w:vAlign w:val="center"/>
            <w:hideMark/>
          </w:tcPr>
          <w:p w14:paraId="53CA6F4D" w14:textId="77777777" w:rsidR="00555808" w:rsidRPr="009B2ACC" w:rsidRDefault="00555808" w:rsidP="00555808">
            <w:pPr>
              <w:spacing w:after="0"/>
              <w:rPr>
                <w:color w:val="000000"/>
                <w:lang w:eastAsia="lt-LT"/>
              </w:rPr>
            </w:pPr>
            <w:r w:rsidRPr="009B2ACC">
              <w:rPr>
                <w:color w:val="000000"/>
                <w:lang w:eastAsia="lt-LT"/>
              </w:rPr>
              <w:t>Parengtas lygių galimybių viešojoje erdvėje (pvz., teikiant viešąsias paslaugas) įvertinimas (vnt.)</w:t>
            </w:r>
          </w:p>
        </w:tc>
        <w:tc>
          <w:tcPr>
            <w:tcW w:w="1701" w:type="dxa"/>
            <w:shd w:val="clear" w:color="000000" w:fill="FFFFFF"/>
            <w:vAlign w:val="center"/>
            <w:hideMark/>
          </w:tcPr>
          <w:p w14:paraId="181CB398"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202280CC" w14:textId="77777777" w:rsidR="00555808" w:rsidRPr="009B2ACC" w:rsidRDefault="00555808" w:rsidP="00555808">
            <w:pPr>
              <w:spacing w:after="0"/>
              <w:jc w:val="center"/>
              <w:rPr>
                <w:color w:val="000000"/>
                <w:lang w:eastAsia="lt-LT"/>
              </w:rPr>
            </w:pPr>
            <w:r w:rsidRPr="009B2ACC">
              <w:rPr>
                <w:color w:val="000000"/>
                <w:lang w:eastAsia="lt-LT"/>
              </w:rPr>
              <w:t>1 (2030)</w:t>
            </w:r>
          </w:p>
        </w:tc>
        <w:tc>
          <w:tcPr>
            <w:tcW w:w="2127" w:type="dxa"/>
            <w:shd w:val="clear" w:color="000000" w:fill="FFFFFF"/>
            <w:vAlign w:val="center"/>
            <w:hideMark/>
          </w:tcPr>
          <w:p w14:paraId="66B3DCE3" w14:textId="77777777" w:rsidR="00555808" w:rsidRPr="009B2ACC" w:rsidRDefault="00555808" w:rsidP="00555808">
            <w:pPr>
              <w:spacing w:after="0"/>
              <w:jc w:val="center"/>
              <w:rPr>
                <w:color w:val="000000"/>
                <w:lang w:eastAsia="lt-LT"/>
              </w:rPr>
            </w:pPr>
            <w:r w:rsidRPr="009B2ACC">
              <w:rPr>
                <w:color w:val="000000"/>
                <w:lang w:eastAsia="lt-LT"/>
              </w:rPr>
              <w:t>Jaunimo ir bendruomenių reikalų koordinavimo grupė</w:t>
            </w:r>
          </w:p>
        </w:tc>
      </w:tr>
      <w:tr w:rsidR="00555808" w:rsidRPr="009B2ACC" w14:paraId="63DD2CB5" w14:textId="77777777" w:rsidTr="00FC3632">
        <w:trPr>
          <w:trHeight w:val="58"/>
        </w:trPr>
        <w:tc>
          <w:tcPr>
            <w:tcW w:w="421" w:type="dxa"/>
            <w:vMerge/>
            <w:vAlign w:val="center"/>
            <w:hideMark/>
          </w:tcPr>
          <w:p w14:paraId="2E64B697" w14:textId="77777777" w:rsidR="00555808" w:rsidRPr="009B2ACC" w:rsidRDefault="00555808" w:rsidP="00555808">
            <w:pPr>
              <w:spacing w:after="0"/>
              <w:rPr>
                <w:color w:val="000000"/>
                <w:lang w:eastAsia="lt-LT"/>
              </w:rPr>
            </w:pPr>
          </w:p>
        </w:tc>
        <w:tc>
          <w:tcPr>
            <w:tcW w:w="425" w:type="dxa"/>
            <w:vMerge/>
            <w:vAlign w:val="center"/>
            <w:hideMark/>
          </w:tcPr>
          <w:p w14:paraId="68BD9BEB" w14:textId="77777777" w:rsidR="00555808" w:rsidRPr="009B2ACC" w:rsidRDefault="00555808" w:rsidP="00555808">
            <w:pPr>
              <w:spacing w:after="0"/>
              <w:rPr>
                <w:color w:val="000000"/>
                <w:lang w:eastAsia="lt-LT"/>
              </w:rPr>
            </w:pPr>
          </w:p>
        </w:tc>
        <w:tc>
          <w:tcPr>
            <w:tcW w:w="432" w:type="dxa"/>
            <w:vMerge/>
            <w:vAlign w:val="center"/>
            <w:hideMark/>
          </w:tcPr>
          <w:p w14:paraId="4D1367C7" w14:textId="77777777" w:rsidR="00555808" w:rsidRPr="009B2ACC" w:rsidRDefault="00555808" w:rsidP="00555808">
            <w:pPr>
              <w:spacing w:after="0"/>
              <w:rPr>
                <w:color w:val="000000"/>
                <w:lang w:eastAsia="lt-LT"/>
              </w:rPr>
            </w:pPr>
          </w:p>
        </w:tc>
        <w:tc>
          <w:tcPr>
            <w:tcW w:w="560" w:type="dxa"/>
            <w:vMerge/>
            <w:vAlign w:val="center"/>
            <w:hideMark/>
          </w:tcPr>
          <w:p w14:paraId="7C811C39" w14:textId="77777777" w:rsidR="00555808" w:rsidRPr="009B2ACC" w:rsidRDefault="00555808" w:rsidP="00555808">
            <w:pPr>
              <w:spacing w:after="0"/>
              <w:rPr>
                <w:color w:val="000000"/>
                <w:lang w:eastAsia="lt-LT"/>
              </w:rPr>
            </w:pPr>
          </w:p>
        </w:tc>
        <w:tc>
          <w:tcPr>
            <w:tcW w:w="2126" w:type="dxa"/>
            <w:vMerge/>
            <w:vAlign w:val="center"/>
            <w:hideMark/>
          </w:tcPr>
          <w:p w14:paraId="0024BC3C"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1C55F149" w14:textId="77777777" w:rsidR="00555808" w:rsidRPr="009B2ACC" w:rsidRDefault="00555808" w:rsidP="00555808">
            <w:pPr>
              <w:spacing w:after="0"/>
              <w:rPr>
                <w:color w:val="000000"/>
                <w:lang w:eastAsia="lt-LT"/>
              </w:rPr>
            </w:pPr>
            <w:r w:rsidRPr="009B2ACC">
              <w:rPr>
                <w:color w:val="000000"/>
                <w:lang w:eastAsia="lt-LT"/>
              </w:rPr>
              <w:t>P-2.4.3.1-2</w:t>
            </w:r>
          </w:p>
        </w:tc>
        <w:tc>
          <w:tcPr>
            <w:tcW w:w="4028" w:type="dxa"/>
            <w:shd w:val="clear" w:color="000000" w:fill="FFFFFF"/>
            <w:vAlign w:val="center"/>
            <w:hideMark/>
          </w:tcPr>
          <w:p w14:paraId="28164CCC" w14:textId="77777777" w:rsidR="00555808" w:rsidRPr="009B2ACC" w:rsidRDefault="00555808" w:rsidP="00555808">
            <w:pPr>
              <w:spacing w:after="0"/>
              <w:rPr>
                <w:color w:val="000000"/>
                <w:lang w:eastAsia="lt-LT"/>
              </w:rPr>
            </w:pPr>
            <w:r w:rsidRPr="009B2ACC">
              <w:rPr>
                <w:color w:val="000000"/>
                <w:lang w:eastAsia="lt-LT"/>
              </w:rPr>
              <w:t>Parengtas veiksmų planas, didinant lygių galimybių užtikrinimą mieste (vnt.)</w:t>
            </w:r>
          </w:p>
        </w:tc>
        <w:tc>
          <w:tcPr>
            <w:tcW w:w="1701" w:type="dxa"/>
            <w:shd w:val="clear" w:color="000000" w:fill="FFFFFF"/>
            <w:vAlign w:val="center"/>
            <w:hideMark/>
          </w:tcPr>
          <w:p w14:paraId="7A8CF6B6"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0CE1A4B3" w14:textId="77777777" w:rsidR="00555808" w:rsidRPr="009B2ACC" w:rsidRDefault="00555808" w:rsidP="00555808">
            <w:pPr>
              <w:spacing w:after="0"/>
              <w:jc w:val="center"/>
              <w:rPr>
                <w:color w:val="000000"/>
                <w:lang w:eastAsia="lt-LT"/>
              </w:rPr>
            </w:pPr>
            <w:r w:rsidRPr="009B2ACC">
              <w:rPr>
                <w:color w:val="000000"/>
                <w:lang w:eastAsia="lt-LT"/>
              </w:rPr>
              <w:t>1 (2030)</w:t>
            </w:r>
          </w:p>
        </w:tc>
        <w:tc>
          <w:tcPr>
            <w:tcW w:w="2127" w:type="dxa"/>
            <w:shd w:val="clear" w:color="000000" w:fill="FFFFFF"/>
            <w:vAlign w:val="center"/>
            <w:hideMark/>
          </w:tcPr>
          <w:p w14:paraId="47780ED0" w14:textId="77777777" w:rsidR="00555808" w:rsidRPr="009B2ACC" w:rsidRDefault="00555808" w:rsidP="00555808">
            <w:pPr>
              <w:spacing w:after="0"/>
              <w:jc w:val="center"/>
              <w:rPr>
                <w:color w:val="000000"/>
                <w:lang w:eastAsia="lt-LT"/>
              </w:rPr>
            </w:pPr>
            <w:r w:rsidRPr="009B2ACC">
              <w:rPr>
                <w:color w:val="000000"/>
                <w:lang w:eastAsia="lt-LT"/>
              </w:rPr>
              <w:t>Jaunimo ir bendruomenių reikalų koordinavimo grupė</w:t>
            </w:r>
          </w:p>
        </w:tc>
      </w:tr>
      <w:tr w:rsidR="00555808" w:rsidRPr="009B2ACC" w14:paraId="0D52D751" w14:textId="77777777" w:rsidTr="00FC3632">
        <w:trPr>
          <w:trHeight w:val="329"/>
        </w:trPr>
        <w:tc>
          <w:tcPr>
            <w:tcW w:w="421" w:type="dxa"/>
            <w:vMerge/>
            <w:vAlign w:val="center"/>
            <w:hideMark/>
          </w:tcPr>
          <w:p w14:paraId="720CA87C" w14:textId="77777777" w:rsidR="00555808" w:rsidRPr="009B2ACC" w:rsidRDefault="00555808" w:rsidP="00555808">
            <w:pPr>
              <w:spacing w:after="0"/>
              <w:rPr>
                <w:color w:val="000000"/>
                <w:lang w:eastAsia="lt-LT"/>
              </w:rPr>
            </w:pPr>
          </w:p>
        </w:tc>
        <w:tc>
          <w:tcPr>
            <w:tcW w:w="425" w:type="dxa"/>
            <w:vMerge/>
            <w:vAlign w:val="center"/>
            <w:hideMark/>
          </w:tcPr>
          <w:p w14:paraId="6AA89B73" w14:textId="77777777" w:rsidR="00555808" w:rsidRPr="009B2ACC" w:rsidRDefault="00555808" w:rsidP="00555808">
            <w:pPr>
              <w:spacing w:after="0"/>
              <w:rPr>
                <w:color w:val="000000"/>
                <w:lang w:eastAsia="lt-LT"/>
              </w:rPr>
            </w:pPr>
          </w:p>
        </w:tc>
        <w:tc>
          <w:tcPr>
            <w:tcW w:w="432" w:type="dxa"/>
            <w:vMerge/>
            <w:vAlign w:val="center"/>
            <w:hideMark/>
          </w:tcPr>
          <w:p w14:paraId="61607519" w14:textId="77777777" w:rsidR="00555808" w:rsidRPr="009B2ACC" w:rsidRDefault="00555808" w:rsidP="00555808">
            <w:pPr>
              <w:spacing w:after="0"/>
              <w:rPr>
                <w:color w:val="000000"/>
                <w:lang w:eastAsia="lt-LT"/>
              </w:rPr>
            </w:pPr>
          </w:p>
        </w:tc>
        <w:tc>
          <w:tcPr>
            <w:tcW w:w="560" w:type="dxa"/>
            <w:vMerge/>
            <w:vAlign w:val="center"/>
            <w:hideMark/>
          </w:tcPr>
          <w:p w14:paraId="4C79369E" w14:textId="77777777" w:rsidR="00555808" w:rsidRPr="009B2ACC" w:rsidRDefault="00555808" w:rsidP="00555808">
            <w:pPr>
              <w:spacing w:after="0"/>
              <w:rPr>
                <w:color w:val="000000"/>
                <w:lang w:eastAsia="lt-LT"/>
              </w:rPr>
            </w:pPr>
          </w:p>
        </w:tc>
        <w:tc>
          <w:tcPr>
            <w:tcW w:w="2126" w:type="dxa"/>
            <w:vMerge/>
            <w:vAlign w:val="center"/>
            <w:hideMark/>
          </w:tcPr>
          <w:p w14:paraId="613132DF"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37798F4C" w14:textId="77777777" w:rsidR="00555808" w:rsidRPr="009B2ACC" w:rsidRDefault="00555808" w:rsidP="00555808">
            <w:pPr>
              <w:spacing w:after="0"/>
              <w:rPr>
                <w:color w:val="000000"/>
                <w:lang w:eastAsia="lt-LT"/>
              </w:rPr>
            </w:pPr>
            <w:r w:rsidRPr="009B2ACC">
              <w:rPr>
                <w:color w:val="000000"/>
                <w:lang w:eastAsia="lt-LT"/>
              </w:rPr>
              <w:t>P-2.4.3.1-3</w:t>
            </w:r>
          </w:p>
        </w:tc>
        <w:tc>
          <w:tcPr>
            <w:tcW w:w="4028" w:type="dxa"/>
            <w:shd w:val="clear" w:color="000000" w:fill="FFFFFF"/>
            <w:vAlign w:val="center"/>
            <w:hideMark/>
          </w:tcPr>
          <w:p w14:paraId="4D7B1ADE" w14:textId="78AB6C19" w:rsidR="00555808" w:rsidRPr="009B2ACC" w:rsidRDefault="00555808" w:rsidP="00555808">
            <w:pPr>
              <w:spacing w:after="0"/>
              <w:rPr>
                <w:color w:val="000000"/>
                <w:lang w:eastAsia="lt-LT"/>
              </w:rPr>
            </w:pPr>
            <w:r w:rsidRPr="009B2ACC">
              <w:rPr>
                <w:color w:val="000000"/>
                <w:lang w:eastAsia="lt-LT"/>
              </w:rPr>
              <w:t>Įgyvendintų bandomųjų projektų ir kitų iniciatyvų skaičius (vnt.)</w:t>
            </w:r>
          </w:p>
        </w:tc>
        <w:tc>
          <w:tcPr>
            <w:tcW w:w="1701" w:type="dxa"/>
            <w:shd w:val="clear" w:color="000000" w:fill="FFFFFF"/>
            <w:vAlign w:val="center"/>
            <w:hideMark/>
          </w:tcPr>
          <w:p w14:paraId="06C2A2B3"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73E85DA7" w14:textId="77777777" w:rsidR="00555808" w:rsidRPr="009B2ACC" w:rsidRDefault="00555808" w:rsidP="00555808">
            <w:pPr>
              <w:spacing w:after="0"/>
              <w:jc w:val="center"/>
              <w:rPr>
                <w:color w:val="000000"/>
                <w:lang w:eastAsia="lt-LT"/>
              </w:rPr>
            </w:pPr>
            <w:r w:rsidRPr="009B2ACC">
              <w:rPr>
                <w:color w:val="000000"/>
                <w:lang w:eastAsia="lt-LT"/>
              </w:rPr>
              <w:t>3 (2030)</w:t>
            </w:r>
          </w:p>
        </w:tc>
        <w:tc>
          <w:tcPr>
            <w:tcW w:w="2127" w:type="dxa"/>
            <w:shd w:val="clear" w:color="000000" w:fill="FFFFFF"/>
            <w:vAlign w:val="center"/>
            <w:hideMark/>
          </w:tcPr>
          <w:p w14:paraId="345DCB73" w14:textId="77777777" w:rsidR="00555808" w:rsidRPr="009B2ACC" w:rsidRDefault="00555808" w:rsidP="00555808">
            <w:pPr>
              <w:spacing w:after="0"/>
              <w:jc w:val="center"/>
              <w:rPr>
                <w:color w:val="000000"/>
                <w:lang w:eastAsia="lt-LT"/>
              </w:rPr>
            </w:pPr>
            <w:r w:rsidRPr="009B2ACC">
              <w:rPr>
                <w:color w:val="000000"/>
                <w:lang w:eastAsia="lt-LT"/>
              </w:rPr>
              <w:t>Jaunimo ir bendruomenių reikalų koordinavimo grupė</w:t>
            </w:r>
          </w:p>
        </w:tc>
      </w:tr>
      <w:tr w:rsidR="00555808" w:rsidRPr="009B2ACC" w14:paraId="6EC36689" w14:textId="77777777" w:rsidTr="00FC3632">
        <w:trPr>
          <w:trHeight w:val="58"/>
        </w:trPr>
        <w:tc>
          <w:tcPr>
            <w:tcW w:w="421" w:type="dxa"/>
            <w:vMerge w:val="restart"/>
            <w:shd w:val="clear" w:color="000000" w:fill="FFFFFF"/>
            <w:noWrap/>
            <w:vAlign w:val="center"/>
            <w:hideMark/>
          </w:tcPr>
          <w:p w14:paraId="2C9F06FE"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6BDC19FC"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75DDBEF9" w14:textId="77777777" w:rsidR="00555808" w:rsidRPr="009B2ACC" w:rsidRDefault="00555808" w:rsidP="00555808">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56F43BFC" w14:textId="77777777" w:rsidR="00555808" w:rsidRPr="009B2ACC" w:rsidRDefault="00555808" w:rsidP="00555808">
            <w:pPr>
              <w:spacing w:after="0"/>
              <w:jc w:val="center"/>
              <w:rPr>
                <w:color w:val="000000"/>
                <w:lang w:eastAsia="lt-LT"/>
              </w:rPr>
            </w:pPr>
            <w:r w:rsidRPr="009B2ACC">
              <w:rPr>
                <w:color w:val="000000"/>
                <w:lang w:eastAsia="lt-LT"/>
              </w:rPr>
              <w:t>2.</w:t>
            </w:r>
          </w:p>
        </w:tc>
        <w:tc>
          <w:tcPr>
            <w:tcW w:w="2126" w:type="dxa"/>
            <w:vMerge w:val="restart"/>
            <w:shd w:val="clear" w:color="000000" w:fill="FFFFFF"/>
            <w:hideMark/>
          </w:tcPr>
          <w:p w14:paraId="72AE112E" w14:textId="77777777" w:rsidR="00555808" w:rsidRPr="009B2ACC" w:rsidRDefault="00555808" w:rsidP="00555808">
            <w:pPr>
              <w:spacing w:after="0"/>
              <w:rPr>
                <w:lang w:eastAsia="lt-LT"/>
              </w:rPr>
            </w:pPr>
            <w:r w:rsidRPr="009B2ACC">
              <w:rPr>
                <w:lang w:eastAsia="lt-LT"/>
              </w:rPr>
              <w:t>Didinti koordinuotai vaikams ir šeimos teikiamų švietimo pagalbos, socialinių ir sveikatos priežiūros paslaugų bei sociokultūrinių paslaugų įvairovę ir prieinamumą</w:t>
            </w:r>
          </w:p>
        </w:tc>
        <w:tc>
          <w:tcPr>
            <w:tcW w:w="1359" w:type="dxa"/>
            <w:shd w:val="clear" w:color="000000" w:fill="FFFFFF"/>
            <w:vAlign w:val="center"/>
            <w:hideMark/>
          </w:tcPr>
          <w:p w14:paraId="1AD5FB5D" w14:textId="77777777" w:rsidR="00555808" w:rsidRPr="009B2ACC" w:rsidRDefault="00555808" w:rsidP="00555808">
            <w:pPr>
              <w:spacing w:after="0"/>
              <w:rPr>
                <w:color w:val="000000"/>
                <w:lang w:eastAsia="lt-LT"/>
              </w:rPr>
            </w:pPr>
            <w:r w:rsidRPr="009B2ACC">
              <w:rPr>
                <w:color w:val="000000"/>
                <w:lang w:eastAsia="lt-LT"/>
              </w:rPr>
              <w:t>P-2.4.3.2-1</w:t>
            </w:r>
          </w:p>
        </w:tc>
        <w:tc>
          <w:tcPr>
            <w:tcW w:w="4028" w:type="dxa"/>
            <w:shd w:val="clear" w:color="000000" w:fill="FFFFFF"/>
            <w:vAlign w:val="center"/>
            <w:hideMark/>
          </w:tcPr>
          <w:p w14:paraId="1E18D6C2" w14:textId="77777777" w:rsidR="00555808" w:rsidRPr="009B2ACC" w:rsidRDefault="00555808" w:rsidP="00555808">
            <w:pPr>
              <w:spacing w:after="0"/>
              <w:rPr>
                <w:color w:val="000000"/>
                <w:lang w:eastAsia="lt-LT"/>
              </w:rPr>
            </w:pPr>
            <w:r w:rsidRPr="009B2ACC">
              <w:rPr>
                <w:color w:val="000000"/>
                <w:lang w:eastAsia="lt-LT"/>
              </w:rPr>
              <w:t>Didinant vaikų užimtumą vasaros metu, suorganizuotų poilsio stovyklų skaičius (vnt. per metus)</w:t>
            </w:r>
          </w:p>
        </w:tc>
        <w:tc>
          <w:tcPr>
            <w:tcW w:w="1701" w:type="dxa"/>
            <w:shd w:val="clear" w:color="000000" w:fill="FFFFFF"/>
            <w:vAlign w:val="center"/>
            <w:hideMark/>
          </w:tcPr>
          <w:p w14:paraId="39F39E41" w14:textId="77777777" w:rsidR="00555808" w:rsidRPr="009B2ACC" w:rsidRDefault="00555808" w:rsidP="00555808">
            <w:pPr>
              <w:spacing w:after="0"/>
              <w:jc w:val="center"/>
              <w:rPr>
                <w:color w:val="000000"/>
                <w:lang w:eastAsia="lt-LT"/>
              </w:rPr>
            </w:pPr>
            <w:r w:rsidRPr="009B2ACC">
              <w:rPr>
                <w:color w:val="000000"/>
                <w:lang w:eastAsia="lt-LT"/>
              </w:rPr>
              <w:t>62 (2020)</w:t>
            </w:r>
          </w:p>
        </w:tc>
        <w:tc>
          <w:tcPr>
            <w:tcW w:w="1842" w:type="dxa"/>
            <w:shd w:val="clear" w:color="000000" w:fill="FFFFFF"/>
            <w:vAlign w:val="center"/>
            <w:hideMark/>
          </w:tcPr>
          <w:p w14:paraId="520AEBEB" w14:textId="77777777" w:rsidR="00555808" w:rsidRPr="009B2ACC" w:rsidRDefault="00555808" w:rsidP="00555808">
            <w:pPr>
              <w:spacing w:after="0"/>
              <w:jc w:val="center"/>
              <w:rPr>
                <w:color w:val="000000"/>
                <w:lang w:eastAsia="lt-LT"/>
              </w:rPr>
            </w:pPr>
            <w:r w:rsidRPr="009B2ACC">
              <w:rPr>
                <w:color w:val="000000"/>
                <w:lang w:eastAsia="lt-LT"/>
              </w:rPr>
              <w:t>70 (2030)</w:t>
            </w:r>
          </w:p>
        </w:tc>
        <w:tc>
          <w:tcPr>
            <w:tcW w:w="2127" w:type="dxa"/>
            <w:shd w:val="clear" w:color="000000" w:fill="FFFFFF"/>
            <w:vAlign w:val="center"/>
            <w:hideMark/>
          </w:tcPr>
          <w:p w14:paraId="08097B14" w14:textId="77777777" w:rsidR="00555808" w:rsidRPr="009B2ACC" w:rsidRDefault="00555808" w:rsidP="00555808">
            <w:pPr>
              <w:spacing w:after="0"/>
              <w:jc w:val="center"/>
              <w:rPr>
                <w:color w:val="000000"/>
                <w:lang w:eastAsia="lt-LT"/>
              </w:rPr>
            </w:pPr>
            <w:r w:rsidRPr="009B2ACC">
              <w:rPr>
                <w:color w:val="000000"/>
                <w:lang w:eastAsia="lt-LT"/>
              </w:rPr>
              <w:t>Švietimo skyrius</w:t>
            </w:r>
          </w:p>
        </w:tc>
      </w:tr>
      <w:tr w:rsidR="00555808" w:rsidRPr="009B2ACC" w14:paraId="7F1257AA" w14:textId="77777777" w:rsidTr="00FC3632">
        <w:trPr>
          <w:trHeight w:val="58"/>
        </w:trPr>
        <w:tc>
          <w:tcPr>
            <w:tcW w:w="421" w:type="dxa"/>
            <w:vMerge/>
            <w:vAlign w:val="center"/>
            <w:hideMark/>
          </w:tcPr>
          <w:p w14:paraId="40C20A35" w14:textId="77777777" w:rsidR="00555808" w:rsidRPr="009B2ACC" w:rsidRDefault="00555808" w:rsidP="00555808">
            <w:pPr>
              <w:spacing w:after="0"/>
              <w:rPr>
                <w:color w:val="000000"/>
                <w:lang w:eastAsia="lt-LT"/>
              </w:rPr>
            </w:pPr>
          </w:p>
        </w:tc>
        <w:tc>
          <w:tcPr>
            <w:tcW w:w="425" w:type="dxa"/>
            <w:vMerge/>
            <w:vAlign w:val="center"/>
            <w:hideMark/>
          </w:tcPr>
          <w:p w14:paraId="6F0E6107" w14:textId="77777777" w:rsidR="00555808" w:rsidRPr="009B2ACC" w:rsidRDefault="00555808" w:rsidP="00555808">
            <w:pPr>
              <w:spacing w:after="0"/>
              <w:rPr>
                <w:color w:val="000000"/>
                <w:lang w:eastAsia="lt-LT"/>
              </w:rPr>
            </w:pPr>
          </w:p>
        </w:tc>
        <w:tc>
          <w:tcPr>
            <w:tcW w:w="432" w:type="dxa"/>
            <w:vMerge/>
            <w:vAlign w:val="center"/>
            <w:hideMark/>
          </w:tcPr>
          <w:p w14:paraId="15AD3837" w14:textId="77777777" w:rsidR="00555808" w:rsidRPr="009B2ACC" w:rsidRDefault="00555808" w:rsidP="00555808">
            <w:pPr>
              <w:spacing w:after="0"/>
              <w:rPr>
                <w:color w:val="000000"/>
                <w:lang w:eastAsia="lt-LT"/>
              </w:rPr>
            </w:pPr>
          </w:p>
        </w:tc>
        <w:tc>
          <w:tcPr>
            <w:tcW w:w="560" w:type="dxa"/>
            <w:vMerge/>
            <w:vAlign w:val="center"/>
            <w:hideMark/>
          </w:tcPr>
          <w:p w14:paraId="31525466" w14:textId="77777777" w:rsidR="00555808" w:rsidRPr="009B2ACC" w:rsidRDefault="00555808" w:rsidP="00555808">
            <w:pPr>
              <w:spacing w:after="0"/>
              <w:rPr>
                <w:color w:val="000000"/>
                <w:lang w:eastAsia="lt-LT"/>
              </w:rPr>
            </w:pPr>
          </w:p>
        </w:tc>
        <w:tc>
          <w:tcPr>
            <w:tcW w:w="2126" w:type="dxa"/>
            <w:vMerge/>
            <w:vAlign w:val="center"/>
            <w:hideMark/>
          </w:tcPr>
          <w:p w14:paraId="3E7C8C4B" w14:textId="77777777" w:rsidR="00555808" w:rsidRPr="009B2ACC" w:rsidRDefault="00555808" w:rsidP="00555808">
            <w:pPr>
              <w:spacing w:after="0"/>
              <w:rPr>
                <w:lang w:eastAsia="lt-LT"/>
              </w:rPr>
            </w:pPr>
          </w:p>
        </w:tc>
        <w:tc>
          <w:tcPr>
            <w:tcW w:w="1359" w:type="dxa"/>
            <w:shd w:val="clear" w:color="000000" w:fill="FFFFFF"/>
            <w:vAlign w:val="center"/>
            <w:hideMark/>
          </w:tcPr>
          <w:p w14:paraId="4B1EFEC6" w14:textId="77777777" w:rsidR="00555808" w:rsidRPr="009B2ACC" w:rsidRDefault="00555808" w:rsidP="00555808">
            <w:pPr>
              <w:spacing w:after="0"/>
              <w:rPr>
                <w:color w:val="000000"/>
                <w:lang w:eastAsia="lt-LT"/>
              </w:rPr>
            </w:pPr>
            <w:r w:rsidRPr="009B2ACC">
              <w:rPr>
                <w:color w:val="000000"/>
                <w:lang w:eastAsia="lt-LT"/>
              </w:rPr>
              <w:t>P-2.4.3.2-2</w:t>
            </w:r>
          </w:p>
        </w:tc>
        <w:tc>
          <w:tcPr>
            <w:tcW w:w="4028" w:type="dxa"/>
            <w:shd w:val="clear" w:color="000000" w:fill="FFFFFF"/>
            <w:vAlign w:val="center"/>
            <w:hideMark/>
          </w:tcPr>
          <w:p w14:paraId="7F20D07C" w14:textId="77777777" w:rsidR="00555808" w:rsidRPr="009B2ACC" w:rsidRDefault="00555808" w:rsidP="00555808">
            <w:pPr>
              <w:spacing w:after="0"/>
              <w:rPr>
                <w:color w:val="000000"/>
                <w:lang w:eastAsia="lt-LT"/>
              </w:rPr>
            </w:pPr>
            <w:r w:rsidRPr="009B2ACC">
              <w:rPr>
                <w:color w:val="000000"/>
                <w:lang w:eastAsia="lt-LT"/>
              </w:rPr>
              <w:t>Surastų socialinių partnerių (jaunuolių nuo 14 m. įdarbinimui) skaičius (vnt.)</w:t>
            </w:r>
          </w:p>
        </w:tc>
        <w:tc>
          <w:tcPr>
            <w:tcW w:w="1701" w:type="dxa"/>
            <w:shd w:val="clear" w:color="000000" w:fill="FFFFFF"/>
            <w:vAlign w:val="center"/>
            <w:hideMark/>
          </w:tcPr>
          <w:p w14:paraId="28EB2E18"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61540ABC" w14:textId="77777777" w:rsidR="00555808" w:rsidRPr="009B2ACC" w:rsidRDefault="00555808" w:rsidP="00555808">
            <w:pPr>
              <w:spacing w:after="0"/>
              <w:jc w:val="center"/>
              <w:rPr>
                <w:color w:val="000000"/>
                <w:lang w:eastAsia="lt-LT"/>
              </w:rPr>
            </w:pPr>
            <w:r w:rsidRPr="009B2ACC">
              <w:rPr>
                <w:color w:val="000000"/>
                <w:lang w:eastAsia="lt-LT"/>
              </w:rPr>
              <w:t>4 (nuo 2023)</w:t>
            </w:r>
          </w:p>
        </w:tc>
        <w:tc>
          <w:tcPr>
            <w:tcW w:w="2127" w:type="dxa"/>
            <w:shd w:val="clear" w:color="000000" w:fill="FFFFFF"/>
            <w:vAlign w:val="center"/>
            <w:hideMark/>
          </w:tcPr>
          <w:p w14:paraId="702CBB17" w14:textId="77777777" w:rsidR="00555808" w:rsidRPr="009B2ACC" w:rsidRDefault="00555808" w:rsidP="00555808">
            <w:pPr>
              <w:spacing w:after="0"/>
              <w:jc w:val="center"/>
              <w:rPr>
                <w:lang w:eastAsia="lt-LT"/>
              </w:rPr>
            </w:pPr>
            <w:r w:rsidRPr="009B2ACC">
              <w:rPr>
                <w:lang w:eastAsia="lt-LT"/>
              </w:rPr>
              <w:t>Švietimo skyrius, Jaunimo ir bendruomenių reikalų koordinavimo grupė, Tarpinstitucinio koordinavimo grupė</w:t>
            </w:r>
          </w:p>
        </w:tc>
      </w:tr>
      <w:tr w:rsidR="00555808" w:rsidRPr="009B2ACC" w14:paraId="5D27922D" w14:textId="77777777" w:rsidTr="00FC3632">
        <w:trPr>
          <w:trHeight w:val="58"/>
        </w:trPr>
        <w:tc>
          <w:tcPr>
            <w:tcW w:w="421" w:type="dxa"/>
            <w:vMerge/>
            <w:vAlign w:val="center"/>
            <w:hideMark/>
          </w:tcPr>
          <w:p w14:paraId="65AEFF87" w14:textId="77777777" w:rsidR="00555808" w:rsidRPr="009B2ACC" w:rsidRDefault="00555808" w:rsidP="00555808">
            <w:pPr>
              <w:spacing w:after="0"/>
              <w:rPr>
                <w:color w:val="000000"/>
                <w:lang w:eastAsia="lt-LT"/>
              </w:rPr>
            </w:pPr>
          </w:p>
        </w:tc>
        <w:tc>
          <w:tcPr>
            <w:tcW w:w="425" w:type="dxa"/>
            <w:vMerge/>
            <w:vAlign w:val="center"/>
            <w:hideMark/>
          </w:tcPr>
          <w:p w14:paraId="058DCA78" w14:textId="77777777" w:rsidR="00555808" w:rsidRPr="009B2ACC" w:rsidRDefault="00555808" w:rsidP="00555808">
            <w:pPr>
              <w:spacing w:after="0"/>
              <w:rPr>
                <w:color w:val="000000"/>
                <w:lang w:eastAsia="lt-LT"/>
              </w:rPr>
            </w:pPr>
          </w:p>
        </w:tc>
        <w:tc>
          <w:tcPr>
            <w:tcW w:w="432" w:type="dxa"/>
            <w:vMerge/>
            <w:vAlign w:val="center"/>
            <w:hideMark/>
          </w:tcPr>
          <w:p w14:paraId="2B9D0AB4" w14:textId="77777777" w:rsidR="00555808" w:rsidRPr="009B2ACC" w:rsidRDefault="00555808" w:rsidP="00555808">
            <w:pPr>
              <w:spacing w:after="0"/>
              <w:rPr>
                <w:color w:val="000000"/>
                <w:lang w:eastAsia="lt-LT"/>
              </w:rPr>
            </w:pPr>
          </w:p>
        </w:tc>
        <w:tc>
          <w:tcPr>
            <w:tcW w:w="560" w:type="dxa"/>
            <w:vMerge/>
            <w:vAlign w:val="center"/>
            <w:hideMark/>
          </w:tcPr>
          <w:p w14:paraId="42B05C34" w14:textId="77777777" w:rsidR="00555808" w:rsidRPr="009B2ACC" w:rsidRDefault="00555808" w:rsidP="00555808">
            <w:pPr>
              <w:spacing w:after="0"/>
              <w:rPr>
                <w:color w:val="000000"/>
                <w:lang w:eastAsia="lt-LT"/>
              </w:rPr>
            </w:pPr>
          </w:p>
        </w:tc>
        <w:tc>
          <w:tcPr>
            <w:tcW w:w="2126" w:type="dxa"/>
            <w:vMerge/>
            <w:vAlign w:val="center"/>
            <w:hideMark/>
          </w:tcPr>
          <w:p w14:paraId="02CE154E" w14:textId="77777777" w:rsidR="00555808" w:rsidRPr="009B2ACC" w:rsidRDefault="00555808" w:rsidP="00555808">
            <w:pPr>
              <w:spacing w:after="0"/>
              <w:rPr>
                <w:lang w:eastAsia="lt-LT"/>
              </w:rPr>
            </w:pPr>
          </w:p>
        </w:tc>
        <w:tc>
          <w:tcPr>
            <w:tcW w:w="1359" w:type="dxa"/>
            <w:shd w:val="clear" w:color="000000" w:fill="FFFFFF"/>
            <w:vAlign w:val="center"/>
            <w:hideMark/>
          </w:tcPr>
          <w:p w14:paraId="3713FFB8" w14:textId="77777777" w:rsidR="00555808" w:rsidRPr="009B2ACC" w:rsidRDefault="00555808" w:rsidP="00555808">
            <w:pPr>
              <w:spacing w:after="0"/>
              <w:rPr>
                <w:color w:val="000000"/>
                <w:lang w:eastAsia="lt-LT"/>
              </w:rPr>
            </w:pPr>
            <w:r w:rsidRPr="009B2ACC">
              <w:rPr>
                <w:color w:val="000000"/>
                <w:lang w:eastAsia="lt-LT"/>
              </w:rPr>
              <w:t>P-2.4.3.2-3</w:t>
            </w:r>
          </w:p>
        </w:tc>
        <w:tc>
          <w:tcPr>
            <w:tcW w:w="4028" w:type="dxa"/>
            <w:shd w:val="clear" w:color="000000" w:fill="FFFFFF"/>
            <w:vAlign w:val="center"/>
            <w:hideMark/>
          </w:tcPr>
          <w:p w14:paraId="1545FA09" w14:textId="77777777" w:rsidR="00555808" w:rsidRPr="009B2ACC" w:rsidRDefault="00555808" w:rsidP="00555808">
            <w:pPr>
              <w:spacing w:after="0"/>
              <w:rPr>
                <w:color w:val="000000"/>
                <w:lang w:eastAsia="lt-LT"/>
              </w:rPr>
            </w:pPr>
            <w:r w:rsidRPr="009B2ACC">
              <w:rPr>
                <w:color w:val="000000"/>
                <w:lang w:eastAsia="lt-LT"/>
              </w:rPr>
              <w:t>Įdarbintų vaikų nuo 14 m. skaičius (asm. per metus)</w:t>
            </w:r>
          </w:p>
        </w:tc>
        <w:tc>
          <w:tcPr>
            <w:tcW w:w="1701" w:type="dxa"/>
            <w:shd w:val="clear" w:color="000000" w:fill="FFFFFF"/>
            <w:vAlign w:val="center"/>
            <w:hideMark/>
          </w:tcPr>
          <w:p w14:paraId="3895DAA0" w14:textId="77777777" w:rsidR="00555808" w:rsidRPr="009B2ACC" w:rsidRDefault="00555808" w:rsidP="00555808">
            <w:pPr>
              <w:spacing w:after="0"/>
              <w:jc w:val="center"/>
              <w:rPr>
                <w:color w:val="000000"/>
                <w:lang w:eastAsia="lt-LT"/>
              </w:rPr>
            </w:pPr>
            <w:r w:rsidRPr="009B2ACC">
              <w:rPr>
                <w:color w:val="000000"/>
                <w:lang w:eastAsia="lt-LT"/>
              </w:rPr>
              <w:t>1 (2020)</w:t>
            </w:r>
          </w:p>
        </w:tc>
        <w:tc>
          <w:tcPr>
            <w:tcW w:w="1842" w:type="dxa"/>
            <w:shd w:val="clear" w:color="000000" w:fill="FFFFFF"/>
            <w:vAlign w:val="center"/>
            <w:hideMark/>
          </w:tcPr>
          <w:p w14:paraId="67F0FE2B" w14:textId="77777777" w:rsidR="00555808" w:rsidRPr="009B2ACC" w:rsidRDefault="00555808" w:rsidP="00555808">
            <w:pPr>
              <w:spacing w:after="0"/>
              <w:jc w:val="center"/>
              <w:rPr>
                <w:color w:val="000000"/>
                <w:lang w:eastAsia="lt-LT"/>
              </w:rPr>
            </w:pPr>
            <w:r w:rsidRPr="009B2ACC">
              <w:rPr>
                <w:color w:val="000000"/>
                <w:lang w:eastAsia="lt-LT"/>
              </w:rPr>
              <w:t>20 (kasmet)</w:t>
            </w:r>
          </w:p>
        </w:tc>
        <w:tc>
          <w:tcPr>
            <w:tcW w:w="2127" w:type="dxa"/>
            <w:shd w:val="clear" w:color="000000" w:fill="FFFFFF"/>
            <w:vAlign w:val="center"/>
            <w:hideMark/>
          </w:tcPr>
          <w:p w14:paraId="2353B3DB" w14:textId="77777777" w:rsidR="00555808" w:rsidRPr="009B2ACC" w:rsidRDefault="00555808" w:rsidP="00555808">
            <w:pPr>
              <w:spacing w:after="0"/>
              <w:jc w:val="center"/>
              <w:rPr>
                <w:lang w:eastAsia="lt-LT"/>
              </w:rPr>
            </w:pPr>
            <w:r w:rsidRPr="009B2ACC">
              <w:rPr>
                <w:lang w:eastAsia="lt-LT"/>
              </w:rPr>
              <w:t>Švietimo skyrius, Jaunimo ir bendruomenių reikalų koordinavimo grupė, Tarpinstitucinio koordinavimo grupė</w:t>
            </w:r>
          </w:p>
        </w:tc>
      </w:tr>
      <w:tr w:rsidR="00555808" w:rsidRPr="009B2ACC" w14:paraId="75B906D3" w14:textId="77777777" w:rsidTr="00FC3632">
        <w:trPr>
          <w:trHeight w:val="300"/>
        </w:trPr>
        <w:tc>
          <w:tcPr>
            <w:tcW w:w="421" w:type="dxa"/>
            <w:vMerge w:val="restart"/>
            <w:shd w:val="clear" w:color="000000" w:fill="FFFFFF"/>
            <w:noWrap/>
            <w:vAlign w:val="center"/>
            <w:hideMark/>
          </w:tcPr>
          <w:p w14:paraId="26890FFA"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7336B066"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141A3D4E" w14:textId="77777777" w:rsidR="00555808" w:rsidRPr="009B2ACC" w:rsidRDefault="00555808" w:rsidP="00555808">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4DAEA3BD" w14:textId="77777777" w:rsidR="00555808" w:rsidRPr="009B2ACC" w:rsidRDefault="00555808" w:rsidP="00555808">
            <w:pPr>
              <w:spacing w:after="0"/>
              <w:jc w:val="center"/>
              <w:rPr>
                <w:color w:val="000000"/>
                <w:lang w:eastAsia="lt-LT"/>
              </w:rPr>
            </w:pPr>
            <w:r w:rsidRPr="009B2ACC">
              <w:rPr>
                <w:color w:val="000000"/>
                <w:lang w:eastAsia="lt-LT"/>
              </w:rPr>
              <w:t>3.</w:t>
            </w:r>
          </w:p>
        </w:tc>
        <w:tc>
          <w:tcPr>
            <w:tcW w:w="2126" w:type="dxa"/>
            <w:vMerge w:val="restart"/>
            <w:shd w:val="clear" w:color="000000" w:fill="FFFFFF"/>
            <w:hideMark/>
          </w:tcPr>
          <w:p w14:paraId="3FCC71A9" w14:textId="4B570E3C" w:rsidR="00555808" w:rsidRPr="009B2ACC" w:rsidRDefault="00555808" w:rsidP="00555808">
            <w:pPr>
              <w:spacing w:after="0"/>
              <w:rPr>
                <w:lang w:eastAsia="lt-LT"/>
              </w:rPr>
            </w:pPr>
            <w:r w:rsidRPr="009B2ACC">
              <w:rPr>
                <w:lang w:eastAsia="lt-LT"/>
              </w:rPr>
              <w:t>Didinti koordinuotai teikiamų paslaugų vaikams, turintiems sunkumų (pvz., neįgaliems vaikams; vaikams, turintiems specialiųjų ugdymosi poreikių, ir jų šeimoms, nelankantiems mokyklos vaikams ir kt.), prieinamumą</w:t>
            </w:r>
          </w:p>
        </w:tc>
        <w:tc>
          <w:tcPr>
            <w:tcW w:w="1359" w:type="dxa"/>
            <w:shd w:val="clear" w:color="000000" w:fill="FFFFFF"/>
            <w:vAlign w:val="center"/>
            <w:hideMark/>
          </w:tcPr>
          <w:p w14:paraId="21313EBB" w14:textId="7B676808" w:rsidR="00555808" w:rsidRPr="009B2ACC" w:rsidRDefault="00555808" w:rsidP="00555808">
            <w:pPr>
              <w:spacing w:after="0"/>
              <w:rPr>
                <w:color w:val="000000"/>
                <w:lang w:eastAsia="lt-LT"/>
              </w:rPr>
            </w:pPr>
            <w:r w:rsidRPr="009B2ACC">
              <w:rPr>
                <w:color w:val="000000"/>
                <w:lang w:eastAsia="lt-LT"/>
              </w:rPr>
              <w:t>P-2.4.3.31</w:t>
            </w:r>
          </w:p>
        </w:tc>
        <w:tc>
          <w:tcPr>
            <w:tcW w:w="4028" w:type="dxa"/>
            <w:shd w:val="clear" w:color="000000" w:fill="FFFFFF"/>
            <w:vAlign w:val="center"/>
            <w:hideMark/>
          </w:tcPr>
          <w:p w14:paraId="794059B5" w14:textId="490EF3D7" w:rsidR="00555808" w:rsidRPr="009B2ACC" w:rsidRDefault="00555808" w:rsidP="00555808">
            <w:pPr>
              <w:spacing w:after="0"/>
              <w:rPr>
                <w:color w:val="000000"/>
                <w:lang w:eastAsia="lt-LT"/>
              </w:rPr>
            </w:pPr>
            <w:r w:rsidRPr="009B2ACC">
              <w:rPr>
                <w:color w:val="000000"/>
                <w:lang w:eastAsia="lt-LT"/>
              </w:rPr>
              <w:t>Specialistų (mokytojų padėjėjų, švietimo pagalbos specialistų, kitų specialistų, dirbančių su specialiųjų poreikių vaikais, delinkventinio elgesio, elgesio ir emocijų sutrikimų turinčiais vaikais) mokymuose, kaip dirbti su minėtais vaikais (bendradarbiaujant su kolegijomis, universitetu ir kt.), skaičius (asm.)</w:t>
            </w:r>
          </w:p>
        </w:tc>
        <w:tc>
          <w:tcPr>
            <w:tcW w:w="1701" w:type="dxa"/>
            <w:shd w:val="clear" w:color="000000" w:fill="FFFFFF"/>
            <w:vAlign w:val="center"/>
            <w:hideMark/>
          </w:tcPr>
          <w:p w14:paraId="34BE636D"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06F90B04" w14:textId="77777777" w:rsidR="00555808" w:rsidRPr="009B2ACC" w:rsidRDefault="00555808" w:rsidP="00555808">
            <w:pPr>
              <w:spacing w:after="0"/>
              <w:jc w:val="center"/>
              <w:rPr>
                <w:color w:val="000000"/>
                <w:lang w:eastAsia="lt-LT"/>
              </w:rPr>
            </w:pPr>
            <w:r w:rsidRPr="009B2ACC">
              <w:rPr>
                <w:color w:val="000000"/>
                <w:lang w:eastAsia="lt-LT"/>
              </w:rPr>
              <w:t>60 (2023)</w:t>
            </w:r>
          </w:p>
        </w:tc>
        <w:tc>
          <w:tcPr>
            <w:tcW w:w="2127" w:type="dxa"/>
            <w:shd w:val="clear" w:color="000000" w:fill="FFFFFF"/>
            <w:vAlign w:val="center"/>
            <w:hideMark/>
          </w:tcPr>
          <w:p w14:paraId="1B2857B2" w14:textId="77777777" w:rsidR="00555808" w:rsidRPr="009B2ACC" w:rsidRDefault="00555808" w:rsidP="00555808">
            <w:pPr>
              <w:spacing w:after="0"/>
              <w:jc w:val="center"/>
              <w:rPr>
                <w:color w:val="000000"/>
                <w:lang w:eastAsia="lt-LT"/>
              </w:rPr>
            </w:pPr>
            <w:r w:rsidRPr="009B2ACC">
              <w:rPr>
                <w:color w:val="000000"/>
                <w:lang w:eastAsia="lt-LT"/>
              </w:rPr>
              <w:t>Tarpinstitucinio koordinavimo grupė, Švietimo skyrius, Sveikatos apsaugos skyrius, PPT</w:t>
            </w:r>
          </w:p>
        </w:tc>
      </w:tr>
      <w:tr w:rsidR="00555808" w:rsidRPr="009B2ACC" w14:paraId="2A757501" w14:textId="77777777" w:rsidTr="00FC3632">
        <w:trPr>
          <w:trHeight w:val="1668"/>
        </w:trPr>
        <w:tc>
          <w:tcPr>
            <w:tcW w:w="421" w:type="dxa"/>
            <w:vMerge/>
            <w:vAlign w:val="center"/>
            <w:hideMark/>
          </w:tcPr>
          <w:p w14:paraId="1C3FD73C" w14:textId="77777777" w:rsidR="00555808" w:rsidRPr="009B2ACC" w:rsidRDefault="00555808" w:rsidP="00555808">
            <w:pPr>
              <w:spacing w:after="0"/>
              <w:rPr>
                <w:color w:val="000000"/>
                <w:lang w:eastAsia="lt-LT"/>
              </w:rPr>
            </w:pPr>
          </w:p>
        </w:tc>
        <w:tc>
          <w:tcPr>
            <w:tcW w:w="425" w:type="dxa"/>
            <w:vMerge/>
            <w:vAlign w:val="center"/>
            <w:hideMark/>
          </w:tcPr>
          <w:p w14:paraId="5830E2AD" w14:textId="77777777" w:rsidR="00555808" w:rsidRPr="009B2ACC" w:rsidRDefault="00555808" w:rsidP="00555808">
            <w:pPr>
              <w:spacing w:after="0"/>
              <w:rPr>
                <w:color w:val="000000"/>
                <w:lang w:eastAsia="lt-LT"/>
              </w:rPr>
            </w:pPr>
          </w:p>
        </w:tc>
        <w:tc>
          <w:tcPr>
            <w:tcW w:w="432" w:type="dxa"/>
            <w:vMerge/>
            <w:vAlign w:val="center"/>
            <w:hideMark/>
          </w:tcPr>
          <w:p w14:paraId="6674E46E" w14:textId="77777777" w:rsidR="00555808" w:rsidRPr="009B2ACC" w:rsidRDefault="00555808" w:rsidP="00555808">
            <w:pPr>
              <w:spacing w:after="0"/>
              <w:rPr>
                <w:color w:val="000000"/>
                <w:lang w:eastAsia="lt-LT"/>
              </w:rPr>
            </w:pPr>
          </w:p>
        </w:tc>
        <w:tc>
          <w:tcPr>
            <w:tcW w:w="560" w:type="dxa"/>
            <w:vMerge/>
            <w:vAlign w:val="center"/>
            <w:hideMark/>
          </w:tcPr>
          <w:p w14:paraId="2D6C4B25" w14:textId="77777777" w:rsidR="00555808" w:rsidRPr="009B2ACC" w:rsidRDefault="00555808" w:rsidP="00555808">
            <w:pPr>
              <w:spacing w:after="0"/>
              <w:rPr>
                <w:color w:val="000000"/>
                <w:lang w:eastAsia="lt-LT"/>
              </w:rPr>
            </w:pPr>
          </w:p>
        </w:tc>
        <w:tc>
          <w:tcPr>
            <w:tcW w:w="2126" w:type="dxa"/>
            <w:vMerge/>
            <w:vAlign w:val="center"/>
            <w:hideMark/>
          </w:tcPr>
          <w:p w14:paraId="2E8B9599" w14:textId="77777777" w:rsidR="00555808" w:rsidRPr="009B2ACC" w:rsidRDefault="00555808" w:rsidP="00555808">
            <w:pPr>
              <w:spacing w:after="0"/>
              <w:rPr>
                <w:lang w:eastAsia="lt-LT"/>
              </w:rPr>
            </w:pPr>
          </w:p>
        </w:tc>
        <w:tc>
          <w:tcPr>
            <w:tcW w:w="1359" w:type="dxa"/>
            <w:shd w:val="clear" w:color="000000" w:fill="FFFFFF"/>
            <w:vAlign w:val="center"/>
            <w:hideMark/>
          </w:tcPr>
          <w:p w14:paraId="3BF6C92D" w14:textId="77777777" w:rsidR="00555808" w:rsidRPr="009B2ACC" w:rsidRDefault="00555808" w:rsidP="00555808">
            <w:pPr>
              <w:spacing w:after="0"/>
              <w:rPr>
                <w:color w:val="000000"/>
                <w:lang w:eastAsia="lt-LT"/>
              </w:rPr>
            </w:pPr>
            <w:r w:rsidRPr="009B2ACC">
              <w:rPr>
                <w:color w:val="000000"/>
                <w:lang w:eastAsia="lt-LT"/>
              </w:rPr>
              <w:t>P-2.4.3.3-2</w:t>
            </w:r>
          </w:p>
        </w:tc>
        <w:tc>
          <w:tcPr>
            <w:tcW w:w="4028" w:type="dxa"/>
            <w:shd w:val="clear" w:color="000000" w:fill="FFFFFF"/>
            <w:vAlign w:val="center"/>
            <w:hideMark/>
          </w:tcPr>
          <w:p w14:paraId="05909ED7" w14:textId="5DAD5F89" w:rsidR="00555808" w:rsidRPr="009B2ACC" w:rsidRDefault="00555808" w:rsidP="00555808">
            <w:pPr>
              <w:spacing w:after="0"/>
              <w:rPr>
                <w:color w:val="000000"/>
                <w:lang w:eastAsia="lt-LT"/>
              </w:rPr>
            </w:pPr>
            <w:r w:rsidRPr="009B2ACC">
              <w:rPr>
                <w:color w:val="000000"/>
                <w:lang w:eastAsia="lt-LT"/>
              </w:rPr>
              <w:t>Kompleksinių paslaugų tokiems vaikams teikimas – paslaugų skaičius (vnt.) ir  jomis pasinaudojusių šeimų skaičius (vnt. per metus)</w:t>
            </w:r>
          </w:p>
        </w:tc>
        <w:tc>
          <w:tcPr>
            <w:tcW w:w="1701" w:type="dxa"/>
            <w:shd w:val="clear" w:color="000000" w:fill="FFFFFF"/>
            <w:vAlign w:val="center"/>
            <w:hideMark/>
          </w:tcPr>
          <w:p w14:paraId="182A4944" w14:textId="77777777" w:rsidR="00555808" w:rsidRPr="009B2ACC" w:rsidRDefault="00555808" w:rsidP="00555808">
            <w:pPr>
              <w:spacing w:after="0"/>
              <w:jc w:val="center"/>
              <w:rPr>
                <w:color w:val="000000"/>
                <w:lang w:eastAsia="lt-LT"/>
              </w:rPr>
            </w:pPr>
            <w:r w:rsidRPr="009B2ACC">
              <w:rPr>
                <w:color w:val="000000"/>
                <w:lang w:eastAsia="lt-LT"/>
              </w:rPr>
              <w:t>174 / 49 (2020)</w:t>
            </w:r>
          </w:p>
        </w:tc>
        <w:tc>
          <w:tcPr>
            <w:tcW w:w="1842" w:type="dxa"/>
            <w:shd w:val="clear" w:color="000000" w:fill="FFFFFF"/>
            <w:vAlign w:val="center"/>
            <w:hideMark/>
          </w:tcPr>
          <w:p w14:paraId="29498128" w14:textId="77777777" w:rsidR="00555808" w:rsidRPr="009B2ACC" w:rsidRDefault="00555808" w:rsidP="00555808">
            <w:pPr>
              <w:spacing w:after="0"/>
              <w:jc w:val="center"/>
              <w:rPr>
                <w:color w:val="000000"/>
                <w:lang w:eastAsia="lt-LT"/>
              </w:rPr>
            </w:pPr>
            <w:r w:rsidRPr="009B2ACC">
              <w:rPr>
                <w:color w:val="000000"/>
                <w:lang w:eastAsia="lt-LT"/>
              </w:rPr>
              <w:t>200 / 60 (2030)</w:t>
            </w:r>
          </w:p>
        </w:tc>
        <w:tc>
          <w:tcPr>
            <w:tcW w:w="2127" w:type="dxa"/>
            <w:shd w:val="clear" w:color="000000" w:fill="FFFFFF"/>
            <w:vAlign w:val="center"/>
            <w:hideMark/>
          </w:tcPr>
          <w:p w14:paraId="03ECB201" w14:textId="77777777" w:rsidR="00555808" w:rsidRPr="009B2ACC" w:rsidRDefault="00555808" w:rsidP="00555808">
            <w:pPr>
              <w:spacing w:after="0"/>
              <w:jc w:val="center"/>
              <w:rPr>
                <w:color w:val="000000"/>
                <w:lang w:eastAsia="lt-LT"/>
              </w:rPr>
            </w:pPr>
            <w:r w:rsidRPr="009B2ACC">
              <w:rPr>
                <w:color w:val="000000"/>
                <w:lang w:eastAsia="lt-LT"/>
              </w:rPr>
              <w:t>Tarpinstitucinio koordinavimo grupė, Švietimo skyrius, Sveikatos apsaugos skyrius</w:t>
            </w:r>
          </w:p>
        </w:tc>
      </w:tr>
      <w:tr w:rsidR="00555808" w:rsidRPr="009B2ACC" w14:paraId="7F1F9613" w14:textId="77777777" w:rsidTr="00FC3632">
        <w:trPr>
          <w:trHeight w:val="228"/>
        </w:trPr>
        <w:tc>
          <w:tcPr>
            <w:tcW w:w="421" w:type="dxa"/>
            <w:vMerge w:val="restart"/>
            <w:shd w:val="clear" w:color="000000" w:fill="FFFFFF"/>
            <w:noWrap/>
            <w:vAlign w:val="center"/>
            <w:hideMark/>
          </w:tcPr>
          <w:p w14:paraId="3461E555"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2AA7BEBA"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004CBF0A" w14:textId="77777777" w:rsidR="00555808" w:rsidRPr="009B2ACC" w:rsidRDefault="00555808" w:rsidP="00555808">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1B499177" w14:textId="77777777" w:rsidR="00555808" w:rsidRPr="009B2ACC" w:rsidRDefault="00555808" w:rsidP="00555808">
            <w:pPr>
              <w:spacing w:after="0"/>
              <w:jc w:val="center"/>
              <w:rPr>
                <w:color w:val="000000"/>
                <w:lang w:eastAsia="lt-LT"/>
              </w:rPr>
            </w:pPr>
            <w:r w:rsidRPr="009B2ACC">
              <w:rPr>
                <w:color w:val="000000"/>
                <w:lang w:eastAsia="lt-LT"/>
              </w:rPr>
              <w:t>4.</w:t>
            </w:r>
          </w:p>
        </w:tc>
        <w:tc>
          <w:tcPr>
            <w:tcW w:w="2126" w:type="dxa"/>
            <w:vMerge w:val="restart"/>
            <w:shd w:val="clear" w:color="000000" w:fill="FFFFFF"/>
            <w:hideMark/>
          </w:tcPr>
          <w:p w14:paraId="705E49DC" w14:textId="77777777" w:rsidR="00555808" w:rsidRPr="009B2ACC" w:rsidRDefault="00555808" w:rsidP="00555808">
            <w:pPr>
              <w:spacing w:after="0"/>
              <w:rPr>
                <w:color w:val="000000"/>
                <w:lang w:eastAsia="lt-LT"/>
              </w:rPr>
            </w:pPr>
            <w:r w:rsidRPr="009B2ACC">
              <w:rPr>
                <w:color w:val="000000"/>
                <w:lang w:eastAsia="lt-LT"/>
              </w:rPr>
              <w:t>Išplėsti programų, nukreiptų į socialinę atskirtį patiriančių vaikų ir jų šeimų integraciją, aprėptį, bei vykdyti prevencines programas</w:t>
            </w:r>
          </w:p>
        </w:tc>
        <w:tc>
          <w:tcPr>
            <w:tcW w:w="1359" w:type="dxa"/>
            <w:shd w:val="clear" w:color="000000" w:fill="FFFFFF"/>
            <w:vAlign w:val="center"/>
            <w:hideMark/>
          </w:tcPr>
          <w:p w14:paraId="6C447E05" w14:textId="77777777" w:rsidR="00555808" w:rsidRPr="009B2ACC" w:rsidRDefault="00555808" w:rsidP="00555808">
            <w:pPr>
              <w:spacing w:after="0"/>
              <w:rPr>
                <w:color w:val="000000"/>
                <w:lang w:eastAsia="lt-LT"/>
              </w:rPr>
            </w:pPr>
            <w:r w:rsidRPr="009B2ACC">
              <w:rPr>
                <w:color w:val="000000"/>
                <w:lang w:eastAsia="lt-LT"/>
              </w:rPr>
              <w:t>P-2.4.3.4-1</w:t>
            </w:r>
          </w:p>
        </w:tc>
        <w:tc>
          <w:tcPr>
            <w:tcW w:w="4028" w:type="dxa"/>
            <w:shd w:val="clear" w:color="000000" w:fill="FFFFFF"/>
            <w:vAlign w:val="center"/>
            <w:hideMark/>
          </w:tcPr>
          <w:p w14:paraId="1AA384D3" w14:textId="77777777" w:rsidR="00555808" w:rsidRPr="009B2ACC" w:rsidRDefault="00555808" w:rsidP="00555808">
            <w:pPr>
              <w:spacing w:after="0"/>
              <w:rPr>
                <w:color w:val="000000"/>
                <w:lang w:eastAsia="lt-LT"/>
              </w:rPr>
            </w:pPr>
            <w:r w:rsidRPr="009B2ACC">
              <w:rPr>
                <w:color w:val="000000"/>
                <w:lang w:eastAsia="lt-LT"/>
              </w:rPr>
              <w:t>Ankstyvosios intervencijos programų dalyvių skaičius (asm. per metus)</w:t>
            </w:r>
          </w:p>
        </w:tc>
        <w:tc>
          <w:tcPr>
            <w:tcW w:w="1701" w:type="dxa"/>
            <w:shd w:val="clear" w:color="000000" w:fill="FFFFFF"/>
            <w:vAlign w:val="center"/>
            <w:hideMark/>
          </w:tcPr>
          <w:p w14:paraId="0E2B41A3"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2C81B96C" w14:textId="77777777" w:rsidR="00555808" w:rsidRPr="009B2ACC" w:rsidRDefault="00555808" w:rsidP="00555808">
            <w:pPr>
              <w:spacing w:after="0"/>
              <w:jc w:val="center"/>
              <w:rPr>
                <w:color w:val="000000"/>
                <w:lang w:eastAsia="lt-LT"/>
              </w:rPr>
            </w:pPr>
            <w:r w:rsidRPr="009B2ACC">
              <w:rPr>
                <w:color w:val="000000"/>
                <w:lang w:eastAsia="lt-LT"/>
              </w:rPr>
              <w:t>30 (2030)</w:t>
            </w:r>
          </w:p>
        </w:tc>
        <w:tc>
          <w:tcPr>
            <w:tcW w:w="2127" w:type="dxa"/>
            <w:shd w:val="clear" w:color="000000" w:fill="FFFFFF"/>
            <w:vAlign w:val="center"/>
            <w:hideMark/>
          </w:tcPr>
          <w:p w14:paraId="07B32859" w14:textId="77777777" w:rsidR="00555808" w:rsidRPr="009B2ACC" w:rsidRDefault="00555808" w:rsidP="00555808">
            <w:pPr>
              <w:spacing w:after="0"/>
              <w:jc w:val="center"/>
              <w:rPr>
                <w:color w:val="000000"/>
                <w:lang w:eastAsia="lt-LT"/>
              </w:rPr>
            </w:pPr>
            <w:r w:rsidRPr="009B2ACC">
              <w:rPr>
                <w:color w:val="000000"/>
                <w:lang w:eastAsia="lt-LT"/>
              </w:rPr>
              <w:t>Tarpinstitucinio koordinavimo grupė</w:t>
            </w:r>
          </w:p>
        </w:tc>
      </w:tr>
      <w:tr w:rsidR="00555808" w:rsidRPr="009B2ACC" w14:paraId="2C9D0957" w14:textId="77777777" w:rsidTr="00FC3632">
        <w:trPr>
          <w:trHeight w:val="58"/>
        </w:trPr>
        <w:tc>
          <w:tcPr>
            <w:tcW w:w="421" w:type="dxa"/>
            <w:vMerge/>
            <w:vAlign w:val="center"/>
            <w:hideMark/>
          </w:tcPr>
          <w:p w14:paraId="56626F3E" w14:textId="77777777" w:rsidR="00555808" w:rsidRPr="009B2ACC" w:rsidRDefault="00555808" w:rsidP="00555808">
            <w:pPr>
              <w:spacing w:after="0"/>
              <w:rPr>
                <w:color w:val="000000"/>
                <w:lang w:eastAsia="lt-LT"/>
              </w:rPr>
            </w:pPr>
          </w:p>
        </w:tc>
        <w:tc>
          <w:tcPr>
            <w:tcW w:w="425" w:type="dxa"/>
            <w:vMerge/>
            <w:vAlign w:val="center"/>
            <w:hideMark/>
          </w:tcPr>
          <w:p w14:paraId="19528826" w14:textId="77777777" w:rsidR="00555808" w:rsidRPr="009B2ACC" w:rsidRDefault="00555808" w:rsidP="00555808">
            <w:pPr>
              <w:spacing w:after="0"/>
              <w:rPr>
                <w:color w:val="000000"/>
                <w:lang w:eastAsia="lt-LT"/>
              </w:rPr>
            </w:pPr>
          </w:p>
        </w:tc>
        <w:tc>
          <w:tcPr>
            <w:tcW w:w="432" w:type="dxa"/>
            <w:vMerge/>
            <w:vAlign w:val="center"/>
            <w:hideMark/>
          </w:tcPr>
          <w:p w14:paraId="0E3DDF7E" w14:textId="77777777" w:rsidR="00555808" w:rsidRPr="009B2ACC" w:rsidRDefault="00555808" w:rsidP="00555808">
            <w:pPr>
              <w:spacing w:after="0"/>
              <w:rPr>
                <w:color w:val="000000"/>
                <w:lang w:eastAsia="lt-LT"/>
              </w:rPr>
            </w:pPr>
          </w:p>
        </w:tc>
        <w:tc>
          <w:tcPr>
            <w:tcW w:w="560" w:type="dxa"/>
            <w:vMerge/>
            <w:vAlign w:val="center"/>
            <w:hideMark/>
          </w:tcPr>
          <w:p w14:paraId="76B39566" w14:textId="77777777" w:rsidR="00555808" w:rsidRPr="009B2ACC" w:rsidRDefault="00555808" w:rsidP="00555808">
            <w:pPr>
              <w:spacing w:after="0"/>
              <w:rPr>
                <w:color w:val="000000"/>
                <w:lang w:eastAsia="lt-LT"/>
              </w:rPr>
            </w:pPr>
          </w:p>
        </w:tc>
        <w:tc>
          <w:tcPr>
            <w:tcW w:w="2126" w:type="dxa"/>
            <w:vMerge/>
            <w:vAlign w:val="center"/>
            <w:hideMark/>
          </w:tcPr>
          <w:p w14:paraId="627765D6"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198A9F48" w14:textId="77777777" w:rsidR="00555808" w:rsidRPr="009B2ACC" w:rsidRDefault="00555808" w:rsidP="00555808">
            <w:pPr>
              <w:spacing w:after="0"/>
              <w:rPr>
                <w:color w:val="000000"/>
                <w:lang w:eastAsia="lt-LT"/>
              </w:rPr>
            </w:pPr>
            <w:r w:rsidRPr="009B2ACC">
              <w:rPr>
                <w:color w:val="000000"/>
                <w:lang w:eastAsia="lt-LT"/>
              </w:rPr>
              <w:t>P-2.4.3.4-2</w:t>
            </w:r>
          </w:p>
        </w:tc>
        <w:tc>
          <w:tcPr>
            <w:tcW w:w="4028" w:type="dxa"/>
            <w:shd w:val="clear" w:color="000000" w:fill="FFFFFF"/>
            <w:vAlign w:val="center"/>
            <w:hideMark/>
          </w:tcPr>
          <w:p w14:paraId="760D4D24" w14:textId="5F370234" w:rsidR="00555808" w:rsidRPr="009B2ACC" w:rsidRDefault="00555808" w:rsidP="00555808">
            <w:pPr>
              <w:spacing w:after="0"/>
              <w:rPr>
                <w:color w:val="000000"/>
                <w:lang w:eastAsia="lt-LT"/>
              </w:rPr>
            </w:pPr>
            <w:r w:rsidRPr="009B2ACC">
              <w:rPr>
                <w:color w:val="000000"/>
                <w:lang w:eastAsia="lt-LT"/>
              </w:rPr>
              <w:t>Edukacijos vaikams, ugdant jų socialinius įgūdžius ir skatinant užimtumą bei didinant motyvaciją – renginių / veiklų skaičius (vnt. per metus) ir dalyvių skaičius (asm. per metus)</w:t>
            </w:r>
          </w:p>
        </w:tc>
        <w:tc>
          <w:tcPr>
            <w:tcW w:w="1701" w:type="dxa"/>
            <w:shd w:val="clear" w:color="000000" w:fill="FFFFFF"/>
            <w:vAlign w:val="center"/>
            <w:hideMark/>
          </w:tcPr>
          <w:p w14:paraId="775562EC" w14:textId="77777777" w:rsidR="00555808" w:rsidRPr="009B2ACC" w:rsidRDefault="00555808" w:rsidP="00555808">
            <w:pPr>
              <w:spacing w:after="0"/>
              <w:jc w:val="center"/>
              <w:rPr>
                <w:color w:val="000000"/>
                <w:lang w:eastAsia="lt-LT"/>
              </w:rPr>
            </w:pPr>
            <w:r w:rsidRPr="009B2ACC">
              <w:rPr>
                <w:color w:val="000000"/>
                <w:lang w:eastAsia="lt-LT"/>
              </w:rPr>
              <w:t>5 / 540 (2020)</w:t>
            </w:r>
          </w:p>
        </w:tc>
        <w:tc>
          <w:tcPr>
            <w:tcW w:w="1842" w:type="dxa"/>
            <w:shd w:val="clear" w:color="000000" w:fill="FFFFFF"/>
            <w:vAlign w:val="center"/>
            <w:hideMark/>
          </w:tcPr>
          <w:p w14:paraId="21C0F9E3" w14:textId="77777777" w:rsidR="00555808" w:rsidRPr="009B2ACC" w:rsidRDefault="00555808" w:rsidP="00555808">
            <w:pPr>
              <w:spacing w:after="0"/>
              <w:jc w:val="center"/>
              <w:rPr>
                <w:color w:val="000000"/>
                <w:lang w:eastAsia="lt-LT"/>
              </w:rPr>
            </w:pPr>
            <w:r w:rsidRPr="009B2ACC">
              <w:rPr>
                <w:color w:val="000000"/>
                <w:lang w:eastAsia="lt-LT"/>
              </w:rPr>
              <w:t>10 / 860 (2030)</w:t>
            </w:r>
          </w:p>
        </w:tc>
        <w:tc>
          <w:tcPr>
            <w:tcW w:w="2127" w:type="dxa"/>
            <w:shd w:val="clear" w:color="000000" w:fill="FFFFFF"/>
            <w:vAlign w:val="center"/>
            <w:hideMark/>
          </w:tcPr>
          <w:p w14:paraId="033F4093" w14:textId="77777777" w:rsidR="00555808" w:rsidRPr="009B2ACC" w:rsidRDefault="00555808" w:rsidP="00555808">
            <w:pPr>
              <w:spacing w:after="0"/>
              <w:jc w:val="center"/>
              <w:rPr>
                <w:color w:val="000000"/>
                <w:lang w:eastAsia="lt-LT"/>
              </w:rPr>
            </w:pPr>
            <w:r w:rsidRPr="009B2ACC">
              <w:rPr>
                <w:color w:val="000000"/>
                <w:lang w:eastAsia="lt-LT"/>
              </w:rPr>
              <w:t>Švietimo skyrius, Sveikatos apsaugos skyrius</w:t>
            </w:r>
          </w:p>
        </w:tc>
      </w:tr>
      <w:tr w:rsidR="00555808" w:rsidRPr="009B2ACC" w14:paraId="09805556" w14:textId="77777777" w:rsidTr="00FC3632">
        <w:trPr>
          <w:trHeight w:val="58"/>
        </w:trPr>
        <w:tc>
          <w:tcPr>
            <w:tcW w:w="421" w:type="dxa"/>
            <w:vMerge/>
            <w:vAlign w:val="center"/>
            <w:hideMark/>
          </w:tcPr>
          <w:p w14:paraId="7842906F" w14:textId="77777777" w:rsidR="00555808" w:rsidRPr="009B2ACC" w:rsidRDefault="00555808" w:rsidP="00555808">
            <w:pPr>
              <w:spacing w:after="0"/>
              <w:rPr>
                <w:color w:val="000000"/>
                <w:lang w:eastAsia="lt-LT"/>
              </w:rPr>
            </w:pPr>
          </w:p>
        </w:tc>
        <w:tc>
          <w:tcPr>
            <w:tcW w:w="425" w:type="dxa"/>
            <w:vMerge/>
            <w:vAlign w:val="center"/>
            <w:hideMark/>
          </w:tcPr>
          <w:p w14:paraId="2CABD96D" w14:textId="77777777" w:rsidR="00555808" w:rsidRPr="009B2ACC" w:rsidRDefault="00555808" w:rsidP="00555808">
            <w:pPr>
              <w:spacing w:after="0"/>
              <w:rPr>
                <w:color w:val="000000"/>
                <w:lang w:eastAsia="lt-LT"/>
              </w:rPr>
            </w:pPr>
          </w:p>
        </w:tc>
        <w:tc>
          <w:tcPr>
            <w:tcW w:w="432" w:type="dxa"/>
            <w:vMerge/>
            <w:vAlign w:val="center"/>
            <w:hideMark/>
          </w:tcPr>
          <w:p w14:paraId="57C1020A" w14:textId="77777777" w:rsidR="00555808" w:rsidRPr="009B2ACC" w:rsidRDefault="00555808" w:rsidP="00555808">
            <w:pPr>
              <w:spacing w:after="0"/>
              <w:rPr>
                <w:color w:val="000000"/>
                <w:lang w:eastAsia="lt-LT"/>
              </w:rPr>
            </w:pPr>
          </w:p>
        </w:tc>
        <w:tc>
          <w:tcPr>
            <w:tcW w:w="560" w:type="dxa"/>
            <w:vMerge/>
            <w:vAlign w:val="center"/>
            <w:hideMark/>
          </w:tcPr>
          <w:p w14:paraId="22781280" w14:textId="77777777" w:rsidR="00555808" w:rsidRPr="009B2ACC" w:rsidRDefault="00555808" w:rsidP="00555808">
            <w:pPr>
              <w:spacing w:after="0"/>
              <w:rPr>
                <w:color w:val="000000"/>
                <w:lang w:eastAsia="lt-LT"/>
              </w:rPr>
            </w:pPr>
          </w:p>
        </w:tc>
        <w:tc>
          <w:tcPr>
            <w:tcW w:w="2126" w:type="dxa"/>
            <w:vMerge/>
            <w:vAlign w:val="center"/>
            <w:hideMark/>
          </w:tcPr>
          <w:p w14:paraId="736A7C4F"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572FCB4C" w14:textId="77777777" w:rsidR="00555808" w:rsidRPr="009B2ACC" w:rsidRDefault="00555808" w:rsidP="00555808">
            <w:pPr>
              <w:spacing w:after="0"/>
              <w:rPr>
                <w:color w:val="000000"/>
                <w:lang w:eastAsia="lt-LT"/>
              </w:rPr>
            </w:pPr>
            <w:r w:rsidRPr="009B2ACC">
              <w:rPr>
                <w:color w:val="000000"/>
                <w:lang w:eastAsia="lt-LT"/>
              </w:rPr>
              <w:t>P-2.4.3.4-3</w:t>
            </w:r>
          </w:p>
        </w:tc>
        <w:tc>
          <w:tcPr>
            <w:tcW w:w="4028" w:type="dxa"/>
            <w:shd w:val="clear" w:color="000000" w:fill="FFFFFF"/>
            <w:vAlign w:val="center"/>
            <w:hideMark/>
          </w:tcPr>
          <w:p w14:paraId="5F971253" w14:textId="5C5C7342" w:rsidR="00555808" w:rsidRPr="009B2ACC" w:rsidRDefault="00555808" w:rsidP="00555808">
            <w:pPr>
              <w:spacing w:after="0"/>
              <w:rPr>
                <w:color w:val="000000"/>
                <w:lang w:eastAsia="lt-LT"/>
              </w:rPr>
            </w:pPr>
            <w:r w:rsidRPr="009B2ACC">
              <w:rPr>
                <w:color w:val="000000"/>
                <w:lang w:eastAsia="lt-LT"/>
              </w:rPr>
              <w:t>Prevencinių priemonių (pvz., tabako gaminių ir psichoaktyvių medžiagų vartojimo kontrolės švietimo ugdymo įstaigose, jaunimo nuo 14 m. švietimas ir prevencinių priemonių organizavimas ir kt.) organizavimas – priemonių skaičius (vnt. per metus) ir dalyvių skaičius (asm. per metus)</w:t>
            </w:r>
          </w:p>
        </w:tc>
        <w:tc>
          <w:tcPr>
            <w:tcW w:w="1701" w:type="dxa"/>
            <w:shd w:val="clear" w:color="000000" w:fill="FFFFFF"/>
            <w:vAlign w:val="center"/>
            <w:hideMark/>
          </w:tcPr>
          <w:p w14:paraId="41A6F3B0" w14:textId="77777777" w:rsidR="00555808" w:rsidRPr="009B2ACC" w:rsidRDefault="00555808" w:rsidP="00555808">
            <w:pPr>
              <w:spacing w:after="0"/>
              <w:jc w:val="center"/>
              <w:rPr>
                <w:color w:val="000000"/>
                <w:lang w:eastAsia="lt-LT"/>
              </w:rPr>
            </w:pPr>
            <w:r w:rsidRPr="009B2ACC">
              <w:rPr>
                <w:color w:val="000000"/>
                <w:lang w:eastAsia="lt-LT"/>
              </w:rPr>
              <w:t>131 / 3840 (2020)</w:t>
            </w:r>
          </w:p>
        </w:tc>
        <w:tc>
          <w:tcPr>
            <w:tcW w:w="1842" w:type="dxa"/>
            <w:shd w:val="clear" w:color="000000" w:fill="FFFFFF"/>
            <w:vAlign w:val="center"/>
            <w:hideMark/>
          </w:tcPr>
          <w:p w14:paraId="3CDF723E" w14:textId="77777777" w:rsidR="00555808" w:rsidRPr="009B2ACC" w:rsidRDefault="00555808" w:rsidP="00555808">
            <w:pPr>
              <w:spacing w:after="0"/>
              <w:jc w:val="center"/>
              <w:rPr>
                <w:color w:val="000000"/>
                <w:lang w:eastAsia="lt-LT"/>
              </w:rPr>
            </w:pPr>
            <w:r w:rsidRPr="009B2ACC">
              <w:rPr>
                <w:color w:val="000000"/>
                <w:lang w:eastAsia="lt-LT"/>
              </w:rPr>
              <w:t>140 / 4000 (2030)</w:t>
            </w:r>
          </w:p>
        </w:tc>
        <w:tc>
          <w:tcPr>
            <w:tcW w:w="2127" w:type="dxa"/>
            <w:shd w:val="clear" w:color="000000" w:fill="FFFFFF"/>
            <w:vAlign w:val="center"/>
            <w:hideMark/>
          </w:tcPr>
          <w:p w14:paraId="632E7D0D" w14:textId="77777777" w:rsidR="00555808" w:rsidRPr="009B2ACC" w:rsidRDefault="00555808" w:rsidP="00555808">
            <w:pPr>
              <w:spacing w:after="0"/>
              <w:jc w:val="center"/>
              <w:rPr>
                <w:color w:val="000000"/>
                <w:lang w:eastAsia="lt-LT"/>
              </w:rPr>
            </w:pPr>
            <w:r w:rsidRPr="009B2ACC">
              <w:rPr>
                <w:color w:val="000000"/>
                <w:lang w:eastAsia="lt-LT"/>
              </w:rPr>
              <w:t>Klaipėdos vyr. policijos komisariatas</w:t>
            </w:r>
          </w:p>
        </w:tc>
      </w:tr>
      <w:tr w:rsidR="00555808" w:rsidRPr="009B2ACC" w14:paraId="57107435" w14:textId="77777777" w:rsidTr="00ED2F96">
        <w:trPr>
          <w:trHeight w:val="58"/>
        </w:trPr>
        <w:tc>
          <w:tcPr>
            <w:tcW w:w="421" w:type="dxa"/>
            <w:vMerge/>
            <w:vAlign w:val="center"/>
            <w:hideMark/>
          </w:tcPr>
          <w:p w14:paraId="5E194C93" w14:textId="77777777" w:rsidR="00555808" w:rsidRPr="009B2ACC" w:rsidRDefault="00555808" w:rsidP="00555808">
            <w:pPr>
              <w:spacing w:after="0"/>
              <w:rPr>
                <w:color w:val="000000"/>
                <w:lang w:eastAsia="lt-LT"/>
              </w:rPr>
            </w:pPr>
          </w:p>
        </w:tc>
        <w:tc>
          <w:tcPr>
            <w:tcW w:w="425" w:type="dxa"/>
            <w:vMerge/>
            <w:vAlign w:val="center"/>
            <w:hideMark/>
          </w:tcPr>
          <w:p w14:paraId="0B9B9D64" w14:textId="77777777" w:rsidR="00555808" w:rsidRPr="009B2ACC" w:rsidRDefault="00555808" w:rsidP="00555808">
            <w:pPr>
              <w:spacing w:after="0"/>
              <w:rPr>
                <w:color w:val="000000"/>
                <w:lang w:eastAsia="lt-LT"/>
              </w:rPr>
            </w:pPr>
          </w:p>
        </w:tc>
        <w:tc>
          <w:tcPr>
            <w:tcW w:w="432" w:type="dxa"/>
            <w:vMerge/>
            <w:vAlign w:val="center"/>
            <w:hideMark/>
          </w:tcPr>
          <w:p w14:paraId="6BF1ADB6" w14:textId="77777777" w:rsidR="00555808" w:rsidRPr="009B2ACC" w:rsidRDefault="00555808" w:rsidP="00555808">
            <w:pPr>
              <w:spacing w:after="0"/>
              <w:rPr>
                <w:color w:val="000000"/>
                <w:lang w:eastAsia="lt-LT"/>
              </w:rPr>
            </w:pPr>
          </w:p>
        </w:tc>
        <w:tc>
          <w:tcPr>
            <w:tcW w:w="560" w:type="dxa"/>
            <w:vMerge/>
            <w:vAlign w:val="center"/>
            <w:hideMark/>
          </w:tcPr>
          <w:p w14:paraId="31A21BA6" w14:textId="77777777" w:rsidR="00555808" w:rsidRPr="009B2ACC" w:rsidRDefault="00555808" w:rsidP="00555808">
            <w:pPr>
              <w:spacing w:after="0"/>
              <w:rPr>
                <w:color w:val="000000"/>
                <w:lang w:eastAsia="lt-LT"/>
              </w:rPr>
            </w:pPr>
          </w:p>
        </w:tc>
        <w:tc>
          <w:tcPr>
            <w:tcW w:w="2126" w:type="dxa"/>
            <w:vMerge/>
            <w:vAlign w:val="center"/>
            <w:hideMark/>
          </w:tcPr>
          <w:p w14:paraId="330B84F3"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5BF8295B" w14:textId="02F13F85" w:rsidR="00555808" w:rsidRPr="009B2ACC" w:rsidRDefault="00555808" w:rsidP="00555808">
            <w:pPr>
              <w:spacing w:after="0"/>
              <w:rPr>
                <w:color w:val="000000"/>
                <w:lang w:eastAsia="lt-LT"/>
              </w:rPr>
            </w:pPr>
            <w:r w:rsidRPr="009B2ACC">
              <w:rPr>
                <w:color w:val="000000"/>
                <w:lang w:eastAsia="lt-LT"/>
              </w:rPr>
              <w:t>P-2.4.3.4-4</w:t>
            </w:r>
          </w:p>
        </w:tc>
        <w:tc>
          <w:tcPr>
            <w:tcW w:w="4028" w:type="dxa"/>
            <w:shd w:val="clear" w:color="000000" w:fill="FFFFFF"/>
            <w:vAlign w:val="center"/>
            <w:hideMark/>
          </w:tcPr>
          <w:p w14:paraId="5A57620C" w14:textId="61BE9A2B" w:rsidR="00555808" w:rsidRPr="009B2ACC" w:rsidRDefault="00555808" w:rsidP="00555808">
            <w:pPr>
              <w:spacing w:after="0"/>
              <w:rPr>
                <w:color w:val="000000"/>
                <w:lang w:eastAsia="lt-LT"/>
              </w:rPr>
            </w:pPr>
            <w:r w:rsidRPr="009B2ACC">
              <w:rPr>
                <w:color w:val="000000"/>
                <w:lang w:eastAsia="lt-LT"/>
              </w:rPr>
              <w:t>Vaikų, jaunuolių ir šeimų mokymai, susiję su pozityvių nuostatų įtvirtinimu, socialinės atskirties prevencija ir pan. (pvz., pozityvios tėvystės įgūdžių mokymai) – organizuotų mokymų skaičius (vnt. per metus) ir pasinaudojusių asmenų skaičius (asm. per metus)</w:t>
            </w:r>
          </w:p>
        </w:tc>
        <w:tc>
          <w:tcPr>
            <w:tcW w:w="1701" w:type="dxa"/>
            <w:shd w:val="clear" w:color="000000" w:fill="FFFFFF"/>
            <w:vAlign w:val="center"/>
            <w:hideMark/>
          </w:tcPr>
          <w:p w14:paraId="655945F7" w14:textId="77777777" w:rsidR="00555808" w:rsidRPr="009B2ACC" w:rsidRDefault="00555808" w:rsidP="00555808">
            <w:pPr>
              <w:spacing w:after="0"/>
              <w:jc w:val="center"/>
              <w:rPr>
                <w:lang w:eastAsia="lt-LT"/>
              </w:rPr>
            </w:pPr>
            <w:r w:rsidRPr="009B2ACC">
              <w:rPr>
                <w:lang w:eastAsia="lt-LT"/>
              </w:rPr>
              <w:t>22 / 232 (2020)</w:t>
            </w:r>
          </w:p>
        </w:tc>
        <w:tc>
          <w:tcPr>
            <w:tcW w:w="1842" w:type="dxa"/>
            <w:shd w:val="clear" w:color="000000" w:fill="FFFFFF"/>
            <w:vAlign w:val="center"/>
            <w:hideMark/>
          </w:tcPr>
          <w:p w14:paraId="2CDE0C3E" w14:textId="77777777" w:rsidR="00555808" w:rsidRPr="009B2ACC" w:rsidRDefault="00555808" w:rsidP="00555808">
            <w:pPr>
              <w:spacing w:after="0"/>
              <w:jc w:val="center"/>
              <w:rPr>
                <w:lang w:eastAsia="lt-LT"/>
              </w:rPr>
            </w:pPr>
            <w:r w:rsidRPr="009B2ACC">
              <w:rPr>
                <w:lang w:eastAsia="lt-LT"/>
              </w:rPr>
              <w:t>25 /250 (2030)</w:t>
            </w:r>
          </w:p>
        </w:tc>
        <w:tc>
          <w:tcPr>
            <w:tcW w:w="2127" w:type="dxa"/>
            <w:shd w:val="clear" w:color="000000" w:fill="FFFFFF"/>
            <w:vAlign w:val="center"/>
            <w:hideMark/>
          </w:tcPr>
          <w:p w14:paraId="5D88757F" w14:textId="77777777" w:rsidR="00555808" w:rsidRPr="009B2ACC" w:rsidRDefault="00555808" w:rsidP="00555808">
            <w:pPr>
              <w:spacing w:after="0"/>
              <w:jc w:val="center"/>
              <w:rPr>
                <w:color w:val="000000"/>
                <w:lang w:eastAsia="lt-LT"/>
              </w:rPr>
            </w:pPr>
            <w:r w:rsidRPr="009B2ACC">
              <w:rPr>
                <w:color w:val="000000"/>
                <w:lang w:eastAsia="lt-LT"/>
              </w:rPr>
              <w:t>Tarpinstitucinio koordinavimo grupė</w:t>
            </w:r>
          </w:p>
        </w:tc>
      </w:tr>
      <w:tr w:rsidR="00555808" w:rsidRPr="009B2ACC" w14:paraId="0459B684" w14:textId="77777777" w:rsidTr="00FC3632">
        <w:trPr>
          <w:trHeight w:val="58"/>
        </w:trPr>
        <w:tc>
          <w:tcPr>
            <w:tcW w:w="421" w:type="dxa"/>
            <w:vMerge/>
            <w:vAlign w:val="center"/>
            <w:hideMark/>
          </w:tcPr>
          <w:p w14:paraId="188DF805" w14:textId="77777777" w:rsidR="00555808" w:rsidRPr="009B2ACC" w:rsidRDefault="00555808" w:rsidP="00555808">
            <w:pPr>
              <w:spacing w:after="0"/>
              <w:rPr>
                <w:color w:val="000000"/>
                <w:lang w:eastAsia="lt-LT"/>
              </w:rPr>
            </w:pPr>
          </w:p>
        </w:tc>
        <w:tc>
          <w:tcPr>
            <w:tcW w:w="425" w:type="dxa"/>
            <w:vMerge/>
            <w:vAlign w:val="center"/>
            <w:hideMark/>
          </w:tcPr>
          <w:p w14:paraId="1970891F" w14:textId="77777777" w:rsidR="00555808" w:rsidRPr="009B2ACC" w:rsidRDefault="00555808" w:rsidP="00555808">
            <w:pPr>
              <w:spacing w:after="0"/>
              <w:rPr>
                <w:color w:val="000000"/>
                <w:lang w:eastAsia="lt-LT"/>
              </w:rPr>
            </w:pPr>
          </w:p>
        </w:tc>
        <w:tc>
          <w:tcPr>
            <w:tcW w:w="432" w:type="dxa"/>
            <w:vMerge/>
            <w:vAlign w:val="center"/>
            <w:hideMark/>
          </w:tcPr>
          <w:p w14:paraId="0D4931AC" w14:textId="77777777" w:rsidR="00555808" w:rsidRPr="009B2ACC" w:rsidRDefault="00555808" w:rsidP="00555808">
            <w:pPr>
              <w:spacing w:after="0"/>
              <w:rPr>
                <w:color w:val="000000"/>
                <w:lang w:eastAsia="lt-LT"/>
              </w:rPr>
            </w:pPr>
          </w:p>
        </w:tc>
        <w:tc>
          <w:tcPr>
            <w:tcW w:w="560" w:type="dxa"/>
            <w:vMerge/>
            <w:vAlign w:val="center"/>
            <w:hideMark/>
          </w:tcPr>
          <w:p w14:paraId="4C034AEE" w14:textId="77777777" w:rsidR="00555808" w:rsidRPr="009B2ACC" w:rsidRDefault="00555808" w:rsidP="00555808">
            <w:pPr>
              <w:spacing w:after="0"/>
              <w:rPr>
                <w:color w:val="000000"/>
                <w:lang w:eastAsia="lt-LT"/>
              </w:rPr>
            </w:pPr>
          </w:p>
        </w:tc>
        <w:tc>
          <w:tcPr>
            <w:tcW w:w="2126" w:type="dxa"/>
            <w:vMerge/>
            <w:vAlign w:val="center"/>
            <w:hideMark/>
          </w:tcPr>
          <w:p w14:paraId="355E7630"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03E8CE3B" w14:textId="77777777" w:rsidR="00555808" w:rsidRPr="009B2ACC" w:rsidRDefault="00555808" w:rsidP="00555808">
            <w:pPr>
              <w:spacing w:after="0"/>
              <w:rPr>
                <w:color w:val="000000"/>
                <w:lang w:eastAsia="lt-LT"/>
              </w:rPr>
            </w:pPr>
            <w:r w:rsidRPr="009B2ACC">
              <w:rPr>
                <w:color w:val="000000"/>
                <w:lang w:eastAsia="lt-LT"/>
              </w:rPr>
              <w:t>P-2.4.3.4-5</w:t>
            </w:r>
          </w:p>
        </w:tc>
        <w:tc>
          <w:tcPr>
            <w:tcW w:w="4028" w:type="dxa"/>
            <w:shd w:val="clear" w:color="000000" w:fill="FFFFFF"/>
            <w:vAlign w:val="center"/>
            <w:hideMark/>
          </w:tcPr>
          <w:p w14:paraId="153C6928" w14:textId="682D52BD" w:rsidR="00555808" w:rsidRPr="009B2ACC" w:rsidRDefault="00555808" w:rsidP="00555808">
            <w:pPr>
              <w:spacing w:after="0"/>
              <w:rPr>
                <w:color w:val="000000"/>
                <w:lang w:eastAsia="lt-LT"/>
              </w:rPr>
            </w:pPr>
            <w:r w:rsidRPr="009B2ACC">
              <w:rPr>
                <w:color w:val="000000"/>
                <w:lang w:eastAsia="lt-LT"/>
              </w:rPr>
              <w:t>Specialistų (pvz., priklausomybių konsultantų, šeimų koordinatorių) paslaugų plėtra – suteiktų konsultacijų apimtis (val. per metus) ir pasinaudojusių asmenų skaičius (asm. per metus)</w:t>
            </w:r>
          </w:p>
        </w:tc>
        <w:tc>
          <w:tcPr>
            <w:tcW w:w="1701" w:type="dxa"/>
            <w:shd w:val="clear" w:color="000000" w:fill="FFFFFF"/>
            <w:vAlign w:val="center"/>
            <w:hideMark/>
          </w:tcPr>
          <w:p w14:paraId="499ACE17" w14:textId="77777777" w:rsidR="00555808" w:rsidRPr="009B2ACC" w:rsidRDefault="00555808" w:rsidP="00555808">
            <w:pPr>
              <w:spacing w:after="0"/>
              <w:jc w:val="center"/>
              <w:rPr>
                <w:lang w:eastAsia="lt-LT"/>
              </w:rPr>
            </w:pPr>
            <w:r w:rsidRPr="009B2ACC">
              <w:rPr>
                <w:lang w:eastAsia="lt-LT"/>
              </w:rPr>
              <w:t>435 / 35 (2020)</w:t>
            </w:r>
          </w:p>
        </w:tc>
        <w:tc>
          <w:tcPr>
            <w:tcW w:w="1842" w:type="dxa"/>
            <w:shd w:val="clear" w:color="000000" w:fill="FFFFFF"/>
            <w:vAlign w:val="center"/>
            <w:hideMark/>
          </w:tcPr>
          <w:p w14:paraId="52E128CA" w14:textId="77777777" w:rsidR="00555808" w:rsidRPr="009B2ACC" w:rsidRDefault="00555808" w:rsidP="00555808">
            <w:pPr>
              <w:spacing w:after="0"/>
              <w:jc w:val="center"/>
              <w:rPr>
                <w:lang w:eastAsia="lt-LT"/>
              </w:rPr>
            </w:pPr>
            <w:r w:rsidRPr="009B2ACC">
              <w:rPr>
                <w:lang w:eastAsia="lt-LT"/>
              </w:rPr>
              <w:t>675 / 50 (2030)</w:t>
            </w:r>
          </w:p>
        </w:tc>
        <w:tc>
          <w:tcPr>
            <w:tcW w:w="2127" w:type="dxa"/>
            <w:shd w:val="clear" w:color="000000" w:fill="FFFFFF"/>
            <w:vAlign w:val="center"/>
            <w:hideMark/>
          </w:tcPr>
          <w:p w14:paraId="22E69E75" w14:textId="77777777" w:rsidR="00555808" w:rsidRPr="009B2ACC" w:rsidRDefault="00555808" w:rsidP="00555808">
            <w:pPr>
              <w:spacing w:after="0"/>
              <w:jc w:val="center"/>
              <w:rPr>
                <w:color w:val="000000"/>
                <w:lang w:eastAsia="lt-LT"/>
              </w:rPr>
            </w:pPr>
            <w:r w:rsidRPr="009B2ACC">
              <w:rPr>
                <w:color w:val="000000"/>
                <w:lang w:eastAsia="lt-LT"/>
              </w:rPr>
              <w:t>Tarpinstitucinio koordinavimo grupė</w:t>
            </w:r>
          </w:p>
        </w:tc>
      </w:tr>
      <w:tr w:rsidR="00555808" w:rsidRPr="009B2ACC" w14:paraId="06EDD1C4" w14:textId="77777777" w:rsidTr="00FC3632">
        <w:trPr>
          <w:trHeight w:val="828"/>
        </w:trPr>
        <w:tc>
          <w:tcPr>
            <w:tcW w:w="421" w:type="dxa"/>
            <w:vMerge/>
            <w:vAlign w:val="center"/>
            <w:hideMark/>
          </w:tcPr>
          <w:p w14:paraId="356D5FFE" w14:textId="77777777" w:rsidR="00555808" w:rsidRPr="009B2ACC" w:rsidRDefault="00555808" w:rsidP="00555808">
            <w:pPr>
              <w:spacing w:after="0"/>
              <w:rPr>
                <w:color w:val="000000"/>
                <w:lang w:eastAsia="lt-LT"/>
              </w:rPr>
            </w:pPr>
          </w:p>
        </w:tc>
        <w:tc>
          <w:tcPr>
            <w:tcW w:w="425" w:type="dxa"/>
            <w:vMerge/>
            <w:vAlign w:val="center"/>
            <w:hideMark/>
          </w:tcPr>
          <w:p w14:paraId="40085510" w14:textId="77777777" w:rsidR="00555808" w:rsidRPr="009B2ACC" w:rsidRDefault="00555808" w:rsidP="00555808">
            <w:pPr>
              <w:spacing w:after="0"/>
              <w:rPr>
                <w:color w:val="000000"/>
                <w:lang w:eastAsia="lt-LT"/>
              </w:rPr>
            </w:pPr>
          </w:p>
        </w:tc>
        <w:tc>
          <w:tcPr>
            <w:tcW w:w="432" w:type="dxa"/>
            <w:vMerge/>
            <w:vAlign w:val="center"/>
            <w:hideMark/>
          </w:tcPr>
          <w:p w14:paraId="1AB41830" w14:textId="77777777" w:rsidR="00555808" w:rsidRPr="009B2ACC" w:rsidRDefault="00555808" w:rsidP="00555808">
            <w:pPr>
              <w:spacing w:after="0"/>
              <w:rPr>
                <w:color w:val="000000"/>
                <w:lang w:eastAsia="lt-LT"/>
              </w:rPr>
            </w:pPr>
          </w:p>
        </w:tc>
        <w:tc>
          <w:tcPr>
            <w:tcW w:w="560" w:type="dxa"/>
            <w:vMerge/>
            <w:vAlign w:val="center"/>
            <w:hideMark/>
          </w:tcPr>
          <w:p w14:paraId="0A10A6F5" w14:textId="77777777" w:rsidR="00555808" w:rsidRPr="009B2ACC" w:rsidRDefault="00555808" w:rsidP="00555808">
            <w:pPr>
              <w:spacing w:after="0"/>
              <w:rPr>
                <w:color w:val="000000"/>
                <w:lang w:eastAsia="lt-LT"/>
              </w:rPr>
            </w:pPr>
          </w:p>
        </w:tc>
        <w:tc>
          <w:tcPr>
            <w:tcW w:w="2126" w:type="dxa"/>
            <w:vMerge/>
            <w:vAlign w:val="center"/>
            <w:hideMark/>
          </w:tcPr>
          <w:p w14:paraId="3BE1BD5A"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5E29EFF3" w14:textId="77777777" w:rsidR="00555808" w:rsidRPr="009B2ACC" w:rsidRDefault="00555808" w:rsidP="00555808">
            <w:pPr>
              <w:spacing w:after="0"/>
              <w:rPr>
                <w:color w:val="000000"/>
                <w:lang w:eastAsia="lt-LT"/>
              </w:rPr>
            </w:pPr>
            <w:r w:rsidRPr="009B2ACC">
              <w:rPr>
                <w:color w:val="000000"/>
                <w:lang w:eastAsia="lt-LT"/>
              </w:rPr>
              <w:t>P-2.4.3.4-6</w:t>
            </w:r>
          </w:p>
        </w:tc>
        <w:tc>
          <w:tcPr>
            <w:tcW w:w="4028" w:type="dxa"/>
            <w:shd w:val="clear" w:color="000000" w:fill="FFFFFF"/>
            <w:vAlign w:val="center"/>
            <w:hideMark/>
          </w:tcPr>
          <w:p w14:paraId="09E71758" w14:textId="77777777" w:rsidR="00555808" w:rsidRPr="009B2ACC" w:rsidRDefault="00555808" w:rsidP="00555808">
            <w:pPr>
              <w:spacing w:after="0"/>
              <w:rPr>
                <w:color w:val="000000"/>
                <w:lang w:eastAsia="lt-LT"/>
              </w:rPr>
            </w:pPr>
            <w:r w:rsidRPr="009B2ACC">
              <w:rPr>
                <w:color w:val="000000"/>
                <w:lang w:eastAsia="lt-LT"/>
              </w:rPr>
              <w:t>Dalyvavusių prekybos žmonėmis bylose nepilnamečių, pasinaudojusių prevencine pagalba, skaičius (asm.)</w:t>
            </w:r>
          </w:p>
        </w:tc>
        <w:tc>
          <w:tcPr>
            <w:tcW w:w="1701" w:type="dxa"/>
            <w:shd w:val="clear" w:color="000000" w:fill="FFFFFF"/>
            <w:vAlign w:val="center"/>
            <w:hideMark/>
          </w:tcPr>
          <w:p w14:paraId="01774B30"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588C1719" w14:textId="77777777" w:rsidR="00555808" w:rsidRPr="009B2ACC" w:rsidRDefault="00555808" w:rsidP="00555808">
            <w:pPr>
              <w:spacing w:after="0"/>
              <w:jc w:val="center"/>
              <w:rPr>
                <w:color w:val="000000"/>
                <w:lang w:eastAsia="lt-LT"/>
              </w:rPr>
            </w:pPr>
            <w:r w:rsidRPr="009B2ACC">
              <w:rPr>
                <w:color w:val="000000"/>
                <w:lang w:eastAsia="lt-LT"/>
              </w:rPr>
              <w:t>10 (2030)</w:t>
            </w:r>
          </w:p>
        </w:tc>
        <w:tc>
          <w:tcPr>
            <w:tcW w:w="2127" w:type="dxa"/>
            <w:shd w:val="clear" w:color="000000" w:fill="FFFFFF"/>
            <w:vAlign w:val="center"/>
            <w:hideMark/>
          </w:tcPr>
          <w:p w14:paraId="115F0FCC" w14:textId="77777777" w:rsidR="00555808" w:rsidRPr="009B2ACC" w:rsidRDefault="00555808" w:rsidP="00555808">
            <w:pPr>
              <w:spacing w:after="0"/>
              <w:jc w:val="center"/>
              <w:rPr>
                <w:color w:val="000000"/>
                <w:lang w:eastAsia="lt-LT"/>
              </w:rPr>
            </w:pPr>
            <w:r w:rsidRPr="009B2ACC">
              <w:rPr>
                <w:color w:val="000000"/>
                <w:lang w:eastAsia="lt-LT"/>
              </w:rPr>
              <w:t>Tarpinstitucinio koordinavimo grupė</w:t>
            </w:r>
          </w:p>
        </w:tc>
      </w:tr>
      <w:tr w:rsidR="00555808" w:rsidRPr="009B2ACC" w14:paraId="78FDAAD6" w14:textId="77777777" w:rsidTr="00FC3632">
        <w:trPr>
          <w:trHeight w:val="58"/>
        </w:trPr>
        <w:tc>
          <w:tcPr>
            <w:tcW w:w="421" w:type="dxa"/>
            <w:vMerge/>
            <w:vAlign w:val="center"/>
            <w:hideMark/>
          </w:tcPr>
          <w:p w14:paraId="2A1633E9" w14:textId="77777777" w:rsidR="00555808" w:rsidRPr="009B2ACC" w:rsidRDefault="00555808" w:rsidP="00555808">
            <w:pPr>
              <w:spacing w:after="0"/>
              <w:rPr>
                <w:color w:val="000000"/>
                <w:lang w:eastAsia="lt-LT"/>
              </w:rPr>
            </w:pPr>
          </w:p>
        </w:tc>
        <w:tc>
          <w:tcPr>
            <w:tcW w:w="425" w:type="dxa"/>
            <w:vMerge/>
            <w:vAlign w:val="center"/>
            <w:hideMark/>
          </w:tcPr>
          <w:p w14:paraId="30D24ABC" w14:textId="77777777" w:rsidR="00555808" w:rsidRPr="009B2ACC" w:rsidRDefault="00555808" w:rsidP="00555808">
            <w:pPr>
              <w:spacing w:after="0"/>
              <w:rPr>
                <w:color w:val="000000"/>
                <w:lang w:eastAsia="lt-LT"/>
              </w:rPr>
            </w:pPr>
          </w:p>
        </w:tc>
        <w:tc>
          <w:tcPr>
            <w:tcW w:w="432" w:type="dxa"/>
            <w:vMerge/>
            <w:vAlign w:val="center"/>
            <w:hideMark/>
          </w:tcPr>
          <w:p w14:paraId="0E89E704" w14:textId="77777777" w:rsidR="00555808" w:rsidRPr="009B2ACC" w:rsidRDefault="00555808" w:rsidP="00555808">
            <w:pPr>
              <w:spacing w:after="0"/>
              <w:rPr>
                <w:color w:val="000000"/>
                <w:lang w:eastAsia="lt-LT"/>
              </w:rPr>
            </w:pPr>
          </w:p>
        </w:tc>
        <w:tc>
          <w:tcPr>
            <w:tcW w:w="560" w:type="dxa"/>
            <w:vMerge/>
            <w:vAlign w:val="center"/>
            <w:hideMark/>
          </w:tcPr>
          <w:p w14:paraId="5B703A53" w14:textId="77777777" w:rsidR="00555808" w:rsidRPr="009B2ACC" w:rsidRDefault="00555808" w:rsidP="00555808">
            <w:pPr>
              <w:spacing w:after="0"/>
              <w:rPr>
                <w:color w:val="000000"/>
                <w:lang w:eastAsia="lt-LT"/>
              </w:rPr>
            </w:pPr>
          </w:p>
        </w:tc>
        <w:tc>
          <w:tcPr>
            <w:tcW w:w="2126" w:type="dxa"/>
            <w:vMerge/>
            <w:vAlign w:val="center"/>
            <w:hideMark/>
          </w:tcPr>
          <w:p w14:paraId="7B7A72FE"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239A693F" w14:textId="77777777" w:rsidR="00555808" w:rsidRPr="009B2ACC" w:rsidRDefault="00555808" w:rsidP="00555808">
            <w:pPr>
              <w:spacing w:after="0"/>
              <w:rPr>
                <w:color w:val="000000"/>
                <w:lang w:eastAsia="lt-LT"/>
              </w:rPr>
            </w:pPr>
            <w:r w:rsidRPr="009B2ACC">
              <w:rPr>
                <w:color w:val="000000"/>
                <w:lang w:eastAsia="lt-LT"/>
              </w:rPr>
              <w:t>P-2.4.3.4-7</w:t>
            </w:r>
          </w:p>
        </w:tc>
        <w:tc>
          <w:tcPr>
            <w:tcW w:w="4028" w:type="dxa"/>
            <w:shd w:val="clear" w:color="000000" w:fill="FFFFFF"/>
            <w:vAlign w:val="center"/>
            <w:hideMark/>
          </w:tcPr>
          <w:p w14:paraId="75C449CF" w14:textId="77777777" w:rsidR="00555808" w:rsidRPr="009B2ACC" w:rsidRDefault="00555808" w:rsidP="00555808">
            <w:pPr>
              <w:spacing w:after="0"/>
              <w:rPr>
                <w:lang w:eastAsia="lt-LT"/>
              </w:rPr>
            </w:pPr>
            <w:r w:rsidRPr="009B2ACC">
              <w:rPr>
                <w:lang w:eastAsia="lt-LT"/>
              </w:rPr>
              <w:t>Vaikų, pasinaudojusių atvirų vaikų erdvių paslaugomis, skaičius (tūkst. apsilankymų per metus)</w:t>
            </w:r>
          </w:p>
        </w:tc>
        <w:tc>
          <w:tcPr>
            <w:tcW w:w="1701" w:type="dxa"/>
            <w:shd w:val="clear" w:color="000000" w:fill="FFFFFF"/>
            <w:vAlign w:val="center"/>
            <w:hideMark/>
          </w:tcPr>
          <w:p w14:paraId="065085AF" w14:textId="77777777" w:rsidR="00555808" w:rsidRPr="009B2ACC" w:rsidRDefault="00555808" w:rsidP="00555808">
            <w:pPr>
              <w:spacing w:after="0"/>
              <w:jc w:val="center"/>
              <w:rPr>
                <w:color w:val="000000"/>
                <w:lang w:eastAsia="lt-LT"/>
              </w:rPr>
            </w:pPr>
            <w:r w:rsidRPr="009B2ACC">
              <w:rPr>
                <w:color w:val="000000"/>
                <w:lang w:eastAsia="lt-LT"/>
              </w:rPr>
              <w:t>15 (2020)</w:t>
            </w:r>
          </w:p>
        </w:tc>
        <w:tc>
          <w:tcPr>
            <w:tcW w:w="1842" w:type="dxa"/>
            <w:shd w:val="clear" w:color="000000" w:fill="FFFFFF"/>
            <w:vAlign w:val="center"/>
            <w:hideMark/>
          </w:tcPr>
          <w:p w14:paraId="5A254B3C" w14:textId="77777777" w:rsidR="00555808" w:rsidRPr="009B2ACC" w:rsidRDefault="00555808" w:rsidP="00555808">
            <w:pPr>
              <w:spacing w:after="0"/>
              <w:jc w:val="center"/>
              <w:rPr>
                <w:color w:val="000000"/>
                <w:lang w:eastAsia="lt-LT"/>
              </w:rPr>
            </w:pPr>
            <w:r w:rsidRPr="009B2ACC">
              <w:rPr>
                <w:color w:val="000000"/>
                <w:lang w:eastAsia="lt-LT"/>
              </w:rPr>
              <w:t>18 (2030)</w:t>
            </w:r>
          </w:p>
        </w:tc>
        <w:tc>
          <w:tcPr>
            <w:tcW w:w="2127" w:type="dxa"/>
            <w:shd w:val="clear" w:color="000000" w:fill="FFFFFF"/>
            <w:vAlign w:val="center"/>
            <w:hideMark/>
          </w:tcPr>
          <w:p w14:paraId="63C433A2" w14:textId="77777777" w:rsidR="00555808" w:rsidRPr="009B2ACC" w:rsidRDefault="00555808" w:rsidP="00555808">
            <w:pPr>
              <w:spacing w:after="0"/>
              <w:jc w:val="center"/>
              <w:rPr>
                <w:color w:val="000000"/>
                <w:lang w:eastAsia="lt-LT"/>
              </w:rPr>
            </w:pPr>
            <w:r w:rsidRPr="009B2ACC">
              <w:rPr>
                <w:color w:val="000000"/>
                <w:lang w:eastAsia="lt-LT"/>
              </w:rPr>
              <w:t>Švietimo skyrius</w:t>
            </w:r>
          </w:p>
        </w:tc>
      </w:tr>
      <w:tr w:rsidR="00555808" w:rsidRPr="009B2ACC" w14:paraId="7DB36904" w14:textId="77777777" w:rsidTr="00FC3632">
        <w:trPr>
          <w:trHeight w:val="828"/>
        </w:trPr>
        <w:tc>
          <w:tcPr>
            <w:tcW w:w="421" w:type="dxa"/>
            <w:vMerge w:val="restart"/>
            <w:shd w:val="clear" w:color="000000" w:fill="FFFFFF"/>
            <w:noWrap/>
            <w:vAlign w:val="center"/>
            <w:hideMark/>
          </w:tcPr>
          <w:p w14:paraId="43674341" w14:textId="77777777" w:rsidR="00555808" w:rsidRPr="009B2ACC" w:rsidRDefault="00555808"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6B8BF292" w14:textId="77777777" w:rsidR="00555808" w:rsidRPr="009B2ACC" w:rsidRDefault="00555808"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72E5C2B2" w14:textId="77777777" w:rsidR="00555808" w:rsidRPr="009B2ACC" w:rsidRDefault="00555808" w:rsidP="00555808">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736B2A03" w14:textId="77777777" w:rsidR="00555808" w:rsidRPr="009B2ACC" w:rsidRDefault="00555808" w:rsidP="00555808">
            <w:pPr>
              <w:spacing w:after="0"/>
              <w:jc w:val="center"/>
              <w:rPr>
                <w:color w:val="000000"/>
                <w:lang w:eastAsia="lt-LT"/>
              </w:rPr>
            </w:pPr>
            <w:r w:rsidRPr="009B2ACC">
              <w:rPr>
                <w:color w:val="000000"/>
                <w:lang w:eastAsia="lt-LT"/>
              </w:rPr>
              <w:t>5.</w:t>
            </w:r>
          </w:p>
        </w:tc>
        <w:tc>
          <w:tcPr>
            <w:tcW w:w="2126" w:type="dxa"/>
            <w:vMerge w:val="restart"/>
            <w:shd w:val="clear" w:color="000000" w:fill="FFFFFF"/>
            <w:hideMark/>
          </w:tcPr>
          <w:p w14:paraId="71379EF6" w14:textId="77777777" w:rsidR="00555808" w:rsidRPr="009B2ACC" w:rsidRDefault="00555808" w:rsidP="00555808">
            <w:pPr>
              <w:spacing w:after="0"/>
              <w:rPr>
                <w:color w:val="000000"/>
                <w:lang w:eastAsia="lt-LT"/>
              </w:rPr>
            </w:pPr>
            <w:r w:rsidRPr="009B2ACC">
              <w:rPr>
                <w:color w:val="000000"/>
                <w:lang w:eastAsia="lt-LT"/>
              </w:rPr>
              <w:t>Įgyvendinti priemones, didinančias gyventojų saugumą</w:t>
            </w:r>
          </w:p>
        </w:tc>
        <w:tc>
          <w:tcPr>
            <w:tcW w:w="1359" w:type="dxa"/>
            <w:shd w:val="clear" w:color="000000" w:fill="FFFFFF"/>
            <w:vAlign w:val="center"/>
            <w:hideMark/>
          </w:tcPr>
          <w:p w14:paraId="7DDA3687" w14:textId="77777777" w:rsidR="00555808" w:rsidRPr="009B2ACC" w:rsidRDefault="00555808" w:rsidP="00555808">
            <w:pPr>
              <w:spacing w:after="0"/>
              <w:rPr>
                <w:color w:val="000000"/>
                <w:lang w:eastAsia="lt-LT"/>
              </w:rPr>
            </w:pPr>
            <w:r w:rsidRPr="009B2ACC">
              <w:rPr>
                <w:color w:val="000000"/>
                <w:lang w:eastAsia="lt-LT"/>
              </w:rPr>
              <w:t>P-2.4.3.5-1</w:t>
            </w:r>
          </w:p>
        </w:tc>
        <w:tc>
          <w:tcPr>
            <w:tcW w:w="4028" w:type="dxa"/>
            <w:shd w:val="clear" w:color="000000" w:fill="FFFFFF"/>
            <w:vAlign w:val="center"/>
            <w:hideMark/>
          </w:tcPr>
          <w:p w14:paraId="376AE04A" w14:textId="77777777" w:rsidR="00555808" w:rsidRPr="009B2ACC" w:rsidRDefault="00555808" w:rsidP="00555808">
            <w:pPr>
              <w:spacing w:after="0"/>
              <w:rPr>
                <w:color w:val="000000"/>
                <w:lang w:eastAsia="lt-LT"/>
              </w:rPr>
            </w:pPr>
            <w:r w:rsidRPr="009B2ACC">
              <w:rPr>
                <w:color w:val="000000"/>
                <w:lang w:eastAsia="lt-LT"/>
              </w:rPr>
              <w:t>Miesto viešosios erdvės, kuriose užtikrintas viešosios tvarkos stebėjimas ir kontrolė nuotoliniais būdais, skaičius (vnt.)</w:t>
            </w:r>
          </w:p>
        </w:tc>
        <w:tc>
          <w:tcPr>
            <w:tcW w:w="1701" w:type="dxa"/>
            <w:shd w:val="clear" w:color="000000" w:fill="FFFFFF"/>
            <w:vAlign w:val="center"/>
            <w:hideMark/>
          </w:tcPr>
          <w:p w14:paraId="1A2B4B7B" w14:textId="77777777" w:rsidR="00555808" w:rsidRPr="009B2ACC" w:rsidRDefault="00555808" w:rsidP="00555808">
            <w:pPr>
              <w:spacing w:after="0"/>
              <w:jc w:val="center"/>
              <w:rPr>
                <w:color w:val="000000"/>
                <w:lang w:eastAsia="lt-LT"/>
              </w:rPr>
            </w:pPr>
            <w:r w:rsidRPr="009B2ACC">
              <w:rPr>
                <w:color w:val="000000"/>
                <w:lang w:eastAsia="lt-LT"/>
              </w:rPr>
              <w:t>52 (2020)</w:t>
            </w:r>
          </w:p>
        </w:tc>
        <w:tc>
          <w:tcPr>
            <w:tcW w:w="1842" w:type="dxa"/>
            <w:shd w:val="clear" w:color="000000" w:fill="FFFFFF"/>
            <w:vAlign w:val="center"/>
            <w:hideMark/>
          </w:tcPr>
          <w:p w14:paraId="09FB63EF" w14:textId="77777777" w:rsidR="00555808" w:rsidRPr="009B2ACC" w:rsidRDefault="00555808" w:rsidP="00555808">
            <w:pPr>
              <w:spacing w:after="0"/>
              <w:jc w:val="center"/>
              <w:rPr>
                <w:color w:val="000000"/>
                <w:lang w:eastAsia="lt-LT"/>
              </w:rPr>
            </w:pPr>
            <w:r w:rsidRPr="009B2ACC">
              <w:rPr>
                <w:color w:val="000000"/>
                <w:lang w:eastAsia="lt-LT"/>
              </w:rPr>
              <w:t>82 (2025)</w:t>
            </w:r>
          </w:p>
        </w:tc>
        <w:tc>
          <w:tcPr>
            <w:tcW w:w="2127" w:type="dxa"/>
            <w:shd w:val="clear" w:color="000000" w:fill="FFFFFF"/>
            <w:vAlign w:val="center"/>
            <w:hideMark/>
          </w:tcPr>
          <w:p w14:paraId="0C358EC9" w14:textId="77777777" w:rsidR="00555808" w:rsidRPr="009B2ACC" w:rsidRDefault="00555808" w:rsidP="00555808">
            <w:pPr>
              <w:spacing w:after="0"/>
              <w:jc w:val="center"/>
              <w:rPr>
                <w:color w:val="000000"/>
                <w:lang w:eastAsia="lt-LT"/>
              </w:rPr>
            </w:pPr>
            <w:r w:rsidRPr="009B2ACC">
              <w:rPr>
                <w:color w:val="000000"/>
                <w:lang w:eastAsia="lt-LT"/>
              </w:rPr>
              <w:t>Viešosios tvarkos skyrius</w:t>
            </w:r>
          </w:p>
        </w:tc>
      </w:tr>
      <w:tr w:rsidR="00555808" w:rsidRPr="009B2ACC" w14:paraId="5B2ECA19" w14:textId="77777777" w:rsidTr="00FC3632">
        <w:trPr>
          <w:trHeight w:val="828"/>
        </w:trPr>
        <w:tc>
          <w:tcPr>
            <w:tcW w:w="421" w:type="dxa"/>
            <w:vMerge/>
            <w:vAlign w:val="center"/>
            <w:hideMark/>
          </w:tcPr>
          <w:p w14:paraId="718540E5" w14:textId="77777777" w:rsidR="00555808" w:rsidRPr="009B2ACC" w:rsidRDefault="00555808" w:rsidP="00555808">
            <w:pPr>
              <w:spacing w:after="0"/>
              <w:rPr>
                <w:color w:val="000000"/>
                <w:lang w:eastAsia="lt-LT"/>
              </w:rPr>
            </w:pPr>
          </w:p>
        </w:tc>
        <w:tc>
          <w:tcPr>
            <w:tcW w:w="425" w:type="dxa"/>
            <w:vMerge/>
            <w:vAlign w:val="center"/>
            <w:hideMark/>
          </w:tcPr>
          <w:p w14:paraId="20178F5F" w14:textId="77777777" w:rsidR="00555808" w:rsidRPr="009B2ACC" w:rsidRDefault="00555808" w:rsidP="00555808">
            <w:pPr>
              <w:spacing w:after="0"/>
              <w:rPr>
                <w:color w:val="000000"/>
                <w:lang w:eastAsia="lt-LT"/>
              </w:rPr>
            </w:pPr>
          </w:p>
        </w:tc>
        <w:tc>
          <w:tcPr>
            <w:tcW w:w="432" w:type="dxa"/>
            <w:vMerge/>
            <w:vAlign w:val="center"/>
            <w:hideMark/>
          </w:tcPr>
          <w:p w14:paraId="42E404DB" w14:textId="77777777" w:rsidR="00555808" w:rsidRPr="009B2ACC" w:rsidRDefault="00555808" w:rsidP="00555808">
            <w:pPr>
              <w:spacing w:after="0"/>
              <w:rPr>
                <w:color w:val="000000"/>
                <w:lang w:eastAsia="lt-LT"/>
              </w:rPr>
            </w:pPr>
          </w:p>
        </w:tc>
        <w:tc>
          <w:tcPr>
            <w:tcW w:w="560" w:type="dxa"/>
            <w:vMerge/>
            <w:vAlign w:val="center"/>
            <w:hideMark/>
          </w:tcPr>
          <w:p w14:paraId="409B1B21" w14:textId="77777777" w:rsidR="00555808" w:rsidRPr="009B2ACC" w:rsidRDefault="00555808" w:rsidP="00555808">
            <w:pPr>
              <w:spacing w:after="0"/>
              <w:rPr>
                <w:color w:val="000000"/>
                <w:lang w:eastAsia="lt-LT"/>
              </w:rPr>
            </w:pPr>
          </w:p>
        </w:tc>
        <w:tc>
          <w:tcPr>
            <w:tcW w:w="2126" w:type="dxa"/>
            <w:vMerge/>
            <w:vAlign w:val="center"/>
            <w:hideMark/>
          </w:tcPr>
          <w:p w14:paraId="196C851A"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733AEE30" w14:textId="77777777" w:rsidR="00555808" w:rsidRPr="009B2ACC" w:rsidRDefault="00555808" w:rsidP="00555808">
            <w:pPr>
              <w:spacing w:after="0"/>
              <w:rPr>
                <w:color w:val="000000"/>
                <w:lang w:eastAsia="lt-LT"/>
              </w:rPr>
            </w:pPr>
            <w:r w:rsidRPr="009B2ACC">
              <w:rPr>
                <w:color w:val="000000"/>
                <w:lang w:eastAsia="lt-LT"/>
              </w:rPr>
              <w:t>P-2.4.3.5-2</w:t>
            </w:r>
          </w:p>
        </w:tc>
        <w:tc>
          <w:tcPr>
            <w:tcW w:w="4028" w:type="dxa"/>
            <w:shd w:val="clear" w:color="000000" w:fill="FFFFFF"/>
            <w:vAlign w:val="center"/>
            <w:hideMark/>
          </w:tcPr>
          <w:p w14:paraId="7B73AD26" w14:textId="77777777" w:rsidR="00555808" w:rsidRPr="009B2ACC" w:rsidRDefault="00555808" w:rsidP="00555808">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1FC6919A" w14:textId="77777777" w:rsidR="00555808" w:rsidRPr="009B2ACC" w:rsidRDefault="00555808" w:rsidP="00555808">
            <w:pPr>
              <w:spacing w:after="0"/>
              <w:rPr>
                <w:rFonts w:cstheme="minorHAnsi"/>
                <w:color w:val="000000"/>
                <w:lang w:eastAsia="lt-LT"/>
              </w:rPr>
            </w:pPr>
          </w:p>
          <w:p w14:paraId="2AAE720E" w14:textId="1FCC9218" w:rsidR="00555808" w:rsidRPr="009B2ACC" w:rsidRDefault="00555808" w:rsidP="00555808">
            <w:pPr>
              <w:rPr>
                <w:color w:val="000000"/>
                <w:lang w:eastAsia="lt-LT"/>
              </w:rPr>
            </w:pPr>
            <w:r w:rsidRPr="009B2ACC">
              <w:rPr>
                <w:i/>
                <w:iCs/>
                <w:color w:val="000000"/>
                <w:lang w:eastAsia="lt-LT"/>
              </w:rPr>
              <w:t>Pažangos projektų sąrašas (detalesnė informacija pateikiama 1 priede):</w:t>
            </w:r>
          </w:p>
          <w:p w14:paraId="36D0AD09" w14:textId="015A43C1" w:rsidR="00555808" w:rsidRPr="009B2ACC" w:rsidRDefault="00555808" w:rsidP="00555808">
            <w:pPr>
              <w:spacing w:after="0"/>
              <w:rPr>
                <w:color w:val="000000"/>
                <w:lang w:eastAsia="lt-LT"/>
              </w:rPr>
            </w:pPr>
            <w:r w:rsidRPr="009B2ACC">
              <w:rPr>
                <w:i/>
                <w:iCs/>
                <w:color w:val="000000"/>
                <w:lang w:eastAsia="lt-LT"/>
              </w:rPr>
              <w:t>1. Įrengti vaizdo stebėjimo kameras, greičio matuoklius ir kitas saugumo sistemas</w:t>
            </w:r>
          </w:p>
        </w:tc>
        <w:tc>
          <w:tcPr>
            <w:tcW w:w="1701" w:type="dxa"/>
            <w:shd w:val="clear" w:color="000000" w:fill="FFFFFF"/>
            <w:vAlign w:val="center"/>
            <w:hideMark/>
          </w:tcPr>
          <w:p w14:paraId="7E8B0703" w14:textId="77777777" w:rsidR="00555808" w:rsidRPr="009B2ACC" w:rsidRDefault="00555808"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3698E8A4" w14:textId="77777777" w:rsidR="00555808" w:rsidRPr="009B2ACC" w:rsidRDefault="00555808" w:rsidP="00555808">
            <w:pPr>
              <w:spacing w:after="0"/>
              <w:jc w:val="center"/>
              <w:rPr>
                <w:color w:val="000000"/>
                <w:lang w:eastAsia="lt-LT"/>
              </w:rPr>
            </w:pPr>
            <w:r w:rsidRPr="009B2ACC">
              <w:rPr>
                <w:color w:val="000000"/>
                <w:lang w:eastAsia="lt-LT"/>
              </w:rPr>
              <w:t>1 (2030)</w:t>
            </w:r>
          </w:p>
        </w:tc>
        <w:tc>
          <w:tcPr>
            <w:tcW w:w="2127" w:type="dxa"/>
            <w:shd w:val="clear" w:color="000000" w:fill="FFFFFF"/>
            <w:vAlign w:val="center"/>
            <w:hideMark/>
          </w:tcPr>
          <w:p w14:paraId="23219A72" w14:textId="77777777" w:rsidR="00555808" w:rsidRPr="009B2ACC" w:rsidRDefault="00555808" w:rsidP="00555808">
            <w:pPr>
              <w:spacing w:after="0"/>
              <w:jc w:val="center"/>
              <w:rPr>
                <w:color w:val="000000"/>
                <w:lang w:eastAsia="lt-LT"/>
              </w:rPr>
            </w:pPr>
            <w:r w:rsidRPr="009B2ACC">
              <w:rPr>
                <w:color w:val="000000"/>
                <w:lang w:eastAsia="lt-LT"/>
              </w:rPr>
              <w:t>Viešosios tvarkos skyrius</w:t>
            </w:r>
          </w:p>
        </w:tc>
      </w:tr>
      <w:tr w:rsidR="00555808" w:rsidRPr="009B2ACC" w14:paraId="70556FB9" w14:textId="77777777" w:rsidTr="00FC3632">
        <w:trPr>
          <w:trHeight w:val="564"/>
        </w:trPr>
        <w:tc>
          <w:tcPr>
            <w:tcW w:w="421" w:type="dxa"/>
            <w:vMerge/>
            <w:vAlign w:val="center"/>
            <w:hideMark/>
          </w:tcPr>
          <w:p w14:paraId="437195B2" w14:textId="77777777" w:rsidR="00555808" w:rsidRPr="009B2ACC" w:rsidRDefault="00555808" w:rsidP="00555808">
            <w:pPr>
              <w:spacing w:after="0"/>
              <w:rPr>
                <w:color w:val="000000"/>
                <w:lang w:eastAsia="lt-LT"/>
              </w:rPr>
            </w:pPr>
          </w:p>
        </w:tc>
        <w:tc>
          <w:tcPr>
            <w:tcW w:w="425" w:type="dxa"/>
            <w:vMerge/>
            <w:vAlign w:val="center"/>
            <w:hideMark/>
          </w:tcPr>
          <w:p w14:paraId="77889B36" w14:textId="77777777" w:rsidR="00555808" w:rsidRPr="009B2ACC" w:rsidRDefault="00555808" w:rsidP="00555808">
            <w:pPr>
              <w:spacing w:after="0"/>
              <w:rPr>
                <w:color w:val="000000"/>
                <w:lang w:eastAsia="lt-LT"/>
              </w:rPr>
            </w:pPr>
          </w:p>
        </w:tc>
        <w:tc>
          <w:tcPr>
            <w:tcW w:w="432" w:type="dxa"/>
            <w:vMerge/>
            <w:vAlign w:val="center"/>
            <w:hideMark/>
          </w:tcPr>
          <w:p w14:paraId="4EB766BE" w14:textId="77777777" w:rsidR="00555808" w:rsidRPr="009B2ACC" w:rsidRDefault="00555808" w:rsidP="00555808">
            <w:pPr>
              <w:spacing w:after="0"/>
              <w:rPr>
                <w:color w:val="000000"/>
                <w:lang w:eastAsia="lt-LT"/>
              </w:rPr>
            </w:pPr>
          </w:p>
        </w:tc>
        <w:tc>
          <w:tcPr>
            <w:tcW w:w="560" w:type="dxa"/>
            <w:vMerge/>
            <w:vAlign w:val="center"/>
            <w:hideMark/>
          </w:tcPr>
          <w:p w14:paraId="6CED783D" w14:textId="77777777" w:rsidR="00555808" w:rsidRPr="009B2ACC" w:rsidRDefault="00555808" w:rsidP="00555808">
            <w:pPr>
              <w:spacing w:after="0"/>
              <w:rPr>
                <w:color w:val="000000"/>
                <w:lang w:eastAsia="lt-LT"/>
              </w:rPr>
            </w:pPr>
          </w:p>
        </w:tc>
        <w:tc>
          <w:tcPr>
            <w:tcW w:w="2126" w:type="dxa"/>
            <w:vMerge/>
            <w:vAlign w:val="center"/>
            <w:hideMark/>
          </w:tcPr>
          <w:p w14:paraId="6D2AA79B"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186CD16F" w14:textId="77777777" w:rsidR="00555808" w:rsidRPr="009B2ACC" w:rsidRDefault="00555808" w:rsidP="00555808">
            <w:pPr>
              <w:spacing w:after="0"/>
              <w:rPr>
                <w:color w:val="000000"/>
                <w:lang w:eastAsia="lt-LT"/>
              </w:rPr>
            </w:pPr>
            <w:r w:rsidRPr="009B2ACC">
              <w:rPr>
                <w:color w:val="000000"/>
                <w:lang w:eastAsia="lt-LT"/>
              </w:rPr>
              <w:t>P-2.4.3.5-3</w:t>
            </w:r>
          </w:p>
        </w:tc>
        <w:tc>
          <w:tcPr>
            <w:tcW w:w="4028" w:type="dxa"/>
            <w:shd w:val="clear" w:color="000000" w:fill="FFFFFF"/>
            <w:vAlign w:val="center"/>
            <w:hideMark/>
          </w:tcPr>
          <w:p w14:paraId="21AB4700" w14:textId="77777777" w:rsidR="00555808" w:rsidRPr="009B2ACC" w:rsidRDefault="00555808" w:rsidP="00555808">
            <w:pPr>
              <w:spacing w:after="0"/>
              <w:rPr>
                <w:color w:val="000000"/>
                <w:lang w:eastAsia="lt-LT"/>
              </w:rPr>
            </w:pPr>
            <w:r w:rsidRPr="009B2ACC">
              <w:rPr>
                <w:color w:val="000000"/>
                <w:lang w:eastAsia="lt-LT"/>
              </w:rPr>
              <w:t>„Saugios kaimynystės“ priemonės apimtyje vykdytų projektų skaičius (vnt. per metus)</w:t>
            </w:r>
          </w:p>
        </w:tc>
        <w:tc>
          <w:tcPr>
            <w:tcW w:w="1701" w:type="dxa"/>
            <w:shd w:val="clear" w:color="000000" w:fill="FFFFFF"/>
            <w:vAlign w:val="center"/>
            <w:hideMark/>
          </w:tcPr>
          <w:p w14:paraId="42CF7CE7" w14:textId="77777777" w:rsidR="00555808" w:rsidRPr="009B2ACC" w:rsidRDefault="00555808" w:rsidP="00555808">
            <w:pPr>
              <w:spacing w:after="0"/>
              <w:jc w:val="center"/>
              <w:rPr>
                <w:color w:val="000000"/>
                <w:lang w:eastAsia="lt-LT"/>
              </w:rPr>
            </w:pPr>
            <w:r w:rsidRPr="009B2ACC">
              <w:rPr>
                <w:color w:val="000000"/>
                <w:lang w:eastAsia="lt-LT"/>
              </w:rPr>
              <w:t>6 (2020)</w:t>
            </w:r>
          </w:p>
        </w:tc>
        <w:tc>
          <w:tcPr>
            <w:tcW w:w="1842" w:type="dxa"/>
            <w:shd w:val="clear" w:color="000000" w:fill="FFFFFF"/>
            <w:vAlign w:val="center"/>
            <w:hideMark/>
          </w:tcPr>
          <w:p w14:paraId="2CF782B6" w14:textId="77777777" w:rsidR="00555808" w:rsidRPr="009B2ACC" w:rsidRDefault="00555808" w:rsidP="00555808">
            <w:pPr>
              <w:spacing w:after="0"/>
              <w:jc w:val="center"/>
              <w:rPr>
                <w:color w:val="000000"/>
                <w:lang w:eastAsia="lt-LT"/>
              </w:rPr>
            </w:pPr>
            <w:r w:rsidRPr="009B2ACC">
              <w:rPr>
                <w:color w:val="000000"/>
                <w:lang w:eastAsia="lt-LT"/>
              </w:rPr>
              <w:t>5 (2030)</w:t>
            </w:r>
          </w:p>
        </w:tc>
        <w:tc>
          <w:tcPr>
            <w:tcW w:w="2127" w:type="dxa"/>
            <w:shd w:val="clear" w:color="000000" w:fill="FFFFFF"/>
            <w:vAlign w:val="center"/>
            <w:hideMark/>
          </w:tcPr>
          <w:p w14:paraId="2E5E3CF6" w14:textId="77777777" w:rsidR="00555808" w:rsidRPr="009B2ACC" w:rsidRDefault="00555808" w:rsidP="00555808">
            <w:pPr>
              <w:spacing w:after="0"/>
              <w:jc w:val="center"/>
              <w:rPr>
                <w:color w:val="000000"/>
                <w:lang w:eastAsia="lt-LT"/>
              </w:rPr>
            </w:pPr>
            <w:r w:rsidRPr="009B2ACC">
              <w:rPr>
                <w:color w:val="000000"/>
                <w:lang w:eastAsia="lt-LT"/>
              </w:rPr>
              <w:t>Viešosios tvarkos skyrius</w:t>
            </w:r>
          </w:p>
        </w:tc>
      </w:tr>
      <w:tr w:rsidR="00555808" w:rsidRPr="009B2ACC" w14:paraId="3B29D327" w14:textId="77777777" w:rsidTr="00FC3632">
        <w:trPr>
          <w:trHeight w:val="828"/>
        </w:trPr>
        <w:tc>
          <w:tcPr>
            <w:tcW w:w="421" w:type="dxa"/>
            <w:vMerge/>
            <w:vAlign w:val="center"/>
            <w:hideMark/>
          </w:tcPr>
          <w:p w14:paraId="18DE2711" w14:textId="77777777" w:rsidR="00555808" w:rsidRPr="009B2ACC" w:rsidRDefault="00555808" w:rsidP="00555808">
            <w:pPr>
              <w:spacing w:after="0"/>
              <w:rPr>
                <w:color w:val="000000"/>
                <w:lang w:eastAsia="lt-LT"/>
              </w:rPr>
            </w:pPr>
          </w:p>
        </w:tc>
        <w:tc>
          <w:tcPr>
            <w:tcW w:w="425" w:type="dxa"/>
            <w:vMerge/>
            <w:vAlign w:val="center"/>
            <w:hideMark/>
          </w:tcPr>
          <w:p w14:paraId="1D8D7EA9" w14:textId="77777777" w:rsidR="00555808" w:rsidRPr="009B2ACC" w:rsidRDefault="00555808" w:rsidP="00555808">
            <w:pPr>
              <w:spacing w:after="0"/>
              <w:rPr>
                <w:color w:val="000000"/>
                <w:lang w:eastAsia="lt-LT"/>
              </w:rPr>
            </w:pPr>
          </w:p>
        </w:tc>
        <w:tc>
          <w:tcPr>
            <w:tcW w:w="432" w:type="dxa"/>
            <w:vMerge/>
            <w:vAlign w:val="center"/>
            <w:hideMark/>
          </w:tcPr>
          <w:p w14:paraId="5840D7CF" w14:textId="77777777" w:rsidR="00555808" w:rsidRPr="009B2ACC" w:rsidRDefault="00555808" w:rsidP="00555808">
            <w:pPr>
              <w:spacing w:after="0"/>
              <w:rPr>
                <w:color w:val="000000"/>
                <w:lang w:eastAsia="lt-LT"/>
              </w:rPr>
            </w:pPr>
          </w:p>
        </w:tc>
        <w:tc>
          <w:tcPr>
            <w:tcW w:w="560" w:type="dxa"/>
            <w:vMerge/>
            <w:vAlign w:val="center"/>
            <w:hideMark/>
          </w:tcPr>
          <w:p w14:paraId="4AA405CD" w14:textId="77777777" w:rsidR="00555808" w:rsidRPr="009B2ACC" w:rsidRDefault="00555808" w:rsidP="00555808">
            <w:pPr>
              <w:spacing w:after="0"/>
              <w:rPr>
                <w:color w:val="000000"/>
                <w:lang w:eastAsia="lt-LT"/>
              </w:rPr>
            </w:pPr>
          </w:p>
        </w:tc>
        <w:tc>
          <w:tcPr>
            <w:tcW w:w="2126" w:type="dxa"/>
            <w:vMerge/>
            <w:vAlign w:val="center"/>
            <w:hideMark/>
          </w:tcPr>
          <w:p w14:paraId="117F6F01"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60D2318F" w14:textId="77777777" w:rsidR="00555808" w:rsidRPr="009B2ACC" w:rsidRDefault="00555808" w:rsidP="00555808">
            <w:pPr>
              <w:spacing w:after="0"/>
              <w:rPr>
                <w:color w:val="000000"/>
                <w:lang w:eastAsia="lt-LT"/>
              </w:rPr>
            </w:pPr>
            <w:r w:rsidRPr="009B2ACC">
              <w:rPr>
                <w:color w:val="000000"/>
                <w:lang w:eastAsia="lt-LT"/>
              </w:rPr>
              <w:t>P-2.4.3.5-4</w:t>
            </w:r>
          </w:p>
        </w:tc>
        <w:tc>
          <w:tcPr>
            <w:tcW w:w="4028" w:type="dxa"/>
            <w:shd w:val="clear" w:color="000000" w:fill="FFFFFF"/>
            <w:vAlign w:val="center"/>
            <w:hideMark/>
          </w:tcPr>
          <w:p w14:paraId="7AC41DA0" w14:textId="77777777" w:rsidR="00555808" w:rsidRPr="009B2ACC" w:rsidRDefault="00555808" w:rsidP="00555808">
            <w:pPr>
              <w:spacing w:after="0"/>
              <w:rPr>
                <w:color w:val="000000"/>
                <w:lang w:eastAsia="lt-LT"/>
              </w:rPr>
            </w:pPr>
            <w:r w:rsidRPr="009B2ACC">
              <w:rPr>
                <w:color w:val="000000"/>
                <w:lang w:eastAsia="lt-LT"/>
              </w:rPr>
              <w:t>Apleistų pastatų ir kitų objektų, kurie yra potencialaus pavojaus židiniai (pvz., dėl nesaugių konstrukcijų), skaičius (vnt.)</w:t>
            </w:r>
          </w:p>
        </w:tc>
        <w:tc>
          <w:tcPr>
            <w:tcW w:w="1701" w:type="dxa"/>
            <w:shd w:val="clear" w:color="000000" w:fill="FFFFFF"/>
            <w:vAlign w:val="center"/>
            <w:hideMark/>
          </w:tcPr>
          <w:p w14:paraId="50B18BCB" w14:textId="77777777" w:rsidR="00555808" w:rsidRPr="009B2ACC" w:rsidRDefault="00555808" w:rsidP="00555808">
            <w:pPr>
              <w:spacing w:after="0"/>
              <w:jc w:val="center"/>
              <w:rPr>
                <w:color w:val="000000"/>
                <w:lang w:eastAsia="lt-LT"/>
              </w:rPr>
            </w:pPr>
            <w:r w:rsidRPr="009B2ACC">
              <w:rPr>
                <w:color w:val="000000"/>
                <w:lang w:eastAsia="lt-LT"/>
              </w:rPr>
              <w:t>95 (2020)</w:t>
            </w:r>
          </w:p>
        </w:tc>
        <w:tc>
          <w:tcPr>
            <w:tcW w:w="1842" w:type="dxa"/>
            <w:shd w:val="clear" w:color="000000" w:fill="FFFFFF"/>
            <w:vAlign w:val="center"/>
            <w:hideMark/>
          </w:tcPr>
          <w:p w14:paraId="464CD093" w14:textId="77777777" w:rsidR="00555808" w:rsidRPr="009B2ACC" w:rsidRDefault="00555808" w:rsidP="00555808">
            <w:pPr>
              <w:spacing w:after="0"/>
              <w:jc w:val="center"/>
              <w:rPr>
                <w:color w:val="000000"/>
                <w:lang w:eastAsia="lt-LT"/>
              </w:rPr>
            </w:pPr>
            <w:r w:rsidRPr="009B2ACC">
              <w:rPr>
                <w:color w:val="000000"/>
                <w:lang w:eastAsia="lt-LT"/>
              </w:rPr>
              <w:t>80 (2030)</w:t>
            </w:r>
          </w:p>
        </w:tc>
        <w:tc>
          <w:tcPr>
            <w:tcW w:w="2127" w:type="dxa"/>
            <w:shd w:val="clear" w:color="000000" w:fill="FFFFFF"/>
            <w:vAlign w:val="center"/>
            <w:hideMark/>
          </w:tcPr>
          <w:p w14:paraId="0BEA6B7A" w14:textId="77777777" w:rsidR="00555808" w:rsidRPr="009B2ACC" w:rsidRDefault="00555808" w:rsidP="00555808">
            <w:pPr>
              <w:spacing w:after="0"/>
              <w:jc w:val="center"/>
              <w:rPr>
                <w:color w:val="000000"/>
                <w:lang w:eastAsia="lt-LT"/>
              </w:rPr>
            </w:pPr>
            <w:r w:rsidRPr="009B2ACC">
              <w:rPr>
                <w:color w:val="000000"/>
                <w:lang w:eastAsia="lt-LT"/>
              </w:rPr>
              <w:t>Viešosios tvarkos skyrius</w:t>
            </w:r>
          </w:p>
        </w:tc>
      </w:tr>
      <w:tr w:rsidR="00555808" w:rsidRPr="009B2ACC" w14:paraId="166F19E3" w14:textId="77777777" w:rsidTr="00FC3632">
        <w:trPr>
          <w:trHeight w:val="58"/>
        </w:trPr>
        <w:tc>
          <w:tcPr>
            <w:tcW w:w="421" w:type="dxa"/>
            <w:vMerge/>
            <w:vAlign w:val="center"/>
            <w:hideMark/>
          </w:tcPr>
          <w:p w14:paraId="7A5FC232" w14:textId="77777777" w:rsidR="00555808" w:rsidRPr="009B2ACC" w:rsidRDefault="00555808" w:rsidP="00555808">
            <w:pPr>
              <w:spacing w:after="0"/>
              <w:rPr>
                <w:color w:val="000000"/>
                <w:lang w:eastAsia="lt-LT"/>
              </w:rPr>
            </w:pPr>
          </w:p>
        </w:tc>
        <w:tc>
          <w:tcPr>
            <w:tcW w:w="425" w:type="dxa"/>
            <w:vMerge/>
            <w:vAlign w:val="center"/>
            <w:hideMark/>
          </w:tcPr>
          <w:p w14:paraId="46A9ECE7" w14:textId="77777777" w:rsidR="00555808" w:rsidRPr="009B2ACC" w:rsidRDefault="00555808" w:rsidP="00555808">
            <w:pPr>
              <w:spacing w:after="0"/>
              <w:rPr>
                <w:color w:val="000000"/>
                <w:lang w:eastAsia="lt-LT"/>
              </w:rPr>
            </w:pPr>
          </w:p>
        </w:tc>
        <w:tc>
          <w:tcPr>
            <w:tcW w:w="432" w:type="dxa"/>
            <w:vMerge/>
            <w:vAlign w:val="center"/>
            <w:hideMark/>
          </w:tcPr>
          <w:p w14:paraId="7FF233C1" w14:textId="77777777" w:rsidR="00555808" w:rsidRPr="009B2ACC" w:rsidRDefault="00555808" w:rsidP="00555808">
            <w:pPr>
              <w:spacing w:after="0"/>
              <w:rPr>
                <w:color w:val="000000"/>
                <w:lang w:eastAsia="lt-LT"/>
              </w:rPr>
            </w:pPr>
          </w:p>
        </w:tc>
        <w:tc>
          <w:tcPr>
            <w:tcW w:w="560" w:type="dxa"/>
            <w:vMerge/>
            <w:vAlign w:val="center"/>
            <w:hideMark/>
          </w:tcPr>
          <w:p w14:paraId="09B86B27" w14:textId="77777777" w:rsidR="00555808" w:rsidRPr="009B2ACC" w:rsidRDefault="00555808" w:rsidP="00555808">
            <w:pPr>
              <w:spacing w:after="0"/>
              <w:rPr>
                <w:color w:val="000000"/>
                <w:lang w:eastAsia="lt-LT"/>
              </w:rPr>
            </w:pPr>
          </w:p>
        </w:tc>
        <w:tc>
          <w:tcPr>
            <w:tcW w:w="2126" w:type="dxa"/>
            <w:vMerge/>
            <w:vAlign w:val="center"/>
            <w:hideMark/>
          </w:tcPr>
          <w:p w14:paraId="02F36A59"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4F438E21" w14:textId="77777777" w:rsidR="00555808" w:rsidRPr="009B2ACC" w:rsidRDefault="00555808" w:rsidP="00555808">
            <w:pPr>
              <w:spacing w:after="0"/>
              <w:rPr>
                <w:color w:val="000000"/>
                <w:lang w:eastAsia="lt-LT"/>
              </w:rPr>
            </w:pPr>
            <w:r w:rsidRPr="009B2ACC">
              <w:rPr>
                <w:color w:val="000000"/>
                <w:lang w:eastAsia="lt-LT"/>
              </w:rPr>
              <w:t>P-2.4.3.5-5</w:t>
            </w:r>
          </w:p>
        </w:tc>
        <w:tc>
          <w:tcPr>
            <w:tcW w:w="4028" w:type="dxa"/>
            <w:shd w:val="clear" w:color="000000" w:fill="FFFFFF"/>
            <w:vAlign w:val="center"/>
            <w:hideMark/>
          </w:tcPr>
          <w:p w14:paraId="6DB071DD" w14:textId="2DCC04D0" w:rsidR="00555808" w:rsidRPr="009B2ACC" w:rsidRDefault="00555808" w:rsidP="00555808">
            <w:pPr>
              <w:spacing w:after="0"/>
              <w:rPr>
                <w:color w:val="000000"/>
                <w:lang w:eastAsia="lt-LT"/>
              </w:rPr>
            </w:pPr>
            <w:r w:rsidRPr="009B2ACC">
              <w:rPr>
                <w:color w:val="000000"/>
                <w:lang w:eastAsia="lt-LT"/>
              </w:rPr>
              <w:t>Suorganizuotų renginių (saugumą didinančiais tikslais) skaičius (vnt. per metus)</w:t>
            </w:r>
          </w:p>
        </w:tc>
        <w:tc>
          <w:tcPr>
            <w:tcW w:w="1701" w:type="dxa"/>
            <w:shd w:val="clear" w:color="000000" w:fill="FFFFFF"/>
            <w:vAlign w:val="center"/>
            <w:hideMark/>
          </w:tcPr>
          <w:p w14:paraId="250D0F04" w14:textId="77777777" w:rsidR="00555808" w:rsidRPr="009B2ACC" w:rsidRDefault="00555808" w:rsidP="00555808">
            <w:pPr>
              <w:spacing w:after="0"/>
              <w:jc w:val="center"/>
              <w:rPr>
                <w:color w:val="000000"/>
                <w:lang w:eastAsia="lt-LT"/>
              </w:rPr>
            </w:pPr>
            <w:r w:rsidRPr="009B2ACC">
              <w:rPr>
                <w:color w:val="000000"/>
                <w:lang w:eastAsia="lt-LT"/>
              </w:rPr>
              <w:t>464 (2020)</w:t>
            </w:r>
          </w:p>
        </w:tc>
        <w:tc>
          <w:tcPr>
            <w:tcW w:w="1842" w:type="dxa"/>
            <w:shd w:val="clear" w:color="000000" w:fill="FFFFFF"/>
            <w:vAlign w:val="center"/>
            <w:hideMark/>
          </w:tcPr>
          <w:p w14:paraId="0105DD4E" w14:textId="77777777" w:rsidR="00555808" w:rsidRPr="009B2ACC" w:rsidRDefault="00555808" w:rsidP="00555808">
            <w:pPr>
              <w:spacing w:after="0"/>
              <w:jc w:val="center"/>
              <w:rPr>
                <w:color w:val="000000"/>
                <w:lang w:eastAsia="lt-LT"/>
              </w:rPr>
            </w:pPr>
            <w:r w:rsidRPr="009B2ACC">
              <w:rPr>
                <w:color w:val="000000"/>
                <w:lang w:eastAsia="lt-LT"/>
              </w:rPr>
              <w:t>480 (2030)</w:t>
            </w:r>
          </w:p>
        </w:tc>
        <w:tc>
          <w:tcPr>
            <w:tcW w:w="2127" w:type="dxa"/>
            <w:shd w:val="clear" w:color="000000" w:fill="FFFFFF"/>
            <w:vAlign w:val="center"/>
            <w:hideMark/>
          </w:tcPr>
          <w:p w14:paraId="5907AC70" w14:textId="77777777" w:rsidR="00555808" w:rsidRPr="009B2ACC" w:rsidRDefault="00555808" w:rsidP="00555808">
            <w:pPr>
              <w:spacing w:after="0"/>
              <w:jc w:val="center"/>
              <w:rPr>
                <w:color w:val="000000"/>
                <w:lang w:eastAsia="lt-LT"/>
              </w:rPr>
            </w:pPr>
            <w:r w:rsidRPr="009B2ACC">
              <w:rPr>
                <w:color w:val="000000"/>
                <w:lang w:eastAsia="lt-LT"/>
              </w:rPr>
              <w:t>Klaipėdos vyr. policijos komisariatas</w:t>
            </w:r>
          </w:p>
        </w:tc>
      </w:tr>
      <w:tr w:rsidR="00555808" w:rsidRPr="009B2ACC" w14:paraId="45EC2EA1" w14:textId="77777777" w:rsidTr="00FC3632">
        <w:trPr>
          <w:trHeight w:val="58"/>
        </w:trPr>
        <w:tc>
          <w:tcPr>
            <w:tcW w:w="421" w:type="dxa"/>
            <w:vMerge/>
            <w:vAlign w:val="center"/>
            <w:hideMark/>
          </w:tcPr>
          <w:p w14:paraId="330056DD" w14:textId="77777777" w:rsidR="00555808" w:rsidRPr="009B2ACC" w:rsidRDefault="00555808" w:rsidP="00555808">
            <w:pPr>
              <w:spacing w:after="0"/>
              <w:rPr>
                <w:color w:val="000000"/>
                <w:lang w:eastAsia="lt-LT"/>
              </w:rPr>
            </w:pPr>
          </w:p>
        </w:tc>
        <w:tc>
          <w:tcPr>
            <w:tcW w:w="425" w:type="dxa"/>
            <w:vMerge/>
            <w:vAlign w:val="center"/>
            <w:hideMark/>
          </w:tcPr>
          <w:p w14:paraId="2F1128F0" w14:textId="77777777" w:rsidR="00555808" w:rsidRPr="009B2ACC" w:rsidRDefault="00555808" w:rsidP="00555808">
            <w:pPr>
              <w:spacing w:after="0"/>
              <w:rPr>
                <w:color w:val="000000"/>
                <w:lang w:eastAsia="lt-LT"/>
              </w:rPr>
            </w:pPr>
          </w:p>
        </w:tc>
        <w:tc>
          <w:tcPr>
            <w:tcW w:w="432" w:type="dxa"/>
            <w:vMerge/>
            <w:vAlign w:val="center"/>
            <w:hideMark/>
          </w:tcPr>
          <w:p w14:paraId="405C520F" w14:textId="77777777" w:rsidR="00555808" w:rsidRPr="009B2ACC" w:rsidRDefault="00555808" w:rsidP="00555808">
            <w:pPr>
              <w:spacing w:after="0"/>
              <w:rPr>
                <w:color w:val="000000"/>
                <w:lang w:eastAsia="lt-LT"/>
              </w:rPr>
            </w:pPr>
          </w:p>
        </w:tc>
        <w:tc>
          <w:tcPr>
            <w:tcW w:w="560" w:type="dxa"/>
            <w:vMerge/>
            <w:vAlign w:val="center"/>
            <w:hideMark/>
          </w:tcPr>
          <w:p w14:paraId="30C4DF3E" w14:textId="77777777" w:rsidR="00555808" w:rsidRPr="009B2ACC" w:rsidRDefault="00555808" w:rsidP="00555808">
            <w:pPr>
              <w:spacing w:after="0"/>
              <w:rPr>
                <w:color w:val="000000"/>
                <w:lang w:eastAsia="lt-LT"/>
              </w:rPr>
            </w:pPr>
          </w:p>
        </w:tc>
        <w:tc>
          <w:tcPr>
            <w:tcW w:w="2126" w:type="dxa"/>
            <w:vMerge/>
            <w:vAlign w:val="center"/>
            <w:hideMark/>
          </w:tcPr>
          <w:p w14:paraId="0BB5268B" w14:textId="77777777" w:rsidR="00555808" w:rsidRPr="009B2ACC" w:rsidRDefault="00555808" w:rsidP="00555808">
            <w:pPr>
              <w:spacing w:after="0"/>
              <w:rPr>
                <w:color w:val="000000"/>
                <w:lang w:eastAsia="lt-LT"/>
              </w:rPr>
            </w:pPr>
          </w:p>
        </w:tc>
        <w:tc>
          <w:tcPr>
            <w:tcW w:w="1359" w:type="dxa"/>
            <w:shd w:val="clear" w:color="000000" w:fill="FFFFFF"/>
            <w:vAlign w:val="center"/>
            <w:hideMark/>
          </w:tcPr>
          <w:p w14:paraId="3F944DE1" w14:textId="77777777" w:rsidR="00555808" w:rsidRPr="009B2ACC" w:rsidRDefault="00555808" w:rsidP="00555808">
            <w:pPr>
              <w:spacing w:after="0"/>
              <w:rPr>
                <w:color w:val="000000"/>
                <w:lang w:eastAsia="lt-LT"/>
              </w:rPr>
            </w:pPr>
            <w:r w:rsidRPr="009B2ACC">
              <w:rPr>
                <w:color w:val="000000"/>
                <w:lang w:eastAsia="lt-LT"/>
              </w:rPr>
              <w:t>P-2.4.3.5-6</w:t>
            </w:r>
          </w:p>
        </w:tc>
        <w:tc>
          <w:tcPr>
            <w:tcW w:w="4028" w:type="dxa"/>
            <w:shd w:val="clear" w:color="000000" w:fill="FFFFFF"/>
            <w:vAlign w:val="center"/>
            <w:hideMark/>
          </w:tcPr>
          <w:p w14:paraId="377C9119" w14:textId="77777777" w:rsidR="00555808" w:rsidRPr="009B2ACC" w:rsidRDefault="00555808" w:rsidP="00555808">
            <w:pPr>
              <w:spacing w:after="0"/>
              <w:rPr>
                <w:color w:val="000000"/>
                <w:lang w:eastAsia="lt-LT"/>
              </w:rPr>
            </w:pPr>
            <w:r w:rsidRPr="009B2ACC">
              <w:rPr>
                <w:color w:val="000000"/>
                <w:lang w:eastAsia="lt-LT"/>
              </w:rPr>
              <w:t>Asmenų, dalyvavusių priemonėse, susijusiose su saugumo didinimu, skaičius (tūkst. asm. per metus)</w:t>
            </w:r>
          </w:p>
        </w:tc>
        <w:tc>
          <w:tcPr>
            <w:tcW w:w="1701" w:type="dxa"/>
            <w:shd w:val="clear" w:color="000000" w:fill="FFFFFF"/>
            <w:vAlign w:val="center"/>
            <w:hideMark/>
          </w:tcPr>
          <w:p w14:paraId="40D73630" w14:textId="77777777" w:rsidR="00555808" w:rsidRPr="009B2ACC" w:rsidRDefault="00555808" w:rsidP="00555808">
            <w:pPr>
              <w:spacing w:after="0"/>
              <w:jc w:val="center"/>
              <w:rPr>
                <w:color w:val="000000"/>
                <w:lang w:eastAsia="lt-LT"/>
              </w:rPr>
            </w:pPr>
            <w:r w:rsidRPr="009B2ACC">
              <w:rPr>
                <w:color w:val="000000"/>
                <w:lang w:eastAsia="lt-LT"/>
              </w:rPr>
              <w:t>24,3 (2020)</w:t>
            </w:r>
          </w:p>
        </w:tc>
        <w:tc>
          <w:tcPr>
            <w:tcW w:w="1842" w:type="dxa"/>
            <w:shd w:val="clear" w:color="000000" w:fill="FFFFFF"/>
            <w:vAlign w:val="center"/>
            <w:hideMark/>
          </w:tcPr>
          <w:p w14:paraId="1B469B91" w14:textId="77777777" w:rsidR="00555808" w:rsidRPr="009B2ACC" w:rsidRDefault="00555808" w:rsidP="00555808">
            <w:pPr>
              <w:spacing w:after="0"/>
              <w:jc w:val="center"/>
              <w:rPr>
                <w:color w:val="000000"/>
                <w:lang w:eastAsia="lt-LT"/>
              </w:rPr>
            </w:pPr>
            <w:r w:rsidRPr="009B2ACC">
              <w:rPr>
                <w:color w:val="000000"/>
                <w:lang w:eastAsia="lt-LT"/>
              </w:rPr>
              <w:t>30 (2030)</w:t>
            </w:r>
          </w:p>
        </w:tc>
        <w:tc>
          <w:tcPr>
            <w:tcW w:w="2127" w:type="dxa"/>
            <w:shd w:val="clear" w:color="000000" w:fill="FFFFFF"/>
            <w:vAlign w:val="center"/>
            <w:hideMark/>
          </w:tcPr>
          <w:p w14:paraId="7ECAD221" w14:textId="77777777" w:rsidR="00555808" w:rsidRPr="009B2ACC" w:rsidRDefault="00555808" w:rsidP="00555808">
            <w:pPr>
              <w:spacing w:after="0"/>
              <w:jc w:val="center"/>
              <w:rPr>
                <w:color w:val="000000"/>
                <w:lang w:eastAsia="lt-LT"/>
              </w:rPr>
            </w:pPr>
            <w:r w:rsidRPr="009B2ACC">
              <w:rPr>
                <w:color w:val="000000"/>
                <w:lang w:eastAsia="lt-LT"/>
              </w:rPr>
              <w:t>Klaipėdos vyr. policijos komisariatas</w:t>
            </w:r>
          </w:p>
        </w:tc>
      </w:tr>
      <w:tr w:rsidR="00DF6810" w:rsidRPr="009B2ACC" w14:paraId="47B7BB6C" w14:textId="77777777" w:rsidTr="00FC3632">
        <w:trPr>
          <w:trHeight w:val="77"/>
        </w:trPr>
        <w:tc>
          <w:tcPr>
            <w:tcW w:w="421" w:type="dxa"/>
            <w:vMerge w:val="restart"/>
            <w:shd w:val="clear" w:color="000000" w:fill="FFFFFF"/>
            <w:noWrap/>
            <w:vAlign w:val="center"/>
            <w:hideMark/>
          </w:tcPr>
          <w:p w14:paraId="0A8BDDE2" w14:textId="77777777" w:rsidR="00DF6810" w:rsidRPr="009B2ACC" w:rsidRDefault="00DF6810" w:rsidP="00555808">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32CBCFA4" w14:textId="77777777" w:rsidR="00DF6810" w:rsidRPr="009B2ACC" w:rsidRDefault="00DF6810" w:rsidP="00555808">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4FE98452" w14:textId="77777777" w:rsidR="00DF6810" w:rsidRPr="009B2ACC" w:rsidRDefault="00DF6810" w:rsidP="00555808">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4C860B0A" w14:textId="77777777" w:rsidR="00DF6810" w:rsidRPr="009B2ACC" w:rsidRDefault="00DF6810" w:rsidP="00555808">
            <w:pPr>
              <w:spacing w:after="0"/>
              <w:jc w:val="center"/>
              <w:rPr>
                <w:color w:val="000000"/>
                <w:lang w:eastAsia="lt-LT"/>
              </w:rPr>
            </w:pPr>
            <w:r w:rsidRPr="009B2ACC">
              <w:rPr>
                <w:color w:val="000000"/>
                <w:lang w:eastAsia="lt-LT"/>
              </w:rPr>
              <w:t>6.</w:t>
            </w:r>
          </w:p>
        </w:tc>
        <w:tc>
          <w:tcPr>
            <w:tcW w:w="2126" w:type="dxa"/>
            <w:vMerge w:val="restart"/>
            <w:shd w:val="clear" w:color="000000" w:fill="FFFFFF"/>
            <w:hideMark/>
          </w:tcPr>
          <w:p w14:paraId="4D6262E3" w14:textId="77777777" w:rsidR="00DF6810" w:rsidRPr="009B2ACC" w:rsidRDefault="00DF6810" w:rsidP="00555808">
            <w:pPr>
              <w:spacing w:after="0"/>
              <w:rPr>
                <w:color w:val="000000"/>
                <w:lang w:eastAsia="lt-LT"/>
              </w:rPr>
            </w:pPr>
            <w:r w:rsidRPr="009B2ACC">
              <w:rPr>
                <w:color w:val="000000"/>
                <w:lang w:eastAsia="lt-LT"/>
              </w:rPr>
              <w:t>Didinti užsieniečių, gyvenančių Klaipėdos mieste, socialinę integraciją</w:t>
            </w:r>
          </w:p>
        </w:tc>
        <w:tc>
          <w:tcPr>
            <w:tcW w:w="1359" w:type="dxa"/>
            <w:shd w:val="clear" w:color="000000" w:fill="FFFFFF"/>
            <w:vAlign w:val="center"/>
            <w:hideMark/>
          </w:tcPr>
          <w:p w14:paraId="527879A7" w14:textId="77777777" w:rsidR="00DF6810" w:rsidRPr="009B2ACC" w:rsidRDefault="00DF6810" w:rsidP="00555808">
            <w:pPr>
              <w:spacing w:after="0"/>
              <w:rPr>
                <w:color w:val="000000"/>
                <w:lang w:eastAsia="lt-LT"/>
              </w:rPr>
            </w:pPr>
            <w:r w:rsidRPr="009B2ACC">
              <w:rPr>
                <w:color w:val="000000"/>
                <w:lang w:eastAsia="lt-LT"/>
              </w:rPr>
              <w:t>P-2.4.3.6-1</w:t>
            </w:r>
          </w:p>
        </w:tc>
        <w:tc>
          <w:tcPr>
            <w:tcW w:w="4028" w:type="dxa"/>
            <w:shd w:val="clear" w:color="000000" w:fill="FFFFFF"/>
            <w:vAlign w:val="center"/>
            <w:hideMark/>
          </w:tcPr>
          <w:p w14:paraId="72DFD7AD" w14:textId="77777777" w:rsidR="00DF6810" w:rsidRPr="009B2ACC" w:rsidRDefault="00DF6810" w:rsidP="00555808">
            <w:pPr>
              <w:spacing w:after="0"/>
              <w:rPr>
                <w:color w:val="000000"/>
                <w:lang w:eastAsia="lt-LT"/>
              </w:rPr>
            </w:pPr>
            <w:r w:rsidRPr="009B2ACC">
              <w:rPr>
                <w:color w:val="000000"/>
                <w:lang w:eastAsia="lt-LT"/>
              </w:rPr>
              <w:t>Užsieniečių integracijos skatinimo priemonių skaičius (vnt.)</w:t>
            </w:r>
          </w:p>
        </w:tc>
        <w:tc>
          <w:tcPr>
            <w:tcW w:w="1701" w:type="dxa"/>
            <w:shd w:val="clear" w:color="000000" w:fill="FFFFFF"/>
            <w:vAlign w:val="center"/>
            <w:hideMark/>
          </w:tcPr>
          <w:p w14:paraId="10620A27" w14:textId="77777777" w:rsidR="00DF6810" w:rsidRPr="009B2ACC" w:rsidRDefault="00DF6810" w:rsidP="00555808">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1C2C28DA" w14:textId="77777777" w:rsidR="00DF6810" w:rsidRPr="009B2ACC" w:rsidRDefault="00DF6810" w:rsidP="00555808">
            <w:pPr>
              <w:spacing w:after="0"/>
              <w:jc w:val="center"/>
              <w:rPr>
                <w:color w:val="000000"/>
                <w:lang w:eastAsia="lt-LT"/>
              </w:rPr>
            </w:pPr>
            <w:r w:rsidRPr="009B2ACC">
              <w:rPr>
                <w:color w:val="000000"/>
                <w:lang w:eastAsia="lt-LT"/>
              </w:rPr>
              <w:t>2 (2030)</w:t>
            </w:r>
          </w:p>
        </w:tc>
        <w:tc>
          <w:tcPr>
            <w:tcW w:w="2127" w:type="dxa"/>
            <w:shd w:val="clear" w:color="000000" w:fill="FFFFFF"/>
            <w:vAlign w:val="center"/>
            <w:hideMark/>
          </w:tcPr>
          <w:p w14:paraId="6527ECE3" w14:textId="77777777" w:rsidR="00DF6810" w:rsidRPr="009B2ACC" w:rsidRDefault="00DF6810" w:rsidP="00555808">
            <w:pPr>
              <w:spacing w:after="0"/>
              <w:jc w:val="center"/>
              <w:rPr>
                <w:color w:val="000000"/>
                <w:lang w:eastAsia="lt-LT"/>
              </w:rPr>
            </w:pPr>
            <w:r w:rsidRPr="009B2ACC">
              <w:rPr>
                <w:color w:val="000000"/>
                <w:lang w:eastAsia="lt-LT"/>
              </w:rPr>
              <w:t>Jaunimo ir bendruomenės reikalų koordinavimo grupė</w:t>
            </w:r>
          </w:p>
        </w:tc>
      </w:tr>
      <w:tr w:rsidR="00BC41F0" w:rsidRPr="001D69F3" w14:paraId="0B7F7ED2" w14:textId="77777777" w:rsidTr="00FC3632">
        <w:trPr>
          <w:trHeight w:val="77"/>
        </w:trPr>
        <w:tc>
          <w:tcPr>
            <w:tcW w:w="421" w:type="dxa"/>
            <w:vMerge/>
            <w:shd w:val="clear" w:color="000000" w:fill="FFFFFF"/>
            <w:noWrap/>
            <w:vAlign w:val="center"/>
          </w:tcPr>
          <w:p w14:paraId="246D0D2C" w14:textId="77777777" w:rsidR="00BC41F0" w:rsidRPr="009B2ACC" w:rsidRDefault="00BC41F0" w:rsidP="00BC41F0">
            <w:pPr>
              <w:spacing w:after="0"/>
              <w:jc w:val="center"/>
              <w:rPr>
                <w:color w:val="000000"/>
                <w:lang w:eastAsia="lt-LT"/>
              </w:rPr>
            </w:pPr>
          </w:p>
        </w:tc>
        <w:tc>
          <w:tcPr>
            <w:tcW w:w="425" w:type="dxa"/>
            <w:vMerge/>
            <w:shd w:val="clear" w:color="000000" w:fill="FFFFFF"/>
            <w:noWrap/>
            <w:vAlign w:val="center"/>
          </w:tcPr>
          <w:p w14:paraId="069F08F6" w14:textId="77777777" w:rsidR="00BC41F0" w:rsidRPr="009B2ACC" w:rsidRDefault="00BC41F0" w:rsidP="00BC41F0">
            <w:pPr>
              <w:spacing w:after="0"/>
              <w:jc w:val="center"/>
              <w:rPr>
                <w:color w:val="000000"/>
                <w:lang w:eastAsia="lt-LT"/>
              </w:rPr>
            </w:pPr>
          </w:p>
        </w:tc>
        <w:tc>
          <w:tcPr>
            <w:tcW w:w="432" w:type="dxa"/>
            <w:vMerge/>
            <w:shd w:val="clear" w:color="000000" w:fill="FFFFFF"/>
            <w:noWrap/>
            <w:vAlign w:val="center"/>
          </w:tcPr>
          <w:p w14:paraId="1E276CC8" w14:textId="77777777" w:rsidR="00BC41F0" w:rsidRPr="009B2ACC" w:rsidRDefault="00BC41F0" w:rsidP="00BC41F0">
            <w:pPr>
              <w:spacing w:after="0"/>
              <w:jc w:val="center"/>
              <w:rPr>
                <w:color w:val="000000"/>
                <w:lang w:eastAsia="lt-LT"/>
              </w:rPr>
            </w:pPr>
          </w:p>
        </w:tc>
        <w:tc>
          <w:tcPr>
            <w:tcW w:w="560" w:type="dxa"/>
            <w:vMerge/>
            <w:shd w:val="clear" w:color="000000" w:fill="FFFFFF"/>
            <w:noWrap/>
            <w:vAlign w:val="center"/>
          </w:tcPr>
          <w:p w14:paraId="6984FCF6" w14:textId="77777777" w:rsidR="00BC41F0" w:rsidRPr="009B2ACC" w:rsidRDefault="00BC41F0" w:rsidP="00BC41F0">
            <w:pPr>
              <w:spacing w:after="0"/>
              <w:jc w:val="center"/>
              <w:rPr>
                <w:color w:val="000000"/>
                <w:lang w:eastAsia="lt-LT"/>
              </w:rPr>
            </w:pPr>
          </w:p>
        </w:tc>
        <w:tc>
          <w:tcPr>
            <w:tcW w:w="2126" w:type="dxa"/>
            <w:vMerge/>
            <w:shd w:val="clear" w:color="000000" w:fill="FFFFFF"/>
          </w:tcPr>
          <w:p w14:paraId="2DE94E12" w14:textId="77777777" w:rsidR="00BC41F0" w:rsidRPr="009B2ACC" w:rsidRDefault="00BC41F0" w:rsidP="00BC41F0">
            <w:pPr>
              <w:spacing w:after="0"/>
              <w:rPr>
                <w:color w:val="000000"/>
                <w:lang w:eastAsia="lt-LT"/>
              </w:rPr>
            </w:pPr>
          </w:p>
        </w:tc>
        <w:tc>
          <w:tcPr>
            <w:tcW w:w="1359" w:type="dxa"/>
            <w:shd w:val="clear" w:color="000000" w:fill="FFFFFF"/>
            <w:vAlign w:val="center"/>
          </w:tcPr>
          <w:p w14:paraId="6A64E72C" w14:textId="6796C614" w:rsidR="00BC41F0" w:rsidRPr="001D69F3" w:rsidRDefault="00BC41F0" w:rsidP="00BC41F0">
            <w:pPr>
              <w:spacing w:after="0"/>
              <w:rPr>
                <w:color w:val="000000"/>
                <w:lang w:eastAsia="lt-LT"/>
              </w:rPr>
            </w:pPr>
            <w:r w:rsidRPr="001D69F3">
              <w:rPr>
                <w:color w:val="000000"/>
                <w:lang w:eastAsia="lt-LT"/>
              </w:rPr>
              <w:t>P-2.4.3.6-2</w:t>
            </w:r>
          </w:p>
        </w:tc>
        <w:tc>
          <w:tcPr>
            <w:tcW w:w="4028" w:type="dxa"/>
            <w:shd w:val="clear" w:color="000000" w:fill="FFFFFF"/>
            <w:vAlign w:val="center"/>
          </w:tcPr>
          <w:p w14:paraId="3C056CA2" w14:textId="538E2F39" w:rsidR="00BC41F0" w:rsidRPr="001D69F3" w:rsidRDefault="00BC41F0" w:rsidP="00BC41F0">
            <w:pPr>
              <w:spacing w:after="0"/>
              <w:rPr>
                <w:color w:val="000000"/>
                <w:lang w:eastAsia="lt-LT"/>
              </w:rPr>
            </w:pPr>
            <w:r w:rsidRPr="001D69F3">
              <w:t>Atlikta analizė ir sudarytas aktualių savivaldybės viešųjų administracinių paslaugų, teikiamų užsienio kalbomis (anglų, rusų, vokiečių), sąrašas (kompl.)</w:t>
            </w:r>
          </w:p>
        </w:tc>
        <w:tc>
          <w:tcPr>
            <w:tcW w:w="1701" w:type="dxa"/>
            <w:shd w:val="clear" w:color="000000" w:fill="FFFFFF"/>
            <w:vAlign w:val="center"/>
          </w:tcPr>
          <w:p w14:paraId="3725610A" w14:textId="5BD1A837" w:rsidR="00BC41F0" w:rsidRPr="001D69F3" w:rsidRDefault="00BC41F0" w:rsidP="00BC41F0">
            <w:pPr>
              <w:spacing w:after="0"/>
              <w:jc w:val="center"/>
              <w:rPr>
                <w:color w:val="000000"/>
                <w:lang w:eastAsia="lt-LT"/>
              </w:rPr>
            </w:pPr>
            <w:r w:rsidRPr="001D69F3">
              <w:rPr>
                <w:color w:val="000000"/>
                <w:lang w:eastAsia="lt-LT"/>
              </w:rPr>
              <w:t>0 (2020)</w:t>
            </w:r>
          </w:p>
        </w:tc>
        <w:tc>
          <w:tcPr>
            <w:tcW w:w="1842" w:type="dxa"/>
            <w:shd w:val="clear" w:color="000000" w:fill="FFFFFF"/>
            <w:vAlign w:val="center"/>
          </w:tcPr>
          <w:p w14:paraId="30087C79" w14:textId="4F8DA2CD" w:rsidR="00BC41F0" w:rsidRPr="001D69F3" w:rsidRDefault="00BC41F0" w:rsidP="00BC41F0">
            <w:pPr>
              <w:spacing w:after="0"/>
              <w:jc w:val="center"/>
              <w:rPr>
                <w:color w:val="000000"/>
                <w:lang w:eastAsia="lt-LT"/>
              </w:rPr>
            </w:pPr>
            <w:r w:rsidRPr="001D69F3">
              <w:rPr>
                <w:color w:val="000000"/>
                <w:lang w:eastAsia="lt-LT"/>
              </w:rPr>
              <w:t>1 (2022)</w:t>
            </w:r>
          </w:p>
        </w:tc>
        <w:tc>
          <w:tcPr>
            <w:tcW w:w="2127" w:type="dxa"/>
            <w:shd w:val="clear" w:color="000000" w:fill="FFFFFF"/>
            <w:vAlign w:val="center"/>
          </w:tcPr>
          <w:p w14:paraId="509BFE81" w14:textId="7D335C0B" w:rsidR="00BC41F0" w:rsidRPr="001D69F3" w:rsidRDefault="00130E33" w:rsidP="00BC41F0">
            <w:pPr>
              <w:spacing w:after="0"/>
              <w:jc w:val="center"/>
              <w:rPr>
                <w:color w:val="000000"/>
                <w:lang w:eastAsia="lt-LT"/>
              </w:rPr>
            </w:pPr>
            <w:r w:rsidRPr="001D69F3">
              <w:rPr>
                <w:color w:val="000000"/>
                <w:lang w:eastAsia="lt-LT"/>
              </w:rPr>
              <w:t xml:space="preserve">Klientų aptarnavimo skyrius, </w:t>
            </w:r>
            <w:r w:rsidR="00BC41F0" w:rsidRPr="001D69F3">
              <w:rPr>
                <w:color w:val="000000"/>
                <w:lang w:eastAsia="lt-LT"/>
              </w:rPr>
              <w:t xml:space="preserve">Tarybos ir mero sekretoriatas </w:t>
            </w:r>
          </w:p>
        </w:tc>
      </w:tr>
      <w:tr w:rsidR="00BC41F0" w:rsidRPr="001D69F3" w14:paraId="4E7AB382" w14:textId="77777777" w:rsidTr="00FC3632">
        <w:trPr>
          <w:trHeight w:val="77"/>
        </w:trPr>
        <w:tc>
          <w:tcPr>
            <w:tcW w:w="421" w:type="dxa"/>
            <w:vMerge/>
            <w:shd w:val="clear" w:color="000000" w:fill="FFFFFF"/>
            <w:noWrap/>
            <w:vAlign w:val="center"/>
          </w:tcPr>
          <w:p w14:paraId="634521A6" w14:textId="77777777" w:rsidR="00BC41F0" w:rsidRPr="009B2ACC" w:rsidRDefault="00BC41F0" w:rsidP="00BC41F0">
            <w:pPr>
              <w:spacing w:after="0"/>
              <w:jc w:val="center"/>
              <w:rPr>
                <w:color w:val="000000"/>
                <w:lang w:eastAsia="lt-LT"/>
              </w:rPr>
            </w:pPr>
          </w:p>
        </w:tc>
        <w:tc>
          <w:tcPr>
            <w:tcW w:w="425" w:type="dxa"/>
            <w:vMerge/>
            <w:shd w:val="clear" w:color="000000" w:fill="FFFFFF"/>
            <w:noWrap/>
            <w:vAlign w:val="center"/>
          </w:tcPr>
          <w:p w14:paraId="6E28D710" w14:textId="77777777" w:rsidR="00BC41F0" w:rsidRPr="009B2ACC" w:rsidRDefault="00BC41F0" w:rsidP="00BC41F0">
            <w:pPr>
              <w:spacing w:after="0"/>
              <w:jc w:val="center"/>
              <w:rPr>
                <w:color w:val="000000"/>
                <w:lang w:eastAsia="lt-LT"/>
              </w:rPr>
            </w:pPr>
          </w:p>
        </w:tc>
        <w:tc>
          <w:tcPr>
            <w:tcW w:w="432" w:type="dxa"/>
            <w:vMerge/>
            <w:shd w:val="clear" w:color="000000" w:fill="FFFFFF"/>
            <w:noWrap/>
            <w:vAlign w:val="center"/>
          </w:tcPr>
          <w:p w14:paraId="2FCF6106" w14:textId="77777777" w:rsidR="00BC41F0" w:rsidRPr="009B2ACC" w:rsidRDefault="00BC41F0" w:rsidP="00BC41F0">
            <w:pPr>
              <w:spacing w:after="0"/>
              <w:jc w:val="center"/>
              <w:rPr>
                <w:color w:val="000000"/>
                <w:lang w:eastAsia="lt-LT"/>
              </w:rPr>
            </w:pPr>
          </w:p>
        </w:tc>
        <w:tc>
          <w:tcPr>
            <w:tcW w:w="560" w:type="dxa"/>
            <w:vMerge/>
            <w:shd w:val="clear" w:color="000000" w:fill="FFFFFF"/>
            <w:noWrap/>
            <w:vAlign w:val="center"/>
          </w:tcPr>
          <w:p w14:paraId="41C9DF59" w14:textId="77777777" w:rsidR="00BC41F0" w:rsidRPr="009B2ACC" w:rsidRDefault="00BC41F0" w:rsidP="00BC41F0">
            <w:pPr>
              <w:spacing w:after="0"/>
              <w:jc w:val="center"/>
              <w:rPr>
                <w:color w:val="000000"/>
                <w:lang w:eastAsia="lt-LT"/>
              </w:rPr>
            </w:pPr>
          </w:p>
        </w:tc>
        <w:tc>
          <w:tcPr>
            <w:tcW w:w="2126" w:type="dxa"/>
            <w:vMerge/>
            <w:shd w:val="clear" w:color="000000" w:fill="FFFFFF"/>
          </w:tcPr>
          <w:p w14:paraId="788A2DB3" w14:textId="77777777" w:rsidR="00BC41F0" w:rsidRPr="009B2ACC" w:rsidRDefault="00BC41F0" w:rsidP="00BC41F0">
            <w:pPr>
              <w:spacing w:after="0"/>
              <w:rPr>
                <w:color w:val="000000"/>
                <w:lang w:eastAsia="lt-LT"/>
              </w:rPr>
            </w:pPr>
          </w:p>
        </w:tc>
        <w:tc>
          <w:tcPr>
            <w:tcW w:w="1359" w:type="dxa"/>
            <w:shd w:val="clear" w:color="000000" w:fill="FFFFFF"/>
            <w:vAlign w:val="center"/>
          </w:tcPr>
          <w:p w14:paraId="68081A18" w14:textId="52BCADDF" w:rsidR="00BC41F0" w:rsidRPr="001D69F3" w:rsidRDefault="00BC41F0" w:rsidP="00BC41F0">
            <w:pPr>
              <w:spacing w:after="0"/>
              <w:rPr>
                <w:color w:val="000000"/>
                <w:lang w:eastAsia="lt-LT"/>
              </w:rPr>
            </w:pPr>
            <w:r w:rsidRPr="001D69F3">
              <w:rPr>
                <w:color w:val="000000"/>
                <w:lang w:eastAsia="lt-LT"/>
              </w:rPr>
              <w:t>P-2.4.3.6-3</w:t>
            </w:r>
          </w:p>
        </w:tc>
        <w:tc>
          <w:tcPr>
            <w:tcW w:w="4028" w:type="dxa"/>
            <w:shd w:val="clear" w:color="000000" w:fill="FFFFFF"/>
            <w:vAlign w:val="center"/>
          </w:tcPr>
          <w:p w14:paraId="19DE047B" w14:textId="21264F0B" w:rsidR="00BC41F0" w:rsidRPr="001D69F3" w:rsidRDefault="00BC41F0" w:rsidP="00BC41F0">
            <w:pPr>
              <w:spacing w:after="0"/>
              <w:rPr>
                <w:color w:val="000000"/>
                <w:lang w:eastAsia="lt-LT"/>
              </w:rPr>
            </w:pPr>
            <w:r w:rsidRPr="001D69F3">
              <w:t>Savivaldybės viešųjų administracinių paslaugų, teikiamų užsienio kalbomis (anglų, rusų, vokiečių), skaičius (vnt.)</w:t>
            </w:r>
          </w:p>
        </w:tc>
        <w:tc>
          <w:tcPr>
            <w:tcW w:w="1701" w:type="dxa"/>
            <w:shd w:val="clear" w:color="000000" w:fill="FFFFFF"/>
            <w:vAlign w:val="center"/>
          </w:tcPr>
          <w:p w14:paraId="755E9C86" w14:textId="58A92EE5" w:rsidR="00BC41F0" w:rsidRPr="001D69F3" w:rsidRDefault="00BC41F0" w:rsidP="00BC41F0">
            <w:pPr>
              <w:spacing w:after="0"/>
              <w:jc w:val="center"/>
              <w:rPr>
                <w:color w:val="000000"/>
                <w:lang w:eastAsia="lt-LT"/>
              </w:rPr>
            </w:pPr>
            <w:r w:rsidRPr="001D69F3">
              <w:rPr>
                <w:color w:val="000000"/>
                <w:lang w:eastAsia="lt-LT"/>
              </w:rPr>
              <w:t>0 (2020)</w:t>
            </w:r>
          </w:p>
        </w:tc>
        <w:tc>
          <w:tcPr>
            <w:tcW w:w="1842" w:type="dxa"/>
            <w:shd w:val="clear" w:color="000000" w:fill="FFFFFF"/>
            <w:vAlign w:val="center"/>
          </w:tcPr>
          <w:p w14:paraId="49A7C993" w14:textId="43F968B6" w:rsidR="00BC41F0" w:rsidRPr="001D69F3" w:rsidRDefault="00BC41F0" w:rsidP="00BC41F0">
            <w:pPr>
              <w:spacing w:after="0"/>
              <w:jc w:val="center"/>
              <w:rPr>
                <w:color w:val="000000"/>
                <w:lang w:eastAsia="lt-LT"/>
              </w:rPr>
            </w:pPr>
            <w:r w:rsidRPr="001D69F3">
              <w:rPr>
                <w:color w:val="000000"/>
                <w:lang w:eastAsia="lt-LT"/>
              </w:rPr>
              <w:t>n. d.</w:t>
            </w:r>
            <w:r w:rsidRPr="001D69F3">
              <w:rPr>
                <w:rStyle w:val="Puslapioinaosnuoroda"/>
                <w:color w:val="000000"/>
                <w:lang w:eastAsia="lt-LT"/>
              </w:rPr>
              <w:footnoteReference w:id="160"/>
            </w:r>
            <w:r w:rsidRPr="001D69F3">
              <w:rPr>
                <w:color w:val="000000"/>
                <w:lang w:eastAsia="lt-LT"/>
              </w:rPr>
              <w:t xml:space="preserve"> (202</w:t>
            </w:r>
            <w:r w:rsidR="002C04DC" w:rsidRPr="001D69F3">
              <w:rPr>
                <w:color w:val="000000"/>
                <w:lang w:eastAsia="lt-LT"/>
              </w:rPr>
              <w:t>4</w:t>
            </w:r>
            <w:r w:rsidRPr="001D69F3">
              <w:rPr>
                <w:color w:val="000000"/>
                <w:lang w:eastAsia="lt-LT"/>
              </w:rPr>
              <w:t>)</w:t>
            </w:r>
          </w:p>
        </w:tc>
        <w:tc>
          <w:tcPr>
            <w:tcW w:w="2127" w:type="dxa"/>
            <w:shd w:val="clear" w:color="000000" w:fill="FFFFFF"/>
            <w:vAlign w:val="center"/>
          </w:tcPr>
          <w:p w14:paraId="44ECE0D9" w14:textId="27B62BAA" w:rsidR="00BC41F0" w:rsidRPr="001D69F3" w:rsidRDefault="00130E33" w:rsidP="00BC41F0">
            <w:pPr>
              <w:spacing w:after="0"/>
              <w:jc w:val="center"/>
              <w:rPr>
                <w:color w:val="000000"/>
                <w:lang w:eastAsia="lt-LT"/>
              </w:rPr>
            </w:pPr>
            <w:r w:rsidRPr="001D69F3">
              <w:rPr>
                <w:color w:val="000000"/>
                <w:lang w:eastAsia="lt-LT"/>
              </w:rPr>
              <w:t>Klientų aptarnavimo skyrius, Tarybos ir mero sekretoriatas</w:t>
            </w:r>
          </w:p>
        </w:tc>
      </w:tr>
      <w:tr w:rsidR="00BC41F0" w:rsidRPr="001D69F3" w14:paraId="754FB44F" w14:textId="77777777" w:rsidTr="00FC3632">
        <w:trPr>
          <w:trHeight w:val="564"/>
        </w:trPr>
        <w:tc>
          <w:tcPr>
            <w:tcW w:w="421" w:type="dxa"/>
            <w:vMerge w:val="restart"/>
            <w:shd w:val="clear" w:color="000000" w:fill="FFFFFF"/>
            <w:noWrap/>
            <w:vAlign w:val="center"/>
            <w:hideMark/>
          </w:tcPr>
          <w:p w14:paraId="3DAD1DCA"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355CA8D2" w14:textId="77777777" w:rsidR="00BC41F0" w:rsidRPr="009B2ACC" w:rsidRDefault="00BC41F0" w:rsidP="00BC41F0">
            <w:pPr>
              <w:spacing w:after="0"/>
              <w:jc w:val="center"/>
              <w:rPr>
                <w:color w:val="000000"/>
                <w:lang w:eastAsia="lt-LT"/>
              </w:rPr>
            </w:pPr>
            <w:r w:rsidRPr="009B2ACC">
              <w:rPr>
                <w:color w:val="000000"/>
                <w:lang w:eastAsia="lt-LT"/>
              </w:rPr>
              <w:t>4.</w:t>
            </w:r>
          </w:p>
        </w:tc>
        <w:tc>
          <w:tcPr>
            <w:tcW w:w="432" w:type="dxa"/>
            <w:vMerge w:val="restart"/>
            <w:shd w:val="clear" w:color="000000" w:fill="FFFFFF"/>
            <w:noWrap/>
            <w:vAlign w:val="center"/>
            <w:hideMark/>
          </w:tcPr>
          <w:p w14:paraId="3EC56358" w14:textId="77777777" w:rsidR="00BC41F0" w:rsidRPr="009B2ACC" w:rsidRDefault="00BC41F0" w:rsidP="00BC41F0">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358105C1" w14:textId="77777777" w:rsidR="00BC41F0" w:rsidRPr="009B2ACC" w:rsidRDefault="00BC41F0" w:rsidP="00BC41F0">
            <w:pPr>
              <w:spacing w:after="0"/>
              <w:jc w:val="center"/>
              <w:rPr>
                <w:color w:val="000000"/>
                <w:lang w:eastAsia="lt-LT"/>
              </w:rPr>
            </w:pPr>
            <w:r w:rsidRPr="009B2ACC">
              <w:rPr>
                <w:color w:val="000000"/>
                <w:lang w:eastAsia="lt-LT"/>
              </w:rPr>
              <w:t>7.</w:t>
            </w:r>
          </w:p>
        </w:tc>
        <w:tc>
          <w:tcPr>
            <w:tcW w:w="2126" w:type="dxa"/>
            <w:vMerge w:val="restart"/>
            <w:shd w:val="clear" w:color="000000" w:fill="FFFFFF"/>
            <w:hideMark/>
          </w:tcPr>
          <w:p w14:paraId="31C68E56" w14:textId="77777777" w:rsidR="00BC41F0" w:rsidRPr="009B2ACC" w:rsidRDefault="00BC41F0" w:rsidP="00BC41F0">
            <w:pPr>
              <w:spacing w:after="0"/>
              <w:rPr>
                <w:color w:val="000000"/>
                <w:lang w:eastAsia="lt-LT"/>
              </w:rPr>
            </w:pPr>
            <w:r w:rsidRPr="009B2ACC">
              <w:rPr>
                <w:color w:val="000000"/>
                <w:lang w:eastAsia="lt-LT"/>
              </w:rPr>
              <w:t>Didinti bausmę atlikusių asmenų integraciją</w:t>
            </w:r>
          </w:p>
        </w:tc>
        <w:tc>
          <w:tcPr>
            <w:tcW w:w="1359" w:type="dxa"/>
            <w:shd w:val="clear" w:color="000000" w:fill="FFFFFF"/>
            <w:vAlign w:val="center"/>
            <w:hideMark/>
          </w:tcPr>
          <w:p w14:paraId="294F4F30" w14:textId="77777777" w:rsidR="00BC41F0" w:rsidRPr="001D69F3" w:rsidRDefault="00BC41F0" w:rsidP="00BC41F0">
            <w:pPr>
              <w:spacing w:after="0"/>
              <w:rPr>
                <w:color w:val="000000"/>
                <w:lang w:eastAsia="lt-LT"/>
              </w:rPr>
            </w:pPr>
            <w:r w:rsidRPr="001D69F3">
              <w:rPr>
                <w:color w:val="000000"/>
                <w:lang w:eastAsia="lt-LT"/>
              </w:rPr>
              <w:t>P-2.4.3.7-1</w:t>
            </w:r>
          </w:p>
        </w:tc>
        <w:tc>
          <w:tcPr>
            <w:tcW w:w="4028" w:type="dxa"/>
            <w:shd w:val="clear" w:color="000000" w:fill="FFFFFF"/>
            <w:vAlign w:val="center"/>
            <w:hideMark/>
          </w:tcPr>
          <w:p w14:paraId="629DA506" w14:textId="77777777" w:rsidR="00BC41F0" w:rsidRPr="001D69F3" w:rsidRDefault="00BC41F0" w:rsidP="00BC41F0">
            <w:pPr>
              <w:spacing w:after="0"/>
              <w:rPr>
                <w:color w:val="000000"/>
                <w:lang w:eastAsia="lt-LT"/>
              </w:rPr>
            </w:pPr>
            <w:r w:rsidRPr="001D69F3">
              <w:rPr>
                <w:color w:val="000000"/>
                <w:lang w:eastAsia="lt-LT"/>
              </w:rPr>
              <w:t>Integracijos procese dalyvavusių asmenų skaičius (asm. per metus)</w:t>
            </w:r>
          </w:p>
        </w:tc>
        <w:tc>
          <w:tcPr>
            <w:tcW w:w="1701" w:type="dxa"/>
            <w:shd w:val="clear" w:color="000000" w:fill="FFFFFF"/>
            <w:vAlign w:val="center"/>
            <w:hideMark/>
          </w:tcPr>
          <w:p w14:paraId="54D0C70C" w14:textId="77777777" w:rsidR="00BC41F0" w:rsidRPr="001D69F3" w:rsidRDefault="00BC41F0" w:rsidP="00BC41F0">
            <w:pPr>
              <w:spacing w:after="0"/>
              <w:jc w:val="center"/>
              <w:rPr>
                <w:color w:val="000000"/>
                <w:lang w:eastAsia="lt-LT"/>
              </w:rPr>
            </w:pPr>
            <w:r w:rsidRPr="001D69F3">
              <w:rPr>
                <w:color w:val="000000"/>
                <w:lang w:eastAsia="lt-LT"/>
              </w:rPr>
              <w:t>0 (2020)</w:t>
            </w:r>
          </w:p>
        </w:tc>
        <w:tc>
          <w:tcPr>
            <w:tcW w:w="1842" w:type="dxa"/>
            <w:shd w:val="clear" w:color="000000" w:fill="FFFFFF"/>
            <w:vAlign w:val="center"/>
            <w:hideMark/>
          </w:tcPr>
          <w:p w14:paraId="6870F877" w14:textId="77777777" w:rsidR="00BC41F0" w:rsidRPr="001D69F3" w:rsidRDefault="00BC41F0" w:rsidP="00BC41F0">
            <w:pPr>
              <w:spacing w:after="0"/>
              <w:jc w:val="center"/>
              <w:rPr>
                <w:color w:val="000000"/>
                <w:lang w:eastAsia="lt-LT"/>
              </w:rPr>
            </w:pPr>
            <w:r w:rsidRPr="001D69F3">
              <w:rPr>
                <w:color w:val="000000"/>
                <w:lang w:eastAsia="lt-LT"/>
              </w:rPr>
              <w:t>ne mažiau kaip 10 (2030)</w:t>
            </w:r>
          </w:p>
        </w:tc>
        <w:tc>
          <w:tcPr>
            <w:tcW w:w="2127" w:type="dxa"/>
            <w:shd w:val="clear" w:color="000000" w:fill="FFFFFF"/>
            <w:vAlign w:val="center"/>
            <w:hideMark/>
          </w:tcPr>
          <w:p w14:paraId="50F8D6A7" w14:textId="77777777" w:rsidR="00BC41F0" w:rsidRPr="001D69F3" w:rsidRDefault="00BC41F0" w:rsidP="00BC41F0">
            <w:pPr>
              <w:spacing w:after="0"/>
              <w:jc w:val="center"/>
              <w:rPr>
                <w:color w:val="000000"/>
                <w:lang w:eastAsia="lt-LT"/>
              </w:rPr>
            </w:pPr>
            <w:r w:rsidRPr="001D69F3">
              <w:rPr>
                <w:color w:val="000000"/>
                <w:lang w:eastAsia="lt-LT"/>
              </w:rPr>
              <w:t>Socialinės paramos skyrius</w:t>
            </w:r>
          </w:p>
        </w:tc>
      </w:tr>
      <w:tr w:rsidR="00BC41F0" w:rsidRPr="001D69F3" w14:paraId="355F57E8" w14:textId="77777777" w:rsidTr="00FC3632">
        <w:trPr>
          <w:trHeight w:val="552"/>
        </w:trPr>
        <w:tc>
          <w:tcPr>
            <w:tcW w:w="421" w:type="dxa"/>
            <w:vMerge/>
            <w:vAlign w:val="center"/>
            <w:hideMark/>
          </w:tcPr>
          <w:p w14:paraId="60665933" w14:textId="77777777" w:rsidR="00BC41F0" w:rsidRPr="009B2ACC" w:rsidRDefault="00BC41F0" w:rsidP="00BC41F0">
            <w:pPr>
              <w:spacing w:after="0"/>
              <w:rPr>
                <w:color w:val="000000"/>
                <w:lang w:eastAsia="lt-LT"/>
              </w:rPr>
            </w:pPr>
          </w:p>
        </w:tc>
        <w:tc>
          <w:tcPr>
            <w:tcW w:w="425" w:type="dxa"/>
            <w:vMerge/>
            <w:vAlign w:val="center"/>
            <w:hideMark/>
          </w:tcPr>
          <w:p w14:paraId="5178EF04" w14:textId="77777777" w:rsidR="00BC41F0" w:rsidRPr="009B2ACC" w:rsidRDefault="00BC41F0" w:rsidP="00BC41F0">
            <w:pPr>
              <w:spacing w:after="0"/>
              <w:rPr>
                <w:color w:val="000000"/>
                <w:lang w:eastAsia="lt-LT"/>
              </w:rPr>
            </w:pPr>
          </w:p>
        </w:tc>
        <w:tc>
          <w:tcPr>
            <w:tcW w:w="432" w:type="dxa"/>
            <w:vMerge/>
            <w:vAlign w:val="center"/>
            <w:hideMark/>
          </w:tcPr>
          <w:p w14:paraId="27763F1A" w14:textId="77777777" w:rsidR="00BC41F0" w:rsidRPr="009B2ACC" w:rsidRDefault="00BC41F0" w:rsidP="00BC41F0">
            <w:pPr>
              <w:spacing w:after="0"/>
              <w:rPr>
                <w:color w:val="000000"/>
                <w:lang w:eastAsia="lt-LT"/>
              </w:rPr>
            </w:pPr>
          </w:p>
        </w:tc>
        <w:tc>
          <w:tcPr>
            <w:tcW w:w="560" w:type="dxa"/>
            <w:vMerge/>
            <w:vAlign w:val="center"/>
            <w:hideMark/>
          </w:tcPr>
          <w:p w14:paraId="7E5F8954" w14:textId="77777777" w:rsidR="00BC41F0" w:rsidRPr="009B2ACC" w:rsidRDefault="00BC41F0" w:rsidP="00BC41F0">
            <w:pPr>
              <w:spacing w:after="0"/>
              <w:rPr>
                <w:color w:val="000000"/>
                <w:lang w:eastAsia="lt-LT"/>
              </w:rPr>
            </w:pPr>
          </w:p>
        </w:tc>
        <w:tc>
          <w:tcPr>
            <w:tcW w:w="2126" w:type="dxa"/>
            <w:vMerge/>
            <w:vAlign w:val="center"/>
            <w:hideMark/>
          </w:tcPr>
          <w:p w14:paraId="32246742"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399A1FAD" w14:textId="77777777" w:rsidR="00BC41F0" w:rsidRPr="001D69F3" w:rsidRDefault="00BC41F0" w:rsidP="00BC41F0">
            <w:pPr>
              <w:spacing w:after="0"/>
              <w:rPr>
                <w:color w:val="000000"/>
                <w:lang w:eastAsia="lt-LT"/>
              </w:rPr>
            </w:pPr>
            <w:r w:rsidRPr="001D69F3">
              <w:rPr>
                <w:color w:val="000000"/>
                <w:lang w:eastAsia="lt-LT"/>
              </w:rPr>
              <w:t>P-2.4.3.7-2</w:t>
            </w:r>
          </w:p>
        </w:tc>
        <w:tc>
          <w:tcPr>
            <w:tcW w:w="4028" w:type="dxa"/>
            <w:shd w:val="clear" w:color="000000" w:fill="FFFFFF"/>
            <w:vAlign w:val="center"/>
            <w:hideMark/>
          </w:tcPr>
          <w:p w14:paraId="68BDFB60" w14:textId="77777777" w:rsidR="00BC41F0" w:rsidRPr="001D69F3" w:rsidRDefault="00BC41F0" w:rsidP="00BC41F0">
            <w:pPr>
              <w:spacing w:after="0"/>
              <w:rPr>
                <w:color w:val="000000"/>
                <w:lang w:eastAsia="lt-LT"/>
              </w:rPr>
            </w:pPr>
            <w:r w:rsidRPr="001D69F3">
              <w:rPr>
                <w:color w:val="000000"/>
                <w:lang w:eastAsia="lt-LT"/>
              </w:rPr>
              <w:t>Įsteigtas krizių centras bausmę atlikusių asmenų integracijai užtikrinti (vnt.)</w:t>
            </w:r>
          </w:p>
        </w:tc>
        <w:tc>
          <w:tcPr>
            <w:tcW w:w="1701" w:type="dxa"/>
            <w:shd w:val="clear" w:color="000000" w:fill="FFFFFF"/>
            <w:vAlign w:val="center"/>
            <w:hideMark/>
          </w:tcPr>
          <w:p w14:paraId="5B616F4F" w14:textId="77777777" w:rsidR="00BC41F0" w:rsidRPr="001D69F3" w:rsidRDefault="00BC41F0" w:rsidP="00BC41F0">
            <w:pPr>
              <w:spacing w:after="0"/>
              <w:jc w:val="center"/>
              <w:rPr>
                <w:color w:val="000000"/>
                <w:lang w:eastAsia="lt-LT"/>
              </w:rPr>
            </w:pPr>
            <w:r w:rsidRPr="001D69F3">
              <w:rPr>
                <w:color w:val="000000"/>
                <w:lang w:eastAsia="lt-LT"/>
              </w:rPr>
              <w:t>0 (2020)</w:t>
            </w:r>
          </w:p>
        </w:tc>
        <w:tc>
          <w:tcPr>
            <w:tcW w:w="1842" w:type="dxa"/>
            <w:shd w:val="clear" w:color="000000" w:fill="FFFFFF"/>
            <w:vAlign w:val="center"/>
            <w:hideMark/>
          </w:tcPr>
          <w:p w14:paraId="43F816F2" w14:textId="77777777" w:rsidR="00BC41F0" w:rsidRPr="001D69F3" w:rsidRDefault="00BC41F0" w:rsidP="00BC41F0">
            <w:pPr>
              <w:spacing w:after="0"/>
              <w:jc w:val="center"/>
              <w:rPr>
                <w:color w:val="000000"/>
                <w:lang w:eastAsia="lt-LT"/>
              </w:rPr>
            </w:pPr>
            <w:r w:rsidRPr="001D69F3">
              <w:rPr>
                <w:color w:val="000000"/>
                <w:lang w:eastAsia="lt-LT"/>
              </w:rPr>
              <w:t>1 (2025)</w:t>
            </w:r>
          </w:p>
        </w:tc>
        <w:tc>
          <w:tcPr>
            <w:tcW w:w="2127" w:type="dxa"/>
            <w:shd w:val="clear" w:color="000000" w:fill="FFFFFF"/>
            <w:vAlign w:val="center"/>
            <w:hideMark/>
          </w:tcPr>
          <w:p w14:paraId="1F951550" w14:textId="77777777" w:rsidR="00BC41F0" w:rsidRPr="001D69F3" w:rsidRDefault="00BC41F0" w:rsidP="00BC41F0">
            <w:pPr>
              <w:spacing w:after="0"/>
              <w:jc w:val="center"/>
              <w:rPr>
                <w:color w:val="000000"/>
                <w:lang w:eastAsia="lt-LT"/>
              </w:rPr>
            </w:pPr>
            <w:r w:rsidRPr="001D69F3">
              <w:rPr>
                <w:color w:val="000000"/>
                <w:lang w:eastAsia="lt-LT"/>
              </w:rPr>
              <w:t>Socialinės paramos skyrius</w:t>
            </w:r>
          </w:p>
        </w:tc>
      </w:tr>
      <w:tr w:rsidR="00BC41F0" w:rsidRPr="001D69F3" w14:paraId="4E4E4AA2" w14:textId="77777777" w:rsidTr="00FC3632">
        <w:trPr>
          <w:trHeight w:val="58"/>
        </w:trPr>
        <w:tc>
          <w:tcPr>
            <w:tcW w:w="421" w:type="dxa"/>
            <w:vMerge/>
            <w:vAlign w:val="center"/>
            <w:hideMark/>
          </w:tcPr>
          <w:p w14:paraId="42359CEF" w14:textId="77777777" w:rsidR="00BC41F0" w:rsidRPr="009B2ACC" w:rsidRDefault="00BC41F0" w:rsidP="00BC41F0">
            <w:pPr>
              <w:spacing w:after="0"/>
              <w:rPr>
                <w:color w:val="000000"/>
                <w:lang w:eastAsia="lt-LT"/>
              </w:rPr>
            </w:pPr>
          </w:p>
        </w:tc>
        <w:tc>
          <w:tcPr>
            <w:tcW w:w="425" w:type="dxa"/>
            <w:vMerge/>
            <w:vAlign w:val="center"/>
            <w:hideMark/>
          </w:tcPr>
          <w:p w14:paraId="1DD24488" w14:textId="77777777" w:rsidR="00BC41F0" w:rsidRPr="009B2ACC" w:rsidRDefault="00BC41F0" w:rsidP="00BC41F0">
            <w:pPr>
              <w:spacing w:after="0"/>
              <w:rPr>
                <w:color w:val="000000"/>
                <w:lang w:eastAsia="lt-LT"/>
              </w:rPr>
            </w:pPr>
          </w:p>
        </w:tc>
        <w:tc>
          <w:tcPr>
            <w:tcW w:w="432" w:type="dxa"/>
            <w:vMerge/>
            <w:vAlign w:val="center"/>
            <w:hideMark/>
          </w:tcPr>
          <w:p w14:paraId="269BE8BA" w14:textId="77777777" w:rsidR="00BC41F0" w:rsidRPr="009B2ACC" w:rsidRDefault="00BC41F0" w:rsidP="00BC41F0">
            <w:pPr>
              <w:spacing w:after="0"/>
              <w:rPr>
                <w:color w:val="000000"/>
                <w:lang w:eastAsia="lt-LT"/>
              </w:rPr>
            </w:pPr>
          </w:p>
        </w:tc>
        <w:tc>
          <w:tcPr>
            <w:tcW w:w="560" w:type="dxa"/>
            <w:vMerge/>
            <w:vAlign w:val="center"/>
            <w:hideMark/>
          </w:tcPr>
          <w:p w14:paraId="463C00CF" w14:textId="77777777" w:rsidR="00BC41F0" w:rsidRPr="009B2ACC" w:rsidRDefault="00BC41F0" w:rsidP="00BC41F0">
            <w:pPr>
              <w:spacing w:after="0"/>
              <w:rPr>
                <w:color w:val="000000"/>
                <w:lang w:eastAsia="lt-LT"/>
              </w:rPr>
            </w:pPr>
          </w:p>
        </w:tc>
        <w:tc>
          <w:tcPr>
            <w:tcW w:w="2126" w:type="dxa"/>
            <w:vMerge/>
            <w:vAlign w:val="center"/>
            <w:hideMark/>
          </w:tcPr>
          <w:p w14:paraId="06F7EBDB"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701FDE30" w14:textId="77777777" w:rsidR="00BC41F0" w:rsidRPr="001D69F3" w:rsidRDefault="00BC41F0" w:rsidP="00BC41F0">
            <w:pPr>
              <w:spacing w:after="0"/>
              <w:rPr>
                <w:color w:val="000000"/>
                <w:lang w:eastAsia="lt-LT"/>
              </w:rPr>
            </w:pPr>
            <w:r w:rsidRPr="001D69F3">
              <w:rPr>
                <w:color w:val="000000"/>
                <w:lang w:eastAsia="lt-LT"/>
              </w:rPr>
              <w:t>P-2.4.3.7-3</w:t>
            </w:r>
          </w:p>
        </w:tc>
        <w:tc>
          <w:tcPr>
            <w:tcW w:w="4028" w:type="dxa"/>
            <w:shd w:val="clear" w:color="000000" w:fill="FFFFFF"/>
            <w:vAlign w:val="center"/>
            <w:hideMark/>
          </w:tcPr>
          <w:p w14:paraId="5597641B" w14:textId="77777777" w:rsidR="00BC41F0" w:rsidRPr="001D69F3" w:rsidRDefault="00BC41F0" w:rsidP="00BC41F0">
            <w:pPr>
              <w:spacing w:after="0"/>
              <w:rPr>
                <w:rFonts w:cstheme="minorHAnsi"/>
                <w:color w:val="000000"/>
                <w:lang w:eastAsia="lt-LT"/>
              </w:rPr>
            </w:pPr>
            <w:r w:rsidRPr="001D69F3">
              <w:rPr>
                <w:rFonts w:cstheme="minorHAnsi"/>
                <w:color w:val="000000"/>
                <w:lang w:eastAsia="lt-LT"/>
              </w:rPr>
              <w:t xml:space="preserve">Įgyvendintų </w:t>
            </w:r>
            <w:r w:rsidRPr="001D69F3">
              <w:rPr>
                <w:rFonts w:cstheme="minorHAnsi"/>
                <w:color w:val="FF0000"/>
                <w:lang w:eastAsia="lt-LT"/>
              </w:rPr>
              <w:t>pažangos</w:t>
            </w:r>
            <w:r w:rsidRPr="001D69F3">
              <w:rPr>
                <w:rFonts w:cstheme="minorHAnsi"/>
                <w:color w:val="000000"/>
                <w:lang w:eastAsia="lt-LT"/>
              </w:rPr>
              <w:t xml:space="preserve"> projektų skaičius (vnt.)</w:t>
            </w:r>
          </w:p>
          <w:p w14:paraId="2BE84BA2" w14:textId="77777777" w:rsidR="00BC41F0" w:rsidRPr="001D69F3" w:rsidRDefault="00BC41F0" w:rsidP="00BC41F0">
            <w:pPr>
              <w:spacing w:after="0"/>
              <w:rPr>
                <w:rFonts w:cstheme="minorHAnsi"/>
                <w:color w:val="000000"/>
                <w:lang w:eastAsia="lt-LT"/>
              </w:rPr>
            </w:pPr>
          </w:p>
          <w:p w14:paraId="1C15009B" w14:textId="09AA47F1" w:rsidR="00BC41F0" w:rsidRPr="001D69F3" w:rsidRDefault="00BC41F0" w:rsidP="00BC41F0">
            <w:pPr>
              <w:rPr>
                <w:color w:val="000000"/>
                <w:lang w:eastAsia="lt-LT"/>
              </w:rPr>
            </w:pPr>
            <w:r w:rsidRPr="001D69F3">
              <w:rPr>
                <w:i/>
                <w:iCs/>
                <w:color w:val="000000"/>
                <w:lang w:eastAsia="lt-LT"/>
              </w:rPr>
              <w:t>Pažangos projektų sąrašas (detalesnė informacija pateikiama 1 priede):</w:t>
            </w:r>
          </w:p>
          <w:p w14:paraId="119BC908" w14:textId="6CC5016A" w:rsidR="00BC41F0" w:rsidRPr="001D69F3" w:rsidRDefault="00BC41F0" w:rsidP="00BC41F0">
            <w:pPr>
              <w:spacing w:after="0"/>
              <w:rPr>
                <w:color w:val="000000"/>
                <w:lang w:eastAsia="lt-LT"/>
              </w:rPr>
            </w:pPr>
            <w:r w:rsidRPr="001D69F3">
              <w:rPr>
                <w:i/>
                <w:iCs/>
                <w:color w:val="000000"/>
                <w:lang w:eastAsia="lt-LT"/>
              </w:rPr>
              <w:t>1. Įkurti krizių centrą bausmę atlikusių asmenų integracijai</w:t>
            </w:r>
          </w:p>
        </w:tc>
        <w:tc>
          <w:tcPr>
            <w:tcW w:w="1701" w:type="dxa"/>
            <w:shd w:val="clear" w:color="000000" w:fill="FFFFFF"/>
            <w:vAlign w:val="center"/>
            <w:hideMark/>
          </w:tcPr>
          <w:p w14:paraId="207BF979" w14:textId="77777777" w:rsidR="00BC41F0" w:rsidRPr="001D69F3" w:rsidRDefault="00BC41F0" w:rsidP="00BC41F0">
            <w:pPr>
              <w:spacing w:after="0"/>
              <w:jc w:val="center"/>
              <w:rPr>
                <w:color w:val="000000"/>
                <w:lang w:eastAsia="lt-LT"/>
              </w:rPr>
            </w:pPr>
            <w:r w:rsidRPr="001D69F3">
              <w:rPr>
                <w:color w:val="000000"/>
                <w:lang w:eastAsia="lt-LT"/>
              </w:rPr>
              <w:t>0 (2020)</w:t>
            </w:r>
          </w:p>
        </w:tc>
        <w:tc>
          <w:tcPr>
            <w:tcW w:w="1842" w:type="dxa"/>
            <w:shd w:val="clear" w:color="000000" w:fill="FFFFFF"/>
            <w:vAlign w:val="center"/>
            <w:hideMark/>
          </w:tcPr>
          <w:p w14:paraId="4F1E47F6" w14:textId="77777777" w:rsidR="00BC41F0" w:rsidRPr="001D69F3" w:rsidRDefault="00BC41F0" w:rsidP="00BC41F0">
            <w:pPr>
              <w:spacing w:after="0"/>
              <w:jc w:val="center"/>
              <w:rPr>
                <w:color w:val="000000"/>
                <w:lang w:eastAsia="lt-LT"/>
              </w:rPr>
            </w:pPr>
            <w:r w:rsidRPr="001D69F3">
              <w:rPr>
                <w:color w:val="000000"/>
                <w:lang w:eastAsia="lt-LT"/>
              </w:rPr>
              <w:t>1 (2025)</w:t>
            </w:r>
          </w:p>
        </w:tc>
        <w:tc>
          <w:tcPr>
            <w:tcW w:w="2127" w:type="dxa"/>
            <w:shd w:val="clear" w:color="000000" w:fill="FFFFFF"/>
            <w:vAlign w:val="center"/>
            <w:hideMark/>
          </w:tcPr>
          <w:p w14:paraId="57BB7A43" w14:textId="77777777" w:rsidR="00BC41F0" w:rsidRPr="001D69F3" w:rsidRDefault="00BC41F0" w:rsidP="00BC41F0">
            <w:pPr>
              <w:spacing w:after="0"/>
              <w:jc w:val="center"/>
              <w:rPr>
                <w:color w:val="000000"/>
                <w:lang w:eastAsia="lt-LT"/>
              </w:rPr>
            </w:pPr>
            <w:r w:rsidRPr="001D69F3">
              <w:rPr>
                <w:color w:val="000000"/>
                <w:lang w:eastAsia="lt-LT"/>
              </w:rPr>
              <w:t>Socialinės paramos skyrius</w:t>
            </w:r>
          </w:p>
        </w:tc>
      </w:tr>
      <w:tr w:rsidR="00BC41F0" w:rsidRPr="009B2ACC" w14:paraId="3D1B72EE" w14:textId="77777777" w:rsidTr="00FC3632">
        <w:trPr>
          <w:trHeight w:val="1380"/>
        </w:trPr>
        <w:tc>
          <w:tcPr>
            <w:tcW w:w="421" w:type="dxa"/>
            <w:shd w:val="clear" w:color="000000" w:fill="FFFFFF"/>
            <w:noWrap/>
            <w:vAlign w:val="center"/>
            <w:hideMark/>
          </w:tcPr>
          <w:p w14:paraId="7AA5F924"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4C53C1DA" w14:textId="77777777" w:rsidR="00BC41F0" w:rsidRPr="009B2ACC" w:rsidRDefault="00BC41F0" w:rsidP="00BC41F0">
            <w:pPr>
              <w:spacing w:after="0"/>
              <w:jc w:val="center"/>
              <w:rPr>
                <w:color w:val="000000"/>
                <w:lang w:eastAsia="lt-LT"/>
              </w:rPr>
            </w:pPr>
            <w:r w:rsidRPr="009B2ACC">
              <w:rPr>
                <w:color w:val="000000"/>
                <w:lang w:eastAsia="lt-LT"/>
              </w:rPr>
              <w:t>5.</w:t>
            </w:r>
          </w:p>
        </w:tc>
        <w:tc>
          <w:tcPr>
            <w:tcW w:w="432" w:type="dxa"/>
            <w:shd w:val="clear" w:color="000000" w:fill="FFFFFF"/>
            <w:noWrap/>
            <w:vAlign w:val="center"/>
            <w:hideMark/>
          </w:tcPr>
          <w:p w14:paraId="4440B810" w14:textId="77777777" w:rsidR="00BC41F0" w:rsidRPr="009B2ACC" w:rsidRDefault="00BC41F0" w:rsidP="00BC41F0">
            <w:pPr>
              <w:spacing w:after="0"/>
              <w:jc w:val="center"/>
              <w:rPr>
                <w:color w:val="000000"/>
                <w:lang w:eastAsia="lt-LT"/>
              </w:rPr>
            </w:pPr>
            <w:r w:rsidRPr="009B2ACC">
              <w:rPr>
                <w:color w:val="000000"/>
                <w:lang w:eastAsia="lt-LT"/>
              </w:rPr>
              <w:t> </w:t>
            </w:r>
          </w:p>
        </w:tc>
        <w:tc>
          <w:tcPr>
            <w:tcW w:w="560" w:type="dxa"/>
            <w:shd w:val="clear" w:color="000000" w:fill="FFFFFF"/>
            <w:noWrap/>
            <w:vAlign w:val="center"/>
            <w:hideMark/>
          </w:tcPr>
          <w:p w14:paraId="01E21EEC" w14:textId="77777777" w:rsidR="00BC41F0" w:rsidRPr="009B2ACC" w:rsidRDefault="00BC41F0" w:rsidP="00BC41F0">
            <w:pPr>
              <w:spacing w:after="0"/>
              <w:jc w:val="center"/>
              <w:rPr>
                <w:color w:val="000000"/>
                <w:lang w:eastAsia="lt-LT"/>
              </w:rPr>
            </w:pPr>
            <w:r w:rsidRPr="009B2ACC">
              <w:rPr>
                <w:color w:val="000000"/>
                <w:lang w:eastAsia="lt-LT"/>
              </w:rPr>
              <w:t> </w:t>
            </w:r>
          </w:p>
        </w:tc>
        <w:tc>
          <w:tcPr>
            <w:tcW w:w="2126" w:type="dxa"/>
            <w:shd w:val="clear" w:color="000000" w:fill="FFFFFF"/>
            <w:hideMark/>
          </w:tcPr>
          <w:p w14:paraId="5AC906CB" w14:textId="77777777" w:rsidR="00BC41F0" w:rsidRPr="009B2ACC" w:rsidRDefault="00BC41F0" w:rsidP="00BC41F0">
            <w:pPr>
              <w:spacing w:after="0"/>
              <w:rPr>
                <w:b/>
                <w:bCs/>
                <w:color w:val="000000"/>
                <w:u w:val="single"/>
                <w:lang w:eastAsia="lt-LT"/>
              </w:rPr>
            </w:pPr>
            <w:r w:rsidRPr="009B2ACC">
              <w:rPr>
                <w:b/>
                <w:bCs/>
                <w:color w:val="000000"/>
                <w:u w:val="single"/>
                <w:lang w:eastAsia="lt-LT"/>
              </w:rPr>
              <w:t>Tikslas.</w:t>
            </w:r>
            <w:r w:rsidRPr="009B2ACC">
              <w:rPr>
                <w:b/>
                <w:bCs/>
                <w:color w:val="000000"/>
                <w:lang w:eastAsia="lt-LT"/>
              </w:rPr>
              <w:t xml:space="preserve"> Didinti galimybes jaunimui atvykti, dirbti ir gyventi Klaipėdos mieste</w:t>
            </w:r>
          </w:p>
        </w:tc>
        <w:tc>
          <w:tcPr>
            <w:tcW w:w="1359" w:type="dxa"/>
            <w:shd w:val="clear" w:color="000000" w:fill="FFFFFF"/>
            <w:vAlign w:val="center"/>
            <w:hideMark/>
          </w:tcPr>
          <w:p w14:paraId="6D168964" w14:textId="77777777" w:rsidR="00BC41F0" w:rsidRPr="009B2ACC" w:rsidRDefault="00BC41F0" w:rsidP="00BC41F0">
            <w:pPr>
              <w:spacing w:after="0"/>
              <w:rPr>
                <w:color w:val="000000"/>
                <w:lang w:eastAsia="lt-LT"/>
              </w:rPr>
            </w:pPr>
            <w:r w:rsidRPr="009B2ACC">
              <w:rPr>
                <w:color w:val="000000"/>
                <w:lang w:eastAsia="lt-LT"/>
              </w:rPr>
              <w:t>E-2.5-1</w:t>
            </w:r>
          </w:p>
        </w:tc>
        <w:tc>
          <w:tcPr>
            <w:tcW w:w="4028" w:type="dxa"/>
            <w:shd w:val="clear" w:color="000000" w:fill="FFFFFF"/>
            <w:vAlign w:val="center"/>
            <w:hideMark/>
          </w:tcPr>
          <w:p w14:paraId="14A1A489" w14:textId="77777777" w:rsidR="00BC41F0" w:rsidRPr="009B2ACC" w:rsidRDefault="00BC41F0" w:rsidP="00BC41F0">
            <w:pPr>
              <w:spacing w:after="0"/>
              <w:rPr>
                <w:lang w:eastAsia="lt-LT"/>
              </w:rPr>
            </w:pPr>
            <w:r w:rsidRPr="009B2ACC">
              <w:rPr>
                <w:lang w:eastAsia="lt-LT"/>
              </w:rPr>
              <w:t>Jaunimo (14–29 metų amžiaus) dalis nuo bendro gyventojų skaičiaus (proc.) ir santykis su šalies vidurkiu (proc. p.)</w:t>
            </w:r>
          </w:p>
        </w:tc>
        <w:tc>
          <w:tcPr>
            <w:tcW w:w="1701" w:type="dxa"/>
            <w:shd w:val="clear" w:color="000000" w:fill="FFFFFF"/>
            <w:vAlign w:val="center"/>
            <w:hideMark/>
          </w:tcPr>
          <w:p w14:paraId="1831E221" w14:textId="0E4740BB" w:rsidR="00BC41F0" w:rsidRPr="009B2ACC" w:rsidRDefault="00BC41F0" w:rsidP="00BC41F0">
            <w:pPr>
              <w:spacing w:after="0"/>
              <w:jc w:val="center"/>
              <w:rPr>
                <w:color w:val="000000"/>
                <w:lang w:eastAsia="lt-LT"/>
              </w:rPr>
            </w:pPr>
            <w:r w:rsidRPr="009B2ACC">
              <w:rPr>
                <w:color w:val="000000"/>
                <w:lang w:eastAsia="lt-LT"/>
              </w:rPr>
              <w:t>16,2 (2020);   –1,6 proc. p. (2020)</w:t>
            </w:r>
          </w:p>
        </w:tc>
        <w:tc>
          <w:tcPr>
            <w:tcW w:w="1842" w:type="dxa"/>
            <w:shd w:val="clear" w:color="000000" w:fill="FFFFFF"/>
            <w:vAlign w:val="center"/>
            <w:hideMark/>
          </w:tcPr>
          <w:p w14:paraId="4CBCD4F8" w14:textId="77777777" w:rsidR="00BC41F0" w:rsidRPr="009B2ACC" w:rsidRDefault="00BC41F0" w:rsidP="00BC41F0">
            <w:pPr>
              <w:spacing w:after="0"/>
              <w:jc w:val="center"/>
              <w:rPr>
                <w:color w:val="000000"/>
                <w:lang w:eastAsia="lt-LT"/>
              </w:rPr>
            </w:pPr>
            <w:r w:rsidRPr="009B2ACC">
              <w:rPr>
                <w:color w:val="000000"/>
                <w:lang w:eastAsia="lt-LT"/>
              </w:rPr>
              <w:t>didėjantis / aukštesnis už Lietuvos vidurkį (2030)</w:t>
            </w:r>
          </w:p>
        </w:tc>
        <w:tc>
          <w:tcPr>
            <w:tcW w:w="2127" w:type="dxa"/>
            <w:shd w:val="clear" w:color="000000" w:fill="FFFFFF"/>
            <w:vAlign w:val="center"/>
            <w:hideMark/>
          </w:tcPr>
          <w:p w14:paraId="034304CA" w14:textId="77777777" w:rsidR="00BC41F0" w:rsidRPr="009B2ACC" w:rsidRDefault="00BC41F0" w:rsidP="00BC41F0">
            <w:pPr>
              <w:spacing w:after="0"/>
              <w:jc w:val="center"/>
              <w:rPr>
                <w:color w:val="000000"/>
                <w:lang w:eastAsia="lt-LT"/>
              </w:rPr>
            </w:pPr>
            <w:r w:rsidRPr="009B2ACC">
              <w:rPr>
                <w:color w:val="000000"/>
                <w:lang w:eastAsia="lt-LT"/>
              </w:rPr>
              <w:t>LSD</w:t>
            </w:r>
          </w:p>
        </w:tc>
      </w:tr>
      <w:tr w:rsidR="00BC41F0" w:rsidRPr="009B2ACC" w14:paraId="4ADB7717" w14:textId="77777777" w:rsidTr="00FC3632">
        <w:trPr>
          <w:trHeight w:val="293"/>
        </w:trPr>
        <w:tc>
          <w:tcPr>
            <w:tcW w:w="421" w:type="dxa"/>
            <w:shd w:val="clear" w:color="000000" w:fill="FFFFFF"/>
            <w:noWrap/>
            <w:vAlign w:val="center"/>
            <w:hideMark/>
          </w:tcPr>
          <w:p w14:paraId="782709C0"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0CAE149F" w14:textId="77777777" w:rsidR="00BC41F0" w:rsidRPr="009B2ACC" w:rsidRDefault="00BC41F0" w:rsidP="00BC41F0">
            <w:pPr>
              <w:spacing w:after="0"/>
              <w:jc w:val="center"/>
              <w:rPr>
                <w:color w:val="000000"/>
                <w:lang w:eastAsia="lt-LT"/>
              </w:rPr>
            </w:pPr>
            <w:r w:rsidRPr="009B2ACC">
              <w:rPr>
                <w:color w:val="000000"/>
                <w:lang w:eastAsia="lt-LT"/>
              </w:rPr>
              <w:t>5.</w:t>
            </w:r>
          </w:p>
        </w:tc>
        <w:tc>
          <w:tcPr>
            <w:tcW w:w="432" w:type="dxa"/>
            <w:shd w:val="clear" w:color="000000" w:fill="FFFFFF"/>
            <w:noWrap/>
            <w:vAlign w:val="center"/>
            <w:hideMark/>
          </w:tcPr>
          <w:p w14:paraId="0D59D3A2" w14:textId="77777777" w:rsidR="00BC41F0" w:rsidRPr="009B2ACC" w:rsidRDefault="00BC41F0" w:rsidP="00BC41F0">
            <w:pPr>
              <w:spacing w:after="0"/>
              <w:jc w:val="center"/>
              <w:rPr>
                <w:color w:val="000000"/>
                <w:lang w:eastAsia="lt-LT"/>
              </w:rPr>
            </w:pPr>
            <w:r w:rsidRPr="009B2ACC">
              <w:rPr>
                <w:color w:val="000000"/>
                <w:lang w:eastAsia="lt-LT"/>
              </w:rPr>
              <w:t>1.</w:t>
            </w:r>
          </w:p>
        </w:tc>
        <w:tc>
          <w:tcPr>
            <w:tcW w:w="560" w:type="dxa"/>
            <w:shd w:val="clear" w:color="000000" w:fill="FFFFFF"/>
            <w:noWrap/>
            <w:vAlign w:val="center"/>
            <w:hideMark/>
          </w:tcPr>
          <w:p w14:paraId="4A18A659" w14:textId="77777777" w:rsidR="00BC41F0" w:rsidRPr="009B2ACC" w:rsidRDefault="00BC41F0" w:rsidP="00BC41F0">
            <w:pPr>
              <w:spacing w:after="0"/>
              <w:jc w:val="center"/>
              <w:rPr>
                <w:color w:val="000000"/>
                <w:lang w:eastAsia="lt-LT"/>
              </w:rPr>
            </w:pPr>
            <w:r w:rsidRPr="009B2ACC">
              <w:rPr>
                <w:color w:val="000000"/>
                <w:lang w:eastAsia="lt-LT"/>
              </w:rPr>
              <w:t> </w:t>
            </w:r>
          </w:p>
        </w:tc>
        <w:tc>
          <w:tcPr>
            <w:tcW w:w="2126" w:type="dxa"/>
            <w:shd w:val="clear" w:color="000000" w:fill="FFFFFF"/>
            <w:hideMark/>
          </w:tcPr>
          <w:p w14:paraId="2EB27C86" w14:textId="77777777" w:rsidR="00BC41F0" w:rsidRPr="009B2ACC" w:rsidRDefault="00BC41F0" w:rsidP="00BC41F0">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xml:space="preserve"> Išplėtoti ir pritaikyti viešąją infrastruktūrą bei viešąsias erdves jaunimo poreikiams </w:t>
            </w:r>
          </w:p>
        </w:tc>
        <w:tc>
          <w:tcPr>
            <w:tcW w:w="1359" w:type="dxa"/>
            <w:shd w:val="clear" w:color="000000" w:fill="FFFFFF"/>
            <w:vAlign w:val="center"/>
            <w:hideMark/>
          </w:tcPr>
          <w:p w14:paraId="105FF281" w14:textId="77777777" w:rsidR="00BC41F0" w:rsidRPr="009B2ACC" w:rsidRDefault="00BC41F0" w:rsidP="00BC41F0">
            <w:pPr>
              <w:spacing w:after="0"/>
              <w:rPr>
                <w:color w:val="000000"/>
                <w:lang w:eastAsia="lt-LT"/>
              </w:rPr>
            </w:pPr>
            <w:r w:rsidRPr="009B2ACC">
              <w:rPr>
                <w:color w:val="000000"/>
                <w:lang w:eastAsia="lt-LT"/>
              </w:rPr>
              <w:t>R-2.5.1-1</w:t>
            </w:r>
          </w:p>
        </w:tc>
        <w:tc>
          <w:tcPr>
            <w:tcW w:w="4028" w:type="dxa"/>
            <w:shd w:val="clear" w:color="000000" w:fill="FFFFFF"/>
            <w:vAlign w:val="center"/>
            <w:hideMark/>
          </w:tcPr>
          <w:p w14:paraId="4BE6FFD3" w14:textId="77777777" w:rsidR="00BC41F0" w:rsidRPr="009B2ACC" w:rsidRDefault="00BC41F0" w:rsidP="00BC41F0">
            <w:pPr>
              <w:spacing w:after="0"/>
              <w:rPr>
                <w:color w:val="000000"/>
                <w:lang w:eastAsia="lt-LT"/>
              </w:rPr>
            </w:pPr>
            <w:r w:rsidRPr="009B2ACC">
              <w:rPr>
                <w:color w:val="000000"/>
                <w:lang w:eastAsia="lt-LT"/>
              </w:rPr>
              <w:t>Jaunimo poreikiams (pvz., jaunimo centras, atvira erdvė ir pan.) pritaikytų objektų, erdvių skaičius (vnt.)</w:t>
            </w:r>
          </w:p>
        </w:tc>
        <w:tc>
          <w:tcPr>
            <w:tcW w:w="1701" w:type="dxa"/>
            <w:shd w:val="clear" w:color="000000" w:fill="FFFFFF"/>
            <w:vAlign w:val="center"/>
            <w:hideMark/>
          </w:tcPr>
          <w:p w14:paraId="77F12DFF" w14:textId="3485CA86" w:rsidR="00BC41F0" w:rsidRPr="009B2ACC" w:rsidRDefault="00BC41F0" w:rsidP="00BC41F0">
            <w:pPr>
              <w:spacing w:after="0"/>
              <w:jc w:val="center"/>
              <w:rPr>
                <w:color w:val="000000"/>
                <w:lang w:eastAsia="lt-LT"/>
              </w:rPr>
            </w:pPr>
            <w:r>
              <w:rPr>
                <w:color w:val="000000"/>
                <w:lang w:eastAsia="lt-LT"/>
              </w:rPr>
              <w:t>3</w:t>
            </w:r>
            <w:r w:rsidRPr="009B2ACC">
              <w:rPr>
                <w:color w:val="000000"/>
                <w:lang w:eastAsia="lt-LT"/>
              </w:rPr>
              <w:t xml:space="preserve"> (20</w:t>
            </w:r>
            <w:r>
              <w:rPr>
                <w:color w:val="000000"/>
                <w:lang w:eastAsia="lt-LT"/>
              </w:rPr>
              <w:t>20</w:t>
            </w:r>
            <w:r w:rsidRPr="009B2ACC">
              <w:rPr>
                <w:color w:val="000000"/>
                <w:lang w:eastAsia="lt-LT"/>
              </w:rPr>
              <w:t>)</w:t>
            </w:r>
          </w:p>
        </w:tc>
        <w:tc>
          <w:tcPr>
            <w:tcW w:w="1842" w:type="dxa"/>
            <w:shd w:val="clear" w:color="000000" w:fill="FFFFFF"/>
            <w:vAlign w:val="center"/>
            <w:hideMark/>
          </w:tcPr>
          <w:p w14:paraId="7A7E8280" w14:textId="77777777" w:rsidR="00BC41F0" w:rsidRPr="009B2ACC" w:rsidRDefault="00BC41F0" w:rsidP="00BC41F0">
            <w:pPr>
              <w:spacing w:after="0"/>
              <w:jc w:val="center"/>
              <w:rPr>
                <w:color w:val="000000"/>
                <w:lang w:eastAsia="lt-LT"/>
              </w:rPr>
            </w:pPr>
            <w:r w:rsidRPr="009B2ACC">
              <w:rPr>
                <w:color w:val="000000"/>
                <w:lang w:eastAsia="lt-LT"/>
              </w:rPr>
              <w:t>13 (2030)</w:t>
            </w:r>
          </w:p>
        </w:tc>
        <w:tc>
          <w:tcPr>
            <w:tcW w:w="2127" w:type="dxa"/>
            <w:shd w:val="clear" w:color="000000" w:fill="FFFFFF"/>
            <w:vAlign w:val="center"/>
            <w:hideMark/>
          </w:tcPr>
          <w:p w14:paraId="626153DF"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161C6592" w14:textId="77777777" w:rsidTr="00FC3632">
        <w:trPr>
          <w:trHeight w:val="58"/>
        </w:trPr>
        <w:tc>
          <w:tcPr>
            <w:tcW w:w="421" w:type="dxa"/>
            <w:vMerge w:val="restart"/>
            <w:shd w:val="clear" w:color="000000" w:fill="FFFFFF"/>
            <w:noWrap/>
            <w:vAlign w:val="center"/>
            <w:hideMark/>
          </w:tcPr>
          <w:p w14:paraId="71A438A2"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441DA546" w14:textId="77777777" w:rsidR="00BC41F0" w:rsidRPr="009B2ACC" w:rsidRDefault="00BC41F0" w:rsidP="00BC41F0">
            <w:pPr>
              <w:spacing w:after="0"/>
              <w:jc w:val="center"/>
              <w:rPr>
                <w:color w:val="000000"/>
                <w:lang w:eastAsia="lt-LT"/>
              </w:rPr>
            </w:pPr>
            <w:r w:rsidRPr="009B2ACC">
              <w:rPr>
                <w:color w:val="000000"/>
                <w:lang w:eastAsia="lt-LT"/>
              </w:rPr>
              <w:t>5.</w:t>
            </w:r>
          </w:p>
        </w:tc>
        <w:tc>
          <w:tcPr>
            <w:tcW w:w="432" w:type="dxa"/>
            <w:vMerge w:val="restart"/>
            <w:shd w:val="clear" w:color="000000" w:fill="FFFFFF"/>
            <w:noWrap/>
            <w:vAlign w:val="center"/>
            <w:hideMark/>
          </w:tcPr>
          <w:p w14:paraId="405A432D" w14:textId="77777777" w:rsidR="00BC41F0" w:rsidRPr="009B2ACC" w:rsidRDefault="00BC41F0" w:rsidP="00BC41F0">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61CFD988" w14:textId="77777777" w:rsidR="00BC41F0" w:rsidRPr="009B2ACC" w:rsidRDefault="00BC41F0" w:rsidP="00BC41F0">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7DD91B7B" w14:textId="77777777" w:rsidR="00BC41F0" w:rsidRPr="009B2ACC" w:rsidRDefault="00BC41F0" w:rsidP="00BC41F0">
            <w:pPr>
              <w:spacing w:after="0"/>
              <w:rPr>
                <w:lang w:eastAsia="lt-LT"/>
              </w:rPr>
            </w:pPr>
            <w:r w:rsidRPr="009B2ACC">
              <w:rPr>
                <w:lang w:eastAsia="lt-LT"/>
              </w:rPr>
              <w:t>Užtikrinti tolygesnį jaunimo poreikiams pritaikytų erdvių pasiskirstymą mieste</w:t>
            </w:r>
          </w:p>
        </w:tc>
        <w:tc>
          <w:tcPr>
            <w:tcW w:w="1359" w:type="dxa"/>
            <w:shd w:val="clear" w:color="000000" w:fill="FFFFFF"/>
            <w:vAlign w:val="center"/>
            <w:hideMark/>
          </w:tcPr>
          <w:p w14:paraId="0D003F2A" w14:textId="77777777" w:rsidR="00BC41F0" w:rsidRPr="009B2ACC" w:rsidRDefault="00BC41F0" w:rsidP="00BC41F0">
            <w:pPr>
              <w:spacing w:after="0"/>
              <w:rPr>
                <w:color w:val="000000"/>
                <w:lang w:eastAsia="lt-LT"/>
              </w:rPr>
            </w:pPr>
            <w:r w:rsidRPr="009B2ACC">
              <w:rPr>
                <w:color w:val="000000"/>
                <w:lang w:eastAsia="lt-LT"/>
              </w:rPr>
              <w:t>P-2.5.1.1-1</w:t>
            </w:r>
          </w:p>
        </w:tc>
        <w:tc>
          <w:tcPr>
            <w:tcW w:w="4028" w:type="dxa"/>
            <w:shd w:val="clear" w:color="000000" w:fill="FFFFFF"/>
            <w:vAlign w:val="center"/>
            <w:hideMark/>
          </w:tcPr>
          <w:p w14:paraId="5D83DCF0" w14:textId="77777777" w:rsidR="00BC41F0" w:rsidRPr="009B2ACC" w:rsidRDefault="00BC41F0" w:rsidP="00BC41F0">
            <w:pPr>
              <w:spacing w:after="0"/>
              <w:rPr>
                <w:color w:val="000000"/>
                <w:lang w:eastAsia="lt-LT"/>
              </w:rPr>
            </w:pPr>
            <w:r w:rsidRPr="009B2ACC">
              <w:rPr>
                <w:color w:val="000000"/>
                <w:lang w:eastAsia="lt-LT"/>
              </w:rPr>
              <w:t>Jaunimo atvirų erdvių, jaunimo centrų skaičius (vnt.)</w:t>
            </w:r>
          </w:p>
        </w:tc>
        <w:tc>
          <w:tcPr>
            <w:tcW w:w="1701" w:type="dxa"/>
            <w:shd w:val="clear" w:color="000000" w:fill="FFFFFF"/>
            <w:vAlign w:val="center"/>
            <w:hideMark/>
          </w:tcPr>
          <w:p w14:paraId="26BFC33F" w14:textId="7DA64373" w:rsidR="00BC41F0" w:rsidRPr="009B2ACC" w:rsidRDefault="00BC41F0" w:rsidP="00BC41F0">
            <w:pPr>
              <w:spacing w:after="0"/>
              <w:jc w:val="center"/>
              <w:rPr>
                <w:color w:val="000000"/>
                <w:lang w:eastAsia="lt-LT"/>
              </w:rPr>
            </w:pPr>
            <w:r>
              <w:rPr>
                <w:color w:val="000000"/>
                <w:lang w:eastAsia="lt-LT"/>
              </w:rPr>
              <w:t>3</w:t>
            </w:r>
            <w:r w:rsidRPr="009B2ACC">
              <w:rPr>
                <w:color w:val="000000"/>
                <w:lang w:eastAsia="lt-LT"/>
              </w:rPr>
              <w:t xml:space="preserve"> (2020)</w:t>
            </w:r>
          </w:p>
        </w:tc>
        <w:tc>
          <w:tcPr>
            <w:tcW w:w="1842" w:type="dxa"/>
            <w:shd w:val="clear" w:color="000000" w:fill="FFFFFF"/>
            <w:vAlign w:val="center"/>
            <w:hideMark/>
          </w:tcPr>
          <w:p w14:paraId="25B21C7C" w14:textId="77777777" w:rsidR="00BC41F0" w:rsidRPr="009B2ACC" w:rsidRDefault="00BC41F0" w:rsidP="00BC41F0">
            <w:pPr>
              <w:spacing w:after="0"/>
              <w:jc w:val="center"/>
              <w:rPr>
                <w:color w:val="000000"/>
                <w:lang w:eastAsia="lt-LT"/>
              </w:rPr>
            </w:pPr>
            <w:r w:rsidRPr="009B2ACC">
              <w:rPr>
                <w:color w:val="000000"/>
                <w:lang w:eastAsia="lt-LT"/>
              </w:rPr>
              <w:t>5 (2030)</w:t>
            </w:r>
          </w:p>
        </w:tc>
        <w:tc>
          <w:tcPr>
            <w:tcW w:w="2127" w:type="dxa"/>
            <w:shd w:val="clear" w:color="000000" w:fill="FFFFFF"/>
            <w:vAlign w:val="center"/>
            <w:hideMark/>
          </w:tcPr>
          <w:p w14:paraId="3CFB774C"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28911193" w14:textId="77777777" w:rsidTr="00FC3632">
        <w:trPr>
          <w:trHeight w:val="58"/>
        </w:trPr>
        <w:tc>
          <w:tcPr>
            <w:tcW w:w="421" w:type="dxa"/>
            <w:vMerge/>
            <w:vAlign w:val="center"/>
            <w:hideMark/>
          </w:tcPr>
          <w:p w14:paraId="4698C9B8" w14:textId="77777777" w:rsidR="00BC41F0" w:rsidRPr="009B2ACC" w:rsidRDefault="00BC41F0" w:rsidP="00BC41F0">
            <w:pPr>
              <w:spacing w:after="0"/>
              <w:rPr>
                <w:color w:val="000000"/>
                <w:lang w:eastAsia="lt-LT"/>
              </w:rPr>
            </w:pPr>
          </w:p>
        </w:tc>
        <w:tc>
          <w:tcPr>
            <w:tcW w:w="425" w:type="dxa"/>
            <w:vMerge/>
            <w:vAlign w:val="center"/>
            <w:hideMark/>
          </w:tcPr>
          <w:p w14:paraId="6E7F7ABF" w14:textId="77777777" w:rsidR="00BC41F0" w:rsidRPr="009B2ACC" w:rsidRDefault="00BC41F0" w:rsidP="00BC41F0">
            <w:pPr>
              <w:spacing w:after="0"/>
              <w:rPr>
                <w:color w:val="000000"/>
                <w:lang w:eastAsia="lt-LT"/>
              </w:rPr>
            </w:pPr>
          </w:p>
        </w:tc>
        <w:tc>
          <w:tcPr>
            <w:tcW w:w="432" w:type="dxa"/>
            <w:vMerge/>
            <w:vAlign w:val="center"/>
            <w:hideMark/>
          </w:tcPr>
          <w:p w14:paraId="2B94E899" w14:textId="77777777" w:rsidR="00BC41F0" w:rsidRPr="009B2ACC" w:rsidRDefault="00BC41F0" w:rsidP="00BC41F0">
            <w:pPr>
              <w:spacing w:after="0"/>
              <w:rPr>
                <w:color w:val="000000"/>
                <w:lang w:eastAsia="lt-LT"/>
              </w:rPr>
            </w:pPr>
          </w:p>
        </w:tc>
        <w:tc>
          <w:tcPr>
            <w:tcW w:w="560" w:type="dxa"/>
            <w:vMerge/>
            <w:vAlign w:val="center"/>
            <w:hideMark/>
          </w:tcPr>
          <w:p w14:paraId="0AAC0F20" w14:textId="77777777" w:rsidR="00BC41F0" w:rsidRPr="009B2ACC" w:rsidRDefault="00BC41F0" w:rsidP="00BC41F0">
            <w:pPr>
              <w:spacing w:after="0"/>
              <w:rPr>
                <w:color w:val="000000"/>
                <w:lang w:eastAsia="lt-LT"/>
              </w:rPr>
            </w:pPr>
          </w:p>
        </w:tc>
        <w:tc>
          <w:tcPr>
            <w:tcW w:w="2126" w:type="dxa"/>
            <w:vMerge/>
            <w:vAlign w:val="center"/>
            <w:hideMark/>
          </w:tcPr>
          <w:p w14:paraId="05CCF46D" w14:textId="77777777" w:rsidR="00BC41F0" w:rsidRPr="009B2ACC" w:rsidRDefault="00BC41F0" w:rsidP="00BC41F0">
            <w:pPr>
              <w:spacing w:after="0"/>
              <w:rPr>
                <w:lang w:eastAsia="lt-LT"/>
              </w:rPr>
            </w:pPr>
          </w:p>
        </w:tc>
        <w:tc>
          <w:tcPr>
            <w:tcW w:w="1359" w:type="dxa"/>
            <w:shd w:val="clear" w:color="000000" w:fill="FFFFFF"/>
            <w:vAlign w:val="center"/>
            <w:hideMark/>
          </w:tcPr>
          <w:p w14:paraId="22C9BD1C" w14:textId="77777777" w:rsidR="00BC41F0" w:rsidRPr="009B2ACC" w:rsidRDefault="00BC41F0" w:rsidP="00BC41F0">
            <w:pPr>
              <w:spacing w:after="0"/>
              <w:rPr>
                <w:color w:val="000000"/>
                <w:lang w:eastAsia="lt-LT"/>
              </w:rPr>
            </w:pPr>
            <w:r w:rsidRPr="009B2ACC">
              <w:rPr>
                <w:color w:val="000000"/>
                <w:lang w:eastAsia="lt-LT"/>
              </w:rPr>
              <w:t>P-2.5.1.1-2</w:t>
            </w:r>
          </w:p>
        </w:tc>
        <w:tc>
          <w:tcPr>
            <w:tcW w:w="4028" w:type="dxa"/>
            <w:shd w:val="clear" w:color="000000" w:fill="FFFFFF"/>
            <w:vAlign w:val="center"/>
            <w:hideMark/>
          </w:tcPr>
          <w:p w14:paraId="3068A7E6" w14:textId="77777777" w:rsidR="00BC41F0" w:rsidRPr="009B2ACC" w:rsidRDefault="00BC41F0" w:rsidP="00BC41F0">
            <w:pPr>
              <w:spacing w:after="0"/>
              <w:rPr>
                <w:color w:val="000000"/>
                <w:lang w:eastAsia="lt-LT"/>
              </w:rPr>
            </w:pPr>
            <w:r w:rsidRPr="009B2ACC">
              <w:rPr>
                <w:color w:val="000000"/>
                <w:lang w:eastAsia="lt-LT"/>
              </w:rPr>
              <w:t>Naujai pritaikytų jaunimui skirtų objektų (patalpų, erdvių ir pan.) skaičius (vnt.) ir plotas (kv. m)</w:t>
            </w:r>
          </w:p>
        </w:tc>
        <w:tc>
          <w:tcPr>
            <w:tcW w:w="1701" w:type="dxa"/>
            <w:shd w:val="clear" w:color="000000" w:fill="FFFFFF"/>
            <w:vAlign w:val="center"/>
            <w:hideMark/>
          </w:tcPr>
          <w:p w14:paraId="39FDFC65" w14:textId="77777777" w:rsidR="00BC41F0" w:rsidRPr="009B2ACC" w:rsidRDefault="00BC41F0" w:rsidP="00BC41F0">
            <w:pPr>
              <w:spacing w:after="0"/>
              <w:jc w:val="center"/>
              <w:rPr>
                <w:color w:val="000000"/>
                <w:lang w:eastAsia="lt-LT"/>
              </w:rPr>
            </w:pPr>
            <w:r w:rsidRPr="009B2ACC">
              <w:rPr>
                <w:color w:val="000000"/>
                <w:lang w:eastAsia="lt-LT"/>
              </w:rPr>
              <w:t>2  / 150 (2020)</w:t>
            </w:r>
          </w:p>
        </w:tc>
        <w:tc>
          <w:tcPr>
            <w:tcW w:w="1842" w:type="dxa"/>
            <w:shd w:val="clear" w:color="000000" w:fill="FFFFFF"/>
            <w:vAlign w:val="center"/>
            <w:hideMark/>
          </w:tcPr>
          <w:p w14:paraId="5FC8805D" w14:textId="77777777" w:rsidR="00BC41F0" w:rsidRPr="009B2ACC" w:rsidRDefault="00BC41F0" w:rsidP="00BC41F0">
            <w:pPr>
              <w:spacing w:after="0"/>
              <w:jc w:val="center"/>
              <w:rPr>
                <w:color w:val="000000"/>
                <w:lang w:eastAsia="lt-LT"/>
              </w:rPr>
            </w:pPr>
            <w:r w:rsidRPr="009B2ACC">
              <w:rPr>
                <w:color w:val="000000"/>
                <w:lang w:eastAsia="lt-LT"/>
              </w:rPr>
              <w:t>4 / 400 (2030)</w:t>
            </w:r>
          </w:p>
        </w:tc>
        <w:tc>
          <w:tcPr>
            <w:tcW w:w="2127" w:type="dxa"/>
            <w:shd w:val="clear" w:color="000000" w:fill="FFFFFF"/>
            <w:vAlign w:val="center"/>
            <w:hideMark/>
          </w:tcPr>
          <w:p w14:paraId="29F1492D"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6FF9BC08" w14:textId="77777777" w:rsidTr="00FC3632">
        <w:trPr>
          <w:trHeight w:val="58"/>
        </w:trPr>
        <w:tc>
          <w:tcPr>
            <w:tcW w:w="421" w:type="dxa"/>
            <w:vMerge/>
            <w:vAlign w:val="center"/>
            <w:hideMark/>
          </w:tcPr>
          <w:p w14:paraId="447ECA82" w14:textId="77777777" w:rsidR="00BC41F0" w:rsidRPr="009B2ACC" w:rsidRDefault="00BC41F0" w:rsidP="00BC41F0">
            <w:pPr>
              <w:spacing w:after="0"/>
              <w:rPr>
                <w:color w:val="000000"/>
                <w:lang w:eastAsia="lt-LT"/>
              </w:rPr>
            </w:pPr>
          </w:p>
        </w:tc>
        <w:tc>
          <w:tcPr>
            <w:tcW w:w="425" w:type="dxa"/>
            <w:vMerge/>
            <w:vAlign w:val="center"/>
            <w:hideMark/>
          </w:tcPr>
          <w:p w14:paraId="4F2BBE1C" w14:textId="77777777" w:rsidR="00BC41F0" w:rsidRPr="009B2ACC" w:rsidRDefault="00BC41F0" w:rsidP="00BC41F0">
            <w:pPr>
              <w:spacing w:after="0"/>
              <w:rPr>
                <w:color w:val="000000"/>
                <w:lang w:eastAsia="lt-LT"/>
              </w:rPr>
            </w:pPr>
          </w:p>
        </w:tc>
        <w:tc>
          <w:tcPr>
            <w:tcW w:w="432" w:type="dxa"/>
            <w:vMerge/>
            <w:vAlign w:val="center"/>
            <w:hideMark/>
          </w:tcPr>
          <w:p w14:paraId="5C290CB1" w14:textId="77777777" w:rsidR="00BC41F0" w:rsidRPr="009B2ACC" w:rsidRDefault="00BC41F0" w:rsidP="00BC41F0">
            <w:pPr>
              <w:spacing w:after="0"/>
              <w:rPr>
                <w:color w:val="000000"/>
                <w:lang w:eastAsia="lt-LT"/>
              </w:rPr>
            </w:pPr>
          </w:p>
        </w:tc>
        <w:tc>
          <w:tcPr>
            <w:tcW w:w="560" w:type="dxa"/>
            <w:vMerge/>
            <w:vAlign w:val="center"/>
            <w:hideMark/>
          </w:tcPr>
          <w:p w14:paraId="2DD8B7F2" w14:textId="77777777" w:rsidR="00BC41F0" w:rsidRPr="009B2ACC" w:rsidRDefault="00BC41F0" w:rsidP="00BC41F0">
            <w:pPr>
              <w:spacing w:after="0"/>
              <w:rPr>
                <w:color w:val="000000"/>
                <w:lang w:eastAsia="lt-LT"/>
              </w:rPr>
            </w:pPr>
          </w:p>
        </w:tc>
        <w:tc>
          <w:tcPr>
            <w:tcW w:w="2126" w:type="dxa"/>
            <w:vMerge/>
            <w:vAlign w:val="center"/>
            <w:hideMark/>
          </w:tcPr>
          <w:p w14:paraId="6E1589FD" w14:textId="77777777" w:rsidR="00BC41F0" w:rsidRPr="009B2ACC" w:rsidRDefault="00BC41F0" w:rsidP="00BC41F0">
            <w:pPr>
              <w:spacing w:after="0"/>
              <w:rPr>
                <w:lang w:eastAsia="lt-LT"/>
              </w:rPr>
            </w:pPr>
          </w:p>
        </w:tc>
        <w:tc>
          <w:tcPr>
            <w:tcW w:w="1359" w:type="dxa"/>
            <w:shd w:val="clear" w:color="000000" w:fill="FFFFFF"/>
            <w:vAlign w:val="center"/>
            <w:hideMark/>
          </w:tcPr>
          <w:p w14:paraId="4B5BAF43" w14:textId="77777777" w:rsidR="00BC41F0" w:rsidRPr="009B2ACC" w:rsidRDefault="00BC41F0" w:rsidP="00BC41F0">
            <w:pPr>
              <w:spacing w:after="0"/>
              <w:rPr>
                <w:color w:val="000000"/>
                <w:lang w:eastAsia="lt-LT"/>
              </w:rPr>
            </w:pPr>
            <w:r w:rsidRPr="009B2ACC">
              <w:rPr>
                <w:color w:val="000000"/>
                <w:lang w:eastAsia="lt-LT"/>
              </w:rPr>
              <w:t>P-2.5.1.1-3</w:t>
            </w:r>
          </w:p>
        </w:tc>
        <w:tc>
          <w:tcPr>
            <w:tcW w:w="4028" w:type="dxa"/>
            <w:shd w:val="clear" w:color="000000" w:fill="FFFFFF"/>
            <w:vAlign w:val="center"/>
            <w:hideMark/>
          </w:tcPr>
          <w:p w14:paraId="175F7D07" w14:textId="77777777" w:rsidR="00BC41F0" w:rsidRPr="009B2ACC" w:rsidRDefault="00BC41F0" w:rsidP="00BC41F0">
            <w:pPr>
              <w:spacing w:after="0"/>
              <w:rPr>
                <w:color w:val="000000"/>
                <w:lang w:eastAsia="lt-LT"/>
              </w:rPr>
            </w:pPr>
            <w:r w:rsidRPr="009B2ACC">
              <w:rPr>
                <w:color w:val="000000"/>
                <w:lang w:eastAsia="lt-LT"/>
              </w:rPr>
              <w:t>Parengta modernaus jaunimo medijų centro veiklos (vietos mieste parinkimo, centro paskirties, veiklų turinio, reikšmės regionui, reikšmės akademinei bendruomenei, verslo įsitraukimo ir kt.) koncepcija (vnt.)</w:t>
            </w:r>
          </w:p>
        </w:tc>
        <w:tc>
          <w:tcPr>
            <w:tcW w:w="1701" w:type="dxa"/>
            <w:shd w:val="clear" w:color="000000" w:fill="FFFFFF"/>
            <w:vAlign w:val="center"/>
            <w:hideMark/>
          </w:tcPr>
          <w:p w14:paraId="454C274C"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158C5977" w14:textId="788FCEB0" w:rsidR="00BC41F0" w:rsidRPr="009B2ACC" w:rsidRDefault="00BC41F0" w:rsidP="00BC41F0">
            <w:pPr>
              <w:spacing w:after="0"/>
              <w:jc w:val="center"/>
              <w:rPr>
                <w:color w:val="000000"/>
                <w:lang w:eastAsia="lt-LT"/>
              </w:rPr>
            </w:pPr>
            <w:r w:rsidRPr="009B2ACC">
              <w:rPr>
                <w:color w:val="000000"/>
                <w:lang w:eastAsia="lt-LT"/>
              </w:rPr>
              <w:t>1 (2021)</w:t>
            </w:r>
          </w:p>
        </w:tc>
        <w:tc>
          <w:tcPr>
            <w:tcW w:w="2127" w:type="dxa"/>
            <w:shd w:val="clear" w:color="000000" w:fill="FFFFFF"/>
            <w:vAlign w:val="center"/>
            <w:hideMark/>
          </w:tcPr>
          <w:p w14:paraId="4450EF50"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 Ekonominės plėtros grupė</w:t>
            </w:r>
          </w:p>
        </w:tc>
      </w:tr>
      <w:tr w:rsidR="00BC41F0" w:rsidRPr="009B2ACC" w14:paraId="7C6B0D25" w14:textId="77777777" w:rsidTr="00FC3632">
        <w:trPr>
          <w:trHeight w:val="58"/>
        </w:trPr>
        <w:tc>
          <w:tcPr>
            <w:tcW w:w="421" w:type="dxa"/>
            <w:vMerge/>
            <w:vAlign w:val="center"/>
            <w:hideMark/>
          </w:tcPr>
          <w:p w14:paraId="183397CA" w14:textId="77777777" w:rsidR="00BC41F0" w:rsidRPr="009B2ACC" w:rsidRDefault="00BC41F0" w:rsidP="00BC41F0">
            <w:pPr>
              <w:spacing w:after="0"/>
              <w:rPr>
                <w:color w:val="000000"/>
                <w:lang w:eastAsia="lt-LT"/>
              </w:rPr>
            </w:pPr>
          </w:p>
        </w:tc>
        <w:tc>
          <w:tcPr>
            <w:tcW w:w="425" w:type="dxa"/>
            <w:vMerge/>
            <w:vAlign w:val="center"/>
            <w:hideMark/>
          </w:tcPr>
          <w:p w14:paraId="0E52D62F" w14:textId="77777777" w:rsidR="00BC41F0" w:rsidRPr="009B2ACC" w:rsidRDefault="00BC41F0" w:rsidP="00BC41F0">
            <w:pPr>
              <w:spacing w:after="0"/>
              <w:rPr>
                <w:color w:val="000000"/>
                <w:lang w:eastAsia="lt-LT"/>
              </w:rPr>
            </w:pPr>
          </w:p>
        </w:tc>
        <w:tc>
          <w:tcPr>
            <w:tcW w:w="432" w:type="dxa"/>
            <w:vMerge/>
            <w:vAlign w:val="center"/>
            <w:hideMark/>
          </w:tcPr>
          <w:p w14:paraId="1AEF8C96" w14:textId="77777777" w:rsidR="00BC41F0" w:rsidRPr="009B2ACC" w:rsidRDefault="00BC41F0" w:rsidP="00BC41F0">
            <w:pPr>
              <w:spacing w:after="0"/>
              <w:rPr>
                <w:color w:val="000000"/>
                <w:lang w:eastAsia="lt-LT"/>
              </w:rPr>
            </w:pPr>
          </w:p>
        </w:tc>
        <w:tc>
          <w:tcPr>
            <w:tcW w:w="560" w:type="dxa"/>
            <w:vMerge/>
            <w:vAlign w:val="center"/>
            <w:hideMark/>
          </w:tcPr>
          <w:p w14:paraId="72F12337" w14:textId="77777777" w:rsidR="00BC41F0" w:rsidRPr="009B2ACC" w:rsidRDefault="00BC41F0" w:rsidP="00BC41F0">
            <w:pPr>
              <w:spacing w:after="0"/>
              <w:rPr>
                <w:color w:val="000000"/>
                <w:lang w:eastAsia="lt-LT"/>
              </w:rPr>
            </w:pPr>
          </w:p>
        </w:tc>
        <w:tc>
          <w:tcPr>
            <w:tcW w:w="2126" w:type="dxa"/>
            <w:vMerge/>
            <w:vAlign w:val="center"/>
            <w:hideMark/>
          </w:tcPr>
          <w:p w14:paraId="27E0F52F" w14:textId="77777777" w:rsidR="00BC41F0" w:rsidRPr="009B2ACC" w:rsidRDefault="00BC41F0" w:rsidP="00BC41F0">
            <w:pPr>
              <w:spacing w:after="0"/>
              <w:rPr>
                <w:lang w:eastAsia="lt-LT"/>
              </w:rPr>
            </w:pPr>
          </w:p>
        </w:tc>
        <w:tc>
          <w:tcPr>
            <w:tcW w:w="1359" w:type="dxa"/>
            <w:shd w:val="clear" w:color="000000" w:fill="FFFFFF"/>
            <w:vAlign w:val="center"/>
            <w:hideMark/>
          </w:tcPr>
          <w:p w14:paraId="7C2ADDD1" w14:textId="77777777" w:rsidR="00BC41F0" w:rsidRPr="009B2ACC" w:rsidRDefault="00BC41F0" w:rsidP="00BC41F0">
            <w:pPr>
              <w:spacing w:after="0"/>
              <w:rPr>
                <w:color w:val="000000"/>
                <w:lang w:eastAsia="lt-LT"/>
              </w:rPr>
            </w:pPr>
            <w:r w:rsidRPr="009B2ACC">
              <w:rPr>
                <w:color w:val="000000"/>
                <w:lang w:eastAsia="lt-LT"/>
              </w:rPr>
              <w:t>P-2.5.1.1-4</w:t>
            </w:r>
          </w:p>
        </w:tc>
        <w:tc>
          <w:tcPr>
            <w:tcW w:w="4028" w:type="dxa"/>
            <w:shd w:val="clear" w:color="000000" w:fill="FFFFFF"/>
            <w:vAlign w:val="center"/>
            <w:hideMark/>
          </w:tcPr>
          <w:p w14:paraId="138CA1A6" w14:textId="77777777" w:rsidR="00BC41F0" w:rsidRPr="009B2ACC" w:rsidRDefault="00BC41F0" w:rsidP="00BC41F0">
            <w:pPr>
              <w:spacing w:after="0"/>
              <w:rPr>
                <w:color w:val="000000"/>
                <w:lang w:eastAsia="lt-LT"/>
              </w:rPr>
            </w:pPr>
            <w:r w:rsidRPr="009B2ACC">
              <w:rPr>
                <w:color w:val="000000"/>
                <w:lang w:eastAsia="lt-LT"/>
              </w:rPr>
              <w:t>Įkurtas centras (vnt.)</w:t>
            </w:r>
          </w:p>
        </w:tc>
        <w:tc>
          <w:tcPr>
            <w:tcW w:w="1701" w:type="dxa"/>
            <w:shd w:val="clear" w:color="000000" w:fill="FFFFFF"/>
            <w:vAlign w:val="center"/>
            <w:hideMark/>
          </w:tcPr>
          <w:p w14:paraId="15222790"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5A547303" w14:textId="77777777" w:rsidR="00BC41F0" w:rsidRPr="009B2ACC" w:rsidRDefault="00BC41F0" w:rsidP="00BC41F0">
            <w:pPr>
              <w:spacing w:after="0"/>
              <w:jc w:val="center"/>
              <w:rPr>
                <w:color w:val="000000"/>
                <w:lang w:eastAsia="lt-LT"/>
              </w:rPr>
            </w:pPr>
            <w:r w:rsidRPr="009B2ACC">
              <w:rPr>
                <w:color w:val="000000"/>
                <w:lang w:eastAsia="lt-LT"/>
              </w:rPr>
              <w:t>1 (2030)</w:t>
            </w:r>
          </w:p>
        </w:tc>
        <w:tc>
          <w:tcPr>
            <w:tcW w:w="2127" w:type="dxa"/>
            <w:shd w:val="clear" w:color="000000" w:fill="FFFFFF"/>
            <w:vAlign w:val="center"/>
            <w:hideMark/>
          </w:tcPr>
          <w:p w14:paraId="74CD20AA"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 Ekonominės plėtros grupė</w:t>
            </w:r>
          </w:p>
        </w:tc>
      </w:tr>
      <w:tr w:rsidR="00BC41F0" w:rsidRPr="009B2ACC" w14:paraId="016ED1B3" w14:textId="77777777" w:rsidTr="00FC3632">
        <w:trPr>
          <w:trHeight w:val="770"/>
        </w:trPr>
        <w:tc>
          <w:tcPr>
            <w:tcW w:w="421" w:type="dxa"/>
            <w:vMerge/>
            <w:vAlign w:val="center"/>
            <w:hideMark/>
          </w:tcPr>
          <w:p w14:paraId="1B97D1CC" w14:textId="77777777" w:rsidR="00BC41F0" w:rsidRPr="009B2ACC" w:rsidRDefault="00BC41F0" w:rsidP="00BC41F0">
            <w:pPr>
              <w:spacing w:after="0"/>
              <w:rPr>
                <w:color w:val="000000"/>
                <w:lang w:eastAsia="lt-LT"/>
              </w:rPr>
            </w:pPr>
          </w:p>
        </w:tc>
        <w:tc>
          <w:tcPr>
            <w:tcW w:w="425" w:type="dxa"/>
            <w:vMerge/>
            <w:vAlign w:val="center"/>
            <w:hideMark/>
          </w:tcPr>
          <w:p w14:paraId="2A583A9B" w14:textId="77777777" w:rsidR="00BC41F0" w:rsidRPr="009B2ACC" w:rsidRDefault="00BC41F0" w:rsidP="00BC41F0">
            <w:pPr>
              <w:spacing w:after="0"/>
              <w:rPr>
                <w:color w:val="000000"/>
                <w:lang w:eastAsia="lt-LT"/>
              </w:rPr>
            </w:pPr>
          </w:p>
        </w:tc>
        <w:tc>
          <w:tcPr>
            <w:tcW w:w="432" w:type="dxa"/>
            <w:vMerge/>
            <w:vAlign w:val="center"/>
            <w:hideMark/>
          </w:tcPr>
          <w:p w14:paraId="15CD0854" w14:textId="77777777" w:rsidR="00BC41F0" w:rsidRPr="009B2ACC" w:rsidRDefault="00BC41F0" w:rsidP="00BC41F0">
            <w:pPr>
              <w:spacing w:after="0"/>
              <w:rPr>
                <w:color w:val="000000"/>
                <w:lang w:eastAsia="lt-LT"/>
              </w:rPr>
            </w:pPr>
          </w:p>
        </w:tc>
        <w:tc>
          <w:tcPr>
            <w:tcW w:w="560" w:type="dxa"/>
            <w:vMerge/>
            <w:vAlign w:val="center"/>
            <w:hideMark/>
          </w:tcPr>
          <w:p w14:paraId="75C544F2" w14:textId="77777777" w:rsidR="00BC41F0" w:rsidRPr="009B2ACC" w:rsidRDefault="00BC41F0" w:rsidP="00BC41F0">
            <w:pPr>
              <w:spacing w:after="0"/>
              <w:rPr>
                <w:color w:val="000000"/>
                <w:lang w:eastAsia="lt-LT"/>
              </w:rPr>
            </w:pPr>
          </w:p>
        </w:tc>
        <w:tc>
          <w:tcPr>
            <w:tcW w:w="2126" w:type="dxa"/>
            <w:vMerge/>
            <w:vAlign w:val="center"/>
            <w:hideMark/>
          </w:tcPr>
          <w:p w14:paraId="2BF2EE3A" w14:textId="77777777" w:rsidR="00BC41F0" w:rsidRPr="009B2ACC" w:rsidRDefault="00BC41F0" w:rsidP="00BC41F0">
            <w:pPr>
              <w:spacing w:after="0"/>
              <w:rPr>
                <w:lang w:eastAsia="lt-LT"/>
              </w:rPr>
            </w:pPr>
          </w:p>
        </w:tc>
        <w:tc>
          <w:tcPr>
            <w:tcW w:w="1359" w:type="dxa"/>
            <w:shd w:val="clear" w:color="000000" w:fill="FFFFFF"/>
            <w:vAlign w:val="center"/>
            <w:hideMark/>
          </w:tcPr>
          <w:p w14:paraId="21A9F9B8" w14:textId="77777777" w:rsidR="00BC41F0" w:rsidRPr="009B2ACC" w:rsidRDefault="00BC41F0" w:rsidP="00BC41F0">
            <w:pPr>
              <w:spacing w:after="0"/>
              <w:rPr>
                <w:color w:val="000000"/>
                <w:lang w:eastAsia="lt-LT"/>
              </w:rPr>
            </w:pPr>
            <w:r w:rsidRPr="009B2ACC">
              <w:rPr>
                <w:color w:val="000000"/>
                <w:lang w:eastAsia="lt-LT"/>
              </w:rPr>
              <w:t>P-2.5.1.1-5</w:t>
            </w:r>
          </w:p>
        </w:tc>
        <w:tc>
          <w:tcPr>
            <w:tcW w:w="4028" w:type="dxa"/>
            <w:shd w:val="clear" w:color="000000" w:fill="FFFFFF"/>
            <w:vAlign w:val="center"/>
            <w:hideMark/>
          </w:tcPr>
          <w:p w14:paraId="68EBB7DD" w14:textId="77777777" w:rsidR="00BC41F0" w:rsidRPr="009B2ACC" w:rsidRDefault="00BC41F0" w:rsidP="00BC41F0">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35F981BC" w14:textId="77777777" w:rsidR="00BC41F0" w:rsidRPr="009B2ACC" w:rsidRDefault="00BC41F0" w:rsidP="00BC41F0">
            <w:pPr>
              <w:spacing w:after="0"/>
              <w:rPr>
                <w:rFonts w:cstheme="minorHAnsi"/>
                <w:color w:val="000000"/>
                <w:lang w:eastAsia="lt-LT"/>
              </w:rPr>
            </w:pPr>
          </w:p>
          <w:p w14:paraId="1614A51E" w14:textId="3FF2EB14" w:rsidR="00BC41F0" w:rsidRPr="009B2ACC" w:rsidRDefault="00BC41F0" w:rsidP="00BC41F0">
            <w:pPr>
              <w:rPr>
                <w:lang w:eastAsia="lt-LT"/>
              </w:rPr>
            </w:pPr>
            <w:r w:rsidRPr="009B2ACC">
              <w:rPr>
                <w:i/>
                <w:iCs/>
                <w:color w:val="000000"/>
                <w:lang w:eastAsia="lt-LT"/>
              </w:rPr>
              <w:t>Pažangos projektų sąrašas (detalesnė informacija pateikiama 1 priede):</w:t>
            </w:r>
          </w:p>
          <w:p w14:paraId="10DDC8BC" w14:textId="310F3057" w:rsidR="00BC41F0" w:rsidRPr="009B2ACC" w:rsidRDefault="00BC41F0" w:rsidP="00BC41F0">
            <w:pPr>
              <w:spacing w:after="0"/>
              <w:rPr>
                <w:color w:val="000000"/>
                <w:lang w:eastAsia="lt-LT"/>
              </w:rPr>
            </w:pPr>
            <w:r w:rsidRPr="009B2ACC">
              <w:rPr>
                <w:i/>
                <w:iCs/>
                <w:lang w:eastAsia="lt-LT"/>
              </w:rPr>
              <w:t>1. Įkurti modernų jaunimo medijų centrą</w:t>
            </w:r>
          </w:p>
        </w:tc>
        <w:tc>
          <w:tcPr>
            <w:tcW w:w="1701" w:type="dxa"/>
            <w:shd w:val="clear" w:color="000000" w:fill="FFFFFF"/>
            <w:vAlign w:val="center"/>
            <w:hideMark/>
          </w:tcPr>
          <w:p w14:paraId="276A9350"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3EA234B0" w14:textId="77777777" w:rsidR="00BC41F0" w:rsidRPr="009B2ACC" w:rsidRDefault="00BC41F0" w:rsidP="00BC41F0">
            <w:pPr>
              <w:spacing w:after="0"/>
              <w:jc w:val="center"/>
              <w:rPr>
                <w:color w:val="000000"/>
                <w:lang w:eastAsia="lt-LT"/>
              </w:rPr>
            </w:pPr>
            <w:r w:rsidRPr="009B2ACC">
              <w:rPr>
                <w:color w:val="000000"/>
                <w:lang w:eastAsia="lt-LT"/>
              </w:rPr>
              <w:t>1 (2030)</w:t>
            </w:r>
          </w:p>
        </w:tc>
        <w:tc>
          <w:tcPr>
            <w:tcW w:w="2127" w:type="dxa"/>
            <w:shd w:val="clear" w:color="000000" w:fill="FFFFFF"/>
            <w:vAlign w:val="center"/>
            <w:hideMark/>
          </w:tcPr>
          <w:p w14:paraId="6FCC087F"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 Ekonominės plėtros grupė</w:t>
            </w:r>
          </w:p>
        </w:tc>
      </w:tr>
      <w:tr w:rsidR="00BC41F0" w:rsidRPr="009B2ACC" w14:paraId="4FD4FB4A" w14:textId="77777777" w:rsidTr="00FC3632">
        <w:trPr>
          <w:trHeight w:val="58"/>
        </w:trPr>
        <w:tc>
          <w:tcPr>
            <w:tcW w:w="421" w:type="dxa"/>
            <w:vMerge w:val="restart"/>
            <w:shd w:val="clear" w:color="000000" w:fill="FFFFFF"/>
            <w:noWrap/>
            <w:vAlign w:val="center"/>
            <w:hideMark/>
          </w:tcPr>
          <w:p w14:paraId="32CF0EA5"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4C71A1A6" w14:textId="77777777" w:rsidR="00BC41F0" w:rsidRPr="009B2ACC" w:rsidRDefault="00BC41F0" w:rsidP="00BC41F0">
            <w:pPr>
              <w:spacing w:after="0"/>
              <w:jc w:val="center"/>
              <w:rPr>
                <w:color w:val="000000"/>
                <w:lang w:eastAsia="lt-LT"/>
              </w:rPr>
            </w:pPr>
            <w:r w:rsidRPr="009B2ACC">
              <w:rPr>
                <w:color w:val="000000"/>
                <w:lang w:eastAsia="lt-LT"/>
              </w:rPr>
              <w:t>5.</w:t>
            </w:r>
          </w:p>
        </w:tc>
        <w:tc>
          <w:tcPr>
            <w:tcW w:w="432" w:type="dxa"/>
            <w:vMerge w:val="restart"/>
            <w:shd w:val="clear" w:color="000000" w:fill="FFFFFF"/>
            <w:noWrap/>
            <w:vAlign w:val="center"/>
            <w:hideMark/>
          </w:tcPr>
          <w:p w14:paraId="3E534D5C" w14:textId="77777777" w:rsidR="00BC41F0" w:rsidRPr="009B2ACC" w:rsidRDefault="00BC41F0" w:rsidP="00BC41F0">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1CCBA1BC" w14:textId="77777777" w:rsidR="00BC41F0" w:rsidRPr="009B2ACC" w:rsidRDefault="00BC41F0" w:rsidP="00BC41F0">
            <w:pPr>
              <w:spacing w:after="0"/>
              <w:jc w:val="center"/>
              <w:rPr>
                <w:color w:val="000000"/>
                <w:lang w:eastAsia="lt-LT"/>
              </w:rPr>
            </w:pPr>
            <w:r w:rsidRPr="009B2ACC">
              <w:rPr>
                <w:color w:val="000000"/>
                <w:lang w:eastAsia="lt-LT"/>
              </w:rPr>
              <w:t>2.</w:t>
            </w:r>
          </w:p>
        </w:tc>
        <w:tc>
          <w:tcPr>
            <w:tcW w:w="2126" w:type="dxa"/>
            <w:vMerge w:val="restart"/>
            <w:shd w:val="clear" w:color="000000" w:fill="FFFFFF"/>
            <w:hideMark/>
          </w:tcPr>
          <w:p w14:paraId="4B085E92" w14:textId="77777777" w:rsidR="00BC41F0" w:rsidRPr="009B2ACC" w:rsidRDefault="00BC41F0" w:rsidP="00BC41F0">
            <w:pPr>
              <w:spacing w:after="0"/>
              <w:rPr>
                <w:color w:val="000000"/>
                <w:lang w:eastAsia="lt-LT"/>
              </w:rPr>
            </w:pPr>
            <w:r w:rsidRPr="009B2ACC">
              <w:rPr>
                <w:color w:val="000000"/>
                <w:lang w:eastAsia="lt-LT"/>
              </w:rPr>
              <w:t>Jaunimo poreikiams pritaikyti viešąsias erdves</w:t>
            </w:r>
          </w:p>
        </w:tc>
        <w:tc>
          <w:tcPr>
            <w:tcW w:w="1359" w:type="dxa"/>
            <w:shd w:val="clear" w:color="000000" w:fill="FFFFFF"/>
            <w:vAlign w:val="center"/>
            <w:hideMark/>
          </w:tcPr>
          <w:p w14:paraId="1B20E680" w14:textId="77777777" w:rsidR="00BC41F0" w:rsidRPr="009B2ACC" w:rsidRDefault="00BC41F0" w:rsidP="00BC41F0">
            <w:pPr>
              <w:spacing w:after="0"/>
              <w:rPr>
                <w:color w:val="000000"/>
                <w:lang w:eastAsia="lt-LT"/>
              </w:rPr>
            </w:pPr>
            <w:r w:rsidRPr="009B2ACC">
              <w:rPr>
                <w:color w:val="000000"/>
                <w:lang w:eastAsia="lt-LT"/>
              </w:rPr>
              <w:t>P-2.5.1.2-1</w:t>
            </w:r>
          </w:p>
        </w:tc>
        <w:tc>
          <w:tcPr>
            <w:tcW w:w="4028" w:type="dxa"/>
            <w:shd w:val="clear" w:color="000000" w:fill="FFFFFF"/>
            <w:vAlign w:val="center"/>
            <w:hideMark/>
          </w:tcPr>
          <w:p w14:paraId="58377FB6" w14:textId="0F64B90B" w:rsidR="00BC41F0" w:rsidRPr="009B2ACC" w:rsidRDefault="00BC41F0" w:rsidP="00BC41F0">
            <w:pPr>
              <w:spacing w:after="0"/>
              <w:rPr>
                <w:color w:val="000000"/>
                <w:lang w:eastAsia="lt-LT"/>
              </w:rPr>
            </w:pPr>
            <w:r w:rsidRPr="009B2ACC">
              <w:rPr>
                <w:color w:val="000000"/>
                <w:lang w:eastAsia="lt-LT"/>
              </w:rPr>
              <w:t xml:space="preserve">Jaunimo poreikiams pritaikytų </w:t>
            </w:r>
            <w:r>
              <w:rPr>
                <w:color w:val="000000"/>
                <w:lang w:eastAsia="lt-LT"/>
              </w:rPr>
              <w:t xml:space="preserve">viešųjų </w:t>
            </w:r>
            <w:r w:rsidRPr="009B2ACC">
              <w:rPr>
                <w:color w:val="000000"/>
                <w:lang w:eastAsia="lt-LT"/>
              </w:rPr>
              <w:t>erdvių skaičius (vnt.)</w:t>
            </w:r>
          </w:p>
        </w:tc>
        <w:tc>
          <w:tcPr>
            <w:tcW w:w="1701" w:type="dxa"/>
            <w:shd w:val="clear" w:color="000000" w:fill="FFFFFF"/>
            <w:vAlign w:val="center"/>
            <w:hideMark/>
          </w:tcPr>
          <w:p w14:paraId="642B4055"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6A4FE733" w14:textId="77777777" w:rsidR="00BC41F0" w:rsidRPr="009B2ACC" w:rsidRDefault="00BC41F0" w:rsidP="00BC41F0">
            <w:pPr>
              <w:spacing w:after="0"/>
              <w:jc w:val="center"/>
              <w:rPr>
                <w:color w:val="000000"/>
                <w:lang w:eastAsia="lt-LT"/>
              </w:rPr>
            </w:pPr>
            <w:r w:rsidRPr="009B2ACC">
              <w:rPr>
                <w:color w:val="000000"/>
                <w:lang w:eastAsia="lt-LT"/>
              </w:rPr>
              <w:t>8 (2030)</w:t>
            </w:r>
          </w:p>
        </w:tc>
        <w:tc>
          <w:tcPr>
            <w:tcW w:w="2127" w:type="dxa"/>
            <w:shd w:val="clear" w:color="000000" w:fill="FFFFFF"/>
            <w:vAlign w:val="center"/>
            <w:hideMark/>
          </w:tcPr>
          <w:p w14:paraId="16658611"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79DDBC06" w14:textId="77777777" w:rsidTr="00FC3632">
        <w:trPr>
          <w:trHeight w:val="269"/>
        </w:trPr>
        <w:tc>
          <w:tcPr>
            <w:tcW w:w="421" w:type="dxa"/>
            <w:vMerge/>
            <w:vAlign w:val="center"/>
            <w:hideMark/>
          </w:tcPr>
          <w:p w14:paraId="301FB819" w14:textId="77777777" w:rsidR="00BC41F0" w:rsidRPr="009B2ACC" w:rsidRDefault="00BC41F0" w:rsidP="00BC41F0">
            <w:pPr>
              <w:spacing w:after="0"/>
              <w:rPr>
                <w:color w:val="000000"/>
                <w:lang w:eastAsia="lt-LT"/>
              </w:rPr>
            </w:pPr>
          </w:p>
        </w:tc>
        <w:tc>
          <w:tcPr>
            <w:tcW w:w="425" w:type="dxa"/>
            <w:vMerge/>
            <w:vAlign w:val="center"/>
            <w:hideMark/>
          </w:tcPr>
          <w:p w14:paraId="4BE65CC4" w14:textId="77777777" w:rsidR="00BC41F0" w:rsidRPr="009B2ACC" w:rsidRDefault="00BC41F0" w:rsidP="00BC41F0">
            <w:pPr>
              <w:spacing w:after="0"/>
              <w:rPr>
                <w:color w:val="000000"/>
                <w:lang w:eastAsia="lt-LT"/>
              </w:rPr>
            </w:pPr>
          </w:p>
        </w:tc>
        <w:tc>
          <w:tcPr>
            <w:tcW w:w="432" w:type="dxa"/>
            <w:vMerge/>
            <w:vAlign w:val="center"/>
            <w:hideMark/>
          </w:tcPr>
          <w:p w14:paraId="5F81A231" w14:textId="77777777" w:rsidR="00BC41F0" w:rsidRPr="009B2ACC" w:rsidRDefault="00BC41F0" w:rsidP="00BC41F0">
            <w:pPr>
              <w:spacing w:after="0"/>
              <w:rPr>
                <w:color w:val="000000"/>
                <w:lang w:eastAsia="lt-LT"/>
              </w:rPr>
            </w:pPr>
          </w:p>
        </w:tc>
        <w:tc>
          <w:tcPr>
            <w:tcW w:w="560" w:type="dxa"/>
            <w:vMerge/>
            <w:vAlign w:val="center"/>
            <w:hideMark/>
          </w:tcPr>
          <w:p w14:paraId="0B382D96" w14:textId="77777777" w:rsidR="00BC41F0" w:rsidRPr="009B2ACC" w:rsidRDefault="00BC41F0" w:rsidP="00BC41F0">
            <w:pPr>
              <w:spacing w:after="0"/>
              <w:rPr>
                <w:color w:val="000000"/>
                <w:lang w:eastAsia="lt-LT"/>
              </w:rPr>
            </w:pPr>
          </w:p>
        </w:tc>
        <w:tc>
          <w:tcPr>
            <w:tcW w:w="2126" w:type="dxa"/>
            <w:vMerge/>
            <w:vAlign w:val="center"/>
            <w:hideMark/>
          </w:tcPr>
          <w:p w14:paraId="053989AB"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0B63251D" w14:textId="77777777" w:rsidR="00BC41F0" w:rsidRPr="009B2ACC" w:rsidRDefault="00BC41F0" w:rsidP="00BC41F0">
            <w:pPr>
              <w:spacing w:after="0"/>
              <w:rPr>
                <w:color w:val="000000"/>
                <w:lang w:eastAsia="lt-LT"/>
              </w:rPr>
            </w:pPr>
            <w:r w:rsidRPr="009B2ACC">
              <w:rPr>
                <w:color w:val="000000"/>
                <w:lang w:eastAsia="lt-LT"/>
              </w:rPr>
              <w:t>P-2.5.1.2-2</w:t>
            </w:r>
          </w:p>
        </w:tc>
        <w:tc>
          <w:tcPr>
            <w:tcW w:w="4028" w:type="dxa"/>
            <w:shd w:val="clear" w:color="000000" w:fill="FFFFFF"/>
            <w:vAlign w:val="center"/>
            <w:hideMark/>
          </w:tcPr>
          <w:p w14:paraId="759381A7" w14:textId="77777777" w:rsidR="00BC41F0" w:rsidRPr="009B2ACC" w:rsidRDefault="00BC41F0" w:rsidP="00BC41F0">
            <w:pPr>
              <w:spacing w:after="0"/>
              <w:rPr>
                <w:color w:val="000000"/>
                <w:lang w:eastAsia="lt-LT"/>
              </w:rPr>
            </w:pPr>
            <w:r w:rsidRPr="009B2ACC">
              <w:rPr>
                <w:color w:val="000000"/>
                <w:lang w:eastAsia="lt-LT"/>
              </w:rPr>
              <w:t>Pritaikytose erdvėse vykdomų renginių skaičius (vnt. per metus)</w:t>
            </w:r>
          </w:p>
        </w:tc>
        <w:tc>
          <w:tcPr>
            <w:tcW w:w="1701" w:type="dxa"/>
            <w:shd w:val="clear" w:color="000000" w:fill="FFFFFF"/>
            <w:vAlign w:val="center"/>
            <w:hideMark/>
          </w:tcPr>
          <w:p w14:paraId="36E1E5BF"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13379074" w14:textId="77777777" w:rsidR="00BC41F0" w:rsidRPr="009B2ACC" w:rsidRDefault="00BC41F0" w:rsidP="00BC41F0">
            <w:pPr>
              <w:spacing w:after="0"/>
              <w:jc w:val="center"/>
              <w:rPr>
                <w:color w:val="000000"/>
                <w:lang w:eastAsia="lt-LT"/>
              </w:rPr>
            </w:pPr>
            <w:r w:rsidRPr="009B2ACC">
              <w:rPr>
                <w:color w:val="000000"/>
                <w:lang w:eastAsia="lt-LT"/>
              </w:rPr>
              <w:t>60 (2030)</w:t>
            </w:r>
          </w:p>
        </w:tc>
        <w:tc>
          <w:tcPr>
            <w:tcW w:w="2127" w:type="dxa"/>
            <w:shd w:val="clear" w:color="000000" w:fill="FFFFFF"/>
            <w:vAlign w:val="center"/>
            <w:hideMark/>
          </w:tcPr>
          <w:p w14:paraId="55AD713B"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5293557B" w14:textId="77777777" w:rsidTr="00FC3632">
        <w:trPr>
          <w:trHeight w:val="58"/>
        </w:trPr>
        <w:tc>
          <w:tcPr>
            <w:tcW w:w="421" w:type="dxa"/>
            <w:vMerge w:val="restart"/>
            <w:shd w:val="clear" w:color="000000" w:fill="FFFFFF"/>
            <w:noWrap/>
            <w:vAlign w:val="center"/>
            <w:hideMark/>
          </w:tcPr>
          <w:p w14:paraId="2262371E"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2CE93CE3" w14:textId="77777777" w:rsidR="00BC41F0" w:rsidRPr="009B2ACC" w:rsidRDefault="00BC41F0" w:rsidP="00BC41F0">
            <w:pPr>
              <w:spacing w:after="0"/>
              <w:jc w:val="center"/>
              <w:rPr>
                <w:color w:val="000000"/>
                <w:lang w:eastAsia="lt-LT"/>
              </w:rPr>
            </w:pPr>
            <w:r w:rsidRPr="009B2ACC">
              <w:rPr>
                <w:color w:val="000000"/>
                <w:lang w:eastAsia="lt-LT"/>
              </w:rPr>
              <w:t>5.</w:t>
            </w:r>
          </w:p>
        </w:tc>
        <w:tc>
          <w:tcPr>
            <w:tcW w:w="432" w:type="dxa"/>
            <w:vMerge w:val="restart"/>
            <w:shd w:val="clear" w:color="000000" w:fill="FFFFFF"/>
            <w:noWrap/>
            <w:vAlign w:val="center"/>
            <w:hideMark/>
          </w:tcPr>
          <w:p w14:paraId="0AD192C8" w14:textId="77777777" w:rsidR="00BC41F0" w:rsidRPr="009B2ACC" w:rsidRDefault="00BC41F0" w:rsidP="00BC41F0">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24F8AC9E" w14:textId="77777777" w:rsidR="00BC41F0" w:rsidRPr="009B2ACC" w:rsidRDefault="00BC41F0" w:rsidP="00BC41F0">
            <w:pPr>
              <w:spacing w:after="0"/>
              <w:jc w:val="center"/>
              <w:rPr>
                <w:color w:val="000000"/>
                <w:lang w:eastAsia="lt-LT"/>
              </w:rPr>
            </w:pPr>
            <w:r w:rsidRPr="009B2ACC">
              <w:rPr>
                <w:color w:val="000000"/>
                <w:lang w:eastAsia="lt-LT"/>
              </w:rPr>
              <w:t> </w:t>
            </w:r>
          </w:p>
        </w:tc>
        <w:tc>
          <w:tcPr>
            <w:tcW w:w="2126" w:type="dxa"/>
            <w:vMerge w:val="restart"/>
            <w:shd w:val="clear" w:color="000000" w:fill="FFFFFF"/>
            <w:hideMark/>
          </w:tcPr>
          <w:p w14:paraId="7302F872" w14:textId="77777777" w:rsidR="00BC41F0" w:rsidRPr="009B2ACC" w:rsidRDefault="00BC41F0" w:rsidP="00BC41F0">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xml:space="preserve"> Sudaryti sąlygas jaunimo savirealizacijai</w:t>
            </w:r>
          </w:p>
        </w:tc>
        <w:tc>
          <w:tcPr>
            <w:tcW w:w="1359" w:type="dxa"/>
            <w:shd w:val="clear" w:color="000000" w:fill="FFFFFF"/>
            <w:vAlign w:val="center"/>
            <w:hideMark/>
          </w:tcPr>
          <w:p w14:paraId="54021F74" w14:textId="77777777" w:rsidR="00BC41F0" w:rsidRPr="009B2ACC" w:rsidRDefault="00BC41F0" w:rsidP="00BC41F0">
            <w:pPr>
              <w:spacing w:after="0"/>
              <w:rPr>
                <w:color w:val="000000"/>
                <w:lang w:eastAsia="lt-LT"/>
              </w:rPr>
            </w:pPr>
            <w:r w:rsidRPr="009B2ACC">
              <w:rPr>
                <w:color w:val="000000"/>
                <w:lang w:eastAsia="lt-LT"/>
              </w:rPr>
              <w:t>R-2.5.2-1</w:t>
            </w:r>
          </w:p>
        </w:tc>
        <w:tc>
          <w:tcPr>
            <w:tcW w:w="4028" w:type="dxa"/>
            <w:shd w:val="clear" w:color="000000" w:fill="FFFFFF"/>
            <w:vAlign w:val="center"/>
            <w:hideMark/>
          </w:tcPr>
          <w:p w14:paraId="707D90A9" w14:textId="77777777" w:rsidR="00BC41F0" w:rsidRPr="009B2ACC" w:rsidRDefault="00BC41F0" w:rsidP="00BC41F0">
            <w:pPr>
              <w:spacing w:after="0"/>
              <w:rPr>
                <w:color w:val="000000"/>
                <w:lang w:eastAsia="lt-LT"/>
              </w:rPr>
            </w:pPr>
            <w:r w:rsidRPr="009B2ACC">
              <w:rPr>
                <w:color w:val="000000"/>
                <w:lang w:eastAsia="lt-LT"/>
              </w:rPr>
              <w:t>Jaunuolių, turinčių Jaunimo savanoriškos tarnybos (JST) pažymėjimą, skaičius (per metus)</w:t>
            </w:r>
          </w:p>
        </w:tc>
        <w:tc>
          <w:tcPr>
            <w:tcW w:w="1701" w:type="dxa"/>
            <w:shd w:val="clear" w:color="000000" w:fill="FFFFFF"/>
            <w:vAlign w:val="center"/>
            <w:hideMark/>
          </w:tcPr>
          <w:p w14:paraId="1C239656"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1C4B2D4C" w14:textId="77777777" w:rsidR="00BC41F0" w:rsidRPr="009B2ACC" w:rsidRDefault="00BC41F0" w:rsidP="00BC41F0">
            <w:pPr>
              <w:spacing w:after="0"/>
              <w:jc w:val="center"/>
              <w:rPr>
                <w:color w:val="000000"/>
                <w:lang w:eastAsia="lt-LT"/>
              </w:rPr>
            </w:pPr>
            <w:r w:rsidRPr="009B2ACC">
              <w:rPr>
                <w:color w:val="000000"/>
                <w:lang w:eastAsia="lt-LT"/>
              </w:rPr>
              <w:t>ne mažiau kaip 50 (2030)</w:t>
            </w:r>
          </w:p>
        </w:tc>
        <w:tc>
          <w:tcPr>
            <w:tcW w:w="2127" w:type="dxa"/>
            <w:shd w:val="clear" w:color="000000" w:fill="FFFFFF"/>
            <w:vAlign w:val="center"/>
            <w:hideMark/>
          </w:tcPr>
          <w:p w14:paraId="0B157E1A"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3D28DF6B" w14:textId="77777777" w:rsidTr="00FC3632">
        <w:trPr>
          <w:trHeight w:val="58"/>
        </w:trPr>
        <w:tc>
          <w:tcPr>
            <w:tcW w:w="421" w:type="dxa"/>
            <w:vMerge/>
            <w:vAlign w:val="center"/>
            <w:hideMark/>
          </w:tcPr>
          <w:p w14:paraId="200A31F3" w14:textId="77777777" w:rsidR="00BC41F0" w:rsidRPr="009B2ACC" w:rsidRDefault="00BC41F0" w:rsidP="00BC41F0">
            <w:pPr>
              <w:spacing w:after="0"/>
              <w:rPr>
                <w:color w:val="000000"/>
                <w:lang w:eastAsia="lt-LT"/>
              </w:rPr>
            </w:pPr>
          </w:p>
        </w:tc>
        <w:tc>
          <w:tcPr>
            <w:tcW w:w="425" w:type="dxa"/>
            <w:vMerge/>
            <w:vAlign w:val="center"/>
            <w:hideMark/>
          </w:tcPr>
          <w:p w14:paraId="422AFCBC" w14:textId="77777777" w:rsidR="00BC41F0" w:rsidRPr="009B2ACC" w:rsidRDefault="00BC41F0" w:rsidP="00BC41F0">
            <w:pPr>
              <w:spacing w:after="0"/>
              <w:rPr>
                <w:color w:val="000000"/>
                <w:lang w:eastAsia="lt-LT"/>
              </w:rPr>
            </w:pPr>
          </w:p>
        </w:tc>
        <w:tc>
          <w:tcPr>
            <w:tcW w:w="432" w:type="dxa"/>
            <w:vMerge/>
            <w:vAlign w:val="center"/>
            <w:hideMark/>
          </w:tcPr>
          <w:p w14:paraId="062EA0C0" w14:textId="77777777" w:rsidR="00BC41F0" w:rsidRPr="009B2ACC" w:rsidRDefault="00BC41F0" w:rsidP="00BC41F0">
            <w:pPr>
              <w:spacing w:after="0"/>
              <w:rPr>
                <w:color w:val="000000"/>
                <w:lang w:eastAsia="lt-LT"/>
              </w:rPr>
            </w:pPr>
          </w:p>
        </w:tc>
        <w:tc>
          <w:tcPr>
            <w:tcW w:w="560" w:type="dxa"/>
            <w:vMerge/>
            <w:vAlign w:val="center"/>
            <w:hideMark/>
          </w:tcPr>
          <w:p w14:paraId="45D9A12B" w14:textId="77777777" w:rsidR="00BC41F0" w:rsidRPr="009B2ACC" w:rsidRDefault="00BC41F0" w:rsidP="00BC41F0">
            <w:pPr>
              <w:spacing w:after="0"/>
              <w:rPr>
                <w:color w:val="000000"/>
                <w:lang w:eastAsia="lt-LT"/>
              </w:rPr>
            </w:pPr>
          </w:p>
        </w:tc>
        <w:tc>
          <w:tcPr>
            <w:tcW w:w="2126" w:type="dxa"/>
            <w:vMerge/>
            <w:vAlign w:val="center"/>
            <w:hideMark/>
          </w:tcPr>
          <w:p w14:paraId="4908CA09" w14:textId="77777777" w:rsidR="00BC41F0" w:rsidRPr="009B2ACC" w:rsidRDefault="00BC41F0" w:rsidP="00BC41F0">
            <w:pPr>
              <w:spacing w:after="0"/>
              <w:rPr>
                <w:i/>
                <w:iCs/>
                <w:color w:val="000000"/>
                <w:u w:val="single"/>
                <w:lang w:eastAsia="lt-LT"/>
              </w:rPr>
            </w:pPr>
          </w:p>
        </w:tc>
        <w:tc>
          <w:tcPr>
            <w:tcW w:w="1359" w:type="dxa"/>
            <w:shd w:val="clear" w:color="000000" w:fill="FFFFFF"/>
            <w:vAlign w:val="center"/>
            <w:hideMark/>
          </w:tcPr>
          <w:p w14:paraId="713B85D2" w14:textId="77777777" w:rsidR="00BC41F0" w:rsidRPr="009B2ACC" w:rsidRDefault="00BC41F0" w:rsidP="00BC41F0">
            <w:pPr>
              <w:spacing w:after="0"/>
              <w:rPr>
                <w:color w:val="000000"/>
                <w:lang w:eastAsia="lt-LT"/>
              </w:rPr>
            </w:pPr>
            <w:r w:rsidRPr="009B2ACC">
              <w:rPr>
                <w:color w:val="000000"/>
                <w:lang w:eastAsia="lt-LT"/>
              </w:rPr>
              <w:t>R-2.5.2-2</w:t>
            </w:r>
          </w:p>
        </w:tc>
        <w:tc>
          <w:tcPr>
            <w:tcW w:w="4028" w:type="dxa"/>
            <w:shd w:val="clear" w:color="000000" w:fill="FFFFFF"/>
            <w:vAlign w:val="center"/>
            <w:hideMark/>
          </w:tcPr>
          <w:p w14:paraId="1389BF3B" w14:textId="77777777" w:rsidR="00BC41F0" w:rsidRPr="009B2ACC" w:rsidRDefault="00BC41F0" w:rsidP="00BC41F0">
            <w:pPr>
              <w:spacing w:after="0"/>
              <w:rPr>
                <w:color w:val="000000"/>
                <w:lang w:eastAsia="lt-LT"/>
              </w:rPr>
            </w:pPr>
            <w:r w:rsidRPr="009B2ACC">
              <w:rPr>
                <w:color w:val="000000"/>
                <w:lang w:eastAsia="lt-LT"/>
              </w:rPr>
              <w:t>Jaunų žmonių, dalyvaujančių iš savivaldybės biudžeto finansuojamų projektų ir renginių veiklose, skaičius (tūkst. asm.)</w:t>
            </w:r>
          </w:p>
        </w:tc>
        <w:tc>
          <w:tcPr>
            <w:tcW w:w="1701" w:type="dxa"/>
            <w:shd w:val="clear" w:color="000000" w:fill="FFFFFF"/>
            <w:vAlign w:val="center"/>
            <w:hideMark/>
          </w:tcPr>
          <w:p w14:paraId="2679EA51" w14:textId="77777777" w:rsidR="00BC41F0" w:rsidRPr="009B2ACC" w:rsidRDefault="00BC41F0" w:rsidP="00BC41F0">
            <w:pPr>
              <w:spacing w:after="0"/>
              <w:jc w:val="center"/>
              <w:rPr>
                <w:color w:val="000000"/>
                <w:lang w:eastAsia="lt-LT"/>
              </w:rPr>
            </w:pPr>
            <w:r w:rsidRPr="009B2ACC">
              <w:rPr>
                <w:color w:val="000000"/>
                <w:lang w:eastAsia="lt-LT"/>
              </w:rPr>
              <w:t>16,4 (2019)</w:t>
            </w:r>
          </w:p>
        </w:tc>
        <w:tc>
          <w:tcPr>
            <w:tcW w:w="1842" w:type="dxa"/>
            <w:shd w:val="clear" w:color="000000" w:fill="FFFFFF"/>
            <w:vAlign w:val="center"/>
            <w:hideMark/>
          </w:tcPr>
          <w:p w14:paraId="2E1EDB87" w14:textId="77777777" w:rsidR="00BC41F0" w:rsidRPr="009B2ACC" w:rsidRDefault="00BC41F0" w:rsidP="00BC41F0">
            <w:pPr>
              <w:spacing w:after="0"/>
              <w:jc w:val="center"/>
              <w:rPr>
                <w:color w:val="000000"/>
                <w:lang w:eastAsia="lt-LT"/>
              </w:rPr>
            </w:pPr>
            <w:r w:rsidRPr="009B2ACC">
              <w:rPr>
                <w:color w:val="000000"/>
                <w:lang w:eastAsia="lt-LT"/>
              </w:rPr>
              <w:t>ne mažiau kaip 23,0 (2030)</w:t>
            </w:r>
          </w:p>
        </w:tc>
        <w:tc>
          <w:tcPr>
            <w:tcW w:w="2127" w:type="dxa"/>
            <w:shd w:val="clear" w:color="000000" w:fill="FFFFFF"/>
            <w:vAlign w:val="center"/>
            <w:hideMark/>
          </w:tcPr>
          <w:p w14:paraId="70D88310"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23538314" w14:textId="77777777" w:rsidTr="00FC3632">
        <w:trPr>
          <w:trHeight w:val="58"/>
        </w:trPr>
        <w:tc>
          <w:tcPr>
            <w:tcW w:w="421" w:type="dxa"/>
            <w:vMerge w:val="restart"/>
            <w:shd w:val="clear" w:color="000000" w:fill="FFFFFF"/>
            <w:noWrap/>
            <w:vAlign w:val="center"/>
            <w:hideMark/>
          </w:tcPr>
          <w:p w14:paraId="5125C634"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31318C96" w14:textId="77777777" w:rsidR="00BC41F0" w:rsidRPr="009B2ACC" w:rsidRDefault="00BC41F0" w:rsidP="00BC41F0">
            <w:pPr>
              <w:spacing w:after="0"/>
              <w:jc w:val="center"/>
              <w:rPr>
                <w:color w:val="000000"/>
                <w:lang w:eastAsia="lt-LT"/>
              </w:rPr>
            </w:pPr>
            <w:r w:rsidRPr="009B2ACC">
              <w:rPr>
                <w:color w:val="000000"/>
                <w:lang w:eastAsia="lt-LT"/>
              </w:rPr>
              <w:t>5.</w:t>
            </w:r>
          </w:p>
        </w:tc>
        <w:tc>
          <w:tcPr>
            <w:tcW w:w="432" w:type="dxa"/>
            <w:vMerge w:val="restart"/>
            <w:shd w:val="clear" w:color="000000" w:fill="FFFFFF"/>
            <w:noWrap/>
            <w:vAlign w:val="center"/>
            <w:hideMark/>
          </w:tcPr>
          <w:p w14:paraId="54EB2C36" w14:textId="77777777" w:rsidR="00BC41F0" w:rsidRPr="009B2ACC" w:rsidRDefault="00BC41F0" w:rsidP="00BC41F0">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5D0BE5AA" w14:textId="77777777" w:rsidR="00BC41F0" w:rsidRPr="009B2ACC" w:rsidRDefault="00BC41F0" w:rsidP="00BC41F0">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2C7680A1" w14:textId="77777777" w:rsidR="00BC41F0" w:rsidRPr="009B2ACC" w:rsidRDefault="00BC41F0" w:rsidP="00BC41F0">
            <w:pPr>
              <w:spacing w:after="0"/>
              <w:rPr>
                <w:color w:val="000000"/>
                <w:lang w:eastAsia="lt-LT"/>
              </w:rPr>
            </w:pPr>
            <w:r w:rsidRPr="009B2ACC">
              <w:rPr>
                <w:color w:val="000000"/>
                <w:lang w:eastAsia="lt-LT"/>
              </w:rPr>
              <w:t>Užtikrinti faktais ir žiniomis grįstos jaunimo politikos formavimą ir įgyvendinimą</w:t>
            </w:r>
          </w:p>
        </w:tc>
        <w:tc>
          <w:tcPr>
            <w:tcW w:w="1359" w:type="dxa"/>
            <w:shd w:val="clear" w:color="000000" w:fill="FFFFFF"/>
            <w:vAlign w:val="center"/>
            <w:hideMark/>
          </w:tcPr>
          <w:p w14:paraId="59315A1B" w14:textId="77777777" w:rsidR="00BC41F0" w:rsidRPr="009B2ACC" w:rsidRDefault="00BC41F0" w:rsidP="00BC41F0">
            <w:pPr>
              <w:spacing w:after="0"/>
              <w:rPr>
                <w:color w:val="000000"/>
                <w:lang w:eastAsia="lt-LT"/>
              </w:rPr>
            </w:pPr>
            <w:r w:rsidRPr="009B2ACC">
              <w:rPr>
                <w:color w:val="000000"/>
                <w:lang w:eastAsia="lt-LT"/>
              </w:rPr>
              <w:t>P-2.5.2.1-1</w:t>
            </w:r>
          </w:p>
        </w:tc>
        <w:tc>
          <w:tcPr>
            <w:tcW w:w="4028" w:type="dxa"/>
            <w:shd w:val="clear" w:color="000000" w:fill="FFFFFF"/>
            <w:vAlign w:val="center"/>
            <w:hideMark/>
          </w:tcPr>
          <w:p w14:paraId="555AB1CC" w14:textId="2C7E92C4" w:rsidR="00BC41F0" w:rsidRPr="009B2ACC" w:rsidRDefault="00BC41F0" w:rsidP="00BC41F0">
            <w:pPr>
              <w:spacing w:after="0"/>
              <w:rPr>
                <w:color w:val="000000"/>
                <w:lang w:eastAsia="lt-LT"/>
              </w:rPr>
            </w:pPr>
            <w:r w:rsidRPr="009B2ACC">
              <w:rPr>
                <w:color w:val="000000"/>
                <w:lang w:eastAsia="lt-LT"/>
              </w:rPr>
              <w:t>Jaunimo politikos formavimo, skatinimo ir įgyvendinimo temomis periodiškai atliekamų tyrimų skaičius (vnt. per 3 m. laikotarpį)</w:t>
            </w:r>
          </w:p>
        </w:tc>
        <w:tc>
          <w:tcPr>
            <w:tcW w:w="1701" w:type="dxa"/>
            <w:shd w:val="clear" w:color="000000" w:fill="FFFFFF"/>
            <w:vAlign w:val="center"/>
            <w:hideMark/>
          </w:tcPr>
          <w:p w14:paraId="1363BFD8" w14:textId="77777777" w:rsidR="00BC41F0" w:rsidRPr="009B2ACC" w:rsidRDefault="00BC41F0" w:rsidP="00BC41F0">
            <w:pPr>
              <w:spacing w:after="0"/>
              <w:jc w:val="center"/>
              <w:rPr>
                <w:color w:val="000000"/>
                <w:lang w:eastAsia="lt-LT"/>
              </w:rPr>
            </w:pPr>
            <w:r w:rsidRPr="009B2ACC">
              <w:rPr>
                <w:color w:val="000000"/>
                <w:lang w:eastAsia="lt-LT"/>
              </w:rPr>
              <w:t>1 (2020)</w:t>
            </w:r>
          </w:p>
        </w:tc>
        <w:tc>
          <w:tcPr>
            <w:tcW w:w="1842" w:type="dxa"/>
            <w:shd w:val="clear" w:color="000000" w:fill="FFFFFF"/>
            <w:vAlign w:val="center"/>
            <w:hideMark/>
          </w:tcPr>
          <w:p w14:paraId="74C3880C" w14:textId="77777777" w:rsidR="00BC41F0" w:rsidRPr="009B2ACC" w:rsidRDefault="00BC41F0" w:rsidP="00BC41F0">
            <w:pPr>
              <w:spacing w:after="0"/>
              <w:jc w:val="center"/>
              <w:rPr>
                <w:color w:val="000000"/>
                <w:lang w:eastAsia="lt-LT"/>
              </w:rPr>
            </w:pPr>
            <w:r w:rsidRPr="009B2ACC">
              <w:rPr>
                <w:color w:val="000000"/>
                <w:lang w:eastAsia="lt-LT"/>
              </w:rPr>
              <w:t>4 (2030)</w:t>
            </w:r>
          </w:p>
        </w:tc>
        <w:tc>
          <w:tcPr>
            <w:tcW w:w="2127" w:type="dxa"/>
            <w:shd w:val="clear" w:color="000000" w:fill="FFFFFF"/>
            <w:vAlign w:val="center"/>
            <w:hideMark/>
          </w:tcPr>
          <w:p w14:paraId="0C47389C"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0AF2DC73" w14:textId="77777777" w:rsidTr="00FC3632">
        <w:trPr>
          <w:trHeight w:val="564"/>
        </w:trPr>
        <w:tc>
          <w:tcPr>
            <w:tcW w:w="421" w:type="dxa"/>
            <w:vMerge/>
            <w:vAlign w:val="center"/>
            <w:hideMark/>
          </w:tcPr>
          <w:p w14:paraId="67B11740" w14:textId="77777777" w:rsidR="00BC41F0" w:rsidRPr="009B2ACC" w:rsidRDefault="00BC41F0" w:rsidP="00BC41F0">
            <w:pPr>
              <w:spacing w:after="0"/>
              <w:rPr>
                <w:color w:val="000000"/>
                <w:lang w:eastAsia="lt-LT"/>
              </w:rPr>
            </w:pPr>
          </w:p>
        </w:tc>
        <w:tc>
          <w:tcPr>
            <w:tcW w:w="425" w:type="dxa"/>
            <w:vMerge/>
            <w:vAlign w:val="center"/>
            <w:hideMark/>
          </w:tcPr>
          <w:p w14:paraId="0FD5E664" w14:textId="77777777" w:rsidR="00BC41F0" w:rsidRPr="009B2ACC" w:rsidRDefault="00BC41F0" w:rsidP="00BC41F0">
            <w:pPr>
              <w:spacing w:after="0"/>
              <w:rPr>
                <w:color w:val="000000"/>
                <w:lang w:eastAsia="lt-LT"/>
              </w:rPr>
            </w:pPr>
          </w:p>
        </w:tc>
        <w:tc>
          <w:tcPr>
            <w:tcW w:w="432" w:type="dxa"/>
            <w:vMerge/>
            <w:vAlign w:val="center"/>
            <w:hideMark/>
          </w:tcPr>
          <w:p w14:paraId="1BF452A3" w14:textId="77777777" w:rsidR="00BC41F0" w:rsidRPr="009B2ACC" w:rsidRDefault="00BC41F0" w:rsidP="00BC41F0">
            <w:pPr>
              <w:spacing w:after="0"/>
              <w:rPr>
                <w:color w:val="000000"/>
                <w:lang w:eastAsia="lt-LT"/>
              </w:rPr>
            </w:pPr>
          </w:p>
        </w:tc>
        <w:tc>
          <w:tcPr>
            <w:tcW w:w="560" w:type="dxa"/>
            <w:vMerge/>
            <w:vAlign w:val="center"/>
            <w:hideMark/>
          </w:tcPr>
          <w:p w14:paraId="0712F58F" w14:textId="77777777" w:rsidR="00BC41F0" w:rsidRPr="009B2ACC" w:rsidRDefault="00BC41F0" w:rsidP="00BC41F0">
            <w:pPr>
              <w:spacing w:after="0"/>
              <w:rPr>
                <w:color w:val="000000"/>
                <w:lang w:eastAsia="lt-LT"/>
              </w:rPr>
            </w:pPr>
          </w:p>
        </w:tc>
        <w:tc>
          <w:tcPr>
            <w:tcW w:w="2126" w:type="dxa"/>
            <w:vMerge/>
            <w:vAlign w:val="center"/>
            <w:hideMark/>
          </w:tcPr>
          <w:p w14:paraId="7D632738" w14:textId="77777777" w:rsidR="00BC41F0" w:rsidRPr="009B2ACC" w:rsidRDefault="00BC41F0" w:rsidP="00BC41F0">
            <w:pPr>
              <w:spacing w:after="0"/>
              <w:rPr>
                <w:color w:val="000000"/>
                <w:lang w:eastAsia="lt-LT"/>
              </w:rPr>
            </w:pPr>
          </w:p>
        </w:tc>
        <w:tc>
          <w:tcPr>
            <w:tcW w:w="1359" w:type="dxa"/>
            <w:vMerge w:val="restart"/>
            <w:shd w:val="clear" w:color="000000" w:fill="FFFFFF"/>
            <w:vAlign w:val="center"/>
            <w:hideMark/>
          </w:tcPr>
          <w:p w14:paraId="5FE478FE" w14:textId="77777777" w:rsidR="00BC41F0" w:rsidRPr="009B2ACC" w:rsidRDefault="00BC41F0" w:rsidP="00BC41F0">
            <w:pPr>
              <w:spacing w:after="0"/>
              <w:rPr>
                <w:color w:val="000000"/>
                <w:lang w:eastAsia="lt-LT"/>
              </w:rPr>
            </w:pPr>
            <w:r w:rsidRPr="009B2ACC">
              <w:rPr>
                <w:color w:val="000000"/>
                <w:lang w:eastAsia="lt-LT"/>
              </w:rPr>
              <w:t>P-2.5.2.1-2</w:t>
            </w:r>
          </w:p>
        </w:tc>
        <w:tc>
          <w:tcPr>
            <w:tcW w:w="9698" w:type="dxa"/>
            <w:gridSpan w:val="4"/>
            <w:shd w:val="clear" w:color="000000" w:fill="FFFFFF"/>
            <w:vAlign w:val="center"/>
            <w:hideMark/>
          </w:tcPr>
          <w:p w14:paraId="5B02869B" w14:textId="13D14B5B" w:rsidR="00BC41F0" w:rsidRPr="009B2ACC" w:rsidRDefault="00BC41F0" w:rsidP="00BC41F0">
            <w:pPr>
              <w:spacing w:after="0"/>
              <w:rPr>
                <w:color w:val="000000"/>
                <w:lang w:eastAsia="lt-LT"/>
              </w:rPr>
            </w:pPr>
            <w:r w:rsidRPr="009B2ACC">
              <w:rPr>
                <w:color w:val="000000"/>
                <w:lang w:eastAsia="lt-LT"/>
              </w:rPr>
              <w:t>Gerosios patirties ir pan. praktikos perėmimas, dalyvaujant tarptautiniuose ir nacionaliniuose renginiuose su jaunimu ir / ar jaunimo organizacijomis:</w:t>
            </w:r>
          </w:p>
        </w:tc>
      </w:tr>
      <w:tr w:rsidR="00BC41F0" w:rsidRPr="009B2ACC" w14:paraId="3331FABF" w14:textId="77777777" w:rsidTr="00FC3632">
        <w:trPr>
          <w:trHeight w:val="58"/>
        </w:trPr>
        <w:tc>
          <w:tcPr>
            <w:tcW w:w="421" w:type="dxa"/>
            <w:vMerge/>
            <w:vAlign w:val="center"/>
            <w:hideMark/>
          </w:tcPr>
          <w:p w14:paraId="72AA3A54" w14:textId="77777777" w:rsidR="00BC41F0" w:rsidRPr="009B2ACC" w:rsidRDefault="00BC41F0" w:rsidP="00BC41F0">
            <w:pPr>
              <w:spacing w:after="0"/>
              <w:rPr>
                <w:color w:val="000000"/>
                <w:lang w:eastAsia="lt-LT"/>
              </w:rPr>
            </w:pPr>
          </w:p>
        </w:tc>
        <w:tc>
          <w:tcPr>
            <w:tcW w:w="425" w:type="dxa"/>
            <w:vMerge/>
            <w:vAlign w:val="center"/>
            <w:hideMark/>
          </w:tcPr>
          <w:p w14:paraId="078CAD84" w14:textId="77777777" w:rsidR="00BC41F0" w:rsidRPr="009B2ACC" w:rsidRDefault="00BC41F0" w:rsidP="00BC41F0">
            <w:pPr>
              <w:spacing w:after="0"/>
              <w:rPr>
                <w:color w:val="000000"/>
                <w:lang w:eastAsia="lt-LT"/>
              </w:rPr>
            </w:pPr>
          </w:p>
        </w:tc>
        <w:tc>
          <w:tcPr>
            <w:tcW w:w="432" w:type="dxa"/>
            <w:vMerge/>
            <w:vAlign w:val="center"/>
            <w:hideMark/>
          </w:tcPr>
          <w:p w14:paraId="3AE96450" w14:textId="77777777" w:rsidR="00BC41F0" w:rsidRPr="009B2ACC" w:rsidRDefault="00BC41F0" w:rsidP="00BC41F0">
            <w:pPr>
              <w:spacing w:after="0"/>
              <w:rPr>
                <w:color w:val="000000"/>
                <w:lang w:eastAsia="lt-LT"/>
              </w:rPr>
            </w:pPr>
          </w:p>
        </w:tc>
        <w:tc>
          <w:tcPr>
            <w:tcW w:w="560" w:type="dxa"/>
            <w:vMerge/>
            <w:vAlign w:val="center"/>
            <w:hideMark/>
          </w:tcPr>
          <w:p w14:paraId="26BA3638" w14:textId="77777777" w:rsidR="00BC41F0" w:rsidRPr="009B2ACC" w:rsidRDefault="00BC41F0" w:rsidP="00BC41F0">
            <w:pPr>
              <w:spacing w:after="0"/>
              <w:rPr>
                <w:color w:val="000000"/>
                <w:lang w:eastAsia="lt-LT"/>
              </w:rPr>
            </w:pPr>
          </w:p>
        </w:tc>
        <w:tc>
          <w:tcPr>
            <w:tcW w:w="2126" w:type="dxa"/>
            <w:vMerge/>
            <w:vAlign w:val="center"/>
            <w:hideMark/>
          </w:tcPr>
          <w:p w14:paraId="50BEBE10" w14:textId="77777777" w:rsidR="00BC41F0" w:rsidRPr="009B2ACC" w:rsidRDefault="00BC41F0" w:rsidP="00BC41F0">
            <w:pPr>
              <w:spacing w:after="0"/>
              <w:rPr>
                <w:color w:val="000000"/>
                <w:lang w:eastAsia="lt-LT"/>
              </w:rPr>
            </w:pPr>
          </w:p>
        </w:tc>
        <w:tc>
          <w:tcPr>
            <w:tcW w:w="1359" w:type="dxa"/>
            <w:vMerge/>
            <w:vAlign w:val="center"/>
            <w:hideMark/>
          </w:tcPr>
          <w:p w14:paraId="408E3CBC" w14:textId="77777777" w:rsidR="00BC41F0" w:rsidRPr="009B2ACC" w:rsidRDefault="00BC41F0" w:rsidP="00BC41F0">
            <w:pPr>
              <w:spacing w:after="0"/>
              <w:rPr>
                <w:color w:val="000000"/>
                <w:lang w:eastAsia="lt-LT"/>
              </w:rPr>
            </w:pPr>
          </w:p>
        </w:tc>
        <w:tc>
          <w:tcPr>
            <w:tcW w:w="4028" w:type="dxa"/>
            <w:shd w:val="clear" w:color="000000" w:fill="FFFFFF"/>
            <w:vAlign w:val="center"/>
            <w:hideMark/>
          </w:tcPr>
          <w:p w14:paraId="2BBCD8BB" w14:textId="77777777" w:rsidR="00BC41F0" w:rsidRPr="009B2ACC" w:rsidRDefault="00BC41F0" w:rsidP="00BC41F0">
            <w:pPr>
              <w:spacing w:after="0"/>
              <w:rPr>
                <w:i/>
                <w:iCs/>
                <w:color w:val="000000"/>
                <w:lang w:eastAsia="lt-LT"/>
              </w:rPr>
            </w:pPr>
            <w:r w:rsidRPr="009B2ACC">
              <w:rPr>
                <w:i/>
                <w:iCs/>
                <w:color w:val="000000"/>
                <w:lang w:eastAsia="lt-LT"/>
              </w:rPr>
              <w:t>- renginių skaičius (vnt. per metus)</w:t>
            </w:r>
          </w:p>
        </w:tc>
        <w:tc>
          <w:tcPr>
            <w:tcW w:w="1701" w:type="dxa"/>
            <w:shd w:val="clear" w:color="000000" w:fill="FFFFFF"/>
            <w:vAlign w:val="center"/>
            <w:hideMark/>
          </w:tcPr>
          <w:p w14:paraId="06D34F03" w14:textId="77777777" w:rsidR="00BC41F0" w:rsidRPr="009B2ACC" w:rsidRDefault="00BC41F0" w:rsidP="00BC41F0">
            <w:pPr>
              <w:spacing w:after="0"/>
              <w:jc w:val="center"/>
              <w:rPr>
                <w:i/>
                <w:iCs/>
                <w:color w:val="000000"/>
                <w:lang w:eastAsia="lt-LT"/>
              </w:rPr>
            </w:pPr>
            <w:r w:rsidRPr="009B2ACC">
              <w:rPr>
                <w:i/>
                <w:iCs/>
                <w:color w:val="000000"/>
                <w:lang w:eastAsia="lt-LT"/>
              </w:rPr>
              <w:t>6 (2020)</w:t>
            </w:r>
          </w:p>
        </w:tc>
        <w:tc>
          <w:tcPr>
            <w:tcW w:w="1842" w:type="dxa"/>
            <w:shd w:val="clear" w:color="000000" w:fill="FFFFFF"/>
            <w:vAlign w:val="center"/>
            <w:hideMark/>
          </w:tcPr>
          <w:p w14:paraId="738AC7BB" w14:textId="77777777" w:rsidR="00BC41F0" w:rsidRPr="009B2ACC" w:rsidRDefault="00BC41F0" w:rsidP="00BC41F0">
            <w:pPr>
              <w:spacing w:after="0"/>
              <w:jc w:val="center"/>
              <w:rPr>
                <w:i/>
                <w:iCs/>
                <w:color w:val="000000"/>
                <w:lang w:eastAsia="lt-LT"/>
              </w:rPr>
            </w:pPr>
            <w:r w:rsidRPr="009B2ACC">
              <w:rPr>
                <w:i/>
                <w:iCs/>
                <w:color w:val="000000"/>
                <w:lang w:eastAsia="lt-LT"/>
              </w:rPr>
              <w:t>10 (2030)</w:t>
            </w:r>
          </w:p>
        </w:tc>
        <w:tc>
          <w:tcPr>
            <w:tcW w:w="2127" w:type="dxa"/>
            <w:vMerge w:val="restart"/>
            <w:vAlign w:val="center"/>
            <w:hideMark/>
          </w:tcPr>
          <w:p w14:paraId="2E1D4021"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7F43A6A1" w14:textId="77777777" w:rsidTr="00FC3632">
        <w:trPr>
          <w:trHeight w:val="564"/>
        </w:trPr>
        <w:tc>
          <w:tcPr>
            <w:tcW w:w="421" w:type="dxa"/>
            <w:vMerge/>
            <w:vAlign w:val="center"/>
            <w:hideMark/>
          </w:tcPr>
          <w:p w14:paraId="3B510B42" w14:textId="77777777" w:rsidR="00BC41F0" w:rsidRPr="009B2ACC" w:rsidRDefault="00BC41F0" w:rsidP="00BC41F0">
            <w:pPr>
              <w:spacing w:after="0"/>
              <w:rPr>
                <w:color w:val="000000"/>
                <w:lang w:eastAsia="lt-LT"/>
              </w:rPr>
            </w:pPr>
          </w:p>
        </w:tc>
        <w:tc>
          <w:tcPr>
            <w:tcW w:w="425" w:type="dxa"/>
            <w:vMerge/>
            <w:vAlign w:val="center"/>
            <w:hideMark/>
          </w:tcPr>
          <w:p w14:paraId="2F29A883" w14:textId="77777777" w:rsidR="00BC41F0" w:rsidRPr="009B2ACC" w:rsidRDefault="00BC41F0" w:rsidP="00BC41F0">
            <w:pPr>
              <w:spacing w:after="0"/>
              <w:rPr>
                <w:color w:val="000000"/>
                <w:lang w:eastAsia="lt-LT"/>
              </w:rPr>
            </w:pPr>
          </w:p>
        </w:tc>
        <w:tc>
          <w:tcPr>
            <w:tcW w:w="432" w:type="dxa"/>
            <w:vMerge/>
            <w:vAlign w:val="center"/>
            <w:hideMark/>
          </w:tcPr>
          <w:p w14:paraId="6C3272A4" w14:textId="77777777" w:rsidR="00BC41F0" w:rsidRPr="009B2ACC" w:rsidRDefault="00BC41F0" w:rsidP="00BC41F0">
            <w:pPr>
              <w:spacing w:after="0"/>
              <w:rPr>
                <w:color w:val="000000"/>
                <w:lang w:eastAsia="lt-LT"/>
              </w:rPr>
            </w:pPr>
          </w:p>
        </w:tc>
        <w:tc>
          <w:tcPr>
            <w:tcW w:w="560" w:type="dxa"/>
            <w:vMerge/>
            <w:vAlign w:val="center"/>
            <w:hideMark/>
          </w:tcPr>
          <w:p w14:paraId="6665019A" w14:textId="77777777" w:rsidR="00BC41F0" w:rsidRPr="009B2ACC" w:rsidRDefault="00BC41F0" w:rsidP="00BC41F0">
            <w:pPr>
              <w:spacing w:after="0"/>
              <w:rPr>
                <w:color w:val="000000"/>
                <w:lang w:eastAsia="lt-LT"/>
              </w:rPr>
            </w:pPr>
          </w:p>
        </w:tc>
        <w:tc>
          <w:tcPr>
            <w:tcW w:w="2126" w:type="dxa"/>
            <w:vMerge/>
            <w:vAlign w:val="center"/>
            <w:hideMark/>
          </w:tcPr>
          <w:p w14:paraId="4BFB4CE2" w14:textId="77777777" w:rsidR="00BC41F0" w:rsidRPr="009B2ACC" w:rsidRDefault="00BC41F0" w:rsidP="00BC41F0">
            <w:pPr>
              <w:spacing w:after="0"/>
              <w:rPr>
                <w:color w:val="000000"/>
                <w:lang w:eastAsia="lt-LT"/>
              </w:rPr>
            </w:pPr>
          </w:p>
        </w:tc>
        <w:tc>
          <w:tcPr>
            <w:tcW w:w="1359" w:type="dxa"/>
            <w:vMerge/>
            <w:vAlign w:val="center"/>
            <w:hideMark/>
          </w:tcPr>
          <w:p w14:paraId="02C14F13" w14:textId="77777777" w:rsidR="00BC41F0" w:rsidRPr="009B2ACC" w:rsidRDefault="00BC41F0" w:rsidP="00BC41F0">
            <w:pPr>
              <w:spacing w:after="0"/>
              <w:rPr>
                <w:color w:val="000000"/>
                <w:lang w:eastAsia="lt-LT"/>
              </w:rPr>
            </w:pPr>
          </w:p>
        </w:tc>
        <w:tc>
          <w:tcPr>
            <w:tcW w:w="4028" w:type="dxa"/>
            <w:shd w:val="clear" w:color="000000" w:fill="FFFFFF"/>
            <w:vAlign w:val="center"/>
            <w:hideMark/>
          </w:tcPr>
          <w:p w14:paraId="4D033EA1" w14:textId="77777777" w:rsidR="00BC41F0" w:rsidRPr="009B2ACC" w:rsidRDefault="00BC41F0" w:rsidP="00BC41F0">
            <w:pPr>
              <w:spacing w:after="0"/>
              <w:rPr>
                <w:i/>
                <w:iCs/>
                <w:color w:val="000000"/>
                <w:lang w:eastAsia="lt-LT"/>
              </w:rPr>
            </w:pPr>
            <w:r w:rsidRPr="009B2ACC">
              <w:rPr>
                <w:i/>
                <w:iCs/>
                <w:color w:val="000000"/>
                <w:lang w:eastAsia="lt-LT"/>
              </w:rPr>
              <w:t>- jaunimo atstovų (dalyvių) skaičius (asm. per metus)</w:t>
            </w:r>
          </w:p>
        </w:tc>
        <w:tc>
          <w:tcPr>
            <w:tcW w:w="1701" w:type="dxa"/>
            <w:shd w:val="clear" w:color="000000" w:fill="FFFFFF"/>
            <w:vAlign w:val="center"/>
            <w:hideMark/>
          </w:tcPr>
          <w:p w14:paraId="10867F35" w14:textId="77777777" w:rsidR="00BC41F0" w:rsidRPr="009B2ACC" w:rsidRDefault="00BC41F0" w:rsidP="00BC41F0">
            <w:pPr>
              <w:spacing w:after="0"/>
              <w:jc w:val="center"/>
              <w:rPr>
                <w:i/>
                <w:iCs/>
                <w:color w:val="000000"/>
                <w:lang w:eastAsia="lt-LT"/>
              </w:rPr>
            </w:pPr>
            <w:r w:rsidRPr="009B2ACC">
              <w:rPr>
                <w:i/>
                <w:iCs/>
                <w:color w:val="000000"/>
                <w:lang w:eastAsia="lt-LT"/>
              </w:rPr>
              <w:t>8 (2020)</w:t>
            </w:r>
          </w:p>
        </w:tc>
        <w:tc>
          <w:tcPr>
            <w:tcW w:w="1842" w:type="dxa"/>
            <w:shd w:val="clear" w:color="000000" w:fill="FFFFFF"/>
            <w:vAlign w:val="center"/>
            <w:hideMark/>
          </w:tcPr>
          <w:p w14:paraId="12CAE122" w14:textId="77777777" w:rsidR="00BC41F0" w:rsidRPr="009B2ACC" w:rsidRDefault="00BC41F0" w:rsidP="00BC41F0">
            <w:pPr>
              <w:spacing w:after="0"/>
              <w:jc w:val="center"/>
              <w:rPr>
                <w:i/>
                <w:iCs/>
                <w:color w:val="000000"/>
                <w:lang w:eastAsia="lt-LT"/>
              </w:rPr>
            </w:pPr>
            <w:r w:rsidRPr="009B2ACC">
              <w:rPr>
                <w:i/>
                <w:iCs/>
                <w:color w:val="000000"/>
                <w:lang w:eastAsia="lt-LT"/>
              </w:rPr>
              <w:t>20 (2030)</w:t>
            </w:r>
          </w:p>
        </w:tc>
        <w:tc>
          <w:tcPr>
            <w:tcW w:w="2127" w:type="dxa"/>
            <w:vMerge/>
            <w:vAlign w:val="center"/>
            <w:hideMark/>
          </w:tcPr>
          <w:p w14:paraId="0C2B96C4" w14:textId="77777777" w:rsidR="00BC41F0" w:rsidRPr="009B2ACC" w:rsidRDefault="00BC41F0" w:rsidP="00BC41F0">
            <w:pPr>
              <w:spacing w:after="0"/>
              <w:rPr>
                <w:color w:val="000000"/>
                <w:lang w:eastAsia="lt-LT"/>
              </w:rPr>
            </w:pPr>
          </w:p>
        </w:tc>
      </w:tr>
      <w:tr w:rsidR="00BC41F0" w:rsidRPr="009B2ACC" w14:paraId="3EDE845C" w14:textId="77777777" w:rsidTr="00FC3632">
        <w:trPr>
          <w:trHeight w:val="58"/>
        </w:trPr>
        <w:tc>
          <w:tcPr>
            <w:tcW w:w="421" w:type="dxa"/>
            <w:vMerge/>
            <w:vAlign w:val="center"/>
            <w:hideMark/>
          </w:tcPr>
          <w:p w14:paraId="321ACD88" w14:textId="77777777" w:rsidR="00BC41F0" w:rsidRPr="009B2ACC" w:rsidRDefault="00BC41F0" w:rsidP="00BC41F0">
            <w:pPr>
              <w:spacing w:after="0"/>
              <w:rPr>
                <w:color w:val="000000"/>
                <w:lang w:eastAsia="lt-LT"/>
              </w:rPr>
            </w:pPr>
          </w:p>
        </w:tc>
        <w:tc>
          <w:tcPr>
            <w:tcW w:w="425" w:type="dxa"/>
            <w:vMerge/>
            <w:vAlign w:val="center"/>
            <w:hideMark/>
          </w:tcPr>
          <w:p w14:paraId="494BAA48" w14:textId="77777777" w:rsidR="00BC41F0" w:rsidRPr="009B2ACC" w:rsidRDefault="00BC41F0" w:rsidP="00BC41F0">
            <w:pPr>
              <w:spacing w:after="0"/>
              <w:rPr>
                <w:color w:val="000000"/>
                <w:lang w:eastAsia="lt-LT"/>
              </w:rPr>
            </w:pPr>
          </w:p>
        </w:tc>
        <w:tc>
          <w:tcPr>
            <w:tcW w:w="432" w:type="dxa"/>
            <w:vMerge/>
            <w:vAlign w:val="center"/>
            <w:hideMark/>
          </w:tcPr>
          <w:p w14:paraId="76D057C2" w14:textId="77777777" w:rsidR="00BC41F0" w:rsidRPr="009B2ACC" w:rsidRDefault="00BC41F0" w:rsidP="00BC41F0">
            <w:pPr>
              <w:spacing w:after="0"/>
              <w:rPr>
                <w:color w:val="000000"/>
                <w:lang w:eastAsia="lt-LT"/>
              </w:rPr>
            </w:pPr>
          </w:p>
        </w:tc>
        <w:tc>
          <w:tcPr>
            <w:tcW w:w="560" w:type="dxa"/>
            <w:vMerge/>
            <w:vAlign w:val="center"/>
            <w:hideMark/>
          </w:tcPr>
          <w:p w14:paraId="31C391E2" w14:textId="77777777" w:rsidR="00BC41F0" w:rsidRPr="009B2ACC" w:rsidRDefault="00BC41F0" w:rsidP="00BC41F0">
            <w:pPr>
              <w:spacing w:after="0"/>
              <w:rPr>
                <w:color w:val="000000"/>
                <w:lang w:eastAsia="lt-LT"/>
              </w:rPr>
            </w:pPr>
          </w:p>
        </w:tc>
        <w:tc>
          <w:tcPr>
            <w:tcW w:w="2126" w:type="dxa"/>
            <w:vMerge/>
            <w:vAlign w:val="center"/>
            <w:hideMark/>
          </w:tcPr>
          <w:p w14:paraId="36C04DDD"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0A77EB0F" w14:textId="77777777" w:rsidR="00BC41F0" w:rsidRPr="009B2ACC" w:rsidRDefault="00BC41F0" w:rsidP="00BC41F0">
            <w:pPr>
              <w:spacing w:after="0"/>
              <w:rPr>
                <w:color w:val="000000"/>
                <w:lang w:eastAsia="lt-LT"/>
              </w:rPr>
            </w:pPr>
            <w:r w:rsidRPr="009B2ACC">
              <w:rPr>
                <w:color w:val="000000"/>
                <w:lang w:eastAsia="lt-LT"/>
              </w:rPr>
              <w:t>P-2.5.2.1-3</w:t>
            </w:r>
          </w:p>
        </w:tc>
        <w:tc>
          <w:tcPr>
            <w:tcW w:w="4028" w:type="dxa"/>
            <w:shd w:val="clear" w:color="000000" w:fill="FFFFFF"/>
            <w:vAlign w:val="center"/>
            <w:hideMark/>
          </w:tcPr>
          <w:p w14:paraId="358154C6" w14:textId="77777777" w:rsidR="00BC41F0" w:rsidRPr="009B2ACC" w:rsidRDefault="00BC41F0" w:rsidP="00BC41F0">
            <w:pPr>
              <w:spacing w:after="0"/>
              <w:rPr>
                <w:color w:val="000000"/>
                <w:lang w:eastAsia="lt-LT"/>
              </w:rPr>
            </w:pPr>
            <w:r w:rsidRPr="009B2ACC">
              <w:rPr>
                <w:color w:val="000000"/>
                <w:lang w:eastAsia="lt-LT"/>
              </w:rPr>
              <w:t>Tarptautinių ir nacionalinių projektų įgyvendinimas (vnt.)</w:t>
            </w:r>
          </w:p>
        </w:tc>
        <w:tc>
          <w:tcPr>
            <w:tcW w:w="1701" w:type="dxa"/>
            <w:shd w:val="clear" w:color="000000" w:fill="FFFFFF"/>
            <w:vAlign w:val="center"/>
            <w:hideMark/>
          </w:tcPr>
          <w:p w14:paraId="3D9DFDDB" w14:textId="77777777" w:rsidR="00BC41F0" w:rsidRPr="009B2ACC" w:rsidRDefault="00BC41F0" w:rsidP="00BC41F0">
            <w:pPr>
              <w:spacing w:after="0"/>
              <w:jc w:val="center"/>
              <w:rPr>
                <w:color w:val="000000"/>
                <w:lang w:eastAsia="lt-LT"/>
              </w:rPr>
            </w:pPr>
            <w:r w:rsidRPr="009B2ACC">
              <w:rPr>
                <w:color w:val="000000"/>
                <w:lang w:eastAsia="lt-LT"/>
              </w:rPr>
              <w:t>1 (2020)</w:t>
            </w:r>
          </w:p>
        </w:tc>
        <w:tc>
          <w:tcPr>
            <w:tcW w:w="1842" w:type="dxa"/>
            <w:shd w:val="clear" w:color="000000" w:fill="FFFFFF"/>
            <w:vAlign w:val="center"/>
            <w:hideMark/>
          </w:tcPr>
          <w:p w14:paraId="712090CC" w14:textId="77777777" w:rsidR="00BC41F0" w:rsidRPr="009B2ACC" w:rsidRDefault="00BC41F0" w:rsidP="00BC41F0">
            <w:pPr>
              <w:spacing w:after="0"/>
              <w:jc w:val="center"/>
              <w:rPr>
                <w:color w:val="000000"/>
                <w:lang w:eastAsia="lt-LT"/>
              </w:rPr>
            </w:pPr>
            <w:r w:rsidRPr="009B2ACC">
              <w:rPr>
                <w:color w:val="000000"/>
                <w:lang w:eastAsia="lt-LT"/>
              </w:rPr>
              <w:t>4 (2030)</w:t>
            </w:r>
          </w:p>
        </w:tc>
        <w:tc>
          <w:tcPr>
            <w:tcW w:w="2127" w:type="dxa"/>
            <w:shd w:val="clear" w:color="000000" w:fill="FFFFFF"/>
            <w:vAlign w:val="center"/>
            <w:hideMark/>
          </w:tcPr>
          <w:p w14:paraId="095FE4F0"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5B8CA233" w14:textId="77777777" w:rsidTr="00FC3632">
        <w:trPr>
          <w:trHeight w:val="361"/>
        </w:trPr>
        <w:tc>
          <w:tcPr>
            <w:tcW w:w="421" w:type="dxa"/>
            <w:vMerge w:val="restart"/>
            <w:shd w:val="clear" w:color="000000" w:fill="FFFFFF"/>
            <w:noWrap/>
            <w:vAlign w:val="center"/>
            <w:hideMark/>
          </w:tcPr>
          <w:p w14:paraId="05C6F20B"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3C405468" w14:textId="77777777" w:rsidR="00BC41F0" w:rsidRPr="009B2ACC" w:rsidRDefault="00BC41F0" w:rsidP="00BC41F0">
            <w:pPr>
              <w:spacing w:after="0"/>
              <w:jc w:val="center"/>
              <w:rPr>
                <w:color w:val="000000"/>
                <w:lang w:eastAsia="lt-LT"/>
              </w:rPr>
            </w:pPr>
            <w:r w:rsidRPr="009B2ACC">
              <w:rPr>
                <w:color w:val="000000"/>
                <w:lang w:eastAsia="lt-LT"/>
              </w:rPr>
              <w:t>5.</w:t>
            </w:r>
          </w:p>
        </w:tc>
        <w:tc>
          <w:tcPr>
            <w:tcW w:w="432" w:type="dxa"/>
            <w:vMerge w:val="restart"/>
            <w:shd w:val="clear" w:color="000000" w:fill="FFFFFF"/>
            <w:noWrap/>
            <w:vAlign w:val="center"/>
            <w:hideMark/>
          </w:tcPr>
          <w:p w14:paraId="0AF2ED68" w14:textId="77777777" w:rsidR="00BC41F0" w:rsidRPr="009B2ACC" w:rsidRDefault="00BC41F0" w:rsidP="00BC41F0">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248A572B" w14:textId="77777777" w:rsidR="00BC41F0" w:rsidRPr="009B2ACC" w:rsidRDefault="00BC41F0" w:rsidP="00BC41F0">
            <w:pPr>
              <w:spacing w:after="0"/>
              <w:jc w:val="center"/>
              <w:rPr>
                <w:color w:val="000000"/>
                <w:lang w:eastAsia="lt-LT"/>
              </w:rPr>
            </w:pPr>
            <w:r w:rsidRPr="009B2ACC">
              <w:rPr>
                <w:color w:val="000000"/>
                <w:lang w:eastAsia="lt-LT"/>
              </w:rPr>
              <w:t>2.</w:t>
            </w:r>
          </w:p>
        </w:tc>
        <w:tc>
          <w:tcPr>
            <w:tcW w:w="2126" w:type="dxa"/>
            <w:vMerge w:val="restart"/>
            <w:shd w:val="clear" w:color="000000" w:fill="FFFFFF"/>
            <w:hideMark/>
          </w:tcPr>
          <w:p w14:paraId="6A3EE2C9" w14:textId="77777777" w:rsidR="00BC41F0" w:rsidRPr="009B2ACC" w:rsidRDefault="00BC41F0" w:rsidP="00BC41F0">
            <w:pPr>
              <w:spacing w:after="0"/>
              <w:rPr>
                <w:lang w:eastAsia="lt-LT"/>
              </w:rPr>
            </w:pPr>
            <w:r w:rsidRPr="009B2ACC">
              <w:rPr>
                <w:lang w:eastAsia="lt-LT"/>
              </w:rPr>
              <w:t>Pritraukti įvairių sričių jaunuosius talentus, sudarant jiems sąlygas kurti naujus produktus ir paslaugas</w:t>
            </w:r>
          </w:p>
        </w:tc>
        <w:tc>
          <w:tcPr>
            <w:tcW w:w="1359" w:type="dxa"/>
            <w:shd w:val="clear" w:color="000000" w:fill="FFFFFF"/>
            <w:vAlign w:val="center"/>
            <w:hideMark/>
          </w:tcPr>
          <w:p w14:paraId="098F34E1" w14:textId="77777777" w:rsidR="00BC41F0" w:rsidRPr="009B2ACC" w:rsidRDefault="00BC41F0" w:rsidP="00BC41F0">
            <w:pPr>
              <w:spacing w:after="0"/>
              <w:rPr>
                <w:color w:val="000000"/>
                <w:lang w:eastAsia="lt-LT"/>
              </w:rPr>
            </w:pPr>
            <w:r w:rsidRPr="009B2ACC">
              <w:rPr>
                <w:color w:val="000000"/>
                <w:lang w:eastAsia="lt-LT"/>
              </w:rPr>
              <w:t>P-2.5.2.2-1</w:t>
            </w:r>
          </w:p>
        </w:tc>
        <w:tc>
          <w:tcPr>
            <w:tcW w:w="4028" w:type="dxa"/>
            <w:shd w:val="clear" w:color="000000" w:fill="FFFFFF"/>
            <w:vAlign w:val="center"/>
            <w:hideMark/>
          </w:tcPr>
          <w:p w14:paraId="55EC58E1" w14:textId="77777777" w:rsidR="00BC41F0" w:rsidRPr="009B2ACC" w:rsidRDefault="00BC41F0" w:rsidP="00BC41F0">
            <w:pPr>
              <w:spacing w:after="0"/>
              <w:rPr>
                <w:color w:val="000000"/>
                <w:lang w:eastAsia="lt-LT"/>
              </w:rPr>
            </w:pPr>
            <w:r w:rsidRPr="009B2ACC">
              <w:rPr>
                <w:color w:val="000000"/>
                <w:lang w:eastAsia="lt-LT"/>
              </w:rPr>
              <w:t>Taikytų priemonių skaičius (vnt. per metus)</w:t>
            </w:r>
          </w:p>
        </w:tc>
        <w:tc>
          <w:tcPr>
            <w:tcW w:w="1701" w:type="dxa"/>
            <w:shd w:val="clear" w:color="000000" w:fill="FFFFFF"/>
            <w:vAlign w:val="center"/>
            <w:hideMark/>
          </w:tcPr>
          <w:p w14:paraId="671A91F8"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015EB5F5" w14:textId="77777777" w:rsidR="00BC41F0" w:rsidRPr="009B2ACC" w:rsidRDefault="00BC41F0" w:rsidP="00BC41F0">
            <w:pPr>
              <w:spacing w:after="0"/>
              <w:jc w:val="center"/>
              <w:rPr>
                <w:color w:val="000000"/>
                <w:lang w:eastAsia="lt-LT"/>
              </w:rPr>
            </w:pPr>
            <w:r w:rsidRPr="009B2ACC">
              <w:rPr>
                <w:color w:val="000000"/>
                <w:lang w:eastAsia="lt-LT"/>
              </w:rPr>
              <w:t>3 (2030)</w:t>
            </w:r>
          </w:p>
        </w:tc>
        <w:tc>
          <w:tcPr>
            <w:tcW w:w="2127" w:type="dxa"/>
            <w:shd w:val="clear" w:color="000000" w:fill="FFFFFF"/>
            <w:vAlign w:val="center"/>
            <w:hideMark/>
          </w:tcPr>
          <w:p w14:paraId="297729D5"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38BF061E" w14:textId="77777777" w:rsidTr="00FC3632">
        <w:trPr>
          <w:trHeight w:val="221"/>
        </w:trPr>
        <w:tc>
          <w:tcPr>
            <w:tcW w:w="421" w:type="dxa"/>
            <w:vMerge/>
            <w:vAlign w:val="center"/>
            <w:hideMark/>
          </w:tcPr>
          <w:p w14:paraId="130484BB" w14:textId="77777777" w:rsidR="00BC41F0" w:rsidRPr="009B2ACC" w:rsidRDefault="00BC41F0" w:rsidP="00BC41F0">
            <w:pPr>
              <w:spacing w:after="0"/>
              <w:rPr>
                <w:color w:val="000000"/>
                <w:lang w:eastAsia="lt-LT"/>
              </w:rPr>
            </w:pPr>
          </w:p>
        </w:tc>
        <w:tc>
          <w:tcPr>
            <w:tcW w:w="425" w:type="dxa"/>
            <w:vMerge/>
            <w:vAlign w:val="center"/>
            <w:hideMark/>
          </w:tcPr>
          <w:p w14:paraId="2F64B727" w14:textId="77777777" w:rsidR="00BC41F0" w:rsidRPr="009B2ACC" w:rsidRDefault="00BC41F0" w:rsidP="00BC41F0">
            <w:pPr>
              <w:spacing w:after="0"/>
              <w:rPr>
                <w:color w:val="000000"/>
                <w:lang w:eastAsia="lt-LT"/>
              </w:rPr>
            </w:pPr>
          </w:p>
        </w:tc>
        <w:tc>
          <w:tcPr>
            <w:tcW w:w="432" w:type="dxa"/>
            <w:vMerge/>
            <w:vAlign w:val="center"/>
            <w:hideMark/>
          </w:tcPr>
          <w:p w14:paraId="45D31601" w14:textId="77777777" w:rsidR="00BC41F0" w:rsidRPr="009B2ACC" w:rsidRDefault="00BC41F0" w:rsidP="00BC41F0">
            <w:pPr>
              <w:spacing w:after="0"/>
              <w:rPr>
                <w:color w:val="000000"/>
                <w:lang w:eastAsia="lt-LT"/>
              </w:rPr>
            </w:pPr>
          </w:p>
        </w:tc>
        <w:tc>
          <w:tcPr>
            <w:tcW w:w="560" w:type="dxa"/>
            <w:vMerge/>
            <w:vAlign w:val="center"/>
            <w:hideMark/>
          </w:tcPr>
          <w:p w14:paraId="4DFFFF1A" w14:textId="77777777" w:rsidR="00BC41F0" w:rsidRPr="009B2ACC" w:rsidRDefault="00BC41F0" w:rsidP="00BC41F0">
            <w:pPr>
              <w:spacing w:after="0"/>
              <w:rPr>
                <w:color w:val="000000"/>
                <w:lang w:eastAsia="lt-LT"/>
              </w:rPr>
            </w:pPr>
          </w:p>
        </w:tc>
        <w:tc>
          <w:tcPr>
            <w:tcW w:w="2126" w:type="dxa"/>
            <w:vMerge/>
            <w:vAlign w:val="center"/>
            <w:hideMark/>
          </w:tcPr>
          <w:p w14:paraId="70EA6102" w14:textId="77777777" w:rsidR="00BC41F0" w:rsidRPr="009B2ACC" w:rsidRDefault="00BC41F0" w:rsidP="00BC41F0">
            <w:pPr>
              <w:spacing w:after="0"/>
              <w:rPr>
                <w:lang w:eastAsia="lt-LT"/>
              </w:rPr>
            </w:pPr>
          </w:p>
        </w:tc>
        <w:tc>
          <w:tcPr>
            <w:tcW w:w="1359" w:type="dxa"/>
            <w:shd w:val="clear" w:color="000000" w:fill="FFFFFF"/>
            <w:vAlign w:val="center"/>
            <w:hideMark/>
          </w:tcPr>
          <w:p w14:paraId="6A987E63" w14:textId="77777777" w:rsidR="00BC41F0" w:rsidRPr="009B2ACC" w:rsidRDefault="00BC41F0" w:rsidP="00BC41F0">
            <w:pPr>
              <w:spacing w:after="0"/>
              <w:rPr>
                <w:color w:val="000000"/>
                <w:lang w:eastAsia="lt-LT"/>
              </w:rPr>
            </w:pPr>
            <w:r w:rsidRPr="009B2ACC">
              <w:rPr>
                <w:color w:val="000000"/>
                <w:lang w:eastAsia="lt-LT"/>
              </w:rPr>
              <w:t>P-2.5.2.2-2</w:t>
            </w:r>
          </w:p>
        </w:tc>
        <w:tc>
          <w:tcPr>
            <w:tcW w:w="4028" w:type="dxa"/>
            <w:shd w:val="clear" w:color="000000" w:fill="FFFFFF"/>
            <w:vAlign w:val="center"/>
            <w:hideMark/>
          </w:tcPr>
          <w:p w14:paraId="7735951F" w14:textId="77777777" w:rsidR="00BC41F0" w:rsidRPr="009B2ACC" w:rsidRDefault="00BC41F0" w:rsidP="00BC41F0">
            <w:pPr>
              <w:spacing w:after="0"/>
              <w:rPr>
                <w:color w:val="000000"/>
                <w:lang w:eastAsia="lt-LT"/>
              </w:rPr>
            </w:pPr>
            <w:r w:rsidRPr="009B2ACC">
              <w:rPr>
                <w:color w:val="000000"/>
                <w:lang w:eastAsia="lt-LT"/>
              </w:rPr>
              <w:t>Pritrauktų jaunųjų talentų skaičius (asm.)</w:t>
            </w:r>
          </w:p>
        </w:tc>
        <w:tc>
          <w:tcPr>
            <w:tcW w:w="1701" w:type="dxa"/>
            <w:shd w:val="clear" w:color="000000" w:fill="FFFFFF"/>
            <w:vAlign w:val="center"/>
            <w:hideMark/>
          </w:tcPr>
          <w:p w14:paraId="5DA6BB73"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607207E9" w14:textId="77777777" w:rsidR="00BC41F0" w:rsidRPr="009B2ACC" w:rsidRDefault="00BC41F0" w:rsidP="00BC41F0">
            <w:pPr>
              <w:spacing w:after="0"/>
              <w:jc w:val="center"/>
              <w:rPr>
                <w:color w:val="000000"/>
                <w:lang w:eastAsia="lt-LT"/>
              </w:rPr>
            </w:pPr>
            <w:r w:rsidRPr="009B2ACC">
              <w:rPr>
                <w:color w:val="000000"/>
                <w:lang w:eastAsia="lt-LT"/>
              </w:rPr>
              <w:t>50 (2030)</w:t>
            </w:r>
          </w:p>
        </w:tc>
        <w:tc>
          <w:tcPr>
            <w:tcW w:w="2127" w:type="dxa"/>
            <w:shd w:val="clear" w:color="000000" w:fill="FFFFFF"/>
            <w:vAlign w:val="center"/>
            <w:hideMark/>
          </w:tcPr>
          <w:p w14:paraId="11A66D62"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3BCF4CAD" w14:textId="77777777" w:rsidTr="007D3F1A">
        <w:trPr>
          <w:trHeight w:val="58"/>
        </w:trPr>
        <w:tc>
          <w:tcPr>
            <w:tcW w:w="421" w:type="dxa"/>
            <w:shd w:val="clear" w:color="000000" w:fill="FFFFFF"/>
            <w:noWrap/>
            <w:vAlign w:val="center"/>
            <w:hideMark/>
          </w:tcPr>
          <w:p w14:paraId="13AAA9EE"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1545C32A" w14:textId="77777777" w:rsidR="00BC41F0" w:rsidRPr="009B2ACC" w:rsidRDefault="00BC41F0" w:rsidP="00BC41F0">
            <w:pPr>
              <w:spacing w:after="0"/>
              <w:jc w:val="center"/>
              <w:rPr>
                <w:color w:val="000000"/>
                <w:lang w:eastAsia="lt-LT"/>
              </w:rPr>
            </w:pPr>
            <w:r w:rsidRPr="009B2ACC">
              <w:rPr>
                <w:color w:val="000000"/>
                <w:lang w:eastAsia="lt-LT"/>
              </w:rPr>
              <w:t>5.</w:t>
            </w:r>
          </w:p>
        </w:tc>
        <w:tc>
          <w:tcPr>
            <w:tcW w:w="432" w:type="dxa"/>
            <w:shd w:val="clear" w:color="000000" w:fill="FFFFFF"/>
            <w:noWrap/>
            <w:vAlign w:val="center"/>
            <w:hideMark/>
          </w:tcPr>
          <w:p w14:paraId="305CE279" w14:textId="77777777" w:rsidR="00BC41F0" w:rsidRPr="009B2ACC" w:rsidRDefault="00BC41F0" w:rsidP="00BC41F0">
            <w:pPr>
              <w:spacing w:after="0"/>
              <w:jc w:val="center"/>
              <w:rPr>
                <w:color w:val="000000"/>
                <w:lang w:eastAsia="lt-LT"/>
              </w:rPr>
            </w:pPr>
            <w:r w:rsidRPr="009B2ACC">
              <w:rPr>
                <w:color w:val="000000"/>
                <w:lang w:eastAsia="lt-LT"/>
              </w:rPr>
              <w:t>2.</w:t>
            </w:r>
          </w:p>
        </w:tc>
        <w:tc>
          <w:tcPr>
            <w:tcW w:w="560" w:type="dxa"/>
            <w:shd w:val="clear" w:color="000000" w:fill="FFFFFF"/>
            <w:noWrap/>
            <w:vAlign w:val="center"/>
            <w:hideMark/>
          </w:tcPr>
          <w:p w14:paraId="766908FB" w14:textId="77777777" w:rsidR="00BC41F0" w:rsidRPr="009B2ACC" w:rsidRDefault="00BC41F0" w:rsidP="00BC41F0">
            <w:pPr>
              <w:spacing w:after="0"/>
              <w:jc w:val="center"/>
              <w:rPr>
                <w:color w:val="000000"/>
                <w:lang w:eastAsia="lt-LT"/>
              </w:rPr>
            </w:pPr>
            <w:r w:rsidRPr="009B2ACC">
              <w:rPr>
                <w:color w:val="000000"/>
                <w:lang w:eastAsia="lt-LT"/>
              </w:rPr>
              <w:t>3.</w:t>
            </w:r>
          </w:p>
        </w:tc>
        <w:tc>
          <w:tcPr>
            <w:tcW w:w="2126" w:type="dxa"/>
            <w:shd w:val="clear" w:color="000000" w:fill="FFFFFF"/>
            <w:hideMark/>
          </w:tcPr>
          <w:p w14:paraId="368A7AE6" w14:textId="77777777" w:rsidR="00BC41F0" w:rsidRPr="009B2ACC" w:rsidRDefault="00BC41F0" w:rsidP="00BC41F0">
            <w:pPr>
              <w:spacing w:after="0"/>
              <w:rPr>
                <w:lang w:eastAsia="lt-LT"/>
              </w:rPr>
            </w:pPr>
            <w:r w:rsidRPr="009B2ACC">
              <w:rPr>
                <w:lang w:eastAsia="lt-LT"/>
              </w:rPr>
              <w:t>Skatinti jaunimo savanorystę</w:t>
            </w:r>
          </w:p>
        </w:tc>
        <w:tc>
          <w:tcPr>
            <w:tcW w:w="1359" w:type="dxa"/>
            <w:shd w:val="clear" w:color="000000" w:fill="FFFFFF"/>
            <w:vAlign w:val="center"/>
            <w:hideMark/>
          </w:tcPr>
          <w:p w14:paraId="79998AD0" w14:textId="77777777" w:rsidR="00BC41F0" w:rsidRPr="009B2ACC" w:rsidRDefault="00BC41F0" w:rsidP="00BC41F0">
            <w:pPr>
              <w:spacing w:after="0"/>
              <w:rPr>
                <w:color w:val="000000"/>
                <w:lang w:eastAsia="lt-LT"/>
              </w:rPr>
            </w:pPr>
            <w:r w:rsidRPr="009B2ACC">
              <w:rPr>
                <w:color w:val="000000"/>
                <w:lang w:eastAsia="lt-LT"/>
              </w:rPr>
              <w:t>P-2.5.2.3-1</w:t>
            </w:r>
          </w:p>
        </w:tc>
        <w:tc>
          <w:tcPr>
            <w:tcW w:w="4028" w:type="dxa"/>
            <w:shd w:val="clear" w:color="000000" w:fill="FFFFFF"/>
            <w:vAlign w:val="center"/>
            <w:hideMark/>
          </w:tcPr>
          <w:p w14:paraId="126F55C9" w14:textId="77777777" w:rsidR="00BC41F0" w:rsidRPr="009B2ACC" w:rsidRDefault="00BC41F0" w:rsidP="00BC41F0">
            <w:pPr>
              <w:spacing w:after="0"/>
              <w:rPr>
                <w:color w:val="000000"/>
                <w:lang w:eastAsia="lt-LT"/>
              </w:rPr>
            </w:pPr>
            <w:r w:rsidRPr="009B2ACC">
              <w:rPr>
                <w:color w:val="000000"/>
                <w:lang w:eastAsia="lt-LT"/>
              </w:rPr>
              <w:t>Savanorių skaičius jaunimo ir su jaunimu dirbančiose organizacijose (ilgalaikių ir trumpalaikių) (asm.)</w:t>
            </w:r>
          </w:p>
        </w:tc>
        <w:tc>
          <w:tcPr>
            <w:tcW w:w="1701" w:type="dxa"/>
            <w:shd w:val="clear" w:color="000000" w:fill="FFFFFF"/>
            <w:vAlign w:val="center"/>
            <w:hideMark/>
          </w:tcPr>
          <w:p w14:paraId="543ABC30" w14:textId="77777777" w:rsidR="00BC41F0" w:rsidRPr="009B2ACC" w:rsidRDefault="00BC41F0" w:rsidP="00BC41F0">
            <w:pPr>
              <w:spacing w:after="0"/>
              <w:jc w:val="center"/>
              <w:rPr>
                <w:color w:val="000000"/>
                <w:lang w:eastAsia="lt-LT"/>
              </w:rPr>
            </w:pPr>
            <w:r w:rsidRPr="009B2ACC">
              <w:rPr>
                <w:color w:val="000000"/>
                <w:lang w:eastAsia="lt-LT"/>
              </w:rPr>
              <w:t>185 (2020)</w:t>
            </w:r>
          </w:p>
        </w:tc>
        <w:tc>
          <w:tcPr>
            <w:tcW w:w="1842" w:type="dxa"/>
            <w:shd w:val="clear" w:color="000000" w:fill="FFFFFF"/>
            <w:vAlign w:val="center"/>
            <w:hideMark/>
          </w:tcPr>
          <w:p w14:paraId="6C5251CE" w14:textId="77777777" w:rsidR="00BC41F0" w:rsidRPr="009B2ACC" w:rsidRDefault="00BC41F0" w:rsidP="00BC41F0">
            <w:pPr>
              <w:spacing w:after="0"/>
              <w:jc w:val="center"/>
              <w:rPr>
                <w:color w:val="000000"/>
                <w:lang w:eastAsia="lt-LT"/>
              </w:rPr>
            </w:pPr>
            <w:r w:rsidRPr="009B2ACC">
              <w:rPr>
                <w:color w:val="000000"/>
                <w:lang w:eastAsia="lt-LT"/>
              </w:rPr>
              <w:t>300 (2030)</w:t>
            </w:r>
          </w:p>
        </w:tc>
        <w:tc>
          <w:tcPr>
            <w:tcW w:w="2127" w:type="dxa"/>
            <w:shd w:val="clear" w:color="000000" w:fill="FFFFFF"/>
            <w:vAlign w:val="center"/>
            <w:hideMark/>
          </w:tcPr>
          <w:p w14:paraId="2D1939E8"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5C93D34A" w14:textId="77777777" w:rsidTr="00FC3632">
        <w:trPr>
          <w:trHeight w:val="251"/>
        </w:trPr>
        <w:tc>
          <w:tcPr>
            <w:tcW w:w="421" w:type="dxa"/>
            <w:vMerge w:val="restart"/>
            <w:shd w:val="clear" w:color="000000" w:fill="FFFFFF"/>
            <w:noWrap/>
            <w:vAlign w:val="center"/>
            <w:hideMark/>
          </w:tcPr>
          <w:p w14:paraId="6F74209D"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551421C4" w14:textId="77777777" w:rsidR="00BC41F0" w:rsidRPr="009B2ACC" w:rsidRDefault="00BC41F0" w:rsidP="00BC41F0">
            <w:pPr>
              <w:spacing w:after="0"/>
              <w:jc w:val="center"/>
              <w:rPr>
                <w:color w:val="000000"/>
                <w:lang w:eastAsia="lt-LT"/>
              </w:rPr>
            </w:pPr>
            <w:r w:rsidRPr="009B2ACC">
              <w:rPr>
                <w:color w:val="000000"/>
                <w:lang w:eastAsia="lt-LT"/>
              </w:rPr>
              <w:t>5.</w:t>
            </w:r>
          </w:p>
        </w:tc>
        <w:tc>
          <w:tcPr>
            <w:tcW w:w="432" w:type="dxa"/>
            <w:vMerge w:val="restart"/>
            <w:shd w:val="clear" w:color="000000" w:fill="FFFFFF"/>
            <w:noWrap/>
            <w:vAlign w:val="center"/>
            <w:hideMark/>
          </w:tcPr>
          <w:p w14:paraId="00604A6D" w14:textId="77777777" w:rsidR="00BC41F0" w:rsidRPr="009B2ACC" w:rsidRDefault="00BC41F0" w:rsidP="00BC41F0">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0913F27F" w14:textId="77777777" w:rsidR="00BC41F0" w:rsidRPr="009B2ACC" w:rsidRDefault="00BC41F0" w:rsidP="00BC41F0">
            <w:pPr>
              <w:spacing w:after="0"/>
              <w:jc w:val="center"/>
              <w:rPr>
                <w:color w:val="000000"/>
                <w:lang w:eastAsia="lt-LT"/>
              </w:rPr>
            </w:pPr>
            <w:r w:rsidRPr="009B2ACC">
              <w:rPr>
                <w:color w:val="000000"/>
                <w:lang w:eastAsia="lt-LT"/>
              </w:rPr>
              <w:t>4.</w:t>
            </w:r>
          </w:p>
        </w:tc>
        <w:tc>
          <w:tcPr>
            <w:tcW w:w="2126" w:type="dxa"/>
            <w:vMerge w:val="restart"/>
            <w:shd w:val="clear" w:color="000000" w:fill="FFFFFF"/>
            <w:hideMark/>
          </w:tcPr>
          <w:p w14:paraId="5D4A9CC5" w14:textId="77777777" w:rsidR="00BC41F0" w:rsidRPr="009B2ACC" w:rsidRDefault="00BC41F0" w:rsidP="00BC41F0">
            <w:pPr>
              <w:spacing w:after="0"/>
              <w:rPr>
                <w:lang w:eastAsia="lt-LT"/>
              </w:rPr>
            </w:pPr>
            <w:r w:rsidRPr="009B2ACC">
              <w:rPr>
                <w:lang w:eastAsia="lt-LT"/>
              </w:rPr>
              <w:t xml:space="preserve">Plėtoti paslaugas jaunimui (jaunimo darbuotojų ir su jaunimu dirbančių asmenų skaičiaus didinimas, kompetencijų didinimas ir pan.) </w:t>
            </w:r>
          </w:p>
        </w:tc>
        <w:tc>
          <w:tcPr>
            <w:tcW w:w="1359" w:type="dxa"/>
            <w:shd w:val="clear" w:color="000000" w:fill="FFFFFF"/>
            <w:vAlign w:val="center"/>
            <w:hideMark/>
          </w:tcPr>
          <w:p w14:paraId="126D2759" w14:textId="77777777" w:rsidR="00BC41F0" w:rsidRPr="009B2ACC" w:rsidRDefault="00BC41F0" w:rsidP="00BC41F0">
            <w:pPr>
              <w:spacing w:after="0"/>
              <w:rPr>
                <w:color w:val="000000"/>
                <w:lang w:eastAsia="lt-LT"/>
              </w:rPr>
            </w:pPr>
            <w:r w:rsidRPr="009B2ACC">
              <w:rPr>
                <w:color w:val="000000"/>
                <w:lang w:eastAsia="lt-LT"/>
              </w:rPr>
              <w:t>P-2.5.2.4-1</w:t>
            </w:r>
          </w:p>
        </w:tc>
        <w:tc>
          <w:tcPr>
            <w:tcW w:w="4028" w:type="dxa"/>
            <w:shd w:val="clear" w:color="000000" w:fill="FFFFFF"/>
            <w:vAlign w:val="center"/>
            <w:hideMark/>
          </w:tcPr>
          <w:p w14:paraId="008B3A35" w14:textId="77777777" w:rsidR="00BC41F0" w:rsidRPr="009B2ACC" w:rsidRDefault="00BC41F0" w:rsidP="00BC41F0">
            <w:pPr>
              <w:spacing w:after="0"/>
              <w:rPr>
                <w:color w:val="000000"/>
                <w:lang w:eastAsia="lt-LT"/>
              </w:rPr>
            </w:pPr>
            <w:r w:rsidRPr="009B2ACC">
              <w:rPr>
                <w:color w:val="000000"/>
                <w:lang w:eastAsia="lt-LT"/>
              </w:rPr>
              <w:t>Jaunimo darbuotojų, dirbančių gatvėje su jaunimu, komandų skaičius (vnt.)</w:t>
            </w:r>
          </w:p>
        </w:tc>
        <w:tc>
          <w:tcPr>
            <w:tcW w:w="1701" w:type="dxa"/>
            <w:shd w:val="clear" w:color="000000" w:fill="FFFFFF"/>
            <w:vAlign w:val="center"/>
            <w:hideMark/>
          </w:tcPr>
          <w:p w14:paraId="7844B18E" w14:textId="77777777" w:rsidR="00BC41F0" w:rsidRPr="009B2ACC" w:rsidRDefault="00BC41F0" w:rsidP="00BC41F0">
            <w:pPr>
              <w:spacing w:after="0"/>
              <w:jc w:val="center"/>
              <w:rPr>
                <w:color w:val="000000"/>
                <w:lang w:eastAsia="lt-LT"/>
              </w:rPr>
            </w:pPr>
            <w:r w:rsidRPr="009B2ACC">
              <w:rPr>
                <w:color w:val="000000"/>
                <w:lang w:eastAsia="lt-LT"/>
              </w:rPr>
              <w:t>2 (2020)</w:t>
            </w:r>
          </w:p>
        </w:tc>
        <w:tc>
          <w:tcPr>
            <w:tcW w:w="1842" w:type="dxa"/>
            <w:shd w:val="clear" w:color="000000" w:fill="FFFFFF"/>
            <w:vAlign w:val="center"/>
            <w:hideMark/>
          </w:tcPr>
          <w:p w14:paraId="7E5C9E87" w14:textId="77777777" w:rsidR="00BC41F0" w:rsidRPr="009B2ACC" w:rsidRDefault="00BC41F0" w:rsidP="00BC41F0">
            <w:pPr>
              <w:spacing w:after="0"/>
              <w:jc w:val="center"/>
              <w:rPr>
                <w:color w:val="000000"/>
                <w:lang w:eastAsia="lt-LT"/>
              </w:rPr>
            </w:pPr>
            <w:r w:rsidRPr="009B2ACC">
              <w:rPr>
                <w:color w:val="000000"/>
                <w:lang w:eastAsia="lt-LT"/>
              </w:rPr>
              <w:t>10 (2030)</w:t>
            </w:r>
          </w:p>
        </w:tc>
        <w:tc>
          <w:tcPr>
            <w:tcW w:w="2127" w:type="dxa"/>
            <w:shd w:val="clear" w:color="000000" w:fill="FFFFFF"/>
            <w:vAlign w:val="center"/>
            <w:hideMark/>
          </w:tcPr>
          <w:p w14:paraId="423A95DB"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3A859617" w14:textId="77777777" w:rsidTr="00FC3632">
        <w:trPr>
          <w:trHeight w:val="58"/>
        </w:trPr>
        <w:tc>
          <w:tcPr>
            <w:tcW w:w="421" w:type="dxa"/>
            <w:vMerge/>
            <w:vAlign w:val="center"/>
            <w:hideMark/>
          </w:tcPr>
          <w:p w14:paraId="432F64E7" w14:textId="77777777" w:rsidR="00BC41F0" w:rsidRPr="009B2ACC" w:rsidRDefault="00BC41F0" w:rsidP="00BC41F0">
            <w:pPr>
              <w:spacing w:after="0"/>
              <w:rPr>
                <w:color w:val="000000"/>
                <w:lang w:eastAsia="lt-LT"/>
              </w:rPr>
            </w:pPr>
          </w:p>
        </w:tc>
        <w:tc>
          <w:tcPr>
            <w:tcW w:w="425" w:type="dxa"/>
            <w:vMerge/>
            <w:vAlign w:val="center"/>
            <w:hideMark/>
          </w:tcPr>
          <w:p w14:paraId="0C3EBC40" w14:textId="77777777" w:rsidR="00BC41F0" w:rsidRPr="009B2ACC" w:rsidRDefault="00BC41F0" w:rsidP="00BC41F0">
            <w:pPr>
              <w:spacing w:after="0"/>
              <w:rPr>
                <w:color w:val="000000"/>
                <w:lang w:eastAsia="lt-LT"/>
              </w:rPr>
            </w:pPr>
          </w:p>
        </w:tc>
        <w:tc>
          <w:tcPr>
            <w:tcW w:w="432" w:type="dxa"/>
            <w:vMerge/>
            <w:vAlign w:val="center"/>
            <w:hideMark/>
          </w:tcPr>
          <w:p w14:paraId="5DC89DEB" w14:textId="77777777" w:rsidR="00BC41F0" w:rsidRPr="009B2ACC" w:rsidRDefault="00BC41F0" w:rsidP="00BC41F0">
            <w:pPr>
              <w:spacing w:after="0"/>
              <w:rPr>
                <w:color w:val="000000"/>
                <w:lang w:eastAsia="lt-LT"/>
              </w:rPr>
            </w:pPr>
          </w:p>
        </w:tc>
        <w:tc>
          <w:tcPr>
            <w:tcW w:w="560" w:type="dxa"/>
            <w:vMerge/>
            <w:vAlign w:val="center"/>
            <w:hideMark/>
          </w:tcPr>
          <w:p w14:paraId="745F22D3" w14:textId="77777777" w:rsidR="00BC41F0" w:rsidRPr="009B2ACC" w:rsidRDefault="00BC41F0" w:rsidP="00BC41F0">
            <w:pPr>
              <w:spacing w:after="0"/>
              <w:rPr>
                <w:color w:val="000000"/>
                <w:lang w:eastAsia="lt-LT"/>
              </w:rPr>
            </w:pPr>
          </w:p>
        </w:tc>
        <w:tc>
          <w:tcPr>
            <w:tcW w:w="2126" w:type="dxa"/>
            <w:vMerge/>
            <w:vAlign w:val="center"/>
            <w:hideMark/>
          </w:tcPr>
          <w:p w14:paraId="00C7EC6C" w14:textId="77777777" w:rsidR="00BC41F0" w:rsidRPr="009B2ACC" w:rsidRDefault="00BC41F0" w:rsidP="00BC41F0">
            <w:pPr>
              <w:spacing w:after="0"/>
              <w:rPr>
                <w:lang w:eastAsia="lt-LT"/>
              </w:rPr>
            </w:pPr>
          </w:p>
        </w:tc>
        <w:tc>
          <w:tcPr>
            <w:tcW w:w="1359" w:type="dxa"/>
            <w:shd w:val="clear" w:color="000000" w:fill="FFFFFF"/>
            <w:vAlign w:val="center"/>
            <w:hideMark/>
          </w:tcPr>
          <w:p w14:paraId="10C590C7" w14:textId="77777777" w:rsidR="00BC41F0" w:rsidRPr="009B2ACC" w:rsidRDefault="00BC41F0" w:rsidP="00BC41F0">
            <w:pPr>
              <w:spacing w:after="0"/>
              <w:rPr>
                <w:color w:val="000000"/>
                <w:lang w:eastAsia="lt-LT"/>
              </w:rPr>
            </w:pPr>
            <w:r w:rsidRPr="009B2ACC">
              <w:rPr>
                <w:color w:val="000000"/>
                <w:lang w:eastAsia="lt-LT"/>
              </w:rPr>
              <w:t>P-2.5.2.4-2</w:t>
            </w:r>
          </w:p>
        </w:tc>
        <w:tc>
          <w:tcPr>
            <w:tcW w:w="4028" w:type="dxa"/>
            <w:shd w:val="clear" w:color="000000" w:fill="FFFFFF"/>
            <w:vAlign w:val="center"/>
            <w:hideMark/>
          </w:tcPr>
          <w:p w14:paraId="064FD5D9" w14:textId="77777777" w:rsidR="00BC41F0" w:rsidRPr="009B2ACC" w:rsidRDefault="00BC41F0" w:rsidP="00BC41F0">
            <w:pPr>
              <w:spacing w:after="0"/>
              <w:rPr>
                <w:color w:val="000000"/>
                <w:lang w:eastAsia="lt-LT"/>
              </w:rPr>
            </w:pPr>
            <w:r w:rsidRPr="009B2ACC">
              <w:rPr>
                <w:color w:val="000000"/>
                <w:lang w:eastAsia="lt-LT"/>
              </w:rPr>
              <w:t>Jaunuolių, besilankančių jaunimo erdvėse arba jaunimo centre, skaičius (asm. per metus)</w:t>
            </w:r>
          </w:p>
        </w:tc>
        <w:tc>
          <w:tcPr>
            <w:tcW w:w="1701" w:type="dxa"/>
            <w:shd w:val="clear" w:color="000000" w:fill="FFFFFF"/>
            <w:vAlign w:val="center"/>
            <w:hideMark/>
          </w:tcPr>
          <w:p w14:paraId="3FCBA39C" w14:textId="77777777" w:rsidR="00BC41F0" w:rsidRPr="009B2ACC" w:rsidRDefault="00BC41F0" w:rsidP="00BC41F0">
            <w:pPr>
              <w:spacing w:after="0"/>
              <w:jc w:val="center"/>
              <w:rPr>
                <w:color w:val="000000"/>
                <w:lang w:eastAsia="lt-LT"/>
              </w:rPr>
            </w:pPr>
            <w:r w:rsidRPr="009B2ACC">
              <w:rPr>
                <w:color w:val="000000"/>
                <w:lang w:eastAsia="lt-LT"/>
              </w:rPr>
              <w:t>1510 (2020)</w:t>
            </w:r>
          </w:p>
        </w:tc>
        <w:tc>
          <w:tcPr>
            <w:tcW w:w="1842" w:type="dxa"/>
            <w:shd w:val="clear" w:color="000000" w:fill="FFFFFF"/>
            <w:vAlign w:val="center"/>
            <w:hideMark/>
          </w:tcPr>
          <w:p w14:paraId="02507B98" w14:textId="77777777" w:rsidR="00BC41F0" w:rsidRPr="009B2ACC" w:rsidRDefault="00BC41F0" w:rsidP="00BC41F0">
            <w:pPr>
              <w:spacing w:after="0"/>
              <w:jc w:val="center"/>
              <w:rPr>
                <w:color w:val="000000"/>
                <w:lang w:eastAsia="lt-LT"/>
              </w:rPr>
            </w:pPr>
            <w:r w:rsidRPr="009B2ACC">
              <w:rPr>
                <w:color w:val="000000"/>
                <w:lang w:eastAsia="lt-LT"/>
              </w:rPr>
              <w:t>2500 (2030)</w:t>
            </w:r>
          </w:p>
        </w:tc>
        <w:tc>
          <w:tcPr>
            <w:tcW w:w="2127" w:type="dxa"/>
            <w:shd w:val="clear" w:color="000000" w:fill="FFFFFF"/>
            <w:vAlign w:val="center"/>
            <w:hideMark/>
          </w:tcPr>
          <w:p w14:paraId="64A21ED4"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559C8320" w14:textId="77777777" w:rsidTr="00FC3632">
        <w:trPr>
          <w:trHeight w:val="58"/>
        </w:trPr>
        <w:tc>
          <w:tcPr>
            <w:tcW w:w="421" w:type="dxa"/>
            <w:vMerge w:val="restart"/>
            <w:shd w:val="clear" w:color="000000" w:fill="FFFFFF"/>
            <w:noWrap/>
            <w:vAlign w:val="center"/>
            <w:hideMark/>
          </w:tcPr>
          <w:p w14:paraId="58DA26F9"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4415F6F3" w14:textId="77777777" w:rsidR="00BC41F0" w:rsidRPr="009B2ACC" w:rsidRDefault="00BC41F0" w:rsidP="00BC41F0">
            <w:pPr>
              <w:spacing w:after="0"/>
              <w:jc w:val="center"/>
              <w:rPr>
                <w:color w:val="000000"/>
                <w:lang w:eastAsia="lt-LT"/>
              </w:rPr>
            </w:pPr>
            <w:r w:rsidRPr="009B2ACC">
              <w:rPr>
                <w:color w:val="000000"/>
                <w:lang w:eastAsia="lt-LT"/>
              </w:rPr>
              <w:t>5.</w:t>
            </w:r>
          </w:p>
        </w:tc>
        <w:tc>
          <w:tcPr>
            <w:tcW w:w="432" w:type="dxa"/>
            <w:vMerge w:val="restart"/>
            <w:shd w:val="clear" w:color="000000" w:fill="FFFFFF"/>
            <w:noWrap/>
            <w:vAlign w:val="center"/>
            <w:hideMark/>
          </w:tcPr>
          <w:p w14:paraId="19AF8F9D" w14:textId="77777777" w:rsidR="00BC41F0" w:rsidRPr="009B2ACC" w:rsidRDefault="00BC41F0" w:rsidP="00BC41F0">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7F252A83" w14:textId="77777777" w:rsidR="00BC41F0" w:rsidRPr="009B2ACC" w:rsidRDefault="00BC41F0" w:rsidP="00BC41F0">
            <w:pPr>
              <w:spacing w:after="0"/>
              <w:jc w:val="center"/>
              <w:rPr>
                <w:color w:val="000000"/>
                <w:lang w:eastAsia="lt-LT"/>
              </w:rPr>
            </w:pPr>
            <w:r w:rsidRPr="009B2ACC">
              <w:rPr>
                <w:color w:val="000000"/>
                <w:lang w:eastAsia="lt-LT"/>
              </w:rPr>
              <w:t>5.</w:t>
            </w:r>
          </w:p>
        </w:tc>
        <w:tc>
          <w:tcPr>
            <w:tcW w:w="2126" w:type="dxa"/>
            <w:vMerge w:val="restart"/>
            <w:shd w:val="clear" w:color="000000" w:fill="FFFFFF"/>
            <w:hideMark/>
          </w:tcPr>
          <w:p w14:paraId="4FDCD16F" w14:textId="77777777" w:rsidR="00BC41F0" w:rsidRPr="009B2ACC" w:rsidRDefault="00BC41F0" w:rsidP="00BC41F0">
            <w:pPr>
              <w:spacing w:after="0"/>
              <w:rPr>
                <w:lang w:eastAsia="lt-LT"/>
              </w:rPr>
            </w:pPr>
            <w:r w:rsidRPr="009B2ACC">
              <w:rPr>
                <w:lang w:eastAsia="lt-LT"/>
              </w:rPr>
              <w:t>Skatinti jaunimą įtraukiančius projektus ir iniciatyvas</w:t>
            </w:r>
          </w:p>
        </w:tc>
        <w:tc>
          <w:tcPr>
            <w:tcW w:w="1359" w:type="dxa"/>
            <w:vMerge w:val="restart"/>
            <w:shd w:val="clear" w:color="000000" w:fill="FFFFFF"/>
            <w:vAlign w:val="center"/>
            <w:hideMark/>
          </w:tcPr>
          <w:p w14:paraId="655B7440" w14:textId="77777777" w:rsidR="00BC41F0" w:rsidRPr="009B2ACC" w:rsidRDefault="00BC41F0" w:rsidP="00BC41F0">
            <w:pPr>
              <w:spacing w:after="0"/>
              <w:rPr>
                <w:color w:val="000000"/>
                <w:lang w:eastAsia="lt-LT"/>
              </w:rPr>
            </w:pPr>
            <w:r w:rsidRPr="009B2ACC">
              <w:rPr>
                <w:color w:val="000000"/>
                <w:lang w:eastAsia="lt-LT"/>
              </w:rPr>
              <w:t>P-2.5.2.5-1</w:t>
            </w:r>
          </w:p>
        </w:tc>
        <w:tc>
          <w:tcPr>
            <w:tcW w:w="4028" w:type="dxa"/>
            <w:shd w:val="clear" w:color="000000" w:fill="FFFFFF"/>
            <w:vAlign w:val="center"/>
            <w:hideMark/>
          </w:tcPr>
          <w:p w14:paraId="0087AECB" w14:textId="77777777" w:rsidR="00BC41F0" w:rsidRPr="009B2ACC" w:rsidRDefault="00BC41F0" w:rsidP="00BC41F0">
            <w:pPr>
              <w:spacing w:after="0"/>
              <w:rPr>
                <w:color w:val="000000"/>
                <w:lang w:eastAsia="lt-LT"/>
              </w:rPr>
            </w:pPr>
            <w:r w:rsidRPr="009B2ACC">
              <w:rPr>
                <w:color w:val="000000"/>
                <w:lang w:eastAsia="lt-LT"/>
              </w:rPr>
              <w:t>Savivaldybės finansuotų jaunimo projektų ar pan. iniciatyvų skaičius (vnt. per metus)</w:t>
            </w:r>
          </w:p>
        </w:tc>
        <w:tc>
          <w:tcPr>
            <w:tcW w:w="1701" w:type="dxa"/>
            <w:shd w:val="clear" w:color="000000" w:fill="FFFFFF"/>
            <w:vAlign w:val="center"/>
            <w:hideMark/>
          </w:tcPr>
          <w:p w14:paraId="704958AA" w14:textId="77777777" w:rsidR="00BC41F0" w:rsidRPr="009B2ACC" w:rsidRDefault="00BC41F0" w:rsidP="00BC41F0">
            <w:pPr>
              <w:spacing w:after="0"/>
              <w:jc w:val="center"/>
              <w:rPr>
                <w:color w:val="000000"/>
                <w:lang w:eastAsia="lt-LT"/>
              </w:rPr>
            </w:pPr>
            <w:r w:rsidRPr="009B2ACC">
              <w:rPr>
                <w:color w:val="000000"/>
                <w:lang w:eastAsia="lt-LT"/>
              </w:rPr>
              <w:t xml:space="preserve">23 (2020) </w:t>
            </w:r>
          </w:p>
        </w:tc>
        <w:tc>
          <w:tcPr>
            <w:tcW w:w="1842" w:type="dxa"/>
            <w:shd w:val="clear" w:color="000000" w:fill="FFFFFF"/>
            <w:vAlign w:val="center"/>
            <w:hideMark/>
          </w:tcPr>
          <w:p w14:paraId="48DB776E" w14:textId="77777777" w:rsidR="00BC41F0" w:rsidRPr="009B2ACC" w:rsidRDefault="00BC41F0" w:rsidP="00BC41F0">
            <w:pPr>
              <w:spacing w:after="0"/>
              <w:jc w:val="center"/>
              <w:rPr>
                <w:color w:val="000000"/>
                <w:lang w:eastAsia="lt-LT"/>
              </w:rPr>
            </w:pPr>
            <w:r w:rsidRPr="009B2ACC">
              <w:rPr>
                <w:color w:val="000000"/>
                <w:lang w:eastAsia="lt-LT"/>
              </w:rPr>
              <w:t>30 (2030)</w:t>
            </w:r>
          </w:p>
        </w:tc>
        <w:tc>
          <w:tcPr>
            <w:tcW w:w="2127" w:type="dxa"/>
            <w:shd w:val="clear" w:color="000000" w:fill="FFFFFF"/>
            <w:vAlign w:val="center"/>
            <w:hideMark/>
          </w:tcPr>
          <w:p w14:paraId="26819E24"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67A3B514" w14:textId="77777777" w:rsidTr="007D3F1A">
        <w:trPr>
          <w:trHeight w:val="58"/>
        </w:trPr>
        <w:tc>
          <w:tcPr>
            <w:tcW w:w="421" w:type="dxa"/>
            <w:vMerge/>
            <w:vAlign w:val="center"/>
            <w:hideMark/>
          </w:tcPr>
          <w:p w14:paraId="0FDBFBB3" w14:textId="77777777" w:rsidR="00BC41F0" w:rsidRPr="009B2ACC" w:rsidRDefault="00BC41F0" w:rsidP="00BC41F0">
            <w:pPr>
              <w:spacing w:after="0"/>
              <w:rPr>
                <w:color w:val="000000"/>
                <w:lang w:eastAsia="lt-LT"/>
              </w:rPr>
            </w:pPr>
          </w:p>
        </w:tc>
        <w:tc>
          <w:tcPr>
            <w:tcW w:w="425" w:type="dxa"/>
            <w:vMerge/>
            <w:vAlign w:val="center"/>
            <w:hideMark/>
          </w:tcPr>
          <w:p w14:paraId="0553C0E5" w14:textId="77777777" w:rsidR="00BC41F0" w:rsidRPr="009B2ACC" w:rsidRDefault="00BC41F0" w:rsidP="00BC41F0">
            <w:pPr>
              <w:spacing w:after="0"/>
              <w:rPr>
                <w:color w:val="000000"/>
                <w:lang w:eastAsia="lt-LT"/>
              </w:rPr>
            </w:pPr>
          </w:p>
        </w:tc>
        <w:tc>
          <w:tcPr>
            <w:tcW w:w="432" w:type="dxa"/>
            <w:vMerge/>
            <w:vAlign w:val="center"/>
            <w:hideMark/>
          </w:tcPr>
          <w:p w14:paraId="791BD3E0" w14:textId="77777777" w:rsidR="00BC41F0" w:rsidRPr="009B2ACC" w:rsidRDefault="00BC41F0" w:rsidP="00BC41F0">
            <w:pPr>
              <w:spacing w:after="0"/>
              <w:rPr>
                <w:color w:val="000000"/>
                <w:lang w:eastAsia="lt-LT"/>
              </w:rPr>
            </w:pPr>
          </w:p>
        </w:tc>
        <w:tc>
          <w:tcPr>
            <w:tcW w:w="560" w:type="dxa"/>
            <w:vMerge/>
            <w:vAlign w:val="center"/>
            <w:hideMark/>
          </w:tcPr>
          <w:p w14:paraId="3B9C2B8A" w14:textId="77777777" w:rsidR="00BC41F0" w:rsidRPr="009B2ACC" w:rsidRDefault="00BC41F0" w:rsidP="00BC41F0">
            <w:pPr>
              <w:spacing w:after="0"/>
              <w:rPr>
                <w:color w:val="000000"/>
                <w:lang w:eastAsia="lt-LT"/>
              </w:rPr>
            </w:pPr>
          </w:p>
        </w:tc>
        <w:tc>
          <w:tcPr>
            <w:tcW w:w="2126" w:type="dxa"/>
            <w:vMerge/>
            <w:shd w:val="clear" w:color="000000" w:fill="FFFFFF"/>
          </w:tcPr>
          <w:p w14:paraId="713F2E03" w14:textId="77777777" w:rsidR="00BC41F0" w:rsidRPr="009B2ACC" w:rsidRDefault="00BC41F0" w:rsidP="00BC41F0">
            <w:pPr>
              <w:spacing w:after="0"/>
              <w:rPr>
                <w:lang w:eastAsia="lt-LT"/>
              </w:rPr>
            </w:pPr>
          </w:p>
        </w:tc>
        <w:tc>
          <w:tcPr>
            <w:tcW w:w="1359" w:type="dxa"/>
            <w:vMerge/>
            <w:vAlign w:val="center"/>
            <w:hideMark/>
          </w:tcPr>
          <w:p w14:paraId="1FD523F9" w14:textId="77777777" w:rsidR="00BC41F0" w:rsidRPr="009B2ACC" w:rsidRDefault="00BC41F0" w:rsidP="00BC41F0">
            <w:pPr>
              <w:spacing w:after="0"/>
              <w:rPr>
                <w:color w:val="000000"/>
                <w:lang w:eastAsia="lt-LT"/>
              </w:rPr>
            </w:pPr>
          </w:p>
        </w:tc>
        <w:tc>
          <w:tcPr>
            <w:tcW w:w="4028" w:type="dxa"/>
            <w:shd w:val="clear" w:color="000000" w:fill="FFFFFF"/>
            <w:vAlign w:val="center"/>
            <w:hideMark/>
          </w:tcPr>
          <w:p w14:paraId="4ED1DD19" w14:textId="5F449888" w:rsidR="00BC41F0" w:rsidRPr="009B2ACC" w:rsidRDefault="00BC41F0" w:rsidP="00BC41F0">
            <w:pPr>
              <w:spacing w:after="0"/>
              <w:rPr>
                <w:i/>
                <w:iCs/>
                <w:color w:val="000000"/>
                <w:lang w:eastAsia="lt-LT"/>
              </w:rPr>
            </w:pPr>
            <w:r w:rsidRPr="009B2ACC">
              <w:rPr>
                <w:i/>
                <w:iCs/>
                <w:color w:val="000000"/>
                <w:lang w:eastAsia="lt-LT"/>
              </w:rPr>
              <w:t>iš jų – projektų (iniciatyvų), įgyvendinamų siekiant įtraukti socialiai pažeidžiamą ir neaktyvų jaunimą, skaičius (vnt. per metus)</w:t>
            </w:r>
          </w:p>
        </w:tc>
        <w:tc>
          <w:tcPr>
            <w:tcW w:w="1701" w:type="dxa"/>
            <w:shd w:val="clear" w:color="000000" w:fill="FFFFFF"/>
            <w:vAlign w:val="center"/>
            <w:hideMark/>
          </w:tcPr>
          <w:p w14:paraId="641BF986" w14:textId="77777777" w:rsidR="00BC41F0" w:rsidRPr="009B2ACC" w:rsidRDefault="00BC41F0" w:rsidP="00BC41F0">
            <w:pPr>
              <w:spacing w:after="0"/>
              <w:jc w:val="center"/>
              <w:rPr>
                <w:i/>
                <w:iCs/>
                <w:color w:val="000000"/>
                <w:lang w:eastAsia="lt-LT"/>
              </w:rPr>
            </w:pPr>
            <w:r w:rsidRPr="009B2ACC">
              <w:rPr>
                <w:i/>
                <w:iCs/>
                <w:color w:val="000000"/>
                <w:lang w:eastAsia="lt-LT"/>
              </w:rPr>
              <w:t>1 (2020)</w:t>
            </w:r>
          </w:p>
        </w:tc>
        <w:tc>
          <w:tcPr>
            <w:tcW w:w="1842" w:type="dxa"/>
            <w:shd w:val="clear" w:color="000000" w:fill="FFFFFF"/>
            <w:vAlign w:val="center"/>
            <w:hideMark/>
          </w:tcPr>
          <w:p w14:paraId="204063AC" w14:textId="77777777" w:rsidR="00BC41F0" w:rsidRPr="009B2ACC" w:rsidRDefault="00BC41F0" w:rsidP="00BC41F0">
            <w:pPr>
              <w:spacing w:after="0"/>
              <w:jc w:val="center"/>
              <w:rPr>
                <w:i/>
                <w:iCs/>
                <w:color w:val="000000"/>
                <w:lang w:eastAsia="lt-LT"/>
              </w:rPr>
            </w:pPr>
            <w:r w:rsidRPr="009B2ACC">
              <w:rPr>
                <w:i/>
                <w:iCs/>
                <w:color w:val="000000"/>
                <w:lang w:eastAsia="lt-LT"/>
              </w:rPr>
              <w:t>5 (2030)</w:t>
            </w:r>
          </w:p>
        </w:tc>
        <w:tc>
          <w:tcPr>
            <w:tcW w:w="2127" w:type="dxa"/>
            <w:shd w:val="clear" w:color="000000" w:fill="FFFFFF"/>
            <w:vAlign w:val="center"/>
            <w:hideMark/>
          </w:tcPr>
          <w:p w14:paraId="613C76BA" w14:textId="77777777" w:rsidR="00BC41F0" w:rsidRPr="009B2ACC" w:rsidRDefault="00BC41F0" w:rsidP="00BC41F0">
            <w:pPr>
              <w:spacing w:after="0"/>
              <w:jc w:val="center"/>
              <w:rPr>
                <w:i/>
                <w:iCs/>
                <w:color w:val="000000"/>
                <w:lang w:eastAsia="lt-LT"/>
              </w:rPr>
            </w:pPr>
            <w:r w:rsidRPr="009B2ACC">
              <w:rPr>
                <w:i/>
                <w:iCs/>
                <w:color w:val="000000"/>
                <w:lang w:eastAsia="lt-LT"/>
              </w:rPr>
              <w:t>Jaunimo ir bendruomenės reikalų koordinavimo grupė</w:t>
            </w:r>
          </w:p>
        </w:tc>
      </w:tr>
      <w:tr w:rsidR="00BC41F0" w:rsidRPr="009B2ACC" w14:paraId="24374222" w14:textId="77777777" w:rsidTr="00FC3632">
        <w:trPr>
          <w:trHeight w:val="336"/>
        </w:trPr>
        <w:tc>
          <w:tcPr>
            <w:tcW w:w="421" w:type="dxa"/>
            <w:vMerge/>
            <w:vAlign w:val="center"/>
            <w:hideMark/>
          </w:tcPr>
          <w:p w14:paraId="1551C005" w14:textId="77777777" w:rsidR="00BC41F0" w:rsidRPr="009B2ACC" w:rsidRDefault="00BC41F0" w:rsidP="00BC41F0">
            <w:pPr>
              <w:spacing w:after="0"/>
              <w:rPr>
                <w:color w:val="000000"/>
                <w:lang w:eastAsia="lt-LT"/>
              </w:rPr>
            </w:pPr>
          </w:p>
        </w:tc>
        <w:tc>
          <w:tcPr>
            <w:tcW w:w="425" w:type="dxa"/>
            <w:vMerge/>
            <w:vAlign w:val="center"/>
            <w:hideMark/>
          </w:tcPr>
          <w:p w14:paraId="7C4048F1" w14:textId="77777777" w:rsidR="00BC41F0" w:rsidRPr="009B2ACC" w:rsidRDefault="00BC41F0" w:rsidP="00BC41F0">
            <w:pPr>
              <w:spacing w:after="0"/>
              <w:rPr>
                <w:color w:val="000000"/>
                <w:lang w:eastAsia="lt-LT"/>
              </w:rPr>
            </w:pPr>
          </w:p>
        </w:tc>
        <w:tc>
          <w:tcPr>
            <w:tcW w:w="432" w:type="dxa"/>
            <w:vMerge/>
            <w:vAlign w:val="center"/>
            <w:hideMark/>
          </w:tcPr>
          <w:p w14:paraId="493B508B" w14:textId="77777777" w:rsidR="00BC41F0" w:rsidRPr="009B2ACC" w:rsidRDefault="00BC41F0" w:rsidP="00BC41F0">
            <w:pPr>
              <w:spacing w:after="0"/>
              <w:rPr>
                <w:color w:val="000000"/>
                <w:lang w:eastAsia="lt-LT"/>
              </w:rPr>
            </w:pPr>
          </w:p>
        </w:tc>
        <w:tc>
          <w:tcPr>
            <w:tcW w:w="560" w:type="dxa"/>
            <w:vMerge/>
            <w:vAlign w:val="center"/>
            <w:hideMark/>
          </w:tcPr>
          <w:p w14:paraId="038DBC3E" w14:textId="77777777" w:rsidR="00BC41F0" w:rsidRPr="009B2ACC" w:rsidRDefault="00BC41F0" w:rsidP="00BC41F0">
            <w:pPr>
              <w:spacing w:after="0"/>
              <w:rPr>
                <w:color w:val="000000"/>
                <w:lang w:eastAsia="lt-LT"/>
              </w:rPr>
            </w:pPr>
          </w:p>
        </w:tc>
        <w:tc>
          <w:tcPr>
            <w:tcW w:w="2126" w:type="dxa"/>
            <w:vMerge/>
            <w:shd w:val="clear" w:color="000000" w:fill="FFFFFF"/>
          </w:tcPr>
          <w:p w14:paraId="6F7B3E88" w14:textId="77777777" w:rsidR="00BC41F0" w:rsidRPr="009B2ACC" w:rsidRDefault="00BC41F0" w:rsidP="00BC41F0">
            <w:pPr>
              <w:spacing w:after="0"/>
              <w:rPr>
                <w:lang w:eastAsia="lt-LT"/>
              </w:rPr>
            </w:pPr>
          </w:p>
        </w:tc>
        <w:tc>
          <w:tcPr>
            <w:tcW w:w="1359" w:type="dxa"/>
            <w:shd w:val="clear" w:color="000000" w:fill="FFFFFF"/>
            <w:vAlign w:val="center"/>
            <w:hideMark/>
          </w:tcPr>
          <w:p w14:paraId="661AE775" w14:textId="77777777" w:rsidR="00BC41F0" w:rsidRPr="009B2ACC" w:rsidRDefault="00BC41F0" w:rsidP="00BC41F0">
            <w:pPr>
              <w:spacing w:after="0"/>
              <w:rPr>
                <w:color w:val="000000"/>
                <w:lang w:eastAsia="lt-LT"/>
              </w:rPr>
            </w:pPr>
            <w:r w:rsidRPr="009B2ACC">
              <w:rPr>
                <w:color w:val="000000"/>
                <w:lang w:eastAsia="lt-LT"/>
              </w:rPr>
              <w:t>P-2.5.2.5-2</w:t>
            </w:r>
          </w:p>
        </w:tc>
        <w:tc>
          <w:tcPr>
            <w:tcW w:w="4028" w:type="dxa"/>
            <w:shd w:val="clear" w:color="000000" w:fill="FFFFFF"/>
            <w:vAlign w:val="center"/>
            <w:hideMark/>
          </w:tcPr>
          <w:p w14:paraId="312E5DAE" w14:textId="77777777" w:rsidR="00BC41F0" w:rsidRPr="009B2ACC" w:rsidRDefault="00BC41F0" w:rsidP="00BC41F0">
            <w:pPr>
              <w:spacing w:after="0"/>
              <w:rPr>
                <w:color w:val="000000"/>
                <w:lang w:eastAsia="lt-LT"/>
              </w:rPr>
            </w:pPr>
            <w:r w:rsidRPr="009B2ACC">
              <w:rPr>
                <w:color w:val="000000"/>
                <w:lang w:eastAsia="lt-LT"/>
              </w:rPr>
              <w:t>Jaunimo dalyvavimo ir informavimo didinimas, organizuojant tradicinius renginius (renginių skaičius per metus, vnt.)</w:t>
            </w:r>
          </w:p>
        </w:tc>
        <w:tc>
          <w:tcPr>
            <w:tcW w:w="1701" w:type="dxa"/>
            <w:shd w:val="clear" w:color="000000" w:fill="FFFFFF"/>
            <w:vAlign w:val="center"/>
            <w:hideMark/>
          </w:tcPr>
          <w:p w14:paraId="5ACC9E72" w14:textId="77777777" w:rsidR="00BC41F0" w:rsidRPr="009B2ACC" w:rsidRDefault="00BC41F0" w:rsidP="00BC41F0">
            <w:pPr>
              <w:spacing w:after="0"/>
              <w:jc w:val="center"/>
              <w:rPr>
                <w:color w:val="000000"/>
                <w:lang w:eastAsia="lt-LT"/>
              </w:rPr>
            </w:pPr>
            <w:r w:rsidRPr="009B2ACC">
              <w:rPr>
                <w:color w:val="000000"/>
                <w:lang w:eastAsia="lt-LT"/>
              </w:rPr>
              <w:t>4 (2020)</w:t>
            </w:r>
          </w:p>
        </w:tc>
        <w:tc>
          <w:tcPr>
            <w:tcW w:w="1842" w:type="dxa"/>
            <w:shd w:val="clear" w:color="000000" w:fill="FFFFFF"/>
            <w:vAlign w:val="center"/>
            <w:hideMark/>
          </w:tcPr>
          <w:p w14:paraId="76E76B21" w14:textId="77777777" w:rsidR="00BC41F0" w:rsidRPr="009B2ACC" w:rsidRDefault="00BC41F0" w:rsidP="00BC41F0">
            <w:pPr>
              <w:spacing w:after="0"/>
              <w:jc w:val="center"/>
              <w:rPr>
                <w:color w:val="000000"/>
                <w:lang w:eastAsia="lt-LT"/>
              </w:rPr>
            </w:pPr>
            <w:r w:rsidRPr="009B2ACC">
              <w:rPr>
                <w:color w:val="000000"/>
                <w:lang w:eastAsia="lt-LT"/>
              </w:rPr>
              <w:t>ne mažiau kaip 8 (2030)</w:t>
            </w:r>
          </w:p>
        </w:tc>
        <w:tc>
          <w:tcPr>
            <w:tcW w:w="2127" w:type="dxa"/>
            <w:shd w:val="clear" w:color="000000" w:fill="FFFFFF"/>
            <w:vAlign w:val="center"/>
            <w:hideMark/>
          </w:tcPr>
          <w:p w14:paraId="2705CA86"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025334AD" w14:textId="77777777" w:rsidTr="00FC3632">
        <w:trPr>
          <w:trHeight w:val="58"/>
        </w:trPr>
        <w:tc>
          <w:tcPr>
            <w:tcW w:w="421" w:type="dxa"/>
            <w:vMerge/>
            <w:vAlign w:val="center"/>
            <w:hideMark/>
          </w:tcPr>
          <w:p w14:paraId="13208B4C" w14:textId="77777777" w:rsidR="00BC41F0" w:rsidRPr="009B2ACC" w:rsidRDefault="00BC41F0" w:rsidP="00BC41F0">
            <w:pPr>
              <w:spacing w:after="0"/>
              <w:rPr>
                <w:color w:val="000000"/>
                <w:lang w:eastAsia="lt-LT"/>
              </w:rPr>
            </w:pPr>
          </w:p>
        </w:tc>
        <w:tc>
          <w:tcPr>
            <w:tcW w:w="425" w:type="dxa"/>
            <w:vMerge/>
            <w:vAlign w:val="center"/>
            <w:hideMark/>
          </w:tcPr>
          <w:p w14:paraId="628C8F57" w14:textId="77777777" w:rsidR="00BC41F0" w:rsidRPr="009B2ACC" w:rsidRDefault="00BC41F0" w:rsidP="00BC41F0">
            <w:pPr>
              <w:spacing w:after="0"/>
              <w:rPr>
                <w:color w:val="000000"/>
                <w:lang w:eastAsia="lt-LT"/>
              </w:rPr>
            </w:pPr>
          </w:p>
        </w:tc>
        <w:tc>
          <w:tcPr>
            <w:tcW w:w="432" w:type="dxa"/>
            <w:vMerge/>
            <w:vAlign w:val="center"/>
            <w:hideMark/>
          </w:tcPr>
          <w:p w14:paraId="4563E74E" w14:textId="77777777" w:rsidR="00BC41F0" w:rsidRPr="009B2ACC" w:rsidRDefault="00BC41F0" w:rsidP="00BC41F0">
            <w:pPr>
              <w:spacing w:after="0"/>
              <w:rPr>
                <w:color w:val="000000"/>
                <w:lang w:eastAsia="lt-LT"/>
              </w:rPr>
            </w:pPr>
          </w:p>
        </w:tc>
        <w:tc>
          <w:tcPr>
            <w:tcW w:w="560" w:type="dxa"/>
            <w:vMerge/>
            <w:vAlign w:val="center"/>
            <w:hideMark/>
          </w:tcPr>
          <w:p w14:paraId="24AD67FD" w14:textId="77777777" w:rsidR="00BC41F0" w:rsidRPr="009B2ACC" w:rsidRDefault="00BC41F0" w:rsidP="00BC41F0">
            <w:pPr>
              <w:spacing w:after="0"/>
              <w:rPr>
                <w:color w:val="000000"/>
                <w:lang w:eastAsia="lt-LT"/>
              </w:rPr>
            </w:pPr>
          </w:p>
        </w:tc>
        <w:tc>
          <w:tcPr>
            <w:tcW w:w="2126" w:type="dxa"/>
            <w:vMerge/>
            <w:shd w:val="clear" w:color="000000" w:fill="FFFFFF"/>
          </w:tcPr>
          <w:p w14:paraId="2B7B27C8" w14:textId="77777777" w:rsidR="00BC41F0" w:rsidRPr="009B2ACC" w:rsidRDefault="00BC41F0" w:rsidP="00BC41F0">
            <w:pPr>
              <w:spacing w:after="0"/>
              <w:rPr>
                <w:lang w:eastAsia="lt-LT"/>
              </w:rPr>
            </w:pPr>
          </w:p>
        </w:tc>
        <w:tc>
          <w:tcPr>
            <w:tcW w:w="1359" w:type="dxa"/>
            <w:shd w:val="clear" w:color="000000" w:fill="FFFFFF"/>
            <w:vAlign w:val="center"/>
            <w:hideMark/>
          </w:tcPr>
          <w:p w14:paraId="2EB1F973" w14:textId="77777777" w:rsidR="00BC41F0" w:rsidRPr="009B2ACC" w:rsidRDefault="00BC41F0" w:rsidP="00BC41F0">
            <w:pPr>
              <w:spacing w:after="0"/>
              <w:rPr>
                <w:color w:val="000000"/>
                <w:lang w:eastAsia="lt-LT"/>
              </w:rPr>
            </w:pPr>
            <w:r w:rsidRPr="009B2ACC">
              <w:rPr>
                <w:color w:val="000000"/>
                <w:lang w:eastAsia="lt-LT"/>
              </w:rPr>
              <w:t>P-2.5.2.5-3</w:t>
            </w:r>
          </w:p>
        </w:tc>
        <w:tc>
          <w:tcPr>
            <w:tcW w:w="4028" w:type="dxa"/>
            <w:shd w:val="clear" w:color="000000" w:fill="FFFFFF"/>
            <w:vAlign w:val="center"/>
            <w:hideMark/>
          </w:tcPr>
          <w:p w14:paraId="7CBB89CA" w14:textId="77777777" w:rsidR="00BC41F0" w:rsidRPr="009B2ACC" w:rsidRDefault="00BC41F0" w:rsidP="00BC41F0">
            <w:pPr>
              <w:spacing w:after="0"/>
              <w:rPr>
                <w:color w:val="000000"/>
                <w:lang w:eastAsia="lt-LT"/>
              </w:rPr>
            </w:pPr>
            <w:r w:rsidRPr="009B2ACC">
              <w:rPr>
                <w:color w:val="000000"/>
                <w:lang w:eastAsia="lt-LT"/>
              </w:rPr>
              <w:t>Jaunimo lyderystės skatinimo programų (vnt. per metus) ir jų dalyvių skaičius (asm. per metus)</w:t>
            </w:r>
          </w:p>
        </w:tc>
        <w:tc>
          <w:tcPr>
            <w:tcW w:w="1701" w:type="dxa"/>
            <w:shd w:val="clear" w:color="000000" w:fill="FFFFFF"/>
            <w:vAlign w:val="center"/>
            <w:hideMark/>
          </w:tcPr>
          <w:p w14:paraId="41A2027E" w14:textId="77777777" w:rsidR="00BC41F0" w:rsidRPr="009B2ACC" w:rsidRDefault="00BC41F0" w:rsidP="00BC41F0">
            <w:pPr>
              <w:spacing w:after="0"/>
              <w:jc w:val="center"/>
              <w:rPr>
                <w:color w:val="000000"/>
                <w:lang w:eastAsia="lt-LT"/>
              </w:rPr>
            </w:pPr>
            <w:r w:rsidRPr="009B2ACC">
              <w:rPr>
                <w:color w:val="000000"/>
                <w:lang w:eastAsia="lt-LT"/>
              </w:rPr>
              <w:t xml:space="preserve">1 / 20 (2020) </w:t>
            </w:r>
          </w:p>
        </w:tc>
        <w:tc>
          <w:tcPr>
            <w:tcW w:w="1842" w:type="dxa"/>
            <w:shd w:val="clear" w:color="000000" w:fill="FFFFFF"/>
            <w:vAlign w:val="center"/>
            <w:hideMark/>
          </w:tcPr>
          <w:p w14:paraId="7F467C34" w14:textId="77777777" w:rsidR="00BC41F0" w:rsidRPr="009B2ACC" w:rsidRDefault="00BC41F0" w:rsidP="00BC41F0">
            <w:pPr>
              <w:spacing w:after="0"/>
              <w:jc w:val="center"/>
              <w:rPr>
                <w:color w:val="000000"/>
                <w:lang w:eastAsia="lt-LT"/>
              </w:rPr>
            </w:pPr>
            <w:r w:rsidRPr="009B2ACC">
              <w:rPr>
                <w:color w:val="000000"/>
                <w:lang w:eastAsia="lt-LT"/>
              </w:rPr>
              <w:t>4 / 150 dalyvių (2030)</w:t>
            </w:r>
          </w:p>
        </w:tc>
        <w:tc>
          <w:tcPr>
            <w:tcW w:w="2127" w:type="dxa"/>
            <w:shd w:val="clear" w:color="000000" w:fill="FFFFFF"/>
            <w:vAlign w:val="center"/>
            <w:hideMark/>
          </w:tcPr>
          <w:p w14:paraId="4E17CE53"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7A047039" w14:textId="77777777" w:rsidTr="00FC3632">
        <w:trPr>
          <w:trHeight w:val="58"/>
        </w:trPr>
        <w:tc>
          <w:tcPr>
            <w:tcW w:w="421" w:type="dxa"/>
            <w:vMerge/>
            <w:vAlign w:val="center"/>
            <w:hideMark/>
          </w:tcPr>
          <w:p w14:paraId="40235B21" w14:textId="77777777" w:rsidR="00BC41F0" w:rsidRPr="009B2ACC" w:rsidRDefault="00BC41F0" w:rsidP="00BC41F0">
            <w:pPr>
              <w:spacing w:after="0"/>
              <w:rPr>
                <w:color w:val="000000"/>
                <w:lang w:eastAsia="lt-LT"/>
              </w:rPr>
            </w:pPr>
          </w:p>
        </w:tc>
        <w:tc>
          <w:tcPr>
            <w:tcW w:w="425" w:type="dxa"/>
            <w:vMerge/>
            <w:vAlign w:val="center"/>
            <w:hideMark/>
          </w:tcPr>
          <w:p w14:paraId="276BDA88" w14:textId="77777777" w:rsidR="00BC41F0" w:rsidRPr="009B2ACC" w:rsidRDefault="00BC41F0" w:rsidP="00BC41F0">
            <w:pPr>
              <w:spacing w:after="0"/>
              <w:rPr>
                <w:color w:val="000000"/>
                <w:lang w:eastAsia="lt-LT"/>
              </w:rPr>
            </w:pPr>
          </w:p>
        </w:tc>
        <w:tc>
          <w:tcPr>
            <w:tcW w:w="432" w:type="dxa"/>
            <w:vMerge/>
            <w:vAlign w:val="center"/>
            <w:hideMark/>
          </w:tcPr>
          <w:p w14:paraId="6FAB4934" w14:textId="77777777" w:rsidR="00BC41F0" w:rsidRPr="009B2ACC" w:rsidRDefault="00BC41F0" w:rsidP="00BC41F0">
            <w:pPr>
              <w:spacing w:after="0"/>
              <w:rPr>
                <w:color w:val="000000"/>
                <w:lang w:eastAsia="lt-LT"/>
              </w:rPr>
            </w:pPr>
          </w:p>
        </w:tc>
        <w:tc>
          <w:tcPr>
            <w:tcW w:w="560" w:type="dxa"/>
            <w:vMerge/>
            <w:vAlign w:val="center"/>
            <w:hideMark/>
          </w:tcPr>
          <w:p w14:paraId="192439C4" w14:textId="77777777" w:rsidR="00BC41F0" w:rsidRPr="009B2ACC" w:rsidRDefault="00BC41F0" w:rsidP="00BC41F0">
            <w:pPr>
              <w:spacing w:after="0"/>
              <w:rPr>
                <w:color w:val="000000"/>
                <w:lang w:eastAsia="lt-LT"/>
              </w:rPr>
            </w:pPr>
          </w:p>
        </w:tc>
        <w:tc>
          <w:tcPr>
            <w:tcW w:w="2126" w:type="dxa"/>
            <w:vMerge/>
            <w:shd w:val="clear" w:color="000000" w:fill="FFFFFF"/>
          </w:tcPr>
          <w:p w14:paraId="1DC8E102" w14:textId="77777777" w:rsidR="00BC41F0" w:rsidRPr="009B2ACC" w:rsidRDefault="00BC41F0" w:rsidP="00BC41F0">
            <w:pPr>
              <w:spacing w:after="0"/>
              <w:rPr>
                <w:lang w:eastAsia="lt-LT"/>
              </w:rPr>
            </w:pPr>
          </w:p>
        </w:tc>
        <w:tc>
          <w:tcPr>
            <w:tcW w:w="1359" w:type="dxa"/>
            <w:shd w:val="clear" w:color="000000" w:fill="FFFFFF"/>
            <w:vAlign w:val="center"/>
            <w:hideMark/>
          </w:tcPr>
          <w:p w14:paraId="3E6CC42C" w14:textId="77777777" w:rsidR="00BC41F0" w:rsidRPr="009B2ACC" w:rsidRDefault="00BC41F0" w:rsidP="00BC41F0">
            <w:pPr>
              <w:spacing w:after="0"/>
              <w:rPr>
                <w:color w:val="000000"/>
                <w:lang w:eastAsia="lt-LT"/>
              </w:rPr>
            </w:pPr>
            <w:r w:rsidRPr="009B2ACC">
              <w:rPr>
                <w:color w:val="000000"/>
                <w:lang w:eastAsia="lt-LT"/>
              </w:rPr>
              <w:t>P-2.5.2.5-4</w:t>
            </w:r>
          </w:p>
        </w:tc>
        <w:tc>
          <w:tcPr>
            <w:tcW w:w="4028" w:type="dxa"/>
            <w:shd w:val="clear" w:color="000000" w:fill="FFFFFF"/>
            <w:vAlign w:val="center"/>
            <w:hideMark/>
          </w:tcPr>
          <w:p w14:paraId="6DAE9988" w14:textId="77777777" w:rsidR="00BC41F0" w:rsidRPr="009B2ACC" w:rsidRDefault="00BC41F0" w:rsidP="00BC41F0">
            <w:pPr>
              <w:spacing w:after="0"/>
              <w:rPr>
                <w:color w:val="000000"/>
                <w:lang w:eastAsia="lt-LT"/>
              </w:rPr>
            </w:pPr>
            <w:r w:rsidRPr="009B2ACC">
              <w:rPr>
                <w:color w:val="000000"/>
                <w:lang w:eastAsia="lt-LT"/>
              </w:rPr>
              <w:t>Įgyvendintų jaunimo tarptautinių iniciatyvų skaičius (vnt.)</w:t>
            </w:r>
          </w:p>
        </w:tc>
        <w:tc>
          <w:tcPr>
            <w:tcW w:w="1701" w:type="dxa"/>
            <w:shd w:val="clear" w:color="000000" w:fill="FFFFFF"/>
            <w:vAlign w:val="center"/>
            <w:hideMark/>
          </w:tcPr>
          <w:p w14:paraId="5E44F688"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16B2B0A0" w14:textId="77777777" w:rsidR="00BC41F0" w:rsidRPr="009B2ACC" w:rsidRDefault="00BC41F0" w:rsidP="00BC41F0">
            <w:pPr>
              <w:spacing w:after="0"/>
              <w:jc w:val="center"/>
              <w:rPr>
                <w:color w:val="000000"/>
                <w:lang w:eastAsia="lt-LT"/>
              </w:rPr>
            </w:pPr>
            <w:r w:rsidRPr="009B2ACC">
              <w:rPr>
                <w:color w:val="000000"/>
                <w:lang w:eastAsia="lt-LT"/>
              </w:rPr>
              <w:t>5 (2030)</w:t>
            </w:r>
          </w:p>
        </w:tc>
        <w:tc>
          <w:tcPr>
            <w:tcW w:w="2127" w:type="dxa"/>
            <w:shd w:val="clear" w:color="000000" w:fill="FFFFFF"/>
            <w:vAlign w:val="center"/>
            <w:hideMark/>
          </w:tcPr>
          <w:p w14:paraId="602EAF35"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70AB89F5" w14:textId="77777777" w:rsidTr="00FC3632">
        <w:trPr>
          <w:trHeight w:val="58"/>
        </w:trPr>
        <w:tc>
          <w:tcPr>
            <w:tcW w:w="421" w:type="dxa"/>
            <w:vMerge w:val="restart"/>
            <w:shd w:val="clear" w:color="000000" w:fill="FFFFFF"/>
            <w:noWrap/>
            <w:vAlign w:val="center"/>
            <w:hideMark/>
          </w:tcPr>
          <w:p w14:paraId="47323F42"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6DB1A323" w14:textId="77777777" w:rsidR="00BC41F0" w:rsidRPr="009B2ACC" w:rsidRDefault="00BC41F0" w:rsidP="00BC41F0">
            <w:pPr>
              <w:spacing w:after="0"/>
              <w:jc w:val="center"/>
              <w:rPr>
                <w:color w:val="000000"/>
                <w:lang w:eastAsia="lt-LT"/>
              </w:rPr>
            </w:pPr>
            <w:r w:rsidRPr="009B2ACC">
              <w:rPr>
                <w:color w:val="000000"/>
                <w:lang w:eastAsia="lt-LT"/>
              </w:rPr>
              <w:t>5.</w:t>
            </w:r>
          </w:p>
        </w:tc>
        <w:tc>
          <w:tcPr>
            <w:tcW w:w="432" w:type="dxa"/>
            <w:vMerge w:val="restart"/>
            <w:shd w:val="clear" w:color="000000" w:fill="FFFFFF"/>
            <w:noWrap/>
            <w:vAlign w:val="center"/>
            <w:hideMark/>
          </w:tcPr>
          <w:p w14:paraId="52CC5F96" w14:textId="77777777" w:rsidR="00BC41F0" w:rsidRPr="009B2ACC" w:rsidRDefault="00BC41F0" w:rsidP="00BC41F0">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057BF0A9" w14:textId="77777777" w:rsidR="00BC41F0" w:rsidRPr="009B2ACC" w:rsidRDefault="00BC41F0" w:rsidP="00BC41F0">
            <w:pPr>
              <w:spacing w:after="0"/>
              <w:jc w:val="center"/>
              <w:rPr>
                <w:color w:val="000000"/>
                <w:lang w:eastAsia="lt-LT"/>
              </w:rPr>
            </w:pPr>
            <w:r w:rsidRPr="009B2ACC">
              <w:rPr>
                <w:color w:val="000000"/>
                <w:lang w:eastAsia="lt-LT"/>
              </w:rPr>
              <w:t>5.</w:t>
            </w:r>
          </w:p>
        </w:tc>
        <w:tc>
          <w:tcPr>
            <w:tcW w:w="2126" w:type="dxa"/>
            <w:vMerge w:val="restart"/>
            <w:shd w:val="clear" w:color="000000" w:fill="FFFFFF"/>
            <w:hideMark/>
          </w:tcPr>
          <w:p w14:paraId="7ECC3DD6" w14:textId="77777777" w:rsidR="00BC41F0" w:rsidRPr="009B2ACC" w:rsidRDefault="00BC41F0" w:rsidP="00BC41F0">
            <w:pPr>
              <w:spacing w:after="0"/>
              <w:rPr>
                <w:lang w:eastAsia="lt-LT"/>
              </w:rPr>
            </w:pPr>
            <w:r w:rsidRPr="009B2ACC">
              <w:rPr>
                <w:lang w:eastAsia="lt-LT"/>
              </w:rPr>
              <w:t>Lavinti jaunimo darbuotojų kompetencijas ir įgūdžius taikyti naujus metodus darbui su jaunimu</w:t>
            </w:r>
          </w:p>
        </w:tc>
        <w:tc>
          <w:tcPr>
            <w:tcW w:w="1359" w:type="dxa"/>
            <w:shd w:val="clear" w:color="000000" w:fill="FFFFFF"/>
            <w:vAlign w:val="center"/>
            <w:hideMark/>
          </w:tcPr>
          <w:p w14:paraId="7C6D2EA7" w14:textId="77777777" w:rsidR="00BC41F0" w:rsidRPr="009B2ACC" w:rsidRDefault="00BC41F0" w:rsidP="00BC41F0">
            <w:pPr>
              <w:spacing w:after="0"/>
              <w:rPr>
                <w:color w:val="000000"/>
                <w:lang w:eastAsia="lt-LT"/>
              </w:rPr>
            </w:pPr>
            <w:r w:rsidRPr="009B2ACC">
              <w:rPr>
                <w:color w:val="000000"/>
                <w:lang w:eastAsia="lt-LT"/>
              </w:rPr>
              <w:t>P-2.5.2.5-1</w:t>
            </w:r>
          </w:p>
        </w:tc>
        <w:tc>
          <w:tcPr>
            <w:tcW w:w="4028" w:type="dxa"/>
            <w:shd w:val="clear" w:color="000000" w:fill="FFFFFF"/>
            <w:vAlign w:val="center"/>
            <w:hideMark/>
          </w:tcPr>
          <w:p w14:paraId="03A3BCE0" w14:textId="77777777" w:rsidR="00BC41F0" w:rsidRPr="009B2ACC" w:rsidRDefault="00BC41F0" w:rsidP="00BC41F0">
            <w:pPr>
              <w:spacing w:after="0"/>
              <w:rPr>
                <w:color w:val="000000"/>
                <w:lang w:eastAsia="lt-LT"/>
              </w:rPr>
            </w:pPr>
            <w:r w:rsidRPr="009B2ACC">
              <w:rPr>
                <w:color w:val="000000"/>
                <w:lang w:eastAsia="lt-LT"/>
              </w:rPr>
              <w:t>NVO, dalyvaujančio jaunimo ir su jaunimu dirbančių organizacijų kompetencijų didinimo ir naujų įgūdžių suteikimo programose, skaičius (vnt.)</w:t>
            </w:r>
          </w:p>
        </w:tc>
        <w:tc>
          <w:tcPr>
            <w:tcW w:w="1701" w:type="dxa"/>
            <w:shd w:val="clear" w:color="000000" w:fill="FFFFFF"/>
            <w:vAlign w:val="center"/>
            <w:hideMark/>
          </w:tcPr>
          <w:p w14:paraId="3B9188C2" w14:textId="77777777" w:rsidR="00BC41F0" w:rsidRPr="009B2ACC" w:rsidRDefault="00BC41F0" w:rsidP="00BC41F0">
            <w:pPr>
              <w:spacing w:after="0"/>
              <w:jc w:val="center"/>
              <w:rPr>
                <w:color w:val="000000"/>
                <w:lang w:eastAsia="lt-LT"/>
              </w:rPr>
            </w:pPr>
            <w:r w:rsidRPr="009B2ACC">
              <w:rPr>
                <w:color w:val="000000"/>
                <w:lang w:eastAsia="lt-LT"/>
              </w:rPr>
              <w:t>1 programa, 30 vnt. (2020)</w:t>
            </w:r>
          </w:p>
        </w:tc>
        <w:tc>
          <w:tcPr>
            <w:tcW w:w="1842" w:type="dxa"/>
            <w:shd w:val="clear" w:color="000000" w:fill="FFFFFF"/>
            <w:vAlign w:val="center"/>
            <w:hideMark/>
          </w:tcPr>
          <w:p w14:paraId="59385AD5" w14:textId="77777777" w:rsidR="00BC41F0" w:rsidRPr="009B2ACC" w:rsidRDefault="00BC41F0" w:rsidP="00BC41F0">
            <w:pPr>
              <w:spacing w:after="0"/>
              <w:jc w:val="center"/>
              <w:rPr>
                <w:color w:val="000000"/>
                <w:lang w:eastAsia="lt-LT"/>
              </w:rPr>
            </w:pPr>
            <w:r w:rsidRPr="009B2ACC">
              <w:rPr>
                <w:color w:val="000000"/>
                <w:lang w:eastAsia="lt-LT"/>
              </w:rPr>
              <w:t>2 programos, ne mažiau kaip 40 NVO (2030)</w:t>
            </w:r>
          </w:p>
        </w:tc>
        <w:tc>
          <w:tcPr>
            <w:tcW w:w="2127" w:type="dxa"/>
            <w:shd w:val="clear" w:color="000000" w:fill="FFFFFF"/>
            <w:vAlign w:val="center"/>
            <w:hideMark/>
          </w:tcPr>
          <w:p w14:paraId="62018DD8"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14DB0823" w14:textId="77777777" w:rsidTr="00FC3632">
        <w:trPr>
          <w:trHeight w:val="58"/>
        </w:trPr>
        <w:tc>
          <w:tcPr>
            <w:tcW w:w="421" w:type="dxa"/>
            <w:vMerge/>
            <w:vAlign w:val="center"/>
            <w:hideMark/>
          </w:tcPr>
          <w:p w14:paraId="2C86ED01" w14:textId="77777777" w:rsidR="00BC41F0" w:rsidRPr="009B2ACC" w:rsidRDefault="00BC41F0" w:rsidP="00BC41F0">
            <w:pPr>
              <w:spacing w:after="0"/>
              <w:rPr>
                <w:color w:val="000000"/>
                <w:lang w:eastAsia="lt-LT"/>
              </w:rPr>
            </w:pPr>
          </w:p>
        </w:tc>
        <w:tc>
          <w:tcPr>
            <w:tcW w:w="425" w:type="dxa"/>
            <w:vMerge/>
            <w:vAlign w:val="center"/>
            <w:hideMark/>
          </w:tcPr>
          <w:p w14:paraId="4F3F1CCC" w14:textId="77777777" w:rsidR="00BC41F0" w:rsidRPr="009B2ACC" w:rsidRDefault="00BC41F0" w:rsidP="00BC41F0">
            <w:pPr>
              <w:spacing w:after="0"/>
              <w:rPr>
                <w:color w:val="000000"/>
                <w:lang w:eastAsia="lt-LT"/>
              </w:rPr>
            </w:pPr>
          </w:p>
        </w:tc>
        <w:tc>
          <w:tcPr>
            <w:tcW w:w="432" w:type="dxa"/>
            <w:vMerge/>
            <w:vAlign w:val="center"/>
            <w:hideMark/>
          </w:tcPr>
          <w:p w14:paraId="4340AB5B" w14:textId="77777777" w:rsidR="00BC41F0" w:rsidRPr="009B2ACC" w:rsidRDefault="00BC41F0" w:rsidP="00BC41F0">
            <w:pPr>
              <w:spacing w:after="0"/>
              <w:rPr>
                <w:color w:val="000000"/>
                <w:lang w:eastAsia="lt-LT"/>
              </w:rPr>
            </w:pPr>
          </w:p>
        </w:tc>
        <w:tc>
          <w:tcPr>
            <w:tcW w:w="560" w:type="dxa"/>
            <w:vMerge/>
            <w:vAlign w:val="center"/>
            <w:hideMark/>
          </w:tcPr>
          <w:p w14:paraId="22FA9575" w14:textId="77777777" w:rsidR="00BC41F0" w:rsidRPr="009B2ACC" w:rsidRDefault="00BC41F0" w:rsidP="00BC41F0">
            <w:pPr>
              <w:spacing w:after="0"/>
              <w:rPr>
                <w:color w:val="000000"/>
                <w:lang w:eastAsia="lt-LT"/>
              </w:rPr>
            </w:pPr>
          </w:p>
        </w:tc>
        <w:tc>
          <w:tcPr>
            <w:tcW w:w="2126" w:type="dxa"/>
            <w:vMerge/>
            <w:vAlign w:val="center"/>
            <w:hideMark/>
          </w:tcPr>
          <w:p w14:paraId="0244635A" w14:textId="77777777" w:rsidR="00BC41F0" w:rsidRPr="009B2ACC" w:rsidRDefault="00BC41F0" w:rsidP="00BC41F0">
            <w:pPr>
              <w:spacing w:after="0"/>
              <w:rPr>
                <w:lang w:eastAsia="lt-LT"/>
              </w:rPr>
            </w:pPr>
          </w:p>
        </w:tc>
        <w:tc>
          <w:tcPr>
            <w:tcW w:w="1359" w:type="dxa"/>
            <w:shd w:val="clear" w:color="000000" w:fill="FFFFFF"/>
            <w:vAlign w:val="center"/>
            <w:hideMark/>
          </w:tcPr>
          <w:p w14:paraId="14A42FDE" w14:textId="77777777" w:rsidR="00BC41F0" w:rsidRPr="009B2ACC" w:rsidRDefault="00BC41F0" w:rsidP="00BC41F0">
            <w:pPr>
              <w:spacing w:after="0"/>
              <w:rPr>
                <w:color w:val="000000"/>
                <w:lang w:eastAsia="lt-LT"/>
              </w:rPr>
            </w:pPr>
            <w:r w:rsidRPr="009B2ACC">
              <w:rPr>
                <w:color w:val="000000"/>
                <w:lang w:eastAsia="lt-LT"/>
              </w:rPr>
              <w:t>P-2.5.2.5-2</w:t>
            </w:r>
          </w:p>
        </w:tc>
        <w:tc>
          <w:tcPr>
            <w:tcW w:w="4028" w:type="dxa"/>
            <w:shd w:val="clear" w:color="000000" w:fill="FFFFFF"/>
            <w:vAlign w:val="center"/>
            <w:hideMark/>
          </w:tcPr>
          <w:p w14:paraId="79CD05A7" w14:textId="77777777" w:rsidR="00BC41F0" w:rsidRPr="009B2ACC" w:rsidRDefault="00BC41F0" w:rsidP="00BC41F0">
            <w:pPr>
              <w:spacing w:after="0"/>
              <w:rPr>
                <w:color w:val="000000"/>
                <w:lang w:eastAsia="lt-LT"/>
              </w:rPr>
            </w:pPr>
            <w:r w:rsidRPr="009B2ACC">
              <w:rPr>
                <w:color w:val="000000"/>
                <w:lang w:eastAsia="lt-LT"/>
              </w:rPr>
              <w:t>Jaunimo ir su jaunimu dirbančių organizacijų kompetencijų didinimo ir naujų įgūdžių suteikimo programų dalyvių skaičius (asm. per metus)</w:t>
            </w:r>
          </w:p>
        </w:tc>
        <w:tc>
          <w:tcPr>
            <w:tcW w:w="1701" w:type="dxa"/>
            <w:shd w:val="clear" w:color="000000" w:fill="FFFFFF"/>
            <w:vAlign w:val="center"/>
            <w:hideMark/>
          </w:tcPr>
          <w:p w14:paraId="495EDCBE" w14:textId="77777777" w:rsidR="00BC41F0" w:rsidRPr="009B2ACC" w:rsidRDefault="00BC41F0" w:rsidP="00BC41F0">
            <w:pPr>
              <w:spacing w:after="0"/>
              <w:jc w:val="center"/>
              <w:rPr>
                <w:color w:val="000000"/>
                <w:lang w:eastAsia="lt-LT"/>
              </w:rPr>
            </w:pPr>
            <w:r w:rsidRPr="009B2ACC">
              <w:rPr>
                <w:color w:val="000000"/>
                <w:lang w:eastAsia="lt-LT"/>
              </w:rPr>
              <w:t>150 (2020)</w:t>
            </w:r>
          </w:p>
        </w:tc>
        <w:tc>
          <w:tcPr>
            <w:tcW w:w="1842" w:type="dxa"/>
            <w:shd w:val="clear" w:color="000000" w:fill="FFFFFF"/>
            <w:vAlign w:val="center"/>
            <w:hideMark/>
          </w:tcPr>
          <w:p w14:paraId="57472F47" w14:textId="77777777" w:rsidR="00BC41F0" w:rsidRPr="009B2ACC" w:rsidRDefault="00BC41F0" w:rsidP="00BC41F0">
            <w:pPr>
              <w:spacing w:after="0"/>
              <w:jc w:val="center"/>
              <w:rPr>
                <w:color w:val="000000"/>
                <w:lang w:eastAsia="lt-LT"/>
              </w:rPr>
            </w:pPr>
            <w:r w:rsidRPr="009B2ACC">
              <w:rPr>
                <w:color w:val="000000"/>
                <w:lang w:eastAsia="lt-LT"/>
              </w:rPr>
              <w:t>ne mažiau kaip 150 (2030)</w:t>
            </w:r>
          </w:p>
        </w:tc>
        <w:tc>
          <w:tcPr>
            <w:tcW w:w="2127" w:type="dxa"/>
            <w:shd w:val="clear" w:color="000000" w:fill="FFFFFF"/>
            <w:vAlign w:val="center"/>
            <w:hideMark/>
          </w:tcPr>
          <w:p w14:paraId="60ED90DB"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2D435854" w14:textId="77777777" w:rsidTr="00FC3632">
        <w:trPr>
          <w:trHeight w:val="552"/>
        </w:trPr>
        <w:tc>
          <w:tcPr>
            <w:tcW w:w="421" w:type="dxa"/>
            <w:shd w:val="clear" w:color="000000" w:fill="FFFFFF"/>
            <w:noWrap/>
            <w:vAlign w:val="center"/>
            <w:hideMark/>
          </w:tcPr>
          <w:p w14:paraId="2B3A8F60"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009B1711"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shd w:val="clear" w:color="000000" w:fill="FFFFFF"/>
            <w:noWrap/>
            <w:vAlign w:val="center"/>
            <w:hideMark/>
          </w:tcPr>
          <w:p w14:paraId="58D09BB3" w14:textId="77777777" w:rsidR="00BC41F0" w:rsidRPr="009B2ACC" w:rsidRDefault="00BC41F0" w:rsidP="00BC41F0">
            <w:pPr>
              <w:spacing w:after="0"/>
              <w:jc w:val="center"/>
              <w:rPr>
                <w:color w:val="000000"/>
                <w:lang w:eastAsia="lt-LT"/>
              </w:rPr>
            </w:pPr>
            <w:r w:rsidRPr="009B2ACC">
              <w:rPr>
                <w:color w:val="000000"/>
                <w:lang w:eastAsia="lt-LT"/>
              </w:rPr>
              <w:t> </w:t>
            </w:r>
          </w:p>
        </w:tc>
        <w:tc>
          <w:tcPr>
            <w:tcW w:w="560" w:type="dxa"/>
            <w:shd w:val="clear" w:color="000000" w:fill="FFFFFF"/>
            <w:noWrap/>
            <w:vAlign w:val="center"/>
            <w:hideMark/>
          </w:tcPr>
          <w:p w14:paraId="55F20888" w14:textId="77777777" w:rsidR="00BC41F0" w:rsidRPr="009B2ACC" w:rsidRDefault="00BC41F0" w:rsidP="00BC41F0">
            <w:pPr>
              <w:spacing w:after="0"/>
              <w:jc w:val="center"/>
              <w:rPr>
                <w:color w:val="000000"/>
                <w:lang w:eastAsia="lt-LT"/>
              </w:rPr>
            </w:pPr>
            <w:r w:rsidRPr="009B2ACC">
              <w:rPr>
                <w:color w:val="000000"/>
                <w:lang w:eastAsia="lt-LT"/>
              </w:rPr>
              <w:t> </w:t>
            </w:r>
          </w:p>
        </w:tc>
        <w:tc>
          <w:tcPr>
            <w:tcW w:w="2126" w:type="dxa"/>
            <w:shd w:val="clear" w:color="000000" w:fill="FFFFFF"/>
            <w:hideMark/>
          </w:tcPr>
          <w:p w14:paraId="413E1AEE" w14:textId="77777777" w:rsidR="00BC41F0" w:rsidRPr="009B2ACC" w:rsidRDefault="00BC41F0" w:rsidP="00BC41F0">
            <w:pPr>
              <w:spacing w:after="0"/>
              <w:rPr>
                <w:b/>
                <w:bCs/>
                <w:color w:val="000000"/>
                <w:u w:val="single"/>
                <w:lang w:eastAsia="lt-LT"/>
              </w:rPr>
            </w:pPr>
            <w:r w:rsidRPr="009B2ACC">
              <w:rPr>
                <w:b/>
                <w:bCs/>
                <w:color w:val="000000"/>
                <w:u w:val="single"/>
                <w:lang w:eastAsia="lt-LT"/>
              </w:rPr>
              <w:t>Tikslas.</w:t>
            </w:r>
            <w:r w:rsidRPr="009B2ACC">
              <w:rPr>
                <w:b/>
                <w:bCs/>
                <w:color w:val="000000"/>
                <w:lang w:eastAsia="lt-LT"/>
              </w:rPr>
              <w:t xml:space="preserve"> Stiprinti vietos savivaldą</w:t>
            </w:r>
          </w:p>
        </w:tc>
        <w:tc>
          <w:tcPr>
            <w:tcW w:w="1359" w:type="dxa"/>
            <w:shd w:val="clear" w:color="000000" w:fill="FFFFFF"/>
            <w:vAlign w:val="center"/>
            <w:hideMark/>
          </w:tcPr>
          <w:p w14:paraId="069BE7EB" w14:textId="77777777" w:rsidR="00BC41F0" w:rsidRPr="009B2ACC" w:rsidRDefault="00BC41F0" w:rsidP="00BC41F0">
            <w:pPr>
              <w:spacing w:after="0"/>
              <w:rPr>
                <w:color w:val="000000"/>
                <w:lang w:eastAsia="lt-LT"/>
              </w:rPr>
            </w:pPr>
            <w:r w:rsidRPr="009B2ACC">
              <w:rPr>
                <w:color w:val="000000"/>
                <w:lang w:eastAsia="lt-LT"/>
              </w:rPr>
              <w:t>E-2.6-1</w:t>
            </w:r>
          </w:p>
        </w:tc>
        <w:tc>
          <w:tcPr>
            <w:tcW w:w="4028" w:type="dxa"/>
            <w:shd w:val="clear" w:color="000000" w:fill="FFFFFF"/>
            <w:vAlign w:val="center"/>
            <w:hideMark/>
          </w:tcPr>
          <w:p w14:paraId="261CD27A" w14:textId="77777777" w:rsidR="00BC41F0" w:rsidRPr="009B2ACC" w:rsidRDefault="00BC41F0" w:rsidP="00BC41F0">
            <w:pPr>
              <w:spacing w:after="0"/>
              <w:rPr>
                <w:color w:val="000000"/>
                <w:lang w:eastAsia="lt-LT"/>
              </w:rPr>
            </w:pPr>
            <w:r w:rsidRPr="009B2ACC">
              <w:rPr>
                <w:color w:val="000000"/>
                <w:lang w:eastAsia="lt-LT"/>
              </w:rPr>
              <w:t>Gyventojų pasitenkinimo gyvenimu Klaipėdos mieste vertinimas balais  (iš 10 galimų)</w:t>
            </w:r>
          </w:p>
        </w:tc>
        <w:tc>
          <w:tcPr>
            <w:tcW w:w="1701" w:type="dxa"/>
            <w:shd w:val="clear" w:color="000000" w:fill="FFFFFF"/>
            <w:vAlign w:val="center"/>
            <w:hideMark/>
          </w:tcPr>
          <w:p w14:paraId="3AC35D53" w14:textId="77777777" w:rsidR="00BC41F0" w:rsidRPr="009B2ACC" w:rsidRDefault="00BC41F0" w:rsidP="00BC41F0">
            <w:pPr>
              <w:spacing w:after="0"/>
              <w:jc w:val="center"/>
              <w:rPr>
                <w:color w:val="000000"/>
                <w:lang w:eastAsia="lt-LT"/>
              </w:rPr>
            </w:pPr>
            <w:r w:rsidRPr="009B2ACC">
              <w:rPr>
                <w:color w:val="000000"/>
                <w:lang w:eastAsia="lt-LT"/>
              </w:rPr>
              <w:t>8,3 (2019)</w:t>
            </w:r>
          </w:p>
        </w:tc>
        <w:tc>
          <w:tcPr>
            <w:tcW w:w="1842" w:type="dxa"/>
            <w:shd w:val="clear" w:color="000000" w:fill="FFFFFF"/>
            <w:vAlign w:val="center"/>
            <w:hideMark/>
          </w:tcPr>
          <w:p w14:paraId="73E00C2C" w14:textId="77777777" w:rsidR="00BC41F0" w:rsidRPr="009B2ACC" w:rsidRDefault="00BC41F0" w:rsidP="00BC41F0">
            <w:pPr>
              <w:spacing w:after="0"/>
              <w:jc w:val="center"/>
              <w:rPr>
                <w:color w:val="000000"/>
                <w:lang w:eastAsia="lt-LT"/>
              </w:rPr>
            </w:pPr>
            <w:r w:rsidRPr="009B2ACC">
              <w:rPr>
                <w:color w:val="000000"/>
                <w:lang w:eastAsia="lt-LT"/>
              </w:rPr>
              <w:t>ne mažiau kaip 9 (2030)</w:t>
            </w:r>
          </w:p>
        </w:tc>
        <w:tc>
          <w:tcPr>
            <w:tcW w:w="2127" w:type="dxa"/>
            <w:shd w:val="clear" w:color="000000" w:fill="FFFFFF"/>
            <w:vAlign w:val="center"/>
            <w:hideMark/>
          </w:tcPr>
          <w:p w14:paraId="753FD7B6" w14:textId="77777777" w:rsidR="00BC41F0" w:rsidRPr="009B2ACC" w:rsidRDefault="00BC41F0" w:rsidP="00BC41F0">
            <w:pPr>
              <w:spacing w:after="0"/>
              <w:jc w:val="center"/>
              <w:rPr>
                <w:color w:val="000000"/>
                <w:lang w:eastAsia="lt-LT"/>
              </w:rPr>
            </w:pPr>
            <w:r w:rsidRPr="009B2ACC">
              <w:rPr>
                <w:color w:val="000000"/>
                <w:lang w:eastAsia="lt-LT"/>
              </w:rPr>
              <w:t>Tyrimų duomenys</w:t>
            </w:r>
          </w:p>
        </w:tc>
      </w:tr>
      <w:tr w:rsidR="00BC41F0" w:rsidRPr="009B2ACC" w14:paraId="6CB2BFBC" w14:textId="77777777" w:rsidTr="00FC3632">
        <w:trPr>
          <w:trHeight w:val="555"/>
        </w:trPr>
        <w:tc>
          <w:tcPr>
            <w:tcW w:w="421" w:type="dxa"/>
            <w:vMerge w:val="restart"/>
            <w:shd w:val="clear" w:color="000000" w:fill="FFFFFF"/>
            <w:noWrap/>
            <w:vAlign w:val="center"/>
            <w:hideMark/>
          </w:tcPr>
          <w:p w14:paraId="23C4BD40"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4D9D03C3"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1BA61C92" w14:textId="77777777" w:rsidR="00BC41F0" w:rsidRPr="009B2ACC" w:rsidRDefault="00BC41F0" w:rsidP="00BC41F0">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4EA2C084" w14:textId="77777777" w:rsidR="00BC41F0" w:rsidRPr="009B2ACC" w:rsidRDefault="00BC41F0" w:rsidP="00BC41F0">
            <w:pPr>
              <w:spacing w:after="0"/>
              <w:jc w:val="center"/>
              <w:rPr>
                <w:color w:val="000000"/>
                <w:lang w:eastAsia="lt-LT"/>
              </w:rPr>
            </w:pPr>
            <w:r w:rsidRPr="009B2ACC">
              <w:rPr>
                <w:color w:val="000000"/>
                <w:lang w:eastAsia="lt-LT"/>
              </w:rPr>
              <w:t> </w:t>
            </w:r>
          </w:p>
        </w:tc>
        <w:tc>
          <w:tcPr>
            <w:tcW w:w="2126" w:type="dxa"/>
            <w:vMerge w:val="restart"/>
            <w:shd w:val="clear" w:color="000000" w:fill="FFFFFF"/>
            <w:hideMark/>
          </w:tcPr>
          <w:p w14:paraId="54C059A0" w14:textId="77777777" w:rsidR="00BC41F0" w:rsidRPr="009B2ACC" w:rsidRDefault="00BC41F0" w:rsidP="00BC41F0">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xml:space="preserve"> Padidinti savivaldybės teikiamų viešųjų paslaugų efektyvumą bei užtikrinti šias paslaugas teikiančių specialistų kompetencijas </w:t>
            </w:r>
          </w:p>
        </w:tc>
        <w:tc>
          <w:tcPr>
            <w:tcW w:w="1359" w:type="dxa"/>
            <w:shd w:val="clear" w:color="000000" w:fill="FFFFFF"/>
            <w:vAlign w:val="center"/>
            <w:hideMark/>
          </w:tcPr>
          <w:p w14:paraId="723B2883" w14:textId="77777777" w:rsidR="00BC41F0" w:rsidRPr="009B2ACC" w:rsidRDefault="00BC41F0" w:rsidP="00BC41F0">
            <w:pPr>
              <w:spacing w:after="0"/>
              <w:rPr>
                <w:color w:val="000000"/>
                <w:lang w:eastAsia="lt-LT"/>
              </w:rPr>
            </w:pPr>
            <w:r w:rsidRPr="009B2ACC">
              <w:rPr>
                <w:color w:val="000000"/>
                <w:lang w:eastAsia="lt-LT"/>
              </w:rPr>
              <w:t>R-2.6.1-1</w:t>
            </w:r>
          </w:p>
        </w:tc>
        <w:tc>
          <w:tcPr>
            <w:tcW w:w="4028" w:type="dxa"/>
            <w:shd w:val="clear" w:color="000000" w:fill="FFFFFF"/>
            <w:vAlign w:val="center"/>
            <w:hideMark/>
          </w:tcPr>
          <w:p w14:paraId="628E1E2D" w14:textId="77777777" w:rsidR="00BC41F0" w:rsidRPr="009B2ACC" w:rsidRDefault="00BC41F0" w:rsidP="00BC41F0">
            <w:pPr>
              <w:spacing w:after="0"/>
              <w:rPr>
                <w:color w:val="000000"/>
                <w:lang w:eastAsia="lt-LT"/>
              </w:rPr>
            </w:pPr>
            <w:r w:rsidRPr="009B2ACC">
              <w:rPr>
                <w:color w:val="000000"/>
                <w:lang w:eastAsia="lt-LT"/>
              </w:rPr>
              <w:t>Elektroninių paslaugų dalis nuo bendro KMSA teikiamų administracinių paslaugų skaičiaus (proc.)</w:t>
            </w:r>
          </w:p>
        </w:tc>
        <w:tc>
          <w:tcPr>
            <w:tcW w:w="1701" w:type="dxa"/>
            <w:shd w:val="clear" w:color="000000" w:fill="FFFFFF"/>
            <w:vAlign w:val="center"/>
            <w:hideMark/>
          </w:tcPr>
          <w:p w14:paraId="01289678" w14:textId="77777777" w:rsidR="00BC41F0" w:rsidRPr="009B2ACC" w:rsidRDefault="00BC41F0" w:rsidP="00BC41F0">
            <w:pPr>
              <w:spacing w:after="0"/>
              <w:jc w:val="center"/>
              <w:rPr>
                <w:color w:val="000000"/>
                <w:lang w:eastAsia="lt-LT"/>
              </w:rPr>
            </w:pPr>
            <w:r w:rsidRPr="009B2ACC">
              <w:rPr>
                <w:color w:val="000000"/>
                <w:lang w:eastAsia="lt-LT"/>
              </w:rPr>
              <w:t>53,8 (2020)</w:t>
            </w:r>
          </w:p>
        </w:tc>
        <w:tc>
          <w:tcPr>
            <w:tcW w:w="1842" w:type="dxa"/>
            <w:shd w:val="clear" w:color="000000" w:fill="FFFFFF"/>
            <w:vAlign w:val="center"/>
            <w:hideMark/>
          </w:tcPr>
          <w:p w14:paraId="0D211F36" w14:textId="77777777" w:rsidR="00BC41F0" w:rsidRPr="009B2ACC" w:rsidRDefault="00BC41F0" w:rsidP="00BC41F0">
            <w:pPr>
              <w:spacing w:after="0"/>
              <w:jc w:val="center"/>
              <w:rPr>
                <w:color w:val="000000"/>
                <w:lang w:eastAsia="lt-LT"/>
              </w:rPr>
            </w:pPr>
            <w:r w:rsidRPr="009B2ACC">
              <w:rPr>
                <w:color w:val="000000"/>
                <w:lang w:eastAsia="lt-LT"/>
              </w:rPr>
              <w:t>ne mažiau kaip 90 (2030)</w:t>
            </w:r>
          </w:p>
        </w:tc>
        <w:tc>
          <w:tcPr>
            <w:tcW w:w="2127" w:type="dxa"/>
            <w:shd w:val="clear" w:color="000000" w:fill="FFFFFF"/>
            <w:vAlign w:val="center"/>
            <w:hideMark/>
          </w:tcPr>
          <w:p w14:paraId="4AB71523" w14:textId="77777777" w:rsidR="00BC41F0" w:rsidRPr="009B2ACC" w:rsidRDefault="00BC41F0" w:rsidP="00BC41F0">
            <w:pPr>
              <w:spacing w:after="0"/>
              <w:jc w:val="center"/>
              <w:rPr>
                <w:color w:val="000000"/>
                <w:lang w:eastAsia="lt-LT"/>
              </w:rPr>
            </w:pPr>
            <w:r w:rsidRPr="009B2ACC">
              <w:rPr>
                <w:color w:val="000000"/>
                <w:lang w:eastAsia="lt-LT"/>
              </w:rPr>
              <w:t>Klientų aptarnavimo skyrius, Informacinių technologijų skyrius</w:t>
            </w:r>
          </w:p>
        </w:tc>
      </w:tr>
      <w:tr w:rsidR="00BC41F0" w:rsidRPr="009B2ACC" w14:paraId="4E4CE764" w14:textId="77777777" w:rsidTr="00FC3632">
        <w:trPr>
          <w:trHeight w:val="58"/>
        </w:trPr>
        <w:tc>
          <w:tcPr>
            <w:tcW w:w="421" w:type="dxa"/>
            <w:vMerge/>
            <w:vAlign w:val="center"/>
            <w:hideMark/>
          </w:tcPr>
          <w:p w14:paraId="61C7C38F" w14:textId="77777777" w:rsidR="00BC41F0" w:rsidRPr="009B2ACC" w:rsidRDefault="00BC41F0" w:rsidP="00BC41F0">
            <w:pPr>
              <w:spacing w:after="0"/>
              <w:rPr>
                <w:color w:val="000000"/>
                <w:lang w:eastAsia="lt-LT"/>
              </w:rPr>
            </w:pPr>
          </w:p>
        </w:tc>
        <w:tc>
          <w:tcPr>
            <w:tcW w:w="425" w:type="dxa"/>
            <w:vMerge/>
            <w:vAlign w:val="center"/>
            <w:hideMark/>
          </w:tcPr>
          <w:p w14:paraId="47A62EE6" w14:textId="77777777" w:rsidR="00BC41F0" w:rsidRPr="009B2ACC" w:rsidRDefault="00BC41F0" w:rsidP="00BC41F0">
            <w:pPr>
              <w:spacing w:after="0"/>
              <w:rPr>
                <w:color w:val="000000"/>
                <w:lang w:eastAsia="lt-LT"/>
              </w:rPr>
            </w:pPr>
          </w:p>
        </w:tc>
        <w:tc>
          <w:tcPr>
            <w:tcW w:w="432" w:type="dxa"/>
            <w:vMerge/>
            <w:vAlign w:val="center"/>
            <w:hideMark/>
          </w:tcPr>
          <w:p w14:paraId="4D620140" w14:textId="77777777" w:rsidR="00BC41F0" w:rsidRPr="009B2ACC" w:rsidRDefault="00BC41F0" w:rsidP="00BC41F0">
            <w:pPr>
              <w:spacing w:after="0"/>
              <w:rPr>
                <w:color w:val="000000"/>
                <w:lang w:eastAsia="lt-LT"/>
              </w:rPr>
            </w:pPr>
          </w:p>
        </w:tc>
        <w:tc>
          <w:tcPr>
            <w:tcW w:w="560" w:type="dxa"/>
            <w:vMerge/>
            <w:vAlign w:val="center"/>
            <w:hideMark/>
          </w:tcPr>
          <w:p w14:paraId="43D6C9F8" w14:textId="77777777" w:rsidR="00BC41F0" w:rsidRPr="009B2ACC" w:rsidRDefault="00BC41F0" w:rsidP="00BC41F0">
            <w:pPr>
              <w:spacing w:after="0"/>
              <w:rPr>
                <w:color w:val="000000"/>
                <w:lang w:eastAsia="lt-LT"/>
              </w:rPr>
            </w:pPr>
          </w:p>
        </w:tc>
        <w:tc>
          <w:tcPr>
            <w:tcW w:w="2126" w:type="dxa"/>
            <w:vMerge/>
            <w:vAlign w:val="center"/>
            <w:hideMark/>
          </w:tcPr>
          <w:p w14:paraId="220F0124" w14:textId="77777777" w:rsidR="00BC41F0" w:rsidRPr="009B2ACC" w:rsidRDefault="00BC41F0" w:rsidP="00BC41F0">
            <w:pPr>
              <w:spacing w:after="0"/>
              <w:rPr>
                <w:i/>
                <w:iCs/>
                <w:color w:val="000000"/>
                <w:u w:val="single"/>
                <w:lang w:eastAsia="lt-LT"/>
              </w:rPr>
            </w:pPr>
          </w:p>
        </w:tc>
        <w:tc>
          <w:tcPr>
            <w:tcW w:w="1359" w:type="dxa"/>
            <w:shd w:val="clear" w:color="000000" w:fill="FFFFFF"/>
            <w:vAlign w:val="center"/>
            <w:hideMark/>
          </w:tcPr>
          <w:p w14:paraId="34AB97F2" w14:textId="77777777" w:rsidR="00BC41F0" w:rsidRPr="009B2ACC" w:rsidRDefault="00BC41F0" w:rsidP="00BC41F0">
            <w:pPr>
              <w:spacing w:after="0"/>
              <w:rPr>
                <w:color w:val="000000"/>
                <w:lang w:eastAsia="lt-LT"/>
              </w:rPr>
            </w:pPr>
            <w:r w:rsidRPr="009B2ACC">
              <w:rPr>
                <w:color w:val="000000"/>
                <w:lang w:eastAsia="lt-LT"/>
              </w:rPr>
              <w:t>R-2.6.1-2</w:t>
            </w:r>
          </w:p>
        </w:tc>
        <w:tc>
          <w:tcPr>
            <w:tcW w:w="4028" w:type="dxa"/>
            <w:shd w:val="clear" w:color="000000" w:fill="FFFFFF"/>
            <w:vAlign w:val="center"/>
            <w:hideMark/>
          </w:tcPr>
          <w:p w14:paraId="35F0FEE6" w14:textId="77777777" w:rsidR="00BC41F0" w:rsidRPr="009B2ACC" w:rsidRDefault="00BC41F0" w:rsidP="00BC41F0">
            <w:pPr>
              <w:spacing w:after="0"/>
              <w:rPr>
                <w:color w:val="000000"/>
                <w:lang w:eastAsia="lt-LT"/>
              </w:rPr>
            </w:pPr>
            <w:r w:rsidRPr="009B2ACC">
              <w:rPr>
                <w:color w:val="000000"/>
                <w:lang w:eastAsia="lt-LT"/>
              </w:rPr>
              <w:t>Savivaldybės darbuotojų, per metus tobulinusių kvalifikaciją, dalis (proc.)</w:t>
            </w:r>
          </w:p>
        </w:tc>
        <w:tc>
          <w:tcPr>
            <w:tcW w:w="1701" w:type="dxa"/>
            <w:shd w:val="clear" w:color="000000" w:fill="FFFFFF"/>
            <w:vAlign w:val="center"/>
            <w:hideMark/>
          </w:tcPr>
          <w:p w14:paraId="796F8B2D" w14:textId="77777777" w:rsidR="00BC41F0" w:rsidRPr="009B2ACC" w:rsidRDefault="00BC41F0" w:rsidP="00BC41F0">
            <w:pPr>
              <w:spacing w:after="0"/>
              <w:jc w:val="center"/>
              <w:rPr>
                <w:color w:val="000000"/>
                <w:lang w:eastAsia="lt-LT"/>
              </w:rPr>
            </w:pPr>
            <w:r w:rsidRPr="009B2ACC">
              <w:rPr>
                <w:color w:val="000000"/>
                <w:lang w:eastAsia="lt-LT"/>
              </w:rPr>
              <w:t>50,0 (2019)</w:t>
            </w:r>
          </w:p>
        </w:tc>
        <w:tc>
          <w:tcPr>
            <w:tcW w:w="1842" w:type="dxa"/>
            <w:shd w:val="clear" w:color="000000" w:fill="FFFFFF"/>
            <w:vAlign w:val="center"/>
            <w:hideMark/>
          </w:tcPr>
          <w:p w14:paraId="473B4471" w14:textId="77777777" w:rsidR="00BC41F0" w:rsidRPr="009B2ACC" w:rsidRDefault="00BC41F0" w:rsidP="00BC41F0">
            <w:pPr>
              <w:spacing w:after="0"/>
              <w:jc w:val="center"/>
              <w:rPr>
                <w:color w:val="000000"/>
                <w:lang w:eastAsia="lt-LT"/>
              </w:rPr>
            </w:pPr>
            <w:r w:rsidRPr="009B2ACC">
              <w:rPr>
                <w:color w:val="000000"/>
                <w:lang w:eastAsia="lt-LT"/>
              </w:rPr>
              <w:t>ne mažiau kaip 50,0 (2030)</w:t>
            </w:r>
          </w:p>
        </w:tc>
        <w:tc>
          <w:tcPr>
            <w:tcW w:w="2127" w:type="dxa"/>
            <w:shd w:val="clear" w:color="000000" w:fill="FFFFFF"/>
            <w:vAlign w:val="center"/>
            <w:hideMark/>
          </w:tcPr>
          <w:p w14:paraId="47BD9012" w14:textId="77777777" w:rsidR="00BC41F0" w:rsidRPr="009B2ACC" w:rsidRDefault="00BC41F0" w:rsidP="00BC41F0">
            <w:pPr>
              <w:spacing w:after="0"/>
              <w:jc w:val="center"/>
              <w:rPr>
                <w:color w:val="000000"/>
                <w:lang w:eastAsia="lt-LT"/>
              </w:rPr>
            </w:pPr>
            <w:r w:rsidRPr="009B2ACC">
              <w:rPr>
                <w:color w:val="000000"/>
                <w:lang w:eastAsia="lt-LT"/>
              </w:rPr>
              <w:t>Personalo skyrius</w:t>
            </w:r>
          </w:p>
        </w:tc>
      </w:tr>
      <w:tr w:rsidR="00BC41F0" w:rsidRPr="009B2ACC" w14:paraId="788882BA" w14:textId="77777777" w:rsidTr="007D3F1A">
        <w:trPr>
          <w:trHeight w:val="228"/>
        </w:trPr>
        <w:tc>
          <w:tcPr>
            <w:tcW w:w="421" w:type="dxa"/>
            <w:vMerge/>
            <w:vAlign w:val="center"/>
            <w:hideMark/>
          </w:tcPr>
          <w:p w14:paraId="32AEFFF6" w14:textId="77777777" w:rsidR="00BC41F0" w:rsidRPr="009B2ACC" w:rsidRDefault="00BC41F0" w:rsidP="00BC41F0">
            <w:pPr>
              <w:spacing w:after="0"/>
              <w:rPr>
                <w:color w:val="000000"/>
                <w:lang w:eastAsia="lt-LT"/>
              </w:rPr>
            </w:pPr>
          </w:p>
        </w:tc>
        <w:tc>
          <w:tcPr>
            <w:tcW w:w="425" w:type="dxa"/>
            <w:vMerge/>
            <w:vAlign w:val="center"/>
            <w:hideMark/>
          </w:tcPr>
          <w:p w14:paraId="7E9E5F4C" w14:textId="77777777" w:rsidR="00BC41F0" w:rsidRPr="009B2ACC" w:rsidRDefault="00BC41F0" w:rsidP="00BC41F0">
            <w:pPr>
              <w:spacing w:after="0"/>
              <w:rPr>
                <w:color w:val="000000"/>
                <w:lang w:eastAsia="lt-LT"/>
              </w:rPr>
            </w:pPr>
          </w:p>
        </w:tc>
        <w:tc>
          <w:tcPr>
            <w:tcW w:w="432" w:type="dxa"/>
            <w:vMerge/>
            <w:vAlign w:val="center"/>
            <w:hideMark/>
          </w:tcPr>
          <w:p w14:paraId="1CBAEC22" w14:textId="77777777" w:rsidR="00BC41F0" w:rsidRPr="009B2ACC" w:rsidRDefault="00BC41F0" w:rsidP="00BC41F0">
            <w:pPr>
              <w:spacing w:after="0"/>
              <w:rPr>
                <w:color w:val="000000"/>
                <w:lang w:eastAsia="lt-LT"/>
              </w:rPr>
            </w:pPr>
          </w:p>
        </w:tc>
        <w:tc>
          <w:tcPr>
            <w:tcW w:w="560" w:type="dxa"/>
            <w:vMerge/>
            <w:vAlign w:val="center"/>
            <w:hideMark/>
          </w:tcPr>
          <w:p w14:paraId="4A01A234" w14:textId="77777777" w:rsidR="00BC41F0" w:rsidRPr="009B2ACC" w:rsidRDefault="00BC41F0" w:rsidP="00BC41F0">
            <w:pPr>
              <w:spacing w:after="0"/>
              <w:rPr>
                <w:color w:val="000000"/>
                <w:lang w:eastAsia="lt-LT"/>
              </w:rPr>
            </w:pPr>
          </w:p>
        </w:tc>
        <w:tc>
          <w:tcPr>
            <w:tcW w:w="2126" w:type="dxa"/>
            <w:vMerge/>
            <w:vAlign w:val="center"/>
            <w:hideMark/>
          </w:tcPr>
          <w:p w14:paraId="3BB8742A" w14:textId="77777777" w:rsidR="00BC41F0" w:rsidRPr="009B2ACC" w:rsidRDefault="00BC41F0" w:rsidP="00BC41F0">
            <w:pPr>
              <w:spacing w:after="0"/>
              <w:rPr>
                <w:i/>
                <w:iCs/>
                <w:color w:val="000000"/>
                <w:u w:val="single"/>
                <w:lang w:eastAsia="lt-LT"/>
              </w:rPr>
            </w:pPr>
          </w:p>
        </w:tc>
        <w:tc>
          <w:tcPr>
            <w:tcW w:w="1359" w:type="dxa"/>
            <w:shd w:val="clear" w:color="000000" w:fill="FFFFFF"/>
            <w:vAlign w:val="center"/>
            <w:hideMark/>
          </w:tcPr>
          <w:p w14:paraId="2E4D4FD7" w14:textId="77777777" w:rsidR="00BC41F0" w:rsidRPr="009B2ACC" w:rsidRDefault="00BC41F0" w:rsidP="00BC41F0">
            <w:pPr>
              <w:spacing w:after="0"/>
              <w:rPr>
                <w:color w:val="000000"/>
                <w:lang w:eastAsia="lt-LT"/>
              </w:rPr>
            </w:pPr>
            <w:r w:rsidRPr="009B2ACC">
              <w:rPr>
                <w:color w:val="000000"/>
                <w:lang w:eastAsia="lt-LT"/>
              </w:rPr>
              <w:t>R-2.6.1-3</w:t>
            </w:r>
          </w:p>
        </w:tc>
        <w:tc>
          <w:tcPr>
            <w:tcW w:w="4028" w:type="dxa"/>
            <w:shd w:val="clear" w:color="000000" w:fill="FFFFFF"/>
            <w:vAlign w:val="center"/>
            <w:hideMark/>
          </w:tcPr>
          <w:p w14:paraId="66FCCA1D" w14:textId="77777777" w:rsidR="00BC41F0" w:rsidRPr="009B2ACC" w:rsidRDefault="00BC41F0" w:rsidP="00BC41F0">
            <w:pPr>
              <w:spacing w:after="0"/>
              <w:rPr>
                <w:color w:val="000000"/>
                <w:lang w:eastAsia="lt-LT"/>
              </w:rPr>
            </w:pPr>
            <w:r w:rsidRPr="009B2ACC">
              <w:rPr>
                <w:color w:val="000000"/>
                <w:lang w:eastAsia="lt-LT"/>
              </w:rPr>
              <w:t>Gyventojų pasitenkinimas viešosiomis paslaugomis (indeksas, balai iš 10)</w:t>
            </w:r>
          </w:p>
        </w:tc>
        <w:tc>
          <w:tcPr>
            <w:tcW w:w="1701" w:type="dxa"/>
            <w:shd w:val="clear" w:color="000000" w:fill="FFFFFF"/>
            <w:vAlign w:val="center"/>
            <w:hideMark/>
          </w:tcPr>
          <w:p w14:paraId="0AE2A0AA" w14:textId="77777777" w:rsidR="00BC41F0" w:rsidRPr="009B2ACC" w:rsidRDefault="00BC41F0" w:rsidP="00BC41F0">
            <w:pPr>
              <w:spacing w:after="0"/>
              <w:jc w:val="center"/>
              <w:rPr>
                <w:color w:val="000000"/>
                <w:lang w:eastAsia="lt-LT"/>
              </w:rPr>
            </w:pPr>
            <w:r w:rsidRPr="009B2ACC">
              <w:rPr>
                <w:color w:val="000000"/>
                <w:lang w:eastAsia="lt-LT"/>
              </w:rPr>
              <w:t>7,6 (2018)</w:t>
            </w:r>
          </w:p>
        </w:tc>
        <w:tc>
          <w:tcPr>
            <w:tcW w:w="1842" w:type="dxa"/>
            <w:shd w:val="clear" w:color="000000" w:fill="FFFFFF"/>
            <w:vAlign w:val="center"/>
            <w:hideMark/>
          </w:tcPr>
          <w:p w14:paraId="333A6357" w14:textId="77777777" w:rsidR="00BC41F0" w:rsidRPr="009B2ACC" w:rsidRDefault="00BC41F0" w:rsidP="00BC41F0">
            <w:pPr>
              <w:spacing w:after="0"/>
              <w:jc w:val="center"/>
              <w:rPr>
                <w:color w:val="000000"/>
                <w:lang w:eastAsia="lt-LT"/>
              </w:rPr>
            </w:pPr>
            <w:r w:rsidRPr="009B2ACC">
              <w:rPr>
                <w:color w:val="000000"/>
                <w:lang w:eastAsia="lt-LT"/>
              </w:rPr>
              <w:t>ne mažiau kaip 8 (2030)</w:t>
            </w:r>
          </w:p>
        </w:tc>
        <w:tc>
          <w:tcPr>
            <w:tcW w:w="2127" w:type="dxa"/>
            <w:shd w:val="clear" w:color="000000" w:fill="FFFFFF"/>
            <w:vAlign w:val="center"/>
            <w:hideMark/>
          </w:tcPr>
          <w:p w14:paraId="6201C251" w14:textId="77777777" w:rsidR="00BC41F0" w:rsidRPr="009B2ACC" w:rsidRDefault="00BC41F0" w:rsidP="00BC41F0">
            <w:pPr>
              <w:spacing w:after="0"/>
              <w:jc w:val="center"/>
              <w:rPr>
                <w:color w:val="000000"/>
                <w:lang w:eastAsia="lt-LT"/>
              </w:rPr>
            </w:pPr>
            <w:r w:rsidRPr="009B2ACC">
              <w:rPr>
                <w:color w:val="000000"/>
                <w:lang w:eastAsia="lt-LT"/>
              </w:rPr>
              <w:t>Klientų aptarnavimo skyrius</w:t>
            </w:r>
          </w:p>
        </w:tc>
      </w:tr>
      <w:tr w:rsidR="00BC41F0" w:rsidRPr="009B2ACC" w14:paraId="3A2E670A" w14:textId="77777777" w:rsidTr="00FC3632">
        <w:trPr>
          <w:trHeight w:val="58"/>
        </w:trPr>
        <w:tc>
          <w:tcPr>
            <w:tcW w:w="421" w:type="dxa"/>
            <w:vMerge w:val="restart"/>
            <w:shd w:val="clear" w:color="000000" w:fill="FFFFFF"/>
            <w:noWrap/>
            <w:vAlign w:val="center"/>
            <w:hideMark/>
          </w:tcPr>
          <w:p w14:paraId="70D8AE9C"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43AF7ED3"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3EA12AB6" w14:textId="77777777" w:rsidR="00BC41F0" w:rsidRPr="009B2ACC" w:rsidRDefault="00BC41F0" w:rsidP="00BC41F0">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47F05B96" w14:textId="77777777" w:rsidR="00BC41F0" w:rsidRPr="009B2ACC" w:rsidRDefault="00BC41F0" w:rsidP="00BC41F0">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6AF670AB" w14:textId="77777777" w:rsidR="00BC41F0" w:rsidRPr="009B2ACC" w:rsidRDefault="00BC41F0" w:rsidP="00BC41F0">
            <w:pPr>
              <w:spacing w:after="0"/>
              <w:rPr>
                <w:color w:val="000000"/>
                <w:lang w:eastAsia="lt-LT"/>
              </w:rPr>
            </w:pPr>
            <w:r w:rsidRPr="009B2ACC">
              <w:rPr>
                <w:color w:val="000000"/>
                <w:lang w:eastAsia="lt-LT"/>
              </w:rPr>
              <w:t>Diegti elektronines paslaugas ir pan. įrankius, tobulinant savivaldybės viešąsias paslaugas</w:t>
            </w:r>
          </w:p>
        </w:tc>
        <w:tc>
          <w:tcPr>
            <w:tcW w:w="1359" w:type="dxa"/>
            <w:shd w:val="clear" w:color="000000" w:fill="FFFFFF"/>
            <w:vAlign w:val="center"/>
            <w:hideMark/>
          </w:tcPr>
          <w:p w14:paraId="0B4D2E89" w14:textId="77777777" w:rsidR="00BC41F0" w:rsidRPr="009B2ACC" w:rsidRDefault="00BC41F0" w:rsidP="00BC41F0">
            <w:pPr>
              <w:spacing w:after="0"/>
              <w:rPr>
                <w:color w:val="000000"/>
                <w:lang w:eastAsia="lt-LT"/>
              </w:rPr>
            </w:pPr>
            <w:r w:rsidRPr="009B2ACC">
              <w:rPr>
                <w:color w:val="000000"/>
                <w:lang w:eastAsia="lt-LT"/>
              </w:rPr>
              <w:t>P-2.6.1.1-1</w:t>
            </w:r>
          </w:p>
        </w:tc>
        <w:tc>
          <w:tcPr>
            <w:tcW w:w="4028" w:type="dxa"/>
            <w:shd w:val="clear" w:color="000000" w:fill="FFFFFF"/>
            <w:vAlign w:val="center"/>
            <w:hideMark/>
          </w:tcPr>
          <w:p w14:paraId="2AFEEC27" w14:textId="77777777" w:rsidR="00BC41F0" w:rsidRPr="009B2ACC" w:rsidRDefault="00BC41F0" w:rsidP="00BC41F0">
            <w:pPr>
              <w:spacing w:after="0"/>
              <w:rPr>
                <w:color w:val="000000"/>
                <w:lang w:eastAsia="lt-LT"/>
              </w:rPr>
            </w:pPr>
            <w:r w:rsidRPr="009B2ACC">
              <w:rPr>
                <w:color w:val="000000"/>
                <w:lang w:eastAsia="lt-LT"/>
              </w:rPr>
              <w:t>Savivaldybės administracinių paslaugų, teikiamų elektroniniu būdu ne žemesniu kaip 4 brandos lygiu, dalis nuo visų savivaldybės teikiamų administracinių paslaugų (proc.)</w:t>
            </w:r>
          </w:p>
        </w:tc>
        <w:tc>
          <w:tcPr>
            <w:tcW w:w="1701" w:type="dxa"/>
            <w:shd w:val="clear" w:color="000000" w:fill="FFFFFF"/>
            <w:vAlign w:val="center"/>
            <w:hideMark/>
          </w:tcPr>
          <w:p w14:paraId="10B6585B" w14:textId="77777777" w:rsidR="00BC41F0" w:rsidRPr="009B2ACC" w:rsidRDefault="00BC41F0" w:rsidP="00BC41F0">
            <w:pPr>
              <w:spacing w:after="0"/>
              <w:jc w:val="center"/>
              <w:rPr>
                <w:color w:val="000000"/>
                <w:lang w:eastAsia="lt-LT"/>
              </w:rPr>
            </w:pPr>
            <w:r w:rsidRPr="009B2ACC">
              <w:rPr>
                <w:color w:val="000000"/>
                <w:lang w:eastAsia="lt-LT"/>
              </w:rPr>
              <w:t>28 (2020)</w:t>
            </w:r>
          </w:p>
        </w:tc>
        <w:tc>
          <w:tcPr>
            <w:tcW w:w="1842" w:type="dxa"/>
            <w:shd w:val="clear" w:color="000000" w:fill="FFFFFF"/>
            <w:vAlign w:val="center"/>
            <w:hideMark/>
          </w:tcPr>
          <w:p w14:paraId="3E6859C6" w14:textId="0DF45130" w:rsidR="00BC41F0" w:rsidRPr="009B2ACC" w:rsidRDefault="00BC41F0" w:rsidP="00BC41F0">
            <w:pPr>
              <w:spacing w:after="0"/>
              <w:jc w:val="center"/>
              <w:rPr>
                <w:color w:val="000000"/>
                <w:lang w:eastAsia="lt-LT"/>
              </w:rPr>
            </w:pPr>
            <w:r w:rsidRPr="009B2ACC">
              <w:rPr>
                <w:color w:val="000000"/>
                <w:lang w:eastAsia="lt-LT"/>
              </w:rPr>
              <w:t>ne mažiau kaip 80 (2030)</w:t>
            </w:r>
          </w:p>
        </w:tc>
        <w:tc>
          <w:tcPr>
            <w:tcW w:w="2127" w:type="dxa"/>
            <w:shd w:val="clear" w:color="000000" w:fill="FFFFFF"/>
            <w:vAlign w:val="center"/>
            <w:hideMark/>
          </w:tcPr>
          <w:p w14:paraId="4448DC0B" w14:textId="77777777" w:rsidR="00BC41F0" w:rsidRPr="009B2ACC" w:rsidRDefault="00BC41F0" w:rsidP="00BC41F0">
            <w:pPr>
              <w:spacing w:after="0"/>
              <w:jc w:val="center"/>
              <w:rPr>
                <w:color w:val="000000"/>
                <w:lang w:eastAsia="lt-LT"/>
              </w:rPr>
            </w:pPr>
            <w:r w:rsidRPr="009B2ACC">
              <w:rPr>
                <w:color w:val="000000"/>
                <w:lang w:eastAsia="lt-LT"/>
              </w:rPr>
              <w:t>Klientų aptarnavimo skyrius, Informacinių technologijų skyrius</w:t>
            </w:r>
          </w:p>
        </w:tc>
      </w:tr>
      <w:tr w:rsidR="00BC41F0" w:rsidRPr="009B2ACC" w14:paraId="5763A857" w14:textId="77777777" w:rsidTr="00FC3632">
        <w:trPr>
          <w:trHeight w:val="58"/>
        </w:trPr>
        <w:tc>
          <w:tcPr>
            <w:tcW w:w="421" w:type="dxa"/>
            <w:vMerge/>
            <w:vAlign w:val="center"/>
            <w:hideMark/>
          </w:tcPr>
          <w:p w14:paraId="5AF3BCE5" w14:textId="77777777" w:rsidR="00BC41F0" w:rsidRPr="009B2ACC" w:rsidRDefault="00BC41F0" w:rsidP="00BC41F0">
            <w:pPr>
              <w:spacing w:after="0"/>
              <w:rPr>
                <w:color w:val="000000"/>
                <w:lang w:eastAsia="lt-LT"/>
              </w:rPr>
            </w:pPr>
          </w:p>
        </w:tc>
        <w:tc>
          <w:tcPr>
            <w:tcW w:w="425" w:type="dxa"/>
            <w:vMerge/>
            <w:vAlign w:val="center"/>
            <w:hideMark/>
          </w:tcPr>
          <w:p w14:paraId="53A279CD" w14:textId="77777777" w:rsidR="00BC41F0" w:rsidRPr="009B2ACC" w:rsidRDefault="00BC41F0" w:rsidP="00BC41F0">
            <w:pPr>
              <w:spacing w:after="0"/>
              <w:rPr>
                <w:color w:val="000000"/>
                <w:lang w:eastAsia="lt-LT"/>
              </w:rPr>
            </w:pPr>
          </w:p>
        </w:tc>
        <w:tc>
          <w:tcPr>
            <w:tcW w:w="432" w:type="dxa"/>
            <w:vMerge/>
            <w:vAlign w:val="center"/>
            <w:hideMark/>
          </w:tcPr>
          <w:p w14:paraId="1B279ACC" w14:textId="77777777" w:rsidR="00BC41F0" w:rsidRPr="009B2ACC" w:rsidRDefault="00BC41F0" w:rsidP="00BC41F0">
            <w:pPr>
              <w:spacing w:after="0"/>
              <w:rPr>
                <w:color w:val="000000"/>
                <w:lang w:eastAsia="lt-LT"/>
              </w:rPr>
            </w:pPr>
          </w:p>
        </w:tc>
        <w:tc>
          <w:tcPr>
            <w:tcW w:w="560" w:type="dxa"/>
            <w:vMerge/>
            <w:vAlign w:val="center"/>
            <w:hideMark/>
          </w:tcPr>
          <w:p w14:paraId="596A381C" w14:textId="77777777" w:rsidR="00BC41F0" w:rsidRPr="009B2ACC" w:rsidRDefault="00BC41F0" w:rsidP="00BC41F0">
            <w:pPr>
              <w:spacing w:after="0"/>
              <w:rPr>
                <w:color w:val="000000"/>
                <w:lang w:eastAsia="lt-LT"/>
              </w:rPr>
            </w:pPr>
          </w:p>
        </w:tc>
        <w:tc>
          <w:tcPr>
            <w:tcW w:w="2126" w:type="dxa"/>
            <w:vMerge/>
            <w:vAlign w:val="center"/>
            <w:hideMark/>
          </w:tcPr>
          <w:p w14:paraId="5AF76642"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601AD4E1" w14:textId="77777777" w:rsidR="00BC41F0" w:rsidRPr="009B2ACC" w:rsidRDefault="00BC41F0" w:rsidP="00BC41F0">
            <w:pPr>
              <w:spacing w:after="0"/>
              <w:rPr>
                <w:color w:val="000000"/>
                <w:lang w:eastAsia="lt-LT"/>
              </w:rPr>
            </w:pPr>
            <w:r w:rsidRPr="009B2ACC">
              <w:rPr>
                <w:color w:val="000000"/>
                <w:lang w:eastAsia="lt-LT"/>
              </w:rPr>
              <w:t>P-2.6.1.1-2</w:t>
            </w:r>
          </w:p>
        </w:tc>
        <w:tc>
          <w:tcPr>
            <w:tcW w:w="4028" w:type="dxa"/>
            <w:shd w:val="clear" w:color="000000" w:fill="FFFFFF"/>
            <w:vAlign w:val="center"/>
            <w:hideMark/>
          </w:tcPr>
          <w:p w14:paraId="0065B2F4" w14:textId="77777777" w:rsidR="00BC41F0" w:rsidRPr="009B2ACC" w:rsidRDefault="00BC41F0" w:rsidP="00BC41F0">
            <w:pPr>
              <w:spacing w:after="0"/>
              <w:rPr>
                <w:color w:val="000000"/>
                <w:lang w:eastAsia="lt-LT"/>
              </w:rPr>
            </w:pPr>
            <w:r w:rsidRPr="009B2ACC">
              <w:rPr>
                <w:color w:val="000000"/>
                <w:lang w:eastAsia="lt-LT"/>
              </w:rPr>
              <w:t>Naujai įdiegtų vidaus administravimo sistemų (ar įrankių) skaičius (vnt.)</w:t>
            </w:r>
          </w:p>
        </w:tc>
        <w:tc>
          <w:tcPr>
            <w:tcW w:w="1701" w:type="dxa"/>
            <w:shd w:val="clear" w:color="000000" w:fill="FFFFFF"/>
            <w:vAlign w:val="center"/>
            <w:hideMark/>
          </w:tcPr>
          <w:p w14:paraId="588EEDBE"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7E436737" w14:textId="77777777" w:rsidR="00BC41F0" w:rsidRPr="009B2ACC" w:rsidRDefault="00BC41F0" w:rsidP="00BC41F0">
            <w:pPr>
              <w:spacing w:after="0"/>
              <w:jc w:val="center"/>
              <w:rPr>
                <w:color w:val="000000"/>
                <w:lang w:eastAsia="lt-LT"/>
              </w:rPr>
            </w:pPr>
            <w:r w:rsidRPr="009B2ACC">
              <w:rPr>
                <w:color w:val="000000"/>
                <w:lang w:eastAsia="lt-LT"/>
              </w:rPr>
              <w:t>3 (2030)</w:t>
            </w:r>
          </w:p>
        </w:tc>
        <w:tc>
          <w:tcPr>
            <w:tcW w:w="2127" w:type="dxa"/>
            <w:shd w:val="clear" w:color="000000" w:fill="FFFFFF"/>
            <w:vAlign w:val="center"/>
            <w:hideMark/>
          </w:tcPr>
          <w:p w14:paraId="7ADBA55C" w14:textId="77777777" w:rsidR="00BC41F0" w:rsidRPr="009B2ACC" w:rsidRDefault="00BC41F0" w:rsidP="00BC41F0">
            <w:pPr>
              <w:spacing w:after="0"/>
              <w:jc w:val="center"/>
              <w:rPr>
                <w:color w:val="000000"/>
                <w:lang w:eastAsia="lt-LT"/>
              </w:rPr>
            </w:pPr>
            <w:r w:rsidRPr="009B2ACC">
              <w:rPr>
                <w:color w:val="000000"/>
                <w:lang w:eastAsia="lt-LT"/>
              </w:rPr>
              <w:t>Informacinių technologijų skyrius</w:t>
            </w:r>
          </w:p>
        </w:tc>
      </w:tr>
      <w:tr w:rsidR="00BC41F0" w:rsidRPr="009B2ACC" w14:paraId="0FA77009" w14:textId="77777777" w:rsidTr="00FC3632">
        <w:trPr>
          <w:trHeight w:val="58"/>
        </w:trPr>
        <w:tc>
          <w:tcPr>
            <w:tcW w:w="421" w:type="dxa"/>
            <w:vMerge/>
            <w:vAlign w:val="center"/>
            <w:hideMark/>
          </w:tcPr>
          <w:p w14:paraId="5630270C" w14:textId="77777777" w:rsidR="00BC41F0" w:rsidRPr="009B2ACC" w:rsidRDefault="00BC41F0" w:rsidP="00BC41F0">
            <w:pPr>
              <w:spacing w:after="0"/>
              <w:rPr>
                <w:color w:val="000000"/>
                <w:lang w:eastAsia="lt-LT"/>
              </w:rPr>
            </w:pPr>
          </w:p>
        </w:tc>
        <w:tc>
          <w:tcPr>
            <w:tcW w:w="425" w:type="dxa"/>
            <w:vMerge/>
            <w:vAlign w:val="center"/>
            <w:hideMark/>
          </w:tcPr>
          <w:p w14:paraId="1056D925" w14:textId="77777777" w:rsidR="00BC41F0" w:rsidRPr="009B2ACC" w:rsidRDefault="00BC41F0" w:rsidP="00BC41F0">
            <w:pPr>
              <w:spacing w:after="0"/>
              <w:rPr>
                <w:color w:val="000000"/>
                <w:lang w:eastAsia="lt-LT"/>
              </w:rPr>
            </w:pPr>
          </w:p>
        </w:tc>
        <w:tc>
          <w:tcPr>
            <w:tcW w:w="432" w:type="dxa"/>
            <w:vMerge/>
            <w:vAlign w:val="center"/>
            <w:hideMark/>
          </w:tcPr>
          <w:p w14:paraId="6ED5157D" w14:textId="77777777" w:rsidR="00BC41F0" w:rsidRPr="009B2ACC" w:rsidRDefault="00BC41F0" w:rsidP="00BC41F0">
            <w:pPr>
              <w:spacing w:after="0"/>
              <w:rPr>
                <w:color w:val="000000"/>
                <w:lang w:eastAsia="lt-LT"/>
              </w:rPr>
            </w:pPr>
          </w:p>
        </w:tc>
        <w:tc>
          <w:tcPr>
            <w:tcW w:w="560" w:type="dxa"/>
            <w:vMerge/>
            <w:vAlign w:val="center"/>
            <w:hideMark/>
          </w:tcPr>
          <w:p w14:paraId="7FA64D53" w14:textId="77777777" w:rsidR="00BC41F0" w:rsidRPr="009B2ACC" w:rsidRDefault="00BC41F0" w:rsidP="00BC41F0">
            <w:pPr>
              <w:spacing w:after="0"/>
              <w:rPr>
                <w:color w:val="000000"/>
                <w:lang w:eastAsia="lt-LT"/>
              </w:rPr>
            </w:pPr>
          </w:p>
        </w:tc>
        <w:tc>
          <w:tcPr>
            <w:tcW w:w="2126" w:type="dxa"/>
            <w:vMerge/>
            <w:vAlign w:val="center"/>
            <w:hideMark/>
          </w:tcPr>
          <w:p w14:paraId="29F15F2B"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2BDCAB65" w14:textId="77777777" w:rsidR="00BC41F0" w:rsidRPr="009B2ACC" w:rsidRDefault="00BC41F0" w:rsidP="00BC41F0">
            <w:pPr>
              <w:spacing w:after="0"/>
              <w:rPr>
                <w:color w:val="000000"/>
                <w:lang w:eastAsia="lt-LT"/>
              </w:rPr>
            </w:pPr>
            <w:r w:rsidRPr="009B2ACC">
              <w:rPr>
                <w:color w:val="000000"/>
                <w:lang w:eastAsia="lt-LT"/>
              </w:rPr>
              <w:t>P-2.6.1.1-3</w:t>
            </w:r>
          </w:p>
        </w:tc>
        <w:tc>
          <w:tcPr>
            <w:tcW w:w="4028" w:type="dxa"/>
            <w:shd w:val="clear" w:color="000000" w:fill="FFFFFF"/>
            <w:vAlign w:val="center"/>
            <w:hideMark/>
          </w:tcPr>
          <w:p w14:paraId="4BA81310" w14:textId="77777777" w:rsidR="00BC41F0" w:rsidRPr="009B2ACC" w:rsidRDefault="00BC41F0" w:rsidP="00BC41F0">
            <w:pPr>
              <w:spacing w:after="0"/>
              <w:rPr>
                <w:color w:val="000000"/>
                <w:lang w:eastAsia="lt-LT"/>
              </w:rPr>
            </w:pPr>
            <w:r w:rsidRPr="009B2ACC">
              <w:rPr>
                <w:color w:val="000000"/>
                <w:lang w:eastAsia="lt-LT"/>
              </w:rPr>
              <w:t>Tobulinamų vidaus administravimo sistemų (ar įrankių) skaičius (vnt. per metus)</w:t>
            </w:r>
          </w:p>
        </w:tc>
        <w:tc>
          <w:tcPr>
            <w:tcW w:w="1701" w:type="dxa"/>
            <w:shd w:val="clear" w:color="000000" w:fill="FFFFFF"/>
            <w:vAlign w:val="center"/>
            <w:hideMark/>
          </w:tcPr>
          <w:p w14:paraId="09F030B2" w14:textId="77777777" w:rsidR="00BC41F0" w:rsidRPr="009B2ACC" w:rsidRDefault="00BC41F0" w:rsidP="00BC41F0">
            <w:pPr>
              <w:spacing w:after="0"/>
              <w:jc w:val="center"/>
              <w:rPr>
                <w:color w:val="000000"/>
                <w:lang w:eastAsia="lt-LT"/>
              </w:rPr>
            </w:pPr>
            <w:r w:rsidRPr="009B2ACC">
              <w:rPr>
                <w:color w:val="000000"/>
                <w:lang w:eastAsia="lt-LT"/>
              </w:rPr>
              <w:t>3 (2020)</w:t>
            </w:r>
          </w:p>
        </w:tc>
        <w:tc>
          <w:tcPr>
            <w:tcW w:w="1842" w:type="dxa"/>
            <w:shd w:val="clear" w:color="000000" w:fill="FFFFFF"/>
            <w:vAlign w:val="center"/>
            <w:hideMark/>
          </w:tcPr>
          <w:p w14:paraId="5E88D502" w14:textId="77777777" w:rsidR="00BC41F0" w:rsidRPr="009B2ACC" w:rsidRDefault="00BC41F0" w:rsidP="00BC41F0">
            <w:pPr>
              <w:spacing w:after="0"/>
              <w:jc w:val="center"/>
              <w:rPr>
                <w:color w:val="000000"/>
                <w:lang w:eastAsia="lt-LT"/>
              </w:rPr>
            </w:pPr>
            <w:r w:rsidRPr="009B2ACC">
              <w:rPr>
                <w:color w:val="000000"/>
                <w:lang w:eastAsia="lt-LT"/>
              </w:rPr>
              <w:t>3 (2030)</w:t>
            </w:r>
          </w:p>
        </w:tc>
        <w:tc>
          <w:tcPr>
            <w:tcW w:w="2127" w:type="dxa"/>
            <w:shd w:val="clear" w:color="000000" w:fill="FFFFFF"/>
            <w:vAlign w:val="center"/>
            <w:hideMark/>
          </w:tcPr>
          <w:p w14:paraId="42609E58" w14:textId="77777777" w:rsidR="00BC41F0" w:rsidRPr="009B2ACC" w:rsidRDefault="00BC41F0" w:rsidP="00BC41F0">
            <w:pPr>
              <w:spacing w:after="0"/>
              <w:jc w:val="center"/>
              <w:rPr>
                <w:color w:val="000000"/>
                <w:lang w:eastAsia="lt-LT"/>
              </w:rPr>
            </w:pPr>
            <w:r w:rsidRPr="009B2ACC">
              <w:rPr>
                <w:color w:val="000000"/>
                <w:lang w:eastAsia="lt-LT"/>
              </w:rPr>
              <w:t>Informacinių technologijų skyrius</w:t>
            </w:r>
          </w:p>
        </w:tc>
      </w:tr>
      <w:tr w:rsidR="00BC41F0" w:rsidRPr="009B2ACC" w14:paraId="0ABEBDB1" w14:textId="77777777" w:rsidTr="0071615B">
        <w:trPr>
          <w:trHeight w:val="540"/>
        </w:trPr>
        <w:tc>
          <w:tcPr>
            <w:tcW w:w="421" w:type="dxa"/>
            <w:vMerge/>
            <w:vAlign w:val="center"/>
            <w:hideMark/>
          </w:tcPr>
          <w:p w14:paraId="7F1B6712" w14:textId="77777777" w:rsidR="00BC41F0" w:rsidRPr="009B2ACC" w:rsidRDefault="00BC41F0" w:rsidP="00BC41F0">
            <w:pPr>
              <w:spacing w:after="0"/>
              <w:rPr>
                <w:color w:val="000000"/>
                <w:lang w:eastAsia="lt-LT"/>
              </w:rPr>
            </w:pPr>
          </w:p>
        </w:tc>
        <w:tc>
          <w:tcPr>
            <w:tcW w:w="425" w:type="dxa"/>
            <w:vMerge/>
            <w:vAlign w:val="center"/>
            <w:hideMark/>
          </w:tcPr>
          <w:p w14:paraId="594E1340" w14:textId="77777777" w:rsidR="00BC41F0" w:rsidRPr="009B2ACC" w:rsidRDefault="00BC41F0" w:rsidP="00BC41F0">
            <w:pPr>
              <w:spacing w:after="0"/>
              <w:rPr>
                <w:color w:val="000000"/>
                <w:lang w:eastAsia="lt-LT"/>
              </w:rPr>
            </w:pPr>
          </w:p>
        </w:tc>
        <w:tc>
          <w:tcPr>
            <w:tcW w:w="432" w:type="dxa"/>
            <w:vMerge/>
            <w:vAlign w:val="center"/>
            <w:hideMark/>
          </w:tcPr>
          <w:p w14:paraId="234565E1" w14:textId="77777777" w:rsidR="00BC41F0" w:rsidRPr="009B2ACC" w:rsidRDefault="00BC41F0" w:rsidP="00BC41F0">
            <w:pPr>
              <w:spacing w:after="0"/>
              <w:rPr>
                <w:color w:val="000000"/>
                <w:lang w:eastAsia="lt-LT"/>
              </w:rPr>
            </w:pPr>
          </w:p>
        </w:tc>
        <w:tc>
          <w:tcPr>
            <w:tcW w:w="560" w:type="dxa"/>
            <w:vMerge/>
            <w:vAlign w:val="center"/>
            <w:hideMark/>
          </w:tcPr>
          <w:p w14:paraId="3862243B" w14:textId="77777777" w:rsidR="00BC41F0" w:rsidRPr="009B2ACC" w:rsidRDefault="00BC41F0" w:rsidP="00BC41F0">
            <w:pPr>
              <w:spacing w:after="0"/>
              <w:rPr>
                <w:color w:val="000000"/>
                <w:lang w:eastAsia="lt-LT"/>
              </w:rPr>
            </w:pPr>
          </w:p>
        </w:tc>
        <w:tc>
          <w:tcPr>
            <w:tcW w:w="2126" w:type="dxa"/>
            <w:vMerge/>
            <w:vAlign w:val="center"/>
            <w:hideMark/>
          </w:tcPr>
          <w:p w14:paraId="2814CDD1"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4128915C" w14:textId="77777777" w:rsidR="00BC41F0" w:rsidRPr="009B2ACC" w:rsidRDefault="00BC41F0" w:rsidP="00BC41F0">
            <w:pPr>
              <w:spacing w:after="0"/>
              <w:rPr>
                <w:color w:val="000000"/>
                <w:lang w:eastAsia="lt-LT"/>
              </w:rPr>
            </w:pPr>
            <w:r w:rsidRPr="009B2ACC">
              <w:rPr>
                <w:color w:val="000000"/>
                <w:lang w:eastAsia="lt-LT"/>
              </w:rPr>
              <w:t>P-2.6.1.1-4</w:t>
            </w:r>
          </w:p>
        </w:tc>
        <w:tc>
          <w:tcPr>
            <w:tcW w:w="4028" w:type="dxa"/>
            <w:shd w:val="clear" w:color="000000" w:fill="FFFFFF"/>
            <w:vAlign w:val="center"/>
            <w:hideMark/>
          </w:tcPr>
          <w:p w14:paraId="4C5D465F" w14:textId="47180623" w:rsidR="00BC41F0" w:rsidRPr="009B2ACC" w:rsidRDefault="00BC41F0" w:rsidP="00BC41F0">
            <w:pPr>
              <w:spacing w:after="0"/>
              <w:rPr>
                <w:color w:val="000000"/>
                <w:lang w:eastAsia="lt-LT"/>
              </w:rPr>
            </w:pPr>
            <w:r w:rsidRPr="009B2ACC">
              <w:rPr>
                <w:color w:val="000000"/>
                <w:lang w:eastAsia="lt-LT"/>
              </w:rPr>
              <w:t>IT įrankio (sistemos, aplikacijos ir / ar kt.), sujungiančio viešąsias savivaldybės paslaugas ir Klaipėdiečio kortelės koncepciją, sukūrimas</w:t>
            </w:r>
            <w:r>
              <w:rPr>
                <w:color w:val="000000"/>
                <w:lang w:eastAsia="lt-LT"/>
              </w:rPr>
              <w:t>, išbandymas ir diegimas</w:t>
            </w:r>
          </w:p>
        </w:tc>
        <w:tc>
          <w:tcPr>
            <w:tcW w:w="1701" w:type="dxa"/>
            <w:shd w:val="clear" w:color="000000" w:fill="FFFFFF"/>
            <w:vAlign w:val="center"/>
            <w:hideMark/>
          </w:tcPr>
          <w:p w14:paraId="31617D15"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04086EEA" w14:textId="3015B0DE" w:rsidR="00BC41F0" w:rsidRPr="009B2ACC" w:rsidRDefault="00BC41F0" w:rsidP="00BC41F0">
            <w:pPr>
              <w:spacing w:after="0"/>
              <w:jc w:val="center"/>
              <w:rPr>
                <w:color w:val="000000"/>
                <w:lang w:eastAsia="lt-LT"/>
              </w:rPr>
            </w:pPr>
            <w:r w:rsidRPr="009B2ACC">
              <w:rPr>
                <w:color w:val="000000"/>
                <w:lang w:eastAsia="lt-LT"/>
              </w:rPr>
              <w:t>1 (202</w:t>
            </w:r>
            <w:r>
              <w:rPr>
                <w:color w:val="000000"/>
                <w:lang w:eastAsia="lt-LT"/>
              </w:rPr>
              <w:t>3</w:t>
            </w:r>
            <w:r w:rsidRPr="009B2ACC">
              <w:rPr>
                <w:color w:val="000000"/>
                <w:lang w:eastAsia="lt-LT"/>
              </w:rPr>
              <w:t>)</w:t>
            </w:r>
          </w:p>
        </w:tc>
        <w:tc>
          <w:tcPr>
            <w:tcW w:w="2127" w:type="dxa"/>
            <w:shd w:val="clear" w:color="000000" w:fill="FFFFFF"/>
            <w:vAlign w:val="center"/>
            <w:hideMark/>
          </w:tcPr>
          <w:p w14:paraId="5293CA25" w14:textId="77777777" w:rsidR="00BC41F0" w:rsidRPr="009B2ACC" w:rsidRDefault="00BC41F0" w:rsidP="00BC41F0">
            <w:pPr>
              <w:spacing w:after="0"/>
              <w:jc w:val="center"/>
              <w:rPr>
                <w:color w:val="000000"/>
                <w:lang w:eastAsia="lt-LT"/>
              </w:rPr>
            </w:pPr>
            <w:r w:rsidRPr="009B2ACC">
              <w:rPr>
                <w:color w:val="000000"/>
                <w:lang w:eastAsia="lt-LT"/>
              </w:rPr>
              <w:t>Informacinių technologijų skyrius</w:t>
            </w:r>
          </w:p>
        </w:tc>
      </w:tr>
      <w:tr w:rsidR="00BC41F0" w:rsidRPr="009B2ACC" w14:paraId="3320E012" w14:textId="77777777" w:rsidTr="00FC3632">
        <w:trPr>
          <w:trHeight w:val="540"/>
        </w:trPr>
        <w:tc>
          <w:tcPr>
            <w:tcW w:w="421" w:type="dxa"/>
            <w:vMerge/>
            <w:vAlign w:val="center"/>
          </w:tcPr>
          <w:p w14:paraId="26F9FBA0" w14:textId="77777777" w:rsidR="00BC41F0" w:rsidRPr="009B2ACC" w:rsidRDefault="00BC41F0" w:rsidP="00BC41F0">
            <w:pPr>
              <w:spacing w:after="0"/>
              <w:rPr>
                <w:color w:val="000000"/>
                <w:lang w:eastAsia="lt-LT"/>
              </w:rPr>
            </w:pPr>
          </w:p>
        </w:tc>
        <w:tc>
          <w:tcPr>
            <w:tcW w:w="425" w:type="dxa"/>
            <w:vMerge/>
            <w:vAlign w:val="center"/>
          </w:tcPr>
          <w:p w14:paraId="5F370091" w14:textId="77777777" w:rsidR="00BC41F0" w:rsidRPr="009B2ACC" w:rsidRDefault="00BC41F0" w:rsidP="00BC41F0">
            <w:pPr>
              <w:spacing w:after="0"/>
              <w:rPr>
                <w:color w:val="000000"/>
                <w:lang w:eastAsia="lt-LT"/>
              </w:rPr>
            </w:pPr>
          </w:p>
        </w:tc>
        <w:tc>
          <w:tcPr>
            <w:tcW w:w="432" w:type="dxa"/>
            <w:vMerge/>
            <w:vAlign w:val="center"/>
          </w:tcPr>
          <w:p w14:paraId="5C1D938A" w14:textId="77777777" w:rsidR="00BC41F0" w:rsidRPr="009B2ACC" w:rsidRDefault="00BC41F0" w:rsidP="00BC41F0">
            <w:pPr>
              <w:spacing w:after="0"/>
              <w:rPr>
                <w:color w:val="000000"/>
                <w:lang w:eastAsia="lt-LT"/>
              </w:rPr>
            </w:pPr>
          </w:p>
        </w:tc>
        <w:tc>
          <w:tcPr>
            <w:tcW w:w="560" w:type="dxa"/>
            <w:vMerge/>
            <w:vAlign w:val="center"/>
          </w:tcPr>
          <w:p w14:paraId="75B1FF4E" w14:textId="77777777" w:rsidR="00BC41F0" w:rsidRPr="009B2ACC" w:rsidRDefault="00BC41F0" w:rsidP="00BC41F0">
            <w:pPr>
              <w:spacing w:after="0"/>
              <w:rPr>
                <w:color w:val="000000"/>
                <w:lang w:eastAsia="lt-LT"/>
              </w:rPr>
            </w:pPr>
          </w:p>
        </w:tc>
        <w:tc>
          <w:tcPr>
            <w:tcW w:w="2126" w:type="dxa"/>
            <w:vMerge/>
            <w:vAlign w:val="center"/>
          </w:tcPr>
          <w:p w14:paraId="489C3BF0" w14:textId="77777777" w:rsidR="00BC41F0" w:rsidRPr="009B2ACC" w:rsidRDefault="00BC41F0" w:rsidP="00BC41F0">
            <w:pPr>
              <w:spacing w:after="0"/>
              <w:rPr>
                <w:color w:val="000000"/>
                <w:lang w:eastAsia="lt-LT"/>
              </w:rPr>
            </w:pPr>
          </w:p>
        </w:tc>
        <w:tc>
          <w:tcPr>
            <w:tcW w:w="1359" w:type="dxa"/>
            <w:shd w:val="clear" w:color="000000" w:fill="FFFFFF"/>
            <w:vAlign w:val="center"/>
          </w:tcPr>
          <w:p w14:paraId="2CB42F8B" w14:textId="54D9F2D1" w:rsidR="00BC41F0" w:rsidRPr="009B2ACC" w:rsidRDefault="00BC41F0" w:rsidP="00BC41F0">
            <w:pPr>
              <w:spacing w:after="0"/>
              <w:rPr>
                <w:color w:val="000000"/>
                <w:lang w:eastAsia="lt-LT"/>
              </w:rPr>
            </w:pPr>
            <w:r w:rsidRPr="009B2ACC">
              <w:rPr>
                <w:color w:val="000000"/>
                <w:lang w:eastAsia="lt-LT"/>
              </w:rPr>
              <w:t>P-2.6.1.1-</w:t>
            </w:r>
            <w:r>
              <w:rPr>
                <w:color w:val="000000"/>
                <w:lang w:eastAsia="lt-LT"/>
              </w:rPr>
              <w:t>5</w:t>
            </w:r>
          </w:p>
        </w:tc>
        <w:tc>
          <w:tcPr>
            <w:tcW w:w="4028" w:type="dxa"/>
            <w:shd w:val="clear" w:color="000000" w:fill="FFFFFF"/>
            <w:vAlign w:val="center"/>
          </w:tcPr>
          <w:p w14:paraId="234D8331" w14:textId="77777777" w:rsidR="00BC41F0" w:rsidRPr="009B2ACC" w:rsidRDefault="00BC41F0" w:rsidP="00BC41F0">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6FAEB8E7" w14:textId="77777777" w:rsidR="00BC41F0" w:rsidRPr="009B2ACC" w:rsidRDefault="00BC41F0" w:rsidP="00BC41F0">
            <w:pPr>
              <w:spacing w:after="0"/>
              <w:rPr>
                <w:rFonts w:cstheme="minorHAnsi"/>
                <w:color w:val="000000"/>
                <w:lang w:eastAsia="lt-LT"/>
              </w:rPr>
            </w:pPr>
          </w:p>
          <w:p w14:paraId="1CF86869" w14:textId="77777777" w:rsidR="00BC41F0" w:rsidRPr="009B2ACC" w:rsidRDefault="00BC41F0" w:rsidP="00BC41F0">
            <w:pPr>
              <w:rPr>
                <w:color w:val="000000"/>
                <w:lang w:eastAsia="lt-LT"/>
              </w:rPr>
            </w:pPr>
            <w:r w:rsidRPr="009B2ACC">
              <w:rPr>
                <w:i/>
                <w:iCs/>
                <w:color w:val="000000"/>
                <w:lang w:eastAsia="lt-LT"/>
              </w:rPr>
              <w:t>Pažangos projektų sąrašas (detalesnė informacija pateikiama 1 priede):</w:t>
            </w:r>
          </w:p>
          <w:p w14:paraId="1790BAAB" w14:textId="38003B7E" w:rsidR="00BC41F0" w:rsidRPr="009B2ACC" w:rsidRDefault="00BC41F0" w:rsidP="00BC41F0">
            <w:pPr>
              <w:spacing w:after="0"/>
              <w:rPr>
                <w:color w:val="000000"/>
                <w:lang w:eastAsia="lt-LT"/>
              </w:rPr>
            </w:pPr>
            <w:r w:rsidRPr="009B2ACC">
              <w:rPr>
                <w:i/>
                <w:iCs/>
                <w:color w:val="000000"/>
                <w:lang w:eastAsia="lt-LT"/>
              </w:rPr>
              <w:t>1.</w:t>
            </w:r>
            <w:r>
              <w:rPr>
                <w:i/>
                <w:iCs/>
                <w:color w:val="000000"/>
                <w:lang w:eastAsia="lt-LT"/>
              </w:rPr>
              <w:t xml:space="preserve"> Sukurti</w:t>
            </w:r>
            <w:r w:rsidRPr="009B2ACC">
              <w:rPr>
                <w:i/>
                <w:iCs/>
                <w:color w:val="000000"/>
                <w:lang w:eastAsia="lt-LT"/>
              </w:rPr>
              <w:t xml:space="preserve"> </w:t>
            </w:r>
            <w:r>
              <w:rPr>
                <w:i/>
                <w:iCs/>
                <w:color w:val="000000"/>
                <w:lang w:eastAsia="lt-LT"/>
              </w:rPr>
              <w:t xml:space="preserve">IT įrankį (sistemą, aplikaciją ir / ar kt.), sujungiantį </w:t>
            </w:r>
            <w:r w:rsidRPr="00226C91">
              <w:rPr>
                <w:i/>
                <w:iCs/>
                <w:color w:val="000000"/>
                <w:lang w:eastAsia="lt-LT"/>
              </w:rPr>
              <w:t>viešąsias savivaldybės paslaugas ir Klaipėdiečio kortelės koncepciją</w:t>
            </w:r>
          </w:p>
        </w:tc>
        <w:tc>
          <w:tcPr>
            <w:tcW w:w="1701" w:type="dxa"/>
            <w:shd w:val="clear" w:color="000000" w:fill="FFFFFF"/>
            <w:vAlign w:val="center"/>
          </w:tcPr>
          <w:p w14:paraId="2655FD6D" w14:textId="66C99E54"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tcPr>
          <w:p w14:paraId="4BE80721" w14:textId="5FCBEEC8" w:rsidR="00BC41F0" w:rsidRPr="009B2ACC" w:rsidRDefault="00BC41F0" w:rsidP="00BC41F0">
            <w:pPr>
              <w:spacing w:after="0"/>
              <w:jc w:val="center"/>
              <w:rPr>
                <w:color w:val="000000"/>
                <w:lang w:eastAsia="lt-LT"/>
              </w:rPr>
            </w:pPr>
            <w:r w:rsidRPr="009B2ACC">
              <w:rPr>
                <w:color w:val="000000"/>
                <w:lang w:eastAsia="lt-LT"/>
              </w:rPr>
              <w:t>1 (202</w:t>
            </w:r>
            <w:r>
              <w:rPr>
                <w:color w:val="000000"/>
                <w:lang w:eastAsia="lt-LT"/>
              </w:rPr>
              <w:t>3</w:t>
            </w:r>
            <w:r w:rsidRPr="009B2ACC">
              <w:rPr>
                <w:color w:val="000000"/>
                <w:lang w:eastAsia="lt-LT"/>
              </w:rPr>
              <w:t>)</w:t>
            </w:r>
          </w:p>
        </w:tc>
        <w:tc>
          <w:tcPr>
            <w:tcW w:w="2127" w:type="dxa"/>
            <w:shd w:val="clear" w:color="000000" w:fill="FFFFFF"/>
            <w:vAlign w:val="center"/>
          </w:tcPr>
          <w:p w14:paraId="1F66503C" w14:textId="2D944892" w:rsidR="00BC41F0" w:rsidRPr="009B2ACC" w:rsidRDefault="00BC41F0" w:rsidP="00BC41F0">
            <w:pPr>
              <w:spacing w:after="0"/>
              <w:jc w:val="center"/>
              <w:rPr>
                <w:color w:val="000000"/>
                <w:lang w:eastAsia="lt-LT"/>
              </w:rPr>
            </w:pPr>
            <w:r w:rsidRPr="009B2ACC">
              <w:rPr>
                <w:color w:val="000000"/>
                <w:lang w:eastAsia="lt-LT"/>
              </w:rPr>
              <w:t>Informacinių technologijų skyrius</w:t>
            </w:r>
          </w:p>
        </w:tc>
      </w:tr>
      <w:tr w:rsidR="00BC41F0" w:rsidRPr="009B2ACC" w14:paraId="5CACB628" w14:textId="77777777" w:rsidTr="00FC3632">
        <w:trPr>
          <w:trHeight w:val="840"/>
        </w:trPr>
        <w:tc>
          <w:tcPr>
            <w:tcW w:w="421" w:type="dxa"/>
            <w:vMerge w:val="restart"/>
            <w:shd w:val="clear" w:color="000000" w:fill="FFFFFF"/>
            <w:noWrap/>
            <w:vAlign w:val="center"/>
            <w:hideMark/>
          </w:tcPr>
          <w:p w14:paraId="12423A67"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11C7460E"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24D74940" w14:textId="77777777" w:rsidR="00BC41F0" w:rsidRPr="009B2ACC" w:rsidRDefault="00BC41F0" w:rsidP="00BC41F0">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7221DEA2" w14:textId="77777777" w:rsidR="00BC41F0" w:rsidRPr="009B2ACC" w:rsidRDefault="00BC41F0" w:rsidP="00BC41F0">
            <w:pPr>
              <w:spacing w:after="0"/>
              <w:jc w:val="center"/>
              <w:rPr>
                <w:color w:val="000000"/>
                <w:lang w:eastAsia="lt-LT"/>
              </w:rPr>
            </w:pPr>
            <w:r w:rsidRPr="009B2ACC">
              <w:rPr>
                <w:color w:val="000000"/>
                <w:lang w:eastAsia="lt-LT"/>
              </w:rPr>
              <w:t>2.</w:t>
            </w:r>
          </w:p>
        </w:tc>
        <w:tc>
          <w:tcPr>
            <w:tcW w:w="2126" w:type="dxa"/>
            <w:vMerge w:val="restart"/>
            <w:shd w:val="clear" w:color="000000" w:fill="FFFFFF"/>
            <w:hideMark/>
          </w:tcPr>
          <w:p w14:paraId="1866EA82" w14:textId="3E4BA611" w:rsidR="00BC41F0" w:rsidRPr="009B2ACC" w:rsidRDefault="00BC41F0" w:rsidP="00BC41F0">
            <w:pPr>
              <w:spacing w:after="0"/>
              <w:rPr>
                <w:color w:val="000000"/>
                <w:lang w:eastAsia="lt-LT"/>
              </w:rPr>
            </w:pPr>
            <w:r w:rsidRPr="009B2ACC">
              <w:rPr>
                <w:color w:val="000000"/>
                <w:lang w:eastAsia="lt-LT"/>
              </w:rPr>
              <w:t>Gerinti Savivaldybės (ir susijusių savivaldos, viešojo valdymo institucijų) teikiamų viešųjų paslaugų prieinamumą ir kokybę</w:t>
            </w:r>
          </w:p>
        </w:tc>
        <w:tc>
          <w:tcPr>
            <w:tcW w:w="1359" w:type="dxa"/>
            <w:shd w:val="clear" w:color="000000" w:fill="FFFFFF"/>
            <w:vAlign w:val="center"/>
            <w:hideMark/>
          </w:tcPr>
          <w:p w14:paraId="3F3F483B" w14:textId="77777777" w:rsidR="00BC41F0" w:rsidRPr="009B2ACC" w:rsidRDefault="00BC41F0" w:rsidP="00BC41F0">
            <w:pPr>
              <w:spacing w:after="0"/>
              <w:rPr>
                <w:color w:val="000000"/>
                <w:lang w:eastAsia="lt-LT"/>
              </w:rPr>
            </w:pPr>
            <w:r w:rsidRPr="009B2ACC">
              <w:rPr>
                <w:color w:val="000000"/>
                <w:lang w:eastAsia="lt-LT"/>
              </w:rPr>
              <w:t>P-2.6.1.2-1</w:t>
            </w:r>
          </w:p>
        </w:tc>
        <w:tc>
          <w:tcPr>
            <w:tcW w:w="4028" w:type="dxa"/>
            <w:shd w:val="clear" w:color="000000" w:fill="FFFFFF"/>
            <w:vAlign w:val="center"/>
            <w:hideMark/>
          </w:tcPr>
          <w:p w14:paraId="79C2D273" w14:textId="77777777" w:rsidR="00BC41F0" w:rsidRPr="009B2ACC" w:rsidRDefault="00BC41F0" w:rsidP="00BC41F0">
            <w:pPr>
              <w:spacing w:after="0"/>
              <w:rPr>
                <w:lang w:eastAsia="lt-LT"/>
              </w:rPr>
            </w:pPr>
            <w:r w:rsidRPr="009B2ACC">
              <w:rPr>
                <w:lang w:eastAsia="lt-LT"/>
              </w:rPr>
              <w:t>Įsteigtų modernių lokalių gyventojų aptarnavimo centrų (fizinių ar interneto platforma) skaičius</w:t>
            </w:r>
          </w:p>
        </w:tc>
        <w:tc>
          <w:tcPr>
            <w:tcW w:w="1701" w:type="dxa"/>
            <w:shd w:val="clear" w:color="000000" w:fill="FFFFFF"/>
            <w:vAlign w:val="center"/>
            <w:hideMark/>
          </w:tcPr>
          <w:p w14:paraId="42108FDF"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106C2EDD" w14:textId="77777777" w:rsidR="00BC41F0" w:rsidRPr="009B2ACC" w:rsidRDefault="00BC41F0" w:rsidP="00BC41F0">
            <w:pPr>
              <w:spacing w:after="0"/>
              <w:jc w:val="center"/>
              <w:rPr>
                <w:color w:val="000000"/>
                <w:lang w:eastAsia="lt-LT"/>
              </w:rPr>
            </w:pPr>
            <w:r w:rsidRPr="009B2ACC">
              <w:rPr>
                <w:color w:val="000000"/>
                <w:lang w:eastAsia="lt-LT"/>
              </w:rPr>
              <w:t>mažiausiai 2 (2030)</w:t>
            </w:r>
          </w:p>
        </w:tc>
        <w:tc>
          <w:tcPr>
            <w:tcW w:w="2127" w:type="dxa"/>
            <w:shd w:val="clear" w:color="000000" w:fill="FFFFFF"/>
            <w:vAlign w:val="center"/>
            <w:hideMark/>
          </w:tcPr>
          <w:p w14:paraId="214E8763" w14:textId="77777777" w:rsidR="00BC41F0" w:rsidRPr="009B2ACC" w:rsidRDefault="00BC41F0" w:rsidP="00BC41F0">
            <w:pPr>
              <w:spacing w:after="0"/>
              <w:jc w:val="center"/>
              <w:rPr>
                <w:color w:val="000000"/>
                <w:lang w:eastAsia="lt-LT"/>
              </w:rPr>
            </w:pPr>
            <w:r w:rsidRPr="009B2ACC">
              <w:rPr>
                <w:color w:val="000000"/>
                <w:lang w:eastAsia="lt-LT"/>
              </w:rPr>
              <w:t>Klientų aptarnavimo skyrius</w:t>
            </w:r>
          </w:p>
        </w:tc>
      </w:tr>
      <w:tr w:rsidR="00BC41F0" w:rsidRPr="009B2ACC" w14:paraId="10429681" w14:textId="77777777" w:rsidTr="00FC3632">
        <w:trPr>
          <w:trHeight w:val="1104"/>
        </w:trPr>
        <w:tc>
          <w:tcPr>
            <w:tcW w:w="421" w:type="dxa"/>
            <w:vMerge/>
            <w:vAlign w:val="center"/>
            <w:hideMark/>
          </w:tcPr>
          <w:p w14:paraId="5001A965" w14:textId="77777777" w:rsidR="00BC41F0" w:rsidRPr="009B2ACC" w:rsidRDefault="00BC41F0" w:rsidP="00BC41F0">
            <w:pPr>
              <w:spacing w:after="0"/>
              <w:rPr>
                <w:color w:val="000000"/>
                <w:lang w:eastAsia="lt-LT"/>
              </w:rPr>
            </w:pPr>
          </w:p>
        </w:tc>
        <w:tc>
          <w:tcPr>
            <w:tcW w:w="425" w:type="dxa"/>
            <w:vMerge/>
            <w:vAlign w:val="center"/>
            <w:hideMark/>
          </w:tcPr>
          <w:p w14:paraId="6ACC650D" w14:textId="77777777" w:rsidR="00BC41F0" w:rsidRPr="009B2ACC" w:rsidRDefault="00BC41F0" w:rsidP="00BC41F0">
            <w:pPr>
              <w:spacing w:after="0"/>
              <w:rPr>
                <w:color w:val="000000"/>
                <w:lang w:eastAsia="lt-LT"/>
              </w:rPr>
            </w:pPr>
          </w:p>
        </w:tc>
        <w:tc>
          <w:tcPr>
            <w:tcW w:w="432" w:type="dxa"/>
            <w:vMerge/>
            <w:vAlign w:val="center"/>
            <w:hideMark/>
          </w:tcPr>
          <w:p w14:paraId="3E4D8A00" w14:textId="77777777" w:rsidR="00BC41F0" w:rsidRPr="009B2ACC" w:rsidRDefault="00BC41F0" w:rsidP="00BC41F0">
            <w:pPr>
              <w:spacing w:after="0"/>
              <w:rPr>
                <w:color w:val="000000"/>
                <w:lang w:eastAsia="lt-LT"/>
              </w:rPr>
            </w:pPr>
          </w:p>
        </w:tc>
        <w:tc>
          <w:tcPr>
            <w:tcW w:w="560" w:type="dxa"/>
            <w:vMerge/>
            <w:vAlign w:val="center"/>
            <w:hideMark/>
          </w:tcPr>
          <w:p w14:paraId="3FB3F997" w14:textId="77777777" w:rsidR="00BC41F0" w:rsidRPr="009B2ACC" w:rsidRDefault="00BC41F0" w:rsidP="00BC41F0">
            <w:pPr>
              <w:spacing w:after="0"/>
              <w:rPr>
                <w:color w:val="000000"/>
                <w:lang w:eastAsia="lt-LT"/>
              </w:rPr>
            </w:pPr>
          </w:p>
        </w:tc>
        <w:tc>
          <w:tcPr>
            <w:tcW w:w="2126" w:type="dxa"/>
            <w:vMerge/>
            <w:vAlign w:val="center"/>
            <w:hideMark/>
          </w:tcPr>
          <w:p w14:paraId="767AFCA7"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673B9AF6" w14:textId="77777777" w:rsidR="00BC41F0" w:rsidRPr="009B2ACC" w:rsidRDefault="00BC41F0" w:rsidP="00BC41F0">
            <w:pPr>
              <w:spacing w:after="0"/>
              <w:rPr>
                <w:color w:val="000000"/>
                <w:lang w:eastAsia="lt-LT"/>
              </w:rPr>
            </w:pPr>
            <w:r w:rsidRPr="009B2ACC">
              <w:rPr>
                <w:color w:val="000000"/>
                <w:lang w:eastAsia="lt-LT"/>
              </w:rPr>
              <w:t>P-2.6.1.2-2</w:t>
            </w:r>
          </w:p>
        </w:tc>
        <w:tc>
          <w:tcPr>
            <w:tcW w:w="4028" w:type="dxa"/>
            <w:shd w:val="clear" w:color="000000" w:fill="FFFFFF"/>
            <w:vAlign w:val="center"/>
            <w:hideMark/>
          </w:tcPr>
          <w:p w14:paraId="60134C01" w14:textId="77777777" w:rsidR="00BC41F0" w:rsidRPr="009B2ACC" w:rsidRDefault="00BC41F0" w:rsidP="00BC41F0">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5F57AF28" w14:textId="77777777" w:rsidR="00BC41F0" w:rsidRPr="009B2ACC" w:rsidRDefault="00BC41F0" w:rsidP="00BC41F0">
            <w:pPr>
              <w:spacing w:after="0"/>
              <w:rPr>
                <w:rFonts w:cstheme="minorHAnsi"/>
                <w:color w:val="000000"/>
                <w:lang w:eastAsia="lt-LT"/>
              </w:rPr>
            </w:pPr>
          </w:p>
          <w:p w14:paraId="70429449" w14:textId="41E787D8" w:rsidR="00BC41F0" w:rsidRPr="009B2ACC" w:rsidRDefault="00BC41F0" w:rsidP="00BC41F0">
            <w:pPr>
              <w:rPr>
                <w:color w:val="000000"/>
                <w:lang w:eastAsia="lt-LT"/>
              </w:rPr>
            </w:pPr>
            <w:r w:rsidRPr="009B2ACC">
              <w:rPr>
                <w:i/>
                <w:iCs/>
                <w:color w:val="000000"/>
                <w:lang w:eastAsia="lt-LT"/>
              </w:rPr>
              <w:t>Pažangos projektų sąrašas (detalesnė informacija pateikiama 1 priede):</w:t>
            </w:r>
          </w:p>
          <w:p w14:paraId="74B4B8CA" w14:textId="453F9F5E" w:rsidR="00BC41F0" w:rsidRPr="009B2ACC" w:rsidRDefault="00BC41F0" w:rsidP="00BC41F0">
            <w:pPr>
              <w:spacing w:after="0"/>
              <w:rPr>
                <w:color w:val="000000"/>
                <w:lang w:eastAsia="lt-LT"/>
              </w:rPr>
            </w:pPr>
            <w:r w:rsidRPr="009B2ACC">
              <w:rPr>
                <w:i/>
                <w:iCs/>
                <w:color w:val="000000"/>
                <w:lang w:eastAsia="lt-LT"/>
              </w:rPr>
              <w:t>1. Išvystyti regioninės reikšmės gyventojų aptarnavimo centrą (derinant vietos savivaldos ir centrinės valdžios valdymo institucijas)</w:t>
            </w:r>
          </w:p>
        </w:tc>
        <w:tc>
          <w:tcPr>
            <w:tcW w:w="1701" w:type="dxa"/>
            <w:shd w:val="clear" w:color="000000" w:fill="FFFFFF"/>
            <w:vAlign w:val="center"/>
            <w:hideMark/>
          </w:tcPr>
          <w:p w14:paraId="54220D06"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395A91E5" w14:textId="77777777" w:rsidR="00BC41F0" w:rsidRPr="009B2ACC" w:rsidRDefault="00BC41F0" w:rsidP="00BC41F0">
            <w:pPr>
              <w:spacing w:after="0"/>
              <w:jc w:val="center"/>
              <w:rPr>
                <w:color w:val="000000"/>
                <w:lang w:eastAsia="lt-LT"/>
              </w:rPr>
            </w:pPr>
            <w:r w:rsidRPr="009B2ACC">
              <w:rPr>
                <w:color w:val="000000"/>
                <w:lang w:eastAsia="lt-LT"/>
              </w:rPr>
              <w:t>1 (2030)</w:t>
            </w:r>
          </w:p>
        </w:tc>
        <w:tc>
          <w:tcPr>
            <w:tcW w:w="2127" w:type="dxa"/>
            <w:shd w:val="clear" w:color="000000" w:fill="FFFFFF"/>
            <w:vAlign w:val="center"/>
            <w:hideMark/>
          </w:tcPr>
          <w:p w14:paraId="629BDB8D" w14:textId="77777777" w:rsidR="00BC41F0" w:rsidRPr="009B2ACC" w:rsidRDefault="00BC41F0" w:rsidP="00BC41F0">
            <w:pPr>
              <w:spacing w:after="0"/>
              <w:jc w:val="center"/>
              <w:rPr>
                <w:color w:val="000000"/>
                <w:lang w:eastAsia="lt-LT"/>
              </w:rPr>
            </w:pPr>
            <w:r w:rsidRPr="009B2ACC">
              <w:rPr>
                <w:color w:val="000000"/>
                <w:lang w:eastAsia="lt-LT"/>
              </w:rPr>
              <w:t>KMSA</w:t>
            </w:r>
          </w:p>
        </w:tc>
      </w:tr>
      <w:tr w:rsidR="00BC41F0" w:rsidRPr="009B2ACC" w14:paraId="427AFA4B" w14:textId="77777777" w:rsidTr="00FC3632">
        <w:trPr>
          <w:trHeight w:val="58"/>
        </w:trPr>
        <w:tc>
          <w:tcPr>
            <w:tcW w:w="421" w:type="dxa"/>
            <w:vMerge w:val="restart"/>
            <w:shd w:val="clear" w:color="000000" w:fill="FFFFFF"/>
            <w:noWrap/>
            <w:vAlign w:val="center"/>
            <w:hideMark/>
          </w:tcPr>
          <w:p w14:paraId="0D996D4A"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52026F92"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427F1D04" w14:textId="77777777" w:rsidR="00BC41F0" w:rsidRPr="009B2ACC" w:rsidRDefault="00BC41F0" w:rsidP="00BC41F0">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2188E84A" w14:textId="77777777" w:rsidR="00BC41F0" w:rsidRPr="009B2ACC" w:rsidRDefault="00BC41F0" w:rsidP="00BC41F0">
            <w:pPr>
              <w:spacing w:after="0"/>
              <w:jc w:val="center"/>
              <w:rPr>
                <w:color w:val="000000"/>
                <w:lang w:eastAsia="lt-LT"/>
              </w:rPr>
            </w:pPr>
            <w:r w:rsidRPr="009B2ACC">
              <w:rPr>
                <w:color w:val="000000"/>
                <w:lang w:eastAsia="lt-LT"/>
              </w:rPr>
              <w:t>3.</w:t>
            </w:r>
          </w:p>
        </w:tc>
        <w:tc>
          <w:tcPr>
            <w:tcW w:w="2126" w:type="dxa"/>
            <w:vMerge w:val="restart"/>
            <w:shd w:val="clear" w:color="000000" w:fill="FFFFFF"/>
            <w:hideMark/>
          </w:tcPr>
          <w:p w14:paraId="1C441D73" w14:textId="563E294E" w:rsidR="00BC41F0" w:rsidRPr="009B2ACC" w:rsidRDefault="00BC41F0" w:rsidP="00BC41F0">
            <w:pPr>
              <w:spacing w:after="0"/>
              <w:rPr>
                <w:color w:val="000000"/>
                <w:lang w:eastAsia="lt-LT"/>
              </w:rPr>
            </w:pPr>
            <w:r w:rsidRPr="009B2ACC">
              <w:rPr>
                <w:color w:val="000000"/>
                <w:lang w:eastAsia="lt-LT"/>
              </w:rPr>
              <w:t>Užtikrinti žmogiškųjų išteklių balansą Savivaldybėje ir Savivaldybės įstaigose (biudžetinėse ir viešosiose)</w:t>
            </w:r>
          </w:p>
        </w:tc>
        <w:tc>
          <w:tcPr>
            <w:tcW w:w="1359" w:type="dxa"/>
            <w:shd w:val="clear" w:color="000000" w:fill="FFFFFF"/>
            <w:vAlign w:val="center"/>
            <w:hideMark/>
          </w:tcPr>
          <w:p w14:paraId="7C2A91F3" w14:textId="77777777" w:rsidR="00BC41F0" w:rsidRPr="009B2ACC" w:rsidRDefault="00BC41F0" w:rsidP="00BC41F0">
            <w:pPr>
              <w:spacing w:after="0"/>
              <w:rPr>
                <w:color w:val="000000"/>
                <w:lang w:eastAsia="lt-LT"/>
              </w:rPr>
            </w:pPr>
            <w:r w:rsidRPr="009B2ACC">
              <w:rPr>
                <w:color w:val="000000"/>
                <w:lang w:eastAsia="lt-LT"/>
              </w:rPr>
              <w:t>P-2.6.1.3-1</w:t>
            </w:r>
          </w:p>
        </w:tc>
        <w:tc>
          <w:tcPr>
            <w:tcW w:w="4028" w:type="dxa"/>
            <w:shd w:val="clear" w:color="000000" w:fill="FFFFFF"/>
            <w:vAlign w:val="center"/>
            <w:hideMark/>
          </w:tcPr>
          <w:p w14:paraId="082E1AEE" w14:textId="4A72D8AC" w:rsidR="00BC41F0" w:rsidRPr="009B2ACC" w:rsidRDefault="00BC41F0" w:rsidP="00BC41F0">
            <w:pPr>
              <w:spacing w:after="0"/>
              <w:rPr>
                <w:color w:val="000000"/>
                <w:lang w:eastAsia="lt-LT"/>
              </w:rPr>
            </w:pPr>
            <w:r w:rsidRPr="009B2ACC">
              <w:rPr>
                <w:color w:val="000000"/>
                <w:lang w:eastAsia="lt-LT"/>
              </w:rPr>
              <w:t>Atliktas ilgalaikis Savivaldybės ir Savivaldybės įstaigų (biudžetinių ir viešųjų) personalo užimtumo ir poreikio tyrimas (vnt.) bei vėliau periodiškai atliekami /  atnaujinami personalo ir jo kompetencijų poreikio tyrimai (vnt. per metus)</w:t>
            </w:r>
          </w:p>
        </w:tc>
        <w:tc>
          <w:tcPr>
            <w:tcW w:w="1701" w:type="dxa"/>
            <w:shd w:val="clear" w:color="000000" w:fill="FFFFFF"/>
            <w:vAlign w:val="center"/>
            <w:hideMark/>
          </w:tcPr>
          <w:p w14:paraId="6BCBD57B" w14:textId="77777777" w:rsidR="00BC41F0" w:rsidRPr="009B2ACC" w:rsidRDefault="00BC41F0" w:rsidP="00BC41F0">
            <w:pPr>
              <w:spacing w:after="0"/>
              <w:jc w:val="center"/>
              <w:rPr>
                <w:color w:val="000000"/>
                <w:lang w:eastAsia="lt-LT"/>
              </w:rPr>
            </w:pPr>
            <w:r w:rsidRPr="009B2ACC">
              <w:rPr>
                <w:color w:val="000000"/>
                <w:lang w:eastAsia="lt-LT"/>
              </w:rPr>
              <w:t>0 / 0 (2020)</w:t>
            </w:r>
          </w:p>
        </w:tc>
        <w:tc>
          <w:tcPr>
            <w:tcW w:w="1842" w:type="dxa"/>
            <w:shd w:val="clear" w:color="000000" w:fill="FFFFFF"/>
            <w:vAlign w:val="center"/>
            <w:hideMark/>
          </w:tcPr>
          <w:p w14:paraId="05C9B24B" w14:textId="77777777" w:rsidR="00BC41F0" w:rsidRPr="009B2ACC" w:rsidRDefault="00BC41F0" w:rsidP="00BC41F0">
            <w:pPr>
              <w:spacing w:after="0"/>
              <w:jc w:val="center"/>
              <w:rPr>
                <w:color w:val="000000"/>
                <w:lang w:eastAsia="lt-LT"/>
              </w:rPr>
            </w:pPr>
            <w:r w:rsidRPr="009B2ACC">
              <w:rPr>
                <w:color w:val="000000"/>
                <w:lang w:eastAsia="lt-LT"/>
              </w:rPr>
              <w:t>1 (2022) / 1 (pradedant 2023)</w:t>
            </w:r>
          </w:p>
        </w:tc>
        <w:tc>
          <w:tcPr>
            <w:tcW w:w="2127" w:type="dxa"/>
            <w:shd w:val="clear" w:color="000000" w:fill="FFFFFF"/>
            <w:vAlign w:val="center"/>
            <w:hideMark/>
          </w:tcPr>
          <w:p w14:paraId="25C99C39" w14:textId="77777777" w:rsidR="00BC41F0" w:rsidRPr="009B2ACC" w:rsidRDefault="00BC41F0" w:rsidP="00BC41F0">
            <w:pPr>
              <w:spacing w:after="0"/>
              <w:jc w:val="center"/>
              <w:rPr>
                <w:color w:val="000000"/>
                <w:lang w:eastAsia="lt-LT"/>
              </w:rPr>
            </w:pPr>
            <w:r w:rsidRPr="009B2ACC">
              <w:rPr>
                <w:color w:val="000000"/>
                <w:lang w:eastAsia="lt-LT"/>
              </w:rPr>
              <w:t>Personalo skyrius, Švietimo skyrius, Kultūros skyrius, Socialinės paramos skyrius, Sveikatos apsaugos skyrius, KMS Tarybos ir mero sekretoriatas</w:t>
            </w:r>
          </w:p>
        </w:tc>
      </w:tr>
      <w:tr w:rsidR="00BC41F0" w:rsidRPr="009B2ACC" w14:paraId="341F51C4" w14:textId="77777777" w:rsidTr="00FC3632">
        <w:trPr>
          <w:trHeight w:val="219"/>
        </w:trPr>
        <w:tc>
          <w:tcPr>
            <w:tcW w:w="421" w:type="dxa"/>
            <w:vMerge/>
            <w:vAlign w:val="center"/>
            <w:hideMark/>
          </w:tcPr>
          <w:p w14:paraId="086F0D46" w14:textId="77777777" w:rsidR="00BC41F0" w:rsidRPr="009B2ACC" w:rsidRDefault="00BC41F0" w:rsidP="00BC41F0">
            <w:pPr>
              <w:spacing w:after="0"/>
              <w:rPr>
                <w:color w:val="000000"/>
                <w:lang w:eastAsia="lt-LT"/>
              </w:rPr>
            </w:pPr>
          </w:p>
        </w:tc>
        <w:tc>
          <w:tcPr>
            <w:tcW w:w="425" w:type="dxa"/>
            <w:vMerge/>
            <w:vAlign w:val="center"/>
            <w:hideMark/>
          </w:tcPr>
          <w:p w14:paraId="275CE21E" w14:textId="77777777" w:rsidR="00BC41F0" w:rsidRPr="009B2ACC" w:rsidRDefault="00BC41F0" w:rsidP="00BC41F0">
            <w:pPr>
              <w:spacing w:after="0"/>
              <w:rPr>
                <w:color w:val="000000"/>
                <w:lang w:eastAsia="lt-LT"/>
              </w:rPr>
            </w:pPr>
          </w:p>
        </w:tc>
        <w:tc>
          <w:tcPr>
            <w:tcW w:w="432" w:type="dxa"/>
            <w:vMerge/>
            <w:vAlign w:val="center"/>
            <w:hideMark/>
          </w:tcPr>
          <w:p w14:paraId="315B5F66" w14:textId="77777777" w:rsidR="00BC41F0" w:rsidRPr="009B2ACC" w:rsidRDefault="00BC41F0" w:rsidP="00BC41F0">
            <w:pPr>
              <w:spacing w:after="0"/>
              <w:rPr>
                <w:color w:val="000000"/>
                <w:lang w:eastAsia="lt-LT"/>
              </w:rPr>
            </w:pPr>
          </w:p>
        </w:tc>
        <w:tc>
          <w:tcPr>
            <w:tcW w:w="560" w:type="dxa"/>
            <w:vMerge/>
            <w:vAlign w:val="center"/>
            <w:hideMark/>
          </w:tcPr>
          <w:p w14:paraId="196793BA" w14:textId="77777777" w:rsidR="00BC41F0" w:rsidRPr="009B2ACC" w:rsidRDefault="00BC41F0" w:rsidP="00BC41F0">
            <w:pPr>
              <w:spacing w:after="0"/>
              <w:rPr>
                <w:color w:val="000000"/>
                <w:lang w:eastAsia="lt-LT"/>
              </w:rPr>
            </w:pPr>
          </w:p>
        </w:tc>
        <w:tc>
          <w:tcPr>
            <w:tcW w:w="2126" w:type="dxa"/>
            <w:vMerge/>
            <w:vAlign w:val="center"/>
            <w:hideMark/>
          </w:tcPr>
          <w:p w14:paraId="359B033A"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16D79031" w14:textId="77777777" w:rsidR="00BC41F0" w:rsidRPr="009B2ACC" w:rsidRDefault="00BC41F0" w:rsidP="00BC41F0">
            <w:pPr>
              <w:spacing w:after="0"/>
              <w:rPr>
                <w:color w:val="000000"/>
                <w:lang w:eastAsia="lt-LT"/>
              </w:rPr>
            </w:pPr>
            <w:r w:rsidRPr="009B2ACC">
              <w:rPr>
                <w:color w:val="000000"/>
                <w:lang w:eastAsia="lt-LT"/>
              </w:rPr>
              <w:t>P-2.6.1.3-2</w:t>
            </w:r>
          </w:p>
        </w:tc>
        <w:tc>
          <w:tcPr>
            <w:tcW w:w="4028" w:type="dxa"/>
            <w:shd w:val="clear" w:color="000000" w:fill="FFFFFF"/>
            <w:vAlign w:val="center"/>
            <w:hideMark/>
          </w:tcPr>
          <w:p w14:paraId="66C367F0" w14:textId="1BC99FB4" w:rsidR="00BC41F0" w:rsidRPr="009B2ACC" w:rsidRDefault="00BC41F0" w:rsidP="00BC41F0">
            <w:pPr>
              <w:spacing w:after="0"/>
              <w:rPr>
                <w:color w:val="000000"/>
                <w:lang w:eastAsia="lt-LT"/>
              </w:rPr>
            </w:pPr>
            <w:r w:rsidRPr="009B2ACC">
              <w:rPr>
                <w:color w:val="000000"/>
                <w:lang w:eastAsia="lt-LT"/>
              </w:rPr>
              <w:t>Parengtas Savivaldybės ir Savivaldybės įstaigų (biudžetinių ir viešųjų) trūkstamų darbuotojų pritraukimo planas (vnt.) ir šiame plane įgyvendintų priemonių apimtis (proc. nuo numatytųjų)</w:t>
            </w:r>
          </w:p>
        </w:tc>
        <w:tc>
          <w:tcPr>
            <w:tcW w:w="1701" w:type="dxa"/>
            <w:shd w:val="clear" w:color="000000" w:fill="FFFFFF"/>
            <w:vAlign w:val="center"/>
            <w:hideMark/>
          </w:tcPr>
          <w:p w14:paraId="71774E9B" w14:textId="77777777" w:rsidR="00BC41F0" w:rsidRPr="009B2ACC" w:rsidRDefault="00BC41F0" w:rsidP="00BC41F0">
            <w:pPr>
              <w:spacing w:after="0"/>
              <w:jc w:val="center"/>
              <w:rPr>
                <w:color w:val="000000"/>
                <w:lang w:eastAsia="lt-LT"/>
              </w:rPr>
            </w:pPr>
            <w:r w:rsidRPr="009B2ACC">
              <w:rPr>
                <w:color w:val="000000"/>
                <w:lang w:eastAsia="lt-LT"/>
              </w:rPr>
              <w:t>0 / 0 (2020)</w:t>
            </w:r>
          </w:p>
        </w:tc>
        <w:tc>
          <w:tcPr>
            <w:tcW w:w="1842" w:type="dxa"/>
            <w:shd w:val="clear" w:color="000000" w:fill="FFFFFF"/>
            <w:vAlign w:val="center"/>
            <w:hideMark/>
          </w:tcPr>
          <w:p w14:paraId="090F8A25" w14:textId="77777777" w:rsidR="00BC41F0" w:rsidRPr="009B2ACC" w:rsidRDefault="00BC41F0" w:rsidP="00BC41F0">
            <w:pPr>
              <w:spacing w:after="0"/>
              <w:jc w:val="center"/>
              <w:rPr>
                <w:color w:val="000000"/>
                <w:lang w:eastAsia="lt-LT"/>
              </w:rPr>
            </w:pPr>
            <w:r w:rsidRPr="009B2ACC">
              <w:rPr>
                <w:color w:val="000000"/>
                <w:lang w:eastAsia="lt-LT"/>
              </w:rPr>
              <w:t>1 (2022) / ne mažiau kaip 90 (pradedant 2023)</w:t>
            </w:r>
          </w:p>
        </w:tc>
        <w:tc>
          <w:tcPr>
            <w:tcW w:w="2127" w:type="dxa"/>
            <w:shd w:val="clear" w:color="000000" w:fill="FFFFFF"/>
            <w:vAlign w:val="center"/>
            <w:hideMark/>
          </w:tcPr>
          <w:p w14:paraId="34336E68" w14:textId="77777777" w:rsidR="00BC41F0" w:rsidRPr="009B2ACC" w:rsidRDefault="00BC41F0" w:rsidP="00BC41F0">
            <w:pPr>
              <w:spacing w:after="0"/>
              <w:jc w:val="center"/>
              <w:rPr>
                <w:color w:val="000000"/>
                <w:lang w:eastAsia="lt-LT"/>
              </w:rPr>
            </w:pPr>
            <w:r w:rsidRPr="009B2ACC">
              <w:rPr>
                <w:color w:val="000000"/>
                <w:lang w:eastAsia="lt-LT"/>
              </w:rPr>
              <w:t>Personalo skyrius, Švietimo skyrius, Kultūros skyrius, Socialinės paramos skyrius, Sveikatos apsaugos skyrius, KMS Tarybos ir mero sekretoriatas</w:t>
            </w:r>
          </w:p>
        </w:tc>
      </w:tr>
      <w:tr w:rsidR="00BC41F0" w:rsidRPr="009B2ACC" w14:paraId="79EBE98A" w14:textId="77777777" w:rsidTr="00FC3632">
        <w:trPr>
          <w:trHeight w:val="417"/>
        </w:trPr>
        <w:tc>
          <w:tcPr>
            <w:tcW w:w="421" w:type="dxa"/>
            <w:vMerge/>
            <w:vAlign w:val="center"/>
            <w:hideMark/>
          </w:tcPr>
          <w:p w14:paraId="363F1CB0" w14:textId="77777777" w:rsidR="00BC41F0" w:rsidRPr="009B2ACC" w:rsidRDefault="00BC41F0" w:rsidP="00BC41F0">
            <w:pPr>
              <w:spacing w:after="0"/>
              <w:rPr>
                <w:color w:val="000000"/>
                <w:lang w:eastAsia="lt-LT"/>
              </w:rPr>
            </w:pPr>
          </w:p>
        </w:tc>
        <w:tc>
          <w:tcPr>
            <w:tcW w:w="425" w:type="dxa"/>
            <w:vMerge/>
            <w:vAlign w:val="center"/>
            <w:hideMark/>
          </w:tcPr>
          <w:p w14:paraId="2E3C69F9" w14:textId="77777777" w:rsidR="00BC41F0" w:rsidRPr="009B2ACC" w:rsidRDefault="00BC41F0" w:rsidP="00BC41F0">
            <w:pPr>
              <w:spacing w:after="0"/>
              <w:rPr>
                <w:color w:val="000000"/>
                <w:lang w:eastAsia="lt-LT"/>
              </w:rPr>
            </w:pPr>
          </w:p>
        </w:tc>
        <w:tc>
          <w:tcPr>
            <w:tcW w:w="432" w:type="dxa"/>
            <w:vMerge/>
            <w:vAlign w:val="center"/>
            <w:hideMark/>
          </w:tcPr>
          <w:p w14:paraId="5EBA4DB9" w14:textId="77777777" w:rsidR="00BC41F0" w:rsidRPr="009B2ACC" w:rsidRDefault="00BC41F0" w:rsidP="00BC41F0">
            <w:pPr>
              <w:spacing w:after="0"/>
              <w:rPr>
                <w:color w:val="000000"/>
                <w:lang w:eastAsia="lt-LT"/>
              </w:rPr>
            </w:pPr>
          </w:p>
        </w:tc>
        <w:tc>
          <w:tcPr>
            <w:tcW w:w="560" w:type="dxa"/>
            <w:vMerge/>
            <w:vAlign w:val="center"/>
            <w:hideMark/>
          </w:tcPr>
          <w:p w14:paraId="2C448B00" w14:textId="77777777" w:rsidR="00BC41F0" w:rsidRPr="009B2ACC" w:rsidRDefault="00BC41F0" w:rsidP="00BC41F0">
            <w:pPr>
              <w:spacing w:after="0"/>
              <w:rPr>
                <w:color w:val="000000"/>
                <w:lang w:eastAsia="lt-LT"/>
              </w:rPr>
            </w:pPr>
          </w:p>
        </w:tc>
        <w:tc>
          <w:tcPr>
            <w:tcW w:w="2126" w:type="dxa"/>
            <w:vMerge/>
            <w:vAlign w:val="center"/>
            <w:hideMark/>
          </w:tcPr>
          <w:p w14:paraId="5C953BD7"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642593D3" w14:textId="77777777" w:rsidR="00BC41F0" w:rsidRPr="009B2ACC" w:rsidRDefault="00BC41F0" w:rsidP="00BC41F0">
            <w:pPr>
              <w:spacing w:after="0"/>
              <w:rPr>
                <w:color w:val="000000"/>
                <w:lang w:eastAsia="lt-LT"/>
              </w:rPr>
            </w:pPr>
            <w:r w:rsidRPr="009B2ACC">
              <w:rPr>
                <w:color w:val="000000"/>
                <w:lang w:eastAsia="lt-LT"/>
              </w:rPr>
              <w:t>P-2.6.1.3-3</w:t>
            </w:r>
          </w:p>
        </w:tc>
        <w:tc>
          <w:tcPr>
            <w:tcW w:w="4028" w:type="dxa"/>
            <w:shd w:val="clear" w:color="000000" w:fill="FFFFFF"/>
            <w:vAlign w:val="center"/>
            <w:hideMark/>
          </w:tcPr>
          <w:p w14:paraId="10A4F500" w14:textId="2A79D62F" w:rsidR="00BC41F0" w:rsidRPr="009B2ACC" w:rsidRDefault="00BC41F0" w:rsidP="00BC41F0">
            <w:pPr>
              <w:spacing w:after="0"/>
              <w:rPr>
                <w:color w:val="000000"/>
                <w:lang w:eastAsia="lt-LT"/>
              </w:rPr>
            </w:pPr>
            <w:r w:rsidRPr="009B2ACC">
              <w:rPr>
                <w:color w:val="000000"/>
                <w:lang w:eastAsia="lt-LT"/>
              </w:rPr>
              <w:t>Darbuotojų, pasinaudojusių Savivaldybės ir Savivaldybės įstaigų (biudžetinių ir viešųjų) trūkstamų darbuotojų pritraukimo plane numatytomis paskatomis, skaičius (asm. per metus)</w:t>
            </w:r>
          </w:p>
        </w:tc>
        <w:tc>
          <w:tcPr>
            <w:tcW w:w="1701" w:type="dxa"/>
            <w:shd w:val="clear" w:color="000000" w:fill="FFFFFF"/>
            <w:vAlign w:val="center"/>
            <w:hideMark/>
          </w:tcPr>
          <w:p w14:paraId="2357B155"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763AC36C" w14:textId="77777777" w:rsidR="00BC41F0" w:rsidRPr="009B2ACC" w:rsidRDefault="00BC41F0" w:rsidP="00BC41F0">
            <w:pPr>
              <w:spacing w:after="0"/>
              <w:jc w:val="center"/>
              <w:rPr>
                <w:color w:val="000000"/>
                <w:lang w:eastAsia="lt-LT"/>
              </w:rPr>
            </w:pPr>
            <w:r w:rsidRPr="009B2ACC">
              <w:rPr>
                <w:color w:val="000000"/>
                <w:lang w:eastAsia="lt-LT"/>
              </w:rPr>
              <w:t>20 (2030)</w:t>
            </w:r>
          </w:p>
        </w:tc>
        <w:tc>
          <w:tcPr>
            <w:tcW w:w="2127" w:type="dxa"/>
            <w:shd w:val="clear" w:color="000000" w:fill="FFFFFF"/>
            <w:vAlign w:val="center"/>
            <w:hideMark/>
          </w:tcPr>
          <w:p w14:paraId="4767F341" w14:textId="77777777" w:rsidR="00BC41F0" w:rsidRPr="009B2ACC" w:rsidRDefault="00BC41F0" w:rsidP="00BC41F0">
            <w:pPr>
              <w:spacing w:after="0"/>
              <w:jc w:val="center"/>
              <w:rPr>
                <w:color w:val="000000"/>
                <w:lang w:eastAsia="lt-LT"/>
              </w:rPr>
            </w:pPr>
            <w:r w:rsidRPr="009B2ACC">
              <w:rPr>
                <w:color w:val="000000"/>
                <w:lang w:eastAsia="lt-LT"/>
              </w:rPr>
              <w:t>Personalo skyrius, Švietimo skyrius, Kultūros skyrius, Socialinės paramos skyrius, Sveikatos apsaugos skyrius, KMS Tarybos ir mero sekretoriatas</w:t>
            </w:r>
          </w:p>
        </w:tc>
      </w:tr>
      <w:tr w:rsidR="00BC41F0" w:rsidRPr="009B2ACC" w14:paraId="27ECBE74" w14:textId="77777777" w:rsidTr="00FC3632">
        <w:trPr>
          <w:trHeight w:val="58"/>
        </w:trPr>
        <w:tc>
          <w:tcPr>
            <w:tcW w:w="421" w:type="dxa"/>
            <w:vMerge w:val="restart"/>
            <w:shd w:val="clear" w:color="000000" w:fill="FFFFFF"/>
            <w:noWrap/>
            <w:vAlign w:val="center"/>
            <w:hideMark/>
          </w:tcPr>
          <w:p w14:paraId="308311EC"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2F53519E"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2A6EEDCC" w14:textId="77777777" w:rsidR="00BC41F0" w:rsidRPr="009B2ACC" w:rsidRDefault="00BC41F0" w:rsidP="00BC41F0">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7CA564F3" w14:textId="77777777" w:rsidR="00BC41F0" w:rsidRPr="009B2ACC" w:rsidRDefault="00BC41F0" w:rsidP="00BC41F0">
            <w:pPr>
              <w:spacing w:after="0"/>
              <w:jc w:val="center"/>
              <w:rPr>
                <w:color w:val="000000"/>
                <w:lang w:eastAsia="lt-LT"/>
              </w:rPr>
            </w:pPr>
            <w:r w:rsidRPr="009B2ACC">
              <w:rPr>
                <w:color w:val="000000"/>
                <w:lang w:eastAsia="lt-LT"/>
              </w:rPr>
              <w:t>4.</w:t>
            </w:r>
          </w:p>
        </w:tc>
        <w:tc>
          <w:tcPr>
            <w:tcW w:w="2126" w:type="dxa"/>
            <w:vMerge w:val="restart"/>
            <w:shd w:val="clear" w:color="000000" w:fill="FFFFFF"/>
            <w:hideMark/>
          </w:tcPr>
          <w:p w14:paraId="701EC72B" w14:textId="56AD38F2" w:rsidR="00BC41F0" w:rsidRPr="009B2ACC" w:rsidRDefault="00BC41F0" w:rsidP="00BC41F0">
            <w:pPr>
              <w:spacing w:after="0"/>
              <w:rPr>
                <w:color w:val="000000"/>
                <w:lang w:eastAsia="lt-LT"/>
              </w:rPr>
            </w:pPr>
            <w:r w:rsidRPr="009B2ACC">
              <w:rPr>
                <w:color w:val="000000"/>
                <w:lang w:eastAsia="lt-LT"/>
              </w:rPr>
              <w:t>Skatinti Savivaldybės ir Savivaldybės įstaigų (biudžetinių ir viešųjų) darbuotojų motyvaciją, užtikrinant palankesnes sąlygas darbui ir profesiniam tobulėjimui</w:t>
            </w:r>
          </w:p>
        </w:tc>
        <w:tc>
          <w:tcPr>
            <w:tcW w:w="1359" w:type="dxa"/>
            <w:shd w:val="clear" w:color="000000" w:fill="FFFFFF"/>
            <w:vAlign w:val="center"/>
            <w:hideMark/>
          </w:tcPr>
          <w:p w14:paraId="67CBB76D" w14:textId="77777777" w:rsidR="00BC41F0" w:rsidRPr="009B2ACC" w:rsidRDefault="00BC41F0" w:rsidP="00BC41F0">
            <w:pPr>
              <w:spacing w:after="0"/>
              <w:rPr>
                <w:color w:val="000000"/>
                <w:lang w:eastAsia="lt-LT"/>
              </w:rPr>
            </w:pPr>
            <w:r w:rsidRPr="009B2ACC">
              <w:rPr>
                <w:color w:val="000000"/>
                <w:lang w:eastAsia="lt-LT"/>
              </w:rPr>
              <w:t>P-2.6.1.4-1</w:t>
            </w:r>
          </w:p>
        </w:tc>
        <w:tc>
          <w:tcPr>
            <w:tcW w:w="4028" w:type="dxa"/>
            <w:shd w:val="clear" w:color="000000" w:fill="FFFFFF"/>
            <w:vAlign w:val="center"/>
            <w:hideMark/>
          </w:tcPr>
          <w:p w14:paraId="0D48C5B7" w14:textId="77777777" w:rsidR="00BC41F0" w:rsidRPr="009B2ACC" w:rsidRDefault="00BC41F0" w:rsidP="00BC41F0">
            <w:pPr>
              <w:spacing w:after="0"/>
              <w:rPr>
                <w:lang w:eastAsia="lt-LT"/>
              </w:rPr>
            </w:pPr>
            <w:r w:rsidRPr="009B2ACC">
              <w:rPr>
                <w:lang w:eastAsia="lt-LT"/>
              </w:rPr>
              <w:t>Savivaldybės įstaigų (biudžetinių ir viešųjų) darbuotojų, kurie tobulino kvalifikaciją, dalis nuo visų darbuotojų (proc., vidutiniškai per metus)</w:t>
            </w:r>
          </w:p>
        </w:tc>
        <w:tc>
          <w:tcPr>
            <w:tcW w:w="1701" w:type="dxa"/>
            <w:shd w:val="clear" w:color="000000" w:fill="FFFFFF"/>
            <w:vAlign w:val="center"/>
            <w:hideMark/>
          </w:tcPr>
          <w:p w14:paraId="3BD5AD49" w14:textId="77777777" w:rsidR="00BC41F0" w:rsidRPr="009B2ACC" w:rsidRDefault="00BC41F0" w:rsidP="00BC41F0">
            <w:pPr>
              <w:spacing w:after="0"/>
              <w:jc w:val="center"/>
              <w:rPr>
                <w:color w:val="000000"/>
                <w:lang w:eastAsia="lt-LT"/>
              </w:rPr>
            </w:pPr>
            <w:r w:rsidRPr="009B2ACC">
              <w:rPr>
                <w:color w:val="000000"/>
                <w:lang w:eastAsia="lt-LT"/>
              </w:rPr>
              <w:t>50,0 (2019)</w:t>
            </w:r>
          </w:p>
        </w:tc>
        <w:tc>
          <w:tcPr>
            <w:tcW w:w="1842" w:type="dxa"/>
            <w:shd w:val="clear" w:color="000000" w:fill="FFFFFF"/>
            <w:vAlign w:val="center"/>
            <w:hideMark/>
          </w:tcPr>
          <w:p w14:paraId="0F659F04" w14:textId="77777777" w:rsidR="00BC41F0" w:rsidRPr="009B2ACC" w:rsidRDefault="00BC41F0" w:rsidP="00BC41F0">
            <w:pPr>
              <w:spacing w:after="0"/>
              <w:jc w:val="center"/>
              <w:rPr>
                <w:color w:val="000000"/>
                <w:lang w:eastAsia="lt-LT"/>
              </w:rPr>
            </w:pPr>
            <w:r w:rsidRPr="009B2ACC">
              <w:rPr>
                <w:color w:val="000000"/>
                <w:lang w:eastAsia="lt-LT"/>
              </w:rPr>
              <w:t>ne mažiau kaip 50,0 (2030)</w:t>
            </w:r>
          </w:p>
        </w:tc>
        <w:tc>
          <w:tcPr>
            <w:tcW w:w="2127" w:type="dxa"/>
            <w:shd w:val="clear" w:color="000000" w:fill="FFFFFF"/>
            <w:vAlign w:val="center"/>
            <w:hideMark/>
          </w:tcPr>
          <w:p w14:paraId="48921998" w14:textId="77777777" w:rsidR="00BC41F0" w:rsidRPr="009B2ACC" w:rsidRDefault="00BC41F0" w:rsidP="00BC41F0">
            <w:pPr>
              <w:spacing w:after="0"/>
              <w:jc w:val="center"/>
              <w:rPr>
                <w:color w:val="000000"/>
                <w:lang w:eastAsia="lt-LT"/>
              </w:rPr>
            </w:pPr>
            <w:r w:rsidRPr="009B2ACC">
              <w:rPr>
                <w:color w:val="000000"/>
                <w:lang w:eastAsia="lt-LT"/>
              </w:rPr>
              <w:t>Personalo skyrius</w:t>
            </w:r>
          </w:p>
        </w:tc>
      </w:tr>
      <w:tr w:rsidR="00BC41F0" w:rsidRPr="009B2ACC" w14:paraId="3DF603A6" w14:textId="77777777" w:rsidTr="007D3F1A">
        <w:trPr>
          <w:trHeight w:val="197"/>
        </w:trPr>
        <w:tc>
          <w:tcPr>
            <w:tcW w:w="421" w:type="dxa"/>
            <w:vMerge/>
            <w:vAlign w:val="center"/>
            <w:hideMark/>
          </w:tcPr>
          <w:p w14:paraId="5017E568" w14:textId="77777777" w:rsidR="00BC41F0" w:rsidRPr="009B2ACC" w:rsidRDefault="00BC41F0" w:rsidP="00BC41F0">
            <w:pPr>
              <w:spacing w:after="0"/>
              <w:rPr>
                <w:color w:val="000000"/>
                <w:lang w:eastAsia="lt-LT"/>
              </w:rPr>
            </w:pPr>
          </w:p>
        </w:tc>
        <w:tc>
          <w:tcPr>
            <w:tcW w:w="425" w:type="dxa"/>
            <w:vMerge/>
            <w:vAlign w:val="center"/>
            <w:hideMark/>
          </w:tcPr>
          <w:p w14:paraId="3FC8989A" w14:textId="77777777" w:rsidR="00BC41F0" w:rsidRPr="009B2ACC" w:rsidRDefault="00BC41F0" w:rsidP="00BC41F0">
            <w:pPr>
              <w:spacing w:after="0"/>
              <w:rPr>
                <w:color w:val="000000"/>
                <w:lang w:eastAsia="lt-LT"/>
              </w:rPr>
            </w:pPr>
          </w:p>
        </w:tc>
        <w:tc>
          <w:tcPr>
            <w:tcW w:w="432" w:type="dxa"/>
            <w:vMerge/>
            <w:vAlign w:val="center"/>
            <w:hideMark/>
          </w:tcPr>
          <w:p w14:paraId="0D933346" w14:textId="77777777" w:rsidR="00BC41F0" w:rsidRPr="009B2ACC" w:rsidRDefault="00BC41F0" w:rsidP="00BC41F0">
            <w:pPr>
              <w:spacing w:after="0"/>
              <w:rPr>
                <w:color w:val="000000"/>
                <w:lang w:eastAsia="lt-LT"/>
              </w:rPr>
            </w:pPr>
          </w:p>
        </w:tc>
        <w:tc>
          <w:tcPr>
            <w:tcW w:w="560" w:type="dxa"/>
            <w:vMerge/>
            <w:vAlign w:val="center"/>
            <w:hideMark/>
          </w:tcPr>
          <w:p w14:paraId="6322CA69" w14:textId="77777777" w:rsidR="00BC41F0" w:rsidRPr="009B2ACC" w:rsidRDefault="00BC41F0" w:rsidP="00BC41F0">
            <w:pPr>
              <w:spacing w:after="0"/>
              <w:rPr>
                <w:color w:val="000000"/>
                <w:lang w:eastAsia="lt-LT"/>
              </w:rPr>
            </w:pPr>
          </w:p>
        </w:tc>
        <w:tc>
          <w:tcPr>
            <w:tcW w:w="2126" w:type="dxa"/>
            <w:vMerge/>
            <w:vAlign w:val="center"/>
            <w:hideMark/>
          </w:tcPr>
          <w:p w14:paraId="48BC1102"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71E56505" w14:textId="77777777" w:rsidR="00BC41F0" w:rsidRPr="009B2ACC" w:rsidRDefault="00BC41F0" w:rsidP="00BC41F0">
            <w:pPr>
              <w:spacing w:after="0"/>
              <w:rPr>
                <w:color w:val="000000"/>
                <w:lang w:eastAsia="lt-LT"/>
              </w:rPr>
            </w:pPr>
            <w:r w:rsidRPr="009B2ACC">
              <w:rPr>
                <w:color w:val="000000"/>
                <w:lang w:eastAsia="lt-LT"/>
              </w:rPr>
              <w:t>P-2.6.1.4-2</w:t>
            </w:r>
          </w:p>
        </w:tc>
        <w:tc>
          <w:tcPr>
            <w:tcW w:w="4028" w:type="dxa"/>
            <w:shd w:val="clear" w:color="000000" w:fill="FFFFFF"/>
            <w:vAlign w:val="center"/>
            <w:hideMark/>
          </w:tcPr>
          <w:p w14:paraId="08617538" w14:textId="1D972D88" w:rsidR="00BC41F0" w:rsidRPr="009B2ACC" w:rsidRDefault="00BC41F0" w:rsidP="00BC41F0">
            <w:pPr>
              <w:spacing w:after="0"/>
              <w:rPr>
                <w:color w:val="000000"/>
                <w:lang w:eastAsia="lt-LT"/>
              </w:rPr>
            </w:pPr>
            <w:r w:rsidRPr="009B2ACC">
              <w:rPr>
                <w:color w:val="000000"/>
                <w:lang w:eastAsia="lt-LT"/>
              </w:rPr>
              <w:t>Darbuotojų, dalyvavusių gerosios praktikos sklaidos, patirčių apsikeitimo ir pan. renginiuose, dalis nuo visų darbuotojų (proc. per metus)</w:t>
            </w:r>
          </w:p>
        </w:tc>
        <w:tc>
          <w:tcPr>
            <w:tcW w:w="1701" w:type="dxa"/>
            <w:shd w:val="clear" w:color="000000" w:fill="FFFFFF"/>
            <w:vAlign w:val="center"/>
            <w:hideMark/>
          </w:tcPr>
          <w:p w14:paraId="1DDA9753" w14:textId="5245ACA3" w:rsidR="00BC41F0" w:rsidRPr="009B2ACC" w:rsidRDefault="00BC41F0" w:rsidP="00BC41F0">
            <w:pPr>
              <w:spacing w:after="0"/>
              <w:jc w:val="center"/>
              <w:rPr>
                <w:color w:val="000000"/>
                <w:lang w:eastAsia="lt-LT"/>
              </w:rPr>
            </w:pPr>
            <w:r w:rsidRPr="009B2ACC">
              <w:rPr>
                <w:color w:val="000000"/>
                <w:lang w:eastAsia="lt-LT"/>
              </w:rPr>
              <w:t>n. d. (2019)</w:t>
            </w:r>
          </w:p>
        </w:tc>
        <w:tc>
          <w:tcPr>
            <w:tcW w:w="1842" w:type="dxa"/>
            <w:shd w:val="clear" w:color="000000" w:fill="FFFFFF"/>
            <w:vAlign w:val="center"/>
            <w:hideMark/>
          </w:tcPr>
          <w:p w14:paraId="65EC048C" w14:textId="77777777" w:rsidR="00BC41F0" w:rsidRPr="009B2ACC" w:rsidRDefault="00BC41F0" w:rsidP="00BC41F0">
            <w:pPr>
              <w:spacing w:after="0"/>
              <w:jc w:val="center"/>
              <w:rPr>
                <w:color w:val="000000"/>
                <w:lang w:eastAsia="lt-LT"/>
              </w:rPr>
            </w:pPr>
            <w:r w:rsidRPr="009B2ACC">
              <w:rPr>
                <w:color w:val="000000"/>
                <w:lang w:eastAsia="lt-LT"/>
              </w:rPr>
              <w:t>10 (2023)</w:t>
            </w:r>
          </w:p>
        </w:tc>
        <w:tc>
          <w:tcPr>
            <w:tcW w:w="2127" w:type="dxa"/>
            <w:shd w:val="clear" w:color="000000" w:fill="FFFFFF"/>
            <w:vAlign w:val="center"/>
            <w:hideMark/>
          </w:tcPr>
          <w:p w14:paraId="2A774DF2" w14:textId="77777777" w:rsidR="00BC41F0" w:rsidRPr="009B2ACC" w:rsidRDefault="00BC41F0" w:rsidP="00BC41F0">
            <w:pPr>
              <w:spacing w:after="0"/>
              <w:jc w:val="center"/>
              <w:rPr>
                <w:color w:val="000000"/>
                <w:lang w:eastAsia="lt-LT"/>
              </w:rPr>
            </w:pPr>
            <w:r w:rsidRPr="009B2ACC">
              <w:rPr>
                <w:color w:val="000000"/>
                <w:lang w:eastAsia="lt-LT"/>
              </w:rPr>
              <w:t>Personalo skyrius</w:t>
            </w:r>
          </w:p>
        </w:tc>
      </w:tr>
      <w:tr w:rsidR="00BC41F0" w:rsidRPr="009B2ACC" w14:paraId="45FED68E" w14:textId="77777777" w:rsidTr="00FC3632">
        <w:trPr>
          <w:trHeight w:val="644"/>
        </w:trPr>
        <w:tc>
          <w:tcPr>
            <w:tcW w:w="421" w:type="dxa"/>
            <w:vMerge/>
            <w:vAlign w:val="center"/>
            <w:hideMark/>
          </w:tcPr>
          <w:p w14:paraId="11B46D4B" w14:textId="77777777" w:rsidR="00BC41F0" w:rsidRPr="009B2ACC" w:rsidRDefault="00BC41F0" w:rsidP="00BC41F0">
            <w:pPr>
              <w:spacing w:after="0"/>
              <w:rPr>
                <w:color w:val="000000"/>
                <w:lang w:eastAsia="lt-LT"/>
              </w:rPr>
            </w:pPr>
          </w:p>
        </w:tc>
        <w:tc>
          <w:tcPr>
            <w:tcW w:w="425" w:type="dxa"/>
            <w:vMerge/>
            <w:vAlign w:val="center"/>
            <w:hideMark/>
          </w:tcPr>
          <w:p w14:paraId="51D191AA" w14:textId="77777777" w:rsidR="00BC41F0" w:rsidRPr="009B2ACC" w:rsidRDefault="00BC41F0" w:rsidP="00BC41F0">
            <w:pPr>
              <w:spacing w:after="0"/>
              <w:rPr>
                <w:color w:val="000000"/>
                <w:lang w:eastAsia="lt-LT"/>
              </w:rPr>
            </w:pPr>
          </w:p>
        </w:tc>
        <w:tc>
          <w:tcPr>
            <w:tcW w:w="432" w:type="dxa"/>
            <w:vMerge/>
            <w:vAlign w:val="center"/>
            <w:hideMark/>
          </w:tcPr>
          <w:p w14:paraId="6FCE022B" w14:textId="77777777" w:rsidR="00BC41F0" w:rsidRPr="009B2ACC" w:rsidRDefault="00BC41F0" w:rsidP="00BC41F0">
            <w:pPr>
              <w:spacing w:after="0"/>
              <w:rPr>
                <w:color w:val="000000"/>
                <w:lang w:eastAsia="lt-LT"/>
              </w:rPr>
            </w:pPr>
          </w:p>
        </w:tc>
        <w:tc>
          <w:tcPr>
            <w:tcW w:w="560" w:type="dxa"/>
            <w:vMerge/>
            <w:vAlign w:val="center"/>
            <w:hideMark/>
          </w:tcPr>
          <w:p w14:paraId="4D361C8A" w14:textId="77777777" w:rsidR="00BC41F0" w:rsidRPr="009B2ACC" w:rsidRDefault="00BC41F0" w:rsidP="00BC41F0">
            <w:pPr>
              <w:spacing w:after="0"/>
              <w:rPr>
                <w:color w:val="000000"/>
                <w:lang w:eastAsia="lt-LT"/>
              </w:rPr>
            </w:pPr>
          </w:p>
        </w:tc>
        <w:tc>
          <w:tcPr>
            <w:tcW w:w="2126" w:type="dxa"/>
            <w:vMerge/>
            <w:vAlign w:val="center"/>
            <w:hideMark/>
          </w:tcPr>
          <w:p w14:paraId="2FF1A9C8"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650B3AB7" w14:textId="77777777" w:rsidR="00BC41F0" w:rsidRPr="009B2ACC" w:rsidRDefault="00BC41F0" w:rsidP="00BC41F0">
            <w:pPr>
              <w:spacing w:after="0"/>
              <w:rPr>
                <w:color w:val="000000"/>
                <w:lang w:eastAsia="lt-LT"/>
              </w:rPr>
            </w:pPr>
            <w:r w:rsidRPr="009B2ACC">
              <w:rPr>
                <w:color w:val="000000"/>
                <w:lang w:eastAsia="lt-LT"/>
              </w:rPr>
              <w:t>P-2.6.1.4-3</w:t>
            </w:r>
          </w:p>
        </w:tc>
        <w:tc>
          <w:tcPr>
            <w:tcW w:w="4028" w:type="dxa"/>
            <w:shd w:val="clear" w:color="000000" w:fill="FFFFFF"/>
            <w:vAlign w:val="center"/>
            <w:hideMark/>
          </w:tcPr>
          <w:p w14:paraId="7AD86F3F" w14:textId="77777777" w:rsidR="00BC41F0" w:rsidRPr="009B2ACC" w:rsidRDefault="00BC41F0" w:rsidP="00BC41F0">
            <w:pPr>
              <w:spacing w:after="0"/>
              <w:rPr>
                <w:color w:val="000000"/>
                <w:lang w:eastAsia="lt-LT"/>
              </w:rPr>
            </w:pPr>
            <w:r w:rsidRPr="009B2ACC">
              <w:rPr>
                <w:color w:val="000000"/>
                <w:lang w:eastAsia="lt-LT"/>
              </w:rPr>
              <w:t>Sukurta palankios psichosocialinės aplinkos kūrimo ir palaikymo strategija (planas) savivaldybės sistemos (savivaldybės, savivaldybės biudžetinėse ir viešosiose) įstaigose (vnt.) ir priemonių, įgyvendintų pagal parengtą planą, dalis nuo numatytųjų (proc.)</w:t>
            </w:r>
          </w:p>
        </w:tc>
        <w:tc>
          <w:tcPr>
            <w:tcW w:w="1701" w:type="dxa"/>
            <w:shd w:val="clear" w:color="000000" w:fill="FFFFFF"/>
            <w:vAlign w:val="center"/>
            <w:hideMark/>
          </w:tcPr>
          <w:p w14:paraId="5C30ABE3" w14:textId="77777777" w:rsidR="00BC41F0" w:rsidRPr="009B2ACC" w:rsidRDefault="00BC41F0" w:rsidP="00BC41F0">
            <w:pPr>
              <w:spacing w:after="0"/>
              <w:jc w:val="center"/>
              <w:rPr>
                <w:color w:val="000000"/>
                <w:lang w:eastAsia="lt-LT"/>
              </w:rPr>
            </w:pPr>
            <w:r w:rsidRPr="009B2ACC">
              <w:rPr>
                <w:color w:val="000000"/>
                <w:lang w:eastAsia="lt-LT"/>
              </w:rPr>
              <w:t>0 / 0 (2020)</w:t>
            </w:r>
          </w:p>
        </w:tc>
        <w:tc>
          <w:tcPr>
            <w:tcW w:w="1842" w:type="dxa"/>
            <w:shd w:val="clear" w:color="000000" w:fill="FFFFFF"/>
            <w:vAlign w:val="center"/>
            <w:hideMark/>
          </w:tcPr>
          <w:p w14:paraId="523F01CC" w14:textId="77777777" w:rsidR="00BC41F0" w:rsidRPr="009B2ACC" w:rsidRDefault="00BC41F0" w:rsidP="00BC41F0">
            <w:pPr>
              <w:spacing w:after="0"/>
              <w:jc w:val="center"/>
              <w:rPr>
                <w:color w:val="000000"/>
                <w:lang w:eastAsia="lt-LT"/>
              </w:rPr>
            </w:pPr>
            <w:r w:rsidRPr="009B2ACC">
              <w:rPr>
                <w:color w:val="000000"/>
                <w:lang w:eastAsia="lt-LT"/>
              </w:rPr>
              <w:t>1 (2022) / 90 (pradedant 2023)</w:t>
            </w:r>
          </w:p>
        </w:tc>
        <w:tc>
          <w:tcPr>
            <w:tcW w:w="2127" w:type="dxa"/>
            <w:shd w:val="clear" w:color="000000" w:fill="FFFFFF"/>
            <w:vAlign w:val="center"/>
            <w:hideMark/>
          </w:tcPr>
          <w:p w14:paraId="5634E33F" w14:textId="77777777" w:rsidR="00BC41F0" w:rsidRPr="009B2ACC" w:rsidRDefault="00BC41F0" w:rsidP="00BC41F0">
            <w:pPr>
              <w:spacing w:after="0"/>
              <w:jc w:val="center"/>
              <w:rPr>
                <w:color w:val="000000"/>
                <w:lang w:eastAsia="lt-LT"/>
              </w:rPr>
            </w:pPr>
            <w:r w:rsidRPr="009B2ACC">
              <w:rPr>
                <w:color w:val="000000"/>
                <w:lang w:eastAsia="lt-LT"/>
              </w:rPr>
              <w:t>Personalo skyrius, KMS Tarybos ir mero sekretoriatas</w:t>
            </w:r>
          </w:p>
        </w:tc>
      </w:tr>
      <w:tr w:rsidR="00BC41F0" w:rsidRPr="009B2ACC" w14:paraId="2BFFB443" w14:textId="77777777" w:rsidTr="00FC3632">
        <w:trPr>
          <w:trHeight w:val="166"/>
        </w:trPr>
        <w:tc>
          <w:tcPr>
            <w:tcW w:w="421" w:type="dxa"/>
            <w:vMerge/>
            <w:vAlign w:val="center"/>
            <w:hideMark/>
          </w:tcPr>
          <w:p w14:paraId="4C1DF784" w14:textId="77777777" w:rsidR="00BC41F0" w:rsidRPr="009B2ACC" w:rsidRDefault="00BC41F0" w:rsidP="00BC41F0">
            <w:pPr>
              <w:spacing w:after="0"/>
              <w:rPr>
                <w:color w:val="000000"/>
                <w:lang w:eastAsia="lt-LT"/>
              </w:rPr>
            </w:pPr>
          </w:p>
        </w:tc>
        <w:tc>
          <w:tcPr>
            <w:tcW w:w="425" w:type="dxa"/>
            <w:vMerge/>
            <w:vAlign w:val="center"/>
            <w:hideMark/>
          </w:tcPr>
          <w:p w14:paraId="34AD6C9A" w14:textId="77777777" w:rsidR="00BC41F0" w:rsidRPr="009B2ACC" w:rsidRDefault="00BC41F0" w:rsidP="00BC41F0">
            <w:pPr>
              <w:spacing w:after="0"/>
              <w:rPr>
                <w:color w:val="000000"/>
                <w:lang w:eastAsia="lt-LT"/>
              </w:rPr>
            </w:pPr>
          </w:p>
        </w:tc>
        <w:tc>
          <w:tcPr>
            <w:tcW w:w="432" w:type="dxa"/>
            <w:vMerge/>
            <w:vAlign w:val="center"/>
            <w:hideMark/>
          </w:tcPr>
          <w:p w14:paraId="7C2C2E20" w14:textId="77777777" w:rsidR="00BC41F0" w:rsidRPr="009B2ACC" w:rsidRDefault="00BC41F0" w:rsidP="00BC41F0">
            <w:pPr>
              <w:spacing w:after="0"/>
              <w:rPr>
                <w:color w:val="000000"/>
                <w:lang w:eastAsia="lt-LT"/>
              </w:rPr>
            </w:pPr>
          </w:p>
        </w:tc>
        <w:tc>
          <w:tcPr>
            <w:tcW w:w="560" w:type="dxa"/>
            <w:vMerge/>
            <w:vAlign w:val="center"/>
            <w:hideMark/>
          </w:tcPr>
          <w:p w14:paraId="45F28E31" w14:textId="77777777" w:rsidR="00BC41F0" w:rsidRPr="009B2ACC" w:rsidRDefault="00BC41F0" w:rsidP="00BC41F0">
            <w:pPr>
              <w:spacing w:after="0"/>
              <w:rPr>
                <w:color w:val="000000"/>
                <w:lang w:eastAsia="lt-LT"/>
              </w:rPr>
            </w:pPr>
          </w:p>
        </w:tc>
        <w:tc>
          <w:tcPr>
            <w:tcW w:w="2126" w:type="dxa"/>
            <w:vMerge/>
            <w:vAlign w:val="center"/>
            <w:hideMark/>
          </w:tcPr>
          <w:p w14:paraId="0545BE5A"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5FA44049" w14:textId="77777777" w:rsidR="00BC41F0" w:rsidRPr="009B2ACC" w:rsidRDefault="00BC41F0" w:rsidP="00BC41F0">
            <w:pPr>
              <w:spacing w:after="0"/>
              <w:rPr>
                <w:color w:val="000000"/>
                <w:lang w:eastAsia="lt-LT"/>
              </w:rPr>
            </w:pPr>
            <w:r w:rsidRPr="009B2ACC">
              <w:rPr>
                <w:color w:val="000000"/>
                <w:lang w:eastAsia="lt-LT"/>
              </w:rPr>
              <w:t>P-2.6.1.4-4</w:t>
            </w:r>
          </w:p>
        </w:tc>
        <w:tc>
          <w:tcPr>
            <w:tcW w:w="4028" w:type="dxa"/>
            <w:shd w:val="clear" w:color="000000" w:fill="FFFFFF"/>
            <w:vAlign w:val="center"/>
            <w:hideMark/>
          </w:tcPr>
          <w:p w14:paraId="3B431633" w14:textId="77777777" w:rsidR="00BC41F0" w:rsidRPr="009B2ACC" w:rsidRDefault="00BC41F0" w:rsidP="00BC41F0">
            <w:pPr>
              <w:spacing w:after="0"/>
              <w:rPr>
                <w:color w:val="000000"/>
                <w:lang w:eastAsia="lt-LT"/>
              </w:rPr>
            </w:pPr>
            <w:r w:rsidRPr="009B2ACC">
              <w:rPr>
                <w:color w:val="000000"/>
                <w:lang w:eastAsia="lt-LT"/>
              </w:rPr>
              <w:t>Periodiškai atliekamų psichosocialinės aplinkos tyrimų savivaldybės sistemos (savivaldybės, savivaldybės biudžetinėse ir viešosiose) įstaigose skaičius (pvz., mikroklimato, komforto darbo vietose tyrimai) (vnt.)</w:t>
            </w:r>
          </w:p>
        </w:tc>
        <w:tc>
          <w:tcPr>
            <w:tcW w:w="1701" w:type="dxa"/>
            <w:shd w:val="clear" w:color="000000" w:fill="FFFFFF"/>
            <w:vAlign w:val="center"/>
            <w:hideMark/>
          </w:tcPr>
          <w:p w14:paraId="17B768AA" w14:textId="0B3B1F4C" w:rsidR="00BC41F0" w:rsidRPr="009B2ACC" w:rsidRDefault="00BC41F0" w:rsidP="00BC41F0">
            <w:pPr>
              <w:spacing w:after="0"/>
              <w:jc w:val="center"/>
              <w:rPr>
                <w:color w:val="000000"/>
                <w:lang w:eastAsia="lt-LT"/>
              </w:rPr>
            </w:pPr>
            <w:r w:rsidRPr="009B2ACC">
              <w:rPr>
                <w:color w:val="000000"/>
                <w:lang w:eastAsia="lt-LT"/>
              </w:rPr>
              <w:t>n. d. (2019)</w:t>
            </w:r>
          </w:p>
        </w:tc>
        <w:tc>
          <w:tcPr>
            <w:tcW w:w="1842" w:type="dxa"/>
            <w:shd w:val="clear" w:color="000000" w:fill="FFFFFF"/>
            <w:vAlign w:val="center"/>
            <w:hideMark/>
          </w:tcPr>
          <w:p w14:paraId="7236F5D5" w14:textId="77777777" w:rsidR="00BC41F0" w:rsidRPr="009B2ACC" w:rsidRDefault="00BC41F0" w:rsidP="00BC41F0">
            <w:pPr>
              <w:spacing w:after="0"/>
              <w:jc w:val="center"/>
              <w:rPr>
                <w:color w:val="000000"/>
                <w:lang w:eastAsia="lt-LT"/>
              </w:rPr>
            </w:pPr>
            <w:r w:rsidRPr="009B2ACC">
              <w:rPr>
                <w:color w:val="000000"/>
                <w:lang w:eastAsia="lt-LT"/>
              </w:rPr>
              <w:t>30 įstaigų kasmet (2022-2026)</w:t>
            </w:r>
          </w:p>
        </w:tc>
        <w:tc>
          <w:tcPr>
            <w:tcW w:w="2127" w:type="dxa"/>
            <w:shd w:val="clear" w:color="000000" w:fill="FFFFFF"/>
            <w:vAlign w:val="center"/>
            <w:hideMark/>
          </w:tcPr>
          <w:p w14:paraId="4181CF6F" w14:textId="77777777" w:rsidR="00BC41F0" w:rsidRPr="009B2ACC" w:rsidRDefault="00BC41F0" w:rsidP="00BC41F0">
            <w:pPr>
              <w:spacing w:after="0"/>
              <w:jc w:val="center"/>
              <w:rPr>
                <w:color w:val="000000"/>
                <w:lang w:eastAsia="lt-LT"/>
              </w:rPr>
            </w:pPr>
            <w:r w:rsidRPr="009B2ACC">
              <w:rPr>
                <w:color w:val="000000"/>
                <w:lang w:eastAsia="lt-LT"/>
              </w:rPr>
              <w:t>Personalo skyrius, KMS Tarybos ir mero sekretoriatas</w:t>
            </w:r>
          </w:p>
        </w:tc>
      </w:tr>
      <w:tr w:rsidR="00BC41F0" w:rsidRPr="009B2ACC" w14:paraId="54897715" w14:textId="77777777" w:rsidTr="00FC3632">
        <w:trPr>
          <w:trHeight w:val="58"/>
        </w:trPr>
        <w:tc>
          <w:tcPr>
            <w:tcW w:w="421" w:type="dxa"/>
            <w:vMerge w:val="restart"/>
            <w:shd w:val="clear" w:color="000000" w:fill="FFFFFF"/>
            <w:noWrap/>
            <w:vAlign w:val="center"/>
            <w:hideMark/>
          </w:tcPr>
          <w:p w14:paraId="72F1376A"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2AE7C536"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18856B15" w14:textId="77777777" w:rsidR="00BC41F0" w:rsidRPr="009B2ACC" w:rsidRDefault="00BC41F0" w:rsidP="00BC41F0">
            <w:pPr>
              <w:spacing w:after="0"/>
              <w:jc w:val="center"/>
              <w:rPr>
                <w:color w:val="000000"/>
                <w:lang w:eastAsia="lt-LT"/>
              </w:rPr>
            </w:pPr>
            <w:r w:rsidRPr="009B2ACC">
              <w:rPr>
                <w:color w:val="000000"/>
                <w:lang w:eastAsia="lt-LT"/>
              </w:rPr>
              <w:t>1.</w:t>
            </w:r>
          </w:p>
        </w:tc>
        <w:tc>
          <w:tcPr>
            <w:tcW w:w="560" w:type="dxa"/>
            <w:vMerge w:val="restart"/>
            <w:shd w:val="clear" w:color="000000" w:fill="FFFFFF"/>
            <w:noWrap/>
            <w:vAlign w:val="center"/>
            <w:hideMark/>
          </w:tcPr>
          <w:p w14:paraId="5169BC86" w14:textId="77777777" w:rsidR="00BC41F0" w:rsidRPr="009B2ACC" w:rsidRDefault="00BC41F0" w:rsidP="00BC41F0">
            <w:pPr>
              <w:spacing w:after="0"/>
              <w:jc w:val="center"/>
              <w:rPr>
                <w:color w:val="000000"/>
                <w:lang w:eastAsia="lt-LT"/>
              </w:rPr>
            </w:pPr>
            <w:r w:rsidRPr="009B2ACC">
              <w:rPr>
                <w:color w:val="000000"/>
                <w:lang w:eastAsia="lt-LT"/>
              </w:rPr>
              <w:t>5.</w:t>
            </w:r>
          </w:p>
        </w:tc>
        <w:tc>
          <w:tcPr>
            <w:tcW w:w="2126" w:type="dxa"/>
            <w:vMerge w:val="restart"/>
            <w:shd w:val="clear" w:color="000000" w:fill="FFFFFF"/>
            <w:hideMark/>
          </w:tcPr>
          <w:p w14:paraId="60724DD9" w14:textId="24D6B9E4" w:rsidR="00BC41F0" w:rsidRPr="009B2ACC" w:rsidRDefault="00BC41F0" w:rsidP="00BC41F0">
            <w:pPr>
              <w:spacing w:after="0"/>
              <w:rPr>
                <w:lang w:eastAsia="lt-LT"/>
              </w:rPr>
            </w:pPr>
            <w:r w:rsidRPr="009B2ACC">
              <w:rPr>
                <w:lang w:eastAsia="lt-LT"/>
              </w:rPr>
              <w:t xml:space="preserve">Tobulinti miesto teritorijų planavimo ir bendradarbiavimo su nekilnojamojo turto vystytojais kompetencijas </w:t>
            </w:r>
          </w:p>
        </w:tc>
        <w:tc>
          <w:tcPr>
            <w:tcW w:w="1359" w:type="dxa"/>
            <w:shd w:val="clear" w:color="000000" w:fill="FFFFFF"/>
            <w:vAlign w:val="center"/>
            <w:hideMark/>
          </w:tcPr>
          <w:p w14:paraId="1C2170A0" w14:textId="77777777" w:rsidR="00BC41F0" w:rsidRPr="009B2ACC" w:rsidRDefault="00BC41F0" w:rsidP="00BC41F0">
            <w:pPr>
              <w:spacing w:after="0"/>
              <w:rPr>
                <w:color w:val="000000"/>
                <w:lang w:eastAsia="lt-LT"/>
              </w:rPr>
            </w:pPr>
            <w:r w:rsidRPr="009B2ACC">
              <w:rPr>
                <w:color w:val="000000"/>
                <w:lang w:eastAsia="lt-LT"/>
              </w:rPr>
              <w:t>P-2.6.1.5-1</w:t>
            </w:r>
          </w:p>
        </w:tc>
        <w:tc>
          <w:tcPr>
            <w:tcW w:w="4028" w:type="dxa"/>
            <w:shd w:val="clear" w:color="000000" w:fill="FFFFFF"/>
            <w:vAlign w:val="center"/>
            <w:hideMark/>
          </w:tcPr>
          <w:p w14:paraId="49EA6817" w14:textId="77777777" w:rsidR="00BC41F0" w:rsidRPr="009B2ACC" w:rsidRDefault="00BC41F0" w:rsidP="00BC41F0">
            <w:pPr>
              <w:spacing w:after="0"/>
              <w:rPr>
                <w:color w:val="000000"/>
                <w:lang w:eastAsia="lt-LT"/>
              </w:rPr>
            </w:pPr>
            <w:r w:rsidRPr="009B2ACC">
              <w:rPr>
                <w:color w:val="000000"/>
                <w:lang w:eastAsia="lt-LT"/>
              </w:rPr>
              <w:t>Parengtas ir paviešintas Klaipėdos miesto realistinis modelis, ortofotografinis žemėlapis ir programa viešinimui (vnt.)</w:t>
            </w:r>
          </w:p>
        </w:tc>
        <w:tc>
          <w:tcPr>
            <w:tcW w:w="1701" w:type="dxa"/>
            <w:shd w:val="clear" w:color="000000" w:fill="FFFFFF"/>
            <w:vAlign w:val="center"/>
            <w:hideMark/>
          </w:tcPr>
          <w:p w14:paraId="40A81C83"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0C5AA57C" w14:textId="77777777" w:rsidR="00BC41F0" w:rsidRPr="009B2ACC" w:rsidRDefault="00BC41F0" w:rsidP="00BC41F0">
            <w:pPr>
              <w:spacing w:after="0"/>
              <w:jc w:val="center"/>
              <w:rPr>
                <w:color w:val="000000"/>
                <w:lang w:eastAsia="lt-LT"/>
              </w:rPr>
            </w:pPr>
            <w:r w:rsidRPr="009B2ACC">
              <w:rPr>
                <w:color w:val="000000"/>
                <w:lang w:eastAsia="lt-LT"/>
              </w:rPr>
              <w:t>1 (2025)</w:t>
            </w:r>
          </w:p>
        </w:tc>
        <w:tc>
          <w:tcPr>
            <w:tcW w:w="2127" w:type="dxa"/>
            <w:shd w:val="clear" w:color="000000" w:fill="FFFFFF"/>
            <w:vAlign w:val="center"/>
            <w:hideMark/>
          </w:tcPr>
          <w:p w14:paraId="0C8B3C00" w14:textId="53812CA9" w:rsidR="00BC41F0" w:rsidRPr="008B5C76" w:rsidRDefault="00BC41F0" w:rsidP="00BC41F0">
            <w:pPr>
              <w:spacing w:after="0"/>
              <w:jc w:val="center"/>
              <w:rPr>
                <w:color w:val="000000"/>
                <w:lang w:eastAsia="lt-LT"/>
              </w:rPr>
            </w:pPr>
            <w:r w:rsidRPr="008B5C76">
              <w:rPr>
                <w:color w:val="000000"/>
                <w:lang w:eastAsia="lt-LT"/>
              </w:rPr>
              <w:t>Geodezijos ir GIS skyrius</w:t>
            </w:r>
          </w:p>
        </w:tc>
      </w:tr>
      <w:tr w:rsidR="00BC41F0" w:rsidRPr="009B2ACC" w14:paraId="7EAC89B6" w14:textId="77777777" w:rsidTr="00FC3632">
        <w:trPr>
          <w:trHeight w:val="58"/>
        </w:trPr>
        <w:tc>
          <w:tcPr>
            <w:tcW w:w="421" w:type="dxa"/>
            <w:vMerge/>
            <w:vAlign w:val="center"/>
            <w:hideMark/>
          </w:tcPr>
          <w:p w14:paraId="781E61E8" w14:textId="77777777" w:rsidR="00BC41F0" w:rsidRPr="009B2ACC" w:rsidRDefault="00BC41F0" w:rsidP="00BC41F0">
            <w:pPr>
              <w:spacing w:after="0"/>
              <w:rPr>
                <w:color w:val="000000"/>
                <w:lang w:eastAsia="lt-LT"/>
              </w:rPr>
            </w:pPr>
          </w:p>
        </w:tc>
        <w:tc>
          <w:tcPr>
            <w:tcW w:w="425" w:type="dxa"/>
            <w:vMerge/>
            <w:vAlign w:val="center"/>
            <w:hideMark/>
          </w:tcPr>
          <w:p w14:paraId="409EF246" w14:textId="77777777" w:rsidR="00BC41F0" w:rsidRPr="009B2ACC" w:rsidRDefault="00BC41F0" w:rsidP="00BC41F0">
            <w:pPr>
              <w:spacing w:after="0"/>
              <w:rPr>
                <w:color w:val="000000"/>
                <w:lang w:eastAsia="lt-LT"/>
              </w:rPr>
            </w:pPr>
          </w:p>
        </w:tc>
        <w:tc>
          <w:tcPr>
            <w:tcW w:w="432" w:type="dxa"/>
            <w:vMerge/>
            <w:vAlign w:val="center"/>
            <w:hideMark/>
          </w:tcPr>
          <w:p w14:paraId="2CC13DF9" w14:textId="77777777" w:rsidR="00BC41F0" w:rsidRPr="009B2ACC" w:rsidRDefault="00BC41F0" w:rsidP="00BC41F0">
            <w:pPr>
              <w:spacing w:after="0"/>
              <w:rPr>
                <w:color w:val="000000"/>
                <w:lang w:eastAsia="lt-LT"/>
              </w:rPr>
            </w:pPr>
          </w:p>
        </w:tc>
        <w:tc>
          <w:tcPr>
            <w:tcW w:w="560" w:type="dxa"/>
            <w:vMerge/>
            <w:vAlign w:val="center"/>
            <w:hideMark/>
          </w:tcPr>
          <w:p w14:paraId="0C734B6F" w14:textId="77777777" w:rsidR="00BC41F0" w:rsidRPr="009B2ACC" w:rsidRDefault="00BC41F0" w:rsidP="00BC41F0">
            <w:pPr>
              <w:spacing w:after="0"/>
              <w:rPr>
                <w:color w:val="000000"/>
                <w:lang w:eastAsia="lt-LT"/>
              </w:rPr>
            </w:pPr>
          </w:p>
        </w:tc>
        <w:tc>
          <w:tcPr>
            <w:tcW w:w="2126" w:type="dxa"/>
            <w:vMerge/>
            <w:vAlign w:val="center"/>
            <w:hideMark/>
          </w:tcPr>
          <w:p w14:paraId="3E2189DC" w14:textId="77777777" w:rsidR="00BC41F0" w:rsidRPr="009B2ACC" w:rsidRDefault="00BC41F0" w:rsidP="00BC41F0">
            <w:pPr>
              <w:spacing w:after="0"/>
              <w:rPr>
                <w:lang w:eastAsia="lt-LT"/>
              </w:rPr>
            </w:pPr>
          </w:p>
        </w:tc>
        <w:tc>
          <w:tcPr>
            <w:tcW w:w="1359" w:type="dxa"/>
            <w:shd w:val="clear" w:color="000000" w:fill="FFFFFF"/>
            <w:vAlign w:val="center"/>
            <w:hideMark/>
          </w:tcPr>
          <w:p w14:paraId="27B2A107" w14:textId="77777777" w:rsidR="00BC41F0" w:rsidRPr="009B2ACC" w:rsidRDefault="00BC41F0" w:rsidP="00BC41F0">
            <w:pPr>
              <w:spacing w:after="0"/>
              <w:rPr>
                <w:color w:val="000000"/>
                <w:lang w:eastAsia="lt-LT"/>
              </w:rPr>
            </w:pPr>
            <w:r w:rsidRPr="009B2ACC">
              <w:rPr>
                <w:color w:val="000000"/>
                <w:lang w:eastAsia="lt-LT"/>
              </w:rPr>
              <w:t>P-2.6.1.5-2</w:t>
            </w:r>
          </w:p>
        </w:tc>
        <w:tc>
          <w:tcPr>
            <w:tcW w:w="4028" w:type="dxa"/>
            <w:shd w:val="clear" w:color="000000" w:fill="FFFFFF"/>
            <w:vAlign w:val="center"/>
            <w:hideMark/>
          </w:tcPr>
          <w:p w14:paraId="0AD856CC" w14:textId="77777777" w:rsidR="00BC41F0" w:rsidRPr="009B2ACC" w:rsidRDefault="00BC41F0" w:rsidP="00BC41F0">
            <w:pPr>
              <w:spacing w:after="0"/>
              <w:rPr>
                <w:lang w:eastAsia="lt-LT"/>
              </w:rPr>
            </w:pPr>
            <w:r w:rsidRPr="009B2ACC">
              <w:rPr>
                <w:lang w:eastAsia="lt-LT"/>
              </w:rPr>
              <w:t>Suformuotas teritorijų planavimo ir savivaldybės infrastruktūros plėtros kompetencijų centras (vnt.)</w:t>
            </w:r>
          </w:p>
        </w:tc>
        <w:tc>
          <w:tcPr>
            <w:tcW w:w="1701" w:type="dxa"/>
            <w:shd w:val="clear" w:color="000000" w:fill="FFFFFF"/>
            <w:vAlign w:val="center"/>
            <w:hideMark/>
          </w:tcPr>
          <w:p w14:paraId="28868E00"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4D027130" w14:textId="77777777" w:rsidR="00BC41F0" w:rsidRPr="009B2ACC" w:rsidRDefault="00BC41F0" w:rsidP="00BC41F0">
            <w:pPr>
              <w:spacing w:after="0"/>
              <w:jc w:val="center"/>
              <w:rPr>
                <w:color w:val="000000"/>
                <w:lang w:eastAsia="lt-LT"/>
              </w:rPr>
            </w:pPr>
            <w:r w:rsidRPr="009B2ACC">
              <w:rPr>
                <w:color w:val="000000"/>
                <w:lang w:eastAsia="lt-LT"/>
              </w:rPr>
              <w:t>1 (2025)</w:t>
            </w:r>
          </w:p>
        </w:tc>
        <w:tc>
          <w:tcPr>
            <w:tcW w:w="2127" w:type="dxa"/>
            <w:shd w:val="clear" w:color="000000" w:fill="FFFFFF"/>
            <w:vAlign w:val="center"/>
            <w:hideMark/>
          </w:tcPr>
          <w:p w14:paraId="71BD1A72" w14:textId="0CA983FA" w:rsidR="00BC41F0" w:rsidRPr="009B2ACC" w:rsidRDefault="00BC41F0" w:rsidP="00BC41F0">
            <w:pPr>
              <w:spacing w:after="0"/>
              <w:jc w:val="center"/>
              <w:rPr>
                <w:color w:val="000000"/>
                <w:lang w:eastAsia="lt-LT"/>
              </w:rPr>
            </w:pPr>
            <w:r w:rsidRPr="009B2ACC">
              <w:rPr>
                <w:color w:val="000000"/>
                <w:lang w:eastAsia="lt-LT"/>
              </w:rPr>
              <w:t>Urbanistikos ir architektūros skyrius, Statybos ir infrastruktūros plėtros skyrius</w:t>
            </w:r>
          </w:p>
        </w:tc>
      </w:tr>
      <w:tr w:rsidR="00BC41F0" w:rsidRPr="009B2ACC" w14:paraId="0CE9FCFB" w14:textId="77777777" w:rsidTr="00FC3632">
        <w:trPr>
          <w:trHeight w:val="552"/>
        </w:trPr>
        <w:tc>
          <w:tcPr>
            <w:tcW w:w="421" w:type="dxa"/>
            <w:vMerge/>
            <w:vAlign w:val="center"/>
            <w:hideMark/>
          </w:tcPr>
          <w:p w14:paraId="000322D1" w14:textId="77777777" w:rsidR="00BC41F0" w:rsidRPr="009B2ACC" w:rsidRDefault="00BC41F0" w:rsidP="00BC41F0">
            <w:pPr>
              <w:spacing w:after="0"/>
              <w:rPr>
                <w:color w:val="000000"/>
                <w:lang w:eastAsia="lt-LT"/>
              </w:rPr>
            </w:pPr>
          </w:p>
        </w:tc>
        <w:tc>
          <w:tcPr>
            <w:tcW w:w="425" w:type="dxa"/>
            <w:vMerge/>
            <w:vAlign w:val="center"/>
            <w:hideMark/>
          </w:tcPr>
          <w:p w14:paraId="135B6121" w14:textId="77777777" w:rsidR="00BC41F0" w:rsidRPr="009B2ACC" w:rsidRDefault="00BC41F0" w:rsidP="00BC41F0">
            <w:pPr>
              <w:spacing w:after="0"/>
              <w:rPr>
                <w:color w:val="000000"/>
                <w:lang w:eastAsia="lt-LT"/>
              </w:rPr>
            </w:pPr>
          </w:p>
        </w:tc>
        <w:tc>
          <w:tcPr>
            <w:tcW w:w="432" w:type="dxa"/>
            <w:vMerge/>
            <w:vAlign w:val="center"/>
            <w:hideMark/>
          </w:tcPr>
          <w:p w14:paraId="33A9E11E" w14:textId="77777777" w:rsidR="00BC41F0" w:rsidRPr="009B2ACC" w:rsidRDefault="00BC41F0" w:rsidP="00BC41F0">
            <w:pPr>
              <w:spacing w:after="0"/>
              <w:rPr>
                <w:color w:val="000000"/>
                <w:lang w:eastAsia="lt-LT"/>
              </w:rPr>
            </w:pPr>
          </w:p>
        </w:tc>
        <w:tc>
          <w:tcPr>
            <w:tcW w:w="560" w:type="dxa"/>
            <w:vMerge/>
            <w:vAlign w:val="center"/>
            <w:hideMark/>
          </w:tcPr>
          <w:p w14:paraId="172E110F" w14:textId="77777777" w:rsidR="00BC41F0" w:rsidRPr="009B2ACC" w:rsidRDefault="00BC41F0" w:rsidP="00BC41F0">
            <w:pPr>
              <w:spacing w:after="0"/>
              <w:rPr>
                <w:color w:val="000000"/>
                <w:lang w:eastAsia="lt-LT"/>
              </w:rPr>
            </w:pPr>
          </w:p>
        </w:tc>
        <w:tc>
          <w:tcPr>
            <w:tcW w:w="2126" w:type="dxa"/>
            <w:vMerge/>
            <w:vAlign w:val="center"/>
            <w:hideMark/>
          </w:tcPr>
          <w:p w14:paraId="5D511D6A" w14:textId="77777777" w:rsidR="00BC41F0" w:rsidRPr="009B2ACC" w:rsidRDefault="00BC41F0" w:rsidP="00BC41F0">
            <w:pPr>
              <w:spacing w:after="0"/>
              <w:rPr>
                <w:lang w:eastAsia="lt-LT"/>
              </w:rPr>
            </w:pPr>
          </w:p>
        </w:tc>
        <w:tc>
          <w:tcPr>
            <w:tcW w:w="1359" w:type="dxa"/>
            <w:shd w:val="clear" w:color="000000" w:fill="FFFFFF"/>
            <w:vAlign w:val="center"/>
            <w:hideMark/>
          </w:tcPr>
          <w:p w14:paraId="0BE24D1B" w14:textId="77777777" w:rsidR="00BC41F0" w:rsidRPr="009B2ACC" w:rsidRDefault="00BC41F0" w:rsidP="00BC41F0">
            <w:pPr>
              <w:spacing w:after="0"/>
              <w:rPr>
                <w:color w:val="000000"/>
                <w:lang w:eastAsia="lt-LT"/>
              </w:rPr>
            </w:pPr>
            <w:r w:rsidRPr="009B2ACC">
              <w:rPr>
                <w:color w:val="000000"/>
                <w:lang w:eastAsia="lt-LT"/>
              </w:rPr>
              <w:t>P-2.6.1.5-3</w:t>
            </w:r>
          </w:p>
        </w:tc>
        <w:tc>
          <w:tcPr>
            <w:tcW w:w="4028" w:type="dxa"/>
            <w:shd w:val="clear" w:color="000000" w:fill="FFFFFF"/>
            <w:vAlign w:val="center"/>
            <w:hideMark/>
          </w:tcPr>
          <w:p w14:paraId="03B4BBA9" w14:textId="16E9C1F8" w:rsidR="00BC41F0" w:rsidRPr="009B2ACC" w:rsidRDefault="00BC41F0" w:rsidP="00BC41F0">
            <w:pPr>
              <w:spacing w:after="0"/>
              <w:rPr>
                <w:color w:val="000000"/>
                <w:lang w:eastAsia="lt-LT"/>
              </w:rPr>
            </w:pPr>
            <w:r w:rsidRPr="009B2ACC">
              <w:rPr>
                <w:color w:val="000000"/>
                <w:lang w:eastAsia="lt-LT"/>
              </w:rPr>
              <w:t>Investicijoms visiškai parengtų žemės sklypų pasiūla: suformuoti laisvi žemės sklypai (vnt., ha)</w:t>
            </w:r>
          </w:p>
        </w:tc>
        <w:tc>
          <w:tcPr>
            <w:tcW w:w="1701" w:type="dxa"/>
            <w:shd w:val="clear" w:color="000000" w:fill="FFFFFF"/>
            <w:vAlign w:val="center"/>
            <w:hideMark/>
          </w:tcPr>
          <w:p w14:paraId="478FF45F" w14:textId="77777777" w:rsidR="00BC41F0" w:rsidRPr="009B2ACC" w:rsidRDefault="00BC41F0" w:rsidP="00BC41F0">
            <w:pPr>
              <w:spacing w:after="0"/>
              <w:jc w:val="center"/>
              <w:rPr>
                <w:color w:val="000000"/>
                <w:lang w:eastAsia="lt-LT"/>
              </w:rPr>
            </w:pPr>
            <w:r w:rsidRPr="009B2ACC">
              <w:rPr>
                <w:color w:val="000000"/>
                <w:lang w:eastAsia="lt-LT"/>
              </w:rPr>
              <w:t>30 / 14,5 (2020)</w:t>
            </w:r>
          </w:p>
        </w:tc>
        <w:tc>
          <w:tcPr>
            <w:tcW w:w="1842" w:type="dxa"/>
            <w:shd w:val="clear" w:color="000000" w:fill="FFFFFF"/>
            <w:vAlign w:val="center"/>
            <w:hideMark/>
          </w:tcPr>
          <w:p w14:paraId="789EC044" w14:textId="77777777" w:rsidR="00BC41F0" w:rsidRPr="009B2ACC" w:rsidRDefault="00BC41F0" w:rsidP="00BC41F0">
            <w:pPr>
              <w:spacing w:after="0"/>
              <w:jc w:val="center"/>
              <w:rPr>
                <w:color w:val="000000"/>
                <w:lang w:eastAsia="lt-LT"/>
              </w:rPr>
            </w:pPr>
            <w:r w:rsidRPr="009B2ACC">
              <w:rPr>
                <w:color w:val="000000"/>
                <w:lang w:eastAsia="lt-LT"/>
              </w:rPr>
              <w:t>70 / 50 (2030)</w:t>
            </w:r>
          </w:p>
        </w:tc>
        <w:tc>
          <w:tcPr>
            <w:tcW w:w="2127" w:type="dxa"/>
            <w:shd w:val="clear" w:color="000000" w:fill="FFFFFF"/>
            <w:vAlign w:val="center"/>
            <w:hideMark/>
          </w:tcPr>
          <w:p w14:paraId="7D42F626" w14:textId="77777777" w:rsidR="00BC41F0" w:rsidRPr="009B2ACC" w:rsidRDefault="00BC41F0" w:rsidP="00BC41F0">
            <w:pPr>
              <w:spacing w:after="0"/>
              <w:jc w:val="center"/>
              <w:rPr>
                <w:color w:val="000000"/>
                <w:lang w:eastAsia="lt-LT"/>
              </w:rPr>
            </w:pPr>
            <w:r w:rsidRPr="009B2ACC">
              <w:rPr>
                <w:color w:val="000000"/>
                <w:lang w:eastAsia="lt-LT"/>
              </w:rPr>
              <w:t>KMSA, IL</w:t>
            </w:r>
          </w:p>
        </w:tc>
      </w:tr>
      <w:tr w:rsidR="00BC41F0" w:rsidRPr="009B2ACC" w14:paraId="1946B8AA" w14:textId="77777777" w:rsidTr="009C0E36">
        <w:trPr>
          <w:trHeight w:val="58"/>
        </w:trPr>
        <w:tc>
          <w:tcPr>
            <w:tcW w:w="421" w:type="dxa"/>
            <w:vMerge w:val="restart"/>
            <w:shd w:val="clear" w:color="000000" w:fill="FFFFFF"/>
            <w:noWrap/>
            <w:vAlign w:val="center"/>
            <w:hideMark/>
          </w:tcPr>
          <w:p w14:paraId="59106816"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6575F206"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78D2CECE" w14:textId="77777777" w:rsidR="00BC41F0" w:rsidRPr="009B2ACC" w:rsidRDefault="00BC41F0" w:rsidP="00BC41F0">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4A54B3FD" w14:textId="77777777" w:rsidR="00BC41F0" w:rsidRPr="009B2ACC" w:rsidRDefault="00BC41F0" w:rsidP="00BC41F0">
            <w:pPr>
              <w:spacing w:after="0"/>
              <w:jc w:val="center"/>
              <w:rPr>
                <w:color w:val="000000"/>
                <w:lang w:eastAsia="lt-LT"/>
              </w:rPr>
            </w:pPr>
            <w:r w:rsidRPr="009B2ACC">
              <w:rPr>
                <w:color w:val="000000"/>
                <w:lang w:eastAsia="lt-LT"/>
              </w:rPr>
              <w:t> </w:t>
            </w:r>
          </w:p>
        </w:tc>
        <w:tc>
          <w:tcPr>
            <w:tcW w:w="2126" w:type="dxa"/>
            <w:vMerge w:val="restart"/>
            <w:shd w:val="clear" w:color="000000" w:fill="FFFFFF"/>
            <w:hideMark/>
          </w:tcPr>
          <w:p w14:paraId="2E89D431" w14:textId="77777777" w:rsidR="00BC41F0" w:rsidRPr="009B2ACC" w:rsidRDefault="00BC41F0" w:rsidP="00BC41F0">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xml:space="preserve"> Pagerinti savivaldybės veiklos valdymą, tobulinant savivaldybės ir savivaldybės įstaigų valdymo procesus</w:t>
            </w:r>
          </w:p>
        </w:tc>
        <w:tc>
          <w:tcPr>
            <w:tcW w:w="1359" w:type="dxa"/>
            <w:shd w:val="clear" w:color="000000" w:fill="FFFFFF"/>
            <w:vAlign w:val="center"/>
            <w:hideMark/>
          </w:tcPr>
          <w:p w14:paraId="789E2920" w14:textId="77777777" w:rsidR="00BC41F0" w:rsidRPr="009B2ACC" w:rsidRDefault="00BC41F0" w:rsidP="00BC41F0">
            <w:pPr>
              <w:spacing w:after="0"/>
              <w:rPr>
                <w:color w:val="000000"/>
                <w:lang w:eastAsia="lt-LT"/>
              </w:rPr>
            </w:pPr>
            <w:r w:rsidRPr="009B2ACC">
              <w:rPr>
                <w:color w:val="000000"/>
                <w:lang w:eastAsia="lt-LT"/>
              </w:rPr>
              <w:t>R-2.6.2-1</w:t>
            </w:r>
          </w:p>
        </w:tc>
        <w:tc>
          <w:tcPr>
            <w:tcW w:w="4028" w:type="dxa"/>
            <w:shd w:val="clear" w:color="000000" w:fill="FFFFFF"/>
            <w:vAlign w:val="center"/>
            <w:hideMark/>
          </w:tcPr>
          <w:p w14:paraId="669C9BD8" w14:textId="20C0BDB7" w:rsidR="00BC41F0" w:rsidRPr="009B2ACC" w:rsidRDefault="00BC41F0" w:rsidP="00BC41F0">
            <w:pPr>
              <w:spacing w:after="0"/>
              <w:rPr>
                <w:color w:val="000000"/>
                <w:lang w:eastAsia="lt-LT"/>
              </w:rPr>
            </w:pPr>
            <w:r w:rsidRPr="009B2ACC">
              <w:rPr>
                <w:color w:val="000000"/>
                <w:lang w:eastAsia="lt-LT"/>
              </w:rPr>
              <w:t>Savivaldybės ir savivaldybės pavaldumo įstaigų / įmonių, kasmet organizuojančių anoniminę darbuotojų apklausą korupcijos indeksui nustatyti, dalis (proc. nuo visų tokių organizacijų)</w:t>
            </w:r>
          </w:p>
        </w:tc>
        <w:tc>
          <w:tcPr>
            <w:tcW w:w="1701" w:type="dxa"/>
            <w:shd w:val="clear" w:color="000000" w:fill="FFFFFF"/>
            <w:vAlign w:val="center"/>
            <w:hideMark/>
          </w:tcPr>
          <w:p w14:paraId="2113AAFA" w14:textId="77777777" w:rsidR="00BC41F0" w:rsidRPr="009B2ACC" w:rsidRDefault="00BC41F0" w:rsidP="00BC41F0">
            <w:pPr>
              <w:spacing w:after="0"/>
              <w:jc w:val="center"/>
              <w:rPr>
                <w:color w:val="000000"/>
                <w:lang w:eastAsia="lt-LT"/>
              </w:rPr>
            </w:pPr>
            <w:r w:rsidRPr="009B2ACC">
              <w:rPr>
                <w:color w:val="000000"/>
                <w:lang w:eastAsia="lt-LT"/>
              </w:rPr>
              <w:t>9,7 (2020)</w:t>
            </w:r>
          </w:p>
        </w:tc>
        <w:tc>
          <w:tcPr>
            <w:tcW w:w="1842" w:type="dxa"/>
            <w:shd w:val="clear" w:color="000000" w:fill="FFFFFF"/>
            <w:vAlign w:val="center"/>
            <w:hideMark/>
          </w:tcPr>
          <w:p w14:paraId="0A92F5D1" w14:textId="77777777" w:rsidR="00BC41F0" w:rsidRPr="009B2ACC" w:rsidRDefault="00BC41F0" w:rsidP="00BC41F0">
            <w:pPr>
              <w:spacing w:after="0"/>
              <w:jc w:val="center"/>
              <w:rPr>
                <w:color w:val="000000"/>
                <w:lang w:eastAsia="lt-LT"/>
              </w:rPr>
            </w:pPr>
            <w:r w:rsidRPr="009B2ACC">
              <w:rPr>
                <w:color w:val="000000"/>
                <w:lang w:eastAsia="lt-LT"/>
              </w:rPr>
              <w:t>100 (2030)</w:t>
            </w:r>
          </w:p>
        </w:tc>
        <w:tc>
          <w:tcPr>
            <w:tcW w:w="2127" w:type="dxa"/>
            <w:shd w:val="clear" w:color="000000" w:fill="FFFFFF"/>
            <w:vAlign w:val="center"/>
            <w:hideMark/>
          </w:tcPr>
          <w:p w14:paraId="42ED00DB" w14:textId="77777777" w:rsidR="00BC41F0" w:rsidRPr="009B2ACC" w:rsidRDefault="00BC41F0" w:rsidP="00BC41F0">
            <w:pPr>
              <w:spacing w:after="0"/>
              <w:jc w:val="center"/>
              <w:rPr>
                <w:color w:val="000000"/>
                <w:lang w:eastAsia="lt-LT"/>
              </w:rPr>
            </w:pPr>
            <w:r w:rsidRPr="009B2ACC">
              <w:rPr>
                <w:color w:val="000000"/>
                <w:lang w:eastAsia="lt-LT"/>
              </w:rPr>
              <w:t>Teisės skyrius</w:t>
            </w:r>
          </w:p>
        </w:tc>
      </w:tr>
      <w:tr w:rsidR="00BC41F0" w:rsidRPr="009B2ACC" w14:paraId="0F9104AC" w14:textId="77777777" w:rsidTr="00FC3632">
        <w:trPr>
          <w:trHeight w:val="1104"/>
        </w:trPr>
        <w:tc>
          <w:tcPr>
            <w:tcW w:w="421" w:type="dxa"/>
            <w:vMerge/>
            <w:vAlign w:val="center"/>
            <w:hideMark/>
          </w:tcPr>
          <w:p w14:paraId="78A4A49B" w14:textId="77777777" w:rsidR="00BC41F0" w:rsidRPr="009B2ACC" w:rsidRDefault="00BC41F0" w:rsidP="00BC41F0">
            <w:pPr>
              <w:spacing w:after="0"/>
              <w:rPr>
                <w:color w:val="000000"/>
                <w:lang w:eastAsia="lt-LT"/>
              </w:rPr>
            </w:pPr>
          </w:p>
        </w:tc>
        <w:tc>
          <w:tcPr>
            <w:tcW w:w="425" w:type="dxa"/>
            <w:vMerge/>
            <w:vAlign w:val="center"/>
            <w:hideMark/>
          </w:tcPr>
          <w:p w14:paraId="5F4BB87B" w14:textId="77777777" w:rsidR="00BC41F0" w:rsidRPr="009B2ACC" w:rsidRDefault="00BC41F0" w:rsidP="00BC41F0">
            <w:pPr>
              <w:spacing w:after="0"/>
              <w:rPr>
                <w:color w:val="000000"/>
                <w:lang w:eastAsia="lt-LT"/>
              </w:rPr>
            </w:pPr>
          </w:p>
        </w:tc>
        <w:tc>
          <w:tcPr>
            <w:tcW w:w="432" w:type="dxa"/>
            <w:vMerge/>
            <w:vAlign w:val="center"/>
            <w:hideMark/>
          </w:tcPr>
          <w:p w14:paraId="76F12F5B" w14:textId="77777777" w:rsidR="00BC41F0" w:rsidRPr="009B2ACC" w:rsidRDefault="00BC41F0" w:rsidP="00BC41F0">
            <w:pPr>
              <w:spacing w:after="0"/>
              <w:rPr>
                <w:color w:val="000000"/>
                <w:lang w:eastAsia="lt-LT"/>
              </w:rPr>
            </w:pPr>
          </w:p>
        </w:tc>
        <w:tc>
          <w:tcPr>
            <w:tcW w:w="560" w:type="dxa"/>
            <w:vMerge/>
            <w:vAlign w:val="center"/>
            <w:hideMark/>
          </w:tcPr>
          <w:p w14:paraId="1DB2ACBF" w14:textId="77777777" w:rsidR="00BC41F0" w:rsidRPr="009B2ACC" w:rsidRDefault="00BC41F0" w:rsidP="00BC41F0">
            <w:pPr>
              <w:spacing w:after="0"/>
              <w:rPr>
                <w:color w:val="000000"/>
                <w:lang w:eastAsia="lt-LT"/>
              </w:rPr>
            </w:pPr>
          </w:p>
        </w:tc>
        <w:tc>
          <w:tcPr>
            <w:tcW w:w="2126" w:type="dxa"/>
            <w:vMerge/>
            <w:vAlign w:val="center"/>
            <w:hideMark/>
          </w:tcPr>
          <w:p w14:paraId="6A99EA6F" w14:textId="77777777" w:rsidR="00BC41F0" w:rsidRPr="009B2ACC" w:rsidRDefault="00BC41F0" w:rsidP="00BC41F0">
            <w:pPr>
              <w:spacing w:after="0"/>
              <w:rPr>
                <w:i/>
                <w:iCs/>
                <w:color w:val="000000"/>
                <w:u w:val="single"/>
                <w:lang w:eastAsia="lt-LT"/>
              </w:rPr>
            </w:pPr>
          </w:p>
        </w:tc>
        <w:tc>
          <w:tcPr>
            <w:tcW w:w="1359" w:type="dxa"/>
            <w:shd w:val="clear" w:color="000000" w:fill="FFFFFF"/>
            <w:vAlign w:val="center"/>
            <w:hideMark/>
          </w:tcPr>
          <w:p w14:paraId="2DC3965E" w14:textId="77777777" w:rsidR="00BC41F0" w:rsidRPr="009B2ACC" w:rsidRDefault="00BC41F0" w:rsidP="00BC41F0">
            <w:pPr>
              <w:spacing w:after="0"/>
              <w:rPr>
                <w:color w:val="000000"/>
                <w:lang w:eastAsia="lt-LT"/>
              </w:rPr>
            </w:pPr>
            <w:r w:rsidRPr="009B2ACC">
              <w:rPr>
                <w:color w:val="000000"/>
                <w:lang w:eastAsia="lt-LT"/>
              </w:rPr>
              <w:t>R-2.6.2-2</w:t>
            </w:r>
          </w:p>
        </w:tc>
        <w:tc>
          <w:tcPr>
            <w:tcW w:w="4028" w:type="dxa"/>
            <w:shd w:val="clear" w:color="000000" w:fill="FFFFFF"/>
            <w:vAlign w:val="center"/>
            <w:hideMark/>
          </w:tcPr>
          <w:p w14:paraId="436C5928" w14:textId="77777777" w:rsidR="00BC41F0" w:rsidRPr="009B2ACC" w:rsidRDefault="00BC41F0" w:rsidP="00BC41F0">
            <w:pPr>
              <w:spacing w:after="0"/>
              <w:rPr>
                <w:color w:val="000000"/>
                <w:lang w:eastAsia="lt-LT"/>
              </w:rPr>
            </w:pPr>
            <w:r w:rsidRPr="009B2ACC">
              <w:rPr>
                <w:color w:val="000000"/>
                <w:lang w:eastAsia="lt-LT"/>
              </w:rPr>
              <w:t>Centralizuotų viešojo valdymo funkcijų skaičius KMSA ir jos pavaldumo organizacijose (viešieji pirkimai; personalo valdymas; planavimas; turto valdymas; vnt.)</w:t>
            </w:r>
          </w:p>
        </w:tc>
        <w:tc>
          <w:tcPr>
            <w:tcW w:w="1701" w:type="dxa"/>
            <w:shd w:val="clear" w:color="000000" w:fill="FFFFFF"/>
            <w:vAlign w:val="center"/>
            <w:hideMark/>
          </w:tcPr>
          <w:p w14:paraId="2EA53889" w14:textId="77777777" w:rsidR="00BC41F0" w:rsidRPr="009B2ACC" w:rsidRDefault="00BC41F0" w:rsidP="00BC41F0">
            <w:pPr>
              <w:spacing w:after="0"/>
              <w:jc w:val="center"/>
              <w:rPr>
                <w:color w:val="000000"/>
                <w:lang w:eastAsia="lt-LT"/>
              </w:rPr>
            </w:pPr>
            <w:r w:rsidRPr="009B2ACC">
              <w:rPr>
                <w:color w:val="000000"/>
                <w:lang w:eastAsia="lt-LT"/>
              </w:rPr>
              <w:t>1 (2019)</w:t>
            </w:r>
          </w:p>
        </w:tc>
        <w:tc>
          <w:tcPr>
            <w:tcW w:w="1842" w:type="dxa"/>
            <w:shd w:val="clear" w:color="000000" w:fill="FFFFFF"/>
            <w:vAlign w:val="center"/>
            <w:hideMark/>
          </w:tcPr>
          <w:p w14:paraId="1376B3EB" w14:textId="7AACA683" w:rsidR="00BC41F0" w:rsidRPr="009B2ACC" w:rsidRDefault="00BC41F0" w:rsidP="00BC41F0">
            <w:pPr>
              <w:spacing w:after="0"/>
              <w:jc w:val="center"/>
              <w:rPr>
                <w:color w:val="000000"/>
                <w:lang w:eastAsia="lt-LT"/>
              </w:rPr>
            </w:pPr>
            <w:r w:rsidRPr="009B2ACC">
              <w:rPr>
                <w:color w:val="000000"/>
                <w:lang w:eastAsia="lt-LT"/>
              </w:rPr>
              <w:t>4 (20</w:t>
            </w:r>
            <w:r>
              <w:rPr>
                <w:color w:val="000000"/>
                <w:lang w:eastAsia="lt-LT"/>
              </w:rPr>
              <w:t>25</w:t>
            </w:r>
            <w:r w:rsidRPr="009B2ACC">
              <w:rPr>
                <w:color w:val="000000"/>
                <w:lang w:eastAsia="lt-LT"/>
              </w:rPr>
              <w:t>)</w:t>
            </w:r>
          </w:p>
        </w:tc>
        <w:tc>
          <w:tcPr>
            <w:tcW w:w="2127" w:type="dxa"/>
            <w:shd w:val="clear" w:color="000000" w:fill="FFFFFF"/>
            <w:vAlign w:val="center"/>
            <w:hideMark/>
          </w:tcPr>
          <w:p w14:paraId="4BE0F12C" w14:textId="77777777" w:rsidR="00BC41F0" w:rsidRPr="009B2ACC" w:rsidRDefault="00BC41F0" w:rsidP="00BC41F0">
            <w:pPr>
              <w:spacing w:after="0"/>
              <w:jc w:val="center"/>
              <w:rPr>
                <w:color w:val="000000"/>
                <w:lang w:eastAsia="lt-LT"/>
              </w:rPr>
            </w:pPr>
            <w:r w:rsidRPr="009B2ACC">
              <w:rPr>
                <w:color w:val="000000"/>
                <w:lang w:eastAsia="lt-LT"/>
              </w:rPr>
              <w:t>KMSA</w:t>
            </w:r>
          </w:p>
        </w:tc>
      </w:tr>
      <w:tr w:rsidR="00BC41F0" w:rsidRPr="009B2ACC" w14:paraId="382D277B" w14:textId="77777777" w:rsidTr="00FC3632">
        <w:trPr>
          <w:trHeight w:val="1104"/>
        </w:trPr>
        <w:tc>
          <w:tcPr>
            <w:tcW w:w="421" w:type="dxa"/>
            <w:vMerge/>
            <w:vAlign w:val="center"/>
            <w:hideMark/>
          </w:tcPr>
          <w:p w14:paraId="72AFAB03" w14:textId="77777777" w:rsidR="00BC41F0" w:rsidRPr="009B2ACC" w:rsidRDefault="00BC41F0" w:rsidP="00BC41F0">
            <w:pPr>
              <w:spacing w:after="0"/>
              <w:rPr>
                <w:color w:val="000000"/>
                <w:lang w:eastAsia="lt-LT"/>
              </w:rPr>
            </w:pPr>
          </w:p>
        </w:tc>
        <w:tc>
          <w:tcPr>
            <w:tcW w:w="425" w:type="dxa"/>
            <w:vMerge/>
            <w:vAlign w:val="center"/>
            <w:hideMark/>
          </w:tcPr>
          <w:p w14:paraId="58407D89" w14:textId="77777777" w:rsidR="00BC41F0" w:rsidRPr="009B2ACC" w:rsidRDefault="00BC41F0" w:rsidP="00BC41F0">
            <w:pPr>
              <w:spacing w:after="0"/>
              <w:rPr>
                <w:color w:val="000000"/>
                <w:lang w:eastAsia="lt-LT"/>
              </w:rPr>
            </w:pPr>
          </w:p>
        </w:tc>
        <w:tc>
          <w:tcPr>
            <w:tcW w:w="432" w:type="dxa"/>
            <w:vMerge/>
            <w:vAlign w:val="center"/>
            <w:hideMark/>
          </w:tcPr>
          <w:p w14:paraId="3D1CDCE4" w14:textId="77777777" w:rsidR="00BC41F0" w:rsidRPr="009B2ACC" w:rsidRDefault="00BC41F0" w:rsidP="00BC41F0">
            <w:pPr>
              <w:spacing w:after="0"/>
              <w:rPr>
                <w:color w:val="000000"/>
                <w:lang w:eastAsia="lt-LT"/>
              </w:rPr>
            </w:pPr>
          </w:p>
        </w:tc>
        <w:tc>
          <w:tcPr>
            <w:tcW w:w="560" w:type="dxa"/>
            <w:vMerge/>
            <w:vAlign w:val="center"/>
            <w:hideMark/>
          </w:tcPr>
          <w:p w14:paraId="1752F4CA" w14:textId="77777777" w:rsidR="00BC41F0" w:rsidRPr="009B2ACC" w:rsidRDefault="00BC41F0" w:rsidP="00BC41F0">
            <w:pPr>
              <w:spacing w:after="0"/>
              <w:rPr>
                <w:color w:val="000000"/>
                <w:lang w:eastAsia="lt-LT"/>
              </w:rPr>
            </w:pPr>
          </w:p>
        </w:tc>
        <w:tc>
          <w:tcPr>
            <w:tcW w:w="2126" w:type="dxa"/>
            <w:vMerge/>
            <w:vAlign w:val="center"/>
            <w:hideMark/>
          </w:tcPr>
          <w:p w14:paraId="6485BAAE" w14:textId="77777777" w:rsidR="00BC41F0" w:rsidRPr="009B2ACC" w:rsidRDefault="00BC41F0" w:rsidP="00BC41F0">
            <w:pPr>
              <w:spacing w:after="0"/>
              <w:rPr>
                <w:i/>
                <w:iCs/>
                <w:color w:val="000000"/>
                <w:u w:val="single"/>
                <w:lang w:eastAsia="lt-LT"/>
              </w:rPr>
            </w:pPr>
          </w:p>
        </w:tc>
        <w:tc>
          <w:tcPr>
            <w:tcW w:w="1359" w:type="dxa"/>
            <w:shd w:val="clear" w:color="000000" w:fill="FFFFFF"/>
            <w:vAlign w:val="center"/>
            <w:hideMark/>
          </w:tcPr>
          <w:p w14:paraId="7957821E" w14:textId="77777777" w:rsidR="00BC41F0" w:rsidRPr="009B2ACC" w:rsidRDefault="00BC41F0" w:rsidP="00BC41F0">
            <w:pPr>
              <w:spacing w:after="0"/>
              <w:rPr>
                <w:color w:val="000000"/>
                <w:lang w:eastAsia="lt-LT"/>
              </w:rPr>
            </w:pPr>
            <w:r w:rsidRPr="009B2ACC">
              <w:rPr>
                <w:color w:val="000000"/>
                <w:lang w:eastAsia="lt-LT"/>
              </w:rPr>
              <w:t>R-2.6.2-3</w:t>
            </w:r>
          </w:p>
        </w:tc>
        <w:tc>
          <w:tcPr>
            <w:tcW w:w="4028" w:type="dxa"/>
            <w:shd w:val="clear" w:color="000000" w:fill="FFFFFF"/>
            <w:vAlign w:val="center"/>
            <w:hideMark/>
          </w:tcPr>
          <w:p w14:paraId="2D27C218" w14:textId="48746078" w:rsidR="00BC41F0" w:rsidRPr="009B2ACC" w:rsidRDefault="00BC41F0" w:rsidP="00BC41F0">
            <w:pPr>
              <w:spacing w:after="0"/>
              <w:rPr>
                <w:color w:val="000000"/>
                <w:lang w:eastAsia="lt-LT"/>
              </w:rPr>
            </w:pPr>
            <w:r w:rsidRPr="009B2ACC">
              <w:rPr>
                <w:color w:val="000000"/>
                <w:lang w:eastAsia="lt-LT"/>
              </w:rPr>
              <w:t xml:space="preserve">Savivaldybės valdomų įmonių ir įstaigų, kurios pasiekė visus akcininko </w:t>
            </w:r>
            <w:r w:rsidRPr="00AE2F20">
              <w:rPr>
                <w:color w:val="000000"/>
                <w:lang w:eastAsia="lt-LT"/>
              </w:rPr>
              <w:t xml:space="preserve">/ </w:t>
            </w:r>
            <w:r w:rsidRPr="009B2ACC">
              <w:rPr>
                <w:color w:val="000000"/>
                <w:lang w:eastAsia="lt-LT"/>
              </w:rPr>
              <w:t>dalininko suformuotus veiklos, gerosios valdysenos, finansų valdymo ir kt. tikslus, dalis (proc.)</w:t>
            </w:r>
          </w:p>
        </w:tc>
        <w:tc>
          <w:tcPr>
            <w:tcW w:w="1701" w:type="dxa"/>
            <w:shd w:val="clear" w:color="000000" w:fill="FFFFFF"/>
            <w:vAlign w:val="center"/>
            <w:hideMark/>
          </w:tcPr>
          <w:p w14:paraId="694DDCAC" w14:textId="07D0CF4D" w:rsidR="00BC41F0" w:rsidRPr="009B2ACC" w:rsidRDefault="00BC41F0" w:rsidP="00BC41F0">
            <w:pPr>
              <w:spacing w:after="0"/>
              <w:jc w:val="center"/>
              <w:rPr>
                <w:color w:val="000000"/>
                <w:lang w:eastAsia="lt-LT"/>
              </w:rPr>
            </w:pPr>
            <w:r w:rsidRPr="009B2ACC">
              <w:rPr>
                <w:color w:val="000000"/>
                <w:lang w:eastAsia="lt-LT"/>
              </w:rPr>
              <w:t>n. d. (2020)</w:t>
            </w:r>
          </w:p>
        </w:tc>
        <w:tc>
          <w:tcPr>
            <w:tcW w:w="1842" w:type="dxa"/>
            <w:shd w:val="clear" w:color="000000" w:fill="FFFFFF"/>
            <w:vAlign w:val="center"/>
            <w:hideMark/>
          </w:tcPr>
          <w:p w14:paraId="6B179709" w14:textId="77777777" w:rsidR="00BC41F0" w:rsidRPr="009B2ACC" w:rsidRDefault="00BC41F0" w:rsidP="00BC41F0">
            <w:pPr>
              <w:spacing w:after="0"/>
              <w:jc w:val="center"/>
              <w:rPr>
                <w:color w:val="000000"/>
                <w:lang w:eastAsia="lt-LT"/>
              </w:rPr>
            </w:pPr>
            <w:r w:rsidRPr="009B2ACC">
              <w:rPr>
                <w:color w:val="000000"/>
                <w:lang w:eastAsia="lt-LT"/>
              </w:rPr>
              <w:t>100 (pradedant 2023)</w:t>
            </w:r>
          </w:p>
        </w:tc>
        <w:tc>
          <w:tcPr>
            <w:tcW w:w="2127" w:type="dxa"/>
            <w:shd w:val="clear" w:color="000000" w:fill="FFFFFF"/>
            <w:vAlign w:val="center"/>
            <w:hideMark/>
          </w:tcPr>
          <w:p w14:paraId="030A2B56" w14:textId="77777777" w:rsidR="00BC41F0" w:rsidRPr="009B2ACC" w:rsidRDefault="00BC41F0" w:rsidP="00BC41F0">
            <w:pPr>
              <w:spacing w:after="0"/>
              <w:jc w:val="center"/>
              <w:rPr>
                <w:color w:val="000000"/>
                <w:lang w:eastAsia="lt-LT"/>
              </w:rPr>
            </w:pPr>
            <w:r w:rsidRPr="009B2ACC">
              <w:rPr>
                <w:color w:val="000000"/>
                <w:lang w:eastAsia="lt-LT"/>
              </w:rPr>
              <w:t>Turto valdymo skyrius</w:t>
            </w:r>
          </w:p>
        </w:tc>
      </w:tr>
      <w:tr w:rsidR="00BC41F0" w:rsidRPr="009B2ACC" w14:paraId="4F449E14" w14:textId="77777777" w:rsidTr="00FC3632">
        <w:trPr>
          <w:trHeight w:val="58"/>
        </w:trPr>
        <w:tc>
          <w:tcPr>
            <w:tcW w:w="421" w:type="dxa"/>
            <w:vMerge w:val="restart"/>
            <w:shd w:val="clear" w:color="000000" w:fill="FFFFFF"/>
            <w:noWrap/>
            <w:vAlign w:val="center"/>
            <w:hideMark/>
          </w:tcPr>
          <w:p w14:paraId="2602121F"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387DF9F7"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53EB563D" w14:textId="77777777" w:rsidR="00BC41F0" w:rsidRPr="009B2ACC" w:rsidRDefault="00BC41F0" w:rsidP="00BC41F0">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06585661" w14:textId="77777777" w:rsidR="00BC41F0" w:rsidRPr="009B2ACC" w:rsidRDefault="00BC41F0" w:rsidP="00BC41F0">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05F67027" w14:textId="114FB32E" w:rsidR="00BC41F0" w:rsidRPr="009B2ACC" w:rsidRDefault="00BC41F0" w:rsidP="00BC41F0">
            <w:pPr>
              <w:spacing w:after="0"/>
              <w:rPr>
                <w:lang w:eastAsia="lt-LT"/>
              </w:rPr>
            </w:pPr>
            <w:r w:rsidRPr="009B2ACC">
              <w:rPr>
                <w:lang w:eastAsia="lt-LT"/>
              </w:rPr>
              <w:t>Taikyti gerąsias valdymo praktikas Savivaldybės įstaigų sistemoje</w:t>
            </w:r>
          </w:p>
        </w:tc>
        <w:tc>
          <w:tcPr>
            <w:tcW w:w="1359" w:type="dxa"/>
            <w:shd w:val="clear" w:color="000000" w:fill="FFFFFF"/>
            <w:vAlign w:val="center"/>
            <w:hideMark/>
          </w:tcPr>
          <w:p w14:paraId="5A394263" w14:textId="77777777" w:rsidR="00BC41F0" w:rsidRPr="009B2ACC" w:rsidRDefault="00BC41F0" w:rsidP="00BC41F0">
            <w:pPr>
              <w:spacing w:after="0"/>
              <w:rPr>
                <w:color w:val="000000"/>
                <w:lang w:eastAsia="lt-LT"/>
              </w:rPr>
            </w:pPr>
            <w:r w:rsidRPr="009B2ACC">
              <w:rPr>
                <w:color w:val="000000"/>
                <w:lang w:eastAsia="lt-LT"/>
              </w:rPr>
              <w:t>P-2.6.2.1-1</w:t>
            </w:r>
          </w:p>
        </w:tc>
        <w:tc>
          <w:tcPr>
            <w:tcW w:w="4028" w:type="dxa"/>
            <w:shd w:val="clear" w:color="000000" w:fill="FFFFFF"/>
            <w:vAlign w:val="center"/>
            <w:hideMark/>
          </w:tcPr>
          <w:p w14:paraId="61B4AEF9" w14:textId="77777777" w:rsidR="00BC41F0" w:rsidRPr="009B2ACC" w:rsidRDefault="00BC41F0" w:rsidP="00BC41F0">
            <w:pPr>
              <w:spacing w:after="0"/>
              <w:rPr>
                <w:color w:val="000000"/>
                <w:lang w:eastAsia="lt-LT"/>
              </w:rPr>
            </w:pPr>
            <w:r w:rsidRPr="009B2ACC">
              <w:rPr>
                <w:color w:val="000000"/>
                <w:lang w:eastAsia="lt-LT"/>
              </w:rPr>
              <w:t>Savivaldybės administracijoje įdiegta ir funkcionuoja kokybės vadybos sistema (vnt.)</w:t>
            </w:r>
          </w:p>
        </w:tc>
        <w:tc>
          <w:tcPr>
            <w:tcW w:w="1701" w:type="dxa"/>
            <w:shd w:val="clear" w:color="000000" w:fill="FFFFFF"/>
            <w:vAlign w:val="center"/>
            <w:hideMark/>
          </w:tcPr>
          <w:p w14:paraId="6BA96C95" w14:textId="77777777" w:rsidR="00BC41F0" w:rsidRPr="009B2ACC" w:rsidRDefault="00BC41F0" w:rsidP="00BC41F0">
            <w:pPr>
              <w:spacing w:after="0"/>
              <w:jc w:val="center"/>
              <w:rPr>
                <w:color w:val="000000"/>
                <w:lang w:eastAsia="lt-LT"/>
              </w:rPr>
            </w:pPr>
            <w:r w:rsidRPr="009B2ACC">
              <w:rPr>
                <w:color w:val="000000"/>
                <w:lang w:eastAsia="lt-LT"/>
              </w:rPr>
              <w:t>0 (2019)</w:t>
            </w:r>
          </w:p>
        </w:tc>
        <w:tc>
          <w:tcPr>
            <w:tcW w:w="1842" w:type="dxa"/>
            <w:shd w:val="clear" w:color="000000" w:fill="FFFFFF"/>
            <w:vAlign w:val="center"/>
            <w:hideMark/>
          </w:tcPr>
          <w:p w14:paraId="5DB78012" w14:textId="77777777" w:rsidR="00BC41F0" w:rsidRPr="009B2ACC" w:rsidRDefault="00BC41F0" w:rsidP="00BC41F0">
            <w:pPr>
              <w:spacing w:after="0"/>
              <w:jc w:val="center"/>
              <w:rPr>
                <w:color w:val="000000"/>
                <w:lang w:eastAsia="lt-LT"/>
              </w:rPr>
            </w:pPr>
            <w:r w:rsidRPr="009B2ACC">
              <w:rPr>
                <w:color w:val="000000"/>
                <w:lang w:eastAsia="lt-LT"/>
              </w:rPr>
              <w:t>1 (2023)</w:t>
            </w:r>
          </w:p>
        </w:tc>
        <w:tc>
          <w:tcPr>
            <w:tcW w:w="2127" w:type="dxa"/>
            <w:shd w:val="clear" w:color="000000" w:fill="FFFFFF"/>
            <w:vAlign w:val="center"/>
            <w:hideMark/>
          </w:tcPr>
          <w:p w14:paraId="63B91AC3" w14:textId="77777777" w:rsidR="00BC41F0" w:rsidRPr="009B2ACC" w:rsidRDefault="00BC41F0" w:rsidP="00BC41F0">
            <w:pPr>
              <w:spacing w:after="0"/>
              <w:jc w:val="center"/>
              <w:rPr>
                <w:color w:val="000000"/>
                <w:lang w:eastAsia="lt-LT"/>
              </w:rPr>
            </w:pPr>
            <w:r w:rsidRPr="009B2ACC">
              <w:rPr>
                <w:color w:val="000000"/>
                <w:lang w:eastAsia="lt-LT"/>
              </w:rPr>
              <w:t>Strateginio planavimo skyrius</w:t>
            </w:r>
          </w:p>
        </w:tc>
      </w:tr>
      <w:tr w:rsidR="00BC41F0" w:rsidRPr="009B2ACC" w14:paraId="04F96C35" w14:textId="77777777" w:rsidTr="00FC3632">
        <w:trPr>
          <w:trHeight w:val="828"/>
        </w:trPr>
        <w:tc>
          <w:tcPr>
            <w:tcW w:w="421" w:type="dxa"/>
            <w:vMerge/>
            <w:vAlign w:val="center"/>
            <w:hideMark/>
          </w:tcPr>
          <w:p w14:paraId="13A5686E" w14:textId="77777777" w:rsidR="00BC41F0" w:rsidRPr="009B2ACC" w:rsidRDefault="00BC41F0" w:rsidP="00BC41F0">
            <w:pPr>
              <w:spacing w:after="0"/>
              <w:rPr>
                <w:color w:val="000000"/>
                <w:lang w:eastAsia="lt-LT"/>
              </w:rPr>
            </w:pPr>
          </w:p>
        </w:tc>
        <w:tc>
          <w:tcPr>
            <w:tcW w:w="425" w:type="dxa"/>
            <w:vMerge/>
            <w:vAlign w:val="center"/>
            <w:hideMark/>
          </w:tcPr>
          <w:p w14:paraId="4BA3F7BC" w14:textId="77777777" w:rsidR="00BC41F0" w:rsidRPr="009B2ACC" w:rsidRDefault="00BC41F0" w:rsidP="00BC41F0">
            <w:pPr>
              <w:spacing w:after="0"/>
              <w:rPr>
                <w:color w:val="000000"/>
                <w:lang w:eastAsia="lt-LT"/>
              </w:rPr>
            </w:pPr>
          </w:p>
        </w:tc>
        <w:tc>
          <w:tcPr>
            <w:tcW w:w="432" w:type="dxa"/>
            <w:vMerge/>
            <w:vAlign w:val="center"/>
            <w:hideMark/>
          </w:tcPr>
          <w:p w14:paraId="6C63D4D7" w14:textId="77777777" w:rsidR="00BC41F0" w:rsidRPr="009B2ACC" w:rsidRDefault="00BC41F0" w:rsidP="00BC41F0">
            <w:pPr>
              <w:spacing w:after="0"/>
              <w:rPr>
                <w:color w:val="000000"/>
                <w:lang w:eastAsia="lt-LT"/>
              </w:rPr>
            </w:pPr>
          </w:p>
        </w:tc>
        <w:tc>
          <w:tcPr>
            <w:tcW w:w="560" w:type="dxa"/>
            <w:vMerge/>
            <w:vAlign w:val="center"/>
            <w:hideMark/>
          </w:tcPr>
          <w:p w14:paraId="4CE92B60" w14:textId="77777777" w:rsidR="00BC41F0" w:rsidRPr="009B2ACC" w:rsidRDefault="00BC41F0" w:rsidP="00BC41F0">
            <w:pPr>
              <w:spacing w:after="0"/>
              <w:rPr>
                <w:color w:val="000000"/>
                <w:lang w:eastAsia="lt-LT"/>
              </w:rPr>
            </w:pPr>
          </w:p>
        </w:tc>
        <w:tc>
          <w:tcPr>
            <w:tcW w:w="2126" w:type="dxa"/>
            <w:vMerge/>
            <w:vAlign w:val="center"/>
            <w:hideMark/>
          </w:tcPr>
          <w:p w14:paraId="2831D1AD" w14:textId="77777777" w:rsidR="00BC41F0" w:rsidRPr="009B2ACC" w:rsidRDefault="00BC41F0" w:rsidP="00BC41F0">
            <w:pPr>
              <w:spacing w:after="0"/>
              <w:rPr>
                <w:lang w:eastAsia="lt-LT"/>
              </w:rPr>
            </w:pPr>
          </w:p>
        </w:tc>
        <w:tc>
          <w:tcPr>
            <w:tcW w:w="1359" w:type="dxa"/>
            <w:shd w:val="clear" w:color="000000" w:fill="FFFFFF"/>
            <w:vAlign w:val="center"/>
            <w:hideMark/>
          </w:tcPr>
          <w:p w14:paraId="1A459E7C" w14:textId="77777777" w:rsidR="00BC41F0" w:rsidRPr="009B2ACC" w:rsidRDefault="00BC41F0" w:rsidP="00BC41F0">
            <w:pPr>
              <w:spacing w:after="0"/>
              <w:rPr>
                <w:color w:val="000000"/>
                <w:lang w:eastAsia="lt-LT"/>
              </w:rPr>
            </w:pPr>
            <w:r w:rsidRPr="009B2ACC">
              <w:rPr>
                <w:color w:val="000000"/>
                <w:lang w:eastAsia="lt-LT"/>
              </w:rPr>
              <w:t>P-2.6.2.1-2</w:t>
            </w:r>
          </w:p>
        </w:tc>
        <w:tc>
          <w:tcPr>
            <w:tcW w:w="4028" w:type="dxa"/>
            <w:shd w:val="clear" w:color="000000" w:fill="FFFFFF"/>
            <w:vAlign w:val="center"/>
            <w:hideMark/>
          </w:tcPr>
          <w:p w14:paraId="7BDDBD35" w14:textId="77777777" w:rsidR="00BC41F0" w:rsidRPr="009B2ACC" w:rsidRDefault="00BC41F0" w:rsidP="00BC41F0">
            <w:pPr>
              <w:spacing w:after="0"/>
              <w:rPr>
                <w:color w:val="000000"/>
                <w:lang w:eastAsia="lt-LT"/>
              </w:rPr>
            </w:pPr>
            <w:r w:rsidRPr="009B2ACC">
              <w:rPr>
                <w:color w:val="000000"/>
                <w:lang w:eastAsia="lt-LT"/>
              </w:rPr>
              <w:t>Optimizuotos viešojo valdymo funkcijos (atliktų darbo organizavimo, įskaitant struktūrinius, pokyčių skaičius)</w:t>
            </w:r>
          </w:p>
        </w:tc>
        <w:tc>
          <w:tcPr>
            <w:tcW w:w="1701" w:type="dxa"/>
            <w:shd w:val="clear" w:color="000000" w:fill="FFFFFF"/>
            <w:vAlign w:val="center"/>
            <w:hideMark/>
          </w:tcPr>
          <w:p w14:paraId="04B08302"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029E94CF" w14:textId="77777777" w:rsidR="00BC41F0" w:rsidRPr="009B2ACC" w:rsidRDefault="00BC41F0" w:rsidP="00BC41F0">
            <w:pPr>
              <w:spacing w:after="0"/>
              <w:jc w:val="center"/>
              <w:rPr>
                <w:color w:val="000000"/>
                <w:lang w:eastAsia="lt-LT"/>
              </w:rPr>
            </w:pPr>
            <w:r w:rsidRPr="009B2ACC">
              <w:rPr>
                <w:color w:val="000000"/>
                <w:lang w:eastAsia="lt-LT"/>
              </w:rPr>
              <w:t>1 (2030)</w:t>
            </w:r>
          </w:p>
        </w:tc>
        <w:tc>
          <w:tcPr>
            <w:tcW w:w="2127" w:type="dxa"/>
            <w:shd w:val="clear" w:color="000000" w:fill="FFFFFF"/>
            <w:vAlign w:val="center"/>
            <w:hideMark/>
          </w:tcPr>
          <w:p w14:paraId="18BF7BB4" w14:textId="77777777" w:rsidR="00BC41F0" w:rsidRPr="009B2ACC" w:rsidRDefault="00BC41F0" w:rsidP="00BC41F0">
            <w:pPr>
              <w:spacing w:after="0"/>
              <w:jc w:val="center"/>
              <w:rPr>
                <w:color w:val="000000"/>
                <w:lang w:eastAsia="lt-LT"/>
              </w:rPr>
            </w:pPr>
            <w:r w:rsidRPr="009B2ACC">
              <w:rPr>
                <w:color w:val="000000"/>
                <w:lang w:eastAsia="lt-LT"/>
              </w:rPr>
              <w:t>Personalo skyrius</w:t>
            </w:r>
          </w:p>
        </w:tc>
      </w:tr>
      <w:tr w:rsidR="00BC41F0" w:rsidRPr="009B2ACC" w14:paraId="0AC5E7A4" w14:textId="77777777" w:rsidTr="00FC3632">
        <w:trPr>
          <w:trHeight w:val="58"/>
        </w:trPr>
        <w:tc>
          <w:tcPr>
            <w:tcW w:w="421" w:type="dxa"/>
            <w:vMerge/>
            <w:vAlign w:val="center"/>
            <w:hideMark/>
          </w:tcPr>
          <w:p w14:paraId="227B38A4" w14:textId="77777777" w:rsidR="00BC41F0" w:rsidRPr="009B2ACC" w:rsidRDefault="00BC41F0" w:rsidP="00BC41F0">
            <w:pPr>
              <w:spacing w:after="0"/>
              <w:rPr>
                <w:color w:val="000000"/>
                <w:lang w:eastAsia="lt-LT"/>
              </w:rPr>
            </w:pPr>
          </w:p>
        </w:tc>
        <w:tc>
          <w:tcPr>
            <w:tcW w:w="425" w:type="dxa"/>
            <w:vMerge/>
            <w:vAlign w:val="center"/>
            <w:hideMark/>
          </w:tcPr>
          <w:p w14:paraId="6C38BFB8" w14:textId="77777777" w:rsidR="00BC41F0" w:rsidRPr="009B2ACC" w:rsidRDefault="00BC41F0" w:rsidP="00BC41F0">
            <w:pPr>
              <w:spacing w:after="0"/>
              <w:rPr>
                <w:color w:val="000000"/>
                <w:lang w:eastAsia="lt-LT"/>
              </w:rPr>
            </w:pPr>
          </w:p>
        </w:tc>
        <w:tc>
          <w:tcPr>
            <w:tcW w:w="432" w:type="dxa"/>
            <w:vMerge/>
            <w:vAlign w:val="center"/>
            <w:hideMark/>
          </w:tcPr>
          <w:p w14:paraId="581FF55F" w14:textId="77777777" w:rsidR="00BC41F0" w:rsidRPr="009B2ACC" w:rsidRDefault="00BC41F0" w:rsidP="00BC41F0">
            <w:pPr>
              <w:spacing w:after="0"/>
              <w:rPr>
                <w:color w:val="000000"/>
                <w:lang w:eastAsia="lt-LT"/>
              </w:rPr>
            </w:pPr>
          </w:p>
        </w:tc>
        <w:tc>
          <w:tcPr>
            <w:tcW w:w="560" w:type="dxa"/>
            <w:vMerge/>
            <w:vAlign w:val="center"/>
            <w:hideMark/>
          </w:tcPr>
          <w:p w14:paraId="5D151D58" w14:textId="77777777" w:rsidR="00BC41F0" w:rsidRPr="009B2ACC" w:rsidRDefault="00BC41F0" w:rsidP="00BC41F0">
            <w:pPr>
              <w:spacing w:after="0"/>
              <w:rPr>
                <w:color w:val="000000"/>
                <w:lang w:eastAsia="lt-LT"/>
              </w:rPr>
            </w:pPr>
          </w:p>
        </w:tc>
        <w:tc>
          <w:tcPr>
            <w:tcW w:w="2126" w:type="dxa"/>
            <w:vMerge/>
            <w:vAlign w:val="center"/>
            <w:hideMark/>
          </w:tcPr>
          <w:p w14:paraId="0E139F06" w14:textId="77777777" w:rsidR="00BC41F0" w:rsidRPr="009B2ACC" w:rsidRDefault="00BC41F0" w:rsidP="00BC41F0">
            <w:pPr>
              <w:spacing w:after="0"/>
              <w:rPr>
                <w:lang w:eastAsia="lt-LT"/>
              </w:rPr>
            </w:pPr>
          </w:p>
        </w:tc>
        <w:tc>
          <w:tcPr>
            <w:tcW w:w="1359" w:type="dxa"/>
            <w:shd w:val="clear" w:color="000000" w:fill="FFFFFF"/>
            <w:vAlign w:val="center"/>
            <w:hideMark/>
          </w:tcPr>
          <w:p w14:paraId="21C86BCB" w14:textId="77777777" w:rsidR="00BC41F0" w:rsidRPr="009B2ACC" w:rsidRDefault="00BC41F0" w:rsidP="00BC41F0">
            <w:pPr>
              <w:spacing w:after="0"/>
              <w:rPr>
                <w:color w:val="000000"/>
                <w:lang w:eastAsia="lt-LT"/>
              </w:rPr>
            </w:pPr>
            <w:r w:rsidRPr="009B2ACC">
              <w:rPr>
                <w:color w:val="000000"/>
                <w:lang w:eastAsia="lt-LT"/>
              </w:rPr>
              <w:t>P-2.6.2.1-3</w:t>
            </w:r>
          </w:p>
        </w:tc>
        <w:tc>
          <w:tcPr>
            <w:tcW w:w="4028" w:type="dxa"/>
            <w:shd w:val="clear" w:color="000000" w:fill="FFFFFF"/>
            <w:vAlign w:val="center"/>
            <w:hideMark/>
          </w:tcPr>
          <w:p w14:paraId="20DC1095" w14:textId="25882F6E" w:rsidR="00BC41F0" w:rsidRPr="009B2ACC" w:rsidRDefault="00BC41F0" w:rsidP="00BC41F0">
            <w:pPr>
              <w:spacing w:after="0"/>
              <w:rPr>
                <w:color w:val="000000"/>
                <w:lang w:eastAsia="lt-LT"/>
              </w:rPr>
            </w:pPr>
            <w:r w:rsidRPr="009B2ACC">
              <w:rPr>
                <w:color w:val="000000"/>
                <w:lang w:eastAsia="lt-LT"/>
              </w:rPr>
              <w:t>Įstaigų, savo veikloje įdiegusių sukurtą bendrą Savivaldybės ir Savivaldybės įstaigų (biudžetinių ir viešųjų) personalo valdymo sistemą, dalis (proc.) nuo visų Savivaldybės ir Savivaldybės įstaigų (biudžetinių ir viešųjų)</w:t>
            </w:r>
            <w:r w:rsidRPr="009B2ACC">
              <w:rPr>
                <w:rStyle w:val="Puslapioinaosnuoroda"/>
                <w:color w:val="000000"/>
                <w:lang w:eastAsia="lt-LT"/>
              </w:rPr>
              <w:footnoteReference w:id="161"/>
            </w:r>
          </w:p>
        </w:tc>
        <w:tc>
          <w:tcPr>
            <w:tcW w:w="1701" w:type="dxa"/>
            <w:shd w:val="clear" w:color="000000" w:fill="FFFFFF"/>
            <w:vAlign w:val="center"/>
            <w:hideMark/>
          </w:tcPr>
          <w:p w14:paraId="3574E2B2"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602993D7" w14:textId="77777777" w:rsidR="00BC41F0" w:rsidRPr="009B2ACC" w:rsidRDefault="00BC41F0" w:rsidP="00BC41F0">
            <w:pPr>
              <w:spacing w:after="0"/>
              <w:jc w:val="center"/>
              <w:rPr>
                <w:color w:val="000000"/>
                <w:lang w:eastAsia="lt-LT"/>
              </w:rPr>
            </w:pPr>
            <w:r w:rsidRPr="009B2ACC">
              <w:rPr>
                <w:color w:val="000000"/>
                <w:lang w:eastAsia="lt-LT"/>
              </w:rPr>
              <w:t>100 (2030)</w:t>
            </w:r>
          </w:p>
        </w:tc>
        <w:tc>
          <w:tcPr>
            <w:tcW w:w="2127" w:type="dxa"/>
            <w:shd w:val="clear" w:color="000000" w:fill="FFFFFF"/>
            <w:vAlign w:val="center"/>
            <w:hideMark/>
          </w:tcPr>
          <w:p w14:paraId="36197C64" w14:textId="77777777" w:rsidR="00BC41F0" w:rsidRPr="009B2ACC" w:rsidRDefault="00BC41F0" w:rsidP="00BC41F0">
            <w:pPr>
              <w:spacing w:after="0"/>
              <w:jc w:val="center"/>
              <w:rPr>
                <w:color w:val="000000"/>
                <w:lang w:eastAsia="lt-LT"/>
              </w:rPr>
            </w:pPr>
            <w:r w:rsidRPr="009B2ACC">
              <w:rPr>
                <w:color w:val="000000"/>
                <w:lang w:eastAsia="lt-LT"/>
              </w:rPr>
              <w:t>Personalo skyrius, Švietimo skyrius, Kultūros skyrius, Socialinės paramos skyrius, Sveikatos apsaugos skyrius</w:t>
            </w:r>
          </w:p>
        </w:tc>
      </w:tr>
      <w:tr w:rsidR="00BC41F0" w:rsidRPr="009B2ACC" w14:paraId="1A0C4B0F" w14:textId="77777777" w:rsidTr="00FC3632">
        <w:trPr>
          <w:trHeight w:val="58"/>
        </w:trPr>
        <w:tc>
          <w:tcPr>
            <w:tcW w:w="421" w:type="dxa"/>
            <w:vMerge w:val="restart"/>
            <w:shd w:val="clear" w:color="000000" w:fill="FFFFFF"/>
            <w:noWrap/>
            <w:vAlign w:val="center"/>
            <w:hideMark/>
          </w:tcPr>
          <w:p w14:paraId="6A5611A7"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02F01D3F"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509EAABD" w14:textId="77777777" w:rsidR="00BC41F0" w:rsidRPr="009B2ACC" w:rsidRDefault="00BC41F0" w:rsidP="00BC41F0">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7208FEFC" w14:textId="77777777" w:rsidR="00BC41F0" w:rsidRPr="009B2ACC" w:rsidRDefault="00BC41F0" w:rsidP="00BC41F0">
            <w:pPr>
              <w:spacing w:after="0"/>
              <w:jc w:val="center"/>
              <w:rPr>
                <w:color w:val="000000"/>
                <w:lang w:eastAsia="lt-LT"/>
              </w:rPr>
            </w:pPr>
            <w:r w:rsidRPr="009B2ACC">
              <w:rPr>
                <w:color w:val="000000"/>
                <w:lang w:eastAsia="lt-LT"/>
              </w:rPr>
              <w:t>2.</w:t>
            </w:r>
          </w:p>
        </w:tc>
        <w:tc>
          <w:tcPr>
            <w:tcW w:w="2126" w:type="dxa"/>
            <w:vMerge w:val="restart"/>
            <w:shd w:val="clear" w:color="000000" w:fill="FFFFFF"/>
            <w:hideMark/>
          </w:tcPr>
          <w:p w14:paraId="5E2AF0B9" w14:textId="5E89BBCF" w:rsidR="00BC41F0" w:rsidRPr="009B2ACC" w:rsidRDefault="00BC41F0" w:rsidP="00BC41F0">
            <w:pPr>
              <w:spacing w:after="0"/>
              <w:rPr>
                <w:lang w:eastAsia="lt-LT"/>
              </w:rPr>
            </w:pPr>
            <w:r w:rsidRPr="009B2ACC">
              <w:rPr>
                <w:lang w:eastAsia="lt-LT"/>
              </w:rPr>
              <w:t>Sukurti ir palaikyti bendrą Savivaldybės administracijos, Savivaldybės įstaigų ir įmonių organizacijų skelbiamos viešosios informacijos sistemą (įsk. esamų šaltinių tobulinimą, siekiant sistemos vienodo standarto)</w:t>
            </w:r>
          </w:p>
        </w:tc>
        <w:tc>
          <w:tcPr>
            <w:tcW w:w="1359" w:type="dxa"/>
            <w:shd w:val="clear" w:color="000000" w:fill="FFFFFF"/>
            <w:vAlign w:val="center"/>
            <w:hideMark/>
          </w:tcPr>
          <w:p w14:paraId="3061C7B1" w14:textId="77777777" w:rsidR="00BC41F0" w:rsidRPr="009B2ACC" w:rsidRDefault="00BC41F0" w:rsidP="00BC41F0">
            <w:pPr>
              <w:spacing w:after="0"/>
              <w:rPr>
                <w:lang w:eastAsia="lt-LT"/>
              </w:rPr>
            </w:pPr>
            <w:r w:rsidRPr="009B2ACC">
              <w:rPr>
                <w:lang w:eastAsia="lt-LT"/>
              </w:rPr>
              <w:t>P-2.6.2.2-1</w:t>
            </w:r>
          </w:p>
        </w:tc>
        <w:tc>
          <w:tcPr>
            <w:tcW w:w="4028" w:type="dxa"/>
            <w:shd w:val="clear" w:color="000000" w:fill="FFFFFF"/>
            <w:vAlign w:val="center"/>
            <w:hideMark/>
          </w:tcPr>
          <w:p w14:paraId="3236AD04" w14:textId="4FD9FE52" w:rsidR="00BC41F0" w:rsidRPr="009B2ACC" w:rsidRDefault="00BC41F0" w:rsidP="00BC41F0">
            <w:pPr>
              <w:spacing w:after="0"/>
              <w:rPr>
                <w:lang w:eastAsia="lt-LT"/>
              </w:rPr>
            </w:pPr>
            <w:r w:rsidRPr="009B2ACC">
              <w:rPr>
                <w:lang w:eastAsia="lt-LT"/>
              </w:rPr>
              <w:t>Atnaujintas savivaldybės tinklalapis (puslapio „rekonstrukcija“, peržiūrint funkcionalumą, prieigas ir kt.) (vnt.)</w:t>
            </w:r>
          </w:p>
        </w:tc>
        <w:tc>
          <w:tcPr>
            <w:tcW w:w="1701" w:type="dxa"/>
            <w:shd w:val="clear" w:color="000000" w:fill="FFFFFF"/>
            <w:vAlign w:val="center"/>
            <w:hideMark/>
          </w:tcPr>
          <w:p w14:paraId="76983284"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47D6D768" w14:textId="77777777" w:rsidR="00BC41F0" w:rsidRPr="009B2ACC" w:rsidRDefault="00BC41F0" w:rsidP="00BC41F0">
            <w:pPr>
              <w:spacing w:after="0"/>
              <w:jc w:val="center"/>
              <w:rPr>
                <w:lang w:eastAsia="lt-LT"/>
              </w:rPr>
            </w:pPr>
            <w:r w:rsidRPr="009B2ACC">
              <w:rPr>
                <w:lang w:eastAsia="lt-LT"/>
              </w:rPr>
              <w:t>1 (2023)</w:t>
            </w:r>
          </w:p>
        </w:tc>
        <w:tc>
          <w:tcPr>
            <w:tcW w:w="2127" w:type="dxa"/>
            <w:shd w:val="clear" w:color="000000" w:fill="FFFFFF"/>
            <w:vAlign w:val="center"/>
            <w:hideMark/>
          </w:tcPr>
          <w:p w14:paraId="18128886" w14:textId="77777777" w:rsidR="00BC41F0" w:rsidRPr="009B2ACC" w:rsidRDefault="00BC41F0" w:rsidP="00BC41F0">
            <w:pPr>
              <w:spacing w:after="0"/>
              <w:jc w:val="center"/>
              <w:rPr>
                <w:lang w:eastAsia="lt-LT"/>
              </w:rPr>
            </w:pPr>
            <w:r w:rsidRPr="009B2ACC">
              <w:rPr>
                <w:lang w:eastAsia="lt-LT"/>
              </w:rPr>
              <w:t>KMS Tarybos ir mero sekretoriatas</w:t>
            </w:r>
          </w:p>
        </w:tc>
      </w:tr>
      <w:tr w:rsidR="00BC41F0" w:rsidRPr="009B2ACC" w14:paraId="6DCFBF53" w14:textId="77777777" w:rsidTr="00FC3632">
        <w:trPr>
          <w:trHeight w:val="900"/>
        </w:trPr>
        <w:tc>
          <w:tcPr>
            <w:tcW w:w="421" w:type="dxa"/>
            <w:vMerge/>
            <w:vAlign w:val="center"/>
            <w:hideMark/>
          </w:tcPr>
          <w:p w14:paraId="238A6308" w14:textId="77777777" w:rsidR="00BC41F0" w:rsidRPr="009B2ACC" w:rsidRDefault="00BC41F0" w:rsidP="00BC41F0">
            <w:pPr>
              <w:spacing w:after="0"/>
              <w:rPr>
                <w:color w:val="000000"/>
                <w:lang w:eastAsia="lt-LT"/>
              </w:rPr>
            </w:pPr>
          </w:p>
        </w:tc>
        <w:tc>
          <w:tcPr>
            <w:tcW w:w="425" w:type="dxa"/>
            <w:vMerge/>
            <w:vAlign w:val="center"/>
            <w:hideMark/>
          </w:tcPr>
          <w:p w14:paraId="0F05E52E" w14:textId="77777777" w:rsidR="00BC41F0" w:rsidRPr="009B2ACC" w:rsidRDefault="00BC41F0" w:rsidP="00BC41F0">
            <w:pPr>
              <w:spacing w:after="0"/>
              <w:rPr>
                <w:color w:val="000000"/>
                <w:lang w:eastAsia="lt-LT"/>
              </w:rPr>
            </w:pPr>
          </w:p>
        </w:tc>
        <w:tc>
          <w:tcPr>
            <w:tcW w:w="432" w:type="dxa"/>
            <w:vMerge/>
            <w:vAlign w:val="center"/>
            <w:hideMark/>
          </w:tcPr>
          <w:p w14:paraId="7035BCD2" w14:textId="77777777" w:rsidR="00BC41F0" w:rsidRPr="009B2ACC" w:rsidRDefault="00BC41F0" w:rsidP="00BC41F0">
            <w:pPr>
              <w:spacing w:after="0"/>
              <w:rPr>
                <w:color w:val="000000"/>
                <w:lang w:eastAsia="lt-LT"/>
              </w:rPr>
            </w:pPr>
          </w:p>
        </w:tc>
        <w:tc>
          <w:tcPr>
            <w:tcW w:w="560" w:type="dxa"/>
            <w:vMerge/>
            <w:vAlign w:val="center"/>
            <w:hideMark/>
          </w:tcPr>
          <w:p w14:paraId="5899BD72" w14:textId="77777777" w:rsidR="00BC41F0" w:rsidRPr="009B2ACC" w:rsidRDefault="00BC41F0" w:rsidP="00BC41F0">
            <w:pPr>
              <w:spacing w:after="0"/>
              <w:rPr>
                <w:color w:val="000000"/>
                <w:lang w:eastAsia="lt-LT"/>
              </w:rPr>
            </w:pPr>
          </w:p>
        </w:tc>
        <w:tc>
          <w:tcPr>
            <w:tcW w:w="2126" w:type="dxa"/>
            <w:vMerge/>
            <w:vAlign w:val="center"/>
            <w:hideMark/>
          </w:tcPr>
          <w:p w14:paraId="1D05B3AE" w14:textId="77777777" w:rsidR="00BC41F0" w:rsidRPr="009B2ACC" w:rsidRDefault="00BC41F0" w:rsidP="00BC41F0">
            <w:pPr>
              <w:spacing w:after="0"/>
              <w:rPr>
                <w:lang w:eastAsia="lt-LT"/>
              </w:rPr>
            </w:pPr>
          </w:p>
        </w:tc>
        <w:tc>
          <w:tcPr>
            <w:tcW w:w="1359" w:type="dxa"/>
            <w:shd w:val="clear" w:color="000000" w:fill="FFFFFF"/>
            <w:vAlign w:val="center"/>
            <w:hideMark/>
          </w:tcPr>
          <w:p w14:paraId="7ECAD7F3" w14:textId="77777777" w:rsidR="00BC41F0" w:rsidRPr="009B2ACC" w:rsidRDefault="00BC41F0" w:rsidP="00BC41F0">
            <w:pPr>
              <w:spacing w:after="0"/>
              <w:rPr>
                <w:lang w:eastAsia="lt-LT"/>
              </w:rPr>
            </w:pPr>
            <w:r w:rsidRPr="009B2ACC">
              <w:rPr>
                <w:lang w:eastAsia="lt-LT"/>
              </w:rPr>
              <w:t>P-2.6.2.2-2</w:t>
            </w:r>
          </w:p>
        </w:tc>
        <w:tc>
          <w:tcPr>
            <w:tcW w:w="4028" w:type="dxa"/>
            <w:shd w:val="clear" w:color="000000" w:fill="FFFFFF"/>
            <w:vAlign w:val="center"/>
            <w:hideMark/>
          </w:tcPr>
          <w:p w14:paraId="46CB78E4" w14:textId="2907100E" w:rsidR="00BC41F0" w:rsidRPr="009B2ACC" w:rsidRDefault="00BC41F0" w:rsidP="00BC41F0">
            <w:pPr>
              <w:spacing w:after="0"/>
              <w:rPr>
                <w:lang w:eastAsia="lt-LT"/>
              </w:rPr>
            </w:pPr>
            <w:r w:rsidRPr="009B2ACC">
              <w:rPr>
                <w:lang w:eastAsia="lt-LT"/>
              </w:rPr>
              <w:t>Sukurtas bendras interneto svetainėje skelbiamos informacijos standartas (kompl.)</w:t>
            </w:r>
          </w:p>
        </w:tc>
        <w:tc>
          <w:tcPr>
            <w:tcW w:w="1701" w:type="dxa"/>
            <w:shd w:val="clear" w:color="000000" w:fill="FFFFFF"/>
            <w:vAlign w:val="center"/>
            <w:hideMark/>
          </w:tcPr>
          <w:p w14:paraId="06E9A729"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4CBE8BB0" w14:textId="77777777" w:rsidR="00BC41F0" w:rsidRPr="009B2ACC" w:rsidRDefault="00BC41F0" w:rsidP="00BC41F0">
            <w:pPr>
              <w:spacing w:after="0"/>
              <w:jc w:val="center"/>
              <w:rPr>
                <w:lang w:eastAsia="lt-LT"/>
              </w:rPr>
            </w:pPr>
            <w:r w:rsidRPr="009B2ACC">
              <w:rPr>
                <w:lang w:eastAsia="lt-LT"/>
              </w:rPr>
              <w:t>1 (2023)</w:t>
            </w:r>
          </w:p>
        </w:tc>
        <w:tc>
          <w:tcPr>
            <w:tcW w:w="2127" w:type="dxa"/>
            <w:shd w:val="clear" w:color="000000" w:fill="FFFFFF"/>
            <w:vAlign w:val="center"/>
            <w:hideMark/>
          </w:tcPr>
          <w:p w14:paraId="4501B6D4" w14:textId="77777777" w:rsidR="00BC41F0" w:rsidRPr="009B2ACC" w:rsidRDefault="00BC41F0" w:rsidP="00BC41F0">
            <w:pPr>
              <w:spacing w:after="0"/>
              <w:jc w:val="center"/>
              <w:rPr>
                <w:lang w:eastAsia="lt-LT"/>
              </w:rPr>
            </w:pPr>
            <w:r w:rsidRPr="009B2ACC">
              <w:rPr>
                <w:lang w:eastAsia="lt-LT"/>
              </w:rPr>
              <w:t>KMS Tarybos ir mero sekretoriatas</w:t>
            </w:r>
          </w:p>
        </w:tc>
      </w:tr>
      <w:tr w:rsidR="00BC41F0" w:rsidRPr="009B2ACC" w14:paraId="6EE08640" w14:textId="77777777" w:rsidTr="00FC3632">
        <w:trPr>
          <w:trHeight w:val="1140"/>
        </w:trPr>
        <w:tc>
          <w:tcPr>
            <w:tcW w:w="421" w:type="dxa"/>
            <w:vMerge/>
            <w:vAlign w:val="center"/>
            <w:hideMark/>
          </w:tcPr>
          <w:p w14:paraId="51D62A4A" w14:textId="77777777" w:rsidR="00BC41F0" w:rsidRPr="009B2ACC" w:rsidRDefault="00BC41F0" w:rsidP="00BC41F0">
            <w:pPr>
              <w:spacing w:after="0"/>
              <w:rPr>
                <w:color w:val="000000"/>
                <w:lang w:eastAsia="lt-LT"/>
              </w:rPr>
            </w:pPr>
          </w:p>
        </w:tc>
        <w:tc>
          <w:tcPr>
            <w:tcW w:w="425" w:type="dxa"/>
            <w:vMerge/>
            <w:vAlign w:val="center"/>
            <w:hideMark/>
          </w:tcPr>
          <w:p w14:paraId="20213A71" w14:textId="77777777" w:rsidR="00BC41F0" w:rsidRPr="009B2ACC" w:rsidRDefault="00BC41F0" w:rsidP="00BC41F0">
            <w:pPr>
              <w:spacing w:after="0"/>
              <w:rPr>
                <w:color w:val="000000"/>
                <w:lang w:eastAsia="lt-LT"/>
              </w:rPr>
            </w:pPr>
          </w:p>
        </w:tc>
        <w:tc>
          <w:tcPr>
            <w:tcW w:w="432" w:type="dxa"/>
            <w:vMerge/>
            <w:vAlign w:val="center"/>
            <w:hideMark/>
          </w:tcPr>
          <w:p w14:paraId="35CBC78F" w14:textId="77777777" w:rsidR="00BC41F0" w:rsidRPr="009B2ACC" w:rsidRDefault="00BC41F0" w:rsidP="00BC41F0">
            <w:pPr>
              <w:spacing w:after="0"/>
              <w:rPr>
                <w:color w:val="000000"/>
                <w:lang w:eastAsia="lt-LT"/>
              </w:rPr>
            </w:pPr>
          </w:p>
        </w:tc>
        <w:tc>
          <w:tcPr>
            <w:tcW w:w="560" w:type="dxa"/>
            <w:vMerge/>
            <w:vAlign w:val="center"/>
            <w:hideMark/>
          </w:tcPr>
          <w:p w14:paraId="65B38FDD" w14:textId="77777777" w:rsidR="00BC41F0" w:rsidRPr="009B2ACC" w:rsidRDefault="00BC41F0" w:rsidP="00BC41F0">
            <w:pPr>
              <w:spacing w:after="0"/>
              <w:rPr>
                <w:color w:val="000000"/>
                <w:lang w:eastAsia="lt-LT"/>
              </w:rPr>
            </w:pPr>
          </w:p>
        </w:tc>
        <w:tc>
          <w:tcPr>
            <w:tcW w:w="2126" w:type="dxa"/>
            <w:vMerge/>
            <w:vAlign w:val="center"/>
            <w:hideMark/>
          </w:tcPr>
          <w:p w14:paraId="34A30619" w14:textId="77777777" w:rsidR="00BC41F0" w:rsidRPr="009B2ACC" w:rsidRDefault="00BC41F0" w:rsidP="00BC41F0">
            <w:pPr>
              <w:spacing w:after="0"/>
              <w:rPr>
                <w:lang w:eastAsia="lt-LT"/>
              </w:rPr>
            </w:pPr>
          </w:p>
        </w:tc>
        <w:tc>
          <w:tcPr>
            <w:tcW w:w="1359" w:type="dxa"/>
            <w:shd w:val="clear" w:color="000000" w:fill="FFFFFF"/>
            <w:vAlign w:val="center"/>
            <w:hideMark/>
          </w:tcPr>
          <w:p w14:paraId="6D2DCDBD" w14:textId="77777777" w:rsidR="00BC41F0" w:rsidRPr="009B2ACC" w:rsidRDefault="00BC41F0" w:rsidP="00BC41F0">
            <w:pPr>
              <w:spacing w:after="0"/>
              <w:rPr>
                <w:lang w:eastAsia="lt-LT"/>
              </w:rPr>
            </w:pPr>
            <w:r w:rsidRPr="009B2ACC">
              <w:rPr>
                <w:lang w:eastAsia="lt-LT"/>
              </w:rPr>
              <w:t>P-2.6.2.2-3</w:t>
            </w:r>
          </w:p>
        </w:tc>
        <w:tc>
          <w:tcPr>
            <w:tcW w:w="4028" w:type="dxa"/>
            <w:shd w:val="clear" w:color="000000" w:fill="FFFFFF"/>
            <w:vAlign w:val="center"/>
            <w:hideMark/>
          </w:tcPr>
          <w:p w14:paraId="113AB1A4" w14:textId="20ECDA1D" w:rsidR="00BC41F0" w:rsidRPr="009B2ACC" w:rsidRDefault="00BC41F0" w:rsidP="00BC41F0">
            <w:pPr>
              <w:spacing w:after="0"/>
              <w:rPr>
                <w:lang w:eastAsia="lt-LT"/>
              </w:rPr>
            </w:pPr>
            <w:r w:rsidRPr="009B2ACC">
              <w:rPr>
                <w:lang w:eastAsia="lt-LT"/>
              </w:rPr>
              <w:t>Savivaldybės pavaldumo įstaigų, skelbiančių informaciją pagal bendrą standartą, dalis nuo visų Savivaldybės pavaldumo įstaigų (proc.)</w:t>
            </w:r>
          </w:p>
        </w:tc>
        <w:tc>
          <w:tcPr>
            <w:tcW w:w="1701" w:type="dxa"/>
            <w:shd w:val="clear" w:color="000000" w:fill="FFFFFF"/>
            <w:vAlign w:val="center"/>
            <w:hideMark/>
          </w:tcPr>
          <w:p w14:paraId="13BD9C4D"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6C21E088" w14:textId="77777777" w:rsidR="00BC41F0" w:rsidRPr="009B2ACC" w:rsidRDefault="00BC41F0" w:rsidP="00BC41F0">
            <w:pPr>
              <w:spacing w:after="0"/>
              <w:jc w:val="center"/>
              <w:rPr>
                <w:color w:val="000000"/>
                <w:lang w:eastAsia="lt-LT"/>
              </w:rPr>
            </w:pPr>
            <w:r w:rsidRPr="009B2ACC">
              <w:rPr>
                <w:color w:val="000000"/>
                <w:lang w:eastAsia="lt-LT"/>
              </w:rPr>
              <w:t>100 (2030)</w:t>
            </w:r>
          </w:p>
        </w:tc>
        <w:tc>
          <w:tcPr>
            <w:tcW w:w="2127" w:type="dxa"/>
            <w:shd w:val="clear" w:color="000000" w:fill="FFFFFF"/>
            <w:vAlign w:val="center"/>
            <w:hideMark/>
          </w:tcPr>
          <w:p w14:paraId="6AAFA1D6" w14:textId="77777777" w:rsidR="00BC41F0" w:rsidRPr="009B2ACC" w:rsidRDefault="00BC41F0" w:rsidP="00BC41F0">
            <w:pPr>
              <w:spacing w:after="0"/>
              <w:jc w:val="center"/>
              <w:rPr>
                <w:lang w:eastAsia="lt-LT"/>
              </w:rPr>
            </w:pPr>
            <w:r w:rsidRPr="009B2ACC">
              <w:rPr>
                <w:lang w:eastAsia="lt-LT"/>
              </w:rPr>
              <w:t>KMS Tarybos ir mero sekretoriatas</w:t>
            </w:r>
          </w:p>
        </w:tc>
      </w:tr>
      <w:tr w:rsidR="00BC41F0" w:rsidRPr="009B2ACC" w14:paraId="3AFB9C20" w14:textId="77777777" w:rsidTr="00FC3632">
        <w:trPr>
          <w:trHeight w:val="828"/>
        </w:trPr>
        <w:tc>
          <w:tcPr>
            <w:tcW w:w="421" w:type="dxa"/>
            <w:vMerge w:val="restart"/>
            <w:shd w:val="clear" w:color="000000" w:fill="FFFFFF"/>
            <w:noWrap/>
            <w:vAlign w:val="center"/>
            <w:hideMark/>
          </w:tcPr>
          <w:p w14:paraId="165377B8"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1B247E8D"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62179D3F" w14:textId="77777777" w:rsidR="00BC41F0" w:rsidRPr="009B2ACC" w:rsidRDefault="00BC41F0" w:rsidP="00BC41F0">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3EF8524D" w14:textId="77777777" w:rsidR="00BC41F0" w:rsidRPr="009B2ACC" w:rsidRDefault="00BC41F0" w:rsidP="00BC41F0">
            <w:pPr>
              <w:spacing w:after="0"/>
              <w:jc w:val="center"/>
              <w:rPr>
                <w:color w:val="000000"/>
                <w:lang w:eastAsia="lt-LT"/>
              </w:rPr>
            </w:pPr>
            <w:r w:rsidRPr="009B2ACC">
              <w:rPr>
                <w:color w:val="000000"/>
                <w:lang w:eastAsia="lt-LT"/>
              </w:rPr>
              <w:t>3.</w:t>
            </w:r>
          </w:p>
        </w:tc>
        <w:tc>
          <w:tcPr>
            <w:tcW w:w="2126" w:type="dxa"/>
            <w:vMerge w:val="restart"/>
            <w:shd w:val="clear" w:color="000000" w:fill="FFFFFF"/>
            <w:hideMark/>
          </w:tcPr>
          <w:p w14:paraId="577A3AB3" w14:textId="4D3A1B85" w:rsidR="00BC41F0" w:rsidRPr="009B2ACC" w:rsidRDefault="00BC41F0" w:rsidP="00BC41F0">
            <w:pPr>
              <w:spacing w:after="0"/>
              <w:rPr>
                <w:color w:val="000000"/>
                <w:lang w:eastAsia="lt-LT"/>
              </w:rPr>
            </w:pPr>
            <w:r w:rsidRPr="009B2ACC">
              <w:rPr>
                <w:color w:val="000000"/>
                <w:lang w:eastAsia="lt-LT"/>
              </w:rPr>
              <w:t>Padidinti Savivaldybės ir Savivaldybės pavaldumo įstaigų valdomo turto naudojimo efektyvumą</w:t>
            </w:r>
          </w:p>
        </w:tc>
        <w:tc>
          <w:tcPr>
            <w:tcW w:w="1359" w:type="dxa"/>
            <w:shd w:val="clear" w:color="000000" w:fill="FFFFFF"/>
            <w:vAlign w:val="center"/>
            <w:hideMark/>
          </w:tcPr>
          <w:p w14:paraId="072ABFFE" w14:textId="77777777" w:rsidR="00BC41F0" w:rsidRPr="009B2ACC" w:rsidRDefault="00BC41F0" w:rsidP="00BC41F0">
            <w:pPr>
              <w:spacing w:after="0"/>
              <w:rPr>
                <w:color w:val="000000"/>
                <w:lang w:eastAsia="lt-LT"/>
              </w:rPr>
            </w:pPr>
            <w:r w:rsidRPr="009B2ACC">
              <w:rPr>
                <w:color w:val="000000"/>
                <w:lang w:eastAsia="lt-LT"/>
              </w:rPr>
              <w:t>P-2.6.2.3-1</w:t>
            </w:r>
          </w:p>
        </w:tc>
        <w:tc>
          <w:tcPr>
            <w:tcW w:w="4028" w:type="dxa"/>
            <w:shd w:val="clear" w:color="000000" w:fill="FFFFFF"/>
            <w:hideMark/>
          </w:tcPr>
          <w:p w14:paraId="0E143A62" w14:textId="56CFD52A" w:rsidR="00BC41F0" w:rsidRPr="009B2ACC" w:rsidRDefault="00BC41F0" w:rsidP="00BC41F0">
            <w:pPr>
              <w:spacing w:after="0"/>
              <w:rPr>
                <w:color w:val="000000"/>
                <w:lang w:eastAsia="lt-LT"/>
              </w:rPr>
            </w:pPr>
            <w:r w:rsidRPr="009B2ACC">
              <w:rPr>
                <w:color w:val="000000"/>
                <w:lang w:eastAsia="lt-LT"/>
              </w:rPr>
              <w:t>Įregistruota Savivaldybės nuosavybėn priskirtų nekilnojamojo turto objektų skaičius (vnt. per metus)</w:t>
            </w:r>
          </w:p>
        </w:tc>
        <w:tc>
          <w:tcPr>
            <w:tcW w:w="1701" w:type="dxa"/>
            <w:shd w:val="clear" w:color="000000" w:fill="FFFFFF"/>
            <w:vAlign w:val="center"/>
            <w:hideMark/>
          </w:tcPr>
          <w:p w14:paraId="3910838A" w14:textId="77777777" w:rsidR="00BC41F0" w:rsidRPr="009B2ACC" w:rsidRDefault="00BC41F0" w:rsidP="00BC41F0">
            <w:pPr>
              <w:spacing w:after="0"/>
              <w:jc w:val="center"/>
              <w:rPr>
                <w:color w:val="000000"/>
                <w:lang w:eastAsia="lt-LT"/>
              </w:rPr>
            </w:pPr>
            <w:r w:rsidRPr="009B2ACC">
              <w:rPr>
                <w:color w:val="000000"/>
                <w:lang w:eastAsia="lt-LT"/>
              </w:rPr>
              <w:t>30 (2020)</w:t>
            </w:r>
          </w:p>
        </w:tc>
        <w:tc>
          <w:tcPr>
            <w:tcW w:w="1842" w:type="dxa"/>
            <w:shd w:val="clear" w:color="000000" w:fill="FFFFFF"/>
            <w:vAlign w:val="center"/>
            <w:hideMark/>
          </w:tcPr>
          <w:p w14:paraId="499318FA" w14:textId="06D9E400" w:rsidR="00BC41F0" w:rsidRPr="009B2ACC" w:rsidRDefault="00BC41F0" w:rsidP="00BC41F0">
            <w:pPr>
              <w:spacing w:after="0"/>
              <w:jc w:val="center"/>
              <w:rPr>
                <w:color w:val="000000"/>
                <w:lang w:eastAsia="lt-LT"/>
              </w:rPr>
            </w:pPr>
            <w:r w:rsidRPr="009B2ACC">
              <w:rPr>
                <w:color w:val="000000"/>
                <w:lang w:eastAsia="lt-LT"/>
              </w:rPr>
              <w:t xml:space="preserve">ne mažiau kaip po </w:t>
            </w:r>
            <w:r>
              <w:rPr>
                <w:color w:val="000000"/>
                <w:lang w:eastAsia="lt-LT"/>
              </w:rPr>
              <w:t>3</w:t>
            </w:r>
            <w:r w:rsidRPr="009B2ACC">
              <w:rPr>
                <w:color w:val="000000"/>
                <w:lang w:eastAsia="lt-LT"/>
              </w:rPr>
              <w:t xml:space="preserve">0 objektų kasmet iki 2030 </w:t>
            </w:r>
          </w:p>
        </w:tc>
        <w:tc>
          <w:tcPr>
            <w:tcW w:w="2127" w:type="dxa"/>
            <w:shd w:val="clear" w:color="000000" w:fill="FFFFFF"/>
            <w:vAlign w:val="center"/>
            <w:hideMark/>
          </w:tcPr>
          <w:p w14:paraId="2B32127A" w14:textId="77777777" w:rsidR="00BC41F0" w:rsidRPr="009B2ACC" w:rsidRDefault="00BC41F0" w:rsidP="00BC41F0">
            <w:pPr>
              <w:spacing w:after="0"/>
              <w:jc w:val="center"/>
              <w:rPr>
                <w:color w:val="000000"/>
                <w:lang w:eastAsia="lt-LT"/>
              </w:rPr>
            </w:pPr>
            <w:r w:rsidRPr="009B2ACC">
              <w:rPr>
                <w:color w:val="000000"/>
                <w:lang w:eastAsia="lt-LT"/>
              </w:rPr>
              <w:t>Turto valdymo skyrius</w:t>
            </w:r>
          </w:p>
        </w:tc>
      </w:tr>
      <w:tr w:rsidR="00BC41F0" w:rsidRPr="009B2ACC" w14:paraId="754695E8" w14:textId="77777777" w:rsidTr="00FC3632">
        <w:trPr>
          <w:trHeight w:val="552"/>
        </w:trPr>
        <w:tc>
          <w:tcPr>
            <w:tcW w:w="421" w:type="dxa"/>
            <w:vMerge/>
            <w:vAlign w:val="center"/>
            <w:hideMark/>
          </w:tcPr>
          <w:p w14:paraId="04437978" w14:textId="77777777" w:rsidR="00BC41F0" w:rsidRPr="009B2ACC" w:rsidRDefault="00BC41F0" w:rsidP="00BC41F0">
            <w:pPr>
              <w:spacing w:after="0"/>
              <w:rPr>
                <w:color w:val="000000"/>
                <w:lang w:eastAsia="lt-LT"/>
              </w:rPr>
            </w:pPr>
          </w:p>
        </w:tc>
        <w:tc>
          <w:tcPr>
            <w:tcW w:w="425" w:type="dxa"/>
            <w:vMerge/>
            <w:vAlign w:val="center"/>
            <w:hideMark/>
          </w:tcPr>
          <w:p w14:paraId="2B979503" w14:textId="77777777" w:rsidR="00BC41F0" w:rsidRPr="009B2ACC" w:rsidRDefault="00BC41F0" w:rsidP="00BC41F0">
            <w:pPr>
              <w:spacing w:after="0"/>
              <w:rPr>
                <w:color w:val="000000"/>
                <w:lang w:eastAsia="lt-LT"/>
              </w:rPr>
            </w:pPr>
          </w:p>
        </w:tc>
        <w:tc>
          <w:tcPr>
            <w:tcW w:w="432" w:type="dxa"/>
            <w:vMerge/>
            <w:vAlign w:val="center"/>
            <w:hideMark/>
          </w:tcPr>
          <w:p w14:paraId="713C5234" w14:textId="77777777" w:rsidR="00BC41F0" w:rsidRPr="009B2ACC" w:rsidRDefault="00BC41F0" w:rsidP="00BC41F0">
            <w:pPr>
              <w:spacing w:after="0"/>
              <w:rPr>
                <w:color w:val="000000"/>
                <w:lang w:eastAsia="lt-LT"/>
              </w:rPr>
            </w:pPr>
          </w:p>
        </w:tc>
        <w:tc>
          <w:tcPr>
            <w:tcW w:w="560" w:type="dxa"/>
            <w:vMerge/>
            <w:vAlign w:val="center"/>
            <w:hideMark/>
          </w:tcPr>
          <w:p w14:paraId="322A84FC" w14:textId="77777777" w:rsidR="00BC41F0" w:rsidRPr="009B2ACC" w:rsidRDefault="00BC41F0" w:rsidP="00BC41F0">
            <w:pPr>
              <w:spacing w:after="0"/>
              <w:rPr>
                <w:color w:val="000000"/>
                <w:lang w:eastAsia="lt-LT"/>
              </w:rPr>
            </w:pPr>
          </w:p>
        </w:tc>
        <w:tc>
          <w:tcPr>
            <w:tcW w:w="2126" w:type="dxa"/>
            <w:vMerge/>
            <w:vAlign w:val="center"/>
            <w:hideMark/>
          </w:tcPr>
          <w:p w14:paraId="243C8733"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411B663A" w14:textId="77777777" w:rsidR="00BC41F0" w:rsidRPr="009B2ACC" w:rsidRDefault="00BC41F0" w:rsidP="00BC41F0">
            <w:pPr>
              <w:spacing w:after="0"/>
              <w:rPr>
                <w:color w:val="000000"/>
                <w:lang w:eastAsia="lt-LT"/>
              </w:rPr>
            </w:pPr>
            <w:r w:rsidRPr="009B2ACC">
              <w:rPr>
                <w:color w:val="000000"/>
                <w:lang w:eastAsia="lt-LT"/>
              </w:rPr>
              <w:t>P-2.6.2.3-2</w:t>
            </w:r>
          </w:p>
        </w:tc>
        <w:tc>
          <w:tcPr>
            <w:tcW w:w="4028" w:type="dxa"/>
            <w:shd w:val="clear" w:color="000000" w:fill="FFFFFF"/>
            <w:hideMark/>
          </w:tcPr>
          <w:p w14:paraId="532D8979" w14:textId="77777777" w:rsidR="00BC41F0" w:rsidRPr="009B2ACC" w:rsidRDefault="00BC41F0" w:rsidP="00BC41F0">
            <w:pPr>
              <w:spacing w:after="0"/>
              <w:rPr>
                <w:color w:val="000000"/>
                <w:lang w:eastAsia="lt-LT"/>
              </w:rPr>
            </w:pPr>
            <w:r w:rsidRPr="009B2ACC">
              <w:rPr>
                <w:color w:val="000000"/>
                <w:lang w:eastAsia="lt-LT"/>
              </w:rPr>
              <w:t>Viešojo ir privataus sektoriaus partnerysčių sutarčių skaičius (vnt.)</w:t>
            </w:r>
          </w:p>
        </w:tc>
        <w:tc>
          <w:tcPr>
            <w:tcW w:w="1701" w:type="dxa"/>
            <w:shd w:val="clear" w:color="000000" w:fill="FFFFFF"/>
            <w:vAlign w:val="center"/>
            <w:hideMark/>
          </w:tcPr>
          <w:p w14:paraId="14FFCEF6" w14:textId="77777777" w:rsidR="00BC41F0" w:rsidRPr="009B2ACC" w:rsidRDefault="00BC41F0" w:rsidP="00BC41F0">
            <w:pPr>
              <w:spacing w:after="0"/>
              <w:jc w:val="center"/>
              <w:rPr>
                <w:color w:val="000000"/>
                <w:lang w:eastAsia="lt-LT"/>
              </w:rPr>
            </w:pPr>
            <w:r w:rsidRPr="009B2ACC">
              <w:rPr>
                <w:color w:val="000000"/>
                <w:lang w:eastAsia="lt-LT"/>
              </w:rPr>
              <w:t>5 (2020)</w:t>
            </w:r>
          </w:p>
        </w:tc>
        <w:tc>
          <w:tcPr>
            <w:tcW w:w="1842" w:type="dxa"/>
            <w:shd w:val="clear" w:color="000000" w:fill="FFFFFF"/>
            <w:vAlign w:val="center"/>
            <w:hideMark/>
          </w:tcPr>
          <w:p w14:paraId="34B36B57" w14:textId="77777777" w:rsidR="00BC41F0" w:rsidRPr="009B2ACC" w:rsidRDefault="00BC41F0" w:rsidP="00BC41F0">
            <w:pPr>
              <w:spacing w:after="0"/>
              <w:jc w:val="center"/>
              <w:rPr>
                <w:color w:val="000000"/>
                <w:lang w:eastAsia="lt-LT"/>
              </w:rPr>
            </w:pPr>
            <w:r w:rsidRPr="009B2ACC">
              <w:rPr>
                <w:color w:val="000000"/>
                <w:lang w:eastAsia="lt-LT"/>
              </w:rPr>
              <w:t>ne mažiau kaip 7 (2030)</w:t>
            </w:r>
          </w:p>
        </w:tc>
        <w:tc>
          <w:tcPr>
            <w:tcW w:w="2127" w:type="dxa"/>
            <w:shd w:val="clear" w:color="000000" w:fill="FFFFFF"/>
            <w:vAlign w:val="center"/>
            <w:hideMark/>
          </w:tcPr>
          <w:p w14:paraId="6229B661" w14:textId="77777777" w:rsidR="00BC41F0" w:rsidRPr="009B2ACC" w:rsidRDefault="00BC41F0" w:rsidP="00BC41F0">
            <w:pPr>
              <w:spacing w:after="0"/>
              <w:jc w:val="center"/>
              <w:rPr>
                <w:color w:val="000000"/>
                <w:lang w:eastAsia="lt-LT"/>
              </w:rPr>
            </w:pPr>
            <w:r w:rsidRPr="009B2ACC">
              <w:rPr>
                <w:color w:val="000000"/>
                <w:lang w:eastAsia="lt-LT"/>
              </w:rPr>
              <w:t>Turto valdymo skyrius</w:t>
            </w:r>
          </w:p>
        </w:tc>
      </w:tr>
      <w:tr w:rsidR="00BC41F0" w:rsidRPr="009B2ACC" w14:paraId="0B48D8EF" w14:textId="77777777" w:rsidTr="00FC3632">
        <w:trPr>
          <w:trHeight w:val="58"/>
        </w:trPr>
        <w:tc>
          <w:tcPr>
            <w:tcW w:w="421" w:type="dxa"/>
            <w:vMerge/>
            <w:vAlign w:val="center"/>
            <w:hideMark/>
          </w:tcPr>
          <w:p w14:paraId="69DEA72E" w14:textId="77777777" w:rsidR="00BC41F0" w:rsidRPr="009B2ACC" w:rsidRDefault="00BC41F0" w:rsidP="00BC41F0">
            <w:pPr>
              <w:spacing w:after="0"/>
              <w:rPr>
                <w:color w:val="000000"/>
                <w:lang w:eastAsia="lt-LT"/>
              </w:rPr>
            </w:pPr>
          </w:p>
        </w:tc>
        <w:tc>
          <w:tcPr>
            <w:tcW w:w="425" w:type="dxa"/>
            <w:vMerge/>
            <w:vAlign w:val="center"/>
            <w:hideMark/>
          </w:tcPr>
          <w:p w14:paraId="1DC0795D" w14:textId="77777777" w:rsidR="00BC41F0" w:rsidRPr="009B2ACC" w:rsidRDefault="00BC41F0" w:rsidP="00BC41F0">
            <w:pPr>
              <w:spacing w:after="0"/>
              <w:rPr>
                <w:color w:val="000000"/>
                <w:lang w:eastAsia="lt-LT"/>
              </w:rPr>
            </w:pPr>
          </w:p>
        </w:tc>
        <w:tc>
          <w:tcPr>
            <w:tcW w:w="432" w:type="dxa"/>
            <w:vMerge/>
            <w:vAlign w:val="center"/>
            <w:hideMark/>
          </w:tcPr>
          <w:p w14:paraId="7BFC9C9A" w14:textId="77777777" w:rsidR="00BC41F0" w:rsidRPr="009B2ACC" w:rsidRDefault="00BC41F0" w:rsidP="00BC41F0">
            <w:pPr>
              <w:spacing w:after="0"/>
              <w:rPr>
                <w:color w:val="000000"/>
                <w:lang w:eastAsia="lt-LT"/>
              </w:rPr>
            </w:pPr>
          </w:p>
        </w:tc>
        <w:tc>
          <w:tcPr>
            <w:tcW w:w="560" w:type="dxa"/>
            <w:vMerge/>
            <w:vAlign w:val="center"/>
            <w:hideMark/>
          </w:tcPr>
          <w:p w14:paraId="2510CC83" w14:textId="77777777" w:rsidR="00BC41F0" w:rsidRPr="009B2ACC" w:rsidRDefault="00BC41F0" w:rsidP="00BC41F0">
            <w:pPr>
              <w:spacing w:after="0"/>
              <w:rPr>
                <w:color w:val="000000"/>
                <w:lang w:eastAsia="lt-LT"/>
              </w:rPr>
            </w:pPr>
          </w:p>
        </w:tc>
        <w:tc>
          <w:tcPr>
            <w:tcW w:w="2126" w:type="dxa"/>
            <w:vMerge/>
            <w:vAlign w:val="center"/>
            <w:hideMark/>
          </w:tcPr>
          <w:p w14:paraId="10828E24"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7B93B8AA" w14:textId="77777777" w:rsidR="00BC41F0" w:rsidRPr="009B2ACC" w:rsidRDefault="00BC41F0" w:rsidP="00BC41F0">
            <w:pPr>
              <w:spacing w:after="0"/>
              <w:rPr>
                <w:color w:val="000000"/>
                <w:lang w:eastAsia="lt-LT"/>
              </w:rPr>
            </w:pPr>
            <w:r w:rsidRPr="009B2ACC">
              <w:rPr>
                <w:color w:val="000000"/>
                <w:lang w:eastAsia="lt-LT"/>
              </w:rPr>
              <w:t>P-2.6.2.3-3</w:t>
            </w:r>
          </w:p>
        </w:tc>
        <w:tc>
          <w:tcPr>
            <w:tcW w:w="4028" w:type="dxa"/>
            <w:shd w:val="clear" w:color="000000" w:fill="FFFFFF"/>
            <w:hideMark/>
          </w:tcPr>
          <w:p w14:paraId="6D205DCC" w14:textId="77777777" w:rsidR="00BC41F0" w:rsidRPr="009B2ACC" w:rsidRDefault="00BC41F0" w:rsidP="00BC41F0">
            <w:pPr>
              <w:spacing w:after="0"/>
              <w:rPr>
                <w:lang w:eastAsia="lt-LT"/>
              </w:rPr>
            </w:pPr>
            <w:r w:rsidRPr="009B2ACC">
              <w:rPr>
                <w:lang w:eastAsia="lt-LT"/>
              </w:rPr>
              <w:t>Sričių (švietimas, kultūra, sportas, socialinė, sveikatos, ūkio), kuriose savivaldybės nekilnojamojo turto valdymas vykdomas centralizuotai, skaičius</w:t>
            </w:r>
          </w:p>
        </w:tc>
        <w:tc>
          <w:tcPr>
            <w:tcW w:w="1701" w:type="dxa"/>
            <w:shd w:val="clear" w:color="000000" w:fill="FFFFFF"/>
            <w:vAlign w:val="center"/>
            <w:hideMark/>
          </w:tcPr>
          <w:p w14:paraId="0DBB47AF" w14:textId="77777777" w:rsidR="00BC41F0" w:rsidRPr="009B2ACC" w:rsidRDefault="00BC41F0" w:rsidP="00BC41F0">
            <w:pPr>
              <w:spacing w:after="0"/>
              <w:jc w:val="center"/>
              <w:rPr>
                <w:color w:val="000000"/>
                <w:lang w:eastAsia="lt-LT"/>
              </w:rPr>
            </w:pPr>
            <w:r w:rsidRPr="009B2ACC">
              <w:rPr>
                <w:color w:val="000000"/>
                <w:lang w:eastAsia="lt-LT"/>
              </w:rPr>
              <w:t>1 (2020)</w:t>
            </w:r>
          </w:p>
        </w:tc>
        <w:tc>
          <w:tcPr>
            <w:tcW w:w="1842" w:type="dxa"/>
            <w:shd w:val="clear" w:color="000000" w:fill="FFFFFF"/>
            <w:vAlign w:val="center"/>
            <w:hideMark/>
          </w:tcPr>
          <w:p w14:paraId="64B9BFB1" w14:textId="77777777" w:rsidR="00BC41F0" w:rsidRPr="009B2ACC" w:rsidRDefault="00BC41F0" w:rsidP="00BC41F0">
            <w:pPr>
              <w:spacing w:after="0"/>
              <w:jc w:val="center"/>
              <w:rPr>
                <w:color w:val="000000"/>
                <w:lang w:eastAsia="lt-LT"/>
              </w:rPr>
            </w:pPr>
            <w:r w:rsidRPr="009B2ACC">
              <w:rPr>
                <w:color w:val="000000"/>
                <w:lang w:eastAsia="lt-LT"/>
              </w:rPr>
              <w:t>5 (2030)</w:t>
            </w:r>
          </w:p>
        </w:tc>
        <w:tc>
          <w:tcPr>
            <w:tcW w:w="2127" w:type="dxa"/>
            <w:shd w:val="clear" w:color="000000" w:fill="FFFFFF"/>
            <w:vAlign w:val="center"/>
            <w:hideMark/>
          </w:tcPr>
          <w:p w14:paraId="44FBCF34" w14:textId="77777777" w:rsidR="00BC41F0" w:rsidRPr="009B2ACC" w:rsidRDefault="00BC41F0" w:rsidP="00BC41F0">
            <w:pPr>
              <w:spacing w:after="0"/>
              <w:jc w:val="center"/>
              <w:rPr>
                <w:color w:val="000000"/>
                <w:lang w:eastAsia="lt-LT"/>
              </w:rPr>
            </w:pPr>
            <w:r w:rsidRPr="009B2ACC">
              <w:rPr>
                <w:color w:val="000000"/>
                <w:lang w:eastAsia="lt-LT"/>
              </w:rPr>
              <w:t>Turto valdymo skyrius</w:t>
            </w:r>
          </w:p>
        </w:tc>
      </w:tr>
      <w:tr w:rsidR="00BC41F0" w:rsidRPr="009B2ACC" w14:paraId="3919D5E2" w14:textId="77777777" w:rsidTr="00FC3632">
        <w:trPr>
          <w:trHeight w:val="58"/>
        </w:trPr>
        <w:tc>
          <w:tcPr>
            <w:tcW w:w="421" w:type="dxa"/>
            <w:vMerge/>
            <w:vAlign w:val="center"/>
            <w:hideMark/>
          </w:tcPr>
          <w:p w14:paraId="79369BF2" w14:textId="77777777" w:rsidR="00BC41F0" w:rsidRPr="009B2ACC" w:rsidRDefault="00BC41F0" w:rsidP="00BC41F0">
            <w:pPr>
              <w:spacing w:after="0"/>
              <w:rPr>
                <w:color w:val="000000"/>
                <w:lang w:eastAsia="lt-LT"/>
              </w:rPr>
            </w:pPr>
          </w:p>
        </w:tc>
        <w:tc>
          <w:tcPr>
            <w:tcW w:w="425" w:type="dxa"/>
            <w:vMerge/>
            <w:vAlign w:val="center"/>
            <w:hideMark/>
          </w:tcPr>
          <w:p w14:paraId="3F098D7F" w14:textId="77777777" w:rsidR="00BC41F0" w:rsidRPr="009B2ACC" w:rsidRDefault="00BC41F0" w:rsidP="00BC41F0">
            <w:pPr>
              <w:spacing w:after="0"/>
              <w:rPr>
                <w:color w:val="000000"/>
                <w:lang w:eastAsia="lt-LT"/>
              </w:rPr>
            </w:pPr>
          </w:p>
        </w:tc>
        <w:tc>
          <w:tcPr>
            <w:tcW w:w="432" w:type="dxa"/>
            <w:vMerge/>
            <w:vAlign w:val="center"/>
            <w:hideMark/>
          </w:tcPr>
          <w:p w14:paraId="6C862144" w14:textId="77777777" w:rsidR="00BC41F0" w:rsidRPr="009B2ACC" w:rsidRDefault="00BC41F0" w:rsidP="00BC41F0">
            <w:pPr>
              <w:spacing w:after="0"/>
              <w:rPr>
                <w:color w:val="000000"/>
                <w:lang w:eastAsia="lt-LT"/>
              </w:rPr>
            </w:pPr>
          </w:p>
        </w:tc>
        <w:tc>
          <w:tcPr>
            <w:tcW w:w="560" w:type="dxa"/>
            <w:vMerge/>
            <w:vAlign w:val="center"/>
            <w:hideMark/>
          </w:tcPr>
          <w:p w14:paraId="70B72FA0" w14:textId="77777777" w:rsidR="00BC41F0" w:rsidRPr="009B2ACC" w:rsidRDefault="00BC41F0" w:rsidP="00BC41F0">
            <w:pPr>
              <w:spacing w:after="0"/>
              <w:rPr>
                <w:color w:val="000000"/>
                <w:lang w:eastAsia="lt-LT"/>
              </w:rPr>
            </w:pPr>
          </w:p>
        </w:tc>
        <w:tc>
          <w:tcPr>
            <w:tcW w:w="2126" w:type="dxa"/>
            <w:vMerge/>
            <w:vAlign w:val="center"/>
            <w:hideMark/>
          </w:tcPr>
          <w:p w14:paraId="3EAB0C21"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42FD2355" w14:textId="77777777" w:rsidR="00BC41F0" w:rsidRPr="009B2ACC" w:rsidRDefault="00BC41F0" w:rsidP="00BC41F0">
            <w:pPr>
              <w:spacing w:after="0"/>
              <w:rPr>
                <w:color w:val="000000"/>
                <w:lang w:eastAsia="lt-LT"/>
              </w:rPr>
            </w:pPr>
            <w:r w:rsidRPr="009B2ACC">
              <w:rPr>
                <w:color w:val="000000"/>
                <w:lang w:eastAsia="lt-LT"/>
              </w:rPr>
              <w:t>P-2.6.2.3-4</w:t>
            </w:r>
          </w:p>
        </w:tc>
        <w:tc>
          <w:tcPr>
            <w:tcW w:w="4028" w:type="dxa"/>
            <w:shd w:val="clear" w:color="000000" w:fill="FFFFFF"/>
            <w:hideMark/>
          </w:tcPr>
          <w:p w14:paraId="04414973" w14:textId="77777777" w:rsidR="00BC41F0" w:rsidRPr="009B2ACC" w:rsidRDefault="00BC41F0" w:rsidP="00BC41F0">
            <w:pPr>
              <w:spacing w:after="0"/>
              <w:rPr>
                <w:color w:val="000000"/>
                <w:lang w:eastAsia="lt-LT"/>
              </w:rPr>
            </w:pPr>
            <w:r w:rsidRPr="009B2ACC">
              <w:rPr>
                <w:color w:val="000000"/>
                <w:lang w:eastAsia="lt-LT"/>
              </w:rPr>
              <w:t>Sukurta ir įdiegta centralizuota nekilnojamojo turto valdymo informacinė sistema, leidžianti išsamiai analizuoti duomenis apie nekilnojamąjį turtą</w:t>
            </w:r>
          </w:p>
        </w:tc>
        <w:tc>
          <w:tcPr>
            <w:tcW w:w="1701" w:type="dxa"/>
            <w:shd w:val="clear" w:color="000000" w:fill="FFFFFF"/>
            <w:vAlign w:val="center"/>
            <w:hideMark/>
          </w:tcPr>
          <w:p w14:paraId="57AB84E3"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6A15D693" w14:textId="77777777" w:rsidR="00BC41F0" w:rsidRPr="009B2ACC" w:rsidRDefault="00BC41F0" w:rsidP="00BC41F0">
            <w:pPr>
              <w:spacing w:after="0"/>
              <w:jc w:val="center"/>
              <w:rPr>
                <w:color w:val="000000"/>
                <w:lang w:eastAsia="lt-LT"/>
              </w:rPr>
            </w:pPr>
            <w:r w:rsidRPr="009B2ACC">
              <w:rPr>
                <w:color w:val="000000"/>
                <w:lang w:eastAsia="lt-LT"/>
              </w:rPr>
              <w:t>1 (2025)</w:t>
            </w:r>
          </w:p>
        </w:tc>
        <w:tc>
          <w:tcPr>
            <w:tcW w:w="2127" w:type="dxa"/>
            <w:shd w:val="clear" w:color="000000" w:fill="FFFFFF"/>
            <w:vAlign w:val="center"/>
            <w:hideMark/>
          </w:tcPr>
          <w:p w14:paraId="62D5A4A2" w14:textId="77777777" w:rsidR="00BC41F0" w:rsidRPr="009B2ACC" w:rsidRDefault="00BC41F0" w:rsidP="00BC41F0">
            <w:pPr>
              <w:spacing w:after="0"/>
              <w:jc w:val="center"/>
              <w:rPr>
                <w:color w:val="000000"/>
                <w:lang w:eastAsia="lt-LT"/>
              </w:rPr>
            </w:pPr>
            <w:r w:rsidRPr="009B2ACC">
              <w:rPr>
                <w:color w:val="000000"/>
                <w:lang w:eastAsia="lt-LT"/>
              </w:rPr>
              <w:t>Turto valdymo skyrius</w:t>
            </w:r>
          </w:p>
        </w:tc>
      </w:tr>
      <w:tr w:rsidR="00BC41F0" w:rsidRPr="009B2ACC" w14:paraId="690FD02A" w14:textId="77777777" w:rsidTr="00FC3632">
        <w:trPr>
          <w:trHeight w:val="552"/>
        </w:trPr>
        <w:tc>
          <w:tcPr>
            <w:tcW w:w="421" w:type="dxa"/>
            <w:vMerge/>
            <w:vAlign w:val="center"/>
            <w:hideMark/>
          </w:tcPr>
          <w:p w14:paraId="3E525669" w14:textId="77777777" w:rsidR="00BC41F0" w:rsidRPr="009B2ACC" w:rsidRDefault="00BC41F0" w:rsidP="00BC41F0">
            <w:pPr>
              <w:spacing w:after="0"/>
              <w:rPr>
                <w:color w:val="000000"/>
                <w:lang w:eastAsia="lt-LT"/>
              </w:rPr>
            </w:pPr>
          </w:p>
        </w:tc>
        <w:tc>
          <w:tcPr>
            <w:tcW w:w="425" w:type="dxa"/>
            <w:vMerge/>
            <w:vAlign w:val="center"/>
            <w:hideMark/>
          </w:tcPr>
          <w:p w14:paraId="77C9D4E1" w14:textId="77777777" w:rsidR="00BC41F0" w:rsidRPr="009B2ACC" w:rsidRDefault="00BC41F0" w:rsidP="00BC41F0">
            <w:pPr>
              <w:spacing w:after="0"/>
              <w:rPr>
                <w:color w:val="000000"/>
                <w:lang w:eastAsia="lt-LT"/>
              </w:rPr>
            </w:pPr>
          </w:p>
        </w:tc>
        <w:tc>
          <w:tcPr>
            <w:tcW w:w="432" w:type="dxa"/>
            <w:vMerge/>
            <w:vAlign w:val="center"/>
            <w:hideMark/>
          </w:tcPr>
          <w:p w14:paraId="14F8BAAB" w14:textId="77777777" w:rsidR="00BC41F0" w:rsidRPr="009B2ACC" w:rsidRDefault="00BC41F0" w:rsidP="00BC41F0">
            <w:pPr>
              <w:spacing w:after="0"/>
              <w:rPr>
                <w:color w:val="000000"/>
                <w:lang w:eastAsia="lt-LT"/>
              </w:rPr>
            </w:pPr>
          </w:p>
        </w:tc>
        <w:tc>
          <w:tcPr>
            <w:tcW w:w="560" w:type="dxa"/>
            <w:vMerge/>
            <w:vAlign w:val="center"/>
            <w:hideMark/>
          </w:tcPr>
          <w:p w14:paraId="251E0093" w14:textId="77777777" w:rsidR="00BC41F0" w:rsidRPr="009B2ACC" w:rsidRDefault="00BC41F0" w:rsidP="00BC41F0">
            <w:pPr>
              <w:spacing w:after="0"/>
              <w:rPr>
                <w:color w:val="000000"/>
                <w:lang w:eastAsia="lt-LT"/>
              </w:rPr>
            </w:pPr>
          </w:p>
        </w:tc>
        <w:tc>
          <w:tcPr>
            <w:tcW w:w="2126" w:type="dxa"/>
            <w:vMerge/>
            <w:vAlign w:val="center"/>
            <w:hideMark/>
          </w:tcPr>
          <w:p w14:paraId="0B08C1B3"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69FBAFA4" w14:textId="77777777" w:rsidR="00BC41F0" w:rsidRPr="009B2ACC" w:rsidRDefault="00BC41F0" w:rsidP="00BC41F0">
            <w:pPr>
              <w:spacing w:after="0"/>
              <w:rPr>
                <w:color w:val="000000"/>
                <w:lang w:eastAsia="lt-LT"/>
              </w:rPr>
            </w:pPr>
            <w:r w:rsidRPr="009B2ACC">
              <w:rPr>
                <w:color w:val="000000"/>
                <w:lang w:eastAsia="lt-LT"/>
              </w:rPr>
              <w:t>P-2.6.2.3-5</w:t>
            </w:r>
          </w:p>
        </w:tc>
        <w:tc>
          <w:tcPr>
            <w:tcW w:w="4028" w:type="dxa"/>
            <w:shd w:val="clear" w:color="000000" w:fill="FFFFFF"/>
            <w:hideMark/>
          </w:tcPr>
          <w:p w14:paraId="778E0895" w14:textId="77777777" w:rsidR="00BC41F0" w:rsidRPr="009B2ACC" w:rsidRDefault="00BC41F0" w:rsidP="00BC41F0">
            <w:pPr>
              <w:spacing w:after="0"/>
              <w:rPr>
                <w:color w:val="000000"/>
                <w:lang w:eastAsia="lt-LT"/>
              </w:rPr>
            </w:pPr>
            <w:r w:rsidRPr="009B2ACC">
              <w:rPr>
                <w:color w:val="000000"/>
                <w:lang w:eastAsia="lt-LT"/>
              </w:rPr>
              <w:t>Savivaldybės nenaudojamų (neeksploatuojamų) patalpų dydis (kv. m)</w:t>
            </w:r>
          </w:p>
        </w:tc>
        <w:tc>
          <w:tcPr>
            <w:tcW w:w="1701" w:type="dxa"/>
            <w:shd w:val="clear" w:color="000000" w:fill="FFFFFF"/>
            <w:vAlign w:val="center"/>
            <w:hideMark/>
          </w:tcPr>
          <w:p w14:paraId="1EEC2C73" w14:textId="77777777" w:rsidR="00BC41F0" w:rsidRPr="009B2ACC" w:rsidRDefault="00BC41F0" w:rsidP="00BC41F0">
            <w:pPr>
              <w:spacing w:after="0"/>
              <w:jc w:val="center"/>
              <w:rPr>
                <w:color w:val="000000"/>
                <w:lang w:eastAsia="lt-LT"/>
              </w:rPr>
            </w:pPr>
            <w:r w:rsidRPr="009B2ACC">
              <w:rPr>
                <w:color w:val="000000"/>
                <w:lang w:eastAsia="lt-LT"/>
              </w:rPr>
              <w:t>500 (2020)</w:t>
            </w:r>
          </w:p>
        </w:tc>
        <w:tc>
          <w:tcPr>
            <w:tcW w:w="1842" w:type="dxa"/>
            <w:shd w:val="clear" w:color="000000" w:fill="FFFFFF"/>
            <w:vAlign w:val="center"/>
            <w:hideMark/>
          </w:tcPr>
          <w:p w14:paraId="6571F60A" w14:textId="77777777" w:rsidR="00BC41F0" w:rsidRPr="009B2ACC" w:rsidRDefault="00BC41F0" w:rsidP="00BC41F0">
            <w:pPr>
              <w:spacing w:after="0"/>
              <w:jc w:val="center"/>
              <w:rPr>
                <w:color w:val="000000"/>
                <w:lang w:eastAsia="lt-LT"/>
              </w:rPr>
            </w:pPr>
            <w:r w:rsidRPr="009B2ACC">
              <w:rPr>
                <w:color w:val="000000"/>
                <w:lang w:eastAsia="lt-LT"/>
              </w:rPr>
              <w:t>0 (2030)</w:t>
            </w:r>
          </w:p>
        </w:tc>
        <w:tc>
          <w:tcPr>
            <w:tcW w:w="2127" w:type="dxa"/>
            <w:shd w:val="clear" w:color="000000" w:fill="FFFFFF"/>
            <w:vAlign w:val="center"/>
            <w:hideMark/>
          </w:tcPr>
          <w:p w14:paraId="5FF8DBA9" w14:textId="77777777" w:rsidR="00BC41F0" w:rsidRPr="009B2ACC" w:rsidRDefault="00BC41F0" w:rsidP="00BC41F0">
            <w:pPr>
              <w:spacing w:after="0"/>
              <w:jc w:val="center"/>
              <w:rPr>
                <w:color w:val="000000"/>
                <w:lang w:eastAsia="lt-LT"/>
              </w:rPr>
            </w:pPr>
            <w:r w:rsidRPr="009B2ACC">
              <w:rPr>
                <w:color w:val="000000"/>
                <w:lang w:eastAsia="lt-LT"/>
              </w:rPr>
              <w:t>Turto valdymo skyrius</w:t>
            </w:r>
          </w:p>
        </w:tc>
      </w:tr>
      <w:tr w:rsidR="00BC41F0" w:rsidRPr="009B2ACC" w14:paraId="1F8A60C8" w14:textId="77777777" w:rsidTr="00FC3632">
        <w:trPr>
          <w:trHeight w:val="828"/>
        </w:trPr>
        <w:tc>
          <w:tcPr>
            <w:tcW w:w="421" w:type="dxa"/>
            <w:vMerge/>
            <w:vAlign w:val="center"/>
            <w:hideMark/>
          </w:tcPr>
          <w:p w14:paraId="2315AAE7" w14:textId="77777777" w:rsidR="00BC41F0" w:rsidRPr="009B2ACC" w:rsidRDefault="00BC41F0" w:rsidP="00BC41F0">
            <w:pPr>
              <w:spacing w:after="0"/>
              <w:rPr>
                <w:color w:val="000000"/>
                <w:lang w:eastAsia="lt-LT"/>
              </w:rPr>
            </w:pPr>
          </w:p>
        </w:tc>
        <w:tc>
          <w:tcPr>
            <w:tcW w:w="425" w:type="dxa"/>
            <w:vMerge/>
            <w:vAlign w:val="center"/>
            <w:hideMark/>
          </w:tcPr>
          <w:p w14:paraId="114A1EB6" w14:textId="77777777" w:rsidR="00BC41F0" w:rsidRPr="009B2ACC" w:rsidRDefault="00BC41F0" w:rsidP="00BC41F0">
            <w:pPr>
              <w:spacing w:after="0"/>
              <w:rPr>
                <w:color w:val="000000"/>
                <w:lang w:eastAsia="lt-LT"/>
              </w:rPr>
            </w:pPr>
          </w:p>
        </w:tc>
        <w:tc>
          <w:tcPr>
            <w:tcW w:w="432" w:type="dxa"/>
            <w:vMerge/>
            <w:vAlign w:val="center"/>
            <w:hideMark/>
          </w:tcPr>
          <w:p w14:paraId="6388E7D5" w14:textId="77777777" w:rsidR="00BC41F0" w:rsidRPr="009B2ACC" w:rsidRDefault="00BC41F0" w:rsidP="00BC41F0">
            <w:pPr>
              <w:spacing w:after="0"/>
              <w:rPr>
                <w:color w:val="000000"/>
                <w:lang w:eastAsia="lt-LT"/>
              </w:rPr>
            </w:pPr>
          </w:p>
        </w:tc>
        <w:tc>
          <w:tcPr>
            <w:tcW w:w="560" w:type="dxa"/>
            <w:vMerge/>
            <w:vAlign w:val="center"/>
            <w:hideMark/>
          </w:tcPr>
          <w:p w14:paraId="1632CDAB" w14:textId="77777777" w:rsidR="00BC41F0" w:rsidRPr="009B2ACC" w:rsidRDefault="00BC41F0" w:rsidP="00BC41F0">
            <w:pPr>
              <w:spacing w:after="0"/>
              <w:rPr>
                <w:color w:val="000000"/>
                <w:lang w:eastAsia="lt-LT"/>
              </w:rPr>
            </w:pPr>
          </w:p>
        </w:tc>
        <w:tc>
          <w:tcPr>
            <w:tcW w:w="2126" w:type="dxa"/>
            <w:vMerge/>
            <w:vAlign w:val="center"/>
            <w:hideMark/>
          </w:tcPr>
          <w:p w14:paraId="3608D331"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0B9ACFE0" w14:textId="77777777" w:rsidR="00BC41F0" w:rsidRPr="009B2ACC" w:rsidRDefault="00BC41F0" w:rsidP="00BC41F0">
            <w:pPr>
              <w:spacing w:after="0"/>
              <w:rPr>
                <w:color w:val="000000"/>
                <w:lang w:eastAsia="lt-LT"/>
              </w:rPr>
            </w:pPr>
            <w:r w:rsidRPr="009B2ACC">
              <w:rPr>
                <w:color w:val="000000"/>
                <w:lang w:eastAsia="lt-LT"/>
              </w:rPr>
              <w:t>P-2.6.2.3-6</w:t>
            </w:r>
          </w:p>
        </w:tc>
        <w:tc>
          <w:tcPr>
            <w:tcW w:w="4028" w:type="dxa"/>
            <w:shd w:val="clear" w:color="000000" w:fill="FFFFFF"/>
            <w:hideMark/>
          </w:tcPr>
          <w:p w14:paraId="4D258C61" w14:textId="77777777" w:rsidR="00BC41F0" w:rsidRPr="009B2ACC" w:rsidRDefault="00BC41F0" w:rsidP="00BC41F0">
            <w:pPr>
              <w:spacing w:after="0"/>
              <w:rPr>
                <w:lang w:eastAsia="lt-LT"/>
              </w:rPr>
            </w:pPr>
            <w:r w:rsidRPr="009B2ACC">
              <w:rPr>
                <w:lang w:eastAsia="lt-LT"/>
              </w:rPr>
              <w:t>Savivaldybės įmonių ir įstaigų skaičius (siekiama mažesnio atsisakant savivaldybei nebūdingų funkcijų vykdymo ir optimizuojant veiklas)</w:t>
            </w:r>
          </w:p>
        </w:tc>
        <w:tc>
          <w:tcPr>
            <w:tcW w:w="1701" w:type="dxa"/>
            <w:shd w:val="clear" w:color="000000" w:fill="FFFFFF"/>
            <w:vAlign w:val="center"/>
            <w:hideMark/>
          </w:tcPr>
          <w:p w14:paraId="3487546F" w14:textId="77777777" w:rsidR="00BC41F0" w:rsidRPr="009B2ACC" w:rsidRDefault="00BC41F0" w:rsidP="00BC41F0">
            <w:pPr>
              <w:spacing w:after="0"/>
              <w:jc w:val="center"/>
              <w:rPr>
                <w:color w:val="000000"/>
                <w:lang w:eastAsia="lt-LT"/>
              </w:rPr>
            </w:pPr>
            <w:r w:rsidRPr="009B2ACC">
              <w:rPr>
                <w:color w:val="000000"/>
                <w:lang w:eastAsia="lt-LT"/>
              </w:rPr>
              <w:t>9 (2020)</w:t>
            </w:r>
          </w:p>
        </w:tc>
        <w:tc>
          <w:tcPr>
            <w:tcW w:w="1842" w:type="dxa"/>
            <w:shd w:val="clear" w:color="000000" w:fill="FFFFFF"/>
            <w:vAlign w:val="center"/>
            <w:hideMark/>
          </w:tcPr>
          <w:p w14:paraId="46BEEF14" w14:textId="77777777" w:rsidR="00BC41F0" w:rsidRPr="009B2ACC" w:rsidRDefault="00BC41F0" w:rsidP="00BC41F0">
            <w:pPr>
              <w:spacing w:after="0"/>
              <w:jc w:val="center"/>
              <w:rPr>
                <w:color w:val="000000"/>
                <w:lang w:eastAsia="lt-LT"/>
              </w:rPr>
            </w:pPr>
            <w:r w:rsidRPr="009B2ACC">
              <w:rPr>
                <w:color w:val="000000"/>
                <w:lang w:eastAsia="lt-LT"/>
              </w:rPr>
              <w:t>5 (2030)</w:t>
            </w:r>
          </w:p>
        </w:tc>
        <w:tc>
          <w:tcPr>
            <w:tcW w:w="2127" w:type="dxa"/>
            <w:shd w:val="clear" w:color="000000" w:fill="FFFFFF"/>
            <w:vAlign w:val="center"/>
            <w:hideMark/>
          </w:tcPr>
          <w:p w14:paraId="25E6BA6B" w14:textId="77777777" w:rsidR="00BC41F0" w:rsidRPr="009B2ACC" w:rsidRDefault="00BC41F0" w:rsidP="00BC41F0">
            <w:pPr>
              <w:spacing w:after="0"/>
              <w:jc w:val="center"/>
              <w:rPr>
                <w:color w:val="000000"/>
                <w:lang w:eastAsia="lt-LT"/>
              </w:rPr>
            </w:pPr>
            <w:r w:rsidRPr="009B2ACC">
              <w:rPr>
                <w:color w:val="000000"/>
                <w:lang w:eastAsia="lt-LT"/>
              </w:rPr>
              <w:t>Turto valdymo skyrius</w:t>
            </w:r>
          </w:p>
        </w:tc>
      </w:tr>
      <w:tr w:rsidR="00BC41F0" w:rsidRPr="009B2ACC" w14:paraId="1CC7F4A7" w14:textId="77777777" w:rsidTr="00FC3632">
        <w:trPr>
          <w:trHeight w:val="564"/>
        </w:trPr>
        <w:tc>
          <w:tcPr>
            <w:tcW w:w="421" w:type="dxa"/>
            <w:vMerge w:val="restart"/>
            <w:shd w:val="clear" w:color="000000" w:fill="FFFFFF"/>
            <w:noWrap/>
            <w:vAlign w:val="center"/>
            <w:hideMark/>
          </w:tcPr>
          <w:p w14:paraId="5E5486DB"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6BC65D37"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33F30922" w14:textId="77777777" w:rsidR="00BC41F0" w:rsidRPr="009B2ACC" w:rsidRDefault="00BC41F0" w:rsidP="00BC41F0">
            <w:pPr>
              <w:spacing w:after="0"/>
              <w:jc w:val="center"/>
              <w:rPr>
                <w:color w:val="000000"/>
                <w:lang w:eastAsia="lt-LT"/>
              </w:rPr>
            </w:pPr>
            <w:r w:rsidRPr="009B2ACC">
              <w:rPr>
                <w:color w:val="000000"/>
                <w:lang w:eastAsia="lt-LT"/>
              </w:rPr>
              <w:t>2.</w:t>
            </w:r>
          </w:p>
        </w:tc>
        <w:tc>
          <w:tcPr>
            <w:tcW w:w="560" w:type="dxa"/>
            <w:vMerge w:val="restart"/>
            <w:shd w:val="clear" w:color="000000" w:fill="FFFFFF"/>
            <w:noWrap/>
            <w:vAlign w:val="center"/>
            <w:hideMark/>
          </w:tcPr>
          <w:p w14:paraId="0DB22476" w14:textId="77777777" w:rsidR="00BC41F0" w:rsidRPr="009B2ACC" w:rsidRDefault="00BC41F0" w:rsidP="00BC41F0">
            <w:pPr>
              <w:spacing w:after="0"/>
              <w:jc w:val="center"/>
              <w:rPr>
                <w:color w:val="000000"/>
                <w:lang w:eastAsia="lt-LT"/>
              </w:rPr>
            </w:pPr>
            <w:r w:rsidRPr="009B2ACC">
              <w:rPr>
                <w:color w:val="000000"/>
                <w:lang w:eastAsia="lt-LT"/>
              </w:rPr>
              <w:t>4.</w:t>
            </w:r>
          </w:p>
        </w:tc>
        <w:tc>
          <w:tcPr>
            <w:tcW w:w="2126" w:type="dxa"/>
            <w:vMerge w:val="restart"/>
            <w:shd w:val="clear" w:color="000000" w:fill="FFFFFF"/>
            <w:hideMark/>
          </w:tcPr>
          <w:p w14:paraId="062D84CF" w14:textId="77777777" w:rsidR="00BC41F0" w:rsidRPr="009B2ACC" w:rsidRDefault="00BC41F0" w:rsidP="00BC41F0">
            <w:pPr>
              <w:spacing w:after="0"/>
              <w:rPr>
                <w:color w:val="000000"/>
                <w:lang w:eastAsia="lt-LT"/>
              </w:rPr>
            </w:pPr>
            <w:r w:rsidRPr="009B2ACC">
              <w:rPr>
                <w:color w:val="000000"/>
                <w:lang w:eastAsia="lt-LT"/>
              </w:rPr>
              <w:t>Tobulinti investicinių projektų valdymą</w:t>
            </w:r>
          </w:p>
        </w:tc>
        <w:tc>
          <w:tcPr>
            <w:tcW w:w="1359" w:type="dxa"/>
            <w:shd w:val="clear" w:color="000000" w:fill="FFFFFF"/>
            <w:vAlign w:val="center"/>
            <w:hideMark/>
          </w:tcPr>
          <w:p w14:paraId="1B4CA6AF" w14:textId="77777777" w:rsidR="00BC41F0" w:rsidRPr="009B2ACC" w:rsidRDefault="00BC41F0" w:rsidP="00BC41F0">
            <w:pPr>
              <w:spacing w:after="0"/>
              <w:rPr>
                <w:color w:val="000000"/>
                <w:lang w:eastAsia="lt-LT"/>
              </w:rPr>
            </w:pPr>
            <w:r w:rsidRPr="009B2ACC">
              <w:rPr>
                <w:color w:val="000000"/>
                <w:lang w:eastAsia="lt-LT"/>
              </w:rPr>
              <w:t>P-2.6.2.4-1</w:t>
            </w:r>
          </w:p>
        </w:tc>
        <w:tc>
          <w:tcPr>
            <w:tcW w:w="4028" w:type="dxa"/>
            <w:shd w:val="clear" w:color="000000" w:fill="FFFFFF"/>
            <w:vAlign w:val="bottom"/>
            <w:hideMark/>
          </w:tcPr>
          <w:p w14:paraId="66A344DD" w14:textId="77777777" w:rsidR="00BC41F0" w:rsidRPr="009B2ACC" w:rsidRDefault="00BC41F0" w:rsidP="00BC41F0">
            <w:pPr>
              <w:spacing w:after="0"/>
              <w:rPr>
                <w:color w:val="000000"/>
                <w:lang w:eastAsia="lt-LT"/>
              </w:rPr>
            </w:pPr>
            <w:r w:rsidRPr="009B2ACC">
              <w:rPr>
                <w:color w:val="000000"/>
                <w:lang w:eastAsia="lt-LT"/>
              </w:rPr>
              <w:t>Įdiegta ir veikianti skaitmenizuota projektų valdymo sistema (vnt.)</w:t>
            </w:r>
          </w:p>
        </w:tc>
        <w:tc>
          <w:tcPr>
            <w:tcW w:w="1701" w:type="dxa"/>
            <w:shd w:val="clear" w:color="000000" w:fill="FFFFFF"/>
            <w:vAlign w:val="center"/>
            <w:hideMark/>
          </w:tcPr>
          <w:p w14:paraId="2095C274"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2C51B2C2" w14:textId="77777777" w:rsidR="00BC41F0" w:rsidRPr="009B2ACC" w:rsidRDefault="00BC41F0" w:rsidP="00BC41F0">
            <w:pPr>
              <w:spacing w:after="0"/>
              <w:jc w:val="center"/>
              <w:rPr>
                <w:lang w:eastAsia="lt-LT"/>
              </w:rPr>
            </w:pPr>
            <w:r w:rsidRPr="009B2ACC">
              <w:rPr>
                <w:lang w:eastAsia="lt-LT"/>
              </w:rPr>
              <w:t>1 (2030)</w:t>
            </w:r>
          </w:p>
        </w:tc>
        <w:tc>
          <w:tcPr>
            <w:tcW w:w="2127" w:type="dxa"/>
            <w:shd w:val="clear" w:color="000000" w:fill="FFFFFF"/>
            <w:vAlign w:val="center"/>
            <w:hideMark/>
          </w:tcPr>
          <w:p w14:paraId="5543956A" w14:textId="77777777" w:rsidR="00BC41F0" w:rsidRPr="009B2ACC" w:rsidRDefault="00BC41F0" w:rsidP="00BC41F0">
            <w:pPr>
              <w:spacing w:after="0"/>
              <w:jc w:val="center"/>
              <w:rPr>
                <w:color w:val="000000"/>
                <w:lang w:eastAsia="lt-LT"/>
              </w:rPr>
            </w:pPr>
            <w:r w:rsidRPr="009B2ACC">
              <w:rPr>
                <w:color w:val="000000"/>
                <w:lang w:eastAsia="lt-LT"/>
              </w:rPr>
              <w:t>Projektų skyrius</w:t>
            </w:r>
          </w:p>
        </w:tc>
      </w:tr>
      <w:tr w:rsidR="00BC41F0" w:rsidRPr="009B2ACC" w14:paraId="750A95CD" w14:textId="77777777" w:rsidTr="00FC3632">
        <w:trPr>
          <w:trHeight w:val="552"/>
        </w:trPr>
        <w:tc>
          <w:tcPr>
            <w:tcW w:w="421" w:type="dxa"/>
            <w:vMerge/>
            <w:vAlign w:val="center"/>
            <w:hideMark/>
          </w:tcPr>
          <w:p w14:paraId="571DB0BF" w14:textId="77777777" w:rsidR="00BC41F0" w:rsidRPr="009B2ACC" w:rsidRDefault="00BC41F0" w:rsidP="00BC41F0">
            <w:pPr>
              <w:spacing w:after="0"/>
              <w:rPr>
                <w:color w:val="000000"/>
                <w:lang w:eastAsia="lt-LT"/>
              </w:rPr>
            </w:pPr>
          </w:p>
        </w:tc>
        <w:tc>
          <w:tcPr>
            <w:tcW w:w="425" w:type="dxa"/>
            <w:vMerge/>
            <w:vAlign w:val="center"/>
            <w:hideMark/>
          </w:tcPr>
          <w:p w14:paraId="29128567" w14:textId="77777777" w:rsidR="00BC41F0" w:rsidRPr="009B2ACC" w:rsidRDefault="00BC41F0" w:rsidP="00BC41F0">
            <w:pPr>
              <w:spacing w:after="0"/>
              <w:rPr>
                <w:color w:val="000000"/>
                <w:lang w:eastAsia="lt-LT"/>
              </w:rPr>
            </w:pPr>
          </w:p>
        </w:tc>
        <w:tc>
          <w:tcPr>
            <w:tcW w:w="432" w:type="dxa"/>
            <w:vMerge/>
            <w:vAlign w:val="center"/>
            <w:hideMark/>
          </w:tcPr>
          <w:p w14:paraId="4694771E" w14:textId="77777777" w:rsidR="00BC41F0" w:rsidRPr="009B2ACC" w:rsidRDefault="00BC41F0" w:rsidP="00BC41F0">
            <w:pPr>
              <w:spacing w:after="0"/>
              <w:rPr>
                <w:color w:val="000000"/>
                <w:lang w:eastAsia="lt-LT"/>
              </w:rPr>
            </w:pPr>
          </w:p>
        </w:tc>
        <w:tc>
          <w:tcPr>
            <w:tcW w:w="560" w:type="dxa"/>
            <w:vMerge/>
            <w:vAlign w:val="center"/>
            <w:hideMark/>
          </w:tcPr>
          <w:p w14:paraId="48AA844D" w14:textId="77777777" w:rsidR="00BC41F0" w:rsidRPr="009B2ACC" w:rsidRDefault="00BC41F0" w:rsidP="00BC41F0">
            <w:pPr>
              <w:spacing w:after="0"/>
              <w:rPr>
                <w:color w:val="000000"/>
                <w:lang w:eastAsia="lt-LT"/>
              </w:rPr>
            </w:pPr>
          </w:p>
        </w:tc>
        <w:tc>
          <w:tcPr>
            <w:tcW w:w="2126" w:type="dxa"/>
            <w:vMerge/>
            <w:vAlign w:val="center"/>
            <w:hideMark/>
          </w:tcPr>
          <w:p w14:paraId="50A265F9" w14:textId="77777777" w:rsidR="00BC41F0" w:rsidRPr="009B2ACC" w:rsidRDefault="00BC41F0" w:rsidP="00BC41F0">
            <w:pPr>
              <w:spacing w:after="0"/>
              <w:rPr>
                <w:color w:val="000000"/>
                <w:lang w:eastAsia="lt-LT"/>
              </w:rPr>
            </w:pPr>
          </w:p>
        </w:tc>
        <w:tc>
          <w:tcPr>
            <w:tcW w:w="1359" w:type="dxa"/>
            <w:shd w:val="clear" w:color="000000" w:fill="FFFFFF"/>
            <w:vAlign w:val="center"/>
            <w:hideMark/>
          </w:tcPr>
          <w:p w14:paraId="012EDFCC" w14:textId="77777777" w:rsidR="00BC41F0" w:rsidRPr="009B2ACC" w:rsidRDefault="00BC41F0" w:rsidP="00BC41F0">
            <w:pPr>
              <w:spacing w:after="0"/>
              <w:rPr>
                <w:color w:val="000000"/>
                <w:lang w:eastAsia="lt-LT"/>
              </w:rPr>
            </w:pPr>
            <w:r w:rsidRPr="009B2ACC">
              <w:rPr>
                <w:color w:val="000000"/>
                <w:lang w:eastAsia="lt-LT"/>
              </w:rPr>
              <w:t>P-2.6.2.4-2</w:t>
            </w:r>
          </w:p>
        </w:tc>
        <w:tc>
          <w:tcPr>
            <w:tcW w:w="4028" w:type="dxa"/>
            <w:shd w:val="clear" w:color="000000" w:fill="FFFFFF"/>
            <w:hideMark/>
          </w:tcPr>
          <w:p w14:paraId="7E4C3C85" w14:textId="77777777" w:rsidR="00BC41F0" w:rsidRPr="009B2ACC" w:rsidRDefault="00BC41F0" w:rsidP="00BC41F0">
            <w:pPr>
              <w:spacing w:after="0"/>
              <w:rPr>
                <w:lang w:eastAsia="lt-LT"/>
              </w:rPr>
            </w:pPr>
            <w:r w:rsidRPr="009B2ACC">
              <w:rPr>
                <w:lang w:eastAsia="lt-LT"/>
              </w:rPr>
              <w:t>Įgyvendintų pagal nustatytus terminus projektų dalis (proc.)</w:t>
            </w:r>
          </w:p>
        </w:tc>
        <w:tc>
          <w:tcPr>
            <w:tcW w:w="1701" w:type="dxa"/>
            <w:shd w:val="clear" w:color="000000" w:fill="FFFFFF"/>
            <w:vAlign w:val="center"/>
            <w:hideMark/>
          </w:tcPr>
          <w:p w14:paraId="4DBAA8FC" w14:textId="77777777" w:rsidR="00BC41F0" w:rsidRPr="009B2ACC" w:rsidRDefault="00BC41F0" w:rsidP="00BC41F0">
            <w:pPr>
              <w:spacing w:after="0"/>
              <w:jc w:val="center"/>
              <w:rPr>
                <w:color w:val="000000"/>
                <w:lang w:eastAsia="lt-LT"/>
              </w:rPr>
            </w:pPr>
            <w:r w:rsidRPr="009B2ACC">
              <w:rPr>
                <w:color w:val="000000"/>
                <w:lang w:eastAsia="lt-LT"/>
              </w:rPr>
              <w:t>83 (2020)</w:t>
            </w:r>
          </w:p>
        </w:tc>
        <w:tc>
          <w:tcPr>
            <w:tcW w:w="1842" w:type="dxa"/>
            <w:shd w:val="clear" w:color="000000" w:fill="FFFFFF"/>
            <w:vAlign w:val="center"/>
            <w:hideMark/>
          </w:tcPr>
          <w:p w14:paraId="0CF1BBDE" w14:textId="77777777" w:rsidR="00BC41F0" w:rsidRPr="009B2ACC" w:rsidRDefault="00BC41F0" w:rsidP="00BC41F0">
            <w:pPr>
              <w:spacing w:after="0"/>
              <w:jc w:val="center"/>
              <w:rPr>
                <w:color w:val="000000"/>
                <w:lang w:eastAsia="lt-LT"/>
              </w:rPr>
            </w:pPr>
            <w:r w:rsidRPr="009B2ACC">
              <w:rPr>
                <w:color w:val="000000"/>
                <w:lang w:eastAsia="lt-LT"/>
              </w:rPr>
              <w:t>95 (2030)</w:t>
            </w:r>
          </w:p>
        </w:tc>
        <w:tc>
          <w:tcPr>
            <w:tcW w:w="2127" w:type="dxa"/>
            <w:shd w:val="clear" w:color="000000" w:fill="FFFFFF"/>
            <w:vAlign w:val="center"/>
            <w:hideMark/>
          </w:tcPr>
          <w:p w14:paraId="30C0F1D7" w14:textId="77777777" w:rsidR="00BC41F0" w:rsidRPr="009B2ACC" w:rsidRDefault="00BC41F0" w:rsidP="00BC41F0">
            <w:pPr>
              <w:spacing w:after="0"/>
              <w:jc w:val="center"/>
              <w:rPr>
                <w:color w:val="000000"/>
                <w:lang w:eastAsia="lt-LT"/>
              </w:rPr>
            </w:pPr>
            <w:r w:rsidRPr="009B2ACC">
              <w:rPr>
                <w:color w:val="000000"/>
                <w:lang w:eastAsia="lt-LT"/>
              </w:rPr>
              <w:t>Projektų skyrius</w:t>
            </w:r>
          </w:p>
        </w:tc>
      </w:tr>
      <w:tr w:rsidR="00BC41F0" w:rsidRPr="009B2ACC" w14:paraId="4E7AD2D0" w14:textId="77777777" w:rsidTr="00FC3632">
        <w:trPr>
          <w:trHeight w:val="828"/>
        </w:trPr>
        <w:tc>
          <w:tcPr>
            <w:tcW w:w="421" w:type="dxa"/>
            <w:vMerge w:val="restart"/>
            <w:shd w:val="clear" w:color="000000" w:fill="FFFFFF"/>
            <w:noWrap/>
            <w:vAlign w:val="center"/>
            <w:hideMark/>
          </w:tcPr>
          <w:p w14:paraId="55838C38"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32A72D97"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528CCD40" w14:textId="77777777" w:rsidR="00BC41F0" w:rsidRPr="009B2ACC" w:rsidRDefault="00BC41F0" w:rsidP="00BC41F0">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7EAAF074" w14:textId="77777777" w:rsidR="00BC41F0" w:rsidRPr="009B2ACC" w:rsidRDefault="00BC41F0" w:rsidP="00BC41F0">
            <w:pPr>
              <w:spacing w:after="0"/>
              <w:jc w:val="center"/>
              <w:rPr>
                <w:color w:val="000000"/>
                <w:lang w:eastAsia="lt-LT"/>
              </w:rPr>
            </w:pPr>
            <w:r w:rsidRPr="009B2ACC">
              <w:rPr>
                <w:color w:val="000000"/>
                <w:lang w:eastAsia="lt-LT"/>
              </w:rPr>
              <w:t> </w:t>
            </w:r>
          </w:p>
        </w:tc>
        <w:tc>
          <w:tcPr>
            <w:tcW w:w="2126" w:type="dxa"/>
            <w:vMerge w:val="restart"/>
            <w:shd w:val="clear" w:color="000000" w:fill="FFFFFF"/>
            <w:hideMark/>
          </w:tcPr>
          <w:p w14:paraId="7ED79B08" w14:textId="77777777" w:rsidR="00BC41F0" w:rsidRPr="009B2ACC" w:rsidRDefault="00BC41F0" w:rsidP="00BC41F0">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xml:space="preserve"> Sustiprinti teigiamą Klaipėdos miesto įvaizdį ir komunikaciją</w:t>
            </w:r>
          </w:p>
        </w:tc>
        <w:tc>
          <w:tcPr>
            <w:tcW w:w="1359" w:type="dxa"/>
            <w:vMerge w:val="restart"/>
            <w:shd w:val="clear" w:color="000000" w:fill="FFFFFF"/>
            <w:hideMark/>
          </w:tcPr>
          <w:p w14:paraId="30637CB7" w14:textId="77777777" w:rsidR="00BC41F0" w:rsidRPr="009B2ACC" w:rsidRDefault="00BC41F0" w:rsidP="00BC41F0">
            <w:pPr>
              <w:spacing w:after="0"/>
              <w:rPr>
                <w:lang w:eastAsia="lt-LT"/>
              </w:rPr>
            </w:pPr>
            <w:r w:rsidRPr="009B2ACC">
              <w:rPr>
                <w:lang w:eastAsia="lt-LT"/>
              </w:rPr>
              <w:t>R-2.6.3-1</w:t>
            </w:r>
          </w:p>
        </w:tc>
        <w:bookmarkStart w:id="143" w:name="RANGE!I263"/>
        <w:tc>
          <w:tcPr>
            <w:tcW w:w="4028" w:type="dxa"/>
            <w:vMerge w:val="restart"/>
            <w:shd w:val="clear" w:color="000000" w:fill="FFFFFF"/>
            <w:hideMark/>
          </w:tcPr>
          <w:p w14:paraId="73B4473A" w14:textId="77777777" w:rsidR="00BC41F0" w:rsidRPr="009B2ACC" w:rsidRDefault="00BC41F0" w:rsidP="00BC41F0">
            <w:pPr>
              <w:spacing w:after="0"/>
              <w:rPr>
                <w:lang w:eastAsia="lt-LT"/>
              </w:rPr>
            </w:pPr>
            <w:r w:rsidRPr="00D77C3E">
              <w:rPr>
                <w:lang w:eastAsia="lt-LT"/>
              </w:rPr>
              <w:fldChar w:fldCharType="begin"/>
            </w:r>
            <w:r w:rsidRPr="009B2ACC">
              <w:rPr>
                <w:lang w:eastAsia="lt-LT"/>
              </w:rPr>
              <w:instrText xml:space="preserve"> HYPERLINK "file:///C:\\Users\\J.Sokolova\\AppData\\Local\\Microsoft\\Windows\\INetCache\\Content.MSO\\FEFCD766.xlsx" \l "'II prioritetas'!B298" </w:instrText>
            </w:r>
            <w:r w:rsidRPr="00D77C3E">
              <w:rPr>
                <w:lang w:eastAsia="lt-LT"/>
              </w:rPr>
              <w:fldChar w:fldCharType="separate"/>
            </w:r>
            <w:r w:rsidRPr="009B2ACC">
              <w:rPr>
                <w:lang w:eastAsia="lt-LT"/>
              </w:rPr>
              <w:t xml:space="preserve">Savivaldybės išorinės komunikacijos lygis auditorijos dydis (medijų paskyrų sekėjai, interneto svetainės naudotojai, naujienlaiškių prenumeratoriai ir kt.) </w:t>
            </w:r>
            <w:r w:rsidRPr="00D77C3E">
              <w:rPr>
                <w:lang w:eastAsia="lt-LT"/>
              </w:rPr>
              <w:fldChar w:fldCharType="end"/>
            </w:r>
            <w:bookmarkEnd w:id="143"/>
          </w:p>
        </w:tc>
        <w:tc>
          <w:tcPr>
            <w:tcW w:w="1701" w:type="dxa"/>
            <w:shd w:val="clear" w:color="000000" w:fill="FFFFFF"/>
            <w:vAlign w:val="center"/>
            <w:hideMark/>
          </w:tcPr>
          <w:p w14:paraId="661D7899" w14:textId="77777777" w:rsidR="00BC41F0" w:rsidRPr="009B2ACC" w:rsidRDefault="00BC41F0" w:rsidP="00BC41F0">
            <w:pPr>
              <w:spacing w:after="0"/>
              <w:jc w:val="center"/>
              <w:rPr>
                <w:lang w:eastAsia="lt-LT"/>
              </w:rPr>
            </w:pPr>
            <w:r w:rsidRPr="009B2ACC">
              <w:rPr>
                <w:lang w:eastAsia="lt-LT"/>
              </w:rPr>
              <w:t>„Facebook“ 13 tūkst. (2020)</w:t>
            </w:r>
          </w:p>
        </w:tc>
        <w:tc>
          <w:tcPr>
            <w:tcW w:w="1842" w:type="dxa"/>
            <w:shd w:val="clear" w:color="000000" w:fill="FFFFFF"/>
            <w:vAlign w:val="center"/>
            <w:hideMark/>
          </w:tcPr>
          <w:p w14:paraId="13A88197" w14:textId="77777777" w:rsidR="00BC41F0" w:rsidRPr="009B2ACC" w:rsidRDefault="00BC41F0" w:rsidP="00BC41F0">
            <w:pPr>
              <w:spacing w:after="0"/>
              <w:jc w:val="center"/>
              <w:rPr>
                <w:lang w:eastAsia="lt-LT"/>
              </w:rPr>
            </w:pPr>
            <w:r w:rsidRPr="009B2ACC">
              <w:rPr>
                <w:lang w:eastAsia="lt-LT"/>
              </w:rPr>
              <w:t> „Facebook“ 35 tūkst. (2030)</w:t>
            </w:r>
          </w:p>
        </w:tc>
        <w:tc>
          <w:tcPr>
            <w:tcW w:w="2127" w:type="dxa"/>
            <w:shd w:val="clear" w:color="000000" w:fill="FFFFFF"/>
            <w:vAlign w:val="center"/>
            <w:hideMark/>
          </w:tcPr>
          <w:p w14:paraId="428048EF" w14:textId="77777777" w:rsidR="00BC41F0" w:rsidRPr="009B2ACC" w:rsidRDefault="00BC41F0" w:rsidP="00BC41F0">
            <w:pPr>
              <w:spacing w:after="0"/>
              <w:jc w:val="center"/>
              <w:rPr>
                <w:color w:val="000000"/>
                <w:lang w:eastAsia="lt-LT"/>
              </w:rPr>
            </w:pPr>
            <w:r w:rsidRPr="009B2ACC">
              <w:rPr>
                <w:color w:val="000000"/>
                <w:lang w:eastAsia="lt-LT"/>
              </w:rPr>
              <w:t>KMS Tarybos ir mero sekretoriatas</w:t>
            </w:r>
          </w:p>
        </w:tc>
      </w:tr>
      <w:tr w:rsidR="00BC41F0" w:rsidRPr="009B2ACC" w14:paraId="56551A13" w14:textId="77777777" w:rsidTr="00FC3632">
        <w:trPr>
          <w:trHeight w:val="828"/>
        </w:trPr>
        <w:tc>
          <w:tcPr>
            <w:tcW w:w="421" w:type="dxa"/>
            <w:vMerge/>
            <w:vAlign w:val="center"/>
            <w:hideMark/>
          </w:tcPr>
          <w:p w14:paraId="7D2E4A21" w14:textId="77777777" w:rsidR="00BC41F0" w:rsidRPr="009B2ACC" w:rsidRDefault="00BC41F0" w:rsidP="00BC41F0">
            <w:pPr>
              <w:spacing w:after="0"/>
              <w:rPr>
                <w:color w:val="000000"/>
                <w:lang w:eastAsia="lt-LT"/>
              </w:rPr>
            </w:pPr>
          </w:p>
        </w:tc>
        <w:tc>
          <w:tcPr>
            <w:tcW w:w="425" w:type="dxa"/>
            <w:vMerge/>
            <w:vAlign w:val="center"/>
            <w:hideMark/>
          </w:tcPr>
          <w:p w14:paraId="73DEC953" w14:textId="77777777" w:rsidR="00BC41F0" w:rsidRPr="009B2ACC" w:rsidRDefault="00BC41F0" w:rsidP="00BC41F0">
            <w:pPr>
              <w:spacing w:after="0"/>
              <w:rPr>
                <w:color w:val="000000"/>
                <w:lang w:eastAsia="lt-LT"/>
              </w:rPr>
            </w:pPr>
          </w:p>
        </w:tc>
        <w:tc>
          <w:tcPr>
            <w:tcW w:w="432" w:type="dxa"/>
            <w:vMerge/>
            <w:vAlign w:val="center"/>
            <w:hideMark/>
          </w:tcPr>
          <w:p w14:paraId="44DE6060" w14:textId="77777777" w:rsidR="00BC41F0" w:rsidRPr="009B2ACC" w:rsidRDefault="00BC41F0" w:rsidP="00BC41F0">
            <w:pPr>
              <w:spacing w:after="0"/>
              <w:rPr>
                <w:color w:val="000000"/>
                <w:lang w:eastAsia="lt-LT"/>
              </w:rPr>
            </w:pPr>
          </w:p>
        </w:tc>
        <w:tc>
          <w:tcPr>
            <w:tcW w:w="560" w:type="dxa"/>
            <w:vMerge/>
            <w:vAlign w:val="center"/>
            <w:hideMark/>
          </w:tcPr>
          <w:p w14:paraId="22241A05" w14:textId="77777777" w:rsidR="00BC41F0" w:rsidRPr="009B2ACC" w:rsidRDefault="00BC41F0" w:rsidP="00BC41F0">
            <w:pPr>
              <w:spacing w:after="0"/>
              <w:rPr>
                <w:color w:val="000000"/>
                <w:lang w:eastAsia="lt-LT"/>
              </w:rPr>
            </w:pPr>
          </w:p>
        </w:tc>
        <w:tc>
          <w:tcPr>
            <w:tcW w:w="2126" w:type="dxa"/>
            <w:vMerge/>
            <w:vAlign w:val="center"/>
            <w:hideMark/>
          </w:tcPr>
          <w:p w14:paraId="5E06EECE" w14:textId="77777777" w:rsidR="00BC41F0" w:rsidRPr="009B2ACC" w:rsidRDefault="00BC41F0" w:rsidP="00BC41F0">
            <w:pPr>
              <w:spacing w:after="0"/>
              <w:rPr>
                <w:i/>
                <w:iCs/>
                <w:color w:val="000000"/>
                <w:u w:val="single"/>
                <w:lang w:eastAsia="lt-LT"/>
              </w:rPr>
            </w:pPr>
          </w:p>
        </w:tc>
        <w:tc>
          <w:tcPr>
            <w:tcW w:w="1359" w:type="dxa"/>
            <w:vMerge/>
            <w:vAlign w:val="center"/>
            <w:hideMark/>
          </w:tcPr>
          <w:p w14:paraId="4B044F7E" w14:textId="77777777" w:rsidR="00BC41F0" w:rsidRPr="009B2ACC" w:rsidRDefault="00BC41F0" w:rsidP="00BC41F0">
            <w:pPr>
              <w:spacing w:after="0"/>
              <w:rPr>
                <w:lang w:eastAsia="lt-LT"/>
              </w:rPr>
            </w:pPr>
          </w:p>
        </w:tc>
        <w:tc>
          <w:tcPr>
            <w:tcW w:w="4028" w:type="dxa"/>
            <w:vMerge/>
            <w:vAlign w:val="center"/>
            <w:hideMark/>
          </w:tcPr>
          <w:p w14:paraId="7F6A7BDF" w14:textId="77777777" w:rsidR="00BC41F0" w:rsidRPr="009B2ACC" w:rsidRDefault="00BC41F0" w:rsidP="00BC41F0">
            <w:pPr>
              <w:spacing w:after="0"/>
              <w:rPr>
                <w:lang w:eastAsia="lt-LT"/>
              </w:rPr>
            </w:pPr>
          </w:p>
        </w:tc>
        <w:tc>
          <w:tcPr>
            <w:tcW w:w="1701" w:type="dxa"/>
            <w:shd w:val="clear" w:color="000000" w:fill="FFFFFF"/>
            <w:vAlign w:val="center"/>
            <w:hideMark/>
          </w:tcPr>
          <w:p w14:paraId="331F17D1" w14:textId="77777777" w:rsidR="00BC41F0" w:rsidRPr="009B2ACC" w:rsidRDefault="00BC41F0" w:rsidP="00BC41F0">
            <w:pPr>
              <w:spacing w:after="0"/>
              <w:jc w:val="center"/>
              <w:rPr>
                <w:lang w:eastAsia="lt-LT"/>
              </w:rPr>
            </w:pPr>
            <w:r w:rsidRPr="009B2ACC">
              <w:rPr>
                <w:lang w:eastAsia="lt-LT"/>
              </w:rPr>
              <w:t>„YouTube“ 469 (2020)</w:t>
            </w:r>
          </w:p>
        </w:tc>
        <w:tc>
          <w:tcPr>
            <w:tcW w:w="1842" w:type="dxa"/>
            <w:shd w:val="clear" w:color="000000" w:fill="FFFFFF"/>
            <w:vAlign w:val="center"/>
            <w:hideMark/>
          </w:tcPr>
          <w:p w14:paraId="4AE185DE" w14:textId="77777777" w:rsidR="00BC41F0" w:rsidRPr="009B2ACC" w:rsidRDefault="00BC41F0" w:rsidP="00BC41F0">
            <w:pPr>
              <w:spacing w:after="0"/>
              <w:jc w:val="center"/>
              <w:rPr>
                <w:lang w:eastAsia="lt-LT"/>
              </w:rPr>
            </w:pPr>
            <w:r w:rsidRPr="009B2ACC">
              <w:rPr>
                <w:lang w:eastAsia="lt-LT"/>
              </w:rPr>
              <w:t>„YouTube“ 1,2 tūkst. (2030)</w:t>
            </w:r>
          </w:p>
        </w:tc>
        <w:tc>
          <w:tcPr>
            <w:tcW w:w="2127" w:type="dxa"/>
            <w:shd w:val="clear" w:color="000000" w:fill="FFFFFF"/>
            <w:vAlign w:val="center"/>
            <w:hideMark/>
          </w:tcPr>
          <w:p w14:paraId="48D9606D" w14:textId="77777777" w:rsidR="00BC41F0" w:rsidRPr="009B2ACC" w:rsidRDefault="00BC41F0" w:rsidP="00BC41F0">
            <w:pPr>
              <w:spacing w:after="0"/>
              <w:jc w:val="center"/>
              <w:rPr>
                <w:color w:val="000000"/>
                <w:lang w:eastAsia="lt-LT"/>
              </w:rPr>
            </w:pPr>
            <w:r w:rsidRPr="009B2ACC">
              <w:rPr>
                <w:color w:val="000000"/>
                <w:lang w:eastAsia="lt-LT"/>
              </w:rPr>
              <w:t>KMS Tarybos ir mero sekretoriatas</w:t>
            </w:r>
          </w:p>
        </w:tc>
      </w:tr>
      <w:tr w:rsidR="00BC41F0" w:rsidRPr="009B2ACC" w14:paraId="2C98AE23" w14:textId="77777777" w:rsidTr="00FC3632">
        <w:trPr>
          <w:trHeight w:val="1104"/>
        </w:trPr>
        <w:tc>
          <w:tcPr>
            <w:tcW w:w="421" w:type="dxa"/>
            <w:vMerge/>
            <w:vAlign w:val="center"/>
            <w:hideMark/>
          </w:tcPr>
          <w:p w14:paraId="4AA21849" w14:textId="77777777" w:rsidR="00BC41F0" w:rsidRPr="009B2ACC" w:rsidRDefault="00BC41F0" w:rsidP="00BC41F0">
            <w:pPr>
              <w:spacing w:after="0"/>
              <w:rPr>
                <w:color w:val="000000"/>
                <w:lang w:eastAsia="lt-LT"/>
              </w:rPr>
            </w:pPr>
          </w:p>
        </w:tc>
        <w:tc>
          <w:tcPr>
            <w:tcW w:w="425" w:type="dxa"/>
            <w:vMerge/>
            <w:vAlign w:val="center"/>
            <w:hideMark/>
          </w:tcPr>
          <w:p w14:paraId="478A8595" w14:textId="77777777" w:rsidR="00BC41F0" w:rsidRPr="009B2ACC" w:rsidRDefault="00BC41F0" w:rsidP="00BC41F0">
            <w:pPr>
              <w:spacing w:after="0"/>
              <w:rPr>
                <w:color w:val="000000"/>
                <w:lang w:eastAsia="lt-LT"/>
              </w:rPr>
            </w:pPr>
          </w:p>
        </w:tc>
        <w:tc>
          <w:tcPr>
            <w:tcW w:w="432" w:type="dxa"/>
            <w:vMerge/>
            <w:vAlign w:val="center"/>
            <w:hideMark/>
          </w:tcPr>
          <w:p w14:paraId="28336F89" w14:textId="77777777" w:rsidR="00BC41F0" w:rsidRPr="009B2ACC" w:rsidRDefault="00BC41F0" w:rsidP="00BC41F0">
            <w:pPr>
              <w:spacing w:after="0"/>
              <w:rPr>
                <w:color w:val="000000"/>
                <w:lang w:eastAsia="lt-LT"/>
              </w:rPr>
            </w:pPr>
          </w:p>
        </w:tc>
        <w:tc>
          <w:tcPr>
            <w:tcW w:w="560" w:type="dxa"/>
            <w:vMerge/>
            <w:vAlign w:val="center"/>
            <w:hideMark/>
          </w:tcPr>
          <w:p w14:paraId="584A9C68" w14:textId="77777777" w:rsidR="00BC41F0" w:rsidRPr="009B2ACC" w:rsidRDefault="00BC41F0" w:rsidP="00BC41F0">
            <w:pPr>
              <w:spacing w:after="0"/>
              <w:rPr>
                <w:color w:val="000000"/>
                <w:lang w:eastAsia="lt-LT"/>
              </w:rPr>
            </w:pPr>
          </w:p>
        </w:tc>
        <w:tc>
          <w:tcPr>
            <w:tcW w:w="2126" w:type="dxa"/>
            <w:vMerge/>
            <w:vAlign w:val="center"/>
            <w:hideMark/>
          </w:tcPr>
          <w:p w14:paraId="415F201E" w14:textId="77777777" w:rsidR="00BC41F0" w:rsidRPr="009B2ACC" w:rsidRDefault="00BC41F0" w:rsidP="00BC41F0">
            <w:pPr>
              <w:spacing w:after="0"/>
              <w:rPr>
                <w:i/>
                <w:iCs/>
                <w:color w:val="000000"/>
                <w:u w:val="single"/>
                <w:lang w:eastAsia="lt-LT"/>
              </w:rPr>
            </w:pPr>
          </w:p>
        </w:tc>
        <w:tc>
          <w:tcPr>
            <w:tcW w:w="1359" w:type="dxa"/>
            <w:vMerge/>
            <w:vAlign w:val="center"/>
            <w:hideMark/>
          </w:tcPr>
          <w:p w14:paraId="795FECAC" w14:textId="77777777" w:rsidR="00BC41F0" w:rsidRPr="009B2ACC" w:rsidRDefault="00BC41F0" w:rsidP="00BC41F0">
            <w:pPr>
              <w:spacing w:after="0"/>
              <w:rPr>
                <w:lang w:eastAsia="lt-LT"/>
              </w:rPr>
            </w:pPr>
          </w:p>
        </w:tc>
        <w:tc>
          <w:tcPr>
            <w:tcW w:w="4028" w:type="dxa"/>
            <w:vMerge/>
            <w:vAlign w:val="center"/>
            <w:hideMark/>
          </w:tcPr>
          <w:p w14:paraId="70077127" w14:textId="77777777" w:rsidR="00BC41F0" w:rsidRPr="009B2ACC" w:rsidRDefault="00BC41F0" w:rsidP="00BC41F0">
            <w:pPr>
              <w:spacing w:after="0"/>
              <w:rPr>
                <w:lang w:eastAsia="lt-LT"/>
              </w:rPr>
            </w:pPr>
          </w:p>
        </w:tc>
        <w:tc>
          <w:tcPr>
            <w:tcW w:w="1701" w:type="dxa"/>
            <w:shd w:val="clear" w:color="000000" w:fill="FFFFFF"/>
            <w:vAlign w:val="center"/>
            <w:hideMark/>
          </w:tcPr>
          <w:p w14:paraId="688CC9F2" w14:textId="39784A86" w:rsidR="00BC41F0" w:rsidRPr="009B2ACC" w:rsidRDefault="00BC41F0" w:rsidP="00BC41F0">
            <w:pPr>
              <w:spacing w:after="0"/>
              <w:jc w:val="center"/>
              <w:rPr>
                <w:lang w:eastAsia="lt-LT"/>
              </w:rPr>
            </w:pPr>
            <w:r w:rsidRPr="009B2ACC">
              <w:rPr>
                <w:lang w:eastAsia="lt-LT"/>
              </w:rPr>
              <w:t>Interneto svetainės naudotojai 253,7 tūkst./ metus (2020)</w:t>
            </w:r>
          </w:p>
        </w:tc>
        <w:tc>
          <w:tcPr>
            <w:tcW w:w="1842" w:type="dxa"/>
            <w:shd w:val="clear" w:color="000000" w:fill="FFFFFF"/>
            <w:vAlign w:val="center"/>
            <w:hideMark/>
          </w:tcPr>
          <w:p w14:paraId="7C2C2E97" w14:textId="6876D7D3" w:rsidR="00BC41F0" w:rsidRPr="009B2ACC" w:rsidRDefault="00BC41F0" w:rsidP="00BC41F0">
            <w:pPr>
              <w:spacing w:after="0"/>
              <w:jc w:val="center"/>
              <w:rPr>
                <w:lang w:eastAsia="lt-LT"/>
              </w:rPr>
            </w:pPr>
            <w:r w:rsidRPr="009B2ACC">
              <w:rPr>
                <w:lang w:eastAsia="lt-LT"/>
              </w:rPr>
              <w:t>Interneto svetainės naudotojai 500 tūkst. / metus (2030)</w:t>
            </w:r>
          </w:p>
        </w:tc>
        <w:tc>
          <w:tcPr>
            <w:tcW w:w="2127" w:type="dxa"/>
            <w:shd w:val="clear" w:color="000000" w:fill="FFFFFF"/>
            <w:vAlign w:val="center"/>
            <w:hideMark/>
          </w:tcPr>
          <w:p w14:paraId="4604435A" w14:textId="77777777" w:rsidR="00BC41F0" w:rsidRPr="009B2ACC" w:rsidRDefault="00BC41F0" w:rsidP="00BC41F0">
            <w:pPr>
              <w:spacing w:after="0"/>
              <w:jc w:val="center"/>
              <w:rPr>
                <w:color w:val="000000"/>
                <w:lang w:eastAsia="lt-LT"/>
              </w:rPr>
            </w:pPr>
            <w:r w:rsidRPr="009B2ACC">
              <w:rPr>
                <w:color w:val="000000"/>
                <w:lang w:eastAsia="lt-LT"/>
              </w:rPr>
              <w:t>KMS Tarybos ir mero sekretoriatas</w:t>
            </w:r>
          </w:p>
        </w:tc>
      </w:tr>
      <w:tr w:rsidR="00BC41F0" w:rsidRPr="009B2ACC" w14:paraId="31E19416" w14:textId="77777777" w:rsidTr="00FC3632">
        <w:trPr>
          <w:trHeight w:val="828"/>
        </w:trPr>
        <w:tc>
          <w:tcPr>
            <w:tcW w:w="421" w:type="dxa"/>
            <w:vMerge/>
            <w:vAlign w:val="center"/>
            <w:hideMark/>
          </w:tcPr>
          <w:p w14:paraId="2A3D4191" w14:textId="77777777" w:rsidR="00BC41F0" w:rsidRPr="009B2ACC" w:rsidRDefault="00BC41F0" w:rsidP="00BC41F0">
            <w:pPr>
              <w:spacing w:after="0"/>
              <w:rPr>
                <w:color w:val="000000"/>
                <w:lang w:eastAsia="lt-LT"/>
              </w:rPr>
            </w:pPr>
          </w:p>
        </w:tc>
        <w:tc>
          <w:tcPr>
            <w:tcW w:w="425" w:type="dxa"/>
            <w:vMerge/>
            <w:vAlign w:val="center"/>
            <w:hideMark/>
          </w:tcPr>
          <w:p w14:paraId="0B0928FA" w14:textId="77777777" w:rsidR="00BC41F0" w:rsidRPr="009B2ACC" w:rsidRDefault="00BC41F0" w:rsidP="00BC41F0">
            <w:pPr>
              <w:spacing w:after="0"/>
              <w:rPr>
                <w:color w:val="000000"/>
                <w:lang w:eastAsia="lt-LT"/>
              </w:rPr>
            </w:pPr>
          </w:p>
        </w:tc>
        <w:tc>
          <w:tcPr>
            <w:tcW w:w="432" w:type="dxa"/>
            <w:vMerge/>
            <w:vAlign w:val="center"/>
            <w:hideMark/>
          </w:tcPr>
          <w:p w14:paraId="7975B55D" w14:textId="77777777" w:rsidR="00BC41F0" w:rsidRPr="009B2ACC" w:rsidRDefault="00BC41F0" w:rsidP="00BC41F0">
            <w:pPr>
              <w:spacing w:after="0"/>
              <w:rPr>
                <w:color w:val="000000"/>
                <w:lang w:eastAsia="lt-LT"/>
              </w:rPr>
            </w:pPr>
          </w:p>
        </w:tc>
        <w:tc>
          <w:tcPr>
            <w:tcW w:w="560" w:type="dxa"/>
            <w:vMerge/>
            <w:vAlign w:val="center"/>
            <w:hideMark/>
          </w:tcPr>
          <w:p w14:paraId="33BBB9FB" w14:textId="77777777" w:rsidR="00BC41F0" w:rsidRPr="009B2ACC" w:rsidRDefault="00BC41F0" w:rsidP="00BC41F0">
            <w:pPr>
              <w:spacing w:after="0"/>
              <w:rPr>
                <w:color w:val="000000"/>
                <w:lang w:eastAsia="lt-LT"/>
              </w:rPr>
            </w:pPr>
          </w:p>
        </w:tc>
        <w:tc>
          <w:tcPr>
            <w:tcW w:w="2126" w:type="dxa"/>
            <w:vMerge/>
            <w:vAlign w:val="center"/>
            <w:hideMark/>
          </w:tcPr>
          <w:p w14:paraId="43DA9C23" w14:textId="77777777" w:rsidR="00BC41F0" w:rsidRPr="009B2ACC" w:rsidRDefault="00BC41F0" w:rsidP="00BC41F0">
            <w:pPr>
              <w:spacing w:after="0"/>
              <w:rPr>
                <w:i/>
                <w:iCs/>
                <w:color w:val="000000"/>
                <w:u w:val="single"/>
                <w:lang w:eastAsia="lt-LT"/>
              </w:rPr>
            </w:pPr>
          </w:p>
        </w:tc>
        <w:tc>
          <w:tcPr>
            <w:tcW w:w="1359" w:type="dxa"/>
            <w:vMerge/>
            <w:vAlign w:val="center"/>
            <w:hideMark/>
          </w:tcPr>
          <w:p w14:paraId="34A4CF45" w14:textId="77777777" w:rsidR="00BC41F0" w:rsidRPr="009B2ACC" w:rsidRDefault="00BC41F0" w:rsidP="00BC41F0">
            <w:pPr>
              <w:spacing w:after="0"/>
              <w:rPr>
                <w:lang w:eastAsia="lt-LT"/>
              </w:rPr>
            </w:pPr>
          </w:p>
        </w:tc>
        <w:tc>
          <w:tcPr>
            <w:tcW w:w="4028" w:type="dxa"/>
            <w:vMerge/>
            <w:vAlign w:val="center"/>
            <w:hideMark/>
          </w:tcPr>
          <w:p w14:paraId="31B05AC4" w14:textId="77777777" w:rsidR="00BC41F0" w:rsidRPr="009B2ACC" w:rsidRDefault="00BC41F0" w:rsidP="00BC41F0">
            <w:pPr>
              <w:spacing w:after="0"/>
              <w:rPr>
                <w:lang w:eastAsia="lt-LT"/>
              </w:rPr>
            </w:pPr>
          </w:p>
        </w:tc>
        <w:tc>
          <w:tcPr>
            <w:tcW w:w="1701" w:type="dxa"/>
            <w:shd w:val="clear" w:color="000000" w:fill="FFFFFF"/>
            <w:vAlign w:val="center"/>
            <w:hideMark/>
          </w:tcPr>
          <w:p w14:paraId="5596DCBB" w14:textId="77777777" w:rsidR="00BC41F0" w:rsidRPr="009B2ACC" w:rsidRDefault="00BC41F0" w:rsidP="00BC41F0">
            <w:pPr>
              <w:spacing w:after="0"/>
              <w:jc w:val="center"/>
              <w:rPr>
                <w:lang w:eastAsia="lt-LT"/>
              </w:rPr>
            </w:pPr>
            <w:r w:rsidRPr="009B2ACC">
              <w:rPr>
                <w:lang w:eastAsia="lt-LT"/>
              </w:rPr>
              <w:t>Naujienlaiškių prenumeratoriai 150 (2020)</w:t>
            </w:r>
          </w:p>
        </w:tc>
        <w:tc>
          <w:tcPr>
            <w:tcW w:w="1842" w:type="dxa"/>
            <w:shd w:val="clear" w:color="000000" w:fill="FFFFFF"/>
            <w:vAlign w:val="center"/>
            <w:hideMark/>
          </w:tcPr>
          <w:p w14:paraId="179ECF5F" w14:textId="77777777" w:rsidR="00BC41F0" w:rsidRPr="009B2ACC" w:rsidRDefault="00BC41F0" w:rsidP="00BC41F0">
            <w:pPr>
              <w:spacing w:after="0"/>
              <w:jc w:val="center"/>
              <w:rPr>
                <w:lang w:eastAsia="lt-LT"/>
              </w:rPr>
            </w:pPr>
            <w:r w:rsidRPr="009B2ACC">
              <w:rPr>
                <w:lang w:eastAsia="lt-LT"/>
              </w:rPr>
              <w:t>Naujienlaiškių prenumeratoriai 400 (2030)</w:t>
            </w:r>
          </w:p>
        </w:tc>
        <w:tc>
          <w:tcPr>
            <w:tcW w:w="2127" w:type="dxa"/>
            <w:shd w:val="clear" w:color="000000" w:fill="FFFFFF"/>
            <w:vAlign w:val="center"/>
            <w:hideMark/>
          </w:tcPr>
          <w:p w14:paraId="42863665" w14:textId="77777777" w:rsidR="00BC41F0" w:rsidRPr="009B2ACC" w:rsidRDefault="00BC41F0" w:rsidP="00BC41F0">
            <w:pPr>
              <w:spacing w:after="0"/>
              <w:jc w:val="center"/>
              <w:rPr>
                <w:color w:val="000000"/>
                <w:lang w:eastAsia="lt-LT"/>
              </w:rPr>
            </w:pPr>
            <w:r w:rsidRPr="009B2ACC">
              <w:rPr>
                <w:color w:val="000000"/>
                <w:lang w:eastAsia="lt-LT"/>
              </w:rPr>
              <w:t>KMS Tarybos ir mero sekretoriatas</w:t>
            </w:r>
          </w:p>
        </w:tc>
      </w:tr>
      <w:tr w:rsidR="00BC41F0" w:rsidRPr="009B2ACC" w14:paraId="00476C9C" w14:textId="77777777" w:rsidTr="00FC3632">
        <w:trPr>
          <w:trHeight w:val="828"/>
        </w:trPr>
        <w:tc>
          <w:tcPr>
            <w:tcW w:w="421" w:type="dxa"/>
            <w:vMerge/>
            <w:vAlign w:val="center"/>
            <w:hideMark/>
          </w:tcPr>
          <w:p w14:paraId="76DDB70E" w14:textId="77777777" w:rsidR="00BC41F0" w:rsidRPr="009B2ACC" w:rsidRDefault="00BC41F0" w:rsidP="00BC41F0">
            <w:pPr>
              <w:spacing w:after="0"/>
              <w:rPr>
                <w:color w:val="000000"/>
                <w:lang w:eastAsia="lt-LT"/>
              </w:rPr>
            </w:pPr>
          </w:p>
        </w:tc>
        <w:tc>
          <w:tcPr>
            <w:tcW w:w="425" w:type="dxa"/>
            <w:vMerge/>
            <w:vAlign w:val="center"/>
            <w:hideMark/>
          </w:tcPr>
          <w:p w14:paraId="32C48ED2" w14:textId="77777777" w:rsidR="00BC41F0" w:rsidRPr="009B2ACC" w:rsidRDefault="00BC41F0" w:rsidP="00BC41F0">
            <w:pPr>
              <w:spacing w:after="0"/>
              <w:rPr>
                <w:color w:val="000000"/>
                <w:lang w:eastAsia="lt-LT"/>
              </w:rPr>
            </w:pPr>
          </w:p>
        </w:tc>
        <w:tc>
          <w:tcPr>
            <w:tcW w:w="432" w:type="dxa"/>
            <w:vMerge/>
            <w:vAlign w:val="center"/>
            <w:hideMark/>
          </w:tcPr>
          <w:p w14:paraId="39A7D625" w14:textId="77777777" w:rsidR="00BC41F0" w:rsidRPr="009B2ACC" w:rsidRDefault="00BC41F0" w:rsidP="00BC41F0">
            <w:pPr>
              <w:spacing w:after="0"/>
              <w:rPr>
                <w:color w:val="000000"/>
                <w:lang w:eastAsia="lt-LT"/>
              </w:rPr>
            </w:pPr>
          </w:p>
        </w:tc>
        <w:tc>
          <w:tcPr>
            <w:tcW w:w="560" w:type="dxa"/>
            <w:vMerge/>
            <w:vAlign w:val="center"/>
            <w:hideMark/>
          </w:tcPr>
          <w:p w14:paraId="76CF2AB2" w14:textId="77777777" w:rsidR="00BC41F0" w:rsidRPr="009B2ACC" w:rsidRDefault="00BC41F0" w:rsidP="00BC41F0">
            <w:pPr>
              <w:spacing w:after="0"/>
              <w:rPr>
                <w:color w:val="000000"/>
                <w:lang w:eastAsia="lt-LT"/>
              </w:rPr>
            </w:pPr>
          </w:p>
        </w:tc>
        <w:tc>
          <w:tcPr>
            <w:tcW w:w="2126" w:type="dxa"/>
            <w:vMerge/>
            <w:vAlign w:val="center"/>
            <w:hideMark/>
          </w:tcPr>
          <w:p w14:paraId="04A5E607" w14:textId="77777777" w:rsidR="00BC41F0" w:rsidRPr="009B2ACC" w:rsidRDefault="00BC41F0" w:rsidP="00BC41F0">
            <w:pPr>
              <w:spacing w:after="0"/>
              <w:rPr>
                <w:i/>
                <w:iCs/>
                <w:color w:val="000000"/>
                <w:u w:val="single"/>
                <w:lang w:eastAsia="lt-LT"/>
              </w:rPr>
            </w:pPr>
          </w:p>
        </w:tc>
        <w:tc>
          <w:tcPr>
            <w:tcW w:w="1359" w:type="dxa"/>
            <w:shd w:val="clear" w:color="000000" w:fill="FFFFFF"/>
            <w:vAlign w:val="center"/>
            <w:hideMark/>
          </w:tcPr>
          <w:p w14:paraId="6B765BA7" w14:textId="77777777" w:rsidR="00BC41F0" w:rsidRPr="009B2ACC" w:rsidRDefault="00BC41F0" w:rsidP="00BC41F0">
            <w:pPr>
              <w:spacing w:after="0"/>
              <w:rPr>
                <w:color w:val="000000"/>
                <w:lang w:eastAsia="lt-LT"/>
              </w:rPr>
            </w:pPr>
            <w:r w:rsidRPr="009B2ACC">
              <w:rPr>
                <w:color w:val="000000"/>
                <w:lang w:eastAsia="lt-LT"/>
              </w:rPr>
              <w:t>R-2.6.3-2</w:t>
            </w:r>
          </w:p>
        </w:tc>
        <w:tc>
          <w:tcPr>
            <w:tcW w:w="4028" w:type="dxa"/>
            <w:shd w:val="clear" w:color="000000" w:fill="FFFFFF"/>
            <w:vAlign w:val="center"/>
            <w:hideMark/>
          </w:tcPr>
          <w:p w14:paraId="36A70FF4" w14:textId="77777777" w:rsidR="00BC41F0" w:rsidRPr="009B2ACC" w:rsidRDefault="00BC41F0" w:rsidP="00BC41F0">
            <w:pPr>
              <w:spacing w:after="0"/>
              <w:rPr>
                <w:color w:val="000000"/>
                <w:lang w:eastAsia="lt-LT"/>
              </w:rPr>
            </w:pPr>
            <w:r w:rsidRPr="009B2ACC">
              <w:rPr>
                <w:color w:val="000000"/>
                <w:lang w:eastAsia="lt-LT"/>
              </w:rPr>
              <w:t>Žiniasklaidos tyrimas: teigiamų ir neigiamų atsiliepimų apie Klaipėdos miestą santykis (koef.)</w:t>
            </w:r>
          </w:p>
        </w:tc>
        <w:tc>
          <w:tcPr>
            <w:tcW w:w="1701" w:type="dxa"/>
            <w:shd w:val="clear" w:color="000000" w:fill="FFFFFF"/>
            <w:vAlign w:val="center"/>
            <w:hideMark/>
          </w:tcPr>
          <w:p w14:paraId="421BC7E7"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3ED0AE9A" w14:textId="77777777" w:rsidR="00BC41F0" w:rsidRPr="009B2ACC" w:rsidRDefault="00BC41F0" w:rsidP="00BC41F0">
            <w:pPr>
              <w:spacing w:after="0"/>
              <w:jc w:val="center"/>
              <w:rPr>
                <w:color w:val="000000"/>
                <w:lang w:eastAsia="lt-LT"/>
              </w:rPr>
            </w:pPr>
            <w:r w:rsidRPr="009B2ACC">
              <w:rPr>
                <w:color w:val="000000"/>
                <w:lang w:eastAsia="lt-LT"/>
              </w:rPr>
              <w:t>2 (2030)</w:t>
            </w:r>
          </w:p>
        </w:tc>
        <w:tc>
          <w:tcPr>
            <w:tcW w:w="2127" w:type="dxa"/>
            <w:shd w:val="clear" w:color="000000" w:fill="FFFFFF"/>
            <w:vAlign w:val="center"/>
            <w:hideMark/>
          </w:tcPr>
          <w:p w14:paraId="66C720EF" w14:textId="77777777" w:rsidR="00BC41F0" w:rsidRPr="009B2ACC" w:rsidRDefault="00BC41F0" w:rsidP="00BC41F0">
            <w:pPr>
              <w:spacing w:after="0"/>
              <w:jc w:val="center"/>
              <w:rPr>
                <w:color w:val="000000"/>
                <w:lang w:eastAsia="lt-LT"/>
              </w:rPr>
            </w:pPr>
            <w:r w:rsidRPr="009B2ACC">
              <w:rPr>
                <w:color w:val="000000"/>
                <w:lang w:eastAsia="lt-LT"/>
              </w:rPr>
              <w:t xml:space="preserve">KMS Tarybos ir mero sekretoriatas </w:t>
            </w:r>
          </w:p>
        </w:tc>
      </w:tr>
      <w:tr w:rsidR="00BC41F0" w:rsidRPr="009B2ACC" w14:paraId="1C40654A" w14:textId="77777777" w:rsidTr="00FC3632">
        <w:trPr>
          <w:trHeight w:val="828"/>
        </w:trPr>
        <w:tc>
          <w:tcPr>
            <w:tcW w:w="421" w:type="dxa"/>
            <w:vMerge w:val="restart"/>
            <w:shd w:val="clear" w:color="000000" w:fill="FFFFFF"/>
            <w:noWrap/>
            <w:vAlign w:val="center"/>
            <w:hideMark/>
          </w:tcPr>
          <w:p w14:paraId="595D0ED2"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620E7B28"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6097AACF" w14:textId="77777777" w:rsidR="00BC41F0" w:rsidRPr="009B2ACC" w:rsidRDefault="00BC41F0" w:rsidP="00BC41F0">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3580BC03" w14:textId="77777777" w:rsidR="00BC41F0" w:rsidRPr="009B2ACC" w:rsidRDefault="00BC41F0" w:rsidP="00BC41F0">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26B99FC0" w14:textId="77777777" w:rsidR="00BC41F0" w:rsidRPr="009B2ACC" w:rsidRDefault="00BC41F0" w:rsidP="00BC41F0">
            <w:pPr>
              <w:spacing w:after="0"/>
              <w:rPr>
                <w:lang w:eastAsia="lt-LT"/>
              </w:rPr>
            </w:pPr>
            <w:r w:rsidRPr="009B2ACC">
              <w:rPr>
                <w:lang w:eastAsia="lt-LT"/>
              </w:rPr>
              <w:t>Formuoti ir palaikyti tarptautiško, įtraukiančio, atviro ir draugiško miesto įvaizdį</w:t>
            </w:r>
          </w:p>
        </w:tc>
        <w:tc>
          <w:tcPr>
            <w:tcW w:w="1359" w:type="dxa"/>
            <w:shd w:val="clear" w:color="000000" w:fill="FFFFFF"/>
            <w:vAlign w:val="center"/>
            <w:hideMark/>
          </w:tcPr>
          <w:p w14:paraId="3A32485D" w14:textId="77777777" w:rsidR="00BC41F0" w:rsidRPr="009B2ACC" w:rsidRDefault="00BC41F0" w:rsidP="00BC41F0">
            <w:pPr>
              <w:spacing w:after="0"/>
              <w:rPr>
                <w:color w:val="000000"/>
                <w:lang w:eastAsia="lt-LT"/>
              </w:rPr>
            </w:pPr>
            <w:r w:rsidRPr="009B2ACC">
              <w:rPr>
                <w:color w:val="000000"/>
                <w:lang w:eastAsia="lt-LT"/>
              </w:rPr>
              <w:t>P-2.6.3.1-1</w:t>
            </w:r>
          </w:p>
        </w:tc>
        <w:tc>
          <w:tcPr>
            <w:tcW w:w="4028" w:type="dxa"/>
            <w:shd w:val="clear" w:color="000000" w:fill="FFFFFF"/>
            <w:vAlign w:val="center"/>
            <w:hideMark/>
          </w:tcPr>
          <w:p w14:paraId="360EF9CB" w14:textId="77777777" w:rsidR="00BC41F0" w:rsidRPr="009B2ACC" w:rsidRDefault="00BC41F0" w:rsidP="00BC41F0">
            <w:pPr>
              <w:spacing w:after="0"/>
              <w:rPr>
                <w:color w:val="000000"/>
                <w:lang w:eastAsia="lt-LT"/>
              </w:rPr>
            </w:pPr>
            <w:r w:rsidRPr="009B2ACC">
              <w:rPr>
                <w:color w:val="000000"/>
                <w:lang w:eastAsia="lt-LT"/>
              </w:rPr>
              <w:t>Tarptautinių organizacijų, kurių narė yra Klaipėdos miesto savivaldybė, skaičius (vnt.)</w:t>
            </w:r>
          </w:p>
        </w:tc>
        <w:tc>
          <w:tcPr>
            <w:tcW w:w="1701" w:type="dxa"/>
            <w:shd w:val="clear" w:color="000000" w:fill="FFFFFF"/>
            <w:vAlign w:val="center"/>
            <w:hideMark/>
          </w:tcPr>
          <w:p w14:paraId="7791AAB2" w14:textId="77777777" w:rsidR="00BC41F0" w:rsidRPr="009B2ACC" w:rsidRDefault="00BC41F0" w:rsidP="00BC41F0">
            <w:pPr>
              <w:spacing w:after="0"/>
              <w:jc w:val="center"/>
              <w:rPr>
                <w:color w:val="000000"/>
                <w:lang w:eastAsia="lt-LT"/>
              </w:rPr>
            </w:pPr>
            <w:r w:rsidRPr="009B2ACC">
              <w:rPr>
                <w:color w:val="000000"/>
                <w:lang w:eastAsia="lt-LT"/>
              </w:rPr>
              <w:t>9 (2020)</w:t>
            </w:r>
          </w:p>
        </w:tc>
        <w:tc>
          <w:tcPr>
            <w:tcW w:w="1842" w:type="dxa"/>
            <w:shd w:val="clear" w:color="000000" w:fill="FFFFFF"/>
            <w:vAlign w:val="center"/>
            <w:hideMark/>
          </w:tcPr>
          <w:p w14:paraId="2A4E7995" w14:textId="77777777" w:rsidR="00BC41F0" w:rsidRPr="009B2ACC" w:rsidRDefault="00BC41F0" w:rsidP="00BC41F0">
            <w:pPr>
              <w:spacing w:after="0"/>
              <w:jc w:val="center"/>
              <w:rPr>
                <w:color w:val="000000"/>
                <w:lang w:eastAsia="lt-LT"/>
              </w:rPr>
            </w:pPr>
            <w:r w:rsidRPr="009B2ACC">
              <w:rPr>
                <w:color w:val="000000"/>
                <w:lang w:eastAsia="lt-LT"/>
              </w:rPr>
              <w:t>11 (2030)</w:t>
            </w:r>
          </w:p>
        </w:tc>
        <w:tc>
          <w:tcPr>
            <w:tcW w:w="2127" w:type="dxa"/>
            <w:shd w:val="clear" w:color="000000" w:fill="FFFFFF"/>
            <w:vAlign w:val="center"/>
            <w:hideMark/>
          </w:tcPr>
          <w:p w14:paraId="1F9B19FB" w14:textId="77777777" w:rsidR="00BC41F0" w:rsidRPr="009B2ACC" w:rsidRDefault="00BC41F0" w:rsidP="00BC41F0">
            <w:pPr>
              <w:spacing w:after="0"/>
              <w:jc w:val="center"/>
              <w:rPr>
                <w:lang w:eastAsia="lt-LT"/>
              </w:rPr>
            </w:pPr>
            <w:r w:rsidRPr="009B2ACC">
              <w:rPr>
                <w:lang w:eastAsia="lt-LT"/>
              </w:rPr>
              <w:t xml:space="preserve">KMS Tarybos ir mero sekretoriatas </w:t>
            </w:r>
          </w:p>
        </w:tc>
      </w:tr>
      <w:tr w:rsidR="00BC41F0" w:rsidRPr="009B2ACC" w14:paraId="38882A75" w14:textId="77777777" w:rsidTr="00FC3632">
        <w:trPr>
          <w:trHeight w:val="828"/>
        </w:trPr>
        <w:tc>
          <w:tcPr>
            <w:tcW w:w="421" w:type="dxa"/>
            <w:vMerge/>
            <w:vAlign w:val="center"/>
            <w:hideMark/>
          </w:tcPr>
          <w:p w14:paraId="0E29121E" w14:textId="77777777" w:rsidR="00BC41F0" w:rsidRPr="009B2ACC" w:rsidRDefault="00BC41F0" w:rsidP="00BC41F0">
            <w:pPr>
              <w:spacing w:after="0"/>
              <w:rPr>
                <w:color w:val="000000"/>
                <w:lang w:eastAsia="lt-LT"/>
              </w:rPr>
            </w:pPr>
          </w:p>
        </w:tc>
        <w:tc>
          <w:tcPr>
            <w:tcW w:w="425" w:type="dxa"/>
            <w:vMerge/>
            <w:vAlign w:val="center"/>
            <w:hideMark/>
          </w:tcPr>
          <w:p w14:paraId="58A8AEE3" w14:textId="77777777" w:rsidR="00BC41F0" w:rsidRPr="009B2ACC" w:rsidRDefault="00BC41F0" w:rsidP="00BC41F0">
            <w:pPr>
              <w:spacing w:after="0"/>
              <w:rPr>
                <w:color w:val="000000"/>
                <w:lang w:eastAsia="lt-LT"/>
              </w:rPr>
            </w:pPr>
          </w:p>
        </w:tc>
        <w:tc>
          <w:tcPr>
            <w:tcW w:w="432" w:type="dxa"/>
            <w:vMerge/>
            <w:vAlign w:val="center"/>
            <w:hideMark/>
          </w:tcPr>
          <w:p w14:paraId="5A4A17D3" w14:textId="77777777" w:rsidR="00BC41F0" w:rsidRPr="009B2ACC" w:rsidRDefault="00BC41F0" w:rsidP="00BC41F0">
            <w:pPr>
              <w:spacing w:after="0"/>
              <w:rPr>
                <w:color w:val="000000"/>
                <w:lang w:eastAsia="lt-LT"/>
              </w:rPr>
            </w:pPr>
          </w:p>
        </w:tc>
        <w:tc>
          <w:tcPr>
            <w:tcW w:w="560" w:type="dxa"/>
            <w:vMerge/>
            <w:vAlign w:val="center"/>
            <w:hideMark/>
          </w:tcPr>
          <w:p w14:paraId="6780DFED" w14:textId="77777777" w:rsidR="00BC41F0" w:rsidRPr="009B2ACC" w:rsidRDefault="00BC41F0" w:rsidP="00BC41F0">
            <w:pPr>
              <w:spacing w:after="0"/>
              <w:rPr>
                <w:color w:val="000000"/>
                <w:lang w:eastAsia="lt-LT"/>
              </w:rPr>
            </w:pPr>
          </w:p>
        </w:tc>
        <w:tc>
          <w:tcPr>
            <w:tcW w:w="2126" w:type="dxa"/>
            <w:vMerge/>
            <w:vAlign w:val="center"/>
            <w:hideMark/>
          </w:tcPr>
          <w:p w14:paraId="561B84FA" w14:textId="77777777" w:rsidR="00BC41F0" w:rsidRPr="009B2ACC" w:rsidRDefault="00BC41F0" w:rsidP="00BC41F0">
            <w:pPr>
              <w:spacing w:after="0"/>
              <w:rPr>
                <w:lang w:eastAsia="lt-LT"/>
              </w:rPr>
            </w:pPr>
          </w:p>
        </w:tc>
        <w:tc>
          <w:tcPr>
            <w:tcW w:w="1359" w:type="dxa"/>
            <w:shd w:val="clear" w:color="000000" w:fill="FFFFFF"/>
            <w:vAlign w:val="center"/>
            <w:hideMark/>
          </w:tcPr>
          <w:p w14:paraId="78C94AA7" w14:textId="77777777" w:rsidR="00BC41F0" w:rsidRPr="009B2ACC" w:rsidRDefault="00BC41F0" w:rsidP="00BC41F0">
            <w:pPr>
              <w:spacing w:after="0"/>
              <w:rPr>
                <w:color w:val="000000"/>
                <w:lang w:eastAsia="lt-LT"/>
              </w:rPr>
            </w:pPr>
            <w:r w:rsidRPr="009B2ACC">
              <w:rPr>
                <w:color w:val="000000"/>
                <w:lang w:eastAsia="lt-LT"/>
              </w:rPr>
              <w:t>P-2.6.3.1-2</w:t>
            </w:r>
          </w:p>
        </w:tc>
        <w:tc>
          <w:tcPr>
            <w:tcW w:w="4028" w:type="dxa"/>
            <w:shd w:val="clear" w:color="000000" w:fill="FFFFFF"/>
            <w:vAlign w:val="center"/>
            <w:hideMark/>
          </w:tcPr>
          <w:p w14:paraId="5D41CEB8" w14:textId="77777777" w:rsidR="00BC41F0" w:rsidRPr="009B2ACC" w:rsidRDefault="00BC41F0" w:rsidP="00BC41F0">
            <w:pPr>
              <w:spacing w:after="0"/>
              <w:rPr>
                <w:color w:val="000000"/>
                <w:lang w:eastAsia="lt-LT"/>
              </w:rPr>
            </w:pPr>
            <w:r w:rsidRPr="009B2ACC">
              <w:rPr>
                <w:color w:val="000000"/>
                <w:lang w:eastAsia="lt-LT"/>
              </w:rPr>
              <w:t>Dalyvauta tarptautinių organizacijų veikloje, tarptautiniuose ir miestų partnerių organizuojamuose renginiuose (vnt. per metus)</w:t>
            </w:r>
          </w:p>
        </w:tc>
        <w:tc>
          <w:tcPr>
            <w:tcW w:w="1701" w:type="dxa"/>
            <w:shd w:val="clear" w:color="000000" w:fill="FFFFFF"/>
            <w:vAlign w:val="center"/>
            <w:hideMark/>
          </w:tcPr>
          <w:p w14:paraId="40A451F8" w14:textId="77777777" w:rsidR="00BC41F0" w:rsidRPr="009B2ACC" w:rsidRDefault="00BC41F0" w:rsidP="00BC41F0">
            <w:pPr>
              <w:spacing w:after="0"/>
              <w:jc w:val="center"/>
              <w:rPr>
                <w:color w:val="000000"/>
                <w:lang w:eastAsia="lt-LT"/>
              </w:rPr>
            </w:pPr>
            <w:r w:rsidRPr="009B2ACC">
              <w:rPr>
                <w:color w:val="000000"/>
                <w:lang w:eastAsia="lt-LT"/>
              </w:rPr>
              <w:t>55 (2019)</w:t>
            </w:r>
          </w:p>
        </w:tc>
        <w:tc>
          <w:tcPr>
            <w:tcW w:w="1842" w:type="dxa"/>
            <w:shd w:val="clear" w:color="000000" w:fill="FFFFFF"/>
            <w:vAlign w:val="center"/>
            <w:hideMark/>
          </w:tcPr>
          <w:p w14:paraId="7AE96ADC" w14:textId="77777777" w:rsidR="00BC41F0" w:rsidRPr="009B2ACC" w:rsidRDefault="00BC41F0" w:rsidP="00BC41F0">
            <w:pPr>
              <w:spacing w:after="0"/>
              <w:jc w:val="center"/>
              <w:rPr>
                <w:color w:val="000000"/>
                <w:lang w:eastAsia="lt-LT"/>
              </w:rPr>
            </w:pPr>
            <w:r w:rsidRPr="009B2ACC">
              <w:rPr>
                <w:color w:val="000000"/>
                <w:lang w:eastAsia="lt-LT"/>
              </w:rPr>
              <w:t>60 (2030)</w:t>
            </w:r>
          </w:p>
        </w:tc>
        <w:tc>
          <w:tcPr>
            <w:tcW w:w="2127" w:type="dxa"/>
            <w:shd w:val="clear" w:color="000000" w:fill="FFFFFF"/>
            <w:vAlign w:val="center"/>
            <w:hideMark/>
          </w:tcPr>
          <w:p w14:paraId="67B57CF8" w14:textId="77777777" w:rsidR="00BC41F0" w:rsidRPr="009B2ACC" w:rsidRDefault="00BC41F0" w:rsidP="00BC41F0">
            <w:pPr>
              <w:spacing w:after="0"/>
              <w:jc w:val="center"/>
              <w:rPr>
                <w:lang w:eastAsia="lt-LT"/>
              </w:rPr>
            </w:pPr>
            <w:r w:rsidRPr="009B2ACC">
              <w:rPr>
                <w:lang w:eastAsia="lt-LT"/>
              </w:rPr>
              <w:t xml:space="preserve">KMS Tarybos ir mero sekretoriatas </w:t>
            </w:r>
          </w:p>
        </w:tc>
      </w:tr>
      <w:tr w:rsidR="00BC41F0" w:rsidRPr="009B2ACC" w14:paraId="3CD732D0" w14:textId="77777777" w:rsidTr="00DB4000">
        <w:trPr>
          <w:trHeight w:val="58"/>
        </w:trPr>
        <w:tc>
          <w:tcPr>
            <w:tcW w:w="421" w:type="dxa"/>
            <w:vMerge/>
            <w:vAlign w:val="center"/>
            <w:hideMark/>
          </w:tcPr>
          <w:p w14:paraId="381BEFD2" w14:textId="77777777" w:rsidR="00BC41F0" w:rsidRPr="009B2ACC" w:rsidRDefault="00BC41F0" w:rsidP="00BC41F0">
            <w:pPr>
              <w:spacing w:after="0"/>
              <w:rPr>
                <w:color w:val="000000"/>
                <w:lang w:eastAsia="lt-LT"/>
              </w:rPr>
            </w:pPr>
          </w:p>
        </w:tc>
        <w:tc>
          <w:tcPr>
            <w:tcW w:w="425" w:type="dxa"/>
            <w:vMerge/>
            <w:vAlign w:val="center"/>
            <w:hideMark/>
          </w:tcPr>
          <w:p w14:paraId="22CC2B0D" w14:textId="77777777" w:rsidR="00BC41F0" w:rsidRPr="009B2ACC" w:rsidRDefault="00BC41F0" w:rsidP="00BC41F0">
            <w:pPr>
              <w:spacing w:after="0"/>
              <w:rPr>
                <w:color w:val="000000"/>
                <w:lang w:eastAsia="lt-LT"/>
              </w:rPr>
            </w:pPr>
          </w:p>
        </w:tc>
        <w:tc>
          <w:tcPr>
            <w:tcW w:w="432" w:type="dxa"/>
            <w:vMerge/>
            <w:vAlign w:val="center"/>
            <w:hideMark/>
          </w:tcPr>
          <w:p w14:paraId="0D9C4A72" w14:textId="77777777" w:rsidR="00BC41F0" w:rsidRPr="009B2ACC" w:rsidRDefault="00BC41F0" w:rsidP="00BC41F0">
            <w:pPr>
              <w:spacing w:after="0"/>
              <w:rPr>
                <w:color w:val="000000"/>
                <w:lang w:eastAsia="lt-LT"/>
              </w:rPr>
            </w:pPr>
          </w:p>
        </w:tc>
        <w:tc>
          <w:tcPr>
            <w:tcW w:w="560" w:type="dxa"/>
            <w:vMerge/>
            <w:vAlign w:val="center"/>
            <w:hideMark/>
          </w:tcPr>
          <w:p w14:paraId="3FE0BE26" w14:textId="77777777" w:rsidR="00BC41F0" w:rsidRPr="009B2ACC" w:rsidRDefault="00BC41F0" w:rsidP="00BC41F0">
            <w:pPr>
              <w:spacing w:after="0"/>
              <w:rPr>
                <w:color w:val="000000"/>
                <w:lang w:eastAsia="lt-LT"/>
              </w:rPr>
            </w:pPr>
          </w:p>
        </w:tc>
        <w:tc>
          <w:tcPr>
            <w:tcW w:w="2126" w:type="dxa"/>
            <w:vMerge/>
            <w:vAlign w:val="center"/>
            <w:hideMark/>
          </w:tcPr>
          <w:p w14:paraId="2BEB7D44" w14:textId="77777777" w:rsidR="00BC41F0" w:rsidRPr="009B2ACC" w:rsidRDefault="00BC41F0" w:rsidP="00BC41F0">
            <w:pPr>
              <w:spacing w:after="0"/>
              <w:rPr>
                <w:lang w:eastAsia="lt-LT"/>
              </w:rPr>
            </w:pPr>
          </w:p>
        </w:tc>
        <w:tc>
          <w:tcPr>
            <w:tcW w:w="1359" w:type="dxa"/>
            <w:shd w:val="clear" w:color="000000" w:fill="FFFFFF"/>
            <w:vAlign w:val="center"/>
            <w:hideMark/>
          </w:tcPr>
          <w:p w14:paraId="04315BCB" w14:textId="77777777" w:rsidR="00BC41F0" w:rsidRPr="009B2ACC" w:rsidRDefault="00BC41F0" w:rsidP="00BC41F0">
            <w:pPr>
              <w:spacing w:after="0"/>
              <w:rPr>
                <w:color w:val="000000"/>
                <w:lang w:eastAsia="lt-LT"/>
              </w:rPr>
            </w:pPr>
            <w:r w:rsidRPr="009B2ACC">
              <w:rPr>
                <w:color w:val="000000"/>
                <w:lang w:eastAsia="lt-LT"/>
              </w:rPr>
              <w:t>P-2.6.3.1-3</w:t>
            </w:r>
          </w:p>
        </w:tc>
        <w:tc>
          <w:tcPr>
            <w:tcW w:w="4028" w:type="dxa"/>
            <w:shd w:val="clear" w:color="000000" w:fill="FFFFFF"/>
            <w:vAlign w:val="center"/>
            <w:hideMark/>
          </w:tcPr>
          <w:p w14:paraId="749B3629" w14:textId="6DFD140F" w:rsidR="00BC41F0" w:rsidRPr="009B2ACC" w:rsidRDefault="00BC41F0" w:rsidP="00BC41F0">
            <w:pPr>
              <w:spacing w:after="0"/>
              <w:rPr>
                <w:color w:val="000000"/>
                <w:lang w:eastAsia="lt-LT"/>
              </w:rPr>
            </w:pPr>
            <w:r>
              <w:rPr>
                <w:color w:val="000000"/>
                <w:lang w:eastAsia="lt-LT"/>
              </w:rPr>
              <w:t>Į</w:t>
            </w:r>
            <w:r w:rsidRPr="009B2ACC">
              <w:rPr>
                <w:color w:val="000000"/>
                <w:lang w:eastAsia="lt-LT"/>
              </w:rPr>
              <w:t>gyvendintų medijos projektų skaičius (vnt. per metus)</w:t>
            </w:r>
          </w:p>
        </w:tc>
        <w:tc>
          <w:tcPr>
            <w:tcW w:w="1701" w:type="dxa"/>
            <w:shd w:val="clear" w:color="000000" w:fill="FFFFFF"/>
            <w:vAlign w:val="center"/>
            <w:hideMark/>
          </w:tcPr>
          <w:p w14:paraId="0179C4AD"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377AC50A" w14:textId="77777777" w:rsidR="00BC41F0" w:rsidRPr="009B2ACC" w:rsidRDefault="00BC41F0" w:rsidP="00BC41F0">
            <w:pPr>
              <w:spacing w:after="0"/>
              <w:jc w:val="center"/>
              <w:rPr>
                <w:color w:val="000000"/>
                <w:lang w:eastAsia="lt-LT"/>
              </w:rPr>
            </w:pPr>
            <w:r w:rsidRPr="009B2ACC">
              <w:rPr>
                <w:color w:val="000000"/>
                <w:lang w:eastAsia="lt-LT"/>
              </w:rPr>
              <w:t>1 (2030)</w:t>
            </w:r>
          </w:p>
        </w:tc>
        <w:tc>
          <w:tcPr>
            <w:tcW w:w="2127" w:type="dxa"/>
            <w:shd w:val="clear" w:color="000000" w:fill="FFFFFF"/>
            <w:vAlign w:val="center"/>
            <w:hideMark/>
          </w:tcPr>
          <w:p w14:paraId="7BE5E034" w14:textId="77777777" w:rsidR="00BC41F0" w:rsidRPr="009B2ACC" w:rsidRDefault="00BC41F0" w:rsidP="00BC41F0">
            <w:pPr>
              <w:spacing w:after="0"/>
              <w:jc w:val="center"/>
              <w:rPr>
                <w:lang w:eastAsia="lt-LT"/>
              </w:rPr>
            </w:pPr>
            <w:r w:rsidRPr="009B2ACC">
              <w:rPr>
                <w:lang w:eastAsia="lt-LT"/>
              </w:rPr>
              <w:t xml:space="preserve">KMS Tarybos ir mero sekretoriatas </w:t>
            </w:r>
          </w:p>
        </w:tc>
      </w:tr>
      <w:tr w:rsidR="00BC41F0" w:rsidRPr="009B2ACC" w14:paraId="75A2FB1B" w14:textId="77777777" w:rsidTr="00FC3632">
        <w:trPr>
          <w:trHeight w:val="828"/>
        </w:trPr>
        <w:tc>
          <w:tcPr>
            <w:tcW w:w="421" w:type="dxa"/>
            <w:vMerge/>
            <w:vAlign w:val="center"/>
            <w:hideMark/>
          </w:tcPr>
          <w:p w14:paraId="72D87532" w14:textId="77777777" w:rsidR="00BC41F0" w:rsidRPr="009B2ACC" w:rsidRDefault="00BC41F0" w:rsidP="00BC41F0">
            <w:pPr>
              <w:spacing w:after="0"/>
              <w:rPr>
                <w:color w:val="000000"/>
                <w:lang w:eastAsia="lt-LT"/>
              </w:rPr>
            </w:pPr>
          </w:p>
        </w:tc>
        <w:tc>
          <w:tcPr>
            <w:tcW w:w="425" w:type="dxa"/>
            <w:vMerge/>
            <w:vAlign w:val="center"/>
            <w:hideMark/>
          </w:tcPr>
          <w:p w14:paraId="7514EBBB" w14:textId="77777777" w:rsidR="00BC41F0" w:rsidRPr="009B2ACC" w:rsidRDefault="00BC41F0" w:rsidP="00BC41F0">
            <w:pPr>
              <w:spacing w:after="0"/>
              <w:rPr>
                <w:color w:val="000000"/>
                <w:lang w:eastAsia="lt-LT"/>
              </w:rPr>
            </w:pPr>
          </w:p>
        </w:tc>
        <w:tc>
          <w:tcPr>
            <w:tcW w:w="432" w:type="dxa"/>
            <w:vMerge/>
            <w:vAlign w:val="center"/>
            <w:hideMark/>
          </w:tcPr>
          <w:p w14:paraId="3EA46CC7" w14:textId="77777777" w:rsidR="00BC41F0" w:rsidRPr="009B2ACC" w:rsidRDefault="00BC41F0" w:rsidP="00BC41F0">
            <w:pPr>
              <w:spacing w:after="0"/>
              <w:rPr>
                <w:color w:val="000000"/>
                <w:lang w:eastAsia="lt-LT"/>
              </w:rPr>
            </w:pPr>
          </w:p>
        </w:tc>
        <w:tc>
          <w:tcPr>
            <w:tcW w:w="560" w:type="dxa"/>
            <w:vMerge/>
            <w:vAlign w:val="center"/>
            <w:hideMark/>
          </w:tcPr>
          <w:p w14:paraId="44EDF445" w14:textId="77777777" w:rsidR="00BC41F0" w:rsidRPr="009B2ACC" w:rsidRDefault="00BC41F0" w:rsidP="00BC41F0">
            <w:pPr>
              <w:spacing w:after="0"/>
              <w:rPr>
                <w:color w:val="000000"/>
                <w:lang w:eastAsia="lt-LT"/>
              </w:rPr>
            </w:pPr>
          </w:p>
        </w:tc>
        <w:tc>
          <w:tcPr>
            <w:tcW w:w="2126" w:type="dxa"/>
            <w:vMerge/>
            <w:vAlign w:val="center"/>
            <w:hideMark/>
          </w:tcPr>
          <w:p w14:paraId="77C0DD12" w14:textId="77777777" w:rsidR="00BC41F0" w:rsidRPr="009B2ACC" w:rsidRDefault="00BC41F0" w:rsidP="00BC41F0">
            <w:pPr>
              <w:spacing w:after="0"/>
              <w:rPr>
                <w:lang w:eastAsia="lt-LT"/>
              </w:rPr>
            </w:pPr>
          </w:p>
        </w:tc>
        <w:tc>
          <w:tcPr>
            <w:tcW w:w="1359" w:type="dxa"/>
            <w:shd w:val="clear" w:color="000000" w:fill="FFFFFF"/>
            <w:vAlign w:val="center"/>
            <w:hideMark/>
          </w:tcPr>
          <w:p w14:paraId="3CEDEBDB" w14:textId="77777777" w:rsidR="00BC41F0" w:rsidRPr="009B2ACC" w:rsidRDefault="00BC41F0" w:rsidP="00BC41F0">
            <w:pPr>
              <w:spacing w:after="0"/>
              <w:rPr>
                <w:color w:val="000000"/>
                <w:lang w:eastAsia="lt-LT"/>
              </w:rPr>
            </w:pPr>
            <w:r w:rsidRPr="009B2ACC">
              <w:rPr>
                <w:color w:val="000000"/>
                <w:lang w:eastAsia="lt-LT"/>
              </w:rPr>
              <w:t>P-2.6.3.1-4</w:t>
            </w:r>
          </w:p>
        </w:tc>
        <w:tc>
          <w:tcPr>
            <w:tcW w:w="4028" w:type="dxa"/>
            <w:shd w:val="clear" w:color="000000" w:fill="FFFFFF"/>
            <w:vAlign w:val="center"/>
            <w:hideMark/>
          </w:tcPr>
          <w:p w14:paraId="0E7E1531" w14:textId="4ED78D06" w:rsidR="00BC41F0" w:rsidRPr="009B2ACC" w:rsidRDefault="00BC41F0" w:rsidP="00BC41F0">
            <w:pPr>
              <w:spacing w:after="0"/>
              <w:rPr>
                <w:color w:val="000000"/>
                <w:lang w:eastAsia="lt-LT"/>
              </w:rPr>
            </w:pPr>
            <w:r w:rsidRPr="009B2ACC">
              <w:rPr>
                <w:color w:val="000000"/>
                <w:lang w:eastAsia="lt-LT"/>
              </w:rPr>
              <w:t>Informacijos sklaidos kanalų gausinimas žiniasklaidos priemonėse (taikytų priemonių skaičius, vnt.)</w:t>
            </w:r>
          </w:p>
        </w:tc>
        <w:tc>
          <w:tcPr>
            <w:tcW w:w="1701" w:type="dxa"/>
            <w:shd w:val="clear" w:color="000000" w:fill="FFFFFF"/>
            <w:vAlign w:val="center"/>
            <w:hideMark/>
          </w:tcPr>
          <w:p w14:paraId="15FFAA1B" w14:textId="77777777" w:rsidR="00BC41F0" w:rsidRPr="009B2ACC" w:rsidRDefault="00BC41F0" w:rsidP="00BC41F0">
            <w:pPr>
              <w:spacing w:after="0"/>
              <w:jc w:val="center"/>
              <w:rPr>
                <w:color w:val="000000"/>
                <w:lang w:eastAsia="lt-LT"/>
              </w:rPr>
            </w:pPr>
            <w:r w:rsidRPr="009B2ACC">
              <w:rPr>
                <w:color w:val="000000"/>
                <w:lang w:eastAsia="lt-LT"/>
              </w:rPr>
              <w:t>11 (2020)</w:t>
            </w:r>
          </w:p>
        </w:tc>
        <w:tc>
          <w:tcPr>
            <w:tcW w:w="1842" w:type="dxa"/>
            <w:shd w:val="clear" w:color="000000" w:fill="FFFFFF"/>
            <w:vAlign w:val="center"/>
            <w:hideMark/>
          </w:tcPr>
          <w:p w14:paraId="0C2D9538" w14:textId="5F052604" w:rsidR="00BC41F0" w:rsidRPr="009B2ACC" w:rsidRDefault="00BC41F0" w:rsidP="00BC41F0">
            <w:pPr>
              <w:spacing w:after="0"/>
              <w:jc w:val="center"/>
              <w:rPr>
                <w:color w:val="000000"/>
                <w:lang w:eastAsia="lt-LT"/>
              </w:rPr>
            </w:pPr>
            <w:r w:rsidRPr="009B2ACC">
              <w:rPr>
                <w:color w:val="000000"/>
                <w:lang w:eastAsia="lt-LT"/>
              </w:rPr>
              <w:t>ne mažiau kaip 1</w:t>
            </w:r>
            <w:r>
              <w:rPr>
                <w:color w:val="000000"/>
                <w:lang w:eastAsia="lt-LT"/>
              </w:rPr>
              <w:t>5</w:t>
            </w:r>
            <w:r w:rsidRPr="009B2ACC">
              <w:rPr>
                <w:color w:val="000000"/>
                <w:lang w:eastAsia="lt-LT"/>
              </w:rPr>
              <w:t xml:space="preserve"> (2030)</w:t>
            </w:r>
          </w:p>
        </w:tc>
        <w:tc>
          <w:tcPr>
            <w:tcW w:w="2127" w:type="dxa"/>
            <w:shd w:val="clear" w:color="000000" w:fill="FFFFFF"/>
            <w:vAlign w:val="center"/>
            <w:hideMark/>
          </w:tcPr>
          <w:p w14:paraId="4BC23CCA" w14:textId="77777777" w:rsidR="00BC41F0" w:rsidRPr="009B2ACC" w:rsidRDefault="00BC41F0" w:rsidP="00BC41F0">
            <w:pPr>
              <w:spacing w:after="0"/>
              <w:jc w:val="center"/>
              <w:rPr>
                <w:lang w:eastAsia="lt-LT"/>
              </w:rPr>
            </w:pPr>
            <w:r w:rsidRPr="009B2ACC">
              <w:rPr>
                <w:lang w:eastAsia="lt-LT"/>
              </w:rPr>
              <w:t xml:space="preserve">KMS Tarybos ir mero sekretoriatas </w:t>
            </w:r>
          </w:p>
        </w:tc>
      </w:tr>
      <w:tr w:rsidR="00BC41F0" w:rsidRPr="009B2ACC" w14:paraId="67E72A43" w14:textId="77777777" w:rsidTr="00FC3632">
        <w:trPr>
          <w:trHeight w:val="828"/>
        </w:trPr>
        <w:tc>
          <w:tcPr>
            <w:tcW w:w="421" w:type="dxa"/>
            <w:vMerge/>
            <w:vAlign w:val="center"/>
            <w:hideMark/>
          </w:tcPr>
          <w:p w14:paraId="693F0299" w14:textId="77777777" w:rsidR="00BC41F0" w:rsidRPr="009B2ACC" w:rsidRDefault="00BC41F0" w:rsidP="00BC41F0">
            <w:pPr>
              <w:spacing w:after="0"/>
              <w:rPr>
                <w:color w:val="000000"/>
                <w:lang w:eastAsia="lt-LT"/>
              </w:rPr>
            </w:pPr>
          </w:p>
        </w:tc>
        <w:tc>
          <w:tcPr>
            <w:tcW w:w="425" w:type="dxa"/>
            <w:vMerge/>
            <w:vAlign w:val="center"/>
            <w:hideMark/>
          </w:tcPr>
          <w:p w14:paraId="31538671" w14:textId="77777777" w:rsidR="00BC41F0" w:rsidRPr="009B2ACC" w:rsidRDefault="00BC41F0" w:rsidP="00BC41F0">
            <w:pPr>
              <w:spacing w:after="0"/>
              <w:rPr>
                <w:color w:val="000000"/>
                <w:lang w:eastAsia="lt-LT"/>
              </w:rPr>
            </w:pPr>
          </w:p>
        </w:tc>
        <w:tc>
          <w:tcPr>
            <w:tcW w:w="432" w:type="dxa"/>
            <w:vMerge/>
            <w:vAlign w:val="center"/>
            <w:hideMark/>
          </w:tcPr>
          <w:p w14:paraId="6C59753D" w14:textId="77777777" w:rsidR="00BC41F0" w:rsidRPr="009B2ACC" w:rsidRDefault="00BC41F0" w:rsidP="00BC41F0">
            <w:pPr>
              <w:spacing w:after="0"/>
              <w:rPr>
                <w:color w:val="000000"/>
                <w:lang w:eastAsia="lt-LT"/>
              </w:rPr>
            </w:pPr>
          </w:p>
        </w:tc>
        <w:tc>
          <w:tcPr>
            <w:tcW w:w="560" w:type="dxa"/>
            <w:vMerge/>
            <w:vAlign w:val="center"/>
            <w:hideMark/>
          </w:tcPr>
          <w:p w14:paraId="3EF39D58" w14:textId="77777777" w:rsidR="00BC41F0" w:rsidRPr="009B2ACC" w:rsidRDefault="00BC41F0" w:rsidP="00BC41F0">
            <w:pPr>
              <w:spacing w:after="0"/>
              <w:rPr>
                <w:color w:val="000000"/>
                <w:lang w:eastAsia="lt-LT"/>
              </w:rPr>
            </w:pPr>
          </w:p>
        </w:tc>
        <w:tc>
          <w:tcPr>
            <w:tcW w:w="2126" w:type="dxa"/>
            <w:vMerge/>
            <w:vAlign w:val="center"/>
            <w:hideMark/>
          </w:tcPr>
          <w:p w14:paraId="22E8204C" w14:textId="77777777" w:rsidR="00BC41F0" w:rsidRPr="009B2ACC" w:rsidRDefault="00BC41F0" w:rsidP="00BC41F0">
            <w:pPr>
              <w:spacing w:after="0"/>
              <w:rPr>
                <w:lang w:eastAsia="lt-LT"/>
              </w:rPr>
            </w:pPr>
          </w:p>
        </w:tc>
        <w:tc>
          <w:tcPr>
            <w:tcW w:w="1359" w:type="dxa"/>
            <w:shd w:val="clear" w:color="000000" w:fill="FFFFFF"/>
            <w:vAlign w:val="center"/>
            <w:hideMark/>
          </w:tcPr>
          <w:p w14:paraId="3E2BC998" w14:textId="77777777" w:rsidR="00BC41F0" w:rsidRPr="009B2ACC" w:rsidRDefault="00BC41F0" w:rsidP="00BC41F0">
            <w:pPr>
              <w:spacing w:after="0"/>
              <w:rPr>
                <w:color w:val="000000"/>
                <w:lang w:eastAsia="lt-LT"/>
              </w:rPr>
            </w:pPr>
            <w:r w:rsidRPr="009B2ACC">
              <w:rPr>
                <w:color w:val="000000"/>
                <w:lang w:eastAsia="lt-LT"/>
              </w:rPr>
              <w:t>P-2.6.3.1-5</w:t>
            </w:r>
          </w:p>
        </w:tc>
        <w:tc>
          <w:tcPr>
            <w:tcW w:w="4028" w:type="dxa"/>
            <w:shd w:val="clear" w:color="000000" w:fill="FFFFFF"/>
            <w:vAlign w:val="center"/>
            <w:hideMark/>
          </w:tcPr>
          <w:p w14:paraId="30E198B9" w14:textId="77777777" w:rsidR="00BC41F0" w:rsidRPr="009B2ACC" w:rsidRDefault="00BC41F0" w:rsidP="00BC41F0">
            <w:pPr>
              <w:spacing w:after="0"/>
              <w:rPr>
                <w:color w:val="000000"/>
                <w:lang w:eastAsia="lt-LT"/>
              </w:rPr>
            </w:pPr>
            <w:r w:rsidRPr="009B2ACC">
              <w:rPr>
                <w:color w:val="000000"/>
                <w:lang w:eastAsia="lt-LT"/>
              </w:rPr>
              <w:t>Sukurtas miesto prekės ženklas, taikomas vienodai viešajame sektoriuje (įsk. turizmą) (vnt.), taikytų prekės ženklą viešinančių priemonių skaičius (vnt.)</w:t>
            </w:r>
          </w:p>
        </w:tc>
        <w:tc>
          <w:tcPr>
            <w:tcW w:w="1701" w:type="dxa"/>
            <w:shd w:val="clear" w:color="000000" w:fill="FFFFFF"/>
            <w:vAlign w:val="center"/>
            <w:hideMark/>
          </w:tcPr>
          <w:p w14:paraId="59ACB624" w14:textId="77777777" w:rsidR="00BC41F0" w:rsidRPr="009B2ACC" w:rsidRDefault="00BC41F0" w:rsidP="00BC41F0">
            <w:pPr>
              <w:spacing w:after="0"/>
              <w:jc w:val="center"/>
              <w:rPr>
                <w:color w:val="000000"/>
                <w:lang w:eastAsia="lt-LT"/>
              </w:rPr>
            </w:pPr>
            <w:r w:rsidRPr="009B2ACC">
              <w:rPr>
                <w:color w:val="000000"/>
                <w:lang w:eastAsia="lt-LT"/>
              </w:rPr>
              <w:t>0 / 0 (2020)</w:t>
            </w:r>
          </w:p>
        </w:tc>
        <w:tc>
          <w:tcPr>
            <w:tcW w:w="1842" w:type="dxa"/>
            <w:shd w:val="clear" w:color="000000" w:fill="FFFFFF"/>
            <w:vAlign w:val="center"/>
            <w:hideMark/>
          </w:tcPr>
          <w:p w14:paraId="51D4611D" w14:textId="77777777" w:rsidR="00BC41F0" w:rsidRPr="009B2ACC" w:rsidRDefault="00BC41F0" w:rsidP="00BC41F0">
            <w:pPr>
              <w:spacing w:after="0"/>
              <w:jc w:val="center"/>
              <w:rPr>
                <w:color w:val="000000"/>
                <w:lang w:eastAsia="lt-LT"/>
              </w:rPr>
            </w:pPr>
            <w:r w:rsidRPr="009B2ACC">
              <w:rPr>
                <w:color w:val="000000"/>
                <w:lang w:eastAsia="lt-LT"/>
              </w:rPr>
              <w:t>1 / 4 (2030)</w:t>
            </w:r>
          </w:p>
        </w:tc>
        <w:tc>
          <w:tcPr>
            <w:tcW w:w="2127" w:type="dxa"/>
            <w:shd w:val="clear" w:color="000000" w:fill="FFFFFF"/>
            <w:vAlign w:val="center"/>
            <w:hideMark/>
          </w:tcPr>
          <w:p w14:paraId="5B9E6DCD" w14:textId="77777777" w:rsidR="00BC41F0" w:rsidRPr="009B2ACC" w:rsidRDefault="00BC41F0" w:rsidP="00BC41F0">
            <w:pPr>
              <w:spacing w:after="0"/>
              <w:jc w:val="center"/>
              <w:rPr>
                <w:lang w:eastAsia="lt-LT"/>
              </w:rPr>
            </w:pPr>
            <w:r w:rsidRPr="009B2ACC">
              <w:rPr>
                <w:lang w:eastAsia="lt-LT"/>
              </w:rPr>
              <w:t xml:space="preserve">KMS Tarybos ir mero sekretoriatas </w:t>
            </w:r>
          </w:p>
        </w:tc>
      </w:tr>
      <w:tr w:rsidR="00BC41F0" w:rsidRPr="009B2ACC" w14:paraId="6CFC821F" w14:textId="77777777" w:rsidTr="00FC3632">
        <w:trPr>
          <w:trHeight w:val="58"/>
        </w:trPr>
        <w:tc>
          <w:tcPr>
            <w:tcW w:w="421" w:type="dxa"/>
            <w:vMerge/>
            <w:vAlign w:val="center"/>
            <w:hideMark/>
          </w:tcPr>
          <w:p w14:paraId="6E25D437" w14:textId="77777777" w:rsidR="00BC41F0" w:rsidRPr="009B2ACC" w:rsidRDefault="00BC41F0" w:rsidP="00BC41F0">
            <w:pPr>
              <w:spacing w:after="0"/>
              <w:rPr>
                <w:color w:val="000000"/>
                <w:lang w:eastAsia="lt-LT"/>
              </w:rPr>
            </w:pPr>
          </w:p>
        </w:tc>
        <w:tc>
          <w:tcPr>
            <w:tcW w:w="425" w:type="dxa"/>
            <w:vMerge/>
            <w:vAlign w:val="center"/>
            <w:hideMark/>
          </w:tcPr>
          <w:p w14:paraId="3C4B3153" w14:textId="77777777" w:rsidR="00BC41F0" w:rsidRPr="009B2ACC" w:rsidRDefault="00BC41F0" w:rsidP="00BC41F0">
            <w:pPr>
              <w:spacing w:after="0"/>
              <w:rPr>
                <w:color w:val="000000"/>
                <w:lang w:eastAsia="lt-LT"/>
              </w:rPr>
            </w:pPr>
          </w:p>
        </w:tc>
        <w:tc>
          <w:tcPr>
            <w:tcW w:w="432" w:type="dxa"/>
            <w:vMerge/>
            <w:vAlign w:val="center"/>
            <w:hideMark/>
          </w:tcPr>
          <w:p w14:paraId="2BB013FF" w14:textId="77777777" w:rsidR="00BC41F0" w:rsidRPr="009B2ACC" w:rsidRDefault="00BC41F0" w:rsidP="00BC41F0">
            <w:pPr>
              <w:spacing w:after="0"/>
              <w:rPr>
                <w:color w:val="000000"/>
                <w:lang w:eastAsia="lt-LT"/>
              </w:rPr>
            </w:pPr>
          </w:p>
        </w:tc>
        <w:tc>
          <w:tcPr>
            <w:tcW w:w="560" w:type="dxa"/>
            <w:vMerge/>
            <w:vAlign w:val="center"/>
            <w:hideMark/>
          </w:tcPr>
          <w:p w14:paraId="1CFBE51F" w14:textId="77777777" w:rsidR="00BC41F0" w:rsidRPr="009B2ACC" w:rsidRDefault="00BC41F0" w:rsidP="00BC41F0">
            <w:pPr>
              <w:spacing w:after="0"/>
              <w:rPr>
                <w:color w:val="000000"/>
                <w:lang w:eastAsia="lt-LT"/>
              </w:rPr>
            </w:pPr>
          </w:p>
        </w:tc>
        <w:tc>
          <w:tcPr>
            <w:tcW w:w="2126" w:type="dxa"/>
            <w:vMerge/>
            <w:vAlign w:val="center"/>
            <w:hideMark/>
          </w:tcPr>
          <w:p w14:paraId="069194AE" w14:textId="77777777" w:rsidR="00BC41F0" w:rsidRPr="009B2ACC" w:rsidRDefault="00BC41F0" w:rsidP="00BC41F0">
            <w:pPr>
              <w:spacing w:after="0"/>
              <w:rPr>
                <w:lang w:eastAsia="lt-LT"/>
              </w:rPr>
            </w:pPr>
          </w:p>
        </w:tc>
        <w:tc>
          <w:tcPr>
            <w:tcW w:w="1359" w:type="dxa"/>
            <w:shd w:val="clear" w:color="000000" w:fill="FFFFFF"/>
            <w:vAlign w:val="center"/>
            <w:hideMark/>
          </w:tcPr>
          <w:p w14:paraId="1A019674" w14:textId="77777777" w:rsidR="00BC41F0" w:rsidRPr="009B2ACC" w:rsidRDefault="00BC41F0" w:rsidP="00BC41F0">
            <w:pPr>
              <w:spacing w:after="0"/>
              <w:rPr>
                <w:color w:val="000000"/>
                <w:lang w:eastAsia="lt-LT"/>
              </w:rPr>
            </w:pPr>
            <w:r w:rsidRPr="009B2ACC">
              <w:rPr>
                <w:color w:val="000000"/>
                <w:lang w:eastAsia="lt-LT"/>
              </w:rPr>
              <w:t>P-2.6.3.1-6</w:t>
            </w:r>
          </w:p>
        </w:tc>
        <w:tc>
          <w:tcPr>
            <w:tcW w:w="4028" w:type="dxa"/>
            <w:shd w:val="clear" w:color="000000" w:fill="FFFFFF"/>
            <w:vAlign w:val="center"/>
            <w:hideMark/>
          </w:tcPr>
          <w:p w14:paraId="49F59F4E" w14:textId="77777777" w:rsidR="00BC41F0" w:rsidRPr="009B2ACC" w:rsidRDefault="00BC41F0" w:rsidP="00BC41F0">
            <w:pPr>
              <w:spacing w:after="0"/>
              <w:rPr>
                <w:color w:val="000000"/>
                <w:lang w:eastAsia="lt-LT"/>
              </w:rPr>
            </w:pPr>
            <w:r w:rsidRPr="009B2ACC">
              <w:rPr>
                <w:color w:val="000000"/>
                <w:lang w:eastAsia="lt-LT"/>
              </w:rPr>
              <w:t>Sukurta miesto rinkodaros platforma (vnt.)</w:t>
            </w:r>
          </w:p>
        </w:tc>
        <w:tc>
          <w:tcPr>
            <w:tcW w:w="1701" w:type="dxa"/>
            <w:shd w:val="clear" w:color="000000" w:fill="FFFFFF"/>
            <w:vAlign w:val="center"/>
            <w:hideMark/>
          </w:tcPr>
          <w:p w14:paraId="6EED51E5"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216BA0E0" w14:textId="77777777" w:rsidR="00BC41F0" w:rsidRPr="009B2ACC" w:rsidRDefault="00BC41F0" w:rsidP="00BC41F0">
            <w:pPr>
              <w:spacing w:after="0"/>
              <w:jc w:val="center"/>
              <w:rPr>
                <w:lang w:eastAsia="lt-LT"/>
              </w:rPr>
            </w:pPr>
            <w:r w:rsidRPr="009B2ACC">
              <w:rPr>
                <w:lang w:eastAsia="lt-LT"/>
              </w:rPr>
              <w:t>1 (2025)</w:t>
            </w:r>
          </w:p>
        </w:tc>
        <w:tc>
          <w:tcPr>
            <w:tcW w:w="2127" w:type="dxa"/>
            <w:shd w:val="clear" w:color="000000" w:fill="FFFFFF"/>
            <w:vAlign w:val="center"/>
            <w:hideMark/>
          </w:tcPr>
          <w:p w14:paraId="39076D65" w14:textId="77777777" w:rsidR="00BC41F0" w:rsidRPr="009B2ACC" w:rsidRDefault="00BC41F0" w:rsidP="00BC41F0">
            <w:pPr>
              <w:spacing w:after="0"/>
              <w:jc w:val="center"/>
              <w:rPr>
                <w:lang w:eastAsia="lt-LT"/>
              </w:rPr>
            </w:pPr>
            <w:r w:rsidRPr="009B2ACC">
              <w:rPr>
                <w:lang w:eastAsia="lt-LT"/>
              </w:rPr>
              <w:t xml:space="preserve">KMS Tarybos ir mero sekretoriatas </w:t>
            </w:r>
          </w:p>
        </w:tc>
      </w:tr>
      <w:tr w:rsidR="00BC41F0" w:rsidRPr="009B2ACC" w14:paraId="0363EFAE" w14:textId="77777777" w:rsidTr="00FC3632">
        <w:trPr>
          <w:trHeight w:val="828"/>
        </w:trPr>
        <w:tc>
          <w:tcPr>
            <w:tcW w:w="421" w:type="dxa"/>
            <w:vMerge/>
            <w:vAlign w:val="center"/>
            <w:hideMark/>
          </w:tcPr>
          <w:p w14:paraId="09C63B0D" w14:textId="77777777" w:rsidR="00BC41F0" w:rsidRPr="009B2ACC" w:rsidRDefault="00BC41F0" w:rsidP="00BC41F0">
            <w:pPr>
              <w:spacing w:after="0"/>
              <w:rPr>
                <w:color w:val="000000"/>
                <w:lang w:eastAsia="lt-LT"/>
              </w:rPr>
            </w:pPr>
          </w:p>
        </w:tc>
        <w:tc>
          <w:tcPr>
            <w:tcW w:w="425" w:type="dxa"/>
            <w:vMerge/>
            <w:vAlign w:val="center"/>
            <w:hideMark/>
          </w:tcPr>
          <w:p w14:paraId="14D4229D" w14:textId="77777777" w:rsidR="00BC41F0" w:rsidRPr="009B2ACC" w:rsidRDefault="00BC41F0" w:rsidP="00BC41F0">
            <w:pPr>
              <w:spacing w:after="0"/>
              <w:rPr>
                <w:color w:val="000000"/>
                <w:lang w:eastAsia="lt-LT"/>
              </w:rPr>
            </w:pPr>
          </w:p>
        </w:tc>
        <w:tc>
          <w:tcPr>
            <w:tcW w:w="432" w:type="dxa"/>
            <w:vMerge/>
            <w:vAlign w:val="center"/>
            <w:hideMark/>
          </w:tcPr>
          <w:p w14:paraId="2940A00D" w14:textId="77777777" w:rsidR="00BC41F0" w:rsidRPr="009B2ACC" w:rsidRDefault="00BC41F0" w:rsidP="00BC41F0">
            <w:pPr>
              <w:spacing w:after="0"/>
              <w:rPr>
                <w:color w:val="000000"/>
                <w:lang w:eastAsia="lt-LT"/>
              </w:rPr>
            </w:pPr>
          </w:p>
        </w:tc>
        <w:tc>
          <w:tcPr>
            <w:tcW w:w="560" w:type="dxa"/>
            <w:vMerge/>
            <w:vAlign w:val="center"/>
            <w:hideMark/>
          </w:tcPr>
          <w:p w14:paraId="2F48E359" w14:textId="77777777" w:rsidR="00BC41F0" w:rsidRPr="009B2ACC" w:rsidRDefault="00BC41F0" w:rsidP="00BC41F0">
            <w:pPr>
              <w:spacing w:after="0"/>
              <w:rPr>
                <w:color w:val="000000"/>
                <w:lang w:eastAsia="lt-LT"/>
              </w:rPr>
            </w:pPr>
          </w:p>
        </w:tc>
        <w:tc>
          <w:tcPr>
            <w:tcW w:w="2126" w:type="dxa"/>
            <w:vMerge/>
            <w:vAlign w:val="center"/>
            <w:hideMark/>
          </w:tcPr>
          <w:p w14:paraId="1A4691E5" w14:textId="77777777" w:rsidR="00BC41F0" w:rsidRPr="009B2ACC" w:rsidRDefault="00BC41F0" w:rsidP="00BC41F0">
            <w:pPr>
              <w:spacing w:after="0"/>
              <w:rPr>
                <w:lang w:eastAsia="lt-LT"/>
              </w:rPr>
            </w:pPr>
          </w:p>
        </w:tc>
        <w:tc>
          <w:tcPr>
            <w:tcW w:w="1359" w:type="dxa"/>
            <w:shd w:val="clear" w:color="000000" w:fill="FFFFFF"/>
            <w:vAlign w:val="center"/>
            <w:hideMark/>
          </w:tcPr>
          <w:p w14:paraId="2057B963" w14:textId="77777777" w:rsidR="00BC41F0" w:rsidRPr="009B2ACC" w:rsidRDefault="00BC41F0" w:rsidP="00BC41F0">
            <w:pPr>
              <w:spacing w:after="0"/>
              <w:rPr>
                <w:color w:val="000000"/>
                <w:lang w:eastAsia="lt-LT"/>
              </w:rPr>
            </w:pPr>
            <w:r w:rsidRPr="009B2ACC">
              <w:rPr>
                <w:color w:val="000000"/>
                <w:lang w:eastAsia="lt-LT"/>
              </w:rPr>
              <w:t>P-2.6.3.1-7</w:t>
            </w:r>
          </w:p>
        </w:tc>
        <w:tc>
          <w:tcPr>
            <w:tcW w:w="4028" w:type="dxa"/>
            <w:shd w:val="clear" w:color="000000" w:fill="FFFFFF"/>
            <w:vAlign w:val="center"/>
            <w:hideMark/>
          </w:tcPr>
          <w:p w14:paraId="606FD179" w14:textId="77777777" w:rsidR="00BC41F0" w:rsidRPr="009B2ACC" w:rsidRDefault="00BC41F0" w:rsidP="00BC41F0">
            <w:pPr>
              <w:spacing w:after="0"/>
              <w:rPr>
                <w:color w:val="000000"/>
                <w:lang w:eastAsia="lt-LT"/>
              </w:rPr>
            </w:pPr>
            <w:r w:rsidRPr="009B2ACC">
              <w:rPr>
                <w:color w:val="000000"/>
                <w:lang w:eastAsia="lt-LT"/>
              </w:rPr>
              <w:t>Įgyvendintų miesto rinkodaros kampanijų skaičius (vnt.) pagal tikslines grupes ir tikslines rinkas</w:t>
            </w:r>
          </w:p>
        </w:tc>
        <w:tc>
          <w:tcPr>
            <w:tcW w:w="1701" w:type="dxa"/>
            <w:shd w:val="clear" w:color="000000" w:fill="FFFFFF"/>
            <w:vAlign w:val="center"/>
            <w:hideMark/>
          </w:tcPr>
          <w:p w14:paraId="3CC3E5E0"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425690D3" w14:textId="77777777" w:rsidR="00BC41F0" w:rsidRPr="009B2ACC" w:rsidRDefault="00BC41F0" w:rsidP="00BC41F0">
            <w:pPr>
              <w:spacing w:after="0"/>
              <w:jc w:val="center"/>
              <w:rPr>
                <w:lang w:eastAsia="lt-LT"/>
              </w:rPr>
            </w:pPr>
            <w:r w:rsidRPr="009B2ACC">
              <w:rPr>
                <w:lang w:eastAsia="lt-LT"/>
              </w:rPr>
              <w:t>5 (2030)</w:t>
            </w:r>
          </w:p>
        </w:tc>
        <w:tc>
          <w:tcPr>
            <w:tcW w:w="2127" w:type="dxa"/>
            <w:shd w:val="clear" w:color="000000" w:fill="FFFFFF"/>
            <w:vAlign w:val="center"/>
            <w:hideMark/>
          </w:tcPr>
          <w:p w14:paraId="0DFECF50" w14:textId="77777777" w:rsidR="00BC41F0" w:rsidRPr="009B2ACC" w:rsidRDefault="00BC41F0" w:rsidP="00BC41F0">
            <w:pPr>
              <w:spacing w:after="0"/>
              <w:jc w:val="center"/>
              <w:rPr>
                <w:lang w:eastAsia="lt-LT"/>
              </w:rPr>
            </w:pPr>
            <w:r w:rsidRPr="009B2ACC">
              <w:rPr>
                <w:lang w:eastAsia="lt-LT"/>
              </w:rPr>
              <w:t xml:space="preserve">KMS Tarybos ir mero sekretoriatas </w:t>
            </w:r>
          </w:p>
        </w:tc>
      </w:tr>
      <w:tr w:rsidR="00BC41F0" w:rsidRPr="009B2ACC" w14:paraId="525E4546" w14:textId="77777777" w:rsidTr="00DB4000">
        <w:trPr>
          <w:trHeight w:val="58"/>
        </w:trPr>
        <w:tc>
          <w:tcPr>
            <w:tcW w:w="421" w:type="dxa"/>
            <w:vMerge w:val="restart"/>
            <w:shd w:val="clear" w:color="000000" w:fill="FFFFFF"/>
            <w:noWrap/>
            <w:vAlign w:val="center"/>
            <w:hideMark/>
          </w:tcPr>
          <w:p w14:paraId="7CC41882"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09ED3E26"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6D75E249" w14:textId="77777777" w:rsidR="00BC41F0" w:rsidRPr="009B2ACC" w:rsidRDefault="00BC41F0" w:rsidP="00BC41F0">
            <w:pPr>
              <w:spacing w:after="0"/>
              <w:jc w:val="center"/>
              <w:rPr>
                <w:color w:val="000000"/>
                <w:lang w:eastAsia="lt-LT"/>
              </w:rPr>
            </w:pPr>
            <w:r w:rsidRPr="009B2ACC">
              <w:rPr>
                <w:color w:val="000000"/>
                <w:lang w:eastAsia="lt-LT"/>
              </w:rPr>
              <w:t>3.</w:t>
            </w:r>
          </w:p>
        </w:tc>
        <w:tc>
          <w:tcPr>
            <w:tcW w:w="560" w:type="dxa"/>
            <w:vMerge w:val="restart"/>
            <w:shd w:val="clear" w:color="000000" w:fill="FFFFFF"/>
            <w:noWrap/>
            <w:vAlign w:val="center"/>
            <w:hideMark/>
          </w:tcPr>
          <w:p w14:paraId="5E770A58" w14:textId="77777777" w:rsidR="00BC41F0" w:rsidRPr="009B2ACC" w:rsidRDefault="00BC41F0" w:rsidP="00BC41F0">
            <w:pPr>
              <w:spacing w:after="0"/>
              <w:jc w:val="center"/>
              <w:rPr>
                <w:color w:val="000000"/>
                <w:lang w:eastAsia="lt-LT"/>
              </w:rPr>
            </w:pPr>
            <w:r w:rsidRPr="009B2ACC">
              <w:rPr>
                <w:color w:val="000000"/>
                <w:lang w:eastAsia="lt-LT"/>
              </w:rPr>
              <w:t>2.</w:t>
            </w:r>
          </w:p>
        </w:tc>
        <w:tc>
          <w:tcPr>
            <w:tcW w:w="2126" w:type="dxa"/>
            <w:vMerge w:val="restart"/>
            <w:shd w:val="clear" w:color="000000" w:fill="FFFFFF"/>
            <w:hideMark/>
          </w:tcPr>
          <w:p w14:paraId="17D4CDAE" w14:textId="77777777" w:rsidR="00BC41F0" w:rsidRPr="009B2ACC" w:rsidRDefault="00BC41F0" w:rsidP="00BC41F0">
            <w:pPr>
              <w:spacing w:after="0"/>
              <w:rPr>
                <w:lang w:eastAsia="lt-LT"/>
              </w:rPr>
            </w:pPr>
            <w:r w:rsidRPr="009B2ACC">
              <w:rPr>
                <w:lang w:eastAsia="lt-LT"/>
              </w:rPr>
              <w:t>Stiprinti Klaipėdos miesto lyderystę regiono ir šalies mastu</w:t>
            </w:r>
          </w:p>
        </w:tc>
        <w:tc>
          <w:tcPr>
            <w:tcW w:w="1359" w:type="dxa"/>
            <w:shd w:val="clear" w:color="000000" w:fill="FFFFFF"/>
            <w:vAlign w:val="center"/>
            <w:hideMark/>
          </w:tcPr>
          <w:p w14:paraId="59E33B6A" w14:textId="77777777" w:rsidR="00BC41F0" w:rsidRPr="009B2ACC" w:rsidRDefault="00BC41F0" w:rsidP="00BC41F0">
            <w:pPr>
              <w:spacing w:after="0"/>
              <w:rPr>
                <w:color w:val="000000"/>
                <w:lang w:eastAsia="lt-LT"/>
              </w:rPr>
            </w:pPr>
            <w:r w:rsidRPr="009B2ACC">
              <w:rPr>
                <w:color w:val="000000"/>
                <w:lang w:eastAsia="lt-LT"/>
              </w:rPr>
              <w:t>P-2.6.3.2-1</w:t>
            </w:r>
          </w:p>
        </w:tc>
        <w:tc>
          <w:tcPr>
            <w:tcW w:w="4028" w:type="dxa"/>
            <w:shd w:val="clear" w:color="000000" w:fill="FFFFFF"/>
            <w:vAlign w:val="center"/>
            <w:hideMark/>
          </w:tcPr>
          <w:p w14:paraId="7D6B3BFA" w14:textId="2D24096B" w:rsidR="00BC41F0" w:rsidRPr="009B2ACC" w:rsidRDefault="00BC41F0" w:rsidP="00BC41F0">
            <w:pPr>
              <w:spacing w:after="0"/>
              <w:rPr>
                <w:color w:val="000000"/>
                <w:lang w:eastAsia="lt-LT"/>
              </w:rPr>
            </w:pPr>
            <w:r w:rsidRPr="009B2ACC">
              <w:rPr>
                <w:color w:val="000000"/>
                <w:lang w:eastAsia="lt-LT"/>
              </w:rPr>
              <w:t>Inicijuotų ir įgyvendintų bendrų turizmo, patrauklumo, žinomumo didinimo projektų Klaipėdos regiono mastu skaičius (vnt.)</w:t>
            </w:r>
          </w:p>
        </w:tc>
        <w:tc>
          <w:tcPr>
            <w:tcW w:w="1701" w:type="dxa"/>
            <w:shd w:val="clear" w:color="000000" w:fill="FFFFFF"/>
            <w:vAlign w:val="center"/>
            <w:hideMark/>
          </w:tcPr>
          <w:p w14:paraId="15E8EA4C" w14:textId="77777777" w:rsidR="00BC41F0" w:rsidRPr="009B2ACC" w:rsidRDefault="00BC41F0" w:rsidP="00BC41F0">
            <w:pPr>
              <w:spacing w:after="0"/>
              <w:jc w:val="center"/>
              <w:rPr>
                <w:color w:val="000000"/>
                <w:lang w:eastAsia="lt-LT"/>
              </w:rPr>
            </w:pPr>
            <w:r w:rsidRPr="009B2ACC">
              <w:rPr>
                <w:color w:val="000000"/>
                <w:lang w:eastAsia="lt-LT"/>
              </w:rPr>
              <w:t>1 (2020)</w:t>
            </w:r>
          </w:p>
        </w:tc>
        <w:tc>
          <w:tcPr>
            <w:tcW w:w="1842" w:type="dxa"/>
            <w:shd w:val="clear" w:color="000000" w:fill="FFFFFF"/>
            <w:vAlign w:val="center"/>
            <w:hideMark/>
          </w:tcPr>
          <w:p w14:paraId="23711E7B" w14:textId="77777777" w:rsidR="00BC41F0" w:rsidRPr="009B2ACC" w:rsidRDefault="00BC41F0" w:rsidP="00BC41F0">
            <w:pPr>
              <w:spacing w:after="0"/>
              <w:jc w:val="center"/>
              <w:rPr>
                <w:color w:val="000000"/>
                <w:lang w:eastAsia="lt-LT"/>
              </w:rPr>
            </w:pPr>
            <w:r w:rsidRPr="009B2ACC">
              <w:rPr>
                <w:color w:val="000000"/>
                <w:lang w:eastAsia="lt-LT"/>
              </w:rPr>
              <w:t>2 (2030)</w:t>
            </w:r>
          </w:p>
        </w:tc>
        <w:tc>
          <w:tcPr>
            <w:tcW w:w="2127" w:type="dxa"/>
            <w:shd w:val="clear" w:color="000000" w:fill="FFFFFF"/>
            <w:vAlign w:val="center"/>
            <w:hideMark/>
          </w:tcPr>
          <w:p w14:paraId="45AB295A" w14:textId="77777777" w:rsidR="00BC41F0" w:rsidRPr="009B2ACC" w:rsidRDefault="00BC41F0" w:rsidP="00BC41F0">
            <w:pPr>
              <w:spacing w:after="0"/>
              <w:jc w:val="center"/>
              <w:rPr>
                <w:color w:val="000000"/>
                <w:lang w:eastAsia="lt-LT"/>
              </w:rPr>
            </w:pPr>
            <w:r w:rsidRPr="009B2ACC">
              <w:rPr>
                <w:color w:val="000000"/>
                <w:lang w:eastAsia="lt-LT"/>
              </w:rPr>
              <w:t>Ekonominės plėtros grupė, KID, KTKIC, Asociacija „Klaipėdos regionas“</w:t>
            </w:r>
          </w:p>
        </w:tc>
      </w:tr>
      <w:tr w:rsidR="00BC41F0" w:rsidRPr="009B2ACC" w14:paraId="668E125D" w14:textId="77777777" w:rsidTr="00FC3632">
        <w:trPr>
          <w:trHeight w:val="77"/>
        </w:trPr>
        <w:tc>
          <w:tcPr>
            <w:tcW w:w="421" w:type="dxa"/>
            <w:vMerge/>
            <w:vAlign w:val="center"/>
            <w:hideMark/>
          </w:tcPr>
          <w:p w14:paraId="2BBE363A" w14:textId="77777777" w:rsidR="00BC41F0" w:rsidRPr="009B2ACC" w:rsidRDefault="00BC41F0" w:rsidP="00BC41F0">
            <w:pPr>
              <w:spacing w:after="0"/>
              <w:rPr>
                <w:color w:val="000000"/>
                <w:lang w:eastAsia="lt-LT"/>
              </w:rPr>
            </w:pPr>
          </w:p>
        </w:tc>
        <w:tc>
          <w:tcPr>
            <w:tcW w:w="425" w:type="dxa"/>
            <w:vMerge/>
            <w:vAlign w:val="center"/>
            <w:hideMark/>
          </w:tcPr>
          <w:p w14:paraId="3B3327A3" w14:textId="77777777" w:rsidR="00BC41F0" w:rsidRPr="009B2ACC" w:rsidRDefault="00BC41F0" w:rsidP="00BC41F0">
            <w:pPr>
              <w:spacing w:after="0"/>
              <w:rPr>
                <w:color w:val="000000"/>
                <w:lang w:eastAsia="lt-LT"/>
              </w:rPr>
            </w:pPr>
          </w:p>
        </w:tc>
        <w:tc>
          <w:tcPr>
            <w:tcW w:w="432" w:type="dxa"/>
            <w:vMerge/>
            <w:vAlign w:val="center"/>
            <w:hideMark/>
          </w:tcPr>
          <w:p w14:paraId="34846684" w14:textId="77777777" w:rsidR="00BC41F0" w:rsidRPr="009B2ACC" w:rsidRDefault="00BC41F0" w:rsidP="00BC41F0">
            <w:pPr>
              <w:spacing w:after="0"/>
              <w:rPr>
                <w:color w:val="000000"/>
                <w:lang w:eastAsia="lt-LT"/>
              </w:rPr>
            </w:pPr>
          </w:p>
        </w:tc>
        <w:tc>
          <w:tcPr>
            <w:tcW w:w="560" w:type="dxa"/>
            <w:vMerge/>
            <w:vAlign w:val="center"/>
            <w:hideMark/>
          </w:tcPr>
          <w:p w14:paraId="565DA8AC" w14:textId="77777777" w:rsidR="00BC41F0" w:rsidRPr="009B2ACC" w:rsidRDefault="00BC41F0" w:rsidP="00BC41F0">
            <w:pPr>
              <w:spacing w:after="0"/>
              <w:rPr>
                <w:color w:val="000000"/>
                <w:lang w:eastAsia="lt-LT"/>
              </w:rPr>
            </w:pPr>
          </w:p>
        </w:tc>
        <w:tc>
          <w:tcPr>
            <w:tcW w:w="2126" w:type="dxa"/>
            <w:vMerge/>
            <w:vAlign w:val="center"/>
            <w:hideMark/>
          </w:tcPr>
          <w:p w14:paraId="621CBCB4" w14:textId="77777777" w:rsidR="00BC41F0" w:rsidRPr="009B2ACC" w:rsidRDefault="00BC41F0" w:rsidP="00BC41F0">
            <w:pPr>
              <w:spacing w:after="0"/>
              <w:rPr>
                <w:lang w:eastAsia="lt-LT"/>
              </w:rPr>
            </w:pPr>
          </w:p>
        </w:tc>
        <w:tc>
          <w:tcPr>
            <w:tcW w:w="1359" w:type="dxa"/>
            <w:shd w:val="clear" w:color="000000" w:fill="FFFFFF"/>
            <w:vAlign w:val="center"/>
            <w:hideMark/>
          </w:tcPr>
          <w:p w14:paraId="038026A7" w14:textId="77777777" w:rsidR="00BC41F0" w:rsidRPr="009B2ACC" w:rsidRDefault="00BC41F0" w:rsidP="00BC41F0">
            <w:pPr>
              <w:spacing w:after="0"/>
              <w:rPr>
                <w:color w:val="000000"/>
                <w:lang w:eastAsia="lt-LT"/>
              </w:rPr>
            </w:pPr>
            <w:r w:rsidRPr="009B2ACC">
              <w:rPr>
                <w:color w:val="000000"/>
                <w:lang w:eastAsia="lt-LT"/>
              </w:rPr>
              <w:t>P-2.6.3.2-2</w:t>
            </w:r>
          </w:p>
        </w:tc>
        <w:tc>
          <w:tcPr>
            <w:tcW w:w="4028" w:type="dxa"/>
            <w:shd w:val="clear" w:color="000000" w:fill="FFFFFF"/>
            <w:vAlign w:val="center"/>
            <w:hideMark/>
          </w:tcPr>
          <w:p w14:paraId="66577F4D" w14:textId="77777777" w:rsidR="00BC41F0" w:rsidRPr="009B2ACC" w:rsidRDefault="00BC41F0" w:rsidP="00BC41F0">
            <w:pPr>
              <w:spacing w:after="0"/>
              <w:rPr>
                <w:lang w:eastAsia="lt-LT"/>
              </w:rPr>
            </w:pPr>
            <w:r w:rsidRPr="009B2ACC">
              <w:rPr>
                <w:lang w:eastAsia="lt-LT"/>
              </w:rPr>
              <w:t>Inicijuotų ir įgyvendintų bendrų susisiekimo ir susijusios infrastruktūros projektų su Klaipėdos regiono savivaldybėmis, skaičius (vnt.) ir įtrauktų partnerių skaičius (vnt.)</w:t>
            </w:r>
          </w:p>
        </w:tc>
        <w:tc>
          <w:tcPr>
            <w:tcW w:w="1701" w:type="dxa"/>
            <w:shd w:val="clear" w:color="000000" w:fill="FFFFFF"/>
            <w:vAlign w:val="center"/>
            <w:hideMark/>
          </w:tcPr>
          <w:p w14:paraId="45BB9460" w14:textId="77777777" w:rsidR="00BC41F0" w:rsidRPr="009B2ACC" w:rsidRDefault="00BC41F0" w:rsidP="00BC41F0">
            <w:pPr>
              <w:spacing w:after="0"/>
              <w:jc w:val="center"/>
              <w:rPr>
                <w:color w:val="000000"/>
                <w:lang w:eastAsia="lt-LT"/>
              </w:rPr>
            </w:pPr>
            <w:r w:rsidRPr="009B2ACC">
              <w:rPr>
                <w:color w:val="000000"/>
                <w:lang w:eastAsia="lt-LT"/>
              </w:rPr>
              <w:t>2 / 2 (2020)</w:t>
            </w:r>
          </w:p>
        </w:tc>
        <w:tc>
          <w:tcPr>
            <w:tcW w:w="1842" w:type="dxa"/>
            <w:shd w:val="clear" w:color="000000" w:fill="FFFFFF"/>
            <w:vAlign w:val="center"/>
            <w:hideMark/>
          </w:tcPr>
          <w:p w14:paraId="4837F3D4" w14:textId="77777777" w:rsidR="00BC41F0" w:rsidRPr="009B2ACC" w:rsidRDefault="00BC41F0" w:rsidP="00BC41F0">
            <w:pPr>
              <w:spacing w:after="0"/>
              <w:jc w:val="center"/>
              <w:rPr>
                <w:color w:val="000000"/>
                <w:lang w:eastAsia="lt-LT"/>
              </w:rPr>
            </w:pPr>
            <w:r w:rsidRPr="009B2ACC">
              <w:rPr>
                <w:color w:val="000000"/>
                <w:lang w:eastAsia="lt-LT"/>
              </w:rPr>
              <w:t>5 / 5 (2030)</w:t>
            </w:r>
          </w:p>
        </w:tc>
        <w:tc>
          <w:tcPr>
            <w:tcW w:w="2127" w:type="dxa"/>
            <w:shd w:val="clear" w:color="000000" w:fill="FFFFFF"/>
            <w:vAlign w:val="center"/>
            <w:hideMark/>
          </w:tcPr>
          <w:p w14:paraId="2591D466" w14:textId="77777777" w:rsidR="00BC41F0" w:rsidRPr="009B2ACC" w:rsidRDefault="00BC41F0" w:rsidP="00BC41F0">
            <w:pPr>
              <w:spacing w:after="0"/>
              <w:jc w:val="center"/>
              <w:rPr>
                <w:color w:val="000000"/>
                <w:lang w:eastAsia="lt-LT"/>
              </w:rPr>
            </w:pPr>
            <w:r w:rsidRPr="009B2ACC">
              <w:rPr>
                <w:color w:val="000000"/>
                <w:lang w:eastAsia="lt-LT"/>
              </w:rPr>
              <w:t>Transporto skyrius, KKT</w:t>
            </w:r>
          </w:p>
        </w:tc>
      </w:tr>
      <w:tr w:rsidR="00BC41F0" w:rsidRPr="009B2ACC" w14:paraId="2A4F524A" w14:textId="77777777" w:rsidTr="00FC3632">
        <w:trPr>
          <w:trHeight w:val="1104"/>
        </w:trPr>
        <w:tc>
          <w:tcPr>
            <w:tcW w:w="421" w:type="dxa"/>
            <w:vMerge/>
            <w:vAlign w:val="center"/>
            <w:hideMark/>
          </w:tcPr>
          <w:p w14:paraId="44A5D1A2" w14:textId="77777777" w:rsidR="00BC41F0" w:rsidRPr="009B2ACC" w:rsidRDefault="00BC41F0" w:rsidP="00BC41F0">
            <w:pPr>
              <w:spacing w:after="0"/>
              <w:rPr>
                <w:color w:val="000000"/>
                <w:lang w:eastAsia="lt-LT"/>
              </w:rPr>
            </w:pPr>
          </w:p>
        </w:tc>
        <w:tc>
          <w:tcPr>
            <w:tcW w:w="425" w:type="dxa"/>
            <w:vMerge/>
            <w:vAlign w:val="center"/>
            <w:hideMark/>
          </w:tcPr>
          <w:p w14:paraId="28680E97" w14:textId="77777777" w:rsidR="00BC41F0" w:rsidRPr="009B2ACC" w:rsidRDefault="00BC41F0" w:rsidP="00BC41F0">
            <w:pPr>
              <w:spacing w:after="0"/>
              <w:rPr>
                <w:color w:val="000000"/>
                <w:lang w:eastAsia="lt-LT"/>
              </w:rPr>
            </w:pPr>
          </w:p>
        </w:tc>
        <w:tc>
          <w:tcPr>
            <w:tcW w:w="432" w:type="dxa"/>
            <w:vMerge/>
            <w:vAlign w:val="center"/>
            <w:hideMark/>
          </w:tcPr>
          <w:p w14:paraId="3B048F6C" w14:textId="77777777" w:rsidR="00BC41F0" w:rsidRPr="009B2ACC" w:rsidRDefault="00BC41F0" w:rsidP="00BC41F0">
            <w:pPr>
              <w:spacing w:after="0"/>
              <w:rPr>
                <w:color w:val="000000"/>
                <w:lang w:eastAsia="lt-LT"/>
              </w:rPr>
            </w:pPr>
          </w:p>
        </w:tc>
        <w:tc>
          <w:tcPr>
            <w:tcW w:w="560" w:type="dxa"/>
            <w:vMerge/>
            <w:vAlign w:val="center"/>
            <w:hideMark/>
          </w:tcPr>
          <w:p w14:paraId="38FEF089" w14:textId="77777777" w:rsidR="00BC41F0" w:rsidRPr="009B2ACC" w:rsidRDefault="00BC41F0" w:rsidP="00BC41F0">
            <w:pPr>
              <w:spacing w:after="0"/>
              <w:rPr>
                <w:color w:val="000000"/>
                <w:lang w:eastAsia="lt-LT"/>
              </w:rPr>
            </w:pPr>
          </w:p>
        </w:tc>
        <w:tc>
          <w:tcPr>
            <w:tcW w:w="2126" w:type="dxa"/>
            <w:vMerge/>
            <w:vAlign w:val="center"/>
            <w:hideMark/>
          </w:tcPr>
          <w:p w14:paraId="275E8A7E" w14:textId="77777777" w:rsidR="00BC41F0" w:rsidRPr="009B2ACC" w:rsidRDefault="00BC41F0" w:rsidP="00BC41F0">
            <w:pPr>
              <w:spacing w:after="0"/>
              <w:rPr>
                <w:lang w:eastAsia="lt-LT"/>
              </w:rPr>
            </w:pPr>
          </w:p>
        </w:tc>
        <w:tc>
          <w:tcPr>
            <w:tcW w:w="1359" w:type="dxa"/>
            <w:shd w:val="clear" w:color="000000" w:fill="FFFFFF"/>
            <w:vAlign w:val="center"/>
            <w:hideMark/>
          </w:tcPr>
          <w:p w14:paraId="70F3CBA1" w14:textId="77777777" w:rsidR="00BC41F0" w:rsidRPr="009B2ACC" w:rsidRDefault="00BC41F0" w:rsidP="00BC41F0">
            <w:pPr>
              <w:spacing w:after="0"/>
              <w:rPr>
                <w:color w:val="000000"/>
                <w:lang w:eastAsia="lt-LT"/>
              </w:rPr>
            </w:pPr>
            <w:r w:rsidRPr="009B2ACC">
              <w:rPr>
                <w:color w:val="000000"/>
                <w:lang w:eastAsia="lt-LT"/>
              </w:rPr>
              <w:t>P-2.6.3.2-3</w:t>
            </w:r>
          </w:p>
        </w:tc>
        <w:tc>
          <w:tcPr>
            <w:tcW w:w="4028" w:type="dxa"/>
            <w:shd w:val="clear" w:color="000000" w:fill="FFFFFF"/>
            <w:vAlign w:val="center"/>
            <w:hideMark/>
          </w:tcPr>
          <w:p w14:paraId="53D7C0BF" w14:textId="77777777" w:rsidR="00BC41F0" w:rsidRPr="009B2ACC" w:rsidRDefault="00BC41F0" w:rsidP="00BC41F0">
            <w:pPr>
              <w:spacing w:after="0"/>
              <w:rPr>
                <w:lang w:eastAsia="lt-LT"/>
              </w:rPr>
            </w:pPr>
            <w:r w:rsidRPr="009B2ACC">
              <w:rPr>
                <w:lang w:eastAsia="lt-LT"/>
              </w:rPr>
              <w:t>Inicijuotų ir kartu su Klaipėdos ar kitų regionų savivaldybėmis įgyvendintų bendrų projektų, siekiant padidinti viešųjų paslaugų teikimo organizavimo efektyvumą, skaičius (vnt.)</w:t>
            </w:r>
          </w:p>
        </w:tc>
        <w:tc>
          <w:tcPr>
            <w:tcW w:w="1701" w:type="dxa"/>
            <w:shd w:val="clear" w:color="000000" w:fill="FFFFFF"/>
            <w:vAlign w:val="center"/>
            <w:hideMark/>
          </w:tcPr>
          <w:p w14:paraId="170A3089" w14:textId="77777777" w:rsidR="00BC41F0" w:rsidRPr="009B2ACC" w:rsidRDefault="00BC41F0" w:rsidP="00BC41F0">
            <w:pPr>
              <w:spacing w:after="0"/>
              <w:jc w:val="center"/>
              <w:rPr>
                <w:color w:val="000000"/>
                <w:lang w:eastAsia="lt-LT"/>
              </w:rPr>
            </w:pPr>
            <w:r w:rsidRPr="009B2ACC">
              <w:rPr>
                <w:color w:val="000000"/>
                <w:lang w:eastAsia="lt-LT"/>
              </w:rPr>
              <w:t>2 (2020)</w:t>
            </w:r>
          </w:p>
        </w:tc>
        <w:tc>
          <w:tcPr>
            <w:tcW w:w="1842" w:type="dxa"/>
            <w:shd w:val="clear" w:color="000000" w:fill="FFFFFF"/>
            <w:vAlign w:val="center"/>
            <w:hideMark/>
          </w:tcPr>
          <w:p w14:paraId="7CF4C6BE" w14:textId="77777777" w:rsidR="00BC41F0" w:rsidRPr="009B2ACC" w:rsidRDefault="00BC41F0" w:rsidP="00BC41F0">
            <w:pPr>
              <w:spacing w:after="0"/>
              <w:jc w:val="center"/>
              <w:rPr>
                <w:color w:val="000000"/>
                <w:lang w:eastAsia="lt-LT"/>
              </w:rPr>
            </w:pPr>
            <w:r w:rsidRPr="009B2ACC">
              <w:rPr>
                <w:color w:val="000000"/>
                <w:lang w:eastAsia="lt-LT"/>
              </w:rPr>
              <w:t>5 (2030)</w:t>
            </w:r>
          </w:p>
        </w:tc>
        <w:tc>
          <w:tcPr>
            <w:tcW w:w="2127" w:type="dxa"/>
            <w:shd w:val="clear" w:color="000000" w:fill="FFFFFF"/>
            <w:vAlign w:val="center"/>
            <w:hideMark/>
          </w:tcPr>
          <w:p w14:paraId="55795218" w14:textId="77777777" w:rsidR="00BC41F0" w:rsidRPr="009B2ACC" w:rsidRDefault="00BC41F0" w:rsidP="00BC41F0">
            <w:pPr>
              <w:spacing w:after="0"/>
              <w:jc w:val="center"/>
              <w:rPr>
                <w:color w:val="000000"/>
                <w:lang w:eastAsia="lt-LT"/>
              </w:rPr>
            </w:pPr>
            <w:r w:rsidRPr="009B2ACC">
              <w:rPr>
                <w:color w:val="000000"/>
                <w:lang w:eastAsia="lt-LT"/>
              </w:rPr>
              <w:t>KMSA, KMSA kontroliuojamos bendrovės</w:t>
            </w:r>
          </w:p>
        </w:tc>
      </w:tr>
      <w:tr w:rsidR="00BC41F0" w:rsidRPr="009B2ACC" w14:paraId="7593CD8C" w14:textId="77777777" w:rsidTr="00FC3632">
        <w:trPr>
          <w:trHeight w:val="58"/>
        </w:trPr>
        <w:tc>
          <w:tcPr>
            <w:tcW w:w="421" w:type="dxa"/>
            <w:vMerge w:val="restart"/>
            <w:shd w:val="clear" w:color="000000" w:fill="FFFFFF"/>
            <w:noWrap/>
            <w:vAlign w:val="center"/>
            <w:hideMark/>
          </w:tcPr>
          <w:p w14:paraId="7335A071"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6B58FD31"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4FF6419A" w14:textId="77777777" w:rsidR="00BC41F0" w:rsidRPr="009B2ACC" w:rsidRDefault="00BC41F0" w:rsidP="00BC41F0">
            <w:pPr>
              <w:spacing w:after="0"/>
              <w:jc w:val="center"/>
              <w:rPr>
                <w:color w:val="000000"/>
                <w:lang w:eastAsia="lt-LT"/>
              </w:rPr>
            </w:pPr>
            <w:r w:rsidRPr="009B2ACC">
              <w:rPr>
                <w:color w:val="000000"/>
                <w:lang w:eastAsia="lt-LT"/>
              </w:rPr>
              <w:t>4.</w:t>
            </w:r>
          </w:p>
        </w:tc>
        <w:tc>
          <w:tcPr>
            <w:tcW w:w="560" w:type="dxa"/>
            <w:vMerge w:val="restart"/>
            <w:shd w:val="clear" w:color="000000" w:fill="FFFFFF"/>
            <w:noWrap/>
            <w:vAlign w:val="center"/>
            <w:hideMark/>
          </w:tcPr>
          <w:p w14:paraId="353F9414" w14:textId="77777777" w:rsidR="00BC41F0" w:rsidRPr="009B2ACC" w:rsidRDefault="00BC41F0" w:rsidP="00BC41F0">
            <w:pPr>
              <w:spacing w:after="0"/>
              <w:jc w:val="center"/>
              <w:rPr>
                <w:color w:val="000000"/>
                <w:lang w:eastAsia="lt-LT"/>
              </w:rPr>
            </w:pPr>
            <w:r w:rsidRPr="009B2ACC">
              <w:rPr>
                <w:color w:val="000000"/>
                <w:lang w:eastAsia="lt-LT"/>
              </w:rPr>
              <w:t> </w:t>
            </w:r>
          </w:p>
        </w:tc>
        <w:tc>
          <w:tcPr>
            <w:tcW w:w="2126" w:type="dxa"/>
            <w:vMerge w:val="restart"/>
            <w:shd w:val="clear" w:color="000000" w:fill="FFFFFF"/>
            <w:hideMark/>
          </w:tcPr>
          <w:p w14:paraId="632082A7" w14:textId="77777777" w:rsidR="00BC41F0" w:rsidRPr="009B2ACC" w:rsidRDefault="00BC41F0" w:rsidP="00BC41F0">
            <w:pPr>
              <w:spacing w:after="0"/>
              <w:rPr>
                <w:i/>
                <w:iCs/>
                <w:color w:val="000000"/>
                <w:u w:val="single"/>
                <w:lang w:eastAsia="lt-LT"/>
              </w:rPr>
            </w:pPr>
            <w:r w:rsidRPr="009B2ACC">
              <w:rPr>
                <w:i/>
                <w:iCs/>
                <w:color w:val="000000"/>
                <w:u w:val="single"/>
                <w:lang w:eastAsia="lt-LT"/>
              </w:rPr>
              <w:t>Uždavinys</w:t>
            </w:r>
            <w:r w:rsidRPr="009B2ACC">
              <w:rPr>
                <w:i/>
                <w:iCs/>
                <w:color w:val="000000"/>
                <w:lang w:eastAsia="lt-LT"/>
              </w:rPr>
              <w:t>. Skatinti gyventojų bendruomeniškumą ir įtrauktį</w:t>
            </w:r>
          </w:p>
        </w:tc>
        <w:tc>
          <w:tcPr>
            <w:tcW w:w="1359" w:type="dxa"/>
            <w:vMerge w:val="restart"/>
            <w:shd w:val="clear" w:color="000000" w:fill="FFFFFF"/>
            <w:vAlign w:val="center"/>
            <w:hideMark/>
          </w:tcPr>
          <w:p w14:paraId="71413421" w14:textId="77777777" w:rsidR="00BC41F0" w:rsidRPr="009B2ACC" w:rsidRDefault="00BC41F0" w:rsidP="00BC41F0">
            <w:pPr>
              <w:spacing w:after="0"/>
              <w:rPr>
                <w:color w:val="000000"/>
                <w:lang w:eastAsia="lt-LT"/>
              </w:rPr>
            </w:pPr>
            <w:r w:rsidRPr="009B2ACC">
              <w:rPr>
                <w:color w:val="000000"/>
                <w:lang w:eastAsia="lt-LT"/>
              </w:rPr>
              <w:t>R-2.6.4-1</w:t>
            </w:r>
          </w:p>
        </w:tc>
        <w:tc>
          <w:tcPr>
            <w:tcW w:w="9698" w:type="dxa"/>
            <w:gridSpan w:val="4"/>
            <w:shd w:val="clear" w:color="000000" w:fill="FFFFFF"/>
            <w:vAlign w:val="center"/>
            <w:hideMark/>
          </w:tcPr>
          <w:p w14:paraId="6D79D2AB" w14:textId="0E2D0338" w:rsidR="00BC41F0" w:rsidRPr="009B2ACC" w:rsidRDefault="00BC41F0" w:rsidP="00BC41F0">
            <w:pPr>
              <w:spacing w:after="0"/>
              <w:rPr>
                <w:color w:val="000000"/>
                <w:lang w:eastAsia="lt-LT"/>
              </w:rPr>
            </w:pPr>
            <w:r w:rsidRPr="009B2ACC">
              <w:rPr>
                <w:color w:val="000000"/>
                <w:lang w:eastAsia="lt-LT"/>
              </w:rPr>
              <w:t>Savivaldybės biudžeto lėšų, kuriomis iš dalies finansuojamas atskirų sričių paslaugų teikimas arba pirkimas iš NVO, dalis atskiroms sritims skiriamoje savivaldybės biudžeto struktūroje (pagal sritis) (proc.):</w:t>
            </w:r>
          </w:p>
        </w:tc>
      </w:tr>
      <w:tr w:rsidR="00BC41F0" w:rsidRPr="009B2ACC" w14:paraId="52EF7D04" w14:textId="77777777" w:rsidTr="00FC3632">
        <w:trPr>
          <w:trHeight w:val="552"/>
        </w:trPr>
        <w:tc>
          <w:tcPr>
            <w:tcW w:w="421" w:type="dxa"/>
            <w:vMerge/>
            <w:vAlign w:val="center"/>
            <w:hideMark/>
          </w:tcPr>
          <w:p w14:paraId="6447D8F9" w14:textId="77777777" w:rsidR="00BC41F0" w:rsidRPr="009B2ACC" w:rsidRDefault="00BC41F0" w:rsidP="00BC41F0">
            <w:pPr>
              <w:spacing w:after="0"/>
              <w:rPr>
                <w:color w:val="000000"/>
                <w:lang w:eastAsia="lt-LT"/>
              </w:rPr>
            </w:pPr>
          </w:p>
        </w:tc>
        <w:tc>
          <w:tcPr>
            <w:tcW w:w="425" w:type="dxa"/>
            <w:vMerge/>
            <w:vAlign w:val="center"/>
            <w:hideMark/>
          </w:tcPr>
          <w:p w14:paraId="335BA31F" w14:textId="77777777" w:rsidR="00BC41F0" w:rsidRPr="009B2ACC" w:rsidRDefault="00BC41F0" w:rsidP="00BC41F0">
            <w:pPr>
              <w:spacing w:after="0"/>
              <w:rPr>
                <w:color w:val="000000"/>
                <w:lang w:eastAsia="lt-LT"/>
              </w:rPr>
            </w:pPr>
          </w:p>
        </w:tc>
        <w:tc>
          <w:tcPr>
            <w:tcW w:w="432" w:type="dxa"/>
            <w:vMerge/>
            <w:vAlign w:val="center"/>
            <w:hideMark/>
          </w:tcPr>
          <w:p w14:paraId="5D8DADDB" w14:textId="77777777" w:rsidR="00BC41F0" w:rsidRPr="009B2ACC" w:rsidRDefault="00BC41F0" w:rsidP="00BC41F0">
            <w:pPr>
              <w:spacing w:after="0"/>
              <w:rPr>
                <w:color w:val="000000"/>
                <w:lang w:eastAsia="lt-LT"/>
              </w:rPr>
            </w:pPr>
          </w:p>
        </w:tc>
        <w:tc>
          <w:tcPr>
            <w:tcW w:w="560" w:type="dxa"/>
            <w:vMerge/>
            <w:vAlign w:val="center"/>
            <w:hideMark/>
          </w:tcPr>
          <w:p w14:paraId="1F53A358" w14:textId="77777777" w:rsidR="00BC41F0" w:rsidRPr="009B2ACC" w:rsidRDefault="00BC41F0" w:rsidP="00BC41F0">
            <w:pPr>
              <w:spacing w:after="0"/>
              <w:rPr>
                <w:color w:val="000000"/>
                <w:lang w:eastAsia="lt-LT"/>
              </w:rPr>
            </w:pPr>
          </w:p>
        </w:tc>
        <w:tc>
          <w:tcPr>
            <w:tcW w:w="2126" w:type="dxa"/>
            <w:vMerge/>
            <w:vAlign w:val="center"/>
            <w:hideMark/>
          </w:tcPr>
          <w:p w14:paraId="66AE3950" w14:textId="77777777" w:rsidR="00BC41F0" w:rsidRPr="009B2ACC" w:rsidRDefault="00BC41F0" w:rsidP="00BC41F0">
            <w:pPr>
              <w:spacing w:after="0"/>
              <w:rPr>
                <w:i/>
                <w:iCs/>
                <w:color w:val="000000"/>
                <w:u w:val="single"/>
                <w:lang w:eastAsia="lt-LT"/>
              </w:rPr>
            </w:pPr>
          </w:p>
        </w:tc>
        <w:tc>
          <w:tcPr>
            <w:tcW w:w="1359" w:type="dxa"/>
            <w:vMerge/>
            <w:vAlign w:val="center"/>
            <w:hideMark/>
          </w:tcPr>
          <w:p w14:paraId="44D9A3CE" w14:textId="77777777" w:rsidR="00BC41F0" w:rsidRPr="009B2ACC" w:rsidRDefault="00BC41F0" w:rsidP="00BC41F0">
            <w:pPr>
              <w:spacing w:after="0"/>
              <w:rPr>
                <w:color w:val="000000"/>
                <w:lang w:eastAsia="lt-LT"/>
              </w:rPr>
            </w:pPr>
          </w:p>
        </w:tc>
        <w:tc>
          <w:tcPr>
            <w:tcW w:w="4028" w:type="dxa"/>
            <w:shd w:val="clear" w:color="000000" w:fill="FFFFFF"/>
            <w:vAlign w:val="center"/>
            <w:hideMark/>
          </w:tcPr>
          <w:p w14:paraId="6C6DE555" w14:textId="77777777" w:rsidR="00BC41F0" w:rsidRPr="009B2ACC" w:rsidRDefault="00BC41F0" w:rsidP="00BC41F0">
            <w:pPr>
              <w:spacing w:after="0"/>
              <w:rPr>
                <w:i/>
                <w:iCs/>
                <w:color w:val="000000"/>
                <w:lang w:eastAsia="lt-LT"/>
              </w:rPr>
            </w:pPr>
            <w:r w:rsidRPr="009B2ACC">
              <w:rPr>
                <w:i/>
                <w:iCs/>
                <w:color w:val="000000"/>
                <w:lang w:eastAsia="lt-LT"/>
              </w:rPr>
              <w:t>- kultūra</w:t>
            </w:r>
          </w:p>
        </w:tc>
        <w:tc>
          <w:tcPr>
            <w:tcW w:w="1701" w:type="dxa"/>
            <w:shd w:val="clear" w:color="000000" w:fill="FFFFFF"/>
            <w:vAlign w:val="center"/>
            <w:hideMark/>
          </w:tcPr>
          <w:p w14:paraId="4F03E35E" w14:textId="77777777" w:rsidR="00BC41F0" w:rsidRPr="009B2ACC" w:rsidRDefault="00BC41F0" w:rsidP="00BC41F0">
            <w:pPr>
              <w:spacing w:after="0"/>
              <w:jc w:val="center"/>
              <w:rPr>
                <w:i/>
                <w:iCs/>
                <w:color w:val="000000"/>
                <w:lang w:eastAsia="lt-LT"/>
              </w:rPr>
            </w:pPr>
            <w:r w:rsidRPr="009B2ACC">
              <w:rPr>
                <w:i/>
                <w:iCs/>
                <w:color w:val="000000"/>
                <w:lang w:eastAsia="lt-LT"/>
              </w:rPr>
              <w:t>9,15 (2020)</w:t>
            </w:r>
          </w:p>
        </w:tc>
        <w:tc>
          <w:tcPr>
            <w:tcW w:w="1842" w:type="dxa"/>
            <w:shd w:val="clear" w:color="000000" w:fill="FFFFFF"/>
            <w:vAlign w:val="center"/>
            <w:hideMark/>
          </w:tcPr>
          <w:p w14:paraId="63365FCB" w14:textId="77777777" w:rsidR="00BC41F0" w:rsidRPr="009B2ACC" w:rsidRDefault="00BC41F0" w:rsidP="00BC41F0">
            <w:pPr>
              <w:spacing w:after="0"/>
              <w:jc w:val="center"/>
              <w:rPr>
                <w:i/>
                <w:iCs/>
                <w:color w:val="000000"/>
                <w:lang w:eastAsia="lt-LT"/>
              </w:rPr>
            </w:pPr>
            <w:r w:rsidRPr="009B2ACC">
              <w:rPr>
                <w:i/>
                <w:iCs/>
                <w:color w:val="000000"/>
                <w:lang w:eastAsia="lt-LT"/>
              </w:rPr>
              <w:t>ne mažiau kaip 15 (2030)</w:t>
            </w:r>
          </w:p>
        </w:tc>
        <w:tc>
          <w:tcPr>
            <w:tcW w:w="2127" w:type="dxa"/>
            <w:vMerge w:val="restart"/>
            <w:shd w:val="clear" w:color="000000" w:fill="FFFFFF"/>
            <w:vAlign w:val="center"/>
            <w:hideMark/>
          </w:tcPr>
          <w:p w14:paraId="3805D600"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 Sveikatos apsaugos skyrius, Sporto skyrius, Kultūros skyrius, Socialinės paramos skyrius, Švietimo skyrius</w:t>
            </w:r>
          </w:p>
        </w:tc>
      </w:tr>
      <w:tr w:rsidR="00BC41F0" w:rsidRPr="009B2ACC" w14:paraId="32DA7343" w14:textId="77777777" w:rsidTr="00FC3632">
        <w:trPr>
          <w:trHeight w:val="552"/>
        </w:trPr>
        <w:tc>
          <w:tcPr>
            <w:tcW w:w="421" w:type="dxa"/>
            <w:vMerge/>
            <w:vAlign w:val="center"/>
            <w:hideMark/>
          </w:tcPr>
          <w:p w14:paraId="1CFD6AD4" w14:textId="77777777" w:rsidR="00BC41F0" w:rsidRPr="009B2ACC" w:rsidRDefault="00BC41F0" w:rsidP="00BC41F0">
            <w:pPr>
              <w:spacing w:after="0"/>
              <w:rPr>
                <w:color w:val="000000"/>
                <w:lang w:eastAsia="lt-LT"/>
              </w:rPr>
            </w:pPr>
          </w:p>
        </w:tc>
        <w:tc>
          <w:tcPr>
            <w:tcW w:w="425" w:type="dxa"/>
            <w:vMerge/>
            <w:vAlign w:val="center"/>
            <w:hideMark/>
          </w:tcPr>
          <w:p w14:paraId="40F80236" w14:textId="77777777" w:rsidR="00BC41F0" w:rsidRPr="009B2ACC" w:rsidRDefault="00BC41F0" w:rsidP="00BC41F0">
            <w:pPr>
              <w:spacing w:after="0"/>
              <w:rPr>
                <w:color w:val="000000"/>
                <w:lang w:eastAsia="lt-LT"/>
              </w:rPr>
            </w:pPr>
          </w:p>
        </w:tc>
        <w:tc>
          <w:tcPr>
            <w:tcW w:w="432" w:type="dxa"/>
            <w:vMerge/>
            <w:vAlign w:val="center"/>
            <w:hideMark/>
          </w:tcPr>
          <w:p w14:paraId="05799821" w14:textId="77777777" w:rsidR="00BC41F0" w:rsidRPr="009B2ACC" w:rsidRDefault="00BC41F0" w:rsidP="00BC41F0">
            <w:pPr>
              <w:spacing w:after="0"/>
              <w:rPr>
                <w:color w:val="000000"/>
                <w:lang w:eastAsia="lt-LT"/>
              </w:rPr>
            </w:pPr>
          </w:p>
        </w:tc>
        <w:tc>
          <w:tcPr>
            <w:tcW w:w="560" w:type="dxa"/>
            <w:vMerge/>
            <w:vAlign w:val="center"/>
            <w:hideMark/>
          </w:tcPr>
          <w:p w14:paraId="24CDDA8B" w14:textId="77777777" w:rsidR="00BC41F0" w:rsidRPr="009B2ACC" w:rsidRDefault="00BC41F0" w:rsidP="00BC41F0">
            <w:pPr>
              <w:spacing w:after="0"/>
              <w:rPr>
                <w:color w:val="000000"/>
                <w:lang w:eastAsia="lt-LT"/>
              </w:rPr>
            </w:pPr>
          </w:p>
        </w:tc>
        <w:tc>
          <w:tcPr>
            <w:tcW w:w="2126" w:type="dxa"/>
            <w:vMerge/>
            <w:vAlign w:val="center"/>
            <w:hideMark/>
          </w:tcPr>
          <w:p w14:paraId="0845D4F3" w14:textId="77777777" w:rsidR="00BC41F0" w:rsidRPr="009B2ACC" w:rsidRDefault="00BC41F0" w:rsidP="00BC41F0">
            <w:pPr>
              <w:spacing w:after="0"/>
              <w:rPr>
                <w:i/>
                <w:iCs/>
                <w:color w:val="000000"/>
                <w:u w:val="single"/>
                <w:lang w:eastAsia="lt-LT"/>
              </w:rPr>
            </w:pPr>
          </w:p>
        </w:tc>
        <w:tc>
          <w:tcPr>
            <w:tcW w:w="1359" w:type="dxa"/>
            <w:vMerge/>
            <w:vAlign w:val="center"/>
            <w:hideMark/>
          </w:tcPr>
          <w:p w14:paraId="7A072891" w14:textId="77777777" w:rsidR="00BC41F0" w:rsidRPr="009B2ACC" w:rsidRDefault="00BC41F0" w:rsidP="00BC41F0">
            <w:pPr>
              <w:spacing w:after="0"/>
              <w:rPr>
                <w:color w:val="000000"/>
                <w:lang w:eastAsia="lt-LT"/>
              </w:rPr>
            </w:pPr>
          </w:p>
        </w:tc>
        <w:tc>
          <w:tcPr>
            <w:tcW w:w="4028" w:type="dxa"/>
            <w:shd w:val="clear" w:color="000000" w:fill="FFFFFF"/>
            <w:vAlign w:val="center"/>
            <w:hideMark/>
          </w:tcPr>
          <w:p w14:paraId="7FAC4F03" w14:textId="77777777" w:rsidR="00BC41F0" w:rsidRPr="009B2ACC" w:rsidRDefault="00BC41F0" w:rsidP="00BC41F0">
            <w:pPr>
              <w:spacing w:after="0"/>
              <w:rPr>
                <w:i/>
                <w:iCs/>
                <w:color w:val="000000"/>
                <w:lang w:eastAsia="lt-LT"/>
              </w:rPr>
            </w:pPr>
            <w:r w:rsidRPr="009B2ACC">
              <w:rPr>
                <w:i/>
                <w:iCs/>
                <w:color w:val="000000"/>
                <w:lang w:eastAsia="lt-LT"/>
              </w:rPr>
              <w:t>- socialinė sritis</w:t>
            </w:r>
          </w:p>
        </w:tc>
        <w:tc>
          <w:tcPr>
            <w:tcW w:w="1701" w:type="dxa"/>
            <w:shd w:val="clear" w:color="000000" w:fill="FFFFFF"/>
            <w:vAlign w:val="center"/>
            <w:hideMark/>
          </w:tcPr>
          <w:p w14:paraId="10602E8A" w14:textId="77777777" w:rsidR="00BC41F0" w:rsidRPr="009B2ACC" w:rsidRDefault="00BC41F0" w:rsidP="00BC41F0">
            <w:pPr>
              <w:spacing w:after="0"/>
              <w:jc w:val="center"/>
              <w:rPr>
                <w:i/>
                <w:iCs/>
                <w:color w:val="000000"/>
                <w:lang w:eastAsia="lt-LT"/>
              </w:rPr>
            </w:pPr>
            <w:r w:rsidRPr="009B2ACC">
              <w:rPr>
                <w:i/>
                <w:iCs/>
                <w:color w:val="000000"/>
                <w:lang w:eastAsia="lt-LT"/>
              </w:rPr>
              <w:t>24,2 (2020)</w:t>
            </w:r>
          </w:p>
        </w:tc>
        <w:tc>
          <w:tcPr>
            <w:tcW w:w="1842" w:type="dxa"/>
            <w:shd w:val="clear" w:color="000000" w:fill="FFFFFF"/>
            <w:vAlign w:val="center"/>
            <w:hideMark/>
          </w:tcPr>
          <w:p w14:paraId="54E60EC4" w14:textId="77777777" w:rsidR="00BC41F0" w:rsidRPr="009B2ACC" w:rsidRDefault="00BC41F0" w:rsidP="00BC41F0">
            <w:pPr>
              <w:spacing w:after="0"/>
              <w:jc w:val="center"/>
              <w:rPr>
                <w:i/>
                <w:iCs/>
                <w:color w:val="000000"/>
                <w:lang w:eastAsia="lt-LT"/>
              </w:rPr>
            </w:pPr>
            <w:r w:rsidRPr="009B2ACC">
              <w:rPr>
                <w:i/>
                <w:iCs/>
                <w:color w:val="000000"/>
                <w:lang w:eastAsia="lt-LT"/>
              </w:rPr>
              <w:t>ne mažiau kaip 30 (2030)</w:t>
            </w:r>
          </w:p>
        </w:tc>
        <w:tc>
          <w:tcPr>
            <w:tcW w:w="2127" w:type="dxa"/>
            <w:vMerge/>
            <w:shd w:val="clear" w:color="000000" w:fill="FFFFFF"/>
            <w:vAlign w:val="center"/>
            <w:hideMark/>
          </w:tcPr>
          <w:p w14:paraId="18D15C9B" w14:textId="77777777" w:rsidR="00BC41F0" w:rsidRPr="009B2ACC" w:rsidRDefault="00BC41F0" w:rsidP="00BC41F0">
            <w:pPr>
              <w:spacing w:after="0"/>
              <w:rPr>
                <w:color w:val="000000"/>
                <w:lang w:eastAsia="lt-LT"/>
              </w:rPr>
            </w:pPr>
          </w:p>
        </w:tc>
      </w:tr>
      <w:tr w:rsidR="00BC41F0" w:rsidRPr="009B2ACC" w14:paraId="29813AA6" w14:textId="77777777" w:rsidTr="00FC3632">
        <w:trPr>
          <w:trHeight w:val="552"/>
        </w:trPr>
        <w:tc>
          <w:tcPr>
            <w:tcW w:w="421" w:type="dxa"/>
            <w:vMerge/>
            <w:vAlign w:val="center"/>
            <w:hideMark/>
          </w:tcPr>
          <w:p w14:paraId="570A1384" w14:textId="77777777" w:rsidR="00BC41F0" w:rsidRPr="009B2ACC" w:rsidRDefault="00BC41F0" w:rsidP="00BC41F0">
            <w:pPr>
              <w:spacing w:after="0"/>
              <w:rPr>
                <w:color w:val="000000"/>
                <w:lang w:eastAsia="lt-LT"/>
              </w:rPr>
            </w:pPr>
          </w:p>
        </w:tc>
        <w:tc>
          <w:tcPr>
            <w:tcW w:w="425" w:type="dxa"/>
            <w:vMerge/>
            <w:vAlign w:val="center"/>
            <w:hideMark/>
          </w:tcPr>
          <w:p w14:paraId="389B8978" w14:textId="77777777" w:rsidR="00BC41F0" w:rsidRPr="009B2ACC" w:rsidRDefault="00BC41F0" w:rsidP="00BC41F0">
            <w:pPr>
              <w:spacing w:after="0"/>
              <w:rPr>
                <w:color w:val="000000"/>
                <w:lang w:eastAsia="lt-LT"/>
              </w:rPr>
            </w:pPr>
          </w:p>
        </w:tc>
        <w:tc>
          <w:tcPr>
            <w:tcW w:w="432" w:type="dxa"/>
            <w:vMerge/>
            <w:vAlign w:val="center"/>
            <w:hideMark/>
          </w:tcPr>
          <w:p w14:paraId="41F58FB8" w14:textId="77777777" w:rsidR="00BC41F0" w:rsidRPr="009B2ACC" w:rsidRDefault="00BC41F0" w:rsidP="00BC41F0">
            <w:pPr>
              <w:spacing w:after="0"/>
              <w:rPr>
                <w:color w:val="000000"/>
                <w:lang w:eastAsia="lt-LT"/>
              </w:rPr>
            </w:pPr>
          </w:p>
        </w:tc>
        <w:tc>
          <w:tcPr>
            <w:tcW w:w="560" w:type="dxa"/>
            <w:vMerge/>
            <w:vAlign w:val="center"/>
            <w:hideMark/>
          </w:tcPr>
          <w:p w14:paraId="0497587E" w14:textId="77777777" w:rsidR="00BC41F0" w:rsidRPr="009B2ACC" w:rsidRDefault="00BC41F0" w:rsidP="00BC41F0">
            <w:pPr>
              <w:spacing w:after="0"/>
              <w:rPr>
                <w:color w:val="000000"/>
                <w:lang w:eastAsia="lt-LT"/>
              </w:rPr>
            </w:pPr>
          </w:p>
        </w:tc>
        <w:tc>
          <w:tcPr>
            <w:tcW w:w="2126" w:type="dxa"/>
            <w:vMerge/>
            <w:vAlign w:val="center"/>
            <w:hideMark/>
          </w:tcPr>
          <w:p w14:paraId="3D2A9AA9" w14:textId="77777777" w:rsidR="00BC41F0" w:rsidRPr="009B2ACC" w:rsidRDefault="00BC41F0" w:rsidP="00BC41F0">
            <w:pPr>
              <w:spacing w:after="0"/>
              <w:rPr>
                <w:i/>
                <w:iCs/>
                <w:color w:val="000000"/>
                <w:u w:val="single"/>
                <w:lang w:eastAsia="lt-LT"/>
              </w:rPr>
            </w:pPr>
          </w:p>
        </w:tc>
        <w:tc>
          <w:tcPr>
            <w:tcW w:w="1359" w:type="dxa"/>
            <w:vMerge/>
            <w:vAlign w:val="center"/>
            <w:hideMark/>
          </w:tcPr>
          <w:p w14:paraId="267C2AC6" w14:textId="77777777" w:rsidR="00BC41F0" w:rsidRPr="009B2ACC" w:rsidRDefault="00BC41F0" w:rsidP="00BC41F0">
            <w:pPr>
              <w:spacing w:after="0"/>
              <w:rPr>
                <w:color w:val="000000"/>
                <w:lang w:eastAsia="lt-LT"/>
              </w:rPr>
            </w:pPr>
          </w:p>
        </w:tc>
        <w:tc>
          <w:tcPr>
            <w:tcW w:w="4028" w:type="dxa"/>
            <w:shd w:val="clear" w:color="000000" w:fill="FFFFFF"/>
            <w:vAlign w:val="center"/>
            <w:hideMark/>
          </w:tcPr>
          <w:p w14:paraId="0481BE8E" w14:textId="77777777" w:rsidR="00BC41F0" w:rsidRPr="009B2ACC" w:rsidRDefault="00BC41F0" w:rsidP="00BC41F0">
            <w:pPr>
              <w:spacing w:after="0"/>
              <w:rPr>
                <w:i/>
                <w:iCs/>
                <w:color w:val="000000"/>
                <w:lang w:eastAsia="lt-LT"/>
              </w:rPr>
            </w:pPr>
            <w:r w:rsidRPr="009B2ACC">
              <w:rPr>
                <w:i/>
                <w:iCs/>
                <w:color w:val="000000"/>
                <w:lang w:eastAsia="lt-LT"/>
              </w:rPr>
              <w:t>- sportas</w:t>
            </w:r>
          </w:p>
        </w:tc>
        <w:tc>
          <w:tcPr>
            <w:tcW w:w="1701" w:type="dxa"/>
            <w:shd w:val="clear" w:color="000000" w:fill="FFFFFF"/>
            <w:vAlign w:val="center"/>
            <w:hideMark/>
          </w:tcPr>
          <w:p w14:paraId="00781226" w14:textId="77777777" w:rsidR="00BC41F0" w:rsidRPr="009B2ACC" w:rsidRDefault="00BC41F0" w:rsidP="00BC41F0">
            <w:pPr>
              <w:spacing w:after="0"/>
              <w:jc w:val="center"/>
              <w:rPr>
                <w:i/>
                <w:iCs/>
                <w:color w:val="000000"/>
                <w:lang w:eastAsia="lt-LT"/>
              </w:rPr>
            </w:pPr>
            <w:r w:rsidRPr="009B2ACC">
              <w:rPr>
                <w:i/>
                <w:iCs/>
                <w:color w:val="000000"/>
                <w:lang w:eastAsia="lt-LT"/>
              </w:rPr>
              <w:t>46,7 (2020)</w:t>
            </w:r>
          </w:p>
        </w:tc>
        <w:tc>
          <w:tcPr>
            <w:tcW w:w="1842" w:type="dxa"/>
            <w:shd w:val="clear" w:color="000000" w:fill="FFFFFF"/>
            <w:vAlign w:val="center"/>
            <w:hideMark/>
          </w:tcPr>
          <w:p w14:paraId="195CF700" w14:textId="77777777" w:rsidR="00BC41F0" w:rsidRPr="009B2ACC" w:rsidRDefault="00BC41F0" w:rsidP="00BC41F0">
            <w:pPr>
              <w:spacing w:after="0"/>
              <w:jc w:val="center"/>
              <w:rPr>
                <w:i/>
                <w:iCs/>
                <w:color w:val="000000"/>
                <w:lang w:eastAsia="lt-LT"/>
              </w:rPr>
            </w:pPr>
            <w:r w:rsidRPr="009B2ACC">
              <w:rPr>
                <w:i/>
                <w:iCs/>
                <w:color w:val="000000"/>
                <w:lang w:eastAsia="lt-LT"/>
              </w:rPr>
              <w:t>ne mažiau kaip 48,0 (2030)</w:t>
            </w:r>
          </w:p>
        </w:tc>
        <w:tc>
          <w:tcPr>
            <w:tcW w:w="2127" w:type="dxa"/>
            <w:vMerge/>
            <w:shd w:val="clear" w:color="000000" w:fill="FFFFFF"/>
            <w:vAlign w:val="center"/>
            <w:hideMark/>
          </w:tcPr>
          <w:p w14:paraId="1E7C8183" w14:textId="77777777" w:rsidR="00BC41F0" w:rsidRPr="009B2ACC" w:rsidRDefault="00BC41F0" w:rsidP="00BC41F0">
            <w:pPr>
              <w:spacing w:after="0"/>
              <w:rPr>
                <w:color w:val="000000"/>
                <w:lang w:eastAsia="lt-LT"/>
              </w:rPr>
            </w:pPr>
          </w:p>
        </w:tc>
      </w:tr>
      <w:tr w:rsidR="00BC41F0" w:rsidRPr="009B2ACC" w14:paraId="502B6C52" w14:textId="77777777" w:rsidTr="00FC3632">
        <w:trPr>
          <w:trHeight w:val="552"/>
        </w:trPr>
        <w:tc>
          <w:tcPr>
            <w:tcW w:w="421" w:type="dxa"/>
            <w:vMerge/>
            <w:vAlign w:val="center"/>
            <w:hideMark/>
          </w:tcPr>
          <w:p w14:paraId="5068C5B4" w14:textId="77777777" w:rsidR="00BC41F0" w:rsidRPr="009B2ACC" w:rsidRDefault="00BC41F0" w:rsidP="00BC41F0">
            <w:pPr>
              <w:spacing w:after="0"/>
              <w:rPr>
                <w:color w:val="000000"/>
                <w:lang w:eastAsia="lt-LT"/>
              </w:rPr>
            </w:pPr>
          </w:p>
        </w:tc>
        <w:tc>
          <w:tcPr>
            <w:tcW w:w="425" w:type="dxa"/>
            <w:vMerge/>
            <w:vAlign w:val="center"/>
            <w:hideMark/>
          </w:tcPr>
          <w:p w14:paraId="5E755D1C" w14:textId="77777777" w:rsidR="00BC41F0" w:rsidRPr="009B2ACC" w:rsidRDefault="00BC41F0" w:rsidP="00BC41F0">
            <w:pPr>
              <w:spacing w:after="0"/>
              <w:rPr>
                <w:color w:val="000000"/>
                <w:lang w:eastAsia="lt-LT"/>
              </w:rPr>
            </w:pPr>
          </w:p>
        </w:tc>
        <w:tc>
          <w:tcPr>
            <w:tcW w:w="432" w:type="dxa"/>
            <w:vMerge/>
            <w:vAlign w:val="center"/>
            <w:hideMark/>
          </w:tcPr>
          <w:p w14:paraId="5781E964" w14:textId="77777777" w:rsidR="00BC41F0" w:rsidRPr="009B2ACC" w:rsidRDefault="00BC41F0" w:rsidP="00BC41F0">
            <w:pPr>
              <w:spacing w:after="0"/>
              <w:rPr>
                <w:color w:val="000000"/>
                <w:lang w:eastAsia="lt-LT"/>
              </w:rPr>
            </w:pPr>
          </w:p>
        </w:tc>
        <w:tc>
          <w:tcPr>
            <w:tcW w:w="560" w:type="dxa"/>
            <w:vMerge/>
            <w:vAlign w:val="center"/>
            <w:hideMark/>
          </w:tcPr>
          <w:p w14:paraId="2DE38296" w14:textId="77777777" w:rsidR="00BC41F0" w:rsidRPr="009B2ACC" w:rsidRDefault="00BC41F0" w:rsidP="00BC41F0">
            <w:pPr>
              <w:spacing w:after="0"/>
              <w:rPr>
                <w:color w:val="000000"/>
                <w:lang w:eastAsia="lt-LT"/>
              </w:rPr>
            </w:pPr>
          </w:p>
        </w:tc>
        <w:tc>
          <w:tcPr>
            <w:tcW w:w="2126" w:type="dxa"/>
            <w:vMerge/>
            <w:vAlign w:val="center"/>
            <w:hideMark/>
          </w:tcPr>
          <w:p w14:paraId="0C15857E" w14:textId="77777777" w:rsidR="00BC41F0" w:rsidRPr="009B2ACC" w:rsidRDefault="00BC41F0" w:rsidP="00BC41F0">
            <w:pPr>
              <w:spacing w:after="0"/>
              <w:rPr>
                <w:i/>
                <w:iCs/>
                <w:color w:val="000000"/>
                <w:u w:val="single"/>
                <w:lang w:eastAsia="lt-LT"/>
              </w:rPr>
            </w:pPr>
          </w:p>
        </w:tc>
        <w:tc>
          <w:tcPr>
            <w:tcW w:w="1359" w:type="dxa"/>
            <w:vMerge/>
            <w:vAlign w:val="center"/>
            <w:hideMark/>
          </w:tcPr>
          <w:p w14:paraId="30AEF3D0" w14:textId="77777777" w:rsidR="00BC41F0" w:rsidRPr="009B2ACC" w:rsidRDefault="00BC41F0" w:rsidP="00BC41F0">
            <w:pPr>
              <w:spacing w:after="0"/>
              <w:rPr>
                <w:color w:val="000000"/>
                <w:lang w:eastAsia="lt-LT"/>
              </w:rPr>
            </w:pPr>
          </w:p>
        </w:tc>
        <w:tc>
          <w:tcPr>
            <w:tcW w:w="4028" w:type="dxa"/>
            <w:shd w:val="clear" w:color="000000" w:fill="FFFFFF"/>
            <w:vAlign w:val="center"/>
            <w:hideMark/>
          </w:tcPr>
          <w:p w14:paraId="42CC3F84" w14:textId="77777777" w:rsidR="00BC41F0" w:rsidRPr="009B2ACC" w:rsidRDefault="00BC41F0" w:rsidP="00BC41F0">
            <w:pPr>
              <w:spacing w:after="0"/>
              <w:rPr>
                <w:i/>
                <w:iCs/>
                <w:color w:val="000000"/>
                <w:lang w:eastAsia="lt-LT"/>
              </w:rPr>
            </w:pPr>
            <w:r w:rsidRPr="009B2ACC">
              <w:rPr>
                <w:i/>
                <w:iCs/>
                <w:color w:val="000000"/>
                <w:lang w:eastAsia="lt-LT"/>
              </w:rPr>
              <w:t>- sveikata</w:t>
            </w:r>
          </w:p>
        </w:tc>
        <w:tc>
          <w:tcPr>
            <w:tcW w:w="1701" w:type="dxa"/>
            <w:shd w:val="clear" w:color="000000" w:fill="FFFFFF"/>
            <w:vAlign w:val="center"/>
            <w:hideMark/>
          </w:tcPr>
          <w:p w14:paraId="30AD7356" w14:textId="77777777" w:rsidR="00BC41F0" w:rsidRPr="009B2ACC" w:rsidRDefault="00BC41F0" w:rsidP="00BC41F0">
            <w:pPr>
              <w:spacing w:after="0"/>
              <w:jc w:val="center"/>
              <w:rPr>
                <w:i/>
                <w:iCs/>
                <w:color w:val="000000"/>
                <w:lang w:eastAsia="lt-LT"/>
              </w:rPr>
            </w:pPr>
            <w:r w:rsidRPr="009B2ACC">
              <w:rPr>
                <w:i/>
                <w:iCs/>
                <w:color w:val="000000"/>
                <w:lang w:eastAsia="lt-LT"/>
              </w:rPr>
              <w:t>0,6 (2020)</w:t>
            </w:r>
          </w:p>
        </w:tc>
        <w:tc>
          <w:tcPr>
            <w:tcW w:w="1842" w:type="dxa"/>
            <w:shd w:val="clear" w:color="000000" w:fill="FFFFFF"/>
            <w:vAlign w:val="center"/>
            <w:hideMark/>
          </w:tcPr>
          <w:p w14:paraId="092E6F8E" w14:textId="77777777" w:rsidR="00BC41F0" w:rsidRPr="009B2ACC" w:rsidRDefault="00BC41F0" w:rsidP="00BC41F0">
            <w:pPr>
              <w:spacing w:after="0"/>
              <w:jc w:val="center"/>
              <w:rPr>
                <w:i/>
                <w:iCs/>
                <w:color w:val="000000"/>
                <w:lang w:eastAsia="lt-LT"/>
              </w:rPr>
            </w:pPr>
            <w:r w:rsidRPr="009B2ACC">
              <w:rPr>
                <w:i/>
                <w:iCs/>
                <w:color w:val="000000"/>
                <w:lang w:eastAsia="lt-LT"/>
              </w:rPr>
              <w:t>ne mažiau kaip 10 (2030)</w:t>
            </w:r>
          </w:p>
        </w:tc>
        <w:tc>
          <w:tcPr>
            <w:tcW w:w="2127" w:type="dxa"/>
            <w:vMerge/>
            <w:vAlign w:val="center"/>
            <w:hideMark/>
          </w:tcPr>
          <w:p w14:paraId="557A4EBC" w14:textId="77777777" w:rsidR="00BC41F0" w:rsidRPr="009B2ACC" w:rsidRDefault="00BC41F0" w:rsidP="00BC41F0">
            <w:pPr>
              <w:spacing w:after="0"/>
              <w:rPr>
                <w:color w:val="000000"/>
                <w:lang w:eastAsia="lt-LT"/>
              </w:rPr>
            </w:pPr>
          </w:p>
        </w:tc>
      </w:tr>
      <w:tr w:rsidR="00BC41F0" w:rsidRPr="009B2ACC" w14:paraId="4AAB476B" w14:textId="77777777" w:rsidTr="00FC3632">
        <w:trPr>
          <w:trHeight w:val="552"/>
        </w:trPr>
        <w:tc>
          <w:tcPr>
            <w:tcW w:w="421" w:type="dxa"/>
            <w:vMerge/>
            <w:vAlign w:val="center"/>
            <w:hideMark/>
          </w:tcPr>
          <w:p w14:paraId="436C13BD" w14:textId="77777777" w:rsidR="00BC41F0" w:rsidRPr="009B2ACC" w:rsidRDefault="00BC41F0" w:rsidP="00BC41F0">
            <w:pPr>
              <w:spacing w:after="0"/>
              <w:rPr>
                <w:color w:val="000000"/>
                <w:lang w:eastAsia="lt-LT"/>
              </w:rPr>
            </w:pPr>
          </w:p>
        </w:tc>
        <w:tc>
          <w:tcPr>
            <w:tcW w:w="425" w:type="dxa"/>
            <w:vMerge/>
            <w:vAlign w:val="center"/>
            <w:hideMark/>
          </w:tcPr>
          <w:p w14:paraId="243E0C15" w14:textId="77777777" w:rsidR="00BC41F0" w:rsidRPr="009B2ACC" w:rsidRDefault="00BC41F0" w:rsidP="00BC41F0">
            <w:pPr>
              <w:spacing w:after="0"/>
              <w:rPr>
                <w:color w:val="000000"/>
                <w:lang w:eastAsia="lt-LT"/>
              </w:rPr>
            </w:pPr>
          </w:p>
        </w:tc>
        <w:tc>
          <w:tcPr>
            <w:tcW w:w="432" w:type="dxa"/>
            <w:vMerge/>
            <w:vAlign w:val="center"/>
            <w:hideMark/>
          </w:tcPr>
          <w:p w14:paraId="7B6253F9" w14:textId="77777777" w:rsidR="00BC41F0" w:rsidRPr="009B2ACC" w:rsidRDefault="00BC41F0" w:rsidP="00BC41F0">
            <w:pPr>
              <w:spacing w:after="0"/>
              <w:rPr>
                <w:color w:val="000000"/>
                <w:lang w:eastAsia="lt-LT"/>
              </w:rPr>
            </w:pPr>
          </w:p>
        </w:tc>
        <w:tc>
          <w:tcPr>
            <w:tcW w:w="560" w:type="dxa"/>
            <w:vMerge/>
            <w:vAlign w:val="center"/>
            <w:hideMark/>
          </w:tcPr>
          <w:p w14:paraId="063C6934" w14:textId="77777777" w:rsidR="00BC41F0" w:rsidRPr="009B2ACC" w:rsidRDefault="00BC41F0" w:rsidP="00BC41F0">
            <w:pPr>
              <w:spacing w:after="0"/>
              <w:rPr>
                <w:color w:val="000000"/>
                <w:lang w:eastAsia="lt-LT"/>
              </w:rPr>
            </w:pPr>
          </w:p>
        </w:tc>
        <w:tc>
          <w:tcPr>
            <w:tcW w:w="2126" w:type="dxa"/>
            <w:vMerge/>
            <w:vAlign w:val="center"/>
            <w:hideMark/>
          </w:tcPr>
          <w:p w14:paraId="569C992D" w14:textId="77777777" w:rsidR="00BC41F0" w:rsidRPr="009B2ACC" w:rsidRDefault="00BC41F0" w:rsidP="00BC41F0">
            <w:pPr>
              <w:spacing w:after="0"/>
              <w:rPr>
                <w:i/>
                <w:iCs/>
                <w:color w:val="000000"/>
                <w:u w:val="single"/>
                <w:lang w:eastAsia="lt-LT"/>
              </w:rPr>
            </w:pPr>
          </w:p>
        </w:tc>
        <w:tc>
          <w:tcPr>
            <w:tcW w:w="1359" w:type="dxa"/>
            <w:vMerge/>
            <w:vAlign w:val="center"/>
            <w:hideMark/>
          </w:tcPr>
          <w:p w14:paraId="50AD3068" w14:textId="77777777" w:rsidR="00BC41F0" w:rsidRPr="009B2ACC" w:rsidRDefault="00BC41F0" w:rsidP="00BC41F0">
            <w:pPr>
              <w:spacing w:after="0"/>
              <w:rPr>
                <w:color w:val="000000"/>
                <w:lang w:eastAsia="lt-LT"/>
              </w:rPr>
            </w:pPr>
          </w:p>
        </w:tc>
        <w:tc>
          <w:tcPr>
            <w:tcW w:w="4028" w:type="dxa"/>
            <w:shd w:val="clear" w:color="000000" w:fill="FFFFFF"/>
            <w:vAlign w:val="center"/>
            <w:hideMark/>
          </w:tcPr>
          <w:p w14:paraId="1F26F68D" w14:textId="77777777" w:rsidR="00BC41F0" w:rsidRPr="009B2ACC" w:rsidRDefault="00BC41F0" w:rsidP="00BC41F0">
            <w:pPr>
              <w:spacing w:after="0"/>
              <w:rPr>
                <w:i/>
                <w:iCs/>
                <w:color w:val="000000"/>
                <w:lang w:eastAsia="lt-LT"/>
              </w:rPr>
            </w:pPr>
            <w:r w:rsidRPr="009B2ACC">
              <w:rPr>
                <w:i/>
                <w:iCs/>
                <w:color w:val="000000"/>
                <w:lang w:eastAsia="lt-LT"/>
              </w:rPr>
              <w:t>- švietimas</w:t>
            </w:r>
          </w:p>
        </w:tc>
        <w:tc>
          <w:tcPr>
            <w:tcW w:w="1701" w:type="dxa"/>
            <w:shd w:val="clear" w:color="000000" w:fill="FFFFFF"/>
            <w:vAlign w:val="center"/>
            <w:hideMark/>
          </w:tcPr>
          <w:p w14:paraId="34CD40DC" w14:textId="77777777" w:rsidR="00BC41F0" w:rsidRPr="009B2ACC" w:rsidRDefault="00BC41F0" w:rsidP="00BC41F0">
            <w:pPr>
              <w:spacing w:after="0"/>
              <w:jc w:val="center"/>
              <w:rPr>
                <w:i/>
                <w:iCs/>
                <w:color w:val="000000"/>
                <w:lang w:eastAsia="lt-LT"/>
              </w:rPr>
            </w:pPr>
            <w:r w:rsidRPr="009B2ACC">
              <w:rPr>
                <w:i/>
                <w:iCs/>
                <w:color w:val="000000"/>
                <w:lang w:eastAsia="lt-LT"/>
              </w:rPr>
              <w:t>1,68 (2020)</w:t>
            </w:r>
          </w:p>
        </w:tc>
        <w:tc>
          <w:tcPr>
            <w:tcW w:w="1842" w:type="dxa"/>
            <w:shd w:val="clear" w:color="000000" w:fill="FFFFFF"/>
            <w:vAlign w:val="center"/>
            <w:hideMark/>
          </w:tcPr>
          <w:p w14:paraId="413E1642" w14:textId="77777777" w:rsidR="00BC41F0" w:rsidRPr="009B2ACC" w:rsidRDefault="00BC41F0" w:rsidP="00BC41F0">
            <w:pPr>
              <w:spacing w:after="0"/>
              <w:jc w:val="center"/>
              <w:rPr>
                <w:i/>
                <w:iCs/>
                <w:color w:val="000000"/>
                <w:lang w:eastAsia="lt-LT"/>
              </w:rPr>
            </w:pPr>
            <w:r w:rsidRPr="009B2ACC">
              <w:rPr>
                <w:i/>
                <w:iCs/>
                <w:color w:val="000000"/>
                <w:lang w:eastAsia="lt-LT"/>
              </w:rPr>
              <w:t>ne mažiau kaip 5 (2030)</w:t>
            </w:r>
          </w:p>
        </w:tc>
        <w:tc>
          <w:tcPr>
            <w:tcW w:w="2127" w:type="dxa"/>
            <w:vMerge/>
            <w:vAlign w:val="center"/>
            <w:hideMark/>
          </w:tcPr>
          <w:p w14:paraId="05E8AFC2" w14:textId="77777777" w:rsidR="00BC41F0" w:rsidRPr="009B2ACC" w:rsidRDefault="00BC41F0" w:rsidP="00BC41F0">
            <w:pPr>
              <w:spacing w:after="0"/>
              <w:rPr>
                <w:color w:val="000000"/>
                <w:lang w:eastAsia="lt-LT"/>
              </w:rPr>
            </w:pPr>
          </w:p>
        </w:tc>
      </w:tr>
      <w:tr w:rsidR="00BC41F0" w:rsidRPr="009B2ACC" w14:paraId="47E63F88" w14:textId="77777777" w:rsidTr="00FC3632">
        <w:trPr>
          <w:trHeight w:val="288"/>
        </w:trPr>
        <w:tc>
          <w:tcPr>
            <w:tcW w:w="421" w:type="dxa"/>
            <w:vMerge/>
            <w:vAlign w:val="center"/>
            <w:hideMark/>
          </w:tcPr>
          <w:p w14:paraId="4CB8BE09" w14:textId="77777777" w:rsidR="00BC41F0" w:rsidRPr="009B2ACC" w:rsidRDefault="00BC41F0" w:rsidP="00BC41F0">
            <w:pPr>
              <w:spacing w:after="0"/>
              <w:rPr>
                <w:color w:val="000000"/>
                <w:lang w:eastAsia="lt-LT"/>
              </w:rPr>
            </w:pPr>
          </w:p>
        </w:tc>
        <w:tc>
          <w:tcPr>
            <w:tcW w:w="425" w:type="dxa"/>
            <w:vMerge/>
            <w:vAlign w:val="center"/>
            <w:hideMark/>
          </w:tcPr>
          <w:p w14:paraId="665F48EB" w14:textId="77777777" w:rsidR="00BC41F0" w:rsidRPr="009B2ACC" w:rsidRDefault="00BC41F0" w:rsidP="00BC41F0">
            <w:pPr>
              <w:spacing w:after="0"/>
              <w:rPr>
                <w:color w:val="000000"/>
                <w:lang w:eastAsia="lt-LT"/>
              </w:rPr>
            </w:pPr>
          </w:p>
        </w:tc>
        <w:tc>
          <w:tcPr>
            <w:tcW w:w="432" w:type="dxa"/>
            <w:vMerge/>
            <w:vAlign w:val="center"/>
            <w:hideMark/>
          </w:tcPr>
          <w:p w14:paraId="707D3D8E" w14:textId="77777777" w:rsidR="00BC41F0" w:rsidRPr="009B2ACC" w:rsidRDefault="00BC41F0" w:rsidP="00BC41F0">
            <w:pPr>
              <w:spacing w:after="0"/>
              <w:rPr>
                <w:color w:val="000000"/>
                <w:lang w:eastAsia="lt-LT"/>
              </w:rPr>
            </w:pPr>
          </w:p>
        </w:tc>
        <w:tc>
          <w:tcPr>
            <w:tcW w:w="560" w:type="dxa"/>
            <w:vMerge/>
            <w:vAlign w:val="center"/>
            <w:hideMark/>
          </w:tcPr>
          <w:p w14:paraId="0FAF56CB" w14:textId="77777777" w:rsidR="00BC41F0" w:rsidRPr="009B2ACC" w:rsidRDefault="00BC41F0" w:rsidP="00BC41F0">
            <w:pPr>
              <w:spacing w:after="0"/>
              <w:rPr>
                <w:color w:val="000000"/>
                <w:lang w:eastAsia="lt-LT"/>
              </w:rPr>
            </w:pPr>
          </w:p>
        </w:tc>
        <w:tc>
          <w:tcPr>
            <w:tcW w:w="2126" w:type="dxa"/>
            <w:vMerge/>
            <w:vAlign w:val="center"/>
            <w:hideMark/>
          </w:tcPr>
          <w:p w14:paraId="54A153EE" w14:textId="77777777" w:rsidR="00BC41F0" w:rsidRPr="009B2ACC" w:rsidRDefault="00BC41F0" w:rsidP="00BC41F0">
            <w:pPr>
              <w:spacing w:after="0"/>
              <w:rPr>
                <w:i/>
                <w:iCs/>
                <w:color w:val="000000"/>
                <w:u w:val="single"/>
                <w:lang w:eastAsia="lt-LT"/>
              </w:rPr>
            </w:pPr>
          </w:p>
        </w:tc>
        <w:tc>
          <w:tcPr>
            <w:tcW w:w="1359" w:type="dxa"/>
            <w:shd w:val="clear" w:color="000000" w:fill="FFFFFF"/>
            <w:vAlign w:val="center"/>
            <w:hideMark/>
          </w:tcPr>
          <w:p w14:paraId="4C1DB56A" w14:textId="77777777" w:rsidR="00BC41F0" w:rsidRPr="009B2ACC" w:rsidRDefault="00BC41F0" w:rsidP="00BC41F0">
            <w:pPr>
              <w:spacing w:after="0"/>
              <w:rPr>
                <w:color w:val="000000"/>
                <w:lang w:eastAsia="lt-LT"/>
              </w:rPr>
            </w:pPr>
            <w:r w:rsidRPr="009B2ACC">
              <w:rPr>
                <w:color w:val="000000"/>
                <w:lang w:eastAsia="lt-LT"/>
              </w:rPr>
              <w:t>R-2.6.4-2</w:t>
            </w:r>
          </w:p>
        </w:tc>
        <w:tc>
          <w:tcPr>
            <w:tcW w:w="4028" w:type="dxa"/>
            <w:shd w:val="clear" w:color="000000" w:fill="FFFFFF"/>
            <w:vAlign w:val="center"/>
            <w:hideMark/>
          </w:tcPr>
          <w:p w14:paraId="2AC58930" w14:textId="77777777" w:rsidR="00BC41F0" w:rsidRPr="009B2ACC" w:rsidRDefault="0037796D" w:rsidP="00BC41F0">
            <w:pPr>
              <w:spacing w:after="0"/>
              <w:rPr>
                <w:color w:val="0563C1"/>
                <w:u w:val="single"/>
                <w:lang w:eastAsia="lt-LT"/>
              </w:rPr>
            </w:pPr>
            <w:hyperlink r:id="rId254" w:anchor="RANGE!_ftn5" w:history="1">
              <w:r w:rsidR="00BC41F0" w:rsidRPr="009B2ACC">
                <w:rPr>
                  <w:color w:val="000000"/>
                  <w:lang w:eastAsia="lt-LT"/>
                </w:rPr>
                <w:t>Taikomų gyventojų įtraukties instrumentų skaičius</w:t>
              </w:r>
              <w:r w:rsidR="00BC41F0" w:rsidRPr="009B2ACC">
                <w:rPr>
                  <w:rStyle w:val="Puslapioinaosnuoroda"/>
                  <w:color w:val="000000"/>
                  <w:lang w:eastAsia="lt-LT"/>
                </w:rPr>
                <w:footnoteReference w:id="162"/>
              </w:r>
            </w:hyperlink>
          </w:p>
        </w:tc>
        <w:tc>
          <w:tcPr>
            <w:tcW w:w="1701" w:type="dxa"/>
            <w:shd w:val="clear" w:color="000000" w:fill="FFFFFF"/>
            <w:vAlign w:val="center"/>
            <w:hideMark/>
          </w:tcPr>
          <w:p w14:paraId="772CBC91" w14:textId="77777777" w:rsidR="00BC41F0" w:rsidRPr="009B2ACC" w:rsidRDefault="00BC41F0" w:rsidP="00BC41F0">
            <w:pPr>
              <w:spacing w:after="0"/>
              <w:jc w:val="center"/>
              <w:rPr>
                <w:color w:val="000000"/>
                <w:lang w:eastAsia="lt-LT"/>
              </w:rPr>
            </w:pPr>
            <w:r w:rsidRPr="009B2ACC">
              <w:rPr>
                <w:color w:val="000000"/>
                <w:lang w:eastAsia="lt-LT"/>
              </w:rPr>
              <w:t>2 (2020)</w:t>
            </w:r>
          </w:p>
        </w:tc>
        <w:tc>
          <w:tcPr>
            <w:tcW w:w="1842" w:type="dxa"/>
            <w:shd w:val="clear" w:color="000000" w:fill="FFFFFF"/>
            <w:vAlign w:val="center"/>
            <w:hideMark/>
          </w:tcPr>
          <w:p w14:paraId="0A4B077B" w14:textId="77777777" w:rsidR="00BC41F0" w:rsidRPr="009B2ACC" w:rsidRDefault="00BC41F0" w:rsidP="00BC41F0">
            <w:pPr>
              <w:spacing w:after="0"/>
              <w:jc w:val="center"/>
              <w:rPr>
                <w:color w:val="000000"/>
                <w:lang w:eastAsia="lt-LT"/>
              </w:rPr>
            </w:pPr>
            <w:r w:rsidRPr="009B2ACC">
              <w:rPr>
                <w:color w:val="000000"/>
                <w:lang w:eastAsia="lt-LT"/>
              </w:rPr>
              <w:t>3 (2030)</w:t>
            </w:r>
          </w:p>
        </w:tc>
        <w:tc>
          <w:tcPr>
            <w:tcW w:w="2127" w:type="dxa"/>
            <w:shd w:val="clear" w:color="000000" w:fill="FFFFFF"/>
            <w:vAlign w:val="center"/>
            <w:hideMark/>
          </w:tcPr>
          <w:p w14:paraId="7B6AB672" w14:textId="77777777" w:rsidR="00BC41F0" w:rsidRPr="009B2ACC" w:rsidRDefault="00BC41F0" w:rsidP="00BC41F0">
            <w:pPr>
              <w:spacing w:after="0"/>
              <w:jc w:val="center"/>
              <w:rPr>
                <w:color w:val="000000"/>
                <w:lang w:eastAsia="lt-LT"/>
              </w:rPr>
            </w:pPr>
            <w:r w:rsidRPr="009B2ACC">
              <w:rPr>
                <w:color w:val="000000"/>
                <w:lang w:eastAsia="lt-LT"/>
              </w:rPr>
              <w:t xml:space="preserve">KMSA </w:t>
            </w:r>
          </w:p>
        </w:tc>
      </w:tr>
      <w:tr w:rsidR="00BC41F0" w:rsidRPr="009B2ACC" w14:paraId="01CDB9BB" w14:textId="77777777" w:rsidTr="00FC3632">
        <w:trPr>
          <w:trHeight w:val="442"/>
        </w:trPr>
        <w:tc>
          <w:tcPr>
            <w:tcW w:w="421" w:type="dxa"/>
            <w:vMerge w:val="restart"/>
            <w:shd w:val="clear" w:color="000000" w:fill="FFFFFF"/>
            <w:noWrap/>
            <w:vAlign w:val="center"/>
            <w:hideMark/>
          </w:tcPr>
          <w:p w14:paraId="54523E49"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722C51B4"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294768C4" w14:textId="77777777" w:rsidR="00BC41F0" w:rsidRPr="009B2ACC" w:rsidRDefault="00BC41F0" w:rsidP="00BC41F0">
            <w:pPr>
              <w:spacing w:after="0"/>
              <w:jc w:val="center"/>
              <w:rPr>
                <w:color w:val="000000"/>
                <w:lang w:eastAsia="lt-LT"/>
              </w:rPr>
            </w:pPr>
            <w:r w:rsidRPr="009B2ACC">
              <w:rPr>
                <w:color w:val="000000"/>
                <w:lang w:eastAsia="lt-LT"/>
              </w:rPr>
              <w:t>4.</w:t>
            </w:r>
          </w:p>
        </w:tc>
        <w:tc>
          <w:tcPr>
            <w:tcW w:w="560" w:type="dxa"/>
            <w:vMerge w:val="restart"/>
            <w:shd w:val="clear" w:color="000000" w:fill="FFFFFF"/>
            <w:noWrap/>
            <w:vAlign w:val="center"/>
            <w:hideMark/>
          </w:tcPr>
          <w:p w14:paraId="338B0324" w14:textId="77777777" w:rsidR="00BC41F0" w:rsidRPr="009B2ACC" w:rsidRDefault="00BC41F0" w:rsidP="00BC41F0">
            <w:pPr>
              <w:spacing w:after="0"/>
              <w:jc w:val="center"/>
              <w:rPr>
                <w:color w:val="000000"/>
                <w:lang w:eastAsia="lt-LT"/>
              </w:rPr>
            </w:pPr>
            <w:r w:rsidRPr="009B2ACC">
              <w:rPr>
                <w:color w:val="000000"/>
                <w:lang w:eastAsia="lt-LT"/>
              </w:rPr>
              <w:t>1.</w:t>
            </w:r>
          </w:p>
        </w:tc>
        <w:tc>
          <w:tcPr>
            <w:tcW w:w="2126" w:type="dxa"/>
            <w:vMerge w:val="restart"/>
            <w:shd w:val="clear" w:color="000000" w:fill="FFFFFF"/>
            <w:hideMark/>
          </w:tcPr>
          <w:p w14:paraId="7704510B" w14:textId="77777777" w:rsidR="00BC41F0" w:rsidRPr="009B2ACC" w:rsidRDefault="00BC41F0" w:rsidP="00BC41F0">
            <w:pPr>
              <w:spacing w:after="0"/>
              <w:rPr>
                <w:lang w:eastAsia="lt-LT"/>
              </w:rPr>
            </w:pPr>
            <w:r w:rsidRPr="009B2ACC">
              <w:rPr>
                <w:lang w:eastAsia="lt-LT"/>
              </w:rPr>
              <w:t>Skatinti bendruomenines ir visuomenines organizacijas teikti miesto gyventojams aktualias paslaugas</w:t>
            </w:r>
          </w:p>
        </w:tc>
        <w:tc>
          <w:tcPr>
            <w:tcW w:w="1359" w:type="dxa"/>
            <w:shd w:val="clear" w:color="000000" w:fill="FFFFFF"/>
            <w:vAlign w:val="center"/>
            <w:hideMark/>
          </w:tcPr>
          <w:p w14:paraId="7BA61272" w14:textId="77777777" w:rsidR="00BC41F0" w:rsidRPr="009B2ACC" w:rsidRDefault="00BC41F0" w:rsidP="00BC41F0">
            <w:pPr>
              <w:spacing w:after="0"/>
              <w:rPr>
                <w:color w:val="000000"/>
                <w:lang w:eastAsia="lt-LT"/>
              </w:rPr>
            </w:pPr>
            <w:r w:rsidRPr="009B2ACC">
              <w:rPr>
                <w:color w:val="000000"/>
                <w:lang w:eastAsia="lt-LT"/>
              </w:rPr>
              <w:t>P-2.6.4.1-1</w:t>
            </w:r>
          </w:p>
        </w:tc>
        <w:tc>
          <w:tcPr>
            <w:tcW w:w="4028" w:type="dxa"/>
            <w:shd w:val="clear" w:color="000000" w:fill="FFFFFF"/>
            <w:vAlign w:val="center"/>
            <w:hideMark/>
          </w:tcPr>
          <w:p w14:paraId="2D1E9E92" w14:textId="77777777" w:rsidR="00BC41F0" w:rsidRPr="009B2ACC" w:rsidRDefault="00BC41F0" w:rsidP="00BC41F0">
            <w:pPr>
              <w:spacing w:after="0"/>
              <w:rPr>
                <w:color w:val="000000"/>
                <w:lang w:eastAsia="lt-LT"/>
              </w:rPr>
            </w:pPr>
            <w:r w:rsidRPr="009B2ACC">
              <w:rPr>
                <w:color w:val="000000"/>
                <w:lang w:eastAsia="lt-LT"/>
              </w:rPr>
              <w:t>Gyventojų, įtrauktų</w:t>
            </w:r>
            <w:r w:rsidRPr="009B2ACC">
              <w:rPr>
                <w:rStyle w:val="Puslapioinaosnuoroda"/>
                <w:color w:val="000000"/>
                <w:lang w:eastAsia="lt-LT"/>
              </w:rPr>
              <w:footnoteReference w:id="163"/>
            </w:r>
            <w:r w:rsidRPr="009B2ACC">
              <w:rPr>
                <w:color w:val="000000"/>
                <w:lang w:eastAsia="lt-LT"/>
              </w:rPr>
              <w:t xml:space="preserve"> į bendruomeninių ir visuomeninių organizacijų veiklą, dalis nuo visų klaipėdiečių (proc.). </w:t>
            </w:r>
          </w:p>
        </w:tc>
        <w:tc>
          <w:tcPr>
            <w:tcW w:w="1701" w:type="dxa"/>
            <w:shd w:val="clear" w:color="000000" w:fill="FFFFFF"/>
            <w:vAlign w:val="center"/>
            <w:hideMark/>
          </w:tcPr>
          <w:p w14:paraId="0AB603F6" w14:textId="73419072" w:rsidR="00BC41F0" w:rsidRPr="009B2ACC" w:rsidRDefault="00BC41F0" w:rsidP="00BC41F0">
            <w:pPr>
              <w:spacing w:after="0"/>
              <w:jc w:val="center"/>
              <w:rPr>
                <w:color w:val="000000"/>
                <w:lang w:eastAsia="lt-LT"/>
              </w:rPr>
            </w:pPr>
            <w:r w:rsidRPr="009B2ACC">
              <w:rPr>
                <w:color w:val="000000"/>
                <w:lang w:eastAsia="lt-LT"/>
              </w:rPr>
              <w:t>n. d. (2020)</w:t>
            </w:r>
          </w:p>
        </w:tc>
        <w:tc>
          <w:tcPr>
            <w:tcW w:w="1842" w:type="dxa"/>
            <w:shd w:val="clear" w:color="000000" w:fill="FFFFFF"/>
            <w:vAlign w:val="center"/>
            <w:hideMark/>
          </w:tcPr>
          <w:p w14:paraId="03C29B55" w14:textId="77777777" w:rsidR="00BC41F0" w:rsidRPr="009B2ACC" w:rsidRDefault="00BC41F0" w:rsidP="00BC41F0">
            <w:pPr>
              <w:spacing w:after="0"/>
              <w:jc w:val="center"/>
              <w:rPr>
                <w:color w:val="000000"/>
                <w:lang w:eastAsia="lt-LT"/>
              </w:rPr>
            </w:pPr>
            <w:r w:rsidRPr="009B2ACC">
              <w:rPr>
                <w:color w:val="000000"/>
                <w:lang w:eastAsia="lt-LT"/>
              </w:rPr>
              <w:t>didėjantis (2030)</w:t>
            </w:r>
          </w:p>
        </w:tc>
        <w:tc>
          <w:tcPr>
            <w:tcW w:w="2127" w:type="dxa"/>
            <w:shd w:val="clear" w:color="000000" w:fill="FFFFFF"/>
            <w:vAlign w:val="center"/>
            <w:hideMark/>
          </w:tcPr>
          <w:p w14:paraId="5BCDD0BD"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 Sveikatos apsaugos skyrius, Sporto skyrius, Kultūros skyrius, Socialinės paramos skyrius, Švietimo skyrius</w:t>
            </w:r>
          </w:p>
        </w:tc>
      </w:tr>
      <w:tr w:rsidR="00BC41F0" w:rsidRPr="009B2ACC" w14:paraId="5738EF73" w14:textId="77777777" w:rsidTr="00FC3632">
        <w:trPr>
          <w:trHeight w:val="58"/>
        </w:trPr>
        <w:tc>
          <w:tcPr>
            <w:tcW w:w="421" w:type="dxa"/>
            <w:vMerge/>
            <w:vAlign w:val="center"/>
            <w:hideMark/>
          </w:tcPr>
          <w:p w14:paraId="57DABF6C" w14:textId="77777777" w:rsidR="00BC41F0" w:rsidRPr="009B2ACC" w:rsidRDefault="00BC41F0" w:rsidP="00BC41F0">
            <w:pPr>
              <w:spacing w:after="0"/>
              <w:rPr>
                <w:color w:val="000000"/>
                <w:lang w:eastAsia="lt-LT"/>
              </w:rPr>
            </w:pPr>
          </w:p>
        </w:tc>
        <w:tc>
          <w:tcPr>
            <w:tcW w:w="425" w:type="dxa"/>
            <w:vMerge/>
            <w:vAlign w:val="center"/>
            <w:hideMark/>
          </w:tcPr>
          <w:p w14:paraId="7DEE6999" w14:textId="77777777" w:rsidR="00BC41F0" w:rsidRPr="009B2ACC" w:rsidRDefault="00BC41F0" w:rsidP="00BC41F0">
            <w:pPr>
              <w:spacing w:after="0"/>
              <w:rPr>
                <w:color w:val="000000"/>
                <w:lang w:eastAsia="lt-LT"/>
              </w:rPr>
            </w:pPr>
          </w:p>
        </w:tc>
        <w:tc>
          <w:tcPr>
            <w:tcW w:w="432" w:type="dxa"/>
            <w:vMerge/>
            <w:vAlign w:val="center"/>
            <w:hideMark/>
          </w:tcPr>
          <w:p w14:paraId="3E560AD8" w14:textId="77777777" w:rsidR="00BC41F0" w:rsidRPr="009B2ACC" w:rsidRDefault="00BC41F0" w:rsidP="00BC41F0">
            <w:pPr>
              <w:spacing w:after="0"/>
              <w:rPr>
                <w:color w:val="000000"/>
                <w:lang w:eastAsia="lt-LT"/>
              </w:rPr>
            </w:pPr>
          </w:p>
        </w:tc>
        <w:tc>
          <w:tcPr>
            <w:tcW w:w="560" w:type="dxa"/>
            <w:vMerge/>
            <w:vAlign w:val="center"/>
            <w:hideMark/>
          </w:tcPr>
          <w:p w14:paraId="05EAC87B" w14:textId="77777777" w:rsidR="00BC41F0" w:rsidRPr="009B2ACC" w:rsidRDefault="00BC41F0" w:rsidP="00BC41F0">
            <w:pPr>
              <w:spacing w:after="0"/>
              <w:rPr>
                <w:color w:val="000000"/>
                <w:lang w:eastAsia="lt-LT"/>
              </w:rPr>
            </w:pPr>
          </w:p>
        </w:tc>
        <w:tc>
          <w:tcPr>
            <w:tcW w:w="2126" w:type="dxa"/>
            <w:vMerge/>
            <w:vAlign w:val="center"/>
            <w:hideMark/>
          </w:tcPr>
          <w:p w14:paraId="1B19B927" w14:textId="77777777" w:rsidR="00BC41F0" w:rsidRPr="009B2ACC" w:rsidRDefault="00BC41F0" w:rsidP="00BC41F0">
            <w:pPr>
              <w:spacing w:after="0"/>
              <w:rPr>
                <w:lang w:eastAsia="lt-LT"/>
              </w:rPr>
            </w:pPr>
          </w:p>
        </w:tc>
        <w:tc>
          <w:tcPr>
            <w:tcW w:w="1359" w:type="dxa"/>
            <w:shd w:val="clear" w:color="000000" w:fill="FFFFFF"/>
            <w:vAlign w:val="center"/>
            <w:hideMark/>
          </w:tcPr>
          <w:p w14:paraId="44E0D5EC" w14:textId="77777777" w:rsidR="00BC41F0" w:rsidRPr="009B2ACC" w:rsidRDefault="00BC41F0" w:rsidP="00BC41F0">
            <w:pPr>
              <w:spacing w:after="0"/>
              <w:rPr>
                <w:color w:val="000000"/>
                <w:lang w:eastAsia="lt-LT"/>
              </w:rPr>
            </w:pPr>
            <w:r w:rsidRPr="009B2ACC">
              <w:rPr>
                <w:color w:val="000000"/>
                <w:lang w:eastAsia="lt-LT"/>
              </w:rPr>
              <w:t>P-2.6.4.1-2</w:t>
            </w:r>
          </w:p>
        </w:tc>
        <w:tc>
          <w:tcPr>
            <w:tcW w:w="4028" w:type="dxa"/>
            <w:shd w:val="clear" w:color="000000" w:fill="FFFFFF"/>
            <w:vAlign w:val="center"/>
            <w:hideMark/>
          </w:tcPr>
          <w:p w14:paraId="007BA6E4" w14:textId="77777777" w:rsidR="00BC41F0" w:rsidRPr="009B2ACC" w:rsidRDefault="00BC41F0" w:rsidP="00BC41F0">
            <w:pPr>
              <w:spacing w:after="0"/>
              <w:rPr>
                <w:color w:val="000000"/>
                <w:lang w:eastAsia="lt-LT"/>
              </w:rPr>
            </w:pPr>
            <w:r w:rsidRPr="009B2ACC">
              <w:rPr>
                <w:color w:val="000000"/>
                <w:lang w:eastAsia="lt-LT"/>
              </w:rPr>
              <w:t>Bendruomenių ir visuomeninių organizacijų vykdytų projektų, kuriems suteikta konsultacinė ir finansinė pagalba, skaičius (vnt. per metus)</w:t>
            </w:r>
          </w:p>
        </w:tc>
        <w:tc>
          <w:tcPr>
            <w:tcW w:w="1701" w:type="dxa"/>
            <w:shd w:val="clear" w:color="000000" w:fill="FFFFFF"/>
            <w:vAlign w:val="center"/>
            <w:hideMark/>
          </w:tcPr>
          <w:p w14:paraId="22BE1860" w14:textId="77777777" w:rsidR="00BC41F0" w:rsidRPr="009B2ACC" w:rsidRDefault="00BC41F0" w:rsidP="00BC41F0">
            <w:pPr>
              <w:spacing w:after="0"/>
              <w:jc w:val="center"/>
              <w:rPr>
                <w:color w:val="000000"/>
                <w:lang w:eastAsia="lt-LT"/>
              </w:rPr>
            </w:pPr>
            <w:r w:rsidRPr="009B2ACC">
              <w:rPr>
                <w:color w:val="000000"/>
                <w:lang w:eastAsia="lt-LT"/>
              </w:rPr>
              <w:t>25 (2020)</w:t>
            </w:r>
          </w:p>
        </w:tc>
        <w:tc>
          <w:tcPr>
            <w:tcW w:w="1842" w:type="dxa"/>
            <w:shd w:val="clear" w:color="000000" w:fill="FFFFFF"/>
            <w:vAlign w:val="center"/>
            <w:hideMark/>
          </w:tcPr>
          <w:p w14:paraId="71B9E068" w14:textId="77777777" w:rsidR="00BC41F0" w:rsidRPr="009B2ACC" w:rsidRDefault="00BC41F0" w:rsidP="00BC41F0">
            <w:pPr>
              <w:spacing w:after="0"/>
              <w:jc w:val="center"/>
              <w:rPr>
                <w:color w:val="000000"/>
                <w:lang w:eastAsia="lt-LT"/>
              </w:rPr>
            </w:pPr>
            <w:r w:rsidRPr="009B2ACC">
              <w:rPr>
                <w:color w:val="000000"/>
                <w:lang w:eastAsia="lt-LT"/>
              </w:rPr>
              <w:t>30 (2030)</w:t>
            </w:r>
          </w:p>
        </w:tc>
        <w:tc>
          <w:tcPr>
            <w:tcW w:w="2127" w:type="dxa"/>
            <w:shd w:val="clear" w:color="000000" w:fill="FFFFFF"/>
            <w:vAlign w:val="center"/>
            <w:hideMark/>
          </w:tcPr>
          <w:p w14:paraId="02E2F0B5"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 Sveikatos apsaugos skyrius, Sporto skyrius, Kultūros skyrius, Socialinės paramos skyrius, Švietimo skyrius</w:t>
            </w:r>
          </w:p>
        </w:tc>
      </w:tr>
      <w:tr w:rsidR="00BC41F0" w:rsidRPr="009B2ACC" w14:paraId="3352C91B" w14:textId="77777777" w:rsidTr="00FC3632">
        <w:trPr>
          <w:trHeight w:val="1380"/>
        </w:trPr>
        <w:tc>
          <w:tcPr>
            <w:tcW w:w="421" w:type="dxa"/>
            <w:vMerge w:val="restart"/>
            <w:shd w:val="clear" w:color="000000" w:fill="FFFFFF"/>
            <w:noWrap/>
            <w:vAlign w:val="center"/>
            <w:hideMark/>
          </w:tcPr>
          <w:p w14:paraId="40628911"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1F312685"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3B9F91E3" w14:textId="77777777" w:rsidR="00BC41F0" w:rsidRPr="009B2ACC" w:rsidRDefault="00BC41F0" w:rsidP="00BC41F0">
            <w:pPr>
              <w:spacing w:after="0"/>
              <w:jc w:val="center"/>
              <w:rPr>
                <w:color w:val="000000"/>
                <w:lang w:eastAsia="lt-LT"/>
              </w:rPr>
            </w:pPr>
            <w:r w:rsidRPr="009B2ACC">
              <w:rPr>
                <w:color w:val="000000"/>
                <w:lang w:eastAsia="lt-LT"/>
              </w:rPr>
              <w:t>4.</w:t>
            </w:r>
          </w:p>
        </w:tc>
        <w:tc>
          <w:tcPr>
            <w:tcW w:w="560" w:type="dxa"/>
            <w:vMerge w:val="restart"/>
            <w:shd w:val="clear" w:color="000000" w:fill="FFFFFF"/>
            <w:noWrap/>
            <w:vAlign w:val="center"/>
            <w:hideMark/>
          </w:tcPr>
          <w:p w14:paraId="73AC7592" w14:textId="77777777" w:rsidR="00BC41F0" w:rsidRPr="009B2ACC" w:rsidRDefault="00BC41F0" w:rsidP="00BC41F0">
            <w:pPr>
              <w:spacing w:after="0"/>
              <w:jc w:val="center"/>
              <w:rPr>
                <w:color w:val="000000"/>
                <w:lang w:eastAsia="lt-LT"/>
              </w:rPr>
            </w:pPr>
            <w:r w:rsidRPr="009B2ACC">
              <w:rPr>
                <w:color w:val="000000"/>
                <w:lang w:eastAsia="lt-LT"/>
              </w:rPr>
              <w:t>2.</w:t>
            </w:r>
          </w:p>
        </w:tc>
        <w:tc>
          <w:tcPr>
            <w:tcW w:w="2126" w:type="dxa"/>
            <w:vMerge w:val="restart"/>
            <w:shd w:val="clear" w:color="000000" w:fill="FFFFFF"/>
            <w:hideMark/>
          </w:tcPr>
          <w:p w14:paraId="3A276683" w14:textId="77777777" w:rsidR="00BC41F0" w:rsidRPr="009B2ACC" w:rsidRDefault="00BC41F0" w:rsidP="00BC41F0">
            <w:pPr>
              <w:spacing w:after="0"/>
              <w:rPr>
                <w:lang w:eastAsia="lt-LT"/>
              </w:rPr>
            </w:pPr>
            <w:r w:rsidRPr="009B2ACC">
              <w:rPr>
                <w:lang w:eastAsia="lt-LT"/>
              </w:rPr>
              <w:t>Stiprinti seniūnaičių ir bendruomenių lyderystę, užtikrinant  būtinas kompetencijas</w:t>
            </w:r>
          </w:p>
        </w:tc>
        <w:tc>
          <w:tcPr>
            <w:tcW w:w="1359" w:type="dxa"/>
            <w:shd w:val="clear" w:color="000000" w:fill="FFFFFF"/>
            <w:vAlign w:val="center"/>
            <w:hideMark/>
          </w:tcPr>
          <w:p w14:paraId="14948ED4" w14:textId="77777777" w:rsidR="00BC41F0" w:rsidRPr="009B2ACC" w:rsidRDefault="00BC41F0" w:rsidP="00BC41F0">
            <w:pPr>
              <w:spacing w:after="0"/>
              <w:rPr>
                <w:color w:val="000000"/>
                <w:lang w:eastAsia="lt-LT"/>
              </w:rPr>
            </w:pPr>
            <w:r w:rsidRPr="009B2ACC">
              <w:rPr>
                <w:color w:val="000000"/>
                <w:lang w:eastAsia="lt-LT"/>
              </w:rPr>
              <w:t>P-2.6.4.2-1</w:t>
            </w:r>
          </w:p>
        </w:tc>
        <w:tc>
          <w:tcPr>
            <w:tcW w:w="4028" w:type="dxa"/>
            <w:shd w:val="clear" w:color="000000" w:fill="FFFFFF"/>
            <w:vAlign w:val="center"/>
            <w:hideMark/>
          </w:tcPr>
          <w:p w14:paraId="22380953" w14:textId="243B089B" w:rsidR="00BC41F0" w:rsidRPr="009B2ACC" w:rsidRDefault="00BC41F0" w:rsidP="00BC41F0">
            <w:pPr>
              <w:spacing w:after="0"/>
              <w:rPr>
                <w:lang w:eastAsia="lt-LT"/>
              </w:rPr>
            </w:pPr>
            <w:r w:rsidRPr="009B2ACC">
              <w:rPr>
                <w:lang w:eastAsia="lt-LT"/>
              </w:rPr>
              <w:t>Seniūnaičių, bendruomeninių ir visuomeninių organizacijų vadovų, dalyvavusių savivaldybės organizuojamuose kompetencijos ir lyderystės stiprinimo renginiuose (mokymuose, konsultacijose ir pan.), skaičius (asm. per metus)</w:t>
            </w:r>
          </w:p>
        </w:tc>
        <w:tc>
          <w:tcPr>
            <w:tcW w:w="1701" w:type="dxa"/>
            <w:shd w:val="clear" w:color="000000" w:fill="FFFFFF"/>
            <w:vAlign w:val="center"/>
            <w:hideMark/>
          </w:tcPr>
          <w:p w14:paraId="5ACA725E"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2392695A" w14:textId="59F83164" w:rsidR="00BC41F0" w:rsidRPr="009B2ACC" w:rsidRDefault="00BC41F0" w:rsidP="00BC41F0">
            <w:pPr>
              <w:spacing w:after="0"/>
              <w:jc w:val="center"/>
              <w:rPr>
                <w:color w:val="000000"/>
                <w:lang w:eastAsia="lt-LT"/>
              </w:rPr>
            </w:pPr>
            <w:r w:rsidRPr="009B2ACC">
              <w:rPr>
                <w:color w:val="000000"/>
                <w:lang w:eastAsia="lt-LT"/>
              </w:rPr>
              <w:t xml:space="preserve">ne mažiau kaip </w:t>
            </w:r>
            <w:r>
              <w:rPr>
                <w:color w:val="000000"/>
                <w:lang w:eastAsia="lt-LT"/>
              </w:rPr>
              <w:t>10</w:t>
            </w:r>
            <w:r w:rsidRPr="009B2ACC">
              <w:rPr>
                <w:color w:val="000000"/>
                <w:lang w:eastAsia="lt-LT"/>
              </w:rPr>
              <w:t>0 (2030)</w:t>
            </w:r>
          </w:p>
        </w:tc>
        <w:tc>
          <w:tcPr>
            <w:tcW w:w="2127" w:type="dxa"/>
            <w:shd w:val="clear" w:color="000000" w:fill="FFFFFF"/>
            <w:vAlign w:val="center"/>
            <w:hideMark/>
          </w:tcPr>
          <w:p w14:paraId="42E05612"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241DD892" w14:textId="77777777" w:rsidTr="00FC3632">
        <w:trPr>
          <w:trHeight w:val="58"/>
        </w:trPr>
        <w:tc>
          <w:tcPr>
            <w:tcW w:w="421" w:type="dxa"/>
            <w:vMerge/>
            <w:vAlign w:val="center"/>
            <w:hideMark/>
          </w:tcPr>
          <w:p w14:paraId="51F107E4" w14:textId="77777777" w:rsidR="00BC41F0" w:rsidRPr="009B2ACC" w:rsidRDefault="00BC41F0" w:rsidP="00BC41F0">
            <w:pPr>
              <w:spacing w:after="0"/>
              <w:rPr>
                <w:color w:val="000000"/>
                <w:lang w:eastAsia="lt-LT"/>
              </w:rPr>
            </w:pPr>
          </w:p>
        </w:tc>
        <w:tc>
          <w:tcPr>
            <w:tcW w:w="425" w:type="dxa"/>
            <w:vMerge/>
            <w:vAlign w:val="center"/>
            <w:hideMark/>
          </w:tcPr>
          <w:p w14:paraId="26C8A40D" w14:textId="77777777" w:rsidR="00BC41F0" w:rsidRPr="009B2ACC" w:rsidRDefault="00BC41F0" w:rsidP="00BC41F0">
            <w:pPr>
              <w:spacing w:after="0"/>
              <w:rPr>
                <w:color w:val="000000"/>
                <w:lang w:eastAsia="lt-LT"/>
              </w:rPr>
            </w:pPr>
          </w:p>
        </w:tc>
        <w:tc>
          <w:tcPr>
            <w:tcW w:w="432" w:type="dxa"/>
            <w:vMerge/>
            <w:vAlign w:val="center"/>
            <w:hideMark/>
          </w:tcPr>
          <w:p w14:paraId="7A4A419D" w14:textId="77777777" w:rsidR="00BC41F0" w:rsidRPr="009B2ACC" w:rsidRDefault="00BC41F0" w:rsidP="00BC41F0">
            <w:pPr>
              <w:spacing w:after="0"/>
              <w:rPr>
                <w:color w:val="000000"/>
                <w:lang w:eastAsia="lt-LT"/>
              </w:rPr>
            </w:pPr>
          </w:p>
        </w:tc>
        <w:tc>
          <w:tcPr>
            <w:tcW w:w="560" w:type="dxa"/>
            <w:vMerge/>
            <w:vAlign w:val="center"/>
            <w:hideMark/>
          </w:tcPr>
          <w:p w14:paraId="0DC41B66" w14:textId="77777777" w:rsidR="00BC41F0" w:rsidRPr="009B2ACC" w:rsidRDefault="00BC41F0" w:rsidP="00BC41F0">
            <w:pPr>
              <w:spacing w:after="0"/>
              <w:rPr>
                <w:color w:val="000000"/>
                <w:lang w:eastAsia="lt-LT"/>
              </w:rPr>
            </w:pPr>
          </w:p>
        </w:tc>
        <w:tc>
          <w:tcPr>
            <w:tcW w:w="2126" w:type="dxa"/>
            <w:vMerge/>
            <w:vAlign w:val="center"/>
            <w:hideMark/>
          </w:tcPr>
          <w:p w14:paraId="375BD92B" w14:textId="77777777" w:rsidR="00BC41F0" w:rsidRPr="009B2ACC" w:rsidRDefault="00BC41F0" w:rsidP="00BC41F0">
            <w:pPr>
              <w:spacing w:after="0"/>
              <w:rPr>
                <w:lang w:eastAsia="lt-LT"/>
              </w:rPr>
            </w:pPr>
          </w:p>
        </w:tc>
        <w:tc>
          <w:tcPr>
            <w:tcW w:w="1359" w:type="dxa"/>
            <w:shd w:val="clear" w:color="000000" w:fill="FFFFFF"/>
            <w:vAlign w:val="center"/>
            <w:hideMark/>
          </w:tcPr>
          <w:p w14:paraId="59A71A8A" w14:textId="77777777" w:rsidR="00BC41F0" w:rsidRPr="009B2ACC" w:rsidRDefault="00BC41F0" w:rsidP="00BC41F0">
            <w:pPr>
              <w:spacing w:after="0"/>
              <w:rPr>
                <w:color w:val="000000"/>
                <w:lang w:eastAsia="lt-LT"/>
              </w:rPr>
            </w:pPr>
            <w:r w:rsidRPr="009B2ACC">
              <w:rPr>
                <w:color w:val="000000"/>
                <w:lang w:eastAsia="lt-LT"/>
              </w:rPr>
              <w:t>P-2.6.4.2-2</w:t>
            </w:r>
          </w:p>
        </w:tc>
        <w:tc>
          <w:tcPr>
            <w:tcW w:w="4028" w:type="dxa"/>
            <w:shd w:val="clear" w:color="000000" w:fill="FFFFFF"/>
            <w:vAlign w:val="center"/>
            <w:hideMark/>
          </w:tcPr>
          <w:p w14:paraId="7AB20AC1" w14:textId="77777777" w:rsidR="00BC41F0" w:rsidRPr="009B2ACC" w:rsidRDefault="00BC41F0" w:rsidP="00BC41F0">
            <w:pPr>
              <w:spacing w:after="0"/>
              <w:rPr>
                <w:lang w:eastAsia="lt-LT"/>
              </w:rPr>
            </w:pPr>
            <w:r w:rsidRPr="009B2ACC">
              <w:rPr>
                <w:lang w:eastAsia="lt-LT"/>
              </w:rPr>
              <w:t>Bendruomenių atstovų ir seniūnaičių, pateikusių pasiūlymų, susijusių su miesto tvarkymu bei strateginiu vystymu, skaičius (asm. per metus)</w:t>
            </w:r>
          </w:p>
        </w:tc>
        <w:tc>
          <w:tcPr>
            <w:tcW w:w="1701" w:type="dxa"/>
            <w:shd w:val="clear" w:color="000000" w:fill="FFFFFF"/>
            <w:vAlign w:val="center"/>
            <w:hideMark/>
          </w:tcPr>
          <w:p w14:paraId="1B537A2A" w14:textId="77777777" w:rsidR="00BC41F0" w:rsidRPr="009B2ACC" w:rsidRDefault="00BC41F0" w:rsidP="00BC41F0">
            <w:pPr>
              <w:spacing w:after="0"/>
              <w:jc w:val="center"/>
              <w:rPr>
                <w:color w:val="000000"/>
                <w:lang w:eastAsia="lt-LT"/>
              </w:rPr>
            </w:pPr>
            <w:r w:rsidRPr="009B2ACC">
              <w:rPr>
                <w:color w:val="000000"/>
                <w:lang w:eastAsia="lt-LT"/>
              </w:rPr>
              <w:t>6 (2020)</w:t>
            </w:r>
          </w:p>
        </w:tc>
        <w:tc>
          <w:tcPr>
            <w:tcW w:w="1842" w:type="dxa"/>
            <w:shd w:val="clear" w:color="000000" w:fill="FFFFFF"/>
            <w:vAlign w:val="center"/>
            <w:hideMark/>
          </w:tcPr>
          <w:p w14:paraId="6C824E09" w14:textId="5A8B45FA" w:rsidR="00BC41F0" w:rsidRPr="009B2ACC" w:rsidRDefault="00BC41F0" w:rsidP="00BC41F0">
            <w:pPr>
              <w:spacing w:after="0"/>
              <w:jc w:val="center"/>
              <w:rPr>
                <w:color w:val="000000"/>
                <w:lang w:eastAsia="lt-LT"/>
              </w:rPr>
            </w:pPr>
            <w:r w:rsidRPr="009B2ACC">
              <w:rPr>
                <w:color w:val="000000"/>
                <w:lang w:eastAsia="lt-LT"/>
              </w:rPr>
              <w:t xml:space="preserve">ne mažiau kaip </w:t>
            </w:r>
            <w:r>
              <w:rPr>
                <w:color w:val="000000"/>
                <w:lang w:eastAsia="lt-LT"/>
              </w:rPr>
              <w:t>5</w:t>
            </w:r>
            <w:r w:rsidRPr="009B2ACC">
              <w:rPr>
                <w:color w:val="000000"/>
                <w:lang w:eastAsia="lt-LT"/>
              </w:rPr>
              <w:t>0 (2030)</w:t>
            </w:r>
          </w:p>
        </w:tc>
        <w:tc>
          <w:tcPr>
            <w:tcW w:w="2127" w:type="dxa"/>
            <w:shd w:val="clear" w:color="000000" w:fill="FFFFFF"/>
            <w:vAlign w:val="center"/>
            <w:hideMark/>
          </w:tcPr>
          <w:p w14:paraId="5DF8929F"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438646B4" w14:textId="77777777" w:rsidTr="00794400">
        <w:trPr>
          <w:trHeight w:val="58"/>
        </w:trPr>
        <w:tc>
          <w:tcPr>
            <w:tcW w:w="421" w:type="dxa"/>
            <w:vMerge/>
            <w:vAlign w:val="center"/>
            <w:hideMark/>
          </w:tcPr>
          <w:p w14:paraId="28A266AE" w14:textId="77777777" w:rsidR="00BC41F0" w:rsidRPr="009B2ACC" w:rsidRDefault="00BC41F0" w:rsidP="00BC41F0">
            <w:pPr>
              <w:spacing w:after="0"/>
              <w:rPr>
                <w:color w:val="000000"/>
                <w:lang w:eastAsia="lt-LT"/>
              </w:rPr>
            </w:pPr>
          </w:p>
        </w:tc>
        <w:tc>
          <w:tcPr>
            <w:tcW w:w="425" w:type="dxa"/>
            <w:vMerge/>
            <w:vAlign w:val="center"/>
            <w:hideMark/>
          </w:tcPr>
          <w:p w14:paraId="7949FAD2" w14:textId="77777777" w:rsidR="00BC41F0" w:rsidRPr="009B2ACC" w:rsidRDefault="00BC41F0" w:rsidP="00BC41F0">
            <w:pPr>
              <w:spacing w:after="0"/>
              <w:rPr>
                <w:color w:val="000000"/>
                <w:lang w:eastAsia="lt-LT"/>
              </w:rPr>
            </w:pPr>
          </w:p>
        </w:tc>
        <w:tc>
          <w:tcPr>
            <w:tcW w:w="432" w:type="dxa"/>
            <w:vMerge/>
            <w:vAlign w:val="center"/>
            <w:hideMark/>
          </w:tcPr>
          <w:p w14:paraId="262853C9" w14:textId="77777777" w:rsidR="00BC41F0" w:rsidRPr="009B2ACC" w:rsidRDefault="00BC41F0" w:rsidP="00BC41F0">
            <w:pPr>
              <w:spacing w:after="0"/>
              <w:rPr>
                <w:color w:val="000000"/>
                <w:lang w:eastAsia="lt-LT"/>
              </w:rPr>
            </w:pPr>
          </w:p>
        </w:tc>
        <w:tc>
          <w:tcPr>
            <w:tcW w:w="560" w:type="dxa"/>
            <w:vMerge/>
            <w:vAlign w:val="center"/>
            <w:hideMark/>
          </w:tcPr>
          <w:p w14:paraId="7423057B" w14:textId="77777777" w:rsidR="00BC41F0" w:rsidRPr="009B2ACC" w:rsidRDefault="00BC41F0" w:rsidP="00BC41F0">
            <w:pPr>
              <w:spacing w:after="0"/>
              <w:rPr>
                <w:color w:val="000000"/>
                <w:lang w:eastAsia="lt-LT"/>
              </w:rPr>
            </w:pPr>
          </w:p>
        </w:tc>
        <w:tc>
          <w:tcPr>
            <w:tcW w:w="2126" w:type="dxa"/>
            <w:vMerge/>
            <w:vAlign w:val="center"/>
            <w:hideMark/>
          </w:tcPr>
          <w:p w14:paraId="7E963A1D" w14:textId="77777777" w:rsidR="00BC41F0" w:rsidRPr="009B2ACC" w:rsidRDefault="00BC41F0" w:rsidP="00BC41F0">
            <w:pPr>
              <w:spacing w:after="0"/>
              <w:rPr>
                <w:lang w:eastAsia="lt-LT"/>
              </w:rPr>
            </w:pPr>
          </w:p>
        </w:tc>
        <w:tc>
          <w:tcPr>
            <w:tcW w:w="1359" w:type="dxa"/>
            <w:shd w:val="clear" w:color="000000" w:fill="FFFFFF"/>
            <w:vAlign w:val="center"/>
            <w:hideMark/>
          </w:tcPr>
          <w:p w14:paraId="6440633E" w14:textId="77777777" w:rsidR="00BC41F0" w:rsidRPr="009B2ACC" w:rsidRDefault="00BC41F0" w:rsidP="00BC41F0">
            <w:pPr>
              <w:spacing w:after="0"/>
              <w:rPr>
                <w:color w:val="000000"/>
                <w:lang w:eastAsia="lt-LT"/>
              </w:rPr>
            </w:pPr>
            <w:r w:rsidRPr="009B2ACC">
              <w:rPr>
                <w:color w:val="000000"/>
                <w:lang w:eastAsia="lt-LT"/>
              </w:rPr>
              <w:t>P-2.6.4.2-3</w:t>
            </w:r>
          </w:p>
        </w:tc>
        <w:tc>
          <w:tcPr>
            <w:tcW w:w="4028" w:type="dxa"/>
            <w:shd w:val="clear" w:color="000000" w:fill="FFFFFF"/>
            <w:vAlign w:val="center"/>
            <w:hideMark/>
          </w:tcPr>
          <w:p w14:paraId="152C3358" w14:textId="77777777" w:rsidR="00BC41F0" w:rsidRPr="009B2ACC" w:rsidRDefault="00BC41F0" w:rsidP="00BC41F0">
            <w:pPr>
              <w:spacing w:after="0"/>
              <w:rPr>
                <w:color w:val="000000"/>
                <w:lang w:eastAsia="lt-LT"/>
              </w:rPr>
            </w:pPr>
            <w:r w:rsidRPr="009B2ACC">
              <w:rPr>
                <w:color w:val="000000"/>
                <w:lang w:eastAsia="lt-LT"/>
              </w:rPr>
              <w:t>Seniūnaitijų, turinčių seniūnaičius, dalis (proc.)</w:t>
            </w:r>
          </w:p>
        </w:tc>
        <w:tc>
          <w:tcPr>
            <w:tcW w:w="1701" w:type="dxa"/>
            <w:shd w:val="clear" w:color="000000" w:fill="FFFFFF"/>
            <w:vAlign w:val="center"/>
            <w:hideMark/>
          </w:tcPr>
          <w:p w14:paraId="5BBA6712" w14:textId="77777777" w:rsidR="00BC41F0" w:rsidRPr="009B2ACC" w:rsidRDefault="00BC41F0" w:rsidP="00BC41F0">
            <w:pPr>
              <w:spacing w:after="0"/>
              <w:jc w:val="center"/>
              <w:rPr>
                <w:color w:val="000000"/>
                <w:lang w:eastAsia="lt-LT"/>
              </w:rPr>
            </w:pPr>
            <w:r w:rsidRPr="009B2ACC">
              <w:rPr>
                <w:color w:val="000000"/>
                <w:lang w:eastAsia="lt-LT"/>
              </w:rPr>
              <w:t>45,5 (2019)</w:t>
            </w:r>
          </w:p>
        </w:tc>
        <w:tc>
          <w:tcPr>
            <w:tcW w:w="1842" w:type="dxa"/>
            <w:shd w:val="clear" w:color="000000" w:fill="FFFFFF"/>
            <w:vAlign w:val="center"/>
            <w:hideMark/>
          </w:tcPr>
          <w:p w14:paraId="19110EE9" w14:textId="77777777" w:rsidR="00BC41F0" w:rsidRPr="009B2ACC" w:rsidRDefault="00BC41F0" w:rsidP="00BC41F0">
            <w:pPr>
              <w:spacing w:after="0"/>
              <w:jc w:val="center"/>
              <w:rPr>
                <w:color w:val="000000"/>
                <w:lang w:eastAsia="lt-LT"/>
              </w:rPr>
            </w:pPr>
            <w:r w:rsidRPr="009B2ACC">
              <w:rPr>
                <w:color w:val="000000"/>
                <w:lang w:eastAsia="lt-LT"/>
              </w:rPr>
              <w:t>100,0 (2030)</w:t>
            </w:r>
          </w:p>
        </w:tc>
        <w:tc>
          <w:tcPr>
            <w:tcW w:w="2127" w:type="dxa"/>
            <w:shd w:val="clear" w:color="000000" w:fill="FFFFFF"/>
            <w:vAlign w:val="center"/>
            <w:hideMark/>
          </w:tcPr>
          <w:p w14:paraId="3E75AD4D" w14:textId="77777777"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r w:rsidR="00BC41F0" w:rsidRPr="009B2ACC" w14:paraId="3AF98578" w14:textId="77777777" w:rsidTr="00794400">
        <w:trPr>
          <w:trHeight w:val="58"/>
        </w:trPr>
        <w:tc>
          <w:tcPr>
            <w:tcW w:w="421" w:type="dxa"/>
            <w:vMerge w:val="restart"/>
            <w:shd w:val="clear" w:color="000000" w:fill="FFFFFF"/>
            <w:noWrap/>
            <w:vAlign w:val="center"/>
            <w:hideMark/>
          </w:tcPr>
          <w:p w14:paraId="409E75C1"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1A18466E"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3052B138" w14:textId="77777777" w:rsidR="00BC41F0" w:rsidRPr="009B2ACC" w:rsidRDefault="00BC41F0" w:rsidP="00BC41F0">
            <w:pPr>
              <w:spacing w:after="0"/>
              <w:jc w:val="center"/>
              <w:rPr>
                <w:color w:val="000000"/>
                <w:lang w:eastAsia="lt-LT"/>
              </w:rPr>
            </w:pPr>
            <w:r w:rsidRPr="009B2ACC">
              <w:rPr>
                <w:color w:val="000000"/>
                <w:lang w:eastAsia="lt-LT"/>
              </w:rPr>
              <w:t>4.</w:t>
            </w:r>
          </w:p>
        </w:tc>
        <w:tc>
          <w:tcPr>
            <w:tcW w:w="560" w:type="dxa"/>
            <w:vMerge w:val="restart"/>
            <w:shd w:val="clear" w:color="000000" w:fill="FFFFFF"/>
            <w:noWrap/>
            <w:vAlign w:val="center"/>
            <w:hideMark/>
          </w:tcPr>
          <w:p w14:paraId="6F658137" w14:textId="77777777" w:rsidR="00BC41F0" w:rsidRPr="009B2ACC" w:rsidRDefault="00BC41F0" w:rsidP="00BC41F0">
            <w:pPr>
              <w:spacing w:after="0"/>
              <w:jc w:val="center"/>
              <w:rPr>
                <w:color w:val="000000"/>
                <w:lang w:eastAsia="lt-LT"/>
              </w:rPr>
            </w:pPr>
            <w:r w:rsidRPr="009B2ACC">
              <w:rPr>
                <w:color w:val="000000"/>
                <w:lang w:eastAsia="lt-LT"/>
              </w:rPr>
              <w:t>3.</w:t>
            </w:r>
          </w:p>
        </w:tc>
        <w:tc>
          <w:tcPr>
            <w:tcW w:w="2126" w:type="dxa"/>
            <w:vMerge w:val="restart"/>
            <w:shd w:val="clear" w:color="000000" w:fill="FFFFFF"/>
            <w:hideMark/>
          </w:tcPr>
          <w:p w14:paraId="241B0CF3" w14:textId="77777777" w:rsidR="00BC41F0" w:rsidRPr="009B2ACC" w:rsidRDefault="00BC41F0" w:rsidP="00BC41F0">
            <w:pPr>
              <w:spacing w:after="0"/>
              <w:rPr>
                <w:lang w:eastAsia="lt-LT"/>
              </w:rPr>
            </w:pPr>
            <w:r w:rsidRPr="009B2ACC">
              <w:rPr>
                <w:lang w:eastAsia="lt-LT"/>
              </w:rPr>
              <w:t>Įdiegti Dalyvaujamojo biudžeto modelį</w:t>
            </w:r>
          </w:p>
        </w:tc>
        <w:tc>
          <w:tcPr>
            <w:tcW w:w="1359" w:type="dxa"/>
            <w:shd w:val="clear" w:color="000000" w:fill="FFFFFF"/>
            <w:vAlign w:val="center"/>
            <w:hideMark/>
          </w:tcPr>
          <w:p w14:paraId="3CCC8465" w14:textId="77777777" w:rsidR="00BC41F0" w:rsidRPr="009B2ACC" w:rsidRDefault="00BC41F0" w:rsidP="00BC41F0">
            <w:pPr>
              <w:spacing w:after="0"/>
              <w:rPr>
                <w:color w:val="000000"/>
                <w:lang w:eastAsia="lt-LT"/>
              </w:rPr>
            </w:pPr>
            <w:r w:rsidRPr="009B2ACC">
              <w:rPr>
                <w:color w:val="000000"/>
                <w:lang w:eastAsia="lt-LT"/>
              </w:rPr>
              <w:t>P-2.6.4.3-1</w:t>
            </w:r>
          </w:p>
        </w:tc>
        <w:tc>
          <w:tcPr>
            <w:tcW w:w="4028" w:type="dxa"/>
            <w:shd w:val="clear" w:color="000000" w:fill="FFFFFF"/>
            <w:vAlign w:val="center"/>
            <w:hideMark/>
          </w:tcPr>
          <w:p w14:paraId="0CFFE06D" w14:textId="77777777" w:rsidR="00BC41F0" w:rsidRPr="009B2ACC" w:rsidRDefault="00BC41F0" w:rsidP="00BC41F0">
            <w:pPr>
              <w:spacing w:after="0"/>
              <w:rPr>
                <w:color w:val="000000"/>
                <w:lang w:eastAsia="lt-LT"/>
              </w:rPr>
            </w:pPr>
            <w:r w:rsidRPr="009B2ACC">
              <w:rPr>
                <w:color w:val="000000"/>
                <w:lang w:eastAsia="lt-LT"/>
              </w:rPr>
              <w:t>Įgyvendinta projektų pagal dalyvaujamojo biudžeto metodiką (vnt. per metus)</w:t>
            </w:r>
          </w:p>
        </w:tc>
        <w:tc>
          <w:tcPr>
            <w:tcW w:w="1701" w:type="dxa"/>
            <w:shd w:val="clear" w:color="000000" w:fill="FFFFFF"/>
            <w:vAlign w:val="center"/>
            <w:hideMark/>
          </w:tcPr>
          <w:p w14:paraId="4F515EE2"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7FB1E129" w14:textId="77777777" w:rsidR="00BC41F0" w:rsidRPr="009B2ACC" w:rsidRDefault="00BC41F0" w:rsidP="00BC41F0">
            <w:pPr>
              <w:spacing w:after="0"/>
              <w:jc w:val="center"/>
              <w:rPr>
                <w:color w:val="000000"/>
                <w:lang w:eastAsia="lt-LT"/>
              </w:rPr>
            </w:pPr>
            <w:r w:rsidRPr="009B2ACC">
              <w:rPr>
                <w:color w:val="000000"/>
                <w:lang w:eastAsia="lt-LT"/>
              </w:rPr>
              <w:t>ne mažiau kaip 5 (2030)</w:t>
            </w:r>
          </w:p>
        </w:tc>
        <w:tc>
          <w:tcPr>
            <w:tcW w:w="2127" w:type="dxa"/>
            <w:shd w:val="clear" w:color="000000" w:fill="FFFFFF"/>
            <w:vAlign w:val="center"/>
            <w:hideMark/>
          </w:tcPr>
          <w:p w14:paraId="6617D2A9" w14:textId="77777777" w:rsidR="00BC41F0" w:rsidRPr="009B2ACC" w:rsidRDefault="00BC41F0" w:rsidP="00BC41F0">
            <w:pPr>
              <w:spacing w:after="0"/>
              <w:jc w:val="center"/>
              <w:rPr>
                <w:color w:val="000000"/>
                <w:lang w:eastAsia="lt-LT"/>
              </w:rPr>
            </w:pPr>
            <w:r w:rsidRPr="009B2ACC">
              <w:rPr>
                <w:color w:val="000000"/>
                <w:lang w:eastAsia="lt-LT"/>
              </w:rPr>
              <w:t xml:space="preserve">KMSA </w:t>
            </w:r>
          </w:p>
        </w:tc>
      </w:tr>
      <w:tr w:rsidR="00BC41F0" w:rsidRPr="009B2ACC" w14:paraId="4C6734DC" w14:textId="77777777" w:rsidTr="00FC3632">
        <w:trPr>
          <w:trHeight w:val="1380"/>
        </w:trPr>
        <w:tc>
          <w:tcPr>
            <w:tcW w:w="421" w:type="dxa"/>
            <w:vMerge/>
            <w:vAlign w:val="center"/>
            <w:hideMark/>
          </w:tcPr>
          <w:p w14:paraId="4AC10E35" w14:textId="77777777" w:rsidR="00BC41F0" w:rsidRPr="009B2ACC" w:rsidRDefault="00BC41F0" w:rsidP="00BC41F0">
            <w:pPr>
              <w:spacing w:after="0"/>
              <w:rPr>
                <w:color w:val="000000"/>
                <w:lang w:eastAsia="lt-LT"/>
              </w:rPr>
            </w:pPr>
          </w:p>
        </w:tc>
        <w:tc>
          <w:tcPr>
            <w:tcW w:w="425" w:type="dxa"/>
            <w:vMerge/>
            <w:vAlign w:val="center"/>
            <w:hideMark/>
          </w:tcPr>
          <w:p w14:paraId="6B4AF64C" w14:textId="77777777" w:rsidR="00BC41F0" w:rsidRPr="009B2ACC" w:rsidRDefault="00BC41F0" w:rsidP="00BC41F0">
            <w:pPr>
              <w:spacing w:after="0"/>
              <w:rPr>
                <w:color w:val="000000"/>
                <w:lang w:eastAsia="lt-LT"/>
              </w:rPr>
            </w:pPr>
          </w:p>
        </w:tc>
        <w:tc>
          <w:tcPr>
            <w:tcW w:w="432" w:type="dxa"/>
            <w:vMerge/>
            <w:vAlign w:val="center"/>
            <w:hideMark/>
          </w:tcPr>
          <w:p w14:paraId="35D7A2CB" w14:textId="77777777" w:rsidR="00BC41F0" w:rsidRPr="009B2ACC" w:rsidRDefault="00BC41F0" w:rsidP="00BC41F0">
            <w:pPr>
              <w:spacing w:after="0"/>
              <w:rPr>
                <w:color w:val="000000"/>
                <w:lang w:eastAsia="lt-LT"/>
              </w:rPr>
            </w:pPr>
          </w:p>
        </w:tc>
        <w:tc>
          <w:tcPr>
            <w:tcW w:w="560" w:type="dxa"/>
            <w:vMerge/>
            <w:vAlign w:val="center"/>
            <w:hideMark/>
          </w:tcPr>
          <w:p w14:paraId="2C8D0FDA" w14:textId="77777777" w:rsidR="00BC41F0" w:rsidRPr="009B2ACC" w:rsidRDefault="00BC41F0" w:rsidP="00BC41F0">
            <w:pPr>
              <w:spacing w:after="0"/>
              <w:rPr>
                <w:color w:val="000000"/>
                <w:lang w:eastAsia="lt-LT"/>
              </w:rPr>
            </w:pPr>
          </w:p>
        </w:tc>
        <w:tc>
          <w:tcPr>
            <w:tcW w:w="2126" w:type="dxa"/>
            <w:vMerge/>
            <w:vAlign w:val="center"/>
            <w:hideMark/>
          </w:tcPr>
          <w:p w14:paraId="3AA5EA53" w14:textId="77777777" w:rsidR="00BC41F0" w:rsidRPr="009B2ACC" w:rsidRDefault="00BC41F0" w:rsidP="00BC41F0">
            <w:pPr>
              <w:spacing w:after="0"/>
              <w:rPr>
                <w:lang w:eastAsia="lt-LT"/>
              </w:rPr>
            </w:pPr>
          </w:p>
        </w:tc>
        <w:tc>
          <w:tcPr>
            <w:tcW w:w="1359" w:type="dxa"/>
            <w:shd w:val="clear" w:color="000000" w:fill="FFFFFF"/>
            <w:vAlign w:val="center"/>
            <w:hideMark/>
          </w:tcPr>
          <w:p w14:paraId="0A1B3A9D" w14:textId="77777777" w:rsidR="00BC41F0" w:rsidRPr="009B2ACC" w:rsidRDefault="00BC41F0" w:rsidP="00BC41F0">
            <w:pPr>
              <w:spacing w:after="0"/>
              <w:rPr>
                <w:color w:val="000000"/>
                <w:lang w:eastAsia="lt-LT"/>
              </w:rPr>
            </w:pPr>
            <w:r w:rsidRPr="009B2ACC">
              <w:rPr>
                <w:color w:val="000000"/>
                <w:lang w:eastAsia="lt-LT"/>
              </w:rPr>
              <w:t>P-2.6.4.3-2</w:t>
            </w:r>
          </w:p>
        </w:tc>
        <w:tc>
          <w:tcPr>
            <w:tcW w:w="4028" w:type="dxa"/>
            <w:shd w:val="clear" w:color="000000" w:fill="FFFFFF"/>
            <w:vAlign w:val="center"/>
            <w:hideMark/>
          </w:tcPr>
          <w:p w14:paraId="51A43EF3" w14:textId="77777777" w:rsidR="00BC41F0" w:rsidRPr="009B2ACC" w:rsidRDefault="00BC41F0" w:rsidP="00BC41F0">
            <w:pPr>
              <w:spacing w:after="0"/>
              <w:rPr>
                <w:lang w:eastAsia="lt-LT"/>
              </w:rPr>
            </w:pPr>
            <w:r w:rsidRPr="009B2ACC">
              <w:rPr>
                <w:lang w:eastAsia="lt-LT"/>
              </w:rPr>
              <w:t>Projektų, finansuotų pagal dalyvaujamojo biudžeto modelį, finansinė apimtis, palyginti su bendrąja savivaldybės atitinkamo laikotarpio biudžeto savarankiškų lėšų, skirtų miesto tvarkymui, apimtimi (proc.)</w:t>
            </w:r>
          </w:p>
        </w:tc>
        <w:tc>
          <w:tcPr>
            <w:tcW w:w="1701" w:type="dxa"/>
            <w:shd w:val="clear" w:color="000000" w:fill="FFFFFF"/>
            <w:vAlign w:val="center"/>
            <w:hideMark/>
          </w:tcPr>
          <w:p w14:paraId="250FC6AC" w14:textId="77777777" w:rsidR="00BC41F0" w:rsidRPr="009B2ACC" w:rsidRDefault="00BC41F0" w:rsidP="00BC41F0">
            <w:pPr>
              <w:spacing w:after="0"/>
              <w:jc w:val="center"/>
              <w:rPr>
                <w:color w:val="000000"/>
                <w:lang w:eastAsia="lt-LT"/>
              </w:rPr>
            </w:pPr>
            <w:r w:rsidRPr="009B2ACC">
              <w:rPr>
                <w:color w:val="000000"/>
                <w:lang w:eastAsia="lt-LT"/>
              </w:rPr>
              <w:t>0 (2020)</w:t>
            </w:r>
          </w:p>
        </w:tc>
        <w:tc>
          <w:tcPr>
            <w:tcW w:w="1842" w:type="dxa"/>
            <w:shd w:val="clear" w:color="000000" w:fill="FFFFFF"/>
            <w:vAlign w:val="center"/>
            <w:hideMark/>
          </w:tcPr>
          <w:p w14:paraId="69457884" w14:textId="77777777" w:rsidR="00BC41F0" w:rsidRPr="009B2ACC" w:rsidRDefault="00BC41F0" w:rsidP="00BC41F0">
            <w:pPr>
              <w:spacing w:after="0"/>
              <w:jc w:val="center"/>
              <w:rPr>
                <w:lang w:eastAsia="lt-LT"/>
              </w:rPr>
            </w:pPr>
            <w:r w:rsidRPr="009B2ACC">
              <w:rPr>
                <w:lang w:eastAsia="lt-LT"/>
              </w:rPr>
              <w:t>ne mažiau kaip 2 (2030)</w:t>
            </w:r>
          </w:p>
        </w:tc>
        <w:tc>
          <w:tcPr>
            <w:tcW w:w="2127" w:type="dxa"/>
            <w:shd w:val="clear" w:color="000000" w:fill="FFFFFF"/>
            <w:vAlign w:val="center"/>
            <w:hideMark/>
          </w:tcPr>
          <w:p w14:paraId="292D5D76" w14:textId="77777777" w:rsidR="00BC41F0" w:rsidRPr="009B2ACC" w:rsidRDefault="00BC41F0" w:rsidP="00BC41F0">
            <w:pPr>
              <w:spacing w:after="0"/>
              <w:jc w:val="center"/>
              <w:rPr>
                <w:color w:val="000000"/>
                <w:lang w:eastAsia="lt-LT"/>
              </w:rPr>
            </w:pPr>
            <w:r w:rsidRPr="009B2ACC">
              <w:rPr>
                <w:color w:val="000000"/>
                <w:lang w:eastAsia="lt-LT"/>
              </w:rPr>
              <w:t xml:space="preserve">KMSA </w:t>
            </w:r>
          </w:p>
        </w:tc>
      </w:tr>
      <w:tr w:rsidR="00BC41F0" w:rsidRPr="009B2ACC" w14:paraId="212DC035" w14:textId="77777777" w:rsidTr="00794400">
        <w:trPr>
          <w:trHeight w:val="58"/>
        </w:trPr>
        <w:tc>
          <w:tcPr>
            <w:tcW w:w="421" w:type="dxa"/>
            <w:vMerge w:val="restart"/>
            <w:shd w:val="clear" w:color="000000" w:fill="FFFFFF"/>
            <w:noWrap/>
            <w:vAlign w:val="center"/>
            <w:hideMark/>
          </w:tcPr>
          <w:p w14:paraId="416C1515"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vMerge w:val="restart"/>
            <w:shd w:val="clear" w:color="000000" w:fill="FFFFFF"/>
            <w:noWrap/>
            <w:vAlign w:val="center"/>
            <w:hideMark/>
          </w:tcPr>
          <w:p w14:paraId="6A719E11"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vMerge w:val="restart"/>
            <w:shd w:val="clear" w:color="000000" w:fill="FFFFFF"/>
            <w:noWrap/>
            <w:vAlign w:val="center"/>
            <w:hideMark/>
          </w:tcPr>
          <w:p w14:paraId="23C9F168" w14:textId="77777777" w:rsidR="00BC41F0" w:rsidRPr="009B2ACC" w:rsidRDefault="00BC41F0" w:rsidP="00BC41F0">
            <w:pPr>
              <w:spacing w:after="0"/>
              <w:jc w:val="center"/>
              <w:rPr>
                <w:color w:val="000000"/>
                <w:lang w:eastAsia="lt-LT"/>
              </w:rPr>
            </w:pPr>
            <w:r w:rsidRPr="009B2ACC">
              <w:rPr>
                <w:color w:val="000000"/>
                <w:lang w:eastAsia="lt-LT"/>
              </w:rPr>
              <w:t>4.</w:t>
            </w:r>
          </w:p>
        </w:tc>
        <w:tc>
          <w:tcPr>
            <w:tcW w:w="560" w:type="dxa"/>
            <w:vMerge w:val="restart"/>
            <w:shd w:val="clear" w:color="000000" w:fill="FFFFFF"/>
            <w:noWrap/>
            <w:vAlign w:val="center"/>
            <w:hideMark/>
          </w:tcPr>
          <w:p w14:paraId="153EE698" w14:textId="77777777" w:rsidR="00BC41F0" w:rsidRPr="009B2ACC" w:rsidRDefault="00BC41F0" w:rsidP="00BC41F0">
            <w:pPr>
              <w:spacing w:after="0"/>
              <w:jc w:val="center"/>
              <w:rPr>
                <w:color w:val="000000"/>
                <w:lang w:eastAsia="lt-LT"/>
              </w:rPr>
            </w:pPr>
            <w:r w:rsidRPr="009B2ACC">
              <w:rPr>
                <w:color w:val="000000"/>
                <w:lang w:eastAsia="lt-LT"/>
              </w:rPr>
              <w:t>4.</w:t>
            </w:r>
          </w:p>
        </w:tc>
        <w:tc>
          <w:tcPr>
            <w:tcW w:w="2126" w:type="dxa"/>
            <w:vMerge w:val="restart"/>
            <w:shd w:val="clear" w:color="000000" w:fill="FFFFFF"/>
            <w:hideMark/>
          </w:tcPr>
          <w:p w14:paraId="29211775" w14:textId="77777777" w:rsidR="00BC41F0" w:rsidRPr="009B2ACC" w:rsidRDefault="00BC41F0" w:rsidP="00BC41F0">
            <w:pPr>
              <w:spacing w:after="0"/>
              <w:rPr>
                <w:lang w:eastAsia="lt-LT"/>
              </w:rPr>
            </w:pPr>
            <w:r w:rsidRPr="009B2ACC">
              <w:rPr>
                <w:lang w:eastAsia="lt-LT"/>
              </w:rPr>
              <w:t>Taikyti priemones, skatinančias ir padedančias piliečius integruoti  į savivaldos procesus</w:t>
            </w:r>
          </w:p>
        </w:tc>
        <w:tc>
          <w:tcPr>
            <w:tcW w:w="1359" w:type="dxa"/>
            <w:shd w:val="clear" w:color="000000" w:fill="FFFFFF"/>
            <w:vAlign w:val="center"/>
            <w:hideMark/>
          </w:tcPr>
          <w:p w14:paraId="758DACDB" w14:textId="77777777" w:rsidR="00BC41F0" w:rsidRPr="009B2ACC" w:rsidRDefault="00BC41F0" w:rsidP="00BC41F0">
            <w:pPr>
              <w:spacing w:after="0"/>
              <w:rPr>
                <w:color w:val="000000"/>
                <w:lang w:eastAsia="lt-LT"/>
              </w:rPr>
            </w:pPr>
            <w:r w:rsidRPr="009B2ACC">
              <w:rPr>
                <w:color w:val="000000"/>
                <w:lang w:eastAsia="lt-LT"/>
              </w:rPr>
              <w:t>P-2.6.4.4-1</w:t>
            </w:r>
          </w:p>
        </w:tc>
        <w:tc>
          <w:tcPr>
            <w:tcW w:w="4028" w:type="dxa"/>
            <w:shd w:val="clear" w:color="000000" w:fill="FFFFFF"/>
            <w:vAlign w:val="center"/>
            <w:hideMark/>
          </w:tcPr>
          <w:p w14:paraId="572D4717" w14:textId="77777777" w:rsidR="00BC41F0" w:rsidRPr="009B2ACC" w:rsidRDefault="00BC41F0" w:rsidP="00BC41F0">
            <w:pPr>
              <w:spacing w:after="0"/>
              <w:rPr>
                <w:color w:val="000000"/>
                <w:lang w:eastAsia="lt-LT"/>
              </w:rPr>
            </w:pPr>
            <w:r w:rsidRPr="009B2ACC">
              <w:rPr>
                <w:color w:val="000000"/>
                <w:lang w:eastAsia="lt-LT"/>
              </w:rPr>
              <w:t>Sukurta platformų (vnt.), jų naudotojų dalis nuo visų miesto gyventojų (proc.)</w:t>
            </w:r>
          </w:p>
        </w:tc>
        <w:tc>
          <w:tcPr>
            <w:tcW w:w="1701" w:type="dxa"/>
            <w:shd w:val="clear" w:color="000000" w:fill="FFFFFF"/>
            <w:vAlign w:val="center"/>
            <w:hideMark/>
          </w:tcPr>
          <w:p w14:paraId="7F0D2F2B" w14:textId="77777777" w:rsidR="00BC41F0" w:rsidRPr="009B2ACC" w:rsidRDefault="00BC41F0" w:rsidP="00BC41F0">
            <w:pPr>
              <w:spacing w:after="0"/>
              <w:jc w:val="center"/>
              <w:rPr>
                <w:color w:val="000000"/>
                <w:lang w:eastAsia="lt-LT"/>
              </w:rPr>
            </w:pPr>
            <w:r w:rsidRPr="009B2ACC">
              <w:rPr>
                <w:color w:val="000000"/>
                <w:lang w:eastAsia="lt-LT"/>
              </w:rPr>
              <w:t>0 / 0 (2020)</w:t>
            </w:r>
          </w:p>
        </w:tc>
        <w:tc>
          <w:tcPr>
            <w:tcW w:w="1842" w:type="dxa"/>
            <w:shd w:val="clear" w:color="000000" w:fill="FFFFFF"/>
            <w:vAlign w:val="center"/>
            <w:hideMark/>
          </w:tcPr>
          <w:p w14:paraId="37D78174" w14:textId="77777777" w:rsidR="00BC41F0" w:rsidRPr="009B2ACC" w:rsidRDefault="00BC41F0" w:rsidP="00BC41F0">
            <w:pPr>
              <w:spacing w:after="0"/>
              <w:jc w:val="center"/>
              <w:rPr>
                <w:color w:val="000000"/>
                <w:lang w:eastAsia="lt-LT"/>
              </w:rPr>
            </w:pPr>
            <w:r w:rsidRPr="009B2ACC">
              <w:rPr>
                <w:color w:val="000000"/>
                <w:lang w:eastAsia="lt-LT"/>
              </w:rPr>
              <w:t>1 / 10 (2030)</w:t>
            </w:r>
          </w:p>
        </w:tc>
        <w:tc>
          <w:tcPr>
            <w:tcW w:w="2127" w:type="dxa"/>
            <w:shd w:val="clear" w:color="000000" w:fill="FFFFFF"/>
            <w:vAlign w:val="center"/>
            <w:hideMark/>
          </w:tcPr>
          <w:p w14:paraId="618E0A4B" w14:textId="77777777" w:rsidR="00BC41F0" w:rsidRPr="009B2ACC" w:rsidRDefault="00BC41F0" w:rsidP="00BC41F0">
            <w:pPr>
              <w:spacing w:after="0"/>
              <w:jc w:val="center"/>
              <w:rPr>
                <w:lang w:eastAsia="lt-LT"/>
              </w:rPr>
            </w:pPr>
            <w:r w:rsidRPr="009B2ACC">
              <w:rPr>
                <w:lang w:eastAsia="lt-LT"/>
              </w:rPr>
              <w:t>IT skyrius</w:t>
            </w:r>
          </w:p>
        </w:tc>
      </w:tr>
      <w:tr w:rsidR="00BC41F0" w:rsidRPr="009B2ACC" w14:paraId="6E4E0E62" w14:textId="77777777" w:rsidTr="00794400">
        <w:trPr>
          <w:trHeight w:val="58"/>
        </w:trPr>
        <w:tc>
          <w:tcPr>
            <w:tcW w:w="421" w:type="dxa"/>
            <w:vMerge/>
            <w:vAlign w:val="center"/>
            <w:hideMark/>
          </w:tcPr>
          <w:p w14:paraId="15EB68C3" w14:textId="77777777" w:rsidR="00BC41F0" w:rsidRPr="009B2ACC" w:rsidRDefault="00BC41F0" w:rsidP="00BC41F0">
            <w:pPr>
              <w:spacing w:after="0"/>
              <w:rPr>
                <w:color w:val="000000"/>
                <w:lang w:eastAsia="lt-LT"/>
              </w:rPr>
            </w:pPr>
          </w:p>
        </w:tc>
        <w:tc>
          <w:tcPr>
            <w:tcW w:w="425" w:type="dxa"/>
            <w:vMerge/>
            <w:vAlign w:val="center"/>
            <w:hideMark/>
          </w:tcPr>
          <w:p w14:paraId="031ECC4C" w14:textId="77777777" w:rsidR="00BC41F0" w:rsidRPr="009B2ACC" w:rsidRDefault="00BC41F0" w:rsidP="00BC41F0">
            <w:pPr>
              <w:spacing w:after="0"/>
              <w:rPr>
                <w:color w:val="000000"/>
                <w:lang w:eastAsia="lt-LT"/>
              </w:rPr>
            </w:pPr>
          </w:p>
        </w:tc>
        <w:tc>
          <w:tcPr>
            <w:tcW w:w="432" w:type="dxa"/>
            <w:vMerge/>
            <w:vAlign w:val="center"/>
            <w:hideMark/>
          </w:tcPr>
          <w:p w14:paraId="4F902FB6" w14:textId="77777777" w:rsidR="00BC41F0" w:rsidRPr="009B2ACC" w:rsidRDefault="00BC41F0" w:rsidP="00BC41F0">
            <w:pPr>
              <w:spacing w:after="0"/>
              <w:rPr>
                <w:color w:val="000000"/>
                <w:lang w:eastAsia="lt-LT"/>
              </w:rPr>
            </w:pPr>
          </w:p>
        </w:tc>
        <w:tc>
          <w:tcPr>
            <w:tcW w:w="560" w:type="dxa"/>
            <w:vMerge/>
            <w:vAlign w:val="center"/>
            <w:hideMark/>
          </w:tcPr>
          <w:p w14:paraId="69834A7C" w14:textId="77777777" w:rsidR="00BC41F0" w:rsidRPr="009B2ACC" w:rsidRDefault="00BC41F0" w:rsidP="00BC41F0">
            <w:pPr>
              <w:spacing w:after="0"/>
              <w:rPr>
                <w:color w:val="000000"/>
                <w:lang w:eastAsia="lt-LT"/>
              </w:rPr>
            </w:pPr>
          </w:p>
        </w:tc>
        <w:tc>
          <w:tcPr>
            <w:tcW w:w="2126" w:type="dxa"/>
            <w:vMerge/>
            <w:vAlign w:val="center"/>
            <w:hideMark/>
          </w:tcPr>
          <w:p w14:paraId="6CCD6111" w14:textId="77777777" w:rsidR="00BC41F0" w:rsidRPr="009B2ACC" w:rsidRDefault="00BC41F0" w:rsidP="00BC41F0">
            <w:pPr>
              <w:spacing w:after="0"/>
              <w:rPr>
                <w:lang w:eastAsia="lt-LT"/>
              </w:rPr>
            </w:pPr>
          </w:p>
        </w:tc>
        <w:tc>
          <w:tcPr>
            <w:tcW w:w="1359" w:type="dxa"/>
            <w:shd w:val="clear" w:color="000000" w:fill="FFFFFF"/>
            <w:vAlign w:val="center"/>
            <w:hideMark/>
          </w:tcPr>
          <w:p w14:paraId="1E11CA34" w14:textId="77777777" w:rsidR="00BC41F0" w:rsidRPr="009B2ACC" w:rsidRDefault="00BC41F0" w:rsidP="00BC41F0">
            <w:pPr>
              <w:spacing w:after="0"/>
              <w:rPr>
                <w:color w:val="000000"/>
                <w:lang w:eastAsia="lt-LT"/>
              </w:rPr>
            </w:pPr>
            <w:r w:rsidRPr="009B2ACC">
              <w:rPr>
                <w:color w:val="000000"/>
                <w:lang w:eastAsia="lt-LT"/>
              </w:rPr>
              <w:t>P-2.6.4.4-2</w:t>
            </w:r>
          </w:p>
        </w:tc>
        <w:tc>
          <w:tcPr>
            <w:tcW w:w="4028" w:type="dxa"/>
            <w:shd w:val="clear" w:color="000000" w:fill="FFFFFF"/>
            <w:vAlign w:val="center"/>
            <w:hideMark/>
          </w:tcPr>
          <w:p w14:paraId="2B86FEA4" w14:textId="77777777" w:rsidR="00BC41F0" w:rsidRPr="009B2ACC" w:rsidRDefault="00BC41F0" w:rsidP="00BC41F0">
            <w:pPr>
              <w:spacing w:after="0"/>
              <w:rPr>
                <w:color w:val="000000"/>
                <w:lang w:eastAsia="lt-LT"/>
              </w:rPr>
            </w:pPr>
            <w:r w:rsidRPr="009B2ACC">
              <w:rPr>
                <w:color w:val="000000"/>
                <w:lang w:eastAsia="lt-LT"/>
              </w:rPr>
              <w:t>KMSA inicijuojamose apklausose dalyvavusių klaipėdiečių skaičius (proc. nuo visų klaipėdiečių)</w:t>
            </w:r>
          </w:p>
        </w:tc>
        <w:tc>
          <w:tcPr>
            <w:tcW w:w="1701" w:type="dxa"/>
            <w:shd w:val="clear" w:color="000000" w:fill="FFFFFF"/>
            <w:vAlign w:val="center"/>
            <w:hideMark/>
          </w:tcPr>
          <w:p w14:paraId="74E39392" w14:textId="77777777" w:rsidR="00BC41F0" w:rsidRPr="009B2ACC" w:rsidRDefault="00BC41F0" w:rsidP="00BC41F0">
            <w:pPr>
              <w:spacing w:after="0"/>
              <w:jc w:val="center"/>
              <w:rPr>
                <w:color w:val="000000"/>
                <w:lang w:eastAsia="lt-LT"/>
              </w:rPr>
            </w:pPr>
            <w:r w:rsidRPr="009B2ACC">
              <w:rPr>
                <w:color w:val="000000"/>
                <w:lang w:eastAsia="lt-LT"/>
              </w:rPr>
              <w:t>9,9 (2020)</w:t>
            </w:r>
          </w:p>
        </w:tc>
        <w:tc>
          <w:tcPr>
            <w:tcW w:w="1842" w:type="dxa"/>
            <w:shd w:val="clear" w:color="000000" w:fill="FFFFFF"/>
            <w:vAlign w:val="center"/>
            <w:hideMark/>
          </w:tcPr>
          <w:p w14:paraId="59A13881" w14:textId="6163E1ED" w:rsidR="00BC41F0" w:rsidRPr="009B2ACC" w:rsidRDefault="00BC41F0" w:rsidP="00BC41F0">
            <w:pPr>
              <w:spacing w:after="0"/>
              <w:jc w:val="center"/>
              <w:rPr>
                <w:color w:val="000000"/>
                <w:lang w:eastAsia="lt-LT"/>
              </w:rPr>
            </w:pPr>
            <w:r w:rsidRPr="009B2ACC">
              <w:rPr>
                <w:color w:val="000000"/>
                <w:lang w:eastAsia="lt-LT"/>
              </w:rPr>
              <w:t xml:space="preserve">ne mažiau kaip </w:t>
            </w:r>
            <w:r>
              <w:rPr>
                <w:color w:val="000000"/>
                <w:lang w:eastAsia="lt-LT"/>
              </w:rPr>
              <w:t>15</w:t>
            </w:r>
            <w:r w:rsidRPr="009B2ACC">
              <w:rPr>
                <w:color w:val="000000"/>
                <w:lang w:eastAsia="lt-LT"/>
              </w:rPr>
              <w:t xml:space="preserve"> (2030)</w:t>
            </w:r>
          </w:p>
        </w:tc>
        <w:tc>
          <w:tcPr>
            <w:tcW w:w="2127" w:type="dxa"/>
            <w:shd w:val="clear" w:color="000000" w:fill="FFFFFF"/>
            <w:vAlign w:val="center"/>
            <w:hideMark/>
          </w:tcPr>
          <w:p w14:paraId="19019F6E" w14:textId="77777777" w:rsidR="00BC41F0" w:rsidRPr="009B2ACC" w:rsidRDefault="00BC41F0" w:rsidP="00BC41F0">
            <w:pPr>
              <w:spacing w:after="0"/>
              <w:jc w:val="center"/>
              <w:rPr>
                <w:color w:val="000000"/>
                <w:lang w:eastAsia="lt-LT"/>
              </w:rPr>
            </w:pPr>
            <w:r w:rsidRPr="009B2ACC">
              <w:rPr>
                <w:color w:val="000000"/>
                <w:lang w:eastAsia="lt-LT"/>
              </w:rPr>
              <w:t>KMS Tarybos ir mero sekretoriatas</w:t>
            </w:r>
          </w:p>
        </w:tc>
      </w:tr>
      <w:tr w:rsidR="00BC41F0" w:rsidRPr="009B2ACC" w14:paraId="536E7929" w14:textId="77777777" w:rsidTr="00FC3632">
        <w:trPr>
          <w:trHeight w:val="502"/>
        </w:trPr>
        <w:tc>
          <w:tcPr>
            <w:tcW w:w="421" w:type="dxa"/>
            <w:shd w:val="clear" w:color="000000" w:fill="FFFFFF"/>
            <w:noWrap/>
            <w:vAlign w:val="center"/>
            <w:hideMark/>
          </w:tcPr>
          <w:p w14:paraId="3B2CE01B" w14:textId="77777777" w:rsidR="00BC41F0" w:rsidRPr="009B2ACC" w:rsidRDefault="00BC41F0" w:rsidP="00BC41F0">
            <w:pPr>
              <w:spacing w:after="0"/>
              <w:jc w:val="center"/>
              <w:rPr>
                <w:color w:val="000000"/>
                <w:lang w:eastAsia="lt-LT"/>
              </w:rPr>
            </w:pPr>
            <w:r w:rsidRPr="009B2ACC">
              <w:rPr>
                <w:color w:val="000000"/>
                <w:lang w:eastAsia="lt-LT"/>
              </w:rPr>
              <w:t>2.</w:t>
            </w:r>
          </w:p>
        </w:tc>
        <w:tc>
          <w:tcPr>
            <w:tcW w:w="425" w:type="dxa"/>
            <w:shd w:val="clear" w:color="000000" w:fill="FFFFFF"/>
            <w:noWrap/>
            <w:vAlign w:val="center"/>
            <w:hideMark/>
          </w:tcPr>
          <w:p w14:paraId="439E334A" w14:textId="77777777" w:rsidR="00BC41F0" w:rsidRPr="009B2ACC" w:rsidRDefault="00BC41F0" w:rsidP="00BC41F0">
            <w:pPr>
              <w:spacing w:after="0"/>
              <w:jc w:val="center"/>
              <w:rPr>
                <w:color w:val="000000"/>
                <w:lang w:eastAsia="lt-LT"/>
              </w:rPr>
            </w:pPr>
            <w:r w:rsidRPr="009B2ACC">
              <w:rPr>
                <w:color w:val="000000"/>
                <w:lang w:eastAsia="lt-LT"/>
              </w:rPr>
              <w:t>6.</w:t>
            </w:r>
          </w:p>
        </w:tc>
        <w:tc>
          <w:tcPr>
            <w:tcW w:w="432" w:type="dxa"/>
            <w:shd w:val="clear" w:color="000000" w:fill="FFFFFF"/>
            <w:noWrap/>
            <w:vAlign w:val="center"/>
            <w:hideMark/>
          </w:tcPr>
          <w:p w14:paraId="272282AA" w14:textId="77777777" w:rsidR="00BC41F0" w:rsidRPr="009B2ACC" w:rsidRDefault="00BC41F0" w:rsidP="00BC41F0">
            <w:pPr>
              <w:spacing w:after="0"/>
              <w:jc w:val="center"/>
              <w:rPr>
                <w:color w:val="000000"/>
                <w:lang w:eastAsia="lt-LT"/>
              </w:rPr>
            </w:pPr>
            <w:r w:rsidRPr="009B2ACC">
              <w:rPr>
                <w:color w:val="000000"/>
                <w:lang w:eastAsia="lt-LT"/>
              </w:rPr>
              <w:t>4.</w:t>
            </w:r>
          </w:p>
        </w:tc>
        <w:tc>
          <w:tcPr>
            <w:tcW w:w="560" w:type="dxa"/>
            <w:shd w:val="clear" w:color="000000" w:fill="FFFFFF"/>
            <w:noWrap/>
            <w:vAlign w:val="center"/>
            <w:hideMark/>
          </w:tcPr>
          <w:p w14:paraId="71FB72FF" w14:textId="77777777" w:rsidR="00BC41F0" w:rsidRPr="009B2ACC" w:rsidRDefault="00BC41F0" w:rsidP="00BC41F0">
            <w:pPr>
              <w:spacing w:after="0"/>
              <w:jc w:val="center"/>
              <w:rPr>
                <w:color w:val="000000"/>
                <w:lang w:eastAsia="lt-LT"/>
              </w:rPr>
            </w:pPr>
            <w:r w:rsidRPr="009B2ACC">
              <w:rPr>
                <w:color w:val="000000"/>
                <w:lang w:eastAsia="lt-LT"/>
              </w:rPr>
              <w:t>5.</w:t>
            </w:r>
          </w:p>
        </w:tc>
        <w:tc>
          <w:tcPr>
            <w:tcW w:w="2126" w:type="dxa"/>
            <w:shd w:val="clear" w:color="000000" w:fill="FFFFFF"/>
            <w:hideMark/>
          </w:tcPr>
          <w:p w14:paraId="5677862A" w14:textId="4854180A" w:rsidR="00BC41F0" w:rsidRPr="009B2ACC" w:rsidRDefault="00BC41F0" w:rsidP="00BC41F0">
            <w:pPr>
              <w:spacing w:after="0"/>
              <w:rPr>
                <w:lang w:eastAsia="lt-LT"/>
              </w:rPr>
            </w:pPr>
            <w:r w:rsidRPr="009B2ACC">
              <w:rPr>
                <w:lang w:eastAsia="lt-LT"/>
              </w:rPr>
              <w:t xml:space="preserve">Didinti gyventojų sąmoningumą ir skatinti savanorišką veiklą (išskyrus kai savanoriškos veiklos organizatoriumi yra politinė partija ar veikiama politinės partijos naudai) </w:t>
            </w:r>
          </w:p>
        </w:tc>
        <w:tc>
          <w:tcPr>
            <w:tcW w:w="1359" w:type="dxa"/>
            <w:shd w:val="clear" w:color="000000" w:fill="FFFFFF"/>
            <w:vAlign w:val="center"/>
            <w:hideMark/>
          </w:tcPr>
          <w:p w14:paraId="4262D7E4" w14:textId="77777777" w:rsidR="00BC41F0" w:rsidRPr="009B2ACC" w:rsidRDefault="00BC41F0" w:rsidP="00BC41F0">
            <w:pPr>
              <w:spacing w:after="0"/>
              <w:rPr>
                <w:color w:val="000000"/>
                <w:lang w:eastAsia="lt-LT"/>
              </w:rPr>
            </w:pPr>
            <w:r w:rsidRPr="009B2ACC">
              <w:rPr>
                <w:color w:val="000000"/>
                <w:lang w:eastAsia="lt-LT"/>
              </w:rPr>
              <w:t>P-2.6.4.5-1</w:t>
            </w:r>
          </w:p>
        </w:tc>
        <w:tc>
          <w:tcPr>
            <w:tcW w:w="4028" w:type="dxa"/>
            <w:shd w:val="clear" w:color="000000" w:fill="FFFFFF"/>
            <w:vAlign w:val="center"/>
            <w:hideMark/>
          </w:tcPr>
          <w:p w14:paraId="65012F7A" w14:textId="0995592C" w:rsidR="00BC41F0" w:rsidRPr="009B2ACC" w:rsidRDefault="00BC41F0" w:rsidP="00BC41F0">
            <w:pPr>
              <w:spacing w:after="0"/>
              <w:rPr>
                <w:color w:val="000000"/>
                <w:lang w:eastAsia="lt-LT"/>
              </w:rPr>
            </w:pPr>
            <w:r w:rsidRPr="00534E4F">
              <w:rPr>
                <w:color w:val="000000"/>
                <w:lang w:eastAsia="lt-LT"/>
              </w:rPr>
              <w:t>Savanoriškose projektų veiklose dalyvaujančių gyventojų skaičius (asm. per ataskaitinį laikotarpį)</w:t>
            </w:r>
          </w:p>
        </w:tc>
        <w:tc>
          <w:tcPr>
            <w:tcW w:w="1701" w:type="dxa"/>
            <w:shd w:val="clear" w:color="000000" w:fill="FFFFFF"/>
            <w:vAlign w:val="center"/>
            <w:hideMark/>
          </w:tcPr>
          <w:p w14:paraId="79873981" w14:textId="3C48FD0C" w:rsidR="00BC41F0" w:rsidRPr="009B2ACC" w:rsidRDefault="00BC41F0" w:rsidP="00BC41F0">
            <w:pPr>
              <w:spacing w:after="0"/>
              <w:jc w:val="center"/>
              <w:rPr>
                <w:color w:val="000000"/>
                <w:lang w:eastAsia="lt-LT"/>
              </w:rPr>
            </w:pPr>
            <w:r>
              <w:rPr>
                <w:color w:val="000000"/>
                <w:lang w:eastAsia="lt-LT"/>
              </w:rPr>
              <w:t>44</w:t>
            </w:r>
            <w:r w:rsidRPr="009B2ACC">
              <w:rPr>
                <w:color w:val="000000"/>
                <w:lang w:eastAsia="lt-LT"/>
              </w:rPr>
              <w:t>0 (</w:t>
            </w:r>
            <w:r w:rsidRPr="003C2868">
              <w:rPr>
                <w:color w:val="000000"/>
                <w:lang w:eastAsia="lt-LT"/>
              </w:rPr>
              <w:t>2014–2020</w:t>
            </w:r>
            <w:r w:rsidRPr="009B2ACC">
              <w:rPr>
                <w:color w:val="000000"/>
                <w:lang w:eastAsia="lt-LT"/>
              </w:rPr>
              <w:t>)</w:t>
            </w:r>
          </w:p>
        </w:tc>
        <w:tc>
          <w:tcPr>
            <w:tcW w:w="1842" w:type="dxa"/>
            <w:shd w:val="clear" w:color="000000" w:fill="FFFFFF"/>
            <w:vAlign w:val="center"/>
            <w:hideMark/>
          </w:tcPr>
          <w:p w14:paraId="53B5F011" w14:textId="460F30B5" w:rsidR="00BC41F0" w:rsidRPr="009B2ACC" w:rsidRDefault="00BC41F0" w:rsidP="00BC41F0">
            <w:pPr>
              <w:spacing w:after="0"/>
              <w:jc w:val="center"/>
              <w:rPr>
                <w:color w:val="000000"/>
                <w:lang w:eastAsia="lt-LT"/>
              </w:rPr>
            </w:pPr>
            <w:r>
              <w:rPr>
                <w:color w:val="000000"/>
                <w:lang w:eastAsia="lt-LT"/>
              </w:rPr>
              <w:t>500</w:t>
            </w:r>
            <w:r w:rsidRPr="009B2ACC">
              <w:rPr>
                <w:color w:val="000000"/>
                <w:lang w:eastAsia="lt-LT"/>
              </w:rPr>
              <w:t xml:space="preserve"> (</w:t>
            </w:r>
            <w:r w:rsidRPr="003C2868">
              <w:rPr>
                <w:color w:val="000000"/>
                <w:lang w:eastAsia="lt-LT"/>
              </w:rPr>
              <w:t>20</w:t>
            </w:r>
            <w:r>
              <w:rPr>
                <w:color w:val="000000"/>
                <w:lang w:eastAsia="lt-LT"/>
              </w:rPr>
              <w:t>21</w:t>
            </w:r>
            <w:r w:rsidRPr="003C2868">
              <w:rPr>
                <w:color w:val="000000"/>
                <w:lang w:eastAsia="lt-LT"/>
              </w:rPr>
              <w:t>–20</w:t>
            </w:r>
            <w:r>
              <w:rPr>
                <w:color w:val="000000"/>
                <w:lang w:eastAsia="lt-LT"/>
              </w:rPr>
              <w:t>3</w:t>
            </w:r>
            <w:r w:rsidRPr="003C2868">
              <w:rPr>
                <w:color w:val="000000"/>
                <w:lang w:eastAsia="lt-LT"/>
              </w:rPr>
              <w:t>0</w:t>
            </w:r>
            <w:r w:rsidRPr="009B2ACC">
              <w:rPr>
                <w:color w:val="000000"/>
                <w:lang w:eastAsia="lt-LT"/>
              </w:rPr>
              <w:t>)</w:t>
            </w:r>
          </w:p>
        </w:tc>
        <w:tc>
          <w:tcPr>
            <w:tcW w:w="2127" w:type="dxa"/>
            <w:shd w:val="clear" w:color="000000" w:fill="FFFFFF"/>
            <w:vAlign w:val="center"/>
            <w:hideMark/>
          </w:tcPr>
          <w:p w14:paraId="05C78CBA" w14:textId="1291194E" w:rsidR="00BC41F0" w:rsidRPr="009B2ACC" w:rsidRDefault="00BC41F0" w:rsidP="00BC41F0">
            <w:pPr>
              <w:spacing w:after="0"/>
              <w:jc w:val="center"/>
              <w:rPr>
                <w:color w:val="000000"/>
                <w:lang w:eastAsia="lt-LT"/>
              </w:rPr>
            </w:pPr>
            <w:r w:rsidRPr="009B2ACC">
              <w:rPr>
                <w:color w:val="000000"/>
                <w:lang w:eastAsia="lt-LT"/>
              </w:rPr>
              <w:t>Jaunimo ir bendruomenės reikalų koordinavimo grupė</w:t>
            </w:r>
          </w:p>
        </w:tc>
      </w:tr>
    </w:tbl>
    <w:p w14:paraId="5B1B9A37" w14:textId="77777777" w:rsidR="00901437" w:rsidRPr="009B2ACC" w:rsidRDefault="00901437" w:rsidP="000D5385">
      <w:pPr>
        <w:spacing w:before="120"/>
        <w:ind w:firstLine="851"/>
        <w:rPr>
          <w:color w:val="000000"/>
        </w:rPr>
      </w:pPr>
    </w:p>
    <w:p w14:paraId="2F976611" w14:textId="77777777" w:rsidR="00901437" w:rsidRPr="009B2ACC" w:rsidRDefault="00901437" w:rsidP="000215DC">
      <w:pPr>
        <w:pStyle w:val="Antrat2"/>
        <w:spacing w:after="120"/>
        <w:mirrorIndents/>
        <w:sectPr w:rsidR="00901437" w:rsidRPr="009B2ACC" w:rsidSect="008F5D45">
          <w:footnotePr>
            <w:pos w:val="beneathText"/>
          </w:footnotePr>
          <w:pgSz w:w="16837" w:h="11905" w:orient="landscape"/>
          <w:pgMar w:top="1701" w:right="1134" w:bottom="567" w:left="1134" w:header="567" w:footer="567" w:gutter="0"/>
          <w:pgNumType w:start="177"/>
          <w:cols w:space="1296"/>
          <w:docGrid w:linePitch="360"/>
        </w:sectPr>
      </w:pPr>
    </w:p>
    <w:p w14:paraId="48FB96A7" w14:textId="319EAE74" w:rsidR="000215DC" w:rsidRPr="009B2ACC" w:rsidRDefault="000215DC" w:rsidP="000215DC">
      <w:pPr>
        <w:pStyle w:val="Antrat2"/>
        <w:spacing w:after="120"/>
        <w:mirrorIndents/>
      </w:pPr>
      <w:bookmarkStart w:id="144" w:name="_Toc67847818"/>
      <w:r w:rsidRPr="009B2ACC">
        <w:t>4.3. III PRIORITETAS</w:t>
      </w:r>
      <w:bookmarkEnd w:id="144"/>
    </w:p>
    <w:p w14:paraId="4800D172" w14:textId="77777777" w:rsidR="00DB4000" w:rsidRPr="009B2ACC" w:rsidRDefault="00DB4000" w:rsidP="000D5385">
      <w:pPr>
        <w:spacing w:before="120"/>
        <w:ind w:firstLine="567"/>
        <w:rPr>
          <w:b/>
        </w:rPr>
        <w:sectPr w:rsidR="00DB4000" w:rsidRPr="009B2ACC" w:rsidSect="003D22F1">
          <w:footnotePr>
            <w:pos w:val="beneathText"/>
          </w:footnotePr>
          <w:pgSz w:w="11905" w:h="16837"/>
          <w:pgMar w:top="1134" w:right="567" w:bottom="1134" w:left="1701" w:header="567" w:footer="567" w:gutter="0"/>
          <w:cols w:space="1296"/>
          <w:docGrid w:linePitch="360"/>
        </w:sectPr>
      </w:pPr>
    </w:p>
    <w:p w14:paraId="76959B70" w14:textId="1D75341F" w:rsidR="00DB4000" w:rsidRPr="009B2ACC" w:rsidRDefault="000D5385" w:rsidP="00BA02A6">
      <w:pPr>
        <w:spacing w:before="120"/>
        <w:ind w:firstLine="567"/>
        <w:rPr>
          <w:color w:val="000000"/>
        </w:rPr>
        <w:sectPr w:rsidR="00DB4000" w:rsidRPr="009B2ACC" w:rsidSect="00DB4000">
          <w:footnotePr>
            <w:pos w:val="beneathText"/>
          </w:footnotePr>
          <w:type w:val="continuous"/>
          <w:pgSz w:w="11905" w:h="16837"/>
          <w:pgMar w:top="1134" w:right="567" w:bottom="1134" w:left="1701" w:header="567" w:footer="567" w:gutter="0"/>
          <w:pgNumType w:start="19"/>
          <w:cols w:num="2" w:space="1296"/>
          <w:docGrid w:linePitch="360"/>
        </w:sectPr>
      </w:pPr>
      <w:r w:rsidRPr="009B2ACC">
        <w:rPr>
          <w:b/>
        </w:rPr>
        <w:t>Įgyvendinant</w:t>
      </w:r>
      <w:r w:rsidRPr="009B2ACC">
        <w:rPr>
          <w:b/>
          <w:u w:val="single"/>
        </w:rPr>
        <w:t xml:space="preserve"> III prioritetą,</w:t>
      </w:r>
      <w:r w:rsidRPr="009B2ACC">
        <w:t xml:space="preserve"> </w:t>
      </w:r>
      <w:r w:rsidRPr="009B2ACC">
        <w:rPr>
          <w:color w:val="000000"/>
        </w:rPr>
        <w:t xml:space="preserve">Klaipėdoje siekiama sukurti patrauklią gyvenamąją aplinką. Pritraukiant naujų gyventojų ir gerinant gyvenimo sąlygas klaipėdiečiams, bus kuriama </w:t>
      </w:r>
      <w:r w:rsidR="00BA02A6">
        <w:rPr>
          <w:color w:val="000000"/>
        </w:rPr>
        <w:t>kokybiška</w:t>
      </w:r>
      <w:r w:rsidRPr="009B2ACC">
        <w:rPr>
          <w:color w:val="000000"/>
        </w:rPr>
        <w:t xml:space="preserve"> gyvenamoji aplinka,</w:t>
      </w:r>
      <w:r w:rsidR="00BA02A6">
        <w:rPr>
          <w:color w:val="000000"/>
        </w:rPr>
        <w:t xml:space="preserve"> vystoma</w:t>
      </w:r>
      <w:r w:rsidRPr="009B2ACC">
        <w:rPr>
          <w:color w:val="000000"/>
        </w:rPr>
        <w:t xml:space="preserve"> žalioji infrastruktūra. </w:t>
      </w:r>
      <w:r w:rsidR="00BA02A6">
        <w:rPr>
          <w:color w:val="000000"/>
        </w:rPr>
        <w:t>B</w:t>
      </w:r>
      <w:r w:rsidRPr="009B2ACC">
        <w:rPr>
          <w:color w:val="000000"/>
        </w:rPr>
        <w:t>us užtikrinama tvari bei darni aplinkos ir infrastruktūros vystymo sąveika.</w:t>
      </w:r>
    </w:p>
    <w:p w14:paraId="4CEBC62E" w14:textId="626FD044" w:rsidR="000D5385" w:rsidRPr="009B2ACC" w:rsidRDefault="000D5385" w:rsidP="000D5385">
      <w:pPr>
        <w:spacing w:before="120"/>
        <w:ind w:firstLine="567"/>
        <w:rPr>
          <w:color w:val="000000"/>
        </w:rPr>
      </w:pPr>
    </w:p>
    <w:p w14:paraId="0C1EADC1" w14:textId="77777777" w:rsidR="000D5385" w:rsidRPr="009B2ACC" w:rsidRDefault="000D5385" w:rsidP="000D5385">
      <w:pPr>
        <w:spacing w:before="120"/>
        <w:ind w:firstLine="851"/>
        <w:rPr>
          <w:color w:val="000000"/>
        </w:rPr>
      </w:pPr>
      <w:r w:rsidRPr="009B2ACC">
        <w:rPr>
          <w:noProof/>
          <w:color w:val="000000"/>
          <w:lang w:eastAsia="lt-LT"/>
        </w:rPr>
        <mc:AlternateContent>
          <mc:Choice Requires="wpg">
            <w:drawing>
              <wp:anchor distT="0" distB="0" distL="114300" distR="114300" simplePos="0" relativeHeight="251874816" behindDoc="0" locked="0" layoutInCell="1" allowOverlap="1" wp14:anchorId="2021B959" wp14:editId="48D047A6">
                <wp:simplePos x="0" y="0"/>
                <wp:positionH relativeFrom="column">
                  <wp:posOffset>40999</wp:posOffset>
                </wp:positionH>
                <wp:positionV relativeFrom="paragraph">
                  <wp:posOffset>4473</wp:posOffset>
                </wp:positionV>
                <wp:extent cx="6181725" cy="1533524"/>
                <wp:effectExtent l="0" t="0" r="0" b="0"/>
                <wp:wrapNone/>
                <wp:docPr id="210" name="Group 210"/>
                <wp:cNvGraphicFramePr/>
                <a:graphic xmlns:a="http://schemas.openxmlformats.org/drawingml/2006/main">
                  <a:graphicData uri="http://schemas.microsoft.com/office/word/2010/wordprocessingGroup">
                    <wpg:wgp>
                      <wpg:cNvGrpSpPr/>
                      <wpg:grpSpPr>
                        <a:xfrm>
                          <a:off x="0" y="0"/>
                          <a:ext cx="6181725" cy="1533524"/>
                          <a:chOff x="-30397" y="158568"/>
                          <a:chExt cx="6164903" cy="1679573"/>
                        </a:xfrm>
                      </wpg:grpSpPr>
                      <wps:wsp>
                        <wps:cNvPr id="211" name="Rectangle: Rounded Corners 211"/>
                        <wps:cNvSpPr/>
                        <wps:spPr>
                          <a:xfrm>
                            <a:off x="-30397" y="158568"/>
                            <a:ext cx="1671838" cy="481148"/>
                          </a:xfrm>
                          <a:prstGeom prst="roundRect">
                            <a:avLst/>
                          </a:prstGeom>
                          <a:solidFill>
                            <a:schemeClr val="bg1"/>
                          </a:solidFill>
                          <a:ln>
                            <a:solidFill>
                              <a:srgbClr val="B4341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4AC4F4" w14:textId="77777777" w:rsidR="00DF4CD0" w:rsidRPr="00E27DB4" w:rsidRDefault="00DF4CD0" w:rsidP="000D5385">
                              <w:pPr>
                                <w:spacing w:before="60"/>
                                <w:jc w:val="center"/>
                                <w:rPr>
                                  <w:color w:val="000000" w:themeColor="text1"/>
                                </w:rPr>
                              </w:pPr>
                              <w:r w:rsidRPr="00E27DB4">
                                <w:rPr>
                                  <w:color w:val="000000" w:themeColor="text1"/>
                                </w:rPr>
                                <w:t>VIZIJOS ASPEKTAS</w:t>
                              </w:r>
                            </w:p>
                            <w:p w14:paraId="3E72A347" w14:textId="77777777" w:rsidR="00DF4CD0" w:rsidRPr="00AB5714" w:rsidRDefault="00DF4CD0" w:rsidP="000D5385">
                              <w:pPr>
                                <w:rPr>
                                  <w:rFonts w:cstheme="minorHAnsi"/>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2" name="Rectangle: Rounded Corners 212"/>
                        <wps:cNvSpPr/>
                        <wps:spPr>
                          <a:xfrm>
                            <a:off x="1859404" y="1349103"/>
                            <a:ext cx="1310640" cy="450669"/>
                          </a:xfrm>
                          <a:prstGeom prst="roundRect">
                            <a:avLst/>
                          </a:prstGeom>
                          <a:solidFill>
                            <a:schemeClr val="bg1"/>
                          </a:solidFill>
                          <a:ln>
                            <a:solidFill>
                              <a:srgbClr val="B4341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EE9E14" w14:textId="77777777" w:rsidR="00DF4CD0" w:rsidRPr="00E27DB4" w:rsidRDefault="00DF4CD0" w:rsidP="000D5385">
                              <w:pPr>
                                <w:jc w:val="center"/>
                                <w:rPr>
                                  <w:color w:val="000000" w:themeColor="text1"/>
                                </w:rPr>
                              </w:pPr>
                              <w:r w:rsidRPr="00E27DB4">
                                <w:rPr>
                                  <w:color w:val="000000" w:themeColor="text1"/>
                                </w:rPr>
                                <w:t>PRIORITETAS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4" name="Rectangle: Rounded Corners 214"/>
                        <wps:cNvSpPr/>
                        <wps:spPr>
                          <a:xfrm>
                            <a:off x="784964" y="734813"/>
                            <a:ext cx="1379220" cy="490990"/>
                          </a:xfrm>
                          <a:prstGeom prst="roundRect">
                            <a:avLst/>
                          </a:prstGeom>
                          <a:solidFill>
                            <a:schemeClr val="bg1"/>
                          </a:solidFill>
                          <a:ln>
                            <a:solidFill>
                              <a:srgbClr val="B4341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334374" w14:textId="77777777" w:rsidR="00DF4CD0" w:rsidRPr="00E27DB4" w:rsidRDefault="00DF4CD0" w:rsidP="000D5385">
                              <w:pPr>
                                <w:jc w:val="center"/>
                                <w:rPr>
                                  <w:color w:val="000000" w:themeColor="text1"/>
                                </w:rPr>
                              </w:pPr>
                              <w:r w:rsidRPr="00E27DB4">
                                <w:rPr>
                                  <w:color w:val="000000" w:themeColor="text1"/>
                                </w:rPr>
                                <w:t>APIBŪDINIMAS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5" name="Text Box 215"/>
                        <wps:cNvSpPr txBox="1"/>
                        <wps:spPr>
                          <a:xfrm>
                            <a:off x="1559609" y="209619"/>
                            <a:ext cx="3366035" cy="370114"/>
                          </a:xfrm>
                          <a:prstGeom prst="rect">
                            <a:avLst/>
                          </a:prstGeom>
                          <a:noFill/>
                          <a:ln w="6350">
                            <a:noFill/>
                          </a:ln>
                        </wps:spPr>
                        <wps:txbx>
                          <w:txbxContent>
                            <w:p w14:paraId="50AF78FB" w14:textId="77777777" w:rsidR="00DF4CD0" w:rsidRPr="002B1DFD" w:rsidRDefault="00DF4CD0" w:rsidP="00EE62D7">
                              <w:pPr>
                                <w:pStyle w:val="Sraopastraipa"/>
                                <w:numPr>
                                  <w:ilvl w:val="0"/>
                                  <w:numId w:val="55"/>
                                </w:numPr>
                                <w:suppressAutoHyphens/>
                                <w:spacing w:after="0"/>
                                <w:jc w:val="left"/>
                                <w:rPr>
                                  <w:rFonts w:cstheme="minorHAnsi"/>
                                </w:rPr>
                              </w:pPr>
                              <w:r w:rsidRPr="00E27DB4">
                                <w:t>Atviras tvarios ir darnios plėtros</w:t>
                              </w:r>
                              <w:r>
                                <w:rPr>
                                  <w:rFonts w:cstheme="minorHAnsi"/>
                                </w:rPr>
                                <w:t xml:space="preserve"> miest</w:t>
                              </w:r>
                              <w:r w:rsidRPr="002B1DFD">
                                <w:rPr>
                                  <w:rFonts w:cstheme="minorHAnsi"/>
                                </w:rPr>
                                <w: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6" name="Text Box 216"/>
                        <wps:cNvSpPr txBox="1"/>
                        <wps:spPr>
                          <a:xfrm>
                            <a:off x="1935388" y="567728"/>
                            <a:ext cx="4199118" cy="670560"/>
                          </a:xfrm>
                          <a:prstGeom prst="rect">
                            <a:avLst/>
                          </a:prstGeom>
                          <a:noFill/>
                          <a:ln w="6350">
                            <a:noFill/>
                          </a:ln>
                        </wps:spPr>
                        <wps:txbx>
                          <w:txbxContent>
                            <w:p w14:paraId="76C105BA" w14:textId="2347638A" w:rsidR="00DF4CD0" w:rsidRPr="007042B3" w:rsidRDefault="00DF4CD0" w:rsidP="00EE62D7">
                              <w:pPr>
                                <w:pStyle w:val="Sraopastraipa"/>
                                <w:numPr>
                                  <w:ilvl w:val="0"/>
                                  <w:numId w:val="55"/>
                                </w:numPr>
                                <w:suppressAutoHyphens/>
                                <w:spacing w:after="0"/>
                                <w:jc w:val="left"/>
                              </w:pPr>
                              <w:r w:rsidRPr="007042B3">
                                <w:t>Tvarus ir darnus miesto vystymas. Kokybiškų gyvenimo sąlygų, žaliosios infrastruktūros</w:t>
                              </w:r>
                              <w:r>
                                <w:t xml:space="preserve"> kūrimas </w:t>
                              </w:r>
                              <w:r w:rsidRPr="007042B3">
                                <w:t xml:space="preserve"> ir švarios aplinkos užtikrinimas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7" name="Text Box 217"/>
                        <wps:cNvSpPr txBox="1"/>
                        <wps:spPr>
                          <a:xfrm>
                            <a:off x="2941320" y="1272741"/>
                            <a:ext cx="2986106" cy="565400"/>
                          </a:xfrm>
                          <a:prstGeom prst="rect">
                            <a:avLst/>
                          </a:prstGeom>
                          <a:noFill/>
                          <a:ln w="6350">
                            <a:noFill/>
                          </a:ln>
                        </wps:spPr>
                        <wps:txbx>
                          <w:txbxContent>
                            <w:p w14:paraId="6605BAE3" w14:textId="77777777" w:rsidR="00DF4CD0" w:rsidRPr="007042B3" w:rsidRDefault="00DF4CD0" w:rsidP="00EE62D7">
                              <w:pPr>
                                <w:pStyle w:val="Sraopastraipa"/>
                                <w:numPr>
                                  <w:ilvl w:val="0"/>
                                  <w:numId w:val="55"/>
                                </w:numPr>
                                <w:suppressAutoHyphens/>
                                <w:spacing w:after="0"/>
                                <w:jc w:val="left"/>
                              </w:pPr>
                              <w:r w:rsidRPr="007042B3">
                                <w:t xml:space="preserve">Tvarus ir darnus miesto urbanistinis vystymas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8" name="Arrow: Bent-Up 218"/>
                        <wps:cNvSpPr/>
                        <wps:spPr>
                          <a:xfrm rot="5400000">
                            <a:off x="348574" y="719573"/>
                            <a:ext cx="396240" cy="426720"/>
                          </a:xfrm>
                          <a:prstGeom prst="bentUpArrow">
                            <a:avLst/>
                          </a:prstGeom>
                          <a:solidFill>
                            <a:srgbClr val="7F7F7F"/>
                          </a:solidFill>
                          <a:ln>
                            <a:solidFill>
                              <a:srgbClr val="7F7F7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9" name="Arrow: Bent-Up 219"/>
                        <wps:cNvSpPr/>
                        <wps:spPr>
                          <a:xfrm rot="5400000">
                            <a:off x="1392203" y="1282973"/>
                            <a:ext cx="396240" cy="426720"/>
                          </a:xfrm>
                          <a:prstGeom prst="bentUpArrow">
                            <a:avLst/>
                          </a:prstGeom>
                          <a:solidFill>
                            <a:srgbClr val="7F7F7F"/>
                          </a:solidFill>
                          <a:ln>
                            <a:solidFill>
                              <a:srgbClr val="7F7F7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21B959" id="Group 210" o:spid="_x0000_s1204" style="position:absolute;left:0;text-align:left;margin-left:3.25pt;margin-top:.35pt;width:486.75pt;height:120.75pt;z-index:251874816;mso-width-relative:margin;mso-height-relative:margin" coordorigin="-303,1585" coordsize="61649,16795"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phoVKgUAAOcgAAAOAAAAZHJzL2Uyb0RvYy54bWzsWm1P4zgQ/n7S/Yco36FxXpykoqyAPdBJ aBfxov3sJk4bKbFzjkvL/fqbsZO0C+3Ccro9qRSkEMf2ePx4/HhmzMmnVV05j1y1pRQTlxx7rsNF JvNSzCbuw/3lUeI6rWYiZ5UUfOI+8db9dPr7byfLZsx9OZdVzpUDQkQ7XjYTd651Mx6N2mzOa9Ye y4YLqCykqpmGopqNcsWWIL2uRr7n0dFSqrxRMuNtC18/20r31MgvCp7pr0XRcu1UExd00+apzHOK z9HpCRvPFGvmZdapwd6hRc1KAYMOoj4zzZyFKl+IqstMyVYW+jiT9UgWRZlxMweYDfGezeZKyUVj 5jIbL2fNABNA+wynd4vNvjzeKKfMJ65PAB/BalgkM66DHwCeZTMbQ6sr1dw1N6r7MLMlnPGqUDX+ hbk4KwPs0wAsX2kng4+UJCT2I9fJoI5EQRD5oYU+m8P6YL+jwAvS2HVMgySiSV//xyCDhqkXdDJo nEZxgG1GvQoj1HRQbNmAQbVrzNp/h9ndnDXcLEWLaAyYkR6zWzA1JmYVHzu3ciFynjsXUgnYGQAk QUVRI+g6oNiOWwB0C4Q7oOjBJDQmSQD7CsEME0JCg9WAAxs3qtVXXNYOvkxcsCKRo37GQtnjdast bn071KGVVZlfllVlCrj9+EWlnEcGG2c6MxOAEb5rVYmXHdVsOnQ7D4OQ+N0abfQEOdgV1quHwLzp p4qjwErc8gJMEozCNxobMlhrw7KMC01s1Zzl3CoZefDTD9brb8zDCETJBUxvkN0J6FtaIb1si0/X HrtywyVDZ+9HitnOQw8zshR66FyXQqptAiqYVTeybd+DZKFBlPRqujLblUS0N6qpzJ/AIJW07NY2 2WUJC3/NWn3DFNAZbGygaP0VHkUllxNXdm+uM5fq723fsT3sGKh1nSXQ48Rt/1owxV2n+lPAXkpJ GCKfmkIYxT4U1GbNdLNGLOoLCYYEuwW0M6/YXlf9a6Fk/Q2Y/AxHhSomMhh74mZa9YULbWkbzoKM n52ZZsChDdPX4q7JUDgijTZ9v/rGVNNZv4Z980X2+5eNn9m/bYs9hTxbaFmUZnMg1hbXbg2AS+wW /gWk4r+JVMzOQj3fRCokidLQCy3BBmFKgErB1sCyO34lAfEorqmhlcijNO2MsWf4ni4OtLLPtBIf aGVPaQU2v/XvfuirGMfszbQSJ2FKLavEATgjL0glTn08GwyppF6a9kf0gVQ6dh28m30mFeOhrs/U g6+yN74KBHWWVO7RkTiXKwh3ov4I6TwTR6+gAj008DjQCnYEPiSKUuqlxkfxvZQS44GsXZQgoNQL ujAyiD0IfbpNtItNXgl6hMSIx7hBlXDAMaZBZF37oWZ7sLLhhhsd99y09Qd0wukWwx5Crp817DSI ggRCdojYIxrHfpfd6H3vkKQpIV1IT2Mvoq8dk/+9YVsVDoa9d9ElJNleMPbg9P+kYftpSAL07zBt 58d+HBqOX1O2nyYU4krrAEY0Cocczf9H2XQ4h/Y4c/IRKRsI1Fr2mVJyOXbOIU949NCARzL4n7tz JdYnRQPFPCJmRrqMNoQ1UdyFOKTPOq8tPEipP6RNfIqZMJvD22HgU1DqoTEamlGe5aMwb4uDb+RL obCZVo0v8bcb5LtmryVkd/Xc7uO0h4TsGxKye0whHzP5CuHHDhIZPP13kAgJMA8Ct1fmoEz81F5e HWjkcK9jIuIDjfyqOxxzTQy36Sbd1t3843X9ZhneN/8/4fQfAAAA//8DAFBLAwQUAAYACAAAACEA IIi1394AAAAGAQAADwAAAGRycy9kb3ducmV2LnhtbEyPQUvDQBSE74L/YXmCN7tJtLXGbEop6qkI toJ4e01ek9Ds25DdJum/93nS4zDDzDfZarKtGqj3jWMD8SwCRVy4suHKwOf+9W4JygfkElvHZOBC Hlb59VWGaelG/qBhFyolJexTNFCH0KVa+6Imi37mOmLxjq63GET2lS57HKXctjqJooW22LAs1NjR pqbitDtbA28jjuv7+GXYno6by/d+/v61jcmY25tp/Qwq0BT+wvCLL+iQC9PBnbn0qjWwmEvQwCMo MZ+WkRw7GEgekgR0nun/+PkPAAAA//8DAFBLAQItABQABgAIAAAAIQC2gziS/gAAAOEBAAATAAAA AAAAAAAAAAAAAAAAAABbQ29udGVudF9UeXBlc10ueG1sUEsBAi0AFAAGAAgAAAAhADj9If/WAAAA lAEAAAsAAAAAAAAAAAAAAAAALwEAAF9yZWxzLy5yZWxzUEsBAi0AFAAGAAgAAAAhAECmGhUqBQAA 5yAAAA4AAAAAAAAAAAAAAAAALgIAAGRycy9lMm9Eb2MueG1sUEsBAi0AFAAGAAgAAAAhACCItd/e AAAABgEAAA8AAAAAAAAAAAAAAAAAhAcAAGRycy9kb3ducmV2LnhtbFBLBQYAAAAABAAEAPMAAACP CAAAAAA= ">
                <v:roundrect id="Rectangle: Rounded Corners 211" o:spid="_x0000_s1205" style="position:absolute;left:-303;top:1585;width:16717;height:4812;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Dfkw1wwwAAANwAAAAPAAAAZHJzL2Rvd25yZXYueG1sRI9Bi8Iw FITvgv8hPMGbpvWgS9coi6Koux50/QHP5m1bbF5KE23115sFweMwM98w03lrSnGj2hWWFcTDCARx anXBmYLT72rwAcJ5ZI2lZVJwJwfzWbczxUTbhg90O/pMBAi7BBXk3leJlC7NyaAb2oo4eH+2NuiD rDOpa2wC3JRyFEVjabDgsJBjRYuc0svxahTszj9r06yi5aacbNnR92Pv6KFUv9d+fYLw1Pp3+NXe aAWjOIb/M+EIyNkTAAD//wMAUEsBAi0AFAAGAAgAAAAhANvh9svuAAAAhQEAABMAAAAAAAAAAAAA AAAAAAAAAFtDb250ZW50X1R5cGVzXS54bWxQSwECLQAUAAYACAAAACEAWvQsW78AAAAVAQAACwAA AAAAAAAAAAAAAAAfAQAAX3JlbHMvLnJlbHNQSwECLQAUAAYACAAAACEA35MNcMMAAADcAAAADwAA AAAAAAAAAAAAAAAHAgAAZHJzL2Rvd25yZXYueG1sUEsFBgAAAAADAAMAtwAAAPcCAAAAAA== " fillcolor="white [3212]" strokecolor="#b43412" strokeweight="1pt">
                  <v:stroke joinstyle="miter"/>
                  <v:textbox>
                    <w:txbxContent>
                      <w:p w14:paraId="3B4AC4F4" w14:textId="77777777" w:rsidR="00DF4CD0" w:rsidRPr="00E27DB4" w:rsidRDefault="00DF4CD0" w:rsidP="000D5385">
                        <w:pPr>
                          <w:spacing w:before="60"/>
                          <w:jc w:val="center"/>
                          <w:rPr>
                            <w:color w:val="000000" w:themeColor="text1"/>
                          </w:rPr>
                        </w:pPr>
                        <w:r w:rsidRPr="00E27DB4">
                          <w:rPr>
                            <w:color w:val="000000" w:themeColor="text1"/>
                          </w:rPr>
                          <w:t>VIZIJOS ASPEKTAS</w:t>
                        </w:r>
                      </w:p>
                      <w:p w14:paraId="3E72A347" w14:textId="77777777" w:rsidR="00DF4CD0" w:rsidRPr="00AB5714" w:rsidRDefault="00DF4CD0" w:rsidP="000D5385">
                        <w:pPr>
                          <w:rPr>
                            <w:rFonts w:cstheme="minorHAnsi"/>
                          </w:rPr>
                        </w:pPr>
                      </w:p>
                    </w:txbxContent>
                  </v:textbox>
                </v:roundrect>
                <v:roundrect id="Rectangle: Rounded Corners 212" o:spid="_x0000_s1206" style="position:absolute;left:18594;top:13491;width:13106;height:4506;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vQZMHxAAAANwAAAAPAAAAZHJzL2Rvd25yZXYueG1sRI/NisJA EITvgu8wtLA3nZiDLtFRZEVx3fXgzwO0mTYJm+kJmdFEn95ZEDwWVfUVNZ23phQ3ql1hWcFwEIEg Tq0uOFNwOq76nyCcR9ZYWiYFd3Iwn3U7U0y0bXhPt4PPRICwS1BB7n2VSOnSnAy6ga2Ig3extUEf ZJ1JXWMT4KaUcRSNpMGCw0KOFX3llP4drkbB9vy7Ns0qWm7K8Tc7+nnsHD2U+ui1iwkIT61/h1/t jVYQD2P4PxOOgJw9AQAA//8DAFBLAQItABQABgAIAAAAIQDb4fbL7gAAAIUBAAATAAAAAAAAAAAA AAAAAAAAAABbQ29udGVudF9UeXBlc10ueG1sUEsBAi0AFAAGAAgAAAAhAFr0LFu/AAAAFQEAAAsA AAAAAAAAAAAAAAAAHwEAAF9yZWxzLy5yZWxzUEsBAi0AFAAGAAgAAAAhAC9BkwfEAAAA3AAAAA8A AAAAAAAAAAAAAAAABwIAAGRycy9kb3ducmV2LnhtbFBLBQYAAAAAAwADALcAAAD4AgAAAAA= " fillcolor="white [3212]" strokecolor="#b43412" strokeweight="1pt">
                  <v:stroke joinstyle="miter"/>
                  <v:textbox>
                    <w:txbxContent>
                      <w:p w14:paraId="4EEE9E14" w14:textId="77777777" w:rsidR="00DF4CD0" w:rsidRPr="00E27DB4" w:rsidRDefault="00DF4CD0" w:rsidP="000D5385">
                        <w:pPr>
                          <w:jc w:val="center"/>
                          <w:rPr>
                            <w:color w:val="000000" w:themeColor="text1"/>
                          </w:rPr>
                        </w:pPr>
                        <w:r w:rsidRPr="00E27DB4">
                          <w:rPr>
                            <w:color w:val="000000" w:themeColor="text1"/>
                          </w:rPr>
                          <w:t>PRIORITETAS</w:t>
                        </w:r>
                      </w:p>
                    </w:txbxContent>
                  </v:textbox>
                </v:roundrect>
                <v:roundrect id="Rectangle: Rounded Corners 214" o:spid="_x0000_s1207" style="position:absolute;left:7849;top:7348;width:13792;height:4910;visibility:visible;mso-wrap-style:square;v-text-anchor:middle" arcsize="10923f"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DP5K7oxQAAANwAAAAPAAAAZHJzL2Rvd25yZXYueG1sRI/RasJA FETfC/7DcgXfdGMorURXKUpK2upDrR9wzV6T0OzdkF2T1K/vFoQ+DjNzhlltBlOLjlpXWVYwn0Ug iHOrKy4UnL7S6QKE88gaa8uk4IccbNajhxUm2vb8Sd3RFyJA2CWooPS+SaR0eUkG3cw2xMG72Nag D7ItpG6xD3BTyziKnqTBisNCiQ1tS8q/j1ej4P28fzV9Gu2y+vmNHX3cDo5uSk3Gw8sShKfB/4fv 7UwriOeP8HcmHAG5/gUAAP//AwBQSwECLQAUAAYACAAAACEA2+H2y+4AAACFAQAAEwAAAAAAAAAA AAAAAAAAAAAAW0NvbnRlbnRfVHlwZXNdLnhtbFBLAQItABQABgAIAAAAIQBa9CxbvwAAABUBAAAL AAAAAAAAAAAAAAAAAB8BAABfcmVscy8ucmVsc1BLAQItABQABgAIAAAAIQDP5K7oxQAAANwAAAAP AAAAAAAAAAAAAAAAAAcCAABkcnMvZG93bnJldi54bWxQSwUGAAAAAAMAAwC3AAAA+QIAAAAA " fillcolor="white [3212]" strokecolor="#b43412" strokeweight="1pt">
                  <v:stroke joinstyle="miter"/>
                  <v:textbox>
                    <w:txbxContent>
                      <w:p w14:paraId="33334374" w14:textId="77777777" w:rsidR="00DF4CD0" w:rsidRPr="00E27DB4" w:rsidRDefault="00DF4CD0" w:rsidP="000D5385">
                        <w:pPr>
                          <w:jc w:val="center"/>
                          <w:rPr>
                            <w:color w:val="000000" w:themeColor="text1"/>
                          </w:rPr>
                        </w:pPr>
                        <w:r w:rsidRPr="00E27DB4">
                          <w:rPr>
                            <w:color w:val="000000" w:themeColor="text1"/>
                          </w:rPr>
                          <w:t>APIBŪDINIMAS</w:t>
                        </w:r>
                      </w:p>
                    </w:txbxContent>
                  </v:textbox>
                </v:roundrect>
                <v:shape id="Text Box 215" o:spid="_x0000_s1208" type="#_x0000_t202" style="position:absolute;left:15596;top:2096;width:33660;height:3701;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nH146xgAAANwAAAAPAAAAZHJzL2Rvd25yZXYueG1sRI9Ba8JA FITvhf6H5RW8NRsDFkmzhhCQFrEHNZfentlnEsy+TbNbjf313ULB4zAz3zBZPpleXGh0nWUF8ygG QVxb3XGjoDqsn5cgnEfW2FsmBTdykK8eHzJMtb3yji5734gAYZeigtb7IZXS1S0ZdJEdiIN3sqNB H+TYSD3iNcBNL5M4fpEGOw4LLQ5UtlSf999GwaZcf+DumJjlT1++bU/F8FV9LpSaPU3FKwhPk7+H /9vvWkEyX8DfmXAE5OoXAAD//wMAUEsBAi0AFAAGAAgAAAAhANvh9svuAAAAhQEAABMAAAAAAAAA AAAAAAAAAAAAAFtDb250ZW50X1R5cGVzXS54bWxQSwECLQAUAAYACAAAACEAWvQsW78AAAAVAQAA CwAAAAAAAAAAAAAAAAAfAQAAX3JlbHMvLnJlbHNQSwECLQAUAAYACAAAACEAJx9eOsYAAADcAAAA DwAAAAAAAAAAAAAAAAAHAgAAZHJzL2Rvd25yZXYueG1sUEsFBgAAAAADAAMAtwAAAPoCAAAAAA== " filled="f" stroked="f" strokeweight=".5pt">
                  <v:textbox>
                    <w:txbxContent>
                      <w:p w14:paraId="50AF78FB" w14:textId="77777777" w:rsidR="00DF4CD0" w:rsidRPr="002B1DFD" w:rsidRDefault="00DF4CD0" w:rsidP="00EE62D7">
                        <w:pPr>
                          <w:pStyle w:val="Sraopastraipa"/>
                          <w:numPr>
                            <w:ilvl w:val="0"/>
                            <w:numId w:val="55"/>
                          </w:numPr>
                          <w:suppressAutoHyphens/>
                          <w:spacing w:after="0"/>
                          <w:jc w:val="left"/>
                          <w:rPr>
                            <w:rFonts w:cstheme="minorHAnsi"/>
                          </w:rPr>
                        </w:pPr>
                        <w:r w:rsidRPr="00E27DB4">
                          <w:t>Atviras tvarios ir darnios plėtros</w:t>
                        </w:r>
                        <w:r>
                          <w:rPr>
                            <w:rFonts w:cstheme="minorHAnsi"/>
                          </w:rPr>
                          <w:t xml:space="preserve"> miest</w:t>
                        </w:r>
                        <w:r w:rsidRPr="002B1DFD">
                          <w:rPr>
                            <w:rFonts w:cstheme="minorHAnsi"/>
                          </w:rPr>
                          <w:t>as</w:t>
                        </w:r>
                      </w:p>
                    </w:txbxContent>
                  </v:textbox>
                </v:shape>
                <v:shape id="Text Box 216" o:spid="_x0000_s1209" type="#_x0000_t202" style="position:absolute;left:19353;top:5677;width:41992;height:6705;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DXzcBNxgAAANwAAAAPAAAAZHJzL2Rvd25yZXYueG1sRI9Ba8JA FITvhf6H5RW8NRsDDZJmFQlIS7GHaC69PbPPJJh9m2a3mvbXdwXB4zAz3zD5ajK9ONPoOssK5lEM gri2uuNGQbXfPC9AOI+ssbdMCn7JwWr5+JBjpu2FSzrvfCMChF2GClrvh0xKV7dk0EV2IA7e0Y4G fZBjI/WIlwA3vUziOJUGOw4LLQ5UtFSfdj9GwUex+cTykJjFX1+8bY/r4bv6elFq9jStX0F4mvw9 fGu/awXJPIXrmXAE5PIfAAD//wMAUEsBAi0AFAAGAAgAAAAhANvh9svuAAAAhQEAABMAAAAAAAAA AAAAAAAAAAAAAFtDb250ZW50X1R5cGVzXS54bWxQSwECLQAUAAYACAAAACEAWvQsW78AAAAVAQAA CwAAAAAAAAAAAAAAAAAfAQAAX3JlbHMvLnJlbHNQSwECLQAUAAYACAAAACEA183ATcYAAADcAAAA DwAAAAAAAAAAAAAAAAAHAgAAZHJzL2Rvd25yZXYueG1sUEsFBgAAAAADAAMAtwAAAPoCAAAAAA== " filled="f" stroked="f" strokeweight=".5pt">
                  <v:textbox>
                    <w:txbxContent>
                      <w:p w14:paraId="76C105BA" w14:textId="2347638A" w:rsidR="00DF4CD0" w:rsidRPr="007042B3" w:rsidRDefault="00DF4CD0" w:rsidP="00EE62D7">
                        <w:pPr>
                          <w:pStyle w:val="Sraopastraipa"/>
                          <w:numPr>
                            <w:ilvl w:val="0"/>
                            <w:numId w:val="55"/>
                          </w:numPr>
                          <w:suppressAutoHyphens/>
                          <w:spacing w:after="0"/>
                          <w:jc w:val="left"/>
                        </w:pPr>
                        <w:r w:rsidRPr="007042B3">
                          <w:t>Tvarus ir darnus miesto vystymas. Kokybiškų gyvenimo sąlygų, žaliosios infrastruktūros</w:t>
                        </w:r>
                        <w:r>
                          <w:t xml:space="preserve"> kūrimas </w:t>
                        </w:r>
                        <w:r w:rsidRPr="007042B3">
                          <w:t xml:space="preserve"> ir švarios aplinkos užtikrinimas</w:t>
                        </w:r>
                      </w:p>
                    </w:txbxContent>
                  </v:textbox>
                </v:shape>
                <v:shape id="Text Box 217" o:spid="_x0000_s1210" type="#_x0000_t202" style="position:absolute;left:29413;top:12727;width:29861;height:5654;visibility:visible;mso-wrap-style:square;v-text-anchor:top"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C4gWXWxgAAANwAAAAPAAAAZHJzL2Rvd25yZXYueG1sRI9Ba8JA FITvQv/D8gq96cZAq6SuIgFRSnvQevH2zD6T0N23MbsmaX99tyD0OMzMN8xiNVgjOmp97VjBdJKA IC6crrlUcPzcjOcgfEDWaByTgm/ysFo+jBaYadfznrpDKEWEsM9QQRVCk0npi4os+olriKN3ca3F EGVbSt1iH+HWyDRJXqTFmuNChQ3lFRVfh5tV8JZvPnB/Tu38x+Tb98u6uR5Pz0o9PQ7rVxCBhvAf vrd3WkE6ncHfmXgE5PIXAAD//wMAUEsBAi0AFAAGAAgAAAAhANvh9svuAAAAhQEAABMAAAAAAAAA AAAAAAAAAAAAAFtDb250ZW50X1R5cGVzXS54bWxQSwECLQAUAAYACAAAACEAWvQsW78AAAAVAQAA CwAAAAAAAAAAAAAAAAAfAQAAX3JlbHMvLnJlbHNQSwECLQAUAAYACAAAACEAuIFl1sYAAADcAAAA DwAAAAAAAAAAAAAAAAAHAgAAZHJzL2Rvd25yZXYueG1sUEsFBgAAAAADAAMAtwAAAPoCAAAAAA== " filled="f" stroked="f" strokeweight=".5pt">
                  <v:textbox>
                    <w:txbxContent>
                      <w:p w14:paraId="6605BAE3" w14:textId="77777777" w:rsidR="00DF4CD0" w:rsidRPr="007042B3" w:rsidRDefault="00DF4CD0" w:rsidP="00EE62D7">
                        <w:pPr>
                          <w:pStyle w:val="Sraopastraipa"/>
                          <w:numPr>
                            <w:ilvl w:val="0"/>
                            <w:numId w:val="55"/>
                          </w:numPr>
                          <w:suppressAutoHyphens/>
                          <w:spacing w:after="0"/>
                          <w:jc w:val="left"/>
                        </w:pPr>
                        <w:r w:rsidRPr="007042B3">
                          <w:t xml:space="preserve">Tvarus ir darnus miesto urbanistinis vystymas </w:t>
                        </w:r>
                      </w:p>
                    </w:txbxContent>
                  </v:textbox>
                </v:shape>
                <v:shape id="Arrow: Bent-Up 218" o:spid="_x0000_s1211" style="position:absolute;left:3486;top:7195;width:3962;height:4267;rotation:90;visibility:visible;mso-wrap-style:square;v-text-anchor:middle" coordsize="396240,426720"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BuE9qSwgAAANwAAAAPAAAAZHJzL2Rvd25yZXYueG1sRE9Ni8Iw EL0v+B/CCN7WtB7qUo2yiKIXEaugexua2bZrMylNtPXfm4Owx8f7ni97U4sHta6yrCAeRyCIc6sr LhScT5vPLxDOI2usLZOCJzlYLgYfc0y17fhIj8wXIoSwS1FB6X2TSunykgy6sW2IA/drW4M+wLaQ usUuhJtaTqIokQYrDg0lNrQqKb9ld6PAXQ/Tv+7HmXM8TU7bdbK67LOnUqNh/z0D4an3/+K3e6cV TOKwNpwJR0AuXgAAAP//AwBQSwECLQAUAAYACAAAACEA2+H2y+4AAACFAQAAEwAAAAAAAAAAAAAA AAAAAAAAW0NvbnRlbnRfVHlwZXNdLnhtbFBLAQItABQABgAIAAAAIQBa9CxbvwAAABUBAAALAAAA AAAAAAAAAAAAAB8BAABfcmVscy8ucmVsc1BLAQItABQABgAIAAAAIQBuE9qSwgAAANwAAAAPAAAA AAAAAAAAAAAAAAcCAABkcnMvZG93bnJldi54bWxQSwUGAAAAAAMAAwC3AAAA9gIAAAAA " path="m,327660r247650,l247650,99060r-49530,l297180,r99060,99060l346710,99060r,327660l,426720,,327660xe" fillcolor="#7f7f7f" strokecolor="#7f7f7f" strokeweight="1pt">
                  <v:stroke joinstyle="miter"/>
                  <v:path arrowok="t" o:connecttype="custom" o:connectlocs="0,327660;247650,327660;247650,99060;198120,99060;297180,0;396240,99060;346710,99060;346710,426720;0,426720;0,327660" o:connectangles="0,0,0,0,0,0,0,0,0,0"/>
                </v:shape>
                <v:shape id="Arrow: Bent-Up 219" o:spid="_x0000_s1212" style="position:absolute;left:13922;top:12829;width:3962;height:4267;rotation:90;visibility:visible;mso-wrap-style:square;v-text-anchor:middle" coordsize="396240,426720"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BX38JxQAAANwAAAAPAAAAZHJzL2Rvd25yZXYueG1sRI9Ba8JA FITvBf/D8gre6iYeYhtdpYiiFxGj0Pb2yD6TtNm3Ibua+O9doeBxmJlvmNmiN7W4UusqywriUQSC OLe64kLB6bh+ewfhPLLG2jIpuJGDxXzwMsNU244PdM18IQKEXYoKSu+bVEqXl2TQjWxDHLyzbQ36 INtC6ha7ADe1HEdRIg1WHBZKbGhZUv6XXYwC972f/HY/zpziSXLcrJLl1y67KTV87T+nIDz1/hn+ b2+1gnH8AY8z4QjI+R0AAP//AwBQSwECLQAUAAYACAAAACEA2+H2y+4AAACFAQAAEwAAAAAAAAAA AAAAAAAAAAAAW0NvbnRlbnRfVHlwZXNdLnhtbFBLAQItABQABgAIAAAAIQBa9CxbvwAAABUBAAAL AAAAAAAAAAAAAAAAAB8BAABfcmVscy8ucmVsc1BLAQItABQABgAIAAAAIQABX38JxQAAANwAAAAP AAAAAAAAAAAAAAAAAAcCAABkcnMvZG93bnJldi54bWxQSwUGAAAAAAMAAwC3AAAA+QIAAAAA " path="m,327660r247650,l247650,99060r-49530,l297180,r99060,99060l346710,99060r,327660l,426720,,327660xe" fillcolor="#7f7f7f" strokecolor="#7f7f7f" strokeweight="1pt">
                  <v:stroke joinstyle="miter"/>
                  <v:path arrowok="t" o:connecttype="custom" o:connectlocs="0,327660;247650,327660;247650,99060;198120,99060;297180,0;396240,99060;346710,99060;346710,426720;0,426720;0,327660" o:connectangles="0,0,0,0,0,0,0,0,0,0"/>
                </v:shape>
              </v:group>
            </w:pict>
          </mc:Fallback>
        </mc:AlternateContent>
      </w:r>
    </w:p>
    <w:p w14:paraId="0FFC6CD4" w14:textId="77777777" w:rsidR="000D5385" w:rsidRPr="009B2ACC" w:rsidRDefault="000D5385" w:rsidP="000D5385">
      <w:pPr>
        <w:ind w:firstLine="851"/>
        <w:rPr>
          <w:color w:val="000000"/>
        </w:rPr>
      </w:pPr>
    </w:p>
    <w:p w14:paraId="61E7BED4" w14:textId="77777777" w:rsidR="000D5385" w:rsidRPr="009B2ACC" w:rsidRDefault="000D5385" w:rsidP="000D5385">
      <w:pPr>
        <w:ind w:firstLine="851"/>
        <w:rPr>
          <w:color w:val="000000"/>
        </w:rPr>
      </w:pPr>
    </w:p>
    <w:p w14:paraId="1290C59A" w14:textId="77777777" w:rsidR="000D5385" w:rsidRPr="009B2ACC" w:rsidRDefault="000D5385" w:rsidP="000D5385">
      <w:pPr>
        <w:ind w:firstLine="851"/>
        <w:rPr>
          <w:color w:val="000000"/>
        </w:rPr>
      </w:pPr>
    </w:p>
    <w:p w14:paraId="56F95EB7" w14:textId="77777777" w:rsidR="000D5385" w:rsidRPr="009B2ACC" w:rsidRDefault="000D5385" w:rsidP="000D5385">
      <w:pPr>
        <w:ind w:firstLine="851"/>
        <w:rPr>
          <w:color w:val="000000"/>
        </w:rPr>
      </w:pPr>
    </w:p>
    <w:p w14:paraId="37B36E0B" w14:textId="78A67C8F" w:rsidR="000D5385" w:rsidRPr="009B2ACC" w:rsidRDefault="000D5385" w:rsidP="000D5385">
      <w:pPr>
        <w:ind w:firstLine="851"/>
        <w:rPr>
          <w:color w:val="000000"/>
        </w:rPr>
      </w:pPr>
    </w:p>
    <w:p w14:paraId="26057176" w14:textId="77777777" w:rsidR="000215DC" w:rsidRPr="009B2ACC" w:rsidRDefault="000215DC" w:rsidP="000D5385">
      <w:pPr>
        <w:ind w:firstLine="851"/>
        <w:rPr>
          <w:color w:val="000000"/>
        </w:rPr>
      </w:pPr>
    </w:p>
    <w:p w14:paraId="7991747C" w14:textId="738FA0AD" w:rsidR="000D5385" w:rsidRPr="009B2ACC" w:rsidRDefault="000215DC" w:rsidP="000D5385">
      <w:pPr>
        <w:pBdr>
          <w:top w:val="single" w:sz="4" w:space="10" w:color="B43412"/>
          <w:bottom w:val="single" w:sz="4" w:space="10" w:color="B43412"/>
        </w:pBdr>
        <w:mirrorIndents/>
        <w:jc w:val="center"/>
        <w:rPr>
          <w:i/>
          <w:iCs/>
          <w:color w:val="B43412"/>
        </w:rPr>
      </w:pPr>
      <w:r w:rsidRPr="009B2ACC">
        <w:rPr>
          <w:i/>
          <w:iCs/>
          <w:color w:val="B43412"/>
        </w:rPr>
        <w:t>4.3.1.</w:t>
      </w:r>
      <w:r w:rsidR="000D5385" w:rsidRPr="009B2ACC">
        <w:rPr>
          <w:i/>
          <w:iCs/>
          <w:color w:val="B43412"/>
        </w:rPr>
        <w:t xml:space="preserve"> pav. III prioritetas </w:t>
      </w:r>
    </w:p>
    <w:p w14:paraId="5C2EA6BE" w14:textId="77777777" w:rsidR="000D5385" w:rsidRPr="009B2ACC" w:rsidRDefault="000D5385" w:rsidP="000D5385">
      <w:pPr>
        <w:tabs>
          <w:tab w:val="left" w:pos="1080"/>
        </w:tabs>
        <w:mirrorIndents/>
        <w:jc w:val="right"/>
        <w:rPr>
          <w:i/>
          <w:iCs/>
        </w:rPr>
      </w:pPr>
      <w:r w:rsidRPr="009B2ACC">
        <w:rPr>
          <w:i/>
          <w:iCs/>
        </w:rPr>
        <w:t xml:space="preserve">Šaltinis: sudaryta autorių </w:t>
      </w:r>
    </w:p>
    <w:p w14:paraId="04BF9DDF" w14:textId="77777777" w:rsidR="000D5385" w:rsidRPr="009B2ACC" w:rsidRDefault="000D5385" w:rsidP="000D5385">
      <w:pPr>
        <w:tabs>
          <w:tab w:val="left" w:pos="1080"/>
        </w:tabs>
        <w:mirrorIndents/>
        <w:jc w:val="right"/>
        <w:rPr>
          <w:i/>
          <w:iCs/>
        </w:rPr>
      </w:pPr>
    </w:p>
    <w:p w14:paraId="325C42DA" w14:textId="77777777" w:rsidR="00DB4000" w:rsidRPr="009B2ACC" w:rsidRDefault="00DB4000" w:rsidP="000D5385">
      <w:pPr>
        <w:tabs>
          <w:tab w:val="right" w:pos="9638"/>
        </w:tabs>
        <w:ind w:firstLine="567"/>
        <w:sectPr w:rsidR="00DB4000" w:rsidRPr="009B2ACC" w:rsidSect="00DB4000">
          <w:footnotePr>
            <w:pos w:val="beneathText"/>
          </w:footnotePr>
          <w:type w:val="continuous"/>
          <w:pgSz w:w="11905" w:h="16837"/>
          <w:pgMar w:top="1134" w:right="567" w:bottom="1134" w:left="1701" w:header="567" w:footer="567" w:gutter="0"/>
          <w:pgNumType w:start="19"/>
          <w:cols w:space="1296"/>
          <w:docGrid w:linePitch="360"/>
        </w:sectPr>
      </w:pPr>
    </w:p>
    <w:p w14:paraId="44F674D9" w14:textId="7D5AD09D" w:rsidR="000D5385" w:rsidRPr="009B2ACC" w:rsidRDefault="00943460" w:rsidP="00943460">
      <w:pPr>
        <w:jc w:val="center"/>
        <w:rPr>
          <w:rFonts w:eastAsia="Calibri"/>
          <w:b/>
          <w:bCs/>
          <w:color w:val="B43412" w:themeColor="accent1" w:themeShade="BF"/>
          <w:u w:val="single"/>
        </w:rPr>
      </w:pPr>
      <w:r w:rsidRPr="009B2ACC">
        <w:rPr>
          <w:rFonts w:eastAsia="Calibri"/>
          <w:b/>
          <w:bCs/>
          <w:color w:val="B43412" w:themeColor="accent1" w:themeShade="BF"/>
          <w:u w:val="single"/>
        </w:rPr>
        <w:t>III PRIORITETAS. TVARUS IR DARNUS MIESTO URBANISTINIS VYSTYMAS</w:t>
      </w:r>
    </w:p>
    <w:p w14:paraId="5CDA4539" w14:textId="3C9E7EFD" w:rsidR="000D5385" w:rsidRPr="009B2ACC" w:rsidRDefault="000D5385" w:rsidP="000D5385">
      <w:pPr>
        <w:tabs>
          <w:tab w:val="right" w:pos="9638"/>
        </w:tabs>
        <w:ind w:firstLine="567"/>
      </w:pPr>
    </w:p>
    <w:tbl>
      <w:tblPr>
        <w:tblW w:w="14603" w:type="dxa"/>
        <w:tblLook w:val="04A0" w:firstRow="1" w:lastRow="0" w:firstColumn="1" w:lastColumn="0" w:noHBand="0" w:noVBand="1"/>
      </w:tblPr>
      <w:tblGrid>
        <w:gridCol w:w="384"/>
        <w:gridCol w:w="384"/>
        <w:gridCol w:w="384"/>
        <w:gridCol w:w="384"/>
        <w:gridCol w:w="2995"/>
        <w:gridCol w:w="1353"/>
        <w:gridCol w:w="3608"/>
        <w:gridCol w:w="1353"/>
        <w:gridCol w:w="1403"/>
        <w:gridCol w:w="2347"/>
        <w:gridCol w:w="8"/>
      </w:tblGrid>
      <w:tr w:rsidR="00DB1C4B" w:rsidRPr="009B2ACC" w14:paraId="012ACD9C" w14:textId="77777777" w:rsidTr="00DB1C4B">
        <w:trPr>
          <w:gridAfter w:val="1"/>
          <w:wAfter w:w="8" w:type="dxa"/>
          <w:trHeight w:val="552"/>
          <w:tblHeader/>
        </w:trPr>
        <w:tc>
          <w:tcPr>
            <w:tcW w:w="153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14:paraId="569EDCD5" w14:textId="77777777" w:rsidR="00DB1C4B" w:rsidRPr="009B2ACC" w:rsidRDefault="00DB1C4B" w:rsidP="00DB1C4B">
            <w:pPr>
              <w:spacing w:after="0"/>
              <w:jc w:val="center"/>
              <w:rPr>
                <w:rFonts w:cstheme="minorHAnsi"/>
                <w:b/>
                <w:bCs/>
                <w:color w:val="000000"/>
                <w:lang w:eastAsia="lt-LT"/>
              </w:rPr>
            </w:pPr>
            <w:r w:rsidRPr="009B2ACC">
              <w:rPr>
                <w:rFonts w:cstheme="minorHAnsi"/>
                <w:b/>
                <w:bCs/>
                <w:color w:val="000000"/>
                <w:lang w:eastAsia="lt-LT"/>
              </w:rPr>
              <w:t>Eil. Nr.</w:t>
            </w:r>
          </w:p>
        </w:tc>
        <w:tc>
          <w:tcPr>
            <w:tcW w:w="299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78ACCA5" w14:textId="77777777" w:rsidR="00DB1C4B" w:rsidRPr="009B2ACC" w:rsidRDefault="00DB1C4B" w:rsidP="00DB1C4B">
            <w:pPr>
              <w:spacing w:after="0"/>
              <w:jc w:val="center"/>
              <w:rPr>
                <w:rFonts w:cstheme="minorHAnsi"/>
                <w:b/>
                <w:bCs/>
                <w:color w:val="000000"/>
                <w:lang w:eastAsia="lt-LT"/>
              </w:rPr>
            </w:pPr>
            <w:r w:rsidRPr="009B2ACC">
              <w:rPr>
                <w:rFonts w:cstheme="minorHAnsi"/>
                <w:b/>
                <w:bCs/>
                <w:color w:val="000000"/>
                <w:lang w:eastAsia="lt-LT"/>
              </w:rPr>
              <w:t>Tikslai, uždaviniai, priemonės</w:t>
            </w:r>
          </w:p>
        </w:tc>
        <w:tc>
          <w:tcPr>
            <w:tcW w:w="4961"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12D993AF" w14:textId="77777777" w:rsidR="00DB1C4B" w:rsidRPr="009B2ACC" w:rsidRDefault="00DB1C4B" w:rsidP="00DB1C4B">
            <w:pPr>
              <w:spacing w:after="0"/>
              <w:jc w:val="center"/>
              <w:rPr>
                <w:rFonts w:cstheme="minorHAnsi"/>
                <w:b/>
                <w:bCs/>
                <w:color w:val="000000"/>
                <w:lang w:eastAsia="lt-LT"/>
              </w:rPr>
            </w:pPr>
            <w:r w:rsidRPr="009B2ACC">
              <w:rPr>
                <w:rFonts w:cstheme="minorHAnsi"/>
                <w:b/>
                <w:bCs/>
                <w:color w:val="000000"/>
                <w:lang w:eastAsia="lt-LT"/>
              </w:rPr>
              <w:t>Vertinimo kriterijai (rodikliai)</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0036DD3" w14:textId="77777777" w:rsidR="00DB1C4B" w:rsidRPr="009B2ACC" w:rsidRDefault="00DB1C4B" w:rsidP="00DB1C4B">
            <w:pPr>
              <w:spacing w:after="0"/>
              <w:jc w:val="center"/>
              <w:rPr>
                <w:rFonts w:cstheme="minorHAnsi"/>
                <w:b/>
                <w:bCs/>
                <w:color w:val="000000"/>
                <w:lang w:eastAsia="lt-LT"/>
              </w:rPr>
            </w:pPr>
            <w:r w:rsidRPr="009B2ACC">
              <w:rPr>
                <w:rFonts w:cstheme="minorHAnsi"/>
                <w:b/>
                <w:bCs/>
                <w:color w:val="000000"/>
                <w:lang w:eastAsia="lt-LT"/>
              </w:rPr>
              <w:t>Pradinė reikšmė</w:t>
            </w:r>
          </w:p>
        </w:tc>
        <w:tc>
          <w:tcPr>
            <w:tcW w:w="14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E991BE8" w14:textId="77777777" w:rsidR="00DB1C4B" w:rsidRPr="009B2ACC" w:rsidRDefault="00DB1C4B" w:rsidP="00DB1C4B">
            <w:pPr>
              <w:spacing w:after="0"/>
              <w:jc w:val="center"/>
              <w:rPr>
                <w:rFonts w:cstheme="minorHAnsi"/>
                <w:b/>
                <w:bCs/>
                <w:color w:val="000000"/>
                <w:lang w:eastAsia="lt-LT"/>
              </w:rPr>
            </w:pPr>
            <w:r w:rsidRPr="009B2ACC">
              <w:rPr>
                <w:rFonts w:cstheme="minorHAnsi"/>
                <w:b/>
                <w:bCs/>
                <w:color w:val="000000"/>
                <w:lang w:eastAsia="lt-LT"/>
              </w:rPr>
              <w:t>Siektina reikšmė</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2D06E78" w14:textId="1A11B2A8" w:rsidR="00DB1C4B" w:rsidRPr="009B2ACC" w:rsidRDefault="00DB1C4B" w:rsidP="00DB1C4B">
            <w:pPr>
              <w:spacing w:after="0"/>
              <w:jc w:val="center"/>
              <w:rPr>
                <w:rFonts w:cstheme="minorHAnsi"/>
                <w:b/>
                <w:bCs/>
                <w:color w:val="000000"/>
                <w:lang w:eastAsia="lt-LT"/>
              </w:rPr>
            </w:pPr>
            <w:r w:rsidRPr="009B2ACC">
              <w:rPr>
                <w:rFonts w:cstheme="minorHAnsi"/>
                <w:b/>
                <w:bCs/>
                <w:color w:val="000000"/>
                <w:lang w:eastAsia="lt-LT"/>
              </w:rPr>
              <w:t>Vykdytojas (-ai)</w:t>
            </w:r>
            <w:r w:rsidR="000D327D" w:rsidRPr="009B2ACC">
              <w:rPr>
                <w:rFonts w:cstheme="minorHAnsi"/>
                <w:b/>
                <w:bCs/>
                <w:color w:val="000000"/>
                <w:lang w:eastAsia="lt-LT"/>
              </w:rPr>
              <w:t xml:space="preserve"> </w:t>
            </w:r>
            <w:r w:rsidRPr="009B2ACC">
              <w:rPr>
                <w:rFonts w:cstheme="minorHAnsi"/>
                <w:b/>
                <w:bCs/>
                <w:color w:val="000000"/>
                <w:lang w:eastAsia="lt-LT"/>
              </w:rPr>
              <w:t>/ informacijos šaltiniai</w:t>
            </w:r>
          </w:p>
        </w:tc>
      </w:tr>
      <w:tr w:rsidR="00DB1C4B" w:rsidRPr="009B2ACC" w14:paraId="3E65FD2F" w14:textId="77777777" w:rsidTr="00DB1C4B">
        <w:trPr>
          <w:trHeight w:val="552"/>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A38D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40E1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E3F3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5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1CEBC997" w14:textId="77777777" w:rsidR="00DB1C4B" w:rsidRPr="009B2ACC" w:rsidRDefault="00DB1C4B" w:rsidP="00DB1C4B">
            <w:pPr>
              <w:spacing w:after="0"/>
              <w:rPr>
                <w:rFonts w:cstheme="minorHAnsi"/>
                <w:b/>
                <w:bCs/>
                <w:color w:val="000000"/>
                <w:u w:val="single"/>
                <w:lang w:eastAsia="lt-LT"/>
              </w:rPr>
            </w:pPr>
            <w:r w:rsidRPr="009B2ACC">
              <w:rPr>
                <w:rFonts w:cstheme="minorHAnsi"/>
                <w:b/>
                <w:bCs/>
                <w:color w:val="000000"/>
                <w:u w:val="single"/>
                <w:lang w:eastAsia="lt-LT"/>
              </w:rPr>
              <w:t>Tikslas.</w:t>
            </w:r>
            <w:r w:rsidRPr="009B2ACC">
              <w:rPr>
                <w:rFonts w:cstheme="minorHAnsi"/>
                <w:b/>
                <w:bCs/>
                <w:color w:val="000000"/>
                <w:lang w:eastAsia="lt-LT"/>
              </w:rPr>
              <w:t xml:space="preserve"> Vykdyti kryptingą darnaus judumo politiką savivaldybėje</w:t>
            </w:r>
          </w:p>
        </w:tc>
        <w:tc>
          <w:tcPr>
            <w:tcW w:w="135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CA16CD1"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E-3.1-1</w:t>
            </w:r>
          </w:p>
        </w:tc>
        <w:tc>
          <w:tcPr>
            <w:tcW w:w="8719" w:type="dxa"/>
            <w:gridSpan w:val="5"/>
            <w:tcBorders>
              <w:top w:val="single" w:sz="4" w:space="0" w:color="auto"/>
              <w:left w:val="nil"/>
              <w:bottom w:val="single" w:sz="4" w:space="0" w:color="auto"/>
              <w:right w:val="single" w:sz="4" w:space="0" w:color="auto"/>
            </w:tcBorders>
            <w:shd w:val="clear" w:color="000000" w:fill="FFFFFF"/>
            <w:vAlign w:val="center"/>
            <w:hideMark/>
          </w:tcPr>
          <w:p w14:paraId="77D841EC"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Kelionių susisiekimo sistemoje dalis (tiriama kasdienių kelionių iš namų į darbą, mokymo įstaigą ir pan. ir atgal struktūra):</w:t>
            </w:r>
          </w:p>
        </w:tc>
      </w:tr>
      <w:tr w:rsidR="00DB1C4B" w:rsidRPr="009B2ACC" w14:paraId="14D07AAE" w14:textId="77777777" w:rsidTr="00DB1C4B">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737D0BE6"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F3E7243"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39B249FC"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7CD13A1"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6176BB1D" w14:textId="77777777" w:rsidR="00DB1C4B" w:rsidRPr="009B2ACC" w:rsidRDefault="00DB1C4B" w:rsidP="00DB1C4B">
            <w:pPr>
              <w:spacing w:after="0"/>
              <w:rPr>
                <w:rFonts w:cstheme="minorHAnsi"/>
                <w:b/>
                <w:bCs/>
                <w:color w:val="000000"/>
                <w:u w:val="single"/>
                <w:lang w:eastAsia="lt-LT"/>
              </w:rPr>
            </w:pPr>
          </w:p>
        </w:tc>
        <w:tc>
          <w:tcPr>
            <w:tcW w:w="1353" w:type="dxa"/>
            <w:vMerge/>
            <w:tcBorders>
              <w:top w:val="single" w:sz="4" w:space="0" w:color="auto"/>
              <w:left w:val="single" w:sz="4" w:space="0" w:color="auto"/>
              <w:bottom w:val="single" w:sz="4" w:space="0" w:color="auto"/>
              <w:right w:val="single" w:sz="4" w:space="0" w:color="auto"/>
            </w:tcBorders>
            <w:vAlign w:val="center"/>
            <w:hideMark/>
          </w:tcPr>
          <w:p w14:paraId="22F52725" w14:textId="77777777" w:rsidR="00DB1C4B" w:rsidRPr="009B2ACC" w:rsidRDefault="00DB1C4B" w:rsidP="00DB1C4B">
            <w:pPr>
              <w:spacing w:after="0"/>
              <w:rPr>
                <w:rFonts w:cstheme="minorHAnsi"/>
                <w:color w:val="000000"/>
                <w:lang w:eastAsia="lt-LT"/>
              </w:rPr>
            </w:pP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31EB8797" w14:textId="77777777" w:rsidR="00DB1C4B" w:rsidRPr="009B2ACC" w:rsidRDefault="00DB1C4B" w:rsidP="00DB1C4B">
            <w:pPr>
              <w:spacing w:after="0"/>
              <w:rPr>
                <w:rFonts w:cstheme="minorHAnsi"/>
                <w:i/>
                <w:iCs/>
                <w:color w:val="000000"/>
                <w:lang w:eastAsia="lt-LT"/>
              </w:rPr>
            </w:pPr>
            <w:r w:rsidRPr="009B2ACC">
              <w:rPr>
                <w:rFonts w:cstheme="minorHAnsi"/>
                <w:i/>
                <w:iCs/>
                <w:color w:val="000000"/>
                <w:lang w:eastAsia="lt-LT"/>
              </w:rPr>
              <w:t>- pėsčiomis</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3BD7AD5" w14:textId="77777777" w:rsidR="00DB1C4B" w:rsidRPr="009B2ACC" w:rsidRDefault="00DB1C4B" w:rsidP="00DB1C4B">
            <w:pPr>
              <w:spacing w:after="0"/>
              <w:jc w:val="center"/>
              <w:rPr>
                <w:rFonts w:cstheme="minorHAnsi"/>
                <w:i/>
                <w:iCs/>
                <w:color w:val="000000"/>
                <w:lang w:eastAsia="lt-LT"/>
              </w:rPr>
            </w:pPr>
            <w:r w:rsidRPr="009B2ACC">
              <w:rPr>
                <w:rFonts w:cstheme="minorHAnsi"/>
                <w:i/>
                <w:iCs/>
                <w:color w:val="000000"/>
                <w:lang w:eastAsia="lt-LT"/>
              </w:rPr>
              <w:t>29 (2017)</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071E0218" w14:textId="77777777" w:rsidR="00DB1C4B" w:rsidRPr="009B2ACC" w:rsidRDefault="00DB1C4B" w:rsidP="00DB1C4B">
            <w:pPr>
              <w:spacing w:after="0"/>
              <w:jc w:val="center"/>
              <w:rPr>
                <w:rFonts w:cstheme="minorHAnsi"/>
                <w:i/>
                <w:iCs/>
                <w:color w:val="000000"/>
                <w:lang w:eastAsia="lt-LT"/>
              </w:rPr>
            </w:pPr>
            <w:r w:rsidRPr="009B2ACC">
              <w:rPr>
                <w:rFonts w:cstheme="minorHAnsi"/>
                <w:i/>
                <w:iCs/>
                <w:color w:val="000000"/>
                <w:lang w:eastAsia="lt-LT"/>
              </w:rPr>
              <w:t>33 (2030)</w:t>
            </w:r>
          </w:p>
        </w:tc>
        <w:tc>
          <w:tcPr>
            <w:tcW w:w="234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542F57D" w14:textId="77777777" w:rsidR="00DB1C4B" w:rsidRPr="009B2ACC" w:rsidRDefault="00DB1C4B" w:rsidP="00DB1C4B">
            <w:pPr>
              <w:spacing w:after="0"/>
              <w:jc w:val="center"/>
              <w:rPr>
                <w:rFonts w:cstheme="minorHAnsi"/>
                <w:i/>
                <w:iCs/>
                <w:color w:val="000000"/>
                <w:lang w:eastAsia="lt-LT"/>
              </w:rPr>
            </w:pPr>
            <w:r w:rsidRPr="009B2ACC">
              <w:rPr>
                <w:rFonts w:cstheme="minorHAnsi"/>
                <w:i/>
                <w:iCs/>
                <w:color w:val="000000"/>
                <w:lang w:eastAsia="lt-LT"/>
              </w:rPr>
              <w:t>Tyrimo duomenys</w:t>
            </w:r>
          </w:p>
        </w:tc>
      </w:tr>
      <w:tr w:rsidR="00DB1C4B" w:rsidRPr="009B2ACC" w14:paraId="4A5D17FA" w14:textId="77777777" w:rsidTr="00DB1C4B">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010F8D5D"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4CAEE03B"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BDD2128"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D4DEC27"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516947F1" w14:textId="77777777" w:rsidR="00DB1C4B" w:rsidRPr="009B2ACC" w:rsidRDefault="00DB1C4B" w:rsidP="00DB1C4B">
            <w:pPr>
              <w:spacing w:after="0"/>
              <w:rPr>
                <w:rFonts w:cstheme="minorHAnsi"/>
                <w:b/>
                <w:bCs/>
                <w:color w:val="000000"/>
                <w:u w:val="single"/>
                <w:lang w:eastAsia="lt-LT"/>
              </w:rPr>
            </w:pPr>
          </w:p>
        </w:tc>
        <w:tc>
          <w:tcPr>
            <w:tcW w:w="1353" w:type="dxa"/>
            <w:vMerge/>
            <w:tcBorders>
              <w:top w:val="single" w:sz="4" w:space="0" w:color="auto"/>
              <w:left w:val="single" w:sz="4" w:space="0" w:color="auto"/>
              <w:bottom w:val="single" w:sz="4" w:space="0" w:color="auto"/>
              <w:right w:val="single" w:sz="4" w:space="0" w:color="auto"/>
            </w:tcBorders>
            <w:vAlign w:val="center"/>
            <w:hideMark/>
          </w:tcPr>
          <w:p w14:paraId="4EF9D618" w14:textId="77777777" w:rsidR="00DB1C4B" w:rsidRPr="009B2ACC" w:rsidRDefault="00DB1C4B" w:rsidP="00DB1C4B">
            <w:pPr>
              <w:spacing w:after="0"/>
              <w:rPr>
                <w:rFonts w:cstheme="minorHAnsi"/>
                <w:color w:val="000000"/>
                <w:lang w:eastAsia="lt-LT"/>
              </w:rPr>
            </w:pP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619745FC" w14:textId="77777777" w:rsidR="00DB1C4B" w:rsidRPr="009B2ACC" w:rsidRDefault="00DB1C4B" w:rsidP="00DB1C4B">
            <w:pPr>
              <w:spacing w:after="0"/>
              <w:rPr>
                <w:rFonts w:cstheme="minorHAnsi"/>
                <w:i/>
                <w:iCs/>
                <w:color w:val="000000"/>
                <w:lang w:eastAsia="lt-LT"/>
              </w:rPr>
            </w:pPr>
            <w:r w:rsidRPr="009B2ACC">
              <w:rPr>
                <w:rFonts w:cstheme="minorHAnsi"/>
                <w:i/>
                <w:iCs/>
                <w:color w:val="000000"/>
                <w:lang w:eastAsia="lt-LT"/>
              </w:rPr>
              <w:t>- dviračiu</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0364CAA3" w14:textId="77777777" w:rsidR="00DB1C4B" w:rsidRPr="009B2ACC" w:rsidRDefault="00DB1C4B" w:rsidP="00DB1C4B">
            <w:pPr>
              <w:spacing w:after="0"/>
              <w:jc w:val="center"/>
              <w:rPr>
                <w:rFonts w:cstheme="minorHAnsi"/>
                <w:i/>
                <w:iCs/>
                <w:color w:val="000000"/>
                <w:lang w:eastAsia="lt-LT"/>
              </w:rPr>
            </w:pPr>
            <w:r w:rsidRPr="009B2ACC">
              <w:rPr>
                <w:rFonts w:cstheme="minorHAnsi"/>
                <w:i/>
                <w:iCs/>
                <w:color w:val="000000"/>
                <w:lang w:eastAsia="lt-LT"/>
              </w:rPr>
              <w:t>4 (2017)</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4CBE8CE1" w14:textId="77777777" w:rsidR="00DB1C4B" w:rsidRPr="009B2ACC" w:rsidRDefault="00DB1C4B" w:rsidP="00DB1C4B">
            <w:pPr>
              <w:spacing w:after="0"/>
              <w:jc w:val="center"/>
              <w:rPr>
                <w:rFonts w:cstheme="minorHAnsi"/>
                <w:i/>
                <w:iCs/>
                <w:color w:val="000000"/>
                <w:lang w:eastAsia="lt-LT"/>
              </w:rPr>
            </w:pPr>
            <w:r w:rsidRPr="009B2ACC">
              <w:rPr>
                <w:rFonts w:cstheme="minorHAnsi"/>
                <w:i/>
                <w:iCs/>
                <w:color w:val="000000"/>
                <w:lang w:eastAsia="lt-LT"/>
              </w:rPr>
              <w:t>8 (2030)</w:t>
            </w:r>
          </w:p>
        </w:tc>
        <w:tc>
          <w:tcPr>
            <w:tcW w:w="2347" w:type="dxa"/>
            <w:vMerge/>
            <w:tcBorders>
              <w:top w:val="single" w:sz="4" w:space="0" w:color="auto"/>
              <w:left w:val="single" w:sz="4" w:space="0" w:color="auto"/>
              <w:bottom w:val="single" w:sz="4" w:space="0" w:color="auto"/>
              <w:right w:val="single" w:sz="4" w:space="0" w:color="auto"/>
            </w:tcBorders>
            <w:shd w:val="clear" w:color="000000" w:fill="FFFFFF"/>
            <w:vAlign w:val="center"/>
            <w:hideMark/>
          </w:tcPr>
          <w:p w14:paraId="452F8062" w14:textId="77777777" w:rsidR="00DB1C4B" w:rsidRPr="009B2ACC" w:rsidRDefault="00DB1C4B" w:rsidP="00DB1C4B">
            <w:pPr>
              <w:spacing w:after="0"/>
              <w:rPr>
                <w:rFonts w:cstheme="minorHAnsi"/>
                <w:color w:val="000000"/>
                <w:lang w:eastAsia="lt-LT"/>
              </w:rPr>
            </w:pPr>
          </w:p>
        </w:tc>
      </w:tr>
      <w:tr w:rsidR="00DB1C4B" w:rsidRPr="009B2ACC" w14:paraId="14F5CB61" w14:textId="77777777" w:rsidTr="00DB1C4B">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3A84A263"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D567A39"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499B9068"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FFFCC5B"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434FB273" w14:textId="77777777" w:rsidR="00DB1C4B" w:rsidRPr="009B2ACC" w:rsidRDefault="00DB1C4B" w:rsidP="00DB1C4B">
            <w:pPr>
              <w:spacing w:after="0"/>
              <w:rPr>
                <w:rFonts w:cstheme="minorHAnsi"/>
                <w:b/>
                <w:bCs/>
                <w:color w:val="000000"/>
                <w:u w:val="single"/>
                <w:lang w:eastAsia="lt-LT"/>
              </w:rPr>
            </w:pPr>
          </w:p>
        </w:tc>
        <w:tc>
          <w:tcPr>
            <w:tcW w:w="1353" w:type="dxa"/>
            <w:vMerge/>
            <w:tcBorders>
              <w:top w:val="single" w:sz="4" w:space="0" w:color="auto"/>
              <w:left w:val="single" w:sz="4" w:space="0" w:color="auto"/>
              <w:bottom w:val="single" w:sz="4" w:space="0" w:color="auto"/>
              <w:right w:val="single" w:sz="4" w:space="0" w:color="auto"/>
            </w:tcBorders>
            <w:vAlign w:val="center"/>
            <w:hideMark/>
          </w:tcPr>
          <w:p w14:paraId="637DB520" w14:textId="77777777" w:rsidR="00DB1C4B" w:rsidRPr="009B2ACC" w:rsidRDefault="00DB1C4B" w:rsidP="00DB1C4B">
            <w:pPr>
              <w:spacing w:after="0"/>
              <w:rPr>
                <w:rFonts w:cstheme="minorHAnsi"/>
                <w:color w:val="000000"/>
                <w:lang w:eastAsia="lt-LT"/>
              </w:rPr>
            </w:pP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689A742C" w14:textId="77777777" w:rsidR="00DB1C4B" w:rsidRPr="009B2ACC" w:rsidRDefault="00DB1C4B" w:rsidP="00DB1C4B">
            <w:pPr>
              <w:spacing w:after="0"/>
              <w:rPr>
                <w:rFonts w:cstheme="minorHAnsi"/>
                <w:i/>
                <w:iCs/>
                <w:color w:val="000000"/>
                <w:lang w:eastAsia="lt-LT"/>
              </w:rPr>
            </w:pPr>
            <w:r w:rsidRPr="009B2ACC">
              <w:rPr>
                <w:rFonts w:cstheme="minorHAnsi"/>
                <w:i/>
                <w:iCs/>
                <w:color w:val="000000"/>
                <w:lang w:eastAsia="lt-LT"/>
              </w:rPr>
              <w:t>- viešuoju transportu</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0867BD3D" w14:textId="77777777" w:rsidR="00DB1C4B" w:rsidRPr="009B2ACC" w:rsidRDefault="00DB1C4B" w:rsidP="00DB1C4B">
            <w:pPr>
              <w:spacing w:after="0"/>
              <w:jc w:val="center"/>
              <w:rPr>
                <w:rFonts w:cstheme="minorHAnsi"/>
                <w:i/>
                <w:iCs/>
                <w:color w:val="000000"/>
                <w:lang w:eastAsia="lt-LT"/>
              </w:rPr>
            </w:pPr>
            <w:r w:rsidRPr="009B2ACC">
              <w:rPr>
                <w:rFonts w:cstheme="minorHAnsi"/>
                <w:i/>
                <w:iCs/>
                <w:color w:val="000000"/>
                <w:lang w:eastAsia="lt-LT"/>
              </w:rPr>
              <w:t>29 (2017)</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0ED38D4D" w14:textId="77777777" w:rsidR="00DB1C4B" w:rsidRPr="009B2ACC" w:rsidRDefault="00DB1C4B" w:rsidP="00DB1C4B">
            <w:pPr>
              <w:spacing w:after="0"/>
              <w:jc w:val="center"/>
              <w:rPr>
                <w:rFonts w:cstheme="minorHAnsi"/>
                <w:i/>
                <w:iCs/>
                <w:color w:val="000000"/>
                <w:lang w:eastAsia="lt-LT"/>
              </w:rPr>
            </w:pPr>
            <w:r w:rsidRPr="009B2ACC">
              <w:rPr>
                <w:rFonts w:cstheme="minorHAnsi"/>
                <w:i/>
                <w:iCs/>
                <w:color w:val="000000"/>
                <w:lang w:eastAsia="lt-LT"/>
              </w:rPr>
              <w:t>35 (2030)</w:t>
            </w:r>
          </w:p>
        </w:tc>
        <w:tc>
          <w:tcPr>
            <w:tcW w:w="2347" w:type="dxa"/>
            <w:vMerge/>
            <w:tcBorders>
              <w:top w:val="single" w:sz="4" w:space="0" w:color="auto"/>
              <w:left w:val="single" w:sz="4" w:space="0" w:color="auto"/>
              <w:bottom w:val="single" w:sz="4" w:space="0" w:color="auto"/>
              <w:right w:val="single" w:sz="4" w:space="0" w:color="auto"/>
            </w:tcBorders>
            <w:shd w:val="clear" w:color="000000" w:fill="FFFFFF"/>
            <w:vAlign w:val="center"/>
            <w:hideMark/>
          </w:tcPr>
          <w:p w14:paraId="64E08907" w14:textId="77777777" w:rsidR="00DB1C4B" w:rsidRPr="009B2ACC" w:rsidRDefault="00DB1C4B" w:rsidP="00DB1C4B">
            <w:pPr>
              <w:spacing w:after="0"/>
              <w:rPr>
                <w:rFonts w:cstheme="minorHAnsi"/>
                <w:color w:val="000000"/>
                <w:lang w:eastAsia="lt-LT"/>
              </w:rPr>
            </w:pPr>
          </w:p>
        </w:tc>
      </w:tr>
      <w:tr w:rsidR="00DB1C4B" w:rsidRPr="009B2ACC" w14:paraId="2EC374A2" w14:textId="77777777" w:rsidTr="00DB1C4B">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61D01621"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6EDEB19"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7060E244"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4FD52FC8"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4096E6D8" w14:textId="77777777" w:rsidR="00DB1C4B" w:rsidRPr="009B2ACC" w:rsidRDefault="00DB1C4B" w:rsidP="00DB1C4B">
            <w:pPr>
              <w:spacing w:after="0"/>
              <w:rPr>
                <w:rFonts w:cstheme="minorHAnsi"/>
                <w:b/>
                <w:bCs/>
                <w:color w:val="000000"/>
                <w:u w:val="single"/>
                <w:lang w:eastAsia="lt-LT"/>
              </w:rPr>
            </w:pPr>
          </w:p>
        </w:tc>
        <w:tc>
          <w:tcPr>
            <w:tcW w:w="1353" w:type="dxa"/>
            <w:vMerge/>
            <w:tcBorders>
              <w:top w:val="single" w:sz="4" w:space="0" w:color="auto"/>
              <w:left w:val="single" w:sz="4" w:space="0" w:color="auto"/>
              <w:bottom w:val="single" w:sz="4" w:space="0" w:color="auto"/>
              <w:right w:val="single" w:sz="4" w:space="0" w:color="auto"/>
            </w:tcBorders>
            <w:vAlign w:val="center"/>
            <w:hideMark/>
          </w:tcPr>
          <w:p w14:paraId="7822C87A" w14:textId="77777777" w:rsidR="00DB1C4B" w:rsidRPr="009B2ACC" w:rsidRDefault="00DB1C4B" w:rsidP="00DB1C4B">
            <w:pPr>
              <w:spacing w:after="0"/>
              <w:rPr>
                <w:rFonts w:cstheme="minorHAnsi"/>
                <w:color w:val="000000"/>
                <w:lang w:eastAsia="lt-LT"/>
              </w:rPr>
            </w:pP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6971F29E" w14:textId="77777777" w:rsidR="00DB1C4B" w:rsidRPr="009B2ACC" w:rsidRDefault="00DB1C4B" w:rsidP="00DB1C4B">
            <w:pPr>
              <w:spacing w:after="0"/>
              <w:rPr>
                <w:rFonts w:cstheme="minorHAnsi"/>
                <w:i/>
                <w:iCs/>
                <w:color w:val="000000"/>
                <w:lang w:eastAsia="lt-LT"/>
              </w:rPr>
            </w:pPr>
            <w:r w:rsidRPr="009B2ACC">
              <w:rPr>
                <w:rFonts w:cstheme="minorHAnsi"/>
                <w:i/>
                <w:iCs/>
                <w:color w:val="000000"/>
                <w:lang w:eastAsia="lt-LT"/>
              </w:rPr>
              <w:t>- asmeniniu automobiliu</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537592CE" w14:textId="77777777" w:rsidR="00DB1C4B" w:rsidRPr="009B2ACC" w:rsidRDefault="00DB1C4B" w:rsidP="00DB1C4B">
            <w:pPr>
              <w:spacing w:after="0"/>
              <w:jc w:val="center"/>
              <w:rPr>
                <w:rFonts w:cstheme="minorHAnsi"/>
                <w:i/>
                <w:iCs/>
                <w:color w:val="000000"/>
                <w:lang w:eastAsia="lt-LT"/>
              </w:rPr>
            </w:pPr>
            <w:r w:rsidRPr="009B2ACC">
              <w:rPr>
                <w:rFonts w:cstheme="minorHAnsi"/>
                <w:i/>
                <w:iCs/>
                <w:color w:val="000000"/>
                <w:lang w:eastAsia="lt-LT"/>
              </w:rPr>
              <w:t>35 (2017)</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608DC8E4" w14:textId="77777777" w:rsidR="00DB1C4B" w:rsidRPr="009B2ACC" w:rsidRDefault="00DB1C4B" w:rsidP="00DB1C4B">
            <w:pPr>
              <w:spacing w:after="0"/>
              <w:jc w:val="center"/>
              <w:rPr>
                <w:rFonts w:cstheme="minorHAnsi"/>
                <w:i/>
                <w:iCs/>
                <w:color w:val="000000"/>
                <w:lang w:eastAsia="lt-LT"/>
              </w:rPr>
            </w:pPr>
            <w:r w:rsidRPr="009B2ACC">
              <w:rPr>
                <w:rFonts w:cstheme="minorHAnsi"/>
                <w:i/>
                <w:iCs/>
                <w:color w:val="000000"/>
                <w:lang w:eastAsia="lt-LT"/>
              </w:rPr>
              <w:t>24 (2030)</w:t>
            </w:r>
          </w:p>
        </w:tc>
        <w:tc>
          <w:tcPr>
            <w:tcW w:w="2347" w:type="dxa"/>
            <w:vMerge/>
            <w:tcBorders>
              <w:top w:val="single" w:sz="4" w:space="0" w:color="auto"/>
              <w:left w:val="single" w:sz="4" w:space="0" w:color="auto"/>
              <w:bottom w:val="single" w:sz="4" w:space="0" w:color="auto"/>
              <w:right w:val="single" w:sz="4" w:space="0" w:color="auto"/>
            </w:tcBorders>
            <w:shd w:val="clear" w:color="000000" w:fill="FFFFFF"/>
            <w:vAlign w:val="center"/>
            <w:hideMark/>
          </w:tcPr>
          <w:p w14:paraId="3A60CDC9" w14:textId="77777777" w:rsidR="00DB1C4B" w:rsidRPr="009B2ACC" w:rsidRDefault="00DB1C4B" w:rsidP="00DB1C4B">
            <w:pPr>
              <w:spacing w:after="0"/>
              <w:rPr>
                <w:rFonts w:cstheme="minorHAnsi"/>
                <w:color w:val="000000"/>
                <w:lang w:eastAsia="lt-LT"/>
              </w:rPr>
            </w:pPr>
          </w:p>
        </w:tc>
      </w:tr>
      <w:tr w:rsidR="00DB1C4B" w:rsidRPr="009B2ACC" w14:paraId="5C2631DF" w14:textId="77777777" w:rsidTr="00DB1C4B">
        <w:trPr>
          <w:gridAfter w:val="1"/>
          <w:wAfter w:w="8" w:type="dxa"/>
          <w:trHeight w:val="58"/>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9AC9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DEC6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2E7F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39993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4AB7AC72" w14:textId="77777777" w:rsidR="00DB1C4B" w:rsidRPr="009B2ACC" w:rsidRDefault="00DB1C4B" w:rsidP="00DB1C4B">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Skatinti gyventojus rinktis alternatyvius automobiliui keliavimo būdus</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035F669D"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R-3.1.1-1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7DF0364D"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Dviračių takų ilgis (km)</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03601AB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93,8 (2019)</w:t>
            </w:r>
          </w:p>
        </w:tc>
        <w:tc>
          <w:tcPr>
            <w:tcW w:w="1403" w:type="dxa"/>
            <w:tcBorders>
              <w:top w:val="single" w:sz="4" w:space="0" w:color="auto"/>
              <w:left w:val="nil"/>
              <w:bottom w:val="single" w:sz="4" w:space="0" w:color="auto"/>
              <w:right w:val="single" w:sz="4" w:space="0" w:color="auto"/>
            </w:tcBorders>
            <w:shd w:val="clear" w:color="auto" w:fill="auto"/>
            <w:vAlign w:val="center"/>
            <w:hideMark/>
          </w:tcPr>
          <w:p w14:paraId="18ECAF60" w14:textId="16C89524" w:rsidR="00DB1C4B" w:rsidRPr="009B2ACC" w:rsidRDefault="006420CC" w:rsidP="00DB1C4B">
            <w:pPr>
              <w:spacing w:after="0"/>
              <w:jc w:val="center"/>
              <w:rPr>
                <w:rFonts w:cstheme="minorHAnsi"/>
                <w:color w:val="000000"/>
                <w:lang w:eastAsia="lt-LT"/>
              </w:rPr>
            </w:pPr>
            <w:r w:rsidRPr="009B2ACC">
              <w:rPr>
                <w:rFonts w:cstheme="minorHAnsi"/>
                <w:color w:val="000000"/>
                <w:lang w:eastAsia="lt-LT"/>
              </w:rPr>
              <w:t>114,6</w:t>
            </w:r>
            <w:r w:rsidR="00DB1C4B" w:rsidRPr="009B2ACC">
              <w:rPr>
                <w:rFonts w:cstheme="minorHAnsi"/>
                <w:color w:val="000000"/>
                <w:lang w:eastAsia="lt-LT"/>
              </w:rPr>
              <w:t xml:space="preserve">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4B10BCC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 Statybos ir infrastruktūros plėtros skyrius, Miesto tvarkymo skyrius</w:t>
            </w:r>
          </w:p>
        </w:tc>
      </w:tr>
      <w:tr w:rsidR="00DB1C4B" w:rsidRPr="009B2ACC" w14:paraId="13B6016D" w14:textId="77777777" w:rsidTr="00DB1C4B">
        <w:trPr>
          <w:gridAfter w:val="1"/>
          <w:wAfter w:w="8" w:type="dxa"/>
          <w:trHeight w:val="28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7531FEDF"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A0BABBF"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4CC8863E"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43D2D9C8"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0AF99EA8" w14:textId="77777777" w:rsidR="00DB1C4B" w:rsidRPr="009B2ACC" w:rsidRDefault="00DB1C4B" w:rsidP="00DB1C4B">
            <w:pPr>
              <w:spacing w:after="0"/>
              <w:rPr>
                <w:rFonts w:cstheme="minorHAnsi"/>
                <w:i/>
                <w:iCs/>
                <w:color w:val="000000"/>
                <w:u w:val="single"/>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25485412"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R-3.1.1-2</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62CE037D"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Įgyvendintų darnaus judumo iniciatyvų skaičius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1468C12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 (2020)</w:t>
            </w:r>
          </w:p>
        </w:tc>
        <w:tc>
          <w:tcPr>
            <w:tcW w:w="1403" w:type="dxa"/>
            <w:tcBorders>
              <w:top w:val="single" w:sz="4" w:space="0" w:color="auto"/>
              <w:left w:val="nil"/>
              <w:bottom w:val="single" w:sz="4" w:space="0" w:color="auto"/>
              <w:right w:val="single" w:sz="4" w:space="0" w:color="auto"/>
            </w:tcBorders>
            <w:shd w:val="clear" w:color="auto" w:fill="auto"/>
            <w:vAlign w:val="center"/>
            <w:hideMark/>
          </w:tcPr>
          <w:p w14:paraId="11C6E0D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21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15AC729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Transporto skyrius</w:t>
            </w:r>
          </w:p>
        </w:tc>
      </w:tr>
      <w:tr w:rsidR="00DB1C4B" w:rsidRPr="009B2ACC" w14:paraId="751E47DC" w14:textId="77777777" w:rsidTr="00DB1C4B">
        <w:trPr>
          <w:gridAfter w:val="1"/>
          <w:wAfter w:w="8" w:type="dxa"/>
          <w:trHeight w:val="288"/>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5572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D459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C3843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38A4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36CC4892" w14:textId="77777777" w:rsidR="00DB1C4B" w:rsidRPr="009B2ACC" w:rsidRDefault="00DB1C4B" w:rsidP="00DB1C4B">
            <w:pPr>
              <w:spacing w:after="0"/>
              <w:rPr>
                <w:rFonts w:cstheme="minorHAnsi"/>
                <w:lang w:eastAsia="lt-LT"/>
              </w:rPr>
            </w:pPr>
            <w:r w:rsidRPr="009B2ACC">
              <w:rPr>
                <w:rFonts w:cstheme="minorHAnsi"/>
                <w:lang w:eastAsia="lt-LT"/>
              </w:rPr>
              <w:t>Sukurti individualiam elektriniam transportui pritaikytą infrastruktūrą</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5608C8CD"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P-3.1.1.1-1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2A0C506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Elektromobilių įkrovimo stotelių skaičius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575DA9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13 (2020)</w:t>
            </w:r>
          </w:p>
        </w:tc>
        <w:tc>
          <w:tcPr>
            <w:tcW w:w="1403" w:type="dxa"/>
            <w:tcBorders>
              <w:top w:val="single" w:sz="4" w:space="0" w:color="auto"/>
              <w:left w:val="nil"/>
              <w:bottom w:val="single" w:sz="4" w:space="0" w:color="auto"/>
              <w:right w:val="single" w:sz="4" w:space="0" w:color="auto"/>
            </w:tcBorders>
            <w:shd w:val="clear" w:color="auto" w:fill="auto"/>
            <w:vAlign w:val="center"/>
            <w:hideMark/>
          </w:tcPr>
          <w:p w14:paraId="054F6B7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45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52D94AF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Transporto skyrius</w:t>
            </w:r>
          </w:p>
        </w:tc>
      </w:tr>
      <w:tr w:rsidR="00DB1C4B" w:rsidRPr="009B2ACC" w14:paraId="3DE4B147" w14:textId="77777777" w:rsidTr="00DB1C4B">
        <w:trPr>
          <w:gridAfter w:val="1"/>
          <w:wAfter w:w="8" w:type="dxa"/>
          <w:trHeight w:val="840"/>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16DF27B3"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A02CA28"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81228FD"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BBB3E30"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394D8DD5" w14:textId="77777777" w:rsidR="00DB1C4B" w:rsidRPr="009B2ACC" w:rsidRDefault="00DB1C4B" w:rsidP="00DB1C4B">
            <w:pPr>
              <w:spacing w:after="0"/>
              <w:rPr>
                <w:rFonts w:cstheme="minorHAnsi"/>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6F46E869"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P-3.1.1.1-2</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0E4F01A7"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Elektromobilių judėjimo prioritetą užtikrinančių eismo juostų įrengimas (km)</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07FF20B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22 (2020)</w:t>
            </w:r>
          </w:p>
        </w:tc>
        <w:tc>
          <w:tcPr>
            <w:tcW w:w="1403" w:type="dxa"/>
            <w:tcBorders>
              <w:top w:val="single" w:sz="4" w:space="0" w:color="auto"/>
              <w:left w:val="nil"/>
              <w:bottom w:val="single" w:sz="4" w:space="0" w:color="auto"/>
              <w:right w:val="single" w:sz="4" w:space="0" w:color="auto"/>
            </w:tcBorders>
            <w:shd w:val="clear" w:color="auto" w:fill="auto"/>
            <w:vAlign w:val="center"/>
            <w:hideMark/>
          </w:tcPr>
          <w:p w14:paraId="6197A78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46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1203FBE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Transporto skyrius</w:t>
            </w:r>
          </w:p>
        </w:tc>
      </w:tr>
      <w:tr w:rsidR="00DB1C4B" w:rsidRPr="009B2ACC" w14:paraId="612E5C0B" w14:textId="77777777" w:rsidTr="00DB1C4B">
        <w:trPr>
          <w:gridAfter w:val="1"/>
          <w:wAfter w:w="8" w:type="dxa"/>
          <w:trHeight w:val="58"/>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B024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36EA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7F4A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50A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7EEE407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Išplėtoti trūkstamas dviračių takų sistemos jungtis, kuriomis galėtų būti užtikrinamas gyventojų judėjimas dviračiais kasdieniais susisiekimo / rekreaciniais tikslais</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152CB901"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P-3.1.1.2-1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6FC21AD3"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Miesto dalis, kurią galima be sustojimų ir kliūčių įveikti Žaliakeliu, ilgis (km)</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048C0B1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42,3 (2020)</w:t>
            </w:r>
          </w:p>
        </w:tc>
        <w:tc>
          <w:tcPr>
            <w:tcW w:w="1403" w:type="dxa"/>
            <w:tcBorders>
              <w:top w:val="single" w:sz="4" w:space="0" w:color="auto"/>
              <w:left w:val="nil"/>
              <w:bottom w:val="single" w:sz="4" w:space="0" w:color="auto"/>
              <w:right w:val="single" w:sz="4" w:space="0" w:color="auto"/>
            </w:tcBorders>
            <w:shd w:val="clear" w:color="auto" w:fill="auto"/>
            <w:vAlign w:val="center"/>
            <w:hideMark/>
          </w:tcPr>
          <w:p w14:paraId="0B921D5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44,2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7F7C5DFB" w14:textId="10192716" w:rsidR="00DB1C4B" w:rsidRPr="009B2ACC" w:rsidRDefault="00CF4543" w:rsidP="00DB1C4B">
            <w:pPr>
              <w:spacing w:after="0"/>
              <w:jc w:val="center"/>
              <w:rPr>
                <w:rFonts w:cstheme="minorHAnsi"/>
                <w:color w:val="000000"/>
                <w:lang w:eastAsia="lt-LT"/>
              </w:rPr>
            </w:pPr>
            <w:r>
              <w:rPr>
                <w:rFonts w:cstheme="minorHAnsi"/>
                <w:color w:val="000000"/>
                <w:lang w:eastAsia="lt-LT"/>
              </w:rPr>
              <w:t>Transporto</w:t>
            </w:r>
            <w:r w:rsidR="00DB1C4B" w:rsidRPr="009B2ACC">
              <w:rPr>
                <w:rFonts w:cstheme="minorHAnsi"/>
                <w:color w:val="000000"/>
                <w:lang w:eastAsia="lt-LT"/>
              </w:rPr>
              <w:t xml:space="preserve"> skyrius</w:t>
            </w:r>
          </w:p>
        </w:tc>
      </w:tr>
      <w:tr w:rsidR="00DB1C4B" w:rsidRPr="009B2ACC" w14:paraId="550FDC8F" w14:textId="77777777" w:rsidTr="00DB1C4B">
        <w:trPr>
          <w:gridAfter w:val="1"/>
          <w:wAfter w:w="8" w:type="dxa"/>
          <w:trHeight w:val="1104"/>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45C4D290"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ACEC172"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8DFF1CD"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24C38F0"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61312581" w14:textId="77777777" w:rsidR="00DB1C4B" w:rsidRPr="009B2ACC" w:rsidRDefault="00DB1C4B" w:rsidP="00DB1C4B">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578A94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P-3.1.1.2-2</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71037D82"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Naujai nutiestų ir atnaujintų dviračių takų ilgis (km)</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2DF2C73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5,12 (2019)</w:t>
            </w:r>
          </w:p>
        </w:tc>
        <w:tc>
          <w:tcPr>
            <w:tcW w:w="1403" w:type="dxa"/>
            <w:tcBorders>
              <w:top w:val="single" w:sz="4" w:space="0" w:color="auto"/>
              <w:left w:val="nil"/>
              <w:bottom w:val="single" w:sz="4" w:space="0" w:color="auto"/>
              <w:right w:val="single" w:sz="4" w:space="0" w:color="auto"/>
            </w:tcBorders>
            <w:shd w:val="clear" w:color="auto" w:fill="auto"/>
            <w:vAlign w:val="center"/>
            <w:hideMark/>
          </w:tcPr>
          <w:p w14:paraId="55D11425" w14:textId="574FCD94" w:rsidR="00DB1C4B" w:rsidRPr="009B2ACC" w:rsidRDefault="00456935" w:rsidP="00DB1C4B">
            <w:pPr>
              <w:spacing w:after="0"/>
              <w:jc w:val="center"/>
              <w:rPr>
                <w:rFonts w:cstheme="minorHAnsi"/>
                <w:color w:val="000000"/>
                <w:lang w:eastAsia="lt-LT"/>
              </w:rPr>
            </w:pPr>
            <w:r w:rsidRPr="009B2ACC">
              <w:rPr>
                <w:rFonts w:cstheme="minorHAnsi"/>
                <w:color w:val="000000"/>
                <w:lang w:eastAsia="lt-LT"/>
              </w:rPr>
              <w:t>47,01</w:t>
            </w:r>
            <w:r w:rsidR="00DB1C4B" w:rsidRPr="009B2ACC">
              <w:rPr>
                <w:rFonts w:cstheme="minorHAnsi"/>
                <w:color w:val="000000"/>
                <w:lang w:eastAsia="lt-LT"/>
              </w:rPr>
              <w:t xml:space="preserve">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50FEABC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 Statybos ir infrastruktūros plėtros skyrius</w:t>
            </w:r>
          </w:p>
        </w:tc>
      </w:tr>
      <w:tr w:rsidR="00DB1C4B" w:rsidRPr="009B2ACC" w14:paraId="61B6D8C4" w14:textId="77777777" w:rsidTr="00F84C81">
        <w:trPr>
          <w:gridAfter w:val="1"/>
          <w:wAfter w:w="8" w:type="dxa"/>
          <w:trHeight w:val="1689"/>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329520B3"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E143DA9"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98E2C94"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E50D560"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6E1692C6" w14:textId="77777777" w:rsidR="00DB1C4B" w:rsidRPr="009B2ACC" w:rsidRDefault="00DB1C4B" w:rsidP="00DB1C4B">
            <w:pPr>
              <w:spacing w:after="0"/>
              <w:rPr>
                <w:rFonts w:cstheme="minorHAnsi"/>
                <w:color w:val="000000"/>
                <w:lang w:eastAsia="lt-LT"/>
              </w:rPr>
            </w:pP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3099A08"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P-3.1.1.2-3</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51D1EF37" w14:textId="77777777" w:rsidR="0026409C" w:rsidRPr="009B2ACC" w:rsidRDefault="0026409C" w:rsidP="0026409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7DD2FBFA" w14:textId="77777777" w:rsidR="0026409C" w:rsidRPr="009B2ACC" w:rsidRDefault="0026409C" w:rsidP="0026409C">
            <w:pPr>
              <w:spacing w:after="0"/>
              <w:rPr>
                <w:rFonts w:cstheme="minorHAnsi"/>
                <w:color w:val="000000"/>
                <w:lang w:eastAsia="lt-LT"/>
              </w:rPr>
            </w:pPr>
          </w:p>
          <w:p w14:paraId="19B094FB" w14:textId="22198E59" w:rsidR="009A7454" w:rsidRPr="009B2ACC" w:rsidRDefault="0026409C" w:rsidP="0026409C">
            <w:pPr>
              <w:rPr>
                <w:i/>
                <w:iCs/>
                <w:color w:val="000000"/>
                <w:lang w:eastAsia="lt-LT"/>
              </w:rPr>
            </w:pPr>
            <w:r w:rsidRPr="009B2ACC">
              <w:rPr>
                <w:i/>
                <w:iCs/>
                <w:color w:val="000000"/>
                <w:lang w:eastAsia="lt-LT"/>
              </w:rPr>
              <w:t>Pažangos projektų sąrašas (detalesnė informacija pateikiama 1 priede):</w:t>
            </w:r>
          </w:p>
          <w:p w14:paraId="26501A0E" w14:textId="77777777" w:rsidR="009A7454" w:rsidRPr="009B2ACC" w:rsidRDefault="009A7454" w:rsidP="009A7454">
            <w:pPr>
              <w:rPr>
                <w:i/>
                <w:iCs/>
                <w:color w:val="000000"/>
                <w:lang w:eastAsia="lt-LT"/>
              </w:rPr>
            </w:pPr>
            <w:r w:rsidRPr="009B2ACC">
              <w:rPr>
                <w:i/>
                <w:iCs/>
                <w:color w:val="000000"/>
                <w:lang w:eastAsia="lt-LT"/>
              </w:rPr>
              <w:t>1. Įrengti pėsčiųjų ir dviračių takus Minijos g. nuo Baltijos pr., Pilies g., Naujojoje Uosto g., kartu užtikrinant jungtis su Naująja Smiltynės perkėla</w:t>
            </w:r>
          </w:p>
          <w:p w14:paraId="6A045FC1" w14:textId="3E4A0E4C" w:rsidR="009A7454" w:rsidRPr="009B2ACC" w:rsidRDefault="009A7454" w:rsidP="009A7454">
            <w:pPr>
              <w:rPr>
                <w:i/>
                <w:iCs/>
                <w:color w:val="000000"/>
                <w:lang w:eastAsia="lt-LT"/>
              </w:rPr>
            </w:pPr>
            <w:r w:rsidRPr="009B2ACC">
              <w:rPr>
                <w:i/>
                <w:iCs/>
                <w:color w:val="000000"/>
                <w:lang w:eastAsia="lt-LT"/>
              </w:rPr>
              <w:t xml:space="preserve">2. Įrengti dviračių ir pėsčiųjų taką Danės upės slėnio teritorijoje nuo Klaipėdos g. tilto iki miesto ribos (palei Danės upę nuo Klaipėdos g. iki Klaipėdos miesto teritorijos ribos </w:t>
            </w:r>
            <w:r w:rsidR="004A1CD9" w:rsidRPr="009B2ACC">
              <w:rPr>
                <w:i/>
                <w:iCs/>
                <w:color w:val="000000"/>
                <w:lang w:eastAsia="lt-LT"/>
              </w:rPr>
              <w:t>–</w:t>
            </w:r>
            <w:r w:rsidRPr="009B2ACC">
              <w:rPr>
                <w:i/>
                <w:iCs/>
                <w:color w:val="000000"/>
                <w:lang w:eastAsia="lt-LT"/>
              </w:rPr>
              <w:t xml:space="preserve"> Liepojos g.) (bendradarbiaujant su Klaipėdos rajono savivaldybe)</w:t>
            </w:r>
          </w:p>
          <w:p w14:paraId="44DA52B1" w14:textId="77777777" w:rsidR="009A7454" w:rsidRPr="009B2ACC" w:rsidRDefault="009A7454" w:rsidP="009A7454">
            <w:pPr>
              <w:rPr>
                <w:i/>
                <w:iCs/>
                <w:color w:val="000000"/>
                <w:lang w:eastAsia="lt-LT"/>
              </w:rPr>
            </w:pPr>
            <w:r w:rsidRPr="009B2ACC">
              <w:rPr>
                <w:i/>
                <w:iCs/>
                <w:color w:val="000000"/>
                <w:lang w:eastAsia="lt-LT"/>
              </w:rPr>
              <w:t>3. Išplėtoti trūkstamas dviračių takų jungtis Miesto teritorijoje (tarp Tilžės g. ir Malūno parko, palei P. Lideikio g. nuo Liepojos g. iki Molo g.)</w:t>
            </w:r>
          </w:p>
          <w:p w14:paraId="06A33981" w14:textId="681829BB" w:rsidR="009A7454" w:rsidRPr="009B2ACC" w:rsidRDefault="009A7454" w:rsidP="009A7454">
            <w:pPr>
              <w:rPr>
                <w:i/>
                <w:iCs/>
                <w:color w:val="000000"/>
                <w:lang w:eastAsia="lt-LT"/>
              </w:rPr>
            </w:pPr>
            <w:r w:rsidRPr="009B2ACC">
              <w:rPr>
                <w:i/>
                <w:iCs/>
                <w:color w:val="000000"/>
                <w:lang w:eastAsia="lt-LT"/>
              </w:rPr>
              <w:t>4. Įrengti</w:t>
            </w:r>
            <w:r w:rsidR="000D327D" w:rsidRPr="009B2ACC">
              <w:rPr>
                <w:i/>
                <w:iCs/>
                <w:color w:val="000000"/>
                <w:lang w:eastAsia="lt-LT"/>
              </w:rPr>
              <w:t xml:space="preserve"> </w:t>
            </w:r>
            <w:r w:rsidRPr="009B2ACC">
              <w:rPr>
                <w:i/>
                <w:iCs/>
                <w:color w:val="000000"/>
                <w:lang w:eastAsia="lt-LT"/>
              </w:rPr>
              <w:t>/ atnaujinti dviračių taką palei Smiltelės g. nuo Šilutės pl. iki Minijos g.</w:t>
            </w:r>
          </w:p>
          <w:p w14:paraId="3EE1BE3D" w14:textId="5D10C879" w:rsidR="009A7454" w:rsidRPr="009B2ACC" w:rsidRDefault="009A7454" w:rsidP="009A7454">
            <w:pPr>
              <w:rPr>
                <w:i/>
                <w:iCs/>
                <w:color w:val="000000"/>
                <w:lang w:eastAsia="lt-LT"/>
              </w:rPr>
            </w:pPr>
            <w:r w:rsidRPr="009B2ACC">
              <w:rPr>
                <w:i/>
                <w:iCs/>
                <w:color w:val="000000"/>
                <w:lang w:eastAsia="lt-LT"/>
              </w:rPr>
              <w:t>5. Įrengti</w:t>
            </w:r>
            <w:r w:rsidR="000D327D" w:rsidRPr="009B2ACC">
              <w:rPr>
                <w:i/>
                <w:iCs/>
                <w:color w:val="000000"/>
                <w:lang w:eastAsia="lt-LT"/>
              </w:rPr>
              <w:t xml:space="preserve"> </w:t>
            </w:r>
            <w:r w:rsidRPr="009B2ACC">
              <w:rPr>
                <w:i/>
                <w:iCs/>
                <w:color w:val="000000"/>
                <w:lang w:eastAsia="lt-LT"/>
              </w:rPr>
              <w:t>/ atnaujinti dviračių taką palei Šilutės pl. nuo Smiltelės g. iki Baltijos pr.</w:t>
            </w:r>
          </w:p>
          <w:p w14:paraId="754C02B9" w14:textId="1CE4F3DE" w:rsidR="009A7454" w:rsidRPr="009B2ACC" w:rsidRDefault="009A7454" w:rsidP="009A7454">
            <w:pPr>
              <w:rPr>
                <w:i/>
                <w:iCs/>
                <w:color w:val="000000"/>
                <w:lang w:eastAsia="lt-LT"/>
              </w:rPr>
            </w:pPr>
            <w:r w:rsidRPr="009B2ACC">
              <w:rPr>
                <w:i/>
                <w:iCs/>
                <w:color w:val="000000"/>
                <w:lang w:eastAsia="lt-LT"/>
              </w:rPr>
              <w:t>6. Įrengti dviračių taką palei Šilutės pl.</w:t>
            </w:r>
            <w:r w:rsidR="000D327D" w:rsidRPr="009B2ACC">
              <w:rPr>
                <w:i/>
                <w:iCs/>
                <w:color w:val="000000"/>
                <w:lang w:eastAsia="lt-LT"/>
              </w:rPr>
              <w:t xml:space="preserve"> </w:t>
            </w:r>
            <w:r w:rsidRPr="009B2ACC">
              <w:rPr>
                <w:i/>
                <w:iCs/>
                <w:color w:val="000000"/>
                <w:lang w:eastAsia="lt-LT"/>
              </w:rPr>
              <w:t>/ Tilžės g. nuo P. Komunos g. iki sankryžos su Sausio 15-osios g., toliau palei Sausio 15-osios g. nuo sankryžos su Tilžės g. iki Pilies g.</w:t>
            </w:r>
          </w:p>
          <w:p w14:paraId="001167E0" w14:textId="149A3BC0" w:rsidR="009A7454" w:rsidRPr="009B2ACC" w:rsidRDefault="009A7454" w:rsidP="009A7454">
            <w:pPr>
              <w:rPr>
                <w:i/>
                <w:iCs/>
                <w:color w:val="000000"/>
                <w:lang w:eastAsia="lt-LT"/>
              </w:rPr>
            </w:pPr>
            <w:r w:rsidRPr="009B2ACC">
              <w:rPr>
                <w:i/>
                <w:iCs/>
                <w:color w:val="000000"/>
                <w:lang w:eastAsia="lt-LT"/>
              </w:rPr>
              <w:t>7. Įrengti dviračių taką palei Mokyklos g. (įskaitant viaduką)</w:t>
            </w:r>
            <w:r w:rsidR="00682F0B" w:rsidRPr="009B2ACC">
              <w:rPr>
                <w:i/>
                <w:iCs/>
                <w:color w:val="000000"/>
                <w:lang w:eastAsia="lt-LT"/>
              </w:rPr>
              <w:t xml:space="preserve"> </w:t>
            </w:r>
            <w:r w:rsidRPr="009B2ACC">
              <w:rPr>
                <w:i/>
                <w:iCs/>
                <w:color w:val="000000"/>
                <w:lang w:eastAsia="lt-LT"/>
              </w:rPr>
              <w:t>Priestočio g. nuo Tilžės g. iki Šaulių g.</w:t>
            </w:r>
          </w:p>
          <w:p w14:paraId="36CAA8CF" w14:textId="77777777" w:rsidR="009A7454" w:rsidRPr="009B2ACC" w:rsidRDefault="009A7454" w:rsidP="009A7454">
            <w:pPr>
              <w:rPr>
                <w:i/>
                <w:iCs/>
                <w:color w:val="000000"/>
                <w:lang w:eastAsia="lt-LT"/>
              </w:rPr>
            </w:pPr>
            <w:r w:rsidRPr="009B2ACC">
              <w:rPr>
                <w:i/>
                <w:iCs/>
                <w:color w:val="000000"/>
                <w:lang w:eastAsia="lt-LT"/>
              </w:rPr>
              <w:t>8. Įrengti dviračių juostą Tiltų g. atkarpoje nuo Turgaus g. iki Taikos pr., Turgaus g. nuo Jono kalnelio iki Teatro aikštės ir pačioje Teatro aikštėje</w:t>
            </w:r>
          </w:p>
          <w:p w14:paraId="17BADC07" w14:textId="7BF2FA48" w:rsidR="009A7454" w:rsidRPr="009B2ACC" w:rsidRDefault="009A7454" w:rsidP="009A7454">
            <w:pPr>
              <w:rPr>
                <w:i/>
                <w:iCs/>
                <w:color w:val="000000"/>
                <w:lang w:eastAsia="lt-LT"/>
              </w:rPr>
            </w:pPr>
            <w:r w:rsidRPr="009B2ACC">
              <w:rPr>
                <w:i/>
                <w:iCs/>
                <w:color w:val="000000"/>
                <w:lang w:eastAsia="lt-LT"/>
              </w:rPr>
              <w:t>9. Įrengti dviračių taką palei Liepojos g.</w:t>
            </w:r>
            <w:r w:rsidR="00682F0B" w:rsidRPr="009B2ACC">
              <w:rPr>
                <w:i/>
                <w:iCs/>
                <w:color w:val="000000"/>
                <w:lang w:eastAsia="lt-LT"/>
              </w:rPr>
              <w:t>–</w:t>
            </w:r>
            <w:r w:rsidRPr="009B2ACC">
              <w:rPr>
                <w:i/>
                <w:iCs/>
                <w:color w:val="000000"/>
                <w:lang w:eastAsia="lt-LT"/>
              </w:rPr>
              <w:t>P. Lideikio g. (nuo miesto ligoninių pastatų komplekso palei Liepojos g., įrengti jungtį su Miško kvartalu)</w:t>
            </w:r>
          </w:p>
          <w:p w14:paraId="7697BCF3" w14:textId="77777777" w:rsidR="009A7454" w:rsidRPr="009B2ACC" w:rsidRDefault="009A7454" w:rsidP="009A7454">
            <w:pPr>
              <w:rPr>
                <w:i/>
                <w:iCs/>
                <w:color w:val="000000"/>
                <w:lang w:eastAsia="lt-LT"/>
              </w:rPr>
            </w:pPr>
            <w:r w:rsidRPr="009B2ACC">
              <w:rPr>
                <w:i/>
                <w:iCs/>
                <w:color w:val="000000"/>
                <w:lang w:eastAsia="lt-LT"/>
              </w:rPr>
              <w:t>10. Suformuoti pėsčiųjų ir dviračių takų jungtį nuo Klaipėdos g. tilto iki naujosios mokyklos šiaurinėje miesto dalyje (Senvagės g.)</w:t>
            </w:r>
          </w:p>
          <w:p w14:paraId="3638B043" w14:textId="20390CB5" w:rsidR="009A7454" w:rsidRPr="009B2ACC" w:rsidRDefault="009A7454" w:rsidP="009A7454">
            <w:pPr>
              <w:rPr>
                <w:i/>
                <w:iCs/>
                <w:color w:val="000000"/>
                <w:lang w:eastAsia="lt-LT"/>
              </w:rPr>
            </w:pPr>
            <w:r w:rsidRPr="009B2ACC">
              <w:rPr>
                <w:i/>
                <w:iCs/>
                <w:color w:val="000000"/>
                <w:lang w:eastAsia="lt-LT"/>
              </w:rPr>
              <w:t>11. Įrengti trūkstamas Žaliakelio jungtis (tarp Jūrininkų pr. ir Sąjūdžio parko; tarp Sąjūdžio parko ir Smiltelės g. (palei Varpų g.); tarp Baltijos pr. ir Dubysos g.;  nuo „DEPO“ parduotuvės iki geležinkelio pervažos prie AB „Klaipėdos energij</w:t>
            </w:r>
            <w:r w:rsidR="00CB1018" w:rsidRPr="009B2ACC">
              <w:rPr>
                <w:i/>
                <w:iCs/>
                <w:color w:val="000000"/>
                <w:lang w:eastAsia="lt-LT"/>
              </w:rPr>
              <w:t>a</w:t>
            </w:r>
            <w:r w:rsidRPr="009B2ACC">
              <w:rPr>
                <w:i/>
                <w:iCs/>
                <w:color w:val="000000"/>
                <w:lang w:eastAsia="lt-LT"/>
              </w:rPr>
              <w:t>“, tarp Dubysos g. ir Kauno g.)</w:t>
            </w:r>
          </w:p>
          <w:p w14:paraId="37CEC917" w14:textId="17F601F5" w:rsidR="009A7454" w:rsidRPr="009B2ACC" w:rsidRDefault="009A7454" w:rsidP="009A7454">
            <w:pPr>
              <w:rPr>
                <w:i/>
                <w:iCs/>
                <w:color w:val="000000"/>
                <w:lang w:eastAsia="lt-LT"/>
              </w:rPr>
            </w:pPr>
            <w:r w:rsidRPr="009B2ACC">
              <w:rPr>
                <w:i/>
                <w:iCs/>
                <w:color w:val="000000"/>
                <w:lang w:eastAsia="lt-LT"/>
              </w:rPr>
              <w:t>12. Rekonstruoti magistralinį dviračių taką palei Taikos pr.</w:t>
            </w:r>
            <w:r w:rsidR="00CB1018" w:rsidRPr="009B2ACC">
              <w:rPr>
                <w:i/>
                <w:iCs/>
                <w:color w:val="000000"/>
                <w:lang w:eastAsia="lt-LT"/>
              </w:rPr>
              <w:t>–</w:t>
            </w:r>
            <w:r w:rsidRPr="009B2ACC">
              <w:rPr>
                <w:i/>
                <w:iCs/>
                <w:color w:val="000000"/>
                <w:lang w:eastAsia="lt-LT"/>
              </w:rPr>
              <w:t>Tiltų g.</w:t>
            </w:r>
            <w:r w:rsidR="00682F0B" w:rsidRPr="009B2ACC">
              <w:rPr>
                <w:i/>
                <w:iCs/>
                <w:color w:val="000000"/>
                <w:lang w:eastAsia="lt-LT"/>
              </w:rPr>
              <w:t>–</w:t>
            </w:r>
            <w:r w:rsidRPr="009B2ACC">
              <w:rPr>
                <w:i/>
                <w:iCs/>
                <w:color w:val="000000"/>
                <w:lang w:eastAsia="lt-LT"/>
              </w:rPr>
              <w:t>H. Manto g.</w:t>
            </w:r>
            <w:r w:rsidR="00682F0B" w:rsidRPr="009B2ACC">
              <w:rPr>
                <w:i/>
                <w:iCs/>
                <w:color w:val="000000"/>
                <w:lang w:eastAsia="lt-LT"/>
              </w:rPr>
              <w:t>–</w:t>
            </w:r>
            <w:r w:rsidRPr="009B2ACC">
              <w:rPr>
                <w:i/>
                <w:iCs/>
                <w:color w:val="000000"/>
                <w:lang w:eastAsia="lt-LT"/>
              </w:rPr>
              <w:t>Lietuvininkų a.</w:t>
            </w:r>
            <w:r w:rsidR="00344859" w:rsidRPr="009B2ACC">
              <w:rPr>
                <w:i/>
                <w:iCs/>
                <w:color w:val="000000"/>
                <w:lang w:eastAsia="lt-LT"/>
              </w:rPr>
              <w:t xml:space="preserve">– </w:t>
            </w:r>
            <w:r w:rsidRPr="009B2ACC">
              <w:rPr>
                <w:i/>
                <w:iCs/>
                <w:color w:val="000000"/>
                <w:lang w:eastAsia="lt-LT"/>
              </w:rPr>
              <w:t>Šaulių g.</w:t>
            </w:r>
            <w:r w:rsidR="00344859" w:rsidRPr="009B2ACC">
              <w:rPr>
                <w:i/>
                <w:iCs/>
                <w:color w:val="000000"/>
                <w:lang w:eastAsia="lt-LT"/>
              </w:rPr>
              <w:t>–</w:t>
            </w:r>
            <w:r w:rsidRPr="009B2ACC">
              <w:rPr>
                <w:i/>
                <w:iCs/>
                <w:color w:val="000000"/>
                <w:lang w:eastAsia="lt-LT"/>
              </w:rPr>
              <w:t>Kretingos g. nuo Jūrininkų pr. iki Klaipėdos g.)</w:t>
            </w:r>
          </w:p>
          <w:p w14:paraId="3FBA9D0C" w14:textId="77777777" w:rsidR="00DB1C4B" w:rsidRPr="009B2ACC" w:rsidRDefault="009A7454" w:rsidP="00F84C81">
            <w:pPr>
              <w:rPr>
                <w:i/>
                <w:iCs/>
                <w:color w:val="000000"/>
                <w:lang w:eastAsia="lt-LT"/>
              </w:rPr>
            </w:pPr>
            <w:r w:rsidRPr="009B2ACC">
              <w:rPr>
                <w:i/>
                <w:iCs/>
                <w:color w:val="000000"/>
                <w:lang w:eastAsia="lt-LT"/>
              </w:rPr>
              <w:t>13. Sutvarkyti takus palei Draugystės ir Žardės tvenkinius</w:t>
            </w:r>
          </w:p>
          <w:p w14:paraId="7527A501" w14:textId="77777777" w:rsidR="00F84C81" w:rsidRPr="009B2ACC" w:rsidRDefault="00F84C81" w:rsidP="00F84C81">
            <w:pPr>
              <w:rPr>
                <w:i/>
                <w:iCs/>
                <w:color w:val="000000"/>
                <w:lang w:eastAsia="lt-LT"/>
              </w:rPr>
            </w:pPr>
            <w:r w:rsidRPr="009B2ACC">
              <w:rPr>
                <w:i/>
                <w:iCs/>
                <w:color w:val="000000"/>
                <w:lang w:eastAsia="lt-LT"/>
              </w:rPr>
              <w:t>14. Įrengti (pastatyti) dviračių ir pėsčiųjų tiltą per Danės upę, jungiantį naująją mokyklą šiaurinėje miesto dalyje (Senvagės g.) su Tauralaukio kvartalu</w:t>
            </w:r>
          </w:p>
          <w:p w14:paraId="0CF21ACA" w14:textId="77777777" w:rsidR="00F84C81" w:rsidRPr="009B2ACC" w:rsidRDefault="00F84C81" w:rsidP="00F84C81">
            <w:pPr>
              <w:rPr>
                <w:i/>
                <w:iCs/>
                <w:color w:val="000000"/>
                <w:lang w:eastAsia="lt-LT"/>
              </w:rPr>
            </w:pPr>
            <w:r w:rsidRPr="009B2ACC">
              <w:rPr>
                <w:i/>
                <w:iCs/>
                <w:color w:val="000000"/>
                <w:lang w:eastAsia="lt-LT"/>
              </w:rPr>
              <w:t>15. Įrengti dviračių taką susisiekimui su priemiestinėmis teritorijomis palei Liepų g. (bendradarbiaujant su Klaipėdos rajono savivaldybe)</w:t>
            </w:r>
          </w:p>
          <w:p w14:paraId="52671885" w14:textId="3EFA81F0" w:rsidR="00F84C81" w:rsidRPr="009B2ACC" w:rsidRDefault="00F84C81" w:rsidP="00F84C81">
            <w:pPr>
              <w:spacing w:after="0"/>
              <w:rPr>
                <w:rFonts w:cstheme="minorHAnsi"/>
                <w:i/>
                <w:iCs/>
                <w:color w:val="000000"/>
                <w:lang w:eastAsia="lt-LT"/>
              </w:rPr>
            </w:pPr>
            <w:r w:rsidRPr="009B2ACC">
              <w:rPr>
                <w:i/>
                <w:iCs/>
                <w:color w:val="000000"/>
                <w:lang w:eastAsia="lt-LT"/>
              </w:rPr>
              <w:t>16. Sutvarkyti ir įrengti parkų, dviračių ir pėsčiųjų takus Giruliuose ir Melnragėje</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8248AA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CE7BE1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16 (2030)</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1749CF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 Statybos ir infrastruktūros plėtros skyrius</w:t>
            </w:r>
          </w:p>
        </w:tc>
      </w:tr>
      <w:tr w:rsidR="00DB1C4B" w:rsidRPr="009B2ACC" w14:paraId="05C7E39D" w14:textId="77777777" w:rsidTr="00F84C81">
        <w:trPr>
          <w:gridAfter w:val="1"/>
          <w:wAfter w:w="8" w:type="dxa"/>
          <w:trHeight w:val="58"/>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090F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521C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D99E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6C94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07F47AC5"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Taikant vienodą standartą, pagerinti dviračių ir pėsčiųjų takų infrastruktūros kokybę</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4916801A"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P-3.1.1.3-1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7F3D498C"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Pėsčiųjų ir dviračių takų, atnaujintų laikantis vienodo standarto, dalis nuo visų takų (proc.)</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6D3B737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1CC9CD4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50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04D54BC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Miesto tvarkymo skyrius, Statybos ir infrastruktūros plėtros skyrius</w:t>
            </w:r>
          </w:p>
        </w:tc>
      </w:tr>
      <w:tr w:rsidR="00DB1C4B" w:rsidRPr="009B2ACC" w14:paraId="2D2A0EDA" w14:textId="77777777" w:rsidTr="00DB1C4B">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512E831B"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0688A24"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458826B3"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3416D89"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5013CDBA" w14:textId="77777777" w:rsidR="00DB1C4B" w:rsidRPr="009B2ACC" w:rsidRDefault="00DB1C4B" w:rsidP="00DB1C4B">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22C831D0"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P-3.1.1.3-2</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752BB8D9" w14:textId="78F8ED97" w:rsidR="00DB1C4B" w:rsidRPr="009B2ACC" w:rsidRDefault="00DB1C4B" w:rsidP="00DB1C4B">
            <w:pPr>
              <w:spacing w:after="0"/>
              <w:rPr>
                <w:rFonts w:cstheme="minorHAnsi"/>
                <w:color w:val="000000"/>
                <w:lang w:eastAsia="lt-LT"/>
              </w:rPr>
            </w:pPr>
            <w:r w:rsidRPr="009B2ACC">
              <w:rPr>
                <w:rFonts w:cstheme="minorHAnsi"/>
                <w:color w:val="000000"/>
                <w:lang w:eastAsia="lt-LT"/>
              </w:rPr>
              <w:t>Dviračių takų kokybės ir rišlumo priežiūros funkcijų užtikrinimo priskyrimas vienai institucijai (perduotų</w:t>
            </w:r>
            <w:r w:rsidR="000D327D" w:rsidRPr="009B2ACC">
              <w:rPr>
                <w:rFonts w:cstheme="minorHAnsi"/>
                <w:color w:val="000000"/>
                <w:lang w:eastAsia="lt-LT"/>
              </w:rPr>
              <w:t xml:space="preserve"> </w:t>
            </w:r>
            <w:r w:rsidRPr="009B2ACC">
              <w:rPr>
                <w:rFonts w:cstheme="minorHAnsi"/>
                <w:color w:val="000000"/>
                <w:lang w:eastAsia="lt-LT"/>
              </w:rPr>
              <w:t>/ įtvirtintų funkcijų apimtis,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295F573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49A0BE1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36A9DA5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Transporto skyrius</w:t>
            </w:r>
          </w:p>
        </w:tc>
      </w:tr>
      <w:tr w:rsidR="00DB1C4B" w:rsidRPr="009B2ACC" w14:paraId="229285E7" w14:textId="77777777" w:rsidTr="000F4708">
        <w:trPr>
          <w:gridAfter w:val="1"/>
          <w:wAfter w:w="8" w:type="dxa"/>
          <w:trHeight w:val="58"/>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8E270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7B24F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6A64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687D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4.</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737692A7" w14:textId="1989BF82" w:rsidR="00DB1C4B" w:rsidRPr="009B2ACC" w:rsidRDefault="00DB1C4B" w:rsidP="00DB1C4B">
            <w:pPr>
              <w:spacing w:after="0"/>
              <w:rPr>
                <w:rFonts w:cstheme="minorHAnsi"/>
                <w:color w:val="000000"/>
                <w:lang w:eastAsia="lt-LT"/>
              </w:rPr>
            </w:pPr>
            <w:r w:rsidRPr="009B2ACC">
              <w:rPr>
                <w:rFonts w:cstheme="minorHAnsi"/>
                <w:color w:val="000000"/>
                <w:lang w:eastAsia="lt-LT"/>
              </w:rPr>
              <w:t>Įgalinti zonas „be automobilio“, skatinant judėjimą mažiau taršiomis transporto priemonėmis ir</w:t>
            </w:r>
            <w:r w:rsidR="00344859" w:rsidRPr="009B2ACC">
              <w:rPr>
                <w:rFonts w:cstheme="minorHAnsi"/>
                <w:color w:val="000000"/>
                <w:lang w:eastAsia="lt-LT"/>
              </w:rPr>
              <w:t xml:space="preserve"> </w:t>
            </w:r>
            <w:r w:rsidRPr="009B2ACC">
              <w:rPr>
                <w:rFonts w:cstheme="minorHAnsi"/>
                <w:color w:val="000000"/>
                <w:lang w:eastAsia="lt-LT"/>
              </w:rPr>
              <w:t>/ ar pėsčiomis</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26E5166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P-3.1.1.4-1</w:t>
            </w:r>
          </w:p>
        </w:tc>
        <w:tc>
          <w:tcPr>
            <w:tcW w:w="3608" w:type="dxa"/>
            <w:tcBorders>
              <w:top w:val="single" w:sz="4" w:space="0" w:color="auto"/>
              <w:left w:val="nil"/>
              <w:bottom w:val="single" w:sz="4" w:space="0" w:color="auto"/>
              <w:right w:val="single" w:sz="4" w:space="0" w:color="auto"/>
            </w:tcBorders>
            <w:shd w:val="clear" w:color="000000" w:fill="FFFFFF"/>
            <w:hideMark/>
          </w:tcPr>
          <w:p w14:paraId="3D99C330"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Miesto erdvių, paskelbtų zonomis be transporto, skaičius (kv. m) ir dalis nuo viso miesto teritorijos</w:t>
            </w:r>
            <w:r w:rsidRPr="009B2ACC">
              <w:rPr>
                <w:rStyle w:val="Puslapioinaosnuoroda"/>
                <w:rFonts w:cstheme="minorHAnsi"/>
                <w:color w:val="000000"/>
                <w:lang w:eastAsia="lt-LT"/>
              </w:rPr>
              <w:footnoteReference w:id="164"/>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4EE1EAB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4BF760D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6C4B5F4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Transporto skyrius, Miesto tvarkymo skyrius, Statybos ir infrastruktūros plėtros skyrius</w:t>
            </w:r>
          </w:p>
        </w:tc>
      </w:tr>
      <w:tr w:rsidR="00DB1C4B" w:rsidRPr="009B2ACC" w14:paraId="0096F55B" w14:textId="77777777" w:rsidTr="00DB1C4B">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0F0EFD09"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4D0E0C86"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F034ABF"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C57419A"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2A7C7DF9" w14:textId="77777777" w:rsidR="00DB1C4B" w:rsidRPr="009B2ACC" w:rsidRDefault="00DB1C4B" w:rsidP="00DB1C4B">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04F988CF"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P-3.1.1.4-2</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74022E62"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Prie zonų „be automobilio“ (per ataskaitinį laikotarpį) įrengtų papildomų automobilių stovėjimo aikštelių skaičius (vnt.) ir vietų jose skaičius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12BA66D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14089FC6" w14:textId="1ECD81D0"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4 / 660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29E63BF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Miesto tvarkymo skyrius, Statybos ir infrastruktūros plėtros skyrius</w:t>
            </w:r>
          </w:p>
        </w:tc>
      </w:tr>
      <w:tr w:rsidR="00DB1C4B" w:rsidRPr="009B2ACC" w14:paraId="2A733455" w14:textId="77777777" w:rsidTr="000F4708">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12EBFCC7"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24D29E6"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54D1A98"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A022258"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1EEC74BE" w14:textId="77777777" w:rsidR="00DB1C4B" w:rsidRPr="009B2ACC" w:rsidRDefault="00DB1C4B" w:rsidP="00DB1C4B">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04770A4"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P-3.1.1.4-3</w:t>
            </w:r>
          </w:p>
        </w:tc>
        <w:tc>
          <w:tcPr>
            <w:tcW w:w="3608" w:type="dxa"/>
            <w:tcBorders>
              <w:top w:val="single" w:sz="4" w:space="0" w:color="auto"/>
              <w:left w:val="nil"/>
              <w:bottom w:val="single" w:sz="4" w:space="0" w:color="auto"/>
              <w:right w:val="single" w:sz="4" w:space="0" w:color="auto"/>
            </w:tcBorders>
            <w:shd w:val="clear" w:color="000000" w:fill="FFFFFF"/>
            <w:hideMark/>
          </w:tcPr>
          <w:p w14:paraId="3B203101" w14:textId="77777777" w:rsidR="0026409C" w:rsidRPr="009B2ACC" w:rsidRDefault="0026409C" w:rsidP="0026409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5D04D239" w14:textId="77777777" w:rsidR="0026409C" w:rsidRPr="009B2ACC" w:rsidRDefault="0026409C" w:rsidP="0026409C">
            <w:pPr>
              <w:spacing w:after="0"/>
              <w:rPr>
                <w:rFonts w:cstheme="minorHAnsi"/>
                <w:color w:val="000000"/>
                <w:lang w:eastAsia="lt-LT"/>
              </w:rPr>
            </w:pPr>
          </w:p>
          <w:p w14:paraId="720CF842" w14:textId="1D01ACE6" w:rsidR="007F3D64" w:rsidRPr="009B2ACC" w:rsidRDefault="0026409C" w:rsidP="0026409C">
            <w:pPr>
              <w:rPr>
                <w:color w:val="000000"/>
                <w:lang w:eastAsia="lt-LT"/>
              </w:rPr>
            </w:pPr>
            <w:r w:rsidRPr="009B2ACC">
              <w:rPr>
                <w:i/>
                <w:iCs/>
                <w:color w:val="000000"/>
                <w:lang w:eastAsia="lt-LT"/>
              </w:rPr>
              <w:t>Pažangos projektų sąrašas (detalesnė informacija pateikiama 1 priede):</w:t>
            </w:r>
          </w:p>
          <w:p w14:paraId="769CE89F" w14:textId="77777777" w:rsidR="007F3D64" w:rsidRPr="009B2ACC" w:rsidRDefault="007F3D64" w:rsidP="007F3D64">
            <w:pPr>
              <w:rPr>
                <w:i/>
                <w:iCs/>
                <w:color w:val="000000"/>
                <w:lang w:eastAsia="lt-LT"/>
              </w:rPr>
            </w:pPr>
            <w:r w:rsidRPr="009B2ACC">
              <w:rPr>
                <w:i/>
                <w:iCs/>
                <w:color w:val="000000"/>
                <w:lang w:eastAsia="lt-LT"/>
              </w:rPr>
              <w:t>1. Įrengti automobilių stovėjimo aikštelę  Muzikinio teatro reikmėms (po Atgimimo aikšte)</w:t>
            </w:r>
          </w:p>
          <w:p w14:paraId="7C950449" w14:textId="77777777" w:rsidR="007F3D64" w:rsidRPr="009B2ACC" w:rsidRDefault="007F3D64" w:rsidP="007F3D64">
            <w:pPr>
              <w:rPr>
                <w:i/>
                <w:iCs/>
                <w:color w:val="000000"/>
                <w:lang w:eastAsia="lt-LT"/>
              </w:rPr>
            </w:pPr>
            <w:r w:rsidRPr="009B2ACC">
              <w:rPr>
                <w:i/>
                <w:iCs/>
                <w:color w:val="000000"/>
                <w:lang w:eastAsia="lt-LT"/>
              </w:rPr>
              <w:t>2. Įrengti daugiaaukštę automobilių stovėjimo aikštelę Bangų g.</w:t>
            </w:r>
          </w:p>
          <w:p w14:paraId="7BD24D57" w14:textId="024F0935" w:rsidR="007F3D64" w:rsidRPr="009B2ACC" w:rsidRDefault="007F3D64" w:rsidP="007F3D64">
            <w:pPr>
              <w:rPr>
                <w:i/>
                <w:iCs/>
                <w:color w:val="000000"/>
                <w:lang w:eastAsia="lt-LT"/>
              </w:rPr>
            </w:pPr>
            <w:r w:rsidRPr="009B2ACC">
              <w:rPr>
                <w:i/>
                <w:iCs/>
                <w:color w:val="000000"/>
                <w:lang w:eastAsia="lt-LT"/>
              </w:rPr>
              <w:t>3. Įrengti automobilių stovėjimo aikštelę teritorijoje prie Pilies g. 2A</w:t>
            </w:r>
          </w:p>
          <w:p w14:paraId="7FB938B0" w14:textId="4DEE074E" w:rsidR="000F4708" w:rsidRPr="009B2ACC" w:rsidRDefault="007F3D64" w:rsidP="007F3D64">
            <w:pPr>
              <w:spacing w:after="0"/>
              <w:rPr>
                <w:rFonts w:cstheme="minorHAnsi"/>
                <w:color w:val="000000"/>
                <w:lang w:eastAsia="lt-LT"/>
              </w:rPr>
            </w:pPr>
            <w:r w:rsidRPr="009B2ACC">
              <w:rPr>
                <w:i/>
                <w:iCs/>
                <w:color w:val="000000"/>
                <w:lang w:eastAsia="lt-LT"/>
              </w:rPr>
              <w:t>4. Įrengti daugiaaukštę stovėjimo aikštelę Pilies g. 6A</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FC0B48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1EDB150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4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55C2BA55" w14:textId="28192B50" w:rsidR="00DB1C4B" w:rsidRPr="009B2ACC" w:rsidRDefault="00447750" w:rsidP="00DB1C4B">
            <w:pPr>
              <w:spacing w:after="0"/>
              <w:jc w:val="center"/>
              <w:rPr>
                <w:rFonts w:cstheme="minorHAnsi"/>
                <w:color w:val="000000"/>
                <w:lang w:eastAsia="lt-LT"/>
              </w:rPr>
            </w:pPr>
            <w:r w:rsidRPr="00447750">
              <w:rPr>
                <w:rFonts w:cstheme="minorHAnsi"/>
                <w:color w:val="000000"/>
                <w:lang w:eastAsia="lt-LT"/>
              </w:rPr>
              <w:t>Statybos ir infrastruktūros plėtros skyrius; Projektų skyrius</w:t>
            </w:r>
          </w:p>
        </w:tc>
      </w:tr>
      <w:tr w:rsidR="00DB1C4B" w:rsidRPr="009B2ACC" w14:paraId="60E5314C" w14:textId="77777777" w:rsidTr="000F4708">
        <w:trPr>
          <w:gridAfter w:val="1"/>
          <w:wAfter w:w="8" w:type="dxa"/>
          <w:trHeight w:val="58"/>
        </w:trPr>
        <w:tc>
          <w:tcPr>
            <w:tcW w:w="3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97A6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5119569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541CFB2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76DD29B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w:t>
            </w:r>
          </w:p>
        </w:tc>
        <w:tc>
          <w:tcPr>
            <w:tcW w:w="2995" w:type="dxa"/>
            <w:tcBorders>
              <w:top w:val="single" w:sz="4" w:space="0" w:color="auto"/>
              <w:left w:val="nil"/>
              <w:bottom w:val="single" w:sz="4" w:space="0" w:color="auto"/>
              <w:right w:val="single" w:sz="4" w:space="0" w:color="auto"/>
            </w:tcBorders>
            <w:shd w:val="clear" w:color="000000" w:fill="FFFFFF"/>
            <w:hideMark/>
          </w:tcPr>
          <w:p w14:paraId="1D96440C" w14:textId="77777777" w:rsidR="00DB1C4B" w:rsidRPr="009B2ACC" w:rsidRDefault="00DB1C4B" w:rsidP="00DB1C4B">
            <w:pPr>
              <w:spacing w:after="0"/>
              <w:rPr>
                <w:rFonts w:cstheme="minorHAnsi"/>
                <w:lang w:eastAsia="lt-LT"/>
              </w:rPr>
            </w:pPr>
            <w:r w:rsidRPr="009B2ACC">
              <w:rPr>
                <w:rFonts w:cstheme="minorHAnsi"/>
                <w:lang w:eastAsia="lt-LT"/>
              </w:rPr>
              <w:t>Užtikrinti vietinės rinkliavos už automobilių statymą teritorijų ir tarifų nuolatinę peržiūrą, siekiant mažinti kelionių nuosavais automobiliais mieste kiekį</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28BD4FDC"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P-3.1.1.5-1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01AD7A0D"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Priimti sprendimai dėl zonų ribų bei tarifų dydžio pakeitimų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72FF10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053D9A9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2761757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Transporto skyrius, KKT</w:t>
            </w:r>
          </w:p>
        </w:tc>
      </w:tr>
      <w:tr w:rsidR="00DB1C4B" w:rsidRPr="009B2ACC" w14:paraId="503F0885" w14:textId="77777777" w:rsidTr="000F4708">
        <w:trPr>
          <w:gridAfter w:val="1"/>
          <w:wAfter w:w="8" w:type="dxa"/>
          <w:trHeight w:val="58"/>
        </w:trPr>
        <w:tc>
          <w:tcPr>
            <w:tcW w:w="3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2B97A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3165C40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281EED2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457CE77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6.</w:t>
            </w:r>
          </w:p>
        </w:tc>
        <w:tc>
          <w:tcPr>
            <w:tcW w:w="2995" w:type="dxa"/>
            <w:tcBorders>
              <w:top w:val="single" w:sz="4" w:space="0" w:color="auto"/>
              <w:left w:val="nil"/>
              <w:bottom w:val="single" w:sz="4" w:space="0" w:color="auto"/>
              <w:right w:val="single" w:sz="4" w:space="0" w:color="auto"/>
            </w:tcBorders>
            <w:shd w:val="clear" w:color="000000" w:fill="FFFFFF"/>
            <w:hideMark/>
          </w:tcPr>
          <w:p w14:paraId="63C92C41" w14:textId="3711859D" w:rsidR="00DB1C4B" w:rsidRPr="009B2ACC" w:rsidRDefault="00DB1C4B" w:rsidP="00DB1C4B">
            <w:pPr>
              <w:spacing w:after="0"/>
              <w:rPr>
                <w:rFonts w:cstheme="minorHAnsi"/>
                <w:lang w:eastAsia="lt-LT"/>
              </w:rPr>
            </w:pPr>
            <w:r w:rsidRPr="009B2ACC">
              <w:rPr>
                <w:rFonts w:cstheme="minorHAnsi"/>
                <w:lang w:eastAsia="lt-LT"/>
              </w:rPr>
              <w:t>Išvystyti Kombinuotų kelionių jungčių sistemą (</w:t>
            </w:r>
            <w:r w:rsidR="00EC1867" w:rsidRPr="009B2ACC">
              <w:rPr>
                <w:rFonts w:cstheme="minorHAnsi"/>
                <w:lang w:eastAsia="lt-LT"/>
              </w:rPr>
              <w:t>„</w:t>
            </w:r>
            <w:r w:rsidRPr="009B2ACC">
              <w:rPr>
                <w:rFonts w:cstheme="minorHAnsi"/>
                <w:lang w:eastAsia="lt-LT"/>
              </w:rPr>
              <w:t>Park&amp;Ride</w:t>
            </w:r>
            <w:r w:rsidR="00EC1867" w:rsidRPr="009B2ACC">
              <w:rPr>
                <w:rFonts w:cstheme="minorHAnsi"/>
                <w:lang w:eastAsia="lt-LT"/>
              </w:rPr>
              <w:t>“</w:t>
            </w:r>
            <w:r w:rsidRPr="009B2ACC">
              <w:rPr>
                <w:rFonts w:cstheme="minorHAnsi"/>
                <w:lang w:eastAsia="lt-LT"/>
              </w:rPr>
              <w:t>) mieste ir priemiestyje, bendradarbiaujant su Klaipėdos rajono savivaldybe</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7B399E6"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P-3.1.1.6-1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0023CFB2"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Įrengtų ir veikiančių infrastruktūros objektų skaičius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8E3898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4C20AE4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1CCBC486" w14:textId="3D11D3EE"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Statybos ir infrastruktūros plėtros skyrius, KKT</w:t>
            </w:r>
          </w:p>
        </w:tc>
      </w:tr>
      <w:tr w:rsidR="00DB1C4B" w:rsidRPr="009B2ACC" w14:paraId="4CF05DCA" w14:textId="77777777" w:rsidTr="000F4708">
        <w:trPr>
          <w:gridAfter w:val="1"/>
          <w:wAfter w:w="8" w:type="dxa"/>
          <w:trHeight w:val="288"/>
        </w:trPr>
        <w:tc>
          <w:tcPr>
            <w:tcW w:w="384" w:type="dxa"/>
            <w:vMerge w:val="restart"/>
            <w:tcBorders>
              <w:top w:val="single" w:sz="4" w:space="0" w:color="auto"/>
              <w:left w:val="single" w:sz="4" w:space="0" w:color="auto"/>
              <w:bottom w:val="nil"/>
              <w:right w:val="single" w:sz="4" w:space="0" w:color="auto"/>
            </w:tcBorders>
            <w:shd w:val="clear" w:color="000000" w:fill="FFFFFF"/>
            <w:noWrap/>
            <w:vAlign w:val="center"/>
            <w:hideMark/>
          </w:tcPr>
          <w:p w14:paraId="54AC503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nil"/>
              <w:right w:val="single" w:sz="4" w:space="0" w:color="auto"/>
            </w:tcBorders>
            <w:shd w:val="clear" w:color="000000" w:fill="FFFFFF"/>
            <w:noWrap/>
            <w:vAlign w:val="center"/>
            <w:hideMark/>
          </w:tcPr>
          <w:p w14:paraId="718F19D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nil"/>
              <w:right w:val="single" w:sz="4" w:space="0" w:color="auto"/>
            </w:tcBorders>
            <w:shd w:val="clear" w:color="000000" w:fill="FFFFFF"/>
            <w:noWrap/>
            <w:vAlign w:val="center"/>
            <w:hideMark/>
          </w:tcPr>
          <w:p w14:paraId="19DF133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nil"/>
              <w:right w:val="single" w:sz="4" w:space="0" w:color="auto"/>
            </w:tcBorders>
            <w:shd w:val="clear" w:color="000000" w:fill="FFFFFF"/>
            <w:noWrap/>
            <w:vAlign w:val="center"/>
            <w:hideMark/>
          </w:tcPr>
          <w:p w14:paraId="1DF1E59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7.</w:t>
            </w:r>
          </w:p>
        </w:tc>
        <w:tc>
          <w:tcPr>
            <w:tcW w:w="2995" w:type="dxa"/>
            <w:vMerge w:val="restart"/>
            <w:tcBorders>
              <w:top w:val="single" w:sz="4" w:space="0" w:color="auto"/>
              <w:left w:val="single" w:sz="4" w:space="0" w:color="auto"/>
              <w:bottom w:val="nil"/>
              <w:right w:val="single" w:sz="4" w:space="0" w:color="auto"/>
            </w:tcBorders>
            <w:shd w:val="clear" w:color="000000" w:fill="FFFFFF"/>
            <w:hideMark/>
          </w:tcPr>
          <w:p w14:paraId="640201A3"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Didinti gyventojų sąmoningumą darnaus judumo srityje</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C05A900"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P-3.1.1.7-1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40313639"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Darnų judumą skatinančių kampanijų skaičius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AF9FEA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6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23AB0D4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18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7428667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Transporto skyrius</w:t>
            </w:r>
          </w:p>
        </w:tc>
      </w:tr>
      <w:tr w:rsidR="00DB1C4B" w:rsidRPr="009B2ACC" w14:paraId="38B4E053" w14:textId="77777777" w:rsidTr="00DB1C4B">
        <w:trPr>
          <w:gridAfter w:val="1"/>
          <w:wAfter w:w="8" w:type="dxa"/>
          <w:trHeight w:val="552"/>
        </w:trPr>
        <w:tc>
          <w:tcPr>
            <w:tcW w:w="384" w:type="dxa"/>
            <w:vMerge/>
            <w:tcBorders>
              <w:top w:val="single" w:sz="4" w:space="0" w:color="auto"/>
              <w:left w:val="single" w:sz="4" w:space="0" w:color="auto"/>
              <w:bottom w:val="nil"/>
              <w:right w:val="single" w:sz="4" w:space="0" w:color="auto"/>
            </w:tcBorders>
            <w:vAlign w:val="center"/>
            <w:hideMark/>
          </w:tcPr>
          <w:p w14:paraId="2311897B"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nil"/>
              <w:right w:val="single" w:sz="4" w:space="0" w:color="auto"/>
            </w:tcBorders>
            <w:vAlign w:val="center"/>
            <w:hideMark/>
          </w:tcPr>
          <w:p w14:paraId="72D3FFE2"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nil"/>
              <w:right w:val="single" w:sz="4" w:space="0" w:color="auto"/>
            </w:tcBorders>
            <w:vAlign w:val="center"/>
            <w:hideMark/>
          </w:tcPr>
          <w:p w14:paraId="4A0C76E3"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nil"/>
              <w:right w:val="single" w:sz="4" w:space="0" w:color="auto"/>
            </w:tcBorders>
            <w:vAlign w:val="center"/>
            <w:hideMark/>
          </w:tcPr>
          <w:p w14:paraId="5B39D0FC"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54132A50"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7E4B25F0"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P-3.1.1.7-2</w:t>
            </w:r>
          </w:p>
        </w:tc>
        <w:tc>
          <w:tcPr>
            <w:tcW w:w="3608" w:type="dxa"/>
            <w:tcBorders>
              <w:top w:val="nil"/>
              <w:left w:val="nil"/>
              <w:bottom w:val="single" w:sz="4" w:space="0" w:color="auto"/>
              <w:right w:val="single" w:sz="4" w:space="0" w:color="auto"/>
            </w:tcBorders>
            <w:shd w:val="clear" w:color="000000" w:fill="FFFFFF"/>
            <w:vAlign w:val="center"/>
            <w:hideMark/>
          </w:tcPr>
          <w:p w14:paraId="23FB5117" w14:textId="65CA5E36" w:rsidR="00DB1C4B" w:rsidRPr="009B2ACC" w:rsidRDefault="00DB1C4B" w:rsidP="00DB1C4B">
            <w:pPr>
              <w:spacing w:after="0"/>
              <w:rPr>
                <w:rFonts w:cstheme="minorHAnsi"/>
                <w:color w:val="000000"/>
                <w:lang w:eastAsia="lt-LT"/>
              </w:rPr>
            </w:pPr>
            <w:r w:rsidRPr="009B2ACC">
              <w:rPr>
                <w:rFonts w:cstheme="minorHAnsi"/>
                <w:color w:val="000000"/>
                <w:lang w:eastAsia="lt-LT"/>
              </w:rPr>
              <w:t>Organizuotų renginių ir jų dalyvių skaičius (per metus: vnt.</w:t>
            </w:r>
            <w:r w:rsidR="000D327D" w:rsidRPr="009B2ACC">
              <w:rPr>
                <w:rFonts w:cstheme="minorHAnsi"/>
                <w:color w:val="000000"/>
                <w:lang w:eastAsia="lt-LT"/>
              </w:rPr>
              <w:t xml:space="preserve"> </w:t>
            </w:r>
            <w:r w:rsidRPr="009B2ACC">
              <w:rPr>
                <w:rFonts w:cstheme="minorHAnsi"/>
                <w:color w:val="000000"/>
                <w:lang w:eastAsia="lt-LT"/>
              </w:rPr>
              <w:t>/ asm.), išskyrus bendrąjį ugdymą</w:t>
            </w:r>
          </w:p>
        </w:tc>
        <w:tc>
          <w:tcPr>
            <w:tcW w:w="1353" w:type="dxa"/>
            <w:tcBorders>
              <w:top w:val="nil"/>
              <w:left w:val="nil"/>
              <w:bottom w:val="single" w:sz="4" w:space="0" w:color="auto"/>
              <w:right w:val="single" w:sz="4" w:space="0" w:color="auto"/>
            </w:tcBorders>
            <w:shd w:val="clear" w:color="000000" w:fill="FFFFFF"/>
            <w:vAlign w:val="center"/>
            <w:hideMark/>
          </w:tcPr>
          <w:p w14:paraId="7B629E3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17/ 862 (2020)</w:t>
            </w:r>
          </w:p>
        </w:tc>
        <w:tc>
          <w:tcPr>
            <w:tcW w:w="1403" w:type="dxa"/>
            <w:tcBorders>
              <w:top w:val="nil"/>
              <w:left w:val="nil"/>
              <w:bottom w:val="single" w:sz="4" w:space="0" w:color="auto"/>
              <w:right w:val="single" w:sz="4" w:space="0" w:color="auto"/>
            </w:tcBorders>
            <w:shd w:val="clear" w:color="000000" w:fill="FFFFFF"/>
            <w:vAlign w:val="center"/>
            <w:hideMark/>
          </w:tcPr>
          <w:p w14:paraId="115CB36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25/1200 (2030)</w:t>
            </w:r>
          </w:p>
        </w:tc>
        <w:tc>
          <w:tcPr>
            <w:tcW w:w="2347" w:type="dxa"/>
            <w:tcBorders>
              <w:top w:val="nil"/>
              <w:left w:val="nil"/>
              <w:bottom w:val="single" w:sz="4" w:space="0" w:color="auto"/>
              <w:right w:val="single" w:sz="4" w:space="0" w:color="auto"/>
            </w:tcBorders>
            <w:shd w:val="clear" w:color="000000" w:fill="FFFFFF"/>
            <w:vAlign w:val="center"/>
            <w:hideMark/>
          </w:tcPr>
          <w:p w14:paraId="2C5AF6A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Švietimo skyrius</w:t>
            </w:r>
          </w:p>
        </w:tc>
      </w:tr>
      <w:tr w:rsidR="00DB1C4B" w:rsidRPr="009B2ACC" w14:paraId="5BF9B5CA" w14:textId="77777777" w:rsidTr="00DB1C4B">
        <w:trPr>
          <w:gridAfter w:val="1"/>
          <w:wAfter w:w="8" w:type="dxa"/>
          <w:trHeight w:val="828"/>
        </w:trPr>
        <w:tc>
          <w:tcPr>
            <w:tcW w:w="384" w:type="dxa"/>
            <w:vMerge w:val="restart"/>
            <w:tcBorders>
              <w:top w:val="single" w:sz="4" w:space="0" w:color="auto"/>
              <w:left w:val="single" w:sz="4" w:space="0" w:color="auto"/>
              <w:bottom w:val="nil"/>
              <w:right w:val="single" w:sz="4" w:space="0" w:color="auto"/>
            </w:tcBorders>
            <w:shd w:val="clear" w:color="000000" w:fill="FFFFFF"/>
            <w:noWrap/>
            <w:vAlign w:val="center"/>
            <w:hideMark/>
          </w:tcPr>
          <w:p w14:paraId="6088AA6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nil"/>
              <w:right w:val="single" w:sz="4" w:space="0" w:color="auto"/>
            </w:tcBorders>
            <w:shd w:val="clear" w:color="000000" w:fill="FFFFFF"/>
            <w:noWrap/>
            <w:vAlign w:val="center"/>
            <w:hideMark/>
          </w:tcPr>
          <w:p w14:paraId="75FD354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nil"/>
              <w:right w:val="single" w:sz="4" w:space="0" w:color="auto"/>
            </w:tcBorders>
            <w:shd w:val="clear" w:color="000000" w:fill="FFFFFF"/>
            <w:noWrap/>
            <w:vAlign w:val="center"/>
            <w:hideMark/>
          </w:tcPr>
          <w:p w14:paraId="0DF1260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single" w:sz="4" w:space="0" w:color="auto"/>
              <w:left w:val="single" w:sz="4" w:space="0" w:color="auto"/>
              <w:bottom w:val="nil"/>
              <w:right w:val="single" w:sz="4" w:space="0" w:color="auto"/>
            </w:tcBorders>
            <w:shd w:val="clear" w:color="000000" w:fill="FFFFFF"/>
            <w:noWrap/>
            <w:vAlign w:val="center"/>
            <w:hideMark/>
          </w:tcPr>
          <w:p w14:paraId="774BC61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30FC0088" w14:textId="77777777" w:rsidR="00DB1C4B" w:rsidRPr="009B2ACC" w:rsidRDefault="00DB1C4B" w:rsidP="00DB1C4B">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Patobulinti viešojo transporto paslaugas</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EAD2BA9"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R-3.1.2-1</w:t>
            </w:r>
          </w:p>
        </w:tc>
        <w:tc>
          <w:tcPr>
            <w:tcW w:w="3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470CC75"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Keleivių, pervežtų vietinio (miesto ar priemiestinio) reguliaraus susisiekimo maršrutais, skaičius, tenkantis vienam savivaldybės gyventojui per metus (koef.)</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6608B1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254 (2019)</w:t>
            </w:r>
          </w:p>
        </w:tc>
        <w:tc>
          <w:tcPr>
            <w:tcW w:w="14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0C471A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ne mažesnis kaip 235 (2030)</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B49096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VšĮ „Klaipėdos keleivinis transportas“ (KKT)</w:t>
            </w:r>
          </w:p>
        </w:tc>
      </w:tr>
      <w:tr w:rsidR="00DB1C4B" w:rsidRPr="009B2ACC" w14:paraId="4E271C46" w14:textId="77777777" w:rsidTr="007F3D64">
        <w:trPr>
          <w:gridAfter w:val="1"/>
          <w:wAfter w:w="8" w:type="dxa"/>
          <w:trHeight w:val="552"/>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7D31FA91"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166791A"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34087A0"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D9FF345"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2C4483D2" w14:textId="77777777" w:rsidR="00DB1C4B" w:rsidRPr="009B2ACC" w:rsidRDefault="00DB1C4B" w:rsidP="00DB1C4B">
            <w:pPr>
              <w:spacing w:after="0"/>
              <w:rPr>
                <w:rFonts w:cstheme="minorHAnsi"/>
                <w:i/>
                <w:iCs/>
                <w:color w:val="000000"/>
                <w:u w:val="single"/>
                <w:lang w:eastAsia="lt-LT"/>
              </w:rPr>
            </w:pP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B81DC8A"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R-3.1.2-2</w:t>
            </w:r>
          </w:p>
        </w:tc>
        <w:tc>
          <w:tcPr>
            <w:tcW w:w="3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FF67E64"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Ekologišku kuru varomų viešojo transporto priemonių ridos dalis nuo visų viešojo transporto priemonių ridos (proc.)</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E5B772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30 (2020)</w:t>
            </w:r>
          </w:p>
        </w:tc>
        <w:tc>
          <w:tcPr>
            <w:tcW w:w="14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5F6EF2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100 (2030)</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D4293A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KKT</w:t>
            </w:r>
          </w:p>
        </w:tc>
      </w:tr>
      <w:tr w:rsidR="00DB1C4B" w:rsidRPr="009B2ACC" w14:paraId="322DEE27" w14:textId="77777777" w:rsidTr="007F3D64">
        <w:trPr>
          <w:gridAfter w:val="1"/>
          <w:wAfter w:w="8" w:type="dxa"/>
          <w:trHeight w:val="552"/>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C0010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46C2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E591E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BD35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0C878AD3" w14:textId="77777777" w:rsidR="00DB1C4B" w:rsidRPr="009B2ACC" w:rsidRDefault="00DB1C4B" w:rsidP="00DB1C4B">
            <w:pPr>
              <w:spacing w:after="0"/>
              <w:rPr>
                <w:rFonts w:cstheme="minorHAnsi"/>
                <w:lang w:eastAsia="lt-LT"/>
              </w:rPr>
            </w:pPr>
            <w:r w:rsidRPr="009B2ACC">
              <w:rPr>
                <w:rFonts w:cstheme="minorHAnsi"/>
                <w:lang w:eastAsia="lt-LT"/>
              </w:rPr>
              <w:t>Padidinti viešojo transporto prieinamumą Miesto gyventojams</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46E56870"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P-3.1.2.1-1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69E47BD5" w14:textId="53B5D2DE" w:rsidR="00DB1C4B" w:rsidRPr="009B2ACC" w:rsidRDefault="00DB1C4B" w:rsidP="00DB1C4B">
            <w:pPr>
              <w:spacing w:after="0"/>
              <w:rPr>
                <w:rFonts w:cstheme="minorHAnsi"/>
                <w:color w:val="000000"/>
                <w:lang w:eastAsia="lt-LT"/>
              </w:rPr>
            </w:pPr>
            <w:r w:rsidRPr="009B2ACC">
              <w:rPr>
                <w:rFonts w:cstheme="minorHAnsi"/>
                <w:color w:val="000000"/>
                <w:lang w:eastAsia="lt-LT"/>
              </w:rPr>
              <w:t>Viešojo transporto maršrutų tinklo plėtra mieste (</w:t>
            </w:r>
            <w:r w:rsidR="00EC1867" w:rsidRPr="009B2ACC">
              <w:rPr>
                <w:rFonts w:cstheme="minorHAnsi"/>
                <w:color w:val="000000"/>
                <w:lang w:eastAsia="lt-LT"/>
              </w:rPr>
              <w:t>g</w:t>
            </w:r>
            <w:r w:rsidRPr="009B2ACC">
              <w:rPr>
                <w:rFonts w:cstheme="minorHAnsi"/>
                <w:color w:val="000000"/>
                <w:lang w:eastAsia="lt-LT"/>
              </w:rPr>
              <w:t>atvių su viešuoju transportu ilgis, km)</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D6F90D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122 (2019)</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3C14689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145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75FE271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 Transporto skyrius</w:t>
            </w:r>
          </w:p>
        </w:tc>
      </w:tr>
      <w:tr w:rsidR="00DB1C4B" w:rsidRPr="009B2ACC" w14:paraId="28461902" w14:textId="77777777" w:rsidTr="007F3D64">
        <w:trPr>
          <w:gridAfter w:val="1"/>
          <w:wAfter w:w="8" w:type="dxa"/>
          <w:trHeight w:val="552"/>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159142DA"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0BE7081"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4EEA708"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728AB126"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4DBB02F1" w14:textId="77777777" w:rsidR="00DB1C4B" w:rsidRPr="009B2ACC" w:rsidRDefault="00DB1C4B" w:rsidP="00DB1C4B">
            <w:pPr>
              <w:spacing w:after="0"/>
              <w:rPr>
                <w:rFonts w:cstheme="minorHAnsi"/>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1A6CAAA6"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P-3.1.2.1-2</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55DB66A3"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Sukurta bendra viešojo transporto valdymo sistema su gretimomis savivaldybėmis</w:t>
            </w:r>
          </w:p>
        </w:tc>
        <w:tc>
          <w:tcPr>
            <w:tcW w:w="1353" w:type="dxa"/>
            <w:tcBorders>
              <w:top w:val="nil"/>
              <w:left w:val="nil"/>
              <w:bottom w:val="single" w:sz="4" w:space="0" w:color="auto"/>
              <w:right w:val="single" w:sz="4" w:space="0" w:color="auto"/>
            </w:tcBorders>
            <w:shd w:val="clear" w:color="000000" w:fill="FFFFFF"/>
            <w:vAlign w:val="center"/>
            <w:hideMark/>
          </w:tcPr>
          <w:p w14:paraId="5CFD6E3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(2019)</w:t>
            </w:r>
          </w:p>
        </w:tc>
        <w:tc>
          <w:tcPr>
            <w:tcW w:w="1403" w:type="dxa"/>
            <w:tcBorders>
              <w:top w:val="nil"/>
              <w:left w:val="nil"/>
              <w:bottom w:val="single" w:sz="4" w:space="0" w:color="auto"/>
              <w:right w:val="single" w:sz="4" w:space="0" w:color="auto"/>
            </w:tcBorders>
            <w:shd w:val="clear" w:color="000000" w:fill="FFFFFF"/>
            <w:vAlign w:val="center"/>
            <w:hideMark/>
          </w:tcPr>
          <w:p w14:paraId="017AA04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(2030)</w:t>
            </w:r>
          </w:p>
        </w:tc>
        <w:tc>
          <w:tcPr>
            <w:tcW w:w="2347" w:type="dxa"/>
            <w:tcBorders>
              <w:top w:val="nil"/>
              <w:left w:val="nil"/>
              <w:bottom w:val="single" w:sz="4" w:space="0" w:color="auto"/>
              <w:right w:val="single" w:sz="4" w:space="0" w:color="auto"/>
            </w:tcBorders>
            <w:shd w:val="clear" w:color="000000" w:fill="FFFFFF"/>
            <w:vAlign w:val="center"/>
            <w:hideMark/>
          </w:tcPr>
          <w:p w14:paraId="5864A62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KKT</w:t>
            </w:r>
          </w:p>
        </w:tc>
      </w:tr>
      <w:tr w:rsidR="00DB1C4B" w:rsidRPr="009B2ACC" w14:paraId="36865B59" w14:textId="77777777" w:rsidTr="007F3D64">
        <w:trPr>
          <w:gridAfter w:val="1"/>
          <w:wAfter w:w="8" w:type="dxa"/>
          <w:trHeight w:val="2019"/>
        </w:trPr>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63CD97B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614333C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6A265EB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5D0D65C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2995"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14:paraId="660588EF" w14:textId="1C96E630" w:rsidR="00DB1C4B" w:rsidRPr="009B2ACC" w:rsidRDefault="00DB1C4B" w:rsidP="00DB1C4B">
            <w:pPr>
              <w:spacing w:after="0"/>
              <w:rPr>
                <w:rFonts w:cstheme="minorHAnsi"/>
                <w:lang w:eastAsia="lt-LT"/>
              </w:rPr>
            </w:pPr>
            <w:r w:rsidRPr="009B2ACC">
              <w:rPr>
                <w:rFonts w:cstheme="minorHAnsi"/>
                <w:lang w:eastAsia="lt-LT"/>
              </w:rPr>
              <w:t>Didinti kelionių viešuoju transportu komfortą ir patogumą (pritaikant susisiekimo sistemą žmonėms su individualiaisiais poreikiais, didinant netaršių ir mažai taršių transporto rūšių ir</w:t>
            </w:r>
            <w:r w:rsidR="00DD59A6" w:rsidRPr="009B2ACC">
              <w:rPr>
                <w:rFonts w:cstheme="minorHAnsi"/>
                <w:lang w:eastAsia="lt-LT"/>
              </w:rPr>
              <w:t xml:space="preserve"> </w:t>
            </w:r>
            <w:r w:rsidRPr="009B2ACC">
              <w:rPr>
                <w:rFonts w:cstheme="minorHAnsi"/>
                <w:lang w:eastAsia="lt-LT"/>
              </w:rPr>
              <w:t>/</w:t>
            </w:r>
            <w:r w:rsidR="00DD59A6" w:rsidRPr="009B2ACC">
              <w:rPr>
                <w:rFonts w:cstheme="minorHAnsi"/>
                <w:lang w:eastAsia="lt-LT"/>
              </w:rPr>
              <w:t xml:space="preserve"> </w:t>
            </w:r>
            <w:r w:rsidRPr="009B2ACC">
              <w:rPr>
                <w:rFonts w:cstheme="minorHAnsi"/>
                <w:lang w:eastAsia="lt-LT"/>
              </w:rPr>
              <w:t>ar priemonių viešajame transporte dalį)</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D632145"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P-3.1.2.2-1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3EB53FF3" w14:textId="77777777" w:rsidR="008E49CF" w:rsidRPr="009B2ACC" w:rsidRDefault="008E49CF" w:rsidP="008E49CF">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4A6312CF" w14:textId="77777777" w:rsidR="008E49CF" w:rsidRPr="009B2ACC" w:rsidRDefault="008E49CF" w:rsidP="008E49CF">
            <w:pPr>
              <w:spacing w:after="0"/>
              <w:rPr>
                <w:rFonts w:cstheme="minorHAnsi"/>
                <w:color w:val="000000"/>
                <w:lang w:eastAsia="lt-LT"/>
              </w:rPr>
            </w:pPr>
          </w:p>
          <w:p w14:paraId="292E27B3" w14:textId="55D57E9E" w:rsidR="00CE0420" w:rsidRPr="009B2ACC" w:rsidRDefault="008E49CF" w:rsidP="008E49CF">
            <w:pPr>
              <w:rPr>
                <w:lang w:eastAsia="lt-LT"/>
              </w:rPr>
            </w:pPr>
            <w:r w:rsidRPr="009B2ACC">
              <w:rPr>
                <w:i/>
                <w:iCs/>
                <w:color w:val="000000"/>
                <w:lang w:eastAsia="lt-LT"/>
              </w:rPr>
              <w:t>Pažangos projektų sąrašas (detalesnė informacija pateikiama 1 priede):</w:t>
            </w:r>
          </w:p>
          <w:p w14:paraId="6AB5D2C5" w14:textId="77777777" w:rsidR="00CE0420" w:rsidRPr="009B2ACC" w:rsidRDefault="00CE0420" w:rsidP="00CE0420">
            <w:pPr>
              <w:rPr>
                <w:i/>
                <w:iCs/>
                <w:lang w:eastAsia="lt-LT"/>
              </w:rPr>
            </w:pPr>
            <w:r w:rsidRPr="009B2ACC">
              <w:rPr>
                <w:i/>
                <w:iCs/>
                <w:lang w:eastAsia="lt-LT"/>
              </w:rPr>
              <w:t>1. Įdiegti naują viešojo transporto rūšį (BRT linijos įrengimas, elektra varomų autobusų įsigijimas)</w:t>
            </w:r>
          </w:p>
          <w:p w14:paraId="5F005C36" w14:textId="5C63BA1D" w:rsidR="00DB1C4B" w:rsidRPr="009B2ACC" w:rsidRDefault="00CE0420" w:rsidP="00CE0420">
            <w:pPr>
              <w:spacing w:after="0"/>
              <w:rPr>
                <w:rFonts w:cstheme="minorHAnsi"/>
                <w:color w:val="000000"/>
                <w:lang w:eastAsia="lt-LT"/>
              </w:rPr>
            </w:pPr>
            <w:r w:rsidRPr="009B2ACC">
              <w:rPr>
                <w:i/>
                <w:iCs/>
                <w:lang w:eastAsia="lt-LT"/>
              </w:rPr>
              <w:t>2. Suprojektuoti ir įrengti keleivinio transporto stoteles su įvažomis</w:t>
            </w:r>
          </w:p>
        </w:tc>
        <w:tc>
          <w:tcPr>
            <w:tcW w:w="1353" w:type="dxa"/>
            <w:tcBorders>
              <w:top w:val="nil"/>
              <w:left w:val="nil"/>
              <w:bottom w:val="single" w:sz="4" w:space="0" w:color="auto"/>
              <w:right w:val="single" w:sz="4" w:space="0" w:color="auto"/>
            </w:tcBorders>
            <w:shd w:val="clear" w:color="000000" w:fill="FFFFFF"/>
            <w:vAlign w:val="center"/>
            <w:hideMark/>
          </w:tcPr>
          <w:p w14:paraId="2BDE5F1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0CF3605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 (2030)</w:t>
            </w:r>
          </w:p>
        </w:tc>
        <w:tc>
          <w:tcPr>
            <w:tcW w:w="2347" w:type="dxa"/>
            <w:tcBorders>
              <w:top w:val="nil"/>
              <w:left w:val="nil"/>
              <w:bottom w:val="single" w:sz="4" w:space="0" w:color="auto"/>
              <w:right w:val="single" w:sz="4" w:space="0" w:color="auto"/>
            </w:tcBorders>
            <w:shd w:val="clear" w:color="000000" w:fill="FFFFFF"/>
            <w:vAlign w:val="center"/>
            <w:hideMark/>
          </w:tcPr>
          <w:p w14:paraId="6FC3685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 KKT, Statybos ir infrastruktūros plėtros skyrius, Transporto skyrius</w:t>
            </w:r>
          </w:p>
        </w:tc>
      </w:tr>
      <w:tr w:rsidR="00DB1C4B" w:rsidRPr="009B2ACC" w14:paraId="6A1A93B5" w14:textId="77777777" w:rsidTr="00DB1C4B">
        <w:trPr>
          <w:gridAfter w:val="1"/>
          <w:wAfter w:w="8" w:type="dxa"/>
          <w:trHeight w:val="828"/>
        </w:trPr>
        <w:tc>
          <w:tcPr>
            <w:tcW w:w="384" w:type="dxa"/>
            <w:vMerge/>
            <w:tcBorders>
              <w:top w:val="single" w:sz="4" w:space="0" w:color="auto"/>
              <w:left w:val="single" w:sz="4" w:space="0" w:color="auto"/>
              <w:bottom w:val="single" w:sz="4" w:space="0" w:color="000000"/>
              <w:right w:val="single" w:sz="4" w:space="0" w:color="auto"/>
            </w:tcBorders>
            <w:vAlign w:val="center"/>
            <w:hideMark/>
          </w:tcPr>
          <w:p w14:paraId="3A2FE601"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5A978FD9"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03766FB9"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71A8B14B"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000000"/>
              <w:right w:val="single" w:sz="4" w:space="0" w:color="auto"/>
            </w:tcBorders>
            <w:vAlign w:val="center"/>
            <w:hideMark/>
          </w:tcPr>
          <w:p w14:paraId="6FA68713" w14:textId="77777777" w:rsidR="00DB1C4B" w:rsidRPr="009B2ACC" w:rsidRDefault="00DB1C4B" w:rsidP="00DB1C4B">
            <w:pPr>
              <w:spacing w:after="0"/>
              <w:rPr>
                <w:rFonts w:cstheme="minorHAnsi"/>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6298D56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P-3.1.2.2-2</w:t>
            </w:r>
          </w:p>
        </w:tc>
        <w:tc>
          <w:tcPr>
            <w:tcW w:w="3608" w:type="dxa"/>
            <w:tcBorders>
              <w:top w:val="nil"/>
              <w:left w:val="nil"/>
              <w:bottom w:val="single" w:sz="4" w:space="0" w:color="auto"/>
              <w:right w:val="single" w:sz="4" w:space="0" w:color="auto"/>
            </w:tcBorders>
            <w:shd w:val="clear" w:color="000000" w:fill="FFFFFF"/>
            <w:vAlign w:val="center"/>
            <w:hideMark/>
          </w:tcPr>
          <w:p w14:paraId="1C404AE8"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Viešojo transporto priemonių, pritaikytų žmonėms su individualiaisiais poreikiais, dalis nuo visų transporto priemonių (proc.)</w:t>
            </w:r>
          </w:p>
        </w:tc>
        <w:tc>
          <w:tcPr>
            <w:tcW w:w="1353" w:type="dxa"/>
            <w:tcBorders>
              <w:top w:val="nil"/>
              <w:left w:val="nil"/>
              <w:bottom w:val="single" w:sz="4" w:space="0" w:color="auto"/>
              <w:right w:val="single" w:sz="4" w:space="0" w:color="auto"/>
            </w:tcBorders>
            <w:shd w:val="clear" w:color="000000" w:fill="FFFFFF"/>
            <w:vAlign w:val="center"/>
            <w:hideMark/>
          </w:tcPr>
          <w:p w14:paraId="6986625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88,8 (2020)</w:t>
            </w:r>
          </w:p>
        </w:tc>
        <w:tc>
          <w:tcPr>
            <w:tcW w:w="1403" w:type="dxa"/>
            <w:tcBorders>
              <w:top w:val="nil"/>
              <w:left w:val="nil"/>
              <w:bottom w:val="single" w:sz="4" w:space="0" w:color="auto"/>
              <w:right w:val="single" w:sz="4" w:space="0" w:color="auto"/>
            </w:tcBorders>
            <w:shd w:val="clear" w:color="000000" w:fill="FFFFFF"/>
            <w:vAlign w:val="center"/>
            <w:hideMark/>
          </w:tcPr>
          <w:p w14:paraId="6378CA4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100 (2030)</w:t>
            </w:r>
          </w:p>
        </w:tc>
        <w:tc>
          <w:tcPr>
            <w:tcW w:w="2347" w:type="dxa"/>
            <w:tcBorders>
              <w:top w:val="nil"/>
              <w:left w:val="nil"/>
              <w:bottom w:val="single" w:sz="4" w:space="0" w:color="auto"/>
              <w:right w:val="single" w:sz="4" w:space="0" w:color="auto"/>
            </w:tcBorders>
            <w:shd w:val="clear" w:color="000000" w:fill="FFFFFF"/>
            <w:vAlign w:val="center"/>
            <w:hideMark/>
          </w:tcPr>
          <w:p w14:paraId="2BF4D19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KKT</w:t>
            </w:r>
          </w:p>
        </w:tc>
      </w:tr>
      <w:tr w:rsidR="00DB1C4B" w:rsidRPr="009B2ACC" w14:paraId="601A3BA8" w14:textId="77777777" w:rsidTr="00DB1C4B">
        <w:trPr>
          <w:gridAfter w:val="1"/>
          <w:wAfter w:w="8" w:type="dxa"/>
          <w:trHeight w:val="552"/>
        </w:trPr>
        <w:tc>
          <w:tcPr>
            <w:tcW w:w="384" w:type="dxa"/>
            <w:vMerge/>
            <w:tcBorders>
              <w:top w:val="single" w:sz="4" w:space="0" w:color="auto"/>
              <w:left w:val="single" w:sz="4" w:space="0" w:color="auto"/>
              <w:bottom w:val="single" w:sz="4" w:space="0" w:color="000000"/>
              <w:right w:val="single" w:sz="4" w:space="0" w:color="auto"/>
            </w:tcBorders>
            <w:vAlign w:val="center"/>
            <w:hideMark/>
          </w:tcPr>
          <w:p w14:paraId="027393DA"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26FBBDF5"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22B3167B"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4B72392F"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000000"/>
              <w:right w:val="single" w:sz="4" w:space="0" w:color="auto"/>
            </w:tcBorders>
            <w:vAlign w:val="center"/>
            <w:hideMark/>
          </w:tcPr>
          <w:p w14:paraId="7808AB5E" w14:textId="77777777" w:rsidR="00DB1C4B" w:rsidRPr="009B2ACC" w:rsidRDefault="00DB1C4B" w:rsidP="00DB1C4B">
            <w:pPr>
              <w:spacing w:after="0"/>
              <w:rPr>
                <w:rFonts w:cstheme="minorHAnsi"/>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7FA3398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P-3.1.2.2-3</w:t>
            </w:r>
          </w:p>
        </w:tc>
        <w:tc>
          <w:tcPr>
            <w:tcW w:w="3608" w:type="dxa"/>
            <w:tcBorders>
              <w:top w:val="nil"/>
              <w:left w:val="nil"/>
              <w:bottom w:val="single" w:sz="4" w:space="0" w:color="auto"/>
              <w:right w:val="single" w:sz="4" w:space="0" w:color="auto"/>
            </w:tcBorders>
            <w:shd w:val="clear" w:color="000000" w:fill="FFFFFF"/>
            <w:vAlign w:val="center"/>
            <w:hideMark/>
          </w:tcPr>
          <w:p w14:paraId="33E38833" w14:textId="016777B4" w:rsidR="00DB1C4B" w:rsidRPr="009B2ACC" w:rsidRDefault="00DB1C4B" w:rsidP="00DB1C4B">
            <w:pPr>
              <w:spacing w:after="0"/>
              <w:rPr>
                <w:rFonts w:cstheme="minorHAnsi"/>
                <w:lang w:eastAsia="lt-LT"/>
              </w:rPr>
            </w:pPr>
            <w:r w:rsidRPr="009B2ACC">
              <w:rPr>
                <w:rFonts w:cstheme="minorHAnsi"/>
                <w:lang w:eastAsia="lt-LT"/>
              </w:rPr>
              <w:t>Elektrinių keleivinių riedmenų dalis geležinkelio susisiekimui atkarpoje Vilnius</w:t>
            </w:r>
            <w:r w:rsidR="0023635F" w:rsidRPr="009B2ACC">
              <w:rPr>
                <w:rFonts w:cstheme="minorHAnsi"/>
                <w:lang w:eastAsia="lt-LT"/>
              </w:rPr>
              <w:t>–</w:t>
            </w:r>
            <w:r w:rsidRPr="009B2ACC">
              <w:rPr>
                <w:rFonts w:cstheme="minorHAnsi"/>
                <w:lang w:eastAsia="lt-LT"/>
              </w:rPr>
              <w:t>Klaipėda (proc.)</w:t>
            </w:r>
          </w:p>
        </w:tc>
        <w:tc>
          <w:tcPr>
            <w:tcW w:w="1353" w:type="dxa"/>
            <w:tcBorders>
              <w:top w:val="nil"/>
              <w:left w:val="nil"/>
              <w:bottom w:val="single" w:sz="4" w:space="0" w:color="auto"/>
              <w:right w:val="single" w:sz="4" w:space="0" w:color="auto"/>
            </w:tcBorders>
            <w:shd w:val="clear" w:color="000000" w:fill="FFFFFF"/>
            <w:vAlign w:val="center"/>
            <w:hideMark/>
          </w:tcPr>
          <w:p w14:paraId="3AECEC5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2E346B7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100 (2030)</w:t>
            </w:r>
          </w:p>
        </w:tc>
        <w:tc>
          <w:tcPr>
            <w:tcW w:w="2347" w:type="dxa"/>
            <w:tcBorders>
              <w:top w:val="nil"/>
              <w:left w:val="nil"/>
              <w:bottom w:val="single" w:sz="4" w:space="0" w:color="auto"/>
              <w:right w:val="single" w:sz="4" w:space="0" w:color="auto"/>
            </w:tcBorders>
            <w:shd w:val="clear" w:color="000000" w:fill="FFFFFF"/>
            <w:vAlign w:val="center"/>
            <w:hideMark/>
          </w:tcPr>
          <w:p w14:paraId="2C0BE9E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AB „Lietuvos geležinkeliai“</w:t>
            </w:r>
          </w:p>
        </w:tc>
      </w:tr>
      <w:tr w:rsidR="00DB1C4B" w:rsidRPr="009B2ACC" w14:paraId="31061265" w14:textId="77777777" w:rsidTr="00DB1C4B">
        <w:trPr>
          <w:gridAfter w:val="1"/>
          <w:wAfter w:w="8" w:type="dxa"/>
          <w:trHeight w:val="58"/>
        </w:trPr>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75B32A8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7573F3C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7C5C1F0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751FA54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2995" w:type="dxa"/>
            <w:vMerge w:val="restart"/>
            <w:tcBorders>
              <w:top w:val="nil"/>
              <w:left w:val="single" w:sz="4" w:space="0" w:color="auto"/>
              <w:bottom w:val="single" w:sz="4" w:space="0" w:color="000000"/>
              <w:right w:val="single" w:sz="4" w:space="0" w:color="auto"/>
            </w:tcBorders>
            <w:shd w:val="clear" w:color="000000" w:fill="FFFFFF"/>
            <w:hideMark/>
          </w:tcPr>
          <w:p w14:paraId="5A15D071"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Diegti inovacijas transporto srityje</w:t>
            </w:r>
          </w:p>
        </w:tc>
        <w:tc>
          <w:tcPr>
            <w:tcW w:w="1353" w:type="dxa"/>
            <w:tcBorders>
              <w:top w:val="nil"/>
              <w:left w:val="nil"/>
              <w:bottom w:val="single" w:sz="4" w:space="0" w:color="auto"/>
              <w:right w:val="single" w:sz="4" w:space="0" w:color="auto"/>
            </w:tcBorders>
            <w:shd w:val="clear" w:color="000000" w:fill="FFFFFF"/>
            <w:vAlign w:val="center"/>
            <w:hideMark/>
          </w:tcPr>
          <w:p w14:paraId="11EA6BED"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P-3.1.2.3-1</w:t>
            </w:r>
          </w:p>
        </w:tc>
        <w:tc>
          <w:tcPr>
            <w:tcW w:w="3608" w:type="dxa"/>
            <w:tcBorders>
              <w:top w:val="nil"/>
              <w:left w:val="nil"/>
              <w:bottom w:val="single" w:sz="4" w:space="0" w:color="auto"/>
              <w:right w:val="single" w:sz="4" w:space="0" w:color="auto"/>
            </w:tcBorders>
            <w:shd w:val="clear" w:color="000000" w:fill="FFFFFF"/>
            <w:vAlign w:val="center"/>
            <w:hideMark/>
          </w:tcPr>
          <w:p w14:paraId="77D8E6E8" w14:textId="77777777" w:rsidR="008E49CF" w:rsidRPr="009B2ACC" w:rsidRDefault="008E49CF" w:rsidP="008E49CF">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571F4273" w14:textId="77777777" w:rsidR="008E49CF" w:rsidRPr="009B2ACC" w:rsidRDefault="008E49CF" w:rsidP="008E49CF">
            <w:pPr>
              <w:spacing w:after="0"/>
              <w:rPr>
                <w:rFonts w:cstheme="minorHAnsi"/>
                <w:color w:val="000000"/>
                <w:lang w:eastAsia="lt-LT"/>
              </w:rPr>
            </w:pPr>
          </w:p>
          <w:p w14:paraId="5FA39616" w14:textId="65450C78" w:rsidR="00BF7BDD" w:rsidRPr="009B2ACC" w:rsidRDefault="008E49CF" w:rsidP="008E49CF">
            <w:pPr>
              <w:rPr>
                <w:color w:val="000000"/>
                <w:lang w:eastAsia="lt-LT"/>
              </w:rPr>
            </w:pPr>
            <w:r w:rsidRPr="009B2ACC">
              <w:rPr>
                <w:i/>
                <w:iCs/>
                <w:color w:val="000000"/>
                <w:lang w:eastAsia="lt-LT"/>
              </w:rPr>
              <w:t>Pažangos projektų sąrašas (detalesnė informacija pateikiama 1 priede):</w:t>
            </w:r>
          </w:p>
          <w:p w14:paraId="21C1B72A" w14:textId="7967DAD3" w:rsidR="00BF7BDD" w:rsidRPr="009B2ACC" w:rsidRDefault="00BF7BDD" w:rsidP="00BF7BDD">
            <w:pPr>
              <w:rPr>
                <w:i/>
                <w:iCs/>
                <w:color w:val="000000"/>
                <w:lang w:eastAsia="lt-LT"/>
              </w:rPr>
            </w:pPr>
            <w:r w:rsidRPr="009B2ACC">
              <w:rPr>
                <w:i/>
                <w:iCs/>
                <w:color w:val="000000"/>
                <w:lang w:eastAsia="lt-LT"/>
              </w:rPr>
              <w:t>1. Parengti savaeigio viešojo transporto atkarpoje Smiltynės keltas - Jūrų muziejus projektą bei jį įgyvendinti, pasinaudojant MITA finansavimo instrumentu</w:t>
            </w:r>
          </w:p>
          <w:p w14:paraId="1F9C92B0" w14:textId="77777777" w:rsidR="00BF7BDD" w:rsidRPr="009B2ACC" w:rsidRDefault="00BF7BDD" w:rsidP="00BF7BDD">
            <w:pPr>
              <w:rPr>
                <w:i/>
                <w:iCs/>
                <w:color w:val="000000"/>
                <w:lang w:eastAsia="lt-LT"/>
              </w:rPr>
            </w:pPr>
            <w:r w:rsidRPr="009B2ACC">
              <w:rPr>
                <w:i/>
                <w:iCs/>
                <w:color w:val="000000"/>
                <w:lang w:eastAsia="lt-LT"/>
              </w:rPr>
              <w:t>2. Ikiprekybinių pirkimų projekto būdu sukurti ekologišką vidaus vandenų taksi (koncepcija, prototipas, produktas)</w:t>
            </w:r>
          </w:p>
          <w:p w14:paraId="693B13A6" w14:textId="31105456" w:rsidR="00CE0420" w:rsidRPr="00404ED8" w:rsidRDefault="00BF7BDD" w:rsidP="00404ED8">
            <w:pPr>
              <w:rPr>
                <w:i/>
                <w:iCs/>
                <w:color w:val="000000"/>
                <w:lang w:eastAsia="lt-LT"/>
              </w:rPr>
            </w:pPr>
            <w:r w:rsidRPr="009B2ACC">
              <w:rPr>
                <w:i/>
                <w:iCs/>
                <w:color w:val="000000"/>
                <w:lang w:eastAsia="lt-LT"/>
              </w:rPr>
              <w:t xml:space="preserve">3. Ikiprekybinių pirkimų projekto būdu parengti </w:t>
            </w:r>
            <w:r w:rsidR="00204387" w:rsidRPr="009B2ACC">
              <w:rPr>
                <w:i/>
                <w:iCs/>
                <w:color w:val="000000"/>
                <w:lang w:eastAsia="lt-LT"/>
              </w:rPr>
              <w:t xml:space="preserve">iš </w:t>
            </w:r>
            <w:r w:rsidRPr="009B2ACC">
              <w:rPr>
                <w:i/>
                <w:iCs/>
                <w:color w:val="000000"/>
                <w:lang w:eastAsia="lt-LT"/>
              </w:rPr>
              <w:t>saulės energijos gaminamo vandenilinio kuro autobusams projektą (koncepcija, prototipas, p</w:t>
            </w:r>
            <w:r w:rsidR="008E49CF" w:rsidRPr="009B2ACC">
              <w:rPr>
                <w:i/>
                <w:iCs/>
                <w:color w:val="000000"/>
                <w:lang w:eastAsia="lt-LT"/>
              </w:rPr>
              <w:t>r</w:t>
            </w:r>
            <w:r w:rsidRPr="009B2ACC">
              <w:rPr>
                <w:i/>
                <w:iCs/>
                <w:color w:val="000000"/>
                <w:lang w:eastAsia="lt-LT"/>
              </w:rPr>
              <w:t>oduktas)</w:t>
            </w:r>
          </w:p>
        </w:tc>
        <w:tc>
          <w:tcPr>
            <w:tcW w:w="1353" w:type="dxa"/>
            <w:tcBorders>
              <w:top w:val="nil"/>
              <w:left w:val="nil"/>
              <w:bottom w:val="single" w:sz="4" w:space="0" w:color="auto"/>
              <w:right w:val="single" w:sz="4" w:space="0" w:color="auto"/>
            </w:tcBorders>
            <w:shd w:val="clear" w:color="000000" w:fill="FFFFFF"/>
            <w:vAlign w:val="center"/>
            <w:hideMark/>
          </w:tcPr>
          <w:p w14:paraId="1A6DBC1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7ED6AB8D" w14:textId="0475FE01" w:rsidR="00DB1C4B" w:rsidRPr="009B2ACC" w:rsidRDefault="00404ED8" w:rsidP="00DB1C4B">
            <w:pPr>
              <w:spacing w:after="0"/>
              <w:jc w:val="center"/>
              <w:rPr>
                <w:rFonts w:cstheme="minorHAnsi"/>
                <w:color w:val="000000"/>
                <w:lang w:eastAsia="lt-LT"/>
              </w:rPr>
            </w:pPr>
            <w:r>
              <w:rPr>
                <w:rFonts w:cstheme="minorHAnsi"/>
                <w:color w:val="000000"/>
                <w:lang w:eastAsia="lt-LT"/>
              </w:rPr>
              <w:t>3</w:t>
            </w:r>
            <w:r w:rsidR="00DB1C4B" w:rsidRPr="009B2ACC">
              <w:rPr>
                <w:rFonts w:cstheme="minorHAnsi"/>
                <w:color w:val="000000"/>
                <w:lang w:eastAsia="lt-LT"/>
              </w:rPr>
              <w:t xml:space="preserve"> (2027)</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C804C9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Transporto skyrius, Projektų skyrius, UAB „Klaipėdos autobusų parkas“, VšĮ „Klaipėdos keleivinis transportas“</w:t>
            </w:r>
          </w:p>
        </w:tc>
      </w:tr>
      <w:tr w:rsidR="00DB1C4B" w:rsidRPr="009B2ACC" w14:paraId="3BDC303B" w14:textId="77777777" w:rsidTr="00BF7BDD">
        <w:trPr>
          <w:gridAfter w:val="1"/>
          <w:wAfter w:w="8" w:type="dxa"/>
          <w:trHeight w:val="58"/>
        </w:trPr>
        <w:tc>
          <w:tcPr>
            <w:tcW w:w="384" w:type="dxa"/>
            <w:vMerge/>
            <w:tcBorders>
              <w:top w:val="nil"/>
              <w:left w:val="single" w:sz="4" w:space="0" w:color="auto"/>
              <w:bottom w:val="single" w:sz="4" w:space="0" w:color="000000"/>
              <w:right w:val="single" w:sz="4" w:space="0" w:color="auto"/>
            </w:tcBorders>
            <w:vAlign w:val="center"/>
            <w:hideMark/>
          </w:tcPr>
          <w:p w14:paraId="016BD079"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20295CAB"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6DD4D420"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18DACA53"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1C90833C"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6F07474C"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P-3.1.2.3-2</w:t>
            </w:r>
          </w:p>
        </w:tc>
        <w:tc>
          <w:tcPr>
            <w:tcW w:w="3608" w:type="dxa"/>
            <w:tcBorders>
              <w:top w:val="nil"/>
              <w:left w:val="nil"/>
              <w:bottom w:val="single" w:sz="4" w:space="0" w:color="auto"/>
              <w:right w:val="single" w:sz="4" w:space="0" w:color="auto"/>
            </w:tcBorders>
            <w:shd w:val="clear" w:color="000000" w:fill="FFFFFF"/>
            <w:vAlign w:val="center"/>
            <w:hideMark/>
          </w:tcPr>
          <w:p w14:paraId="054718C9" w14:textId="77777777" w:rsidR="00DB1C4B" w:rsidRPr="009B2ACC" w:rsidRDefault="00DB1C4B" w:rsidP="00DB1C4B">
            <w:pPr>
              <w:spacing w:after="0"/>
              <w:rPr>
                <w:rFonts w:cstheme="minorHAnsi"/>
                <w:lang w:eastAsia="lt-LT"/>
              </w:rPr>
            </w:pPr>
            <w:r w:rsidRPr="009B2ACC">
              <w:rPr>
                <w:rFonts w:cstheme="minorHAnsi"/>
                <w:lang w:eastAsia="lt-LT"/>
              </w:rPr>
              <w:t>Į viešojo transporto sistemą integruotų netaršaus vidaus vandenų transporto rūšių (vnt.) ir naudojamų priemonių (vnt.) skaičius</w:t>
            </w:r>
          </w:p>
        </w:tc>
        <w:tc>
          <w:tcPr>
            <w:tcW w:w="1353" w:type="dxa"/>
            <w:tcBorders>
              <w:top w:val="nil"/>
              <w:left w:val="nil"/>
              <w:bottom w:val="single" w:sz="4" w:space="0" w:color="auto"/>
              <w:right w:val="single" w:sz="4" w:space="0" w:color="auto"/>
            </w:tcBorders>
            <w:shd w:val="clear" w:color="000000" w:fill="FFFFFF"/>
            <w:vAlign w:val="center"/>
            <w:hideMark/>
          </w:tcPr>
          <w:p w14:paraId="138E995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 0 (2020)</w:t>
            </w:r>
          </w:p>
        </w:tc>
        <w:tc>
          <w:tcPr>
            <w:tcW w:w="1403" w:type="dxa"/>
            <w:tcBorders>
              <w:top w:val="nil"/>
              <w:left w:val="nil"/>
              <w:bottom w:val="single" w:sz="4" w:space="0" w:color="auto"/>
              <w:right w:val="single" w:sz="4" w:space="0" w:color="auto"/>
            </w:tcBorders>
            <w:shd w:val="clear" w:color="000000" w:fill="FFFFFF"/>
            <w:vAlign w:val="center"/>
            <w:hideMark/>
          </w:tcPr>
          <w:p w14:paraId="609D223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(2022) / 4 (2024)</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735F3F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Transporto skyrius, UAB „Klaipėdos autobusų parkas“,  VšĮ „Klaipėdos keleivinis transportas“</w:t>
            </w:r>
          </w:p>
        </w:tc>
      </w:tr>
      <w:tr w:rsidR="00DB1C4B" w:rsidRPr="009B2ACC" w14:paraId="1B52A645" w14:textId="77777777" w:rsidTr="00BF7BDD">
        <w:trPr>
          <w:gridAfter w:val="1"/>
          <w:wAfter w:w="8" w:type="dxa"/>
          <w:trHeight w:val="58"/>
        </w:trPr>
        <w:tc>
          <w:tcPr>
            <w:tcW w:w="384" w:type="dxa"/>
            <w:vMerge/>
            <w:tcBorders>
              <w:top w:val="nil"/>
              <w:left w:val="single" w:sz="4" w:space="0" w:color="auto"/>
              <w:bottom w:val="single" w:sz="4" w:space="0" w:color="000000"/>
              <w:right w:val="single" w:sz="4" w:space="0" w:color="auto"/>
            </w:tcBorders>
            <w:vAlign w:val="center"/>
            <w:hideMark/>
          </w:tcPr>
          <w:p w14:paraId="0671300F"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3F4D5D3B"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15FE799A"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5E8BC244"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32A882D2"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05AF7D25"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P-3.1.2.3-3</w:t>
            </w:r>
          </w:p>
        </w:tc>
        <w:tc>
          <w:tcPr>
            <w:tcW w:w="3608" w:type="dxa"/>
            <w:tcBorders>
              <w:top w:val="nil"/>
              <w:left w:val="nil"/>
              <w:bottom w:val="single" w:sz="4" w:space="0" w:color="auto"/>
              <w:right w:val="single" w:sz="4" w:space="0" w:color="auto"/>
            </w:tcBorders>
            <w:shd w:val="clear" w:color="000000" w:fill="FFFFFF"/>
            <w:vAlign w:val="center"/>
            <w:hideMark/>
          </w:tcPr>
          <w:p w14:paraId="3860B987" w14:textId="77777777" w:rsidR="00DB1C4B" w:rsidRPr="009B2ACC" w:rsidRDefault="00DB1C4B" w:rsidP="00DB1C4B">
            <w:pPr>
              <w:spacing w:after="0"/>
              <w:rPr>
                <w:rFonts w:cstheme="minorHAnsi"/>
                <w:lang w:eastAsia="lt-LT"/>
              </w:rPr>
            </w:pPr>
            <w:r w:rsidRPr="009B2ACC">
              <w:rPr>
                <w:rFonts w:cstheme="minorHAnsi"/>
                <w:lang w:eastAsia="lt-LT"/>
              </w:rPr>
              <w:t>Į viešojo transporto sistemą integruotų pilotinio savaeigio transporto rūšių (vnt.) ir naudojamų priemonių (vnt.) skaičius</w:t>
            </w:r>
          </w:p>
        </w:tc>
        <w:tc>
          <w:tcPr>
            <w:tcW w:w="1353" w:type="dxa"/>
            <w:tcBorders>
              <w:top w:val="nil"/>
              <w:left w:val="nil"/>
              <w:bottom w:val="single" w:sz="4" w:space="0" w:color="auto"/>
              <w:right w:val="single" w:sz="4" w:space="0" w:color="auto"/>
            </w:tcBorders>
            <w:shd w:val="clear" w:color="000000" w:fill="FFFFFF"/>
            <w:vAlign w:val="center"/>
            <w:hideMark/>
          </w:tcPr>
          <w:p w14:paraId="71BA35A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 0 (2020)</w:t>
            </w:r>
          </w:p>
        </w:tc>
        <w:tc>
          <w:tcPr>
            <w:tcW w:w="1403" w:type="dxa"/>
            <w:tcBorders>
              <w:top w:val="nil"/>
              <w:left w:val="nil"/>
              <w:bottom w:val="single" w:sz="4" w:space="0" w:color="auto"/>
              <w:right w:val="single" w:sz="4" w:space="0" w:color="auto"/>
            </w:tcBorders>
            <w:shd w:val="clear" w:color="000000" w:fill="FFFFFF"/>
            <w:vAlign w:val="center"/>
            <w:hideMark/>
          </w:tcPr>
          <w:p w14:paraId="0FA917B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(2024) / 4 (2027)</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4FEBAD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Transporto skyrius, UAB „Klaipėdos autobusų parkas“</w:t>
            </w:r>
          </w:p>
        </w:tc>
      </w:tr>
      <w:tr w:rsidR="00DB1C4B" w:rsidRPr="009B2ACC" w14:paraId="6F53BA55" w14:textId="77777777" w:rsidTr="00BF7BDD">
        <w:trPr>
          <w:gridAfter w:val="1"/>
          <w:wAfter w:w="8" w:type="dxa"/>
          <w:trHeight w:val="58"/>
        </w:trPr>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2D5C27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D93359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37C99B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7E218E2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w:t>
            </w:r>
          </w:p>
        </w:tc>
        <w:tc>
          <w:tcPr>
            <w:tcW w:w="2995" w:type="dxa"/>
            <w:vMerge w:val="restart"/>
            <w:tcBorders>
              <w:top w:val="nil"/>
              <w:left w:val="single" w:sz="4" w:space="0" w:color="auto"/>
              <w:bottom w:val="single" w:sz="4" w:space="0" w:color="000000"/>
              <w:right w:val="single" w:sz="4" w:space="0" w:color="auto"/>
            </w:tcBorders>
            <w:shd w:val="clear" w:color="000000" w:fill="FFFFFF"/>
            <w:hideMark/>
          </w:tcPr>
          <w:p w14:paraId="6856EFAA" w14:textId="77777777" w:rsidR="00DB1C4B" w:rsidRPr="009B2ACC" w:rsidRDefault="00DB1C4B" w:rsidP="00DB1C4B">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Didinti gatvių tinklo pralaidumą, kokybę ir saugumą</w:t>
            </w:r>
          </w:p>
        </w:tc>
        <w:tc>
          <w:tcPr>
            <w:tcW w:w="1353" w:type="dxa"/>
            <w:tcBorders>
              <w:top w:val="nil"/>
              <w:left w:val="nil"/>
              <w:bottom w:val="single" w:sz="4" w:space="0" w:color="auto"/>
              <w:right w:val="single" w:sz="4" w:space="0" w:color="auto"/>
            </w:tcBorders>
            <w:shd w:val="clear" w:color="000000" w:fill="FFFFFF"/>
            <w:vAlign w:val="center"/>
            <w:hideMark/>
          </w:tcPr>
          <w:p w14:paraId="6A353EDF"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R-3.1.3-1</w:t>
            </w:r>
          </w:p>
        </w:tc>
        <w:tc>
          <w:tcPr>
            <w:tcW w:w="3608" w:type="dxa"/>
            <w:tcBorders>
              <w:top w:val="nil"/>
              <w:left w:val="nil"/>
              <w:bottom w:val="single" w:sz="4" w:space="0" w:color="auto"/>
              <w:right w:val="single" w:sz="4" w:space="0" w:color="auto"/>
            </w:tcBorders>
            <w:shd w:val="clear" w:color="000000" w:fill="FFFFFF"/>
            <w:vAlign w:val="center"/>
            <w:hideMark/>
          </w:tcPr>
          <w:p w14:paraId="17B9E35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Magistralinių gatvių, kuriose įdiegtos Intelektinės transporto sistemos (ITS) priemonės, skaičius (vnt.)</w:t>
            </w:r>
          </w:p>
        </w:tc>
        <w:tc>
          <w:tcPr>
            <w:tcW w:w="1353" w:type="dxa"/>
            <w:tcBorders>
              <w:top w:val="nil"/>
              <w:left w:val="nil"/>
              <w:bottom w:val="single" w:sz="4" w:space="0" w:color="auto"/>
              <w:right w:val="single" w:sz="4" w:space="0" w:color="auto"/>
            </w:tcBorders>
            <w:shd w:val="clear" w:color="000000" w:fill="FFFFFF"/>
            <w:vAlign w:val="center"/>
            <w:hideMark/>
          </w:tcPr>
          <w:p w14:paraId="5153D49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(2020)</w:t>
            </w:r>
          </w:p>
        </w:tc>
        <w:tc>
          <w:tcPr>
            <w:tcW w:w="1403" w:type="dxa"/>
            <w:tcBorders>
              <w:top w:val="nil"/>
              <w:left w:val="nil"/>
              <w:bottom w:val="single" w:sz="4" w:space="0" w:color="auto"/>
              <w:right w:val="single" w:sz="4" w:space="0" w:color="auto"/>
            </w:tcBorders>
            <w:shd w:val="clear" w:color="000000" w:fill="FFFFFF"/>
            <w:vAlign w:val="center"/>
            <w:hideMark/>
          </w:tcPr>
          <w:p w14:paraId="180F064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4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1370F42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Transporto skyrius,  VšĮ „Klaipėdos keleivinis transportas“, UAB „Gatvių apšvietimas“</w:t>
            </w:r>
          </w:p>
        </w:tc>
      </w:tr>
      <w:tr w:rsidR="00DB1C4B" w:rsidRPr="009B2ACC" w14:paraId="667D883E" w14:textId="77777777" w:rsidTr="00BF7BDD">
        <w:trPr>
          <w:gridAfter w:val="1"/>
          <w:wAfter w:w="8" w:type="dxa"/>
          <w:trHeight w:val="58"/>
        </w:trPr>
        <w:tc>
          <w:tcPr>
            <w:tcW w:w="384" w:type="dxa"/>
            <w:vMerge/>
            <w:tcBorders>
              <w:top w:val="nil"/>
              <w:left w:val="single" w:sz="4" w:space="0" w:color="auto"/>
              <w:bottom w:val="single" w:sz="4" w:space="0" w:color="000000"/>
              <w:right w:val="single" w:sz="4" w:space="0" w:color="auto"/>
            </w:tcBorders>
            <w:vAlign w:val="center"/>
            <w:hideMark/>
          </w:tcPr>
          <w:p w14:paraId="448C6A1E"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59CFD916"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15C8192E"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387ABAAD"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575844D4" w14:textId="77777777" w:rsidR="00DB1C4B" w:rsidRPr="009B2ACC" w:rsidRDefault="00DB1C4B" w:rsidP="00DB1C4B">
            <w:pPr>
              <w:spacing w:after="0"/>
              <w:rPr>
                <w:rFonts w:cstheme="minorHAnsi"/>
                <w:i/>
                <w:iCs/>
                <w:color w:val="000000"/>
                <w:u w:val="single"/>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70556BE1"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R-3.1.3-2</w:t>
            </w:r>
          </w:p>
        </w:tc>
        <w:tc>
          <w:tcPr>
            <w:tcW w:w="3608" w:type="dxa"/>
            <w:tcBorders>
              <w:top w:val="nil"/>
              <w:left w:val="nil"/>
              <w:bottom w:val="single" w:sz="4" w:space="0" w:color="auto"/>
              <w:right w:val="single" w:sz="4" w:space="0" w:color="auto"/>
            </w:tcBorders>
            <w:shd w:val="clear" w:color="000000" w:fill="FFFFFF"/>
            <w:vAlign w:val="center"/>
            <w:hideMark/>
          </w:tcPr>
          <w:p w14:paraId="1818820A"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Įgyvendintų eismo pralaidumą didinančių projektų skaičius (vnt.)</w:t>
            </w:r>
          </w:p>
        </w:tc>
        <w:tc>
          <w:tcPr>
            <w:tcW w:w="1353" w:type="dxa"/>
            <w:tcBorders>
              <w:top w:val="nil"/>
              <w:left w:val="nil"/>
              <w:bottom w:val="single" w:sz="4" w:space="0" w:color="auto"/>
              <w:right w:val="single" w:sz="4" w:space="0" w:color="auto"/>
            </w:tcBorders>
            <w:shd w:val="clear" w:color="000000" w:fill="FFFFFF"/>
            <w:vAlign w:val="center"/>
            <w:hideMark/>
          </w:tcPr>
          <w:p w14:paraId="7F41714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0CA4959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10 (2030)</w:t>
            </w:r>
          </w:p>
        </w:tc>
        <w:tc>
          <w:tcPr>
            <w:tcW w:w="2347" w:type="dxa"/>
            <w:tcBorders>
              <w:top w:val="nil"/>
              <w:left w:val="nil"/>
              <w:bottom w:val="single" w:sz="4" w:space="0" w:color="auto"/>
              <w:right w:val="single" w:sz="4" w:space="0" w:color="auto"/>
            </w:tcBorders>
            <w:shd w:val="clear" w:color="000000" w:fill="FFFFFF"/>
            <w:vAlign w:val="center"/>
            <w:hideMark/>
          </w:tcPr>
          <w:p w14:paraId="210C0DE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 Transporto skyrius, Statybos ir infrastruktūros plėtros skyrius, Miesto tvarkymo skyrius</w:t>
            </w:r>
          </w:p>
        </w:tc>
      </w:tr>
      <w:tr w:rsidR="00DB1C4B" w:rsidRPr="009B2ACC" w14:paraId="0842CB89" w14:textId="77777777" w:rsidTr="00DB1C4B">
        <w:trPr>
          <w:gridAfter w:val="1"/>
          <w:wAfter w:w="8" w:type="dxa"/>
          <w:trHeight w:val="58"/>
        </w:trPr>
        <w:tc>
          <w:tcPr>
            <w:tcW w:w="384" w:type="dxa"/>
            <w:vMerge/>
            <w:tcBorders>
              <w:top w:val="nil"/>
              <w:left w:val="single" w:sz="4" w:space="0" w:color="auto"/>
              <w:bottom w:val="single" w:sz="4" w:space="0" w:color="000000"/>
              <w:right w:val="single" w:sz="4" w:space="0" w:color="auto"/>
            </w:tcBorders>
            <w:vAlign w:val="center"/>
            <w:hideMark/>
          </w:tcPr>
          <w:p w14:paraId="5B0DCB17"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3B35275E"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01341E37"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4777C805"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59414FD1" w14:textId="77777777" w:rsidR="00DB1C4B" w:rsidRPr="009B2ACC" w:rsidRDefault="00DB1C4B" w:rsidP="00DB1C4B">
            <w:pPr>
              <w:spacing w:after="0"/>
              <w:rPr>
                <w:rFonts w:cstheme="minorHAnsi"/>
                <w:i/>
                <w:iCs/>
                <w:color w:val="000000"/>
                <w:u w:val="single"/>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399FEEBA"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R-3.1.3-3</w:t>
            </w:r>
          </w:p>
        </w:tc>
        <w:tc>
          <w:tcPr>
            <w:tcW w:w="3608" w:type="dxa"/>
            <w:tcBorders>
              <w:top w:val="nil"/>
              <w:left w:val="nil"/>
              <w:bottom w:val="single" w:sz="4" w:space="0" w:color="auto"/>
              <w:right w:val="single" w:sz="4" w:space="0" w:color="auto"/>
            </w:tcBorders>
            <w:shd w:val="clear" w:color="000000" w:fill="FFFFFF"/>
            <w:vAlign w:val="center"/>
            <w:hideMark/>
          </w:tcPr>
          <w:p w14:paraId="47961B54"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Įgyvendinta investicinių projektų, kuriais naujai suformuotos vystomų gyvenamųjų teritorijų jungtys su magistralinių gatvių tinklu (vnt.)</w:t>
            </w:r>
          </w:p>
        </w:tc>
        <w:tc>
          <w:tcPr>
            <w:tcW w:w="1353" w:type="dxa"/>
            <w:tcBorders>
              <w:top w:val="nil"/>
              <w:left w:val="nil"/>
              <w:bottom w:val="single" w:sz="4" w:space="0" w:color="auto"/>
              <w:right w:val="single" w:sz="4" w:space="0" w:color="auto"/>
            </w:tcBorders>
            <w:shd w:val="clear" w:color="000000" w:fill="FFFFFF"/>
            <w:vAlign w:val="center"/>
            <w:hideMark/>
          </w:tcPr>
          <w:p w14:paraId="64A3437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6660709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4 (2030)</w:t>
            </w:r>
          </w:p>
        </w:tc>
        <w:tc>
          <w:tcPr>
            <w:tcW w:w="2347" w:type="dxa"/>
            <w:tcBorders>
              <w:top w:val="nil"/>
              <w:left w:val="nil"/>
              <w:bottom w:val="single" w:sz="4" w:space="0" w:color="auto"/>
              <w:right w:val="single" w:sz="4" w:space="0" w:color="auto"/>
            </w:tcBorders>
            <w:shd w:val="clear" w:color="000000" w:fill="FFFFFF"/>
            <w:vAlign w:val="center"/>
            <w:hideMark/>
          </w:tcPr>
          <w:p w14:paraId="1CCD3A5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w:t>
            </w:r>
          </w:p>
        </w:tc>
      </w:tr>
      <w:tr w:rsidR="00DB1C4B" w:rsidRPr="009B2ACC" w14:paraId="336FED73" w14:textId="77777777" w:rsidTr="00DB1C4B">
        <w:trPr>
          <w:gridAfter w:val="1"/>
          <w:wAfter w:w="8" w:type="dxa"/>
          <w:trHeight w:val="1104"/>
        </w:trPr>
        <w:tc>
          <w:tcPr>
            <w:tcW w:w="384" w:type="dxa"/>
            <w:vMerge/>
            <w:tcBorders>
              <w:top w:val="nil"/>
              <w:left w:val="single" w:sz="4" w:space="0" w:color="auto"/>
              <w:bottom w:val="single" w:sz="4" w:space="0" w:color="000000"/>
              <w:right w:val="single" w:sz="4" w:space="0" w:color="auto"/>
            </w:tcBorders>
            <w:vAlign w:val="center"/>
            <w:hideMark/>
          </w:tcPr>
          <w:p w14:paraId="23D6D01B"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02FA70A2"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5CBF9BA4"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3DC2C38A"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73D45142" w14:textId="77777777" w:rsidR="00DB1C4B" w:rsidRPr="009B2ACC" w:rsidRDefault="00DB1C4B" w:rsidP="00DB1C4B">
            <w:pPr>
              <w:spacing w:after="0"/>
              <w:rPr>
                <w:rFonts w:cstheme="minorHAnsi"/>
                <w:i/>
                <w:iCs/>
                <w:color w:val="000000"/>
                <w:u w:val="single"/>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333E3FCC"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R-3.1.3-4</w:t>
            </w:r>
          </w:p>
        </w:tc>
        <w:tc>
          <w:tcPr>
            <w:tcW w:w="3608" w:type="dxa"/>
            <w:tcBorders>
              <w:top w:val="nil"/>
              <w:left w:val="nil"/>
              <w:bottom w:val="single" w:sz="4" w:space="0" w:color="auto"/>
              <w:right w:val="single" w:sz="4" w:space="0" w:color="auto"/>
            </w:tcBorders>
            <w:shd w:val="clear" w:color="000000" w:fill="FFFFFF"/>
            <w:vAlign w:val="center"/>
            <w:hideMark/>
          </w:tcPr>
          <w:p w14:paraId="76224175"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Įgyvendinta investicinių projektų, kuriais sudarytos sąlygos geležinkelių ir sausumos kelių krovininiam transportui užtikrinti greitą susisiekimą su uosto ir pramonės įmonėmis, aplenkiant gyvenamąsias teritorijas ir miesto centrinę dalį (vnt.)</w:t>
            </w:r>
          </w:p>
        </w:tc>
        <w:tc>
          <w:tcPr>
            <w:tcW w:w="1353" w:type="dxa"/>
            <w:tcBorders>
              <w:top w:val="nil"/>
              <w:left w:val="nil"/>
              <w:bottom w:val="single" w:sz="4" w:space="0" w:color="auto"/>
              <w:right w:val="single" w:sz="4" w:space="0" w:color="auto"/>
            </w:tcBorders>
            <w:shd w:val="clear" w:color="000000" w:fill="FFFFFF"/>
            <w:vAlign w:val="center"/>
            <w:hideMark/>
          </w:tcPr>
          <w:p w14:paraId="1B36293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07D87C8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(2030)</w:t>
            </w:r>
          </w:p>
        </w:tc>
        <w:tc>
          <w:tcPr>
            <w:tcW w:w="2347" w:type="dxa"/>
            <w:tcBorders>
              <w:top w:val="nil"/>
              <w:left w:val="nil"/>
              <w:bottom w:val="single" w:sz="4" w:space="0" w:color="auto"/>
              <w:right w:val="single" w:sz="4" w:space="0" w:color="auto"/>
            </w:tcBorders>
            <w:shd w:val="clear" w:color="000000" w:fill="FFFFFF"/>
            <w:vAlign w:val="center"/>
            <w:hideMark/>
          </w:tcPr>
          <w:p w14:paraId="172CF99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 AB „Lietuvos geležinkeliai“</w:t>
            </w:r>
          </w:p>
        </w:tc>
      </w:tr>
      <w:tr w:rsidR="00DB1C4B" w:rsidRPr="009B2ACC" w14:paraId="49EAFBA2" w14:textId="77777777" w:rsidTr="004121A0">
        <w:trPr>
          <w:gridAfter w:val="1"/>
          <w:wAfter w:w="8" w:type="dxa"/>
          <w:trHeight w:val="58"/>
        </w:trPr>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03BC0E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F6493F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08E5FF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103BD9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2995" w:type="dxa"/>
            <w:vMerge w:val="restart"/>
            <w:tcBorders>
              <w:top w:val="nil"/>
              <w:left w:val="single" w:sz="4" w:space="0" w:color="auto"/>
              <w:bottom w:val="single" w:sz="4" w:space="0" w:color="auto"/>
              <w:right w:val="single" w:sz="4" w:space="0" w:color="auto"/>
            </w:tcBorders>
            <w:shd w:val="clear" w:color="000000" w:fill="FFFFFF"/>
            <w:hideMark/>
          </w:tcPr>
          <w:p w14:paraId="178D8BFF" w14:textId="0D9E1697" w:rsidR="00DB1C4B" w:rsidRPr="009B2ACC" w:rsidRDefault="00DB1C4B" w:rsidP="00DB1C4B">
            <w:pPr>
              <w:spacing w:after="0"/>
              <w:rPr>
                <w:rFonts w:cstheme="minorHAnsi"/>
                <w:color w:val="000000"/>
                <w:lang w:eastAsia="lt-LT"/>
              </w:rPr>
            </w:pPr>
            <w:r w:rsidRPr="009B2ACC">
              <w:rPr>
                <w:rFonts w:cstheme="minorHAnsi"/>
                <w:color w:val="000000"/>
                <w:lang w:eastAsia="lt-LT"/>
              </w:rPr>
              <w:t>Atnaujinti ir</w:t>
            </w:r>
            <w:r w:rsidR="00DD59A6" w:rsidRPr="009B2ACC">
              <w:rPr>
                <w:rFonts w:cstheme="minorHAnsi"/>
                <w:color w:val="000000"/>
                <w:lang w:eastAsia="lt-LT"/>
              </w:rPr>
              <w:t xml:space="preserve"> </w:t>
            </w:r>
            <w:r w:rsidRPr="009B2ACC">
              <w:rPr>
                <w:rFonts w:cstheme="minorHAnsi"/>
                <w:color w:val="000000"/>
                <w:lang w:eastAsia="lt-LT"/>
              </w:rPr>
              <w:t>/ ar transformuoti pagrindines jungtis su uostu ir uosto teritorijoje</w:t>
            </w:r>
          </w:p>
        </w:tc>
        <w:tc>
          <w:tcPr>
            <w:tcW w:w="1353" w:type="dxa"/>
            <w:vMerge w:val="restart"/>
            <w:tcBorders>
              <w:top w:val="nil"/>
              <w:left w:val="single" w:sz="4" w:space="0" w:color="auto"/>
              <w:bottom w:val="single" w:sz="4" w:space="0" w:color="auto"/>
              <w:right w:val="single" w:sz="4" w:space="0" w:color="auto"/>
            </w:tcBorders>
            <w:shd w:val="clear" w:color="000000" w:fill="FFFFFF"/>
            <w:vAlign w:val="center"/>
            <w:hideMark/>
          </w:tcPr>
          <w:p w14:paraId="2C40815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P-3.1.3.1-1</w:t>
            </w:r>
          </w:p>
        </w:tc>
        <w:tc>
          <w:tcPr>
            <w:tcW w:w="3608" w:type="dxa"/>
            <w:tcBorders>
              <w:top w:val="nil"/>
              <w:left w:val="nil"/>
              <w:bottom w:val="single" w:sz="4" w:space="0" w:color="auto"/>
              <w:right w:val="single" w:sz="4" w:space="0" w:color="auto"/>
            </w:tcBorders>
            <w:shd w:val="clear" w:color="000000" w:fill="FFFFFF"/>
            <w:vAlign w:val="center"/>
            <w:hideMark/>
          </w:tcPr>
          <w:p w14:paraId="4D2BB526" w14:textId="77777777" w:rsidR="008E49CF" w:rsidRPr="009B2ACC" w:rsidRDefault="008E49CF" w:rsidP="008E49CF">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20D16034" w14:textId="77777777" w:rsidR="008E49CF" w:rsidRPr="009B2ACC" w:rsidRDefault="008E49CF" w:rsidP="008E49CF">
            <w:pPr>
              <w:spacing w:after="0"/>
              <w:rPr>
                <w:rFonts w:cstheme="minorHAnsi"/>
                <w:color w:val="000000"/>
                <w:lang w:eastAsia="lt-LT"/>
              </w:rPr>
            </w:pPr>
          </w:p>
          <w:p w14:paraId="22CA3B9A" w14:textId="1B6465DD" w:rsidR="004121A0" w:rsidRPr="009B2ACC" w:rsidRDefault="008E49CF" w:rsidP="008E49CF">
            <w:pPr>
              <w:rPr>
                <w:color w:val="000000"/>
                <w:lang w:eastAsia="lt-LT"/>
              </w:rPr>
            </w:pPr>
            <w:r w:rsidRPr="009B2ACC">
              <w:rPr>
                <w:i/>
                <w:iCs/>
                <w:color w:val="000000"/>
                <w:lang w:eastAsia="lt-LT"/>
              </w:rPr>
              <w:t>Pažangos projektų sąrašas (detalesnė informacija pateikiama 1 priede):</w:t>
            </w:r>
          </w:p>
          <w:p w14:paraId="435D4D93" w14:textId="77777777" w:rsidR="004121A0" w:rsidRPr="009B2ACC" w:rsidRDefault="004121A0" w:rsidP="004121A0">
            <w:pPr>
              <w:rPr>
                <w:i/>
                <w:iCs/>
                <w:color w:val="000000"/>
                <w:lang w:eastAsia="lt-LT"/>
              </w:rPr>
            </w:pPr>
            <w:r w:rsidRPr="009B2ACC">
              <w:rPr>
                <w:i/>
                <w:iCs/>
                <w:color w:val="000000"/>
                <w:lang w:eastAsia="lt-LT"/>
              </w:rPr>
              <w:t>1. Rekonstruoti Baltijos pr. etapais:</w:t>
            </w:r>
          </w:p>
          <w:p w14:paraId="6D75D6F1" w14:textId="77777777" w:rsidR="004121A0" w:rsidRPr="009B2ACC" w:rsidRDefault="004121A0" w:rsidP="004121A0">
            <w:pPr>
              <w:rPr>
                <w:i/>
                <w:iCs/>
                <w:color w:val="000000"/>
                <w:lang w:eastAsia="lt-LT"/>
              </w:rPr>
            </w:pPr>
            <w:r w:rsidRPr="009B2ACC">
              <w:rPr>
                <w:i/>
                <w:iCs/>
                <w:color w:val="000000"/>
                <w:lang w:eastAsia="lt-LT"/>
              </w:rPr>
              <w:t>1.1. Baltijos pr. ir Šilutės pl. žiedinės sankryžos rekonstravimas ir Statybininkų pr. ir Lypkių g. Klaipėdoje, įrengiant geležinkelio pervažą, rekonstravimas)</w:t>
            </w:r>
          </w:p>
          <w:p w14:paraId="5CC3D3E2" w14:textId="77777777" w:rsidR="004121A0" w:rsidRPr="009B2ACC" w:rsidRDefault="004121A0" w:rsidP="004121A0">
            <w:pPr>
              <w:rPr>
                <w:i/>
                <w:iCs/>
                <w:color w:val="000000"/>
                <w:lang w:eastAsia="lt-LT"/>
              </w:rPr>
            </w:pPr>
            <w:r w:rsidRPr="009B2ACC">
              <w:rPr>
                <w:i/>
                <w:iCs/>
                <w:color w:val="000000"/>
                <w:lang w:eastAsia="lt-LT"/>
              </w:rPr>
              <w:t>1.2. Rekonstruoti Baltijos pr. (Baltijos pr. ir Taikos pr. rekonstrukcija (2 lygių sankryžos statyba)</w:t>
            </w:r>
          </w:p>
          <w:p w14:paraId="5FA47A83" w14:textId="3F5E92BE" w:rsidR="004121A0" w:rsidRPr="009B2ACC" w:rsidRDefault="004121A0" w:rsidP="004121A0">
            <w:pPr>
              <w:rPr>
                <w:i/>
                <w:iCs/>
                <w:color w:val="000000"/>
                <w:lang w:eastAsia="lt-LT"/>
              </w:rPr>
            </w:pPr>
            <w:r w:rsidRPr="009B2ACC">
              <w:rPr>
                <w:i/>
                <w:iCs/>
                <w:color w:val="000000"/>
                <w:lang w:eastAsia="lt-LT"/>
              </w:rPr>
              <w:t>1.3. Rekonstruoti Baltijos pr. (Baltijos pr. ir Minijos g. rekonstrukcija (II etapas)</w:t>
            </w:r>
          </w:p>
          <w:p w14:paraId="43FCE5A1" w14:textId="77777777" w:rsidR="004121A0" w:rsidRPr="009B2ACC" w:rsidRDefault="004121A0" w:rsidP="004121A0">
            <w:pPr>
              <w:rPr>
                <w:i/>
                <w:iCs/>
                <w:color w:val="000000"/>
                <w:lang w:eastAsia="lt-LT"/>
              </w:rPr>
            </w:pPr>
            <w:r w:rsidRPr="009B2ACC">
              <w:rPr>
                <w:i/>
                <w:iCs/>
                <w:color w:val="000000"/>
                <w:lang w:eastAsia="lt-LT"/>
              </w:rPr>
              <w:t>2. Pratęsti Statybininkų pr. per LEZ teritoriją iki 141 kelio (su estakada)</w:t>
            </w:r>
          </w:p>
          <w:p w14:paraId="41ADC56F" w14:textId="520BD2A7" w:rsidR="00BF7BDD" w:rsidRPr="009B2ACC" w:rsidRDefault="004121A0" w:rsidP="004121A0">
            <w:pPr>
              <w:rPr>
                <w:i/>
                <w:iCs/>
                <w:color w:val="000000"/>
                <w:lang w:eastAsia="lt-LT"/>
              </w:rPr>
            </w:pPr>
            <w:r w:rsidRPr="009B2ACC">
              <w:rPr>
                <w:i/>
                <w:iCs/>
                <w:color w:val="000000"/>
                <w:lang w:eastAsia="lt-LT"/>
              </w:rPr>
              <w:t>3. Rekonstruoti Šiaurinį įvažiavimą į uostą (įskaitant sankryžas)</w:t>
            </w:r>
          </w:p>
        </w:tc>
        <w:tc>
          <w:tcPr>
            <w:tcW w:w="1353" w:type="dxa"/>
            <w:tcBorders>
              <w:top w:val="nil"/>
              <w:left w:val="nil"/>
              <w:bottom w:val="single" w:sz="4" w:space="0" w:color="auto"/>
              <w:right w:val="single" w:sz="4" w:space="0" w:color="auto"/>
            </w:tcBorders>
            <w:shd w:val="clear" w:color="000000" w:fill="FFFFFF"/>
            <w:vAlign w:val="center"/>
            <w:hideMark/>
          </w:tcPr>
          <w:p w14:paraId="427C185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2DBE22A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 (2030)</w:t>
            </w:r>
          </w:p>
        </w:tc>
        <w:tc>
          <w:tcPr>
            <w:tcW w:w="2347" w:type="dxa"/>
            <w:tcBorders>
              <w:top w:val="nil"/>
              <w:left w:val="nil"/>
              <w:bottom w:val="single" w:sz="4" w:space="0" w:color="auto"/>
              <w:right w:val="single" w:sz="4" w:space="0" w:color="auto"/>
            </w:tcBorders>
            <w:shd w:val="clear" w:color="000000" w:fill="FFFFFF"/>
            <w:vAlign w:val="center"/>
            <w:hideMark/>
          </w:tcPr>
          <w:p w14:paraId="7244868E" w14:textId="43271B5B" w:rsidR="00DB1C4B" w:rsidRPr="007E3E6E" w:rsidRDefault="00DB1C4B" w:rsidP="00DB1C4B">
            <w:pPr>
              <w:spacing w:after="0"/>
              <w:jc w:val="center"/>
              <w:rPr>
                <w:rFonts w:cstheme="minorHAnsi"/>
                <w:color w:val="000000"/>
                <w:lang w:eastAsia="lt-LT"/>
              </w:rPr>
            </w:pPr>
            <w:r w:rsidRPr="007E3E6E">
              <w:rPr>
                <w:rFonts w:cstheme="minorHAnsi"/>
                <w:color w:val="000000"/>
                <w:lang w:eastAsia="lt-LT"/>
              </w:rPr>
              <w:t xml:space="preserve">Projektų skyrius, KVJUD, </w:t>
            </w:r>
            <w:r w:rsidR="00331775" w:rsidRPr="007E3E6E">
              <w:rPr>
                <w:rFonts w:cstheme="minorHAnsi"/>
                <w:color w:val="000000"/>
                <w:lang w:eastAsia="lt-LT"/>
              </w:rPr>
              <w:t xml:space="preserve">SM, </w:t>
            </w:r>
            <w:r w:rsidRPr="007E3E6E">
              <w:rPr>
                <w:rFonts w:cstheme="minorHAnsi"/>
                <w:color w:val="000000"/>
                <w:lang w:eastAsia="lt-LT"/>
              </w:rPr>
              <w:t>LAKD</w:t>
            </w:r>
          </w:p>
        </w:tc>
      </w:tr>
      <w:tr w:rsidR="00DB1C4B" w:rsidRPr="009B2ACC" w14:paraId="4AD0EDF4" w14:textId="77777777" w:rsidTr="00DB1C4B">
        <w:trPr>
          <w:gridAfter w:val="1"/>
          <w:wAfter w:w="8" w:type="dxa"/>
          <w:trHeight w:val="3864"/>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43F2CDD1"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4CEB240"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8992D99"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47771315"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3E23F7ED" w14:textId="77777777" w:rsidR="00DB1C4B" w:rsidRPr="009B2ACC" w:rsidRDefault="00DB1C4B" w:rsidP="00DB1C4B">
            <w:pPr>
              <w:spacing w:after="0"/>
              <w:rPr>
                <w:rFonts w:cstheme="minorHAnsi"/>
                <w:color w:val="000000"/>
                <w:lang w:eastAsia="lt-LT"/>
              </w:rPr>
            </w:pPr>
          </w:p>
        </w:tc>
        <w:tc>
          <w:tcPr>
            <w:tcW w:w="1353" w:type="dxa"/>
            <w:vMerge/>
            <w:tcBorders>
              <w:top w:val="single" w:sz="4" w:space="0" w:color="auto"/>
              <w:left w:val="single" w:sz="4" w:space="0" w:color="auto"/>
              <w:bottom w:val="single" w:sz="4" w:space="0" w:color="auto"/>
              <w:right w:val="single" w:sz="4" w:space="0" w:color="auto"/>
            </w:tcBorders>
            <w:vAlign w:val="center"/>
            <w:hideMark/>
          </w:tcPr>
          <w:p w14:paraId="04EB1D23" w14:textId="77777777" w:rsidR="00DB1C4B" w:rsidRPr="009B2ACC" w:rsidRDefault="00DB1C4B" w:rsidP="00DB1C4B">
            <w:pPr>
              <w:spacing w:after="0"/>
              <w:rPr>
                <w:rFonts w:cstheme="minorHAnsi"/>
                <w:color w:val="000000"/>
                <w:lang w:eastAsia="lt-LT"/>
              </w:rPr>
            </w:pPr>
          </w:p>
        </w:tc>
        <w:tc>
          <w:tcPr>
            <w:tcW w:w="3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F7557FF" w14:textId="1198D548" w:rsidR="00DB1C4B" w:rsidRPr="009B2ACC" w:rsidRDefault="00DB1C4B" w:rsidP="00DB1C4B">
            <w:pPr>
              <w:spacing w:after="0"/>
              <w:rPr>
                <w:rFonts w:cstheme="minorHAnsi"/>
                <w:i/>
                <w:iCs/>
                <w:color w:val="FF0000"/>
                <w:lang w:eastAsia="lt-LT"/>
              </w:rPr>
            </w:pPr>
            <w:r w:rsidRPr="009B2ACC">
              <w:rPr>
                <w:rFonts w:cstheme="minorHAnsi"/>
                <w:i/>
                <w:iCs/>
                <w:lang w:eastAsia="lt-LT"/>
              </w:rPr>
              <w:t xml:space="preserve">Projektai, įgyvendinami </w:t>
            </w:r>
            <w:r w:rsidRPr="009B2ACC">
              <w:rPr>
                <w:rFonts w:cstheme="minorHAnsi"/>
                <w:i/>
                <w:iCs/>
                <w:color w:val="FF0000"/>
                <w:lang w:eastAsia="lt-LT"/>
              </w:rPr>
              <w:t>ne savivaldybės šaltinių</w:t>
            </w:r>
            <w:r w:rsidRPr="009B2ACC">
              <w:rPr>
                <w:rFonts w:cstheme="minorHAnsi"/>
                <w:i/>
                <w:iCs/>
                <w:lang w:eastAsia="lt-LT"/>
              </w:rPr>
              <w:t xml:space="preserve"> (pvz., LAKD, KVJUD ir kt.) </w:t>
            </w:r>
            <w:r w:rsidRPr="009B2ACC">
              <w:rPr>
                <w:rFonts w:cstheme="minorHAnsi"/>
                <w:i/>
                <w:iCs/>
                <w:color w:val="FF0000"/>
                <w:lang w:eastAsia="lt-LT"/>
              </w:rPr>
              <w:t>viešosiomis lėšomis</w:t>
            </w:r>
            <w:r w:rsidR="004121A0" w:rsidRPr="009B2ACC">
              <w:rPr>
                <w:rFonts w:cstheme="minorHAnsi"/>
                <w:i/>
                <w:iCs/>
                <w:color w:val="FF0000"/>
                <w:lang w:eastAsia="lt-LT"/>
              </w:rPr>
              <w:t>:</w:t>
            </w:r>
          </w:p>
          <w:p w14:paraId="201A459E" w14:textId="77777777" w:rsidR="004121A0" w:rsidRPr="009B2ACC" w:rsidRDefault="004121A0" w:rsidP="00DB1C4B">
            <w:pPr>
              <w:spacing w:after="0"/>
              <w:rPr>
                <w:rFonts w:cstheme="minorHAnsi"/>
                <w:i/>
                <w:iCs/>
                <w:color w:val="FF0000"/>
                <w:lang w:eastAsia="lt-LT"/>
              </w:rPr>
            </w:pPr>
          </w:p>
          <w:p w14:paraId="72F70761" w14:textId="1C3C3DE6" w:rsidR="004121A0" w:rsidRPr="009B2ACC" w:rsidRDefault="004121A0" w:rsidP="004121A0">
            <w:pPr>
              <w:rPr>
                <w:i/>
                <w:iCs/>
                <w:color w:val="000000"/>
                <w:lang w:eastAsia="lt-LT"/>
              </w:rPr>
            </w:pPr>
            <w:r w:rsidRPr="009B2ACC">
              <w:rPr>
                <w:i/>
                <w:iCs/>
                <w:color w:val="000000"/>
                <w:lang w:eastAsia="lt-LT"/>
              </w:rPr>
              <w:t xml:space="preserve">1. Paplatinti 141 kelią, sujungiant su LEZ teritorija (vykdytojas </w:t>
            </w:r>
            <w:r w:rsidR="00D07EA9" w:rsidRPr="009B2ACC">
              <w:rPr>
                <w:i/>
                <w:iCs/>
                <w:color w:val="000000"/>
                <w:lang w:eastAsia="lt-LT"/>
              </w:rPr>
              <w:t>–</w:t>
            </w:r>
            <w:r w:rsidRPr="009B2ACC">
              <w:rPr>
                <w:i/>
                <w:iCs/>
                <w:color w:val="000000"/>
                <w:lang w:eastAsia="lt-LT"/>
              </w:rPr>
              <w:t xml:space="preserve"> LAKD)</w:t>
            </w:r>
          </w:p>
          <w:p w14:paraId="09E30C6D" w14:textId="77777777" w:rsidR="004121A0" w:rsidRPr="009B2ACC" w:rsidRDefault="004121A0" w:rsidP="004121A0">
            <w:pPr>
              <w:rPr>
                <w:i/>
                <w:iCs/>
                <w:color w:val="000000"/>
                <w:lang w:eastAsia="lt-LT"/>
              </w:rPr>
            </w:pPr>
            <w:r w:rsidRPr="009B2ACC">
              <w:rPr>
                <w:i/>
                <w:iCs/>
                <w:color w:val="000000"/>
                <w:lang w:eastAsia="lt-LT"/>
              </w:rPr>
              <w:t>2. Įrengti Pietinį aplinkkelį</w:t>
            </w:r>
          </w:p>
          <w:p w14:paraId="6660728F" w14:textId="4E1F6B08" w:rsidR="004121A0" w:rsidRPr="009B2ACC" w:rsidRDefault="004121A0" w:rsidP="004121A0">
            <w:pPr>
              <w:rPr>
                <w:i/>
                <w:iCs/>
                <w:color w:val="000000"/>
                <w:lang w:eastAsia="lt-LT"/>
              </w:rPr>
            </w:pPr>
            <w:r w:rsidRPr="009B2ACC">
              <w:rPr>
                <w:i/>
                <w:iCs/>
                <w:color w:val="000000"/>
                <w:lang w:eastAsia="lt-LT"/>
              </w:rPr>
              <w:t>3. Rekonstruoti Nemuno g.</w:t>
            </w:r>
            <w:r w:rsidR="00D07EA9" w:rsidRPr="009B2ACC">
              <w:rPr>
                <w:i/>
                <w:iCs/>
                <w:color w:val="000000"/>
                <w:lang w:eastAsia="lt-LT"/>
              </w:rPr>
              <w:t xml:space="preserve">– </w:t>
            </w:r>
            <w:r w:rsidRPr="009B2ACC">
              <w:rPr>
                <w:i/>
                <w:iCs/>
                <w:color w:val="000000"/>
                <w:lang w:eastAsia="lt-LT"/>
              </w:rPr>
              <w:t>Kalnupės g. koridorių</w:t>
            </w:r>
          </w:p>
          <w:p w14:paraId="1D17C44C" w14:textId="77777777" w:rsidR="004121A0" w:rsidRPr="009B2ACC" w:rsidRDefault="004121A0" w:rsidP="004121A0">
            <w:pPr>
              <w:rPr>
                <w:i/>
                <w:iCs/>
                <w:color w:val="000000"/>
                <w:lang w:eastAsia="lt-LT"/>
              </w:rPr>
            </w:pPr>
            <w:r w:rsidRPr="009B2ACC">
              <w:rPr>
                <w:i/>
                <w:iCs/>
                <w:color w:val="000000"/>
                <w:lang w:eastAsia="lt-LT"/>
              </w:rPr>
              <w:t>4. Rekonstruoti Senosios Smiltelės g., įrengiant viaduką per geležinkelį</w:t>
            </w:r>
          </w:p>
          <w:p w14:paraId="33D2641D" w14:textId="77777777" w:rsidR="004121A0" w:rsidRPr="009B2ACC" w:rsidRDefault="004121A0" w:rsidP="004121A0">
            <w:pPr>
              <w:rPr>
                <w:i/>
                <w:iCs/>
                <w:color w:val="000000"/>
                <w:lang w:eastAsia="lt-LT"/>
              </w:rPr>
            </w:pPr>
            <w:r w:rsidRPr="009B2ACC">
              <w:rPr>
                <w:i/>
                <w:iCs/>
                <w:color w:val="000000"/>
                <w:lang w:eastAsia="lt-LT"/>
              </w:rPr>
              <w:t>5. Įrengti autotransporto aikštelę Klaipėdos miesto prieigose (Klaipėdos uoste esant ekstremaliai situacijai (dėl nepalankių oro sąlygų ar kitų priežasčių) būtų sukaupiami į uostą kelių transportu gabenami kroviniai, taip išvengiant papildomų spūsčių Klaipėdos mieste)</w:t>
            </w:r>
          </w:p>
          <w:p w14:paraId="4AC9799E" w14:textId="29577179" w:rsidR="004121A0" w:rsidRPr="009B2ACC" w:rsidRDefault="004121A0" w:rsidP="004121A0">
            <w:pPr>
              <w:spacing w:after="0"/>
              <w:rPr>
                <w:rFonts w:cstheme="minorHAnsi"/>
                <w:i/>
                <w:iCs/>
                <w:color w:val="FF0000"/>
                <w:lang w:eastAsia="lt-LT"/>
              </w:rPr>
            </w:pPr>
            <w:r w:rsidRPr="009B2ACC">
              <w:rPr>
                <w:i/>
                <w:iCs/>
                <w:color w:val="000000"/>
                <w:lang w:eastAsia="lt-LT"/>
              </w:rPr>
              <w:t>6. Užbaigti Jakų žiedinės sankryžos įrengimą</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E4B7B3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0C1C3A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6 (2030)</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47B574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 KVJUD, LAKD, Klaipėdos rajono savivaldybės administracija</w:t>
            </w:r>
          </w:p>
        </w:tc>
      </w:tr>
      <w:tr w:rsidR="00DB1C4B" w:rsidRPr="009B2ACC" w14:paraId="2E294D77" w14:textId="77777777" w:rsidTr="00DB1C4B">
        <w:trPr>
          <w:gridAfter w:val="1"/>
          <w:wAfter w:w="8" w:type="dxa"/>
          <w:trHeight w:val="2484"/>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591CC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B2380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CBC7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77CDC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3E1DC78C" w14:textId="6E02370C" w:rsidR="00DB1C4B" w:rsidRPr="009B2ACC" w:rsidRDefault="00DB1C4B" w:rsidP="00DB1C4B">
            <w:pPr>
              <w:spacing w:after="0"/>
              <w:rPr>
                <w:rFonts w:cstheme="minorHAnsi"/>
                <w:color w:val="000000"/>
                <w:lang w:eastAsia="lt-LT"/>
              </w:rPr>
            </w:pPr>
            <w:r w:rsidRPr="009B2ACC">
              <w:rPr>
                <w:rFonts w:cstheme="minorHAnsi"/>
                <w:color w:val="000000"/>
                <w:lang w:eastAsia="lt-LT"/>
              </w:rPr>
              <w:t>Atlikti geležinkelio sistemos analizę, siekiant sumažinti geležinkelio krovinių srautus centrinėje Klaipėdos miesto</w:t>
            </w:r>
            <w:r w:rsidR="00116C12">
              <w:rPr>
                <w:rFonts w:cstheme="minorHAnsi"/>
                <w:color w:val="000000"/>
                <w:lang w:eastAsia="lt-LT"/>
              </w:rPr>
              <w:t xml:space="preserve"> </w:t>
            </w:r>
            <w:r w:rsidRPr="009B2ACC">
              <w:rPr>
                <w:rFonts w:cstheme="minorHAnsi"/>
                <w:color w:val="000000"/>
                <w:lang w:eastAsia="lt-LT"/>
              </w:rPr>
              <w:t>dalyje</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177D1CB4"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P-3.1.3.2-1</w:t>
            </w:r>
          </w:p>
        </w:tc>
        <w:tc>
          <w:tcPr>
            <w:tcW w:w="3608" w:type="dxa"/>
            <w:tcBorders>
              <w:top w:val="single" w:sz="4" w:space="0" w:color="auto"/>
              <w:left w:val="nil"/>
              <w:bottom w:val="single" w:sz="4" w:space="0" w:color="auto"/>
              <w:right w:val="single" w:sz="4" w:space="0" w:color="auto"/>
            </w:tcBorders>
            <w:shd w:val="clear" w:color="000000" w:fill="FFFFFF"/>
            <w:hideMark/>
          </w:tcPr>
          <w:p w14:paraId="35C2ECE0"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Atlikta alternatyvų atvežti ir išvežti krovinius šiaurinėje uosto dalyje – per šiaurinėje šalies dalyje esančius geležinkelių tinklus (Kužiai–Kretinga–Klaipėda), pietinėje uosto dalyje – per pietinėje šalies dalyje esančius geležinkelių tinklus (Radviliškis–Pagėgiai–Klaipėda), taip pat įvertinti kitas galimas krovinių pristatymo į Klaipėdos uostą (šiaurinę ir pietinę dalis) alternatyvas, mažinant krovininių traukinių judėjimą centrinėje Klaipėdos miesto dalyje, analizė (parengtos analizės išvados ir pasiūlymai, kompl.)</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12060BC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0CFF29F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(2025)</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33FA8E1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AB „Lietuvos geležinkeliai“, KMSA</w:t>
            </w:r>
          </w:p>
        </w:tc>
      </w:tr>
      <w:tr w:rsidR="00DB1C4B" w:rsidRPr="009B2ACC" w14:paraId="67795CE1" w14:textId="77777777" w:rsidTr="004121A0">
        <w:trPr>
          <w:gridAfter w:val="1"/>
          <w:wAfter w:w="8" w:type="dxa"/>
          <w:trHeight w:val="82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2E08FF2B"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A31D417"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4A22F90"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D078828"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54FF4AC9" w14:textId="77777777" w:rsidR="00DB1C4B" w:rsidRPr="009B2ACC" w:rsidRDefault="00DB1C4B" w:rsidP="00DB1C4B">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60E4DC5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P-3.1.3.3-2</w:t>
            </w:r>
          </w:p>
        </w:tc>
        <w:tc>
          <w:tcPr>
            <w:tcW w:w="3608" w:type="dxa"/>
            <w:tcBorders>
              <w:top w:val="single" w:sz="4" w:space="0" w:color="auto"/>
              <w:left w:val="single" w:sz="4" w:space="0" w:color="auto"/>
              <w:bottom w:val="single" w:sz="4" w:space="0" w:color="auto"/>
              <w:right w:val="single" w:sz="4" w:space="0" w:color="auto"/>
            </w:tcBorders>
            <w:shd w:val="clear" w:color="000000" w:fill="FFFFFF"/>
            <w:hideMark/>
          </w:tcPr>
          <w:p w14:paraId="46E67902"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Parengta krovininių traukinių judėjimo centrinėje Klaipėdos miesto dalyje mažinimo strategija, įskaitant finansavimo mechanizmo apibrėžimą (kompl.)</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2BD156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AEBA5F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(2025)</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D4A53B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AB „Lietuvos geležinkeliai“, KMSA</w:t>
            </w:r>
          </w:p>
        </w:tc>
      </w:tr>
      <w:tr w:rsidR="00DB1C4B" w:rsidRPr="009B2ACC" w14:paraId="56128C43" w14:textId="77777777" w:rsidTr="004121A0">
        <w:trPr>
          <w:gridAfter w:val="1"/>
          <w:wAfter w:w="8" w:type="dxa"/>
          <w:trHeight w:val="1380"/>
        </w:trPr>
        <w:tc>
          <w:tcPr>
            <w:tcW w:w="3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FF1C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1BAC4CF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3C10A2F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65491A1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2995" w:type="dxa"/>
            <w:tcBorders>
              <w:top w:val="single" w:sz="4" w:space="0" w:color="auto"/>
              <w:left w:val="nil"/>
              <w:bottom w:val="single" w:sz="4" w:space="0" w:color="auto"/>
              <w:right w:val="single" w:sz="4" w:space="0" w:color="auto"/>
            </w:tcBorders>
            <w:shd w:val="clear" w:color="000000" w:fill="FFFFFF"/>
            <w:hideMark/>
          </w:tcPr>
          <w:p w14:paraId="407B23A6"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Taikyti modernias transporto srautų planavimo, valdymo ir kontrolės priemones</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4F1366BA"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P-3.1.3.3-1</w:t>
            </w:r>
          </w:p>
        </w:tc>
        <w:tc>
          <w:tcPr>
            <w:tcW w:w="3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F62DECF" w14:textId="77777777" w:rsidR="007A673C" w:rsidRPr="009B2ACC" w:rsidRDefault="007A673C" w:rsidP="007A673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7F0A68A3" w14:textId="77777777" w:rsidR="007A673C" w:rsidRPr="009B2ACC" w:rsidRDefault="007A673C" w:rsidP="007A673C">
            <w:pPr>
              <w:spacing w:after="0"/>
              <w:rPr>
                <w:rFonts w:cstheme="minorHAnsi"/>
                <w:color w:val="000000"/>
                <w:lang w:eastAsia="lt-LT"/>
              </w:rPr>
            </w:pPr>
          </w:p>
          <w:p w14:paraId="6371090C" w14:textId="4D5D3352" w:rsidR="00E5521D" w:rsidRPr="009B2ACC" w:rsidRDefault="007A673C" w:rsidP="007A673C">
            <w:pPr>
              <w:rPr>
                <w:color w:val="000000"/>
                <w:lang w:eastAsia="lt-LT"/>
              </w:rPr>
            </w:pPr>
            <w:r w:rsidRPr="009B2ACC">
              <w:rPr>
                <w:i/>
                <w:iCs/>
                <w:color w:val="000000"/>
                <w:lang w:eastAsia="lt-LT"/>
              </w:rPr>
              <w:t>Pažangos projektų sąrašas (detalesnė informacija pateikiama 1 priede):</w:t>
            </w:r>
          </w:p>
          <w:p w14:paraId="3658DC17" w14:textId="425440AB" w:rsidR="004121A0" w:rsidRPr="009B2ACC" w:rsidRDefault="00E5521D" w:rsidP="00E5521D">
            <w:pPr>
              <w:spacing w:after="0"/>
              <w:rPr>
                <w:rFonts w:cstheme="minorHAnsi"/>
                <w:color w:val="000000"/>
                <w:lang w:eastAsia="lt-LT"/>
              </w:rPr>
            </w:pPr>
            <w:r w:rsidRPr="009B2ACC">
              <w:rPr>
                <w:i/>
                <w:iCs/>
                <w:color w:val="000000"/>
                <w:lang w:eastAsia="lt-LT"/>
              </w:rPr>
              <w:t>1. Įdiegti transporto (eismo) valdymo sistemą (Minijos g.–Pilies g.–Naujoji Uosto g., Taikos pr.–Tiltų g.–H</w:t>
            </w:r>
            <w:r w:rsidR="00AE525E">
              <w:rPr>
                <w:i/>
                <w:iCs/>
                <w:color w:val="000000"/>
                <w:lang w:eastAsia="lt-LT"/>
              </w:rPr>
              <w:t>erkaus</w:t>
            </w:r>
            <w:r w:rsidRPr="009B2ACC">
              <w:rPr>
                <w:i/>
                <w:iCs/>
                <w:color w:val="000000"/>
                <w:lang w:eastAsia="lt-LT"/>
              </w:rPr>
              <w:t xml:space="preserve"> Manto g.–Liepojos g., Priestočio g.– Mokyklos g.– Šilutės pl. koridoriuose)</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A00352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502CD2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(2030)</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784A09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Transporto skyrius, Projektų skyrius, Statybos ir infrastruktūros plėtros skyrius</w:t>
            </w:r>
          </w:p>
        </w:tc>
      </w:tr>
      <w:tr w:rsidR="00DB1C4B" w:rsidRPr="009B2ACC" w14:paraId="4024DD9F" w14:textId="77777777" w:rsidTr="00E5521D">
        <w:trPr>
          <w:gridAfter w:val="1"/>
          <w:wAfter w:w="8" w:type="dxa"/>
          <w:trHeight w:val="58"/>
        </w:trPr>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146FFC2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27285EC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52C985A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18197E2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4.</w:t>
            </w:r>
          </w:p>
        </w:tc>
        <w:tc>
          <w:tcPr>
            <w:tcW w:w="2995"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14:paraId="2509B59A"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Asfaltuoti gatves su žvyro danga</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00888C19"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P-3.1.3.4-1</w:t>
            </w:r>
          </w:p>
        </w:tc>
        <w:tc>
          <w:tcPr>
            <w:tcW w:w="3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1734293"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Naujai asfaltuotų kelių ilgis (km)</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DCDAA5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60BAB26" w14:textId="4FA20E54" w:rsidR="00DB1C4B" w:rsidRPr="009B2ACC" w:rsidRDefault="00E41801" w:rsidP="00DB1C4B">
            <w:pPr>
              <w:spacing w:after="0"/>
              <w:jc w:val="center"/>
              <w:rPr>
                <w:rFonts w:cstheme="minorHAnsi"/>
                <w:color w:val="000000"/>
                <w:lang w:eastAsia="lt-LT"/>
              </w:rPr>
            </w:pPr>
            <w:r>
              <w:rPr>
                <w:rFonts w:cstheme="minorHAnsi"/>
                <w:color w:val="000000"/>
                <w:lang w:eastAsia="lt-LT"/>
              </w:rPr>
              <w:t>23</w:t>
            </w:r>
            <w:r w:rsidR="00DB1C4B" w:rsidRPr="009B2ACC">
              <w:rPr>
                <w:rFonts w:cstheme="minorHAnsi"/>
                <w:color w:val="000000"/>
                <w:lang w:eastAsia="lt-LT"/>
              </w:rPr>
              <w:t xml:space="preserve"> (2030)</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8B1981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Statybos ir infrastruktūros plėtros skyrius</w:t>
            </w:r>
          </w:p>
        </w:tc>
      </w:tr>
      <w:tr w:rsidR="00DB1C4B" w:rsidRPr="009B2ACC" w14:paraId="135DCB31" w14:textId="77777777" w:rsidTr="00E5521D">
        <w:trPr>
          <w:gridAfter w:val="1"/>
          <w:wAfter w:w="8" w:type="dxa"/>
          <w:trHeight w:val="58"/>
        </w:trPr>
        <w:tc>
          <w:tcPr>
            <w:tcW w:w="384" w:type="dxa"/>
            <w:vMerge/>
            <w:tcBorders>
              <w:top w:val="single" w:sz="4" w:space="0" w:color="auto"/>
              <w:left w:val="single" w:sz="4" w:space="0" w:color="auto"/>
              <w:bottom w:val="single" w:sz="4" w:space="0" w:color="000000"/>
              <w:right w:val="single" w:sz="4" w:space="0" w:color="auto"/>
            </w:tcBorders>
            <w:vAlign w:val="center"/>
            <w:hideMark/>
          </w:tcPr>
          <w:p w14:paraId="60ADEE99"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0BA75AA6"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2E4D3778"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6355D407"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000000"/>
              <w:right w:val="single" w:sz="4" w:space="0" w:color="auto"/>
            </w:tcBorders>
            <w:vAlign w:val="center"/>
            <w:hideMark/>
          </w:tcPr>
          <w:p w14:paraId="6EB3FDC9"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0A1C01C8"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P-3.1.3.4-2</w:t>
            </w:r>
          </w:p>
        </w:tc>
        <w:tc>
          <w:tcPr>
            <w:tcW w:w="3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F7D0F93"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Mieste esančių žvyruotų kelių ilgis (km)</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BCB63E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57 (2019)</w:t>
            </w:r>
          </w:p>
        </w:tc>
        <w:tc>
          <w:tcPr>
            <w:tcW w:w="14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4C4652B" w14:textId="3224A7CA" w:rsidR="00DB1C4B" w:rsidRPr="009B2ACC" w:rsidRDefault="00E41801" w:rsidP="00DB1C4B">
            <w:pPr>
              <w:spacing w:after="0"/>
              <w:jc w:val="center"/>
              <w:rPr>
                <w:rFonts w:cstheme="minorHAnsi"/>
                <w:color w:val="000000"/>
                <w:lang w:eastAsia="lt-LT"/>
              </w:rPr>
            </w:pPr>
            <w:r>
              <w:rPr>
                <w:rFonts w:cstheme="minorHAnsi"/>
                <w:color w:val="000000"/>
                <w:lang w:eastAsia="lt-LT"/>
              </w:rPr>
              <w:t>24</w:t>
            </w:r>
            <w:r w:rsidR="00DB1C4B" w:rsidRPr="009B2ACC">
              <w:rPr>
                <w:rFonts w:cstheme="minorHAnsi"/>
                <w:color w:val="000000"/>
                <w:lang w:eastAsia="lt-LT"/>
              </w:rPr>
              <w:t xml:space="preserve"> (2030)</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D69EAB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Statybos ir infrastruktūros plėtros skyrius</w:t>
            </w:r>
          </w:p>
        </w:tc>
      </w:tr>
      <w:tr w:rsidR="00DB1C4B" w:rsidRPr="009B2ACC" w14:paraId="196E4AF5" w14:textId="77777777" w:rsidTr="00DB1C4B">
        <w:trPr>
          <w:gridAfter w:val="1"/>
          <w:wAfter w:w="8" w:type="dxa"/>
          <w:trHeight w:val="58"/>
        </w:trPr>
        <w:tc>
          <w:tcPr>
            <w:tcW w:w="384" w:type="dxa"/>
            <w:vMerge/>
            <w:tcBorders>
              <w:top w:val="single" w:sz="4" w:space="0" w:color="auto"/>
              <w:left w:val="single" w:sz="4" w:space="0" w:color="auto"/>
              <w:bottom w:val="single" w:sz="4" w:space="0" w:color="000000"/>
              <w:right w:val="single" w:sz="4" w:space="0" w:color="auto"/>
            </w:tcBorders>
            <w:vAlign w:val="center"/>
            <w:hideMark/>
          </w:tcPr>
          <w:p w14:paraId="5619F9B8"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3D8DEC79"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08B5B5A0"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3E058288"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000000"/>
              <w:right w:val="single" w:sz="4" w:space="0" w:color="auto"/>
            </w:tcBorders>
            <w:vAlign w:val="center"/>
            <w:hideMark/>
          </w:tcPr>
          <w:p w14:paraId="746D7937"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26D01CB5"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P-3.1.3.4-3</w:t>
            </w:r>
          </w:p>
        </w:tc>
        <w:tc>
          <w:tcPr>
            <w:tcW w:w="3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C0C6E5A" w14:textId="77777777" w:rsidR="007A673C" w:rsidRPr="009B2ACC" w:rsidRDefault="007A673C" w:rsidP="007A673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13F24A5D" w14:textId="77777777" w:rsidR="007A673C" w:rsidRPr="009B2ACC" w:rsidRDefault="007A673C" w:rsidP="007A673C">
            <w:pPr>
              <w:spacing w:after="0"/>
              <w:rPr>
                <w:rFonts w:cstheme="minorHAnsi"/>
                <w:color w:val="000000"/>
                <w:lang w:eastAsia="lt-LT"/>
              </w:rPr>
            </w:pPr>
          </w:p>
          <w:p w14:paraId="1C423A46" w14:textId="511B9931" w:rsidR="0054321F" w:rsidRPr="009B2ACC" w:rsidRDefault="007A673C" w:rsidP="007A673C">
            <w:pPr>
              <w:rPr>
                <w:color w:val="000000"/>
                <w:lang w:eastAsia="lt-LT"/>
              </w:rPr>
            </w:pPr>
            <w:r w:rsidRPr="009B2ACC">
              <w:rPr>
                <w:i/>
                <w:iCs/>
                <w:color w:val="000000"/>
                <w:lang w:eastAsia="lt-LT"/>
              </w:rPr>
              <w:t>Pažangos projektų sąrašas (detalesnė informacija pateikiama 1 priede):</w:t>
            </w:r>
          </w:p>
          <w:p w14:paraId="33C244DB" w14:textId="77777777" w:rsidR="0054321F" w:rsidRPr="009B2ACC" w:rsidRDefault="0054321F" w:rsidP="0054321F">
            <w:pPr>
              <w:rPr>
                <w:i/>
                <w:iCs/>
                <w:color w:val="000000"/>
                <w:lang w:eastAsia="lt-LT"/>
              </w:rPr>
            </w:pPr>
            <w:r w:rsidRPr="009B2ACC">
              <w:rPr>
                <w:i/>
                <w:iCs/>
                <w:color w:val="000000"/>
                <w:lang w:eastAsia="lt-LT"/>
              </w:rPr>
              <w:t>1. Rekonstruoti Tauralaukio gyvenvietės gatves</w:t>
            </w:r>
          </w:p>
          <w:p w14:paraId="3ED84C97" w14:textId="77777777" w:rsidR="0054321F" w:rsidRPr="009B2ACC" w:rsidRDefault="0054321F" w:rsidP="0054321F">
            <w:pPr>
              <w:rPr>
                <w:i/>
                <w:iCs/>
                <w:color w:val="000000"/>
                <w:lang w:eastAsia="lt-LT"/>
              </w:rPr>
            </w:pPr>
            <w:r w:rsidRPr="009B2ACC">
              <w:rPr>
                <w:i/>
                <w:iCs/>
                <w:color w:val="000000"/>
                <w:lang w:eastAsia="lt-LT"/>
              </w:rPr>
              <w:t>2. Atlikti Sodininkų bendrijose esančių žvyruotų gatvių asfaltavimą</w:t>
            </w:r>
          </w:p>
          <w:p w14:paraId="18EA0A9F" w14:textId="0AFF1E31" w:rsidR="00E5521D" w:rsidRPr="009B2ACC" w:rsidRDefault="0054321F" w:rsidP="0054321F">
            <w:pPr>
              <w:spacing w:after="0"/>
              <w:rPr>
                <w:rFonts w:cstheme="minorHAnsi"/>
                <w:color w:val="000000"/>
                <w:lang w:eastAsia="lt-LT"/>
              </w:rPr>
            </w:pPr>
            <w:r w:rsidRPr="009B2ACC">
              <w:rPr>
                <w:i/>
                <w:iCs/>
                <w:color w:val="000000"/>
                <w:lang w:eastAsia="lt-LT"/>
              </w:rPr>
              <w:t>3. Atlikti kitų žvyruotų gatvių asfaltavimą</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5A6387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4D0609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 (2030)</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915EE9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 Statybos ir infrastruktūros plėtros skyrius</w:t>
            </w:r>
          </w:p>
        </w:tc>
      </w:tr>
      <w:tr w:rsidR="00DB1C4B" w:rsidRPr="009B2ACC" w14:paraId="0C561104" w14:textId="77777777" w:rsidTr="00DB1C4B">
        <w:trPr>
          <w:gridAfter w:val="1"/>
          <w:wAfter w:w="8" w:type="dxa"/>
          <w:trHeight w:val="58"/>
        </w:trPr>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C05FC7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CB3FE8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03981C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93564C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w:t>
            </w:r>
          </w:p>
        </w:tc>
        <w:tc>
          <w:tcPr>
            <w:tcW w:w="2995" w:type="dxa"/>
            <w:vMerge w:val="restart"/>
            <w:tcBorders>
              <w:top w:val="nil"/>
              <w:left w:val="single" w:sz="4" w:space="0" w:color="auto"/>
              <w:bottom w:val="single" w:sz="4" w:space="0" w:color="000000"/>
              <w:right w:val="single" w:sz="4" w:space="0" w:color="auto"/>
            </w:tcBorders>
            <w:shd w:val="clear" w:color="000000" w:fill="FFFFFF"/>
            <w:hideMark/>
          </w:tcPr>
          <w:p w14:paraId="3066D3F8"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Užtikrinti tinkamą miesto kelių tinklo darną, saugumą ir kokybę</w:t>
            </w:r>
          </w:p>
        </w:tc>
        <w:tc>
          <w:tcPr>
            <w:tcW w:w="1353" w:type="dxa"/>
            <w:tcBorders>
              <w:top w:val="nil"/>
              <w:left w:val="single" w:sz="4" w:space="0" w:color="auto"/>
              <w:bottom w:val="single" w:sz="4" w:space="0" w:color="000000"/>
              <w:right w:val="single" w:sz="4" w:space="0" w:color="auto"/>
            </w:tcBorders>
            <w:shd w:val="clear" w:color="000000" w:fill="FFFFFF"/>
            <w:vAlign w:val="center"/>
            <w:hideMark/>
          </w:tcPr>
          <w:p w14:paraId="73DEB01A"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P-3.1.3.5-1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772824DF" w14:textId="51FAD28F" w:rsidR="007A673C" w:rsidRPr="0068160F" w:rsidRDefault="0068160F" w:rsidP="0068160F">
            <w:pPr>
              <w:rPr>
                <w:i/>
                <w:iCs/>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5A1B7685" w14:textId="77777777" w:rsidR="007A673C" w:rsidRPr="0068160F" w:rsidRDefault="007A673C" w:rsidP="0068160F">
            <w:pPr>
              <w:rPr>
                <w:i/>
                <w:iCs/>
                <w:color w:val="000000"/>
                <w:lang w:eastAsia="lt-LT"/>
              </w:rPr>
            </w:pPr>
          </w:p>
          <w:p w14:paraId="0EB975F2" w14:textId="6A9EC1BA" w:rsidR="00626B3B" w:rsidRPr="009B2ACC" w:rsidRDefault="007A673C" w:rsidP="0068160F">
            <w:pPr>
              <w:rPr>
                <w:i/>
                <w:iCs/>
                <w:color w:val="000000"/>
                <w:lang w:eastAsia="lt-LT"/>
              </w:rPr>
            </w:pPr>
            <w:r w:rsidRPr="009B2ACC">
              <w:rPr>
                <w:i/>
                <w:iCs/>
                <w:color w:val="000000"/>
                <w:lang w:eastAsia="lt-LT"/>
              </w:rPr>
              <w:t>Pažangos projektų sąrašas (detalesnė informacija pateikiama 1 priede):</w:t>
            </w:r>
          </w:p>
          <w:p w14:paraId="7BEE83C7" w14:textId="14F61DB4" w:rsidR="00626B3B" w:rsidRPr="009B2ACC" w:rsidRDefault="00626B3B" w:rsidP="0068160F">
            <w:pPr>
              <w:rPr>
                <w:i/>
                <w:iCs/>
                <w:color w:val="000000"/>
                <w:lang w:eastAsia="lt-LT"/>
              </w:rPr>
            </w:pPr>
            <w:r w:rsidRPr="009B2ACC">
              <w:rPr>
                <w:i/>
                <w:iCs/>
                <w:color w:val="000000"/>
                <w:lang w:eastAsia="lt-LT"/>
              </w:rPr>
              <w:t xml:space="preserve">1. </w:t>
            </w:r>
            <w:r w:rsidR="00BA7348" w:rsidRPr="0068160F">
              <w:rPr>
                <w:i/>
                <w:iCs/>
                <w:color w:val="000000"/>
                <w:lang w:eastAsia="lt-LT"/>
              </w:rPr>
              <w:t>Atlikti Liepų, Jaunystės ir Arimų gatvių sankryžos (įrengiant šviesoforus ir apšvietimą) kapitalinį remontą</w:t>
            </w:r>
          </w:p>
          <w:p w14:paraId="08425259" w14:textId="0FEBA165" w:rsidR="00626B3B" w:rsidRPr="009B2ACC" w:rsidRDefault="00626B3B" w:rsidP="0068160F">
            <w:pPr>
              <w:rPr>
                <w:i/>
                <w:iCs/>
                <w:color w:val="000000"/>
                <w:lang w:eastAsia="lt-LT"/>
              </w:rPr>
            </w:pPr>
            <w:r w:rsidRPr="009B2ACC">
              <w:rPr>
                <w:i/>
                <w:iCs/>
                <w:color w:val="000000"/>
                <w:lang w:eastAsia="lt-LT"/>
              </w:rPr>
              <w:t xml:space="preserve">2. </w:t>
            </w:r>
            <w:r w:rsidR="00AB5391" w:rsidRPr="0068160F">
              <w:rPr>
                <w:i/>
                <w:iCs/>
                <w:color w:val="000000"/>
                <w:lang w:eastAsia="lt-LT"/>
              </w:rPr>
              <w:t>Atlikti Jaunystės g. ir privažiuojamojo kelio sankryžos, Rūko g. kapitalinį remontą</w:t>
            </w:r>
          </w:p>
          <w:p w14:paraId="735DC6EB" w14:textId="5646945E" w:rsidR="00626B3B" w:rsidRPr="009B2ACC" w:rsidRDefault="00626B3B" w:rsidP="0068160F">
            <w:pPr>
              <w:rPr>
                <w:i/>
                <w:iCs/>
                <w:color w:val="000000"/>
                <w:lang w:eastAsia="lt-LT"/>
              </w:rPr>
            </w:pPr>
            <w:r w:rsidRPr="009B2ACC">
              <w:rPr>
                <w:i/>
                <w:iCs/>
                <w:color w:val="000000"/>
                <w:lang w:eastAsia="lt-LT"/>
              </w:rPr>
              <w:t xml:space="preserve">3. </w:t>
            </w:r>
            <w:r w:rsidR="008B2A1C" w:rsidRPr="0068160F">
              <w:rPr>
                <w:i/>
                <w:iCs/>
                <w:color w:val="000000"/>
                <w:lang w:eastAsia="lt-LT"/>
              </w:rPr>
              <w:t>Rekonstruoti Danės g.</w:t>
            </w:r>
          </w:p>
          <w:p w14:paraId="6FA5141D" w14:textId="239EB31F" w:rsidR="00626B3B" w:rsidRPr="009B2ACC" w:rsidRDefault="00626B3B" w:rsidP="0068160F">
            <w:pPr>
              <w:rPr>
                <w:i/>
                <w:iCs/>
                <w:color w:val="000000"/>
                <w:lang w:eastAsia="lt-LT"/>
              </w:rPr>
            </w:pPr>
            <w:r w:rsidRPr="009B2ACC">
              <w:rPr>
                <w:i/>
                <w:iCs/>
                <w:color w:val="000000"/>
                <w:lang w:eastAsia="lt-LT"/>
              </w:rPr>
              <w:t xml:space="preserve">4. </w:t>
            </w:r>
            <w:r w:rsidR="001537DF" w:rsidRPr="0068160F">
              <w:rPr>
                <w:i/>
                <w:iCs/>
                <w:color w:val="000000"/>
                <w:lang w:eastAsia="lt-LT"/>
              </w:rPr>
              <w:t>Pastatyti (įrengti) Arimų g.</w:t>
            </w:r>
          </w:p>
          <w:p w14:paraId="2B01885C" w14:textId="659AD22B" w:rsidR="00626B3B" w:rsidRPr="009B2ACC" w:rsidRDefault="00626B3B" w:rsidP="0068160F">
            <w:pPr>
              <w:rPr>
                <w:i/>
                <w:iCs/>
                <w:color w:val="000000"/>
                <w:lang w:eastAsia="lt-LT"/>
              </w:rPr>
            </w:pPr>
            <w:r w:rsidRPr="009B2ACC">
              <w:rPr>
                <w:i/>
                <w:iCs/>
                <w:color w:val="000000"/>
                <w:lang w:eastAsia="lt-LT"/>
              </w:rPr>
              <w:t xml:space="preserve">5. </w:t>
            </w:r>
            <w:r w:rsidR="0001791F" w:rsidRPr="0068160F">
              <w:rPr>
                <w:i/>
                <w:iCs/>
                <w:color w:val="000000"/>
                <w:lang w:eastAsia="lt-LT"/>
              </w:rPr>
              <w:t>Rekonstruoti Klemiškės g.</w:t>
            </w:r>
          </w:p>
          <w:p w14:paraId="74D8F395" w14:textId="33CC23FE" w:rsidR="00626B3B" w:rsidRPr="009B2ACC" w:rsidRDefault="00626B3B" w:rsidP="0068160F">
            <w:pPr>
              <w:rPr>
                <w:i/>
                <w:iCs/>
                <w:color w:val="000000"/>
                <w:lang w:eastAsia="lt-LT"/>
              </w:rPr>
            </w:pPr>
            <w:r w:rsidRPr="009B2ACC">
              <w:rPr>
                <w:i/>
                <w:iCs/>
                <w:color w:val="000000"/>
                <w:lang w:eastAsia="lt-LT"/>
              </w:rPr>
              <w:t xml:space="preserve">6. </w:t>
            </w:r>
            <w:r w:rsidR="00570126" w:rsidRPr="0068160F">
              <w:rPr>
                <w:i/>
                <w:iCs/>
                <w:color w:val="000000"/>
                <w:lang w:eastAsia="lt-LT"/>
              </w:rPr>
              <w:t>Įrengti dubliuojančią gatvę nuo Šiltnamių g. iki Klaipėdos g. (su pėsčiųjų ir dviračių taku ir įvažomis į Liepojos g.)</w:t>
            </w:r>
          </w:p>
          <w:p w14:paraId="420583E1" w14:textId="612D72EE" w:rsidR="00626B3B" w:rsidRPr="009B2ACC" w:rsidRDefault="00626B3B" w:rsidP="0068160F">
            <w:pPr>
              <w:rPr>
                <w:i/>
                <w:iCs/>
                <w:color w:val="000000"/>
                <w:lang w:eastAsia="lt-LT"/>
              </w:rPr>
            </w:pPr>
            <w:r w:rsidRPr="009B2ACC">
              <w:rPr>
                <w:i/>
                <w:iCs/>
                <w:color w:val="000000"/>
                <w:lang w:eastAsia="lt-LT"/>
              </w:rPr>
              <w:t xml:space="preserve">7. </w:t>
            </w:r>
            <w:r w:rsidR="00BA0BE8" w:rsidRPr="0068160F">
              <w:rPr>
                <w:i/>
                <w:iCs/>
                <w:color w:val="000000"/>
                <w:lang w:eastAsia="lt-LT"/>
              </w:rPr>
              <w:t>Atlikti Šilutės pl. senojo ruožo rekonstrukciją</w:t>
            </w:r>
          </w:p>
          <w:p w14:paraId="68A1262D" w14:textId="35189737" w:rsidR="00626B3B" w:rsidRPr="009B2ACC" w:rsidRDefault="00626B3B" w:rsidP="0068160F">
            <w:pPr>
              <w:rPr>
                <w:i/>
                <w:iCs/>
                <w:color w:val="000000"/>
                <w:lang w:eastAsia="lt-LT"/>
              </w:rPr>
            </w:pPr>
            <w:r w:rsidRPr="009B2ACC">
              <w:rPr>
                <w:i/>
                <w:iCs/>
                <w:color w:val="000000"/>
                <w:lang w:eastAsia="lt-LT"/>
              </w:rPr>
              <w:t xml:space="preserve">8. </w:t>
            </w:r>
            <w:r w:rsidR="00862540" w:rsidRPr="0068160F">
              <w:rPr>
                <w:i/>
                <w:iCs/>
                <w:color w:val="000000"/>
                <w:lang w:eastAsia="lt-LT"/>
              </w:rPr>
              <w:t>Atlikti S. Daukanto g. nuo Šaulių g. iki J. Zauerveino g. kapitalinį remontą</w:t>
            </w:r>
          </w:p>
          <w:p w14:paraId="09428B94" w14:textId="194CE97B" w:rsidR="00626B3B" w:rsidRPr="009B2ACC" w:rsidRDefault="00626B3B" w:rsidP="0068160F">
            <w:pPr>
              <w:rPr>
                <w:i/>
                <w:iCs/>
                <w:color w:val="000000"/>
                <w:lang w:eastAsia="lt-LT"/>
              </w:rPr>
            </w:pPr>
            <w:r w:rsidRPr="009B2ACC">
              <w:rPr>
                <w:i/>
                <w:iCs/>
                <w:color w:val="000000"/>
                <w:lang w:eastAsia="lt-LT"/>
              </w:rPr>
              <w:t xml:space="preserve">9. </w:t>
            </w:r>
            <w:r w:rsidR="00E46EA9" w:rsidRPr="0068160F">
              <w:rPr>
                <w:i/>
                <w:iCs/>
                <w:color w:val="000000"/>
                <w:lang w:eastAsia="lt-LT"/>
              </w:rPr>
              <w:t>Rekonstruoti Savanorių g. ir nutiesti E. Simonaičio g.</w:t>
            </w:r>
          </w:p>
          <w:p w14:paraId="58F17093" w14:textId="0203E7DC" w:rsidR="00626B3B" w:rsidRPr="009B2ACC" w:rsidRDefault="00626B3B" w:rsidP="0068160F">
            <w:pPr>
              <w:rPr>
                <w:i/>
                <w:iCs/>
                <w:color w:val="000000"/>
                <w:lang w:eastAsia="lt-LT"/>
              </w:rPr>
            </w:pPr>
            <w:r w:rsidRPr="009B2ACC">
              <w:rPr>
                <w:i/>
                <w:iCs/>
                <w:color w:val="000000"/>
                <w:lang w:eastAsia="lt-LT"/>
              </w:rPr>
              <w:t xml:space="preserve">10. </w:t>
            </w:r>
            <w:r w:rsidR="009C63B2" w:rsidRPr="0068160F">
              <w:rPr>
                <w:i/>
                <w:iCs/>
                <w:color w:val="000000"/>
                <w:lang w:eastAsia="lt-LT"/>
              </w:rPr>
              <w:t>Rekonstruoti P</w:t>
            </w:r>
            <w:r w:rsidR="00AE525E">
              <w:rPr>
                <w:i/>
                <w:iCs/>
                <w:color w:val="000000"/>
                <w:lang w:eastAsia="lt-LT"/>
              </w:rPr>
              <w:t xml:space="preserve">aryžiaus </w:t>
            </w:r>
            <w:r w:rsidR="009C63B2" w:rsidRPr="0068160F">
              <w:rPr>
                <w:i/>
                <w:iCs/>
                <w:color w:val="000000"/>
                <w:lang w:eastAsia="lt-LT"/>
              </w:rPr>
              <w:t>Komunos gatvę (nuo Šilutės pl. iki Taikos pr.)</w:t>
            </w:r>
          </w:p>
          <w:p w14:paraId="4178A001" w14:textId="0A3C7329" w:rsidR="00626B3B" w:rsidRPr="009B2ACC" w:rsidRDefault="00626B3B" w:rsidP="0068160F">
            <w:pPr>
              <w:rPr>
                <w:i/>
                <w:iCs/>
                <w:color w:val="000000"/>
                <w:lang w:eastAsia="lt-LT"/>
              </w:rPr>
            </w:pPr>
            <w:r w:rsidRPr="009B2ACC">
              <w:rPr>
                <w:i/>
                <w:iCs/>
                <w:color w:val="000000"/>
                <w:lang w:eastAsia="lt-LT"/>
              </w:rPr>
              <w:t xml:space="preserve">11. </w:t>
            </w:r>
            <w:r w:rsidR="00075B51" w:rsidRPr="0068160F">
              <w:rPr>
                <w:i/>
                <w:iCs/>
                <w:color w:val="000000"/>
                <w:lang w:eastAsia="lt-LT"/>
              </w:rPr>
              <w:t xml:space="preserve">Įrengti trūkstamą kelio atkarpą (jungtį) nuo Tauralaukio iki miesto ribos ties Aukštkiemių kaimu (su dviračių taku) (bendradarbiaujant su Klaipėdos rajono savivaldybe). </w:t>
            </w:r>
            <w:r w:rsidR="00075B51" w:rsidRPr="00B258A9">
              <w:rPr>
                <w:i/>
                <w:iCs/>
                <w:color w:val="000000"/>
                <w:lang w:eastAsia="lt-LT"/>
              </w:rPr>
              <w:t>Įrengiant trūkstamą atkarpą, užtikrinti dviračio tako jungtį palei Vėjo g. iki Pajūrio g. dviračio tako</w:t>
            </w:r>
          </w:p>
          <w:p w14:paraId="4B9F0FB8" w14:textId="04F35B6C" w:rsidR="00626B3B" w:rsidRPr="009B2ACC" w:rsidRDefault="00626B3B" w:rsidP="0068160F">
            <w:pPr>
              <w:rPr>
                <w:i/>
                <w:iCs/>
                <w:color w:val="000000"/>
                <w:lang w:eastAsia="lt-LT"/>
              </w:rPr>
            </w:pPr>
            <w:r w:rsidRPr="009B2ACC">
              <w:rPr>
                <w:i/>
                <w:iCs/>
                <w:color w:val="000000"/>
                <w:lang w:eastAsia="lt-LT"/>
              </w:rPr>
              <w:t xml:space="preserve">12. </w:t>
            </w:r>
            <w:r w:rsidR="0069635F" w:rsidRPr="0068160F">
              <w:rPr>
                <w:i/>
                <w:iCs/>
                <w:color w:val="000000"/>
                <w:lang w:eastAsia="lt-LT"/>
              </w:rPr>
              <w:t>Rekonstruoti Puodžių g.</w:t>
            </w:r>
          </w:p>
          <w:p w14:paraId="302AD904" w14:textId="587DE7A5" w:rsidR="00626B3B" w:rsidRPr="009B2ACC" w:rsidRDefault="00626B3B" w:rsidP="0068160F">
            <w:pPr>
              <w:rPr>
                <w:i/>
                <w:iCs/>
                <w:color w:val="000000"/>
                <w:lang w:eastAsia="lt-LT"/>
              </w:rPr>
            </w:pPr>
            <w:r w:rsidRPr="009B2ACC">
              <w:rPr>
                <w:i/>
                <w:iCs/>
                <w:color w:val="000000"/>
                <w:lang w:eastAsia="lt-LT"/>
              </w:rPr>
              <w:t xml:space="preserve">13. </w:t>
            </w:r>
            <w:r w:rsidR="009D5A4C" w:rsidRPr="0068160F">
              <w:rPr>
                <w:i/>
                <w:iCs/>
                <w:color w:val="000000"/>
                <w:lang w:eastAsia="lt-LT"/>
              </w:rPr>
              <w:t>Nutiesti naują kelią tarp Klemiškės g. ir Tilžės g.</w:t>
            </w:r>
          </w:p>
          <w:p w14:paraId="5D6DE513" w14:textId="2EF73FD4" w:rsidR="008E58F0" w:rsidRDefault="00626B3B" w:rsidP="0068160F">
            <w:pPr>
              <w:rPr>
                <w:i/>
                <w:iCs/>
                <w:color w:val="000000"/>
                <w:lang w:eastAsia="lt-LT"/>
              </w:rPr>
            </w:pPr>
            <w:r w:rsidRPr="009B2ACC">
              <w:rPr>
                <w:i/>
                <w:iCs/>
                <w:color w:val="000000"/>
                <w:lang w:eastAsia="lt-LT"/>
              </w:rPr>
              <w:t xml:space="preserve">14. </w:t>
            </w:r>
            <w:r w:rsidR="007C5BB0" w:rsidRPr="0068160F">
              <w:rPr>
                <w:i/>
                <w:iCs/>
                <w:color w:val="000000"/>
                <w:lang w:eastAsia="lt-LT"/>
              </w:rPr>
              <w:t>Rekonstruoti Kūlių Vartų g. ir Bangų g., Tiltų g., Galinio Pylimo g., Taikos pr. sankryžą</w:t>
            </w:r>
          </w:p>
          <w:p w14:paraId="4116BB93" w14:textId="2E5A218F" w:rsidR="00E5521D" w:rsidRPr="006C03C8" w:rsidRDefault="008E58F0" w:rsidP="0068160F">
            <w:pPr>
              <w:rPr>
                <w:i/>
                <w:iCs/>
                <w:color w:val="000000"/>
                <w:lang w:eastAsia="lt-LT"/>
              </w:rPr>
            </w:pPr>
            <w:r>
              <w:rPr>
                <w:i/>
                <w:iCs/>
                <w:color w:val="000000"/>
                <w:lang w:eastAsia="lt-LT"/>
              </w:rPr>
              <w:t xml:space="preserve">15. </w:t>
            </w:r>
            <w:r w:rsidR="00626B3B" w:rsidRPr="009B2ACC">
              <w:rPr>
                <w:i/>
                <w:iCs/>
                <w:color w:val="000000"/>
                <w:lang w:eastAsia="lt-LT"/>
              </w:rPr>
              <w:t>Įrengti naują jungtį per Danės upę</w:t>
            </w:r>
          </w:p>
        </w:tc>
        <w:tc>
          <w:tcPr>
            <w:tcW w:w="1353" w:type="dxa"/>
            <w:tcBorders>
              <w:top w:val="single" w:sz="4" w:space="0" w:color="auto"/>
              <w:left w:val="single" w:sz="4" w:space="0" w:color="auto"/>
              <w:bottom w:val="single" w:sz="4" w:space="0" w:color="000000"/>
              <w:right w:val="single" w:sz="4" w:space="0" w:color="auto"/>
            </w:tcBorders>
            <w:shd w:val="clear" w:color="000000" w:fill="FFFFFF"/>
            <w:vAlign w:val="center"/>
            <w:hideMark/>
          </w:tcPr>
          <w:p w14:paraId="2026C00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single" w:sz="4" w:space="0" w:color="auto"/>
              <w:bottom w:val="single" w:sz="4" w:space="0" w:color="000000"/>
              <w:right w:val="single" w:sz="4" w:space="0" w:color="auto"/>
            </w:tcBorders>
            <w:shd w:val="clear" w:color="000000" w:fill="FFFFFF"/>
            <w:vAlign w:val="center"/>
            <w:hideMark/>
          </w:tcPr>
          <w:p w14:paraId="09A2C822" w14:textId="167B8269"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r w:rsidR="008E58F0">
              <w:rPr>
                <w:rFonts w:cstheme="minorHAnsi"/>
                <w:color w:val="000000"/>
                <w:lang w:eastAsia="lt-LT"/>
              </w:rPr>
              <w:t>5</w:t>
            </w:r>
            <w:r w:rsidRPr="009B2ACC">
              <w:rPr>
                <w:rFonts w:cstheme="minorHAnsi"/>
                <w:color w:val="000000"/>
                <w:lang w:eastAsia="lt-LT"/>
              </w:rPr>
              <w:t xml:space="preserve"> (2030)</w:t>
            </w:r>
          </w:p>
        </w:tc>
        <w:tc>
          <w:tcPr>
            <w:tcW w:w="2347" w:type="dxa"/>
            <w:tcBorders>
              <w:top w:val="single" w:sz="4" w:space="0" w:color="auto"/>
              <w:left w:val="single" w:sz="4" w:space="0" w:color="auto"/>
              <w:bottom w:val="single" w:sz="4" w:space="0" w:color="000000"/>
              <w:right w:val="single" w:sz="4" w:space="0" w:color="auto"/>
            </w:tcBorders>
            <w:shd w:val="clear" w:color="000000" w:fill="FFFFFF"/>
            <w:vAlign w:val="center"/>
            <w:hideMark/>
          </w:tcPr>
          <w:p w14:paraId="44E47B2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 Statybos ir infrastruktūros plėtros skyrius</w:t>
            </w:r>
          </w:p>
        </w:tc>
      </w:tr>
      <w:tr w:rsidR="00DB1C4B" w:rsidRPr="009B2ACC" w14:paraId="28CB33A0" w14:textId="77777777" w:rsidTr="00DB1C4B">
        <w:trPr>
          <w:gridAfter w:val="1"/>
          <w:wAfter w:w="8" w:type="dxa"/>
          <w:trHeight w:val="58"/>
        </w:trPr>
        <w:tc>
          <w:tcPr>
            <w:tcW w:w="384" w:type="dxa"/>
            <w:vMerge/>
            <w:tcBorders>
              <w:top w:val="nil"/>
              <w:left w:val="single" w:sz="4" w:space="0" w:color="auto"/>
              <w:bottom w:val="single" w:sz="4" w:space="0" w:color="000000"/>
              <w:right w:val="single" w:sz="4" w:space="0" w:color="auto"/>
            </w:tcBorders>
            <w:vAlign w:val="center"/>
            <w:hideMark/>
          </w:tcPr>
          <w:p w14:paraId="5413D29C"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17839CF1"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2F287D1A"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3F542716"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1A6C4C43"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47B674F1"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P-3.1.3.5-2</w:t>
            </w:r>
          </w:p>
        </w:tc>
        <w:tc>
          <w:tcPr>
            <w:tcW w:w="3608" w:type="dxa"/>
            <w:tcBorders>
              <w:top w:val="nil"/>
              <w:left w:val="nil"/>
              <w:bottom w:val="single" w:sz="4" w:space="0" w:color="auto"/>
              <w:right w:val="single" w:sz="4" w:space="0" w:color="auto"/>
            </w:tcBorders>
            <w:shd w:val="clear" w:color="000000" w:fill="FFFFFF"/>
            <w:vAlign w:val="center"/>
            <w:hideMark/>
          </w:tcPr>
          <w:p w14:paraId="3DB109C8"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Saugių išvažiavimų į magistralinius kelius (pvz., įrengiant šviesoforo reguliuojamas sankryžas) skaičius (vnt.)</w:t>
            </w:r>
          </w:p>
        </w:tc>
        <w:tc>
          <w:tcPr>
            <w:tcW w:w="1353" w:type="dxa"/>
            <w:tcBorders>
              <w:top w:val="nil"/>
              <w:left w:val="nil"/>
              <w:bottom w:val="single" w:sz="4" w:space="0" w:color="auto"/>
              <w:right w:val="single" w:sz="4" w:space="0" w:color="auto"/>
            </w:tcBorders>
            <w:shd w:val="clear" w:color="000000" w:fill="FFFFFF"/>
            <w:vAlign w:val="center"/>
            <w:hideMark/>
          </w:tcPr>
          <w:p w14:paraId="4BD11B6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3014AE1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10 (2030)</w:t>
            </w:r>
          </w:p>
        </w:tc>
        <w:tc>
          <w:tcPr>
            <w:tcW w:w="2347" w:type="dxa"/>
            <w:tcBorders>
              <w:top w:val="nil"/>
              <w:left w:val="nil"/>
              <w:bottom w:val="single" w:sz="4" w:space="0" w:color="auto"/>
              <w:right w:val="single" w:sz="4" w:space="0" w:color="auto"/>
            </w:tcBorders>
            <w:shd w:val="clear" w:color="000000" w:fill="FFFFFF"/>
            <w:vAlign w:val="center"/>
            <w:hideMark/>
          </w:tcPr>
          <w:p w14:paraId="246744E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Statybos ir infrastruktūros plėtros skyrius</w:t>
            </w:r>
          </w:p>
        </w:tc>
      </w:tr>
      <w:tr w:rsidR="00DB1C4B" w:rsidRPr="009B2ACC" w14:paraId="60C2BF5C" w14:textId="77777777" w:rsidTr="00DB1C4B">
        <w:trPr>
          <w:gridAfter w:val="1"/>
          <w:wAfter w:w="8" w:type="dxa"/>
          <w:trHeight w:val="564"/>
        </w:trPr>
        <w:tc>
          <w:tcPr>
            <w:tcW w:w="384" w:type="dxa"/>
            <w:vMerge/>
            <w:tcBorders>
              <w:top w:val="nil"/>
              <w:left w:val="single" w:sz="4" w:space="0" w:color="auto"/>
              <w:bottom w:val="single" w:sz="4" w:space="0" w:color="000000"/>
              <w:right w:val="single" w:sz="4" w:space="0" w:color="auto"/>
            </w:tcBorders>
            <w:vAlign w:val="center"/>
            <w:hideMark/>
          </w:tcPr>
          <w:p w14:paraId="074790B8"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5F878BAE"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6E066BD3"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076360C9"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0A84BE7D"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218C6F1E"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P-3.1.3.5-3</w:t>
            </w:r>
          </w:p>
        </w:tc>
        <w:tc>
          <w:tcPr>
            <w:tcW w:w="3608" w:type="dxa"/>
            <w:tcBorders>
              <w:top w:val="nil"/>
              <w:left w:val="nil"/>
              <w:bottom w:val="single" w:sz="4" w:space="0" w:color="auto"/>
              <w:right w:val="single" w:sz="4" w:space="0" w:color="auto"/>
            </w:tcBorders>
            <w:shd w:val="clear" w:color="000000" w:fill="FFFFFF"/>
            <w:vAlign w:val="center"/>
            <w:hideMark/>
          </w:tcPr>
          <w:p w14:paraId="238FA419"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Kitų taikytų priemonių, prisidedančių prie kelių darnos užtikrinimo, įgyvendintų projektų skaičius (vnt.)</w:t>
            </w:r>
          </w:p>
        </w:tc>
        <w:tc>
          <w:tcPr>
            <w:tcW w:w="1353" w:type="dxa"/>
            <w:tcBorders>
              <w:top w:val="nil"/>
              <w:left w:val="nil"/>
              <w:bottom w:val="single" w:sz="4" w:space="0" w:color="auto"/>
              <w:right w:val="single" w:sz="4" w:space="0" w:color="auto"/>
            </w:tcBorders>
            <w:shd w:val="clear" w:color="000000" w:fill="FFFFFF"/>
            <w:vAlign w:val="center"/>
            <w:hideMark/>
          </w:tcPr>
          <w:p w14:paraId="5897108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 (2020)</w:t>
            </w:r>
          </w:p>
        </w:tc>
        <w:tc>
          <w:tcPr>
            <w:tcW w:w="1403" w:type="dxa"/>
            <w:tcBorders>
              <w:top w:val="nil"/>
              <w:left w:val="nil"/>
              <w:bottom w:val="single" w:sz="4" w:space="0" w:color="auto"/>
              <w:right w:val="single" w:sz="4" w:space="0" w:color="auto"/>
            </w:tcBorders>
            <w:shd w:val="clear" w:color="000000" w:fill="FFFFFF"/>
            <w:vAlign w:val="center"/>
            <w:hideMark/>
          </w:tcPr>
          <w:p w14:paraId="3661BC6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20 (2030)</w:t>
            </w:r>
          </w:p>
        </w:tc>
        <w:tc>
          <w:tcPr>
            <w:tcW w:w="2347" w:type="dxa"/>
            <w:tcBorders>
              <w:top w:val="nil"/>
              <w:left w:val="nil"/>
              <w:bottom w:val="single" w:sz="4" w:space="0" w:color="auto"/>
              <w:right w:val="single" w:sz="4" w:space="0" w:color="auto"/>
            </w:tcBorders>
            <w:shd w:val="clear" w:color="000000" w:fill="FFFFFF"/>
            <w:vAlign w:val="center"/>
            <w:hideMark/>
          </w:tcPr>
          <w:p w14:paraId="5E86499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Transporto skyrius</w:t>
            </w:r>
          </w:p>
        </w:tc>
      </w:tr>
      <w:tr w:rsidR="00DB1C4B" w:rsidRPr="009B2ACC" w14:paraId="7978B207" w14:textId="77777777" w:rsidTr="00DB1C4B">
        <w:trPr>
          <w:gridAfter w:val="1"/>
          <w:wAfter w:w="8" w:type="dxa"/>
          <w:trHeight w:val="1104"/>
        </w:trPr>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B50CDF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55F9B0C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6FEAEE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5388EF7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6.</w:t>
            </w:r>
          </w:p>
        </w:tc>
        <w:tc>
          <w:tcPr>
            <w:tcW w:w="2995" w:type="dxa"/>
            <w:vMerge w:val="restart"/>
            <w:tcBorders>
              <w:top w:val="nil"/>
              <w:left w:val="single" w:sz="4" w:space="0" w:color="auto"/>
              <w:bottom w:val="single" w:sz="4" w:space="0" w:color="000000"/>
              <w:right w:val="single" w:sz="4" w:space="0" w:color="auto"/>
            </w:tcBorders>
            <w:shd w:val="clear" w:color="000000" w:fill="FFFFFF"/>
            <w:hideMark/>
          </w:tcPr>
          <w:p w14:paraId="4757ABB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Užtikrinti saugų privažiavimą prie viešųjų paslaugų teikimo vietų</w:t>
            </w:r>
          </w:p>
        </w:tc>
        <w:tc>
          <w:tcPr>
            <w:tcW w:w="1353" w:type="dxa"/>
            <w:tcBorders>
              <w:top w:val="nil"/>
              <w:left w:val="nil"/>
              <w:bottom w:val="single" w:sz="4" w:space="0" w:color="auto"/>
              <w:right w:val="single" w:sz="4" w:space="0" w:color="auto"/>
            </w:tcBorders>
            <w:shd w:val="clear" w:color="000000" w:fill="FFFFFF"/>
            <w:vAlign w:val="center"/>
            <w:hideMark/>
          </w:tcPr>
          <w:p w14:paraId="0963F64F"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P-3.1.3.6-1</w:t>
            </w:r>
          </w:p>
        </w:tc>
        <w:tc>
          <w:tcPr>
            <w:tcW w:w="3608" w:type="dxa"/>
            <w:tcBorders>
              <w:top w:val="nil"/>
              <w:left w:val="nil"/>
              <w:bottom w:val="single" w:sz="4" w:space="0" w:color="auto"/>
              <w:right w:val="single" w:sz="4" w:space="0" w:color="auto"/>
            </w:tcBorders>
            <w:shd w:val="clear" w:color="000000" w:fill="FFFFFF"/>
            <w:vAlign w:val="center"/>
            <w:hideMark/>
          </w:tcPr>
          <w:p w14:paraId="5AECF237" w14:textId="13388C6F" w:rsidR="00DB1C4B" w:rsidRPr="009B2ACC" w:rsidRDefault="00DB1C4B" w:rsidP="00DB1C4B">
            <w:pPr>
              <w:spacing w:after="0"/>
              <w:rPr>
                <w:rFonts w:cstheme="minorHAnsi"/>
                <w:color w:val="000000"/>
                <w:lang w:eastAsia="lt-LT"/>
              </w:rPr>
            </w:pPr>
            <w:r w:rsidRPr="009B2ACC">
              <w:rPr>
                <w:rFonts w:cstheme="minorHAnsi"/>
                <w:color w:val="000000"/>
                <w:lang w:eastAsia="lt-LT"/>
              </w:rPr>
              <w:t>Viešųjų ir biudžetinių įstaigų pastatų, prie kurių įrengti ir</w:t>
            </w:r>
            <w:r w:rsidR="00DD59A6" w:rsidRPr="009B2ACC">
              <w:rPr>
                <w:rFonts w:cstheme="minorHAnsi"/>
                <w:color w:val="000000"/>
                <w:lang w:eastAsia="lt-LT"/>
              </w:rPr>
              <w:t xml:space="preserve"> </w:t>
            </w:r>
            <w:r w:rsidRPr="009B2ACC">
              <w:rPr>
                <w:rFonts w:cstheme="minorHAnsi"/>
                <w:color w:val="000000"/>
                <w:lang w:eastAsia="lt-LT"/>
              </w:rPr>
              <w:t>/ ar iš esmės atnaujinti (pvz., paplatinti, įrengti trumpalaikio automobilių stovėjimo vietas) privažiavimo keliai, skaičius (vnt. per metus)</w:t>
            </w:r>
          </w:p>
        </w:tc>
        <w:tc>
          <w:tcPr>
            <w:tcW w:w="1353" w:type="dxa"/>
            <w:tcBorders>
              <w:top w:val="nil"/>
              <w:left w:val="nil"/>
              <w:bottom w:val="single" w:sz="4" w:space="0" w:color="auto"/>
              <w:right w:val="single" w:sz="4" w:space="0" w:color="auto"/>
            </w:tcBorders>
            <w:shd w:val="clear" w:color="000000" w:fill="FFFFFF"/>
            <w:vAlign w:val="center"/>
            <w:hideMark/>
          </w:tcPr>
          <w:p w14:paraId="4F1506B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4 (2020)</w:t>
            </w:r>
          </w:p>
        </w:tc>
        <w:tc>
          <w:tcPr>
            <w:tcW w:w="1403" w:type="dxa"/>
            <w:tcBorders>
              <w:top w:val="nil"/>
              <w:left w:val="nil"/>
              <w:bottom w:val="single" w:sz="4" w:space="0" w:color="auto"/>
              <w:right w:val="single" w:sz="4" w:space="0" w:color="auto"/>
            </w:tcBorders>
            <w:shd w:val="clear" w:color="000000" w:fill="FFFFFF"/>
            <w:vAlign w:val="center"/>
            <w:hideMark/>
          </w:tcPr>
          <w:p w14:paraId="74AE7E8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 (2030)</w:t>
            </w:r>
          </w:p>
        </w:tc>
        <w:tc>
          <w:tcPr>
            <w:tcW w:w="2347" w:type="dxa"/>
            <w:tcBorders>
              <w:top w:val="nil"/>
              <w:left w:val="nil"/>
              <w:bottom w:val="single" w:sz="4" w:space="0" w:color="auto"/>
              <w:right w:val="single" w:sz="4" w:space="0" w:color="auto"/>
            </w:tcBorders>
            <w:shd w:val="clear" w:color="000000" w:fill="FFFFFF"/>
            <w:vAlign w:val="center"/>
            <w:hideMark/>
          </w:tcPr>
          <w:p w14:paraId="6539E7A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Statybos ir infrastruktūros plėtros skyrius, Miesto tvarkymo skyrius</w:t>
            </w:r>
          </w:p>
        </w:tc>
      </w:tr>
      <w:tr w:rsidR="00DB1C4B" w:rsidRPr="009B2ACC" w14:paraId="6BC68F99" w14:textId="77777777" w:rsidTr="007A673C">
        <w:trPr>
          <w:gridAfter w:val="1"/>
          <w:wAfter w:w="8" w:type="dxa"/>
          <w:trHeight w:val="219"/>
        </w:trPr>
        <w:tc>
          <w:tcPr>
            <w:tcW w:w="384" w:type="dxa"/>
            <w:vMerge/>
            <w:tcBorders>
              <w:top w:val="nil"/>
              <w:left w:val="single" w:sz="4" w:space="0" w:color="auto"/>
              <w:bottom w:val="single" w:sz="4" w:space="0" w:color="auto"/>
              <w:right w:val="single" w:sz="4" w:space="0" w:color="auto"/>
            </w:tcBorders>
            <w:vAlign w:val="center"/>
            <w:hideMark/>
          </w:tcPr>
          <w:p w14:paraId="4E64AD45"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0757FFF2"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56028C27"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3AC79893"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1635022B"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0AA0D908"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P-3.1.3.6-2</w:t>
            </w:r>
          </w:p>
        </w:tc>
        <w:tc>
          <w:tcPr>
            <w:tcW w:w="3608" w:type="dxa"/>
            <w:tcBorders>
              <w:top w:val="nil"/>
              <w:left w:val="nil"/>
              <w:bottom w:val="single" w:sz="4" w:space="0" w:color="auto"/>
              <w:right w:val="single" w:sz="4" w:space="0" w:color="auto"/>
            </w:tcBorders>
            <w:shd w:val="clear" w:color="000000" w:fill="FFFFFF"/>
            <w:vAlign w:val="center"/>
            <w:hideMark/>
          </w:tcPr>
          <w:p w14:paraId="1CF0DADD" w14:textId="77777777" w:rsidR="007A673C" w:rsidRPr="009B2ACC" w:rsidRDefault="007A673C" w:rsidP="007A673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5F092447" w14:textId="77777777" w:rsidR="007A673C" w:rsidRPr="009B2ACC" w:rsidRDefault="007A673C" w:rsidP="007A673C">
            <w:pPr>
              <w:spacing w:after="0"/>
              <w:rPr>
                <w:rFonts w:cstheme="minorHAnsi"/>
                <w:color w:val="000000"/>
                <w:lang w:eastAsia="lt-LT"/>
              </w:rPr>
            </w:pPr>
          </w:p>
          <w:p w14:paraId="1A6E3294" w14:textId="7CC1A962" w:rsidR="009A4685" w:rsidRPr="009B2ACC" w:rsidRDefault="007A673C" w:rsidP="007A673C">
            <w:pPr>
              <w:rPr>
                <w:color w:val="000000"/>
                <w:lang w:eastAsia="lt-LT"/>
              </w:rPr>
            </w:pPr>
            <w:r w:rsidRPr="009B2ACC">
              <w:rPr>
                <w:i/>
                <w:iCs/>
                <w:color w:val="000000"/>
                <w:lang w:eastAsia="lt-LT"/>
              </w:rPr>
              <w:t>Pažangos projektų sąrašas (detalesnė informacija pateikiama 1 priede):</w:t>
            </w:r>
          </w:p>
          <w:p w14:paraId="57B2BE3A" w14:textId="10971CED" w:rsidR="00626B3B" w:rsidRPr="009B2ACC" w:rsidRDefault="009A4685" w:rsidP="009A4685">
            <w:pPr>
              <w:spacing w:after="0"/>
              <w:rPr>
                <w:rFonts w:cstheme="minorHAnsi"/>
                <w:color w:val="000000"/>
                <w:lang w:eastAsia="lt-LT"/>
              </w:rPr>
            </w:pPr>
            <w:r w:rsidRPr="009B2ACC">
              <w:rPr>
                <w:i/>
                <w:iCs/>
                <w:color w:val="000000"/>
                <w:lang w:eastAsia="lt-LT"/>
              </w:rPr>
              <w:t>1. Įrengti privažiuojamąjį kelią prie pastato adresu Debreceno g. 48 ir sutvarkyti pastato aplinką</w:t>
            </w:r>
          </w:p>
        </w:tc>
        <w:tc>
          <w:tcPr>
            <w:tcW w:w="1353" w:type="dxa"/>
            <w:tcBorders>
              <w:top w:val="nil"/>
              <w:left w:val="nil"/>
              <w:bottom w:val="single" w:sz="4" w:space="0" w:color="auto"/>
              <w:right w:val="single" w:sz="4" w:space="0" w:color="auto"/>
            </w:tcBorders>
            <w:shd w:val="clear" w:color="000000" w:fill="FFFFFF"/>
            <w:vAlign w:val="center"/>
            <w:hideMark/>
          </w:tcPr>
          <w:p w14:paraId="7F38AB5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3C12BEA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(2025)</w:t>
            </w:r>
          </w:p>
        </w:tc>
        <w:tc>
          <w:tcPr>
            <w:tcW w:w="2347" w:type="dxa"/>
            <w:tcBorders>
              <w:top w:val="nil"/>
              <w:left w:val="nil"/>
              <w:bottom w:val="single" w:sz="4" w:space="0" w:color="auto"/>
              <w:right w:val="single" w:sz="4" w:space="0" w:color="auto"/>
            </w:tcBorders>
            <w:shd w:val="clear" w:color="000000" w:fill="FFFFFF"/>
            <w:vAlign w:val="center"/>
            <w:hideMark/>
          </w:tcPr>
          <w:p w14:paraId="36295C4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Statybos ir infrastruktūros plėtros skyrius, Miesto tvarkymo skyrius</w:t>
            </w:r>
          </w:p>
        </w:tc>
      </w:tr>
      <w:tr w:rsidR="00DB1C4B" w:rsidRPr="009B2ACC" w14:paraId="641493A3" w14:textId="77777777" w:rsidTr="009A4685">
        <w:trPr>
          <w:gridAfter w:val="1"/>
          <w:wAfter w:w="8" w:type="dxa"/>
          <w:trHeight w:val="828"/>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1CAF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642CC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16162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6DF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7.</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704FE68E"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Diegti eismo saugumo priemones</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44CC946"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P-3.1.3.7-1</w:t>
            </w:r>
          </w:p>
        </w:tc>
        <w:tc>
          <w:tcPr>
            <w:tcW w:w="3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0D26DA7"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Įdiegtų eismo saugumo didinimo priemonių (pvz., perėjų apšvietimas, greičio ribojimo kalneliai ir kt.) skaičius (vnt.)</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3C576B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69 (2020)</w:t>
            </w:r>
          </w:p>
        </w:tc>
        <w:tc>
          <w:tcPr>
            <w:tcW w:w="14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968E6A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xml:space="preserve">209 (2030) </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8669FF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Transporto skyrius, Miesto tvarkymo skyrius</w:t>
            </w:r>
          </w:p>
        </w:tc>
      </w:tr>
      <w:tr w:rsidR="00DB1C4B" w:rsidRPr="009B2ACC" w14:paraId="03D7B928" w14:textId="77777777" w:rsidTr="007A673C">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71FD3ED1"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B5FC03B"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435E44EA"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286A8AA"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53014B90" w14:textId="77777777" w:rsidR="00DB1C4B" w:rsidRPr="009B2ACC" w:rsidRDefault="00DB1C4B" w:rsidP="00DB1C4B">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3BCA9ED"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P-3.1.3.7-2</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27CFE867"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Atlikta esamų miesto gyventojams sudarytų saugaus kirtimo per geležinkelį sąlygų analizė (parengtos dokumentacijos skaičius, kompl.)</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6E13824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7D797C8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(2023)</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38AA99B6" w14:textId="35FF429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xml:space="preserve">AB </w:t>
            </w:r>
            <w:r w:rsidR="00B544BC" w:rsidRPr="009B2ACC">
              <w:rPr>
                <w:rFonts w:cstheme="minorHAnsi"/>
                <w:color w:val="000000"/>
                <w:lang w:eastAsia="lt-LT"/>
              </w:rPr>
              <w:t>„</w:t>
            </w:r>
            <w:r w:rsidRPr="009B2ACC">
              <w:rPr>
                <w:rFonts w:cstheme="minorHAnsi"/>
                <w:color w:val="000000"/>
                <w:lang w:eastAsia="lt-LT"/>
              </w:rPr>
              <w:t>Lietuvos geležinkeliai</w:t>
            </w:r>
            <w:r w:rsidR="00B544BC" w:rsidRPr="009B2ACC">
              <w:rPr>
                <w:rFonts w:cstheme="minorHAnsi"/>
                <w:color w:val="000000"/>
                <w:lang w:eastAsia="lt-LT"/>
              </w:rPr>
              <w:t>“</w:t>
            </w:r>
            <w:r w:rsidRPr="009B2ACC">
              <w:rPr>
                <w:rFonts w:cstheme="minorHAnsi"/>
                <w:color w:val="000000"/>
                <w:lang w:eastAsia="lt-LT"/>
              </w:rPr>
              <w:t>, KMSA, LAKD</w:t>
            </w:r>
          </w:p>
        </w:tc>
      </w:tr>
      <w:tr w:rsidR="00DB1C4B" w:rsidRPr="009B2ACC" w14:paraId="5BC650FA" w14:textId="77777777" w:rsidTr="007A673C">
        <w:trPr>
          <w:gridAfter w:val="1"/>
          <w:wAfter w:w="8" w:type="dxa"/>
          <w:trHeight w:val="82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05FCAC1E"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4963B7BD"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18CBA62"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ED70A95"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7ABDCCD1" w14:textId="77777777" w:rsidR="00DB1C4B" w:rsidRPr="009B2ACC" w:rsidRDefault="00DB1C4B" w:rsidP="00DB1C4B">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5E677432"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P-3.1.3.7-3</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41E18F2F" w14:textId="77777777" w:rsidR="00DB1C4B" w:rsidRPr="009B2ACC" w:rsidRDefault="00DB1C4B" w:rsidP="00DB1C4B">
            <w:pPr>
              <w:spacing w:after="0"/>
              <w:rPr>
                <w:rFonts w:cstheme="minorHAnsi"/>
                <w:lang w:eastAsia="lt-LT"/>
              </w:rPr>
            </w:pPr>
            <w:r w:rsidRPr="009B2ACC">
              <w:rPr>
                <w:rFonts w:cstheme="minorHAnsi"/>
                <w:lang w:eastAsia="lt-LT"/>
              </w:rPr>
              <w:t>Saugaus geležinkelio bėgių kirtimo vietų įrengimas (pagal atliktą analizę)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053EE2E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58948AA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5598A387" w14:textId="1CAA67B3"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KMSA, LAKD, AB „Lietuvos geležinkeliai“</w:t>
            </w:r>
          </w:p>
        </w:tc>
      </w:tr>
      <w:tr w:rsidR="00DB1C4B" w:rsidRPr="009B2ACC" w14:paraId="52D1144D" w14:textId="77777777" w:rsidTr="007A673C">
        <w:trPr>
          <w:gridAfter w:val="1"/>
          <w:wAfter w:w="8" w:type="dxa"/>
          <w:trHeight w:val="284"/>
        </w:trPr>
        <w:tc>
          <w:tcPr>
            <w:tcW w:w="3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E1BE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nil"/>
              <w:right w:val="single" w:sz="4" w:space="0" w:color="auto"/>
            </w:tcBorders>
            <w:shd w:val="clear" w:color="000000" w:fill="FFFFFF"/>
            <w:noWrap/>
            <w:vAlign w:val="center"/>
            <w:hideMark/>
          </w:tcPr>
          <w:p w14:paraId="0FE094C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tcBorders>
              <w:top w:val="single" w:sz="4" w:space="0" w:color="auto"/>
              <w:left w:val="nil"/>
              <w:bottom w:val="nil"/>
              <w:right w:val="single" w:sz="4" w:space="0" w:color="auto"/>
            </w:tcBorders>
            <w:shd w:val="clear" w:color="000000" w:fill="FFFFFF"/>
            <w:noWrap/>
            <w:vAlign w:val="center"/>
            <w:hideMark/>
          </w:tcPr>
          <w:p w14:paraId="35B9654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w:t>
            </w:r>
          </w:p>
        </w:tc>
        <w:tc>
          <w:tcPr>
            <w:tcW w:w="384" w:type="dxa"/>
            <w:tcBorders>
              <w:top w:val="single" w:sz="4" w:space="0" w:color="auto"/>
              <w:left w:val="nil"/>
              <w:bottom w:val="nil"/>
              <w:right w:val="single" w:sz="4" w:space="0" w:color="auto"/>
            </w:tcBorders>
            <w:shd w:val="clear" w:color="000000" w:fill="FFFFFF"/>
            <w:noWrap/>
            <w:vAlign w:val="center"/>
            <w:hideMark/>
          </w:tcPr>
          <w:p w14:paraId="246FF2D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w:t>
            </w:r>
          </w:p>
        </w:tc>
        <w:tc>
          <w:tcPr>
            <w:tcW w:w="2995" w:type="dxa"/>
            <w:tcBorders>
              <w:top w:val="single" w:sz="4" w:space="0" w:color="auto"/>
              <w:left w:val="nil"/>
              <w:bottom w:val="nil"/>
              <w:right w:val="single" w:sz="4" w:space="0" w:color="auto"/>
            </w:tcBorders>
            <w:shd w:val="clear" w:color="000000" w:fill="FFFFFF"/>
            <w:hideMark/>
          </w:tcPr>
          <w:p w14:paraId="75C51BD1" w14:textId="77777777" w:rsidR="00DB1C4B" w:rsidRPr="009B2ACC" w:rsidRDefault="00DB1C4B" w:rsidP="00DB1C4B">
            <w:pPr>
              <w:spacing w:after="0"/>
              <w:rPr>
                <w:rFonts w:cstheme="minorHAnsi"/>
                <w:b/>
                <w:bCs/>
                <w:color w:val="000000"/>
                <w:u w:val="single"/>
                <w:lang w:eastAsia="lt-LT"/>
              </w:rPr>
            </w:pPr>
            <w:r w:rsidRPr="009B2ACC">
              <w:rPr>
                <w:rFonts w:cstheme="minorHAnsi"/>
                <w:b/>
                <w:bCs/>
                <w:color w:val="000000"/>
                <w:u w:val="single"/>
                <w:lang w:eastAsia="lt-LT"/>
              </w:rPr>
              <w:t>Tikslas.</w:t>
            </w:r>
            <w:r w:rsidRPr="009B2ACC">
              <w:rPr>
                <w:rFonts w:cstheme="minorHAnsi"/>
                <w:b/>
                <w:bCs/>
                <w:color w:val="000000"/>
                <w:lang w:eastAsia="lt-LT"/>
              </w:rPr>
              <w:t xml:space="preserve"> Skatinti tvarų miesto teritorijos vystymą</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25C913B8"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E-3.2-1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2E0637D0" w14:textId="3302CE45" w:rsidR="00DB1C4B" w:rsidRPr="009B2ACC" w:rsidRDefault="00DB1C4B" w:rsidP="00DB1C4B">
            <w:pPr>
              <w:spacing w:after="0"/>
              <w:rPr>
                <w:rFonts w:cstheme="minorHAnsi"/>
                <w:color w:val="000000"/>
                <w:lang w:eastAsia="lt-LT"/>
              </w:rPr>
            </w:pPr>
            <w:r w:rsidRPr="009B2ACC">
              <w:rPr>
                <w:rFonts w:cstheme="minorHAnsi"/>
                <w:color w:val="000000"/>
                <w:lang w:eastAsia="lt-LT"/>
              </w:rPr>
              <w:t>Gyventojų skaičiaus metinis pokytis (pagal vidutinį metinį gyventojų skaičių)</w:t>
            </w:r>
            <w:r w:rsidR="00096147" w:rsidRPr="009B2ACC">
              <w:rPr>
                <w:rFonts w:cstheme="minorHAnsi"/>
                <w:color w:val="000000"/>
                <w:lang w:eastAsia="lt-LT"/>
              </w:rPr>
              <w:t>,</w:t>
            </w:r>
            <w:r w:rsidRPr="009B2ACC">
              <w:rPr>
                <w:rFonts w:cstheme="minorHAnsi"/>
                <w:color w:val="000000"/>
                <w:lang w:eastAsia="lt-LT"/>
              </w:rPr>
              <w:t xml:space="preserve"> (proc.)</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F97E25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0,07 (2019)</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40D394F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teigiamas, ne mažesnis kaip 1 proc. per metus</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10060A9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LSD</w:t>
            </w:r>
          </w:p>
        </w:tc>
      </w:tr>
      <w:tr w:rsidR="00DB1C4B" w:rsidRPr="009B2ACC" w14:paraId="57393F61" w14:textId="77777777" w:rsidTr="009A4685">
        <w:trPr>
          <w:gridAfter w:val="1"/>
          <w:wAfter w:w="8" w:type="dxa"/>
          <w:trHeight w:val="552"/>
        </w:trPr>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62332AE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6000C45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187A20B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2044F84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10F56455" w14:textId="77777777" w:rsidR="00DB1C4B" w:rsidRPr="009B2ACC" w:rsidRDefault="00DB1C4B" w:rsidP="00DB1C4B">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Skatinti teritorijų ir pastatų konversiją</w:t>
            </w:r>
          </w:p>
        </w:tc>
        <w:tc>
          <w:tcPr>
            <w:tcW w:w="1353" w:type="dxa"/>
            <w:tcBorders>
              <w:top w:val="nil"/>
              <w:left w:val="nil"/>
              <w:bottom w:val="single" w:sz="4" w:space="0" w:color="auto"/>
              <w:right w:val="single" w:sz="4" w:space="0" w:color="auto"/>
            </w:tcBorders>
            <w:shd w:val="clear" w:color="000000" w:fill="FFFFFF"/>
            <w:vAlign w:val="center"/>
            <w:hideMark/>
          </w:tcPr>
          <w:p w14:paraId="3116CE9F"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R-3.2.1-1</w:t>
            </w:r>
          </w:p>
        </w:tc>
        <w:tc>
          <w:tcPr>
            <w:tcW w:w="3608" w:type="dxa"/>
            <w:tcBorders>
              <w:top w:val="nil"/>
              <w:left w:val="nil"/>
              <w:bottom w:val="single" w:sz="4" w:space="0" w:color="auto"/>
              <w:right w:val="single" w:sz="4" w:space="0" w:color="auto"/>
            </w:tcBorders>
            <w:shd w:val="clear" w:color="000000" w:fill="FFFFFF"/>
            <w:vAlign w:val="center"/>
            <w:hideMark/>
          </w:tcPr>
          <w:p w14:paraId="53017703"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Žemės sklypų, kuriems numatyta konversija ir kurių paskirtis pakeista (per 3 metus), skaičius (vnt.) / plotas (ha)</w:t>
            </w:r>
          </w:p>
        </w:tc>
        <w:tc>
          <w:tcPr>
            <w:tcW w:w="1353" w:type="dxa"/>
            <w:tcBorders>
              <w:top w:val="nil"/>
              <w:left w:val="nil"/>
              <w:bottom w:val="single" w:sz="4" w:space="0" w:color="auto"/>
              <w:right w:val="single" w:sz="4" w:space="0" w:color="auto"/>
            </w:tcBorders>
            <w:shd w:val="clear" w:color="000000" w:fill="FFFFFF"/>
            <w:vAlign w:val="center"/>
            <w:hideMark/>
          </w:tcPr>
          <w:p w14:paraId="7A3F925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 0 (2020)</w:t>
            </w:r>
          </w:p>
        </w:tc>
        <w:tc>
          <w:tcPr>
            <w:tcW w:w="1403" w:type="dxa"/>
            <w:tcBorders>
              <w:top w:val="nil"/>
              <w:left w:val="nil"/>
              <w:bottom w:val="single" w:sz="4" w:space="0" w:color="auto"/>
              <w:right w:val="single" w:sz="4" w:space="0" w:color="auto"/>
            </w:tcBorders>
            <w:shd w:val="clear" w:color="000000" w:fill="FFFFFF"/>
            <w:vAlign w:val="center"/>
            <w:hideMark/>
          </w:tcPr>
          <w:p w14:paraId="73DE152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 /6,6751 (2030)</w:t>
            </w:r>
          </w:p>
        </w:tc>
        <w:tc>
          <w:tcPr>
            <w:tcW w:w="2347" w:type="dxa"/>
            <w:tcBorders>
              <w:top w:val="nil"/>
              <w:left w:val="nil"/>
              <w:bottom w:val="single" w:sz="4" w:space="0" w:color="auto"/>
              <w:right w:val="single" w:sz="4" w:space="0" w:color="auto"/>
            </w:tcBorders>
            <w:shd w:val="clear" w:color="000000" w:fill="FFFFFF"/>
            <w:vAlign w:val="center"/>
            <w:hideMark/>
          </w:tcPr>
          <w:p w14:paraId="29DE7B9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Turto valdymo skyrius</w:t>
            </w:r>
          </w:p>
        </w:tc>
      </w:tr>
      <w:tr w:rsidR="00DB1C4B" w:rsidRPr="009B2ACC" w14:paraId="2DAC1FA8" w14:textId="77777777" w:rsidTr="00D80A2C">
        <w:trPr>
          <w:gridAfter w:val="1"/>
          <w:wAfter w:w="8" w:type="dxa"/>
          <w:trHeight w:val="552"/>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44DCA26E"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F502B87"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1A2C485"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7C59DA0F"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1E0F770C" w14:textId="77777777" w:rsidR="00DB1C4B" w:rsidRPr="009B2ACC" w:rsidRDefault="00DB1C4B" w:rsidP="00DB1C4B">
            <w:pPr>
              <w:spacing w:after="0"/>
              <w:rPr>
                <w:rFonts w:cstheme="minorHAnsi"/>
                <w:i/>
                <w:iCs/>
                <w:color w:val="000000"/>
                <w:u w:val="single"/>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5256DC1A"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R-3.2.1-2</w:t>
            </w:r>
          </w:p>
        </w:tc>
        <w:tc>
          <w:tcPr>
            <w:tcW w:w="3608" w:type="dxa"/>
            <w:tcBorders>
              <w:top w:val="nil"/>
              <w:left w:val="nil"/>
              <w:bottom w:val="single" w:sz="4" w:space="0" w:color="auto"/>
              <w:right w:val="single" w:sz="4" w:space="0" w:color="auto"/>
            </w:tcBorders>
            <w:shd w:val="clear" w:color="000000" w:fill="FFFFFF"/>
            <w:vAlign w:val="center"/>
            <w:hideMark/>
          </w:tcPr>
          <w:p w14:paraId="6946BBFE"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Pramonės įmonių, pasinaudojusių paskatomis ir perkėlusių gamybą iš miesto centrinės dalies, skaičius (vnt.)</w:t>
            </w:r>
          </w:p>
        </w:tc>
        <w:tc>
          <w:tcPr>
            <w:tcW w:w="1353" w:type="dxa"/>
            <w:tcBorders>
              <w:top w:val="nil"/>
              <w:left w:val="nil"/>
              <w:bottom w:val="single" w:sz="4" w:space="0" w:color="auto"/>
              <w:right w:val="single" w:sz="4" w:space="0" w:color="auto"/>
            </w:tcBorders>
            <w:shd w:val="clear" w:color="000000" w:fill="FFFFFF"/>
            <w:vAlign w:val="center"/>
            <w:hideMark/>
          </w:tcPr>
          <w:p w14:paraId="59A6E45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72932BC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mažiausiai 2 (2030)</w:t>
            </w:r>
          </w:p>
        </w:tc>
        <w:tc>
          <w:tcPr>
            <w:tcW w:w="2347" w:type="dxa"/>
            <w:tcBorders>
              <w:top w:val="nil"/>
              <w:left w:val="nil"/>
              <w:bottom w:val="single" w:sz="4" w:space="0" w:color="auto"/>
              <w:right w:val="single" w:sz="4" w:space="0" w:color="auto"/>
            </w:tcBorders>
            <w:shd w:val="clear" w:color="000000" w:fill="FFFFFF"/>
            <w:vAlign w:val="center"/>
            <w:hideMark/>
          </w:tcPr>
          <w:p w14:paraId="1304793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Turto valdymo skyrius</w:t>
            </w:r>
          </w:p>
        </w:tc>
      </w:tr>
      <w:tr w:rsidR="00DB1C4B" w:rsidRPr="009B2ACC" w14:paraId="6628FFA8" w14:textId="77777777" w:rsidTr="00D80A2C">
        <w:trPr>
          <w:gridAfter w:val="1"/>
          <w:wAfter w:w="8" w:type="dxa"/>
          <w:trHeight w:val="58"/>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BDEB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BB37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0199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3B03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225D1F4E"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Išvystyti buvusios „Laivitės“ teritoriją (vad. Memelio miesto)</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986B293"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P-3.2.1.1-1</w:t>
            </w:r>
          </w:p>
        </w:tc>
        <w:tc>
          <w:tcPr>
            <w:tcW w:w="3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8772A6B" w14:textId="77777777" w:rsidR="007A673C" w:rsidRPr="009B2ACC" w:rsidRDefault="007A673C" w:rsidP="007A673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6EA31E90" w14:textId="77777777" w:rsidR="007A673C" w:rsidRPr="009B2ACC" w:rsidRDefault="007A673C" w:rsidP="007A673C">
            <w:pPr>
              <w:spacing w:after="0"/>
              <w:rPr>
                <w:rFonts w:cstheme="minorHAnsi"/>
                <w:color w:val="000000"/>
                <w:lang w:eastAsia="lt-LT"/>
              </w:rPr>
            </w:pPr>
          </w:p>
          <w:p w14:paraId="42887561" w14:textId="02D87666" w:rsidR="00CD1D22" w:rsidRPr="009B2ACC" w:rsidRDefault="007A673C" w:rsidP="007A673C">
            <w:pPr>
              <w:rPr>
                <w:color w:val="000000"/>
                <w:lang w:eastAsia="lt-LT"/>
              </w:rPr>
            </w:pPr>
            <w:r w:rsidRPr="009B2ACC">
              <w:rPr>
                <w:i/>
                <w:iCs/>
                <w:color w:val="000000"/>
                <w:lang w:eastAsia="lt-LT"/>
              </w:rPr>
              <w:t>Pažangos projektų sąrašas (detalesnė informacija pateikiama 1 priede):</w:t>
            </w:r>
          </w:p>
          <w:p w14:paraId="6F7D96ED" w14:textId="080BF4CA" w:rsidR="009A4685" w:rsidRPr="009B2ACC" w:rsidRDefault="00CD1D22" w:rsidP="00CD1D22">
            <w:pPr>
              <w:spacing w:after="0"/>
              <w:rPr>
                <w:rFonts w:cstheme="minorHAnsi"/>
                <w:lang w:eastAsia="lt-LT"/>
              </w:rPr>
            </w:pPr>
            <w:r w:rsidRPr="009B2ACC">
              <w:rPr>
                <w:i/>
                <w:iCs/>
                <w:color w:val="000000"/>
                <w:lang w:eastAsia="lt-LT"/>
              </w:rPr>
              <w:t>1. Sutvarkyti Memelio miesto teritorijos prieigas (įrengti Dangės skverą, inžinerines komunikacijas, privažiavimo kelius) Šiauriniame rage</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014070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B5E2DA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(2025)</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70A032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w:t>
            </w:r>
          </w:p>
        </w:tc>
      </w:tr>
      <w:tr w:rsidR="00DB1C4B" w:rsidRPr="009B2ACC" w14:paraId="454B51DC" w14:textId="77777777" w:rsidTr="00D80A2C">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5D54C822"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88EA150"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32CF2F30"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15215F5"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552149D2" w14:textId="77777777" w:rsidR="00DB1C4B" w:rsidRPr="009B2ACC" w:rsidRDefault="00DB1C4B" w:rsidP="00DB1C4B">
            <w:pPr>
              <w:spacing w:after="0"/>
              <w:rPr>
                <w:rFonts w:cstheme="minorHAnsi"/>
                <w:color w:val="000000"/>
                <w:lang w:eastAsia="lt-LT"/>
              </w:rPr>
            </w:pP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919D3C1"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P-3.2.1.1-2</w:t>
            </w:r>
          </w:p>
        </w:tc>
        <w:tc>
          <w:tcPr>
            <w:tcW w:w="3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EDD847A" w14:textId="40460B0A" w:rsidR="00DB1C4B" w:rsidRPr="009B2ACC" w:rsidRDefault="00DB1C4B" w:rsidP="00DB1C4B">
            <w:pPr>
              <w:spacing w:after="0"/>
              <w:rPr>
                <w:rFonts w:cstheme="minorHAnsi"/>
                <w:color w:val="000000"/>
                <w:lang w:eastAsia="lt-LT"/>
              </w:rPr>
            </w:pPr>
            <w:r w:rsidRPr="009B2ACC">
              <w:rPr>
                <w:rFonts w:cstheme="minorHAnsi"/>
                <w:color w:val="000000"/>
                <w:lang w:eastAsia="lt-LT"/>
              </w:rPr>
              <w:t>Verslo, kultūros ir kitų sričių organizacijų, įsikūrusių ir</w:t>
            </w:r>
            <w:r w:rsidR="00DD59A6" w:rsidRPr="009B2ACC">
              <w:rPr>
                <w:rFonts w:cstheme="minorHAnsi"/>
                <w:color w:val="000000"/>
                <w:lang w:eastAsia="lt-LT"/>
              </w:rPr>
              <w:t xml:space="preserve"> </w:t>
            </w:r>
            <w:r w:rsidRPr="009B2ACC">
              <w:rPr>
                <w:rFonts w:cstheme="minorHAnsi"/>
                <w:color w:val="000000"/>
                <w:lang w:eastAsia="lt-LT"/>
              </w:rPr>
              <w:t>/ ar veiklą vykdančių modernizuotoje aplinkoje, skaičius (vnt.)</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33035C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B8BFE1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 (2030)</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49EA5C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KMSA</w:t>
            </w:r>
          </w:p>
        </w:tc>
      </w:tr>
      <w:tr w:rsidR="00DB1C4B" w:rsidRPr="009B2ACC" w14:paraId="67BA01D5" w14:textId="77777777" w:rsidTr="00D80A2C">
        <w:trPr>
          <w:gridAfter w:val="1"/>
          <w:wAfter w:w="8" w:type="dxa"/>
          <w:trHeight w:val="58"/>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7B6D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E866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535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531B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7540C551" w14:textId="0C415CCA" w:rsidR="00DB1C4B" w:rsidRPr="009B2ACC" w:rsidRDefault="00DB1C4B" w:rsidP="00DB1C4B">
            <w:pPr>
              <w:spacing w:after="0"/>
              <w:rPr>
                <w:rFonts w:cstheme="minorHAnsi"/>
                <w:lang w:eastAsia="lt-LT"/>
              </w:rPr>
            </w:pPr>
            <w:r w:rsidRPr="009B2ACC">
              <w:rPr>
                <w:rFonts w:cstheme="minorHAnsi"/>
                <w:lang w:eastAsia="lt-LT"/>
              </w:rPr>
              <w:t>Įgalinti AB „Klaipėdos energija" teritorijos konversiją, sudarant sąlygas vystyti komercines, rekreacines veiklas</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0DEA917"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P-3.2.1.2-1</w:t>
            </w:r>
          </w:p>
        </w:tc>
        <w:tc>
          <w:tcPr>
            <w:tcW w:w="3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02804C3" w14:textId="77777777" w:rsidR="007A673C" w:rsidRPr="009B2ACC" w:rsidRDefault="007A673C" w:rsidP="007A673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0A4B7FCA" w14:textId="77777777" w:rsidR="007A673C" w:rsidRPr="009B2ACC" w:rsidRDefault="007A673C" w:rsidP="007A673C">
            <w:pPr>
              <w:spacing w:after="0"/>
              <w:rPr>
                <w:rFonts w:cstheme="minorHAnsi"/>
                <w:color w:val="000000"/>
                <w:lang w:eastAsia="lt-LT"/>
              </w:rPr>
            </w:pPr>
          </w:p>
          <w:p w14:paraId="03DEC698" w14:textId="0D721EC9" w:rsidR="00752401" w:rsidRPr="009B2ACC" w:rsidRDefault="007A673C" w:rsidP="007A673C">
            <w:pPr>
              <w:rPr>
                <w:lang w:eastAsia="lt-LT"/>
              </w:rPr>
            </w:pPr>
            <w:r w:rsidRPr="009B2ACC">
              <w:rPr>
                <w:i/>
                <w:iCs/>
                <w:color w:val="000000"/>
                <w:lang w:eastAsia="lt-LT"/>
              </w:rPr>
              <w:t>Pažangos projektų sąrašas (detalesnė informacija pateikiama 1 priede):</w:t>
            </w:r>
          </w:p>
          <w:p w14:paraId="0909AA28" w14:textId="42915D71" w:rsidR="00CD1D22" w:rsidRPr="009B2ACC" w:rsidRDefault="00752401" w:rsidP="00752401">
            <w:pPr>
              <w:spacing w:after="0"/>
              <w:rPr>
                <w:rFonts w:cstheme="minorHAnsi"/>
                <w:color w:val="000000"/>
                <w:lang w:eastAsia="lt-LT"/>
              </w:rPr>
            </w:pPr>
            <w:r w:rsidRPr="009B2ACC">
              <w:rPr>
                <w:i/>
                <w:iCs/>
                <w:lang w:eastAsia="lt-LT"/>
              </w:rPr>
              <w:t>1. Užtikrinti AB „Klaipėdos energija“ teritorijos konversiją, sudarant sąlygas vystyti komercines, rekreacines veiklas</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2D168F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6B5B569" w14:textId="0E5DB4C6"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w:t>
            </w:r>
            <w:r w:rsidR="004466E2">
              <w:rPr>
                <w:rFonts w:cstheme="minorHAnsi"/>
                <w:color w:val="000000"/>
                <w:lang w:eastAsia="lt-LT"/>
              </w:rPr>
              <w:t>25</w:t>
            </w:r>
            <w:r w:rsidRPr="009B2ACC">
              <w:rPr>
                <w:rFonts w:cstheme="minorHAnsi"/>
                <w:color w:val="000000"/>
                <w:lang w:eastAsia="lt-LT"/>
              </w:rPr>
              <w:t>)</w:t>
            </w:r>
          </w:p>
        </w:tc>
        <w:tc>
          <w:tcPr>
            <w:tcW w:w="2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3FD4E8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 AB „Klaipėdos energija“</w:t>
            </w:r>
          </w:p>
        </w:tc>
      </w:tr>
      <w:tr w:rsidR="00DB1C4B" w:rsidRPr="009B2ACC" w14:paraId="63E7F028" w14:textId="77777777" w:rsidTr="00D80A2C">
        <w:trPr>
          <w:gridAfter w:val="1"/>
          <w:wAfter w:w="8" w:type="dxa"/>
          <w:trHeight w:val="58"/>
        </w:trPr>
        <w:tc>
          <w:tcPr>
            <w:tcW w:w="384" w:type="dxa"/>
            <w:vMerge/>
            <w:tcBorders>
              <w:top w:val="single" w:sz="4" w:space="0" w:color="auto"/>
              <w:left w:val="single" w:sz="4" w:space="0" w:color="auto"/>
              <w:bottom w:val="nil"/>
              <w:right w:val="single" w:sz="4" w:space="0" w:color="auto"/>
            </w:tcBorders>
            <w:vAlign w:val="center"/>
            <w:hideMark/>
          </w:tcPr>
          <w:p w14:paraId="2319679D"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nil"/>
              <w:right w:val="single" w:sz="4" w:space="0" w:color="auto"/>
            </w:tcBorders>
            <w:vAlign w:val="center"/>
            <w:hideMark/>
          </w:tcPr>
          <w:p w14:paraId="20A8A5BD"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nil"/>
              <w:right w:val="single" w:sz="4" w:space="0" w:color="auto"/>
            </w:tcBorders>
            <w:vAlign w:val="center"/>
            <w:hideMark/>
          </w:tcPr>
          <w:p w14:paraId="00EB03E1"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nil"/>
              <w:right w:val="single" w:sz="4" w:space="0" w:color="auto"/>
            </w:tcBorders>
            <w:vAlign w:val="center"/>
            <w:hideMark/>
          </w:tcPr>
          <w:p w14:paraId="53007567"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nil"/>
              <w:right w:val="single" w:sz="4" w:space="0" w:color="auto"/>
            </w:tcBorders>
            <w:vAlign w:val="center"/>
            <w:hideMark/>
          </w:tcPr>
          <w:p w14:paraId="53A4BFC4" w14:textId="77777777" w:rsidR="00DB1C4B" w:rsidRPr="009B2ACC" w:rsidRDefault="00DB1C4B" w:rsidP="00DB1C4B">
            <w:pPr>
              <w:spacing w:after="0"/>
              <w:rPr>
                <w:rFonts w:cstheme="minorHAnsi"/>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25DB537"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P-3.2.1.2-2</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0FFDF838" w14:textId="607A5636" w:rsidR="00DB1C4B" w:rsidRPr="009B2ACC" w:rsidRDefault="00DB1C4B" w:rsidP="00DB1C4B">
            <w:pPr>
              <w:spacing w:after="0"/>
              <w:rPr>
                <w:rFonts w:cstheme="minorHAnsi"/>
                <w:color w:val="000000"/>
                <w:lang w:eastAsia="lt-LT"/>
              </w:rPr>
            </w:pPr>
            <w:r w:rsidRPr="009B2ACC">
              <w:rPr>
                <w:rFonts w:cstheme="minorHAnsi"/>
                <w:color w:val="000000"/>
                <w:lang w:eastAsia="lt-LT"/>
              </w:rPr>
              <w:t>Verslo, kultūros ir kitų sričių organizacijų, įsikūrusių ir/ar veiklą vykdančių modernizuotoje aplinkoje, skaičius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1D282BE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2929E3B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4710A07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Turto valdymo skyrius</w:t>
            </w:r>
          </w:p>
        </w:tc>
      </w:tr>
      <w:tr w:rsidR="00DB1C4B" w:rsidRPr="009B2ACC" w14:paraId="3971FDBE" w14:textId="77777777" w:rsidTr="00DB1C4B">
        <w:trPr>
          <w:gridAfter w:val="1"/>
          <w:wAfter w:w="8" w:type="dxa"/>
          <w:trHeight w:val="552"/>
        </w:trPr>
        <w:tc>
          <w:tcPr>
            <w:tcW w:w="384" w:type="dxa"/>
            <w:vMerge w:val="restart"/>
            <w:tcBorders>
              <w:top w:val="single" w:sz="4" w:space="0" w:color="auto"/>
              <w:left w:val="single" w:sz="4" w:space="0" w:color="auto"/>
              <w:bottom w:val="nil"/>
              <w:right w:val="single" w:sz="4" w:space="0" w:color="auto"/>
            </w:tcBorders>
            <w:shd w:val="clear" w:color="000000" w:fill="FFFFFF"/>
            <w:noWrap/>
            <w:vAlign w:val="center"/>
            <w:hideMark/>
          </w:tcPr>
          <w:p w14:paraId="7CA4DB4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nil"/>
              <w:right w:val="single" w:sz="4" w:space="0" w:color="auto"/>
            </w:tcBorders>
            <w:shd w:val="clear" w:color="000000" w:fill="FFFFFF"/>
            <w:noWrap/>
            <w:vAlign w:val="center"/>
            <w:hideMark/>
          </w:tcPr>
          <w:p w14:paraId="5B7D4BB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single" w:sz="4" w:space="0" w:color="auto"/>
              <w:left w:val="single" w:sz="4" w:space="0" w:color="auto"/>
              <w:bottom w:val="nil"/>
              <w:right w:val="single" w:sz="4" w:space="0" w:color="auto"/>
            </w:tcBorders>
            <w:shd w:val="clear" w:color="000000" w:fill="FFFFFF"/>
            <w:noWrap/>
            <w:vAlign w:val="center"/>
            <w:hideMark/>
          </w:tcPr>
          <w:p w14:paraId="70CEC7B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nil"/>
              <w:right w:val="single" w:sz="4" w:space="0" w:color="auto"/>
            </w:tcBorders>
            <w:shd w:val="clear" w:color="000000" w:fill="FFFFFF"/>
            <w:noWrap/>
            <w:vAlign w:val="center"/>
            <w:hideMark/>
          </w:tcPr>
          <w:p w14:paraId="47D039E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2995" w:type="dxa"/>
            <w:vMerge w:val="restart"/>
            <w:tcBorders>
              <w:top w:val="single" w:sz="4" w:space="0" w:color="auto"/>
              <w:left w:val="single" w:sz="4" w:space="0" w:color="auto"/>
              <w:bottom w:val="nil"/>
              <w:right w:val="single" w:sz="4" w:space="0" w:color="auto"/>
            </w:tcBorders>
            <w:shd w:val="clear" w:color="000000" w:fill="FFFFFF"/>
            <w:hideMark/>
          </w:tcPr>
          <w:p w14:paraId="1A493F63" w14:textId="4D620F71" w:rsidR="00DB1C4B" w:rsidRPr="009B2ACC" w:rsidRDefault="00DB1C4B" w:rsidP="00DB1C4B">
            <w:pPr>
              <w:spacing w:after="0"/>
              <w:rPr>
                <w:rFonts w:cstheme="minorHAnsi"/>
                <w:color w:val="000000"/>
                <w:lang w:eastAsia="lt-LT"/>
              </w:rPr>
            </w:pPr>
            <w:r w:rsidRPr="009B2ACC">
              <w:rPr>
                <w:rFonts w:cstheme="minorHAnsi"/>
                <w:color w:val="000000"/>
                <w:lang w:eastAsia="lt-LT"/>
              </w:rPr>
              <w:t xml:space="preserve">Paskatinti AB </w:t>
            </w:r>
            <w:r w:rsidR="00CA48EF" w:rsidRPr="009B2ACC">
              <w:rPr>
                <w:rFonts w:cstheme="minorHAnsi"/>
                <w:color w:val="000000"/>
                <w:lang w:eastAsia="lt-LT"/>
              </w:rPr>
              <w:t>„</w:t>
            </w:r>
            <w:r w:rsidRPr="009B2ACC">
              <w:rPr>
                <w:rFonts w:cstheme="minorHAnsi"/>
                <w:color w:val="000000"/>
                <w:lang w:eastAsia="lt-LT"/>
              </w:rPr>
              <w:t>Lietuvos geležinkeliai</w:t>
            </w:r>
            <w:r w:rsidR="00CA48EF" w:rsidRPr="009B2ACC">
              <w:rPr>
                <w:rFonts w:cstheme="minorHAnsi"/>
                <w:color w:val="000000"/>
                <w:lang w:eastAsia="lt-LT"/>
              </w:rPr>
              <w:t>“</w:t>
            </w:r>
            <w:r w:rsidRPr="009B2ACC">
              <w:rPr>
                <w:rFonts w:cstheme="minorHAnsi"/>
                <w:color w:val="000000"/>
                <w:lang w:eastAsia="lt-LT"/>
              </w:rPr>
              <w:t xml:space="preserve"> geležinkelio stoties perkėlimą, siekiant teritorijos konversijos ir pritaikymo bendruomenės poreikiams</w:t>
            </w:r>
          </w:p>
        </w:tc>
        <w:tc>
          <w:tcPr>
            <w:tcW w:w="1353" w:type="dxa"/>
            <w:tcBorders>
              <w:top w:val="nil"/>
              <w:left w:val="nil"/>
              <w:bottom w:val="single" w:sz="4" w:space="0" w:color="auto"/>
              <w:right w:val="single" w:sz="4" w:space="0" w:color="auto"/>
            </w:tcBorders>
            <w:shd w:val="clear" w:color="000000" w:fill="FFFFFF"/>
            <w:vAlign w:val="center"/>
            <w:hideMark/>
          </w:tcPr>
          <w:p w14:paraId="071179D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P-3.2.1.2-1</w:t>
            </w:r>
          </w:p>
        </w:tc>
        <w:tc>
          <w:tcPr>
            <w:tcW w:w="3608" w:type="dxa"/>
            <w:tcBorders>
              <w:top w:val="nil"/>
              <w:left w:val="nil"/>
              <w:bottom w:val="single" w:sz="4" w:space="0" w:color="auto"/>
              <w:right w:val="single" w:sz="4" w:space="0" w:color="auto"/>
            </w:tcBorders>
            <w:shd w:val="clear" w:color="000000" w:fill="FFFFFF"/>
            <w:vAlign w:val="center"/>
            <w:hideMark/>
          </w:tcPr>
          <w:p w14:paraId="447C8593"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Atlikta konversijos alternatyvų analizė ir parengtas veiksmų planas (vnt.)</w:t>
            </w:r>
          </w:p>
        </w:tc>
        <w:tc>
          <w:tcPr>
            <w:tcW w:w="1353" w:type="dxa"/>
            <w:tcBorders>
              <w:top w:val="nil"/>
              <w:left w:val="nil"/>
              <w:bottom w:val="single" w:sz="4" w:space="0" w:color="auto"/>
              <w:right w:val="single" w:sz="4" w:space="0" w:color="auto"/>
            </w:tcBorders>
            <w:shd w:val="clear" w:color="000000" w:fill="FFFFFF"/>
            <w:vAlign w:val="center"/>
            <w:hideMark/>
          </w:tcPr>
          <w:p w14:paraId="781D290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11BBB61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(2025)</w:t>
            </w:r>
          </w:p>
        </w:tc>
        <w:tc>
          <w:tcPr>
            <w:tcW w:w="2347" w:type="dxa"/>
            <w:tcBorders>
              <w:top w:val="nil"/>
              <w:left w:val="nil"/>
              <w:bottom w:val="single" w:sz="4" w:space="0" w:color="auto"/>
              <w:right w:val="single" w:sz="4" w:space="0" w:color="auto"/>
            </w:tcBorders>
            <w:shd w:val="clear" w:color="000000" w:fill="FFFFFF"/>
            <w:vAlign w:val="center"/>
            <w:hideMark/>
          </w:tcPr>
          <w:p w14:paraId="6945E51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AB „Lietuvos geležinkeliai“, KMSA</w:t>
            </w:r>
          </w:p>
        </w:tc>
      </w:tr>
      <w:tr w:rsidR="00DB1C4B" w:rsidRPr="009B2ACC" w14:paraId="0D3A75A0" w14:textId="77777777" w:rsidTr="00A1436C">
        <w:trPr>
          <w:gridAfter w:val="1"/>
          <w:wAfter w:w="8" w:type="dxa"/>
          <w:trHeight w:val="1104"/>
        </w:trPr>
        <w:tc>
          <w:tcPr>
            <w:tcW w:w="384" w:type="dxa"/>
            <w:vMerge/>
            <w:tcBorders>
              <w:top w:val="single" w:sz="4" w:space="0" w:color="auto"/>
              <w:left w:val="single" w:sz="4" w:space="0" w:color="auto"/>
              <w:bottom w:val="nil"/>
              <w:right w:val="single" w:sz="4" w:space="0" w:color="auto"/>
            </w:tcBorders>
            <w:vAlign w:val="center"/>
            <w:hideMark/>
          </w:tcPr>
          <w:p w14:paraId="1F972B1E"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55DD4AD"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7BB49BDA"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ACC0470"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5FD31B78"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40D1C22E"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P-3.2.1.2-2</w:t>
            </w:r>
          </w:p>
        </w:tc>
        <w:tc>
          <w:tcPr>
            <w:tcW w:w="3608" w:type="dxa"/>
            <w:tcBorders>
              <w:top w:val="nil"/>
              <w:left w:val="nil"/>
              <w:bottom w:val="single" w:sz="4" w:space="0" w:color="auto"/>
              <w:right w:val="single" w:sz="4" w:space="0" w:color="auto"/>
            </w:tcBorders>
            <w:shd w:val="clear" w:color="000000" w:fill="FFFFFF"/>
            <w:vAlign w:val="center"/>
            <w:hideMark/>
          </w:tcPr>
          <w:p w14:paraId="4A1334A7"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Atliktų parengiamųjų veiklų, siekiant perkelti AB „Lietuvos geležinkeliai“ centrinę geležinkelio stotį, skaičius (pvz., specialieji, detalieji planai, techniniai projektai, pasiekti susitarimai ir pan.) (vnt.)</w:t>
            </w:r>
          </w:p>
        </w:tc>
        <w:tc>
          <w:tcPr>
            <w:tcW w:w="1353" w:type="dxa"/>
            <w:tcBorders>
              <w:top w:val="nil"/>
              <w:left w:val="nil"/>
              <w:bottom w:val="single" w:sz="4" w:space="0" w:color="auto"/>
              <w:right w:val="single" w:sz="4" w:space="0" w:color="auto"/>
            </w:tcBorders>
            <w:shd w:val="clear" w:color="000000" w:fill="FFFFFF"/>
            <w:vAlign w:val="center"/>
            <w:hideMark/>
          </w:tcPr>
          <w:p w14:paraId="5DD7D19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3B918A4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 (2030)</w:t>
            </w:r>
          </w:p>
        </w:tc>
        <w:tc>
          <w:tcPr>
            <w:tcW w:w="2347" w:type="dxa"/>
            <w:tcBorders>
              <w:top w:val="nil"/>
              <w:left w:val="nil"/>
              <w:bottom w:val="single" w:sz="4" w:space="0" w:color="auto"/>
              <w:right w:val="single" w:sz="4" w:space="0" w:color="auto"/>
            </w:tcBorders>
            <w:shd w:val="clear" w:color="000000" w:fill="FFFFFF"/>
            <w:vAlign w:val="center"/>
            <w:hideMark/>
          </w:tcPr>
          <w:p w14:paraId="597233C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KMSA, AB „Lietuvos geležinkeliai“</w:t>
            </w:r>
          </w:p>
        </w:tc>
      </w:tr>
      <w:tr w:rsidR="00DB1C4B" w:rsidRPr="009B2ACC" w14:paraId="24A839DC" w14:textId="77777777" w:rsidTr="00A1436C">
        <w:trPr>
          <w:gridAfter w:val="1"/>
          <w:wAfter w:w="8" w:type="dxa"/>
          <w:trHeight w:val="552"/>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015F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833F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E9F9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3E20E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4.</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65801F38" w14:textId="6D2FA244" w:rsidR="00DB1C4B" w:rsidRPr="009B2ACC" w:rsidRDefault="00DB1C4B" w:rsidP="00DB1C4B">
            <w:pPr>
              <w:spacing w:after="0"/>
              <w:rPr>
                <w:rFonts w:cstheme="minorHAnsi"/>
                <w:color w:val="000000"/>
                <w:lang w:eastAsia="lt-LT"/>
              </w:rPr>
            </w:pPr>
            <w:r w:rsidRPr="009B2ACC">
              <w:rPr>
                <w:rFonts w:cstheme="minorHAnsi"/>
                <w:color w:val="000000"/>
                <w:lang w:eastAsia="lt-LT"/>
              </w:rPr>
              <w:t>Paskatinti kitų stambesnių nenaudojamų, nepakankamai naudojamų ir</w:t>
            </w:r>
            <w:r w:rsidR="00DD59A6" w:rsidRPr="009B2ACC">
              <w:rPr>
                <w:rFonts w:cstheme="minorHAnsi"/>
                <w:color w:val="000000"/>
                <w:lang w:eastAsia="lt-LT"/>
              </w:rPr>
              <w:t xml:space="preserve"> </w:t>
            </w:r>
            <w:r w:rsidRPr="009B2ACC">
              <w:rPr>
                <w:rFonts w:cstheme="minorHAnsi"/>
                <w:color w:val="000000"/>
                <w:lang w:eastAsia="lt-LT"/>
              </w:rPr>
              <w:t>/ ar netinkamai naudojamų objektų ir teritorijų tikslingą panaudojimą (įsk. konversiją)</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F3A8C1E"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P-3.2.1.4-1</w:t>
            </w:r>
          </w:p>
        </w:tc>
        <w:tc>
          <w:tcPr>
            <w:tcW w:w="3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41E66DE"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Susitarimų dėl Uosto teritorijos centrinės miesto dalies prie vandens konversijos skaičius (vnt.)</w:t>
            </w:r>
          </w:p>
        </w:tc>
        <w:tc>
          <w:tcPr>
            <w:tcW w:w="13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D5D11D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1681372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(2025)</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762C82F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KMSA, KVJUD</w:t>
            </w:r>
          </w:p>
        </w:tc>
      </w:tr>
      <w:tr w:rsidR="00DB1C4B" w:rsidRPr="009B2ACC" w14:paraId="741730BE" w14:textId="77777777" w:rsidTr="00A1436C">
        <w:trPr>
          <w:gridAfter w:val="1"/>
          <w:wAfter w:w="8" w:type="dxa"/>
          <w:trHeight w:val="1104"/>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450AE609"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4E27B977"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502EE08"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3C72A703"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157DEC78" w14:textId="77777777" w:rsidR="00DB1C4B" w:rsidRPr="009B2ACC" w:rsidRDefault="00DB1C4B" w:rsidP="00DB1C4B">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1AE56AEC"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P-3.2.1.4-2</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6E43A378"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Uosto teritorijos centrinėje miesto dalyje, kurios atlaisvintos nuo krovos ir atvertos bendram miestiečių naudojimui (ha)</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3E3143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298BC29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6,8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71B62786" w14:textId="2C4661CB"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KVJUD, uosto žemės sklypų naudotojai</w:t>
            </w:r>
            <w:r w:rsidR="00DB58D4">
              <w:rPr>
                <w:rFonts w:cstheme="minorHAnsi"/>
                <w:color w:val="000000"/>
                <w:lang w:eastAsia="lt-LT"/>
              </w:rPr>
              <w:t>, KMSA</w:t>
            </w:r>
          </w:p>
        </w:tc>
      </w:tr>
      <w:tr w:rsidR="00DB1C4B" w:rsidRPr="009B2ACC" w14:paraId="644EF19A" w14:textId="77777777" w:rsidTr="00A1436C">
        <w:trPr>
          <w:gridAfter w:val="1"/>
          <w:wAfter w:w="8" w:type="dxa"/>
          <w:trHeight w:val="1179"/>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3650E15A"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7E20BD1"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5EC2DC4"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0A46DB4"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5F116064" w14:textId="77777777" w:rsidR="00DB1C4B" w:rsidRPr="009B2ACC" w:rsidRDefault="00DB1C4B" w:rsidP="00DB1C4B">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8ABB98A"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P-3.2.1.4-3</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2EF9BB7A"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Miesto teritorijoje esančių metalinių garažų aikštelių plėtros ribojimas, prioritetą teikiant šių teritorijų konversijai ir kitokiam įveiklinimui (metalinių garažų eksploatavimo aikštelių bendrasis plotas, ha)</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D99F0B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xml:space="preserve">25 (2020) </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55B47B9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17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07F5306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Žemėtvarkos skyrius, Miesto tvarkymo skyrius</w:t>
            </w:r>
          </w:p>
        </w:tc>
      </w:tr>
      <w:tr w:rsidR="00DB1C4B" w:rsidRPr="009B2ACC" w14:paraId="3D579E45" w14:textId="77777777" w:rsidTr="00A1436C">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277EC97A"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4604025F"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2DBC111"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38A78BF"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524733D8" w14:textId="77777777" w:rsidR="00DB1C4B" w:rsidRPr="009B2ACC" w:rsidRDefault="00DB1C4B" w:rsidP="00DB1C4B">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109CB3FF"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P-3.2.1.4-4</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66B1FEE6"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Pramonės įmonių, perkėlusių veiklą (ypač taršią) iš miesto centrinės dalies, užtikrinant atlaisvintų teritorijų pertvarkymą į gyvenamosios, laisvalaikio ir komercinės paskirties teritorijas, skaičius (vnt.) ir plotas (ha)</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558C9F6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 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0ECC618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 / 5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51C63E7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Turto valdymo skyrius</w:t>
            </w:r>
          </w:p>
        </w:tc>
      </w:tr>
      <w:tr w:rsidR="00DB1C4B" w:rsidRPr="009B2ACC" w14:paraId="3F1E7925" w14:textId="77777777" w:rsidTr="00A1436C">
        <w:trPr>
          <w:gridAfter w:val="1"/>
          <w:wAfter w:w="8" w:type="dxa"/>
          <w:trHeight w:val="82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1E164080"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6B531A2"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03E0A78"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7243F4F"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749DAFDC" w14:textId="77777777" w:rsidR="00DB1C4B" w:rsidRPr="009B2ACC" w:rsidRDefault="00DB1C4B" w:rsidP="00DB1C4B">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6070844E"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P-3.2.1.4-5</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3C0FC6C1" w14:textId="77777777" w:rsidR="007A673C" w:rsidRPr="009B2ACC" w:rsidRDefault="007A673C" w:rsidP="007A673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4448B274" w14:textId="77777777" w:rsidR="007A673C" w:rsidRPr="009B2ACC" w:rsidRDefault="007A673C" w:rsidP="007A673C">
            <w:pPr>
              <w:spacing w:after="0"/>
              <w:rPr>
                <w:rFonts w:cstheme="minorHAnsi"/>
                <w:color w:val="000000"/>
                <w:lang w:eastAsia="lt-LT"/>
              </w:rPr>
            </w:pPr>
          </w:p>
          <w:p w14:paraId="5154AB5D" w14:textId="33F2EBE6" w:rsidR="00A1436C" w:rsidRPr="009B2ACC" w:rsidRDefault="007A673C" w:rsidP="007A673C">
            <w:pPr>
              <w:rPr>
                <w:color w:val="000000"/>
                <w:lang w:eastAsia="lt-LT"/>
              </w:rPr>
            </w:pPr>
            <w:r w:rsidRPr="009B2ACC">
              <w:rPr>
                <w:i/>
                <w:iCs/>
                <w:color w:val="000000"/>
                <w:lang w:eastAsia="lt-LT"/>
              </w:rPr>
              <w:t>Pažangos projektų sąrašas (detalesnė informacija pateikiama 1 priede):</w:t>
            </w:r>
          </w:p>
          <w:p w14:paraId="57908810" w14:textId="383EF0F1" w:rsidR="00752401" w:rsidRPr="009B2ACC" w:rsidRDefault="00A1436C" w:rsidP="00A1436C">
            <w:pPr>
              <w:spacing w:after="0"/>
              <w:rPr>
                <w:rFonts w:cstheme="minorHAnsi"/>
                <w:color w:val="000000"/>
                <w:lang w:eastAsia="lt-LT"/>
              </w:rPr>
            </w:pPr>
            <w:r w:rsidRPr="009B2ACC">
              <w:rPr>
                <w:i/>
                <w:iCs/>
                <w:color w:val="000000"/>
                <w:lang w:eastAsia="lt-LT"/>
              </w:rPr>
              <w:t>1. Išvystyti 7,4 ha Medelyno gyvenamojo rajono infrastruktūrą (I etapas)</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5EC0C4F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245070C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(2025)</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3D03353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w:t>
            </w:r>
          </w:p>
        </w:tc>
      </w:tr>
      <w:tr w:rsidR="00DB1C4B" w:rsidRPr="009B2ACC" w14:paraId="344C3890" w14:textId="77777777" w:rsidTr="00A1436C">
        <w:trPr>
          <w:gridAfter w:val="1"/>
          <w:wAfter w:w="8" w:type="dxa"/>
          <w:trHeight w:val="58"/>
        </w:trPr>
        <w:tc>
          <w:tcPr>
            <w:tcW w:w="3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7FF0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1F4F93F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4AEB940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4A9B176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w:t>
            </w:r>
          </w:p>
        </w:tc>
        <w:tc>
          <w:tcPr>
            <w:tcW w:w="2995" w:type="dxa"/>
            <w:tcBorders>
              <w:top w:val="single" w:sz="4" w:space="0" w:color="auto"/>
              <w:left w:val="nil"/>
              <w:bottom w:val="single" w:sz="4" w:space="0" w:color="auto"/>
              <w:right w:val="single" w:sz="4" w:space="0" w:color="auto"/>
            </w:tcBorders>
            <w:shd w:val="clear" w:color="000000" w:fill="FFFFFF"/>
            <w:hideMark/>
          </w:tcPr>
          <w:p w14:paraId="3ADDA71B" w14:textId="77777777" w:rsidR="00DB1C4B" w:rsidRPr="009B2ACC" w:rsidRDefault="00DB1C4B" w:rsidP="00DB1C4B">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Modernizuoti atskiras miesto dalis (teritorijas), siekiant didesnio jų patrauklumo </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646084B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R-3.2.2-1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65D0F68A" w14:textId="77777777" w:rsidR="00DB1C4B" w:rsidRPr="009B2ACC" w:rsidRDefault="00DB1C4B" w:rsidP="00DB1C4B">
            <w:pPr>
              <w:spacing w:after="0"/>
              <w:rPr>
                <w:rFonts w:cstheme="minorHAnsi"/>
                <w:color w:val="0563C1"/>
                <w:u w:val="single"/>
                <w:lang w:eastAsia="lt-LT"/>
              </w:rPr>
            </w:pPr>
            <w:r w:rsidRPr="009B2ACC">
              <w:rPr>
                <w:rFonts w:cstheme="minorHAnsi"/>
                <w:color w:val="000000"/>
                <w:lang w:eastAsia="lt-LT"/>
              </w:rPr>
              <w:t>Kokybiškai sutvarkytų</w:t>
            </w:r>
            <w:r w:rsidRPr="009B2ACC">
              <w:rPr>
                <w:rStyle w:val="Puslapioinaosnuoroda"/>
                <w:rFonts w:cstheme="minorHAnsi"/>
                <w:color w:val="000000"/>
                <w:lang w:eastAsia="lt-LT"/>
              </w:rPr>
              <w:footnoteReference w:id="165"/>
            </w:r>
            <w:r w:rsidRPr="009B2ACC">
              <w:rPr>
                <w:rFonts w:cstheme="minorHAnsi"/>
                <w:color w:val="000000"/>
                <w:lang w:eastAsia="lt-LT"/>
              </w:rPr>
              <w:t xml:space="preserve"> teritorijų skaičius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1C8EE89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317DEE9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 (2024)</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47376C8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Miesto tvarkymo skyrius</w:t>
            </w:r>
          </w:p>
        </w:tc>
      </w:tr>
      <w:tr w:rsidR="00DB1C4B" w:rsidRPr="009B2ACC" w14:paraId="16D7C143" w14:textId="77777777" w:rsidTr="00A1436C">
        <w:trPr>
          <w:gridAfter w:val="1"/>
          <w:wAfter w:w="8" w:type="dxa"/>
          <w:trHeight w:val="58"/>
        </w:trPr>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CC2DE4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AD5130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B48660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537E52D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303CBC2D"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Skatinti daugiabučių gyvenamųjų namų kvartalų kompleksinio atnaujinimo projektų įgyvendinimą</w:t>
            </w:r>
          </w:p>
        </w:tc>
        <w:tc>
          <w:tcPr>
            <w:tcW w:w="1353" w:type="dxa"/>
            <w:tcBorders>
              <w:top w:val="single" w:sz="4" w:space="0" w:color="auto"/>
              <w:left w:val="nil"/>
              <w:bottom w:val="single" w:sz="4" w:space="0" w:color="auto"/>
              <w:right w:val="nil"/>
            </w:tcBorders>
            <w:shd w:val="clear" w:color="000000" w:fill="FFFFFF"/>
            <w:vAlign w:val="center"/>
            <w:hideMark/>
          </w:tcPr>
          <w:p w14:paraId="250BDB6C"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P-3.2.2.1-1</w:t>
            </w:r>
          </w:p>
        </w:tc>
        <w:tc>
          <w:tcPr>
            <w:tcW w:w="3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2ED863D"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Parengtų techninių projektų skaičius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D43C15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2B5D88D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3E567BC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 Miesto tvarkymo skyrius</w:t>
            </w:r>
          </w:p>
        </w:tc>
      </w:tr>
      <w:tr w:rsidR="00DB1C4B" w:rsidRPr="009B2ACC" w14:paraId="27A97B92" w14:textId="77777777" w:rsidTr="00A1436C">
        <w:trPr>
          <w:gridAfter w:val="1"/>
          <w:wAfter w:w="8" w:type="dxa"/>
          <w:trHeight w:val="58"/>
        </w:trPr>
        <w:tc>
          <w:tcPr>
            <w:tcW w:w="384" w:type="dxa"/>
            <w:vMerge/>
            <w:tcBorders>
              <w:top w:val="nil"/>
              <w:left w:val="single" w:sz="4" w:space="0" w:color="auto"/>
              <w:bottom w:val="single" w:sz="4" w:space="0" w:color="000000"/>
              <w:right w:val="single" w:sz="4" w:space="0" w:color="auto"/>
            </w:tcBorders>
            <w:vAlign w:val="center"/>
            <w:hideMark/>
          </w:tcPr>
          <w:p w14:paraId="0C76FD8C"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4BE997A2"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5B6B0F65"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353A84F6"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000000"/>
              <w:right w:val="single" w:sz="4" w:space="0" w:color="auto"/>
            </w:tcBorders>
            <w:vAlign w:val="center"/>
            <w:hideMark/>
          </w:tcPr>
          <w:p w14:paraId="210BA118" w14:textId="77777777" w:rsidR="00DB1C4B" w:rsidRPr="009B2ACC" w:rsidRDefault="00DB1C4B" w:rsidP="00DB1C4B">
            <w:pPr>
              <w:spacing w:after="0"/>
              <w:rPr>
                <w:rFonts w:cstheme="minorHAnsi"/>
                <w:color w:val="000000"/>
                <w:lang w:eastAsia="lt-LT"/>
              </w:rPr>
            </w:pPr>
          </w:p>
        </w:tc>
        <w:tc>
          <w:tcPr>
            <w:tcW w:w="1353" w:type="dxa"/>
            <w:tcBorders>
              <w:top w:val="single" w:sz="4" w:space="0" w:color="auto"/>
              <w:left w:val="nil"/>
              <w:bottom w:val="single" w:sz="4" w:space="0" w:color="auto"/>
              <w:right w:val="nil"/>
            </w:tcBorders>
            <w:shd w:val="clear" w:color="000000" w:fill="FFFFFF"/>
            <w:vAlign w:val="center"/>
            <w:hideMark/>
          </w:tcPr>
          <w:p w14:paraId="562FD362"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P-3.2.2.1-2</w:t>
            </w:r>
          </w:p>
        </w:tc>
        <w:tc>
          <w:tcPr>
            <w:tcW w:w="3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3CD4340"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Namų valdų, kuriose sutvarkyti želdiniai, skaičius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499B04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10 (2019)</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470BD527"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10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2BFD18B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Miesto tvarkymo skyrius</w:t>
            </w:r>
          </w:p>
        </w:tc>
      </w:tr>
      <w:tr w:rsidR="00DB1C4B" w:rsidRPr="009B2ACC" w14:paraId="5BE2AD51" w14:textId="77777777" w:rsidTr="00A1436C">
        <w:trPr>
          <w:gridAfter w:val="1"/>
          <w:wAfter w:w="8" w:type="dxa"/>
          <w:trHeight w:val="58"/>
        </w:trPr>
        <w:tc>
          <w:tcPr>
            <w:tcW w:w="384" w:type="dxa"/>
            <w:vMerge/>
            <w:tcBorders>
              <w:top w:val="nil"/>
              <w:left w:val="single" w:sz="4" w:space="0" w:color="auto"/>
              <w:bottom w:val="single" w:sz="4" w:space="0" w:color="000000"/>
              <w:right w:val="single" w:sz="4" w:space="0" w:color="auto"/>
            </w:tcBorders>
            <w:vAlign w:val="center"/>
            <w:hideMark/>
          </w:tcPr>
          <w:p w14:paraId="2645FA0D"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6596915F"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5C53E2BF"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192E8F2F"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2A37B0BA"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nil"/>
            </w:tcBorders>
            <w:shd w:val="clear" w:color="000000" w:fill="FFFFFF"/>
            <w:vAlign w:val="center"/>
            <w:hideMark/>
          </w:tcPr>
          <w:p w14:paraId="3583A151"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P-3.2.2.1-3</w:t>
            </w:r>
          </w:p>
        </w:tc>
        <w:tc>
          <w:tcPr>
            <w:tcW w:w="3608" w:type="dxa"/>
            <w:tcBorders>
              <w:top w:val="nil"/>
              <w:left w:val="single" w:sz="4" w:space="0" w:color="auto"/>
              <w:bottom w:val="single" w:sz="4" w:space="0" w:color="auto"/>
              <w:right w:val="single" w:sz="4" w:space="0" w:color="auto"/>
            </w:tcBorders>
            <w:shd w:val="clear" w:color="000000" w:fill="FFFFFF"/>
            <w:vAlign w:val="center"/>
            <w:hideMark/>
          </w:tcPr>
          <w:p w14:paraId="15D080C9"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Įrengta ir atnaujinta automobilių stovėjimo vietų (vnt. per metus)</w:t>
            </w:r>
          </w:p>
        </w:tc>
        <w:tc>
          <w:tcPr>
            <w:tcW w:w="1353" w:type="dxa"/>
            <w:tcBorders>
              <w:top w:val="nil"/>
              <w:left w:val="nil"/>
              <w:bottom w:val="single" w:sz="4" w:space="0" w:color="auto"/>
              <w:right w:val="single" w:sz="4" w:space="0" w:color="auto"/>
            </w:tcBorders>
            <w:shd w:val="clear" w:color="000000" w:fill="FFFFFF"/>
            <w:vAlign w:val="center"/>
            <w:hideMark/>
          </w:tcPr>
          <w:p w14:paraId="7AE9691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580 (2019)</w:t>
            </w:r>
          </w:p>
        </w:tc>
        <w:tc>
          <w:tcPr>
            <w:tcW w:w="1403" w:type="dxa"/>
            <w:tcBorders>
              <w:top w:val="nil"/>
              <w:left w:val="nil"/>
              <w:bottom w:val="single" w:sz="4" w:space="0" w:color="auto"/>
              <w:right w:val="single" w:sz="4" w:space="0" w:color="auto"/>
            </w:tcBorders>
            <w:shd w:val="clear" w:color="000000" w:fill="FFFFFF"/>
            <w:vAlign w:val="center"/>
            <w:hideMark/>
          </w:tcPr>
          <w:p w14:paraId="6772BCC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ne mažiau kaip 500 (2030)</w:t>
            </w:r>
          </w:p>
        </w:tc>
        <w:tc>
          <w:tcPr>
            <w:tcW w:w="2347" w:type="dxa"/>
            <w:tcBorders>
              <w:top w:val="nil"/>
              <w:left w:val="nil"/>
              <w:bottom w:val="single" w:sz="4" w:space="0" w:color="auto"/>
              <w:right w:val="single" w:sz="4" w:space="0" w:color="auto"/>
            </w:tcBorders>
            <w:shd w:val="clear" w:color="000000" w:fill="FFFFFF"/>
            <w:vAlign w:val="center"/>
            <w:hideMark/>
          </w:tcPr>
          <w:p w14:paraId="37C0009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xml:space="preserve">KMSA </w:t>
            </w:r>
          </w:p>
        </w:tc>
      </w:tr>
      <w:tr w:rsidR="00DB1C4B" w:rsidRPr="009B2ACC" w14:paraId="4AF1EA01" w14:textId="77777777" w:rsidTr="00DB1C4B">
        <w:trPr>
          <w:gridAfter w:val="1"/>
          <w:wAfter w:w="8" w:type="dxa"/>
          <w:trHeight w:val="552"/>
        </w:trPr>
        <w:tc>
          <w:tcPr>
            <w:tcW w:w="384" w:type="dxa"/>
            <w:vMerge/>
            <w:tcBorders>
              <w:top w:val="nil"/>
              <w:left w:val="single" w:sz="4" w:space="0" w:color="auto"/>
              <w:bottom w:val="single" w:sz="4" w:space="0" w:color="000000"/>
              <w:right w:val="single" w:sz="4" w:space="0" w:color="auto"/>
            </w:tcBorders>
            <w:vAlign w:val="center"/>
            <w:hideMark/>
          </w:tcPr>
          <w:p w14:paraId="39E78653"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0218F54C"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1287219B"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6520E53D"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3A075344"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nil"/>
            </w:tcBorders>
            <w:shd w:val="clear" w:color="000000" w:fill="FFFFFF"/>
            <w:vAlign w:val="center"/>
            <w:hideMark/>
          </w:tcPr>
          <w:p w14:paraId="46122614"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P-3.2.2.1-4</w:t>
            </w:r>
          </w:p>
        </w:tc>
        <w:tc>
          <w:tcPr>
            <w:tcW w:w="3608" w:type="dxa"/>
            <w:tcBorders>
              <w:top w:val="nil"/>
              <w:left w:val="single" w:sz="4" w:space="0" w:color="auto"/>
              <w:bottom w:val="single" w:sz="4" w:space="0" w:color="auto"/>
              <w:right w:val="single" w:sz="4" w:space="0" w:color="auto"/>
            </w:tcBorders>
            <w:shd w:val="clear" w:color="000000" w:fill="FFFFFF"/>
            <w:vAlign w:val="center"/>
            <w:hideMark/>
          </w:tcPr>
          <w:p w14:paraId="414BA6F4"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Įrengta apšvietimo infrastruktūros kiemuose (tūkst. m)</w:t>
            </w:r>
          </w:p>
        </w:tc>
        <w:tc>
          <w:tcPr>
            <w:tcW w:w="1353" w:type="dxa"/>
            <w:tcBorders>
              <w:top w:val="nil"/>
              <w:left w:val="nil"/>
              <w:bottom w:val="single" w:sz="4" w:space="0" w:color="auto"/>
              <w:right w:val="single" w:sz="4" w:space="0" w:color="auto"/>
            </w:tcBorders>
            <w:shd w:val="clear" w:color="000000" w:fill="FFFFFF"/>
            <w:vAlign w:val="center"/>
            <w:hideMark/>
          </w:tcPr>
          <w:p w14:paraId="0E50C8B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5,8 (2019)</w:t>
            </w:r>
          </w:p>
        </w:tc>
        <w:tc>
          <w:tcPr>
            <w:tcW w:w="1403" w:type="dxa"/>
            <w:tcBorders>
              <w:top w:val="nil"/>
              <w:left w:val="nil"/>
              <w:bottom w:val="single" w:sz="4" w:space="0" w:color="auto"/>
              <w:right w:val="single" w:sz="4" w:space="0" w:color="auto"/>
            </w:tcBorders>
            <w:shd w:val="clear" w:color="000000" w:fill="FFFFFF"/>
            <w:vAlign w:val="center"/>
            <w:hideMark/>
          </w:tcPr>
          <w:p w14:paraId="4C31DC4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20 (2023)</w:t>
            </w:r>
          </w:p>
        </w:tc>
        <w:tc>
          <w:tcPr>
            <w:tcW w:w="2347" w:type="dxa"/>
            <w:tcBorders>
              <w:top w:val="nil"/>
              <w:left w:val="nil"/>
              <w:bottom w:val="single" w:sz="4" w:space="0" w:color="auto"/>
              <w:right w:val="single" w:sz="4" w:space="0" w:color="auto"/>
            </w:tcBorders>
            <w:shd w:val="clear" w:color="000000" w:fill="FFFFFF"/>
            <w:vAlign w:val="center"/>
            <w:hideMark/>
          </w:tcPr>
          <w:p w14:paraId="2FDCF6B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Miesto tvarkymo skyrius</w:t>
            </w:r>
          </w:p>
        </w:tc>
      </w:tr>
      <w:tr w:rsidR="00DB1C4B" w:rsidRPr="009B2ACC" w14:paraId="23D87D44" w14:textId="77777777" w:rsidTr="00DB1C4B">
        <w:trPr>
          <w:gridAfter w:val="1"/>
          <w:wAfter w:w="8" w:type="dxa"/>
          <w:trHeight w:val="58"/>
        </w:trPr>
        <w:tc>
          <w:tcPr>
            <w:tcW w:w="384" w:type="dxa"/>
            <w:vMerge/>
            <w:tcBorders>
              <w:top w:val="nil"/>
              <w:left w:val="single" w:sz="4" w:space="0" w:color="auto"/>
              <w:bottom w:val="single" w:sz="4" w:space="0" w:color="000000"/>
              <w:right w:val="single" w:sz="4" w:space="0" w:color="auto"/>
            </w:tcBorders>
            <w:vAlign w:val="center"/>
            <w:hideMark/>
          </w:tcPr>
          <w:p w14:paraId="62D9C992"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5816DDC6"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0046D8D0"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38F85BE9"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2AEAC3E7"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nil"/>
            </w:tcBorders>
            <w:shd w:val="clear" w:color="000000" w:fill="FFFFFF"/>
            <w:vAlign w:val="center"/>
            <w:hideMark/>
          </w:tcPr>
          <w:p w14:paraId="0B6A3702"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P-3.2.2.1-5</w:t>
            </w:r>
          </w:p>
        </w:tc>
        <w:tc>
          <w:tcPr>
            <w:tcW w:w="3608" w:type="dxa"/>
            <w:tcBorders>
              <w:top w:val="nil"/>
              <w:left w:val="single" w:sz="4" w:space="0" w:color="auto"/>
              <w:bottom w:val="single" w:sz="4" w:space="0" w:color="auto"/>
              <w:right w:val="single" w:sz="4" w:space="0" w:color="auto"/>
            </w:tcBorders>
            <w:shd w:val="clear" w:color="000000" w:fill="FFFFFF"/>
            <w:vAlign w:val="center"/>
            <w:hideMark/>
          </w:tcPr>
          <w:p w14:paraId="027F03BA" w14:textId="77777777" w:rsidR="007A673C" w:rsidRPr="009B2ACC" w:rsidRDefault="007A673C" w:rsidP="007A673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5DBE9703" w14:textId="77777777" w:rsidR="007A673C" w:rsidRPr="009B2ACC" w:rsidRDefault="007A673C" w:rsidP="007A673C">
            <w:pPr>
              <w:spacing w:after="0"/>
              <w:rPr>
                <w:rFonts w:cstheme="minorHAnsi"/>
                <w:color w:val="000000"/>
                <w:lang w:eastAsia="lt-LT"/>
              </w:rPr>
            </w:pPr>
          </w:p>
          <w:p w14:paraId="2D8CC23D" w14:textId="73B440E1" w:rsidR="00891C73" w:rsidRPr="009B2ACC" w:rsidRDefault="007A673C" w:rsidP="007A673C">
            <w:pPr>
              <w:rPr>
                <w:color w:val="000000"/>
                <w:lang w:eastAsia="lt-LT"/>
              </w:rPr>
            </w:pPr>
            <w:r w:rsidRPr="009B2ACC">
              <w:rPr>
                <w:i/>
                <w:iCs/>
                <w:color w:val="000000"/>
                <w:lang w:eastAsia="lt-LT"/>
              </w:rPr>
              <w:t>Pažangos projektų sąrašas (detalesnė informacija pateikiama 1 priede):</w:t>
            </w:r>
          </w:p>
          <w:p w14:paraId="0C04718F" w14:textId="77777777" w:rsidR="00891C73" w:rsidRPr="009B2ACC" w:rsidRDefault="00891C73" w:rsidP="00891C73">
            <w:pPr>
              <w:rPr>
                <w:i/>
                <w:iCs/>
                <w:color w:val="000000"/>
                <w:lang w:eastAsia="lt-LT"/>
              </w:rPr>
            </w:pPr>
            <w:r w:rsidRPr="009B2ACC">
              <w:rPr>
                <w:i/>
                <w:iCs/>
                <w:color w:val="000000"/>
                <w:lang w:eastAsia="lt-LT"/>
              </w:rPr>
              <w:t>1. Skatinti daugiabučių gyvenamųjų namų kiemų atnaujinimą, įgyvendinti Daugiabučių namų kiemų infrastruktūros gerinimo priemonių planą</w:t>
            </w:r>
          </w:p>
          <w:p w14:paraId="04CD0326" w14:textId="218534CC" w:rsidR="00A1436C" w:rsidRPr="009B2ACC" w:rsidRDefault="00891C73" w:rsidP="00891C73">
            <w:pPr>
              <w:spacing w:after="0"/>
              <w:rPr>
                <w:rFonts w:cstheme="minorHAnsi"/>
                <w:color w:val="000000"/>
                <w:lang w:eastAsia="lt-LT"/>
              </w:rPr>
            </w:pPr>
            <w:r w:rsidRPr="009B2ACC">
              <w:rPr>
                <w:i/>
                <w:iCs/>
                <w:color w:val="000000"/>
                <w:lang w:eastAsia="lt-LT"/>
              </w:rPr>
              <w:t>2. Projekto „Kompleksinis tikslinės teritorijos daugiabučių namų kiemų tvarkymas“ įgyvendinimas</w:t>
            </w:r>
          </w:p>
        </w:tc>
        <w:tc>
          <w:tcPr>
            <w:tcW w:w="1353" w:type="dxa"/>
            <w:tcBorders>
              <w:top w:val="nil"/>
              <w:left w:val="nil"/>
              <w:bottom w:val="single" w:sz="4" w:space="0" w:color="auto"/>
              <w:right w:val="single" w:sz="4" w:space="0" w:color="auto"/>
            </w:tcBorders>
            <w:shd w:val="clear" w:color="000000" w:fill="FFFFFF"/>
            <w:vAlign w:val="center"/>
            <w:hideMark/>
          </w:tcPr>
          <w:p w14:paraId="47FE7DD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092F051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 (2030)</w:t>
            </w:r>
          </w:p>
        </w:tc>
        <w:tc>
          <w:tcPr>
            <w:tcW w:w="2347" w:type="dxa"/>
            <w:tcBorders>
              <w:top w:val="nil"/>
              <w:left w:val="nil"/>
              <w:bottom w:val="single" w:sz="4" w:space="0" w:color="auto"/>
              <w:right w:val="single" w:sz="4" w:space="0" w:color="auto"/>
            </w:tcBorders>
            <w:shd w:val="clear" w:color="000000" w:fill="FFFFFF"/>
            <w:vAlign w:val="center"/>
            <w:hideMark/>
          </w:tcPr>
          <w:p w14:paraId="6BE3F91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 Miesto tvarkymo skyrius</w:t>
            </w:r>
          </w:p>
        </w:tc>
      </w:tr>
      <w:tr w:rsidR="00DB1C4B" w:rsidRPr="009B2ACC" w14:paraId="6BD0C596" w14:textId="77777777" w:rsidTr="00DB1C4B">
        <w:trPr>
          <w:gridAfter w:val="1"/>
          <w:wAfter w:w="8" w:type="dxa"/>
          <w:trHeight w:val="88"/>
        </w:trPr>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890409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7109D86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1C016E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13B5EF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2995" w:type="dxa"/>
            <w:vMerge w:val="restart"/>
            <w:tcBorders>
              <w:top w:val="single" w:sz="4" w:space="0" w:color="auto"/>
              <w:left w:val="nil"/>
              <w:bottom w:val="single" w:sz="4" w:space="0" w:color="auto"/>
              <w:right w:val="single" w:sz="4" w:space="0" w:color="auto"/>
            </w:tcBorders>
            <w:shd w:val="clear" w:color="000000" w:fill="FFFFFF"/>
            <w:hideMark/>
          </w:tcPr>
          <w:p w14:paraId="3DB78C77" w14:textId="77777777" w:rsidR="00DB1C4B" w:rsidRPr="009B2ACC" w:rsidRDefault="00DB1C4B" w:rsidP="00DB1C4B">
            <w:pPr>
              <w:spacing w:after="0"/>
              <w:rPr>
                <w:rFonts w:cstheme="minorHAnsi"/>
                <w:lang w:eastAsia="lt-LT"/>
              </w:rPr>
            </w:pPr>
            <w:r w:rsidRPr="009B2ACC">
              <w:rPr>
                <w:rFonts w:cstheme="minorHAnsi"/>
                <w:lang w:eastAsia="lt-LT"/>
              </w:rPr>
              <w:t>Paskatinti bendrų projektų su privačiais asmenimis, asfaltuojant ir rekonstruojant gatves, įvažiavimus, tvarkant daugiabučių kiemus ir kitą infrastruktūrą, vykdymą</w:t>
            </w:r>
          </w:p>
        </w:tc>
        <w:tc>
          <w:tcPr>
            <w:tcW w:w="1353" w:type="dxa"/>
            <w:tcBorders>
              <w:top w:val="nil"/>
              <w:left w:val="nil"/>
              <w:bottom w:val="single" w:sz="4" w:space="0" w:color="auto"/>
              <w:right w:val="nil"/>
            </w:tcBorders>
            <w:shd w:val="clear" w:color="000000" w:fill="FFFFFF"/>
            <w:vAlign w:val="center"/>
            <w:hideMark/>
          </w:tcPr>
          <w:p w14:paraId="45947D6F" w14:textId="77777777" w:rsidR="00DB1C4B" w:rsidRPr="009B2ACC" w:rsidRDefault="00DB1C4B" w:rsidP="00DB1C4B">
            <w:pPr>
              <w:spacing w:after="0"/>
              <w:rPr>
                <w:rFonts w:cstheme="minorHAnsi"/>
                <w:lang w:eastAsia="lt-LT"/>
              </w:rPr>
            </w:pPr>
            <w:r w:rsidRPr="009B2ACC">
              <w:rPr>
                <w:rFonts w:cstheme="minorHAnsi"/>
                <w:lang w:eastAsia="lt-LT"/>
              </w:rPr>
              <w:t>P-3.2.2.2-1</w:t>
            </w:r>
          </w:p>
        </w:tc>
        <w:tc>
          <w:tcPr>
            <w:tcW w:w="3608" w:type="dxa"/>
            <w:tcBorders>
              <w:top w:val="nil"/>
              <w:left w:val="single" w:sz="4" w:space="0" w:color="auto"/>
              <w:bottom w:val="single" w:sz="4" w:space="0" w:color="auto"/>
              <w:right w:val="single" w:sz="4" w:space="0" w:color="auto"/>
            </w:tcBorders>
            <w:shd w:val="clear" w:color="000000" w:fill="FFFFFF"/>
            <w:vAlign w:val="center"/>
            <w:hideMark/>
          </w:tcPr>
          <w:p w14:paraId="6C9CDABF" w14:textId="77777777" w:rsidR="00DB1C4B" w:rsidRPr="009B2ACC" w:rsidRDefault="00DB1C4B" w:rsidP="00DB1C4B">
            <w:pPr>
              <w:spacing w:after="0"/>
              <w:rPr>
                <w:rFonts w:cstheme="minorHAnsi"/>
                <w:lang w:eastAsia="lt-LT"/>
              </w:rPr>
            </w:pPr>
            <w:r w:rsidRPr="009B2ACC">
              <w:rPr>
                <w:rFonts w:cstheme="minorHAnsi"/>
                <w:lang w:eastAsia="lt-LT"/>
              </w:rPr>
              <w:t>Savivaldybės ir privačių asmenų bendrai įgyvendintų projektų skaičius (vnt.)</w:t>
            </w:r>
          </w:p>
        </w:tc>
        <w:tc>
          <w:tcPr>
            <w:tcW w:w="1353" w:type="dxa"/>
            <w:tcBorders>
              <w:top w:val="nil"/>
              <w:left w:val="nil"/>
              <w:bottom w:val="single" w:sz="4" w:space="0" w:color="auto"/>
              <w:right w:val="single" w:sz="4" w:space="0" w:color="auto"/>
            </w:tcBorders>
            <w:shd w:val="clear" w:color="000000" w:fill="FFFFFF"/>
            <w:vAlign w:val="center"/>
            <w:hideMark/>
          </w:tcPr>
          <w:p w14:paraId="5880BFE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5E4EFE1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25 (2030)</w:t>
            </w:r>
          </w:p>
        </w:tc>
        <w:tc>
          <w:tcPr>
            <w:tcW w:w="2347" w:type="dxa"/>
            <w:tcBorders>
              <w:top w:val="nil"/>
              <w:left w:val="nil"/>
              <w:bottom w:val="single" w:sz="4" w:space="0" w:color="auto"/>
              <w:right w:val="single" w:sz="4" w:space="0" w:color="auto"/>
            </w:tcBorders>
            <w:shd w:val="clear" w:color="000000" w:fill="FFFFFF"/>
            <w:vAlign w:val="center"/>
            <w:hideMark/>
          </w:tcPr>
          <w:p w14:paraId="1777D91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Miesto tvarkymo skyrius, Statybos ir infrastruktūros skyrius</w:t>
            </w:r>
          </w:p>
        </w:tc>
      </w:tr>
      <w:tr w:rsidR="00DB1C4B" w:rsidRPr="009B2ACC" w14:paraId="5919E20B" w14:textId="77777777" w:rsidTr="00DB1C4B">
        <w:trPr>
          <w:gridAfter w:val="1"/>
          <w:wAfter w:w="8" w:type="dxa"/>
          <w:trHeight w:val="58"/>
        </w:trPr>
        <w:tc>
          <w:tcPr>
            <w:tcW w:w="384" w:type="dxa"/>
            <w:vMerge/>
            <w:tcBorders>
              <w:top w:val="nil"/>
              <w:left w:val="single" w:sz="4" w:space="0" w:color="auto"/>
              <w:bottom w:val="single" w:sz="4" w:space="0" w:color="000000"/>
              <w:right w:val="single" w:sz="4" w:space="0" w:color="auto"/>
            </w:tcBorders>
            <w:vAlign w:val="center"/>
            <w:hideMark/>
          </w:tcPr>
          <w:p w14:paraId="7A860B3E"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036A4E73"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20504E3F"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43D690C4"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nil"/>
              <w:bottom w:val="single" w:sz="4" w:space="0" w:color="auto"/>
              <w:right w:val="single" w:sz="4" w:space="0" w:color="auto"/>
            </w:tcBorders>
            <w:shd w:val="clear" w:color="000000" w:fill="FFFFFF"/>
            <w:hideMark/>
          </w:tcPr>
          <w:p w14:paraId="197C8CCB"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nil"/>
            </w:tcBorders>
            <w:shd w:val="clear" w:color="000000" w:fill="FFFFFF"/>
            <w:vAlign w:val="center"/>
            <w:hideMark/>
          </w:tcPr>
          <w:p w14:paraId="5A31F633"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P-3.2.2.2-2</w:t>
            </w:r>
          </w:p>
        </w:tc>
        <w:tc>
          <w:tcPr>
            <w:tcW w:w="3608" w:type="dxa"/>
            <w:tcBorders>
              <w:top w:val="nil"/>
              <w:left w:val="single" w:sz="4" w:space="0" w:color="auto"/>
              <w:bottom w:val="single" w:sz="4" w:space="0" w:color="auto"/>
              <w:right w:val="single" w:sz="4" w:space="0" w:color="auto"/>
            </w:tcBorders>
            <w:shd w:val="clear" w:color="000000" w:fill="FFFFFF"/>
            <w:vAlign w:val="center"/>
            <w:hideMark/>
          </w:tcPr>
          <w:p w14:paraId="39670CCF" w14:textId="77777777" w:rsidR="007A673C" w:rsidRPr="009B2ACC" w:rsidRDefault="007A673C" w:rsidP="007A673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41633472" w14:textId="77777777" w:rsidR="007A673C" w:rsidRPr="009B2ACC" w:rsidRDefault="007A673C" w:rsidP="007A673C">
            <w:pPr>
              <w:spacing w:after="0"/>
              <w:rPr>
                <w:rFonts w:cstheme="minorHAnsi"/>
                <w:color w:val="000000"/>
                <w:lang w:eastAsia="lt-LT"/>
              </w:rPr>
            </w:pPr>
          </w:p>
          <w:p w14:paraId="52C655FD" w14:textId="15DFD727" w:rsidR="00825E1D" w:rsidRPr="009B2ACC" w:rsidRDefault="007A673C" w:rsidP="007A673C">
            <w:pPr>
              <w:rPr>
                <w:lang w:eastAsia="lt-LT"/>
              </w:rPr>
            </w:pPr>
            <w:r w:rsidRPr="009B2ACC">
              <w:rPr>
                <w:i/>
                <w:iCs/>
                <w:color w:val="000000"/>
                <w:lang w:eastAsia="lt-LT"/>
              </w:rPr>
              <w:t>Pažangos projektų sąrašas (detalesnė informacija pateikiama 1 priede):</w:t>
            </w:r>
          </w:p>
          <w:p w14:paraId="1DDDB636" w14:textId="77777777" w:rsidR="00825E1D" w:rsidRPr="009B2ACC" w:rsidRDefault="00825E1D" w:rsidP="00825E1D">
            <w:pPr>
              <w:rPr>
                <w:i/>
                <w:iCs/>
                <w:lang w:eastAsia="lt-LT"/>
              </w:rPr>
            </w:pPr>
            <w:r w:rsidRPr="009B2ACC">
              <w:rPr>
                <w:i/>
                <w:iCs/>
                <w:lang w:eastAsia="lt-LT"/>
              </w:rPr>
              <w:t xml:space="preserve">1. Atnaujinti įvažiuojamąjį kelią į Taikos pr. 109 ir šalia esančio skvero </w:t>
            </w:r>
          </w:p>
          <w:p w14:paraId="5DA3ED4A" w14:textId="77777777" w:rsidR="00825E1D" w:rsidRPr="009B2ACC" w:rsidRDefault="00825E1D" w:rsidP="00825E1D">
            <w:pPr>
              <w:rPr>
                <w:i/>
                <w:iCs/>
                <w:lang w:eastAsia="lt-LT"/>
              </w:rPr>
            </w:pPr>
            <w:r w:rsidRPr="009B2ACC">
              <w:rPr>
                <w:i/>
                <w:iCs/>
                <w:lang w:eastAsia="lt-LT"/>
              </w:rPr>
              <w:t xml:space="preserve">2. Atnaujinti įvažiuojamąjį kelią į Taikos pr. 101 </w:t>
            </w:r>
          </w:p>
          <w:p w14:paraId="49BEF40B" w14:textId="74D30825" w:rsidR="00891C73" w:rsidRPr="009B2ACC" w:rsidRDefault="00825E1D" w:rsidP="00825E1D">
            <w:pPr>
              <w:spacing w:after="0"/>
              <w:rPr>
                <w:rFonts w:cstheme="minorHAnsi"/>
                <w:color w:val="000000"/>
                <w:lang w:eastAsia="lt-LT"/>
              </w:rPr>
            </w:pPr>
            <w:r w:rsidRPr="009B2ACC">
              <w:rPr>
                <w:i/>
                <w:iCs/>
                <w:lang w:eastAsia="lt-LT"/>
              </w:rPr>
              <w:t>3. Atnaujinti įvažiuojamąjį kelią į Debreceno g. 61</w:t>
            </w:r>
          </w:p>
        </w:tc>
        <w:tc>
          <w:tcPr>
            <w:tcW w:w="1353" w:type="dxa"/>
            <w:tcBorders>
              <w:top w:val="nil"/>
              <w:left w:val="nil"/>
              <w:bottom w:val="single" w:sz="4" w:space="0" w:color="auto"/>
              <w:right w:val="single" w:sz="4" w:space="0" w:color="auto"/>
            </w:tcBorders>
            <w:shd w:val="clear" w:color="000000" w:fill="FFFFFF"/>
            <w:vAlign w:val="center"/>
            <w:hideMark/>
          </w:tcPr>
          <w:p w14:paraId="3DA52AF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046DAE2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 (2024)</w:t>
            </w:r>
          </w:p>
        </w:tc>
        <w:tc>
          <w:tcPr>
            <w:tcW w:w="2347" w:type="dxa"/>
            <w:tcBorders>
              <w:top w:val="nil"/>
              <w:left w:val="nil"/>
              <w:bottom w:val="single" w:sz="4" w:space="0" w:color="auto"/>
              <w:right w:val="single" w:sz="4" w:space="0" w:color="auto"/>
            </w:tcBorders>
            <w:shd w:val="clear" w:color="000000" w:fill="FFFFFF"/>
            <w:vAlign w:val="center"/>
            <w:hideMark/>
          </w:tcPr>
          <w:p w14:paraId="7EBDF98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Miesto tvarkymo skyrius</w:t>
            </w:r>
          </w:p>
        </w:tc>
      </w:tr>
      <w:tr w:rsidR="00DB1C4B" w:rsidRPr="009B2ACC" w14:paraId="485671C0" w14:textId="77777777" w:rsidTr="00DB1C4B">
        <w:trPr>
          <w:gridAfter w:val="1"/>
          <w:wAfter w:w="8" w:type="dxa"/>
          <w:trHeight w:val="58"/>
        </w:trPr>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4F8FE1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F3920B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DA8A3D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79A2FC2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2995"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14:paraId="7CB1084F"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Modernizuoti Senamiesčio infrastruktūrą, siekiant didesnio aktyvumo ir įveiklinimo</w:t>
            </w:r>
          </w:p>
        </w:tc>
        <w:tc>
          <w:tcPr>
            <w:tcW w:w="1353" w:type="dxa"/>
            <w:tcBorders>
              <w:top w:val="nil"/>
              <w:left w:val="nil"/>
              <w:bottom w:val="single" w:sz="4" w:space="0" w:color="auto"/>
              <w:right w:val="nil"/>
            </w:tcBorders>
            <w:shd w:val="clear" w:color="000000" w:fill="FFFFFF"/>
            <w:vAlign w:val="center"/>
            <w:hideMark/>
          </w:tcPr>
          <w:p w14:paraId="2E98C74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P-3.2.2.3-1</w:t>
            </w:r>
          </w:p>
        </w:tc>
        <w:tc>
          <w:tcPr>
            <w:tcW w:w="3608" w:type="dxa"/>
            <w:tcBorders>
              <w:top w:val="nil"/>
              <w:left w:val="single" w:sz="4" w:space="0" w:color="auto"/>
              <w:bottom w:val="single" w:sz="4" w:space="0" w:color="auto"/>
              <w:right w:val="single" w:sz="4" w:space="0" w:color="auto"/>
            </w:tcBorders>
            <w:shd w:val="clear" w:color="000000" w:fill="FFFFFF"/>
            <w:vAlign w:val="center"/>
            <w:hideMark/>
          </w:tcPr>
          <w:p w14:paraId="3752617F" w14:textId="77777777" w:rsidR="007A673C" w:rsidRPr="009B2ACC" w:rsidRDefault="007A673C" w:rsidP="007A673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6E731AA1" w14:textId="77777777" w:rsidR="007A673C" w:rsidRPr="009B2ACC" w:rsidRDefault="007A673C" w:rsidP="007A673C">
            <w:pPr>
              <w:spacing w:after="0"/>
              <w:rPr>
                <w:rFonts w:cstheme="minorHAnsi"/>
                <w:color w:val="000000"/>
                <w:lang w:eastAsia="lt-LT"/>
              </w:rPr>
            </w:pPr>
          </w:p>
          <w:p w14:paraId="02824578" w14:textId="50D175FE" w:rsidR="008E69A1" w:rsidRPr="009B2ACC" w:rsidRDefault="007A673C" w:rsidP="007A673C">
            <w:pPr>
              <w:rPr>
                <w:i/>
                <w:iCs/>
                <w:color w:val="000000"/>
                <w:lang w:eastAsia="lt-LT"/>
              </w:rPr>
            </w:pPr>
            <w:r w:rsidRPr="009B2ACC">
              <w:rPr>
                <w:i/>
                <w:iCs/>
                <w:color w:val="000000"/>
                <w:lang w:eastAsia="lt-LT"/>
              </w:rPr>
              <w:t>Pažangos projektų sąrašas (detalesnė informacija pateikiama 1 priede):</w:t>
            </w:r>
          </w:p>
          <w:p w14:paraId="5AAFC3AA" w14:textId="77777777" w:rsidR="008E69A1" w:rsidRPr="009B2ACC" w:rsidRDefault="008E69A1" w:rsidP="008E69A1">
            <w:pPr>
              <w:rPr>
                <w:i/>
                <w:iCs/>
                <w:color w:val="000000"/>
                <w:lang w:eastAsia="lt-LT"/>
              </w:rPr>
            </w:pPr>
            <w:r w:rsidRPr="009B2ACC">
              <w:rPr>
                <w:i/>
                <w:iCs/>
                <w:color w:val="000000"/>
                <w:lang w:eastAsia="lt-LT"/>
              </w:rPr>
              <w:t>1. Pritaikyti universalaus dizaino principus, atnaujinant Senamiesčio grindinį (įgyvendinti projektą „Senamiesčio grindinio atnaujinimas ir universalaus dizaino pritaikymas“)</w:t>
            </w:r>
          </w:p>
          <w:p w14:paraId="23F23E02" w14:textId="77777777" w:rsidR="008E69A1" w:rsidRPr="009B2ACC" w:rsidRDefault="008E69A1" w:rsidP="008E69A1">
            <w:pPr>
              <w:rPr>
                <w:i/>
                <w:iCs/>
                <w:color w:val="000000"/>
                <w:lang w:eastAsia="lt-LT"/>
              </w:rPr>
            </w:pPr>
            <w:r w:rsidRPr="009B2ACC">
              <w:rPr>
                <w:i/>
                <w:iCs/>
                <w:color w:val="000000"/>
                <w:lang w:eastAsia="lt-LT"/>
              </w:rPr>
              <w:t xml:space="preserve">2. Rekonstruoti Teatro ir Sukilėlių g. </w:t>
            </w:r>
          </w:p>
          <w:p w14:paraId="3622672E" w14:textId="1F4196C4" w:rsidR="00825E1D" w:rsidRPr="009B2ACC" w:rsidRDefault="008E69A1" w:rsidP="008E69A1">
            <w:pPr>
              <w:spacing w:after="0"/>
              <w:rPr>
                <w:rFonts w:cstheme="minorHAnsi"/>
                <w:lang w:eastAsia="lt-LT"/>
              </w:rPr>
            </w:pPr>
            <w:r w:rsidRPr="009B2ACC">
              <w:rPr>
                <w:i/>
                <w:iCs/>
                <w:color w:val="000000"/>
                <w:lang w:eastAsia="lt-LT"/>
              </w:rPr>
              <w:t>3. Sutvarkyti Turgaus aikštę (įskaitant pastatus ir prieigas), pritaikant verslo, turizmo, bendruomenės poreikiams (Turgaus aikštės su prieigomis sutvarkymas, pritaikant verslo, bendruomenės poreikiams (I , II ir III etapai)</w:t>
            </w:r>
          </w:p>
        </w:tc>
        <w:tc>
          <w:tcPr>
            <w:tcW w:w="1353" w:type="dxa"/>
            <w:tcBorders>
              <w:top w:val="nil"/>
              <w:left w:val="nil"/>
              <w:bottom w:val="single" w:sz="4" w:space="0" w:color="auto"/>
              <w:right w:val="single" w:sz="4" w:space="0" w:color="auto"/>
            </w:tcBorders>
            <w:shd w:val="clear" w:color="000000" w:fill="FFFFFF"/>
            <w:vAlign w:val="center"/>
            <w:hideMark/>
          </w:tcPr>
          <w:p w14:paraId="60DD2ED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205BEEB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 (2025)</w:t>
            </w:r>
          </w:p>
        </w:tc>
        <w:tc>
          <w:tcPr>
            <w:tcW w:w="2347" w:type="dxa"/>
            <w:tcBorders>
              <w:top w:val="nil"/>
              <w:left w:val="nil"/>
              <w:bottom w:val="single" w:sz="4" w:space="0" w:color="auto"/>
              <w:right w:val="single" w:sz="4" w:space="0" w:color="auto"/>
            </w:tcBorders>
            <w:shd w:val="clear" w:color="000000" w:fill="FFFFFF"/>
            <w:vAlign w:val="center"/>
            <w:hideMark/>
          </w:tcPr>
          <w:p w14:paraId="01E1A3D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 Statybos ir infrastruktūros plėtros skyrius</w:t>
            </w:r>
          </w:p>
        </w:tc>
      </w:tr>
      <w:tr w:rsidR="00DB1C4B" w:rsidRPr="009B2ACC" w14:paraId="28DDDEC8" w14:textId="77777777" w:rsidTr="00DB1C4B">
        <w:trPr>
          <w:gridAfter w:val="1"/>
          <w:wAfter w:w="8" w:type="dxa"/>
          <w:trHeight w:val="58"/>
        </w:trPr>
        <w:tc>
          <w:tcPr>
            <w:tcW w:w="384" w:type="dxa"/>
            <w:vMerge/>
            <w:tcBorders>
              <w:top w:val="nil"/>
              <w:left w:val="single" w:sz="4" w:space="0" w:color="auto"/>
              <w:bottom w:val="single" w:sz="4" w:space="0" w:color="000000"/>
              <w:right w:val="single" w:sz="4" w:space="0" w:color="auto"/>
            </w:tcBorders>
            <w:vAlign w:val="center"/>
            <w:hideMark/>
          </w:tcPr>
          <w:p w14:paraId="13D19DE7"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6BA36A47"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77310AF1"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2F7DC825"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000000"/>
              <w:right w:val="single" w:sz="4" w:space="0" w:color="auto"/>
            </w:tcBorders>
            <w:vAlign w:val="center"/>
            <w:hideMark/>
          </w:tcPr>
          <w:p w14:paraId="07741261"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nil"/>
            </w:tcBorders>
            <w:shd w:val="clear" w:color="000000" w:fill="FFFFFF"/>
            <w:vAlign w:val="center"/>
            <w:hideMark/>
          </w:tcPr>
          <w:p w14:paraId="0AF1CC0A"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P-3.2.2.3-2</w:t>
            </w:r>
          </w:p>
        </w:tc>
        <w:tc>
          <w:tcPr>
            <w:tcW w:w="3608" w:type="dxa"/>
            <w:tcBorders>
              <w:top w:val="nil"/>
              <w:left w:val="single" w:sz="4" w:space="0" w:color="auto"/>
              <w:bottom w:val="single" w:sz="4" w:space="0" w:color="auto"/>
              <w:right w:val="single" w:sz="4" w:space="0" w:color="auto"/>
            </w:tcBorders>
            <w:shd w:val="clear" w:color="000000" w:fill="FFFFFF"/>
            <w:vAlign w:val="center"/>
            <w:hideMark/>
          </w:tcPr>
          <w:p w14:paraId="792D42F8" w14:textId="77777777" w:rsidR="00DB1C4B" w:rsidRPr="009B2ACC" w:rsidRDefault="00DB1C4B" w:rsidP="00DB1C4B">
            <w:pPr>
              <w:spacing w:after="0"/>
              <w:rPr>
                <w:rFonts w:cstheme="minorHAnsi"/>
                <w:lang w:eastAsia="lt-LT"/>
              </w:rPr>
            </w:pPr>
            <w:r w:rsidRPr="009B2ACC">
              <w:rPr>
                <w:rFonts w:cstheme="minorHAnsi"/>
                <w:lang w:eastAsia="lt-LT"/>
              </w:rPr>
              <w:t>Senamiesčio architektūros paveldo objektų, kuriems įrengtas apšvietimas, skaičius (vnt.)</w:t>
            </w:r>
          </w:p>
        </w:tc>
        <w:tc>
          <w:tcPr>
            <w:tcW w:w="1353" w:type="dxa"/>
            <w:tcBorders>
              <w:top w:val="nil"/>
              <w:left w:val="nil"/>
              <w:bottom w:val="single" w:sz="4" w:space="0" w:color="auto"/>
              <w:right w:val="single" w:sz="4" w:space="0" w:color="auto"/>
            </w:tcBorders>
            <w:shd w:val="clear" w:color="000000" w:fill="FFFFFF"/>
            <w:vAlign w:val="center"/>
            <w:hideMark/>
          </w:tcPr>
          <w:p w14:paraId="586F0BC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(2019)</w:t>
            </w:r>
          </w:p>
        </w:tc>
        <w:tc>
          <w:tcPr>
            <w:tcW w:w="1403" w:type="dxa"/>
            <w:tcBorders>
              <w:top w:val="nil"/>
              <w:left w:val="nil"/>
              <w:bottom w:val="single" w:sz="4" w:space="0" w:color="auto"/>
              <w:right w:val="single" w:sz="4" w:space="0" w:color="auto"/>
            </w:tcBorders>
            <w:shd w:val="clear" w:color="000000" w:fill="FFFFFF"/>
            <w:vAlign w:val="center"/>
            <w:hideMark/>
          </w:tcPr>
          <w:p w14:paraId="3724539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 (2024)</w:t>
            </w:r>
          </w:p>
        </w:tc>
        <w:tc>
          <w:tcPr>
            <w:tcW w:w="2347" w:type="dxa"/>
            <w:tcBorders>
              <w:top w:val="nil"/>
              <w:left w:val="nil"/>
              <w:bottom w:val="single" w:sz="4" w:space="0" w:color="auto"/>
              <w:right w:val="single" w:sz="4" w:space="0" w:color="auto"/>
            </w:tcBorders>
            <w:shd w:val="clear" w:color="000000" w:fill="FFFFFF"/>
            <w:vAlign w:val="center"/>
            <w:hideMark/>
          </w:tcPr>
          <w:p w14:paraId="07A6E64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Miesto tvarkymo skyrius</w:t>
            </w:r>
          </w:p>
        </w:tc>
      </w:tr>
      <w:tr w:rsidR="00DB1C4B" w:rsidRPr="009B2ACC" w14:paraId="5281D902" w14:textId="77777777" w:rsidTr="008E69A1">
        <w:trPr>
          <w:gridAfter w:val="1"/>
          <w:wAfter w:w="8" w:type="dxa"/>
          <w:trHeight w:val="58"/>
        </w:trPr>
        <w:tc>
          <w:tcPr>
            <w:tcW w:w="384" w:type="dxa"/>
            <w:vMerge/>
            <w:tcBorders>
              <w:top w:val="nil"/>
              <w:left w:val="single" w:sz="4" w:space="0" w:color="auto"/>
              <w:bottom w:val="single" w:sz="4" w:space="0" w:color="auto"/>
              <w:right w:val="single" w:sz="4" w:space="0" w:color="auto"/>
            </w:tcBorders>
            <w:vAlign w:val="center"/>
            <w:hideMark/>
          </w:tcPr>
          <w:p w14:paraId="57F0E8F5"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5025E129"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583BB9C9"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06533056"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000000"/>
              <w:right w:val="single" w:sz="4" w:space="0" w:color="auto"/>
            </w:tcBorders>
            <w:vAlign w:val="center"/>
            <w:hideMark/>
          </w:tcPr>
          <w:p w14:paraId="4071FE54"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nil"/>
            </w:tcBorders>
            <w:shd w:val="clear" w:color="000000" w:fill="FFFFFF"/>
            <w:vAlign w:val="center"/>
            <w:hideMark/>
          </w:tcPr>
          <w:p w14:paraId="7036A0FF"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P-3.2.2.3-3</w:t>
            </w:r>
          </w:p>
        </w:tc>
        <w:tc>
          <w:tcPr>
            <w:tcW w:w="3608" w:type="dxa"/>
            <w:tcBorders>
              <w:top w:val="nil"/>
              <w:left w:val="single" w:sz="4" w:space="0" w:color="auto"/>
              <w:bottom w:val="single" w:sz="4" w:space="0" w:color="auto"/>
              <w:right w:val="single" w:sz="4" w:space="0" w:color="auto"/>
            </w:tcBorders>
            <w:shd w:val="clear" w:color="000000" w:fill="FFFFFF"/>
            <w:vAlign w:val="center"/>
            <w:hideMark/>
          </w:tcPr>
          <w:p w14:paraId="7ACB5796" w14:textId="77777777" w:rsidR="00DB1C4B" w:rsidRPr="009B2ACC" w:rsidRDefault="00DB1C4B" w:rsidP="00DB1C4B">
            <w:pPr>
              <w:spacing w:after="0"/>
              <w:rPr>
                <w:rFonts w:cstheme="minorHAnsi"/>
                <w:lang w:eastAsia="lt-LT"/>
              </w:rPr>
            </w:pPr>
            <w:r w:rsidRPr="009B2ACC">
              <w:rPr>
                <w:rFonts w:cstheme="minorHAnsi"/>
                <w:lang w:eastAsia="lt-LT"/>
              </w:rPr>
              <w:t>Savivaldybės iš dalies finansuojamų/ paremtų iniciatyvų skaičius (vnt.)</w:t>
            </w:r>
          </w:p>
        </w:tc>
        <w:tc>
          <w:tcPr>
            <w:tcW w:w="1353" w:type="dxa"/>
            <w:tcBorders>
              <w:top w:val="nil"/>
              <w:left w:val="nil"/>
              <w:bottom w:val="single" w:sz="4" w:space="0" w:color="auto"/>
              <w:right w:val="single" w:sz="4" w:space="0" w:color="auto"/>
            </w:tcBorders>
            <w:shd w:val="clear" w:color="000000" w:fill="FFFFFF"/>
            <w:vAlign w:val="center"/>
            <w:hideMark/>
          </w:tcPr>
          <w:p w14:paraId="65EC068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18 (2019-2020)</w:t>
            </w:r>
          </w:p>
        </w:tc>
        <w:tc>
          <w:tcPr>
            <w:tcW w:w="1403" w:type="dxa"/>
            <w:tcBorders>
              <w:top w:val="nil"/>
              <w:left w:val="nil"/>
              <w:bottom w:val="single" w:sz="4" w:space="0" w:color="auto"/>
              <w:right w:val="single" w:sz="4" w:space="0" w:color="auto"/>
            </w:tcBorders>
            <w:shd w:val="clear" w:color="000000" w:fill="FFFFFF"/>
            <w:vAlign w:val="center"/>
            <w:hideMark/>
          </w:tcPr>
          <w:p w14:paraId="2AC4798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90 (2030)</w:t>
            </w:r>
          </w:p>
        </w:tc>
        <w:tc>
          <w:tcPr>
            <w:tcW w:w="2347" w:type="dxa"/>
            <w:tcBorders>
              <w:top w:val="nil"/>
              <w:left w:val="nil"/>
              <w:bottom w:val="single" w:sz="4" w:space="0" w:color="auto"/>
              <w:right w:val="single" w:sz="4" w:space="0" w:color="auto"/>
            </w:tcBorders>
            <w:shd w:val="clear" w:color="000000" w:fill="FFFFFF"/>
            <w:vAlign w:val="center"/>
            <w:hideMark/>
          </w:tcPr>
          <w:p w14:paraId="4E77519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Paveldosaugos skyrius</w:t>
            </w:r>
          </w:p>
        </w:tc>
      </w:tr>
      <w:tr w:rsidR="00DB1C4B" w:rsidRPr="009B2ACC" w14:paraId="0582DAEB" w14:textId="77777777" w:rsidTr="008E69A1">
        <w:trPr>
          <w:gridAfter w:val="1"/>
          <w:wAfter w:w="8" w:type="dxa"/>
          <w:trHeight w:val="1104"/>
        </w:trPr>
        <w:tc>
          <w:tcPr>
            <w:tcW w:w="3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6CF0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nil"/>
              <w:left w:val="nil"/>
              <w:bottom w:val="nil"/>
              <w:right w:val="single" w:sz="4" w:space="0" w:color="auto"/>
            </w:tcBorders>
            <w:shd w:val="clear" w:color="000000" w:fill="FFFFFF"/>
            <w:noWrap/>
            <w:vAlign w:val="center"/>
            <w:hideMark/>
          </w:tcPr>
          <w:p w14:paraId="39026A5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tcBorders>
              <w:top w:val="nil"/>
              <w:left w:val="nil"/>
              <w:bottom w:val="nil"/>
              <w:right w:val="single" w:sz="4" w:space="0" w:color="auto"/>
            </w:tcBorders>
            <w:shd w:val="clear" w:color="000000" w:fill="FFFFFF"/>
            <w:noWrap/>
            <w:vAlign w:val="center"/>
            <w:hideMark/>
          </w:tcPr>
          <w:p w14:paraId="2CB630B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tcBorders>
              <w:top w:val="nil"/>
              <w:left w:val="nil"/>
              <w:bottom w:val="nil"/>
              <w:right w:val="single" w:sz="4" w:space="0" w:color="auto"/>
            </w:tcBorders>
            <w:shd w:val="clear" w:color="000000" w:fill="FFFFFF"/>
            <w:noWrap/>
            <w:vAlign w:val="center"/>
            <w:hideMark/>
          </w:tcPr>
          <w:p w14:paraId="6476F32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4.</w:t>
            </w:r>
          </w:p>
        </w:tc>
        <w:tc>
          <w:tcPr>
            <w:tcW w:w="2995" w:type="dxa"/>
            <w:tcBorders>
              <w:top w:val="nil"/>
              <w:left w:val="nil"/>
              <w:bottom w:val="nil"/>
              <w:right w:val="single" w:sz="4" w:space="0" w:color="auto"/>
            </w:tcBorders>
            <w:shd w:val="clear" w:color="000000" w:fill="FFFFFF"/>
            <w:hideMark/>
          </w:tcPr>
          <w:p w14:paraId="425A2A5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Planuojant teritorijas, skirti Prioritetą urbanistikos kokybei, statinių, gamtinio ir urbanistinio kraštovaizdžio dermei</w:t>
            </w:r>
          </w:p>
        </w:tc>
        <w:tc>
          <w:tcPr>
            <w:tcW w:w="1353" w:type="dxa"/>
            <w:tcBorders>
              <w:top w:val="nil"/>
              <w:left w:val="nil"/>
              <w:bottom w:val="single" w:sz="4" w:space="0" w:color="auto"/>
              <w:right w:val="nil"/>
            </w:tcBorders>
            <w:shd w:val="clear" w:color="000000" w:fill="FFFFFF"/>
            <w:vAlign w:val="center"/>
            <w:hideMark/>
          </w:tcPr>
          <w:p w14:paraId="1817B815"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P-3.2.2.4-1</w:t>
            </w:r>
          </w:p>
        </w:tc>
        <w:tc>
          <w:tcPr>
            <w:tcW w:w="3608" w:type="dxa"/>
            <w:tcBorders>
              <w:top w:val="nil"/>
              <w:left w:val="single" w:sz="4" w:space="0" w:color="auto"/>
              <w:bottom w:val="single" w:sz="4" w:space="0" w:color="auto"/>
              <w:right w:val="single" w:sz="4" w:space="0" w:color="auto"/>
            </w:tcBorders>
            <w:shd w:val="clear" w:color="000000" w:fill="FFFFFF"/>
            <w:vAlign w:val="center"/>
            <w:hideMark/>
          </w:tcPr>
          <w:p w14:paraId="60FDBAFE"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Surengtų architektūrinių konkursų skaičius, LR architektų rūmų regioninėse tarybose svarstytų objektų skaičius (vnt. per metus)</w:t>
            </w:r>
          </w:p>
        </w:tc>
        <w:tc>
          <w:tcPr>
            <w:tcW w:w="1353" w:type="dxa"/>
            <w:tcBorders>
              <w:top w:val="nil"/>
              <w:left w:val="nil"/>
              <w:bottom w:val="single" w:sz="4" w:space="0" w:color="auto"/>
              <w:right w:val="single" w:sz="4" w:space="0" w:color="auto"/>
            </w:tcBorders>
            <w:shd w:val="clear" w:color="000000" w:fill="FFFFFF"/>
            <w:vAlign w:val="center"/>
            <w:hideMark/>
          </w:tcPr>
          <w:p w14:paraId="00FB996A" w14:textId="77777777" w:rsidR="00DB1C4B" w:rsidRPr="009B2ACC" w:rsidRDefault="00DB1C4B" w:rsidP="00DB1C4B">
            <w:pPr>
              <w:spacing w:after="0"/>
              <w:jc w:val="center"/>
              <w:rPr>
                <w:rFonts w:cstheme="minorHAnsi"/>
                <w:lang w:eastAsia="lt-LT"/>
              </w:rPr>
            </w:pPr>
            <w:r w:rsidRPr="009B2ACC">
              <w:rPr>
                <w:rFonts w:cstheme="minorHAnsi"/>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4F3923A4" w14:textId="77777777" w:rsidR="00DB1C4B" w:rsidRPr="009B2ACC" w:rsidRDefault="00DB1C4B" w:rsidP="00DB1C4B">
            <w:pPr>
              <w:spacing w:after="0"/>
              <w:jc w:val="center"/>
              <w:rPr>
                <w:rFonts w:cstheme="minorHAnsi"/>
                <w:lang w:eastAsia="lt-LT"/>
              </w:rPr>
            </w:pPr>
            <w:r w:rsidRPr="009B2ACC">
              <w:rPr>
                <w:rFonts w:cstheme="minorHAnsi"/>
                <w:lang w:eastAsia="lt-LT"/>
              </w:rPr>
              <w:t>iki 5 (2030)</w:t>
            </w:r>
          </w:p>
        </w:tc>
        <w:tc>
          <w:tcPr>
            <w:tcW w:w="2347" w:type="dxa"/>
            <w:tcBorders>
              <w:top w:val="nil"/>
              <w:left w:val="nil"/>
              <w:bottom w:val="single" w:sz="4" w:space="0" w:color="auto"/>
              <w:right w:val="single" w:sz="4" w:space="0" w:color="auto"/>
            </w:tcBorders>
            <w:shd w:val="clear" w:color="000000" w:fill="FFFFFF"/>
            <w:vAlign w:val="center"/>
            <w:hideMark/>
          </w:tcPr>
          <w:p w14:paraId="5E1923E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Urbanistikos ir architektūros skyrius</w:t>
            </w:r>
          </w:p>
        </w:tc>
      </w:tr>
      <w:tr w:rsidR="001633D4" w:rsidRPr="009B2ACC" w14:paraId="5F084D91" w14:textId="77777777" w:rsidTr="001633D4">
        <w:trPr>
          <w:gridAfter w:val="1"/>
          <w:wAfter w:w="8" w:type="dxa"/>
          <w:trHeight w:val="828"/>
        </w:trPr>
        <w:tc>
          <w:tcPr>
            <w:tcW w:w="384" w:type="dxa"/>
            <w:vMerge w:val="restart"/>
            <w:tcBorders>
              <w:top w:val="single" w:sz="4" w:space="0" w:color="auto"/>
              <w:left w:val="single" w:sz="4" w:space="0" w:color="auto"/>
              <w:right w:val="single" w:sz="4" w:space="0" w:color="auto"/>
            </w:tcBorders>
            <w:shd w:val="clear" w:color="000000" w:fill="FFFFFF"/>
            <w:noWrap/>
            <w:vAlign w:val="center"/>
            <w:hideMark/>
          </w:tcPr>
          <w:p w14:paraId="2A4EA18B" w14:textId="77777777" w:rsidR="001633D4" w:rsidRPr="009B2ACC" w:rsidRDefault="001633D4"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right w:val="single" w:sz="4" w:space="0" w:color="auto"/>
            </w:tcBorders>
            <w:shd w:val="clear" w:color="000000" w:fill="FFFFFF"/>
            <w:noWrap/>
            <w:vAlign w:val="center"/>
            <w:hideMark/>
          </w:tcPr>
          <w:p w14:paraId="2598227F" w14:textId="77777777" w:rsidR="001633D4" w:rsidRPr="009B2ACC" w:rsidRDefault="001633D4"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single" w:sz="4" w:space="0" w:color="auto"/>
              <w:left w:val="single" w:sz="4" w:space="0" w:color="auto"/>
              <w:right w:val="single" w:sz="4" w:space="0" w:color="auto"/>
            </w:tcBorders>
            <w:shd w:val="clear" w:color="000000" w:fill="FFFFFF"/>
            <w:noWrap/>
            <w:vAlign w:val="center"/>
            <w:hideMark/>
          </w:tcPr>
          <w:p w14:paraId="5870232C" w14:textId="77777777" w:rsidR="001633D4" w:rsidRPr="009B2ACC" w:rsidRDefault="001633D4"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single" w:sz="4" w:space="0" w:color="auto"/>
              <w:left w:val="single" w:sz="4" w:space="0" w:color="auto"/>
              <w:right w:val="single" w:sz="4" w:space="0" w:color="auto"/>
            </w:tcBorders>
            <w:shd w:val="clear" w:color="000000" w:fill="FFFFFF"/>
            <w:noWrap/>
            <w:vAlign w:val="center"/>
            <w:hideMark/>
          </w:tcPr>
          <w:p w14:paraId="6102424C" w14:textId="77777777" w:rsidR="001633D4" w:rsidRPr="009B2ACC" w:rsidRDefault="001633D4" w:rsidP="00DB1C4B">
            <w:pPr>
              <w:spacing w:after="0"/>
              <w:jc w:val="center"/>
              <w:rPr>
                <w:rFonts w:cstheme="minorHAnsi"/>
                <w:color w:val="000000"/>
                <w:lang w:eastAsia="lt-LT"/>
              </w:rPr>
            </w:pPr>
            <w:r w:rsidRPr="009B2ACC">
              <w:rPr>
                <w:rFonts w:cstheme="minorHAnsi"/>
                <w:color w:val="000000"/>
                <w:lang w:eastAsia="lt-LT"/>
              </w:rPr>
              <w:t>5.</w:t>
            </w:r>
          </w:p>
        </w:tc>
        <w:tc>
          <w:tcPr>
            <w:tcW w:w="2995" w:type="dxa"/>
            <w:vMerge w:val="restart"/>
            <w:tcBorders>
              <w:top w:val="single" w:sz="4" w:space="0" w:color="auto"/>
              <w:left w:val="single" w:sz="4" w:space="0" w:color="auto"/>
              <w:right w:val="single" w:sz="4" w:space="0" w:color="auto"/>
            </w:tcBorders>
            <w:shd w:val="clear" w:color="000000" w:fill="FFFFFF"/>
            <w:hideMark/>
          </w:tcPr>
          <w:p w14:paraId="2EB64C5B" w14:textId="3A65189E" w:rsidR="001633D4" w:rsidRPr="009B2ACC" w:rsidRDefault="001633D4" w:rsidP="00FE5AC5">
            <w:pPr>
              <w:spacing w:after="0"/>
              <w:rPr>
                <w:rFonts w:cstheme="minorHAnsi"/>
                <w:lang w:eastAsia="lt-LT"/>
              </w:rPr>
            </w:pPr>
            <w:r w:rsidRPr="009B2ACC">
              <w:rPr>
                <w:rFonts w:cstheme="minorHAnsi"/>
                <w:lang w:eastAsia="lt-LT"/>
              </w:rPr>
              <w:t xml:space="preserve">Įrengti, modernizuoti ir / ar pritaikyti daugiafunkces  viešąsias erdves poilsio, rekreacijos poreikiams  </w:t>
            </w:r>
          </w:p>
        </w:tc>
        <w:tc>
          <w:tcPr>
            <w:tcW w:w="1353" w:type="dxa"/>
            <w:tcBorders>
              <w:top w:val="nil"/>
              <w:left w:val="nil"/>
              <w:bottom w:val="single" w:sz="4" w:space="0" w:color="auto"/>
              <w:right w:val="nil"/>
            </w:tcBorders>
            <w:shd w:val="clear" w:color="000000" w:fill="FFFFFF"/>
            <w:vAlign w:val="center"/>
            <w:hideMark/>
          </w:tcPr>
          <w:p w14:paraId="229C045F" w14:textId="77777777" w:rsidR="001633D4" w:rsidRPr="009B2ACC" w:rsidRDefault="001633D4" w:rsidP="00DB1C4B">
            <w:pPr>
              <w:spacing w:after="0"/>
              <w:rPr>
                <w:rFonts w:cstheme="minorHAnsi"/>
                <w:color w:val="000000"/>
                <w:lang w:eastAsia="lt-LT"/>
              </w:rPr>
            </w:pPr>
            <w:r w:rsidRPr="009B2ACC">
              <w:rPr>
                <w:rFonts w:cstheme="minorHAnsi"/>
                <w:color w:val="000000"/>
                <w:lang w:eastAsia="lt-LT"/>
              </w:rPr>
              <w:t>P-3.2.2.5-1</w:t>
            </w:r>
          </w:p>
        </w:tc>
        <w:tc>
          <w:tcPr>
            <w:tcW w:w="3608" w:type="dxa"/>
            <w:tcBorders>
              <w:top w:val="nil"/>
              <w:left w:val="single" w:sz="4" w:space="0" w:color="auto"/>
              <w:bottom w:val="single" w:sz="4" w:space="0" w:color="auto"/>
              <w:right w:val="single" w:sz="4" w:space="0" w:color="auto"/>
            </w:tcBorders>
            <w:shd w:val="clear" w:color="000000" w:fill="FFFFFF"/>
            <w:vAlign w:val="center"/>
            <w:hideMark/>
          </w:tcPr>
          <w:p w14:paraId="566064A9" w14:textId="77777777" w:rsidR="001633D4" w:rsidRPr="009B2ACC" w:rsidRDefault="001633D4" w:rsidP="00DB1C4B">
            <w:pPr>
              <w:spacing w:after="0"/>
              <w:rPr>
                <w:rFonts w:cstheme="minorHAnsi"/>
                <w:color w:val="000000"/>
                <w:lang w:eastAsia="lt-LT"/>
              </w:rPr>
            </w:pPr>
            <w:r w:rsidRPr="009B2ACC">
              <w:rPr>
                <w:rFonts w:cstheme="minorHAnsi"/>
                <w:color w:val="000000"/>
                <w:lang w:eastAsia="lt-LT"/>
              </w:rPr>
              <w:t>Miesto viešųjų erdvių, kuriose įrengtos gyventojų iškyloms pritaikytos erdvės (laužavietės, iškyloms skirtos vietos ir pan.) skaičius (vnt.)</w:t>
            </w:r>
          </w:p>
        </w:tc>
        <w:tc>
          <w:tcPr>
            <w:tcW w:w="1353" w:type="dxa"/>
            <w:tcBorders>
              <w:top w:val="nil"/>
              <w:left w:val="nil"/>
              <w:bottom w:val="single" w:sz="4" w:space="0" w:color="auto"/>
              <w:right w:val="single" w:sz="4" w:space="0" w:color="auto"/>
            </w:tcBorders>
            <w:shd w:val="clear" w:color="000000" w:fill="FFFFFF"/>
            <w:vAlign w:val="center"/>
            <w:hideMark/>
          </w:tcPr>
          <w:p w14:paraId="4B02916B" w14:textId="77777777" w:rsidR="001633D4" w:rsidRPr="009B2ACC" w:rsidRDefault="001633D4" w:rsidP="00DB1C4B">
            <w:pPr>
              <w:spacing w:after="0"/>
              <w:jc w:val="center"/>
              <w:rPr>
                <w:rFonts w:cstheme="minorHAnsi"/>
                <w:lang w:eastAsia="lt-LT"/>
              </w:rPr>
            </w:pPr>
            <w:r w:rsidRPr="009B2ACC">
              <w:rPr>
                <w:rFonts w:cstheme="minorHAnsi"/>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3C919089" w14:textId="77777777" w:rsidR="001633D4" w:rsidRPr="009B2ACC" w:rsidRDefault="001633D4" w:rsidP="00DB1C4B">
            <w:pPr>
              <w:spacing w:after="0"/>
              <w:jc w:val="center"/>
              <w:rPr>
                <w:rFonts w:cstheme="minorHAnsi"/>
                <w:lang w:eastAsia="lt-LT"/>
              </w:rPr>
            </w:pPr>
            <w:r w:rsidRPr="009B2ACC">
              <w:rPr>
                <w:rFonts w:cstheme="minorHAnsi"/>
                <w:lang w:eastAsia="lt-LT"/>
              </w:rPr>
              <w:t>5 (2030)</w:t>
            </w:r>
          </w:p>
        </w:tc>
        <w:tc>
          <w:tcPr>
            <w:tcW w:w="2347" w:type="dxa"/>
            <w:tcBorders>
              <w:top w:val="nil"/>
              <w:left w:val="nil"/>
              <w:bottom w:val="single" w:sz="4" w:space="0" w:color="auto"/>
              <w:right w:val="single" w:sz="4" w:space="0" w:color="auto"/>
            </w:tcBorders>
            <w:shd w:val="clear" w:color="000000" w:fill="FFFFFF"/>
            <w:vAlign w:val="center"/>
            <w:hideMark/>
          </w:tcPr>
          <w:p w14:paraId="3762A95E" w14:textId="77777777" w:rsidR="001633D4" w:rsidRPr="009B2ACC" w:rsidRDefault="001633D4" w:rsidP="00DB1C4B">
            <w:pPr>
              <w:spacing w:after="0"/>
              <w:jc w:val="center"/>
              <w:rPr>
                <w:rFonts w:cstheme="minorHAnsi"/>
                <w:color w:val="000000"/>
                <w:lang w:eastAsia="lt-LT"/>
              </w:rPr>
            </w:pPr>
            <w:r w:rsidRPr="009B2ACC">
              <w:rPr>
                <w:rFonts w:cstheme="minorHAnsi"/>
                <w:color w:val="000000"/>
                <w:lang w:eastAsia="lt-LT"/>
              </w:rPr>
              <w:t>Miesto tvarkymo skyrius</w:t>
            </w:r>
          </w:p>
        </w:tc>
      </w:tr>
      <w:tr w:rsidR="001633D4" w:rsidRPr="009B2ACC" w14:paraId="100CA1DA" w14:textId="77777777" w:rsidTr="001633D4">
        <w:trPr>
          <w:gridAfter w:val="1"/>
          <w:wAfter w:w="8" w:type="dxa"/>
          <w:trHeight w:val="414"/>
        </w:trPr>
        <w:tc>
          <w:tcPr>
            <w:tcW w:w="384" w:type="dxa"/>
            <w:vMerge/>
            <w:tcBorders>
              <w:left w:val="single" w:sz="4" w:space="0" w:color="auto"/>
              <w:right w:val="single" w:sz="4" w:space="0" w:color="auto"/>
            </w:tcBorders>
            <w:vAlign w:val="center"/>
            <w:hideMark/>
          </w:tcPr>
          <w:p w14:paraId="4EA61D58" w14:textId="77777777" w:rsidR="001633D4" w:rsidRPr="009B2ACC" w:rsidRDefault="001633D4" w:rsidP="00DB1C4B">
            <w:pPr>
              <w:spacing w:after="0"/>
              <w:rPr>
                <w:rFonts w:cstheme="minorHAnsi"/>
                <w:color w:val="000000"/>
                <w:lang w:eastAsia="lt-LT"/>
              </w:rPr>
            </w:pPr>
          </w:p>
        </w:tc>
        <w:tc>
          <w:tcPr>
            <w:tcW w:w="384" w:type="dxa"/>
            <w:vMerge/>
            <w:tcBorders>
              <w:left w:val="single" w:sz="4" w:space="0" w:color="auto"/>
              <w:right w:val="single" w:sz="4" w:space="0" w:color="auto"/>
            </w:tcBorders>
            <w:vAlign w:val="center"/>
            <w:hideMark/>
          </w:tcPr>
          <w:p w14:paraId="55C08877" w14:textId="77777777" w:rsidR="001633D4" w:rsidRPr="009B2ACC" w:rsidRDefault="001633D4" w:rsidP="00DB1C4B">
            <w:pPr>
              <w:spacing w:after="0"/>
              <w:rPr>
                <w:rFonts w:cstheme="minorHAnsi"/>
                <w:color w:val="000000"/>
                <w:lang w:eastAsia="lt-LT"/>
              </w:rPr>
            </w:pPr>
          </w:p>
        </w:tc>
        <w:tc>
          <w:tcPr>
            <w:tcW w:w="384" w:type="dxa"/>
            <w:vMerge/>
            <w:tcBorders>
              <w:left w:val="single" w:sz="4" w:space="0" w:color="auto"/>
              <w:right w:val="single" w:sz="4" w:space="0" w:color="auto"/>
            </w:tcBorders>
            <w:vAlign w:val="center"/>
            <w:hideMark/>
          </w:tcPr>
          <w:p w14:paraId="564032B8" w14:textId="77777777" w:rsidR="001633D4" w:rsidRPr="009B2ACC" w:rsidRDefault="001633D4" w:rsidP="00DB1C4B">
            <w:pPr>
              <w:spacing w:after="0"/>
              <w:rPr>
                <w:rFonts w:cstheme="minorHAnsi"/>
                <w:color w:val="000000"/>
                <w:lang w:eastAsia="lt-LT"/>
              </w:rPr>
            </w:pPr>
          </w:p>
        </w:tc>
        <w:tc>
          <w:tcPr>
            <w:tcW w:w="384" w:type="dxa"/>
            <w:vMerge/>
            <w:tcBorders>
              <w:left w:val="single" w:sz="4" w:space="0" w:color="auto"/>
              <w:right w:val="single" w:sz="4" w:space="0" w:color="auto"/>
            </w:tcBorders>
            <w:vAlign w:val="center"/>
            <w:hideMark/>
          </w:tcPr>
          <w:p w14:paraId="77E68F7D" w14:textId="77777777" w:rsidR="001633D4" w:rsidRPr="009B2ACC" w:rsidRDefault="001633D4" w:rsidP="00DB1C4B">
            <w:pPr>
              <w:spacing w:after="0"/>
              <w:rPr>
                <w:rFonts w:cstheme="minorHAnsi"/>
                <w:color w:val="000000"/>
                <w:lang w:eastAsia="lt-LT"/>
              </w:rPr>
            </w:pPr>
          </w:p>
        </w:tc>
        <w:tc>
          <w:tcPr>
            <w:tcW w:w="2995" w:type="dxa"/>
            <w:vMerge/>
            <w:tcBorders>
              <w:left w:val="single" w:sz="4" w:space="0" w:color="auto"/>
              <w:right w:val="single" w:sz="4" w:space="0" w:color="auto"/>
            </w:tcBorders>
            <w:vAlign w:val="center"/>
            <w:hideMark/>
          </w:tcPr>
          <w:p w14:paraId="631B95A9" w14:textId="77777777" w:rsidR="001633D4" w:rsidRPr="009B2ACC" w:rsidRDefault="001633D4" w:rsidP="00DB1C4B">
            <w:pPr>
              <w:spacing w:after="0"/>
              <w:rPr>
                <w:rFonts w:cstheme="minorHAnsi"/>
                <w:lang w:eastAsia="lt-LT"/>
              </w:rPr>
            </w:pPr>
          </w:p>
        </w:tc>
        <w:tc>
          <w:tcPr>
            <w:tcW w:w="1353" w:type="dxa"/>
            <w:tcBorders>
              <w:top w:val="single" w:sz="4" w:space="0" w:color="auto"/>
              <w:left w:val="nil"/>
              <w:bottom w:val="single" w:sz="4" w:space="0" w:color="auto"/>
              <w:right w:val="nil"/>
            </w:tcBorders>
            <w:shd w:val="clear" w:color="000000" w:fill="FFFFFF"/>
            <w:vAlign w:val="center"/>
            <w:hideMark/>
          </w:tcPr>
          <w:p w14:paraId="344959EC" w14:textId="77777777" w:rsidR="001633D4" w:rsidRPr="009B2ACC" w:rsidRDefault="001633D4" w:rsidP="00DB1C4B">
            <w:pPr>
              <w:spacing w:after="0"/>
              <w:rPr>
                <w:rFonts w:cstheme="minorHAnsi"/>
                <w:color w:val="000000"/>
                <w:lang w:eastAsia="lt-LT"/>
              </w:rPr>
            </w:pPr>
            <w:r w:rsidRPr="009B2ACC">
              <w:rPr>
                <w:rFonts w:cstheme="minorHAnsi"/>
                <w:color w:val="000000"/>
                <w:lang w:eastAsia="lt-LT"/>
              </w:rPr>
              <w:t>P-3.2.2.5-2</w:t>
            </w:r>
          </w:p>
        </w:tc>
        <w:tc>
          <w:tcPr>
            <w:tcW w:w="3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D0B914A" w14:textId="01295ACB" w:rsidR="001633D4" w:rsidRPr="009B2ACC" w:rsidRDefault="001633D4" w:rsidP="00DB1C4B">
            <w:pPr>
              <w:spacing w:after="0"/>
              <w:rPr>
                <w:rFonts w:cstheme="minorHAnsi"/>
                <w:color w:val="000000"/>
                <w:lang w:eastAsia="lt-LT"/>
              </w:rPr>
            </w:pPr>
            <w:r w:rsidRPr="009B2ACC">
              <w:rPr>
                <w:rFonts w:cstheme="minorHAnsi"/>
                <w:color w:val="000000"/>
                <w:lang w:eastAsia="lt-LT"/>
              </w:rPr>
              <w:t>Įrengtų ir / ar atnaujintų vaikų žaidimų aikštelių skaičius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FD1CCED" w14:textId="77777777" w:rsidR="001633D4" w:rsidRPr="009B2ACC" w:rsidRDefault="001633D4" w:rsidP="00DB1C4B">
            <w:pPr>
              <w:spacing w:after="0"/>
              <w:jc w:val="center"/>
              <w:rPr>
                <w:rFonts w:cstheme="minorHAnsi"/>
                <w:lang w:eastAsia="lt-LT"/>
              </w:rPr>
            </w:pPr>
            <w:r w:rsidRPr="009B2ACC">
              <w:rPr>
                <w:rFonts w:cstheme="minorHAnsi"/>
                <w:lang w:eastAsia="lt-LT"/>
              </w:rPr>
              <w:t>3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6EAF827A" w14:textId="77777777" w:rsidR="001633D4" w:rsidRPr="009B2ACC" w:rsidRDefault="001633D4" w:rsidP="00DB1C4B">
            <w:pPr>
              <w:spacing w:after="0"/>
              <w:jc w:val="center"/>
              <w:rPr>
                <w:rFonts w:cstheme="minorHAnsi"/>
                <w:lang w:eastAsia="lt-LT"/>
              </w:rPr>
            </w:pPr>
            <w:r w:rsidRPr="009B2ACC">
              <w:rPr>
                <w:rFonts w:cstheme="minorHAnsi"/>
                <w:lang w:eastAsia="lt-LT"/>
              </w:rPr>
              <w:t>ne mažiau kaip 53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5E2D6F1D" w14:textId="77777777" w:rsidR="001633D4" w:rsidRPr="009B2ACC" w:rsidRDefault="001633D4" w:rsidP="00DB1C4B">
            <w:pPr>
              <w:spacing w:after="0"/>
              <w:jc w:val="center"/>
              <w:rPr>
                <w:rFonts w:cstheme="minorHAnsi"/>
                <w:color w:val="000000"/>
                <w:lang w:eastAsia="lt-LT"/>
              </w:rPr>
            </w:pPr>
            <w:r w:rsidRPr="009B2ACC">
              <w:rPr>
                <w:rFonts w:cstheme="minorHAnsi"/>
                <w:color w:val="000000"/>
                <w:lang w:eastAsia="lt-LT"/>
              </w:rPr>
              <w:t>Statinių administravimo skyrius</w:t>
            </w:r>
          </w:p>
        </w:tc>
      </w:tr>
      <w:tr w:rsidR="001633D4" w:rsidRPr="009B2ACC" w14:paraId="7E812D2E" w14:textId="77777777" w:rsidTr="001633D4">
        <w:trPr>
          <w:gridAfter w:val="1"/>
          <w:wAfter w:w="8" w:type="dxa"/>
          <w:trHeight w:val="414"/>
        </w:trPr>
        <w:tc>
          <w:tcPr>
            <w:tcW w:w="384" w:type="dxa"/>
            <w:vMerge/>
            <w:tcBorders>
              <w:left w:val="single" w:sz="4" w:space="0" w:color="auto"/>
              <w:right w:val="single" w:sz="4" w:space="0" w:color="auto"/>
            </w:tcBorders>
            <w:vAlign w:val="center"/>
          </w:tcPr>
          <w:p w14:paraId="65D601D7" w14:textId="77777777" w:rsidR="001633D4" w:rsidRPr="009B2ACC" w:rsidRDefault="001633D4" w:rsidP="00DB1C4B">
            <w:pPr>
              <w:spacing w:after="0"/>
              <w:rPr>
                <w:rFonts w:cstheme="minorHAnsi"/>
                <w:color w:val="000000"/>
                <w:lang w:eastAsia="lt-LT"/>
              </w:rPr>
            </w:pPr>
          </w:p>
        </w:tc>
        <w:tc>
          <w:tcPr>
            <w:tcW w:w="384" w:type="dxa"/>
            <w:vMerge/>
            <w:tcBorders>
              <w:left w:val="single" w:sz="4" w:space="0" w:color="auto"/>
              <w:right w:val="single" w:sz="4" w:space="0" w:color="auto"/>
            </w:tcBorders>
            <w:vAlign w:val="center"/>
          </w:tcPr>
          <w:p w14:paraId="5E117B9B" w14:textId="77777777" w:rsidR="001633D4" w:rsidRPr="009B2ACC" w:rsidRDefault="001633D4" w:rsidP="00DB1C4B">
            <w:pPr>
              <w:spacing w:after="0"/>
              <w:rPr>
                <w:rFonts w:cstheme="minorHAnsi"/>
                <w:color w:val="000000"/>
                <w:lang w:eastAsia="lt-LT"/>
              </w:rPr>
            </w:pPr>
          </w:p>
        </w:tc>
        <w:tc>
          <w:tcPr>
            <w:tcW w:w="384" w:type="dxa"/>
            <w:vMerge/>
            <w:tcBorders>
              <w:left w:val="single" w:sz="4" w:space="0" w:color="auto"/>
              <w:right w:val="single" w:sz="4" w:space="0" w:color="auto"/>
            </w:tcBorders>
            <w:vAlign w:val="center"/>
          </w:tcPr>
          <w:p w14:paraId="5FBFD5BA" w14:textId="77777777" w:rsidR="001633D4" w:rsidRPr="009B2ACC" w:rsidRDefault="001633D4" w:rsidP="00DB1C4B">
            <w:pPr>
              <w:spacing w:after="0"/>
              <w:rPr>
                <w:rFonts w:cstheme="minorHAnsi"/>
                <w:color w:val="000000"/>
                <w:lang w:eastAsia="lt-LT"/>
              </w:rPr>
            </w:pPr>
          </w:p>
        </w:tc>
        <w:tc>
          <w:tcPr>
            <w:tcW w:w="384" w:type="dxa"/>
            <w:vMerge/>
            <w:tcBorders>
              <w:left w:val="single" w:sz="4" w:space="0" w:color="auto"/>
              <w:right w:val="single" w:sz="4" w:space="0" w:color="auto"/>
            </w:tcBorders>
            <w:vAlign w:val="center"/>
          </w:tcPr>
          <w:p w14:paraId="5D773A67" w14:textId="77777777" w:rsidR="001633D4" w:rsidRPr="009B2ACC" w:rsidRDefault="001633D4" w:rsidP="00DB1C4B">
            <w:pPr>
              <w:spacing w:after="0"/>
              <w:rPr>
                <w:rFonts w:cstheme="minorHAnsi"/>
                <w:color w:val="000000"/>
                <w:lang w:eastAsia="lt-LT"/>
              </w:rPr>
            </w:pPr>
          </w:p>
        </w:tc>
        <w:tc>
          <w:tcPr>
            <w:tcW w:w="2995" w:type="dxa"/>
            <w:vMerge/>
            <w:tcBorders>
              <w:left w:val="single" w:sz="4" w:space="0" w:color="auto"/>
              <w:right w:val="single" w:sz="4" w:space="0" w:color="auto"/>
            </w:tcBorders>
            <w:vAlign w:val="center"/>
          </w:tcPr>
          <w:p w14:paraId="42086898" w14:textId="77777777" w:rsidR="001633D4" w:rsidRPr="009B2ACC" w:rsidRDefault="001633D4" w:rsidP="00DB1C4B">
            <w:pPr>
              <w:spacing w:after="0"/>
              <w:rPr>
                <w:rFonts w:cstheme="minorHAnsi"/>
                <w:lang w:eastAsia="lt-LT"/>
              </w:rPr>
            </w:pPr>
          </w:p>
        </w:tc>
        <w:tc>
          <w:tcPr>
            <w:tcW w:w="1353" w:type="dxa"/>
            <w:tcBorders>
              <w:top w:val="single" w:sz="4" w:space="0" w:color="auto"/>
              <w:left w:val="nil"/>
              <w:bottom w:val="single" w:sz="4" w:space="0" w:color="auto"/>
              <w:right w:val="nil"/>
            </w:tcBorders>
            <w:shd w:val="clear" w:color="000000" w:fill="FFFFFF"/>
            <w:vAlign w:val="center"/>
          </w:tcPr>
          <w:p w14:paraId="57A16DA1" w14:textId="6C012BBF" w:rsidR="001633D4" w:rsidRPr="009B2ACC" w:rsidRDefault="001633D4" w:rsidP="00DB1C4B">
            <w:pPr>
              <w:spacing w:after="0"/>
              <w:rPr>
                <w:rFonts w:cstheme="minorHAnsi"/>
                <w:color w:val="000000"/>
                <w:lang w:eastAsia="lt-LT"/>
              </w:rPr>
            </w:pPr>
            <w:r w:rsidRPr="009B2ACC">
              <w:rPr>
                <w:rFonts w:cstheme="minorHAnsi"/>
                <w:color w:val="000000"/>
                <w:lang w:eastAsia="lt-LT"/>
              </w:rPr>
              <w:t>P-3.2.2.5-3</w:t>
            </w:r>
          </w:p>
        </w:tc>
        <w:tc>
          <w:tcPr>
            <w:tcW w:w="3608" w:type="dxa"/>
            <w:tcBorders>
              <w:top w:val="single" w:sz="4" w:space="0" w:color="auto"/>
              <w:left w:val="single" w:sz="4" w:space="0" w:color="auto"/>
              <w:bottom w:val="single" w:sz="4" w:space="0" w:color="auto"/>
              <w:right w:val="single" w:sz="4" w:space="0" w:color="auto"/>
            </w:tcBorders>
            <w:shd w:val="clear" w:color="000000" w:fill="FFFFFF"/>
            <w:vAlign w:val="center"/>
          </w:tcPr>
          <w:p w14:paraId="66F78E3B" w14:textId="195A9918" w:rsidR="001633D4" w:rsidRPr="009B2ACC" w:rsidRDefault="001633D4" w:rsidP="00DB1C4B">
            <w:pPr>
              <w:spacing w:after="0"/>
              <w:rPr>
                <w:rFonts w:cstheme="minorHAnsi"/>
                <w:color w:val="000000"/>
                <w:lang w:eastAsia="lt-LT"/>
              </w:rPr>
            </w:pPr>
            <w:r w:rsidRPr="001633D4">
              <w:rPr>
                <w:rFonts w:cstheme="minorHAnsi"/>
                <w:color w:val="000000"/>
                <w:lang w:eastAsia="lt-LT"/>
              </w:rPr>
              <w:t>Įrengtų / pritaikytų specialiųjų poreikių turintiems meškeriotojams vietų prie Danės upės ir Kuršių krantinių skaičius (vnt.)</w:t>
            </w:r>
          </w:p>
        </w:tc>
        <w:tc>
          <w:tcPr>
            <w:tcW w:w="1353" w:type="dxa"/>
            <w:tcBorders>
              <w:top w:val="single" w:sz="4" w:space="0" w:color="auto"/>
              <w:left w:val="nil"/>
              <w:bottom w:val="single" w:sz="4" w:space="0" w:color="auto"/>
              <w:right w:val="single" w:sz="4" w:space="0" w:color="auto"/>
            </w:tcBorders>
            <w:shd w:val="clear" w:color="000000" w:fill="FFFFFF"/>
            <w:vAlign w:val="center"/>
          </w:tcPr>
          <w:p w14:paraId="421857FB" w14:textId="19AADDEE" w:rsidR="001633D4" w:rsidRPr="00C20798" w:rsidRDefault="001633D4" w:rsidP="00DB1C4B">
            <w:pPr>
              <w:spacing w:after="0"/>
              <w:jc w:val="center"/>
              <w:rPr>
                <w:rFonts w:cstheme="minorHAnsi"/>
                <w:lang w:eastAsia="lt-LT"/>
              </w:rPr>
            </w:pPr>
            <w:r w:rsidRPr="00C20798">
              <w:rPr>
                <w:rFonts w:cstheme="minorHAnsi"/>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tcPr>
          <w:p w14:paraId="3AF41D43" w14:textId="2AB19327" w:rsidR="001633D4" w:rsidRPr="00C20798" w:rsidRDefault="001633D4" w:rsidP="00DB1C4B">
            <w:pPr>
              <w:spacing w:after="0"/>
              <w:jc w:val="center"/>
              <w:rPr>
                <w:rFonts w:cstheme="minorHAnsi"/>
                <w:lang w:eastAsia="lt-LT"/>
              </w:rPr>
            </w:pPr>
            <w:r w:rsidRPr="00C20798">
              <w:rPr>
                <w:rFonts w:cstheme="minorHAnsi"/>
                <w:lang w:eastAsia="lt-LT"/>
              </w:rPr>
              <w:t>3 (20</w:t>
            </w:r>
            <w:r w:rsidR="00C20798" w:rsidRPr="00C20798">
              <w:rPr>
                <w:rFonts w:cstheme="minorHAnsi"/>
                <w:lang w:eastAsia="lt-LT"/>
              </w:rPr>
              <w:t>25</w:t>
            </w:r>
            <w:r w:rsidRPr="00C20798">
              <w:rPr>
                <w:rFonts w:cstheme="minorHAnsi"/>
                <w:lang w:eastAsia="lt-LT"/>
              </w:rPr>
              <w:t>)</w:t>
            </w:r>
          </w:p>
        </w:tc>
        <w:tc>
          <w:tcPr>
            <w:tcW w:w="2347" w:type="dxa"/>
            <w:tcBorders>
              <w:top w:val="single" w:sz="4" w:space="0" w:color="auto"/>
              <w:left w:val="nil"/>
              <w:bottom w:val="single" w:sz="4" w:space="0" w:color="auto"/>
              <w:right w:val="single" w:sz="4" w:space="0" w:color="auto"/>
            </w:tcBorders>
            <w:shd w:val="clear" w:color="000000" w:fill="FFFFFF"/>
            <w:vAlign w:val="center"/>
          </w:tcPr>
          <w:p w14:paraId="42136E74" w14:textId="576B5C2E" w:rsidR="001633D4" w:rsidRPr="00C20798" w:rsidRDefault="001633D4" w:rsidP="00DB1C4B">
            <w:pPr>
              <w:spacing w:after="0"/>
              <w:jc w:val="center"/>
              <w:rPr>
                <w:rFonts w:cstheme="minorHAnsi"/>
                <w:color w:val="000000"/>
                <w:lang w:eastAsia="lt-LT"/>
              </w:rPr>
            </w:pPr>
            <w:r w:rsidRPr="00C20798">
              <w:rPr>
                <w:rFonts w:cstheme="minorHAnsi"/>
                <w:color w:val="000000"/>
                <w:lang w:eastAsia="lt-LT"/>
              </w:rPr>
              <w:t>Miesto tvarkymo skyrius</w:t>
            </w:r>
          </w:p>
        </w:tc>
      </w:tr>
      <w:tr w:rsidR="001633D4" w:rsidRPr="009B2ACC" w14:paraId="0C6807BF" w14:textId="77777777" w:rsidTr="00AE525E">
        <w:trPr>
          <w:gridAfter w:val="1"/>
          <w:wAfter w:w="8" w:type="dxa"/>
          <w:trHeight w:val="58"/>
        </w:trPr>
        <w:tc>
          <w:tcPr>
            <w:tcW w:w="384" w:type="dxa"/>
            <w:vMerge/>
            <w:tcBorders>
              <w:left w:val="single" w:sz="4" w:space="0" w:color="auto"/>
              <w:bottom w:val="single" w:sz="4" w:space="0" w:color="000000"/>
              <w:right w:val="single" w:sz="4" w:space="0" w:color="auto"/>
            </w:tcBorders>
            <w:vAlign w:val="center"/>
            <w:hideMark/>
          </w:tcPr>
          <w:p w14:paraId="414653B3" w14:textId="77777777" w:rsidR="001633D4" w:rsidRPr="009B2ACC" w:rsidRDefault="001633D4" w:rsidP="00DB1C4B">
            <w:pPr>
              <w:spacing w:after="0"/>
              <w:rPr>
                <w:rFonts w:cstheme="minorHAnsi"/>
                <w:color w:val="000000"/>
                <w:lang w:eastAsia="lt-LT"/>
              </w:rPr>
            </w:pPr>
          </w:p>
        </w:tc>
        <w:tc>
          <w:tcPr>
            <w:tcW w:w="384" w:type="dxa"/>
            <w:vMerge/>
            <w:tcBorders>
              <w:left w:val="single" w:sz="4" w:space="0" w:color="auto"/>
              <w:bottom w:val="single" w:sz="4" w:space="0" w:color="000000"/>
              <w:right w:val="single" w:sz="4" w:space="0" w:color="auto"/>
            </w:tcBorders>
            <w:vAlign w:val="center"/>
            <w:hideMark/>
          </w:tcPr>
          <w:p w14:paraId="4205E387" w14:textId="77777777" w:rsidR="001633D4" w:rsidRPr="009B2ACC" w:rsidRDefault="001633D4" w:rsidP="00DB1C4B">
            <w:pPr>
              <w:spacing w:after="0"/>
              <w:rPr>
                <w:rFonts w:cstheme="minorHAnsi"/>
                <w:color w:val="000000"/>
                <w:lang w:eastAsia="lt-LT"/>
              </w:rPr>
            </w:pPr>
          </w:p>
        </w:tc>
        <w:tc>
          <w:tcPr>
            <w:tcW w:w="384" w:type="dxa"/>
            <w:vMerge/>
            <w:tcBorders>
              <w:left w:val="single" w:sz="4" w:space="0" w:color="auto"/>
              <w:bottom w:val="single" w:sz="4" w:space="0" w:color="000000"/>
              <w:right w:val="single" w:sz="4" w:space="0" w:color="auto"/>
            </w:tcBorders>
            <w:vAlign w:val="center"/>
            <w:hideMark/>
          </w:tcPr>
          <w:p w14:paraId="76F6824A" w14:textId="77777777" w:rsidR="001633D4" w:rsidRPr="009B2ACC" w:rsidRDefault="001633D4" w:rsidP="00DB1C4B">
            <w:pPr>
              <w:spacing w:after="0"/>
              <w:rPr>
                <w:rFonts w:cstheme="minorHAnsi"/>
                <w:color w:val="000000"/>
                <w:lang w:eastAsia="lt-LT"/>
              </w:rPr>
            </w:pPr>
          </w:p>
        </w:tc>
        <w:tc>
          <w:tcPr>
            <w:tcW w:w="384" w:type="dxa"/>
            <w:vMerge/>
            <w:tcBorders>
              <w:left w:val="single" w:sz="4" w:space="0" w:color="auto"/>
              <w:bottom w:val="single" w:sz="4" w:space="0" w:color="000000"/>
              <w:right w:val="single" w:sz="4" w:space="0" w:color="auto"/>
            </w:tcBorders>
            <w:vAlign w:val="center"/>
            <w:hideMark/>
          </w:tcPr>
          <w:p w14:paraId="69F13F53" w14:textId="77777777" w:rsidR="001633D4" w:rsidRPr="009B2ACC" w:rsidRDefault="001633D4" w:rsidP="00DB1C4B">
            <w:pPr>
              <w:spacing w:after="0"/>
              <w:rPr>
                <w:rFonts w:cstheme="minorHAnsi"/>
                <w:color w:val="000000"/>
                <w:lang w:eastAsia="lt-LT"/>
              </w:rPr>
            </w:pPr>
          </w:p>
        </w:tc>
        <w:tc>
          <w:tcPr>
            <w:tcW w:w="2995" w:type="dxa"/>
            <w:vMerge/>
            <w:tcBorders>
              <w:left w:val="single" w:sz="4" w:space="0" w:color="auto"/>
              <w:bottom w:val="single" w:sz="4" w:space="0" w:color="000000"/>
              <w:right w:val="single" w:sz="4" w:space="0" w:color="auto"/>
            </w:tcBorders>
            <w:vAlign w:val="center"/>
            <w:hideMark/>
          </w:tcPr>
          <w:p w14:paraId="67174976" w14:textId="77777777" w:rsidR="001633D4" w:rsidRPr="009B2ACC" w:rsidRDefault="001633D4" w:rsidP="00DB1C4B">
            <w:pPr>
              <w:spacing w:after="0"/>
              <w:rPr>
                <w:rFonts w:cstheme="minorHAnsi"/>
                <w:lang w:eastAsia="lt-LT"/>
              </w:rPr>
            </w:pPr>
          </w:p>
        </w:tc>
        <w:tc>
          <w:tcPr>
            <w:tcW w:w="1353" w:type="dxa"/>
            <w:tcBorders>
              <w:top w:val="nil"/>
              <w:left w:val="single" w:sz="4" w:space="0" w:color="auto"/>
              <w:bottom w:val="single" w:sz="4" w:space="0" w:color="000000"/>
              <w:right w:val="single" w:sz="4" w:space="0" w:color="auto"/>
            </w:tcBorders>
            <w:shd w:val="clear" w:color="000000" w:fill="FFFFFF"/>
            <w:hideMark/>
          </w:tcPr>
          <w:p w14:paraId="036A2CCE" w14:textId="63D10C42" w:rsidR="001633D4" w:rsidRPr="009B2ACC" w:rsidRDefault="001633D4" w:rsidP="00DB1C4B">
            <w:pPr>
              <w:spacing w:after="0"/>
              <w:rPr>
                <w:rFonts w:cstheme="minorHAnsi"/>
                <w:color w:val="000000"/>
                <w:lang w:eastAsia="lt-LT"/>
              </w:rPr>
            </w:pPr>
            <w:r w:rsidRPr="009B2ACC">
              <w:rPr>
                <w:rFonts w:cstheme="minorHAnsi"/>
                <w:color w:val="000000"/>
                <w:lang w:eastAsia="lt-LT"/>
              </w:rPr>
              <w:t>P-3.2.2.5-</w:t>
            </w:r>
            <w:r>
              <w:rPr>
                <w:rFonts w:cstheme="minorHAnsi"/>
                <w:color w:val="000000"/>
                <w:lang w:eastAsia="lt-LT"/>
              </w:rPr>
              <w:t>4</w:t>
            </w:r>
          </w:p>
        </w:tc>
        <w:tc>
          <w:tcPr>
            <w:tcW w:w="3608" w:type="dxa"/>
            <w:tcBorders>
              <w:top w:val="nil"/>
              <w:left w:val="nil"/>
              <w:bottom w:val="single" w:sz="4" w:space="0" w:color="auto"/>
              <w:right w:val="single" w:sz="4" w:space="0" w:color="auto"/>
            </w:tcBorders>
            <w:shd w:val="clear" w:color="000000" w:fill="FFFFFF"/>
            <w:hideMark/>
          </w:tcPr>
          <w:p w14:paraId="63AA1A43" w14:textId="77777777" w:rsidR="001633D4" w:rsidRPr="009B2ACC" w:rsidRDefault="001633D4" w:rsidP="007A673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0FBE6FA8" w14:textId="77777777" w:rsidR="001633D4" w:rsidRPr="009B2ACC" w:rsidRDefault="001633D4" w:rsidP="007A673C">
            <w:pPr>
              <w:spacing w:after="0"/>
              <w:rPr>
                <w:rFonts w:cstheme="minorHAnsi"/>
                <w:color w:val="000000"/>
                <w:lang w:eastAsia="lt-LT"/>
              </w:rPr>
            </w:pPr>
          </w:p>
          <w:p w14:paraId="1235802D" w14:textId="17CE486A" w:rsidR="001633D4" w:rsidRPr="009B2ACC" w:rsidRDefault="001633D4" w:rsidP="007A673C">
            <w:pPr>
              <w:rPr>
                <w:i/>
                <w:iCs/>
                <w:color w:val="000000"/>
                <w:lang w:eastAsia="lt-LT"/>
              </w:rPr>
            </w:pPr>
            <w:r w:rsidRPr="009B2ACC">
              <w:rPr>
                <w:i/>
                <w:iCs/>
                <w:color w:val="000000"/>
                <w:lang w:eastAsia="lt-LT"/>
              </w:rPr>
              <w:t>Pažangos projektų sąrašas (detalesnė informacija pateikiama 1 priede):</w:t>
            </w:r>
          </w:p>
          <w:p w14:paraId="2982F9FE" w14:textId="2FB05F13" w:rsidR="001633D4" w:rsidRPr="009B2ACC" w:rsidRDefault="001633D4" w:rsidP="00394AF0">
            <w:pPr>
              <w:rPr>
                <w:i/>
                <w:iCs/>
                <w:lang w:eastAsia="lt-LT"/>
              </w:rPr>
            </w:pPr>
            <w:r w:rsidRPr="009B2ACC">
              <w:rPr>
                <w:i/>
                <w:iCs/>
                <w:lang w:eastAsia="lt-LT"/>
              </w:rPr>
              <w:t>1. Sutvarkyti Malūno parko teritoriją (Malūno parko teritorijos sutvarkymas, gerinant gamtinę aplinką ir skatinant lankytojų srautus (I etapas)</w:t>
            </w:r>
          </w:p>
          <w:p w14:paraId="20BD4F3B" w14:textId="77777777" w:rsidR="001633D4" w:rsidRPr="009B2ACC" w:rsidRDefault="001633D4" w:rsidP="00394AF0">
            <w:pPr>
              <w:rPr>
                <w:i/>
                <w:iCs/>
                <w:lang w:eastAsia="lt-LT"/>
              </w:rPr>
            </w:pPr>
            <w:r w:rsidRPr="009B2ACC">
              <w:rPr>
                <w:i/>
                <w:iCs/>
                <w:lang w:eastAsia="lt-LT"/>
              </w:rPr>
              <w:t>2. Sutvarkyti Muzikinio teatro pastato (Danės g. 19) aplinką už sklypo ribos</w:t>
            </w:r>
          </w:p>
          <w:p w14:paraId="199548A0" w14:textId="77777777" w:rsidR="001633D4" w:rsidRPr="009B2ACC" w:rsidRDefault="001633D4" w:rsidP="00394AF0">
            <w:pPr>
              <w:rPr>
                <w:i/>
                <w:iCs/>
                <w:lang w:eastAsia="lt-LT"/>
              </w:rPr>
            </w:pPr>
            <w:r w:rsidRPr="009B2ACC">
              <w:rPr>
                <w:i/>
                <w:iCs/>
                <w:lang w:eastAsia="lt-LT"/>
              </w:rPr>
              <w:t>3. Įrengti Sakurų parką teritorijoje tarp Žvejų rūmų, Taikos pr., Naikupės g. ir įvažiuojamąjį kelią į Žvejų rūmus (projektas pradėtas įgyvendinti)</w:t>
            </w:r>
          </w:p>
          <w:p w14:paraId="0F0FF2D3" w14:textId="77777777" w:rsidR="001633D4" w:rsidRPr="009B2ACC" w:rsidRDefault="001633D4" w:rsidP="00394AF0">
            <w:pPr>
              <w:rPr>
                <w:i/>
                <w:iCs/>
                <w:lang w:eastAsia="lt-LT"/>
              </w:rPr>
            </w:pPr>
            <w:r w:rsidRPr="009B2ACC">
              <w:rPr>
                <w:i/>
                <w:iCs/>
                <w:lang w:eastAsia="lt-LT"/>
              </w:rPr>
              <w:t>4. Sutvarkyti Skulptūrų parką</w:t>
            </w:r>
          </w:p>
          <w:p w14:paraId="71E3542D" w14:textId="52646281" w:rsidR="001633D4" w:rsidRPr="009B2ACC" w:rsidRDefault="001633D4" w:rsidP="00394AF0">
            <w:pPr>
              <w:rPr>
                <w:i/>
                <w:iCs/>
                <w:lang w:eastAsia="lt-LT"/>
              </w:rPr>
            </w:pPr>
            <w:r w:rsidRPr="009B2ACC">
              <w:rPr>
                <w:i/>
                <w:iCs/>
                <w:lang w:eastAsia="lt-LT"/>
              </w:rPr>
              <w:t>5. Atnaujinti Vingio mikrorajono aikštę su prieigomis</w:t>
            </w:r>
          </w:p>
          <w:p w14:paraId="39214626" w14:textId="67641270" w:rsidR="001633D4" w:rsidRPr="009B2ACC" w:rsidRDefault="001633D4" w:rsidP="00394AF0">
            <w:pPr>
              <w:rPr>
                <w:i/>
                <w:iCs/>
                <w:lang w:eastAsia="lt-LT"/>
              </w:rPr>
            </w:pPr>
            <w:r w:rsidRPr="009B2ACC">
              <w:rPr>
                <w:i/>
                <w:iCs/>
                <w:lang w:eastAsia="lt-LT"/>
              </w:rPr>
              <w:t>6. Atnaujinti krantinę prie „Meridiano“ burlaivio (kartu su fontano „Laivelis“ skveru)</w:t>
            </w:r>
          </w:p>
          <w:p w14:paraId="4C8CE6C3" w14:textId="31215869" w:rsidR="001633D4" w:rsidRPr="009B2ACC" w:rsidRDefault="001633D4" w:rsidP="00394AF0">
            <w:pPr>
              <w:rPr>
                <w:i/>
                <w:iCs/>
                <w:lang w:eastAsia="lt-LT"/>
              </w:rPr>
            </w:pPr>
            <w:r w:rsidRPr="009B2ACC">
              <w:rPr>
                <w:i/>
                <w:iCs/>
                <w:lang w:eastAsia="lt-LT"/>
              </w:rPr>
              <w:t>7. Sutvarkyti K. Donelaičio aikštę su želdiniais</w:t>
            </w:r>
          </w:p>
          <w:p w14:paraId="547DA134" w14:textId="683BA4E6" w:rsidR="001633D4" w:rsidRPr="009B2ACC" w:rsidRDefault="001633D4" w:rsidP="00394AF0">
            <w:pPr>
              <w:rPr>
                <w:i/>
                <w:iCs/>
                <w:lang w:eastAsia="lt-LT"/>
              </w:rPr>
            </w:pPr>
            <w:r w:rsidRPr="009B2ACC">
              <w:rPr>
                <w:i/>
                <w:iCs/>
                <w:lang w:eastAsia="lt-LT"/>
              </w:rPr>
              <w:t>8. Sutvarkyti skverą ties prekybos centru „Maxima“ (Šilutės pl. 40A) ir atnaujinti pėsčiųjų ir dviračių taką nuo Šilutės pl. iki Taikos pr.</w:t>
            </w:r>
          </w:p>
          <w:p w14:paraId="729E23FA" w14:textId="50F1ED55" w:rsidR="001633D4" w:rsidRPr="009B2ACC" w:rsidRDefault="001633D4" w:rsidP="00394AF0">
            <w:pPr>
              <w:rPr>
                <w:i/>
                <w:iCs/>
                <w:lang w:eastAsia="lt-LT"/>
              </w:rPr>
            </w:pPr>
            <w:r w:rsidRPr="009B2ACC">
              <w:rPr>
                <w:i/>
                <w:iCs/>
                <w:lang w:eastAsia="lt-LT"/>
              </w:rPr>
              <w:t>9. Atnaujinti Melnragės parko teritoriją (Melnragės parko sutvarkymo II etapo įgyvendinimas)</w:t>
            </w:r>
          </w:p>
          <w:p w14:paraId="37D710BA" w14:textId="1DDE5F57" w:rsidR="001633D4" w:rsidRPr="009B2ACC" w:rsidRDefault="001633D4" w:rsidP="00394AF0">
            <w:pPr>
              <w:rPr>
                <w:i/>
                <w:iCs/>
                <w:lang w:eastAsia="lt-LT"/>
              </w:rPr>
            </w:pPr>
            <w:r w:rsidRPr="009B2ACC">
              <w:rPr>
                <w:i/>
                <w:iCs/>
                <w:lang w:eastAsia="lt-LT"/>
              </w:rPr>
              <w:t>10. Išplėsti Malūno parko teritorijos tvarkymo darbus (Malūno parko sutvarkymo II etapo įgyvendinimas)</w:t>
            </w:r>
          </w:p>
          <w:p w14:paraId="50A9806B" w14:textId="72C4AA03" w:rsidR="001633D4" w:rsidRPr="009B2ACC" w:rsidRDefault="001633D4" w:rsidP="00394AF0">
            <w:pPr>
              <w:rPr>
                <w:i/>
                <w:iCs/>
                <w:lang w:eastAsia="lt-LT"/>
              </w:rPr>
            </w:pPr>
            <w:r w:rsidRPr="009B2ACC">
              <w:rPr>
                <w:i/>
                <w:iCs/>
                <w:lang w:eastAsia="lt-LT"/>
              </w:rPr>
              <w:t>11. Įrengti parką prie Smiltelės upelio</w:t>
            </w:r>
          </w:p>
          <w:p w14:paraId="11B06257" w14:textId="7DBB34B0" w:rsidR="001633D4" w:rsidRPr="009B2ACC" w:rsidRDefault="001633D4" w:rsidP="00394AF0">
            <w:pPr>
              <w:rPr>
                <w:i/>
                <w:iCs/>
                <w:lang w:eastAsia="lt-LT"/>
              </w:rPr>
            </w:pPr>
            <w:r w:rsidRPr="009B2ACC">
              <w:rPr>
                <w:i/>
                <w:iCs/>
                <w:lang w:eastAsia="lt-LT"/>
              </w:rPr>
              <w:t>12. Įrengti „Miesto sodą“ (prie Pievų tako g.)</w:t>
            </w:r>
          </w:p>
          <w:p w14:paraId="36B95270" w14:textId="49A1BF4D" w:rsidR="001633D4" w:rsidRPr="009B2ACC" w:rsidRDefault="001633D4" w:rsidP="00394AF0">
            <w:pPr>
              <w:rPr>
                <w:i/>
                <w:iCs/>
                <w:lang w:eastAsia="lt-LT"/>
              </w:rPr>
            </w:pPr>
            <w:r w:rsidRPr="009B2ACC">
              <w:rPr>
                <w:i/>
                <w:iCs/>
                <w:lang w:eastAsia="lt-LT"/>
              </w:rPr>
              <w:t>13. Sutvarkyti ir apželdinti Sodžiaus skverą</w:t>
            </w:r>
          </w:p>
          <w:p w14:paraId="7E9C5A51" w14:textId="07C99B43" w:rsidR="001633D4" w:rsidRPr="009B2ACC" w:rsidRDefault="001633D4" w:rsidP="00394AF0">
            <w:pPr>
              <w:rPr>
                <w:i/>
                <w:iCs/>
                <w:lang w:eastAsia="lt-LT"/>
              </w:rPr>
            </w:pPr>
            <w:r w:rsidRPr="009B2ACC">
              <w:rPr>
                <w:i/>
                <w:iCs/>
                <w:lang w:eastAsia="lt-LT"/>
              </w:rPr>
              <w:t>14. Sutvarkyti ir apželdinti skverą prie Naikupės g.</w:t>
            </w:r>
          </w:p>
          <w:p w14:paraId="4F41C824" w14:textId="56B228A7" w:rsidR="001633D4" w:rsidRPr="009B2ACC" w:rsidRDefault="001633D4" w:rsidP="00394AF0">
            <w:pPr>
              <w:rPr>
                <w:i/>
                <w:iCs/>
                <w:lang w:eastAsia="lt-LT"/>
              </w:rPr>
            </w:pPr>
            <w:r w:rsidRPr="009B2ACC">
              <w:rPr>
                <w:i/>
                <w:iCs/>
                <w:lang w:eastAsia="lt-LT"/>
              </w:rPr>
              <w:t>15. Sutvarkyti želdyną už pastato adresu Taikos pr. 107</w:t>
            </w:r>
          </w:p>
          <w:p w14:paraId="29A7EA84" w14:textId="42FC54DD" w:rsidR="001633D4" w:rsidRPr="009B2ACC" w:rsidRDefault="001633D4" w:rsidP="00394AF0">
            <w:pPr>
              <w:rPr>
                <w:i/>
                <w:iCs/>
                <w:lang w:eastAsia="lt-LT"/>
              </w:rPr>
            </w:pPr>
            <w:r w:rsidRPr="009B2ACC">
              <w:rPr>
                <w:i/>
                <w:iCs/>
                <w:lang w:eastAsia="lt-LT"/>
              </w:rPr>
              <w:t>16. Sutvarkyti aikštę prie Santuokų rūmų</w:t>
            </w:r>
          </w:p>
          <w:p w14:paraId="29DC90D6" w14:textId="07FB06A5" w:rsidR="001633D4" w:rsidRPr="009B2ACC" w:rsidRDefault="001633D4" w:rsidP="00394AF0">
            <w:pPr>
              <w:rPr>
                <w:i/>
                <w:iCs/>
                <w:lang w:eastAsia="lt-LT"/>
              </w:rPr>
            </w:pPr>
            <w:r w:rsidRPr="009B2ACC">
              <w:rPr>
                <w:i/>
                <w:iCs/>
                <w:lang w:eastAsia="lt-LT"/>
              </w:rPr>
              <w:t>17. Išplėsti Sąjūdžio parko sutvarkymo darbus (įgyvendinti Sąjūdžio parko teritorijos įrengimo / plėtros III etapą)</w:t>
            </w:r>
          </w:p>
          <w:p w14:paraId="1B4594C2" w14:textId="22B0C705" w:rsidR="001633D4" w:rsidRPr="002A493B" w:rsidRDefault="001633D4" w:rsidP="002A493B">
            <w:pPr>
              <w:rPr>
                <w:i/>
                <w:iCs/>
                <w:lang w:eastAsia="lt-LT"/>
              </w:rPr>
            </w:pPr>
            <w:r w:rsidRPr="009B2ACC">
              <w:rPr>
                <w:i/>
                <w:iCs/>
                <w:lang w:eastAsia="lt-LT"/>
              </w:rPr>
              <w:t>18. Sutvarkyti ir įveiklinti Paupių parką, kurio dalis priskiriama nekilnojamojo kultūros paveldo objektui Paupių dvaro sodybos ir ligoninės pastato kompleksui, vad. Bachmano dvaru (kodas 244)</w:t>
            </w:r>
          </w:p>
        </w:tc>
        <w:tc>
          <w:tcPr>
            <w:tcW w:w="1353" w:type="dxa"/>
            <w:tcBorders>
              <w:top w:val="nil"/>
              <w:left w:val="single" w:sz="4" w:space="0" w:color="auto"/>
              <w:bottom w:val="single" w:sz="4" w:space="0" w:color="000000"/>
              <w:right w:val="single" w:sz="4" w:space="0" w:color="auto"/>
            </w:tcBorders>
            <w:shd w:val="clear" w:color="000000" w:fill="FFFFFF"/>
            <w:vAlign w:val="center"/>
            <w:hideMark/>
          </w:tcPr>
          <w:p w14:paraId="5768999C" w14:textId="77777777" w:rsidR="001633D4" w:rsidRPr="009B2ACC" w:rsidRDefault="001633D4" w:rsidP="00DB1C4B">
            <w:pPr>
              <w:spacing w:after="0"/>
              <w:jc w:val="center"/>
              <w:rPr>
                <w:rFonts w:cstheme="minorHAnsi"/>
                <w:lang w:eastAsia="lt-LT"/>
              </w:rPr>
            </w:pPr>
            <w:r w:rsidRPr="009B2ACC">
              <w:rPr>
                <w:rFonts w:cstheme="minorHAnsi"/>
                <w:lang w:eastAsia="lt-LT"/>
              </w:rPr>
              <w:t>0 (2020)</w:t>
            </w:r>
          </w:p>
        </w:tc>
        <w:tc>
          <w:tcPr>
            <w:tcW w:w="1403" w:type="dxa"/>
            <w:tcBorders>
              <w:top w:val="nil"/>
              <w:left w:val="single" w:sz="4" w:space="0" w:color="auto"/>
              <w:bottom w:val="single" w:sz="4" w:space="0" w:color="000000"/>
              <w:right w:val="single" w:sz="4" w:space="0" w:color="auto"/>
            </w:tcBorders>
            <w:shd w:val="clear" w:color="000000" w:fill="FFFFFF"/>
            <w:vAlign w:val="center"/>
            <w:hideMark/>
          </w:tcPr>
          <w:p w14:paraId="62D9EC48" w14:textId="27C6C948" w:rsidR="001633D4" w:rsidRPr="009B2ACC" w:rsidRDefault="001633D4" w:rsidP="00DB1C4B">
            <w:pPr>
              <w:spacing w:after="0"/>
              <w:jc w:val="center"/>
              <w:rPr>
                <w:rFonts w:cstheme="minorHAnsi"/>
                <w:lang w:eastAsia="lt-LT"/>
              </w:rPr>
            </w:pPr>
            <w:r w:rsidRPr="009B2ACC">
              <w:rPr>
                <w:rFonts w:cstheme="minorHAnsi"/>
                <w:lang w:eastAsia="lt-LT"/>
              </w:rPr>
              <w:t>1</w:t>
            </w:r>
            <w:r>
              <w:rPr>
                <w:rFonts w:cstheme="minorHAnsi"/>
                <w:lang w:eastAsia="lt-LT"/>
              </w:rPr>
              <w:t>8</w:t>
            </w:r>
            <w:r w:rsidRPr="009B2ACC">
              <w:rPr>
                <w:rFonts w:cstheme="minorHAnsi"/>
                <w:lang w:eastAsia="lt-LT"/>
              </w:rPr>
              <w:t xml:space="preserve"> (2030)</w:t>
            </w:r>
          </w:p>
        </w:tc>
        <w:tc>
          <w:tcPr>
            <w:tcW w:w="2347" w:type="dxa"/>
            <w:tcBorders>
              <w:top w:val="nil"/>
              <w:left w:val="single" w:sz="4" w:space="0" w:color="auto"/>
              <w:bottom w:val="single" w:sz="4" w:space="0" w:color="000000"/>
              <w:right w:val="single" w:sz="4" w:space="0" w:color="auto"/>
            </w:tcBorders>
            <w:shd w:val="clear" w:color="000000" w:fill="FFFFFF"/>
            <w:vAlign w:val="center"/>
            <w:hideMark/>
          </w:tcPr>
          <w:p w14:paraId="5D4A7499" w14:textId="77777777" w:rsidR="001633D4" w:rsidRPr="009B2ACC" w:rsidRDefault="001633D4" w:rsidP="00DB1C4B">
            <w:pPr>
              <w:spacing w:after="0"/>
              <w:jc w:val="center"/>
              <w:rPr>
                <w:rFonts w:cstheme="minorHAnsi"/>
                <w:color w:val="000000"/>
                <w:lang w:eastAsia="lt-LT"/>
              </w:rPr>
            </w:pPr>
            <w:r w:rsidRPr="009B2ACC">
              <w:rPr>
                <w:rFonts w:cstheme="minorHAnsi"/>
                <w:color w:val="000000"/>
                <w:lang w:eastAsia="lt-LT"/>
              </w:rPr>
              <w:t>Projektų skyrius, Miesto tvarkymo skyrius</w:t>
            </w:r>
          </w:p>
        </w:tc>
      </w:tr>
      <w:tr w:rsidR="00DB1C4B" w:rsidRPr="009B2ACC" w14:paraId="5F6407C5" w14:textId="77777777" w:rsidTr="00DB1C4B">
        <w:trPr>
          <w:gridAfter w:val="1"/>
          <w:wAfter w:w="8" w:type="dxa"/>
          <w:trHeight w:val="879"/>
        </w:trPr>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1C77B5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CD3A15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DE1F75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00DB02A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6.</w:t>
            </w:r>
          </w:p>
        </w:tc>
        <w:tc>
          <w:tcPr>
            <w:tcW w:w="2995" w:type="dxa"/>
            <w:vMerge w:val="restart"/>
            <w:tcBorders>
              <w:top w:val="nil"/>
              <w:left w:val="single" w:sz="4" w:space="0" w:color="auto"/>
              <w:bottom w:val="single" w:sz="4" w:space="0" w:color="000000"/>
              <w:right w:val="single" w:sz="4" w:space="0" w:color="auto"/>
            </w:tcBorders>
            <w:shd w:val="clear" w:color="000000" w:fill="FFFFFF"/>
            <w:hideMark/>
          </w:tcPr>
          <w:p w14:paraId="6D00802D" w14:textId="77777777" w:rsidR="00DB1C4B" w:rsidRPr="009B2ACC" w:rsidRDefault="00DB1C4B" w:rsidP="00DB1C4B">
            <w:pPr>
              <w:spacing w:after="0"/>
              <w:rPr>
                <w:rFonts w:cstheme="minorHAnsi"/>
                <w:lang w:eastAsia="lt-LT"/>
              </w:rPr>
            </w:pPr>
            <w:r w:rsidRPr="009B2ACC">
              <w:rPr>
                <w:rFonts w:cstheme="minorHAnsi"/>
                <w:lang w:eastAsia="lt-LT"/>
              </w:rPr>
              <w:t>Išplėtoti Miesto kapinių infrastruktūrą (bendradarbiaujant su regiono savivaldybėmis)</w:t>
            </w:r>
          </w:p>
        </w:tc>
        <w:tc>
          <w:tcPr>
            <w:tcW w:w="1353" w:type="dxa"/>
            <w:tcBorders>
              <w:top w:val="nil"/>
              <w:left w:val="nil"/>
              <w:bottom w:val="single" w:sz="4" w:space="0" w:color="auto"/>
              <w:right w:val="nil"/>
            </w:tcBorders>
            <w:shd w:val="clear" w:color="000000" w:fill="FFFFFF"/>
            <w:vAlign w:val="center"/>
            <w:hideMark/>
          </w:tcPr>
          <w:p w14:paraId="47422633"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P-3.2.2.6-1</w:t>
            </w:r>
          </w:p>
        </w:tc>
        <w:tc>
          <w:tcPr>
            <w:tcW w:w="3608" w:type="dxa"/>
            <w:tcBorders>
              <w:top w:val="nil"/>
              <w:left w:val="single" w:sz="4" w:space="0" w:color="auto"/>
              <w:bottom w:val="single" w:sz="4" w:space="0" w:color="auto"/>
              <w:right w:val="single" w:sz="4" w:space="0" w:color="auto"/>
            </w:tcBorders>
            <w:shd w:val="clear" w:color="000000" w:fill="FFFFFF"/>
            <w:vAlign w:val="center"/>
            <w:hideMark/>
          </w:tcPr>
          <w:p w14:paraId="4FC04E77"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Esamų kapinių nenaudojamų plotų inventorizacija ir pritaikymas kapinių paskirčiai (įrengtų papildomų laidojimo vietų skaičius, vnt.)</w:t>
            </w:r>
          </w:p>
        </w:tc>
        <w:tc>
          <w:tcPr>
            <w:tcW w:w="1353" w:type="dxa"/>
            <w:tcBorders>
              <w:top w:val="nil"/>
              <w:left w:val="nil"/>
              <w:bottom w:val="single" w:sz="4" w:space="0" w:color="auto"/>
              <w:right w:val="single" w:sz="4" w:space="0" w:color="auto"/>
            </w:tcBorders>
            <w:shd w:val="clear" w:color="000000" w:fill="FFFFFF"/>
            <w:vAlign w:val="center"/>
            <w:hideMark/>
          </w:tcPr>
          <w:p w14:paraId="1F8F0034" w14:textId="77777777" w:rsidR="00DB1C4B" w:rsidRPr="009B2ACC" w:rsidRDefault="00DB1C4B" w:rsidP="00DB1C4B">
            <w:pPr>
              <w:spacing w:after="0"/>
              <w:jc w:val="center"/>
              <w:rPr>
                <w:rFonts w:cstheme="minorHAnsi"/>
                <w:lang w:eastAsia="lt-LT"/>
              </w:rPr>
            </w:pPr>
            <w:r w:rsidRPr="009B2ACC">
              <w:rPr>
                <w:rFonts w:cstheme="minorHAnsi"/>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4C077D9E" w14:textId="77777777" w:rsidR="00DB1C4B" w:rsidRPr="009B2ACC" w:rsidRDefault="00DB1C4B" w:rsidP="00DB1C4B">
            <w:pPr>
              <w:spacing w:after="0"/>
              <w:jc w:val="center"/>
              <w:rPr>
                <w:rFonts w:cstheme="minorHAnsi"/>
                <w:lang w:eastAsia="lt-LT"/>
              </w:rPr>
            </w:pPr>
            <w:r w:rsidRPr="009B2ACC">
              <w:rPr>
                <w:rFonts w:cstheme="minorHAnsi"/>
                <w:lang w:eastAsia="lt-LT"/>
              </w:rPr>
              <w:t>500 (2023)</w:t>
            </w:r>
          </w:p>
        </w:tc>
        <w:tc>
          <w:tcPr>
            <w:tcW w:w="2347" w:type="dxa"/>
            <w:tcBorders>
              <w:top w:val="nil"/>
              <w:left w:val="nil"/>
              <w:bottom w:val="single" w:sz="4" w:space="0" w:color="auto"/>
              <w:right w:val="single" w:sz="4" w:space="0" w:color="auto"/>
            </w:tcBorders>
            <w:shd w:val="clear" w:color="000000" w:fill="FFFFFF"/>
            <w:vAlign w:val="center"/>
            <w:hideMark/>
          </w:tcPr>
          <w:p w14:paraId="566AEF1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Miesto tvarkymo skyrius</w:t>
            </w:r>
          </w:p>
        </w:tc>
      </w:tr>
      <w:tr w:rsidR="00DB1C4B" w:rsidRPr="009B2ACC" w14:paraId="6C0AB008" w14:textId="77777777" w:rsidTr="00DB1C4B">
        <w:trPr>
          <w:gridAfter w:val="1"/>
          <w:wAfter w:w="8" w:type="dxa"/>
          <w:trHeight w:val="552"/>
        </w:trPr>
        <w:tc>
          <w:tcPr>
            <w:tcW w:w="384" w:type="dxa"/>
            <w:vMerge/>
            <w:tcBorders>
              <w:top w:val="nil"/>
              <w:left w:val="single" w:sz="4" w:space="0" w:color="auto"/>
              <w:bottom w:val="single" w:sz="4" w:space="0" w:color="000000"/>
              <w:right w:val="single" w:sz="4" w:space="0" w:color="auto"/>
            </w:tcBorders>
            <w:vAlign w:val="center"/>
            <w:hideMark/>
          </w:tcPr>
          <w:p w14:paraId="3EC1E1C0"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2EFE5CF7"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6F413DE1"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34EFCBE3"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6E6D93B6" w14:textId="77777777" w:rsidR="00DB1C4B" w:rsidRPr="009B2ACC" w:rsidRDefault="00DB1C4B" w:rsidP="00DB1C4B">
            <w:pPr>
              <w:spacing w:after="0"/>
              <w:rPr>
                <w:rFonts w:cstheme="minorHAnsi"/>
                <w:lang w:eastAsia="lt-LT"/>
              </w:rPr>
            </w:pPr>
          </w:p>
        </w:tc>
        <w:tc>
          <w:tcPr>
            <w:tcW w:w="1353" w:type="dxa"/>
            <w:tcBorders>
              <w:top w:val="nil"/>
              <w:left w:val="nil"/>
              <w:bottom w:val="single" w:sz="4" w:space="0" w:color="auto"/>
              <w:right w:val="nil"/>
            </w:tcBorders>
            <w:shd w:val="clear" w:color="000000" w:fill="FFFFFF"/>
            <w:vAlign w:val="center"/>
            <w:hideMark/>
          </w:tcPr>
          <w:p w14:paraId="7CC89B8F"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P-3.2.2.6-2</w:t>
            </w:r>
          </w:p>
        </w:tc>
        <w:tc>
          <w:tcPr>
            <w:tcW w:w="3608" w:type="dxa"/>
            <w:tcBorders>
              <w:top w:val="nil"/>
              <w:left w:val="single" w:sz="4" w:space="0" w:color="auto"/>
              <w:bottom w:val="single" w:sz="4" w:space="0" w:color="auto"/>
              <w:right w:val="single" w:sz="4" w:space="0" w:color="auto"/>
            </w:tcBorders>
            <w:shd w:val="clear" w:color="000000" w:fill="FFFFFF"/>
            <w:vAlign w:val="center"/>
            <w:hideMark/>
          </w:tcPr>
          <w:p w14:paraId="3704B343" w14:textId="63CD8512" w:rsidR="00DB1C4B" w:rsidRPr="009B2ACC" w:rsidRDefault="00DB1C4B" w:rsidP="00DB1C4B">
            <w:pPr>
              <w:spacing w:after="0"/>
              <w:rPr>
                <w:rFonts w:cstheme="minorHAnsi"/>
                <w:color w:val="000000"/>
                <w:lang w:eastAsia="lt-LT"/>
              </w:rPr>
            </w:pPr>
            <w:r w:rsidRPr="009B2ACC">
              <w:rPr>
                <w:rFonts w:cstheme="minorHAnsi"/>
                <w:color w:val="000000"/>
                <w:lang w:eastAsia="lt-LT"/>
              </w:rPr>
              <w:t>Įrengtų ir</w:t>
            </w:r>
            <w:r w:rsidR="00DD59A6" w:rsidRPr="009B2ACC">
              <w:rPr>
                <w:rFonts w:cstheme="minorHAnsi"/>
                <w:color w:val="000000"/>
                <w:lang w:eastAsia="lt-LT"/>
              </w:rPr>
              <w:t xml:space="preserve"> </w:t>
            </w:r>
            <w:r w:rsidRPr="009B2ACC">
              <w:rPr>
                <w:rFonts w:cstheme="minorHAnsi"/>
                <w:color w:val="000000"/>
                <w:lang w:eastAsia="lt-LT"/>
              </w:rPr>
              <w:t>/ ar atnaujintų naujų kapinių teritorijų apimtis (vnt. ir ha)</w:t>
            </w:r>
          </w:p>
        </w:tc>
        <w:tc>
          <w:tcPr>
            <w:tcW w:w="1353" w:type="dxa"/>
            <w:tcBorders>
              <w:top w:val="nil"/>
              <w:left w:val="nil"/>
              <w:bottom w:val="single" w:sz="4" w:space="0" w:color="auto"/>
              <w:right w:val="single" w:sz="4" w:space="0" w:color="auto"/>
            </w:tcBorders>
            <w:shd w:val="clear" w:color="000000" w:fill="FFFFFF"/>
            <w:vAlign w:val="center"/>
            <w:hideMark/>
          </w:tcPr>
          <w:p w14:paraId="4A5DE3FC" w14:textId="77777777" w:rsidR="00DB1C4B" w:rsidRPr="009B2ACC" w:rsidRDefault="00DB1C4B" w:rsidP="00DB1C4B">
            <w:pPr>
              <w:spacing w:after="0"/>
              <w:jc w:val="center"/>
              <w:rPr>
                <w:rFonts w:cstheme="minorHAnsi"/>
                <w:lang w:eastAsia="lt-LT"/>
              </w:rPr>
            </w:pPr>
            <w:r w:rsidRPr="009B2ACC">
              <w:rPr>
                <w:rFonts w:cstheme="minorHAnsi"/>
                <w:lang w:eastAsia="lt-LT"/>
              </w:rPr>
              <w:t>0 / 0 (2020)</w:t>
            </w:r>
          </w:p>
        </w:tc>
        <w:tc>
          <w:tcPr>
            <w:tcW w:w="1403" w:type="dxa"/>
            <w:tcBorders>
              <w:top w:val="nil"/>
              <w:left w:val="nil"/>
              <w:bottom w:val="single" w:sz="4" w:space="0" w:color="auto"/>
              <w:right w:val="single" w:sz="4" w:space="0" w:color="auto"/>
            </w:tcBorders>
            <w:shd w:val="clear" w:color="000000" w:fill="FFFFFF"/>
            <w:vAlign w:val="center"/>
            <w:hideMark/>
          </w:tcPr>
          <w:p w14:paraId="0F0021CD" w14:textId="77777777" w:rsidR="00DB1C4B" w:rsidRPr="009B2ACC" w:rsidRDefault="00DB1C4B" w:rsidP="00DB1C4B">
            <w:pPr>
              <w:spacing w:after="0"/>
              <w:jc w:val="center"/>
              <w:rPr>
                <w:rFonts w:cstheme="minorHAnsi"/>
                <w:lang w:eastAsia="lt-LT"/>
              </w:rPr>
            </w:pPr>
            <w:r w:rsidRPr="009B2ACC">
              <w:rPr>
                <w:rFonts w:cstheme="minorHAnsi"/>
                <w:lang w:eastAsia="lt-LT"/>
              </w:rPr>
              <w:t>1 / 40 (2030)</w:t>
            </w:r>
          </w:p>
        </w:tc>
        <w:tc>
          <w:tcPr>
            <w:tcW w:w="2347" w:type="dxa"/>
            <w:tcBorders>
              <w:top w:val="nil"/>
              <w:left w:val="nil"/>
              <w:bottom w:val="single" w:sz="4" w:space="0" w:color="auto"/>
              <w:right w:val="single" w:sz="4" w:space="0" w:color="auto"/>
            </w:tcBorders>
            <w:shd w:val="clear" w:color="000000" w:fill="FFFFFF"/>
            <w:vAlign w:val="center"/>
            <w:hideMark/>
          </w:tcPr>
          <w:p w14:paraId="131D747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Miesto tvarkymo skyrius</w:t>
            </w:r>
          </w:p>
        </w:tc>
      </w:tr>
      <w:tr w:rsidR="00DB1C4B" w:rsidRPr="009B2ACC" w14:paraId="134B01E1" w14:textId="77777777" w:rsidTr="00DB1C4B">
        <w:trPr>
          <w:gridAfter w:val="1"/>
          <w:wAfter w:w="8" w:type="dxa"/>
          <w:trHeight w:val="58"/>
        </w:trPr>
        <w:tc>
          <w:tcPr>
            <w:tcW w:w="384" w:type="dxa"/>
            <w:vMerge/>
            <w:tcBorders>
              <w:top w:val="nil"/>
              <w:left w:val="single" w:sz="4" w:space="0" w:color="auto"/>
              <w:bottom w:val="single" w:sz="4" w:space="0" w:color="000000"/>
              <w:right w:val="single" w:sz="4" w:space="0" w:color="auto"/>
            </w:tcBorders>
            <w:vAlign w:val="center"/>
            <w:hideMark/>
          </w:tcPr>
          <w:p w14:paraId="0FEF5FA7"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6D3530DA"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2CA01B53"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15450A02"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149DB3D0" w14:textId="77777777" w:rsidR="00DB1C4B" w:rsidRPr="009B2ACC" w:rsidRDefault="00DB1C4B" w:rsidP="00DB1C4B">
            <w:pPr>
              <w:spacing w:after="0"/>
              <w:rPr>
                <w:rFonts w:cstheme="minorHAnsi"/>
                <w:lang w:eastAsia="lt-LT"/>
              </w:rPr>
            </w:pPr>
          </w:p>
        </w:tc>
        <w:tc>
          <w:tcPr>
            <w:tcW w:w="1353" w:type="dxa"/>
            <w:tcBorders>
              <w:top w:val="nil"/>
              <w:left w:val="nil"/>
              <w:bottom w:val="single" w:sz="4" w:space="0" w:color="auto"/>
              <w:right w:val="nil"/>
            </w:tcBorders>
            <w:shd w:val="clear" w:color="000000" w:fill="FFFFFF"/>
            <w:vAlign w:val="center"/>
            <w:hideMark/>
          </w:tcPr>
          <w:p w14:paraId="0107F82D"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P-3.2.2.6-3</w:t>
            </w:r>
          </w:p>
        </w:tc>
        <w:tc>
          <w:tcPr>
            <w:tcW w:w="3608" w:type="dxa"/>
            <w:tcBorders>
              <w:top w:val="nil"/>
              <w:left w:val="single" w:sz="4" w:space="0" w:color="auto"/>
              <w:bottom w:val="single" w:sz="4" w:space="0" w:color="auto"/>
              <w:right w:val="single" w:sz="4" w:space="0" w:color="auto"/>
            </w:tcBorders>
            <w:shd w:val="clear" w:color="000000" w:fill="FFFFFF"/>
            <w:vAlign w:val="center"/>
            <w:hideMark/>
          </w:tcPr>
          <w:p w14:paraId="06F71B0A" w14:textId="77777777" w:rsidR="007A673C" w:rsidRPr="009B2ACC" w:rsidRDefault="007A673C" w:rsidP="007A673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50D4FA9D" w14:textId="77777777" w:rsidR="007A673C" w:rsidRPr="009B2ACC" w:rsidRDefault="007A673C" w:rsidP="007A673C">
            <w:pPr>
              <w:spacing w:after="0"/>
              <w:rPr>
                <w:rFonts w:cstheme="minorHAnsi"/>
                <w:color w:val="000000"/>
                <w:lang w:eastAsia="lt-LT"/>
              </w:rPr>
            </w:pPr>
          </w:p>
          <w:p w14:paraId="6E0284E1" w14:textId="159F4AC7" w:rsidR="0082206F" w:rsidRPr="009B2ACC" w:rsidRDefault="007A673C" w:rsidP="007A673C">
            <w:pPr>
              <w:rPr>
                <w:color w:val="000000"/>
                <w:lang w:eastAsia="lt-LT"/>
              </w:rPr>
            </w:pPr>
            <w:r w:rsidRPr="009B2ACC">
              <w:rPr>
                <w:i/>
                <w:iCs/>
                <w:color w:val="000000"/>
                <w:lang w:eastAsia="lt-LT"/>
              </w:rPr>
              <w:t>Pažangos projektų sąrašas (detalesnė informacija pateikiama 1 priede):</w:t>
            </w:r>
          </w:p>
          <w:p w14:paraId="71B08DD1" w14:textId="77777777" w:rsidR="0082206F" w:rsidRPr="009B2ACC" w:rsidRDefault="0082206F" w:rsidP="0082206F">
            <w:pPr>
              <w:rPr>
                <w:i/>
                <w:iCs/>
                <w:color w:val="000000"/>
                <w:lang w:eastAsia="lt-LT"/>
              </w:rPr>
            </w:pPr>
            <w:r w:rsidRPr="009B2ACC">
              <w:rPr>
                <w:i/>
                <w:iCs/>
                <w:color w:val="000000"/>
                <w:lang w:eastAsia="lt-LT"/>
              </w:rPr>
              <w:t>1. Išplėsti Klaipėdos miesto kapines</w:t>
            </w:r>
          </w:p>
          <w:p w14:paraId="1D3D824A" w14:textId="77777777" w:rsidR="0082206F" w:rsidRPr="009B2ACC" w:rsidRDefault="0082206F" w:rsidP="0082206F">
            <w:pPr>
              <w:rPr>
                <w:i/>
                <w:iCs/>
                <w:color w:val="000000"/>
                <w:lang w:eastAsia="lt-LT"/>
              </w:rPr>
            </w:pPr>
            <w:r w:rsidRPr="009B2ACC">
              <w:rPr>
                <w:i/>
                <w:iCs/>
                <w:color w:val="000000"/>
                <w:lang w:eastAsia="lt-LT"/>
              </w:rPr>
              <w:t>2. Sutvarkyti Klaipėdos miesto viešųjų Joniškės, Lėbartų kapinių infrastruktūrą</w:t>
            </w:r>
          </w:p>
          <w:p w14:paraId="29C88002" w14:textId="5BBC11FE" w:rsidR="00394AF0" w:rsidRPr="009B2ACC" w:rsidRDefault="0082206F" w:rsidP="0082206F">
            <w:pPr>
              <w:spacing w:after="0"/>
              <w:rPr>
                <w:rFonts w:cstheme="minorHAnsi"/>
                <w:color w:val="000000"/>
                <w:lang w:eastAsia="lt-LT"/>
              </w:rPr>
            </w:pPr>
            <w:r w:rsidRPr="009B2ACC">
              <w:rPr>
                <w:i/>
                <w:iCs/>
                <w:color w:val="000000"/>
                <w:lang w:eastAsia="lt-LT"/>
              </w:rPr>
              <w:t>3. Įrengti želdynus Lėbartų kapinėse</w:t>
            </w:r>
          </w:p>
        </w:tc>
        <w:tc>
          <w:tcPr>
            <w:tcW w:w="1353" w:type="dxa"/>
            <w:tcBorders>
              <w:top w:val="nil"/>
              <w:left w:val="nil"/>
              <w:bottom w:val="single" w:sz="4" w:space="0" w:color="auto"/>
              <w:right w:val="single" w:sz="4" w:space="0" w:color="auto"/>
            </w:tcBorders>
            <w:shd w:val="clear" w:color="000000" w:fill="FFFFFF"/>
            <w:vAlign w:val="center"/>
            <w:hideMark/>
          </w:tcPr>
          <w:p w14:paraId="0BE3A645" w14:textId="77777777" w:rsidR="00DB1C4B" w:rsidRPr="009B2ACC" w:rsidRDefault="00DB1C4B" w:rsidP="00DB1C4B">
            <w:pPr>
              <w:spacing w:after="0"/>
              <w:jc w:val="center"/>
              <w:rPr>
                <w:rFonts w:cstheme="minorHAnsi"/>
                <w:lang w:eastAsia="lt-LT"/>
              </w:rPr>
            </w:pPr>
            <w:r w:rsidRPr="009B2ACC">
              <w:rPr>
                <w:rFonts w:cstheme="minorHAnsi"/>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376E665E" w14:textId="77777777" w:rsidR="00DB1C4B" w:rsidRPr="009B2ACC" w:rsidRDefault="00DB1C4B" w:rsidP="00DB1C4B">
            <w:pPr>
              <w:spacing w:after="0"/>
              <w:jc w:val="center"/>
              <w:rPr>
                <w:rFonts w:cstheme="minorHAnsi"/>
                <w:lang w:eastAsia="lt-LT"/>
              </w:rPr>
            </w:pPr>
            <w:r w:rsidRPr="009B2ACC">
              <w:rPr>
                <w:rFonts w:cstheme="minorHAnsi"/>
                <w:lang w:eastAsia="lt-LT"/>
              </w:rPr>
              <w:t>3 (2030)</w:t>
            </w:r>
          </w:p>
        </w:tc>
        <w:tc>
          <w:tcPr>
            <w:tcW w:w="2347" w:type="dxa"/>
            <w:tcBorders>
              <w:top w:val="nil"/>
              <w:left w:val="nil"/>
              <w:bottom w:val="single" w:sz="4" w:space="0" w:color="auto"/>
              <w:right w:val="single" w:sz="4" w:space="0" w:color="auto"/>
            </w:tcBorders>
            <w:shd w:val="clear" w:color="000000" w:fill="FFFFFF"/>
            <w:vAlign w:val="center"/>
            <w:hideMark/>
          </w:tcPr>
          <w:p w14:paraId="2159F64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Miesto tvarkymo skyrius</w:t>
            </w:r>
          </w:p>
        </w:tc>
      </w:tr>
      <w:tr w:rsidR="00DB1C4B" w:rsidRPr="009B2ACC" w14:paraId="3B3D84F8" w14:textId="77777777" w:rsidTr="0082206F">
        <w:trPr>
          <w:gridAfter w:val="1"/>
          <w:wAfter w:w="8" w:type="dxa"/>
          <w:trHeight w:val="58"/>
        </w:trPr>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3F8F1B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05D620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986860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78CF979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7.</w:t>
            </w:r>
          </w:p>
        </w:tc>
        <w:tc>
          <w:tcPr>
            <w:tcW w:w="2995" w:type="dxa"/>
            <w:vMerge w:val="restart"/>
            <w:tcBorders>
              <w:top w:val="nil"/>
              <w:left w:val="single" w:sz="4" w:space="0" w:color="auto"/>
              <w:bottom w:val="single" w:sz="4" w:space="0" w:color="000000"/>
              <w:right w:val="single" w:sz="4" w:space="0" w:color="auto"/>
            </w:tcBorders>
            <w:shd w:val="clear" w:color="000000" w:fill="FFFFFF"/>
            <w:hideMark/>
          </w:tcPr>
          <w:p w14:paraId="4EF6B99E"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Skatinti sodų bendrijų integraciją į Miestą</w:t>
            </w:r>
          </w:p>
        </w:tc>
        <w:tc>
          <w:tcPr>
            <w:tcW w:w="1353" w:type="dxa"/>
            <w:tcBorders>
              <w:top w:val="nil"/>
              <w:left w:val="nil"/>
              <w:bottom w:val="single" w:sz="4" w:space="0" w:color="auto"/>
              <w:right w:val="nil"/>
            </w:tcBorders>
            <w:shd w:val="clear" w:color="000000" w:fill="FFFFFF"/>
            <w:vAlign w:val="center"/>
            <w:hideMark/>
          </w:tcPr>
          <w:p w14:paraId="6A3BCCB8"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P-3.2.2.7-1</w:t>
            </w:r>
          </w:p>
        </w:tc>
        <w:tc>
          <w:tcPr>
            <w:tcW w:w="3608" w:type="dxa"/>
            <w:tcBorders>
              <w:top w:val="nil"/>
              <w:left w:val="single" w:sz="4" w:space="0" w:color="auto"/>
              <w:bottom w:val="single" w:sz="4" w:space="0" w:color="auto"/>
              <w:right w:val="single" w:sz="4" w:space="0" w:color="auto"/>
            </w:tcBorders>
            <w:shd w:val="clear" w:color="000000" w:fill="FFFFFF"/>
            <w:vAlign w:val="center"/>
            <w:hideMark/>
          </w:tcPr>
          <w:p w14:paraId="1329A562"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Sodų bendrijų mieste skaičius (vnt.)</w:t>
            </w:r>
          </w:p>
        </w:tc>
        <w:tc>
          <w:tcPr>
            <w:tcW w:w="1353" w:type="dxa"/>
            <w:tcBorders>
              <w:top w:val="nil"/>
              <w:left w:val="nil"/>
              <w:bottom w:val="single" w:sz="4" w:space="0" w:color="auto"/>
              <w:right w:val="single" w:sz="4" w:space="0" w:color="auto"/>
            </w:tcBorders>
            <w:shd w:val="clear" w:color="000000" w:fill="FFFFFF"/>
            <w:vAlign w:val="center"/>
            <w:hideMark/>
          </w:tcPr>
          <w:p w14:paraId="3FBA61B7" w14:textId="77777777" w:rsidR="00DB1C4B" w:rsidRPr="009B2ACC" w:rsidRDefault="00DB1C4B" w:rsidP="00DB1C4B">
            <w:pPr>
              <w:spacing w:after="0"/>
              <w:jc w:val="center"/>
              <w:rPr>
                <w:rFonts w:cstheme="minorHAnsi"/>
                <w:lang w:eastAsia="lt-LT"/>
              </w:rPr>
            </w:pPr>
            <w:r w:rsidRPr="009B2ACC">
              <w:rPr>
                <w:rFonts w:cstheme="minorHAnsi"/>
                <w:lang w:eastAsia="lt-LT"/>
              </w:rPr>
              <w:t>16 (2020)</w:t>
            </w:r>
          </w:p>
        </w:tc>
        <w:tc>
          <w:tcPr>
            <w:tcW w:w="1403" w:type="dxa"/>
            <w:tcBorders>
              <w:top w:val="nil"/>
              <w:left w:val="nil"/>
              <w:bottom w:val="single" w:sz="4" w:space="0" w:color="auto"/>
              <w:right w:val="single" w:sz="4" w:space="0" w:color="auto"/>
            </w:tcBorders>
            <w:shd w:val="clear" w:color="000000" w:fill="FFFFFF"/>
            <w:vAlign w:val="center"/>
            <w:hideMark/>
          </w:tcPr>
          <w:p w14:paraId="6C437D66" w14:textId="77777777" w:rsidR="00DB1C4B" w:rsidRPr="009B2ACC" w:rsidRDefault="00DB1C4B" w:rsidP="00DB1C4B">
            <w:pPr>
              <w:spacing w:after="0"/>
              <w:jc w:val="center"/>
              <w:rPr>
                <w:rFonts w:cstheme="minorHAnsi"/>
                <w:lang w:eastAsia="lt-LT"/>
              </w:rPr>
            </w:pPr>
            <w:r w:rsidRPr="009B2ACC">
              <w:rPr>
                <w:rFonts w:cstheme="minorHAnsi"/>
                <w:lang w:eastAsia="lt-LT"/>
              </w:rPr>
              <w:t>ne daugiau kaip 2 (2030)</w:t>
            </w:r>
          </w:p>
        </w:tc>
        <w:tc>
          <w:tcPr>
            <w:tcW w:w="2347" w:type="dxa"/>
            <w:tcBorders>
              <w:top w:val="nil"/>
              <w:left w:val="nil"/>
              <w:bottom w:val="single" w:sz="4" w:space="0" w:color="auto"/>
              <w:right w:val="single" w:sz="4" w:space="0" w:color="auto"/>
            </w:tcBorders>
            <w:shd w:val="clear" w:color="000000" w:fill="FFFFFF"/>
            <w:vAlign w:val="center"/>
            <w:hideMark/>
          </w:tcPr>
          <w:p w14:paraId="742E9CA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KMSA</w:t>
            </w:r>
          </w:p>
        </w:tc>
      </w:tr>
      <w:tr w:rsidR="00DB1C4B" w:rsidRPr="009B2ACC" w14:paraId="5C370580" w14:textId="77777777" w:rsidTr="0082206F">
        <w:trPr>
          <w:gridAfter w:val="1"/>
          <w:wAfter w:w="8" w:type="dxa"/>
          <w:trHeight w:val="1104"/>
        </w:trPr>
        <w:tc>
          <w:tcPr>
            <w:tcW w:w="384" w:type="dxa"/>
            <w:vMerge/>
            <w:tcBorders>
              <w:top w:val="nil"/>
              <w:left w:val="single" w:sz="4" w:space="0" w:color="auto"/>
              <w:bottom w:val="single" w:sz="4" w:space="0" w:color="auto"/>
              <w:right w:val="single" w:sz="4" w:space="0" w:color="auto"/>
            </w:tcBorders>
            <w:vAlign w:val="center"/>
            <w:hideMark/>
          </w:tcPr>
          <w:p w14:paraId="532F5641"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5A0CD467"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393D56A0"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0130FE7D"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4F9FA407"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nil"/>
            </w:tcBorders>
            <w:shd w:val="clear" w:color="000000" w:fill="FFFFFF"/>
            <w:vAlign w:val="center"/>
            <w:hideMark/>
          </w:tcPr>
          <w:p w14:paraId="3A64773D"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P-3.2.2.7-2</w:t>
            </w:r>
          </w:p>
        </w:tc>
        <w:tc>
          <w:tcPr>
            <w:tcW w:w="3608" w:type="dxa"/>
            <w:tcBorders>
              <w:top w:val="nil"/>
              <w:left w:val="single" w:sz="4" w:space="0" w:color="auto"/>
              <w:bottom w:val="single" w:sz="4" w:space="0" w:color="auto"/>
              <w:right w:val="single" w:sz="4" w:space="0" w:color="auto"/>
            </w:tcBorders>
            <w:shd w:val="clear" w:color="000000" w:fill="FFFFFF"/>
            <w:vAlign w:val="center"/>
            <w:hideMark/>
          </w:tcPr>
          <w:p w14:paraId="3B3F242B" w14:textId="081F9F79" w:rsidR="00DB1C4B" w:rsidRPr="009B2ACC" w:rsidRDefault="00DB1C4B" w:rsidP="00DB1C4B">
            <w:pPr>
              <w:spacing w:after="0"/>
              <w:rPr>
                <w:rFonts w:cstheme="minorHAnsi"/>
                <w:color w:val="000000"/>
                <w:lang w:eastAsia="lt-LT"/>
              </w:rPr>
            </w:pPr>
            <w:r w:rsidRPr="009B2ACC">
              <w:rPr>
                <w:rFonts w:cstheme="minorHAnsi"/>
                <w:color w:val="000000"/>
                <w:lang w:eastAsia="lt-LT"/>
              </w:rPr>
              <w:t>Namų ūkių, esančių sodų bendrijų teritorijoje, prisijungusių prie centralizuotų geriamojo vandens tiekimo ir nuotekų šalinimo tinklų, dalis (proc.)</w:t>
            </w:r>
            <w:r w:rsidR="00B51585" w:rsidRPr="009B2ACC">
              <w:rPr>
                <w:rFonts w:cstheme="minorHAnsi"/>
                <w:color w:val="000000"/>
                <w:lang w:eastAsia="lt-LT"/>
              </w:rPr>
              <w:t>,</w:t>
            </w:r>
            <w:r w:rsidRPr="009B2ACC">
              <w:rPr>
                <w:rFonts w:cstheme="minorHAnsi"/>
                <w:color w:val="000000"/>
                <w:lang w:eastAsia="lt-LT"/>
              </w:rPr>
              <w:t xml:space="preserve"> (tušti, neužstatyti sklypai į skaičių neįtraukiami)</w:t>
            </w:r>
          </w:p>
        </w:tc>
        <w:tc>
          <w:tcPr>
            <w:tcW w:w="1353" w:type="dxa"/>
            <w:tcBorders>
              <w:top w:val="nil"/>
              <w:left w:val="nil"/>
              <w:bottom w:val="single" w:sz="4" w:space="0" w:color="auto"/>
              <w:right w:val="single" w:sz="4" w:space="0" w:color="auto"/>
            </w:tcBorders>
            <w:shd w:val="clear" w:color="000000" w:fill="FFFFFF"/>
            <w:vAlign w:val="center"/>
            <w:hideMark/>
          </w:tcPr>
          <w:p w14:paraId="005B6AA1" w14:textId="77777777" w:rsidR="00DB1C4B" w:rsidRPr="009B2ACC" w:rsidRDefault="00DB1C4B" w:rsidP="00DB1C4B">
            <w:pPr>
              <w:spacing w:after="0"/>
              <w:jc w:val="center"/>
              <w:rPr>
                <w:rFonts w:cstheme="minorHAnsi"/>
                <w:lang w:eastAsia="lt-LT"/>
              </w:rPr>
            </w:pPr>
            <w:r w:rsidRPr="009B2ACC">
              <w:rPr>
                <w:rFonts w:cstheme="minorHAnsi"/>
                <w:lang w:eastAsia="lt-LT"/>
              </w:rPr>
              <w:t>81,7 (2020)</w:t>
            </w:r>
          </w:p>
        </w:tc>
        <w:tc>
          <w:tcPr>
            <w:tcW w:w="1403" w:type="dxa"/>
            <w:tcBorders>
              <w:top w:val="nil"/>
              <w:left w:val="nil"/>
              <w:bottom w:val="single" w:sz="4" w:space="0" w:color="auto"/>
              <w:right w:val="single" w:sz="4" w:space="0" w:color="auto"/>
            </w:tcBorders>
            <w:shd w:val="clear" w:color="000000" w:fill="FFFFFF"/>
            <w:vAlign w:val="center"/>
            <w:hideMark/>
          </w:tcPr>
          <w:p w14:paraId="4E165045" w14:textId="77777777" w:rsidR="00DB1C4B" w:rsidRPr="009B2ACC" w:rsidRDefault="00DB1C4B" w:rsidP="00DB1C4B">
            <w:pPr>
              <w:spacing w:after="0"/>
              <w:jc w:val="center"/>
              <w:rPr>
                <w:rFonts w:cstheme="minorHAnsi"/>
                <w:lang w:eastAsia="lt-LT"/>
              </w:rPr>
            </w:pPr>
            <w:r w:rsidRPr="009B2ACC">
              <w:rPr>
                <w:rFonts w:cstheme="minorHAnsi"/>
                <w:lang w:eastAsia="lt-LT"/>
              </w:rPr>
              <w:t>90,0 (2030)</w:t>
            </w:r>
          </w:p>
        </w:tc>
        <w:tc>
          <w:tcPr>
            <w:tcW w:w="2347" w:type="dxa"/>
            <w:tcBorders>
              <w:top w:val="nil"/>
              <w:left w:val="nil"/>
              <w:bottom w:val="single" w:sz="4" w:space="0" w:color="auto"/>
              <w:right w:val="single" w:sz="4" w:space="0" w:color="auto"/>
            </w:tcBorders>
            <w:shd w:val="clear" w:color="000000" w:fill="FFFFFF"/>
            <w:vAlign w:val="center"/>
            <w:hideMark/>
          </w:tcPr>
          <w:p w14:paraId="4912403B" w14:textId="77777777" w:rsidR="00DB1C4B" w:rsidRPr="009B2ACC" w:rsidRDefault="00DB1C4B" w:rsidP="00DB1C4B">
            <w:pPr>
              <w:spacing w:after="0"/>
              <w:jc w:val="center"/>
              <w:rPr>
                <w:rFonts w:cstheme="minorHAnsi"/>
                <w:lang w:eastAsia="lt-LT"/>
              </w:rPr>
            </w:pPr>
            <w:r w:rsidRPr="009B2ACC">
              <w:rPr>
                <w:rFonts w:cstheme="minorHAnsi"/>
                <w:lang w:eastAsia="lt-LT"/>
              </w:rPr>
              <w:t>KMSA, AB „Klaipėdos vanduo“</w:t>
            </w:r>
          </w:p>
        </w:tc>
      </w:tr>
      <w:tr w:rsidR="00DB1C4B" w:rsidRPr="009B2ACC" w14:paraId="4DB64D5C" w14:textId="77777777" w:rsidTr="0082206F">
        <w:trPr>
          <w:gridAfter w:val="1"/>
          <w:wAfter w:w="8" w:type="dxa"/>
          <w:trHeight w:val="58"/>
        </w:trPr>
        <w:tc>
          <w:tcPr>
            <w:tcW w:w="3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96594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2EED38B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5DA598A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34DD0B4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w:t>
            </w:r>
          </w:p>
        </w:tc>
        <w:tc>
          <w:tcPr>
            <w:tcW w:w="2995" w:type="dxa"/>
            <w:tcBorders>
              <w:top w:val="nil"/>
              <w:left w:val="nil"/>
              <w:bottom w:val="nil"/>
              <w:right w:val="single" w:sz="4" w:space="0" w:color="auto"/>
            </w:tcBorders>
            <w:shd w:val="clear" w:color="000000" w:fill="FFFFFF"/>
            <w:hideMark/>
          </w:tcPr>
          <w:p w14:paraId="1F06F592" w14:textId="77777777" w:rsidR="00DB1C4B" w:rsidRPr="009B2ACC" w:rsidRDefault="00DB1C4B" w:rsidP="00DB1C4B">
            <w:pPr>
              <w:spacing w:after="0"/>
              <w:rPr>
                <w:rFonts w:cstheme="minorHAnsi"/>
                <w:i/>
                <w:iCs/>
                <w:color w:val="000000"/>
                <w:u w:val="single"/>
                <w:lang w:eastAsia="lt-LT"/>
              </w:rPr>
            </w:pPr>
            <w:r w:rsidRPr="009B2ACC">
              <w:rPr>
                <w:rFonts w:cstheme="minorHAnsi"/>
                <w:i/>
                <w:iCs/>
                <w:color w:val="000000"/>
                <w:u w:val="single"/>
                <w:lang w:eastAsia="lt-LT"/>
              </w:rPr>
              <w:t>Uždavinys.</w:t>
            </w:r>
            <w:r w:rsidRPr="007710D0">
              <w:rPr>
                <w:rFonts w:cstheme="minorHAnsi"/>
                <w:i/>
                <w:iCs/>
                <w:color w:val="000000"/>
                <w:lang w:eastAsia="lt-LT"/>
              </w:rPr>
              <w:t xml:space="preserve"> </w:t>
            </w:r>
            <w:r w:rsidRPr="009B2ACC">
              <w:rPr>
                <w:rFonts w:cstheme="minorHAnsi"/>
                <w:i/>
                <w:iCs/>
                <w:color w:val="000000"/>
                <w:lang w:eastAsia="lt-LT"/>
              </w:rPr>
              <w:t>Efektyviai panaudoti kultūros paveldo objektus</w:t>
            </w:r>
          </w:p>
        </w:tc>
        <w:tc>
          <w:tcPr>
            <w:tcW w:w="1353" w:type="dxa"/>
            <w:tcBorders>
              <w:top w:val="nil"/>
              <w:left w:val="nil"/>
              <w:bottom w:val="single" w:sz="4" w:space="0" w:color="auto"/>
              <w:right w:val="single" w:sz="4" w:space="0" w:color="auto"/>
            </w:tcBorders>
            <w:shd w:val="clear" w:color="000000" w:fill="FFFFFF"/>
            <w:vAlign w:val="center"/>
            <w:hideMark/>
          </w:tcPr>
          <w:p w14:paraId="690793CA"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R-3.2.3-1</w:t>
            </w:r>
          </w:p>
        </w:tc>
        <w:tc>
          <w:tcPr>
            <w:tcW w:w="3608" w:type="dxa"/>
            <w:tcBorders>
              <w:top w:val="nil"/>
              <w:left w:val="nil"/>
              <w:bottom w:val="single" w:sz="4" w:space="0" w:color="auto"/>
              <w:right w:val="single" w:sz="4" w:space="0" w:color="auto"/>
            </w:tcBorders>
            <w:shd w:val="clear" w:color="000000" w:fill="FFFFFF"/>
            <w:vAlign w:val="center"/>
            <w:hideMark/>
          </w:tcPr>
          <w:p w14:paraId="62BD9D99"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Kultūros paveldo objektų, kuriems atlikti tvarkybos darbai, dalis nuo visų kultūros paveldo objektų (proc.)</w:t>
            </w:r>
          </w:p>
        </w:tc>
        <w:tc>
          <w:tcPr>
            <w:tcW w:w="1353" w:type="dxa"/>
            <w:tcBorders>
              <w:top w:val="nil"/>
              <w:left w:val="nil"/>
              <w:bottom w:val="single" w:sz="4" w:space="0" w:color="auto"/>
              <w:right w:val="single" w:sz="4" w:space="0" w:color="auto"/>
            </w:tcBorders>
            <w:shd w:val="clear" w:color="000000" w:fill="FFFFFF"/>
            <w:vAlign w:val="center"/>
            <w:hideMark/>
          </w:tcPr>
          <w:p w14:paraId="1F53E20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 (2020)</w:t>
            </w:r>
          </w:p>
        </w:tc>
        <w:tc>
          <w:tcPr>
            <w:tcW w:w="1403" w:type="dxa"/>
            <w:tcBorders>
              <w:top w:val="nil"/>
              <w:left w:val="nil"/>
              <w:bottom w:val="single" w:sz="4" w:space="0" w:color="auto"/>
              <w:right w:val="single" w:sz="4" w:space="0" w:color="auto"/>
            </w:tcBorders>
            <w:shd w:val="clear" w:color="000000" w:fill="FFFFFF"/>
            <w:vAlign w:val="center"/>
            <w:hideMark/>
          </w:tcPr>
          <w:p w14:paraId="7013128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20 (2030)</w:t>
            </w:r>
          </w:p>
        </w:tc>
        <w:tc>
          <w:tcPr>
            <w:tcW w:w="2347" w:type="dxa"/>
            <w:tcBorders>
              <w:top w:val="nil"/>
              <w:left w:val="nil"/>
              <w:bottom w:val="single" w:sz="4" w:space="0" w:color="auto"/>
              <w:right w:val="single" w:sz="4" w:space="0" w:color="auto"/>
            </w:tcBorders>
            <w:shd w:val="clear" w:color="000000" w:fill="FFFFFF"/>
            <w:vAlign w:val="center"/>
            <w:hideMark/>
          </w:tcPr>
          <w:p w14:paraId="26BA21F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Paveldosaugos skyrius, Kultūros skyrius</w:t>
            </w:r>
          </w:p>
        </w:tc>
      </w:tr>
      <w:tr w:rsidR="00DB1C4B" w:rsidRPr="009B2ACC" w14:paraId="13DACADF" w14:textId="77777777" w:rsidTr="0082206F">
        <w:trPr>
          <w:gridAfter w:val="1"/>
          <w:wAfter w:w="8" w:type="dxa"/>
          <w:trHeight w:val="1104"/>
        </w:trPr>
        <w:tc>
          <w:tcPr>
            <w:tcW w:w="3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AA40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2882871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3285573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406EEAD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2995" w:type="dxa"/>
            <w:tcBorders>
              <w:top w:val="single" w:sz="4" w:space="0" w:color="auto"/>
              <w:left w:val="nil"/>
              <w:bottom w:val="single" w:sz="4" w:space="0" w:color="auto"/>
              <w:right w:val="single" w:sz="4" w:space="0" w:color="auto"/>
            </w:tcBorders>
            <w:shd w:val="clear" w:color="000000" w:fill="FFFFFF"/>
            <w:hideMark/>
          </w:tcPr>
          <w:p w14:paraId="7A33ED21" w14:textId="4754FA27" w:rsidR="00DB1C4B" w:rsidRPr="009B2ACC" w:rsidRDefault="00DB1C4B" w:rsidP="00DB1C4B">
            <w:pPr>
              <w:spacing w:after="0"/>
              <w:rPr>
                <w:rFonts w:cstheme="minorHAnsi"/>
                <w:color w:val="000000"/>
                <w:lang w:eastAsia="lt-LT"/>
              </w:rPr>
            </w:pPr>
            <w:r w:rsidRPr="009B2ACC">
              <w:rPr>
                <w:rFonts w:cstheme="minorHAnsi"/>
                <w:color w:val="000000"/>
                <w:lang w:eastAsia="lt-LT"/>
              </w:rPr>
              <w:t>Sutvarkyti piliakalnius ir juos pritaikyti lankymui ir</w:t>
            </w:r>
            <w:r w:rsidR="00DD59A6" w:rsidRPr="009B2ACC">
              <w:rPr>
                <w:rFonts w:cstheme="minorHAnsi"/>
                <w:color w:val="000000"/>
                <w:lang w:eastAsia="lt-LT"/>
              </w:rPr>
              <w:t xml:space="preserve"> </w:t>
            </w:r>
            <w:r w:rsidRPr="009B2ACC">
              <w:rPr>
                <w:rFonts w:cstheme="minorHAnsi"/>
                <w:color w:val="000000"/>
                <w:lang w:eastAsia="lt-LT"/>
              </w:rPr>
              <w:t>/ ar kitoms viešosioms funkcijoms</w:t>
            </w:r>
          </w:p>
        </w:tc>
        <w:tc>
          <w:tcPr>
            <w:tcW w:w="1353" w:type="dxa"/>
            <w:tcBorders>
              <w:top w:val="nil"/>
              <w:left w:val="nil"/>
              <w:bottom w:val="single" w:sz="4" w:space="0" w:color="auto"/>
              <w:right w:val="single" w:sz="4" w:space="0" w:color="auto"/>
            </w:tcBorders>
            <w:shd w:val="clear" w:color="000000" w:fill="FFFFFF"/>
            <w:vAlign w:val="center"/>
            <w:hideMark/>
          </w:tcPr>
          <w:p w14:paraId="351CFF94"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P-3.2.3.1-1</w:t>
            </w:r>
          </w:p>
        </w:tc>
        <w:tc>
          <w:tcPr>
            <w:tcW w:w="3608" w:type="dxa"/>
            <w:tcBorders>
              <w:top w:val="nil"/>
              <w:left w:val="nil"/>
              <w:bottom w:val="single" w:sz="4" w:space="0" w:color="auto"/>
              <w:right w:val="single" w:sz="4" w:space="0" w:color="auto"/>
            </w:tcBorders>
            <w:shd w:val="clear" w:color="000000" w:fill="FFFFFF"/>
            <w:vAlign w:val="center"/>
            <w:hideMark/>
          </w:tcPr>
          <w:p w14:paraId="6EF07164" w14:textId="77777777" w:rsidR="007A673C" w:rsidRPr="009B2ACC" w:rsidRDefault="007A673C" w:rsidP="007A673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193AF441" w14:textId="77777777" w:rsidR="007A673C" w:rsidRPr="009B2ACC" w:rsidRDefault="007A673C" w:rsidP="007A673C">
            <w:pPr>
              <w:spacing w:after="0"/>
              <w:rPr>
                <w:rFonts w:cstheme="minorHAnsi"/>
                <w:color w:val="000000"/>
                <w:lang w:eastAsia="lt-LT"/>
              </w:rPr>
            </w:pPr>
          </w:p>
          <w:p w14:paraId="2CDE5254" w14:textId="05B91CE3" w:rsidR="00C31E5A" w:rsidRPr="009B2ACC" w:rsidRDefault="007A673C" w:rsidP="007A673C">
            <w:pPr>
              <w:rPr>
                <w:color w:val="000000"/>
                <w:lang w:eastAsia="lt-LT"/>
              </w:rPr>
            </w:pPr>
            <w:r w:rsidRPr="009B2ACC">
              <w:rPr>
                <w:i/>
                <w:iCs/>
                <w:color w:val="000000"/>
                <w:lang w:eastAsia="lt-LT"/>
              </w:rPr>
              <w:t>Pažangos projektų sąrašas (detalesnė informacija pateikiama 1 priede):</w:t>
            </w:r>
          </w:p>
          <w:p w14:paraId="6809205A" w14:textId="77777777" w:rsidR="00C31E5A" w:rsidRPr="009B2ACC" w:rsidRDefault="00C31E5A" w:rsidP="00C31E5A">
            <w:pPr>
              <w:rPr>
                <w:i/>
                <w:iCs/>
                <w:color w:val="000000"/>
                <w:lang w:eastAsia="lt-LT"/>
              </w:rPr>
            </w:pPr>
            <w:r w:rsidRPr="009B2ACC">
              <w:rPr>
                <w:i/>
                <w:iCs/>
                <w:color w:val="000000"/>
                <w:lang w:eastAsia="lt-LT"/>
              </w:rPr>
              <w:t>1. Sutvarkyti Žardės – Kuncų piliakalnį ir išvalyti bei sutvarkyti teritorijoje esantį vandens telkinį</w:t>
            </w:r>
          </w:p>
          <w:p w14:paraId="34859C85" w14:textId="412B139B" w:rsidR="0082206F" w:rsidRPr="009B2ACC" w:rsidRDefault="00C31E5A" w:rsidP="00C31E5A">
            <w:pPr>
              <w:spacing w:after="0"/>
              <w:rPr>
                <w:rFonts w:cstheme="minorHAnsi"/>
                <w:color w:val="000000"/>
                <w:lang w:eastAsia="lt-LT"/>
              </w:rPr>
            </w:pPr>
            <w:r w:rsidRPr="009B2ACC">
              <w:rPr>
                <w:i/>
                <w:iCs/>
                <w:color w:val="000000"/>
                <w:lang w:eastAsia="lt-LT"/>
              </w:rPr>
              <w:t>2. Sutvarkyti Purmalių piliakalnį</w:t>
            </w:r>
          </w:p>
        </w:tc>
        <w:tc>
          <w:tcPr>
            <w:tcW w:w="1353" w:type="dxa"/>
            <w:tcBorders>
              <w:top w:val="nil"/>
              <w:left w:val="nil"/>
              <w:bottom w:val="single" w:sz="4" w:space="0" w:color="auto"/>
              <w:right w:val="single" w:sz="4" w:space="0" w:color="auto"/>
            </w:tcBorders>
            <w:shd w:val="clear" w:color="000000" w:fill="FFFFFF"/>
            <w:vAlign w:val="center"/>
            <w:hideMark/>
          </w:tcPr>
          <w:p w14:paraId="04D2664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16AB2C2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 (2030)</w:t>
            </w:r>
          </w:p>
        </w:tc>
        <w:tc>
          <w:tcPr>
            <w:tcW w:w="2347" w:type="dxa"/>
            <w:tcBorders>
              <w:top w:val="nil"/>
              <w:left w:val="nil"/>
              <w:bottom w:val="single" w:sz="4" w:space="0" w:color="auto"/>
              <w:right w:val="single" w:sz="4" w:space="0" w:color="auto"/>
            </w:tcBorders>
            <w:shd w:val="clear" w:color="000000" w:fill="FFFFFF"/>
            <w:vAlign w:val="center"/>
            <w:hideMark/>
          </w:tcPr>
          <w:p w14:paraId="3FC8C28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w:t>
            </w:r>
          </w:p>
        </w:tc>
      </w:tr>
      <w:tr w:rsidR="00DB1C4B" w:rsidRPr="009B2ACC" w14:paraId="3EA00B89" w14:textId="77777777" w:rsidTr="00DB1C4B">
        <w:trPr>
          <w:gridAfter w:val="1"/>
          <w:wAfter w:w="8" w:type="dxa"/>
          <w:trHeight w:val="828"/>
        </w:trPr>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AC8845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98A039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EB815E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72D80F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2995" w:type="dxa"/>
            <w:vMerge w:val="restart"/>
            <w:tcBorders>
              <w:top w:val="nil"/>
              <w:left w:val="single" w:sz="4" w:space="0" w:color="auto"/>
              <w:bottom w:val="single" w:sz="4" w:space="0" w:color="000000"/>
              <w:right w:val="single" w:sz="4" w:space="0" w:color="auto"/>
            </w:tcBorders>
            <w:shd w:val="clear" w:color="000000" w:fill="FFFFFF"/>
            <w:hideMark/>
          </w:tcPr>
          <w:p w14:paraId="17BA0869"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Atkurti Šv. Jono bažnyčią</w:t>
            </w:r>
          </w:p>
        </w:tc>
        <w:tc>
          <w:tcPr>
            <w:tcW w:w="1353" w:type="dxa"/>
            <w:tcBorders>
              <w:top w:val="nil"/>
              <w:left w:val="nil"/>
              <w:bottom w:val="single" w:sz="4" w:space="0" w:color="auto"/>
              <w:right w:val="single" w:sz="4" w:space="0" w:color="auto"/>
            </w:tcBorders>
            <w:shd w:val="clear" w:color="000000" w:fill="FFFFFF"/>
            <w:vAlign w:val="center"/>
            <w:hideMark/>
          </w:tcPr>
          <w:p w14:paraId="56E154D9"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P-3.2.3.2-1</w:t>
            </w:r>
          </w:p>
        </w:tc>
        <w:tc>
          <w:tcPr>
            <w:tcW w:w="3608" w:type="dxa"/>
            <w:tcBorders>
              <w:top w:val="nil"/>
              <w:left w:val="nil"/>
              <w:bottom w:val="single" w:sz="4" w:space="0" w:color="auto"/>
              <w:right w:val="single" w:sz="4" w:space="0" w:color="auto"/>
            </w:tcBorders>
            <w:shd w:val="clear" w:color="000000" w:fill="FFFFFF"/>
            <w:vAlign w:val="center"/>
            <w:hideMark/>
          </w:tcPr>
          <w:p w14:paraId="1D80E539"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Atkurtas objektas (vnt.)</w:t>
            </w:r>
          </w:p>
        </w:tc>
        <w:tc>
          <w:tcPr>
            <w:tcW w:w="1353" w:type="dxa"/>
            <w:tcBorders>
              <w:top w:val="nil"/>
              <w:left w:val="nil"/>
              <w:bottom w:val="single" w:sz="4" w:space="0" w:color="auto"/>
              <w:right w:val="single" w:sz="4" w:space="0" w:color="auto"/>
            </w:tcBorders>
            <w:shd w:val="clear" w:color="000000" w:fill="FFFFFF"/>
            <w:vAlign w:val="center"/>
            <w:hideMark/>
          </w:tcPr>
          <w:p w14:paraId="74E66DC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470D923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(2030)</w:t>
            </w:r>
          </w:p>
        </w:tc>
        <w:tc>
          <w:tcPr>
            <w:tcW w:w="2347" w:type="dxa"/>
            <w:tcBorders>
              <w:top w:val="nil"/>
              <w:left w:val="nil"/>
              <w:bottom w:val="single" w:sz="4" w:space="0" w:color="auto"/>
              <w:right w:val="single" w:sz="4" w:space="0" w:color="auto"/>
            </w:tcBorders>
            <w:shd w:val="clear" w:color="000000" w:fill="FFFFFF"/>
            <w:vAlign w:val="center"/>
            <w:hideMark/>
          </w:tcPr>
          <w:p w14:paraId="6EAEAFE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Paveldosaugos skyrius, Projektų skyrius</w:t>
            </w:r>
          </w:p>
        </w:tc>
      </w:tr>
      <w:tr w:rsidR="00DB1C4B" w:rsidRPr="009B2ACC" w14:paraId="4FBAA8E9" w14:textId="77777777" w:rsidTr="00DB1C4B">
        <w:trPr>
          <w:gridAfter w:val="1"/>
          <w:wAfter w:w="8" w:type="dxa"/>
          <w:trHeight w:val="828"/>
        </w:trPr>
        <w:tc>
          <w:tcPr>
            <w:tcW w:w="384" w:type="dxa"/>
            <w:vMerge/>
            <w:tcBorders>
              <w:top w:val="nil"/>
              <w:left w:val="single" w:sz="4" w:space="0" w:color="auto"/>
              <w:bottom w:val="single" w:sz="4" w:space="0" w:color="000000"/>
              <w:right w:val="single" w:sz="4" w:space="0" w:color="auto"/>
            </w:tcBorders>
            <w:vAlign w:val="center"/>
            <w:hideMark/>
          </w:tcPr>
          <w:p w14:paraId="7504803C"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48B87C0D"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687BDB1B"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72919996"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56BDF638"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509B9D62"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P-3.2.3.2-2</w:t>
            </w:r>
          </w:p>
        </w:tc>
        <w:tc>
          <w:tcPr>
            <w:tcW w:w="3608" w:type="dxa"/>
            <w:tcBorders>
              <w:top w:val="nil"/>
              <w:left w:val="nil"/>
              <w:bottom w:val="single" w:sz="4" w:space="0" w:color="auto"/>
              <w:right w:val="single" w:sz="4" w:space="0" w:color="auto"/>
            </w:tcBorders>
            <w:shd w:val="clear" w:color="000000" w:fill="FFFFFF"/>
            <w:vAlign w:val="center"/>
            <w:hideMark/>
          </w:tcPr>
          <w:p w14:paraId="6569D78E" w14:textId="77777777" w:rsidR="007A673C" w:rsidRPr="009B2ACC" w:rsidRDefault="007A673C" w:rsidP="007A673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287F414C" w14:textId="77777777" w:rsidR="007A673C" w:rsidRPr="009B2ACC" w:rsidRDefault="007A673C" w:rsidP="007A673C">
            <w:pPr>
              <w:spacing w:after="0"/>
              <w:rPr>
                <w:rFonts w:cstheme="minorHAnsi"/>
                <w:color w:val="000000"/>
                <w:lang w:eastAsia="lt-LT"/>
              </w:rPr>
            </w:pPr>
          </w:p>
          <w:p w14:paraId="6D59A116" w14:textId="34F8CADD" w:rsidR="00436B45" w:rsidRPr="009B2ACC" w:rsidRDefault="007A673C" w:rsidP="007A673C">
            <w:pPr>
              <w:tabs>
                <w:tab w:val="center" w:pos="2891"/>
              </w:tabs>
              <w:rPr>
                <w:color w:val="000000"/>
                <w:lang w:eastAsia="lt-LT"/>
              </w:rPr>
            </w:pPr>
            <w:r w:rsidRPr="009B2ACC">
              <w:rPr>
                <w:i/>
                <w:iCs/>
                <w:color w:val="000000"/>
                <w:lang w:eastAsia="lt-LT"/>
              </w:rPr>
              <w:t>Pažangos projektų sąrašas (detalesnė informacija pateikiama 1 priede):</w:t>
            </w:r>
          </w:p>
          <w:p w14:paraId="7CF186AC" w14:textId="2285B7AA" w:rsidR="00C31E5A" w:rsidRPr="009B2ACC" w:rsidRDefault="00436B45" w:rsidP="00436B45">
            <w:pPr>
              <w:spacing w:after="0"/>
              <w:rPr>
                <w:rFonts w:cstheme="minorHAnsi"/>
                <w:color w:val="000000"/>
                <w:lang w:eastAsia="lt-LT"/>
              </w:rPr>
            </w:pPr>
            <w:r w:rsidRPr="009B2ACC">
              <w:rPr>
                <w:i/>
                <w:iCs/>
                <w:color w:val="000000"/>
                <w:lang w:eastAsia="lt-LT"/>
              </w:rPr>
              <w:t>1. Atkurti Šv. Jono bažnyčią</w:t>
            </w:r>
          </w:p>
        </w:tc>
        <w:tc>
          <w:tcPr>
            <w:tcW w:w="1353" w:type="dxa"/>
            <w:tcBorders>
              <w:top w:val="nil"/>
              <w:left w:val="nil"/>
              <w:bottom w:val="single" w:sz="4" w:space="0" w:color="auto"/>
              <w:right w:val="single" w:sz="4" w:space="0" w:color="auto"/>
            </w:tcBorders>
            <w:shd w:val="clear" w:color="000000" w:fill="FFFFFF"/>
            <w:vAlign w:val="center"/>
            <w:hideMark/>
          </w:tcPr>
          <w:p w14:paraId="58C87F0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1EBE03D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(2030)</w:t>
            </w:r>
          </w:p>
        </w:tc>
        <w:tc>
          <w:tcPr>
            <w:tcW w:w="2347" w:type="dxa"/>
            <w:tcBorders>
              <w:top w:val="nil"/>
              <w:left w:val="nil"/>
              <w:bottom w:val="single" w:sz="4" w:space="0" w:color="auto"/>
              <w:right w:val="single" w:sz="4" w:space="0" w:color="auto"/>
            </w:tcBorders>
            <w:shd w:val="clear" w:color="000000" w:fill="FFFFFF"/>
            <w:vAlign w:val="center"/>
            <w:hideMark/>
          </w:tcPr>
          <w:p w14:paraId="7AA60FD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Paveldosaugos skyrius, Projektų skyrius</w:t>
            </w:r>
          </w:p>
        </w:tc>
      </w:tr>
      <w:tr w:rsidR="00DB1C4B" w:rsidRPr="009B2ACC" w14:paraId="508F7FDC" w14:textId="77777777" w:rsidTr="00DB1C4B">
        <w:trPr>
          <w:gridAfter w:val="1"/>
          <w:wAfter w:w="8" w:type="dxa"/>
          <w:trHeight w:val="58"/>
        </w:trPr>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52050445" w14:textId="77777777" w:rsidR="00DB1C4B" w:rsidRPr="009B2ACC" w:rsidRDefault="00DB1C4B" w:rsidP="00DB1C4B">
            <w:pPr>
              <w:spacing w:after="0"/>
              <w:jc w:val="center"/>
              <w:rPr>
                <w:rFonts w:cstheme="minorHAnsi"/>
                <w:lang w:eastAsia="lt-LT"/>
              </w:rPr>
            </w:pPr>
            <w:r w:rsidRPr="009B2ACC">
              <w:rPr>
                <w:rFonts w:cstheme="minorHAnsi"/>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581AF8C" w14:textId="77777777" w:rsidR="00DB1C4B" w:rsidRPr="009B2ACC" w:rsidRDefault="00DB1C4B" w:rsidP="00DB1C4B">
            <w:pPr>
              <w:spacing w:after="0"/>
              <w:jc w:val="center"/>
              <w:rPr>
                <w:rFonts w:cstheme="minorHAnsi"/>
                <w:lang w:eastAsia="lt-LT"/>
              </w:rPr>
            </w:pPr>
            <w:r w:rsidRPr="009B2ACC">
              <w:rPr>
                <w:rFonts w:cstheme="minorHAnsi"/>
                <w:lang w:eastAsia="lt-LT"/>
              </w:rPr>
              <w:t>2.</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7B385796" w14:textId="77777777" w:rsidR="00DB1C4B" w:rsidRPr="009B2ACC" w:rsidRDefault="00DB1C4B" w:rsidP="00DB1C4B">
            <w:pPr>
              <w:spacing w:after="0"/>
              <w:jc w:val="center"/>
              <w:rPr>
                <w:rFonts w:cstheme="minorHAnsi"/>
                <w:lang w:eastAsia="lt-LT"/>
              </w:rPr>
            </w:pPr>
            <w:r w:rsidRPr="009B2ACC">
              <w:rPr>
                <w:rFonts w:cstheme="minorHAnsi"/>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850B81" w14:textId="77777777" w:rsidR="00DB1C4B" w:rsidRPr="009B2ACC" w:rsidRDefault="00DB1C4B" w:rsidP="00DB1C4B">
            <w:pPr>
              <w:spacing w:after="0"/>
              <w:jc w:val="center"/>
              <w:rPr>
                <w:rFonts w:cstheme="minorHAnsi"/>
                <w:lang w:eastAsia="lt-LT"/>
              </w:rPr>
            </w:pPr>
            <w:r w:rsidRPr="009B2ACC">
              <w:rPr>
                <w:rFonts w:cstheme="minorHAnsi"/>
                <w:lang w:eastAsia="lt-LT"/>
              </w:rPr>
              <w:t>3.</w:t>
            </w:r>
          </w:p>
        </w:tc>
        <w:tc>
          <w:tcPr>
            <w:tcW w:w="2995" w:type="dxa"/>
            <w:vMerge w:val="restart"/>
            <w:tcBorders>
              <w:top w:val="nil"/>
              <w:left w:val="single" w:sz="4" w:space="0" w:color="auto"/>
              <w:bottom w:val="single" w:sz="4" w:space="0" w:color="000000"/>
              <w:right w:val="single" w:sz="4" w:space="0" w:color="auto"/>
            </w:tcBorders>
            <w:shd w:val="clear" w:color="000000" w:fill="FFFFFF"/>
            <w:hideMark/>
          </w:tcPr>
          <w:p w14:paraId="7A1730FF" w14:textId="77777777" w:rsidR="00DB1C4B" w:rsidRPr="009B2ACC" w:rsidRDefault="00DB1C4B" w:rsidP="00DB1C4B">
            <w:pPr>
              <w:spacing w:after="0"/>
              <w:rPr>
                <w:rFonts w:cstheme="minorHAnsi"/>
                <w:lang w:eastAsia="lt-LT"/>
              </w:rPr>
            </w:pPr>
            <w:r w:rsidRPr="009B2ACC">
              <w:rPr>
                <w:rFonts w:cstheme="minorHAnsi"/>
                <w:lang w:eastAsia="lt-LT"/>
              </w:rPr>
              <w:t>Restauruoti ir atgaivinti Klaipėdos pilies ir bastionų kompleksą</w:t>
            </w:r>
          </w:p>
        </w:tc>
        <w:tc>
          <w:tcPr>
            <w:tcW w:w="1353" w:type="dxa"/>
            <w:tcBorders>
              <w:top w:val="nil"/>
              <w:left w:val="nil"/>
              <w:bottom w:val="single" w:sz="4" w:space="0" w:color="auto"/>
              <w:right w:val="single" w:sz="4" w:space="0" w:color="auto"/>
            </w:tcBorders>
            <w:shd w:val="clear" w:color="000000" w:fill="FFFFFF"/>
            <w:vAlign w:val="center"/>
            <w:hideMark/>
          </w:tcPr>
          <w:p w14:paraId="66BF9E5F" w14:textId="77777777" w:rsidR="00DB1C4B" w:rsidRPr="009B2ACC" w:rsidRDefault="00DB1C4B" w:rsidP="00DB1C4B">
            <w:pPr>
              <w:spacing w:after="0"/>
              <w:rPr>
                <w:rFonts w:cstheme="minorHAnsi"/>
                <w:lang w:eastAsia="lt-LT"/>
              </w:rPr>
            </w:pPr>
            <w:r w:rsidRPr="009B2ACC">
              <w:rPr>
                <w:rFonts w:cstheme="minorHAnsi"/>
                <w:lang w:eastAsia="lt-LT"/>
              </w:rPr>
              <w:t>P-3.2.3.3-1</w:t>
            </w:r>
          </w:p>
        </w:tc>
        <w:tc>
          <w:tcPr>
            <w:tcW w:w="3608" w:type="dxa"/>
            <w:tcBorders>
              <w:top w:val="nil"/>
              <w:left w:val="nil"/>
              <w:bottom w:val="single" w:sz="4" w:space="0" w:color="auto"/>
              <w:right w:val="single" w:sz="4" w:space="0" w:color="auto"/>
            </w:tcBorders>
            <w:shd w:val="clear" w:color="000000" w:fill="FFFFFF"/>
            <w:vAlign w:val="center"/>
            <w:hideMark/>
          </w:tcPr>
          <w:p w14:paraId="2A80AD80" w14:textId="77777777" w:rsidR="007A673C" w:rsidRPr="009B2ACC" w:rsidRDefault="007A673C" w:rsidP="007A673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258CD594" w14:textId="77777777" w:rsidR="007A673C" w:rsidRPr="009B2ACC" w:rsidRDefault="007A673C" w:rsidP="007A673C">
            <w:pPr>
              <w:spacing w:after="0"/>
              <w:rPr>
                <w:rFonts w:cstheme="minorHAnsi"/>
                <w:color w:val="000000"/>
                <w:lang w:eastAsia="lt-LT"/>
              </w:rPr>
            </w:pPr>
          </w:p>
          <w:p w14:paraId="6944F8A0" w14:textId="26EA6396" w:rsidR="00C67D8F" w:rsidRPr="009B2ACC" w:rsidRDefault="007A673C" w:rsidP="007A673C">
            <w:pPr>
              <w:rPr>
                <w:lang w:eastAsia="lt-LT"/>
              </w:rPr>
            </w:pPr>
            <w:r w:rsidRPr="009B2ACC">
              <w:rPr>
                <w:i/>
                <w:iCs/>
                <w:color w:val="000000"/>
                <w:lang w:eastAsia="lt-LT"/>
              </w:rPr>
              <w:t>Pažangos projektų sąrašas (detalesnė informacija pateikiama 1 priede):</w:t>
            </w:r>
          </w:p>
          <w:p w14:paraId="16030568" w14:textId="77777777" w:rsidR="00C67D8F" w:rsidRPr="009B2ACC" w:rsidRDefault="00C67D8F" w:rsidP="00C67D8F">
            <w:pPr>
              <w:rPr>
                <w:i/>
                <w:iCs/>
                <w:lang w:eastAsia="lt-LT"/>
              </w:rPr>
            </w:pPr>
            <w:r w:rsidRPr="009B2ACC">
              <w:rPr>
                <w:i/>
                <w:iCs/>
                <w:lang w:eastAsia="lt-LT"/>
              </w:rPr>
              <w:t>1. Atkurti Pilies didįjį bokštą</w:t>
            </w:r>
          </w:p>
          <w:p w14:paraId="0CF31889" w14:textId="77777777" w:rsidR="00C67D8F" w:rsidRPr="009B2ACC" w:rsidRDefault="00C67D8F" w:rsidP="00C67D8F">
            <w:pPr>
              <w:rPr>
                <w:i/>
                <w:iCs/>
                <w:lang w:eastAsia="lt-LT"/>
              </w:rPr>
            </w:pPr>
            <w:r w:rsidRPr="009B2ACC">
              <w:rPr>
                <w:i/>
                <w:iCs/>
                <w:lang w:eastAsia="lt-LT"/>
              </w:rPr>
              <w:t>2. Sutvarkyti istorines krantines</w:t>
            </w:r>
          </w:p>
          <w:p w14:paraId="602B868A" w14:textId="232CEF7B" w:rsidR="00436B45" w:rsidRPr="009B2ACC" w:rsidRDefault="00C67D8F" w:rsidP="00C67D8F">
            <w:pPr>
              <w:spacing w:after="0"/>
              <w:rPr>
                <w:rFonts w:cstheme="minorHAnsi"/>
                <w:color w:val="000000"/>
                <w:lang w:eastAsia="lt-LT"/>
              </w:rPr>
            </w:pPr>
            <w:r w:rsidRPr="009B2ACC">
              <w:rPr>
                <w:i/>
                <w:iCs/>
                <w:lang w:eastAsia="lt-LT"/>
              </w:rPr>
              <w:t xml:space="preserve">3. </w:t>
            </w:r>
            <w:r w:rsidR="008060A7" w:rsidRPr="008060A7">
              <w:rPr>
                <w:i/>
                <w:iCs/>
                <w:lang w:eastAsia="lt-LT"/>
              </w:rPr>
              <w:t>Atkurti Vakarinę kurtiną ir įveiklinti esamą nenaudojamą pastatą (sutvarkyti pastatą (buv. istorinis irklavimo klubo „Neptun“), įkuriant jame jūrinės tematikos centrą)</w:t>
            </w:r>
          </w:p>
        </w:tc>
        <w:tc>
          <w:tcPr>
            <w:tcW w:w="1353" w:type="dxa"/>
            <w:tcBorders>
              <w:top w:val="nil"/>
              <w:left w:val="nil"/>
              <w:bottom w:val="single" w:sz="4" w:space="0" w:color="auto"/>
              <w:right w:val="single" w:sz="4" w:space="0" w:color="auto"/>
            </w:tcBorders>
            <w:shd w:val="clear" w:color="000000" w:fill="FFFFFF"/>
            <w:vAlign w:val="center"/>
            <w:hideMark/>
          </w:tcPr>
          <w:p w14:paraId="00D548C8" w14:textId="77777777" w:rsidR="00DB1C4B" w:rsidRPr="009B2ACC" w:rsidRDefault="00DB1C4B" w:rsidP="00DB1C4B">
            <w:pPr>
              <w:spacing w:after="0"/>
              <w:jc w:val="center"/>
              <w:rPr>
                <w:rFonts w:cstheme="minorHAnsi"/>
                <w:lang w:eastAsia="lt-LT"/>
              </w:rPr>
            </w:pPr>
            <w:r w:rsidRPr="009B2ACC">
              <w:rPr>
                <w:rFonts w:cstheme="minorHAnsi"/>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1155E2AC" w14:textId="77777777" w:rsidR="00DB1C4B" w:rsidRPr="009B2ACC" w:rsidRDefault="00DB1C4B" w:rsidP="00DB1C4B">
            <w:pPr>
              <w:spacing w:after="0"/>
              <w:jc w:val="center"/>
              <w:rPr>
                <w:rFonts w:cstheme="minorHAnsi"/>
                <w:lang w:eastAsia="lt-LT"/>
              </w:rPr>
            </w:pPr>
            <w:r w:rsidRPr="009B2ACC">
              <w:rPr>
                <w:rFonts w:cstheme="minorHAnsi"/>
                <w:lang w:eastAsia="lt-LT"/>
              </w:rPr>
              <w:t>3 (2028)</w:t>
            </w:r>
          </w:p>
        </w:tc>
        <w:tc>
          <w:tcPr>
            <w:tcW w:w="2347" w:type="dxa"/>
            <w:tcBorders>
              <w:top w:val="nil"/>
              <w:left w:val="nil"/>
              <w:bottom w:val="single" w:sz="4" w:space="0" w:color="auto"/>
              <w:right w:val="single" w:sz="4" w:space="0" w:color="auto"/>
            </w:tcBorders>
            <w:shd w:val="clear" w:color="000000" w:fill="FFFFFF"/>
            <w:vAlign w:val="center"/>
            <w:hideMark/>
          </w:tcPr>
          <w:p w14:paraId="26E594F0" w14:textId="77777777" w:rsidR="00DB1C4B" w:rsidRPr="009B2ACC" w:rsidRDefault="00DB1C4B" w:rsidP="00DB1C4B">
            <w:pPr>
              <w:spacing w:after="0"/>
              <w:jc w:val="center"/>
              <w:rPr>
                <w:rFonts w:cstheme="minorHAnsi"/>
                <w:lang w:eastAsia="lt-LT"/>
              </w:rPr>
            </w:pPr>
            <w:r w:rsidRPr="009B2ACC">
              <w:rPr>
                <w:rFonts w:cstheme="minorHAnsi"/>
                <w:lang w:eastAsia="lt-LT"/>
              </w:rPr>
              <w:t>Projektų skyrius, Paveldosaugos skyrius</w:t>
            </w:r>
          </w:p>
        </w:tc>
      </w:tr>
      <w:tr w:rsidR="00DB1C4B" w:rsidRPr="009B2ACC" w14:paraId="7FA66666" w14:textId="77777777" w:rsidTr="00C67D8F">
        <w:trPr>
          <w:gridAfter w:val="1"/>
          <w:wAfter w:w="8" w:type="dxa"/>
          <w:trHeight w:val="828"/>
        </w:trPr>
        <w:tc>
          <w:tcPr>
            <w:tcW w:w="384" w:type="dxa"/>
            <w:vMerge/>
            <w:tcBorders>
              <w:top w:val="nil"/>
              <w:left w:val="single" w:sz="4" w:space="0" w:color="auto"/>
              <w:bottom w:val="single" w:sz="4" w:space="0" w:color="auto"/>
              <w:right w:val="single" w:sz="4" w:space="0" w:color="auto"/>
            </w:tcBorders>
            <w:vAlign w:val="center"/>
            <w:hideMark/>
          </w:tcPr>
          <w:p w14:paraId="3A1BE039" w14:textId="77777777" w:rsidR="00DB1C4B" w:rsidRPr="009B2ACC" w:rsidRDefault="00DB1C4B" w:rsidP="00DB1C4B">
            <w:pPr>
              <w:spacing w:after="0"/>
              <w:rPr>
                <w:rFonts w:cstheme="minorHAnsi"/>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5A75AB85" w14:textId="77777777" w:rsidR="00DB1C4B" w:rsidRPr="009B2ACC" w:rsidRDefault="00DB1C4B" w:rsidP="00DB1C4B">
            <w:pPr>
              <w:spacing w:after="0"/>
              <w:rPr>
                <w:rFonts w:cstheme="minorHAnsi"/>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6F41EBB9" w14:textId="77777777" w:rsidR="00DB1C4B" w:rsidRPr="009B2ACC" w:rsidRDefault="00DB1C4B" w:rsidP="00DB1C4B">
            <w:pPr>
              <w:spacing w:after="0"/>
              <w:rPr>
                <w:rFonts w:cstheme="minorHAnsi"/>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4EFD1350" w14:textId="77777777" w:rsidR="00DB1C4B" w:rsidRPr="009B2ACC" w:rsidRDefault="00DB1C4B" w:rsidP="00DB1C4B">
            <w:pPr>
              <w:spacing w:after="0"/>
              <w:rPr>
                <w:rFonts w:cstheme="minorHAnsi"/>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5DDACEAF" w14:textId="77777777" w:rsidR="00DB1C4B" w:rsidRPr="009B2ACC" w:rsidRDefault="00DB1C4B" w:rsidP="00DB1C4B">
            <w:pPr>
              <w:spacing w:after="0"/>
              <w:rPr>
                <w:rFonts w:cstheme="minorHAnsi"/>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2E37FB9F" w14:textId="77777777" w:rsidR="00DB1C4B" w:rsidRPr="009B2ACC" w:rsidRDefault="00DB1C4B" w:rsidP="00DB1C4B">
            <w:pPr>
              <w:spacing w:after="0"/>
              <w:rPr>
                <w:rFonts w:cstheme="minorHAnsi"/>
                <w:lang w:eastAsia="lt-LT"/>
              </w:rPr>
            </w:pPr>
            <w:r w:rsidRPr="009B2ACC">
              <w:rPr>
                <w:rFonts w:cstheme="minorHAnsi"/>
                <w:lang w:eastAsia="lt-LT"/>
              </w:rPr>
              <w:t>P-3.2.3.3-2</w:t>
            </w:r>
          </w:p>
        </w:tc>
        <w:tc>
          <w:tcPr>
            <w:tcW w:w="3608" w:type="dxa"/>
            <w:tcBorders>
              <w:top w:val="nil"/>
              <w:left w:val="nil"/>
              <w:bottom w:val="single" w:sz="4" w:space="0" w:color="auto"/>
              <w:right w:val="single" w:sz="4" w:space="0" w:color="auto"/>
            </w:tcBorders>
            <w:shd w:val="clear" w:color="000000" w:fill="FFFFFF"/>
            <w:vAlign w:val="center"/>
            <w:hideMark/>
          </w:tcPr>
          <w:p w14:paraId="34BCD9C1" w14:textId="24BA731D" w:rsidR="00DB1C4B" w:rsidRPr="009B2ACC" w:rsidRDefault="00DB1C4B" w:rsidP="00DB1C4B">
            <w:pPr>
              <w:spacing w:after="0"/>
              <w:rPr>
                <w:rFonts w:cstheme="minorHAnsi"/>
                <w:color w:val="000000"/>
                <w:lang w:eastAsia="lt-LT"/>
              </w:rPr>
            </w:pPr>
            <w:r w:rsidRPr="009B2ACC">
              <w:rPr>
                <w:rFonts w:cstheme="minorHAnsi"/>
                <w:color w:val="000000"/>
                <w:lang w:eastAsia="lt-LT"/>
              </w:rPr>
              <w:t>Klaipėdos pilies istorinės, kartografinės ir ikonografinės medžiagos paieškos užsienio archyvuose (parengtos medžiagos</w:t>
            </w:r>
            <w:r w:rsidR="000D327D" w:rsidRPr="009B2ACC">
              <w:rPr>
                <w:rFonts w:cstheme="minorHAnsi"/>
                <w:color w:val="000000"/>
                <w:lang w:eastAsia="lt-LT"/>
              </w:rPr>
              <w:t xml:space="preserve"> </w:t>
            </w:r>
            <w:r w:rsidRPr="009B2ACC">
              <w:rPr>
                <w:rFonts w:cstheme="minorHAnsi"/>
                <w:color w:val="000000"/>
                <w:lang w:eastAsia="lt-LT"/>
              </w:rPr>
              <w:t>/ ataskaitos apimtis, kompl.)</w:t>
            </w:r>
          </w:p>
        </w:tc>
        <w:tc>
          <w:tcPr>
            <w:tcW w:w="1353" w:type="dxa"/>
            <w:tcBorders>
              <w:top w:val="nil"/>
              <w:left w:val="nil"/>
              <w:bottom w:val="single" w:sz="4" w:space="0" w:color="auto"/>
              <w:right w:val="single" w:sz="4" w:space="0" w:color="auto"/>
            </w:tcBorders>
            <w:shd w:val="clear" w:color="000000" w:fill="FFFFFF"/>
            <w:vAlign w:val="center"/>
            <w:hideMark/>
          </w:tcPr>
          <w:p w14:paraId="4BFA9688" w14:textId="77777777" w:rsidR="00DB1C4B" w:rsidRPr="009B2ACC" w:rsidRDefault="00DB1C4B" w:rsidP="00DB1C4B">
            <w:pPr>
              <w:spacing w:after="0"/>
              <w:jc w:val="center"/>
              <w:rPr>
                <w:rFonts w:cstheme="minorHAnsi"/>
                <w:lang w:eastAsia="lt-LT"/>
              </w:rPr>
            </w:pPr>
            <w:r w:rsidRPr="009B2ACC">
              <w:rPr>
                <w:rFonts w:cstheme="minorHAnsi"/>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676DBBF1" w14:textId="77777777" w:rsidR="00DB1C4B" w:rsidRPr="009B2ACC" w:rsidRDefault="00DB1C4B" w:rsidP="00DB1C4B">
            <w:pPr>
              <w:spacing w:after="0"/>
              <w:jc w:val="center"/>
              <w:rPr>
                <w:rFonts w:cstheme="minorHAnsi"/>
                <w:lang w:eastAsia="lt-LT"/>
              </w:rPr>
            </w:pPr>
            <w:r w:rsidRPr="009B2ACC">
              <w:rPr>
                <w:rFonts w:cstheme="minorHAnsi"/>
                <w:lang w:eastAsia="lt-LT"/>
              </w:rPr>
              <w:t>1 (2027)</w:t>
            </w:r>
          </w:p>
        </w:tc>
        <w:tc>
          <w:tcPr>
            <w:tcW w:w="2347" w:type="dxa"/>
            <w:tcBorders>
              <w:top w:val="nil"/>
              <w:left w:val="nil"/>
              <w:bottom w:val="single" w:sz="4" w:space="0" w:color="auto"/>
              <w:right w:val="single" w:sz="4" w:space="0" w:color="auto"/>
            </w:tcBorders>
            <w:shd w:val="clear" w:color="000000" w:fill="FFFFFF"/>
            <w:vAlign w:val="center"/>
            <w:hideMark/>
          </w:tcPr>
          <w:p w14:paraId="77CFF2E6" w14:textId="77777777" w:rsidR="00DB1C4B" w:rsidRPr="009B2ACC" w:rsidRDefault="00DB1C4B" w:rsidP="00DB1C4B">
            <w:pPr>
              <w:spacing w:after="0"/>
              <w:jc w:val="center"/>
              <w:rPr>
                <w:rFonts w:cstheme="minorHAnsi"/>
                <w:lang w:eastAsia="lt-LT"/>
              </w:rPr>
            </w:pPr>
            <w:r w:rsidRPr="009B2ACC">
              <w:rPr>
                <w:rFonts w:cstheme="minorHAnsi"/>
                <w:lang w:eastAsia="lt-LT"/>
              </w:rPr>
              <w:t>Kultūros skyrius, Paveldosaugos skyrius, MLIM</w:t>
            </w:r>
          </w:p>
        </w:tc>
      </w:tr>
      <w:tr w:rsidR="00DB1C4B" w:rsidRPr="009B2ACC" w14:paraId="3825089B" w14:textId="77777777" w:rsidTr="00C67D8F">
        <w:trPr>
          <w:gridAfter w:val="1"/>
          <w:wAfter w:w="8" w:type="dxa"/>
          <w:trHeight w:val="828"/>
        </w:trPr>
        <w:tc>
          <w:tcPr>
            <w:tcW w:w="3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720D5C" w14:textId="77777777" w:rsidR="00DB1C4B" w:rsidRPr="009B2ACC" w:rsidRDefault="00DB1C4B" w:rsidP="00DB1C4B">
            <w:pPr>
              <w:spacing w:after="0"/>
              <w:jc w:val="center"/>
              <w:rPr>
                <w:rFonts w:cstheme="minorHAnsi"/>
                <w:lang w:eastAsia="lt-LT"/>
              </w:rPr>
            </w:pPr>
            <w:r w:rsidRPr="009B2ACC">
              <w:rPr>
                <w:rFonts w:cstheme="minorHAnsi"/>
                <w:lang w:eastAsia="lt-LT"/>
              </w:rPr>
              <w:t>3.</w:t>
            </w:r>
          </w:p>
        </w:tc>
        <w:tc>
          <w:tcPr>
            <w:tcW w:w="384" w:type="dxa"/>
            <w:tcBorders>
              <w:top w:val="nil"/>
              <w:left w:val="nil"/>
              <w:bottom w:val="nil"/>
              <w:right w:val="single" w:sz="4" w:space="0" w:color="auto"/>
            </w:tcBorders>
            <w:shd w:val="clear" w:color="000000" w:fill="FFFFFF"/>
            <w:noWrap/>
            <w:vAlign w:val="center"/>
            <w:hideMark/>
          </w:tcPr>
          <w:p w14:paraId="36776AB9" w14:textId="77777777" w:rsidR="00DB1C4B" w:rsidRPr="009B2ACC" w:rsidRDefault="00DB1C4B" w:rsidP="00DB1C4B">
            <w:pPr>
              <w:spacing w:after="0"/>
              <w:jc w:val="center"/>
              <w:rPr>
                <w:rFonts w:cstheme="minorHAnsi"/>
                <w:lang w:eastAsia="lt-LT"/>
              </w:rPr>
            </w:pPr>
            <w:r w:rsidRPr="009B2ACC">
              <w:rPr>
                <w:rFonts w:cstheme="minorHAnsi"/>
                <w:lang w:eastAsia="lt-LT"/>
              </w:rPr>
              <w:t>2.</w:t>
            </w:r>
          </w:p>
        </w:tc>
        <w:tc>
          <w:tcPr>
            <w:tcW w:w="384" w:type="dxa"/>
            <w:tcBorders>
              <w:top w:val="nil"/>
              <w:left w:val="nil"/>
              <w:bottom w:val="nil"/>
              <w:right w:val="single" w:sz="4" w:space="0" w:color="auto"/>
            </w:tcBorders>
            <w:shd w:val="clear" w:color="000000" w:fill="FFFFFF"/>
            <w:noWrap/>
            <w:vAlign w:val="center"/>
            <w:hideMark/>
          </w:tcPr>
          <w:p w14:paraId="1E460F0E" w14:textId="77777777" w:rsidR="00DB1C4B" w:rsidRPr="009B2ACC" w:rsidRDefault="00DB1C4B" w:rsidP="00DB1C4B">
            <w:pPr>
              <w:spacing w:after="0"/>
              <w:jc w:val="center"/>
              <w:rPr>
                <w:rFonts w:cstheme="minorHAnsi"/>
                <w:lang w:eastAsia="lt-LT"/>
              </w:rPr>
            </w:pPr>
            <w:r w:rsidRPr="009B2ACC">
              <w:rPr>
                <w:rFonts w:cstheme="minorHAnsi"/>
                <w:lang w:eastAsia="lt-LT"/>
              </w:rPr>
              <w:t>3.</w:t>
            </w:r>
          </w:p>
        </w:tc>
        <w:tc>
          <w:tcPr>
            <w:tcW w:w="384" w:type="dxa"/>
            <w:tcBorders>
              <w:top w:val="nil"/>
              <w:left w:val="nil"/>
              <w:bottom w:val="nil"/>
              <w:right w:val="single" w:sz="4" w:space="0" w:color="auto"/>
            </w:tcBorders>
            <w:shd w:val="clear" w:color="000000" w:fill="FFFFFF"/>
            <w:noWrap/>
            <w:vAlign w:val="center"/>
            <w:hideMark/>
          </w:tcPr>
          <w:p w14:paraId="00BC4962" w14:textId="77777777" w:rsidR="00DB1C4B" w:rsidRPr="009B2ACC" w:rsidRDefault="00DB1C4B" w:rsidP="00DB1C4B">
            <w:pPr>
              <w:spacing w:after="0"/>
              <w:jc w:val="center"/>
              <w:rPr>
                <w:rFonts w:cstheme="minorHAnsi"/>
                <w:lang w:eastAsia="lt-LT"/>
              </w:rPr>
            </w:pPr>
            <w:r w:rsidRPr="009B2ACC">
              <w:rPr>
                <w:rFonts w:cstheme="minorHAnsi"/>
                <w:lang w:eastAsia="lt-LT"/>
              </w:rPr>
              <w:t>4.</w:t>
            </w:r>
          </w:p>
        </w:tc>
        <w:tc>
          <w:tcPr>
            <w:tcW w:w="2995" w:type="dxa"/>
            <w:tcBorders>
              <w:top w:val="nil"/>
              <w:left w:val="nil"/>
              <w:bottom w:val="nil"/>
              <w:right w:val="single" w:sz="4" w:space="0" w:color="auto"/>
            </w:tcBorders>
            <w:shd w:val="clear" w:color="000000" w:fill="FFFFFF"/>
            <w:hideMark/>
          </w:tcPr>
          <w:p w14:paraId="5257D80B" w14:textId="77777777" w:rsidR="00DB1C4B" w:rsidRPr="009B2ACC" w:rsidRDefault="00DB1C4B" w:rsidP="00DB1C4B">
            <w:pPr>
              <w:spacing w:after="0"/>
              <w:rPr>
                <w:rFonts w:cstheme="minorHAnsi"/>
                <w:lang w:eastAsia="lt-LT"/>
              </w:rPr>
            </w:pPr>
            <w:r w:rsidRPr="009B2ACC">
              <w:rPr>
                <w:rFonts w:cstheme="minorHAnsi"/>
                <w:lang w:eastAsia="lt-LT"/>
              </w:rPr>
              <w:t>Įveiklinti karinio paveldo objektus, pritaikant juos lankymui</w:t>
            </w:r>
          </w:p>
        </w:tc>
        <w:tc>
          <w:tcPr>
            <w:tcW w:w="1353" w:type="dxa"/>
            <w:tcBorders>
              <w:top w:val="nil"/>
              <w:left w:val="nil"/>
              <w:bottom w:val="single" w:sz="4" w:space="0" w:color="auto"/>
              <w:right w:val="single" w:sz="4" w:space="0" w:color="auto"/>
            </w:tcBorders>
            <w:shd w:val="clear" w:color="000000" w:fill="FFFFFF"/>
            <w:vAlign w:val="center"/>
            <w:hideMark/>
          </w:tcPr>
          <w:p w14:paraId="0F07F49E" w14:textId="77777777" w:rsidR="00DB1C4B" w:rsidRPr="009B2ACC" w:rsidRDefault="00DB1C4B" w:rsidP="00DB1C4B">
            <w:pPr>
              <w:spacing w:after="0"/>
              <w:rPr>
                <w:rFonts w:cstheme="minorHAnsi"/>
                <w:lang w:eastAsia="lt-LT"/>
              </w:rPr>
            </w:pPr>
            <w:r w:rsidRPr="009B2ACC">
              <w:rPr>
                <w:rFonts w:cstheme="minorHAnsi"/>
                <w:lang w:eastAsia="lt-LT"/>
              </w:rPr>
              <w:t>P-3.2.3.4-1</w:t>
            </w:r>
          </w:p>
        </w:tc>
        <w:tc>
          <w:tcPr>
            <w:tcW w:w="3608" w:type="dxa"/>
            <w:tcBorders>
              <w:top w:val="nil"/>
              <w:left w:val="nil"/>
              <w:bottom w:val="single" w:sz="4" w:space="0" w:color="auto"/>
              <w:right w:val="single" w:sz="4" w:space="0" w:color="auto"/>
            </w:tcBorders>
            <w:shd w:val="clear" w:color="000000" w:fill="FFFFFF"/>
            <w:vAlign w:val="center"/>
            <w:hideMark/>
          </w:tcPr>
          <w:p w14:paraId="4F04FF2C" w14:textId="77777777" w:rsidR="0031422C" w:rsidRPr="009B2ACC" w:rsidRDefault="0031422C" w:rsidP="0031422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0DBE22EA" w14:textId="77777777" w:rsidR="0031422C" w:rsidRPr="009B2ACC" w:rsidRDefault="0031422C" w:rsidP="0031422C">
            <w:pPr>
              <w:spacing w:after="0"/>
              <w:rPr>
                <w:rFonts w:cstheme="minorHAnsi"/>
                <w:color w:val="000000"/>
                <w:lang w:eastAsia="lt-LT"/>
              </w:rPr>
            </w:pPr>
          </w:p>
          <w:p w14:paraId="6EF94134" w14:textId="524E1C03" w:rsidR="00D6674B" w:rsidRPr="009B2ACC" w:rsidRDefault="0031422C" w:rsidP="0031422C">
            <w:pPr>
              <w:rPr>
                <w:lang w:eastAsia="lt-LT"/>
              </w:rPr>
            </w:pPr>
            <w:r w:rsidRPr="009B2ACC">
              <w:rPr>
                <w:i/>
                <w:iCs/>
                <w:color w:val="000000"/>
                <w:lang w:eastAsia="lt-LT"/>
              </w:rPr>
              <w:t>Pažangos projektų sąrašas (detalesnė informacija pateikiama 1 priede):</w:t>
            </w:r>
          </w:p>
          <w:p w14:paraId="3F400F70" w14:textId="7A3076CA" w:rsidR="00C67D8F" w:rsidRPr="009B2ACC" w:rsidRDefault="00D6674B" w:rsidP="00D6674B">
            <w:pPr>
              <w:spacing w:after="0"/>
              <w:rPr>
                <w:rFonts w:cstheme="minorHAnsi"/>
                <w:color w:val="000000"/>
                <w:lang w:eastAsia="lt-LT"/>
              </w:rPr>
            </w:pPr>
            <w:r w:rsidRPr="009B2ACC">
              <w:rPr>
                <w:i/>
                <w:iCs/>
                <w:lang w:eastAsia="lt-LT"/>
              </w:rPr>
              <w:t xml:space="preserve">1. Pritaikyti lankymui </w:t>
            </w:r>
            <w:r w:rsidR="00D17DB4" w:rsidRPr="009B2ACC">
              <w:rPr>
                <w:i/>
                <w:iCs/>
                <w:lang w:eastAsia="lt-LT"/>
              </w:rPr>
              <w:t>„</w:t>
            </w:r>
            <w:r w:rsidRPr="009B2ACC">
              <w:rPr>
                <w:i/>
                <w:iCs/>
                <w:lang w:eastAsia="lt-LT"/>
              </w:rPr>
              <w:t>Memel Sud</w:t>
            </w:r>
            <w:r w:rsidR="00D17DB4" w:rsidRPr="009B2ACC">
              <w:rPr>
                <w:i/>
                <w:iCs/>
                <w:lang w:eastAsia="lt-LT"/>
              </w:rPr>
              <w:t>“</w:t>
            </w:r>
            <w:r w:rsidRPr="009B2ACC">
              <w:rPr>
                <w:i/>
                <w:iCs/>
                <w:lang w:eastAsia="lt-LT"/>
              </w:rPr>
              <w:t xml:space="preserve"> priešlėktuvinę bateriją Smiltynėje</w:t>
            </w:r>
          </w:p>
        </w:tc>
        <w:tc>
          <w:tcPr>
            <w:tcW w:w="1353" w:type="dxa"/>
            <w:tcBorders>
              <w:top w:val="nil"/>
              <w:left w:val="nil"/>
              <w:bottom w:val="single" w:sz="4" w:space="0" w:color="auto"/>
              <w:right w:val="single" w:sz="4" w:space="0" w:color="auto"/>
            </w:tcBorders>
            <w:shd w:val="clear" w:color="000000" w:fill="FFFFFF"/>
            <w:vAlign w:val="center"/>
            <w:hideMark/>
          </w:tcPr>
          <w:p w14:paraId="179D24D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029A135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(2026)</w:t>
            </w:r>
          </w:p>
        </w:tc>
        <w:tc>
          <w:tcPr>
            <w:tcW w:w="2347" w:type="dxa"/>
            <w:tcBorders>
              <w:top w:val="nil"/>
              <w:left w:val="nil"/>
              <w:bottom w:val="single" w:sz="4" w:space="0" w:color="auto"/>
              <w:right w:val="single" w:sz="4" w:space="0" w:color="auto"/>
            </w:tcBorders>
            <w:shd w:val="clear" w:color="000000" w:fill="FFFFFF"/>
            <w:vAlign w:val="center"/>
            <w:hideMark/>
          </w:tcPr>
          <w:p w14:paraId="6BE48090" w14:textId="77777777" w:rsidR="00DB1C4B" w:rsidRPr="009B2ACC" w:rsidRDefault="00DB1C4B" w:rsidP="00DB1C4B">
            <w:pPr>
              <w:spacing w:after="0"/>
              <w:jc w:val="center"/>
              <w:rPr>
                <w:rFonts w:cstheme="minorHAnsi"/>
                <w:lang w:eastAsia="lt-LT"/>
              </w:rPr>
            </w:pPr>
            <w:r w:rsidRPr="009B2ACC">
              <w:rPr>
                <w:rFonts w:cstheme="minorHAnsi"/>
                <w:lang w:eastAsia="lt-LT"/>
              </w:rPr>
              <w:t>Paveldosaugos skyrius, Projektų skyrius</w:t>
            </w:r>
          </w:p>
        </w:tc>
      </w:tr>
      <w:tr w:rsidR="00DB1C4B" w:rsidRPr="009B2ACC" w14:paraId="1E740400" w14:textId="77777777" w:rsidTr="00C67D8F">
        <w:trPr>
          <w:gridAfter w:val="1"/>
          <w:wAfter w:w="8" w:type="dxa"/>
          <w:trHeight w:val="288"/>
        </w:trPr>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334CB01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200B586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6E4BA4F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6705468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w:t>
            </w:r>
          </w:p>
        </w:tc>
        <w:tc>
          <w:tcPr>
            <w:tcW w:w="2995"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14:paraId="506F103E"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Skatinti ne savivaldybės pavaldumo kultūros paveldo objektų tvarkymą, atnaujinimą ir įveiklinimą</w:t>
            </w:r>
          </w:p>
        </w:tc>
        <w:tc>
          <w:tcPr>
            <w:tcW w:w="1353" w:type="dxa"/>
            <w:tcBorders>
              <w:top w:val="nil"/>
              <w:left w:val="nil"/>
              <w:bottom w:val="single" w:sz="4" w:space="0" w:color="auto"/>
              <w:right w:val="single" w:sz="4" w:space="0" w:color="auto"/>
            </w:tcBorders>
            <w:shd w:val="clear" w:color="000000" w:fill="FFFFFF"/>
            <w:vAlign w:val="center"/>
            <w:hideMark/>
          </w:tcPr>
          <w:p w14:paraId="4FCEEFA4"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P-3.2.3.5-1</w:t>
            </w:r>
          </w:p>
        </w:tc>
        <w:tc>
          <w:tcPr>
            <w:tcW w:w="3608" w:type="dxa"/>
            <w:tcBorders>
              <w:top w:val="nil"/>
              <w:left w:val="nil"/>
              <w:bottom w:val="single" w:sz="4" w:space="0" w:color="auto"/>
              <w:right w:val="single" w:sz="4" w:space="0" w:color="auto"/>
            </w:tcBorders>
            <w:shd w:val="clear" w:color="000000" w:fill="FFFFFF"/>
            <w:vAlign w:val="center"/>
            <w:hideMark/>
          </w:tcPr>
          <w:p w14:paraId="50CC4D9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Atnaujintų kultūros paveldo objektų skaičius (vnt.)</w:t>
            </w:r>
          </w:p>
        </w:tc>
        <w:tc>
          <w:tcPr>
            <w:tcW w:w="1353" w:type="dxa"/>
            <w:tcBorders>
              <w:top w:val="nil"/>
              <w:left w:val="nil"/>
              <w:bottom w:val="single" w:sz="4" w:space="0" w:color="auto"/>
              <w:right w:val="single" w:sz="4" w:space="0" w:color="auto"/>
            </w:tcBorders>
            <w:shd w:val="clear" w:color="000000" w:fill="FFFFFF"/>
            <w:vAlign w:val="center"/>
            <w:hideMark/>
          </w:tcPr>
          <w:p w14:paraId="48CA03C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12 (2020)</w:t>
            </w:r>
          </w:p>
        </w:tc>
        <w:tc>
          <w:tcPr>
            <w:tcW w:w="1403" w:type="dxa"/>
            <w:tcBorders>
              <w:top w:val="nil"/>
              <w:left w:val="nil"/>
              <w:bottom w:val="single" w:sz="4" w:space="0" w:color="auto"/>
              <w:right w:val="single" w:sz="4" w:space="0" w:color="auto"/>
            </w:tcBorders>
            <w:shd w:val="clear" w:color="000000" w:fill="FFFFFF"/>
            <w:vAlign w:val="center"/>
            <w:hideMark/>
          </w:tcPr>
          <w:p w14:paraId="08FFECA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59 (2030)</w:t>
            </w:r>
          </w:p>
        </w:tc>
        <w:tc>
          <w:tcPr>
            <w:tcW w:w="2347" w:type="dxa"/>
            <w:tcBorders>
              <w:top w:val="nil"/>
              <w:left w:val="nil"/>
              <w:bottom w:val="single" w:sz="4" w:space="0" w:color="auto"/>
              <w:right w:val="single" w:sz="4" w:space="0" w:color="auto"/>
            </w:tcBorders>
            <w:shd w:val="clear" w:color="000000" w:fill="FFFFFF"/>
            <w:vAlign w:val="center"/>
            <w:hideMark/>
          </w:tcPr>
          <w:p w14:paraId="5D263960" w14:textId="77777777" w:rsidR="00DB1C4B" w:rsidRPr="009B2ACC" w:rsidRDefault="00DB1C4B" w:rsidP="00DB1C4B">
            <w:pPr>
              <w:spacing w:after="0"/>
              <w:jc w:val="center"/>
              <w:rPr>
                <w:rFonts w:cstheme="minorHAnsi"/>
                <w:lang w:eastAsia="lt-LT"/>
              </w:rPr>
            </w:pPr>
            <w:r w:rsidRPr="009B2ACC">
              <w:rPr>
                <w:rFonts w:cstheme="minorHAnsi"/>
                <w:lang w:eastAsia="lt-LT"/>
              </w:rPr>
              <w:t>Paveldosaugos skyrius</w:t>
            </w:r>
          </w:p>
        </w:tc>
      </w:tr>
      <w:tr w:rsidR="00DB1C4B" w:rsidRPr="009B2ACC" w14:paraId="2873612C" w14:textId="77777777" w:rsidTr="00DB1C4B">
        <w:trPr>
          <w:gridAfter w:val="1"/>
          <w:wAfter w:w="8" w:type="dxa"/>
          <w:trHeight w:val="828"/>
        </w:trPr>
        <w:tc>
          <w:tcPr>
            <w:tcW w:w="384" w:type="dxa"/>
            <w:vMerge/>
            <w:tcBorders>
              <w:top w:val="single" w:sz="4" w:space="0" w:color="auto"/>
              <w:left w:val="single" w:sz="4" w:space="0" w:color="auto"/>
              <w:bottom w:val="single" w:sz="4" w:space="0" w:color="000000"/>
              <w:right w:val="single" w:sz="4" w:space="0" w:color="auto"/>
            </w:tcBorders>
            <w:vAlign w:val="center"/>
            <w:hideMark/>
          </w:tcPr>
          <w:p w14:paraId="5DF75DE1"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75D95DA5"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2EEA8C23"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770EE4AB"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000000"/>
              <w:right w:val="single" w:sz="4" w:space="0" w:color="auto"/>
            </w:tcBorders>
            <w:vAlign w:val="center"/>
            <w:hideMark/>
          </w:tcPr>
          <w:p w14:paraId="116758AE"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44C1B5B2"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P-3.2.3.5-2</w:t>
            </w:r>
          </w:p>
        </w:tc>
        <w:tc>
          <w:tcPr>
            <w:tcW w:w="3608" w:type="dxa"/>
            <w:tcBorders>
              <w:top w:val="nil"/>
              <w:left w:val="nil"/>
              <w:bottom w:val="single" w:sz="4" w:space="0" w:color="auto"/>
              <w:right w:val="single" w:sz="4" w:space="0" w:color="auto"/>
            </w:tcBorders>
            <w:shd w:val="clear" w:color="000000" w:fill="FFFFFF"/>
            <w:vAlign w:val="center"/>
            <w:hideMark/>
          </w:tcPr>
          <w:p w14:paraId="56644721" w14:textId="77777777" w:rsidR="00DB1C4B" w:rsidRPr="009B2ACC" w:rsidRDefault="00DB1C4B" w:rsidP="00DB1C4B">
            <w:pPr>
              <w:spacing w:after="0"/>
              <w:rPr>
                <w:rFonts w:cstheme="minorHAnsi"/>
                <w:lang w:eastAsia="lt-LT"/>
              </w:rPr>
            </w:pPr>
            <w:r w:rsidRPr="009B2ACC">
              <w:rPr>
                <w:rFonts w:cstheme="minorHAnsi"/>
                <w:lang w:eastAsia="lt-LT"/>
              </w:rPr>
              <w:t>Savivaldybės taikytos priemonės, siekiant išsaugoti ir pritaikyti šiuolaikinėms reikmėms Centrinio pašto pastatų ir Buvusio policijos komisariato pastatų kompleksus (vnt.)</w:t>
            </w:r>
          </w:p>
        </w:tc>
        <w:tc>
          <w:tcPr>
            <w:tcW w:w="1353" w:type="dxa"/>
            <w:tcBorders>
              <w:top w:val="nil"/>
              <w:left w:val="nil"/>
              <w:bottom w:val="single" w:sz="4" w:space="0" w:color="auto"/>
              <w:right w:val="single" w:sz="4" w:space="0" w:color="auto"/>
            </w:tcBorders>
            <w:shd w:val="clear" w:color="000000" w:fill="FFFFFF"/>
            <w:vAlign w:val="center"/>
            <w:hideMark/>
          </w:tcPr>
          <w:p w14:paraId="6009922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6A39DCB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mažiausiai 2 (2030)</w:t>
            </w:r>
          </w:p>
        </w:tc>
        <w:tc>
          <w:tcPr>
            <w:tcW w:w="2347" w:type="dxa"/>
            <w:tcBorders>
              <w:top w:val="nil"/>
              <w:left w:val="nil"/>
              <w:bottom w:val="single" w:sz="4" w:space="0" w:color="auto"/>
              <w:right w:val="single" w:sz="4" w:space="0" w:color="auto"/>
            </w:tcBorders>
            <w:shd w:val="clear" w:color="000000" w:fill="FFFFFF"/>
            <w:vAlign w:val="center"/>
            <w:hideMark/>
          </w:tcPr>
          <w:p w14:paraId="48D4D81B" w14:textId="77777777" w:rsidR="00DB1C4B" w:rsidRPr="009B2ACC" w:rsidRDefault="00DB1C4B" w:rsidP="00DB1C4B">
            <w:pPr>
              <w:spacing w:after="0"/>
              <w:jc w:val="center"/>
              <w:rPr>
                <w:rFonts w:cstheme="minorHAnsi"/>
                <w:lang w:eastAsia="lt-LT"/>
              </w:rPr>
            </w:pPr>
            <w:r w:rsidRPr="009B2ACC">
              <w:rPr>
                <w:rFonts w:cstheme="minorHAnsi"/>
                <w:lang w:eastAsia="lt-LT"/>
              </w:rPr>
              <w:t>Turto valdymo skyrius</w:t>
            </w:r>
          </w:p>
        </w:tc>
      </w:tr>
      <w:tr w:rsidR="00DB1C4B" w:rsidRPr="009B2ACC" w14:paraId="1DC7C98E" w14:textId="77777777" w:rsidTr="00DB1C4B">
        <w:trPr>
          <w:gridAfter w:val="1"/>
          <w:wAfter w:w="8" w:type="dxa"/>
          <w:trHeight w:val="564"/>
        </w:trPr>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054131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546C795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079179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089D84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6.</w:t>
            </w:r>
          </w:p>
        </w:tc>
        <w:tc>
          <w:tcPr>
            <w:tcW w:w="2995" w:type="dxa"/>
            <w:vMerge w:val="restart"/>
            <w:tcBorders>
              <w:top w:val="nil"/>
              <w:left w:val="single" w:sz="4" w:space="0" w:color="auto"/>
              <w:bottom w:val="single" w:sz="4" w:space="0" w:color="000000"/>
              <w:right w:val="single" w:sz="4" w:space="0" w:color="auto"/>
            </w:tcBorders>
            <w:shd w:val="clear" w:color="000000" w:fill="FFFFFF"/>
            <w:hideMark/>
          </w:tcPr>
          <w:p w14:paraId="633B54B7"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Įprasminti senąsias (istorines) kapines</w:t>
            </w:r>
          </w:p>
        </w:tc>
        <w:tc>
          <w:tcPr>
            <w:tcW w:w="1353" w:type="dxa"/>
            <w:tcBorders>
              <w:top w:val="nil"/>
              <w:left w:val="nil"/>
              <w:bottom w:val="single" w:sz="4" w:space="0" w:color="auto"/>
              <w:right w:val="single" w:sz="4" w:space="0" w:color="auto"/>
            </w:tcBorders>
            <w:shd w:val="clear" w:color="000000" w:fill="FFFFFF"/>
            <w:vAlign w:val="center"/>
            <w:hideMark/>
          </w:tcPr>
          <w:p w14:paraId="762DD568"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P-3.2.3.6-1</w:t>
            </w:r>
          </w:p>
        </w:tc>
        <w:tc>
          <w:tcPr>
            <w:tcW w:w="3608" w:type="dxa"/>
            <w:tcBorders>
              <w:top w:val="nil"/>
              <w:left w:val="nil"/>
              <w:bottom w:val="single" w:sz="4" w:space="0" w:color="auto"/>
              <w:right w:val="single" w:sz="4" w:space="0" w:color="auto"/>
            </w:tcBorders>
            <w:shd w:val="clear" w:color="000000" w:fill="FFFFFF"/>
            <w:vAlign w:val="center"/>
            <w:hideMark/>
          </w:tcPr>
          <w:p w14:paraId="5760EA52"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Pažymėtų, prižiūrimų ir kitaip įamžintų senųjų (istorinių) kapinių dalis nuo visų senųjų (istorinių) kapinių (proc.)</w:t>
            </w:r>
          </w:p>
        </w:tc>
        <w:tc>
          <w:tcPr>
            <w:tcW w:w="1353" w:type="dxa"/>
            <w:tcBorders>
              <w:top w:val="nil"/>
              <w:left w:val="nil"/>
              <w:bottom w:val="single" w:sz="4" w:space="0" w:color="auto"/>
              <w:right w:val="single" w:sz="4" w:space="0" w:color="auto"/>
            </w:tcBorders>
            <w:shd w:val="clear" w:color="000000" w:fill="FFFFFF"/>
            <w:vAlign w:val="center"/>
            <w:hideMark/>
          </w:tcPr>
          <w:p w14:paraId="3C0A293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50 (2020)</w:t>
            </w:r>
          </w:p>
        </w:tc>
        <w:tc>
          <w:tcPr>
            <w:tcW w:w="1403" w:type="dxa"/>
            <w:tcBorders>
              <w:top w:val="nil"/>
              <w:left w:val="nil"/>
              <w:bottom w:val="single" w:sz="4" w:space="0" w:color="auto"/>
              <w:right w:val="single" w:sz="4" w:space="0" w:color="auto"/>
            </w:tcBorders>
            <w:shd w:val="clear" w:color="000000" w:fill="FFFFFF"/>
            <w:vAlign w:val="center"/>
            <w:hideMark/>
          </w:tcPr>
          <w:p w14:paraId="6CDC5CF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90 (2030)</w:t>
            </w:r>
          </w:p>
        </w:tc>
        <w:tc>
          <w:tcPr>
            <w:tcW w:w="2347" w:type="dxa"/>
            <w:tcBorders>
              <w:top w:val="nil"/>
              <w:left w:val="nil"/>
              <w:bottom w:val="single" w:sz="4" w:space="0" w:color="auto"/>
              <w:right w:val="single" w:sz="4" w:space="0" w:color="auto"/>
            </w:tcBorders>
            <w:shd w:val="clear" w:color="000000" w:fill="FFFFFF"/>
            <w:vAlign w:val="center"/>
            <w:hideMark/>
          </w:tcPr>
          <w:p w14:paraId="5CE6D009" w14:textId="77777777" w:rsidR="00DB1C4B" w:rsidRPr="009B2ACC" w:rsidRDefault="00DB1C4B" w:rsidP="00DB1C4B">
            <w:pPr>
              <w:spacing w:after="0"/>
              <w:jc w:val="center"/>
              <w:rPr>
                <w:rFonts w:cstheme="minorHAnsi"/>
                <w:lang w:eastAsia="lt-LT"/>
              </w:rPr>
            </w:pPr>
            <w:r w:rsidRPr="009B2ACC">
              <w:rPr>
                <w:rFonts w:cstheme="minorHAnsi"/>
                <w:lang w:eastAsia="lt-LT"/>
              </w:rPr>
              <w:t>Paveldosaugos skyrius</w:t>
            </w:r>
          </w:p>
        </w:tc>
      </w:tr>
      <w:tr w:rsidR="00DB1C4B" w:rsidRPr="009B2ACC" w14:paraId="57BAA8F9" w14:textId="77777777" w:rsidTr="00DB1C4B">
        <w:trPr>
          <w:gridAfter w:val="1"/>
          <w:wAfter w:w="8" w:type="dxa"/>
          <w:trHeight w:val="1104"/>
        </w:trPr>
        <w:tc>
          <w:tcPr>
            <w:tcW w:w="384" w:type="dxa"/>
            <w:vMerge/>
            <w:tcBorders>
              <w:top w:val="nil"/>
              <w:left w:val="single" w:sz="4" w:space="0" w:color="auto"/>
              <w:bottom w:val="single" w:sz="4" w:space="0" w:color="000000"/>
              <w:right w:val="single" w:sz="4" w:space="0" w:color="auto"/>
            </w:tcBorders>
            <w:vAlign w:val="center"/>
            <w:hideMark/>
          </w:tcPr>
          <w:p w14:paraId="5C43FC74"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3738DC96"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1B73364B"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2DF69FE2"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69606343"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31CCEA17"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P-3.2.3.6-2</w:t>
            </w:r>
          </w:p>
        </w:tc>
        <w:tc>
          <w:tcPr>
            <w:tcW w:w="3608" w:type="dxa"/>
            <w:tcBorders>
              <w:top w:val="nil"/>
              <w:left w:val="nil"/>
              <w:bottom w:val="single" w:sz="4" w:space="0" w:color="auto"/>
              <w:right w:val="single" w:sz="4" w:space="0" w:color="auto"/>
            </w:tcBorders>
            <w:shd w:val="clear" w:color="000000" w:fill="FFFFFF"/>
            <w:vAlign w:val="center"/>
            <w:hideMark/>
          </w:tcPr>
          <w:p w14:paraId="76FDBCFF" w14:textId="77777777" w:rsidR="0031422C" w:rsidRPr="009B2ACC" w:rsidRDefault="0031422C" w:rsidP="0031422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7F487AE5" w14:textId="77777777" w:rsidR="0031422C" w:rsidRPr="009B2ACC" w:rsidRDefault="0031422C" w:rsidP="0031422C">
            <w:pPr>
              <w:spacing w:after="0"/>
              <w:rPr>
                <w:rFonts w:cstheme="minorHAnsi"/>
                <w:color w:val="000000"/>
                <w:lang w:eastAsia="lt-LT"/>
              </w:rPr>
            </w:pPr>
          </w:p>
          <w:p w14:paraId="64059987" w14:textId="1A9F9190" w:rsidR="004D1E66" w:rsidRPr="009B2ACC" w:rsidRDefault="0031422C" w:rsidP="0031422C">
            <w:pPr>
              <w:rPr>
                <w:color w:val="000000"/>
                <w:lang w:eastAsia="lt-LT"/>
              </w:rPr>
            </w:pPr>
            <w:r w:rsidRPr="009B2ACC">
              <w:rPr>
                <w:i/>
                <w:iCs/>
                <w:color w:val="000000"/>
                <w:lang w:eastAsia="lt-LT"/>
              </w:rPr>
              <w:t>Pažangos projektų sąrašas (detalesnė informacija pateikiama 1 priede):</w:t>
            </w:r>
          </w:p>
          <w:p w14:paraId="45DFB32C" w14:textId="77777777" w:rsidR="004D1E66" w:rsidRPr="009B2ACC" w:rsidRDefault="004D1E66" w:rsidP="004D1E66">
            <w:pPr>
              <w:rPr>
                <w:i/>
                <w:iCs/>
                <w:color w:val="000000"/>
                <w:lang w:eastAsia="lt-LT"/>
              </w:rPr>
            </w:pPr>
            <w:r w:rsidRPr="009B2ACC">
              <w:rPr>
                <w:i/>
                <w:iCs/>
                <w:color w:val="000000"/>
                <w:lang w:eastAsia="lt-LT"/>
              </w:rPr>
              <w:t>1. Sutvarkyti Klaipėdos Smeltės istorines kapines</w:t>
            </w:r>
          </w:p>
          <w:p w14:paraId="31E984BD" w14:textId="77777777" w:rsidR="004D1E66" w:rsidRPr="009B2ACC" w:rsidRDefault="004D1E66" w:rsidP="004D1E66">
            <w:pPr>
              <w:rPr>
                <w:i/>
                <w:iCs/>
                <w:color w:val="000000"/>
                <w:lang w:eastAsia="lt-LT"/>
              </w:rPr>
            </w:pPr>
            <w:r w:rsidRPr="009B2ACC">
              <w:rPr>
                <w:i/>
                <w:iCs/>
                <w:color w:val="000000"/>
                <w:lang w:eastAsia="lt-LT"/>
              </w:rPr>
              <w:t>2. Sutvarkyti istorines Vitės kapines</w:t>
            </w:r>
          </w:p>
          <w:p w14:paraId="1D3D4BA6" w14:textId="669613C2" w:rsidR="00D6674B" w:rsidRPr="009B2ACC" w:rsidRDefault="004D1E66" w:rsidP="004D1E66">
            <w:pPr>
              <w:spacing w:after="0"/>
              <w:rPr>
                <w:rFonts w:cstheme="minorHAnsi"/>
                <w:color w:val="000000"/>
                <w:lang w:eastAsia="lt-LT"/>
              </w:rPr>
            </w:pPr>
            <w:r w:rsidRPr="009B2ACC">
              <w:rPr>
                <w:i/>
                <w:iCs/>
                <w:color w:val="000000"/>
                <w:lang w:eastAsia="lt-LT"/>
              </w:rPr>
              <w:t>3. Sutvarkyti istorines buvusių kaimų, dvarų kapinaites</w:t>
            </w:r>
          </w:p>
        </w:tc>
        <w:tc>
          <w:tcPr>
            <w:tcW w:w="1353" w:type="dxa"/>
            <w:tcBorders>
              <w:top w:val="nil"/>
              <w:left w:val="nil"/>
              <w:bottom w:val="single" w:sz="4" w:space="0" w:color="auto"/>
              <w:right w:val="single" w:sz="4" w:space="0" w:color="auto"/>
            </w:tcBorders>
            <w:shd w:val="clear" w:color="000000" w:fill="FFFFFF"/>
            <w:vAlign w:val="center"/>
            <w:hideMark/>
          </w:tcPr>
          <w:p w14:paraId="538BEA3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39A5CBD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 (2030)</w:t>
            </w:r>
          </w:p>
        </w:tc>
        <w:tc>
          <w:tcPr>
            <w:tcW w:w="2347" w:type="dxa"/>
            <w:tcBorders>
              <w:top w:val="nil"/>
              <w:left w:val="nil"/>
              <w:bottom w:val="single" w:sz="4" w:space="0" w:color="auto"/>
              <w:right w:val="single" w:sz="4" w:space="0" w:color="auto"/>
            </w:tcBorders>
            <w:shd w:val="clear" w:color="000000" w:fill="FFFFFF"/>
            <w:vAlign w:val="center"/>
            <w:hideMark/>
          </w:tcPr>
          <w:p w14:paraId="288A2BAF" w14:textId="77777777" w:rsidR="00DB1C4B" w:rsidRPr="009B2ACC" w:rsidRDefault="00DB1C4B" w:rsidP="00DB1C4B">
            <w:pPr>
              <w:spacing w:after="0"/>
              <w:jc w:val="center"/>
              <w:rPr>
                <w:rFonts w:cstheme="minorHAnsi"/>
                <w:lang w:eastAsia="lt-LT"/>
              </w:rPr>
            </w:pPr>
            <w:r w:rsidRPr="009B2ACC">
              <w:rPr>
                <w:rFonts w:cstheme="minorHAnsi"/>
                <w:lang w:eastAsia="lt-LT"/>
              </w:rPr>
              <w:t>Projektų skyrius, Paveldosaugos skyrius</w:t>
            </w:r>
          </w:p>
        </w:tc>
      </w:tr>
      <w:tr w:rsidR="00DB1C4B" w:rsidRPr="009B2ACC" w14:paraId="10A82508" w14:textId="77777777" w:rsidTr="00DB1C4B">
        <w:trPr>
          <w:gridAfter w:val="1"/>
          <w:wAfter w:w="8" w:type="dxa"/>
          <w:trHeight w:val="58"/>
        </w:trPr>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590C5E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E040E1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0C9E9CE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3BF5CAA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w:t>
            </w:r>
          </w:p>
        </w:tc>
        <w:tc>
          <w:tcPr>
            <w:tcW w:w="2995" w:type="dxa"/>
            <w:vMerge w:val="restart"/>
            <w:tcBorders>
              <w:top w:val="nil"/>
              <w:left w:val="single" w:sz="4" w:space="0" w:color="auto"/>
              <w:bottom w:val="single" w:sz="4" w:space="0" w:color="auto"/>
              <w:right w:val="single" w:sz="4" w:space="0" w:color="auto"/>
            </w:tcBorders>
            <w:shd w:val="clear" w:color="000000" w:fill="FFFFFF"/>
            <w:hideMark/>
          </w:tcPr>
          <w:p w14:paraId="5F6CD4EA" w14:textId="77777777" w:rsidR="00DB1C4B" w:rsidRPr="009B2ACC" w:rsidRDefault="00DB1C4B" w:rsidP="00DB1C4B">
            <w:pPr>
              <w:spacing w:after="0"/>
              <w:rPr>
                <w:rFonts w:cstheme="minorHAnsi"/>
                <w:b/>
                <w:bCs/>
                <w:color w:val="000000"/>
                <w:u w:val="single"/>
                <w:lang w:eastAsia="lt-LT"/>
              </w:rPr>
            </w:pPr>
            <w:r w:rsidRPr="009B2ACC">
              <w:rPr>
                <w:rFonts w:cstheme="minorHAnsi"/>
                <w:b/>
                <w:bCs/>
                <w:color w:val="000000"/>
                <w:u w:val="single"/>
                <w:lang w:eastAsia="lt-LT"/>
              </w:rPr>
              <w:t>Tikslas.</w:t>
            </w:r>
            <w:r w:rsidRPr="009B2ACC">
              <w:rPr>
                <w:rFonts w:cstheme="minorHAnsi"/>
                <w:b/>
                <w:bCs/>
                <w:color w:val="000000"/>
                <w:lang w:eastAsia="lt-LT"/>
              </w:rPr>
              <w:t xml:space="preserve"> Skatinti žaliąją miesto plėtrą</w:t>
            </w:r>
          </w:p>
        </w:tc>
        <w:tc>
          <w:tcPr>
            <w:tcW w:w="1353" w:type="dxa"/>
            <w:tcBorders>
              <w:top w:val="nil"/>
              <w:left w:val="nil"/>
              <w:bottom w:val="single" w:sz="4" w:space="0" w:color="auto"/>
              <w:right w:val="single" w:sz="4" w:space="0" w:color="auto"/>
            </w:tcBorders>
            <w:shd w:val="clear" w:color="000000" w:fill="FFFFFF"/>
            <w:vAlign w:val="center"/>
            <w:hideMark/>
          </w:tcPr>
          <w:p w14:paraId="6D310A31"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E-3.3-1</w:t>
            </w:r>
          </w:p>
        </w:tc>
        <w:tc>
          <w:tcPr>
            <w:tcW w:w="3608" w:type="dxa"/>
            <w:tcBorders>
              <w:top w:val="nil"/>
              <w:left w:val="nil"/>
              <w:bottom w:val="single" w:sz="4" w:space="0" w:color="auto"/>
              <w:right w:val="single" w:sz="4" w:space="0" w:color="auto"/>
            </w:tcBorders>
            <w:shd w:val="clear" w:color="000000" w:fill="FFFFFF"/>
            <w:vAlign w:val="center"/>
            <w:hideMark/>
          </w:tcPr>
          <w:p w14:paraId="0D60FD4E"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Iš stacionarių šaltinių į atmosferą išmestų teršalų kiekio, tenkančio vienam gyventojui, Klaipėdos savivaldybėje santykis su šalies rodikliu (proc.)</w:t>
            </w:r>
          </w:p>
        </w:tc>
        <w:tc>
          <w:tcPr>
            <w:tcW w:w="1353" w:type="dxa"/>
            <w:tcBorders>
              <w:top w:val="nil"/>
              <w:left w:val="nil"/>
              <w:bottom w:val="single" w:sz="4" w:space="0" w:color="auto"/>
              <w:right w:val="single" w:sz="4" w:space="0" w:color="auto"/>
            </w:tcBorders>
            <w:shd w:val="clear" w:color="000000" w:fill="FFFFFF"/>
            <w:vAlign w:val="center"/>
            <w:hideMark/>
          </w:tcPr>
          <w:p w14:paraId="5CE2446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86,3 (2019)</w:t>
            </w:r>
          </w:p>
        </w:tc>
        <w:tc>
          <w:tcPr>
            <w:tcW w:w="1403" w:type="dxa"/>
            <w:tcBorders>
              <w:top w:val="nil"/>
              <w:left w:val="nil"/>
              <w:bottom w:val="single" w:sz="4" w:space="0" w:color="auto"/>
              <w:right w:val="single" w:sz="4" w:space="0" w:color="auto"/>
            </w:tcBorders>
            <w:shd w:val="clear" w:color="000000" w:fill="FFFFFF"/>
            <w:vAlign w:val="center"/>
            <w:hideMark/>
          </w:tcPr>
          <w:p w14:paraId="6F67A7B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ne daugiau kaip 70 proc.</w:t>
            </w:r>
          </w:p>
        </w:tc>
        <w:tc>
          <w:tcPr>
            <w:tcW w:w="2347" w:type="dxa"/>
            <w:tcBorders>
              <w:top w:val="nil"/>
              <w:left w:val="nil"/>
              <w:bottom w:val="single" w:sz="4" w:space="0" w:color="auto"/>
              <w:right w:val="single" w:sz="4" w:space="0" w:color="auto"/>
            </w:tcBorders>
            <w:shd w:val="clear" w:color="000000" w:fill="FFFFFF"/>
            <w:vAlign w:val="center"/>
            <w:hideMark/>
          </w:tcPr>
          <w:p w14:paraId="769A186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LSD</w:t>
            </w:r>
          </w:p>
        </w:tc>
      </w:tr>
      <w:tr w:rsidR="00DB1C4B" w:rsidRPr="009B2ACC" w14:paraId="1D3CFC61" w14:textId="77777777" w:rsidTr="00DB1C4B">
        <w:trPr>
          <w:gridAfter w:val="1"/>
          <w:wAfter w:w="8" w:type="dxa"/>
          <w:trHeight w:val="1104"/>
        </w:trPr>
        <w:tc>
          <w:tcPr>
            <w:tcW w:w="384" w:type="dxa"/>
            <w:vMerge/>
            <w:tcBorders>
              <w:top w:val="nil"/>
              <w:left w:val="single" w:sz="4" w:space="0" w:color="auto"/>
              <w:bottom w:val="single" w:sz="4" w:space="0" w:color="auto"/>
              <w:right w:val="single" w:sz="4" w:space="0" w:color="auto"/>
            </w:tcBorders>
            <w:vAlign w:val="center"/>
            <w:hideMark/>
          </w:tcPr>
          <w:p w14:paraId="5231D5CE"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5CE4315A"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39462AA7"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53DF2428"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327AE40E" w14:textId="77777777" w:rsidR="00DB1C4B" w:rsidRPr="009B2ACC" w:rsidRDefault="00DB1C4B" w:rsidP="00DB1C4B">
            <w:pPr>
              <w:spacing w:after="0"/>
              <w:rPr>
                <w:rFonts w:cstheme="minorHAnsi"/>
                <w:b/>
                <w:bCs/>
                <w:color w:val="000000"/>
                <w:u w:val="single"/>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2F8BB88A"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E-3.3-2</w:t>
            </w:r>
          </w:p>
        </w:tc>
        <w:tc>
          <w:tcPr>
            <w:tcW w:w="3608" w:type="dxa"/>
            <w:tcBorders>
              <w:top w:val="nil"/>
              <w:left w:val="nil"/>
              <w:bottom w:val="single" w:sz="4" w:space="0" w:color="auto"/>
              <w:right w:val="single" w:sz="4" w:space="0" w:color="auto"/>
            </w:tcBorders>
            <w:shd w:val="clear" w:color="000000" w:fill="FFFFFF"/>
            <w:vAlign w:val="center"/>
            <w:hideMark/>
          </w:tcPr>
          <w:p w14:paraId="1E335C9A" w14:textId="1E0019E7" w:rsidR="00DB1C4B" w:rsidRPr="009B2ACC" w:rsidRDefault="00DB1C4B" w:rsidP="00DB1C4B">
            <w:pPr>
              <w:spacing w:after="0"/>
              <w:rPr>
                <w:rFonts w:cstheme="minorHAnsi"/>
                <w:color w:val="000000"/>
                <w:lang w:eastAsia="lt-LT"/>
              </w:rPr>
            </w:pPr>
            <w:r w:rsidRPr="009B2ACC">
              <w:rPr>
                <w:rFonts w:cstheme="minorHAnsi"/>
                <w:color w:val="000000"/>
                <w:lang w:eastAsia="lt-LT"/>
              </w:rPr>
              <w:t>Parų skaičius, kai buvo viršijamos ribinės teršalų vertės per metus (KD10; matavimų oro kokybės stotyse duomenys)</w:t>
            </w:r>
            <w:r w:rsidR="005D1E50" w:rsidRPr="009B2ACC">
              <w:rPr>
                <w:rFonts w:cstheme="minorHAnsi"/>
                <w:color w:val="000000"/>
                <w:lang w:eastAsia="lt-LT"/>
              </w:rPr>
              <w:t>,</w:t>
            </w:r>
            <w:r w:rsidRPr="009B2ACC">
              <w:rPr>
                <w:rFonts w:cstheme="minorHAnsi"/>
                <w:color w:val="000000"/>
                <w:lang w:eastAsia="lt-LT"/>
              </w:rPr>
              <w:t xml:space="preserve"> (matavimo stotis „Klaipėda</w:t>
            </w:r>
            <w:r w:rsidR="00500362">
              <w:rPr>
                <w:rFonts w:cstheme="minorHAnsi"/>
                <w:color w:val="000000"/>
                <w:lang w:eastAsia="lt-LT"/>
              </w:rPr>
              <w:t xml:space="preserve">, </w:t>
            </w:r>
            <w:r w:rsidRPr="009B2ACC">
              <w:rPr>
                <w:rFonts w:cstheme="minorHAnsi"/>
                <w:color w:val="000000"/>
                <w:lang w:eastAsia="lt-LT"/>
              </w:rPr>
              <w:t>Šilutės plentas“, vnt. / matavimo stotis „Klaipėda</w:t>
            </w:r>
            <w:r w:rsidR="00500362">
              <w:rPr>
                <w:rFonts w:cstheme="minorHAnsi"/>
                <w:color w:val="000000"/>
                <w:lang w:eastAsia="lt-LT"/>
              </w:rPr>
              <w:t>,</w:t>
            </w:r>
            <w:r w:rsidRPr="009B2ACC">
              <w:rPr>
                <w:rFonts w:cstheme="minorHAnsi"/>
                <w:color w:val="000000"/>
                <w:lang w:eastAsia="lt-LT"/>
              </w:rPr>
              <w:t xml:space="preserve"> Centras“</w:t>
            </w:r>
            <w:r w:rsidR="00ED2B27">
              <w:rPr>
                <w:rFonts w:cstheme="minorHAnsi"/>
                <w:color w:val="000000"/>
                <w:lang w:eastAsia="lt-LT"/>
              </w:rPr>
              <w:t>,</w:t>
            </w:r>
            <w:r w:rsidRPr="009B2ACC">
              <w:rPr>
                <w:rFonts w:cstheme="minorHAnsi"/>
                <w:color w:val="000000"/>
                <w:lang w:eastAsia="lt-LT"/>
              </w:rPr>
              <w:t xml:space="preserve"> vnt.)</w:t>
            </w:r>
          </w:p>
        </w:tc>
        <w:tc>
          <w:tcPr>
            <w:tcW w:w="1353" w:type="dxa"/>
            <w:tcBorders>
              <w:top w:val="nil"/>
              <w:left w:val="nil"/>
              <w:bottom w:val="single" w:sz="4" w:space="0" w:color="auto"/>
              <w:right w:val="single" w:sz="4" w:space="0" w:color="auto"/>
            </w:tcBorders>
            <w:shd w:val="clear" w:color="000000" w:fill="FFFFFF"/>
            <w:vAlign w:val="center"/>
            <w:hideMark/>
          </w:tcPr>
          <w:p w14:paraId="33744AF3" w14:textId="4AADD356"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23</w:t>
            </w:r>
            <w:r w:rsidR="000D327D" w:rsidRPr="009B2ACC">
              <w:rPr>
                <w:rFonts w:cstheme="minorHAnsi"/>
                <w:color w:val="000000"/>
                <w:lang w:eastAsia="lt-LT"/>
              </w:rPr>
              <w:t xml:space="preserve"> </w:t>
            </w:r>
            <w:r w:rsidRPr="009B2ACC">
              <w:rPr>
                <w:rFonts w:cstheme="minorHAnsi"/>
                <w:color w:val="000000"/>
                <w:lang w:eastAsia="lt-LT"/>
              </w:rPr>
              <w:t>/ 11 (2019)</w:t>
            </w:r>
          </w:p>
        </w:tc>
        <w:tc>
          <w:tcPr>
            <w:tcW w:w="1403" w:type="dxa"/>
            <w:tcBorders>
              <w:top w:val="nil"/>
              <w:left w:val="nil"/>
              <w:bottom w:val="single" w:sz="4" w:space="0" w:color="auto"/>
              <w:right w:val="single" w:sz="4" w:space="0" w:color="auto"/>
            </w:tcBorders>
            <w:shd w:val="clear" w:color="000000" w:fill="FFFFFF"/>
            <w:vAlign w:val="center"/>
            <w:hideMark/>
          </w:tcPr>
          <w:p w14:paraId="0F6C1F4D" w14:textId="0DC3F604" w:rsidR="00DB1C4B" w:rsidRPr="009B2ACC" w:rsidRDefault="000D327D" w:rsidP="00DB1C4B">
            <w:pPr>
              <w:spacing w:after="0"/>
              <w:jc w:val="center"/>
              <w:rPr>
                <w:rFonts w:cstheme="minorHAnsi"/>
                <w:color w:val="000000"/>
                <w:lang w:eastAsia="lt-LT"/>
              </w:rPr>
            </w:pPr>
            <w:r w:rsidRPr="009B2ACC">
              <w:rPr>
                <w:rFonts w:cstheme="minorHAnsi"/>
                <w:color w:val="000000"/>
                <w:lang w:eastAsia="lt-LT"/>
              </w:rPr>
              <w:t>n</w:t>
            </w:r>
            <w:r w:rsidR="00DB1C4B" w:rsidRPr="009B2ACC">
              <w:rPr>
                <w:rFonts w:cstheme="minorHAnsi"/>
                <w:color w:val="000000"/>
                <w:lang w:eastAsia="lt-LT"/>
              </w:rPr>
              <w:t>edidėjanti</w:t>
            </w:r>
            <w:r w:rsidRPr="009B2ACC">
              <w:rPr>
                <w:rFonts w:cstheme="minorHAnsi"/>
                <w:color w:val="000000"/>
                <w:lang w:eastAsia="lt-LT"/>
              </w:rPr>
              <w:t xml:space="preserve"> </w:t>
            </w:r>
            <w:r w:rsidR="00DB1C4B" w:rsidRPr="009B2ACC">
              <w:rPr>
                <w:rFonts w:cstheme="minorHAnsi"/>
                <w:color w:val="000000"/>
                <w:lang w:eastAsia="lt-LT"/>
              </w:rPr>
              <w:t>/ nedidėjanti (2030)</w:t>
            </w:r>
          </w:p>
        </w:tc>
        <w:tc>
          <w:tcPr>
            <w:tcW w:w="2347" w:type="dxa"/>
            <w:tcBorders>
              <w:top w:val="nil"/>
              <w:left w:val="nil"/>
              <w:bottom w:val="single" w:sz="4" w:space="0" w:color="auto"/>
              <w:right w:val="single" w:sz="4" w:space="0" w:color="auto"/>
            </w:tcBorders>
            <w:shd w:val="clear" w:color="000000" w:fill="FFFFFF"/>
            <w:vAlign w:val="center"/>
            <w:hideMark/>
          </w:tcPr>
          <w:p w14:paraId="41F98A5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Aplinkosaugos skyrius</w:t>
            </w:r>
          </w:p>
        </w:tc>
      </w:tr>
      <w:tr w:rsidR="00DB1C4B" w:rsidRPr="009B2ACC" w14:paraId="0E638C8F" w14:textId="77777777" w:rsidTr="00D272D5">
        <w:trPr>
          <w:gridAfter w:val="1"/>
          <w:wAfter w:w="8" w:type="dxa"/>
          <w:trHeight w:val="130"/>
        </w:trPr>
        <w:tc>
          <w:tcPr>
            <w:tcW w:w="384" w:type="dxa"/>
            <w:vMerge/>
            <w:tcBorders>
              <w:top w:val="nil"/>
              <w:left w:val="single" w:sz="4" w:space="0" w:color="auto"/>
              <w:bottom w:val="single" w:sz="4" w:space="0" w:color="auto"/>
              <w:right w:val="single" w:sz="4" w:space="0" w:color="auto"/>
            </w:tcBorders>
            <w:vAlign w:val="center"/>
            <w:hideMark/>
          </w:tcPr>
          <w:p w14:paraId="0288F09E"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5A837E4A"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0190D320"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2C002EDE"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1E12D5FD" w14:textId="77777777" w:rsidR="00DB1C4B" w:rsidRPr="009B2ACC" w:rsidRDefault="00DB1C4B" w:rsidP="00DB1C4B">
            <w:pPr>
              <w:spacing w:after="0"/>
              <w:rPr>
                <w:rFonts w:cstheme="minorHAnsi"/>
                <w:b/>
                <w:bCs/>
                <w:color w:val="000000"/>
                <w:u w:val="single"/>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53A819FF"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E-3.3-3</w:t>
            </w:r>
          </w:p>
        </w:tc>
        <w:tc>
          <w:tcPr>
            <w:tcW w:w="3608" w:type="dxa"/>
            <w:tcBorders>
              <w:top w:val="nil"/>
              <w:left w:val="nil"/>
              <w:bottom w:val="single" w:sz="4" w:space="0" w:color="auto"/>
              <w:right w:val="single" w:sz="4" w:space="0" w:color="auto"/>
            </w:tcBorders>
            <w:shd w:val="clear" w:color="000000" w:fill="FFFFFF"/>
            <w:vAlign w:val="center"/>
            <w:hideMark/>
          </w:tcPr>
          <w:p w14:paraId="72FA2DFA"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Paviršinio vandens telkinių (miesto teritorijoje esančių upių, ežerų bei dirbtinių vandens telkinių, kurių ekologinė būklė (ekologinis potencialas) pagal fizikinius-cheminius bei biologinius kokybės elementus priskiriama klasei „bloga“ arba „labai bloga“, skaičius (vnt.)</w:t>
            </w:r>
          </w:p>
        </w:tc>
        <w:tc>
          <w:tcPr>
            <w:tcW w:w="1353" w:type="dxa"/>
            <w:tcBorders>
              <w:top w:val="nil"/>
              <w:left w:val="nil"/>
              <w:bottom w:val="single" w:sz="4" w:space="0" w:color="auto"/>
              <w:right w:val="single" w:sz="4" w:space="0" w:color="auto"/>
            </w:tcBorders>
            <w:shd w:val="clear" w:color="000000" w:fill="FFFFFF"/>
            <w:vAlign w:val="center"/>
            <w:hideMark/>
          </w:tcPr>
          <w:p w14:paraId="02C2CC5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8 (2018)</w:t>
            </w:r>
          </w:p>
        </w:tc>
        <w:tc>
          <w:tcPr>
            <w:tcW w:w="1403" w:type="dxa"/>
            <w:tcBorders>
              <w:top w:val="nil"/>
              <w:left w:val="nil"/>
              <w:bottom w:val="single" w:sz="4" w:space="0" w:color="auto"/>
              <w:right w:val="single" w:sz="4" w:space="0" w:color="auto"/>
            </w:tcBorders>
            <w:shd w:val="clear" w:color="000000" w:fill="FFFFFF"/>
            <w:vAlign w:val="center"/>
            <w:hideMark/>
          </w:tcPr>
          <w:p w14:paraId="06266E5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 (2030)</w:t>
            </w:r>
          </w:p>
        </w:tc>
        <w:tc>
          <w:tcPr>
            <w:tcW w:w="2347" w:type="dxa"/>
            <w:tcBorders>
              <w:top w:val="nil"/>
              <w:left w:val="nil"/>
              <w:bottom w:val="single" w:sz="4" w:space="0" w:color="auto"/>
              <w:right w:val="single" w:sz="4" w:space="0" w:color="auto"/>
            </w:tcBorders>
            <w:shd w:val="clear" w:color="000000" w:fill="FFFFFF"/>
            <w:vAlign w:val="center"/>
            <w:hideMark/>
          </w:tcPr>
          <w:p w14:paraId="0B63CAB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Aplinkosaugos skyrius</w:t>
            </w:r>
          </w:p>
        </w:tc>
      </w:tr>
      <w:tr w:rsidR="00DB1C4B" w:rsidRPr="009B2ACC" w14:paraId="3581D008" w14:textId="77777777" w:rsidTr="004D1E66">
        <w:trPr>
          <w:trHeight w:val="58"/>
        </w:trPr>
        <w:tc>
          <w:tcPr>
            <w:tcW w:w="384" w:type="dxa"/>
            <w:vMerge/>
            <w:tcBorders>
              <w:top w:val="nil"/>
              <w:left w:val="single" w:sz="4" w:space="0" w:color="auto"/>
              <w:bottom w:val="single" w:sz="4" w:space="0" w:color="auto"/>
              <w:right w:val="single" w:sz="4" w:space="0" w:color="auto"/>
            </w:tcBorders>
            <w:vAlign w:val="center"/>
            <w:hideMark/>
          </w:tcPr>
          <w:p w14:paraId="1531C585"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31734DFE"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2F83D879"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70147392"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5BA28B2B" w14:textId="77777777" w:rsidR="00DB1C4B" w:rsidRPr="009B2ACC" w:rsidRDefault="00DB1C4B" w:rsidP="00DB1C4B">
            <w:pPr>
              <w:spacing w:after="0"/>
              <w:rPr>
                <w:rFonts w:cstheme="minorHAnsi"/>
                <w:b/>
                <w:bCs/>
                <w:color w:val="000000"/>
                <w:u w:val="single"/>
                <w:lang w:eastAsia="lt-LT"/>
              </w:rPr>
            </w:pPr>
          </w:p>
        </w:tc>
        <w:tc>
          <w:tcPr>
            <w:tcW w:w="1353"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5C1D674" w14:textId="5EEFBB0B" w:rsidR="00DB1C4B" w:rsidRPr="009B2ACC" w:rsidRDefault="00DB1C4B" w:rsidP="00DB1C4B">
            <w:pPr>
              <w:spacing w:after="0"/>
              <w:rPr>
                <w:rFonts w:cstheme="minorHAnsi"/>
                <w:color w:val="000000"/>
                <w:lang w:eastAsia="lt-LT"/>
              </w:rPr>
            </w:pPr>
            <w:r w:rsidRPr="009B2ACC">
              <w:rPr>
                <w:rFonts w:cstheme="minorHAnsi"/>
                <w:color w:val="000000"/>
                <w:lang w:eastAsia="lt-LT"/>
              </w:rPr>
              <w:t>E-3.3-</w:t>
            </w:r>
            <w:r w:rsidR="005C4CAE">
              <w:rPr>
                <w:rFonts w:cstheme="minorHAnsi"/>
                <w:color w:val="000000"/>
                <w:lang w:eastAsia="lt-LT"/>
              </w:rPr>
              <w:t>4</w:t>
            </w:r>
          </w:p>
        </w:tc>
        <w:tc>
          <w:tcPr>
            <w:tcW w:w="8719" w:type="dxa"/>
            <w:gridSpan w:val="5"/>
            <w:tcBorders>
              <w:top w:val="nil"/>
              <w:left w:val="nil"/>
              <w:bottom w:val="single" w:sz="4" w:space="0" w:color="auto"/>
              <w:right w:val="single" w:sz="4" w:space="0" w:color="auto"/>
            </w:tcBorders>
            <w:shd w:val="clear" w:color="000000" w:fill="FFFFFF"/>
            <w:vAlign w:val="center"/>
            <w:hideMark/>
          </w:tcPr>
          <w:p w14:paraId="784CCDD8"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Vidutinis ekvivalentinis garso lygis gyvenamųjų namų bei ikimokyklinio ugdymo įstaigų teritorijose (dBA):</w:t>
            </w:r>
          </w:p>
        </w:tc>
      </w:tr>
      <w:tr w:rsidR="00DB1C4B" w:rsidRPr="009B2ACC" w14:paraId="4E3B2607" w14:textId="77777777" w:rsidTr="004D1E66">
        <w:trPr>
          <w:gridAfter w:val="1"/>
          <w:wAfter w:w="8" w:type="dxa"/>
          <w:trHeight w:val="58"/>
        </w:trPr>
        <w:tc>
          <w:tcPr>
            <w:tcW w:w="384" w:type="dxa"/>
            <w:vMerge/>
            <w:tcBorders>
              <w:top w:val="nil"/>
              <w:left w:val="single" w:sz="4" w:space="0" w:color="auto"/>
              <w:bottom w:val="single" w:sz="4" w:space="0" w:color="auto"/>
              <w:right w:val="single" w:sz="4" w:space="0" w:color="auto"/>
            </w:tcBorders>
            <w:vAlign w:val="center"/>
            <w:hideMark/>
          </w:tcPr>
          <w:p w14:paraId="0A498DF3"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42D7472B"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57D216AF"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31BD1E27"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3F3A8B32" w14:textId="77777777" w:rsidR="00DB1C4B" w:rsidRPr="009B2ACC" w:rsidRDefault="00DB1C4B" w:rsidP="00DB1C4B">
            <w:pPr>
              <w:spacing w:after="0"/>
              <w:rPr>
                <w:rFonts w:cstheme="minorHAnsi"/>
                <w:b/>
                <w:bCs/>
                <w:color w:val="000000"/>
                <w:u w:val="single"/>
                <w:lang w:eastAsia="lt-LT"/>
              </w:rPr>
            </w:pPr>
          </w:p>
        </w:tc>
        <w:tc>
          <w:tcPr>
            <w:tcW w:w="1353" w:type="dxa"/>
            <w:vMerge/>
            <w:tcBorders>
              <w:top w:val="nil"/>
              <w:left w:val="single" w:sz="4" w:space="0" w:color="auto"/>
              <w:bottom w:val="single" w:sz="4" w:space="0" w:color="000000"/>
              <w:right w:val="single" w:sz="4" w:space="0" w:color="auto"/>
            </w:tcBorders>
            <w:vAlign w:val="center"/>
            <w:hideMark/>
          </w:tcPr>
          <w:p w14:paraId="43FACC83" w14:textId="77777777" w:rsidR="00DB1C4B" w:rsidRPr="009B2ACC" w:rsidRDefault="00DB1C4B" w:rsidP="00DB1C4B">
            <w:pPr>
              <w:spacing w:after="0"/>
              <w:rPr>
                <w:rFonts w:cstheme="minorHAnsi"/>
                <w:color w:val="000000"/>
                <w:lang w:eastAsia="lt-LT"/>
              </w:rPr>
            </w:pPr>
          </w:p>
        </w:tc>
        <w:tc>
          <w:tcPr>
            <w:tcW w:w="3608" w:type="dxa"/>
            <w:tcBorders>
              <w:top w:val="nil"/>
              <w:left w:val="nil"/>
              <w:bottom w:val="single" w:sz="4" w:space="0" w:color="auto"/>
              <w:right w:val="single" w:sz="4" w:space="0" w:color="auto"/>
            </w:tcBorders>
            <w:shd w:val="clear" w:color="000000" w:fill="FFFFFF"/>
            <w:vAlign w:val="center"/>
            <w:hideMark/>
          </w:tcPr>
          <w:p w14:paraId="0784A525" w14:textId="77777777" w:rsidR="00DB1C4B" w:rsidRPr="009B2ACC" w:rsidRDefault="00DB1C4B" w:rsidP="00DB1C4B">
            <w:pPr>
              <w:spacing w:after="0"/>
              <w:rPr>
                <w:rFonts w:cstheme="minorHAnsi"/>
                <w:i/>
                <w:iCs/>
                <w:lang w:eastAsia="lt-LT"/>
              </w:rPr>
            </w:pPr>
            <w:r w:rsidRPr="009B2ACC">
              <w:rPr>
                <w:rFonts w:cstheme="minorHAnsi"/>
                <w:i/>
                <w:iCs/>
                <w:lang w:eastAsia="lt-LT"/>
              </w:rPr>
              <w:t xml:space="preserve">07–19 val. </w:t>
            </w:r>
          </w:p>
        </w:tc>
        <w:tc>
          <w:tcPr>
            <w:tcW w:w="1353" w:type="dxa"/>
            <w:tcBorders>
              <w:top w:val="nil"/>
              <w:left w:val="nil"/>
              <w:bottom w:val="single" w:sz="4" w:space="0" w:color="auto"/>
              <w:right w:val="single" w:sz="4" w:space="0" w:color="auto"/>
            </w:tcBorders>
            <w:shd w:val="clear" w:color="000000" w:fill="FFFFFF"/>
            <w:vAlign w:val="center"/>
            <w:hideMark/>
          </w:tcPr>
          <w:p w14:paraId="06C030F8" w14:textId="77777777" w:rsidR="00DB1C4B" w:rsidRPr="009B2ACC" w:rsidRDefault="00DB1C4B" w:rsidP="00DB1C4B">
            <w:pPr>
              <w:spacing w:after="0"/>
              <w:jc w:val="center"/>
              <w:rPr>
                <w:rFonts w:cstheme="minorHAnsi"/>
                <w:i/>
                <w:iCs/>
                <w:color w:val="000000"/>
                <w:lang w:eastAsia="lt-LT"/>
              </w:rPr>
            </w:pPr>
            <w:r w:rsidRPr="009B2ACC">
              <w:rPr>
                <w:rFonts w:cstheme="minorHAnsi"/>
                <w:i/>
                <w:iCs/>
                <w:color w:val="000000"/>
                <w:lang w:eastAsia="lt-LT"/>
              </w:rPr>
              <w:t>58,1 (2020)</w:t>
            </w:r>
          </w:p>
        </w:tc>
        <w:tc>
          <w:tcPr>
            <w:tcW w:w="1403" w:type="dxa"/>
            <w:tcBorders>
              <w:top w:val="nil"/>
              <w:left w:val="nil"/>
              <w:bottom w:val="single" w:sz="4" w:space="0" w:color="auto"/>
              <w:right w:val="single" w:sz="4" w:space="0" w:color="auto"/>
            </w:tcBorders>
            <w:shd w:val="clear" w:color="000000" w:fill="FFFFFF"/>
            <w:vAlign w:val="center"/>
            <w:hideMark/>
          </w:tcPr>
          <w:p w14:paraId="16235A3C" w14:textId="77777777" w:rsidR="00DB1C4B" w:rsidRPr="009B2ACC" w:rsidRDefault="00DB1C4B" w:rsidP="00DB1C4B">
            <w:pPr>
              <w:spacing w:after="0"/>
              <w:jc w:val="center"/>
              <w:rPr>
                <w:rFonts w:cstheme="minorHAnsi"/>
                <w:i/>
                <w:iCs/>
                <w:color w:val="000000"/>
                <w:lang w:eastAsia="lt-LT"/>
              </w:rPr>
            </w:pPr>
            <w:r w:rsidRPr="009B2ACC">
              <w:rPr>
                <w:rFonts w:cstheme="minorHAnsi"/>
                <w:i/>
                <w:iCs/>
                <w:color w:val="000000"/>
                <w:lang w:eastAsia="lt-LT"/>
              </w:rPr>
              <w:t>nedidėjantis (2030)</w:t>
            </w:r>
          </w:p>
        </w:tc>
        <w:tc>
          <w:tcPr>
            <w:tcW w:w="2347" w:type="dxa"/>
            <w:vMerge w:val="restart"/>
            <w:tcBorders>
              <w:top w:val="nil"/>
              <w:left w:val="single" w:sz="4" w:space="0" w:color="auto"/>
              <w:right w:val="single" w:sz="4" w:space="0" w:color="auto"/>
            </w:tcBorders>
            <w:shd w:val="clear" w:color="000000" w:fill="FFFFFF"/>
            <w:vAlign w:val="center"/>
            <w:hideMark/>
          </w:tcPr>
          <w:p w14:paraId="654975D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Aplinkosaugos skyrius, Klaipėdos miesto visuomenės sveikatos biuras</w:t>
            </w:r>
          </w:p>
        </w:tc>
      </w:tr>
      <w:tr w:rsidR="00DB1C4B" w:rsidRPr="009B2ACC" w14:paraId="7AE7FBC8" w14:textId="77777777" w:rsidTr="004D1E66">
        <w:trPr>
          <w:gridAfter w:val="1"/>
          <w:wAfter w:w="8" w:type="dxa"/>
          <w:trHeight w:val="58"/>
        </w:trPr>
        <w:tc>
          <w:tcPr>
            <w:tcW w:w="384" w:type="dxa"/>
            <w:vMerge/>
            <w:tcBorders>
              <w:top w:val="nil"/>
              <w:left w:val="single" w:sz="4" w:space="0" w:color="auto"/>
              <w:bottom w:val="single" w:sz="4" w:space="0" w:color="auto"/>
              <w:right w:val="single" w:sz="4" w:space="0" w:color="auto"/>
            </w:tcBorders>
            <w:vAlign w:val="center"/>
            <w:hideMark/>
          </w:tcPr>
          <w:p w14:paraId="72CA8E40"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5FC0285B"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69D915AE"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4821A042"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4D0DDAF8" w14:textId="77777777" w:rsidR="00DB1C4B" w:rsidRPr="009B2ACC" w:rsidRDefault="00DB1C4B" w:rsidP="00DB1C4B">
            <w:pPr>
              <w:spacing w:after="0"/>
              <w:rPr>
                <w:rFonts w:cstheme="minorHAnsi"/>
                <w:b/>
                <w:bCs/>
                <w:color w:val="000000"/>
                <w:u w:val="single"/>
                <w:lang w:eastAsia="lt-LT"/>
              </w:rPr>
            </w:pPr>
          </w:p>
        </w:tc>
        <w:tc>
          <w:tcPr>
            <w:tcW w:w="1353" w:type="dxa"/>
            <w:vMerge/>
            <w:tcBorders>
              <w:top w:val="nil"/>
              <w:left w:val="single" w:sz="4" w:space="0" w:color="auto"/>
              <w:bottom w:val="single" w:sz="4" w:space="0" w:color="000000"/>
              <w:right w:val="single" w:sz="4" w:space="0" w:color="auto"/>
            </w:tcBorders>
            <w:vAlign w:val="center"/>
            <w:hideMark/>
          </w:tcPr>
          <w:p w14:paraId="27963184" w14:textId="77777777" w:rsidR="00DB1C4B" w:rsidRPr="009B2ACC" w:rsidRDefault="00DB1C4B" w:rsidP="00DB1C4B">
            <w:pPr>
              <w:spacing w:after="0"/>
              <w:rPr>
                <w:rFonts w:cstheme="minorHAnsi"/>
                <w:color w:val="000000"/>
                <w:lang w:eastAsia="lt-LT"/>
              </w:rPr>
            </w:pPr>
          </w:p>
        </w:tc>
        <w:tc>
          <w:tcPr>
            <w:tcW w:w="3608" w:type="dxa"/>
            <w:tcBorders>
              <w:top w:val="nil"/>
              <w:left w:val="nil"/>
              <w:bottom w:val="single" w:sz="4" w:space="0" w:color="auto"/>
              <w:right w:val="single" w:sz="4" w:space="0" w:color="auto"/>
            </w:tcBorders>
            <w:shd w:val="clear" w:color="000000" w:fill="FFFFFF"/>
            <w:vAlign w:val="center"/>
            <w:hideMark/>
          </w:tcPr>
          <w:p w14:paraId="47F64B20" w14:textId="77777777" w:rsidR="00DB1C4B" w:rsidRPr="009B2ACC" w:rsidRDefault="00DB1C4B" w:rsidP="00DB1C4B">
            <w:pPr>
              <w:spacing w:after="0"/>
              <w:rPr>
                <w:rFonts w:cstheme="minorHAnsi"/>
                <w:i/>
                <w:iCs/>
                <w:lang w:eastAsia="lt-LT"/>
              </w:rPr>
            </w:pPr>
            <w:r w:rsidRPr="009B2ACC">
              <w:rPr>
                <w:rFonts w:cstheme="minorHAnsi"/>
                <w:i/>
                <w:iCs/>
                <w:lang w:eastAsia="lt-LT"/>
              </w:rPr>
              <w:t>19–22 val.</w:t>
            </w:r>
          </w:p>
        </w:tc>
        <w:tc>
          <w:tcPr>
            <w:tcW w:w="1353" w:type="dxa"/>
            <w:tcBorders>
              <w:top w:val="nil"/>
              <w:left w:val="nil"/>
              <w:bottom w:val="single" w:sz="4" w:space="0" w:color="auto"/>
              <w:right w:val="single" w:sz="4" w:space="0" w:color="auto"/>
            </w:tcBorders>
            <w:shd w:val="clear" w:color="000000" w:fill="FFFFFF"/>
            <w:vAlign w:val="center"/>
            <w:hideMark/>
          </w:tcPr>
          <w:p w14:paraId="4EACF0FA" w14:textId="77777777" w:rsidR="00DB1C4B" w:rsidRPr="009B2ACC" w:rsidRDefault="00DB1C4B" w:rsidP="00DB1C4B">
            <w:pPr>
              <w:spacing w:after="0"/>
              <w:jc w:val="center"/>
              <w:rPr>
                <w:rFonts w:cstheme="minorHAnsi"/>
                <w:i/>
                <w:iCs/>
                <w:color w:val="000000"/>
                <w:lang w:eastAsia="lt-LT"/>
              </w:rPr>
            </w:pPr>
            <w:r w:rsidRPr="009B2ACC">
              <w:rPr>
                <w:rFonts w:cstheme="minorHAnsi"/>
                <w:i/>
                <w:iCs/>
                <w:color w:val="000000"/>
                <w:lang w:eastAsia="lt-LT"/>
              </w:rPr>
              <w:t>52,4 (2020)</w:t>
            </w:r>
          </w:p>
        </w:tc>
        <w:tc>
          <w:tcPr>
            <w:tcW w:w="1403" w:type="dxa"/>
            <w:tcBorders>
              <w:top w:val="nil"/>
              <w:left w:val="nil"/>
              <w:bottom w:val="single" w:sz="4" w:space="0" w:color="auto"/>
              <w:right w:val="single" w:sz="4" w:space="0" w:color="auto"/>
            </w:tcBorders>
            <w:shd w:val="clear" w:color="000000" w:fill="FFFFFF"/>
            <w:vAlign w:val="center"/>
            <w:hideMark/>
          </w:tcPr>
          <w:p w14:paraId="5BA5854E" w14:textId="77777777" w:rsidR="00DB1C4B" w:rsidRPr="009B2ACC" w:rsidRDefault="00DB1C4B" w:rsidP="00DB1C4B">
            <w:pPr>
              <w:spacing w:after="0"/>
              <w:jc w:val="center"/>
              <w:rPr>
                <w:rFonts w:cstheme="minorHAnsi"/>
                <w:i/>
                <w:iCs/>
                <w:color w:val="000000"/>
                <w:lang w:eastAsia="lt-LT"/>
              </w:rPr>
            </w:pPr>
            <w:r w:rsidRPr="009B2ACC">
              <w:rPr>
                <w:rFonts w:cstheme="minorHAnsi"/>
                <w:i/>
                <w:iCs/>
                <w:color w:val="000000"/>
                <w:lang w:eastAsia="lt-LT"/>
              </w:rPr>
              <w:t>nedidėjantis (2030)</w:t>
            </w:r>
          </w:p>
        </w:tc>
        <w:tc>
          <w:tcPr>
            <w:tcW w:w="2347" w:type="dxa"/>
            <w:vMerge/>
            <w:tcBorders>
              <w:left w:val="single" w:sz="4" w:space="0" w:color="auto"/>
              <w:right w:val="single" w:sz="4" w:space="0" w:color="auto"/>
            </w:tcBorders>
            <w:shd w:val="clear" w:color="000000" w:fill="FFFFFF"/>
            <w:vAlign w:val="center"/>
            <w:hideMark/>
          </w:tcPr>
          <w:p w14:paraId="77F7DD0C" w14:textId="77777777" w:rsidR="00DB1C4B" w:rsidRPr="009B2ACC" w:rsidRDefault="00DB1C4B" w:rsidP="00DB1C4B">
            <w:pPr>
              <w:spacing w:after="0"/>
              <w:rPr>
                <w:rFonts w:cstheme="minorHAnsi"/>
                <w:color w:val="000000"/>
                <w:lang w:eastAsia="lt-LT"/>
              </w:rPr>
            </w:pPr>
          </w:p>
        </w:tc>
      </w:tr>
      <w:tr w:rsidR="00DB1C4B" w:rsidRPr="009B2ACC" w14:paraId="400710A6" w14:textId="77777777" w:rsidTr="004D1E66">
        <w:trPr>
          <w:gridAfter w:val="1"/>
          <w:wAfter w:w="8" w:type="dxa"/>
          <w:trHeight w:val="58"/>
        </w:trPr>
        <w:tc>
          <w:tcPr>
            <w:tcW w:w="384" w:type="dxa"/>
            <w:vMerge/>
            <w:tcBorders>
              <w:top w:val="nil"/>
              <w:left w:val="single" w:sz="4" w:space="0" w:color="auto"/>
              <w:bottom w:val="single" w:sz="4" w:space="0" w:color="auto"/>
              <w:right w:val="single" w:sz="4" w:space="0" w:color="auto"/>
            </w:tcBorders>
            <w:vAlign w:val="center"/>
            <w:hideMark/>
          </w:tcPr>
          <w:p w14:paraId="65CD607E"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12FBAB6D"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5BEC2C6B"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0E70EB14"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1CF70874" w14:textId="77777777" w:rsidR="00DB1C4B" w:rsidRPr="009B2ACC" w:rsidRDefault="00DB1C4B" w:rsidP="00DB1C4B">
            <w:pPr>
              <w:spacing w:after="0"/>
              <w:rPr>
                <w:rFonts w:cstheme="minorHAnsi"/>
                <w:b/>
                <w:bCs/>
                <w:color w:val="000000"/>
                <w:u w:val="single"/>
                <w:lang w:eastAsia="lt-LT"/>
              </w:rPr>
            </w:pPr>
          </w:p>
        </w:tc>
        <w:tc>
          <w:tcPr>
            <w:tcW w:w="1353" w:type="dxa"/>
            <w:vMerge/>
            <w:tcBorders>
              <w:top w:val="nil"/>
              <w:left w:val="single" w:sz="4" w:space="0" w:color="auto"/>
              <w:bottom w:val="single" w:sz="4" w:space="0" w:color="000000"/>
              <w:right w:val="single" w:sz="4" w:space="0" w:color="auto"/>
            </w:tcBorders>
            <w:vAlign w:val="center"/>
            <w:hideMark/>
          </w:tcPr>
          <w:p w14:paraId="4C0C07BB" w14:textId="77777777" w:rsidR="00DB1C4B" w:rsidRPr="009B2ACC" w:rsidRDefault="00DB1C4B" w:rsidP="00DB1C4B">
            <w:pPr>
              <w:spacing w:after="0"/>
              <w:rPr>
                <w:rFonts w:cstheme="minorHAnsi"/>
                <w:color w:val="000000"/>
                <w:lang w:eastAsia="lt-LT"/>
              </w:rPr>
            </w:pPr>
          </w:p>
        </w:tc>
        <w:tc>
          <w:tcPr>
            <w:tcW w:w="3608" w:type="dxa"/>
            <w:tcBorders>
              <w:top w:val="nil"/>
              <w:left w:val="nil"/>
              <w:bottom w:val="single" w:sz="4" w:space="0" w:color="auto"/>
              <w:right w:val="single" w:sz="4" w:space="0" w:color="auto"/>
            </w:tcBorders>
            <w:shd w:val="clear" w:color="000000" w:fill="FFFFFF"/>
            <w:vAlign w:val="center"/>
            <w:hideMark/>
          </w:tcPr>
          <w:p w14:paraId="0491769E" w14:textId="77777777" w:rsidR="00DB1C4B" w:rsidRPr="009B2ACC" w:rsidRDefault="00DB1C4B" w:rsidP="00DB1C4B">
            <w:pPr>
              <w:spacing w:after="0"/>
              <w:rPr>
                <w:rFonts w:cstheme="minorHAnsi"/>
                <w:i/>
                <w:iCs/>
                <w:lang w:eastAsia="lt-LT"/>
              </w:rPr>
            </w:pPr>
            <w:r w:rsidRPr="009B2ACC">
              <w:rPr>
                <w:rFonts w:cstheme="minorHAnsi"/>
                <w:i/>
                <w:iCs/>
                <w:lang w:eastAsia="lt-LT"/>
              </w:rPr>
              <w:t>22–07 val.</w:t>
            </w:r>
          </w:p>
        </w:tc>
        <w:tc>
          <w:tcPr>
            <w:tcW w:w="1353" w:type="dxa"/>
            <w:tcBorders>
              <w:top w:val="nil"/>
              <w:left w:val="nil"/>
              <w:bottom w:val="single" w:sz="4" w:space="0" w:color="auto"/>
              <w:right w:val="single" w:sz="4" w:space="0" w:color="auto"/>
            </w:tcBorders>
            <w:shd w:val="clear" w:color="000000" w:fill="FFFFFF"/>
            <w:vAlign w:val="center"/>
            <w:hideMark/>
          </w:tcPr>
          <w:p w14:paraId="5B802B2B" w14:textId="77777777" w:rsidR="00DB1C4B" w:rsidRPr="009B2ACC" w:rsidRDefault="00DB1C4B" w:rsidP="00DB1C4B">
            <w:pPr>
              <w:spacing w:after="0"/>
              <w:jc w:val="center"/>
              <w:rPr>
                <w:rFonts w:cstheme="minorHAnsi"/>
                <w:i/>
                <w:iCs/>
                <w:color w:val="000000"/>
                <w:lang w:eastAsia="lt-LT"/>
              </w:rPr>
            </w:pPr>
            <w:r w:rsidRPr="009B2ACC">
              <w:rPr>
                <w:rFonts w:cstheme="minorHAnsi"/>
                <w:i/>
                <w:iCs/>
                <w:color w:val="000000"/>
                <w:lang w:eastAsia="lt-LT"/>
              </w:rPr>
              <w:t>45,7 (2020)</w:t>
            </w:r>
          </w:p>
        </w:tc>
        <w:tc>
          <w:tcPr>
            <w:tcW w:w="1403" w:type="dxa"/>
            <w:tcBorders>
              <w:top w:val="nil"/>
              <w:left w:val="nil"/>
              <w:bottom w:val="single" w:sz="4" w:space="0" w:color="auto"/>
              <w:right w:val="single" w:sz="4" w:space="0" w:color="auto"/>
            </w:tcBorders>
            <w:shd w:val="clear" w:color="000000" w:fill="FFFFFF"/>
            <w:vAlign w:val="center"/>
            <w:hideMark/>
          </w:tcPr>
          <w:p w14:paraId="5F04EB0F" w14:textId="77777777" w:rsidR="00DB1C4B" w:rsidRPr="009B2ACC" w:rsidRDefault="00DB1C4B" w:rsidP="00DB1C4B">
            <w:pPr>
              <w:spacing w:after="0"/>
              <w:jc w:val="center"/>
              <w:rPr>
                <w:rFonts w:cstheme="minorHAnsi"/>
                <w:i/>
                <w:iCs/>
                <w:color w:val="000000"/>
                <w:lang w:eastAsia="lt-LT"/>
              </w:rPr>
            </w:pPr>
            <w:r w:rsidRPr="009B2ACC">
              <w:rPr>
                <w:rFonts w:cstheme="minorHAnsi"/>
                <w:i/>
                <w:iCs/>
                <w:color w:val="000000"/>
                <w:lang w:eastAsia="lt-LT"/>
              </w:rPr>
              <w:t>nedidėjantis (2030)</w:t>
            </w:r>
          </w:p>
        </w:tc>
        <w:tc>
          <w:tcPr>
            <w:tcW w:w="2347" w:type="dxa"/>
            <w:vMerge/>
            <w:tcBorders>
              <w:left w:val="single" w:sz="4" w:space="0" w:color="auto"/>
              <w:bottom w:val="single" w:sz="4" w:space="0" w:color="000000"/>
              <w:right w:val="single" w:sz="4" w:space="0" w:color="auto"/>
            </w:tcBorders>
            <w:shd w:val="clear" w:color="000000" w:fill="FFFFFF"/>
            <w:vAlign w:val="center"/>
            <w:hideMark/>
          </w:tcPr>
          <w:p w14:paraId="5ABA8181" w14:textId="77777777" w:rsidR="00DB1C4B" w:rsidRPr="009B2ACC" w:rsidRDefault="00DB1C4B" w:rsidP="00DB1C4B">
            <w:pPr>
              <w:spacing w:after="0"/>
              <w:rPr>
                <w:rFonts w:cstheme="minorHAnsi"/>
                <w:color w:val="000000"/>
                <w:lang w:eastAsia="lt-LT"/>
              </w:rPr>
            </w:pPr>
          </w:p>
        </w:tc>
      </w:tr>
      <w:tr w:rsidR="00DB1C4B" w:rsidRPr="009B2ACC" w14:paraId="5D46BDCF" w14:textId="77777777" w:rsidTr="004D1E66">
        <w:trPr>
          <w:gridAfter w:val="1"/>
          <w:wAfter w:w="8" w:type="dxa"/>
          <w:trHeight w:val="58"/>
        </w:trPr>
        <w:tc>
          <w:tcPr>
            <w:tcW w:w="3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3EDF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067DC38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21C1CF2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2334FA3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w:t>
            </w:r>
          </w:p>
        </w:tc>
        <w:tc>
          <w:tcPr>
            <w:tcW w:w="2995" w:type="dxa"/>
            <w:tcBorders>
              <w:top w:val="nil"/>
              <w:left w:val="nil"/>
              <w:bottom w:val="single" w:sz="4" w:space="0" w:color="auto"/>
              <w:right w:val="single" w:sz="4" w:space="0" w:color="auto"/>
            </w:tcBorders>
            <w:shd w:val="clear" w:color="000000" w:fill="FFFFFF"/>
            <w:hideMark/>
          </w:tcPr>
          <w:p w14:paraId="426FCACD" w14:textId="3F7556F5" w:rsidR="00DB1C4B" w:rsidRPr="009B2ACC" w:rsidRDefault="00DB1C4B" w:rsidP="00DB1C4B">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Užtikrinti tvarų kraštovaizdžio vystymą</w:t>
            </w:r>
            <w:r w:rsidR="009E7727" w:rsidRPr="009B2ACC">
              <w:rPr>
                <w:rFonts w:cstheme="minorHAnsi"/>
                <w:i/>
                <w:iCs/>
                <w:color w:val="000000"/>
                <w:lang w:eastAsia="lt-LT"/>
              </w:rPr>
              <w:t xml:space="preserve"> </w:t>
            </w:r>
            <w:r w:rsidRPr="009B2ACC">
              <w:rPr>
                <w:rFonts w:cstheme="minorHAnsi"/>
                <w:i/>
                <w:iCs/>
                <w:color w:val="000000"/>
                <w:lang w:eastAsia="lt-LT"/>
              </w:rPr>
              <w:t>(</w:t>
            </w:r>
            <w:r w:rsidR="009E7727" w:rsidRPr="009B2ACC">
              <w:rPr>
                <w:rFonts w:cstheme="minorHAnsi"/>
                <w:i/>
                <w:iCs/>
                <w:color w:val="000000"/>
                <w:lang w:eastAsia="lt-LT"/>
              </w:rPr>
              <w:t>-</w:t>
            </w:r>
            <w:r w:rsidRPr="009B2ACC">
              <w:rPr>
                <w:rFonts w:cstheme="minorHAnsi"/>
                <w:i/>
                <w:iCs/>
                <w:color w:val="000000"/>
                <w:lang w:eastAsia="lt-LT"/>
              </w:rPr>
              <w:t>si), išsaugant ekosistemas ir prisitaikant prie klimato kaitos</w:t>
            </w:r>
          </w:p>
        </w:tc>
        <w:tc>
          <w:tcPr>
            <w:tcW w:w="1353" w:type="dxa"/>
            <w:tcBorders>
              <w:top w:val="nil"/>
              <w:left w:val="nil"/>
              <w:bottom w:val="single" w:sz="4" w:space="0" w:color="auto"/>
              <w:right w:val="single" w:sz="4" w:space="0" w:color="auto"/>
            </w:tcBorders>
            <w:shd w:val="clear" w:color="000000" w:fill="FFFFFF"/>
            <w:vAlign w:val="center"/>
            <w:hideMark/>
          </w:tcPr>
          <w:p w14:paraId="55C3E480"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R-3.3.1-1</w:t>
            </w:r>
          </w:p>
        </w:tc>
        <w:tc>
          <w:tcPr>
            <w:tcW w:w="3608" w:type="dxa"/>
            <w:tcBorders>
              <w:top w:val="nil"/>
              <w:left w:val="nil"/>
              <w:bottom w:val="single" w:sz="4" w:space="0" w:color="auto"/>
              <w:right w:val="single" w:sz="4" w:space="0" w:color="auto"/>
            </w:tcBorders>
            <w:shd w:val="clear" w:color="000000" w:fill="FFFFFF"/>
            <w:vAlign w:val="center"/>
            <w:hideMark/>
          </w:tcPr>
          <w:p w14:paraId="5721EE05" w14:textId="77777777" w:rsidR="00DB1C4B" w:rsidRPr="009B2ACC" w:rsidRDefault="00DB1C4B" w:rsidP="00DB1C4B">
            <w:pPr>
              <w:spacing w:after="0"/>
              <w:rPr>
                <w:rFonts w:cstheme="minorHAnsi"/>
                <w:color w:val="0563C1"/>
                <w:u w:val="single"/>
                <w:lang w:eastAsia="lt-LT"/>
              </w:rPr>
            </w:pPr>
            <w:r w:rsidRPr="009B2ACC">
              <w:rPr>
                <w:rFonts w:cstheme="minorHAnsi"/>
                <w:color w:val="000000"/>
                <w:lang w:eastAsia="lt-LT"/>
              </w:rPr>
              <w:t>Apsauginę funkciją atliekančių želdynų ir želdinių</w:t>
            </w:r>
            <w:r w:rsidRPr="009B2ACC">
              <w:rPr>
                <w:rStyle w:val="Puslapioinaosnuoroda"/>
                <w:rFonts w:cstheme="minorHAnsi"/>
                <w:color w:val="000000"/>
                <w:lang w:eastAsia="lt-LT"/>
              </w:rPr>
              <w:footnoteReference w:id="166"/>
            </w:r>
            <w:r w:rsidRPr="009B2ACC">
              <w:rPr>
                <w:rFonts w:cstheme="minorHAnsi"/>
                <w:color w:val="000000"/>
                <w:lang w:eastAsia="lt-LT"/>
              </w:rPr>
              <w:t>, tenkančių 1 gyventojui, plotas (kv. m)</w:t>
            </w:r>
          </w:p>
        </w:tc>
        <w:tc>
          <w:tcPr>
            <w:tcW w:w="1353" w:type="dxa"/>
            <w:tcBorders>
              <w:top w:val="nil"/>
              <w:left w:val="nil"/>
              <w:bottom w:val="single" w:sz="4" w:space="0" w:color="auto"/>
              <w:right w:val="single" w:sz="4" w:space="0" w:color="auto"/>
            </w:tcBorders>
            <w:shd w:val="clear" w:color="000000" w:fill="FFFFFF"/>
            <w:vAlign w:val="center"/>
            <w:hideMark/>
          </w:tcPr>
          <w:p w14:paraId="4BB528C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29 (2020)</w:t>
            </w:r>
          </w:p>
        </w:tc>
        <w:tc>
          <w:tcPr>
            <w:tcW w:w="1403" w:type="dxa"/>
            <w:tcBorders>
              <w:top w:val="nil"/>
              <w:left w:val="nil"/>
              <w:bottom w:val="single" w:sz="4" w:space="0" w:color="auto"/>
              <w:right w:val="single" w:sz="4" w:space="0" w:color="auto"/>
            </w:tcBorders>
            <w:shd w:val="clear" w:color="000000" w:fill="FFFFFF"/>
            <w:vAlign w:val="center"/>
            <w:hideMark/>
          </w:tcPr>
          <w:p w14:paraId="7FE9666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nemažėjantis (2030)</w:t>
            </w:r>
          </w:p>
        </w:tc>
        <w:tc>
          <w:tcPr>
            <w:tcW w:w="2347" w:type="dxa"/>
            <w:tcBorders>
              <w:top w:val="nil"/>
              <w:left w:val="nil"/>
              <w:bottom w:val="single" w:sz="4" w:space="0" w:color="auto"/>
              <w:right w:val="single" w:sz="4" w:space="0" w:color="auto"/>
            </w:tcBorders>
            <w:shd w:val="clear" w:color="000000" w:fill="FFFFFF"/>
            <w:vAlign w:val="center"/>
            <w:hideMark/>
          </w:tcPr>
          <w:p w14:paraId="3809712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Urbanistikos ir architektūros skyrius, Miesto tvarkymo skyrius</w:t>
            </w:r>
          </w:p>
        </w:tc>
      </w:tr>
      <w:tr w:rsidR="00DB1C4B" w:rsidRPr="009B2ACC" w14:paraId="0EB8F611" w14:textId="77777777" w:rsidTr="004D1E66">
        <w:trPr>
          <w:gridAfter w:val="1"/>
          <w:wAfter w:w="8" w:type="dxa"/>
          <w:trHeight w:val="58"/>
        </w:trPr>
        <w:tc>
          <w:tcPr>
            <w:tcW w:w="3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7C613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3FA9837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6525775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69615D1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2995" w:type="dxa"/>
            <w:tcBorders>
              <w:top w:val="nil"/>
              <w:left w:val="nil"/>
              <w:bottom w:val="nil"/>
              <w:right w:val="single" w:sz="4" w:space="0" w:color="auto"/>
            </w:tcBorders>
            <w:shd w:val="clear" w:color="000000" w:fill="FFFFFF"/>
            <w:hideMark/>
          </w:tcPr>
          <w:p w14:paraId="573E0710"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Parengti Klaipėdos miesto želdynų tvarkymo schemą</w:t>
            </w:r>
          </w:p>
        </w:tc>
        <w:tc>
          <w:tcPr>
            <w:tcW w:w="1353" w:type="dxa"/>
            <w:tcBorders>
              <w:top w:val="nil"/>
              <w:left w:val="nil"/>
              <w:bottom w:val="single" w:sz="4" w:space="0" w:color="auto"/>
              <w:right w:val="single" w:sz="4" w:space="0" w:color="auto"/>
            </w:tcBorders>
            <w:shd w:val="clear" w:color="000000" w:fill="FFFFFF"/>
            <w:hideMark/>
          </w:tcPr>
          <w:p w14:paraId="01A1CF60"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P-3.3.1.1-1</w:t>
            </w:r>
          </w:p>
        </w:tc>
        <w:tc>
          <w:tcPr>
            <w:tcW w:w="3608" w:type="dxa"/>
            <w:tcBorders>
              <w:top w:val="nil"/>
              <w:left w:val="nil"/>
              <w:bottom w:val="nil"/>
              <w:right w:val="single" w:sz="4" w:space="0" w:color="auto"/>
            </w:tcBorders>
            <w:shd w:val="clear" w:color="000000" w:fill="FFFFFF"/>
            <w:hideMark/>
          </w:tcPr>
          <w:p w14:paraId="379D5231"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Parengta schema (vnt.)</w:t>
            </w:r>
          </w:p>
        </w:tc>
        <w:tc>
          <w:tcPr>
            <w:tcW w:w="1353" w:type="dxa"/>
            <w:tcBorders>
              <w:top w:val="nil"/>
              <w:left w:val="nil"/>
              <w:bottom w:val="single" w:sz="4" w:space="0" w:color="auto"/>
              <w:right w:val="single" w:sz="4" w:space="0" w:color="auto"/>
            </w:tcBorders>
            <w:shd w:val="clear" w:color="000000" w:fill="FFFFFF"/>
            <w:vAlign w:val="center"/>
            <w:hideMark/>
          </w:tcPr>
          <w:p w14:paraId="2967041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7015711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(2023)</w:t>
            </w:r>
          </w:p>
        </w:tc>
        <w:tc>
          <w:tcPr>
            <w:tcW w:w="2347" w:type="dxa"/>
            <w:tcBorders>
              <w:top w:val="nil"/>
              <w:left w:val="nil"/>
              <w:bottom w:val="single" w:sz="4" w:space="0" w:color="auto"/>
              <w:right w:val="single" w:sz="4" w:space="0" w:color="auto"/>
            </w:tcBorders>
            <w:shd w:val="clear" w:color="000000" w:fill="FFFFFF"/>
            <w:hideMark/>
          </w:tcPr>
          <w:p w14:paraId="01A0BE8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xml:space="preserve">Urbanistikos ir architektūros skyrius </w:t>
            </w:r>
          </w:p>
        </w:tc>
      </w:tr>
      <w:tr w:rsidR="00DB1C4B" w:rsidRPr="009B2ACC" w14:paraId="3AA907ED" w14:textId="77777777" w:rsidTr="007710D0">
        <w:trPr>
          <w:gridAfter w:val="1"/>
          <w:wAfter w:w="8" w:type="dxa"/>
          <w:trHeight w:val="552"/>
        </w:trPr>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5982111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6DD735C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74375F5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0B50BE0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2995"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14:paraId="339617E3" w14:textId="77777777" w:rsidR="00DB1C4B" w:rsidRPr="009B2ACC" w:rsidRDefault="00DB1C4B" w:rsidP="007710D0">
            <w:pPr>
              <w:spacing w:after="0"/>
              <w:jc w:val="left"/>
              <w:rPr>
                <w:rFonts w:cstheme="minorHAnsi"/>
                <w:color w:val="000000"/>
                <w:lang w:eastAsia="lt-LT"/>
              </w:rPr>
            </w:pPr>
            <w:r w:rsidRPr="009B2ACC">
              <w:rPr>
                <w:rFonts w:cstheme="minorHAnsi"/>
                <w:color w:val="000000"/>
                <w:lang w:eastAsia="lt-LT"/>
              </w:rPr>
              <w:t>Išplėtoti apsaugines funkcijas atliekančius želdynus ir jų sistemas</w:t>
            </w:r>
          </w:p>
        </w:tc>
        <w:tc>
          <w:tcPr>
            <w:tcW w:w="1353" w:type="dxa"/>
            <w:tcBorders>
              <w:top w:val="nil"/>
              <w:left w:val="nil"/>
              <w:bottom w:val="single" w:sz="4" w:space="0" w:color="auto"/>
              <w:right w:val="single" w:sz="4" w:space="0" w:color="auto"/>
            </w:tcBorders>
            <w:shd w:val="clear" w:color="000000" w:fill="FFFFFF"/>
            <w:hideMark/>
          </w:tcPr>
          <w:p w14:paraId="201F2C0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P-3.3.1.2-1</w:t>
            </w:r>
          </w:p>
        </w:tc>
        <w:tc>
          <w:tcPr>
            <w:tcW w:w="3608" w:type="dxa"/>
            <w:tcBorders>
              <w:top w:val="single" w:sz="4" w:space="0" w:color="auto"/>
              <w:left w:val="nil"/>
              <w:bottom w:val="single" w:sz="4" w:space="0" w:color="auto"/>
              <w:right w:val="single" w:sz="4" w:space="0" w:color="auto"/>
            </w:tcBorders>
            <w:shd w:val="clear" w:color="000000" w:fill="FFFFFF"/>
            <w:hideMark/>
          </w:tcPr>
          <w:p w14:paraId="66E96DE5"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Apsauginę funkciją atliekančių želdynų plotas (ha)</w:t>
            </w:r>
          </w:p>
        </w:tc>
        <w:tc>
          <w:tcPr>
            <w:tcW w:w="1353" w:type="dxa"/>
            <w:tcBorders>
              <w:top w:val="nil"/>
              <w:left w:val="nil"/>
              <w:bottom w:val="single" w:sz="4" w:space="0" w:color="auto"/>
              <w:right w:val="single" w:sz="4" w:space="0" w:color="auto"/>
            </w:tcBorders>
            <w:shd w:val="clear" w:color="000000" w:fill="FFFFFF"/>
            <w:vAlign w:val="center"/>
            <w:hideMark/>
          </w:tcPr>
          <w:p w14:paraId="2429EA7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432,65 (2020)</w:t>
            </w:r>
          </w:p>
        </w:tc>
        <w:tc>
          <w:tcPr>
            <w:tcW w:w="1403" w:type="dxa"/>
            <w:tcBorders>
              <w:top w:val="nil"/>
              <w:left w:val="nil"/>
              <w:bottom w:val="single" w:sz="4" w:space="0" w:color="auto"/>
              <w:right w:val="single" w:sz="4" w:space="0" w:color="auto"/>
            </w:tcBorders>
            <w:shd w:val="clear" w:color="000000" w:fill="FFFFFF"/>
            <w:vAlign w:val="center"/>
            <w:hideMark/>
          </w:tcPr>
          <w:p w14:paraId="7714D63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501,40 (2030)</w:t>
            </w:r>
          </w:p>
        </w:tc>
        <w:tc>
          <w:tcPr>
            <w:tcW w:w="2347" w:type="dxa"/>
            <w:tcBorders>
              <w:top w:val="nil"/>
              <w:left w:val="nil"/>
              <w:bottom w:val="single" w:sz="4" w:space="0" w:color="auto"/>
              <w:right w:val="single" w:sz="4" w:space="0" w:color="auto"/>
            </w:tcBorders>
            <w:shd w:val="clear" w:color="000000" w:fill="FFFFFF"/>
            <w:hideMark/>
          </w:tcPr>
          <w:p w14:paraId="756B9110" w14:textId="779DCF2E" w:rsidR="00DB1C4B" w:rsidRPr="009B2ACC" w:rsidRDefault="00495FCD" w:rsidP="00DB1C4B">
            <w:pPr>
              <w:spacing w:after="0"/>
              <w:jc w:val="center"/>
              <w:rPr>
                <w:rFonts w:cstheme="minorHAnsi"/>
                <w:color w:val="000000"/>
                <w:lang w:eastAsia="lt-LT"/>
              </w:rPr>
            </w:pPr>
            <w:r w:rsidRPr="00F02257">
              <w:rPr>
                <w:rFonts w:cstheme="minorHAnsi"/>
                <w:color w:val="000000"/>
                <w:lang w:eastAsia="lt-LT"/>
              </w:rPr>
              <w:t>Urbanistikos ir architektūros skyrius</w:t>
            </w:r>
            <w:r>
              <w:rPr>
                <w:rFonts w:cstheme="minorHAnsi"/>
                <w:color w:val="000000"/>
                <w:lang w:eastAsia="lt-LT"/>
              </w:rPr>
              <w:t xml:space="preserve"> (informacijos teikimas); Miesto tvarkymo skyrius, Projektų skyrius</w:t>
            </w:r>
          </w:p>
        </w:tc>
      </w:tr>
      <w:tr w:rsidR="00DB1C4B" w:rsidRPr="009B2ACC" w14:paraId="6D0115EF" w14:textId="77777777" w:rsidTr="00FF3840">
        <w:trPr>
          <w:gridAfter w:val="1"/>
          <w:wAfter w:w="8" w:type="dxa"/>
          <w:trHeight w:val="5244"/>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3AE81711"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74C9C68F"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7BD34A04" w14:textId="77777777" w:rsidR="00DB1C4B" w:rsidRPr="009B2ACC" w:rsidRDefault="00DB1C4B" w:rsidP="00DB1C4B">
            <w:pPr>
              <w:spacing w:after="0"/>
              <w:rPr>
                <w:rFonts w:cstheme="minorHAnsi"/>
                <w:color w:val="000000"/>
                <w:lang w:eastAsia="lt-LT"/>
              </w:rPr>
            </w:pPr>
          </w:p>
        </w:tc>
        <w:tc>
          <w:tcPr>
            <w:tcW w:w="384" w:type="dxa"/>
            <w:vMerge/>
            <w:tcBorders>
              <w:top w:val="single" w:sz="4" w:space="0" w:color="auto"/>
              <w:left w:val="single" w:sz="4" w:space="0" w:color="auto"/>
              <w:bottom w:val="single" w:sz="4" w:space="0" w:color="000000"/>
              <w:right w:val="single" w:sz="4" w:space="0" w:color="auto"/>
            </w:tcBorders>
            <w:vAlign w:val="center"/>
            <w:hideMark/>
          </w:tcPr>
          <w:p w14:paraId="73CB7535" w14:textId="77777777" w:rsidR="00DB1C4B" w:rsidRPr="009B2ACC" w:rsidRDefault="00DB1C4B" w:rsidP="00DB1C4B">
            <w:pPr>
              <w:spacing w:after="0"/>
              <w:rPr>
                <w:rFonts w:cstheme="minorHAnsi"/>
                <w:color w:val="000000"/>
                <w:lang w:eastAsia="lt-LT"/>
              </w:rPr>
            </w:pPr>
          </w:p>
        </w:tc>
        <w:tc>
          <w:tcPr>
            <w:tcW w:w="2995" w:type="dxa"/>
            <w:vMerge/>
            <w:tcBorders>
              <w:top w:val="single" w:sz="4" w:space="0" w:color="auto"/>
              <w:left w:val="single" w:sz="4" w:space="0" w:color="auto"/>
              <w:bottom w:val="single" w:sz="4" w:space="0" w:color="000000"/>
              <w:right w:val="single" w:sz="4" w:space="0" w:color="auto"/>
            </w:tcBorders>
            <w:vAlign w:val="center"/>
            <w:hideMark/>
          </w:tcPr>
          <w:p w14:paraId="5F5C78E6"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hideMark/>
          </w:tcPr>
          <w:p w14:paraId="7996F920"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P-3.3.1.2-2</w:t>
            </w:r>
          </w:p>
        </w:tc>
        <w:tc>
          <w:tcPr>
            <w:tcW w:w="3608" w:type="dxa"/>
            <w:tcBorders>
              <w:top w:val="nil"/>
              <w:left w:val="nil"/>
              <w:bottom w:val="single" w:sz="4" w:space="0" w:color="auto"/>
              <w:right w:val="single" w:sz="4" w:space="0" w:color="auto"/>
            </w:tcBorders>
            <w:shd w:val="clear" w:color="000000" w:fill="FFFFFF"/>
            <w:hideMark/>
          </w:tcPr>
          <w:p w14:paraId="23071526" w14:textId="77777777" w:rsidR="0031422C" w:rsidRPr="009B2ACC" w:rsidRDefault="0031422C" w:rsidP="0031422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61C30C59" w14:textId="77777777" w:rsidR="0031422C" w:rsidRPr="009B2ACC" w:rsidRDefault="0031422C" w:rsidP="0031422C">
            <w:pPr>
              <w:spacing w:after="0"/>
              <w:rPr>
                <w:rFonts w:cstheme="minorHAnsi"/>
                <w:color w:val="000000"/>
                <w:lang w:eastAsia="lt-LT"/>
              </w:rPr>
            </w:pPr>
          </w:p>
          <w:p w14:paraId="0AA5DC97" w14:textId="12BD9F5B" w:rsidR="00FF3840" w:rsidRPr="009B2ACC" w:rsidRDefault="0031422C" w:rsidP="0031422C">
            <w:pPr>
              <w:spacing w:after="0"/>
              <w:rPr>
                <w:i/>
                <w:iCs/>
                <w:color w:val="000000"/>
                <w:lang w:eastAsia="lt-LT"/>
              </w:rPr>
            </w:pPr>
            <w:r w:rsidRPr="009B2ACC">
              <w:rPr>
                <w:i/>
                <w:iCs/>
                <w:color w:val="000000"/>
                <w:lang w:eastAsia="lt-LT"/>
              </w:rPr>
              <w:t>Pažangos projektų sąrašas (detalesnė informacija pateikiama 1 priede):</w:t>
            </w:r>
          </w:p>
          <w:p w14:paraId="180C38B1" w14:textId="77777777" w:rsidR="00FF3840" w:rsidRPr="009B2ACC" w:rsidRDefault="00FF3840" w:rsidP="006E259C">
            <w:pPr>
              <w:spacing w:after="0"/>
              <w:rPr>
                <w:i/>
                <w:iCs/>
                <w:color w:val="000000"/>
                <w:lang w:eastAsia="lt-LT"/>
              </w:rPr>
            </w:pPr>
            <w:r w:rsidRPr="009B2ACC">
              <w:rPr>
                <w:i/>
                <w:iCs/>
                <w:color w:val="000000"/>
                <w:lang w:eastAsia="lt-LT"/>
              </w:rPr>
              <w:t>1. Įrengti parką palei Šilutės pl. nuo Smiltelės g. iki Jūrininkų pr. (rajoninis atskirasis rekreacinės paskirties želdynas; 2.11 Bandužių II)</w:t>
            </w:r>
          </w:p>
          <w:p w14:paraId="27E79BBE" w14:textId="77777777" w:rsidR="00FF3840" w:rsidRPr="009B2ACC" w:rsidRDefault="00FF3840" w:rsidP="006E259C">
            <w:pPr>
              <w:spacing w:after="0"/>
              <w:rPr>
                <w:i/>
                <w:iCs/>
                <w:color w:val="000000"/>
                <w:lang w:eastAsia="lt-LT"/>
              </w:rPr>
            </w:pPr>
            <w:r w:rsidRPr="009B2ACC">
              <w:rPr>
                <w:i/>
                <w:iCs/>
                <w:color w:val="000000"/>
                <w:lang w:eastAsia="lt-LT"/>
              </w:rPr>
              <w:t>2. Įrengti želdyną teritorijoje tarp geležinkelio ir žemės sklypų Upelio g. 25 ir Nendrių g. 36</w:t>
            </w:r>
          </w:p>
          <w:p w14:paraId="357E3B11" w14:textId="566C48A2" w:rsidR="00BE7322" w:rsidRDefault="00FF3840" w:rsidP="006E259C">
            <w:pPr>
              <w:spacing w:after="0"/>
              <w:rPr>
                <w:i/>
                <w:iCs/>
                <w:color w:val="000000"/>
                <w:lang w:eastAsia="lt-LT"/>
              </w:rPr>
            </w:pPr>
            <w:r w:rsidRPr="009B2ACC">
              <w:rPr>
                <w:i/>
                <w:iCs/>
                <w:color w:val="000000"/>
                <w:lang w:eastAsia="lt-LT"/>
              </w:rPr>
              <w:t xml:space="preserve">3. </w:t>
            </w:r>
            <w:r w:rsidR="00BE7322" w:rsidRPr="009B2ACC">
              <w:rPr>
                <w:i/>
                <w:iCs/>
                <w:color w:val="000000"/>
                <w:lang w:eastAsia="lt-LT"/>
              </w:rPr>
              <w:t>Įrengti apsauginės paskirties želdyną prie Švyturio g.</w:t>
            </w:r>
          </w:p>
          <w:p w14:paraId="1253F095" w14:textId="14A83F7A" w:rsidR="00FF3840" w:rsidRPr="009B2ACC" w:rsidRDefault="00FF3840" w:rsidP="006E259C">
            <w:pPr>
              <w:spacing w:after="0"/>
              <w:rPr>
                <w:i/>
                <w:iCs/>
                <w:color w:val="000000"/>
                <w:lang w:eastAsia="lt-LT"/>
              </w:rPr>
            </w:pPr>
            <w:r w:rsidRPr="009B2ACC">
              <w:rPr>
                <w:i/>
                <w:iCs/>
                <w:color w:val="000000"/>
                <w:lang w:eastAsia="lt-LT"/>
              </w:rPr>
              <w:t xml:space="preserve">4. </w:t>
            </w:r>
            <w:r w:rsidR="00BE7322" w:rsidRPr="009B2ACC">
              <w:rPr>
                <w:i/>
                <w:iCs/>
                <w:color w:val="000000"/>
                <w:lang w:eastAsia="lt-LT"/>
              </w:rPr>
              <w:t>Įrengti želdyną palei geležinkelį Klevų g. 6H</w:t>
            </w:r>
          </w:p>
          <w:p w14:paraId="3941379B" w14:textId="2CD26836" w:rsidR="00FF3840" w:rsidRPr="009B2ACC" w:rsidRDefault="00FF3840" w:rsidP="006E259C">
            <w:pPr>
              <w:spacing w:after="0"/>
              <w:rPr>
                <w:i/>
                <w:iCs/>
                <w:color w:val="000000"/>
                <w:lang w:eastAsia="lt-LT"/>
              </w:rPr>
            </w:pPr>
            <w:r w:rsidRPr="009B2ACC">
              <w:rPr>
                <w:i/>
                <w:iCs/>
                <w:color w:val="000000"/>
                <w:lang w:eastAsia="lt-LT"/>
              </w:rPr>
              <w:t xml:space="preserve">5. </w:t>
            </w:r>
            <w:r w:rsidR="00BE7322" w:rsidRPr="009B2ACC">
              <w:rPr>
                <w:i/>
                <w:iCs/>
                <w:color w:val="000000"/>
                <w:lang w:eastAsia="lt-LT"/>
              </w:rPr>
              <w:t>Įrengti želdyną teritorijoje nuo Veliuonos g. iki KVJU ribos (rajoninis atskirasis rekreacinės paskirties želdynas; 2.1 Smeltės I)</w:t>
            </w:r>
          </w:p>
          <w:p w14:paraId="15FF06FC" w14:textId="77777777" w:rsidR="00FF3840" w:rsidRPr="009B2ACC" w:rsidRDefault="00FF3840" w:rsidP="006E259C">
            <w:pPr>
              <w:spacing w:after="0"/>
              <w:rPr>
                <w:i/>
                <w:iCs/>
                <w:color w:val="000000"/>
                <w:lang w:eastAsia="lt-LT"/>
              </w:rPr>
            </w:pPr>
            <w:r w:rsidRPr="009B2ACC">
              <w:rPr>
                <w:i/>
                <w:iCs/>
                <w:color w:val="000000"/>
                <w:lang w:eastAsia="lt-LT"/>
              </w:rPr>
              <w:t>6. Įrengti želdyną Tauralaukyje prie Danės upės (centrinis atskirasis rekreacinės paskirties želdynas; 9.5 Luizės ąžuolo II)</w:t>
            </w:r>
          </w:p>
          <w:p w14:paraId="73BBA492" w14:textId="77777777" w:rsidR="00FF3840" w:rsidRPr="009B2ACC" w:rsidRDefault="00FF3840" w:rsidP="006E259C">
            <w:pPr>
              <w:spacing w:after="0"/>
              <w:rPr>
                <w:i/>
                <w:iCs/>
                <w:color w:val="000000"/>
                <w:lang w:eastAsia="lt-LT"/>
              </w:rPr>
            </w:pPr>
            <w:r w:rsidRPr="009B2ACC">
              <w:rPr>
                <w:i/>
                <w:iCs/>
                <w:color w:val="000000"/>
                <w:lang w:eastAsia="lt-LT"/>
              </w:rPr>
              <w:t>7. Įrengti žaliąsias jungtis 2.5 Laukininkų I ir 2.6 Laukininkų II kvartaluose</w:t>
            </w:r>
          </w:p>
          <w:p w14:paraId="2FE03E35" w14:textId="6A6FF4A9" w:rsidR="00FF3840" w:rsidRPr="009B2ACC" w:rsidRDefault="00FF3840" w:rsidP="006E259C">
            <w:pPr>
              <w:spacing w:after="0"/>
              <w:rPr>
                <w:i/>
                <w:iCs/>
                <w:color w:val="000000"/>
                <w:lang w:eastAsia="lt-LT"/>
              </w:rPr>
            </w:pPr>
            <w:r w:rsidRPr="009B2ACC">
              <w:rPr>
                <w:i/>
                <w:iCs/>
                <w:color w:val="000000"/>
                <w:lang w:eastAsia="lt-LT"/>
              </w:rPr>
              <w:t>8. Įrengti želdyną Tauralaukio šiaurinėje dalyje (centrinis atskirasis rekreacinės paskirties želdynas; 9.10. Dvaro slėnio I)</w:t>
            </w:r>
          </w:p>
        </w:tc>
        <w:tc>
          <w:tcPr>
            <w:tcW w:w="1353" w:type="dxa"/>
            <w:tcBorders>
              <w:top w:val="nil"/>
              <w:left w:val="nil"/>
              <w:bottom w:val="single" w:sz="4" w:space="0" w:color="auto"/>
              <w:right w:val="single" w:sz="4" w:space="0" w:color="auto"/>
            </w:tcBorders>
            <w:shd w:val="clear" w:color="000000" w:fill="FFFFFF"/>
            <w:vAlign w:val="center"/>
            <w:hideMark/>
          </w:tcPr>
          <w:p w14:paraId="48BF3B3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6B4F7D2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8 (2030)</w:t>
            </w:r>
          </w:p>
        </w:tc>
        <w:tc>
          <w:tcPr>
            <w:tcW w:w="2347" w:type="dxa"/>
            <w:tcBorders>
              <w:top w:val="nil"/>
              <w:left w:val="nil"/>
              <w:bottom w:val="single" w:sz="4" w:space="0" w:color="auto"/>
              <w:right w:val="single" w:sz="4" w:space="0" w:color="auto"/>
            </w:tcBorders>
            <w:shd w:val="clear" w:color="000000" w:fill="FFFFFF"/>
            <w:hideMark/>
          </w:tcPr>
          <w:p w14:paraId="638128A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w:t>
            </w:r>
          </w:p>
        </w:tc>
      </w:tr>
      <w:tr w:rsidR="00DB1C4B" w:rsidRPr="009B2ACC" w14:paraId="7AD8B27E" w14:textId="77777777" w:rsidTr="00FF3840">
        <w:trPr>
          <w:gridAfter w:val="1"/>
          <w:wAfter w:w="8" w:type="dxa"/>
          <w:trHeight w:val="4140"/>
        </w:trPr>
        <w:tc>
          <w:tcPr>
            <w:tcW w:w="3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F9C16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nil"/>
              <w:left w:val="nil"/>
              <w:bottom w:val="single" w:sz="4" w:space="0" w:color="auto"/>
              <w:right w:val="single" w:sz="4" w:space="0" w:color="auto"/>
            </w:tcBorders>
            <w:shd w:val="clear" w:color="000000" w:fill="FFFFFF"/>
            <w:noWrap/>
            <w:vAlign w:val="center"/>
            <w:hideMark/>
          </w:tcPr>
          <w:p w14:paraId="197E96B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nil"/>
              <w:left w:val="nil"/>
              <w:bottom w:val="single" w:sz="4" w:space="0" w:color="auto"/>
              <w:right w:val="single" w:sz="4" w:space="0" w:color="auto"/>
            </w:tcBorders>
            <w:shd w:val="clear" w:color="000000" w:fill="FFFFFF"/>
            <w:noWrap/>
            <w:vAlign w:val="center"/>
            <w:hideMark/>
          </w:tcPr>
          <w:p w14:paraId="2867D63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tcBorders>
              <w:top w:val="nil"/>
              <w:left w:val="nil"/>
              <w:bottom w:val="single" w:sz="4" w:space="0" w:color="auto"/>
              <w:right w:val="single" w:sz="4" w:space="0" w:color="auto"/>
            </w:tcBorders>
            <w:shd w:val="clear" w:color="000000" w:fill="FFFFFF"/>
            <w:noWrap/>
            <w:vAlign w:val="center"/>
            <w:hideMark/>
          </w:tcPr>
          <w:p w14:paraId="32912A7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2995" w:type="dxa"/>
            <w:tcBorders>
              <w:top w:val="nil"/>
              <w:left w:val="nil"/>
              <w:bottom w:val="single" w:sz="4" w:space="0" w:color="auto"/>
              <w:right w:val="single" w:sz="4" w:space="0" w:color="auto"/>
            </w:tcBorders>
            <w:shd w:val="clear" w:color="000000" w:fill="FFFFFF"/>
            <w:hideMark/>
          </w:tcPr>
          <w:p w14:paraId="0616B2BC"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Išsaugoti biologinę įvairovę</w:t>
            </w:r>
          </w:p>
        </w:tc>
        <w:tc>
          <w:tcPr>
            <w:tcW w:w="1353" w:type="dxa"/>
            <w:tcBorders>
              <w:top w:val="nil"/>
              <w:left w:val="nil"/>
              <w:bottom w:val="single" w:sz="4" w:space="0" w:color="auto"/>
              <w:right w:val="single" w:sz="4" w:space="0" w:color="auto"/>
            </w:tcBorders>
            <w:shd w:val="clear" w:color="000000" w:fill="FFFFFF"/>
            <w:hideMark/>
          </w:tcPr>
          <w:p w14:paraId="2FD37CD0"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P-3.3.1.3-1</w:t>
            </w:r>
          </w:p>
        </w:tc>
        <w:tc>
          <w:tcPr>
            <w:tcW w:w="3608" w:type="dxa"/>
            <w:tcBorders>
              <w:top w:val="nil"/>
              <w:left w:val="nil"/>
              <w:bottom w:val="single" w:sz="4" w:space="0" w:color="auto"/>
              <w:right w:val="single" w:sz="4" w:space="0" w:color="auto"/>
            </w:tcBorders>
            <w:shd w:val="clear" w:color="000000" w:fill="FFFFFF"/>
            <w:hideMark/>
          </w:tcPr>
          <w:p w14:paraId="41527EC2" w14:textId="77777777" w:rsidR="006E259C" w:rsidRPr="009B2ACC" w:rsidRDefault="00DB1C4B" w:rsidP="00DB1C4B">
            <w:pPr>
              <w:spacing w:after="0"/>
              <w:rPr>
                <w:rFonts w:cstheme="minorHAnsi"/>
                <w:color w:val="000000"/>
                <w:lang w:eastAsia="lt-LT"/>
              </w:rPr>
            </w:pPr>
            <w:r w:rsidRPr="009B2ACC">
              <w:rPr>
                <w:rFonts w:cstheme="minorHAnsi"/>
                <w:color w:val="000000"/>
                <w:lang w:eastAsia="lt-LT"/>
              </w:rPr>
              <w:t xml:space="preserve">Taikytų </w:t>
            </w:r>
            <w:r w:rsidRPr="009B2ACC">
              <w:rPr>
                <w:rFonts w:cstheme="minorHAnsi"/>
                <w:lang w:eastAsia="lt-LT"/>
              </w:rPr>
              <w:t>priemonių</w:t>
            </w:r>
            <w:r w:rsidRPr="009B2ACC">
              <w:rPr>
                <w:rFonts w:cstheme="minorHAnsi"/>
                <w:color w:val="000000"/>
                <w:lang w:eastAsia="lt-LT"/>
              </w:rPr>
              <w:t xml:space="preserve"> skaičius (vnt.) (priemonių pavyzdžiai; sąrašas negalutinis)</w:t>
            </w:r>
            <w:r w:rsidR="006E259C" w:rsidRPr="009B2ACC">
              <w:rPr>
                <w:rFonts w:cstheme="minorHAnsi"/>
                <w:color w:val="000000"/>
                <w:lang w:eastAsia="lt-LT"/>
              </w:rPr>
              <w:t>:</w:t>
            </w:r>
          </w:p>
          <w:p w14:paraId="268A413E" w14:textId="3EAE5094" w:rsidR="006E259C" w:rsidRPr="009B2ACC" w:rsidRDefault="006E259C" w:rsidP="006E259C">
            <w:pPr>
              <w:pStyle w:val="Puslapioinaostekstas"/>
              <w:rPr>
                <w:i/>
                <w:iCs/>
                <w:color w:val="000000"/>
                <w:sz w:val="22"/>
                <w:szCs w:val="22"/>
                <w:lang w:eastAsia="lt-LT"/>
              </w:rPr>
            </w:pPr>
            <w:r w:rsidRPr="009B2ACC">
              <w:rPr>
                <w:i/>
                <w:iCs/>
                <w:color w:val="000000"/>
                <w:sz w:val="22"/>
                <w:szCs w:val="22"/>
                <w:lang w:eastAsia="lt-LT"/>
              </w:rPr>
              <w:t>- Gatvėse prie gamtinių teritorijų (miškų, neužstatytų teritorijų, želdynų) migracinių koridorių gyvūnams įrengimas bei barjerų</w:t>
            </w:r>
            <w:r w:rsidR="001273B8" w:rsidRPr="009B2ACC">
              <w:rPr>
                <w:i/>
                <w:iCs/>
                <w:color w:val="000000"/>
                <w:sz w:val="22"/>
                <w:szCs w:val="22"/>
                <w:lang w:eastAsia="lt-LT"/>
              </w:rPr>
              <w:t>,</w:t>
            </w:r>
            <w:r w:rsidRPr="009B2ACC">
              <w:rPr>
                <w:i/>
                <w:iCs/>
                <w:color w:val="000000"/>
                <w:sz w:val="22"/>
                <w:szCs w:val="22"/>
                <w:lang w:eastAsia="lt-LT"/>
              </w:rPr>
              <w:t xml:space="preserve"> kliudančių laukiniams gyvūnams išbėgti į kelius</w:t>
            </w:r>
            <w:r w:rsidR="001273B8" w:rsidRPr="009B2ACC">
              <w:rPr>
                <w:i/>
                <w:iCs/>
                <w:color w:val="000000"/>
                <w:sz w:val="22"/>
                <w:szCs w:val="22"/>
                <w:lang w:eastAsia="lt-LT"/>
              </w:rPr>
              <w:t>,</w:t>
            </w:r>
            <w:r w:rsidRPr="009B2ACC">
              <w:rPr>
                <w:i/>
                <w:iCs/>
                <w:color w:val="000000"/>
                <w:sz w:val="22"/>
                <w:szCs w:val="22"/>
                <w:lang w:eastAsia="lt-LT"/>
              </w:rPr>
              <w:t xml:space="preserve"> formavimas</w:t>
            </w:r>
          </w:p>
          <w:p w14:paraId="20F5A5CB" w14:textId="4D2BD04A" w:rsidR="006E259C" w:rsidRPr="009B2ACC" w:rsidRDefault="006E259C" w:rsidP="006E259C">
            <w:pPr>
              <w:pStyle w:val="Puslapioinaostekstas"/>
              <w:rPr>
                <w:i/>
                <w:iCs/>
                <w:color w:val="000000"/>
                <w:sz w:val="22"/>
                <w:szCs w:val="22"/>
                <w:lang w:eastAsia="lt-LT"/>
              </w:rPr>
            </w:pPr>
            <w:r w:rsidRPr="009B2ACC">
              <w:rPr>
                <w:i/>
                <w:iCs/>
                <w:color w:val="000000"/>
                <w:sz w:val="22"/>
                <w:szCs w:val="22"/>
                <w:lang w:eastAsia="lt-LT"/>
              </w:rPr>
              <w:t>- Natūralių pievų įveisimas (nešienaujami plotai) želdynuose vabzdžių, ypač bičių</w:t>
            </w:r>
            <w:r w:rsidR="001273B8" w:rsidRPr="009B2ACC">
              <w:rPr>
                <w:i/>
                <w:iCs/>
                <w:color w:val="000000"/>
                <w:sz w:val="22"/>
                <w:szCs w:val="22"/>
                <w:lang w:eastAsia="lt-LT"/>
              </w:rPr>
              <w:t>,</w:t>
            </w:r>
            <w:r w:rsidRPr="009B2ACC">
              <w:rPr>
                <w:i/>
                <w:iCs/>
                <w:color w:val="000000"/>
                <w:sz w:val="22"/>
                <w:szCs w:val="22"/>
                <w:lang w:eastAsia="lt-LT"/>
              </w:rPr>
              <w:t xml:space="preserve"> buveinių sukūrimui, vabzdžių namelių įveisinimas</w:t>
            </w:r>
          </w:p>
          <w:p w14:paraId="0AE60E0D" w14:textId="77777777" w:rsidR="006E259C" w:rsidRPr="009B2ACC" w:rsidRDefault="006E259C" w:rsidP="006E259C">
            <w:pPr>
              <w:pStyle w:val="Puslapioinaostekstas"/>
              <w:rPr>
                <w:i/>
                <w:iCs/>
                <w:color w:val="000000"/>
                <w:sz w:val="22"/>
                <w:szCs w:val="22"/>
                <w:lang w:eastAsia="lt-LT"/>
              </w:rPr>
            </w:pPr>
            <w:r w:rsidRPr="009B2ACC">
              <w:rPr>
                <w:i/>
                <w:iCs/>
                <w:color w:val="000000"/>
                <w:sz w:val="22"/>
                <w:szCs w:val="22"/>
                <w:lang w:eastAsia="lt-LT"/>
              </w:rPr>
              <w:t>- Lietaus sodų įrengimas</w:t>
            </w:r>
          </w:p>
          <w:p w14:paraId="36B5D021" w14:textId="5BE8C97B" w:rsidR="006E259C" w:rsidRPr="009B2ACC" w:rsidRDefault="006E259C" w:rsidP="006E259C">
            <w:pPr>
              <w:pStyle w:val="Puslapioinaostekstas"/>
              <w:rPr>
                <w:i/>
                <w:iCs/>
                <w:color w:val="000000"/>
                <w:sz w:val="22"/>
                <w:szCs w:val="22"/>
                <w:lang w:eastAsia="lt-LT"/>
              </w:rPr>
            </w:pPr>
            <w:r w:rsidRPr="009B2ACC">
              <w:rPr>
                <w:i/>
                <w:iCs/>
                <w:color w:val="000000"/>
                <w:sz w:val="22"/>
                <w:szCs w:val="22"/>
                <w:lang w:eastAsia="lt-LT"/>
              </w:rPr>
              <w:t>- Dirbtinės plūduriuojančios salos</w:t>
            </w:r>
            <w:r w:rsidR="001273B8" w:rsidRPr="009B2ACC">
              <w:rPr>
                <w:i/>
                <w:iCs/>
                <w:color w:val="000000"/>
                <w:sz w:val="22"/>
                <w:szCs w:val="22"/>
                <w:lang w:eastAsia="lt-LT"/>
              </w:rPr>
              <w:t>,</w:t>
            </w:r>
            <w:r w:rsidRPr="009B2ACC">
              <w:rPr>
                <w:i/>
                <w:iCs/>
                <w:color w:val="000000"/>
                <w:sz w:val="22"/>
                <w:szCs w:val="22"/>
                <w:lang w:eastAsia="lt-LT"/>
              </w:rPr>
              <w:t xml:space="preserve"> naudojamos vandens kokyb</w:t>
            </w:r>
            <w:r w:rsidR="001273B8" w:rsidRPr="009B2ACC">
              <w:rPr>
                <w:i/>
                <w:iCs/>
                <w:color w:val="000000"/>
                <w:sz w:val="22"/>
                <w:szCs w:val="22"/>
                <w:lang w:eastAsia="lt-LT"/>
              </w:rPr>
              <w:t>ei</w:t>
            </w:r>
            <w:r w:rsidRPr="009B2ACC">
              <w:rPr>
                <w:i/>
                <w:iCs/>
                <w:color w:val="000000"/>
                <w:sz w:val="22"/>
                <w:szCs w:val="22"/>
                <w:lang w:eastAsia="lt-LT"/>
              </w:rPr>
              <w:t xml:space="preserve"> pagerin</w:t>
            </w:r>
            <w:r w:rsidR="001273B8" w:rsidRPr="009B2ACC">
              <w:rPr>
                <w:i/>
                <w:iCs/>
                <w:color w:val="000000"/>
                <w:sz w:val="22"/>
                <w:szCs w:val="22"/>
                <w:lang w:eastAsia="lt-LT"/>
              </w:rPr>
              <w:t>t</w:t>
            </w:r>
            <w:r w:rsidRPr="009B2ACC">
              <w:rPr>
                <w:i/>
                <w:iCs/>
                <w:color w:val="000000"/>
                <w:sz w:val="22"/>
                <w:szCs w:val="22"/>
                <w:lang w:eastAsia="lt-LT"/>
              </w:rPr>
              <w:t>i bei natūralių upės pakrančių buvein</w:t>
            </w:r>
            <w:r w:rsidR="001273B8" w:rsidRPr="009B2ACC">
              <w:rPr>
                <w:i/>
                <w:iCs/>
                <w:color w:val="000000"/>
                <w:sz w:val="22"/>
                <w:szCs w:val="22"/>
                <w:lang w:eastAsia="lt-LT"/>
              </w:rPr>
              <w:t>ėms</w:t>
            </w:r>
            <w:r w:rsidRPr="009B2ACC">
              <w:rPr>
                <w:i/>
                <w:iCs/>
                <w:color w:val="000000"/>
                <w:sz w:val="22"/>
                <w:szCs w:val="22"/>
                <w:lang w:eastAsia="lt-LT"/>
              </w:rPr>
              <w:t xml:space="preserve"> suk</w:t>
            </w:r>
            <w:r w:rsidR="009B2ACC">
              <w:rPr>
                <w:i/>
                <w:iCs/>
                <w:color w:val="000000"/>
                <w:sz w:val="22"/>
                <w:szCs w:val="22"/>
                <w:lang w:eastAsia="lt-LT"/>
              </w:rPr>
              <w:t>u</w:t>
            </w:r>
            <w:r w:rsidRPr="009B2ACC">
              <w:rPr>
                <w:i/>
                <w:iCs/>
                <w:color w:val="000000"/>
                <w:sz w:val="22"/>
                <w:szCs w:val="22"/>
                <w:lang w:eastAsia="lt-LT"/>
              </w:rPr>
              <w:t>r</w:t>
            </w:r>
            <w:r w:rsidR="001273B8" w:rsidRPr="009B2ACC">
              <w:rPr>
                <w:i/>
                <w:iCs/>
                <w:color w:val="000000"/>
                <w:sz w:val="22"/>
                <w:szCs w:val="22"/>
                <w:lang w:eastAsia="lt-LT"/>
              </w:rPr>
              <w:t>t</w:t>
            </w:r>
            <w:r w:rsidRPr="009B2ACC">
              <w:rPr>
                <w:i/>
                <w:iCs/>
                <w:color w:val="000000"/>
                <w:sz w:val="22"/>
                <w:szCs w:val="22"/>
                <w:lang w:eastAsia="lt-LT"/>
              </w:rPr>
              <w:t>i</w:t>
            </w:r>
          </w:p>
          <w:p w14:paraId="5F67F8F9" w14:textId="513E079E" w:rsidR="00DB1C4B" w:rsidRPr="009B2ACC" w:rsidRDefault="006E259C" w:rsidP="00DB1C4B">
            <w:pPr>
              <w:spacing w:after="0"/>
              <w:rPr>
                <w:rFonts w:cstheme="minorHAnsi"/>
                <w:color w:val="000000"/>
                <w:lang w:eastAsia="lt-LT"/>
              </w:rPr>
            </w:pPr>
            <w:r w:rsidRPr="009B2ACC">
              <w:rPr>
                <w:i/>
                <w:iCs/>
                <w:color w:val="000000"/>
                <w:lang w:eastAsia="lt-LT"/>
              </w:rPr>
              <w:t>- Bendruomenių sodų įrengimas su galimybe pasisodinti vaismedži</w:t>
            </w:r>
            <w:r w:rsidR="001273B8" w:rsidRPr="009B2ACC">
              <w:rPr>
                <w:i/>
                <w:iCs/>
                <w:color w:val="000000"/>
                <w:lang w:eastAsia="lt-LT"/>
              </w:rPr>
              <w:t>ų</w:t>
            </w:r>
            <w:r w:rsidRPr="009B2ACC">
              <w:rPr>
                <w:i/>
                <w:iCs/>
                <w:color w:val="000000"/>
                <w:lang w:eastAsia="lt-LT"/>
              </w:rPr>
              <w:t>, vaiskrūmi</w:t>
            </w:r>
            <w:r w:rsidR="001273B8" w:rsidRPr="009B2ACC">
              <w:rPr>
                <w:i/>
                <w:iCs/>
                <w:color w:val="000000"/>
                <w:lang w:eastAsia="lt-LT"/>
              </w:rPr>
              <w:t>ų</w:t>
            </w:r>
            <w:r w:rsidRPr="009B2ACC">
              <w:rPr>
                <w:i/>
                <w:iCs/>
                <w:color w:val="000000"/>
                <w:lang w:eastAsia="lt-LT"/>
              </w:rPr>
              <w:t>, daržov</w:t>
            </w:r>
            <w:r w:rsidR="001273B8" w:rsidRPr="009B2ACC">
              <w:rPr>
                <w:i/>
                <w:iCs/>
                <w:color w:val="000000"/>
                <w:lang w:eastAsia="lt-LT"/>
              </w:rPr>
              <w:t>ių</w:t>
            </w:r>
            <w:r w:rsidRPr="009B2ACC">
              <w:rPr>
                <w:i/>
                <w:iCs/>
                <w:color w:val="000000"/>
                <w:lang w:eastAsia="lt-LT"/>
              </w:rPr>
              <w:t xml:space="preserve"> ir kt.</w:t>
            </w:r>
          </w:p>
        </w:tc>
        <w:tc>
          <w:tcPr>
            <w:tcW w:w="1353" w:type="dxa"/>
            <w:tcBorders>
              <w:top w:val="nil"/>
              <w:left w:val="nil"/>
              <w:bottom w:val="single" w:sz="4" w:space="0" w:color="auto"/>
              <w:right w:val="single" w:sz="4" w:space="0" w:color="auto"/>
            </w:tcBorders>
            <w:shd w:val="clear" w:color="000000" w:fill="FFFFFF"/>
            <w:vAlign w:val="center"/>
            <w:hideMark/>
          </w:tcPr>
          <w:p w14:paraId="32C7584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2491696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ne mažiau kaip 5 (2030)</w:t>
            </w:r>
          </w:p>
        </w:tc>
        <w:tc>
          <w:tcPr>
            <w:tcW w:w="2347" w:type="dxa"/>
            <w:tcBorders>
              <w:top w:val="nil"/>
              <w:left w:val="nil"/>
              <w:bottom w:val="single" w:sz="4" w:space="0" w:color="auto"/>
              <w:right w:val="single" w:sz="4" w:space="0" w:color="auto"/>
            </w:tcBorders>
            <w:shd w:val="clear" w:color="000000" w:fill="FFFFFF"/>
            <w:hideMark/>
          </w:tcPr>
          <w:p w14:paraId="7984E88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Urbanistikos ir architektūros skyrius, Aplinkosaugos skyrius</w:t>
            </w:r>
          </w:p>
        </w:tc>
      </w:tr>
      <w:tr w:rsidR="00DB1C4B" w:rsidRPr="009B2ACC" w14:paraId="101444FB" w14:textId="77777777" w:rsidTr="006E259C">
        <w:trPr>
          <w:gridAfter w:val="1"/>
          <w:wAfter w:w="8" w:type="dxa"/>
          <w:trHeight w:val="130"/>
        </w:trPr>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D3998E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55AB78A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E41B63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9F7C08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4.</w:t>
            </w:r>
          </w:p>
        </w:tc>
        <w:tc>
          <w:tcPr>
            <w:tcW w:w="2995" w:type="dxa"/>
            <w:vMerge w:val="restart"/>
            <w:tcBorders>
              <w:top w:val="nil"/>
              <w:left w:val="single" w:sz="4" w:space="0" w:color="auto"/>
              <w:bottom w:val="single" w:sz="4" w:space="0" w:color="000000"/>
              <w:right w:val="single" w:sz="4" w:space="0" w:color="auto"/>
            </w:tcBorders>
            <w:shd w:val="clear" w:color="000000" w:fill="FFFFFF"/>
            <w:hideMark/>
          </w:tcPr>
          <w:p w14:paraId="20A2F55C"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Gerinti vandens telkinių vandens kokybę, įskaitant potvynių riziką mažinančias priemones</w:t>
            </w:r>
          </w:p>
        </w:tc>
        <w:tc>
          <w:tcPr>
            <w:tcW w:w="1353" w:type="dxa"/>
            <w:tcBorders>
              <w:top w:val="nil"/>
              <w:left w:val="nil"/>
              <w:bottom w:val="single" w:sz="4" w:space="0" w:color="auto"/>
              <w:right w:val="single" w:sz="4" w:space="0" w:color="auto"/>
            </w:tcBorders>
            <w:shd w:val="clear" w:color="000000" w:fill="FFFFFF"/>
            <w:vAlign w:val="center"/>
            <w:hideMark/>
          </w:tcPr>
          <w:p w14:paraId="26AB81DF"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P-3.3.1.4-1</w:t>
            </w:r>
          </w:p>
        </w:tc>
        <w:tc>
          <w:tcPr>
            <w:tcW w:w="3608" w:type="dxa"/>
            <w:tcBorders>
              <w:top w:val="nil"/>
              <w:left w:val="nil"/>
              <w:bottom w:val="single" w:sz="4" w:space="0" w:color="auto"/>
              <w:right w:val="single" w:sz="4" w:space="0" w:color="auto"/>
            </w:tcBorders>
            <w:shd w:val="clear" w:color="000000" w:fill="FFFFFF"/>
            <w:vAlign w:val="center"/>
            <w:hideMark/>
          </w:tcPr>
          <w:p w14:paraId="194CDFDE"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Taikytų priemonių skaičius (vnt.) (priemonių pavyzdžiai; sąrašas negalutinis):</w:t>
            </w:r>
          </w:p>
          <w:p w14:paraId="35350CE2" w14:textId="77777777" w:rsidR="006E259C" w:rsidRPr="009B2ACC" w:rsidRDefault="006E259C" w:rsidP="006E259C">
            <w:pPr>
              <w:pStyle w:val="Puslapioinaostekstas"/>
              <w:rPr>
                <w:i/>
                <w:iCs/>
                <w:color w:val="000000"/>
                <w:sz w:val="22"/>
                <w:szCs w:val="22"/>
                <w:lang w:eastAsia="lt-LT"/>
              </w:rPr>
            </w:pPr>
            <w:r w:rsidRPr="009B2ACC">
              <w:rPr>
                <w:i/>
                <w:iCs/>
                <w:color w:val="000000"/>
                <w:sz w:val="22"/>
                <w:szCs w:val="22"/>
                <w:lang w:eastAsia="lt-LT"/>
              </w:rPr>
              <w:t>- Danės upės vagos išvalymas ir gilinimas, siekiant palaikyti vandens kelio parametrus bei išsaugoti natūralias ekosistemas</w:t>
            </w:r>
          </w:p>
          <w:p w14:paraId="4DE46116" w14:textId="77777777" w:rsidR="006E259C" w:rsidRPr="009B2ACC" w:rsidRDefault="006E259C" w:rsidP="006E259C">
            <w:pPr>
              <w:pStyle w:val="Puslapioinaostekstas"/>
              <w:rPr>
                <w:i/>
                <w:iCs/>
                <w:color w:val="000000"/>
                <w:sz w:val="22"/>
                <w:szCs w:val="22"/>
                <w:lang w:eastAsia="lt-LT"/>
              </w:rPr>
            </w:pPr>
            <w:r w:rsidRPr="009B2ACC">
              <w:rPr>
                <w:i/>
                <w:iCs/>
                <w:color w:val="000000"/>
                <w:sz w:val="22"/>
                <w:szCs w:val="22"/>
                <w:lang w:eastAsia="lt-LT"/>
              </w:rPr>
              <w:t>- Lietaus nuotekų kaupyklų ir valymo įrenginių prie išleistuvų į atvirus vandens telkinius įrengimas</w:t>
            </w:r>
          </w:p>
          <w:p w14:paraId="1CA20B60" w14:textId="4D6D6348" w:rsidR="006E259C" w:rsidRPr="009B2ACC" w:rsidRDefault="006E259C" w:rsidP="006E259C">
            <w:pPr>
              <w:spacing w:after="0"/>
              <w:rPr>
                <w:rFonts w:cstheme="minorHAnsi"/>
                <w:color w:val="000000"/>
                <w:lang w:eastAsia="lt-LT"/>
              </w:rPr>
            </w:pPr>
            <w:r w:rsidRPr="009B2ACC">
              <w:rPr>
                <w:i/>
                <w:iCs/>
                <w:color w:val="000000"/>
                <w:lang w:eastAsia="lt-LT"/>
              </w:rPr>
              <w:t>- Potvynių riziką mažinančių priemonių diegimas</w:t>
            </w:r>
          </w:p>
        </w:tc>
        <w:tc>
          <w:tcPr>
            <w:tcW w:w="1353" w:type="dxa"/>
            <w:tcBorders>
              <w:top w:val="nil"/>
              <w:left w:val="nil"/>
              <w:bottom w:val="single" w:sz="4" w:space="0" w:color="auto"/>
              <w:right w:val="single" w:sz="4" w:space="0" w:color="auto"/>
            </w:tcBorders>
            <w:shd w:val="clear" w:color="000000" w:fill="FFFFFF"/>
            <w:vAlign w:val="center"/>
            <w:hideMark/>
          </w:tcPr>
          <w:p w14:paraId="0F9B20A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(2020)</w:t>
            </w:r>
          </w:p>
        </w:tc>
        <w:tc>
          <w:tcPr>
            <w:tcW w:w="1403" w:type="dxa"/>
            <w:tcBorders>
              <w:top w:val="nil"/>
              <w:left w:val="nil"/>
              <w:bottom w:val="single" w:sz="4" w:space="0" w:color="auto"/>
              <w:right w:val="single" w:sz="4" w:space="0" w:color="auto"/>
            </w:tcBorders>
            <w:shd w:val="clear" w:color="000000" w:fill="FFFFFF"/>
            <w:vAlign w:val="center"/>
            <w:hideMark/>
          </w:tcPr>
          <w:p w14:paraId="4D40FBD7" w14:textId="324574E0" w:rsidR="00DB1C4B" w:rsidRPr="009B2ACC" w:rsidRDefault="00674F27" w:rsidP="00DB1C4B">
            <w:pPr>
              <w:spacing w:after="0"/>
              <w:jc w:val="center"/>
              <w:rPr>
                <w:rFonts w:cstheme="minorHAnsi"/>
                <w:color w:val="000000"/>
                <w:lang w:eastAsia="lt-LT"/>
              </w:rPr>
            </w:pPr>
            <w:r>
              <w:rPr>
                <w:rFonts w:cstheme="minorHAnsi"/>
                <w:color w:val="000000"/>
                <w:lang w:eastAsia="lt-LT"/>
              </w:rPr>
              <w:t>3</w:t>
            </w:r>
            <w:r w:rsidR="00DB1C4B" w:rsidRPr="009B2ACC">
              <w:rPr>
                <w:rFonts w:cstheme="minorHAnsi"/>
                <w:color w:val="000000"/>
                <w:lang w:eastAsia="lt-LT"/>
              </w:rPr>
              <w:t xml:space="preserve"> (2030)</w:t>
            </w:r>
          </w:p>
        </w:tc>
        <w:tc>
          <w:tcPr>
            <w:tcW w:w="2347" w:type="dxa"/>
            <w:tcBorders>
              <w:top w:val="nil"/>
              <w:left w:val="nil"/>
              <w:bottom w:val="single" w:sz="4" w:space="0" w:color="auto"/>
              <w:right w:val="single" w:sz="4" w:space="0" w:color="auto"/>
            </w:tcBorders>
            <w:shd w:val="clear" w:color="000000" w:fill="FFFFFF"/>
            <w:vAlign w:val="center"/>
            <w:hideMark/>
          </w:tcPr>
          <w:p w14:paraId="510A3807" w14:textId="625DDF72"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xml:space="preserve">Miesto tvarkymo skyrius, Aplinkosaugos skyrius, AB </w:t>
            </w:r>
            <w:r w:rsidR="00910DF3" w:rsidRPr="009B2ACC">
              <w:rPr>
                <w:rFonts w:cstheme="minorHAnsi"/>
                <w:color w:val="000000"/>
                <w:lang w:eastAsia="lt-LT"/>
              </w:rPr>
              <w:t>„</w:t>
            </w:r>
            <w:r w:rsidRPr="009B2ACC">
              <w:rPr>
                <w:rFonts w:cstheme="minorHAnsi"/>
                <w:color w:val="000000"/>
                <w:lang w:eastAsia="lt-LT"/>
              </w:rPr>
              <w:t>Klaipėdos vanduo</w:t>
            </w:r>
            <w:r w:rsidR="00910DF3" w:rsidRPr="009B2ACC">
              <w:rPr>
                <w:rFonts w:cstheme="minorHAnsi"/>
                <w:color w:val="000000"/>
                <w:lang w:eastAsia="lt-LT"/>
              </w:rPr>
              <w:t>“</w:t>
            </w:r>
            <w:r w:rsidRPr="009B2ACC">
              <w:rPr>
                <w:rFonts w:cstheme="minorHAnsi"/>
                <w:color w:val="000000"/>
                <w:lang w:eastAsia="lt-LT"/>
              </w:rPr>
              <w:t>, Projektų skyrius</w:t>
            </w:r>
          </w:p>
        </w:tc>
      </w:tr>
      <w:tr w:rsidR="00DB1C4B" w:rsidRPr="009B2ACC" w14:paraId="16C6DD22" w14:textId="77777777" w:rsidTr="00DB1C4B">
        <w:trPr>
          <w:gridAfter w:val="1"/>
          <w:wAfter w:w="8" w:type="dxa"/>
          <w:trHeight w:val="552"/>
        </w:trPr>
        <w:tc>
          <w:tcPr>
            <w:tcW w:w="384" w:type="dxa"/>
            <w:vMerge/>
            <w:tcBorders>
              <w:top w:val="nil"/>
              <w:left w:val="single" w:sz="4" w:space="0" w:color="auto"/>
              <w:bottom w:val="single" w:sz="4" w:space="0" w:color="000000"/>
              <w:right w:val="single" w:sz="4" w:space="0" w:color="auto"/>
            </w:tcBorders>
            <w:vAlign w:val="center"/>
            <w:hideMark/>
          </w:tcPr>
          <w:p w14:paraId="451A4833"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1C50956F"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5A81930C"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37F31764"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03D51D9D" w14:textId="77777777" w:rsidR="00DB1C4B" w:rsidRPr="009B2ACC" w:rsidRDefault="00DB1C4B" w:rsidP="00DB1C4B">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21DDD20D"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P-3.3.1.4-2</w:t>
            </w:r>
          </w:p>
        </w:tc>
        <w:tc>
          <w:tcPr>
            <w:tcW w:w="3608" w:type="dxa"/>
            <w:tcBorders>
              <w:top w:val="nil"/>
              <w:left w:val="nil"/>
              <w:bottom w:val="single" w:sz="4" w:space="0" w:color="auto"/>
              <w:right w:val="single" w:sz="4" w:space="0" w:color="auto"/>
            </w:tcBorders>
            <w:shd w:val="clear" w:color="000000" w:fill="FFFFFF"/>
            <w:hideMark/>
          </w:tcPr>
          <w:p w14:paraId="79D5A015" w14:textId="77777777" w:rsidR="0031422C" w:rsidRPr="009B2ACC" w:rsidRDefault="0031422C" w:rsidP="0031422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136B2D55" w14:textId="77777777" w:rsidR="0031422C" w:rsidRPr="009B2ACC" w:rsidRDefault="0031422C" w:rsidP="0031422C">
            <w:pPr>
              <w:spacing w:after="0"/>
              <w:rPr>
                <w:rFonts w:cstheme="minorHAnsi"/>
                <w:color w:val="000000"/>
                <w:lang w:eastAsia="lt-LT"/>
              </w:rPr>
            </w:pPr>
          </w:p>
          <w:p w14:paraId="3BE5E298" w14:textId="11B6D858" w:rsidR="001B14FE" w:rsidRPr="009B2ACC" w:rsidRDefault="0031422C" w:rsidP="0031422C">
            <w:pPr>
              <w:rPr>
                <w:color w:val="000000"/>
                <w:lang w:eastAsia="lt-LT"/>
              </w:rPr>
            </w:pPr>
            <w:r w:rsidRPr="009B2ACC">
              <w:rPr>
                <w:i/>
                <w:iCs/>
                <w:color w:val="000000"/>
                <w:lang w:eastAsia="lt-LT"/>
              </w:rPr>
              <w:t>Pažangos projektų sąrašas (detalesnė informacija pateikiama 1 priede):</w:t>
            </w:r>
          </w:p>
          <w:p w14:paraId="55CFF12C" w14:textId="7D32C339" w:rsidR="006E259C" w:rsidRPr="009B2ACC" w:rsidRDefault="001B14FE" w:rsidP="001B14FE">
            <w:pPr>
              <w:spacing w:after="0"/>
              <w:rPr>
                <w:rFonts w:cstheme="minorHAnsi"/>
                <w:color w:val="000000"/>
                <w:lang w:eastAsia="lt-LT"/>
              </w:rPr>
            </w:pPr>
            <w:r w:rsidRPr="009B2ACC">
              <w:rPr>
                <w:i/>
                <w:iCs/>
                <w:color w:val="000000"/>
                <w:lang w:eastAsia="lt-LT"/>
              </w:rPr>
              <w:t>1. Išvalyti Smeltalės upę</w:t>
            </w:r>
          </w:p>
        </w:tc>
        <w:tc>
          <w:tcPr>
            <w:tcW w:w="1353" w:type="dxa"/>
            <w:tcBorders>
              <w:top w:val="nil"/>
              <w:left w:val="nil"/>
              <w:bottom w:val="single" w:sz="4" w:space="0" w:color="auto"/>
              <w:right w:val="single" w:sz="4" w:space="0" w:color="auto"/>
            </w:tcBorders>
            <w:shd w:val="clear" w:color="000000" w:fill="FFFFFF"/>
            <w:vAlign w:val="center"/>
            <w:hideMark/>
          </w:tcPr>
          <w:p w14:paraId="2564048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090E2C8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 (2025)</w:t>
            </w:r>
          </w:p>
        </w:tc>
        <w:tc>
          <w:tcPr>
            <w:tcW w:w="2347" w:type="dxa"/>
            <w:tcBorders>
              <w:top w:val="nil"/>
              <w:left w:val="nil"/>
              <w:bottom w:val="single" w:sz="4" w:space="0" w:color="auto"/>
              <w:right w:val="single" w:sz="4" w:space="0" w:color="auto"/>
            </w:tcBorders>
            <w:shd w:val="clear" w:color="000000" w:fill="FFFFFF"/>
            <w:hideMark/>
          </w:tcPr>
          <w:p w14:paraId="7FCDD73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Projektų skyrius, Aplinkosaugos skyrius</w:t>
            </w:r>
          </w:p>
        </w:tc>
      </w:tr>
      <w:tr w:rsidR="00DB1C4B" w:rsidRPr="009B2ACC" w14:paraId="6AE7DB7C" w14:textId="77777777" w:rsidTr="00DB1C4B">
        <w:trPr>
          <w:gridAfter w:val="1"/>
          <w:wAfter w:w="8" w:type="dxa"/>
          <w:trHeight w:val="552"/>
        </w:trPr>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2ED7AF3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236A669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3EE87D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30DF47C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w:t>
            </w:r>
          </w:p>
        </w:tc>
        <w:tc>
          <w:tcPr>
            <w:tcW w:w="2995" w:type="dxa"/>
            <w:vMerge w:val="restart"/>
            <w:tcBorders>
              <w:top w:val="nil"/>
              <w:left w:val="single" w:sz="4" w:space="0" w:color="auto"/>
              <w:bottom w:val="single" w:sz="4" w:space="0" w:color="auto"/>
              <w:right w:val="single" w:sz="4" w:space="0" w:color="auto"/>
            </w:tcBorders>
            <w:shd w:val="clear" w:color="000000" w:fill="FFFFFF"/>
            <w:hideMark/>
          </w:tcPr>
          <w:p w14:paraId="00D0BDD7" w14:textId="77777777" w:rsidR="00DB1C4B" w:rsidRPr="009B2ACC" w:rsidRDefault="00DB1C4B" w:rsidP="00DB1C4B">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Skatinti energijos taupymą, atsinaujinančių ir alternatyvių energijos išteklių naudojimą</w:t>
            </w:r>
          </w:p>
        </w:tc>
        <w:tc>
          <w:tcPr>
            <w:tcW w:w="1353" w:type="dxa"/>
            <w:tcBorders>
              <w:top w:val="nil"/>
              <w:left w:val="nil"/>
              <w:bottom w:val="single" w:sz="4" w:space="0" w:color="auto"/>
              <w:right w:val="single" w:sz="4" w:space="0" w:color="auto"/>
            </w:tcBorders>
            <w:shd w:val="clear" w:color="000000" w:fill="FFFFFF"/>
            <w:hideMark/>
          </w:tcPr>
          <w:p w14:paraId="630F84D8"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R-3.3.2-1</w:t>
            </w:r>
          </w:p>
        </w:tc>
        <w:tc>
          <w:tcPr>
            <w:tcW w:w="3608" w:type="dxa"/>
            <w:tcBorders>
              <w:top w:val="nil"/>
              <w:left w:val="nil"/>
              <w:bottom w:val="single" w:sz="4" w:space="0" w:color="auto"/>
              <w:right w:val="single" w:sz="4" w:space="0" w:color="auto"/>
            </w:tcBorders>
            <w:shd w:val="clear" w:color="000000" w:fill="FFFFFF"/>
            <w:hideMark/>
          </w:tcPr>
          <w:p w14:paraId="656844F5"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Atsinaujinančio kuro dalis centrinio šildymo sistemoje (proc.)</w:t>
            </w:r>
          </w:p>
        </w:tc>
        <w:tc>
          <w:tcPr>
            <w:tcW w:w="1353" w:type="dxa"/>
            <w:tcBorders>
              <w:top w:val="nil"/>
              <w:left w:val="nil"/>
              <w:bottom w:val="single" w:sz="4" w:space="0" w:color="auto"/>
              <w:right w:val="single" w:sz="4" w:space="0" w:color="auto"/>
            </w:tcBorders>
            <w:shd w:val="clear" w:color="000000" w:fill="FFFFFF"/>
            <w:vAlign w:val="center"/>
            <w:hideMark/>
          </w:tcPr>
          <w:p w14:paraId="6C2A654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90 (2020)</w:t>
            </w:r>
          </w:p>
        </w:tc>
        <w:tc>
          <w:tcPr>
            <w:tcW w:w="1403" w:type="dxa"/>
            <w:tcBorders>
              <w:top w:val="nil"/>
              <w:left w:val="nil"/>
              <w:bottom w:val="single" w:sz="4" w:space="0" w:color="auto"/>
              <w:right w:val="single" w:sz="4" w:space="0" w:color="auto"/>
            </w:tcBorders>
            <w:shd w:val="clear" w:color="000000" w:fill="FFFFFF"/>
            <w:vAlign w:val="center"/>
            <w:hideMark/>
          </w:tcPr>
          <w:p w14:paraId="317C8C2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93 (2025)</w:t>
            </w:r>
          </w:p>
        </w:tc>
        <w:tc>
          <w:tcPr>
            <w:tcW w:w="2347" w:type="dxa"/>
            <w:tcBorders>
              <w:top w:val="nil"/>
              <w:left w:val="nil"/>
              <w:bottom w:val="single" w:sz="4" w:space="0" w:color="auto"/>
              <w:right w:val="single" w:sz="4" w:space="0" w:color="auto"/>
            </w:tcBorders>
            <w:shd w:val="clear" w:color="000000" w:fill="FFFFFF"/>
            <w:hideMark/>
          </w:tcPr>
          <w:p w14:paraId="12192D34"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AB „Klaipėdos energija“</w:t>
            </w:r>
          </w:p>
        </w:tc>
      </w:tr>
      <w:tr w:rsidR="00DB1C4B" w:rsidRPr="009B2ACC" w14:paraId="51EAF3BF" w14:textId="77777777" w:rsidTr="00DB1C4B">
        <w:trPr>
          <w:gridAfter w:val="1"/>
          <w:wAfter w:w="8" w:type="dxa"/>
          <w:trHeight w:val="828"/>
        </w:trPr>
        <w:tc>
          <w:tcPr>
            <w:tcW w:w="384" w:type="dxa"/>
            <w:vMerge/>
            <w:tcBorders>
              <w:top w:val="nil"/>
              <w:left w:val="single" w:sz="4" w:space="0" w:color="auto"/>
              <w:bottom w:val="single" w:sz="4" w:space="0" w:color="auto"/>
              <w:right w:val="single" w:sz="4" w:space="0" w:color="auto"/>
            </w:tcBorders>
            <w:vAlign w:val="center"/>
            <w:hideMark/>
          </w:tcPr>
          <w:p w14:paraId="261FCBBE"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2CD7FB76"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74D6A39F"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69500F15"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3F5F9071" w14:textId="77777777" w:rsidR="00DB1C4B" w:rsidRPr="009B2ACC" w:rsidRDefault="00DB1C4B" w:rsidP="00DB1C4B">
            <w:pPr>
              <w:spacing w:after="0"/>
              <w:rPr>
                <w:rFonts w:cstheme="minorHAnsi"/>
                <w:i/>
                <w:iCs/>
                <w:color w:val="000000"/>
                <w:u w:val="single"/>
                <w:lang w:eastAsia="lt-LT"/>
              </w:rPr>
            </w:pPr>
          </w:p>
        </w:tc>
        <w:tc>
          <w:tcPr>
            <w:tcW w:w="1353" w:type="dxa"/>
            <w:tcBorders>
              <w:top w:val="nil"/>
              <w:left w:val="nil"/>
              <w:bottom w:val="single" w:sz="4" w:space="0" w:color="auto"/>
              <w:right w:val="single" w:sz="4" w:space="0" w:color="auto"/>
            </w:tcBorders>
            <w:shd w:val="clear" w:color="000000" w:fill="FFFFFF"/>
            <w:hideMark/>
          </w:tcPr>
          <w:p w14:paraId="50350389"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R-3.3.2-2</w:t>
            </w:r>
          </w:p>
        </w:tc>
        <w:tc>
          <w:tcPr>
            <w:tcW w:w="3608" w:type="dxa"/>
            <w:tcBorders>
              <w:top w:val="nil"/>
              <w:left w:val="nil"/>
              <w:bottom w:val="single" w:sz="4" w:space="0" w:color="auto"/>
              <w:right w:val="single" w:sz="4" w:space="0" w:color="auto"/>
            </w:tcBorders>
            <w:shd w:val="clear" w:color="000000" w:fill="FFFFFF"/>
            <w:hideMark/>
          </w:tcPr>
          <w:p w14:paraId="1CD5795C" w14:textId="126D5670" w:rsidR="00DB1C4B" w:rsidRPr="009B2ACC" w:rsidRDefault="00DB1C4B" w:rsidP="00DB1C4B">
            <w:pPr>
              <w:spacing w:after="0"/>
              <w:rPr>
                <w:rFonts w:cstheme="minorHAnsi"/>
                <w:color w:val="000000"/>
                <w:lang w:eastAsia="lt-LT"/>
              </w:rPr>
            </w:pPr>
            <w:r w:rsidRPr="009B2ACC">
              <w:rPr>
                <w:rFonts w:cstheme="minorHAnsi"/>
                <w:color w:val="000000"/>
                <w:lang w:eastAsia="lt-LT"/>
              </w:rPr>
              <w:t>Savivaldybės įstaigų ir įmonių</w:t>
            </w:r>
            <w:r w:rsidR="00C240E2" w:rsidRPr="009B2ACC">
              <w:rPr>
                <w:rFonts w:cstheme="minorHAnsi"/>
                <w:color w:val="000000"/>
                <w:lang w:eastAsia="lt-LT"/>
              </w:rPr>
              <w:t>,</w:t>
            </w:r>
            <w:r w:rsidRPr="009B2ACC">
              <w:rPr>
                <w:rFonts w:cstheme="minorHAnsi"/>
                <w:color w:val="000000"/>
                <w:lang w:eastAsia="lt-LT"/>
              </w:rPr>
              <w:t xml:space="preserve"> įdiegusių atsinaujinančių ir alternatyvių energijos išteklių priemones savo pastatuose, dalis (proc.)</w:t>
            </w:r>
          </w:p>
        </w:tc>
        <w:tc>
          <w:tcPr>
            <w:tcW w:w="1353" w:type="dxa"/>
            <w:tcBorders>
              <w:top w:val="nil"/>
              <w:left w:val="nil"/>
              <w:bottom w:val="single" w:sz="4" w:space="0" w:color="auto"/>
              <w:right w:val="single" w:sz="4" w:space="0" w:color="auto"/>
            </w:tcBorders>
            <w:shd w:val="clear" w:color="000000" w:fill="FFFFFF"/>
            <w:vAlign w:val="center"/>
            <w:hideMark/>
          </w:tcPr>
          <w:p w14:paraId="449D890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 (2020)</w:t>
            </w:r>
          </w:p>
        </w:tc>
        <w:tc>
          <w:tcPr>
            <w:tcW w:w="1403" w:type="dxa"/>
            <w:tcBorders>
              <w:top w:val="nil"/>
              <w:left w:val="nil"/>
              <w:bottom w:val="single" w:sz="4" w:space="0" w:color="auto"/>
              <w:right w:val="single" w:sz="4" w:space="0" w:color="auto"/>
            </w:tcBorders>
            <w:shd w:val="clear" w:color="000000" w:fill="FFFFFF"/>
            <w:vAlign w:val="center"/>
            <w:hideMark/>
          </w:tcPr>
          <w:p w14:paraId="6A9F8E43"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50 (2030)</w:t>
            </w:r>
          </w:p>
        </w:tc>
        <w:tc>
          <w:tcPr>
            <w:tcW w:w="2347" w:type="dxa"/>
            <w:tcBorders>
              <w:top w:val="nil"/>
              <w:left w:val="nil"/>
              <w:bottom w:val="single" w:sz="4" w:space="0" w:color="auto"/>
              <w:right w:val="single" w:sz="4" w:space="0" w:color="auto"/>
            </w:tcBorders>
            <w:shd w:val="clear" w:color="000000" w:fill="FFFFFF"/>
            <w:vAlign w:val="center"/>
            <w:hideMark/>
          </w:tcPr>
          <w:p w14:paraId="062198AE"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Statinių administravimo skyrius</w:t>
            </w:r>
          </w:p>
        </w:tc>
      </w:tr>
      <w:tr w:rsidR="00DB1C4B" w:rsidRPr="009B2ACC" w14:paraId="2B88BCF0" w14:textId="77777777" w:rsidTr="00DB1C4B">
        <w:trPr>
          <w:gridAfter w:val="1"/>
          <w:wAfter w:w="8" w:type="dxa"/>
          <w:trHeight w:val="552"/>
        </w:trPr>
        <w:tc>
          <w:tcPr>
            <w:tcW w:w="384" w:type="dxa"/>
            <w:vMerge/>
            <w:tcBorders>
              <w:top w:val="nil"/>
              <w:left w:val="single" w:sz="4" w:space="0" w:color="auto"/>
              <w:bottom w:val="single" w:sz="4" w:space="0" w:color="auto"/>
              <w:right w:val="single" w:sz="4" w:space="0" w:color="auto"/>
            </w:tcBorders>
            <w:vAlign w:val="center"/>
            <w:hideMark/>
          </w:tcPr>
          <w:p w14:paraId="36861107"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5047F76F"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73EC3882"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4840D59A"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7A4F50E1" w14:textId="77777777" w:rsidR="00DB1C4B" w:rsidRPr="009B2ACC" w:rsidRDefault="00DB1C4B" w:rsidP="00DB1C4B">
            <w:pPr>
              <w:spacing w:after="0"/>
              <w:rPr>
                <w:rFonts w:cstheme="minorHAnsi"/>
                <w:i/>
                <w:iCs/>
                <w:color w:val="000000"/>
                <w:u w:val="single"/>
                <w:lang w:eastAsia="lt-LT"/>
              </w:rPr>
            </w:pPr>
          </w:p>
        </w:tc>
        <w:tc>
          <w:tcPr>
            <w:tcW w:w="1353" w:type="dxa"/>
            <w:tcBorders>
              <w:top w:val="nil"/>
              <w:left w:val="nil"/>
              <w:bottom w:val="single" w:sz="4" w:space="0" w:color="auto"/>
              <w:right w:val="single" w:sz="4" w:space="0" w:color="auto"/>
            </w:tcBorders>
            <w:shd w:val="clear" w:color="000000" w:fill="FFFFFF"/>
            <w:hideMark/>
          </w:tcPr>
          <w:p w14:paraId="4FDEC312"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R-3.3.2-3</w:t>
            </w:r>
          </w:p>
        </w:tc>
        <w:tc>
          <w:tcPr>
            <w:tcW w:w="3608" w:type="dxa"/>
            <w:tcBorders>
              <w:top w:val="nil"/>
              <w:left w:val="nil"/>
              <w:bottom w:val="single" w:sz="4" w:space="0" w:color="auto"/>
              <w:right w:val="single" w:sz="4" w:space="0" w:color="auto"/>
            </w:tcBorders>
            <w:shd w:val="clear" w:color="000000" w:fill="FFFFFF"/>
            <w:hideMark/>
          </w:tcPr>
          <w:p w14:paraId="2FEE62C8"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Modernizuotų, renovuotų daugiabučių namų dalis nuo visų daugiabučių namų (proc.)</w:t>
            </w:r>
          </w:p>
        </w:tc>
        <w:tc>
          <w:tcPr>
            <w:tcW w:w="1353" w:type="dxa"/>
            <w:tcBorders>
              <w:top w:val="nil"/>
              <w:left w:val="nil"/>
              <w:bottom w:val="single" w:sz="4" w:space="0" w:color="auto"/>
              <w:right w:val="single" w:sz="4" w:space="0" w:color="auto"/>
            </w:tcBorders>
            <w:shd w:val="clear" w:color="000000" w:fill="FFFFFF"/>
            <w:vAlign w:val="center"/>
            <w:hideMark/>
          </w:tcPr>
          <w:p w14:paraId="675052F1"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11 (2020)</w:t>
            </w:r>
          </w:p>
        </w:tc>
        <w:tc>
          <w:tcPr>
            <w:tcW w:w="1403" w:type="dxa"/>
            <w:tcBorders>
              <w:top w:val="nil"/>
              <w:left w:val="nil"/>
              <w:bottom w:val="single" w:sz="4" w:space="0" w:color="auto"/>
              <w:right w:val="single" w:sz="4" w:space="0" w:color="auto"/>
            </w:tcBorders>
            <w:shd w:val="clear" w:color="000000" w:fill="FFFFFF"/>
            <w:vAlign w:val="center"/>
            <w:hideMark/>
          </w:tcPr>
          <w:p w14:paraId="0F8AE1E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32 (2030)</w:t>
            </w:r>
          </w:p>
        </w:tc>
        <w:tc>
          <w:tcPr>
            <w:tcW w:w="2347" w:type="dxa"/>
            <w:tcBorders>
              <w:top w:val="nil"/>
              <w:left w:val="nil"/>
              <w:bottom w:val="single" w:sz="4" w:space="0" w:color="auto"/>
              <w:right w:val="single" w:sz="4" w:space="0" w:color="auto"/>
            </w:tcBorders>
            <w:shd w:val="clear" w:color="000000" w:fill="FFFFFF"/>
            <w:vAlign w:val="center"/>
            <w:hideMark/>
          </w:tcPr>
          <w:p w14:paraId="5E0972DF"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Statinių administravimo skyrius</w:t>
            </w:r>
          </w:p>
        </w:tc>
      </w:tr>
      <w:tr w:rsidR="00DB1C4B" w:rsidRPr="009B2ACC" w14:paraId="5E9D5EE4" w14:textId="77777777" w:rsidTr="003F7594">
        <w:trPr>
          <w:gridAfter w:val="1"/>
          <w:wAfter w:w="8" w:type="dxa"/>
          <w:trHeight w:val="552"/>
        </w:trPr>
        <w:tc>
          <w:tcPr>
            <w:tcW w:w="384" w:type="dxa"/>
            <w:vMerge/>
            <w:tcBorders>
              <w:top w:val="nil"/>
              <w:left w:val="single" w:sz="4" w:space="0" w:color="auto"/>
              <w:bottom w:val="single" w:sz="4" w:space="0" w:color="auto"/>
              <w:right w:val="single" w:sz="4" w:space="0" w:color="auto"/>
            </w:tcBorders>
            <w:vAlign w:val="center"/>
            <w:hideMark/>
          </w:tcPr>
          <w:p w14:paraId="1F988B7C"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3A2BDBFB"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3FA2EE0C" w14:textId="77777777" w:rsidR="00DB1C4B" w:rsidRPr="009B2ACC" w:rsidRDefault="00DB1C4B" w:rsidP="00DB1C4B">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68930F3C" w14:textId="77777777" w:rsidR="00DB1C4B" w:rsidRPr="009B2ACC" w:rsidRDefault="00DB1C4B" w:rsidP="00DB1C4B">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6CBC5892" w14:textId="77777777" w:rsidR="00DB1C4B" w:rsidRPr="009B2ACC" w:rsidRDefault="00DB1C4B" w:rsidP="00DB1C4B">
            <w:pPr>
              <w:spacing w:after="0"/>
              <w:rPr>
                <w:rFonts w:cstheme="minorHAnsi"/>
                <w:i/>
                <w:iCs/>
                <w:color w:val="000000"/>
                <w:u w:val="single"/>
                <w:lang w:eastAsia="lt-LT"/>
              </w:rPr>
            </w:pPr>
          </w:p>
        </w:tc>
        <w:tc>
          <w:tcPr>
            <w:tcW w:w="1353" w:type="dxa"/>
            <w:tcBorders>
              <w:top w:val="nil"/>
              <w:left w:val="nil"/>
              <w:bottom w:val="single" w:sz="4" w:space="0" w:color="auto"/>
              <w:right w:val="single" w:sz="4" w:space="0" w:color="auto"/>
            </w:tcBorders>
            <w:shd w:val="clear" w:color="000000" w:fill="FFFFFF"/>
            <w:hideMark/>
          </w:tcPr>
          <w:p w14:paraId="109EC8D6"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R-3.3.2-4</w:t>
            </w:r>
          </w:p>
        </w:tc>
        <w:tc>
          <w:tcPr>
            <w:tcW w:w="3608" w:type="dxa"/>
            <w:tcBorders>
              <w:top w:val="nil"/>
              <w:left w:val="nil"/>
              <w:bottom w:val="single" w:sz="4" w:space="0" w:color="auto"/>
              <w:right w:val="single" w:sz="4" w:space="0" w:color="auto"/>
            </w:tcBorders>
            <w:shd w:val="clear" w:color="000000" w:fill="FFFFFF"/>
            <w:hideMark/>
          </w:tcPr>
          <w:p w14:paraId="368B6D85"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Kompleksiškai renovuotų daugiabučių namų grupių skaičius (vnt.)</w:t>
            </w:r>
          </w:p>
        </w:tc>
        <w:tc>
          <w:tcPr>
            <w:tcW w:w="1353" w:type="dxa"/>
            <w:tcBorders>
              <w:top w:val="nil"/>
              <w:left w:val="nil"/>
              <w:bottom w:val="single" w:sz="4" w:space="0" w:color="auto"/>
              <w:right w:val="single" w:sz="4" w:space="0" w:color="auto"/>
            </w:tcBorders>
            <w:shd w:val="clear" w:color="000000" w:fill="FFFFFF"/>
            <w:vAlign w:val="center"/>
            <w:hideMark/>
          </w:tcPr>
          <w:p w14:paraId="1DF54E8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 xml:space="preserve">8 (2013-2020) </w:t>
            </w:r>
          </w:p>
        </w:tc>
        <w:tc>
          <w:tcPr>
            <w:tcW w:w="1403" w:type="dxa"/>
            <w:tcBorders>
              <w:top w:val="nil"/>
              <w:left w:val="nil"/>
              <w:bottom w:val="single" w:sz="4" w:space="0" w:color="auto"/>
              <w:right w:val="single" w:sz="4" w:space="0" w:color="auto"/>
            </w:tcBorders>
            <w:shd w:val="clear" w:color="000000" w:fill="FFFFFF"/>
            <w:vAlign w:val="center"/>
            <w:hideMark/>
          </w:tcPr>
          <w:p w14:paraId="66D14D6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20 (2030)</w:t>
            </w:r>
          </w:p>
        </w:tc>
        <w:tc>
          <w:tcPr>
            <w:tcW w:w="2347" w:type="dxa"/>
            <w:tcBorders>
              <w:top w:val="nil"/>
              <w:left w:val="nil"/>
              <w:bottom w:val="single" w:sz="4" w:space="0" w:color="auto"/>
              <w:right w:val="single" w:sz="4" w:space="0" w:color="auto"/>
            </w:tcBorders>
            <w:shd w:val="clear" w:color="000000" w:fill="FFFFFF"/>
            <w:vAlign w:val="center"/>
            <w:hideMark/>
          </w:tcPr>
          <w:p w14:paraId="06935E8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KMSA</w:t>
            </w:r>
          </w:p>
        </w:tc>
      </w:tr>
      <w:tr w:rsidR="00DB1C4B" w:rsidRPr="009B2ACC" w14:paraId="100CB5FB" w14:textId="77777777" w:rsidTr="003F7594">
        <w:trPr>
          <w:gridAfter w:val="1"/>
          <w:wAfter w:w="8" w:type="dxa"/>
          <w:trHeight w:val="1104"/>
        </w:trPr>
        <w:tc>
          <w:tcPr>
            <w:tcW w:w="3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9335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1A531EB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01CD4BD7"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3BE31AEC"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1.</w:t>
            </w:r>
          </w:p>
        </w:tc>
        <w:tc>
          <w:tcPr>
            <w:tcW w:w="2995" w:type="dxa"/>
            <w:tcBorders>
              <w:top w:val="single" w:sz="4" w:space="0" w:color="auto"/>
              <w:left w:val="nil"/>
              <w:bottom w:val="single" w:sz="4" w:space="0" w:color="auto"/>
              <w:right w:val="single" w:sz="4" w:space="0" w:color="auto"/>
            </w:tcBorders>
            <w:shd w:val="clear" w:color="000000" w:fill="FFFFFF"/>
            <w:hideMark/>
          </w:tcPr>
          <w:p w14:paraId="128CA2D6"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Atnaujinti (modernizuoti) daugiabučius gyvenamuosius namus, didinant energetinį efektyvumą</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84FA0B8"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P-3.3.2.1-1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61D5766D"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Atnaujintų (modernizuotų) daugiabučių namų, kuriuose įdiegtos energetinį efektyvumą didinančios priemonės, skaičius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552D2DA8"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201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413D5BC0"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600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69F5A6CB"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Statinių administravimo skyrius (pagal BETA duomenis)</w:t>
            </w:r>
          </w:p>
        </w:tc>
      </w:tr>
      <w:tr w:rsidR="00DB1C4B" w:rsidRPr="009B2ACC" w14:paraId="6B259E1A" w14:textId="77777777" w:rsidTr="00DB1C4B">
        <w:trPr>
          <w:gridAfter w:val="1"/>
          <w:wAfter w:w="8" w:type="dxa"/>
          <w:trHeight w:val="58"/>
        </w:trPr>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BD40775"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102F1A9A"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A1C4C9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2AB394CD"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w:t>
            </w:r>
          </w:p>
        </w:tc>
        <w:tc>
          <w:tcPr>
            <w:tcW w:w="2995" w:type="dxa"/>
            <w:vMerge w:val="restart"/>
            <w:tcBorders>
              <w:top w:val="nil"/>
              <w:left w:val="single" w:sz="4" w:space="0" w:color="auto"/>
              <w:bottom w:val="single" w:sz="4" w:space="0" w:color="auto"/>
              <w:right w:val="single" w:sz="4" w:space="0" w:color="auto"/>
            </w:tcBorders>
            <w:shd w:val="clear" w:color="000000" w:fill="FFFFFF"/>
            <w:hideMark/>
          </w:tcPr>
          <w:p w14:paraId="466042D5" w14:textId="53B7195B" w:rsidR="00DB1C4B" w:rsidRPr="009B2ACC" w:rsidRDefault="00DB1C4B" w:rsidP="00DB1C4B">
            <w:pPr>
              <w:spacing w:after="0"/>
              <w:rPr>
                <w:rFonts w:cstheme="minorHAnsi"/>
                <w:color w:val="000000"/>
                <w:lang w:eastAsia="lt-LT"/>
              </w:rPr>
            </w:pPr>
            <w:r w:rsidRPr="009B2ACC">
              <w:rPr>
                <w:rFonts w:cstheme="minorHAnsi"/>
                <w:color w:val="000000"/>
                <w:lang w:eastAsia="lt-LT"/>
              </w:rPr>
              <w:t>Modernizuoti Savivaldybės viešuosius pastatus, taikant energijos išteklių panaudojimo efektyvumo didinimo priemones</w:t>
            </w:r>
          </w:p>
        </w:tc>
        <w:tc>
          <w:tcPr>
            <w:tcW w:w="1353" w:type="dxa"/>
            <w:tcBorders>
              <w:top w:val="nil"/>
              <w:left w:val="nil"/>
              <w:bottom w:val="single" w:sz="4" w:space="0" w:color="auto"/>
              <w:right w:val="single" w:sz="4" w:space="0" w:color="auto"/>
            </w:tcBorders>
            <w:shd w:val="clear" w:color="000000" w:fill="FFFFFF"/>
            <w:vAlign w:val="center"/>
            <w:hideMark/>
          </w:tcPr>
          <w:p w14:paraId="75F0AE5B"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P-3.3.2.2-1</w:t>
            </w:r>
          </w:p>
        </w:tc>
        <w:tc>
          <w:tcPr>
            <w:tcW w:w="3608" w:type="dxa"/>
            <w:tcBorders>
              <w:top w:val="nil"/>
              <w:left w:val="nil"/>
              <w:bottom w:val="single" w:sz="4" w:space="0" w:color="auto"/>
              <w:right w:val="single" w:sz="4" w:space="0" w:color="auto"/>
            </w:tcBorders>
            <w:shd w:val="clear" w:color="000000" w:fill="FFFFFF"/>
            <w:vAlign w:val="center"/>
            <w:hideMark/>
          </w:tcPr>
          <w:p w14:paraId="2D5DD61E" w14:textId="77777777" w:rsidR="00DB1C4B" w:rsidRPr="009B2ACC" w:rsidRDefault="00DB1C4B" w:rsidP="00DB1C4B">
            <w:pPr>
              <w:spacing w:after="0"/>
              <w:rPr>
                <w:rFonts w:cstheme="minorHAnsi"/>
                <w:color w:val="000000"/>
                <w:lang w:eastAsia="lt-LT"/>
              </w:rPr>
            </w:pPr>
            <w:r w:rsidRPr="009B2ACC">
              <w:rPr>
                <w:rFonts w:cstheme="minorHAnsi"/>
                <w:color w:val="000000"/>
                <w:lang w:eastAsia="lt-LT"/>
              </w:rPr>
              <w:t>Modernizuotų pastatų dalis nuo visų viešųjų pastatų (priklausančių KMSA) (proc.)</w:t>
            </w:r>
          </w:p>
        </w:tc>
        <w:tc>
          <w:tcPr>
            <w:tcW w:w="1353" w:type="dxa"/>
            <w:tcBorders>
              <w:top w:val="nil"/>
              <w:left w:val="nil"/>
              <w:bottom w:val="single" w:sz="4" w:space="0" w:color="auto"/>
              <w:right w:val="single" w:sz="4" w:space="0" w:color="auto"/>
            </w:tcBorders>
            <w:shd w:val="clear" w:color="000000" w:fill="FFFFFF"/>
            <w:vAlign w:val="center"/>
            <w:hideMark/>
          </w:tcPr>
          <w:p w14:paraId="03EBF686"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25 (2020)</w:t>
            </w:r>
          </w:p>
        </w:tc>
        <w:tc>
          <w:tcPr>
            <w:tcW w:w="1403" w:type="dxa"/>
            <w:tcBorders>
              <w:top w:val="nil"/>
              <w:left w:val="nil"/>
              <w:bottom w:val="single" w:sz="4" w:space="0" w:color="auto"/>
              <w:right w:val="single" w:sz="4" w:space="0" w:color="auto"/>
            </w:tcBorders>
            <w:shd w:val="clear" w:color="000000" w:fill="FFFFFF"/>
            <w:vAlign w:val="center"/>
            <w:hideMark/>
          </w:tcPr>
          <w:p w14:paraId="0E5D19F2"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ne mažiau kaip 35 (2030)</w:t>
            </w:r>
          </w:p>
        </w:tc>
        <w:tc>
          <w:tcPr>
            <w:tcW w:w="2347" w:type="dxa"/>
            <w:tcBorders>
              <w:top w:val="nil"/>
              <w:left w:val="nil"/>
              <w:bottom w:val="single" w:sz="4" w:space="0" w:color="auto"/>
              <w:right w:val="single" w:sz="4" w:space="0" w:color="auto"/>
            </w:tcBorders>
            <w:shd w:val="clear" w:color="000000" w:fill="FFFFFF"/>
            <w:vAlign w:val="center"/>
            <w:hideMark/>
          </w:tcPr>
          <w:p w14:paraId="24B91349" w14:textId="77777777" w:rsidR="00DB1C4B" w:rsidRPr="009B2ACC" w:rsidRDefault="00DB1C4B" w:rsidP="00DB1C4B">
            <w:pPr>
              <w:spacing w:after="0"/>
              <w:jc w:val="center"/>
              <w:rPr>
                <w:rFonts w:cstheme="minorHAnsi"/>
                <w:color w:val="000000"/>
                <w:lang w:eastAsia="lt-LT"/>
              </w:rPr>
            </w:pPr>
            <w:r w:rsidRPr="009B2ACC">
              <w:rPr>
                <w:rFonts w:cstheme="minorHAnsi"/>
                <w:color w:val="000000"/>
                <w:lang w:eastAsia="lt-LT"/>
              </w:rPr>
              <w:t>Statinių administravimo skyrius</w:t>
            </w:r>
          </w:p>
        </w:tc>
      </w:tr>
      <w:tr w:rsidR="006D33EE" w:rsidRPr="009B2ACC" w14:paraId="3C19BED6" w14:textId="77777777" w:rsidTr="00DB1C4B">
        <w:trPr>
          <w:gridAfter w:val="1"/>
          <w:wAfter w:w="8" w:type="dxa"/>
          <w:trHeight w:val="552"/>
        </w:trPr>
        <w:tc>
          <w:tcPr>
            <w:tcW w:w="384" w:type="dxa"/>
            <w:vMerge/>
            <w:tcBorders>
              <w:top w:val="nil"/>
              <w:left w:val="single" w:sz="4" w:space="0" w:color="auto"/>
              <w:bottom w:val="single" w:sz="4" w:space="0" w:color="auto"/>
              <w:right w:val="single" w:sz="4" w:space="0" w:color="auto"/>
            </w:tcBorders>
            <w:vAlign w:val="center"/>
            <w:hideMark/>
          </w:tcPr>
          <w:p w14:paraId="35516C49"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0FB3EE29"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04C452DF"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7AABDC6C" w14:textId="77777777" w:rsidR="006D33EE" w:rsidRPr="009B2ACC" w:rsidRDefault="006D33EE" w:rsidP="006D33EE">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2E3409E8" w14:textId="77777777" w:rsidR="006D33EE" w:rsidRPr="009B2ACC" w:rsidRDefault="006D33EE" w:rsidP="006D33EE">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1D6CC7B3"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P-3.3.2.2-2</w:t>
            </w:r>
          </w:p>
        </w:tc>
        <w:tc>
          <w:tcPr>
            <w:tcW w:w="3608" w:type="dxa"/>
            <w:tcBorders>
              <w:top w:val="nil"/>
              <w:left w:val="nil"/>
              <w:bottom w:val="single" w:sz="4" w:space="0" w:color="auto"/>
              <w:right w:val="single" w:sz="4" w:space="0" w:color="auto"/>
            </w:tcBorders>
            <w:shd w:val="clear" w:color="000000" w:fill="FFFFFF"/>
            <w:vAlign w:val="center"/>
            <w:hideMark/>
          </w:tcPr>
          <w:p w14:paraId="7135DD44" w14:textId="19C5DADA" w:rsidR="006D33EE" w:rsidRPr="009B2ACC" w:rsidRDefault="006D33EE" w:rsidP="006D33EE">
            <w:pPr>
              <w:spacing w:after="0"/>
              <w:rPr>
                <w:rFonts w:cstheme="minorHAnsi"/>
                <w:lang w:eastAsia="lt-LT"/>
              </w:rPr>
            </w:pPr>
            <w:r w:rsidRPr="00DB1C4B">
              <w:rPr>
                <w:rFonts w:cstheme="minorHAnsi"/>
                <w:lang w:eastAsia="lt-LT"/>
              </w:rPr>
              <w:t xml:space="preserve">Šilumos energijos </w:t>
            </w:r>
            <w:r>
              <w:rPr>
                <w:rFonts w:cstheme="minorHAnsi"/>
                <w:lang w:eastAsia="lt-LT"/>
              </w:rPr>
              <w:t xml:space="preserve">metinis </w:t>
            </w:r>
            <w:r w:rsidRPr="00DB1C4B">
              <w:rPr>
                <w:rFonts w:cstheme="minorHAnsi"/>
                <w:lang w:eastAsia="lt-LT"/>
              </w:rPr>
              <w:t xml:space="preserve">suvartojimas </w:t>
            </w:r>
            <w:r>
              <w:rPr>
                <w:rFonts w:cstheme="minorHAnsi"/>
                <w:lang w:eastAsia="lt-LT"/>
              </w:rPr>
              <w:t>S</w:t>
            </w:r>
            <w:r w:rsidRPr="00DB1C4B">
              <w:rPr>
                <w:rFonts w:cstheme="minorHAnsi"/>
                <w:lang w:eastAsia="lt-LT"/>
              </w:rPr>
              <w:t xml:space="preserve">avivaldybės ir </w:t>
            </w:r>
            <w:r>
              <w:rPr>
                <w:rFonts w:cstheme="minorHAnsi"/>
                <w:lang w:eastAsia="lt-LT"/>
              </w:rPr>
              <w:t>S</w:t>
            </w:r>
            <w:r w:rsidRPr="00DB1C4B">
              <w:rPr>
                <w:rFonts w:cstheme="minorHAnsi"/>
                <w:lang w:eastAsia="lt-LT"/>
              </w:rPr>
              <w:t>avivaldybės pavaldumo įstaig</w:t>
            </w:r>
            <w:r>
              <w:rPr>
                <w:rFonts w:cstheme="minorHAnsi"/>
                <w:lang w:eastAsia="lt-LT"/>
              </w:rPr>
              <w:t xml:space="preserve">ose </w:t>
            </w:r>
            <w:r w:rsidRPr="00DB1C4B">
              <w:rPr>
                <w:rFonts w:cstheme="minorHAnsi"/>
                <w:lang w:eastAsia="lt-LT"/>
              </w:rPr>
              <w:t>(</w:t>
            </w:r>
            <w:r>
              <w:rPr>
                <w:rFonts w:cstheme="minorHAnsi"/>
                <w:lang w:eastAsia="lt-LT"/>
              </w:rPr>
              <w:t>kWh/ 1 kv. m/ per metus</w:t>
            </w:r>
            <w:r>
              <w:rPr>
                <w:rStyle w:val="Puslapioinaosnuoroda"/>
                <w:rFonts w:cstheme="minorHAnsi"/>
                <w:lang w:eastAsia="lt-LT"/>
              </w:rPr>
              <w:footnoteReference w:id="167"/>
            </w:r>
            <w:r w:rsidRPr="00DB1C4B">
              <w:rPr>
                <w:rFonts w:cstheme="minorHAnsi"/>
                <w:lang w:eastAsia="lt-LT"/>
              </w:rPr>
              <w:t>)</w:t>
            </w:r>
          </w:p>
        </w:tc>
        <w:tc>
          <w:tcPr>
            <w:tcW w:w="1353" w:type="dxa"/>
            <w:tcBorders>
              <w:top w:val="nil"/>
              <w:left w:val="nil"/>
              <w:bottom w:val="single" w:sz="4" w:space="0" w:color="auto"/>
              <w:right w:val="single" w:sz="4" w:space="0" w:color="auto"/>
            </w:tcBorders>
            <w:shd w:val="clear" w:color="000000" w:fill="FFFFFF"/>
            <w:vAlign w:val="center"/>
            <w:hideMark/>
          </w:tcPr>
          <w:p w14:paraId="3A765F3B" w14:textId="2A927F12" w:rsidR="006D33EE" w:rsidRPr="009B2ACC" w:rsidRDefault="006D33EE" w:rsidP="006D33EE">
            <w:pPr>
              <w:spacing w:after="0"/>
              <w:jc w:val="center"/>
              <w:rPr>
                <w:rFonts w:cstheme="minorHAnsi"/>
                <w:color w:val="000000"/>
                <w:lang w:eastAsia="lt-LT"/>
              </w:rPr>
            </w:pPr>
            <w:r>
              <w:rPr>
                <w:rFonts w:cstheme="minorHAnsi"/>
                <w:color w:val="000000"/>
                <w:lang w:eastAsia="lt-LT"/>
              </w:rPr>
              <w:t>110</w:t>
            </w:r>
            <w:r w:rsidRPr="00DB1C4B">
              <w:rPr>
                <w:rFonts w:cstheme="minorHAnsi"/>
                <w:color w:val="000000"/>
                <w:lang w:eastAsia="lt-LT"/>
              </w:rPr>
              <w:t xml:space="preserve"> (2020)</w:t>
            </w:r>
          </w:p>
        </w:tc>
        <w:tc>
          <w:tcPr>
            <w:tcW w:w="1403" w:type="dxa"/>
            <w:tcBorders>
              <w:top w:val="nil"/>
              <w:left w:val="nil"/>
              <w:bottom w:val="single" w:sz="4" w:space="0" w:color="auto"/>
              <w:right w:val="single" w:sz="4" w:space="0" w:color="auto"/>
            </w:tcBorders>
            <w:shd w:val="clear" w:color="000000" w:fill="FFFFFF"/>
            <w:vAlign w:val="center"/>
            <w:hideMark/>
          </w:tcPr>
          <w:p w14:paraId="6A303911" w14:textId="140FD0E3" w:rsidR="006D33EE" w:rsidRPr="009B2ACC" w:rsidRDefault="006D33EE" w:rsidP="006D33EE">
            <w:pPr>
              <w:spacing w:after="0"/>
              <w:jc w:val="center"/>
              <w:rPr>
                <w:rFonts w:cstheme="minorHAnsi"/>
                <w:color w:val="000000"/>
                <w:lang w:eastAsia="lt-LT"/>
              </w:rPr>
            </w:pPr>
            <w:r>
              <w:rPr>
                <w:rFonts w:cstheme="minorHAnsi"/>
                <w:color w:val="000000"/>
                <w:lang w:eastAsia="lt-LT"/>
              </w:rPr>
              <w:t>90</w:t>
            </w:r>
            <w:r w:rsidRPr="00DB1C4B">
              <w:rPr>
                <w:rFonts w:cstheme="minorHAnsi"/>
                <w:color w:val="000000"/>
                <w:lang w:eastAsia="lt-LT"/>
              </w:rPr>
              <w:t xml:space="preserve"> (2030)</w:t>
            </w:r>
          </w:p>
        </w:tc>
        <w:tc>
          <w:tcPr>
            <w:tcW w:w="2347" w:type="dxa"/>
            <w:tcBorders>
              <w:top w:val="nil"/>
              <w:left w:val="nil"/>
              <w:bottom w:val="single" w:sz="4" w:space="0" w:color="auto"/>
              <w:right w:val="single" w:sz="4" w:space="0" w:color="auto"/>
            </w:tcBorders>
            <w:shd w:val="clear" w:color="000000" w:fill="FFFFFF"/>
            <w:vAlign w:val="center"/>
            <w:hideMark/>
          </w:tcPr>
          <w:p w14:paraId="570A2AD3" w14:textId="09F13BD6" w:rsidR="006D33EE" w:rsidRPr="009B2ACC" w:rsidRDefault="006D33EE" w:rsidP="006D33EE">
            <w:pPr>
              <w:spacing w:after="0"/>
              <w:jc w:val="center"/>
              <w:rPr>
                <w:rFonts w:cstheme="minorHAnsi"/>
                <w:color w:val="000000"/>
                <w:lang w:eastAsia="lt-LT"/>
              </w:rPr>
            </w:pPr>
            <w:r w:rsidRPr="00DB1C4B">
              <w:rPr>
                <w:rFonts w:cstheme="minorHAnsi"/>
                <w:color w:val="000000"/>
                <w:lang w:eastAsia="lt-LT"/>
              </w:rPr>
              <w:t>Statinių administravimo skyrius</w:t>
            </w:r>
          </w:p>
        </w:tc>
      </w:tr>
      <w:tr w:rsidR="006D33EE" w:rsidRPr="009B2ACC" w14:paraId="52CCD328" w14:textId="77777777" w:rsidTr="00DB1C4B">
        <w:trPr>
          <w:gridAfter w:val="1"/>
          <w:wAfter w:w="8" w:type="dxa"/>
          <w:trHeight w:val="58"/>
        </w:trPr>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1AACFD77"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9847BD1"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A8F0CF7"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0CF14C4E"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2995" w:type="dxa"/>
            <w:vMerge w:val="restart"/>
            <w:tcBorders>
              <w:top w:val="nil"/>
              <w:left w:val="single" w:sz="4" w:space="0" w:color="auto"/>
              <w:bottom w:val="single" w:sz="4" w:space="0" w:color="auto"/>
              <w:right w:val="single" w:sz="4" w:space="0" w:color="auto"/>
            </w:tcBorders>
            <w:shd w:val="clear" w:color="000000" w:fill="FFFFFF"/>
            <w:hideMark/>
          </w:tcPr>
          <w:p w14:paraId="20090762" w14:textId="77777777" w:rsidR="006D33EE" w:rsidRPr="009B2ACC" w:rsidRDefault="006D33EE" w:rsidP="006D33EE">
            <w:pPr>
              <w:spacing w:after="0"/>
              <w:rPr>
                <w:rFonts w:cstheme="minorHAnsi"/>
                <w:lang w:eastAsia="lt-LT"/>
              </w:rPr>
            </w:pPr>
            <w:r w:rsidRPr="009B2ACC">
              <w:rPr>
                <w:rFonts w:cstheme="minorHAnsi"/>
                <w:lang w:eastAsia="lt-LT"/>
              </w:rPr>
              <w:t>Išnaudoti ir stiprinti Klaipėdos miesto gamtos išteklių energinį potencialą</w:t>
            </w:r>
          </w:p>
        </w:tc>
        <w:tc>
          <w:tcPr>
            <w:tcW w:w="1353" w:type="dxa"/>
            <w:tcBorders>
              <w:top w:val="nil"/>
              <w:left w:val="nil"/>
              <w:bottom w:val="single" w:sz="4" w:space="0" w:color="auto"/>
              <w:right w:val="single" w:sz="4" w:space="0" w:color="auto"/>
            </w:tcBorders>
            <w:shd w:val="clear" w:color="000000" w:fill="FFFFFF"/>
            <w:vAlign w:val="center"/>
            <w:hideMark/>
          </w:tcPr>
          <w:p w14:paraId="156CF32D"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P-3.3.2.3-1</w:t>
            </w:r>
          </w:p>
        </w:tc>
        <w:tc>
          <w:tcPr>
            <w:tcW w:w="3608" w:type="dxa"/>
            <w:tcBorders>
              <w:top w:val="nil"/>
              <w:left w:val="nil"/>
              <w:bottom w:val="single" w:sz="4" w:space="0" w:color="auto"/>
              <w:right w:val="single" w:sz="4" w:space="0" w:color="auto"/>
            </w:tcBorders>
            <w:shd w:val="clear" w:color="000000" w:fill="FFFFFF"/>
            <w:vAlign w:val="center"/>
            <w:hideMark/>
          </w:tcPr>
          <w:p w14:paraId="0FB9BE26" w14:textId="63AC989B" w:rsidR="006D33EE" w:rsidRPr="009B2ACC" w:rsidRDefault="006D33EE" w:rsidP="006D33EE">
            <w:pPr>
              <w:spacing w:after="0"/>
              <w:rPr>
                <w:rFonts w:cstheme="minorHAnsi"/>
                <w:color w:val="000000"/>
                <w:lang w:eastAsia="lt-LT"/>
              </w:rPr>
            </w:pPr>
            <w:r w:rsidRPr="009B2ACC">
              <w:rPr>
                <w:rFonts w:cstheme="minorHAnsi"/>
                <w:color w:val="000000"/>
                <w:lang w:eastAsia="lt-LT"/>
              </w:rPr>
              <w:t>Alternatyvių energijos (vėjo, saulės ir kt.) šaltinių instaliuotoji galia (MW)</w:t>
            </w:r>
          </w:p>
        </w:tc>
        <w:tc>
          <w:tcPr>
            <w:tcW w:w="1353" w:type="dxa"/>
            <w:tcBorders>
              <w:top w:val="nil"/>
              <w:left w:val="nil"/>
              <w:bottom w:val="single" w:sz="4" w:space="0" w:color="auto"/>
              <w:right w:val="single" w:sz="4" w:space="0" w:color="auto"/>
            </w:tcBorders>
            <w:shd w:val="clear" w:color="000000" w:fill="FFFFFF"/>
            <w:vAlign w:val="center"/>
            <w:hideMark/>
          </w:tcPr>
          <w:p w14:paraId="63C05F24" w14:textId="0371A0C8"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n. d. (2020)</w:t>
            </w:r>
          </w:p>
        </w:tc>
        <w:tc>
          <w:tcPr>
            <w:tcW w:w="1403" w:type="dxa"/>
            <w:tcBorders>
              <w:top w:val="nil"/>
              <w:left w:val="nil"/>
              <w:bottom w:val="single" w:sz="4" w:space="0" w:color="auto"/>
              <w:right w:val="single" w:sz="4" w:space="0" w:color="auto"/>
            </w:tcBorders>
            <w:shd w:val="clear" w:color="000000" w:fill="FFFFFF"/>
            <w:vAlign w:val="center"/>
            <w:hideMark/>
          </w:tcPr>
          <w:p w14:paraId="660ECFC7"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700 (2030)</w:t>
            </w:r>
          </w:p>
        </w:tc>
        <w:tc>
          <w:tcPr>
            <w:tcW w:w="2347" w:type="dxa"/>
            <w:tcBorders>
              <w:top w:val="nil"/>
              <w:left w:val="nil"/>
              <w:bottom w:val="single" w:sz="4" w:space="0" w:color="auto"/>
              <w:right w:val="single" w:sz="4" w:space="0" w:color="auto"/>
            </w:tcBorders>
            <w:shd w:val="clear" w:color="000000" w:fill="FFFFFF"/>
            <w:vAlign w:val="center"/>
            <w:hideMark/>
          </w:tcPr>
          <w:p w14:paraId="6145EE1E"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Ekonominės plėtros grupė</w:t>
            </w:r>
          </w:p>
        </w:tc>
      </w:tr>
      <w:tr w:rsidR="006D33EE" w:rsidRPr="009B2ACC" w14:paraId="4B2626C8" w14:textId="77777777" w:rsidTr="00DB1C4B">
        <w:trPr>
          <w:gridAfter w:val="1"/>
          <w:wAfter w:w="8" w:type="dxa"/>
          <w:trHeight w:val="552"/>
        </w:trPr>
        <w:tc>
          <w:tcPr>
            <w:tcW w:w="384" w:type="dxa"/>
            <w:vMerge/>
            <w:tcBorders>
              <w:top w:val="nil"/>
              <w:left w:val="single" w:sz="4" w:space="0" w:color="auto"/>
              <w:bottom w:val="single" w:sz="4" w:space="0" w:color="auto"/>
              <w:right w:val="single" w:sz="4" w:space="0" w:color="auto"/>
            </w:tcBorders>
            <w:vAlign w:val="center"/>
            <w:hideMark/>
          </w:tcPr>
          <w:p w14:paraId="6781CFD1"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7A0E6940"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15E8C4C6"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1DD1919C" w14:textId="77777777" w:rsidR="006D33EE" w:rsidRPr="009B2ACC" w:rsidRDefault="006D33EE" w:rsidP="006D33EE">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0BCBD18F" w14:textId="77777777" w:rsidR="006D33EE" w:rsidRPr="009B2ACC" w:rsidRDefault="006D33EE" w:rsidP="006D33EE">
            <w:pPr>
              <w:spacing w:after="0"/>
              <w:rPr>
                <w:rFonts w:cstheme="minorHAnsi"/>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25332428"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P-3.3.2.3-2</w:t>
            </w:r>
          </w:p>
        </w:tc>
        <w:tc>
          <w:tcPr>
            <w:tcW w:w="3608" w:type="dxa"/>
            <w:tcBorders>
              <w:top w:val="nil"/>
              <w:left w:val="nil"/>
              <w:bottom w:val="single" w:sz="4" w:space="0" w:color="auto"/>
              <w:right w:val="single" w:sz="4" w:space="0" w:color="auto"/>
            </w:tcBorders>
            <w:shd w:val="clear" w:color="000000" w:fill="FFFFFF"/>
            <w:vAlign w:val="center"/>
            <w:hideMark/>
          </w:tcPr>
          <w:p w14:paraId="35FED7C4"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Savivaldybės įstaigų ir įmonių pastatų, kuriuose įrengtos alternatyvios energijos gamybos priemonės, skaičius (vnt.)</w:t>
            </w:r>
          </w:p>
        </w:tc>
        <w:tc>
          <w:tcPr>
            <w:tcW w:w="1353" w:type="dxa"/>
            <w:tcBorders>
              <w:top w:val="nil"/>
              <w:left w:val="nil"/>
              <w:bottom w:val="single" w:sz="4" w:space="0" w:color="auto"/>
              <w:right w:val="single" w:sz="4" w:space="0" w:color="auto"/>
            </w:tcBorders>
            <w:shd w:val="clear" w:color="000000" w:fill="FFFFFF"/>
            <w:vAlign w:val="center"/>
            <w:hideMark/>
          </w:tcPr>
          <w:p w14:paraId="0CA84DC0"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2 (2020)</w:t>
            </w:r>
          </w:p>
        </w:tc>
        <w:tc>
          <w:tcPr>
            <w:tcW w:w="1403" w:type="dxa"/>
            <w:tcBorders>
              <w:top w:val="nil"/>
              <w:left w:val="nil"/>
              <w:bottom w:val="single" w:sz="4" w:space="0" w:color="auto"/>
              <w:right w:val="single" w:sz="4" w:space="0" w:color="auto"/>
            </w:tcBorders>
            <w:shd w:val="clear" w:color="000000" w:fill="FFFFFF"/>
            <w:vAlign w:val="center"/>
            <w:hideMark/>
          </w:tcPr>
          <w:p w14:paraId="2FBB8688"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50 (2030)</w:t>
            </w:r>
          </w:p>
        </w:tc>
        <w:tc>
          <w:tcPr>
            <w:tcW w:w="2347" w:type="dxa"/>
            <w:tcBorders>
              <w:top w:val="nil"/>
              <w:left w:val="nil"/>
              <w:bottom w:val="single" w:sz="4" w:space="0" w:color="auto"/>
              <w:right w:val="single" w:sz="4" w:space="0" w:color="auto"/>
            </w:tcBorders>
            <w:shd w:val="clear" w:color="000000" w:fill="FFFFFF"/>
            <w:vAlign w:val="center"/>
            <w:hideMark/>
          </w:tcPr>
          <w:p w14:paraId="4824E9B2"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Statinių administravimo skyrius</w:t>
            </w:r>
          </w:p>
        </w:tc>
      </w:tr>
      <w:tr w:rsidR="006D33EE" w:rsidRPr="009B2ACC" w14:paraId="5B226D9B" w14:textId="77777777" w:rsidTr="00DB1C4B">
        <w:trPr>
          <w:gridAfter w:val="1"/>
          <w:wAfter w:w="8" w:type="dxa"/>
          <w:trHeight w:val="58"/>
        </w:trPr>
        <w:tc>
          <w:tcPr>
            <w:tcW w:w="384" w:type="dxa"/>
            <w:vMerge/>
            <w:tcBorders>
              <w:top w:val="nil"/>
              <w:left w:val="single" w:sz="4" w:space="0" w:color="auto"/>
              <w:bottom w:val="single" w:sz="4" w:space="0" w:color="auto"/>
              <w:right w:val="single" w:sz="4" w:space="0" w:color="auto"/>
            </w:tcBorders>
            <w:vAlign w:val="center"/>
            <w:hideMark/>
          </w:tcPr>
          <w:p w14:paraId="5BD5E30C"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37742059"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7D09B9C4"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79288052" w14:textId="77777777" w:rsidR="006D33EE" w:rsidRPr="009B2ACC" w:rsidRDefault="006D33EE" w:rsidP="006D33EE">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21CFCE31" w14:textId="77777777" w:rsidR="006D33EE" w:rsidRPr="009B2ACC" w:rsidRDefault="006D33EE" w:rsidP="006D33EE">
            <w:pPr>
              <w:spacing w:after="0"/>
              <w:rPr>
                <w:rFonts w:cstheme="minorHAnsi"/>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3C25DFC7"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P-3.3.2.3-3</w:t>
            </w:r>
          </w:p>
        </w:tc>
        <w:tc>
          <w:tcPr>
            <w:tcW w:w="3608" w:type="dxa"/>
            <w:tcBorders>
              <w:top w:val="nil"/>
              <w:left w:val="nil"/>
              <w:bottom w:val="single" w:sz="4" w:space="0" w:color="auto"/>
              <w:right w:val="single" w:sz="4" w:space="0" w:color="auto"/>
            </w:tcBorders>
            <w:shd w:val="clear" w:color="000000" w:fill="FFFFFF"/>
            <w:vAlign w:val="center"/>
            <w:hideMark/>
          </w:tcPr>
          <w:p w14:paraId="32C3C106"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1AD0DF7E" w14:textId="77777777" w:rsidR="006D33EE" w:rsidRPr="009B2ACC" w:rsidRDefault="006D33EE" w:rsidP="006D33EE">
            <w:pPr>
              <w:spacing w:after="0"/>
              <w:rPr>
                <w:rFonts w:cstheme="minorHAnsi"/>
                <w:color w:val="000000"/>
                <w:lang w:eastAsia="lt-LT"/>
              </w:rPr>
            </w:pPr>
          </w:p>
          <w:p w14:paraId="1BD5A8F6" w14:textId="5A1AB638" w:rsidR="006D33EE" w:rsidRPr="009B2ACC" w:rsidRDefault="006D33EE" w:rsidP="006D33EE">
            <w:pPr>
              <w:rPr>
                <w:lang w:eastAsia="lt-LT"/>
              </w:rPr>
            </w:pPr>
            <w:r w:rsidRPr="009B2ACC">
              <w:rPr>
                <w:i/>
                <w:iCs/>
                <w:color w:val="000000"/>
                <w:lang w:eastAsia="lt-LT"/>
              </w:rPr>
              <w:t>Pažangos projektų sąrašas (detalesnė informacija pateikiama 1 priede):</w:t>
            </w:r>
          </w:p>
          <w:p w14:paraId="6EBFB324" w14:textId="77777777" w:rsidR="006D33EE" w:rsidRPr="009B2ACC" w:rsidRDefault="006D33EE" w:rsidP="006D33EE">
            <w:pPr>
              <w:rPr>
                <w:i/>
                <w:iCs/>
                <w:lang w:eastAsia="lt-LT"/>
              </w:rPr>
            </w:pPr>
            <w:r w:rsidRPr="009B2ACC">
              <w:rPr>
                <w:i/>
                <w:iCs/>
                <w:lang w:eastAsia="lt-LT"/>
              </w:rPr>
              <w:t>1. Atsinaujinančios energijos išteklių saulės fotovoltinės elektrinės įrengimas ant rekultivuoto Glaudėnų sąvartyno Klaipėdos rajone</w:t>
            </w:r>
          </w:p>
          <w:p w14:paraId="1406B50E" w14:textId="4B485ABF" w:rsidR="006D33EE" w:rsidRPr="009B2ACC" w:rsidRDefault="006D33EE" w:rsidP="006D33EE">
            <w:pPr>
              <w:spacing w:after="0"/>
              <w:rPr>
                <w:rFonts w:cstheme="minorHAnsi"/>
                <w:color w:val="000000"/>
                <w:lang w:eastAsia="lt-LT"/>
              </w:rPr>
            </w:pPr>
            <w:r w:rsidRPr="009B2ACC">
              <w:rPr>
                <w:i/>
                <w:iCs/>
                <w:lang w:eastAsia="lt-LT"/>
              </w:rPr>
              <w:t>2. Atsinaujinančių energijos išteklių  panaudojimas savivaldybės biudžetinių įstaigų pastatuose</w:t>
            </w:r>
          </w:p>
        </w:tc>
        <w:tc>
          <w:tcPr>
            <w:tcW w:w="1353" w:type="dxa"/>
            <w:tcBorders>
              <w:top w:val="nil"/>
              <w:left w:val="nil"/>
              <w:bottom w:val="single" w:sz="4" w:space="0" w:color="auto"/>
              <w:right w:val="single" w:sz="4" w:space="0" w:color="auto"/>
            </w:tcBorders>
            <w:shd w:val="clear" w:color="000000" w:fill="FFFFFF"/>
            <w:vAlign w:val="center"/>
            <w:hideMark/>
          </w:tcPr>
          <w:p w14:paraId="605C92CE"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5A78D5EE"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2 (2030)</w:t>
            </w:r>
          </w:p>
        </w:tc>
        <w:tc>
          <w:tcPr>
            <w:tcW w:w="2347" w:type="dxa"/>
            <w:tcBorders>
              <w:top w:val="nil"/>
              <w:left w:val="nil"/>
              <w:bottom w:val="single" w:sz="4" w:space="0" w:color="auto"/>
              <w:right w:val="single" w:sz="4" w:space="0" w:color="auto"/>
            </w:tcBorders>
            <w:shd w:val="clear" w:color="000000" w:fill="FFFFFF"/>
            <w:vAlign w:val="center"/>
            <w:hideMark/>
          </w:tcPr>
          <w:p w14:paraId="68B3F748"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KMSA, UAB „Klaipėdos regiono atliekų tvarkymo centras“</w:t>
            </w:r>
          </w:p>
        </w:tc>
      </w:tr>
      <w:tr w:rsidR="006D33EE" w:rsidRPr="009B2ACC" w14:paraId="75DD2EE1" w14:textId="77777777" w:rsidTr="00DB1C4B">
        <w:trPr>
          <w:gridAfter w:val="1"/>
          <w:wAfter w:w="8" w:type="dxa"/>
          <w:trHeight w:val="840"/>
        </w:trPr>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ED70EC5"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5E661F"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F8082D6"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702821D5" w14:textId="77777777" w:rsidR="006D33EE" w:rsidRPr="009B2ACC" w:rsidRDefault="006D33EE" w:rsidP="006D33EE">
            <w:pPr>
              <w:spacing w:after="0"/>
              <w:jc w:val="center"/>
              <w:rPr>
                <w:rFonts w:cstheme="minorHAnsi"/>
                <w:lang w:eastAsia="lt-LT"/>
              </w:rPr>
            </w:pPr>
            <w:r w:rsidRPr="009B2ACC">
              <w:rPr>
                <w:rFonts w:cstheme="minorHAnsi"/>
                <w:lang w:eastAsia="lt-LT"/>
              </w:rPr>
              <w:t>4.</w:t>
            </w:r>
          </w:p>
        </w:tc>
        <w:tc>
          <w:tcPr>
            <w:tcW w:w="2995" w:type="dxa"/>
            <w:vMerge w:val="restart"/>
            <w:tcBorders>
              <w:top w:val="nil"/>
              <w:left w:val="single" w:sz="4" w:space="0" w:color="auto"/>
              <w:bottom w:val="single" w:sz="4" w:space="0" w:color="000000"/>
              <w:right w:val="single" w:sz="4" w:space="0" w:color="auto"/>
            </w:tcBorders>
            <w:shd w:val="clear" w:color="000000" w:fill="FFFFFF"/>
            <w:hideMark/>
          </w:tcPr>
          <w:p w14:paraId="4EA6DD44" w14:textId="77777777" w:rsidR="006D33EE" w:rsidRPr="009B2ACC" w:rsidRDefault="006D33EE" w:rsidP="006D33EE">
            <w:pPr>
              <w:spacing w:after="0"/>
              <w:rPr>
                <w:rFonts w:cstheme="minorHAnsi"/>
                <w:lang w:eastAsia="lt-LT"/>
              </w:rPr>
            </w:pPr>
            <w:r w:rsidRPr="009B2ACC">
              <w:rPr>
                <w:rFonts w:cstheme="minorHAnsi"/>
                <w:lang w:eastAsia="lt-LT"/>
              </w:rPr>
              <w:t>Didinti Miesto apšvietimo efektyvumą ir kokybę</w:t>
            </w:r>
          </w:p>
        </w:tc>
        <w:tc>
          <w:tcPr>
            <w:tcW w:w="1353" w:type="dxa"/>
            <w:tcBorders>
              <w:top w:val="nil"/>
              <w:left w:val="nil"/>
              <w:bottom w:val="single" w:sz="4" w:space="0" w:color="auto"/>
              <w:right w:val="single" w:sz="4" w:space="0" w:color="auto"/>
            </w:tcBorders>
            <w:shd w:val="clear" w:color="000000" w:fill="FFFFFF"/>
            <w:vAlign w:val="center"/>
            <w:hideMark/>
          </w:tcPr>
          <w:p w14:paraId="72836154"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P-3.3.2.4-1</w:t>
            </w:r>
          </w:p>
        </w:tc>
        <w:tc>
          <w:tcPr>
            <w:tcW w:w="3608" w:type="dxa"/>
            <w:tcBorders>
              <w:top w:val="nil"/>
              <w:left w:val="nil"/>
              <w:bottom w:val="single" w:sz="4" w:space="0" w:color="auto"/>
              <w:right w:val="single" w:sz="4" w:space="0" w:color="auto"/>
            </w:tcBorders>
            <w:shd w:val="clear" w:color="000000" w:fill="FFFFFF"/>
            <w:vAlign w:val="center"/>
            <w:hideMark/>
          </w:tcPr>
          <w:p w14:paraId="3539B55F"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Apšvietimo tinklų, kuriuose įdiegtos energiją taupančios priemonės, dalis nuo visų tinklų sistemos (proc.)</w:t>
            </w:r>
          </w:p>
        </w:tc>
        <w:tc>
          <w:tcPr>
            <w:tcW w:w="1353" w:type="dxa"/>
            <w:tcBorders>
              <w:top w:val="nil"/>
              <w:left w:val="nil"/>
              <w:bottom w:val="single" w:sz="4" w:space="0" w:color="auto"/>
              <w:right w:val="single" w:sz="4" w:space="0" w:color="auto"/>
            </w:tcBorders>
            <w:shd w:val="clear" w:color="000000" w:fill="FFFFFF"/>
            <w:vAlign w:val="center"/>
            <w:hideMark/>
          </w:tcPr>
          <w:p w14:paraId="01EFE00C"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14 (2020)</w:t>
            </w:r>
          </w:p>
        </w:tc>
        <w:tc>
          <w:tcPr>
            <w:tcW w:w="1403" w:type="dxa"/>
            <w:tcBorders>
              <w:top w:val="nil"/>
              <w:left w:val="nil"/>
              <w:bottom w:val="single" w:sz="4" w:space="0" w:color="auto"/>
              <w:right w:val="single" w:sz="4" w:space="0" w:color="auto"/>
            </w:tcBorders>
            <w:shd w:val="clear" w:color="000000" w:fill="FFFFFF"/>
            <w:vAlign w:val="center"/>
            <w:hideMark/>
          </w:tcPr>
          <w:p w14:paraId="6A72DA5D" w14:textId="4B1712DF" w:rsidR="006D33EE" w:rsidRPr="009B2ACC" w:rsidRDefault="002111F9" w:rsidP="006D33EE">
            <w:pPr>
              <w:spacing w:after="0"/>
              <w:jc w:val="center"/>
              <w:rPr>
                <w:rFonts w:cstheme="minorHAnsi"/>
                <w:color w:val="000000"/>
                <w:lang w:eastAsia="lt-LT"/>
              </w:rPr>
            </w:pPr>
            <w:r>
              <w:rPr>
                <w:rFonts w:cstheme="minorHAnsi"/>
                <w:color w:val="000000"/>
                <w:lang w:eastAsia="lt-LT"/>
              </w:rPr>
              <w:t>50</w:t>
            </w:r>
            <w:r w:rsidR="006D33EE" w:rsidRPr="009B2ACC">
              <w:rPr>
                <w:rFonts w:cstheme="minorHAnsi"/>
                <w:color w:val="000000"/>
                <w:lang w:eastAsia="lt-LT"/>
              </w:rPr>
              <w:t xml:space="preserve"> (2030)</w:t>
            </w:r>
          </w:p>
        </w:tc>
        <w:tc>
          <w:tcPr>
            <w:tcW w:w="2347" w:type="dxa"/>
            <w:tcBorders>
              <w:top w:val="nil"/>
              <w:left w:val="nil"/>
              <w:bottom w:val="single" w:sz="4" w:space="0" w:color="auto"/>
              <w:right w:val="single" w:sz="4" w:space="0" w:color="auto"/>
            </w:tcBorders>
            <w:shd w:val="clear" w:color="000000" w:fill="FFFFFF"/>
            <w:vAlign w:val="center"/>
            <w:hideMark/>
          </w:tcPr>
          <w:p w14:paraId="53300FDB" w14:textId="77777777" w:rsidR="006D33EE" w:rsidRPr="009B2ACC" w:rsidRDefault="006D33EE" w:rsidP="006D33EE">
            <w:pPr>
              <w:spacing w:after="0"/>
              <w:jc w:val="center"/>
              <w:rPr>
                <w:rFonts w:cstheme="minorHAnsi"/>
                <w:lang w:eastAsia="lt-LT"/>
              </w:rPr>
            </w:pPr>
            <w:r w:rsidRPr="009B2ACC">
              <w:rPr>
                <w:rFonts w:cstheme="minorHAnsi"/>
                <w:lang w:eastAsia="lt-LT"/>
              </w:rPr>
              <w:t>Miesto tvarkymo skyrius, UAB „Gatvių  apšvietimas“</w:t>
            </w:r>
          </w:p>
        </w:tc>
      </w:tr>
      <w:tr w:rsidR="006D33EE" w:rsidRPr="009B2ACC" w14:paraId="0173026C" w14:textId="77777777" w:rsidTr="00DB1C4B">
        <w:trPr>
          <w:gridAfter w:val="1"/>
          <w:wAfter w:w="8" w:type="dxa"/>
          <w:trHeight w:val="828"/>
        </w:trPr>
        <w:tc>
          <w:tcPr>
            <w:tcW w:w="384" w:type="dxa"/>
            <w:vMerge/>
            <w:tcBorders>
              <w:top w:val="nil"/>
              <w:left w:val="single" w:sz="4" w:space="0" w:color="auto"/>
              <w:bottom w:val="single" w:sz="4" w:space="0" w:color="000000"/>
              <w:right w:val="single" w:sz="4" w:space="0" w:color="auto"/>
            </w:tcBorders>
            <w:vAlign w:val="center"/>
            <w:hideMark/>
          </w:tcPr>
          <w:p w14:paraId="107FB90F"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0EEB2FF2"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6F9B12EE"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2B322142" w14:textId="77777777" w:rsidR="006D33EE" w:rsidRPr="009B2ACC" w:rsidRDefault="006D33EE" w:rsidP="006D33EE">
            <w:pPr>
              <w:spacing w:after="0"/>
              <w:rPr>
                <w:rFonts w:cstheme="minorHAnsi"/>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3D32B0ED" w14:textId="77777777" w:rsidR="006D33EE" w:rsidRPr="009B2ACC" w:rsidRDefault="006D33EE" w:rsidP="006D33EE">
            <w:pPr>
              <w:spacing w:after="0"/>
              <w:rPr>
                <w:rFonts w:cstheme="minorHAnsi"/>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5CBA46AB"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P-3.3.2.4-2</w:t>
            </w:r>
          </w:p>
        </w:tc>
        <w:tc>
          <w:tcPr>
            <w:tcW w:w="3608" w:type="dxa"/>
            <w:tcBorders>
              <w:top w:val="nil"/>
              <w:left w:val="nil"/>
              <w:bottom w:val="single" w:sz="4" w:space="0" w:color="auto"/>
              <w:right w:val="single" w:sz="4" w:space="0" w:color="auto"/>
            </w:tcBorders>
            <w:shd w:val="clear" w:color="000000" w:fill="FFFFFF"/>
            <w:vAlign w:val="center"/>
            <w:hideMark/>
          </w:tcPr>
          <w:p w14:paraId="7135EE67"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Elektros suvartojimas miesto apšvietimo poreikiams tenkinti (MW/m.)</w:t>
            </w:r>
          </w:p>
        </w:tc>
        <w:tc>
          <w:tcPr>
            <w:tcW w:w="1353" w:type="dxa"/>
            <w:tcBorders>
              <w:top w:val="nil"/>
              <w:left w:val="nil"/>
              <w:bottom w:val="single" w:sz="4" w:space="0" w:color="auto"/>
              <w:right w:val="single" w:sz="4" w:space="0" w:color="auto"/>
            </w:tcBorders>
            <w:shd w:val="clear" w:color="000000" w:fill="FFFFFF"/>
            <w:vAlign w:val="center"/>
            <w:hideMark/>
          </w:tcPr>
          <w:p w14:paraId="3D07CEEB"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9,4 (2019)</w:t>
            </w:r>
          </w:p>
        </w:tc>
        <w:tc>
          <w:tcPr>
            <w:tcW w:w="1403" w:type="dxa"/>
            <w:tcBorders>
              <w:top w:val="nil"/>
              <w:left w:val="nil"/>
              <w:bottom w:val="single" w:sz="4" w:space="0" w:color="auto"/>
              <w:right w:val="single" w:sz="4" w:space="0" w:color="auto"/>
            </w:tcBorders>
            <w:shd w:val="clear" w:color="000000" w:fill="FFFFFF"/>
            <w:vAlign w:val="center"/>
            <w:hideMark/>
          </w:tcPr>
          <w:p w14:paraId="6F99DD9E"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9,2 (2030)</w:t>
            </w:r>
          </w:p>
        </w:tc>
        <w:tc>
          <w:tcPr>
            <w:tcW w:w="2347" w:type="dxa"/>
            <w:tcBorders>
              <w:top w:val="nil"/>
              <w:left w:val="nil"/>
              <w:bottom w:val="single" w:sz="4" w:space="0" w:color="auto"/>
              <w:right w:val="single" w:sz="4" w:space="0" w:color="auto"/>
            </w:tcBorders>
            <w:shd w:val="clear" w:color="000000" w:fill="FFFFFF"/>
            <w:vAlign w:val="center"/>
            <w:hideMark/>
          </w:tcPr>
          <w:p w14:paraId="7CD7E4D7" w14:textId="77777777" w:rsidR="006D33EE" w:rsidRPr="009B2ACC" w:rsidRDefault="006D33EE" w:rsidP="006D33EE">
            <w:pPr>
              <w:spacing w:after="0"/>
              <w:jc w:val="center"/>
              <w:rPr>
                <w:rFonts w:cstheme="minorHAnsi"/>
                <w:lang w:eastAsia="lt-LT"/>
              </w:rPr>
            </w:pPr>
            <w:r w:rsidRPr="009B2ACC">
              <w:rPr>
                <w:rFonts w:cstheme="minorHAnsi"/>
                <w:lang w:eastAsia="lt-LT"/>
              </w:rPr>
              <w:t>Miesto tvarkymo skyrius, UAB „Gatvių  apšvietimas“</w:t>
            </w:r>
          </w:p>
        </w:tc>
      </w:tr>
      <w:tr w:rsidR="006D33EE" w:rsidRPr="009B2ACC" w14:paraId="211330E3" w14:textId="77777777" w:rsidTr="00DB1C4B">
        <w:trPr>
          <w:gridAfter w:val="1"/>
          <w:wAfter w:w="8" w:type="dxa"/>
          <w:trHeight w:val="58"/>
        </w:trPr>
        <w:tc>
          <w:tcPr>
            <w:tcW w:w="384" w:type="dxa"/>
            <w:vMerge/>
            <w:tcBorders>
              <w:top w:val="nil"/>
              <w:left w:val="single" w:sz="4" w:space="0" w:color="auto"/>
              <w:bottom w:val="single" w:sz="4" w:space="0" w:color="000000"/>
              <w:right w:val="single" w:sz="4" w:space="0" w:color="auto"/>
            </w:tcBorders>
            <w:vAlign w:val="center"/>
            <w:hideMark/>
          </w:tcPr>
          <w:p w14:paraId="46E4D035"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53144BC5"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4CABA3E0"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000000"/>
              <w:right w:val="single" w:sz="4" w:space="0" w:color="auto"/>
            </w:tcBorders>
            <w:vAlign w:val="center"/>
            <w:hideMark/>
          </w:tcPr>
          <w:p w14:paraId="6FBAA402" w14:textId="77777777" w:rsidR="006D33EE" w:rsidRPr="009B2ACC" w:rsidRDefault="006D33EE" w:rsidP="006D33EE">
            <w:pPr>
              <w:spacing w:after="0"/>
              <w:rPr>
                <w:rFonts w:cstheme="minorHAnsi"/>
                <w:lang w:eastAsia="lt-LT"/>
              </w:rPr>
            </w:pPr>
          </w:p>
        </w:tc>
        <w:tc>
          <w:tcPr>
            <w:tcW w:w="2995" w:type="dxa"/>
            <w:vMerge/>
            <w:tcBorders>
              <w:top w:val="nil"/>
              <w:left w:val="single" w:sz="4" w:space="0" w:color="auto"/>
              <w:bottom w:val="single" w:sz="4" w:space="0" w:color="000000"/>
              <w:right w:val="single" w:sz="4" w:space="0" w:color="auto"/>
            </w:tcBorders>
            <w:vAlign w:val="center"/>
            <w:hideMark/>
          </w:tcPr>
          <w:p w14:paraId="6632E68C" w14:textId="77777777" w:rsidR="006D33EE" w:rsidRPr="009B2ACC" w:rsidRDefault="006D33EE" w:rsidP="006D33EE">
            <w:pPr>
              <w:spacing w:after="0"/>
              <w:rPr>
                <w:rFonts w:cstheme="minorHAnsi"/>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49C37295"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P-3.3.2.4-3</w:t>
            </w:r>
          </w:p>
        </w:tc>
        <w:tc>
          <w:tcPr>
            <w:tcW w:w="3608" w:type="dxa"/>
            <w:tcBorders>
              <w:top w:val="nil"/>
              <w:left w:val="nil"/>
              <w:bottom w:val="single" w:sz="4" w:space="0" w:color="auto"/>
              <w:right w:val="single" w:sz="4" w:space="0" w:color="auto"/>
            </w:tcBorders>
            <w:shd w:val="clear" w:color="000000" w:fill="FFFFFF"/>
            <w:vAlign w:val="center"/>
            <w:hideMark/>
          </w:tcPr>
          <w:p w14:paraId="7DCC2446"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1B989BE6" w14:textId="77777777" w:rsidR="006D33EE" w:rsidRPr="009B2ACC" w:rsidRDefault="006D33EE" w:rsidP="006D33EE">
            <w:pPr>
              <w:spacing w:after="0"/>
              <w:rPr>
                <w:rFonts w:cstheme="minorHAnsi"/>
                <w:color w:val="000000"/>
                <w:lang w:eastAsia="lt-LT"/>
              </w:rPr>
            </w:pPr>
          </w:p>
          <w:p w14:paraId="647EA793" w14:textId="48A193CE" w:rsidR="006D33EE" w:rsidRPr="009B2ACC" w:rsidRDefault="006D33EE" w:rsidP="006D33EE">
            <w:pPr>
              <w:rPr>
                <w:lang w:eastAsia="lt-LT"/>
              </w:rPr>
            </w:pPr>
            <w:r w:rsidRPr="009B2ACC">
              <w:rPr>
                <w:i/>
                <w:iCs/>
                <w:color w:val="000000"/>
                <w:lang w:eastAsia="lt-LT"/>
              </w:rPr>
              <w:t>Pažangos projektų sąrašas (detalesnė informacija pateikiama 1 priede):</w:t>
            </w:r>
          </w:p>
          <w:p w14:paraId="69EFA26B" w14:textId="77777777" w:rsidR="006D33EE" w:rsidRPr="009B2ACC" w:rsidRDefault="006D33EE" w:rsidP="006D33EE">
            <w:pPr>
              <w:rPr>
                <w:i/>
                <w:iCs/>
                <w:lang w:eastAsia="lt-LT"/>
              </w:rPr>
            </w:pPr>
            <w:r w:rsidRPr="009B2ACC">
              <w:rPr>
                <w:i/>
                <w:iCs/>
                <w:lang w:eastAsia="lt-LT"/>
              </w:rPr>
              <w:t>1. Išplėsti (modernizuojant, įrengiant ir pan.) viešųjų erdvių, gatvių ir kiemų apšvietimo tinklus</w:t>
            </w:r>
          </w:p>
          <w:p w14:paraId="6A0FA348" w14:textId="2936D1EB" w:rsidR="006D33EE" w:rsidRPr="009B2ACC" w:rsidRDefault="006D33EE" w:rsidP="006D33EE">
            <w:pPr>
              <w:spacing w:after="0"/>
              <w:rPr>
                <w:rFonts w:cstheme="minorHAnsi"/>
                <w:color w:val="000000"/>
                <w:lang w:eastAsia="lt-LT"/>
              </w:rPr>
            </w:pPr>
            <w:r w:rsidRPr="009B2ACC">
              <w:rPr>
                <w:i/>
                <w:iCs/>
                <w:lang w:eastAsia="lt-LT"/>
              </w:rPr>
              <w:t>2. Užtikrinti gatvių ir viešųjų erdvių apšvietimo organizavimo funkcijos įgyvendinimą, modernizuojant šviestuvus bei įrengiant saulės elektrines</w:t>
            </w:r>
          </w:p>
        </w:tc>
        <w:tc>
          <w:tcPr>
            <w:tcW w:w="1353" w:type="dxa"/>
            <w:tcBorders>
              <w:top w:val="nil"/>
              <w:left w:val="nil"/>
              <w:bottom w:val="single" w:sz="4" w:space="0" w:color="auto"/>
              <w:right w:val="single" w:sz="4" w:space="0" w:color="auto"/>
            </w:tcBorders>
            <w:shd w:val="clear" w:color="000000" w:fill="FFFFFF"/>
            <w:vAlign w:val="center"/>
            <w:hideMark/>
          </w:tcPr>
          <w:p w14:paraId="74F7E33C"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64D56C15"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2 (2027)</w:t>
            </w:r>
          </w:p>
        </w:tc>
        <w:tc>
          <w:tcPr>
            <w:tcW w:w="2347" w:type="dxa"/>
            <w:tcBorders>
              <w:top w:val="nil"/>
              <w:left w:val="nil"/>
              <w:bottom w:val="single" w:sz="4" w:space="0" w:color="auto"/>
              <w:right w:val="single" w:sz="4" w:space="0" w:color="auto"/>
            </w:tcBorders>
            <w:shd w:val="clear" w:color="000000" w:fill="FFFFFF"/>
            <w:vAlign w:val="center"/>
            <w:hideMark/>
          </w:tcPr>
          <w:p w14:paraId="6AA0420F" w14:textId="77777777" w:rsidR="006D33EE" w:rsidRPr="009B2ACC" w:rsidRDefault="006D33EE" w:rsidP="006D33EE">
            <w:pPr>
              <w:spacing w:after="0"/>
              <w:jc w:val="center"/>
              <w:rPr>
                <w:rFonts w:cstheme="minorHAnsi"/>
                <w:lang w:eastAsia="lt-LT"/>
              </w:rPr>
            </w:pPr>
            <w:r w:rsidRPr="009B2ACC">
              <w:rPr>
                <w:rFonts w:cstheme="minorHAnsi"/>
                <w:lang w:eastAsia="lt-LT"/>
              </w:rPr>
              <w:t>Miesto tvarkymo skyrius, UAB „Gatvių  apšvietimas“</w:t>
            </w:r>
          </w:p>
        </w:tc>
      </w:tr>
      <w:tr w:rsidR="006D33EE" w:rsidRPr="009B2ACC" w14:paraId="67F2F51D" w14:textId="77777777" w:rsidTr="00DB1C4B">
        <w:trPr>
          <w:gridAfter w:val="1"/>
          <w:wAfter w:w="8" w:type="dxa"/>
          <w:trHeight w:val="1380"/>
        </w:trPr>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FE7B6C9"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75C2C23"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061622DE"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2.</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1A44648F"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5.</w:t>
            </w:r>
          </w:p>
        </w:tc>
        <w:tc>
          <w:tcPr>
            <w:tcW w:w="2995" w:type="dxa"/>
            <w:vMerge w:val="restart"/>
            <w:tcBorders>
              <w:top w:val="nil"/>
              <w:left w:val="single" w:sz="4" w:space="0" w:color="auto"/>
              <w:bottom w:val="single" w:sz="4" w:space="0" w:color="auto"/>
              <w:right w:val="single" w:sz="4" w:space="0" w:color="auto"/>
            </w:tcBorders>
            <w:shd w:val="clear" w:color="000000" w:fill="FFFFFF"/>
            <w:hideMark/>
          </w:tcPr>
          <w:p w14:paraId="4CD2877B"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Kurti ir diegti bioenergetikos sprendinius Klaipėdos regiono pramonėje, siekiant sumažinti energijos bei išteklių sąnaudas ir optimizuoti generuojamos energijos srautus, leisiančius užtikrinti tvarią bioekonomikos ekosistemą</w:t>
            </w:r>
          </w:p>
        </w:tc>
        <w:tc>
          <w:tcPr>
            <w:tcW w:w="1353" w:type="dxa"/>
            <w:tcBorders>
              <w:top w:val="nil"/>
              <w:left w:val="nil"/>
              <w:bottom w:val="single" w:sz="4" w:space="0" w:color="auto"/>
              <w:right w:val="single" w:sz="4" w:space="0" w:color="auto"/>
            </w:tcBorders>
            <w:shd w:val="clear" w:color="000000" w:fill="FFFFFF"/>
            <w:vAlign w:val="center"/>
            <w:hideMark/>
          </w:tcPr>
          <w:p w14:paraId="43A4691A"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P-3.3.2.5-1</w:t>
            </w:r>
          </w:p>
        </w:tc>
        <w:tc>
          <w:tcPr>
            <w:tcW w:w="3608" w:type="dxa"/>
            <w:tcBorders>
              <w:top w:val="nil"/>
              <w:left w:val="nil"/>
              <w:bottom w:val="single" w:sz="4" w:space="0" w:color="auto"/>
              <w:right w:val="single" w:sz="4" w:space="0" w:color="auto"/>
            </w:tcBorders>
            <w:shd w:val="clear" w:color="000000" w:fill="FFFFFF"/>
            <w:vAlign w:val="center"/>
            <w:hideMark/>
          </w:tcPr>
          <w:p w14:paraId="1560E81C"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Parengta alternatyvių energijos šaltinių paieškos, jų pritaikymo galimybių sprendimų analizė ir analizės pagrindu suformuoti pasiūlymai verslui (kompl.)</w:t>
            </w:r>
          </w:p>
        </w:tc>
        <w:tc>
          <w:tcPr>
            <w:tcW w:w="1353" w:type="dxa"/>
            <w:tcBorders>
              <w:top w:val="nil"/>
              <w:left w:val="nil"/>
              <w:bottom w:val="single" w:sz="4" w:space="0" w:color="auto"/>
              <w:right w:val="single" w:sz="4" w:space="0" w:color="auto"/>
            </w:tcBorders>
            <w:shd w:val="clear" w:color="000000" w:fill="FFFFFF"/>
            <w:vAlign w:val="center"/>
            <w:hideMark/>
          </w:tcPr>
          <w:p w14:paraId="41B52F99"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0 (2010)</w:t>
            </w:r>
          </w:p>
        </w:tc>
        <w:tc>
          <w:tcPr>
            <w:tcW w:w="1403" w:type="dxa"/>
            <w:tcBorders>
              <w:top w:val="nil"/>
              <w:left w:val="nil"/>
              <w:bottom w:val="single" w:sz="4" w:space="0" w:color="auto"/>
              <w:right w:val="single" w:sz="4" w:space="0" w:color="auto"/>
            </w:tcBorders>
            <w:shd w:val="clear" w:color="000000" w:fill="FFFFFF"/>
            <w:vAlign w:val="center"/>
            <w:hideMark/>
          </w:tcPr>
          <w:p w14:paraId="5EEFC79D"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1 (2030)</w:t>
            </w:r>
          </w:p>
        </w:tc>
        <w:tc>
          <w:tcPr>
            <w:tcW w:w="2347" w:type="dxa"/>
            <w:tcBorders>
              <w:top w:val="nil"/>
              <w:left w:val="nil"/>
              <w:bottom w:val="single" w:sz="4" w:space="0" w:color="auto"/>
              <w:right w:val="single" w:sz="4" w:space="0" w:color="auto"/>
            </w:tcBorders>
            <w:shd w:val="clear" w:color="000000" w:fill="FFFFFF"/>
            <w:vAlign w:val="center"/>
            <w:hideMark/>
          </w:tcPr>
          <w:p w14:paraId="2FC9B35E"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KMTP</w:t>
            </w:r>
          </w:p>
        </w:tc>
      </w:tr>
      <w:tr w:rsidR="006D33EE" w:rsidRPr="009B2ACC" w14:paraId="31EA5018" w14:textId="77777777" w:rsidTr="0093701A">
        <w:trPr>
          <w:gridAfter w:val="1"/>
          <w:wAfter w:w="8" w:type="dxa"/>
          <w:trHeight w:val="58"/>
        </w:trPr>
        <w:tc>
          <w:tcPr>
            <w:tcW w:w="384" w:type="dxa"/>
            <w:vMerge/>
            <w:tcBorders>
              <w:top w:val="nil"/>
              <w:left w:val="single" w:sz="4" w:space="0" w:color="auto"/>
              <w:bottom w:val="single" w:sz="4" w:space="0" w:color="auto"/>
              <w:right w:val="single" w:sz="4" w:space="0" w:color="auto"/>
            </w:tcBorders>
            <w:vAlign w:val="center"/>
            <w:hideMark/>
          </w:tcPr>
          <w:p w14:paraId="46D3EB40"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4AF4E179"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2F7AB606" w14:textId="77777777" w:rsidR="006D33EE" w:rsidRPr="009B2ACC" w:rsidRDefault="006D33EE" w:rsidP="006D33EE">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11A5E092" w14:textId="77777777" w:rsidR="006D33EE" w:rsidRPr="009B2ACC" w:rsidRDefault="006D33EE" w:rsidP="006D33EE">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23A4F318" w14:textId="77777777" w:rsidR="006D33EE" w:rsidRPr="009B2ACC" w:rsidRDefault="006D33EE" w:rsidP="006D33EE">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0A0EA016"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P-3.3.2.5-2</w:t>
            </w:r>
          </w:p>
        </w:tc>
        <w:tc>
          <w:tcPr>
            <w:tcW w:w="3608" w:type="dxa"/>
            <w:tcBorders>
              <w:top w:val="nil"/>
              <w:left w:val="nil"/>
              <w:bottom w:val="single" w:sz="4" w:space="0" w:color="auto"/>
              <w:right w:val="single" w:sz="4" w:space="0" w:color="auto"/>
            </w:tcBorders>
            <w:shd w:val="clear" w:color="000000" w:fill="FFFFFF"/>
            <w:vAlign w:val="center"/>
            <w:hideMark/>
          </w:tcPr>
          <w:p w14:paraId="6E202097"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Sukurti papildomi produktai iš alternatyviosios energijos pertekliaus (vnt.)</w:t>
            </w:r>
          </w:p>
        </w:tc>
        <w:tc>
          <w:tcPr>
            <w:tcW w:w="1353" w:type="dxa"/>
            <w:tcBorders>
              <w:top w:val="nil"/>
              <w:left w:val="nil"/>
              <w:bottom w:val="single" w:sz="4" w:space="0" w:color="auto"/>
              <w:right w:val="single" w:sz="4" w:space="0" w:color="auto"/>
            </w:tcBorders>
            <w:shd w:val="clear" w:color="000000" w:fill="FFFFFF"/>
            <w:vAlign w:val="center"/>
            <w:hideMark/>
          </w:tcPr>
          <w:p w14:paraId="618F2E53"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1 (2020)</w:t>
            </w:r>
          </w:p>
        </w:tc>
        <w:tc>
          <w:tcPr>
            <w:tcW w:w="1403" w:type="dxa"/>
            <w:tcBorders>
              <w:top w:val="nil"/>
              <w:left w:val="nil"/>
              <w:bottom w:val="single" w:sz="4" w:space="0" w:color="auto"/>
              <w:right w:val="single" w:sz="4" w:space="0" w:color="auto"/>
            </w:tcBorders>
            <w:shd w:val="clear" w:color="000000" w:fill="FFFFFF"/>
            <w:vAlign w:val="center"/>
            <w:hideMark/>
          </w:tcPr>
          <w:p w14:paraId="4CF10E87"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5 (2030)</w:t>
            </w:r>
          </w:p>
        </w:tc>
        <w:tc>
          <w:tcPr>
            <w:tcW w:w="2347" w:type="dxa"/>
            <w:tcBorders>
              <w:top w:val="nil"/>
              <w:left w:val="nil"/>
              <w:bottom w:val="single" w:sz="4" w:space="0" w:color="auto"/>
              <w:right w:val="single" w:sz="4" w:space="0" w:color="auto"/>
            </w:tcBorders>
            <w:shd w:val="clear" w:color="000000" w:fill="FFFFFF"/>
            <w:vAlign w:val="center"/>
            <w:hideMark/>
          </w:tcPr>
          <w:p w14:paraId="56C72BDB"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KMTP</w:t>
            </w:r>
          </w:p>
        </w:tc>
      </w:tr>
      <w:tr w:rsidR="006D33EE" w:rsidRPr="009B2ACC" w14:paraId="1320D287" w14:textId="77777777" w:rsidTr="00EF6FBD">
        <w:trPr>
          <w:gridAfter w:val="1"/>
          <w:wAfter w:w="8" w:type="dxa"/>
          <w:trHeight w:val="58"/>
        </w:trPr>
        <w:tc>
          <w:tcPr>
            <w:tcW w:w="384" w:type="dxa"/>
            <w:tcBorders>
              <w:top w:val="single" w:sz="4" w:space="0" w:color="auto"/>
              <w:left w:val="single" w:sz="4" w:space="0" w:color="auto"/>
              <w:bottom w:val="single" w:sz="4" w:space="0" w:color="auto"/>
              <w:right w:val="single" w:sz="4" w:space="0" w:color="auto"/>
            </w:tcBorders>
            <w:shd w:val="clear" w:color="000000" w:fill="FFFFFF"/>
            <w:noWrap/>
            <w:hideMark/>
          </w:tcPr>
          <w:p w14:paraId="3CB7B4A7"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tcBorders>
              <w:top w:val="nil"/>
              <w:left w:val="nil"/>
              <w:bottom w:val="single" w:sz="4" w:space="0" w:color="auto"/>
              <w:right w:val="single" w:sz="4" w:space="0" w:color="auto"/>
            </w:tcBorders>
            <w:shd w:val="clear" w:color="000000" w:fill="FFFFFF"/>
            <w:noWrap/>
            <w:hideMark/>
          </w:tcPr>
          <w:p w14:paraId="6E9A2F00"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tcBorders>
              <w:top w:val="nil"/>
              <w:left w:val="nil"/>
              <w:bottom w:val="single" w:sz="4" w:space="0" w:color="auto"/>
              <w:right w:val="single" w:sz="4" w:space="0" w:color="auto"/>
            </w:tcBorders>
            <w:shd w:val="clear" w:color="000000" w:fill="FFFFFF"/>
            <w:noWrap/>
            <w:hideMark/>
          </w:tcPr>
          <w:p w14:paraId="2C0A0604"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2.</w:t>
            </w:r>
          </w:p>
        </w:tc>
        <w:tc>
          <w:tcPr>
            <w:tcW w:w="384" w:type="dxa"/>
            <w:tcBorders>
              <w:top w:val="nil"/>
              <w:left w:val="nil"/>
              <w:bottom w:val="single" w:sz="4" w:space="0" w:color="auto"/>
              <w:right w:val="single" w:sz="4" w:space="0" w:color="auto"/>
            </w:tcBorders>
            <w:shd w:val="clear" w:color="000000" w:fill="FFFFFF"/>
            <w:noWrap/>
            <w:hideMark/>
          </w:tcPr>
          <w:p w14:paraId="17959A67"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6.</w:t>
            </w:r>
          </w:p>
        </w:tc>
        <w:tc>
          <w:tcPr>
            <w:tcW w:w="2995" w:type="dxa"/>
            <w:tcBorders>
              <w:top w:val="single" w:sz="4" w:space="0" w:color="auto"/>
              <w:left w:val="nil"/>
              <w:bottom w:val="single" w:sz="4" w:space="0" w:color="auto"/>
              <w:right w:val="nil"/>
            </w:tcBorders>
            <w:shd w:val="clear" w:color="000000" w:fill="FFFFFF"/>
            <w:hideMark/>
          </w:tcPr>
          <w:p w14:paraId="615117D0"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Paskatinti namų ūkius atsisakyti kietojo kuro šildymo poreikiams tenkinti</w:t>
            </w:r>
          </w:p>
        </w:tc>
        <w:tc>
          <w:tcPr>
            <w:tcW w:w="1353" w:type="dxa"/>
            <w:tcBorders>
              <w:top w:val="nil"/>
              <w:left w:val="single" w:sz="4" w:space="0" w:color="auto"/>
              <w:bottom w:val="single" w:sz="4" w:space="0" w:color="auto"/>
              <w:right w:val="single" w:sz="4" w:space="0" w:color="auto"/>
            </w:tcBorders>
            <w:shd w:val="clear" w:color="000000" w:fill="FFFFFF"/>
            <w:hideMark/>
          </w:tcPr>
          <w:p w14:paraId="7F0B81D1"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P-3.3.2.6-1</w:t>
            </w:r>
          </w:p>
        </w:tc>
        <w:tc>
          <w:tcPr>
            <w:tcW w:w="3608" w:type="dxa"/>
            <w:tcBorders>
              <w:top w:val="nil"/>
              <w:left w:val="nil"/>
              <w:bottom w:val="single" w:sz="4" w:space="0" w:color="auto"/>
              <w:right w:val="single" w:sz="4" w:space="0" w:color="auto"/>
            </w:tcBorders>
            <w:shd w:val="clear" w:color="000000" w:fill="FFFFFF"/>
            <w:hideMark/>
          </w:tcPr>
          <w:p w14:paraId="77802768" w14:textId="1E84DBF2" w:rsidR="006D33EE" w:rsidRPr="009B2ACC" w:rsidRDefault="006D33EE" w:rsidP="006D33EE">
            <w:pPr>
              <w:spacing w:after="0"/>
              <w:rPr>
                <w:rFonts w:cstheme="minorHAnsi"/>
                <w:color w:val="000000"/>
                <w:lang w:eastAsia="lt-LT"/>
              </w:rPr>
            </w:pPr>
            <w:r w:rsidRPr="009B2ACC">
              <w:rPr>
                <w:rFonts w:cstheme="minorHAnsi"/>
                <w:color w:val="000000"/>
                <w:lang w:eastAsia="lt-LT"/>
              </w:rPr>
              <w:t>Vykdytų informacinių priemonių skaičius (vnt.</w:t>
            </w:r>
            <w:r w:rsidR="00EF6FBD">
              <w:rPr>
                <w:rFonts w:cstheme="minorHAnsi"/>
                <w:color w:val="000000"/>
                <w:lang w:eastAsia="lt-LT"/>
              </w:rPr>
              <w:t xml:space="preserve"> per metus</w:t>
            </w:r>
            <w:r w:rsidRPr="009B2ACC">
              <w:rPr>
                <w:rFonts w:cstheme="minorHAnsi"/>
                <w:color w:val="000000"/>
                <w:lang w:eastAsia="lt-LT"/>
              </w:rPr>
              <w:t>)</w:t>
            </w:r>
          </w:p>
        </w:tc>
        <w:tc>
          <w:tcPr>
            <w:tcW w:w="1353" w:type="dxa"/>
            <w:tcBorders>
              <w:top w:val="nil"/>
              <w:left w:val="nil"/>
              <w:bottom w:val="single" w:sz="4" w:space="0" w:color="auto"/>
              <w:right w:val="single" w:sz="4" w:space="0" w:color="auto"/>
            </w:tcBorders>
            <w:shd w:val="clear" w:color="000000" w:fill="FFFFFF"/>
            <w:vAlign w:val="center"/>
            <w:hideMark/>
          </w:tcPr>
          <w:p w14:paraId="0A74C3FC"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2 (2020)</w:t>
            </w:r>
          </w:p>
        </w:tc>
        <w:tc>
          <w:tcPr>
            <w:tcW w:w="1403" w:type="dxa"/>
            <w:tcBorders>
              <w:top w:val="nil"/>
              <w:left w:val="nil"/>
              <w:bottom w:val="single" w:sz="4" w:space="0" w:color="auto"/>
              <w:right w:val="single" w:sz="4" w:space="0" w:color="auto"/>
            </w:tcBorders>
            <w:shd w:val="clear" w:color="000000" w:fill="FFFFFF"/>
            <w:vAlign w:val="center"/>
            <w:hideMark/>
          </w:tcPr>
          <w:p w14:paraId="3C8F501F"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4 (2030)</w:t>
            </w:r>
          </w:p>
        </w:tc>
        <w:tc>
          <w:tcPr>
            <w:tcW w:w="2347" w:type="dxa"/>
            <w:tcBorders>
              <w:top w:val="nil"/>
              <w:left w:val="nil"/>
              <w:bottom w:val="single" w:sz="4" w:space="0" w:color="auto"/>
              <w:right w:val="single" w:sz="4" w:space="0" w:color="auto"/>
            </w:tcBorders>
            <w:shd w:val="clear" w:color="000000" w:fill="FFFFFF"/>
            <w:vAlign w:val="center"/>
            <w:hideMark/>
          </w:tcPr>
          <w:p w14:paraId="61018A3B" w14:textId="77777777" w:rsidR="006D33EE" w:rsidRPr="009B2ACC" w:rsidRDefault="006D33EE" w:rsidP="00EF6FBD">
            <w:pPr>
              <w:spacing w:after="0"/>
              <w:jc w:val="center"/>
              <w:rPr>
                <w:rFonts w:cstheme="minorHAnsi"/>
                <w:color w:val="000000"/>
                <w:lang w:eastAsia="lt-LT"/>
              </w:rPr>
            </w:pPr>
            <w:r w:rsidRPr="009B2ACC">
              <w:rPr>
                <w:rFonts w:cstheme="minorHAnsi"/>
                <w:color w:val="000000"/>
                <w:lang w:eastAsia="lt-LT"/>
              </w:rPr>
              <w:t>Aplinkosaugos skyrius</w:t>
            </w:r>
          </w:p>
        </w:tc>
      </w:tr>
      <w:tr w:rsidR="006D33EE" w:rsidRPr="009B2ACC" w14:paraId="7BB0FDDC" w14:textId="77777777" w:rsidTr="0093701A">
        <w:trPr>
          <w:gridAfter w:val="1"/>
          <w:wAfter w:w="8" w:type="dxa"/>
          <w:trHeight w:val="58"/>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EF9EE"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6EA04"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C6B07"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2C1A3"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 </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758B58BD" w14:textId="77777777" w:rsidR="006D33EE" w:rsidRPr="009B2ACC" w:rsidRDefault="006D33EE" w:rsidP="006D33EE">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Modernizuoti miesto inžinerinę infrastruktūrą laikantis inovatyvumo ir ekologiškumo principų</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DD83248"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R-3.3.3-1</w:t>
            </w:r>
          </w:p>
        </w:tc>
        <w:tc>
          <w:tcPr>
            <w:tcW w:w="3608" w:type="dxa"/>
            <w:tcBorders>
              <w:top w:val="single" w:sz="4" w:space="0" w:color="auto"/>
              <w:left w:val="nil"/>
              <w:bottom w:val="single" w:sz="4" w:space="0" w:color="auto"/>
              <w:right w:val="single" w:sz="4" w:space="0" w:color="auto"/>
            </w:tcBorders>
            <w:shd w:val="clear" w:color="000000" w:fill="FFFFFF"/>
            <w:hideMark/>
          </w:tcPr>
          <w:p w14:paraId="6A0DFC73"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Vidutinis vandens tiekimo paslaugų vertinimas (balai)</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59AB134"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8,6 (2018)</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0A8CE12D"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ne mažiau kaip 9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59A7212F"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Tyrimų duomenys</w:t>
            </w:r>
          </w:p>
        </w:tc>
      </w:tr>
      <w:tr w:rsidR="006D33EE" w:rsidRPr="009B2ACC" w14:paraId="419A6C21" w14:textId="77777777" w:rsidTr="0093701A">
        <w:trPr>
          <w:gridAfter w:val="1"/>
          <w:wAfter w:w="8" w:type="dxa"/>
          <w:trHeight w:val="552"/>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56ADF8E4"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B3230AC"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7F821B42"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3D5CBF05" w14:textId="77777777" w:rsidR="006D33EE" w:rsidRPr="009B2ACC" w:rsidRDefault="006D33EE" w:rsidP="006D33EE">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2A18E907" w14:textId="77777777" w:rsidR="006D33EE" w:rsidRPr="009B2ACC" w:rsidRDefault="006D33EE" w:rsidP="006D33EE">
            <w:pPr>
              <w:spacing w:after="0"/>
              <w:rPr>
                <w:rFonts w:cstheme="minorHAnsi"/>
                <w:i/>
                <w:iCs/>
                <w:color w:val="000000"/>
                <w:u w:val="single"/>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18B06C97"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R-3.3.3-2</w:t>
            </w:r>
          </w:p>
        </w:tc>
        <w:tc>
          <w:tcPr>
            <w:tcW w:w="3608" w:type="dxa"/>
            <w:tcBorders>
              <w:top w:val="single" w:sz="4" w:space="0" w:color="auto"/>
              <w:left w:val="nil"/>
              <w:bottom w:val="single" w:sz="4" w:space="0" w:color="auto"/>
              <w:right w:val="single" w:sz="4" w:space="0" w:color="auto"/>
            </w:tcBorders>
            <w:shd w:val="clear" w:color="000000" w:fill="FFFFFF"/>
            <w:hideMark/>
          </w:tcPr>
          <w:p w14:paraId="4342956D"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Vidutinis nuotekų valymo paslaugų vertinimas (balai)</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6C6B55C1"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8,4 (2018)</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6CC5C12D"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ne mažiau kaip 9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7990C31F"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Tyrimų duomenys</w:t>
            </w:r>
          </w:p>
        </w:tc>
      </w:tr>
      <w:tr w:rsidR="006D33EE" w:rsidRPr="009B2ACC" w14:paraId="622C1215" w14:textId="77777777" w:rsidTr="0093701A">
        <w:trPr>
          <w:gridAfter w:val="1"/>
          <w:wAfter w:w="8" w:type="dxa"/>
          <w:trHeight w:val="82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2DD9D504"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8CDBF9D"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83CB69D"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3C3670F0" w14:textId="77777777" w:rsidR="006D33EE" w:rsidRPr="009B2ACC" w:rsidRDefault="006D33EE" w:rsidP="006D33EE">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0F97811B" w14:textId="77777777" w:rsidR="006D33EE" w:rsidRPr="009B2ACC" w:rsidRDefault="006D33EE" w:rsidP="006D33EE">
            <w:pPr>
              <w:spacing w:after="0"/>
              <w:rPr>
                <w:rFonts w:cstheme="minorHAnsi"/>
                <w:i/>
                <w:iCs/>
                <w:color w:val="000000"/>
                <w:u w:val="single"/>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42409B16"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R-3.3.3-3</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438A7043"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Klaipėdos miesto savivaldybės vieta didžiųjų Lietuvos miestų šilumos kainų reitinge (vieta)</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10188F1"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5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22EF4DC9"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ne žemesnė kaip 3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5187CF64"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KMSA</w:t>
            </w:r>
          </w:p>
        </w:tc>
      </w:tr>
      <w:tr w:rsidR="006D33EE" w:rsidRPr="009B2ACC" w14:paraId="615C090D" w14:textId="77777777" w:rsidTr="0093701A">
        <w:trPr>
          <w:gridAfter w:val="1"/>
          <w:wAfter w:w="8" w:type="dxa"/>
          <w:trHeight w:val="840"/>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CB79F"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D4992"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C34B6"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F1FAE"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1.</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478F2FD3"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Plėtoti ir tobulinti šilumos energijos tiekimo infrastruktūrą</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5B2A94C8"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P-3.3.3.1-1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0B9AA26A"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Peržiūrėtas ir pagal poreikį atnaujintas arba parengtas naujas šilumos ūkio specialusis planas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4655633F"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54CD3E34"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1 (2024)</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60D83452"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Urbanistikos ir architektūros skyrius</w:t>
            </w:r>
          </w:p>
        </w:tc>
      </w:tr>
      <w:tr w:rsidR="006D33EE" w:rsidRPr="009B2ACC" w14:paraId="5724EDE5" w14:textId="77777777" w:rsidTr="00DB1C4B">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3E114335"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374C1D99"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7E184C26"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52E3848" w14:textId="77777777" w:rsidR="006D33EE" w:rsidRPr="009B2ACC" w:rsidRDefault="006D33EE" w:rsidP="006D33EE">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5931D9FA" w14:textId="77777777" w:rsidR="006D33EE" w:rsidRPr="009B2ACC" w:rsidRDefault="006D33EE" w:rsidP="006D33EE">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68843205"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P-3.3.3.1-2</w:t>
            </w:r>
          </w:p>
        </w:tc>
        <w:tc>
          <w:tcPr>
            <w:tcW w:w="3608" w:type="dxa"/>
            <w:tcBorders>
              <w:top w:val="nil"/>
              <w:left w:val="nil"/>
              <w:bottom w:val="single" w:sz="4" w:space="0" w:color="auto"/>
              <w:right w:val="single" w:sz="4" w:space="0" w:color="auto"/>
            </w:tcBorders>
            <w:shd w:val="clear" w:color="000000" w:fill="FFFFFF"/>
            <w:vAlign w:val="center"/>
            <w:hideMark/>
          </w:tcPr>
          <w:p w14:paraId="125B6242"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56D52D2E" w14:textId="77777777" w:rsidR="006D33EE" w:rsidRPr="009B2ACC" w:rsidRDefault="006D33EE" w:rsidP="006D33EE">
            <w:pPr>
              <w:spacing w:after="0"/>
              <w:rPr>
                <w:rFonts w:cstheme="minorHAnsi"/>
                <w:color w:val="000000"/>
                <w:lang w:eastAsia="lt-LT"/>
              </w:rPr>
            </w:pPr>
          </w:p>
          <w:p w14:paraId="5A0AAB6F" w14:textId="4B33282F" w:rsidR="006D33EE" w:rsidRPr="009B2ACC" w:rsidRDefault="006D33EE" w:rsidP="006D33EE">
            <w:pPr>
              <w:rPr>
                <w:color w:val="000000"/>
                <w:lang w:eastAsia="lt-LT"/>
              </w:rPr>
            </w:pPr>
            <w:r w:rsidRPr="009B2ACC">
              <w:rPr>
                <w:i/>
                <w:iCs/>
                <w:color w:val="000000"/>
                <w:lang w:eastAsia="lt-LT"/>
              </w:rPr>
              <w:t>Pažangos projektų sąrašas (detalesnė informacija pateikiama 1 priede):</w:t>
            </w:r>
          </w:p>
          <w:p w14:paraId="665FA427" w14:textId="77777777" w:rsidR="006D33EE" w:rsidRPr="009B2ACC" w:rsidRDefault="006D33EE" w:rsidP="006D33EE">
            <w:pPr>
              <w:rPr>
                <w:i/>
                <w:iCs/>
                <w:color w:val="000000"/>
                <w:lang w:eastAsia="lt-LT"/>
              </w:rPr>
            </w:pPr>
            <w:r w:rsidRPr="009B2ACC">
              <w:rPr>
                <w:i/>
                <w:iCs/>
                <w:color w:val="000000"/>
                <w:lang w:eastAsia="lt-LT"/>
              </w:rPr>
              <w:t>1. Rekonstruoti ir kitaip atnaujinti AB „Klaipėdos energija“ šilumos tiekimo trasas ir kitą ilgalaikį turtą, įdiegti alternatyvius atsinaujinančius energijos šaltinius</w:t>
            </w:r>
          </w:p>
          <w:p w14:paraId="7E295C68" w14:textId="77777777" w:rsidR="006D33EE" w:rsidRPr="009B2ACC" w:rsidRDefault="006D33EE" w:rsidP="006D33EE">
            <w:pPr>
              <w:rPr>
                <w:i/>
                <w:iCs/>
                <w:color w:val="000000"/>
                <w:lang w:eastAsia="lt-LT"/>
              </w:rPr>
            </w:pPr>
            <w:r w:rsidRPr="009B2ACC">
              <w:rPr>
                <w:i/>
                <w:iCs/>
                <w:color w:val="000000"/>
                <w:lang w:eastAsia="lt-LT"/>
              </w:rPr>
              <w:t>2. Išplėtoti Miesto centralizuoto šilumos tiekimo tinklus</w:t>
            </w:r>
          </w:p>
          <w:p w14:paraId="327FE0BB" w14:textId="13CB05BC" w:rsidR="006D33EE" w:rsidRPr="009B2ACC" w:rsidRDefault="006D33EE" w:rsidP="006D33EE">
            <w:pPr>
              <w:spacing w:after="0"/>
              <w:rPr>
                <w:rFonts w:cstheme="minorHAnsi"/>
                <w:color w:val="000000"/>
                <w:lang w:eastAsia="lt-LT"/>
              </w:rPr>
            </w:pPr>
            <w:r w:rsidRPr="009B2ACC">
              <w:rPr>
                <w:i/>
                <w:iCs/>
                <w:color w:val="000000"/>
                <w:lang w:eastAsia="lt-LT"/>
              </w:rPr>
              <w:t>3. Šiaurinėje miesto dalyje pastatyti naują šilumos šaltinį (teritorijos, esančios adresu Danės g. 8, pilnos konversijos atveju)</w:t>
            </w:r>
          </w:p>
        </w:tc>
        <w:tc>
          <w:tcPr>
            <w:tcW w:w="1353" w:type="dxa"/>
            <w:tcBorders>
              <w:top w:val="nil"/>
              <w:left w:val="nil"/>
              <w:bottom w:val="single" w:sz="4" w:space="0" w:color="auto"/>
              <w:right w:val="single" w:sz="4" w:space="0" w:color="auto"/>
            </w:tcBorders>
            <w:shd w:val="clear" w:color="000000" w:fill="FFFFFF"/>
            <w:vAlign w:val="center"/>
            <w:hideMark/>
          </w:tcPr>
          <w:p w14:paraId="6EDD2386"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34A8B15C"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 (2030)</w:t>
            </w:r>
          </w:p>
        </w:tc>
        <w:tc>
          <w:tcPr>
            <w:tcW w:w="2347" w:type="dxa"/>
            <w:tcBorders>
              <w:top w:val="nil"/>
              <w:left w:val="nil"/>
              <w:bottom w:val="single" w:sz="4" w:space="0" w:color="auto"/>
              <w:right w:val="single" w:sz="4" w:space="0" w:color="auto"/>
            </w:tcBorders>
            <w:shd w:val="clear" w:color="000000" w:fill="FFFFFF"/>
            <w:vAlign w:val="center"/>
            <w:hideMark/>
          </w:tcPr>
          <w:p w14:paraId="46A8DCA1"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AB „Klaipėdos energija“</w:t>
            </w:r>
          </w:p>
        </w:tc>
      </w:tr>
      <w:tr w:rsidR="006D33EE" w:rsidRPr="009B2ACC" w14:paraId="73EAECCD" w14:textId="77777777" w:rsidTr="00DB1C4B">
        <w:trPr>
          <w:gridAfter w:val="1"/>
          <w:wAfter w:w="8" w:type="dxa"/>
          <w:trHeight w:val="552"/>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7E4D2FC8"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722EFFB8"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0151D9F"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51E2645" w14:textId="77777777" w:rsidR="006D33EE" w:rsidRPr="009B2ACC" w:rsidRDefault="006D33EE" w:rsidP="006D33EE">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40AEDFCF" w14:textId="77777777" w:rsidR="006D33EE" w:rsidRPr="009B2ACC" w:rsidRDefault="006D33EE" w:rsidP="006D33EE">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0FCCF1A0"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P-3.3.3.1-3</w:t>
            </w:r>
          </w:p>
        </w:tc>
        <w:tc>
          <w:tcPr>
            <w:tcW w:w="3608" w:type="dxa"/>
            <w:tcBorders>
              <w:top w:val="nil"/>
              <w:left w:val="nil"/>
              <w:bottom w:val="single" w:sz="4" w:space="0" w:color="auto"/>
              <w:right w:val="single" w:sz="4" w:space="0" w:color="auto"/>
            </w:tcBorders>
            <w:shd w:val="clear" w:color="000000" w:fill="FFFFFF"/>
            <w:vAlign w:val="center"/>
            <w:hideMark/>
          </w:tcPr>
          <w:p w14:paraId="445E5068" w14:textId="6F675476" w:rsidR="006D33EE" w:rsidRPr="009B2ACC" w:rsidRDefault="006D33EE" w:rsidP="006D33EE">
            <w:pPr>
              <w:spacing w:after="0"/>
              <w:rPr>
                <w:rFonts w:cstheme="minorHAnsi"/>
                <w:color w:val="000000"/>
                <w:lang w:eastAsia="lt-LT"/>
              </w:rPr>
            </w:pPr>
            <w:r w:rsidRPr="009B2ACC">
              <w:rPr>
                <w:rFonts w:cstheme="minorHAnsi"/>
                <w:color w:val="000000"/>
                <w:lang w:eastAsia="lt-LT"/>
              </w:rPr>
              <w:t>Naujai (per 2021–2030 m. ataskaitinį laikotarpį) įrengtų šilumos tinklų ilgis (km)</w:t>
            </w:r>
          </w:p>
        </w:tc>
        <w:tc>
          <w:tcPr>
            <w:tcW w:w="1353" w:type="dxa"/>
            <w:tcBorders>
              <w:top w:val="nil"/>
              <w:left w:val="nil"/>
              <w:bottom w:val="single" w:sz="4" w:space="0" w:color="auto"/>
              <w:right w:val="single" w:sz="4" w:space="0" w:color="auto"/>
            </w:tcBorders>
            <w:shd w:val="clear" w:color="000000" w:fill="FFFFFF"/>
            <w:vAlign w:val="center"/>
            <w:hideMark/>
          </w:tcPr>
          <w:p w14:paraId="713F71FB"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nevertinama</w:t>
            </w:r>
          </w:p>
        </w:tc>
        <w:tc>
          <w:tcPr>
            <w:tcW w:w="1403" w:type="dxa"/>
            <w:tcBorders>
              <w:top w:val="nil"/>
              <w:left w:val="nil"/>
              <w:bottom w:val="single" w:sz="4" w:space="0" w:color="auto"/>
              <w:right w:val="single" w:sz="4" w:space="0" w:color="auto"/>
            </w:tcBorders>
            <w:shd w:val="clear" w:color="000000" w:fill="FFFFFF"/>
            <w:vAlign w:val="center"/>
            <w:hideMark/>
          </w:tcPr>
          <w:p w14:paraId="2A049FF9"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20 (2030)</w:t>
            </w:r>
          </w:p>
        </w:tc>
        <w:tc>
          <w:tcPr>
            <w:tcW w:w="2347" w:type="dxa"/>
            <w:tcBorders>
              <w:top w:val="nil"/>
              <w:left w:val="nil"/>
              <w:bottom w:val="single" w:sz="4" w:space="0" w:color="auto"/>
              <w:right w:val="single" w:sz="4" w:space="0" w:color="auto"/>
            </w:tcBorders>
            <w:shd w:val="clear" w:color="000000" w:fill="FFFFFF"/>
            <w:vAlign w:val="center"/>
            <w:hideMark/>
          </w:tcPr>
          <w:p w14:paraId="0E79DB9E"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AB „Klaipėdos energija“</w:t>
            </w:r>
          </w:p>
        </w:tc>
      </w:tr>
      <w:tr w:rsidR="006D33EE" w:rsidRPr="009B2ACC" w14:paraId="00408355" w14:textId="77777777" w:rsidTr="00BF5E33">
        <w:trPr>
          <w:gridAfter w:val="1"/>
          <w:wAfter w:w="8" w:type="dxa"/>
          <w:trHeight w:val="82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7B3C4E4E"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394F288"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4293056"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B30206C" w14:textId="77777777" w:rsidR="006D33EE" w:rsidRPr="009B2ACC" w:rsidRDefault="006D33EE" w:rsidP="006D33EE">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50588628" w14:textId="77777777" w:rsidR="006D33EE" w:rsidRPr="009B2ACC" w:rsidRDefault="006D33EE" w:rsidP="006D33EE">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6F1F8BD6"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P-3.3.3.1-4</w:t>
            </w:r>
          </w:p>
        </w:tc>
        <w:tc>
          <w:tcPr>
            <w:tcW w:w="3608" w:type="dxa"/>
            <w:tcBorders>
              <w:top w:val="nil"/>
              <w:left w:val="nil"/>
              <w:bottom w:val="single" w:sz="4" w:space="0" w:color="auto"/>
              <w:right w:val="single" w:sz="4" w:space="0" w:color="auto"/>
            </w:tcBorders>
            <w:shd w:val="clear" w:color="000000" w:fill="FFFFFF"/>
            <w:vAlign w:val="center"/>
            <w:hideMark/>
          </w:tcPr>
          <w:p w14:paraId="284492BF" w14:textId="6A20311E" w:rsidR="006D33EE" w:rsidRPr="009B2ACC" w:rsidRDefault="006D33EE" w:rsidP="006D33EE">
            <w:pPr>
              <w:spacing w:after="0"/>
              <w:rPr>
                <w:rFonts w:cstheme="minorHAnsi"/>
                <w:color w:val="000000"/>
                <w:lang w:eastAsia="lt-LT"/>
              </w:rPr>
            </w:pPr>
            <w:r w:rsidRPr="009B2ACC">
              <w:rPr>
                <w:rFonts w:cstheme="minorHAnsi"/>
                <w:color w:val="000000"/>
                <w:lang w:eastAsia="lt-LT"/>
              </w:rPr>
              <w:t>Rekonstruotų, modernizuotų ar kitaip atnaujintų (per 2021–2030 m. ataskaitinį laikotarpį) šilumos sistemos tinklų ilgis (km)</w:t>
            </w:r>
          </w:p>
        </w:tc>
        <w:tc>
          <w:tcPr>
            <w:tcW w:w="1353" w:type="dxa"/>
            <w:tcBorders>
              <w:top w:val="nil"/>
              <w:left w:val="nil"/>
              <w:bottom w:val="single" w:sz="4" w:space="0" w:color="auto"/>
              <w:right w:val="single" w:sz="4" w:space="0" w:color="auto"/>
            </w:tcBorders>
            <w:shd w:val="clear" w:color="000000" w:fill="FFFFFF"/>
            <w:vAlign w:val="center"/>
            <w:hideMark/>
          </w:tcPr>
          <w:p w14:paraId="69BE628E"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nevertinama</w:t>
            </w:r>
          </w:p>
        </w:tc>
        <w:tc>
          <w:tcPr>
            <w:tcW w:w="1403" w:type="dxa"/>
            <w:tcBorders>
              <w:top w:val="nil"/>
              <w:left w:val="nil"/>
              <w:bottom w:val="single" w:sz="4" w:space="0" w:color="auto"/>
              <w:right w:val="single" w:sz="4" w:space="0" w:color="auto"/>
            </w:tcBorders>
            <w:shd w:val="clear" w:color="000000" w:fill="FFFFFF"/>
            <w:vAlign w:val="center"/>
            <w:hideMark/>
          </w:tcPr>
          <w:p w14:paraId="47D7D221"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50 (2030)</w:t>
            </w:r>
          </w:p>
        </w:tc>
        <w:tc>
          <w:tcPr>
            <w:tcW w:w="2347" w:type="dxa"/>
            <w:tcBorders>
              <w:top w:val="nil"/>
              <w:left w:val="nil"/>
              <w:bottom w:val="single" w:sz="4" w:space="0" w:color="auto"/>
              <w:right w:val="single" w:sz="4" w:space="0" w:color="auto"/>
            </w:tcBorders>
            <w:shd w:val="clear" w:color="000000" w:fill="FFFFFF"/>
            <w:vAlign w:val="center"/>
            <w:hideMark/>
          </w:tcPr>
          <w:p w14:paraId="3DA50F16"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AB „Klaipėdos energija“</w:t>
            </w:r>
          </w:p>
        </w:tc>
      </w:tr>
      <w:tr w:rsidR="006D33EE" w:rsidRPr="009B2ACC" w14:paraId="7B5C3427" w14:textId="77777777" w:rsidTr="00BF5E33">
        <w:trPr>
          <w:gridAfter w:val="1"/>
          <w:wAfter w:w="8" w:type="dxa"/>
          <w:trHeight w:val="58"/>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5C167E"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D7C3F5"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53BDC"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6470F"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2.</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4DF0BFA6"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Modernizuoti geriamojo vandens tiekimo ir nuotekų šalinimo ir valymo sistemą</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27F51BCC"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P-3.3.3.2-1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01382872"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Tinklų ir įrenginių, sudarančių inžinerinę sistemą, kuriems neatlikta teisinė registracija, apimtis (km)</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62744DE4"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228,5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22DD11AD" w14:textId="6561E7BF"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 xml:space="preserve">ne daugiau kaip </w:t>
            </w:r>
            <w:r w:rsidR="00147A45">
              <w:rPr>
                <w:rFonts w:cstheme="minorHAnsi"/>
                <w:color w:val="000000"/>
                <w:lang w:eastAsia="lt-LT"/>
              </w:rPr>
              <w:t>5</w:t>
            </w:r>
            <w:r w:rsidRPr="009B2ACC">
              <w:rPr>
                <w:rFonts w:cstheme="minorHAnsi"/>
                <w:color w:val="000000"/>
                <w:lang w:eastAsia="lt-LT"/>
              </w:rPr>
              <w:t>0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15FBE3BB" w14:textId="77777777" w:rsidR="006D33EE" w:rsidRPr="009B2ACC" w:rsidRDefault="006D33EE" w:rsidP="006D33EE">
            <w:pPr>
              <w:spacing w:after="0"/>
              <w:jc w:val="center"/>
              <w:rPr>
                <w:rFonts w:cstheme="minorHAnsi"/>
                <w:lang w:eastAsia="lt-LT"/>
              </w:rPr>
            </w:pPr>
            <w:r w:rsidRPr="009B2ACC">
              <w:rPr>
                <w:rFonts w:cstheme="minorHAnsi"/>
                <w:lang w:eastAsia="lt-LT"/>
              </w:rPr>
              <w:t>AB „Klaipėdos vanduo“</w:t>
            </w:r>
          </w:p>
        </w:tc>
      </w:tr>
      <w:tr w:rsidR="006D33EE" w:rsidRPr="009B2ACC" w14:paraId="4D8EF011" w14:textId="77777777" w:rsidTr="00BF5E33">
        <w:trPr>
          <w:gridAfter w:val="1"/>
          <w:wAfter w:w="8" w:type="dxa"/>
          <w:trHeight w:val="552"/>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760BC2D8"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3C3EDFCA"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31C2405"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799EB346" w14:textId="77777777" w:rsidR="006D33EE" w:rsidRPr="009B2ACC" w:rsidRDefault="006D33EE" w:rsidP="006D33EE">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58506E01" w14:textId="77777777" w:rsidR="006D33EE" w:rsidRPr="009B2ACC" w:rsidRDefault="006D33EE" w:rsidP="006D33EE">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2098F3A8"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P-3.3.3.2-2</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26C83EF6"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Parengtas naujas Klaipėdos miesto vandens tiekimo ir nuotekų tvarkymo infrastruktūros plėtros specialusis planas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6B242F6B"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663C03B8"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1 (2024)</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2767A0C2"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Urbanistikos ir architektūros skyrius</w:t>
            </w:r>
          </w:p>
        </w:tc>
      </w:tr>
      <w:tr w:rsidR="006D33EE" w:rsidRPr="009B2ACC" w14:paraId="05049E48" w14:textId="77777777" w:rsidTr="00BF5E33">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36FA14B1"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32F8A4BE"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7D4C9B8"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94B5045" w14:textId="77777777" w:rsidR="006D33EE" w:rsidRPr="009B2ACC" w:rsidRDefault="006D33EE" w:rsidP="006D33EE">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295311ED" w14:textId="77777777" w:rsidR="006D33EE" w:rsidRPr="009B2ACC" w:rsidRDefault="006D33EE" w:rsidP="006D33EE">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2E3870A"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P-3.3.3.2-3</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5B32874E" w14:textId="06B9A4C5" w:rsidR="006D33EE" w:rsidRPr="009B2ACC" w:rsidRDefault="006D33EE" w:rsidP="006D33EE">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r w:rsidR="006C1F68">
              <w:rPr>
                <w:rFonts w:cstheme="minorHAnsi"/>
                <w:color w:val="000000"/>
                <w:lang w:eastAsia="lt-LT"/>
              </w:rPr>
              <w:t xml:space="preserve"> </w:t>
            </w:r>
            <w:r w:rsidR="006C1F68" w:rsidRPr="009B2ACC">
              <w:rPr>
                <w:rFonts w:cstheme="minorHAnsi"/>
                <w:color w:val="000000"/>
                <w:lang w:eastAsia="lt-LT"/>
              </w:rPr>
              <w:t>(per 2021–2030 m. ataskaitinį laikotarpį)</w:t>
            </w:r>
            <w:r w:rsidR="006C1F68">
              <w:rPr>
                <w:rFonts w:cstheme="minorHAnsi"/>
                <w:color w:val="000000"/>
                <w:lang w:eastAsia="lt-LT"/>
              </w:rPr>
              <w:t>:</w:t>
            </w:r>
          </w:p>
          <w:p w14:paraId="3C7D93E7" w14:textId="77777777" w:rsidR="006D33EE" w:rsidRPr="009B2ACC" w:rsidRDefault="006D33EE" w:rsidP="006D33EE">
            <w:pPr>
              <w:spacing w:after="0"/>
              <w:rPr>
                <w:rFonts w:cstheme="minorHAnsi"/>
                <w:color w:val="000000"/>
                <w:lang w:eastAsia="lt-LT"/>
              </w:rPr>
            </w:pPr>
          </w:p>
          <w:p w14:paraId="28F82B4F" w14:textId="389FD338" w:rsidR="006D33EE" w:rsidRPr="009B2ACC" w:rsidRDefault="006D33EE" w:rsidP="006D33EE">
            <w:pPr>
              <w:rPr>
                <w:color w:val="000000"/>
                <w:lang w:eastAsia="lt-LT"/>
              </w:rPr>
            </w:pPr>
            <w:r w:rsidRPr="009B2ACC">
              <w:rPr>
                <w:i/>
                <w:iCs/>
                <w:color w:val="000000"/>
                <w:lang w:eastAsia="lt-LT"/>
              </w:rPr>
              <w:t>Pažangos projektų sąrašas (detalesnė informacija pateikiama 1 priede):</w:t>
            </w:r>
          </w:p>
          <w:p w14:paraId="53A2353D" w14:textId="1AF2C6C0" w:rsidR="006D33EE" w:rsidRPr="009B2ACC" w:rsidRDefault="006D33EE" w:rsidP="006D33EE">
            <w:pPr>
              <w:rPr>
                <w:i/>
                <w:iCs/>
                <w:color w:val="000000"/>
                <w:lang w:eastAsia="lt-LT"/>
              </w:rPr>
            </w:pPr>
            <w:r w:rsidRPr="009B2ACC">
              <w:rPr>
                <w:i/>
                <w:iCs/>
                <w:color w:val="000000"/>
                <w:lang w:eastAsia="lt-LT"/>
              </w:rPr>
              <w:t>1. Rekonstruoti geriamojo vandens tiekimo ir nuotekų tvarkymo tinklus</w:t>
            </w:r>
            <w:r w:rsidR="006C1F68">
              <w:rPr>
                <w:rStyle w:val="Puslapioinaosnuoroda"/>
                <w:i/>
                <w:iCs/>
                <w:color w:val="000000"/>
                <w:lang w:eastAsia="lt-LT"/>
              </w:rPr>
              <w:footnoteReference w:id="168"/>
            </w:r>
          </w:p>
          <w:p w14:paraId="10E14034" w14:textId="77777777" w:rsidR="006D33EE" w:rsidRPr="009B2ACC" w:rsidRDefault="006D33EE" w:rsidP="006D33EE">
            <w:pPr>
              <w:rPr>
                <w:i/>
                <w:iCs/>
                <w:color w:val="000000"/>
                <w:lang w:eastAsia="lt-LT"/>
              </w:rPr>
            </w:pPr>
            <w:r w:rsidRPr="009B2ACC">
              <w:rPr>
                <w:i/>
                <w:iCs/>
                <w:color w:val="000000"/>
                <w:lang w:eastAsia="lt-LT"/>
              </w:rPr>
              <w:t>2. Atlikti AB „Klaipėdos vanduo“ Klaipėdos miesto vandenviečių atnaujinimą ir remontą</w:t>
            </w:r>
          </w:p>
          <w:p w14:paraId="1DC07196" w14:textId="55A831D1" w:rsidR="006D33EE" w:rsidRPr="009B2ACC" w:rsidRDefault="006D33EE" w:rsidP="006D33EE">
            <w:pPr>
              <w:spacing w:after="0"/>
              <w:rPr>
                <w:rFonts w:cstheme="minorHAnsi"/>
                <w:lang w:eastAsia="lt-LT"/>
              </w:rPr>
            </w:pPr>
            <w:r w:rsidRPr="009B2ACC">
              <w:rPr>
                <w:i/>
                <w:iCs/>
                <w:color w:val="000000"/>
                <w:lang w:eastAsia="lt-LT"/>
              </w:rPr>
              <w:t>3. Atlikti AB „Klaipėdos vanduo“ Klaipėdos miesto nuotekų valyklos atnaujinimą ir / ar remontą</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AD25125"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717FE77C"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52E06161"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AB „Klaipėdos vanduo“</w:t>
            </w:r>
          </w:p>
        </w:tc>
      </w:tr>
      <w:tr w:rsidR="006D33EE" w:rsidRPr="009B2ACC" w14:paraId="202F7719" w14:textId="77777777" w:rsidTr="00BF5E33">
        <w:trPr>
          <w:gridAfter w:val="1"/>
          <w:wAfter w:w="8" w:type="dxa"/>
          <w:trHeight w:val="552"/>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2CF71334"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DA87720"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2EEDA2B"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03491C5" w14:textId="77777777" w:rsidR="006D33EE" w:rsidRPr="009B2ACC" w:rsidRDefault="006D33EE" w:rsidP="006D33EE">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7BC8E67D" w14:textId="77777777" w:rsidR="006D33EE" w:rsidRPr="009B2ACC" w:rsidRDefault="006D33EE" w:rsidP="006D33EE">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653F44E4"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P-3.3.3.2-4</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4742D43E" w14:textId="70094EA5" w:rsidR="006D33EE" w:rsidRPr="009B2ACC" w:rsidRDefault="006D33EE" w:rsidP="006D33EE">
            <w:pPr>
              <w:spacing w:after="0"/>
              <w:rPr>
                <w:rFonts w:cstheme="minorHAnsi"/>
                <w:color w:val="000000"/>
                <w:lang w:eastAsia="lt-LT"/>
              </w:rPr>
            </w:pPr>
            <w:r w:rsidRPr="009B2ACC">
              <w:rPr>
                <w:rFonts w:cstheme="minorHAnsi"/>
                <w:color w:val="000000"/>
                <w:lang w:eastAsia="lt-LT"/>
              </w:rPr>
              <w:t>Rekonstruotų, modernizuotų ar kitaip atnaujintų (per 2021–2030 m. ataskaitinį laikotarpį) vandens tiekimo tinklų ilgis (km)</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69D51A33"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nevertinama</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2F5B01E7"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30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5164B98F"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AB „Klaipėdos vanduo“</w:t>
            </w:r>
          </w:p>
        </w:tc>
      </w:tr>
      <w:tr w:rsidR="006D33EE" w:rsidRPr="009B2ACC" w14:paraId="7A41FA78" w14:textId="77777777" w:rsidTr="00BF5E33">
        <w:trPr>
          <w:gridAfter w:val="1"/>
          <w:wAfter w:w="8" w:type="dxa"/>
          <w:trHeight w:val="82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7A0D39C8"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86EAC22"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78CE8591"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5E6F720" w14:textId="77777777" w:rsidR="006D33EE" w:rsidRPr="009B2ACC" w:rsidRDefault="006D33EE" w:rsidP="006D33EE">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28A34C63" w14:textId="77777777" w:rsidR="006D33EE" w:rsidRPr="009B2ACC" w:rsidRDefault="006D33EE" w:rsidP="006D33EE">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1BB62990"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P-3.3.3.2-5</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36654A9C" w14:textId="301B0EB9" w:rsidR="006D33EE" w:rsidRPr="009B2ACC" w:rsidRDefault="006D33EE" w:rsidP="006D33EE">
            <w:pPr>
              <w:spacing w:after="0"/>
              <w:rPr>
                <w:rFonts w:cstheme="minorHAnsi"/>
                <w:color w:val="000000"/>
                <w:lang w:eastAsia="lt-LT"/>
              </w:rPr>
            </w:pPr>
            <w:r w:rsidRPr="009B2ACC">
              <w:rPr>
                <w:rFonts w:cstheme="minorHAnsi"/>
                <w:color w:val="000000"/>
                <w:lang w:eastAsia="lt-LT"/>
              </w:rPr>
              <w:t>Rekonstruotų, modernizuotų ar kitaip atnaujintų (per 2021–2030 m. ataskaitinį laikotarpį) nuotekų šalinimo tinklų ilgis (km)</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66EC1F95"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nevertinama</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0B8479F6"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30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74479C3E" w14:textId="77777777" w:rsidR="006D33EE" w:rsidRPr="009B2ACC" w:rsidRDefault="006D33EE" w:rsidP="006D33EE">
            <w:pPr>
              <w:spacing w:after="0"/>
              <w:jc w:val="center"/>
              <w:rPr>
                <w:rFonts w:cstheme="minorHAnsi"/>
                <w:lang w:eastAsia="lt-LT"/>
              </w:rPr>
            </w:pPr>
            <w:r w:rsidRPr="009B2ACC">
              <w:rPr>
                <w:rFonts w:cstheme="minorHAnsi"/>
                <w:lang w:eastAsia="lt-LT"/>
              </w:rPr>
              <w:t>AB „Klaipėdos vanduo“</w:t>
            </w:r>
          </w:p>
        </w:tc>
      </w:tr>
      <w:tr w:rsidR="006D33EE" w:rsidRPr="009B2ACC" w14:paraId="452AB7D9" w14:textId="77777777" w:rsidTr="00BF5E33">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47502564"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8B75121"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BB05D17"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7F03019" w14:textId="77777777" w:rsidR="006D33EE" w:rsidRPr="009B2ACC" w:rsidRDefault="006D33EE" w:rsidP="006D33EE">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7471E268" w14:textId="77777777" w:rsidR="006D33EE" w:rsidRPr="009B2ACC" w:rsidRDefault="006D33EE" w:rsidP="006D33EE">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500799E1"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P-3.3.3.2-6</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4EA72E5F" w14:textId="77777777" w:rsidR="006D33EE" w:rsidRPr="009B2ACC" w:rsidRDefault="006D33EE" w:rsidP="006D33EE">
            <w:pPr>
              <w:spacing w:after="0"/>
              <w:rPr>
                <w:rFonts w:cstheme="minorHAnsi"/>
                <w:lang w:eastAsia="lt-LT"/>
              </w:rPr>
            </w:pPr>
            <w:r w:rsidRPr="009B2ACC">
              <w:rPr>
                <w:rFonts w:cstheme="minorHAnsi"/>
                <w:lang w:eastAsia="lt-LT"/>
              </w:rPr>
              <w:t>Bešeimininkių vandentiekio tinklų teisinė registracija ir perdavimas AB „Klaipėdos vanduo“ (perimtų tinklų dalis, nuo pripažintų „bešeimininkiais“, proc.)</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EAABFFC" w14:textId="20692563" w:rsidR="006D33EE" w:rsidRPr="009B2ACC" w:rsidRDefault="006D33EE" w:rsidP="006D33EE">
            <w:pPr>
              <w:spacing w:after="0"/>
              <w:jc w:val="center"/>
              <w:rPr>
                <w:rFonts w:cstheme="minorHAnsi"/>
                <w:lang w:eastAsia="lt-LT"/>
              </w:rPr>
            </w:pPr>
            <w:r w:rsidRPr="009B2ACC">
              <w:rPr>
                <w:rFonts w:cstheme="minorHAnsi"/>
                <w:lang w:eastAsia="lt-LT"/>
              </w:rPr>
              <w:t>n. d.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77941FB4" w14:textId="77777777" w:rsidR="006D33EE" w:rsidRPr="009B2ACC" w:rsidRDefault="006D33EE" w:rsidP="006D33EE">
            <w:pPr>
              <w:spacing w:after="0"/>
              <w:jc w:val="center"/>
              <w:rPr>
                <w:rFonts w:cstheme="minorHAnsi"/>
                <w:lang w:eastAsia="lt-LT"/>
              </w:rPr>
            </w:pPr>
            <w:r w:rsidRPr="009B2ACC">
              <w:rPr>
                <w:rFonts w:cstheme="minorHAnsi"/>
                <w:lang w:eastAsia="lt-LT"/>
              </w:rPr>
              <w:t>100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089131A8" w14:textId="77777777" w:rsidR="006D33EE" w:rsidRPr="009B2ACC" w:rsidRDefault="006D33EE" w:rsidP="006D33EE">
            <w:pPr>
              <w:spacing w:after="0"/>
              <w:jc w:val="center"/>
              <w:rPr>
                <w:rFonts w:cstheme="minorHAnsi"/>
                <w:lang w:eastAsia="lt-LT"/>
              </w:rPr>
            </w:pPr>
            <w:r w:rsidRPr="009B2ACC">
              <w:rPr>
                <w:rFonts w:cstheme="minorHAnsi"/>
                <w:lang w:eastAsia="lt-LT"/>
              </w:rPr>
              <w:t>Turto valdymo skyrius</w:t>
            </w:r>
          </w:p>
        </w:tc>
      </w:tr>
      <w:tr w:rsidR="006D33EE" w:rsidRPr="009B2ACC" w14:paraId="797CBA69" w14:textId="77777777" w:rsidTr="00BF5E33">
        <w:trPr>
          <w:gridAfter w:val="1"/>
          <w:wAfter w:w="8" w:type="dxa"/>
          <w:trHeight w:val="552"/>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1662D6DC"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8D96B1E"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77EF5CC0" w14:textId="77777777" w:rsidR="006D33EE" w:rsidRPr="009B2ACC" w:rsidRDefault="006D33EE" w:rsidP="006D33EE">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34C61F72" w14:textId="77777777" w:rsidR="006D33EE" w:rsidRPr="009B2ACC" w:rsidRDefault="006D33EE" w:rsidP="006D33EE">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2FB12F42" w14:textId="77777777" w:rsidR="006D33EE" w:rsidRPr="009B2ACC" w:rsidRDefault="006D33EE" w:rsidP="006D33EE">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B6EBE75"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P-3.3.3.2-8</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228D7349" w14:textId="09CDEA3A" w:rsidR="006D33EE" w:rsidRPr="009B2ACC" w:rsidRDefault="006D33EE" w:rsidP="006D33EE">
            <w:pPr>
              <w:spacing w:after="0"/>
              <w:rPr>
                <w:rFonts w:cstheme="minorHAnsi"/>
                <w:lang w:eastAsia="lt-LT"/>
              </w:rPr>
            </w:pPr>
            <w:r w:rsidRPr="009B2ACC">
              <w:rPr>
                <w:rFonts w:cstheme="minorHAnsi"/>
                <w:lang w:eastAsia="lt-LT"/>
              </w:rPr>
              <w:t>Išleista nuotekų, kurių nereikia valyti, ir išvalytų iki normos nuotekų dalis (proc.)</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278C76C3" w14:textId="77777777" w:rsidR="006D33EE" w:rsidRPr="009B2ACC" w:rsidRDefault="006D33EE" w:rsidP="006D33EE">
            <w:pPr>
              <w:spacing w:after="0"/>
              <w:jc w:val="center"/>
              <w:rPr>
                <w:rFonts w:cstheme="minorHAnsi"/>
                <w:lang w:eastAsia="lt-LT"/>
              </w:rPr>
            </w:pPr>
            <w:r w:rsidRPr="009B2ACC">
              <w:rPr>
                <w:rFonts w:cstheme="minorHAnsi"/>
                <w:lang w:eastAsia="lt-LT"/>
              </w:rPr>
              <w:t>99,8 (2018)</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52B4D601" w14:textId="77777777" w:rsidR="006D33EE" w:rsidRPr="009B2ACC" w:rsidRDefault="006D33EE" w:rsidP="006D33EE">
            <w:pPr>
              <w:spacing w:after="0"/>
              <w:jc w:val="center"/>
              <w:rPr>
                <w:rFonts w:cstheme="minorHAnsi"/>
                <w:lang w:eastAsia="lt-LT"/>
              </w:rPr>
            </w:pPr>
            <w:r w:rsidRPr="009B2ACC">
              <w:rPr>
                <w:rFonts w:cstheme="minorHAnsi"/>
                <w:lang w:eastAsia="lt-LT"/>
              </w:rPr>
              <w:t>100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7E82C2EB" w14:textId="7F9C9E23" w:rsidR="006D33EE" w:rsidRPr="009B2ACC" w:rsidRDefault="00AD44F8" w:rsidP="006D33EE">
            <w:pPr>
              <w:spacing w:after="0"/>
              <w:jc w:val="center"/>
              <w:rPr>
                <w:rFonts w:cstheme="minorHAnsi"/>
                <w:lang w:eastAsia="lt-LT"/>
              </w:rPr>
            </w:pPr>
            <w:r>
              <w:t>AB „Klaipėdos vanduo“ (LSD)</w:t>
            </w:r>
          </w:p>
        </w:tc>
      </w:tr>
      <w:tr w:rsidR="006D33EE" w:rsidRPr="009B2ACC" w14:paraId="73AB5054" w14:textId="77777777" w:rsidTr="00BF5E33">
        <w:trPr>
          <w:gridAfter w:val="1"/>
          <w:wAfter w:w="8" w:type="dxa"/>
          <w:trHeight w:val="58"/>
        </w:trPr>
        <w:tc>
          <w:tcPr>
            <w:tcW w:w="3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A2F55"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53F6CD28"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3E296C58"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562E4CA0"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3.</w:t>
            </w:r>
          </w:p>
        </w:tc>
        <w:tc>
          <w:tcPr>
            <w:tcW w:w="2995" w:type="dxa"/>
            <w:tcBorders>
              <w:top w:val="single" w:sz="4" w:space="0" w:color="auto"/>
              <w:left w:val="nil"/>
              <w:bottom w:val="single" w:sz="4" w:space="0" w:color="auto"/>
              <w:right w:val="single" w:sz="4" w:space="0" w:color="auto"/>
            </w:tcBorders>
            <w:shd w:val="clear" w:color="000000" w:fill="FFFFFF"/>
            <w:hideMark/>
          </w:tcPr>
          <w:p w14:paraId="493E7C1A" w14:textId="1FD1E666" w:rsidR="006D33EE" w:rsidRPr="009B2ACC" w:rsidRDefault="006D33EE" w:rsidP="006D33EE">
            <w:pPr>
              <w:spacing w:after="0"/>
              <w:rPr>
                <w:rFonts w:cstheme="minorHAnsi"/>
                <w:lang w:eastAsia="lt-LT"/>
              </w:rPr>
            </w:pPr>
            <w:r w:rsidRPr="009B2ACC">
              <w:rPr>
                <w:rFonts w:cstheme="minorHAnsi"/>
                <w:lang w:eastAsia="lt-LT"/>
              </w:rPr>
              <w:t>Pakeisti aukštosios įtampos oro linijos atšaką (nuo Stadiono g. iki magistralinio kelio A13) kabelių linija</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D2BD373" w14:textId="77777777" w:rsidR="006D33EE" w:rsidRPr="009B2ACC" w:rsidRDefault="006D33EE" w:rsidP="006D33EE">
            <w:pPr>
              <w:spacing w:after="0"/>
              <w:rPr>
                <w:rFonts w:cstheme="minorHAnsi"/>
                <w:color w:val="000000"/>
                <w:lang w:eastAsia="lt-LT"/>
              </w:rPr>
            </w:pPr>
            <w:r w:rsidRPr="009B2ACC">
              <w:rPr>
                <w:rFonts w:cstheme="minorHAnsi"/>
                <w:color w:val="000000"/>
                <w:lang w:eastAsia="lt-LT"/>
              </w:rPr>
              <w:t>P-3.3.3.3-1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155BD319" w14:textId="39F68E0F" w:rsidR="006D33EE" w:rsidRPr="009B2ACC" w:rsidRDefault="006D33EE" w:rsidP="006D33EE">
            <w:pPr>
              <w:spacing w:after="0"/>
              <w:rPr>
                <w:rFonts w:cstheme="minorHAnsi"/>
                <w:color w:val="000000"/>
                <w:lang w:eastAsia="lt-LT"/>
              </w:rPr>
            </w:pPr>
            <w:r w:rsidRPr="009B2ACC">
              <w:rPr>
                <w:rFonts w:cstheme="minorHAnsi"/>
                <w:color w:val="000000"/>
                <w:lang w:eastAsia="lt-LT"/>
              </w:rPr>
              <w:t>Nutiesta kabelių linija (km)</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EBE2458"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5F8541FF"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0,5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1641C18F" w14:textId="77777777" w:rsidR="006D33EE" w:rsidRPr="009B2ACC" w:rsidRDefault="006D33EE" w:rsidP="006D33EE">
            <w:pPr>
              <w:spacing w:after="0"/>
              <w:jc w:val="center"/>
              <w:rPr>
                <w:rFonts w:cstheme="minorHAnsi"/>
                <w:color w:val="000000"/>
                <w:lang w:eastAsia="lt-LT"/>
              </w:rPr>
            </w:pPr>
            <w:r w:rsidRPr="009B2ACC">
              <w:rPr>
                <w:rFonts w:cstheme="minorHAnsi"/>
                <w:color w:val="000000"/>
                <w:lang w:eastAsia="lt-LT"/>
              </w:rPr>
              <w:t>LITGRID</w:t>
            </w:r>
          </w:p>
        </w:tc>
      </w:tr>
      <w:tr w:rsidR="00280899" w:rsidRPr="009B2ACC" w14:paraId="119B5351" w14:textId="77777777" w:rsidTr="00280899">
        <w:trPr>
          <w:gridAfter w:val="1"/>
          <w:wAfter w:w="8" w:type="dxa"/>
          <w:trHeight w:val="564"/>
        </w:trPr>
        <w:tc>
          <w:tcPr>
            <w:tcW w:w="384" w:type="dxa"/>
            <w:vMerge w:val="restart"/>
            <w:tcBorders>
              <w:top w:val="nil"/>
              <w:left w:val="single" w:sz="4" w:space="0" w:color="auto"/>
              <w:right w:val="single" w:sz="4" w:space="0" w:color="auto"/>
            </w:tcBorders>
            <w:shd w:val="clear" w:color="000000" w:fill="FFFFFF"/>
            <w:noWrap/>
            <w:vAlign w:val="center"/>
            <w:hideMark/>
          </w:tcPr>
          <w:p w14:paraId="3C6EE566" w14:textId="77777777" w:rsidR="00280899" w:rsidRPr="009B2ACC" w:rsidRDefault="00280899"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right w:val="single" w:sz="4" w:space="0" w:color="auto"/>
            </w:tcBorders>
            <w:shd w:val="clear" w:color="000000" w:fill="FFFFFF"/>
            <w:noWrap/>
            <w:vAlign w:val="center"/>
            <w:hideMark/>
          </w:tcPr>
          <w:p w14:paraId="05635C11" w14:textId="77777777" w:rsidR="00280899" w:rsidRPr="009B2ACC" w:rsidRDefault="00280899"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right w:val="single" w:sz="4" w:space="0" w:color="auto"/>
            </w:tcBorders>
            <w:shd w:val="clear" w:color="000000" w:fill="FFFFFF"/>
            <w:noWrap/>
            <w:vAlign w:val="center"/>
            <w:hideMark/>
          </w:tcPr>
          <w:p w14:paraId="4FCF9BC4" w14:textId="77777777" w:rsidR="00280899" w:rsidRPr="009B2ACC" w:rsidRDefault="00280899" w:rsidP="006D33EE">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right w:val="single" w:sz="4" w:space="0" w:color="auto"/>
            </w:tcBorders>
            <w:shd w:val="clear" w:color="000000" w:fill="FFFFFF"/>
            <w:noWrap/>
            <w:vAlign w:val="center"/>
            <w:hideMark/>
          </w:tcPr>
          <w:p w14:paraId="6A9792C1" w14:textId="77777777" w:rsidR="00280899" w:rsidRPr="009B2ACC" w:rsidRDefault="00280899" w:rsidP="006D33EE">
            <w:pPr>
              <w:spacing w:after="0"/>
              <w:jc w:val="center"/>
              <w:rPr>
                <w:rFonts w:cstheme="minorHAnsi"/>
                <w:color w:val="000000"/>
                <w:lang w:eastAsia="lt-LT"/>
              </w:rPr>
            </w:pPr>
            <w:r w:rsidRPr="009B2ACC">
              <w:rPr>
                <w:rFonts w:cstheme="minorHAnsi"/>
                <w:color w:val="000000"/>
                <w:lang w:eastAsia="lt-LT"/>
              </w:rPr>
              <w:t>4.</w:t>
            </w:r>
          </w:p>
        </w:tc>
        <w:tc>
          <w:tcPr>
            <w:tcW w:w="2995" w:type="dxa"/>
            <w:vMerge w:val="restart"/>
            <w:tcBorders>
              <w:top w:val="nil"/>
              <w:left w:val="single" w:sz="4" w:space="0" w:color="auto"/>
              <w:right w:val="single" w:sz="4" w:space="0" w:color="auto"/>
            </w:tcBorders>
            <w:shd w:val="clear" w:color="000000" w:fill="FFFFFF"/>
            <w:hideMark/>
          </w:tcPr>
          <w:p w14:paraId="53E5ED2C" w14:textId="77777777" w:rsidR="00280899" w:rsidRPr="009B2ACC" w:rsidRDefault="00280899" w:rsidP="006D33EE">
            <w:pPr>
              <w:spacing w:after="0"/>
              <w:rPr>
                <w:rFonts w:cstheme="minorHAnsi"/>
                <w:color w:val="000000"/>
                <w:lang w:eastAsia="lt-LT"/>
              </w:rPr>
            </w:pPr>
            <w:r w:rsidRPr="009B2ACC">
              <w:rPr>
                <w:rFonts w:cstheme="minorHAnsi"/>
                <w:color w:val="000000"/>
                <w:lang w:eastAsia="lt-LT"/>
              </w:rPr>
              <w:t>Išplėtoti ir modernizuoti paviršinių nuotekų surinkimo ir valymo sistemą (tinklus, įrenginius)</w:t>
            </w:r>
          </w:p>
        </w:tc>
        <w:tc>
          <w:tcPr>
            <w:tcW w:w="1353" w:type="dxa"/>
            <w:tcBorders>
              <w:top w:val="nil"/>
              <w:left w:val="nil"/>
              <w:bottom w:val="single" w:sz="4" w:space="0" w:color="auto"/>
              <w:right w:val="single" w:sz="4" w:space="0" w:color="auto"/>
            </w:tcBorders>
            <w:shd w:val="clear" w:color="000000" w:fill="FFFFFF"/>
            <w:vAlign w:val="center"/>
            <w:hideMark/>
          </w:tcPr>
          <w:p w14:paraId="36C8A2E0" w14:textId="77777777" w:rsidR="00280899" w:rsidRPr="009B2ACC" w:rsidRDefault="00280899" w:rsidP="006D33EE">
            <w:pPr>
              <w:spacing w:after="0"/>
              <w:rPr>
                <w:rFonts w:cstheme="minorHAnsi"/>
                <w:color w:val="000000"/>
                <w:lang w:eastAsia="lt-LT"/>
              </w:rPr>
            </w:pPr>
            <w:r w:rsidRPr="009B2ACC">
              <w:rPr>
                <w:rFonts w:cstheme="minorHAnsi"/>
                <w:color w:val="000000"/>
                <w:lang w:eastAsia="lt-LT"/>
              </w:rPr>
              <w:t>P-3.3.3.4-1</w:t>
            </w:r>
          </w:p>
        </w:tc>
        <w:tc>
          <w:tcPr>
            <w:tcW w:w="3608" w:type="dxa"/>
            <w:tcBorders>
              <w:top w:val="nil"/>
              <w:left w:val="nil"/>
              <w:bottom w:val="single" w:sz="4" w:space="0" w:color="auto"/>
              <w:right w:val="single" w:sz="4" w:space="0" w:color="auto"/>
            </w:tcBorders>
            <w:shd w:val="clear" w:color="000000" w:fill="FFFFFF"/>
            <w:vAlign w:val="center"/>
            <w:hideMark/>
          </w:tcPr>
          <w:p w14:paraId="4A1D48CF" w14:textId="77777777" w:rsidR="00280899" w:rsidRPr="009B2ACC" w:rsidRDefault="00280899" w:rsidP="006D33EE">
            <w:pPr>
              <w:spacing w:after="0"/>
              <w:rPr>
                <w:rFonts w:cstheme="minorHAnsi"/>
                <w:color w:val="000000"/>
                <w:lang w:eastAsia="lt-LT"/>
              </w:rPr>
            </w:pPr>
            <w:r w:rsidRPr="009B2ACC">
              <w:rPr>
                <w:rFonts w:cstheme="minorHAnsi"/>
                <w:color w:val="000000"/>
                <w:lang w:eastAsia="lt-LT"/>
              </w:rPr>
              <w:t>Atlikta tinklų ir įrenginių, sudarančių inžinerinę sistemą, inventorizacija (vnt.)</w:t>
            </w:r>
          </w:p>
        </w:tc>
        <w:tc>
          <w:tcPr>
            <w:tcW w:w="1353" w:type="dxa"/>
            <w:tcBorders>
              <w:top w:val="nil"/>
              <w:left w:val="nil"/>
              <w:bottom w:val="single" w:sz="4" w:space="0" w:color="auto"/>
              <w:right w:val="single" w:sz="4" w:space="0" w:color="auto"/>
            </w:tcBorders>
            <w:shd w:val="clear" w:color="000000" w:fill="FFFFFF"/>
            <w:vAlign w:val="center"/>
            <w:hideMark/>
          </w:tcPr>
          <w:p w14:paraId="607F1A71" w14:textId="77777777" w:rsidR="00280899" w:rsidRPr="009B2ACC" w:rsidRDefault="00280899" w:rsidP="006D33EE">
            <w:pPr>
              <w:spacing w:after="0"/>
              <w:jc w:val="center"/>
              <w:rPr>
                <w:rFonts w:cstheme="minorHAnsi"/>
                <w:color w:val="000000"/>
                <w:lang w:eastAsia="lt-LT"/>
              </w:rPr>
            </w:pPr>
            <w:r w:rsidRPr="009B2ACC">
              <w:rPr>
                <w:rFonts w:cstheme="minorHAnsi"/>
                <w:color w:val="000000"/>
                <w:lang w:eastAsia="lt-LT"/>
              </w:rPr>
              <w:t>344 (2020)</w:t>
            </w:r>
          </w:p>
        </w:tc>
        <w:tc>
          <w:tcPr>
            <w:tcW w:w="1403" w:type="dxa"/>
            <w:tcBorders>
              <w:top w:val="nil"/>
              <w:left w:val="nil"/>
              <w:bottom w:val="single" w:sz="4" w:space="0" w:color="auto"/>
              <w:right w:val="single" w:sz="4" w:space="0" w:color="auto"/>
            </w:tcBorders>
            <w:shd w:val="clear" w:color="000000" w:fill="FFFFFF"/>
            <w:vAlign w:val="center"/>
            <w:hideMark/>
          </w:tcPr>
          <w:p w14:paraId="07265AD0" w14:textId="77777777" w:rsidR="00280899" w:rsidRPr="009B2ACC" w:rsidRDefault="00280899" w:rsidP="006D33EE">
            <w:pPr>
              <w:spacing w:after="0"/>
              <w:jc w:val="center"/>
              <w:rPr>
                <w:rFonts w:cstheme="minorHAnsi"/>
                <w:color w:val="000000"/>
                <w:lang w:eastAsia="lt-LT"/>
              </w:rPr>
            </w:pPr>
            <w:r w:rsidRPr="009B2ACC">
              <w:rPr>
                <w:rFonts w:cstheme="minorHAnsi"/>
                <w:color w:val="000000"/>
                <w:lang w:eastAsia="lt-LT"/>
              </w:rPr>
              <w:t>500 (2030)</w:t>
            </w:r>
          </w:p>
        </w:tc>
        <w:tc>
          <w:tcPr>
            <w:tcW w:w="2347" w:type="dxa"/>
            <w:tcBorders>
              <w:top w:val="nil"/>
              <w:left w:val="nil"/>
              <w:bottom w:val="single" w:sz="4" w:space="0" w:color="auto"/>
              <w:right w:val="single" w:sz="4" w:space="0" w:color="auto"/>
            </w:tcBorders>
            <w:shd w:val="clear" w:color="000000" w:fill="FFFFFF"/>
            <w:vAlign w:val="center"/>
            <w:hideMark/>
          </w:tcPr>
          <w:p w14:paraId="65769768" w14:textId="77777777" w:rsidR="00280899" w:rsidRPr="009B2ACC" w:rsidRDefault="00280899" w:rsidP="006D33EE">
            <w:pPr>
              <w:spacing w:after="0"/>
              <w:jc w:val="center"/>
              <w:rPr>
                <w:rFonts w:cstheme="minorHAnsi"/>
                <w:color w:val="000000"/>
                <w:lang w:eastAsia="lt-LT"/>
              </w:rPr>
            </w:pPr>
            <w:r w:rsidRPr="009B2ACC">
              <w:rPr>
                <w:rFonts w:cstheme="minorHAnsi"/>
                <w:color w:val="000000"/>
                <w:lang w:eastAsia="lt-LT"/>
              </w:rPr>
              <w:t>Turto valdymo skyrius</w:t>
            </w:r>
          </w:p>
        </w:tc>
      </w:tr>
      <w:tr w:rsidR="00280899" w:rsidRPr="009B2ACC" w14:paraId="112B7781" w14:textId="77777777" w:rsidTr="00280899">
        <w:trPr>
          <w:gridAfter w:val="1"/>
          <w:wAfter w:w="8" w:type="dxa"/>
          <w:trHeight w:val="503"/>
        </w:trPr>
        <w:tc>
          <w:tcPr>
            <w:tcW w:w="384" w:type="dxa"/>
            <w:vMerge/>
            <w:tcBorders>
              <w:left w:val="single" w:sz="4" w:space="0" w:color="auto"/>
              <w:right w:val="single" w:sz="4" w:space="0" w:color="auto"/>
            </w:tcBorders>
            <w:vAlign w:val="center"/>
            <w:hideMark/>
          </w:tcPr>
          <w:p w14:paraId="0E628209" w14:textId="77777777" w:rsidR="00280899" w:rsidRPr="009B2ACC" w:rsidRDefault="00280899" w:rsidP="006D33EE">
            <w:pPr>
              <w:spacing w:after="0"/>
              <w:rPr>
                <w:rFonts w:cstheme="minorHAnsi"/>
                <w:color w:val="000000"/>
                <w:lang w:eastAsia="lt-LT"/>
              </w:rPr>
            </w:pPr>
          </w:p>
        </w:tc>
        <w:tc>
          <w:tcPr>
            <w:tcW w:w="384" w:type="dxa"/>
            <w:vMerge/>
            <w:tcBorders>
              <w:left w:val="single" w:sz="4" w:space="0" w:color="auto"/>
              <w:right w:val="single" w:sz="4" w:space="0" w:color="auto"/>
            </w:tcBorders>
            <w:vAlign w:val="center"/>
            <w:hideMark/>
          </w:tcPr>
          <w:p w14:paraId="74234039" w14:textId="77777777" w:rsidR="00280899" w:rsidRPr="009B2ACC" w:rsidRDefault="00280899" w:rsidP="006D33EE">
            <w:pPr>
              <w:spacing w:after="0"/>
              <w:rPr>
                <w:rFonts w:cstheme="minorHAnsi"/>
                <w:color w:val="000000"/>
                <w:lang w:eastAsia="lt-LT"/>
              </w:rPr>
            </w:pPr>
          </w:p>
        </w:tc>
        <w:tc>
          <w:tcPr>
            <w:tcW w:w="384" w:type="dxa"/>
            <w:vMerge/>
            <w:tcBorders>
              <w:left w:val="single" w:sz="4" w:space="0" w:color="auto"/>
              <w:right w:val="single" w:sz="4" w:space="0" w:color="auto"/>
            </w:tcBorders>
            <w:vAlign w:val="center"/>
            <w:hideMark/>
          </w:tcPr>
          <w:p w14:paraId="0763CA50" w14:textId="77777777" w:rsidR="00280899" w:rsidRPr="009B2ACC" w:rsidRDefault="00280899" w:rsidP="006D33EE">
            <w:pPr>
              <w:spacing w:after="0"/>
              <w:rPr>
                <w:rFonts w:cstheme="minorHAnsi"/>
                <w:color w:val="000000"/>
                <w:lang w:eastAsia="lt-LT"/>
              </w:rPr>
            </w:pPr>
          </w:p>
        </w:tc>
        <w:tc>
          <w:tcPr>
            <w:tcW w:w="384" w:type="dxa"/>
            <w:vMerge/>
            <w:tcBorders>
              <w:left w:val="single" w:sz="4" w:space="0" w:color="auto"/>
              <w:right w:val="single" w:sz="4" w:space="0" w:color="auto"/>
            </w:tcBorders>
            <w:vAlign w:val="center"/>
            <w:hideMark/>
          </w:tcPr>
          <w:p w14:paraId="1A551F6E" w14:textId="77777777" w:rsidR="00280899" w:rsidRPr="009B2ACC" w:rsidRDefault="00280899" w:rsidP="006D33EE">
            <w:pPr>
              <w:spacing w:after="0"/>
              <w:rPr>
                <w:rFonts w:cstheme="minorHAnsi"/>
                <w:color w:val="000000"/>
                <w:lang w:eastAsia="lt-LT"/>
              </w:rPr>
            </w:pPr>
          </w:p>
        </w:tc>
        <w:tc>
          <w:tcPr>
            <w:tcW w:w="2995" w:type="dxa"/>
            <w:vMerge/>
            <w:tcBorders>
              <w:left w:val="single" w:sz="4" w:space="0" w:color="auto"/>
              <w:right w:val="single" w:sz="4" w:space="0" w:color="auto"/>
            </w:tcBorders>
            <w:vAlign w:val="center"/>
            <w:hideMark/>
          </w:tcPr>
          <w:p w14:paraId="4EA3738F" w14:textId="77777777" w:rsidR="00280899" w:rsidRPr="009B2ACC" w:rsidRDefault="00280899" w:rsidP="006D33EE">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6F95226B" w14:textId="77777777" w:rsidR="00280899" w:rsidRPr="009B2ACC" w:rsidRDefault="00280899" w:rsidP="006D33EE">
            <w:pPr>
              <w:spacing w:after="0"/>
              <w:rPr>
                <w:rFonts w:cstheme="minorHAnsi"/>
                <w:color w:val="000000"/>
                <w:lang w:eastAsia="lt-LT"/>
              </w:rPr>
            </w:pPr>
            <w:r w:rsidRPr="009B2ACC">
              <w:rPr>
                <w:rFonts w:cstheme="minorHAnsi"/>
                <w:color w:val="000000"/>
                <w:lang w:eastAsia="lt-LT"/>
              </w:rPr>
              <w:t>P-3.3.3.4-2</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47564B2C" w14:textId="77777777" w:rsidR="00280899" w:rsidRPr="009B2ACC" w:rsidRDefault="00280899" w:rsidP="006D33EE">
            <w:pPr>
              <w:spacing w:after="0"/>
              <w:rPr>
                <w:rFonts w:cstheme="minorHAnsi"/>
                <w:lang w:eastAsia="lt-LT"/>
              </w:rPr>
            </w:pPr>
            <w:r w:rsidRPr="009B2ACC">
              <w:rPr>
                <w:rFonts w:cstheme="minorHAnsi"/>
                <w:lang w:eastAsia="lt-LT"/>
              </w:rPr>
              <w:t>Parengtas Klaipėdos miesto lietaus nuotekų tvarkymo infrastruktūros plėtros specialusis planas (kompl.)</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548EAAD4" w14:textId="77777777" w:rsidR="00280899" w:rsidRPr="009B2ACC" w:rsidRDefault="00280899" w:rsidP="006D33EE">
            <w:pPr>
              <w:spacing w:after="0"/>
              <w:jc w:val="center"/>
              <w:rPr>
                <w:rFonts w:cstheme="minorHAnsi"/>
                <w:lang w:eastAsia="lt-LT"/>
              </w:rPr>
            </w:pPr>
            <w:r w:rsidRPr="009B2ACC">
              <w:rPr>
                <w:rFonts w:cstheme="minorHAnsi"/>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003C6AAD" w14:textId="77777777" w:rsidR="00280899" w:rsidRPr="009B2ACC" w:rsidRDefault="00280899" w:rsidP="006D33EE">
            <w:pPr>
              <w:spacing w:after="0"/>
              <w:jc w:val="center"/>
              <w:rPr>
                <w:rFonts w:cstheme="minorHAnsi"/>
                <w:color w:val="000000"/>
                <w:lang w:eastAsia="lt-LT"/>
              </w:rPr>
            </w:pPr>
            <w:r w:rsidRPr="009B2ACC">
              <w:rPr>
                <w:rFonts w:cstheme="minorHAnsi"/>
                <w:color w:val="000000"/>
                <w:lang w:eastAsia="lt-LT"/>
              </w:rPr>
              <w:t>1 (2024)</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28D5124A" w14:textId="77777777" w:rsidR="00280899" w:rsidRPr="009B2ACC" w:rsidRDefault="00280899" w:rsidP="006D33EE">
            <w:pPr>
              <w:spacing w:after="0"/>
              <w:jc w:val="center"/>
              <w:rPr>
                <w:rFonts w:cstheme="minorHAnsi"/>
                <w:lang w:eastAsia="lt-LT"/>
              </w:rPr>
            </w:pPr>
            <w:r w:rsidRPr="009B2ACC">
              <w:rPr>
                <w:rFonts w:cstheme="minorHAnsi"/>
                <w:lang w:eastAsia="lt-LT"/>
              </w:rPr>
              <w:t>Urbanistikos ir architektūros skyrius</w:t>
            </w:r>
          </w:p>
        </w:tc>
      </w:tr>
      <w:tr w:rsidR="00623BAC" w:rsidRPr="009B2ACC" w14:paraId="327FDD0F" w14:textId="77777777" w:rsidTr="00280899">
        <w:trPr>
          <w:gridAfter w:val="1"/>
          <w:wAfter w:w="8" w:type="dxa"/>
          <w:trHeight w:val="502"/>
        </w:trPr>
        <w:tc>
          <w:tcPr>
            <w:tcW w:w="384" w:type="dxa"/>
            <w:vMerge/>
            <w:tcBorders>
              <w:left w:val="single" w:sz="4" w:space="0" w:color="auto"/>
              <w:right w:val="single" w:sz="4" w:space="0" w:color="auto"/>
            </w:tcBorders>
            <w:vAlign w:val="center"/>
          </w:tcPr>
          <w:p w14:paraId="0A33F56A" w14:textId="77777777" w:rsidR="00623BAC" w:rsidRPr="009B2ACC" w:rsidRDefault="00623BAC" w:rsidP="00623BAC">
            <w:pPr>
              <w:spacing w:after="0"/>
              <w:rPr>
                <w:rFonts w:cstheme="minorHAnsi"/>
                <w:color w:val="000000"/>
                <w:lang w:eastAsia="lt-LT"/>
              </w:rPr>
            </w:pPr>
          </w:p>
        </w:tc>
        <w:tc>
          <w:tcPr>
            <w:tcW w:w="384" w:type="dxa"/>
            <w:vMerge/>
            <w:tcBorders>
              <w:left w:val="single" w:sz="4" w:space="0" w:color="auto"/>
              <w:right w:val="single" w:sz="4" w:space="0" w:color="auto"/>
            </w:tcBorders>
            <w:vAlign w:val="center"/>
          </w:tcPr>
          <w:p w14:paraId="065AAA65" w14:textId="77777777" w:rsidR="00623BAC" w:rsidRPr="009B2ACC" w:rsidRDefault="00623BAC" w:rsidP="00623BAC">
            <w:pPr>
              <w:spacing w:after="0"/>
              <w:rPr>
                <w:rFonts w:cstheme="minorHAnsi"/>
                <w:color w:val="000000"/>
                <w:lang w:eastAsia="lt-LT"/>
              </w:rPr>
            </w:pPr>
          </w:p>
        </w:tc>
        <w:tc>
          <w:tcPr>
            <w:tcW w:w="384" w:type="dxa"/>
            <w:vMerge/>
            <w:tcBorders>
              <w:left w:val="single" w:sz="4" w:space="0" w:color="auto"/>
              <w:right w:val="single" w:sz="4" w:space="0" w:color="auto"/>
            </w:tcBorders>
            <w:vAlign w:val="center"/>
          </w:tcPr>
          <w:p w14:paraId="5F4791B9" w14:textId="77777777" w:rsidR="00623BAC" w:rsidRPr="009B2ACC" w:rsidRDefault="00623BAC" w:rsidP="00623BAC">
            <w:pPr>
              <w:spacing w:after="0"/>
              <w:rPr>
                <w:rFonts w:cstheme="minorHAnsi"/>
                <w:color w:val="000000"/>
                <w:lang w:eastAsia="lt-LT"/>
              </w:rPr>
            </w:pPr>
          </w:p>
        </w:tc>
        <w:tc>
          <w:tcPr>
            <w:tcW w:w="384" w:type="dxa"/>
            <w:vMerge/>
            <w:tcBorders>
              <w:left w:val="single" w:sz="4" w:space="0" w:color="auto"/>
              <w:right w:val="single" w:sz="4" w:space="0" w:color="auto"/>
            </w:tcBorders>
            <w:vAlign w:val="center"/>
          </w:tcPr>
          <w:p w14:paraId="57AE466A" w14:textId="77777777" w:rsidR="00623BAC" w:rsidRPr="009B2ACC" w:rsidRDefault="00623BAC" w:rsidP="00623BAC">
            <w:pPr>
              <w:spacing w:after="0"/>
              <w:rPr>
                <w:rFonts w:cstheme="minorHAnsi"/>
                <w:color w:val="000000"/>
                <w:lang w:eastAsia="lt-LT"/>
              </w:rPr>
            </w:pPr>
          </w:p>
        </w:tc>
        <w:tc>
          <w:tcPr>
            <w:tcW w:w="2995" w:type="dxa"/>
            <w:vMerge/>
            <w:tcBorders>
              <w:left w:val="single" w:sz="4" w:space="0" w:color="auto"/>
              <w:right w:val="single" w:sz="4" w:space="0" w:color="auto"/>
            </w:tcBorders>
            <w:vAlign w:val="center"/>
          </w:tcPr>
          <w:p w14:paraId="53D0330A" w14:textId="77777777" w:rsidR="00623BAC" w:rsidRPr="009B2ACC" w:rsidRDefault="00623BAC" w:rsidP="00623BAC">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tcPr>
          <w:p w14:paraId="7542DB00" w14:textId="4ED0DA7A" w:rsidR="00623BAC" w:rsidRPr="009B2ACC" w:rsidRDefault="00623BAC" w:rsidP="00623BAC">
            <w:pPr>
              <w:spacing w:after="0"/>
              <w:rPr>
                <w:rFonts w:cstheme="minorHAnsi"/>
                <w:color w:val="000000"/>
                <w:lang w:eastAsia="lt-LT"/>
              </w:rPr>
            </w:pPr>
            <w:r w:rsidRPr="009B2ACC">
              <w:rPr>
                <w:rFonts w:cstheme="minorHAnsi"/>
                <w:color w:val="000000"/>
                <w:lang w:eastAsia="lt-LT"/>
              </w:rPr>
              <w:t>P-3.3.3.4-3</w:t>
            </w:r>
          </w:p>
        </w:tc>
        <w:tc>
          <w:tcPr>
            <w:tcW w:w="3608" w:type="dxa"/>
            <w:tcBorders>
              <w:top w:val="single" w:sz="4" w:space="0" w:color="auto"/>
              <w:left w:val="nil"/>
              <w:bottom w:val="single" w:sz="4" w:space="0" w:color="auto"/>
              <w:right w:val="single" w:sz="4" w:space="0" w:color="auto"/>
            </w:tcBorders>
            <w:shd w:val="clear" w:color="000000" w:fill="FFFFFF"/>
            <w:vAlign w:val="center"/>
          </w:tcPr>
          <w:p w14:paraId="20D87D12" w14:textId="27BC00E0" w:rsidR="00623BAC" w:rsidRPr="009B2ACC" w:rsidRDefault="00623BAC" w:rsidP="00623BAC">
            <w:pPr>
              <w:spacing w:after="0"/>
              <w:rPr>
                <w:rFonts w:cstheme="minorHAnsi"/>
                <w:lang w:eastAsia="lt-LT"/>
              </w:rPr>
            </w:pPr>
            <w:r>
              <w:rPr>
                <w:rFonts w:cstheme="minorHAnsi"/>
                <w:lang w:eastAsia="lt-LT"/>
              </w:rPr>
              <w:t>P</w:t>
            </w:r>
            <w:r w:rsidRPr="00280899">
              <w:rPr>
                <w:rFonts w:cstheme="minorHAnsi"/>
                <w:lang w:eastAsia="lt-LT"/>
              </w:rPr>
              <w:t>riimtas sprendimas dėl paviršinių nuotekų tinklų perdavimo AB „Klaipėdos vanduo“</w:t>
            </w:r>
            <w:r>
              <w:rPr>
                <w:rFonts w:cstheme="minorHAnsi"/>
                <w:lang w:eastAsia="lt-LT"/>
              </w:rPr>
              <w:t xml:space="preserve"> (vnt.)</w:t>
            </w:r>
          </w:p>
        </w:tc>
        <w:tc>
          <w:tcPr>
            <w:tcW w:w="1353" w:type="dxa"/>
            <w:tcBorders>
              <w:top w:val="single" w:sz="4" w:space="0" w:color="auto"/>
              <w:left w:val="nil"/>
              <w:bottom w:val="single" w:sz="4" w:space="0" w:color="auto"/>
              <w:right w:val="single" w:sz="4" w:space="0" w:color="auto"/>
            </w:tcBorders>
            <w:shd w:val="clear" w:color="000000" w:fill="FFFFFF"/>
            <w:vAlign w:val="center"/>
          </w:tcPr>
          <w:p w14:paraId="2C42EEF0" w14:textId="3EA9A0DB" w:rsidR="00623BAC" w:rsidRPr="009B2ACC" w:rsidRDefault="00623BAC" w:rsidP="00623BAC">
            <w:pPr>
              <w:spacing w:after="0"/>
              <w:jc w:val="center"/>
              <w:rPr>
                <w:rFonts w:cstheme="minorHAnsi"/>
                <w:lang w:eastAsia="lt-LT"/>
              </w:rPr>
            </w:pPr>
            <w:r w:rsidRPr="009B2ACC">
              <w:rPr>
                <w:rFonts w:cstheme="minorHAnsi"/>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tcPr>
          <w:p w14:paraId="1ED52709" w14:textId="7A70799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1 (202</w:t>
            </w:r>
            <w:r>
              <w:rPr>
                <w:rFonts w:cstheme="minorHAnsi"/>
                <w:color w:val="000000"/>
                <w:lang w:eastAsia="lt-LT"/>
              </w:rPr>
              <w:t>2</w:t>
            </w:r>
            <w:r w:rsidRPr="009B2ACC">
              <w:rPr>
                <w:rFonts w:cstheme="minorHAnsi"/>
                <w:color w:val="000000"/>
                <w:lang w:eastAsia="lt-LT"/>
              </w:rPr>
              <w:t>)</w:t>
            </w:r>
          </w:p>
        </w:tc>
        <w:tc>
          <w:tcPr>
            <w:tcW w:w="2347" w:type="dxa"/>
            <w:tcBorders>
              <w:top w:val="single" w:sz="4" w:space="0" w:color="auto"/>
              <w:left w:val="nil"/>
              <w:bottom w:val="single" w:sz="4" w:space="0" w:color="auto"/>
              <w:right w:val="single" w:sz="4" w:space="0" w:color="auto"/>
            </w:tcBorders>
            <w:shd w:val="clear" w:color="000000" w:fill="FFFFFF"/>
            <w:vAlign w:val="center"/>
          </w:tcPr>
          <w:p w14:paraId="7247406F" w14:textId="1AF7B85D" w:rsidR="00623BAC" w:rsidRPr="009B2ACC" w:rsidRDefault="00623BAC" w:rsidP="00623BAC">
            <w:pPr>
              <w:spacing w:after="0"/>
              <w:jc w:val="center"/>
              <w:rPr>
                <w:rFonts w:cstheme="minorHAnsi"/>
                <w:lang w:eastAsia="lt-LT"/>
              </w:rPr>
            </w:pPr>
            <w:r>
              <w:rPr>
                <w:rFonts w:cstheme="minorHAnsi"/>
                <w:lang w:eastAsia="lt-LT"/>
              </w:rPr>
              <w:t>KMSA</w:t>
            </w:r>
          </w:p>
        </w:tc>
      </w:tr>
      <w:tr w:rsidR="00623BAC" w:rsidRPr="009B2ACC" w14:paraId="779B9866" w14:textId="77777777" w:rsidTr="00623BAC">
        <w:trPr>
          <w:gridAfter w:val="1"/>
          <w:wAfter w:w="8" w:type="dxa"/>
          <w:trHeight w:val="58"/>
        </w:trPr>
        <w:tc>
          <w:tcPr>
            <w:tcW w:w="384" w:type="dxa"/>
            <w:vMerge/>
            <w:tcBorders>
              <w:left w:val="single" w:sz="4" w:space="0" w:color="auto"/>
              <w:right w:val="single" w:sz="4" w:space="0" w:color="auto"/>
            </w:tcBorders>
            <w:vAlign w:val="center"/>
            <w:hideMark/>
          </w:tcPr>
          <w:p w14:paraId="13ED9B00" w14:textId="77777777" w:rsidR="00623BAC" w:rsidRPr="009B2ACC" w:rsidRDefault="00623BAC" w:rsidP="00623BAC">
            <w:pPr>
              <w:spacing w:after="0"/>
              <w:rPr>
                <w:rFonts w:cstheme="minorHAnsi"/>
                <w:color w:val="000000"/>
                <w:lang w:eastAsia="lt-LT"/>
              </w:rPr>
            </w:pPr>
          </w:p>
        </w:tc>
        <w:tc>
          <w:tcPr>
            <w:tcW w:w="384" w:type="dxa"/>
            <w:vMerge/>
            <w:tcBorders>
              <w:left w:val="single" w:sz="4" w:space="0" w:color="auto"/>
              <w:right w:val="single" w:sz="4" w:space="0" w:color="auto"/>
            </w:tcBorders>
            <w:vAlign w:val="center"/>
            <w:hideMark/>
          </w:tcPr>
          <w:p w14:paraId="1D601B81" w14:textId="77777777" w:rsidR="00623BAC" w:rsidRPr="009B2ACC" w:rsidRDefault="00623BAC" w:rsidP="00623BAC">
            <w:pPr>
              <w:spacing w:after="0"/>
              <w:rPr>
                <w:rFonts w:cstheme="minorHAnsi"/>
                <w:color w:val="000000"/>
                <w:lang w:eastAsia="lt-LT"/>
              </w:rPr>
            </w:pPr>
          </w:p>
        </w:tc>
        <w:tc>
          <w:tcPr>
            <w:tcW w:w="384" w:type="dxa"/>
            <w:vMerge/>
            <w:tcBorders>
              <w:left w:val="single" w:sz="4" w:space="0" w:color="auto"/>
              <w:right w:val="single" w:sz="4" w:space="0" w:color="auto"/>
            </w:tcBorders>
            <w:vAlign w:val="center"/>
            <w:hideMark/>
          </w:tcPr>
          <w:p w14:paraId="0B0BE8CD" w14:textId="77777777" w:rsidR="00623BAC" w:rsidRPr="009B2ACC" w:rsidRDefault="00623BAC" w:rsidP="00623BAC">
            <w:pPr>
              <w:spacing w:after="0"/>
              <w:rPr>
                <w:rFonts w:cstheme="minorHAnsi"/>
                <w:color w:val="000000"/>
                <w:lang w:eastAsia="lt-LT"/>
              </w:rPr>
            </w:pPr>
          </w:p>
        </w:tc>
        <w:tc>
          <w:tcPr>
            <w:tcW w:w="384" w:type="dxa"/>
            <w:vMerge/>
            <w:tcBorders>
              <w:left w:val="single" w:sz="4" w:space="0" w:color="auto"/>
              <w:right w:val="single" w:sz="4" w:space="0" w:color="auto"/>
            </w:tcBorders>
            <w:vAlign w:val="center"/>
            <w:hideMark/>
          </w:tcPr>
          <w:p w14:paraId="62EEB824" w14:textId="77777777" w:rsidR="00623BAC" w:rsidRPr="009B2ACC" w:rsidRDefault="00623BAC" w:rsidP="00623BAC">
            <w:pPr>
              <w:spacing w:after="0"/>
              <w:rPr>
                <w:rFonts w:cstheme="minorHAnsi"/>
                <w:color w:val="000000"/>
                <w:lang w:eastAsia="lt-LT"/>
              </w:rPr>
            </w:pPr>
          </w:p>
        </w:tc>
        <w:tc>
          <w:tcPr>
            <w:tcW w:w="2995" w:type="dxa"/>
            <w:vMerge/>
            <w:tcBorders>
              <w:left w:val="single" w:sz="4" w:space="0" w:color="auto"/>
              <w:right w:val="single" w:sz="4" w:space="0" w:color="auto"/>
            </w:tcBorders>
            <w:vAlign w:val="center"/>
            <w:hideMark/>
          </w:tcPr>
          <w:p w14:paraId="7B1B3BB4" w14:textId="77777777" w:rsidR="00623BAC" w:rsidRPr="009B2ACC" w:rsidRDefault="00623BAC" w:rsidP="00623BAC">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tcPr>
          <w:p w14:paraId="5ECE678B" w14:textId="3D5A50B7" w:rsidR="00623BAC" w:rsidRPr="009B2ACC" w:rsidRDefault="00623BAC" w:rsidP="00623BAC">
            <w:pPr>
              <w:spacing w:after="0"/>
              <w:rPr>
                <w:rFonts w:cstheme="minorHAnsi"/>
                <w:color w:val="000000"/>
                <w:lang w:eastAsia="lt-LT"/>
              </w:rPr>
            </w:pPr>
            <w:r w:rsidRPr="009B2ACC">
              <w:rPr>
                <w:rFonts w:cstheme="minorHAnsi"/>
                <w:color w:val="000000"/>
                <w:lang w:eastAsia="lt-LT"/>
              </w:rPr>
              <w:t>P-3.3.3.4-4</w:t>
            </w:r>
          </w:p>
        </w:tc>
        <w:tc>
          <w:tcPr>
            <w:tcW w:w="3608" w:type="dxa"/>
            <w:tcBorders>
              <w:top w:val="nil"/>
              <w:left w:val="nil"/>
              <w:bottom w:val="single" w:sz="4" w:space="0" w:color="auto"/>
              <w:right w:val="single" w:sz="4" w:space="0" w:color="auto"/>
            </w:tcBorders>
            <w:shd w:val="clear" w:color="000000" w:fill="FFFFFF"/>
            <w:vAlign w:val="center"/>
            <w:hideMark/>
          </w:tcPr>
          <w:p w14:paraId="2F6722C7" w14:textId="77777777" w:rsidR="00623BAC" w:rsidRPr="009B2ACC" w:rsidRDefault="00623BAC" w:rsidP="00623BAC">
            <w:pPr>
              <w:spacing w:after="0"/>
              <w:rPr>
                <w:rFonts w:cstheme="minorHAnsi"/>
                <w:lang w:eastAsia="lt-LT"/>
              </w:rPr>
            </w:pPr>
            <w:r w:rsidRPr="009B2ACC">
              <w:rPr>
                <w:rFonts w:cstheme="minorHAnsi"/>
                <w:lang w:eastAsia="lt-LT"/>
              </w:rPr>
              <w:t>Bešeimininkių paviršinių nuotekų tinklų teisinė registracija ir perdavimas AB „Klaipėdos vanduo“ (perimtų tinklų ilgis, nuo pripažintų „bešeimininkiais“, proc.)</w:t>
            </w:r>
          </w:p>
        </w:tc>
        <w:tc>
          <w:tcPr>
            <w:tcW w:w="1353" w:type="dxa"/>
            <w:tcBorders>
              <w:top w:val="nil"/>
              <w:left w:val="nil"/>
              <w:bottom w:val="single" w:sz="4" w:space="0" w:color="auto"/>
              <w:right w:val="single" w:sz="4" w:space="0" w:color="auto"/>
            </w:tcBorders>
            <w:shd w:val="clear" w:color="000000" w:fill="FFFFFF"/>
            <w:vAlign w:val="center"/>
            <w:hideMark/>
          </w:tcPr>
          <w:p w14:paraId="22ADF99F" w14:textId="6AFC36D3" w:rsidR="00623BAC" w:rsidRPr="009B2ACC" w:rsidRDefault="00623BAC" w:rsidP="00623BAC">
            <w:pPr>
              <w:spacing w:after="0"/>
              <w:jc w:val="center"/>
              <w:rPr>
                <w:rFonts w:cstheme="minorHAnsi"/>
                <w:lang w:eastAsia="lt-LT"/>
              </w:rPr>
            </w:pPr>
            <w:r w:rsidRPr="009B2ACC">
              <w:rPr>
                <w:rFonts w:cstheme="minorHAnsi"/>
                <w:lang w:eastAsia="lt-LT"/>
              </w:rPr>
              <w:t>n. d. (2020)</w:t>
            </w:r>
          </w:p>
        </w:tc>
        <w:tc>
          <w:tcPr>
            <w:tcW w:w="1403" w:type="dxa"/>
            <w:tcBorders>
              <w:top w:val="nil"/>
              <w:left w:val="nil"/>
              <w:bottom w:val="single" w:sz="4" w:space="0" w:color="auto"/>
              <w:right w:val="single" w:sz="4" w:space="0" w:color="auto"/>
            </w:tcBorders>
            <w:shd w:val="clear" w:color="000000" w:fill="FFFFFF"/>
            <w:vAlign w:val="center"/>
            <w:hideMark/>
          </w:tcPr>
          <w:p w14:paraId="074E0DA0" w14:textId="77777777" w:rsidR="00623BAC" w:rsidRPr="009B2ACC" w:rsidRDefault="00623BAC" w:rsidP="00623BAC">
            <w:pPr>
              <w:spacing w:after="0"/>
              <w:jc w:val="center"/>
              <w:rPr>
                <w:rFonts w:cstheme="minorHAnsi"/>
                <w:lang w:eastAsia="lt-LT"/>
              </w:rPr>
            </w:pPr>
            <w:r w:rsidRPr="009B2ACC">
              <w:rPr>
                <w:rFonts w:cstheme="minorHAnsi"/>
                <w:lang w:eastAsia="lt-LT"/>
              </w:rPr>
              <w:t>100 (2030)</w:t>
            </w:r>
          </w:p>
        </w:tc>
        <w:tc>
          <w:tcPr>
            <w:tcW w:w="2347" w:type="dxa"/>
            <w:tcBorders>
              <w:top w:val="nil"/>
              <w:left w:val="nil"/>
              <w:bottom w:val="single" w:sz="4" w:space="0" w:color="auto"/>
              <w:right w:val="single" w:sz="4" w:space="0" w:color="auto"/>
            </w:tcBorders>
            <w:shd w:val="clear" w:color="000000" w:fill="FFFFFF"/>
            <w:vAlign w:val="center"/>
            <w:hideMark/>
          </w:tcPr>
          <w:p w14:paraId="586D63D4" w14:textId="77777777" w:rsidR="00623BAC" w:rsidRPr="009B2ACC" w:rsidRDefault="00623BAC" w:rsidP="00623BAC">
            <w:pPr>
              <w:spacing w:after="0"/>
              <w:jc w:val="center"/>
              <w:rPr>
                <w:rFonts w:cstheme="minorHAnsi"/>
                <w:lang w:eastAsia="lt-LT"/>
              </w:rPr>
            </w:pPr>
            <w:r w:rsidRPr="009B2ACC">
              <w:rPr>
                <w:rFonts w:cstheme="minorHAnsi"/>
                <w:lang w:eastAsia="lt-LT"/>
              </w:rPr>
              <w:t>Turto valdymo skyrius</w:t>
            </w:r>
          </w:p>
        </w:tc>
      </w:tr>
      <w:tr w:rsidR="00623BAC" w:rsidRPr="009B2ACC" w14:paraId="1DE90638" w14:textId="77777777" w:rsidTr="00623BAC">
        <w:trPr>
          <w:gridAfter w:val="1"/>
          <w:wAfter w:w="8" w:type="dxa"/>
          <w:trHeight w:val="840"/>
        </w:trPr>
        <w:tc>
          <w:tcPr>
            <w:tcW w:w="384" w:type="dxa"/>
            <w:vMerge/>
            <w:tcBorders>
              <w:left w:val="single" w:sz="4" w:space="0" w:color="auto"/>
              <w:right w:val="single" w:sz="4" w:space="0" w:color="auto"/>
            </w:tcBorders>
            <w:vAlign w:val="center"/>
            <w:hideMark/>
          </w:tcPr>
          <w:p w14:paraId="575EF51B" w14:textId="77777777" w:rsidR="00623BAC" w:rsidRPr="009B2ACC" w:rsidRDefault="00623BAC" w:rsidP="00623BAC">
            <w:pPr>
              <w:spacing w:after="0"/>
              <w:rPr>
                <w:rFonts w:cstheme="minorHAnsi"/>
                <w:color w:val="000000"/>
                <w:lang w:eastAsia="lt-LT"/>
              </w:rPr>
            </w:pPr>
          </w:p>
        </w:tc>
        <w:tc>
          <w:tcPr>
            <w:tcW w:w="384" w:type="dxa"/>
            <w:vMerge/>
            <w:tcBorders>
              <w:left w:val="single" w:sz="4" w:space="0" w:color="auto"/>
              <w:right w:val="single" w:sz="4" w:space="0" w:color="auto"/>
            </w:tcBorders>
            <w:vAlign w:val="center"/>
            <w:hideMark/>
          </w:tcPr>
          <w:p w14:paraId="70EDE7C5" w14:textId="77777777" w:rsidR="00623BAC" w:rsidRPr="009B2ACC" w:rsidRDefault="00623BAC" w:rsidP="00623BAC">
            <w:pPr>
              <w:spacing w:after="0"/>
              <w:rPr>
                <w:rFonts w:cstheme="minorHAnsi"/>
                <w:color w:val="000000"/>
                <w:lang w:eastAsia="lt-LT"/>
              </w:rPr>
            </w:pPr>
          </w:p>
        </w:tc>
        <w:tc>
          <w:tcPr>
            <w:tcW w:w="384" w:type="dxa"/>
            <w:vMerge/>
            <w:tcBorders>
              <w:left w:val="single" w:sz="4" w:space="0" w:color="auto"/>
              <w:right w:val="single" w:sz="4" w:space="0" w:color="auto"/>
            </w:tcBorders>
            <w:vAlign w:val="center"/>
            <w:hideMark/>
          </w:tcPr>
          <w:p w14:paraId="71E15E09" w14:textId="77777777" w:rsidR="00623BAC" w:rsidRPr="009B2ACC" w:rsidRDefault="00623BAC" w:rsidP="00623BAC">
            <w:pPr>
              <w:spacing w:after="0"/>
              <w:rPr>
                <w:rFonts w:cstheme="minorHAnsi"/>
                <w:color w:val="000000"/>
                <w:lang w:eastAsia="lt-LT"/>
              </w:rPr>
            </w:pPr>
          </w:p>
        </w:tc>
        <w:tc>
          <w:tcPr>
            <w:tcW w:w="384" w:type="dxa"/>
            <w:vMerge/>
            <w:tcBorders>
              <w:left w:val="single" w:sz="4" w:space="0" w:color="auto"/>
              <w:right w:val="single" w:sz="4" w:space="0" w:color="auto"/>
            </w:tcBorders>
            <w:vAlign w:val="center"/>
            <w:hideMark/>
          </w:tcPr>
          <w:p w14:paraId="6DE167A4" w14:textId="77777777" w:rsidR="00623BAC" w:rsidRPr="009B2ACC" w:rsidRDefault="00623BAC" w:rsidP="00623BAC">
            <w:pPr>
              <w:spacing w:after="0"/>
              <w:rPr>
                <w:rFonts w:cstheme="minorHAnsi"/>
                <w:color w:val="000000"/>
                <w:lang w:eastAsia="lt-LT"/>
              </w:rPr>
            </w:pPr>
          </w:p>
        </w:tc>
        <w:tc>
          <w:tcPr>
            <w:tcW w:w="2995" w:type="dxa"/>
            <w:vMerge/>
            <w:tcBorders>
              <w:left w:val="single" w:sz="4" w:space="0" w:color="auto"/>
              <w:right w:val="single" w:sz="4" w:space="0" w:color="auto"/>
            </w:tcBorders>
            <w:vAlign w:val="center"/>
            <w:hideMark/>
          </w:tcPr>
          <w:p w14:paraId="7B51FFD3" w14:textId="77777777" w:rsidR="00623BAC" w:rsidRPr="009B2ACC" w:rsidRDefault="00623BAC" w:rsidP="00623BAC">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tcPr>
          <w:p w14:paraId="13D04E98" w14:textId="4CD74084" w:rsidR="00623BAC" w:rsidRPr="009B2ACC" w:rsidRDefault="00623BAC" w:rsidP="00623BAC">
            <w:pPr>
              <w:spacing w:after="0"/>
              <w:rPr>
                <w:rFonts w:cstheme="minorHAnsi"/>
                <w:color w:val="000000"/>
                <w:lang w:eastAsia="lt-LT"/>
              </w:rPr>
            </w:pPr>
            <w:r w:rsidRPr="009B2ACC">
              <w:rPr>
                <w:rFonts w:cstheme="minorHAnsi"/>
                <w:color w:val="000000"/>
                <w:lang w:eastAsia="lt-LT"/>
              </w:rPr>
              <w:t>P-3.3.3.4-5</w:t>
            </w:r>
          </w:p>
        </w:tc>
        <w:tc>
          <w:tcPr>
            <w:tcW w:w="3608" w:type="dxa"/>
            <w:tcBorders>
              <w:top w:val="nil"/>
              <w:left w:val="nil"/>
              <w:bottom w:val="single" w:sz="4" w:space="0" w:color="auto"/>
              <w:right w:val="single" w:sz="4" w:space="0" w:color="auto"/>
            </w:tcBorders>
            <w:shd w:val="clear" w:color="000000" w:fill="FFFFFF"/>
            <w:vAlign w:val="center"/>
            <w:hideMark/>
          </w:tcPr>
          <w:p w14:paraId="3963EA52" w14:textId="42B4961D" w:rsidR="00623BAC" w:rsidRPr="009B2ACC" w:rsidRDefault="00623BAC" w:rsidP="00623BAC">
            <w:pPr>
              <w:spacing w:after="0"/>
              <w:rPr>
                <w:rFonts w:cstheme="minorHAnsi"/>
                <w:color w:val="000000"/>
                <w:lang w:eastAsia="lt-LT"/>
              </w:rPr>
            </w:pPr>
            <w:r w:rsidRPr="009B2ACC">
              <w:rPr>
                <w:rFonts w:cstheme="minorHAnsi"/>
                <w:color w:val="000000"/>
                <w:lang w:eastAsia="lt-LT"/>
              </w:rPr>
              <w:t>Naujai įrengtų, rekonstruotų, modernizuotų ar kitaip atnaujintų (per 2021–2030 m. ataskaitinį laikotarpį) paviršinių nuotekų tinklų ilgis (km)</w:t>
            </w:r>
          </w:p>
        </w:tc>
        <w:tc>
          <w:tcPr>
            <w:tcW w:w="1353" w:type="dxa"/>
            <w:tcBorders>
              <w:top w:val="nil"/>
              <w:left w:val="nil"/>
              <w:bottom w:val="single" w:sz="4" w:space="0" w:color="auto"/>
              <w:right w:val="single" w:sz="4" w:space="0" w:color="auto"/>
            </w:tcBorders>
            <w:shd w:val="clear" w:color="000000" w:fill="FFFFFF"/>
            <w:vAlign w:val="center"/>
            <w:hideMark/>
          </w:tcPr>
          <w:p w14:paraId="4921221B"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nevertinama</w:t>
            </w:r>
          </w:p>
        </w:tc>
        <w:tc>
          <w:tcPr>
            <w:tcW w:w="1403" w:type="dxa"/>
            <w:tcBorders>
              <w:top w:val="nil"/>
              <w:left w:val="nil"/>
              <w:bottom w:val="single" w:sz="4" w:space="0" w:color="auto"/>
              <w:right w:val="single" w:sz="4" w:space="0" w:color="auto"/>
            </w:tcBorders>
            <w:shd w:val="clear" w:color="000000" w:fill="FFFFFF"/>
            <w:vAlign w:val="center"/>
            <w:hideMark/>
          </w:tcPr>
          <w:p w14:paraId="1726493E"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20 (2030)</w:t>
            </w:r>
          </w:p>
        </w:tc>
        <w:tc>
          <w:tcPr>
            <w:tcW w:w="2347" w:type="dxa"/>
            <w:tcBorders>
              <w:top w:val="nil"/>
              <w:left w:val="nil"/>
              <w:bottom w:val="single" w:sz="4" w:space="0" w:color="auto"/>
              <w:right w:val="single" w:sz="4" w:space="0" w:color="auto"/>
            </w:tcBorders>
            <w:shd w:val="clear" w:color="000000" w:fill="FFFFFF"/>
            <w:vAlign w:val="center"/>
            <w:hideMark/>
          </w:tcPr>
          <w:p w14:paraId="32D4846D" w14:textId="1E57C786"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AB „Klaipėdos vanduo“</w:t>
            </w:r>
            <w:r>
              <w:rPr>
                <w:rFonts w:cstheme="minorHAnsi"/>
                <w:color w:val="000000"/>
                <w:lang w:eastAsia="lt-LT"/>
              </w:rPr>
              <w:t>, KMSA</w:t>
            </w:r>
          </w:p>
        </w:tc>
      </w:tr>
      <w:tr w:rsidR="00623BAC" w:rsidRPr="009B2ACC" w14:paraId="60C45A77" w14:textId="77777777" w:rsidTr="00623BAC">
        <w:trPr>
          <w:gridAfter w:val="1"/>
          <w:wAfter w:w="8" w:type="dxa"/>
          <w:trHeight w:val="58"/>
        </w:trPr>
        <w:tc>
          <w:tcPr>
            <w:tcW w:w="384" w:type="dxa"/>
            <w:vMerge/>
            <w:tcBorders>
              <w:left w:val="single" w:sz="4" w:space="0" w:color="auto"/>
              <w:bottom w:val="single" w:sz="4" w:space="0" w:color="auto"/>
              <w:right w:val="single" w:sz="4" w:space="0" w:color="auto"/>
            </w:tcBorders>
            <w:vAlign w:val="center"/>
            <w:hideMark/>
          </w:tcPr>
          <w:p w14:paraId="1255BE75" w14:textId="77777777" w:rsidR="00623BAC" w:rsidRPr="009B2ACC" w:rsidRDefault="00623BAC" w:rsidP="00623BAC">
            <w:pPr>
              <w:spacing w:after="0"/>
              <w:rPr>
                <w:rFonts w:cstheme="minorHAnsi"/>
                <w:color w:val="000000"/>
                <w:lang w:eastAsia="lt-LT"/>
              </w:rPr>
            </w:pPr>
          </w:p>
        </w:tc>
        <w:tc>
          <w:tcPr>
            <w:tcW w:w="384" w:type="dxa"/>
            <w:vMerge/>
            <w:tcBorders>
              <w:left w:val="single" w:sz="4" w:space="0" w:color="auto"/>
              <w:bottom w:val="single" w:sz="4" w:space="0" w:color="auto"/>
              <w:right w:val="single" w:sz="4" w:space="0" w:color="auto"/>
            </w:tcBorders>
            <w:vAlign w:val="center"/>
            <w:hideMark/>
          </w:tcPr>
          <w:p w14:paraId="7E783DB5" w14:textId="77777777" w:rsidR="00623BAC" w:rsidRPr="009B2ACC" w:rsidRDefault="00623BAC" w:rsidP="00623BAC">
            <w:pPr>
              <w:spacing w:after="0"/>
              <w:rPr>
                <w:rFonts w:cstheme="minorHAnsi"/>
                <w:color w:val="000000"/>
                <w:lang w:eastAsia="lt-LT"/>
              </w:rPr>
            </w:pPr>
          </w:p>
        </w:tc>
        <w:tc>
          <w:tcPr>
            <w:tcW w:w="384" w:type="dxa"/>
            <w:vMerge/>
            <w:tcBorders>
              <w:left w:val="single" w:sz="4" w:space="0" w:color="auto"/>
              <w:bottom w:val="single" w:sz="4" w:space="0" w:color="auto"/>
              <w:right w:val="single" w:sz="4" w:space="0" w:color="auto"/>
            </w:tcBorders>
            <w:vAlign w:val="center"/>
            <w:hideMark/>
          </w:tcPr>
          <w:p w14:paraId="65E4333A" w14:textId="77777777" w:rsidR="00623BAC" w:rsidRPr="009B2ACC" w:rsidRDefault="00623BAC" w:rsidP="00623BAC">
            <w:pPr>
              <w:spacing w:after="0"/>
              <w:rPr>
                <w:rFonts w:cstheme="minorHAnsi"/>
                <w:color w:val="000000"/>
                <w:lang w:eastAsia="lt-LT"/>
              </w:rPr>
            </w:pPr>
          </w:p>
        </w:tc>
        <w:tc>
          <w:tcPr>
            <w:tcW w:w="384" w:type="dxa"/>
            <w:vMerge/>
            <w:tcBorders>
              <w:left w:val="single" w:sz="4" w:space="0" w:color="auto"/>
              <w:bottom w:val="single" w:sz="4" w:space="0" w:color="auto"/>
              <w:right w:val="single" w:sz="4" w:space="0" w:color="auto"/>
            </w:tcBorders>
            <w:vAlign w:val="center"/>
            <w:hideMark/>
          </w:tcPr>
          <w:p w14:paraId="7E8E1640" w14:textId="77777777" w:rsidR="00623BAC" w:rsidRPr="009B2ACC" w:rsidRDefault="00623BAC" w:rsidP="00623BAC">
            <w:pPr>
              <w:spacing w:after="0"/>
              <w:rPr>
                <w:rFonts w:cstheme="minorHAnsi"/>
                <w:color w:val="000000"/>
                <w:lang w:eastAsia="lt-LT"/>
              </w:rPr>
            </w:pPr>
          </w:p>
        </w:tc>
        <w:tc>
          <w:tcPr>
            <w:tcW w:w="2995" w:type="dxa"/>
            <w:vMerge/>
            <w:tcBorders>
              <w:left w:val="single" w:sz="4" w:space="0" w:color="auto"/>
              <w:bottom w:val="single" w:sz="4" w:space="0" w:color="auto"/>
              <w:right w:val="single" w:sz="4" w:space="0" w:color="auto"/>
            </w:tcBorders>
            <w:vAlign w:val="center"/>
            <w:hideMark/>
          </w:tcPr>
          <w:p w14:paraId="2BF8A1D1" w14:textId="77777777" w:rsidR="00623BAC" w:rsidRPr="009B2ACC" w:rsidRDefault="00623BAC" w:rsidP="00623BAC">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tcPr>
          <w:p w14:paraId="7C649F78" w14:textId="6AE03DB1" w:rsidR="00623BAC" w:rsidRPr="009B2ACC" w:rsidRDefault="00623BAC" w:rsidP="00623BAC">
            <w:pPr>
              <w:spacing w:after="0"/>
              <w:rPr>
                <w:rFonts w:cstheme="minorHAnsi"/>
                <w:color w:val="000000"/>
                <w:lang w:eastAsia="lt-LT"/>
              </w:rPr>
            </w:pPr>
            <w:r w:rsidRPr="009B2ACC">
              <w:rPr>
                <w:rFonts w:cstheme="minorHAnsi"/>
                <w:color w:val="000000"/>
                <w:lang w:eastAsia="lt-LT"/>
              </w:rPr>
              <w:t>P-3.3.3.4-</w:t>
            </w:r>
            <w:r>
              <w:rPr>
                <w:rFonts w:cstheme="minorHAnsi"/>
                <w:color w:val="000000"/>
                <w:lang w:eastAsia="lt-LT"/>
              </w:rPr>
              <w:t>6</w:t>
            </w:r>
          </w:p>
        </w:tc>
        <w:tc>
          <w:tcPr>
            <w:tcW w:w="3608" w:type="dxa"/>
            <w:tcBorders>
              <w:top w:val="nil"/>
              <w:left w:val="nil"/>
              <w:bottom w:val="single" w:sz="4" w:space="0" w:color="auto"/>
              <w:right w:val="single" w:sz="4" w:space="0" w:color="auto"/>
            </w:tcBorders>
            <w:shd w:val="clear" w:color="000000" w:fill="FFFFFF"/>
            <w:vAlign w:val="center"/>
            <w:hideMark/>
          </w:tcPr>
          <w:p w14:paraId="3D48A530" w14:textId="2EE84E66" w:rsidR="00623BAC" w:rsidRPr="009B2ACC" w:rsidRDefault="00623BAC" w:rsidP="00623BA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r>
              <w:rPr>
                <w:rFonts w:cstheme="minorHAnsi"/>
                <w:color w:val="000000"/>
                <w:lang w:eastAsia="lt-LT"/>
              </w:rPr>
              <w:t xml:space="preserve"> </w:t>
            </w:r>
            <w:r w:rsidRPr="009B2ACC">
              <w:rPr>
                <w:rFonts w:cstheme="minorHAnsi"/>
                <w:color w:val="000000"/>
                <w:lang w:eastAsia="lt-LT"/>
              </w:rPr>
              <w:t>(per 2021–2030 m. ataskaitinį laikotarpį)</w:t>
            </w:r>
            <w:r>
              <w:rPr>
                <w:rFonts w:cstheme="minorHAnsi"/>
                <w:color w:val="000000"/>
                <w:lang w:eastAsia="lt-LT"/>
              </w:rPr>
              <w:t>:</w:t>
            </w:r>
          </w:p>
          <w:p w14:paraId="26F5EB92" w14:textId="77777777" w:rsidR="00623BAC" w:rsidRPr="009B2ACC" w:rsidRDefault="00623BAC" w:rsidP="00623BAC">
            <w:pPr>
              <w:spacing w:after="0"/>
              <w:rPr>
                <w:rFonts w:cstheme="minorHAnsi"/>
                <w:color w:val="000000"/>
                <w:lang w:eastAsia="lt-LT"/>
              </w:rPr>
            </w:pPr>
          </w:p>
          <w:p w14:paraId="35198E45" w14:textId="435AFE4E" w:rsidR="00623BAC" w:rsidRPr="009B2ACC" w:rsidRDefault="00623BAC" w:rsidP="00623BAC">
            <w:pPr>
              <w:rPr>
                <w:color w:val="000000"/>
                <w:lang w:eastAsia="lt-LT"/>
              </w:rPr>
            </w:pPr>
            <w:r w:rsidRPr="009B2ACC">
              <w:rPr>
                <w:i/>
                <w:iCs/>
                <w:color w:val="000000"/>
                <w:lang w:eastAsia="lt-LT"/>
              </w:rPr>
              <w:t>Pažangos projektų sąrašas (detalesnė informacija pateikiama 1 priede):</w:t>
            </w:r>
          </w:p>
          <w:p w14:paraId="3B46C8E9" w14:textId="11754EA6" w:rsidR="00623BAC" w:rsidRPr="009B2ACC" w:rsidRDefault="00623BAC" w:rsidP="00623BAC">
            <w:pPr>
              <w:spacing w:after="0"/>
              <w:rPr>
                <w:rFonts w:cstheme="minorHAnsi"/>
                <w:color w:val="000000"/>
                <w:lang w:eastAsia="lt-LT"/>
              </w:rPr>
            </w:pPr>
            <w:r w:rsidRPr="009B2ACC">
              <w:rPr>
                <w:i/>
                <w:iCs/>
                <w:color w:val="000000"/>
                <w:lang w:eastAsia="lt-LT"/>
              </w:rPr>
              <w:t>1. Statyti ir atnaujinti (rekonstruoti) paviršinių nuotekų infrastruktūrą (tinklus, paviršinių nuotekų valyklas)</w:t>
            </w:r>
            <w:r>
              <w:rPr>
                <w:rStyle w:val="Puslapioinaosnuoroda"/>
                <w:i/>
                <w:iCs/>
                <w:color w:val="000000"/>
                <w:lang w:eastAsia="lt-LT"/>
              </w:rPr>
              <w:t xml:space="preserve"> </w:t>
            </w:r>
            <w:r>
              <w:rPr>
                <w:rStyle w:val="Puslapioinaosnuoroda"/>
                <w:i/>
                <w:iCs/>
                <w:color w:val="000000"/>
                <w:lang w:eastAsia="lt-LT"/>
              </w:rPr>
              <w:footnoteReference w:id="169"/>
            </w:r>
          </w:p>
        </w:tc>
        <w:tc>
          <w:tcPr>
            <w:tcW w:w="1353" w:type="dxa"/>
            <w:tcBorders>
              <w:top w:val="nil"/>
              <w:left w:val="nil"/>
              <w:bottom w:val="single" w:sz="4" w:space="0" w:color="auto"/>
              <w:right w:val="single" w:sz="4" w:space="0" w:color="auto"/>
            </w:tcBorders>
            <w:shd w:val="clear" w:color="000000" w:fill="FFFFFF"/>
            <w:vAlign w:val="center"/>
            <w:hideMark/>
          </w:tcPr>
          <w:p w14:paraId="25967879"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18988E08"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ne mažiau kaip 3 (2030)</w:t>
            </w:r>
          </w:p>
        </w:tc>
        <w:tc>
          <w:tcPr>
            <w:tcW w:w="2347" w:type="dxa"/>
            <w:tcBorders>
              <w:top w:val="nil"/>
              <w:left w:val="nil"/>
              <w:bottom w:val="single" w:sz="4" w:space="0" w:color="auto"/>
              <w:right w:val="single" w:sz="4" w:space="0" w:color="auto"/>
            </w:tcBorders>
            <w:shd w:val="clear" w:color="000000" w:fill="FFFFFF"/>
            <w:vAlign w:val="center"/>
            <w:hideMark/>
          </w:tcPr>
          <w:p w14:paraId="2F8D74BE"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KMSA, AB „Klaipėdos vanduo“</w:t>
            </w:r>
          </w:p>
        </w:tc>
      </w:tr>
      <w:tr w:rsidR="00623BAC" w:rsidRPr="009B2ACC" w14:paraId="01ABB1E3" w14:textId="77777777" w:rsidTr="00DB1C4B">
        <w:trPr>
          <w:gridAfter w:val="1"/>
          <w:wAfter w:w="8" w:type="dxa"/>
          <w:trHeight w:val="552"/>
        </w:trPr>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197B44D6"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290C7912"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E8D6B46"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4.</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2593E0F"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 </w:t>
            </w:r>
          </w:p>
        </w:tc>
        <w:tc>
          <w:tcPr>
            <w:tcW w:w="2995" w:type="dxa"/>
            <w:vMerge w:val="restart"/>
            <w:tcBorders>
              <w:top w:val="nil"/>
              <w:left w:val="single" w:sz="4" w:space="0" w:color="auto"/>
              <w:bottom w:val="single" w:sz="4" w:space="0" w:color="auto"/>
              <w:right w:val="single" w:sz="4" w:space="0" w:color="auto"/>
            </w:tcBorders>
            <w:shd w:val="clear" w:color="000000" w:fill="FFFFFF"/>
            <w:hideMark/>
          </w:tcPr>
          <w:p w14:paraId="64AEB949" w14:textId="77777777" w:rsidR="00623BAC" w:rsidRPr="009B2ACC" w:rsidRDefault="00623BAC" w:rsidP="00623BAC">
            <w:pPr>
              <w:spacing w:after="0"/>
              <w:rPr>
                <w:rFonts w:cstheme="minorHAnsi"/>
                <w:i/>
                <w:iCs/>
                <w:color w:val="000000"/>
                <w:u w:val="single"/>
                <w:lang w:eastAsia="lt-LT"/>
              </w:rPr>
            </w:pPr>
            <w:r w:rsidRPr="009B2ACC">
              <w:rPr>
                <w:rFonts w:cstheme="minorHAnsi"/>
                <w:i/>
                <w:iCs/>
                <w:color w:val="000000"/>
                <w:u w:val="single"/>
                <w:lang w:eastAsia="lt-LT"/>
              </w:rPr>
              <w:t>Uždavinys.</w:t>
            </w:r>
            <w:r w:rsidRPr="009B2ACC">
              <w:rPr>
                <w:rFonts w:cstheme="minorHAnsi"/>
                <w:i/>
                <w:iCs/>
                <w:color w:val="000000"/>
                <w:lang w:eastAsia="lt-LT"/>
              </w:rPr>
              <w:t xml:space="preserve"> Įdiegti žiedinės ekonomikos procesus </w:t>
            </w:r>
          </w:p>
        </w:tc>
        <w:tc>
          <w:tcPr>
            <w:tcW w:w="1353" w:type="dxa"/>
            <w:tcBorders>
              <w:top w:val="nil"/>
              <w:left w:val="nil"/>
              <w:bottom w:val="single" w:sz="4" w:space="0" w:color="auto"/>
              <w:right w:val="single" w:sz="4" w:space="0" w:color="auto"/>
            </w:tcBorders>
            <w:shd w:val="clear" w:color="000000" w:fill="FFFFFF"/>
            <w:vAlign w:val="center"/>
            <w:hideMark/>
          </w:tcPr>
          <w:p w14:paraId="1E071ED5"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R-3.3.4-1</w:t>
            </w:r>
          </w:p>
        </w:tc>
        <w:tc>
          <w:tcPr>
            <w:tcW w:w="3608" w:type="dxa"/>
            <w:tcBorders>
              <w:top w:val="nil"/>
              <w:left w:val="nil"/>
              <w:bottom w:val="single" w:sz="4" w:space="0" w:color="auto"/>
              <w:right w:val="single" w:sz="4" w:space="0" w:color="auto"/>
            </w:tcBorders>
            <w:shd w:val="clear" w:color="000000" w:fill="FFFFFF"/>
            <w:vAlign w:val="center"/>
            <w:hideMark/>
          </w:tcPr>
          <w:p w14:paraId="123687C8"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Sąvartynuose šalinamų atliekų dalis, palyginti su bendru komunalinių atliekų srautu (proc.)</w:t>
            </w:r>
          </w:p>
        </w:tc>
        <w:tc>
          <w:tcPr>
            <w:tcW w:w="1353" w:type="dxa"/>
            <w:tcBorders>
              <w:top w:val="nil"/>
              <w:left w:val="nil"/>
              <w:bottom w:val="single" w:sz="4" w:space="0" w:color="auto"/>
              <w:right w:val="single" w:sz="4" w:space="0" w:color="auto"/>
            </w:tcBorders>
            <w:shd w:val="clear" w:color="000000" w:fill="FFFFFF"/>
            <w:vAlign w:val="center"/>
            <w:hideMark/>
          </w:tcPr>
          <w:p w14:paraId="5103B230"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9,47 (2019)</w:t>
            </w:r>
          </w:p>
        </w:tc>
        <w:tc>
          <w:tcPr>
            <w:tcW w:w="1403" w:type="dxa"/>
            <w:tcBorders>
              <w:top w:val="nil"/>
              <w:left w:val="nil"/>
              <w:bottom w:val="single" w:sz="4" w:space="0" w:color="auto"/>
              <w:right w:val="single" w:sz="4" w:space="0" w:color="auto"/>
            </w:tcBorders>
            <w:shd w:val="clear" w:color="000000" w:fill="FFFFFF"/>
            <w:vAlign w:val="center"/>
            <w:hideMark/>
          </w:tcPr>
          <w:p w14:paraId="15D7AD90"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ne daugiau kaip 5 (2030)</w:t>
            </w:r>
          </w:p>
        </w:tc>
        <w:tc>
          <w:tcPr>
            <w:tcW w:w="2347" w:type="dxa"/>
            <w:tcBorders>
              <w:top w:val="nil"/>
              <w:left w:val="nil"/>
              <w:bottom w:val="single" w:sz="4" w:space="0" w:color="auto"/>
              <w:right w:val="single" w:sz="4" w:space="0" w:color="auto"/>
            </w:tcBorders>
            <w:shd w:val="clear" w:color="000000" w:fill="FFFFFF"/>
            <w:vAlign w:val="center"/>
            <w:hideMark/>
          </w:tcPr>
          <w:p w14:paraId="0E2A23CA"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KRATC</w:t>
            </w:r>
          </w:p>
        </w:tc>
      </w:tr>
      <w:tr w:rsidR="00623BAC" w:rsidRPr="009B2ACC" w14:paraId="0D975A3F" w14:textId="77777777" w:rsidTr="00DB1C4B">
        <w:trPr>
          <w:gridAfter w:val="1"/>
          <w:wAfter w:w="8" w:type="dxa"/>
          <w:trHeight w:val="552"/>
        </w:trPr>
        <w:tc>
          <w:tcPr>
            <w:tcW w:w="384" w:type="dxa"/>
            <w:vMerge/>
            <w:tcBorders>
              <w:top w:val="nil"/>
              <w:left w:val="single" w:sz="4" w:space="0" w:color="auto"/>
              <w:bottom w:val="single" w:sz="4" w:space="0" w:color="auto"/>
              <w:right w:val="single" w:sz="4" w:space="0" w:color="auto"/>
            </w:tcBorders>
            <w:vAlign w:val="center"/>
            <w:hideMark/>
          </w:tcPr>
          <w:p w14:paraId="090837AA"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1B4C1761"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51299491"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43355E96" w14:textId="77777777" w:rsidR="00623BAC" w:rsidRPr="009B2ACC" w:rsidRDefault="00623BAC" w:rsidP="00623BAC">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717A6726" w14:textId="77777777" w:rsidR="00623BAC" w:rsidRPr="009B2ACC" w:rsidRDefault="00623BAC" w:rsidP="00623BAC">
            <w:pPr>
              <w:spacing w:after="0"/>
              <w:rPr>
                <w:rFonts w:cstheme="minorHAnsi"/>
                <w:i/>
                <w:iCs/>
                <w:color w:val="000000"/>
                <w:u w:val="single"/>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7FD401A8"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R-3.3.4-2</w:t>
            </w:r>
          </w:p>
        </w:tc>
        <w:tc>
          <w:tcPr>
            <w:tcW w:w="3608" w:type="dxa"/>
            <w:tcBorders>
              <w:top w:val="nil"/>
              <w:left w:val="nil"/>
              <w:bottom w:val="single" w:sz="4" w:space="0" w:color="auto"/>
              <w:right w:val="single" w:sz="4" w:space="0" w:color="auto"/>
            </w:tcBorders>
            <w:shd w:val="clear" w:color="000000" w:fill="FFFFFF"/>
            <w:vAlign w:val="center"/>
            <w:hideMark/>
          </w:tcPr>
          <w:p w14:paraId="035076C2" w14:textId="77B53BE4" w:rsidR="00623BAC" w:rsidRPr="009B2ACC" w:rsidRDefault="00623BAC" w:rsidP="00623BAC">
            <w:pPr>
              <w:spacing w:after="0"/>
              <w:rPr>
                <w:rFonts w:cstheme="minorHAnsi"/>
                <w:color w:val="000000"/>
                <w:lang w:eastAsia="lt-LT"/>
              </w:rPr>
            </w:pPr>
            <w:r w:rsidRPr="003531D0">
              <w:rPr>
                <w:rFonts w:cstheme="minorHAnsi"/>
                <w:color w:val="000000"/>
                <w:lang w:eastAsia="lt-LT"/>
              </w:rPr>
              <w:t>Perdirbta, pakartotinai ar kitaip panaudota (</w:t>
            </w:r>
            <w:r>
              <w:rPr>
                <w:rFonts w:cstheme="minorHAnsi"/>
                <w:color w:val="000000"/>
                <w:lang w:eastAsia="lt-LT"/>
              </w:rPr>
              <w:t>pvz.</w:t>
            </w:r>
            <w:r w:rsidRPr="003531D0">
              <w:rPr>
                <w:rFonts w:cstheme="minorHAnsi"/>
                <w:color w:val="000000"/>
                <w:lang w:eastAsia="lt-LT"/>
              </w:rPr>
              <w:t>, energijai gauti) dalis, palyginti su visomis surinktomis ir susidariusiomis atliekomis (proc.)</w:t>
            </w:r>
          </w:p>
        </w:tc>
        <w:tc>
          <w:tcPr>
            <w:tcW w:w="1353" w:type="dxa"/>
            <w:tcBorders>
              <w:top w:val="nil"/>
              <w:left w:val="nil"/>
              <w:bottom w:val="single" w:sz="4" w:space="0" w:color="auto"/>
              <w:right w:val="single" w:sz="4" w:space="0" w:color="auto"/>
            </w:tcBorders>
            <w:shd w:val="clear" w:color="000000" w:fill="FFFFFF"/>
            <w:vAlign w:val="center"/>
            <w:hideMark/>
          </w:tcPr>
          <w:p w14:paraId="40E8932B" w14:textId="52B229C6"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28,5 (2019)</w:t>
            </w:r>
          </w:p>
        </w:tc>
        <w:tc>
          <w:tcPr>
            <w:tcW w:w="1403" w:type="dxa"/>
            <w:tcBorders>
              <w:top w:val="nil"/>
              <w:left w:val="nil"/>
              <w:bottom w:val="single" w:sz="4" w:space="0" w:color="auto"/>
              <w:right w:val="single" w:sz="4" w:space="0" w:color="auto"/>
            </w:tcBorders>
            <w:shd w:val="clear" w:color="000000" w:fill="FFFFFF"/>
            <w:vAlign w:val="center"/>
            <w:hideMark/>
          </w:tcPr>
          <w:p w14:paraId="3562B649" w14:textId="5A812B32" w:rsidR="00623BAC" w:rsidRPr="009B2ACC" w:rsidRDefault="00623BAC" w:rsidP="00623BAC">
            <w:pPr>
              <w:spacing w:after="0"/>
              <w:jc w:val="center"/>
              <w:rPr>
                <w:rFonts w:cstheme="minorHAnsi"/>
                <w:color w:val="000000"/>
                <w:lang w:eastAsia="lt-LT"/>
              </w:rPr>
            </w:pPr>
            <w:r>
              <w:rPr>
                <w:rFonts w:cstheme="minorHAnsi"/>
                <w:color w:val="000000"/>
                <w:lang w:eastAsia="lt-LT"/>
              </w:rPr>
              <w:t>95,0</w:t>
            </w:r>
            <w:r w:rsidRPr="009B2ACC">
              <w:rPr>
                <w:rFonts w:cstheme="minorHAnsi"/>
                <w:color w:val="000000"/>
                <w:lang w:eastAsia="lt-LT"/>
              </w:rPr>
              <w:t xml:space="preserve"> (2030)</w:t>
            </w:r>
          </w:p>
        </w:tc>
        <w:tc>
          <w:tcPr>
            <w:tcW w:w="2347" w:type="dxa"/>
            <w:tcBorders>
              <w:top w:val="nil"/>
              <w:left w:val="nil"/>
              <w:bottom w:val="single" w:sz="4" w:space="0" w:color="auto"/>
              <w:right w:val="single" w:sz="4" w:space="0" w:color="auto"/>
            </w:tcBorders>
            <w:shd w:val="clear" w:color="000000" w:fill="FFFFFF"/>
            <w:vAlign w:val="center"/>
            <w:hideMark/>
          </w:tcPr>
          <w:p w14:paraId="26F7DAF3"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KRATC</w:t>
            </w:r>
          </w:p>
        </w:tc>
      </w:tr>
      <w:tr w:rsidR="00623BAC" w:rsidRPr="009B2ACC" w14:paraId="3F9A1C6C" w14:textId="77777777" w:rsidTr="00520B32">
        <w:trPr>
          <w:gridAfter w:val="1"/>
          <w:wAfter w:w="8" w:type="dxa"/>
          <w:trHeight w:val="58"/>
        </w:trPr>
        <w:tc>
          <w:tcPr>
            <w:tcW w:w="384" w:type="dxa"/>
            <w:vMerge/>
            <w:tcBorders>
              <w:top w:val="nil"/>
              <w:left w:val="single" w:sz="4" w:space="0" w:color="auto"/>
              <w:bottom w:val="single" w:sz="4" w:space="0" w:color="auto"/>
              <w:right w:val="single" w:sz="4" w:space="0" w:color="auto"/>
            </w:tcBorders>
            <w:vAlign w:val="center"/>
            <w:hideMark/>
          </w:tcPr>
          <w:p w14:paraId="4C04911A"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663F6EC2"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2A88F0EE"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628F95E1" w14:textId="77777777" w:rsidR="00623BAC" w:rsidRPr="009B2ACC" w:rsidRDefault="00623BAC" w:rsidP="00623BAC">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3975B427" w14:textId="77777777" w:rsidR="00623BAC" w:rsidRPr="009B2ACC" w:rsidRDefault="00623BAC" w:rsidP="00623BAC">
            <w:pPr>
              <w:spacing w:after="0"/>
              <w:rPr>
                <w:rFonts w:cstheme="minorHAnsi"/>
                <w:i/>
                <w:iCs/>
                <w:color w:val="000000"/>
                <w:u w:val="single"/>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738D06B8"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R-3.3.4-3</w:t>
            </w:r>
          </w:p>
        </w:tc>
        <w:tc>
          <w:tcPr>
            <w:tcW w:w="3608" w:type="dxa"/>
            <w:tcBorders>
              <w:top w:val="nil"/>
              <w:left w:val="nil"/>
              <w:bottom w:val="single" w:sz="4" w:space="0" w:color="auto"/>
              <w:right w:val="single" w:sz="4" w:space="0" w:color="auto"/>
            </w:tcBorders>
            <w:shd w:val="clear" w:color="000000" w:fill="FFFFFF"/>
            <w:vAlign w:val="center"/>
            <w:hideMark/>
          </w:tcPr>
          <w:p w14:paraId="0447B6C9" w14:textId="68677A3D" w:rsidR="00623BAC" w:rsidRPr="009B2ACC" w:rsidRDefault="00623BAC" w:rsidP="00623BAC">
            <w:pPr>
              <w:spacing w:after="0"/>
              <w:rPr>
                <w:rFonts w:cstheme="minorHAnsi"/>
                <w:color w:val="000000"/>
                <w:lang w:eastAsia="lt-LT"/>
              </w:rPr>
            </w:pPr>
            <w:r w:rsidRPr="009B2ACC">
              <w:rPr>
                <w:rFonts w:cstheme="minorHAnsi"/>
                <w:color w:val="000000"/>
                <w:lang w:eastAsia="lt-LT"/>
              </w:rPr>
              <w:t>Susidariusių komunalinių atliekų kiekis 1-am gyventojui (t / gyv.)</w:t>
            </w:r>
          </w:p>
        </w:tc>
        <w:tc>
          <w:tcPr>
            <w:tcW w:w="1353" w:type="dxa"/>
            <w:tcBorders>
              <w:top w:val="nil"/>
              <w:left w:val="nil"/>
              <w:bottom w:val="single" w:sz="4" w:space="0" w:color="auto"/>
              <w:right w:val="single" w:sz="4" w:space="0" w:color="auto"/>
            </w:tcBorders>
            <w:shd w:val="clear" w:color="000000" w:fill="FFFFFF"/>
            <w:vAlign w:val="center"/>
            <w:hideMark/>
          </w:tcPr>
          <w:p w14:paraId="4E3BECE6"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0,41 (2019)</w:t>
            </w:r>
          </w:p>
        </w:tc>
        <w:tc>
          <w:tcPr>
            <w:tcW w:w="1403" w:type="dxa"/>
            <w:tcBorders>
              <w:top w:val="nil"/>
              <w:left w:val="nil"/>
              <w:bottom w:val="single" w:sz="4" w:space="0" w:color="auto"/>
              <w:right w:val="single" w:sz="4" w:space="0" w:color="auto"/>
            </w:tcBorders>
            <w:shd w:val="clear" w:color="000000" w:fill="FFFFFF"/>
            <w:vAlign w:val="center"/>
            <w:hideMark/>
          </w:tcPr>
          <w:p w14:paraId="6BFC1004"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ne daugiau kaip 0,39 (2030)</w:t>
            </w:r>
          </w:p>
        </w:tc>
        <w:tc>
          <w:tcPr>
            <w:tcW w:w="2347" w:type="dxa"/>
            <w:tcBorders>
              <w:top w:val="nil"/>
              <w:left w:val="nil"/>
              <w:bottom w:val="single" w:sz="4" w:space="0" w:color="auto"/>
              <w:right w:val="single" w:sz="4" w:space="0" w:color="auto"/>
            </w:tcBorders>
            <w:shd w:val="clear" w:color="000000" w:fill="FFFFFF"/>
            <w:vAlign w:val="center"/>
            <w:hideMark/>
          </w:tcPr>
          <w:p w14:paraId="3FFF48D6"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KRATC</w:t>
            </w:r>
          </w:p>
        </w:tc>
      </w:tr>
      <w:tr w:rsidR="00623BAC" w:rsidRPr="009B2ACC" w14:paraId="74FC553E" w14:textId="77777777" w:rsidTr="00DB1C4B">
        <w:trPr>
          <w:gridAfter w:val="1"/>
          <w:wAfter w:w="8" w:type="dxa"/>
          <w:trHeight w:val="828"/>
        </w:trPr>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FE2BCF5"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1877FD71"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E4283E2"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4.</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8CA58E7"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1.</w:t>
            </w:r>
          </w:p>
        </w:tc>
        <w:tc>
          <w:tcPr>
            <w:tcW w:w="2995" w:type="dxa"/>
            <w:vMerge w:val="restart"/>
            <w:tcBorders>
              <w:top w:val="nil"/>
              <w:left w:val="single" w:sz="4" w:space="0" w:color="auto"/>
              <w:bottom w:val="single" w:sz="4" w:space="0" w:color="auto"/>
              <w:right w:val="single" w:sz="4" w:space="0" w:color="auto"/>
            </w:tcBorders>
            <w:shd w:val="clear" w:color="000000" w:fill="FFFFFF"/>
            <w:hideMark/>
          </w:tcPr>
          <w:p w14:paraId="35C19406"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Išplėtoti komunalinių atliekų surinkimo ir tvarkymo infrastruktūrą</w:t>
            </w:r>
          </w:p>
        </w:tc>
        <w:tc>
          <w:tcPr>
            <w:tcW w:w="1353" w:type="dxa"/>
            <w:tcBorders>
              <w:top w:val="nil"/>
              <w:left w:val="nil"/>
              <w:bottom w:val="single" w:sz="4" w:space="0" w:color="auto"/>
              <w:right w:val="single" w:sz="4" w:space="0" w:color="auto"/>
            </w:tcBorders>
            <w:shd w:val="clear" w:color="000000" w:fill="FFFFFF"/>
            <w:vAlign w:val="center"/>
            <w:hideMark/>
          </w:tcPr>
          <w:p w14:paraId="5E58788E"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P-3.3.4.1-1</w:t>
            </w:r>
          </w:p>
        </w:tc>
        <w:tc>
          <w:tcPr>
            <w:tcW w:w="3608" w:type="dxa"/>
            <w:tcBorders>
              <w:top w:val="nil"/>
              <w:left w:val="nil"/>
              <w:bottom w:val="single" w:sz="4" w:space="0" w:color="auto"/>
              <w:right w:val="single" w:sz="4" w:space="0" w:color="auto"/>
            </w:tcBorders>
            <w:shd w:val="clear" w:color="000000" w:fill="FFFFFF"/>
            <w:vAlign w:val="center"/>
            <w:hideMark/>
          </w:tcPr>
          <w:p w14:paraId="0315B947"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Požeminių, pusiau požeminių atliekų aikštelių dalis nuo visų atliekų surinkimo aikštelių (proc.)</w:t>
            </w:r>
          </w:p>
        </w:tc>
        <w:tc>
          <w:tcPr>
            <w:tcW w:w="1353" w:type="dxa"/>
            <w:tcBorders>
              <w:top w:val="nil"/>
              <w:left w:val="nil"/>
              <w:bottom w:val="single" w:sz="4" w:space="0" w:color="auto"/>
              <w:right w:val="single" w:sz="4" w:space="0" w:color="auto"/>
            </w:tcBorders>
            <w:shd w:val="clear" w:color="000000" w:fill="FFFFFF"/>
            <w:vAlign w:val="center"/>
            <w:hideMark/>
          </w:tcPr>
          <w:p w14:paraId="73719C86"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7 (2020)</w:t>
            </w:r>
          </w:p>
        </w:tc>
        <w:tc>
          <w:tcPr>
            <w:tcW w:w="1403" w:type="dxa"/>
            <w:tcBorders>
              <w:top w:val="nil"/>
              <w:left w:val="nil"/>
              <w:bottom w:val="single" w:sz="4" w:space="0" w:color="auto"/>
              <w:right w:val="single" w:sz="4" w:space="0" w:color="auto"/>
            </w:tcBorders>
            <w:shd w:val="clear" w:color="000000" w:fill="FFFFFF"/>
            <w:vAlign w:val="center"/>
            <w:hideMark/>
          </w:tcPr>
          <w:p w14:paraId="688EC8AD"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ne mažiau kaip 40 (2030)</w:t>
            </w:r>
          </w:p>
        </w:tc>
        <w:tc>
          <w:tcPr>
            <w:tcW w:w="2347" w:type="dxa"/>
            <w:tcBorders>
              <w:top w:val="nil"/>
              <w:left w:val="nil"/>
              <w:bottom w:val="single" w:sz="4" w:space="0" w:color="auto"/>
              <w:right w:val="single" w:sz="4" w:space="0" w:color="auto"/>
            </w:tcBorders>
            <w:shd w:val="clear" w:color="000000" w:fill="FFFFFF"/>
            <w:vAlign w:val="center"/>
            <w:hideMark/>
          </w:tcPr>
          <w:p w14:paraId="48B57954"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KRATC</w:t>
            </w:r>
          </w:p>
        </w:tc>
      </w:tr>
      <w:tr w:rsidR="00623BAC" w:rsidRPr="009B2ACC" w14:paraId="37D607B3" w14:textId="77777777" w:rsidTr="00DB1C4B">
        <w:trPr>
          <w:gridAfter w:val="1"/>
          <w:wAfter w:w="8" w:type="dxa"/>
          <w:trHeight w:val="552"/>
        </w:trPr>
        <w:tc>
          <w:tcPr>
            <w:tcW w:w="384" w:type="dxa"/>
            <w:vMerge/>
            <w:tcBorders>
              <w:top w:val="nil"/>
              <w:left w:val="single" w:sz="4" w:space="0" w:color="auto"/>
              <w:bottom w:val="single" w:sz="4" w:space="0" w:color="auto"/>
              <w:right w:val="single" w:sz="4" w:space="0" w:color="auto"/>
            </w:tcBorders>
            <w:vAlign w:val="center"/>
            <w:hideMark/>
          </w:tcPr>
          <w:p w14:paraId="4F9661E8"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5736D2A7"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6D3C348C"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39B8BD92" w14:textId="77777777" w:rsidR="00623BAC" w:rsidRPr="009B2ACC" w:rsidRDefault="00623BAC" w:rsidP="00623BAC">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7F4D544A" w14:textId="77777777" w:rsidR="00623BAC" w:rsidRPr="009B2ACC" w:rsidRDefault="00623BAC" w:rsidP="00623BAC">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54A79B4F"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P-3.3.4.1-2</w:t>
            </w:r>
          </w:p>
        </w:tc>
        <w:tc>
          <w:tcPr>
            <w:tcW w:w="3608" w:type="dxa"/>
            <w:tcBorders>
              <w:top w:val="nil"/>
              <w:left w:val="nil"/>
              <w:bottom w:val="single" w:sz="4" w:space="0" w:color="auto"/>
              <w:right w:val="single" w:sz="4" w:space="0" w:color="auto"/>
            </w:tcBorders>
            <w:shd w:val="clear" w:color="000000" w:fill="FFFFFF"/>
            <w:vAlign w:val="center"/>
            <w:hideMark/>
          </w:tcPr>
          <w:p w14:paraId="3CFE0C6D"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Įdiegtų naujų atliekų surinkimo ir tvarkymo metodų ir technologijų skaičius (vnt.)</w:t>
            </w:r>
          </w:p>
        </w:tc>
        <w:tc>
          <w:tcPr>
            <w:tcW w:w="1353" w:type="dxa"/>
            <w:tcBorders>
              <w:top w:val="nil"/>
              <w:left w:val="nil"/>
              <w:bottom w:val="single" w:sz="4" w:space="0" w:color="auto"/>
              <w:right w:val="single" w:sz="4" w:space="0" w:color="auto"/>
            </w:tcBorders>
            <w:shd w:val="clear" w:color="000000" w:fill="FFFFFF"/>
            <w:vAlign w:val="center"/>
            <w:hideMark/>
          </w:tcPr>
          <w:p w14:paraId="792F8C8F"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3030376C"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2 (2030)</w:t>
            </w:r>
          </w:p>
        </w:tc>
        <w:tc>
          <w:tcPr>
            <w:tcW w:w="2347" w:type="dxa"/>
            <w:tcBorders>
              <w:top w:val="nil"/>
              <w:left w:val="nil"/>
              <w:bottom w:val="single" w:sz="4" w:space="0" w:color="auto"/>
              <w:right w:val="single" w:sz="4" w:space="0" w:color="auto"/>
            </w:tcBorders>
            <w:shd w:val="clear" w:color="000000" w:fill="FFFFFF"/>
            <w:vAlign w:val="center"/>
            <w:hideMark/>
          </w:tcPr>
          <w:p w14:paraId="44CAEC3F"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KRATC</w:t>
            </w:r>
          </w:p>
        </w:tc>
      </w:tr>
      <w:tr w:rsidR="00623BAC" w:rsidRPr="009B2ACC" w14:paraId="3AF0DA8D" w14:textId="77777777" w:rsidTr="00DB1C4B">
        <w:trPr>
          <w:gridAfter w:val="1"/>
          <w:wAfter w:w="8" w:type="dxa"/>
          <w:trHeight w:val="58"/>
        </w:trPr>
        <w:tc>
          <w:tcPr>
            <w:tcW w:w="384" w:type="dxa"/>
            <w:vMerge/>
            <w:tcBorders>
              <w:top w:val="nil"/>
              <w:left w:val="single" w:sz="4" w:space="0" w:color="auto"/>
              <w:bottom w:val="single" w:sz="4" w:space="0" w:color="auto"/>
              <w:right w:val="single" w:sz="4" w:space="0" w:color="auto"/>
            </w:tcBorders>
            <w:vAlign w:val="center"/>
            <w:hideMark/>
          </w:tcPr>
          <w:p w14:paraId="7030877D"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10CABFDF"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4D2F926C"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35110CDB" w14:textId="77777777" w:rsidR="00623BAC" w:rsidRPr="009B2ACC" w:rsidRDefault="00623BAC" w:rsidP="00623BAC">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6A26FC4E" w14:textId="77777777" w:rsidR="00623BAC" w:rsidRPr="009B2ACC" w:rsidRDefault="00623BAC" w:rsidP="00623BAC">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74AA38DD"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P-3.3.4.1-3</w:t>
            </w:r>
          </w:p>
        </w:tc>
        <w:tc>
          <w:tcPr>
            <w:tcW w:w="3608" w:type="dxa"/>
            <w:tcBorders>
              <w:top w:val="nil"/>
              <w:left w:val="nil"/>
              <w:bottom w:val="single" w:sz="4" w:space="0" w:color="auto"/>
              <w:right w:val="single" w:sz="4" w:space="0" w:color="auto"/>
            </w:tcBorders>
            <w:shd w:val="clear" w:color="000000" w:fill="FFFFFF"/>
            <w:vAlign w:val="center"/>
            <w:hideMark/>
          </w:tcPr>
          <w:p w14:paraId="16FA3CC0"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18F954D0" w14:textId="77777777" w:rsidR="00623BAC" w:rsidRPr="009B2ACC" w:rsidRDefault="00623BAC" w:rsidP="00623BAC">
            <w:pPr>
              <w:spacing w:after="0"/>
              <w:rPr>
                <w:rFonts w:cstheme="minorHAnsi"/>
                <w:color w:val="000000"/>
                <w:lang w:eastAsia="lt-LT"/>
              </w:rPr>
            </w:pPr>
          </w:p>
          <w:p w14:paraId="09A6A1B6" w14:textId="303778D8" w:rsidR="00623BAC" w:rsidRPr="009B2ACC" w:rsidRDefault="00623BAC" w:rsidP="00623BAC">
            <w:pPr>
              <w:rPr>
                <w:color w:val="000000"/>
                <w:lang w:eastAsia="lt-LT"/>
              </w:rPr>
            </w:pPr>
            <w:r w:rsidRPr="009B2ACC">
              <w:rPr>
                <w:i/>
                <w:iCs/>
                <w:color w:val="000000"/>
                <w:lang w:eastAsia="lt-LT"/>
              </w:rPr>
              <w:t>Pažangos projektų sąrašas (detalesnė informacija pateikiama 1 priede):</w:t>
            </w:r>
          </w:p>
          <w:p w14:paraId="58967ED5" w14:textId="77777777" w:rsidR="00623BAC" w:rsidRPr="009B2ACC" w:rsidRDefault="00623BAC" w:rsidP="00623BAC">
            <w:pPr>
              <w:rPr>
                <w:i/>
                <w:iCs/>
                <w:color w:val="000000"/>
                <w:lang w:eastAsia="lt-LT"/>
              </w:rPr>
            </w:pPr>
            <w:r w:rsidRPr="009B2ACC">
              <w:rPr>
                <w:i/>
                <w:iCs/>
                <w:color w:val="000000"/>
                <w:lang w:eastAsia="lt-LT"/>
              </w:rPr>
              <w:t>1. Įrengti požeminių, pusiau požeminių ir kt. konteinerių aikšteles visame mieste</w:t>
            </w:r>
          </w:p>
          <w:p w14:paraId="208CA8AB" w14:textId="77777777" w:rsidR="00623BAC" w:rsidRPr="009B2ACC" w:rsidRDefault="00623BAC" w:rsidP="00623BAC">
            <w:pPr>
              <w:rPr>
                <w:i/>
                <w:iCs/>
                <w:color w:val="000000"/>
                <w:lang w:eastAsia="lt-LT"/>
              </w:rPr>
            </w:pPr>
            <w:r w:rsidRPr="009B2ACC">
              <w:rPr>
                <w:i/>
                <w:iCs/>
                <w:color w:val="000000"/>
                <w:lang w:eastAsia="lt-LT"/>
              </w:rPr>
              <w:t>2. Įrengti Klaipėdos regioninio sąvartyno III sekciją</w:t>
            </w:r>
          </w:p>
          <w:p w14:paraId="4F2F6231" w14:textId="5029CE9B" w:rsidR="00623BAC" w:rsidRPr="009B2ACC" w:rsidRDefault="00623BAC" w:rsidP="00623BAC">
            <w:pPr>
              <w:rPr>
                <w:i/>
                <w:iCs/>
                <w:color w:val="000000"/>
                <w:lang w:eastAsia="lt-LT"/>
              </w:rPr>
            </w:pPr>
            <w:r w:rsidRPr="009B2ACC">
              <w:rPr>
                <w:i/>
                <w:iCs/>
                <w:color w:val="000000"/>
                <w:lang w:eastAsia="lt-LT"/>
              </w:rPr>
              <w:t xml:space="preserve">3. Vykdyti projektą „Rūšiuojamuoju būdu iš gyventojų surenkamų maisto / virtuvės atliekų apdorojimo infrastruktūros sukūrimas ir (ar) esamos komunalinių atliekų tvarkymo infrastruktūros pritaikymas maisto / virtuvės atliekų apdorojimui bei gyventojų informavimas maisto / virtuvės atliekų prevencijos ir tvarkymo klausimais“ </w:t>
            </w:r>
          </w:p>
          <w:p w14:paraId="34FED362" w14:textId="79362F08" w:rsidR="00623BAC" w:rsidRPr="009B2ACC" w:rsidRDefault="00623BAC" w:rsidP="00623BAC">
            <w:pPr>
              <w:rPr>
                <w:i/>
                <w:iCs/>
                <w:color w:val="000000"/>
                <w:lang w:eastAsia="lt-LT"/>
              </w:rPr>
            </w:pPr>
            <w:r>
              <w:rPr>
                <w:i/>
                <w:iCs/>
                <w:color w:val="000000"/>
                <w:lang w:eastAsia="lt-LT"/>
              </w:rPr>
              <w:t>4</w:t>
            </w:r>
            <w:r w:rsidRPr="009B2ACC">
              <w:rPr>
                <w:i/>
                <w:iCs/>
                <w:color w:val="000000"/>
                <w:lang w:eastAsia="lt-LT"/>
              </w:rPr>
              <w:t>. Užtikrinti inertinės frakcijos hidrorūšiavimą</w:t>
            </w:r>
          </w:p>
          <w:p w14:paraId="41547224" w14:textId="4982010D" w:rsidR="00623BAC" w:rsidRPr="009B2ACC" w:rsidRDefault="00623BAC" w:rsidP="00623BAC">
            <w:pPr>
              <w:spacing w:after="0"/>
              <w:rPr>
                <w:rFonts w:cstheme="minorHAnsi"/>
                <w:color w:val="000000"/>
                <w:lang w:eastAsia="lt-LT"/>
              </w:rPr>
            </w:pPr>
            <w:r>
              <w:rPr>
                <w:i/>
                <w:iCs/>
                <w:color w:val="000000"/>
                <w:lang w:eastAsia="lt-LT"/>
              </w:rPr>
              <w:t>5</w:t>
            </w:r>
            <w:r w:rsidRPr="009B2ACC">
              <w:rPr>
                <w:i/>
                <w:iCs/>
                <w:color w:val="000000"/>
                <w:lang w:eastAsia="lt-LT"/>
              </w:rPr>
              <w:t>. Vykdyti projektą „Žiedinis išteklių valdymas, maisto atliekų surinkimui ir perdirbimui naudojant maišelius, pagamintus iš biologinių atliekų“</w:t>
            </w:r>
            <w:r w:rsidRPr="009B2ACC">
              <w:rPr>
                <w:rFonts w:cstheme="minorHAnsi"/>
                <w:color w:val="000000"/>
                <w:lang w:eastAsia="lt-LT"/>
              </w:rPr>
              <w:t>:</w:t>
            </w:r>
          </w:p>
        </w:tc>
        <w:tc>
          <w:tcPr>
            <w:tcW w:w="1353" w:type="dxa"/>
            <w:tcBorders>
              <w:top w:val="nil"/>
              <w:left w:val="nil"/>
              <w:bottom w:val="single" w:sz="4" w:space="0" w:color="auto"/>
              <w:right w:val="single" w:sz="4" w:space="0" w:color="auto"/>
            </w:tcBorders>
            <w:shd w:val="clear" w:color="000000" w:fill="FFFFFF"/>
            <w:vAlign w:val="center"/>
            <w:hideMark/>
          </w:tcPr>
          <w:p w14:paraId="5FABB2A8"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58F1C03B" w14:textId="1435587E" w:rsidR="00623BAC" w:rsidRPr="009B2ACC" w:rsidRDefault="00623BAC" w:rsidP="00623BAC">
            <w:pPr>
              <w:spacing w:after="0"/>
              <w:jc w:val="center"/>
              <w:rPr>
                <w:rFonts w:cstheme="minorHAnsi"/>
                <w:color w:val="000000"/>
                <w:lang w:eastAsia="lt-LT"/>
              </w:rPr>
            </w:pPr>
            <w:r>
              <w:rPr>
                <w:rFonts w:cstheme="minorHAnsi"/>
                <w:color w:val="000000"/>
                <w:lang w:eastAsia="lt-LT"/>
              </w:rPr>
              <w:t>5</w:t>
            </w:r>
            <w:r w:rsidRPr="009B2ACC">
              <w:rPr>
                <w:rFonts w:cstheme="minorHAnsi"/>
                <w:color w:val="000000"/>
                <w:lang w:eastAsia="lt-LT"/>
              </w:rPr>
              <w:t xml:space="preserve"> (2030)</w:t>
            </w:r>
          </w:p>
        </w:tc>
        <w:tc>
          <w:tcPr>
            <w:tcW w:w="2347" w:type="dxa"/>
            <w:tcBorders>
              <w:top w:val="nil"/>
              <w:left w:val="nil"/>
              <w:bottom w:val="single" w:sz="4" w:space="0" w:color="auto"/>
              <w:right w:val="single" w:sz="4" w:space="0" w:color="auto"/>
            </w:tcBorders>
            <w:shd w:val="clear" w:color="000000" w:fill="FFFFFF"/>
            <w:vAlign w:val="center"/>
            <w:hideMark/>
          </w:tcPr>
          <w:p w14:paraId="4D68722C"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KRATC</w:t>
            </w:r>
          </w:p>
        </w:tc>
      </w:tr>
      <w:tr w:rsidR="00623BAC" w:rsidRPr="009B2ACC" w14:paraId="47701BCE" w14:textId="77777777" w:rsidTr="00DB1C4B">
        <w:trPr>
          <w:gridAfter w:val="1"/>
          <w:wAfter w:w="8" w:type="dxa"/>
          <w:trHeight w:val="540"/>
        </w:trPr>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3DFBE467"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03760B47"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29B5DAF"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4.</w:t>
            </w:r>
          </w:p>
        </w:tc>
        <w:tc>
          <w:tcPr>
            <w:tcW w:w="384"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D65F9EE"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2.</w:t>
            </w:r>
          </w:p>
        </w:tc>
        <w:tc>
          <w:tcPr>
            <w:tcW w:w="2995" w:type="dxa"/>
            <w:vMerge w:val="restart"/>
            <w:tcBorders>
              <w:top w:val="nil"/>
              <w:left w:val="single" w:sz="4" w:space="0" w:color="auto"/>
              <w:bottom w:val="single" w:sz="4" w:space="0" w:color="auto"/>
              <w:right w:val="single" w:sz="4" w:space="0" w:color="auto"/>
            </w:tcBorders>
            <w:shd w:val="clear" w:color="000000" w:fill="FFFFFF"/>
            <w:hideMark/>
          </w:tcPr>
          <w:p w14:paraId="4C322D3A"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Didinti gyventojų ir verslo organizacijų supratimą apie žiedinę ekonomiką ir skatinti sąmoningumą, siekiant gyventi ekologiškai tvariau</w:t>
            </w:r>
          </w:p>
        </w:tc>
        <w:tc>
          <w:tcPr>
            <w:tcW w:w="1353" w:type="dxa"/>
            <w:tcBorders>
              <w:top w:val="nil"/>
              <w:left w:val="nil"/>
              <w:bottom w:val="single" w:sz="4" w:space="0" w:color="auto"/>
              <w:right w:val="single" w:sz="4" w:space="0" w:color="auto"/>
            </w:tcBorders>
            <w:shd w:val="clear" w:color="000000" w:fill="FFFFFF"/>
            <w:vAlign w:val="center"/>
            <w:hideMark/>
          </w:tcPr>
          <w:p w14:paraId="3BFDD706"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P-3.3.4.2-1</w:t>
            </w:r>
          </w:p>
        </w:tc>
        <w:tc>
          <w:tcPr>
            <w:tcW w:w="3608" w:type="dxa"/>
            <w:tcBorders>
              <w:top w:val="nil"/>
              <w:left w:val="nil"/>
              <w:bottom w:val="single" w:sz="4" w:space="0" w:color="auto"/>
              <w:right w:val="single" w:sz="4" w:space="0" w:color="auto"/>
            </w:tcBorders>
            <w:shd w:val="clear" w:color="000000" w:fill="FFFFFF"/>
            <w:vAlign w:val="center"/>
            <w:hideMark/>
          </w:tcPr>
          <w:p w14:paraId="142EC990"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Sąmoningumą skatinančių kampanijų skaičius (vnt. per metus)</w:t>
            </w:r>
          </w:p>
        </w:tc>
        <w:tc>
          <w:tcPr>
            <w:tcW w:w="1353" w:type="dxa"/>
            <w:tcBorders>
              <w:top w:val="nil"/>
              <w:left w:val="nil"/>
              <w:bottom w:val="single" w:sz="4" w:space="0" w:color="auto"/>
              <w:right w:val="single" w:sz="4" w:space="0" w:color="auto"/>
            </w:tcBorders>
            <w:shd w:val="clear" w:color="000000" w:fill="FFFFFF"/>
            <w:vAlign w:val="center"/>
            <w:hideMark/>
          </w:tcPr>
          <w:p w14:paraId="61F75E9F"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4 (2019)</w:t>
            </w:r>
          </w:p>
        </w:tc>
        <w:tc>
          <w:tcPr>
            <w:tcW w:w="1403" w:type="dxa"/>
            <w:tcBorders>
              <w:top w:val="nil"/>
              <w:left w:val="nil"/>
              <w:bottom w:val="single" w:sz="4" w:space="0" w:color="auto"/>
              <w:right w:val="single" w:sz="4" w:space="0" w:color="auto"/>
            </w:tcBorders>
            <w:shd w:val="clear" w:color="000000" w:fill="FFFFFF"/>
            <w:vAlign w:val="center"/>
            <w:hideMark/>
          </w:tcPr>
          <w:p w14:paraId="69F5D446"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5 (2030)</w:t>
            </w:r>
          </w:p>
        </w:tc>
        <w:tc>
          <w:tcPr>
            <w:tcW w:w="2347" w:type="dxa"/>
            <w:tcBorders>
              <w:top w:val="nil"/>
              <w:left w:val="nil"/>
              <w:bottom w:val="single" w:sz="4" w:space="0" w:color="auto"/>
              <w:right w:val="single" w:sz="4" w:space="0" w:color="auto"/>
            </w:tcBorders>
            <w:shd w:val="clear" w:color="000000" w:fill="FFFFFF"/>
            <w:vAlign w:val="center"/>
            <w:hideMark/>
          </w:tcPr>
          <w:p w14:paraId="16DD6B75"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KRATC</w:t>
            </w:r>
          </w:p>
        </w:tc>
      </w:tr>
      <w:tr w:rsidR="00623BAC" w:rsidRPr="009B2ACC" w14:paraId="44ECDE75" w14:textId="77777777" w:rsidTr="00DB1C4B">
        <w:trPr>
          <w:gridAfter w:val="1"/>
          <w:wAfter w:w="8" w:type="dxa"/>
          <w:trHeight w:val="828"/>
        </w:trPr>
        <w:tc>
          <w:tcPr>
            <w:tcW w:w="384" w:type="dxa"/>
            <w:vMerge/>
            <w:tcBorders>
              <w:top w:val="nil"/>
              <w:left w:val="single" w:sz="4" w:space="0" w:color="auto"/>
              <w:bottom w:val="single" w:sz="4" w:space="0" w:color="auto"/>
              <w:right w:val="single" w:sz="4" w:space="0" w:color="auto"/>
            </w:tcBorders>
            <w:vAlign w:val="center"/>
            <w:hideMark/>
          </w:tcPr>
          <w:p w14:paraId="761097BE"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759A4CBB"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3B7E93C0"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01F7034C" w14:textId="77777777" w:rsidR="00623BAC" w:rsidRPr="009B2ACC" w:rsidRDefault="00623BAC" w:rsidP="00623BAC">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7C462637" w14:textId="77777777" w:rsidR="00623BAC" w:rsidRPr="009B2ACC" w:rsidRDefault="00623BAC" w:rsidP="00623BAC">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2A35013F"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P-3.3.4.2-2</w:t>
            </w:r>
          </w:p>
        </w:tc>
        <w:tc>
          <w:tcPr>
            <w:tcW w:w="3608" w:type="dxa"/>
            <w:tcBorders>
              <w:top w:val="nil"/>
              <w:left w:val="nil"/>
              <w:bottom w:val="single" w:sz="4" w:space="0" w:color="auto"/>
              <w:right w:val="single" w:sz="4" w:space="0" w:color="auto"/>
            </w:tcBorders>
            <w:shd w:val="clear" w:color="000000" w:fill="FFFFFF"/>
            <w:vAlign w:val="center"/>
            <w:hideMark/>
          </w:tcPr>
          <w:p w14:paraId="4E7DA2A1" w14:textId="04535B57" w:rsidR="00623BAC" w:rsidRPr="009B2ACC" w:rsidRDefault="00623BAC" w:rsidP="00623BAC">
            <w:pPr>
              <w:spacing w:after="0"/>
              <w:rPr>
                <w:rFonts w:cstheme="minorHAnsi"/>
                <w:color w:val="000000"/>
                <w:lang w:eastAsia="lt-LT"/>
              </w:rPr>
            </w:pPr>
            <w:r w:rsidRPr="009B2ACC">
              <w:rPr>
                <w:rFonts w:cstheme="minorHAnsi"/>
                <w:color w:val="000000"/>
                <w:lang w:eastAsia="lt-LT"/>
              </w:rPr>
              <w:t>Organizuotų renginių ir jų dalyvių skaičius (vnt. / asm. per metus)</w:t>
            </w:r>
          </w:p>
        </w:tc>
        <w:tc>
          <w:tcPr>
            <w:tcW w:w="1353" w:type="dxa"/>
            <w:tcBorders>
              <w:top w:val="nil"/>
              <w:left w:val="nil"/>
              <w:bottom w:val="single" w:sz="4" w:space="0" w:color="auto"/>
              <w:right w:val="single" w:sz="4" w:space="0" w:color="auto"/>
            </w:tcBorders>
            <w:shd w:val="clear" w:color="000000" w:fill="FFFFFF"/>
            <w:vAlign w:val="center"/>
            <w:hideMark/>
          </w:tcPr>
          <w:p w14:paraId="44D4E509"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2 / 6000 (2019)</w:t>
            </w:r>
          </w:p>
        </w:tc>
        <w:tc>
          <w:tcPr>
            <w:tcW w:w="1403" w:type="dxa"/>
            <w:tcBorders>
              <w:top w:val="nil"/>
              <w:left w:val="nil"/>
              <w:bottom w:val="single" w:sz="4" w:space="0" w:color="auto"/>
              <w:right w:val="single" w:sz="4" w:space="0" w:color="auto"/>
            </w:tcBorders>
            <w:shd w:val="clear" w:color="000000" w:fill="FFFFFF"/>
            <w:vAlign w:val="center"/>
            <w:hideMark/>
          </w:tcPr>
          <w:p w14:paraId="36636F59"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ne mažiau kaip 2 / 6000 (2030)</w:t>
            </w:r>
          </w:p>
        </w:tc>
        <w:tc>
          <w:tcPr>
            <w:tcW w:w="2347" w:type="dxa"/>
            <w:tcBorders>
              <w:top w:val="nil"/>
              <w:left w:val="nil"/>
              <w:bottom w:val="single" w:sz="4" w:space="0" w:color="auto"/>
              <w:right w:val="single" w:sz="4" w:space="0" w:color="auto"/>
            </w:tcBorders>
            <w:shd w:val="clear" w:color="000000" w:fill="FFFFFF"/>
            <w:vAlign w:val="center"/>
            <w:hideMark/>
          </w:tcPr>
          <w:p w14:paraId="1FB38472"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KRATC</w:t>
            </w:r>
          </w:p>
        </w:tc>
      </w:tr>
      <w:tr w:rsidR="00623BAC" w:rsidRPr="009B2ACC" w14:paraId="1CD7BC61" w14:textId="77777777" w:rsidTr="0031422C">
        <w:trPr>
          <w:gridAfter w:val="1"/>
          <w:wAfter w:w="8" w:type="dxa"/>
          <w:trHeight w:val="219"/>
        </w:trPr>
        <w:tc>
          <w:tcPr>
            <w:tcW w:w="384" w:type="dxa"/>
            <w:vMerge/>
            <w:tcBorders>
              <w:top w:val="nil"/>
              <w:left w:val="single" w:sz="4" w:space="0" w:color="auto"/>
              <w:bottom w:val="single" w:sz="4" w:space="0" w:color="auto"/>
              <w:right w:val="single" w:sz="4" w:space="0" w:color="auto"/>
            </w:tcBorders>
            <w:vAlign w:val="center"/>
            <w:hideMark/>
          </w:tcPr>
          <w:p w14:paraId="187E7EE9"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47D766E4"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2D932626"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012B5A2C" w14:textId="77777777" w:rsidR="00623BAC" w:rsidRPr="009B2ACC" w:rsidRDefault="00623BAC" w:rsidP="00623BAC">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772EFFB4" w14:textId="77777777" w:rsidR="00623BAC" w:rsidRPr="009B2ACC" w:rsidRDefault="00623BAC" w:rsidP="00623BAC">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6114A5A9"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P-3.3.4.2-3</w:t>
            </w:r>
          </w:p>
        </w:tc>
        <w:tc>
          <w:tcPr>
            <w:tcW w:w="3608" w:type="dxa"/>
            <w:tcBorders>
              <w:top w:val="nil"/>
              <w:left w:val="nil"/>
              <w:bottom w:val="single" w:sz="4" w:space="0" w:color="auto"/>
              <w:right w:val="single" w:sz="4" w:space="0" w:color="auto"/>
            </w:tcBorders>
            <w:shd w:val="clear" w:color="000000" w:fill="FFFFFF"/>
            <w:vAlign w:val="center"/>
            <w:hideMark/>
          </w:tcPr>
          <w:p w14:paraId="367C412C"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57DCF3D9" w14:textId="77777777" w:rsidR="00623BAC" w:rsidRPr="009B2ACC" w:rsidRDefault="00623BAC" w:rsidP="00623BAC">
            <w:pPr>
              <w:spacing w:after="0"/>
              <w:rPr>
                <w:rFonts w:cstheme="minorHAnsi"/>
                <w:color w:val="000000"/>
                <w:lang w:eastAsia="lt-LT"/>
              </w:rPr>
            </w:pPr>
          </w:p>
          <w:p w14:paraId="06096F1E" w14:textId="5283B4E1" w:rsidR="00623BAC" w:rsidRPr="009B2ACC" w:rsidRDefault="00623BAC" w:rsidP="00623BAC">
            <w:pPr>
              <w:rPr>
                <w:color w:val="000000"/>
                <w:lang w:eastAsia="lt-LT"/>
              </w:rPr>
            </w:pPr>
            <w:r w:rsidRPr="009B2ACC">
              <w:rPr>
                <w:i/>
                <w:iCs/>
                <w:color w:val="000000"/>
                <w:lang w:eastAsia="lt-LT"/>
              </w:rPr>
              <w:t>Pažangos projektų sąrašas (detalesnė informacija pateikiama 1 priede):</w:t>
            </w:r>
          </w:p>
          <w:p w14:paraId="32F87989" w14:textId="77777777" w:rsidR="00623BAC" w:rsidRPr="009B2ACC" w:rsidRDefault="00623BAC" w:rsidP="00623BAC">
            <w:pPr>
              <w:rPr>
                <w:i/>
                <w:iCs/>
                <w:color w:val="000000"/>
                <w:lang w:eastAsia="lt-LT"/>
              </w:rPr>
            </w:pPr>
            <w:r w:rsidRPr="009B2ACC">
              <w:rPr>
                <w:i/>
                <w:iCs/>
                <w:color w:val="000000"/>
                <w:lang w:eastAsia="lt-LT"/>
              </w:rPr>
              <w:t>1. Įrengti daiktų mainų punktus Klaipėdos m. aikštelėse</w:t>
            </w:r>
          </w:p>
          <w:p w14:paraId="702420C7" w14:textId="015B59FC" w:rsidR="00623BAC" w:rsidRPr="009B2ACC" w:rsidRDefault="00623BAC" w:rsidP="00623BAC">
            <w:pPr>
              <w:spacing w:after="0"/>
              <w:rPr>
                <w:rFonts w:cstheme="minorHAnsi"/>
                <w:color w:val="000000"/>
                <w:lang w:eastAsia="lt-LT"/>
              </w:rPr>
            </w:pPr>
            <w:r w:rsidRPr="009B2ACC">
              <w:rPr>
                <w:i/>
                <w:iCs/>
                <w:color w:val="000000"/>
                <w:lang w:eastAsia="lt-LT"/>
              </w:rPr>
              <w:t>2. Įrengti Edukacinį centrą Glaudėnų (buv. sąvartyno) aikštelėje</w:t>
            </w:r>
          </w:p>
        </w:tc>
        <w:tc>
          <w:tcPr>
            <w:tcW w:w="1353" w:type="dxa"/>
            <w:tcBorders>
              <w:top w:val="nil"/>
              <w:left w:val="nil"/>
              <w:bottom w:val="single" w:sz="4" w:space="0" w:color="auto"/>
              <w:right w:val="single" w:sz="4" w:space="0" w:color="auto"/>
            </w:tcBorders>
            <w:shd w:val="clear" w:color="000000" w:fill="FFFFFF"/>
            <w:vAlign w:val="center"/>
            <w:hideMark/>
          </w:tcPr>
          <w:p w14:paraId="350A7113"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6CA0A643"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2 (2030)</w:t>
            </w:r>
          </w:p>
        </w:tc>
        <w:tc>
          <w:tcPr>
            <w:tcW w:w="2347" w:type="dxa"/>
            <w:tcBorders>
              <w:top w:val="nil"/>
              <w:left w:val="nil"/>
              <w:bottom w:val="single" w:sz="4" w:space="0" w:color="auto"/>
              <w:right w:val="single" w:sz="4" w:space="0" w:color="auto"/>
            </w:tcBorders>
            <w:shd w:val="clear" w:color="000000" w:fill="FFFFFF"/>
            <w:vAlign w:val="center"/>
            <w:hideMark/>
          </w:tcPr>
          <w:p w14:paraId="6A1759AA"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KRATC</w:t>
            </w:r>
          </w:p>
        </w:tc>
      </w:tr>
      <w:tr w:rsidR="00623BAC" w:rsidRPr="009B2ACC" w14:paraId="57BB4B1F" w14:textId="77777777" w:rsidTr="0031422C">
        <w:trPr>
          <w:gridAfter w:val="1"/>
          <w:wAfter w:w="8" w:type="dxa"/>
          <w:trHeight w:val="564"/>
        </w:trPr>
        <w:tc>
          <w:tcPr>
            <w:tcW w:w="3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51524"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6AE8C41E"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7EB89C05"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4.</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0B466607"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2995" w:type="dxa"/>
            <w:tcBorders>
              <w:top w:val="single" w:sz="4" w:space="0" w:color="auto"/>
              <w:left w:val="nil"/>
              <w:bottom w:val="single" w:sz="4" w:space="0" w:color="auto"/>
              <w:right w:val="single" w:sz="4" w:space="0" w:color="auto"/>
            </w:tcBorders>
            <w:shd w:val="clear" w:color="000000" w:fill="FFFFFF"/>
            <w:hideMark/>
          </w:tcPr>
          <w:p w14:paraId="26C4D7E9"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Mažinti vienkartinių pakuočių apimtis</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689BD66A"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P-3.3.4.3-1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3D7D995E"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Renginių, kuriuose draudžiamos vienkartinės pakuotės (pardavimo taškuose), dalis nuo visų renginių</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16718477"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&lt;10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1BF3907D"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100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69FADB48"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Licencijų ir leidimų skyrius</w:t>
            </w:r>
          </w:p>
        </w:tc>
      </w:tr>
      <w:tr w:rsidR="00623BAC" w:rsidRPr="009B2ACC" w14:paraId="0667092E" w14:textId="77777777" w:rsidTr="0031422C">
        <w:trPr>
          <w:gridAfter w:val="1"/>
          <w:wAfter w:w="8" w:type="dxa"/>
          <w:trHeight w:val="828"/>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480AE2"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653DE"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C6EB3"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5.</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F9708"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 </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5921C4C1" w14:textId="77777777" w:rsidR="00623BAC" w:rsidRPr="009B2ACC" w:rsidRDefault="00623BAC" w:rsidP="00623BAC">
            <w:pPr>
              <w:spacing w:after="0"/>
              <w:rPr>
                <w:rFonts w:cstheme="minorHAnsi"/>
                <w:i/>
                <w:iCs/>
                <w:color w:val="000000"/>
                <w:lang w:eastAsia="lt-LT"/>
              </w:rPr>
            </w:pPr>
            <w:r w:rsidRPr="009B2ACC">
              <w:rPr>
                <w:rFonts w:cstheme="minorHAnsi"/>
                <w:i/>
                <w:iCs/>
                <w:color w:val="000000"/>
                <w:lang w:eastAsia="lt-LT"/>
              </w:rPr>
              <w:t>Uždavinys. Užtikrinti visapusišką aplinkos būklės stebėseną ir taršą ribojančių priemonių taikymą</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F85F873"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R-3.3.5-1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519959E6"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Matavimo taškų, kuriuose matavimas vykdomas ne rečiau kaip 3 k. per metus, skaičius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031AABCB"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35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313D390E"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ne mažiau kaip 35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14C28B4F"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Aplinkosaugos skyrius</w:t>
            </w:r>
          </w:p>
        </w:tc>
      </w:tr>
      <w:tr w:rsidR="00623BAC" w:rsidRPr="009B2ACC" w14:paraId="479ACBE9" w14:textId="77777777" w:rsidTr="0031422C">
        <w:trPr>
          <w:gridAfter w:val="1"/>
          <w:wAfter w:w="8" w:type="dxa"/>
          <w:trHeight w:val="552"/>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2813FA35"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172917B"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4343E770"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F127FAB" w14:textId="77777777" w:rsidR="00623BAC" w:rsidRPr="009B2ACC" w:rsidRDefault="00623BAC" w:rsidP="00623BAC">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23B87DA4" w14:textId="77777777" w:rsidR="00623BAC" w:rsidRPr="009B2ACC" w:rsidRDefault="00623BAC" w:rsidP="00623BAC">
            <w:pPr>
              <w:spacing w:after="0"/>
              <w:rPr>
                <w:rFonts w:cstheme="minorHAnsi"/>
                <w:i/>
                <w:iCs/>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77B8D118"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R-3.3.5-2</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083A81BB"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Stebimų aplinkos elementų skaičius (pvz., oras, vanduo, dirvožemis, gyvoji gamta)</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478F87B9"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4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6856A529"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ne mažiau kaip 4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5F0B17BE"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Aplinkosaugos skyrius</w:t>
            </w:r>
          </w:p>
        </w:tc>
      </w:tr>
      <w:tr w:rsidR="00623BAC" w:rsidRPr="009B2ACC" w14:paraId="7350D12B" w14:textId="77777777" w:rsidTr="0031422C">
        <w:trPr>
          <w:gridAfter w:val="1"/>
          <w:wAfter w:w="8" w:type="dxa"/>
          <w:trHeight w:val="1299"/>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D2168E"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7EA39"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A18618"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5.</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20415"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1.</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128390C5"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Įdiegti taršos matavimo, mažinimo ir prevencijos priemones</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5C5581D9"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P-3.3.5.1-1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57634915" w14:textId="77777777" w:rsidR="00623BAC" w:rsidRPr="009B2ACC" w:rsidRDefault="00623BAC" w:rsidP="00623BAC">
            <w:pPr>
              <w:spacing w:after="0"/>
              <w:rPr>
                <w:rFonts w:cstheme="minorHAnsi"/>
                <w:lang w:eastAsia="lt-LT"/>
              </w:rPr>
            </w:pPr>
            <w:r w:rsidRPr="009B2ACC">
              <w:rPr>
                <w:rFonts w:cstheme="minorHAnsi"/>
                <w:lang w:eastAsia="lt-LT"/>
              </w:rPr>
              <w:t>Gyventojų informuotumo aplinkos kokybės klausimais didinimas (viešumo kampanijos taršos matavimo, mažinimo, prevencijos klausimais vykdymas,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16F79002"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325C6D5A"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1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1EDBDA42"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Aplinkosaugos skyrius, Sveikatos apsaugos skyrius</w:t>
            </w:r>
          </w:p>
        </w:tc>
      </w:tr>
      <w:tr w:rsidR="00623BAC" w:rsidRPr="009B2ACC" w14:paraId="0D4BC782" w14:textId="77777777" w:rsidTr="00DB1C4B">
        <w:trPr>
          <w:gridAfter w:val="1"/>
          <w:wAfter w:w="8" w:type="dxa"/>
          <w:trHeight w:val="552"/>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74DDF7C3"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276EFB3"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7D6633F"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6AA2AB9" w14:textId="77777777" w:rsidR="00623BAC" w:rsidRPr="009B2ACC" w:rsidRDefault="00623BAC" w:rsidP="00623BAC">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2935ECF3" w14:textId="77777777" w:rsidR="00623BAC" w:rsidRPr="009B2ACC" w:rsidRDefault="00623BAC" w:rsidP="00623BAC">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14CFF5C7"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P-3.3.5.1-2</w:t>
            </w:r>
          </w:p>
        </w:tc>
        <w:tc>
          <w:tcPr>
            <w:tcW w:w="3608" w:type="dxa"/>
            <w:tcBorders>
              <w:top w:val="nil"/>
              <w:left w:val="nil"/>
              <w:bottom w:val="single" w:sz="4" w:space="0" w:color="auto"/>
              <w:right w:val="single" w:sz="4" w:space="0" w:color="auto"/>
            </w:tcBorders>
            <w:shd w:val="clear" w:color="000000" w:fill="FFFFFF"/>
            <w:vAlign w:val="center"/>
            <w:hideMark/>
          </w:tcPr>
          <w:p w14:paraId="0914A26C" w14:textId="57EAEB87" w:rsidR="00623BAC" w:rsidRPr="009B2ACC" w:rsidRDefault="00623BAC" w:rsidP="00623BAC">
            <w:pPr>
              <w:spacing w:after="0"/>
              <w:rPr>
                <w:rFonts w:cstheme="minorHAnsi"/>
                <w:lang w:eastAsia="lt-LT"/>
              </w:rPr>
            </w:pPr>
            <w:r w:rsidRPr="009B2ACC">
              <w:rPr>
                <w:rFonts w:cstheme="minorHAnsi"/>
                <w:lang w:eastAsia="lt-LT"/>
              </w:rPr>
              <w:t>Vandens telkinių monitoringo užtikrinimas (užtikrinant vandens kokybės monitoringą), (vnt. per metus)</w:t>
            </w:r>
          </w:p>
        </w:tc>
        <w:tc>
          <w:tcPr>
            <w:tcW w:w="1353" w:type="dxa"/>
            <w:tcBorders>
              <w:top w:val="nil"/>
              <w:left w:val="nil"/>
              <w:bottom w:val="single" w:sz="4" w:space="0" w:color="auto"/>
              <w:right w:val="single" w:sz="4" w:space="0" w:color="auto"/>
            </w:tcBorders>
            <w:shd w:val="clear" w:color="000000" w:fill="FFFFFF"/>
            <w:vAlign w:val="center"/>
            <w:hideMark/>
          </w:tcPr>
          <w:p w14:paraId="77A7B584"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9 (2018)</w:t>
            </w:r>
          </w:p>
        </w:tc>
        <w:tc>
          <w:tcPr>
            <w:tcW w:w="1403" w:type="dxa"/>
            <w:tcBorders>
              <w:top w:val="nil"/>
              <w:left w:val="nil"/>
              <w:bottom w:val="single" w:sz="4" w:space="0" w:color="auto"/>
              <w:right w:val="single" w:sz="4" w:space="0" w:color="auto"/>
            </w:tcBorders>
            <w:shd w:val="clear" w:color="000000" w:fill="FFFFFF"/>
            <w:vAlign w:val="center"/>
            <w:hideMark/>
          </w:tcPr>
          <w:p w14:paraId="77EB7034"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ne mažiau kaip 9 (2030)</w:t>
            </w:r>
          </w:p>
        </w:tc>
        <w:tc>
          <w:tcPr>
            <w:tcW w:w="2347" w:type="dxa"/>
            <w:tcBorders>
              <w:top w:val="nil"/>
              <w:left w:val="nil"/>
              <w:bottom w:val="single" w:sz="4" w:space="0" w:color="auto"/>
              <w:right w:val="single" w:sz="4" w:space="0" w:color="auto"/>
            </w:tcBorders>
            <w:shd w:val="clear" w:color="000000" w:fill="FFFFFF"/>
            <w:vAlign w:val="center"/>
            <w:hideMark/>
          </w:tcPr>
          <w:p w14:paraId="1E3C606C"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Aplinkosaugos skyrius</w:t>
            </w:r>
          </w:p>
        </w:tc>
      </w:tr>
      <w:tr w:rsidR="00623BAC" w:rsidRPr="009B2ACC" w14:paraId="16DF4675" w14:textId="77777777" w:rsidTr="00DB1C4B">
        <w:trPr>
          <w:gridAfter w:val="1"/>
          <w:wAfter w:w="8" w:type="dxa"/>
          <w:trHeight w:val="1392"/>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1A7544C7"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FDC4622"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07B56E6"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76C19982" w14:textId="77777777" w:rsidR="00623BAC" w:rsidRPr="009B2ACC" w:rsidRDefault="00623BAC" w:rsidP="00623BAC">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7C2AF5E7" w14:textId="77777777" w:rsidR="00623BAC" w:rsidRPr="009B2ACC" w:rsidRDefault="00623BAC" w:rsidP="00623BAC">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17288B7E"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P-3.3.5.1-3</w:t>
            </w:r>
          </w:p>
        </w:tc>
        <w:tc>
          <w:tcPr>
            <w:tcW w:w="3608" w:type="dxa"/>
            <w:tcBorders>
              <w:top w:val="nil"/>
              <w:left w:val="nil"/>
              <w:bottom w:val="single" w:sz="4" w:space="0" w:color="auto"/>
              <w:right w:val="single" w:sz="4" w:space="0" w:color="auto"/>
            </w:tcBorders>
            <w:shd w:val="clear" w:color="000000" w:fill="FFFFFF"/>
            <w:vAlign w:val="center"/>
            <w:hideMark/>
          </w:tcPr>
          <w:p w14:paraId="097C1BE5"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Triukšmo prevencijos Klaipėdos miesto savivaldybės viešosiose vietose taisyklių įgyvendinimo, dažninant kontrolės reidus, stiprinimas (reidų skaičius, vnt. per metus)</w:t>
            </w:r>
          </w:p>
        </w:tc>
        <w:tc>
          <w:tcPr>
            <w:tcW w:w="1353" w:type="dxa"/>
            <w:tcBorders>
              <w:top w:val="nil"/>
              <w:left w:val="nil"/>
              <w:bottom w:val="single" w:sz="4" w:space="0" w:color="auto"/>
              <w:right w:val="single" w:sz="4" w:space="0" w:color="auto"/>
            </w:tcBorders>
            <w:shd w:val="clear" w:color="000000" w:fill="FFFFFF"/>
            <w:vAlign w:val="center"/>
            <w:hideMark/>
          </w:tcPr>
          <w:p w14:paraId="7946DFBA"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38 (2020)</w:t>
            </w:r>
          </w:p>
        </w:tc>
        <w:tc>
          <w:tcPr>
            <w:tcW w:w="1403" w:type="dxa"/>
            <w:tcBorders>
              <w:top w:val="nil"/>
              <w:left w:val="nil"/>
              <w:bottom w:val="single" w:sz="4" w:space="0" w:color="auto"/>
              <w:right w:val="single" w:sz="4" w:space="0" w:color="auto"/>
            </w:tcBorders>
            <w:shd w:val="clear" w:color="000000" w:fill="FFFFFF"/>
            <w:vAlign w:val="center"/>
            <w:hideMark/>
          </w:tcPr>
          <w:p w14:paraId="2F01E3F9"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60 (2030)</w:t>
            </w:r>
          </w:p>
        </w:tc>
        <w:tc>
          <w:tcPr>
            <w:tcW w:w="2347" w:type="dxa"/>
            <w:tcBorders>
              <w:top w:val="nil"/>
              <w:left w:val="nil"/>
              <w:bottom w:val="single" w:sz="4" w:space="0" w:color="auto"/>
              <w:right w:val="single" w:sz="4" w:space="0" w:color="auto"/>
            </w:tcBorders>
            <w:shd w:val="clear" w:color="000000" w:fill="FFFFFF"/>
            <w:vAlign w:val="center"/>
            <w:hideMark/>
          </w:tcPr>
          <w:p w14:paraId="7693959B" w14:textId="77777777" w:rsidR="00623BAC" w:rsidRPr="009B2ACC" w:rsidRDefault="00623BAC" w:rsidP="00623BAC">
            <w:pPr>
              <w:spacing w:after="0"/>
              <w:jc w:val="center"/>
              <w:rPr>
                <w:rFonts w:cstheme="minorHAnsi"/>
                <w:lang w:eastAsia="lt-LT"/>
              </w:rPr>
            </w:pPr>
            <w:r w:rsidRPr="009B2ACC">
              <w:rPr>
                <w:rFonts w:cstheme="minorHAnsi"/>
                <w:lang w:eastAsia="lt-LT"/>
              </w:rPr>
              <w:t>Viešosios tvarkos skyrius</w:t>
            </w:r>
          </w:p>
        </w:tc>
      </w:tr>
      <w:tr w:rsidR="00623BAC" w:rsidRPr="009B2ACC" w14:paraId="12F0858A" w14:textId="77777777" w:rsidTr="00DB1C4B">
        <w:trPr>
          <w:gridAfter w:val="1"/>
          <w:wAfter w:w="8" w:type="dxa"/>
          <w:trHeight w:val="82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7C3BA231"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6CA27F7"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46BF370"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C66FF2F" w14:textId="77777777" w:rsidR="00623BAC" w:rsidRPr="009B2ACC" w:rsidRDefault="00623BAC" w:rsidP="00623BAC">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36586C57" w14:textId="77777777" w:rsidR="00623BAC" w:rsidRPr="009B2ACC" w:rsidRDefault="00623BAC" w:rsidP="00623BAC">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79411D45"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P-3.3.5.1-4</w:t>
            </w:r>
          </w:p>
        </w:tc>
        <w:tc>
          <w:tcPr>
            <w:tcW w:w="3608" w:type="dxa"/>
            <w:tcBorders>
              <w:top w:val="nil"/>
              <w:left w:val="nil"/>
              <w:bottom w:val="single" w:sz="4" w:space="0" w:color="auto"/>
              <w:right w:val="single" w:sz="4" w:space="0" w:color="auto"/>
            </w:tcBorders>
            <w:shd w:val="clear" w:color="000000" w:fill="FFFFFF"/>
            <w:vAlign w:val="center"/>
            <w:hideMark/>
          </w:tcPr>
          <w:p w14:paraId="520CCDD6" w14:textId="18E6D4B7" w:rsidR="00623BAC" w:rsidRPr="009B2ACC" w:rsidRDefault="00623BAC" w:rsidP="00623BAC">
            <w:pPr>
              <w:spacing w:after="0"/>
              <w:rPr>
                <w:rFonts w:cstheme="minorHAnsi"/>
                <w:color w:val="000000"/>
                <w:lang w:eastAsia="lt-LT"/>
              </w:rPr>
            </w:pPr>
            <w:r w:rsidRPr="009B2ACC">
              <w:rPr>
                <w:rFonts w:cstheme="minorHAnsi"/>
                <w:color w:val="000000"/>
                <w:lang w:eastAsia="lt-LT"/>
              </w:rPr>
              <w:t>Išplėtoti oro kokybės matavimo automatinių stotelių tinklą (Savivaldybės įsigytų oro taršos matavimo prietaisų skaičius (vnt.)</w:t>
            </w:r>
          </w:p>
        </w:tc>
        <w:tc>
          <w:tcPr>
            <w:tcW w:w="1353" w:type="dxa"/>
            <w:tcBorders>
              <w:top w:val="nil"/>
              <w:left w:val="nil"/>
              <w:bottom w:val="single" w:sz="4" w:space="0" w:color="auto"/>
              <w:right w:val="single" w:sz="4" w:space="0" w:color="auto"/>
            </w:tcBorders>
            <w:shd w:val="clear" w:color="000000" w:fill="FFFFFF"/>
            <w:vAlign w:val="center"/>
            <w:hideMark/>
          </w:tcPr>
          <w:p w14:paraId="504168A0"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7857B2D0"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5 (2023)</w:t>
            </w:r>
          </w:p>
        </w:tc>
        <w:tc>
          <w:tcPr>
            <w:tcW w:w="2347" w:type="dxa"/>
            <w:tcBorders>
              <w:top w:val="nil"/>
              <w:left w:val="nil"/>
              <w:bottom w:val="single" w:sz="4" w:space="0" w:color="auto"/>
              <w:right w:val="single" w:sz="4" w:space="0" w:color="auto"/>
            </w:tcBorders>
            <w:shd w:val="clear" w:color="000000" w:fill="FFFFFF"/>
            <w:vAlign w:val="center"/>
            <w:hideMark/>
          </w:tcPr>
          <w:p w14:paraId="5773DCF5"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Aplinkosaugos skyrius</w:t>
            </w:r>
          </w:p>
        </w:tc>
      </w:tr>
      <w:tr w:rsidR="00623BAC" w:rsidRPr="009B2ACC" w14:paraId="07F34E19" w14:textId="77777777" w:rsidTr="003276EC">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15E205CA"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1B04C358"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0C6B9D9"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2D47A20" w14:textId="77777777" w:rsidR="00623BAC" w:rsidRPr="009B2ACC" w:rsidRDefault="00623BAC" w:rsidP="00623BAC">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2C5DCB42" w14:textId="77777777" w:rsidR="00623BAC" w:rsidRPr="009B2ACC" w:rsidRDefault="00623BAC" w:rsidP="00623BAC">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254B6E35"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P-3.3.5.1-5</w:t>
            </w:r>
          </w:p>
        </w:tc>
        <w:tc>
          <w:tcPr>
            <w:tcW w:w="3608" w:type="dxa"/>
            <w:tcBorders>
              <w:top w:val="nil"/>
              <w:left w:val="nil"/>
              <w:bottom w:val="single" w:sz="4" w:space="0" w:color="auto"/>
              <w:right w:val="single" w:sz="4" w:space="0" w:color="auto"/>
            </w:tcBorders>
            <w:shd w:val="clear" w:color="000000" w:fill="FFFFFF"/>
            <w:vAlign w:val="center"/>
            <w:hideMark/>
          </w:tcPr>
          <w:p w14:paraId="59CFBFD1"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Reikalavimų ūkio subjektams diegti oro taršos monitoringo sistemas inicijavimas: įmonių, kuriose buvo įrengta oro taršos monitoringo sistema, skaičius (vnt.)</w:t>
            </w:r>
          </w:p>
        </w:tc>
        <w:tc>
          <w:tcPr>
            <w:tcW w:w="1353" w:type="dxa"/>
            <w:tcBorders>
              <w:top w:val="nil"/>
              <w:left w:val="nil"/>
              <w:bottom w:val="single" w:sz="4" w:space="0" w:color="auto"/>
              <w:right w:val="single" w:sz="4" w:space="0" w:color="auto"/>
            </w:tcBorders>
            <w:shd w:val="clear" w:color="000000" w:fill="FFFFFF"/>
            <w:vAlign w:val="center"/>
            <w:hideMark/>
          </w:tcPr>
          <w:p w14:paraId="11FEA998"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71BCD893"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6 (2030)</w:t>
            </w:r>
          </w:p>
        </w:tc>
        <w:tc>
          <w:tcPr>
            <w:tcW w:w="2347" w:type="dxa"/>
            <w:tcBorders>
              <w:top w:val="nil"/>
              <w:left w:val="nil"/>
              <w:bottom w:val="single" w:sz="4" w:space="0" w:color="auto"/>
              <w:right w:val="single" w:sz="4" w:space="0" w:color="auto"/>
            </w:tcBorders>
            <w:shd w:val="clear" w:color="000000" w:fill="FFFFFF"/>
            <w:vAlign w:val="center"/>
            <w:hideMark/>
          </w:tcPr>
          <w:p w14:paraId="74CD6D9E"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Aplinkosaugos skyrius</w:t>
            </w:r>
          </w:p>
        </w:tc>
      </w:tr>
      <w:tr w:rsidR="00623BAC" w:rsidRPr="009B2ACC" w14:paraId="74F9C359" w14:textId="77777777" w:rsidTr="00DB1C4B">
        <w:trPr>
          <w:gridAfter w:val="1"/>
          <w:wAfter w:w="8" w:type="dxa"/>
          <w:trHeight w:val="82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7160EAB9"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E19AAC7"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9B9599A"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46AF4375" w14:textId="77777777" w:rsidR="00623BAC" w:rsidRPr="009B2ACC" w:rsidRDefault="00623BAC" w:rsidP="00623BAC">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4CBBC987" w14:textId="77777777" w:rsidR="00623BAC" w:rsidRPr="009B2ACC" w:rsidRDefault="00623BAC" w:rsidP="00623BAC">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5B2F1AB4"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P-3.3.5.1-6</w:t>
            </w:r>
          </w:p>
        </w:tc>
        <w:tc>
          <w:tcPr>
            <w:tcW w:w="3608" w:type="dxa"/>
            <w:tcBorders>
              <w:top w:val="nil"/>
              <w:left w:val="nil"/>
              <w:bottom w:val="single" w:sz="4" w:space="0" w:color="auto"/>
              <w:right w:val="single" w:sz="4" w:space="0" w:color="auto"/>
            </w:tcBorders>
            <w:shd w:val="clear" w:color="000000" w:fill="FFFFFF"/>
            <w:vAlign w:val="center"/>
            <w:hideMark/>
          </w:tcPr>
          <w:p w14:paraId="3920635A"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Reikalavimų ūkio subjektams diegti kvapų taršos monitoringo sistemas inicijavimas: įmonių, kuriose buvo įrengta kvapų taršos monitoringo sistema, skaičius (vnt.)</w:t>
            </w:r>
          </w:p>
        </w:tc>
        <w:tc>
          <w:tcPr>
            <w:tcW w:w="1353" w:type="dxa"/>
            <w:tcBorders>
              <w:top w:val="nil"/>
              <w:left w:val="nil"/>
              <w:bottom w:val="single" w:sz="4" w:space="0" w:color="auto"/>
              <w:right w:val="single" w:sz="4" w:space="0" w:color="auto"/>
            </w:tcBorders>
            <w:shd w:val="clear" w:color="000000" w:fill="FFFFFF"/>
            <w:vAlign w:val="center"/>
            <w:hideMark/>
          </w:tcPr>
          <w:p w14:paraId="2A90461E"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7BDEBF3E"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 (2030)</w:t>
            </w:r>
          </w:p>
        </w:tc>
        <w:tc>
          <w:tcPr>
            <w:tcW w:w="2347" w:type="dxa"/>
            <w:tcBorders>
              <w:top w:val="nil"/>
              <w:left w:val="nil"/>
              <w:bottom w:val="single" w:sz="4" w:space="0" w:color="auto"/>
              <w:right w:val="single" w:sz="4" w:space="0" w:color="auto"/>
            </w:tcBorders>
            <w:shd w:val="clear" w:color="000000" w:fill="FFFFFF"/>
            <w:vAlign w:val="center"/>
            <w:hideMark/>
          </w:tcPr>
          <w:p w14:paraId="2B5B9F44"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Aplinkosaugos skyrius</w:t>
            </w:r>
          </w:p>
        </w:tc>
      </w:tr>
      <w:tr w:rsidR="00623BAC" w:rsidRPr="009B2ACC" w14:paraId="3DF68AE2" w14:textId="77777777" w:rsidTr="00DB1C4B">
        <w:trPr>
          <w:gridAfter w:val="1"/>
          <w:wAfter w:w="8" w:type="dxa"/>
          <w:trHeight w:val="1104"/>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17034D08"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74AEFB7A"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77F273C6"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B5067E5" w14:textId="77777777" w:rsidR="00623BAC" w:rsidRPr="009B2ACC" w:rsidRDefault="00623BAC" w:rsidP="00623BAC">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46AE847F" w14:textId="77777777" w:rsidR="00623BAC" w:rsidRPr="009B2ACC" w:rsidRDefault="00623BAC" w:rsidP="00623BAC">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301DE0D7"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P-3.3.5.1-7</w:t>
            </w:r>
          </w:p>
        </w:tc>
        <w:tc>
          <w:tcPr>
            <w:tcW w:w="3608" w:type="dxa"/>
            <w:tcBorders>
              <w:top w:val="nil"/>
              <w:left w:val="nil"/>
              <w:bottom w:val="single" w:sz="4" w:space="0" w:color="auto"/>
              <w:right w:val="single" w:sz="4" w:space="0" w:color="auto"/>
            </w:tcBorders>
            <w:shd w:val="clear" w:color="000000" w:fill="FFFFFF"/>
            <w:vAlign w:val="center"/>
            <w:hideMark/>
          </w:tcPr>
          <w:p w14:paraId="054776BE"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Reikalavimų ūkio subjektams diegti vizualinio dulkėtumo monitoringo sistemas inicijavimas: įmonių, kuriose buvo įrengta vizualinio dulkėtumo monitoringo sistema, skaičius (vnt.)</w:t>
            </w:r>
          </w:p>
        </w:tc>
        <w:tc>
          <w:tcPr>
            <w:tcW w:w="1353" w:type="dxa"/>
            <w:tcBorders>
              <w:top w:val="nil"/>
              <w:left w:val="nil"/>
              <w:bottom w:val="single" w:sz="4" w:space="0" w:color="auto"/>
              <w:right w:val="single" w:sz="4" w:space="0" w:color="auto"/>
            </w:tcBorders>
            <w:shd w:val="clear" w:color="000000" w:fill="FFFFFF"/>
            <w:vAlign w:val="center"/>
            <w:hideMark/>
          </w:tcPr>
          <w:p w14:paraId="21A31A50"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093526E3"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2 (2030)</w:t>
            </w:r>
          </w:p>
        </w:tc>
        <w:tc>
          <w:tcPr>
            <w:tcW w:w="2347" w:type="dxa"/>
            <w:tcBorders>
              <w:top w:val="nil"/>
              <w:left w:val="nil"/>
              <w:bottom w:val="single" w:sz="4" w:space="0" w:color="auto"/>
              <w:right w:val="single" w:sz="4" w:space="0" w:color="auto"/>
            </w:tcBorders>
            <w:shd w:val="clear" w:color="000000" w:fill="FFFFFF"/>
            <w:vAlign w:val="center"/>
            <w:hideMark/>
          </w:tcPr>
          <w:p w14:paraId="5721924D"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Aplinkosaugos skyrius</w:t>
            </w:r>
          </w:p>
        </w:tc>
      </w:tr>
      <w:tr w:rsidR="00623BAC" w:rsidRPr="009B2ACC" w14:paraId="1245D809" w14:textId="77777777" w:rsidTr="00DB1C4B">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0C4BD2C4"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3E16F56"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0A7910AF"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6181C644" w14:textId="77777777" w:rsidR="00623BAC" w:rsidRPr="009B2ACC" w:rsidRDefault="00623BAC" w:rsidP="00623BAC">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4A9FFD7D" w14:textId="77777777" w:rsidR="00623BAC" w:rsidRPr="009B2ACC" w:rsidRDefault="00623BAC" w:rsidP="00623BAC">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76CC75A1"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P-3.3.5.1-8</w:t>
            </w:r>
          </w:p>
        </w:tc>
        <w:tc>
          <w:tcPr>
            <w:tcW w:w="3608" w:type="dxa"/>
            <w:tcBorders>
              <w:top w:val="nil"/>
              <w:left w:val="nil"/>
              <w:bottom w:val="single" w:sz="4" w:space="0" w:color="auto"/>
              <w:right w:val="single" w:sz="4" w:space="0" w:color="auto"/>
            </w:tcBorders>
            <w:shd w:val="clear" w:color="000000" w:fill="FFFFFF"/>
            <w:vAlign w:val="center"/>
            <w:hideMark/>
          </w:tcPr>
          <w:p w14:paraId="6D1A5565"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 xml:space="preserve">Įgyvendintų </w:t>
            </w:r>
            <w:r w:rsidRPr="009B2ACC">
              <w:rPr>
                <w:rFonts w:cstheme="minorHAnsi"/>
                <w:color w:val="FF0000"/>
                <w:lang w:eastAsia="lt-LT"/>
              </w:rPr>
              <w:t>pažangos</w:t>
            </w:r>
            <w:r w:rsidRPr="009B2ACC">
              <w:rPr>
                <w:rFonts w:cstheme="minorHAnsi"/>
                <w:color w:val="000000"/>
                <w:lang w:eastAsia="lt-LT"/>
              </w:rPr>
              <w:t xml:space="preserve"> projektų skaičius (vnt.)</w:t>
            </w:r>
          </w:p>
          <w:p w14:paraId="264AF7E8" w14:textId="77777777" w:rsidR="00623BAC" w:rsidRPr="009B2ACC" w:rsidRDefault="00623BAC" w:rsidP="00623BAC">
            <w:pPr>
              <w:spacing w:after="0"/>
              <w:rPr>
                <w:rFonts w:cstheme="minorHAnsi"/>
                <w:color w:val="000000"/>
                <w:lang w:eastAsia="lt-LT"/>
              </w:rPr>
            </w:pPr>
          </w:p>
          <w:p w14:paraId="606FE265" w14:textId="25154EA2" w:rsidR="00623BAC" w:rsidRPr="009B2ACC" w:rsidRDefault="00623BAC" w:rsidP="00623BAC">
            <w:pPr>
              <w:rPr>
                <w:color w:val="000000"/>
                <w:lang w:eastAsia="lt-LT"/>
              </w:rPr>
            </w:pPr>
            <w:r w:rsidRPr="009B2ACC">
              <w:rPr>
                <w:i/>
                <w:iCs/>
                <w:color w:val="000000"/>
                <w:lang w:eastAsia="lt-LT"/>
              </w:rPr>
              <w:t>Pažangos projektų sąrašas (detalesnė informacija pateikiama 1 priede):</w:t>
            </w:r>
          </w:p>
          <w:p w14:paraId="3F4D3002" w14:textId="77777777" w:rsidR="00623BAC" w:rsidRPr="009B2ACC" w:rsidRDefault="00623BAC" w:rsidP="00623BAC">
            <w:pPr>
              <w:rPr>
                <w:i/>
                <w:iCs/>
                <w:color w:val="000000"/>
                <w:lang w:eastAsia="lt-LT"/>
              </w:rPr>
            </w:pPr>
            <w:r w:rsidRPr="009B2ACC">
              <w:rPr>
                <w:i/>
                <w:iCs/>
                <w:color w:val="000000"/>
                <w:lang w:eastAsia="lt-LT"/>
              </w:rPr>
              <w:t>1. Įrengti oro kokybės matavimo stacionarią įrangą</w:t>
            </w:r>
          </w:p>
          <w:p w14:paraId="0F37851C" w14:textId="302D4BE7" w:rsidR="00623BAC" w:rsidRPr="009B2ACC" w:rsidRDefault="00623BAC" w:rsidP="00623BAC">
            <w:pPr>
              <w:rPr>
                <w:i/>
                <w:iCs/>
                <w:color w:val="000000"/>
                <w:lang w:eastAsia="lt-LT"/>
              </w:rPr>
            </w:pPr>
            <w:r w:rsidRPr="009B2ACC">
              <w:rPr>
                <w:i/>
                <w:iCs/>
                <w:color w:val="000000"/>
                <w:lang w:eastAsia="lt-LT"/>
              </w:rPr>
              <w:t>2. Įrengti mobiliąsias oro taršos matavimo stoteles ant miesto maršrutais važiuojančių autobusų, užtikrinti atvirų duomenų perdavimą</w:t>
            </w:r>
          </w:p>
          <w:p w14:paraId="1CC99DCC" w14:textId="5FFA487B" w:rsidR="00623BAC" w:rsidRPr="009B2ACC" w:rsidRDefault="00623BAC" w:rsidP="00623BAC">
            <w:pPr>
              <w:spacing w:after="0"/>
              <w:rPr>
                <w:rFonts w:cstheme="minorHAnsi"/>
                <w:color w:val="000000"/>
                <w:lang w:eastAsia="lt-LT"/>
              </w:rPr>
            </w:pPr>
            <w:r w:rsidRPr="009B2ACC">
              <w:rPr>
                <w:i/>
                <w:iCs/>
                <w:color w:val="000000"/>
                <w:lang w:eastAsia="lt-LT"/>
              </w:rPr>
              <w:t>3. Įrengti sąšlavų, susidarančių gatvių valymo veikloje, laikino saugojimo aikštelę</w:t>
            </w:r>
          </w:p>
        </w:tc>
        <w:tc>
          <w:tcPr>
            <w:tcW w:w="1353" w:type="dxa"/>
            <w:tcBorders>
              <w:top w:val="nil"/>
              <w:left w:val="nil"/>
              <w:bottom w:val="single" w:sz="4" w:space="0" w:color="auto"/>
              <w:right w:val="single" w:sz="4" w:space="0" w:color="auto"/>
            </w:tcBorders>
            <w:shd w:val="clear" w:color="000000" w:fill="FFFFFF"/>
            <w:vAlign w:val="center"/>
            <w:hideMark/>
          </w:tcPr>
          <w:p w14:paraId="7DB75BC5"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7E488B66"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 (2022)</w:t>
            </w:r>
          </w:p>
        </w:tc>
        <w:tc>
          <w:tcPr>
            <w:tcW w:w="2347" w:type="dxa"/>
            <w:tcBorders>
              <w:top w:val="nil"/>
              <w:left w:val="nil"/>
              <w:bottom w:val="single" w:sz="4" w:space="0" w:color="auto"/>
              <w:right w:val="single" w:sz="4" w:space="0" w:color="auto"/>
            </w:tcBorders>
            <w:shd w:val="clear" w:color="000000" w:fill="FFFFFF"/>
            <w:vAlign w:val="center"/>
            <w:hideMark/>
          </w:tcPr>
          <w:p w14:paraId="4018CB8E" w14:textId="77777777" w:rsidR="00623BAC" w:rsidRPr="009B2ACC" w:rsidRDefault="00623BAC" w:rsidP="00623BAC">
            <w:pPr>
              <w:spacing w:after="0"/>
              <w:jc w:val="center"/>
              <w:rPr>
                <w:rFonts w:cstheme="minorHAnsi"/>
                <w:lang w:eastAsia="lt-LT"/>
              </w:rPr>
            </w:pPr>
            <w:r w:rsidRPr="009B2ACC">
              <w:rPr>
                <w:rFonts w:cstheme="minorHAnsi"/>
                <w:lang w:eastAsia="lt-LT"/>
              </w:rPr>
              <w:t>Projektų skyrius, Aplinkosaugos skyrius, UAB „Klaipėdos autobusų parkas“</w:t>
            </w:r>
          </w:p>
        </w:tc>
      </w:tr>
      <w:tr w:rsidR="00623BAC" w:rsidRPr="009B2ACC" w14:paraId="0EC931F1" w14:textId="77777777" w:rsidTr="00DE7E5C">
        <w:trPr>
          <w:gridAfter w:val="1"/>
          <w:wAfter w:w="8" w:type="dxa"/>
          <w:trHeight w:val="58"/>
        </w:trPr>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8E6E7B4"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D53AF04"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E6E295C"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5.</w:t>
            </w:r>
          </w:p>
        </w:tc>
        <w:tc>
          <w:tcPr>
            <w:tcW w:w="38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3358078"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2.</w:t>
            </w:r>
          </w:p>
        </w:tc>
        <w:tc>
          <w:tcPr>
            <w:tcW w:w="2995" w:type="dxa"/>
            <w:vMerge w:val="restart"/>
            <w:tcBorders>
              <w:top w:val="nil"/>
              <w:left w:val="single" w:sz="4" w:space="0" w:color="auto"/>
              <w:bottom w:val="single" w:sz="4" w:space="0" w:color="000000"/>
              <w:right w:val="single" w:sz="4" w:space="0" w:color="auto"/>
            </w:tcBorders>
            <w:shd w:val="clear" w:color="000000" w:fill="FFFFFF"/>
            <w:hideMark/>
          </w:tcPr>
          <w:p w14:paraId="568E5176"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Sudaryti taršių įmonių sąrašą, sukuriant ir palaikant teršalų išmetimo apimčių duomenų bazę bei užtikrinant duomenų analizę ir viešinimą</w:t>
            </w:r>
          </w:p>
        </w:tc>
        <w:tc>
          <w:tcPr>
            <w:tcW w:w="1353" w:type="dxa"/>
            <w:tcBorders>
              <w:top w:val="nil"/>
              <w:left w:val="nil"/>
              <w:bottom w:val="single" w:sz="4" w:space="0" w:color="auto"/>
              <w:right w:val="single" w:sz="4" w:space="0" w:color="auto"/>
            </w:tcBorders>
            <w:shd w:val="clear" w:color="000000" w:fill="FFFFFF"/>
            <w:vAlign w:val="center"/>
            <w:hideMark/>
          </w:tcPr>
          <w:p w14:paraId="2CD7FBDA"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P-3.3.5.2-1</w:t>
            </w:r>
          </w:p>
        </w:tc>
        <w:tc>
          <w:tcPr>
            <w:tcW w:w="3608" w:type="dxa"/>
            <w:tcBorders>
              <w:top w:val="nil"/>
              <w:left w:val="nil"/>
              <w:bottom w:val="single" w:sz="4" w:space="0" w:color="auto"/>
              <w:right w:val="single" w:sz="4" w:space="0" w:color="auto"/>
            </w:tcBorders>
            <w:shd w:val="clear" w:color="000000" w:fill="FFFFFF"/>
            <w:vAlign w:val="center"/>
            <w:hideMark/>
          </w:tcPr>
          <w:p w14:paraId="74E5A7D1" w14:textId="1B1844A8" w:rsidR="00623BAC" w:rsidRPr="009B2ACC" w:rsidRDefault="00623BAC" w:rsidP="00623BAC">
            <w:pPr>
              <w:spacing w:after="0"/>
              <w:rPr>
                <w:rFonts w:cstheme="minorHAnsi"/>
                <w:color w:val="000000"/>
                <w:lang w:eastAsia="lt-LT"/>
              </w:rPr>
            </w:pPr>
            <w:r w:rsidRPr="009B2ACC">
              <w:rPr>
                <w:rFonts w:cstheme="minorHAnsi"/>
                <w:color w:val="000000"/>
                <w:lang w:eastAsia="lt-LT"/>
              </w:rPr>
              <w:t>Integralaus įrankio, sujungiančio esamas duomenų bazes ir taršos matavimo stotelių stebėjimo duomenis, ir susijusio IT įrankio sukūrimas (vnt.)</w:t>
            </w:r>
          </w:p>
        </w:tc>
        <w:tc>
          <w:tcPr>
            <w:tcW w:w="1353" w:type="dxa"/>
            <w:tcBorders>
              <w:top w:val="nil"/>
              <w:left w:val="nil"/>
              <w:bottom w:val="single" w:sz="4" w:space="0" w:color="auto"/>
              <w:right w:val="single" w:sz="4" w:space="0" w:color="auto"/>
            </w:tcBorders>
            <w:shd w:val="clear" w:color="000000" w:fill="FFFFFF"/>
            <w:vAlign w:val="center"/>
            <w:hideMark/>
          </w:tcPr>
          <w:p w14:paraId="29640406"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7CFB20D5"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1 (2025)</w:t>
            </w:r>
          </w:p>
        </w:tc>
        <w:tc>
          <w:tcPr>
            <w:tcW w:w="2347" w:type="dxa"/>
            <w:tcBorders>
              <w:top w:val="nil"/>
              <w:left w:val="nil"/>
              <w:bottom w:val="single" w:sz="4" w:space="0" w:color="auto"/>
              <w:right w:val="single" w:sz="4" w:space="0" w:color="auto"/>
            </w:tcBorders>
            <w:shd w:val="clear" w:color="000000" w:fill="FFFFFF"/>
            <w:vAlign w:val="center"/>
            <w:hideMark/>
          </w:tcPr>
          <w:p w14:paraId="49279698" w14:textId="664375EA"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Aplinkosaugos skyrius, LEZ, KVJUD, Klaipėdos rajono savivaldybės administracija, NVSC, AAA</w:t>
            </w:r>
          </w:p>
        </w:tc>
      </w:tr>
      <w:tr w:rsidR="00623BAC" w:rsidRPr="009B2ACC" w14:paraId="5C390D0A" w14:textId="77777777" w:rsidTr="00DE7E5C">
        <w:trPr>
          <w:gridAfter w:val="1"/>
          <w:wAfter w:w="8" w:type="dxa"/>
          <w:trHeight w:val="77"/>
        </w:trPr>
        <w:tc>
          <w:tcPr>
            <w:tcW w:w="384" w:type="dxa"/>
            <w:vMerge/>
            <w:tcBorders>
              <w:top w:val="nil"/>
              <w:left w:val="single" w:sz="4" w:space="0" w:color="auto"/>
              <w:bottom w:val="single" w:sz="4" w:space="0" w:color="auto"/>
              <w:right w:val="single" w:sz="4" w:space="0" w:color="auto"/>
            </w:tcBorders>
            <w:vAlign w:val="center"/>
            <w:hideMark/>
          </w:tcPr>
          <w:p w14:paraId="722D3F18"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4CDA81FD"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75B9B3EE" w14:textId="77777777" w:rsidR="00623BAC" w:rsidRPr="009B2ACC" w:rsidRDefault="00623BAC" w:rsidP="00623BAC">
            <w:pPr>
              <w:spacing w:after="0"/>
              <w:rPr>
                <w:rFonts w:cstheme="minorHAnsi"/>
                <w:color w:val="000000"/>
                <w:lang w:eastAsia="lt-LT"/>
              </w:rPr>
            </w:pPr>
          </w:p>
        </w:tc>
        <w:tc>
          <w:tcPr>
            <w:tcW w:w="384" w:type="dxa"/>
            <w:vMerge/>
            <w:tcBorders>
              <w:top w:val="nil"/>
              <w:left w:val="single" w:sz="4" w:space="0" w:color="auto"/>
              <w:bottom w:val="single" w:sz="4" w:space="0" w:color="auto"/>
              <w:right w:val="single" w:sz="4" w:space="0" w:color="auto"/>
            </w:tcBorders>
            <w:vAlign w:val="center"/>
            <w:hideMark/>
          </w:tcPr>
          <w:p w14:paraId="70389650" w14:textId="77777777" w:rsidR="00623BAC" w:rsidRPr="009B2ACC" w:rsidRDefault="00623BAC" w:rsidP="00623BAC">
            <w:pPr>
              <w:spacing w:after="0"/>
              <w:rPr>
                <w:rFonts w:cstheme="minorHAnsi"/>
                <w:color w:val="000000"/>
                <w:lang w:eastAsia="lt-LT"/>
              </w:rPr>
            </w:pPr>
          </w:p>
        </w:tc>
        <w:tc>
          <w:tcPr>
            <w:tcW w:w="2995" w:type="dxa"/>
            <w:vMerge/>
            <w:tcBorders>
              <w:top w:val="nil"/>
              <w:left w:val="single" w:sz="4" w:space="0" w:color="auto"/>
              <w:bottom w:val="single" w:sz="4" w:space="0" w:color="auto"/>
              <w:right w:val="single" w:sz="4" w:space="0" w:color="auto"/>
            </w:tcBorders>
            <w:vAlign w:val="center"/>
            <w:hideMark/>
          </w:tcPr>
          <w:p w14:paraId="45EB67C9" w14:textId="77777777" w:rsidR="00623BAC" w:rsidRPr="009B2ACC" w:rsidRDefault="00623BAC" w:rsidP="00623BAC">
            <w:pPr>
              <w:spacing w:after="0"/>
              <w:rPr>
                <w:rFonts w:cstheme="minorHAnsi"/>
                <w:color w:val="000000"/>
                <w:lang w:eastAsia="lt-LT"/>
              </w:rPr>
            </w:pPr>
          </w:p>
        </w:tc>
        <w:tc>
          <w:tcPr>
            <w:tcW w:w="1353" w:type="dxa"/>
            <w:tcBorders>
              <w:top w:val="nil"/>
              <w:left w:val="nil"/>
              <w:bottom w:val="single" w:sz="4" w:space="0" w:color="auto"/>
              <w:right w:val="single" w:sz="4" w:space="0" w:color="auto"/>
            </w:tcBorders>
            <w:shd w:val="clear" w:color="000000" w:fill="FFFFFF"/>
            <w:vAlign w:val="center"/>
            <w:hideMark/>
          </w:tcPr>
          <w:p w14:paraId="72F95312"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P-3.3.5.2-2</w:t>
            </w:r>
          </w:p>
        </w:tc>
        <w:tc>
          <w:tcPr>
            <w:tcW w:w="3608" w:type="dxa"/>
            <w:tcBorders>
              <w:top w:val="nil"/>
              <w:left w:val="nil"/>
              <w:bottom w:val="single" w:sz="4" w:space="0" w:color="auto"/>
              <w:right w:val="single" w:sz="4" w:space="0" w:color="auto"/>
            </w:tcBorders>
            <w:shd w:val="clear" w:color="000000" w:fill="FFFFFF"/>
            <w:vAlign w:val="center"/>
            <w:hideMark/>
          </w:tcPr>
          <w:p w14:paraId="61F4DD90"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IT įrankiu besinaudojančių gyventojų dalis (proc.)</w:t>
            </w:r>
          </w:p>
        </w:tc>
        <w:tc>
          <w:tcPr>
            <w:tcW w:w="1353" w:type="dxa"/>
            <w:tcBorders>
              <w:top w:val="nil"/>
              <w:left w:val="nil"/>
              <w:bottom w:val="single" w:sz="4" w:space="0" w:color="auto"/>
              <w:right w:val="single" w:sz="4" w:space="0" w:color="auto"/>
            </w:tcBorders>
            <w:shd w:val="clear" w:color="000000" w:fill="FFFFFF"/>
            <w:vAlign w:val="center"/>
            <w:hideMark/>
          </w:tcPr>
          <w:p w14:paraId="09E4B941"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nil"/>
              <w:left w:val="nil"/>
              <w:bottom w:val="single" w:sz="4" w:space="0" w:color="auto"/>
              <w:right w:val="single" w:sz="4" w:space="0" w:color="auto"/>
            </w:tcBorders>
            <w:shd w:val="clear" w:color="000000" w:fill="FFFFFF"/>
            <w:vAlign w:val="center"/>
            <w:hideMark/>
          </w:tcPr>
          <w:p w14:paraId="26A3A138"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ne mažiau kaip 10 (2027)</w:t>
            </w:r>
          </w:p>
        </w:tc>
        <w:tc>
          <w:tcPr>
            <w:tcW w:w="2347" w:type="dxa"/>
            <w:tcBorders>
              <w:top w:val="nil"/>
              <w:left w:val="nil"/>
              <w:bottom w:val="single" w:sz="4" w:space="0" w:color="auto"/>
              <w:right w:val="single" w:sz="4" w:space="0" w:color="auto"/>
            </w:tcBorders>
            <w:shd w:val="clear" w:color="000000" w:fill="FFFFFF"/>
            <w:vAlign w:val="center"/>
            <w:hideMark/>
          </w:tcPr>
          <w:p w14:paraId="6E6CBA6E"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Aplinkosaugos skyrius, LEZ, KVJUD, Klaipėdos rajono savivaldybės administracija, NVSC, AAA</w:t>
            </w:r>
          </w:p>
        </w:tc>
      </w:tr>
      <w:tr w:rsidR="00623BAC" w:rsidRPr="009B2ACC" w14:paraId="24D71412" w14:textId="77777777" w:rsidTr="00DE7E5C">
        <w:trPr>
          <w:gridAfter w:val="1"/>
          <w:wAfter w:w="8" w:type="dxa"/>
          <w:trHeight w:val="58"/>
        </w:trPr>
        <w:tc>
          <w:tcPr>
            <w:tcW w:w="38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B797D"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29809F61"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466F2674"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5.</w:t>
            </w:r>
          </w:p>
        </w:tc>
        <w:tc>
          <w:tcPr>
            <w:tcW w:w="384" w:type="dxa"/>
            <w:tcBorders>
              <w:top w:val="single" w:sz="4" w:space="0" w:color="auto"/>
              <w:left w:val="nil"/>
              <w:bottom w:val="single" w:sz="4" w:space="0" w:color="auto"/>
              <w:right w:val="single" w:sz="4" w:space="0" w:color="auto"/>
            </w:tcBorders>
            <w:shd w:val="clear" w:color="000000" w:fill="FFFFFF"/>
            <w:noWrap/>
            <w:vAlign w:val="center"/>
            <w:hideMark/>
          </w:tcPr>
          <w:p w14:paraId="3122FE4B"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2995" w:type="dxa"/>
            <w:tcBorders>
              <w:top w:val="single" w:sz="4" w:space="0" w:color="auto"/>
              <w:left w:val="nil"/>
              <w:bottom w:val="single" w:sz="4" w:space="0" w:color="auto"/>
              <w:right w:val="single" w:sz="4" w:space="0" w:color="auto"/>
            </w:tcBorders>
            <w:shd w:val="clear" w:color="000000" w:fill="FFFFFF"/>
            <w:hideMark/>
          </w:tcPr>
          <w:p w14:paraId="26824808"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Įdiegti (įrengti) geležinkelio sukeliamo triukšmo ir vibracijos mažinimo priemones</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6F122B01"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P-3.3.5.3-1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6D17ACE3" w14:textId="64E19BEA" w:rsidR="00623BAC" w:rsidRPr="009B2ACC" w:rsidRDefault="00623BAC" w:rsidP="00623BAC">
            <w:pPr>
              <w:spacing w:after="0"/>
              <w:rPr>
                <w:rFonts w:cstheme="minorHAnsi"/>
                <w:color w:val="000000"/>
                <w:lang w:eastAsia="lt-LT"/>
              </w:rPr>
            </w:pPr>
            <w:r w:rsidRPr="009B2ACC">
              <w:rPr>
                <w:rFonts w:cstheme="minorHAnsi"/>
                <w:color w:val="000000"/>
                <w:lang w:eastAsia="lt-LT"/>
              </w:rPr>
              <w:t>Įdiegtų taršą mažinančių priemonių skaičius (negalutinis sąrašas</w:t>
            </w:r>
            <w:r>
              <w:rPr>
                <w:rFonts w:cstheme="minorHAnsi"/>
                <w:color w:val="000000"/>
                <w:lang w:eastAsia="lt-LT"/>
              </w:rPr>
              <w:t xml:space="preserve">, </w:t>
            </w:r>
            <w:r w:rsidRPr="009B2ACC">
              <w:rPr>
                <w:rFonts w:cstheme="minorHAnsi"/>
                <w:color w:val="000000"/>
                <w:lang w:eastAsia="lt-LT"/>
              </w:rPr>
              <w:t>vnt.)</w:t>
            </w:r>
          </w:p>
          <w:p w14:paraId="23122E24" w14:textId="77777777" w:rsidR="00623BAC" w:rsidRPr="009B2ACC" w:rsidRDefault="00623BAC" w:rsidP="00623BAC">
            <w:pPr>
              <w:pStyle w:val="Puslapioinaostekstas"/>
              <w:rPr>
                <w:i/>
                <w:iCs/>
                <w:color w:val="000000"/>
                <w:sz w:val="22"/>
                <w:szCs w:val="22"/>
                <w:lang w:eastAsia="lt-LT"/>
              </w:rPr>
            </w:pPr>
            <w:r w:rsidRPr="009B2ACC">
              <w:rPr>
                <w:i/>
                <w:iCs/>
                <w:color w:val="000000"/>
                <w:sz w:val="22"/>
                <w:szCs w:val="22"/>
                <w:lang w:eastAsia="lt-LT"/>
              </w:rPr>
              <w:t>- triukšmo mažinimo priemonių projektų įgyvendinimas („Triukšmą slopinančių sienelių Girulių geležinkelio stotyje statybos projektas“, „Triukšmą slopinančių sienelių Klaipėdos geležinkelio stotyje statybos projektas“)</w:t>
            </w:r>
          </w:p>
          <w:p w14:paraId="2708A5DF" w14:textId="0B80E7E2" w:rsidR="00623BAC" w:rsidRPr="009B2ACC" w:rsidRDefault="00623BAC" w:rsidP="00623BAC">
            <w:pPr>
              <w:spacing w:after="0"/>
              <w:rPr>
                <w:rFonts w:cstheme="minorHAnsi"/>
                <w:color w:val="000000"/>
                <w:lang w:eastAsia="lt-LT"/>
              </w:rPr>
            </w:pPr>
            <w:r w:rsidRPr="009B2ACC">
              <w:rPr>
                <w:i/>
                <w:iCs/>
                <w:color w:val="000000"/>
                <w:lang w:eastAsia="lt-LT"/>
              </w:rPr>
              <w:t>- geležinkelio kelių elektrifikavimas, įgyvendinant projektą „Ruožo Kaišiadorys – Klaipėda (Draugystės st.) elektrifikavimas</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11D0340E"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7B69C0F8"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2 (2024)</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231CD9AA"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AB „Lietuvos geležinkeliai“</w:t>
            </w:r>
          </w:p>
        </w:tc>
      </w:tr>
      <w:tr w:rsidR="00623BAC" w:rsidRPr="009B2ACC" w14:paraId="2F76D0B1" w14:textId="77777777" w:rsidTr="0031422C">
        <w:trPr>
          <w:gridAfter w:val="1"/>
          <w:wAfter w:w="8" w:type="dxa"/>
          <w:trHeight w:val="58"/>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860BF6"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5B708"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B7F80"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5.</w:t>
            </w:r>
          </w:p>
        </w:tc>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74A48"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4.</w:t>
            </w:r>
          </w:p>
        </w:tc>
        <w:tc>
          <w:tcPr>
            <w:tcW w:w="299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5D19A4DD"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Rinkti, kaupti, analizuoti ir sisteminti su triukšmo tarša susijusius duomenis bei informaciją</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BD6A41A"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P-3.3.5.4-1</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34624FEA" w14:textId="77777777" w:rsidR="00623BAC" w:rsidRPr="009B2ACC" w:rsidRDefault="00623BAC" w:rsidP="00623BAC">
            <w:pPr>
              <w:spacing w:after="0"/>
              <w:rPr>
                <w:rFonts w:cstheme="minorHAnsi"/>
                <w:lang w:eastAsia="lt-LT"/>
              </w:rPr>
            </w:pPr>
            <w:r w:rsidRPr="009B2ACC">
              <w:rPr>
                <w:rFonts w:cstheme="minorHAnsi"/>
                <w:lang w:eastAsia="lt-LT"/>
              </w:rPr>
              <w:t>Tyrimų vietų skaičius (vnt. per metus)</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3AA08F03"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44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3C9B391C"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ne mažiau kaip 44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29EACAE7"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Aplinkosaugos skyrius</w:t>
            </w:r>
          </w:p>
        </w:tc>
      </w:tr>
      <w:tr w:rsidR="00623BAC" w:rsidRPr="009B2ACC" w14:paraId="61F13942" w14:textId="77777777" w:rsidTr="00426221">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vAlign w:val="center"/>
            <w:hideMark/>
          </w:tcPr>
          <w:p w14:paraId="7B5FB36C"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17323DB"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59335882" w14:textId="77777777" w:rsidR="00623BAC" w:rsidRPr="009B2ACC" w:rsidRDefault="00623BAC" w:rsidP="00623BAC">
            <w:pPr>
              <w:spacing w:after="0"/>
              <w:rPr>
                <w:rFonts w:cstheme="minorHAnsi"/>
                <w:color w:val="000000"/>
                <w:lang w:eastAsia="lt-LT"/>
              </w:rPr>
            </w:pPr>
          </w:p>
        </w:tc>
        <w:tc>
          <w:tcPr>
            <w:tcW w:w="384" w:type="dxa"/>
            <w:vMerge/>
            <w:tcBorders>
              <w:top w:val="single" w:sz="4" w:space="0" w:color="auto"/>
              <w:left w:val="single" w:sz="4" w:space="0" w:color="auto"/>
              <w:bottom w:val="single" w:sz="4" w:space="0" w:color="auto"/>
              <w:right w:val="single" w:sz="4" w:space="0" w:color="auto"/>
            </w:tcBorders>
            <w:vAlign w:val="center"/>
            <w:hideMark/>
          </w:tcPr>
          <w:p w14:paraId="21D745CD" w14:textId="77777777" w:rsidR="00623BAC" w:rsidRPr="009B2ACC" w:rsidRDefault="00623BAC" w:rsidP="00623BAC">
            <w:pPr>
              <w:spacing w:after="0"/>
              <w:rPr>
                <w:rFonts w:cstheme="minorHAnsi"/>
                <w:color w:val="000000"/>
                <w:lang w:eastAsia="lt-LT"/>
              </w:rPr>
            </w:pPr>
          </w:p>
        </w:tc>
        <w:tc>
          <w:tcPr>
            <w:tcW w:w="2995" w:type="dxa"/>
            <w:vMerge/>
            <w:tcBorders>
              <w:top w:val="single" w:sz="4" w:space="0" w:color="auto"/>
              <w:left w:val="single" w:sz="4" w:space="0" w:color="auto"/>
              <w:bottom w:val="single" w:sz="4" w:space="0" w:color="auto"/>
              <w:right w:val="single" w:sz="4" w:space="0" w:color="auto"/>
            </w:tcBorders>
            <w:vAlign w:val="center"/>
            <w:hideMark/>
          </w:tcPr>
          <w:p w14:paraId="5A9D8364" w14:textId="77777777" w:rsidR="00623BAC" w:rsidRPr="009B2ACC" w:rsidRDefault="00623BAC" w:rsidP="00623BAC">
            <w:pPr>
              <w:spacing w:after="0"/>
              <w:rPr>
                <w:rFonts w:cstheme="minorHAnsi"/>
                <w:color w:val="000000"/>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67C67CD3"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P-3.3.5.4-2</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44AFA144" w14:textId="77777777" w:rsidR="00623BAC" w:rsidRPr="009B2ACC" w:rsidRDefault="00623BAC" w:rsidP="00623BAC">
            <w:pPr>
              <w:spacing w:after="0"/>
              <w:rPr>
                <w:rFonts w:cstheme="minorHAnsi"/>
                <w:color w:val="000000"/>
                <w:lang w:eastAsia="lt-LT"/>
              </w:rPr>
            </w:pPr>
            <w:r w:rsidRPr="009B2ACC">
              <w:rPr>
                <w:rFonts w:cstheme="minorHAnsi"/>
                <w:color w:val="000000"/>
                <w:lang w:eastAsia="lt-LT"/>
              </w:rPr>
              <w:t>Atnaujintas triukšmo kartografavimo strateginis žemėlapis (vnt.)</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20CA75C9"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20 (2019)</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12156FD2"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20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5B6F8FEC"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Aplinkosaugos skyrius</w:t>
            </w:r>
          </w:p>
        </w:tc>
      </w:tr>
      <w:tr w:rsidR="00623BAC" w:rsidRPr="009B2ACC" w14:paraId="5E2A418C" w14:textId="77777777" w:rsidTr="00426221">
        <w:trPr>
          <w:gridAfter w:val="1"/>
          <w:wAfter w:w="8" w:type="dxa"/>
          <w:trHeight w:val="58"/>
        </w:trPr>
        <w:tc>
          <w:tcPr>
            <w:tcW w:w="3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14:paraId="1C5714FB" w14:textId="51ED097D"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nil"/>
              <w:bottom w:val="single" w:sz="4" w:space="0" w:color="auto"/>
              <w:right w:val="single" w:sz="4" w:space="0" w:color="auto"/>
            </w:tcBorders>
            <w:shd w:val="clear" w:color="000000" w:fill="FFFFFF"/>
            <w:noWrap/>
            <w:vAlign w:val="center"/>
          </w:tcPr>
          <w:p w14:paraId="53CCA452" w14:textId="5CCB7084"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3.</w:t>
            </w:r>
          </w:p>
        </w:tc>
        <w:tc>
          <w:tcPr>
            <w:tcW w:w="384" w:type="dxa"/>
            <w:vMerge w:val="restart"/>
            <w:tcBorders>
              <w:top w:val="single" w:sz="4" w:space="0" w:color="auto"/>
              <w:left w:val="nil"/>
              <w:bottom w:val="single" w:sz="4" w:space="0" w:color="auto"/>
              <w:right w:val="single" w:sz="4" w:space="0" w:color="auto"/>
            </w:tcBorders>
            <w:shd w:val="clear" w:color="000000" w:fill="FFFFFF"/>
            <w:noWrap/>
            <w:vAlign w:val="center"/>
          </w:tcPr>
          <w:p w14:paraId="6CC8AE09" w14:textId="4820959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5.</w:t>
            </w:r>
          </w:p>
        </w:tc>
        <w:tc>
          <w:tcPr>
            <w:tcW w:w="384" w:type="dxa"/>
            <w:vMerge w:val="restart"/>
            <w:tcBorders>
              <w:top w:val="single" w:sz="4" w:space="0" w:color="auto"/>
              <w:left w:val="nil"/>
              <w:bottom w:val="single" w:sz="4" w:space="0" w:color="auto"/>
              <w:right w:val="single" w:sz="4" w:space="0" w:color="auto"/>
            </w:tcBorders>
            <w:shd w:val="clear" w:color="000000" w:fill="FFFFFF"/>
            <w:noWrap/>
            <w:vAlign w:val="center"/>
          </w:tcPr>
          <w:p w14:paraId="69C97DB6" w14:textId="23453152"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5.</w:t>
            </w:r>
          </w:p>
        </w:tc>
        <w:tc>
          <w:tcPr>
            <w:tcW w:w="2995" w:type="dxa"/>
            <w:vMerge w:val="restart"/>
            <w:tcBorders>
              <w:top w:val="single" w:sz="4" w:space="0" w:color="auto"/>
              <w:left w:val="nil"/>
              <w:bottom w:val="single" w:sz="4" w:space="0" w:color="auto"/>
              <w:right w:val="single" w:sz="4" w:space="0" w:color="auto"/>
            </w:tcBorders>
            <w:shd w:val="clear" w:color="000000" w:fill="FFFFFF"/>
          </w:tcPr>
          <w:p w14:paraId="71E8A56D" w14:textId="4F2FD6AF" w:rsidR="00623BAC" w:rsidRPr="009B2ACC" w:rsidRDefault="00623BAC" w:rsidP="00623BAC">
            <w:pPr>
              <w:spacing w:after="0"/>
              <w:rPr>
                <w:rFonts w:cstheme="minorHAnsi"/>
                <w:lang w:eastAsia="lt-LT"/>
              </w:rPr>
            </w:pPr>
            <w:r>
              <w:rPr>
                <w:rFonts w:cstheme="minorHAnsi"/>
                <w:lang w:eastAsia="lt-LT"/>
              </w:rPr>
              <w:t>Išvalyti užterštas teritorijas</w:t>
            </w:r>
          </w:p>
        </w:tc>
        <w:tc>
          <w:tcPr>
            <w:tcW w:w="1353" w:type="dxa"/>
            <w:tcBorders>
              <w:top w:val="single" w:sz="4" w:space="0" w:color="auto"/>
              <w:left w:val="nil"/>
              <w:bottom w:val="single" w:sz="4" w:space="0" w:color="auto"/>
              <w:right w:val="single" w:sz="4" w:space="0" w:color="auto"/>
            </w:tcBorders>
            <w:shd w:val="clear" w:color="000000" w:fill="FFFFFF"/>
            <w:vAlign w:val="center"/>
          </w:tcPr>
          <w:p w14:paraId="051F3F89" w14:textId="4FB4314B" w:rsidR="00623BAC" w:rsidRPr="009B2ACC" w:rsidRDefault="00623BAC" w:rsidP="00623BAC">
            <w:pPr>
              <w:spacing w:after="0"/>
              <w:rPr>
                <w:rFonts w:cstheme="minorHAnsi"/>
                <w:color w:val="000000"/>
                <w:lang w:eastAsia="lt-LT"/>
              </w:rPr>
            </w:pPr>
            <w:r w:rsidRPr="009B2ACC">
              <w:rPr>
                <w:rFonts w:cstheme="minorHAnsi"/>
                <w:color w:val="000000"/>
                <w:lang w:eastAsia="lt-LT"/>
              </w:rPr>
              <w:t>P-3.3.5.5-1</w:t>
            </w:r>
          </w:p>
        </w:tc>
        <w:tc>
          <w:tcPr>
            <w:tcW w:w="3608" w:type="dxa"/>
            <w:tcBorders>
              <w:top w:val="single" w:sz="4" w:space="0" w:color="auto"/>
              <w:left w:val="nil"/>
              <w:bottom w:val="single" w:sz="4" w:space="0" w:color="auto"/>
              <w:right w:val="single" w:sz="4" w:space="0" w:color="auto"/>
            </w:tcBorders>
            <w:shd w:val="clear" w:color="000000" w:fill="FFFFFF"/>
            <w:vAlign w:val="center"/>
          </w:tcPr>
          <w:p w14:paraId="1AD524D7" w14:textId="5CA70C71" w:rsidR="00623BAC" w:rsidRPr="009B2ACC" w:rsidRDefault="00623BAC" w:rsidP="00623BAC">
            <w:pPr>
              <w:spacing w:after="0"/>
              <w:rPr>
                <w:rFonts w:cstheme="minorHAnsi"/>
                <w:color w:val="000000"/>
                <w:lang w:eastAsia="lt-LT"/>
              </w:rPr>
            </w:pPr>
            <w:r>
              <w:t>Atliktų užterštų teritorijų ekogeologinių tyrimų skaičius (vnt.)</w:t>
            </w:r>
          </w:p>
        </w:tc>
        <w:tc>
          <w:tcPr>
            <w:tcW w:w="1353" w:type="dxa"/>
            <w:tcBorders>
              <w:top w:val="single" w:sz="4" w:space="0" w:color="auto"/>
              <w:left w:val="nil"/>
              <w:bottom w:val="single" w:sz="4" w:space="0" w:color="auto"/>
              <w:right w:val="single" w:sz="4" w:space="0" w:color="auto"/>
            </w:tcBorders>
            <w:shd w:val="clear" w:color="000000" w:fill="FFFFFF"/>
            <w:vAlign w:val="center"/>
          </w:tcPr>
          <w:p w14:paraId="7DF31D2D" w14:textId="3BB2C9F3" w:rsidR="00623BAC" w:rsidRPr="009B2ACC" w:rsidRDefault="00623BAC" w:rsidP="00623BAC">
            <w:pPr>
              <w:spacing w:after="0"/>
              <w:jc w:val="center"/>
              <w:rPr>
                <w:rFonts w:cstheme="minorHAnsi"/>
                <w:color w:val="000000"/>
                <w:lang w:eastAsia="lt-LT"/>
              </w:rPr>
            </w:pPr>
            <w:r>
              <w:rPr>
                <w:rFonts w:cstheme="minorHAnsi"/>
                <w:color w:val="000000"/>
                <w:lang w:eastAsia="lt-LT"/>
              </w:rPr>
              <w:t>9 (2020)</w:t>
            </w:r>
          </w:p>
        </w:tc>
        <w:tc>
          <w:tcPr>
            <w:tcW w:w="1403" w:type="dxa"/>
            <w:tcBorders>
              <w:top w:val="single" w:sz="4" w:space="0" w:color="auto"/>
              <w:left w:val="nil"/>
              <w:bottom w:val="single" w:sz="4" w:space="0" w:color="auto"/>
              <w:right w:val="single" w:sz="4" w:space="0" w:color="auto"/>
            </w:tcBorders>
            <w:shd w:val="clear" w:color="000000" w:fill="FFFFFF"/>
            <w:vAlign w:val="center"/>
          </w:tcPr>
          <w:p w14:paraId="72B335B7" w14:textId="25CDA394" w:rsidR="00623BAC" w:rsidRPr="009B2ACC" w:rsidRDefault="00623BAC" w:rsidP="00623BAC">
            <w:pPr>
              <w:spacing w:after="0"/>
              <w:jc w:val="center"/>
              <w:rPr>
                <w:rFonts w:cstheme="minorHAnsi"/>
                <w:color w:val="000000"/>
                <w:lang w:eastAsia="lt-LT"/>
              </w:rPr>
            </w:pPr>
            <w:r>
              <w:rPr>
                <w:rFonts w:cstheme="minorHAnsi"/>
                <w:color w:val="000000"/>
                <w:lang w:eastAsia="lt-LT"/>
              </w:rPr>
              <w:t>11 (2022)</w:t>
            </w:r>
          </w:p>
        </w:tc>
        <w:tc>
          <w:tcPr>
            <w:tcW w:w="2347" w:type="dxa"/>
            <w:tcBorders>
              <w:top w:val="single" w:sz="4" w:space="0" w:color="auto"/>
              <w:left w:val="nil"/>
              <w:bottom w:val="single" w:sz="4" w:space="0" w:color="auto"/>
              <w:right w:val="single" w:sz="4" w:space="0" w:color="auto"/>
            </w:tcBorders>
            <w:shd w:val="clear" w:color="000000" w:fill="FFFFFF"/>
            <w:vAlign w:val="center"/>
          </w:tcPr>
          <w:p w14:paraId="60209CBF" w14:textId="36BDF65A"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Aplinkosaugos skyrius</w:t>
            </w:r>
          </w:p>
        </w:tc>
      </w:tr>
      <w:tr w:rsidR="00623BAC" w:rsidRPr="009B2ACC" w14:paraId="1CE66093" w14:textId="77777777" w:rsidTr="00426221">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shd w:val="clear" w:color="000000" w:fill="FFFFFF"/>
            <w:noWrap/>
            <w:vAlign w:val="center"/>
          </w:tcPr>
          <w:p w14:paraId="3E1F4C08" w14:textId="6D72126C" w:rsidR="00623BAC" w:rsidRPr="009B2ACC" w:rsidRDefault="00623BAC" w:rsidP="00623BAC">
            <w:pPr>
              <w:spacing w:after="0"/>
              <w:jc w:val="center"/>
              <w:rPr>
                <w:rFonts w:cstheme="minorHAnsi"/>
                <w:color w:val="000000"/>
                <w:lang w:eastAsia="lt-LT"/>
              </w:rPr>
            </w:pPr>
          </w:p>
        </w:tc>
        <w:tc>
          <w:tcPr>
            <w:tcW w:w="384" w:type="dxa"/>
            <w:vMerge/>
            <w:tcBorders>
              <w:top w:val="single" w:sz="4" w:space="0" w:color="auto"/>
              <w:left w:val="nil"/>
              <w:bottom w:val="single" w:sz="4" w:space="0" w:color="auto"/>
              <w:right w:val="single" w:sz="4" w:space="0" w:color="auto"/>
            </w:tcBorders>
            <w:shd w:val="clear" w:color="000000" w:fill="FFFFFF"/>
            <w:noWrap/>
            <w:vAlign w:val="center"/>
          </w:tcPr>
          <w:p w14:paraId="51B49BDB" w14:textId="7DAC9E50" w:rsidR="00623BAC" w:rsidRPr="009B2ACC" w:rsidRDefault="00623BAC" w:rsidP="00623BAC">
            <w:pPr>
              <w:spacing w:after="0"/>
              <w:jc w:val="center"/>
              <w:rPr>
                <w:rFonts w:cstheme="minorHAnsi"/>
                <w:color w:val="000000"/>
                <w:lang w:eastAsia="lt-LT"/>
              </w:rPr>
            </w:pPr>
          </w:p>
        </w:tc>
        <w:tc>
          <w:tcPr>
            <w:tcW w:w="384" w:type="dxa"/>
            <w:vMerge/>
            <w:tcBorders>
              <w:top w:val="single" w:sz="4" w:space="0" w:color="auto"/>
              <w:left w:val="nil"/>
              <w:bottom w:val="single" w:sz="4" w:space="0" w:color="auto"/>
              <w:right w:val="single" w:sz="4" w:space="0" w:color="auto"/>
            </w:tcBorders>
            <w:shd w:val="clear" w:color="000000" w:fill="FFFFFF"/>
            <w:noWrap/>
            <w:vAlign w:val="center"/>
          </w:tcPr>
          <w:p w14:paraId="18CC0F4E" w14:textId="66FE6DCB" w:rsidR="00623BAC" w:rsidRPr="009B2ACC" w:rsidRDefault="00623BAC" w:rsidP="00623BAC">
            <w:pPr>
              <w:spacing w:after="0"/>
              <w:jc w:val="center"/>
              <w:rPr>
                <w:rFonts w:cstheme="minorHAnsi"/>
                <w:color w:val="000000"/>
                <w:lang w:eastAsia="lt-LT"/>
              </w:rPr>
            </w:pPr>
          </w:p>
        </w:tc>
        <w:tc>
          <w:tcPr>
            <w:tcW w:w="384" w:type="dxa"/>
            <w:vMerge/>
            <w:tcBorders>
              <w:top w:val="single" w:sz="4" w:space="0" w:color="auto"/>
              <w:left w:val="nil"/>
              <w:bottom w:val="single" w:sz="4" w:space="0" w:color="auto"/>
              <w:right w:val="single" w:sz="4" w:space="0" w:color="auto"/>
            </w:tcBorders>
            <w:shd w:val="clear" w:color="000000" w:fill="FFFFFF"/>
            <w:noWrap/>
            <w:vAlign w:val="center"/>
          </w:tcPr>
          <w:p w14:paraId="6773E8A4" w14:textId="77001FBE" w:rsidR="00623BAC" w:rsidRPr="009B2ACC" w:rsidRDefault="00623BAC" w:rsidP="00623BAC">
            <w:pPr>
              <w:spacing w:after="0"/>
              <w:jc w:val="center"/>
              <w:rPr>
                <w:rFonts w:cstheme="minorHAnsi"/>
                <w:color w:val="000000"/>
                <w:lang w:eastAsia="lt-LT"/>
              </w:rPr>
            </w:pPr>
          </w:p>
        </w:tc>
        <w:tc>
          <w:tcPr>
            <w:tcW w:w="2995" w:type="dxa"/>
            <w:vMerge/>
            <w:tcBorders>
              <w:top w:val="single" w:sz="4" w:space="0" w:color="auto"/>
              <w:left w:val="nil"/>
              <w:bottom w:val="single" w:sz="4" w:space="0" w:color="auto"/>
              <w:right w:val="single" w:sz="4" w:space="0" w:color="auto"/>
            </w:tcBorders>
            <w:shd w:val="clear" w:color="000000" w:fill="FFFFFF"/>
          </w:tcPr>
          <w:p w14:paraId="64B0DC74" w14:textId="77777777" w:rsidR="00623BAC" w:rsidRPr="009B2ACC" w:rsidRDefault="00623BAC" w:rsidP="00623BAC">
            <w:pPr>
              <w:spacing w:after="0"/>
              <w:rPr>
                <w:rFonts w:cstheme="minorHAnsi"/>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tcPr>
          <w:p w14:paraId="70063829" w14:textId="53A652B1" w:rsidR="00623BAC" w:rsidRPr="009B2ACC" w:rsidRDefault="00623BAC" w:rsidP="00623BAC">
            <w:pPr>
              <w:spacing w:after="0"/>
              <w:rPr>
                <w:rFonts w:cstheme="minorHAnsi"/>
                <w:color w:val="000000"/>
                <w:lang w:eastAsia="lt-LT"/>
              </w:rPr>
            </w:pPr>
            <w:r w:rsidRPr="009B2ACC">
              <w:rPr>
                <w:rFonts w:cstheme="minorHAnsi"/>
                <w:color w:val="000000"/>
                <w:lang w:eastAsia="lt-LT"/>
              </w:rPr>
              <w:t>P-3.3.5.5-</w:t>
            </w:r>
            <w:r>
              <w:rPr>
                <w:rFonts w:cstheme="minorHAnsi"/>
                <w:color w:val="000000"/>
                <w:lang w:eastAsia="lt-LT"/>
              </w:rPr>
              <w:t>2</w:t>
            </w:r>
          </w:p>
        </w:tc>
        <w:tc>
          <w:tcPr>
            <w:tcW w:w="3608" w:type="dxa"/>
            <w:tcBorders>
              <w:top w:val="single" w:sz="4" w:space="0" w:color="auto"/>
              <w:left w:val="nil"/>
              <w:bottom w:val="single" w:sz="4" w:space="0" w:color="auto"/>
              <w:right w:val="single" w:sz="4" w:space="0" w:color="auto"/>
            </w:tcBorders>
            <w:shd w:val="clear" w:color="000000" w:fill="FFFFFF"/>
            <w:vAlign w:val="center"/>
          </w:tcPr>
          <w:p w14:paraId="39A57DEC" w14:textId="04F3BFF5" w:rsidR="00623BAC" w:rsidRPr="009B2ACC" w:rsidRDefault="00623BAC" w:rsidP="00623BAC">
            <w:pPr>
              <w:spacing w:after="0"/>
              <w:rPr>
                <w:rFonts w:cstheme="minorHAnsi"/>
                <w:color w:val="000000"/>
                <w:lang w:eastAsia="lt-LT"/>
              </w:rPr>
            </w:pPr>
            <w:r>
              <w:t>Parengtų užterštų teritorijų tvarkymo planų skaičius (vnt.)</w:t>
            </w:r>
          </w:p>
        </w:tc>
        <w:tc>
          <w:tcPr>
            <w:tcW w:w="1353" w:type="dxa"/>
            <w:tcBorders>
              <w:top w:val="single" w:sz="4" w:space="0" w:color="auto"/>
              <w:left w:val="nil"/>
              <w:bottom w:val="single" w:sz="4" w:space="0" w:color="auto"/>
              <w:right w:val="single" w:sz="4" w:space="0" w:color="auto"/>
            </w:tcBorders>
            <w:shd w:val="clear" w:color="000000" w:fill="FFFFFF"/>
            <w:vAlign w:val="center"/>
          </w:tcPr>
          <w:p w14:paraId="1CDC987C" w14:textId="518E807F" w:rsidR="00623BAC" w:rsidRPr="009B2ACC" w:rsidRDefault="00623BAC" w:rsidP="00623BAC">
            <w:pPr>
              <w:spacing w:after="0"/>
              <w:jc w:val="center"/>
              <w:rPr>
                <w:rFonts w:cstheme="minorHAnsi"/>
                <w:color w:val="000000"/>
                <w:lang w:eastAsia="lt-LT"/>
              </w:rPr>
            </w:pPr>
            <w:r>
              <w:rPr>
                <w:rFonts w:cstheme="minorHAnsi"/>
                <w:color w:val="000000"/>
                <w:lang w:eastAsia="lt-LT"/>
              </w:rPr>
              <w:t>9 (2020)</w:t>
            </w:r>
          </w:p>
        </w:tc>
        <w:tc>
          <w:tcPr>
            <w:tcW w:w="1403" w:type="dxa"/>
            <w:tcBorders>
              <w:top w:val="single" w:sz="4" w:space="0" w:color="auto"/>
              <w:left w:val="nil"/>
              <w:bottom w:val="single" w:sz="4" w:space="0" w:color="auto"/>
              <w:right w:val="single" w:sz="4" w:space="0" w:color="auto"/>
            </w:tcBorders>
            <w:shd w:val="clear" w:color="000000" w:fill="FFFFFF"/>
            <w:vAlign w:val="center"/>
          </w:tcPr>
          <w:p w14:paraId="55D2870A" w14:textId="62E472E8" w:rsidR="00623BAC" w:rsidRPr="009B2ACC" w:rsidRDefault="00623BAC" w:rsidP="00623BAC">
            <w:pPr>
              <w:spacing w:after="0"/>
              <w:jc w:val="center"/>
              <w:rPr>
                <w:rFonts w:cstheme="minorHAnsi"/>
                <w:color w:val="000000"/>
                <w:lang w:eastAsia="lt-LT"/>
              </w:rPr>
            </w:pPr>
            <w:r>
              <w:rPr>
                <w:rFonts w:cstheme="minorHAnsi"/>
                <w:color w:val="000000"/>
                <w:lang w:eastAsia="lt-LT"/>
              </w:rPr>
              <w:t>11 (2022)</w:t>
            </w:r>
          </w:p>
        </w:tc>
        <w:tc>
          <w:tcPr>
            <w:tcW w:w="2347" w:type="dxa"/>
            <w:tcBorders>
              <w:top w:val="single" w:sz="4" w:space="0" w:color="auto"/>
              <w:left w:val="nil"/>
              <w:bottom w:val="single" w:sz="4" w:space="0" w:color="auto"/>
              <w:right w:val="single" w:sz="4" w:space="0" w:color="auto"/>
            </w:tcBorders>
            <w:shd w:val="clear" w:color="000000" w:fill="FFFFFF"/>
            <w:vAlign w:val="center"/>
          </w:tcPr>
          <w:p w14:paraId="08937B1B" w14:textId="71192843"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Aplinkosaugos skyrius</w:t>
            </w:r>
          </w:p>
        </w:tc>
      </w:tr>
      <w:tr w:rsidR="00623BAC" w:rsidRPr="009B2ACC" w14:paraId="18C876DD" w14:textId="77777777" w:rsidTr="00426221">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shd w:val="clear" w:color="000000" w:fill="FFFFFF"/>
            <w:noWrap/>
            <w:vAlign w:val="center"/>
          </w:tcPr>
          <w:p w14:paraId="197D22E4" w14:textId="3F95EA50" w:rsidR="00623BAC" w:rsidRPr="009B2ACC" w:rsidRDefault="00623BAC" w:rsidP="00623BAC">
            <w:pPr>
              <w:spacing w:after="0"/>
              <w:jc w:val="center"/>
              <w:rPr>
                <w:rFonts w:cstheme="minorHAnsi"/>
                <w:color w:val="000000"/>
                <w:lang w:eastAsia="lt-LT"/>
              </w:rPr>
            </w:pPr>
          </w:p>
        </w:tc>
        <w:tc>
          <w:tcPr>
            <w:tcW w:w="384" w:type="dxa"/>
            <w:vMerge/>
            <w:tcBorders>
              <w:top w:val="single" w:sz="4" w:space="0" w:color="auto"/>
              <w:left w:val="nil"/>
              <w:bottom w:val="single" w:sz="4" w:space="0" w:color="auto"/>
              <w:right w:val="single" w:sz="4" w:space="0" w:color="auto"/>
            </w:tcBorders>
            <w:shd w:val="clear" w:color="000000" w:fill="FFFFFF"/>
            <w:noWrap/>
            <w:vAlign w:val="center"/>
          </w:tcPr>
          <w:p w14:paraId="70B047E3" w14:textId="06BF2BEF" w:rsidR="00623BAC" w:rsidRPr="009B2ACC" w:rsidRDefault="00623BAC" w:rsidP="00623BAC">
            <w:pPr>
              <w:spacing w:after="0"/>
              <w:jc w:val="center"/>
              <w:rPr>
                <w:rFonts w:cstheme="minorHAnsi"/>
                <w:color w:val="000000"/>
                <w:lang w:eastAsia="lt-LT"/>
              </w:rPr>
            </w:pPr>
          </w:p>
        </w:tc>
        <w:tc>
          <w:tcPr>
            <w:tcW w:w="384" w:type="dxa"/>
            <w:vMerge/>
            <w:tcBorders>
              <w:top w:val="single" w:sz="4" w:space="0" w:color="auto"/>
              <w:left w:val="nil"/>
              <w:bottom w:val="single" w:sz="4" w:space="0" w:color="auto"/>
              <w:right w:val="single" w:sz="4" w:space="0" w:color="auto"/>
            </w:tcBorders>
            <w:shd w:val="clear" w:color="000000" w:fill="FFFFFF"/>
            <w:noWrap/>
            <w:vAlign w:val="center"/>
          </w:tcPr>
          <w:p w14:paraId="35C2BF1C" w14:textId="3BB6E790" w:rsidR="00623BAC" w:rsidRPr="009B2ACC" w:rsidRDefault="00623BAC" w:rsidP="00623BAC">
            <w:pPr>
              <w:spacing w:after="0"/>
              <w:jc w:val="center"/>
              <w:rPr>
                <w:rFonts w:cstheme="minorHAnsi"/>
                <w:color w:val="000000"/>
                <w:lang w:eastAsia="lt-LT"/>
              </w:rPr>
            </w:pPr>
          </w:p>
        </w:tc>
        <w:tc>
          <w:tcPr>
            <w:tcW w:w="384" w:type="dxa"/>
            <w:vMerge/>
            <w:tcBorders>
              <w:top w:val="single" w:sz="4" w:space="0" w:color="auto"/>
              <w:left w:val="nil"/>
              <w:bottom w:val="single" w:sz="4" w:space="0" w:color="auto"/>
              <w:right w:val="single" w:sz="4" w:space="0" w:color="auto"/>
            </w:tcBorders>
            <w:shd w:val="clear" w:color="000000" w:fill="FFFFFF"/>
            <w:noWrap/>
            <w:vAlign w:val="center"/>
          </w:tcPr>
          <w:p w14:paraId="0B2A6187" w14:textId="16115D9D" w:rsidR="00623BAC" w:rsidRPr="009B2ACC" w:rsidRDefault="00623BAC" w:rsidP="00623BAC">
            <w:pPr>
              <w:spacing w:after="0"/>
              <w:jc w:val="center"/>
              <w:rPr>
                <w:rFonts w:cstheme="minorHAnsi"/>
                <w:color w:val="000000"/>
                <w:lang w:eastAsia="lt-LT"/>
              </w:rPr>
            </w:pPr>
          </w:p>
        </w:tc>
        <w:tc>
          <w:tcPr>
            <w:tcW w:w="2995" w:type="dxa"/>
            <w:vMerge/>
            <w:tcBorders>
              <w:top w:val="single" w:sz="4" w:space="0" w:color="auto"/>
              <w:left w:val="nil"/>
              <w:bottom w:val="single" w:sz="4" w:space="0" w:color="auto"/>
              <w:right w:val="single" w:sz="4" w:space="0" w:color="auto"/>
            </w:tcBorders>
            <w:shd w:val="clear" w:color="000000" w:fill="FFFFFF"/>
          </w:tcPr>
          <w:p w14:paraId="73EC2F0A" w14:textId="77777777" w:rsidR="00623BAC" w:rsidRPr="009B2ACC" w:rsidRDefault="00623BAC" w:rsidP="00623BAC">
            <w:pPr>
              <w:spacing w:after="0"/>
              <w:rPr>
                <w:rFonts w:cstheme="minorHAnsi"/>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tcPr>
          <w:p w14:paraId="46D578E9" w14:textId="76E2F732" w:rsidR="00623BAC" w:rsidRPr="00794400" w:rsidRDefault="00623BAC" w:rsidP="00623BAC">
            <w:pPr>
              <w:spacing w:after="0"/>
              <w:rPr>
                <w:rFonts w:cstheme="minorHAnsi"/>
                <w:color w:val="000000"/>
                <w:lang w:eastAsia="lt-LT"/>
              </w:rPr>
            </w:pPr>
            <w:r w:rsidRPr="00794400">
              <w:rPr>
                <w:rFonts w:cstheme="minorHAnsi"/>
                <w:color w:val="000000"/>
                <w:lang w:eastAsia="lt-LT"/>
              </w:rPr>
              <w:t>P-3.3.5.5-3</w:t>
            </w:r>
          </w:p>
        </w:tc>
        <w:tc>
          <w:tcPr>
            <w:tcW w:w="3608" w:type="dxa"/>
            <w:tcBorders>
              <w:top w:val="single" w:sz="4" w:space="0" w:color="auto"/>
              <w:left w:val="nil"/>
              <w:bottom w:val="single" w:sz="4" w:space="0" w:color="auto"/>
              <w:right w:val="single" w:sz="4" w:space="0" w:color="auto"/>
            </w:tcBorders>
            <w:shd w:val="clear" w:color="000000" w:fill="FFFFFF"/>
            <w:vAlign w:val="center"/>
          </w:tcPr>
          <w:p w14:paraId="068C5A3D" w14:textId="04EE7349" w:rsidR="00623BAC" w:rsidRPr="00794400" w:rsidRDefault="00623BAC" w:rsidP="00623BAC">
            <w:pPr>
              <w:spacing w:after="0"/>
              <w:rPr>
                <w:rFonts w:cstheme="minorHAnsi"/>
                <w:color w:val="000000"/>
                <w:lang w:eastAsia="lt-LT"/>
              </w:rPr>
            </w:pPr>
            <w:r w:rsidRPr="00794400">
              <w:rPr>
                <w:rFonts w:cstheme="minorHAnsi"/>
                <w:color w:val="000000"/>
                <w:lang w:eastAsia="lt-LT"/>
              </w:rPr>
              <w:t xml:space="preserve">Išvalytų </w:t>
            </w:r>
            <w:r w:rsidRPr="00794400">
              <w:t xml:space="preserve">užterštų teritorijų skaičius </w:t>
            </w:r>
            <w:r w:rsidRPr="00794400">
              <w:rPr>
                <w:rFonts w:cstheme="minorHAnsi"/>
                <w:color w:val="000000"/>
                <w:lang w:eastAsia="lt-LT"/>
              </w:rPr>
              <w:t>(vnt.)</w:t>
            </w:r>
          </w:p>
        </w:tc>
        <w:tc>
          <w:tcPr>
            <w:tcW w:w="1353" w:type="dxa"/>
            <w:tcBorders>
              <w:top w:val="single" w:sz="4" w:space="0" w:color="auto"/>
              <w:left w:val="nil"/>
              <w:bottom w:val="single" w:sz="4" w:space="0" w:color="auto"/>
              <w:right w:val="single" w:sz="4" w:space="0" w:color="auto"/>
            </w:tcBorders>
            <w:shd w:val="clear" w:color="000000" w:fill="FFFFFF"/>
            <w:vAlign w:val="center"/>
          </w:tcPr>
          <w:p w14:paraId="516E9699" w14:textId="18317EE6" w:rsidR="00623BAC" w:rsidRPr="00794400" w:rsidRDefault="00623BAC" w:rsidP="00623BAC">
            <w:pPr>
              <w:spacing w:after="0"/>
              <w:jc w:val="center"/>
              <w:rPr>
                <w:rFonts w:cstheme="minorHAnsi"/>
                <w:color w:val="000000"/>
                <w:lang w:eastAsia="lt-LT"/>
              </w:rPr>
            </w:pPr>
            <w:r w:rsidRPr="00794400">
              <w:rPr>
                <w:rFonts w:cstheme="minorHAnsi"/>
                <w:color w:val="000000"/>
                <w:lang w:eastAsia="lt-LT"/>
              </w:rPr>
              <w:t>0 (2020)</w:t>
            </w:r>
          </w:p>
        </w:tc>
        <w:tc>
          <w:tcPr>
            <w:tcW w:w="1403" w:type="dxa"/>
            <w:tcBorders>
              <w:top w:val="single" w:sz="4" w:space="0" w:color="auto"/>
              <w:left w:val="nil"/>
              <w:bottom w:val="single" w:sz="4" w:space="0" w:color="auto"/>
              <w:right w:val="single" w:sz="4" w:space="0" w:color="auto"/>
            </w:tcBorders>
            <w:shd w:val="clear" w:color="000000" w:fill="FFFFFF"/>
            <w:vAlign w:val="center"/>
          </w:tcPr>
          <w:p w14:paraId="1A944D84" w14:textId="04C5D95A" w:rsidR="00623BAC" w:rsidRPr="00794400" w:rsidRDefault="00623BAC" w:rsidP="00623BAC">
            <w:pPr>
              <w:spacing w:after="0"/>
              <w:jc w:val="center"/>
              <w:rPr>
                <w:rFonts w:cstheme="minorHAnsi"/>
                <w:color w:val="000000"/>
                <w:lang w:eastAsia="lt-LT"/>
              </w:rPr>
            </w:pPr>
            <w:r w:rsidRPr="00794400">
              <w:rPr>
                <w:rFonts w:cstheme="minorHAnsi"/>
                <w:color w:val="000000"/>
                <w:lang w:eastAsia="lt-LT"/>
              </w:rPr>
              <w:t>11</w:t>
            </w:r>
            <w:r w:rsidRPr="00794400">
              <w:rPr>
                <w:rStyle w:val="Puslapioinaosnuoroda"/>
                <w:rFonts w:cstheme="minorHAnsi"/>
                <w:color w:val="000000"/>
                <w:lang w:eastAsia="lt-LT"/>
              </w:rPr>
              <w:footnoteReference w:id="170"/>
            </w:r>
            <w:r w:rsidRPr="00794400">
              <w:rPr>
                <w:rFonts w:cstheme="minorHAnsi"/>
                <w:color w:val="000000"/>
                <w:lang w:eastAsia="lt-LT"/>
              </w:rPr>
              <w:t xml:space="preserve"> (2030)</w:t>
            </w:r>
          </w:p>
        </w:tc>
        <w:tc>
          <w:tcPr>
            <w:tcW w:w="2347" w:type="dxa"/>
            <w:tcBorders>
              <w:top w:val="single" w:sz="4" w:space="0" w:color="auto"/>
              <w:left w:val="nil"/>
              <w:bottom w:val="single" w:sz="4" w:space="0" w:color="auto"/>
              <w:right w:val="single" w:sz="4" w:space="0" w:color="auto"/>
            </w:tcBorders>
            <w:shd w:val="clear" w:color="000000" w:fill="FFFFFF"/>
            <w:vAlign w:val="center"/>
          </w:tcPr>
          <w:p w14:paraId="466E83F0" w14:textId="04CFC19C" w:rsidR="00623BAC" w:rsidRPr="009B2ACC" w:rsidRDefault="00623BAC" w:rsidP="00623BAC">
            <w:pPr>
              <w:spacing w:after="0"/>
              <w:jc w:val="center"/>
              <w:rPr>
                <w:rFonts w:cstheme="minorHAnsi"/>
                <w:color w:val="000000"/>
                <w:lang w:eastAsia="lt-LT"/>
              </w:rPr>
            </w:pPr>
            <w:r>
              <w:rPr>
                <w:rFonts w:cstheme="minorHAnsi"/>
                <w:color w:val="000000"/>
                <w:lang w:eastAsia="lt-LT"/>
              </w:rPr>
              <w:t>Miesto tvarkymo skyrius, Projektų skyrius</w:t>
            </w:r>
          </w:p>
        </w:tc>
      </w:tr>
      <w:tr w:rsidR="00623BAC" w:rsidRPr="009B2ACC" w14:paraId="36F3A12C" w14:textId="77777777" w:rsidTr="00426221">
        <w:trPr>
          <w:gridAfter w:val="1"/>
          <w:wAfter w:w="8" w:type="dxa"/>
          <w:trHeight w:val="58"/>
        </w:trPr>
        <w:tc>
          <w:tcPr>
            <w:tcW w:w="384" w:type="dxa"/>
            <w:vMerge/>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393DC" w14:textId="3A42DD39" w:rsidR="00623BAC" w:rsidRPr="009B2ACC" w:rsidRDefault="00623BAC" w:rsidP="00623BAC">
            <w:pPr>
              <w:spacing w:after="0"/>
              <w:jc w:val="center"/>
              <w:rPr>
                <w:rFonts w:cstheme="minorHAnsi"/>
                <w:color w:val="000000"/>
                <w:lang w:eastAsia="lt-LT"/>
              </w:rPr>
            </w:pPr>
          </w:p>
        </w:tc>
        <w:tc>
          <w:tcPr>
            <w:tcW w:w="384" w:type="dxa"/>
            <w:vMerge/>
            <w:tcBorders>
              <w:top w:val="single" w:sz="4" w:space="0" w:color="auto"/>
              <w:left w:val="nil"/>
              <w:bottom w:val="single" w:sz="4" w:space="0" w:color="auto"/>
              <w:right w:val="single" w:sz="4" w:space="0" w:color="auto"/>
            </w:tcBorders>
            <w:shd w:val="clear" w:color="000000" w:fill="FFFFFF"/>
            <w:noWrap/>
            <w:vAlign w:val="center"/>
            <w:hideMark/>
          </w:tcPr>
          <w:p w14:paraId="2ABC504A" w14:textId="3DE54B7C" w:rsidR="00623BAC" w:rsidRPr="009B2ACC" w:rsidRDefault="00623BAC" w:rsidP="00623BAC">
            <w:pPr>
              <w:spacing w:after="0"/>
              <w:jc w:val="center"/>
              <w:rPr>
                <w:rFonts w:cstheme="minorHAnsi"/>
                <w:color w:val="000000"/>
                <w:lang w:eastAsia="lt-LT"/>
              </w:rPr>
            </w:pPr>
          </w:p>
        </w:tc>
        <w:tc>
          <w:tcPr>
            <w:tcW w:w="384" w:type="dxa"/>
            <w:vMerge/>
            <w:tcBorders>
              <w:top w:val="single" w:sz="4" w:space="0" w:color="auto"/>
              <w:left w:val="nil"/>
              <w:bottom w:val="single" w:sz="4" w:space="0" w:color="auto"/>
              <w:right w:val="single" w:sz="4" w:space="0" w:color="auto"/>
            </w:tcBorders>
            <w:shd w:val="clear" w:color="000000" w:fill="FFFFFF"/>
            <w:noWrap/>
            <w:vAlign w:val="center"/>
            <w:hideMark/>
          </w:tcPr>
          <w:p w14:paraId="1560F9E8" w14:textId="18F34636" w:rsidR="00623BAC" w:rsidRPr="009B2ACC" w:rsidRDefault="00623BAC" w:rsidP="00623BAC">
            <w:pPr>
              <w:spacing w:after="0"/>
              <w:jc w:val="center"/>
              <w:rPr>
                <w:rFonts w:cstheme="minorHAnsi"/>
                <w:color w:val="000000"/>
                <w:lang w:eastAsia="lt-LT"/>
              </w:rPr>
            </w:pPr>
          </w:p>
        </w:tc>
        <w:tc>
          <w:tcPr>
            <w:tcW w:w="384" w:type="dxa"/>
            <w:vMerge/>
            <w:tcBorders>
              <w:top w:val="single" w:sz="4" w:space="0" w:color="auto"/>
              <w:left w:val="nil"/>
              <w:bottom w:val="single" w:sz="4" w:space="0" w:color="auto"/>
              <w:right w:val="single" w:sz="4" w:space="0" w:color="auto"/>
            </w:tcBorders>
            <w:shd w:val="clear" w:color="000000" w:fill="FFFFFF"/>
            <w:noWrap/>
            <w:vAlign w:val="center"/>
            <w:hideMark/>
          </w:tcPr>
          <w:p w14:paraId="445FF6A6" w14:textId="35823453" w:rsidR="00623BAC" w:rsidRPr="009B2ACC" w:rsidRDefault="00623BAC" w:rsidP="00623BAC">
            <w:pPr>
              <w:spacing w:after="0"/>
              <w:jc w:val="center"/>
              <w:rPr>
                <w:rFonts w:cstheme="minorHAnsi"/>
                <w:color w:val="000000"/>
                <w:lang w:eastAsia="lt-LT"/>
              </w:rPr>
            </w:pPr>
          </w:p>
        </w:tc>
        <w:tc>
          <w:tcPr>
            <w:tcW w:w="2995" w:type="dxa"/>
            <w:vMerge/>
            <w:tcBorders>
              <w:top w:val="single" w:sz="4" w:space="0" w:color="auto"/>
              <w:left w:val="nil"/>
              <w:bottom w:val="single" w:sz="4" w:space="0" w:color="auto"/>
              <w:right w:val="single" w:sz="4" w:space="0" w:color="auto"/>
            </w:tcBorders>
            <w:shd w:val="clear" w:color="000000" w:fill="FFFFFF"/>
            <w:hideMark/>
          </w:tcPr>
          <w:p w14:paraId="30860F14" w14:textId="381F38C2" w:rsidR="00623BAC" w:rsidRPr="009B2ACC" w:rsidRDefault="00623BAC" w:rsidP="00623BAC">
            <w:pPr>
              <w:spacing w:after="0"/>
              <w:rPr>
                <w:rFonts w:cstheme="minorHAnsi"/>
                <w:lang w:eastAsia="lt-LT"/>
              </w:rPr>
            </w:pP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21FD44C4" w14:textId="2C14F0D0" w:rsidR="00623BAC" w:rsidRPr="009B2ACC" w:rsidRDefault="00623BAC" w:rsidP="00623BAC">
            <w:pPr>
              <w:spacing w:after="0"/>
              <w:rPr>
                <w:rFonts w:cstheme="minorHAnsi"/>
                <w:color w:val="000000"/>
                <w:lang w:eastAsia="lt-LT"/>
              </w:rPr>
            </w:pPr>
            <w:r w:rsidRPr="009B2ACC">
              <w:rPr>
                <w:rFonts w:cstheme="minorHAnsi"/>
                <w:color w:val="000000"/>
                <w:lang w:eastAsia="lt-LT"/>
              </w:rPr>
              <w:t>P-3.3.5.5-</w:t>
            </w:r>
            <w:r>
              <w:rPr>
                <w:rFonts w:cstheme="minorHAnsi"/>
                <w:color w:val="000000"/>
                <w:lang w:eastAsia="lt-LT"/>
              </w:rPr>
              <w:t>4</w:t>
            </w:r>
          </w:p>
        </w:tc>
        <w:tc>
          <w:tcPr>
            <w:tcW w:w="3608" w:type="dxa"/>
            <w:tcBorders>
              <w:top w:val="single" w:sz="4" w:space="0" w:color="auto"/>
              <w:left w:val="nil"/>
              <w:bottom w:val="single" w:sz="4" w:space="0" w:color="auto"/>
              <w:right w:val="single" w:sz="4" w:space="0" w:color="auto"/>
            </w:tcBorders>
            <w:shd w:val="clear" w:color="000000" w:fill="FFFFFF"/>
            <w:vAlign w:val="center"/>
            <w:hideMark/>
          </w:tcPr>
          <w:p w14:paraId="647A5C16" w14:textId="0561034A" w:rsidR="00623BAC" w:rsidRPr="009B2ACC" w:rsidRDefault="00623BAC" w:rsidP="00623BAC">
            <w:pPr>
              <w:spacing w:after="0"/>
              <w:rPr>
                <w:rFonts w:cstheme="minorHAnsi"/>
                <w:color w:val="000000"/>
                <w:lang w:eastAsia="lt-LT"/>
              </w:rPr>
            </w:pPr>
            <w:r w:rsidRPr="009B2ACC">
              <w:rPr>
                <w:rFonts w:cstheme="minorHAnsi"/>
                <w:color w:val="000000"/>
                <w:lang w:eastAsia="lt-LT"/>
              </w:rPr>
              <w:t xml:space="preserve">Įgyvendintų užterštumo (taršos) mažinimo </w:t>
            </w:r>
            <w:r w:rsidRPr="009B2ACC">
              <w:rPr>
                <w:rFonts w:cstheme="minorHAnsi"/>
                <w:lang w:eastAsia="lt-LT"/>
              </w:rPr>
              <w:t>priemonių</w:t>
            </w:r>
            <w:r w:rsidRPr="009B2ACC">
              <w:rPr>
                <w:rFonts w:cstheme="minorHAnsi"/>
                <w:color w:val="000000"/>
                <w:lang w:eastAsia="lt-LT"/>
              </w:rPr>
              <w:t xml:space="preserve"> skaičius (vnt. per metus, negalutinis sąrašas):</w:t>
            </w:r>
          </w:p>
          <w:p w14:paraId="369A069E" w14:textId="77777777" w:rsidR="00623BAC" w:rsidRPr="009B2ACC" w:rsidRDefault="00623BAC" w:rsidP="00623BAC">
            <w:pPr>
              <w:spacing w:after="0"/>
              <w:rPr>
                <w:rFonts w:cstheme="minorHAnsi"/>
                <w:color w:val="000000"/>
                <w:lang w:eastAsia="lt-LT"/>
              </w:rPr>
            </w:pPr>
          </w:p>
          <w:p w14:paraId="4DFCA427" w14:textId="77777777" w:rsidR="00623BAC" w:rsidRPr="009B2ACC" w:rsidRDefault="00623BAC" w:rsidP="00623BAC">
            <w:pPr>
              <w:pStyle w:val="Puslapioinaostekstas"/>
              <w:rPr>
                <w:i/>
                <w:iCs/>
                <w:color w:val="000000"/>
                <w:sz w:val="22"/>
                <w:szCs w:val="22"/>
                <w:lang w:eastAsia="lt-LT"/>
              </w:rPr>
            </w:pPr>
            <w:r w:rsidRPr="009B2ACC">
              <w:rPr>
                <w:i/>
                <w:iCs/>
                <w:color w:val="000000"/>
                <w:sz w:val="22"/>
                <w:szCs w:val="22"/>
                <w:lang w:eastAsia="lt-LT"/>
              </w:rPr>
              <w:t>- Geležinkelio transporto priemonių uosto teritorijoje elektrifikavimas, šilumvežių uosto teritorijoje keitimas elektriniais patraukimo robotais</w:t>
            </w:r>
          </w:p>
          <w:p w14:paraId="70325451" w14:textId="77777777" w:rsidR="00623BAC" w:rsidRPr="009B2ACC" w:rsidRDefault="00623BAC" w:rsidP="00623BAC">
            <w:pPr>
              <w:pStyle w:val="Puslapioinaostekstas"/>
              <w:rPr>
                <w:i/>
                <w:iCs/>
                <w:color w:val="000000"/>
                <w:sz w:val="22"/>
                <w:szCs w:val="22"/>
                <w:lang w:eastAsia="lt-LT"/>
              </w:rPr>
            </w:pPr>
            <w:r w:rsidRPr="009B2ACC">
              <w:rPr>
                <w:i/>
                <w:iCs/>
                <w:color w:val="000000"/>
                <w:sz w:val="22"/>
                <w:szCs w:val="22"/>
                <w:lang w:eastAsia="lt-LT"/>
              </w:rPr>
              <w:t>- Laivų elektros pajungimo stotelių bei reikalingos infrastruktūros įrengimas uosto teritorijoje</w:t>
            </w:r>
          </w:p>
          <w:p w14:paraId="55D993B2" w14:textId="0DB353E7" w:rsidR="00623BAC" w:rsidRPr="009B2ACC" w:rsidRDefault="00623BAC" w:rsidP="00623BAC">
            <w:pPr>
              <w:pStyle w:val="Puslapioinaostekstas"/>
              <w:rPr>
                <w:i/>
                <w:iCs/>
                <w:color w:val="000000"/>
                <w:sz w:val="22"/>
                <w:szCs w:val="22"/>
                <w:lang w:eastAsia="lt-LT"/>
              </w:rPr>
            </w:pPr>
            <w:r w:rsidRPr="009B2ACC">
              <w:rPr>
                <w:i/>
                <w:iCs/>
                <w:color w:val="000000"/>
                <w:sz w:val="22"/>
                <w:szCs w:val="22"/>
                <w:lang w:eastAsia="lt-LT"/>
              </w:rPr>
              <w:t>- Uosto įrangai elektrifikuoti reikalingos infrastruktūros įrengimas</w:t>
            </w:r>
          </w:p>
          <w:p w14:paraId="1703FFA3" w14:textId="77777777" w:rsidR="00623BAC" w:rsidRPr="009B2ACC" w:rsidRDefault="00623BAC" w:rsidP="00623BAC">
            <w:pPr>
              <w:pStyle w:val="Puslapioinaostekstas"/>
              <w:rPr>
                <w:i/>
                <w:iCs/>
                <w:color w:val="000000"/>
                <w:sz w:val="22"/>
                <w:szCs w:val="22"/>
                <w:lang w:eastAsia="lt-LT"/>
              </w:rPr>
            </w:pPr>
            <w:r w:rsidRPr="009B2ACC">
              <w:rPr>
                <w:i/>
                <w:iCs/>
                <w:color w:val="000000"/>
                <w:sz w:val="22"/>
                <w:szCs w:val="22"/>
                <w:lang w:eastAsia="lt-LT"/>
              </w:rPr>
              <w:t>- Uosto centralizuotos energijos tiekimo iš atsinaujinančių šaltinių sistemos diegimas</w:t>
            </w:r>
          </w:p>
          <w:p w14:paraId="0F72E03E" w14:textId="14E406AD" w:rsidR="00623BAC" w:rsidRPr="009B2ACC" w:rsidRDefault="00623BAC" w:rsidP="00623BAC">
            <w:pPr>
              <w:pStyle w:val="Puslapioinaostekstas"/>
              <w:rPr>
                <w:i/>
                <w:iCs/>
                <w:color w:val="000000"/>
                <w:sz w:val="22"/>
                <w:szCs w:val="22"/>
                <w:lang w:eastAsia="lt-LT"/>
              </w:rPr>
            </w:pPr>
            <w:r w:rsidRPr="009B2ACC">
              <w:rPr>
                <w:i/>
                <w:iCs/>
                <w:color w:val="000000"/>
                <w:sz w:val="22"/>
                <w:szCs w:val="22"/>
                <w:lang w:eastAsia="lt-LT"/>
              </w:rPr>
              <w:t>- Triukšmo ir dulkių izoliacinių sienučių įrengimas, akustinių ekranų naudojimas padidėjusio triukšmo plotuose</w:t>
            </w:r>
          </w:p>
          <w:p w14:paraId="45115DB3" w14:textId="77777777" w:rsidR="00623BAC" w:rsidRPr="009B2ACC" w:rsidRDefault="00623BAC" w:rsidP="00623BAC">
            <w:pPr>
              <w:pStyle w:val="Puslapioinaostekstas"/>
              <w:rPr>
                <w:i/>
                <w:iCs/>
                <w:color w:val="000000"/>
                <w:sz w:val="22"/>
                <w:szCs w:val="22"/>
                <w:lang w:eastAsia="lt-LT"/>
              </w:rPr>
            </w:pPr>
            <w:r w:rsidRPr="009B2ACC">
              <w:rPr>
                <w:i/>
                <w:iCs/>
                <w:color w:val="000000"/>
                <w:sz w:val="22"/>
                <w:szCs w:val="22"/>
                <w:lang w:eastAsia="lt-LT"/>
              </w:rPr>
              <w:t>- Kryptingas želdynų uosto prieigose gausinimas</w:t>
            </w:r>
          </w:p>
          <w:p w14:paraId="46447830" w14:textId="77777777" w:rsidR="00623BAC" w:rsidRPr="009B2ACC" w:rsidRDefault="00623BAC" w:rsidP="00623BAC">
            <w:pPr>
              <w:pStyle w:val="Puslapioinaostekstas"/>
              <w:rPr>
                <w:i/>
                <w:iCs/>
                <w:color w:val="000000"/>
                <w:sz w:val="22"/>
                <w:szCs w:val="22"/>
                <w:lang w:eastAsia="lt-LT"/>
              </w:rPr>
            </w:pPr>
            <w:r w:rsidRPr="009B2ACC">
              <w:rPr>
                <w:i/>
                <w:iCs/>
                <w:color w:val="000000"/>
                <w:sz w:val="22"/>
                <w:szCs w:val="22"/>
                <w:lang w:eastAsia="lt-LT"/>
              </w:rPr>
              <w:t>- Dulkių sklaidos sulaikymo priemonių įrengimas, dulkių sklaidos slopinimo įrangos įsigijimas ir plėtra birių krovinių tvarkymo vietose</w:t>
            </w:r>
          </w:p>
          <w:p w14:paraId="0C43C628" w14:textId="0AE0D85E" w:rsidR="00623BAC" w:rsidRPr="009B2ACC" w:rsidRDefault="00623BAC" w:rsidP="00623BAC">
            <w:pPr>
              <w:spacing w:after="0"/>
              <w:rPr>
                <w:rFonts w:cstheme="minorHAnsi"/>
                <w:color w:val="000000"/>
                <w:lang w:eastAsia="lt-LT"/>
              </w:rPr>
            </w:pPr>
            <w:r w:rsidRPr="009B2ACC">
              <w:rPr>
                <w:i/>
                <w:iCs/>
                <w:color w:val="000000"/>
                <w:lang w:eastAsia="lt-LT"/>
              </w:rPr>
              <w:t>- Naujos technikos su žema ar nuline CO</w:t>
            </w:r>
            <w:r w:rsidRPr="009B2ACC">
              <w:rPr>
                <w:i/>
                <w:iCs/>
                <w:color w:val="000000"/>
                <w:vertAlign w:val="subscript"/>
                <w:lang w:eastAsia="lt-LT"/>
              </w:rPr>
              <w:t>2</w:t>
            </w:r>
            <w:r w:rsidRPr="009B2ACC">
              <w:rPr>
                <w:i/>
                <w:iCs/>
                <w:color w:val="000000"/>
                <w:lang w:eastAsia="lt-LT"/>
              </w:rPr>
              <w:t xml:space="preserve"> emisija įsigijimas, elektros energijos įkrovimo infrastruktūros įrengimas – Uosto ir terminalų valdymo sistemų plėtra ir skaitmenizavimas</w:t>
            </w:r>
          </w:p>
        </w:tc>
        <w:tc>
          <w:tcPr>
            <w:tcW w:w="1353" w:type="dxa"/>
            <w:tcBorders>
              <w:top w:val="single" w:sz="4" w:space="0" w:color="auto"/>
              <w:left w:val="nil"/>
              <w:bottom w:val="single" w:sz="4" w:space="0" w:color="auto"/>
              <w:right w:val="single" w:sz="4" w:space="0" w:color="auto"/>
            </w:tcBorders>
            <w:shd w:val="clear" w:color="000000" w:fill="FFFFFF"/>
            <w:vAlign w:val="center"/>
            <w:hideMark/>
          </w:tcPr>
          <w:p w14:paraId="1F15B3CA"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2 (2020)</w:t>
            </w:r>
          </w:p>
        </w:tc>
        <w:tc>
          <w:tcPr>
            <w:tcW w:w="1403" w:type="dxa"/>
            <w:tcBorders>
              <w:top w:val="single" w:sz="4" w:space="0" w:color="auto"/>
              <w:left w:val="nil"/>
              <w:bottom w:val="single" w:sz="4" w:space="0" w:color="auto"/>
              <w:right w:val="single" w:sz="4" w:space="0" w:color="auto"/>
            </w:tcBorders>
            <w:shd w:val="clear" w:color="000000" w:fill="FFFFFF"/>
            <w:vAlign w:val="center"/>
            <w:hideMark/>
          </w:tcPr>
          <w:p w14:paraId="1E9F1C42"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ne mažiau kaip 9 (2030)</w:t>
            </w:r>
          </w:p>
        </w:tc>
        <w:tc>
          <w:tcPr>
            <w:tcW w:w="2347" w:type="dxa"/>
            <w:tcBorders>
              <w:top w:val="single" w:sz="4" w:space="0" w:color="auto"/>
              <w:left w:val="nil"/>
              <w:bottom w:val="single" w:sz="4" w:space="0" w:color="auto"/>
              <w:right w:val="single" w:sz="4" w:space="0" w:color="auto"/>
            </w:tcBorders>
            <w:shd w:val="clear" w:color="000000" w:fill="FFFFFF"/>
            <w:vAlign w:val="center"/>
            <w:hideMark/>
          </w:tcPr>
          <w:p w14:paraId="590BDB94" w14:textId="77777777" w:rsidR="00623BAC" w:rsidRPr="009B2ACC" w:rsidRDefault="00623BAC" w:rsidP="00623BAC">
            <w:pPr>
              <w:spacing w:after="0"/>
              <w:jc w:val="center"/>
              <w:rPr>
                <w:rFonts w:cstheme="minorHAnsi"/>
                <w:color w:val="000000"/>
                <w:lang w:eastAsia="lt-LT"/>
              </w:rPr>
            </w:pPr>
            <w:r w:rsidRPr="009B2ACC">
              <w:rPr>
                <w:rFonts w:cstheme="minorHAnsi"/>
                <w:color w:val="000000"/>
                <w:lang w:eastAsia="lt-LT"/>
              </w:rPr>
              <w:t>Aplinkosaugos skyrius, KVJUD, uosto kompanijos</w:t>
            </w:r>
          </w:p>
        </w:tc>
      </w:tr>
    </w:tbl>
    <w:p w14:paraId="7C067369" w14:textId="77777777" w:rsidR="004A340C" w:rsidRPr="009B2ACC" w:rsidRDefault="004A340C" w:rsidP="004A340C">
      <w:pPr>
        <w:pStyle w:val="Antrat1"/>
        <w:jc w:val="left"/>
        <w:rPr>
          <w:caps w:val="0"/>
          <w:color w:val="B43412"/>
        </w:rPr>
        <w:sectPr w:rsidR="004A340C" w:rsidRPr="009B2ACC" w:rsidSect="00A7617F">
          <w:footnotePr>
            <w:pos w:val="beneathText"/>
          </w:footnotePr>
          <w:pgSz w:w="16837" w:h="11905" w:orient="landscape"/>
          <w:pgMar w:top="1701" w:right="1134" w:bottom="567" w:left="1134" w:header="567" w:footer="567" w:gutter="0"/>
          <w:pgNumType w:start="217"/>
          <w:cols w:space="1296"/>
          <w:docGrid w:linePitch="360"/>
        </w:sectPr>
      </w:pPr>
    </w:p>
    <w:p w14:paraId="24217171" w14:textId="77777777" w:rsidR="00927B0A" w:rsidRPr="00907CED" w:rsidRDefault="00927B0A" w:rsidP="00927B0A">
      <w:pPr>
        <w:pStyle w:val="Antrat1"/>
        <w:tabs>
          <w:tab w:val="num" w:pos="0"/>
        </w:tabs>
        <w:rPr>
          <w:caps w:val="0"/>
          <w:szCs w:val="24"/>
        </w:rPr>
      </w:pPr>
      <w:bookmarkStart w:id="145" w:name="_Toc67847819"/>
      <w:r>
        <w:rPr>
          <w:caps w:val="0"/>
          <w:szCs w:val="24"/>
        </w:rPr>
        <w:t>PRIEDAI</w:t>
      </w:r>
      <w:bookmarkEnd w:id="145"/>
    </w:p>
    <w:p w14:paraId="3209B60C" w14:textId="77777777" w:rsidR="00927B0A" w:rsidRDefault="00927B0A" w:rsidP="00927B0A">
      <w:pPr>
        <w:spacing w:after="160" w:line="259" w:lineRule="auto"/>
        <w:jc w:val="left"/>
        <w:rPr>
          <w:rFonts w:ascii="Calibri" w:eastAsia="Calibri" w:hAnsi="Calibri" w:cs="Times New Roman"/>
        </w:rPr>
        <w:sectPr w:rsidR="00927B0A" w:rsidSect="00A824CF">
          <w:pgSz w:w="11906" w:h="16838"/>
          <w:pgMar w:top="1701" w:right="567" w:bottom="1134" w:left="1701" w:header="567" w:footer="567" w:gutter="0"/>
          <w:cols w:space="1296"/>
          <w:docGrid w:linePitch="360"/>
        </w:sectPr>
      </w:pPr>
    </w:p>
    <w:p w14:paraId="3999B477" w14:textId="77777777" w:rsidR="00927B0A" w:rsidRDefault="00927B0A" w:rsidP="00927B0A">
      <w:pPr>
        <w:spacing w:after="0"/>
        <w:jc w:val="right"/>
      </w:pPr>
      <w:r>
        <w:t xml:space="preserve">Klaipėdos miesto savivaldybės </w:t>
      </w:r>
    </w:p>
    <w:p w14:paraId="58AD055B" w14:textId="77777777" w:rsidR="00927B0A" w:rsidRDefault="00927B0A" w:rsidP="00927B0A">
      <w:pPr>
        <w:spacing w:after="0"/>
        <w:jc w:val="right"/>
      </w:pPr>
      <w:r>
        <w:t xml:space="preserve">2021–2030 m. strateginio </w:t>
      </w:r>
    </w:p>
    <w:p w14:paraId="00B362E2" w14:textId="77777777" w:rsidR="00927B0A" w:rsidRDefault="00927B0A" w:rsidP="00927B0A">
      <w:pPr>
        <w:spacing w:after="0"/>
        <w:jc w:val="right"/>
      </w:pPr>
      <w:r>
        <w:t xml:space="preserve">plėtros plano </w:t>
      </w:r>
    </w:p>
    <w:p w14:paraId="7CE51E03" w14:textId="77777777" w:rsidR="00927B0A" w:rsidRPr="005F110F" w:rsidRDefault="00927B0A" w:rsidP="00927B0A">
      <w:pPr>
        <w:pStyle w:val="Antrat2"/>
        <w:spacing w:after="120"/>
        <w:mirrorIndents/>
        <w:jc w:val="right"/>
        <w:rPr>
          <w:b w:val="0"/>
          <w:bCs/>
          <w:sz w:val="24"/>
          <w:szCs w:val="24"/>
        </w:rPr>
      </w:pPr>
      <w:r w:rsidRPr="005F110F">
        <w:rPr>
          <w:b w:val="0"/>
          <w:bCs/>
          <w:caps w:val="0"/>
          <w:sz w:val="24"/>
          <w:szCs w:val="24"/>
        </w:rPr>
        <w:t>1 priedas</w:t>
      </w:r>
    </w:p>
    <w:p w14:paraId="7CBD55D8" w14:textId="77777777" w:rsidR="00927B0A" w:rsidRDefault="00927B0A" w:rsidP="00927B0A">
      <w:pPr>
        <w:spacing w:after="0"/>
      </w:pPr>
    </w:p>
    <w:p w14:paraId="0693357C" w14:textId="77777777" w:rsidR="00927B0A" w:rsidRDefault="00927B0A" w:rsidP="00927B0A">
      <w:pPr>
        <w:spacing w:after="0"/>
      </w:pPr>
    </w:p>
    <w:p w14:paraId="58778CD1" w14:textId="77777777" w:rsidR="00927B0A" w:rsidRPr="00246802" w:rsidRDefault="00927B0A" w:rsidP="00927B0A">
      <w:pPr>
        <w:spacing w:after="0"/>
        <w:jc w:val="center"/>
        <w:rPr>
          <w:b/>
          <w:bCs/>
          <w:color w:val="B43412" w:themeColor="accent1" w:themeShade="BF"/>
          <w:sz w:val="24"/>
          <w:szCs w:val="24"/>
        </w:rPr>
      </w:pPr>
      <w:r>
        <w:rPr>
          <w:b/>
          <w:bCs/>
          <w:color w:val="B43412" w:themeColor="accent1" w:themeShade="BF"/>
          <w:sz w:val="24"/>
          <w:szCs w:val="24"/>
        </w:rPr>
        <w:t>PAŽANGOS</w:t>
      </w:r>
      <w:r w:rsidRPr="00246802">
        <w:rPr>
          <w:b/>
          <w:bCs/>
          <w:color w:val="B43412" w:themeColor="accent1" w:themeShade="BF"/>
          <w:sz w:val="24"/>
          <w:szCs w:val="24"/>
        </w:rPr>
        <w:t xml:space="preserve"> PROJEKTŲ SĄRAŠAS</w:t>
      </w:r>
    </w:p>
    <w:p w14:paraId="7D6225A8" w14:textId="77777777" w:rsidR="00927B0A" w:rsidRDefault="00927B0A" w:rsidP="00927B0A">
      <w:pPr>
        <w:spacing w:after="0"/>
      </w:pPr>
    </w:p>
    <w:tbl>
      <w:tblPr>
        <w:tblW w:w="14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0"/>
        <w:gridCol w:w="8063"/>
        <w:gridCol w:w="2268"/>
        <w:gridCol w:w="1520"/>
        <w:gridCol w:w="6"/>
      </w:tblGrid>
      <w:tr w:rsidR="00927B0A" w:rsidRPr="001A0C49" w14:paraId="54B7AD54" w14:textId="77777777" w:rsidTr="006C1F68">
        <w:trPr>
          <w:gridAfter w:val="1"/>
          <w:wAfter w:w="6" w:type="dxa"/>
          <w:trHeight w:val="564"/>
          <w:tblHeader/>
          <w:jc w:val="center"/>
        </w:trPr>
        <w:tc>
          <w:tcPr>
            <w:tcW w:w="2280" w:type="dxa"/>
            <w:shd w:val="clear" w:color="000000" w:fill="FFFFFF"/>
            <w:noWrap/>
            <w:vAlign w:val="center"/>
            <w:hideMark/>
          </w:tcPr>
          <w:p w14:paraId="394BA846" w14:textId="77777777" w:rsidR="00927B0A" w:rsidRPr="00B258A9" w:rsidRDefault="00927B0A" w:rsidP="006C1F68">
            <w:pPr>
              <w:spacing w:after="0"/>
              <w:jc w:val="center"/>
              <w:rPr>
                <w:b/>
                <w:bCs/>
                <w:color w:val="000000"/>
                <w:lang w:eastAsia="lt-LT"/>
              </w:rPr>
            </w:pPr>
            <w:r w:rsidRPr="00B258A9">
              <w:rPr>
                <w:b/>
                <w:bCs/>
                <w:color w:val="000000"/>
                <w:lang w:eastAsia="lt-LT"/>
              </w:rPr>
              <w:t>Nuoroda (</w:t>
            </w:r>
            <w:r w:rsidRPr="001A0C49">
              <w:rPr>
                <w:b/>
                <w:bCs/>
                <w:color w:val="000000"/>
                <w:lang w:eastAsia="lt-LT"/>
              </w:rPr>
              <w:t>KS</w:t>
            </w:r>
            <w:r w:rsidRPr="00B258A9">
              <w:rPr>
                <w:b/>
                <w:bCs/>
                <w:color w:val="000000"/>
                <w:lang w:eastAsia="lt-LT"/>
              </w:rPr>
              <w:t>P</w:t>
            </w:r>
            <w:r>
              <w:rPr>
                <w:b/>
                <w:bCs/>
                <w:color w:val="000000"/>
                <w:lang w:eastAsia="lt-LT"/>
              </w:rPr>
              <w:t xml:space="preserve"> iki 2030 m.</w:t>
            </w:r>
            <w:r w:rsidRPr="00B258A9">
              <w:rPr>
                <w:b/>
                <w:bCs/>
                <w:color w:val="000000"/>
                <w:lang w:eastAsia="lt-LT"/>
              </w:rPr>
              <w:t>)</w:t>
            </w:r>
          </w:p>
        </w:tc>
        <w:tc>
          <w:tcPr>
            <w:tcW w:w="8063" w:type="dxa"/>
            <w:shd w:val="clear" w:color="000000" w:fill="FFFFFF"/>
            <w:vAlign w:val="center"/>
            <w:hideMark/>
          </w:tcPr>
          <w:p w14:paraId="26836437" w14:textId="77777777" w:rsidR="00927B0A" w:rsidRPr="00B258A9" w:rsidRDefault="00927B0A" w:rsidP="006C1F68">
            <w:pPr>
              <w:spacing w:after="0"/>
              <w:jc w:val="center"/>
              <w:rPr>
                <w:b/>
                <w:bCs/>
                <w:color w:val="000000"/>
                <w:lang w:eastAsia="lt-LT"/>
              </w:rPr>
            </w:pPr>
            <w:r w:rsidRPr="00B258A9">
              <w:rPr>
                <w:b/>
                <w:bCs/>
                <w:color w:val="000000"/>
                <w:lang w:eastAsia="lt-LT"/>
              </w:rPr>
              <w:t>Pavadinimas</w:t>
            </w:r>
          </w:p>
        </w:tc>
        <w:tc>
          <w:tcPr>
            <w:tcW w:w="2268" w:type="dxa"/>
            <w:shd w:val="clear" w:color="000000" w:fill="FFFFFF"/>
            <w:vAlign w:val="center"/>
            <w:hideMark/>
          </w:tcPr>
          <w:p w14:paraId="19A86335" w14:textId="77777777" w:rsidR="00927B0A" w:rsidRPr="00B258A9" w:rsidRDefault="00927B0A" w:rsidP="006C1F68">
            <w:pPr>
              <w:spacing w:after="0"/>
              <w:jc w:val="center"/>
              <w:rPr>
                <w:b/>
                <w:bCs/>
                <w:color w:val="000000"/>
                <w:lang w:eastAsia="lt-LT"/>
              </w:rPr>
            </w:pPr>
            <w:r w:rsidRPr="00B258A9">
              <w:rPr>
                <w:b/>
                <w:bCs/>
                <w:color w:val="000000"/>
                <w:lang w:eastAsia="lt-LT"/>
              </w:rPr>
              <w:t>Atsakingas vykdytojas</w:t>
            </w:r>
          </w:p>
        </w:tc>
        <w:tc>
          <w:tcPr>
            <w:tcW w:w="1520" w:type="dxa"/>
            <w:shd w:val="clear" w:color="000000" w:fill="FFFFFF"/>
            <w:vAlign w:val="center"/>
            <w:hideMark/>
          </w:tcPr>
          <w:p w14:paraId="6BF297D5" w14:textId="77777777" w:rsidR="00927B0A" w:rsidRPr="00B258A9" w:rsidRDefault="00927B0A" w:rsidP="006C1F68">
            <w:pPr>
              <w:spacing w:after="0"/>
              <w:jc w:val="center"/>
              <w:rPr>
                <w:b/>
                <w:bCs/>
                <w:color w:val="000000"/>
                <w:lang w:eastAsia="lt-LT"/>
              </w:rPr>
            </w:pPr>
            <w:r w:rsidRPr="00B258A9">
              <w:rPr>
                <w:b/>
                <w:bCs/>
                <w:color w:val="000000"/>
                <w:lang w:eastAsia="lt-LT"/>
              </w:rPr>
              <w:t>Įgyvendinimo laikotarpis</w:t>
            </w:r>
          </w:p>
        </w:tc>
      </w:tr>
      <w:tr w:rsidR="00927B0A" w:rsidRPr="00B258A9" w14:paraId="6F3AD373" w14:textId="77777777" w:rsidTr="006C1F68">
        <w:trPr>
          <w:trHeight w:val="288"/>
          <w:jc w:val="center"/>
        </w:trPr>
        <w:tc>
          <w:tcPr>
            <w:tcW w:w="14137" w:type="dxa"/>
            <w:gridSpan w:val="5"/>
            <w:shd w:val="clear" w:color="000000" w:fill="FFFFFF"/>
            <w:noWrap/>
            <w:vAlign w:val="center"/>
            <w:hideMark/>
          </w:tcPr>
          <w:p w14:paraId="25815F89" w14:textId="77777777" w:rsidR="00927B0A" w:rsidRPr="00B258A9" w:rsidRDefault="00927B0A" w:rsidP="006C1F68">
            <w:pPr>
              <w:spacing w:after="0"/>
              <w:jc w:val="center"/>
              <w:rPr>
                <w:b/>
                <w:bCs/>
                <w:color w:val="000000"/>
                <w:lang w:eastAsia="lt-LT"/>
              </w:rPr>
            </w:pPr>
            <w:r w:rsidRPr="00B258A9">
              <w:rPr>
                <w:b/>
                <w:bCs/>
                <w:color w:val="000000"/>
                <w:lang w:eastAsia="lt-LT"/>
              </w:rPr>
              <w:t>I prioritetas</w:t>
            </w:r>
          </w:p>
        </w:tc>
      </w:tr>
      <w:tr w:rsidR="00927B0A" w:rsidRPr="001A0C49" w14:paraId="549EA00E" w14:textId="77777777" w:rsidTr="006C1F68">
        <w:trPr>
          <w:gridAfter w:val="1"/>
          <w:wAfter w:w="6" w:type="dxa"/>
          <w:trHeight w:val="58"/>
          <w:jc w:val="center"/>
        </w:trPr>
        <w:tc>
          <w:tcPr>
            <w:tcW w:w="2280" w:type="dxa"/>
            <w:shd w:val="clear" w:color="000000" w:fill="FFFFFF"/>
            <w:hideMark/>
          </w:tcPr>
          <w:p w14:paraId="3ECEC3F6" w14:textId="77777777" w:rsidR="00927B0A" w:rsidRPr="00B258A9" w:rsidRDefault="00927B0A" w:rsidP="006C1F68">
            <w:pPr>
              <w:spacing w:after="0"/>
              <w:rPr>
                <w:color w:val="000000"/>
                <w:lang w:eastAsia="lt-LT"/>
              </w:rPr>
            </w:pPr>
            <w:r w:rsidRPr="00B258A9">
              <w:rPr>
                <w:color w:val="000000"/>
                <w:lang w:eastAsia="lt-LT"/>
              </w:rPr>
              <w:t>1.1. tikslas</w:t>
            </w:r>
          </w:p>
        </w:tc>
        <w:tc>
          <w:tcPr>
            <w:tcW w:w="8063" w:type="dxa"/>
            <w:shd w:val="clear" w:color="000000" w:fill="FFFFFF"/>
            <w:hideMark/>
          </w:tcPr>
          <w:p w14:paraId="1D407E79" w14:textId="77777777" w:rsidR="00927B0A" w:rsidRPr="00B258A9" w:rsidRDefault="00927B0A" w:rsidP="006C1F68">
            <w:pPr>
              <w:spacing w:after="0"/>
              <w:rPr>
                <w:color w:val="000000"/>
                <w:lang w:eastAsia="lt-LT"/>
              </w:rPr>
            </w:pPr>
            <w:r w:rsidRPr="00B258A9">
              <w:rPr>
                <w:color w:val="000000"/>
                <w:lang w:eastAsia="lt-LT"/>
              </w:rPr>
              <w:t>Kurti investicijas skatinančią aplinką</w:t>
            </w:r>
          </w:p>
        </w:tc>
        <w:tc>
          <w:tcPr>
            <w:tcW w:w="2268" w:type="dxa"/>
            <w:shd w:val="clear" w:color="000000" w:fill="FFFFFF"/>
            <w:vAlign w:val="center"/>
            <w:hideMark/>
          </w:tcPr>
          <w:p w14:paraId="4E40B415"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20" w:type="dxa"/>
            <w:shd w:val="clear" w:color="000000" w:fill="FFFFFF"/>
            <w:noWrap/>
            <w:vAlign w:val="center"/>
            <w:hideMark/>
          </w:tcPr>
          <w:p w14:paraId="23497873" w14:textId="77777777" w:rsidR="00927B0A" w:rsidRPr="00B258A9" w:rsidRDefault="00927B0A" w:rsidP="006C1F68">
            <w:pPr>
              <w:spacing w:after="0"/>
              <w:jc w:val="center"/>
              <w:rPr>
                <w:b/>
                <w:bCs/>
                <w:color w:val="000000"/>
                <w:lang w:eastAsia="lt-LT"/>
              </w:rPr>
            </w:pPr>
            <w:r w:rsidRPr="00B258A9">
              <w:rPr>
                <w:b/>
                <w:bCs/>
                <w:color w:val="000000"/>
                <w:lang w:eastAsia="lt-LT"/>
              </w:rPr>
              <w:t> </w:t>
            </w:r>
          </w:p>
        </w:tc>
      </w:tr>
      <w:tr w:rsidR="00927B0A" w:rsidRPr="001A0C49" w14:paraId="2AD96A37" w14:textId="77777777" w:rsidTr="006C1F68">
        <w:trPr>
          <w:gridAfter w:val="1"/>
          <w:wAfter w:w="6" w:type="dxa"/>
          <w:trHeight w:val="58"/>
          <w:jc w:val="center"/>
        </w:trPr>
        <w:tc>
          <w:tcPr>
            <w:tcW w:w="2280" w:type="dxa"/>
            <w:shd w:val="clear" w:color="000000" w:fill="FFFFFF"/>
            <w:hideMark/>
          </w:tcPr>
          <w:p w14:paraId="646F0F7A" w14:textId="77777777" w:rsidR="00927B0A" w:rsidRPr="00B258A9" w:rsidRDefault="00927B0A" w:rsidP="006C1F68">
            <w:pPr>
              <w:spacing w:after="0"/>
              <w:rPr>
                <w:color w:val="000000"/>
                <w:lang w:eastAsia="lt-LT"/>
              </w:rPr>
            </w:pPr>
            <w:r w:rsidRPr="00B258A9">
              <w:rPr>
                <w:color w:val="000000"/>
                <w:lang w:eastAsia="lt-LT"/>
              </w:rPr>
              <w:t>1.1.2. uždavinys</w:t>
            </w:r>
          </w:p>
        </w:tc>
        <w:tc>
          <w:tcPr>
            <w:tcW w:w="8063" w:type="dxa"/>
            <w:shd w:val="clear" w:color="000000" w:fill="FFFFFF"/>
            <w:hideMark/>
          </w:tcPr>
          <w:p w14:paraId="13B1A5B9" w14:textId="77777777" w:rsidR="00927B0A" w:rsidRPr="00B258A9" w:rsidRDefault="00927B0A" w:rsidP="006C1F68">
            <w:pPr>
              <w:spacing w:after="0"/>
              <w:rPr>
                <w:color w:val="000000"/>
                <w:lang w:eastAsia="lt-LT"/>
              </w:rPr>
            </w:pPr>
            <w:r w:rsidRPr="00B258A9">
              <w:rPr>
                <w:color w:val="000000"/>
                <w:lang w:eastAsia="lt-LT"/>
              </w:rPr>
              <w:t>Paskatinti gyventojų verslumą ir ekonominį mobilumą</w:t>
            </w:r>
          </w:p>
        </w:tc>
        <w:tc>
          <w:tcPr>
            <w:tcW w:w="2268" w:type="dxa"/>
            <w:shd w:val="clear" w:color="000000" w:fill="FFFFFF"/>
            <w:vAlign w:val="center"/>
            <w:hideMark/>
          </w:tcPr>
          <w:p w14:paraId="212F5AFD"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20" w:type="dxa"/>
            <w:shd w:val="clear" w:color="000000" w:fill="FFFFFF"/>
            <w:noWrap/>
            <w:vAlign w:val="center"/>
            <w:hideMark/>
          </w:tcPr>
          <w:p w14:paraId="30C258E7" w14:textId="77777777" w:rsidR="00927B0A" w:rsidRPr="00B258A9" w:rsidRDefault="00927B0A" w:rsidP="006C1F68">
            <w:pPr>
              <w:spacing w:after="0"/>
              <w:jc w:val="center"/>
              <w:rPr>
                <w:b/>
                <w:bCs/>
                <w:color w:val="000000"/>
                <w:lang w:eastAsia="lt-LT"/>
              </w:rPr>
            </w:pPr>
            <w:r w:rsidRPr="00B258A9">
              <w:rPr>
                <w:b/>
                <w:bCs/>
                <w:color w:val="000000"/>
                <w:lang w:eastAsia="lt-LT"/>
              </w:rPr>
              <w:t> </w:t>
            </w:r>
          </w:p>
        </w:tc>
      </w:tr>
      <w:tr w:rsidR="00927B0A" w:rsidRPr="001A0C49" w14:paraId="6F4DF66B" w14:textId="77777777" w:rsidTr="006C1F68">
        <w:trPr>
          <w:gridAfter w:val="1"/>
          <w:wAfter w:w="6" w:type="dxa"/>
          <w:trHeight w:val="58"/>
          <w:jc w:val="center"/>
        </w:trPr>
        <w:tc>
          <w:tcPr>
            <w:tcW w:w="2280" w:type="dxa"/>
            <w:shd w:val="clear" w:color="000000" w:fill="FFFFFF"/>
            <w:hideMark/>
          </w:tcPr>
          <w:p w14:paraId="71CC80B7" w14:textId="77777777" w:rsidR="00927B0A" w:rsidRPr="00B258A9" w:rsidRDefault="00927B0A" w:rsidP="006C1F68">
            <w:pPr>
              <w:spacing w:after="0"/>
              <w:rPr>
                <w:color w:val="000000"/>
                <w:lang w:eastAsia="lt-LT"/>
              </w:rPr>
            </w:pPr>
            <w:r w:rsidRPr="00B258A9">
              <w:rPr>
                <w:color w:val="000000"/>
                <w:lang w:eastAsia="lt-LT"/>
              </w:rPr>
              <w:t>1.1.2.3. priemonė</w:t>
            </w:r>
          </w:p>
        </w:tc>
        <w:tc>
          <w:tcPr>
            <w:tcW w:w="8063" w:type="dxa"/>
            <w:shd w:val="clear" w:color="000000" w:fill="FFFFFF"/>
            <w:hideMark/>
          </w:tcPr>
          <w:p w14:paraId="4D72EA49" w14:textId="4C959A08" w:rsidR="00927B0A" w:rsidRPr="00B258A9" w:rsidRDefault="00927B0A" w:rsidP="006C1F68">
            <w:pPr>
              <w:spacing w:after="0"/>
              <w:rPr>
                <w:color w:val="000000"/>
                <w:lang w:eastAsia="lt-LT"/>
              </w:rPr>
            </w:pPr>
            <w:r w:rsidRPr="00B258A9">
              <w:rPr>
                <w:color w:val="000000"/>
                <w:lang w:eastAsia="lt-LT"/>
              </w:rPr>
              <w:t>Plėtoti paslaugas ir paramą smulkia</w:t>
            </w:r>
            <w:r w:rsidR="00D944D4">
              <w:rPr>
                <w:color w:val="000000"/>
                <w:lang w:eastAsia="lt-LT"/>
              </w:rPr>
              <w:t>ja</w:t>
            </w:r>
            <w:r w:rsidRPr="00B258A9">
              <w:rPr>
                <w:color w:val="000000"/>
                <w:lang w:eastAsia="lt-LT"/>
              </w:rPr>
              <w:t>m ir vidutiniam verslui (SVV)</w:t>
            </w:r>
          </w:p>
        </w:tc>
        <w:tc>
          <w:tcPr>
            <w:tcW w:w="2268" w:type="dxa"/>
            <w:shd w:val="clear" w:color="000000" w:fill="FFFFFF"/>
            <w:vAlign w:val="center"/>
            <w:hideMark/>
          </w:tcPr>
          <w:p w14:paraId="4C92CB75"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20" w:type="dxa"/>
            <w:shd w:val="clear" w:color="000000" w:fill="FFFFFF"/>
            <w:noWrap/>
            <w:vAlign w:val="center"/>
            <w:hideMark/>
          </w:tcPr>
          <w:p w14:paraId="369438A6" w14:textId="77777777" w:rsidR="00927B0A" w:rsidRPr="00B258A9" w:rsidRDefault="00927B0A" w:rsidP="006C1F68">
            <w:pPr>
              <w:spacing w:after="0"/>
              <w:jc w:val="center"/>
              <w:rPr>
                <w:b/>
                <w:bCs/>
                <w:color w:val="000000"/>
                <w:lang w:eastAsia="lt-LT"/>
              </w:rPr>
            </w:pPr>
            <w:r w:rsidRPr="00B258A9">
              <w:rPr>
                <w:b/>
                <w:bCs/>
                <w:color w:val="000000"/>
                <w:lang w:eastAsia="lt-LT"/>
              </w:rPr>
              <w:t> </w:t>
            </w:r>
          </w:p>
        </w:tc>
      </w:tr>
      <w:tr w:rsidR="00927B0A" w:rsidRPr="001A0C49" w14:paraId="544F39F3" w14:textId="77777777" w:rsidTr="006C1F68">
        <w:trPr>
          <w:gridAfter w:val="1"/>
          <w:wAfter w:w="6" w:type="dxa"/>
          <w:trHeight w:val="58"/>
          <w:jc w:val="center"/>
        </w:trPr>
        <w:tc>
          <w:tcPr>
            <w:tcW w:w="2280" w:type="dxa"/>
            <w:shd w:val="clear" w:color="000000" w:fill="FFFFFF"/>
            <w:hideMark/>
          </w:tcPr>
          <w:p w14:paraId="1CF356F7"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3E5C1161" w14:textId="77777777" w:rsidR="00927B0A" w:rsidRPr="00B258A9" w:rsidRDefault="00927B0A" w:rsidP="006C1F68">
            <w:pPr>
              <w:spacing w:after="0"/>
              <w:rPr>
                <w:color w:val="000000"/>
                <w:lang w:eastAsia="lt-LT"/>
              </w:rPr>
            </w:pPr>
            <w:r w:rsidRPr="00B258A9">
              <w:rPr>
                <w:color w:val="000000"/>
                <w:lang w:eastAsia="lt-LT"/>
              </w:rPr>
              <w:t xml:space="preserve">Žvejybos produktų iškrovimo vietos prie jūros Klaipėdos miesto teritorijoje įrengimas </w:t>
            </w:r>
          </w:p>
        </w:tc>
        <w:tc>
          <w:tcPr>
            <w:tcW w:w="2268" w:type="dxa"/>
            <w:shd w:val="clear" w:color="000000" w:fill="FFFFFF"/>
            <w:vAlign w:val="center"/>
            <w:hideMark/>
          </w:tcPr>
          <w:p w14:paraId="6D13934C"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2306BB61"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2023</w:t>
            </w:r>
          </w:p>
        </w:tc>
      </w:tr>
      <w:tr w:rsidR="00927B0A" w:rsidRPr="001A0C49" w14:paraId="664FE389" w14:textId="77777777" w:rsidTr="006C1F68">
        <w:trPr>
          <w:gridAfter w:val="1"/>
          <w:wAfter w:w="6" w:type="dxa"/>
          <w:trHeight w:val="70"/>
          <w:jc w:val="center"/>
        </w:trPr>
        <w:tc>
          <w:tcPr>
            <w:tcW w:w="2280" w:type="dxa"/>
            <w:shd w:val="clear" w:color="000000" w:fill="FFFFFF"/>
            <w:hideMark/>
          </w:tcPr>
          <w:p w14:paraId="7E6F0494"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040F91CA" w14:textId="23BA9A6E" w:rsidR="00927B0A" w:rsidRPr="00B258A9" w:rsidRDefault="00927B0A" w:rsidP="006C1F68">
            <w:pPr>
              <w:spacing w:after="0"/>
              <w:rPr>
                <w:color w:val="000000"/>
                <w:lang w:eastAsia="lt-LT"/>
              </w:rPr>
            </w:pPr>
            <w:r w:rsidRPr="00B258A9">
              <w:rPr>
                <w:color w:val="000000"/>
                <w:lang w:eastAsia="lt-LT"/>
              </w:rPr>
              <w:t xml:space="preserve">Atnaujinti UAB </w:t>
            </w:r>
            <w:r w:rsidRPr="001A0C49">
              <w:rPr>
                <w:color w:val="000000"/>
                <w:lang w:eastAsia="lt-LT"/>
              </w:rPr>
              <w:t>„</w:t>
            </w:r>
            <w:r w:rsidRPr="00B258A9">
              <w:rPr>
                <w:color w:val="000000"/>
                <w:lang w:eastAsia="lt-LT"/>
              </w:rPr>
              <w:t>Senasis turgus</w:t>
            </w:r>
            <w:r w:rsidRPr="001A0C49">
              <w:rPr>
                <w:color w:val="000000"/>
                <w:lang w:eastAsia="lt-LT"/>
              </w:rPr>
              <w:t>“</w:t>
            </w:r>
            <w:r w:rsidRPr="00B258A9">
              <w:rPr>
                <w:color w:val="000000"/>
                <w:lang w:eastAsia="lt-LT"/>
              </w:rPr>
              <w:t xml:space="preserve"> pastatų Turgaus a. 5, 18 ir lauko paviljonus</w:t>
            </w:r>
          </w:p>
        </w:tc>
        <w:tc>
          <w:tcPr>
            <w:tcW w:w="2268" w:type="dxa"/>
            <w:shd w:val="clear" w:color="000000" w:fill="FFFFFF"/>
            <w:vAlign w:val="center"/>
            <w:hideMark/>
          </w:tcPr>
          <w:p w14:paraId="645894C6" w14:textId="2B7FF40F" w:rsidR="00927B0A" w:rsidRPr="00B258A9" w:rsidRDefault="00927B0A" w:rsidP="006C1F68">
            <w:pPr>
              <w:spacing w:after="0"/>
              <w:jc w:val="center"/>
              <w:rPr>
                <w:color w:val="000000"/>
                <w:lang w:eastAsia="lt-LT"/>
              </w:rPr>
            </w:pPr>
            <w:r w:rsidRPr="00B258A9">
              <w:rPr>
                <w:color w:val="000000"/>
                <w:lang w:eastAsia="lt-LT"/>
              </w:rPr>
              <w:t xml:space="preserve">UAB </w:t>
            </w:r>
            <w:r w:rsidRPr="001A0C49">
              <w:rPr>
                <w:color w:val="000000"/>
                <w:lang w:eastAsia="lt-LT"/>
              </w:rPr>
              <w:t>„</w:t>
            </w:r>
            <w:r w:rsidRPr="00B258A9">
              <w:rPr>
                <w:color w:val="000000"/>
                <w:lang w:eastAsia="lt-LT"/>
              </w:rPr>
              <w:t>Senasis turgus</w:t>
            </w:r>
            <w:r w:rsidRPr="001A0C49">
              <w:rPr>
                <w:color w:val="000000"/>
                <w:lang w:eastAsia="lt-LT"/>
              </w:rPr>
              <w:t>“</w:t>
            </w:r>
            <w:r w:rsidR="00E301D6">
              <w:rPr>
                <w:color w:val="000000"/>
                <w:lang w:eastAsia="lt-LT"/>
              </w:rPr>
              <w:t xml:space="preserve"> </w:t>
            </w:r>
            <w:r w:rsidRPr="00B258A9">
              <w:rPr>
                <w:color w:val="000000"/>
                <w:lang w:eastAsia="lt-LT"/>
              </w:rPr>
              <w:t>/ investuotojai</w:t>
            </w:r>
          </w:p>
        </w:tc>
        <w:tc>
          <w:tcPr>
            <w:tcW w:w="1520" w:type="dxa"/>
            <w:shd w:val="clear" w:color="000000" w:fill="FFFFFF"/>
            <w:noWrap/>
            <w:vAlign w:val="center"/>
            <w:hideMark/>
          </w:tcPr>
          <w:p w14:paraId="35505815" w14:textId="0034D877" w:rsidR="00927B0A" w:rsidRPr="00B258A9" w:rsidRDefault="000E0A91"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2023</w:t>
            </w:r>
          </w:p>
        </w:tc>
      </w:tr>
      <w:tr w:rsidR="00927B0A" w:rsidRPr="001A0C49" w14:paraId="406EAA0F" w14:textId="77777777" w:rsidTr="006C1F68">
        <w:trPr>
          <w:gridAfter w:val="1"/>
          <w:wAfter w:w="6" w:type="dxa"/>
          <w:trHeight w:val="58"/>
          <w:jc w:val="center"/>
        </w:trPr>
        <w:tc>
          <w:tcPr>
            <w:tcW w:w="2280" w:type="dxa"/>
            <w:shd w:val="clear" w:color="000000" w:fill="FFFFFF"/>
            <w:hideMark/>
          </w:tcPr>
          <w:p w14:paraId="21D8EAAB" w14:textId="77777777" w:rsidR="00927B0A" w:rsidRPr="00B258A9" w:rsidRDefault="00927B0A" w:rsidP="006C1F68">
            <w:pPr>
              <w:spacing w:after="0"/>
              <w:rPr>
                <w:color w:val="000000"/>
                <w:lang w:eastAsia="lt-LT"/>
              </w:rPr>
            </w:pPr>
            <w:r w:rsidRPr="00B258A9">
              <w:rPr>
                <w:color w:val="000000"/>
                <w:lang w:eastAsia="lt-LT"/>
              </w:rPr>
              <w:t>1.2. tikslas</w:t>
            </w:r>
          </w:p>
        </w:tc>
        <w:tc>
          <w:tcPr>
            <w:tcW w:w="8063" w:type="dxa"/>
            <w:shd w:val="clear" w:color="000000" w:fill="FFFFFF"/>
            <w:hideMark/>
          </w:tcPr>
          <w:p w14:paraId="19AF6B2E" w14:textId="77777777" w:rsidR="00927B0A" w:rsidRPr="00B258A9" w:rsidRDefault="00927B0A" w:rsidP="006C1F68">
            <w:pPr>
              <w:spacing w:after="0"/>
              <w:rPr>
                <w:color w:val="000000"/>
                <w:lang w:eastAsia="lt-LT"/>
              </w:rPr>
            </w:pPr>
            <w:r w:rsidRPr="00B258A9">
              <w:rPr>
                <w:color w:val="000000"/>
                <w:lang w:eastAsia="lt-LT"/>
              </w:rPr>
              <w:t>Didinti miesto turistinį patrauklumą</w:t>
            </w:r>
          </w:p>
        </w:tc>
        <w:tc>
          <w:tcPr>
            <w:tcW w:w="2268" w:type="dxa"/>
            <w:shd w:val="clear" w:color="000000" w:fill="FFFFFF"/>
            <w:vAlign w:val="center"/>
            <w:hideMark/>
          </w:tcPr>
          <w:p w14:paraId="79AF7B01"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20" w:type="dxa"/>
            <w:shd w:val="clear" w:color="000000" w:fill="FFFFFF"/>
            <w:noWrap/>
            <w:vAlign w:val="center"/>
            <w:hideMark/>
          </w:tcPr>
          <w:p w14:paraId="5C0ED783"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6DE8E438" w14:textId="77777777" w:rsidTr="006C1F68">
        <w:trPr>
          <w:gridAfter w:val="1"/>
          <w:wAfter w:w="6" w:type="dxa"/>
          <w:trHeight w:val="58"/>
          <w:jc w:val="center"/>
        </w:trPr>
        <w:tc>
          <w:tcPr>
            <w:tcW w:w="2280" w:type="dxa"/>
            <w:shd w:val="clear" w:color="000000" w:fill="FFFFFF"/>
            <w:hideMark/>
          </w:tcPr>
          <w:p w14:paraId="707EE9BF" w14:textId="77777777" w:rsidR="00927B0A" w:rsidRPr="00B258A9" w:rsidRDefault="00927B0A" w:rsidP="006C1F68">
            <w:pPr>
              <w:spacing w:after="0"/>
              <w:rPr>
                <w:color w:val="000000"/>
                <w:lang w:eastAsia="lt-LT"/>
              </w:rPr>
            </w:pPr>
            <w:r w:rsidRPr="00B258A9">
              <w:rPr>
                <w:color w:val="000000"/>
                <w:lang w:eastAsia="lt-LT"/>
              </w:rPr>
              <w:t>1.2.1. uždavinys</w:t>
            </w:r>
          </w:p>
        </w:tc>
        <w:tc>
          <w:tcPr>
            <w:tcW w:w="8063" w:type="dxa"/>
            <w:shd w:val="clear" w:color="000000" w:fill="FFFFFF"/>
            <w:hideMark/>
          </w:tcPr>
          <w:p w14:paraId="4FDA3E98" w14:textId="77777777" w:rsidR="00927B0A" w:rsidRPr="00B258A9" w:rsidRDefault="00927B0A" w:rsidP="006C1F68">
            <w:pPr>
              <w:spacing w:after="0"/>
              <w:rPr>
                <w:color w:val="000000"/>
                <w:lang w:eastAsia="lt-LT"/>
              </w:rPr>
            </w:pPr>
            <w:r w:rsidRPr="00B258A9">
              <w:rPr>
                <w:color w:val="000000"/>
                <w:lang w:eastAsia="lt-LT"/>
              </w:rPr>
              <w:t>Padidinti turizmo objektų patrauklumą</w:t>
            </w:r>
          </w:p>
        </w:tc>
        <w:tc>
          <w:tcPr>
            <w:tcW w:w="2268" w:type="dxa"/>
            <w:shd w:val="clear" w:color="000000" w:fill="FFFFFF"/>
            <w:vAlign w:val="center"/>
            <w:hideMark/>
          </w:tcPr>
          <w:p w14:paraId="02A030F4"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20" w:type="dxa"/>
            <w:shd w:val="clear" w:color="000000" w:fill="FFFFFF"/>
            <w:noWrap/>
            <w:vAlign w:val="center"/>
            <w:hideMark/>
          </w:tcPr>
          <w:p w14:paraId="5682AB0D"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15EA82B7" w14:textId="77777777" w:rsidTr="006C1F68">
        <w:trPr>
          <w:gridAfter w:val="1"/>
          <w:wAfter w:w="6" w:type="dxa"/>
          <w:trHeight w:val="276"/>
          <w:jc w:val="center"/>
        </w:trPr>
        <w:tc>
          <w:tcPr>
            <w:tcW w:w="2280" w:type="dxa"/>
            <w:shd w:val="clear" w:color="000000" w:fill="FFFFFF"/>
            <w:hideMark/>
          </w:tcPr>
          <w:p w14:paraId="1A8828AA" w14:textId="77777777" w:rsidR="00927B0A" w:rsidRPr="00B258A9" w:rsidRDefault="00927B0A" w:rsidP="006C1F68">
            <w:pPr>
              <w:spacing w:after="0"/>
              <w:rPr>
                <w:color w:val="000000"/>
                <w:lang w:eastAsia="lt-LT"/>
              </w:rPr>
            </w:pPr>
            <w:r w:rsidRPr="00B258A9">
              <w:rPr>
                <w:color w:val="000000"/>
                <w:lang w:eastAsia="lt-LT"/>
              </w:rPr>
              <w:t>1.2.1.1. priemonė</w:t>
            </w:r>
          </w:p>
        </w:tc>
        <w:tc>
          <w:tcPr>
            <w:tcW w:w="8063" w:type="dxa"/>
            <w:shd w:val="clear" w:color="000000" w:fill="FFFFFF"/>
            <w:hideMark/>
          </w:tcPr>
          <w:p w14:paraId="748CC005" w14:textId="77777777" w:rsidR="00927B0A" w:rsidRPr="00B258A9" w:rsidRDefault="00927B0A" w:rsidP="006C1F68">
            <w:pPr>
              <w:spacing w:after="0"/>
              <w:rPr>
                <w:color w:val="000000"/>
                <w:lang w:eastAsia="lt-LT"/>
              </w:rPr>
            </w:pPr>
            <w:r w:rsidRPr="00B258A9">
              <w:rPr>
                <w:color w:val="000000"/>
                <w:lang w:eastAsia="lt-LT"/>
              </w:rPr>
              <w:t>Išvystyti Smiltynę į kurortinę teritoriją</w:t>
            </w:r>
          </w:p>
        </w:tc>
        <w:tc>
          <w:tcPr>
            <w:tcW w:w="2268" w:type="dxa"/>
            <w:shd w:val="clear" w:color="000000" w:fill="FFFFFF"/>
            <w:vAlign w:val="center"/>
            <w:hideMark/>
          </w:tcPr>
          <w:p w14:paraId="56AF7DD8"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20" w:type="dxa"/>
            <w:shd w:val="clear" w:color="000000" w:fill="FFFFFF"/>
            <w:noWrap/>
            <w:vAlign w:val="center"/>
            <w:hideMark/>
          </w:tcPr>
          <w:p w14:paraId="257BB564"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63BA225A" w14:textId="77777777" w:rsidTr="006C1F68">
        <w:trPr>
          <w:gridAfter w:val="1"/>
          <w:wAfter w:w="6" w:type="dxa"/>
          <w:trHeight w:val="276"/>
          <w:jc w:val="center"/>
        </w:trPr>
        <w:tc>
          <w:tcPr>
            <w:tcW w:w="2280" w:type="dxa"/>
            <w:shd w:val="clear" w:color="000000" w:fill="FFFFFF"/>
            <w:hideMark/>
          </w:tcPr>
          <w:p w14:paraId="60A56199"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439E107C" w14:textId="6695166C" w:rsidR="00927B0A" w:rsidRPr="00B258A9" w:rsidRDefault="00BE6CF1" w:rsidP="006C1F68">
            <w:pPr>
              <w:spacing w:after="0"/>
              <w:rPr>
                <w:color w:val="000000"/>
                <w:lang w:eastAsia="lt-LT"/>
              </w:rPr>
            </w:pPr>
            <w:r w:rsidRPr="00BE6CF1">
              <w:rPr>
                <w:color w:val="000000"/>
                <w:lang w:eastAsia="lt-LT"/>
              </w:rPr>
              <w:t>Įrengti miško parką Smiltynėje (įskaitant dviračių ir pėsčiųjų takų bei jungčių Smiltynėje iki Naujosios perkėlos įrengimą)</w:t>
            </w:r>
          </w:p>
        </w:tc>
        <w:tc>
          <w:tcPr>
            <w:tcW w:w="2268" w:type="dxa"/>
            <w:shd w:val="clear" w:color="000000" w:fill="FFFFFF"/>
            <w:vAlign w:val="center"/>
            <w:hideMark/>
          </w:tcPr>
          <w:p w14:paraId="21EB4016"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59065A11" w14:textId="77777777" w:rsidR="00927B0A" w:rsidRPr="00B258A9" w:rsidRDefault="00927B0A" w:rsidP="006C1F68">
            <w:pPr>
              <w:spacing w:after="0"/>
              <w:jc w:val="center"/>
              <w:rPr>
                <w:lang w:eastAsia="lt-LT"/>
              </w:rPr>
            </w:pPr>
            <w:r w:rsidRPr="00B258A9">
              <w:rPr>
                <w:lang w:eastAsia="lt-LT"/>
              </w:rPr>
              <w:t>2021</w:t>
            </w:r>
            <w:r w:rsidRPr="001A0C49">
              <w:t>–</w:t>
            </w:r>
            <w:r w:rsidRPr="00B258A9">
              <w:rPr>
                <w:lang w:eastAsia="lt-LT"/>
              </w:rPr>
              <w:t>2030</w:t>
            </w:r>
          </w:p>
        </w:tc>
      </w:tr>
      <w:tr w:rsidR="00927B0A" w:rsidRPr="001A0C49" w14:paraId="26687BA2" w14:textId="77777777" w:rsidTr="006C1F68">
        <w:trPr>
          <w:gridAfter w:val="1"/>
          <w:wAfter w:w="6" w:type="dxa"/>
          <w:trHeight w:val="276"/>
          <w:jc w:val="center"/>
        </w:trPr>
        <w:tc>
          <w:tcPr>
            <w:tcW w:w="2280" w:type="dxa"/>
            <w:shd w:val="clear" w:color="000000" w:fill="FFFFFF"/>
            <w:hideMark/>
          </w:tcPr>
          <w:p w14:paraId="76C4D146"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779D70EC" w14:textId="44291183" w:rsidR="00927B0A" w:rsidRPr="00B258A9" w:rsidRDefault="00927B0A" w:rsidP="006C1F68">
            <w:pPr>
              <w:spacing w:after="0"/>
              <w:rPr>
                <w:color w:val="000000"/>
                <w:lang w:eastAsia="lt-LT"/>
              </w:rPr>
            </w:pPr>
            <w:r w:rsidRPr="00B258A9">
              <w:rPr>
                <w:color w:val="000000"/>
                <w:lang w:eastAsia="lt-LT"/>
              </w:rPr>
              <w:t xml:space="preserve">Įrengti </w:t>
            </w:r>
            <w:r w:rsidR="00D944D4">
              <w:rPr>
                <w:color w:val="000000"/>
                <w:lang w:eastAsia="lt-LT"/>
              </w:rPr>
              <w:t>e</w:t>
            </w:r>
            <w:r w:rsidRPr="00B258A9">
              <w:rPr>
                <w:color w:val="000000"/>
                <w:lang w:eastAsia="lt-LT"/>
              </w:rPr>
              <w:t>kokempingą Smiltynėje</w:t>
            </w:r>
          </w:p>
        </w:tc>
        <w:tc>
          <w:tcPr>
            <w:tcW w:w="2268" w:type="dxa"/>
            <w:shd w:val="clear" w:color="000000" w:fill="FFFFFF"/>
            <w:vAlign w:val="center"/>
            <w:hideMark/>
          </w:tcPr>
          <w:p w14:paraId="6E020FBC"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60227ED4" w14:textId="77777777" w:rsidR="00927B0A" w:rsidRPr="00B258A9" w:rsidRDefault="00927B0A" w:rsidP="006C1F68">
            <w:pPr>
              <w:spacing w:after="0"/>
              <w:jc w:val="center"/>
              <w:rPr>
                <w:color w:val="000000"/>
                <w:lang w:eastAsia="lt-LT"/>
              </w:rPr>
            </w:pPr>
            <w:r w:rsidRPr="00B258A9">
              <w:rPr>
                <w:color w:val="000000"/>
                <w:lang w:eastAsia="lt-LT"/>
              </w:rPr>
              <w:t>2022</w:t>
            </w:r>
            <w:r w:rsidRPr="001A0C49">
              <w:t>–</w:t>
            </w:r>
            <w:r w:rsidRPr="00B258A9">
              <w:rPr>
                <w:color w:val="000000"/>
                <w:lang w:eastAsia="lt-LT"/>
              </w:rPr>
              <w:t>2025</w:t>
            </w:r>
          </w:p>
        </w:tc>
      </w:tr>
      <w:tr w:rsidR="00927B0A" w:rsidRPr="001A0C49" w14:paraId="003955CF" w14:textId="77777777" w:rsidTr="006C1F68">
        <w:trPr>
          <w:gridAfter w:val="1"/>
          <w:wAfter w:w="6" w:type="dxa"/>
          <w:trHeight w:val="58"/>
          <w:jc w:val="center"/>
        </w:trPr>
        <w:tc>
          <w:tcPr>
            <w:tcW w:w="2280" w:type="dxa"/>
            <w:shd w:val="clear" w:color="000000" w:fill="FFFFFF"/>
            <w:hideMark/>
          </w:tcPr>
          <w:p w14:paraId="5064E088"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4906AAC1" w14:textId="77777777" w:rsidR="00927B0A" w:rsidRPr="00B258A9" w:rsidRDefault="00927B0A" w:rsidP="006C1F68">
            <w:pPr>
              <w:spacing w:after="0"/>
              <w:rPr>
                <w:lang w:eastAsia="lt-LT"/>
              </w:rPr>
            </w:pPr>
            <w:r w:rsidRPr="00B258A9">
              <w:rPr>
                <w:lang w:eastAsia="lt-LT"/>
              </w:rPr>
              <w:t>At</w:t>
            </w:r>
            <w:r w:rsidRPr="001A0C49">
              <w:rPr>
                <w:lang w:eastAsia="lt-LT"/>
              </w:rPr>
              <w:t>l</w:t>
            </w:r>
            <w:r w:rsidRPr="00B258A9">
              <w:rPr>
                <w:lang w:eastAsia="lt-LT"/>
              </w:rPr>
              <w:t>ikti atraminių apsauginių įėjimo į Smiltynės paplūdimį prie centrinės gelbėtojų stoties sienučių remontą</w:t>
            </w:r>
          </w:p>
        </w:tc>
        <w:tc>
          <w:tcPr>
            <w:tcW w:w="2268" w:type="dxa"/>
            <w:shd w:val="clear" w:color="000000" w:fill="FFFFFF"/>
            <w:vAlign w:val="center"/>
            <w:hideMark/>
          </w:tcPr>
          <w:p w14:paraId="1FD196CA" w14:textId="77777777" w:rsidR="00927B0A" w:rsidRPr="00B258A9" w:rsidRDefault="00927B0A" w:rsidP="006C1F68">
            <w:pPr>
              <w:spacing w:after="0"/>
              <w:jc w:val="center"/>
              <w:rPr>
                <w:lang w:eastAsia="lt-LT"/>
              </w:rPr>
            </w:pPr>
            <w:r w:rsidRPr="00B258A9">
              <w:rPr>
                <w:lang w:eastAsia="lt-LT"/>
              </w:rPr>
              <w:t>KMSA</w:t>
            </w:r>
          </w:p>
        </w:tc>
        <w:tc>
          <w:tcPr>
            <w:tcW w:w="1520" w:type="dxa"/>
            <w:shd w:val="clear" w:color="000000" w:fill="FFFFFF"/>
            <w:noWrap/>
            <w:vAlign w:val="center"/>
            <w:hideMark/>
          </w:tcPr>
          <w:p w14:paraId="469293B5" w14:textId="77777777" w:rsidR="00927B0A" w:rsidRPr="00B258A9" w:rsidRDefault="00927B0A" w:rsidP="006C1F68">
            <w:pPr>
              <w:spacing w:after="0"/>
              <w:jc w:val="center"/>
              <w:rPr>
                <w:color w:val="000000"/>
                <w:lang w:eastAsia="lt-LT"/>
              </w:rPr>
            </w:pPr>
            <w:r w:rsidRPr="00B258A9">
              <w:rPr>
                <w:color w:val="000000"/>
                <w:lang w:eastAsia="lt-LT"/>
              </w:rPr>
              <w:t>2023</w:t>
            </w:r>
            <w:r w:rsidRPr="001A0C49">
              <w:t>–</w:t>
            </w:r>
            <w:r w:rsidRPr="00B258A9">
              <w:rPr>
                <w:color w:val="000000"/>
                <w:lang w:eastAsia="lt-LT"/>
              </w:rPr>
              <w:t>2024</w:t>
            </w:r>
          </w:p>
        </w:tc>
      </w:tr>
      <w:tr w:rsidR="00927B0A" w:rsidRPr="001A0C49" w14:paraId="7003CA33" w14:textId="77777777" w:rsidTr="006C1F68">
        <w:trPr>
          <w:gridAfter w:val="1"/>
          <w:wAfter w:w="6" w:type="dxa"/>
          <w:trHeight w:val="58"/>
          <w:jc w:val="center"/>
        </w:trPr>
        <w:tc>
          <w:tcPr>
            <w:tcW w:w="2280" w:type="dxa"/>
            <w:shd w:val="clear" w:color="000000" w:fill="FFFFFF"/>
            <w:noWrap/>
            <w:hideMark/>
          </w:tcPr>
          <w:p w14:paraId="329D8B84"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60FE0BF6" w14:textId="77777777" w:rsidR="00927B0A" w:rsidRPr="00B258A9" w:rsidRDefault="00927B0A" w:rsidP="006C1F68">
            <w:pPr>
              <w:spacing w:after="0"/>
              <w:rPr>
                <w:color w:val="000000"/>
                <w:lang w:eastAsia="lt-LT"/>
              </w:rPr>
            </w:pPr>
            <w:r w:rsidRPr="00B258A9">
              <w:rPr>
                <w:color w:val="000000"/>
                <w:lang w:eastAsia="lt-LT"/>
              </w:rPr>
              <w:t xml:space="preserve">Atnaujinti Smiltynės gatvę, pritaikant ją pėsčiųjų gatvei </w:t>
            </w:r>
          </w:p>
        </w:tc>
        <w:tc>
          <w:tcPr>
            <w:tcW w:w="2268" w:type="dxa"/>
            <w:shd w:val="clear" w:color="000000" w:fill="FFFFFF"/>
            <w:vAlign w:val="center"/>
            <w:hideMark/>
          </w:tcPr>
          <w:p w14:paraId="0D1DCFC3"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4BB814D3" w14:textId="77777777" w:rsidR="00927B0A" w:rsidRPr="00B258A9" w:rsidRDefault="00927B0A" w:rsidP="006C1F68">
            <w:pPr>
              <w:spacing w:after="0"/>
              <w:jc w:val="center"/>
              <w:rPr>
                <w:color w:val="000000"/>
                <w:lang w:eastAsia="lt-LT"/>
              </w:rPr>
            </w:pPr>
            <w:r w:rsidRPr="00B258A9">
              <w:rPr>
                <w:color w:val="000000"/>
                <w:lang w:eastAsia="lt-LT"/>
              </w:rPr>
              <w:t>2025</w:t>
            </w:r>
            <w:r w:rsidRPr="001A0C49">
              <w:t>–</w:t>
            </w:r>
            <w:r w:rsidRPr="00B258A9">
              <w:rPr>
                <w:color w:val="000000"/>
                <w:lang w:eastAsia="lt-LT"/>
              </w:rPr>
              <w:t>2030</w:t>
            </w:r>
          </w:p>
        </w:tc>
      </w:tr>
      <w:tr w:rsidR="00927B0A" w:rsidRPr="001A0C49" w14:paraId="2F4821BC" w14:textId="77777777" w:rsidTr="006C1F68">
        <w:trPr>
          <w:gridAfter w:val="1"/>
          <w:wAfter w:w="6" w:type="dxa"/>
          <w:trHeight w:val="58"/>
          <w:jc w:val="center"/>
        </w:trPr>
        <w:tc>
          <w:tcPr>
            <w:tcW w:w="2280" w:type="dxa"/>
            <w:shd w:val="clear" w:color="000000" w:fill="FFFFFF"/>
            <w:noWrap/>
            <w:hideMark/>
          </w:tcPr>
          <w:p w14:paraId="5C7107C7"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774443DE" w14:textId="77777777" w:rsidR="00927B0A" w:rsidRPr="00B258A9" w:rsidRDefault="00927B0A" w:rsidP="006C1F68">
            <w:pPr>
              <w:spacing w:after="0"/>
              <w:rPr>
                <w:color w:val="000000"/>
                <w:lang w:eastAsia="lt-LT"/>
              </w:rPr>
            </w:pPr>
            <w:r w:rsidRPr="00B258A9">
              <w:rPr>
                <w:color w:val="000000"/>
                <w:lang w:eastAsia="lt-LT"/>
              </w:rPr>
              <w:t>Atlikti Smiltynės dviračių ir pėsčiųjų takų kapitalinį remontą</w:t>
            </w:r>
          </w:p>
        </w:tc>
        <w:tc>
          <w:tcPr>
            <w:tcW w:w="2268" w:type="dxa"/>
            <w:shd w:val="clear" w:color="000000" w:fill="FFFFFF"/>
            <w:vAlign w:val="center"/>
            <w:hideMark/>
          </w:tcPr>
          <w:p w14:paraId="10EC8F0B"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5E3841FB" w14:textId="77777777" w:rsidR="00927B0A" w:rsidRPr="00B258A9" w:rsidRDefault="00927B0A" w:rsidP="006C1F68">
            <w:pPr>
              <w:spacing w:after="0"/>
              <w:jc w:val="center"/>
              <w:rPr>
                <w:color w:val="000000"/>
                <w:lang w:eastAsia="lt-LT"/>
              </w:rPr>
            </w:pPr>
            <w:r w:rsidRPr="00B258A9">
              <w:rPr>
                <w:color w:val="000000"/>
                <w:lang w:eastAsia="lt-LT"/>
              </w:rPr>
              <w:t>2027</w:t>
            </w:r>
            <w:r w:rsidRPr="001A0C49">
              <w:t>–</w:t>
            </w:r>
            <w:r w:rsidRPr="00B258A9">
              <w:rPr>
                <w:color w:val="000000"/>
                <w:lang w:eastAsia="lt-LT"/>
              </w:rPr>
              <w:t>2030</w:t>
            </w:r>
          </w:p>
        </w:tc>
      </w:tr>
      <w:tr w:rsidR="00927B0A" w:rsidRPr="001A0C49" w14:paraId="74F8BA6F" w14:textId="77777777" w:rsidTr="006C1F68">
        <w:trPr>
          <w:gridAfter w:val="1"/>
          <w:wAfter w:w="6" w:type="dxa"/>
          <w:trHeight w:val="58"/>
          <w:jc w:val="center"/>
        </w:trPr>
        <w:tc>
          <w:tcPr>
            <w:tcW w:w="2280" w:type="dxa"/>
            <w:shd w:val="clear" w:color="000000" w:fill="FFFFFF"/>
            <w:hideMark/>
          </w:tcPr>
          <w:p w14:paraId="7D43042E" w14:textId="77777777" w:rsidR="00927B0A" w:rsidRPr="00B258A9" w:rsidRDefault="00927B0A" w:rsidP="006C1F68">
            <w:pPr>
              <w:spacing w:after="0"/>
              <w:rPr>
                <w:color w:val="000000"/>
                <w:lang w:eastAsia="lt-LT"/>
              </w:rPr>
            </w:pPr>
            <w:r w:rsidRPr="00B258A9">
              <w:rPr>
                <w:color w:val="000000"/>
                <w:lang w:eastAsia="lt-LT"/>
              </w:rPr>
              <w:t>1.2.1.3. priemonė</w:t>
            </w:r>
          </w:p>
        </w:tc>
        <w:tc>
          <w:tcPr>
            <w:tcW w:w="8063" w:type="dxa"/>
            <w:shd w:val="clear" w:color="000000" w:fill="FFFFFF"/>
            <w:hideMark/>
          </w:tcPr>
          <w:p w14:paraId="0F046594" w14:textId="77777777" w:rsidR="00927B0A" w:rsidRPr="00B258A9" w:rsidRDefault="00927B0A" w:rsidP="006C1F68">
            <w:pPr>
              <w:spacing w:after="0"/>
              <w:rPr>
                <w:color w:val="000000"/>
                <w:lang w:eastAsia="lt-LT"/>
              </w:rPr>
            </w:pPr>
            <w:r w:rsidRPr="00B258A9">
              <w:rPr>
                <w:color w:val="000000"/>
                <w:lang w:eastAsia="lt-LT"/>
              </w:rPr>
              <w:t>Modernizuoti ir įveiklinti Danės upės pakrančių infrastruktūrą, panaudoti ją turizmo skatinimui</w:t>
            </w:r>
          </w:p>
        </w:tc>
        <w:tc>
          <w:tcPr>
            <w:tcW w:w="2268" w:type="dxa"/>
            <w:shd w:val="clear" w:color="000000" w:fill="FFFFFF"/>
            <w:vAlign w:val="center"/>
            <w:hideMark/>
          </w:tcPr>
          <w:p w14:paraId="36B9A4D3"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20" w:type="dxa"/>
            <w:shd w:val="clear" w:color="000000" w:fill="FFFFFF"/>
            <w:noWrap/>
            <w:vAlign w:val="center"/>
            <w:hideMark/>
          </w:tcPr>
          <w:p w14:paraId="0AF50620"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5F79D36B" w14:textId="77777777" w:rsidTr="006C1F68">
        <w:trPr>
          <w:gridAfter w:val="1"/>
          <w:wAfter w:w="6" w:type="dxa"/>
          <w:trHeight w:val="58"/>
          <w:jc w:val="center"/>
        </w:trPr>
        <w:tc>
          <w:tcPr>
            <w:tcW w:w="2280" w:type="dxa"/>
            <w:shd w:val="clear" w:color="000000" w:fill="FFFFFF"/>
            <w:hideMark/>
          </w:tcPr>
          <w:p w14:paraId="0515391A"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1A3C48D4" w14:textId="77777777" w:rsidR="00927B0A" w:rsidRPr="00B258A9" w:rsidRDefault="00927B0A" w:rsidP="006C1F68">
            <w:pPr>
              <w:spacing w:after="0"/>
              <w:rPr>
                <w:color w:val="000000"/>
                <w:lang w:eastAsia="lt-LT"/>
              </w:rPr>
            </w:pPr>
            <w:r w:rsidRPr="00B258A9">
              <w:rPr>
                <w:color w:val="000000"/>
                <w:lang w:eastAsia="lt-LT"/>
              </w:rPr>
              <w:t>Įgyvendinti Danės upės išvalymo projektą</w:t>
            </w:r>
          </w:p>
        </w:tc>
        <w:tc>
          <w:tcPr>
            <w:tcW w:w="2268" w:type="dxa"/>
            <w:shd w:val="clear" w:color="000000" w:fill="FFFFFF"/>
            <w:vAlign w:val="center"/>
            <w:hideMark/>
          </w:tcPr>
          <w:p w14:paraId="15C2B134"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6914D69A"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2027</w:t>
            </w:r>
          </w:p>
        </w:tc>
      </w:tr>
      <w:tr w:rsidR="00927B0A" w:rsidRPr="001A0C49" w14:paraId="0215DB99" w14:textId="77777777" w:rsidTr="006C1F68">
        <w:trPr>
          <w:gridAfter w:val="1"/>
          <w:wAfter w:w="6" w:type="dxa"/>
          <w:trHeight w:val="58"/>
          <w:jc w:val="center"/>
        </w:trPr>
        <w:tc>
          <w:tcPr>
            <w:tcW w:w="2280" w:type="dxa"/>
            <w:shd w:val="clear" w:color="000000" w:fill="FFFFFF"/>
            <w:hideMark/>
          </w:tcPr>
          <w:p w14:paraId="5FB0AB47"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17A7A2DB" w14:textId="1FD1E85F" w:rsidR="00927B0A" w:rsidRPr="00B258A9" w:rsidRDefault="00927B0A" w:rsidP="006C1F68">
            <w:pPr>
              <w:spacing w:after="0"/>
              <w:rPr>
                <w:lang w:eastAsia="lt-LT"/>
              </w:rPr>
            </w:pPr>
            <w:r w:rsidRPr="00B258A9">
              <w:rPr>
                <w:lang w:eastAsia="lt-LT"/>
              </w:rPr>
              <w:t>Įgyvendinti Danės upės pritaikymo laivybai projektą</w:t>
            </w:r>
          </w:p>
        </w:tc>
        <w:tc>
          <w:tcPr>
            <w:tcW w:w="2268" w:type="dxa"/>
            <w:shd w:val="clear" w:color="000000" w:fill="FFFFFF"/>
            <w:vAlign w:val="center"/>
            <w:hideMark/>
          </w:tcPr>
          <w:p w14:paraId="151F59CB" w14:textId="77777777" w:rsidR="00927B0A" w:rsidRPr="00B258A9" w:rsidRDefault="00927B0A" w:rsidP="006C1F68">
            <w:pPr>
              <w:spacing w:after="0"/>
              <w:jc w:val="center"/>
              <w:rPr>
                <w:lang w:eastAsia="lt-LT"/>
              </w:rPr>
            </w:pPr>
            <w:r w:rsidRPr="00B258A9">
              <w:rPr>
                <w:lang w:eastAsia="lt-LT"/>
              </w:rPr>
              <w:t>KMSA</w:t>
            </w:r>
          </w:p>
        </w:tc>
        <w:tc>
          <w:tcPr>
            <w:tcW w:w="1520" w:type="dxa"/>
            <w:shd w:val="clear" w:color="000000" w:fill="FFFFFF"/>
            <w:noWrap/>
            <w:vAlign w:val="center"/>
            <w:hideMark/>
          </w:tcPr>
          <w:p w14:paraId="6EC476FE" w14:textId="24A8F464" w:rsidR="00927B0A" w:rsidRPr="00B258A9" w:rsidRDefault="00927B0A" w:rsidP="006C1F68">
            <w:pPr>
              <w:spacing w:after="0"/>
              <w:jc w:val="center"/>
              <w:rPr>
                <w:lang w:eastAsia="lt-LT"/>
              </w:rPr>
            </w:pPr>
            <w:r w:rsidRPr="00B258A9">
              <w:rPr>
                <w:lang w:eastAsia="lt-LT"/>
              </w:rPr>
              <w:t>2021</w:t>
            </w:r>
            <w:r w:rsidRPr="001A0C49">
              <w:t>–</w:t>
            </w:r>
            <w:r w:rsidRPr="00B258A9">
              <w:rPr>
                <w:lang w:eastAsia="lt-LT"/>
              </w:rPr>
              <w:t>202</w:t>
            </w:r>
            <w:r w:rsidR="003929A7">
              <w:rPr>
                <w:lang w:eastAsia="lt-LT"/>
              </w:rPr>
              <w:t>3</w:t>
            </w:r>
          </w:p>
        </w:tc>
      </w:tr>
      <w:tr w:rsidR="00927B0A" w:rsidRPr="001A0C49" w14:paraId="781F4B67" w14:textId="77777777" w:rsidTr="006C1F68">
        <w:trPr>
          <w:gridAfter w:val="1"/>
          <w:wAfter w:w="6" w:type="dxa"/>
          <w:trHeight w:val="58"/>
          <w:jc w:val="center"/>
        </w:trPr>
        <w:tc>
          <w:tcPr>
            <w:tcW w:w="2280" w:type="dxa"/>
            <w:shd w:val="clear" w:color="000000" w:fill="FFFFFF"/>
            <w:hideMark/>
          </w:tcPr>
          <w:p w14:paraId="1B9630A9" w14:textId="77777777" w:rsidR="00927B0A" w:rsidRPr="00B258A9" w:rsidRDefault="00927B0A" w:rsidP="006C1F68">
            <w:pPr>
              <w:spacing w:after="0"/>
              <w:rPr>
                <w:color w:val="000000"/>
                <w:lang w:eastAsia="lt-LT"/>
              </w:rPr>
            </w:pPr>
            <w:r w:rsidRPr="00B258A9">
              <w:rPr>
                <w:color w:val="000000"/>
                <w:lang w:eastAsia="lt-LT"/>
              </w:rPr>
              <w:t>1.2.1.5. priemonė</w:t>
            </w:r>
          </w:p>
        </w:tc>
        <w:tc>
          <w:tcPr>
            <w:tcW w:w="8063" w:type="dxa"/>
            <w:shd w:val="clear" w:color="000000" w:fill="FFFFFF"/>
            <w:hideMark/>
          </w:tcPr>
          <w:p w14:paraId="6BD58016" w14:textId="77777777" w:rsidR="00927B0A" w:rsidRPr="00B258A9" w:rsidRDefault="00927B0A" w:rsidP="006C1F68">
            <w:pPr>
              <w:spacing w:after="0"/>
              <w:rPr>
                <w:color w:val="000000"/>
                <w:lang w:eastAsia="lt-LT"/>
              </w:rPr>
            </w:pPr>
            <w:r w:rsidRPr="00B258A9">
              <w:rPr>
                <w:color w:val="000000"/>
                <w:lang w:eastAsia="lt-LT"/>
              </w:rPr>
              <w:t>Modernizuoti paplūdimių infrastruktūrą, siekiant aukštų kokybės standartų ir mėlynosios vėliavos statuso</w:t>
            </w:r>
          </w:p>
        </w:tc>
        <w:tc>
          <w:tcPr>
            <w:tcW w:w="2268" w:type="dxa"/>
            <w:shd w:val="clear" w:color="000000" w:fill="FFFFFF"/>
            <w:vAlign w:val="center"/>
            <w:hideMark/>
          </w:tcPr>
          <w:p w14:paraId="789FC1C7"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20" w:type="dxa"/>
            <w:shd w:val="clear" w:color="000000" w:fill="FFFFFF"/>
            <w:noWrap/>
            <w:vAlign w:val="center"/>
            <w:hideMark/>
          </w:tcPr>
          <w:p w14:paraId="23D9DDD0"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378B5A82" w14:textId="77777777" w:rsidTr="006C1F68">
        <w:trPr>
          <w:gridAfter w:val="1"/>
          <w:wAfter w:w="6" w:type="dxa"/>
          <w:trHeight w:val="58"/>
          <w:jc w:val="center"/>
        </w:trPr>
        <w:tc>
          <w:tcPr>
            <w:tcW w:w="2280" w:type="dxa"/>
            <w:shd w:val="clear" w:color="000000" w:fill="FFFFFF"/>
            <w:hideMark/>
          </w:tcPr>
          <w:p w14:paraId="639C9C43"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0A239B46" w14:textId="77777777" w:rsidR="00927B0A" w:rsidRPr="00B258A9" w:rsidRDefault="00927B0A" w:rsidP="006C1F68">
            <w:pPr>
              <w:spacing w:after="0"/>
              <w:rPr>
                <w:lang w:eastAsia="lt-LT"/>
              </w:rPr>
            </w:pPr>
            <w:r w:rsidRPr="00B258A9">
              <w:rPr>
                <w:lang w:eastAsia="lt-LT"/>
              </w:rPr>
              <w:t>Įrengti sanitarinius mazgus pajūrio ir rekreacinių objektų zonose</w:t>
            </w:r>
          </w:p>
        </w:tc>
        <w:tc>
          <w:tcPr>
            <w:tcW w:w="2268" w:type="dxa"/>
            <w:shd w:val="clear" w:color="000000" w:fill="FFFFFF"/>
            <w:vAlign w:val="center"/>
            <w:hideMark/>
          </w:tcPr>
          <w:p w14:paraId="1308733F" w14:textId="77777777" w:rsidR="00927B0A" w:rsidRPr="00B258A9" w:rsidRDefault="00927B0A" w:rsidP="006C1F68">
            <w:pPr>
              <w:spacing w:after="0"/>
              <w:jc w:val="center"/>
              <w:rPr>
                <w:lang w:eastAsia="lt-LT"/>
              </w:rPr>
            </w:pPr>
            <w:r w:rsidRPr="00B258A9">
              <w:rPr>
                <w:lang w:eastAsia="lt-LT"/>
              </w:rPr>
              <w:t>KMSA</w:t>
            </w:r>
          </w:p>
        </w:tc>
        <w:tc>
          <w:tcPr>
            <w:tcW w:w="1520" w:type="dxa"/>
            <w:shd w:val="clear" w:color="000000" w:fill="FFFFFF"/>
            <w:noWrap/>
            <w:vAlign w:val="center"/>
            <w:hideMark/>
          </w:tcPr>
          <w:p w14:paraId="4639EECF"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r w:rsidR="00927B0A" w:rsidRPr="001A0C49" w14:paraId="744EEF36" w14:textId="77777777" w:rsidTr="006C1F68">
        <w:trPr>
          <w:gridAfter w:val="1"/>
          <w:wAfter w:w="6" w:type="dxa"/>
          <w:trHeight w:val="58"/>
          <w:jc w:val="center"/>
        </w:trPr>
        <w:tc>
          <w:tcPr>
            <w:tcW w:w="2280" w:type="dxa"/>
            <w:shd w:val="clear" w:color="000000" w:fill="FFFFFF"/>
            <w:hideMark/>
          </w:tcPr>
          <w:p w14:paraId="781C08DC"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668CE5BE" w14:textId="0310EBF6" w:rsidR="00927B0A" w:rsidRPr="00B258A9" w:rsidRDefault="00927B0A" w:rsidP="006C1F68">
            <w:pPr>
              <w:spacing w:after="0"/>
              <w:rPr>
                <w:lang w:eastAsia="lt-LT"/>
              </w:rPr>
            </w:pPr>
            <w:r w:rsidRPr="00B258A9">
              <w:rPr>
                <w:lang w:eastAsia="lt-LT"/>
              </w:rPr>
              <w:t>Atlikti atraminių apsauginių įėjimo į Girulių paplūdimį sienučių remontą</w:t>
            </w:r>
          </w:p>
        </w:tc>
        <w:tc>
          <w:tcPr>
            <w:tcW w:w="2268" w:type="dxa"/>
            <w:shd w:val="clear" w:color="000000" w:fill="FFFFFF"/>
            <w:vAlign w:val="center"/>
            <w:hideMark/>
          </w:tcPr>
          <w:p w14:paraId="465693BF" w14:textId="77777777" w:rsidR="00927B0A" w:rsidRPr="00B258A9" w:rsidRDefault="00927B0A" w:rsidP="006C1F68">
            <w:pPr>
              <w:spacing w:after="0"/>
              <w:jc w:val="center"/>
              <w:rPr>
                <w:lang w:eastAsia="lt-LT"/>
              </w:rPr>
            </w:pPr>
            <w:r w:rsidRPr="00B258A9">
              <w:rPr>
                <w:lang w:eastAsia="lt-LT"/>
              </w:rPr>
              <w:t>KMSA</w:t>
            </w:r>
          </w:p>
        </w:tc>
        <w:tc>
          <w:tcPr>
            <w:tcW w:w="1520" w:type="dxa"/>
            <w:shd w:val="clear" w:color="000000" w:fill="FFFFFF"/>
            <w:noWrap/>
            <w:vAlign w:val="center"/>
            <w:hideMark/>
          </w:tcPr>
          <w:p w14:paraId="026EEB8B" w14:textId="77777777" w:rsidR="00927B0A" w:rsidRPr="00B258A9" w:rsidRDefault="00927B0A" w:rsidP="006C1F68">
            <w:pPr>
              <w:spacing w:after="0"/>
              <w:jc w:val="center"/>
              <w:rPr>
                <w:lang w:eastAsia="lt-LT"/>
              </w:rPr>
            </w:pPr>
            <w:r w:rsidRPr="00B258A9">
              <w:rPr>
                <w:lang w:eastAsia="lt-LT"/>
              </w:rPr>
              <w:t>2025</w:t>
            </w:r>
            <w:r w:rsidRPr="001A0C49">
              <w:t>–</w:t>
            </w:r>
            <w:r w:rsidRPr="00B258A9">
              <w:rPr>
                <w:lang w:eastAsia="lt-LT"/>
              </w:rPr>
              <w:t>2026</w:t>
            </w:r>
          </w:p>
        </w:tc>
      </w:tr>
      <w:tr w:rsidR="00927B0A" w:rsidRPr="001A0C49" w14:paraId="460BA36D" w14:textId="77777777" w:rsidTr="006C1F68">
        <w:trPr>
          <w:gridAfter w:val="1"/>
          <w:wAfter w:w="6" w:type="dxa"/>
          <w:trHeight w:val="58"/>
          <w:jc w:val="center"/>
        </w:trPr>
        <w:tc>
          <w:tcPr>
            <w:tcW w:w="2280" w:type="dxa"/>
            <w:shd w:val="clear" w:color="000000" w:fill="FFFFFF"/>
            <w:noWrap/>
            <w:hideMark/>
          </w:tcPr>
          <w:p w14:paraId="133BE1E9" w14:textId="77777777" w:rsidR="00927B0A" w:rsidRPr="00B258A9" w:rsidRDefault="00927B0A" w:rsidP="006C1F68">
            <w:pPr>
              <w:spacing w:after="0"/>
              <w:rPr>
                <w:color w:val="000000"/>
                <w:lang w:eastAsia="lt-LT"/>
              </w:rPr>
            </w:pPr>
            <w:r w:rsidRPr="00B258A9">
              <w:rPr>
                <w:color w:val="000000"/>
                <w:lang w:eastAsia="lt-LT"/>
              </w:rPr>
              <w:t>1.3. tikslas</w:t>
            </w:r>
          </w:p>
        </w:tc>
        <w:tc>
          <w:tcPr>
            <w:tcW w:w="8063" w:type="dxa"/>
            <w:shd w:val="clear" w:color="000000" w:fill="FFFFFF"/>
            <w:hideMark/>
          </w:tcPr>
          <w:p w14:paraId="7B56526D" w14:textId="77777777" w:rsidR="00927B0A" w:rsidRPr="00B258A9" w:rsidRDefault="00927B0A" w:rsidP="006C1F68">
            <w:pPr>
              <w:spacing w:after="0"/>
              <w:rPr>
                <w:color w:val="000000"/>
                <w:lang w:eastAsia="lt-LT"/>
              </w:rPr>
            </w:pPr>
            <w:r w:rsidRPr="00B258A9">
              <w:rPr>
                <w:color w:val="000000"/>
                <w:lang w:eastAsia="lt-LT"/>
              </w:rPr>
              <w:t>Ugdyti nuolat tobulėjančius rinkos poreikius atitinkančius specialistus</w:t>
            </w:r>
          </w:p>
        </w:tc>
        <w:tc>
          <w:tcPr>
            <w:tcW w:w="2268" w:type="dxa"/>
            <w:shd w:val="clear" w:color="000000" w:fill="FFFFFF"/>
            <w:vAlign w:val="center"/>
            <w:hideMark/>
          </w:tcPr>
          <w:p w14:paraId="39A514F0"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20" w:type="dxa"/>
            <w:shd w:val="clear" w:color="000000" w:fill="FFFFFF"/>
            <w:noWrap/>
            <w:vAlign w:val="center"/>
            <w:hideMark/>
          </w:tcPr>
          <w:p w14:paraId="0D21000D"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37177A8D" w14:textId="77777777" w:rsidTr="006C1F68">
        <w:trPr>
          <w:gridAfter w:val="1"/>
          <w:wAfter w:w="6" w:type="dxa"/>
          <w:trHeight w:val="276"/>
          <w:jc w:val="center"/>
        </w:trPr>
        <w:tc>
          <w:tcPr>
            <w:tcW w:w="2280" w:type="dxa"/>
            <w:shd w:val="clear" w:color="000000" w:fill="FFFFFF"/>
            <w:hideMark/>
          </w:tcPr>
          <w:p w14:paraId="478968FC" w14:textId="77777777" w:rsidR="00927B0A" w:rsidRPr="00B258A9" w:rsidRDefault="00927B0A" w:rsidP="006C1F68">
            <w:pPr>
              <w:spacing w:after="0"/>
              <w:rPr>
                <w:color w:val="000000"/>
                <w:lang w:eastAsia="lt-LT"/>
              </w:rPr>
            </w:pPr>
            <w:r w:rsidRPr="00B258A9">
              <w:rPr>
                <w:color w:val="000000"/>
                <w:lang w:eastAsia="lt-LT"/>
              </w:rPr>
              <w:t>1.3.1. uždavinys</w:t>
            </w:r>
          </w:p>
        </w:tc>
        <w:tc>
          <w:tcPr>
            <w:tcW w:w="8063" w:type="dxa"/>
            <w:shd w:val="clear" w:color="000000" w:fill="FFFFFF"/>
            <w:hideMark/>
          </w:tcPr>
          <w:p w14:paraId="7D8D63F5" w14:textId="3167331C" w:rsidR="00927B0A" w:rsidRPr="00B258A9" w:rsidRDefault="00927B0A" w:rsidP="006C1F68">
            <w:pPr>
              <w:spacing w:after="0"/>
              <w:rPr>
                <w:color w:val="000000"/>
                <w:lang w:eastAsia="lt-LT"/>
              </w:rPr>
            </w:pPr>
            <w:r w:rsidRPr="00B258A9">
              <w:rPr>
                <w:color w:val="000000"/>
                <w:lang w:eastAsia="lt-LT"/>
              </w:rPr>
              <w:t>Pagerinti ugdymo</w:t>
            </w:r>
            <w:r w:rsidR="000A7C3C">
              <w:rPr>
                <w:color w:val="000000"/>
                <w:lang w:eastAsia="lt-LT"/>
              </w:rPr>
              <w:t xml:space="preserve"> </w:t>
            </w:r>
            <w:r w:rsidRPr="00B258A9">
              <w:rPr>
                <w:color w:val="000000"/>
                <w:lang w:eastAsia="lt-LT"/>
              </w:rPr>
              <w:t>(</w:t>
            </w:r>
            <w:r>
              <w:rPr>
                <w:color w:val="000000"/>
                <w:lang w:eastAsia="lt-LT"/>
              </w:rPr>
              <w:t>-</w:t>
            </w:r>
            <w:r w:rsidRPr="00B258A9">
              <w:rPr>
                <w:color w:val="000000"/>
                <w:lang w:eastAsia="lt-LT"/>
              </w:rPr>
              <w:t>si) aplinką, įdiegti inovacijas</w:t>
            </w:r>
          </w:p>
        </w:tc>
        <w:tc>
          <w:tcPr>
            <w:tcW w:w="2268" w:type="dxa"/>
            <w:shd w:val="clear" w:color="000000" w:fill="FFFFFF"/>
            <w:vAlign w:val="center"/>
            <w:hideMark/>
          </w:tcPr>
          <w:p w14:paraId="3440BB18"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20" w:type="dxa"/>
            <w:shd w:val="clear" w:color="000000" w:fill="FFFFFF"/>
            <w:noWrap/>
            <w:vAlign w:val="center"/>
            <w:hideMark/>
          </w:tcPr>
          <w:p w14:paraId="325662C2"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1A1DC1AF" w14:textId="77777777" w:rsidTr="006C1F68">
        <w:trPr>
          <w:gridAfter w:val="1"/>
          <w:wAfter w:w="6" w:type="dxa"/>
          <w:trHeight w:val="276"/>
          <w:jc w:val="center"/>
        </w:trPr>
        <w:tc>
          <w:tcPr>
            <w:tcW w:w="2280" w:type="dxa"/>
            <w:shd w:val="clear" w:color="000000" w:fill="FFFFFF"/>
            <w:hideMark/>
          </w:tcPr>
          <w:p w14:paraId="1AC55768" w14:textId="77777777" w:rsidR="00927B0A" w:rsidRPr="00B258A9" w:rsidRDefault="00927B0A" w:rsidP="006C1F68">
            <w:pPr>
              <w:spacing w:after="0"/>
              <w:rPr>
                <w:color w:val="000000"/>
                <w:lang w:eastAsia="lt-LT"/>
              </w:rPr>
            </w:pPr>
            <w:r w:rsidRPr="00B258A9">
              <w:rPr>
                <w:color w:val="000000"/>
                <w:lang w:eastAsia="lt-LT"/>
              </w:rPr>
              <w:t>1.3.1.1. priemonė</w:t>
            </w:r>
          </w:p>
        </w:tc>
        <w:tc>
          <w:tcPr>
            <w:tcW w:w="8063" w:type="dxa"/>
            <w:shd w:val="clear" w:color="000000" w:fill="FFFFFF"/>
            <w:hideMark/>
          </w:tcPr>
          <w:p w14:paraId="1FB6DEA4" w14:textId="5F2074F7" w:rsidR="00927B0A" w:rsidRPr="00B258A9" w:rsidRDefault="00927B0A" w:rsidP="006C1F68">
            <w:pPr>
              <w:spacing w:after="0"/>
              <w:rPr>
                <w:color w:val="000000"/>
                <w:lang w:eastAsia="lt-LT"/>
              </w:rPr>
            </w:pPr>
            <w:r w:rsidRPr="00B258A9">
              <w:rPr>
                <w:color w:val="000000"/>
                <w:lang w:eastAsia="lt-LT"/>
              </w:rPr>
              <w:t>Pagerinti ugdymo</w:t>
            </w:r>
            <w:r w:rsidR="000A7C3C">
              <w:rPr>
                <w:color w:val="000000"/>
                <w:lang w:eastAsia="lt-LT"/>
              </w:rPr>
              <w:t xml:space="preserve"> </w:t>
            </w:r>
            <w:r w:rsidRPr="00B258A9">
              <w:rPr>
                <w:color w:val="000000"/>
                <w:lang w:eastAsia="lt-LT"/>
              </w:rPr>
              <w:t>(-si) aplinką, užtikrinant kokybiškas infrastruktūros sąlygas</w:t>
            </w:r>
          </w:p>
        </w:tc>
        <w:tc>
          <w:tcPr>
            <w:tcW w:w="2268" w:type="dxa"/>
            <w:shd w:val="clear" w:color="000000" w:fill="FFFFFF"/>
            <w:vAlign w:val="center"/>
            <w:hideMark/>
          </w:tcPr>
          <w:p w14:paraId="4587F359"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20" w:type="dxa"/>
            <w:shd w:val="clear" w:color="000000" w:fill="FFFFFF"/>
            <w:noWrap/>
            <w:vAlign w:val="center"/>
            <w:hideMark/>
          </w:tcPr>
          <w:p w14:paraId="0B8F78E6"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69D52764" w14:textId="77777777" w:rsidTr="006C1F68">
        <w:trPr>
          <w:gridAfter w:val="1"/>
          <w:wAfter w:w="6" w:type="dxa"/>
          <w:trHeight w:val="276"/>
          <w:jc w:val="center"/>
        </w:trPr>
        <w:tc>
          <w:tcPr>
            <w:tcW w:w="2280" w:type="dxa"/>
            <w:shd w:val="clear" w:color="000000" w:fill="FFFFFF"/>
            <w:hideMark/>
          </w:tcPr>
          <w:p w14:paraId="029C1DE9"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3A342420" w14:textId="77777777" w:rsidR="00927B0A" w:rsidRPr="00B258A9" w:rsidRDefault="00927B0A" w:rsidP="006C1F68">
            <w:pPr>
              <w:spacing w:after="0"/>
              <w:rPr>
                <w:i/>
                <w:iCs/>
                <w:color w:val="000000"/>
                <w:lang w:eastAsia="lt-LT"/>
              </w:rPr>
            </w:pPr>
            <w:r w:rsidRPr="00B258A9">
              <w:rPr>
                <w:i/>
                <w:iCs/>
                <w:color w:val="000000"/>
                <w:lang w:eastAsia="lt-LT"/>
              </w:rPr>
              <w:t>ikimokyklinio ugdymo įstaigos:</w:t>
            </w:r>
          </w:p>
        </w:tc>
        <w:tc>
          <w:tcPr>
            <w:tcW w:w="2268" w:type="dxa"/>
            <w:shd w:val="clear" w:color="000000" w:fill="FFFFFF"/>
            <w:vAlign w:val="center"/>
            <w:hideMark/>
          </w:tcPr>
          <w:p w14:paraId="7D5AA71B" w14:textId="77777777" w:rsidR="00927B0A" w:rsidRPr="00B258A9" w:rsidRDefault="00927B0A" w:rsidP="006C1F68">
            <w:pPr>
              <w:spacing w:after="0"/>
              <w:jc w:val="center"/>
              <w:rPr>
                <w:i/>
                <w:iCs/>
                <w:color w:val="000000"/>
                <w:lang w:eastAsia="lt-LT"/>
              </w:rPr>
            </w:pPr>
            <w:r w:rsidRPr="00B258A9">
              <w:rPr>
                <w:i/>
                <w:iCs/>
                <w:color w:val="000000"/>
                <w:lang w:eastAsia="lt-LT"/>
              </w:rPr>
              <w:t> </w:t>
            </w:r>
          </w:p>
        </w:tc>
        <w:tc>
          <w:tcPr>
            <w:tcW w:w="1520" w:type="dxa"/>
            <w:shd w:val="clear" w:color="000000" w:fill="FFFFFF"/>
            <w:noWrap/>
            <w:vAlign w:val="center"/>
            <w:hideMark/>
          </w:tcPr>
          <w:p w14:paraId="19C9B298"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2FFF0E80" w14:textId="77777777" w:rsidTr="006C1F68">
        <w:trPr>
          <w:gridAfter w:val="1"/>
          <w:wAfter w:w="6" w:type="dxa"/>
          <w:trHeight w:val="58"/>
          <w:jc w:val="center"/>
        </w:trPr>
        <w:tc>
          <w:tcPr>
            <w:tcW w:w="2280" w:type="dxa"/>
            <w:shd w:val="clear" w:color="000000" w:fill="FFFFFF"/>
            <w:hideMark/>
          </w:tcPr>
          <w:p w14:paraId="31550DAE"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26FAAAB3" w14:textId="14E25314" w:rsidR="00927B0A" w:rsidRPr="00B258A9" w:rsidRDefault="00927B0A" w:rsidP="006C1F68">
            <w:pPr>
              <w:spacing w:after="0"/>
              <w:rPr>
                <w:color w:val="000000"/>
                <w:lang w:eastAsia="lt-LT"/>
              </w:rPr>
            </w:pPr>
            <w:r w:rsidRPr="00B258A9">
              <w:rPr>
                <w:color w:val="000000"/>
                <w:lang w:eastAsia="lt-LT"/>
              </w:rPr>
              <w:t>Modernizuoti Klaipėdos lopšelio</w:t>
            </w:r>
            <w:r w:rsidR="000A7C3C" w:rsidRPr="001A0C49">
              <w:t>–</w:t>
            </w:r>
            <w:r w:rsidRPr="00B258A9">
              <w:rPr>
                <w:color w:val="000000"/>
                <w:lang w:eastAsia="lt-LT"/>
              </w:rPr>
              <w:t>darželio „Svirpliukas“ pastatą</w:t>
            </w:r>
          </w:p>
        </w:tc>
        <w:tc>
          <w:tcPr>
            <w:tcW w:w="2268" w:type="dxa"/>
            <w:shd w:val="clear" w:color="000000" w:fill="FFFFFF"/>
            <w:vAlign w:val="center"/>
            <w:hideMark/>
          </w:tcPr>
          <w:p w14:paraId="79734A60"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56F92B4D"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2022</w:t>
            </w:r>
          </w:p>
        </w:tc>
      </w:tr>
      <w:tr w:rsidR="00927B0A" w:rsidRPr="001A0C49" w14:paraId="6A3314F8" w14:textId="77777777" w:rsidTr="006C1F68">
        <w:trPr>
          <w:gridAfter w:val="1"/>
          <w:wAfter w:w="6" w:type="dxa"/>
          <w:trHeight w:val="58"/>
          <w:jc w:val="center"/>
        </w:trPr>
        <w:tc>
          <w:tcPr>
            <w:tcW w:w="2280" w:type="dxa"/>
            <w:shd w:val="clear" w:color="000000" w:fill="FFFFFF"/>
            <w:hideMark/>
          </w:tcPr>
          <w:p w14:paraId="66DC230F"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2639D922" w14:textId="77777777" w:rsidR="00927B0A" w:rsidRPr="00B258A9" w:rsidRDefault="00927B0A" w:rsidP="006C1F68">
            <w:pPr>
              <w:spacing w:after="0"/>
              <w:rPr>
                <w:color w:val="000000"/>
                <w:lang w:eastAsia="lt-LT"/>
              </w:rPr>
            </w:pPr>
            <w:r w:rsidRPr="00B258A9">
              <w:rPr>
                <w:color w:val="000000"/>
                <w:lang w:eastAsia="lt-LT"/>
              </w:rPr>
              <w:t>Rekonstruoti Klaipėdos Tauralaukio progimnazijos pastatą į ikimokyklinio ir priešmokyklinio ugdymo įstaigą</w:t>
            </w:r>
          </w:p>
        </w:tc>
        <w:tc>
          <w:tcPr>
            <w:tcW w:w="2268" w:type="dxa"/>
            <w:shd w:val="clear" w:color="000000" w:fill="FFFFFF"/>
            <w:vAlign w:val="center"/>
            <w:hideMark/>
          </w:tcPr>
          <w:p w14:paraId="144BA94C"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35AA8813" w14:textId="77777777" w:rsidR="00927B0A" w:rsidRPr="00B258A9" w:rsidRDefault="00927B0A" w:rsidP="006C1F68">
            <w:pPr>
              <w:spacing w:after="0"/>
              <w:jc w:val="center"/>
              <w:rPr>
                <w:color w:val="000000"/>
                <w:lang w:eastAsia="lt-LT"/>
              </w:rPr>
            </w:pPr>
            <w:r w:rsidRPr="00B258A9">
              <w:rPr>
                <w:color w:val="000000"/>
                <w:lang w:eastAsia="lt-LT"/>
              </w:rPr>
              <w:t>2022</w:t>
            </w:r>
            <w:r w:rsidRPr="001A0C49">
              <w:t>–</w:t>
            </w:r>
            <w:r w:rsidRPr="00B258A9">
              <w:rPr>
                <w:color w:val="000000"/>
                <w:lang w:eastAsia="lt-LT"/>
              </w:rPr>
              <w:t>2024</w:t>
            </w:r>
          </w:p>
        </w:tc>
      </w:tr>
      <w:tr w:rsidR="00927B0A" w:rsidRPr="001A0C49" w14:paraId="5AB3FEFA" w14:textId="77777777" w:rsidTr="006C1F68">
        <w:trPr>
          <w:gridAfter w:val="1"/>
          <w:wAfter w:w="6" w:type="dxa"/>
          <w:trHeight w:val="58"/>
          <w:jc w:val="center"/>
        </w:trPr>
        <w:tc>
          <w:tcPr>
            <w:tcW w:w="2280" w:type="dxa"/>
            <w:shd w:val="clear" w:color="000000" w:fill="FFFFFF"/>
            <w:hideMark/>
          </w:tcPr>
          <w:p w14:paraId="44B866A7"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7146F878" w14:textId="77777777" w:rsidR="00927B0A" w:rsidRPr="00B258A9" w:rsidRDefault="00927B0A" w:rsidP="006C1F68">
            <w:pPr>
              <w:spacing w:after="0"/>
              <w:rPr>
                <w:color w:val="000000"/>
                <w:lang w:eastAsia="lt-LT"/>
              </w:rPr>
            </w:pPr>
            <w:r w:rsidRPr="00B258A9">
              <w:rPr>
                <w:color w:val="000000"/>
                <w:lang w:eastAsia="lt-LT"/>
              </w:rPr>
              <w:t>Modernizuoti Klaipėdos lopšelio-darželio „Žiogelis“ pastatą</w:t>
            </w:r>
          </w:p>
        </w:tc>
        <w:tc>
          <w:tcPr>
            <w:tcW w:w="2268" w:type="dxa"/>
            <w:shd w:val="clear" w:color="000000" w:fill="FFFFFF"/>
            <w:vAlign w:val="center"/>
            <w:hideMark/>
          </w:tcPr>
          <w:p w14:paraId="4AB711B3"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6C2ECE7A" w14:textId="77777777" w:rsidR="00927B0A" w:rsidRPr="00B258A9" w:rsidRDefault="00927B0A" w:rsidP="006C1F68">
            <w:pPr>
              <w:spacing w:after="0"/>
              <w:jc w:val="center"/>
              <w:rPr>
                <w:color w:val="000000"/>
                <w:lang w:eastAsia="lt-LT"/>
              </w:rPr>
            </w:pPr>
            <w:r w:rsidRPr="00B258A9">
              <w:rPr>
                <w:color w:val="000000"/>
                <w:lang w:eastAsia="lt-LT"/>
              </w:rPr>
              <w:t>2022</w:t>
            </w:r>
            <w:r w:rsidRPr="001A0C49">
              <w:t>–</w:t>
            </w:r>
            <w:r w:rsidRPr="00B258A9">
              <w:rPr>
                <w:color w:val="000000"/>
                <w:lang w:eastAsia="lt-LT"/>
              </w:rPr>
              <w:t>2023</w:t>
            </w:r>
          </w:p>
        </w:tc>
      </w:tr>
      <w:tr w:rsidR="00927B0A" w:rsidRPr="001A0C49" w14:paraId="5EB0462F" w14:textId="77777777" w:rsidTr="006C1F68">
        <w:trPr>
          <w:gridAfter w:val="1"/>
          <w:wAfter w:w="6" w:type="dxa"/>
          <w:trHeight w:val="276"/>
          <w:jc w:val="center"/>
        </w:trPr>
        <w:tc>
          <w:tcPr>
            <w:tcW w:w="2280" w:type="dxa"/>
            <w:shd w:val="clear" w:color="000000" w:fill="FFFFFF"/>
            <w:hideMark/>
          </w:tcPr>
          <w:p w14:paraId="4649A2F3"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11FD0DDC" w14:textId="77777777" w:rsidR="00927B0A" w:rsidRPr="00B258A9" w:rsidRDefault="00927B0A" w:rsidP="006C1F68">
            <w:pPr>
              <w:spacing w:after="0"/>
              <w:rPr>
                <w:color w:val="000000"/>
                <w:lang w:eastAsia="lt-LT"/>
              </w:rPr>
            </w:pPr>
            <w:r w:rsidRPr="00B258A9">
              <w:rPr>
                <w:color w:val="000000"/>
                <w:lang w:eastAsia="lt-LT"/>
              </w:rPr>
              <w:t>Modernizuoti Klaipėdos lopšelio-darželio „Alksniukas“ pastatą</w:t>
            </w:r>
          </w:p>
        </w:tc>
        <w:tc>
          <w:tcPr>
            <w:tcW w:w="2268" w:type="dxa"/>
            <w:shd w:val="clear" w:color="000000" w:fill="FFFFFF"/>
            <w:vAlign w:val="center"/>
            <w:hideMark/>
          </w:tcPr>
          <w:p w14:paraId="340972A3"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697F9627" w14:textId="77777777" w:rsidR="00927B0A" w:rsidRPr="00B258A9" w:rsidRDefault="00927B0A" w:rsidP="006C1F68">
            <w:pPr>
              <w:spacing w:after="0"/>
              <w:jc w:val="center"/>
              <w:rPr>
                <w:color w:val="000000"/>
                <w:lang w:eastAsia="lt-LT"/>
              </w:rPr>
            </w:pPr>
            <w:r w:rsidRPr="00B258A9">
              <w:rPr>
                <w:color w:val="000000"/>
                <w:lang w:eastAsia="lt-LT"/>
              </w:rPr>
              <w:t>2022</w:t>
            </w:r>
            <w:r w:rsidRPr="001A0C49">
              <w:t>–</w:t>
            </w:r>
            <w:r w:rsidRPr="00B258A9">
              <w:rPr>
                <w:color w:val="000000"/>
                <w:lang w:eastAsia="lt-LT"/>
              </w:rPr>
              <w:t>2023</w:t>
            </w:r>
          </w:p>
        </w:tc>
      </w:tr>
      <w:tr w:rsidR="00927B0A" w:rsidRPr="001A0C49" w14:paraId="43533B2A" w14:textId="77777777" w:rsidTr="006C1F68">
        <w:trPr>
          <w:gridAfter w:val="1"/>
          <w:wAfter w:w="6" w:type="dxa"/>
          <w:trHeight w:val="276"/>
          <w:jc w:val="center"/>
        </w:trPr>
        <w:tc>
          <w:tcPr>
            <w:tcW w:w="2280" w:type="dxa"/>
            <w:shd w:val="clear" w:color="000000" w:fill="FFFFFF"/>
            <w:hideMark/>
          </w:tcPr>
          <w:p w14:paraId="2B81681F" w14:textId="77777777" w:rsidR="00927B0A" w:rsidRPr="00B258A9" w:rsidRDefault="00927B0A" w:rsidP="006C1F68">
            <w:pPr>
              <w:spacing w:after="0"/>
              <w:rPr>
                <w:color w:val="000000"/>
                <w:lang w:eastAsia="lt-LT"/>
              </w:rPr>
            </w:pPr>
            <w:r w:rsidRPr="00B258A9">
              <w:rPr>
                <w:color w:val="000000"/>
                <w:lang w:eastAsia="lt-LT"/>
              </w:rPr>
              <w:t> </w:t>
            </w:r>
          </w:p>
        </w:tc>
        <w:tc>
          <w:tcPr>
            <w:tcW w:w="8063" w:type="dxa"/>
            <w:shd w:val="clear" w:color="000000" w:fill="FFFFFF"/>
            <w:hideMark/>
          </w:tcPr>
          <w:p w14:paraId="1E842815" w14:textId="77777777" w:rsidR="00927B0A" w:rsidRPr="00B258A9" w:rsidRDefault="00927B0A" w:rsidP="006C1F68">
            <w:pPr>
              <w:spacing w:after="0"/>
              <w:rPr>
                <w:color w:val="000000"/>
                <w:lang w:eastAsia="lt-LT"/>
              </w:rPr>
            </w:pPr>
            <w:r w:rsidRPr="00B258A9">
              <w:rPr>
                <w:color w:val="000000"/>
                <w:lang w:eastAsia="lt-LT"/>
              </w:rPr>
              <w:t>Modernizuoti Klaipėdos lopšelio-darželio „Želmenėlis“ pastatą</w:t>
            </w:r>
          </w:p>
        </w:tc>
        <w:tc>
          <w:tcPr>
            <w:tcW w:w="2268" w:type="dxa"/>
            <w:shd w:val="clear" w:color="000000" w:fill="FFFFFF"/>
            <w:vAlign w:val="center"/>
            <w:hideMark/>
          </w:tcPr>
          <w:p w14:paraId="4F0277A8"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2CB5538E" w14:textId="77777777" w:rsidR="00927B0A" w:rsidRPr="00B258A9" w:rsidRDefault="00927B0A" w:rsidP="006C1F68">
            <w:pPr>
              <w:spacing w:after="0"/>
              <w:jc w:val="center"/>
              <w:rPr>
                <w:color w:val="000000"/>
                <w:lang w:eastAsia="lt-LT"/>
              </w:rPr>
            </w:pPr>
            <w:r w:rsidRPr="00B258A9">
              <w:rPr>
                <w:color w:val="000000"/>
                <w:lang w:eastAsia="lt-LT"/>
              </w:rPr>
              <w:t>2023</w:t>
            </w:r>
            <w:r w:rsidRPr="001A0C49">
              <w:t>–</w:t>
            </w:r>
            <w:r w:rsidRPr="00B258A9">
              <w:rPr>
                <w:color w:val="000000"/>
                <w:lang w:eastAsia="lt-LT"/>
              </w:rPr>
              <w:t>2024</w:t>
            </w:r>
          </w:p>
        </w:tc>
      </w:tr>
      <w:tr w:rsidR="007B3AD5" w:rsidRPr="001A0C49" w14:paraId="225A6E90" w14:textId="77777777" w:rsidTr="006C1F68">
        <w:trPr>
          <w:gridAfter w:val="1"/>
          <w:wAfter w:w="6" w:type="dxa"/>
          <w:trHeight w:val="276"/>
          <w:jc w:val="center"/>
        </w:trPr>
        <w:tc>
          <w:tcPr>
            <w:tcW w:w="2280" w:type="dxa"/>
            <w:shd w:val="clear" w:color="000000" w:fill="FFFFFF"/>
          </w:tcPr>
          <w:p w14:paraId="395D988C" w14:textId="77777777" w:rsidR="007B3AD5" w:rsidRPr="00B258A9" w:rsidRDefault="007B3AD5" w:rsidP="007B3AD5">
            <w:pPr>
              <w:spacing w:after="0"/>
              <w:rPr>
                <w:color w:val="000000"/>
                <w:lang w:eastAsia="lt-LT"/>
              </w:rPr>
            </w:pPr>
          </w:p>
        </w:tc>
        <w:tc>
          <w:tcPr>
            <w:tcW w:w="8063" w:type="dxa"/>
            <w:shd w:val="clear" w:color="000000" w:fill="FFFFFF"/>
          </w:tcPr>
          <w:p w14:paraId="56B1F35F" w14:textId="766B5D37" w:rsidR="007B3AD5" w:rsidRPr="00B258A9" w:rsidRDefault="007B3AD5" w:rsidP="007B3AD5">
            <w:pPr>
              <w:spacing w:after="0"/>
              <w:rPr>
                <w:color w:val="000000"/>
                <w:lang w:eastAsia="lt-LT"/>
              </w:rPr>
            </w:pPr>
            <w:r w:rsidRPr="00B258A9">
              <w:rPr>
                <w:color w:val="000000"/>
                <w:lang w:eastAsia="lt-LT"/>
              </w:rPr>
              <w:t>Modernizuoti Klaipėdos lopšelio-darželio „Kregždutė“ pastatą</w:t>
            </w:r>
          </w:p>
        </w:tc>
        <w:tc>
          <w:tcPr>
            <w:tcW w:w="2268" w:type="dxa"/>
            <w:shd w:val="clear" w:color="000000" w:fill="FFFFFF"/>
            <w:vAlign w:val="center"/>
          </w:tcPr>
          <w:p w14:paraId="03D26C6A" w14:textId="0FE3ECA9" w:rsidR="007B3AD5" w:rsidRPr="00B258A9" w:rsidRDefault="007B3AD5" w:rsidP="007B3AD5">
            <w:pPr>
              <w:spacing w:after="0"/>
              <w:jc w:val="center"/>
              <w:rPr>
                <w:color w:val="000000"/>
                <w:lang w:eastAsia="lt-LT"/>
              </w:rPr>
            </w:pPr>
            <w:r w:rsidRPr="00B258A9">
              <w:rPr>
                <w:color w:val="000000"/>
                <w:lang w:eastAsia="lt-LT"/>
              </w:rPr>
              <w:t>KMSA</w:t>
            </w:r>
          </w:p>
        </w:tc>
        <w:tc>
          <w:tcPr>
            <w:tcW w:w="1520" w:type="dxa"/>
            <w:shd w:val="clear" w:color="000000" w:fill="FFFFFF"/>
            <w:noWrap/>
            <w:vAlign w:val="center"/>
          </w:tcPr>
          <w:p w14:paraId="3A95DD60" w14:textId="1328DBCD" w:rsidR="007B3AD5" w:rsidRPr="00B258A9" w:rsidRDefault="007B3AD5" w:rsidP="007B3AD5">
            <w:pPr>
              <w:spacing w:after="0"/>
              <w:jc w:val="center"/>
              <w:rPr>
                <w:color w:val="000000"/>
                <w:lang w:eastAsia="lt-LT"/>
              </w:rPr>
            </w:pPr>
            <w:r w:rsidRPr="00B258A9">
              <w:rPr>
                <w:color w:val="000000"/>
                <w:lang w:eastAsia="lt-LT"/>
              </w:rPr>
              <w:t>2023</w:t>
            </w:r>
            <w:r w:rsidRPr="001A0C49">
              <w:t>–</w:t>
            </w:r>
            <w:r w:rsidRPr="00B258A9">
              <w:rPr>
                <w:color w:val="000000"/>
                <w:lang w:eastAsia="lt-LT"/>
              </w:rPr>
              <w:t>2024</w:t>
            </w:r>
          </w:p>
        </w:tc>
      </w:tr>
      <w:tr w:rsidR="002A33C1" w:rsidRPr="001A0C49" w14:paraId="433CEFE6" w14:textId="77777777" w:rsidTr="006C1F68">
        <w:trPr>
          <w:gridAfter w:val="1"/>
          <w:wAfter w:w="6" w:type="dxa"/>
          <w:trHeight w:val="276"/>
          <w:jc w:val="center"/>
        </w:trPr>
        <w:tc>
          <w:tcPr>
            <w:tcW w:w="2280" w:type="dxa"/>
            <w:shd w:val="clear" w:color="000000" w:fill="FFFFFF"/>
          </w:tcPr>
          <w:p w14:paraId="2095579E" w14:textId="77777777" w:rsidR="002A33C1" w:rsidRPr="00B258A9" w:rsidRDefault="002A33C1" w:rsidP="002A33C1">
            <w:pPr>
              <w:spacing w:after="0"/>
              <w:rPr>
                <w:color w:val="000000"/>
                <w:lang w:eastAsia="lt-LT"/>
              </w:rPr>
            </w:pPr>
          </w:p>
        </w:tc>
        <w:tc>
          <w:tcPr>
            <w:tcW w:w="8063" w:type="dxa"/>
            <w:shd w:val="clear" w:color="000000" w:fill="FFFFFF"/>
          </w:tcPr>
          <w:p w14:paraId="1C4EFF2C" w14:textId="21B8B5C0" w:rsidR="002A33C1" w:rsidRPr="00B258A9" w:rsidRDefault="002A33C1" w:rsidP="002A33C1">
            <w:pPr>
              <w:spacing w:after="0"/>
              <w:rPr>
                <w:color w:val="000000"/>
                <w:lang w:eastAsia="lt-LT"/>
              </w:rPr>
            </w:pPr>
            <w:r w:rsidRPr="00B258A9">
              <w:rPr>
                <w:color w:val="000000"/>
                <w:lang w:eastAsia="lt-LT"/>
              </w:rPr>
              <w:t>Modernizuoti Klaipėdos lopšelio-darželio „Saulutė“ pastatą</w:t>
            </w:r>
          </w:p>
        </w:tc>
        <w:tc>
          <w:tcPr>
            <w:tcW w:w="2268" w:type="dxa"/>
            <w:shd w:val="clear" w:color="000000" w:fill="FFFFFF"/>
            <w:vAlign w:val="center"/>
          </w:tcPr>
          <w:p w14:paraId="1DA00C5C" w14:textId="46214AEF" w:rsidR="002A33C1" w:rsidRPr="00B258A9" w:rsidRDefault="002A33C1" w:rsidP="002A33C1">
            <w:pPr>
              <w:spacing w:after="0"/>
              <w:jc w:val="center"/>
              <w:rPr>
                <w:color w:val="000000"/>
                <w:lang w:eastAsia="lt-LT"/>
              </w:rPr>
            </w:pPr>
            <w:r w:rsidRPr="00B258A9">
              <w:rPr>
                <w:color w:val="000000"/>
                <w:lang w:eastAsia="lt-LT"/>
              </w:rPr>
              <w:t>KMSA</w:t>
            </w:r>
          </w:p>
        </w:tc>
        <w:tc>
          <w:tcPr>
            <w:tcW w:w="1520" w:type="dxa"/>
            <w:shd w:val="clear" w:color="000000" w:fill="FFFFFF"/>
            <w:noWrap/>
            <w:vAlign w:val="center"/>
          </w:tcPr>
          <w:p w14:paraId="2006E2F1" w14:textId="07DE07C2" w:rsidR="002A33C1" w:rsidRPr="00B258A9" w:rsidRDefault="002A33C1" w:rsidP="002A33C1">
            <w:pPr>
              <w:spacing w:after="0"/>
              <w:jc w:val="center"/>
              <w:rPr>
                <w:color w:val="000000"/>
                <w:lang w:eastAsia="lt-LT"/>
              </w:rPr>
            </w:pPr>
            <w:r w:rsidRPr="00B258A9">
              <w:rPr>
                <w:color w:val="000000"/>
                <w:lang w:eastAsia="lt-LT"/>
              </w:rPr>
              <w:t>202</w:t>
            </w:r>
            <w:r>
              <w:rPr>
                <w:color w:val="000000"/>
                <w:lang w:eastAsia="lt-LT"/>
              </w:rPr>
              <w:t>3</w:t>
            </w:r>
            <w:r w:rsidRPr="001A0C49">
              <w:t>–</w:t>
            </w:r>
            <w:r w:rsidRPr="00B258A9">
              <w:rPr>
                <w:color w:val="000000"/>
                <w:lang w:eastAsia="lt-LT"/>
              </w:rPr>
              <w:t>202</w:t>
            </w:r>
            <w:r>
              <w:rPr>
                <w:color w:val="000000"/>
                <w:lang w:eastAsia="lt-LT"/>
              </w:rPr>
              <w:t>4</w:t>
            </w:r>
          </w:p>
        </w:tc>
      </w:tr>
      <w:tr w:rsidR="002A33C1" w:rsidRPr="001A0C49" w14:paraId="3307CB7A" w14:textId="77777777" w:rsidTr="006C1F68">
        <w:trPr>
          <w:gridAfter w:val="1"/>
          <w:wAfter w:w="6" w:type="dxa"/>
          <w:trHeight w:val="276"/>
          <w:jc w:val="center"/>
        </w:trPr>
        <w:tc>
          <w:tcPr>
            <w:tcW w:w="2280" w:type="dxa"/>
            <w:shd w:val="clear" w:color="000000" w:fill="FFFFFF"/>
            <w:hideMark/>
          </w:tcPr>
          <w:p w14:paraId="6B118628" w14:textId="77777777" w:rsidR="002A33C1" w:rsidRPr="00B258A9" w:rsidRDefault="002A33C1" w:rsidP="002A33C1">
            <w:pPr>
              <w:spacing w:after="0"/>
              <w:rPr>
                <w:color w:val="000000"/>
                <w:lang w:eastAsia="lt-LT"/>
              </w:rPr>
            </w:pPr>
            <w:r w:rsidRPr="00B258A9">
              <w:rPr>
                <w:color w:val="000000"/>
                <w:lang w:eastAsia="lt-LT"/>
              </w:rPr>
              <w:t> </w:t>
            </w:r>
          </w:p>
        </w:tc>
        <w:tc>
          <w:tcPr>
            <w:tcW w:w="8063" w:type="dxa"/>
            <w:shd w:val="clear" w:color="000000" w:fill="FFFFFF"/>
            <w:hideMark/>
          </w:tcPr>
          <w:p w14:paraId="1A54ACD0" w14:textId="77777777" w:rsidR="002A33C1" w:rsidRPr="00B258A9" w:rsidRDefault="002A33C1" w:rsidP="002A33C1">
            <w:pPr>
              <w:spacing w:after="0"/>
              <w:rPr>
                <w:color w:val="000000"/>
                <w:lang w:eastAsia="lt-LT"/>
              </w:rPr>
            </w:pPr>
            <w:r w:rsidRPr="00B258A9">
              <w:rPr>
                <w:color w:val="000000"/>
                <w:lang w:eastAsia="lt-LT"/>
              </w:rPr>
              <w:t>Modernizuoti Klaipėdos lopšelio-darželio „Vėrinėlis“ pastatą</w:t>
            </w:r>
          </w:p>
        </w:tc>
        <w:tc>
          <w:tcPr>
            <w:tcW w:w="2268" w:type="dxa"/>
            <w:shd w:val="clear" w:color="000000" w:fill="FFFFFF"/>
            <w:vAlign w:val="center"/>
            <w:hideMark/>
          </w:tcPr>
          <w:p w14:paraId="3D7659D7" w14:textId="77777777" w:rsidR="002A33C1" w:rsidRPr="00B258A9" w:rsidRDefault="002A33C1" w:rsidP="002A33C1">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00616261" w14:textId="77777777" w:rsidR="002A33C1" w:rsidRPr="00B258A9" w:rsidRDefault="002A33C1" w:rsidP="002A33C1">
            <w:pPr>
              <w:spacing w:after="0"/>
              <w:jc w:val="center"/>
              <w:rPr>
                <w:color w:val="000000"/>
                <w:lang w:eastAsia="lt-LT"/>
              </w:rPr>
            </w:pPr>
            <w:r w:rsidRPr="00B258A9">
              <w:rPr>
                <w:color w:val="000000"/>
                <w:lang w:eastAsia="lt-LT"/>
              </w:rPr>
              <w:t>2024</w:t>
            </w:r>
            <w:r w:rsidRPr="001A0C49">
              <w:t>–</w:t>
            </w:r>
            <w:r w:rsidRPr="00B258A9">
              <w:rPr>
                <w:color w:val="000000"/>
                <w:lang w:eastAsia="lt-LT"/>
              </w:rPr>
              <w:t>2025</w:t>
            </w:r>
          </w:p>
        </w:tc>
      </w:tr>
      <w:tr w:rsidR="002A33C1" w:rsidRPr="001A0C49" w14:paraId="56EB231A" w14:textId="77777777" w:rsidTr="006C1F68">
        <w:trPr>
          <w:gridAfter w:val="1"/>
          <w:wAfter w:w="6" w:type="dxa"/>
          <w:trHeight w:val="276"/>
          <w:jc w:val="center"/>
        </w:trPr>
        <w:tc>
          <w:tcPr>
            <w:tcW w:w="2280" w:type="dxa"/>
            <w:shd w:val="clear" w:color="000000" w:fill="FFFFFF"/>
            <w:hideMark/>
          </w:tcPr>
          <w:p w14:paraId="41979FCC" w14:textId="77777777" w:rsidR="002A33C1" w:rsidRPr="00B258A9" w:rsidRDefault="002A33C1" w:rsidP="002A33C1">
            <w:pPr>
              <w:spacing w:after="0"/>
              <w:rPr>
                <w:color w:val="000000"/>
                <w:lang w:eastAsia="lt-LT"/>
              </w:rPr>
            </w:pPr>
            <w:r w:rsidRPr="00B258A9">
              <w:rPr>
                <w:color w:val="000000"/>
                <w:lang w:eastAsia="lt-LT"/>
              </w:rPr>
              <w:t> </w:t>
            </w:r>
          </w:p>
        </w:tc>
        <w:tc>
          <w:tcPr>
            <w:tcW w:w="8063" w:type="dxa"/>
            <w:shd w:val="clear" w:color="000000" w:fill="FFFFFF"/>
            <w:hideMark/>
          </w:tcPr>
          <w:p w14:paraId="70DA1EFC" w14:textId="77777777" w:rsidR="002A33C1" w:rsidRPr="00B258A9" w:rsidRDefault="002A33C1" w:rsidP="002A33C1">
            <w:pPr>
              <w:spacing w:after="0"/>
              <w:rPr>
                <w:color w:val="000000"/>
                <w:lang w:eastAsia="lt-LT"/>
              </w:rPr>
            </w:pPr>
            <w:r w:rsidRPr="00B258A9">
              <w:rPr>
                <w:color w:val="000000"/>
                <w:lang w:eastAsia="lt-LT"/>
              </w:rPr>
              <w:t>Modernizuoti Klaipėdos lopšelio-darželio „Boružėlė“ pastatą</w:t>
            </w:r>
          </w:p>
        </w:tc>
        <w:tc>
          <w:tcPr>
            <w:tcW w:w="2268" w:type="dxa"/>
            <w:shd w:val="clear" w:color="000000" w:fill="FFFFFF"/>
            <w:vAlign w:val="center"/>
            <w:hideMark/>
          </w:tcPr>
          <w:p w14:paraId="7AE3AD7E" w14:textId="77777777" w:rsidR="002A33C1" w:rsidRPr="00B258A9" w:rsidRDefault="002A33C1" w:rsidP="002A33C1">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0B83B609" w14:textId="77777777" w:rsidR="002A33C1" w:rsidRPr="00B258A9" w:rsidRDefault="002A33C1" w:rsidP="002A33C1">
            <w:pPr>
              <w:spacing w:after="0"/>
              <w:jc w:val="center"/>
              <w:rPr>
                <w:lang w:eastAsia="lt-LT"/>
              </w:rPr>
            </w:pPr>
            <w:r w:rsidRPr="00B258A9">
              <w:rPr>
                <w:lang w:eastAsia="lt-LT"/>
              </w:rPr>
              <w:t>2024</w:t>
            </w:r>
            <w:r w:rsidRPr="001A0C49">
              <w:t>–</w:t>
            </w:r>
            <w:r w:rsidRPr="00B258A9">
              <w:rPr>
                <w:lang w:eastAsia="lt-LT"/>
              </w:rPr>
              <w:t>2027</w:t>
            </w:r>
          </w:p>
        </w:tc>
      </w:tr>
      <w:tr w:rsidR="002A33C1" w:rsidRPr="001A0C49" w14:paraId="3C8A235F" w14:textId="77777777" w:rsidTr="006C1F68">
        <w:trPr>
          <w:gridAfter w:val="1"/>
          <w:wAfter w:w="6" w:type="dxa"/>
          <w:trHeight w:val="276"/>
          <w:jc w:val="center"/>
        </w:trPr>
        <w:tc>
          <w:tcPr>
            <w:tcW w:w="2280" w:type="dxa"/>
            <w:shd w:val="clear" w:color="000000" w:fill="FFFFFF"/>
            <w:hideMark/>
          </w:tcPr>
          <w:p w14:paraId="15AE8041" w14:textId="77777777" w:rsidR="002A33C1" w:rsidRPr="00B258A9" w:rsidRDefault="002A33C1" w:rsidP="002A33C1">
            <w:pPr>
              <w:spacing w:after="0"/>
              <w:rPr>
                <w:color w:val="000000"/>
                <w:lang w:eastAsia="lt-LT"/>
              </w:rPr>
            </w:pPr>
            <w:r w:rsidRPr="00B258A9">
              <w:rPr>
                <w:color w:val="000000"/>
                <w:lang w:eastAsia="lt-LT"/>
              </w:rPr>
              <w:t> </w:t>
            </w:r>
          </w:p>
        </w:tc>
        <w:tc>
          <w:tcPr>
            <w:tcW w:w="8063" w:type="dxa"/>
            <w:shd w:val="clear" w:color="000000" w:fill="FFFFFF"/>
            <w:hideMark/>
          </w:tcPr>
          <w:p w14:paraId="627AEEFD" w14:textId="77777777" w:rsidR="002A33C1" w:rsidRPr="00B258A9" w:rsidRDefault="002A33C1" w:rsidP="002A33C1">
            <w:pPr>
              <w:spacing w:after="0"/>
              <w:rPr>
                <w:lang w:eastAsia="lt-LT"/>
              </w:rPr>
            </w:pPr>
            <w:r w:rsidRPr="00B258A9">
              <w:rPr>
                <w:lang w:eastAsia="lt-LT"/>
              </w:rPr>
              <w:t>Modernizuoti Klaipėdos lopšelio-darželio „Pingvinukas“ pastatą</w:t>
            </w:r>
          </w:p>
        </w:tc>
        <w:tc>
          <w:tcPr>
            <w:tcW w:w="2268" w:type="dxa"/>
            <w:shd w:val="clear" w:color="000000" w:fill="FFFFFF"/>
            <w:vAlign w:val="center"/>
            <w:hideMark/>
          </w:tcPr>
          <w:p w14:paraId="212F54A7" w14:textId="77777777" w:rsidR="002A33C1" w:rsidRPr="00B258A9" w:rsidRDefault="002A33C1" w:rsidP="002A33C1">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2FCF3DFF" w14:textId="77777777" w:rsidR="002A33C1" w:rsidRPr="00B258A9" w:rsidRDefault="002A33C1" w:rsidP="002A33C1">
            <w:pPr>
              <w:spacing w:after="0"/>
              <w:jc w:val="center"/>
              <w:rPr>
                <w:lang w:eastAsia="lt-LT"/>
              </w:rPr>
            </w:pPr>
            <w:r w:rsidRPr="00B258A9">
              <w:rPr>
                <w:lang w:eastAsia="lt-LT"/>
              </w:rPr>
              <w:t>2024</w:t>
            </w:r>
            <w:r w:rsidRPr="001A0C49">
              <w:t>–</w:t>
            </w:r>
            <w:r w:rsidRPr="00B258A9">
              <w:rPr>
                <w:lang w:eastAsia="lt-LT"/>
              </w:rPr>
              <w:t>2027</w:t>
            </w:r>
          </w:p>
        </w:tc>
      </w:tr>
      <w:tr w:rsidR="002A33C1" w:rsidRPr="001A0C49" w14:paraId="089DA98E" w14:textId="77777777" w:rsidTr="006C1F68">
        <w:trPr>
          <w:gridAfter w:val="1"/>
          <w:wAfter w:w="6" w:type="dxa"/>
          <w:trHeight w:val="276"/>
          <w:jc w:val="center"/>
        </w:trPr>
        <w:tc>
          <w:tcPr>
            <w:tcW w:w="2280" w:type="dxa"/>
            <w:shd w:val="clear" w:color="000000" w:fill="FFFFFF"/>
            <w:hideMark/>
          </w:tcPr>
          <w:p w14:paraId="1A7BD525" w14:textId="77777777" w:rsidR="002A33C1" w:rsidRPr="00B258A9" w:rsidRDefault="002A33C1" w:rsidP="002A33C1">
            <w:pPr>
              <w:spacing w:after="0"/>
              <w:rPr>
                <w:color w:val="000000"/>
                <w:lang w:eastAsia="lt-LT"/>
              </w:rPr>
            </w:pPr>
            <w:r w:rsidRPr="00B258A9">
              <w:rPr>
                <w:color w:val="000000"/>
                <w:lang w:eastAsia="lt-LT"/>
              </w:rPr>
              <w:t> </w:t>
            </w:r>
          </w:p>
        </w:tc>
        <w:tc>
          <w:tcPr>
            <w:tcW w:w="8063" w:type="dxa"/>
            <w:shd w:val="clear" w:color="000000" w:fill="FFFFFF"/>
            <w:hideMark/>
          </w:tcPr>
          <w:p w14:paraId="1BACB9EB" w14:textId="77777777" w:rsidR="002A33C1" w:rsidRPr="00B258A9" w:rsidRDefault="002A33C1" w:rsidP="002A33C1">
            <w:pPr>
              <w:spacing w:after="0"/>
              <w:rPr>
                <w:color w:val="000000"/>
                <w:lang w:eastAsia="lt-LT"/>
              </w:rPr>
            </w:pPr>
            <w:r w:rsidRPr="00B258A9">
              <w:rPr>
                <w:color w:val="000000"/>
                <w:lang w:eastAsia="lt-LT"/>
              </w:rPr>
              <w:t>Modernizuoti Klaipėdos lopšelio-darželio „Radastėlė“ pastatą</w:t>
            </w:r>
          </w:p>
        </w:tc>
        <w:tc>
          <w:tcPr>
            <w:tcW w:w="2268" w:type="dxa"/>
            <w:shd w:val="clear" w:color="000000" w:fill="FFFFFF"/>
            <w:vAlign w:val="center"/>
            <w:hideMark/>
          </w:tcPr>
          <w:p w14:paraId="4C653F2B" w14:textId="77777777" w:rsidR="002A33C1" w:rsidRPr="00B258A9" w:rsidRDefault="002A33C1" w:rsidP="002A33C1">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63352372" w14:textId="77777777" w:rsidR="002A33C1" w:rsidRPr="00B258A9" w:rsidRDefault="002A33C1" w:rsidP="002A33C1">
            <w:pPr>
              <w:spacing w:after="0"/>
              <w:jc w:val="center"/>
              <w:rPr>
                <w:lang w:eastAsia="lt-LT"/>
              </w:rPr>
            </w:pPr>
            <w:r w:rsidRPr="00B258A9">
              <w:rPr>
                <w:lang w:eastAsia="lt-LT"/>
              </w:rPr>
              <w:t>2025</w:t>
            </w:r>
            <w:r w:rsidRPr="001A0C49">
              <w:t>–</w:t>
            </w:r>
            <w:r w:rsidRPr="00B258A9">
              <w:rPr>
                <w:lang w:eastAsia="lt-LT"/>
              </w:rPr>
              <w:t>2028</w:t>
            </w:r>
          </w:p>
        </w:tc>
      </w:tr>
      <w:tr w:rsidR="002A33C1" w:rsidRPr="001A0C49" w14:paraId="10281B11" w14:textId="77777777" w:rsidTr="006C1F68">
        <w:trPr>
          <w:gridAfter w:val="1"/>
          <w:wAfter w:w="6" w:type="dxa"/>
          <w:trHeight w:val="276"/>
          <w:jc w:val="center"/>
        </w:trPr>
        <w:tc>
          <w:tcPr>
            <w:tcW w:w="2280" w:type="dxa"/>
            <w:shd w:val="clear" w:color="000000" w:fill="FFFFFF"/>
            <w:hideMark/>
          </w:tcPr>
          <w:p w14:paraId="237E5799" w14:textId="77777777" w:rsidR="002A33C1" w:rsidRPr="00B258A9" w:rsidRDefault="002A33C1" w:rsidP="002A33C1">
            <w:pPr>
              <w:spacing w:after="0"/>
              <w:rPr>
                <w:color w:val="000000"/>
                <w:lang w:eastAsia="lt-LT"/>
              </w:rPr>
            </w:pPr>
            <w:r w:rsidRPr="00B258A9">
              <w:rPr>
                <w:color w:val="000000"/>
                <w:lang w:eastAsia="lt-LT"/>
              </w:rPr>
              <w:t> </w:t>
            </w:r>
          </w:p>
        </w:tc>
        <w:tc>
          <w:tcPr>
            <w:tcW w:w="8063" w:type="dxa"/>
            <w:shd w:val="clear" w:color="000000" w:fill="FFFFFF"/>
            <w:hideMark/>
          </w:tcPr>
          <w:p w14:paraId="40F34619" w14:textId="77777777" w:rsidR="002A33C1" w:rsidRPr="00B258A9" w:rsidRDefault="002A33C1" w:rsidP="002A33C1">
            <w:pPr>
              <w:spacing w:after="0"/>
              <w:rPr>
                <w:color w:val="000000"/>
                <w:lang w:eastAsia="lt-LT"/>
              </w:rPr>
            </w:pPr>
            <w:r w:rsidRPr="00B258A9">
              <w:rPr>
                <w:color w:val="000000"/>
                <w:lang w:eastAsia="lt-LT"/>
              </w:rPr>
              <w:t>Modernizuoti Klaipėdos lopšelio-darželio „Putinėlis“ pastatą</w:t>
            </w:r>
          </w:p>
        </w:tc>
        <w:tc>
          <w:tcPr>
            <w:tcW w:w="2268" w:type="dxa"/>
            <w:shd w:val="clear" w:color="000000" w:fill="FFFFFF"/>
            <w:vAlign w:val="center"/>
            <w:hideMark/>
          </w:tcPr>
          <w:p w14:paraId="4FD50BCA" w14:textId="77777777" w:rsidR="002A33C1" w:rsidRPr="00B258A9" w:rsidRDefault="002A33C1" w:rsidP="002A33C1">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3B323500" w14:textId="77777777" w:rsidR="002A33C1" w:rsidRPr="00B258A9" w:rsidRDefault="002A33C1" w:rsidP="002A33C1">
            <w:pPr>
              <w:spacing w:after="0"/>
              <w:jc w:val="center"/>
              <w:rPr>
                <w:lang w:eastAsia="lt-LT"/>
              </w:rPr>
            </w:pPr>
            <w:r w:rsidRPr="00B258A9">
              <w:rPr>
                <w:lang w:eastAsia="lt-LT"/>
              </w:rPr>
              <w:t>2025</w:t>
            </w:r>
            <w:r w:rsidRPr="001A0C49">
              <w:t>–</w:t>
            </w:r>
            <w:r w:rsidRPr="00B258A9">
              <w:rPr>
                <w:lang w:eastAsia="lt-LT"/>
              </w:rPr>
              <w:t>2028</w:t>
            </w:r>
          </w:p>
        </w:tc>
      </w:tr>
      <w:tr w:rsidR="002A33C1" w:rsidRPr="001A0C49" w14:paraId="2EBF949D" w14:textId="77777777" w:rsidTr="006C1F68">
        <w:trPr>
          <w:gridAfter w:val="1"/>
          <w:wAfter w:w="6" w:type="dxa"/>
          <w:trHeight w:val="276"/>
          <w:jc w:val="center"/>
        </w:trPr>
        <w:tc>
          <w:tcPr>
            <w:tcW w:w="2280" w:type="dxa"/>
            <w:shd w:val="clear" w:color="000000" w:fill="FFFFFF"/>
            <w:hideMark/>
          </w:tcPr>
          <w:p w14:paraId="0C7D97C9" w14:textId="77777777" w:rsidR="002A33C1" w:rsidRPr="00B258A9" w:rsidRDefault="002A33C1" w:rsidP="002A33C1">
            <w:pPr>
              <w:spacing w:after="0"/>
              <w:rPr>
                <w:color w:val="000000"/>
                <w:lang w:eastAsia="lt-LT"/>
              </w:rPr>
            </w:pPr>
            <w:r w:rsidRPr="00B258A9">
              <w:rPr>
                <w:color w:val="000000"/>
                <w:lang w:eastAsia="lt-LT"/>
              </w:rPr>
              <w:t> </w:t>
            </w:r>
          </w:p>
        </w:tc>
        <w:tc>
          <w:tcPr>
            <w:tcW w:w="8063" w:type="dxa"/>
            <w:shd w:val="clear" w:color="000000" w:fill="FFFFFF"/>
            <w:hideMark/>
          </w:tcPr>
          <w:p w14:paraId="4934A0C2" w14:textId="77777777" w:rsidR="002A33C1" w:rsidRPr="00B258A9" w:rsidRDefault="002A33C1" w:rsidP="002A33C1">
            <w:pPr>
              <w:spacing w:after="0"/>
              <w:rPr>
                <w:i/>
                <w:iCs/>
                <w:lang w:eastAsia="lt-LT"/>
              </w:rPr>
            </w:pPr>
            <w:r w:rsidRPr="00B258A9">
              <w:rPr>
                <w:i/>
                <w:iCs/>
                <w:lang w:eastAsia="lt-LT"/>
              </w:rPr>
              <w:t>bendrojo ir neformalaus ugdymo įstaigos:</w:t>
            </w:r>
          </w:p>
        </w:tc>
        <w:tc>
          <w:tcPr>
            <w:tcW w:w="2268" w:type="dxa"/>
            <w:shd w:val="clear" w:color="000000" w:fill="FFFFFF"/>
            <w:vAlign w:val="center"/>
            <w:hideMark/>
          </w:tcPr>
          <w:p w14:paraId="030808CC" w14:textId="77777777" w:rsidR="002A33C1" w:rsidRPr="00B258A9" w:rsidRDefault="002A33C1" w:rsidP="002A33C1">
            <w:pPr>
              <w:spacing w:after="0"/>
              <w:jc w:val="center"/>
              <w:rPr>
                <w:i/>
                <w:iCs/>
                <w:lang w:eastAsia="lt-LT"/>
              </w:rPr>
            </w:pPr>
            <w:r w:rsidRPr="00B258A9">
              <w:rPr>
                <w:i/>
                <w:iCs/>
                <w:lang w:eastAsia="lt-LT"/>
              </w:rPr>
              <w:t> </w:t>
            </w:r>
          </w:p>
        </w:tc>
        <w:tc>
          <w:tcPr>
            <w:tcW w:w="1520" w:type="dxa"/>
            <w:shd w:val="clear" w:color="000000" w:fill="FFFFFF"/>
            <w:noWrap/>
            <w:vAlign w:val="center"/>
            <w:hideMark/>
          </w:tcPr>
          <w:p w14:paraId="6646372D" w14:textId="77777777" w:rsidR="002A33C1" w:rsidRPr="00B258A9" w:rsidRDefault="002A33C1" w:rsidP="002A33C1">
            <w:pPr>
              <w:spacing w:after="0"/>
              <w:jc w:val="center"/>
              <w:rPr>
                <w:color w:val="000000"/>
                <w:lang w:eastAsia="lt-LT"/>
              </w:rPr>
            </w:pPr>
            <w:r w:rsidRPr="00B258A9">
              <w:rPr>
                <w:color w:val="000000"/>
                <w:lang w:eastAsia="lt-LT"/>
              </w:rPr>
              <w:t> </w:t>
            </w:r>
          </w:p>
        </w:tc>
      </w:tr>
      <w:tr w:rsidR="002A33C1" w:rsidRPr="001A0C49" w14:paraId="61ED75C3" w14:textId="77777777" w:rsidTr="006C1F68">
        <w:trPr>
          <w:gridAfter w:val="1"/>
          <w:wAfter w:w="6" w:type="dxa"/>
          <w:trHeight w:val="276"/>
          <w:jc w:val="center"/>
        </w:trPr>
        <w:tc>
          <w:tcPr>
            <w:tcW w:w="2280" w:type="dxa"/>
            <w:shd w:val="clear" w:color="000000" w:fill="FFFFFF"/>
            <w:hideMark/>
          </w:tcPr>
          <w:p w14:paraId="06B51EA9" w14:textId="77777777" w:rsidR="002A33C1" w:rsidRPr="00B258A9" w:rsidRDefault="002A33C1" w:rsidP="002A33C1">
            <w:pPr>
              <w:spacing w:after="0"/>
              <w:rPr>
                <w:color w:val="000000"/>
                <w:lang w:eastAsia="lt-LT"/>
              </w:rPr>
            </w:pPr>
            <w:r w:rsidRPr="00B258A9">
              <w:rPr>
                <w:color w:val="000000"/>
                <w:lang w:eastAsia="lt-LT"/>
              </w:rPr>
              <w:t> </w:t>
            </w:r>
          </w:p>
        </w:tc>
        <w:tc>
          <w:tcPr>
            <w:tcW w:w="8063" w:type="dxa"/>
            <w:shd w:val="clear" w:color="000000" w:fill="FFFFFF"/>
            <w:hideMark/>
          </w:tcPr>
          <w:p w14:paraId="6D65E1C7" w14:textId="77777777" w:rsidR="002A33C1" w:rsidRPr="00B258A9" w:rsidRDefault="002A33C1" w:rsidP="002A33C1">
            <w:pPr>
              <w:spacing w:after="0"/>
              <w:rPr>
                <w:color w:val="000000"/>
                <w:lang w:eastAsia="lt-LT"/>
              </w:rPr>
            </w:pPr>
            <w:r w:rsidRPr="00B258A9">
              <w:rPr>
                <w:color w:val="000000"/>
                <w:lang w:eastAsia="lt-LT"/>
              </w:rPr>
              <w:t xml:space="preserve">Pastatyti bendrojo ugdymo mokyklos pastatą šiaurinėje miesto dalyje </w:t>
            </w:r>
          </w:p>
        </w:tc>
        <w:tc>
          <w:tcPr>
            <w:tcW w:w="2268" w:type="dxa"/>
            <w:shd w:val="clear" w:color="000000" w:fill="FFFFFF"/>
            <w:vAlign w:val="center"/>
            <w:hideMark/>
          </w:tcPr>
          <w:p w14:paraId="78938BD2" w14:textId="77777777" w:rsidR="002A33C1" w:rsidRPr="00B258A9" w:rsidRDefault="002A33C1" w:rsidP="002A33C1">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4F67F34B" w14:textId="77777777" w:rsidR="002A33C1" w:rsidRPr="00B258A9" w:rsidRDefault="002A33C1" w:rsidP="002A33C1">
            <w:pPr>
              <w:spacing w:after="0"/>
              <w:jc w:val="center"/>
              <w:rPr>
                <w:color w:val="000000"/>
                <w:lang w:eastAsia="lt-LT"/>
              </w:rPr>
            </w:pPr>
            <w:r w:rsidRPr="00B258A9">
              <w:rPr>
                <w:color w:val="000000"/>
                <w:lang w:eastAsia="lt-LT"/>
              </w:rPr>
              <w:t>2021</w:t>
            </w:r>
            <w:r w:rsidRPr="001A0C49">
              <w:t>–</w:t>
            </w:r>
            <w:r w:rsidRPr="00B258A9">
              <w:rPr>
                <w:color w:val="000000"/>
                <w:lang w:eastAsia="lt-LT"/>
              </w:rPr>
              <w:t>2022</w:t>
            </w:r>
          </w:p>
        </w:tc>
      </w:tr>
      <w:tr w:rsidR="002A33C1" w:rsidRPr="001A0C49" w14:paraId="2CA937B3" w14:textId="77777777" w:rsidTr="006C1F68">
        <w:trPr>
          <w:gridAfter w:val="1"/>
          <w:wAfter w:w="6" w:type="dxa"/>
          <w:trHeight w:val="58"/>
          <w:jc w:val="center"/>
        </w:trPr>
        <w:tc>
          <w:tcPr>
            <w:tcW w:w="2280" w:type="dxa"/>
            <w:shd w:val="clear" w:color="000000" w:fill="FFFFFF"/>
            <w:hideMark/>
          </w:tcPr>
          <w:p w14:paraId="6DCB9ACB" w14:textId="77777777" w:rsidR="002A33C1" w:rsidRPr="00B258A9" w:rsidRDefault="002A33C1" w:rsidP="002A33C1">
            <w:pPr>
              <w:spacing w:after="0"/>
              <w:rPr>
                <w:color w:val="000000"/>
                <w:lang w:eastAsia="lt-LT"/>
              </w:rPr>
            </w:pPr>
            <w:r w:rsidRPr="00B258A9">
              <w:rPr>
                <w:color w:val="000000"/>
                <w:lang w:eastAsia="lt-LT"/>
              </w:rPr>
              <w:t> </w:t>
            </w:r>
          </w:p>
        </w:tc>
        <w:tc>
          <w:tcPr>
            <w:tcW w:w="8063" w:type="dxa"/>
            <w:shd w:val="clear" w:color="000000" w:fill="FFFFFF"/>
            <w:hideMark/>
          </w:tcPr>
          <w:p w14:paraId="36FE5F99" w14:textId="77777777" w:rsidR="002A33C1" w:rsidRPr="00B258A9" w:rsidRDefault="002A33C1" w:rsidP="002A33C1">
            <w:pPr>
              <w:spacing w:after="0"/>
              <w:rPr>
                <w:color w:val="000000"/>
                <w:lang w:eastAsia="lt-LT"/>
              </w:rPr>
            </w:pPr>
            <w:r w:rsidRPr="00B258A9">
              <w:rPr>
                <w:color w:val="000000"/>
                <w:lang w:eastAsia="lt-LT"/>
              </w:rPr>
              <w:t xml:space="preserve">Modernizuoti Klaipėdos Jeronimo Kačinsko muzikos mokyklos pastatą, gerinant jo energinio efektyvumo savybes </w:t>
            </w:r>
          </w:p>
        </w:tc>
        <w:tc>
          <w:tcPr>
            <w:tcW w:w="2268" w:type="dxa"/>
            <w:shd w:val="clear" w:color="000000" w:fill="FFFFFF"/>
            <w:vAlign w:val="center"/>
            <w:hideMark/>
          </w:tcPr>
          <w:p w14:paraId="57A6422E" w14:textId="77777777" w:rsidR="002A33C1" w:rsidRPr="00B258A9" w:rsidRDefault="002A33C1" w:rsidP="002A33C1">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2045B122" w14:textId="77777777" w:rsidR="002A33C1" w:rsidRPr="00B258A9" w:rsidRDefault="002A33C1" w:rsidP="002A33C1">
            <w:pPr>
              <w:spacing w:after="0"/>
              <w:jc w:val="center"/>
              <w:rPr>
                <w:color w:val="000000"/>
                <w:lang w:eastAsia="lt-LT"/>
              </w:rPr>
            </w:pPr>
            <w:r w:rsidRPr="00B258A9">
              <w:rPr>
                <w:color w:val="000000"/>
                <w:lang w:eastAsia="lt-LT"/>
              </w:rPr>
              <w:t>2023</w:t>
            </w:r>
            <w:r w:rsidRPr="001A0C49">
              <w:t>–</w:t>
            </w:r>
            <w:r w:rsidRPr="00B258A9">
              <w:rPr>
                <w:color w:val="000000"/>
                <w:lang w:eastAsia="lt-LT"/>
              </w:rPr>
              <w:t>2024</w:t>
            </w:r>
          </w:p>
        </w:tc>
      </w:tr>
      <w:tr w:rsidR="002A33C1" w:rsidRPr="001A0C49" w14:paraId="0B15B89E" w14:textId="77777777" w:rsidTr="006C1F68">
        <w:trPr>
          <w:gridAfter w:val="1"/>
          <w:wAfter w:w="6" w:type="dxa"/>
          <w:trHeight w:val="276"/>
          <w:jc w:val="center"/>
        </w:trPr>
        <w:tc>
          <w:tcPr>
            <w:tcW w:w="2280" w:type="dxa"/>
            <w:shd w:val="clear" w:color="000000" w:fill="FFFFFF"/>
            <w:hideMark/>
          </w:tcPr>
          <w:p w14:paraId="72CA9967" w14:textId="77777777" w:rsidR="002A33C1" w:rsidRPr="00B258A9" w:rsidRDefault="002A33C1" w:rsidP="002A33C1">
            <w:pPr>
              <w:spacing w:after="0"/>
              <w:rPr>
                <w:color w:val="000000"/>
                <w:lang w:eastAsia="lt-LT"/>
              </w:rPr>
            </w:pPr>
            <w:r w:rsidRPr="00B258A9">
              <w:rPr>
                <w:color w:val="000000"/>
                <w:lang w:eastAsia="lt-LT"/>
              </w:rPr>
              <w:t> </w:t>
            </w:r>
          </w:p>
        </w:tc>
        <w:tc>
          <w:tcPr>
            <w:tcW w:w="8063" w:type="dxa"/>
            <w:shd w:val="clear" w:color="000000" w:fill="FFFFFF"/>
            <w:hideMark/>
          </w:tcPr>
          <w:p w14:paraId="616BFA47" w14:textId="77777777" w:rsidR="002A33C1" w:rsidRPr="00B258A9" w:rsidRDefault="002A33C1" w:rsidP="002A33C1">
            <w:pPr>
              <w:spacing w:after="0"/>
              <w:rPr>
                <w:color w:val="000000"/>
                <w:lang w:eastAsia="lt-LT"/>
              </w:rPr>
            </w:pPr>
            <w:r w:rsidRPr="00B258A9">
              <w:rPr>
                <w:color w:val="000000"/>
                <w:lang w:eastAsia="lt-LT"/>
              </w:rPr>
              <w:t xml:space="preserve">Rekonstruoti Klaipėdos Prano Mašioto progimnazijos pastatą </w:t>
            </w:r>
          </w:p>
        </w:tc>
        <w:tc>
          <w:tcPr>
            <w:tcW w:w="2268" w:type="dxa"/>
            <w:shd w:val="clear" w:color="000000" w:fill="FFFFFF"/>
            <w:vAlign w:val="center"/>
            <w:hideMark/>
          </w:tcPr>
          <w:p w14:paraId="066D6B5C" w14:textId="77777777" w:rsidR="002A33C1" w:rsidRPr="00B258A9" w:rsidRDefault="002A33C1" w:rsidP="002A33C1">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2EBC5BAD" w14:textId="77777777" w:rsidR="002A33C1" w:rsidRPr="00B258A9" w:rsidRDefault="002A33C1" w:rsidP="002A33C1">
            <w:pPr>
              <w:spacing w:after="0"/>
              <w:jc w:val="center"/>
              <w:rPr>
                <w:color w:val="000000"/>
                <w:lang w:eastAsia="lt-LT"/>
              </w:rPr>
            </w:pPr>
            <w:r w:rsidRPr="00B258A9">
              <w:rPr>
                <w:color w:val="000000"/>
                <w:lang w:eastAsia="lt-LT"/>
              </w:rPr>
              <w:t>2021</w:t>
            </w:r>
            <w:r w:rsidRPr="001A0C49">
              <w:t>–</w:t>
            </w:r>
            <w:r w:rsidRPr="00B258A9">
              <w:rPr>
                <w:color w:val="000000"/>
                <w:lang w:eastAsia="lt-LT"/>
              </w:rPr>
              <w:t>2023</w:t>
            </w:r>
          </w:p>
        </w:tc>
      </w:tr>
      <w:tr w:rsidR="002A33C1" w:rsidRPr="001A0C49" w14:paraId="5C22A151" w14:textId="77777777" w:rsidTr="006C1F68">
        <w:trPr>
          <w:gridAfter w:val="1"/>
          <w:wAfter w:w="6" w:type="dxa"/>
          <w:trHeight w:val="276"/>
          <w:jc w:val="center"/>
        </w:trPr>
        <w:tc>
          <w:tcPr>
            <w:tcW w:w="2280" w:type="dxa"/>
            <w:shd w:val="clear" w:color="000000" w:fill="FFFFFF"/>
            <w:hideMark/>
          </w:tcPr>
          <w:p w14:paraId="5B5844C9" w14:textId="77777777" w:rsidR="002A33C1" w:rsidRPr="00B258A9" w:rsidRDefault="002A33C1" w:rsidP="002A33C1">
            <w:pPr>
              <w:spacing w:after="0"/>
              <w:rPr>
                <w:color w:val="000000"/>
                <w:lang w:eastAsia="lt-LT"/>
              </w:rPr>
            </w:pPr>
            <w:r w:rsidRPr="00B258A9">
              <w:rPr>
                <w:color w:val="000000"/>
                <w:lang w:eastAsia="lt-LT"/>
              </w:rPr>
              <w:t> </w:t>
            </w:r>
          </w:p>
        </w:tc>
        <w:tc>
          <w:tcPr>
            <w:tcW w:w="8063" w:type="dxa"/>
            <w:shd w:val="clear" w:color="000000" w:fill="FFFFFF"/>
            <w:hideMark/>
          </w:tcPr>
          <w:p w14:paraId="6453C67B" w14:textId="77777777" w:rsidR="002A33C1" w:rsidRPr="00B258A9" w:rsidRDefault="002A33C1" w:rsidP="002A33C1">
            <w:pPr>
              <w:spacing w:after="0"/>
              <w:rPr>
                <w:color w:val="000000"/>
                <w:lang w:eastAsia="lt-LT"/>
              </w:rPr>
            </w:pPr>
            <w:r w:rsidRPr="00B258A9">
              <w:rPr>
                <w:color w:val="000000"/>
                <w:lang w:eastAsia="lt-LT"/>
              </w:rPr>
              <w:t>Modernizuoti „Gilijos“ pradinės mokyklos pastatą</w:t>
            </w:r>
          </w:p>
        </w:tc>
        <w:tc>
          <w:tcPr>
            <w:tcW w:w="2268" w:type="dxa"/>
            <w:shd w:val="clear" w:color="000000" w:fill="FFFFFF"/>
            <w:vAlign w:val="center"/>
            <w:hideMark/>
          </w:tcPr>
          <w:p w14:paraId="7CF2595C" w14:textId="77777777" w:rsidR="002A33C1" w:rsidRPr="00B258A9" w:rsidRDefault="002A33C1" w:rsidP="002A33C1">
            <w:pPr>
              <w:spacing w:after="0"/>
              <w:jc w:val="center"/>
              <w:rPr>
                <w:color w:val="000000"/>
                <w:lang w:eastAsia="lt-LT"/>
              </w:rPr>
            </w:pPr>
            <w:r w:rsidRPr="00B258A9">
              <w:rPr>
                <w:color w:val="000000"/>
                <w:lang w:eastAsia="lt-LT"/>
              </w:rPr>
              <w:t>KMSA</w:t>
            </w:r>
          </w:p>
        </w:tc>
        <w:tc>
          <w:tcPr>
            <w:tcW w:w="1520" w:type="dxa"/>
            <w:shd w:val="clear" w:color="000000" w:fill="FFFFFF"/>
            <w:noWrap/>
            <w:vAlign w:val="center"/>
            <w:hideMark/>
          </w:tcPr>
          <w:p w14:paraId="785B2836" w14:textId="77777777" w:rsidR="002A33C1" w:rsidRPr="00B258A9" w:rsidRDefault="002A33C1" w:rsidP="002A33C1">
            <w:pPr>
              <w:spacing w:after="0"/>
              <w:jc w:val="center"/>
              <w:rPr>
                <w:color w:val="000000"/>
                <w:lang w:eastAsia="lt-LT"/>
              </w:rPr>
            </w:pPr>
            <w:r w:rsidRPr="00B258A9">
              <w:rPr>
                <w:color w:val="000000"/>
                <w:lang w:eastAsia="lt-LT"/>
              </w:rPr>
              <w:t>2023</w:t>
            </w:r>
            <w:r w:rsidRPr="001A0C49">
              <w:t>–</w:t>
            </w:r>
            <w:r w:rsidRPr="00B258A9">
              <w:rPr>
                <w:color w:val="000000"/>
                <w:lang w:eastAsia="lt-LT"/>
              </w:rPr>
              <w:t>2025</w:t>
            </w:r>
          </w:p>
        </w:tc>
      </w:tr>
      <w:tr w:rsidR="002A33C1" w:rsidRPr="001A0C49" w14:paraId="382233EB" w14:textId="77777777" w:rsidTr="006C1F68">
        <w:trPr>
          <w:gridAfter w:val="1"/>
          <w:wAfter w:w="6" w:type="dxa"/>
          <w:trHeight w:val="276"/>
          <w:jc w:val="center"/>
        </w:trPr>
        <w:tc>
          <w:tcPr>
            <w:tcW w:w="2280" w:type="dxa"/>
            <w:shd w:val="clear" w:color="000000" w:fill="FFFFFF"/>
            <w:hideMark/>
          </w:tcPr>
          <w:p w14:paraId="37938A73" w14:textId="77777777" w:rsidR="002A33C1" w:rsidRPr="00B258A9" w:rsidRDefault="002A33C1" w:rsidP="002A33C1">
            <w:pPr>
              <w:spacing w:after="0"/>
              <w:rPr>
                <w:color w:val="000000"/>
                <w:lang w:eastAsia="lt-LT"/>
              </w:rPr>
            </w:pPr>
            <w:r w:rsidRPr="00B258A9">
              <w:rPr>
                <w:color w:val="000000"/>
                <w:lang w:eastAsia="lt-LT"/>
              </w:rPr>
              <w:t> </w:t>
            </w:r>
          </w:p>
        </w:tc>
        <w:tc>
          <w:tcPr>
            <w:tcW w:w="8063" w:type="dxa"/>
            <w:shd w:val="clear" w:color="000000" w:fill="FFFFFF"/>
            <w:hideMark/>
          </w:tcPr>
          <w:p w14:paraId="32333871" w14:textId="77777777" w:rsidR="002A33C1" w:rsidRPr="00B258A9" w:rsidRDefault="002A33C1" w:rsidP="002A33C1">
            <w:pPr>
              <w:spacing w:after="0"/>
              <w:rPr>
                <w:lang w:eastAsia="lt-LT"/>
              </w:rPr>
            </w:pPr>
            <w:r w:rsidRPr="00B258A9">
              <w:rPr>
                <w:lang w:eastAsia="lt-LT"/>
              </w:rPr>
              <w:t>Atlikti Klaipėdos Pajūrio progimnazijos fasado apšiltinimo darbus</w:t>
            </w:r>
          </w:p>
        </w:tc>
        <w:tc>
          <w:tcPr>
            <w:tcW w:w="2268" w:type="dxa"/>
            <w:shd w:val="clear" w:color="000000" w:fill="FFFFFF"/>
            <w:vAlign w:val="center"/>
            <w:hideMark/>
          </w:tcPr>
          <w:p w14:paraId="720918A5" w14:textId="77777777" w:rsidR="002A33C1" w:rsidRPr="00B258A9" w:rsidRDefault="002A33C1" w:rsidP="002A33C1">
            <w:pPr>
              <w:spacing w:after="0"/>
              <w:jc w:val="center"/>
              <w:rPr>
                <w:lang w:eastAsia="lt-LT"/>
              </w:rPr>
            </w:pPr>
            <w:r w:rsidRPr="00B258A9">
              <w:rPr>
                <w:lang w:eastAsia="lt-LT"/>
              </w:rPr>
              <w:t>KMSA</w:t>
            </w:r>
          </w:p>
        </w:tc>
        <w:tc>
          <w:tcPr>
            <w:tcW w:w="1520" w:type="dxa"/>
            <w:shd w:val="clear" w:color="000000" w:fill="FFFFFF"/>
            <w:noWrap/>
            <w:vAlign w:val="center"/>
            <w:hideMark/>
          </w:tcPr>
          <w:p w14:paraId="62036AB9" w14:textId="77777777" w:rsidR="002A33C1" w:rsidRPr="00B258A9" w:rsidRDefault="002A33C1" w:rsidP="002A33C1">
            <w:pPr>
              <w:spacing w:after="0"/>
              <w:jc w:val="center"/>
              <w:rPr>
                <w:lang w:eastAsia="lt-LT"/>
              </w:rPr>
            </w:pPr>
            <w:r w:rsidRPr="00B258A9">
              <w:rPr>
                <w:lang w:eastAsia="lt-LT"/>
              </w:rPr>
              <w:t>2022</w:t>
            </w:r>
            <w:r w:rsidRPr="001A0C49">
              <w:t>–</w:t>
            </w:r>
            <w:r w:rsidRPr="00B258A9">
              <w:rPr>
                <w:lang w:eastAsia="lt-LT"/>
              </w:rPr>
              <w:t>2023</w:t>
            </w:r>
          </w:p>
        </w:tc>
      </w:tr>
      <w:tr w:rsidR="002A33C1" w:rsidRPr="001A0C49" w14:paraId="3B19EE91" w14:textId="77777777" w:rsidTr="006C1F68">
        <w:trPr>
          <w:gridAfter w:val="1"/>
          <w:wAfter w:w="6" w:type="dxa"/>
          <w:trHeight w:val="288"/>
          <w:jc w:val="center"/>
        </w:trPr>
        <w:tc>
          <w:tcPr>
            <w:tcW w:w="2280" w:type="dxa"/>
            <w:shd w:val="clear" w:color="000000" w:fill="FFFFFF"/>
            <w:hideMark/>
          </w:tcPr>
          <w:p w14:paraId="132E89C1" w14:textId="77777777" w:rsidR="002A33C1" w:rsidRPr="00B258A9" w:rsidRDefault="002A33C1" w:rsidP="002A33C1">
            <w:pPr>
              <w:spacing w:after="0"/>
              <w:rPr>
                <w:color w:val="000000"/>
                <w:lang w:eastAsia="lt-LT"/>
              </w:rPr>
            </w:pPr>
            <w:r w:rsidRPr="00B258A9">
              <w:rPr>
                <w:color w:val="000000"/>
                <w:lang w:eastAsia="lt-LT"/>
              </w:rPr>
              <w:t> </w:t>
            </w:r>
          </w:p>
        </w:tc>
        <w:tc>
          <w:tcPr>
            <w:tcW w:w="8063" w:type="dxa"/>
            <w:shd w:val="clear" w:color="000000" w:fill="FFFFFF"/>
            <w:hideMark/>
          </w:tcPr>
          <w:p w14:paraId="7B675A3F" w14:textId="77777777" w:rsidR="002A33C1" w:rsidRPr="00B258A9" w:rsidRDefault="002A33C1" w:rsidP="002A33C1">
            <w:pPr>
              <w:spacing w:after="0"/>
              <w:rPr>
                <w:lang w:eastAsia="lt-LT"/>
              </w:rPr>
            </w:pPr>
            <w:r w:rsidRPr="00B258A9">
              <w:rPr>
                <w:lang w:eastAsia="lt-LT"/>
              </w:rPr>
              <w:t>Modernizuoti Klaipėdos „Ąžuolyno“ gimnazijos pastatą</w:t>
            </w:r>
          </w:p>
        </w:tc>
        <w:tc>
          <w:tcPr>
            <w:tcW w:w="2268" w:type="dxa"/>
            <w:shd w:val="clear" w:color="000000" w:fill="FFFFFF"/>
            <w:vAlign w:val="center"/>
            <w:hideMark/>
          </w:tcPr>
          <w:p w14:paraId="46FE1860" w14:textId="77777777" w:rsidR="002A33C1" w:rsidRPr="00B258A9" w:rsidRDefault="002A33C1" w:rsidP="002A33C1">
            <w:pPr>
              <w:spacing w:after="0"/>
              <w:jc w:val="center"/>
              <w:rPr>
                <w:lang w:eastAsia="lt-LT"/>
              </w:rPr>
            </w:pPr>
            <w:r w:rsidRPr="00B258A9">
              <w:rPr>
                <w:lang w:eastAsia="lt-LT"/>
              </w:rPr>
              <w:t>KMSA</w:t>
            </w:r>
          </w:p>
        </w:tc>
        <w:tc>
          <w:tcPr>
            <w:tcW w:w="1520" w:type="dxa"/>
            <w:shd w:val="clear" w:color="000000" w:fill="FFFFFF"/>
            <w:noWrap/>
            <w:vAlign w:val="center"/>
            <w:hideMark/>
          </w:tcPr>
          <w:p w14:paraId="1CF9ED86" w14:textId="77777777" w:rsidR="002A33C1" w:rsidRPr="00B258A9" w:rsidRDefault="002A33C1" w:rsidP="002A33C1">
            <w:pPr>
              <w:spacing w:after="0"/>
              <w:jc w:val="center"/>
              <w:rPr>
                <w:lang w:eastAsia="lt-LT"/>
              </w:rPr>
            </w:pPr>
            <w:r w:rsidRPr="00B258A9">
              <w:rPr>
                <w:lang w:eastAsia="lt-LT"/>
              </w:rPr>
              <w:t>2023</w:t>
            </w:r>
            <w:r w:rsidRPr="001A0C49">
              <w:t>–</w:t>
            </w:r>
            <w:r w:rsidRPr="00B258A9">
              <w:rPr>
                <w:lang w:eastAsia="lt-LT"/>
              </w:rPr>
              <w:t>2026</w:t>
            </w:r>
          </w:p>
        </w:tc>
      </w:tr>
      <w:tr w:rsidR="00810335" w:rsidRPr="001A0C49" w14:paraId="5EFE9317" w14:textId="77777777" w:rsidTr="006C1F68">
        <w:trPr>
          <w:gridAfter w:val="1"/>
          <w:wAfter w:w="6" w:type="dxa"/>
          <w:trHeight w:val="288"/>
          <w:jc w:val="center"/>
        </w:trPr>
        <w:tc>
          <w:tcPr>
            <w:tcW w:w="2280" w:type="dxa"/>
            <w:shd w:val="clear" w:color="000000" w:fill="FFFFFF"/>
          </w:tcPr>
          <w:p w14:paraId="36323245" w14:textId="77777777" w:rsidR="00810335" w:rsidRPr="00B258A9" w:rsidRDefault="00810335" w:rsidP="00810335">
            <w:pPr>
              <w:spacing w:after="0"/>
              <w:rPr>
                <w:color w:val="000000"/>
                <w:lang w:eastAsia="lt-LT"/>
              </w:rPr>
            </w:pPr>
          </w:p>
        </w:tc>
        <w:tc>
          <w:tcPr>
            <w:tcW w:w="8063" w:type="dxa"/>
            <w:shd w:val="clear" w:color="000000" w:fill="FFFFFF"/>
          </w:tcPr>
          <w:p w14:paraId="3EBF4986" w14:textId="2925C096" w:rsidR="00810335" w:rsidRPr="00B258A9" w:rsidRDefault="00810335" w:rsidP="00810335">
            <w:pPr>
              <w:spacing w:after="0"/>
              <w:rPr>
                <w:lang w:eastAsia="lt-LT"/>
              </w:rPr>
            </w:pPr>
            <w:r w:rsidRPr="00B258A9">
              <w:rPr>
                <w:lang w:eastAsia="lt-LT"/>
              </w:rPr>
              <w:t>Modernizuoti</w:t>
            </w:r>
            <w:r>
              <w:rPr>
                <w:lang w:eastAsia="lt-LT"/>
              </w:rPr>
              <w:t xml:space="preserve"> </w:t>
            </w:r>
            <w:r w:rsidRPr="004C4135">
              <w:rPr>
                <w:lang w:eastAsia="lt-LT"/>
              </w:rPr>
              <w:t xml:space="preserve">Klaipėdos </w:t>
            </w:r>
            <w:r>
              <w:rPr>
                <w:lang w:eastAsia="lt-LT"/>
              </w:rPr>
              <w:t>„Aukuro“</w:t>
            </w:r>
            <w:r w:rsidRPr="004C4135">
              <w:rPr>
                <w:lang w:eastAsia="lt-LT"/>
              </w:rPr>
              <w:t xml:space="preserve"> gimnazijos </w:t>
            </w:r>
            <w:r>
              <w:rPr>
                <w:lang w:eastAsia="lt-LT"/>
              </w:rPr>
              <w:t>pastatą</w:t>
            </w:r>
          </w:p>
        </w:tc>
        <w:tc>
          <w:tcPr>
            <w:tcW w:w="2268" w:type="dxa"/>
            <w:shd w:val="clear" w:color="000000" w:fill="FFFFFF"/>
            <w:vAlign w:val="center"/>
          </w:tcPr>
          <w:p w14:paraId="4B7465F5" w14:textId="0F87660C" w:rsidR="00810335" w:rsidRPr="00B258A9" w:rsidRDefault="00810335" w:rsidP="00810335">
            <w:pPr>
              <w:spacing w:after="0"/>
              <w:jc w:val="center"/>
              <w:rPr>
                <w:lang w:eastAsia="lt-LT"/>
              </w:rPr>
            </w:pPr>
            <w:r w:rsidRPr="00B258A9">
              <w:rPr>
                <w:lang w:eastAsia="lt-LT"/>
              </w:rPr>
              <w:t>KMSA</w:t>
            </w:r>
          </w:p>
        </w:tc>
        <w:tc>
          <w:tcPr>
            <w:tcW w:w="1520" w:type="dxa"/>
            <w:shd w:val="clear" w:color="000000" w:fill="FFFFFF"/>
            <w:noWrap/>
            <w:vAlign w:val="center"/>
          </w:tcPr>
          <w:p w14:paraId="4B783E65" w14:textId="586291F4" w:rsidR="00810335" w:rsidRPr="00B258A9" w:rsidRDefault="00810335" w:rsidP="00810335">
            <w:pPr>
              <w:spacing w:after="0"/>
              <w:jc w:val="center"/>
              <w:rPr>
                <w:lang w:eastAsia="lt-LT"/>
              </w:rPr>
            </w:pPr>
            <w:r w:rsidRPr="00B258A9">
              <w:rPr>
                <w:lang w:eastAsia="lt-LT"/>
              </w:rPr>
              <w:t>202</w:t>
            </w:r>
            <w:r>
              <w:rPr>
                <w:lang w:eastAsia="lt-LT"/>
              </w:rPr>
              <w:t>8</w:t>
            </w:r>
            <w:r w:rsidRPr="001A0C49">
              <w:t>–</w:t>
            </w:r>
            <w:r w:rsidRPr="00B258A9">
              <w:rPr>
                <w:lang w:eastAsia="lt-LT"/>
              </w:rPr>
              <w:t>20</w:t>
            </w:r>
            <w:r>
              <w:rPr>
                <w:lang w:eastAsia="lt-LT"/>
              </w:rPr>
              <w:t>30</w:t>
            </w:r>
          </w:p>
        </w:tc>
      </w:tr>
      <w:tr w:rsidR="00810335" w:rsidRPr="001A0C49" w14:paraId="35594CE5" w14:textId="77777777" w:rsidTr="006C1F68">
        <w:trPr>
          <w:gridAfter w:val="1"/>
          <w:wAfter w:w="6" w:type="dxa"/>
          <w:trHeight w:val="288"/>
          <w:jc w:val="center"/>
        </w:trPr>
        <w:tc>
          <w:tcPr>
            <w:tcW w:w="2280" w:type="dxa"/>
            <w:shd w:val="clear" w:color="000000" w:fill="FFFFFF"/>
          </w:tcPr>
          <w:p w14:paraId="7336DE4D" w14:textId="77777777" w:rsidR="00810335" w:rsidRPr="00B258A9" w:rsidRDefault="00810335" w:rsidP="00810335">
            <w:pPr>
              <w:spacing w:after="0"/>
              <w:rPr>
                <w:color w:val="000000"/>
                <w:lang w:eastAsia="lt-LT"/>
              </w:rPr>
            </w:pPr>
          </w:p>
        </w:tc>
        <w:tc>
          <w:tcPr>
            <w:tcW w:w="8063" w:type="dxa"/>
            <w:shd w:val="clear" w:color="000000" w:fill="FFFFFF"/>
          </w:tcPr>
          <w:p w14:paraId="1AFB1DE5" w14:textId="1F9EED92" w:rsidR="00810335" w:rsidRPr="00B258A9" w:rsidRDefault="00810335" w:rsidP="00810335">
            <w:pPr>
              <w:spacing w:after="0"/>
              <w:rPr>
                <w:lang w:eastAsia="lt-LT"/>
              </w:rPr>
            </w:pPr>
            <w:r w:rsidRPr="00B258A9">
              <w:rPr>
                <w:lang w:eastAsia="lt-LT"/>
              </w:rPr>
              <w:t>Modernizuoti</w:t>
            </w:r>
            <w:r>
              <w:rPr>
                <w:lang w:eastAsia="lt-LT"/>
              </w:rPr>
              <w:t xml:space="preserve"> </w:t>
            </w:r>
            <w:r w:rsidRPr="004C4135">
              <w:rPr>
                <w:lang w:eastAsia="lt-LT"/>
              </w:rPr>
              <w:t xml:space="preserve">Klaipėdos Hermano Zudermano gimnazijos </w:t>
            </w:r>
            <w:r>
              <w:rPr>
                <w:lang w:eastAsia="lt-LT"/>
              </w:rPr>
              <w:t>pastatą</w:t>
            </w:r>
          </w:p>
        </w:tc>
        <w:tc>
          <w:tcPr>
            <w:tcW w:w="2268" w:type="dxa"/>
            <w:shd w:val="clear" w:color="000000" w:fill="FFFFFF"/>
            <w:vAlign w:val="center"/>
          </w:tcPr>
          <w:p w14:paraId="2EB69FA7" w14:textId="52055BE5" w:rsidR="00810335" w:rsidRPr="00B258A9" w:rsidRDefault="00810335" w:rsidP="00810335">
            <w:pPr>
              <w:spacing w:after="0"/>
              <w:jc w:val="center"/>
              <w:rPr>
                <w:lang w:eastAsia="lt-LT"/>
              </w:rPr>
            </w:pPr>
            <w:r w:rsidRPr="00B258A9">
              <w:rPr>
                <w:lang w:eastAsia="lt-LT"/>
              </w:rPr>
              <w:t>KMSA</w:t>
            </w:r>
          </w:p>
        </w:tc>
        <w:tc>
          <w:tcPr>
            <w:tcW w:w="1520" w:type="dxa"/>
            <w:shd w:val="clear" w:color="000000" w:fill="FFFFFF"/>
            <w:noWrap/>
            <w:vAlign w:val="center"/>
          </w:tcPr>
          <w:p w14:paraId="2F178BC2" w14:textId="32A3402D" w:rsidR="00810335" w:rsidRPr="00B258A9" w:rsidRDefault="00810335" w:rsidP="00810335">
            <w:pPr>
              <w:spacing w:after="0"/>
              <w:jc w:val="center"/>
              <w:rPr>
                <w:lang w:eastAsia="lt-LT"/>
              </w:rPr>
            </w:pPr>
            <w:r w:rsidRPr="00B258A9">
              <w:rPr>
                <w:lang w:eastAsia="lt-LT"/>
              </w:rPr>
              <w:t>202</w:t>
            </w:r>
            <w:r>
              <w:rPr>
                <w:lang w:eastAsia="lt-LT"/>
              </w:rPr>
              <w:t>8</w:t>
            </w:r>
            <w:r w:rsidRPr="001A0C49">
              <w:t>–</w:t>
            </w:r>
            <w:r w:rsidRPr="00B258A9">
              <w:rPr>
                <w:lang w:eastAsia="lt-LT"/>
              </w:rPr>
              <w:t>20</w:t>
            </w:r>
            <w:r>
              <w:rPr>
                <w:lang w:eastAsia="lt-LT"/>
              </w:rPr>
              <w:t>30</w:t>
            </w:r>
          </w:p>
        </w:tc>
      </w:tr>
      <w:tr w:rsidR="00810335" w:rsidRPr="001A0C49" w14:paraId="499754C7" w14:textId="77777777" w:rsidTr="006C1F68">
        <w:trPr>
          <w:gridAfter w:val="1"/>
          <w:wAfter w:w="6" w:type="dxa"/>
          <w:trHeight w:val="288"/>
          <w:jc w:val="center"/>
        </w:trPr>
        <w:tc>
          <w:tcPr>
            <w:tcW w:w="2280" w:type="dxa"/>
            <w:shd w:val="clear" w:color="000000" w:fill="FFFFFF"/>
          </w:tcPr>
          <w:p w14:paraId="0E523B32" w14:textId="77777777" w:rsidR="00810335" w:rsidRPr="00B258A9" w:rsidRDefault="00810335" w:rsidP="00810335">
            <w:pPr>
              <w:spacing w:after="0"/>
              <w:rPr>
                <w:color w:val="000000"/>
                <w:lang w:eastAsia="lt-LT"/>
              </w:rPr>
            </w:pPr>
          </w:p>
        </w:tc>
        <w:tc>
          <w:tcPr>
            <w:tcW w:w="8063" w:type="dxa"/>
            <w:shd w:val="clear" w:color="000000" w:fill="FFFFFF"/>
          </w:tcPr>
          <w:p w14:paraId="03B5A8BC" w14:textId="0C41BDC2" w:rsidR="00810335" w:rsidRPr="00B258A9" w:rsidRDefault="00810335" w:rsidP="00810335">
            <w:pPr>
              <w:spacing w:after="0"/>
              <w:rPr>
                <w:lang w:eastAsia="lt-LT"/>
              </w:rPr>
            </w:pPr>
            <w:r w:rsidRPr="00B258A9">
              <w:rPr>
                <w:lang w:eastAsia="lt-LT"/>
              </w:rPr>
              <w:t>Modernizuoti</w:t>
            </w:r>
            <w:r>
              <w:rPr>
                <w:lang w:eastAsia="lt-LT"/>
              </w:rPr>
              <w:t xml:space="preserve"> Klaipėdos „Versmės“ progimnazijos pastatą</w:t>
            </w:r>
          </w:p>
        </w:tc>
        <w:tc>
          <w:tcPr>
            <w:tcW w:w="2268" w:type="dxa"/>
            <w:shd w:val="clear" w:color="000000" w:fill="FFFFFF"/>
            <w:vAlign w:val="center"/>
          </w:tcPr>
          <w:p w14:paraId="6B16F748" w14:textId="720BCFE5" w:rsidR="00810335" w:rsidRPr="00B258A9" w:rsidRDefault="00810335" w:rsidP="00810335">
            <w:pPr>
              <w:spacing w:after="0"/>
              <w:jc w:val="center"/>
              <w:rPr>
                <w:lang w:eastAsia="lt-LT"/>
              </w:rPr>
            </w:pPr>
            <w:r w:rsidRPr="00B258A9">
              <w:rPr>
                <w:lang w:eastAsia="lt-LT"/>
              </w:rPr>
              <w:t>KMSA</w:t>
            </w:r>
          </w:p>
        </w:tc>
        <w:tc>
          <w:tcPr>
            <w:tcW w:w="1520" w:type="dxa"/>
            <w:shd w:val="clear" w:color="000000" w:fill="FFFFFF"/>
            <w:noWrap/>
            <w:vAlign w:val="center"/>
          </w:tcPr>
          <w:p w14:paraId="6B196DD4" w14:textId="3A1DE3CA" w:rsidR="00810335" w:rsidRPr="00B258A9" w:rsidRDefault="00810335" w:rsidP="00810335">
            <w:pPr>
              <w:spacing w:after="0"/>
              <w:jc w:val="center"/>
              <w:rPr>
                <w:lang w:eastAsia="lt-LT"/>
              </w:rPr>
            </w:pPr>
            <w:r w:rsidRPr="00B258A9">
              <w:rPr>
                <w:lang w:eastAsia="lt-LT"/>
              </w:rPr>
              <w:t>202</w:t>
            </w:r>
            <w:r>
              <w:rPr>
                <w:lang w:eastAsia="lt-LT"/>
              </w:rPr>
              <w:t>8</w:t>
            </w:r>
            <w:r w:rsidRPr="001A0C49">
              <w:t>–</w:t>
            </w:r>
            <w:r w:rsidRPr="00B258A9">
              <w:rPr>
                <w:lang w:eastAsia="lt-LT"/>
              </w:rPr>
              <w:t>20</w:t>
            </w:r>
            <w:r>
              <w:rPr>
                <w:lang w:eastAsia="lt-LT"/>
              </w:rPr>
              <w:t>30</w:t>
            </w:r>
          </w:p>
        </w:tc>
      </w:tr>
    </w:tbl>
    <w:p w14:paraId="6CE2160D" w14:textId="2859FEC1" w:rsidR="00927B0A" w:rsidRDefault="00927B0A" w:rsidP="00927B0A"/>
    <w:tbl>
      <w:tblPr>
        <w:tblW w:w="14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0"/>
        <w:gridCol w:w="8347"/>
        <w:gridCol w:w="2127"/>
        <w:gridCol w:w="1517"/>
        <w:gridCol w:w="32"/>
      </w:tblGrid>
      <w:tr w:rsidR="00927B0A" w:rsidRPr="00B258A9" w14:paraId="619AA08A" w14:textId="77777777" w:rsidTr="006C1F68">
        <w:trPr>
          <w:gridAfter w:val="1"/>
          <w:wAfter w:w="32" w:type="dxa"/>
          <w:trHeight w:val="564"/>
          <w:tblHeader/>
          <w:jc w:val="center"/>
        </w:trPr>
        <w:tc>
          <w:tcPr>
            <w:tcW w:w="2280" w:type="dxa"/>
            <w:shd w:val="clear" w:color="000000" w:fill="FFFFFF"/>
            <w:noWrap/>
            <w:vAlign w:val="center"/>
            <w:hideMark/>
          </w:tcPr>
          <w:p w14:paraId="3874E7B6" w14:textId="77777777" w:rsidR="00927B0A" w:rsidRPr="00B258A9" w:rsidRDefault="00927B0A" w:rsidP="006C1F68">
            <w:pPr>
              <w:spacing w:after="0"/>
              <w:jc w:val="center"/>
              <w:rPr>
                <w:b/>
                <w:bCs/>
                <w:color w:val="000000"/>
                <w:lang w:eastAsia="lt-LT"/>
              </w:rPr>
            </w:pPr>
            <w:r w:rsidRPr="00B258A9">
              <w:rPr>
                <w:b/>
                <w:bCs/>
                <w:color w:val="000000"/>
                <w:lang w:eastAsia="lt-LT"/>
              </w:rPr>
              <w:t>Nuoroda (</w:t>
            </w:r>
            <w:r>
              <w:rPr>
                <w:b/>
                <w:bCs/>
                <w:color w:val="000000"/>
                <w:lang w:eastAsia="lt-LT"/>
              </w:rPr>
              <w:t>KS</w:t>
            </w:r>
            <w:r w:rsidRPr="00B258A9">
              <w:rPr>
                <w:b/>
                <w:bCs/>
                <w:color w:val="000000"/>
                <w:lang w:eastAsia="lt-LT"/>
              </w:rPr>
              <w:t>P</w:t>
            </w:r>
            <w:r>
              <w:rPr>
                <w:b/>
                <w:bCs/>
                <w:color w:val="000000"/>
                <w:lang w:eastAsia="lt-LT"/>
              </w:rPr>
              <w:t xml:space="preserve"> iki 2030 m.</w:t>
            </w:r>
            <w:r w:rsidRPr="00B258A9">
              <w:rPr>
                <w:b/>
                <w:bCs/>
                <w:color w:val="000000"/>
                <w:lang w:eastAsia="lt-LT"/>
              </w:rPr>
              <w:t>)</w:t>
            </w:r>
          </w:p>
        </w:tc>
        <w:tc>
          <w:tcPr>
            <w:tcW w:w="8347" w:type="dxa"/>
            <w:shd w:val="clear" w:color="000000" w:fill="FFFFFF"/>
            <w:vAlign w:val="center"/>
            <w:hideMark/>
          </w:tcPr>
          <w:p w14:paraId="77E9F5AC" w14:textId="77777777" w:rsidR="00927B0A" w:rsidRPr="00B258A9" w:rsidRDefault="00927B0A" w:rsidP="006C1F68">
            <w:pPr>
              <w:spacing w:after="0"/>
              <w:jc w:val="center"/>
              <w:rPr>
                <w:b/>
                <w:bCs/>
                <w:color w:val="000000"/>
                <w:lang w:eastAsia="lt-LT"/>
              </w:rPr>
            </w:pPr>
            <w:r w:rsidRPr="00B258A9">
              <w:rPr>
                <w:b/>
                <w:bCs/>
                <w:color w:val="000000"/>
                <w:lang w:eastAsia="lt-LT"/>
              </w:rPr>
              <w:t>Pavadinimas</w:t>
            </w:r>
          </w:p>
        </w:tc>
        <w:tc>
          <w:tcPr>
            <w:tcW w:w="2127" w:type="dxa"/>
            <w:shd w:val="clear" w:color="000000" w:fill="FFFFFF"/>
            <w:vAlign w:val="center"/>
            <w:hideMark/>
          </w:tcPr>
          <w:p w14:paraId="6582CF67" w14:textId="77777777" w:rsidR="00927B0A" w:rsidRPr="00B258A9" w:rsidRDefault="00927B0A" w:rsidP="006C1F68">
            <w:pPr>
              <w:spacing w:after="0"/>
              <w:jc w:val="center"/>
              <w:rPr>
                <w:b/>
                <w:bCs/>
                <w:color w:val="000000"/>
                <w:lang w:eastAsia="lt-LT"/>
              </w:rPr>
            </w:pPr>
            <w:r w:rsidRPr="00B258A9">
              <w:rPr>
                <w:b/>
                <w:bCs/>
                <w:color w:val="000000"/>
                <w:lang w:eastAsia="lt-LT"/>
              </w:rPr>
              <w:t>Atsakingas vykdytojas</w:t>
            </w:r>
          </w:p>
        </w:tc>
        <w:tc>
          <w:tcPr>
            <w:tcW w:w="1517" w:type="dxa"/>
            <w:shd w:val="clear" w:color="000000" w:fill="FFFFFF"/>
            <w:vAlign w:val="center"/>
            <w:hideMark/>
          </w:tcPr>
          <w:p w14:paraId="665B8F70" w14:textId="77777777" w:rsidR="00927B0A" w:rsidRPr="00B258A9" w:rsidRDefault="00927B0A" w:rsidP="006C1F68">
            <w:pPr>
              <w:spacing w:after="0"/>
              <w:jc w:val="center"/>
              <w:rPr>
                <w:b/>
                <w:bCs/>
                <w:color w:val="000000"/>
                <w:lang w:eastAsia="lt-LT"/>
              </w:rPr>
            </w:pPr>
            <w:r w:rsidRPr="00B258A9">
              <w:rPr>
                <w:b/>
                <w:bCs/>
                <w:color w:val="000000"/>
                <w:lang w:eastAsia="lt-LT"/>
              </w:rPr>
              <w:t>Įgyvendinimo laikotarpis</w:t>
            </w:r>
          </w:p>
        </w:tc>
      </w:tr>
      <w:tr w:rsidR="00927B0A" w:rsidRPr="00B258A9" w14:paraId="1DC06CCD" w14:textId="77777777" w:rsidTr="006C1F68">
        <w:trPr>
          <w:trHeight w:val="58"/>
          <w:jc w:val="center"/>
        </w:trPr>
        <w:tc>
          <w:tcPr>
            <w:tcW w:w="14303" w:type="dxa"/>
            <w:gridSpan w:val="5"/>
            <w:shd w:val="clear" w:color="000000" w:fill="FFFFFF"/>
            <w:noWrap/>
            <w:hideMark/>
          </w:tcPr>
          <w:p w14:paraId="040DBAB5" w14:textId="77777777" w:rsidR="00927B0A" w:rsidRPr="00B258A9" w:rsidRDefault="00927B0A" w:rsidP="006C1F68">
            <w:pPr>
              <w:spacing w:after="0"/>
              <w:jc w:val="center"/>
              <w:rPr>
                <w:b/>
                <w:bCs/>
                <w:color w:val="000000"/>
                <w:lang w:eastAsia="lt-LT"/>
              </w:rPr>
            </w:pPr>
            <w:r w:rsidRPr="00B258A9">
              <w:rPr>
                <w:b/>
                <w:bCs/>
                <w:color w:val="000000"/>
                <w:lang w:eastAsia="lt-LT"/>
              </w:rPr>
              <w:t>II prioritetas</w:t>
            </w:r>
          </w:p>
        </w:tc>
      </w:tr>
      <w:tr w:rsidR="00927B0A" w:rsidRPr="00B258A9" w14:paraId="68D319D3" w14:textId="77777777" w:rsidTr="006C1F68">
        <w:trPr>
          <w:gridAfter w:val="1"/>
          <w:wAfter w:w="32" w:type="dxa"/>
          <w:trHeight w:val="276"/>
          <w:jc w:val="center"/>
        </w:trPr>
        <w:tc>
          <w:tcPr>
            <w:tcW w:w="2280" w:type="dxa"/>
            <w:shd w:val="clear" w:color="000000" w:fill="FFFFFF"/>
            <w:noWrap/>
            <w:hideMark/>
          </w:tcPr>
          <w:p w14:paraId="7A1AAD0A" w14:textId="77777777" w:rsidR="00927B0A" w:rsidRPr="00B258A9" w:rsidRDefault="00927B0A" w:rsidP="006C1F68">
            <w:pPr>
              <w:spacing w:after="0"/>
              <w:rPr>
                <w:color w:val="000000"/>
                <w:lang w:eastAsia="lt-LT"/>
              </w:rPr>
            </w:pPr>
            <w:r w:rsidRPr="00B258A9">
              <w:rPr>
                <w:color w:val="000000"/>
                <w:lang w:eastAsia="lt-LT"/>
              </w:rPr>
              <w:t>2.1. tikslas</w:t>
            </w:r>
          </w:p>
        </w:tc>
        <w:tc>
          <w:tcPr>
            <w:tcW w:w="8347" w:type="dxa"/>
            <w:shd w:val="clear" w:color="000000" w:fill="FFFFFF"/>
            <w:hideMark/>
          </w:tcPr>
          <w:p w14:paraId="6C6D5E27" w14:textId="77777777" w:rsidR="00927B0A" w:rsidRPr="00B258A9" w:rsidRDefault="00927B0A" w:rsidP="006C1F68">
            <w:pPr>
              <w:spacing w:after="0"/>
              <w:rPr>
                <w:color w:val="000000"/>
                <w:lang w:eastAsia="lt-LT"/>
              </w:rPr>
            </w:pPr>
            <w:r w:rsidRPr="00B258A9">
              <w:rPr>
                <w:color w:val="000000"/>
                <w:lang w:eastAsia="lt-LT"/>
              </w:rPr>
              <w:t>Stiprinti Klaipėdos kultūros ir kūrybos sektoriaus ekosistemos tvarumą</w:t>
            </w:r>
          </w:p>
        </w:tc>
        <w:tc>
          <w:tcPr>
            <w:tcW w:w="2127" w:type="dxa"/>
            <w:shd w:val="clear" w:color="000000" w:fill="FFFFFF"/>
            <w:vAlign w:val="center"/>
            <w:hideMark/>
          </w:tcPr>
          <w:p w14:paraId="3AC1F262"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3D7C68F3"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B258A9" w14:paraId="012208A9" w14:textId="77777777" w:rsidTr="006C1F68">
        <w:trPr>
          <w:gridAfter w:val="1"/>
          <w:wAfter w:w="32" w:type="dxa"/>
          <w:trHeight w:val="276"/>
          <w:jc w:val="center"/>
        </w:trPr>
        <w:tc>
          <w:tcPr>
            <w:tcW w:w="2280" w:type="dxa"/>
            <w:shd w:val="clear" w:color="000000" w:fill="FFFFFF"/>
            <w:noWrap/>
            <w:hideMark/>
          </w:tcPr>
          <w:p w14:paraId="0592B4E8" w14:textId="77777777" w:rsidR="00927B0A" w:rsidRPr="00B258A9" w:rsidRDefault="00927B0A" w:rsidP="006C1F68">
            <w:pPr>
              <w:spacing w:after="0"/>
              <w:rPr>
                <w:color w:val="000000"/>
                <w:lang w:eastAsia="lt-LT"/>
              </w:rPr>
            </w:pPr>
            <w:r w:rsidRPr="00B258A9">
              <w:rPr>
                <w:color w:val="000000"/>
                <w:lang w:eastAsia="lt-LT"/>
              </w:rPr>
              <w:t>2.1.1. uždavinys</w:t>
            </w:r>
          </w:p>
        </w:tc>
        <w:tc>
          <w:tcPr>
            <w:tcW w:w="8347" w:type="dxa"/>
            <w:shd w:val="clear" w:color="000000" w:fill="FFFFFF"/>
            <w:hideMark/>
          </w:tcPr>
          <w:p w14:paraId="6832E86B" w14:textId="77777777" w:rsidR="00927B0A" w:rsidRPr="00B258A9" w:rsidRDefault="00927B0A" w:rsidP="006C1F68">
            <w:pPr>
              <w:spacing w:after="0"/>
              <w:rPr>
                <w:color w:val="000000"/>
                <w:lang w:eastAsia="lt-LT"/>
              </w:rPr>
            </w:pPr>
            <w:r w:rsidRPr="00B258A9">
              <w:rPr>
                <w:color w:val="000000"/>
                <w:lang w:eastAsia="lt-LT"/>
              </w:rPr>
              <w:t>Vystyti daugiafunkcės ir daugiakultūrės paskirties objektus</w:t>
            </w:r>
          </w:p>
        </w:tc>
        <w:tc>
          <w:tcPr>
            <w:tcW w:w="2127" w:type="dxa"/>
            <w:shd w:val="clear" w:color="000000" w:fill="FFFFFF"/>
            <w:vAlign w:val="center"/>
            <w:hideMark/>
          </w:tcPr>
          <w:p w14:paraId="040B3D4C"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3E3B39B7"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B258A9" w14:paraId="7870DB7B" w14:textId="77777777" w:rsidTr="006C1F68">
        <w:trPr>
          <w:gridAfter w:val="1"/>
          <w:wAfter w:w="32" w:type="dxa"/>
          <w:trHeight w:val="276"/>
          <w:jc w:val="center"/>
        </w:trPr>
        <w:tc>
          <w:tcPr>
            <w:tcW w:w="2280" w:type="dxa"/>
            <w:shd w:val="clear" w:color="000000" w:fill="FFFFFF"/>
            <w:noWrap/>
            <w:hideMark/>
          </w:tcPr>
          <w:p w14:paraId="11B2F372" w14:textId="77777777" w:rsidR="00927B0A" w:rsidRPr="00B258A9" w:rsidRDefault="00927B0A" w:rsidP="006C1F68">
            <w:pPr>
              <w:spacing w:after="0"/>
              <w:rPr>
                <w:color w:val="000000"/>
                <w:lang w:eastAsia="lt-LT"/>
              </w:rPr>
            </w:pPr>
            <w:r w:rsidRPr="00B258A9">
              <w:rPr>
                <w:color w:val="000000"/>
                <w:lang w:eastAsia="lt-LT"/>
              </w:rPr>
              <w:t>2.1.1.1. priemonė</w:t>
            </w:r>
          </w:p>
        </w:tc>
        <w:tc>
          <w:tcPr>
            <w:tcW w:w="8347" w:type="dxa"/>
            <w:shd w:val="clear" w:color="000000" w:fill="FFFFFF"/>
            <w:hideMark/>
          </w:tcPr>
          <w:p w14:paraId="19320ACC" w14:textId="77777777" w:rsidR="00927B0A" w:rsidRPr="00B258A9" w:rsidRDefault="00927B0A" w:rsidP="006C1F68">
            <w:pPr>
              <w:spacing w:after="0"/>
              <w:rPr>
                <w:color w:val="000000"/>
                <w:lang w:eastAsia="lt-LT"/>
              </w:rPr>
            </w:pPr>
            <w:r w:rsidRPr="00B258A9">
              <w:rPr>
                <w:color w:val="000000"/>
                <w:lang w:eastAsia="lt-LT"/>
              </w:rPr>
              <w:t>Išplėtoti Bibliotekų-bendruomenės centrų tinklą</w:t>
            </w:r>
          </w:p>
        </w:tc>
        <w:tc>
          <w:tcPr>
            <w:tcW w:w="2127" w:type="dxa"/>
            <w:shd w:val="clear" w:color="000000" w:fill="FFFFFF"/>
            <w:vAlign w:val="center"/>
            <w:hideMark/>
          </w:tcPr>
          <w:p w14:paraId="2FD503CC"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19FF767A"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B258A9" w14:paraId="345EC0A4" w14:textId="77777777" w:rsidTr="006C1F68">
        <w:trPr>
          <w:gridAfter w:val="1"/>
          <w:wAfter w:w="32" w:type="dxa"/>
          <w:trHeight w:val="276"/>
          <w:jc w:val="center"/>
        </w:trPr>
        <w:tc>
          <w:tcPr>
            <w:tcW w:w="2280" w:type="dxa"/>
            <w:shd w:val="clear" w:color="000000" w:fill="FFFFFF"/>
            <w:noWrap/>
            <w:hideMark/>
          </w:tcPr>
          <w:p w14:paraId="1CA0E5E0" w14:textId="77777777" w:rsidR="00927B0A" w:rsidRPr="00B258A9" w:rsidRDefault="00927B0A" w:rsidP="006C1F68">
            <w:pPr>
              <w:spacing w:after="0"/>
              <w:rPr>
                <w:color w:val="000000"/>
                <w:lang w:eastAsia="lt-LT"/>
              </w:rPr>
            </w:pPr>
            <w:r w:rsidRPr="00B258A9">
              <w:rPr>
                <w:color w:val="000000"/>
                <w:lang w:eastAsia="lt-LT"/>
              </w:rPr>
              <w:t> </w:t>
            </w:r>
          </w:p>
        </w:tc>
        <w:tc>
          <w:tcPr>
            <w:tcW w:w="8347" w:type="dxa"/>
            <w:shd w:val="clear" w:color="000000" w:fill="FFFFFF"/>
            <w:hideMark/>
          </w:tcPr>
          <w:p w14:paraId="639F78B2" w14:textId="1FEFDC39" w:rsidR="00927B0A" w:rsidRPr="00B258A9" w:rsidRDefault="00927B0A" w:rsidP="006C1F68">
            <w:pPr>
              <w:spacing w:after="0"/>
              <w:rPr>
                <w:color w:val="000000"/>
                <w:lang w:eastAsia="lt-LT"/>
              </w:rPr>
            </w:pPr>
            <w:r w:rsidRPr="00B258A9">
              <w:rPr>
                <w:color w:val="000000"/>
                <w:lang w:eastAsia="lt-LT"/>
              </w:rPr>
              <w:t>Atlikti Bendruomenės centro</w:t>
            </w:r>
            <w:r w:rsidR="0018266E" w:rsidRPr="001A0C49">
              <w:t>–</w:t>
            </w:r>
            <w:r w:rsidRPr="00B258A9">
              <w:rPr>
                <w:color w:val="000000"/>
                <w:lang w:eastAsia="lt-LT"/>
              </w:rPr>
              <w:t>bibliotekos (Molo g. 60) pastato kapitalinį remontą</w:t>
            </w:r>
          </w:p>
        </w:tc>
        <w:tc>
          <w:tcPr>
            <w:tcW w:w="2127" w:type="dxa"/>
            <w:shd w:val="clear" w:color="000000" w:fill="FFFFFF"/>
            <w:vAlign w:val="center"/>
            <w:hideMark/>
          </w:tcPr>
          <w:p w14:paraId="77E638F3"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5623BEE2" w14:textId="77777777" w:rsidR="00927B0A" w:rsidRPr="00B258A9" w:rsidRDefault="00927B0A" w:rsidP="006C1F68">
            <w:pPr>
              <w:spacing w:after="0"/>
              <w:jc w:val="center"/>
              <w:rPr>
                <w:color w:val="000000"/>
                <w:lang w:eastAsia="lt-LT"/>
              </w:rPr>
            </w:pPr>
            <w:r w:rsidRPr="00B258A9">
              <w:rPr>
                <w:color w:val="000000"/>
                <w:lang w:eastAsia="lt-LT"/>
              </w:rPr>
              <w:t>2022</w:t>
            </w:r>
            <w:r w:rsidRPr="001A0C49">
              <w:t>–</w:t>
            </w:r>
            <w:r w:rsidRPr="00B258A9">
              <w:rPr>
                <w:color w:val="000000"/>
                <w:lang w:eastAsia="lt-LT"/>
              </w:rPr>
              <w:t>2023</w:t>
            </w:r>
          </w:p>
        </w:tc>
      </w:tr>
      <w:tr w:rsidR="00927B0A" w:rsidRPr="00B258A9" w14:paraId="65BE31BF" w14:textId="77777777" w:rsidTr="006C1F68">
        <w:trPr>
          <w:gridAfter w:val="1"/>
          <w:wAfter w:w="32" w:type="dxa"/>
          <w:trHeight w:val="276"/>
          <w:jc w:val="center"/>
        </w:trPr>
        <w:tc>
          <w:tcPr>
            <w:tcW w:w="2280" w:type="dxa"/>
            <w:shd w:val="clear" w:color="000000" w:fill="FFFFFF"/>
            <w:noWrap/>
            <w:hideMark/>
          </w:tcPr>
          <w:p w14:paraId="32111391" w14:textId="77777777" w:rsidR="00927B0A" w:rsidRPr="00B258A9" w:rsidRDefault="00927B0A" w:rsidP="006C1F68">
            <w:pPr>
              <w:spacing w:after="0"/>
              <w:rPr>
                <w:color w:val="000000"/>
                <w:lang w:eastAsia="lt-LT"/>
              </w:rPr>
            </w:pPr>
            <w:r w:rsidRPr="00B258A9">
              <w:rPr>
                <w:color w:val="000000"/>
                <w:lang w:eastAsia="lt-LT"/>
              </w:rPr>
              <w:t> </w:t>
            </w:r>
          </w:p>
        </w:tc>
        <w:tc>
          <w:tcPr>
            <w:tcW w:w="8347" w:type="dxa"/>
            <w:shd w:val="clear" w:color="000000" w:fill="FFFFFF"/>
            <w:hideMark/>
          </w:tcPr>
          <w:p w14:paraId="54288029" w14:textId="77777777" w:rsidR="00927B0A" w:rsidRPr="00B258A9" w:rsidRDefault="00927B0A" w:rsidP="006C1F68">
            <w:pPr>
              <w:spacing w:after="0"/>
              <w:rPr>
                <w:color w:val="000000"/>
                <w:lang w:eastAsia="lt-LT"/>
              </w:rPr>
            </w:pPr>
            <w:r w:rsidRPr="00B258A9">
              <w:rPr>
                <w:color w:val="000000"/>
                <w:lang w:eastAsia="lt-LT"/>
              </w:rPr>
              <w:t>Pastatyti modernų Bendruomenės centrą-biblioteką pietinėje miesto dalyje</w:t>
            </w:r>
          </w:p>
        </w:tc>
        <w:tc>
          <w:tcPr>
            <w:tcW w:w="2127" w:type="dxa"/>
            <w:shd w:val="clear" w:color="000000" w:fill="FFFFFF"/>
            <w:vAlign w:val="center"/>
            <w:hideMark/>
          </w:tcPr>
          <w:p w14:paraId="30C9809C"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3D57A0BC" w14:textId="77777777" w:rsidR="00927B0A" w:rsidRPr="00B258A9" w:rsidRDefault="00927B0A" w:rsidP="006C1F68">
            <w:pPr>
              <w:spacing w:after="0"/>
              <w:jc w:val="center"/>
              <w:rPr>
                <w:color w:val="000000"/>
                <w:lang w:eastAsia="lt-LT"/>
              </w:rPr>
            </w:pPr>
            <w:r w:rsidRPr="00B258A9">
              <w:rPr>
                <w:color w:val="000000"/>
                <w:lang w:eastAsia="lt-LT"/>
              </w:rPr>
              <w:t>2024</w:t>
            </w:r>
            <w:r w:rsidRPr="001A0C49">
              <w:t>–</w:t>
            </w:r>
            <w:r w:rsidRPr="00B258A9">
              <w:rPr>
                <w:color w:val="000000"/>
                <w:lang w:eastAsia="lt-LT"/>
              </w:rPr>
              <w:t>2026</w:t>
            </w:r>
          </w:p>
        </w:tc>
      </w:tr>
      <w:tr w:rsidR="00927B0A" w:rsidRPr="00B258A9" w14:paraId="571B90FB" w14:textId="77777777" w:rsidTr="006C1F68">
        <w:trPr>
          <w:gridAfter w:val="1"/>
          <w:wAfter w:w="32" w:type="dxa"/>
          <w:trHeight w:val="58"/>
          <w:jc w:val="center"/>
        </w:trPr>
        <w:tc>
          <w:tcPr>
            <w:tcW w:w="2280" w:type="dxa"/>
            <w:shd w:val="clear" w:color="000000" w:fill="FFFFFF"/>
            <w:noWrap/>
            <w:hideMark/>
          </w:tcPr>
          <w:p w14:paraId="4C876A57" w14:textId="77777777" w:rsidR="00927B0A" w:rsidRPr="00B258A9" w:rsidRDefault="00927B0A" w:rsidP="006C1F68">
            <w:pPr>
              <w:spacing w:after="0"/>
              <w:rPr>
                <w:color w:val="000000"/>
                <w:lang w:eastAsia="lt-LT"/>
              </w:rPr>
            </w:pPr>
            <w:r w:rsidRPr="00B258A9">
              <w:rPr>
                <w:color w:val="000000"/>
                <w:lang w:eastAsia="lt-LT"/>
              </w:rPr>
              <w:t>2.1.1.2. priemonė</w:t>
            </w:r>
          </w:p>
        </w:tc>
        <w:tc>
          <w:tcPr>
            <w:tcW w:w="8347" w:type="dxa"/>
            <w:shd w:val="clear" w:color="000000" w:fill="FFFFFF"/>
            <w:hideMark/>
          </w:tcPr>
          <w:p w14:paraId="02077269" w14:textId="77777777" w:rsidR="00927B0A" w:rsidRPr="00B258A9" w:rsidRDefault="00927B0A" w:rsidP="006C1F68">
            <w:pPr>
              <w:spacing w:after="0"/>
              <w:rPr>
                <w:color w:val="000000"/>
                <w:lang w:eastAsia="lt-LT"/>
              </w:rPr>
            </w:pPr>
            <w:r w:rsidRPr="00B258A9">
              <w:rPr>
                <w:color w:val="000000"/>
                <w:lang w:eastAsia="lt-LT"/>
              </w:rPr>
              <w:t>Didinti kultūros paslaugų prieinamumą ir patrauklumą, modernizuojant ar kitaip atnaujinant kultūros įstaigų infrastruktūrą</w:t>
            </w:r>
          </w:p>
        </w:tc>
        <w:tc>
          <w:tcPr>
            <w:tcW w:w="2127" w:type="dxa"/>
            <w:shd w:val="clear" w:color="000000" w:fill="FFFFFF"/>
            <w:vAlign w:val="center"/>
            <w:hideMark/>
          </w:tcPr>
          <w:p w14:paraId="72BCE1B6"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532BEC78"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B258A9" w14:paraId="16BB8B55" w14:textId="77777777" w:rsidTr="006C1F68">
        <w:trPr>
          <w:gridAfter w:val="1"/>
          <w:wAfter w:w="32" w:type="dxa"/>
          <w:trHeight w:val="552"/>
          <w:jc w:val="center"/>
        </w:trPr>
        <w:tc>
          <w:tcPr>
            <w:tcW w:w="2280" w:type="dxa"/>
            <w:shd w:val="clear" w:color="000000" w:fill="FFFFFF"/>
            <w:noWrap/>
            <w:hideMark/>
          </w:tcPr>
          <w:p w14:paraId="5795E1C5" w14:textId="77777777" w:rsidR="00927B0A" w:rsidRPr="00B258A9" w:rsidRDefault="00927B0A" w:rsidP="006C1F68">
            <w:pPr>
              <w:spacing w:after="0"/>
              <w:rPr>
                <w:color w:val="000000"/>
                <w:lang w:eastAsia="lt-LT"/>
              </w:rPr>
            </w:pPr>
            <w:r w:rsidRPr="00B258A9">
              <w:rPr>
                <w:color w:val="000000"/>
                <w:lang w:eastAsia="lt-LT"/>
              </w:rPr>
              <w:t> </w:t>
            </w:r>
          </w:p>
        </w:tc>
        <w:tc>
          <w:tcPr>
            <w:tcW w:w="8347" w:type="dxa"/>
            <w:shd w:val="clear" w:color="000000" w:fill="FFFFFF"/>
            <w:hideMark/>
          </w:tcPr>
          <w:p w14:paraId="2C0334AF" w14:textId="6D039F2C" w:rsidR="00927B0A" w:rsidRPr="00B258A9" w:rsidRDefault="00927B0A" w:rsidP="006C1F68">
            <w:pPr>
              <w:spacing w:after="0"/>
              <w:rPr>
                <w:color w:val="000000"/>
                <w:lang w:eastAsia="lt-LT"/>
              </w:rPr>
            </w:pPr>
            <w:r w:rsidRPr="00B258A9">
              <w:rPr>
                <w:color w:val="000000"/>
                <w:lang w:eastAsia="lt-LT"/>
              </w:rPr>
              <w:t xml:space="preserve">Modernizuoti kultūros centro </w:t>
            </w:r>
            <w:r>
              <w:rPr>
                <w:color w:val="000000"/>
                <w:lang w:eastAsia="lt-LT"/>
              </w:rPr>
              <w:t>„</w:t>
            </w:r>
            <w:r w:rsidRPr="00B258A9">
              <w:rPr>
                <w:color w:val="000000"/>
                <w:lang w:eastAsia="lt-LT"/>
              </w:rPr>
              <w:t>Žvejų rūmai</w:t>
            </w:r>
            <w:r>
              <w:rPr>
                <w:color w:val="000000"/>
                <w:lang w:eastAsia="lt-LT"/>
              </w:rPr>
              <w:t>“</w:t>
            </w:r>
            <w:r w:rsidRPr="00B258A9">
              <w:rPr>
                <w:color w:val="000000"/>
                <w:lang w:eastAsia="lt-LT"/>
              </w:rPr>
              <w:t xml:space="preserve"> pastatą</w:t>
            </w:r>
            <w:r w:rsidR="002A493B">
              <w:rPr>
                <w:color w:val="000000"/>
                <w:lang w:eastAsia="lt-LT"/>
              </w:rPr>
              <w:t xml:space="preserve"> ir jo aplinką</w:t>
            </w:r>
            <w:r w:rsidRPr="00B258A9">
              <w:rPr>
                <w:color w:val="000000"/>
                <w:lang w:eastAsia="lt-LT"/>
              </w:rPr>
              <w:t>, pasiūlant veiklų aktualizavimo (ir naujų funkcijų) koncepciją</w:t>
            </w:r>
          </w:p>
        </w:tc>
        <w:tc>
          <w:tcPr>
            <w:tcW w:w="2127" w:type="dxa"/>
            <w:shd w:val="clear" w:color="000000" w:fill="FFFFFF"/>
            <w:vAlign w:val="center"/>
            <w:hideMark/>
          </w:tcPr>
          <w:p w14:paraId="1208E98E"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7AF4A71A"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2027</w:t>
            </w:r>
          </w:p>
        </w:tc>
      </w:tr>
      <w:tr w:rsidR="00927B0A" w:rsidRPr="00B258A9" w14:paraId="09B23855" w14:textId="77777777" w:rsidTr="006C1F68">
        <w:trPr>
          <w:gridAfter w:val="1"/>
          <w:wAfter w:w="32" w:type="dxa"/>
          <w:trHeight w:val="58"/>
          <w:jc w:val="center"/>
        </w:trPr>
        <w:tc>
          <w:tcPr>
            <w:tcW w:w="2280" w:type="dxa"/>
            <w:shd w:val="clear" w:color="000000" w:fill="FFFFFF"/>
            <w:noWrap/>
            <w:hideMark/>
          </w:tcPr>
          <w:p w14:paraId="33DCEB29" w14:textId="77777777" w:rsidR="00927B0A" w:rsidRPr="00B258A9" w:rsidRDefault="00927B0A" w:rsidP="006C1F68">
            <w:pPr>
              <w:spacing w:after="0"/>
              <w:rPr>
                <w:color w:val="000000"/>
                <w:lang w:eastAsia="lt-LT"/>
              </w:rPr>
            </w:pPr>
            <w:r w:rsidRPr="00B258A9">
              <w:rPr>
                <w:color w:val="000000"/>
                <w:lang w:eastAsia="lt-LT"/>
              </w:rPr>
              <w:t> </w:t>
            </w:r>
          </w:p>
        </w:tc>
        <w:tc>
          <w:tcPr>
            <w:tcW w:w="8347" w:type="dxa"/>
            <w:shd w:val="clear" w:color="000000" w:fill="FFFFFF"/>
            <w:hideMark/>
          </w:tcPr>
          <w:p w14:paraId="3D364EF9" w14:textId="5488EEF1" w:rsidR="00927B0A" w:rsidRPr="00B258A9" w:rsidRDefault="00927B0A" w:rsidP="006C1F68">
            <w:pPr>
              <w:spacing w:after="0"/>
              <w:rPr>
                <w:color w:val="000000"/>
                <w:lang w:eastAsia="lt-LT"/>
              </w:rPr>
            </w:pPr>
            <w:r w:rsidRPr="00B258A9">
              <w:rPr>
                <w:color w:val="000000"/>
                <w:lang w:eastAsia="lt-LT"/>
              </w:rPr>
              <w:t xml:space="preserve">Atlikti Klaipėdos m. savivaldybės koncertinės įstaigos </w:t>
            </w:r>
            <w:r w:rsidR="004A18BF">
              <w:rPr>
                <w:color w:val="000000"/>
                <w:lang w:eastAsia="lt-LT"/>
              </w:rPr>
              <w:t>„</w:t>
            </w:r>
            <w:r w:rsidRPr="00B258A9">
              <w:rPr>
                <w:color w:val="000000"/>
                <w:lang w:eastAsia="lt-LT"/>
              </w:rPr>
              <w:t>Koncertų salė</w:t>
            </w:r>
            <w:r w:rsidR="004A18BF">
              <w:rPr>
                <w:color w:val="000000"/>
                <w:lang w:eastAsia="lt-LT"/>
              </w:rPr>
              <w:t>“</w:t>
            </w:r>
            <w:r w:rsidRPr="00B258A9">
              <w:rPr>
                <w:color w:val="000000"/>
                <w:lang w:eastAsia="lt-LT"/>
              </w:rPr>
              <w:t xml:space="preserve"> pastato kapitalinį remontą</w:t>
            </w:r>
          </w:p>
        </w:tc>
        <w:tc>
          <w:tcPr>
            <w:tcW w:w="2127" w:type="dxa"/>
            <w:shd w:val="clear" w:color="000000" w:fill="FFFFFF"/>
            <w:vAlign w:val="center"/>
            <w:hideMark/>
          </w:tcPr>
          <w:p w14:paraId="67808072"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47CC7506" w14:textId="77777777" w:rsidR="00927B0A" w:rsidRPr="00B258A9" w:rsidRDefault="00927B0A" w:rsidP="006C1F68">
            <w:pPr>
              <w:spacing w:after="0"/>
              <w:jc w:val="center"/>
              <w:rPr>
                <w:color w:val="000000"/>
                <w:lang w:eastAsia="lt-LT"/>
              </w:rPr>
            </w:pPr>
            <w:r w:rsidRPr="00B258A9">
              <w:rPr>
                <w:color w:val="000000"/>
                <w:lang w:eastAsia="lt-LT"/>
              </w:rPr>
              <w:t>2028</w:t>
            </w:r>
            <w:r w:rsidRPr="001A0C49">
              <w:t>–</w:t>
            </w:r>
            <w:r w:rsidRPr="00B258A9">
              <w:rPr>
                <w:color w:val="000000"/>
                <w:lang w:eastAsia="lt-LT"/>
              </w:rPr>
              <w:t>2030</w:t>
            </w:r>
          </w:p>
        </w:tc>
      </w:tr>
      <w:tr w:rsidR="00927B0A" w:rsidRPr="00B258A9" w14:paraId="6731817C" w14:textId="77777777" w:rsidTr="006C1F68">
        <w:trPr>
          <w:gridAfter w:val="1"/>
          <w:wAfter w:w="32" w:type="dxa"/>
          <w:trHeight w:val="276"/>
          <w:jc w:val="center"/>
        </w:trPr>
        <w:tc>
          <w:tcPr>
            <w:tcW w:w="2280" w:type="dxa"/>
            <w:shd w:val="clear" w:color="000000" w:fill="FFFFFF"/>
            <w:noWrap/>
            <w:hideMark/>
          </w:tcPr>
          <w:p w14:paraId="1527BD7E" w14:textId="77777777" w:rsidR="00927B0A" w:rsidRPr="00B258A9" w:rsidRDefault="00927B0A" w:rsidP="006C1F68">
            <w:pPr>
              <w:spacing w:after="0"/>
              <w:rPr>
                <w:color w:val="000000"/>
                <w:lang w:eastAsia="lt-LT"/>
              </w:rPr>
            </w:pPr>
            <w:r w:rsidRPr="00B258A9">
              <w:rPr>
                <w:color w:val="000000"/>
                <w:lang w:eastAsia="lt-LT"/>
              </w:rPr>
              <w:t>2.1.1.3. priemonė</w:t>
            </w:r>
          </w:p>
        </w:tc>
        <w:tc>
          <w:tcPr>
            <w:tcW w:w="8347" w:type="dxa"/>
            <w:shd w:val="clear" w:color="000000" w:fill="FFFFFF"/>
            <w:hideMark/>
          </w:tcPr>
          <w:p w14:paraId="309D4F7C" w14:textId="77777777" w:rsidR="00927B0A" w:rsidRPr="00B258A9" w:rsidRDefault="00927B0A" w:rsidP="006C1F68">
            <w:pPr>
              <w:spacing w:after="0"/>
              <w:rPr>
                <w:color w:val="000000"/>
                <w:lang w:eastAsia="lt-LT"/>
              </w:rPr>
            </w:pPr>
            <w:r w:rsidRPr="00B258A9">
              <w:rPr>
                <w:color w:val="000000"/>
                <w:lang w:eastAsia="lt-LT"/>
              </w:rPr>
              <w:t>Bendruomenės kultūros poreikiams pritaikyti viešąsias erdves</w:t>
            </w:r>
          </w:p>
        </w:tc>
        <w:tc>
          <w:tcPr>
            <w:tcW w:w="2127" w:type="dxa"/>
            <w:shd w:val="clear" w:color="000000" w:fill="FFFFFF"/>
            <w:vAlign w:val="center"/>
            <w:hideMark/>
          </w:tcPr>
          <w:p w14:paraId="1DFF112E"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5D42CFFA"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B258A9" w14:paraId="752E400B" w14:textId="77777777" w:rsidTr="006C1F68">
        <w:trPr>
          <w:gridAfter w:val="1"/>
          <w:wAfter w:w="32" w:type="dxa"/>
          <w:trHeight w:val="58"/>
          <w:jc w:val="center"/>
        </w:trPr>
        <w:tc>
          <w:tcPr>
            <w:tcW w:w="2280" w:type="dxa"/>
            <w:shd w:val="clear" w:color="000000" w:fill="FFFFFF"/>
            <w:noWrap/>
            <w:hideMark/>
          </w:tcPr>
          <w:p w14:paraId="71415FD0" w14:textId="77777777" w:rsidR="00927B0A" w:rsidRPr="00B258A9" w:rsidRDefault="00927B0A" w:rsidP="006C1F68">
            <w:pPr>
              <w:spacing w:after="0"/>
              <w:rPr>
                <w:color w:val="000000"/>
                <w:lang w:eastAsia="lt-LT"/>
              </w:rPr>
            </w:pPr>
            <w:r w:rsidRPr="00B258A9">
              <w:rPr>
                <w:color w:val="000000"/>
                <w:lang w:eastAsia="lt-LT"/>
              </w:rPr>
              <w:t> </w:t>
            </w:r>
          </w:p>
        </w:tc>
        <w:tc>
          <w:tcPr>
            <w:tcW w:w="8347" w:type="dxa"/>
            <w:shd w:val="clear" w:color="000000" w:fill="FFFFFF"/>
            <w:hideMark/>
          </w:tcPr>
          <w:p w14:paraId="7405B2BC" w14:textId="4FE02D1B" w:rsidR="00927B0A" w:rsidRPr="00B258A9" w:rsidRDefault="00927B0A" w:rsidP="006C1F68">
            <w:pPr>
              <w:spacing w:after="0"/>
              <w:rPr>
                <w:color w:val="000000"/>
                <w:lang w:eastAsia="lt-LT"/>
              </w:rPr>
            </w:pPr>
            <w:r w:rsidRPr="00B258A9">
              <w:rPr>
                <w:color w:val="000000"/>
                <w:lang w:eastAsia="lt-LT"/>
              </w:rPr>
              <w:t>Modernizuoti (rekonstruoti, iš esmės transformuoti ir</w:t>
            </w:r>
            <w:r w:rsidR="0018266E">
              <w:rPr>
                <w:color w:val="000000"/>
                <w:lang w:eastAsia="lt-LT"/>
              </w:rPr>
              <w:t xml:space="preserve"> </w:t>
            </w:r>
            <w:r w:rsidRPr="00B258A9">
              <w:rPr>
                <w:color w:val="000000"/>
                <w:lang w:eastAsia="lt-LT"/>
              </w:rPr>
              <w:t>/ ar kitaip įveiklinti) Vasaros koncertų estradą</w:t>
            </w:r>
          </w:p>
        </w:tc>
        <w:tc>
          <w:tcPr>
            <w:tcW w:w="2127" w:type="dxa"/>
            <w:shd w:val="clear" w:color="000000" w:fill="FFFFFF"/>
            <w:vAlign w:val="center"/>
            <w:hideMark/>
          </w:tcPr>
          <w:p w14:paraId="19A6C006"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2D21650C"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2025</w:t>
            </w:r>
          </w:p>
        </w:tc>
      </w:tr>
      <w:tr w:rsidR="00927B0A" w:rsidRPr="00B258A9" w14:paraId="38D3BCD6" w14:textId="77777777" w:rsidTr="006C1F68">
        <w:trPr>
          <w:gridAfter w:val="1"/>
          <w:wAfter w:w="32" w:type="dxa"/>
          <w:trHeight w:val="58"/>
          <w:jc w:val="center"/>
        </w:trPr>
        <w:tc>
          <w:tcPr>
            <w:tcW w:w="2280" w:type="dxa"/>
            <w:shd w:val="clear" w:color="000000" w:fill="FFFFFF"/>
            <w:noWrap/>
            <w:hideMark/>
          </w:tcPr>
          <w:p w14:paraId="0A5BD92A" w14:textId="77777777" w:rsidR="00927B0A" w:rsidRPr="00B258A9" w:rsidRDefault="00927B0A" w:rsidP="006C1F68">
            <w:pPr>
              <w:spacing w:after="0"/>
              <w:rPr>
                <w:color w:val="000000"/>
                <w:lang w:eastAsia="lt-LT"/>
              </w:rPr>
            </w:pPr>
            <w:r w:rsidRPr="00B258A9">
              <w:rPr>
                <w:color w:val="000000"/>
                <w:lang w:eastAsia="lt-LT"/>
              </w:rPr>
              <w:t>2.2. tikslas</w:t>
            </w:r>
          </w:p>
        </w:tc>
        <w:tc>
          <w:tcPr>
            <w:tcW w:w="8347" w:type="dxa"/>
            <w:shd w:val="clear" w:color="000000" w:fill="FFFFFF"/>
            <w:hideMark/>
          </w:tcPr>
          <w:p w14:paraId="00A6DAC8" w14:textId="77777777" w:rsidR="00927B0A" w:rsidRPr="00B258A9" w:rsidRDefault="00927B0A" w:rsidP="006C1F68">
            <w:pPr>
              <w:spacing w:after="0"/>
              <w:rPr>
                <w:color w:val="000000"/>
                <w:lang w:eastAsia="lt-LT"/>
              </w:rPr>
            </w:pPr>
            <w:r w:rsidRPr="00B258A9">
              <w:rPr>
                <w:color w:val="000000"/>
                <w:lang w:eastAsia="lt-LT"/>
              </w:rPr>
              <w:t>Ugdyti fiziškai aktyvią ir sportuojančią bendruomenę</w:t>
            </w:r>
          </w:p>
        </w:tc>
        <w:tc>
          <w:tcPr>
            <w:tcW w:w="2127" w:type="dxa"/>
            <w:shd w:val="clear" w:color="000000" w:fill="FFFFFF"/>
            <w:vAlign w:val="center"/>
            <w:hideMark/>
          </w:tcPr>
          <w:p w14:paraId="1C23D8D1"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26417935"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B258A9" w14:paraId="170C34E6" w14:textId="77777777" w:rsidTr="006C1F68">
        <w:trPr>
          <w:gridAfter w:val="1"/>
          <w:wAfter w:w="32" w:type="dxa"/>
          <w:trHeight w:val="276"/>
          <w:jc w:val="center"/>
        </w:trPr>
        <w:tc>
          <w:tcPr>
            <w:tcW w:w="2280" w:type="dxa"/>
            <w:shd w:val="clear" w:color="000000" w:fill="FFFFFF"/>
            <w:noWrap/>
            <w:hideMark/>
          </w:tcPr>
          <w:p w14:paraId="2E002005" w14:textId="77777777" w:rsidR="00927B0A" w:rsidRPr="00B258A9" w:rsidRDefault="00927B0A" w:rsidP="006C1F68">
            <w:pPr>
              <w:spacing w:after="0"/>
              <w:rPr>
                <w:color w:val="000000"/>
                <w:lang w:eastAsia="lt-LT"/>
              </w:rPr>
            </w:pPr>
            <w:r w:rsidRPr="00B258A9">
              <w:rPr>
                <w:color w:val="000000"/>
                <w:lang w:eastAsia="lt-LT"/>
              </w:rPr>
              <w:t>2.2.1. uždavinys</w:t>
            </w:r>
          </w:p>
        </w:tc>
        <w:tc>
          <w:tcPr>
            <w:tcW w:w="8347" w:type="dxa"/>
            <w:shd w:val="clear" w:color="000000" w:fill="FFFFFF"/>
            <w:hideMark/>
          </w:tcPr>
          <w:p w14:paraId="55D91983" w14:textId="77777777" w:rsidR="00927B0A" w:rsidRPr="00B258A9" w:rsidRDefault="00927B0A" w:rsidP="006C1F68">
            <w:pPr>
              <w:spacing w:after="0"/>
              <w:rPr>
                <w:color w:val="000000"/>
                <w:lang w:eastAsia="lt-LT"/>
              </w:rPr>
            </w:pPr>
            <w:r w:rsidRPr="00B258A9">
              <w:rPr>
                <w:color w:val="000000"/>
                <w:lang w:eastAsia="lt-LT"/>
              </w:rPr>
              <w:t>Išvystyti gyventojų poreikius atitinkančią sporto ir fizinio aktyvumo infrastruktūrą</w:t>
            </w:r>
          </w:p>
        </w:tc>
        <w:tc>
          <w:tcPr>
            <w:tcW w:w="2127" w:type="dxa"/>
            <w:shd w:val="clear" w:color="000000" w:fill="FFFFFF"/>
            <w:vAlign w:val="center"/>
            <w:hideMark/>
          </w:tcPr>
          <w:p w14:paraId="04B48B30"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1D4C66B0"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B258A9" w14:paraId="4408AFD0" w14:textId="77777777" w:rsidTr="006C1F68">
        <w:trPr>
          <w:gridAfter w:val="1"/>
          <w:wAfter w:w="32" w:type="dxa"/>
          <w:trHeight w:val="58"/>
          <w:jc w:val="center"/>
        </w:trPr>
        <w:tc>
          <w:tcPr>
            <w:tcW w:w="2280" w:type="dxa"/>
            <w:shd w:val="clear" w:color="000000" w:fill="FFFFFF"/>
            <w:noWrap/>
            <w:hideMark/>
          </w:tcPr>
          <w:p w14:paraId="4A560F8E" w14:textId="77777777" w:rsidR="00927B0A" w:rsidRPr="00B258A9" w:rsidRDefault="00927B0A" w:rsidP="006C1F68">
            <w:pPr>
              <w:spacing w:after="0"/>
              <w:rPr>
                <w:color w:val="000000"/>
                <w:lang w:eastAsia="lt-LT"/>
              </w:rPr>
            </w:pPr>
            <w:r w:rsidRPr="00B258A9">
              <w:rPr>
                <w:color w:val="000000"/>
                <w:lang w:eastAsia="lt-LT"/>
              </w:rPr>
              <w:t>2.2.1.2. priemonė</w:t>
            </w:r>
          </w:p>
        </w:tc>
        <w:tc>
          <w:tcPr>
            <w:tcW w:w="8347" w:type="dxa"/>
            <w:shd w:val="clear" w:color="000000" w:fill="FFFFFF"/>
            <w:hideMark/>
          </w:tcPr>
          <w:p w14:paraId="629F96AC" w14:textId="4FD256F1" w:rsidR="00927B0A" w:rsidRPr="00B258A9" w:rsidRDefault="00F17E12" w:rsidP="006C1F68">
            <w:pPr>
              <w:spacing w:after="0"/>
              <w:rPr>
                <w:color w:val="000000"/>
                <w:lang w:eastAsia="lt-LT"/>
              </w:rPr>
            </w:pPr>
            <w:r w:rsidRPr="009B2ACC">
              <w:rPr>
                <w:color w:val="000000"/>
                <w:lang w:eastAsia="lt-LT"/>
              </w:rPr>
              <w:t>Gausinti sporto infrastruktūrą, skatinant gyventojų fizinį aktyvumą ir sportą bei sudaryti palankias sąlygas privačiam verslui, investuojančiam į viešosios sporto infrastruktūros kūrimą</w:t>
            </w:r>
          </w:p>
        </w:tc>
        <w:tc>
          <w:tcPr>
            <w:tcW w:w="2127" w:type="dxa"/>
            <w:shd w:val="clear" w:color="000000" w:fill="FFFFFF"/>
            <w:vAlign w:val="center"/>
            <w:hideMark/>
          </w:tcPr>
          <w:p w14:paraId="1F642764"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6047F82D"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B258A9" w14:paraId="416B02E9" w14:textId="77777777" w:rsidTr="006C1F68">
        <w:trPr>
          <w:gridAfter w:val="1"/>
          <w:wAfter w:w="32" w:type="dxa"/>
          <w:trHeight w:val="276"/>
          <w:jc w:val="center"/>
        </w:trPr>
        <w:tc>
          <w:tcPr>
            <w:tcW w:w="2280" w:type="dxa"/>
            <w:shd w:val="clear" w:color="000000" w:fill="FFFFFF"/>
            <w:noWrap/>
            <w:hideMark/>
          </w:tcPr>
          <w:p w14:paraId="1C4D93C2" w14:textId="77777777" w:rsidR="00927B0A" w:rsidRPr="00B258A9" w:rsidRDefault="00927B0A" w:rsidP="006C1F68">
            <w:pPr>
              <w:spacing w:after="0"/>
              <w:rPr>
                <w:color w:val="000000"/>
                <w:lang w:eastAsia="lt-LT"/>
              </w:rPr>
            </w:pPr>
            <w:r w:rsidRPr="00B258A9">
              <w:rPr>
                <w:color w:val="000000"/>
                <w:lang w:eastAsia="lt-LT"/>
              </w:rPr>
              <w:t> </w:t>
            </w:r>
          </w:p>
        </w:tc>
        <w:tc>
          <w:tcPr>
            <w:tcW w:w="8347" w:type="dxa"/>
            <w:shd w:val="clear" w:color="000000" w:fill="FFFFFF"/>
            <w:hideMark/>
          </w:tcPr>
          <w:p w14:paraId="672A411B" w14:textId="1C562F74" w:rsidR="00927B0A" w:rsidRPr="00C10BD8" w:rsidRDefault="00927B0A" w:rsidP="006C1F68">
            <w:pPr>
              <w:spacing w:after="0"/>
              <w:rPr>
                <w:color w:val="000000"/>
                <w:lang w:eastAsia="lt-LT"/>
              </w:rPr>
            </w:pPr>
            <w:r w:rsidRPr="00C10BD8">
              <w:rPr>
                <w:color w:val="000000"/>
                <w:lang w:eastAsia="lt-LT"/>
              </w:rPr>
              <w:t>Modernizuoti ir</w:t>
            </w:r>
            <w:r w:rsidR="000A7C3C">
              <w:rPr>
                <w:color w:val="000000"/>
                <w:lang w:eastAsia="lt-LT"/>
              </w:rPr>
              <w:t xml:space="preserve"> </w:t>
            </w:r>
            <w:r w:rsidRPr="00C10BD8">
              <w:rPr>
                <w:color w:val="000000"/>
                <w:lang w:eastAsia="lt-LT"/>
              </w:rPr>
              <w:t>/ ar kitaip atnaujinti sporto aikštynus prie švietimo įstaigų</w:t>
            </w:r>
          </w:p>
        </w:tc>
        <w:tc>
          <w:tcPr>
            <w:tcW w:w="2127" w:type="dxa"/>
            <w:shd w:val="clear" w:color="000000" w:fill="FFFFFF"/>
            <w:vAlign w:val="center"/>
            <w:hideMark/>
          </w:tcPr>
          <w:p w14:paraId="5B109B86"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272B410B"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2026</w:t>
            </w:r>
          </w:p>
        </w:tc>
      </w:tr>
      <w:tr w:rsidR="00927B0A" w:rsidRPr="00B258A9" w14:paraId="2BF6213C" w14:textId="77777777" w:rsidTr="006C1F68">
        <w:trPr>
          <w:gridAfter w:val="1"/>
          <w:wAfter w:w="32" w:type="dxa"/>
          <w:trHeight w:val="58"/>
          <w:jc w:val="center"/>
        </w:trPr>
        <w:tc>
          <w:tcPr>
            <w:tcW w:w="2280" w:type="dxa"/>
            <w:shd w:val="clear" w:color="000000" w:fill="FFFFFF"/>
            <w:noWrap/>
            <w:hideMark/>
          </w:tcPr>
          <w:p w14:paraId="415B7C29" w14:textId="77777777" w:rsidR="00927B0A" w:rsidRPr="00B258A9" w:rsidRDefault="00927B0A" w:rsidP="006C1F68">
            <w:pPr>
              <w:spacing w:after="0"/>
              <w:rPr>
                <w:color w:val="000000"/>
                <w:lang w:eastAsia="lt-LT"/>
              </w:rPr>
            </w:pPr>
            <w:r w:rsidRPr="00B258A9">
              <w:rPr>
                <w:color w:val="000000"/>
                <w:lang w:eastAsia="lt-LT"/>
              </w:rPr>
              <w:t> </w:t>
            </w:r>
          </w:p>
        </w:tc>
        <w:tc>
          <w:tcPr>
            <w:tcW w:w="8347" w:type="dxa"/>
            <w:shd w:val="clear" w:color="000000" w:fill="FFFFFF"/>
            <w:hideMark/>
          </w:tcPr>
          <w:p w14:paraId="6DB710BA" w14:textId="77777777" w:rsidR="00927B0A" w:rsidRPr="00B258A9" w:rsidRDefault="00927B0A" w:rsidP="006C1F68">
            <w:pPr>
              <w:spacing w:after="0"/>
              <w:rPr>
                <w:lang w:eastAsia="lt-LT"/>
              </w:rPr>
            </w:pPr>
            <w:r w:rsidRPr="00B258A9">
              <w:rPr>
                <w:lang w:eastAsia="lt-LT"/>
              </w:rPr>
              <w:t>Pakeisti dirbtinės žolės dangą (Sportininkų g. 46)</w:t>
            </w:r>
          </w:p>
        </w:tc>
        <w:tc>
          <w:tcPr>
            <w:tcW w:w="2127" w:type="dxa"/>
            <w:shd w:val="clear" w:color="000000" w:fill="FFFFFF"/>
            <w:vAlign w:val="center"/>
            <w:hideMark/>
          </w:tcPr>
          <w:p w14:paraId="230995A0" w14:textId="77777777" w:rsidR="00927B0A" w:rsidRPr="00B258A9" w:rsidRDefault="00927B0A" w:rsidP="006C1F68">
            <w:pPr>
              <w:spacing w:after="0"/>
              <w:jc w:val="center"/>
              <w:rPr>
                <w:lang w:eastAsia="lt-LT"/>
              </w:rPr>
            </w:pPr>
            <w:r w:rsidRPr="00B258A9">
              <w:rPr>
                <w:lang w:eastAsia="lt-LT"/>
              </w:rPr>
              <w:t>KMSA</w:t>
            </w:r>
          </w:p>
        </w:tc>
        <w:tc>
          <w:tcPr>
            <w:tcW w:w="1517" w:type="dxa"/>
            <w:shd w:val="clear" w:color="000000" w:fill="FFFFFF"/>
            <w:noWrap/>
            <w:vAlign w:val="center"/>
            <w:hideMark/>
          </w:tcPr>
          <w:p w14:paraId="41BDDDE3" w14:textId="77777777" w:rsidR="00927B0A" w:rsidRPr="00B258A9" w:rsidRDefault="00927B0A" w:rsidP="006C1F68">
            <w:pPr>
              <w:spacing w:after="0"/>
              <w:jc w:val="center"/>
              <w:rPr>
                <w:lang w:eastAsia="lt-LT"/>
              </w:rPr>
            </w:pPr>
            <w:r w:rsidRPr="00B258A9">
              <w:rPr>
                <w:lang w:eastAsia="lt-LT"/>
              </w:rPr>
              <w:t>2022</w:t>
            </w:r>
          </w:p>
        </w:tc>
      </w:tr>
      <w:tr w:rsidR="00927B0A" w:rsidRPr="00B258A9" w14:paraId="71C474CB" w14:textId="77777777" w:rsidTr="006C1F68">
        <w:trPr>
          <w:gridAfter w:val="1"/>
          <w:wAfter w:w="32" w:type="dxa"/>
          <w:trHeight w:val="58"/>
          <w:jc w:val="center"/>
        </w:trPr>
        <w:tc>
          <w:tcPr>
            <w:tcW w:w="2280" w:type="dxa"/>
            <w:shd w:val="clear" w:color="000000" w:fill="FFFFFF"/>
            <w:noWrap/>
            <w:hideMark/>
          </w:tcPr>
          <w:p w14:paraId="1C65D77C" w14:textId="77777777" w:rsidR="00927B0A" w:rsidRPr="00B258A9" w:rsidRDefault="00927B0A" w:rsidP="006C1F68">
            <w:pPr>
              <w:spacing w:after="0"/>
              <w:rPr>
                <w:color w:val="000000"/>
                <w:lang w:eastAsia="lt-LT"/>
              </w:rPr>
            </w:pPr>
            <w:r w:rsidRPr="00B258A9">
              <w:rPr>
                <w:color w:val="000000"/>
                <w:lang w:eastAsia="lt-LT"/>
              </w:rPr>
              <w:t> </w:t>
            </w:r>
          </w:p>
        </w:tc>
        <w:tc>
          <w:tcPr>
            <w:tcW w:w="8347" w:type="dxa"/>
            <w:shd w:val="clear" w:color="000000" w:fill="FFFFFF"/>
            <w:hideMark/>
          </w:tcPr>
          <w:p w14:paraId="0A087DFA" w14:textId="0AD74A8F" w:rsidR="00927B0A" w:rsidRPr="00005778" w:rsidRDefault="00005778" w:rsidP="006C1F68">
            <w:pPr>
              <w:spacing w:after="0"/>
              <w:rPr>
                <w:lang w:eastAsia="lt-LT"/>
              </w:rPr>
            </w:pPr>
            <w:r w:rsidRPr="00005778">
              <w:rPr>
                <w:lang w:eastAsia="lt-LT"/>
              </w:rPr>
              <w:t>Įrengti dengtą futbolo maniežą</w:t>
            </w:r>
          </w:p>
        </w:tc>
        <w:tc>
          <w:tcPr>
            <w:tcW w:w="2127" w:type="dxa"/>
            <w:shd w:val="clear" w:color="000000" w:fill="FFFFFF"/>
            <w:vAlign w:val="center"/>
            <w:hideMark/>
          </w:tcPr>
          <w:p w14:paraId="02D58FB4" w14:textId="205F872F" w:rsidR="00927B0A" w:rsidRPr="00B258A9" w:rsidRDefault="00927B0A" w:rsidP="006C1F68">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55F6A27D"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2023</w:t>
            </w:r>
          </w:p>
        </w:tc>
      </w:tr>
      <w:tr w:rsidR="00927B0A" w:rsidRPr="00B258A9" w14:paraId="3327E0D1" w14:textId="77777777" w:rsidTr="006C1F68">
        <w:trPr>
          <w:gridAfter w:val="1"/>
          <w:wAfter w:w="32" w:type="dxa"/>
          <w:trHeight w:val="276"/>
          <w:jc w:val="center"/>
        </w:trPr>
        <w:tc>
          <w:tcPr>
            <w:tcW w:w="2280" w:type="dxa"/>
            <w:shd w:val="clear" w:color="000000" w:fill="FFFFFF"/>
            <w:noWrap/>
            <w:hideMark/>
          </w:tcPr>
          <w:p w14:paraId="18C1895C" w14:textId="77777777" w:rsidR="00927B0A" w:rsidRPr="00B258A9" w:rsidRDefault="00927B0A" w:rsidP="006C1F68">
            <w:pPr>
              <w:spacing w:after="0"/>
              <w:rPr>
                <w:color w:val="000000"/>
                <w:lang w:eastAsia="lt-LT"/>
              </w:rPr>
            </w:pPr>
            <w:r w:rsidRPr="00B258A9">
              <w:rPr>
                <w:color w:val="000000"/>
                <w:lang w:eastAsia="lt-LT"/>
              </w:rPr>
              <w:t> </w:t>
            </w:r>
          </w:p>
        </w:tc>
        <w:tc>
          <w:tcPr>
            <w:tcW w:w="8347" w:type="dxa"/>
            <w:shd w:val="clear" w:color="000000" w:fill="FFFFFF"/>
            <w:hideMark/>
          </w:tcPr>
          <w:p w14:paraId="53BF3A67" w14:textId="6CD401CE" w:rsidR="00927B0A" w:rsidRPr="00B258A9" w:rsidRDefault="00927B0A" w:rsidP="006C1F68">
            <w:pPr>
              <w:spacing w:after="0"/>
              <w:rPr>
                <w:color w:val="000000"/>
                <w:lang w:eastAsia="lt-LT"/>
              </w:rPr>
            </w:pPr>
            <w:r w:rsidRPr="00B258A9">
              <w:rPr>
                <w:color w:val="000000"/>
                <w:lang w:eastAsia="lt-LT"/>
              </w:rPr>
              <w:t>Pastatyti naują sporto salę šiaurinėje miesto dalyje (Kretingos g. /</w:t>
            </w:r>
            <w:r w:rsidR="000A7C3C">
              <w:rPr>
                <w:color w:val="000000"/>
                <w:lang w:eastAsia="lt-LT"/>
              </w:rPr>
              <w:t xml:space="preserve"> </w:t>
            </w:r>
            <w:r w:rsidRPr="00B258A9">
              <w:rPr>
                <w:color w:val="000000"/>
                <w:lang w:eastAsia="lt-LT"/>
              </w:rPr>
              <w:t xml:space="preserve">Šviesos g.) </w:t>
            </w:r>
          </w:p>
        </w:tc>
        <w:tc>
          <w:tcPr>
            <w:tcW w:w="2127" w:type="dxa"/>
            <w:shd w:val="clear" w:color="000000" w:fill="FFFFFF"/>
            <w:vAlign w:val="center"/>
            <w:hideMark/>
          </w:tcPr>
          <w:p w14:paraId="6A307328"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5FBEBB64" w14:textId="77777777" w:rsidR="00927B0A" w:rsidRPr="00B258A9" w:rsidRDefault="00927B0A" w:rsidP="006C1F68">
            <w:pPr>
              <w:spacing w:after="0"/>
              <w:jc w:val="center"/>
              <w:rPr>
                <w:color w:val="000000"/>
                <w:lang w:eastAsia="lt-LT"/>
              </w:rPr>
            </w:pPr>
            <w:r w:rsidRPr="00B258A9">
              <w:rPr>
                <w:color w:val="000000"/>
                <w:lang w:eastAsia="lt-LT"/>
              </w:rPr>
              <w:t>2023</w:t>
            </w:r>
            <w:r w:rsidRPr="001A0C49">
              <w:t>–</w:t>
            </w:r>
            <w:r w:rsidRPr="00B258A9">
              <w:rPr>
                <w:color w:val="000000"/>
                <w:lang w:eastAsia="lt-LT"/>
              </w:rPr>
              <w:t>2025</w:t>
            </w:r>
          </w:p>
        </w:tc>
      </w:tr>
      <w:tr w:rsidR="00927B0A" w:rsidRPr="00B258A9" w14:paraId="3799824A" w14:textId="77777777" w:rsidTr="006C1F68">
        <w:trPr>
          <w:gridAfter w:val="1"/>
          <w:wAfter w:w="32" w:type="dxa"/>
          <w:trHeight w:val="58"/>
          <w:jc w:val="center"/>
        </w:trPr>
        <w:tc>
          <w:tcPr>
            <w:tcW w:w="2280" w:type="dxa"/>
            <w:shd w:val="clear" w:color="000000" w:fill="FFFFFF"/>
            <w:noWrap/>
            <w:hideMark/>
          </w:tcPr>
          <w:p w14:paraId="1BE88493" w14:textId="77777777" w:rsidR="00927B0A" w:rsidRPr="00B258A9" w:rsidRDefault="00927B0A" w:rsidP="006C1F68">
            <w:pPr>
              <w:spacing w:after="0"/>
              <w:rPr>
                <w:color w:val="000000"/>
                <w:lang w:eastAsia="lt-LT"/>
              </w:rPr>
            </w:pPr>
            <w:r w:rsidRPr="00B258A9">
              <w:rPr>
                <w:color w:val="000000"/>
                <w:lang w:eastAsia="lt-LT"/>
              </w:rPr>
              <w:t> </w:t>
            </w:r>
          </w:p>
        </w:tc>
        <w:tc>
          <w:tcPr>
            <w:tcW w:w="8347" w:type="dxa"/>
            <w:shd w:val="clear" w:color="000000" w:fill="FFFFFF"/>
            <w:hideMark/>
          </w:tcPr>
          <w:p w14:paraId="4232BC4A" w14:textId="77777777" w:rsidR="00927B0A" w:rsidRPr="00B258A9" w:rsidRDefault="00927B0A" w:rsidP="006C1F68">
            <w:pPr>
              <w:spacing w:after="0"/>
              <w:rPr>
                <w:color w:val="000000"/>
                <w:lang w:eastAsia="lt-LT"/>
              </w:rPr>
            </w:pPr>
            <w:r w:rsidRPr="00B258A9">
              <w:rPr>
                <w:color w:val="000000"/>
                <w:lang w:eastAsia="lt-LT"/>
              </w:rPr>
              <w:t>Pastatyti Sporto ir laisvalaikio kompleksą buvusios II vandenvietės teritorijoje (koncesijos procedūrų vykdymas)</w:t>
            </w:r>
          </w:p>
        </w:tc>
        <w:tc>
          <w:tcPr>
            <w:tcW w:w="2127" w:type="dxa"/>
            <w:shd w:val="clear" w:color="000000" w:fill="FFFFFF"/>
            <w:vAlign w:val="center"/>
            <w:hideMark/>
          </w:tcPr>
          <w:p w14:paraId="2F6E4843" w14:textId="0BD1DDEF" w:rsidR="00927B0A" w:rsidRPr="00B258A9" w:rsidRDefault="00927B0A" w:rsidP="006C1F68">
            <w:pPr>
              <w:spacing w:after="0"/>
              <w:jc w:val="center"/>
              <w:rPr>
                <w:color w:val="000000"/>
                <w:lang w:eastAsia="lt-LT"/>
              </w:rPr>
            </w:pPr>
            <w:r w:rsidRPr="00B258A9">
              <w:rPr>
                <w:color w:val="000000"/>
                <w:lang w:eastAsia="lt-LT"/>
              </w:rPr>
              <w:t>KMSA</w:t>
            </w:r>
            <w:r w:rsidR="00E301D6">
              <w:rPr>
                <w:color w:val="000000"/>
                <w:lang w:eastAsia="lt-LT"/>
              </w:rPr>
              <w:t xml:space="preserve"> </w:t>
            </w:r>
            <w:r w:rsidRPr="00B258A9">
              <w:rPr>
                <w:color w:val="000000"/>
                <w:lang w:eastAsia="lt-LT"/>
              </w:rPr>
              <w:t>/ investuotojai</w:t>
            </w:r>
          </w:p>
        </w:tc>
        <w:tc>
          <w:tcPr>
            <w:tcW w:w="1517" w:type="dxa"/>
            <w:shd w:val="clear" w:color="000000" w:fill="FFFFFF"/>
            <w:noWrap/>
            <w:vAlign w:val="center"/>
            <w:hideMark/>
          </w:tcPr>
          <w:p w14:paraId="34D702F7" w14:textId="77777777" w:rsidR="00927B0A" w:rsidRPr="00B258A9" w:rsidRDefault="00927B0A" w:rsidP="006C1F68">
            <w:pPr>
              <w:spacing w:after="0"/>
              <w:jc w:val="center"/>
              <w:rPr>
                <w:color w:val="000000"/>
                <w:lang w:eastAsia="lt-LT"/>
              </w:rPr>
            </w:pPr>
            <w:r w:rsidRPr="00B258A9">
              <w:rPr>
                <w:color w:val="000000"/>
                <w:lang w:eastAsia="lt-LT"/>
              </w:rPr>
              <w:t>2023</w:t>
            </w:r>
            <w:r w:rsidRPr="001A0C49">
              <w:t>–</w:t>
            </w:r>
            <w:r w:rsidRPr="00B258A9">
              <w:rPr>
                <w:color w:val="000000"/>
                <w:lang w:eastAsia="lt-LT"/>
              </w:rPr>
              <w:t>2025</w:t>
            </w:r>
          </w:p>
        </w:tc>
      </w:tr>
      <w:tr w:rsidR="004E6E83" w:rsidRPr="00B258A9" w14:paraId="42AF3FD1" w14:textId="77777777" w:rsidTr="006C1F68">
        <w:trPr>
          <w:gridAfter w:val="1"/>
          <w:wAfter w:w="32" w:type="dxa"/>
          <w:trHeight w:val="58"/>
          <w:jc w:val="center"/>
        </w:trPr>
        <w:tc>
          <w:tcPr>
            <w:tcW w:w="2280" w:type="dxa"/>
            <w:shd w:val="clear" w:color="000000" w:fill="FFFFFF"/>
            <w:noWrap/>
          </w:tcPr>
          <w:p w14:paraId="5A00A08E" w14:textId="77777777" w:rsidR="004E6E83" w:rsidRPr="00B258A9" w:rsidRDefault="004E6E83" w:rsidP="004E6E83">
            <w:pPr>
              <w:spacing w:after="0"/>
              <w:rPr>
                <w:color w:val="000000"/>
                <w:lang w:eastAsia="lt-LT"/>
              </w:rPr>
            </w:pPr>
          </w:p>
        </w:tc>
        <w:tc>
          <w:tcPr>
            <w:tcW w:w="8347" w:type="dxa"/>
            <w:shd w:val="clear" w:color="000000" w:fill="FFFFFF"/>
          </w:tcPr>
          <w:p w14:paraId="651C4937" w14:textId="39688917" w:rsidR="004E6E83" w:rsidRPr="00B258A9" w:rsidRDefault="004E6E83" w:rsidP="004E6E83">
            <w:pPr>
              <w:spacing w:after="0"/>
              <w:rPr>
                <w:color w:val="000000"/>
                <w:lang w:eastAsia="lt-LT"/>
              </w:rPr>
            </w:pPr>
            <w:r w:rsidRPr="00B258A9">
              <w:rPr>
                <w:lang w:eastAsia="lt-LT"/>
              </w:rPr>
              <w:t>Renovuoti sporto bazės pastatą (Sportininkų g. 46)</w:t>
            </w:r>
          </w:p>
        </w:tc>
        <w:tc>
          <w:tcPr>
            <w:tcW w:w="2127" w:type="dxa"/>
            <w:shd w:val="clear" w:color="000000" w:fill="FFFFFF"/>
            <w:vAlign w:val="center"/>
          </w:tcPr>
          <w:p w14:paraId="0931B6D3" w14:textId="7A60177C" w:rsidR="004E6E83" w:rsidRPr="00B258A9" w:rsidRDefault="004E6E83" w:rsidP="004E6E83">
            <w:pPr>
              <w:spacing w:after="0"/>
              <w:jc w:val="center"/>
              <w:rPr>
                <w:color w:val="000000"/>
                <w:lang w:eastAsia="lt-LT"/>
              </w:rPr>
            </w:pPr>
            <w:r w:rsidRPr="00B258A9">
              <w:rPr>
                <w:lang w:eastAsia="lt-LT"/>
              </w:rPr>
              <w:t>KMSA</w:t>
            </w:r>
          </w:p>
        </w:tc>
        <w:tc>
          <w:tcPr>
            <w:tcW w:w="1517" w:type="dxa"/>
            <w:shd w:val="clear" w:color="000000" w:fill="FFFFFF"/>
            <w:noWrap/>
            <w:vAlign w:val="center"/>
          </w:tcPr>
          <w:p w14:paraId="533F6915" w14:textId="7C4D0942" w:rsidR="004E6E83" w:rsidRPr="00B258A9" w:rsidRDefault="004E6E83" w:rsidP="004E6E83">
            <w:pPr>
              <w:spacing w:after="0"/>
              <w:jc w:val="center"/>
              <w:rPr>
                <w:color w:val="000000"/>
                <w:lang w:eastAsia="lt-LT"/>
              </w:rPr>
            </w:pPr>
            <w:r w:rsidRPr="00B258A9">
              <w:rPr>
                <w:lang w:eastAsia="lt-LT"/>
              </w:rPr>
              <w:t>202</w:t>
            </w:r>
            <w:r>
              <w:rPr>
                <w:lang w:eastAsia="lt-LT"/>
              </w:rPr>
              <w:t>6</w:t>
            </w:r>
            <w:r w:rsidRPr="001A0C49">
              <w:t>–</w:t>
            </w:r>
            <w:r w:rsidRPr="00B258A9">
              <w:rPr>
                <w:color w:val="000000"/>
                <w:lang w:eastAsia="lt-LT"/>
              </w:rPr>
              <w:t>202</w:t>
            </w:r>
            <w:r>
              <w:rPr>
                <w:color w:val="000000"/>
                <w:lang w:eastAsia="lt-LT"/>
              </w:rPr>
              <w:t>7</w:t>
            </w:r>
          </w:p>
        </w:tc>
      </w:tr>
      <w:tr w:rsidR="004E6E83" w:rsidRPr="00B258A9" w14:paraId="67A645BD" w14:textId="77777777" w:rsidTr="006C1F68">
        <w:trPr>
          <w:gridAfter w:val="1"/>
          <w:wAfter w:w="32" w:type="dxa"/>
          <w:trHeight w:val="58"/>
          <w:jc w:val="center"/>
        </w:trPr>
        <w:tc>
          <w:tcPr>
            <w:tcW w:w="2280" w:type="dxa"/>
            <w:shd w:val="clear" w:color="000000" w:fill="FFFFFF"/>
            <w:noWrap/>
            <w:hideMark/>
          </w:tcPr>
          <w:p w14:paraId="17283271"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7C23DF8E" w14:textId="77777777" w:rsidR="004E6E83" w:rsidRPr="00B258A9" w:rsidRDefault="004E6E83" w:rsidP="004E6E83">
            <w:pPr>
              <w:spacing w:after="0"/>
              <w:rPr>
                <w:color w:val="000000"/>
                <w:lang w:eastAsia="lt-LT"/>
              </w:rPr>
            </w:pPr>
            <w:r w:rsidRPr="00B258A9">
              <w:rPr>
                <w:color w:val="000000"/>
                <w:lang w:eastAsia="lt-LT"/>
              </w:rPr>
              <w:t>Renovuoti BĮ Klaipėdos miesto lengvosios atletikos mokyklos pastatą (maniežą)</w:t>
            </w:r>
          </w:p>
        </w:tc>
        <w:tc>
          <w:tcPr>
            <w:tcW w:w="2127" w:type="dxa"/>
            <w:shd w:val="clear" w:color="000000" w:fill="FFFFFF"/>
            <w:vAlign w:val="center"/>
            <w:hideMark/>
          </w:tcPr>
          <w:p w14:paraId="074447DF" w14:textId="77777777" w:rsidR="004E6E83" w:rsidRPr="00B258A9" w:rsidRDefault="004E6E83" w:rsidP="004E6E83">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6185DE19" w14:textId="4221FEF7" w:rsidR="004E6E83" w:rsidRPr="00B258A9" w:rsidRDefault="004E6E83" w:rsidP="004E6E83">
            <w:pPr>
              <w:spacing w:after="0"/>
              <w:jc w:val="center"/>
              <w:rPr>
                <w:color w:val="000000"/>
                <w:lang w:eastAsia="lt-LT"/>
              </w:rPr>
            </w:pPr>
            <w:r w:rsidRPr="00B258A9">
              <w:rPr>
                <w:color w:val="000000"/>
                <w:lang w:eastAsia="lt-LT"/>
              </w:rPr>
              <w:t>202</w:t>
            </w:r>
            <w:r>
              <w:rPr>
                <w:color w:val="000000"/>
                <w:lang w:eastAsia="lt-LT"/>
              </w:rPr>
              <w:t>6</w:t>
            </w:r>
            <w:r w:rsidRPr="001A0C49">
              <w:t>–</w:t>
            </w:r>
            <w:r w:rsidRPr="00B258A9">
              <w:rPr>
                <w:color w:val="000000"/>
                <w:lang w:eastAsia="lt-LT"/>
              </w:rPr>
              <w:t>202</w:t>
            </w:r>
            <w:r>
              <w:rPr>
                <w:color w:val="000000"/>
                <w:lang w:eastAsia="lt-LT"/>
              </w:rPr>
              <w:t>8</w:t>
            </w:r>
          </w:p>
        </w:tc>
      </w:tr>
      <w:tr w:rsidR="004E6E83" w:rsidRPr="00B258A9" w14:paraId="338E98B6" w14:textId="77777777" w:rsidTr="006C1F68">
        <w:trPr>
          <w:gridAfter w:val="1"/>
          <w:wAfter w:w="32" w:type="dxa"/>
          <w:trHeight w:val="58"/>
          <w:jc w:val="center"/>
        </w:trPr>
        <w:tc>
          <w:tcPr>
            <w:tcW w:w="2280" w:type="dxa"/>
            <w:shd w:val="clear" w:color="000000" w:fill="FFFFFF"/>
            <w:noWrap/>
            <w:hideMark/>
          </w:tcPr>
          <w:p w14:paraId="5F2B3B6C"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189382A4" w14:textId="662F39B3" w:rsidR="004E6E83" w:rsidRPr="00B258A9" w:rsidRDefault="004E6E83" w:rsidP="004E6E83">
            <w:pPr>
              <w:spacing w:after="0"/>
              <w:rPr>
                <w:i/>
                <w:iCs/>
                <w:color w:val="000000"/>
                <w:lang w:eastAsia="lt-LT"/>
              </w:rPr>
            </w:pPr>
            <w:r w:rsidRPr="00B258A9">
              <w:rPr>
                <w:i/>
                <w:iCs/>
                <w:color w:val="000000"/>
                <w:lang w:eastAsia="lt-LT"/>
              </w:rPr>
              <w:t>Projektai, įgyvendinami tik pritraukus valstybės ir</w:t>
            </w:r>
            <w:r>
              <w:rPr>
                <w:i/>
                <w:iCs/>
                <w:color w:val="000000"/>
                <w:lang w:eastAsia="lt-LT"/>
              </w:rPr>
              <w:t xml:space="preserve"> </w:t>
            </w:r>
            <w:r w:rsidRPr="00B258A9">
              <w:rPr>
                <w:i/>
                <w:iCs/>
                <w:color w:val="000000"/>
                <w:lang w:eastAsia="lt-LT"/>
              </w:rPr>
              <w:t>/ ar privačių investuotojų lėšų</w:t>
            </w:r>
          </w:p>
        </w:tc>
        <w:tc>
          <w:tcPr>
            <w:tcW w:w="2127" w:type="dxa"/>
            <w:shd w:val="clear" w:color="000000" w:fill="FFFFFF"/>
            <w:vAlign w:val="center"/>
            <w:hideMark/>
          </w:tcPr>
          <w:p w14:paraId="6E079056" w14:textId="389E94CD" w:rsidR="004E6E83" w:rsidRPr="00B258A9" w:rsidRDefault="004E6E83" w:rsidP="004E6E83">
            <w:pPr>
              <w:spacing w:after="0"/>
              <w:jc w:val="center"/>
              <w:rPr>
                <w:color w:val="000000"/>
                <w:lang w:eastAsia="lt-LT"/>
              </w:rPr>
            </w:pPr>
          </w:p>
        </w:tc>
        <w:tc>
          <w:tcPr>
            <w:tcW w:w="1517" w:type="dxa"/>
            <w:shd w:val="clear" w:color="000000" w:fill="FFFFFF"/>
            <w:noWrap/>
            <w:vAlign w:val="center"/>
            <w:hideMark/>
          </w:tcPr>
          <w:p w14:paraId="33392D60" w14:textId="77777777" w:rsidR="004E6E83" w:rsidRPr="00B258A9" w:rsidRDefault="004E6E83" w:rsidP="004E6E83">
            <w:pPr>
              <w:spacing w:after="0"/>
              <w:jc w:val="center"/>
              <w:rPr>
                <w:color w:val="000000"/>
                <w:lang w:eastAsia="lt-LT"/>
              </w:rPr>
            </w:pPr>
            <w:r w:rsidRPr="00B258A9">
              <w:rPr>
                <w:color w:val="000000"/>
                <w:lang w:eastAsia="lt-LT"/>
              </w:rPr>
              <w:t> </w:t>
            </w:r>
          </w:p>
        </w:tc>
      </w:tr>
      <w:tr w:rsidR="004E6E83" w:rsidRPr="00B258A9" w14:paraId="5964A3DD" w14:textId="77777777" w:rsidTr="00443F75">
        <w:trPr>
          <w:gridAfter w:val="1"/>
          <w:wAfter w:w="32" w:type="dxa"/>
          <w:trHeight w:val="58"/>
          <w:jc w:val="center"/>
        </w:trPr>
        <w:tc>
          <w:tcPr>
            <w:tcW w:w="2280" w:type="dxa"/>
            <w:shd w:val="clear" w:color="000000" w:fill="FFFFFF"/>
            <w:noWrap/>
            <w:hideMark/>
          </w:tcPr>
          <w:p w14:paraId="008559FC"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16D9C030" w14:textId="77777777" w:rsidR="004E6E83" w:rsidRPr="00B258A9" w:rsidRDefault="004E6E83" w:rsidP="004E6E83">
            <w:pPr>
              <w:spacing w:after="0"/>
              <w:rPr>
                <w:color w:val="000000"/>
                <w:lang w:eastAsia="lt-LT"/>
              </w:rPr>
            </w:pPr>
            <w:r w:rsidRPr="00B258A9">
              <w:rPr>
                <w:color w:val="000000"/>
                <w:lang w:eastAsia="lt-LT"/>
              </w:rPr>
              <w:t>Rekonstruoti sporto sveikatingumo kompleksą (Smiltynės g. 13), pritaikant turizmo, sporto ir rekreacijos funkcijoms</w:t>
            </w:r>
          </w:p>
        </w:tc>
        <w:tc>
          <w:tcPr>
            <w:tcW w:w="2127" w:type="dxa"/>
            <w:shd w:val="clear" w:color="000000" w:fill="FFFFFF"/>
            <w:vAlign w:val="center"/>
            <w:hideMark/>
          </w:tcPr>
          <w:p w14:paraId="3AAEA849" w14:textId="4B5C67D7" w:rsidR="004E6E83" w:rsidRPr="00B258A9" w:rsidRDefault="004E6E83" w:rsidP="004E6E83">
            <w:pPr>
              <w:spacing w:after="0"/>
              <w:jc w:val="center"/>
              <w:rPr>
                <w:color w:val="000000"/>
                <w:lang w:eastAsia="lt-LT"/>
              </w:rPr>
            </w:pPr>
            <w:r w:rsidRPr="00B258A9">
              <w:rPr>
                <w:color w:val="000000"/>
                <w:lang w:eastAsia="lt-LT"/>
              </w:rPr>
              <w:t>KMSA</w:t>
            </w:r>
            <w:r>
              <w:rPr>
                <w:color w:val="000000"/>
                <w:lang w:eastAsia="lt-LT"/>
              </w:rPr>
              <w:t xml:space="preserve"> </w:t>
            </w:r>
            <w:r w:rsidRPr="00B258A9">
              <w:rPr>
                <w:color w:val="000000"/>
                <w:lang w:eastAsia="lt-LT"/>
              </w:rPr>
              <w:t>/ investuotojai</w:t>
            </w:r>
          </w:p>
        </w:tc>
        <w:tc>
          <w:tcPr>
            <w:tcW w:w="1517" w:type="dxa"/>
            <w:shd w:val="clear" w:color="000000" w:fill="FFFFFF"/>
            <w:noWrap/>
            <w:vAlign w:val="center"/>
          </w:tcPr>
          <w:p w14:paraId="597ADC5C" w14:textId="7C3D8FC3" w:rsidR="004E6E83" w:rsidRPr="00B258A9" w:rsidRDefault="004E6E83" w:rsidP="004E6E83">
            <w:pPr>
              <w:spacing w:after="0"/>
              <w:jc w:val="center"/>
              <w:rPr>
                <w:color w:val="000000"/>
                <w:lang w:eastAsia="lt-LT"/>
              </w:rPr>
            </w:pPr>
            <w:r>
              <w:rPr>
                <w:color w:val="000000"/>
                <w:lang w:eastAsia="lt-LT"/>
              </w:rPr>
              <w:t>nevertinama</w:t>
            </w:r>
          </w:p>
        </w:tc>
      </w:tr>
      <w:tr w:rsidR="004E6E83" w:rsidRPr="00B258A9" w14:paraId="2110892D" w14:textId="77777777" w:rsidTr="00443F75">
        <w:trPr>
          <w:gridAfter w:val="1"/>
          <w:wAfter w:w="32" w:type="dxa"/>
          <w:trHeight w:val="552"/>
          <w:jc w:val="center"/>
        </w:trPr>
        <w:tc>
          <w:tcPr>
            <w:tcW w:w="2280" w:type="dxa"/>
            <w:shd w:val="clear" w:color="000000" w:fill="FFFFFF"/>
            <w:noWrap/>
            <w:hideMark/>
          </w:tcPr>
          <w:p w14:paraId="04EF4B73"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6B2E3F69" w14:textId="77777777" w:rsidR="004E6E83" w:rsidRPr="00B258A9" w:rsidRDefault="004E6E83" w:rsidP="004E6E83">
            <w:pPr>
              <w:spacing w:after="0"/>
              <w:rPr>
                <w:color w:val="000000"/>
                <w:lang w:eastAsia="lt-LT"/>
              </w:rPr>
            </w:pPr>
            <w:r w:rsidRPr="00B258A9">
              <w:rPr>
                <w:color w:val="000000"/>
                <w:lang w:eastAsia="lt-LT"/>
              </w:rPr>
              <w:t xml:space="preserve">Rekonstruoti dviračių treką (Kretingos g. 38) į universalų sporto statinį, siekiant pritaikyti jį kuo įvairesnėms sporto šakoms </w:t>
            </w:r>
          </w:p>
        </w:tc>
        <w:tc>
          <w:tcPr>
            <w:tcW w:w="2127" w:type="dxa"/>
            <w:shd w:val="clear" w:color="000000" w:fill="FFFFFF"/>
            <w:vAlign w:val="center"/>
            <w:hideMark/>
          </w:tcPr>
          <w:p w14:paraId="684387AB" w14:textId="33088A82" w:rsidR="004E6E83" w:rsidRPr="00B258A9" w:rsidRDefault="004E6E83" w:rsidP="004E6E83">
            <w:pPr>
              <w:spacing w:after="0"/>
              <w:jc w:val="center"/>
              <w:rPr>
                <w:color w:val="000000"/>
                <w:lang w:eastAsia="lt-LT"/>
              </w:rPr>
            </w:pPr>
            <w:r w:rsidRPr="00B258A9">
              <w:rPr>
                <w:color w:val="000000"/>
                <w:lang w:eastAsia="lt-LT"/>
              </w:rPr>
              <w:t>KMSA</w:t>
            </w:r>
            <w:r>
              <w:rPr>
                <w:color w:val="000000"/>
                <w:lang w:eastAsia="lt-LT"/>
              </w:rPr>
              <w:t xml:space="preserve"> </w:t>
            </w:r>
            <w:r w:rsidRPr="00B258A9">
              <w:rPr>
                <w:color w:val="000000"/>
                <w:lang w:eastAsia="lt-LT"/>
              </w:rPr>
              <w:t>/ investuotojai</w:t>
            </w:r>
          </w:p>
        </w:tc>
        <w:tc>
          <w:tcPr>
            <w:tcW w:w="1517" w:type="dxa"/>
            <w:shd w:val="clear" w:color="000000" w:fill="FFFFFF"/>
            <w:noWrap/>
            <w:vAlign w:val="center"/>
          </w:tcPr>
          <w:p w14:paraId="01B893F3" w14:textId="04DDDF45" w:rsidR="004E6E83" w:rsidRPr="00B258A9" w:rsidRDefault="004E6E83" w:rsidP="004E6E83">
            <w:pPr>
              <w:spacing w:after="0"/>
              <w:jc w:val="center"/>
              <w:rPr>
                <w:color w:val="000000"/>
                <w:lang w:eastAsia="lt-LT"/>
              </w:rPr>
            </w:pPr>
            <w:r>
              <w:rPr>
                <w:color w:val="000000"/>
                <w:lang w:eastAsia="lt-LT"/>
              </w:rPr>
              <w:t>nevertinama</w:t>
            </w:r>
          </w:p>
        </w:tc>
      </w:tr>
      <w:tr w:rsidR="004E6E83" w:rsidRPr="00B258A9" w14:paraId="7B683168" w14:textId="77777777" w:rsidTr="00443F75">
        <w:trPr>
          <w:gridAfter w:val="1"/>
          <w:wAfter w:w="32" w:type="dxa"/>
          <w:trHeight w:val="58"/>
          <w:jc w:val="center"/>
        </w:trPr>
        <w:tc>
          <w:tcPr>
            <w:tcW w:w="2280" w:type="dxa"/>
            <w:shd w:val="clear" w:color="000000" w:fill="FFFFFF"/>
            <w:noWrap/>
            <w:hideMark/>
          </w:tcPr>
          <w:p w14:paraId="126B4A29"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3908C3F6" w14:textId="77777777" w:rsidR="004E6E83" w:rsidRPr="00B258A9" w:rsidRDefault="004E6E83" w:rsidP="004E6E83">
            <w:pPr>
              <w:spacing w:after="0"/>
              <w:rPr>
                <w:color w:val="000000"/>
                <w:lang w:eastAsia="lt-LT"/>
              </w:rPr>
            </w:pPr>
            <w:r w:rsidRPr="00B258A9">
              <w:rPr>
                <w:color w:val="000000"/>
                <w:lang w:eastAsia="lt-LT"/>
              </w:rPr>
              <w:t>Pastatyti Klaipėdos sunkiosios atletikos centrą</w:t>
            </w:r>
          </w:p>
        </w:tc>
        <w:tc>
          <w:tcPr>
            <w:tcW w:w="2127" w:type="dxa"/>
            <w:shd w:val="clear" w:color="000000" w:fill="FFFFFF"/>
            <w:vAlign w:val="center"/>
            <w:hideMark/>
          </w:tcPr>
          <w:p w14:paraId="20528FA2" w14:textId="69B66A2D" w:rsidR="004E6E83" w:rsidRPr="00B258A9" w:rsidRDefault="004E6E83" w:rsidP="004E6E83">
            <w:pPr>
              <w:spacing w:after="0"/>
              <w:jc w:val="center"/>
              <w:rPr>
                <w:color w:val="000000"/>
                <w:lang w:eastAsia="lt-LT"/>
              </w:rPr>
            </w:pPr>
            <w:r w:rsidRPr="00B258A9">
              <w:rPr>
                <w:color w:val="000000"/>
                <w:lang w:eastAsia="lt-LT"/>
              </w:rPr>
              <w:t>KMSA</w:t>
            </w:r>
            <w:r>
              <w:rPr>
                <w:color w:val="000000"/>
                <w:lang w:eastAsia="lt-LT"/>
              </w:rPr>
              <w:t xml:space="preserve"> </w:t>
            </w:r>
            <w:r w:rsidRPr="00B258A9">
              <w:rPr>
                <w:color w:val="000000"/>
                <w:lang w:eastAsia="lt-LT"/>
              </w:rPr>
              <w:t>/ investuotojai</w:t>
            </w:r>
          </w:p>
        </w:tc>
        <w:tc>
          <w:tcPr>
            <w:tcW w:w="1517" w:type="dxa"/>
            <w:shd w:val="clear" w:color="000000" w:fill="FFFFFF"/>
            <w:noWrap/>
            <w:vAlign w:val="center"/>
          </w:tcPr>
          <w:p w14:paraId="1A5CF679" w14:textId="4ECB18A2" w:rsidR="004E6E83" w:rsidRPr="00B258A9" w:rsidRDefault="004E6E83" w:rsidP="004E6E83">
            <w:pPr>
              <w:spacing w:after="0"/>
              <w:jc w:val="center"/>
              <w:rPr>
                <w:color w:val="000000"/>
                <w:lang w:eastAsia="lt-LT"/>
              </w:rPr>
            </w:pPr>
            <w:r>
              <w:rPr>
                <w:color w:val="000000"/>
                <w:lang w:eastAsia="lt-LT"/>
              </w:rPr>
              <w:t>nevertinama</w:t>
            </w:r>
          </w:p>
        </w:tc>
      </w:tr>
      <w:tr w:rsidR="004E6E83" w:rsidRPr="00B258A9" w14:paraId="278E587F" w14:textId="77777777" w:rsidTr="00443F75">
        <w:trPr>
          <w:gridAfter w:val="1"/>
          <w:wAfter w:w="32" w:type="dxa"/>
          <w:trHeight w:val="63"/>
          <w:jc w:val="center"/>
        </w:trPr>
        <w:tc>
          <w:tcPr>
            <w:tcW w:w="2280" w:type="dxa"/>
            <w:shd w:val="clear" w:color="000000" w:fill="FFFFFF"/>
            <w:noWrap/>
            <w:hideMark/>
          </w:tcPr>
          <w:p w14:paraId="673C5E7C"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1201B70E" w14:textId="7B3E7F93" w:rsidR="004E6E83" w:rsidRPr="00B258A9" w:rsidRDefault="00B06367" w:rsidP="004E6E83">
            <w:pPr>
              <w:spacing w:after="0"/>
              <w:rPr>
                <w:color w:val="000000"/>
                <w:lang w:eastAsia="lt-LT"/>
              </w:rPr>
            </w:pPr>
            <w:r w:rsidRPr="00B06367">
              <w:rPr>
                <w:color w:val="000000"/>
                <w:lang w:eastAsia="lt-LT"/>
              </w:rPr>
              <w:t>Pastatyti regioninį ne žemesnės kaip UEFA 4 kategorijos futbolo stadioną</w:t>
            </w:r>
          </w:p>
        </w:tc>
        <w:tc>
          <w:tcPr>
            <w:tcW w:w="2127" w:type="dxa"/>
            <w:shd w:val="clear" w:color="000000" w:fill="FFFFFF"/>
            <w:vAlign w:val="center"/>
            <w:hideMark/>
          </w:tcPr>
          <w:p w14:paraId="66D85F29" w14:textId="16142F18" w:rsidR="004E6E83" w:rsidRPr="00B258A9" w:rsidRDefault="004E6E83" w:rsidP="004E6E83">
            <w:pPr>
              <w:spacing w:after="0"/>
              <w:jc w:val="center"/>
              <w:rPr>
                <w:color w:val="000000"/>
                <w:lang w:eastAsia="lt-LT"/>
              </w:rPr>
            </w:pPr>
            <w:r w:rsidRPr="00B258A9">
              <w:rPr>
                <w:color w:val="000000"/>
                <w:lang w:eastAsia="lt-LT"/>
              </w:rPr>
              <w:t>KMSA</w:t>
            </w:r>
            <w:r>
              <w:rPr>
                <w:color w:val="000000"/>
                <w:lang w:eastAsia="lt-LT"/>
              </w:rPr>
              <w:t xml:space="preserve"> </w:t>
            </w:r>
            <w:r w:rsidRPr="00B258A9">
              <w:rPr>
                <w:color w:val="000000"/>
                <w:lang w:eastAsia="lt-LT"/>
              </w:rPr>
              <w:t>/ investuotojai</w:t>
            </w:r>
          </w:p>
        </w:tc>
        <w:tc>
          <w:tcPr>
            <w:tcW w:w="1517" w:type="dxa"/>
            <w:shd w:val="clear" w:color="000000" w:fill="FFFFFF"/>
            <w:noWrap/>
            <w:vAlign w:val="center"/>
          </w:tcPr>
          <w:p w14:paraId="15C7A840" w14:textId="607CCC07" w:rsidR="004E6E83" w:rsidRPr="00B258A9" w:rsidRDefault="004E6E83" w:rsidP="004E6E83">
            <w:pPr>
              <w:spacing w:after="0"/>
              <w:jc w:val="center"/>
              <w:rPr>
                <w:color w:val="000000"/>
                <w:lang w:eastAsia="lt-LT"/>
              </w:rPr>
            </w:pPr>
            <w:r>
              <w:rPr>
                <w:color w:val="000000"/>
                <w:lang w:eastAsia="lt-LT"/>
              </w:rPr>
              <w:t>nevertinama</w:t>
            </w:r>
          </w:p>
        </w:tc>
      </w:tr>
      <w:tr w:rsidR="004E6E83" w:rsidRPr="00B258A9" w14:paraId="3C1022DE" w14:textId="77777777" w:rsidTr="00443F75">
        <w:trPr>
          <w:gridAfter w:val="1"/>
          <w:wAfter w:w="32" w:type="dxa"/>
          <w:trHeight w:val="58"/>
          <w:jc w:val="center"/>
        </w:trPr>
        <w:tc>
          <w:tcPr>
            <w:tcW w:w="2280" w:type="dxa"/>
            <w:shd w:val="clear" w:color="000000" w:fill="FFFFFF"/>
            <w:noWrap/>
            <w:hideMark/>
          </w:tcPr>
          <w:p w14:paraId="1AE5D149"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7D9AAC7E" w14:textId="77777777" w:rsidR="004E6E83" w:rsidRPr="00B258A9" w:rsidRDefault="004E6E83" w:rsidP="004E6E83">
            <w:pPr>
              <w:spacing w:after="0"/>
              <w:rPr>
                <w:color w:val="000000"/>
                <w:lang w:eastAsia="lt-LT"/>
              </w:rPr>
            </w:pPr>
            <w:r w:rsidRPr="00B258A9">
              <w:rPr>
                <w:color w:val="000000"/>
                <w:lang w:eastAsia="lt-LT"/>
              </w:rPr>
              <w:t>Įrengti irklavimo ir buriavimo mokyklos bazę palei Danės upę ir prie Kuršių marių pietinėje miesto dalyje</w:t>
            </w:r>
          </w:p>
        </w:tc>
        <w:tc>
          <w:tcPr>
            <w:tcW w:w="2127" w:type="dxa"/>
            <w:shd w:val="clear" w:color="000000" w:fill="FFFFFF"/>
            <w:vAlign w:val="center"/>
            <w:hideMark/>
          </w:tcPr>
          <w:p w14:paraId="31D848D9" w14:textId="1F5F7108" w:rsidR="004E6E83" w:rsidRPr="00B258A9" w:rsidRDefault="004E6E83" w:rsidP="004E6E83">
            <w:pPr>
              <w:spacing w:after="0"/>
              <w:jc w:val="center"/>
              <w:rPr>
                <w:color w:val="000000"/>
                <w:lang w:eastAsia="lt-LT"/>
              </w:rPr>
            </w:pPr>
            <w:r w:rsidRPr="00B258A9">
              <w:rPr>
                <w:color w:val="000000"/>
                <w:lang w:eastAsia="lt-LT"/>
              </w:rPr>
              <w:t>KMSA</w:t>
            </w:r>
            <w:r>
              <w:rPr>
                <w:color w:val="000000"/>
                <w:lang w:eastAsia="lt-LT"/>
              </w:rPr>
              <w:t xml:space="preserve"> </w:t>
            </w:r>
            <w:r w:rsidRPr="00B258A9">
              <w:rPr>
                <w:color w:val="000000"/>
                <w:lang w:eastAsia="lt-LT"/>
              </w:rPr>
              <w:t>/ investuotojai</w:t>
            </w:r>
          </w:p>
        </w:tc>
        <w:tc>
          <w:tcPr>
            <w:tcW w:w="1517" w:type="dxa"/>
            <w:shd w:val="clear" w:color="000000" w:fill="FFFFFF"/>
            <w:noWrap/>
            <w:vAlign w:val="center"/>
          </w:tcPr>
          <w:p w14:paraId="516F7609" w14:textId="2EAC05D4" w:rsidR="004E6E83" w:rsidRPr="00B258A9" w:rsidRDefault="004E6E83" w:rsidP="004E6E83">
            <w:pPr>
              <w:spacing w:after="0"/>
              <w:jc w:val="center"/>
              <w:rPr>
                <w:color w:val="000000"/>
                <w:lang w:eastAsia="lt-LT"/>
              </w:rPr>
            </w:pPr>
            <w:r>
              <w:rPr>
                <w:color w:val="000000"/>
                <w:lang w:eastAsia="lt-LT"/>
              </w:rPr>
              <w:t>nevertinama</w:t>
            </w:r>
          </w:p>
        </w:tc>
      </w:tr>
      <w:tr w:rsidR="004E6E83" w:rsidRPr="00B258A9" w14:paraId="08804CC2" w14:textId="77777777" w:rsidTr="006C1F68">
        <w:trPr>
          <w:gridAfter w:val="1"/>
          <w:wAfter w:w="32" w:type="dxa"/>
          <w:trHeight w:val="58"/>
          <w:jc w:val="center"/>
        </w:trPr>
        <w:tc>
          <w:tcPr>
            <w:tcW w:w="2280" w:type="dxa"/>
            <w:shd w:val="clear" w:color="000000" w:fill="FFFFFF"/>
            <w:noWrap/>
            <w:hideMark/>
          </w:tcPr>
          <w:p w14:paraId="52167231" w14:textId="77777777" w:rsidR="004E6E83" w:rsidRPr="00B258A9" w:rsidRDefault="004E6E83" w:rsidP="004E6E83">
            <w:pPr>
              <w:spacing w:after="0"/>
              <w:rPr>
                <w:color w:val="000000"/>
                <w:lang w:eastAsia="lt-LT"/>
              </w:rPr>
            </w:pPr>
            <w:r w:rsidRPr="00B258A9">
              <w:rPr>
                <w:color w:val="000000"/>
                <w:lang w:eastAsia="lt-LT"/>
              </w:rPr>
              <w:t>2.3. tikslas</w:t>
            </w:r>
          </w:p>
        </w:tc>
        <w:tc>
          <w:tcPr>
            <w:tcW w:w="8347" w:type="dxa"/>
            <w:shd w:val="clear" w:color="000000" w:fill="FFFFFF"/>
            <w:hideMark/>
          </w:tcPr>
          <w:p w14:paraId="4227AFF2" w14:textId="77777777" w:rsidR="004E6E83" w:rsidRPr="00B258A9" w:rsidRDefault="004E6E83" w:rsidP="004E6E83">
            <w:pPr>
              <w:spacing w:after="0"/>
              <w:rPr>
                <w:color w:val="000000"/>
                <w:lang w:eastAsia="lt-LT"/>
              </w:rPr>
            </w:pPr>
            <w:r w:rsidRPr="00B258A9">
              <w:rPr>
                <w:color w:val="000000"/>
                <w:lang w:eastAsia="lt-LT"/>
              </w:rPr>
              <w:t>Stiprinti ir puoselėti gyventojų sveikatą</w:t>
            </w:r>
          </w:p>
        </w:tc>
        <w:tc>
          <w:tcPr>
            <w:tcW w:w="2127" w:type="dxa"/>
            <w:shd w:val="clear" w:color="000000" w:fill="FFFFFF"/>
            <w:vAlign w:val="center"/>
            <w:hideMark/>
          </w:tcPr>
          <w:p w14:paraId="0795B135" w14:textId="77777777" w:rsidR="004E6E83" w:rsidRPr="00B258A9" w:rsidRDefault="004E6E83" w:rsidP="004E6E83">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14BBED03" w14:textId="77777777" w:rsidR="004E6E83" w:rsidRPr="00B258A9" w:rsidRDefault="004E6E83" w:rsidP="004E6E83">
            <w:pPr>
              <w:spacing w:after="0"/>
              <w:jc w:val="center"/>
              <w:rPr>
                <w:color w:val="000000"/>
                <w:lang w:eastAsia="lt-LT"/>
              </w:rPr>
            </w:pPr>
            <w:r w:rsidRPr="00B258A9">
              <w:rPr>
                <w:color w:val="000000"/>
                <w:lang w:eastAsia="lt-LT"/>
              </w:rPr>
              <w:t> </w:t>
            </w:r>
          </w:p>
        </w:tc>
      </w:tr>
      <w:tr w:rsidR="004E6E83" w:rsidRPr="00B258A9" w14:paraId="36A149C7" w14:textId="77777777" w:rsidTr="006C1F68">
        <w:trPr>
          <w:gridAfter w:val="1"/>
          <w:wAfter w:w="32" w:type="dxa"/>
          <w:trHeight w:val="276"/>
          <w:jc w:val="center"/>
        </w:trPr>
        <w:tc>
          <w:tcPr>
            <w:tcW w:w="2280" w:type="dxa"/>
            <w:shd w:val="clear" w:color="000000" w:fill="FFFFFF"/>
            <w:noWrap/>
            <w:hideMark/>
          </w:tcPr>
          <w:p w14:paraId="3D0D5896" w14:textId="77777777" w:rsidR="004E6E83" w:rsidRPr="00B258A9" w:rsidRDefault="004E6E83" w:rsidP="004E6E83">
            <w:pPr>
              <w:spacing w:after="0"/>
              <w:rPr>
                <w:color w:val="000000"/>
                <w:lang w:eastAsia="lt-LT"/>
              </w:rPr>
            </w:pPr>
            <w:r w:rsidRPr="00B258A9">
              <w:rPr>
                <w:color w:val="000000"/>
                <w:lang w:eastAsia="lt-LT"/>
              </w:rPr>
              <w:t>2.3.1. uždavinys</w:t>
            </w:r>
          </w:p>
        </w:tc>
        <w:tc>
          <w:tcPr>
            <w:tcW w:w="8347" w:type="dxa"/>
            <w:shd w:val="clear" w:color="000000" w:fill="FFFFFF"/>
            <w:hideMark/>
          </w:tcPr>
          <w:p w14:paraId="440C4F7A" w14:textId="77777777" w:rsidR="004E6E83" w:rsidRPr="00B258A9" w:rsidRDefault="004E6E83" w:rsidP="004E6E83">
            <w:pPr>
              <w:spacing w:after="0"/>
              <w:rPr>
                <w:color w:val="000000"/>
                <w:lang w:eastAsia="lt-LT"/>
              </w:rPr>
            </w:pPr>
            <w:r w:rsidRPr="00B258A9">
              <w:rPr>
                <w:color w:val="000000"/>
                <w:lang w:eastAsia="lt-LT"/>
              </w:rPr>
              <w:t>Užtikrinti prieinamas aukštos kokybės sveikatos priežiūros paslaugas</w:t>
            </w:r>
          </w:p>
        </w:tc>
        <w:tc>
          <w:tcPr>
            <w:tcW w:w="2127" w:type="dxa"/>
            <w:shd w:val="clear" w:color="000000" w:fill="FFFFFF"/>
            <w:vAlign w:val="center"/>
            <w:hideMark/>
          </w:tcPr>
          <w:p w14:paraId="2751E51F" w14:textId="77777777" w:rsidR="004E6E83" w:rsidRPr="00B258A9" w:rsidRDefault="004E6E83" w:rsidP="004E6E83">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0BCF9C06" w14:textId="77777777" w:rsidR="004E6E83" w:rsidRPr="00B258A9" w:rsidRDefault="004E6E83" w:rsidP="004E6E83">
            <w:pPr>
              <w:spacing w:after="0"/>
              <w:jc w:val="center"/>
              <w:rPr>
                <w:color w:val="000000"/>
                <w:lang w:eastAsia="lt-LT"/>
              </w:rPr>
            </w:pPr>
            <w:r w:rsidRPr="00B258A9">
              <w:rPr>
                <w:color w:val="000000"/>
                <w:lang w:eastAsia="lt-LT"/>
              </w:rPr>
              <w:t> </w:t>
            </w:r>
          </w:p>
        </w:tc>
      </w:tr>
      <w:tr w:rsidR="004E6E83" w:rsidRPr="00B258A9" w14:paraId="6DF93163" w14:textId="77777777" w:rsidTr="006C1F68">
        <w:trPr>
          <w:gridAfter w:val="1"/>
          <w:wAfter w:w="32" w:type="dxa"/>
          <w:trHeight w:val="552"/>
          <w:jc w:val="center"/>
        </w:trPr>
        <w:tc>
          <w:tcPr>
            <w:tcW w:w="2280" w:type="dxa"/>
            <w:shd w:val="clear" w:color="000000" w:fill="FFFFFF"/>
            <w:noWrap/>
            <w:hideMark/>
          </w:tcPr>
          <w:p w14:paraId="64982897" w14:textId="77777777" w:rsidR="004E6E83" w:rsidRPr="00B258A9" w:rsidRDefault="004E6E83" w:rsidP="004E6E83">
            <w:pPr>
              <w:spacing w:after="0"/>
              <w:rPr>
                <w:color w:val="000000"/>
                <w:lang w:eastAsia="lt-LT"/>
              </w:rPr>
            </w:pPr>
            <w:r w:rsidRPr="00B258A9">
              <w:rPr>
                <w:color w:val="000000"/>
                <w:lang w:eastAsia="lt-LT"/>
              </w:rPr>
              <w:t>2.3.1.2. priemonė</w:t>
            </w:r>
          </w:p>
        </w:tc>
        <w:tc>
          <w:tcPr>
            <w:tcW w:w="8347" w:type="dxa"/>
            <w:shd w:val="clear" w:color="000000" w:fill="FFFFFF"/>
            <w:hideMark/>
          </w:tcPr>
          <w:p w14:paraId="3C5A05C4" w14:textId="77777777" w:rsidR="004E6E83" w:rsidRPr="00B258A9" w:rsidRDefault="004E6E83" w:rsidP="004E6E83">
            <w:pPr>
              <w:spacing w:after="0"/>
              <w:rPr>
                <w:color w:val="000000"/>
                <w:lang w:eastAsia="lt-LT"/>
              </w:rPr>
            </w:pPr>
            <w:r w:rsidRPr="00B258A9">
              <w:rPr>
                <w:color w:val="000000"/>
                <w:lang w:eastAsia="lt-LT"/>
              </w:rPr>
              <w:t>Plėtoti asmens sveikatos priežiūros paslaugų infrastruktūrą, siekiant didesnės ir aukštesnės paslaugų aprėpties, įvairovės ir kokybės</w:t>
            </w:r>
          </w:p>
        </w:tc>
        <w:tc>
          <w:tcPr>
            <w:tcW w:w="2127" w:type="dxa"/>
            <w:shd w:val="clear" w:color="000000" w:fill="FFFFFF"/>
            <w:vAlign w:val="center"/>
            <w:hideMark/>
          </w:tcPr>
          <w:p w14:paraId="649C1308" w14:textId="77777777" w:rsidR="004E6E83" w:rsidRPr="00B258A9" w:rsidRDefault="004E6E83" w:rsidP="004E6E83">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52930A26" w14:textId="77777777" w:rsidR="004E6E83" w:rsidRPr="00B258A9" w:rsidRDefault="004E6E83" w:rsidP="004E6E83">
            <w:pPr>
              <w:spacing w:after="0"/>
              <w:jc w:val="center"/>
              <w:rPr>
                <w:color w:val="000000"/>
                <w:lang w:eastAsia="lt-LT"/>
              </w:rPr>
            </w:pPr>
            <w:r w:rsidRPr="00B258A9">
              <w:rPr>
                <w:color w:val="000000"/>
                <w:lang w:eastAsia="lt-LT"/>
              </w:rPr>
              <w:t> </w:t>
            </w:r>
          </w:p>
        </w:tc>
      </w:tr>
      <w:tr w:rsidR="004E6E83" w:rsidRPr="00B258A9" w14:paraId="39B533D3" w14:textId="77777777" w:rsidTr="006C1F68">
        <w:trPr>
          <w:gridAfter w:val="1"/>
          <w:wAfter w:w="32" w:type="dxa"/>
          <w:trHeight w:val="58"/>
          <w:jc w:val="center"/>
        </w:trPr>
        <w:tc>
          <w:tcPr>
            <w:tcW w:w="2280" w:type="dxa"/>
            <w:shd w:val="clear" w:color="000000" w:fill="FFFFFF"/>
            <w:noWrap/>
            <w:hideMark/>
          </w:tcPr>
          <w:p w14:paraId="0BE89E27"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7607E2F4" w14:textId="77777777" w:rsidR="004E6E83" w:rsidRPr="00B258A9" w:rsidRDefault="004E6E83" w:rsidP="004E6E83">
            <w:pPr>
              <w:spacing w:after="0"/>
              <w:rPr>
                <w:color w:val="000000"/>
                <w:lang w:eastAsia="lt-LT"/>
              </w:rPr>
            </w:pPr>
            <w:r w:rsidRPr="00B258A9">
              <w:rPr>
                <w:color w:val="000000"/>
                <w:lang w:eastAsia="lt-LT"/>
              </w:rPr>
              <w:t>Renovuoti VšĮ Klaipėdos universitetinės ligoninės pastatus Liepojos g. 41, 49 ir 39</w:t>
            </w:r>
          </w:p>
        </w:tc>
        <w:tc>
          <w:tcPr>
            <w:tcW w:w="2127" w:type="dxa"/>
            <w:shd w:val="clear" w:color="000000" w:fill="FFFFFF"/>
            <w:vAlign w:val="center"/>
            <w:hideMark/>
          </w:tcPr>
          <w:p w14:paraId="279AB1F7" w14:textId="77777777" w:rsidR="004E6E83" w:rsidRPr="00B258A9" w:rsidRDefault="004E6E83" w:rsidP="004E6E83">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74AA0600" w14:textId="530BA1E7" w:rsidR="004E6E83" w:rsidRPr="00B258A9" w:rsidRDefault="004E6E83" w:rsidP="004E6E83">
            <w:pPr>
              <w:spacing w:after="0"/>
              <w:jc w:val="center"/>
              <w:rPr>
                <w:color w:val="000000"/>
                <w:lang w:eastAsia="lt-LT"/>
              </w:rPr>
            </w:pPr>
            <w:r w:rsidRPr="00B258A9">
              <w:rPr>
                <w:color w:val="000000"/>
                <w:lang w:eastAsia="lt-LT"/>
              </w:rPr>
              <w:t>2021</w:t>
            </w:r>
            <w:r w:rsidRPr="001A0C49">
              <w:t>–</w:t>
            </w:r>
            <w:r>
              <w:rPr>
                <w:color w:val="000000"/>
                <w:lang w:eastAsia="lt-LT"/>
              </w:rPr>
              <w:t>2025</w:t>
            </w:r>
          </w:p>
        </w:tc>
      </w:tr>
      <w:tr w:rsidR="004E6E83" w:rsidRPr="00B258A9" w14:paraId="132207A7" w14:textId="77777777" w:rsidTr="006C1F68">
        <w:trPr>
          <w:gridAfter w:val="1"/>
          <w:wAfter w:w="32" w:type="dxa"/>
          <w:trHeight w:val="276"/>
          <w:jc w:val="center"/>
        </w:trPr>
        <w:tc>
          <w:tcPr>
            <w:tcW w:w="2280" w:type="dxa"/>
            <w:shd w:val="clear" w:color="000000" w:fill="FFFFFF"/>
            <w:noWrap/>
            <w:hideMark/>
          </w:tcPr>
          <w:p w14:paraId="7791E903"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33A4FD3E" w14:textId="77777777" w:rsidR="004E6E83" w:rsidRPr="00B258A9" w:rsidRDefault="004E6E83" w:rsidP="004E6E83">
            <w:pPr>
              <w:spacing w:after="0"/>
              <w:rPr>
                <w:color w:val="000000"/>
                <w:lang w:eastAsia="lt-LT"/>
              </w:rPr>
            </w:pPr>
            <w:r w:rsidRPr="00B258A9">
              <w:rPr>
                <w:color w:val="000000"/>
                <w:lang w:eastAsia="lt-LT"/>
              </w:rPr>
              <w:t>Išplėtoti VšĮ Jūrininkų sveikatos priežiūros centro infrastruktūrą (naujo pastato statyba)</w:t>
            </w:r>
          </w:p>
        </w:tc>
        <w:tc>
          <w:tcPr>
            <w:tcW w:w="2127" w:type="dxa"/>
            <w:shd w:val="clear" w:color="000000" w:fill="FFFFFF"/>
            <w:vAlign w:val="center"/>
            <w:hideMark/>
          </w:tcPr>
          <w:p w14:paraId="5B9415C1" w14:textId="77777777" w:rsidR="004E6E83" w:rsidRPr="00B258A9" w:rsidRDefault="004E6E83" w:rsidP="004E6E83">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5B136BF9" w14:textId="77777777" w:rsidR="004E6E83" w:rsidRPr="00B258A9" w:rsidRDefault="004E6E83" w:rsidP="004E6E83">
            <w:pPr>
              <w:spacing w:after="0"/>
              <w:jc w:val="center"/>
              <w:rPr>
                <w:color w:val="000000"/>
                <w:lang w:eastAsia="lt-LT"/>
              </w:rPr>
            </w:pPr>
            <w:r w:rsidRPr="00B258A9">
              <w:rPr>
                <w:color w:val="000000"/>
                <w:lang w:eastAsia="lt-LT"/>
              </w:rPr>
              <w:t>2021</w:t>
            </w:r>
            <w:r w:rsidRPr="001A0C49">
              <w:t>–</w:t>
            </w:r>
            <w:r w:rsidRPr="00B258A9">
              <w:rPr>
                <w:color w:val="000000"/>
                <w:lang w:eastAsia="lt-LT"/>
              </w:rPr>
              <w:t>2024</w:t>
            </w:r>
          </w:p>
        </w:tc>
      </w:tr>
      <w:tr w:rsidR="004E6E83" w:rsidRPr="00B258A9" w14:paraId="77966029" w14:textId="77777777" w:rsidTr="006C1F68">
        <w:trPr>
          <w:gridAfter w:val="1"/>
          <w:wAfter w:w="32" w:type="dxa"/>
          <w:trHeight w:val="58"/>
          <w:jc w:val="center"/>
        </w:trPr>
        <w:tc>
          <w:tcPr>
            <w:tcW w:w="2280" w:type="dxa"/>
            <w:shd w:val="clear" w:color="000000" w:fill="FFFFFF"/>
            <w:noWrap/>
            <w:hideMark/>
          </w:tcPr>
          <w:p w14:paraId="1B8C3D21"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6E11DBF3" w14:textId="77777777" w:rsidR="004E6E83" w:rsidRPr="00B258A9" w:rsidRDefault="004E6E83" w:rsidP="004E6E83">
            <w:pPr>
              <w:spacing w:after="0"/>
              <w:rPr>
                <w:color w:val="000000"/>
                <w:lang w:eastAsia="lt-LT"/>
              </w:rPr>
            </w:pPr>
            <w:r w:rsidRPr="00B258A9">
              <w:rPr>
                <w:color w:val="000000"/>
                <w:lang w:eastAsia="lt-LT"/>
              </w:rPr>
              <w:t>Atlikti VšĮ Klaipėdos miesto poliklinikos pastatą (Taikos pr. 76) renovaciją ir įdiegti atsinaujinančių energijos išteklių priemones</w:t>
            </w:r>
          </w:p>
        </w:tc>
        <w:tc>
          <w:tcPr>
            <w:tcW w:w="2127" w:type="dxa"/>
            <w:shd w:val="clear" w:color="000000" w:fill="FFFFFF"/>
            <w:vAlign w:val="center"/>
            <w:hideMark/>
          </w:tcPr>
          <w:p w14:paraId="3E2FE5A0" w14:textId="77777777" w:rsidR="004E6E83" w:rsidRPr="00B258A9" w:rsidRDefault="004E6E83" w:rsidP="004E6E83">
            <w:pPr>
              <w:spacing w:after="0"/>
              <w:jc w:val="center"/>
              <w:rPr>
                <w:color w:val="000000"/>
                <w:lang w:eastAsia="lt-LT"/>
              </w:rPr>
            </w:pPr>
            <w:r w:rsidRPr="00B258A9">
              <w:rPr>
                <w:color w:val="000000"/>
                <w:lang w:eastAsia="lt-LT"/>
              </w:rPr>
              <w:t xml:space="preserve">KMSA, VšĮ Klaipėdos miesto poliklinika </w:t>
            </w:r>
          </w:p>
        </w:tc>
        <w:tc>
          <w:tcPr>
            <w:tcW w:w="1517" w:type="dxa"/>
            <w:shd w:val="clear" w:color="000000" w:fill="FFFFFF"/>
            <w:noWrap/>
            <w:vAlign w:val="center"/>
            <w:hideMark/>
          </w:tcPr>
          <w:p w14:paraId="4E88F7C7" w14:textId="77777777" w:rsidR="004E6E83" w:rsidRPr="00B258A9" w:rsidRDefault="004E6E83" w:rsidP="004E6E83">
            <w:pPr>
              <w:spacing w:after="0"/>
              <w:jc w:val="center"/>
              <w:rPr>
                <w:color w:val="000000"/>
                <w:lang w:eastAsia="lt-LT"/>
              </w:rPr>
            </w:pPr>
            <w:r w:rsidRPr="00B258A9">
              <w:rPr>
                <w:color w:val="000000"/>
                <w:lang w:eastAsia="lt-LT"/>
              </w:rPr>
              <w:t>2022</w:t>
            </w:r>
            <w:r w:rsidRPr="001A0C49">
              <w:t>–</w:t>
            </w:r>
            <w:r w:rsidRPr="00B258A9">
              <w:rPr>
                <w:color w:val="000000"/>
                <w:lang w:eastAsia="lt-LT"/>
              </w:rPr>
              <w:t>2023</w:t>
            </w:r>
          </w:p>
        </w:tc>
      </w:tr>
      <w:tr w:rsidR="004E6E83" w:rsidRPr="00B258A9" w14:paraId="78986962" w14:textId="77777777" w:rsidTr="006C1F68">
        <w:trPr>
          <w:gridAfter w:val="1"/>
          <w:wAfter w:w="32" w:type="dxa"/>
          <w:trHeight w:val="58"/>
          <w:jc w:val="center"/>
        </w:trPr>
        <w:tc>
          <w:tcPr>
            <w:tcW w:w="2280" w:type="dxa"/>
            <w:shd w:val="clear" w:color="000000" w:fill="FFFFFF"/>
            <w:noWrap/>
            <w:hideMark/>
          </w:tcPr>
          <w:p w14:paraId="5EF4010D"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51D928D0" w14:textId="77777777" w:rsidR="004E6E83" w:rsidRPr="00B258A9" w:rsidRDefault="004E6E83" w:rsidP="004E6E83">
            <w:pPr>
              <w:spacing w:after="0"/>
              <w:rPr>
                <w:lang w:eastAsia="lt-LT"/>
              </w:rPr>
            </w:pPr>
            <w:r w:rsidRPr="00B258A9">
              <w:rPr>
                <w:lang w:eastAsia="lt-LT"/>
              </w:rPr>
              <w:t>Rekonstruoti administracinės paskirties pastatą (J. Karoso g. 12) į gydymo paskirties pastatą (projekto užbaigimas)</w:t>
            </w:r>
          </w:p>
        </w:tc>
        <w:tc>
          <w:tcPr>
            <w:tcW w:w="2127" w:type="dxa"/>
            <w:shd w:val="clear" w:color="000000" w:fill="FFFFFF"/>
            <w:vAlign w:val="center"/>
            <w:hideMark/>
          </w:tcPr>
          <w:p w14:paraId="12FF8C48" w14:textId="77777777" w:rsidR="004E6E83" w:rsidRPr="00B258A9" w:rsidRDefault="004E6E83" w:rsidP="004E6E83">
            <w:pPr>
              <w:spacing w:after="0"/>
              <w:jc w:val="center"/>
              <w:rPr>
                <w:lang w:eastAsia="lt-LT"/>
              </w:rPr>
            </w:pPr>
            <w:r w:rsidRPr="00B258A9">
              <w:rPr>
                <w:lang w:eastAsia="lt-LT"/>
              </w:rPr>
              <w:t>KMSA, VšĮ Klaipėdos vaikų ligoninė</w:t>
            </w:r>
          </w:p>
        </w:tc>
        <w:tc>
          <w:tcPr>
            <w:tcW w:w="1517" w:type="dxa"/>
            <w:shd w:val="clear" w:color="000000" w:fill="FFFFFF"/>
            <w:noWrap/>
            <w:vAlign w:val="center"/>
            <w:hideMark/>
          </w:tcPr>
          <w:p w14:paraId="70B55C07" w14:textId="77777777" w:rsidR="004E6E83" w:rsidRPr="00B258A9" w:rsidRDefault="004E6E83" w:rsidP="004E6E83">
            <w:pPr>
              <w:spacing w:after="0"/>
              <w:jc w:val="center"/>
              <w:rPr>
                <w:lang w:eastAsia="lt-LT"/>
              </w:rPr>
            </w:pPr>
            <w:r w:rsidRPr="00B258A9">
              <w:rPr>
                <w:lang w:eastAsia="lt-LT"/>
              </w:rPr>
              <w:t>2021</w:t>
            </w:r>
          </w:p>
        </w:tc>
      </w:tr>
      <w:tr w:rsidR="004E6E83" w:rsidRPr="00B258A9" w14:paraId="22AC6CF4" w14:textId="77777777" w:rsidTr="006C1F68">
        <w:trPr>
          <w:gridAfter w:val="1"/>
          <w:wAfter w:w="32" w:type="dxa"/>
          <w:trHeight w:val="58"/>
          <w:jc w:val="center"/>
        </w:trPr>
        <w:tc>
          <w:tcPr>
            <w:tcW w:w="2280" w:type="dxa"/>
            <w:shd w:val="clear" w:color="000000" w:fill="FFFFFF"/>
            <w:noWrap/>
            <w:hideMark/>
          </w:tcPr>
          <w:p w14:paraId="0A0FC3B9"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19D45212" w14:textId="77777777" w:rsidR="004E6E83" w:rsidRPr="00B258A9" w:rsidRDefault="004E6E83" w:rsidP="004E6E83">
            <w:pPr>
              <w:spacing w:after="0"/>
              <w:rPr>
                <w:lang w:eastAsia="lt-LT"/>
              </w:rPr>
            </w:pPr>
            <w:r w:rsidRPr="00B258A9">
              <w:rPr>
                <w:lang w:eastAsia="lt-LT"/>
              </w:rPr>
              <w:t>Atlikti VšĮ Klaipėdos vaikų ligoninės Priėmimo skyriaus (Donelaičio g. 5, 7, 9) patalpų išplėtimą ir I a. sienų remontą</w:t>
            </w:r>
          </w:p>
        </w:tc>
        <w:tc>
          <w:tcPr>
            <w:tcW w:w="2127" w:type="dxa"/>
            <w:shd w:val="clear" w:color="000000" w:fill="FFFFFF"/>
            <w:vAlign w:val="center"/>
            <w:hideMark/>
          </w:tcPr>
          <w:p w14:paraId="015D496B" w14:textId="77777777" w:rsidR="004E6E83" w:rsidRPr="00B258A9" w:rsidRDefault="004E6E83" w:rsidP="004E6E83">
            <w:pPr>
              <w:spacing w:after="0"/>
              <w:jc w:val="center"/>
              <w:rPr>
                <w:lang w:eastAsia="lt-LT"/>
              </w:rPr>
            </w:pPr>
            <w:r w:rsidRPr="00B258A9">
              <w:rPr>
                <w:lang w:eastAsia="lt-LT"/>
              </w:rPr>
              <w:t>KMSA, VšĮ Klaipėdos vaikų ligoninė</w:t>
            </w:r>
          </w:p>
        </w:tc>
        <w:tc>
          <w:tcPr>
            <w:tcW w:w="1517" w:type="dxa"/>
            <w:shd w:val="clear" w:color="000000" w:fill="FFFFFF"/>
            <w:noWrap/>
            <w:vAlign w:val="center"/>
            <w:hideMark/>
          </w:tcPr>
          <w:p w14:paraId="72D64F48" w14:textId="77777777" w:rsidR="004E6E83" w:rsidRPr="00B258A9" w:rsidRDefault="004E6E83" w:rsidP="004E6E83">
            <w:pPr>
              <w:spacing w:after="0"/>
              <w:jc w:val="center"/>
              <w:rPr>
                <w:lang w:eastAsia="lt-LT"/>
              </w:rPr>
            </w:pPr>
            <w:r w:rsidRPr="00B258A9">
              <w:rPr>
                <w:lang w:eastAsia="lt-LT"/>
              </w:rPr>
              <w:t>2022</w:t>
            </w:r>
          </w:p>
        </w:tc>
      </w:tr>
      <w:tr w:rsidR="004E6E83" w:rsidRPr="00B258A9" w14:paraId="40E9E5A4" w14:textId="77777777" w:rsidTr="006C1F68">
        <w:trPr>
          <w:gridAfter w:val="1"/>
          <w:wAfter w:w="32" w:type="dxa"/>
          <w:trHeight w:val="58"/>
          <w:jc w:val="center"/>
        </w:trPr>
        <w:tc>
          <w:tcPr>
            <w:tcW w:w="2280" w:type="dxa"/>
            <w:shd w:val="clear" w:color="000000" w:fill="FFFFFF"/>
            <w:noWrap/>
            <w:hideMark/>
          </w:tcPr>
          <w:p w14:paraId="4BDC8BF4"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66F1FC22" w14:textId="77777777" w:rsidR="004E6E83" w:rsidRPr="00B258A9" w:rsidRDefault="004E6E83" w:rsidP="004E6E83">
            <w:pPr>
              <w:spacing w:after="0"/>
              <w:rPr>
                <w:lang w:eastAsia="lt-LT"/>
              </w:rPr>
            </w:pPr>
            <w:r w:rsidRPr="00B258A9">
              <w:rPr>
                <w:lang w:eastAsia="lt-LT"/>
              </w:rPr>
              <w:t>Atlikti VšĮ Klaipėdos vaikų ligoninės pastato (Donelaičio g. 7) šlaitinio stogo konstrukcijų kapitalinį remontą</w:t>
            </w:r>
          </w:p>
        </w:tc>
        <w:tc>
          <w:tcPr>
            <w:tcW w:w="2127" w:type="dxa"/>
            <w:shd w:val="clear" w:color="000000" w:fill="FFFFFF"/>
            <w:vAlign w:val="center"/>
            <w:hideMark/>
          </w:tcPr>
          <w:p w14:paraId="6C62A527" w14:textId="77777777" w:rsidR="004E6E83" w:rsidRPr="00B258A9" w:rsidRDefault="004E6E83" w:rsidP="004E6E83">
            <w:pPr>
              <w:spacing w:after="0"/>
              <w:jc w:val="center"/>
              <w:rPr>
                <w:lang w:eastAsia="lt-LT"/>
              </w:rPr>
            </w:pPr>
            <w:r w:rsidRPr="00B258A9">
              <w:rPr>
                <w:lang w:eastAsia="lt-LT"/>
              </w:rPr>
              <w:t>KMSA, VšĮ Klaipėdos vaikų ligoninė</w:t>
            </w:r>
          </w:p>
        </w:tc>
        <w:tc>
          <w:tcPr>
            <w:tcW w:w="1517" w:type="dxa"/>
            <w:shd w:val="clear" w:color="000000" w:fill="FFFFFF"/>
            <w:noWrap/>
            <w:vAlign w:val="center"/>
            <w:hideMark/>
          </w:tcPr>
          <w:p w14:paraId="1F66AC3A" w14:textId="77777777" w:rsidR="004E6E83" w:rsidRPr="00B258A9" w:rsidRDefault="004E6E83" w:rsidP="004E6E83">
            <w:pPr>
              <w:spacing w:after="0"/>
              <w:jc w:val="center"/>
              <w:rPr>
                <w:lang w:eastAsia="lt-LT"/>
              </w:rPr>
            </w:pPr>
            <w:r w:rsidRPr="00B258A9">
              <w:rPr>
                <w:lang w:eastAsia="lt-LT"/>
              </w:rPr>
              <w:t>2023</w:t>
            </w:r>
            <w:r w:rsidRPr="001A0C49">
              <w:t>–</w:t>
            </w:r>
            <w:r w:rsidRPr="00B258A9">
              <w:rPr>
                <w:lang w:eastAsia="lt-LT"/>
              </w:rPr>
              <w:t>2024</w:t>
            </w:r>
          </w:p>
        </w:tc>
      </w:tr>
      <w:tr w:rsidR="004E6E83" w:rsidRPr="00B258A9" w14:paraId="1D196C41" w14:textId="77777777" w:rsidTr="006C1F68">
        <w:trPr>
          <w:gridAfter w:val="1"/>
          <w:wAfter w:w="32" w:type="dxa"/>
          <w:trHeight w:val="58"/>
          <w:jc w:val="center"/>
        </w:trPr>
        <w:tc>
          <w:tcPr>
            <w:tcW w:w="2280" w:type="dxa"/>
            <w:shd w:val="clear" w:color="000000" w:fill="FFFFFF"/>
            <w:noWrap/>
            <w:hideMark/>
          </w:tcPr>
          <w:p w14:paraId="681BA3BC"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0765575D" w14:textId="77777777" w:rsidR="004E6E83" w:rsidRPr="00B258A9" w:rsidRDefault="004E6E83" w:rsidP="004E6E83">
            <w:pPr>
              <w:spacing w:after="0"/>
              <w:rPr>
                <w:lang w:eastAsia="lt-LT"/>
              </w:rPr>
            </w:pPr>
            <w:r w:rsidRPr="00B258A9">
              <w:rPr>
                <w:lang w:eastAsia="lt-LT"/>
              </w:rPr>
              <w:t>Atlikti VšĮ Klaipėdos vaikų ligoninės pastato (Donelaičio g. 9) vamzdynų kapitalinį remontą</w:t>
            </w:r>
          </w:p>
        </w:tc>
        <w:tc>
          <w:tcPr>
            <w:tcW w:w="2127" w:type="dxa"/>
            <w:shd w:val="clear" w:color="000000" w:fill="FFFFFF"/>
            <w:vAlign w:val="center"/>
            <w:hideMark/>
          </w:tcPr>
          <w:p w14:paraId="55D54C1F" w14:textId="77777777" w:rsidR="004E6E83" w:rsidRPr="00B258A9" w:rsidRDefault="004E6E83" w:rsidP="004E6E83">
            <w:pPr>
              <w:spacing w:after="0"/>
              <w:jc w:val="center"/>
              <w:rPr>
                <w:lang w:eastAsia="lt-LT"/>
              </w:rPr>
            </w:pPr>
            <w:r w:rsidRPr="00B258A9">
              <w:rPr>
                <w:lang w:eastAsia="lt-LT"/>
              </w:rPr>
              <w:t>KMSA, VšĮ Klaipėdos vaikų ligoninė</w:t>
            </w:r>
          </w:p>
        </w:tc>
        <w:tc>
          <w:tcPr>
            <w:tcW w:w="1517" w:type="dxa"/>
            <w:shd w:val="clear" w:color="000000" w:fill="FFFFFF"/>
            <w:noWrap/>
            <w:vAlign w:val="center"/>
            <w:hideMark/>
          </w:tcPr>
          <w:p w14:paraId="72D62A15" w14:textId="77777777" w:rsidR="004E6E83" w:rsidRPr="00B258A9" w:rsidRDefault="004E6E83" w:rsidP="004E6E83">
            <w:pPr>
              <w:spacing w:after="0"/>
              <w:jc w:val="center"/>
              <w:rPr>
                <w:lang w:eastAsia="lt-LT"/>
              </w:rPr>
            </w:pPr>
            <w:r w:rsidRPr="00B258A9">
              <w:rPr>
                <w:lang w:eastAsia="lt-LT"/>
              </w:rPr>
              <w:t>2025</w:t>
            </w:r>
          </w:p>
        </w:tc>
      </w:tr>
      <w:tr w:rsidR="004E6E83" w:rsidRPr="00B258A9" w14:paraId="374A4F24" w14:textId="77777777" w:rsidTr="006C1F68">
        <w:trPr>
          <w:gridAfter w:val="1"/>
          <w:wAfter w:w="32" w:type="dxa"/>
          <w:trHeight w:val="58"/>
          <w:jc w:val="center"/>
        </w:trPr>
        <w:tc>
          <w:tcPr>
            <w:tcW w:w="2280" w:type="dxa"/>
            <w:shd w:val="clear" w:color="000000" w:fill="FFFFFF"/>
            <w:noWrap/>
            <w:hideMark/>
          </w:tcPr>
          <w:p w14:paraId="735AC091"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7B9A7B66" w14:textId="2604F5C3" w:rsidR="004E6E83" w:rsidRPr="00D72FA4" w:rsidRDefault="004E6E83" w:rsidP="004E6E83">
            <w:pPr>
              <w:spacing w:after="0"/>
              <w:rPr>
                <w:rFonts w:ascii="Calibri" w:hAnsi="Calibri" w:cs="Calibri"/>
                <w:color w:val="000000"/>
              </w:rPr>
            </w:pPr>
            <w:r>
              <w:rPr>
                <w:rFonts w:ascii="Calibri" w:hAnsi="Calibri" w:cs="Calibri"/>
                <w:color w:val="000000"/>
              </w:rPr>
              <w:t>Atnaujinti / modernizuoti VšĮ Klaipėdos medicininės slaugos ligoninės pastatą (K. Donelaičio g. 15)</w:t>
            </w:r>
          </w:p>
        </w:tc>
        <w:tc>
          <w:tcPr>
            <w:tcW w:w="2127" w:type="dxa"/>
            <w:shd w:val="clear" w:color="000000" w:fill="FFFFFF"/>
            <w:vAlign w:val="center"/>
            <w:hideMark/>
          </w:tcPr>
          <w:p w14:paraId="707CFAA7" w14:textId="77777777" w:rsidR="004E6E83" w:rsidRPr="00B258A9" w:rsidRDefault="004E6E83" w:rsidP="004E6E83">
            <w:pPr>
              <w:spacing w:after="0"/>
              <w:jc w:val="center"/>
              <w:rPr>
                <w:lang w:eastAsia="lt-LT"/>
              </w:rPr>
            </w:pPr>
            <w:r w:rsidRPr="00B258A9">
              <w:rPr>
                <w:lang w:eastAsia="lt-LT"/>
              </w:rPr>
              <w:t>KMSA, VšĮ Klaipėdos medicininės slaugos ligoninė</w:t>
            </w:r>
          </w:p>
        </w:tc>
        <w:tc>
          <w:tcPr>
            <w:tcW w:w="1517" w:type="dxa"/>
            <w:shd w:val="clear" w:color="000000" w:fill="FFFFFF"/>
            <w:noWrap/>
            <w:vAlign w:val="center"/>
            <w:hideMark/>
          </w:tcPr>
          <w:p w14:paraId="05A8C997" w14:textId="77777777" w:rsidR="004E6E83" w:rsidRPr="00B258A9" w:rsidRDefault="004E6E83" w:rsidP="004E6E83">
            <w:pPr>
              <w:spacing w:after="0"/>
              <w:jc w:val="center"/>
              <w:rPr>
                <w:lang w:eastAsia="lt-LT"/>
              </w:rPr>
            </w:pPr>
            <w:r w:rsidRPr="00B258A9">
              <w:rPr>
                <w:lang w:eastAsia="lt-LT"/>
              </w:rPr>
              <w:t>2025</w:t>
            </w:r>
          </w:p>
        </w:tc>
      </w:tr>
      <w:tr w:rsidR="004E6E83" w:rsidRPr="00B258A9" w14:paraId="7D3D896B" w14:textId="77777777" w:rsidTr="006C1F68">
        <w:trPr>
          <w:gridAfter w:val="1"/>
          <w:wAfter w:w="32" w:type="dxa"/>
          <w:trHeight w:val="1104"/>
          <w:jc w:val="center"/>
        </w:trPr>
        <w:tc>
          <w:tcPr>
            <w:tcW w:w="2280" w:type="dxa"/>
            <w:shd w:val="clear" w:color="000000" w:fill="FFFFFF"/>
            <w:noWrap/>
            <w:hideMark/>
          </w:tcPr>
          <w:p w14:paraId="38CAF524"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5D2B307B" w14:textId="77777777" w:rsidR="004E6E83" w:rsidRPr="00B258A9" w:rsidRDefault="004E6E83" w:rsidP="004E6E83">
            <w:pPr>
              <w:spacing w:after="0"/>
              <w:rPr>
                <w:lang w:eastAsia="lt-LT"/>
              </w:rPr>
            </w:pPr>
            <w:r w:rsidRPr="00B258A9">
              <w:rPr>
                <w:lang w:eastAsia="lt-LT"/>
              </w:rPr>
              <w:t xml:space="preserve">Atlikti VšĮ Klaipėdos psichikos sveikatos centro Gydymo paskirties pastato (Galinio pylimo g. 3) kapitalinį remontą ir sutvarkyti infrastruktūrą apie pastatą </w:t>
            </w:r>
          </w:p>
        </w:tc>
        <w:tc>
          <w:tcPr>
            <w:tcW w:w="2127" w:type="dxa"/>
            <w:shd w:val="clear" w:color="000000" w:fill="FFFFFF"/>
            <w:vAlign w:val="center"/>
            <w:hideMark/>
          </w:tcPr>
          <w:p w14:paraId="5CEFC6AF" w14:textId="77777777" w:rsidR="004E6E83" w:rsidRPr="00B258A9" w:rsidRDefault="004E6E83" w:rsidP="004E6E83">
            <w:pPr>
              <w:spacing w:after="0"/>
              <w:jc w:val="center"/>
              <w:rPr>
                <w:lang w:eastAsia="lt-LT"/>
              </w:rPr>
            </w:pPr>
            <w:r w:rsidRPr="00B258A9">
              <w:rPr>
                <w:lang w:eastAsia="lt-LT"/>
              </w:rPr>
              <w:t>KMSA, VšĮ Klaipėdos psichikos sveikatos centras</w:t>
            </w:r>
          </w:p>
        </w:tc>
        <w:tc>
          <w:tcPr>
            <w:tcW w:w="1517" w:type="dxa"/>
            <w:shd w:val="clear" w:color="000000" w:fill="FFFFFF"/>
            <w:noWrap/>
            <w:vAlign w:val="center"/>
            <w:hideMark/>
          </w:tcPr>
          <w:p w14:paraId="75A605E8" w14:textId="77777777" w:rsidR="004E6E83" w:rsidRPr="00B258A9" w:rsidRDefault="004E6E83" w:rsidP="004E6E83">
            <w:pPr>
              <w:spacing w:after="0"/>
              <w:jc w:val="center"/>
              <w:rPr>
                <w:lang w:eastAsia="lt-LT"/>
              </w:rPr>
            </w:pPr>
            <w:r w:rsidRPr="00B258A9">
              <w:rPr>
                <w:lang w:eastAsia="lt-LT"/>
              </w:rPr>
              <w:t>2024</w:t>
            </w:r>
            <w:r w:rsidRPr="001A0C49">
              <w:t>–</w:t>
            </w:r>
            <w:r w:rsidRPr="00B258A9">
              <w:rPr>
                <w:lang w:eastAsia="lt-LT"/>
              </w:rPr>
              <w:t>2025</w:t>
            </w:r>
          </w:p>
        </w:tc>
      </w:tr>
      <w:tr w:rsidR="004E6E83" w:rsidRPr="00B258A9" w14:paraId="27AC53CF" w14:textId="77777777" w:rsidTr="006C1F68">
        <w:trPr>
          <w:gridAfter w:val="1"/>
          <w:wAfter w:w="32" w:type="dxa"/>
          <w:trHeight w:val="58"/>
          <w:jc w:val="center"/>
        </w:trPr>
        <w:tc>
          <w:tcPr>
            <w:tcW w:w="2280" w:type="dxa"/>
            <w:shd w:val="clear" w:color="000000" w:fill="FFFFFF"/>
            <w:noWrap/>
            <w:hideMark/>
          </w:tcPr>
          <w:p w14:paraId="3CCDBCB1"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3BCC9EA7" w14:textId="77777777" w:rsidR="004E6E83" w:rsidRPr="00B258A9" w:rsidRDefault="004E6E83" w:rsidP="004E6E83">
            <w:pPr>
              <w:spacing w:after="0"/>
              <w:rPr>
                <w:color w:val="000000"/>
                <w:lang w:eastAsia="lt-LT"/>
              </w:rPr>
            </w:pPr>
            <w:r w:rsidRPr="00B258A9">
              <w:rPr>
                <w:color w:val="000000"/>
                <w:lang w:eastAsia="lt-LT"/>
              </w:rPr>
              <w:t>Prisidėti prie Sveikatingumo ir kurortologijos centro pajūrio teritorijoje, prie neįgaliųjų paplūdimio, įkūrimo, išvystant viešąją infrastruktūrą</w:t>
            </w:r>
          </w:p>
        </w:tc>
        <w:tc>
          <w:tcPr>
            <w:tcW w:w="2127" w:type="dxa"/>
            <w:shd w:val="clear" w:color="000000" w:fill="FFFFFF"/>
            <w:vAlign w:val="center"/>
            <w:hideMark/>
          </w:tcPr>
          <w:p w14:paraId="33EF4A08" w14:textId="77777777" w:rsidR="004E6E83" w:rsidRPr="00B258A9" w:rsidRDefault="004E6E83" w:rsidP="004E6E83">
            <w:pPr>
              <w:spacing w:after="0"/>
              <w:jc w:val="center"/>
              <w:rPr>
                <w:color w:val="000000"/>
                <w:lang w:eastAsia="lt-LT"/>
              </w:rPr>
            </w:pPr>
            <w:r w:rsidRPr="00B258A9">
              <w:rPr>
                <w:color w:val="000000"/>
                <w:lang w:eastAsia="lt-LT"/>
              </w:rPr>
              <w:t>KMSA, KU</w:t>
            </w:r>
          </w:p>
        </w:tc>
        <w:tc>
          <w:tcPr>
            <w:tcW w:w="1517" w:type="dxa"/>
            <w:shd w:val="clear" w:color="000000" w:fill="FFFFFF"/>
            <w:noWrap/>
            <w:vAlign w:val="center"/>
            <w:hideMark/>
          </w:tcPr>
          <w:p w14:paraId="7DF7D4D1" w14:textId="77777777" w:rsidR="004E6E83" w:rsidRPr="00B258A9" w:rsidRDefault="004E6E83" w:rsidP="004E6E83">
            <w:pPr>
              <w:spacing w:after="0"/>
              <w:jc w:val="center"/>
              <w:rPr>
                <w:color w:val="000000"/>
                <w:lang w:eastAsia="lt-LT"/>
              </w:rPr>
            </w:pPr>
            <w:r w:rsidRPr="00B258A9">
              <w:rPr>
                <w:color w:val="000000"/>
                <w:lang w:eastAsia="lt-LT"/>
              </w:rPr>
              <w:t>2025</w:t>
            </w:r>
            <w:r w:rsidRPr="001A0C49">
              <w:t>–</w:t>
            </w:r>
            <w:r w:rsidRPr="00B258A9">
              <w:rPr>
                <w:color w:val="000000"/>
                <w:lang w:eastAsia="lt-LT"/>
              </w:rPr>
              <w:t>2030</w:t>
            </w:r>
          </w:p>
        </w:tc>
      </w:tr>
      <w:tr w:rsidR="004E6E83" w:rsidRPr="00B258A9" w14:paraId="4E33D375" w14:textId="77777777" w:rsidTr="006C1F68">
        <w:trPr>
          <w:gridAfter w:val="1"/>
          <w:wAfter w:w="32" w:type="dxa"/>
          <w:trHeight w:val="276"/>
          <w:jc w:val="center"/>
        </w:trPr>
        <w:tc>
          <w:tcPr>
            <w:tcW w:w="2280" w:type="dxa"/>
            <w:shd w:val="clear" w:color="000000" w:fill="FFFFFF"/>
            <w:noWrap/>
            <w:hideMark/>
          </w:tcPr>
          <w:p w14:paraId="1917E5AC" w14:textId="77777777" w:rsidR="004E6E83" w:rsidRPr="00B258A9" w:rsidRDefault="004E6E83" w:rsidP="004E6E83">
            <w:pPr>
              <w:spacing w:after="0"/>
              <w:rPr>
                <w:color w:val="000000"/>
                <w:lang w:eastAsia="lt-LT"/>
              </w:rPr>
            </w:pPr>
            <w:r w:rsidRPr="00B258A9">
              <w:rPr>
                <w:color w:val="000000"/>
                <w:lang w:eastAsia="lt-LT"/>
              </w:rPr>
              <w:t>2.3.1.3. priemonė</w:t>
            </w:r>
          </w:p>
        </w:tc>
        <w:tc>
          <w:tcPr>
            <w:tcW w:w="8347" w:type="dxa"/>
            <w:shd w:val="clear" w:color="000000" w:fill="FFFFFF"/>
            <w:hideMark/>
          </w:tcPr>
          <w:p w14:paraId="44D2B72C" w14:textId="77777777" w:rsidR="004E6E83" w:rsidRPr="00B258A9" w:rsidRDefault="004E6E83" w:rsidP="004E6E83">
            <w:pPr>
              <w:spacing w:after="0"/>
              <w:rPr>
                <w:color w:val="000000"/>
                <w:lang w:eastAsia="lt-LT"/>
              </w:rPr>
            </w:pPr>
            <w:r w:rsidRPr="00B258A9">
              <w:rPr>
                <w:color w:val="000000"/>
                <w:lang w:eastAsia="lt-LT"/>
              </w:rPr>
              <w:t>Išplėtoti kompleksines paslaugas sutrikusios raidos ir neįgaliems vaikams</w:t>
            </w:r>
          </w:p>
        </w:tc>
        <w:tc>
          <w:tcPr>
            <w:tcW w:w="2127" w:type="dxa"/>
            <w:shd w:val="clear" w:color="000000" w:fill="FFFFFF"/>
            <w:vAlign w:val="center"/>
            <w:hideMark/>
          </w:tcPr>
          <w:p w14:paraId="62C9FBF5" w14:textId="77777777" w:rsidR="004E6E83" w:rsidRPr="00B258A9" w:rsidRDefault="004E6E83" w:rsidP="004E6E83">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79D3D232" w14:textId="77777777" w:rsidR="004E6E83" w:rsidRPr="00B258A9" w:rsidRDefault="004E6E83" w:rsidP="004E6E83">
            <w:pPr>
              <w:spacing w:after="0"/>
              <w:jc w:val="center"/>
              <w:rPr>
                <w:color w:val="000000"/>
                <w:lang w:eastAsia="lt-LT"/>
              </w:rPr>
            </w:pPr>
            <w:r w:rsidRPr="00B258A9">
              <w:rPr>
                <w:color w:val="000000"/>
                <w:lang w:eastAsia="lt-LT"/>
              </w:rPr>
              <w:t> </w:t>
            </w:r>
          </w:p>
        </w:tc>
      </w:tr>
      <w:tr w:rsidR="004E6E83" w:rsidRPr="00B258A9" w14:paraId="3A15018D" w14:textId="77777777" w:rsidTr="006C1F68">
        <w:trPr>
          <w:gridAfter w:val="1"/>
          <w:wAfter w:w="32" w:type="dxa"/>
          <w:trHeight w:val="58"/>
          <w:jc w:val="center"/>
        </w:trPr>
        <w:tc>
          <w:tcPr>
            <w:tcW w:w="2280" w:type="dxa"/>
            <w:shd w:val="clear" w:color="000000" w:fill="FFFFFF"/>
            <w:noWrap/>
            <w:hideMark/>
          </w:tcPr>
          <w:p w14:paraId="3543FCC2"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0C445C5F" w14:textId="77777777" w:rsidR="004E6E83" w:rsidRPr="00B258A9" w:rsidRDefault="004E6E83" w:rsidP="004E6E83">
            <w:pPr>
              <w:spacing w:after="0"/>
              <w:rPr>
                <w:color w:val="000000"/>
                <w:lang w:eastAsia="lt-LT"/>
              </w:rPr>
            </w:pPr>
            <w:r w:rsidRPr="00B258A9">
              <w:rPr>
                <w:color w:val="000000"/>
                <w:lang w:eastAsia="lt-LT"/>
              </w:rPr>
              <w:t>Sutvarkyti pastatus (Turistų g. 28), pritaikant juos kompleksinių paslaugų vaikams su negalia ir jų šeimoms centro veiklai</w:t>
            </w:r>
          </w:p>
        </w:tc>
        <w:tc>
          <w:tcPr>
            <w:tcW w:w="2127" w:type="dxa"/>
            <w:shd w:val="clear" w:color="000000" w:fill="FFFFFF"/>
            <w:vAlign w:val="center"/>
            <w:hideMark/>
          </w:tcPr>
          <w:p w14:paraId="35985D56" w14:textId="77777777" w:rsidR="004E6E83" w:rsidRPr="00B258A9" w:rsidRDefault="004E6E83" w:rsidP="004E6E83">
            <w:pPr>
              <w:spacing w:after="0"/>
              <w:jc w:val="center"/>
              <w:rPr>
                <w:color w:val="000000"/>
                <w:lang w:eastAsia="lt-LT"/>
              </w:rPr>
            </w:pPr>
            <w:r w:rsidRPr="00B258A9">
              <w:rPr>
                <w:color w:val="000000"/>
                <w:lang w:eastAsia="lt-LT"/>
              </w:rPr>
              <w:t>BĮ Klaipėdos sutrikusio vystymosi kūdikių namai</w:t>
            </w:r>
          </w:p>
        </w:tc>
        <w:tc>
          <w:tcPr>
            <w:tcW w:w="1517" w:type="dxa"/>
            <w:shd w:val="clear" w:color="000000" w:fill="FFFFFF"/>
            <w:noWrap/>
            <w:vAlign w:val="center"/>
            <w:hideMark/>
          </w:tcPr>
          <w:p w14:paraId="31418841" w14:textId="77777777" w:rsidR="004E6E83" w:rsidRPr="00B258A9" w:rsidRDefault="004E6E83" w:rsidP="004E6E83">
            <w:pPr>
              <w:spacing w:after="0"/>
              <w:jc w:val="center"/>
              <w:rPr>
                <w:color w:val="000000"/>
                <w:lang w:eastAsia="lt-LT"/>
              </w:rPr>
            </w:pPr>
            <w:r w:rsidRPr="00B258A9">
              <w:rPr>
                <w:color w:val="000000"/>
                <w:lang w:eastAsia="lt-LT"/>
              </w:rPr>
              <w:t>2021</w:t>
            </w:r>
            <w:r w:rsidRPr="001A0C49">
              <w:t>–</w:t>
            </w:r>
            <w:r w:rsidRPr="00B258A9">
              <w:rPr>
                <w:color w:val="000000"/>
                <w:lang w:eastAsia="lt-LT"/>
              </w:rPr>
              <w:t>2023</w:t>
            </w:r>
          </w:p>
        </w:tc>
      </w:tr>
      <w:tr w:rsidR="004E6E83" w:rsidRPr="00B258A9" w14:paraId="0E6CF4C7" w14:textId="77777777" w:rsidTr="006C1F68">
        <w:trPr>
          <w:gridAfter w:val="1"/>
          <w:wAfter w:w="32" w:type="dxa"/>
          <w:trHeight w:val="58"/>
          <w:jc w:val="center"/>
        </w:trPr>
        <w:tc>
          <w:tcPr>
            <w:tcW w:w="2280" w:type="dxa"/>
            <w:shd w:val="clear" w:color="000000" w:fill="FFFFFF"/>
            <w:noWrap/>
            <w:hideMark/>
          </w:tcPr>
          <w:p w14:paraId="52E95331" w14:textId="77777777" w:rsidR="004E6E83" w:rsidRPr="00B258A9" w:rsidRDefault="004E6E83" w:rsidP="004E6E83">
            <w:pPr>
              <w:spacing w:after="0"/>
              <w:rPr>
                <w:color w:val="000000"/>
                <w:lang w:eastAsia="lt-LT"/>
              </w:rPr>
            </w:pPr>
            <w:r w:rsidRPr="00B258A9">
              <w:rPr>
                <w:color w:val="000000"/>
                <w:lang w:eastAsia="lt-LT"/>
              </w:rPr>
              <w:t>2.4. tikslas</w:t>
            </w:r>
          </w:p>
        </w:tc>
        <w:tc>
          <w:tcPr>
            <w:tcW w:w="8347" w:type="dxa"/>
            <w:shd w:val="clear" w:color="000000" w:fill="FFFFFF"/>
            <w:hideMark/>
          </w:tcPr>
          <w:p w14:paraId="5C2957E4" w14:textId="77777777" w:rsidR="004E6E83" w:rsidRPr="00B258A9" w:rsidRDefault="004E6E83" w:rsidP="004E6E83">
            <w:pPr>
              <w:spacing w:after="0"/>
              <w:rPr>
                <w:color w:val="000000"/>
                <w:lang w:eastAsia="lt-LT"/>
              </w:rPr>
            </w:pPr>
            <w:r w:rsidRPr="00B258A9">
              <w:rPr>
                <w:color w:val="000000"/>
                <w:lang w:eastAsia="lt-LT"/>
              </w:rPr>
              <w:t>Didinti socialinę įtrauktį ir skatinti socialinę atsakomybę</w:t>
            </w:r>
          </w:p>
        </w:tc>
        <w:tc>
          <w:tcPr>
            <w:tcW w:w="2127" w:type="dxa"/>
            <w:shd w:val="clear" w:color="000000" w:fill="FFFFFF"/>
            <w:vAlign w:val="center"/>
            <w:hideMark/>
          </w:tcPr>
          <w:p w14:paraId="391D9E8B" w14:textId="77777777" w:rsidR="004E6E83" w:rsidRPr="00B258A9" w:rsidRDefault="004E6E83" w:rsidP="004E6E83">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405816BC" w14:textId="77777777" w:rsidR="004E6E83" w:rsidRPr="00B258A9" w:rsidRDefault="004E6E83" w:rsidP="004E6E83">
            <w:pPr>
              <w:spacing w:after="0"/>
              <w:jc w:val="center"/>
              <w:rPr>
                <w:color w:val="000000"/>
                <w:lang w:eastAsia="lt-LT"/>
              </w:rPr>
            </w:pPr>
            <w:r w:rsidRPr="00B258A9">
              <w:rPr>
                <w:color w:val="000000"/>
                <w:lang w:eastAsia="lt-LT"/>
              </w:rPr>
              <w:t> </w:t>
            </w:r>
          </w:p>
        </w:tc>
      </w:tr>
      <w:tr w:rsidR="004E6E83" w:rsidRPr="00B258A9" w14:paraId="0038E997" w14:textId="77777777" w:rsidTr="006C1F68">
        <w:trPr>
          <w:gridAfter w:val="1"/>
          <w:wAfter w:w="32" w:type="dxa"/>
          <w:trHeight w:val="58"/>
          <w:jc w:val="center"/>
        </w:trPr>
        <w:tc>
          <w:tcPr>
            <w:tcW w:w="2280" w:type="dxa"/>
            <w:shd w:val="clear" w:color="000000" w:fill="FFFFFF"/>
            <w:noWrap/>
            <w:hideMark/>
          </w:tcPr>
          <w:p w14:paraId="04F73EE7" w14:textId="77777777" w:rsidR="004E6E83" w:rsidRPr="00B258A9" w:rsidRDefault="004E6E83" w:rsidP="004E6E83">
            <w:pPr>
              <w:spacing w:after="0"/>
              <w:rPr>
                <w:color w:val="000000"/>
                <w:lang w:eastAsia="lt-LT"/>
              </w:rPr>
            </w:pPr>
            <w:r w:rsidRPr="00B258A9">
              <w:rPr>
                <w:color w:val="000000"/>
                <w:lang w:eastAsia="lt-LT"/>
              </w:rPr>
              <w:t>2.4.1. uždavinys</w:t>
            </w:r>
          </w:p>
        </w:tc>
        <w:tc>
          <w:tcPr>
            <w:tcW w:w="8347" w:type="dxa"/>
            <w:shd w:val="clear" w:color="000000" w:fill="FFFFFF"/>
            <w:hideMark/>
          </w:tcPr>
          <w:p w14:paraId="1C34D7C5" w14:textId="77777777" w:rsidR="004E6E83" w:rsidRPr="00B258A9" w:rsidRDefault="004E6E83" w:rsidP="004E6E83">
            <w:pPr>
              <w:spacing w:after="0"/>
              <w:rPr>
                <w:color w:val="000000"/>
                <w:lang w:eastAsia="lt-LT"/>
              </w:rPr>
            </w:pPr>
            <w:r w:rsidRPr="00B258A9">
              <w:rPr>
                <w:color w:val="000000"/>
                <w:lang w:eastAsia="lt-LT"/>
              </w:rPr>
              <w:t>Pagerinti socialinių paslaugų kokybę ir prieinamumą, didinti jų aprėptį</w:t>
            </w:r>
          </w:p>
        </w:tc>
        <w:tc>
          <w:tcPr>
            <w:tcW w:w="2127" w:type="dxa"/>
            <w:shd w:val="clear" w:color="000000" w:fill="FFFFFF"/>
            <w:vAlign w:val="center"/>
            <w:hideMark/>
          </w:tcPr>
          <w:p w14:paraId="32466EB8" w14:textId="77777777" w:rsidR="004E6E83" w:rsidRPr="00B258A9" w:rsidRDefault="004E6E83" w:rsidP="004E6E83">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53124DA1" w14:textId="77777777" w:rsidR="004E6E83" w:rsidRPr="00B258A9" w:rsidRDefault="004E6E83" w:rsidP="004E6E83">
            <w:pPr>
              <w:spacing w:after="0"/>
              <w:jc w:val="center"/>
              <w:rPr>
                <w:color w:val="000000"/>
                <w:lang w:eastAsia="lt-LT"/>
              </w:rPr>
            </w:pPr>
            <w:r w:rsidRPr="00B258A9">
              <w:rPr>
                <w:color w:val="000000"/>
                <w:lang w:eastAsia="lt-LT"/>
              </w:rPr>
              <w:t> </w:t>
            </w:r>
          </w:p>
        </w:tc>
      </w:tr>
      <w:tr w:rsidR="004E6E83" w:rsidRPr="00B258A9" w14:paraId="0CC05AF2" w14:textId="77777777" w:rsidTr="006C1F68">
        <w:trPr>
          <w:gridAfter w:val="1"/>
          <w:wAfter w:w="32" w:type="dxa"/>
          <w:trHeight w:val="58"/>
          <w:jc w:val="center"/>
        </w:trPr>
        <w:tc>
          <w:tcPr>
            <w:tcW w:w="2280" w:type="dxa"/>
            <w:shd w:val="clear" w:color="000000" w:fill="FFFFFF"/>
            <w:noWrap/>
            <w:hideMark/>
          </w:tcPr>
          <w:p w14:paraId="22660001" w14:textId="77777777" w:rsidR="004E6E83" w:rsidRPr="00B258A9" w:rsidRDefault="004E6E83" w:rsidP="004E6E83">
            <w:pPr>
              <w:spacing w:after="0"/>
              <w:rPr>
                <w:color w:val="000000"/>
                <w:lang w:eastAsia="lt-LT"/>
              </w:rPr>
            </w:pPr>
            <w:r w:rsidRPr="00B258A9">
              <w:rPr>
                <w:color w:val="000000"/>
                <w:lang w:eastAsia="lt-LT"/>
              </w:rPr>
              <w:t>2.4.1.2. priemonė</w:t>
            </w:r>
          </w:p>
        </w:tc>
        <w:tc>
          <w:tcPr>
            <w:tcW w:w="8347" w:type="dxa"/>
            <w:shd w:val="clear" w:color="000000" w:fill="FFFFFF"/>
            <w:hideMark/>
          </w:tcPr>
          <w:p w14:paraId="3E1AD80B" w14:textId="77777777" w:rsidR="004E6E83" w:rsidRPr="00B258A9" w:rsidRDefault="004E6E83" w:rsidP="004E6E83">
            <w:pPr>
              <w:spacing w:after="0"/>
              <w:rPr>
                <w:color w:val="000000"/>
                <w:lang w:eastAsia="lt-LT"/>
              </w:rPr>
            </w:pPr>
            <w:r w:rsidRPr="00B258A9">
              <w:rPr>
                <w:color w:val="000000"/>
                <w:lang w:eastAsia="lt-LT"/>
              </w:rPr>
              <w:t>Plėtoti neinstitucinės globos paslaugas vaikams</w:t>
            </w:r>
          </w:p>
        </w:tc>
        <w:tc>
          <w:tcPr>
            <w:tcW w:w="2127" w:type="dxa"/>
            <w:shd w:val="clear" w:color="000000" w:fill="FFFFFF"/>
            <w:vAlign w:val="center"/>
            <w:hideMark/>
          </w:tcPr>
          <w:p w14:paraId="26DEF045" w14:textId="77777777" w:rsidR="004E6E83" w:rsidRPr="00B258A9" w:rsidRDefault="004E6E83" w:rsidP="004E6E83">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51B44B7A" w14:textId="77777777" w:rsidR="004E6E83" w:rsidRPr="00B258A9" w:rsidRDefault="004E6E83" w:rsidP="004E6E83">
            <w:pPr>
              <w:spacing w:after="0"/>
              <w:jc w:val="center"/>
              <w:rPr>
                <w:color w:val="000000"/>
                <w:lang w:eastAsia="lt-LT"/>
              </w:rPr>
            </w:pPr>
            <w:r w:rsidRPr="00B258A9">
              <w:rPr>
                <w:color w:val="000000"/>
                <w:lang w:eastAsia="lt-LT"/>
              </w:rPr>
              <w:t> </w:t>
            </w:r>
          </w:p>
        </w:tc>
      </w:tr>
      <w:tr w:rsidR="004E6E83" w:rsidRPr="00B258A9" w14:paraId="6C8652BA" w14:textId="77777777" w:rsidTr="006C1F68">
        <w:trPr>
          <w:gridAfter w:val="1"/>
          <w:wAfter w:w="32" w:type="dxa"/>
          <w:trHeight w:val="58"/>
          <w:jc w:val="center"/>
        </w:trPr>
        <w:tc>
          <w:tcPr>
            <w:tcW w:w="2280" w:type="dxa"/>
            <w:shd w:val="clear" w:color="000000" w:fill="FFFFFF"/>
            <w:noWrap/>
            <w:hideMark/>
          </w:tcPr>
          <w:p w14:paraId="4A6D9E4D"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6A5EC623" w14:textId="77777777" w:rsidR="004E6E83" w:rsidRPr="00B258A9" w:rsidRDefault="004E6E83" w:rsidP="004E6E83">
            <w:pPr>
              <w:spacing w:after="0"/>
              <w:rPr>
                <w:color w:val="000000"/>
                <w:lang w:eastAsia="lt-LT"/>
              </w:rPr>
            </w:pPr>
            <w:r w:rsidRPr="00B258A9">
              <w:rPr>
                <w:color w:val="000000"/>
                <w:lang w:eastAsia="lt-LT"/>
              </w:rPr>
              <w:t>Įkurti bendruomeninius vaikų globos namus (Projekto „Bendruomeninių vaikų globos namų steigimas Klaipėdos mieste“ įgyvendinimas)</w:t>
            </w:r>
          </w:p>
        </w:tc>
        <w:tc>
          <w:tcPr>
            <w:tcW w:w="2127" w:type="dxa"/>
            <w:shd w:val="clear" w:color="000000" w:fill="FFFFFF"/>
            <w:vAlign w:val="center"/>
            <w:hideMark/>
          </w:tcPr>
          <w:p w14:paraId="50E42892" w14:textId="77777777" w:rsidR="004E6E83" w:rsidRPr="00B258A9" w:rsidRDefault="004E6E83" w:rsidP="004E6E83">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5BF54C8B" w14:textId="77777777" w:rsidR="004E6E83" w:rsidRPr="00B258A9" w:rsidRDefault="004E6E83" w:rsidP="004E6E83">
            <w:pPr>
              <w:spacing w:after="0"/>
              <w:jc w:val="center"/>
              <w:rPr>
                <w:color w:val="000000"/>
                <w:lang w:eastAsia="lt-LT"/>
              </w:rPr>
            </w:pPr>
            <w:r w:rsidRPr="00B258A9">
              <w:rPr>
                <w:color w:val="000000"/>
                <w:lang w:eastAsia="lt-LT"/>
              </w:rPr>
              <w:t>2021</w:t>
            </w:r>
            <w:r w:rsidRPr="001A0C49">
              <w:t>–</w:t>
            </w:r>
            <w:r w:rsidRPr="00B258A9">
              <w:rPr>
                <w:color w:val="000000"/>
                <w:lang w:eastAsia="lt-LT"/>
              </w:rPr>
              <w:t>2022</w:t>
            </w:r>
          </w:p>
        </w:tc>
      </w:tr>
      <w:tr w:rsidR="004E6E83" w:rsidRPr="00B258A9" w14:paraId="72563E70" w14:textId="77777777" w:rsidTr="006C1F68">
        <w:trPr>
          <w:gridAfter w:val="1"/>
          <w:wAfter w:w="32" w:type="dxa"/>
          <w:trHeight w:val="58"/>
          <w:jc w:val="center"/>
        </w:trPr>
        <w:tc>
          <w:tcPr>
            <w:tcW w:w="2280" w:type="dxa"/>
            <w:shd w:val="clear" w:color="000000" w:fill="FFFFFF"/>
            <w:noWrap/>
            <w:hideMark/>
          </w:tcPr>
          <w:p w14:paraId="7820886D" w14:textId="77777777" w:rsidR="004E6E83" w:rsidRPr="00B258A9" w:rsidRDefault="004E6E83" w:rsidP="004E6E83">
            <w:pPr>
              <w:spacing w:after="0"/>
              <w:rPr>
                <w:color w:val="000000"/>
                <w:lang w:eastAsia="lt-LT"/>
              </w:rPr>
            </w:pPr>
            <w:r w:rsidRPr="00B258A9">
              <w:rPr>
                <w:color w:val="000000"/>
                <w:lang w:eastAsia="lt-LT"/>
              </w:rPr>
              <w:t>2.4.1.3. priemonė</w:t>
            </w:r>
          </w:p>
        </w:tc>
        <w:tc>
          <w:tcPr>
            <w:tcW w:w="8347" w:type="dxa"/>
            <w:shd w:val="clear" w:color="000000" w:fill="FFFFFF"/>
            <w:hideMark/>
          </w:tcPr>
          <w:p w14:paraId="131EBC4E" w14:textId="77777777" w:rsidR="004E6E83" w:rsidRPr="00B258A9" w:rsidRDefault="004E6E83" w:rsidP="004E6E83">
            <w:pPr>
              <w:spacing w:after="0"/>
              <w:rPr>
                <w:color w:val="000000"/>
                <w:lang w:eastAsia="lt-LT"/>
              </w:rPr>
            </w:pPr>
            <w:r w:rsidRPr="00B258A9">
              <w:rPr>
                <w:color w:val="000000"/>
                <w:lang w:eastAsia="lt-LT"/>
              </w:rPr>
              <w:t>Plėtoti stacionarias globos paslaugas Klaipėdos mieste</w:t>
            </w:r>
          </w:p>
        </w:tc>
        <w:tc>
          <w:tcPr>
            <w:tcW w:w="2127" w:type="dxa"/>
            <w:shd w:val="clear" w:color="000000" w:fill="FFFFFF"/>
            <w:vAlign w:val="center"/>
            <w:hideMark/>
          </w:tcPr>
          <w:p w14:paraId="1D2AB5CF" w14:textId="77777777" w:rsidR="004E6E83" w:rsidRPr="00B258A9" w:rsidRDefault="004E6E83" w:rsidP="004E6E83">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0A8D85E4" w14:textId="77777777" w:rsidR="004E6E83" w:rsidRPr="00B258A9" w:rsidRDefault="004E6E83" w:rsidP="004E6E83">
            <w:pPr>
              <w:spacing w:after="0"/>
              <w:jc w:val="center"/>
              <w:rPr>
                <w:color w:val="000000"/>
                <w:lang w:eastAsia="lt-LT"/>
              </w:rPr>
            </w:pPr>
            <w:r w:rsidRPr="00B258A9">
              <w:rPr>
                <w:color w:val="000000"/>
                <w:lang w:eastAsia="lt-LT"/>
              </w:rPr>
              <w:t> </w:t>
            </w:r>
          </w:p>
        </w:tc>
      </w:tr>
      <w:tr w:rsidR="004E6E83" w:rsidRPr="00B258A9" w14:paraId="05DE3D36" w14:textId="77777777" w:rsidTr="006C1F68">
        <w:trPr>
          <w:gridAfter w:val="1"/>
          <w:wAfter w:w="32" w:type="dxa"/>
          <w:trHeight w:val="552"/>
          <w:jc w:val="center"/>
        </w:trPr>
        <w:tc>
          <w:tcPr>
            <w:tcW w:w="2280" w:type="dxa"/>
            <w:shd w:val="clear" w:color="000000" w:fill="FFFFFF"/>
            <w:noWrap/>
            <w:hideMark/>
          </w:tcPr>
          <w:p w14:paraId="71A63AE2"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112DD508" w14:textId="77777777" w:rsidR="004E6E83" w:rsidRPr="00B258A9" w:rsidRDefault="004E6E83" w:rsidP="004E6E83">
            <w:pPr>
              <w:spacing w:after="0"/>
              <w:rPr>
                <w:color w:val="000000"/>
                <w:lang w:eastAsia="lt-LT"/>
              </w:rPr>
            </w:pPr>
            <w:r w:rsidRPr="00B258A9">
              <w:rPr>
                <w:color w:val="000000"/>
                <w:lang w:eastAsia="lt-LT"/>
              </w:rPr>
              <w:t>Išplėsti senyvo amžiaus asmenų globos paslaugas, rekonstruojant pastatą, esantį Melnragės gyvenamajame rajone (Vaivos g. 23)</w:t>
            </w:r>
          </w:p>
        </w:tc>
        <w:tc>
          <w:tcPr>
            <w:tcW w:w="2127" w:type="dxa"/>
            <w:shd w:val="clear" w:color="000000" w:fill="FFFFFF"/>
            <w:vAlign w:val="center"/>
            <w:hideMark/>
          </w:tcPr>
          <w:p w14:paraId="26526129" w14:textId="77777777" w:rsidR="004E6E83" w:rsidRPr="00B258A9" w:rsidRDefault="004E6E83" w:rsidP="004E6E83">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41661FC9" w14:textId="77777777" w:rsidR="004E6E83" w:rsidRPr="00B258A9" w:rsidRDefault="004E6E83" w:rsidP="004E6E83">
            <w:pPr>
              <w:spacing w:after="0"/>
              <w:jc w:val="center"/>
              <w:rPr>
                <w:color w:val="000000"/>
                <w:lang w:eastAsia="lt-LT"/>
              </w:rPr>
            </w:pPr>
            <w:r w:rsidRPr="00B258A9">
              <w:rPr>
                <w:color w:val="000000"/>
                <w:lang w:eastAsia="lt-LT"/>
              </w:rPr>
              <w:t>2022</w:t>
            </w:r>
            <w:r w:rsidRPr="001A0C49">
              <w:t>–</w:t>
            </w:r>
            <w:r w:rsidRPr="00B258A9">
              <w:rPr>
                <w:color w:val="000000"/>
                <w:lang w:eastAsia="lt-LT"/>
              </w:rPr>
              <w:t>2024</w:t>
            </w:r>
          </w:p>
        </w:tc>
      </w:tr>
      <w:tr w:rsidR="004E6E83" w:rsidRPr="00B258A9" w14:paraId="22C7A412" w14:textId="77777777" w:rsidTr="006C1F68">
        <w:trPr>
          <w:gridAfter w:val="1"/>
          <w:wAfter w:w="32" w:type="dxa"/>
          <w:trHeight w:val="276"/>
          <w:jc w:val="center"/>
        </w:trPr>
        <w:tc>
          <w:tcPr>
            <w:tcW w:w="2280" w:type="dxa"/>
            <w:shd w:val="clear" w:color="000000" w:fill="FFFFFF"/>
            <w:noWrap/>
            <w:hideMark/>
          </w:tcPr>
          <w:p w14:paraId="39DEF644" w14:textId="77777777" w:rsidR="004E6E83" w:rsidRPr="00B258A9" w:rsidRDefault="004E6E83" w:rsidP="004E6E83">
            <w:pPr>
              <w:spacing w:after="0"/>
              <w:rPr>
                <w:color w:val="000000"/>
                <w:lang w:eastAsia="lt-LT"/>
              </w:rPr>
            </w:pPr>
            <w:r w:rsidRPr="00B258A9">
              <w:rPr>
                <w:color w:val="000000"/>
                <w:lang w:eastAsia="lt-LT"/>
              </w:rPr>
              <w:t>2.4.1.4. priemonė</w:t>
            </w:r>
          </w:p>
        </w:tc>
        <w:tc>
          <w:tcPr>
            <w:tcW w:w="8347" w:type="dxa"/>
            <w:shd w:val="clear" w:color="000000" w:fill="FFFFFF"/>
            <w:hideMark/>
          </w:tcPr>
          <w:p w14:paraId="399A6AA4" w14:textId="77777777" w:rsidR="004E6E83" w:rsidRPr="00B258A9" w:rsidRDefault="004E6E83" w:rsidP="004E6E83">
            <w:pPr>
              <w:spacing w:after="0"/>
              <w:rPr>
                <w:color w:val="000000"/>
                <w:lang w:eastAsia="lt-LT"/>
              </w:rPr>
            </w:pPr>
            <w:r w:rsidRPr="00B258A9">
              <w:rPr>
                <w:color w:val="000000"/>
                <w:lang w:eastAsia="lt-LT"/>
              </w:rPr>
              <w:t>Išplėtoti socialinių įgūdžių ir palaikymo paslaugas (vaikų dienos centruose)</w:t>
            </w:r>
          </w:p>
        </w:tc>
        <w:tc>
          <w:tcPr>
            <w:tcW w:w="2127" w:type="dxa"/>
            <w:shd w:val="clear" w:color="000000" w:fill="FFFFFF"/>
            <w:vAlign w:val="center"/>
            <w:hideMark/>
          </w:tcPr>
          <w:p w14:paraId="73F9EA8B" w14:textId="77777777" w:rsidR="004E6E83" w:rsidRPr="00B258A9" w:rsidRDefault="004E6E83" w:rsidP="004E6E83">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55A7D5F3" w14:textId="77777777" w:rsidR="004E6E83" w:rsidRPr="00B258A9" w:rsidRDefault="004E6E83" w:rsidP="004E6E83">
            <w:pPr>
              <w:spacing w:after="0"/>
              <w:jc w:val="center"/>
              <w:rPr>
                <w:color w:val="000000"/>
                <w:lang w:eastAsia="lt-LT"/>
              </w:rPr>
            </w:pPr>
            <w:r w:rsidRPr="00B258A9">
              <w:rPr>
                <w:color w:val="000000"/>
                <w:lang w:eastAsia="lt-LT"/>
              </w:rPr>
              <w:t> </w:t>
            </w:r>
          </w:p>
        </w:tc>
      </w:tr>
      <w:tr w:rsidR="004E6E83" w:rsidRPr="00B258A9" w14:paraId="103E3117" w14:textId="77777777" w:rsidTr="006C1F68">
        <w:trPr>
          <w:gridAfter w:val="1"/>
          <w:wAfter w:w="32" w:type="dxa"/>
          <w:trHeight w:val="552"/>
          <w:jc w:val="center"/>
        </w:trPr>
        <w:tc>
          <w:tcPr>
            <w:tcW w:w="2280" w:type="dxa"/>
            <w:shd w:val="clear" w:color="000000" w:fill="FFFFFF"/>
            <w:noWrap/>
            <w:hideMark/>
          </w:tcPr>
          <w:p w14:paraId="5FEE0361"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49048CF6" w14:textId="77777777" w:rsidR="004E6E83" w:rsidRPr="00B258A9" w:rsidRDefault="004E6E83" w:rsidP="004E6E83">
            <w:pPr>
              <w:spacing w:after="0"/>
              <w:rPr>
                <w:color w:val="000000"/>
                <w:lang w:eastAsia="lt-LT"/>
              </w:rPr>
            </w:pPr>
            <w:r w:rsidRPr="00B258A9">
              <w:rPr>
                <w:color w:val="000000"/>
                <w:lang w:eastAsia="lt-LT"/>
              </w:rPr>
              <w:t xml:space="preserve">Pritaikyti Klaipėdos vaikų globos namų </w:t>
            </w:r>
            <w:r>
              <w:rPr>
                <w:color w:val="000000"/>
                <w:lang w:eastAsia="lt-LT"/>
              </w:rPr>
              <w:t>„</w:t>
            </w:r>
            <w:r w:rsidRPr="00B258A9">
              <w:rPr>
                <w:color w:val="000000"/>
                <w:lang w:eastAsia="lt-LT"/>
              </w:rPr>
              <w:t>Smiltelė</w:t>
            </w:r>
            <w:r>
              <w:rPr>
                <w:color w:val="000000"/>
                <w:lang w:eastAsia="lt-LT"/>
              </w:rPr>
              <w:t>“</w:t>
            </w:r>
            <w:r w:rsidRPr="00B258A9">
              <w:rPr>
                <w:color w:val="000000"/>
                <w:lang w:eastAsia="lt-LT"/>
              </w:rPr>
              <w:t xml:space="preserve"> patalpas ir infrastruktūrą vaikų dienos centro veiklai</w:t>
            </w:r>
          </w:p>
        </w:tc>
        <w:tc>
          <w:tcPr>
            <w:tcW w:w="2127" w:type="dxa"/>
            <w:shd w:val="clear" w:color="000000" w:fill="FFFFFF"/>
            <w:vAlign w:val="center"/>
            <w:hideMark/>
          </w:tcPr>
          <w:p w14:paraId="4EA08259" w14:textId="77777777" w:rsidR="004E6E83" w:rsidRPr="00B258A9" w:rsidRDefault="004E6E83" w:rsidP="004E6E83">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7EB56705" w14:textId="77777777" w:rsidR="004E6E83" w:rsidRPr="00B258A9" w:rsidRDefault="004E6E83" w:rsidP="004E6E83">
            <w:pPr>
              <w:spacing w:after="0"/>
              <w:jc w:val="center"/>
              <w:rPr>
                <w:color w:val="000000"/>
                <w:lang w:eastAsia="lt-LT"/>
              </w:rPr>
            </w:pPr>
            <w:r w:rsidRPr="00B258A9">
              <w:rPr>
                <w:color w:val="000000"/>
                <w:lang w:eastAsia="lt-LT"/>
              </w:rPr>
              <w:t>2021</w:t>
            </w:r>
            <w:r w:rsidRPr="001A0C49">
              <w:t>–</w:t>
            </w:r>
            <w:r w:rsidRPr="00B258A9">
              <w:rPr>
                <w:color w:val="000000"/>
                <w:lang w:eastAsia="lt-LT"/>
              </w:rPr>
              <w:t>2022</w:t>
            </w:r>
          </w:p>
        </w:tc>
      </w:tr>
      <w:tr w:rsidR="004E6E83" w:rsidRPr="00B258A9" w14:paraId="7942A00D" w14:textId="77777777" w:rsidTr="006C1F68">
        <w:trPr>
          <w:gridAfter w:val="1"/>
          <w:wAfter w:w="32" w:type="dxa"/>
          <w:trHeight w:val="58"/>
          <w:jc w:val="center"/>
        </w:trPr>
        <w:tc>
          <w:tcPr>
            <w:tcW w:w="2280" w:type="dxa"/>
            <w:shd w:val="clear" w:color="000000" w:fill="FFFFFF"/>
            <w:noWrap/>
            <w:hideMark/>
          </w:tcPr>
          <w:p w14:paraId="3CEE0603" w14:textId="77777777" w:rsidR="004E6E83" w:rsidRPr="00B258A9" w:rsidRDefault="004E6E83" w:rsidP="004E6E83">
            <w:pPr>
              <w:spacing w:after="0"/>
              <w:rPr>
                <w:color w:val="000000"/>
                <w:lang w:eastAsia="lt-LT"/>
              </w:rPr>
            </w:pPr>
            <w:r w:rsidRPr="00B258A9">
              <w:rPr>
                <w:color w:val="000000"/>
                <w:lang w:eastAsia="lt-LT"/>
              </w:rPr>
              <w:t>2.4.1.5. priemonė</w:t>
            </w:r>
          </w:p>
        </w:tc>
        <w:tc>
          <w:tcPr>
            <w:tcW w:w="8347" w:type="dxa"/>
            <w:shd w:val="clear" w:color="000000" w:fill="FFFFFF"/>
            <w:hideMark/>
          </w:tcPr>
          <w:p w14:paraId="126985F2" w14:textId="77777777" w:rsidR="004E6E83" w:rsidRPr="00B258A9" w:rsidRDefault="004E6E83" w:rsidP="004E6E83">
            <w:pPr>
              <w:spacing w:after="0"/>
              <w:rPr>
                <w:color w:val="000000"/>
                <w:lang w:eastAsia="lt-LT"/>
              </w:rPr>
            </w:pPr>
            <w:r w:rsidRPr="00B258A9">
              <w:rPr>
                <w:color w:val="000000"/>
                <w:lang w:eastAsia="lt-LT"/>
              </w:rPr>
              <w:t>Įkurti savarankiško ir grupinio gyvenimo namus</w:t>
            </w:r>
          </w:p>
        </w:tc>
        <w:tc>
          <w:tcPr>
            <w:tcW w:w="2127" w:type="dxa"/>
            <w:shd w:val="clear" w:color="000000" w:fill="FFFFFF"/>
            <w:vAlign w:val="center"/>
            <w:hideMark/>
          </w:tcPr>
          <w:p w14:paraId="75445B1E" w14:textId="77777777" w:rsidR="004E6E83" w:rsidRPr="00B258A9" w:rsidRDefault="004E6E83" w:rsidP="004E6E83">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5A6895AB" w14:textId="77777777" w:rsidR="004E6E83" w:rsidRPr="00B258A9" w:rsidRDefault="004E6E83" w:rsidP="004E6E83">
            <w:pPr>
              <w:spacing w:after="0"/>
              <w:jc w:val="center"/>
              <w:rPr>
                <w:color w:val="000000"/>
                <w:lang w:eastAsia="lt-LT"/>
              </w:rPr>
            </w:pPr>
            <w:r w:rsidRPr="00B258A9">
              <w:rPr>
                <w:color w:val="000000"/>
                <w:lang w:eastAsia="lt-LT"/>
              </w:rPr>
              <w:t> </w:t>
            </w:r>
          </w:p>
        </w:tc>
      </w:tr>
      <w:tr w:rsidR="004E6E83" w:rsidRPr="00B258A9" w14:paraId="14CE3889" w14:textId="77777777" w:rsidTr="006C1F68">
        <w:trPr>
          <w:gridAfter w:val="1"/>
          <w:wAfter w:w="32" w:type="dxa"/>
          <w:trHeight w:val="58"/>
          <w:jc w:val="center"/>
        </w:trPr>
        <w:tc>
          <w:tcPr>
            <w:tcW w:w="2280" w:type="dxa"/>
            <w:shd w:val="clear" w:color="000000" w:fill="FFFFFF"/>
            <w:noWrap/>
            <w:hideMark/>
          </w:tcPr>
          <w:p w14:paraId="0C031840"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6DC5F6BC" w14:textId="77777777" w:rsidR="004E6E83" w:rsidRPr="00B258A9" w:rsidRDefault="004E6E83" w:rsidP="004E6E83">
            <w:pPr>
              <w:spacing w:after="0"/>
              <w:rPr>
                <w:color w:val="000000"/>
                <w:lang w:eastAsia="lt-LT"/>
              </w:rPr>
            </w:pPr>
            <w:r w:rsidRPr="00B258A9">
              <w:rPr>
                <w:color w:val="000000"/>
                <w:lang w:eastAsia="lt-LT"/>
              </w:rPr>
              <w:t>Savarankiško gyvenimo namų įkūrimas jaunuoliams, paliekantiems vaikų globos namus, suaugusiems asmenims su negalia, senyvo amžiaus asmenims, socialinės rizikos asmenims</w:t>
            </w:r>
          </w:p>
        </w:tc>
        <w:tc>
          <w:tcPr>
            <w:tcW w:w="2127" w:type="dxa"/>
            <w:shd w:val="clear" w:color="000000" w:fill="FFFFFF"/>
            <w:vAlign w:val="center"/>
            <w:hideMark/>
          </w:tcPr>
          <w:p w14:paraId="5E977FEF" w14:textId="77777777" w:rsidR="004E6E83" w:rsidRPr="00B258A9" w:rsidRDefault="004E6E83" w:rsidP="004E6E83">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7513D48E" w14:textId="77777777" w:rsidR="004E6E83" w:rsidRPr="00B258A9" w:rsidRDefault="004E6E83" w:rsidP="004E6E83">
            <w:pPr>
              <w:spacing w:after="0"/>
              <w:jc w:val="center"/>
              <w:rPr>
                <w:color w:val="000000"/>
                <w:lang w:eastAsia="lt-LT"/>
              </w:rPr>
            </w:pPr>
            <w:r w:rsidRPr="00B258A9">
              <w:rPr>
                <w:color w:val="000000"/>
                <w:lang w:eastAsia="lt-LT"/>
              </w:rPr>
              <w:t>2024</w:t>
            </w:r>
            <w:r w:rsidRPr="001A0C49">
              <w:t>–</w:t>
            </w:r>
            <w:r w:rsidRPr="00B258A9">
              <w:rPr>
                <w:color w:val="000000"/>
                <w:lang w:eastAsia="lt-LT"/>
              </w:rPr>
              <w:t>2026</w:t>
            </w:r>
          </w:p>
        </w:tc>
      </w:tr>
      <w:tr w:rsidR="004E6E83" w:rsidRPr="00B258A9" w14:paraId="4BE4FACB" w14:textId="77777777" w:rsidTr="006C1F68">
        <w:trPr>
          <w:gridAfter w:val="1"/>
          <w:wAfter w:w="32" w:type="dxa"/>
          <w:trHeight w:val="58"/>
          <w:jc w:val="center"/>
        </w:trPr>
        <w:tc>
          <w:tcPr>
            <w:tcW w:w="2280" w:type="dxa"/>
            <w:shd w:val="clear" w:color="000000" w:fill="FFFFFF"/>
            <w:noWrap/>
            <w:hideMark/>
          </w:tcPr>
          <w:p w14:paraId="465B9771"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42CDA251" w14:textId="77777777" w:rsidR="004E6E83" w:rsidRPr="00B258A9" w:rsidRDefault="004E6E83" w:rsidP="004E6E83">
            <w:pPr>
              <w:spacing w:after="0"/>
              <w:rPr>
                <w:color w:val="000000"/>
                <w:lang w:eastAsia="lt-LT"/>
              </w:rPr>
            </w:pPr>
            <w:r w:rsidRPr="00B258A9">
              <w:rPr>
                <w:color w:val="000000"/>
                <w:lang w:eastAsia="lt-LT"/>
              </w:rPr>
              <w:t>Grupinio gyvenimo namų įkūrimas jaunuoliams, paliekantiems vaikų globos namus, suaugusiems asmenims su negalia, senyvo amžiaus asmenims, socialinės rizikos asmenims</w:t>
            </w:r>
          </w:p>
        </w:tc>
        <w:tc>
          <w:tcPr>
            <w:tcW w:w="2127" w:type="dxa"/>
            <w:shd w:val="clear" w:color="000000" w:fill="FFFFFF"/>
            <w:vAlign w:val="center"/>
            <w:hideMark/>
          </w:tcPr>
          <w:p w14:paraId="65D8D637" w14:textId="77777777" w:rsidR="004E6E83" w:rsidRPr="00B258A9" w:rsidRDefault="004E6E83" w:rsidP="004E6E83">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4A9EDF2F" w14:textId="77777777" w:rsidR="004E6E83" w:rsidRPr="00B258A9" w:rsidRDefault="004E6E83" w:rsidP="004E6E83">
            <w:pPr>
              <w:spacing w:after="0"/>
              <w:jc w:val="center"/>
              <w:rPr>
                <w:color w:val="000000"/>
                <w:lang w:eastAsia="lt-LT"/>
              </w:rPr>
            </w:pPr>
            <w:r w:rsidRPr="00B258A9">
              <w:rPr>
                <w:color w:val="000000"/>
                <w:lang w:eastAsia="lt-LT"/>
              </w:rPr>
              <w:t>2026</w:t>
            </w:r>
            <w:r w:rsidRPr="001A0C49">
              <w:t>–</w:t>
            </w:r>
            <w:r w:rsidRPr="00B258A9">
              <w:rPr>
                <w:color w:val="000000"/>
                <w:lang w:eastAsia="lt-LT"/>
              </w:rPr>
              <w:t>2028</w:t>
            </w:r>
          </w:p>
        </w:tc>
      </w:tr>
      <w:tr w:rsidR="004E6E83" w:rsidRPr="00B258A9" w14:paraId="0A4C5D10" w14:textId="77777777" w:rsidTr="006C1F68">
        <w:trPr>
          <w:gridAfter w:val="1"/>
          <w:wAfter w:w="32" w:type="dxa"/>
          <w:trHeight w:val="58"/>
          <w:jc w:val="center"/>
        </w:trPr>
        <w:tc>
          <w:tcPr>
            <w:tcW w:w="2280" w:type="dxa"/>
            <w:shd w:val="clear" w:color="000000" w:fill="FFFFFF"/>
            <w:noWrap/>
            <w:hideMark/>
          </w:tcPr>
          <w:p w14:paraId="2A762D17" w14:textId="6ACF8346" w:rsidR="004E6E83" w:rsidRPr="00B258A9" w:rsidRDefault="004E6E83" w:rsidP="004E6E83">
            <w:pPr>
              <w:spacing w:after="0"/>
              <w:rPr>
                <w:color w:val="000000"/>
                <w:lang w:eastAsia="lt-LT"/>
              </w:rPr>
            </w:pPr>
            <w:r w:rsidRPr="00B258A9">
              <w:rPr>
                <w:color w:val="000000"/>
                <w:lang w:eastAsia="lt-LT"/>
              </w:rPr>
              <w:t>2.4.1.</w:t>
            </w:r>
            <w:r w:rsidR="0040351A">
              <w:rPr>
                <w:color w:val="000000"/>
                <w:lang w:eastAsia="lt-LT"/>
              </w:rPr>
              <w:t>7</w:t>
            </w:r>
            <w:r w:rsidRPr="00B258A9">
              <w:rPr>
                <w:color w:val="000000"/>
                <w:lang w:eastAsia="lt-LT"/>
              </w:rPr>
              <w:t>. priemonė</w:t>
            </w:r>
          </w:p>
        </w:tc>
        <w:tc>
          <w:tcPr>
            <w:tcW w:w="8347" w:type="dxa"/>
            <w:shd w:val="clear" w:color="000000" w:fill="FFFFFF"/>
            <w:hideMark/>
          </w:tcPr>
          <w:p w14:paraId="12ACA20D" w14:textId="77777777" w:rsidR="004E6E83" w:rsidRPr="00B258A9" w:rsidRDefault="004E6E83" w:rsidP="004E6E83">
            <w:pPr>
              <w:spacing w:after="0"/>
              <w:rPr>
                <w:color w:val="000000"/>
                <w:lang w:eastAsia="lt-LT"/>
              </w:rPr>
            </w:pPr>
            <w:r w:rsidRPr="00B258A9">
              <w:rPr>
                <w:color w:val="000000"/>
                <w:lang w:eastAsia="lt-LT"/>
              </w:rPr>
              <w:t>Didinti socialinio būsto prieinamumą</w:t>
            </w:r>
          </w:p>
        </w:tc>
        <w:tc>
          <w:tcPr>
            <w:tcW w:w="2127" w:type="dxa"/>
            <w:shd w:val="clear" w:color="000000" w:fill="FFFFFF"/>
            <w:vAlign w:val="center"/>
            <w:hideMark/>
          </w:tcPr>
          <w:p w14:paraId="03D18646" w14:textId="77777777" w:rsidR="004E6E83" w:rsidRPr="00B258A9" w:rsidRDefault="004E6E83" w:rsidP="004E6E83">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1818CBBA" w14:textId="77777777" w:rsidR="004E6E83" w:rsidRPr="00B258A9" w:rsidRDefault="004E6E83" w:rsidP="004E6E83">
            <w:pPr>
              <w:spacing w:after="0"/>
              <w:jc w:val="center"/>
              <w:rPr>
                <w:color w:val="000000"/>
                <w:lang w:eastAsia="lt-LT"/>
              </w:rPr>
            </w:pPr>
            <w:r w:rsidRPr="00B258A9">
              <w:rPr>
                <w:color w:val="000000"/>
                <w:lang w:eastAsia="lt-LT"/>
              </w:rPr>
              <w:t> </w:t>
            </w:r>
          </w:p>
        </w:tc>
      </w:tr>
      <w:tr w:rsidR="004E6E83" w:rsidRPr="00B258A9" w14:paraId="5525255C" w14:textId="77777777" w:rsidTr="006C1F68">
        <w:trPr>
          <w:gridAfter w:val="1"/>
          <w:wAfter w:w="32" w:type="dxa"/>
          <w:trHeight w:val="58"/>
          <w:jc w:val="center"/>
        </w:trPr>
        <w:tc>
          <w:tcPr>
            <w:tcW w:w="2280" w:type="dxa"/>
            <w:shd w:val="clear" w:color="000000" w:fill="FFFFFF"/>
            <w:noWrap/>
            <w:hideMark/>
          </w:tcPr>
          <w:p w14:paraId="2E9AF506" w14:textId="77777777" w:rsidR="004E6E83" w:rsidRPr="00B258A9" w:rsidRDefault="004E6E83" w:rsidP="004E6E83">
            <w:pPr>
              <w:spacing w:after="0"/>
              <w:rPr>
                <w:color w:val="000000"/>
                <w:lang w:eastAsia="lt-LT"/>
              </w:rPr>
            </w:pPr>
            <w:r w:rsidRPr="00B258A9">
              <w:rPr>
                <w:color w:val="000000"/>
                <w:lang w:eastAsia="lt-LT"/>
              </w:rPr>
              <w:t> </w:t>
            </w:r>
          </w:p>
        </w:tc>
        <w:tc>
          <w:tcPr>
            <w:tcW w:w="8347" w:type="dxa"/>
            <w:shd w:val="clear" w:color="000000" w:fill="FFFFFF"/>
            <w:hideMark/>
          </w:tcPr>
          <w:p w14:paraId="09B6A23A" w14:textId="77777777" w:rsidR="004E6E83" w:rsidRPr="00B258A9" w:rsidRDefault="004E6E83" w:rsidP="004E6E83">
            <w:pPr>
              <w:spacing w:after="0"/>
              <w:rPr>
                <w:color w:val="000000"/>
                <w:lang w:eastAsia="lt-LT"/>
              </w:rPr>
            </w:pPr>
            <w:r w:rsidRPr="00B258A9">
              <w:rPr>
                <w:color w:val="000000"/>
                <w:lang w:eastAsia="lt-LT"/>
              </w:rPr>
              <w:t>Pastatyti Savivaldybės socialinio būsto fondo gyvenamuosius namus žemės sklype (Akmenų g. 1 B)</w:t>
            </w:r>
          </w:p>
        </w:tc>
        <w:tc>
          <w:tcPr>
            <w:tcW w:w="2127" w:type="dxa"/>
            <w:shd w:val="clear" w:color="000000" w:fill="FFFFFF"/>
            <w:vAlign w:val="center"/>
            <w:hideMark/>
          </w:tcPr>
          <w:p w14:paraId="3E7A43A4" w14:textId="77777777" w:rsidR="004E6E83" w:rsidRPr="00B258A9" w:rsidRDefault="004E6E83" w:rsidP="004E6E83">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7381C9BC" w14:textId="77777777" w:rsidR="004E6E83" w:rsidRPr="00B258A9" w:rsidRDefault="004E6E83" w:rsidP="004E6E83">
            <w:pPr>
              <w:spacing w:after="0"/>
              <w:jc w:val="center"/>
              <w:rPr>
                <w:color w:val="000000"/>
                <w:lang w:eastAsia="lt-LT"/>
              </w:rPr>
            </w:pPr>
            <w:r w:rsidRPr="00B258A9">
              <w:rPr>
                <w:color w:val="000000"/>
                <w:lang w:eastAsia="lt-LT"/>
              </w:rPr>
              <w:t>2021</w:t>
            </w:r>
            <w:r w:rsidRPr="001A0C49">
              <w:t>–</w:t>
            </w:r>
            <w:r w:rsidRPr="00B258A9">
              <w:rPr>
                <w:color w:val="000000"/>
                <w:lang w:eastAsia="lt-LT"/>
              </w:rPr>
              <w:t>2024</w:t>
            </w:r>
          </w:p>
        </w:tc>
      </w:tr>
      <w:tr w:rsidR="00EB3C22" w:rsidRPr="00B258A9" w14:paraId="4C42BC06" w14:textId="77777777" w:rsidTr="006C1F68">
        <w:trPr>
          <w:gridAfter w:val="1"/>
          <w:wAfter w:w="32" w:type="dxa"/>
          <w:trHeight w:val="58"/>
          <w:jc w:val="center"/>
        </w:trPr>
        <w:tc>
          <w:tcPr>
            <w:tcW w:w="2280" w:type="dxa"/>
            <w:shd w:val="clear" w:color="000000" w:fill="FFFFFF"/>
            <w:noWrap/>
          </w:tcPr>
          <w:p w14:paraId="04918801" w14:textId="77777777" w:rsidR="00EB3C22" w:rsidRPr="00B258A9" w:rsidRDefault="00EB3C22" w:rsidP="00EB3C22">
            <w:pPr>
              <w:spacing w:after="0"/>
              <w:rPr>
                <w:color w:val="000000"/>
                <w:lang w:eastAsia="lt-LT"/>
              </w:rPr>
            </w:pPr>
          </w:p>
        </w:tc>
        <w:tc>
          <w:tcPr>
            <w:tcW w:w="8347" w:type="dxa"/>
            <w:shd w:val="clear" w:color="000000" w:fill="FFFFFF"/>
          </w:tcPr>
          <w:p w14:paraId="5E1B4D60" w14:textId="3A53B72A" w:rsidR="00EB3C22" w:rsidRPr="00B258A9" w:rsidRDefault="00EB3C22" w:rsidP="00EB3C22">
            <w:pPr>
              <w:spacing w:after="0"/>
              <w:rPr>
                <w:color w:val="000000"/>
                <w:lang w:eastAsia="lt-LT"/>
              </w:rPr>
            </w:pPr>
            <w:r w:rsidRPr="00EB3C22">
              <w:rPr>
                <w:color w:val="000000"/>
                <w:lang w:eastAsia="lt-LT"/>
              </w:rPr>
              <w:t>Įsigyti ir/ar socialinio būsto paskirčiai pritaikyti būstus</w:t>
            </w:r>
          </w:p>
        </w:tc>
        <w:tc>
          <w:tcPr>
            <w:tcW w:w="2127" w:type="dxa"/>
            <w:shd w:val="clear" w:color="000000" w:fill="FFFFFF"/>
            <w:vAlign w:val="center"/>
          </w:tcPr>
          <w:p w14:paraId="587452DC" w14:textId="192D653F" w:rsidR="00EB3C22" w:rsidRPr="00B258A9" w:rsidRDefault="00EB3C22" w:rsidP="00EB3C22">
            <w:pPr>
              <w:spacing w:after="0"/>
              <w:jc w:val="center"/>
              <w:rPr>
                <w:color w:val="000000"/>
                <w:lang w:eastAsia="lt-LT"/>
              </w:rPr>
            </w:pPr>
            <w:r w:rsidRPr="00B258A9">
              <w:rPr>
                <w:color w:val="000000"/>
                <w:lang w:eastAsia="lt-LT"/>
              </w:rPr>
              <w:t>KMSA</w:t>
            </w:r>
          </w:p>
        </w:tc>
        <w:tc>
          <w:tcPr>
            <w:tcW w:w="1517" w:type="dxa"/>
            <w:shd w:val="clear" w:color="000000" w:fill="FFFFFF"/>
            <w:noWrap/>
            <w:vAlign w:val="center"/>
          </w:tcPr>
          <w:p w14:paraId="019BACD9" w14:textId="022B70EF" w:rsidR="00EB3C22" w:rsidRPr="00B258A9" w:rsidRDefault="00EB3C22" w:rsidP="00EB3C22">
            <w:pPr>
              <w:spacing w:after="0"/>
              <w:jc w:val="center"/>
              <w:rPr>
                <w:color w:val="000000"/>
                <w:lang w:eastAsia="lt-LT"/>
              </w:rPr>
            </w:pPr>
            <w:r w:rsidRPr="00B258A9">
              <w:rPr>
                <w:color w:val="000000"/>
                <w:lang w:eastAsia="lt-LT"/>
              </w:rPr>
              <w:t>202</w:t>
            </w:r>
            <w:r>
              <w:rPr>
                <w:color w:val="000000"/>
                <w:lang w:eastAsia="lt-LT"/>
              </w:rPr>
              <w:t>2</w:t>
            </w:r>
            <w:r w:rsidRPr="001A0C49">
              <w:t>–</w:t>
            </w:r>
            <w:r w:rsidRPr="00B258A9">
              <w:rPr>
                <w:color w:val="000000"/>
                <w:lang w:eastAsia="lt-LT"/>
              </w:rPr>
              <w:t>20</w:t>
            </w:r>
            <w:r>
              <w:rPr>
                <w:color w:val="000000"/>
                <w:lang w:eastAsia="lt-LT"/>
              </w:rPr>
              <w:t>30</w:t>
            </w:r>
          </w:p>
        </w:tc>
      </w:tr>
      <w:tr w:rsidR="00EB3C22" w:rsidRPr="00B258A9" w14:paraId="5C0F4907" w14:textId="77777777" w:rsidTr="006C1F68">
        <w:trPr>
          <w:gridAfter w:val="1"/>
          <w:wAfter w:w="32" w:type="dxa"/>
          <w:trHeight w:val="552"/>
          <w:jc w:val="center"/>
        </w:trPr>
        <w:tc>
          <w:tcPr>
            <w:tcW w:w="2280" w:type="dxa"/>
            <w:shd w:val="clear" w:color="000000" w:fill="FFFFFF"/>
            <w:noWrap/>
            <w:hideMark/>
          </w:tcPr>
          <w:p w14:paraId="0D172233" w14:textId="77777777" w:rsidR="00EB3C22" w:rsidRPr="00B258A9" w:rsidRDefault="00EB3C22" w:rsidP="00EB3C22">
            <w:pPr>
              <w:spacing w:after="0"/>
              <w:rPr>
                <w:color w:val="000000"/>
                <w:lang w:eastAsia="lt-LT"/>
              </w:rPr>
            </w:pPr>
            <w:r w:rsidRPr="00B258A9">
              <w:rPr>
                <w:color w:val="000000"/>
                <w:lang w:eastAsia="lt-LT"/>
              </w:rPr>
              <w:t>2.4.2. uždavinys</w:t>
            </w:r>
          </w:p>
        </w:tc>
        <w:tc>
          <w:tcPr>
            <w:tcW w:w="8347" w:type="dxa"/>
            <w:shd w:val="clear" w:color="000000" w:fill="FFFFFF"/>
            <w:hideMark/>
          </w:tcPr>
          <w:p w14:paraId="4B87C7F5" w14:textId="77777777" w:rsidR="00EB3C22" w:rsidRPr="00B258A9" w:rsidRDefault="00EB3C22" w:rsidP="00EB3C22">
            <w:pPr>
              <w:spacing w:after="0"/>
              <w:rPr>
                <w:color w:val="000000"/>
                <w:lang w:eastAsia="lt-LT"/>
              </w:rPr>
            </w:pPr>
            <w:r w:rsidRPr="00B258A9">
              <w:rPr>
                <w:color w:val="000000"/>
                <w:lang w:eastAsia="lt-LT"/>
              </w:rPr>
              <w:t>Tobulinti socialinių paslaugų infrastruktūrą ir pritaikyti miestą specialiųjų poreikių turintiems gyventojams</w:t>
            </w:r>
          </w:p>
        </w:tc>
        <w:tc>
          <w:tcPr>
            <w:tcW w:w="2127" w:type="dxa"/>
            <w:shd w:val="clear" w:color="000000" w:fill="FFFFFF"/>
            <w:vAlign w:val="center"/>
            <w:hideMark/>
          </w:tcPr>
          <w:p w14:paraId="330EDC25" w14:textId="77777777" w:rsidR="00EB3C22" w:rsidRPr="00B258A9" w:rsidRDefault="00EB3C22" w:rsidP="00EB3C22">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5C203E9F" w14:textId="77777777" w:rsidR="00EB3C22" w:rsidRPr="00B258A9" w:rsidRDefault="00EB3C22" w:rsidP="00EB3C22">
            <w:pPr>
              <w:spacing w:after="0"/>
              <w:jc w:val="center"/>
              <w:rPr>
                <w:color w:val="000000"/>
                <w:lang w:eastAsia="lt-LT"/>
              </w:rPr>
            </w:pPr>
            <w:r w:rsidRPr="00B258A9">
              <w:rPr>
                <w:color w:val="000000"/>
                <w:lang w:eastAsia="lt-LT"/>
              </w:rPr>
              <w:t> </w:t>
            </w:r>
          </w:p>
        </w:tc>
      </w:tr>
      <w:tr w:rsidR="00EB3C22" w:rsidRPr="00B258A9" w14:paraId="503E91E4" w14:textId="77777777" w:rsidTr="006C1F68">
        <w:trPr>
          <w:gridAfter w:val="1"/>
          <w:wAfter w:w="32" w:type="dxa"/>
          <w:trHeight w:val="58"/>
          <w:jc w:val="center"/>
        </w:trPr>
        <w:tc>
          <w:tcPr>
            <w:tcW w:w="2280" w:type="dxa"/>
            <w:shd w:val="clear" w:color="000000" w:fill="FFFFFF"/>
            <w:noWrap/>
            <w:hideMark/>
          </w:tcPr>
          <w:p w14:paraId="517187A1" w14:textId="77777777" w:rsidR="00EB3C22" w:rsidRPr="00B258A9" w:rsidRDefault="00EB3C22" w:rsidP="00EB3C22">
            <w:pPr>
              <w:spacing w:after="0"/>
              <w:rPr>
                <w:color w:val="000000"/>
                <w:lang w:eastAsia="lt-LT"/>
              </w:rPr>
            </w:pPr>
            <w:r w:rsidRPr="00B258A9">
              <w:rPr>
                <w:color w:val="000000"/>
                <w:lang w:eastAsia="lt-LT"/>
              </w:rPr>
              <w:t>2.4.2.2. priemonė</w:t>
            </w:r>
          </w:p>
        </w:tc>
        <w:tc>
          <w:tcPr>
            <w:tcW w:w="8347" w:type="dxa"/>
            <w:shd w:val="clear" w:color="000000" w:fill="FFFFFF"/>
            <w:hideMark/>
          </w:tcPr>
          <w:p w14:paraId="0B6D0F85" w14:textId="323F1D4C" w:rsidR="00EB3C22" w:rsidRPr="00B258A9" w:rsidRDefault="00EB3C22" w:rsidP="00EB3C22">
            <w:pPr>
              <w:spacing w:after="0"/>
              <w:rPr>
                <w:color w:val="000000"/>
                <w:lang w:eastAsia="lt-LT"/>
              </w:rPr>
            </w:pPr>
            <w:r w:rsidRPr="009B2ACC">
              <w:rPr>
                <w:color w:val="000000"/>
                <w:lang w:eastAsia="lt-LT"/>
              </w:rPr>
              <w:t>Įrengti/atnaujinti i</w:t>
            </w:r>
            <w:r w:rsidR="007F6A2F">
              <w:rPr>
                <w:color w:val="000000"/>
                <w:lang w:eastAsia="lt-LT"/>
              </w:rPr>
              <w:t>r</w:t>
            </w:r>
            <w:r w:rsidRPr="009B2ACC">
              <w:rPr>
                <w:color w:val="000000"/>
                <w:lang w:eastAsia="lt-LT"/>
              </w:rPr>
              <w:t xml:space="preserve"> /ar pritaikyti infrastruktūrą, skirtą kokybiškoms socialinėms paslaugoms teikti</w:t>
            </w:r>
          </w:p>
        </w:tc>
        <w:tc>
          <w:tcPr>
            <w:tcW w:w="2127" w:type="dxa"/>
            <w:shd w:val="clear" w:color="000000" w:fill="FFFFFF"/>
            <w:vAlign w:val="center"/>
            <w:hideMark/>
          </w:tcPr>
          <w:p w14:paraId="71F92799" w14:textId="77777777" w:rsidR="00EB3C22" w:rsidRPr="00B258A9" w:rsidRDefault="00EB3C22" w:rsidP="00EB3C22">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7E7100F4" w14:textId="77777777" w:rsidR="00EB3C22" w:rsidRPr="00B258A9" w:rsidRDefault="00EB3C22" w:rsidP="00EB3C22">
            <w:pPr>
              <w:spacing w:after="0"/>
              <w:jc w:val="center"/>
              <w:rPr>
                <w:color w:val="000000"/>
                <w:lang w:eastAsia="lt-LT"/>
              </w:rPr>
            </w:pPr>
            <w:r w:rsidRPr="00B258A9">
              <w:rPr>
                <w:color w:val="000000"/>
                <w:lang w:eastAsia="lt-LT"/>
              </w:rPr>
              <w:t> </w:t>
            </w:r>
          </w:p>
        </w:tc>
      </w:tr>
      <w:tr w:rsidR="00EB3C22" w:rsidRPr="00B258A9" w14:paraId="60AF2D08" w14:textId="77777777" w:rsidTr="006C1F68">
        <w:trPr>
          <w:gridAfter w:val="1"/>
          <w:wAfter w:w="32" w:type="dxa"/>
          <w:trHeight w:val="552"/>
          <w:jc w:val="center"/>
        </w:trPr>
        <w:tc>
          <w:tcPr>
            <w:tcW w:w="2280" w:type="dxa"/>
            <w:shd w:val="clear" w:color="000000" w:fill="FFFFFF"/>
            <w:noWrap/>
            <w:hideMark/>
          </w:tcPr>
          <w:p w14:paraId="0B6FBE69" w14:textId="77777777" w:rsidR="00EB3C22" w:rsidRPr="00B258A9" w:rsidRDefault="00EB3C22" w:rsidP="00EB3C22">
            <w:pPr>
              <w:spacing w:after="0"/>
              <w:rPr>
                <w:color w:val="000000"/>
                <w:lang w:eastAsia="lt-LT"/>
              </w:rPr>
            </w:pPr>
            <w:r w:rsidRPr="00B258A9">
              <w:rPr>
                <w:color w:val="000000"/>
                <w:lang w:eastAsia="lt-LT"/>
              </w:rPr>
              <w:t> </w:t>
            </w:r>
          </w:p>
        </w:tc>
        <w:tc>
          <w:tcPr>
            <w:tcW w:w="8347" w:type="dxa"/>
            <w:shd w:val="clear" w:color="000000" w:fill="FFFFFF"/>
            <w:hideMark/>
          </w:tcPr>
          <w:p w14:paraId="58E868CE" w14:textId="77777777" w:rsidR="00EB3C22" w:rsidRPr="00B258A9" w:rsidRDefault="00EB3C22" w:rsidP="00EB3C22">
            <w:pPr>
              <w:spacing w:after="0"/>
              <w:rPr>
                <w:color w:val="000000"/>
                <w:lang w:eastAsia="lt-LT"/>
              </w:rPr>
            </w:pPr>
            <w:r w:rsidRPr="00B258A9">
              <w:rPr>
                <w:color w:val="000000"/>
                <w:lang w:eastAsia="lt-LT"/>
              </w:rPr>
              <w:t>Modernizuoti laikino apgyvendinimo namų infrastruktūrą (Šilutės pl. 8, nakvynės namai) (projekto užbaigimas)</w:t>
            </w:r>
          </w:p>
        </w:tc>
        <w:tc>
          <w:tcPr>
            <w:tcW w:w="2127" w:type="dxa"/>
            <w:shd w:val="clear" w:color="000000" w:fill="FFFFFF"/>
            <w:vAlign w:val="center"/>
            <w:hideMark/>
          </w:tcPr>
          <w:p w14:paraId="67099C8C" w14:textId="77777777" w:rsidR="00EB3C22" w:rsidRPr="00B258A9" w:rsidRDefault="00EB3C22" w:rsidP="00EB3C22">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76C78E68" w14:textId="77777777" w:rsidR="00EB3C22" w:rsidRPr="00B258A9" w:rsidRDefault="00EB3C22" w:rsidP="00EB3C22">
            <w:pPr>
              <w:spacing w:after="0"/>
              <w:jc w:val="center"/>
              <w:rPr>
                <w:color w:val="000000"/>
                <w:lang w:eastAsia="lt-LT"/>
              </w:rPr>
            </w:pPr>
            <w:r w:rsidRPr="00B258A9">
              <w:rPr>
                <w:color w:val="000000"/>
                <w:lang w:eastAsia="lt-LT"/>
              </w:rPr>
              <w:t>2021</w:t>
            </w:r>
          </w:p>
        </w:tc>
      </w:tr>
      <w:tr w:rsidR="00EB3C22" w:rsidRPr="00B258A9" w14:paraId="61553D5C" w14:textId="77777777" w:rsidTr="006C1F68">
        <w:trPr>
          <w:gridAfter w:val="1"/>
          <w:wAfter w:w="32" w:type="dxa"/>
          <w:trHeight w:val="58"/>
          <w:jc w:val="center"/>
        </w:trPr>
        <w:tc>
          <w:tcPr>
            <w:tcW w:w="2280" w:type="dxa"/>
            <w:shd w:val="clear" w:color="000000" w:fill="FFFFFF"/>
            <w:noWrap/>
            <w:hideMark/>
          </w:tcPr>
          <w:p w14:paraId="3B5F727C" w14:textId="77777777" w:rsidR="00EB3C22" w:rsidRPr="00B258A9" w:rsidRDefault="00EB3C22" w:rsidP="00EB3C22">
            <w:pPr>
              <w:spacing w:after="0"/>
              <w:rPr>
                <w:color w:val="000000"/>
                <w:lang w:eastAsia="lt-LT"/>
              </w:rPr>
            </w:pPr>
            <w:r w:rsidRPr="00B258A9">
              <w:rPr>
                <w:color w:val="000000"/>
                <w:lang w:eastAsia="lt-LT"/>
              </w:rPr>
              <w:t>2.4.3. uždavinys</w:t>
            </w:r>
          </w:p>
        </w:tc>
        <w:tc>
          <w:tcPr>
            <w:tcW w:w="8347" w:type="dxa"/>
            <w:shd w:val="clear" w:color="000000" w:fill="FFFFFF"/>
            <w:hideMark/>
          </w:tcPr>
          <w:p w14:paraId="57B7CC12" w14:textId="77777777" w:rsidR="00EB3C22" w:rsidRPr="00B258A9" w:rsidRDefault="00EB3C22" w:rsidP="00EB3C22">
            <w:pPr>
              <w:spacing w:after="0"/>
              <w:rPr>
                <w:color w:val="000000"/>
                <w:lang w:eastAsia="lt-LT"/>
              </w:rPr>
            </w:pPr>
            <w:r w:rsidRPr="00B258A9">
              <w:rPr>
                <w:color w:val="000000"/>
                <w:lang w:eastAsia="lt-LT"/>
              </w:rPr>
              <w:t>Taikant prevencines priemones paskatinti socialinę atskirtį patiriančių asmenų ir bendruomenių socialinę integraciją</w:t>
            </w:r>
          </w:p>
        </w:tc>
        <w:tc>
          <w:tcPr>
            <w:tcW w:w="2127" w:type="dxa"/>
            <w:shd w:val="clear" w:color="000000" w:fill="FFFFFF"/>
            <w:vAlign w:val="center"/>
            <w:hideMark/>
          </w:tcPr>
          <w:p w14:paraId="411CC440" w14:textId="77777777" w:rsidR="00EB3C22" w:rsidRPr="00B258A9" w:rsidRDefault="00EB3C22" w:rsidP="00EB3C22">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07A1B2CE" w14:textId="77777777" w:rsidR="00EB3C22" w:rsidRPr="00B258A9" w:rsidRDefault="00EB3C22" w:rsidP="00EB3C22">
            <w:pPr>
              <w:spacing w:after="0"/>
              <w:jc w:val="center"/>
              <w:rPr>
                <w:color w:val="000000"/>
                <w:lang w:eastAsia="lt-LT"/>
              </w:rPr>
            </w:pPr>
            <w:r w:rsidRPr="00B258A9">
              <w:rPr>
                <w:color w:val="000000"/>
                <w:lang w:eastAsia="lt-LT"/>
              </w:rPr>
              <w:t> </w:t>
            </w:r>
          </w:p>
        </w:tc>
      </w:tr>
      <w:tr w:rsidR="00EB3C22" w:rsidRPr="00B258A9" w14:paraId="558733D5" w14:textId="77777777" w:rsidTr="006C1F68">
        <w:trPr>
          <w:gridAfter w:val="1"/>
          <w:wAfter w:w="32" w:type="dxa"/>
          <w:trHeight w:val="58"/>
          <w:jc w:val="center"/>
        </w:trPr>
        <w:tc>
          <w:tcPr>
            <w:tcW w:w="2280" w:type="dxa"/>
            <w:shd w:val="clear" w:color="000000" w:fill="FFFFFF"/>
            <w:noWrap/>
            <w:hideMark/>
          </w:tcPr>
          <w:p w14:paraId="1E1FD8ED" w14:textId="77777777" w:rsidR="00EB3C22" w:rsidRPr="00B258A9" w:rsidRDefault="00EB3C22" w:rsidP="00EB3C22">
            <w:pPr>
              <w:spacing w:after="0"/>
              <w:rPr>
                <w:color w:val="000000"/>
                <w:lang w:eastAsia="lt-LT"/>
              </w:rPr>
            </w:pPr>
            <w:r w:rsidRPr="00B258A9">
              <w:rPr>
                <w:color w:val="000000"/>
                <w:lang w:eastAsia="lt-LT"/>
              </w:rPr>
              <w:t>2.4.3.5. priemonė</w:t>
            </w:r>
          </w:p>
        </w:tc>
        <w:tc>
          <w:tcPr>
            <w:tcW w:w="8347" w:type="dxa"/>
            <w:shd w:val="clear" w:color="000000" w:fill="FFFFFF"/>
            <w:hideMark/>
          </w:tcPr>
          <w:p w14:paraId="46D1C228" w14:textId="77777777" w:rsidR="00EB3C22" w:rsidRPr="00B258A9" w:rsidRDefault="00EB3C22" w:rsidP="00EB3C22">
            <w:pPr>
              <w:spacing w:after="0"/>
              <w:rPr>
                <w:color w:val="000000"/>
                <w:lang w:eastAsia="lt-LT"/>
              </w:rPr>
            </w:pPr>
            <w:r w:rsidRPr="00B258A9">
              <w:rPr>
                <w:color w:val="000000"/>
                <w:lang w:eastAsia="lt-LT"/>
              </w:rPr>
              <w:t>Įgyvendinti priemones, didinančias gyventojų saugumą</w:t>
            </w:r>
          </w:p>
        </w:tc>
        <w:tc>
          <w:tcPr>
            <w:tcW w:w="2127" w:type="dxa"/>
            <w:shd w:val="clear" w:color="000000" w:fill="FFFFFF"/>
            <w:vAlign w:val="center"/>
            <w:hideMark/>
          </w:tcPr>
          <w:p w14:paraId="78124C00" w14:textId="77777777" w:rsidR="00EB3C22" w:rsidRPr="00B258A9" w:rsidRDefault="00EB3C22" w:rsidP="00EB3C22">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70FA832C" w14:textId="77777777" w:rsidR="00EB3C22" w:rsidRPr="00B258A9" w:rsidRDefault="00EB3C22" w:rsidP="00EB3C22">
            <w:pPr>
              <w:spacing w:after="0"/>
              <w:jc w:val="center"/>
              <w:rPr>
                <w:color w:val="000000"/>
                <w:lang w:eastAsia="lt-LT"/>
              </w:rPr>
            </w:pPr>
            <w:r w:rsidRPr="00B258A9">
              <w:rPr>
                <w:color w:val="000000"/>
                <w:lang w:eastAsia="lt-LT"/>
              </w:rPr>
              <w:t> </w:t>
            </w:r>
          </w:p>
        </w:tc>
      </w:tr>
      <w:tr w:rsidR="00EB3C22" w:rsidRPr="00B258A9" w14:paraId="242EF02A" w14:textId="77777777" w:rsidTr="006C1F68">
        <w:trPr>
          <w:gridAfter w:val="1"/>
          <w:wAfter w:w="32" w:type="dxa"/>
          <w:trHeight w:val="58"/>
          <w:jc w:val="center"/>
        </w:trPr>
        <w:tc>
          <w:tcPr>
            <w:tcW w:w="2280" w:type="dxa"/>
            <w:shd w:val="clear" w:color="000000" w:fill="FFFFFF"/>
            <w:noWrap/>
            <w:hideMark/>
          </w:tcPr>
          <w:p w14:paraId="3EDC4E2B" w14:textId="77777777" w:rsidR="00EB3C22" w:rsidRPr="00B258A9" w:rsidRDefault="00EB3C22" w:rsidP="00EB3C22">
            <w:pPr>
              <w:spacing w:after="0"/>
              <w:rPr>
                <w:color w:val="000000"/>
                <w:lang w:eastAsia="lt-LT"/>
              </w:rPr>
            </w:pPr>
            <w:r w:rsidRPr="00B258A9">
              <w:rPr>
                <w:color w:val="000000"/>
                <w:lang w:eastAsia="lt-LT"/>
              </w:rPr>
              <w:t> </w:t>
            </w:r>
          </w:p>
        </w:tc>
        <w:tc>
          <w:tcPr>
            <w:tcW w:w="8347" w:type="dxa"/>
            <w:shd w:val="clear" w:color="000000" w:fill="FFFFFF"/>
            <w:hideMark/>
          </w:tcPr>
          <w:p w14:paraId="24AF8EA8" w14:textId="77777777" w:rsidR="00EB3C22" w:rsidRPr="00B258A9" w:rsidRDefault="00EB3C22" w:rsidP="00EB3C22">
            <w:pPr>
              <w:spacing w:after="0"/>
              <w:rPr>
                <w:color w:val="000000"/>
                <w:lang w:eastAsia="lt-LT"/>
              </w:rPr>
            </w:pPr>
            <w:r w:rsidRPr="00B258A9">
              <w:rPr>
                <w:color w:val="000000"/>
                <w:lang w:eastAsia="lt-LT"/>
              </w:rPr>
              <w:t>Įrengti vaizdo stebėjimo kameras, greičio matuoklius ir kitas saugumo sistemas</w:t>
            </w:r>
          </w:p>
        </w:tc>
        <w:tc>
          <w:tcPr>
            <w:tcW w:w="2127" w:type="dxa"/>
            <w:shd w:val="clear" w:color="000000" w:fill="FFFFFF"/>
            <w:vAlign w:val="center"/>
            <w:hideMark/>
          </w:tcPr>
          <w:p w14:paraId="7E007DFF" w14:textId="77777777" w:rsidR="00EB3C22" w:rsidRPr="00B258A9" w:rsidRDefault="00EB3C22" w:rsidP="00EB3C22">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73EE9DF7" w14:textId="77777777" w:rsidR="00EB3C22" w:rsidRPr="00B258A9" w:rsidRDefault="00EB3C22" w:rsidP="00EB3C22">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r w:rsidR="00EB3C22" w:rsidRPr="00B258A9" w14:paraId="5118ED90" w14:textId="77777777" w:rsidTr="006C1F68">
        <w:trPr>
          <w:gridAfter w:val="1"/>
          <w:wAfter w:w="32" w:type="dxa"/>
          <w:trHeight w:val="276"/>
          <w:jc w:val="center"/>
        </w:trPr>
        <w:tc>
          <w:tcPr>
            <w:tcW w:w="2280" w:type="dxa"/>
            <w:shd w:val="clear" w:color="000000" w:fill="FFFFFF"/>
            <w:noWrap/>
            <w:hideMark/>
          </w:tcPr>
          <w:p w14:paraId="37C0303C" w14:textId="77777777" w:rsidR="00EB3C22" w:rsidRPr="00B258A9" w:rsidRDefault="00EB3C22" w:rsidP="00EB3C22">
            <w:pPr>
              <w:spacing w:after="0"/>
              <w:rPr>
                <w:color w:val="000000"/>
                <w:lang w:eastAsia="lt-LT"/>
              </w:rPr>
            </w:pPr>
            <w:r w:rsidRPr="00B258A9">
              <w:rPr>
                <w:color w:val="000000"/>
                <w:lang w:eastAsia="lt-LT"/>
              </w:rPr>
              <w:t>2.4.3.7. priemonė</w:t>
            </w:r>
          </w:p>
        </w:tc>
        <w:tc>
          <w:tcPr>
            <w:tcW w:w="8347" w:type="dxa"/>
            <w:shd w:val="clear" w:color="000000" w:fill="FFFFFF"/>
            <w:hideMark/>
          </w:tcPr>
          <w:p w14:paraId="63073161" w14:textId="77777777" w:rsidR="00EB3C22" w:rsidRPr="00B258A9" w:rsidRDefault="00EB3C22" w:rsidP="00EB3C22">
            <w:pPr>
              <w:spacing w:after="0"/>
              <w:rPr>
                <w:color w:val="000000"/>
                <w:lang w:eastAsia="lt-LT"/>
              </w:rPr>
            </w:pPr>
            <w:r w:rsidRPr="00B258A9">
              <w:rPr>
                <w:color w:val="000000"/>
                <w:lang w:eastAsia="lt-LT"/>
              </w:rPr>
              <w:t>Didinti bausmę atlikusių asmenų integraciją</w:t>
            </w:r>
          </w:p>
        </w:tc>
        <w:tc>
          <w:tcPr>
            <w:tcW w:w="2127" w:type="dxa"/>
            <w:shd w:val="clear" w:color="000000" w:fill="FFFFFF"/>
            <w:vAlign w:val="center"/>
            <w:hideMark/>
          </w:tcPr>
          <w:p w14:paraId="25FE504C" w14:textId="77777777" w:rsidR="00EB3C22" w:rsidRPr="00B258A9" w:rsidRDefault="00EB3C22" w:rsidP="00EB3C22">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285B4954" w14:textId="77777777" w:rsidR="00EB3C22" w:rsidRPr="00B258A9" w:rsidRDefault="00EB3C22" w:rsidP="00EB3C22">
            <w:pPr>
              <w:spacing w:after="0"/>
              <w:jc w:val="center"/>
              <w:rPr>
                <w:color w:val="000000"/>
                <w:lang w:eastAsia="lt-LT"/>
              </w:rPr>
            </w:pPr>
            <w:r w:rsidRPr="00B258A9">
              <w:rPr>
                <w:color w:val="000000"/>
                <w:lang w:eastAsia="lt-LT"/>
              </w:rPr>
              <w:t> </w:t>
            </w:r>
          </w:p>
        </w:tc>
      </w:tr>
      <w:tr w:rsidR="00EB3C22" w:rsidRPr="00B258A9" w14:paraId="3AF4BFFB" w14:textId="77777777" w:rsidTr="006C1F68">
        <w:trPr>
          <w:gridAfter w:val="1"/>
          <w:wAfter w:w="32" w:type="dxa"/>
          <w:trHeight w:val="276"/>
          <w:jc w:val="center"/>
        </w:trPr>
        <w:tc>
          <w:tcPr>
            <w:tcW w:w="2280" w:type="dxa"/>
            <w:shd w:val="clear" w:color="000000" w:fill="FFFFFF"/>
            <w:noWrap/>
            <w:hideMark/>
          </w:tcPr>
          <w:p w14:paraId="445E832E" w14:textId="77777777" w:rsidR="00EB3C22" w:rsidRPr="00B258A9" w:rsidRDefault="00EB3C22" w:rsidP="00EB3C22">
            <w:pPr>
              <w:spacing w:after="0"/>
              <w:rPr>
                <w:color w:val="000000"/>
                <w:lang w:eastAsia="lt-LT"/>
              </w:rPr>
            </w:pPr>
            <w:r w:rsidRPr="00B258A9">
              <w:rPr>
                <w:color w:val="000000"/>
                <w:lang w:eastAsia="lt-LT"/>
              </w:rPr>
              <w:t> </w:t>
            </w:r>
          </w:p>
        </w:tc>
        <w:tc>
          <w:tcPr>
            <w:tcW w:w="8347" w:type="dxa"/>
            <w:shd w:val="clear" w:color="000000" w:fill="FFFFFF"/>
            <w:hideMark/>
          </w:tcPr>
          <w:p w14:paraId="78DB5BB1" w14:textId="77777777" w:rsidR="00EB3C22" w:rsidRPr="00B258A9" w:rsidRDefault="00EB3C22" w:rsidP="00EB3C22">
            <w:pPr>
              <w:spacing w:after="0"/>
              <w:rPr>
                <w:color w:val="000000"/>
                <w:lang w:eastAsia="lt-LT"/>
              </w:rPr>
            </w:pPr>
            <w:r w:rsidRPr="00B258A9">
              <w:rPr>
                <w:color w:val="000000"/>
                <w:lang w:eastAsia="lt-LT"/>
              </w:rPr>
              <w:t>Įkurti krizių centrą bausmę atlikusių asmenų integracijai</w:t>
            </w:r>
          </w:p>
        </w:tc>
        <w:tc>
          <w:tcPr>
            <w:tcW w:w="2127" w:type="dxa"/>
            <w:shd w:val="clear" w:color="000000" w:fill="FFFFFF"/>
            <w:vAlign w:val="center"/>
            <w:hideMark/>
          </w:tcPr>
          <w:p w14:paraId="1259894B" w14:textId="77777777" w:rsidR="00EB3C22" w:rsidRPr="00B258A9" w:rsidRDefault="00EB3C22" w:rsidP="00EB3C22">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0FF4BC9E" w14:textId="77777777" w:rsidR="00EB3C22" w:rsidRPr="00B258A9" w:rsidRDefault="00EB3C22" w:rsidP="00EB3C22">
            <w:pPr>
              <w:spacing w:after="0"/>
              <w:jc w:val="center"/>
              <w:rPr>
                <w:color w:val="000000"/>
                <w:lang w:eastAsia="lt-LT"/>
              </w:rPr>
            </w:pPr>
            <w:r w:rsidRPr="00B258A9">
              <w:rPr>
                <w:color w:val="000000"/>
                <w:lang w:eastAsia="lt-LT"/>
              </w:rPr>
              <w:t>2024</w:t>
            </w:r>
            <w:r w:rsidRPr="001A0C49">
              <w:t>–</w:t>
            </w:r>
            <w:r w:rsidRPr="00B258A9">
              <w:rPr>
                <w:color w:val="000000"/>
                <w:lang w:eastAsia="lt-LT"/>
              </w:rPr>
              <w:t>2025</w:t>
            </w:r>
          </w:p>
        </w:tc>
      </w:tr>
      <w:tr w:rsidR="00EB3C22" w:rsidRPr="00B258A9" w14:paraId="1EF40565" w14:textId="77777777" w:rsidTr="006C1F68">
        <w:trPr>
          <w:gridAfter w:val="1"/>
          <w:wAfter w:w="32" w:type="dxa"/>
          <w:trHeight w:val="276"/>
          <w:jc w:val="center"/>
        </w:trPr>
        <w:tc>
          <w:tcPr>
            <w:tcW w:w="2280" w:type="dxa"/>
            <w:shd w:val="clear" w:color="000000" w:fill="FFFFFF"/>
            <w:noWrap/>
            <w:hideMark/>
          </w:tcPr>
          <w:p w14:paraId="5A75DE11" w14:textId="77777777" w:rsidR="00EB3C22" w:rsidRPr="00B258A9" w:rsidRDefault="00EB3C22" w:rsidP="00EB3C22">
            <w:pPr>
              <w:spacing w:after="0"/>
              <w:rPr>
                <w:color w:val="000000"/>
                <w:lang w:eastAsia="lt-LT"/>
              </w:rPr>
            </w:pPr>
            <w:r w:rsidRPr="00B258A9">
              <w:rPr>
                <w:color w:val="000000"/>
                <w:lang w:eastAsia="lt-LT"/>
              </w:rPr>
              <w:t>2.5. tikslas</w:t>
            </w:r>
          </w:p>
        </w:tc>
        <w:tc>
          <w:tcPr>
            <w:tcW w:w="8347" w:type="dxa"/>
            <w:shd w:val="clear" w:color="000000" w:fill="FFFFFF"/>
            <w:hideMark/>
          </w:tcPr>
          <w:p w14:paraId="76D522DD" w14:textId="77777777" w:rsidR="00EB3C22" w:rsidRPr="00B258A9" w:rsidRDefault="00EB3C22" w:rsidP="00EB3C22">
            <w:pPr>
              <w:spacing w:after="0"/>
              <w:rPr>
                <w:color w:val="000000"/>
                <w:lang w:eastAsia="lt-LT"/>
              </w:rPr>
            </w:pPr>
            <w:r w:rsidRPr="00B258A9">
              <w:rPr>
                <w:color w:val="000000"/>
                <w:lang w:eastAsia="lt-LT"/>
              </w:rPr>
              <w:t>Didinti galimybes jaunimui atvykti, dirbti ir gyventi Klaipėdos mieste</w:t>
            </w:r>
          </w:p>
        </w:tc>
        <w:tc>
          <w:tcPr>
            <w:tcW w:w="2127" w:type="dxa"/>
            <w:shd w:val="clear" w:color="000000" w:fill="FFFFFF"/>
            <w:vAlign w:val="center"/>
            <w:hideMark/>
          </w:tcPr>
          <w:p w14:paraId="69A77FAE" w14:textId="77777777" w:rsidR="00EB3C22" w:rsidRPr="00B258A9" w:rsidRDefault="00EB3C22" w:rsidP="00EB3C22">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59DA18BE" w14:textId="77777777" w:rsidR="00EB3C22" w:rsidRPr="00B258A9" w:rsidRDefault="00EB3C22" w:rsidP="00EB3C22">
            <w:pPr>
              <w:spacing w:after="0"/>
              <w:jc w:val="center"/>
              <w:rPr>
                <w:color w:val="000000"/>
                <w:lang w:eastAsia="lt-LT"/>
              </w:rPr>
            </w:pPr>
            <w:r w:rsidRPr="00B258A9">
              <w:rPr>
                <w:color w:val="000000"/>
                <w:lang w:eastAsia="lt-LT"/>
              </w:rPr>
              <w:t> </w:t>
            </w:r>
          </w:p>
        </w:tc>
      </w:tr>
      <w:tr w:rsidR="00EB3C22" w:rsidRPr="00B258A9" w14:paraId="17513B96" w14:textId="77777777" w:rsidTr="006C1F68">
        <w:trPr>
          <w:gridAfter w:val="1"/>
          <w:wAfter w:w="32" w:type="dxa"/>
          <w:trHeight w:val="276"/>
          <w:jc w:val="center"/>
        </w:trPr>
        <w:tc>
          <w:tcPr>
            <w:tcW w:w="2280" w:type="dxa"/>
            <w:shd w:val="clear" w:color="000000" w:fill="FFFFFF"/>
            <w:noWrap/>
            <w:hideMark/>
          </w:tcPr>
          <w:p w14:paraId="127FBB67" w14:textId="77777777" w:rsidR="00EB3C22" w:rsidRPr="00B258A9" w:rsidRDefault="00EB3C22" w:rsidP="00EB3C22">
            <w:pPr>
              <w:spacing w:after="0"/>
              <w:rPr>
                <w:color w:val="000000"/>
                <w:lang w:eastAsia="lt-LT"/>
              </w:rPr>
            </w:pPr>
            <w:r w:rsidRPr="00B258A9">
              <w:rPr>
                <w:color w:val="000000"/>
                <w:lang w:eastAsia="lt-LT"/>
              </w:rPr>
              <w:t>2.5.1. uždavinys</w:t>
            </w:r>
          </w:p>
        </w:tc>
        <w:tc>
          <w:tcPr>
            <w:tcW w:w="8347" w:type="dxa"/>
            <w:shd w:val="clear" w:color="000000" w:fill="FFFFFF"/>
            <w:hideMark/>
          </w:tcPr>
          <w:p w14:paraId="49450B60" w14:textId="77777777" w:rsidR="00EB3C22" w:rsidRPr="00B258A9" w:rsidRDefault="00EB3C22" w:rsidP="00EB3C22">
            <w:pPr>
              <w:spacing w:after="0"/>
              <w:rPr>
                <w:color w:val="000000"/>
                <w:lang w:eastAsia="lt-LT"/>
              </w:rPr>
            </w:pPr>
            <w:r w:rsidRPr="00B258A9">
              <w:rPr>
                <w:color w:val="000000"/>
                <w:lang w:eastAsia="lt-LT"/>
              </w:rPr>
              <w:t xml:space="preserve">Išplėtoti ir pritaikyti viešąją infrastruktūrą bei viešąsias erdves jaunimo poreikiams </w:t>
            </w:r>
          </w:p>
        </w:tc>
        <w:tc>
          <w:tcPr>
            <w:tcW w:w="2127" w:type="dxa"/>
            <w:shd w:val="clear" w:color="000000" w:fill="FFFFFF"/>
            <w:vAlign w:val="center"/>
            <w:hideMark/>
          </w:tcPr>
          <w:p w14:paraId="78D23B1D" w14:textId="77777777" w:rsidR="00EB3C22" w:rsidRPr="00B258A9" w:rsidRDefault="00EB3C22" w:rsidP="00EB3C22">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3432AE30" w14:textId="77777777" w:rsidR="00EB3C22" w:rsidRPr="00B258A9" w:rsidRDefault="00EB3C22" w:rsidP="00EB3C22">
            <w:pPr>
              <w:spacing w:after="0"/>
              <w:jc w:val="center"/>
              <w:rPr>
                <w:color w:val="000000"/>
                <w:lang w:eastAsia="lt-LT"/>
              </w:rPr>
            </w:pPr>
            <w:r w:rsidRPr="00B258A9">
              <w:rPr>
                <w:color w:val="000000"/>
                <w:lang w:eastAsia="lt-LT"/>
              </w:rPr>
              <w:t> </w:t>
            </w:r>
          </w:p>
        </w:tc>
      </w:tr>
      <w:tr w:rsidR="00EB3C22" w:rsidRPr="00B258A9" w14:paraId="066BAAED" w14:textId="77777777" w:rsidTr="006C1F68">
        <w:trPr>
          <w:gridAfter w:val="1"/>
          <w:wAfter w:w="32" w:type="dxa"/>
          <w:trHeight w:val="276"/>
          <w:jc w:val="center"/>
        </w:trPr>
        <w:tc>
          <w:tcPr>
            <w:tcW w:w="2280" w:type="dxa"/>
            <w:shd w:val="clear" w:color="000000" w:fill="FFFFFF"/>
            <w:noWrap/>
            <w:hideMark/>
          </w:tcPr>
          <w:p w14:paraId="22679C4C" w14:textId="77777777" w:rsidR="00EB3C22" w:rsidRPr="00B258A9" w:rsidRDefault="00EB3C22" w:rsidP="00EB3C22">
            <w:pPr>
              <w:spacing w:after="0"/>
              <w:rPr>
                <w:color w:val="000000"/>
                <w:lang w:eastAsia="lt-LT"/>
              </w:rPr>
            </w:pPr>
            <w:r w:rsidRPr="00B258A9">
              <w:rPr>
                <w:color w:val="000000"/>
                <w:lang w:eastAsia="lt-LT"/>
              </w:rPr>
              <w:t>2.5.1.1. priemonė</w:t>
            </w:r>
          </w:p>
        </w:tc>
        <w:tc>
          <w:tcPr>
            <w:tcW w:w="8347" w:type="dxa"/>
            <w:shd w:val="clear" w:color="000000" w:fill="FFFFFF"/>
            <w:hideMark/>
          </w:tcPr>
          <w:p w14:paraId="7BE3C8ED" w14:textId="77777777" w:rsidR="00EB3C22" w:rsidRPr="00B258A9" w:rsidRDefault="00EB3C22" w:rsidP="00EB3C22">
            <w:pPr>
              <w:spacing w:after="0"/>
              <w:rPr>
                <w:color w:val="000000"/>
                <w:lang w:eastAsia="lt-LT"/>
              </w:rPr>
            </w:pPr>
            <w:r w:rsidRPr="00B258A9">
              <w:rPr>
                <w:color w:val="000000"/>
                <w:lang w:eastAsia="lt-LT"/>
              </w:rPr>
              <w:t>Užtikrinti tolygesnį jaunimo poreikiams pritaikytų erdvių pasiskirstymą mieste</w:t>
            </w:r>
          </w:p>
        </w:tc>
        <w:tc>
          <w:tcPr>
            <w:tcW w:w="2127" w:type="dxa"/>
            <w:shd w:val="clear" w:color="000000" w:fill="FFFFFF"/>
            <w:vAlign w:val="center"/>
            <w:hideMark/>
          </w:tcPr>
          <w:p w14:paraId="6CA02A93" w14:textId="77777777" w:rsidR="00EB3C22" w:rsidRPr="00B258A9" w:rsidRDefault="00EB3C22" w:rsidP="00EB3C22">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578E3A9E" w14:textId="77777777" w:rsidR="00EB3C22" w:rsidRPr="00B258A9" w:rsidRDefault="00EB3C22" w:rsidP="00EB3C22">
            <w:pPr>
              <w:spacing w:after="0"/>
              <w:jc w:val="center"/>
              <w:rPr>
                <w:color w:val="000000"/>
                <w:lang w:eastAsia="lt-LT"/>
              </w:rPr>
            </w:pPr>
            <w:r w:rsidRPr="00B258A9">
              <w:rPr>
                <w:color w:val="000000"/>
                <w:lang w:eastAsia="lt-LT"/>
              </w:rPr>
              <w:t> </w:t>
            </w:r>
          </w:p>
        </w:tc>
      </w:tr>
      <w:tr w:rsidR="00EB3C22" w:rsidRPr="00B258A9" w14:paraId="24869629" w14:textId="77777777" w:rsidTr="006C1F68">
        <w:trPr>
          <w:gridAfter w:val="1"/>
          <w:wAfter w:w="32" w:type="dxa"/>
          <w:trHeight w:val="276"/>
          <w:jc w:val="center"/>
        </w:trPr>
        <w:tc>
          <w:tcPr>
            <w:tcW w:w="2280" w:type="dxa"/>
            <w:shd w:val="clear" w:color="000000" w:fill="FFFFFF"/>
            <w:noWrap/>
            <w:hideMark/>
          </w:tcPr>
          <w:p w14:paraId="6B88EC4F" w14:textId="77777777" w:rsidR="00EB3C22" w:rsidRPr="00B258A9" w:rsidRDefault="00EB3C22" w:rsidP="00EB3C22">
            <w:pPr>
              <w:spacing w:after="0"/>
              <w:rPr>
                <w:color w:val="000000"/>
                <w:lang w:eastAsia="lt-LT"/>
              </w:rPr>
            </w:pPr>
            <w:r w:rsidRPr="00B258A9">
              <w:rPr>
                <w:color w:val="000000"/>
                <w:lang w:eastAsia="lt-LT"/>
              </w:rPr>
              <w:t> </w:t>
            </w:r>
          </w:p>
        </w:tc>
        <w:tc>
          <w:tcPr>
            <w:tcW w:w="8347" w:type="dxa"/>
            <w:shd w:val="clear" w:color="000000" w:fill="FFFFFF"/>
            <w:hideMark/>
          </w:tcPr>
          <w:p w14:paraId="7EDE84F6" w14:textId="77777777" w:rsidR="00EB3C22" w:rsidRPr="00B258A9" w:rsidRDefault="00EB3C22" w:rsidP="00EB3C22">
            <w:pPr>
              <w:spacing w:after="0"/>
              <w:rPr>
                <w:color w:val="000000"/>
                <w:lang w:eastAsia="lt-LT"/>
              </w:rPr>
            </w:pPr>
            <w:r w:rsidRPr="00B258A9">
              <w:rPr>
                <w:color w:val="000000"/>
                <w:lang w:eastAsia="lt-LT"/>
              </w:rPr>
              <w:t>Įkurti modernų jaunimo medijų centrą</w:t>
            </w:r>
          </w:p>
        </w:tc>
        <w:tc>
          <w:tcPr>
            <w:tcW w:w="2127" w:type="dxa"/>
            <w:shd w:val="clear" w:color="000000" w:fill="FFFFFF"/>
            <w:vAlign w:val="center"/>
            <w:hideMark/>
          </w:tcPr>
          <w:p w14:paraId="399FD1B8" w14:textId="77777777" w:rsidR="00EB3C22" w:rsidRPr="00B258A9" w:rsidRDefault="00EB3C22" w:rsidP="00EB3C22">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433D5F87" w14:textId="77777777" w:rsidR="00EB3C22" w:rsidRPr="00B258A9" w:rsidRDefault="00EB3C22" w:rsidP="00EB3C22">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r w:rsidR="00EB3C22" w:rsidRPr="00B258A9" w14:paraId="21EC8663" w14:textId="77777777" w:rsidTr="006C1F68">
        <w:trPr>
          <w:gridAfter w:val="1"/>
          <w:wAfter w:w="32" w:type="dxa"/>
          <w:trHeight w:val="276"/>
          <w:jc w:val="center"/>
        </w:trPr>
        <w:tc>
          <w:tcPr>
            <w:tcW w:w="2280" w:type="dxa"/>
            <w:shd w:val="clear" w:color="000000" w:fill="FFFFFF"/>
            <w:noWrap/>
            <w:hideMark/>
          </w:tcPr>
          <w:p w14:paraId="5A3B6DBF" w14:textId="77777777" w:rsidR="00EB3C22" w:rsidRPr="00B258A9" w:rsidRDefault="00EB3C22" w:rsidP="00EB3C22">
            <w:pPr>
              <w:spacing w:after="0"/>
              <w:rPr>
                <w:color w:val="000000"/>
                <w:lang w:eastAsia="lt-LT"/>
              </w:rPr>
            </w:pPr>
            <w:r w:rsidRPr="00B258A9">
              <w:rPr>
                <w:color w:val="000000"/>
                <w:lang w:eastAsia="lt-LT"/>
              </w:rPr>
              <w:t>2.6. tikslas</w:t>
            </w:r>
          </w:p>
        </w:tc>
        <w:tc>
          <w:tcPr>
            <w:tcW w:w="8347" w:type="dxa"/>
            <w:shd w:val="clear" w:color="000000" w:fill="FFFFFF"/>
            <w:hideMark/>
          </w:tcPr>
          <w:p w14:paraId="34EE23D6" w14:textId="77777777" w:rsidR="00EB3C22" w:rsidRPr="00B258A9" w:rsidRDefault="00EB3C22" w:rsidP="00EB3C22">
            <w:pPr>
              <w:spacing w:after="0"/>
              <w:rPr>
                <w:color w:val="000000"/>
                <w:lang w:eastAsia="lt-LT"/>
              </w:rPr>
            </w:pPr>
            <w:r w:rsidRPr="00B258A9">
              <w:rPr>
                <w:color w:val="000000"/>
                <w:lang w:eastAsia="lt-LT"/>
              </w:rPr>
              <w:t>Stiprinti vietos savivaldą</w:t>
            </w:r>
          </w:p>
        </w:tc>
        <w:tc>
          <w:tcPr>
            <w:tcW w:w="2127" w:type="dxa"/>
            <w:shd w:val="clear" w:color="000000" w:fill="FFFFFF"/>
            <w:vAlign w:val="center"/>
            <w:hideMark/>
          </w:tcPr>
          <w:p w14:paraId="2EE18E5A" w14:textId="77777777" w:rsidR="00EB3C22" w:rsidRPr="00B258A9" w:rsidRDefault="00EB3C22" w:rsidP="00EB3C22">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1E1EE2B9" w14:textId="77777777" w:rsidR="00EB3C22" w:rsidRPr="00B258A9" w:rsidRDefault="00EB3C22" w:rsidP="00EB3C22">
            <w:pPr>
              <w:spacing w:after="0"/>
              <w:jc w:val="center"/>
              <w:rPr>
                <w:color w:val="000000"/>
                <w:lang w:eastAsia="lt-LT"/>
              </w:rPr>
            </w:pPr>
            <w:r w:rsidRPr="00B258A9">
              <w:rPr>
                <w:color w:val="000000"/>
                <w:lang w:eastAsia="lt-LT"/>
              </w:rPr>
              <w:t> </w:t>
            </w:r>
          </w:p>
        </w:tc>
      </w:tr>
      <w:tr w:rsidR="00EB3C22" w:rsidRPr="00B258A9" w14:paraId="50961D77" w14:textId="77777777" w:rsidTr="006C1F68">
        <w:trPr>
          <w:gridAfter w:val="1"/>
          <w:wAfter w:w="32" w:type="dxa"/>
          <w:trHeight w:val="552"/>
          <w:jc w:val="center"/>
        </w:trPr>
        <w:tc>
          <w:tcPr>
            <w:tcW w:w="2280" w:type="dxa"/>
            <w:shd w:val="clear" w:color="000000" w:fill="FFFFFF"/>
            <w:noWrap/>
            <w:hideMark/>
          </w:tcPr>
          <w:p w14:paraId="09EC39C4" w14:textId="77777777" w:rsidR="00EB3C22" w:rsidRPr="00B258A9" w:rsidRDefault="00EB3C22" w:rsidP="00EB3C22">
            <w:pPr>
              <w:spacing w:after="0"/>
              <w:rPr>
                <w:color w:val="000000"/>
                <w:lang w:eastAsia="lt-LT"/>
              </w:rPr>
            </w:pPr>
            <w:r w:rsidRPr="00B258A9">
              <w:rPr>
                <w:color w:val="000000"/>
                <w:lang w:eastAsia="lt-LT"/>
              </w:rPr>
              <w:t>2.6.1. uždavinys</w:t>
            </w:r>
          </w:p>
        </w:tc>
        <w:tc>
          <w:tcPr>
            <w:tcW w:w="8347" w:type="dxa"/>
            <w:shd w:val="clear" w:color="000000" w:fill="FFFFFF"/>
            <w:hideMark/>
          </w:tcPr>
          <w:p w14:paraId="4670D7B7" w14:textId="77777777" w:rsidR="00EB3C22" w:rsidRPr="00B258A9" w:rsidRDefault="00EB3C22" w:rsidP="00EB3C22">
            <w:pPr>
              <w:spacing w:after="0"/>
              <w:rPr>
                <w:color w:val="000000"/>
                <w:lang w:eastAsia="lt-LT"/>
              </w:rPr>
            </w:pPr>
            <w:r w:rsidRPr="00B258A9">
              <w:rPr>
                <w:color w:val="000000"/>
                <w:lang w:eastAsia="lt-LT"/>
              </w:rPr>
              <w:t xml:space="preserve">Padidinti savivaldybės teikiamų viešųjų paslaugų efektyvumą bei užtikrinti šias paslaugas teikiančių specialistų kompetencijas </w:t>
            </w:r>
          </w:p>
        </w:tc>
        <w:tc>
          <w:tcPr>
            <w:tcW w:w="2127" w:type="dxa"/>
            <w:shd w:val="clear" w:color="000000" w:fill="FFFFFF"/>
            <w:vAlign w:val="center"/>
            <w:hideMark/>
          </w:tcPr>
          <w:p w14:paraId="72105434" w14:textId="77777777" w:rsidR="00EB3C22" w:rsidRPr="00B258A9" w:rsidRDefault="00EB3C22" w:rsidP="00EB3C22">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777B4F17" w14:textId="77777777" w:rsidR="00EB3C22" w:rsidRPr="00B258A9" w:rsidRDefault="00EB3C22" w:rsidP="00EB3C22">
            <w:pPr>
              <w:spacing w:after="0"/>
              <w:jc w:val="center"/>
              <w:rPr>
                <w:color w:val="000000"/>
                <w:lang w:eastAsia="lt-LT"/>
              </w:rPr>
            </w:pPr>
            <w:r w:rsidRPr="00B258A9">
              <w:rPr>
                <w:color w:val="000000"/>
                <w:lang w:eastAsia="lt-LT"/>
              </w:rPr>
              <w:t> </w:t>
            </w:r>
          </w:p>
        </w:tc>
      </w:tr>
      <w:tr w:rsidR="00EB3C22" w:rsidRPr="00B258A9" w14:paraId="06A6B116" w14:textId="77777777" w:rsidTr="006C1F68">
        <w:trPr>
          <w:gridAfter w:val="1"/>
          <w:wAfter w:w="32" w:type="dxa"/>
          <w:trHeight w:val="276"/>
          <w:jc w:val="center"/>
        </w:trPr>
        <w:tc>
          <w:tcPr>
            <w:tcW w:w="2280" w:type="dxa"/>
            <w:shd w:val="clear" w:color="000000" w:fill="FFFFFF"/>
            <w:noWrap/>
          </w:tcPr>
          <w:p w14:paraId="292D443A" w14:textId="1AD6480E" w:rsidR="00EB3C22" w:rsidRPr="00B258A9" w:rsidRDefault="00EB3C22" w:rsidP="00EB3C22">
            <w:pPr>
              <w:spacing w:after="0"/>
              <w:rPr>
                <w:color w:val="000000"/>
                <w:lang w:eastAsia="lt-LT"/>
              </w:rPr>
            </w:pPr>
            <w:r>
              <w:rPr>
                <w:color w:val="000000"/>
                <w:lang w:eastAsia="lt-LT"/>
              </w:rPr>
              <w:t>2.6.1.1. priemonė</w:t>
            </w:r>
          </w:p>
        </w:tc>
        <w:tc>
          <w:tcPr>
            <w:tcW w:w="8347" w:type="dxa"/>
            <w:shd w:val="clear" w:color="000000" w:fill="FFFFFF"/>
          </w:tcPr>
          <w:p w14:paraId="489F1C84" w14:textId="29970486" w:rsidR="00EB3C22" w:rsidRPr="00B258A9" w:rsidRDefault="00EB3C22" w:rsidP="00EB3C22">
            <w:pPr>
              <w:spacing w:after="0"/>
              <w:rPr>
                <w:color w:val="000000"/>
                <w:lang w:eastAsia="lt-LT"/>
              </w:rPr>
            </w:pPr>
            <w:r w:rsidRPr="009B2ACC">
              <w:rPr>
                <w:color w:val="000000"/>
                <w:lang w:eastAsia="lt-LT"/>
              </w:rPr>
              <w:t>Diegti elektronines paslaugas ir pan. įrankius, tobulinant savivaldybės viešąsias paslaugas</w:t>
            </w:r>
          </w:p>
        </w:tc>
        <w:tc>
          <w:tcPr>
            <w:tcW w:w="2127" w:type="dxa"/>
            <w:shd w:val="clear" w:color="000000" w:fill="FFFFFF"/>
            <w:vAlign w:val="center"/>
          </w:tcPr>
          <w:p w14:paraId="1B15DDAE" w14:textId="77777777" w:rsidR="00EB3C22" w:rsidRPr="00B258A9" w:rsidRDefault="00EB3C22" w:rsidP="00EB3C22">
            <w:pPr>
              <w:spacing w:after="0"/>
              <w:jc w:val="center"/>
              <w:rPr>
                <w:color w:val="000000"/>
                <w:lang w:eastAsia="lt-LT"/>
              </w:rPr>
            </w:pPr>
          </w:p>
        </w:tc>
        <w:tc>
          <w:tcPr>
            <w:tcW w:w="1517" w:type="dxa"/>
            <w:shd w:val="clear" w:color="000000" w:fill="FFFFFF"/>
            <w:noWrap/>
            <w:vAlign w:val="center"/>
          </w:tcPr>
          <w:p w14:paraId="30E61B01" w14:textId="77777777" w:rsidR="00EB3C22" w:rsidRPr="00B258A9" w:rsidRDefault="00EB3C22" w:rsidP="00EB3C22">
            <w:pPr>
              <w:spacing w:after="0"/>
              <w:jc w:val="center"/>
              <w:rPr>
                <w:color w:val="000000"/>
                <w:lang w:eastAsia="lt-LT"/>
              </w:rPr>
            </w:pPr>
          </w:p>
        </w:tc>
      </w:tr>
      <w:tr w:rsidR="00EB3C22" w:rsidRPr="00B258A9" w14:paraId="5EB6E7C1" w14:textId="77777777" w:rsidTr="006C1F68">
        <w:trPr>
          <w:gridAfter w:val="1"/>
          <w:wAfter w:w="32" w:type="dxa"/>
          <w:trHeight w:val="276"/>
          <w:jc w:val="center"/>
        </w:trPr>
        <w:tc>
          <w:tcPr>
            <w:tcW w:w="2280" w:type="dxa"/>
            <w:shd w:val="clear" w:color="000000" w:fill="FFFFFF"/>
            <w:noWrap/>
          </w:tcPr>
          <w:p w14:paraId="43E4438D" w14:textId="77777777" w:rsidR="00EB3C22" w:rsidRPr="00B258A9" w:rsidRDefault="00EB3C22" w:rsidP="00EB3C22">
            <w:pPr>
              <w:spacing w:after="0"/>
              <w:rPr>
                <w:color w:val="000000"/>
                <w:lang w:eastAsia="lt-LT"/>
              </w:rPr>
            </w:pPr>
          </w:p>
        </w:tc>
        <w:tc>
          <w:tcPr>
            <w:tcW w:w="8347" w:type="dxa"/>
            <w:shd w:val="clear" w:color="000000" w:fill="FFFFFF"/>
          </w:tcPr>
          <w:p w14:paraId="270058A8" w14:textId="678DFC58" w:rsidR="00EB3C22" w:rsidRPr="00B258A9" w:rsidRDefault="00EB3C22" w:rsidP="00EB3C22">
            <w:pPr>
              <w:spacing w:after="0"/>
              <w:rPr>
                <w:color w:val="000000"/>
                <w:lang w:eastAsia="lt-LT"/>
              </w:rPr>
            </w:pPr>
            <w:r w:rsidRPr="00CD276C">
              <w:rPr>
                <w:color w:val="000000"/>
                <w:lang w:eastAsia="lt-LT"/>
              </w:rPr>
              <w:t>Sukurti IT įrankį (sistemą, aplikaciją ir / ar kt.), sujungiantį viešąsias savivaldybės paslaugas ir Klaipėdiečio kortelės koncepciją</w:t>
            </w:r>
          </w:p>
        </w:tc>
        <w:tc>
          <w:tcPr>
            <w:tcW w:w="2127" w:type="dxa"/>
            <w:shd w:val="clear" w:color="000000" w:fill="FFFFFF"/>
            <w:vAlign w:val="center"/>
          </w:tcPr>
          <w:p w14:paraId="5355F61A" w14:textId="7400185C" w:rsidR="00EB3C22" w:rsidRPr="00B258A9" w:rsidRDefault="00EB3C22" w:rsidP="00EB3C22">
            <w:pPr>
              <w:spacing w:after="0"/>
              <w:jc w:val="center"/>
              <w:rPr>
                <w:color w:val="000000"/>
                <w:lang w:eastAsia="lt-LT"/>
              </w:rPr>
            </w:pPr>
            <w:r w:rsidRPr="00B258A9">
              <w:rPr>
                <w:color w:val="000000"/>
                <w:lang w:eastAsia="lt-LT"/>
              </w:rPr>
              <w:t>KMSA</w:t>
            </w:r>
          </w:p>
        </w:tc>
        <w:tc>
          <w:tcPr>
            <w:tcW w:w="1517" w:type="dxa"/>
            <w:shd w:val="clear" w:color="000000" w:fill="FFFFFF"/>
            <w:noWrap/>
            <w:vAlign w:val="center"/>
          </w:tcPr>
          <w:p w14:paraId="23CF31D1" w14:textId="6DFA3A5B" w:rsidR="00EB3C22" w:rsidRPr="00B258A9" w:rsidRDefault="00EB3C22" w:rsidP="00EB3C22">
            <w:pPr>
              <w:spacing w:after="0"/>
              <w:jc w:val="center"/>
              <w:rPr>
                <w:color w:val="000000"/>
                <w:lang w:eastAsia="lt-LT"/>
              </w:rPr>
            </w:pPr>
            <w:r w:rsidRPr="00B258A9">
              <w:rPr>
                <w:color w:val="000000"/>
                <w:lang w:eastAsia="lt-LT"/>
              </w:rPr>
              <w:t>2021</w:t>
            </w:r>
            <w:r w:rsidRPr="001A0C49">
              <w:t>–</w:t>
            </w:r>
            <w:r w:rsidRPr="00B258A9">
              <w:rPr>
                <w:color w:val="000000"/>
                <w:lang w:eastAsia="lt-LT"/>
              </w:rPr>
              <w:t>20</w:t>
            </w:r>
            <w:r>
              <w:rPr>
                <w:color w:val="000000"/>
                <w:lang w:eastAsia="lt-LT"/>
              </w:rPr>
              <w:t>23</w:t>
            </w:r>
          </w:p>
        </w:tc>
      </w:tr>
      <w:tr w:rsidR="00EB3C22" w:rsidRPr="00B258A9" w14:paraId="0DA05BDE" w14:textId="77777777" w:rsidTr="006C1F68">
        <w:trPr>
          <w:gridAfter w:val="1"/>
          <w:wAfter w:w="32" w:type="dxa"/>
          <w:trHeight w:val="276"/>
          <w:jc w:val="center"/>
        </w:trPr>
        <w:tc>
          <w:tcPr>
            <w:tcW w:w="2280" w:type="dxa"/>
            <w:shd w:val="clear" w:color="000000" w:fill="FFFFFF"/>
            <w:noWrap/>
            <w:hideMark/>
          </w:tcPr>
          <w:p w14:paraId="29F53EAA" w14:textId="77777777" w:rsidR="00EB3C22" w:rsidRPr="00B258A9" w:rsidRDefault="00EB3C22" w:rsidP="00EB3C22">
            <w:pPr>
              <w:spacing w:after="0"/>
              <w:rPr>
                <w:color w:val="000000"/>
                <w:lang w:eastAsia="lt-LT"/>
              </w:rPr>
            </w:pPr>
            <w:r w:rsidRPr="00B258A9">
              <w:rPr>
                <w:color w:val="000000"/>
                <w:lang w:eastAsia="lt-LT"/>
              </w:rPr>
              <w:t>2.6.1.2. priemonė</w:t>
            </w:r>
          </w:p>
        </w:tc>
        <w:tc>
          <w:tcPr>
            <w:tcW w:w="8347" w:type="dxa"/>
            <w:shd w:val="clear" w:color="000000" w:fill="FFFFFF"/>
            <w:hideMark/>
          </w:tcPr>
          <w:p w14:paraId="4071D0D5" w14:textId="77777777" w:rsidR="00EB3C22" w:rsidRPr="00B258A9" w:rsidRDefault="00EB3C22" w:rsidP="00EB3C22">
            <w:pPr>
              <w:spacing w:after="0"/>
              <w:rPr>
                <w:color w:val="000000"/>
                <w:lang w:eastAsia="lt-LT"/>
              </w:rPr>
            </w:pPr>
            <w:r w:rsidRPr="00B258A9">
              <w:rPr>
                <w:color w:val="000000"/>
                <w:lang w:eastAsia="lt-LT"/>
              </w:rPr>
              <w:t>Gerinti Savivaldybės teikiamų viešųjų paslaugų prieinamumą ir kokybę</w:t>
            </w:r>
          </w:p>
        </w:tc>
        <w:tc>
          <w:tcPr>
            <w:tcW w:w="2127" w:type="dxa"/>
            <w:shd w:val="clear" w:color="000000" w:fill="FFFFFF"/>
            <w:vAlign w:val="center"/>
            <w:hideMark/>
          </w:tcPr>
          <w:p w14:paraId="69654362" w14:textId="77777777" w:rsidR="00EB3C22" w:rsidRPr="00B258A9" w:rsidRDefault="00EB3C22" w:rsidP="00EB3C22">
            <w:pPr>
              <w:spacing w:after="0"/>
              <w:jc w:val="center"/>
              <w:rPr>
                <w:color w:val="000000"/>
                <w:lang w:eastAsia="lt-LT"/>
              </w:rPr>
            </w:pPr>
            <w:r w:rsidRPr="00B258A9">
              <w:rPr>
                <w:color w:val="000000"/>
                <w:lang w:eastAsia="lt-LT"/>
              </w:rPr>
              <w:t> </w:t>
            </w:r>
          </w:p>
        </w:tc>
        <w:tc>
          <w:tcPr>
            <w:tcW w:w="1517" w:type="dxa"/>
            <w:shd w:val="clear" w:color="000000" w:fill="FFFFFF"/>
            <w:noWrap/>
            <w:vAlign w:val="center"/>
            <w:hideMark/>
          </w:tcPr>
          <w:p w14:paraId="6CD6F5CB" w14:textId="77777777" w:rsidR="00EB3C22" w:rsidRPr="00B258A9" w:rsidRDefault="00EB3C22" w:rsidP="00EB3C22">
            <w:pPr>
              <w:spacing w:after="0"/>
              <w:jc w:val="center"/>
              <w:rPr>
                <w:color w:val="000000"/>
                <w:lang w:eastAsia="lt-LT"/>
              </w:rPr>
            </w:pPr>
            <w:r w:rsidRPr="00B258A9">
              <w:rPr>
                <w:color w:val="000000"/>
                <w:lang w:eastAsia="lt-LT"/>
              </w:rPr>
              <w:t> </w:t>
            </w:r>
          </w:p>
        </w:tc>
      </w:tr>
      <w:tr w:rsidR="00EB3C22" w:rsidRPr="00B258A9" w14:paraId="169A86AC" w14:textId="77777777" w:rsidTr="006C1F68">
        <w:trPr>
          <w:gridAfter w:val="1"/>
          <w:wAfter w:w="32" w:type="dxa"/>
          <w:trHeight w:val="58"/>
          <w:jc w:val="center"/>
        </w:trPr>
        <w:tc>
          <w:tcPr>
            <w:tcW w:w="2280" w:type="dxa"/>
            <w:shd w:val="clear" w:color="000000" w:fill="FFFFFF"/>
            <w:noWrap/>
            <w:hideMark/>
          </w:tcPr>
          <w:p w14:paraId="5BF11582" w14:textId="77777777" w:rsidR="00EB3C22" w:rsidRPr="00B258A9" w:rsidRDefault="00EB3C22" w:rsidP="00EB3C22">
            <w:pPr>
              <w:spacing w:after="0"/>
              <w:rPr>
                <w:color w:val="000000"/>
                <w:lang w:eastAsia="lt-LT"/>
              </w:rPr>
            </w:pPr>
            <w:r w:rsidRPr="00B258A9">
              <w:rPr>
                <w:color w:val="000000"/>
                <w:lang w:eastAsia="lt-LT"/>
              </w:rPr>
              <w:t> </w:t>
            </w:r>
          </w:p>
        </w:tc>
        <w:tc>
          <w:tcPr>
            <w:tcW w:w="8347" w:type="dxa"/>
            <w:shd w:val="clear" w:color="000000" w:fill="FFFFFF"/>
            <w:hideMark/>
          </w:tcPr>
          <w:p w14:paraId="4AD30F77" w14:textId="77777777" w:rsidR="00EB3C22" w:rsidRPr="00B258A9" w:rsidRDefault="00EB3C22" w:rsidP="00EB3C22">
            <w:pPr>
              <w:spacing w:after="0"/>
              <w:rPr>
                <w:color w:val="000000"/>
                <w:lang w:eastAsia="lt-LT"/>
              </w:rPr>
            </w:pPr>
            <w:r w:rsidRPr="00B258A9">
              <w:rPr>
                <w:color w:val="000000"/>
                <w:lang w:eastAsia="lt-LT"/>
              </w:rPr>
              <w:t>Išvystyti regioninės reikšmės gyventojų aptarnavimo centrą (derinant vietos savivaldos ir centrinės valdžios valdymo institucijas)</w:t>
            </w:r>
          </w:p>
        </w:tc>
        <w:tc>
          <w:tcPr>
            <w:tcW w:w="2127" w:type="dxa"/>
            <w:shd w:val="clear" w:color="000000" w:fill="FFFFFF"/>
            <w:vAlign w:val="center"/>
            <w:hideMark/>
          </w:tcPr>
          <w:p w14:paraId="1E053002" w14:textId="77777777" w:rsidR="00EB3C22" w:rsidRPr="00B258A9" w:rsidRDefault="00EB3C22" w:rsidP="00EB3C22">
            <w:pPr>
              <w:spacing w:after="0"/>
              <w:jc w:val="center"/>
              <w:rPr>
                <w:color w:val="000000"/>
                <w:lang w:eastAsia="lt-LT"/>
              </w:rPr>
            </w:pPr>
            <w:r w:rsidRPr="00B258A9">
              <w:rPr>
                <w:color w:val="000000"/>
                <w:lang w:eastAsia="lt-LT"/>
              </w:rPr>
              <w:t>KMSA</w:t>
            </w:r>
          </w:p>
        </w:tc>
        <w:tc>
          <w:tcPr>
            <w:tcW w:w="1517" w:type="dxa"/>
            <w:shd w:val="clear" w:color="000000" w:fill="FFFFFF"/>
            <w:noWrap/>
            <w:vAlign w:val="center"/>
            <w:hideMark/>
          </w:tcPr>
          <w:p w14:paraId="480F8628" w14:textId="77777777" w:rsidR="00EB3C22" w:rsidRPr="00B258A9" w:rsidRDefault="00EB3C22" w:rsidP="00EB3C22">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bl>
    <w:p w14:paraId="412D3BAB" w14:textId="77777777" w:rsidR="00927B0A" w:rsidRDefault="00927B0A" w:rsidP="00927B0A">
      <w:r>
        <w:br w:type="page"/>
      </w:r>
    </w:p>
    <w:tbl>
      <w:tblPr>
        <w:tblW w:w="14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0"/>
        <w:gridCol w:w="8630"/>
        <w:gridCol w:w="2126"/>
        <w:gridCol w:w="1519"/>
      </w:tblGrid>
      <w:tr w:rsidR="00927B0A" w:rsidRPr="001A0C49" w14:paraId="5DC55824" w14:textId="77777777" w:rsidTr="006C1F68">
        <w:trPr>
          <w:trHeight w:val="564"/>
          <w:tblHeader/>
          <w:jc w:val="center"/>
        </w:trPr>
        <w:tc>
          <w:tcPr>
            <w:tcW w:w="2280" w:type="dxa"/>
            <w:shd w:val="clear" w:color="000000" w:fill="FFFFFF"/>
            <w:noWrap/>
            <w:vAlign w:val="center"/>
            <w:hideMark/>
          </w:tcPr>
          <w:p w14:paraId="7F56D806" w14:textId="77777777" w:rsidR="00927B0A" w:rsidRPr="00B258A9" w:rsidRDefault="00927B0A" w:rsidP="006C1F68">
            <w:pPr>
              <w:spacing w:after="0"/>
              <w:jc w:val="center"/>
              <w:rPr>
                <w:b/>
                <w:bCs/>
                <w:color w:val="000000"/>
                <w:lang w:eastAsia="lt-LT"/>
              </w:rPr>
            </w:pPr>
            <w:r w:rsidRPr="00B258A9">
              <w:rPr>
                <w:b/>
                <w:bCs/>
                <w:color w:val="000000"/>
                <w:lang w:eastAsia="lt-LT"/>
              </w:rPr>
              <w:t>Nuoroda (</w:t>
            </w:r>
            <w:r w:rsidRPr="001A0C49">
              <w:rPr>
                <w:b/>
                <w:bCs/>
                <w:color w:val="000000"/>
                <w:lang w:eastAsia="lt-LT"/>
              </w:rPr>
              <w:t>KS</w:t>
            </w:r>
            <w:r w:rsidRPr="00B258A9">
              <w:rPr>
                <w:b/>
                <w:bCs/>
                <w:color w:val="000000"/>
                <w:lang w:eastAsia="lt-LT"/>
              </w:rPr>
              <w:t>P</w:t>
            </w:r>
            <w:r>
              <w:rPr>
                <w:b/>
                <w:bCs/>
                <w:color w:val="000000"/>
                <w:lang w:eastAsia="lt-LT"/>
              </w:rPr>
              <w:t xml:space="preserve"> iki 2030 m.</w:t>
            </w:r>
            <w:r w:rsidRPr="00B258A9">
              <w:rPr>
                <w:b/>
                <w:bCs/>
                <w:color w:val="000000"/>
                <w:lang w:eastAsia="lt-LT"/>
              </w:rPr>
              <w:t>)</w:t>
            </w:r>
          </w:p>
        </w:tc>
        <w:tc>
          <w:tcPr>
            <w:tcW w:w="8630" w:type="dxa"/>
            <w:shd w:val="clear" w:color="000000" w:fill="FFFFFF"/>
            <w:vAlign w:val="center"/>
            <w:hideMark/>
          </w:tcPr>
          <w:p w14:paraId="41AA5444" w14:textId="77777777" w:rsidR="00927B0A" w:rsidRPr="00B258A9" w:rsidRDefault="00927B0A" w:rsidP="006C1F68">
            <w:pPr>
              <w:spacing w:after="0"/>
              <w:jc w:val="center"/>
              <w:rPr>
                <w:b/>
                <w:bCs/>
                <w:color w:val="000000"/>
                <w:lang w:eastAsia="lt-LT"/>
              </w:rPr>
            </w:pPr>
            <w:r w:rsidRPr="00B258A9">
              <w:rPr>
                <w:b/>
                <w:bCs/>
                <w:color w:val="000000"/>
                <w:lang w:eastAsia="lt-LT"/>
              </w:rPr>
              <w:t>Pavadinimas</w:t>
            </w:r>
          </w:p>
        </w:tc>
        <w:tc>
          <w:tcPr>
            <w:tcW w:w="2126" w:type="dxa"/>
            <w:shd w:val="clear" w:color="000000" w:fill="FFFFFF"/>
            <w:vAlign w:val="center"/>
            <w:hideMark/>
          </w:tcPr>
          <w:p w14:paraId="3E6F98BC" w14:textId="77777777" w:rsidR="00927B0A" w:rsidRPr="00B258A9" w:rsidRDefault="00927B0A" w:rsidP="006C1F68">
            <w:pPr>
              <w:spacing w:after="0"/>
              <w:jc w:val="center"/>
              <w:rPr>
                <w:b/>
                <w:bCs/>
                <w:color w:val="000000"/>
                <w:lang w:eastAsia="lt-LT"/>
              </w:rPr>
            </w:pPr>
            <w:r w:rsidRPr="00B258A9">
              <w:rPr>
                <w:b/>
                <w:bCs/>
                <w:color w:val="000000"/>
                <w:lang w:eastAsia="lt-LT"/>
              </w:rPr>
              <w:t>Atsakingas vykdytojas</w:t>
            </w:r>
          </w:p>
        </w:tc>
        <w:tc>
          <w:tcPr>
            <w:tcW w:w="1519" w:type="dxa"/>
            <w:shd w:val="clear" w:color="000000" w:fill="FFFFFF"/>
            <w:vAlign w:val="center"/>
            <w:hideMark/>
          </w:tcPr>
          <w:p w14:paraId="5A432A94" w14:textId="77777777" w:rsidR="00927B0A" w:rsidRPr="00B258A9" w:rsidRDefault="00927B0A" w:rsidP="006C1F68">
            <w:pPr>
              <w:spacing w:after="0"/>
              <w:jc w:val="center"/>
              <w:rPr>
                <w:b/>
                <w:bCs/>
                <w:color w:val="000000"/>
                <w:lang w:eastAsia="lt-LT"/>
              </w:rPr>
            </w:pPr>
            <w:r w:rsidRPr="00B258A9">
              <w:rPr>
                <w:b/>
                <w:bCs/>
                <w:color w:val="000000"/>
                <w:lang w:eastAsia="lt-LT"/>
              </w:rPr>
              <w:t>Įgyvendinimo laikotarpis</w:t>
            </w:r>
          </w:p>
        </w:tc>
      </w:tr>
      <w:tr w:rsidR="00927B0A" w:rsidRPr="00B258A9" w14:paraId="2014055D" w14:textId="77777777" w:rsidTr="006C1F68">
        <w:trPr>
          <w:trHeight w:val="288"/>
          <w:jc w:val="center"/>
        </w:trPr>
        <w:tc>
          <w:tcPr>
            <w:tcW w:w="14555" w:type="dxa"/>
            <w:gridSpan w:val="4"/>
            <w:shd w:val="clear" w:color="000000" w:fill="FFFFFF"/>
            <w:noWrap/>
            <w:hideMark/>
          </w:tcPr>
          <w:p w14:paraId="76D337E3" w14:textId="77777777" w:rsidR="00927B0A" w:rsidRPr="00B258A9" w:rsidRDefault="00927B0A" w:rsidP="006C1F68">
            <w:pPr>
              <w:spacing w:after="0"/>
              <w:jc w:val="center"/>
              <w:rPr>
                <w:b/>
                <w:bCs/>
                <w:color w:val="000000"/>
                <w:lang w:eastAsia="lt-LT"/>
              </w:rPr>
            </w:pPr>
            <w:r w:rsidRPr="00B258A9">
              <w:rPr>
                <w:b/>
                <w:bCs/>
                <w:color w:val="000000"/>
                <w:lang w:eastAsia="lt-LT"/>
              </w:rPr>
              <w:t>III prioritetas</w:t>
            </w:r>
          </w:p>
        </w:tc>
      </w:tr>
      <w:tr w:rsidR="00927B0A" w:rsidRPr="001A0C49" w14:paraId="75D7EE92" w14:textId="77777777" w:rsidTr="006C1F68">
        <w:trPr>
          <w:trHeight w:val="276"/>
          <w:jc w:val="center"/>
        </w:trPr>
        <w:tc>
          <w:tcPr>
            <w:tcW w:w="2280" w:type="dxa"/>
            <w:shd w:val="clear" w:color="000000" w:fill="FFFFFF"/>
            <w:noWrap/>
            <w:hideMark/>
          </w:tcPr>
          <w:p w14:paraId="3B1E8B0A" w14:textId="77777777" w:rsidR="00927B0A" w:rsidRPr="00B258A9" w:rsidRDefault="00927B0A" w:rsidP="006C1F68">
            <w:pPr>
              <w:spacing w:after="0"/>
              <w:rPr>
                <w:color w:val="000000"/>
                <w:lang w:eastAsia="lt-LT"/>
              </w:rPr>
            </w:pPr>
            <w:r w:rsidRPr="00B258A9">
              <w:rPr>
                <w:color w:val="000000"/>
                <w:lang w:eastAsia="lt-LT"/>
              </w:rPr>
              <w:t>3.1. tikslas</w:t>
            </w:r>
          </w:p>
        </w:tc>
        <w:tc>
          <w:tcPr>
            <w:tcW w:w="8630" w:type="dxa"/>
            <w:shd w:val="clear" w:color="000000" w:fill="FFFFFF"/>
            <w:hideMark/>
          </w:tcPr>
          <w:p w14:paraId="1DC8D8B3" w14:textId="77777777" w:rsidR="00927B0A" w:rsidRPr="00B258A9" w:rsidRDefault="00927B0A" w:rsidP="006C1F68">
            <w:pPr>
              <w:spacing w:after="0"/>
              <w:rPr>
                <w:color w:val="000000"/>
                <w:lang w:eastAsia="lt-LT"/>
              </w:rPr>
            </w:pPr>
            <w:r w:rsidRPr="00B258A9">
              <w:rPr>
                <w:color w:val="000000"/>
                <w:lang w:eastAsia="lt-LT"/>
              </w:rPr>
              <w:t>Vykdyti kryptingą darnaus judumo politiką savivaldybėje</w:t>
            </w:r>
          </w:p>
        </w:tc>
        <w:tc>
          <w:tcPr>
            <w:tcW w:w="2126" w:type="dxa"/>
            <w:shd w:val="clear" w:color="000000" w:fill="FFFFFF"/>
            <w:vAlign w:val="center"/>
            <w:hideMark/>
          </w:tcPr>
          <w:p w14:paraId="3D2E0B3E"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2A72168D"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4707BC36" w14:textId="77777777" w:rsidTr="006C1F68">
        <w:trPr>
          <w:trHeight w:val="276"/>
          <w:jc w:val="center"/>
        </w:trPr>
        <w:tc>
          <w:tcPr>
            <w:tcW w:w="2280" w:type="dxa"/>
            <w:shd w:val="clear" w:color="000000" w:fill="FFFFFF"/>
            <w:noWrap/>
            <w:hideMark/>
          </w:tcPr>
          <w:p w14:paraId="77E83E96" w14:textId="77777777" w:rsidR="00927B0A" w:rsidRPr="00B258A9" w:rsidRDefault="00927B0A" w:rsidP="006C1F68">
            <w:pPr>
              <w:spacing w:after="0"/>
              <w:rPr>
                <w:color w:val="000000"/>
                <w:lang w:eastAsia="lt-LT"/>
              </w:rPr>
            </w:pPr>
            <w:r w:rsidRPr="00B258A9">
              <w:rPr>
                <w:color w:val="000000"/>
                <w:lang w:eastAsia="lt-LT"/>
              </w:rPr>
              <w:t>3.1.1. uždavinys</w:t>
            </w:r>
          </w:p>
        </w:tc>
        <w:tc>
          <w:tcPr>
            <w:tcW w:w="8630" w:type="dxa"/>
            <w:shd w:val="clear" w:color="000000" w:fill="FFFFFF"/>
            <w:hideMark/>
          </w:tcPr>
          <w:p w14:paraId="23B601E5" w14:textId="77777777" w:rsidR="00927B0A" w:rsidRPr="00B258A9" w:rsidRDefault="00927B0A" w:rsidP="006C1F68">
            <w:pPr>
              <w:spacing w:after="0"/>
              <w:rPr>
                <w:color w:val="000000"/>
                <w:lang w:eastAsia="lt-LT"/>
              </w:rPr>
            </w:pPr>
            <w:r w:rsidRPr="00B258A9">
              <w:rPr>
                <w:color w:val="000000"/>
                <w:lang w:eastAsia="lt-LT"/>
              </w:rPr>
              <w:t>Skatinti gyventojus rinktis alternatyvius automobiliui keliavimo būdus</w:t>
            </w:r>
          </w:p>
        </w:tc>
        <w:tc>
          <w:tcPr>
            <w:tcW w:w="2126" w:type="dxa"/>
            <w:shd w:val="clear" w:color="000000" w:fill="FFFFFF"/>
            <w:vAlign w:val="center"/>
            <w:hideMark/>
          </w:tcPr>
          <w:p w14:paraId="18737C58"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217600C1"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10D76E10" w14:textId="77777777" w:rsidTr="006C1F68">
        <w:trPr>
          <w:trHeight w:val="58"/>
          <w:jc w:val="center"/>
        </w:trPr>
        <w:tc>
          <w:tcPr>
            <w:tcW w:w="2280" w:type="dxa"/>
            <w:shd w:val="clear" w:color="000000" w:fill="FFFFFF"/>
            <w:noWrap/>
            <w:hideMark/>
          </w:tcPr>
          <w:p w14:paraId="0ECC4421" w14:textId="77777777" w:rsidR="00927B0A" w:rsidRPr="00B258A9" w:rsidRDefault="00927B0A" w:rsidP="006C1F68">
            <w:pPr>
              <w:spacing w:after="0"/>
              <w:rPr>
                <w:color w:val="000000"/>
                <w:lang w:eastAsia="lt-LT"/>
              </w:rPr>
            </w:pPr>
            <w:r w:rsidRPr="00B258A9">
              <w:rPr>
                <w:color w:val="000000"/>
                <w:lang w:eastAsia="lt-LT"/>
              </w:rPr>
              <w:t>3.1.1.2. priemonė</w:t>
            </w:r>
          </w:p>
        </w:tc>
        <w:tc>
          <w:tcPr>
            <w:tcW w:w="8630" w:type="dxa"/>
            <w:shd w:val="clear" w:color="000000" w:fill="FFFFFF"/>
            <w:hideMark/>
          </w:tcPr>
          <w:p w14:paraId="4D5E57AA" w14:textId="77777777" w:rsidR="00927B0A" w:rsidRPr="00B258A9" w:rsidRDefault="00927B0A" w:rsidP="006C1F68">
            <w:pPr>
              <w:spacing w:after="0"/>
              <w:rPr>
                <w:color w:val="000000"/>
                <w:lang w:eastAsia="lt-LT"/>
              </w:rPr>
            </w:pPr>
            <w:r w:rsidRPr="00B258A9">
              <w:rPr>
                <w:color w:val="000000"/>
                <w:lang w:eastAsia="lt-LT"/>
              </w:rPr>
              <w:t>Išplėtoti trūkstamas dviračių takų sistemos jungtis, kuriomis galėtų būti užtikrinamas gyventojų judėjimas dviračiais kasdieniais susisiekimo / rekreaciniais tikslais</w:t>
            </w:r>
          </w:p>
        </w:tc>
        <w:tc>
          <w:tcPr>
            <w:tcW w:w="2126" w:type="dxa"/>
            <w:shd w:val="clear" w:color="000000" w:fill="FFFFFF"/>
            <w:vAlign w:val="center"/>
            <w:hideMark/>
          </w:tcPr>
          <w:p w14:paraId="3755FF02"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7924B8EE"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6C86E51D" w14:textId="77777777" w:rsidTr="006C1F68">
        <w:trPr>
          <w:trHeight w:val="58"/>
          <w:jc w:val="center"/>
        </w:trPr>
        <w:tc>
          <w:tcPr>
            <w:tcW w:w="2280" w:type="dxa"/>
            <w:shd w:val="clear" w:color="000000" w:fill="FFFFFF"/>
            <w:noWrap/>
            <w:hideMark/>
          </w:tcPr>
          <w:p w14:paraId="33A608FF"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03B3E66C" w14:textId="77777777" w:rsidR="00927B0A" w:rsidRPr="00B258A9" w:rsidRDefault="00927B0A" w:rsidP="006C1F68">
            <w:pPr>
              <w:spacing w:after="0"/>
              <w:rPr>
                <w:lang w:eastAsia="lt-LT"/>
              </w:rPr>
            </w:pPr>
            <w:r w:rsidRPr="00B258A9">
              <w:rPr>
                <w:lang w:eastAsia="lt-LT"/>
              </w:rPr>
              <w:t>Įrengti pėsčiųjų ir dviračių takus Minijos g. nuo Baltijos pr., Pilies g., Naujojoje Uosto g., kartu užtikrinant jungtis su Naująja Smiltynės perkėla</w:t>
            </w:r>
          </w:p>
        </w:tc>
        <w:tc>
          <w:tcPr>
            <w:tcW w:w="2126" w:type="dxa"/>
            <w:shd w:val="clear" w:color="000000" w:fill="FFFFFF"/>
            <w:vAlign w:val="center"/>
            <w:hideMark/>
          </w:tcPr>
          <w:p w14:paraId="279B7129"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11510704" w14:textId="77777777" w:rsidR="00927B0A" w:rsidRPr="00B258A9" w:rsidRDefault="00927B0A" w:rsidP="006C1F68">
            <w:pPr>
              <w:spacing w:after="0"/>
              <w:jc w:val="center"/>
              <w:rPr>
                <w:lang w:eastAsia="lt-LT"/>
              </w:rPr>
            </w:pPr>
            <w:r w:rsidRPr="00B258A9">
              <w:rPr>
                <w:lang w:eastAsia="lt-LT"/>
              </w:rPr>
              <w:t>2021</w:t>
            </w:r>
            <w:r w:rsidRPr="001A0C49">
              <w:t>–</w:t>
            </w:r>
            <w:r w:rsidRPr="00B258A9">
              <w:rPr>
                <w:lang w:eastAsia="lt-LT"/>
              </w:rPr>
              <w:t>2025</w:t>
            </w:r>
          </w:p>
        </w:tc>
      </w:tr>
      <w:tr w:rsidR="00927B0A" w:rsidRPr="001A0C49" w14:paraId="5B6F4447" w14:textId="77777777" w:rsidTr="006C1F68">
        <w:trPr>
          <w:trHeight w:val="58"/>
          <w:jc w:val="center"/>
        </w:trPr>
        <w:tc>
          <w:tcPr>
            <w:tcW w:w="2280" w:type="dxa"/>
            <w:shd w:val="clear" w:color="000000" w:fill="FFFFFF"/>
            <w:noWrap/>
            <w:hideMark/>
          </w:tcPr>
          <w:p w14:paraId="0E108060"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2A1999A6" w14:textId="45D1BFAD" w:rsidR="00927B0A" w:rsidRPr="00A16976" w:rsidRDefault="00A16976" w:rsidP="006C1F68">
            <w:pPr>
              <w:spacing w:after="0"/>
              <w:rPr>
                <w:lang w:eastAsia="lt-LT"/>
              </w:rPr>
            </w:pPr>
            <w:r w:rsidRPr="00A16976">
              <w:rPr>
                <w:color w:val="000000"/>
                <w:lang w:eastAsia="lt-LT"/>
              </w:rPr>
              <w:t>Įrengti dviračių ir pėsčiųjų taką Danės upės slėnio teritorijoje nuo Klaipėdos g. tilto iki miesto ribos (palei Danės upę nuo Klaipėdos g. iki Klaipėdos miesto teritorijos ribos – Liepojos g.) (bendradarbiaujant su Klaipėdos rajono savivaldybe)</w:t>
            </w:r>
          </w:p>
        </w:tc>
        <w:tc>
          <w:tcPr>
            <w:tcW w:w="2126" w:type="dxa"/>
            <w:shd w:val="clear" w:color="000000" w:fill="FFFFFF"/>
            <w:vAlign w:val="center"/>
            <w:hideMark/>
          </w:tcPr>
          <w:p w14:paraId="332846AE"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2B2C3EBB" w14:textId="77777777" w:rsidR="00927B0A" w:rsidRPr="00B258A9" w:rsidRDefault="00927B0A" w:rsidP="006C1F68">
            <w:pPr>
              <w:spacing w:after="0"/>
              <w:jc w:val="center"/>
              <w:rPr>
                <w:lang w:eastAsia="lt-LT"/>
              </w:rPr>
            </w:pPr>
            <w:r w:rsidRPr="00B258A9">
              <w:rPr>
                <w:lang w:eastAsia="lt-LT"/>
              </w:rPr>
              <w:t>2021</w:t>
            </w:r>
            <w:r w:rsidRPr="001A0C49">
              <w:t>–</w:t>
            </w:r>
            <w:r w:rsidRPr="00B258A9">
              <w:rPr>
                <w:lang w:eastAsia="lt-LT"/>
              </w:rPr>
              <w:t>2025</w:t>
            </w:r>
          </w:p>
        </w:tc>
      </w:tr>
      <w:tr w:rsidR="00927B0A" w:rsidRPr="001A0C49" w14:paraId="5A3FC221" w14:textId="77777777" w:rsidTr="006C1F68">
        <w:trPr>
          <w:trHeight w:val="58"/>
          <w:jc w:val="center"/>
        </w:trPr>
        <w:tc>
          <w:tcPr>
            <w:tcW w:w="2280" w:type="dxa"/>
            <w:shd w:val="clear" w:color="000000" w:fill="FFFFFF"/>
            <w:noWrap/>
            <w:hideMark/>
          </w:tcPr>
          <w:p w14:paraId="569B4869"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1E35BE36" w14:textId="77777777" w:rsidR="00927B0A" w:rsidRPr="00B258A9" w:rsidRDefault="00927B0A" w:rsidP="006C1F68">
            <w:pPr>
              <w:spacing w:after="0"/>
              <w:rPr>
                <w:lang w:eastAsia="lt-LT"/>
              </w:rPr>
            </w:pPr>
            <w:r w:rsidRPr="00B258A9">
              <w:rPr>
                <w:lang w:eastAsia="lt-LT"/>
              </w:rPr>
              <w:t>Išplėtoti trūkstamas dviračių takų jungtis Miesto teritorijoje (tarp Tilžės g. ir Malūno parko, palei P. Lideikio g. nuo Liepojos g. iki Molo g.)</w:t>
            </w:r>
          </w:p>
        </w:tc>
        <w:tc>
          <w:tcPr>
            <w:tcW w:w="2126" w:type="dxa"/>
            <w:shd w:val="clear" w:color="000000" w:fill="FFFFFF"/>
            <w:vAlign w:val="center"/>
            <w:hideMark/>
          </w:tcPr>
          <w:p w14:paraId="0ECEDDD6"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31210168" w14:textId="77777777" w:rsidR="00927B0A" w:rsidRPr="00B258A9" w:rsidRDefault="00927B0A" w:rsidP="006C1F68">
            <w:pPr>
              <w:spacing w:after="0"/>
              <w:jc w:val="center"/>
              <w:rPr>
                <w:lang w:eastAsia="lt-LT"/>
              </w:rPr>
            </w:pPr>
            <w:r w:rsidRPr="00B258A9">
              <w:rPr>
                <w:lang w:eastAsia="lt-LT"/>
              </w:rPr>
              <w:t>2021</w:t>
            </w:r>
            <w:r w:rsidRPr="001A0C49">
              <w:t>–</w:t>
            </w:r>
            <w:r w:rsidRPr="00B258A9">
              <w:rPr>
                <w:lang w:eastAsia="lt-LT"/>
              </w:rPr>
              <w:t>2030</w:t>
            </w:r>
          </w:p>
        </w:tc>
      </w:tr>
      <w:tr w:rsidR="00927B0A" w:rsidRPr="001A0C49" w14:paraId="1FD6914E" w14:textId="77777777" w:rsidTr="006C1F68">
        <w:trPr>
          <w:trHeight w:val="276"/>
          <w:jc w:val="center"/>
        </w:trPr>
        <w:tc>
          <w:tcPr>
            <w:tcW w:w="2280" w:type="dxa"/>
            <w:shd w:val="clear" w:color="000000" w:fill="FFFFFF"/>
            <w:noWrap/>
            <w:hideMark/>
          </w:tcPr>
          <w:p w14:paraId="5B07538A"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431CB005" w14:textId="2F67F481" w:rsidR="00927B0A" w:rsidRPr="00B258A9" w:rsidRDefault="00927B0A" w:rsidP="006C1F68">
            <w:pPr>
              <w:spacing w:after="0"/>
              <w:rPr>
                <w:lang w:eastAsia="lt-LT"/>
              </w:rPr>
            </w:pPr>
            <w:r w:rsidRPr="00B258A9">
              <w:rPr>
                <w:lang w:eastAsia="lt-LT"/>
              </w:rPr>
              <w:t>Įrengti</w:t>
            </w:r>
            <w:r w:rsidR="00383C8A">
              <w:rPr>
                <w:lang w:eastAsia="lt-LT"/>
              </w:rPr>
              <w:t xml:space="preserve"> </w:t>
            </w:r>
            <w:r w:rsidRPr="00B258A9">
              <w:rPr>
                <w:lang w:eastAsia="lt-LT"/>
              </w:rPr>
              <w:t>/ atnaujinti dviračių taką palei Smiltelės g. nuo Šilutės pl. iki Minijos g.</w:t>
            </w:r>
          </w:p>
        </w:tc>
        <w:tc>
          <w:tcPr>
            <w:tcW w:w="2126" w:type="dxa"/>
            <w:shd w:val="clear" w:color="000000" w:fill="FFFFFF"/>
            <w:vAlign w:val="center"/>
            <w:hideMark/>
          </w:tcPr>
          <w:p w14:paraId="3E999652"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25288DD9" w14:textId="77777777" w:rsidR="00927B0A" w:rsidRPr="00B258A9" w:rsidRDefault="00927B0A" w:rsidP="006C1F68">
            <w:pPr>
              <w:spacing w:after="0"/>
              <w:jc w:val="center"/>
              <w:rPr>
                <w:lang w:eastAsia="lt-LT"/>
              </w:rPr>
            </w:pPr>
            <w:r w:rsidRPr="00B258A9">
              <w:rPr>
                <w:lang w:eastAsia="lt-LT"/>
              </w:rPr>
              <w:t>2021</w:t>
            </w:r>
            <w:r w:rsidRPr="001A0C49">
              <w:t>–</w:t>
            </w:r>
            <w:r w:rsidRPr="00B258A9">
              <w:rPr>
                <w:lang w:eastAsia="lt-LT"/>
              </w:rPr>
              <w:t>2030</w:t>
            </w:r>
          </w:p>
        </w:tc>
      </w:tr>
      <w:tr w:rsidR="00927B0A" w:rsidRPr="001A0C49" w14:paraId="275C7832" w14:textId="77777777" w:rsidTr="006C1F68">
        <w:trPr>
          <w:trHeight w:val="276"/>
          <w:jc w:val="center"/>
        </w:trPr>
        <w:tc>
          <w:tcPr>
            <w:tcW w:w="2280" w:type="dxa"/>
            <w:shd w:val="clear" w:color="000000" w:fill="FFFFFF"/>
            <w:noWrap/>
            <w:hideMark/>
          </w:tcPr>
          <w:p w14:paraId="05911E27"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2B3E7637" w14:textId="421BD57A" w:rsidR="00927B0A" w:rsidRPr="00B258A9" w:rsidRDefault="00927B0A" w:rsidP="006C1F68">
            <w:pPr>
              <w:spacing w:after="0"/>
              <w:rPr>
                <w:lang w:eastAsia="lt-LT"/>
              </w:rPr>
            </w:pPr>
            <w:r w:rsidRPr="00B258A9">
              <w:rPr>
                <w:lang w:eastAsia="lt-LT"/>
              </w:rPr>
              <w:t>Įrengti</w:t>
            </w:r>
            <w:r w:rsidR="00383C8A">
              <w:rPr>
                <w:lang w:eastAsia="lt-LT"/>
              </w:rPr>
              <w:t xml:space="preserve"> </w:t>
            </w:r>
            <w:r w:rsidRPr="00B258A9">
              <w:rPr>
                <w:lang w:eastAsia="lt-LT"/>
              </w:rPr>
              <w:t>/ atnaujinti dviračių taką palei Šilutės pl. nuo Smiltelės g. iki Baltijos pr.</w:t>
            </w:r>
          </w:p>
        </w:tc>
        <w:tc>
          <w:tcPr>
            <w:tcW w:w="2126" w:type="dxa"/>
            <w:shd w:val="clear" w:color="000000" w:fill="FFFFFF"/>
            <w:vAlign w:val="center"/>
            <w:hideMark/>
          </w:tcPr>
          <w:p w14:paraId="1649F0BA"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2DA4D3C2" w14:textId="77777777" w:rsidR="00927B0A" w:rsidRPr="00B258A9" w:rsidRDefault="00927B0A" w:rsidP="006C1F68">
            <w:pPr>
              <w:spacing w:after="0"/>
              <w:jc w:val="center"/>
              <w:rPr>
                <w:lang w:eastAsia="lt-LT"/>
              </w:rPr>
            </w:pPr>
            <w:r w:rsidRPr="00B258A9">
              <w:rPr>
                <w:lang w:eastAsia="lt-LT"/>
              </w:rPr>
              <w:t>2021</w:t>
            </w:r>
            <w:r w:rsidRPr="001A0C49">
              <w:t>–</w:t>
            </w:r>
            <w:r w:rsidRPr="00B258A9">
              <w:rPr>
                <w:lang w:eastAsia="lt-LT"/>
              </w:rPr>
              <w:t>2030</w:t>
            </w:r>
          </w:p>
        </w:tc>
      </w:tr>
      <w:tr w:rsidR="00927B0A" w:rsidRPr="001A0C49" w14:paraId="1BB336F0" w14:textId="77777777" w:rsidTr="006C1F68">
        <w:trPr>
          <w:trHeight w:val="58"/>
          <w:jc w:val="center"/>
        </w:trPr>
        <w:tc>
          <w:tcPr>
            <w:tcW w:w="2280" w:type="dxa"/>
            <w:shd w:val="clear" w:color="000000" w:fill="FFFFFF"/>
            <w:noWrap/>
            <w:hideMark/>
          </w:tcPr>
          <w:p w14:paraId="217BCAEA"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2524480E" w14:textId="77777777" w:rsidR="00927B0A" w:rsidRPr="00B258A9" w:rsidRDefault="00927B0A" w:rsidP="006C1F68">
            <w:pPr>
              <w:spacing w:after="0"/>
              <w:rPr>
                <w:lang w:eastAsia="lt-LT"/>
              </w:rPr>
            </w:pPr>
            <w:r w:rsidRPr="00B258A9">
              <w:rPr>
                <w:lang w:eastAsia="lt-LT"/>
              </w:rPr>
              <w:t>Įrengti dviračių taką palei Šilutės pl./ Tilžės g. nuo P. Komunos g. iki sankryžos su Sausio 15-osios g., toliau palei Sausio 15-osios g. nuo sankryžos su Tilžės g. iki Pilies g.</w:t>
            </w:r>
          </w:p>
        </w:tc>
        <w:tc>
          <w:tcPr>
            <w:tcW w:w="2126" w:type="dxa"/>
            <w:shd w:val="clear" w:color="000000" w:fill="FFFFFF"/>
            <w:vAlign w:val="center"/>
            <w:hideMark/>
          </w:tcPr>
          <w:p w14:paraId="7BECFAC7"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4D5D9F40" w14:textId="77777777" w:rsidR="00927B0A" w:rsidRPr="00B258A9" w:rsidRDefault="00927B0A" w:rsidP="006C1F68">
            <w:pPr>
              <w:spacing w:after="0"/>
              <w:jc w:val="center"/>
              <w:rPr>
                <w:lang w:eastAsia="lt-LT"/>
              </w:rPr>
            </w:pPr>
            <w:r w:rsidRPr="00B258A9">
              <w:rPr>
                <w:lang w:eastAsia="lt-LT"/>
              </w:rPr>
              <w:t>2021</w:t>
            </w:r>
            <w:r w:rsidRPr="001A0C49">
              <w:t>–</w:t>
            </w:r>
            <w:r w:rsidRPr="00B258A9">
              <w:rPr>
                <w:lang w:eastAsia="lt-LT"/>
              </w:rPr>
              <w:t>2030</w:t>
            </w:r>
          </w:p>
        </w:tc>
      </w:tr>
      <w:tr w:rsidR="00927B0A" w:rsidRPr="001A0C49" w14:paraId="1A5400BF" w14:textId="77777777" w:rsidTr="006C1F68">
        <w:trPr>
          <w:trHeight w:val="58"/>
          <w:jc w:val="center"/>
        </w:trPr>
        <w:tc>
          <w:tcPr>
            <w:tcW w:w="2280" w:type="dxa"/>
            <w:shd w:val="clear" w:color="000000" w:fill="FFFFFF"/>
            <w:noWrap/>
            <w:hideMark/>
          </w:tcPr>
          <w:p w14:paraId="454F631D"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119A25C8" w14:textId="587EE719" w:rsidR="00927B0A" w:rsidRPr="00B258A9" w:rsidRDefault="00927B0A" w:rsidP="006C1F68">
            <w:pPr>
              <w:spacing w:after="0"/>
              <w:rPr>
                <w:lang w:eastAsia="lt-LT"/>
              </w:rPr>
            </w:pPr>
            <w:r w:rsidRPr="00B258A9">
              <w:rPr>
                <w:lang w:eastAsia="lt-LT"/>
              </w:rPr>
              <w:t xml:space="preserve">Įrengti dviračių taką palei Mokyklos g. (įskaitant viaduką) </w:t>
            </w:r>
            <w:r w:rsidR="00B607FD" w:rsidRPr="001A0C49">
              <w:t>–</w:t>
            </w:r>
            <w:r w:rsidRPr="00B258A9">
              <w:rPr>
                <w:lang w:eastAsia="lt-LT"/>
              </w:rPr>
              <w:t xml:space="preserve"> Priestočio g. nuo Tilžės g. iki Šaulių g.</w:t>
            </w:r>
          </w:p>
        </w:tc>
        <w:tc>
          <w:tcPr>
            <w:tcW w:w="2126" w:type="dxa"/>
            <w:shd w:val="clear" w:color="000000" w:fill="FFFFFF"/>
            <w:vAlign w:val="center"/>
            <w:hideMark/>
          </w:tcPr>
          <w:p w14:paraId="61A81FC1"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09D70E80" w14:textId="77777777" w:rsidR="00927B0A" w:rsidRPr="00B258A9" w:rsidRDefault="00927B0A" w:rsidP="006C1F68">
            <w:pPr>
              <w:spacing w:after="0"/>
              <w:jc w:val="center"/>
              <w:rPr>
                <w:lang w:eastAsia="lt-LT"/>
              </w:rPr>
            </w:pPr>
            <w:r w:rsidRPr="00B258A9">
              <w:rPr>
                <w:lang w:eastAsia="lt-LT"/>
              </w:rPr>
              <w:t>2021</w:t>
            </w:r>
            <w:r w:rsidRPr="001A0C49">
              <w:t>–</w:t>
            </w:r>
            <w:r w:rsidRPr="00B258A9">
              <w:rPr>
                <w:lang w:eastAsia="lt-LT"/>
              </w:rPr>
              <w:t>2030</w:t>
            </w:r>
          </w:p>
        </w:tc>
      </w:tr>
      <w:tr w:rsidR="00927B0A" w:rsidRPr="001A0C49" w14:paraId="03DCB382" w14:textId="77777777" w:rsidTr="006C1F68">
        <w:trPr>
          <w:trHeight w:val="552"/>
          <w:jc w:val="center"/>
        </w:trPr>
        <w:tc>
          <w:tcPr>
            <w:tcW w:w="2280" w:type="dxa"/>
            <w:shd w:val="clear" w:color="000000" w:fill="FFFFFF"/>
            <w:noWrap/>
            <w:hideMark/>
          </w:tcPr>
          <w:p w14:paraId="23AD545D"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4B8A375F" w14:textId="77777777" w:rsidR="00927B0A" w:rsidRPr="00B258A9" w:rsidRDefault="00927B0A" w:rsidP="006C1F68">
            <w:pPr>
              <w:spacing w:after="0"/>
              <w:rPr>
                <w:lang w:eastAsia="lt-LT"/>
              </w:rPr>
            </w:pPr>
            <w:r w:rsidRPr="00B258A9">
              <w:rPr>
                <w:lang w:eastAsia="lt-LT"/>
              </w:rPr>
              <w:t>Įrengti dviračių juostas Tiltų g. atkarpoje nuo Turgaus g. iki Taikos pr., Turgaus g. nuo Jono kalnelio iki Teatro aikštės ir pačioje Teatro aikštėje</w:t>
            </w:r>
          </w:p>
        </w:tc>
        <w:tc>
          <w:tcPr>
            <w:tcW w:w="2126" w:type="dxa"/>
            <w:shd w:val="clear" w:color="000000" w:fill="FFFFFF"/>
            <w:vAlign w:val="center"/>
            <w:hideMark/>
          </w:tcPr>
          <w:p w14:paraId="107B0B36"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5B69C5F8" w14:textId="77777777" w:rsidR="00927B0A" w:rsidRPr="00B258A9" w:rsidRDefault="00927B0A" w:rsidP="006C1F68">
            <w:pPr>
              <w:spacing w:after="0"/>
              <w:jc w:val="center"/>
              <w:rPr>
                <w:lang w:eastAsia="lt-LT"/>
              </w:rPr>
            </w:pPr>
            <w:r w:rsidRPr="00B258A9">
              <w:rPr>
                <w:lang w:eastAsia="lt-LT"/>
              </w:rPr>
              <w:t>2021</w:t>
            </w:r>
            <w:r w:rsidRPr="001A0C49">
              <w:t>–</w:t>
            </w:r>
            <w:r w:rsidRPr="00B258A9">
              <w:rPr>
                <w:lang w:eastAsia="lt-LT"/>
              </w:rPr>
              <w:t>2030</w:t>
            </w:r>
          </w:p>
        </w:tc>
      </w:tr>
      <w:tr w:rsidR="00927B0A" w:rsidRPr="001A0C49" w14:paraId="3A5DFC2B" w14:textId="77777777" w:rsidTr="006C1F68">
        <w:trPr>
          <w:trHeight w:val="552"/>
          <w:jc w:val="center"/>
        </w:trPr>
        <w:tc>
          <w:tcPr>
            <w:tcW w:w="2280" w:type="dxa"/>
            <w:shd w:val="clear" w:color="000000" w:fill="FFFFFF"/>
            <w:noWrap/>
            <w:hideMark/>
          </w:tcPr>
          <w:p w14:paraId="44DF31BB"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4183B2EB" w14:textId="251CFE33" w:rsidR="00927B0A" w:rsidRPr="00B258A9" w:rsidRDefault="00927B0A" w:rsidP="006C1F68">
            <w:pPr>
              <w:spacing w:after="0"/>
              <w:rPr>
                <w:lang w:eastAsia="lt-LT"/>
              </w:rPr>
            </w:pPr>
            <w:r w:rsidRPr="00B258A9">
              <w:rPr>
                <w:lang w:eastAsia="lt-LT"/>
              </w:rPr>
              <w:t>Įrengti dviračių taką palei Liepojos g.</w:t>
            </w:r>
            <w:r w:rsidR="00B607FD" w:rsidRPr="001A0C49">
              <w:t xml:space="preserve"> –</w:t>
            </w:r>
            <w:r w:rsidRPr="00B258A9">
              <w:rPr>
                <w:lang w:eastAsia="lt-LT"/>
              </w:rPr>
              <w:t>P. Lideikio g. (nuo miesto ligoninių pastatų komplekso palei Liepojos g., įrengti jungtį su Miško kvartalu)</w:t>
            </w:r>
          </w:p>
        </w:tc>
        <w:tc>
          <w:tcPr>
            <w:tcW w:w="2126" w:type="dxa"/>
            <w:shd w:val="clear" w:color="000000" w:fill="FFFFFF"/>
            <w:vAlign w:val="center"/>
            <w:hideMark/>
          </w:tcPr>
          <w:p w14:paraId="7473AEFE"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150D4D5F" w14:textId="77777777" w:rsidR="00927B0A" w:rsidRPr="00B258A9" w:rsidRDefault="00927B0A" w:rsidP="006C1F68">
            <w:pPr>
              <w:spacing w:after="0"/>
              <w:jc w:val="center"/>
              <w:rPr>
                <w:lang w:eastAsia="lt-LT"/>
              </w:rPr>
            </w:pPr>
            <w:r w:rsidRPr="00B258A9">
              <w:rPr>
                <w:lang w:eastAsia="lt-LT"/>
              </w:rPr>
              <w:t>2021</w:t>
            </w:r>
            <w:r w:rsidRPr="001A0C49">
              <w:t>–</w:t>
            </w:r>
            <w:r w:rsidRPr="00B258A9">
              <w:rPr>
                <w:lang w:eastAsia="lt-LT"/>
              </w:rPr>
              <w:t>2030</w:t>
            </w:r>
          </w:p>
        </w:tc>
      </w:tr>
      <w:tr w:rsidR="00927B0A" w:rsidRPr="001A0C49" w14:paraId="5C9F5B46" w14:textId="77777777" w:rsidTr="006C1F68">
        <w:trPr>
          <w:trHeight w:val="552"/>
          <w:jc w:val="center"/>
        </w:trPr>
        <w:tc>
          <w:tcPr>
            <w:tcW w:w="2280" w:type="dxa"/>
            <w:shd w:val="clear" w:color="000000" w:fill="FFFFFF"/>
            <w:noWrap/>
            <w:hideMark/>
          </w:tcPr>
          <w:p w14:paraId="429FE27A"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0AC02888" w14:textId="77777777" w:rsidR="00927B0A" w:rsidRPr="00B258A9" w:rsidRDefault="00927B0A" w:rsidP="006C1F68">
            <w:pPr>
              <w:spacing w:after="0"/>
              <w:rPr>
                <w:lang w:eastAsia="lt-LT"/>
              </w:rPr>
            </w:pPr>
            <w:r w:rsidRPr="00B258A9">
              <w:rPr>
                <w:lang w:eastAsia="lt-LT"/>
              </w:rPr>
              <w:t>Suformuoti pėsčiųjų ir dviračių takų jungtį nuo Klaipėdos g. tilto iki naujosios mokyklos šiaurinėje miesto dalyje (Senvagės g.)</w:t>
            </w:r>
          </w:p>
        </w:tc>
        <w:tc>
          <w:tcPr>
            <w:tcW w:w="2126" w:type="dxa"/>
            <w:shd w:val="clear" w:color="000000" w:fill="FFFFFF"/>
            <w:vAlign w:val="center"/>
            <w:hideMark/>
          </w:tcPr>
          <w:p w14:paraId="08DFA474"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06B4AEB7" w14:textId="77777777" w:rsidR="00927B0A" w:rsidRPr="00B258A9" w:rsidRDefault="00927B0A" w:rsidP="006C1F68">
            <w:pPr>
              <w:spacing w:after="0"/>
              <w:jc w:val="center"/>
              <w:rPr>
                <w:lang w:eastAsia="lt-LT"/>
              </w:rPr>
            </w:pPr>
            <w:r w:rsidRPr="00B258A9">
              <w:rPr>
                <w:lang w:eastAsia="lt-LT"/>
              </w:rPr>
              <w:t>2022</w:t>
            </w:r>
            <w:r w:rsidRPr="001A0C49">
              <w:t>–</w:t>
            </w:r>
            <w:r w:rsidRPr="00B258A9">
              <w:rPr>
                <w:lang w:eastAsia="lt-LT"/>
              </w:rPr>
              <w:t>2024</w:t>
            </w:r>
          </w:p>
        </w:tc>
      </w:tr>
      <w:tr w:rsidR="00927B0A" w:rsidRPr="001A0C49" w14:paraId="55E1032D" w14:textId="77777777" w:rsidTr="006C1F68">
        <w:trPr>
          <w:trHeight w:val="58"/>
          <w:jc w:val="center"/>
        </w:trPr>
        <w:tc>
          <w:tcPr>
            <w:tcW w:w="2280" w:type="dxa"/>
            <w:shd w:val="clear" w:color="000000" w:fill="FFFFFF"/>
            <w:noWrap/>
            <w:hideMark/>
          </w:tcPr>
          <w:p w14:paraId="687D807E"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31B7497A" w14:textId="536CAFD1" w:rsidR="00927B0A" w:rsidRPr="00B258A9" w:rsidRDefault="00927B0A" w:rsidP="006C1F68">
            <w:pPr>
              <w:spacing w:after="0"/>
              <w:rPr>
                <w:lang w:eastAsia="lt-LT"/>
              </w:rPr>
            </w:pPr>
            <w:r w:rsidRPr="00B258A9">
              <w:rPr>
                <w:lang w:eastAsia="lt-LT"/>
              </w:rPr>
              <w:t xml:space="preserve">Įrengti trūkstamas Žaliakelio jungtis (tarp Jūrininkų pr. ir Sąjūdžio parko; tarp Sąjūdžio parko ir Smiltelės g. (palei Varpų g.); tarp Baltijos pr. ir Dubysos g.; nuo </w:t>
            </w:r>
            <w:r w:rsidRPr="001A0C49">
              <w:rPr>
                <w:lang w:eastAsia="lt-LT"/>
              </w:rPr>
              <w:t>„</w:t>
            </w:r>
            <w:r w:rsidRPr="00B258A9">
              <w:rPr>
                <w:lang w:eastAsia="lt-LT"/>
              </w:rPr>
              <w:t>DEPO</w:t>
            </w:r>
            <w:r w:rsidRPr="001A0C49">
              <w:rPr>
                <w:lang w:eastAsia="lt-LT"/>
              </w:rPr>
              <w:t>“</w:t>
            </w:r>
            <w:r w:rsidRPr="00B258A9">
              <w:rPr>
                <w:lang w:eastAsia="lt-LT"/>
              </w:rPr>
              <w:t xml:space="preserve"> parduotuvės iki geležinkelio pervažos prie AB </w:t>
            </w:r>
            <w:r w:rsidRPr="001A0C49">
              <w:rPr>
                <w:lang w:eastAsia="lt-LT"/>
              </w:rPr>
              <w:t>„</w:t>
            </w:r>
            <w:r w:rsidRPr="00B258A9">
              <w:rPr>
                <w:lang w:eastAsia="lt-LT"/>
              </w:rPr>
              <w:t>Klaipėdos energij</w:t>
            </w:r>
            <w:r w:rsidR="00B607FD">
              <w:rPr>
                <w:lang w:eastAsia="lt-LT"/>
              </w:rPr>
              <w:t>a</w:t>
            </w:r>
            <w:r w:rsidRPr="001A0C49">
              <w:rPr>
                <w:lang w:eastAsia="lt-LT"/>
              </w:rPr>
              <w:t>“</w:t>
            </w:r>
            <w:r w:rsidRPr="00B258A9">
              <w:rPr>
                <w:lang w:eastAsia="lt-LT"/>
              </w:rPr>
              <w:t>, tarp Dubysos g. ir Kauno g.)</w:t>
            </w:r>
          </w:p>
        </w:tc>
        <w:tc>
          <w:tcPr>
            <w:tcW w:w="2126" w:type="dxa"/>
            <w:shd w:val="clear" w:color="000000" w:fill="FFFFFF"/>
            <w:vAlign w:val="center"/>
            <w:hideMark/>
          </w:tcPr>
          <w:p w14:paraId="5F8A8FC8"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61BAC9EA" w14:textId="77777777" w:rsidR="00927B0A" w:rsidRPr="00B258A9" w:rsidRDefault="00927B0A" w:rsidP="006C1F68">
            <w:pPr>
              <w:spacing w:after="0"/>
              <w:jc w:val="center"/>
              <w:rPr>
                <w:lang w:eastAsia="lt-LT"/>
              </w:rPr>
            </w:pPr>
            <w:r w:rsidRPr="00B258A9">
              <w:rPr>
                <w:lang w:eastAsia="lt-LT"/>
              </w:rPr>
              <w:t>2022</w:t>
            </w:r>
            <w:r w:rsidRPr="001A0C49">
              <w:t>–</w:t>
            </w:r>
            <w:r w:rsidRPr="00B258A9">
              <w:rPr>
                <w:lang w:eastAsia="lt-LT"/>
              </w:rPr>
              <w:t>2026</w:t>
            </w:r>
          </w:p>
        </w:tc>
      </w:tr>
      <w:tr w:rsidR="00927B0A" w:rsidRPr="001A0C49" w14:paraId="244ACAD6" w14:textId="77777777" w:rsidTr="006C1F68">
        <w:trPr>
          <w:trHeight w:val="552"/>
          <w:jc w:val="center"/>
        </w:trPr>
        <w:tc>
          <w:tcPr>
            <w:tcW w:w="2280" w:type="dxa"/>
            <w:shd w:val="clear" w:color="000000" w:fill="FFFFFF"/>
            <w:noWrap/>
            <w:hideMark/>
          </w:tcPr>
          <w:p w14:paraId="3443C824"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2761CB0C" w14:textId="720136CE" w:rsidR="00927B0A" w:rsidRPr="00B258A9" w:rsidRDefault="00927B0A" w:rsidP="006C1F68">
            <w:pPr>
              <w:spacing w:after="0"/>
              <w:rPr>
                <w:lang w:eastAsia="lt-LT"/>
              </w:rPr>
            </w:pPr>
            <w:r w:rsidRPr="00B258A9">
              <w:rPr>
                <w:lang w:eastAsia="lt-LT"/>
              </w:rPr>
              <w:t>Rekonstruoti magistralinį dviračių taką palei Taikos pr.</w:t>
            </w:r>
            <w:r w:rsidR="00FC6D29" w:rsidRPr="001A0C49">
              <w:t xml:space="preserve"> –</w:t>
            </w:r>
            <w:r w:rsidRPr="00B258A9">
              <w:rPr>
                <w:lang w:eastAsia="lt-LT"/>
              </w:rPr>
              <w:t>Tiltų g.</w:t>
            </w:r>
            <w:r w:rsidR="00FC6D29" w:rsidRPr="001A0C49">
              <w:t xml:space="preserve"> –</w:t>
            </w:r>
            <w:r w:rsidRPr="00B258A9">
              <w:rPr>
                <w:lang w:eastAsia="lt-LT"/>
              </w:rPr>
              <w:t>H. Manto g.</w:t>
            </w:r>
            <w:r w:rsidR="00FC6D29" w:rsidRPr="001A0C49">
              <w:t xml:space="preserve"> –</w:t>
            </w:r>
            <w:r w:rsidRPr="00B258A9">
              <w:rPr>
                <w:lang w:eastAsia="lt-LT"/>
              </w:rPr>
              <w:t>Lietuvininkų a.-Šaulių g.-Kretingos g. nuo Jūrininkų pr. iki Klaipėdos g.)</w:t>
            </w:r>
          </w:p>
        </w:tc>
        <w:tc>
          <w:tcPr>
            <w:tcW w:w="2126" w:type="dxa"/>
            <w:shd w:val="clear" w:color="000000" w:fill="FFFFFF"/>
            <w:vAlign w:val="center"/>
            <w:hideMark/>
          </w:tcPr>
          <w:p w14:paraId="6DB74726"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2B317B0F" w14:textId="77777777" w:rsidR="00927B0A" w:rsidRPr="00B258A9" w:rsidRDefault="00927B0A" w:rsidP="006C1F68">
            <w:pPr>
              <w:spacing w:after="0"/>
              <w:jc w:val="center"/>
              <w:rPr>
                <w:lang w:eastAsia="lt-LT"/>
              </w:rPr>
            </w:pPr>
            <w:r w:rsidRPr="00B258A9">
              <w:rPr>
                <w:lang w:eastAsia="lt-LT"/>
              </w:rPr>
              <w:t>2022</w:t>
            </w:r>
            <w:r w:rsidRPr="001A0C49">
              <w:t>–</w:t>
            </w:r>
            <w:r w:rsidRPr="00B258A9">
              <w:rPr>
                <w:lang w:eastAsia="lt-LT"/>
              </w:rPr>
              <w:t>2030</w:t>
            </w:r>
          </w:p>
        </w:tc>
      </w:tr>
      <w:tr w:rsidR="00927B0A" w:rsidRPr="001A0C49" w14:paraId="6B8E9C67" w14:textId="77777777" w:rsidTr="006C1F68">
        <w:trPr>
          <w:trHeight w:val="276"/>
          <w:jc w:val="center"/>
        </w:trPr>
        <w:tc>
          <w:tcPr>
            <w:tcW w:w="2280" w:type="dxa"/>
            <w:shd w:val="clear" w:color="000000" w:fill="FFFFFF"/>
            <w:noWrap/>
            <w:hideMark/>
          </w:tcPr>
          <w:p w14:paraId="64544C28"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10FA8143" w14:textId="77777777" w:rsidR="00927B0A" w:rsidRPr="00B258A9" w:rsidRDefault="00927B0A" w:rsidP="006C1F68">
            <w:pPr>
              <w:spacing w:after="0"/>
              <w:rPr>
                <w:lang w:eastAsia="lt-LT"/>
              </w:rPr>
            </w:pPr>
            <w:r w:rsidRPr="00B258A9">
              <w:rPr>
                <w:lang w:eastAsia="lt-LT"/>
              </w:rPr>
              <w:t>Sutvarkyti takus palei Draugystės ir Žardės tvenkinius</w:t>
            </w:r>
          </w:p>
        </w:tc>
        <w:tc>
          <w:tcPr>
            <w:tcW w:w="2126" w:type="dxa"/>
            <w:shd w:val="clear" w:color="000000" w:fill="FFFFFF"/>
            <w:vAlign w:val="center"/>
            <w:hideMark/>
          </w:tcPr>
          <w:p w14:paraId="753D9BF0"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579433A8" w14:textId="77777777" w:rsidR="00927B0A" w:rsidRPr="00B258A9" w:rsidRDefault="00927B0A" w:rsidP="006C1F68">
            <w:pPr>
              <w:spacing w:after="0"/>
              <w:jc w:val="center"/>
              <w:rPr>
                <w:lang w:eastAsia="lt-LT"/>
              </w:rPr>
            </w:pPr>
            <w:r w:rsidRPr="00B258A9">
              <w:rPr>
                <w:lang w:eastAsia="lt-LT"/>
              </w:rPr>
              <w:t>2023</w:t>
            </w:r>
            <w:r w:rsidRPr="001A0C49">
              <w:t>–</w:t>
            </w:r>
            <w:r w:rsidRPr="00B258A9">
              <w:rPr>
                <w:lang w:eastAsia="lt-LT"/>
              </w:rPr>
              <w:t>2027</w:t>
            </w:r>
          </w:p>
        </w:tc>
      </w:tr>
      <w:tr w:rsidR="00927B0A" w:rsidRPr="001A0C49" w14:paraId="0A95C44F" w14:textId="77777777" w:rsidTr="006C1F68">
        <w:trPr>
          <w:trHeight w:val="552"/>
          <w:jc w:val="center"/>
        </w:trPr>
        <w:tc>
          <w:tcPr>
            <w:tcW w:w="2280" w:type="dxa"/>
            <w:shd w:val="clear" w:color="000000" w:fill="FFFFFF"/>
            <w:noWrap/>
            <w:hideMark/>
          </w:tcPr>
          <w:p w14:paraId="59131C98"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4D3CD2C0" w14:textId="77777777" w:rsidR="00927B0A" w:rsidRPr="00B258A9" w:rsidRDefault="00927B0A" w:rsidP="006C1F68">
            <w:pPr>
              <w:spacing w:after="0"/>
              <w:rPr>
                <w:lang w:eastAsia="lt-LT"/>
              </w:rPr>
            </w:pPr>
            <w:r w:rsidRPr="00B258A9">
              <w:rPr>
                <w:lang w:eastAsia="lt-LT"/>
              </w:rPr>
              <w:t>Įrengti (pastatyti) dviračių ir pėsčiųjų tiltą per Danės upę, jungiantį naująją mokyklą šiaurinėje miesto dalyje (Senvagės g.) su Tauralaukio kvartalu</w:t>
            </w:r>
          </w:p>
        </w:tc>
        <w:tc>
          <w:tcPr>
            <w:tcW w:w="2126" w:type="dxa"/>
            <w:shd w:val="clear" w:color="000000" w:fill="FFFFFF"/>
            <w:vAlign w:val="center"/>
            <w:hideMark/>
          </w:tcPr>
          <w:p w14:paraId="316E004B"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640E1057" w14:textId="77777777" w:rsidR="00927B0A" w:rsidRPr="00B258A9" w:rsidRDefault="00927B0A" w:rsidP="006C1F68">
            <w:pPr>
              <w:spacing w:after="0"/>
              <w:jc w:val="center"/>
              <w:rPr>
                <w:lang w:eastAsia="lt-LT"/>
              </w:rPr>
            </w:pPr>
            <w:r w:rsidRPr="00B258A9">
              <w:rPr>
                <w:lang w:eastAsia="lt-LT"/>
              </w:rPr>
              <w:t>2025</w:t>
            </w:r>
            <w:r w:rsidRPr="001A0C49">
              <w:t>–</w:t>
            </w:r>
            <w:r w:rsidRPr="00B258A9">
              <w:rPr>
                <w:lang w:eastAsia="lt-LT"/>
              </w:rPr>
              <w:t>2029</w:t>
            </w:r>
          </w:p>
        </w:tc>
      </w:tr>
      <w:tr w:rsidR="00927B0A" w:rsidRPr="001A0C49" w14:paraId="25179B7F" w14:textId="77777777" w:rsidTr="006C1F68">
        <w:trPr>
          <w:trHeight w:val="58"/>
          <w:jc w:val="center"/>
        </w:trPr>
        <w:tc>
          <w:tcPr>
            <w:tcW w:w="2280" w:type="dxa"/>
            <w:shd w:val="clear" w:color="000000" w:fill="FFFFFF"/>
            <w:noWrap/>
            <w:hideMark/>
          </w:tcPr>
          <w:p w14:paraId="2E98B0FD"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32CAACC8" w14:textId="77777777" w:rsidR="00927B0A" w:rsidRPr="00B258A9" w:rsidRDefault="00927B0A" w:rsidP="006C1F68">
            <w:pPr>
              <w:spacing w:after="0"/>
              <w:rPr>
                <w:lang w:eastAsia="lt-LT"/>
              </w:rPr>
            </w:pPr>
            <w:r w:rsidRPr="00B258A9">
              <w:rPr>
                <w:lang w:eastAsia="lt-LT"/>
              </w:rPr>
              <w:t>Įrengti dviračių taką susisiekimui su priemiestinėmis teritorijomis palei Liepų g. (bendradarbiaujant su Klaipėdos rajono savivaldybe)</w:t>
            </w:r>
          </w:p>
        </w:tc>
        <w:tc>
          <w:tcPr>
            <w:tcW w:w="2126" w:type="dxa"/>
            <w:shd w:val="clear" w:color="000000" w:fill="FFFFFF"/>
            <w:vAlign w:val="center"/>
            <w:hideMark/>
          </w:tcPr>
          <w:p w14:paraId="24534A73"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2A5BF6CB" w14:textId="77777777" w:rsidR="00927B0A" w:rsidRPr="00B258A9" w:rsidRDefault="00927B0A" w:rsidP="006C1F68">
            <w:pPr>
              <w:spacing w:after="0"/>
              <w:jc w:val="center"/>
              <w:rPr>
                <w:lang w:eastAsia="lt-LT"/>
              </w:rPr>
            </w:pPr>
            <w:r w:rsidRPr="00B258A9">
              <w:rPr>
                <w:lang w:eastAsia="lt-LT"/>
              </w:rPr>
              <w:t>2025</w:t>
            </w:r>
            <w:r w:rsidRPr="001A0C49">
              <w:t>–</w:t>
            </w:r>
            <w:r w:rsidRPr="00B258A9">
              <w:rPr>
                <w:lang w:eastAsia="lt-LT"/>
              </w:rPr>
              <w:t>2030</w:t>
            </w:r>
          </w:p>
        </w:tc>
      </w:tr>
      <w:tr w:rsidR="00927B0A" w:rsidRPr="001A0C49" w14:paraId="4B30550D" w14:textId="77777777" w:rsidTr="006C1F68">
        <w:trPr>
          <w:trHeight w:val="276"/>
          <w:jc w:val="center"/>
        </w:trPr>
        <w:tc>
          <w:tcPr>
            <w:tcW w:w="2280" w:type="dxa"/>
            <w:shd w:val="clear" w:color="000000" w:fill="FFFFFF"/>
            <w:noWrap/>
            <w:hideMark/>
          </w:tcPr>
          <w:p w14:paraId="15B51122"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5E5F0F74" w14:textId="77777777" w:rsidR="00927B0A" w:rsidRPr="00B258A9" w:rsidRDefault="00927B0A" w:rsidP="006C1F68">
            <w:pPr>
              <w:spacing w:after="0"/>
              <w:rPr>
                <w:lang w:eastAsia="lt-LT"/>
              </w:rPr>
            </w:pPr>
            <w:r w:rsidRPr="00B258A9">
              <w:rPr>
                <w:lang w:eastAsia="lt-LT"/>
              </w:rPr>
              <w:t>Sutvarkyti ir įrengti parkų, dviračių ir pėsčiųjų takus Giruliuose ir Melnragėje</w:t>
            </w:r>
          </w:p>
        </w:tc>
        <w:tc>
          <w:tcPr>
            <w:tcW w:w="2126" w:type="dxa"/>
            <w:shd w:val="clear" w:color="000000" w:fill="FFFFFF"/>
            <w:vAlign w:val="center"/>
            <w:hideMark/>
          </w:tcPr>
          <w:p w14:paraId="7FE0C7A1"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6D575A4E" w14:textId="77777777" w:rsidR="00927B0A" w:rsidRPr="00B258A9" w:rsidRDefault="00927B0A" w:rsidP="006C1F68">
            <w:pPr>
              <w:spacing w:after="0"/>
              <w:jc w:val="center"/>
              <w:rPr>
                <w:lang w:eastAsia="lt-LT"/>
              </w:rPr>
            </w:pPr>
            <w:r w:rsidRPr="00B258A9">
              <w:rPr>
                <w:lang w:eastAsia="lt-LT"/>
              </w:rPr>
              <w:t>2025</w:t>
            </w:r>
            <w:r w:rsidRPr="001A0C49">
              <w:t>–</w:t>
            </w:r>
            <w:r w:rsidRPr="00B258A9">
              <w:rPr>
                <w:lang w:eastAsia="lt-LT"/>
              </w:rPr>
              <w:t>2030</w:t>
            </w:r>
          </w:p>
        </w:tc>
      </w:tr>
      <w:tr w:rsidR="00927B0A" w:rsidRPr="001A0C49" w14:paraId="240A52F9" w14:textId="77777777" w:rsidTr="006C1F68">
        <w:trPr>
          <w:trHeight w:val="58"/>
          <w:jc w:val="center"/>
        </w:trPr>
        <w:tc>
          <w:tcPr>
            <w:tcW w:w="2280" w:type="dxa"/>
            <w:shd w:val="clear" w:color="000000" w:fill="FFFFFF"/>
            <w:noWrap/>
            <w:hideMark/>
          </w:tcPr>
          <w:p w14:paraId="183BB129" w14:textId="77777777" w:rsidR="00927B0A" w:rsidRPr="00B258A9" w:rsidRDefault="00927B0A" w:rsidP="006C1F68">
            <w:pPr>
              <w:spacing w:after="0"/>
              <w:rPr>
                <w:color w:val="000000"/>
                <w:lang w:eastAsia="lt-LT"/>
              </w:rPr>
            </w:pPr>
            <w:r w:rsidRPr="00B258A9">
              <w:rPr>
                <w:color w:val="000000"/>
                <w:lang w:eastAsia="lt-LT"/>
              </w:rPr>
              <w:t>3.1.1.4. priemonė</w:t>
            </w:r>
          </w:p>
        </w:tc>
        <w:tc>
          <w:tcPr>
            <w:tcW w:w="8630" w:type="dxa"/>
            <w:shd w:val="clear" w:color="000000" w:fill="FFFFFF"/>
            <w:hideMark/>
          </w:tcPr>
          <w:p w14:paraId="450838C7" w14:textId="33A06882" w:rsidR="00927B0A" w:rsidRPr="00B258A9" w:rsidRDefault="00927B0A" w:rsidP="006C1F68">
            <w:pPr>
              <w:spacing w:after="0"/>
              <w:rPr>
                <w:color w:val="000000"/>
                <w:lang w:eastAsia="lt-LT"/>
              </w:rPr>
            </w:pPr>
            <w:r w:rsidRPr="00B258A9">
              <w:rPr>
                <w:color w:val="000000"/>
                <w:lang w:eastAsia="lt-LT"/>
              </w:rPr>
              <w:t xml:space="preserve">Įgalinti zonas </w:t>
            </w:r>
            <w:r w:rsidRPr="001A0C49">
              <w:rPr>
                <w:color w:val="000000"/>
                <w:lang w:eastAsia="lt-LT"/>
              </w:rPr>
              <w:t>„</w:t>
            </w:r>
            <w:r w:rsidRPr="00B258A9">
              <w:rPr>
                <w:color w:val="000000"/>
                <w:lang w:eastAsia="lt-LT"/>
              </w:rPr>
              <w:t>be automobilio</w:t>
            </w:r>
            <w:r w:rsidRPr="001A0C49">
              <w:rPr>
                <w:color w:val="000000"/>
                <w:lang w:eastAsia="lt-LT"/>
              </w:rPr>
              <w:t>“</w:t>
            </w:r>
            <w:r w:rsidRPr="00B258A9">
              <w:rPr>
                <w:color w:val="000000"/>
                <w:lang w:eastAsia="lt-LT"/>
              </w:rPr>
              <w:t>, skatinant judėjimą mažiau taršiomis transporto priemonėmis ir</w:t>
            </w:r>
            <w:r w:rsidR="00FC6D29">
              <w:rPr>
                <w:color w:val="000000"/>
                <w:lang w:eastAsia="lt-LT"/>
              </w:rPr>
              <w:t xml:space="preserve"> </w:t>
            </w:r>
            <w:r w:rsidRPr="00B258A9">
              <w:rPr>
                <w:color w:val="000000"/>
                <w:lang w:eastAsia="lt-LT"/>
              </w:rPr>
              <w:t>/ ar pėsčiomis</w:t>
            </w:r>
          </w:p>
        </w:tc>
        <w:tc>
          <w:tcPr>
            <w:tcW w:w="2126" w:type="dxa"/>
            <w:shd w:val="clear" w:color="000000" w:fill="FFFFFF"/>
            <w:vAlign w:val="center"/>
            <w:hideMark/>
          </w:tcPr>
          <w:p w14:paraId="6776FDB0"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5AEF2925"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5CB5EACE" w14:textId="77777777" w:rsidTr="006C1F68">
        <w:trPr>
          <w:trHeight w:val="58"/>
          <w:jc w:val="center"/>
        </w:trPr>
        <w:tc>
          <w:tcPr>
            <w:tcW w:w="2280" w:type="dxa"/>
            <w:shd w:val="clear" w:color="000000" w:fill="FFFFFF"/>
            <w:noWrap/>
            <w:hideMark/>
          </w:tcPr>
          <w:p w14:paraId="3B1DEED4"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066002BA" w14:textId="77777777" w:rsidR="00927B0A" w:rsidRPr="00B258A9" w:rsidRDefault="00927B0A" w:rsidP="006C1F68">
            <w:pPr>
              <w:spacing w:after="0"/>
              <w:rPr>
                <w:color w:val="000000"/>
                <w:lang w:eastAsia="lt-LT"/>
              </w:rPr>
            </w:pPr>
            <w:r w:rsidRPr="00B258A9">
              <w:rPr>
                <w:color w:val="000000"/>
                <w:lang w:eastAsia="lt-LT"/>
              </w:rPr>
              <w:t xml:space="preserve">Sutvarkyti Atgimimo aikštę, didinant patrauklumą investicijoms, skatinant lankytojų srautus </w:t>
            </w:r>
          </w:p>
        </w:tc>
        <w:tc>
          <w:tcPr>
            <w:tcW w:w="2126" w:type="dxa"/>
            <w:shd w:val="clear" w:color="000000" w:fill="FFFFFF"/>
            <w:vAlign w:val="center"/>
            <w:hideMark/>
          </w:tcPr>
          <w:p w14:paraId="2C554687"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5E7F8248"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2025</w:t>
            </w:r>
          </w:p>
        </w:tc>
      </w:tr>
      <w:tr w:rsidR="00927B0A" w:rsidRPr="001A0C49" w14:paraId="3F626F15" w14:textId="77777777" w:rsidTr="006C1F68">
        <w:trPr>
          <w:trHeight w:val="276"/>
          <w:jc w:val="center"/>
        </w:trPr>
        <w:tc>
          <w:tcPr>
            <w:tcW w:w="2280" w:type="dxa"/>
            <w:shd w:val="clear" w:color="000000" w:fill="FFFFFF"/>
            <w:noWrap/>
            <w:hideMark/>
          </w:tcPr>
          <w:p w14:paraId="49FDDB32"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2ACED865" w14:textId="77777777" w:rsidR="00927B0A" w:rsidRPr="00B258A9" w:rsidRDefault="00927B0A" w:rsidP="006C1F68">
            <w:pPr>
              <w:spacing w:after="0"/>
              <w:rPr>
                <w:color w:val="000000"/>
                <w:lang w:eastAsia="lt-LT"/>
              </w:rPr>
            </w:pPr>
            <w:r w:rsidRPr="00B258A9">
              <w:rPr>
                <w:color w:val="000000"/>
                <w:lang w:eastAsia="lt-LT"/>
              </w:rPr>
              <w:t>Įrengti daugiaaukštę automobilių stovėjimo aikštelę Bangų g.</w:t>
            </w:r>
          </w:p>
        </w:tc>
        <w:tc>
          <w:tcPr>
            <w:tcW w:w="2126" w:type="dxa"/>
            <w:shd w:val="clear" w:color="000000" w:fill="FFFFFF"/>
            <w:vAlign w:val="center"/>
            <w:hideMark/>
          </w:tcPr>
          <w:p w14:paraId="5C505C41"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11F000FC" w14:textId="77777777" w:rsidR="00927B0A" w:rsidRPr="00B258A9" w:rsidRDefault="00927B0A" w:rsidP="006C1F68">
            <w:pPr>
              <w:spacing w:after="0"/>
              <w:jc w:val="center"/>
              <w:rPr>
                <w:color w:val="000000"/>
                <w:lang w:eastAsia="lt-LT"/>
              </w:rPr>
            </w:pPr>
            <w:r w:rsidRPr="00B258A9">
              <w:rPr>
                <w:color w:val="000000"/>
                <w:lang w:eastAsia="lt-LT"/>
              </w:rPr>
              <w:t>2025</w:t>
            </w:r>
            <w:r w:rsidRPr="001A0C49">
              <w:t>–</w:t>
            </w:r>
            <w:r w:rsidRPr="00B258A9">
              <w:rPr>
                <w:color w:val="000000"/>
                <w:lang w:eastAsia="lt-LT"/>
              </w:rPr>
              <w:t>2030</w:t>
            </w:r>
          </w:p>
        </w:tc>
      </w:tr>
      <w:tr w:rsidR="00927B0A" w:rsidRPr="001A0C49" w14:paraId="4CA8D97A" w14:textId="77777777" w:rsidTr="006C1F68">
        <w:trPr>
          <w:trHeight w:val="276"/>
          <w:jc w:val="center"/>
        </w:trPr>
        <w:tc>
          <w:tcPr>
            <w:tcW w:w="2280" w:type="dxa"/>
            <w:shd w:val="clear" w:color="000000" w:fill="FFFFFF"/>
            <w:noWrap/>
            <w:hideMark/>
          </w:tcPr>
          <w:p w14:paraId="3E4C408F"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0E55962E" w14:textId="77777777" w:rsidR="00927B0A" w:rsidRPr="00B258A9" w:rsidRDefault="00927B0A" w:rsidP="006C1F68">
            <w:pPr>
              <w:spacing w:after="0"/>
              <w:rPr>
                <w:color w:val="000000"/>
                <w:lang w:eastAsia="lt-LT"/>
              </w:rPr>
            </w:pPr>
            <w:r w:rsidRPr="00B258A9">
              <w:rPr>
                <w:color w:val="000000"/>
                <w:lang w:eastAsia="lt-LT"/>
              </w:rPr>
              <w:t>Įrengti automobilių stovėjimo aikštelę teritorijoje prie Pilies g. 2A</w:t>
            </w:r>
          </w:p>
        </w:tc>
        <w:tc>
          <w:tcPr>
            <w:tcW w:w="2126" w:type="dxa"/>
            <w:shd w:val="clear" w:color="000000" w:fill="FFFFFF"/>
            <w:vAlign w:val="center"/>
            <w:hideMark/>
          </w:tcPr>
          <w:p w14:paraId="046F093A"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32C1B77C" w14:textId="77777777" w:rsidR="00927B0A" w:rsidRPr="00B258A9" w:rsidRDefault="00927B0A" w:rsidP="006C1F68">
            <w:pPr>
              <w:spacing w:after="0"/>
              <w:jc w:val="center"/>
              <w:rPr>
                <w:color w:val="000000"/>
                <w:lang w:eastAsia="lt-LT"/>
              </w:rPr>
            </w:pPr>
            <w:r w:rsidRPr="00B258A9">
              <w:rPr>
                <w:color w:val="000000"/>
                <w:lang w:eastAsia="lt-LT"/>
              </w:rPr>
              <w:t>2022</w:t>
            </w:r>
            <w:r w:rsidRPr="001A0C49">
              <w:t>–</w:t>
            </w:r>
            <w:r w:rsidRPr="00B258A9">
              <w:rPr>
                <w:color w:val="000000"/>
                <w:lang w:eastAsia="lt-LT"/>
              </w:rPr>
              <w:t>2024</w:t>
            </w:r>
          </w:p>
        </w:tc>
      </w:tr>
      <w:tr w:rsidR="00927B0A" w:rsidRPr="001A0C49" w14:paraId="0D4DF3A6" w14:textId="77777777" w:rsidTr="006C1F68">
        <w:trPr>
          <w:trHeight w:val="276"/>
          <w:jc w:val="center"/>
        </w:trPr>
        <w:tc>
          <w:tcPr>
            <w:tcW w:w="2280" w:type="dxa"/>
            <w:shd w:val="clear" w:color="000000" w:fill="FFFFFF"/>
            <w:noWrap/>
            <w:hideMark/>
          </w:tcPr>
          <w:p w14:paraId="04ABF777"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5441310C" w14:textId="77777777" w:rsidR="00927B0A" w:rsidRPr="00B258A9" w:rsidRDefault="00927B0A" w:rsidP="006C1F68">
            <w:pPr>
              <w:spacing w:after="0"/>
              <w:rPr>
                <w:color w:val="000000"/>
                <w:lang w:eastAsia="lt-LT"/>
              </w:rPr>
            </w:pPr>
            <w:r w:rsidRPr="00B258A9">
              <w:rPr>
                <w:color w:val="000000"/>
                <w:lang w:eastAsia="lt-LT"/>
              </w:rPr>
              <w:t>Įrengti daugiaaukštę stovėjimo aikštelę Pilies g. 6A</w:t>
            </w:r>
          </w:p>
        </w:tc>
        <w:tc>
          <w:tcPr>
            <w:tcW w:w="2126" w:type="dxa"/>
            <w:shd w:val="clear" w:color="000000" w:fill="FFFFFF"/>
            <w:vAlign w:val="center"/>
            <w:hideMark/>
          </w:tcPr>
          <w:p w14:paraId="640388A0"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769D5835" w14:textId="77777777" w:rsidR="00927B0A" w:rsidRPr="00B258A9" w:rsidRDefault="00927B0A" w:rsidP="006C1F68">
            <w:pPr>
              <w:spacing w:after="0"/>
              <w:jc w:val="center"/>
              <w:rPr>
                <w:color w:val="000000"/>
                <w:lang w:eastAsia="lt-LT"/>
              </w:rPr>
            </w:pPr>
            <w:r w:rsidRPr="00B258A9">
              <w:rPr>
                <w:color w:val="000000"/>
                <w:lang w:eastAsia="lt-LT"/>
              </w:rPr>
              <w:t>2027</w:t>
            </w:r>
            <w:r w:rsidRPr="001A0C49">
              <w:t>–</w:t>
            </w:r>
            <w:r w:rsidRPr="00B258A9">
              <w:rPr>
                <w:color w:val="000000"/>
                <w:lang w:eastAsia="lt-LT"/>
              </w:rPr>
              <w:t>2030</w:t>
            </w:r>
          </w:p>
        </w:tc>
      </w:tr>
      <w:tr w:rsidR="00927B0A" w:rsidRPr="001A0C49" w14:paraId="48DBDD43" w14:textId="77777777" w:rsidTr="006C1F68">
        <w:trPr>
          <w:trHeight w:val="276"/>
          <w:jc w:val="center"/>
        </w:trPr>
        <w:tc>
          <w:tcPr>
            <w:tcW w:w="2280" w:type="dxa"/>
            <w:shd w:val="clear" w:color="000000" w:fill="FFFFFF"/>
            <w:noWrap/>
            <w:hideMark/>
          </w:tcPr>
          <w:p w14:paraId="0288EDAB" w14:textId="77777777" w:rsidR="00927B0A" w:rsidRPr="00B258A9" w:rsidRDefault="00927B0A" w:rsidP="006C1F68">
            <w:pPr>
              <w:spacing w:after="0"/>
              <w:rPr>
                <w:color w:val="000000"/>
                <w:lang w:eastAsia="lt-LT"/>
              </w:rPr>
            </w:pPr>
            <w:r w:rsidRPr="00B258A9">
              <w:rPr>
                <w:color w:val="000000"/>
                <w:lang w:eastAsia="lt-LT"/>
              </w:rPr>
              <w:t>3.1.2. uždavinys</w:t>
            </w:r>
          </w:p>
        </w:tc>
        <w:tc>
          <w:tcPr>
            <w:tcW w:w="8630" w:type="dxa"/>
            <w:shd w:val="clear" w:color="000000" w:fill="FFFFFF"/>
            <w:hideMark/>
          </w:tcPr>
          <w:p w14:paraId="5A125BBD" w14:textId="77777777" w:rsidR="00927B0A" w:rsidRPr="00B258A9" w:rsidRDefault="00927B0A" w:rsidP="006C1F68">
            <w:pPr>
              <w:spacing w:after="0"/>
              <w:rPr>
                <w:color w:val="000000"/>
                <w:lang w:eastAsia="lt-LT"/>
              </w:rPr>
            </w:pPr>
            <w:r w:rsidRPr="00B258A9">
              <w:rPr>
                <w:color w:val="000000"/>
                <w:lang w:eastAsia="lt-LT"/>
              </w:rPr>
              <w:t>Patobulinti viešojo transporto paslaugas</w:t>
            </w:r>
          </w:p>
        </w:tc>
        <w:tc>
          <w:tcPr>
            <w:tcW w:w="2126" w:type="dxa"/>
            <w:shd w:val="clear" w:color="000000" w:fill="FFFFFF"/>
            <w:vAlign w:val="center"/>
            <w:hideMark/>
          </w:tcPr>
          <w:p w14:paraId="0D56385C"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3FBCCB9B"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17AF9F8E" w14:textId="77777777" w:rsidTr="006C1F68">
        <w:trPr>
          <w:trHeight w:val="276"/>
          <w:jc w:val="center"/>
        </w:trPr>
        <w:tc>
          <w:tcPr>
            <w:tcW w:w="2280" w:type="dxa"/>
            <w:shd w:val="clear" w:color="000000" w:fill="FFFFFF"/>
            <w:noWrap/>
            <w:hideMark/>
          </w:tcPr>
          <w:p w14:paraId="35C43905" w14:textId="35FF987B" w:rsidR="00927B0A" w:rsidRPr="00B258A9" w:rsidRDefault="00927B0A" w:rsidP="006C1F68">
            <w:pPr>
              <w:spacing w:after="0"/>
              <w:rPr>
                <w:color w:val="000000"/>
                <w:lang w:eastAsia="lt-LT"/>
              </w:rPr>
            </w:pPr>
            <w:r w:rsidRPr="00B258A9">
              <w:rPr>
                <w:color w:val="000000"/>
                <w:lang w:eastAsia="lt-LT"/>
              </w:rPr>
              <w:t>3.1.2.</w:t>
            </w:r>
            <w:r w:rsidR="005567A6">
              <w:rPr>
                <w:color w:val="000000"/>
                <w:lang w:eastAsia="lt-LT"/>
              </w:rPr>
              <w:t>2</w:t>
            </w:r>
            <w:r w:rsidRPr="00B258A9">
              <w:rPr>
                <w:color w:val="000000"/>
                <w:lang w:eastAsia="lt-LT"/>
              </w:rPr>
              <w:t>. priemonė</w:t>
            </w:r>
          </w:p>
        </w:tc>
        <w:tc>
          <w:tcPr>
            <w:tcW w:w="8630" w:type="dxa"/>
            <w:shd w:val="clear" w:color="000000" w:fill="FFFFFF"/>
            <w:hideMark/>
          </w:tcPr>
          <w:p w14:paraId="43CC3AF3" w14:textId="172C135C" w:rsidR="00927B0A" w:rsidRPr="00B258A9" w:rsidRDefault="005567A6" w:rsidP="006C1F68">
            <w:pPr>
              <w:spacing w:after="0"/>
              <w:rPr>
                <w:color w:val="000000"/>
                <w:lang w:eastAsia="lt-LT"/>
              </w:rPr>
            </w:pPr>
            <w:r w:rsidRPr="009B2ACC">
              <w:rPr>
                <w:rFonts w:cstheme="minorHAnsi"/>
                <w:lang w:eastAsia="lt-LT"/>
              </w:rPr>
              <w:t>Didinti kelionių viešuoju transportu komfortą ir patogumą (pritaikant susisiekimo sistemą žmonėms su individualiaisiais poreikiais, didinant netaršių ir mažai taršių transporto rūšių ir / ar priemonių viešajame transporte dalį)</w:t>
            </w:r>
          </w:p>
        </w:tc>
        <w:tc>
          <w:tcPr>
            <w:tcW w:w="2126" w:type="dxa"/>
            <w:shd w:val="clear" w:color="000000" w:fill="FFFFFF"/>
            <w:vAlign w:val="center"/>
            <w:hideMark/>
          </w:tcPr>
          <w:p w14:paraId="0CFE56B8"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14518D8A"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1CDDE741" w14:textId="77777777" w:rsidTr="006C1F68">
        <w:trPr>
          <w:trHeight w:val="828"/>
          <w:jc w:val="center"/>
        </w:trPr>
        <w:tc>
          <w:tcPr>
            <w:tcW w:w="2280" w:type="dxa"/>
            <w:shd w:val="clear" w:color="000000" w:fill="FFFFFF"/>
            <w:noWrap/>
            <w:hideMark/>
          </w:tcPr>
          <w:p w14:paraId="4788DBCF"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68656A24" w14:textId="77777777" w:rsidR="00927B0A" w:rsidRPr="00B258A9" w:rsidRDefault="00927B0A" w:rsidP="006C1F68">
            <w:pPr>
              <w:spacing w:after="0"/>
              <w:rPr>
                <w:color w:val="000000"/>
                <w:lang w:eastAsia="lt-LT"/>
              </w:rPr>
            </w:pPr>
            <w:r w:rsidRPr="00B258A9">
              <w:rPr>
                <w:color w:val="000000"/>
                <w:lang w:eastAsia="lt-LT"/>
              </w:rPr>
              <w:t>Įdiegti naują viešojo transporto rūšį (BRT linijos ir susijusios infrastruktūros įrengimas, elektra varomų autobusų įsigijimas)</w:t>
            </w:r>
          </w:p>
        </w:tc>
        <w:tc>
          <w:tcPr>
            <w:tcW w:w="2126" w:type="dxa"/>
            <w:shd w:val="clear" w:color="000000" w:fill="FFFFFF"/>
            <w:vAlign w:val="center"/>
            <w:hideMark/>
          </w:tcPr>
          <w:p w14:paraId="15A5CE08" w14:textId="77777777" w:rsidR="00927B0A" w:rsidRPr="00B258A9" w:rsidRDefault="00927B0A" w:rsidP="006C1F68">
            <w:pPr>
              <w:spacing w:after="0"/>
              <w:jc w:val="center"/>
              <w:rPr>
                <w:color w:val="000000"/>
                <w:lang w:eastAsia="lt-LT"/>
              </w:rPr>
            </w:pPr>
            <w:r w:rsidRPr="00B258A9">
              <w:rPr>
                <w:color w:val="000000"/>
                <w:lang w:eastAsia="lt-LT"/>
              </w:rPr>
              <w:t xml:space="preserve">KMSA, UAB </w:t>
            </w:r>
            <w:r w:rsidRPr="001A0C49">
              <w:rPr>
                <w:color w:val="000000"/>
                <w:lang w:eastAsia="lt-LT"/>
              </w:rPr>
              <w:t>„</w:t>
            </w:r>
            <w:r w:rsidRPr="00B258A9">
              <w:rPr>
                <w:color w:val="000000"/>
                <w:lang w:eastAsia="lt-LT"/>
              </w:rPr>
              <w:t>Klaipėdos autobusų parkas</w:t>
            </w:r>
            <w:r w:rsidRPr="001A0C49">
              <w:rPr>
                <w:color w:val="000000"/>
                <w:lang w:eastAsia="lt-LT"/>
              </w:rPr>
              <w:t>“</w:t>
            </w:r>
          </w:p>
        </w:tc>
        <w:tc>
          <w:tcPr>
            <w:tcW w:w="1519" w:type="dxa"/>
            <w:shd w:val="clear" w:color="000000" w:fill="FFFFFF"/>
            <w:noWrap/>
            <w:vAlign w:val="center"/>
            <w:hideMark/>
          </w:tcPr>
          <w:p w14:paraId="14DDD26A"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r w:rsidR="00927B0A" w:rsidRPr="001A0C49" w14:paraId="2F48BB3A" w14:textId="77777777" w:rsidTr="006C1F68">
        <w:trPr>
          <w:trHeight w:val="58"/>
          <w:jc w:val="center"/>
        </w:trPr>
        <w:tc>
          <w:tcPr>
            <w:tcW w:w="2280" w:type="dxa"/>
            <w:shd w:val="clear" w:color="000000" w:fill="FFFFFF"/>
            <w:noWrap/>
            <w:hideMark/>
          </w:tcPr>
          <w:p w14:paraId="07FD6BAE"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20189521" w14:textId="77777777" w:rsidR="00927B0A" w:rsidRPr="00B258A9" w:rsidRDefault="00927B0A" w:rsidP="006C1F68">
            <w:pPr>
              <w:spacing w:after="0"/>
              <w:rPr>
                <w:color w:val="000000"/>
                <w:lang w:eastAsia="lt-LT"/>
              </w:rPr>
            </w:pPr>
            <w:r w:rsidRPr="00B258A9">
              <w:rPr>
                <w:color w:val="000000"/>
                <w:lang w:eastAsia="lt-LT"/>
              </w:rPr>
              <w:t>Suprojektuoti ir įrengti keleivinio transporto stoteles su įvažomis</w:t>
            </w:r>
          </w:p>
        </w:tc>
        <w:tc>
          <w:tcPr>
            <w:tcW w:w="2126" w:type="dxa"/>
            <w:shd w:val="clear" w:color="000000" w:fill="FFFFFF"/>
            <w:vAlign w:val="center"/>
            <w:hideMark/>
          </w:tcPr>
          <w:p w14:paraId="6A1DDF30"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17082A3A"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2028</w:t>
            </w:r>
          </w:p>
        </w:tc>
      </w:tr>
      <w:tr w:rsidR="00927B0A" w:rsidRPr="001A0C49" w14:paraId="4B5516CB" w14:textId="77777777" w:rsidTr="006C1F68">
        <w:trPr>
          <w:trHeight w:val="58"/>
          <w:jc w:val="center"/>
        </w:trPr>
        <w:tc>
          <w:tcPr>
            <w:tcW w:w="2280" w:type="dxa"/>
            <w:shd w:val="clear" w:color="000000" w:fill="FFFFFF"/>
            <w:noWrap/>
            <w:hideMark/>
          </w:tcPr>
          <w:p w14:paraId="144376D7" w14:textId="4B33A751" w:rsidR="00927B0A" w:rsidRPr="00B258A9" w:rsidRDefault="00927B0A" w:rsidP="006C1F68">
            <w:pPr>
              <w:spacing w:after="0"/>
              <w:rPr>
                <w:color w:val="000000"/>
                <w:lang w:eastAsia="lt-LT"/>
              </w:rPr>
            </w:pPr>
            <w:r w:rsidRPr="00B258A9">
              <w:rPr>
                <w:color w:val="000000"/>
                <w:lang w:eastAsia="lt-LT"/>
              </w:rPr>
              <w:t>3.1.2.</w:t>
            </w:r>
            <w:r w:rsidR="00524C93">
              <w:rPr>
                <w:color w:val="000000"/>
                <w:lang w:eastAsia="lt-LT"/>
              </w:rPr>
              <w:t>3</w:t>
            </w:r>
            <w:r w:rsidRPr="00B258A9">
              <w:rPr>
                <w:color w:val="000000"/>
                <w:lang w:eastAsia="lt-LT"/>
              </w:rPr>
              <w:t>. priemonė</w:t>
            </w:r>
          </w:p>
        </w:tc>
        <w:tc>
          <w:tcPr>
            <w:tcW w:w="8630" w:type="dxa"/>
            <w:shd w:val="clear" w:color="000000" w:fill="FFFFFF"/>
            <w:hideMark/>
          </w:tcPr>
          <w:p w14:paraId="7B32D69E" w14:textId="77777777" w:rsidR="00927B0A" w:rsidRPr="00B258A9" w:rsidRDefault="00927B0A" w:rsidP="006C1F68">
            <w:pPr>
              <w:spacing w:after="0"/>
              <w:rPr>
                <w:color w:val="000000"/>
                <w:lang w:eastAsia="lt-LT"/>
              </w:rPr>
            </w:pPr>
            <w:r w:rsidRPr="00B258A9">
              <w:rPr>
                <w:color w:val="000000"/>
                <w:lang w:eastAsia="lt-LT"/>
              </w:rPr>
              <w:t>Diegti inovacijas transporto srityje</w:t>
            </w:r>
          </w:p>
        </w:tc>
        <w:tc>
          <w:tcPr>
            <w:tcW w:w="2126" w:type="dxa"/>
            <w:shd w:val="clear" w:color="000000" w:fill="FFFFFF"/>
            <w:vAlign w:val="center"/>
            <w:hideMark/>
          </w:tcPr>
          <w:p w14:paraId="6860544C"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528ECCD6"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720273F3" w14:textId="77777777" w:rsidTr="006C1F68">
        <w:trPr>
          <w:trHeight w:val="143"/>
          <w:jc w:val="center"/>
        </w:trPr>
        <w:tc>
          <w:tcPr>
            <w:tcW w:w="2280" w:type="dxa"/>
            <w:shd w:val="clear" w:color="000000" w:fill="FFFFFF"/>
            <w:noWrap/>
            <w:hideMark/>
          </w:tcPr>
          <w:p w14:paraId="1A58368D"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453179AB" w14:textId="5A0F36F5" w:rsidR="00927B0A" w:rsidRPr="00B258A9" w:rsidRDefault="00927B0A" w:rsidP="006C1F68">
            <w:pPr>
              <w:spacing w:after="0"/>
              <w:rPr>
                <w:color w:val="000000"/>
                <w:lang w:eastAsia="lt-LT"/>
              </w:rPr>
            </w:pPr>
            <w:r w:rsidRPr="00B258A9">
              <w:rPr>
                <w:color w:val="000000"/>
                <w:lang w:eastAsia="lt-LT"/>
              </w:rPr>
              <w:t xml:space="preserve">Parengti savaeigio viešojo transporto atkarpoje Smiltynės keltas </w:t>
            </w:r>
            <w:r w:rsidR="00FC6D29" w:rsidRPr="001A0C49">
              <w:t>–</w:t>
            </w:r>
            <w:r w:rsidRPr="00B258A9">
              <w:rPr>
                <w:color w:val="000000"/>
                <w:lang w:eastAsia="lt-LT"/>
              </w:rPr>
              <w:t xml:space="preserve"> Jūrų muziejus projektą bei jį įgyvendinti, pasinaudojant MITA finansavimo instrumentu </w:t>
            </w:r>
            <w:r w:rsidR="00FC6D29" w:rsidRPr="001A0C49">
              <w:t>–</w:t>
            </w:r>
            <w:r w:rsidRPr="00B258A9">
              <w:rPr>
                <w:color w:val="000000"/>
                <w:lang w:eastAsia="lt-LT"/>
              </w:rPr>
              <w:t xml:space="preserve"> prisidėjimas prie MITA finansuojamo projekto</w:t>
            </w:r>
          </w:p>
        </w:tc>
        <w:tc>
          <w:tcPr>
            <w:tcW w:w="2126" w:type="dxa"/>
            <w:shd w:val="clear" w:color="000000" w:fill="FFFFFF"/>
            <w:vAlign w:val="center"/>
            <w:hideMark/>
          </w:tcPr>
          <w:p w14:paraId="161562AD" w14:textId="77777777" w:rsidR="00927B0A" w:rsidRPr="00B258A9" w:rsidRDefault="00927B0A" w:rsidP="006C1F68">
            <w:pPr>
              <w:spacing w:after="0"/>
              <w:jc w:val="center"/>
              <w:rPr>
                <w:color w:val="000000"/>
                <w:lang w:eastAsia="lt-LT"/>
              </w:rPr>
            </w:pPr>
            <w:r w:rsidRPr="00B258A9">
              <w:rPr>
                <w:color w:val="000000"/>
                <w:lang w:eastAsia="lt-LT"/>
              </w:rPr>
              <w:t xml:space="preserve">UAB </w:t>
            </w:r>
            <w:r w:rsidRPr="001A0C49">
              <w:rPr>
                <w:color w:val="000000"/>
                <w:lang w:eastAsia="lt-LT"/>
              </w:rPr>
              <w:t>„</w:t>
            </w:r>
            <w:r w:rsidRPr="00B258A9">
              <w:rPr>
                <w:color w:val="000000"/>
                <w:lang w:eastAsia="lt-LT"/>
              </w:rPr>
              <w:t>Klaipėdos autobusų parkas</w:t>
            </w:r>
            <w:r w:rsidRPr="001A0C49">
              <w:rPr>
                <w:color w:val="000000"/>
                <w:lang w:eastAsia="lt-LT"/>
              </w:rPr>
              <w:t>“</w:t>
            </w:r>
          </w:p>
        </w:tc>
        <w:tc>
          <w:tcPr>
            <w:tcW w:w="1519" w:type="dxa"/>
            <w:shd w:val="clear" w:color="000000" w:fill="FFFFFF"/>
            <w:noWrap/>
            <w:vAlign w:val="center"/>
            <w:hideMark/>
          </w:tcPr>
          <w:p w14:paraId="4D773A3F"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2027</w:t>
            </w:r>
          </w:p>
        </w:tc>
      </w:tr>
      <w:tr w:rsidR="00927B0A" w:rsidRPr="001A0C49" w14:paraId="11EB29F1" w14:textId="77777777" w:rsidTr="006C1F68">
        <w:trPr>
          <w:trHeight w:val="552"/>
          <w:jc w:val="center"/>
        </w:trPr>
        <w:tc>
          <w:tcPr>
            <w:tcW w:w="2280" w:type="dxa"/>
            <w:shd w:val="clear" w:color="000000" w:fill="FFFFFF"/>
            <w:noWrap/>
            <w:hideMark/>
          </w:tcPr>
          <w:p w14:paraId="63273526"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722EE704" w14:textId="77777777" w:rsidR="00927B0A" w:rsidRPr="00B258A9" w:rsidRDefault="00927B0A" w:rsidP="006C1F68">
            <w:pPr>
              <w:spacing w:after="0"/>
              <w:rPr>
                <w:color w:val="000000"/>
                <w:lang w:eastAsia="lt-LT"/>
              </w:rPr>
            </w:pPr>
            <w:r w:rsidRPr="00B258A9">
              <w:rPr>
                <w:color w:val="000000"/>
                <w:lang w:eastAsia="lt-LT"/>
              </w:rPr>
              <w:t>Ikiprekybinių pirkimų projekto būdu sukurti ekologišką vidaus vandenų taksi (koncepcija, prototipas, produktas) - prisidėjimas prie MITA finansuojamo projekto</w:t>
            </w:r>
          </w:p>
        </w:tc>
        <w:tc>
          <w:tcPr>
            <w:tcW w:w="2126" w:type="dxa"/>
            <w:shd w:val="clear" w:color="000000" w:fill="FFFFFF"/>
            <w:vAlign w:val="center"/>
            <w:hideMark/>
          </w:tcPr>
          <w:p w14:paraId="0C617A18" w14:textId="77777777" w:rsidR="00927B0A" w:rsidRPr="00B258A9" w:rsidRDefault="00927B0A" w:rsidP="006C1F68">
            <w:pPr>
              <w:spacing w:after="0"/>
              <w:jc w:val="center"/>
              <w:rPr>
                <w:color w:val="000000"/>
                <w:lang w:eastAsia="lt-LT"/>
              </w:rPr>
            </w:pPr>
            <w:r w:rsidRPr="00B258A9">
              <w:rPr>
                <w:color w:val="000000"/>
                <w:lang w:eastAsia="lt-LT"/>
              </w:rPr>
              <w:t xml:space="preserve">UAB </w:t>
            </w:r>
            <w:r w:rsidRPr="001A0C49">
              <w:rPr>
                <w:color w:val="000000"/>
                <w:lang w:eastAsia="lt-LT"/>
              </w:rPr>
              <w:t>„</w:t>
            </w:r>
            <w:r w:rsidRPr="00B258A9">
              <w:rPr>
                <w:color w:val="000000"/>
                <w:lang w:eastAsia="lt-LT"/>
              </w:rPr>
              <w:t>Klaipėdos autobusų parkas</w:t>
            </w:r>
            <w:r w:rsidRPr="001A0C49">
              <w:rPr>
                <w:color w:val="000000"/>
                <w:lang w:eastAsia="lt-LT"/>
              </w:rPr>
              <w:t>“</w:t>
            </w:r>
          </w:p>
        </w:tc>
        <w:tc>
          <w:tcPr>
            <w:tcW w:w="1519" w:type="dxa"/>
            <w:shd w:val="clear" w:color="000000" w:fill="FFFFFF"/>
            <w:noWrap/>
            <w:vAlign w:val="center"/>
            <w:hideMark/>
          </w:tcPr>
          <w:p w14:paraId="1295A517"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2027</w:t>
            </w:r>
          </w:p>
        </w:tc>
      </w:tr>
      <w:tr w:rsidR="00927B0A" w:rsidRPr="001A0C49" w14:paraId="506734E0" w14:textId="77777777" w:rsidTr="006C1F68">
        <w:trPr>
          <w:trHeight w:val="58"/>
          <w:jc w:val="center"/>
        </w:trPr>
        <w:tc>
          <w:tcPr>
            <w:tcW w:w="2280" w:type="dxa"/>
            <w:shd w:val="clear" w:color="000000" w:fill="FFFFFF"/>
            <w:noWrap/>
            <w:hideMark/>
          </w:tcPr>
          <w:p w14:paraId="05B4BA14"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0153353C" w14:textId="5B40BB31" w:rsidR="00927B0A" w:rsidRPr="00077482" w:rsidRDefault="00077482" w:rsidP="006C1F68">
            <w:pPr>
              <w:spacing w:after="0"/>
              <w:rPr>
                <w:color w:val="000000"/>
                <w:lang w:eastAsia="lt-LT"/>
              </w:rPr>
            </w:pPr>
            <w:r w:rsidRPr="00077482">
              <w:rPr>
                <w:color w:val="000000"/>
                <w:lang w:eastAsia="lt-LT"/>
              </w:rPr>
              <w:t>Ikiprekybinių pirkimų projekto būdu parengti iš saulės energijos gaminamo vandenilinio kuro autobusams projektą (koncepcija, prototipas, produktas)</w:t>
            </w:r>
          </w:p>
        </w:tc>
        <w:tc>
          <w:tcPr>
            <w:tcW w:w="2126" w:type="dxa"/>
            <w:shd w:val="clear" w:color="000000" w:fill="FFFFFF"/>
            <w:vAlign w:val="center"/>
            <w:hideMark/>
          </w:tcPr>
          <w:p w14:paraId="702DF977" w14:textId="77777777" w:rsidR="00927B0A" w:rsidRPr="00B258A9" w:rsidRDefault="00927B0A" w:rsidP="006C1F68">
            <w:pPr>
              <w:spacing w:after="0"/>
              <w:jc w:val="center"/>
              <w:rPr>
                <w:color w:val="000000"/>
                <w:lang w:eastAsia="lt-LT"/>
              </w:rPr>
            </w:pPr>
            <w:r w:rsidRPr="00B258A9">
              <w:rPr>
                <w:color w:val="000000"/>
                <w:lang w:eastAsia="lt-LT"/>
              </w:rPr>
              <w:t xml:space="preserve">UAB </w:t>
            </w:r>
            <w:r w:rsidRPr="001A0C49">
              <w:rPr>
                <w:color w:val="000000"/>
                <w:lang w:eastAsia="lt-LT"/>
              </w:rPr>
              <w:t>„</w:t>
            </w:r>
            <w:r w:rsidRPr="00B258A9">
              <w:rPr>
                <w:color w:val="000000"/>
                <w:lang w:eastAsia="lt-LT"/>
              </w:rPr>
              <w:t>Klaipėdos autobusų parkas</w:t>
            </w:r>
            <w:r w:rsidRPr="001A0C49">
              <w:rPr>
                <w:color w:val="000000"/>
                <w:lang w:eastAsia="lt-LT"/>
              </w:rPr>
              <w:t>“</w:t>
            </w:r>
          </w:p>
        </w:tc>
        <w:tc>
          <w:tcPr>
            <w:tcW w:w="1519" w:type="dxa"/>
            <w:shd w:val="clear" w:color="000000" w:fill="FFFFFF"/>
            <w:noWrap/>
            <w:vAlign w:val="center"/>
            <w:hideMark/>
          </w:tcPr>
          <w:p w14:paraId="2EC82CB0"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2027</w:t>
            </w:r>
          </w:p>
        </w:tc>
      </w:tr>
      <w:tr w:rsidR="00927B0A" w:rsidRPr="001A0C49" w14:paraId="0DC4C4D7" w14:textId="77777777" w:rsidTr="006C1F68">
        <w:trPr>
          <w:trHeight w:val="58"/>
          <w:jc w:val="center"/>
        </w:trPr>
        <w:tc>
          <w:tcPr>
            <w:tcW w:w="2280" w:type="dxa"/>
            <w:shd w:val="clear" w:color="000000" w:fill="FFFFFF"/>
            <w:noWrap/>
            <w:hideMark/>
          </w:tcPr>
          <w:p w14:paraId="22BC32F0" w14:textId="77777777" w:rsidR="00927B0A" w:rsidRPr="00B258A9" w:rsidRDefault="00927B0A" w:rsidP="006C1F68">
            <w:pPr>
              <w:spacing w:after="0"/>
              <w:rPr>
                <w:color w:val="000000"/>
                <w:lang w:eastAsia="lt-LT"/>
              </w:rPr>
            </w:pPr>
            <w:r w:rsidRPr="00B258A9">
              <w:rPr>
                <w:color w:val="000000"/>
                <w:lang w:eastAsia="lt-LT"/>
              </w:rPr>
              <w:t>3.1.3. uždavinys</w:t>
            </w:r>
          </w:p>
        </w:tc>
        <w:tc>
          <w:tcPr>
            <w:tcW w:w="8630" w:type="dxa"/>
            <w:shd w:val="clear" w:color="000000" w:fill="FFFFFF"/>
            <w:hideMark/>
          </w:tcPr>
          <w:p w14:paraId="28FAF2F0" w14:textId="77777777" w:rsidR="00927B0A" w:rsidRPr="00B258A9" w:rsidRDefault="00927B0A" w:rsidP="006C1F68">
            <w:pPr>
              <w:spacing w:after="0"/>
              <w:rPr>
                <w:color w:val="000000"/>
                <w:lang w:eastAsia="lt-LT"/>
              </w:rPr>
            </w:pPr>
            <w:r w:rsidRPr="00B258A9">
              <w:rPr>
                <w:color w:val="000000"/>
                <w:lang w:eastAsia="lt-LT"/>
              </w:rPr>
              <w:t>Didinti gatvių tinklo pralaidumą, kokybę ir saugumą</w:t>
            </w:r>
          </w:p>
        </w:tc>
        <w:tc>
          <w:tcPr>
            <w:tcW w:w="2126" w:type="dxa"/>
            <w:shd w:val="clear" w:color="000000" w:fill="FFFFFF"/>
            <w:vAlign w:val="center"/>
            <w:hideMark/>
          </w:tcPr>
          <w:p w14:paraId="3E469B2F"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35BC242E"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4EF17988" w14:textId="77777777" w:rsidTr="006C1F68">
        <w:trPr>
          <w:trHeight w:val="58"/>
          <w:jc w:val="center"/>
        </w:trPr>
        <w:tc>
          <w:tcPr>
            <w:tcW w:w="2280" w:type="dxa"/>
            <w:shd w:val="clear" w:color="000000" w:fill="FFFFFF"/>
            <w:noWrap/>
            <w:hideMark/>
          </w:tcPr>
          <w:p w14:paraId="50C0348F" w14:textId="77777777" w:rsidR="00927B0A" w:rsidRPr="00B258A9" w:rsidRDefault="00927B0A" w:rsidP="006C1F68">
            <w:pPr>
              <w:spacing w:after="0"/>
              <w:rPr>
                <w:color w:val="000000"/>
                <w:lang w:eastAsia="lt-LT"/>
              </w:rPr>
            </w:pPr>
            <w:r w:rsidRPr="00B258A9">
              <w:rPr>
                <w:color w:val="000000"/>
                <w:lang w:eastAsia="lt-LT"/>
              </w:rPr>
              <w:t>3.1.3.1. priemonė</w:t>
            </w:r>
          </w:p>
        </w:tc>
        <w:tc>
          <w:tcPr>
            <w:tcW w:w="8630" w:type="dxa"/>
            <w:shd w:val="clear" w:color="000000" w:fill="FFFFFF"/>
            <w:hideMark/>
          </w:tcPr>
          <w:p w14:paraId="78AD4496" w14:textId="77777777" w:rsidR="00927B0A" w:rsidRPr="00B258A9" w:rsidRDefault="00927B0A" w:rsidP="006C1F68">
            <w:pPr>
              <w:spacing w:after="0"/>
              <w:rPr>
                <w:color w:val="000000"/>
                <w:lang w:eastAsia="lt-LT"/>
              </w:rPr>
            </w:pPr>
            <w:r w:rsidRPr="00B258A9">
              <w:rPr>
                <w:color w:val="000000"/>
                <w:lang w:eastAsia="lt-LT"/>
              </w:rPr>
              <w:t>Atnaujinti ir/ ar transformuoti pagrindines jungtis su uostu ir uosto teritorijoje</w:t>
            </w:r>
          </w:p>
        </w:tc>
        <w:tc>
          <w:tcPr>
            <w:tcW w:w="2126" w:type="dxa"/>
            <w:shd w:val="clear" w:color="000000" w:fill="FFFFFF"/>
            <w:vAlign w:val="center"/>
            <w:hideMark/>
          </w:tcPr>
          <w:p w14:paraId="2A2D2B40"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21E0FA5D"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1A547D93" w14:textId="77777777" w:rsidTr="006C1F68">
        <w:trPr>
          <w:trHeight w:val="58"/>
          <w:jc w:val="center"/>
        </w:trPr>
        <w:tc>
          <w:tcPr>
            <w:tcW w:w="2280" w:type="dxa"/>
            <w:shd w:val="clear" w:color="000000" w:fill="FFFFFF"/>
            <w:noWrap/>
            <w:hideMark/>
          </w:tcPr>
          <w:p w14:paraId="20D035A4"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6EA6A93F" w14:textId="77777777" w:rsidR="00927B0A" w:rsidRPr="00B258A9" w:rsidRDefault="00927B0A" w:rsidP="006C1F68">
            <w:pPr>
              <w:spacing w:after="0"/>
              <w:rPr>
                <w:color w:val="000000"/>
                <w:lang w:eastAsia="lt-LT"/>
              </w:rPr>
            </w:pPr>
            <w:r w:rsidRPr="00B258A9">
              <w:rPr>
                <w:color w:val="000000"/>
                <w:lang w:eastAsia="lt-LT"/>
              </w:rPr>
              <w:t xml:space="preserve">Rekonstruoti Baltijos pr. etapais:  </w:t>
            </w:r>
          </w:p>
        </w:tc>
        <w:tc>
          <w:tcPr>
            <w:tcW w:w="2126" w:type="dxa"/>
            <w:vMerge w:val="restart"/>
            <w:shd w:val="clear" w:color="000000" w:fill="FFFFFF"/>
            <w:vAlign w:val="center"/>
            <w:hideMark/>
          </w:tcPr>
          <w:p w14:paraId="0AB7B978" w14:textId="77777777" w:rsidR="00927B0A" w:rsidRPr="00B258A9" w:rsidRDefault="00927B0A" w:rsidP="006C1F68">
            <w:pPr>
              <w:spacing w:after="0"/>
              <w:jc w:val="center"/>
              <w:rPr>
                <w:color w:val="000000"/>
                <w:lang w:eastAsia="lt-LT"/>
              </w:rPr>
            </w:pPr>
            <w:r w:rsidRPr="00B258A9">
              <w:rPr>
                <w:color w:val="000000"/>
                <w:lang w:eastAsia="lt-LT"/>
              </w:rPr>
              <w:t xml:space="preserve">KMSA, </w:t>
            </w:r>
            <w:r w:rsidRPr="001A0C49">
              <w:rPr>
                <w:color w:val="000000"/>
                <w:lang w:eastAsia="lt-LT"/>
              </w:rPr>
              <w:t>LR Susisiekimo ministerija (SM)</w:t>
            </w:r>
            <w:r w:rsidRPr="00B258A9">
              <w:rPr>
                <w:color w:val="000000"/>
                <w:lang w:eastAsia="lt-LT"/>
              </w:rPr>
              <w:t>, KVJUD</w:t>
            </w:r>
          </w:p>
        </w:tc>
        <w:tc>
          <w:tcPr>
            <w:tcW w:w="1519" w:type="dxa"/>
            <w:shd w:val="clear" w:color="000000" w:fill="FFFFFF"/>
            <w:noWrap/>
            <w:vAlign w:val="center"/>
            <w:hideMark/>
          </w:tcPr>
          <w:p w14:paraId="4552F381"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2A496DB2" w14:textId="77777777" w:rsidTr="006C1F68">
        <w:trPr>
          <w:trHeight w:val="58"/>
          <w:jc w:val="center"/>
        </w:trPr>
        <w:tc>
          <w:tcPr>
            <w:tcW w:w="2280" w:type="dxa"/>
            <w:shd w:val="clear" w:color="000000" w:fill="FFFFFF"/>
            <w:noWrap/>
            <w:hideMark/>
          </w:tcPr>
          <w:p w14:paraId="36621E7C"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6D3849B8" w14:textId="77777777" w:rsidR="00927B0A" w:rsidRPr="00B258A9" w:rsidRDefault="00927B0A" w:rsidP="006C1F68">
            <w:pPr>
              <w:spacing w:after="0"/>
              <w:rPr>
                <w:color w:val="000000"/>
                <w:lang w:eastAsia="lt-LT"/>
              </w:rPr>
            </w:pPr>
            <w:r w:rsidRPr="00B258A9">
              <w:rPr>
                <w:color w:val="000000"/>
                <w:lang w:eastAsia="lt-LT"/>
              </w:rPr>
              <w:t>1) Baltijos pr. ir Šilutės pl. žiedinės sankryžos rekonstravimas ir Statybininkų pr. ir Lypkių g. Klaipėdoje, įrengiant geležinkelio pervažą, rekonstravimas);</w:t>
            </w:r>
          </w:p>
        </w:tc>
        <w:tc>
          <w:tcPr>
            <w:tcW w:w="2126" w:type="dxa"/>
            <w:vMerge/>
            <w:vAlign w:val="center"/>
            <w:hideMark/>
          </w:tcPr>
          <w:p w14:paraId="23710D69" w14:textId="77777777" w:rsidR="00927B0A" w:rsidRPr="00B258A9" w:rsidRDefault="00927B0A" w:rsidP="006C1F68">
            <w:pPr>
              <w:spacing w:after="0"/>
              <w:rPr>
                <w:color w:val="000000"/>
                <w:lang w:eastAsia="lt-LT"/>
              </w:rPr>
            </w:pPr>
          </w:p>
        </w:tc>
        <w:tc>
          <w:tcPr>
            <w:tcW w:w="1519" w:type="dxa"/>
            <w:shd w:val="clear" w:color="000000" w:fill="FFFFFF"/>
            <w:noWrap/>
            <w:vAlign w:val="center"/>
            <w:hideMark/>
          </w:tcPr>
          <w:p w14:paraId="431C2878"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2023</w:t>
            </w:r>
          </w:p>
        </w:tc>
      </w:tr>
      <w:tr w:rsidR="00927B0A" w:rsidRPr="001A0C49" w14:paraId="7305AF76" w14:textId="77777777" w:rsidTr="006C1F68">
        <w:trPr>
          <w:trHeight w:val="58"/>
          <w:jc w:val="center"/>
        </w:trPr>
        <w:tc>
          <w:tcPr>
            <w:tcW w:w="2280" w:type="dxa"/>
            <w:shd w:val="clear" w:color="000000" w:fill="FFFFFF"/>
            <w:noWrap/>
            <w:hideMark/>
          </w:tcPr>
          <w:p w14:paraId="5E0200EE"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0DEA9E4E" w14:textId="77777777" w:rsidR="00927B0A" w:rsidRPr="00B258A9" w:rsidRDefault="00927B0A" w:rsidP="006C1F68">
            <w:pPr>
              <w:spacing w:after="0"/>
              <w:rPr>
                <w:color w:val="000000"/>
                <w:lang w:eastAsia="lt-LT"/>
              </w:rPr>
            </w:pPr>
            <w:r w:rsidRPr="00B258A9">
              <w:rPr>
                <w:color w:val="000000"/>
                <w:lang w:eastAsia="lt-LT"/>
              </w:rPr>
              <w:t>2) Rekonstruoti Baltijos pr. (Baltijos pr. ir Taikos pr. rekonstrukcija (2 lygių sankryžos statyba)</w:t>
            </w:r>
          </w:p>
        </w:tc>
        <w:tc>
          <w:tcPr>
            <w:tcW w:w="2126" w:type="dxa"/>
            <w:vMerge/>
            <w:vAlign w:val="center"/>
            <w:hideMark/>
          </w:tcPr>
          <w:p w14:paraId="7CC7C2C4" w14:textId="77777777" w:rsidR="00927B0A" w:rsidRPr="00B258A9" w:rsidRDefault="00927B0A" w:rsidP="006C1F68">
            <w:pPr>
              <w:spacing w:after="0"/>
              <w:rPr>
                <w:color w:val="000000"/>
                <w:lang w:eastAsia="lt-LT"/>
              </w:rPr>
            </w:pPr>
          </w:p>
        </w:tc>
        <w:tc>
          <w:tcPr>
            <w:tcW w:w="1519" w:type="dxa"/>
            <w:shd w:val="clear" w:color="000000" w:fill="FFFFFF"/>
            <w:noWrap/>
            <w:vAlign w:val="center"/>
            <w:hideMark/>
          </w:tcPr>
          <w:p w14:paraId="1687CE65" w14:textId="77777777" w:rsidR="00927B0A" w:rsidRPr="00B258A9" w:rsidRDefault="00927B0A" w:rsidP="006C1F68">
            <w:pPr>
              <w:spacing w:after="0"/>
              <w:jc w:val="center"/>
              <w:rPr>
                <w:color w:val="000000"/>
                <w:lang w:eastAsia="lt-LT"/>
              </w:rPr>
            </w:pPr>
            <w:r w:rsidRPr="00B258A9">
              <w:rPr>
                <w:color w:val="000000"/>
                <w:lang w:eastAsia="lt-LT"/>
              </w:rPr>
              <w:t>2024</w:t>
            </w:r>
            <w:r w:rsidRPr="001A0C49">
              <w:t>–</w:t>
            </w:r>
            <w:r w:rsidRPr="00B258A9">
              <w:rPr>
                <w:color w:val="000000"/>
                <w:lang w:eastAsia="lt-LT"/>
              </w:rPr>
              <w:t>2027</w:t>
            </w:r>
          </w:p>
        </w:tc>
      </w:tr>
      <w:tr w:rsidR="00927B0A" w:rsidRPr="001A0C49" w14:paraId="6C720D1A" w14:textId="77777777" w:rsidTr="0067191F">
        <w:trPr>
          <w:trHeight w:val="146"/>
          <w:jc w:val="center"/>
        </w:trPr>
        <w:tc>
          <w:tcPr>
            <w:tcW w:w="2280" w:type="dxa"/>
            <w:shd w:val="clear" w:color="000000" w:fill="FFFFFF"/>
            <w:noWrap/>
            <w:hideMark/>
          </w:tcPr>
          <w:p w14:paraId="3C29399A"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1493ACFA" w14:textId="2A1E0F61" w:rsidR="00927B0A" w:rsidRPr="00B258A9" w:rsidRDefault="00927B0A" w:rsidP="006C1F68">
            <w:pPr>
              <w:spacing w:after="0"/>
              <w:rPr>
                <w:color w:val="000000"/>
                <w:lang w:eastAsia="lt-LT"/>
              </w:rPr>
            </w:pPr>
            <w:r w:rsidRPr="00B258A9">
              <w:rPr>
                <w:color w:val="000000"/>
                <w:lang w:eastAsia="lt-LT"/>
              </w:rPr>
              <w:t>3) Rekonstruoti Baltijos pr. (Baltijos pr. ir Minijos g. rekonstrukcija (II etapas)</w:t>
            </w:r>
          </w:p>
        </w:tc>
        <w:tc>
          <w:tcPr>
            <w:tcW w:w="2126" w:type="dxa"/>
            <w:vMerge/>
            <w:vAlign w:val="center"/>
            <w:hideMark/>
          </w:tcPr>
          <w:p w14:paraId="005FB91B" w14:textId="77777777" w:rsidR="00927B0A" w:rsidRPr="00B258A9" w:rsidRDefault="00927B0A" w:rsidP="006C1F68">
            <w:pPr>
              <w:spacing w:after="0"/>
              <w:rPr>
                <w:color w:val="000000"/>
                <w:lang w:eastAsia="lt-LT"/>
              </w:rPr>
            </w:pPr>
          </w:p>
        </w:tc>
        <w:tc>
          <w:tcPr>
            <w:tcW w:w="1519" w:type="dxa"/>
            <w:shd w:val="clear" w:color="000000" w:fill="FFFFFF"/>
            <w:noWrap/>
            <w:vAlign w:val="center"/>
            <w:hideMark/>
          </w:tcPr>
          <w:p w14:paraId="734D02D1" w14:textId="77777777" w:rsidR="00927B0A" w:rsidRPr="00B258A9" w:rsidRDefault="00927B0A" w:rsidP="006C1F68">
            <w:pPr>
              <w:spacing w:after="0"/>
              <w:jc w:val="center"/>
              <w:rPr>
                <w:color w:val="000000"/>
                <w:lang w:eastAsia="lt-LT"/>
              </w:rPr>
            </w:pPr>
            <w:r w:rsidRPr="00B258A9">
              <w:rPr>
                <w:color w:val="000000"/>
                <w:lang w:eastAsia="lt-LT"/>
              </w:rPr>
              <w:t>2027</w:t>
            </w:r>
            <w:r w:rsidRPr="001A0C49">
              <w:t>–</w:t>
            </w:r>
            <w:r w:rsidRPr="00B258A9">
              <w:rPr>
                <w:color w:val="000000"/>
                <w:lang w:eastAsia="lt-LT"/>
              </w:rPr>
              <w:t>2030</w:t>
            </w:r>
          </w:p>
        </w:tc>
      </w:tr>
      <w:tr w:rsidR="00927B0A" w:rsidRPr="001A0C49" w14:paraId="3AAFF23A" w14:textId="77777777" w:rsidTr="006C1F68">
        <w:trPr>
          <w:trHeight w:val="276"/>
          <w:jc w:val="center"/>
        </w:trPr>
        <w:tc>
          <w:tcPr>
            <w:tcW w:w="2280" w:type="dxa"/>
            <w:shd w:val="clear" w:color="000000" w:fill="FFFFFF"/>
            <w:noWrap/>
            <w:hideMark/>
          </w:tcPr>
          <w:p w14:paraId="6E6D8C5D"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7BAEB79B" w14:textId="77777777" w:rsidR="00927B0A" w:rsidRPr="00B258A9" w:rsidRDefault="00927B0A" w:rsidP="006C1F68">
            <w:pPr>
              <w:spacing w:after="0"/>
              <w:rPr>
                <w:color w:val="000000"/>
                <w:lang w:eastAsia="lt-LT"/>
              </w:rPr>
            </w:pPr>
            <w:r w:rsidRPr="00B258A9">
              <w:rPr>
                <w:color w:val="000000"/>
                <w:lang w:eastAsia="lt-LT"/>
              </w:rPr>
              <w:t>Pratęsti Statybininkų pr. per LEZ teritoriją iki 141 kelio (su estakada)</w:t>
            </w:r>
          </w:p>
        </w:tc>
        <w:tc>
          <w:tcPr>
            <w:tcW w:w="2126" w:type="dxa"/>
            <w:shd w:val="clear" w:color="000000" w:fill="FFFFFF"/>
            <w:vAlign w:val="center"/>
            <w:hideMark/>
          </w:tcPr>
          <w:p w14:paraId="78C69DD5" w14:textId="77777777" w:rsidR="00927B0A" w:rsidRPr="00B258A9" w:rsidRDefault="00927B0A" w:rsidP="006C1F68">
            <w:pPr>
              <w:spacing w:after="0"/>
              <w:jc w:val="center"/>
              <w:rPr>
                <w:color w:val="000000"/>
                <w:lang w:eastAsia="lt-LT"/>
              </w:rPr>
            </w:pPr>
            <w:r w:rsidRPr="00B258A9">
              <w:rPr>
                <w:color w:val="000000"/>
                <w:lang w:eastAsia="lt-LT"/>
              </w:rPr>
              <w:t xml:space="preserve">KMSA, </w:t>
            </w:r>
            <w:r w:rsidRPr="001A0C49">
              <w:rPr>
                <w:color w:val="000000"/>
                <w:lang w:eastAsia="lt-LT"/>
              </w:rPr>
              <w:t>SM</w:t>
            </w:r>
          </w:p>
        </w:tc>
        <w:tc>
          <w:tcPr>
            <w:tcW w:w="1519" w:type="dxa"/>
            <w:shd w:val="clear" w:color="000000" w:fill="FFFFFF"/>
            <w:noWrap/>
            <w:vAlign w:val="center"/>
            <w:hideMark/>
          </w:tcPr>
          <w:p w14:paraId="76A1DD33" w14:textId="77777777" w:rsidR="00927B0A" w:rsidRPr="00B258A9" w:rsidRDefault="00927B0A" w:rsidP="006C1F68">
            <w:pPr>
              <w:spacing w:after="0"/>
              <w:jc w:val="center"/>
              <w:rPr>
                <w:color w:val="000000"/>
                <w:lang w:eastAsia="lt-LT"/>
              </w:rPr>
            </w:pPr>
            <w:r w:rsidRPr="00B258A9">
              <w:rPr>
                <w:color w:val="000000"/>
                <w:lang w:eastAsia="lt-LT"/>
              </w:rPr>
              <w:t>2023</w:t>
            </w:r>
            <w:r w:rsidRPr="001A0C49">
              <w:t>–</w:t>
            </w:r>
            <w:r w:rsidRPr="00B258A9">
              <w:rPr>
                <w:color w:val="000000"/>
                <w:lang w:eastAsia="lt-LT"/>
              </w:rPr>
              <w:t>2026</w:t>
            </w:r>
          </w:p>
        </w:tc>
      </w:tr>
      <w:tr w:rsidR="00927B0A" w:rsidRPr="001A0C49" w14:paraId="7382E4E1" w14:textId="77777777" w:rsidTr="006C1F68">
        <w:trPr>
          <w:trHeight w:val="58"/>
          <w:jc w:val="center"/>
        </w:trPr>
        <w:tc>
          <w:tcPr>
            <w:tcW w:w="2280" w:type="dxa"/>
            <w:shd w:val="clear" w:color="000000" w:fill="FFFFFF"/>
            <w:noWrap/>
            <w:hideMark/>
          </w:tcPr>
          <w:p w14:paraId="0AEC68ED"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2A81F503" w14:textId="77777777" w:rsidR="00927B0A" w:rsidRPr="00B258A9" w:rsidRDefault="00927B0A" w:rsidP="006C1F68">
            <w:pPr>
              <w:spacing w:after="0"/>
              <w:rPr>
                <w:color w:val="000000"/>
                <w:lang w:eastAsia="lt-LT"/>
              </w:rPr>
            </w:pPr>
            <w:r w:rsidRPr="00B258A9">
              <w:rPr>
                <w:color w:val="000000"/>
                <w:lang w:eastAsia="lt-LT"/>
              </w:rPr>
              <w:t>Rekonstruoti Šiaurinį įvažiavimą į uostą (įskaitant sankryžas)</w:t>
            </w:r>
          </w:p>
        </w:tc>
        <w:tc>
          <w:tcPr>
            <w:tcW w:w="2126" w:type="dxa"/>
            <w:shd w:val="clear" w:color="000000" w:fill="FFFFFF"/>
            <w:vAlign w:val="center"/>
            <w:hideMark/>
          </w:tcPr>
          <w:p w14:paraId="56A12E4F" w14:textId="1AF2441D" w:rsidR="00927B0A" w:rsidRPr="00237E33" w:rsidRDefault="00927B0A" w:rsidP="006C1F68">
            <w:pPr>
              <w:spacing w:after="0"/>
              <w:jc w:val="center"/>
              <w:rPr>
                <w:color w:val="000000"/>
                <w:lang w:eastAsia="lt-LT"/>
              </w:rPr>
            </w:pPr>
            <w:r w:rsidRPr="00237E33">
              <w:rPr>
                <w:color w:val="000000"/>
                <w:lang w:eastAsia="lt-LT"/>
              </w:rPr>
              <w:t>KMSA</w:t>
            </w:r>
            <w:r w:rsidR="00E06EAC" w:rsidRPr="00237E33">
              <w:rPr>
                <w:color w:val="000000"/>
                <w:lang w:eastAsia="lt-LT"/>
              </w:rPr>
              <w:t>, SM, LAKD</w:t>
            </w:r>
          </w:p>
        </w:tc>
        <w:tc>
          <w:tcPr>
            <w:tcW w:w="1519" w:type="dxa"/>
            <w:shd w:val="clear" w:color="000000" w:fill="FFFFFF"/>
            <w:noWrap/>
            <w:vAlign w:val="center"/>
            <w:hideMark/>
          </w:tcPr>
          <w:p w14:paraId="007A6BB6" w14:textId="77777777" w:rsidR="00927B0A" w:rsidRPr="00B258A9" w:rsidRDefault="00927B0A" w:rsidP="006C1F68">
            <w:pPr>
              <w:spacing w:after="0"/>
              <w:jc w:val="center"/>
              <w:rPr>
                <w:color w:val="000000"/>
                <w:lang w:eastAsia="lt-LT"/>
              </w:rPr>
            </w:pPr>
            <w:r w:rsidRPr="00B258A9">
              <w:rPr>
                <w:color w:val="000000"/>
                <w:lang w:eastAsia="lt-LT"/>
              </w:rPr>
              <w:t>2028</w:t>
            </w:r>
            <w:r w:rsidRPr="001A0C49">
              <w:t>–</w:t>
            </w:r>
            <w:r w:rsidRPr="00B258A9">
              <w:rPr>
                <w:color w:val="000000"/>
                <w:lang w:eastAsia="lt-LT"/>
              </w:rPr>
              <w:t>2030</w:t>
            </w:r>
          </w:p>
        </w:tc>
      </w:tr>
      <w:tr w:rsidR="00927B0A" w:rsidRPr="001A0C49" w14:paraId="7F8F9F7E" w14:textId="77777777" w:rsidTr="006C1F68">
        <w:trPr>
          <w:trHeight w:val="58"/>
          <w:jc w:val="center"/>
        </w:trPr>
        <w:tc>
          <w:tcPr>
            <w:tcW w:w="2280" w:type="dxa"/>
            <w:shd w:val="clear" w:color="000000" w:fill="FFFFFF"/>
            <w:noWrap/>
            <w:hideMark/>
          </w:tcPr>
          <w:p w14:paraId="7F937BAE"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57FCB5D3" w14:textId="77777777" w:rsidR="00927B0A" w:rsidRPr="00B258A9" w:rsidRDefault="00927B0A" w:rsidP="006C1F68">
            <w:pPr>
              <w:spacing w:after="0"/>
              <w:rPr>
                <w:i/>
                <w:iCs/>
                <w:color w:val="000000"/>
                <w:lang w:eastAsia="lt-LT"/>
              </w:rPr>
            </w:pPr>
            <w:r w:rsidRPr="00B258A9">
              <w:rPr>
                <w:i/>
                <w:iCs/>
                <w:color w:val="000000"/>
                <w:lang w:eastAsia="lt-LT"/>
              </w:rPr>
              <w:t>Projektai, įgyvendinami ne savivaldybės šaltinių (pvz., LAKD, KVJUD ir kt.) viešosiomis lėšomis</w:t>
            </w:r>
          </w:p>
        </w:tc>
        <w:tc>
          <w:tcPr>
            <w:tcW w:w="2126" w:type="dxa"/>
            <w:shd w:val="clear" w:color="000000" w:fill="FFFFFF"/>
            <w:vAlign w:val="center"/>
            <w:hideMark/>
          </w:tcPr>
          <w:p w14:paraId="14D843FC" w14:textId="77777777" w:rsidR="00927B0A" w:rsidRPr="00B258A9" w:rsidRDefault="00927B0A" w:rsidP="006C1F68">
            <w:pPr>
              <w:spacing w:after="0"/>
              <w:jc w:val="center"/>
              <w:rPr>
                <w:i/>
                <w:iCs/>
                <w:color w:val="000000"/>
                <w:lang w:eastAsia="lt-LT"/>
              </w:rPr>
            </w:pPr>
            <w:r w:rsidRPr="00B258A9">
              <w:rPr>
                <w:i/>
                <w:iCs/>
                <w:color w:val="000000"/>
                <w:lang w:eastAsia="lt-LT"/>
              </w:rPr>
              <w:t> </w:t>
            </w:r>
          </w:p>
        </w:tc>
        <w:tc>
          <w:tcPr>
            <w:tcW w:w="1519" w:type="dxa"/>
            <w:shd w:val="clear" w:color="000000" w:fill="FFFFFF"/>
            <w:noWrap/>
            <w:vAlign w:val="center"/>
            <w:hideMark/>
          </w:tcPr>
          <w:p w14:paraId="47B4D657"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42FD6EFB" w14:textId="77777777" w:rsidTr="006C1F68">
        <w:trPr>
          <w:trHeight w:val="276"/>
          <w:jc w:val="center"/>
        </w:trPr>
        <w:tc>
          <w:tcPr>
            <w:tcW w:w="2280" w:type="dxa"/>
            <w:shd w:val="clear" w:color="000000" w:fill="FFFFFF"/>
            <w:noWrap/>
            <w:hideMark/>
          </w:tcPr>
          <w:p w14:paraId="43E6A773"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02B2B83A" w14:textId="2F3A628E" w:rsidR="00927B0A" w:rsidRPr="00B258A9" w:rsidRDefault="00927B0A" w:rsidP="006C1F68">
            <w:pPr>
              <w:spacing w:after="0"/>
              <w:rPr>
                <w:lang w:eastAsia="lt-LT"/>
              </w:rPr>
            </w:pPr>
            <w:r w:rsidRPr="00B258A9">
              <w:rPr>
                <w:lang w:eastAsia="lt-LT"/>
              </w:rPr>
              <w:t xml:space="preserve">Paplatinti 141 kelią, sujungiant su LEZ teritorija (vykdytojas </w:t>
            </w:r>
            <w:r w:rsidR="00FC6D29" w:rsidRPr="001A0C49">
              <w:t>–</w:t>
            </w:r>
            <w:r w:rsidRPr="00B258A9">
              <w:rPr>
                <w:lang w:eastAsia="lt-LT"/>
              </w:rPr>
              <w:t xml:space="preserve"> LAKD)</w:t>
            </w:r>
          </w:p>
        </w:tc>
        <w:tc>
          <w:tcPr>
            <w:tcW w:w="2126" w:type="dxa"/>
            <w:shd w:val="clear" w:color="000000" w:fill="FFFFFF"/>
            <w:vAlign w:val="center"/>
            <w:hideMark/>
          </w:tcPr>
          <w:p w14:paraId="1D524D8F" w14:textId="77777777" w:rsidR="00927B0A" w:rsidRPr="00B258A9" w:rsidRDefault="00927B0A" w:rsidP="006C1F68">
            <w:pPr>
              <w:spacing w:after="0"/>
              <w:jc w:val="center"/>
              <w:rPr>
                <w:lang w:eastAsia="lt-LT"/>
              </w:rPr>
            </w:pPr>
            <w:r w:rsidRPr="001A0C49">
              <w:rPr>
                <w:color w:val="000000"/>
                <w:lang w:eastAsia="lt-LT"/>
              </w:rPr>
              <w:t>SM</w:t>
            </w:r>
            <w:r w:rsidRPr="00B258A9">
              <w:rPr>
                <w:lang w:eastAsia="lt-LT"/>
              </w:rPr>
              <w:t xml:space="preserve">, </w:t>
            </w:r>
            <w:r w:rsidRPr="001A0C49">
              <w:rPr>
                <w:lang w:eastAsia="lt-LT"/>
              </w:rPr>
              <w:t>Lietuvos automobilių kelių direkcija (LAKD)</w:t>
            </w:r>
          </w:p>
        </w:tc>
        <w:tc>
          <w:tcPr>
            <w:tcW w:w="1519" w:type="dxa"/>
            <w:shd w:val="clear" w:color="000000" w:fill="FFFFFF"/>
            <w:noWrap/>
            <w:vAlign w:val="center"/>
            <w:hideMark/>
          </w:tcPr>
          <w:p w14:paraId="79761B2C" w14:textId="77777777" w:rsidR="00927B0A" w:rsidRPr="00B258A9" w:rsidRDefault="00927B0A" w:rsidP="006C1F68">
            <w:pPr>
              <w:spacing w:after="0"/>
              <w:jc w:val="center"/>
              <w:rPr>
                <w:lang w:eastAsia="lt-LT"/>
              </w:rPr>
            </w:pPr>
            <w:r w:rsidRPr="00B258A9">
              <w:rPr>
                <w:lang w:eastAsia="lt-LT"/>
              </w:rPr>
              <w:t>2023</w:t>
            </w:r>
            <w:r w:rsidRPr="001A0C49">
              <w:t>–</w:t>
            </w:r>
            <w:r w:rsidRPr="00B258A9">
              <w:rPr>
                <w:lang w:eastAsia="lt-LT"/>
              </w:rPr>
              <w:t>2026</w:t>
            </w:r>
          </w:p>
        </w:tc>
      </w:tr>
      <w:tr w:rsidR="00927B0A" w:rsidRPr="001A0C49" w14:paraId="3C87C215" w14:textId="77777777" w:rsidTr="006C1F68">
        <w:trPr>
          <w:trHeight w:val="276"/>
          <w:jc w:val="center"/>
        </w:trPr>
        <w:tc>
          <w:tcPr>
            <w:tcW w:w="2280" w:type="dxa"/>
            <w:shd w:val="clear" w:color="000000" w:fill="FFFFFF"/>
            <w:noWrap/>
            <w:hideMark/>
          </w:tcPr>
          <w:p w14:paraId="0F9760BD"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3D66E610" w14:textId="77777777" w:rsidR="00927B0A" w:rsidRPr="00B258A9" w:rsidRDefault="00927B0A" w:rsidP="006C1F68">
            <w:pPr>
              <w:spacing w:after="0"/>
              <w:rPr>
                <w:lang w:eastAsia="lt-LT"/>
              </w:rPr>
            </w:pPr>
            <w:r w:rsidRPr="00B258A9">
              <w:rPr>
                <w:lang w:eastAsia="lt-LT"/>
              </w:rPr>
              <w:t>Įrengti Pietinį aplinkkelį</w:t>
            </w:r>
          </w:p>
        </w:tc>
        <w:tc>
          <w:tcPr>
            <w:tcW w:w="2126" w:type="dxa"/>
            <w:shd w:val="clear" w:color="000000" w:fill="FFFFFF"/>
            <w:vAlign w:val="center"/>
            <w:hideMark/>
          </w:tcPr>
          <w:p w14:paraId="2F94BE84" w14:textId="77777777" w:rsidR="00927B0A" w:rsidRPr="00B258A9" w:rsidRDefault="00927B0A" w:rsidP="006C1F68">
            <w:pPr>
              <w:spacing w:after="0"/>
              <w:jc w:val="center"/>
              <w:rPr>
                <w:lang w:eastAsia="lt-LT"/>
              </w:rPr>
            </w:pPr>
            <w:r w:rsidRPr="00B258A9">
              <w:rPr>
                <w:lang w:eastAsia="lt-LT"/>
              </w:rPr>
              <w:t>SM, LAKD</w:t>
            </w:r>
          </w:p>
        </w:tc>
        <w:tc>
          <w:tcPr>
            <w:tcW w:w="1519" w:type="dxa"/>
            <w:shd w:val="clear" w:color="000000" w:fill="FFFFFF"/>
            <w:noWrap/>
            <w:vAlign w:val="center"/>
            <w:hideMark/>
          </w:tcPr>
          <w:p w14:paraId="785DAB76" w14:textId="77777777" w:rsidR="00927B0A" w:rsidRPr="00B258A9" w:rsidRDefault="00927B0A" w:rsidP="006C1F68">
            <w:pPr>
              <w:spacing w:after="0"/>
              <w:jc w:val="center"/>
              <w:rPr>
                <w:lang w:eastAsia="lt-LT"/>
              </w:rPr>
            </w:pPr>
            <w:r w:rsidRPr="00B258A9">
              <w:rPr>
                <w:lang w:eastAsia="lt-LT"/>
              </w:rPr>
              <w:t>2025</w:t>
            </w:r>
            <w:r w:rsidRPr="001A0C49">
              <w:t>–</w:t>
            </w:r>
            <w:r w:rsidRPr="00B258A9">
              <w:rPr>
                <w:lang w:eastAsia="lt-LT"/>
              </w:rPr>
              <w:t>2030</w:t>
            </w:r>
          </w:p>
        </w:tc>
      </w:tr>
      <w:tr w:rsidR="00927B0A" w:rsidRPr="001A0C49" w14:paraId="0B5DFA03" w14:textId="77777777" w:rsidTr="006C1F68">
        <w:trPr>
          <w:trHeight w:val="276"/>
          <w:jc w:val="center"/>
        </w:trPr>
        <w:tc>
          <w:tcPr>
            <w:tcW w:w="2280" w:type="dxa"/>
            <w:shd w:val="clear" w:color="000000" w:fill="FFFFFF"/>
            <w:noWrap/>
            <w:hideMark/>
          </w:tcPr>
          <w:p w14:paraId="3F2D6EFA"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4D07545F" w14:textId="60B0BB82" w:rsidR="00927B0A" w:rsidRPr="00B258A9" w:rsidRDefault="00927B0A" w:rsidP="006C1F68">
            <w:pPr>
              <w:spacing w:after="0"/>
              <w:rPr>
                <w:color w:val="000000"/>
                <w:lang w:eastAsia="lt-LT"/>
              </w:rPr>
            </w:pPr>
            <w:r w:rsidRPr="00B258A9">
              <w:rPr>
                <w:color w:val="000000"/>
                <w:lang w:eastAsia="lt-LT"/>
              </w:rPr>
              <w:t>Rekonstruoti Nemuno g.</w:t>
            </w:r>
            <w:r w:rsidR="00FC6D29" w:rsidRPr="001A0C49">
              <w:t>–</w:t>
            </w:r>
            <w:r w:rsidRPr="00B258A9">
              <w:rPr>
                <w:color w:val="000000"/>
                <w:lang w:eastAsia="lt-LT"/>
              </w:rPr>
              <w:t>Kalnupės g. koridorių</w:t>
            </w:r>
          </w:p>
        </w:tc>
        <w:tc>
          <w:tcPr>
            <w:tcW w:w="2126" w:type="dxa"/>
            <w:shd w:val="clear" w:color="000000" w:fill="FFFFFF"/>
            <w:vAlign w:val="center"/>
            <w:hideMark/>
          </w:tcPr>
          <w:p w14:paraId="2D3C9B67" w14:textId="77777777" w:rsidR="00927B0A" w:rsidRPr="00B258A9" w:rsidRDefault="00927B0A" w:rsidP="006C1F68">
            <w:pPr>
              <w:spacing w:after="0"/>
              <w:jc w:val="center"/>
              <w:rPr>
                <w:color w:val="000000"/>
                <w:lang w:eastAsia="lt-LT"/>
              </w:rPr>
            </w:pPr>
            <w:r w:rsidRPr="00B258A9">
              <w:rPr>
                <w:color w:val="000000"/>
                <w:lang w:eastAsia="lt-LT"/>
              </w:rPr>
              <w:t xml:space="preserve">SM, </w:t>
            </w:r>
            <w:r w:rsidRPr="001A0C49">
              <w:rPr>
                <w:color w:val="000000"/>
                <w:lang w:eastAsia="lt-LT"/>
              </w:rPr>
              <w:t xml:space="preserve">Klaipėdos valstybinio jūrų uosto direkcija (KVJUD) </w:t>
            </w:r>
            <w:r w:rsidRPr="00B258A9">
              <w:rPr>
                <w:color w:val="000000"/>
                <w:lang w:eastAsia="lt-LT"/>
              </w:rPr>
              <w:t>KJUD</w:t>
            </w:r>
          </w:p>
        </w:tc>
        <w:tc>
          <w:tcPr>
            <w:tcW w:w="1519" w:type="dxa"/>
            <w:shd w:val="clear" w:color="000000" w:fill="FFFFFF"/>
            <w:noWrap/>
            <w:vAlign w:val="center"/>
            <w:hideMark/>
          </w:tcPr>
          <w:p w14:paraId="09227E8F" w14:textId="77777777" w:rsidR="00927B0A" w:rsidRPr="00B258A9" w:rsidRDefault="00927B0A" w:rsidP="006C1F68">
            <w:pPr>
              <w:spacing w:after="0"/>
              <w:jc w:val="center"/>
              <w:rPr>
                <w:color w:val="000000"/>
                <w:lang w:eastAsia="lt-LT"/>
              </w:rPr>
            </w:pPr>
            <w:r w:rsidRPr="00B258A9">
              <w:rPr>
                <w:color w:val="000000"/>
                <w:lang w:eastAsia="lt-LT"/>
              </w:rPr>
              <w:t>nevertinama</w:t>
            </w:r>
          </w:p>
        </w:tc>
      </w:tr>
      <w:tr w:rsidR="00927B0A" w:rsidRPr="001A0C49" w14:paraId="756611C9" w14:textId="77777777" w:rsidTr="006C1F68">
        <w:trPr>
          <w:trHeight w:val="276"/>
          <w:jc w:val="center"/>
        </w:trPr>
        <w:tc>
          <w:tcPr>
            <w:tcW w:w="2280" w:type="dxa"/>
            <w:shd w:val="clear" w:color="000000" w:fill="FFFFFF"/>
            <w:noWrap/>
            <w:hideMark/>
          </w:tcPr>
          <w:p w14:paraId="2F4CF233"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35F44F57" w14:textId="77777777" w:rsidR="00927B0A" w:rsidRPr="00B258A9" w:rsidRDefault="00927B0A" w:rsidP="006C1F68">
            <w:pPr>
              <w:spacing w:after="0"/>
              <w:rPr>
                <w:color w:val="000000"/>
                <w:lang w:eastAsia="lt-LT"/>
              </w:rPr>
            </w:pPr>
            <w:r w:rsidRPr="00B258A9">
              <w:rPr>
                <w:color w:val="000000"/>
                <w:lang w:eastAsia="lt-LT"/>
              </w:rPr>
              <w:t>Rekonstruoti Senosios Smiltelės g., įrengiant viaduką per geležinkelį</w:t>
            </w:r>
          </w:p>
        </w:tc>
        <w:tc>
          <w:tcPr>
            <w:tcW w:w="2126" w:type="dxa"/>
            <w:shd w:val="clear" w:color="000000" w:fill="FFFFFF"/>
            <w:vAlign w:val="center"/>
            <w:hideMark/>
          </w:tcPr>
          <w:p w14:paraId="78949B03" w14:textId="77777777" w:rsidR="00927B0A" w:rsidRPr="00B258A9" w:rsidRDefault="00927B0A" w:rsidP="006C1F68">
            <w:pPr>
              <w:spacing w:after="0"/>
              <w:jc w:val="center"/>
              <w:rPr>
                <w:color w:val="000000"/>
                <w:lang w:eastAsia="lt-LT"/>
              </w:rPr>
            </w:pPr>
            <w:r w:rsidRPr="00B258A9">
              <w:rPr>
                <w:color w:val="000000"/>
                <w:lang w:eastAsia="lt-LT"/>
              </w:rPr>
              <w:t>SM, KVJUD</w:t>
            </w:r>
          </w:p>
        </w:tc>
        <w:tc>
          <w:tcPr>
            <w:tcW w:w="1519" w:type="dxa"/>
            <w:shd w:val="clear" w:color="000000" w:fill="FFFFFF"/>
            <w:noWrap/>
            <w:vAlign w:val="center"/>
            <w:hideMark/>
          </w:tcPr>
          <w:p w14:paraId="780BBD32" w14:textId="77777777" w:rsidR="00927B0A" w:rsidRPr="00B258A9" w:rsidRDefault="00927B0A" w:rsidP="006C1F68">
            <w:pPr>
              <w:spacing w:after="0"/>
              <w:jc w:val="center"/>
              <w:rPr>
                <w:color w:val="000000"/>
                <w:lang w:eastAsia="lt-LT"/>
              </w:rPr>
            </w:pPr>
            <w:r w:rsidRPr="00B258A9">
              <w:rPr>
                <w:color w:val="000000"/>
                <w:lang w:eastAsia="lt-LT"/>
              </w:rPr>
              <w:t>nevertinama</w:t>
            </w:r>
          </w:p>
        </w:tc>
      </w:tr>
      <w:tr w:rsidR="00927B0A" w:rsidRPr="001A0C49" w14:paraId="489D518C" w14:textId="77777777" w:rsidTr="006C1F68">
        <w:trPr>
          <w:trHeight w:val="58"/>
          <w:jc w:val="center"/>
        </w:trPr>
        <w:tc>
          <w:tcPr>
            <w:tcW w:w="2280" w:type="dxa"/>
            <w:shd w:val="clear" w:color="000000" w:fill="FFFFFF"/>
            <w:noWrap/>
            <w:hideMark/>
          </w:tcPr>
          <w:p w14:paraId="67C53824"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14079B1E" w14:textId="77777777" w:rsidR="00927B0A" w:rsidRPr="00B258A9" w:rsidRDefault="00927B0A" w:rsidP="006C1F68">
            <w:pPr>
              <w:spacing w:after="0"/>
              <w:rPr>
                <w:color w:val="000000"/>
                <w:lang w:eastAsia="lt-LT"/>
              </w:rPr>
            </w:pPr>
            <w:r w:rsidRPr="00B258A9">
              <w:rPr>
                <w:color w:val="000000"/>
                <w:lang w:eastAsia="lt-LT"/>
              </w:rPr>
              <w:t>Įrengti autotransporto aikštelę Klaipėdos miesto prieigose (Klaipėdos uoste esant ekstremaliai situacijai (dėl nepalankių oro sąlygų ar kitų priežasčių) būtų sukaupiami į uostą kelių transportu gabenami kroviniai, taip išvengiant papildomų spūsčių Klaipėdos mieste)</w:t>
            </w:r>
          </w:p>
        </w:tc>
        <w:tc>
          <w:tcPr>
            <w:tcW w:w="2126" w:type="dxa"/>
            <w:shd w:val="clear" w:color="000000" w:fill="FFFFFF"/>
            <w:vAlign w:val="center"/>
            <w:hideMark/>
          </w:tcPr>
          <w:p w14:paraId="02D67FCE" w14:textId="77777777" w:rsidR="00927B0A" w:rsidRPr="00B258A9" w:rsidRDefault="00927B0A" w:rsidP="006C1F68">
            <w:pPr>
              <w:spacing w:after="0"/>
              <w:jc w:val="center"/>
              <w:rPr>
                <w:color w:val="000000"/>
                <w:lang w:eastAsia="lt-LT"/>
              </w:rPr>
            </w:pPr>
            <w:r w:rsidRPr="00B258A9">
              <w:rPr>
                <w:color w:val="000000"/>
                <w:lang w:eastAsia="lt-LT"/>
              </w:rPr>
              <w:t>SM, LAKD</w:t>
            </w:r>
          </w:p>
        </w:tc>
        <w:tc>
          <w:tcPr>
            <w:tcW w:w="1519" w:type="dxa"/>
            <w:shd w:val="clear" w:color="000000" w:fill="FFFFFF"/>
            <w:noWrap/>
            <w:vAlign w:val="center"/>
            <w:hideMark/>
          </w:tcPr>
          <w:p w14:paraId="79F1B442" w14:textId="77777777" w:rsidR="00927B0A" w:rsidRPr="00B258A9" w:rsidRDefault="00927B0A" w:rsidP="006C1F68">
            <w:pPr>
              <w:spacing w:after="0"/>
              <w:jc w:val="center"/>
              <w:rPr>
                <w:color w:val="000000"/>
                <w:lang w:eastAsia="lt-LT"/>
              </w:rPr>
            </w:pPr>
            <w:r w:rsidRPr="00B258A9">
              <w:rPr>
                <w:color w:val="000000"/>
                <w:lang w:eastAsia="lt-LT"/>
              </w:rPr>
              <w:t>nevertinama</w:t>
            </w:r>
          </w:p>
        </w:tc>
      </w:tr>
      <w:tr w:rsidR="00927B0A" w:rsidRPr="001A0C49" w14:paraId="28AF588C" w14:textId="77777777" w:rsidTr="006C1F68">
        <w:trPr>
          <w:trHeight w:val="276"/>
          <w:jc w:val="center"/>
        </w:trPr>
        <w:tc>
          <w:tcPr>
            <w:tcW w:w="2280" w:type="dxa"/>
            <w:shd w:val="clear" w:color="000000" w:fill="FFFFFF"/>
            <w:noWrap/>
            <w:hideMark/>
          </w:tcPr>
          <w:p w14:paraId="564E454B"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13C53B7F" w14:textId="77777777" w:rsidR="00927B0A" w:rsidRPr="00B258A9" w:rsidRDefault="00927B0A" w:rsidP="006C1F68">
            <w:pPr>
              <w:spacing w:after="0"/>
              <w:rPr>
                <w:color w:val="000000"/>
                <w:lang w:eastAsia="lt-LT"/>
              </w:rPr>
            </w:pPr>
            <w:r w:rsidRPr="00B258A9">
              <w:rPr>
                <w:color w:val="000000"/>
                <w:lang w:eastAsia="lt-LT"/>
              </w:rPr>
              <w:t>Užbaigti Jakų žiedinės sankryžos įrengimą</w:t>
            </w:r>
          </w:p>
        </w:tc>
        <w:tc>
          <w:tcPr>
            <w:tcW w:w="2126" w:type="dxa"/>
            <w:shd w:val="clear" w:color="000000" w:fill="FFFFFF"/>
            <w:vAlign w:val="center"/>
            <w:hideMark/>
          </w:tcPr>
          <w:p w14:paraId="1088242C" w14:textId="77777777" w:rsidR="00927B0A" w:rsidRPr="00B258A9" w:rsidRDefault="00927B0A" w:rsidP="006C1F68">
            <w:pPr>
              <w:spacing w:after="0"/>
              <w:jc w:val="center"/>
              <w:rPr>
                <w:color w:val="000000"/>
                <w:lang w:eastAsia="lt-LT"/>
              </w:rPr>
            </w:pPr>
            <w:r w:rsidRPr="00B258A9">
              <w:rPr>
                <w:color w:val="000000"/>
                <w:lang w:eastAsia="lt-LT"/>
              </w:rPr>
              <w:t>SM, LAKD</w:t>
            </w:r>
          </w:p>
        </w:tc>
        <w:tc>
          <w:tcPr>
            <w:tcW w:w="1519" w:type="dxa"/>
            <w:shd w:val="clear" w:color="000000" w:fill="FFFFFF"/>
            <w:noWrap/>
            <w:vAlign w:val="center"/>
            <w:hideMark/>
          </w:tcPr>
          <w:p w14:paraId="51E065D4" w14:textId="77777777" w:rsidR="00927B0A" w:rsidRPr="00B258A9" w:rsidRDefault="00927B0A" w:rsidP="006C1F68">
            <w:pPr>
              <w:spacing w:after="0"/>
              <w:jc w:val="center"/>
              <w:rPr>
                <w:color w:val="000000"/>
                <w:lang w:eastAsia="lt-LT"/>
              </w:rPr>
            </w:pPr>
            <w:r w:rsidRPr="00B258A9">
              <w:rPr>
                <w:color w:val="000000"/>
                <w:lang w:eastAsia="lt-LT"/>
              </w:rPr>
              <w:t>nevertinama</w:t>
            </w:r>
          </w:p>
        </w:tc>
      </w:tr>
      <w:tr w:rsidR="00927B0A" w:rsidRPr="001A0C49" w14:paraId="767E07E5" w14:textId="77777777" w:rsidTr="006C1F68">
        <w:trPr>
          <w:trHeight w:val="276"/>
          <w:jc w:val="center"/>
        </w:trPr>
        <w:tc>
          <w:tcPr>
            <w:tcW w:w="2280" w:type="dxa"/>
            <w:shd w:val="clear" w:color="000000" w:fill="FFFFFF"/>
            <w:noWrap/>
            <w:hideMark/>
          </w:tcPr>
          <w:p w14:paraId="69E4C73A" w14:textId="77777777" w:rsidR="00927B0A" w:rsidRPr="00B258A9" w:rsidRDefault="00927B0A" w:rsidP="006C1F68">
            <w:pPr>
              <w:spacing w:after="0"/>
              <w:rPr>
                <w:color w:val="000000"/>
                <w:lang w:eastAsia="lt-LT"/>
              </w:rPr>
            </w:pPr>
            <w:r w:rsidRPr="00B258A9">
              <w:rPr>
                <w:color w:val="000000"/>
                <w:lang w:eastAsia="lt-LT"/>
              </w:rPr>
              <w:t>3.1.3.3. priemonė</w:t>
            </w:r>
          </w:p>
        </w:tc>
        <w:tc>
          <w:tcPr>
            <w:tcW w:w="8630" w:type="dxa"/>
            <w:shd w:val="clear" w:color="000000" w:fill="FFFFFF"/>
            <w:hideMark/>
          </w:tcPr>
          <w:p w14:paraId="08BBEA25" w14:textId="77777777" w:rsidR="00927B0A" w:rsidRPr="00B258A9" w:rsidRDefault="00927B0A" w:rsidP="006C1F68">
            <w:pPr>
              <w:spacing w:after="0"/>
              <w:rPr>
                <w:color w:val="000000"/>
                <w:lang w:eastAsia="lt-LT"/>
              </w:rPr>
            </w:pPr>
            <w:r w:rsidRPr="00B258A9">
              <w:rPr>
                <w:color w:val="000000"/>
                <w:lang w:eastAsia="lt-LT"/>
              </w:rPr>
              <w:t>Taikyti modernias transporto srautų planavimo, valdymo ir kontrolės priemones</w:t>
            </w:r>
          </w:p>
        </w:tc>
        <w:tc>
          <w:tcPr>
            <w:tcW w:w="2126" w:type="dxa"/>
            <w:shd w:val="clear" w:color="000000" w:fill="FFFFFF"/>
            <w:vAlign w:val="center"/>
            <w:hideMark/>
          </w:tcPr>
          <w:p w14:paraId="2C123A66"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5257344B"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32F09194" w14:textId="77777777" w:rsidTr="006C1F68">
        <w:trPr>
          <w:trHeight w:val="58"/>
          <w:jc w:val="center"/>
        </w:trPr>
        <w:tc>
          <w:tcPr>
            <w:tcW w:w="2280" w:type="dxa"/>
            <w:shd w:val="clear" w:color="000000" w:fill="FFFFFF"/>
            <w:noWrap/>
            <w:hideMark/>
          </w:tcPr>
          <w:p w14:paraId="5C01D68C"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4D90AA86" w14:textId="05D5E426" w:rsidR="00927B0A" w:rsidRPr="00B258A9" w:rsidRDefault="00927B0A" w:rsidP="006C1F68">
            <w:pPr>
              <w:spacing w:after="0"/>
              <w:rPr>
                <w:color w:val="000000"/>
                <w:lang w:eastAsia="lt-LT"/>
              </w:rPr>
            </w:pPr>
            <w:r w:rsidRPr="00B258A9">
              <w:rPr>
                <w:color w:val="000000"/>
                <w:lang w:eastAsia="lt-LT"/>
              </w:rPr>
              <w:t>Įdiegti transporto (eismo) valdymo sistemą (Minijos g.–Pilies g.–Naujoji Uosto g., Taikos pr.–Tiltų g.–H. Manto g.–Liepojos g., Priestočio g.–Mokyklos g.–Šilutės pl. koridoriuose)</w:t>
            </w:r>
          </w:p>
        </w:tc>
        <w:tc>
          <w:tcPr>
            <w:tcW w:w="2126" w:type="dxa"/>
            <w:shd w:val="clear" w:color="000000" w:fill="FFFFFF"/>
            <w:vAlign w:val="center"/>
            <w:hideMark/>
          </w:tcPr>
          <w:p w14:paraId="41EAC593"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66AA6BA5"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r w:rsidR="00927B0A" w:rsidRPr="001A0C49" w14:paraId="226162A8" w14:textId="77777777" w:rsidTr="006C1F68">
        <w:trPr>
          <w:trHeight w:val="276"/>
          <w:jc w:val="center"/>
        </w:trPr>
        <w:tc>
          <w:tcPr>
            <w:tcW w:w="2280" w:type="dxa"/>
            <w:shd w:val="clear" w:color="000000" w:fill="FFFFFF"/>
            <w:noWrap/>
            <w:hideMark/>
          </w:tcPr>
          <w:p w14:paraId="520D9F2D" w14:textId="77777777" w:rsidR="00927B0A" w:rsidRPr="00B258A9" w:rsidRDefault="00927B0A" w:rsidP="006C1F68">
            <w:pPr>
              <w:spacing w:after="0"/>
              <w:rPr>
                <w:color w:val="000000"/>
                <w:lang w:eastAsia="lt-LT"/>
              </w:rPr>
            </w:pPr>
            <w:r w:rsidRPr="00B258A9">
              <w:rPr>
                <w:color w:val="000000"/>
                <w:lang w:eastAsia="lt-LT"/>
              </w:rPr>
              <w:t>3.1.3.4. priemonė</w:t>
            </w:r>
          </w:p>
        </w:tc>
        <w:tc>
          <w:tcPr>
            <w:tcW w:w="8630" w:type="dxa"/>
            <w:shd w:val="clear" w:color="000000" w:fill="FFFFFF"/>
            <w:hideMark/>
          </w:tcPr>
          <w:p w14:paraId="6FA054F7" w14:textId="77777777" w:rsidR="00927B0A" w:rsidRPr="00B258A9" w:rsidRDefault="00927B0A" w:rsidP="006C1F68">
            <w:pPr>
              <w:spacing w:after="0"/>
              <w:rPr>
                <w:color w:val="000000"/>
                <w:lang w:eastAsia="lt-LT"/>
              </w:rPr>
            </w:pPr>
            <w:r w:rsidRPr="00B258A9">
              <w:rPr>
                <w:color w:val="000000"/>
                <w:lang w:eastAsia="lt-LT"/>
              </w:rPr>
              <w:t>Asfaltuoti gatves su žvyro danga</w:t>
            </w:r>
          </w:p>
        </w:tc>
        <w:tc>
          <w:tcPr>
            <w:tcW w:w="2126" w:type="dxa"/>
            <w:shd w:val="clear" w:color="000000" w:fill="FFFFFF"/>
            <w:vAlign w:val="center"/>
            <w:hideMark/>
          </w:tcPr>
          <w:p w14:paraId="74E87CD7"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160A40B7" w14:textId="77777777" w:rsidR="00927B0A" w:rsidRPr="00B258A9" w:rsidRDefault="00927B0A" w:rsidP="006C1F68">
            <w:pPr>
              <w:spacing w:after="0"/>
              <w:jc w:val="center"/>
              <w:rPr>
                <w:lang w:eastAsia="lt-LT"/>
              </w:rPr>
            </w:pPr>
            <w:r w:rsidRPr="00B258A9">
              <w:rPr>
                <w:lang w:eastAsia="lt-LT"/>
              </w:rPr>
              <w:t> </w:t>
            </w:r>
          </w:p>
        </w:tc>
      </w:tr>
      <w:tr w:rsidR="00927B0A" w:rsidRPr="001A0C49" w14:paraId="4FE11F74" w14:textId="77777777" w:rsidTr="006C1F68">
        <w:trPr>
          <w:trHeight w:val="58"/>
          <w:jc w:val="center"/>
        </w:trPr>
        <w:tc>
          <w:tcPr>
            <w:tcW w:w="2280" w:type="dxa"/>
            <w:shd w:val="clear" w:color="000000" w:fill="FFFFFF"/>
            <w:noWrap/>
            <w:hideMark/>
          </w:tcPr>
          <w:p w14:paraId="0D128706"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1AD2A94E" w14:textId="77777777" w:rsidR="00927B0A" w:rsidRPr="00B258A9" w:rsidRDefault="00927B0A" w:rsidP="006C1F68">
            <w:pPr>
              <w:spacing w:after="0"/>
              <w:rPr>
                <w:lang w:eastAsia="lt-LT"/>
              </w:rPr>
            </w:pPr>
            <w:r w:rsidRPr="00B258A9">
              <w:rPr>
                <w:lang w:eastAsia="lt-LT"/>
              </w:rPr>
              <w:t>Rekonstruoti Tauralaukio gyvenvietės gatves</w:t>
            </w:r>
          </w:p>
        </w:tc>
        <w:tc>
          <w:tcPr>
            <w:tcW w:w="2126" w:type="dxa"/>
            <w:shd w:val="clear" w:color="000000" w:fill="FFFFFF"/>
            <w:vAlign w:val="center"/>
            <w:hideMark/>
          </w:tcPr>
          <w:p w14:paraId="1EB5CAB0"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3F2D8200" w14:textId="77777777" w:rsidR="00927B0A" w:rsidRPr="00B258A9" w:rsidRDefault="00927B0A" w:rsidP="006C1F68">
            <w:pPr>
              <w:spacing w:after="0"/>
              <w:jc w:val="center"/>
              <w:rPr>
                <w:lang w:eastAsia="lt-LT"/>
              </w:rPr>
            </w:pPr>
            <w:r w:rsidRPr="00B258A9">
              <w:rPr>
                <w:lang w:eastAsia="lt-LT"/>
              </w:rPr>
              <w:t>2021</w:t>
            </w:r>
            <w:r w:rsidRPr="001A0C49">
              <w:t>–</w:t>
            </w:r>
            <w:r w:rsidRPr="00B258A9">
              <w:rPr>
                <w:lang w:eastAsia="lt-LT"/>
              </w:rPr>
              <w:t>2023</w:t>
            </w:r>
          </w:p>
        </w:tc>
      </w:tr>
      <w:tr w:rsidR="00927B0A" w:rsidRPr="001A0C49" w14:paraId="045C996C" w14:textId="77777777" w:rsidTr="006C1F68">
        <w:trPr>
          <w:trHeight w:val="276"/>
          <w:jc w:val="center"/>
        </w:trPr>
        <w:tc>
          <w:tcPr>
            <w:tcW w:w="2280" w:type="dxa"/>
            <w:shd w:val="clear" w:color="000000" w:fill="FFFFFF"/>
            <w:noWrap/>
            <w:hideMark/>
          </w:tcPr>
          <w:p w14:paraId="0A807CBC"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7E3DF8BB" w14:textId="77777777" w:rsidR="00927B0A" w:rsidRPr="00B258A9" w:rsidRDefault="00927B0A" w:rsidP="006C1F68">
            <w:pPr>
              <w:spacing w:after="0"/>
              <w:rPr>
                <w:lang w:eastAsia="lt-LT"/>
              </w:rPr>
            </w:pPr>
            <w:r w:rsidRPr="00B258A9">
              <w:rPr>
                <w:lang w:eastAsia="lt-LT"/>
              </w:rPr>
              <w:t>Atlikti Sodininkų bendrijose esančių žvyruotų gatvių asfaltavimą</w:t>
            </w:r>
          </w:p>
        </w:tc>
        <w:tc>
          <w:tcPr>
            <w:tcW w:w="2126" w:type="dxa"/>
            <w:shd w:val="clear" w:color="000000" w:fill="FFFFFF"/>
            <w:vAlign w:val="center"/>
            <w:hideMark/>
          </w:tcPr>
          <w:p w14:paraId="2A7C263B"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77D3687E" w14:textId="77777777" w:rsidR="00927B0A" w:rsidRPr="00B258A9" w:rsidRDefault="00927B0A" w:rsidP="006C1F68">
            <w:pPr>
              <w:spacing w:after="0"/>
              <w:jc w:val="center"/>
              <w:rPr>
                <w:lang w:eastAsia="lt-LT"/>
              </w:rPr>
            </w:pPr>
            <w:r w:rsidRPr="00B258A9">
              <w:rPr>
                <w:lang w:eastAsia="lt-LT"/>
              </w:rPr>
              <w:t>2021</w:t>
            </w:r>
            <w:r w:rsidRPr="001A0C49">
              <w:t>–</w:t>
            </w:r>
            <w:r w:rsidRPr="00B258A9">
              <w:rPr>
                <w:lang w:eastAsia="lt-LT"/>
              </w:rPr>
              <w:t>2030 </w:t>
            </w:r>
          </w:p>
        </w:tc>
      </w:tr>
      <w:tr w:rsidR="00927B0A" w:rsidRPr="001A0C49" w14:paraId="5F6BA9A5" w14:textId="77777777" w:rsidTr="006C1F68">
        <w:trPr>
          <w:trHeight w:val="276"/>
          <w:jc w:val="center"/>
        </w:trPr>
        <w:tc>
          <w:tcPr>
            <w:tcW w:w="2280" w:type="dxa"/>
            <w:shd w:val="clear" w:color="000000" w:fill="FFFFFF"/>
            <w:noWrap/>
            <w:hideMark/>
          </w:tcPr>
          <w:p w14:paraId="6F766A38"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2CD5EA12" w14:textId="77777777" w:rsidR="00927B0A" w:rsidRPr="00B258A9" w:rsidRDefault="00927B0A" w:rsidP="006C1F68">
            <w:pPr>
              <w:spacing w:after="0"/>
              <w:rPr>
                <w:lang w:eastAsia="lt-LT"/>
              </w:rPr>
            </w:pPr>
            <w:r w:rsidRPr="00B258A9">
              <w:rPr>
                <w:lang w:eastAsia="lt-LT"/>
              </w:rPr>
              <w:t>Atlikti kitų žvyruotų gatvių asfaltavimą</w:t>
            </w:r>
          </w:p>
        </w:tc>
        <w:tc>
          <w:tcPr>
            <w:tcW w:w="2126" w:type="dxa"/>
            <w:shd w:val="clear" w:color="000000" w:fill="FFFFFF"/>
            <w:vAlign w:val="center"/>
            <w:hideMark/>
          </w:tcPr>
          <w:p w14:paraId="2581749B" w14:textId="77777777" w:rsidR="00927B0A" w:rsidRPr="00B258A9" w:rsidRDefault="00927B0A" w:rsidP="006C1F68">
            <w:pPr>
              <w:spacing w:after="0"/>
              <w:jc w:val="center"/>
              <w:rPr>
                <w:lang w:eastAsia="lt-LT"/>
              </w:rPr>
            </w:pPr>
            <w:r w:rsidRPr="00B258A9">
              <w:rPr>
                <w:lang w:eastAsia="lt-LT"/>
              </w:rPr>
              <w:t>KMSA</w:t>
            </w:r>
          </w:p>
        </w:tc>
        <w:tc>
          <w:tcPr>
            <w:tcW w:w="1519" w:type="dxa"/>
            <w:shd w:val="clear" w:color="000000" w:fill="FFFFFF"/>
            <w:noWrap/>
            <w:vAlign w:val="center"/>
            <w:hideMark/>
          </w:tcPr>
          <w:p w14:paraId="72631D65" w14:textId="77777777" w:rsidR="00927B0A" w:rsidRPr="00B258A9" w:rsidRDefault="00927B0A" w:rsidP="006C1F68">
            <w:pPr>
              <w:spacing w:after="0"/>
              <w:jc w:val="center"/>
              <w:rPr>
                <w:lang w:eastAsia="lt-LT"/>
              </w:rPr>
            </w:pPr>
            <w:r w:rsidRPr="00B258A9">
              <w:rPr>
                <w:lang w:eastAsia="lt-LT"/>
              </w:rPr>
              <w:t>2024</w:t>
            </w:r>
            <w:r w:rsidRPr="001A0C49">
              <w:t>–</w:t>
            </w:r>
            <w:r w:rsidRPr="00B258A9">
              <w:rPr>
                <w:lang w:eastAsia="lt-LT"/>
              </w:rPr>
              <w:t>2030 </w:t>
            </w:r>
          </w:p>
        </w:tc>
      </w:tr>
      <w:tr w:rsidR="00927B0A" w:rsidRPr="001A0C49" w14:paraId="4B91442F" w14:textId="77777777" w:rsidTr="006C1F68">
        <w:trPr>
          <w:trHeight w:val="276"/>
          <w:jc w:val="center"/>
        </w:trPr>
        <w:tc>
          <w:tcPr>
            <w:tcW w:w="2280" w:type="dxa"/>
            <w:shd w:val="clear" w:color="000000" w:fill="FFFFFF"/>
            <w:noWrap/>
            <w:hideMark/>
          </w:tcPr>
          <w:p w14:paraId="405805D1" w14:textId="77777777" w:rsidR="00927B0A" w:rsidRPr="00B258A9" w:rsidRDefault="00927B0A" w:rsidP="006C1F68">
            <w:pPr>
              <w:spacing w:after="0"/>
              <w:rPr>
                <w:color w:val="000000"/>
                <w:lang w:eastAsia="lt-LT"/>
              </w:rPr>
            </w:pPr>
            <w:r w:rsidRPr="00B258A9">
              <w:rPr>
                <w:color w:val="000000"/>
                <w:lang w:eastAsia="lt-LT"/>
              </w:rPr>
              <w:t>3.1.3.5. priemonė</w:t>
            </w:r>
          </w:p>
        </w:tc>
        <w:tc>
          <w:tcPr>
            <w:tcW w:w="8630" w:type="dxa"/>
            <w:shd w:val="clear" w:color="000000" w:fill="FFFFFF"/>
            <w:hideMark/>
          </w:tcPr>
          <w:p w14:paraId="0BE40BD4" w14:textId="77777777" w:rsidR="00927B0A" w:rsidRPr="00B258A9" w:rsidRDefault="00927B0A" w:rsidP="006C1F68">
            <w:pPr>
              <w:spacing w:after="0"/>
              <w:rPr>
                <w:color w:val="000000"/>
                <w:lang w:eastAsia="lt-LT"/>
              </w:rPr>
            </w:pPr>
            <w:r w:rsidRPr="00B258A9">
              <w:rPr>
                <w:color w:val="000000"/>
                <w:lang w:eastAsia="lt-LT"/>
              </w:rPr>
              <w:t>Užtikrinti tinkamą miesto kelių tinklo darną, pralaidumą ir kokybę</w:t>
            </w:r>
          </w:p>
        </w:tc>
        <w:tc>
          <w:tcPr>
            <w:tcW w:w="2126" w:type="dxa"/>
            <w:shd w:val="clear" w:color="000000" w:fill="FFFFFF"/>
            <w:vAlign w:val="center"/>
            <w:hideMark/>
          </w:tcPr>
          <w:p w14:paraId="46A682E1" w14:textId="77777777" w:rsidR="00927B0A" w:rsidRPr="00B258A9" w:rsidRDefault="00927B0A" w:rsidP="006C1F68">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7CF7DAC9" w14:textId="77777777" w:rsidR="00927B0A" w:rsidRPr="00B258A9" w:rsidRDefault="00927B0A" w:rsidP="006C1F68">
            <w:pPr>
              <w:spacing w:after="0"/>
              <w:jc w:val="center"/>
              <w:rPr>
                <w:color w:val="000000"/>
                <w:lang w:eastAsia="lt-LT"/>
              </w:rPr>
            </w:pPr>
            <w:r w:rsidRPr="00B258A9">
              <w:rPr>
                <w:color w:val="000000"/>
                <w:lang w:eastAsia="lt-LT"/>
              </w:rPr>
              <w:t> </w:t>
            </w:r>
          </w:p>
        </w:tc>
      </w:tr>
      <w:tr w:rsidR="00927B0A" w:rsidRPr="001A0C49" w14:paraId="0967606D" w14:textId="77777777" w:rsidTr="006C1F68">
        <w:trPr>
          <w:trHeight w:val="58"/>
          <w:jc w:val="center"/>
        </w:trPr>
        <w:tc>
          <w:tcPr>
            <w:tcW w:w="2280" w:type="dxa"/>
            <w:shd w:val="clear" w:color="000000" w:fill="FFFFFF"/>
            <w:noWrap/>
            <w:hideMark/>
          </w:tcPr>
          <w:p w14:paraId="1EF19FF5"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36924E86" w14:textId="77777777" w:rsidR="00927B0A" w:rsidRPr="00B258A9" w:rsidRDefault="00927B0A" w:rsidP="006C1F68">
            <w:pPr>
              <w:spacing w:after="0"/>
              <w:rPr>
                <w:color w:val="000000"/>
                <w:lang w:eastAsia="lt-LT"/>
              </w:rPr>
            </w:pPr>
            <w:r w:rsidRPr="00B258A9">
              <w:rPr>
                <w:color w:val="000000"/>
                <w:lang w:eastAsia="lt-LT"/>
              </w:rPr>
              <w:t>Atlikti Liepų, Jaunystės ir Arimų gatvių sankryžos (įrengiant šviesoforus ir apšvietimą) kapitalinį remontą</w:t>
            </w:r>
          </w:p>
        </w:tc>
        <w:tc>
          <w:tcPr>
            <w:tcW w:w="2126" w:type="dxa"/>
            <w:shd w:val="clear" w:color="000000" w:fill="FFFFFF"/>
            <w:vAlign w:val="center"/>
            <w:hideMark/>
          </w:tcPr>
          <w:p w14:paraId="25DB4053"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673F7B3A" w14:textId="77777777" w:rsidR="00927B0A" w:rsidRPr="00B258A9" w:rsidRDefault="00927B0A" w:rsidP="006C1F68">
            <w:pPr>
              <w:spacing w:after="0"/>
              <w:jc w:val="center"/>
              <w:rPr>
                <w:color w:val="000000"/>
                <w:lang w:eastAsia="lt-LT"/>
              </w:rPr>
            </w:pPr>
            <w:r w:rsidRPr="00B258A9">
              <w:rPr>
                <w:color w:val="000000"/>
                <w:lang w:eastAsia="lt-LT"/>
              </w:rPr>
              <w:t>2021</w:t>
            </w:r>
          </w:p>
        </w:tc>
      </w:tr>
      <w:tr w:rsidR="00927B0A" w:rsidRPr="001A0C49" w14:paraId="432403B2" w14:textId="77777777" w:rsidTr="006C1F68">
        <w:trPr>
          <w:trHeight w:val="276"/>
          <w:jc w:val="center"/>
        </w:trPr>
        <w:tc>
          <w:tcPr>
            <w:tcW w:w="2280" w:type="dxa"/>
            <w:shd w:val="clear" w:color="000000" w:fill="FFFFFF"/>
            <w:noWrap/>
            <w:hideMark/>
          </w:tcPr>
          <w:p w14:paraId="5DEAEED7" w14:textId="77777777" w:rsidR="00927B0A" w:rsidRPr="00B258A9" w:rsidRDefault="00927B0A" w:rsidP="006C1F68">
            <w:pPr>
              <w:spacing w:after="0"/>
              <w:rPr>
                <w:color w:val="000000"/>
                <w:lang w:eastAsia="lt-LT"/>
              </w:rPr>
            </w:pPr>
            <w:r w:rsidRPr="00B258A9">
              <w:rPr>
                <w:color w:val="000000"/>
                <w:lang w:eastAsia="lt-LT"/>
              </w:rPr>
              <w:t> </w:t>
            </w:r>
          </w:p>
        </w:tc>
        <w:tc>
          <w:tcPr>
            <w:tcW w:w="8630" w:type="dxa"/>
            <w:shd w:val="clear" w:color="000000" w:fill="FFFFFF"/>
            <w:hideMark/>
          </w:tcPr>
          <w:p w14:paraId="18D9A59E" w14:textId="77777777" w:rsidR="00927B0A" w:rsidRPr="00B258A9" w:rsidRDefault="00927B0A" w:rsidP="006C1F68">
            <w:pPr>
              <w:spacing w:after="0"/>
              <w:rPr>
                <w:color w:val="000000"/>
                <w:lang w:eastAsia="lt-LT"/>
              </w:rPr>
            </w:pPr>
            <w:r w:rsidRPr="00B258A9">
              <w:rPr>
                <w:color w:val="000000"/>
                <w:lang w:eastAsia="lt-LT"/>
              </w:rPr>
              <w:t>Atlikti Jaunystės g. ir privažiuojamojo kelio sankryžos, Rūko g. kapitalinį remontą</w:t>
            </w:r>
          </w:p>
        </w:tc>
        <w:tc>
          <w:tcPr>
            <w:tcW w:w="2126" w:type="dxa"/>
            <w:shd w:val="clear" w:color="000000" w:fill="FFFFFF"/>
            <w:vAlign w:val="center"/>
            <w:hideMark/>
          </w:tcPr>
          <w:p w14:paraId="70B36D5F" w14:textId="77777777" w:rsidR="00927B0A" w:rsidRPr="00B258A9" w:rsidRDefault="00927B0A" w:rsidP="006C1F68">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2E77C096" w14:textId="77777777" w:rsidR="00927B0A" w:rsidRPr="00B258A9" w:rsidRDefault="00927B0A" w:rsidP="006C1F68">
            <w:pPr>
              <w:spacing w:after="0"/>
              <w:jc w:val="center"/>
              <w:rPr>
                <w:color w:val="000000"/>
                <w:lang w:eastAsia="lt-LT"/>
              </w:rPr>
            </w:pPr>
            <w:r w:rsidRPr="00B258A9">
              <w:rPr>
                <w:color w:val="000000"/>
                <w:lang w:eastAsia="lt-LT"/>
              </w:rPr>
              <w:t>2021</w:t>
            </w:r>
            <w:r w:rsidRPr="001A0C49">
              <w:t>–</w:t>
            </w:r>
            <w:r w:rsidRPr="00B258A9">
              <w:rPr>
                <w:color w:val="000000"/>
                <w:lang w:eastAsia="lt-LT"/>
              </w:rPr>
              <w:t>2023</w:t>
            </w:r>
          </w:p>
        </w:tc>
      </w:tr>
      <w:tr w:rsidR="002777F3" w:rsidRPr="001A0C49" w14:paraId="4B0936D7" w14:textId="77777777" w:rsidTr="006C1F68">
        <w:trPr>
          <w:trHeight w:val="276"/>
          <w:jc w:val="center"/>
        </w:trPr>
        <w:tc>
          <w:tcPr>
            <w:tcW w:w="2280" w:type="dxa"/>
            <w:shd w:val="clear" w:color="000000" w:fill="FFFFFF"/>
            <w:noWrap/>
          </w:tcPr>
          <w:p w14:paraId="4FB1756E" w14:textId="77777777" w:rsidR="002777F3" w:rsidRPr="00B258A9" w:rsidRDefault="002777F3" w:rsidP="002777F3">
            <w:pPr>
              <w:spacing w:after="0"/>
              <w:rPr>
                <w:color w:val="000000"/>
                <w:lang w:eastAsia="lt-LT"/>
              </w:rPr>
            </w:pPr>
          </w:p>
        </w:tc>
        <w:tc>
          <w:tcPr>
            <w:tcW w:w="8630" w:type="dxa"/>
            <w:shd w:val="clear" w:color="000000" w:fill="FFFFFF"/>
          </w:tcPr>
          <w:p w14:paraId="65F2DD2B" w14:textId="38AC69DC" w:rsidR="002777F3" w:rsidRPr="00B258A9" w:rsidRDefault="002777F3" w:rsidP="002777F3">
            <w:pPr>
              <w:spacing w:after="0"/>
              <w:rPr>
                <w:color w:val="000000"/>
                <w:lang w:eastAsia="lt-LT"/>
              </w:rPr>
            </w:pPr>
            <w:r w:rsidRPr="00B258A9">
              <w:rPr>
                <w:color w:val="000000"/>
                <w:lang w:eastAsia="lt-LT"/>
              </w:rPr>
              <w:t xml:space="preserve">Rekonstruoti Danės g. </w:t>
            </w:r>
          </w:p>
        </w:tc>
        <w:tc>
          <w:tcPr>
            <w:tcW w:w="2126" w:type="dxa"/>
            <w:shd w:val="clear" w:color="000000" w:fill="FFFFFF"/>
            <w:vAlign w:val="center"/>
          </w:tcPr>
          <w:p w14:paraId="311B9D27" w14:textId="4965FBDB" w:rsidR="002777F3" w:rsidRPr="00B258A9" w:rsidRDefault="002777F3" w:rsidP="002777F3">
            <w:pPr>
              <w:spacing w:after="0"/>
              <w:jc w:val="center"/>
              <w:rPr>
                <w:color w:val="000000"/>
                <w:lang w:eastAsia="lt-LT"/>
              </w:rPr>
            </w:pPr>
            <w:r w:rsidRPr="00B258A9">
              <w:rPr>
                <w:color w:val="000000"/>
                <w:lang w:eastAsia="lt-LT"/>
              </w:rPr>
              <w:t>KMSA</w:t>
            </w:r>
          </w:p>
        </w:tc>
        <w:tc>
          <w:tcPr>
            <w:tcW w:w="1519" w:type="dxa"/>
            <w:shd w:val="clear" w:color="000000" w:fill="FFFFFF"/>
            <w:noWrap/>
            <w:vAlign w:val="center"/>
          </w:tcPr>
          <w:p w14:paraId="0B68B58A" w14:textId="687BDFB7" w:rsidR="002777F3" w:rsidRPr="00B258A9" w:rsidRDefault="002777F3" w:rsidP="002777F3">
            <w:pPr>
              <w:spacing w:after="0"/>
              <w:jc w:val="center"/>
              <w:rPr>
                <w:color w:val="000000"/>
                <w:lang w:eastAsia="lt-LT"/>
              </w:rPr>
            </w:pPr>
            <w:r w:rsidRPr="00B258A9">
              <w:rPr>
                <w:color w:val="000000"/>
                <w:lang w:eastAsia="lt-LT"/>
              </w:rPr>
              <w:t>2021</w:t>
            </w:r>
            <w:r w:rsidRPr="001A0C49">
              <w:t>–</w:t>
            </w:r>
            <w:r w:rsidRPr="00B258A9">
              <w:rPr>
                <w:color w:val="000000"/>
                <w:lang w:eastAsia="lt-LT"/>
              </w:rPr>
              <w:t>2025</w:t>
            </w:r>
          </w:p>
        </w:tc>
      </w:tr>
      <w:tr w:rsidR="00AB4D1B" w:rsidRPr="001A0C49" w14:paraId="081E202B" w14:textId="77777777" w:rsidTr="006C1F68">
        <w:trPr>
          <w:trHeight w:val="276"/>
          <w:jc w:val="center"/>
        </w:trPr>
        <w:tc>
          <w:tcPr>
            <w:tcW w:w="2280" w:type="dxa"/>
            <w:shd w:val="clear" w:color="000000" w:fill="FFFFFF"/>
            <w:noWrap/>
          </w:tcPr>
          <w:p w14:paraId="3B89A96D" w14:textId="77777777" w:rsidR="00AB4D1B" w:rsidRPr="00B258A9" w:rsidRDefault="00AB4D1B" w:rsidP="00AB4D1B">
            <w:pPr>
              <w:spacing w:after="0"/>
              <w:rPr>
                <w:color w:val="000000"/>
                <w:lang w:eastAsia="lt-LT"/>
              </w:rPr>
            </w:pPr>
          </w:p>
        </w:tc>
        <w:tc>
          <w:tcPr>
            <w:tcW w:w="8630" w:type="dxa"/>
            <w:shd w:val="clear" w:color="000000" w:fill="FFFFFF"/>
          </w:tcPr>
          <w:p w14:paraId="2B3593D7" w14:textId="21481300" w:rsidR="00AB4D1B" w:rsidRPr="00B258A9" w:rsidRDefault="00AB4D1B" w:rsidP="00AB4D1B">
            <w:pPr>
              <w:spacing w:after="0"/>
              <w:rPr>
                <w:color w:val="000000"/>
                <w:lang w:eastAsia="lt-LT"/>
              </w:rPr>
            </w:pPr>
            <w:r w:rsidRPr="00B258A9">
              <w:rPr>
                <w:lang w:eastAsia="lt-LT"/>
              </w:rPr>
              <w:t>Pastatyti (įrengti) Arimų g.</w:t>
            </w:r>
          </w:p>
        </w:tc>
        <w:tc>
          <w:tcPr>
            <w:tcW w:w="2126" w:type="dxa"/>
            <w:shd w:val="clear" w:color="000000" w:fill="FFFFFF"/>
            <w:vAlign w:val="center"/>
          </w:tcPr>
          <w:p w14:paraId="41755F65" w14:textId="650D9A40" w:rsidR="00AB4D1B" w:rsidRPr="00B258A9" w:rsidRDefault="00AB4D1B" w:rsidP="00AB4D1B">
            <w:pPr>
              <w:spacing w:after="0"/>
              <w:jc w:val="center"/>
              <w:rPr>
                <w:color w:val="000000"/>
                <w:lang w:eastAsia="lt-LT"/>
              </w:rPr>
            </w:pPr>
            <w:r w:rsidRPr="00B258A9">
              <w:rPr>
                <w:lang w:eastAsia="lt-LT"/>
              </w:rPr>
              <w:t>KMSA</w:t>
            </w:r>
          </w:p>
        </w:tc>
        <w:tc>
          <w:tcPr>
            <w:tcW w:w="1519" w:type="dxa"/>
            <w:shd w:val="clear" w:color="000000" w:fill="FFFFFF"/>
            <w:noWrap/>
            <w:vAlign w:val="center"/>
          </w:tcPr>
          <w:p w14:paraId="4ED979AF" w14:textId="0A25D33D" w:rsidR="00AB4D1B" w:rsidRPr="00B258A9" w:rsidRDefault="00AB4D1B" w:rsidP="00AB4D1B">
            <w:pPr>
              <w:spacing w:after="0"/>
              <w:jc w:val="center"/>
              <w:rPr>
                <w:color w:val="000000"/>
                <w:lang w:eastAsia="lt-LT"/>
              </w:rPr>
            </w:pPr>
            <w:r w:rsidRPr="00B258A9">
              <w:rPr>
                <w:lang w:eastAsia="lt-LT"/>
              </w:rPr>
              <w:t>202</w:t>
            </w:r>
            <w:r w:rsidR="00643E6A">
              <w:rPr>
                <w:lang w:eastAsia="lt-LT"/>
              </w:rPr>
              <w:t>1</w:t>
            </w:r>
            <w:r w:rsidRPr="001A0C49">
              <w:t>–</w:t>
            </w:r>
            <w:r w:rsidRPr="00B258A9">
              <w:rPr>
                <w:lang w:eastAsia="lt-LT"/>
              </w:rPr>
              <w:t>20</w:t>
            </w:r>
            <w:r w:rsidR="00643E6A">
              <w:rPr>
                <w:lang w:eastAsia="lt-LT"/>
              </w:rPr>
              <w:t>27</w:t>
            </w:r>
          </w:p>
        </w:tc>
      </w:tr>
      <w:tr w:rsidR="00AB4D1B" w:rsidRPr="001A0C49" w14:paraId="3804707B" w14:textId="77777777" w:rsidTr="006C1F68">
        <w:trPr>
          <w:trHeight w:val="276"/>
          <w:jc w:val="center"/>
        </w:trPr>
        <w:tc>
          <w:tcPr>
            <w:tcW w:w="2280" w:type="dxa"/>
            <w:shd w:val="clear" w:color="000000" w:fill="FFFFFF"/>
            <w:noWrap/>
          </w:tcPr>
          <w:p w14:paraId="06C4D330" w14:textId="77777777" w:rsidR="00AB4D1B" w:rsidRPr="00B258A9" w:rsidRDefault="00AB4D1B" w:rsidP="00AB4D1B">
            <w:pPr>
              <w:spacing w:after="0"/>
              <w:rPr>
                <w:color w:val="000000"/>
                <w:lang w:eastAsia="lt-LT"/>
              </w:rPr>
            </w:pPr>
          </w:p>
        </w:tc>
        <w:tc>
          <w:tcPr>
            <w:tcW w:w="8630" w:type="dxa"/>
            <w:shd w:val="clear" w:color="000000" w:fill="FFFFFF"/>
          </w:tcPr>
          <w:p w14:paraId="47E68971" w14:textId="4C1AAD89" w:rsidR="00AB4D1B" w:rsidRPr="00B258A9" w:rsidRDefault="00AB4D1B" w:rsidP="00AB4D1B">
            <w:pPr>
              <w:spacing w:after="0"/>
              <w:rPr>
                <w:color w:val="000000"/>
                <w:lang w:eastAsia="lt-LT"/>
              </w:rPr>
            </w:pPr>
            <w:r w:rsidRPr="00B258A9">
              <w:rPr>
                <w:color w:val="000000"/>
                <w:lang w:eastAsia="lt-LT"/>
              </w:rPr>
              <w:t xml:space="preserve">Rekonstruoti Klemiškės g. </w:t>
            </w:r>
          </w:p>
        </w:tc>
        <w:tc>
          <w:tcPr>
            <w:tcW w:w="2126" w:type="dxa"/>
            <w:shd w:val="clear" w:color="000000" w:fill="FFFFFF"/>
            <w:vAlign w:val="center"/>
          </w:tcPr>
          <w:p w14:paraId="723385F2" w14:textId="36804852" w:rsidR="00AB4D1B" w:rsidRPr="00B258A9" w:rsidRDefault="00AB4D1B" w:rsidP="00AB4D1B">
            <w:pPr>
              <w:spacing w:after="0"/>
              <w:jc w:val="center"/>
              <w:rPr>
                <w:color w:val="000000"/>
                <w:lang w:eastAsia="lt-LT"/>
              </w:rPr>
            </w:pPr>
            <w:r w:rsidRPr="00B258A9">
              <w:rPr>
                <w:color w:val="000000"/>
                <w:lang w:eastAsia="lt-LT"/>
              </w:rPr>
              <w:t>KMSA</w:t>
            </w:r>
          </w:p>
        </w:tc>
        <w:tc>
          <w:tcPr>
            <w:tcW w:w="1519" w:type="dxa"/>
            <w:shd w:val="clear" w:color="000000" w:fill="FFFFFF"/>
            <w:noWrap/>
            <w:vAlign w:val="center"/>
          </w:tcPr>
          <w:p w14:paraId="3DA68335" w14:textId="04E97CEB" w:rsidR="00AB4D1B" w:rsidRPr="00B258A9" w:rsidRDefault="00AB4D1B" w:rsidP="00AB4D1B">
            <w:pPr>
              <w:spacing w:after="0"/>
              <w:jc w:val="center"/>
              <w:rPr>
                <w:color w:val="000000"/>
                <w:lang w:eastAsia="lt-LT"/>
              </w:rPr>
            </w:pPr>
            <w:r w:rsidRPr="00B258A9">
              <w:rPr>
                <w:color w:val="000000"/>
                <w:lang w:eastAsia="lt-LT"/>
              </w:rPr>
              <w:t>202</w:t>
            </w:r>
            <w:r w:rsidR="00B47EA4">
              <w:rPr>
                <w:color w:val="000000"/>
                <w:lang w:eastAsia="lt-LT"/>
              </w:rPr>
              <w:t>2</w:t>
            </w:r>
            <w:r w:rsidRPr="001A0C49">
              <w:t>–</w:t>
            </w:r>
            <w:r w:rsidRPr="00B258A9">
              <w:rPr>
                <w:color w:val="000000"/>
                <w:lang w:eastAsia="lt-LT"/>
              </w:rPr>
              <w:t>202</w:t>
            </w:r>
            <w:r w:rsidR="00B47EA4">
              <w:rPr>
                <w:color w:val="000000"/>
                <w:lang w:eastAsia="lt-LT"/>
              </w:rPr>
              <w:t>4</w:t>
            </w:r>
          </w:p>
        </w:tc>
      </w:tr>
      <w:tr w:rsidR="00A63E84" w:rsidRPr="001A0C49" w14:paraId="02769344" w14:textId="77777777" w:rsidTr="006C1F68">
        <w:trPr>
          <w:trHeight w:val="276"/>
          <w:jc w:val="center"/>
        </w:trPr>
        <w:tc>
          <w:tcPr>
            <w:tcW w:w="2280" w:type="dxa"/>
            <w:shd w:val="clear" w:color="000000" w:fill="FFFFFF"/>
            <w:noWrap/>
          </w:tcPr>
          <w:p w14:paraId="1D5BEB90" w14:textId="77777777" w:rsidR="00A63E84" w:rsidRPr="00B258A9" w:rsidRDefault="00A63E84" w:rsidP="00A63E84">
            <w:pPr>
              <w:spacing w:after="0"/>
              <w:rPr>
                <w:color w:val="000000"/>
                <w:lang w:eastAsia="lt-LT"/>
              </w:rPr>
            </w:pPr>
          </w:p>
        </w:tc>
        <w:tc>
          <w:tcPr>
            <w:tcW w:w="8630" w:type="dxa"/>
            <w:shd w:val="clear" w:color="000000" w:fill="FFFFFF"/>
          </w:tcPr>
          <w:p w14:paraId="6A68B4B9" w14:textId="67B22FAA" w:rsidR="00A63E84" w:rsidRPr="00B258A9" w:rsidRDefault="00A63E84" w:rsidP="00A63E84">
            <w:pPr>
              <w:spacing w:after="0"/>
              <w:rPr>
                <w:color w:val="000000"/>
                <w:lang w:eastAsia="lt-LT"/>
              </w:rPr>
            </w:pPr>
            <w:r w:rsidRPr="00B258A9">
              <w:rPr>
                <w:color w:val="000000"/>
                <w:lang w:eastAsia="lt-LT"/>
              </w:rPr>
              <w:t>Įrengti dubliuojančią gatvę nuo Šiltnamių g. iki Klaipėdos g. (su pėsčiųjų ir dviračių taku ir įvažomis į Liepojos g.)</w:t>
            </w:r>
          </w:p>
        </w:tc>
        <w:tc>
          <w:tcPr>
            <w:tcW w:w="2126" w:type="dxa"/>
            <w:shd w:val="clear" w:color="000000" w:fill="FFFFFF"/>
            <w:vAlign w:val="center"/>
          </w:tcPr>
          <w:p w14:paraId="4DEA0D00" w14:textId="39DB7954" w:rsidR="00A63E84" w:rsidRPr="00B258A9" w:rsidRDefault="00A63E84" w:rsidP="00A63E84">
            <w:pPr>
              <w:spacing w:after="0"/>
              <w:jc w:val="center"/>
              <w:rPr>
                <w:color w:val="000000"/>
                <w:lang w:eastAsia="lt-LT"/>
              </w:rPr>
            </w:pPr>
            <w:r w:rsidRPr="00B258A9">
              <w:rPr>
                <w:color w:val="000000"/>
                <w:lang w:eastAsia="lt-LT"/>
              </w:rPr>
              <w:t>KMSA</w:t>
            </w:r>
          </w:p>
        </w:tc>
        <w:tc>
          <w:tcPr>
            <w:tcW w:w="1519" w:type="dxa"/>
            <w:shd w:val="clear" w:color="000000" w:fill="FFFFFF"/>
            <w:noWrap/>
            <w:vAlign w:val="center"/>
          </w:tcPr>
          <w:p w14:paraId="27019324" w14:textId="33CA6CEC" w:rsidR="00A63E84" w:rsidRPr="00B258A9" w:rsidRDefault="00A63E84" w:rsidP="00A63E84">
            <w:pPr>
              <w:spacing w:after="0"/>
              <w:jc w:val="center"/>
              <w:rPr>
                <w:color w:val="000000"/>
                <w:lang w:eastAsia="lt-LT"/>
              </w:rPr>
            </w:pPr>
            <w:r w:rsidRPr="00B258A9">
              <w:rPr>
                <w:color w:val="000000"/>
                <w:lang w:eastAsia="lt-LT"/>
              </w:rPr>
              <w:t>2022</w:t>
            </w:r>
            <w:r w:rsidRPr="001A0C49">
              <w:t>–</w:t>
            </w:r>
            <w:r w:rsidRPr="00B258A9">
              <w:rPr>
                <w:color w:val="000000"/>
                <w:lang w:eastAsia="lt-LT"/>
              </w:rPr>
              <w:t>2024</w:t>
            </w:r>
          </w:p>
        </w:tc>
      </w:tr>
      <w:tr w:rsidR="00A63E84" w:rsidRPr="001A0C49" w14:paraId="0AC5CC0A" w14:textId="77777777" w:rsidTr="006C1F68">
        <w:trPr>
          <w:trHeight w:val="276"/>
          <w:jc w:val="center"/>
        </w:trPr>
        <w:tc>
          <w:tcPr>
            <w:tcW w:w="2280" w:type="dxa"/>
            <w:shd w:val="clear" w:color="000000" w:fill="FFFFFF"/>
            <w:noWrap/>
          </w:tcPr>
          <w:p w14:paraId="19FC3A3F" w14:textId="77777777" w:rsidR="00A63E84" w:rsidRPr="00B258A9" w:rsidRDefault="00A63E84" w:rsidP="00A63E84">
            <w:pPr>
              <w:spacing w:after="0"/>
              <w:rPr>
                <w:color w:val="000000"/>
                <w:lang w:eastAsia="lt-LT"/>
              </w:rPr>
            </w:pPr>
          </w:p>
        </w:tc>
        <w:tc>
          <w:tcPr>
            <w:tcW w:w="8630" w:type="dxa"/>
            <w:shd w:val="clear" w:color="000000" w:fill="FFFFFF"/>
          </w:tcPr>
          <w:p w14:paraId="7C53529C" w14:textId="0B8816A9" w:rsidR="00A63E84" w:rsidRPr="00B258A9" w:rsidRDefault="00A63E84" w:rsidP="00A63E84">
            <w:pPr>
              <w:spacing w:after="0"/>
              <w:rPr>
                <w:color w:val="000000"/>
                <w:lang w:eastAsia="lt-LT"/>
              </w:rPr>
            </w:pPr>
            <w:r w:rsidRPr="00B258A9">
              <w:rPr>
                <w:color w:val="000000"/>
                <w:lang w:eastAsia="lt-LT"/>
              </w:rPr>
              <w:t>Atlikti Šilutės pl. senojo ruožo rekonstrukciją</w:t>
            </w:r>
          </w:p>
        </w:tc>
        <w:tc>
          <w:tcPr>
            <w:tcW w:w="2126" w:type="dxa"/>
            <w:shd w:val="clear" w:color="000000" w:fill="FFFFFF"/>
            <w:vAlign w:val="center"/>
          </w:tcPr>
          <w:p w14:paraId="239525B5" w14:textId="7ED9FA74" w:rsidR="00A63E84" w:rsidRPr="00B258A9" w:rsidRDefault="00A63E84" w:rsidP="00A63E84">
            <w:pPr>
              <w:spacing w:after="0"/>
              <w:jc w:val="center"/>
              <w:rPr>
                <w:color w:val="000000"/>
                <w:lang w:eastAsia="lt-LT"/>
              </w:rPr>
            </w:pPr>
            <w:r w:rsidRPr="00B258A9">
              <w:rPr>
                <w:color w:val="000000"/>
                <w:lang w:eastAsia="lt-LT"/>
              </w:rPr>
              <w:t>KMSA</w:t>
            </w:r>
          </w:p>
        </w:tc>
        <w:tc>
          <w:tcPr>
            <w:tcW w:w="1519" w:type="dxa"/>
            <w:shd w:val="clear" w:color="000000" w:fill="FFFFFF"/>
            <w:noWrap/>
            <w:vAlign w:val="center"/>
          </w:tcPr>
          <w:p w14:paraId="2BD44E1F" w14:textId="0B6A22AA" w:rsidR="00A63E84" w:rsidRPr="00B258A9" w:rsidRDefault="00A63E84" w:rsidP="00A63E84">
            <w:pPr>
              <w:spacing w:after="0"/>
              <w:jc w:val="center"/>
              <w:rPr>
                <w:color w:val="000000"/>
                <w:lang w:eastAsia="lt-LT"/>
              </w:rPr>
            </w:pPr>
            <w:r w:rsidRPr="00B258A9">
              <w:rPr>
                <w:color w:val="000000"/>
                <w:lang w:eastAsia="lt-LT"/>
              </w:rPr>
              <w:t>2022</w:t>
            </w:r>
            <w:r w:rsidRPr="001A0C49">
              <w:t>–</w:t>
            </w:r>
            <w:r w:rsidRPr="00B258A9">
              <w:rPr>
                <w:color w:val="000000"/>
                <w:lang w:eastAsia="lt-LT"/>
              </w:rPr>
              <w:t>2024</w:t>
            </w:r>
          </w:p>
        </w:tc>
      </w:tr>
      <w:tr w:rsidR="00A63E84" w:rsidRPr="001A0C49" w14:paraId="5857B665" w14:textId="77777777" w:rsidTr="006C1F68">
        <w:trPr>
          <w:trHeight w:val="276"/>
          <w:jc w:val="center"/>
        </w:trPr>
        <w:tc>
          <w:tcPr>
            <w:tcW w:w="2280" w:type="dxa"/>
            <w:shd w:val="clear" w:color="000000" w:fill="FFFFFF"/>
            <w:noWrap/>
          </w:tcPr>
          <w:p w14:paraId="613147C4" w14:textId="77777777" w:rsidR="00A63E84" w:rsidRPr="00B258A9" w:rsidRDefault="00A63E84" w:rsidP="00A63E84">
            <w:pPr>
              <w:spacing w:after="0"/>
              <w:rPr>
                <w:color w:val="000000"/>
                <w:lang w:eastAsia="lt-LT"/>
              </w:rPr>
            </w:pPr>
          </w:p>
        </w:tc>
        <w:tc>
          <w:tcPr>
            <w:tcW w:w="8630" w:type="dxa"/>
            <w:shd w:val="clear" w:color="000000" w:fill="FFFFFF"/>
          </w:tcPr>
          <w:p w14:paraId="3A9B0385" w14:textId="4532F7C3" w:rsidR="00A63E84" w:rsidRPr="00B258A9" w:rsidRDefault="00A63E84" w:rsidP="00A63E84">
            <w:pPr>
              <w:spacing w:after="0"/>
              <w:rPr>
                <w:color w:val="000000"/>
                <w:lang w:eastAsia="lt-LT"/>
              </w:rPr>
            </w:pPr>
            <w:r w:rsidRPr="00B258A9">
              <w:rPr>
                <w:color w:val="000000"/>
                <w:lang w:eastAsia="lt-LT"/>
              </w:rPr>
              <w:t>Atlikti S. Daukanto g. nuo Šaulių g. iki J. Zauerveino g. kapitalinį remontą</w:t>
            </w:r>
          </w:p>
        </w:tc>
        <w:tc>
          <w:tcPr>
            <w:tcW w:w="2126" w:type="dxa"/>
            <w:shd w:val="clear" w:color="000000" w:fill="FFFFFF"/>
            <w:vAlign w:val="center"/>
          </w:tcPr>
          <w:p w14:paraId="67E2CC92" w14:textId="4F57C0A4" w:rsidR="00A63E84" w:rsidRPr="00B258A9" w:rsidRDefault="00A63E84" w:rsidP="00A63E84">
            <w:pPr>
              <w:spacing w:after="0"/>
              <w:jc w:val="center"/>
              <w:rPr>
                <w:color w:val="000000"/>
                <w:lang w:eastAsia="lt-LT"/>
              </w:rPr>
            </w:pPr>
            <w:r w:rsidRPr="00B258A9">
              <w:rPr>
                <w:color w:val="000000"/>
                <w:lang w:eastAsia="lt-LT"/>
              </w:rPr>
              <w:t>KMSA</w:t>
            </w:r>
          </w:p>
        </w:tc>
        <w:tc>
          <w:tcPr>
            <w:tcW w:w="1519" w:type="dxa"/>
            <w:shd w:val="clear" w:color="000000" w:fill="FFFFFF"/>
            <w:noWrap/>
            <w:vAlign w:val="center"/>
          </w:tcPr>
          <w:p w14:paraId="02CEF348" w14:textId="74863462" w:rsidR="00A63E84" w:rsidRPr="00B258A9" w:rsidRDefault="00A63E84" w:rsidP="00A63E84">
            <w:pPr>
              <w:spacing w:after="0"/>
              <w:jc w:val="center"/>
              <w:rPr>
                <w:color w:val="000000"/>
                <w:lang w:eastAsia="lt-LT"/>
              </w:rPr>
            </w:pPr>
            <w:r w:rsidRPr="00B258A9">
              <w:rPr>
                <w:color w:val="000000"/>
                <w:lang w:eastAsia="lt-LT"/>
              </w:rPr>
              <w:t>2023</w:t>
            </w:r>
            <w:r w:rsidRPr="001A0C49">
              <w:t>–</w:t>
            </w:r>
            <w:r w:rsidRPr="00B258A9">
              <w:rPr>
                <w:color w:val="000000"/>
                <w:lang w:eastAsia="lt-LT"/>
              </w:rPr>
              <w:t>2025</w:t>
            </w:r>
          </w:p>
        </w:tc>
      </w:tr>
      <w:tr w:rsidR="00B4321C" w:rsidRPr="001A0C49" w14:paraId="7313E66D" w14:textId="77777777" w:rsidTr="006C1F68">
        <w:trPr>
          <w:trHeight w:val="276"/>
          <w:jc w:val="center"/>
        </w:trPr>
        <w:tc>
          <w:tcPr>
            <w:tcW w:w="2280" w:type="dxa"/>
            <w:shd w:val="clear" w:color="000000" w:fill="FFFFFF"/>
            <w:noWrap/>
          </w:tcPr>
          <w:p w14:paraId="10C880D1" w14:textId="77777777" w:rsidR="00B4321C" w:rsidRPr="00B258A9" w:rsidRDefault="00B4321C" w:rsidP="00B4321C">
            <w:pPr>
              <w:spacing w:after="0"/>
              <w:rPr>
                <w:color w:val="000000"/>
                <w:lang w:eastAsia="lt-LT"/>
              </w:rPr>
            </w:pPr>
          </w:p>
        </w:tc>
        <w:tc>
          <w:tcPr>
            <w:tcW w:w="8630" w:type="dxa"/>
            <w:shd w:val="clear" w:color="000000" w:fill="FFFFFF"/>
          </w:tcPr>
          <w:p w14:paraId="77029429" w14:textId="3232276F" w:rsidR="00B4321C" w:rsidRPr="00B258A9" w:rsidRDefault="00B4321C" w:rsidP="00B4321C">
            <w:pPr>
              <w:spacing w:after="0"/>
              <w:rPr>
                <w:color w:val="000000"/>
                <w:lang w:eastAsia="lt-LT"/>
              </w:rPr>
            </w:pPr>
            <w:r w:rsidRPr="00B258A9">
              <w:rPr>
                <w:color w:val="000000"/>
                <w:lang w:eastAsia="lt-LT"/>
              </w:rPr>
              <w:t>Rekonstruoti Savanorių g. ir nutiesti E. Simonaičio g.</w:t>
            </w:r>
          </w:p>
        </w:tc>
        <w:tc>
          <w:tcPr>
            <w:tcW w:w="2126" w:type="dxa"/>
            <w:shd w:val="clear" w:color="000000" w:fill="FFFFFF"/>
            <w:vAlign w:val="center"/>
          </w:tcPr>
          <w:p w14:paraId="38FAD89D" w14:textId="491F89B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tcPr>
          <w:p w14:paraId="0A54D249" w14:textId="59F31AC1" w:rsidR="00B4321C" w:rsidRPr="00B258A9" w:rsidRDefault="00B4321C" w:rsidP="00B4321C">
            <w:pPr>
              <w:spacing w:after="0"/>
              <w:jc w:val="center"/>
              <w:rPr>
                <w:color w:val="000000"/>
                <w:lang w:eastAsia="lt-LT"/>
              </w:rPr>
            </w:pPr>
            <w:r w:rsidRPr="00B258A9">
              <w:rPr>
                <w:color w:val="000000"/>
                <w:lang w:eastAsia="lt-LT"/>
              </w:rPr>
              <w:t>202</w:t>
            </w:r>
            <w:r>
              <w:rPr>
                <w:color w:val="000000"/>
                <w:lang w:eastAsia="lt-LT"/>
              </w:rPr>
              <w:t>3</w:t>
            </w:r>
            <w:r w:rsidRPr="001A0C49">
              <w:t>–</w:t>
            </w:r>
            <w:r w:rsidRPr="00B258A9">
              <w:rPr>
                <w:color w:val="000000"/>
                <w:lang w:eastAsia="lt-LT"/>
              </w:rPr>
              <w:t>20</w:t>
            </w:r>
            <w:r>
              <w:rPr>
                <w:color w:val="000000"/>
                <w:lang w:eastAsia="lt-LT"/>
              </w:rPr>
              <w:t>25</w:t>
            </w:r>
          </w:p>
        </w:tc>
      </w:tr>
      <w:tr w:rsidR="00B4321C" w:rsidRPr="001A0C49" w14:paraId="1BBE7D02" w14:textId="77777777" w:rsidTr="006C1F68">
        <w:trPr>
          <w:trHeight w:val="276"/>
          <w:jc w:val="center"/>
        </w:trPr>
        <w:tc>
          <w:tcPr>
            <w:tcW w:w="2280" w:type="dxa"/>
            <w:shd w:val="clear" w:color="000000" w:fill="FFFFFF"/>
            <w:noWrap/>
          </w:tcPr>
          <w:p w14:paraId="37FD2519" w14:textId="77777777" w:rsidR="00B4321C" w:rsidRPr="00B258A9" w:rsidRDefault="00B4321C" w:rsidP="00B4321C">
            <w:pPr>
              <w:spacing w:after="0"/>
              <w:rPr>
                <w:color w:val="000000"/>
                <w:lang w:eastAsia="lt-LT"/>
              </w:rPr>
            </w:pPr>
          </w:p>
        </w:tc>
        <w:tc>
          <w:tcPr>
            <w:tcW w:w="8630" w:type="dxa"/>
            <w:shd w:val="clear" w:color="000000" w:fill="FFFFFF"/>
          </w:tcPr>
          <w:p w14:paraId="058509DA" w14:textId="59B77DD7" w:rsidR="00B4321C" w:rsidRPr="00B258A9" w:rsidRDefault="00B4321C" w:rsidP="00B4321C">
            <w:pPr>
              <w:spacing w:after="0"/>
              <w:rPr>
                <w:color w:val="000000"/>
                <w:lang w:eastAsia="lt-LT"/>
              </w:rPr>
            </w:pPr>
            <w:r w:rsidRPr="00644C5B">
              <w:rPr>
                <w:color w:val="000000"/>
                <w:lang w:eastAsia="lt-LT"/>
              </w:rPr>
              <w:t>Rekonstruoti P</w:t>
            </w:r>
            <w:r w:rsidR="00AE525E">
              <w:rPr>
                <w:color w:val="000000"/>
                <w:lang w:eastAsia="lt-LT"/>
              </w:rPr>
              <w:t>aryžiaus K</w:t>
            </w:r>
            <w:r w:rsidRPr="00644C5B">
              <w:rPr>
                <w:color w:val="000000"/>
                <w:lang w:eastAsia="lt-LT"/>
              </w:rPr>
              <w:t>omunos gatvę (nuo Šilutės pl. iki Taikos pr.)</w:t>
            </w:r>
          </w:p>
        </w:tc>
        <w:tc>
          <w:tcPr>
            <w:tcW w:w="2126" w:type="dxa"/>
            <w:shd w:val="clear" w:color="000000" w:fill="FFFFFF"/>
            <w:vAlign w:val="center"/>
          </w:tcPr>
          <w:p w14:paraId="5BD79489" w14:textId="060905CD"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tcPr>
          <w:p w14:paraId="786A2947" w14:textId="59FA2156" w:rsidR="00B4321C" w:rsidRPr="00B258A9" w:rsidRDefault="00B4321C" w:rsidP="00B4321C">
            <w:pPr>
              <w:spacing w:after="0"/>
              <w:jc w:val="center"/>
              <w:rPr>
                <w:color w:val="000000"/>
                <w:lang w:eastAsia="lt-LT"/>
              </w:rPr>
            </w:pPr>
            <w:r w:rsidRPr="00B258A9">
              <w:rPr>
                <w:color w:val="000000"/>
                <w:lang w:eastAsia="lt-LT"/>
              </w:rPr>
              <w:t>202</w:t>
            </w:r>
            <w:r>
              <w:rPr>
                <w:color w:val="000000"/>
                <w:lang w:eastAsia="lt-LT"/>
              </w:rPr>
              <w:t>4</w:t>
            </w:r>
            <w:r w:rsidRPr="001A0C49">
              <w:t>–</w:t>
            </w:r>
            <w:r w:rsidRPr="00B258A9">
              <w:rPr>
                <w:color w:val="000000"/>
                <w:lang w:eastAsia="lt-LT"/>
              </w:rPr>
              <w:t>202</w:t>
            </w:r>
            <w:r>
              <w:rPr>
                <w:color w:val="000000"/>
                <w:lang w:eastAsia="lt-LT"/>
              </w:rPr>
              <w:t>6</w:t>
            </w:r>
          </w:p>
        </w:tc>
      </w:tr>
      <w:tr w:rsidR="00B4321C" w:rsidRPr="001A0C49" w14:paraId="78F1E758" w14:textId="77777777" w:rsidTr="006C1F68">
        <w:trPr>
          <w:trHeight w:val="276"/>
          <w:jc w:val="center"/>
        </w:trPr>
        <w:tc>
          <w:tcPr>
            <w:tcW w:w="2280" w:type="dxa"/>
            <w:shd w:val="clear" w:color="000000" w:fill="FFFFFF"/>
            <w:noWrap/>
          </w:tcPr>
          <w:p w14:paraId="75CE8513" w14:textId="77777777" w:rsidR="00B4321C" w:rsidRPr="00B258A9" w:rsidRDefault="00B4321C" w:rsidP="00B4321C">
            <w:pPr>
              <w:spacing w:after="0"/>
              <w:rPr>
                <w:color w:val="000000"/>
                <w:lang w:eastAsia="lt-LT"/>
              </w:rPr>
            </w:pPr>
          </w:p>
        </w:tc>
        <w:tc>
          <w:tcPr>
            <w:tcW w:w="8630" w:type="dxa"/>
            <w:shd w:val="clear" w:color="000000" w:fill="FFFFFF"/>
          </w:tcPr>
          <w:p w14:paraId="5C81DA9B" w14:textId="77777777" w:rsidR="00B4321C" w:rsidRDefault="00B4321C" w:rsidP="00B4321C">
            <w:pPr>
              <w:spacing w:after="0"/>
              <w:rPr>
                <w:color w:val="000000"/>
                <w:lang w:eastAsia="lt-LT"/>
              </w:rPr>
            </w:pPr>
            <w:r w:rsidRPr="00B258A9">
              <w:rPr>
                <w:color w:val="000000"/>
                <w:lang w:eastAsia="lt-LT"/>
              </w:rPr>
              <w:t>Įrengti trūkstamą kelio atkarpą (jungtį) nuo Tauralaukio iki miesto ribos ties Aukštkiemių kaimu (su dviračių taku) (bendradarbiaujant su Klaipėdos rajono savivaldybe).</w:t>
            </w:r>
          </w:p>
          <w:p w14:paraId="0ED41175" w14:textId="7CAC446C" w:rsidR="00B4321C" w:rsidRPr="00B258A9" w:rsidRDefault="00B4321C" w:rsidP="00B4321C">
            <w:pPr>
              <w:spacing w:after="0"/>
              <w:rPr>
                <w:color w:val="000000"/>
                <w:lang w:eastAsia="lt-LT"/>
              </w:rPr>
            </w:pPr>
            <w:r w:rsidRPr="00B258A9">
              <w:rPr>
                <w:i/>
                <w:iCs/>
                <w:color w:val="000000"/>
                <w:lang w:eastAsia="lt-LT"/>
              </w:rPr>
              <w:t>Įrengiant trūkstamą atkarpą, užtikrinti dviračio tako jungtį palei Vėjo g. iki Pajūrio g. dviračio tako</w:t>
            </w:r>
          </w:p>
        </w:tc>
        <w:tc>
          <w:tcPr>
            <w:tcW w:w="2126" w:type="dxa"/>
            <w:shd w:val="clear" w:color="000000" w:fill="FFFFFF"/>
            <w:vAlign w:val="center"/>
          </w:tcPr>
          <w:p w14:paraId="78AE6A2D" w14:textId="77C9D473" w:rsidR="00B4321C" w:rsidRPr="00B258A9" w:rsidRDefault="00B4321C" w:rsidP="00B4321C">
            <w:pPr>
              <w:spacing w:after="0"/>
              <w:jc w:val="center"/>
              <w:rPr>
                <w:color w:val="000000"/>
                <w:lang w:eastAsia="lt-LT"/>
              </w:rPr>
            </w:pPr>
            <w:r w:rsidRPr="00B258A9">
              <w:rPr>
                <w:color w:val="000000"/>
                <w:lang w:eastAsia="lt-LT"/>
              </w:rPr>
              <w:t>KMSA, Klaipėdos rajono savivaldybė</w:t>
            </w:r>
          </w:p>
        </w:tc>
        <w:tc>
          <w:tcPr>
            <w:tcW w:w="1519" w:type="dxa"/>
            <w:shd w:val="clear" w:color="000000" w:fill="FFFFFF"/>
            <w:noWrap/>
            <w:vAlign w:val="center"/>
          </w:tcPr>
          <w:p w14:paraId="562C34C9" w14:textId="14E82B4D" w:rsidR="00B4321C" w:rsidRPr="00B258A9" w:rsidRDefault="00B4321C" w:rsidP="00B4321C">
            <w:pPr>
              <w:spacing w:after="0"/>
              <w:jc w:val="center"/>
              <w:rPr>
                <w:color w:val="000000"/>
                <w:lang w:eastAsia="lt-LT"/>
              </w:rPr>
            </w:pPr>
            <w:r w:rsidRPr="00B258A9">
              <w:rPr>
                <w:color w:val="000000"/>
                <w:lang w:eastAsia="lt-LT"/>
              </w:rPr>
              <w:t>2024</w:t>
            </w:r>
            <w:r w:rsidRPr="001A0C49">
              <w:t>–</w:t>
            </w:r>
            <w:r w:rsidRPr="00B258A9">
              <w:rPr>
                <w:color w:val="000000"/>
                <w:lang w:eastAsia="lt-LT"/>
              </w:rPr>
              <w:t>2030</w:t>
            </w:r>
          </w:p>
        </w:tc>
      </w:tr>
      <w:tr w:rsidR="00B4321C" w:rsidRPr="001A0C49" w14:paraId="79CA9DDF" w14:textId="77777777" w:rsidTr="006C1F68">
        <w:trPr>
          <w:trHeight w:val="276"/>
          <w:jc w:val="center"/>
        </w:trPr>
        <w:tc>
          <w:tcPr>
            <w:tcW w:w="2280" w:type="dxa"/>
            <w:shd w:val="clear" w:color="000000" w:fill="FFFFFF"/>
            <w:noWrap/>
          </w:tcPr>
          <w:p w14:paraId="7345237C" w14:textId="77777777" w:rsidR="00B4321C" w:rsidRPr="00B258A9" w:rsidRDefault="00B4321C" w:rsidP="00B4321C">
            <w:pPr>
              <w:spacing w:after="0"/>
              <w:rPr>
                <w:color w:val="000000"/>
                <w:lang w:eastAsia="lt-LT"/>
              </w:rPr>
            </w:pPr>
          </w:p>
        </w:tc>
        <w:tc>
          <w:tcPr>
            <w:tcW w:w="8630" w:type="dxa"/>
            <w:shd w:val="clear" w:color="000000" w:fill="FFFFFF"/>
          </w:tcPr>
          <w:p w14:paraId="3E6F4A74" w14:textId="5F86B07A" w:rsidR="00B4321C" w:rsidRPr="00B258A9" w:rsidRDefault="00B4321C" w:rsidP="00B4321C">
            <w:pPr>
              <w:spacing w:after="0"/>
              <w:rPr>
                <w:color w:val="000000"/>
                <w:lang w:eastAsia="lt-LT"/>
              </w:rPr>
            </w:pPr>
            <w:r w:rsidRPr="00B258A9">
              <w:rPr>
                <w:color w:val="000000"/>
                <w:lang w:eastAsia="lt-LT"/>
              </w:rPr>
              <w:t>Rekonstruoti Puodžių g.</w:t>
            </w:r>
          </w:p>
        </w:tc>
        <w:tc>
          <w:tcPr>
            <w:tcW w:w="2126" w:type="dxa"/>
            <w:shd w:val="clear" w:color="000000" w:fill="FFFFFF"/>
            <w:vAlign w:val="center"/>
          </w:tcPr>
          <w:p w14:paraId="4E88081A" w14:textId="4D2D16E1"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tcPr>
          <w:p w14:paraId="53AB9D9E" w14:textId="55D3986B" w:rsidR="00B4321C" w:rsidRPr="00B258A9" w:rsidRDefault="00B4321C" w:rsidP="00B4321C">
            <w:pPr>
              <w:spacing w:after="0"/>
              <w:jc w:val="center"/>
              <w:rPr>
                <w:color w:val="000000"/>
                <w:lang w:eastAsia="lt-LT"/>
              </w:rPr>
            </w:pPr>
            <w:r w:rsidRPr="00B258A9">
              <w:rPr>
                <w:color w:val="000000"/>
                <w:lang w:eastAsia="lt-LT"/>
              </w:rPr>
              <w:t>2025</w:t>
            </w:r>
            <w:r w:rsidRPr="001A0C49">
              <w:t>–</w:t>
            </w:r>
            <w:r w:rsidRPr="00B258A9">
              <w:rPr>
                <w:color w:val="000000"/>
                <w:lang w:eastAsia="lt-LT"/>
              </w:rPr>
              <w:t>2030</w:t>
            </w:r>
          </w:p>
        </w:tc>
      </w:tr>
      <w:tr w:rsidR="00B4321C" w:rsidRPr="001A0C49" w14:paraId="4D404457" w14:textId="77777777" w:rsidTr="006C1F68">
        <w:trPr>
          <w:trHeight w:val="276"/>
          <w:jc w:val="center"/>
        </w:trPr>
        <w:tc>
          <w:tcPr>
            <w:tcW w:w="2280" w:type="dxa"/>
            <w:shd w:val="clear" w:color="000000" w:fill="FFFFFF"/>
            <w:noWrap/>
          </w:tcPr>
          <w:p w14:paraId="6D176E4B" w14:textId="77777777" w:rsidR="00B4321C" w:rsidRPr="00B258A9" w:rsidRDefault="00B4321C" w:rsidP="00B4321C">
            <w:pPr>
              <w:spacing w:after="0"/>
              <w:rPr>
                <w:color w:val="000000"/>
                <w:lang w:eastAsia="lt-LT"/>
              </w:rPr>
            </w:pPr>
          </w:p>
        </w:tc>
        <w:tc>
          <w:tcPr>
            <w:tcW w:w="8630" w:type="dxa"/>
            <w:shd w:val="clear" w:color="000000" w:fill="FFFFFF"/>
          </w:tcPr>
          <w:p w14:paraId="36EF1DDF" w14:textId="6725DCAF" w:rsidR="00B4321C" w:rsidRPr="00B258A9" w:rsidRDefault="00B4321C" w:rsidP="00B4321C">
            <w:pPr>
              <w:spacing w:after="0"/>
              <w:rPr>
                <w:color w:val="000000"/>
                <w:lang w:eastAsia="lt-LT"/>
              </w:rPr>
            </w:pPr>
            <w:r w:rsidRPr="00B258A9">
              <w:rPr>
                <w:color w:val="000000"/>
                <w:lang w:eastAsia="lt-LT"/>
              </w:rPr>
              <w:t>Nutiesti naują kelią tarp Klemiškės g. ir Tilžės g.</w:t>
            </w:r>
          </w:p>
        </w:tc>
        <w:tc>
          <w:tcPr>
            <w:tcW w:w="2126" w:type="dxa"/>
            <w:shd w:val="clear" w:color="000000" w:fill="FFFFFF"/>
            <w:vAlign w:val="center"/>
          </w:tcPr>
          <w:p w14:paraId="0E59B9C6" w14:textId="32900722"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tcPr>
          <w:p w14:paraId="23389887" w14:textId="5A6E69DC" w:rsidR="00B4321C" w:rsidRPr="00B258A9" w:rsidRDefault="00B4321C" w:rsidP="00B4321C">
            <w:pPr>
              <w:spacing w:after="0"/>
              <w:jc w:val="center"/>
              <w:rPr>
                <w:color w:val="000000"/>
                <w:lang w:eastAsia="lt-LT"/>
              </w:rPr>
            </w:pPr>
            <w:r w:rsidRPr="00B258A9">
              <w:rPr>
                <w:color w:val="000000"/>
                <w:lang w:eastAsia="lt-LT"/>
              </w:rPr>
              <w:t>2025</w:t>
            </w:r>
            <w:r w:rsidRPr="001A0C49">
              <w:t>–</w:t>
            </w:r>
            <w:r w:rsidRPr="00B258A9">
              <w:rPr>
                <w:color w:val="000000"/>
                <w:lang w:eastAsia="lt-LT"/>
              </w:rPr>
              <w:t>2030</w:t>
            </w:r>
          </w:p>
        </w:tc>
      </w:tr>
      <w:tr w:rsidR="00B4321C" w:rsidRPr="001A0C49" w14:paraId="006B4EE7" w14:textId="77777777" w:rsidTr="006C1F68">
        <w:trPr>
          <w:trHeight w:val="276"/>
          <w:jc w:val="center"/>
        </w:trPr>
        <w:tc>
          <w:tcPr>
            <w:tcW w:w="2280" w:type="dxa"/>
            <w:shd w:val="clear" w:color="000000" w:fill="FFFFFF"/>
            <w:noWrap/>
          </w:tcPr>
          <w:p w14:paraId="358A9A84" w14:textId="77777777" w:rsidR="00B4321C" w:rsidRPr="00B258A9" w:rsidRDefault="00B4321C" w:rsidP="00B4321C">
            <w:pPr>
              <w:spacing w:after="0"/>
              <w:rPr>
                <w:color w:val="000000"/>
                <w:lang w:eastAsia="lt-LT"/>
              </w:rPr>
            </w:pPr>
          </w:p>
        </w:tc>
        <w:tc>
          <w:tcPr>
            <w:tcW w:w="8630" w:type="dxa"/>
            <w:shd w:val="clear" w:color="000000" w:fill="FFFFFF"/>
          </w:tcPr>
          <w:p w14:paraId="21569CC9" w14:textId="337D765D" w:rsidR="00B4321C" w:rsidRPr="00B258A9" w:rsidRDefault="00B4321C" w:rsidP="00B4321C">
            <w:pPr>
              <w:spacing w:after="0"/>
              <w:rPr>
                <w:color w:val="000000"/>
                <w:lang w:eastAsia="lt-LT"/>
              </w:rPr>
            </w:pPr>
            <w:r w:rsidRPr="00B258A9">
              <w:rPr>
                <w:color w:val="000000"/>
                <w:lang w:eastAsia="lt-LT"/>
              </w:rPr>
              <w:t>Rekonstruoti Kūlių Vartų g. ir Bangų g., Tiltų g., Galinio Pylimo g., Taikos pr. sankryžą</w:t>
            </w:r>
          </w:p>
        </w:tc>
        <w:tc>
          <w:tcPr>
            <w:tcW w:w="2126" w:type="dxa"/>
            <w:shd w:val="clear" w:color="000000" w:fill="FFFFFF"/>
            <w:vAlign w:val="center"/>
          </w:tcPr>
          <w:p w14:paraId="12C994E7" w14:textId="6F329C28"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tcPr>
          <w:p w14:paraId="5A621924" w14:textId="039DAA96" w:rsidR="00B4321C" w:rsidRPr="00B258A9" w:rsidRDefault="00B4321C" w:rsidP="00B4321C">
            <w:pPr>
              <w:spacing w:after="0"/>
              <w:jc w:val="center"/>
              <w:rPr>
                <w:color w:val="000000"/>
                <w:lang w:eastAsia="lt-LT"/>
              </w:rPr>
            </w:pPr>
            <w:r w:rsidRPr="00B258A9">
              <w:rPr>
                <w:color w:val="000000"/>
                <w:lang w:eastAsia="lt-LT"/>
              </w:rPr>
              <w:t>2028</w:t>
            </w:r>
            <w:r w:rsidRPr="001A0C49">
              <w:t>–</w:t>
            </w:r>
            <w:r w:rsidRPr="00B258A9">
              <w:rPr>
                <w:color w:val="000000"/>
                <w:lang w:eastAsia="lt-LT"/>
              </w:rPr>
              <w:t>2030</w:t>
            </w:r>
          </w:p>
        </w:tc>
      </w:tr>
      <w:tr w:rsidR="00B4321C" w:rsidRPr="001A0C49" w14:paraId="7389A4FB" w14:textId="77777777" w:rsidTr="006C1F68">
        <w:trPr>
          <w:trHeight w:val="276"/>
          <w:jc w:val="center"/>
        </w:trPr>
        <w:tc>
          <w:tcPr>
            <w:tcW w:w="2280" w:type="dxa"/>
            <w:shd w:val="clear" w:color="000000" w:fill="FFFFFF"/>
            <w:noWrap/>
          </w:tcPr>
          <w:p w14:paraId="2FBE98B6" w14:textId="77777777" w:rsidR="00B4321C" w:rsidRPr="00B258A9" w:rsidRDefault="00B4321C" w:rsidP="00B4321C">
            <w:pPr>
              <w:spacing w:after="0"/>
              <w:rPr>
                <w:color w:val="000000"/>
                <w:lang w:eastAsia="lt-LT"/>
              </w:rPr>
            </w:pPr>
          </w:p>
        </w:tc>
        <w:tc>
          <w:tcPr>
            <w:tcW w:w="8630" w:type="dxa"/>
            <w:shd w:val="clear" w:color="000000" w:fill="FFFFFF"/>
          </w:tcPr>
          <w:p w14:paraId="3DF538B6" w14:textId="68BB7E6C" w:rsidR="00B4321C" w:rsidRPr="00B258A9" w:rsidRDefault="00B4321C" w:rsidP="00B4321C">
            <w:pPr>
              <w:spacing w:after="0"/>
              <w:rPr>
                <w:color w:val="000000"/>
                <w:lang w:eastAsia="lt-LT"/>
              </w:rPr>
            </w:pPr>
            <w:r w:rsidRPr="00B258A9">
              <w:rPr>
                <w:color w:val="000000"/>
                <w:lang w:eastAsia="lt-LT"/>
              </w:rPr>
              <w:t>Įrengti naują jungtį per Danės upę</w:t>
            </w:r>
          </w:p>
        </w:tc>
        <w:tc>
          <w:tcPr>
            <w:tcW w:w="2126" w:type="dxa"/>
            <w:shd w:val="clear" w:color="000000" w:fill="FFFFFF"/>
            <w:vAlign w:val="center"/>
          </w:tcPr>
          <w:p w14:paraId="038D851C" w14:textId="7BEDEA7E"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tcPr>
          <w:p w14:paraId="67383D04" w14:textId="7149EE3D" w:rsidR="00B4321C" w:rsidRPr="00B258A9" w:rsidRDefault="00B4321C" w:rsidP="00B4321C">
            <w:pPr>
              <w:spacing w:after="0"/>
              <w:jc w:val="center"/>
              <w:rPr>
                <w:color w:val="000000"/>
                <w:lang w:eastAsia="lt-LT"/>
              </w:rPr>
            </w:pPr>
            <w:r w:rsidRPr="00B258A9">
              <w:rPr>
                <w:color w:val="000000"/>
                <w:lang w:eastAsia="lt-LT"/>
              </w:rPr>
              <w:t>2028</w:t>
            </w:r>
            <w:r w:rsidRPr="001A0C49">
              <w:t>–</w:t>
            </w:r>
            <w:r w:rsidRPr="00B258A9">
              <w:rPr>
                <w:color w:val="000000"/>
                <w:lang w:eastAsia="lt-LT"/>
              </w:rPr>
              <w:t>2030</w:t>
            </w:r>
          </w:p>
        </w:tc>
      </w:tr>
      <w:tr w:rsidR="00B4321C" w:rsidRPr="001A0C49" w14:paraId="3A07BF4E" w14:textId="77777777" w:rsidTr="006C1F68">
        <w:trPr>
          <w:trHeight w:val="276"/>
          <w:jc w:val="center"/>
        </w:trPr>
        <w:tc>
          <w:tcPr>
            <w:tcW w:w="2280" w:type="dxa"/>
            <w:shd w:val="clear" w:color="000000" w:fill="FFFFFF"/>
            <w:noWrap/>
            <w:hideMark/>
          </w:tcPr>
          <w:p w14:paraId="53602703" w14:textId="77777777" w:rsidR="00B4321C" w:rsidRPr="00B258A9" w:rsidRDefault="00B4321C" w:rsidP="00B4321C">
            <w:pPr>
              <w:spacing w:after="0"/>
              <w:rPr>
                <w:color w:val="000000"/>
                <w:lang w:eastAsia="lt-LT"/>
              </w:rPr>
            </w:pPr>
            <w:r w:rsidRPr="00B258A9">
              <w:rPr>
                <w:color w:val="000000"/>
                <w:lang w:eastAsia="lt-LT"/>
              </w:rPr>
              <w:t>3.1.3.6. priemonė</w:t>
            </w:r>
          </w:p>
        </w:tc>
        <w:tc>
          <w:tcPr>
            <w:tcW w:w="8630" w:type="dxa"/>
            <w:shd w:val="clear" w:color="000000" w:fill="FFFFFF"/>
            <w:hideMark/>
          </w:tcPr>
          <w:p w14:paraId="2AC58245" w14:textId="77777777" w:rsidR="00B4321C" w:rsidRPr="00B258A9" w:rsidRDefault="00B4321C" w:rsidP="00B4321C">
            <w:pPr>
              <w:spacing w:after="0"/>
              <w:rPr>
                <w:color w:val="000000"/>
                <w:lang w:eastAsia="lt-LT"/>
              </w:rPr>
            </w:pPr>
            <w:r w:rsidRPr="00B258A9">
              <w:rPr>
                <w:color w:val="000000"/>
                <w:lang w:eastAsia="lt-LT"/>
              </w:rPr>
              <w:t>Užtikrinti saugų privažiavimą prie viešųjų paslaugų teikimo vietų</w:t>
            </w:r>
          </w:p>
        </w:tc>
        <w:tc>
          <w:tcPr>
            <w:tcW w:w="2126" w:type="dxa"/>
            <w:shd w:val="clear" w:color="000000" w:fill="FFFFFF"/>
            <w:vAlign w:val="center"/>
            <w:hideMark/>
          </w:tcPr>
          <w:p w14:paraId="76236548"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46F181A7"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5FA4241C" w14:textId="77777777" w:rsidTr="006C1F68">
        <w:trPr>
          <w:trHeight w:val="58"/>
          <w:jc w:val="center"/>
        </w:trPr>
        <w:tc>
          <w:tcPr>
            <w:tcW w:w="2280" w:type="dxa"/>
            <w:shd w:val="clear" w:color="000000" w:fill="FFFFFF"/>
            <w:noWrap/>
            <w:hideMark/>
          </w:tcPr>
          <w:p w14:paraId="5642F2CB"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61693F51" w14:textId="77777777" w:rsidR="00B4321C" w:rsidRPr="00B258A9" w:rsidRDefault="00B4321C" w:rsidP="00B4321C">
            <w:pPr>
              <w:spacing w:after="0"/>
              <w:rPr>
                <w:color w:val="000000"/>
                <w:lang w:eastAsia="lt-LT"/>
              </w:rPr>
            </w:pPr>
            <w:r w:rsidRPr="00B258A9">
              <w:rPr>
                <w:color w:val="000000"/>
                <w:lang w:eastAsia="lt-LT"/>
              </w:rPr>
              <w:t>Įrengti privažiuojamąjį kelią prie pastato adresu Debreceno g. 48 ir sutvarkyti pastato aplinką</w:t>
            </w:r>
          </w:p>
        </w:tc>
        <w:tc>
          <w:tcPr>
            <w:tcW w:w="2126" w:type="dxa"/>
            <w:shd w:val="clear" w:color="000000" w:fill="FFFFFF"/>
            <w:vAlign w:val="center"/>
            <w:hideMark/>
          </w:tcPr>
          <w:p w14:paraId="1DAF0402"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5E3984AF" w14:textId="77777777" w:rsidR="00B4321C" w:rsidRPr="00B258A9" w:rsidRDefault="00B4321C" w:rsidP="00B4321C">
            <w:pPr>
              <w:spacing w:after="0"/>
              <w:jc w:val="center"/>
              <w:rPr>
                <w:color w:val="000000"/>
                <w:lang w:eastAsia="lt-LT"/>
              </w:rPr>
            </w:pPr>
            <w:r w:rsidRPr="00B258A9">
              <w:rPr>
                <w:color w:val="000000"/>
                <w:lang w:eastAsia="lt-LT"/>
              </w:rPr>
              <w:t>2024</w:t>
            </w:r>
            <w:r w:rsidRPr="001A0C49">
              <w:t>–</w:t>
            </w:r>
            <w:r w:rsidRPr="00B258A9">
              <w:rPr>
                <w:color w:val="000000"/>
                <w:lang w:eastAsia="lt-LT"/>
              </w:rPr>
              <w:t>2025</w:t>
            </w:r>
          </w:p>
        </w:tc>
      </w:tr>
      <w:tr w:rsidR="00B4321C" w:rsidRPr="001A0C49" w14:paraId="22B2C34E" w14:textId="77777777" w:rsidTr="006C1F68">
        <w:trPr>
          <w:trHeight w:val="276"/>
          <w:jc w:val="center"/>
        </w:trPr>
        <w:tc>
          <w:tcPr>
            <w:tcW w:w="2280" w:type="dxa"/>
            <w:shd w:val="clear" w:color="000000" w:fill="FFFFFF"/>
            <w:noWrap/>
            <w:hideMark/>
          </w:tcPr>
          <w:p w14:paraId="370A2DA6" w14:textId="77777777" w:rsidR="00B4321C" w:rsidRPr="00B258A9" w:rsidRDefault="00B4321C" w:rsidP="00B4321C">
            <w:pPr>
              <w:spacing w:after="0"/>
              <w:rPr>
                <w:color w:val="000000"/>
                <w:lang w:eastAsia="lt-LT"/>
              </w:rPr>
            </w:pPr>
            <w:r w:rsidRPr="00B258A9">
              <w:rPr>
                <w:color w:val="000000"/>
                <w:lang w:eastAsia="lt-LT"/>
              </w:rPr>
              <w:t>3.2. tikslas</w:t>
            </w:r>
          </w:p>
        </w:tc>
        <w:tc>
          <w:tcPr>
            <w:tcW w:w="8630" w:type="dxa"/>
            <w:shd w:val="clear" w:color="000000" w:fill="FFFFFF"/>
            <w:hideMark/>
          </w:tcPr>
          <w:p w14:paraId="1C860D3A" w14:textId="77777777" w:rsidR="00B4321C" w:rsidRPr="00B258A9" w:rsidRDefault="00B4321C" w:rsidP="00B4321C">
            <w:pPr>
              <w:spacing w:after="0"/>
              <w:rPr>
                <w:color w:val="000000"/>
                <w:lang w:eastAsia="lt-LT"/>
              </w:rPr>
            </w:pPr>
            <w:r w:rsidRPr="00B258A9">
              <w:rPr>
                <w:color w:val="000000"/>
                <w:lang w:eastAsia="lt-LT"/>
              </w:rPr>
              <w:t>Skatinti tvarų miesto teritorijos vystymą</w:t>
            </w:r>
          </w:p>
        </w:tc>
        <w:tc>
          <w:tcPr>
            <w:tcW w:w="2126" w:type="dxa"/>
            <w:shd w:val="clear" w:color="000000" w:fill="FFFFFF"/>
            <w:vAlign w:val="center"/>
            <w:hideMark/>
          </w:tcPr>
          <w:p w14:paraId="5DB62E54"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311C3890"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1CB61CAB" w14:textId="77777777" w:rsidTr="006C1F68">
        <w:trPr>
          <w:trHeight w:val="276"/>
          <w:jc w:val="center"/>
        </w:trPr>
        <w:tc>
          <w:tcPr>
            <w:tcW w:w="2280" w:type="dxa"/>
            <w:shd w:val="clear" w:color="000000" w:fill="FFFFFF"/>
            <w:noWrap/>
            <w:hideMark/>
          </w:tcPr>
          <w:p w14:paraId="3EFB5CC1" w14:textId="77777777" w:rsidR="00B4321C" w:rsidRPr="00B258A9" w:rsidRDefault="00B4321C" w:rsidP="00B4321C">
            <w:pPr>
              <w:spacing w:after="0"/>
              <w:rPr>
                <w:color w:val="000000"/>
                <w:lang w:eastAsia="lt-LT"/>
              </w:rPr>
            </w:pPr>
            <w:r w:rsidRPr="00B258A9">
              <w:rPr>
                <w:color w:val="000000"/>
                <w:lang w:eastAsia="lt-LT"/>
              </w:rPr>
              <w:t>3.2.1. uždavinys</w:t>
            </w:r>
          </w:p>
        </w:tc>
        <w:tc>
          <w:tcPr>
            <w:tcW w:w="8630" w:type="dxa"/>
            <w:shd w:val="clear" w:color="000000" w:fill="FFFFFF"/>
            <w:hideMark/>
          </w:tcPr>
          <w:p w14:paraId="4C2234A6" w14:textId="77777777" w:rsidR="00B4321C" w:rsidRPr="00B258A9" w:rsidRDefault="00B4321C" w:rsidP="00B4321C">
            <w:pPr>
              <w:spacing w:after="0"/>
              <w:rPr>
                <w:color w:val="000000"/>
                <w:lang w:eastAsia="lt-LT"/>
              </w:rPr>
            </w:pPr>
            <w:r w:rsidRPr="00B258A9">
              <w:rPr>
                <w:color w:val="000000"/>
                <w:lang w:eastAsia="lt-LT"/>
              </w:rPr>
              <w:t>Skatinti teritorijų ir pastatų konversiją</w:t>
            </w:r>
          </w:p>
        </w:tc>
        <w:tc>
          <w:tcPr>
            <w:tcW w:w="2126" w:type="dxa"/>
            <w:shd w:val="clear" w:color="000000" w:fill="FFFFFF"/>
            <w:vAlign w:val="center"/>
            <w:hideMark/>
          </w:tcPr>
          <w:p w14:paraId="574AAAA8"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6681CD84"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00965F9A" w14:textId="77777777" w:rsidTr="006C1F68">
        <w:trPr>
          <w:trHeight w:val="276"/>
          <w:jc w:val="center"/>
        </w:trPr>
        <w:tc>
          <w:tcPr>
            <w:tcW w:w="2280" w:type="dxa"/>
            <w:shd w:val="clear" w:color="000000" w:fill="FFFFFF"/>
            <w:noWrap/>
            <w:hideMark/>
          </w:tcPr>
          <w:p w14:paraId="11768C30" w14:textId="77777777" w:rsidR="00B4321C" w:rsidRPr="00B258A9" w:rsidRDefault="00B4321C" w:rsidP="00B4321C">
            <w:pPr>
              <w:spacing w:after="0"/>
              <w:rPr>
                <w:color w:val="000000"/>
                <w:lang w:eastAsia="lt-LT"/>
              </w:rPr>
            </w:pPr>
            <w:r w:rsidRPr="00B258A9">
              <w:rPr>
                <w:color w:val="000000"/>
                <w:lang w:eastAsia="lt-LT"/>
              </w:rPr>
              <w:t>3.2.1.1. priemonė</w:t>
            </w:r>
          </w:p>
        </w:tc>
        <w:tc>
          <w:tcPr>
            <w:tcW w:w="8630" w:type="dxa"/>
            <w:shd w:val="clear" w:color="000000" w:fill="FFFFFF"/>
            <w:hideMark/>
          </w:tcPr>
          <w:p w14:paraId="0BECCC88" w14:textId="77777777" w:rsidR="00B4321C" w:rsidRPr="00B258A9" w:rsidRDefault="00B4321C" w:rsidP="00B4321C">
            <w:pPr>
              <w:spacing w:after="0"/>
              <w:rPr>
                <w:color w:val="000000"/>
                <w:lang w:eastAsia="lt-LT"/>
              </w:rPr>
            </w:pPr>
            <w:r w:rsidRPr="00B258A9">
              <w:rPr>
                <w:color w:val="000000"/>
                <w:lang w:eastAsia="lt-LT"/>
              </w:rPr>
              <w:t>Išvystyti buvusios „Laivitės“ teritoriją (vad. Memelio miesto)</w:t>
            </w:r>
          </w:p>
        </w:tc>
        <w:tc>
          <w:tcPr>
            <w:tcW w:w="2126" w:type="dxa"/>
            <w:shd w:val="clear" w:color="000000" w:fill="FFFFFF"/>
            <w:vAlign w:val="center"/>
            <w:hideMark/>
          </w:tcPr>
          <w:p w14:paraId="166F2EA3"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425CE3A7"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77872881" w14:textId="77777777" w:rsidTr="006C1F68">
        <w:trPr>
          <w:trHeight w:val="552"/>
          <w:jc w:val="center"/>
        </w:trPr>
        <w:tc>
          <w:tcPr>
            <w:tcW w:w="2280" w:type="dxa"/>
            <w:shd w:val="clear" w:color="000000" w:fill="FFFFFF"/>
            <w:noWrap/>
            <w:hideMark/>
          </w:tcPr>
          <w:p w14:paraId="23DE59EF"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242CE824" w14:textId="77777777" w:rsidR="00B4321C" w:rsidRPr="00B258A9" w:rsidRDefault="00B4321C" w:rsidP="00B4321C">
            <w:pPr>
              <w:spacing w:after="0"/>
              <w:rPr>
                <w:color w:val="000000"/>
                <w:lang w:eastAsia="lt-LT"/>
              </w:rPr>
            </w:pPr>
            <w:r w:rsidRPr="00B258A9">
              <w:rPr>
                <w:color w:val="000000"/>
                <w:lang w:eastAsia="lt-LT"/>
              </w:rPr>
              <w:t>Sutvarkyti Memelio miesto teritorijos prieigas (įrengti Dangės skverą, inžinerines komunikacijas, privažiavimo kelius) Šiauriniame rage</w:t>
            </w:r>
          </w:p>
        </w:tc>
        <w:tc>
          <w:tcPr>
            <w:tcW w:w="2126" w:type="dxa"/>
            <w:shd w:val="clear" w:color="000000" w:fill="FFFFFF"/>
            <w:vAlign w:val="center"/>
            <w:hideMark/>
          </w:tcPr>
          <w:p w14:paraId="69D2628A" w14:textId="0230BDAF" w:rsidR="00B4321C" w:rsidRPr="00B258A9" w:rsidRDefault="00B4321C" w:rsidP="00B4321C">
            <w:pPr>
              <w:spacing w:after="0"/>
              <w:jc w:val="center"/>
              <w:rPr>
                <w:color w:val="000000"/>
                <w:lang w:eastAsia="lt-LT"/>
              </w:rPr>
            </w:pPr>
            <w:r w:rsidRPr="00B258A9">
              <w:rPr>
                <w:color w:val="000000"/>
                <w:lang w:eastAsia="lt-LT"/>
              </w:rPr>
              <w:t>KMSA</w:t>
            </w:r>
            <w:r>
              <w:rPr>
                <w:color w:val="000000"/>
                <w:lang w:eastAsia="lt-LT"/>
              </w:rPr>
              <w:t xml:space="preserve"> </w:t>
            </w:r>
            <w:r w:rsidRPr="00B258A9">
              <w:rPr>
                <w:color w:val="000000"/>
                <w:lang w:eastAsia="lt-LT"/>
              </w:rPr>
              <w:t>/ investuotojai</w:t>
            </w:r>
          </w:p>
        </w:tc>
        <w:tc>
          <w:tcPr>
            <w:tcW w:w="1519" w:type="dxa"/>
            <w:shd w:val="clear" w:color="000000" w:fill="FFFFFF"/>
            <w:noWrap/>
            <w:vAlign w:val="center"/>
            <w:hideMark/>
          </w:tcPr>
          <w:p w14:paraId="471B25D5"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2025</w:t>
            </w:r>
          </w:p>
        </w:tc>
      </w:tr>
      <w:tr w:rsidR="00B4321C" w:rsidRPr="001A0C49" w14:paraId="259CC32D" w14:textId="77777777" w:rsidTr="006C1F68">
        <w:trPr>
          <w:trHeight w:val="58"/>
          <w:jc w:val="center"/>
        </w:trPr>
        <w:tc>
          <w:tcPr>
            <w:tcW w:w="2280" w:type="dxa"/>
            <w:shd w:val="clear" w:color="000000" w:fill="FFFFFF"/>
            <w:noWrap/>
            <w:hideMark/>
          </w:tcPr>
          <w:p w14:paraId="1729CBAF" w14:textId="77777777" w:rsidR="00B4321C" w:rsidRPr="00B258A9" w:rsidRDefault="00B4321C" w:rsidP="00B4321C">
            <w:pPr>
              <w:spacing w:after="0"/>
              <w:rPr>
                <w:color w:val="000000"/>
                <w:lang w:eastAsia="lt-LT"/>
              </w:rPr>
            </w:pPr>
            <w:r w:rsidRPr="00B258A9">
              <w:rPr>
                <w:color w:val="000000"/>
                <w:lang w:eastAsia="lt-LT"/>
              </w:rPr>
              <w:t>3.2.1.2. priemonė</w:t>
            </w:r>
          </w:p>
        </w:tc>
        <w:tc>
          <w:tcPr>
            <w:tcW w:w="8630" w:type="dxa"/>
            <w:shd w:val="clear" w:color="000000" w:fill="FFFFFF"/>
            <w:hideMark/>
          </w:tcPr>
          <w:p w14:paraId="3977C4ED" w14:textId="5DBA8A65" w:rsidR="00B4321C" w:rsidRPr="00B258A9" w:rsidRDefault="00B4321C" w:rsidP="00B4321C">
            <w:pPr>
              <w:spacing w:after="0"/>
              <w:rPr>
                <w:color w:val="000000"/>
                <w:lang w:eastAsia="lt-LT"/>
              </w:rPr>
            </w:pPr>
            <w:r w:rsidRPr="00B258A9">
              <w:rPr>
                <w:color w:val="000000"/>
                <w:lang w:eastAsia="lt-LT"/>
              </w:rPr>
              <w:t>Įgalinti AB „Klaipėdos energija</w:t>
            </w:r>
            <w:r w:rsidRPr="001A0C49">
              <w:rPr>
                <w:color w:val="000000"/>
                <w:lang w:eastAsia="lt-LT"/>
              </w:rPr>
              <w:t>“</w:t>
            </w:r>
            <w:r w:rsidRPr="00B258A9">
              <w:rPr>
                <w:color w:val="000000"/>
                <w:lang w:eastAsia="lt-LT"/>
              </w:rPr>
              <w:t xml:space="preserve"> teritorijos konversiją, sudarant sąlygas vystyti komercines, rekreacines veiklas</w:t>
            </w:r>
          </w:p>
        </w:tc>
        <w:tc>
          <w:tcPr>
            <w:tcW w:w="2126" w:type="dxa"/>
            <w:shd w:val="clear" w:color="000000" w:fill="FFFFFF"/>
            <w:vAlign w:val="center"/>
            <w:hideMark/>
          </w:tcPr>
          <w:p w14:paraId="42CA9575"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70D48FC7"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0777F57C" w14:textId="77777777" w:rsidTr="006C1F68">
        <w:trPr>
          <w:trHeight w:val="58"/>
          <w:jc w:val="center"/>
        </w:trPr>
        <w:tc>
          <w:tcPr>
            <w:tcW w:w="2280" w:type="dxa"/>
            <w:shd w:val="clear" w:color="000000" w:fill="FFFFFF"/>
            <w:noWrap/>
            <w:hideMark/>
          </w:tcPr>
          <w:p w14:paraId="09F84ED2"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15F48DFB" w14:textId="585C366E" w:rsidR="00B4321C" w:rsidRPr="00B258A9" w:rsidRDefault="00B4321C" w:rsidP="00B4321C">
            <w:pPr>
              <w:spacing w:after="0"/>
              <w:rPr>
                <w:color w:val="000000"/>
                <w:lang w:eastAsia="lt-LT"/>
              </w:rPr>
            </w:pPr>
            <w:r w:rsidRPr="00B258A9">
              <w:rPr>
                <w:color w:val="000000"/>
                <w:lang w:eastAsia="lt-LT"/>
              </w:rPr>
              <w:t>Užtikrinti AB „Klaipėdos energija</w:t>
            </w:r>
            <w:r w:rsidRPr="001A0C49">
              <w:rPr>
                <w:color w:val="000000"/>
                <w:lang w:eastAsia="lt-LT"/>
              </w:rPr>
              <w:t>“</w:t>
            </w:r>
            <w:r w:rsidRPr="00B258A9">
              <w:rPr>
                <w:color w:val="000000"/>
                <w:lang w:eastAsia="lt-LT"/>
              </w:rPr>
              <w:t xml:space="preserve"> teritorijos konversiją, sudarant sąlygas vystyti komercines, rekreacines veiklas</w:t>
            </w:r>
          </w:p>
        </w:tc>
        <w:tc>
          <w:tcPr>
            <w:tcW w:w="2126" w:type="dxa"/>
            <w:shd w:val="clear" w:color="000000" w:fill="FFFFFF"/>
            <w:vAlign w:val="center"/>
            <w:hideMark/>
          </w:tcPr>
          <w:p w14:paraId="61F798CB" w14:textId="22E9856B" w:rsidR="00B4321C" w:rsidRPr="00B258A9" w:rsidRDefault="00B4321C" w:rsidP="00B4321C">
            <w:pPr>
              <w:spacing w:after="0"/>
              <w:jc w:val="center"/>
              <w:rPr>
                <w:color w:val="000000"/>
                <w:lang w:eastAsia="lt-LT"/>
              </w:rPr>
            </w:pPr>
            <w:r w:rsidRPr="00B258A9">
              <w:rPr>
                <w:color w:val="000000"/>
                <w:lang w:eastAsia="lt-LT"/>
              </w:rPr>
              <w:t>KMSA</w:t>
            </w:r>
            <w:r>
              <w:rPr>
                <w:color w:val="000000"/>
                <w:lang w:eastAsia="lt-LT"/>
              </w:rPr>
              <w:t xml:space="preserve"> </w:t>
            </w:r>
            <w:r w:rsidRPr="00B258A9">
              <w:rPr>
                <w:color w:val="000000"/>
                <w:lang w:eastAsia="lt-LT"/>
              </w:rPr>
              <w:t>/ investuotojai</w:t>
            </w:r>
          </w:p>
        </w:tc>
        <w:tc>
          <w:tcPr>
            <w:tcW w:w="1519" w:type="dxa"/>
            <w:shd w:val="clear" w:color="000000" w:fill="FFFFFF"/>
            <w:noWrap/>
            <w:vAlign w:val="center"/>
            <w:hideMark/>
          </w:tcPr>
          <w:p w14:paraId="72AD8FF1" w14:textId="19318B48"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w:t>
            </w:r>
            <w:r>
              <w:rPr>
                <w:color w:val="000000"/>
                <w:lang w:eastAsia="lt-LT"/>
              </w:rPr>
              <w:t>25</w:t>
            </w:r>
          </w:p>
        </w:tc>
      </w:tr>
      <w:tr w:rsidR="00B4321C" w:rsidRPr="001A0C49" w14:paraId="6D38E91A" w14:textId="77777777" w:rsidTr="006C1F68">
        <w:trPr>
          <w:trHeight w:val="552"/>
          <w:jc w:val="center"/>
        </w:trPr>
        <w:tc>
          <w:tcPr>
            <w:tcW w:w="2280" w:type="dxa"/>
            <w:shd w:val="clear" w:color="000000" w:fill="FFFFFF"/>
            <w:noWrap/>
            <w:hideMark/>
          </w:tcPr>
          <w:p w14:paraId="20113CF0" w14:textId="77777777" w:rsidR="00B4321C" w:rsidRPr="00B258A9" w:rsidRDefault="00B4321C" w:rsidP="00B4321C">
            <w:pPr>
              <w:spacing w:after="0"/>
              <w:rPr>
                <w:color w:val="000000"/>
                <w:lang w:eastAsia="lt-LT"/>
              </w:rPr>
            </w:pPr>
            <w:r w:rsidRPr="00B258A9">
              <w:rPr>
                <w:color w:val="000000"/>
                <w:lang w:eastAsia="lt-LT"/>
              </w:rPr>
              <w:t>3.2.1.4. priemonė</w:t>
            </w:r>
          </w:p>
        </w:tc>
        <w:tc>
          <w:tcPr>
            <w:tcW w:w="8630" w:type="dxa"/>
            <w:shd w:val="clear" w:color="000000" w:fill="FFFFFF"/>
            <w:hideMark/>
          </w:tcPr>
          <w:p w14:paraId="505B8114" w14:textId="504171DD" w:rsidR="00B4321C" w:rsidRPr="00B258A9" w:rsidRDefault="00B4321C" w:rsidP="00B4321C">
            <w:pPr>
              <w:spacing w:after="0"/>
              <w:rPr>
                <w:color w:val="000000"/>
                <w:lang w:eastAsia="lt-LT"/>
              </w:rPr>
            </w:pPr>
            <w:r w:rsidRPr="00B258A9">
              <w:rPr>
                <w:color w:val="000000"/>
                <w:lang w:eastAsia="lt-LT"/>
              </w:rPr>
              <w:t>Paskatinti kitų stambesnių nenaudojamų, nepakankamai naudojamų ir</w:t>
            </w:r>
            <w:r>
              <w:rPr>
                <w:color w:val="000000"/>
                <w:lang w:eastAsia="lt-LT"/>
              </w:rPr>
              <w:t xml:space="preserve"> </w:t>
            </w:r>
            <w:r w:rsidRPr="00B258A9">
              <w:rPr>
                <w:color w:val="000000"/>
                <w:lang w:eastAsia="lt-LT"/>
              </w:rPr>
              <w:t>/ ar netinkamai naudojamų objektų ir teritorijų tikslingą panaudojimą (įsk. konversiją)</w:t>
            </w:r>
          </w:p>
        </w:tc>
        <w:tc>
          <w:tcPr>
            <w:tcW w:w="2126" w:type="dxa"/>
            <w:shd w:val="clear" w:color="000000" w:fill="FFFFFF"/>
            <w:vAlign w:val="center"/>
            <w:hideMark/>
          </w:tcPr>
          <w:p w14:paraId="6173B774"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2F51B927"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3BD33BA5" w14:textId="77777777" w:rsidTr="006C1F68">
        <w:trPr>
          <w:trHeight w:val="276"/>
          <w:jc w:val="center"/>
        </w:trPr>
        <w:tc>
          <w:tcPr>
            <w:tcW w:w="2280" w:type="dxa"/>
            <w:shd w:val="clear" w:color="000000" w:fill="FFFFFF"/>
            <w:noWrap/>
            <w:hideMark/>
          </w:tcPr>
          <w:p w14:paraId="3B5385C7"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0E3FFC89" w14:textId="77777777" w:rsidR="00B4321C" w:rsidRPr="00B258A9" w:rsidRDefault="00B4321C" w:rsidP="00B4321C">
            <w:pPr>
              <w:spacing w:after="0"/>
              <w:rPr>
                <w:color w:val="000000"/>
                <w:lang w:eastAsia="lt-LT"/>
              </w:rPr>
            </w:pPr>
            <w:r w:rsidRPr="00B258A9">
              <w:rPr>
                <w:color w:val="000000"/>
                <w:lang w:eastAsia="lt-LT"/>
              </w:rPr>
              <w:t>Išvystyti 7,4 ha Medelyno gyvenamojo rajono infrastruktūrą (I etapas)</w:t>
            </w:r>
          </w:p>
        </w:tc>
        <w:tc>
          <w:tcPr>
            <w:tcW w:w="2126" w:type="dxa"/>
            <w:shd w:val="clear" w:color="000000" w:fill="FFFFFF"/>
            <w:vAlign w:val="center"/>
            <w:hideMark/>
          </w:tcPr>
          <w:p w14:paraId="47C7D40F"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581F1771"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2025</w:t>
            </w:r>
          </w:p>
        </w:tc>
      </w:tr>
      <w:tr w:rsidR="00B4321C" w:rsidRPr="001A0C49" w14:paraId="3DCB584C" w14:textId="77777777" w:rsidTr="006C1F68">
        <w:trPr>
          <w:trHeight w:val="276"/>
          <w:jc w:val="center"/>
        </w:trPr>
        <w:tc>
          <w:tcPr>
            <w:tcW w:w="2280" w:type="dxa"/>
            <w:shd w:val="clear" w:color="000000" w:fill="FFFFFF"/>
            <w:noWrap/>
            <w:hideMark/>
          </w:tcPr>
          <w:p w14:paraId="31A3EA81" w14:textId="77777777" w:rsidR="00B4321C" w:rsidRPr="00B258A9" w:rsidRDefault="00B4321C" w:rsidP="00B4321C">
            <w:pPr>
              <w:spacing w:after="0"/>
              <w:rPr>
                <w:color w:val="000000"/>
                <w:lang w:eastAsia="lt-LT"/>
              </w:rPr>
            </w:pPr>
            <w:r w:rsidRPr="00B258A9">
              <w:rPr>
                <w:color w:val="000000"/>
                <w:lang w:eastAsia="lt-LT"/>
              </w:rPr>
              <w:t>3.2.2. uždavinys</w:t>
            </w:r>
          </w:p>
        </w:tc>
        <w:tc>
          <w:tcPr>
            <w:tcW w:w="8630" w:type="dxa"/>
            <w:shd w:val="clear" w:color="000000" w:fill="FFFFFF"/>
            <w:hideMark/>
          </w:tcPr>
          <w:p w14:paraId="78682E3A" w14:textId="77777777" w:rsidR="00B4321C" w:rsidRPr="00B258A9" w:rsidRDefault="00B4321C" w:rsidP="00B4321C">
            <w:pPr>
              <w:spacing w:after="0"/>
              <w:rPr>
                <w:color w:val="000000"/>
                <w:lang w:eastAsia="lt-LT"/>
              </w:rPr>
            </w:pPr>
            <w:r w:rsidRPr="00B258A9">
              <w:rPr>
                <w:color w:val="000000"/>
                <w:lang w:eastAsia="lt-LT"/>
              </w:rPr>
              <w:t xml:space="preserve">Modernizuoti atskiras miesto dalis (teritorijas), siekiant didesnio jų patrauklumo </w:t>
            </w:r>
          </w:p>
        </w:tc>
        <w:tc>
          <w:tcPr>
            <w:tcW w:w="2126" w:type="dxa"/>
            <w:shd w:val="clear" w:color="000000" w:fill="FFFFFF"/>
            <w:vAlign w:val="center"/>
            <w:hideMark/>
          </w:tcPr>
          <w:p w14:paraId="4FC25F54"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6ED007E2"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22586675" w14:textId="77777777" w:rsidTr="006C1F68">
        <w:trPr>
          <w:trHeight w:val="552"/>
          <w:jc w:val="center"/>
        </w:trPr>
        <w:tc>
          <w:tcPr>
            <w:tcW w:w="2280" w:type="dxa"/>
            <w:shd w:val="clear" w:color="000000" w:fill="FFFFFF"/>
            <w:noWrap/>
            <w:hideMark/>
          </w:tcPr>
          <w:p w14:paraId="3D07245E" w14:textId="77777777" w:rsidR="00B4321C" w:rsidRPr="00B258A9" w:rsidRDefault="00B4321C" w:rsidP="00B4321C">
            <w:pPr>
              <w:spacing w:after="0"/>
              <w:rPr>
                <w:color w:val="000000"/>
                <w:lang w:eastAsia="lt-LT"/>
              </w:rPr>
            </w:pPr>
            <w:r w:rsidRPr="00B258A9">
              <w:rPr>
                <w:color w:val="000000"/>
                <w:lang w:eastAsia="lt-LT"/>
              </w:rPr>
              <w:t>3.2.2.1. priemonė</w:t>
            </w:r>
          </w:p>
        </w:tc>
        <w:tc>
          <w:tcPr>
            <w:tcW w:w="8630" w:type="dxa"/>
            <w:shd w:val="clear" w:color="000000" w:fill="FFFFFF"/>
            <w:hideMark/>
          </w:tcPr>
          <w:p w14:paraId="560AEBEF" w14:textId="77777777" w:rsidR="00B4321C" w:rsidRPr="00B258A9" w:rsidRDefault="00B4321C" w:rsidP="00B4321C">
            <w:pPr>
              <w:spacing w:after="0"/>
              <w:rPr>
                <w:color w:val="000000"/>
                <w:lang w:eastAsia="lt-LT"/>
              </w:rPr>
            </w:pPr>
            <w:r w:rsidRPr="00B258A9">
              <w:rPr>
                <w:color w:val="000000"/>
                <w:lang w:eastAsia="lt-LT"/>
              </w:rPr>
              <w:t>Skatinti daugiabučių gyvenamųjų namų kvartalų kompleksinio atnaujinimo projektų įgyvendinimą</w:t>
            </w:r>
          </w:p>
        </w:tc>
        <w:tc>
          <w:tcPr>
            <w:tcW w:w="2126" w:type="dxa"/>
            <w:shd w:val="clear" w:color="000000" w:fill="FFFFFF"/>
            <w:vAlign w:val="center"/>
            <w:hideMark/>
          </w:tcPr>
          <w:p w14:paraId="7C0A1C18"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2AE4B09E"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4FCE996F" w14:textId="77777777" w:rsidTr="006C1F68">
        <w:trPr>
          <w:trHeight w:val="552"/>
          <w:jc w:val="center"/>
        </w:trPr>
        <w:tc>
          <w:tcPr>
            <w:tcW w:w="2280" w:type="dxa"/>
            <w:shd w:val="clear" w:color="000000" w:fill="FFFFFF"/>
            <w:noWrap/>
            <w:hideMark/>
          </w:tcPr>
          <w:p w14:paraId="345F4DCD"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47388D42" w14:textId="77777777" w:rsidR="00B4321C" w:rsidRPr="00B258A9" w:rsidRDefault="00B4321C" w:rsidP="00B4321C">
            <w:pPr>
              <w:spacing w:after="0"/>
              <w:rPr>
                <w:color w:val="000000"/>
                <w:lang w:eastAsia="lt-LT"/>
              </w:rPr>
            </w:pPr>
            <w:r w:rsidRPr="00B258A9">
              <w:rPr>
                <w:color w:val="000000"/>
                <w:lang w:eastAsia="lt-LT"/>
              </w:rPr>
              <w:t>Skatinti daugiabučių gyvenamųjų namų kiemų atnaujinimą, įgyvendinti Daugiabučių namų kiemų infrastruktūros gerinimo priemonių planą</w:t>
            </w:r>
          </w:p>
        </w:tc>
        <w:tc>
          <w:tcPr>
            <w:tcW w:w="2126" w:type="dxa"/>
            <w:shd w:val="clear" w:color="000000" w:fill="FFFFFF"/>
            <w:vAlign w:val="center"/>
            <w:hideMark/>
          </w:tcPr>
          <w:p w14:paraId="5F900A5F"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33EABFD8"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r w:rsidR="00B4321C" w:rsidRPr="001A0C49" w14:paraId="0665387C" w14:textId="77777777" w:rsidTr="006C1F68">
        <w:trPr>
          <w:trHeight w:val="58"/>
          <w:jc w:val="center"/>
        </w:trPr>
        <w:tc>
          <w:tcPr>
            <w:tcW w:w="2280" w:type="dxa"/>
            <w:shd w:val="clear" w:color="000000" w:fill="FFFFFF"/>
            <w:noWrap/>
            <w:hideMark/>
          </w:tcPr>
          <w:p w14:paraId="43E11A9B"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2DC679A3" w14:textId="77777777" w:rsidR="00B4321C" w:rsidRPr="00B258A9" w:rsidRDefault="00B4321C" w:rsidP="00B4321C">
            <w:pPr>
              <w:spacing w:after="0"/>
              <w:rPr>
                <w:lang w:eastAsia="lt-LT"/>
              </w:rPr>
            </w:pPr>
            <w:r w:rsidRPr="00B258A9">
              <w:rPr>
                <w:lang w:eastAsia="lt-LT"/>
              </w:rPr>
              <w:t xml:space="preserve">Projekto </w:t>
            </w:r>
            <w:r>
              <w:rPr>
                <w:lang w:eastAsia="lt-LT"/>
              </w:rPr>
              <w:t>„</w:t>
            </w:r>
            <w:r w:rsidRPr="00B258A9">
              <w:rPr>
                <w:lang w:eastAsia="lt-LT"/>
              </w:rPr>
              <w:t>Kompleksinis tikslinės teritorijos daugiabučių namų kiemų tvarkymas</w:t>
            </w:r>
            <w:r>
              <w:rPr>
                <w:lang w:eastAsia="lt-LT"/>
              </w:rPr>
              <w:t>“</w:t>
            </w:r>
            <w:r w:rsidRPr="00B258A9">
              <w:rPr>
                <w:lang w:eastAsia="lt-LT"/>
              </w:rPr>
              <w:t xml:space="preserve"> įgyvendinimas</w:t>
            </w:r>
          </w:p>
        </w:tc>
        <w:tc>
          <w:tcPr>
            <w:tcW w:w="2126" w:type="dxa"/>
            <w:shd w:val="clear" w:color="000000" w:fill="FFFFFF"/>
            <w:vAlign w:val="center"/>
            <w:hideMark/>
          </w:tcPr>
          <w:p w14:paraId="32352713"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3C28DAF8"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2022</w:t>
            </w:r>
          </w:p>
        </w:tc>
      </w:tr>
      <w:tr w:rsidR="00B4321C" w:rsidRPr="001A0C49" w14:paraId="7FF7B3F9" w14:textId="77777777" w:rsidTr="006C1F68">
        <w:trPr>
          <w:trHeight w:val="552"/>
          <w:jc w:val="center"/>
        </w:trPr>
        <w:tc>
          <w:tcPr>
            <w:tcW w:w="2280" w:type="dxa"/>
            <w:shd w:val="clear" w:color="000000" w:fill="FFFFFF"/>
            <w:noWrap/>
            <w:hideMark/>
          </w:tcPr>
          <w:p w14:paraId="74349F19" w14:textId="77777777" w:rsidR="00B4321C" w:rsidRPr="00B258A9" w:rsidRDefault="00B4321C" w:rsidP="00B4321C">
            <w:pPr>
              <w:spacing w:after="0"/>
              <w:rPr>
                <w:color w:val="000000"/>
                <w:lang w:eastAsia="lt-LT"/>
              </w:rPr>
            </w:pPr>
            <w:r w:rsidRPr="00B258A9">
              <w:rPr>
                <w:color w:val="000000"/>
                <w:lang w:eastAsia="lt-LT"/>
              </w:rPr>
              <w:t>3.2.2.2. priemonė</w:t>
            </w:r>
          </w:p>
        </w:tc>
        <w:tc>
          <w:tcPr>
            <w:tcW w:w="8630" w:type="dxa"/>
            <w:shd w:val="clear" w:color="000000" w:fill="FFFFFF"/>
            <w:hideMark/>
          </w:tcPr>
          <w:p w14:paraId="21C868D0" w14:textId="77777777" w:rsidR="00B4321C" w:rsidRPr="00B258A9" w:rsidRDefault="00B4321C" w:rsidP="00B4321C">
            <w:pPr>
              <w:spacing w:after="0"/>
              <w:rPr>
                <w:color w:val="000000"/>
                <w:lang w:eastAsia="lt-LT"/>
              </w:rPr>
            </w:pPr>
            <w:r w:rsidRPr="00B258A9">
              <w:rPr>
                <w:color w:val="000000"/>
                <w:lang w:eastAsia="lt-LT"/>
              </w:rPr>
              <w:t>Paskatinti bendrų projektų su privačiais asmenimis, asfaltuojant ir rekonstruojant gatves, įvažiavimu, tvarkant daugiabučių kiemus ir kitą infrastruktūrą, vykdymą</w:t>
            </w:r>
          </w:p>
        </w:tc>
        <w:tc>
          <w:tcPr>
            <w:tcW w:w="2126" w:type="dxa"/>
            <w:shd w:val="clear" w:color="000000" w:fill="FFFFFF"/>
            <w:vAlign w:val="center"/>
            <w:hideMark/>
          </w:tcPr>
          <w:p w14:paraId="2069A83D"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1067FA3D"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6D21C5FE" w14:textId="77777777" w:rsidTr="006C1F68">
        <w:trPr>
          <w:trHeight w:val="276"/>
          <w:jc w:val="center"/>
        </w:trPr>
        <w:tc>
          <w:tcPr>
            <w:tcW w:w="2280" w:type="dxa"/>
            <w:shd w:val="clear" w:color="000000" w:fill="FFFFFF"/>
            <w:noWrap/>
            <w:hideMark/>
          </w:tcPr>
          <w:p w14:paraId="5CC0520A"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591829C4" w14:textId="77777777" w:rsidR="00B4321C" w:rsidRPr="00B258A9" w:rsidRDefault="00B4321C" w:rsidP="00B4321C">
            <w:pPr>
              <w:spacing w:after="0"/>
              <w:rPr>
                <w:color w:val="000000"/>
                <w:lang w:eastAsia="lt-LT"/>
              </w:rPr>
            </w:pPr>
            <w:r w:rsidRPr="00B258A9">
              <w:rPr>
                <w:color w:val="000000"/>
                <w:lang w:eastAsia="lt-LT"/>
              </w:rPr>
              <w:t xml:space="preserve">Atnaujinti įvažiuojamąjį kelią į Taikos pr. 109 ir šalia esantį skverą </w:t>
            </w:r>
          </w:p>
        </w:tc>
        <w:tc>
          <w:tcPr>
            <w:tcW w:w="2126" w:type="dxa"/>
            <w:vMerge w:val="restart"/>
            <w:shd w:val="clear" w:color="000000" w:fill="FFFFFF"/>
            <w:noWrap/>
            <w:vAlign w:val="center"/>
            <w:hideMark/>
          </w:tcPr>
          <w:p w14:paraId="0F071FC5"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vMerge w:val="restart"/>
            <w:shd w:val="clear" w:color="000000" w:fill="FFFFFF"/>
            <w:noWrap/>
            <w:vAlign w:val="center"/>
            <w:hideMark/>
          </w:tcPr>
          <w:p w14:paraId="1F5A7AB2"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2024</w:t>
            </w:r>
          </w:p>
        </w:tc>
      </w:tr>
      <w:tr w:rsidR="00B4321C" w:rsidRPr="001A0C49" w14:paraId="51FFE2BE" w14:textId="77777777" w:rsidTr="006C1F68">
        <w:trPr>
          <w:trHeight w:val="276"/>
          <w:jc w:val="center"/>
        </w:trPr>
        <w:tc>
          <w:tcPr>
            <w:tcW w:w="2280" w:type="dxa"/>
            <w:shd w:val="clear" w:color="000000" w:fill="FFFFFF"/>
            <w:noWrap/>
            <w:hideMark/>
          </w:tcPr>
          <w:p w14:paraId="43B59E7B"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298D9C3E" w14:textId="77777777" w:rsidR="00B4321C" w:rsidRPr="00B258A9" w:rsidRDefault="00B4321C" w:rsidP="00B4321C">
            <w:pPr>
              <w:spacing w:after="0"/>
              <w:rPr>
                <w:color w:val="000000"/>
                <w:lang w:eastAsia="lt-LT"/>
              </w:rPr>
            </w:pPr>
            <w:r w:rsidRPr="00B258A9">
              <w:rPr>
                <w:color w:val="000000"/>
                <w:lang w:eastAsia="lt-LT"/>
              </w:rPr>
              <w:t>Atnaujinti įvažiuojamąjį kelią į Taikos pr. 101</w:t>
            </w:r>
          </w:p>
        </w:tc>
        <w:tc>
          <w:tcPr>
            <w:tcW w:w="2126" w:type="dxa"/>
            <w:vMerge/>
            <w:vAlign w:val="center"/>
            <w:hideMark/>
          </w:tcPr>
          <w:p w14:paraId="38AFBBE8" w14:textId="77777777" w:rsidR="00B4321C" w:rsidRPr="00B258A9" w:rsidRDefault="00B4321C" w:rsidP="00B4321C">
            <w:pPr>
              <w:spacing w:after="0"/>
              <w:rPr>
                <w:color w:val="000000"/>
                <w:lang w:eastAsia="lt-LT"/>
              </w:rPr>
            </w:pPr>
          </w:p>
        </w:tc>
        <w:tc>
          <w:tcPr>
            <w:tcW w:w="1519" w:type="dxa"/>
            <w:vMerge/>
            <w:vAlign w:val="center"/>
            <w:hideMark/>
          </w:tcPr>
          <w:p w14:paraId="48C894C3" w14:textId="77777777" w:rsidR="00B4321C" w:rsidRPr="00B258A9" w:rsidRDefault="00B4321C" w:rsidP="00B4321C">
            <w:pPr>
              <w:spacing w:after="0"/>
              <w:rPr>
                <w:color w:val="000000"/>
                <w:lang w:eastAsia="lt-LT"/>
              </w:rPr>
            </w:pPr>
          </w:p>
        </w:tc>
      </w:tr>
      <w:tr w:rsidR="00B4321C" w:rsidRPr="001A0C49" w14:paraId="49719007" w14:textId="77777777" w:rsidTr="006C1F68">
        <w:trPr>
          <w:trHeight w:val="276"/>
          <w:jc w:val="center"/>
        </w:trPr>
        <w:tc>
          <w:tcPr>
            <w:tcW w:w="2280" w:type="dxa"/>
            <w:shd w:val="clear" w:color="000000" w:fill="FFFFFF"/>
            <w:noWrap/>
            <w:hideMark/>
          </w:tcPr>
          <w:p w14:paraId="60AA6E0F"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054D29E4" w14:textId="77777777" w:rsidR="00B4321C" w:rsidRPr="00B258A9" w:rsidRDefault="00B4321C" w:rsidP="00B4321C">
            <w:pPr>
              <w:spacing w:after="0"/>
              <w:rPr>
                <w:color w:val="000000"/>
                <w:lang w:eastAsia="lt-LT"/>
              </w:rPr>
            </w:pPr>
            <w:r w:rsidRPr="00B258A9">
              <w:rPr>
                <w:color w:val="000000"/>
                <w:lang w:eastAsia="lt-LT"/>
              </w:rPr>
              <w:t xml:space="preserve">Atnaujinti įvažiuojamąjį kelią į Debreceno g. 61 </w:t>
            </w:r>
          </w:p>
        </w:tc>
        <w:tc>
          <w:tcPr>
            <w:tcW w:w="2126" w:type="dxa"/>
            <w:vMerge/>
            <w:vAlign w:val="center"/>
            <w:hideMark/>
          </w:tcPr>
          <w:p w14:paraId="7C4CCDA4" w14:textId="77777777" w:rsidR="00B4321C" w:rsidRPr="00B258A9" w:rsidRDefault="00B4321C" w:rsidP="00B4321C">
            <w:pPr>
              <w:spacing w:after="0"/>
              <w:rPr>
                <w:color w:val="000000"/>
                <w:lang w:eastAsia="lt-LT"/>
              </w:rPr>
            </w:pPr>
          </w:p>
        </w:tc>
        <w:tc>
          <w:tcPr>
            <w:tcW w:w="1519" w:type="dxa"/>
            <w:vMerge/>
            <w:vAlign w:val="center"/>
            <w:hideMark/>
          </w:tcPr>
          <w:p w14:paraId="297A072A" w14:textId="77777777" w:rsidR="00B4321C" w:rsidRPr="00B258A9" w:rsidRDefault="00B4321C" w:rsidP="00B4321C">
            <w:pPr>
              <w:spacing w:after="0"/>
              <w:rPr>
                <w:color w:val="000000"/>
                <w:lang w:eastAsia="lt-LT"/>
              </w:rPr>
            </w:pPr>
          </w:p>
        </w:tc>
      </w:tr>
      <w:tr w:rsidR="00B4321C" w:rsidRPr="001A0C49" w14:paraId="57F47C31" w14:textId="77777777" w:rsidTr="006C1F68">
        <w:trPr>
          <w:trHeight w:val="276"/>
          <w:jc w:val="center"/>
        </w:trPr>
        <w:tc>
          <w:tcPr>
            <w:tcW w:w="2280" w:type="dxa"/>
            <w:shd w:val="clear" w:color="000000" w:fill="FFFFFF"/>
            <w:noWrap/>
            <w:hideMark/>
          </w:tcPr>
          <w:p w14:paraId="24AF381B" w14:textId="77777777" w:rsidR="00B4321C" w:rsidRPr="00B258A9" w:rsidRDefault="00B4321C" w:rsidP="00B4321C">
            <w:pPr>
              <w:spacing w:after="0"/>
              <w:rPr>
                <w:color w:val="000000"/>
                <w:lang w:eastAsia="lt-LT"/>
              </w:rPr>
            </w:pPr>
            <w:r w:rsidRPr="00B258A9">
              <w:rPr>
                <w:color w:val="000000"/>
                <w:lang w:eastAsia="lt-LT"/>
              </w:rPr>
              <w:t>3.2.2.3. priemonė</w:t>
            </w:r>
          </w:p>
        </w:tc>
        <w:tc>
          <w:tcPr>
            <w:tcW w:w="8630" w:type="dxa"/>
            <w:shd w:val="clear" w:color="000000" w:fill="FFFFFF"/>
            <w:hideMark/>
          </w:tcPr>
          <w:p w14:paraId="71083C4C" w14:textId="77777777" w:rsidR="00B4321C" w:rsidRPr="00B258A9" w:rsidRDefault="00B4321C" w:rsidP="00B4321C">
            <w:pPr>
              <w:spacing w:after="0"/>
              <w:rPr>
                <w:color w:val="000000"/>
                <w:lang w:eastAsia="lt-LT"/>
              </w:rPr>
            </w:pPr>
            <w:r w:rsidRPr="00B258A9">
              <w:rPr>
                <w:color w:val="000000"/>
                <w:lang w:eastAsia="lt-LT"/>
              </w:rPr>
              <w:t>Modernizuoti Senamiesčio infrastruktūrą, siekiant didesnio aktyvumo ir įveiklinimo</w:t>
            </w:r>
          </w:p>
        </w:tc>
        <w:tc>
          <w:tcPr>
            <w:tcW w:w="2126" w:type="dxa"/>
            <w:shd w:val="clear" w:color="000000" w:fill="FFFFFF"/>
            <w:vAlign w:val="center"/>
            <w:hideMark/>
          </w:tcPr>
          <w:p w14:paraId="63FE1D4D"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26B7102E"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4A6B7176" w14:textId="77777777" w:rsidTr="006C1F68">
        <w:trPr>
          <w:trHeight w:val="552"/>
          <w:jc w:val="center"/>
        </w:trPr>
        <w:tc>
          <w:tcPr>
            <w:tcW w:w="2280" w:type="dxa"/>
            <w:shd w:val="clear" w:color="000000" w:fill="FFFFFF"/>
            <w:noWrap/>
            <w:hideMark/>
          </w:tcPr>
          <w:p w14:paraId="594D4894"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04E63B5F" w14:textId="77777777" w:rsidR="00B4321C" w:rsidRPr="00B258A9" w:rsidRDefault="00B4321C" w:rsidP="00B4321C">
            <w:pPr>
              <w:spacing w:after="0"/>
              <w:rPr>
                <w:color w:val="000000"/>
                <w:lang w:eastAsia="lt-LT"/>
              </w:rPr>
            </w:pPr>
            <w:r w:rsidRPr="00B258A9">
              <w:rPr>
                <w:color w:val="000000"/>
                <w:lang w:eastAsia="lt-LT"/>
              </w:rPr>
              <w:t xml:space="preserve">Pritaikyti universalaus dizaino principus, atnaujinant Senamiesčio grindinį (įgyvendinti projektą </w:t>
            </w:r>
            <w:r w:rsidRPr="001A0C49">
              <w:rPr>
                <w:color w:val="000000"/>
                <w:lang w:eastAsia="lt-LT"/>
              </w:rPr>
              <w:t>„</w:t>
            </w:r>
            <w:r w:rsidRPr="00B258A9">
              <w:rPr>
                <w:color w:val="000000"/>
                <w:lang w:eastAsia="lt-LT"/>
              </w:rPr>
              <w:t>Senamiesčio grindinio atnaujinimas ir universalaus dizaino pritaikymas</w:t>
            </w:r>
            <w:r w:rsidRPr="001A0C49">
              <w:rPr>
                <w:color w:val="000000"/>
                <w:lang w:eastAsia="lt-LT"/>
              </w:rPr>
              <w:t>“</w:t>
            </w:r>
            <w:r w:rsidRPr="00B258A9">
              <w:rPr>
                <w:color w:val="000000"/>
                <w:lang w:eastAsia="lt-LT"/>
              </w:rPr>
              <w:t>)</w:t>
            </w:r>
          </w:p>
        </w:tc>
        <w:tc>
          <w:tcPr>
            <w:tcW w:w="2126" w:type="dxa"/>
            <w:shd w:val="clear" w:color="000000" w:fill="FFFFFF"/>
            <w:vAlign w:val="center"/>
            <w:hideMark/>
          </w:tcPr>
          <w:p w14:paraId="0F806AAE"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4C894D68"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2025</w:t>
            </w:r>
          </w:p>
        </w:tc>
      </w:tr>
      <w:tr w:rsidR="00B4321C" w:rsidRPr="001A0C49" w14:paraId="7DD56B29" w14:textId="77777777" w:rsidTr="006C1F68">
        <w:trPr>
          <w:trHeight w:val="276"/>
          <w:jc w:val="center"/>
        </w:trPr>
        <w:tc>
          <w:tcPr>
            <w:tcW w:w="2280" w:type="dxa"/>
            <w:shd w:val="clear" w:color="000000" w:fill="FFFFFF"/>
            <w:noWrap/>
            <w:hideMark/>
          </w:tcPr>
          <w:p w14:paraId="16EC9E2D"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0E7CE3D1" w14:textId="77777777" w:rsidR="00B4321C" w:rsidRPr="00B258A9" w:rsidRDefault="00B4321C" w:rsidP="00B4321C">
            <w:pPr>
              <w:spacing w:after="0"/>
              <w:rPr>
                <w:color w:val="000000"/>
                <w:lang w:eastAsia="lt-LT"/>
              </w:rPr>
            </w:pPr>
            <w:r w:rsidRPr="00B258A9">
              <w:rPr>
                <w:color w:val="000000"/>
                <w:lang w:eastAsia="lt-LT"/>
              </w:rPr>
              <w:t>Rekonstruoti Teatro ir Sukilėlių g.</w:t>
            </w:r>
          </w:p>
        </w:tc>
        <w:tc>
          <w:tcPr>
            <w:tcW w:w="2126" w:type="dxa"/>
            <w:shd w:val="clear" w:color="000000" w:fill="FFFFFF"/>
            <w:vAlign w:val="center"/>
            <w:hideMark/>
          </w:tcPr>
          <w:p w14:paraId="683C76A1"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729FF70C"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2023</w:t>
            </w:r>
          </w:p>
        </w:tc>
      </w:tr>
      <w:tr w:rsidR="00B4321C" w:rsidRPr="001A0C49" w14:paraId="21A8C1BE" w14:textId="77777777" w:rsidTr="006C1F68">
        <w:trPr>
          <w:trHeight w:val="828"/>
          <w:jc w:val="center"/>
        </w:trPr>
        <w:tc>
          <w:tcPr>
            <w:tcW w:w="2280" w:type="dxa"/>
            <w:shd w:val="clear" w:color="000000" w:fill="FFFFFF"/>
            <w:noWrap/>
            <w:hideMark/>
          </w:tcPr>
          <w:p w14:paraId="7F7D01FF"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79C28872" w14:textId="77777777" w:rsidR="00B4321C" w:rsidRPr="00B258A9" w:rsidRDefault="00B4321C" w:rsidP="00B4321C">
            <w:pPr>
              <w:spacing w:after="0"/>
              <w:rPr>
                <w:color w:val="000000"/>
                <w:lang w:eastAsia="lt-LT"/>
              </w:rPr>
            </w:pPr>
            <w:r w:rsidRPr="00B258A9">
              <w:rPr>
                <w:color w:val="000000"/>
                <w:lang w:eastAsia="lt-LT"/>
              </w:rPr>
              <w:t>Sutvarkyti Turgaus aikštę (įskaitant pastatus ir prieigas), pritaikant verslo, turizmo, bendruomenės poreikiams (Turgaus aikštės su prieigomis sutvarkymas, pritaikant verslo, bendruomenės poreikiams (I , II ir III etapai)</w:t>
            </w:r>
          </w:p>
        </w:tc>
        <w:tc>
          <w:tcPr>
            <w:tcW w:w="2126" w:type="dxa"/>
            <w:shd w:val="clear" w:color="000000" w:fill="FFFFFF"/>
            <w:vAlign w:val="center"/>
            <w:hideMark/>
          </w:tcPr>
          <w:p w14:paraId="36F98483"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1D5D5C40"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2025</w:t>
            </w:r>
          </w:p>
        </w:tc>
      </w:tr>
      <w:tr w:rsidR="00B4321C" w:rsidRPr="001A0C49" w14:paraId="6BE22272" w14:textId="77777777" w:rsidTr="006C1F68">
        <w:trPr>
          <w:trHeight w:val="58"/>
          <w:jc w:val="center"/>
        </w:trPr>
        <w:tc>
          <w:tcPr>
            <w:tcW w:w="2280" w:type="dxa"/>
            <w:shd w:val="clear" w:color="000000" w:fill="FFFFFF"/>
            <w:noWrap/>
            <w:hideMark/>
          </w:tcPr>
          <w:p w14:paraId="621D5C3B" w14:textId="77777777" w:rsidR="00B4321C" w:rsidRPr="00B258A9" w:rsidRDefault="00B4321C" w:rsidP="00B4321C">
            <w:pPr>
              <w:spacing w:after="0"/>
              <w:rPr>
                <w:color w:val="000000"/>
                <w:lang w:eastAsia="lt-LT"/>
              </w:rPr>
            </w:pPr>
            <w:r w:rsidRPr="00B258A9">
              <w:rPr>
                <w:color w:val="000000"/>
                <w:lang w:eastAsia="lt-LT"/>
              </w:rPr>
              <w:t>3.2.2.5. priemonė</w:t>
            </w:r>
          </w:p>
        </w:tc>
        <w:tc>
          <w:tcPr>
            <w:tcW w:w="8630" w:type="dxa"/>
            <w:shd w:val="clear" w:color="000000" w:fill="FFFFFF"/>
            <w:hideMark/>
          </w:tcPr>
          <w:p w14:paraId="1B6824D8" w14:textId="729C358E" w:rsidR="00B4321C" w:rsidRPr="00B258A9" w:rsidRDefault="00B4321C" w:rsidP="00B4321C">
            <w:pPr>
              <w:spacing w:after="0"/>
              <w:rPr>
                <w:color w:val="000000"/>
                <w:lang w:eastAsia="lt-LT"/>
              </w:rPr>
            </w:pPr>
            <w:r w:rsidRPr="009B2ACC">
              <w:rPr>
                <w:rFonts w:cstheme="minorHAnsi"/>
                <w:lang w:eastAsia="lt-LT"/>
              </w:rPr>
              <w:t xml:space="preserve">Įrengti, modernizuoti ir / ar pritaikyti daugiafunkces viešąsias erdves poilsio, rekreacijos poreikiams  </w:t>
            </w:r>
          </w:p>
        </w:tc>
        <w:tc>
          <w:tcPr>
            <w:tcW w:w="2126" w:type="dxa"/>
            <w:shd w:val="clear" w:color="000000" w:fill="FFFFFF"/>
            <w:vAlign w:val="center"/>
            <w:hideMark/>
          </w:tcPr>
          <w:p w14:paraId="055A2B0B"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6F31FDCA"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51220EAD" w14:textId="77777777" w:rsidTr="006C1F68">
        <w:trPr>
          <w:trHeight w:val="552"/>
          <w:jc w:val="center"/>
        </w:trPr>
        <w:tc>
          <w:tcPr>
            <w:tcW w:w="2280" w:type="dxa"/>
            <w:shd w:val="clear" w:color="000000" w:fill="FFFFFF"/>
            <w:noWrap/>
            <w:hideMark/>
          </w:tcPr>
          <w:p w14:paraId="5D505730"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6E2DBC4E" w14:textId="36AFE281" w:rsidR="00B4321C" w:rsidRPr="00B258A9" w:rsidRDefault="00B4321C" w:rsidP="00B4321C">
            <w:pPr>
              <w:spacing w:after="0"/>
              <w:rPr>
                <w:color w:val="000000"/>
                <w:lang w:eastAsia="lt-LT"/>
              </w:rPr>
            </w:pPr>
            <w:r w:rsidRPr="00B258A9">
              <w:rPr>
                <w:color w:val="000000"/>
                <w:lang w:eastAsia="lt-LT"/>
              </w:rPr>
              <w:t>Sutvarkyti Malūno parko teritoriją (Malūno parko teritorijos sutvarkymas, gerinant gamtinę aplinką ir skatinant lankytojų srautus (I etapas)</w:t>
            </w:r>
          </w:p>
        </w:tc>
        <w:tc>
          <w:tcPr>
            <w:tcW w:w="2126" w:type="dxa"/>
            <w:shd w:val="clear" w:color="000000" w:fill="FFFFFF"/>
            <w:vAlign w:val="center"/>
            <w:hideMark/>
          </w:tcPr>
          <w:p w14:paraId="6B9DDD71"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2245217A" w14:textId="77777777" w:rsidR="00B4321C" w:rsidRPr="00B258A9" w:rsidRDefault="00B4321C" w:rsidP="00B4321C">
            <w:pPr>
              <w:spacing w:after="0"/>
              <w:jc w:val="center"/>
              <w:rPr>
                <w:color w:val="000000"/>
                <w:lang w:eastAsia="lt-LT"/>
              </w:rPr>
            </w:pPr>
            <w:r w:rsidRPr="00B258A9">
              <w:rPr>
                <w:color w:val="000000"/>
                <w:lang w:eastAsia="lt-LT"/>
              </w:rPr>
              <w:t>2021</w:t>
            </w:r>
          </w:p>
        </w:tc>
      </w:tr>
      <w:tr w:rsidR="00B4321C" w:rsidRPr="001A0C49" w14:paraId="67D1818C" w14:textId="77777777" w:rsidTr="006C1F68">
        <w:trPr>
          <w:trHeight w:val="276"/>
          <w:jc w:val="center"/>
        </w:trPr>
        <w:tc>
          <w:tcPr>
            <w:tcW w:w="2280" w:type="dxa"/>
            <w:shd w:val="clear" w:color="000000" w:fill="FFFFFF"/>
            <w:noWrap/>
            <w:hideMark/>
          </w:tcPr>
          <w:p w14:paraId="2299D605"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02B44920" w14:textId="77777777" w:rsidR="00B4321C" w:rsidRPr="00B258A9" w:rsidRDefault="00B4321C" w:rsidP="00B4321C">
            <w:pPr>
              <w:spacing w:after="0"/>
              <w:rPr>
                <w:color w:val="000000"/>
                <w:lang w:eastAsia="lt-LT"/>
              </w:rPr>
            </w:pPr>
            <w:r w:rsidRPr="00B258A9">
              <w:rPr>
                <w:color w:val="000000"/>
                <w:lang w:eastAsia="lt-LT"/>
              </w:rPr>
              <w:t>Sutvarkyti Muzikinio teatro pastato (Danės g. 19) aplinką už sklypo ribos</w:t>
            </w:r>
          </w:p>
        </w:tc>
        <w:tc>
          <w:tcPr>
            <w:tcW w:w="2126" w:type="dxa"/>
            <w:shd w:val="clear" w:color="000000" w:fill="FFFFFF"/>
            <w:vAlign w:val="center"/>
            <w:hideMark/>
          </w:tcPr>
          <w:p w14:paraId="5965F2CB"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372028FF"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2023</w:t>
            </w:r>
          </w:p>
        </w:tc>
      </w:tr>
      <w:tr w:rsidR="00B4321C" w:rsidRPr="001A0C49" w14:paraId="67590657" w14:textId="77777777" w:rsidTr="006C1F68">
        <w:trPr>
          <w:trHeight w:val="552"/>
          <w:jc w:val="center"/>
        </w:trPr>
        <w:tc>
          <w:tcPr>
            <w:tcW w:w="2280" w:type="dxa"/>
            <w:shd w:val="clear" w:color="000000" w:fill="FFFFFF"/>
            <w:noWrap/>
            <w:hideMark/>
          </w:tcPr>
          <w:p w14:paraId="6B63B990"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6BD2C41E" w14:textId="77777777" w:rsidR="00B4321C" w:rsidRPr="00B258A9" w:rsidRDefault="00B4321C" w:rsidP="00B4321C">
            <w:pPr>
              <w:spacing w:after="0"/>
              <w:rPr>
                <w:color w:val="000000"/>
                <w:lang w:eastAsia="lt-LT"/>
              </w:rPr>
            </w:pPr>
            <w:r w:rsidRPr="00B258A9">
              <w:rPr>
                <w:color w:val="000000"/>
                <w:lang w:eastAsia="lt-LT"/>
              </w:rPr>
              <w:t>Įrengti Sakurų parką teritorijoje tarp Žvejų rūmų, Taikos pr., Naikupės g. ir įvažiuojamąjį kelią į Žvejų rūmus (projektas pradėtas įgyvendinti)</w:t>
            </w:r>
          </w:p>
        </w:tc>
        <w:tc>
          <w:tcPr>
            <w:tcW w:w="2126" w:type="dxa"/>
            <w:shd w:val="clear" w:color="000000" w:fill="FFFFFF"/>
            <w:vAlign w:val="center"/>
            <w:hideMark/>
          </w:tcPr>
          <w:p w14:paraId="0FBAA804"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06CC5156"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2022</w:t>
            </w:r>
          </w:p>
        </w:tc>
      </w:tr>
      <w:tr w:rsidR="00B4321C" w:rsidRPr="001A0C49" w14:paraId="0E8AAC14" w14:textId="77777777" w:rsidTr="006C1F68">
        <w:trPr>
          <w:trHeight w:val="276"/>
          <w:jc w:val="center"/>
        </w:trPr>
        <w:tc>
          <w:tcPr>
            <w:tcW w:w="2280" w:type="dxa"/>
            <w:shd w:val="clear" w:color="000000" w:fill="FFFFFF"/>
            <w:noWrap/>
            <w:hideMark/>
          </w:tcPr>
          <w:p w14:paraId="5D5516FD"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245FCA85" w14:textId="77777777" w:rsidR="00B4321C" w:rsidRPr="00B258A9" w:rsidRDefault="00B4321C" w:rsidP="00B4321C">
            <w:pPr>
              <w:spacing w:after="0"/>
              <w:rPr>
                <w:color w:val="000000"/>
                <w:lang w:eastAsia="lt-LT"/>
              </w:rPr>
            </w:pPr>
            <w:r w:rsidRPr="00B258A9">
              <w:rPr>
                <w:color w:val="000000"/>
                <w:lang w:eastAsia="lt-LT"/>
              </w:rPr>
              <w:t>Sutvarkyti Skulptūrų parką</w:t>
            </w:r>
          </w:p>
        </w:tc>
        <w:tc>
          <w:tcPr>
            <w:tcW w:w="2126" w:type="dxa"/>
            <w:shd w:val="clear" w:color="000000" w:fill="FFFFFF"/>
            <w:vAlign w:val="center"/>
            <w:hideMark/>
          </w:tcPr>
          <w:p w14:paraId="09E9054B"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4B7CD1D5"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2023</w:t>
            </w:r>
          </w:p>
        </w:tc>
      </w:tr>
      <w:tr w:rsidR="00B4321C" w:rsidRPr="001A0C49" w14:paraId="215B3C0A" w14:textId="77777777" w:rsidTr="006C1F68">
        <w:trPr>
          <w:trHeight w:val="276"/>
          <w:jc w:val="center"/>
        </w:trPr>
        <w:tc>
          <w:tcPr>
            <w:tcW w:w="2280" w:type="dxa"/>
            <w:shd w:val="clear" w:color="000000" w:fill="FFFFFF"/>
            <w:noWrap/>
            <w:hideMark/>
          </w:tcPr>
          <w:p w14:paraId="15F072FF"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44785B75" w14:textId="77777777" w:rsidR="00B4321C" w:rsidRPr="00B258A9" w:rsidRDefault="00B4321C" w:rsidP="00B4321C">
            <w:pPr>
              <w:spacing w:after="0"/>
              <w:rPr>
                <w:color w:val="000000"/>
                <w:lang w:eastAsia="lt-LT"/>
              </w:rPr>
            </w:pPr>
            <w:r w:rsidRPr="00B258A9">
              <w:rPr>
                <w:color w:val="000000"/>
                <w:lang w:eastAsia="lt-LT"/>
              </w:rPr>
              <w:t>Atnaujinti Vingio mikrorajono aikštę su prieigomis</w:t>
            </w:r>
          </w:p>
        </w:tc>
        <w:tc>
          <w:tcPr>
            <w:tcW w:w="2126" w:type="dxa"/>
            <w:shd w:val="clear" w:color="000000" w:fill="FFFFFF"/>
            <w:vAlign w:val="center"/>
            <w:hideMark/>
          </w:tcPr>
          <w:p w14:paraId="58596188"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77FF89ED" w14:textId="77777777" w:rsidR="00B4321C" w:rsidRPr="00B258A9" w:rsidRDefault="00B4321C" w:rsidP="00B4321C">
            <w:pPr>
              <w:spacing w:after="0"/>
              <w:jc w:val="center"/>
              <w:rPr>
                <w:color w:val="000000"/>
                <w:lang w:eastAsia="lt-LT"/>
              </w:rPr>
            </w:pPr>
            <w:r w:rsidRPr="00B258A9">
              <w:rPr>
                <w:color w:val="000000"/>
                <w:lang w:eastAsia="lt-LT"/>
              </w:rPr>
              <w:t>2022</w:t>
            </w:r>
            <w:r w:rsidRPr="001A0C49">
              <w:t>–</w:t>
            </w:r>
            <w:r w:rsidRPr="00B258A9">
              <w:rPr>
                <w:color w:val="000000"/>
                <w:lang w:eastAsia="lt-LT"/>
              </w:rPr>
              <w:t>2023</w:t>
            </w:r>
          </w:p>
        </w:tc>
      </w:tr>
      <w:tr w:rsidR="00B4321C" w:rsidRPr="001A0C49" w14:paraId="2696C997" w14:textId="77777777" w:rsidTr="006C1F68">
        <w:trPr>
          <w:trHeight w:val="276"/>
          <w:jc w:val="center"/>
        </w:trPr>
        <w:tc>
          <w:tcPr>
            <w:tcW w:w="2280" w:type="dxa"/>
            <w:shd w:val="clear" w:color="000000" w:fill="FFFFFF"/>
            <w:noWrap/>
            <w:hideMark/>
          </w:tcPr>
          <w:p w14:paraId="441B17AF"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5E687C6C" w14:textId="77777777" w:rsidR="00B4321C" w:rsidRPr="00B258A9" w:rsidRDefault="00B4321C" w:rsidP="00B4321C">
            <w:pPr>
              <w:spacing w:after="0"/>
              <w:rPr>
                <w:color w:val="000000"/>
                <w:lang w:eastAsia="lt-LT"/>
              </w:rPr>
            </w:pPr>
            <w:r w:rsidRPr="00B258A9">
              <w:rPr>
                <w:color w:val="000000"/>
                <w:lang w:eastAsia="lt-LT"/>
              </w:rPr>
              <w:t>Atnaujinti krantinę prie „Meridiano“ burlaivio (kartu su fontano „Laivelis“ skveru)</w:t>
            </w:r>
          </w:p>
        </w:tc>
        <w:tc>
          <w:tcPr>
            <w:tcW w:w="2126" w:type="dxa"/>
            <w:shd w:val="clear" w:color="000000" w:fill="FFFFFF"/>
            <w:vAlign w:val="center"/>
            <w:hideMark/>
          </w:tcPr>
          <w:p w14:paraId="697A31FE"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0FDCD9A8" w14:textId="6A44F6F6" w:rsidR="00B4321C" w:rsidRPr="001D69F3" w:rsidRDefault="00B4321C" w:rsidP="00B4321C">
            <w:pPr>
              <w:spacing w:after="0"/>
              <w:jc w:val="center"/>
              <w:rPr>
                <w:color w:val="000000"/>
                <w:lang w:eastAsia="lt-LT"/>
              </w:rPr>
            </w:pPr>
            <w:r w:rsidRPr="001D69F3">
              <w:rPr>
                <w:color w:val="000000"/>
                <w:lang w:eastAsia="lt-LT"/>
              </w:rPr>
              <w:t>202</w:t>
            </w:r>
            <w:r w:rsidR="00655305" w:rsidRPr="001D69F3">
              <w:rPr>
                <w:color w:val="000000"/>
                <w:lang w:eastAsia="lt-LT"/>
              </w:rPr>
              <w:t>2</w:t>
            </w:r>
            <w:r w:rsidRPr="001D69F3">
              <w:t>–</w:t>
            </w:r>
            <w:r w:rsidRPr="001D69F3">
              <w:rPr>
                <w:color w:val="000000"/>
                <w:lang w:eastAsia="lt-LT"/>
              </w:rPr>
              <w:t>202</w:t>
            </w:r>
            <w:r w:rsidR="00655305" w:rsidRPr="001D69F3">
              <w:rPr>
                <w:color w:val="000000"/>
                <w:lang w:eastAsia="lt-LT"/>
              </w:rPr>
              <w:t>3</w:t>
            </w:r>
          </w:p>
        </w:tc>
      </w:tr>
      <w:tr w:rsidR="00B4321C" w:rsidRPr="001A0C49" w14:paraId="7309F9BA" w14:textId="77777777" w:rsidTr="006C1F68">
        <w:trPr>
          <w:trHeight w:val="276"/>
          <w:jc w:val="center"/>
        </w:trPr>
        <w:tc>
          <w:tcPr>
            <w:tcW w:w="2280" w:type="dxa"/>
            <w:shd w:val="clear" w:color="000000" w:fill="FFFFFF"/>
            <w:noWrap/>
            <w:hideMark/>
          </w:tcPr>
          <w:p w14:paraId="01C06B3E"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4DDEE4A4" w14:textId="77777777" w:rsidR="00B4321C" w:rsidRPr="00B258A9" w:rsidRDefault="00B4321C" w:rsidP="00B4321C">
            <w:pPr>
              <w:spacing w:after="0"/>
              <w:rPr>
                <w:color w:val="000000"/>
                <w:lang w:eastAsia="lt-LT"/>
              </w:rPr>
            </w:pPr>
            <w:r w:rsidRPr="00B258A9">
              <w:rPr>
                <w:color w:val="000000"/>
                <w:lang w:eastAsia="lt-LT"/>
              </w:rPr>
              <w:t>Sutvarkyti K. Donelaičio aikštę su želdiniais</w:t>
            </w:r>
          </w:p>
        </w:tc>
        <w:tc>
          <w:tcPr>
            <w:tcW w:w="2126" w:type="dxa"/>
            <w:shd w:val="clear" w:color="000000" w:fill="FFFFFF"/>
            <w:vAlign w:val="center"/>
            <w:hideMark/>
          </w:tcPr>
          <w:p w14:paraId="7AF64D7B" w14:textId="77777777" w:rsidR="00B4321C" w:rsidRPr="00B258A9" w:rsidRDefault="00B4321C" w:rsidP="00B4321C">
            <w:pPr>
              <w:spacing w:after="0"/>
              <w:jc w:val="center"/>
              <w:rPr>
                <w:lang w:eastAsia="lt-LT"/>
              </w:rPr>
            </w:pPr>
            <w:r w:rsidRPr="00B258A9">
              <w:rPr>
                <w:lang w:eastAsia="lt-LT"/>
              </w:rPr>
              <w:t>KMSA</w:t>
            </w:r>
          </w:p>
        </w:tc>
        <w:tc>
          <w:tcPr>
            <w:tcW w:w="1519" w:type="dxa"/>
            <w:shd w:val="clear" w:color="000000" w:fill="FFFFFF"/>
            <w:noWrap/>
            <w:vAlign w:val="center"/>
            <w:hideMark/>
          </w:tcPr>
          <w:p w14:paraId="560759B9" w14:textId="77777777" w:rsidR="00B4321C" w:rsidRPr="00B258A9" w:rsidRDefault="00B4321C" w:rsidP="00B4321C">
            <w:pPr>
              <w:spacing w:after="0"/>
              <w:jc w:val="center"/>
              <w:rPr>
                <w:lang w:eastAsia="lt-LT"/>
              </w:rPr>
            </w:pPr>
            <w:r w:rsidRPr="00B258A9">
              <w:rPr>
                <w:lang w:eastAsia="lt-LT"/>
              </w:rPr>
              <w:t>2024</w:t>
            </w:r>
            <w:r w:rsidRPr="001A0C49">
              <w:t>–</w:t>
            </w:r>
            <w:r w:rsidRPr="00B258A9">
              <w:rPr>
                <w:lang w:eastAsia="lt-LT"/>
              </w:rPr>
              <w:t>2025</w:t>
            </w:r>
          </w:p>
        </w:tc>
      </w:tr>
      <w:tr w:rsidR="00B4321C" w:rsidRPr="001A0C49" w14:paraId="2CFCA62F" w14:textId="77777777" w:rsidTr="006C1F68">
        <w:trPr>
          <w:trHeight w:val="552"/>
          <w:jc w:val="center"/>
        </w:trPr>
        <w:tc>
          <w:tcPr>
            <w:tcW w:w="2280" w:type="dxa"/>
            <w:shd w:val="clear" w:color="000000" w:fill="FFFFFF"/>
            <w:noWrap/>
            <w:hideMark/>
          </w:tcPr>
          <w:p w14:paraId="60BE4782"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7ECA38A3" w14:textId="77777777" w:rsidR="00B4321C" w:rsidRPr="00B258A9" w:rsidRDefault="00B4321C" w:rsidP="00B4321C">
            <w:pPr>
              <w:spacing w:after="0"/>
              <w:rPr>
                <w:color w:val="000000"/>
                <w:lang w:eastAsia="lt-LT"/>
              </w:rPr>
            </w:pPr>
            <w:r w:rsidRPr="00B258A9">
              <w:rPr>
                <w:color w:val="000000"/>
                <w:lang w:eastAsia="lt-LT"/>
              </w:rPr>
              <w:t xml:space="preserve">Sutvarkyti skverą ties prekybos centru „Maxima“ (Šilutės pl. 40A) ir atnaujinti pėsčiųjų ir dviračių taką nuo Šilutės pl. iki Taikos pr. </w:t>
            </w:r>
          </w:p>
        </w:tc>
        <w:tc>
          <w:tcPr>
            <w:tcW w:w="2126" w:type="dxa"/>
            <w:shd w:val="clear" w:color="000000" w:fill="FFFFFF"/>
            <w:vAlign w:val="center"/>
            <w:hideMark/>
          </w:tcPr>
          <w:p w14:paraId="2EEBD36E"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281AF383" w14:textId="77777777" w:rsidR="00B4321C" w:rsidRPr="00B258A9" w:rsidRDefault="00B4321C" w:rsidP="00B4321C">
            <w:pPr>
              <w:spacing w:after="0"/>
              <w:jc w:val="center"/>
              <w:rPr>
                <w:color w:val="000000"/>
                <w:lang w:eastAsia="lt-LT"/>
              </w:rPr>
            </w:pPr>
            <w:r w:rsidRPr="00B258A9">
              <w:rPr>
                <w:color w:val="000000"/>
                <w:lang w:eastAsia="lt-LT"/>
              </w:rPr>
              <w:t>2025</w:t>
            </w:r>
            <w:r w:rsidRPr="001A0C49">
              <w:t>–</w:t>
            </w:r>
            <w:r w:rsidRPr="00B258A9">
              <w:rPr>
                <w:color w:val="000000"/>
                <w:lang w:eastAsia="lt-LT"/>
              </w:rPr>
              <w:t>2026</w:t>
            </w:r>
          </w:p>
        </w:tc>
      </w:tr>
      <w:tr w:rsidR="00B4321C" w:rsidRPr="001A0C49" w14:paraId="1850351D" w14:textId="77777777" w:rsidTr="006C1F68">
        <w:trPr>
          <w:trHeight w:val="58"/>
          <w:jc w:val="center"/>
        </w:trPr>
        <w:tc>
          <w:tcPr>
            <w:tcW w:w="2280" w:type="dxa"/>
            <w:shd w:val="clear" w:color="000000" w:fill="FFFFFF"/>
            <w:noWrap/>
            <w:hideMark/>
          </w:tcPr>
          <w:p w14:paraId="73801863"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14347A77" w14:textId="77777777" w:rsidR="00B4321C" w:rsidRPr="00B258A9" w:rsidRDefault="00B4321C" w:rsidP="00B4321C">
            <w:pPr>
              <w:spacing w:after="0"/>
              <w:rPr>
                <w:color w:val="000000"/>
                <w:lang w:eastAsia="lt-LT"/>
              </w:rPr>
            </w:pPr>
            <w:r w:rsidRPr="00B258A9">
              <w:rPr>
                <w:color w:val="000000"/>
                <w:lang w:eastAsia="lt-LT"/>
              </w:rPr>
              <w:t>Atnaujinti Melnragės parko teritoriją (Melnragės parko sutvarkymo II etapo įgyvendinimas)</w:t>
            </w:r>
          </w:p>
        </w:tc>
        <w:tc>
          <w:tcPr>
            <w:tcW w:w="2126" w:type="dxa"/>
            <w:shd w:val="clear" w:color="000000" w:fill="FFFFFF"/>
            <w:vAlign w:val="center"/>
            <w:hideMark/>
          </w:tcPr>
          <w:p w14:paraId="3C4ADB4E"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1ECC2265" w14:textId="77777777" w:rsidR="00B4321C" w:rsidRPr="00B258A9" w:rsidRDefault="00B4321C" w:rsidP="00B4321C">
            <w:pPr>
              <w:spacing w:after="0"/>
              <w:jc w:val="center"/>
              <w:rPr>
                <w:color w:val="000000"/>
                <w:lang w:eastAsia="lt-LT"/>
              </w:rPr>
            </w:pPr>
            <w:r w:rsidRPr="00B258A9">
              <w:rPr>
                <w:color w:val="000000"/>
                <w:lang w:eastAsia="lt-LT"/>
              </w:rPr>
              <w:t>2025</w:t>
            </w:r>
            <w:r w:rsidRPr="001A0C49">
              <w:t>–</w:t>
            </w:r>
            <w:r w:rsidRPr="00B258A9">
              <w:rPr>
                <w:color w:val="000000"/>
                <w:lang w:eastAsia="lt-LT"/>
              </w:rPr>
              <w:t>2026</w:t>
            </w:r>
          </w:p>
        </w:tc>
      </w:tr>
      <w:tr w:rsidR="00B4321C" w:rsidRPr="001A0C49" w14:paraId="158F60A4" w14:textId="77777777" w:rsidTr="006C1F68">
        <w:trPr>
          <w:trHeight w:val="552"/>
          <w:jc w:val="center"/>
        </w:trPr>
        <w:tc>
          <w:tcPr>
            <w:tcW w:w="2280" w:type="dxa"/>
            <w:shd w:val="clear" w:color="000000" w:fill="FFFFFF"/>
            <w:noWrap/>
            <w:hideMark/>
          </w:tcPr>
          <w:p w14:paraId="58126AC2"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55966A6B" w14:textId="77777777" w:rsidR="00B4321C" w:rsidRPr="00B258A9" w:rsidRDefault="00B4321C" w:rsidP="00B4321C">
            <w:pPr>
              <w:spacing w:after="0"/>
              <w:rPr>
                <w:color w:val="000000"/>
                <w:lang w:eastAsia="lt-LT"/>
              </w:rPr>
            </w:pPr>
            <w:r w:rsidRPr="00B258A9">
              <w:rPr>
                <w:color w:val="000000"/>
                <w:lang w:eastAsia="lt-LT"/>
              </w:rPr>
              <w:t>Išplėsti Malūno parko teritorijos tvarkymo darbus (Malūno parko sutvarkymo II etapo įgyvendinimas)</w:t>
            </w:r>
          </w:p>
        </w:tc>
        <w:tc>
          <w:tcPr>
            <w:tcW w:w="2126" w:type="dxa"/>
            <w:shd w:val="clear" w:color="000000" w:fill="FFFFFF"/>
            <w:vAlign w:val="center"/>
            <w:hideMark/>
          </w:tcPr>
          <w:p w14:paraId="067D71D4"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15847529" w14:textId="77777777" w:rsidR="00B4321C" w:rsidRPr="00B258A9" w:rsidRDefault="00B4321C" w:rsidP="00B4321C">
            <w:pPr>
              <w:spacing w:after="0"/>
              <w:jc w:val="center"/>
              <w:rPr>
                <w:color w:val="000000"/>
                <w:lang w:eastAsia="lt-LT"/>
              </w:rPr>
            </w:pPr>
            <w:r w:rsidRPr="00B258A9">
              <w:rPr>
                <w:color w:val="000000"/>
                <w:lang w:eastAsia="lt-LT"/>
              </w:rPr>
              <w:t>2026</w:t>
            </w:r>
            <w:r w:rsidRPr="001A0C49">
              <w:t>–</w:t>
            </w:r>
            <w:r w:rsidRPr="00B258A9">
              <w:rPr>
                <w:color w:val="000000"/>
                <w:lang w:eastAsia="lt-LT"/>
              </w:rPr>
              <w:t>2027</w:t>
            </w:r>
          </w:p>
        </w:tc>
      </w:tr>
      <w:tr w:rsidR="00B4321C" w:rsidRPr="001A0C49" w14:paraId="6504CFE0" w14:textId="77777777" w:rsidTr="006C1F68">
        <w:trPr>
          <w:trHeight w:val="276"/>
          <w:jc w:val="center"/>
        </w:trPr>
        <w:tc>
          <w:tcPr>
            <w:tcW w:w="2280" w:type="dxa"/>
            <w:shd w:val="clear" w:color="000000" w:fill="FFFFFF"/>
            <w:noWrap/>
            <w:hideMark/>
          </w:tcPr>
          <w:p w14:paraId="387B36A4"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69EBFADB" w14:textId="77777777" w:rsidR="00B4321C" w:rsidRPr="00B258A9" w:rsidRDefault="00B4321C" w:rsidP="00B4321C">
            <w:pPr>
              <w:spacing w:after="0"/>
              <w:rPr>
                <w:color w:val="000000"/>
                <w:lang w:eastAsia="lt-LT"/>
              </w:rPr>
            </w:pPr>
            <w:r w:rsidRPr="00B258A9">
              <w:rPr>
                <w:color w:val="000000"/>
                <w:lang w:eastAsia="lt-LT"/>
              </w:rPr>
              <w:t>Įrengti parką prie Smiltelės upelio</w:t>
            </w:r>
          </w:p>
        </w:tc>
        <w:tc>
          <w:tcPr>
            <w:tcW w:w="2126" w:type="dxa"/>
            <w:shd w:val="clear" w:color="000000" w:fill="FFFFFF"/>
            <w:vAlign w:val="center"/>
            <w:hideMark/>
          </w:tcPr>
          <w:p w14:paraId="1D039620"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2DA3190D" w14:textId="77777777" w:rsidR="00B4321C" w:rsidRPr="00B258A9" w:rsidRDefault="00B4321C" w:rsidP="00B4321C">
            <w:pPr>
              <w:spacing w:after="0"/>
              <w:jc w:val="center"/>
              <w:rPr>
                <w:color w:val="000000"/>
                <w:lang w:eastAsia="lt-LT"/>
              </w:rPr>
            </w:pPr>
            <w:r w:rsidRPr="00B258A9">
              <w:rPr>
                <w:color w:val="000000"/>
                <w:lang w:eastAsia="lt-LT"/>
              </w:rPr>
              <w:t>2027</w:t>
            </w:r>
            <w:r w:rsidRPr="001A0C49">
              <w:t>–</w:t>
            </w:r>
            <w:r w:rsidRPr="00B258A9">
              <w:rPr>
                <w:color w:val="000000"/>
                <w:lang w:eastAsia="lt-LT"/>
              </w:rPr>
              <w:t>2030</w:t>
            </w:r>
          </w:p>
        </w:tc>
      </w:tr>
      <w:tr w:rsidR="00B4321C" w:rsidRPr="001A0C49" w14:paraId="1A20D966" w14:textId="77777777" w:rsidTr="006C1F68">
        <w:trPr>
          <w:trHeight w:val="276"/>
          <w:jc w:val="center"/>
        </w:trPr>
        <w:tc>
          <w:tcPr>
            <w:tcW w:w="2280" w:type="dxa"/>
            <w:shd w:val="clear" w:color="000000" w:fill="FFFFFF"/>
            <w:noWrap/>
            <w:hideMark/>
          </w:tcPr>
          <w:p w14:paraId="04A7C182"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32B758BE" w14:textId="77777777" w:rsidR="00B4321C" w:rsidRPr="00B258A9" w:rsidRDefault="00B4321C" w:rsidP="00B4321C">
            <w:pPr>
              <w:spacing w:after="0"/>
              <w:rPr>
                <w:color w:val="000000"/>
                <w:lang w:eastAsia="lt-LT"/>
              </w:rPr>
            </w:pPr>
            <w:r w:rsidRPr="00B258A9">
              <w:rPr>
                <w:color w:val="000000"/>
                <w:lang w:eastAsia="lt-LT"/>
              </w:rPr>
              <w:t>Įrengti „Miesto sodą“ (prie Pievų tako g.)</w:t>
            </w:r>
          </w:p>
        </w:tc>
        <w:tc>
          <w:tcPr>
            <w:tcW w:w="2126" w:type="dxa"/>
            <w:shd w:val="clear" w:color="000000" w:fill="FFFFFF"/>
            <w:vAlign w:val="center"/>
            <w:hideMark/>
          </w:tcPr>
          <w:p w14:paraId="3ED4338F"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6DCADA2D" w14:textId="77777777" w:rsidR="00B4321C" w:rsidRPr="00B258A9" w:rsidRDefault="00B4321C" w:rsidP="00B4321C">
            <w:pPr>
              <w:spacing w:after="0"/>
              <w:jc w:val="center"/>
              <w:rPr>
                <w:color w:val="000000"/>
                <w:lang w:eastAsia="lt-LT"/>
              </w:rPr>
            </w:pPr>
            <w:r w:rsidRPr="00B258A9">
              <w:rPr>
                <w:color w:val="000000"/>
                <w:lang w:eastAsia="lt-LT"/>
              </w:rPr>
              <w:t>2027</w:t>
            </w:r>
            <w:r w:rsidRPr="001A0C49">
              <w:t>–</w:t>
            </w:r>
            <w:r w:rsidRPr="00B258A9">
              <w:rPr>
                <w:color w:val="000000"/>
                <w:lang w:eastAsia="lt-LT"/>
              </w:rPr>
              <w:t>2030</w:t>
            </w:r>
          </w:p>
        </w:tc>
      </w:tr>
      <w:tr w:rsidR="00B4321C" w:rsidRPr="001A0C49" w14:paraId="11B7F3F9" w14:textId="77777777" w:rsidTr="006C1F68">
        <w:trPr>
          <w:trHeight w:val="58"/>
          <w:jc w:val="center"/>
        </w:trPr>
        <w:tc>
          <w:tcPr>
            <w:tcW w:w="2280" w:type="dxa"/>
            <w:shd w:val="clear" w:color="000000" w:fill="FFFFFF"/>
            <w:noWrap/>
            <w:hideMark/>
          </w:tcPr>
          <w:p w14:paraId="7940EB01"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4A84741B" w14:textId="77777777" w:rsidR="00B4321C" w:rsidRPr="00B258A9" w:rsidRDefault="00B4321C" w:rsidP="00B4321C">
            <w:pPr>
              <w:spacing w:after="0"/>
              <w:rPr>
                <w:color w:val="000000"/>
                <w:lang w:eastAsia="lt-LT"/>
              </w:rPr>
            </w:pPr>
            <w:r w:rsidRPr="00B258A9">
              <w:rPr>
                <w:color w:val="000000"/>
                <w:lang w:eastAsia="lt-LT"/>
              </w:rPr>
              <w:t>Sutvarkyti ir apželdinti Sodžiaus skverą</w:t>
            </w:r>
          </w:p>
        </w:tc>
        <w:tc>
          <w:tcPr>
            <w:tcW w:w="2126" w:type="dxa"/>
            <w:shd w:val="clear" w:color="000000" w:fill="FFFFFF"/>
            <w:vAlign w:val="center"/>
            <w:hideMark/>
          </w:tcPr>
          <w:p w14:paraId="56671BA1"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4C9BD7F0" w14:textId="77777777" w:rsidR="00B4321C" w:rsidRPr="00B258A9" w:rsidRDefault="00B4321C" w:rsidP="00B4321C">
            <w:pPr>
              <w:spacing w:after="0"/>
              <w:jc w:val="center"/>
              <w:rPr>
                <w:color w:val="000000"/>
                <w:lang w:eastAsia="lt-LT"/>
              </w:rPr>
            </w:pPr>
            <w:r w:rsidRPr="00B258A9">
              <w:rPr>
                <w:color w:val="000000"/>
                <w:lang w:eastAsia="lt-LT"/>
              </w:rPr>
              <w:t>2027</w:t>
            </w:r>
            <w:r w:rsidRPr="001A0C49">
              <w:t>–</w:t>
            </w:r>
            <w:r w:rsidRPr="00B258A9">
              <w:rPr>
                <w:color w:val="000000"/>
                <w:lang w:eastAsia="lt-LT"/>
              </w:rPr>
              <w:t>2030</w:t>
            </w:r>
          </w:p>
        </w:tc>
      </w:tr>
      <w:tr w:rsidR="00B4321C" w:rsidRPr="001A0C49" w14:paraId="04160F50" w14:textId="77777777" w:rsidTr="006C1F68">
        <w:trPr>
          <w:trHeight w:val="276"/>
          <w:jc w:val="center"/>
        </w:trPr>
        <w:tc>
          <w:tcPr>
            <w:tcW w:w="2280" w:type="dxa"/>
            <w:shd w:val="clear" w:color="000000" w:fill="FFFFFF"/>
            <w:noWrap/>
            <w:hideMark/>
          </w:tcPr>
          <w:p w14:paraId="59174C81"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6DDEE1C7" w14:textId="77777777" w:rsidR="00B4321C" w:rsidRPr="00B258A9" w:rsidRDefault="00B4321C" w:rsidP="00B4321C">
            <w:pPr>
              <w:spacing w:after="0"/>
              <w:rPr>
                <w:color w:val="000000"/>
                <w:lang w:eastAsia="lt-LT"/>
              </w:rPr>
            </w:pPr>
            <w:r w:rsidRPr="00B258A9">
              <w:rPr>
                <w:color w:val="000000"/>
                <w:lang w:eastAsia="lt-LT"/>
              </w:rPr>
              <w:t>Sutvarkyti ir apželdinti skverą prie Naikupės g.</w:t>
            </w:r>
          </w:p>
        </w:tc>
        <w:tc>
          <w:tcPr>
            <w:tcW w:w="2126" w:type="dxa"/>
            <w:shd w:val="clear" w:color="000000" w:fill="FFFFFF"/>
            <w:vAlign w:val="center"/>
            <w:hideMark/>
          </w:tcPr>
          <w:p w14:paraId="1A88853C"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026BFEAE" w14:textId="77777777" w:rsidR="00B4321C" w:rsidRPr="00B258A9" w:rsidRDefault="00B4321C" w:rsidP="00B4321C">
            <w:pPr>
              <w:spacing w:after="0"/>
              <w:jc w:val="center"/>
              <w:rPr>
                <w:color w:val="000000"/>
                <w:lang w:eastAsia="lt-LT"/>
              </w:rPr>
            </w:pPr>
            <w:r w:rsidRPr="00B258A9">
              <w:rPr>
                <w:color w:val="000000"/>
                <w:lang w:eastAsia="lt-LT"/>
              </w:rPr>
              <w:t>2028</w:t>
            </w:r>
            <w:r w:rsidRPr="001A0C49">
              <w:t>–</w:t>
            </w:r>
            <w:r w:rsidRPr="00B258A9">
              <w:rPr>
                <w:color w:val="000000"/>
                <w:lang w:eastAsia="lt-LT"/>
              </w:rPr>
              <w:t>2030</w:t>
            </w:r>
          </w:p>
        </w:tc>
      </w:tr>
      <w:tr w:rsidR="00B4321C" w:rsidRPr="001A0C49" w14:paraId="07725630" w14:textId="77777777" w:rsidTr="006C1F68">
        <w:trPr>
          <w:trHeight w:val="276"/>
          <w:jc w:val="center"/>
        </w:trPr>
        <w:tc>
          <w:tcPr>
            <w:tcW w:w="2280" w:type="dxa"/>
            <w:shd w:val="clear" w:color="000000" w:fill="FFFFFF"/>
            <w:noWrap/>
            <w:hideMark/>
          </w:tcPr>
          <w:p w14:paraId="5D562915"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4D73043A" w14:textId="77777777" w:rsidR="00B4321C" w:rsidRPr="00B258A9" w:rsidRDefault="00B4321C" w:rsidP="00B4321C">
            <w:pPr>
              <w:spacing w:after="0"/>
              <w:rPr>
                <w:color w:val="000000"/>
                <w:lang w:eastAsia="lt-LT"/>
              </w:rPr>
            </w:pPr>
            <w:r w:rsidRPr="00B258A9">
              <w:rPr>
                <w:color w:val="000000"/>
                <w:lang w:eastAsia="lt-LT"/>
              </w:rPr>
              <w:t>Sutvarkyti želdyną už pastato adresu Taikos pr. 107</w:t>
            </w:r>
          </w:p>
        </w:tc>
        <w:tc>
          <w:tcPr>
            <w:tcW w:w="2126" w:type="dxa"/>
            <w:shd w:val="clear" w:color="000000" w:fill="FFFFFF"/>
            <w:vAlign w:val="center"/>
            <w:hideMark/>
          </w:tcPr>
          <w:p w14:paraId="50760E6B"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5C14078B" w14:textId="77777777" w:rsidR="00B4321C" w:rsidRPr="00B258A9" w:rsidRDefault="00B4321C" w:rsidP="00B4321C">
            <w:pPr>
              <w:spacing w:after="0"/>
              <w:jc w:val="center"/>
              <w:rPr>
                <w:color w:val="000000"/>
                <w:lang w:eastAsia="lt-LT"/>
              </w:rPr>
            </w:pPr>
            <w:r w:rsidRPr="00B258A9">
              <w:rPr>
                <w:color w:val="000000"/>
                <w:lang w:eastAsia="lt-LT"/>
              </w:rPr>
              <w:t>2027</w:t>
            </w:r>
            <w:r w:rsidRPr="001A0C49">
              <w:t>–</w:t>
            </w:r>
            <w:r w:rsidRPr="00B258A9">
              <w:rPr>
                <w:color w:val="000000"/>
                <w:lang w:eastAsia="lt-LT"/>
              </w:rPr>
              <w:t>2030</w:t>
            </w:r>
          </w:p>
        </w:tc>
      </w:tr>
      <w:tr w:rsidR="00B4321C" w:rsidRPr="001A0C49" w14:paraId="5474D09A" w14:textId="77777777" w:rsidTr="006C1F68">
        <w:trPr>
          <w:trHeight w:val="276"/>
          <w:jc w:val="center"/>
        </w:trPr>
        <w:tc>
          <w:tcPr>
            <w:tcW w:w="2280" w:type="dxa"/>
            <w:shd w:val="clear" w:color="000000" w:fill="FFFFFF"/>
            <w:noWrap/>
            <w:hideMark/>
          </w:tcPr>
          <w:p w14:paraId="48611820"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4FE74F4D" w14:textId="77777777" w:rsidR="00B4321C" w:rsidRPr="00B258A9" w:rsidRDefault="00B4321C" w:rsidP="00B4321C">
            <w:pPr>
              <w:spacing w:after="0"/>
              <w:rPr>
                <w:color w:val="000000"/>
                <w:lang w:eastAsia="lt-LT"/>
              </w:rPr>
            </w:pPr>
            <w:r w:rsidRPr="00B258A9">
              <w:rPr>
                <w:color w:val="000000"/>
                <w:lang w:eastAsia="lt-LT"/>
              </w:rPr>
              <w:t>Sutvarkyti aikštę prie Santuokų rūmų</w:t>
            </w:r>
          </w:p>
        </w:tc>
        <w:tc>
          <w:tcPr>
            <w:tcW w:w="2126" w:type="dxa"/>
            <w:shd w:val="clear" w:color="000000" w:fill="FFFFFF"/>
            <w:vAlign w:val="center"/>
            <w:hideMark/>
          </w:tcPr>
          <w:p w14:paraId="77DA2858"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074A9CFA" w14:textId="77777777" w:rsidR="00B4321C" w:rsidRPr="00B258A9" w:rsidRDefault="00B4321C" w:rsidP="00B4321C">
            <w:pPr>
              <w:spacing w:after="0"/>
              <w:jc w:val="center"/>
              <w:rPr>
                <w:color w:val="000000"/>
                <w:lang w:eastAsia="lt-LT"/>
              </w:rPr>
            </w:pPr>
            <w:r w:rsidRPr="00B258A9">
              <w:rPr>
                <w:color w:val="000000"/>
                <w:lang w:eastAsia="lt-LT"/>
              </w:rPr>
              <w:t>2028</w:t>
            </w:r>
            <w:r w:rsidRPr="001A0C49">
              <w:t>–</w:t>
            </w:r>
            <w:r w:rsidRPr="00B258A9">
              <w:rPr>
                <w:color w:val="000000"/>
                <w:lang w:eastAsia="lt-LT"/>
              </w:rPr>
              <w:t>2030</w:t>
            </w:r>
          </w:p>
        </w:tc>
      </w:tr>
      <w:tr w:rsidR="00B4321C" w:rsidRPr="001A0C49" w14:paraId="50324C8C" w14:textId="77777777" w:rsidTr="006C1F68">
        <w:trPr>
          <w:trHeight w:val="552"/>
          <w:jc w:val="center"/>
        </w:trPr>
        <w:tc>
          <w:tcPr>
            <w:tcW w:w="2280" w:type="dxa"/>
            <w:shd w:val="clear" w:color="000000" w:fill="FFFFFF"/>
            <w:noWrap/>
            <w:hideMark/>
          </w:tcPr>
          <w:p w14:paraId="20737D1D"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09937ADC" w14:textId="77777777" w:rsidR="00B4321C" w:rsidRPr="00B258A9" w:rsidRDefault="00B4321C" w:rsidP="00B4321C">
            <w:pPr>
              <w:spacing w:after="0"/>
              <w:rPr>
                <w:color w:val="000000"/>
                <w:lang w:eastAsia="lt-LT"/>
              </w:rPr>
            </w:pPr>
            <w:r w:rsidRPr="00B258A9">
              <w:rPr>
                <w:color w:val="000000"/>
                <w:lang w:eastAsia="lt-LT"/>
              </w:rPr>
              <w:t>Išplėsti Sąjūdžio parko sutvarkymo darbus (įgyvendinti Sąjūdžio parko teritorijos įrengimo/ plėtros III etapą)</w:t>
            </w:r>
          </w:p>
        </w:tc>
        <w:tc>
          <w:tcPr>
            <w:tcW w:w="2126" w:type="dxa"/>
            <w:shd w:val="clear" w:color="000000" w:fill="FFFFFF"/>
            <w:vAlign w:val="center"/>
            <w:hideMark/>
          </w:tcPr>
          <w:p w14:paraId="79DCFBAC"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2DAFE6B4" w14:textId="77777777" w:rsidR="00B4321C" w:rsidRPr="00B258A9" w:rsidRDefault="00B4321C" w:rsidP="00B4321C">
            <w:pPr>
              <w:spacing w:after="0"/>
              <w:jc w:val="center"/>
              <w:rPr>
                <w:color w:val="000000"/>
                <w:lang w:eastAsia="lt-LT"/>
              </w:rPr>
            </w:pPr>
            <w:r w:rsidRPr="00B258A9">
              <w:rPr>
                <w:color w:val="000000"/>
                <w:lang w:eastAsia="lt-LT"/>
              </w:rPr>
              <w:t>2027</w:t>
            </w:r>
            <w:r w:rsidRPr="001A0C49">
              <w:t>–</w:t>
            </w:r>
            <w:r w:rsidRPr="00B258A9">
              <w:rPr>
                <w:color w:val="000000"/>
                <w:lang w:eastAsia="lt-LT"/>
              </w:rPr>
              <w:t>2030</w:t>
            </w:r>
          </w:p>
        </w:tc>
      </w:tr>
      <w:tr w:rsidR="00B4321C" w:rsidRPr="001A0C49" w14:paraId="1E412A73" w14:textId="77777777" w:rsidTr="006C1F68">
        <w:trPr>
          <w:trHeight w:val="828"/>
          <w:jc w:val="center"/>
        </w:trPr>
        <w:tc>
          <w:tcPr>
            <w:tcW w:w="2280" w:type="dxa"/>
            <w:shd w:val="clear" w:color="000000" w:fill="FFFFFF"/>
            <w:noWrap/>
            <w:hideMark/>
          </w:tcPr>
          <w:p w14:paraId="34AF89CD"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4D464960" w14:textId="7220BABB" w:rsidR="00B4321C" w:rsidRPr="00B258A9" w:rsidRDefault="00B4321C" w:rsidP="00B4321C">
            <w:pPr>
              <w:spacing w:after="0"/>
              <w:rPr>
                <w:color w:val="000000"/>
                <w:lang w:eastAsia="lt-LT"/>
              </w:rPr>
            </w:pPr>
            <w:r w:rsidRPr="00B258A9">
              <w:rPr>
                <w:color w:val="000000"/>
                <w:lang w:eastAsia="lt-LT"/>
              </w:rPr>
              <w:t>Sutvarkyti ir įveiklinti Paupių parką, kurio dalis priskiriama nekilnojamo</w:t>
            </w:r>
            <w:r>
              <w:rPr>
                <w:color w:val="000000"/>
                <w:lang w:eastAsia="lt-LT"/>
              </w:rPr>
              <w:t>jo</w:t>
            </w:r>
            <w:r w:rsidRPr="00B258A9">
              <w:rPr>
                <w:color w:val="000000"/>
                <w:lang w:eastAsia="lt-LT"/>
              </w:rPr>
              <w:t xml:space="preserve"> kultūros paveldo objektui Paupių dvaro sodybos ir ligoninės pastato kompleksui, vad. Bachmano dvaru (kodas 244)</w:t>
            </w:r>
          </w:p>
        </w:tc>
        <w:tc>
          <w:tcPr>
            <w:tcW w:w="2126" w:type="dxa"/>
            <w:shd w:val="clear" w:color="000000" w:fill="FFFFFF"/>
            <w:vAlign w:val="center"/>
            <w:hideMark/>
          </w:tcPr>
          <w:p w14:paraId="1C79C1CB"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060C3B07" w14:textId="77777777" w:rsidR="00B4321C" w:rsidRPr="00B258A9" w:rsidRDefault="00B4321C" w:rsidP="00B4321C">
            <w:pPr>
              <w:spacing w:after="0"/>
              <w:jc w:val="center"/>
              <w:rPr>
                <w:color w:val="000000"/>
                <w:lang w:eastAsia="lt-LT"/>
              </w:rPr>
            </w:pPr>
            <w:r w:rsidRPr="00B258A9">
              <w:rPr>
                <w:color w:val="000000"/>
                <w:lang w:eastAsia="lt-LT"/>
              </w:rPr>
              <w:t>2029</w:t>
            </w:r>
            <w:r w:rsidRPr="001A0C49">
              <w:t>–</w:t>
            </w:r>
            <w:r w:rsidRPr="00B258A9">
              <w:rPr>
                <w:color w:val="000000"/>
                <w:lang w:eastAsia="lt-LT"/>
              </w:rPr>
              <w:t>2030</w:t>
            </w:r>
          </w:p>
        </w:tc>
      </w:tr>
      <w:tr w:rsidR="00B4321C" w:rsidRPr="001A0C49" w14:paraId="38443757" w14:textId="77777777" w:rsidTr="006C1F68">
        <w:trPr>
          <w:trHeight w:val="276"/>
          <w:jc w:val="center"/>
        </w:trPr>
        <w:tc>
          <w:tcPr>
            <w:tcW w:w="2280" w:type="dxa"/>
            <w:shd w:val="clear" w:color="000000" w:fill="FFFFFF"/>
            <w:noWrap/>
            <w:hideMark/>
          </w:tcPr>
          <w:p w14:paraId="45064C61" w14:textId="77777777" w:rsidR="00B4321C" w:rsidRPr="00B258A9" w:rsidRDefault="00B4321C" w:rsidP="00B4321C">
            <w:pPr>
              <w:spacing w:after="0"/>
              <w:rPr>
                <w:color w:val="000000"/>
                <w:lang w:eastAsia="lt-LT"/>
              </w:rPr>
            </w:pPr>
            <w:r w:rsidRPr="00B258A9">
              <w:rPr>
                <w:color w:val="000000"/>
                <w:lang w:eastAsia="lt-LT"/>
              </w:rPr>
              <w:t>3.2.2.6. priemonė</w:t>
            </w:r>
          </w:p>
        </w:tc>
        <w:tc>
          <w:tcPr>
            <w:tcW w:w="8630" w:type="dxa"/>
            <w:shd w:val="clear" w:color="000000" w:fill="FFFFFF"/>
            <w:hideMark/>
          </w:tcPr>
          <w:p w14:paraId="1DACED79" w14:textId="77777777" w:rsidR="00B4321C" w:rsidRPr="00B258A9" w:rsidRDefault="00B4321C" w:rsidP="00B4321C">
            <w:pPr>
              <w:spacing w:after="0"/>
              <w:rPr>
                <w:color w:val="000000"/>
                <w:lang w:eastAsia="lt-LT"/>
              </w:rPr>
            </w:pPr>
            <w:r w:rsidRPr="00B258A9">
              <w:rPr>
                <w:color w:val="000000"/>
                <w:lang w:eastAsia="lt-LT"/>
              </w:rPr>
              <w:t>Išplėtoti Miesto kapinių infrastruktūrą (bendradarbiaujant su regiono savivaldybėmis)</w:t>
            </w:r>
          </w:p>
        </w:tc>
        <w:tc>
          <w:tcPr>
            <w:tcW w:w="2126" w:type="dxa"/>
            <w:shd w:val="clear" w:color="000000" w:fill="FFFFFF"/>
            <w:vAlign w:val="center"/>
            <w:hideMark/>
          </w:tcPr>
          <w:p w14:paraId="0E1EF255"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54436345"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4BBD1D83" w14:textId="77777777" w:rsidTr="006C1F68">
        <w:trPr>
          <w:trHeight w:val="276"/>
          <w:jc w:val="center"/>
        </w:trPr>
        <w:tc>
          <w:tcPr>
            <w:tcW w:w="2280" w:type="dxa"/>
            <w:shd w:val="clear" w:color="000000" w:fill="FFFFFF"/>
            <w:noWrap/>
            <w:hideMark/>
          </w:tcPr>
          <w:p w14:paraId="2C0BE650"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5F8F5F81" w14:textId="77777777" w:rsidR="00B4321C" w:rsidRPr="00B258A9" w:rsidRDefault="00B4321C" w:rsidP="00B4321C">
            <w:pPr>
              <w:spacing w:after="0"/>
              <w:rPr>
                <w:color w:val="000000"/>
                <w:lang w:eastAsia="lt-LT"/>
              </w:rPr>
            </w:pPr>
            <w:r w:rsidRPr="00B258A9">
              <w:rPr>
                <w:color w:val="000000"/>
                <w:lang w:eastAsia="lt-LT"/>
              </w:rPr>
              <w:t>Išplėsti Klaipėdos miesto kapines</w:t>
            </w:r>
          </w:p>
        </w:tc>
        <w:tc>
          <w:tcPr>
            <w:tcW w:w="2126" w:type="dxa"/>
            <w:shd w:val="clear" w:color="000000" w:fill="FFFFFF"/>
            <w:vAlign w:val="center"/>
            <w:hideMark/>
          </w:tcPr>
          <w:p w14:paraId="1A4FCCE7"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0274891F"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r w:rsidR="00B4321C" w:rsidRPr="001A0C49" w14:paraId="2C0EC583" w14:textId="77777777" w:rsidTr="006C1F68">
        <w:trPr>
          <w:trHeight w:val="276"/>
          <w:jc w:val="center"/>
        </w:trPr>
        <w:tc>
          <w:tcPr>
            <w:tcW w:w="2280" w:type="dxa"/>
            <w:shd w:val="clear" w:color="000000" w:fill="FFFFFF"/>
            <w:noWrap/>
            <w:hideMark/>
          </w:tcPr>
          <w:p w14:paraId="31220DB9"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0275489A" w14:textId="77777777" w:rsidR="00B4321C" w:rsidRPr="00B258A9" w:rsidRDefault="00B4321C" w:rsidP="00B4321C">
            <w:pPr>
              <w:spacing w:after="0"/>
              <w:rPr>
                <w:color w:val="000000"/>
                <w:lang w:eastAsia="lt-LT"/>
              </w:rPr>
            </w:pPr>
            <w:r w:rsidRPr="00B258A9">
              <w:rPr>
                <w:color w:val="000000"/>
                <w:lang w:eastAsia="lt-LT"/>
              </w:rPr>
              <w:t>Sutvarkyti Klaipėdos miesto viešųjų Joniškės, Lėbartų kapinių infrastruktūrą</w:t>
            </w:r>
          </w:p>
        </w:tc>
        <w:tc>
          <w:tcPr>
            <w:tcW w:w="2126" w:type="dxa"/>
            <w:shd w:val="clear" w:color="000000" w:fill="FFFFFF"/>
            <w:vAlign w:val="center"/>
            <w:hideMark/>
          </w:tcPr>
          <w:p w14:paraId="686EFFFA"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055F1755"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r w:rsidR="00B4321C" w:rsidRPr="001A0C49" w14:paraId="4816A98C" w14:textId="77777777" w:rsidTr="006C1F68">
        <w:trPr>
          <w:trHeight w:val="276"/>
          <w:jc w:val="center"/>
        </w:trPr>
        <w:tc>
          <w:tcPr>
            <w:tcW w:w="2280" w:type="dxa"/>
            <w:shd w:val="clear" w:color="000000" w:fill="FFFFFF"/>
            <w:noWrap/>
            <w:hideMark/>
          </w:tcPr>
          <w:p w14:paraId="4DBBFDD1"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400522DA" w14:textId="77777777" w:rsidR="00B4321C" w:rsidRPr="00B258A9" w:rsidRDefault="00B4321C" w:rsidP="00B4321C">
            <w:pPr>
              <w:spacing w:after="0"/>
              <w:rPr>
                <w:color w:val="000000"/>
                <w:lang w:eastAsia="lt-LT"/>
              </w:rPr>
            </w:pPr>
            <w:r w:rsidRPr="00B258A9">
              <w:rPr>
                <w:color w:val="000000"/>
                <w:lang w:eastAsia="lt-LT"/>
              </w:rPr>
              <w:t xml:space="preserve">Įrengti želdynus Lėbartų kapinėse </w:t>
            </w:r>
          </w:p>
        </w:tc>
        <w:tc>
          <w:tcPr>
            <w:tcW w:w="2126" w:type="dxa"/>
            <w:shd w:val="clear" w:color="000000" w:fill="FFFFFF"/>
            <w:vAlign w:val="center"/>
            <w:hideMark/>
          </w:tcPr>
          <w:p w14:paraId="2016DC90"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28185236"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r w:rsidR="00B4321C" w:rsidRPr="001A0C49" w14:paraId="531EF5AE" w14:textId="77777777" w:rsidTr="006C1F68">
        <w:trPr>
          <w:trHeight w:val="276"/>
          <w:jc w:val="center"/>
        </w:trPr>
        <w:tc>
          <w:tcPr>
            <w:tcW w:w="2280" w:type="dxa"/>
            <w:shd w:val="clear" w:color="000000" w:fill="FFFFFF"/>
            <w:noWrap/>
            <w:hideMark/>
          </w:tcPr>
          <w:p w14:paraId="28734816" w14:textId="77777777" w:rsidR="00B4321C" w:rsidRPr="00B258A9" w:rsidRDefault="00B4321C" w:rsidP="00B4321C">
            <w:pPr>
              <w:spacing w:after="0"/>
              <w:rPr>
                <w:color w:val="000000"/>
                <w:lang w:eastAsia="lt-LT"/>
              </w:rPr>
            </w:pPr>
            <w:r w:rsidRPr="00B258A9">
              <w:rPr>
                <w:color w:val="000000"/>
                <w:lang w:eastAsia="lt-LT"/>
              </w:rPr>
              <w:t>3.2.3. uždavinys</w:t>
            </w:r>
          </w:p>
        </w:tc>
        <w:tc>
          <w:tcPr>
            <w:tcW w:w="8630" w:type="dxa"/>
            <w:shd w:val="clear" w:color="000000" w:fill="FFFFFF"/>
            <w:hideMark/>
          </w:tcPr>
          <w:p w14:paraId="69A140DE" w14:textId="77777777" w:rsidR="00B4321C" w:rsidRPr="00B258A9" w:rsidRDefault="00B4321C" w:rsidP="00B4321C">
            <w:pPr>
              <w:spacing w:after="0"/>
              <w:rPr>
                <w:color w:val="000000"/>
                <w:lang w:eastAsia="lt-LT"/>
              </w:rPr>
            </w:pPr>
            <w:r w:rsidRPr="00B258A9">
              <w:rPr>
                <w:color w:val="000000"/>
                <w:lang w:eastAsia="lt-LT"/>
              </w:rPr>
              <w:t>Efektyviai panaudoti kultūros paveldo objektus</w:t>
            </w:r>
          </w:p>
        </w:tc>
        <w:tc>
          <w:tcPr>
            <w:tcW w:w="2126" w:type="dxa"/>
            <w:shd w:val="clear" w:color="000000" w:fill="FFFFFF"/>
            <w:vAlign w:val="center"/>
            <w:hideMark/>
          </w:tcPr>
          <w:p w14:paraId="6A426C6C"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11465B08"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596E245B" w14:textId="77777777" w:rsidTr="006C1F68">
        <w:trPr>
          <w:trHeight w:val="552"/>
          <w:jc w:val="center"/>
        </w:trPr>
        <w:tc>
          <w:tcPr>
            <w:tcW w:w="2280" w:type="dxa"/>
            <w:shd w:val="clear" w:color="000000" w:fill="FFFFFF"/>
            <w:noWrap/>
            <w:hideMark/>
          </w:tcPr>
          <w:p w14:paraId="65C401C1" w14:textId="77777777" w:rsidR="00B4321C" w:rsidRPr="00B258A9" w:rsidRDefault="00B4321C" w:rsidP="00B4321C">
            <w:pPr>
              <w:spacing w:after="0"/>
              <w:rPr>
                <w:color w:val="000000"/>
                <w:lang w:eastAsia="lt-LT"/>
              </w:rPr>
            </w:pPr>
            <w:r w:rsidRPr="00B258A9">
              <w:rPr>
                <w:color w:val="000000"/>
                <w:lang w:eastAsia="lt-LT"/>
              </w:rPr>
              <w:t>3.2.3.1. priemonė</w:t>
            </w:r>
          </w:p>
        </w:tc>
        <w:tc>
          <w:tcPr>
            <w:tcW w:w="8630" w:type="dxa"/>
            <w:shd w:val="clear" w:color="000000" w:fill="FFFFFF"/>
            <w:hideMark/>
          </w:tcPr>
          <w:p w14:paraId="2B843862" w14:textId="77777777" w:rsidR="00B4321C" w:rsidRPr="00B258A9" w:rsidRDefault="00B4321C" w:rsidP="00B4321C">
            <w:pPr>
              <w:spacing w:after="0"/>
              <w:rPr>
                <w:color w:val="000000"/>
                <w:lang w:eastAsia="lt-LT"/>
              </w:rPr>
            </w:pPr>
            <w:r w:rsidRPr="00B258A9">
              <w:rPr>
                <w:color w:val="000000"/>
                <w:lang w:eastAsia="lt-LT"/>
              </w:rPr>
              <w:t>Sutvarkyti viešuosius kultūros paveldo objektus ir juos pritaikyti lankymui ar kitoms viešosioms funkcijoms</w:t>
            </w:r>
          </w:p>
        </w:tc>
        <w:tc>
          <w:tcPr>
            <w:tcW w:w="2126" w:type="dxa"/>
            <w:shd w:val="clear" w:color="000000" w:fill="FFFFFF"/>
            <w:vAlign w:val="center"/>
            <w:hideMark/>
          </w:tcPr>
          <w:p w14:paraId="0A73D754"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19186F2F"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343F5A0F" w14:textId="77777777" w:rsidTr="006C1F68">
        <w:trPr>
          <w:trHeight w:val="58"/>
          <w:jc w:val="center"/>
        </w:trPr>
        <w:tc>
          <w:tcPr>
            <w:tcW w:w="2280" w:type="dxa"/>
            <w:shd w:val="clear" w:color="000000" w:fill="FFFFFF"/>
            <w:noWrap/>
            <w:hideMark/>
          </w:tcPr>
          <w:p w14:paraId="71759F6E"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48724023" w14:textId="77777777" w:rsidR="00B4321C" w:rsidRPr="00B258A9" w:rsidRDefault="00B4321C" w:rsidP="00B4321C">
            <w:pPr>
              <w:spacing w:after="0"/>
              <w:rPr>
                <w:color w:val="000000"/>
                <w:lang w:eastAsia="lt-LT"/>
              </w:rPr>
            </w:pPr>
            <w:r w:rsidRPr="00B258A9">
              <w:rPr>
                <w:color w:val="000000"/>
                <w:lang w:eastAsia="lt-LT"/>
              </w:rPr>
              <w:t>Sutvarkyti Žardės – Kuncų piliakalnį ir išvalyti bei sutvarkyti teritorijoje esantį vandens telkinį</w:t>
            </w:r>
          </w:p>
        </w:tc>
        <w:tc>
          <w:tcPr>
            <w:tcW w:w="2126" w:type="dxa"/>
            <w:shd w:val="clear" w:color="000000" w:fill="FFFFFF"/>
            <w:vAlign w:val="center"/>
            <w:hideMark/>
          </w:tcPr>
          <w:p w14:paraId="62135E3F"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1C13876E" w14:textId="77777777" w:rsidR="00B4321C" w:rsidRPr="00B258A9" w:rsidRDefault="00B4321C" w:rsidP="00B4321C">
            <w:pPr>
              <w:spacing w:after="0"/>
              <w:jc w:val="center"/>
              <w:rPr>
                <w:color w:val="000000"/>
                <w:lang w:eastAsia="lt-LT"/>
              </w:rPr>
            </w:pPr>
            <w:r w:rsidRPr="00B258A9">
              <w:rPr>
                <w:color w:val="000000"/>
                <w:lang w:eastAsia="lt-LT"/>
              </w:rPr>
              <w:t>2025</w:t>
            </w:r>
            <w:r w:rsidRPr="001A0C49">
              <w:t>–</w:t>
            </w:r>
            <w:r w:rsidRPr="00B258A9">
              <w:rPr>
                <w:color w:val="000000"/>
                <w:lang w:eastAsia="lt-LT"/>
              </w:rPr>
              <w:t>2026</w:t>
            </w:r>
          </w:p>
        </w:tc>
      </w:tr>
      <w:tr w:rsidR="00B4321C" w:rsidRPr="001A0C49" w14:paraId="19C8031A" w14:textId="77777777" w:rsidTr="006C1F68">
        <w:trPr>
          <w:trHeight w:val="276"/>
          <w:jc w:val="center"/>
        </w:trPr>
        <w:tc>
          <w:tcPr>
            <w:tcW w:w="2280" w:type="dxa"/>
            <w:shd w:val="clear" w:color="000000" w:fill="FFFFFF"/>
            <w:noWrap/>
            <w:hideMark/>
          </w:tcPr>
          <w:p w14:paraId="7D6EB5C8"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1B40ACAC" w14:textId="77777777" w:rsidR="00B4321C" w:rsidRPr="00B258A9" w:rsidRDefault="00B4321C" w:rsidP="00B4321C">
            <w:pPr>
              <w:spacing w:after="0"/>
              <w:rPr>
                <w:color w:val="000000"/>
                <w:lang w:eastAsia="lt-LT"/>
              </w:rPr>
            </w:pPr>
            <w:r w:rsidRPr="00B258A9">
              <w:rPr>
                <w:color w:val="000000"/>
                <w:lang w:eastAsia="lt-LT"/>
              </w:rPr>
              <w:t>Sutvarkyti Purmalių piliakalnį</w:t>
            </w:r>
          </w:p>
        </w:tc>
        <w:tc>
          <w:tcPr>
            <w:tcW w:w="2126" w:type="dxa"/>
            <w:shd w:val="clear" w:color="000000" w:fill="FFFFFF"/>
            <w:vAlign w:val="center"/>
            <w:hideMark/>
          </w:tcPr>
          <w:p w14:paraId="1B2D156F"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2B9BF9B9" w14:textId="77777777" w:rsidR="00B4321C" w:rsidRPr="00B258A9" w:rsidRDefault="00B4321C" w:rsidP="00B4321C">
            <w:pPr>
              <w:spacing w:after="0"/>
              <w:jc w:val="center"/>
              <w:rPr>
                <w:color w:val="000000"/>
                <w:lang w:eastAsia="lt-LT"/>
              </w:rPr>
            </w:pPr>
            <w:r w:rsidRPr="00B258A9">
              <w:rPr>
                <w:color w:val="000000"/>
                <w:lang w:eastAsia="lt-LT"/>
              </w:rPr>
              <w:t>2025</w:t>
            </w:r>
            <w:r w:rsidRPr="001A0C49">
              <w:t>–</w:t>
            </w:r>
            <w:r w:rsidRPr="00B258A9">
              <w:rPr>
                <w:color w:val="000000"/>
                <w:lang w:eastAsia="lt-LT"/>
              </w:rPr>
              <w:t>2026</w:t>
            </w:r>
          </w:p>
        </w:tc>
      </w:tr>
      <w:tr w:rsidR="00B4321C" w:rsidRPr="001A0C49" w14:paraId="7B3EF85C" w14:textId="77777777" w:rsidTr="006C1F68">
        <w:trPr>
          <w:trHeight w:val="276"/>
          <w:jc w:val="center"/>
        </w:trPr>
        <w:tc>
          <w:tcPr>
            <w:tcW w:w="2280" w:type="dxa"/>
            <w:shd w:val="clear" w:color="000000" w:fill="FFFFFF"/>
            <w:noWrap/>
            <w:hideMark/>
          </w:tcPr>
          <w:p w14:paraId="292BCE92" w14:textId="77777777" w:rsidR="00B4321C" w:rsidRPr="00B258A9" w:rsidRDefault="00B4321C" w:rsidP="00B4321C">
            <w:pPr>
              <w:spacing w:after="0"/>
              <w:rPr>
                <w:color w:val="000000"/>
                <w:lang w:eastAsia="lt-LT"/>
              </w:rPr>
            </w:pPr>
            <w:r w:rsidRPr="00B258A9">
              <w:rPr>
                <w:color w:val="000000"/>
                <w:lang w:eastAsia="lt-LT"/>
              </w:rPr>
              <w:t>3.2.3.2. priemonė</w:t>
            </w:r>
          </w:p>
        </w:tc>
        <w:tc>
          <w:tcPr>
            <w:tcW w:w="8630" w:type="dxa"/>
            <w:shd w:val="clear" w:color="000000" w:fill="FFFFFF"/>
            <w:hideMark/>
          </w:tcPr>
          <w:p w14:paraId="10A06D84" w14:textId="77777777" w:rsidR="00B4321C" w:rsidRPr="00B258A9" w:rsidRDefault="00B4321C" w:rsidP="00B4321C">
            <w:pPr>
              <w:spacing w:after="0"/>
              <w:rPr>
                <w:color w:val="000000"/>
                <w:lang w:eastAsia="lt-LT"/>
              </w:rPr>
            </w:pPr>
            <w:r w:rsidRPr="00B258A9">
              <w:rPr>
                <w:color w:val="000000"/>
                <w:lang w:eastAsia="lt-LT"/>
              </w:rPr>
              <w:t>Atkurti Šv. Jono bažnyčią</w:t>
            </w:r>
          </w:p>
        </w:tc>
        <w:tc>
          <w:tcPr>
            <w:tcW w:w="2126" w:type="dxa"/>
            <w:shd w:val="clear" w:color="000000" w:fill="FFFFFF"/>
            <w:vAlign w:val="center"/>
            <w:hideMark/>
          </w:tcPr>
          <w:p w14:paraId="75961673"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19E82E25"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579B4C42" w14:textId="77777777" w:rsidTr="006C1F68">
        <w:trPr>
          <w:trHeight w:val="58"/>
          <w:jc w:val="center"/>
        </w:trPr>
        <w:tc>
          <w:tcPr>
            <w:tcW w:w="2280" w:type="dxa"/>
            <w:shd w:val="clear" w:color="000000" w:fill="FFFFFF"/>
            <w:noWrap/>
            <w:hideMark/>
          </w:tcPr>
          <w:p w14:paraId="39CAE718"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38105F5B" w14:textId="77777777" w:rsidR="00B4321C" w:rsidRPr="00B258A9" w:rsidRDefault="00B4321C" w:rsidP="00B4321C">
            <w:pPr>
              <w:spacing w:after="0"/>
              <w:rPr>
                <w:color w:val="000000"/>
                <w:lang w:eastAsia="lt-LT"/>
              </w:rPr>
            </w:pPr>
            <w:r w:rsidRPr="00B258A9">
              <w:rPr>
                <w:color w:val="000000"/>
                <w:lang w:eastAsia="lt-LT"/>
              </w:rPr>
              <w:t>Atkurti Šv. Jono bažnyčią</w:t>
            </w:r>
          </w:p>
        </w:tc>
        <w:tc>
          <w:tcPr>
            <w:tcW w:w="2126" w:type="dxa"/>
            <w:shd w:val="clear" w:color="000000" w:fill="FFFFFF"/>
            <w:vAlign w:val="center"/>
            <w:hideMark/>
          </w:tcPr>
          <w:p w14:paraId="67270584" w14:textId="73B01F1B" w:rsidR="00B4321C" w:rsidRPr="00B258A9" w:rsidRDefault="00B4321C" w:rsidP="00B4321C">
            <w:pPr>
              <w:spacing w:after="0"/>
              <w:jc w:val="center"/>
              <w:rPr>
                <w:color w:val="000000"/>
                <w:lang w:eastAsia="lt-LT"/>
              </w:rPr>
            </w:pPr>
            <w:r w:rsidRPr="00B258A9">
              <w:rPr>
                <w:color w:val="000000"/>
                <w:lang w:eastAsia="lt-LT"/>
              </w:rPr>
              <w:t>Bendruomenė</w:t>
            </w:r>
            <w:r>
              <w:rPr>
                <w:color w:val="000000"/>
                <w:lang w:eastAsia="lt-LT"/>
              </w:rPr>
              <w:t xml:space="preserve"> </w:t>
            </w:r>
            <w:r w:rsidRPr="00B258A9">
              <w:rPr>
                <w:color w:val="000000"/>
                <w:lang w:eastAsia="lt-LT"/>
              </w:rPr>
              <w:t>/ KMSA</w:t>
            </w:r>
          </w:p>
        </w:tc>
        <w:tc>
          <w:tcPr>
            <w:tcW w:w="1519" w:type="dxa"/>
            <w:shd w:val="clear" w:color="000000" w:fill="FFFFFF"/>
            <w:noWrap/>
            <w:vAlign w:val="center"/>
            <w:hideMark/>
          </w:tcPr>
          <w:p w14:paraId="5F0B8287"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r w:rsidR="00B4321C" w:rsidRPr="001A0C49" w14:paraId="7C428228" w14:textId="77777777" w:rsidTr="006C1F68">
        <w:trPr>
          <w:trHeight w:val="276"/>
          <w:jc w:val="center"/>
        </w:trPr>
        <w:tc>
          <w:tcPr>
            <w:tcW w:w="2280" w:type="dxa"/>
            <w:shd w:val="clear" w:color="000000" w:fill="FFFFFF"/>
            <w:noWrap/>
            <w:hideMark/>
          </w:tcPr>
          <w:p w14:paraId="7BC96A4C" w14:textId="77777777" w:rsidR="00B4321C" w:rsidRPr="00B258A9" w:rsidRDefault="00B4321C" w:rsidP="00B4321C">
            <w:pPr>
              <w:spacing w:after="0"/>
              <w:rPr>
                <w:color w:val="000000"/>
                <w:lang w:eastAsia="lt-LT"/>
              </w:rPr>
            </w:pPr>
            <w:r w:rsidRPr="00B258A9">
              <w:rPr>
                <w:color w:val="000000"/>
                <w:lang w:eastAsia="lt-LT"/>
              </w:rPr>
              <w:t>3.2.3.3. priemonė</w:t>
            </w:r>
          </w:p>
        </w:tc>
        <w:tc>
          <w:tcPr>
            <w:tcW w:w="8630" w:type="dxa"/>
            <w:shd w:val="clear" w:color="000000" w:fill="FFFFFF"/>
            <w:hideMark/>
          </w:tcPr>
          <w:p w14:paraId="78FFDC25" w14:textId="77777777" w:rsidR="00B4321C" w:rsidRPr="00B258A9" w:rsidRDefault="00B4321C" w:rsidP="00B4321C">
            <w:pPr>
              <w:spacing w:after="0"/>
              <w:rPr>
                <w:color w:val="000000"/>
                <w:lang w:eastAsia="lt-LT"/>
              </w:rPr>
            </w:pPr>
            <w:r w:rsidRPr="00B258A9">
              <w:rPr>
                <w:color w:val="000000"/>
                <w:lang w:eastAsia="lt-LT"/>
              </w:rPr>
              <w:t>Restauruoti ir atgaivinti Klaipėdos pilies ir bastionų kompleksą</w:t>
            </w:r>
          </w:p>
        </w:tc>
        <w:tc>
          <w:tcPr>
            <w:tcW w:w="2126" w:type="dxa"/>
            <w:shd w:val="clear" w:color="000000" w:fill="FFFFFF"/>
            <w:vAlign w:val="center"/>
            <w:hideMark/>
          </w:tcPr>
          <w:p w14:paraId="0AAD5F12"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3824F11C"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53E26A85" w14:textId="77777777" w:rsidTr="006C1F68">
        <w:trPr>
          <w:trHeight w:val="276"/>
          <w:jc w:val="center"/>
        </w:trPr>
        <w:tc>
          <w:tcPr>
            <w:tcW w:w="2280" w:type="dxa"/>
            <w:shd w:val="clear" w:color="000000" w:fill="FFFFFF"/>
            <w:noWrap/>
            <w:hideMark/>
          </w:tcPr>
          <w:p w14:paraId="1E882135"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676EBEA6" w14:textId="77777777" w:rsidR="00B4321C" w:rsidRPr="00B258A9" w:rsidRDefault="00B4321C" w:rsidP="00B4321C">
            <w:pPr>
              <w:spacing w:after="0"/>
              <w:rPr>
                <w:color w:val="000000"/>
                <w:lang w:eastAsia="lt-LT"/>
              </w:rPr>
            </w:pPr>
            <w:r w:rsidRPr="00B258A9">
              <w:rPr>
                <w:color w:val="000000"/>
                <w:lang w:eastAsia="lt-LT"/>
              </w:rPr>
              <w:t xml:space="preserve">Atkurti Pilies didįjį bokštą </w:t>
            </w:r>
          </w:p>
        </w:tc>
        <w:tc>
          <w:tcPr>
            <w:tcW w:w="2126" w:type="dxa"/>
            <w:shd w:val="clear" w:color="000000" w:fill="FFFFFF"/>
            <w:vAlign w:val="center"/>
            <w:hideMark/>
          </w:tcPr>
          <w:p w14:paraId="1E94E2B0"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50C9417E"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2026</w:t>
            </w:r>
          </w:p>
        </w:tc>
      </w:tr>
      <w:tr w:rsidR="00B4321C" w:rsidRPr="001A0C49" w14:paraId="6E2CA0DC" w14:textId="77777777" w:rsidTr="006C1F68">
        <w:trPr>
          <w:trHeight w:val="276"/>
          <w:jc w:val="center"/>
        </w:trPr>
        <w:tc>
          <w:tcPr>
            <w:tcW w:w="2280" w:type="dxa"/>
            <w:shd w:val="clear" w:color="000000" w:fill="FFFFFF"/>
            <w:noWrap/>
            <w:hideMark/>
          </w:tcPr>
          <w:p w14:paraId="301D51CD"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6FD7E502" w14:textId="77777777" w:rsidR="00B4321C" w:rsidRPr="00B258A9" w:rsidRDefault="00B4321C" w:rsidP="00B4321C">
            <w:pPr>
              <w:spacing w:after="0"/>
              <w:rPr>
                <w:color w:val="000000"/>
                <w:lang w:eastAsia="lt-LT"/>
              </w:rPr>
            </w:pPr>
            <w:r w:rsidRPr="00B258A9">
              <w:rPr>
                <w:color w:val="000000"/>
                <w:lang w:eastAsia="lt-LT"/>
              </w:rPr>
              <w:t>Sutvarkyti istorines krantines</w:t>
            </w:r>
          </w:p>
        </w:tc>
        <w:tc>
          <w:tcPr>
            <w:tcW w:w="2126" w:type="dxa"/>
            <w:shd w:val="clear" w:color="000000" w:fill="FFFFFF"/>
            <w:vAlign w:val="center"/>
            <w:hideMark/>
          </w:tcPr>
          <w:p w14:paraId="48797F21"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780EE323" w14:textId="77777777" w:rsidR="00B4321C" w:rsidRPr="00B258A9" w:rsidRDefault="00B4321C" w:rsidP="00B4321C">
            <w:pPr>
              <w:spacing w:after="0"/>
              <w:jc w:val="center"/>
              <w:rPr>
                <w:color w:val="000000"/>
                <w:lang w:eastAsia="lt-LT"/>
              </w:rPr>
            </w:pPr>
            <w:r w:rsidRPr="00B258A9">
              <w:rPr>
                <w:color w:val="000000"/>
                <w:lang w:eastAsia="lt-LT"/>
              </w:rPr>
              <w:t>2023</w:t>
            </w:r>
            <w:r w:rsidRPr="001A0C49">
              <w:t>–</w:t>
            </w:r>
            <w:r w:rsidRPr="00B258A9">
              <w:rPr>
                <w:color w:val="000000"/>
                <w:lang w:eastAsia="lt-LT"/>
              </w:rPr>
              <w:t>2026</w:t>
            </w:r>
          </w:p>
        </w:tc>
      </w:tr>
      <w:tr w:rsidR="00B4321C" w:rsidRPr="001A0C49" w14:paraId="1B6181CC" w14:textId="77777777" w:rsidTr="006C1F68">
        <w:trPr>
          <w:trHeight w:val="552"/>
          <w:jc w:val="center"/>
        </w:trPr>
        <w:tc>
          <w:tcPr>
            <w:tcW w:w="2280" w:type="dxa"/>
            <w:shd w:val="clear" w:color="000000" w:fill="FFFFFF"/>
            <w:noWrap/>
            <w:hideMark/>
          </w:tcPr>
          <w:p w14:paraId="41240E89"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1F4E65EE" w14:textId="34111349" w:rsidR="00B4321C" w:rsidRPr="00B258A9" w:rsidRDefault="00B4321C" w:rsidP="00B4321C">
            <w:pPr>
              <w:spacing w:after="0"/>
              <w:rPr>
                <w:color w:val="000000"/>
                <w:lang w:eastAsia="lt-LT"/>
              </w:rPr>
            </w:pPr>
            <w:r w:rsidRPr="00D83555">
              <w:rPr>
                <w:color w:val="000000"/>
                <w:lang w:eastAsia="lt-LT"/>
              </w:rPr>
              <w:t>Atkurti Vakarinę kurtiną ir įveiklinti esamą nenaudojamą pastatą (sutvarkyti pastatą (buv. istorinis irklavimo klubo „Neptun“), įkuriant jame jūrinės tematikos centrą)</w:t>
            </w:r>
          </w:p>
        </w:tc>
        <w:tc>
          <w:tcPr>
            <w:tcW w:w="2126" w:type="dxa"/>
            <w:shd w:val="clear" w:color="000000" w:fill="FFFFFF"/>
            <w:vAlign w:val="center"/>
            <w:hideMark/>
          </w:tcPr>
          <w:p w14:paraId="1DA90BDE"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79390429" w14:textId="77777777" w:rsidR="00B4321C" w:rsidRPr="00B258A9" w:rsidRDefault="00B4321C" w:rsidP="00B4321C">
            <w:pPr>
              <w:spacing w:after="0"/>
              <w:jc w:val="center"/>
              <w:rPr>
                <w:color w:val="000000"/>
                <w:lang w:eastAsia="lt-LT"/>
              </w:rPr>
            </w:pPr>
            <w:r w:rsidRPr="00B258A9">
              <w:rPr>
                <w:color w:val="000000"/>
                <w:lang w:eastAsia="lt-LT"/>
              </w:rPr>
              <w:t>2023</w:t>
            </w:r>
            <w:r w:rsidRPr="001A0C49">
              <w:t>–</w:t>
            </w:r>
            <w:r w:rsidRPr="00B258A9">
              <w:rPr>
                <w:color w:val="000000"/>
                <w:lang w:eastAsia="lt-LT"/>
              </w:rPr>
              <w:t>2028</w:t>
            </w:r>
          </w:p>
        </w:tc>
      </w:tr>
      <w:tr w:rsidR="00B4321C" w:rsidRPr="001A0C49" w14:paraId="56E7C53F" w14:textId="77777777" w:rsidTr="006C1F68">
        <w:trPr>
          <w:trHeight w:val="276"/>
          <w:jc w:val="center"/>
        </w:trPr>
        <w:tc>
          <w:tcPr>
            <w:tcW w:w="2280" w:type="dxa"/>
            <w:shd w:val="clear" w:color="000000" w:fill="FFFFFF"/>
            <w:noWrap/>
            <w:hideMark/>
          </w:tcPr>
          <w:p w14:paraId="06BD2DFA" w14:textId="77777777" w:rsidR="00B4321C" w:rsidRPr="00B258A9" w:rsidRDefault="00B4321C" w:rsidP="00B4321C">
            <w:pPr>
              <w:spacing w:after="0"/>
              <w:rPr>
                <w:color w:val="000000"/>
                <w:lang w:eastAsia="lt-LT"/>
              </w:rPr>
            </w:pPr>
            <w:r w:rsidRPr="00B258A9">
              <w:rPr>
                <w:color w:val="000000"/>
                <w:lang w:eastAsia="lt-LT"/>
              </w:rPr>
              <w:t>3.2.3.4. priemonė</w:t>
            </w:r>
          </w:p>
        </w:tc>
        <w:tc>
          <w:tcPr>
            <w:tcW w:w="8630" w:type="dxa"/>
            <w:shd w:val="clear" w:color="000000" w:fill="FFFFFF"/>
            <w:hideMark/>
          </w:tcPr>
          <w:p w14:paraId="22999282" w14:textId="77777777" w:rsidR="00B4321C" w:rsidRPr="00B258A9" w:rsidRDefault="00B4321C" w:rsidP="00B4321C">
            <w:pPr>
              <w:spacing w:after="0"/>
              <w:rPr>
                <w:color w:val="000000"/>
                <w:lang w:eastAsia="lt-LT"/>
              </w:rPr>
            </w:pPr>
            <w:r w:rsidRPr="00B258A9">
              <w:rPr>
                <w:color w:val="000000"/>
                <w:lang w:eastAsia="lt-LT"/>
              </w:rPr>
              <w:t>Įveiklinti karinio paveldo objektus, pritaikant juos lankymui</w:t>
            </w:r>
          </w:p>
        </w:tc>
        <w:tc>
          <w:tcPr>
            <w:tcW w:w="2126" w:type="dxa"/>
            <w:shd w:val="clear" w:color="000000" w:fill="FFFFFF"/>
            <w:vAlign w:val="center"/>
            <w:hideMark/>
          </w:tcPr>
          <w:p w14:paraId="78965206"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39D5B75A"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6274B02E" w14:textId="77777777" w:rsidTr="006C1F68">
        <w:trPr>
          <w:trHeight w:val="276"/>
          <w:jc w:val="center"/>
        </w:trPr>
        <w:tc>
          <w:tcPr>
            <w:tcW w:w="2280" w:type="dxa"/>
            <w:shd w:val="clear" w:color="000000" w:fill="FFFFFF"/>
            <w:noWrap/>
            <w:hideMark/>
          </w:tcPr>
          <w:p w14:paraId="1486DBA7"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14A56060" w14:textId="5437AC4D" w:rsidR="00B4321C" w:rsidRPr="00B258A9" w:rsidRDefault="00B4321C" w:rsidP="00B4321C">
            <w:pPr>
              <w:spacing w:after="0"/>
              <w:rPr>
                <w:color w:val="000000"/>
                <w:lang w:eastAsia="lt-LT"/>
              </w:rPr>
            </w:pPr>
            <w:r w:rsidRPr="00B258A9">
              <w:rPr>
                <w:color w:val="000000"/>
                <w:lang w:eastAsia="lt-LT"/>
              </w:rPr>
              <w:t xml:space="preserve">Pritaikyti lankymui </w:t>
            </w:r>
            <w:r>
              <w:rPr>
                <w:color w:val="000000"/>
                <w:lang w:eastAsia="lt-LT"/>
              </w:rPr>
              <w:t>„</w:t>
            </w:r>
            <w:r w:rsidRPr="00B258A9">
              <w:rPr>
                <w:color w:val="000000"/>
                <w:lang w:eastAsia="lt-LT"/>
              </w:rPr>
              <w:t>Memel Sud</w:t>
            </w:r>
            <w:r>
              <w:rPr>
                <w:color w:val="000000"/>
                <w:lang w:eastAsia="lt-LT"/>
              </w:rPr>
              <w:t>“</w:t>
            </w:r>
            <w:r w:rsidRPr="00B258A9">
              <w:rPr>
                <w:color w:val="000000"/>
                <w:lang w:eastAsia="lt-LT"/>
              </w:rPr>
              <w:t xml:space="preserve"> priešlėktuvinę bateriją Smiltynėje</w:t>
            </w:r>
          </w:p>
        </w:tc>
        <w:tc>
          <w:tcPr>
            <w:tcW w:w="2126" w:type="dxa"/>
            <w:shd w:val="clear" w:color="000000" w:fill="FFFFFF"/>
            <w:vAlign w:val="center"/>
            <w:hideMark/>
          </w:tcPr>
          <w:p w14:paraId="276EFA06"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677A8607" w14:textId="77777777" w:rsidR="00B4321C" w:rsidRPr="00B258A9" w:rsidRDefault="00B4321C" w:rsidP="00B4321C">
            <w:pPr>
              <w:spacing w:after="0"/>
              <w:jc w:val="center"/>
              <w:rPr>
                <w:color w:val="000000"/>
                <w:lang w:eastAsia="lt-LT"/>
              </w:rPr>
            </w:pPr>
            <w:r w:rsidRPr="00B258A9">
              <w:rPr>
                <w:color w:val="000000"/>
                <w:lang w:eastAsia="lt-LT"/>
              </w:rPr>
              <w:t>2022</w:t>
            </w:r>
            <w:r w:rsidRPr="001A0C49">
              <w:t>–</w:t>
            </w:r>
            <w:r w:rsidRPr="00B258A9">
              <w:rPr>
                <w:color w:val="000000"/>
                <w:lang w:eastAsia="lt-LT"/>
              </w:rPr>
              <w:t>2026</w:t>
            </w:r>
          </w:p>
        </w:tc>
      </w:tr>
      <w:tr w:rsidR="00B4321C" w:rsidRPr="001A0C49" w14:paraId="49104206" w14:textId="77777777" w:rsidTr="006C1F68">
        <w:trPr>
          <w:trHeight w:val="276"/>
          <w:jc w:val="center"/>
        </w:trPr>
        <w:tc>
          <w:tcPr>
            <w:tcW w:w="2280" w:type="dxa"/>
            <w:shd w:val="clear" w:color="000000" w:fill="FFFFFF"/>
            <w:noWrap/>
            <w:hideMark/>
          </w:tcPr>
          <w:p w14:paraId="3197B54B" w14:textId="77777777" w:rsidR="00B4321C" w:rsidRPr="00B258A9" w:rsidRDefault="00B4321C" w:rsidP="00B4321C">
            <w:pPr>
              <w:spacing w:after="0"/>
              <w:rPr>
                <w:color w:val="000000"/>
                <w:lang w:eastAsia="lt-LT"/>
              </w:rPr>
            </w:pPr>
            <w:r w:rsidRPr="00B258A9">
              <w:rPr>
                <w:color w:val="000000"/>
                <w:lang w:eastAsia="lt-LT"/>
              </w:rPr>
              <w:t>3.2.3.6. priemonė</w:t>
            </w:r>
          </w:p>
        </w:tc>
        <w:tc>
          <w:tcPr>
            <w:tcW w:w="8630" w:type="dxa"/>
            <w:shd w:val="clear" w:color="000000" w:fill="FFFFFF"/>
            <w:hideMark/>
          </w:tcPr>
          <w:p w14:paraId="2412DD42" w14:textId="77777777" w:rsidR="00B4321C" w:rsidRPr="00B258A9" w:rsidRDefault="00B4321C" w:rsidP="00B4321C">
            <w:pPr>
              <w:spacing w:after="0"/>
              <w:rPr>
                <w:color w:val="000000"/>
                <w:lang w:eastAsia="lt-LT"/>
              </w:rPr>
            </w:pPr>
            <w:r w:rsidRPr="00B258A9">
              <w:rPr>
                <w:color w:val="000000"/>
                <w:lang w:eastAsia="lt-LT"/>
              </w:rPr>
              <w:t>Įveiklinti ir/ ar garbingai įprasminti senąsias (istorines) kapines</w:t>
            </w:r>
          </w:p>
        </w:tc>
        <w:tc>
          <w:tcPr>
            <w:tcW w:w="2126" w:type="dxa"/>
            <w:shd w:val="clear" w:color="000000" w:fill="FFFFFF"/>
            <w:vAlign w:val="center"/>
            <w:hideMark/>
          </w:tcPr>
          <w:p w14:paraId="02BEECBF"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718CFE9A"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51C97097" w14:textId="77777777" w:rsidTr="006C1F68">
        <w:trPr>
          <w:trHeight w:val="276"/>
          <w:jc w:val="center"/>
        </w:trPr>
        <w:tc>
          <w:tcPr>
            <w:tcW w:w="2280" w:type="dxa"/>
            <w:shd w:val="clear" w:color="000000" w:fill="FFFFFF"/>
            <w:noWrap/>
            <w:hideMark/>
          </w:tcPr>
          <w:p w14:paraId="0FC1B620"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1574AA37" w14:textId="77777777" w:rsidR="00B4321C" w:rsidRPr="00B258A9" w:rsidRDefault="00B4321C" w:rsidP="00B4321C">
            <w:pPr>
              <w:spacing w:after="0"/>
              <w:rPr>
                <w:color w:val="000000"/>
                <w:lang w:eastAsia="lt-LT"/>
              </w:rPr>
            </w:pPr>
            <w:r w:rsidRPr="00B258A9">
              <w:rPr>
                <w:color w:val="000000"/>
                <w:lang w:eastAsia="lt-LT"/>
              </w:rPr>
              <w:t xml:space="preserve">Sutvarkyti Klaipėdos Smeltės istorines kapines </w:t>
            </w:r>
          </w:p>
        </w:tc>
        <w:tc>
          <w:tcPr>
            <w:tcW w:w="2126" w:type="dxa"/>
            <w:shd w:val="clear" w:color="000000" w:fill="FFFFFF"/>
            <w:vAlign w:val="center"/>
            <w:hideMark/>
          </w:tcPr>
          <w:p w14:paraId="37B2C97C"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60E87B27" w14:textId="77777777" w:rsidR="00B4321C" w:rsidRPr="00B258A9" w:rsidRDefault="00B4321C" w:rsidP="00B4321C">
            <w:pPr>
              <w:spacing w:after="0"/>
              <w:jc w:val="center"/>
              <w:rPr>
                <w:color w:val="000000"/>
                <w:lang w:eastAsia="lt-LT"/>
              </w:rPr>
            </w:pPr>
            <w:r w:rsidRPr="00B258A9">
              <w:rPr>
                <w:color w:val="000000"/>
                <w:lang w:eastAsia="lt-LT"/>
              </w:rPr>
              <w:t>2022</w:t>
            </w:r>
            <w:r w:rsidRPr="001A0C49">
              <w:t>–</w:t>
            </w:r>
            <w:r w:rsidRPr="00B258A9">
              <w:rPr>
                <w:color w:val="000000"/>
                <w:lang w:eastAsia="lt-LT"/>
              </w:rPr>
              <w:t>2026</w:t>
            </w:r>
          </w:p>
        </w:tc>
      </w:tr>
      <w:tr w:rsidR="00B4321C" w:rsidRPr="001A0C49" w14:paraId="3C7A9879" w14:textId="77777777" w:rsidTr="006C1F68">
        <w:trPr>
          <w:trHeight w:val="276"/>
          <w:jc w:val="center"/>
        </w:trPr>
        <w:tc>
          <w:tcPr>
            <w:tcW w:w="2280" w:type="dxa"/>
            <w:shd w:val="clear" w:color="000000" w:fill="FFFFFF"/>
            <w:noWrap/>
            <w:hideMark/>
          </w:tcPr>
          <w:p w14:paraId="37F14080"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3D443AB4" w14:textId="77777777" w:rsidR="00B4321C" w:rsidRPr="00B258A9" w:rsidRDefault="00B4321C" w:rsidP="00B4321C">
            <w:pPr>
              <w:spacing w:after="0"/>
              <w:rPr>
                <w:color w:val="000000"/>
                <w:lang w:eastAsia="lt-LT"/>
              </w:rPr>
            </w:pPr>
            <w:r w:rsidRPr="00B258A9">
              <w:rPr>
                <w:color w:val="000000"/>
                <w:lang w:eastAsia="lt-LT"/>
              </w:rPr>
              <w:t>Sutvarkyti istorines Vitės kapines</w:t>
            </w:r>
          </w:p>
        </w:tc>
        <w:tc>
          <w:tcPr>
            <w:tcW w:w="2126" w:type="dxa"/>
            <w:shd w:val="clear" w:color="000000" w:fill="FFFFFF"/>
            <w:vAlign w:val="center"/>
            <w:hideMark/>
          </w:tcPr>
          <w:p w14:paraId="7D8CDAD0"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1FB34C16" w14:textId="77777777" w:rsidR="00B4321C" w:rsidRPr="00B258A9" w:rsidRDefault="00B4321C" w:rsidP="00B4321C">
            <w:pPr>
              <w:spacing w:after="0"/>
              <w:jc w:val="center"/>
              <w:rPr>
                <w:color w:val="000000"/>
                <w:lang w:eastAsia="lt-LT"/>
              </w:rPr>
            </w:pPr>
            <w:r w:rsidRPr="00B258A9">
              <w:rPr>
                <w:color w:val="000000"/>
                <w:lang w:eastAsia="lt-LT"/>
              </w:rPr>
              <w:t>2024</w:t>
            </w:r>
            <w:r w:rsidRPr="001A0C49">
              <w:t>–</w:t>
            </w:r>
            <w:r w:rsidRPr="00B258A9">
              <w:rPr>
                <w:color w:val="000000"/>
                <w:lang w:eastAsia="lt-LT"/>
              </w:rPr>
              <w:t>2030</w:t>
            </w:r>
          </w:p>
        </w:tc>
      </w:tr>
      <w:tr w:rsidR="00B4321C" w:rsidRPr="001A0C49" w14:paraId="389F8ED7" w14:textId="77777777" w:rsidTr="006C1F68">
        <w:trPr>
          <w:trHeight w:val="276"/>
          <w:jc w:val="center"/>
        </w:trPr>
        <w:tc>
          <w:tcPr>
            <w:tcW w:w="2280" w:type="dxa"/>
            <w:shd w:val="clear" w:color="000000" w:fill="FFFFFF"/>
            <w:noWrap/>
            <w:hideMark/>
          </w:tcPr>
          <w:p w14:paraId="46382170"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7267AA77" w14:textId="77777777" w:rsidR="00B4321C" w:rsidRPr="00B258A9" w:rsidRDefault="00B4321C" w:rsidP="00B4321C">
            <w:pPr>
              <w:spacing w:after="0"/>
              <w:rPr>
                <w:color w:val="000000"/>
                <w:lang w:eastAsia="lt-LT"/>
              </w:rPr>
            </w:pPr>
            <w:r w:rsidRPr="00B258A9">
              <w:rPr>
                <w:color w:val="000000"/>
                <w:lang w:eastAsia="lt-LT"/>
              </w:rPr>
              <w:t>Sutvarkyti istorines buvusių kaimų, dvarų kapinaites</w:t>
            </w:r>
          </w:p>
        </w:tc>
        <w:tc>
          <w:tcPr>
            <w:tcW w:w="2126" w:type="dxa"/>
            <w:shd w:val="clear" w:color="000000" w:fill="FFFFFF"/>
            <w:vAlign w:val="center"/>
            <w:hideMark/>
          </w:tcPr>
          <w:p w14:paraId="0E037CD6"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36D8DCE8" w14:textId="77777777" w:rsidR="00B4321C" w:rsidRPr="00B258A9" w:rsidRDefault="00B4321C" w:rsidP="00B4321C">
            <w:pPr>
              <w:spacing w:after="0"/>
              <w:jc w:val="center"/>
              <w:rPr>
                <w:color w:val="000000"/>
                <w:lang w:eastAsia="lt-LT"/>
              </w:rPr>
            </w:pPr>
            <w:r w:rsidRPr="00B258A9">
              <w:rPr>
                <w:color w:val="000000"/>
                <w:lang w:eastAsia="lt-LT"/>
              </w:rPr>
              <w:t>2025</w:t>
            </w:r>
            <w:r w:rsidRPr="001A0C49">
              <w:t>–</w:t>
            </w:r>
            <w:r w:rsidRPr="00B258A9">
              <w:rPr>
                <w:color w:val="000000"/>
                <w:lang w:eastAsia="lt-LT"/>
              </w:rPr>
              <w:t>2030</w:t>
            </w:r>
          </w:p>
        </w:tc>
      </w:tr>
      <w:tr w:rsidR="00B4321C" w:rsidRPr="001A0C49" w14:paraId="03BA0ED0" w14:textId="77777777" w:rsidTr="006C1F68">
        <w:trPr>
          <w:trHeight w:val="276"/>
          <w:jc w:val="center"/>
        </w:trPr>
        <w:tc>
          <w:tcPr>
            <w:tcW w:w="2280" w:type="dxa"/>
            <w:shd w:val="clear" w:color="000000" w:fill="FFFFFF"/>
            <w:noWrap/>
            <w:hideMark/>
          </w:tcPr>
          <w:p w14:paraId="5C37B0C9" w14:textId="77777777" w:rsidR="00B4321C" w:rsidRPr="00B258A9" w:rsidRDefault="00B4321C" w:rsidP="00B4321C">
            <w:pPr>
              <w:spacing w:after="0"/>
              <w:rPr>
                <w:color w:val="000000"/>
                <w:lang w:eastAsia="lt-LT"/>
              </w:rPr>
            </w:pPr>
            <w:r w:rsidRPr="00B258A9">
              <w:rPr>
                <w:color w:val="000000"/>
                <w:lang w:eastAsia="lt-LT"/>
              </w:rPr>
              <w:t>3.3. tikslas</w:t>
            </w:r>
          </w:p>
        </w:tc>
        <w:tc>
          <w:tcPr>
            <w:tcW w:w="8630" w:type="dxa"/>
            <w:shd w:val="clear" w:color="000000" w:fill="FFFFFF"/>
            <w:hideMark/>
          </w:tcPr>
          <w:p w14:paraId="5F85F153" w14:textId="77777777" w:rsidR="00B4321C" w:rsidRPr="00B258A9" w:rsidRDefault="00B4321C" w:rsidP="00B4321C">
            <w:pPr>
              <w:spacing w:after="0"/>
              <w:rPr>
                <w:color w:val="000000"/>
                <w:lang w:eastAsia="lt-LT"/>
              </w:rPr>
            </w:pPr>
            <w:r w:rsidRPr="00B258A9">
              <w:rPr>
                <w:color w:val="000000"/>
                <w:lang w:eastAsia="lt-LT"/>
              </w:rPr>
              <w:t>Skatinti žaliąją miesto plėtrą</w:t>
            </w:r>
          </w:p>
        </w:tc>
        <w:tc>
          <w:tcPr>
            <w:tcW w:w="2126" w:type="dxa"/>
            <w:shd w:val="clear" w:color="000000" w:fill="FFFFFF"/>
            <w:vAlign w:val="center"/>
            <w:hideMark/>
          </w:tcPr>
          <w:p w14:paraId="3087E2FB"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681B8B40"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57394603" w14:textId="77777777" w:rsidTr="006C1F68">
        <w:trPr>
          <w:trHeight w:val="552"/>
          <w:jc w:val="center"/>
        </w:trPr>
        <w:tc>
          <w:tcPr>
            <w:tcW w:w="2280" w:type="dxa"/>
            <w:shd w:val="clear" w:color="000000" w:fill="FFFFFF"/>
            <w:noWrap/>
            <w:hideMark/>
          </w:tcPr>
          <w:p w14:paraId="13D6FF02" w14:textId="77777777" w:rsidR="00B4321C" w:rsidRPr="00B258A9" w:rsidRDefault="00B4321C" w:rsidP="00B4321C">
            <w:pPr>
              <w:spacing w:after="0"/>
              <w:rPr>
                <w:color w:val="000000"/>
                <w:lang w:eastAsia="lt-LT"/>
              </w:rPr>
            </w:pPr>
            <w:r w:rsidRPr="00B258A9">
              <w:rPr>
                <w:color w:val="000000"/>
                <w:lang w:eastAsia="lt-LT"/>
              </w:rPr>
              <w:t>3.3.1. uždavinys</w:t>
            </w:r>
          </w:p>
        </w:tc>
        <w:tc>
          <w:tcPr>
            <w:tcW w:w="8630" w:type="dxa"/>
            <w:shd w:val="clear" w:color="000000" w:fill="FFFFFF"/>
            <w:hideMark/>
          </w:tcPr>
          <w:p w14:paraId="3A01A11B" w14:textId="0D1D6452" w:rsidR="00B4321C" w:rsidRPr="00B258A9" w:rsidRDefault="00B4321C" w:rsidP="00B4321C">
            <w:pPr>
              <w:spacing w:after="0"/>
              <w:rPr>
                <w:color w:val="000000"/>
                <w:lang w:eastAsia="lt-LT"/>
              </w:rPr>
            </w:pPr>
            <w:r w:rsidRPr="00B258A9">
              <w:rPr>
                <w:color w:val="000000"/>
                <w:lang w:eastAsia="lt-LT"/>
              </w:rPr>
              <w:t>Užtikrinti tvarų kraštovaizdžio vystymą</w:t>
            </w:r>
            <w:r>
              <w:rPr>
                <w:color w:val="000000"/>
                <w:lang w:eastAsia="lt-LT"/>
              </w:rPr>
              <w:t xml:space="preserve"> </w:t>
            </w:r>
            <w:r w:rsidRPr="00B258A9">
              <w:rPr>
                <w:color w:val="000000"/>
                <w:lang w:eastAsia="lt-LT"/>
              </w:rPr>
              <w:t>(</w:t>
            </w:r>
            <w:r>
              <w:rPr>
                <w:color w:val="000000"/>
                <w:lang w:eastAsia="lt-LT"/>
              </w:rPr>
              <w:t>-</w:t>
            </w:r>
            <w:r w:rsidRPr="00B258A9">
              <w:rPr>
                <w:color w:val="000000"/>
                <w:lang w:eastAsia="lt-LT"/>
              </w:rPr>
              <w:t>si), išsaugant ekosistemas ir prisitaikant prie klimato kaitos</w:t>
            </w:r>
          </w:p>
        </w:tc>
        <w:tc>
          <w:tcPr>
            <w:tcW w:w="2126" w:type="dxa"/>
            <w:shd w:val="clear" w:color="000000" w:fill="FFFFFF"/>
            <w:vAlign w:val="center"/>
            <w:hideMark/>
          </w:tcPr>
          <w:p w14:paraId="6B8E572E"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4EB37FC3"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721768C4" w14:textId="77777777" w:rsidTr="006C1F68">
        <w:trPr>
          <w:trHeight w:val="276"/>
          <w:jc w:val="center"/>
        </w:trPr>
        <w:tc>
          <w:tcPr>
            <w:tcW w:w="2280" w:type="dxa"/>
            <w:shd w:val="clear" w:color="000000" w:fill="FFFFFF"/>
            <w:noWrap/>
            <w:hideMark/>
          </w:tcPr>
          <w:p w14:paraId="4B3FC9B0" w14:textId="77777777" w:rsidR="00B4321C" w:rsidRPr="00B258A9" w:rsidRDefault="00B4321C" w:rsidP="00B4321C">
            <w:pPr>
              <w:spacing w:after="0"/>
              <w:rPr>
                <w:color w:val="000000"/>
                <w:lang w:eastAsia="lt-LT"/>
              </w:rPr>
            </w:pPr>
            <w:r w:rsidRPr="00B258A9">
              <w:rPr>
                <w:color w:val="000000"/>
                <w:lang w:eastAsia="lt-LT"/>
              </w:rPr>
              <w:t>3.3.1.1. priemonė</w:t>
            </w:r>
          </w:p>
        </w:tc>
        <w:tc>
          <w:tcPr>
            <w:tcW w:w="8630" w:type="dxa"/>
            <w:shd w:val="clear" w:color="000000" w:fill="FFFFFF"/>
            <w:hideMark/>
          </w:tcPr>
          <w:p w14:paraId="692954A7" w14:textId="77777777" w:rsidR="00B4321C" w:rsidRPr="00B258A9" w:rsidRDefault="00B4321C" w:rsidP="00B4321C">
            <w:pPr>
              <w:spacing w:after="0"/>
              <w:rPr>
                <w:color w:val="000000"/>
                <w:lang w:eastAsia="lt-LT"/>
              </w:rPr>
            </w:pPr>
            <w:r w:rsidRPr="00B258A9">
              <w:rPr>
                <w:color w:val="000000"/>
                <w:lang w:eastAsia="lt-LT"/>
              </w:rPr>
              <w:t>Išplėtoti apsaugines funkcijas atliekančius želdynus ir jų sistemas</w:t>
            </w:r>
          </w:p>
        </w:tc>
        <w:tc>
          <w:tcPr>
            <w:tcW w:w="2126" w:type="dxa"/>
            <w:shd w:val="clear" w:color="000000" w:fill="FFFFFF"/>
            <w:vAlign w:val="center"/>
            <w:hideMark/>
          </w:tcPr>
          <w:p w14:paraId="71A18433"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5C598A31"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5C7E8773" w14:textId="77777777" w:rsidTr="006C1F68">
        <w:trPr>
          <w:trHeight w:val="552"/>
          <w:jc w:val="center"/>
        </w:trPr>
        <w:tc>
          <w:tcPr>
            <w:tcW w:w="2280" w:type="dxa"/>
            <w:shd w:val="clear" w:color="000000" w:fill="FFFFFF"/>
            <w:noWrap/>
            <w:hideMark/>
          </w:tcPr>
          <w:p w14:paraId="071B27C9"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37D1F1CF" w14:textId="77777777" w:rsidR="00B4321C" w:rsidRPr="00B258A9" w:rsidRDefault="00B4321C" w:rsidP="00B4321C">
            <w:pPr>
              <w:spacing w:after="0"/>
              <w:rPr>
                <w:color w:val="000000"/>
                <w:lang w:eastAsia="lt-LT"/>
              </w:rPr>
            </w:pPr>
            <w:r w:rsidRPr="00B258A9">
              <w:rPr>
                <w:color w:val="000000"/>
                <w:lang w:eastAsia="lt-LT"/>
              </w:rPr>
              <w:t>Įrengti parką palei Šilutės pl. nuo Smiltelės g. iki Jūrininkų pr. (rajoninis atskirasis rekreacinės paskirties želdynas; 2.11 Bandužių II)</w:t>
            </w:r>
          </w:p>
        </w:tc>
        <w:tc>
          <w:tcPr>
            <w:tcW w:w="2126" w:type="dxa"/>
            <w:shd w:val="clear" w:color="000000" w:fill="FFFFFF"/>
            <w:vAlign w:val="center"/>
            <w:hideMark/>
          </w:tcPr>
          <w:p w14:paraId="0C3656FD"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1BB3D1A6" w14:textId="77777777" w:rsidR="00B4321C" w:rsidRPr="00B258A9" w:rsidRDefault="00B4321C" w:rsidP="00B4321C">
            <w:pPr>
              <w:spacing w:after="0"/>
              <w:jc w:val="center"/>
              <w:rPr>
                <w:color w:val="000000"/>
                <w:lang w:eastAsia="lt-LT"/>
              </w:rPr>
            </w:pPr>
            <w:r w:rsidRPr="00B258A9">
              <w:rPr>
                <w:color w:val="000000"/>
                <w:lang w:eastAsia="lt-LT"/>
              </w:rPr>
              <w:t>2022</w:t>
            </w:r>
            <w:r w:rsidRPr="001A0C49">
              <w:t>–</w:t>
            </w:r>
            <w:r w:rsidRPr="00B258A9">
              <w:rPr>
                <w:color w:val="000000"/>
                <w:lang w:eastAsia="lt-LT"/>
              </w:rPr>
              <w:t>2024</w:t>
            </w:r>
          </w:p>
        </w:tc>
      </w:tr>
      <w:tr w:rsidR="00B4321C" w:rsidRPr="001A0C49" w14:paraId="3D16249E" w14:textId="77777777" w:rsidTr="006C1F68">
        <w:trPr>
          <w:trHeight w:val="58"/>
          <w:jc w:val="center"/>
        </w:trPr>
        <w:tc>
          <w:tcPr>
            <w:tcW w:w="2280" w:type="dxa"/>
            <w:shd w:val="clear" w:color="000000" w:fill="FFFFFF"/>
            <w:noWrap/>
            <w:hideMark/>
          </w:tcPr>
          <w:p w14:paraId="7D1F1ED1"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2DEE222D" w14:textId="77777777" w:rsidR="00B4321C" w:rsidRPr="00B258A9" w:rsidRDefault="00B4321C" w:rsidP="00B4321C">
            <w:pPr>
              <w:spacing w:after="0"/>
              <w:rPr>
                <w:color w:val="000000"/>
                <w:lang w:eastAsia="lt-LT"/>
              </w:rPr>
            </w:pPr>
            <w:r w:rsidRPr="00B258A9">
              <w:rPr>
                <w:color w:val="000000"/>
                <w:lang w:eastAsia="lt-LT"/>
              </w:rPr>
              <w:t>Įrengti želdyną teritorijoje tarp geležinkelio ir žemės sklypų Upelio g. 25 ir Nendrių g. 36</w:t>
            </w:r>
          </w:p>
        </w:tc>
        <w:tc>
          <w:tcPr>
            <w:tcW w:w="2126" w:type="dxa"/>
            <w:shd w:val="clear" w:color="000000" w:fill="FFFFFF"/>
            <w:vAlign w:val="center"/>
            <w:hideMark/>
          </w:tcPr>
          <w:p w14:paraId="23A1E1B4"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145C8990" w14:textId="77777777" w:rsidR="00B4321C" w:rsidRPr="00B258A9" w:rsidRDefault="00B4321C" w:rsidP="00B4321C">
            <w:pPr>
              <w:spacing w:after="0"/>
              <w:jc w:val="center"/>
              <w:rPr>
                <w:color w:val="000000"/>
                <w:lang w:eastAsia="lt-LT"/>
              </w:rPr>
            </w:pPr>
            <w:r w:rsidRPr="00B258A9">
              <w:rPr>
                <w:color w:val="000000"/>
                <w:lang w:eastAsia="lt-LT"/>
              </w:rPr>
              <w:t>2022</w:t>
            </w:r>
          </w:p>
        </w:tc>
      </w:tr>
      <w:tr w:rsidR="00B4321C" w:rsidRPr="001A0C49" w14:paraId="7F79615C" w14:textId="77777777" w:rsidTr="006C1F68">
        <w:trPr>
          <w:trHeight w:val="276"/>
          <w:jc w:val="center"/>
        </w:trPr>
        <w:tc>
          <w:tcPr>
            <w:tcW w:w="2280" w:type="dxa"/>
            <w:shd w:val="clear" w:color="000000" w:fill="FFFFFF"/>
            <w:noWrap/>
          </w:tcPr>
          <w:p w14:paraId="7C2A198F" w14:textId="77777777" w:rsidR="00B4321C" w:rsidRPr="00B258A9" w:rsidRDefault="00B4321C" w:rsidP="00B4321C">
            <w:pPr>
              <w:spacing w:after="0"/>
              <w:rPr>
                <w:color w:val="000000"/>
                <w:lang w:eastAsia="lt-LT"/>
              </w:rPr>
            </w:pPr>
          </w:p>
        </w:tc>
        <w:tc>
          <w:tcPr>
            <w:tcW w:w="8630" w:type="dxa"/>
            <w:shd w:val="clear" w:color="000000" w:fill="FFFFFF"/>
          </w:tcPr>
          <w:p w14:paraId="76237ECD" w14:textId="59A3F626" w:rsidR="00B4321C" w:rsidRPr="00B258A9" w:rsidRDefault="00B4321C" w:rsidP="00B4321C">
            <w:pPr>
              <w:spacing w:after="0"/>
              <w:rPr>
                <w:color w:val="000000"/>
                <w:lang w:eastAsia="lt-LT"/>
              </w:rPr>
            </w:pPr>
            <w:r w:rsidRPr="00B258A9">
              <w:rPr>
                <w:color w:val="000000"/>
                <w:lang w:eastAsia="lt-LT"/>
              </w:rPr>
              <w:t>Įrengti apsauginės paskirties želdyną prie Švyturio g.</w:t>
            </w:r>
          </w:p>
        </w:tc>
        <w:tc>
          <w:tcPr>
            <w:tcW w:w="2126" w:type="dxa"/>
            <w:shd w:val="clear" w:color="000000" w:fill="FFFFFF"/>
            <w:vAlign w:val="center"/>
          </w:tcPr>
          <w:p w14:paraId="4AC4886A" w14:textId="0226F928"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tcPr>
          <w:p w14:paraId="70B233C8" w14:textId="2C3135D8" w:rsidR="00B4321C" w:rsidRPr="00B258A9" w:rsidRDefault="00B4321C" w:rsidP="00B4321C">
            <w:pPr>
              <w:spacing w:after="0"/>
              <w:jc w:val="center"/>
              <w:rPr>
                <w:color w:val="000000"/>
                <w:lang w:eastAsia="lt-LT"/>
              </w:rPr>
            </w:pPr>
            <w:r w:rsidRPr="00B258A9">
              <w:rPr>
                <w:color w:val="000000"/>
                <w:lang w:eastAsia="lt-LT"/>
              </w:rPr>
              <w:t>202</w:t>
            </w:r>
            <w:r>
              <w:rPr>
                <w:color w:val="000000"/>
                <w:lang w:eastAsia="lt-LT"/>
              </w:rPr>
              <w:t>2</w:t>
            </w:r>
            <w:r w:rsidRPr="001A0C49">
              <w:t>–</w:t>
            </w:r>
            <w:r w:rsidRPr="00B258A9">
              <w:rPr>
                <w:color w:val="000000"/>
                <w:lang w:eastAsia="lt-LT"/>
              </w:rPr>
              <w:t>202</w:t>
            </w:r>
            <w:r>
              <w:rPr>
                <w:color w:val="000000"/>
                <w:lang w:eastAsia="lt-LT"/>
              </w:rPr>
              <w:t>3</w:t>
            </w:r>
          </w:p>
        </w:tc>
      </w:tr>
      <w:tr w:rsidR="00B4321C" w:rsidRPr="001A0C49" w14:paraId="067D4044" w14:textId="77777777" w:rsidTr="006C1F68">
        <w:trPr>
          <w:trHeight w:val="276"/>
          <w:jc w:val="center"/>
        </w:trPr>
        <w:tc>
          <w:tcPr>
            <w:tcW w:w="2280" w:type="dxa"/>
            <w:shd w:val="clear" w:color="000000" w:fill="FFFFFF"/>
            <w:noWrap/>
            <w:hideMark/>
          </w:tcPr>
          <w:p w14:paraId="158789EF"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0BC342B6" w14:textId="77777777" w:rsidR="00B4321C" w:rsidRPr="00B258A9" w:rsidRDefault="00B4321C" w:rsidP="00B4321C">
            <w:pPr>
              <w:spacing w:after="0"/>
              <w:rPr>
                <w:color w:val="000000"/>
                <w:lang w:eastAsia="lt-LT"/>
              </w:rPr>
            </w:pPr>
            <w:r w:rsidRPr="00B258A9">
              <w:rPr>
                <w:color w:val="000000"/>
                <w:lang w:eastAsia="lt-LT"/>
              </w:rPr>
              <w:t>Įrengti želdyną palei geležinkelį Klevų g. 6H</w:t>
            </w:r>
          </w:p>
        </w:tc>
        <w:tc>
          <w:tcPr>
            <w:tcW w:w="2126" w:type="dxa"/>
            <w:shd w:val="clear" w:color="000000" w:fill="FFFFFF"/>
            <w:vAlign w:val="center"/>
            <w:hideMark/>
          </w:tcPr>
          <w:p w14:paraId="5CE2EC06"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08858CF5" w14:textId="77777777" w:rsidR="00B4321C" w:rsidRPr="00B258A9" w:rsidRDefault="00B4321C" w:rsidP="00B4321C">
            <w:pPr>
              <w:spacing w:after="0"/>
              <w:jc w:val="center"/>
              <w:rPr>
                <w:color w:val="000000"/>
                <w:lang w:eastAsia="lt-LT"/>
              </w:rPr>
            </w:pPr>
            <w:r w:rsidRPr="00B258A9">
              <w:rPr>
                <w:color w:val="000000"/>
                <w:lang w:eastAsia="lt-LT"/>
              </w:rPr>
              <w:t>2023</w:t>
            </w:r>
          </w:p>
        </w:tc>
      </w:tr>
      <w:tr w:rsidR="00B4321C" w:rsidRPr="001A0C49" w14:paraId="088AD7A5" w14:textId="77777777" w:rsidTr="006C1F68">
        <w:trPr>
          <w:trHeight w:val="58"/>
          <w:jc w:val="center"/>
        </w:trPr>
        <w:tc>
          <w:tcPr>
            <w:tcW w:w="2280" w:type="dxa"/>
            <w:shd w:val="clear" w:color="000000" w:fill="FFFFFF"/>
            <w:noWrap/>
            <w:hideMark/>
          </w:tcPr>
          <w:p w14:paraId="0E171918"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272A5D86" w14:textId="77777777" w:rsidR="00B4321C" w:rsidRPr="00B258A9" w:rsidRDefault="00B4321C" w:rsidP="00B4321C">
            <w:pPr>
              <w:spacing w:after="0"/>
              <w:rPr>
                <w:color w:val="000000"/>
                <w:lang w:eastAsia="lt-LT"/>
              </w:rPr>
            </w:pPr>
            <w:r w:rsidRPr="00B258A9">
              <w:rPr>
                <w:color w:val="000000"/>
                <w:lang w:eastAsia="lt-LT"/>
              </w:rPr>
              <w:t>Įrengti želdyną teritorijoje nuo Veliuonos g. iki KVJU ribos (rajoninis atskirasis rekreacinės paskirties želdynas; 2.1 Smeltės I)</w:t>
            </w:r>
          </w:p>
        </w:tc>
        <w:tc>
          <w:tcPr>
            <w:tcW w:w="2126" w:type="dxa"/>
            <w:shd w:val="clear" w:color="000000" w:fill="FFFFFF"/>
            <w:vAlign w:val="center"/>
            <w:hideMark/>
          </w:tcPr>
          <w:p w14:paraId="1F52B32D"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42B0827D" w14:textId="77777777" w:rsidR="00B4321C" w:rsidRPr="00B258A9" w:rsidRDefault="00B4321C" w:rsidP="00B4321C">
            <w:pPr>
              <w:spacing w:after="0"/>
              <w:jc w:val="center"/>
              <w:rPr>
                <w:color w:val="000000"/>
                <w:lang w:eastAsia="lt-LT"/>
              </w:rPr>
            </w:pPr>
            <w:r w:rsidRPr="00B258A9">
              <w:rPr>
                <w:color w:val="000000"/>
                <w:lang w:eastAsia="lt-LT"/>
              </w:rPr>
              <w:t>2024</w:t>
            </w:r>
            <w:r w:rsidRPr="001A0C49">
              <w:t>–</w:t>
            </w:r>
            <w:r w:rsidRPr="00B258A9">
              <w:rPr>
                <w:color w:val="000000"/>
                <w:lang w:eastAsia="lt-LT"/>
              </w:rPr>
              <w:t>2026</w:t>
            </w:r>
          </w:p>
        </w:tc>
      </w:tr>
      <w:tr w:rsidR="00B4321C" w:rsidRPr="001A0C49" w14:paraId="499267C8" w14:textId="77777777" w:rsidTr="006C1F68">
        <w:trPr>
          <w:trHeight w:val="552"/>
          <w:jc w:val="center"/>
        </w:trPr>
        <w:tc>
          <w:tcPr>
            <w:tcW w:w="2280" w:type="dxa"/>
            <w:shd w:val="clear" w:color="000000" w:fill="FFFFFF"/>
            <w:noWrap/>
            <w:hideMark/>
          </w:tcPr>
          <w:p w14:paraId="4F1956CB"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1A23950C" w14:textId="77777777" w:rsidR="00B4321C" w:rsidRPr="00B258A9" w:rsidRDefault="00B4321C" w:rsidP="00B4321C">
            <w:pPr>
              <w:spacing w:after="0"/>
              <w:rPr>
                <w:color w:val="000000"/>
                <w:lang w:eastAsia="lt-LT"/>
              </w:rPr>
            </w:pPr>
            <w:r w:rsidRPr="00B258A9">
              <w:rPr>
                <w:color w:val="000000"/>
                <w:lang w:eastAsia="lt-LT"/>
              </w:rPr>
              <w:t>Įrengti želdyną Tauralaukyje prie Danės upės (centrinis atskirasis rekreacinės paskirties želdynas; 9.5 Luizės ąžuolo II)</w:t>
            </w:r>
          </w:p>
        </w:tc>
        <w:tc>
          <w:tcPr>
            <w:tcW w:w="2126" w:type="dxa"/>
            <w:shd w:val="clear" w:color="000000" w:fill="FFFFFF"/>
            <w:vAlign w:val="center"/>
            <w:hideMark/>
          </w:tcPr>
          <w:p w14:paraId="6219B36A"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0F04E358" w14:textId="77777777" w:rsidR="00B4321C" w:rsidRPr="00B258A9" w:rsidRDefault="00B4321C" w:rsidP="00B4321C">
            <w:pPr>
              <w:spacing w:after="0"/>
              <w:jc w:val="center"/>
              <w:rPr>
                <w:color w:val="000000"/>
                <w:lang w:eastAsia="lt-LT"/>
              </w:rPr>
            </w:pPr>
            <w:r w:rsidRPr="00B258A9">
              <w:rPr>
                <w:color w:val="000000"/>
                <w:lang w:eastAsia="lt-LT"/>
              </w:rPr>
              <w:t>2026</w:t>
            </w:r>
            <w:r w:rsidRPr="001A0C49">
              <w:t>–</w:t>
            </w:r>
            <w:r w:rsidRPr="00B258A9">
              <w:rPr>
                <w:color w:val="000000"/>
                <w:lang w:eastAsia="lt-LT"/>
              </w:rPr>
              <w:t>2027</w:t>
            </w:r>
          </w:p>
        </w:tc>
      </w:tr>
      <w:tr w:rsidR="00B4321C" w:rsidRPr="001A0C49" w14:paraId="36DBEDE4" w14:textId="77777777" w:rsidTr="006C1F68">
        <w:trPr>
          <w:trHeight w:val="276"/>
          <w:jc w:val="center"/>
        </w:trPr>
        <w:tc>
          <w:tcPr>
            <w:tcW w:w="2280" w:type="dxa"/>
            <w:shd w:val="clear" w:color="000000" w:fill="FFFFFF"/>
            <w:noWrap/>
            <w:hideMark/>
          </w:tcPr>
          <w:p w14:paraId="10A44212"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08875AEC" w14:textId="77777777" w:rsidR="00B4321C" w:rsidRPr="00B258A9" w:rsidRDefault="00B4321C" w:rsidP="00B4321C">
            <w:pPr>
              <w:spacing w:after="0"/>
              <w:rPr>
                <w:color w:val="000000"/>
                <w:lang w:eastAsia="lt-LT"/>
              </w:rPr>
            </w:pPr>
            <w:r w:rsidRPr="00B258A9">
              <w:rPr>
                <w:color w:val="000000"/>
                <w:lang w:eastAsia="lt-LT"/>
              </w:rPr>
              <w:t>Žaliųjų jungčių įrengimas 2.5 Laukininkų I ir 2.6 Laukininkų II kvartaluose</w:t>
            </w:r>
          </w:p>
        </w:tc>
        <w:tc>
          <w:tcPr>
            <w:tcW w:w="2126" w:type="dxa"/>
            <w:shd w:val="clear" w:color="000000" w:fill="FFFFFF"/>
            <w:vAlign w:val="center"/>
            <w:hideMark/>
          </w:tcPr>
          <w:p w14:paraId="4BB7D3EB"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6649C373" w14:textId="77777777" w:rsidR="00B4321C" w:rsidRPr="00B258A9" w:rsidRDefault="00B4321C" w:rsidP="00B4321C">
            <w:pPr>
              <w:spacing w:after="0"/>
              <w:jc w:val="center"/>
              <w:rPr>
                <w:color w:val="000000"/>
                <w:lang w:eastAsia="lt-LT"/>
              </w:rPr>
            </w:pPr>
            <w:r w:rsidRPr="00B258A9">
              <w:rPr>
                <w:color w:val="000000"/>
                <w:lang w:eastAsia="lt-LT"/>
              </w:rPr>
              <w:t>2026</w:t>
            </w:r>
          </w:p>
        </w:tc>
      </w:tr>
      <w:tr w:rsidR="00B4321C" w:rsidRPr="001A0C49" w14:paraId="68E87CAF" w14:textId="77777777" w:rsidTr="006C1F68">
        <w:trPr>
          <w:trHeight w:val="552"/>
          <w:jc w:val="center"/>
        </w:trPr>
        <w:tc>
          <w:tcPr>
            <w:tcW w:w="2280" w:type="dxa"/>
            <w:shd w:val="clear" w:color="000000" w:fill="FFFFFF"/>
            <w:noWrap/>
            <w:hideMark/>
          </w:tcPr>
          <w:p w14:paraId="2E4218E0"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38C10312" w14:textId="77777777" w:rsidR="00B4321C" w:rsidRPr="00B258A9" w:rsidRDefault="00B4321C" w:rsidP="00B4321C">
            <w:pPr>
              <w:spacing w:after="0"/>
              <w:rPr>
                <w:color w:val="000000"/>
                <w:lang w:eastAsia="lt-LT"/>
              </w:rPr>
            </w:pPr>
            <w:r w:rsidRPr="00B258A9">
              <w:rPr>
                <w:color w:val="000000"/>
                <w:lang w:eastAsia="lt-LT"/>
              </w:rPr>
              <w:t>Įrengti želdyną Tauralaukio šiaurinėje dalyje (centrinis atskirasis rekreacinės paskirties želdynas; 9.10. Dvaro slėnio I)</w:t>
            </w:r>
          </w:p>
        </w:tc>
        <w:tc>
          <w:tcPr>
            <w:tcW w:w="2126" w:type="dxa"/>
            <w:shd w:val="clear" w:color="000000" w:fill="FFFFFF"/>
            <w:vAlign w:val="center"/>
            <w:hideMark/>
          </w:tcPr>
          <w:p w14:paraId="5F9F9E22"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09825AF7" w14:textId="77777777" w:rsidR="00B4321C" w:rsidRPr="00B258A9" w:rsidRDefault="00B4321C" w:rsidP="00B4321C">
            <w:pPr>
              <w:spacing w:after="0"/>
              <w:jc w:val="center"/>
              <w:rPr>
                <w:color w:val="000000"/>
                <w:lang w:eastAsia="lt-LT"/>
              </w:rPr>
            </w:pPr>
            <w:r w:rsidRPr="00B258A9">
              <w:rPr>
                <w:color w:val="000000"/>
                <w:lang w:eastAsia="lt-LT"/>
              </w:rPr>
              <w:t>2027</w:t>
            </w:r>
            <w:r w:rsidRPr="001A0C49">
              <w:t>–</w:t>
            </w:r>
            <w:r w:rsidRPr="00B258A9">
              <w:rPr>
                <w:color w:val="000000"/>
                <w:lang w:eastAsia="lt-LT"/>
              </w:rPr>
              <w:t>2030</w:t>
            </w:r>
          </w:p>
        </w:tc>
      </w:tr>
      <w:tr w:rsidR="00B4321C" w:rsidRPr="001A0C49" w14:paraId="28AA3AC0" w14:textId="77777777" w:rsidTr="006C1F68">
        <w:trPr>
          <w:trHeight w:val="276"/>
          <w:jc w:val="center"/>
        </w:trPr>
        <w:tc>
          <w:tcPr>
            <w:tcW w:w="2280" w:type="dxa"/>
            <w:shd w:val="clear" w:color="000000" w:fill="FFFFFF"/>
            <w:noWrap/>
            <w:hideMark/>
          </w:tcPr>
          <w:p w14:paraId="3A04464D" w14:textId="77777777" w:rsidR="00B4321C" w:rsidRPr="00B258A9" w:rsidRDefault="00B4321C" w:rsidP="00B4321C">
            <w:pPr>
              <w:spacing w:after="0"/>
              <w:rPr>
                <w:color w:val="000000"/>
                <w:lang w:eastAsia="lt-LT"/>
              </w:rPr>
            </w:pPr>
            <w:r w:rsidRPr="00B258A9">
              <w:rPr>
                <w:color w:val="000000"/>
                <w:lang w:eastAsia="lt-LT"/>
              </w:rPr>
              <w:t>3.3.1.4. priemonė</w:t>
            </w:r>
          </w:p>
        </w:tc>
        <w:tc>
          <w:tcPr>
            <w:tcW w:w="8630" w:type="dxa"/>
            <w:shd w:val="clear" w:color="000000" w:fill="FFFFFF"/>
            <w:noWrap/>
            <w:hideMark/>
          </w:tcPr>
          <w:p w14:paraId="5109D40F" w14:textId="77777777" w:rsidR="00B4321C" w:rsidRPr="00B258A9" w:rsidRDefault="00B4321C" w:rsidP="00B4321C">
            <w:pPr>
              <w:spacing w:after="0"/>
              <w:rPr>
                <w:color w:val="000000"/>
                <w:lang w:eastAsia="lt-LT"/>
              </w:rPr>
            </w:pPr>
            <w:r w:rsidRPr="00B258A9">
              <w:rPr>
                <w:color w:val="000000"/>
                <w:lang w:eastAsia="lt-LT"/>
              </w:rPr>
              <w:t>Diegti potvynių riziką mažinančias priemones</w:t>
            </w:r>
          </w:p>
        </w:tc>
        <w:tc>
          <w:tcPr>
            <w:tcW w:w="2126" w:type="dxa"/>
            <w:shd w:val="clear" w:color="000000" w:fill="FFFFFF"/>
            <w:noWrap/>
            <w:vAlign w:val="center"/>
            <w:hideMark/>
          </w:tcPr>
          <w:p w14:paraId="0119265C"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3CE141E8"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2092F4A2" w14:textId="77777777" w:rsidTr="006C1F68">
        <w:trPr>
          <w:trHeight w:val="276"/>
          <w:jc w:val="center"/>
        </w:trPr>
        <w:tc>
          <w:tcPr>
            <w:tcW w:w="2280" w:type="dxa"/>
            <w:shd w:val="clear" w:color="000000" w:fill="FFFFFF"/>
            <w:noWrap/>
            <w:hideMark/>
          </w:tcPr>
          <w:p w14:paraId="259C920C"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029B95FA" w14:textId="77777777" w:rsidR="00B4321C" w:rsidRPr="00B258A9" w:rsidRDefault="00B4321C" w:rsidP="00B4321C">
            <w:pPr>
              <w:spacing w:after="0"/>
              <w:rPr>
                <w:color w:val="000000"/>
                <w:lang w:eastAsia="lt-LT"/>
              </w:rPr>
            </w:pPr>
            <w:r w:rsidRPr="00B258A9">
              <w:rPr>
                <w:color w:val="000000"/>
                <w:lang w:eastAsia="lt-LT"/>
              </w:rPr>
              <w:t>Išvalyti Smeltalės upę</w:t>
            </w:r>
          </w:p>
        </w:tc>
        <w:tc>
          <w:tcPr>
            <w:tcW w:w="2126" w:type="dxa"/>
            <w:shd w:val="clear" w:color="000000" w:fill="FFFFFF"/>
            <w:vAlign w:val="center"/>
            <w:hideMark/>
          </w:tcPr>
          <w:p w14:paraId="25D55377"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03EFC631" w14:textId="77777777" w:rsidR="00B4321C" w:rsidRPr="00B258A9" w:rsidRDefault="00B4321C" w:rsidP="00B4321C">
            <w:pPr>
              <w:spacing w:after="0"/>
              <w:jc w:val="center"/>
              <w:rPr>
                <w:color w:val="000000"/>
                <w:lang w:eastAsia="lt-LT"/>
              </w:rPr>
            </w:pPr>
            <w:r w:rsidRPr="00B258A9">
              <w:rPr>
                <w:color w:val="000000"/>
                <w:lang w:eastAsia="lt-LT"/>
              </w:rPr>
              <w:t>2022</w:t>
            </w:r>
            <w:r w:rsidRPr="001A0C49">
              <w:t>–</w:t>
            </w:r>
            <w:r w:rsidRPr="00B258A9">
              <w:rPr>
                <w:color w:val="000000"/>
                <w:lang w:eastAsia="lt-LT"/>
              </w:rPr>
              <w:t>2025</w:t>
            </w:r>
          </w:p>
        </w:tc>
      </w:tr>
      <w:tr w:rsidR="00B4321C" w:rsidRPr="001A0C49" w14:paraId="60FAAB89" w14:textId="77777777" w:rsidTr="006C1F68">
        <w:trPr>
          <w:trHeight w:val="375"/>
          <w:jc w:val="center"/>
        </w:trPr>
        <w:tc>
          <w:tcPr>
            <w:tcW w:w="2280" w:type="dxa"/>
            <w:shd w:val="clear" w:color="000000" w:fill="FFFFFF"/>
            <w:noWrap/>
            <w:hideMark/>
          </w:tcPr>
          <w:p w14:paraId="40BFB27C" w14:textId="77777777" w:rsidR="00B4321C" w:rsidRPr="00B258A9" w:rsidRDefault="00B4321C" w:rsidP="00B4321C">
            <w:pPr>
              <w:spacing w:after="0"/>
              <w:rPr>
                <w:color w:val="000000"/>
                <w:lang w:eastAsia="lt-LT"/>
              </w:rPr>
            </w:pPr>
            <w:r w:rsidRPr="00B258A9">
              <w:rPr>
                <w:color w:val="000000"/>
                <w:lang w:eastAsia="lt-LT"/>
              </w:rPr>
              <w:t>3.3.2. uždavinys</w:t>
            </w:r>
          </w:p>
        </w:tc>
        <w:tc>
          <w:tcPr>
            <w:tcW w:w="8630" w:type="dxa"/>
            <w:shd w:val="clear" w:color="000000" w:fill="FFFFFF"/>
            <w:hideMark/>
          </w:tcPr>
          <w:p w14:paraId="152F0B67" w14:textId="77777777" w:rsidR="00B4321C" w:rsidRPr="00B258A9" w:rsidRDefault="00B4321C" w:rsidP="00B4321C">
            <w:pPr>
              <w:spacing w:after="0"/>
              <w:rPr>
                <w:color w:val="000000"/>
                <w:lang w:eastAsia="lt-LT"/>
              </w:rPr>
            </w:pPr>
            <w:r w:rsidRPr="00B258A9">
              <w:rPr>
                <w:color w:val="000000"/>
                <w:lang w:eastAsia="lt-LT"/>
              </w:rPr>
              <w:t>Skatinti energijos taupymą, atsinaujinančių ir alternatyvių energijos išteklių naudojimą</w:t>
            </w:r>
          </w:p>
        </w:tc>
        <w:tc>
          <w:tcPr>
            <w:tcW w:w="2126" w:type="dxa"/>
            <w:shd w:val="clear" w:color="000000" w:fill="FFFFFF"/>
            <w:vAlign w:val="center"/>
            <w:hideMark/>
          </w:tcPr>
          <w:p w14:paraId="48D5256A"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340939C9"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00425F95" w14:textId="77777777" w:rsidTr="006C1F68">
        <w:trPr>
          <w:trHeight w:val="276"/>
          <w:jc w:val="center"/>
        </w:trPr>
        <w:tc>
          <w:tcPr>
            <w:tcW w:w="2280" w:type="dxa"/>
            <w:shd w:val="clear" w:color="000000" w:fill="FFFFFF"/>
            <w:noWrap/>
            <w:hideMark/>
          </w:tcPr>
          <w:p w14:paraId="0B93869B" w14:textId="77777777" w:rsidR="00B4321C" w:rsidRPr="00B258A9" w:rsidRDefault="00B4321C" w:rsidP="00B4321C">
            <w:pPr>
              <w:spacing w:after="0"/>
              <w:rPr>
                <w:color w:val="000000"/>
                <w:lang w:eastAsia="lt-LT"/>
              </w:rPr>
            </w:pPr>
            <w:r w:rsidRPr="00B258A9">
              <w:rPr>
                <w:color w:val="000000"/>
                <w:lang w:eastAsia="lt-LT"/>
              </w:rPr>
              <w:t>3.3.2.3. priemonė</w:t>
            </w:r>
          </w:p>
        </w:tc>
        <w:tc>
          <w:tcPr>
            <w:tcW w:w="8630" w:type="dxa"/>
            <w:shd w:val="clear" w:color="000000" w:fill="FFFFFF"/>
            <w:hideMark/>
          </w:tcPr>
          <w:p w14:paraId="359FA800" w14:textId="77777777" w:rsidR="00B4321C" w:rsidRPr="00B258A9" w:rsidRDefault="00B4321C" w:rsidP="00B4321C">
            <w:pPr>
              <w:spacing w:after="0"/>
              <w:rPr>
                <w:color w:val="000000"/>
                <w:lang w:eastAsia="lt-LT"/>
              </w:rPr>
            </w:pPr>
            <w:r w:rsidRPr="00B258A9">
              <w:rPr>
                <w:color w:val="000000"/>
                <w:lang w:eastAsia="lt-LT"/>
              </w:rPr>
              <w:t>Išnaudoti ir stiprinti Klaipėdos miesto gamtos išteklių energinį potencialą</w:t>
            </w:r>
          </w:p>
        </w:tc>
        <w:tc>
          <w:tcPr>
            <w:tcW w:w="2126" w:type="dxa"/>
            <w:shd w:val="clear" w:color="000000" w:fill="FFFFFF"/>
            <w:vAlign w:val="center"/>
            <w:hideMark/>
          </w:tcPr>
          <w:p w14:paraId="48FCCA9C"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24F5AEDF"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6F232F61" w14:textId="77777777" w:rsidTr="006C1F68">
        <w:trPr>
          <w:trHeight w:val="58"/>
          <w:jc w:val="center"/>
        </w:trPr>
        <w:tc>
          <w:tcPr>
            <w:tcW w:w="2280" w:type="dxa"/>
            <w:shd w:val="clear" w:color="000000" w:fill="FFFFFF"/>
            <w:noWrap/>
            <w:hideMark/>
          </w:tcPr>
          <w:p w14:paraId="0D597DF2"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3D4163D7" w14:textId="77777777" w:rsidR="00B4321C" w:rsidRPr="00B258A9" w:rsidRDefault="00B4321C" w:rsidP="00B4321C">
            <w:pPr>
              <w:spacing w:after="0"/>
              <w:rPr>
                <w:color w:val="000000"/>
                <w:lang w:eastAsia="lt-LT"/>
              </w:rPr>
            </w:pPr>
            <w:r w:rsidRPr="00B258A9">
              <w:rPr>
                <w:color w:val="000000"/>
                <w:lang w:eastAsia="lt-LT"/>
              </w:rPr>
              <w:t>Atsinaujinančios energijos išteklių saulės fotovoltinės elektrinės įrengimas ant rekultivuoto Glaudėnų sąvartyno Klaipėdos rajone</w:t>
            </w:r>
          </w:p>
        </w:tc>
        <w:tc>
          <w:tcPr>
            <w:tcW w:w="2126" w:type="dxa"/>
            <w:shd w:val="clear" w:color="000000" w:fill="FFFFFF"/>
            <w:vAlign w:val="center"/>
            <w:hideMark/>
          </w:tcPr>
          <w:p w14:paraId="109FF66C" w14:textId="77777777" w:rsidR="00B4321C" w:rsidRPr="00B258A9" w:rsidRDefault="00B4321C" w:rsidP="00B4321C">
            <w:pPr>
              <w:spacing w:after="0"/>
              <w:jc w:val="center"/>
              <w:rPr>
                <w:color w:val="000000"/>
                <w:lang w:eastAsia="lt-LT"/>
              </w:rPr>
            </w:pPr>
            <w:r w:rsidRPr="00B258A9">
              <w:rPr>
                <w:color w:val="000000"/>
                <w:lang w:eastAsia="lt-LT"/>
              </w:rPr>
              <w:t xml:space="preserve">UAB </w:t>
            </w:r>
            <w:r w:rsidRPr="001A0C49">
              <w:rPr>
                <w:color w:val="000000"/>
                <w:lang w:eastAsia="lt-LT"/>
              </w:rPr>
              <w:t>„</w:t>
            </w:r>
            <w:r w:rsidRPr="00B258A9">
              <w:rPr>
                <w:color w:val="000000"/>
                <w:lang w:eastAsia="lt-LT"/>
              </w:rPr>
              <w:t>Klaipėdos regiono atliekų tvarkymo centras</w:t>
            </w:r>
            <w:r w:rsidRPr="001A0C49">
              <w:rPr>
                <w:color w:val="000000"/>
                <w:lang w:eastAsia="lt-LT"/>
              </w:rPr>
              <w:t>“ (KRATC)</w:t>
            </w:r>
          </w:p>
        </w:tc>
        <w:tc>
          <w:tcPr>
            <w:tcW w:w="1519" w:type="dxa"/>
            <w:shd w:val="clear" w:color="000000" w:fill="FFFFFF"/>
            <w:noWrap/>
            <w:vAlign w:val="center"/>
            <w:hideMark/>
          </w:tcPr>
          <w:p w14:paraId="63BD4594"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2024</w:t>
            </w:r>
          </w:p>
        </w:tc>
      </w:tr>
      <w:tr w:rsidR="00B4321C" w:rsidRPr="001A0C49" w14:paraId="1B4DA478" w14:textId="77777777" w:rsidTr="006C1F68">
        <w:trPr>
          <w:trHeight w:val="58"/>
          <w:jc w:val="center"/>
        </w:trPr>
        <w:tc>
          <w:tcPr>
            <w:tcW w:w="2280" w:type="dxa"/>
            <w:shd w:val="clear" w:color="000000" w:fill="FFFFFF"/>
            <w:noWrap/>
            <w:hideMark/>
          </w:tcPr>
          <w:p w14:paraId="33DD9CAB"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57D00C7C" w14:textId="77777777" w:rsidR="00B4321C" w:rsidRPr="00B258A9" w:rsidRDefault="00B4321C" w:rsidP="00B4321C">
            <w:pPr>
              <w:spacing w:after="0"/>
              <w:rPr>
                <w:lang w:eastAsia="lt-LT"/>
              </w:rPr>
            </w:pPr>
            <w:r w:rsidRPr="00B258A9">
              <w:rPr>
                <w:lang w:eastAsia="lt-LT"/>
              </w:rPr>
              <w:t>Atsinaujinančių energijos išteklių  panaudojimas savivaldybės biudžetinių įstaigų pastatuose</w:t>
            </w:r>
          </w:p>
        </w:tc>
        <w:tc>
          <w:tcPr>
            <w:tcW w:w="2126" w:type="dxa"/>
            <w:shd w:val="clear" w:color="000000" w:fill="FFFFFF"/>
            <w:vAlign w:val="center"/>
            <w:hideMark/>
          </w:tcPr>
          <w:p w14:paraId="637BCC02" w14:textId="77777777" w:rsidR="00B4321C" w:rsidRPr="00B258A9" w:rsidRDefault="00B4321C" w:rsidP="00B4321C">
            <w:pPr>
              <w:spacing w:after="0"/>
              <w:jc w:val="center"/>
              <w:rPr>
                <w:lang w:eastAsia="lt-LT"/>
              </w:rPr>
            </w:pPr>
            <w:r w:rsidRPr="00B258A9">
              <w:rPr>
                <w:lang w:eastAsia="lt-LT"/>
              </w:rPr>
              <w:t>KMSA</w:t>
            </w:r>
          </w:p>
        </w:tc>
        <w:tc>
          <w:tcPr>
            <w:tcW w:w="1519" w:type="dxa"/>
            <w:shd w:val="clear" w:color="000000" w:fill="FFFFFF"/>
            <w:noWrap/>
            <w:vAlign w:val="center"/>
            <w:hideMark/>
          </w:tcPr>
          <w:p w14:paraId="1F4E5633" w14:textId="77777777" w:rsidR="00B4321C" w:rsidRPr="00B258A9" w:rsidRDefault="00B4321C" w:rsidP="00B4321C">
            <w:pPr>
              <w:spacing w:after="0"/>
              <w:jc w:val="center"/>
              <w:rPr>
                <w:lang w:eastAsia="lt-LT"/>
              </w:rPr>
            </w:pPr>
            <w:r w:rsidRPr="00B258A9">
              <w:rPr>
                <w:lang w:eastAsia="lt-LT"/>
              </w:rPr>
              <w:t>2021</w:t>
            </w:r>
            <w:r w:rsidRPr="001A0C49">
              <w:t>–</w:t>
            </w:r>
            <w:r w:rsidRPr="00B258A9">
              <w:rPr>
                <w:lang w:eastAsia="lt-LT"/>
              </w:rPr>
              <w:t>2030</w:t>
            </w:r>
          </w:p>
        </w:tc>
      </w:tr>
      <w:tr w:rsidR="00B4321C" w:rsidRPr="001A0C49" w14:paraId="691F00DF" w14:textId="77777777" w:rsidTr="006C1F68">
        <w:trPr>
          <w:trHeight w:val="276"/>
          <w:jc w:val="center"/>
        </w:trPr>
        <w:tc>
          <w:tcPr>
            <w:tcW w:w="2280" w:type="dxa"/>
            <w:shd w:val="clear" w:color="000000" w:fill="FFFFFF"/>
            <w:noWrap/>
            <w:hideMark/>
          </w:tcPr>
          <w:p w14:paraId="0CAB3D14" w14:textId="77777777" w:rsidR="00B4321C" w:rsidRPr="00B258A9" w:rsidRDefault="00B4321C" w:rsidP="00B4321C">
            <w:pPr>
              <w:spacing w:after="0"/>
              <w:rPr>
                <w:color w:val="000000"/>
                <w:lang w:eastAsia="lt-LT"/>
              </w:rPr>
            </w:pPr>
            <w:r w:rsidRPr="00B258A9">
              <w:rPr>
                <w:color w:val="000000"/>
                <w:lang w:eastAsia="lt-LT"/>
              </w:rPr>
              <w:t>3.3.2.4. priemonė</w:t>
            </w:r>
          </w:p>
        </w:tc>
        <w:tc>
          <w:tcPr>
            <w:tcW w:w="8630" w:type="dxa"/>
            <w:shd w:val="clear" w:color="000000" w:fill="FFFFFF"/>
            <w:hideMark/>
          </w:tcPr>
          <w:p w14:paraId="2052E58F" w14:textId="77777777" w:rsidR="00B4321C" w:rsidRPr="00B258A9" w:rsidRDefault="00B4321C" w:rsidP="00B4321C">
            <w:pPr>
              <w:spacing w:after="0"/>
              <w:rPr>
                <w:color w:val="000000"/>
                <w:lang w:eastAsia="lt-LT"/>
              </w:rPr>
            </w:pPr>
            <w:r w:rsidRPr="00B258A9">
              <w:rPr>
                <w:color w:val="000000"/>
                <w:lang w:eastAsia="lt-LT"/>
              </w:rPr>
              <w:t>Gerinti Klaipėdos miesto apšvietimo efektyvumą ir kokybę</w:t>
            </w:r>
          </w:p>
        </w:tc>
        <w:tc>
          <w:tcPr>
            <w:tcW w:w="2126" w:type="dxa"/>
            <w:shd w:val="clear" w:color="000000" w:fill="FFFFFF"/>
            <w:vAlign w:val="center"/>
            <w:hideMark/>
          </w:tcPr>
          <w:p w14:paraId="273D68C1"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79E88ABA"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10C7B5CE" w14:textId="77777777" w:rsidTr="006C1F68">
        <w:trPr>
          <w:trHeight w:val="645"/>
          <w:jc w:val="center"/>
        </w:trPr>
        <w:tc>
          <w:tcPr>
            <w:tcW w:w="2280" w:type="dxa"/>
            <w:shd w:val="clear" w:color="000000" w:fill="FFFFFF"/>
            <w:noWrap/>
            <w:hideMark/>
          </w:tcPr>
          <w:p w14:paraId="65715C3A"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48EC0884" w14:textId="77777777" w:rsidR="00B4321C" w:rsidRPr="00B258A9" w:rsidRDefault="00B4321C" w:rsidP="00B4321C">
            <w:pPr>
              <w:spacing w:after="0"/>
              <w:rPr>
                <w:color w:val="000000"/>
                <w:lang w:eastAsia="lt-LT"/>
              </w:rPr>
            </w:pPr>
            <w:r w:rsidRPr="00B258A9">
              <w:rPr>
                <w:color w:val="000000"/>
                <w:lang w:eastAsia="lt-LT"/>
              </w:rPr>
              <w:t>Išplėsti (modernizuojant, įrengiant ir pan.) viešųjų erdvių, gatvių ir kiemų apšvietimo tinklus (Viešųjų erdvių, gatvių ir kiemų apšvietimo tinklų išplėtimas ar įrengimas)</w:t>
            </w:r>
          </w:p>
        </w:tc>
        <w:tc>
          <w:tcPr>
            <w:tcW w:w="2126" w:type="dxa"/>
            <w:shd w:val="clear" w:color="000000" w:fill="FFFFFF"/>
            <w:vAlign w:val="center"/>
            <w:hideMark/>
          </w:tcPr>
          <w:p w14:paraId="220F9BED" w14:textId="77777777" w:rsidR="00B4321C" w:rsidRPr="00B258A9" w:rsidRDefault="00B4321C" w:rsidP="00B4321C">
            <w:pPr>
              <w:spacing w:after="0"/>
              <w:jc w:val="center"/>
              <w:rPr>
                <w:color w:val="000000"/>
                <w:lang w:eastAsia="lt-LT"/>
              </w:rPr>
            </w:pPr>
            <w:r w:rsidRPr="00B258A9">
              <w:rPr>
                <w:color w:val="000000"/>
                <w:lang w:eastAsia="lt-LT"/>
              </w:rPr>
              <w:t xml:space="preserve">UAB </w:t>
            </w:r>
            <w:r w:rsidRPr="001A0C49">
              <w:rPr>
                <w:color w:val="000000"/>
                <w:lang w:eastAsia="lt-LT"/>
              </w:rPr>
              <w:t>„</w:t>
            </w:r>
            <w:r w:rsidRPr="00B258A9">
              <w:rPr>
                <w:color w:val="000000"/>
                <w:lang w:eastAsia="lt-LT"/>
              </w:rPr>
              <w:t>Gatvių apšvietimas</w:t>
            </w:r>
            <w:r w:rsidRPr="001A0C49">
              <w:rPr>
                <w:color w:val="000000"/>
                <w:lang w:eastAsia="lt-LT"/>
              </w:rPr>
              <w:t>“</w:t>
            </w:r>
          </w:p>
        </w:tc>
        <w:tc>
          <w:tcPr>
            <w:tcW w:w="1519" w:type="dxa"/>
            <w:shd w:val="clear" w:color="000000" w:fill="FFFFFF"/>
            <w:noWrap/>
            <w:vAlign w:val="center"/>
            <w:hideMark/>
          </w:tcPr>
          <w:p w14:paraId="4BDDA31F"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2023</w:t>
            </w:r>
          </w:p>
        </w:tc>
      </w:tr>
      <w:tr w:rsidR="00B4321C" w:rsidRPr="001A0C49" w14:paraId="4E0D9786" w14:textId="77777777" w:rsidTr="006C1F68">
        <w:trPr>
          <w:trHeight w:val="552"/>
          <w:jc w:val="center"/>
        </w:trPr>
        <w:tc>
          <w:tcPr>
            <w:tcW w:w="2280" w:type="dxa"/>
            <w:shd w:val="clear" w:color="000000" w:fill="FFFFFF"/>
            <w:noWrap/>
            <w:hideMark/>
          </w:tcPr>
          <w:p w14:paraId="589655A2"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1A6011BA" w14:textId="77777777" w:rsidR="00B4321C" w:rsidRPr="00B258A9" w:rsidRDefault="00B4321C" w:rsidP="00B4321C">
            <w:pPr>
              <w:spacing w:after="0"/>
              <w:rPr>
                <w:color w:val="000000"/>
                <w:lang w:eastAsia="lt-LT"/>
              </w:rPr>
            </w:pPr>
            <w:r w:rsidRPr="00B258A9">
              <w:rPr>
                <w:color w:val="000000"/>
                <w:lang w:eastAsia="lt-LT"/>
              </w:rPr>
              <w:t>Užtikrinti gatvių ir viešųjų erdvių apšvietimo organizavimo funkcijos įgyvendinimą, modernizuojant šviestuvus bei įrengiant saulės elektrines</w:t>
            </w:r>
          </w:p>
        </w:tc>
        <w:tc>
          <w:tcPr>
            <w:tcW w:w="2126" w:type="dxa"/>
            <w:shd w:val="clear" w:color="000000" w:fill="FFFFFF"/>
            <w:vAlign w:val="center"/>
            <w:hideMark/>
          </w:tcPr>
          <w:p w14:paraId="7294D94B" w14:textId="77777777" w:rsidR="00B4321C" w:rsidRPr="00B258A9" w:rsidRDefault="00B4321C" w:rsidP="00B4321C">
            <w:pPr>
              <w:spacing w:after="0"/>
              <w:jc w:val="center"/>
              <w:rPr>
                <w:color w:val="000000"/>
                <w:lang w:eastAsia="lt-LT"/>
              </w:rPr>
            </w:pPr>
            <w:r w:rsidRPr="00B258A9">
              <w:rPr>
                <w:color w:val="000000"/>
                <w:lang w:eastAsia="lt-LT"/>
              </w:rPr>
              <w:t xml:space="preserve">UAB </w:t>
            </w:r>
            <w:r w:rsidRPr="001A0C49">
              <w:rPr>
                <w:color w:val="000000"/>
                <w:lang w:eastAsia="lt-LT"/>
              </w:rPr>
              <w:t>„</w:t>
            </w:r>
            <w:r w:rsidRPr="00B258A9">
              <w:rPr>
                <w:color w:val="000000"/>
                <w:lang w:eastAsia="lt-LT"/>
              </w:rPr>
              <w:t>Gatvių apšvietimas</w:t>
            </w:r>
            <w:r w:rsidRPr="001A0C49">
              <w:rPr>
                <w:color w:val="000000"/>
                <w:lang w:eastAsia="lt-LT"/>
              </w:rPr>
              <w:t>“</w:t>
            </w:r>
          </w:p>
        </w:tc>
        <w:tc>
          <w:tcPr>
            <w:tcW w:w="1519" w:type="dxa"/>
            <w:shd w:val="clear" w:color="000000" w:fill="FFFFFF"/>
            <w:noWrap/>
            <w:vAlign w:val="center"/>
            <w:hideMark/>
          </w:tcPr>
          <w:p w14:paraId="53611273"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2027</w:t>
            </w:r>
          </w:p>
        </w:tc>
      </w:tr>
      <w:tr w:rsidR="00B4321C" w:rsidRPr="001A0C49" w14:paraId="1FB6F247" w14:textId="77777777" w:rsidTr="006C1F68">
        <w:trPr>
          <w:trHeight w:val="552"/>
          <w:jc w:val="center"/>
        </w:trPr>
        <w:tc>
          <w:tcPr>
            <w:tcW w:w="2280" w:type="dxa"/>
            <w:shd w:val="clear" w:color="000000" w:fill="FFFFFF"/>
            <w:noWrap/>
            <w:hideMark/>
          </w:tcPr>
          <w:p w14:paraId="7A7AD009" w14:textId="77777777" w:rsidR="00B4321C" w:rsidRPr="00B258A9" w:rsidRDefault="00B4321C" w:rsidP="00B4321C">
            <w:pPr>
              <w:spacing w:after="0"/>
              <w:rPr>
                <w:color w:val="000000"/>
                <w:lang w:eastAsia="lt-LT"/>
              </w:rPr>
            </w:pPr>
            <w:r w:rsidRPr="00B258A9">
              <w:rPr>
                <w:color w:val="000000"/>
                <w:lang w:eastAsia="lt-LT"/>
              </w:rPr>
              <w:t>3.3.3. uždavinys</w:t>
            </w:r>
          </w:p>
        </w:tc>
        <w:tc>
          <w:tcPr>
            <w:tcW w:w="8630" w:type="dxa"/>
            <w:shd w:val="clear" w:color="000000" w:fill="FFFFFF"/>
            <w:hideMark/>
          </w:tcPr>
          <w:p w14:paraId="548BD9BC" w14:textId="77777777" w:rsidR="00B4321C" w:rsidRPr="00B258A9" w:rsidRDefault="00B4321C" w:rsidP="00B4321C">
            <w:pPr>
              <w:spacing w:after="0"/>
              <w:rPr>
                <w:color w:val="000000"/>
                <w:lang w:eastAsia="lt-LT"/>
              </w:rPr>
            </w:pPr>
            <w:r w:rsidRPr="00B258A9">
              <w:rPr>
                <w:color w:val="000000"/>
                <w:lang w:eastAsia="lt-LT"/>
              </w:rPr>
              <w:t>Modernizuoti miesto inžinerinę infrastruktūrą laikantis inovatyvumo ir ekologiškumo principų</w:t>
            </w:r>
          </w:p>
        </w:tc>
        <w:tc>
          <w:tcPr>
            <w:tcW w:w="2126" w:type="dxa"/>
            <w:shd w:val="clear" w:color="000000" w:fill="FFFFFF"/>
            <w:vAlign w:val="center"/>
            <w:hideMark/>
          </w:tcPr>
          <w:p w14:paraId="142CF3DD"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1B9434B6"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47F2DCE7" w14:textId="77777777" w:rsidTr="006C1F68">
        <w:trPr>
          <w:trHeight w:val="276"/>
          <w:jc w:val="center"/>
        </w:trPr>
        <w:tc>
          <w:tcPr>
            <w:tcW w:w="2280" w:type="dxa"/>
            <w:shd w:val="clear" w:color="000000" w:fill="FFFFFF"/>
            <w:noWrap/>
            <w:hideMark/>
          </w:tcPr>
          <w:p w14:paraId="48793E32" w14:textId="77777777" w:rsidR="00B4321C" w:rsidRPr="00B258A9" w:rsidRDefault="00B4321C" w:rsidP="00B4321C">
            <w:pPr>
              <w:spacing w:after="0"/>
              <w:rPr>
                <w:color w:val="000000"/>
                <w:lang w:eastAsia="lt-LT"/>
              </w:rPr>
            </w:pPr>
            <w:r w:rsidRPr="00B258A9">
              <w:rPr>
                <w:color w:val="000000"/>
                <w:lang w:eastAsia="lt-LT"/>
              </w:rPr>
              <w:t>3.3.3.1. priemonė</w:t>
            </w:r>
          </w:p>
        </w:tc>
        <w:tc>
          <w:tcPr>
            <w:tcW w:w="8630" w:type="dxa"/>
            <w:shd w:val="clear" w:color="000000" w:fill="FFFFFF"/>
            <w:hideMark/>
          </w:tcPr>
          <w:p w14:paraId="6E53EB0A" w14:textId="77777777" w:rsidR="00B4321C" w:rsidRPr="00B258A9" w:rsidRDefault="00B4321C" w:rsidP="00B4321C">
            <w:pPr>
              <w:spacing w:after="0"/>
              <w:rPr>
                <w:color w:val="000000"/>
                <w:lang w:eastAsia="lt-LT"/>
              </w:rPr>
            </w:pPr>
            <w:r w:rsidRPr="00B258A9">
              <w:rPr>
                <w:color w:val="000000"/>
                <w:lang w:eastAsia="lt-LT"/>
              </w:rPr>
              <w:t>Plėtoti ir tobulinti šilumos energijos tiekimo infrastruktūrą</w:t>
            </w:r>
          </w:p>
        </w:tc>
        <w:tc>
          <w:tcPr>
            <w:tcW w:w="2126" w:type="dxa"/>
            <w:shd w:val="clear" w:color="000000" w:fill="FFFFFF"/>
            <w:vAlign w:val="center"/>
            <w:hideMark/>
          </w:tcPr>
          <w:p w14:paraId="246CC789"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7C2F91A2"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7DDBFA7B" w14:textId="77777777" w:rsidTr="006C1F68">
        <w:trPr>
          <w:trHeight w:val="552"/>
          <w:jc w:val="center"/>
        </w:trPr>
        <w:tc>
          <w:tcPr>
            <w:tcW w:w="2280" w:type="dxa"/>
            <w:shd w:val="clear" w:color="000000" w:fill="FFFFFF"/>
            <w:noWrap/>
            <w:hideMark/>
          </w:tcPr>
          <w:p w14:paraId="4B1156DE"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733E7164" w14:textId="77777777" w:rsidR="00B4321C" w:rsidRPr="00B258A9" w:rsidRDefault="00B4321C" w:rsidP="00B4321C">
            <w:pPr>
              <w:spacing w:after="0"/>
              <w:rPr>
                <w:color w:val="000000"/>
                <w:lang w:eastAsia="lt-LT"/>
              </w:rPr>
            </w:pPr>
            <w:r w:rsidRPr="00B258A9">
              <w:rPr>
                <w:color w:val="000000"/>
                <w:lang w:eastAsia="lt-LT"/>
              </w:rPr>
              <w:t>Rekonstruoti ir kitaip atnaujinti AB „Klaipėdos energija“ šilumos tiekimo trasas ir kitą ilgalaikį turtą, įdiegti alternatyvius atsinaujinančius energijos šaltinius</w:t>
            </w:r>
          </w:p>
        </w:tc>
        <w:tc>
          <w:tcPr>
            <w:tcW w:w="2126" w:type="dxa"/>
            <w:shd w:val="clear" w:color="000000" w:fill="FFFFFF"/>
            <w:vAlign w:val="center"/>
            <w:hideMark/>
          </w:tcPr>
          <w:p w14:paraId="3D90F500" w14:textId="77777777" w:rsidR="00B4321C" w:rsidRPr="00B258A9" w:rsidRDefault="00B4321C" w:rsidP="00B4321C">
            <w:pPr>
              <w:spacing w:after="0"/>
              <w:jc w:val="center"/>
              <w:rPr>
                <w:color w:val="000000"/>
                <w:lang w:eastAsia="lt-LT"/>
              </w:rPr>
            </w:pPr>
            <w:r w:rsidRPr="00B258A9">
              <w:rPr>
                <w:color w:val="000000"/>
                <w:lang w:eastAsia="lt-LT"/>
              </w:rPr>
              <w:t xml:space="preserve">AB </w:t>
            </w:r>
            <w:r w:rsidRPr="001A0C49">
              <w:rPr>
                <w:color w:val="000000"/>
                <w:lang w:eastAsia="lt-LT"/>
              </w:rPr>
              <w:t>„</w:t>
            </w:r>
            <w:r w:rsidRPr="00B258A9">
              <w:rPr>
                <w:color w:val="000000"/>
                <w:lang w:eastAsia="lt-LT"/>
              </w:rPr>
              <w:t>Klaipėdos energija</w:t>
            </w:r>
            <w:r w:rsidRPr="001A0C49">
              <w:rPr>
                <w:color w:val="000000"/>
                <w:lang w:eastAsia="lt-LT"/>
              </w:rPr>
              <w:t>“</w:t>
            </w:r>
          </w:p>
        </w:tc>
        <w:tc>
          <w:tcPr>
            <w:tcW w:w="1519" w:type="dxa"/>
            <w:shd w:val="clear" w:color="000000" w:fill="FFFFFF"/>
            <w:noWrap/>
            <w:vAlign w:val="center"/>
            <w:hideMark/>
          </w:tcPr>
          <w:p w14:paraId="7D13DB96"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r w:rsidR="00B4321C" w:rsidRPr="001A0C49" w14:paraId="4AA75307" w14:textId="77777777" w:rsidTr="006C1F68">
        <w:trPr>
          <w:trHeight w:val="552"/>
          <w:jc w:val="center"/>
        </w:trPr>
        <w:tc>
          <w:tcPr>
            <w:tcW w:w="2280" w:type="dxa"/>
            <w:shd w:val="clear" w:color="000000" w:fill="FFFFFF"/>
            <w:noWrap/>
            <w:hideMark/>
          </w:tcPr>
          <w:p w14:paraId="7B253D96"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5EB89BE7" w14:textId="77777777" w:rsidR="00B4321C" w:rsidRPr="00B258A9" w:rsidRDefault="00B4321C" w:rsidP="00B4321C">
            <w:pPr>
              <w:spacing w:after="0"/>
              <w:rPr>
                <w:color w:val="000000"/>
                <w:lang w:eastAsia="lt-LT"/>
              </w:rPr>
            </w:pPr>
            <w:r w:rsidRPr="00B258A9">
              <w:rPr>
                <w:color w:val="000000"/>
                <w:lang w:eastAsia="lt-LT"/>
              </w:rPr>
              <w:t>Išplėtoti Miesto centralizuoto šilumos tiekimo tinklus</w:t>
            </w:r>
          </w:p>
        </w:tc>
        <w:tc>
          <w:tcPr>
            <w:tcW w:w="2126" w:type="dxa"/>
            <w:shd w:val="clear" w:color="000000" w:fill="FFFFFF"/>
            <w:vAlign w:val="center"/>
            <w:hideMark/>
          </w:tcPr>
          <w:p w14:paraId="6B41C2DC" w14:textId="77777777" w:rsidR="00B4321C" w:rsidRPr="00B258A9" w:rsidRDefault="00B4321C" w:rsidP="00B4321C">
            <w:pPr>
              <w:spacing w:after="0"/>
              <w:jc w:val="center"/>
              <w:rPr>
                <w:color w:val="000000"/>
                <w:lang w:eastAsia="lt-LT"/>
              </w:rPr>
            </w:pPr>
            <w:r w:rsidRPr="00B258A9">
              <w:rPr>
                <w:color w:val="000000"/>
                <w:lang w:eastAsia="lt-LT"/>
              </w:rPr>
              <w:t xml:space="preserve">AB </w:t>
            </w:r>
            <w:r w:rsidRPr="001A0C49">
              <w:rPr>
                <w:color w:val="000000"/>
                <w:lang w:eastAsia="lt-LT"/>
              </w:rPr>
              <w:t>„</w:t>
            </w:r>
            <w:r w:rsidRPr="00B258A9">
              <w:rPr>
                <w:color w:val="000000"/>
                <w:lang w:eastAsia="lt-LT"/>
              </w:rPr>
              <w:t>Klaipėdos energija</w:t>
            </w:r>
            <w:r w:rsidRPr="001A0C49">
              <w:rPr>
                <w:color w:val="000000"/>
                <w:lang w:eastAsia="lt-LT"/>
              </w:rPr>
              <w:t>“</w:t>
            </w:r>
          </w:p>
        </w:tc>
        <w:tc>
          <w:tcPr>
            <w:tcW w:w="1519" w:type="dxa"/>
            <w:shd w:val="clear" w:color="000000" w:fill="FFFFFF"/>
            <w:noWrap/>
            <w:vAlign w:val="center"/>
            <w:hideMark/>
          </w:tcPr>
          <w:p w14:paraId="54DD58DF"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r w:rsidR="00B4321C" w:rsidRPr="001A0C49" w14:paraId="3748BF22" w14:textId="77777777" w:rsidTr="006C1F68">
        <w:trPr>
          <w:trHeight w:val="552"/>
          <w:jc w:val="center"/>
        </w:trPr>
        <w:tc>
          <w:tcPr>
            <w:tcW w:w="2280" w:type="dxa"/>
            <w:shd w:val="clear" w:color="000000" w:fill="FFFFFF"/>
            <w:noWrap/>
            <w:hideMark/>
          </w:tcPr>
          <w:p w14:paraId="10292297"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1520B5AD" w14:textId="77777777" w:rsidR="00B4321C" w:rsidRPr="00B258A9" w:rsidRDefault="00B4321C" w:rsidP="00B4321C">
            <w:pPr>
              <w:spacing w:after="0"/>
              <w:rPr>
                <w:color w:val="000000"/>
                <w:lang w:eastAsia="lt-LT"/>
              </w:rPr>
            </w:pPr>
            <w:r w:rsidRPr="00B258A9">
              <w:rPr>
                <w:color w:val="000000"/>
                <w:lang w:eastAsia="lt-LT"/>
              </w:rPr>
              <w:t>Šiaurinėje miesto dalyje pastatyti naują šilumos šaltinį (teritorijos, esančios adresu Danės g. 8, pilnos konversijos atveju)</w:t>
            </w:r>
          </w:p>
        </w:tc>
        <w:tc>
          <w:tcPr>
            <w:tcW w:w="2126" w:type="dxa"/>
            <w:shd w:val="clear" w:color="000000" w:fill="FFFFFF"/>
            <w:vAlign w:val="center"/>
            <w:hideMark/>
          </w:tcPr>
          <w:p w14:paraId="22E677E1" w14:textId="77777777" w:rsidR="00B4321C" w:rsidRPr="00B258A9" w:rsidRDefault="00B4321C" w:rsidP="00B4321C">
            <w:pPr>
              <w:spacing w:after="0"/>
              <w:jc w:val="center"/>
              <w:rPr>
                <w:color w:val="000000"/>
                <w:lang w:eastAsia="lt-LT"/>
              </w:rPr>
            </w:pPr>
            <w:r w:rsidRPr="00B258A9">
              <w:rPr>
                <w:color w:val="000000"/>
                <w:lang w:eastAsia="lt-LT"/>
              </w:rPr>
              <w:t xml:space="preserve">AB </w:t>
            </w:r>
            <w:r w:rsidRPr="001A0C49">
              <w:rPr>
                <w:color w:val="000000"/>
                <w:lang w:eastAsia="lt-LT"/>
              </w:rPr>
              <w:t>„</w:t>
            </w:r>
            <w:r w:rsidRPr="00B258A9">
              <w:rPr>
                <w:color w:val="000000"/>
                <w:lang w:eastAsia="lt-LT"/>
              </w:rPr>
              <w:t>Klaipėdos energija</w:t>
            </w:r>
            <w:r w:rsidRPr="001A0C49">
              <w:rPr>
                <w:color w:val="000000"/>
                <w:lang w:eastAsia="lt-LT"/>
              </w:rPr>
              <w:t>“</w:t>
            </w:r>
          </w:p>
        </w:tc>
        <w:tc>
          <w:tcPr>
            <w:tcW w:w="1519" w:type="dxa"/>
            <w:shd w:val="clear" w:color="000000" w:fill="FFFFFF"/>
            <w:noWrap/>
            <w:vAlign w:val="center"/>
            <w:hideMark/>
          </w:tcPr>
          <w:p w14:paraId="7E91B7E5" w14:textId="77777777" w:rsidR="00B4321C" w:rsidRPr="00B258A9" w:rsidRDefault="00B4321C" w:rsidP="00B4321C">
            <w:pPr>
              <w:spacing w:after="0"/>
              <w:jc w:val="center"/>
              <w:rPr>
                <w:color w:val="000000"/>
                <w:lang w:eastAsia="lt-LT"/>
              </w:rPr>
            </w:pPr>
            <w:r w:rsidRPr="00B258A9">
              <w:rPr>
                <w:color w:val="000000"/>
                <w:lang w:eastAsia="lt-LT"/>
              </w:rPr>
              <w:t>2025</w:t>
            </w:r>
            <w:r w:rsidRPr="001A0C49">
              <w:t>–</w:t>
            </w:r>
            <w:r w:rsidRPr="00B258A9">
              <w:rPr>
                <w:color w:val="000000"/>
                <w:lang w:eastAsia="lt-LT"/>
              </w:rPr>
              <w:t>2030</w:t>
            </w:r>
          </w:p>
        </w:tc>
      </w:tr>
      <w:tr w:rsidR="00B4321C" w:rsidRPr="001A0C49" w14:paraId="6E9B9A96" w14:textId="77777777" w:rsidTr="006C1F68">
        <w:trPr>
          <w:trHeight w:val="276"/>
          <w:jc w:val="center"/>
        </w:trPr>
        <w:tc>
          <w:tcPr>
            <w:tcW w:w="2280" w:type="dxa"/>
            <w:shd w:val="clear" w:color="000000" w:fill="FFFFFF"/>
            <w:noWrap/>
            <w:hideMark/>
          </w:tcPr>
          <w:p w14:paraId="7CD94767" w14:textId="77777777" w:rsidR="00B4321C" w:rsidRPr="00B258A9" w:rsidRDefault="00B4321C" w:rsidP="00B4321C">
            <w:pPr>
              <w:spacing w:after="0"/>
              <w:rPr>
                <w:color w:val="000000"/>
                <w:lang w:eastAsia="lt-LT"/>
              </w:rPr>
            </w:pPr>
            <w:r w:rsidRPr="00B258A9">
              <w:rPr>
                <w:color w:val="000000"/>
                <w:lang w:eastAsia="lt-LT"/>
              </w:rPr>
              <w:t>3.3.3.2. priemonė</w:t>
            </w:r>
          </w:p>
        </w:tc>
        <w:tc>
          <w:tcPr>
            <w:tcW w:w="8630" w:type="dxa"/>
            <w:shd w:val="clear" w:color="000000" w:fill="FFFFFF"/>
            <w:hideMark/>
          </w:tcPr>
          <w:p w14:paraId="36952245" w14:textId="77777777" w:rsidR="00B4321C" w:rsidRPr="00B258A9" w:rsidRDefault="00B4321C" w:rsidP="00B4321C">
            <w:pPr>
              <w:spacing w:after="0"/>
              <w:rPr>
                <w:color w:val="000000"/>
                <w:lang w:eastAsia="lt-LT"/>
              </w:rPr>
            </w:pPr>
            <w:r w:rsidRPr="00B258A9">
              <w:rPr>
                <w:color w:val="000000"/>
                <w:lang w:eastAsia="lt-LT"/>
              </w:rPr>
              <w:t>Modernizuoti geriamojo vandens tiekimo ir nuotekų šalinimo ir valymo sistemą</w:t>
            </w:r>
          </w:p>
        </w:tc>
        <w:tc>
          <w:tcPr>
            <w:tcW w:w="2126" w:type="dxa"/>
            <w:shd w:val="clear" w:color="000000" w:fill="FFFFFF"/>
            <w:vAlign w:val="center"/>
            <w:hideMark/>
          </w:tcPr>
          <w:p w14:paraId="1250819E"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358947FE"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75D167F8" w14:textId="77777777" w:rsidTr="006C1F68">
        <w:trPr>
          <w:trHeight w:val="552"/>
          <w:jc w:val="center"/>
        </w:trPr>
        <w:tc>
          <w:tcPr>
            <w:tcW w:w="2280" w:type="dxa"/>
            <w:shd w:val="clear" w:color="000000" w:fill="FFFFFF"/>
            <w:noWrap/>
            <w:hideMark/>
          </w:tcPr>
          <w:p w14:paraId="628658FD"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5710BC59" w14:textId="77777777" w:rsidR="00B4321C" w:rsidRPr="00B258A9" w:rsidRDefault="00B4321C" w:rsidP="00B4321C">
            <w:pPr>
              <w:spacing w:after="0"/>
              <w:rPr>
                <w:color w:val="000000"/>
                <w:lang w:eastAsia="lt-LT"/>
              </w:rPr>
            </w:pPr>
            <w:r w:rsidRPr="00B258A9">
              <w:rPr>
                <w:color w:val="000000"/>
                <w:lang w:eastAsia="lt-LT"/>
              </w:rPr>
              <w:t>Rekonstruoti geriamojo vandens tiekimo ir nuotekų tvarkymo tinklus</w:t>
            </w:r>
          </w:p>
        </w:tc>
        <w:tc>
          <w:tcPr>
            <w:tcW w:w="2126" w:type="dxa"/>
            <w:shd w:val="clear" w:color="000000" w:fill="FFFFFF"/>
            <w:vAlign w:val="center"/>
            <w:hideMark/>
          </w:tcPr>
          <w:p w14:paraId="38168563" w14:textId="77777777" w:rsidR="00B4321C" w:rsidRPr="00B258A9" w:rsidRDefault="00B4321C" w:rsidP="00B4321C">
            <w:pPr>
              <w:spacing w:after="0"/>
              <w:jc w:val="center"/>
              <w:rPr>
                <w:color w:val="000000"/>
                <w:lang w:eastAsia="lt-LT"/>
              </w:rPr>
            </w:pPr>
            <w:r w:rsidRPr="00B258A9">
              <w:rPr>
                <w:color w:val="000000"/>
                <w:lang w:eastAsia="lt-LT"/>
              </w:rPr>
              <w:t xml:space="preserve">AB </w:t>
            </w:r>
            <w:r w:rsidRPr="001A0C49">
              <w:rPr>
                <w:color w:val="000000"/>
                <w:lang w:eastAsia="lt-LT"/>
              </w:rPr>
              <w:t>„</w:t>
            </w:r>
            <w:r w:rsidRPr="00B258A9">
              <w:rPr>
                <w:color w:val="000000"/>
                <w:lang w:eastAsia="lt-LT"/>
              </w:rPr>
              <w:t>Klaipėdos vanduo</w:t>
            </w:r>
            <w:r w:rsidRPr="001A0C49">
              <w:rPr>
                <w:color w:val="000000"/>
                <w:lang w:eastAsia="lt-LT"/>
              </w:rPr>
              <w:t>“</w:t>
            </w:r>
          </w:p>
        </w:tc>
        <w:tc>
          <w:tcPr>
            <w:tcW w:w="1519" w:type="dxa"/>
            <w:shd w:val="clear" w:color="000000" w:fill="FFFFFF"/>
            <w:noWrap/>
            <w:vAlign w:val="center"/>
            <w:hideMark/>
          </w:tcPr>
          <w:p w14:paraId="530805C0"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r w:rsidR="00B4321C" w:rsidRPr="001A0C49" w14:paraId="0834C0A7" w14:textId="77777777" w:rsidTr="006C1F68">
        <w:trPr>
          <w:trHeight w:val="552"/>
          <w:jc w:val="center"/>
        </w:trPr>
        <w:tc>
          <w:tcPr>
            <w:tcW w:w="2280" w:type="dxa"/>
            <w:shd w:val="clear" w:color="000000" w:fill="FFFFFF"/>
            <w:noWrap/>
            <w:hideMark/>
          </w:tcPr>
          <w:p w14:paraId="7D8E9165"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616CDD14" w14:textId="77777777" w:rsidR="00B4321C" w:rsidRPr="00B258A9" w:rsidRDefault="00B4321C" w:rsidP="00B4321C">
            <w:pPr>
              <w:spacing w:after="0"/>
              <w:rPr>
                <w:color w:val="000000"/>
                <w:lang w:eastAsia="lt-LT"/>
              </w:rPr>
            </w:pPr>
            <w:r w:rsidRPr="00B258A9">
              <w:rPr>
                <w:color w:val="000000"/>
                <w:lang w:eastAsia="lt-LT"/>
              </w:rPr>
              <w:t xml:space="preserve">Atlikti AB </w:t>
            </w:r>
            <w:r w:rsidRPr="001A0C49">
              <w:rPr>
                <w:color w:val="000000"/>
                <w:lang w:eastAsia="lt-LT"/>
              </w:rPr>
              <w:t>„</w:t>
            </w:r>
            <w:r w:rsidRPr="00B258A9">
              <w:rPr>
                <w:color w:val="000000"/>
                <w:lang w:eastAsia="lt-LT"/>
              </w:rPr>
              <w:t>Klaipėdos vanduo</w:t>
            </w:r>
            <w:r w:rsidRPr="001A0C49">
              <w:rPr>
                <w:color w:val="000000"/>
                <w:lang w:eastAsia="lt-LT"/>
              </w:rPr>
              <w:t>“</w:t>
            </w:r>
            <w:r w:rsidRPr="00B258A9">
              <w:rPr>
                <w:color w:val="000000"/>
                <w:lang w:eastAsia="lt-LT"/>
              </w:rPr>
              <w:t xml:space="preserve"> Klaipėdos miesto vandenviečių atnaujinimą ir remontą</w:t>
            </w:r>
          </w:p>
        </w:tc>
        <w:tc>
          <w:tcPr>
            <w:tcW w:w="2126" w:type="dxa"/>
            <w:shd w:val="clear" w:color="000000" w:fill="FFFFFF"/>
            <w:vAlign w:val="center"/>
            <w:hideMark/>
          </w:tcPr>
          <w:p w14:paraId="286A3F2E" w14:textId="77777777" w:rsidR="00B4321C" w:rsidRPr="00B258A9" w:rsidRDefault="00B4321C" w:rsidP="00B4321C">
            <w:pPr>
              <w:spacing w:after="0"/>
              <w:jc w:val="center"/>
              <w:rPr>
                <w:color w:val="000000"/>
                <w:lang w:eastAsia="lt-LT"/>
              </w:rPr>
            </w:pPr>
            <w:r w:rsidRPr="00B258A9">
              <w:rPr>
                <w:color w:val="000000"/>
                <w:lang w:eastAsia="lt-LT"/>
              </w:rPr>
              <w:t xml:space="preserve">AB </w:t>
            </w:r>
            <w:r w:rsidRPr="001A0C49">
              <w:rPr>
                <w:color w:val="000000"/>
                <w:lang w:eastAsia="lt-LT"/>
              </w:rPr>
              <w:t>„</w:t>
            </w:r>
            <w:r w:rsidRPr="00B258A9">
              <w:rPr>
                <w:color w:val="000000"/>
                <w:lang w:eastAsia="lt-LT"/>
              </w:rPr>
              <w:t>Klaipėdos vanduo</w:t>
            </w:r>
            <w:r w:rsidRPr="001A0C49">
              <w:rPr>
                <w:color w:val="000000"/>
                <w:lang w:eastAsia="lt-LT"/>
              </w:rPr>
              <w:t>“</w:t>
            </w:r>
          </w:p>
        </w:tc>
        <w:tc>
          <w:tcPr>
            <w:tcW w:w="1519" w:type="dxa"/>
            <w:shd w:val="clear" w:color="000000" w:fill="FFFFFF"/>
            <w:noWrap/>
            <w:vAlign w:val="center"/>
            <w:hideMark/>
          </w:tcPr>
          <w:p w14:paraId="0F06854E"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r w:rsidR="00B4321C" w:rsidRPr="001A0C49" w14:paraId="7DB3CED2" w14:textId="77777777" w:rsidTr="006C1F68">
        <w:trPr>
          <w:trHeight w:val="58"/>
          <w:jc w:val="center"/>
        </w:trPr>
        <w:tc>
          <w:tcPr>
            <w:tcW w:w="2280" w:type="dxa"/>
            <w:shd w:val="clear" w:color="000000" w:fill="FFFFFF"/>
            <w:noWrap/>
            <w:hideMark/>
          </w:tcPr>
          <w:p w14:paraId="6ACF8CCC"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37596EE9" w14:textId="766210FA" w:rsidR="00B4321C" w:rsidRPr="00B258A9" w:rsidRDefault="00B4321C" w:rsidP="00B4321C">
            <w:pPr>
              <w:spacing w:after="0"/>
              <w:rPr>
                <w:lang w:eastAsia="lt-LT"/>
              </w:rPr>
            </w:pPr>
            <w:r w:rsidRPr="00B258A9">
              <w:rPr>
                <w:lang w:eastAsia="lt-LT"/>
              </w:rPr>
              <w:t xml:space="preserve">Atlikti AB </w:t>
            </w:r>
            <w:r w:rsidRPr="001A0C49">
              <w:rPr>
                <w:lang w:eastAsia="lt-LT"/>
              </w:rPr>
              <w:t>„</w:t>
            </w:r>
            <w:r w:rsidRPr="00B258A9">
              <w:rPr>
                <w:lang w:eastAsia="lt-LT"/>
              </w:rPr>
              <w:t>Klaipėdos vanduo</w:t>
            </w:r>
            <w:r w:rsidRPr="001A0C49">
              <w:rPr>
                <w:lang w:eastAsia="lt-LT"/>
              </w:rPr>
              <w:t>“</w:t>
            </w:r>
            <w:r w:rsidRPr="00B258A9">
              <w:rPr>
                <w:lang w:eastAsia="lt-LT"/>
              </w:rPr>
              <w:t xml:space="preserve"> Klaipėdos miesto nuotekų valyklos atnaujinimą ir</w:t>
            </w:r>
            <w:r>
              <w:rPr>
                <w:lang w:eastAsia="lt-LT"/>
              </w:rPr>
              <w:t xml:space="preserve"> </w:t>
            </w:r>
            <w:r w:rsidRPr="00B258A9">
              <w:rPr>
                <w:lang w:eastAsia="lt-LT"/>
              </w:rPr>
              <w:t>/</w:t>
            </w:r>
            <w:r>
              <w:rPr>
                <w:lang w:eastAsia="lt-LT"/>
              </w:rPr>
              <w:t xml:space="preserve"> </w:t>
            </w:r>
            <w:r w:rsidRPr="00B258A9">
              <w:rPr>
                <w:lang w:eastAsia="lt-LT"/>
              </w:rPr>
              <w:t>ar remontą</w:t>
            </w:r>
          </w:p>
        </w:tc>
        <w:tc>
          <w:tcPr>
            <w:tcW w:w="2126" w:type="dxa"/>
            <w:shd w:val="clear" w:color="000000" w:fill="FFFFFF"/>
            <w:vAlign w:val="center"/>
            <w:hideMark/>
          </w:tcPr>
          <w:p w14:paraId="7D00C3C5" w14:textId="77777777" w:rsidR="00B4321C" w:rsidRPr="00B258A9" w:rsidRDefault="00B4321C" w:rsidP="00B4321C">
            <w:pPr>
              <w:spacing w:after="0"/>
              <w:jc w:val="center"/>
              <w:rPr>
                <w:lang w:eastAsia="lt-LT"/>
              </w:rPr>
            </w:pPr>
            <w:r w:rsidRPr="00B258A9">
              <w:rPr>
                <w:lang w:eastAsia="lt-LT"/>
              </w:rPr>
              <w:t xml:space="preserve">AB </w:t>
            </w:r>
            <w:r w:rsidRPr="001A0C49">
              <w:rPr>
                <w:lang w:eastAsia="lt-LT"/>
              </w:rPr>
              <w:t>„</w:t>
            </w:r>
            <w:r w:rsidRPr="00B258A9">
              <w:rPr>
                <w:lang w:eastAsia="lt-LT"/>
              </w:rPr>
              <w:t>Klaipėdos vanduo</w:t>
            </w:r>
            <w:r w:rsidRPr="001A0C49">
              <w:rPr>
                <w:lang w:eastAsia="lt-LT"/>
              </w:rPr>
              <w:t>“</w:t>
            </w:r>
          </w:p>
        </w:tc>
        <w:tc>
          <w:tcPr>
            <w:tcW w:w="1519" w:type="dxa"/>
            <w:shd w:val="clear" w:color="000000" w:fill="FFFFFF"/>
            <w:noWrap/>
            <w:vAlign w:val="center"/>
            <w:hideMark/>
          </w:tcPr>
          <w:p w14:paraId="216368AF" w14:textId="77777777" w:rsidR="00B4321C" w:rsidRPr="00B258A9" w:rsidRDefault="00B4321C" w:rsidP="00B4321C">
            <w:pPr>
              <w:spacing w:after="0"/>
              <w:jc w:val="center"/>
              <w:rPr>
                <w:lang w:eastAsia="lt-LT"/>
              </w:rPr>
            </w:pPr>
            <w:r w:rsidRPr="00B258A9">
              <w:rPr>
                <w:lang w:eastAsia="lt-LT"/>
              </w:rPr>
              <w:t>2021</w:t>
            </w:r>
            <w:r w:rsidRPr="001A0C49">
              <w:t>–</w:t>
            </w:r>
            <w:r w:rsidRPr="00B258A9">
              <w:rPr>
                <w:lang w:eastAsia="lt-LT"/>
              </w:rPr>
              <w:t>2030</w:t>
            </w:r>
          </w:p>
        </w:tc>
      </w:tr>
      <w:tr w:rsidR="00B4321C" w:rsidRPr="001A0C49" w14:paraId="4FCF104D" w14:textId="77777777" w:rsidTr="006C1F68">
        <w:trPr>
          <w:trHeight w:val="58"/>
          <w:jc w:val="center"/>
        </w:trPr>
        <w:tc>
          <w:tcPr>
            <w:tcW w:w="2280" w:type="dxa"/>
            <w:shd w:val="clear" w:color="000000" w:fill="FFFFFF"/>
            <w:noWrap/>
            <w:hideMark/>
          </w:tcPr>
          <w:p w14:paraId="761258E7" w14:textId="77777777" w:rsidR="00B4321C" w:rsidRPr="00B258A9" w:rsidRDefault="00B4321C" w:rsidP="00B4321C">
            <w:pPr>
              <w:spacing w:after="0"/>
              <w:rPr>
                <w:color w:val="000000"/>
                <w:lang w:eastAsia="lt-LT"/>
              </w:rPr>
            </w:pPr>
            <w:r w:rsidRPr="00B258A9">
              <w:rPr>
                <w:color w:val="000000"/>
                <w:lang w:eastAsia="lt-LT"/>
              </w:rPr>
              <w:t>3.3.3.4. priemonė</w:t>
            </w:r>
          </w:p>
        </w:tc>
        <w:tc>
          <w:tcPr>
            <w:tcW w:w="8630" w:type="dxa"/>
            <w:shd w:val="clear" w:color="000000" w:fill="FFFFFF"/>
            <w:hideMark/>
          </w:tcPr>
          <w:p w14:paraId="38E9979F" w14:textId="77777777" w:rsidR="00B4321C" w:rsidRPr="00B258A9" w:rsidRDefault="00B4321C" w:rsidP="00B4321C">
            <w:pPr>
              <w:spacing w:after="0"/>
              <w:rPr>
                <w:color w:val="000000"/>
                <w:lang w:eastAsia="lt-LT"/>
              </w:rPr>
            </w:pPr>
            <w:r w:rsidRPr="00B258A9">
              <w:rPr>
                <w:color w:val="000000"/>
                <w:lang w:eastAsia="lt-LT"/>
              </w:rPr>
              <w:t>Išplėtoti ir modernizuoti paviršinių nuotekų surinkimo ir valymo sistemą (tinklus, įrenginius)</w:t>
            </w:r>
          </w:p>
        </w:tc>
        <w:tc>
          <w:tcPr>
            <w:tcW w:w="2126" w:type="dxa"/>
            <w:shd w:val="clear" w:color="000000" w:fill="FFFFFF"/>
            <w:vAlign w:val="center"/>
            <w:hideMark/>
          </w:tcPr>
          <w:p w14:paraId="746A726B"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32B473E6"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04817C9E" w14:textId="77777777" w:rsidTr="006C1F68">
        <w:trPr>
          <w:trHeight w:val="58"/>
          <w:jc w:val="center"/>
        </w:trPr>
        <w:tc>
          <w:tcPr>
            <w:tcW w:w="2280" w:type="dxa"/>
            <w:shd w:val="clear" w:color="000000" w:fill="FFFFFF"/>
            <w:noWrap/>
            <w:hideMark/>
          </w:tcPr>
          <w:p w14:paraId="55B13A54"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0B1798FD" w14:textId="77777777" w:rsidR="00B4321C" w:rsidRPr="00B258A9" w:rsidRDefault="00B4321C" w:rsidP="00B4321C">
            <w:pPr>
              <w:spacing w:after="0"/>
              <w:rPr>
                <w:color w:val="000000"/>
                <w:lang w:eastAsia="lt-LT"/>
              </w:rPr>
            </w:pPr>
            <w:r w:rsidRPr="00B258A9">
              <w:rPr>
                <w:color w:val="000000"/>
                <w:lang w:eastAsia="lt-LT"/>
              </w:rPr>
              <w:t>Statyti ir atnaujinti (rekonstruoti) paviršinių nuotekų infrastruktūrą (tinklus, paviršinių nuotekų valyklas)</w:t>
            </w:r>
          </w:p>
        </w:tc>
        <w:tc>
          <w:tcPr>
            <w:tcW w:w="2126" w:type="dxa"/>
            <w:shd w:val="clear" w:color="000000" w:fill="FFFFFF"/>
            <w:vAlign w:val="center"/>
            <w:hideMark/>
          </w:tcPr>
          <w:p w14:paraId="2354C7AD" w14:textId="77777777" w:rsidR="00B4321C" w:rsidRPr="00B258A9" w:rsidRDefault="00B4321C" w:rsidP="00B4321C">
            <w:pPr>
              <w:spacing w:after="0"/>
              <w:jc w:val="center"/>
              <w:rPr>
                <w:color w:val="000000"/>
                <w:lang w:eastAsia="lt-LT"/>
              </w:rPr>
            </w:pPr>
            <w:r w:rsidRPr="00B258A9">
              <w:rPr>
                <w:color w:val="000000"/>
                <w:lang w:eastAsia="lt-LT"/>
              </w:rPr>
              <w:t xml:space="preserve">KMSA, AB </w:t>
            </w:r>
            <w:r w:rsidRPr="001A0C49">
              <w:rPr>
                <w:color w:val="000000"/>
                <w:lang w:eastAsia="lt-LT"/>
              </w:rPr>
              <w:t>„</w:t>
            </w:r>
            <w:r w:rsidRPr="00B258A9">
              <w:rPr>
                <w:color w:val="000000"/>
                <w:lang w:eastAsia="lt-LT"/>
              </w:rPr>
              <w:t>Klaipėdos vanduo</w:t>
            </w:r>
            <w:r w:rsidRPr="001A0C49">
              <w:rPr>
                <w:color w:val="000000"/>
                <w:lang w:eastAsia="lt-LT"/>
              </w:rPr>
              <w:t>“</w:t>
            </w:r>
          </w:p>
        </w:tc>
        <w:tc>
          <w:tcPr>
            <w:tcW w:w="1519" w:type="dxa"/>
            <w:shd w:val="clear" w:color="000000" w:fill="FFFFFF"/>
            <w:noWrap/>
            <w:vAlign w:val="center"/>
            <w:hideMark/>
          </w:tcPr>
          <w:p w14:paraId="067D004F"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r w:rsidR="00B4321C" w:rsidRPr="001A0C49" w14:paraId="520A9E99" w14:textId="77777777" w:rsidTr="006C1F68">
        <w:trPr>
          <w:trHeight w:val="276"/>
          <w:jc w:val="center"/>
        </w:trPr>
        <w:tc>
          <w:tcPr>
            <w:tcW w:w="2280" w:type="dxa"/>
            <w:shd w:val="clear" w:color="000000" w:fill="FFFFFF"/>
            <w:noWrap/>
            <w:hideMark/>
          </w:tcPr>
          <w:p w14:paraId="7696696D" w14:textId="77777777" w:rsidR="00B4321C" w:rsidRPr="00B258A9" w:rsidRDefault="00B4321C" w:rsidP="00B4321C">
            <w:pPr>
              <w:spacing w:after="0"/>
              <w:rPr>
                <w:color w:val="000000"/>
                <w:lang w:eastAsia="lt-LT"/>
              </w:rPr>
            </w:pPr>
            <w:r w:rsidRPr="00B258A9">
              <w:rPr>
                <w:color w:val="000000"/>
                <w:lang w:eastAsia="lt-LT"/>
              </w:rPr>
              <w:t>3.3.4. uždavinys</w:t>
            </w:r>
          </w:p>
        </w:tc>
        <w:tc>
          <w:tcPr>
            <w:tcW w:w="8630" w:type="dxa"/>
            <w:shd w:val="clear" w:color="000000" w:fill="FFFFFF"/>
            <w:hideMark/>
          </w:tcPr>
          <w:p w14:paraId="03576500" w14:textId="77777777" w:rsidR="00B4321C" w:rsidRPr="00B258A9" w:rsidRDefault="00B4321C" w:rsidP="00B4321C">
            <w:pPr>
              <w:spacing w:after="0"/>
              <w:rPr>
                <w:color w:val="000000"/>
                <w:lang w:eastAsia="lt-LT"/>
              </w:rPr>
            </w:pPr>
            <w:r w:rsidRPr="00B258A9">
              <w:rPr>
                <w:color w:val="000000"/>
                <w:lang w:eastAsia="lt-LT"/>
              </w:rPr>
              <w:t xml:space="preserve">Įdiegti žiedinės ekonomikos procesus </w:t>
            </w:r>
          </w:p>
        </w:tc>
        <w:tc>
          <w:tcPr>
            <w:tcW w:w="2126" w:type="dxa"/>
            <w:shd w:val="clear" w:color="000000" w:fill="FFFFFF"/>
            <w:vAlign w:val="center"/>
            <w:hideMark/>
          </w:tcPr>
          <w:p w14:paraId="4ACA61C7"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5115F2A6"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18A109F2" w14:textId="77777777" w:rsidTr="006C1F68">
        <w:trPr>
          <w:trHeight w:val="276"/>
          <w:jc w:val="center"/>
        </w:trPr>
        <w:tc>
          <w:tcPr>
            <w:tcW w:w="2280" w:type="dxa"/>
            <w:shd w:val="clear" w:color="000000" w:fill="FFFFFF"/>
            <w:noWrap/>
            <w:hideMark/>
          </w:tcPr>
          <w:p w14:paraId="7C733AAE" w14:textId="77777777" w:rsidR="00B4321C" w:rsidRPr="00B258A9" w:rsidRDefault="00B4321C" w:rsidP="00B4321C">
            <w:pPr>
              <w:spacing w:after="0"/>
              <w:rPr>
                <w:color w:val="000000"/>
                <w:lang w:eastAsia="lt-LT"/>
              </w:rPr>
            </w:pPr>
            <w:r w:rsidRPr="00B258A9">
              <w:rPr>
                <w:color w:val="000000"/>
                <w:lang w:eastAsia="lt-LT"/>
              </w:rPr>
              <w:t>3.3.4.1. priemonė</w:t>
            </w:r>
          </w:p>
        </w:tc>
        <w:tc>
          <w:tcPr>
            <w:tcW w:w="8630" w:type="dxa"/>
            <w:shd w:val="clear" w:color="000000" w:fill="FFFFFF"/>
            <w:hideMark/>
          </w:tcPr>
          <w:p w14:paraId="6B9F2303" w14:textId="77777777" w:rsidR="00B4321C" w:rsidRPr="00B258A9" w:rsidRDefault="00B4321C" w:rsidP="00B4321C">
            <w:pPr>
              <w:spacing w:after="0"/>
              <w:rPr>
                <w:color w:val="000000"/>
                <w:lang w:eastAsia="lt-LT"/>
              </w:rPr>
            </w:pPr>
            <w:r w:rsidRPr="00B258A9">
              <w:rPr>
                <w:color w:val="000000"/>
                <w:lang w:eastAsia="lt-LT"/>
              </w:rPr>
              <w:t>Išplėtoti komunalinių atliekų surinkimo ir tvarkymo infrastruktūrą</w:t>
            </w:r>
          </w:p>
        </w:tc>
        <w:tc>
          <w:tcPr>
            <w:tcW w:w="2126" w:type="dxa"/>
            <w:shd w:val="clear" w:color="000000" w:fill="FFFFFF"/>
            <w:vAlign w:val="center"/>
            <w:hideMark/>
          </w:tcPr>
          <w:p w14:paraId="530F2964"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07B3D28C"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77146FA2" w14:textId="77777777" w:rsidTr="006C1F68">
        <w:trPr>
          <w:trHeight w:val="58"/>
          <w:jc w:val="center"/>
        </w:trPr>
        <w:tc>
          <w:tcPr>
            <w:tcW w:w="2280" w:type="dxa"/>
            <w:shd w:val="clear" w:color="000000" w:fill="FFFFFF"/>
            <w:noWrap/>
            <w:hideMark/>
          </w:tcPr>
          <w:p w14:paraId="75074E85"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345C3AB4" w14:textId="77777777" w:rsidR="00B4321C" w:rsidRPr="00B258A9" w:rsidRDefault="00B4321C" w:rsidP="00B4321C">
            <w:pPr>
              <w:spacing w:after="0"/>
              <w:rPr>
                <w:color w:val="000000"/>
                <w:lang w:eastAsia="lt-LT"/>
              </w:rPr>
            </w:pPr>
            <w:r w:rsidRPr="00B258A9">
              <w:rPr>
                <w:color w:val="000000"/>
                <w:lang w:eastAsia="lt-LT"/>
              </w:rPr>
              <w:t>Įrengti požeminių, pusiau požeminių ir kt. konteinerių aikšteles (regioninės reikšmės projekto vykdymas)</w:t>
            </w:r>
          </w:p>
        </w:tc>
        <w:tc>
          <w:tcPr>
            <w:tcW w:w="2126" w:type="dxa"/>
            <w:shd w:val="clear" w:color="000000" w:fill="FFFFFF"/>
            <w:vAlign w:val="center"/>
            <w:hideMark/>
          </w:tcPr>
          <w:p w14:paraId="5144E4EE" w14:textId="77777777" w:rsidR="00B4321C" w:rsidRPr="00B258A9" w:rsidRDefault="00B4321C" w:rsidP="00B4321C">
            <w:pPr>
              <w:spacing w:after="0"/>
              <w:jc w:val="center"/>
              <w:rPr>
                <w:color w:val="000000"/>
                <w:lang w:eastAsia="lt-LT"/>
              </w:rPr>
            </w:pPr>
            <w:r w:rsidRPr="001A0C49">
              <w:rPr>
                <w:color w:val="000000"/>
                <w:lang w:eastAsia="lt-LT"/>
              </w:rPr>
              <w:t>KRATC</w:t>
            </w:r>
          </w:p>
        </w:tc>
        <w:tc>
          <w:tcPr>
            <w:tcW w:w="1519" w:type="dxa"/>
            <w:shd w:val="clear" w:color="000000" w:fill="FFFFFF"/>
            <w:noWrap/>
            <w:vAlign w:val="center"/>
            <w:hideMark/>
          </w:tcPr>
          <w:p w14:paraId="5B0F5A9F"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2027</w:t>
            </w:r>
          </w:p>
        </w:tc>
      </w:tr>
      <w:tr w:rsidR="00B4321C" w:rsidRPr="001A0C49" w14:paraId="2B957C8E" w14:textId="77777777" w:rsidTr="006C1F68">
        <w:trPr>
          <w:trHeight w:val="58"/>
          <w:jc w:val="center"/>
        </w:trPr>
        <w:tc>
          <w:tcPr>
            <w:tcW w:w="2280" w:type="dxa"/>
            <w:shd w:val="clear" w:color="000000" w:fill="FFFFFF"/>
            <w:noWrap/>
            <w:hideMark/>
          </w:tcPr>
          <w:p w14:paraId="660B8CF0"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642AD363" w14:textId="77777777" w:rsidR="00B4321C" w:rsidRPr="00B258A9" w:rsidRDefault="00B4321C" w:rsidP="00B4321C">
            <w:pPr>
              <w:spacing w:after="0"/>
              <w:rPr>
                <w:color w:val="000000"/>
                <w:lang w:eastAsia="lt-LT"/>
              </w:rPr>
            </w:pPr>
            <w:r w:rsidRPr="00B258A9">
              <w:rPr>
                <w:color w:val="000000"/>
                <w:lang w:eastAsia="lt-LT"/>
              </w:rPr>
              <w:t>Įrengti Klaipėdos regioninio sąvartyno III sekciją (regioninės reikšmės projekto vykdymas)</w:t>
            </w:r>
          </w:p>
        </w:tc>
        <w:tc>
          <w:tcPr>
            <w:tcW w:w="2126" w:type="dxa"/>
            <w:shd w:val="clear" w:color="000000" w:fill="FFFFFF"/>
            <w:vAlign w:val="center"/>
            <w:hideMark/>
          </w:tcPr>
          <w:p w14:paraId="59FC7500" w14:textId="77777777" w:rsidR="00B4321C" w:rsidRPr="00B258A9" w:rsidRDefault="00B4321C" w:rsidP="00B4321C">
            <w:pPr>
              <w:spacing w:after="0"/>
              <w:jc w:val="center"/>
              <w:rPr>
                <w:color w:val="000000"/>
                <w:lang w:eastAsia="lt-LT"/>
              </w:rPr>
            </w:pPr>
            <w:r w:rsidRPr="001A0C49">
              <w:rPr>
                <w:color w:val="000000"/>
                <w:lang w:eastAsia="lt-LT"/>
              </w:rPr>
              <w:t>KRATC</w:t>
            </w:r>
          </w:p>
        </w:tc>
        <w:tc>
          <w:tcPr>
            <w:tcW w:w="1519" w:type="dxa"/>
            <w:shd w:val="clear" w:color="000000" w:fill="FFFFFF"/>
            <w:noWrap/>
            <w:vAlign w:val="center"/>
            <w:hideMark/>
          </w:tcPr>
          <w:p w14:paraId="45215A64"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2024</w:t>
            </w:r>
          </w:p>
        </w:tc>
      </w:tr>
      <w:tr w:rsidR="00B4321C" w:rsidRPr="001A0C49" w14:paraId="291A1651" w14:textId="77777777" w:rsidTr="006C1F68">
        <w:trPr>
          <w:trHeight w:val="409"/>
          <w:jc w:val="center"/>
        </w:trPr>
        <w:tc>
          <w:tcPr>
            <w:tcW w:w="2280" w:type="dxa"/>
            <w:shd w:val="clear" w:color="000000" w:fill="FFFFFF"/>
            <w:noWrap/>
            <w:hideMark/>
          </w:tcPr>
          <w:p w14:paraId="20D81F57"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1E371896" w14:textId="0205A9CC" w:rsidR="00B4321C" w:rsidRPr="00B258A9" w:rsidRDefault="00B4321C" w:rsidP="00B4321C">
            <w:pPr>
              <w:spacing w:after="0"/>
              <w:rPr>
                <w:color w:val="000000"/>
                <w:lang w:eastAsia="lt-LT"/>
              </w:rPr>
            </w:pPr>
            <w:r w:rsidRPr="00B258A9">
              <w:rPr>
                <w:color w:val="000000"/>
                <w:lang w:eastAsia="lt-LT"/>
              </w:rPr>
              <w:t xml:space="preserve">Vykdyti projektą </w:t>
            </w:r>
            <w:r w:rsidRPr="001A0C49">
              <w:rPr>
                <w:color w:val="000000"/>
                <w:lang w:eastAsia="lt-LT"/>
              </w:rPr>
              <w:t>„</w:t>
            </w:r>
            <w:r w:rsidRPr="00B258A9">
              <w:rPr>
                <w:color w:val="000000"/>
                <w:lang w:eastAsia="lt-LT"/>
              </w:rPr>
              <w:t>Rūšiuojamuoju būdu iš gyventojų surenkamų maisto</w:t>
            </w:r>
            <w:r>
              <w:rPr>
                <w:color w:val="000000"/>
                <w:lang w:eastAsia="lt-LT"/>
              </w:rPr>
              <w:t xml:space="preserve"> </w:t>
            </w:r>
            <w:r w:rsidRPr="00B258A9">
              <w:rPr>
                <w:color w:val="000000"/>
                <w:lang w:eastAsia="lt-LT"/>
              </w:rPr>
              <w:t>/ virtuvės atliekų apdorojimo infrastruktūros sukūrimas ir (ar) esamos komunalinių atliekų tvarkymo infrastruktūros pritaikymas maisto</w:t>
            </w:r>
            <w:r>
              <w:rPr>
                <w:color w:val="000000"/>
                <w:lang w:eastAsia="lt-LT"/>
              </w:rPr>
              <w:t xml:space="preserve"> </w:t>
            </w:r>
            <w:r w:rsidRPr="00B258A9">
              <w:rPr>
                <w:color w:val="000000"/>
                <w:lang w:eastAsia="lt-LT"/>
              </w:rPr>
              <w:t>/ virtuvės atliekų apdorojimui bei gyventojų informavimas maisto</w:t>
            </w:r>
            <w:r>
              <w:rPr>
                <w:color w:val="000000"/>
                <w:lang w:eastAsia="lt-LT"/>
              </w:rPr>
              <w:t xml:space="preserve"> </w:t>
            </w:r>
            <w:r w:rsidRPr="00B258A9">
              <w:rPr>
                <w:color w:val="000000"/>
                <w:lang w:eastAsia="lt-LT"/>
              </w:rPr>
              <w:t>/ virtuvės atliekų prevencijos ir tvarkymo klausimais</w:t>
            </w:r>
            <w:r w:rsidRPr="001A0C49">
              <w:rPr>
                <w:color w:val="000000"/>
                <w:lang w:eastAsia="lt-LT"/>
              </w:rPr>
              <w:t>“</w:t>
            </w:r>
            <w:r w:rsidRPr="00B258A9">
              <w:rPr>
                <w:color w:val="000000"/>
                <w:lang w:eastAsia="lt-LT"/>
              </w:rPr>
              <w:t xml:space="preserve"> (regioninės reikšmės projekto vykdymas)</w:t>
            </w:r>
          </w:p>
        </w:tc>
        <w:tc>
          <w:tcPr>
            <w:tcW w:w="2126" w:type="dxa"/>
            <w:shd w:val="clear" w:color="000000" w:fill="FFFFFF"/>
            <w:vAlign w:val="center"/>
            <w:hideMark/>
          </w:tcPr>
          <w:p w14:paraId="42B6ED03" w14:textId="77777777" w:rsidR="00B4321C" w:rsidRPr="00B258A9" w:rsidRDefault="00B4321C" w:rsidP="00B4321C">
            <w:pPr>
              <w:spacing w:after="0"/>
              <w:jc w:val="center"/>
              <w:rPr>
                <w:color w:val="000000"/>
                <w:lang w:eastAsia="lt-LT"/>
              </w:rPr>
            </w:pPr>
            <w:r w:rsidRPr="001A0C49">
              <w:rPr>
                <w:color w:val="000000"/>
                <w:lang w:eastAsia="lt-LT"/>
              </w:rPr>
              <w:t>KRATC</w:t>
            </w:r>
          </w:p>
        </w:tc>
        <w:tc>
          <w:tcPr>
            <w:tcW w:w="1519" w:type="dxa"/>
            <w:shd w:val="clear" w:color="000000" w:fill="FFFFFF"/>
            <w:noWrap/>
            <w:vAlign w:val="center"/>
            <w:hideMark/>
          </w:tcPr>
          <w:p w14:paraId="7EAF609B"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2030</w:t>
            </w:r>
          </w:p>
        </w:tc>
      </w:tr>
      <w:tr w:rsidR="00B4321C" w:rsidRPr="001A0C49" w14:paraId="61314196" w14:textId="77777777" w:rsidTr="006C1F68">
        <w:trPr>
          <w:trHeight w:val="58"/>
          <w:jc w:val="center"/>
        </w:trPr>
        <w:tc>
          <w:tcPr>
            <w:tcW w:w="2280" w:type="dxa"/>
            <w:shd w:val="clear" w:color="000000" w:fill="FFFFFF"/>
            <w:noWrap/>
            <w:hideMark/>
          </w:tcPr>
          <w:p w14:paraId="6AD5494B"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1369B39E" w14:textId="77777777" w:rsidR="00B4321C" w:rsidRPr="00B258A9" w:rsidRDefault="00B4321C" w:rsidP="00B4321C">
            <w:pPr>
              <w:spacing w:after="0"/>
              <w:rPr>
                <w:color w:val="000000"/>
                <w:lang w:eastAsia="lt-LT"/>
              </w:rPr>
            </w:pPr>
            <w:r w:rsidRPr="00B258A9">
              <w:rPr>
                <w:color w:val="000000"/>
                <w:lang w:eastAsia="lt-LT"/>
              </w:rPr>
              <w:t>Užtikrinti inertinės frakcijos hidrorūšiavimą</w:t>
            </w:r>
          </w:p>
        </w:tc>
        <w:tc>
          <w:tcPr>
            <w:tcW w:w="2126" w:type="dxa"/>
            <w:shd w:val="clear" w:color="000000" w:fill="FFFFFF"/>
            <w:vAlign w:val="center"/>
            <w:hideMark/>
          </w:tcPr>
          <w:p w14:paraId="591C6121" w14:textId="77777777" w:rsidR="00B4321C" w:rsidRPr="00B258A9" w:rsidRDefault="00B4321C" w:rsidP="00B4321C">
            <w:pPr>
              <w:spacing w:after="0"/>
              <w:jc w:val="center"/>
              <w:rPr>
                <w:color w:val="000000"/>
                <w:lang w:eastAsia="lt-LT"/>
              </w:rPr>
            </w:pPr>
            <w:r w:rsidRPr="001A0C49">
              <w:rPr>
                <w:color w:val="000000"/>
                <w:lang w:eastAsia="lt-LT"/>
              </w:rPr>
              <w:t>KRATC</w:t>
            </w:r>
          </w:p>
        </w:tc>
        <w:tc>
          <w:tcPr>
            <w:tcW w:w="1519" w:type="dxa"/>
            <w:shd w:val="clear" w:color="000000" w:fill="FFFFFF"/>
            <w:noWrap/>
            <w:vAlign w:val="center"/>
            <w:hideMark/>
          </w:tcPr>
          <w:p w14:paraId="30C719B0" w14:textId="77777777" w:rsidR="00B4321C" w:rsidRPr="00B258A9" w:rsidRDefault="00B4321C" w:rsidP="00B4321C">
            <w:pPr>
              <w:spacing w:after="0"/>
              <w:jc w:val="center"/>
              <w:rPr>
                <w:color w:val="000000"/>
                <w:lang w:eastAsia="lt-LT"/>
              </w:rPr>
            </w:pPr>
            <w:r w:rsidRPr="00B258A9">
              <w:rPr>
                <w:color w:val="000000"/>
                <w:lang w:eastAsia="lt-LT"/>
              </w:rPr>
              <w:t>2023</w:t>
            </w:r>
            <w:r w:rsidRPr="001A0C49">
              <w:t>–</w:t>
            </w:r>
            <w:r w:rsidRPr="00B258A9">
              <w:rPr>
                <w:color w:val="000000"/>
                <w:lang w:eastAsia="lt-LT"/>
              </w:rPr>
              <w:t>2028</w:t>
            </w:r>
          </w:p>
        </w:tc>
      </w:tr>
      <w:tr w:rsidR="00B4321C" w:rsidRPr="001A0C49" w14:paraId="59D007B3" w14:textId="77777777" w:rsidTr="006C1F68">
        <w:trPr>
          <w:trHeight w:val="58"/>
          <w:jc w:val="center"/>
        </w:trPr>
        <w:tc>
          <w:tcPr>
            <w:tcW w:w="2280" w:type="dxa"/>
            <w:shd w:val="clear" w:color="000000" w:fill="FFFFFF"/>
            <w:noWrap/>
            <w:hideMark/>
          </w:tcPr>
          <w:p w14:paraId="39AE10BA"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65C4855C" w14:textId="77777777" w:rsidR="00B4321C" w:rsidRPr="00B258A9" w:rsidRDefault="00B4321C" w:rsidP="00B4321C">
            <w:pPr>
              <w:spacing w:after="0"/>
              <w:rPr>
                <w:color w:val="000000"/>
                <w:lang w:eastAsia="lt-LT"/>
              </w:rPr>
            </w:pPr>
            <w:r w:rsidRPr="00B258A9">
              <w:rPr>
                <w:color w:val="000000"/>
                <w:lang w:eastAsia="lt-LT"/>
              </w:rPr>
              <w:t xml:space="preserve">Vykdyti projektą </w:t>
            </w:r>
            <w:r w:rsidRPr="001A0C49">
              <w:rPr>
                <w:color w:val="000000"/>
                <w:lang w:eastAsia="lt-LT"/>
              </w:rPr>
              <w:t>„</w:t>
            </w:r>
            <w:r w:rsidRPr="00B258A9">
              <w:rPr>
                <w:color w:val="000000"/>
                <w:lang w:eastAsia="lt-LT"/>
              </w:rPr>
              <w:t>Žiedinis išteklių valdymas, maisto atliekų surinkimui ir perdirbimui naudojant maišelius, pagamintus iš biologinių atliekų</w:t>
            </w:r>
            <w:r w:rsidRPr="001A0C49">
              <w:rPr>
                <w:color w:val="000000"/>
                <w:lang w:eastAsia="lt-LT"/>
              </w:rPr>
              <w:t>“</w:t>
            </w:r>
            <w:r w:rsidRPr="00B258A9">
              <w:rPr>
                <w:color w:val="000000"/>
                <w:lang w:eastAsia="lt-LT"/>
              </w:rPr>
              <w:t xml:space="preserve"> (regioninės reikšmės projekto vykdymas)</w:t>
            </w:r>
          </w:p>
        </w:tc>
        <w:tc>
          <w:tcPr>
            <w:tcW w:w="2126" w:type="dxa"/>
            <w:shd w:val="clear" w:color="000000" w:fill="FFFFFF"/>
            <w:vAlign w:val="center"/>
            <w:hideMark/>
          </w:tcPr>
          <w:p w14:paraId="3F3D19CD" w14:textId="77777777" w:rsidR="00B4321C" w:rsidRPr="00B258A9" w:rsidRDefault="00B4321C" w:rsidP="00B4321C">
            <w:pPr>
              <w:spacing w:after="0"/>
              <w:jc w:val="center"/>
              <w:rPr>
                <w:color w:val="000000"/>
                <w:lang w:eastAsia="lt-LT"/>
              </w:rPr>
            </w:pPr>
            <w:r w:rsidRPr="001A0C49">
              <w:rPr>
                <w:color w:val="000000"/>
                <w:lang w:eastAsia="lt-LT"/>
              </w:rPr>
              <w:t>KRATC</w:t>
            </w:r>
          </w:p>
        </w:tc>
        <w:tc>
          <w:tcPr>
            <w:tcW w:w="1519" w:type="dxa"/>
            <w:shd w:val="clear" w:color="000000" w:fill="FFFFFF"/>
            <w:noWrap/>
            <w:vAlign w:val="center"/>
            <w:hideMark/>
          </w:tcPr>
          <w:p w14:paraId="26139F39"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2028</w:t>
            </w:r>
          </w:p>
        </w:tc>
      </w:tr>
      <w:tr w:rsidR="00B4321C" w:rsidRPr="001A0C49" w14:paraId="1B7E4E61" w14:textId="77777777" w:rsidTr="006C1F68">
        <w:trPr>
          <w:trHeight w:val="58"/>
          <w:jc w:val="center"/>
        </w:trPr>
        <w:tc>
          <w:tcPr>
            <w:tcW w:w="2280" w:type="dxa"/>
            <w:shd w:val="clear" w:color="000000" w:fill="FFFFFF"/>
            <w:noWrap/>
            <w:hideMark/>
          </w:tcPr>
          <w:p w14:paraId="1CC44E7F" w14:textId="77777777" w:rsidR="00B4321C" w:rsidRPr="00B258A9" w:rsidRDefault="00B4321C" w:rsidP="00B4321C">
            <w:pPr>
              <w:spacing w:after="0"/>
              <w:rPr>
                <w:color w:val="000000"/>
                <w:lang w:eastAsia="lt-LT"/>
              </w:rPr>
            </w:pPr>
            <w:r w:rsidRPr="00B258A9">
              <w:rPr>
                <w:color w:val="000000"/>
                <w:lang w:eastAsia="lt-LT"/>
              </w:rPr>
              <w:t>3.3.4.2. priemonė</w:t>
            </w:r>
          </w:p>
        </w:tc>
        <w:tc>
          <w:tcPr>
            <w:tcW w:w="8630" w:type="dxa"/>
            <w:shd w:val="clear" w:color="000000" w:fill="FFFFFF"/>
            <w:hideMark/>
          </w:tcPr>
          <w:p w14:paraId="32042A44" w14:textId="77777777" w:rsidR="00B4321C" w:rsidRPr="00B258A9" w:rsidRDefault="00B4321C" w:rsidP="00B4321C">
            <w:pPr>
              <w:spacing w:after="0"/>
              <w:rPr>
                <w:color w:val="000000"/>
                <w:lang w:eastAsia="lt-LT"/>
              </w:rPr>
            </w:pPr>
            <w:r w:rsidRPr="00B258A9">
              <w:rPr>
                <w:color w:val="000000"/>
                <w:lang w:eastAsia="lt-LT"/>
              </w:rPr>
              <w:t>Didinti gyventojų ir verslo organizacijų supratimą apie žiedinę ekonomiką ir skatinti sąmoningumą, siekiant gyventi ekologiškai tvariau</w:t>
            </w:r>
          </w:p>
        </w:tc>
        <w:tc>
          <w:tcPr>
            <w:tcW w:w="2126" w:type="dxa"/>
            <w:shd w:val="clear" w:color="000000" w:fill="FFFFFF"/>
            <w:vAlign w:val="center"/>
            <w:hideMark/>
          </w:tcPr>
          <w:p w14:paraId="64D63B28"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09A8602D"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436EA3A6" w14:textId="77777777" w:rsidTr="006C1F68">
        <w:trPr>
          <w:trHeight w:val="58"/>
          <w:jc w:val="center"/>
        </w:trPr>
        <w:tc>
          <w:tcPr>
            <w:tcW w:w="2280" w:type="dxa"/>
            <w:shd w:val="clear" w:color="000000" w:fill="FFFFFF"/>
            <w:noWrap/>
            <w:hideMark/>
          </w:tcPr>
          <w:p w14:paraId="5791A346"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09318B93" w14:textId="77777777" w:rsidR="00B4321C" w:rsidRPr="00B258A9" w:rsidRDefault="00B4321C" w:rsidP="00B4321C">
            <w:pPr>
              <w:spacing w:after="0"/>
              <w:rPr>
                <w:color w:val="000000"/>
                <w:lang w:eastAsia="lt-LT"/>
              </w:rPr>
            </w:pPr>
            <w:r w:rsidRPr="00B258A9">
              <w:rPr>
                <w:color w:val="000000"/>
                <w:lang w:eastAsia="lt-LT"/>
              </w:rPr>
              <w:t>Įrengti daiktų mainų punktus Klaipėdos m. aikštelėse</w:t>
            </w:r>
          </w:p>
        </w:tc>
        <w:tc>
          <w:tcPr>
            <w:tcW w:w="2126" w:type="dxa"/>
            <w:shd w:val="clear" w:color="000000" w:fill="FFFFFF"/>
            <w:vAlign w:val="center"/>
            <w:hideMark/>
          </w:tcPr>
          <w:p w14:paraId="4CC44365" w14:textId="77777777" w:rsidR="00B4321C" w:rsidRPr="00B258A9" w:rsidRDefault="00B4321C" w:rsidP="00B4321C">
            <w:pPr>
              <w:spacing w:after="0"/>
              <w:jc w:val="center"/>
              <w:rPr>
                <w:color w:val="000000"/>
                <w:lang w:eastAsia="lt-LT"/>
              </w:rPr>
            </w:pPr>
            <w:r w:rsidRPr="001A0C49">
              <w:rPr>
                <w:color w:val="000000"/>
                <w:lang w:eastAsia="lt-LT"/>
              </w:rPr>
              <w:t>KRATC</w:t>
            </w:r>
          </w:p>
        </w:tc>
        <w:tc>
          <w:tcPr>
            <w:tcW w:w="1519" w:type="dxa"/>
            <w:shd w:val="clear" w:color="000000" w:fill="FFFFFF"/>
            <w:noWrap/>
            <w:vAlign w:val="center"/>
            <w:hideMark/>
          </w:tcPr>
          <w:p w14:paraId="205A4DFD" w14:textId="77777777" w:rsidR="00B4321C" w:rsidRPr="00B258A9" w:rsidRDefault="00B4321C" w:rsidP="00B4321C">
            <w:pPr>
              <w:spacing w:after="0"/>
              <w:jc w:val="center"/>
              <w:rPr>
                <w:color w:val="000000"/>
                <w:lang w:eastAsia="lt-LT"/>
              </w:rPr>
            </w:pPr>
            <w:r w:rsidRPr="00B258A9">
              <w:rPr>
                <w:color w:val="000000"/>
                <w:lang w:eastAsia="lt-LT"/>
              </w:rPr>
              <w:t>2025</w:t>
            </w:r>
            <w:r w:rsidRPr="001A0C49">
              <w:t>–</w:t>
            </w:r>
            <w:r w:rsidRPr="00B258A9">
              <w:rPr>
                <w:color w:val="000000"/>
                <w:lang w:eastAsia="lt-LT"/>
              </w:rPr>
              <w:t>2030</w:t>
            </w:r>
          </w:p>
        </w:tc>
      </w:tr>
      <w:tr w:rsidR="00B4321C" w:rsidRPr="001A0C49" w14:paraId="6A2C2518" w14:textId="77777777" w:rsidTr="006C1F68">
        <w:trPr>
          <w:trHeight w:val="58"/>
          <w:jc w:val="center"/>
        </w:trPr>
        <w:tc>
          <w:tcPr>
            <w:tcW w:w="2280" w:type="dxa"/>
            <w:shd w:val="clear" w:color="000000" w:fill="FFFFFF"/>
            <w:noWrap/>
            <w:hideMark/>
          </w:tcPr>
          <w:p w14:paraId="0688EEC0"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4E3BEE40" w14:textId="77777777" w:rsidR="00B4321C" w:rsidRPr="00B258A9" w:rsidRDefault="00B4321C" w:rsidP="00B4321C">
            <w:pPr>
              <w:spacing w:after="0"/>
              <w:rPr>
                <w:color w:val="000000"/>
                <w:lang w:eastAsia="lt-LT"/>
              </w:rPr>
            </w:pPr>
            <w:r w:rsidRPr="00B258A9">
              <w:rPr>
                <w:color w:val="000000"/>
                <w:lang w:eastAsia="lt-LT"/>
              </w:rPr>
              <w:t>Įrengti Edukacinį centrą Glaudėnų (buv. sąvartyno) aikštelėje</w:t>
            </w:r>
          </w:p>
        </w:tc>
        <w:tc>
          <w:tcPr>
            <w:tcW w:w="2126" w:type="dxa"/>
            <w:shd w:val="clear" w:color="000000" w:fill="FFFFFF"/>
            <w:vAlign w:val="center"/>
            <w:hideMark/>
          </w:tcPr>
          <w:p w14:paraId="6C2FF76C" w14:textId="77777777" w:rsidR="00B4321C" w:rsidRPr="00B258A9" w:rsidRDefault="00B4321C" w:rsidP="00B4321C">
            <w:pPr>
              <w:spacing w:after="0"/>
              <w:jc w:val="center"/>
              <w:rPr>
                <w:color w:val="000000"/>
                <w:lang w:eastAsia="lt-LT"/>
              </w:rPr>
            </w:pPr>
            <w:r w:rsidRPr="001A0C49">
              <w:rPr>
                <w:color w:val="000000"/>
                <w:lang w:eastAsia="lt-LT"/>
              </w:rPr>
              <w:t>KRATC</w:t>
            </w:r>
          </w:p>
        </w:tc>
        <w:tc>
          <w:tcPr>
            <w:tcW w:w="1519" w:type="dxa"/>
            <w:shd w:val="clear" w:color="000000" w:fill="FFFFFF"/>
            <w:noWrap/>
            <w:vAlign w:val="center"/>
            <w:hideMark/>
          </w:tcPr>
          <w:p w14:paraId="0733D2D7" w14:textId="77777777" w:rsidR="00B4321C" w:rsidRPr="00B258A9" w:rsidRDefault="00B4321C" w:rsidP="00B4321C">
            <w:pPr>
              <w:spacing w:after="0"/>
              <w:jc w:val="center"/>
              <w:rPr>
                <w:color w:val="000000"/>
                <w:lang w:eastAsia="lt-LT"/>
              </w:rPr>
            </w:pPr>
            <w:r w:rsidRPr="00B258A9">
              <w:rPr>
                <w:color w:val="000000"/>
                <w:lang w:eastAsia="lt-LT"/>
              </w:rPr>
              <w:t>2025</w:t>
            </w:r>
            <w:r w:rsidRPr="001A0C49">
              <w:t>–</w:t>
            </w:r>
            <w:r w:rsidRPr="00B258A9">
              <w:rPr>
                <w:color w:val="000000"/>
                <w:lang w:eastAsia="lt-LT"/>
              </w:rPr>
              <w:t>2030</w:t>
            </w:r>
          </w:p>
        </w:tc>
      </w:tr>
      <w:tr w:rsidR="00B4321C" w:rsidRPr="001A0C49" w14:paraId="28077C88" w14:textId="77777777" w:rsidTr="006C1F68">
        <w:trPr>
          <w:trHeight w:val="276"/>
          <w:jc w:val="center"/>
        </w:trPr>
        <w:tc>
          <w:tcPr>
            <w:tcW w:w="2280" w:type="dxa"/>
            <w:shd w:val="clear" w:color="000000" w:fill="FFFFFF"/>
            <w:noWrap/>
            <w:hideMark/>
          </w:tcPr>
          <w:p w14:paraId="3A980341" w14:textId="77777777" w:rsidR="00B4321C" w:rsidRPr="00B258A9" w:rsidRDefault="00B4321C" w:rsidP="00B4321C">
            <w:pPr>
              <w:spacing w:after="0"/>
              <w:rPr>
                <w:color w:val="000000"/>
                <w:lang w:eastAsia="lt-LT"/>
              </w:rPr>
            </w:pPr>
            <w:r w:rsidRPr="00B258A9">
              <w:rPr>
                <w:color w:val="000000"/>
                <w:lang w:eastAsia="lt-LT"/>
              </w:rPr>
              <w:t>3.3.5. uždavinys</w:t>
            </w:r>
          </w:p>
        </w:tc>
        <w:tc>
          <w:tcPr>
            <w:tcW w:w="8630" w:type="dxa"/>
            <w:shd w:val="clear" w:color="000000" w:fill="FFFFFF"/>
            <w:hideMark/>
          </w:tcPr>
          <w:p w14:paraId="74C19FEA" w14:textId="77777777" w:rsidR="00B4321C" w:rsidRPr="00B258A9" w:rsidRDefault="00B4321C" w:rsidP="00B4321C">
            <w:pPr>
              <w:spacing w:after="0"/>
              <w:rPr>
                <w:color w:val="000000"/>
                <w:lang w:eastAsia="lt-LT"/>
              </w:rPr>
            </w:pPr>
            <w:r w:rsidRPr="00B258A9">
              <w:rPr>
                <w:color w:val="000000"/>
                <w:lang w:eastAsia="lt-LT"/>
              </w:rPr>
              <w:t>Užtikrinti visapusišką aplinkos būklės stebėseną ir taršą ribojančių priemonių taikymą</w:t>
            </w:r>
          </w:p>
        </w:tc>
        <w:tc>
          <w:tcPr>
            <w:tcW w:w="2126" w:type="dxa"/>
            <w:shd w:val="clear" w:color="000000" w:fill="FFFFFF"/>
            <w:vAlign w:val="center"/>
            <w:hideMark/>
          </w:tcPr>
          <w:p w14:paraId="4320C2E7"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5AE1EB29"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02F9369A" w14:textId="77777777" w:rsidTr="006C1F68">
        <w:trPr>
          <w:trHeight w:val="276"/>
          <w:jc w:val="center"/>
        </w:trPr>
        <w:tc>
          <w:tcPr>
            <w:tcW w:w="2280" w:type="dxa"/>
            <w:shd w:val="clear" w:color="000000" w:fill="FFFFFF"/>
            <w:noWrap/>
            <w:hideMark/>
          </w:tcPr>
          <w:p w14:paraId="424131D1" w14:textId="77777777" w:rsidR="00B4321C" w:rsidRPr="00B258A9" w:rsidRDefault="00B4321C" w:rsidP="00B4321C">
            <w:pPr>
              <w:spacing w:after="0"/>
              <w:rPr>
                <w:color w:val="000000"/>
                <w:lang w:eastAsia="lt-LT"/>
              </w:rPr>
            </w:pPr>
            <w:r w:rsidRPr="00B258A9">
              <w:rPr>
                <w:color w:val="000000"/>
                <w:lang w:eastAsia="lt-LT"/>
              </w:rPr>
              <w:t>3.3.5.1. priemonė</w:t>
            </w:r>
          </w:p>
        </w:tc>
        <w:tc>
          <w:tcPr>
            <w:tcW w:w="8630" w:type="dxa"/>
            <w:shd w:val="clear" w:color="000000" w:fill="FFFFFF"/>
            <w:noWrap/>
            <w:hideMark/>
          </w:tcPr>
          <w:p w14:paraId="5A20F28B" w14:textId="77777777" w:rsidR="00B4321C" w:rsidRPr="00B258A9" w:rsidRDefault="00B4321C" w:rsidP="00B4321C">
            <w:pPr>
              <w:spacing w:after="0"/>
              <w:rPr>
                <w:color w:val="000000"/>
                <w:lang w:eastAsia="lt-LT"/>
              </w:rPr>
            </w:pPr>
            <w:r w:rsidRPr="00B258A9">
              <w:rPr>
                <w:color w:val="000000"/>
                <w:lang w:eastAsia="lt-LT"/>
              </w:rPr>
              <w:t>Įdiegti taršos matavimo, mažinimo ir prevencijos priemones</w:t>
            </w:r>
          </w:p>
        </w:tc>
        <w:tc>
          <w:tcPr>
            <w:tcW w:w="2126" w:type="dxa"/>
            <w:shd w:val="clear" w:color="000000" w:fill="FFFFFF"/>
            <w:noWrap/>
            <w:vAlign w:val="center"/>
            <w:hideMark/>
          </w:tcPr>
          <w:p w14:paraId="3D05B39C" w14:textId="77777777" w:rsidR="00B4321C" w:rsidRPr="00B258A9" w:rsidRDefault="00B4321C" w:rsidP="00B4321C">
            <w:pPr>
              <w:spacing w:after="0"/>
              <w:jc w:val="center"/>
              <w:rPr>
                <w:color w:val="000000"/>
                <w:lang w:eastAsia="lt-LT"/>
              </w:rPr>
            </w:pPr>
            <w:r w:rsidRPr="00B258A9">
              <w:rPr>
                <w:color w:val="000000"/>
                <w:lang w:eastAsia="lt-LT"/>
              </w:rPr>
              <w:t> </w:t>
            </w:r>
          </w:p>
        </w:tc>
        <w:tc>
          <w:tcPr>
            <w:tcW w:w="1519" w:type="dxa"/>
            <w:shd w:val="clear" w:color="000000" w:fill="FFFFFF"/>
            <w:noWrap/>
            <w:vAlign w:val="center"/>
            <w:hideMark/>
          </w:tcPr>
          <w:p w14:paraId="1EC83DD7" w14:textId="77777777" w:rsidR="00B4321C" w:rsidRPr="00B258A9" w:rsidRDefault="00B4321C" w:rsidP="00B4321C">
            <w:pPr>
              <w:spacing w:after="0"/>
              <w:jc w:val="center"/>
              <w:rPr>
                <w:color w:val="000000"/>
                <w:lang w:eastAsia="lt-LT"/>
              </w:rPr>
            </w:pPr>
            <w:r w:rsidRPr="00B258A9">
              <w:rPr>
                <w:color w:val="000000"/>
                <w:lang w:eastAsia="lt-LT"/>
              </w:rPr>
              <w:t> </w:t>
            </w:r>
          </w:p>
        </w:tc>
      </w:tr>
      <w:tr w:rsidR="00B4321C" w:rsidRPr="001A0C49" w14:paraId="7F2312E6" w14:textId="77777777" w:rsidTr="006C1F68">
        <w:trPr>
          <w:trHeight w:val="276"/>
          <w:jc w:val="center"/>
        </w:trPr>
        <w:tc>
          <w:tcPr>
            <w:tcW w:w="2280" w:type="dxa"/>
            <w:shd w:val="clear" w:color="000000" w:fill="FFFFFF"/>
            <w:noWrap/>
            <w:hideMark/>
          </w:tcPr>
          <w:p w14:paraId="2DB06F17"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64A28139" w14:textId="77777777" w:rsidR="00B4321C" w:rsidRPr="00B258A9" w:rsidRDefault="00B4321C" w:rsidP="00B4321C">
            <w:pPr>
              <w:spacing w:after="0"/>
              <w:rPr>
                <w:color w:val="000000"/>
                <w:lang w:eastAsia="lt-LT"/>
              </w:rPr>
            </w:pPr>
            <w:r w:rsidRPr="00B258A9">
              <w:rPr>
                <w:color w:val="000000"/>
                <w:lang w:eastAsia="lt-LT"/>
              </w:rPr>
              <w:t>Įrengti oro kokybės matavimo stacionarią įrangą</w:t>
            </w:r>
          </w:p>
        </w:tc>
        <w:tc>
          <w:tcPr>
            <w:tcW w:w="2126" w:type="dxa"/>
            <w:shd w:val="clear" w:color="000000" w:fill="FFFFFF"/>
            <w:vAlign w:val="center"/>
            <w:hideMark/>
          </w:tcPr>
          <w:p w14:paraId="49445D92" w14:textId="77777777" w:rsidR="00B4321C" w:rsidRPr="00B258A9" w:rsidRDefault="00B4321C" w:rsidP="00B4321C">
            <w:pPr>
              <w:spacing w:after="0"/>
              <w:jc w:val="center"/>
              <w:rPr>
                <w:color w:val="000000"/>
                <w:lang w:eastAsia="lt-LT"/>
              </w:rPr>
            </w:pPr>
            <w:r w:rsidRPr="00B258A9">
              <w:rPr>
                <w:color w:val="000000"/>
                <w:lang w:eastAsia="lt-LT"/>
              </w:rPr>
              <w:t>KMSA</w:t>
            </w:r>
          </w:p>
        </w:tc>
        <w:tc>
          <w:tcPr>
            <w:tcW w:w="1519" w:type="dxa"/>
            <w:shd w:val="clear" w:color="000000" w:fill="FFFFFF"/>
            <w:noWrap/>
            <w:vAlign w:val="center"/>
            <w:hideMark/>
          </w:tcPr>
          <w:p w14:paraId="5EC67929" w14:textId="77777777" w:rsidR="00B4321C" w:rsidRPr="00B258A9" w:rsidRDefault="00B4321C" w:rsidP="00B4321C">
            <w:pPr>
              <w:spacing w:after="0"/>
              <w:jc w:val="center"/>
              <w:rPr>
                <w:color w:val="000000"/>
                <w:lang w:eastAsia="lt-LT"/>
              </w:rPr>
            </w:pPr>
            <w:r w:rsidRPr="00B258A9">
              <w:rPr>
                <w:color w:val="000000"/>
                <w:lang w:eastAsia="lt-LT"/>
              </w:rPr>
              <w:t>2022</w:t>
            </w:r>
            <w:r w:rsidRPr="001A0C49">
              <w:t>–</w:t>
            </w:r>
            <w:r w:rsidRPr="00B258A9">
              <w:rPr>
                <w:color w:val="000000"/>
                <w:lang w:eastAsia="lt-LT"/>
              </w:rPr>
              <w:t>2023</w:t>
            </w:r>
          </w:p>
        </w:tc>
      </w:tr>
      <w:tr w:rsidR="00B4321C" w:rsidRPr="001A0C49" w14:paraId="3C896D6D" w14:textId="77777777" w:rsidTr="006C1F68">
        <w:trPr>
          <w:trHeight w:val="552"/>
          <w:jc w:val="center"/>
        </w:trPr>
        <w:tc>
          <w:tcPr>
            <w:tcW w:w="2280" w:type="dxa"/>
            <w:shd w:val="clear" w:color="000000" w:fill="FFFFFF"/>
            <w:noWrap/>
            <w:hideMark/>
          </w:tcPr>
          <w:p w14:paraId="7F990F2A"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2DE7CA26" w14:textId="40AA6B42" w:rsidR="00B4321C" w:rsidRPr="00B258A9" w:rsidRDefault="00B4321C" w:rsidP="00B4321C">
            <w:pPr>
              <w:spacing w:after="0"/>
              <w:rPr>
                <w:color w:val="000000"/>
                <w:lang w:eastAsia="lt-LT"/>
              </w:rPr>
            </w:pPr>
            <w:r w:rsidRPr="00B258A9">
              <w:rPr>
                <w:color w:val="000000"/>
                <w:lang w:eastAsia="lt-LT"/>
              </w:rPr>
              <w:t>Įrengti mobili</w:t>
            </w:r>
            <w:r>
              <w:rPr>
                <w:color w:val="000000"/>
                <w:lang w:eastAsia="lt-LT"/>
              </w:rPr>
              <w:t>ąsi</w:t>
            </w:r>
            <w:r w:rsidRPr="00B258A9">
              <w:rPr>
                <w:color w:val="000000"/>
                <w:lang w:eastAsia="lt-LT"/>
              </w:rPr>
              <w:t>as oro taršos matavimo stoteles ant miesto maršrutais važiuojančių autobusų, užtikrinti atvirų duomenų perdavimą</w:t>
            </w:r>
          </w:p>
        </w:tc>
        <w:tc>
          <w:tcPr>
            <w:tcW w:w="2126" w:type="dxa"/>
            <w:shd w:val="clear" w:color="000000" w:fill="FFFFFF"/>
            <w:vAlign w:val="center"/>
            <w:hideMark/>
          </w:tcPr>
          <w:p w14:paraId="3042F271" w14:textId="77777777" w:rsidR="00B4321C" w:rsidRPr="00B258A9" w:rsidRDefault="00B4321C" w:rsidP="00B4321C">
            <w:pPr>
              <w:spacing w:after="0"/>
              <w:jc w:val="center"/>
              <w:rPr>
                <w:color w:val="000000"/>
                <w:lang w:eastAsia="lt-LT"/>
              </w:rPr>
            </w:pPr>
            <w:r w:rsidRPr="00B258A9">
              <w:rPr>
                <w:color w:val="000000"/>
                <w:lang w:eastAsia="lt-LT"/>
              </w:rPr>
              <w:t xml:space="preserve">UAB </w:t>
            </w:r>
            <w:r w:rsidRPr="001A0C49">
              <w:rPr>
                <w:color w:val="000000"/>
                <w:lang w:eastAsia="lt-LT"/>
              </w:rPr>
              <w:t>„</w:t>
            </w:r>
            <w:r w:rsidRPr="00B258A9">
              <w:rPr>
                <w:color w:val="000000"/>
                <w:lang w:eastAsia="lt-LT"/>
              </w:rPr>
              <w:t>Klaipėdos autobusų parkas</w:t>
            </w:r>
            <w:r w:rsidRPr="001A0C49">
              <w:rPr>
                <w:color w:val="000000"/>
                <w:lang w:eastAsia="lt-LT"/>
              </w:rPr>
              <w:t>“</w:t>
            </w:r>
          </w:p>
        </w:tc>
        <w:tc>
          <w:tcPr>
            <w:tcW w:w="1519" w:type="dxa"/>
            <w:shd w:val="clear" w:color="000000" w:fill="FFFFFF"/>
            <w:noWrap/>
            <w:vAlign w:val="center"/>
            <w:hideMark/>
          </w:tcPr>
          <w:p w14:paraId="135B9C57"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2022</w:t>
            </w:r>
          </w:p>
        </w:tc>
      </w:tr>
      <w:tr w:rsidR="00B4321C" w:rsidRPr="001A0C49" w14:paraId="68753BE8" w14:textId="77777777" w:rsidTr="006C1F68">
        <w:trPr>
          <w:trHeight w:val="564"/>
          <w:jc w:val="center"/>
        </w:trPr>
        <w:tc>
          <w:tcPr>
            <w:tcW w:w="2280" w:type="dxa"/>
            <w:shd w:val="clear" w:color="000000" w:fill="FFFFFF"/>
            <w:noWrap/>
            <w:hideMark/>
          </w:tcPr>
          <w:p w14:paraId="7F37D4CC" w14:textId="77777777" w:rsidR="00B4321C" w:rsidRPr="00B258A9" w:rsidRDefault="00B4321C" w:rsidP="00B4321C">
            <w:pPr>
              <w:spacing w:after="0"/>
              <w:rPr>
                <w:color w:val="000000"/>
                <w:lang w:eastAsia="lt-LT"/>
              </w:rPr>
            </w:pPr>
            <w:r w:rsidRPr="00B258A9">
              <w:rPr>
                <w:color w:val="000000"/>
                <w:lang w:eastAsia="lt-LT"/>
              </w:rPr>
              <w:t> </w:t>
            </w:r>
          </w:p>
        </w:tc>
        <w:tc>
          <w:tcPr>
            <w:tcW w:w="8630" w:type="dxa"/>
            <w:shd w:val="clear" w:color="000000" w:fill="FFFFFF"/>
            <w:hideMark/>
          </w:tcPr>
          <w:p w14:paraId="1BEB8D06" w14:textId="77777777" w:rsidR="00B4321C" w:rsidRPr="00B258A9" w:rsidRDefault="00B4321C" w:rsidP="00B4321C">
            <w:pPr>
              <w:spacing w:after="0"/>
              <w:rPr>
                <w:color w:val="000000"/>
                <w:lang w:eastAsia="lt-LT"/>
              </w:rPr>
            </w:pPr>
            <w:r w:rsidRPr="00B258A9">
              <w:rPr>
                <w:color w:val="000000"/>
                <w:lang w:eastAsia="lt-LT"/>
              </w:rPr>
              <w:t>Įrengti sąšlavų, susidarančių gatvių valymo veikloje, laikino saugojimo aikštelę</w:t>
            </w:r>
          </w:p>
        </w:tc>
        <w:tc>
          <w:tcPr>
            <w:tcW w:w="2126" w:type="dxa"/>
            <w:shd w:val="clear" w:color="000000" w:fill="FFFFFF"/>
            <w:vAlign w:val="center"/>
            <w:hideMark/>
          </w:tcPr>
          <w:p w14:paraId="368DDCD9" w14:textId="77777777" w:rsidR="00B4321C" w:rsidRPr="00B258A9" w:rsidRDefault="00B4321C" w:rsidP="00B4321C">
            <w:pPr>
              <w:spacing w:after="0"/>
              <w:jc w:val="center"/>
              <w:rPr>
                <w:color w:val="000000"/>
                <w:lang w:eastAsia="lt-LT"/>
              </w:rPr>
            </w:pPr>
            <w:r w:rsidRPr="00B258A9">
              <w:rPr>
                <w:color w:val="000000"/>
                <w:lang w:eastAsia="lt-LT"/>
              </w:rPr>
              <w:t xml:space="preserve">UAB </w:t>
            </w:r>
            <w:r w:rsidRPr="001A0C49">
              <w:rPr>
                <w:color w:val="000000"/>
                <w:lang w:eastAsia="lt-LT"/>
              </w:rPr>
              <w:t>„</w:t>
            </w:r>
            <w:r w:rsidRPr="00B258A9">
              <w:rPr>
                <w:color w:val="000000"/>
                <w:lang w:eastAsia="lt-LT"/>
              </w:rPr>
              <w:t>Klaipėdos autobusų parkas</w:t>
            </w:r>
            <w:r w:rsidRPr="001A0C49">
              <w:rPr>
                <w:color w:val="000000"/>
                <w:lang w:eastAsia="lt-LT"/>
              </w:rPr>
              <w:t>“</w:t>
            </w:r>
          </w:p>
        </w:tc>
        <w:tc>
          <w:tcPr>
            <w:tcW w:w="1519" w:type="dxa"/>
            <w:shd w:val="clear" w:color="000000" w:fill="FFFFFF"/>
            <w:noWrap/>
            <w:vAlign w:val="center"/>
            <w:hideMark/>
          </w:tcPr>
          <w:p w14:paraId="7B5E371D" w14:textId="77777777" w:rsidR="00B4321C" w:rsidRPr="00B258A9" w:rsidRDefault="00B4321C" w:rsidP="00B4321C">
            <w:pPr>
              <w:spacing w:after="0"/>
              <w:jc w:val="center"/>
              <w:rPr>
                <w:color w:val="000000"/>
                <w:lang w:eastAsia="lt-LT"/>
              </w:rPr>
            </w:pPr>
            <w:r w:rsidRPr="00B258A9">
              <w:rPr>
                <w:color w:val="000000"/>
                <w:lang w:eastAsia="lt-LT"/>
              </w:rPr>
              <w:t>2021</w:t>
            </w:r>
            <w:r w:rsidRPr="001A0C49">
              <w:t>–</w:t>
            </w:r>
            <w:r w:rsidRPr="00B258A9">
              <w:rPr>
                <w:color w:val="000000"/>
                <w:lang w:eastAsia="lt-LT"/>
              </w:rPr>
              <w:t>2022</w:t>
            </w:r>
          </w:p>
        </w:tc>
      </w:tr>
    </w:tbl>
    <w:p w14:paraId="74883488" w14:textId="77777777" w:rsidR="00927B0A" w:rsidRDefault="00927B0A" w:rsidP="00927B0A">
      <w:pPr>
        <w:spacing w:after="160" w:line="259" w:lineRule="auto"/>
        <w:jc w:val="left"/>
        <w:rPr>
          <w:rFonts w:ascii="Calibri" w:eastAsia="Calibri" w:hAnsi="Calibri" w:cs="Times New Roman"/>
        </w:rPr>
      </w:pPr>
    </w:p>
    <w:p w14:paraId="28542BE9" w14:textId="77777777" w:rsidR="00927B0A" w:rsidRDefault="00927B0A" w:rsidP="00927B0A">
      <w:pPr>
        <w:spacing w:after="160" w:line="259" w:lineRule="auto"/>
        <w:jc w:val="left"/>
        <w:rPr>
          <w:rFonts w:ascii="Calibri" w:eastAsia="Calibri" w:hAnsi="Calibri" w:cs="Times New Roman"/>
        </w:rPr>
        <w:sectPr w:rsidR="00927B0A" w:rsidSect="00DE6690">
          <w:pgSz w:w="16838" w:h="11906" w:orient="landscape"/>
          <w:pgMar w:top="1701" w:right="1701" w:bottom="567" w:left="1134" w:header="567" w:footer="567" w:gutter="0"/>
          <w:cols w:space="1296"/>
          <w:docGrid w:linePitch="360"/>
        </w:sectPr>
      </w:pPr>
    </w:p>
    <w:p w14:paraId="40254FB4" w14:textId="77777777" w:rsidR="00927B0A" w:rsidRDefault="00927B0A" w:rsidP="00927B0A">
      <w:pPr>
        <w:spacing w:after="160" w:line="259" w:lineRule="auto"/>
        <w:jc w:val="left"/>
        <w:rPr>
          <w:rFonts w:ascii="Calibri" w:eastAsia="Calibri" w:hAnsi="Calibri" w:cs="Times New Roman"/>
        </w:rPr>
      </w:pPr>
    </w:p>
    <w:p w14:paraId="726F7FDC" w14:textId="77777777" w:rsidR="00927B0A" w:rsidRDefault="00927B0A" w:rsidP="00927B0A">
      <w:pPr>
        <w:spacing w:after="0"/>
        <w:jc w:val="right"/>
      </w:pPr>
      <w:r>
        <w:t xml:space="preserve">Klaipėdos miesto savivaldybės </w:t>
      </w:r>
    </w:p>
    <w:p w14:paraId="3A890219" w14:textId="77777777" w:rsidR="00927B0A" w:rsidRDefault="00927B0A" w:rsidP="00927B0A">
      <w:pPr>
        <w:spacing w:after="0"/>
        <w:jc w:val="right"/>
      </w:pPr>
      <w:r>
        <w:t xml:space="preserve">2021–2030 m. strateginio </w:t>
      </w:r>
    </w:p>
    <w:p w14:paraId="35225791" w14:textId="77777777" w:rsidR="00927B0A" w:rsidRDefault="00927B0A" w:rsidP="00927B0A">
      <w:pPr>
        <w:spacing w:after="0"/>
        <w:jc w:val="right"/>
      </w:pPr>
      <w:r>
        <w:t xml:space="preserve">plėtros plano </w:t>
      </w:r>
    </w:p>
    <w:p w14:paraId="01863164" w14:textId="77777777" w:rsidR="00927B0A" w:rsidRPr="005F110F" w:rsidRDefault="00927B0A" w:rsidP="00927B0A">
      <w:pPr>
        <w:pStyle w:val="Antrat2"/>
        <w:spacing w:after="120"/>
        <w:mirrorIndents/>
        <w:jc w:val="right"/>
        <w:rPr>
          <w:b w:val="0"/>
          <w:bCs/>
          <w:caps w:val="0"/>
          <w:sz w:val="24"/>
          <w:szCs w:val="24"/>
        </w:rPr>
      </w:pPr>
      <w:r>
        <w:rPr>
          <w:b w:val="0"/>
          <w:bCs/>
          <w:caps w:val="0"/>
          <w:sz w:val="24"/>
          <w:szCs w:val="24"/>
        </w:rPr>
        <w:t>2</w:t>
      </w:r>
      <w:r w:rsidRPr="005F110F">
        <w:rPr>
          <w:b w:val="0"/>
          <w:bCs/>
          <w:caps w:val="0"/>
          <w:sz w:val="24"/>
          <w:szCs w:val="24"/>
        </w:rPr>
        <w:t xml:space="preserve"> priedas</w:t>
      </w:r>
    </w:p>
    <w:p w14:paraId="14218965" w14:textId="77777777" w:rsidR="00927B0A" w:rsidRDefault="00927B0A" w:rsidP="00927B0A">
      <w:pPr>
        <w:spacing w:after="0"/>
      </w:pPr>
    </w:p>
    <w:p w14:paraId="65A0A6C8" w14:textId="77777777" w:rsidR="00927B0A" w:rsidRDefault="00927B0A" w:rsidP="00927B0A">
      <w:pPr>
        <w:spacing w:after="0"/>
      </w:pPr>
    </w:p>
    <w:p w14:paraId="5F2B29BF" w14:textId="4AD597D8" w:rsidR="00927B0A" w:rsidRPr="00246802" w:rsidRDefault="00927B0A" w:rsidP="00927B0A">
      <w:pPr>
        <w:spacing w:after="0"/>
        <w:jc w:val="center"/>
        <w:rPr>
          <w:b/>
          <w:bCs/>
          <w:color w:val="B43412" w:themeColor="accent1" w:themeShade="BF"/>
          <w:sz w:val="24"/>
          <w:szCs w:val="24"/>
        </w:rPr>
      </w:pPr>
      <w:r>
        <w:rPr>
          <w:b/>
          <w:bCs/>
          <w:color w:val="B43412" w:themeColor="accent1" w:themeShade="BF"/>
          <w:sz w:val="24"/>
          <w:szCs w:val="24"/>
        </w:rPr>
        <w:t>PRELIMINARUS PAŽANGOS</w:t>
      </w:r>
      <w:r w:rsidRPr="00246802">
        <w:rPr>
          <w:b/>
          <w:bCs/>
          <w:color w:val="B43412" w:themeColor="accent1" w:themeShade="BF"/>
          <w:sz w:val="24"/>
          <w:szCs w:val="24"/>
        </w:rPr>
        <w:t xml:space="preserve"> PROJEKTŲ </w:t>
      </w:r>
      <w:r>
        <w:rPr>
          <w:b/>
          <w:bCs/>
          <w:color w:val="B43412" w:themeColor="accent1" w:themeShade="BF"/>
          <w:sz w:val="24"/>
          <w:szCs w:val="24"/>
        </w:rPr>
        <w:t xml:space="preserve">INVESTICIJŲ POREIKIS </w:t>
      </w:r>
    </w:p>
    <w:p w14:paraId="15ED79E1" w14:textId="77777777" w:rsidR="00927B0A" w:rsidRDefault="00927B0A" w:rsidP="00927B0A">
      <w:pPr>
        <w:spacing w:after="0"/>
      </w:pPr>
    </w:p>
    <w:tbl>
      <w:tblPr>
        <w:tblW w:w="9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6148"/>
        <w:gridCol w:w="2080"/>
      </w:tblGrid>
      <w:tr w:rsidR="00766B04" w:rsidRPr="00766B04" w14:paraId="1129223E" w14:textId="77777777" w:rsidTr="00766B04">
        <w:trPr>
          <w:trHeight w:val="288"/>
        </w:trPr>
        <w:tc>
          <w:tcPr>
            <w:tcW w:w="7508" w:type="dxa"/>
            <w:gridSpan w:val="2"/>
            <w:shd w:val="clear" w:color="000000" w:fill="FFFFFF"/>
            <w:noWrap/>
            <w:vAlign w:val="center"/>
            <w:hideMark/>
          </w:tcPr>
          <w:p w14:paraId="3AD62F25" w14:textId="77777777" w:rsidR="00766B04" w:rsidRPr="00766B04" w:rsidRDefault="00766B04" w:rsidP="00766B04">
            <w:pPr>
              <w:spacing w:after="0"/>
              <w:jc w:val="center"/>
              <w:rPr>
                <w:rFonts w:ascii="Calibri" w:eastAsia="Times New Roman" w:hAnsi="Calibri" w:cs="Calibri"/>
                <w:b/>
                <w:bCs/>
                <w:color w:val="000000"/>
                <w:lang w:eastAsia="lt-LT"/>
              </w:rPr>
            </w:pPr>
            <w:r w:rsidRPr="00766B04">
              <w:rPr>
                <w:rFonts w:ascii="Calibri" w:eastAsia="Times New Roman" w:hAnsi="Calibri" w:cs="Calibri"/>
                <w:b/>
                <w:bCs/>
                <w:color w:val="000000"/>
                <w:lang w:eastAsia="lt-LT"/>
              </w:rPr>
              <w:t xml:space="preserve">Nuoroda </w:t>
            </w:r>
          </w:p>
        </w:tc>
        <w:tc>
          <w:tcPr>
            <w:tcW w:w="2080" w:type="dxa"/>
            <w:vMerge w:val="restart"/>
            <w:shd w:val="clear" w:color="000000" w:fill="FFFFFF"/>
            <w:vAlign w:val="center"/>
            <w:hideMark/>
          </w:tcPr>
          <w:p w14:paraId="45DB8278" w14:textId="77777777" w:rsidR="00766B04" w:rsidRPr="00766B04" w:rsidRDefault="00766B04" w:rsidP="00766B04">
            <w:pPr>
              <w:spacing w:after="0"/>
              <w:jc w:val="center"/>
              <w:rPr>
                <w:rFonts w:ascii="Calibri" w:eastAsia="Times New Roman" w:hAnsi="Calibri" w:cs="Calibri"/>
                <w:b/>
                <w:bCs/>
                <w:color w:val="000000"/>
                <w:lang w:eastAsia="lt-LT"/>
              </w:rPr>
            </w:pPr>
            <w:r w:rsidRPr="00766B04">
              <w:rPr>
                <w:rFonts w:ascii="Calibri" w:eastAsia="Times New Roman" w:hAnsi="Calibri" w:cs="Calibri"/>
                <w:b/>
                <w:bCs/>
                <w:color w:val="000000"/>
                <w:lang w:eastAsia="lt-LT"/>
              </w:rPr>
              <w:t>Preliminarus lėšų poreikis, tūkst. Eur</w:t>
            </w:r>
          </w:p>
        </w:tc>
      </w:tr>
      <w:tr w:rsidR="00766B04" w:rsidRPr="00766B04" w14:paraId="6858E3A9" w14:textId="77777777" w:rsidTr="00766B04">
        <w:trPr>
          <w:trHeight w:val="300"/>
        </w:trPr>
        <w:tc>
          <w:tcPr>
            <w:tcW w:w="7508" w:type="dxa"/>
            <w:gridSpan w:val="2"/>
            <w:shd w:val="clear" w:color="000000" w:fill="FFFFFF"/>
            <w:noWrap/>
            <w:vAlign w:val="center"/>
            <w:hideMark/>
          </w:tcPr>
          <w:p w14:paraId="72136688" w14:textId="77777777" w:rsidR="00766B04" w:rsidRPr="00766B04" w:rsidRDefault="00766B04" w:rsidP="00766B04">
            <w:pPr>
              <w:spacing w:after="0"/>
              <w:jc w:val="center"/>
              <w:rPr>
                <w:rFonts w:ascii="Calibri" w:eastAsia="Times New Roman" w:hAnsi="Calibri" w:cs="Calibri"/>
                <w:b/>
                <w:bCs/>
                <w:color w:val="000000"/>
                <w:lang w:eastAsia="lt-LT"/>
              </w:rPr>
            </w:pPr>
            <w:r w:rsidRPr="00766B04">
              <w:rPr>
                <w:rFonts w:ascii="Calibri" w:eastAsia="Times New Roman" w:hAnsi="Calibri" w:cs="Calibri"/>
                <w:b/>
                <w:bCs/>
                <w:color w:val="000000"/>
                <w:lang w:eastAsia="lt-LT"/>
              </w:rPr>
              <w:t>(KSP iki 2030 m.)</w:t>
            </w:r>
          </w:p>
        </w:tc>
        <w:tc>
          <w:tcPr>
            <w:tcW w:w="2080" w:type="dxa"/>
            <w:vMerge/>
            <w:vAlign w:val="center"/>
            <w:hideMark/>
          </w:tcPr>
          <w:p w14:paraId="6D517095" w14:textId="77777777" w:rsidR="00766B04" w:rsidRPr="00766B04" w:rsidRDefault="00766B04" w:rsidP="00766B04">
            <w:pPr>
              <w:spacing w:after="0"/>
              <w:jc w:val="left"/>
              <w:rPr>
                <w:rFonts w:ascii="Calibri" w:eastAsia="Times New Roman" w:hAnsi="Calibri" w:cs="Calibri"/>
                <w:b/>
                <w:bCs/>
                <w:color w:val="000000"/>
                <w:lang w:eastAsia="lt-LT"/>
              </w:rPr>
            </w:pPr>
          </w:p>
        </w:tc>
      </w:tr>
      <w:tr w:rsidR="00766B04" w:rsidRPr="00766B04" w14:paraId="083C8E6B" w14:textId="77777777" w:rsidTr="00766B04">
        <w:trPr>
          <w:trHeight w:val="588"/>
        </w:trPr>
        <w:tc>
          <w:tcPr>
            <w:tcW w:w="1360" w:type="dxa"/>
            <w:shd w:val="clear" w:color="000000" w:fill="FFFFFF"/>
            <w:noWrap/>
            <w:vAlign w:val="center"/>
            <w:hideMark/>
          </w:tcPr>
          <w:p w14:paraId="3522BB03" w14:textId="77777777" w:rsidR="00766B04" w:rsidRPr="00766B04" w:rsidRDefault="00766B04" w:rsidP="00766B04">
            <w:pPr>
              <w:spacing w:after="0"/>
              <w:jc w:val="left"/>
              <w:rPr>
                <w:rFonts w:ascii="Calibri" w:eastAsia="Times New Roman" w:hAnsi="Calibri" w:cs="Calibri"/>
                <w:b/>
                <w:bCs/>
                <w:color w:val="B43412"/>
                <w:lang w:eastAsia="lt-LT"/>
              </w:rPr>
            </w:pPr>
            <w:r w:rsidRPr="00766B04">
              <w:rPr>
                <w:rFonts w:ascii="Calibri" w:eastAsia="Times New Roman" w:hAnsi="Calibri" w:cs="Calibri"/>
                <w:b/>
                <w:bCs/>
                <w:color w:val="B43412"/>
                <w:lang w:eastAsia="lt-LT"/>
              </w:rPr>
              <w:t>I prioritetas</w:t>
            </w:r>
          </w:p>
        </w:tc>
        <w:tc>
          <w:tcPr>
            <w:tcW w:w="6148" w:type="dxa"/>
            <w:shd w:val="clear" w:color="000000" w:fill="FFFFFF"/>
            <w:vAlign w:val="center"/>
            <w:hideMark/>
          </w:tcPr>
          <w:p w14:paraId="106D3C28" w14:textId="77777777" w:rsidR="00766B04" w:rsidRPr="00766B04" w:rsidRDefault="00766B04" w:rsidP="00766B04">
            <w:pPr>
              <w:spacing w:after="0"/>
              <w:jc w:val="left"/>
              <w:rPr>
                <w:rFonts w:ascii="Calibri" w:eastAsia="Times New Roman" w:hAnsi="Calibri" w:cs="Calibri"/>
                <w:b/>
                <w:bCs/>
                <w:color w:val="B43412"/>
                <w:lang w:eastAsia="lt-LT"/>
              </w:rPr>
            </w:pPr>
            <w:r w:rsidRPr="00766B04">
              <w:rPr>
                <w:rFonts w:ascii="Calibri" w:eastAsia="Times New Roman" w:hAnsi="Calibri" w:cs="Calibri"/>
                <w:b/>
                <w:bCs/>
                <w:color w:val="B43412"/>
                <w:lang w:eastAsia="lt-LT"/>
              </w:rPr>
              <w:t>PAŽANGI, KONKURENCINGA IR SUBALANSUOTA MIESTO EKONOMINĖ PLĖTRA</w:t>
            </w:r>
          </w:p>
        </w:tc>
        <w:tc>
          <w:tcPr>
            <w:tcW w:w="2080" w:type="dxa"/>
            <w:shd w:val="clear" w:color="000000" w:fill="FFFFFF"/>
            <w:noWrap/>
            <w:vAlign w:val="center"/>
            <w:hideMark/>
          </w:tcPr>
          <w:p w14:paraId="49A98ABF" w14:textId="4509EEE8" w:rsidR="00766B04" w:rsidRPr="00766B04" w:rsidRDefault="00766B04" w:rsidP="00766B04">
            <w:pPr>
              <w:spacing w:after="0"/>
              <w:jc w:val="center"/>
              <w:rPr>
                <w:rFonts w:ascii="Calibri" w:eastAsia="Times New Roman" w:hAnsi="Calibri" w:cs="Calibri"/>
                <w:b/>
                <w:bCs/>
                <w:color w:val="B43412"/>
                <w:lang w:eastAsia="lt-LT"/>
              </w:rPr>
            </w:pPr>
            <w:r w:rsidRPr="00766B04">
              <w:rPr>
                <w:rFonts w:ascii="Calibri" w:eastAsia="Times New Roman" w:hAnsi="Calibri" w:cs="Calibri"/>
                <w:b/>
                <w:bCs/>
                <w:color w:val="B43412"/>
                <w:lang w:eastAsia="lt-LT"/>
              </w:rPr>
              <w:t>5</w:t>
            </w:r>
            <w:r w:rsidR="00746854">
              <w:rPr>
                <w:rFonts w:ascii="Calibri" w:eastAsia="Times New Roman" w:hAnsi="Calibri" w:cs="Calibri"/>
                <w:b/>
                <w:bCs/>
                <w:color w:val="B43412"/>
                <w:lang w:eastAsia="lt-LT"/>
              </w:rPr>
              <w:t>5</w:t>
            </w:r>
            <w:r w:rsidRPr="00766B04">
              <w:rPr>
                <w:rFonts w:ascii="Calibri" w:eastAsia="Times New Roman" w:hAnsi="Calibri" w:cs="Calibri"/>
                <w:b/>
                <w:bCs/>
                <w:color w:val="B43412"/>
                <w:lang w:eastAsia="lt-LT"/>
              </w:rPr>
              <w:t>.</w:t>
            </w:r>
            <w:r w:rsidR="00746854">
              <w:rPr>
                <w:rFonts w:ascii="Calibri" w:eastAsia="Times New Roman" w:hAnsi="Calibri" w:cs="Calibri"/>
                <w:b/>
                <w:bCs/>
                <w:color w:val="B43412"/>
                <w:lang w:eastAsia="lt-LT"/>
              </w:rPr>
              <w:t>5</w:t>
            </w:r>
            <w:r w:rsidRPr="00766B04">
              <w:rPr>
                <w:rFonts w:ascii="Calibri" w:eastAsia="Times New Roman" w:hAnsi="Calibri" w:cs="Calibri"/>
                <w:b/>
                <w:bCs/>
                <w:color w:val="B43412"/>
                <w:lang w:eastAsia="lt-LT"/>
              </w:rPr>
              <w:t>33,70</w:t>
            </w:r>
          </w:p>
        </w:tc>
      </w:tr>
      <w:tr w:rsidR="00766B04" w:rsidRPr="00766B04" w14:paraId="431382F4" w14:textId="77777777" w:rsidTr="00766B04">
        <w:trPr>
          <w:trHeight w:val="300"/>
        </w:trPr>
        <w:tc>
          <w:tcPr>
            <w:tcW w:w="1360" w:type="dxa"/>
            <w:shd w:val="clear" w:color="000000" w:fill="FFFFFF"/>
            <w:vAlign w:val="center"/>
            <w:hideMark/>
          </w:tcPr>
          <w:p w14:paraId="163047DC"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1.1. tikslas</w:t>
            </w:r>
          </w:p>
        </w:tc>
        <w:tc>
          <w:tcPr>
            <w:tcW w:w="6148" w:type="dxa"/>
            <w:shd w:val="clear" w:color="000000" w:fill="FFFFFF"/>
            <w:vAlign w:val="center"/>
            <w:hideMark/>
          </w:tcPr>
          <w:p w14:paraId="5541841C"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Kurti investicijas skatinančią aplinką</w:t>
            </w:r>
          </w:p>
        </w:tc>
        <w:tc>
          <w:tcPr>
            <w:tcW w:w="2080" w:type="dxa"/>
            <w:shd w:val="clear" w:color="000000" w:fill="FFFFFF"/>
            <w:noWrap/>
            <w:vAlign w:val="center"/>
            <w:hideMark/>
          </w:tcPr>
          <w:p w14:paraId="4D76010F" w14:textId="77777777" w:rsidR="00766B04" w:rsidRPr="00766B04" w:rsidRDefault="00766B04" w:rsidP="00766B04">
            <w:pPr>
              <w:spacing w:after="0"/>
              <w:jc w:val="center"/>
              <w:rPr>
                <w:rFonts w:ascii="Calibri" w:eastAsia="Times New Roman" w:hAnsi="Calibri" w:cs="Calibri"/>
                <w:color w:val="000000"/>
                <w:lang w:eastAsia="lt-LT"/>
              </w:rPr>
            </w:pPr>
            <w:r w:rsidRPr="00766B04">
              <w:rPr>
                <w:rFonts w:ascii="Calibri" w:eastAsia="Times New Roman" w:hAnsi="Calibri" w:cs="Calibri"/>
                <w:color w:val="000000"/>
                <w:lang w:eastAsia="lt-LT"/>
              </w:rPr>
              <w:t>3.415,10</w:t>
            </w:r>
          </w:p>
        </w:tc>
      </w:tr>
      <w:tr w:rsidR="00766B04" w:rsidRPr="00766B04" w14:paraId="763DD478" w14:textId="77777777" w:rsidTr="00766B04">
        <w:trPr>
          <w:trHeight w:val="300"/>
        </w:trPr>
        <w:tc>
          <w:tcPr>
            <w:tcW w:w="1360" w:type="dxa"/>
            <w:shd w:val="clear" w:color="000000" w:fill="FFFFFF"/>
            <w:vAlign w:val="center"/>
            <w:hideMark/>
          </w:tcPr>
          <w:p w14:paraId="5E9390B2"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1.2. tikslas</w:t>
            </w:r>
          </w:p>
        </w:tc>
        <w:tc>
          <w:tcPr>
            <w:tcW w:w="6148" w:type="dxa"/>
            <w:shd w:val="clear" w:color="000000" w:fill="FFFFFF"/>
            <w:vAlign w:val="center"/>
            <w:hideMark/>
          </w:tcPr>
          <w:p w14:paraId="5E22F67F"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Didinti miesto turistinį patrauklumą</w:t>
            </w:r>
          </w:p>
        </w:tc>
        <w:tc>
          <w:tcPr>
            <w:tcW w:w="2080" w:type="dxa"/>
            <w:shd w:val="clear" w:color="000000" w:fill="FFFFFF"/>
            <w:noWrap/>
            <w:vAlign w:val="center"/>
            <w:hideMark/>
          </w:tcPr>
          <w:p w14:paraId="7E574D4F" w14:textId="77777777" w:rsidR="00766B04" w:rsidRPr="00766B04" w:rsidRDefault="00766B04" w:rsidP="00766B04">
            <w:pPr>
              <w:spacing w:after="0"/>
              <w:jc w:val="center"/>
              <w:rPr>
                <w:rFonts w:ascii="Calibri" w:eastAsia="Times New Roman" w:hAnsi="Calibri" w:cs="Calibri"/>
                <w:color w:val="000000"/>
                <w:lang w:eastAsia="lt-LT"/>
              </w:rPr>
            </w:pPr>
            <w:r w:rsidRPr="00766B04">
              <w:rPr>
                <w:rFonts w:ascii="Calibri" w:eastAsia="Times New Roman" w:hAnsi="Calibri" w:cs="Calibri"/>
                <w:color w:val="000000"/>
                <w:lang w:eastAsia="lt-LT"/>
              </w:rPr>
              <w:t>15.120,00</w:t>
            </w:r>
          </w:p>
        </w:tc>
      </w:tr>
      <w:tr w:rsidR="00766B04" w:rsidRPr="00766B04" w14:paraId="226AB6B0" w14:textId="77777777" w:rsidTr="00766B04">
        <w:trPr>
          <w:trHeight w:val="300"/>
        </w:trPr>
        <w:tc>
          <w:tcPr>
            <w:tcW w:w="1360" w:type="dxa"/>
            <w:shd w:val="clear" w:color="000000" w:fill="FFFFFF"/>
            <w:vAlign w:val="center"/>
            <w:hideMark/>
          </w:tcPr>
          <w:p w14:paraId="3D0CFAB4"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1.3. tikslas</w:t>
            </w:r>
          </w:p>
        </w:tc>
        <w:tc>
          <w:tcPr>
            <w:tcW w:w="6148" w:type="dxa"/>
            <w:shd w:val="clear" w:color="000000" w:fill="FFFFFF"/>
            <w:vAlign w:val="center"/>
            <w:hideMark/>
          </w:tcPr>
          <w:p w14:paraId="35FA8FA7"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Ugdyti nuolat tobulėjančius rinkos poreikius atitinkančius specialistus</w:t>
            </w:r>
          </w:p>
        </w:tc>
        <w:tc>
          <w:tcPr>
            <w:tcW w:w="2080" w:type="dxa"/>
            <w:shd w:val="clear" w:color="000000" w:fill="FFFFFF"/>
            <w:noWrap/>
            <w:vAlign w:val="center"/>
            <w:hideMark/>
          </w:tcPr>
          <w:p w14:paraId="6865BF59" w14:textId="0213E05C" w:rsidR="00766B04" w:rsidRPr="00766B04" w:rsidRDefault="00766B04" w:rsidP="00766B04">
            <w:pPr>
              <w:spacing w:after="0"/>
              <w:jc w:val="center"/>
              <w:rPr>
                <w:rFonts w:ascii="Calibri" w:eastAsia="Times New Roman" w:hAnsi="Calibri" w:cs="Calibri"/>
                <w:color w:val="000000"/>
                <w:lang w:eastAsia="lt-LT"/>
              </w:rPr>
            </w:pPr>
            <w:r w:rsidRPr="00766B04">
              <w:rPr>
                <w:rFonts w:ascii="Calibri" w:eastAsia="Times New Roman" w:hAnsi="Calibri" w:cs="Calibri"/>
                <w:color w:val="000000"/>
                <w:lang w:eastAsia="lt-LT"/>
              </w:rPr>
              <w:t>3</w:t>
            </w:r>
            <w:r w:rsidR="00746854">
              <w:rPr>
                <w:rFonts w:ascii="Calibri" w:eastAsia="Times New Roman" w:hAnsi="Calibri" w:cs="Calibri"/>
                <w:color w:val="000000"/>
                <w:lang w:eastAsia="lt-LT"/>
              </w:rPr>
              <w:t>6</w:t>
            </w:r>
            <w:r w:rsidRPr="00766B04">
              <w:rPr>
                <w:rFonts w:ascii="Calibri" w:eastAsia="Times New Roman" w:hAnsi="Calibri" w:cs="Calibri"/>
                <w:color w:val="000000"/>
                <w:lang w:eastAsia="lt-LT"/>
              </w:rPr>
              <w:t>.</w:t>
            </w:r>
            <w:r w:rsidR="00746854">
              <w:rPr>
                <w:rFonts w:ascii="Calibri" w:eastAsia="Times New Roman" w:hAnsi="Calibri" w:cs="Calibri"/>
                <w:color w:val="000000"/>
                <w:lang w:eastAsia="lt-LT"/>
              </w:rPr>
              <w:t>9</w:t>
            </w:r>
            <w:r w:rsidRPr="00766B04">
              <w:rPr>
                <w:rFonts w:ascii="Calibri" w:eastAsia="Times New Roman" w:hAnsi="Calibri" w:cs="Calibri"/>
                <w:color w:val="000000"/>
                <w:lang w:eastAsia="lt-LT"/>
              </w:rPr>
              <w:t>98,60</w:t>
            </w:r>
          </w:p>
        </w:tc>
      </w:tr>
      <w:tr w:rsidR="00766B04" w:rsidRPr="00766B04" w14:paraId="7BDECE64" w14:textId="77777777" w:rsidTr="00766B04">
        <w:trPr>
          <w:trHeight w:val="588"/>
        </w:trPr>
        <w:tc>
          <w:tcPr>
            <w:tcW w:w="1360" w:type="dxa"/>
            <w:shd w:val="clear" w:color="000000" w:fill="FFFFFF"/>
            <w:vAlign w:val="center"/>
            <w:hideMark/>
          </w:tcPr>
          <w:p w14:paraId="72EF535A" w14:textId="77777777" w:rsidR="00766B04" w:rsidRPr="00766B04" w:rsidRDefault="00766B04" w:rsidP="00766B04">
            <w:pPr>
              <w:spacing w:after="0"/>
              <w:jc w:val="left"/>
              <w:rPr>
                <w:rFonts w:ascii="Calibri" w:eastAsia="Times New Roman" w:hAnsi="Calibri" w:cs="Calibri"/>
                <w:b/>
                <w:bCs/>
                <w:color w:val="B43412"/>
                <w:lang w:eastAsia="lt-LT"/>
              </w:rPr>
            </w:pPr>
            <w:r w:rsidRPr="00766B04">
              <w:rPr>
                <w:rFonts w:ascii="Calibri" w:eastAsia="Times New Roman" w:hAnsi="Calibri" w:cs="Calibri"/>
                <w:b/>
                <w:bCs/>
                <w:color w:val="B43412"/>
                <w:lang w:eastAsia="lt-LT"/>
              </w:rPr>
              <w:t>II prioritetas</w:t>
            </w:r>
          </w:p>
        </w:tc>
        <w:tc>
          <w:tcPr>
            <w:tcW w:w="6148" w:type="dxa"/>
            <w:shd w:val="clear" w:color="000000" w:fill="FFFFFF"/>
            <w:vAlign w:val="center"/>
            <w:hideMark/>
          </w:tcPr>
          <w:p w14:paraId="625DA698" w14:textId="77777777" w:rsidR="00766B04" w:rsidRPr="00766B04" w:rsidRDefault="00766B04" w:rsidP="00766B04">
            <w:pPr>
              <w:spacing w:after="0"/>
              <w:jc w:val="left"/>
              <w:rPr>
                <w:rFonts w:ascii="Calibri" w:eastAsia="Times New Roman" w:hAnsi="Calibri" w:cs="Calibri"/>
                <w:b/>
                <w:bCs/>
                <w:color w:val="B43412"/>
                <w:lang w:eastAsia="lt-LT"/>
              </w:rPr>
            </w:pPr>
            <w:r w:rsidRPr="00766B04">
              <w:rPr>
                <w:rFonts w:ascii="Calibri" w:eastAsia="Times New Roman" w:hAnsi="Calibri" w:cs="Calibri"/>
                <w:b/>
                <w:bCs/>
                <w:color w:val="B43412"/>
                <w:lang w:eastAsia="lt-LT"/>
              </w:rPr>
              <w:t>SOCIALINĖS ĮTRAUKTIES DIDINIMAS, ĮGALINANT BENDRUOMENIŠKUMĄ IR STIPRINANT VIETOS SAVIVALDĄ</w:t>
            </w:r>
          </w:p>
        </w:tc>
        <w:tc>
          <w:tcPr>
            <w:tcW w:w="2080" w:type="dxa"/>
            <w:shd w:val="clear" w:color="000000" w:fill="FFFFFF"/>
            <w:noWrap/>
            <w:vAlign w:val="center"/>
            <w:hideMark/>
          </w:tcPr>
          <w:p w14:paraId="3DCCFBA5" w14:textId="4826BE4D" w:rsidR="00766B04" w:rsidRPr="00766B04" w:rsidRDefault="00766B04" w:rsidP="00766B04">
            <w:pPr>
              <w:spacing w:after="0"/>
              <w:jc w:val="center"/>
              <w:rPr>
                <w:rFonts w:ascii="Calibri" w:eastAsia="Times New Roman" w:hAnsi="Calibri" w:cs="Calibri"/>
                <w:b/>
                <w:bCs/>
                <w:color w:val="B43412"/>
                <w:lang w:eastAsia="lt-LT"/>
              </w:rPr>
            </w:pPr>
            <w:r w:rsidRPr="00766B04">
              <w:rPr>
                <w:rFonts w:ascii="Calibri" w:eastAsia="Times New Roman" w:hAnsi="Calibri" w:cs="Calibri"/>
                <w:b/>
                <w:bCs/>
                <w:color w:val="B43412"/>
                <w:lang w:eastAsia="lt-LT"/>
              </w:rPr>
              <w:t>10</w:t>
            </w:r>
            <w:r w:rsidR="00B67289">
              <w:rPr>
                <w:rFonts w:ascii="Calibri" w:eastAsia="Times New Roman" w:hAnsi="Calibri" w:cs="Calibri"/>
                <w:b/>
                <w:bCs/>
                <w:color w:val="B43412"/>
                <w:lang w:eastAsia="lt-LT"/>
              </w:rPr>
              <w:t>8</w:t>
            </w:r>
            <w:r w:rsidRPr="00766B04">
              <w:rPr>
                <w:rFonts w:ascii="Calibri" w:eastAsia="Times New Roman" w:hAnsi="Calibri" w:cs="Calibri"/>
                <w:b/>
                <w:bCs/>
                <w:color w:val="B43412"/>
                <w:lang w:eastAsia="lt-LT"/>
              </w:rPr>
              <w:t>.847,30</w:t>
            </w:r>
          </w:p>
        </w:tc>
      </w:tr>
      <w:tr w:rsidR="00766B04" w:rsidRPr="00766B04" w14:paraId="50389C10" w14:textId="77777777" w:rsidTr="00766B04">
        <w:trPr>
          <w:trHeight w:val="300"/>
        </w:trPr>
        <w:tc>
          <w:tcPr>
            <w:tcW w:w="1360" w:type="dxa"/>
            <w:shd w:val="clear" w:color="000000" w:fill="FFFFFF"/>
            <w:vAlign w:val="center"/>
            <w:hideMark/>
          </w:tcPr>
          <w:p w14:paraId="2DA0D049"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2.1. tikslas</w:t>
            </w:r>
          </w:p>
        </w:tc>
        <w:tc>
          <w:tcPr>
            <w:tcW w:w="6148" w:type="dxa"/>
            <w:shd w:val="clear" w:color="000000" w:fill="FFFFFF"/>
            <w:vAlign w:val="center"/>
            <w:hideMark/>
          </w:tcPr>
          <w:p w14:paraId="0D634109"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Stiprinti Klaipėdos kultūros ir kūrybos sektoriaus ekosistemos tvarumą</w:t>
            </w:r>
          </w:p>
        </w:tc>
        <w:tc>
          <w:tcPr>
            <w:tcW w:w="2080" w:type="dxa"/>
            <w:shd w:val="clear" w:color="000000" w:fill="FFFFFF"/>
            <w:noWrap/>
            <w:vAlign w:val="center"/>
            <w:hideMark/>
          </w:tcPr>
          <w:p w14:paraId="33C2B8CF" w14:textId="77777777" w:rsidR="00766B04" w:rsidRPr="00766B04" w:rsidRDefault="00766B04" w:rsidP="00766B04">
            <w:pPr>
              <w:spacing w:after="0"/>
              <w:jc w:val="center"/>
              <w:rPr>
                <w:rFonts w:ascii="Calibri" w:eastAsia="Times New Roman" w:hAnsi="Calibri" w:cs="Calibri"/>
                <w:color w:val="000000"/>
                <w:lang w:eastAsia="lt-LT"/>
              </w:rPr>
            </w:pPr>
            <w:r w:rsidRPr="00766B04">
              <w:rPr>
                <w:rFonts w:ascii="Calibri" w:eastAsia="Times New Roman" w:hAnsi="Calibri" w:cs="Calibri"/>
                <w:color w:val="000000"/>
                <w:lang w:eastAsia="lt-LT"/>
              </w:rPr>
              <w:t>11.189,00</w:t>
            </w:r>
          </w:p>
        </w:tc>
      </w:tr>
      <w:tr w:rsidR="00766B04" w:rsidRPr="00766B04" w14:paraId="7457E705" w14:textId="77777777" w:rsidTr="00766B04">
        <w:trPr>
          <w:trHeight w:val="300"/>
        </w:trPr>
        <w:tc>
          <w:tcPr>
            <w:tcW w:w="1360" w:type="dxa"/>
            <w:shd w:val="clear" w:color="000000" w:fill="FFFFFF"/>
            <w:vAlign w:val="center"/>
            <w:hideMark/>
          </w:tcPr>
          <w:p w14:paraId="26C7FADD"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2.2. tikslas</w:t>
            </w:r>
          </w:p>
        </w:tc>
        <w:tc>
          <w:tcPr>
            <w:tcW w:w="6148" w:type="dxa"/>
            <w:shd w:val="clear" w:color="000000" w:fill="FFFFFF"/>
            <w:vAlign w:val="center"/>
            <w:hideMark/>
          </w:tcPr>
          <w:p w14:paraId="60EFBD16"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Ugdyti fiziškai aktyvią ir sportuojančią bendruomenę</w:t>
            </w:r>
          </w:p>
        </w:tc>
        <w:tc>
          <w:tcPr>
            <w:tcW w:w="2080" w:type="dxa"/>
            <w:shd w:val="clear" w:color="000000" w:fill="FFFFFF"/>
            <w:noWrap/>
            <w:vAlign w:val="center"/>
            <w:hideMark/>
          </w:tcPr>
          <w:p w14:paraId="6835D5CC" w14:textId="77777777" w:rsidR="00766B04" w:rsidRPr="00766B04" w:rsidRDefault="00766B04" w:rsidP="00766B04">
            <w:pPr>
              <w:spacing w:after="0"/>
              <w:jc w:val="center"/>
              <w:rPr>
                <w:rFonts w:ascii="Calibri" w:eastAsia="Times New Roman" w:hAnsi="Calibri" w:cs="Calibri"/>
                <w:color w:val="000000"/>
                <w:lang w:eastAsia="lt-LT"/>
              </w:rPr>
            </w:pPr>
            <w:r w:rsidRPr="00766B04">
              <w:rPr>
                <w:rFonts w:ascii="Calibri" w:eastAsia="Times New Roman" w:hAnsi="Calibri" w:cs="Calibri"/>
                <w:color w:val="000000"/>
                <w:lang w:eastAsia="lt-LT"/>
              </w:rPr>
              <w:t>32.385,70</w:t>
            </w:r>
          </w:p>
        </w:tc>
      </w:tr>
      <w:tr w:rsidR="00766B04" w:rsidRPr="00766B04" w14:paraId="2E8CDE26" w14:textId="77777777" w:rsidTr="00766B04">
        <w:trPr>
          <w:trHeight w:val="300"/>
        </w:trPr>
        <w:tc>
          <w:tcPr>
            <w:tcW w:w="1360" w:type="dxa"/>
            <w:shd w:val="clear" w:color="000000" w:fill="FFFFFF"/>
            <w:vAlign w:val="center"/>
            <w:hideMark/>
          </w:tcPr>
          <w:p w14:paraId="6B46AAF1"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2.3. tikslas</w:t>
            </w:r>
          </w:p>
        </w:tc>
        <w:tc>
          <w:tcPr>
            <w:tcW w:w="6148" w:type="dxa"/>
            <w:shd w:val="clear" w:color="000000" w:fill="FFFFFF"/>
            <w:vAlign w:val="center"/>
            <w:hideMark/>
          </w:tcPr>
          <w:p w14:paraId="1118D0C5"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Stiprinti ir puoselėti gyventojų sveikatą</w:t>
            </w:r>
          </w:p>
        </w:tc>
        <w:tc>
          <w:tcPr>
            <w:tcW w:w="2080" w:type="dxa"/>
            <w:shd w:val="clear" w:color="000000" w:fill="FFFFFF"/>
            <w:noWrap/>
            <w:vAlign w:val="center"/>
            <w:hideMark/>
          </w:tcPr>
          <w:p w14:paraId="000DDABB" w14:textId="77777777" w:rsidR="00766B04" w:rsidRPr="00766B04" w:rsidRDefault="00766B04" w:rsidP="00766B04">
            <w:pPr>
              <w:spacing w:after="0"/>
              <w:jc w:val="center"/>
              <w:rPr>
                <w:rFonts w:ascii="Calibri" w:eastAsia="Times New Roman" w:hAnsi="Calibri" w:cs="Calibri"/>
                <w:color w:val="000000"/>
                <w:lang w:eastAsia="lt-LT"/>
              </w:rPr>
            </w:pPr>
            <w:r w:rsidRPr="00766B04">
              <w:rPr>
                <w:rFonts w:ascii="Calibri" w:eastAsia="Times New Roman" w:hAnsi="Calibri" w:cs="Calibri"/>
                <w:color w:val="000000"/>
                <w:lang w:eastAsia="lt-LT"/>
              </w:rPr>
              <w:t>27.454,50</w:t>
            </w:r>
          </w:p>
        </w:tc>
      </w:tr>
      <w:tr w:rsidR="00766B04" w:rsidRPr="00766B04" w14:paraId="1E97DDF4" w14:textId="77777777" w:rsidTr="00766B04">
        <w:trPr>
          <w:trHeight w:val="300"/>
        </w:trPr>
        <w:tc>
          <w:tcPr>
            <w:tcW w:w="1360" w:type="dxa"/>
            <w:shd w:val="clear" w:color="000000" w:fill="FFFFFF"/>
            <w:vAlign w:val="center"/>
            <w:hideMark/>
          </w:tcPr>
          <w:p w14:paraId="6D3323B5"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2.4. tikslas</w:t>
            </w:r>
          </w:p>
        </w:tc>
        <w:tc>
          <w:tcPr>
            <w:tcW w:w="6148" w:type="dxa"/>
            <w:shd w:val="clear" w:color="000000" w:fill="FFFFFF"/>
            <w:vAlign w:val="center"/>
            <w:hideMark/>
          </w:tcPr>
          <w:p w14:paraId="5DEDBE4E"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Didinti socialinę įtrauktį ir skatinti socialinę atsakomybę</w:t>
            </w:r>
          </w:p>
        </w:tc>
        <w:tc>
          <w:tcPr>
            <w:tcW w:w="2080" w:type="dxa"/>
            <w:shd w:val="clear" w:color="000000" w:fill="FFFFFF"/>
            <w:noWrap/>
            <w:vAlign w:val="center"/>
            <w:hideMark/>
          </w:tcPr>
          <w:p w14:paraId="04AA9161" w14:textId="126B2961" w:rsidR="00766B04" w:rsidRPr="00766B04" w:rsidRDefault="00766B04" w:rsidP="00766B04">
            <w:pPr>
              <w:spacing w:after="0"/>
              <w:jc w:val="center"/>
              <w:rPr>
                <w:rFonts w:ascii="Calibri" w:eastAsia="Times New Roman" w:hAnsi="Calibri" w:cs="Calibri"/>
                <w:color w:val="000000"/>
                <w:lang w:eastAsia="lt-LT"/>
              </w:rPr>
            </w:pPr>
            <w:r w:rsidRPr="00766B04">
              <w:rPr>
                <w:rFonts w:ascii="Calibri" w:eastAsia="Times New Roman" w:hAnsi="Calibri" w:cs="Calibri"/>
                <w:color w:val="000000"/>
                <w:lang w:eastAsia="lt-LT"/>
              </w:rPr>
              <w:t>2</w:t>
            </w:r>
            <w:r w:rsidR="009C7821">
              <w:rPr>
                <w:rFonts w:ascii="Calibri" w:eastAsia="Times New Roman" w:hAnsi="Calibri" w:cs="Calibri"/>
                <w:color w:val="000000"/>
                <w:lang w:eastAsia="lt-LT"/>
              </w:rPr>
              <w:t>7</w:t>
            </w:r>
            <w:r w:rsidRPr="00766B04">
              <w:rPr>
                <w:rFonts w:ascii="Calibri" w:eastAsia="Times New Roman" w:hAnsi="Calibri" w:cs="Calibri"/>
                <w:color w:val="000000"/>
                <w:lang w:eastAsia="lt-LT"/>
              </w:rPr>
              <w:t>.718,10</w:t>
            </w:r>
          </w:p>
        </w:tc>
      </w:tr>
      <w:tr w:rsidR="00766B04" w:rsidRPr="00766B04" w14:paraId="631EA92B" w14:textId="77777777" w:rsidTr="00766B04">
        <w:trPr>
          <w:trHeight w:val="300"/>
        </w:trPr>
        <w:tc>
          <w:tcPr>
            <w:tcW w:w="1360" w:type="dxa"/>
            <w:shd w:val="clear" w:color="000000" w:fill="FFFFFF"/>
            <w:vAlign w:val="center"/>
            <w:hideMark/>
          </w:tcPr>
          <w:p w14:paraId="432A9775"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2.5. tikslas</w:t>
            </w:r>
          </w:p>
        </w:tc>
        <w:tc>
          <w:tcPr>
            <w:tcW w:w="6148" w:type="dxa"/>
            <w:shd w:val="clear" w:color="000000" w:fill="FFFFFF"/>
            <w:vAlign w:val="center"/>
            <w:hideMark/>
          </w:tcPr>
          <w:p w14:paraId="540137B9"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Didinti galimybes jaunimui atvykti, dirbti ir gyventi Klaipėdos mieste</w:t>
            </w:r>
          </w:p>
        </w:tc>
        <w:tc>
          <w:tcPr>
            <w:tcW w:w="2080" w:type="dxa"/>
            <w:shd w:val="clear" w:color="000000" w:fill="FFFFFF"/>
            <w:noWrap/>
            <w:vAlign w:val="center"/>
            <w:hideMark/>
          </w:tcPr>
          <w:p w14:paraId="4DC39457" w14:textId="77777777" w:rsidR="00766B04" w:rsidRPr="00766B04" w:rsidRDefault="00766B04" w:rsidP="00766B04">
            <w:pPr>
              <w:spacing w:after="0"/>
              <w:jc w:val="center"/>
              <w:rPr>
                <w:rFonts w:ascii="Calibri" w:eastAsia="Times New Roman" w:hAnsi="Calibri" w:cs="Calibri"/>
                <w:color w:val="000000"/>
                <w:lang w:eastAsia="lt-LT"/>
              </w:rPr>
            </w:pPr>
            <w:r w:rsidRPr="00766B04">
              <w:rPr>
                <w:rFonts w:ascii="Calibri" w:eastAsia="Times New Roman" w:hAnsi="Calibri" w:cs="Calibri"/>
                <w:color w:val="000000"/>
                <w:lang w:eastAsia="lt-LT"/>
              </w:rPr>
              <w:t>2.000,00</w:t>
            </w:r>
          </w:p>
        </w:tc>
      </w:tr>
      <w:tr w:rsidR="00766B04" w:rsidRPr="00766B04" w14:paraId="516D3A41" w14:textId="77777777" w:rsidTr="00766B04">
        <w:trPr>
          <w:trHeight w:val="300"/>
        </w:trPr>
        <w:tc>
          <w:tcPr>
            <w:tcW w:w="1360" w:type="dxa"/>
            <w:shd w:val="clear" w:color="000000" w:fill="FFFFFF"/>
            <w:vAlign w:val="center"/>
            <w:hideMark/>
          </w:tcPr>
          <w:p w14:paraId="2A4CAF1D"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2.6. tikslas</w:t>
            </w:r>
          </w:p>
        </w:tc>
        <w:tc>
          <w:tcPr>
            <w:tcW w:w="6148" w:type="dxa"/>
            <w:shd w:val="clear" w:color="000000" w:fill="FFFFFF"/>
            <w:vAlign w:val="center"/>
            <w:hideMark/>
          </w:tcPr>
          <w:p w14:paraId="5AE6B2DE"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Stiprinti vietos savivaldą</w:t>
            </w:r>
          </w:p>
        </w:tc>
        <w:tc>
          <w:tcPr>
            <w:tcW w:w="2080" w:type="dxa"/>
            <w:shd w:val="clear" w:color="000000" w:fill="FFFFFF"/>
            <w:noWrap/>
            <w:vAlign w:val="center"/>
            <w:hideMark/>
          </w:tcPr>
          <w:p w14:paraId="5F68C57D" w14:textId="77777777" w:rsidR="00766B04" w:rsidRPr="00766B04" w:rsidRDefault="00766B04" w:rsidP="00766B04">
            <w:pPr>
              <w:spacing w:after="0"/>
              <w:jc w:val="center"/>
              <w:rPr>
                <w:rFonts w:ascii="Calibri" w:eastAsia="Times New Roman" w:hAnsi="Calibri" w:cs="Calibri"/>
                <w:color w:val="000000"/>
                <w:lang w:eastAsia="lt-LT"/>
              </w:rPr>
            </w:pPr>
            <w:r w:rsidRPr="00766B04">
              <w:rPr>
                <w:rFonts w:ascii="Calibri" w:eastAsia="Times New Roman" w:hAnsi="Calibri" w:cs="Calibri"/>
                <w:color w:val="000000"/>
                <w:lang w:eastAsia="lt-LT"/>
              </w:rPr>
              <w:t>8.100,00</w:t>
            </w:r>
          </w:p>
        </w:tc>
      </w:tr>
      <w:tr w:rsidR="00766B04" w:rsidRPr="00766B04" w14:paraId="5694E878" w14:textId="77777777" w:rsidTr="00766B04">
        <w:trPr>
          <w:trHeight w:val="300"/>
        </w:trPr>
        <w:tc>
          <w:tcPr>
            <w:tcW w:w="1360" w:type="dxa"/>
            <w:shd w:val="clear" w:color="000000" w:fill="FFFFFF"/>
            <w:vAlign w:val="center"/>
            <w:hideMark/>
          </w:tcPr>
          <w:p w14:paraId="6660B464" w14:textId="77777777" w:rsidR="00766B04" w:rsidRPr="00766B04" w:rsidRDefault="00766B04" w:rsidP="00766B04">
            <w:pPr>
              <w:spacing w:after="0"/>
              <w:jc w:val="left"/>
              <w:rPr>
                <w:rFonts w:ascii="Calibri" w:eastAsia="Times New Roman" w:hAnsi="Calibri" w:cs="Calibri"/>
                <w:b/>
                <w:bCs/>
                <w:color w:val="B43412"/>
                <w:lang w:eastAsia="lt-LT"/>
              </w:rPr>
            </w:pPr>
            <w:r w:rsidRPr="00766B04">
              <w:rPr>
                <w:rFonts w:ascii="Calibri" w:eastAsia="Times New Roman" w:hAnsi="Calibri" w:cs="Calibri"/>
                <w:b/>
                <w:bCs/>
                <w:color w:val="B43412"/>
                <w:lang w:eastAsia="lt-LT"/>
              </w:rPr>
              <w:t>III prioritetas</w:t>
            </w:r>
          </w:p>
        </w:tc>
        <w:tc>
          <w:tcPr>
            <w:tcW w:w="6148" w:type="dxa"/>
            <w:shd w:val="clear" w:color="000000" w:fill="FFFFFF"/>
            <w:vAlign w:val="center"/>
            <w:hideMark/>
          </w:tcPr>
          <w:p w14:paraId="26F545EF" w14:textId="77777777" w:rsidR="00766B04" w:rsidRPr="00766B04" w:rsidRDefault="00766B04" w:rsidP="00766B04">
            <w:pPr>
              <w:spacing w:after="0"/>
              <w:jc w:val="left"/>
              <w:rPr>
                <w:rFonts w:ascii="Calibri" w:eastAsia="Times New Roman" w:hAnsi="Calibri" w:cs="Calibri"/>
                <w:b/>
                <w:bCs/>
                <w:color w:val="B43412"/>
                <w:lang w:eastAsia="lt-LT"/>
              </w:rPr>
            </w:pPr>
            <w:r w:rsidRPr="00766B04">
              <w:rPr>
                <w:rFonts w:ascii="Calibri" w:eastAsia="Times New Roman" w:hAnsi="Calibri" w:cs="Calibri"/>
                <w:b/>
                <w:bCs/>
                <w:color w:val="B43412"/>
                <w:lang w:eastAsia="lt-LT"/>
              </w:rPr>
              <w:t>TVARUS IR DARNUS MIESTO URBANISTINIS VYSTYMAS</w:t>
            </w:r>
          </w:p>
        </w:tc>
        <w:tc>
          <w:tcPr>
            <w:tcW w:w="2080" w:type="dxa"/>
            <w:shd w:val="clear" w:color="000000" w:fill="FFFFFF"/>
            <w:noWrap/>
            <w:vAlign w:val="center"/>
            <w:hideMark/>
          </w:tcPr>
          <w:p w14:paraId="2A88A0FE" w14:textId="3E3CFD90" w:rsidR="00766B04" w:rsidRPr="00766B04" w:rsidRDefault="00766B04" w:rsidP="00766B04">
            <w:pPr>
              <w:spacing w:after="0"/>
              <w:jc w:val="center"/>
              <w:rPr>
                <w:rFonts w:ascii="Calibri" w:eastAsia="Times New Roman" w:hAnsi="Calibri" w:cs="Calibri"/>
                <w:b/>
                <w:bCs/>
                <w:color w:val="B43412"/>
                <w:lang w:eastAsia="lt-LT"/>
              </w:rPr>
            </w:pPr>
            <w:r w:rsidRPr="00766B04">
              <w:rPr>
                <w:rFonts w:ascii="Calibri" w:eastAsia="Times New Roman" w:hAnsi="Calibri" w:cs="Calibri"/>
                <w:b/>
                <w:bCs/>
                <w:color w:val="B43412"/>
                <w:lang w:eastAsia="lt-LT"/>
              </w:rPr>
              <w:t>47</w:t>
            </w:r>
            <w:r w:rsidR="008672A9">
              <w:rPr>
                <w:rFonts w:ascii="Calibri" w:eastAsia="Times New Roman" w:hAnsi="Calibri" w:cs="Calibri"/>
                <w:b/>
                <w:bCs/>
                <w:color w:val="B43412"/>
                <w:lang w:eastAsia="lt-LT"/>
              </w:rPr>
              <w:t>5</w:t>
            </w:r>
            <w:r w:rsidRPr="00766B04">
              <w:rPr>
                <w:rFonts w:ascii="Calibri" w:eastAsia="Times New Roman" w:hAnsi="Calibri" w:cs="Calibri"/>
                <w:b/>
                <w:bCs/>
                <w:color w:val="B43412"/>
                <w:lang w:eastAsia="lt-LT"/>
              </w:rPr>
              <w:t>.</w:t>
            </w:r>
            <w:r w:rsidR="008672A9">
              <w:rPr>
                <w:rFonts w:ascii="Calibri" w:eastAsia="Times New Roman" w:hAnsi="Calibri" w:cs="Calibri"/>
                <w:b/>
                <w:bCs/>
                <w:color w:val="B43412"/>
                <w:lang w:eastAsia="lt-LT"/>
              </w:rPr>
              <w:t>0</w:t>
            </w:r>
            <w:r w:rsidR="00E97123">
              <w:rPr>
                <w:rFonts w:ascii="Calibri" w:eastAsia="Times New Roman" w:hAnsi="Calibri" w:cs="Calibri"/>
                <w:b/>
                <w:bCs/>
                <w:color w:val="B43412"/>
                <w:lang w:eastAsia="lt-LT"/>
              </w:rPr>
              <w:t>7</w:t>
            </w:r>
            <w:r w:rsidRPr="00766B04">
              <w:rPr>
                <w:rFonts w:ascii="Calibri" w:eastAsia="Times New Roman" w:hAnsi="Calibri" w:cs="Calibri"/>
                <w:b/>
                <w:bCs/>
                <w:color w:val="B43412"/>
                <w:lang w:eastAsia="lt-LT"/>
              </w:rPr>
              <w:t>5,70</w:t>
            </w:r>
          </w:p>
        </w:tc>
      </w:tr>
      <w:tr w:rsidR="00766B04" w:rsidRPr="00766B04" w14:paraId="31197EB2" w14:textId="77777777" w:rsidTr="00766B04">
        <w:trPr>
          <w:trHeight w:val="300"/>
        </w:trPr>
        <w:tc>
          <w:tcPr>
            <w:tcW w:w="1360" w:type="dxa"/>
            <w:shd w:val="clear" w:color="000000" w:fill="FFFFFF"/>
            <w:vAlign w:val="center"/>
            <w:hideMark/>
          </w:tcPr>
          <w:p w14:paraId="29A72647"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3.1. tikslas</w:t>
            </w:r>
          </w:p>
        </w:tc>
        <w:tc>
          <w:tcPr>
            <w:tcW w:w="6148" w:type="dxa"/>
            <w:shd w:val="clear" w:color="000000" w:fill="FFFFFF"/>
            <w:vAlign w:val="center"/>
            <w:hideMark/>
          </w:tcPr>
          <w:p w14:paraId="0C742DBD"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Vykdyti kryptingą darnaus judumo politiką savivaldybėje</w:t>
            </w:r>
          </w:p>
        </w:tc>
        <w:tc>
          <w:tcPr>
            <w:tcW w:w="2080" w:type="dxa"/>
            <w:shd w:val="clear" w:color="000000" w:fill="FFFFFF"/>
            <w:noWrap/>
            <w:vAlign w:val="center"/>
            <w:hideMark/>
          </w:tcPr>
          <w:p w14:paraId="600B6B1F" w14:textId="53EEF6AD" w:rsidR="00766B04" w:rsidRPr="00766B04" w:rsidRDefault="00766B04" w:rsidP="00766B04">
            <w:pPr>
              <w:spacing w:after="0"/>
              <w:jc w:val="center"/>
              <w:rPr>
                <w:rFonts w:ascii="Calibri" w:eastAsia="Times New Roman" w:hAnsi="Calibri" w:cs="Calibri"/>
                <w:color w:val="000000"/>
                <w:lang w:eastAsia="lt-LT"/>
              </w:rPr>
            </w:pPr>
            <w:r w:rsidRPr="00766B04">
              <w:rPr>
                <w:rFonts w:ascii="Calibri" w:eastAsia="Times New Roman" w:hAnsi="Calibri" w:cs="Calibri"/>
                <w:color w:val="000000"/>
                <w:lang w:eastAsia="lt-LT"/>
              </w:rPr>
              <w:t>2</w:t>
            </w:r>
            <w:r w:rsidR="002F4889">
              <w:rPr>
                <w:rFonts w:ascii="Calibri" w:eastAsia="Times New Roman" w:hAnsi="Calibri" w:cs="Calibri"/>
                <w:color w:val="000000"/>
                <w:lang w:eastAsia="lt-LT"/>
              </w:rPr>
              <w:t>7</w:t>
            </w:r>
            <w:r w:rsidR="008672A9">
              <w:rPr>
                <w:rFonts w:ascii="Calibri" w:eastAsia="Times New Roman" w:hAnsi="Calibri" w:cs="Calibri"/>
                <w:color w:val="000000"/>
                <w:lang w:eastAsia="lt-LT"/>
              </w:rPr>
              <w:t>0</w:t>
            </w:r>
            <w:r w:rsidRPr="00766B04">
              <w:rPr>
                <w:rFonts w:ascii="Calibri" w:eastAsia="Times New Roman" w:hAnsi="Calibri" w:cs="Calibri"/>
                <w:color w:val="000000"/>
                <w:lang w:eastAsia="lt-LT"/>
              </w:rPr>
              <w:t>.</w:t>
            </w:r>
            <w:r w:rsidR="008672A9">
              <w:rPr>
                <w:rFonts w:ascii="Calibri" w:eastAsia="Times New Roman" w:hAnsi="Calibri" w:cs="Calibri"/>
                <w:color w:val="000000"/>
                <w:lang w:eastAsia="lt-LT"/>
              </w:rPr>
              <w:t>5</w:t>
            </w:r>
            <w:r w:rsidR="00E97123">
              <w:rPr>
                <w:rFonts w:ascii="Calibri" w:eastAsia="Times New Roman" w:hAnsi="Calibri" w:cs="Calibri"/>
                <w:color w:val="000000"/>
                <w:lang w:eastAsia="lt-LT"/>
              </w:rPr>
              <w:t>8</w:t>
            </w:r>
            <w:r w:rsidRPr="00766B04">
              <w:rPr>
                <w:rFonts w:ascii="Calibri" w:eastAsia="Times New Roman" w:hAnsi="Calibri" w:cs="Calibri"/>
                <w:color w:val="000000"/>
                <w:lang w:eastAsia="lt-LT"/>
              </w:rPr>
              <w:t>2,00</w:t>
            </w:r>
          </w:p>
        </w:tc>
      </w:tr>
      <w:tr w:rsidR="00766B04" w:rsidRPr="00766B04" w14:paraId="6E748D6F" w14:textId="77777777" w:rsidTr="00766B04">
        <w:trPr>
          <w:trHeight w:val="300"/>
        </w:trPr>
        <w:tc>
          <w:tcPr>
            <w:tcW w:w="1360" w:type="dxa"/>
            <w:shd w:val="clear" w:color="000000" w:fill="FFFFFF"/>
            <w:vAlign w:val="center"/>
            <w:hideMark/>
          </w:tcPr>
          <w:p w14:paraId="3A1E44DC"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3.2. tikslas</w:t>
            </w:r>
          </w:p>
        </w:tc>
        <w:tc>
          <w:tcPr>
            <w:tcW w:w="6148" w:type="dxa"/>
            <w:shd w:val="clear" w:color="000000" w:fill="FFFFFF"/>
            <w:vAlign w:val="center"/>
            <w:hideMark/>
          </w:tcPr>
          <w:p w14:paraId="36448FBA"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Skatinti tvarų miesto teritorijos vystymą</w:t>
            </w:r>
          </w:p>
        </w:tc>
        <w:tc>
          <w:tcPr>
            <w:tcW w:w="2080" w:type="dxa"/>
            <w:shd w:val="clear" w:color="000000" w:fill="FFFFFF"/>
            <w:noWrap/>
            <w:vAlign w:val="center"/>
            <w:hideMark/>
          </w:tcPr>
          <w:p w14:paraId="7F4AAA4F" w14:textId="77777777" w:rsidR="00766B04" w:rsidRPr="00766B04" w:rsidRDefault="00766B04" w:rsidP="00766B04">
            <w:pPr>
              <w:spacing w:after="0"/>
              <w:jc w:val="center"/>
              <w:rPr>
                <w:rFonts w:ascii="Calibri" w:eastAsia="Times New Roman" w:hAnsi="Calibri" w:cs="Calibri"/>
                <w:color w:val="000000"/>
                <w:lang w:eastAsia="lt-LT"/>
              </w:rPr>
            </w:pPr>
            <w:r w:rsidRPr="00766B04">
              <w:rPr>
                <w:rFonts w:ascii="Calibri" w:eastAsia="Times New Roman" w:hAnsi="Calibri" w:cs="Calibri"/>
                <w:color w:val="000000"/>
                <w:lang w:eastAsia="lt-LT"/>
              </w:rPr>
              <w:t>90.100,80</w:t>
            </w:r>
          </w:p>
        </w:tc>
      </w:tr>
      <w:tr w:rsidR="00766B04" w:rsidRPr="00766B04" w14:paraId="6E286720" w14:textId="77777777" w:rsidTr="00766B04">
        <w:trPr>
          <w:trHeight w:val="300"/>
        </w:trPr>
        <w:tc>
          <w:tcPr>
            <w:tcW w:w="1360" w:type="dxa"/>
            <w:shd w:val="clear" w:color="000000" w:fill="FFFFFF"/>
            <w:vAlign w:val="center"/>
            <w:hideMark/>
          </w:tcPr>
          <w:p w14:paraId="0862DB88"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3.3. tikslas</w:t>
            </w:r>
          </w:p>
        </w:tc>
        <w:tc>
          <w:tcPr>
            <w:tcW w:w="6148" w:type="dxa"/>
            <w:shd w:val="clear" w:color="000000" w:fill="FFFFFF"/>
            <w:vAlign w:val="center"/>
            <w:hideMark/>
          </w:tcPr>
          <w:p w14:paraId="538C9BCA" w14:textId="77777777" w:rsidR="00766B04" w:rsidRPr="00766B04" w:rsidRDefault="00766B04" w:rsidP="00766B04">
            <w:pPr>
              <w:spacing w:after="0"/>
              <w:jc w:val="left"/>
              <w:rPr>
                <w:rFonts w:ascii="Calibri" w:eastAsia="Times New Roman" w:hAnsi="Calibri" w:cs="Calibri"/>
                <w:color w:val="000000"/>
                <w:lang w:eastAsia="lt-LT"/>
              </w:rPr>
            </w:pPr>
            <w:r w:rsidRPr="00766B04">
              <w:rPr>
                <w:rFonts w:ascii="Calibri" w:eastAsia="Times New Roman" w:hAnsi="Calibri" w:cs="Calibri"/>
                <w:color w:val="000000"/>
                <w:lang w:eastAsia="lt-LT"/>
              </w:rPr>
              <w:t>Skatinti žaliąją miesto plėtrą</w:t>
            </w:r>
          </w:p>
        </w:tc>
        <w:tc>
          <w:tcPr>
            <w:tcW w:w="2080" w:type="dxa"/>
            <w:shd w:val="clear" w:color="000000" w:fill="FFFFFF"/>
            <w:noWrap/>
            <w:vAlign w:val="center"/>
            <w:hideMark/>
          </w:tcPr>
          <w:p w14:paraId="544174BD" w14:textId="02AF6FEA" w:rsidR="00766B04" w:rsidRPr="00766B04" w:rsidRDefault="00766B04" w:rsidP="00766B04">
            <w:pPr>
              <w:spacing w:after="0"/>
              <w:jc w:val="center"/>
              <w:rPr>
                <w:rFonts w:ascii="Calibri" w:eastAsia="Times New Roman" w:hAnsi="Calibri" w:cs="Calibri"/>
                <w:color w:val="000000"/>
                <w:lang w:eastAsia="lt-LT"/>
              </w:rPr>
            </w:pPr>
            <w:r w:rsidRPr="00766B04">
              <w:rPr>
                <w:rFonts w:ascii="Calibri" w:eastAsia="Times New Roman" w:hAnsi="Calibri" w:cs="Calibri"/>
                <w:color w:val="000000"/>
                <w:lang w:eastAsia="lt-LT"/>
              </w:rPr>
              <w:t>11</w:t>
            </w:r>
            <w:r w:rsidR="00FB1319">
              <w:rPr>
                <w:rFonts w:ascii="Calibri" w:eastAsia="Times New Roman" w:hAnsi="Calibri" w:cs="Calibri"/>
                <w:color w:val="000000"/>
                <w:lang w:eastAsia="lt-LT"/>
              </w:rPr>
              <w:t>4</w:t>
            </w:r>
            <w:r w:rsidRPr="00766B04">
              <w:rPr>
                <w:rFonts w:ascii="Calibri" w:eastAsia="Times New Roman" w:hAnsi="Calibri" w:cs="Calibri"/>
                <w:color w:val="000000"/>
                <w:lang w:eastAsia="lt-LT"/>
              </w:rPr>
              <w:t>.3</w:t>
            </w:r>
            <w:r w:rsidR="00FB1319">
              <w:rPr>
                <w:rFonts w:ascii="Calibri" w:eastAsia="Times New Roman" w:hAnsi="Calibri" w:cs="Calibri"/>
                <w:color w:val="000000"/>
                <w:lang w:eastAsia="lt-LT"/>
              </w:rPr>
              <w:t>9</w:t>
            </w:r>
            <w:r w:rsidRPr="00766B04">
              <w:rPr>
                <w:rFonts w:ascii="Calibri" w:eastAsia="Times New Roman" w:hAnsi="Calibri" w:cs="Calibri"/>
                <w:color w:val="000000"/>
                <w:lang w:eastAsia="lt-LT"/>
              </w:rPr>
              <w:t>2,90</w:t>
            </w:r>
          </w:p>
        </w:tc>
      </w:tr>
      <w:tr w:rsidR="00766B04" w:rsidRPr="00766B04" w14:paraId="39616B56" w14:textId="77777777" w:rsidTr="00766B04">
        <w:trPr>
          <w:trHeight w:val="300"/>
        </w:trPr>
        <w:tc>
          <w:tcPr>
            <w:tcW w:w="7508" w:type="dxa"/>
            <w:gridSpan w:val="2"/>
            <w:shd w:val="clear" w:color="000000" w:fill="FFFFFF"/>
            <w:vAlign w:val="center"/>
            <w:hideMark/>
          </w:tcPr>
          <w:p w14:paraId="1F09291E" w14:textId="77777777" w:rsidR="00766B04" w:rsidRPr="00766B04" w:rsidRDefault="00766B04" w:rsidP="00766B04">
            <w:pPr>
              <w:spacing w:after="0"/>
              <w:jc w:val="right"/>
              <w:rPr>
                <w:rFonts w:ascii="Calibri" w:eastAsia="Times New Roman" w:hAnsi="Calibri" w:cs="Calibri"/>
                <w:color w:val="B43412"/>
                <w:lang w:eastAsia="lt-LT"/>
              </w:rPr>
            </w:pPr>
            <w:r w:rsidRPr="00766B04">
              <w:rPr>
                <w:rFonts w:ascii="Calibri" w:eastAsia="Times New Roman" w:hAnsi="Calibri" w:cs="Calibri"/>
                <w:color w:val="B43412"/>
                <w:lang w:eastAsia="lt-LT"/>
              </w:rPr>
              <w:t>Bendras (preliminarus) pažangos projektų investicijų poreikis</w:t>
            </w:r>
          </w:p>
        </w:tc>
        <w:tc>
          <w:tcPr>
            <w:tcW w:w="2080" w:type="dxa"/>
            <w:shd w:val="clear" w:color="000000" w:fill="FFFFFF"/>
            <w:noWrap/>
            <w:vAlign w:val="center"/>
            <w:hideMark/>
          </w:tcPr>
          <w:p w14:paraId="3D7B2C5B" w14:textId="06F4A731" w:rsidR="00766B04" w:rsidRPr="00766B04" w:rsidRDefault="00766B04" w:rsidP="00766B04">
            <w:pPr>
              <w:spacing w:after="0"/>
              <w:jc w:val="center"/>
              <w:rPr>
                <w:rFonts w:ascii="Calibri" w:eastAsia="Times New Roman" w:hAnsi="Calibri" w:cs="Calibri"/>
                <w:b/>
                <w:bCs/>
                <w:color w:val="B43412"/>
                <w:lang w:eastAsia="lt-LT"/>
              </w:rPr>
            </w:pPr>
            <w:r w:rsidRPr="00766B04">
              <w:rPr>
                <w:rFonts w:ascii="Calibri" w:eastAsia="Times New Roman" w:hAnsi="Calibri" w:cs="Calibri"/>
                <w:b/>
                <w:bCs/>
                <w:color w:val="B43412"/>
                <w:lang w:eastAsia="lt-LT"/>
              </w:rPr>
              <w:t>6</w:t>
            </w:r>
            <w:r w:rsidR="00404ED8">
              <w:rPr>
                <w:rFonts w:ascii="Calibri" w:eastAsia="Times New Roman" w:hAnsi="Calibri" w:cs="Calibri"/>
                <w:b/>
                <w:bCs/>
                <w:color w:val="B43412"/>
                <w:lang w:eastAsia="lt-LT"/>
              </w:rPr>
              <w:t>39</w:t>
            </w:r>
            <w:r w:rsidRPr="00766B04">
              <w:rPr>
                <w:rFonts w:ascii="Calibri" w:eastAsia="Times New Roman" w:hAnsi="Calibri" w:cs="Calibri"/>
                <w:b/>
                <w:bCs/>
                <w:color w:val="B43412"/>
                <w:lang w:eastAsia="lt-LT"/>
              </w:rPr>
              <w:t>.</w:t>
            </w:r>
            <w:r w:rsidR="00404ED8">
              <w:rPr>
                <w:rFonts w:ascii="Calibri" w:eastAsia="Times New Roman" w:hAnsi="Calibri" w:cs="Calibri"/>
                <w:b/>
                <w:bCs/>
                <w:color w:val="B43412"/>
                <w:lang w:eastAsia="lt-LT"/>
              </w:rPr>
              <w:t>4</w:t>
            </w:r>
            <w:r w:rsidR="006F1131">
              <w:rPr>
                <w:rFonts w:ascii="Calibri" w:eastAsia="Times New Roman" w:hAnsi="Calibri" w:cs="Calibri"/>
                <w:b/>
                <w:bCs/>
                <w:color w:val="B43412"/>
                <w:lang w:eastAsia="lt-LT"/>
              </w:rPr>
              <w:t>5</w:t>
            </w:r>
            <w:r w:rsidRPr="00766B04">
              <w:rPr>
                <w:rFonts w:ascii="Calibri" w:eastAsia="Times New Roman" w:hAnsi="Calibri" w:cs="Calibri"/>
                <w:b/>
                <w:bCs/>
                <w:color w:val="B43412"/>
                <w:lang w:eastAsia="lt-LT"/>
              </w:rPr>
              <w:t>6,70</w:t>
            </w:r>
          </w:p>
        </w:tc>
      </w:tr>
    </w:tbl>
    <w:p w14:paraId="7D095A53" w14:textId="77777777" w:rsidR="00927B0A" w:rsidRDefault="00927B0A" w:rsidP="00927B0A">
      <w:pPr>
        <w:spacing w:after="160" w:line="259" w:lineRule="auto"/>
        <w:jc w:val="left"/>
        <w:rPr>
          <w:rFonts w:ascii="Calibri" w:eastAsia="Calibri" w:hAnsi="Calibri" w:cs="Times New Roman"/>
        </w:rPr>
      </w:pPr>
    </w:p>
    <w:p w14:paraId="6ADB26EC" w14:textId="77777777" w:rsidR="00927B0A" w:rsidRDefault="00927B0A" w:rsidP="00927B0A">
      <w:pPr>
        <w:spacing w:after="0"/>
        <w:ind w:firstLine="709"/>
        <w:rPr>
          <w:rFonts w:eastAsia="Times New Roman" w:cstheme="minorHAnsi"/>
          <w:color w:val="000000"/>
          <w:sz w:val="24"/>
          <w:szCs w:val="24"/>
          <w:lang w:eastAsia="lt-LT"/>
        </w:rPr>
      </w:pPr>
      <w:r>
        <w:rPr>
          <w:rFonts w:eastAsia="Times New Roman" w:cstheme="minorHAnsi"/>
          <w:color w:val="000000"/>
          <w:sz w:val="24"/>
          <w:szCs w:val="24"/>
          <w:lang w:eastAsia="lt-LT"/>
        </w:rPr>
        <w:t>Investicijų poreikis apskaičiuotas, remiantis:</w:t>
      </w:r>
    </w:p>
    <w:p w14:paraId="747126D7" w14:textId="77777777" w:rsidR="00927B0A" w:rsidRDefault="00927B0A" w:rsidP="00927B0A">
      <w:pPr>
        <w:pStyle w:val="Sraopastraipa"/>
        <w:numPr>
          <w:ilvl w:val="0"/>
          <w:numId w:val="60"/>
        </w:numPr>
        <w:spacing w:after="0"/>
        <w:rPr>
          <w:rFonts w:eastAsia="Times New Roman" w:cstheme="minorHAnsi"/>
          <w:color w:val="000000"/>
          <w:sz w:val="24"/>
          <w:szCs w:val="24"/>
          <w:lang w:eastAsia="lt-LT"/>
        </w:rPr>
      </w:pPr>
      <w:r w:rsidRPr="00244EC6">
        <w:rPr>
          <w:rFonts w:eastAsia="Times New Roman" w:cstheme="minorHAnsi"/>
          <w:color w:val="000000"/>
          <w:sz w:val="24"/>
          <w:szCs w:val="24"/>
          <w:lang w:eastAsia="lt-LT"/>
        </w:rPr>
        <w:t xml:space="preserve">panašių </w:t>
      </w:r>
      <w:r>
        <w:rPr>
          <w:rFonts w:eastAsia="Times New Roman" w:cstheme="minorHAnsi"/>
          <w:color w:val="000000"/>
          <w:sz w:val="24"/>
          <w:szCs w:val="24"/>
          <w:lang w:eastAsia="lt-LT"/>
        </w:rPr>
        <w:t xml:space="preserve">KMSA </w:t>
      </w:r>
      <w:r w:rsidRPr="00244EC6">
        <w:rPr>
          <w:rFonts w:eastAsia="Times New Roman" w:cstheme="minorHAnsi"/>
          <w:color w:val="000000"/>
          <w:sz w:val="24"/>
          <w:szCs w:val="24"/>
          <w:lang w:eastAsia="lt-LT"/>
        </w:rPr>
        <w:t>projektų įgyvendinimo patirtimi</w:t>
      </w:r>
      <w:r>
        <w:rPr>
          <w:rFonts w:eastAsia="Times New Roman" w:cstheme="minorHAnsi"/>
          <w:color w:val="000000"/>
          <w:sz w:val="24"/>
          <w:szCs w:val="24"/>
          <w:lang w:eastAsia="lt-LT"/>
        </w:rPr>
        <w:t>;</w:t>
      </w:r>
    </w:p>
    <w:p w14:paraId="33EBF0BB" w14:textId="77777777" w:rsidR="00927B0A" w:rsidRDefault="00927B0A" w:rsidP="00927B0A">
      <w:pPr>
        <w:pStyle w:val="Sraopastraipa"/>
        <w:numPr>
          <w:ilvl w:val="0"/>
          <w:numId w:val="60"/>
        </w:numPr>
        <w:spacing w:after="0"/>
        <w:rPr>
          <w:rFonts w:eastAsia="Times New Roman" w:cstheme="minorHAnsi"/>
          <w:color w:val="000000"/>
          <w:sz w:val="24"/>
          <w:szCs w:val="24"/>
          <w:lang w:eastAsia="lt-LT"/>
        </w:rPr>
      </w:pPr>
      <w:r>
        <w:rPr>
          <w:rFonts w:eastAsia="Times New Roman" w:cstheme="minorHAnsi"/>
          <w:color w:val="000000"/>
          <w:sz w:val="24"/>
          <w:szCs w:val="24"/>
          <w:lang w:eastAsia="lt-LT"/>
        </w:rPr>
        <w:t>analogiškų projektų Lietuvoje vykdymo investicijų analize;</w:t>
      </w:r>
    </w:p>
    <w:p w14:paraId="7D7EFBB0" w14:textId="77777777" w:rsidR="00927B0A" w:rsidRPr="00244EC6" w:rsidRDefault="00927B0A" w:rsidP="00927B0A">
      <w:pPr>
        <w:pStyle w:val="Sraopastraipa"/>
        <w:numPr>
          <w:ilvl w:val="0"/>
          <w:numId w:val="60"/>
        </w:numPr>
        <w:spacing w:after="0"/>
        <w:rPr>
          <w:rFonts w:eastAsia="Times New Roman" w:cstheme="minorHAnsi"/>
          <w:color w:val="000000"/>
          <w:sz w:val="24"/>
          <w:szCs w:val="24"/>
          <w:lang w:eastAsia="lt-LT"/>
        </w:rPr>
      </w:pPr>
      <w:r>
        <w:rPr>
          <w:rFonts w:eastAsia="Times New Roman" w:cstheme="minorHAnsi"/>
          <w:color w:val="000000"/>
          <w:sz w:val="24"/>
          <w:szCs w:val="24"/>
          <w:lang w:eastAsia="lt-LT"/>
        </w:rPr>
        <w:t>vertinant preliminarius darbus, būtinus pažangos projektams įgyvendinti.</w:t>
      </w:r>
    </w:p>
    <w:p w14:paraId="0B8A9344" w14:textId="77777777" w:rsidR="00927B0A" w:rsidRDefault="00927B0A" w:rsidP="00927B0A">
      <w:pPr>
        <w:spacing w:after="160" w:line="259" w:lineRule="auto"/>
        <w:rPr>
          <w:rFonts w:ascii="Calibri" w:eastAsia="Calibri" w:hAnsi="Calibri" w:cs="Times New Roman"/>
        </w:rPr>
      </w:pPr>
    </w:p>
    <w:p w14:paraId="5E4042C9" w14:textId="77777777" w:rsidR="00927B0A" w:rsidRPr="00B348E8" w:rsidRDefault="00927B0A" w:rsidP="00927B0A">
      <w:pPr>
        <w:spacing w:after="0"/>
        <w:ind w:firstLine="709"/>
        <w:rPr>
          <w:rFonts w:eastAsia="Times New Roman" w:cstheme="minorHAnsi"/>
          <w:color w:val="000000"/>
          <w:sz w:val="24"/>
          <w:szCs w:val="24"/>
          <w:lang w:eastAsia="lt-LT"/>
        </w:rPr>
      </w:pPr>
      <w:r>
        <w:rPr>
          <w:rFonts w:eastAsia="Times New Roman" w:cstheme="minorHAnsi"/>
          <w:color w:val="000000"/>
          <w:sz w:val="24"/>
          <w:szCs w:val="24"/>
          <w:lang w:eastAsia="lt-LT"/>
        </w:rPr>
        <w:t>I</w:t>
      </w:r>
      <w:r w:rsidRPr="00B348E8">
        <w:rPr>
          <w:rFonts w:eastAsia="Times New Roman" w:cstheme="minorHAnsi"/>
          <w:color w:val="000000"/>
          <w:sz w:val="24"/>
          <w:szCs w:val="24"/>
          <w:lang w:eastAsia="lt-LT"/>
        </w:rPr>
        <w:t>nvesticijų poreikio tikslumą riboja šie pagrindiniai veiksniai:</w:t>
      </w:r>
    </w:p>
    <w:p w14:paraId="624F03DE" w14:textId="77777777" w:rsidR="00927B0A" w:rsidRDefault="00927B0A" w:rsidP="00927B0A">
      <w:pPr>
        <w:pStyle w:val="Sraopastraipa"/>
        <w:numPr>
          <w:ilvl w:val="0"/>
          <w:numId w:val="60"/>
        </w:numPr>
        <w:spacing w:after="0"/>
        <w:rPr>
          <w:rFonts w:ascii="Calibri" w:eastAsia="Calibri" w:hAnsi="Calibri" w:cs="Times New Roman"/>
          <w:sz w:val="24"/>
          <w:szCs w:val="24"/>
        </w:rPr>
      </w:pPr>
      <w:r>
        <w:rPr>
          <w:rFonts w:ascii="Calibri" w:eastAsia="Calibri" w:hAnsi="Calibri" w:cs="Times New Roman"/>
          <w:sz w:val="24"/>
          <w:szCs w:val="24"/>
        </w:rPr>
        <w:t>neapibrėžti techniniai sprendimai (pvz., įrengtinos atkarpos ilgis, požeminės/ antžeminės infrastuktūros įrengimas, tikslus infrastruktūros objektų skaičius ir pan.)</w:t>
      </w:r>
    </w:p>
    <w:p w14:paraId="0C54363D" w14:textId="77777777" w:rsidR="00927B0A" w:rsidRDefault="00927B0A" w:rsidP="00927B0A">
      <w:pPr>
        <w:pStyle w:val="Sraopastraipa"/>
        <w:numPr>
          <w:ilvl w:val="0"/>
          <w:numId w:val="60"/>
        </w:numPr>
        <w:spacing w:after="0"/>
        <w:rPr>
          <w:rFonts w:ascii="Calibri" w:eastAsia="Calibri" w:hAnsi="Calibri" w:cs="Times New Roman"/>
          <w:sz w:val="24"/>
          <w:szCs w:val="24"/>
        </w:rPr>
      </w:pPr>
      <w:r>
        <w:rPr>
          <w:rFonts w:ascii="Calibri" w:eastAsia="Calibri" w:hAnsi="Calibri" w:cs="Times New Roman"/>
          <w:sz w:val="24"/>
          <w:szCs w:val="24"/>
        </w:rPr>
        <w:t>neaiškus finansavimo mechanizmas ir šaltiniai (pvz., planuojant sporto objektų sutvarkymą, pritraukiant privačių investuotojų lėšas; skatinant atlaisvinamų teritorijų konversiją ir pan.);</w:t>
      </w:r>
    </w:p>
    <w:p w14:paraId="15B18CCB" w14:textId="77777777" w:rsidR="00927B0A" w:rsidRPr="00B348E8" w:rsidRDefault="00927B0A" w:rsidP="00927B0A">
      <w:pPr>
        <w:pStyle w:val="Sraopastraipa"/>
        <w:numPr>
          <w:ilvl w:val="0"/>
          <w:numId w:val="60"/>
        </w:numPr>
        <w:spacing w:after="0"/>
        <w:rPr>
          <w:rFonts w:ascii="Calibri" w:eastAsia="Calibri" w:hAnsi="Calibri" w:cs="Times New Roman"/>
          <w:sz w:val="24"/>
          <w:szCs w:val="24"/>
        </w:rPr>
      </w:pPr>
      <w:r>
        <w:rPr>
          <w:rFonts w:ascii="Calibri" w:eastAsia="Calibri" w:hAnsi="Calibri" w:cs="Times New Roman"/>
          <w:sz w:val="24"/>
          <w:szCs w:val="24"/>
        </w:rPr>
        <w:t>valiutos kurso pokyčiai, infliacija ir pan. makroekonomikos veiksniai, kadangi planas apima ilgesnį, nei keleri metai, laikotarpį.</w:t>
      </w:r>
    </w:p>
    <w:p w14:paraId="5772F7ED" w14:textId="77777777" w:rsidR="00927B0A" w:rsidRDefault="00927B0A" w:rsidP="00927B0A">
      <w:pPr>
        <w:spacing w:after="0"/>
        <w:ind w:firstLine="709"/>
        <w:rPr>
          <w:rFonts w:eastAsia="Times New Roman" w:cstheme="minorHAnsi"/>
          <w:color w:val="000000"/>
          <w:sz w:val="24"/>
          <w:szCs w:val="24"/>
          <w:lang w:eastAsia="lt-LT"/>
        </w:rPr>
      </w:pPr>
    </w:p>
    <w:p w14:paraId="709E1111" w14:textId="77777777" w:rsidR="00927B0A" w:rsidRDefault="00927B0A" w:rsidP="00927B0A">
      <w:pPr>
        <w:spacing w:after="0"/>
        <w:ind w:firstLine="709"/>
        <w:rPr>
          <w:rFonts w:eastAsia="Times New Roman" w:cstheme="minorHAnsi"/>
          <w:color w:val="000000"/>
          <w:sz w:val="24"/>
          <w:szCs w:val="24"/>
          <w:lang w:eastAsia="lt-LT"/>
        </w:rPr>
      </w:pPr>
      <w:r>
        <w:rPr>
          <w:rFonts w:eastAsia="Times New Roman" w:cstheme="minorHAnsi"/>
          <w:color w:val="000000"/>
          <w:sz w:val="24"/>
          <w:szCs w:val="24"/>
          <w:lang w:eastAsia="lt-LT"/>
        </w:rPr>
        <w:t>Planuojami pažangos projektų finansavimo šaltiniai:</w:t>
      </w:r>
    </w:p>
    <w:p w14:paraId="7B01AE6F" w14:textId="77777777" w:rsidR="00927B0A" w:rsidRDefault="00927B0A" w:rsidP="00927B0A">
      <w:pPr>
        <w:pStyle w:val="Sraopastraipa"/>
        <w:numPr>
          <w:ilvl w:val="0"/>
          <w:numId w:val="60"/>
        </w:numPr>
        <w:spacing w:after="0"/>
        <w:rPr>
          <w:rFonts w:ascii="Calibri" w:eastAsia="Calibri" w:hAnsi="Calibri" w:cs="Times New Roman"/>
          <w:sz w:val="24"/>
          <w:szCs w:val="24"/>
        </w:rPr>
      </w:pPr>
      <w:r w:rsidRPr="00F32247">
        <w:rPr>
          <w:rFonts w:ascii="Calibri" w:eastAsia="Calibri" w:hAnsi="Calibri" w:cs="Times New Roman"/>
          <w:sz w:val="24"/>
          <w:szCs w:val="24"/>
        </w:rPr>
        <w:t>savivaldybės biudžetas</w:t>
      </w:r>
      <w:r>
        <w:rPr>
          <w:rFonts w:ascii="Calibri" w:eastAsia="Calibri" w:hAnsi="Calibri" w:cs="Times New Roman"/>
          <w:sz w:val="24"/>
          <w:szCs w:val="24"/>
        </w:rPr>
        <w:t>;</w:t>
      </w:r>
    </w:p>
    <w:p w14:paraId="0A8DE2DF" w14:textId="77777777" w:rsidR="00927B0A" w:rsidRDefault="00927B0A" w:rsidP="00927B0A">
      <w:pPr>
        <w:pStyle w:val="Sraopastraipa"/>
        <w:numPr>
          <w:ilvl w:val="0"/>
          <w:numId w:val="60"/>
        </w:numPr>
        <w:spacing w:after="0"/>
        <w:rPr>
          <w:rFonts w:ascii="Calibri" w:eastAsia="Calibri" w:hAnsi="Calibri" w:cs="Times New Roman"/>
          <w:sz w:val="24"/>
          <w:szCs w:val="24"/>
        </w:rPr>
      </w:pPr>
      <w:r w:rsidRPr="00F32247">
        <w:rPr>
          <w:rFonts w:ascii="Calibri" w:eastAsia="Calibri" w:hAnsi="Calibri" w:cs="Times New Roman"/>
          <w:sz w:val="24"/>
          <w:szCs w:val="24"/>
        </w:rPr>
        <w:t>valstybės biudžeto dotacijos</w:t>
      </w:r>
      <w:r>
        <w:rPr>
          <w:rFonts w:ascii="Calibri" w:eastAsia="Calibri" w:hAnsi="Calibri" w:cs="Times New Roman"/>
          <w:sz w:val="24"/>
          <w:szCs w:val="24"/>
        </w:rPr>
        <w:t>;</w:t>
      </w:r>
    </w:p>
    <w:p w14:paraId="004532F2" w14:textId="77777777" w:rsidR="00927B0A" w:rsidRDefault="00927B0A" w:rsidP="00927B0A">
      <w:pPr>
        <w:pStyle w:val="Sraopastraipa"/>
        <w:numPr>
          <w:ilvl w:val="0"/>
          <w:numId w:val="60"/>
        </w:numPr>
        <w:spacing w:after="0"/>
        <w:rPr>
          <w:rFonts w:ascii="Calibri" w:eastAsia="Calibri" w:hAnsi="Calibri" w:cs="Times New Roman"/>
          <w:sz w:val="24"/>
          <w:szCs w:val="24"/>
        </w:rPr>
      </w:pPr>
      <w:r w:rsidRPr="00F32247">
        <w:rPr>
          <w:rFonts w:ascii="Calibri" w:eastAsia="Calibri" w:hAnsi="Calibri" w:cs="Times New Roman"/>
          <w:sz w:val="24"/>
          <w:szCs w:val="24"/>
        </w:rPr>
        <w:t>ES fondų ir programų lėšos</w:t>
      </w:r>
      <w:r>
        <w:rPr>
          <w:rFonts w:ascii="Calibri" w:eastAsia="Calibri" w:hAnsi="Calibri" w:cs="Times New Roman"/>
          <w:sz w:val="24"/>
          <w:szCs w:val="24"/>
        </w:rPr>
        <w:t>;</w:t>
      </w:r>
    </w:p>
    <w:p w14:paraId="79C02EA6" w14:textId="77777777" w:rsidR="00927B0A" w:rsidRPr="00F32247" w:rsidRDefault="00927B0A" w:rsidP="00927B0A">
      <w:pPr>
        <w:pStyle w:val="Sraopastraipa"/>
        <w:numPr>
          <w:ilvl w:val="0"/>
          <w:numId w:val="60"/>
        </w:numPr>
        <w:spacing w:after="0"/>
        <w:rPr>
          <w:rFonts w:ascii="Calibri" w:eastAsia="Calibri" w:hAnsi="Calibri" w:cs="Times New Roman"/>
          <w:sz w:val="24"/>
          <w:szCs w:val="24"/>
        </w:rPr>
      </w:pPr>
      <w:r w:rsidRPr="00F32247">
        <w:rPr>
          <w:rFonts w:ascii="Calibri" w:eastAsia="Calibri" w:hAnsi="Calibri" w:cs="Times New Roman"/>
          <w:sz w:val="24"/>
          <w:szCs w:val="24"/>
        </w:rPr>
        <w:t>kitos lėšos</w:t>
      </w:r>
      <w:r>
        <w:rPr>
          <w:rFonts w:ascii="Calibri" w:eastAsia="Calibri" w:hAnsi="Calibri" w:cs="Times New Roman"/>
          <w:sz w:val="24"/>
          <w:szCs w:val="24"/>
        </w:rPr>
        <w:t>.</w:t>
      </w:r>
    </w:p>
    <w:p w14:paraId="24E3E4EE" w14:textId="382746B3" w:rsidR="00B348E8" w:rsidRPr="009B2ACC" w:rsidRDefault="00B348E8" w:rsidP="008A5A67">
      <w:pPr>
        <w:pStyle w:val="Antrat1"/>
        <w:tabs>
          <w:tab w:val="num" w:pos="0"/>
        </w:tabs>
        <w:rPr>
          <w:rFonts w:ascii="Calibri" w:eastAsia="Calibri" w:hAnsi="Calibri" w:cs="Times New Roman"/>
          <w:sz w:val="24"/>
          <w:szCs w:val="24"/>
        </w:rPr>
      </w:pPr>
    </w:p>
    <w:sectPr w:rsidR="00B348E8" w:rsidRPr="009B2ACC" w:rsidSect="007B3A72">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54E1C7" w14:textId="77777777" w:rsidR="00DF4CD0" w:rsidRDefault="00DF4CD0" w:rsidP="003B303A">
      <w:pPr>
        <w:spacing w:after="0"/>
      </w:pPr>
      <w:r>
        <w:separator/>
      </w:r>
    </w:p>
  </w:endnote>
  <w:endnote w:type="continuationSeparator" w:id="0">
    <w:p w14:paraId="2746C143" w14:textId="77777777" w:rsidR="00DF4CD0" w:rsidRDefault="00DF4CD0" w:rsidP="003B303A">
      <w:pPr>
        <w:spacing w:after="0"/>
      </w:pPr>
      <w:r>
        <w:continuationSeparator/>
      </w:r>
    </w:p>
  </w:endnote>
  <w:endnote w:type="continuationNotice" w:id="1">
    <w:p w14:paraId="654DACAC" w14:textId="77777777" w:rsidR="00DF4CD0" w:rsidRDefault="00DF4C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Lucida Sans Unicode">
    <w:panose1 w:val="020B0602030504020204"/>
    <w:charset w:val="BA"/>
    <w:family w:val="swiss"/>
    <w:pitch w:val="variable"/>
    <w:sig w:usb0="80000AFF" w:usb1="0000396B" w:usb2="00000000" w:usb3="00000000" w:csb0="000000BF" w:csb1="00000000"/>
  </w:font>
  <w:font w:name="Arial">
    <w:panose1 w:val="020B0604020202020204"/>
    <w:charset w:val="BA"/>
    <w:family w:val="swiss"/>
    <w:pitch w:val="variable"/>
    <w:sig w:usb0="E0002EFF" w:usb1="C000785B" w:usb2="00000009" w:usb3="00000000" w:csb0="000001FF" w:csb1="00000000"/>
  </w:font>
  <w:font w:name="Consolas">
    <w:panose1 w:val="020B0609020204030204"/>
    <w:charset w:val="BA"/>
    <w:family w:val="modern"/>
    <w:pitch w:val="fixed"/>
    <w:sig w:usb0="E00006FF" w:usb1="0000FCFF" w:usb2="00000001" w:usb3="00000000" w:csb0="0000019F"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78752146"/>
      <w:docPartObj>
        <w:docPartGallery w:val="Page Numbers (Bottom of Page)"/>
        <w:docPartUnique/>
      </w:docPartObj>
    </w:sdtPr>
    <w:sdtEndPr/>
    <w:sdtContent>
      <w:p w14:paraId="6E6F17C9" w14:textId="2E4F54DD" w:rsidR="00DF4CD0" w:rsidRDefault="00DF4CD0">
        <w:pPr>
          <w:pStyle w:val="Porat"/>
          <w:jc w:val="right"/>
        </w:pPr>
        <w:r>
          <w:fldChar w:fldCharType="begin"/>
        </w:r>
        <w:r>
          <w:instrText>PAGE   \* MERGEFORMAT</w:instrText>
        </w:r>
        <w:r>
          <w:fldChar w:fldCharType="separate"/>
        </w:r>
        <w:r w:rsidR="0037796D">
          <w:rPr>
            <w:noProof/>
          </w:rPr>
          <w:t>1</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15854408"/>
      <w:docPartObj>
        <w:docPartGallery w:val="Page Numbers (Bottom of Page)"/>
        <w:docPartUnique/>
      </w:docPartObj>
    </w:sdtPr>
    <w:sdtEndPr/>
    <w:sdtContent>
      <w:p w14:paraId="405D2799" w14:textId="77777777" w:rsidR="00DF4CD0" w:rsidRDefault="00DF4CD0" w:rsidP="00AF4983">
        <w:pPr>
          <w:pStyle w:val="Porat"/>
          <w:jc w:val="right"/>
        </w:pPr>
        <w:r>
          <w:fldChar w:fldCharType="begin"/>
        </w:r>
        <w:r>
          <w:instrText>PAGE   \* MERGEFORMAT</w:instrText>
        </w:r>
        <w:r>
          <w:fldChar w:fldCharType="separate"/>
        </w:r>
        <w:r>
          <w:t>2</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7217778"/>
      <w:docPartObj>
        <w:docPartGallery w:val="Page Numbers (Bottom of Page)"/>
        <w:docPartUnique/>
      </w:docPartObj>
    </w:sdtPr>
    <w:sdtEndPr/>
    <w:sdtContent>
      <w:p w14:paraId="7882B8FB" w14:textId="69AC2DF7" w:rsidR="00DF4CD0" w:rsidRDefault="00DF4CD0">
        <w:pPr>
          <w:pStyle w:val="Porat"/>
          <w:jc w:val="right"/>
        </w:pPr>
        <w:r>
          <w:fldChar w:fldCharType="begin"/>
        </w:r>
        <w:r>
          <w:instrText>PAGE   \* MERGEFORMAT</w:instrText>
        </w:r>
        <w:r>
          <w:fldChar w:fldCharType="separate"/>
        </w:r>
        <w:r w:rsidR="0037796D">
          <w:rPr>
            <w:noProof/>
          </w:rPr>
          <w:t>114</w:t>
        </w:r>
        <w: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E89644" w14:textId="77E60817" w:rsidR="00DF4CD0" w:rsidRPr="008F1851" w:rsidRDefault="00DF4CD0" w:rsidP="008F1851">
    <w:pPr>
      <w:pStyle w:val="Pora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81067849"/>
      <w:docPartObj>
        <w:docPartGallery w:val="Page Numbers (Bottom of Page)"/>
        <w:docPartUnique/>
      </w:docPartObj>
    </w:sdtPr>
    <w:sdtEndPr/>
    <w:sdtContent>
      <w:p w14:paraId="4F3517AA" w14:textId="77777777" w:rsidR="00DF4CD0" w:rsidRDefault="00DF4CD0">
        <w:pPr>
          <w:pStyle w:val="Porat"/>
          <w:jc w:val="right"/>
        </w:pPr>
        <w:r>
          <w:fldChar w:fldCharType="begin"/>
        </w:r>
        <w:r>
          <w:instrText>PAGE   \* MERGEFORMAT</w:instrText>
        </w:r>
        <w:r>
          <w:fldChar w:fldCharType="separate"/>
        </w:r>
        <w:r w:rsidRPr="00907CED">
          <w:rPr>
            <w:noProof/>
          </w:rPr>
          <w:t>20</w:t>
        </w:r>
        <w:r>
          <w:fldChar w:fldCharType="end"/>
        </w:r>
      </w:p>
    </w:sdtContent>
  </w:sdt>
  <w:p w14:paraId="42D9A4EE" w14:textId="77777777" w:rsidR="00DF4CD0" w:rsidRDefault="00DF4CD0">
    <w:pPr>
      <w:pStyle w:val="Por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E7FBBE" w14:textId="77777777" w:rsidR="00DF4CD0" w:rsidRDefault="00DF4CD0" w:rsidP="003B303A">
      <w:pPr>
        <w:spacing w:after="0"/>
      </w:pPr>
      <w:r>
        <w:separator/>
      </w:r>
    </w:p>
  </w:footnote>
  <w:footnote w:type="continuationSeparator" w:id="0">
    <w:p w14:paraId="16BDB456" w14:textId="77777777" w:rsidR="00DF4CD0" w:rsidRDefault="00DF4CD0" w:rsidP="003B303A">
      <w:pPr>
        <w:spacing w:after="0"/>
      </w:pPr>
      <w:r>
        <w:continuationSeparator/>
      </w:r>
    </w:p>
  </w:footnote>
  <w:footnote w:type="continuationNotice" w:id="1">
    <w:p w14:paraId="75AAE0B6" w14:textId="77777777" w:rsidR="00DF4CD0" w:rsidRDefault="00DF4CD0">
      <w:pPr>
        <w:spacing w:after="0"/>
      </w:pPr>
    </w:p>
  </w:footnote>
  <w:footnote w:id="2">
    <w:p w14:paraId="031E7CD8" w14:textId="77777777" w:rsidR="00DF4CD0" w:rsidRPr="005F708A" w:rsidRDefault="00DF4CD0" w:rsidP="0090291F">
      <w:pPr>
        <w:pStyle w:val="Puslapioinaostekstas"/>
      </w:pPr>
      <w:r w:rsidRPr="005F708A">
        <w:rPr>
          <w:rStyle w:val="Puslapioinaosnuoroda"/>
        </w:rPr>
        <w:footnoteRef/>
      </w:r>
      <w:r w:rsidRPr="005F708A">
        <w:t xml:space="preserve"> Pritarta Klaipėdos miesto savivaldybės tarybos 2018 m. balandžio 26 d. sprendimu Nr. T2-86.</w:t>
      </w:r>
    </w:p>
  </w:footnote>
  <w:footnote w:id="3">
    <w:p w14:paraId="43A82CEE" w14:textId="77777777" w:rsidR="00DF4CD0" w:rsidRDefault="00DF4CD0" w:rsidP="0090291F">
      <w:pPr>
        <w:pStyle w:val="Puslapioinaostekstas"/>
      </w:pPr>
      <w:r>
        <w:rPr>
          <w:rStyle w:val="Puslapioinaosnuoroda"/>
        </w:rPr>
        <w:footnoteRef/>
      </w:r>
      <w:r>
        <w:t xml:space="preserve"> </w:t>
      </w:r>
      <w:r w:rsidRPr="005F708A">
        <w:t>Ataskaita pateikiama KSP I dalyje</w:t>
      </w:r>
    </w:p>
  </w:footnote>
  <w:footnote w:id="4">
    <w:p w14:paraId="25D084BA" w14:textId="77777777" w:rsidR="00DF4CD0" w:rsidRPr="005F708A" w:rsidRDefault="00DF4CD0" w:rsidP="0090291F">
      <w:pPr>
        <w:pStyle w:val="Puslapioinaostekstas"/>
      </w:pPr>
      <w:r w:rsidRPr="005F708A">
        <w:rPr>
          <w:rStyle w:val="Puslapioinaosnuoroda"/>
        </w:rPr>
        <w:footnoteRef/>
      </w:r>
      <w:r w:rsidRPr="005F708A">
        <w:t xml:space="preserve"> Patvirtintas Klaipėdos miesto savivaldybės tarybos</w:t>
      </w:r>
      <w:r>
        <w:t xml:space="preserve"> 2021 m. vasario 25 d. </w:t>
      </w:r>
      <w:r w:rsidRPr="005F708A">
        <w:t xml:space="preserve">sprendimu Nr. </w:t>
      </w:r>
      <w:bookmarkStart w:id="10" w:name="registravimoNr"/>
      <w:r w:rsidRPr="005F708A">
        <w:rPr>
          <w:noProof/>
        </w:rPr>
        <w:t>T2-24</w:t>
      </w:r>
      <w:bookmarkEnd w:id="10"/>
    </w:p>
  </w:footnote>
  <w:footnote w:id="5">
    <w:p w14:paraId="7D37B05A" w14:textId="77777777" w:rsidR="00DF4CD0" w:rsidRPr="005F708A" w:rsidRDefault="00DF4CD0" w:rsidP="00687D67">
      <w:pPr>
        <w:pStyle w:val="Puslapioinaostekstas"/>
      </w:pPr>
      <w:r w:rsidRPr="005F708A">
        <w:rPr>
          <w:rStyle w:val="Puslapioinaosnuoroda"/>
        </w:rPr>
        <w:footnoteRef/>
      </w:r>
      <w:r w:rsidRPr="005F708A">
        <w:t xml:space="preserve"> Pritarta Klaipėdos miesto savivaldybės tarybos 2017 metų vasario 23 d. sprendimu Nr. T2-50.</w:t>
      </w:r>
    </w:p>
  </w:footnote>
  <w:footnote w:id="6">
    <w:p w14:paraId="1274EFA6" w14:textId="77777777" w:rsidR="00DF4CD0" w:rsidRPr="00122035" w:rsidRDefault="00DF4CD0" w:rsidP="00687D67">
      <w:pPr>
        <w:pStyle w:val="Puslapioinaostekstas"/>
        <w:rPr>
          <w:sz w:val="16"/>
          <w:szCs w:val="16"/>
        </w:rPr>
      </w:pPr>
      <w:r w:rsidRPr="005F708A">
        <w:rPr>
          <w:rStyle w:val="Puslapioinaosnuoroda"/>
        </w:rPr>
        <w:footnoteRef/>
      </w:r>
      <w:r w:rsidRPr="005F708A">
        <w:t xml:space="preserve"> </w:t>
      </w:r>
      <w:r w:rsidRPr="00122035">
        <w:rPr>
          <w:sz w:val="16"/>
          <w:szCs w:val="16"/>
        </w:rPr>
        <w:t>Patvirtintas Klaipėdos miesto savivaldybės tarybos 2018 m. rugsėjo 13 d. sprendimu Nr. T2-185.</w:t>
      </w:r>
    </w:p>
  </w:footnote>
  <w:footnote w:id="7">
    <w:p w14:paraId="2EFCD74B" w14:textId="77777777" w:rsidR="00DF4CD0" w:rsidRPr="00122035" w:rsidRDefault="00DF4CD0" w:rsidP="00687D67">
      <w:pPr>
        <w:pStyle w:val="Puslapioinaostekstas"/>
        <w:rPr>
          <w:sz w:val="16"/>
          <w:szCs w:val="16"/>
        </w:rPr>
      </w:pPr>
      <w:r w:rsidRPr="00122035">
        <w:rPr>
          <w:rStyle w:val="Puslapioinaosnuoroda"/>
          <w:sz w:val="16"/>
          <w:szCs w:val="16"/>
        </w:rPr>
        <w:footnoteRef/>
      </w:r>
      <w:r w:rsidRPr="00122035">
        <w:rPr>
          <w:sz w:val="16"/>
          <w:szCs w:val="16"/>
        </w:rPr>
        <w:t xml:space="preserve"> Patvirtintas Klaipėdos miesto savivaldybės tarybos 2020 m. gruodžio 23 d. sprendimu Nr. </w:t>
      </w:r>
      <w:r w:rsidRPr="00122035">
        <w:rPr>
          <w:noProof/>
          <w:sz w:val="16"/>
          <w:szCs w:val="16"/>
        </w:rPr>
        <w:t>T2-300</w:t>
      </w:r>
    </w:p>
  </w:footnote>
  <w:footnote w:id="8">
    <w:p w14:paraId="34DC3708" w14:textId="77777777" w:rsidR="00DF4CD0" w:rsidRPr="00122035" w:rsidRDefault="00DF4CD0" w:rsidP="00687D67">
      <w:pPr>
        <w:pStyle w:val="Puslapioinaostekstas"/>
        <w:rPr>
          <w:sz w:val="16"/>
          <w:szCs w:val="16"/>
        </w:rPr>
      </w:pPr>
      <w:r w:rsidRPr="00122035">
        <w:rPr>
          <w:rStyle w:val="Puslapioinaosnuoroda"/>
          <w:sz w:val="16"/>
          <w:szCs w:val="16"/>
        </w:rPr>
        <w:footnoteRef/>
      </w:r>
      <w:r w:rsidRPr="00122035">
        <w:rPr>
          <w:sz w:val="16"/>
          <w:szCs w:val="16"/>
        </w:rPr>
        <w:t xml:space="preserve"> Patvirtintas Klaipėdos miesto savivaldybės tarybos 2019 m. liepos 25 d. sprendimu Nr. T2-241</w:t>
      </w:r>
    </w:p>
  </w:footnote>
  <w:footnote w:id="9">
    <w:p w14:paraId="7F37FF20" w14:textId="77777777" w:rsidR="00DF4CD0" w:rsidRPr="00122035" w:rsidRDefault="00DF4CD0" w:rsidP="00687D67">
      <w:pPr>
        <w:pStyle w:val="Puslapioinaostekstas"/>
        <w:rPr>
          <w:sz w:val="16"/>
          <w:szCs w:val="16"/>
        </w:rPr>
      </w:pPr>
      <w:r w:rsidRPr="00122035">
        <w:rPr>
          <w:rStyle w:val="Puslapioinaosnuoroda"/>
          <w:sz w:val="16"/>
          <w:szCs w:val="16"/>
        </w:rPr>
        <w:footnoteRef/>
      </w:r>
      <w:r w:rsidRPr="00122035">
        <w:rPr>
          <w:sz w:val="16"/>
          <w:szCs w:val="16"/>
        </w:rPr>
        <w:t xml:space="preserve"> Patvirtintas Klaipėdos miesto savivaldybės tarybos 2021 m. vasario 25 d. sprendimu T2-44</w:t>
      </w:r>
    </w:p>
  </w:footnote>
  <w:footnote w:id="10">
    <w:p w14:paraId="503840B7" w14:textId="396296D1" w:rsidR="00DF4CD0" w:rsidRDefault="00DF4CD0">
      <w:pPr>
        <w:pStyle w:val="Puslapioinaostekstas"/>
      </w:pPr>
      <w:r>
        <w:rPr>
          <w:rStyle w:val="Puslapioinaosnuoroda"/>
        </w:rPr>
        <w:footnoteRef/>
      </w:r>
      <w:r>
        <w:t xml:space="preserve"> </w:t>
      </w:r>
      <w:r w:rsidRPr="00A01318">
        <w:rPr>
          <w:sz w:val="16"/>
          <w:szCs w:val="16"/>
        </w:rPr>
        <w:t>Rengiant KSP iki 2030 m., remiamasi galiojančiu Bendruoju planu bei Bendrojo plano keitimu (https://www.klaipeda.lt/lt/teritoriju-planavimas/urbanistinio-planavimo-programa/klaipedos-miesto-bendrojo-plano-keitimas/2590)</w:t>
      </w:r>
    </w:p>
  </w:footnote>
  <w:footnote w:id="11">
    <w:p w14:paraId="5E511A07" w14:textId="77777777" w:rsidR="00DF4CD0" w:rsidRPr="00122035" w:rsidRDefault="00DF4CD0" w:rsidP="00485FDA">
      <w:pPr>
        <w:pStyle w:val="Puslapioinaostekstas"/>
        <w:rPr>
          <w:rFonts w:cs="Calibri"/>
          <w:sz w:val="16"/>
          <w:szCs w:val="16"/>
        </w:rPr>
      </w:pPr>
      <w:r w:rsidRPr="00122035">
        <w:rPr>
          <w:rStyle w:val="Puslapioinaosnuoroda"/>
          <w:rFonts w:cs="Calibri"/>
          <w:sz w:val="16"/>
          <w:szCs w:val="16"/>
        </w:rPr>
        <w:footnoteRef/>
      </w:r>
      <w:r w:rsidRPr="00122035">
        <w:rPr>
          <w:rFonts w:cs="Calibri"/>
          <w:sz w:val="16"/>
          <w:szCs w:val="16"/>
        </w:rPr>
        <w:t xml:space="preserve"> Patvirtinta Lietuvos Respublikos Vyriausybės 2002 m. birželio 6 d. nutarimu Nr. 827 (galiojanti suvestinė redakcija nuo 2019-02-15)</w:t>
      </w:r>
    </w:p>
  </w:footnote>
  <w:footnote w:id="12">
    <w:p w14:paraId="686058D4" w14:textId="77777777" w:rsidR="00DF4CD0" w:rsidRPr="00122035" w:rsidRDefault="00DF4CD0" w:rsidP="00485FDA">
      <w:pPr>
        <w:pStyle w:val="Puslapioinaostekstas"/>
        <w:rPr>
          <w:rFonts w:cs="Calibri"/>
          <w:sz w:val="16"/>
          <w:szCs w:val="16"/>
        </w:rPr>
      </w:pPr>
      <w:r w:rsidRPr="00122035">
        <w:rPr>
          <w:rStyle w:val="Puslapioinaosnuoroda"/>
          <w:rFonts w:cs="Calibri"/>
          <w:sz w:val="16"/>
          <w:szCs w:val="16"/>
        </w:rPr>
        <w:footnoteRef/>
      </w:r>
      <w:r w:rsidRPr="00122035">
        <w:rPr>
          <w:rFonts w:cs="Calibri"/>
          <w:sz w:val="16"/>
          <w:szCs w:val="16"/>
        </w:rPr>
        <w:t xml:space="preserve"> Patvirtinta Lietuvos Respublikos vidaus reikalų ministro 2011 m. rugsėjo 23 d. įsakymu Nr. 1V–706 (įsakymo pakeitimas 2018-01-02 Nr. 1V-17)</w:t>
      </w:r>
    </w:p>
  </w:footnote>
  <w:footnote w:id="13">
    <w:p w14:paraId="533CB87F" w14:textId="77777777" w:rsidR="00DF4CD0" w:rsidRPr="00122035" w:rsidRDefault="00DF4CD0" w:rsidP="00485FDA">
      <w:pPr>
        <w:pStyle w:val="Puslapioinaostekstas"/>
        <w:rPr>
          <w:sz w:val="16"/>
          <w:szCs w:val="16"/>
        </w:rPr>
      </w:pPr>
      <w:r w:rsidRPr="00122035">
        <w:rPr>
          <w:rStyle w:val="Puslapioinaosnuoroda"/>
          <w:sz w:val="16"/>
          <w:szCs w:val="16"/>
        </w:rPr>
        <w:footnoteRef/>
      </w:r>
      <w:r w:rsidRPr="00122035">
        <w:rPr>
          <w:sz w:val="16"/>
          <w:szCs w:val="16"/>
        </w:rPr>
        <w:t xml:space="preserve"> Priimtas Lietuvos Respublikos Seimo 2020 m. birželio 25 d., Nr. XIII-3096</w:t>
      </w:r>
    </w:p>
  </w:footnote>
  <w:footnote w:id="14">
    <w:p w14:paraId="1D62022E" w14:textId="77777777" w:rsidR="00DF4CD0" w:rsidRPr="00122035" w:rsidRDefault="00DF4CD0" w:rsidP="0090291F">
      <w:pPr>
        <w:pStyle w:val="Puslapioinaostekstas"/>
        <w:rPr>
          <w:sz w:val="16"/>
          <w:szCs w:val="16"/>
        </w:rPr>
      </w:pPr>
      <w:r w:rsidRPr="00122035">
        <w:rPr>
          <w:rStyle w:val="Puslapioinaosnuoroda"/>
          <w:sz w:val="16"/>
          <w:szCs w:val="16"/>
        </w:rPr>
        <w:footnoteRef/>
      </w:r>
      <w:r w:rsidRPr="00122035">
        <w:rPr>
          <w:sz w:val="16"/>
          <w:szCs w:val="16"/>
        </w:rPr>
        <w:t xml:space="preserve"> Programos paraiška patvirtinta Klaipėdos miesto savivaldybės tarybos 2018 m. rugsėjo 27 d. sprendimu Nr. T2-197</w:t>
      </w:r>
    </w:p>
  </w:footnote>
  <w:footnote w:id="15">
    <w:p w14:paraId="339FB5F8" w14:textId="77777777" w:rsidR="00DF4CD0" w:rsidRPr="00122035" w:rsidRDefault="00DF4CD0" w:rsidP="00392B3E">
      <w:pPr>
        <w:pStyle w:val="Puslapioinaostekstas"/>
        <w:rPr>
          <w:sz w:val="16"/>
          <w:szCs w:val="16"/>
        </w:rPr>
      </w:pPr>
      <w:r w:rsidRPr="00122035">
        <w:rPr>
          <w:rStyle w:val="Puslapioinaosnuoroda"/>
          <w:sz w:val="16"/>
          <w:szCs w:val="16"/>
        </w:rPr>
        <w:footnoteRef/>
      </w:r>
      <w:r w:rsidRPr="00122035">
        <w:rPr>
          <w:sz w:val="16"/>
          <w:szCs w:val="16"/>
        </w:rPr>
        <w:t xml:space="preserve"> Patvirtintas Klaipėdos miesto savivaldybės tarybos 2015 m. rugsėjo 24 d. sprendimu Nr. T2-247.</w:t>
      </w:r>
    </w:p>
  </w:footnote>
  <w:footnote w:id="16">
    <w:p w14:paraId="39937F64" w14:textId="3EE8A3B5" w:rsidR="00DF4CD0" w:rsidRDefault="00DF4CD0">
      <w:pPr>
        <w:pStyle w:val="Puslapioinaostekstas"/>
      </w:pPr>
      <w:r w:rsidRPr="00122035">
        <w:rPr>
          <w:rStyle w:val="Puslapioinaosnuoroda"/>
          <w:sz w:val="16"/>
          <w:szCs w:val="16"/>
        </w:rPr>
        <w:footnoteRef/>
      </w:r>
      <w:r w:rsidRPr="00122035">
        <w:rPr>
          <w:sz w:val="16"/>
          <w:szCs w:val="16"/>
        </w:rPr>
        <w:t xml:space="preserve"> Visos ataskaitos viešintos </w:t>
      </w:r>
      <w:hyperlink r:id="rId1" w:history="1">
        <w:r w:rsidRPr="00122035">
          <w:rPr>
            <w:rStyle w:val="Hipersaitas"/>
            <w:sz w:val="16"/>
            <w:szCs w:val="16"/>
          </w:rPr>
          <w:t>https://www.klaipeda2021-2030.lt/tyrimai-ir-analizes/</w:t>
        </w:r>
      </w:hyperlink>
      <w:r>
        <w:t xml:space="preserve"> </w:t>
      </w:r>
    </w:p>
  </w:footnote>
  <w:footnote w:id="17">
    <w:p w14:paraId="527E45F4" w14:textId="77777777" w:rsidR="00DF4CD0" w:rsidRPr="00B4052F" w:rsidRDefault="00DF4CD0" w:rsidP="0052641B">
      <w:pPr>
        <w:pStyle w:val="Puslapioinaostekstas"/>
        <w:suppressLineNumbers/>
        <w:rPr>
          <w:rFonts w:cs="Calibri"/>
          <w:sz w:val="14"/>
          <w:szCs w:val="14"/>
        </w:rPr>
      </w:pPr>
      <w:r w:rsidRPr="00B4052F">
        <w:rPr>
          <w:rStyle w:val="Puslapioinaosnuoroda"/>
          <w:rFonts w:cs="Calibri"/>
          <w:sz w:val="14"/>
          <w:szCs w:val="14"/>
        </w:rPr>
        <w:footnoteRef/>
      </w:r>
      <w:r w:rsidRPr="00B4052F">
        <w:rPr>
          <w:rFonts w:cs="Calibri"/>
          <w:sz w:val="14"/>
          <w:szCs w:val="14"/>
        </w:rPr>
        <w:t xml:space="preserve"> Pagal elektroninį Lietuvos statistikos departamento žodyną, </w:t>
      </w:r>
      <w:r w:rsidRPr="00B4052F">
        <w:rPr>
          <w:rFonts w:cs="Calibri"/>
          <w:i/>
          <w:sz w:val="14"/>
          <w:szCs w:val="14"/>
        </w:rPr>
        <w:t>demografinės senatvės koeficientas</w:t>
      </w:r>
      <w:r w:rsidRPr="00B4052F">
        <w:rPr>
          <w:rFonts w:cs="Calibri"/>
          <w:sz w:val="14"/>
          <w:szCs w:val="14"/>
        </w:rPr>
        <w:t xml:space="preserve"> – pagyvenusių (60 metų ir vyresnio amžiaus) žmonių skaičius, tenkantis šimtui vaikų iki 15 metų amžiaus.</w:t>
      </w:r>
    </w:p>
  </w:footnote>
  <w:footnote w:id="18">
    <w:p w14:paraId="514E84FF" w14:textId="77777777" w:rsidR="00DF4CD0" w:rsidRPr="008D778A" w:rsidRDefault="00DF4CD0" w:rsidP="00FA7CC9">
      <w:pPr>
        <w:pStyle w:val="Puslapioinaostekstas"/>
        <w:rPr>
          <w:rFonts w:cstheme="minorHAnsi"/>
          <w:b/>
          <w:sz w:val="14"/>
          <w:szCs w:val="14"/>
        </w:rPr>
      </w:pPr>
      <w:r w:rsidRPr="008D778A">
        <w:rPr>
          <w:rStyle w:val="Puslapioinaosnuoroda"/>
          <w:rFonts w:cstheme="minorHAnsi"/>
          <w:sz w:val="14"/>
          <w:szCs w:val="14"/>
        </w:rPr>
        <w:footnoteRef/>
      </w:r>
      <w:r w:rsidRPr="008D778A">
        <w:rPr>
          <w:rFonts w:cstheme="minorHAnsi"/>
          <w:sz w:val="14"/>
          <w:szCs w:val="14"/>
        </w:rPr>
        <w:t xml:space="preserve"> Pagal Lietuvos statistikos metraštį, </w:t>
      </w:r>
      <w:r w:rsidRPr="008D778A">
        <w:rPr>
          <w:rFonts w:cstheme="minorHAnsi"/>
          <w:i/>
          <w:sz w:val="14"/>
          <w:szCs w:val="14"/>
        </w:rPr>
        <w:t xml:space="preserve">natūrali gyventojų kaita – </w:t>
      </w:r>
      <w:r w:rsidRPr="008D778A">
        <w:rPr>
          <w:rFonts w:cstheme="minorHAnsi"/>
          <w:bCs/>
          <w:sz w:val="14"/>
          <w:szCs w:val="14"/>
        </w:rPr>
        <w:t>gyvų gimusių kūdikių ir mirusių asmenų skaičiaus skirtumas.</w:t>
      </w:r>
    </w:p>
  </w:footnote>
  <w:footnote w:id="19">
    <w:p w14:paraId="4C50FEEE" w14:textId="31BF7A2B" w:rsidR="00DF4CD0" w:rsidRDefault="00DF4CD0" w:rsidP="00FA7CC9">
      <w:pPr>
        <w:pStyle w:val="Puslapioinaostekstas"/>
      </w:pPr>
      <w:r w:rsidRPr="00746A24">
        <w:rPr>
          <w:rStyle w:val="Puslapioinaosnuoroda"/>
          <w:sz w:val="16"/>
          <w:szCs w:val="16"/>
        </w:rPr>
        <w:footnoteRef/>
      </w:r>
      <w:r w:rsidRPr="00746A24">
        <w:rPr>
          <w:sz w:val="16"/>
          <w:szCs w:val="16"/>
        </w:rPr>
        <w:t xml:space="preserve"> Bendrasis  mirtingumo  rodiklis  –  mirusiųjų  skaičius  per  metus  </w:t>
      </w:r>
      <w:r>
        <w:rPr>
          <w:sz w:val="16"/>
          <w:szCs w:val="16"/>
        </w:rPr>
        <w:t>tūkstan</w:t>
      </w:r>
      <w:r w:rsidRPr="00746A24">
        <w:rPr>
          <w:sz w:val="16"/>
          <w:szCs w:val="16"/>
        </w:rPr>
        <w:t>čiui  gyventojų.</w:t>
      </w:r>
    </w:p>
  </w:footnote>
  <w:footnote w:id="20">
    <w:p w14:paraId="5A50D790" w14:textId="19BE9A17" w:rsidR="00DF4CD0" w:rsidRDefault="00DF4CD0" w:rsidP="00FA7CC9">
      <w:pPr>
        <w:pStyle w:val="Puslapioinaostekstas"/>
      </w:pPr>
      <w:r w:rsidRPr="00746A24">
        <w:rPr>
          <w:rStyle w:val="Puslapioinaosnuoroda"/>
          <w:sz w:val="16"/>
          <w:szCs w:val="16"/>
        </w:rPr>
        <w:footnoteRef/>
      </w:r>
      <w:r w:rsidRPr="00746A24">
        <w:rPr>
          <w:sz w:val="16"/>
          <w:szCs w:val="16"/>
        </w:rPr>
        <w:t xml:space="preserve"> </w:t>
      </w:r>
      <w:r>
        <w:rPr>
          <w:sz w:val="16"/>
          <w:szCs w:val="16"/>
        </w:rPr>
        <w:t xml:space="preserve">Gimstamumas – </w:t>
      </w:r>
      <w:r w:rsidRPr="00746A24">
        <w:rPr>
          <w:sz w:val="16"/>
          <w:szCs w:val="16"/>
        </w:rPr>
        <w:t xml:space="preserve">gyvų  gimusiųjų  per  metus  skaičiaus  santykis  su  vidutiniu  metiniu  gyventojų skaičiumi. Šis rodiklis rodo, kiek gimė gyvų kūdikių </w:t>
      </w:r>
      <w:r>
        <w:rPr>
          <w:sz w:val="16"/>
          <w:szCs w:val="16"/>
        </w:rPr>
        <w:t>tūkstan</w:t>
      </w:r>
      <w:r w:rsidRPr="00746A24">
        <w:rPr>
          <w:sz w:val="16"/>
          <w:szCs w:val="16"/>
        </w:rPr>
        <w:t>čiui gyventojų per metus.</w:t>
      </w:r>
    </w:p>
  </w:footnote>
  <w:footnote w:id="21">
    <w:p w14:paraId="6A6A86C0" w14:textId="77777777" w:rsidR="00DF4CD0" w:rsidRPr="0077296C" w:rsidRDefault="00DF4CD0" w:rsidP="00FA7CC9">
      <w:pPr>
        <w:pStyle w:val="Puslapioinaostekstas"/>
        <w:rPr>
          <w:rFonts w:cstheme="minorHAnsi"/>
          <w:sz w:val="14"/>
          <w:szCs w:val="14"/>
        </w:rPr>
      </w:pPr>
      <w:r w:rsidRPr="0077296C">
        <w:rPr>
          <w:rStyle w:val="Puslapioinaosnuoroda"/>
          <w:rFonts w:cstheme="minorHAnsi"/>
          <w:sz w:val="14"/>
          <w:szCs w:val="14"/>
        </w:rPr>
        <w:footnoteRef/>
      </w:r>
      <w:r w:rsidRPr="0077296C">
        <w:rPr>
          <w:rFonts w:cstheme="minorHAnsi"/>
          <w:sz w:val="14"/>
          <w:szCs w:val="14"/>
        </w:rPr>
        <w:t xml:space="preserve"> Pagal Lietuvos statistikos metraštį, </w:t>
      </w:r>
      <w:r w:rsidRPr="0077296C">
        <w:rPr>
          <w:rFonts w:cstheme="minorHAnsi"/>
          <w:i/>
          <w:sz w:val="14"/>
          <w:szCs w:val="14"/>
        </w:rPr>
        <w:t xml:space="preserve">emigracija – </w:t>
      </w:r>
      <w:r w:rsidRPr="0077296C">
        <w:rPr>
          <w:rFonts w:cstheme="minorHAnsi"/>
          <w:bCs/>
          <w:sz w:val="14"/>
          <w:szCs w:val="14"/>
        </w:rPr>
        <w:t>išvykimas į kitą valstybę, ketinant apsigyventi naujoje gyvenamojoje vietoje nuolat arba ne trumpiau kaip 12 mėnesių.</w:t>
      </w:r>
    </w:p>
  </w:footnote>
  <w:footnote w:id="22">
    <w:p w14:paraId="13C072FB" w14:textId="77777777" w:rsidR="00DF4CD0" w:rsidRPr="0077296C" w:rsidRDefault="00DF4CD0" w:rsidP="00FA7CC9">
      <w:pPr>
        <w:pStyle w:val="Puslapioinaostekstas"/>
        <w:rPr>
          <w:rFonts w:cstheme="minorHAnsi"/>
          <w:sz w:val="14"/>
          <w:szCs w:val="14"/>
        </w:rPr>
      </w:pPr>
      <w:r w:rsidRPr="0077296C">
        <w:rPr>
          <w:rStyle w:val="Puslapioinaosnuoroda"/>
          <w:rFonts w:cstheme="minorHAnsi"/>
          <w:sz w:val="14"/>
          <w:szCs w:val="14"/>
        </w:rPr>
        <w:footnoteRef/>
      </w:r>
      <w:r w:rsidRPr="0077296C">
        <w:rPr>
          <w:rFonts w:cstheme="minorHAnsi"/>
          <w:sz w:val="14"/>
          <w:szCs w:val="14"/>
        </w:rPr>
        <w:t xml:space="preserve"> Pagal Lietuvos statistikos metraštį, </w:t>
      </w:r>
      <w:r w:rsidRPr="0077296C">
        <w:rPr>
          <w:rFonts w:cstheme="minorHAnsi"/>
          <w:i/>
          <w:sz w:val="14"/>
          <w:szCs w:val="14"/>
        </w:rPr>
        <w:t xml:space="preserve">imigracija – </w:t>
      </w:r>
      <w:r w:rsidRPr="0077296C">
        <w:rPr>
          <w:rFonts w:cstheme="minorHAnsi"/>
          <w:bCs/>
          <w:sz w:val="14"/>
          <w:szCs w:val="14"/>
        </w:rPr>
        <w:t>atvykimas į šalį, ketinant apsigyventi naujoje gyvenamojoje vietoje nuolat arba ne trumpiau kaip 12 mėnesių.</w:t>
      </w:r>
    </w:p>
  </w:footnote>
  <w:footnote w:id="23">
    <w:p w14:paraId="5907CAFE" w14:textId="77777777" w:rsidR="00DF4CD0" w:rsidRDefault="00DF4CD0" w:rsidP="00FA7CC9">
      <w:pPr>
        <w:pStyle w:val="Puslapioinaostekstas"/>
      </w:pPr>
      <w:r>
        <w:rPr>
          <w:rStyle w:val="Puslapioinaosnuoroda"/>
        </w:rPr>
        <w:footnoteRef/>
      </w:r>
      <w:r>
        <w:t xml:space="preserve"> </w:t>
      </w:r>
      <w:r w:rsidRPr="005A26F4">
        <w:rPr>
          <w:sz w:val="16"/>
          <w:szCs w:val="16"/>
        </w:rPr>
        <w:t>Pagal Lietuvos statistikos metraštį, materialinės investicijos (MI) – tai investicijos ilgalaikiam materialiajam turtui įsigyti, sukurti ir esamam materialiajam turtui atnaujinti (jo vertei padidinti). Įskaitomos finansinės (išperkamosios) nuomos būdu įsigytas ilgalaikis materialusis turtas.</w:t>
      </w:r>
    </w:p>
  </w:footnote>
  <w:footnote w:id="24">
    <w:p w14:paraId="1B035AE0" w14:textId="77777777" w:rsidR="00DF4CD0" w:rsidRDefault="00DF4CD0" w:rsidP="00FA7CC9">
      <w:pPr>
        <w:pStyle w:val="Puslapioinaostekstas"/>
      </w:pPr>
      <w:r>
        <w:rPr>
          <w:rStyle w:val="Puslapioinaosnuoroda"/>
        </w:rPr>
        <w:footnoteRef/>
      </w:r>
      <w:r>
        <w:t xml:space="preserve"> </w:t>
      </w:r>
      <w:r w:rsidRPr="005A26F4">
        <w:rPr>
          <w:sz w:val="16"/>
          <w:szCs w:val="16"/>
        </w:rPr>
        <w:t>Analizės rengimo metu 2018 m. duomenys nebuvo teikiami.</w:t>
      </w:r>
    </w:p>
  </w:footnote>
  <w:footnote w:id="25">
    <w:p w14:paraId="6AC20CBA" w14:textId="77777777" w:rsidR="00DF4CD0" w:rsidRDefault="00DF4CD0" w:rsidP="00FA7CC9">
      <w:pPr>
        <w:pStyle w:val="Puslapioinaostekstas"/>
      </w:pPr>
      <w:r>
        <w:rPr>
          <w:rStyle w:val="Puslapioinaosnuoroda"/>
        </w:rPr>
        <w:footnoteRef/>
      </w:r>
      <w:r>
        <w:t xml:space="preserve"> </w:t>
      </w:r>
      <w:r w:rsidRPr="00FE744A">
        <w:rPr>
          <w:sz w:val="16"/>
          <w:szCs w:val="16"/>
        </w:rPr>
        <w:t>Pagal Lietuvos statistikos metraštį, tiesioginė užsienio investicija (TUI) – tokia investicija, kurios pagrindu susiformuoja ilgalaikiai ekonominiai finansiniai santykiai ir interesai tarp tiesioginio užsienio investuotojo ir tiesioginio investavimo įmonės.</w:t>
      </w:r>
    </w:p>
  </w:footnote>
  <w:footnote w:id="26">
    <w:p w14:paraId="316F351B" w14:textId="402A2F5C" w:rsidR="00DF4CD0" w:rsidRDefault="00DF4CD0" w:rsidP="00FA7CC9">
      <w:pPr>
        <w:pStyle w:val="Puslapioinaostekstas"/>
      </w:pPr>
      <w:r>
        <w:rPr>
          <w:rStyle w:val="Puslapioinaosnuoroda"/>
        </w:rPr>
        <w:footnoteRef/>
      </w:r>
      <w:r>
        <w:t xml:space="preserve"> </w:t>
      </w:r>
      <w:r w:rsidRPr="0070549C">
        <w:rPr>
          <w:sz w:val="16"/>
          <w:szCs w:val="16"/>
        </w:rPr>
        <w:t>Pagal Lietuvos Respublikos smulkiojo ir vidutinio verslo plėtros įstatymą, smulkusis ir vidutinis verslas (SVV) – tai ekonominė veikla, kurią vykdo labai mažos, mažos ir vidutinės įmonės. Labai maža įmonė yra įmonė, kurioje dirba mažiau kaip 10 darbuotojų ir kurios finansiniai duomenys atitinka bent vieną iš šių sąlygų: 1) įmonės metinės pajamos neviršija 2 mln. EUR; 2) įmonės balanse nurodyto turto vertė neviršija 2 mln. EUR. Maža įmonė yra įmonė, kurioje dirba mažiau kaip 50 darbuotojų ir kurios finansiniai duomenys atitinka bent vieną iš šių sąlygų: 1) įmonės metinės pajamos neviršija 10 mln. EUR; 2) įmonės balanse nurodyto turto vertė neviršija 10 mln. EUR. Vidutinė įmonė yra įmonė, kurioje dirba mažiau kaip 250 darbuotojų ir kurios finansiniai duomenys atitinka bent vieną iš šių sąlygų: 1) įmonės metinės pajamos neviršija 50 mln. EUR; 2) įmonės balanse nurodyto turto vertė neviršija 43 mln. EUR (II skyrius, 3 straipsnis).</w:t>
      </w:r>
    </w:p>
  </w:footnote>
  <w:footnote w:id="27">
    <w:p w14:paraId="1255181D" w14:textId="7DC265C7" w:rsidR="00DF4CD0" w:rsidRPr="00586E5F" w:rsidRDefault="00DF4CD0" w:rsidP="00FA7CC9">
      <w:pPr>
        <w:pStyle w:val="Puslapioinaostekstas"/>
        <w:rPr>
          <w:rFonts w:cstheme="minorHAnsi"/>
          <w:sz w:val="14"/>
          <w:szCs w:val="14"/>
        </w:rPr>
      </w:pPr>
      <w:r>
        <w:rPr>
          <w:rStyle w:val="Puslapioinaosnuoroda"/>
        </w:rPr>
        <w:footnoteRef/>
      </w:r>
      <w:r>
        <w:t xml:space="preserve"> </w:t>
      </w:r>
      <w:r w:rsidRPr="00586E5F">
        <w:rPr>
          <w:rFonts w:cstheme="minorHAnsi"/>
          <w:sz w:val="14"/>
          <w:szCs w:val="14"/>
        </w:rPr>
        <w:t xml:space="preserve">Vadovaujantis </w:t>
      </w:r>
      <w:hyperlink r:id="rId2" w:history="1">
        <w:r w:rsidRPr="00586E5F">
          <w:rPr>
            <w:rStyle w:val="Hipersaitas"/>
            <w:rFonts w:cstheme="minorHAnsi"/>
            <w:sz w:val="14"/>
            <w:szCs w:val="14"/>
          </w:rPr>
          <w:t>www.verslilietuva.lt</w:t>
        </w:r>
      </w:hyperlink>
      <w:r w:rsidRPr="00586E5F">
        <w:rPr>
          <w:rFonts w:cstheme="minorHAnsi"/>
          <w:sz w:val="14"/>
          <w:szCs w:val="14"/>
        </w:rPr>
        <w:t xml:space="preserve">, </w:t>
      </w:r>
      <w:r w:rsidRPr="00586E5F">
        <w:rPr>
          <w:rFonts w:cstheme="minorHAnsi"/>
          <w:i/>
          <w:sz w:val="14"/>
          <w:szCs w:val="14"/>
        </w:rPr>
        <w:t>verslumo lygis</w:t>
      </w:r>
      <w:r w:rsidRPr="00586E5F">
        <w:rPr>
          <w:rFonts w:cstheme="minorHAnsi"/>
          <w:sz w:val="14"/>
          <w:szCs w:val="14"/>
        </w:rPr>
        <w:t xml:space="preserve"> – tai mažų ir vidutinių įmonių skaičius, tenkantis </w:t>
      </w:r>
      <w:r>
        <w:rPr>
          <w:rFonts w:cstheme="minorHAnsi"/>
          <w:sz w:val="14"/>
          <w:szCs w:val="14"/>
        </w:rPr>
        <w:t>tūkstanč</w:t>
      </w:r>
      <w:r w:rsidRPr="00586E5F">
        <w:rPr>
          <w:rFonts w:cstheme="minorHAnsi"/>
          <w:sz w:val="14"/>
          <w:szCs w:val="14"/>
        </w:rPr>
        <w:t>iui gyventojų.</w:t>
      </w:r>
    </w:p>
    <w:p w14:paraId="658AD910" w14:textId="77777777" w:rsidR="00DF4CD0" w:rsidRDefault="00DF4CD0" w:rsidP="00FA7CC9">
      <w:pPr>
        <w:pStyle w:val="Puslapioinaostekstas"/>
      </w:pPr>
    </w:p>
  </w:footnote>
  <w:footnote w:id="28">
    <w:p w14:paraId="1AB6346C" w14:textId="77777777" w:rsidR="00DF4CD0" w:rsidRPr="00687FB2" w:rsidRDefault="00DF4CD0" w:rsidP="00FA7CC9">
      <w:pPr>
        <w:pStyle w:val="Puslapioinaostekstas"/>
        <w:rPr>
          <w:sz w:val="16"/>
          <w:szCs w:val="16"/>
        </w:rPr>
      </w:pPr>
      <w:r>
        <w:rPr>
          <w:rStyle w:val="Puslapioinaosnuoroda"/>
        </w:rPr>
        <w:footnoteRef/>
      </w:r>
      <w:r>
        <w:t xml:space="preserve"> </w:t>
      </w:r>
      <w:r w:rsidRPr="00687FB2">
        <w:rPr>
          <w:sz w:val="16"/>
          <w:szCs w:val="16"/>
        </w:rPr>
        <w:t xml:space="preserve">Pagal Lietuvos statistikos departamentą, </w:t>
      </w:r>
      <w:r w:rsidRPr="00687FB2">
        <w:rPr>
          <w:i/>
          <w:iCs/>
          <w:sz w:val="16"/>
          <w:szCs w:val="16"/>
        </w:rPr>
        <w:t>nedarbo lygis</w:t>
      </w:r>
      <w:r w:rsidRPr="00687FB2">
        <w:rPr>
          <w:sz w:val="16"/>
          <w:szCs w:val="16"/>
        </w:rPr>
        <w:t xml:space="preserve"> – rodiklis, išreiškiamas bedarbių ir darbo jėgos santykiu.</w:t>
      </w:r>
    </w:p>
  </w:footnote>
  <w:footnote w:id="29">
    <w:p w14:paraId="5B05E581" w14:textId="2EC28C2C" w:rsidR="00DF4CD0" w:rsidRDefault="00DF4CD0" w:rsidP="00FA7CC9">
      <w:pPr>
        <w:pStyle w:val="Puslapioinaostekstas"/>
      </w:pPr>
      <w:r w:rsidRPr="00E5340F">
        <w:rPr>
          <w:rStyle w:val="Puslapioinaosnuoroda"/>
          <w:sz w:val="16"/>
          <w:szCs w:val="16"/>
        </w:rPr>
        <w:footnoteRef/>
      </w:r>
      <w:r w:rsidRPr="00E5340F">
        <w:rPr>
          <w:sz w:val="16"/>
          <w:szCs w:val="16"/>
        </w:rPr>
        <w:t xml:space="preserve"> Vadovaujantis Lietuvos statistikos departamento leidiniu „Gyvenamasis fondas“, gyvenamasis būstų fondas – tai  gyvenamosios patalpos namuose ir negyvenamuosiuose pastatuose (įskaitant sodų namus, t. y. pastatus, esančius sodininkų bendrijose, mėgėjiškų sodų žemės sklypuose). Gyvenamajam butų fondui nepriskiriami bendrabučiai, viešbučiai, medžiotojų nameliai, poilsio namai, sanatorijos ir kiti pastatai, skirti gyventi</w:t>
      </w:r>
      <w:r>
        <w:rPr>
          <w:sz w:val="16"/>
          <w:szCs w:val="16"/>
        </w:rPr>
        <w:t xml:space="preserve"> laikinai</w:t>
      </w:r>
      <w:r w:rsidRPr="00E5340F">
        <w:rPr>
          <w:sz w:val="16"/>
          <w:szCs w:val="16"/>
        </w:rPr>
        <w:t>.</w:t>
      </w:r>
    </w:p>
  </w:footnote>
  <w:footnote w:id="30">
    <w:p w14:paraId="0C4270A4" w14:textId="28F4F288" w:rsidR="00DF4CD0" w:rsidRDefault="00DF4CD0" w:rsidP="00FA7CC9">
      <w:pPr>
        <w:pStyle w:val="Puslapioinaostekstas"/>
      </w:pPr>
      <w:r w:rsidRPr="001C74D6">
        <w:rPr>
          <w:rStyle w:val="Puslapioinaosnuoroda"/>
          <w:sz w:val="16"/>
          <w:szCs w:val="16"/>
        </w:rPr>
        <w:footnoteRef/>
      </w:r>
      <w:r>
        <w:t xml:space="preserve"> </w:t>
      </w:r>
      <w:r w:rsidRPr="001C74D6">
        <w:rPr>
          <w:sz w:val="16"/>
          <w:szCs w:val="16"/>
        </w:rPr>
        <w:t>Nuo 2019 m. sausio 1 d. Valstybini</w:t>
      </w:r>
      <w:r>
        <w:rPr>
          <w:sz w:val="16"/>
          <w:szCs w:val="16"/>
        </w:rPr>
        <w:t>s</w:t>
      </w:r>
      <w:r w:rsidRPr="001C74D6">
        <w:rPr>
          <w:sz w:val="16"/>
          <w:szCs w:val="16"/>
        </w:rPr>
        <w:t xml:space="preserve"> turizmo departament</w:t>
      </w:r>
      <w:r>
        <w:rPr>
          <w:sz w:val="16"/>
          <w:szCs w:val="16"/>
        </w:rPr>
        <w:t>as</w:t>
      </w:r>
      <w:r w:rsidRPr="001C74D6">
        <w:rPr>
          <w:sz w:val="16"/>
          <w:szCs w:val="16"/>
        </w:rPr>
        <w:t xml:space="preserve"> prie ŪM</w:t>
      </w:r>
      <w:r>
        <w:rPr>
          <w:sz w:val="16"/>
          <w:szCs w:val="16"/>
        </w:rPr>
        <w:t xml:space="preserve"> likviduotas, o dalis funkcijų perduota Lietuvos Respublikos ekonomikos ir inovacijų ministerijos Turizmo politikos skyriui ir Lietuvos turizmo skatinimo agentūrai</w:t>
      </w:r>
    </w:p>
  </w:footnote>
  <w:footnote w:id="31">
    <w:p w14:paraId="40829A05" w14:textId="77777777" w:rsidR="00DF4CD0" w:rsidRPr="00397906" w:rsidRDefault="00DF4CD0" w:rsidP="001E3D03">
      <w:pPr>
        <w:pStyle w:val="Puslapioinaostekstas"/>
        <w:rPr>
          <w:sz w:val="16"/>
          <w:szCs w:val="16"/>
        </w:rPr>
      </w:pPr>
      <w:r w:rsidRPr="00397906">
        <w:rPr>
          <w:rStyle w:val="Puslapioinaosnuoroda"/>
          <w:sz w:val="16"/>
          <w:szCs w:val="16"/>
        </w:rPr>
        <w:footnoteRef/>
      </w:r>
      <w:r w:rsidRPr="00397906">
        <w:rPr>
          <w:sz w:val="16"/>
          <w:szCs w:val="16"/>
        </w:rPr>
        <w:t xml:space="preserve"> Lietuvos Respublikos švietimo įstatymas. </w:t>
      </w:r>
      <w:r w:rsidRPr="00397906">
        <w:rPr>
          <w:i/>
          <w:iCs/>
          <w:sz w:val="16"/>
          <w:szCs w:val="16"/>
        </w:rPr>
        <w:t>Valstybės žinios</w:t>
      </w:r>
      <w:r w:rsidRPr="00397906">
        <w:rPr>
          <w:sz w:val="16"/>
          <w:szCs w:val="16"/>
        </w:rPr>
        <w:t xml:space="preserve">. 2011, Nr. 38-1804. </w:t>
      </w:r>
    </w:p>
  </w:footnote>
  <w:footnote w:id="32">
    <w:p w14:paraId="6D5B98FD" w14:textId="77777777" w:rsidR="00DF4CD0" w:rsidRPr="003D160D" w:rsidRDefault="00DF4CD0" w:rsidP="001E3D03">
      <w:pPr>
        <w:pStyle w:val="Puslapioinaostekstas"/>
        <w:rPr>
          <w:sz w:val="16"/>
          <w:szCs w:val="16"/>
        </w:rPr>
      </w:pPr>
      <w:r w:rsidRPr="003D160D">
        <w:rPr>
          <w:rStyle w:val="Puslapioinaosnuoroda"/>
          <w:sz w:val="16"/>
          <w:szCs w:val="16"/>
        </w:rPr>
        <w:footnoteRef/>
      </w:r>
      <w:r w:rsidRPr="003D160D">
        <w:rPr>
          <w:sz w:val="16"/>
          <w:szCs w:val="16"/>
        </w:rPr>
        <w:t xml:space="preserve"> Pagal Klaipėdos miesto savivaldybės administracijos direktoriaus ir Klaipėdos miesto savivaldybės administracijos 2018 metų veiklos ataskaitos duomenis. </w:t>
      </w:r>
    </w:p>
  </w:footnote>
  <w:footnote w:id="33">
    <w:p w14:paraId="6E0926AE" w14:textId="77777777" w:rsidR="00DF4CD0" w:rsidRDefault="00DF4CD0" w:rsidP="001E3D03">
      <w:pPr>
        <w:pStyle w:val="Puslapioinaostekstas"/>
      </w:pPr>
      <w:r>
        <w:rPr>
          <w:rStyle w:val="Puslapioinaosnuoroda"/>
        </w:rPr>
        <w:footnoteRef/>
      </w:r>
      <w:r>
        <w:t xml:space="preserve"> </w:t>
      </w:r>
      <w:r w:rsidRPr="00397906">
        <w:rPr>
          <w:sz w:val="16"/>
          <w:szCs w:val="16"/>
        </w:rPr>
        <w:t xml:space="preserve">Lietuvos Respublikos švietimo įstatymas. </w:t>
      </w:r>
      <w:r w:rsidRPr="00397906">
        <w:rPr>
          <w:i/>
          <w:iCs/>
          <w:sz w:val="16"/>
          <w:szCs w:val="16"/>
        </w:rPr>
        <w:t>Valstybės žinios</w:t>
      </w:r>
      <w:r w:rsidRPr="00397906">
        <w:rPr>
          <w:sz w:val="16"/>
          <w:szCs w:val="16"/>
        </w:rPr>
        <w:t>. 2011, Nr. 38-1804.</w:t>
      </w:r>
    </w:p>
  </w:footnote>
  <w:footnote w:id="34">
    <w:p w14:paraId="701DDC51" w14:textId="68930EBC" w:rsidR="00DF4CD0" w:rsidRDefault="00DF4CD0" w:rsidP="001E3D03">
      <w:pPr>
        <w:pStyle w:val="Puslapioinaostekstas"/>
      </w:pPr>
      <w:r>
        <w:rPr>
          <w:rStyle w:val="Puslapioinaosnuoroda"/>
        </w:rPr>
        <w:footnoteRef/>
      </w:r>
      <w:r>
        <w:t xml:space="preserve"> </w:t>
      </w:r>
      <w:r w:rsidRPr="00B046D6">
        <w:rPr>
          <w:sz w:val="16"/>
          <w:szCs w:val="16"/>
        </w:rPr>
        <w:t xml:space="preserve">Pagal </w:t>
      </w:r>
      <w:r w:rsidRPr="00B26E5F">
        <w:rPr>
          <w:sz w:val="16"/>
          <w:szCs w:val="16"/>
        </w:rPr>
        <w:t xml:space="preserve">Lietuvos Respublikos švietimo įstatymą, </w:t>
      </w:r>
      <w:r w:rsidRPr="00B26E5F">
        <w:rPr>
          <w:i/>
          <w:iCs/>
          <w:sz w:val="16"/>
          <w:szCs w:val="16"/>
        </w:rPr>
        <w:t>specialieji ugdymosi poreikiai</w:t>
      </w:r>
      <w:r w:rsidRPr="00B26E5F">
        <w:rPr>
          <w:sz w:val="16"/>
          <w:szCs w:val="16"/>
        </w:rPr>
        <w:t xml:space="preserve"> – pagalbos ir paslaugų ugdymo</w:t>
      </w:r>
      <w:r>
        <w:t xml:space="preserve"> </w:t>
      </w:r>
      <w:r w:rsidRPr="00B26E5F">
        <w:rPr>
          <w:sz w:val="16"/>
          <w:szCs w:val="16"/>
        </w:rPr>
        <w:t>procese reikmė, atsirandanti dėl išskirtinių asmens gabumų, įgimtų ar įgytų sutrikimų, nepalankių aplinkos veiksnių</w:t>
      </w:r>
      <w:r>
        <w:rPr>
          <w:sz w:val="16"/>
          <w:szCs w:val="16"/>
        </w:rPr>
        <w:t>.</w:t>
      </w:r>
    </w:p>
  </w:footnote>
  <w:footnote w:id="35">
    <w:p w14:paraId="4499FA0C" w14:textId="77777777" w:rsidR="00DF4CD0" w:rsidRPr="009D0812" w:rsidRDefault="00DF4CD0" w:rsidP="001E3D03">
      <w:pPr>
        <w:pStyle w:val="Puslapioinaostekstas"/>
        <w:rPr>
          <w:sz w:val="16"/>
          <w:szCs w:val="16"/>
        </w:rPr>
      </w:pPr>
      <w:r>
        <w:rPr>
          <w:rStyle w:val="Puslapioinaosnuoroda"/>
        </w:rPr>
        <w:footnoteRef/>
      </w:r>
      <w:r>
        <w:t xml:space="preserve"> </w:t>
      </w:r>
      <w:r w:rsidRPr="009D0812">
        <w:rPr>
          <w:sz w:val="16"/>
          <w:szCs w:val="16"/>
        </w:rPr>
        <w:t xml:space="preserve">Pagal Lietuvos statistikos metraštį, </w:t>
      </w:r>
      <w:r w:rsidRPr="009D0812">
        <w:rPr>
          <w:i/>
          <w:iCs/>
          <w:sz w:val="16"/>
          <w:szCs w:val="16"/>
        </w:rPr>
        <w:t>pagrindinis išsilavinimas</w:t>
      </w:r>
      <w:r w:rsidRPr="009D0812">
        <w:rPr>
          <w:sz w:val="16"/>
          <w:szCs w:val="16"/>
        </w:rPr>
        <w:t xml:space="preserve"> – tai išsilavinimas, įgytas baigus pagrindinio ugdymo programą, arba teisės aktų nustatyta tvarka pripažintas kaip jam lygiavertis užsienyje įgytas išsilavinimas. </w:t>
      </w:r>
    </w:p>
  </w:footnote>
  <w:footnote w:id="36">
    <w:p w14:paraId="621A8A7B" w14:textId="56DFAD74" w:rsidR="00DF4CD0" w:rsidRDefault="00DF4CD0" w:rsidP="001E3D03">
      <w:pPr>
        <w:pStyle w:val="Puslapioinaostekstas"/>
      </w:pPr>
      <w:r>
        <w:rPr>
          <w:rStyle w:val="Puslapioinaosnuoroda"/>
        </w:rPr>
        <w:footnoteRef/>
      </w:r>
      <w:r>
        <w:t xml:space="preserve"> </w:t>
      </w:r>
      <w:r w:rsidRPr="0041543D">
        <w:rPr>
          <w:sz w:val="16"/>
          <w:szCs w:val="16"/>
        </w:rPr>
        <w:t xml:space="preserve">Pagal Lietuvos statistikos metraštį, </w:t>
      </w:r>
      <w:r w:rsidRPr="0041543D">
        <w:rPr>
          <w:i/>
          <w:iCs/>
          <w:sz w:val="16"/>
          <w:szCs w:val="16"/>
        </w:rPr>
        <w:t>vidurinis išsilavinimas</w:t>
      </w:r>
      <w:r w:rsidRPr="0041543D">
        <w:rPr>
          <w:sz w:val="16"/>
          <w:szCs w:val="16"/>
        </w:rPr>
        <w:t xml:space="preserve"> – išsilavinimas</w:t>
      </w:r>
      <w:r>
        <w:rPr>
          <w:sz w:val="16"/>
          <w:szCs w:val="16"/>
        </w:rPr>
        <w:t>,</w:t>
      </w:r>
      <w:r w:rsidRPr="0041543D">
        <w:rPr>
          <w:sz w:val="16"/>
          <w:szCs w:val="16"/>
        </w:rPr>
        <w:t xml:space="preserve"> įgytas baigus vidurinio ugdymo programą ir išlaikius brandos egzaminus, arba teisės aktų nustatyta tvarka pripažintas kaip jam lygiavertis užsienyje įgytas išsilavinimas</w:t>
      </w:r>
      <w:r>
        <w:t xml:space="preserve">. </w:t>
      </w:r>
    </w:p>
  </w:footnote>
  <w:footnote w:id="37">
    <w:p w14:paraId="2F3F6EA5" w14:textId="77777777" w:rsidR="00DF4CD0" w:rsidRDefault="00DF4CD0" w:rsidP="001E3D03">
      <w:pPr>
        <w:pStyle w:val="Puslapioinaostekstas"/>
      </w:pPr>
      <w:r>
        <w:rPr>
          <w:rStyle w:val="Puslapioinaosnuoroda"/>
        </w:rPr>
        <w:footnoteRef/>
      </w:r>
      <w:r>
        <w:t xml:space="preserve"> </w:t>
      </w:r>
      <w:r w:rsidRPr="0096526B">
        <w:rPr>
          <w:sz w:val="16"/>
          <w:szCs w:val="16"/>
        </w:rPr>
        <w:t xml:space="preserve">Lietuva. Švietimas šalyje ir regionuose. 2019. Mokinių pasiekimų atotrūkis. </w:t>
      </w:r>
      <w:r w:rsidRPr="0096526B">
        <w:rPr>
          <w:i/>
          <w:iCs/>
          <w:sz w:val="16"/>
          <w:szCs w:val="16"/>
        </w:rPr>
        <w:t>Lietuvos Respublikos švietimo, mokslo ir sporto ministerija</w:t>
      </w:r>
      <w:r w:rsidRPr="0096526B">
        <w:rPr>
          <w:sz w:val="16"/>
          <w:szCs w:val="16"/>
        </w:rPr>
        <w:t>. Vilnius, 2019 m.</w:t>
      </w:r>
      <w:r>
        <w:t xml:space="preserve">   </w:t>
      </w:r>
    </w:p>
  </w:footnote>
  <w:footnote w:id="38">
    <w:p w14:paraId="2F84813D" w14:textId="77777777" w:rsidR="00DF4CD0" w:rsidRDefault="00DF4CD0" w:rsidP="001E3D03">
      <w:pPr>
        <w:pStyle w:val="Puslapioinaostekstas"/>
      </w:pPr>
      <w:r>
        <w:rPr>
          <w:rStyle w:val="Puslapioinaosnuoroda"/>
        </w:rPr>
        <w:footnoteRef/>
      </w:r>
      <w:r>
        <w:t xml:space="preserve"> </w:t>
      </w:r>
      <w:r w:rsidRPr="000B6A23">
        <w:rPr>
          <w:sz w:val="16"/>
          <w:szCs w:val="16"/>
        </w:rPr>
        <w:t>Pagal Švietimo, mokslo ir sporto ministeriją</w:t>
      </w:r>
      <w:r>
        <w:rPr>
          <w:sz w:val="16"/>
          <w:szCs w:val="16"/>
        </w:rPr>
        <w:t xml:space="preserve">, </w:t>
      </w:r>
      <w:r w:rsidRPr="000B6A23">
        <w:rPr>
          <w:i/>
          <w:iCs/>
          <w:sz w:val="16"/>
          <w:szCs w:val="16"/>
        </w:rPr>
        <w:t>apibendrintas VBE rodiklis</w:t>
      </w:r>
      <w:r>
        <w:rPr>
          <w:sz w:val="16"/>
          <w:szCs w:val="16"/>
        </w:rPr>
        <w:t xml:space="preserve"> – vidutinio VBE balų skaičiaus, tenkančio vienam savivaldybėje besimokančiam abiturientui, ir VBE balų vidurkio suma. </w:t>
      </w:r>
    </w:p>
  </w:footnote>
  <w:footnote w:id="39">
    <w:p w14:paraId="177A3B5F" w14:textId="2C6CD86C" w:rsidR="00DF4CD0" w:rsidRDefault="00DF4CD0" w:rsidP="001E3D03">
      <w:pPr>
        <w:pStyle w:val="Puslapioinaostekstas"/>
      </w:pPr>
      <w:r>
        <w:rPr>
          <w:rStyle w:val="Puslapioinaosnuoroda"/>
        </w:rPr>
        <w:footnoteRef/>
      </w:r>
      <w:r>
        <w:t xml:space="preserve"> </w:t>
      </w:r>
      <w:r>
        <w:rPr>
          <w:sz w:val="16"/>
          <w:szCs w:val="16"/>
        </w:rPr>
        <w:t>Lietuvos Respublikos</w:t>
      </w:r>
      <w:r w:rsidRPr="00397906">
        <w:rPr>
          <w:sz w:val="16"/>
          <w:szCs w:val="16"/>
        </w:rPr>
        <w:t xml:space="preserve"> švietimo įstatymas. </w:t>
      </w:r>
      <w:r w:rsidRPr="00397906">
        <w:rPr>
          <w:i/>
          <w:iCs/>
          <w:sz w:val="16"/>
          <w:szCs w:val="16"/>
        </w:rPr>
        <w:t>Valstybės žinios</w:t>
      </w:r>
      <w:r w:rsidRPr="00397906">
        <w:rPr>
          <w:sz w:val="16"/>
          <w:szCs w:val="16"/>
        </w:rPr>
        <w:t>. 2011, Nr. 38-1804.</w:t>
      </w:r>
    </w:p>
  </w:footnote>
  <w:footnote w:id="40">
    <w:p w14:paraId="47447564" w14:textId="77777777" w:rsidR="00DF4CD0" w:rsidRDefault="00DF4CD0" w:rsidP="001E3D03">
      <w:pPr>
        <w:pStyle w:val="Puslapioinaostekstas"/>
      </w:pPr>
      <w:r>
        <w:rPr>
          <w:rStyle w:val="Puslapioinaosnuoroda"/>
        </w:rPr>
        <w:footnoteRef/>
      </w:r>
      <w:r>
        <w:t xml:space="preserve"> </w:t>
      </w:r>
      <w:r w:rsidRPr="00AC14A8">
        <w:rPr>
          <w:rFonts w:cstheme="minorHAnsi"/>
          <w:sz w:val="16"/>
          <w:szCs w:val="16"/>
        </w:rPr>
        <w:t>Oficialiosios statistikos portalo leidiny</w:t>
      </w:r>
      <w:r>
        <w:rPr>
          <w:rFonts w:cstheme="minorHAnsi"/>
          <w:sz w:val="16"/>
          <w:szCs w:val="16"/>
        </w:rPr>
        <w:t>s</w:t>
      </w:r>
      <w:r w:rsidRPr="00AC14A8">
        <w:rPr>
          <w:rFonts w:cstheme="minorHAnsi"/>
          <w:sz w:val="16"/>
          <w:szCs w:val="16"/>
        </w:rPr>
        <w:t xml:space="preserve"> „Lietuvos švietimas, kultūra ir sportas“</w:t>
      </w:r>
      <w:r>
        <w:rPr>
          <w:rFonts w:cstheme="minorHAnsi"/>
          <w:sz w:val="16"/>
          <w:szCs w:val="16"/>
        </w:rPr>
        <w:t xml:space="preserve">. 2019 m. </w:t>
      </w:r>
    </w:p>
  </w:footnote>
  <w:footnote w:id="41">
    <w:p w14:paraId="28585AEA" w14:textId="77777777" w:rsidR="00DF4CD0" w:rsidRDefault="00DF4CD0" w:rsidP="001E3D03">
      <w:pPr>
        <w:pStyle w:val="Puslapioinaostekstas"/>
      </w:pPr>
      <w:r>
        <w:rPr>
          <w:rStyle w:val="Puslapioinaosnuoroda"/>
        </w:rPr>
        <w:footnoteRef/>
      </w:r>
      <w:r>
        <w:t xml:space="preserve"> </w:t>
      </w:r>
      <w:r w:rsidRPr="006B31F2">
        <w:rPr>
          <w:sz w:val="16"/>
          <w:szCs w:val="16"/>
        </w:rPr>
        <w:t>Klaipėda 2030: ekonominės plėtros strategija ir įgyvendinimo veiksmų planas. 2018</w:t>
      </w:r>
      <w:r>
        <w:rPr>
          <w:sz w:val="16"/>
          <w:szCs w:val="16"/>
        </w:rPr>
        <w:t xml:space="preserve"> m</w:t>
      </w:r>
      <w:r w:rsidRPr="006B31F2">
        <w:rPr>
          <w:sz w:val="16"/>
          <w:szCs w:val="16"/>
        </w:rPr>
        <w:t>.</w:t>
      </w:r>
      <w:r>
        <w:t xml:space="preserve"> </w:t>
      </w:r>
    </w:p>
  </w:footnote>
  <w:footnote w:id="42">
    <w:p w14:paraId="60A497D3" w14:textId="24649B2D" w:rsidR="00DF4CD0" w:rsidRDefault="00DF4CD0" w:rsidP="001E3D03">
      <w:pPr>
        <w:pStyle w:val="Puslapioinaostekstas"/>
      </w:pPr>
      <w:r>
        <w:rPr>
          <w:rStyle w:val="Puslapioinaosnuoroda"/>
        </w:rPr>
        <w:footnoteRef/>
      </w:r>
      <w:r>
        <w:t xml:space="preserve"> </w:t>
      </w:r>
      <w:r>
        <w:rPr>
          <w:sz w:val="16"/>
          <w:szCs w:val="16"/>
        </w:rPr>
        <w:t>Lietuvos Respublikos</w:t>
      </w:r>
      <w:r w:rsidRPr="00397906">
        <w:rPr>
          <w:sz w:val="16"/>
          <w:szCs w:val="16"/>
        </w:rPr>
        <w:t xml:space="preserve"> švietimo įstatymas. </w:t>
      </w:r>
      <w:r w:rsidRPr="00397906">
        <w:rPr>
          <w:i/>
          <w:iCs/>
          <w:sz w:val="16"/>
          <w:szCs w:val="16"/>
        </w:rPr>
        <w:t>Valstybės žinios</w:t>
      </w:r>
      <w:r w:rsidRPr="00397906">
        <w:rPr>
          <w:sz w:val="16"/>
          <w:szCs w:val="16"/>
        </w:rPr>
        <w:t>. 2011, Nr. 38-1804.</w:t>
      </w:r>
    </w:p>
  </w:footnote>
  <w:footnote w:id="43">
    <w:p w14:paraId="25616B2C" w14:textId="42A1E16B" w:rsidR="00DF4CD0" w:rsidRDefault="00DF4CD0" w:rsidP="001E3D03">
      <w:pPr>
        <w:pStyle w:val="Puslapioinaostekstas"/>
      </w:pPr>
      <w:r>
        <w:rPr>
          <w:rStyle w:val="Puslapioinaosnuoroda"/>
        </w:rPr>
        <w:footnoteRef/>
      </w:r>
      <w:r>
        <w:t xml:space="preserve"> </w:t>
      </w:r>
      <w:r w:rsidRPr="00135764">
        <w:rPr>
          <w:sz w:val="16"/>
          <w:szCs w:val="16"/>
        </w:rPr>
        <w:t>L</w:t>
      </w:r>
      <w:r>
        <w:rPr>
          <w:sz w:val="16"/>
          <w:szCs w:val="16"/>
        </w:rPr>
        <w:t>ietuvos Respublikos</w:t>
      </w:r>
      <w:r w:rsidRPr="00135764">
        <w:rPr>
          <w:sz w:val="16"/>
          <w:szCs w:val="16"/>
        </w:rPr>
        <w:t xml:space="preserve"> kūno kultūros ir sporto įstatymas. </w:t>
      </w:r>
      <w:r w:rsidRPr="00135764">
        <w:rPr>
          <w:i/>
          <w:iCs/>
          <w:sz w:val="16"/>
          <w:szCs w:val="16"/>
        </w:rPr>
        <w:t>Valstybės žinios</w:t>
      </w:r>
      <w:r w:rsidRPr="00135764">
        <w:rPr>
          <w:sz w:val="16"/>
          <w:szCs w:val="16"/>
        </w:rPr>
        <w:t>. 2018, Nr. 17451</w:t>
      </w:r>
    </w:p>
  </w:footnote>
  <w:footnote w:id="44">
    <w:p w14:paraId="25593195" w14:textId="57519811" w:rsidR="00DF4CD0" w:rsidRDefault="00DF4CD0" w:rsidP="001E3D03">
      <w:pPr>
        <w:pStyle w:val="Puslapioinaostekstas"/>
      </w:pPr>
      <w:r>
        <w:rPr>
          <w:rStyle w:val="Puslapioinaosnuoroda"/>
        </w:rPr>
        <w:footnoteRef/>
      </w:r>
      <w:r>
        <w:t xml:space="preserve"> </w:t>
      </w:r>
      <w:r w:rsidRPr="007D33FD">
        <w:rPr>
          <w:sz w:val="16"/>
          <w:szCs w:val="16"/>
        </w:rPr>
        <w:t xml:space="preserve">Baltijos </w:t>
      </w:r>
      <w:r>
        <w:rPr>
          <w:sz w:val="16"/>
          <w:szCs w:val="16"/>
        </w:rPr>
        <w:t>ir J</w:t>
      </w:r>
      <w:r w:rsidRPr="007D33FD">
        <w:rPr>
          <w:sz w:val="16"/>
          <w:szCs w:val="16"/>
        </w:rPr>
        <w:t>uodosios jūros ekonomikos forumas „Sportas ir ekonomika“, K</w:t>
      </w:r>
      <w:r>
        <w:rPr>
          <w:sz w:val="16"/>
          <w:szCs w:val="16"/>
        </w:rPr>
        <w:t>MS</w:t>
      </w:r>
      <w:r w:rsidRPr="007D33FD">
        <w:rPr>
          <w:sz w:val="16"/>
          <w:szCs w:val="16"/>
        </w:rPr>
        <w:t xml:space="preserve"> administracijos direktoriaus pranešimas „Klaipėdos miesto sporto sistema ir perspektyvos“, 2019 m. vasaris.</w:t>
      </w:r>
    </w:p>
  </w:footnote>
  <w:footnote w:id="45">
    <w:p w14:paraId="1CCF96F3" w14:textId="7C89A669" w:rsidR="00DF4CD0" w:rsidRPr="00C31E87" w:rsidRDefault="00DF4CD0">
      <w:pPr>
        <w:pStyle w:val="Puslapioinaostekstas"/>
        <w:rPr>
          <w:sz w:val="18"/>
          <w:szCs w:val="18"/>
        </w:rPr>
      </w:pPr>
      <w:r>
        <w:rPr>
          <w:rStyle w:val="Puslapioinaosnuoroda"/>
        </w:rPr>
        <w:footnoteRef/>
      </w:r>
      <w:r>
        <w:t xml:space="preserve"> </w:t>
      </w:r>
      <w:r w:rsidRPr="00C31E87">
        <w:rPr>
          <w:sz w:val="18"/>
          <w:szCs w:val="18"/>
        </w:rPr>
        <w:t>Analizės rengimo metu 2018 m. duomenų nebuvo pateikta.</w:t>
      </w:r>
    </w:p>
  </w:footnote>
  <w:footnote w:id="46">
    <w:p w14:paraId="655B4D22" w14:textId="7043A7FA" w:rsidR="00DF4CD0" w:rsidRDefault="00DF4CD0" w:rsidP="001E3D03">
      <w:pPr>
        <w:pStyle w:val="Puslapioinaostekstas"/>
      </w:pPr>
      <w:r>
        <w:rPr>
          <w:rStyle w:val="Puslapioinaosnuoroda"/>
        </w:rPr>
        <w:footnoteRef/>
      </w:r>
      <w:r>
        <w:t xml:space="preserve"> </w:t>
      </w:r>
      <w:r w:rsidRPr="00973D4D">
        <w:rPr>
          <w:sz w:val="16"/>
          <w:szCs w:val="16"/>
        </w:rPr>
        <w:t>Pagal L</w:t>
      </w:r>
      <w:r>
        <w:rPr>
          <w:sz w:val="16"/>
          <w:szCs w:val="16"/>
        </w:rPr>
        <w:t>ietuvos Respublikos</w:t>
      </w:r>
      <w:r w:rsidRPr="00973D4D">
        <w:rPr>
          <w:sz w:val="16"/>
          <w:szCs w:val="16"/>
        </w:rPr>
        <w:t xml:space="preserve"> </w:t>
      </w:r>
      <w:r>
        <w:rPr>
          <w:sz w:val="16"/>
          <w:szCs w:val="16"/>
        </w:rPr>
        <w:t>k</w:t>
      </w:r>
      <w:r w:rsidRPr="00973D4D">
        <w:rPr>
          <w:sz w:val="16"/>
          <w:szCs w:val="16"/>
        </w:rPr>
        <w:t xml:space="preserve">ūno kultūros ir sporto įstatymą, </w:t>
      </w:r>
      <w:r w:rsidRPr="00973D4D">
        <w:rPr>
          <w:i/>
          <w:iCs/>
          <w:sz w:val="16"/>
          <w:szCs w:val="16"/>
        </w:rPr>
        <w:t>sporto renginys</w:t>
      </w:r>
      <w:r w:rsidRPr="00973D4D">
        <w:rPr>
          <w:sz w:val="16"/>
          <w:szCs w:val="16"/>
        </w:rPr>
        <w:t xml:space="preserve"> – viešas renginys, kuriame populiarinamas sportas ir (arba) varžomasi.</w:t>
      </w:r>
    </w:p>
  </w:footnote>
  <w:footnote w:id="47">
    <w:p w14:paraId="7AAB032A" w14:textId="6E901FEC" w:rsidR="00DF4CD0" w:rsidRDefault="00DF4CD0" w:rsidP="001E3D03">
      <w:pPr>
        <w:pStyle w:val="Puslapioinaostekstas"/>
      </w:pPr>
      <w:r>
        <w:rPr>
          <w:rStyle w:val="Puslapioinaosnuoroda"/>
        </w:rPr>
        <w:footnoteRef/>
      </w:r>
      <w:r>
        <w:t xml:space="preserve"> </w:t>
      </w:r>
      <w:r w:rsidRPr="00973D4D">
        <w:rPr>
          <w:sz w:val="16"/>
          <w:szCs w:val="16"/>
        </w:rPr>
        <w:t>Pagal L</w:t>
      </w:r>
      <w:r>
        <w:rPr>
          <w:sz w:val="16"/>
          <w:szCs w:val="16"/>
        </w:rPr>
        <w:t>ietuvos Respublikos</w:t>
      </w:r>
      <w:r w:rsidRPr="00973D4D">
        <w:rPr>
          <w:sz w:val="16"/>
          <w:szCs w:val="16"/>
        </w:rPr>
        <w:t xml:space="preserve"> </w:t>
      </w:r>
      <w:r>
        <w:rPr>
          <w:sz w:val="16"/>
          <w:szCs w:val="16"/>
        </w:rPr>
        <w:t>k</w:t>
      </w:r>
      <w:r w:rsidRPr="00973D4D">
        <w:rPr>
          <w:sz w:val="16"/>
          <w:szCs w:val="16"/>
        </w:rPr>
        <w:t>ūno kultūros ir sporto įstatymą</w:t>
      </w:r>
      <w:r>
        <w:rPr>
          <w:sz w:val="16"/>
          <w:szCs w:val="16"/>
        </w:rPr>
        <w:t xml:space="preserve">, </w:t>
      </w:r>
      <w:r w:rsidRPr="00973D4D">
        <w:rPr>
          <w:rFonts w:eastAsia="Times New Roman" w:cstheme="minorHAnsi"/>
          <w:i/>
          <w:iCs/>
          <w:sz w:val="16"/>
          <w:szCs w:val="16"/>
          <w:lang w:eastAsia="lt-LT"/>
        </w:rPr>
        <w:t>aukšto meistriškumo sporto varžybos</w:t>
      </w:r>
      <w:r>
        <w:rPr>
          <w:rFonts w:eastAsia="Times New Roman" w:cstheme="minorHAnsi"/>
          <w:sz w:val="16"/>
          <w:szCs w:val="16"/>
          <w:lang w:eastAsia="lt-LT"/>
        </w:rPr>
        <w:t xml:space="preserve"> – </w:t>
      </w:r>
      <w:r w:rsidRPr="00973D4D">
        <w:rPr>
          <w:color w:val="000000"/>
          <w:sz w:val="16"/>
          <w:szCs w:val="16"/>
        </w:rPr>
        <w:t>nacionalinių ar tarptautinių subjektų organizuojamas tam tikros šakos renginių sistemai priklausantis sporto renginys, kuriame pagal iš anksto paskelbtus nuostatus ir tarptautinės nevyriausybinės sporto organizacijos ar nacionalinės sporto šakos federacijos patvirtintas sporto šakos (šakų) taisykles (tiek, kiek tai neprieštarauja tarptautinės sporto šakos federacijos patvirtintoms taisyklėms) sportininkai varžosi tarpusavyje (individualiai ar komandomis), o šio renginio laimėtoją (laimėtojus) ir rezultatą lemia besivaržančiųjų fizinės ir psichinės savybės ir (ar) įgūdžiai.</w:t>
      </w:r>
    </w:p>
  </w:footnote>
  <w:footnote w:id="48">
    <w:p w14:paraId="0DA55F17" w14:textId="2A25958D" w:rsidR="00DF4CD0" w:rsidRPr="00973D4D" w:rsidRDefault="00DF4CD0" w:rsidP="001E3D03">
      <w:pPr>
        <w:pStyle w:val="Puslapioinaostekstas"/>
        <w:rPr>
          <w:i/>
          <w:iCs/>
        </w:rPr>
      </w:pPr>
      <w:r>
        <w:rPr>
          <w:rStyle w:val="Puslapioinaosnuoroda"/>
        </w:rPr>
        <w:footnoteRef/>
      </w:r>
      <w:r>
        <w:t xml:space="preserve"> </w:t>
      </w:r>
      <w:r w:rsidRPr="00973D4D">
        <w:rPr>
          <w:sz w:val="16"/>
          <w:szCs w:val="16"/>
        </w:rPr>
        <w:t>Pagal L</w:t>
      </w:r>
      <w:r>
        <w:rPr>
          <w:sz w:val="16"/>
          <w:szCs w:val="16"/>
        </w:rPr>
        <w:t>ietuvos Respublikos</w:t>
      </w:r>
      <w:r w:rsidRPr="00973D4D">
        <w:rPr>
          <w:sz w:val="16"/>
          <w:szCs w:val="16"/>
        </w:rPr>
        <w:t xml:space="preserve"> </w:t>
      </w:r>
      <w:r>
        <w:rPr>
          <w:sz w:val="16"/>
          <w:szCs w:val="16"/>
        </w:rPr>
        <w:t>k</w:t>
      </w:r>
      <w:r w:rsidRPr="00973D4D">
        <w:rPr>
          <w:sz w:val="16"/>
          <w:szCs w:val="16"/>
        </w:rPr>
        <w:t>ūno kultūros ir sporto įstatymą</w:t>
      </w:r>
      <w:r>
        <w:rPr>
          <w:sz w:val="16"/>
          <w:szCs w:val="16"/>
        </w:rPr>
        <w:t xml:space="preserve">, </w:t>
      </w:r>
      <w:r w:rsidRPr="00973D4D">
        <w:rPr>
          <w:rFonts w:eastAsia="Times New Roman" w:cstheme="minorHAnsi"/>
          <w:i/>
          <w:iCs/>
          <w:sz w:val="16"/>
          <w:szCs w:val="16"/>
          <w:lang w:eastAsia="lt-LT"/>
        </w:rPr>
        <w:t>aukšto meistriškumo sporto treniruočių stovykl</w:t>
      </w:r>
      <w:r>
        <w:rPr>
          <w:rFonts w:eastAsia="Times New Roman" w:cstheme="minorHAnsi"/>
          <w:i/>
          <w:iCs/>
          <w:sz w:val="16"/>
          <w:szCs w:val="16"/>
          <w:lang w:eastAsia="lt-LT"/>
        </w:rPr>
        <w:t xml:space="preserve">a – </w:t>
      </w:r>
      <w:r w:rsidRPr="00973D4D">
        <w:rPr>
          <w:sz w:val="16"/>
          <w:szCs w:val="16"/>
        </w:rPr>
        <w:t>a</w:t>
      </w:r>
      <w:r w:rsidRPr="00973D4D">
        <w:rPr>
          <w:color w:val="000000"/>
          <w:sz w:val="16"/>
          <w:szCs w:val="16"/>
        </w:rPr>
        <w:t>ukšto meistriškumo sporto pratybų proceso dalis, kai vykdomas tikslingas ir apibrėžtos trukmės sportininko rengimas, siekiant įvertinti sportininko pasiektą parengtumo lygį ir šį lygį pakelti prieš konkrečias aukšto meistriškumo sporto varžybas.</w:t>
      </w:r>
    </w:p>
  </w:footnote>
  <w:footnote w:id="49">
    <w:p w14:paraId="708A2628" w14:textId="53A90993" w:rsidR="00DF4CD0" w:rsidRPr="00041A25" w:rsidRDefault="00DF4CD0">
      <w:pPr>
        <w:pStyle w:val="Puslapioinaostekstas"/>
      </w:pPr>
      <w:r w:rsidRPr="00041A25">
        <w:rPr>
          <w:rStyle w:val="Puslapioinaosnuoroda"/>
          <w:sz w:val="16"/>
          <w:szCs w:val="16"/>
        </w:rPr>
        <w:footnoteRef/>
      </w:r>
      <w:r w:rsidRPr="00041A25">
        <w:rPr>
          <w:sz w:val="16"/>
          <w:szCs w:val="16"/>
        </w:rPr>
        <w:t xml:space="preserve"> Dalyvis = sportininkas. Stovyklose dalyvavusiųjų skaičius, kur tas pats asmuo kiekvieną dieną laikomas atskiru dalyviu (pvz.</w:t>
      </w:r>
      <w:r>
        <w:rPr>
          <w:sz w:val="16"/>
          <w:szCs w:val="16"/>
        </w:rPr>
        <w:t>,</w:t>
      </w:r>
      <w:r w:rsidRPr="00041A25">
        <w:rPr>
          <w:sz w:val="16"/>
          <w:szCs w:val="16"/>
        </w:rPr>
        <w:t xml:space="preserve"> </w:t>
      </w:r>
      <w:r>
        <w:rPr>
          <w:sz w:val="16"/>
          <w:szCs w:val="16"/>
        </w:rPr>
        <w:t xml:space="preserve">jei </w:t>
      </w:r>
      <w:r w:rsidRPr="00041A25">
        <w:rPr>
          <w:sz w:val="16"/>
          <w:szCs w:val="16"/>
        </w:rPr>
        <w:t>2 dienų stovykloje dalyvavo 48 asmenys</w:t>
      </w:r>
      <w:r>
        <w:rPr>
          <w:sz w:val="16"/>
          <w:szCs w:val="16"/>
        </w:rPr>
        <w:t>,</w:t>
      </w:r>
      <w:r w:rsidRPr="00041A25">
        <w:rPr>
          <w:sz w:val="16"/>
          <w:szCs w:val="16"/>
        </w:rPr>
        <w:t xml:space="preserve"> t</w:t>
      </w:r>
      <w:r>
        <w:rPr>
          <w:sz w:val="16"/>
          <w:szCs w:val="16"/>
        </w:rPr>
        <w:t xml:space="preserve">. y. </w:t>
      </w:r>
      <w:r w:rsidRPr="00041A25">
        <w:rPr>
          <w:sz w:val="16"/>
          <w:szCs w:val="16"/>
        </w:rPr>
        <w:t xml:space="preserve"> iš viso </w:t>
      </w:r>
      <w:r>
        <w:rPr>
          <w:sz w:val="16"/>
          <w:szCs w:val="16"/>
        </w:rPr>
        <w:t>–</w:t>
      </w:r>
      <w:r w:rsidRPr="00041A25">
        <w:rPr>
          <w:sz w:val="16"/>
          <w:szCs w:val="16"/>
        </w:rPr>
        <w:t xml:space="preserve"> 96 dalyviai, o jei 5 d</w:t>
      </w:r>
      <w:r>
        <w:rPr>
          <w:sz w:val="16"/>
          <w:szCs w:val="16"/>
        </w:rPr>
        <w:t>ienas</w:t>
      </w:r>
      <w:r w:rsidRPr="00041A25">
        <w:rPr>
          <w:sz w:val="16"/>
          <w:szCs w:val="16"/>
        </w:rPr>
        <w:t xml:space="preserve"> dalyvavo 3 asmenys, iš viso </w:t>
      </w:r>
      <w:r>
        <w:rPr>
          <w:sz w:val="16"/>
          <w:szCs w:val="16"/>
        </w:rPr>
        <w:t xml:space="preserve">– </w:t>
      </w:r>
      <w:r w:rsidRPr="00041A25">
        <w:rPr>
          <w:sz w:val="16"/>
          <w:szCs w:val="16"/>
        </w:rPr>
        <w:t>15 dalyvių).</w:t>
      </w:r>
    </w:p>
  </w:footnote>
  <w:footnote w:id="50">
    <w:p w14:paraId="1C3DC083" w14:textId="77777777" w:rsidR="00DF4CD0" w:rsidRDefault="00DF4CD0" w:rsidP="001E3D03">
      <w:pPr>
        <w:pStyle w:val="Puslapioinaostekstas"/>
      </w:pPr>
      <w:r>
        <w:rPr>
          <w:rStyle w:val="Puslapioinaosnuoroda"/>
        </w:rPr>
        <w:footnoteRef/>
      </w:r>
      <w:r>
        <w:rPr>
          <w:sz w:val="16"/>
          <w:szCs w:val="16"/>
        </w:rPr>
        <w:t xml:space="preserve"> </w:t>
      </w:r>
      <w:r w:rsidRPr="003D160D">
        <w:rPr>
          <w:sz w:val="16"/>
          <w:szCs w:val="16"/>
        </w:rPr>
        <w:t>Pagal</w:t>
      </w:r>
      <w:r>
        <w:rPr>
          <w:sz w:val="16"/>
          <w:szCs w:val="16"/>
        </w:rPr>
        <w:t xml:space="preserve"> KMS </w:t>
      </w:r>
      <w:r w:rsidRPr="003D160D">
        <w:rPr>
          <w:sz w:val="16"/>
          <w:szCs w:val="16"/>
        </w:rPr>
        <w:t>administracijos direktoriaus ir K</w:t>
      </w:r>
      <w:r>
        <w:rPr>
          <w:sz w:val="16"/>
          <w:szCs w:val="16"/>
        </w:rPr>
        <w:t xml:space="preserve">MS </w:t>
      </w:r>
      <w:r w:rsidRPr="003D160D">
        <w:rPr>
          <w:sz w:val="16"/>
          <w:szCs w:val="16"/>
        </w:rPr>
        <w:t>administracijos 2018 metų veiklos ataskaitos duomenis.</w:t>
      </w:r>
    </w:p>
  </w:footnote>
  <w:footnote w:id="51">
    <w:p w14:paraId="3C0900D0" w14:textId="77777777" w:rsidR="00DF4CD0" w:rsidRDefault="00DF4CD0" w:rsidP="001B50A9">
      <w:pPr>
        <w:pStyle w:val="Puslapioinaostekstas"/>
      </w:pPr>
      <w:r>
        <w:rPr>
          <w:rStyle w:val="Puslapioinaosnuoroda"/>
        </w:rPr>
        <w:footnoteRef/>
      </w:r>
      <w:r>
        <w:t xml:space="preserve"> </w:t>
      </w:r>
      <w:r w:rsidRPr="0064516B">
        <w:rPr>
          <w:sz w:val="16"/>
          <w:szCs w:val="16"/>
        </w:rPr>
        <w:t>Klaipėdos miesto savivaldybės kultūros 2017–2030 metų strategija.</w:t>
      </w:r>
      <w:r>
        <w:rPr>
          <w:sz w:val="16"/>
          <w:szCs w:val="16"/>
        </w:rPr>
        <w:t xml:space="preserve"> Patvirtinta </w:t>
      </w:r>
      <w:r w:rsidRPr="0064516B">
        <w:rPr>
          <w:sz w:val="16"/>
          <w:szCs w:val="16"/>
        </w:rPr>
        <w:t>KMS tarybos 2017 m.</w:t>
      </w:r>
      <w:r>
        <w:rPr>
          <w:sz w:val="16"/>
          <w:szCs w:val="16"/>
        </w:rPr>
        <w:t xml:space="preserve"> </w:t>
      </w:r>
      <w:r w:rsidRPr="0064516B">
        <w:rPr>
          <w:sz w:val="16"/>
          <w:szCs w:val="16"/>
        </w:rPr>
        <w:t>vasario 23 d. sprendimu Nr. T2–50.</w:t>
      </w:r>
    </w:p>
  </w:footnote>
  <w:footnote w:id="52">
    <w:p w14:paraId="3A4F9E6B" w14:textId="61E8D547" w:rsidR="00DF4CD0" w:rsidRDefault="00DF4CD0">
      <w:pPr>
        <w:pStyle w:val="Puslapioinaostekstas"/>
      </w:pPr>
      <w:r>
        <w:rPr>
          <w:rStyle w:val="Puslapioinaosnuoroda"/>
        </w:rPr>
        <w:footnoteRef/>
      </w:r>
      <w:r>
        <w:t xml:space="preserve"> </w:t>
      </w:r>
      <w:r>
        <w:rPr>
          <w:sz w:val="16"/>
          <w:szCs w:val="16"/>
        </w:rPr>
        <w:t>Patvirtinta 2010 m. birželio 30 d. Lietuvos Respublikos Seimo nutarimu Nr. XI-997.</w:t>
      </w:r>
    </w:p>
  </w:footnote>
  <w:footnote w:id="53">
    <w:p w14:paraId="4070FC69" w14:textId="77777777" w:rsidR="00DF4CD0" w:rsidRDefault="00DF4CD0" w:rsidP="001B50A9">
      <w:pPr>
        <w:pStyle w:val="Puslapioinaostekstas"/>
      </w:pPr>
      <w:r>
        <w:rPr>
          <w:rStyle w:val="Puslapioinaosnuoroda"/>
        </w:rPr>
        <w:footnoteRef/>
      </w:r>
      <w:r>
        <w:t xml:space="preserve"> </w:t>
      </w:r>
      <w:r w:rsidRPr="006A3CA6">
        <w:rPr>
          <w:sz w:val="16"/>
          <w:szCs w:val="16"/>
        </w:rPr>
        <w:t>Tyrimo ataskaita „Regionų kultūros plėtros 2012–2020 metų programos 2015–2017 metų etapo vertinimas“, 2019 m.</w:t>
      </w:r>
      <w:r>
        <w:t xml:space="preserve">  </w:t>
      </w:r>
    </w:p>
  </w:footnote>
  <w:footnote w:id="54">
    <w:p w14:paraId="0A810B90" w14:textId="2A8F38BB" w:rsidR="00DF4CD0" w:rsidRDefault="00DF4CD0">
      <w:pPr>
        <w:pStyle w:val="Puslapioinaostekstas"/>
      </w:pPr>
      <w:r w:rsidRPr="00345DB2">
        <w:rPr>
          <w:rStyle w:val="Puslapioinaosnuoroda"/>
          <w:sz w:val="16"/>
          <w:szCs w:val="16"/>
        </w:rPr>
        <w:footnoteRef/>
      </w:r>
      <w:r w:rsidRPr="00345DB2">
        <w:rPr>
          <w:sz w:val="16"/>
          <w:szCs w:val="16"/>
        </w:rPr>
        <w:t xml:space="preserve"> Atkreiptinas dėmesys, kad Klaipėdos miesto kultūros centrų veiklos ataskaitų duomenimis, renginių ir jų dalyvių bei lankytojų suminis skaičius yra didesnis.</w:t>
      </w:r>
    </w:p>
  </w:footnote>
  <w:footnote w:id="55">
    <w:p w14:paraId="1A65EA9D" w14:textId="75D7E1EB" w:rsidR="00DF4CD0" w:rsidRDefault="00DF4CD0">
      <w:pPr>
        <w:pStyle w:val="Puslapioinaostekstas"/>
      </w:pPr>
      <w:r>
        <w:rPr>
          <w:rStyle w:val="Puslapioinaosnuoroda"/>
        </w:rPr>
        <w:footnoteRef/>
      </w:r>
      <w:r>
        <w:t xml:space="preserve"> Dėl viešai neteikiamų veiklos ataskaitų detalesnės analizės apie Laikrodžių muziejaus ir Prano Domšaičio galerijos veiklą atlikti negalima.</w:t>
      </w:r>
    </w:p>
  </w:footnote>
  <w:footnote w:id="56">
    <w:p w14:paraId="2F226257" w14:textId="77777777" w:rsidR="00DF4CD0" w:rsidRDefault="00DF4CD0" w:rsidP="00852BB6">
      <w:pPr>
        <w:pStyle w:val="Puslapioinaostekstas"/>
      </w:pPr>
      <w:r>
        <w:rPr>
          <w:rStyle w:val="Puslapioinaosnuoroda"/>
        </w:rPr>
        <w:footnoteRef/>
      </w:r>
      <w:r>
        <w:t xml:space="preserve"> </w:t>
      </w:r>
      <w:r w:rsidRPr="007D33FD">
        <w:rPr>
          <w:sz w:val="16"/>
          <w:szCs w:val="16"/>
        </w:rPr>
        <w:t>Analizės rengimo metu 2018 m. duomenų nebuvo pateikta</w:t>
      </w:r>
      <w:r>
        <w:rPr>
          <w:sz w:val="16"/>
          <w:szCs w:val="16"/>
        </w:rPr>
        <w:t>.</w:t>
      </w:r>
    </w:p>
  </w:footnote>
  <w:footnote w:id="57">
    <w:p w14:paraId="55237D98" w14:textId="3B6881FC" w:rsidR="00DF4CD0" w:rsidRDefault="00DF4CD0" w:rsidP="00852BB6">
      <w:pPr>
        <w:pStyle w:val="Puslapioinaostekstas"/>
      </w:pPr>
      <w:r>
        <w:rPr>
          <w:rStyle w:val="Puslapioinaosnuoroda"/>
        </w:rPr>
        <w:footnoteRef/>
      </w:r>
      <w:r>
        <w:t xml:space="preserve"> </w:t>
      </w:r>
      <w:r>
        <w:rPr>
          <w:i/>
          <w:iCs/>
          <w:sz w:val="16"/>
          <w:szCs w:val="16"/>
        </w:rPr>
        <w:t>P</w:t>
      </w:r>
      <w:r w:rsidRPr="005679F2">
        <w:rPr>
          <w:i/>
          <w:iCs/>
          <w:sz w:val="16"/>
          <w:szCs w:val="16"/>
        </w:rPr>
        <w:t>agal L</w:t>
      </w:r>
      <w:r>
        <w:rPr>
          <w:i/>
          <w:iCs/>
          <w:sz w:val="16"/>
          <w:szCs w:val="16"/>
        </w:rPr>
        <w:t>ietuvos Respublikos</w:t>
      </w:r>
      <w:r w:rsidRPr="005679F2">
        <w:rPr>
          <w:i/>
          <w:iCs/>
          <w:sz w:val="16"/>
          <w:szCs w:val="16"/>
        </w:rPr>
        <w:t xml:space="preserve"> kultūros ministerijos teatrų ir koncertinių įstaigų statistiką </w:t>
      </w:r>
      <w:r>
        <w:rPr>
          <w:i/>
          <w:iCs/>
          <w:sz w:val="16"/>
          <w:szCs w:val="16"/>
        </w:rPr>
        <w:t xml:space="preserve">2015 m., </w:t>
      </w:r>
      <w:r w:rsidRPr="005679F2">
        <w:rPr>
          <w:i/>
          <w:iCs/>
          <w:sz w:val="16"/>
          <w:szCs w:val="16"/>
        </w:rPr>
        <w:t>2017 m.</w:t>
      </w:r>
    </w:p>
  </w:footnote>
  <w:footnote w:id="58">
    <w:p w14:paraId="75A30C7E" w14:textId="77777777" w:rsidR="00DF4CD0" w:rsidRDefault="00DF4CD0" w:rsidP="008503E8">
      <w:pPr>
        <w:pStyle w:val="Puslapioinaostekstas"/>
      </w:pPr>
      <w:r>
        <w:rPr>
          <w:rStyle w:val="Puslapioinaosnuoroda"/>
        </w:rPr>
        <w:footnoteRef/>
      </w:r>
      <w:r>
        <w:t xml:space="preserve"> </w:t>
      </w:r>
      <w:r w:rsidRPr="007D33FD">
        <w:rPr>
          <w:sz w:val="16"/>
          <w:szCs w:val="16"/>
        </w:rPr>
        <w:t>Analizės rengimo metu 2018 m. duomenų nebuvo pateikta.</w:t>
      </w:r>
    </w:p>
  </w:footnote>
  <w:footnote w:id="59">
    <w:p w14:paraId="396632DE" w14:textId="334F6DB9" w:rsidR="00DF4CD0" w:rsidRDefault="00DF4CD0" w:rsidP="001B50A9">
      <w:pPr>
        <w:pStyle w:val="Puslapioinaostekstas"/>
      </w:pPr>
      <w:r>
        <w:rPr>
          <w:rStyle w:val="Puslapioinaosnuoroda"/>
        </w:rPr>
        <w:footnoteRef/>
      </w:r>
      <w:r>
        <w:t xml:space="preserve"> </w:t>
      </w:r>
      <w:r w:rsidRPr="00AA6280">
        <w:rPr>
          <w:sz w:val="16"/>
          <w:szCs w:val="16"/>
        </w:rPr>
        <w:t>Pagal L</w:t>
      </w:r>
      <w:r>
        <w:rPr>
          <w:sz w:val="16"/>
          <w:szCs w:val="16"/>
        </w:rPr>
        <w:t>ietuvos Respublikos</w:t>
      </w:r>
      <w:r w:rsidRPr="00AA6280">
        <w:rPr>
          <w:sz w:val="16"/>
          <w:szCs w:val="16"/>
        </w:rPr>
        <w:t xml:space="preserve"> </w:t>
      </w:r>
      <w:r>
        <w:rPr>
          <w:sz w:val="16"/>
          <w:szCs w:val="16"/>
        </w:rPr>
        <w:t>k</w:t>
      </w:r>
      <w:r w:rsidRPr="00AA6280">
        <w:rPr>
          <w:sz w:val="16"/>
          <w:szCs w:val="16"/>
        </w:rPr>
        <w:t xml:space="preserve">ultūros centrų įstatymą, </w:t>
      </w:r>
      <w:r w:rsidRPr="00305A6A">
        <w:rPr>
          <w:i/>
          <w:iCs/>
          <w:sz w:val="16"/>
          <w:szCs w:val="16"/>
        </w:rPr>
        <w:t>mėgėjų meno kolektyvas</w:t>
      </w:r>
      <w:r w:rsidRPr="00AA6280">
        <w:rPr>
          <w:sz w:val="16"/>
          <w:szCs w:val="16"/>
        </w:rPr>
        <w:t xml:space="preserve"> – </w:t>
      </w:r>
      <w:r w:rsidRPr="00AA6280">
        <w:rPr>
          <w:color w:val="000000"/>
          <w:sz w:val="16"/>
          <w:szCs w:val="16"/>
        </w:rPr>
        <w:t>asmenų grupė, laisvalaikiu užsiimanti menine saviraiška, turinti savo repertuarą ir galinti jį pristatyti žiūrovams.</w:t>
      </w:r>
    </w:p>
  </w:footnote>
  <w:footnote w:id="60">
    <w:p w14:paraId="07075916" w14:textId="77777777" w:rsidR="00DF4CD0" w:rsidRDefault="00DF4CD0" w:rsidP="001B50A9">
      <w:pPr>
        <w:pStyle w:val="Puslapioinaostekstas"/>
      </w:pPr>
      <w:r>
        <w:rPr>
          <w:rStyle w:val="Puslapioinaosnuoroda"/>
        </w:rPr>
        <w:footnoteRef/>
      </w:r>
      <w:r>
        <w:t xml:space="preserve"> </w:t>
      </w:r>
      <w:r w:rsidRPr="003D160D">
        <w:rPr>
          <w:sz w:val="16"/>
          <w:szCs w:val="16"/>
        </w:rPr>
        <w:t>Pagal K</w:t>
      </w:r>
      <w:r>
        <w:rPr>
          <w:sz w:val="16"/>
          <w:szCs w:val="16"/>
        </w:rPr>
        <w:t xml:space="preserve">MS </w:t>
      </w:r>
      <w:r w:rsidRPr="003D160D">
        <w:rPr>
          <w:sz w:val="16"/>
          <w:szCs w:val="16"/>
        </w:rPr>
        <w:t>administracijos direktoriaus ir K</w:t>
      </w:r>
      <w:r>
        <w:rPr>
          <w:sz w:val="16"/>
          <w:szCs w:val="16"/>
        </w:rPr>
        <w:t>MS</w:t>
      </w:r>
      <w:r w:rsidRPr="003D160D">
        <w:rPr>
          <w:sz w:val="16"/>
          <w:szCs w:val="16"/>
        </w:rPr>
        <w:t xml:space="preserve"> administracijos 201</w:t>
      </w:r>
      <w:r>
        <w:rPr>
          <w:sz w:val="16"/>
          <w:szCs w:val="16"/>
        </w:rPr>
        <w:t>7</w:t>
      </w:r>
      <w:r w:rsidRPr="003D160D">
        <w:rPr>
          <w:sz w:val="16"/>
          <w:szCs w:val="16"/>
        </w:rPr>
        <w:t xml:space="preserve"> metų veiklos ataskaitos duomenis.</w:t>
      </w:r>
    </w:p>
  </w:footnote>
  <w:footnote w:id="61">
    <w:p w14:paraId="23169D74" w14:textId="75A53146" w:rsidR="00DF4CD0" w:rsidRPr="001B5E01" w:rsidRDefault="00DF4CD0">
      <w:pPr>
        <w:pStyle w:val="Puslapioinaostekstas"/>
        <w:rPr>
          <w:sz w:val="16"/>
          <w:szCs w:val="16"/>
        </w:rPr>
      </w:pPr>
      <w:r>
        <w:rPr>
          <w:rStyle w:val="Puslapioinaosnuoroda"/>
        </w:rPr>
        <w:footnoteRef/>
      </w:r>
      <w:r>
        <w:t xml:space="preserve"> </w:t>
      </w:r>
      <w:r w:rsidRPr="007D6223">
        <w:rPr>
          <w:sz w:val="16"/>
          <w:szCs w:val="16"/>
        </w:rPr>
        <w:t xml:space="preserve">Pagal Valstybinę ligonių kasą prie Sveikatos apsaugos ministerijos, </w:t>
      </w:r>
      <w:r w:rsidRPr="007D6223">
        <w:rPr>
          <w:i/>
          <w:iCs/>
          <w:sz w:val="16"/>
          <w:szCs w:val="16"/>
        </w:rPr>
        <w:t>pirminė ambulatorinė asmens sveikatos</w:t>
      </w:r>
      <w:r w:rsidRPr="007D6223">
        <w:rPr>
          <w:sz w:val="16"/>
          <w:szCs w:val="16"/>
        </w:rPr>
        <w:t xml:space="preserve"> </w:t>
      </w:r>
      <w:r w:rsidRPr="007D6223">
        <w:rPr>
          <w:i/>
          <w:iCs/>
          <w:sz w:val="16"/>
          <w:szCs w:val="16"/>
        </w:rPr>
        <w:t>priežiūra</w:t>
      </w:r>
      <w:r w:rsidRPr="007D6223">
        <w:rPr>
          <w:sz w:val="16"/>
          <w:szCs w:val="16"/>
        </w:rPr>
        <w:t xml:space="preserve"> apima</w:t>
      </w:r>
      <w:r>
        <w:rPr>
          <w:sz w:val="16"/>
          <w:szCs w:val="16"/>
        </w:rPr>
        <w:t xml:space="preserve"> </w:t>
      </w:r>
      <w:r w:rsidRPr="007D6223">
        <w:rPr>
          <w:sz w:val="16"/>
          <w:szCs w:val="16"/>
        </w:rPr>
        <w:t xml:space="preserve">šeimos gydytojo (arba vidaus ligų gydytojo, vaikų ligų gydytojo, akušerio ginekologo ir chirurgo kartu) komandos teikiamas paslaugas, pirminę ambulatorinę odontologinę asmens sveikatos priežiūrą ir pirminę </w:t>
      </w:r>
      <w:r w:rsidRPr="001B5E01">
        <w:rPr>
          <w:sz w:val="16"/>
          <w:szCs w:val="16"/>
        </w:rPr>
        <w:t>ambulatorinę psichikos sveikatos priežiūrą.</w:t>
      </w:r>
    </w:p>
  </w:footnote>
  <w:footnote w:id="62">
    <w:p w14:paraId="40A65B64" w14:textId="09312F7F" w:rsidR="00DF4CD0" w:rsidRPr="001B5E01" w:rsidRDefault="00DF4CD0">
      <w:pPr>
        <w:pStyle w:val="Puslapioinaostekstas"/>
        <w:rPr>
          <w:sz w:val="16"/>
          <w:szCs w:val="16"/>
        </w:rPr>
      </w:pPr>
      <w:r w:rsidRPr="001B5E01">
        <w:rPr>
          <w:rStyle w:val="Puslapioinaosnuoroda"/>
          <w:sz w:val="16"/>
          <w:szCs w:val="16"/>
        </w:rPr>
        <w:footnoteRef/>
      </w:r>
      <w:r w:rsidRPr="001B5E01">
        <w:rPr>
          <w:sz w:val="16"/>
          <w:szCs w:val="16"/>
        </w:rPr>
        <w:t xml:space="preserve"> Pagal L</w:t>
      </w:r>
      <w:r>
        <w:rPr>
          <w:sz w:val="16"/>
          <w:szCs w:val="16"/>
        </w:rPr>
        <w:t>ietuvos Respublikos</w:t>
      </w:r>
      <w:r w:rsidRPr="001B5E01">
        <w:rPr>
          <w:sz w:val="16"/>
          <w:szCs w:val="16"/>
        </w:rPr>
        <w:t xml:space="preserve"> visuomenės sveikatos priežiūros įstatymą, visuomenės sveikatos priežiūra – organizacinių, teisinių, ekonominių, techninių, socialinių bei medicinos priemonių, padedančių įgyvendinti ligų ir traumų profilaktiką, išsaugoti visuomenės sveikatą bei ją stiprinti, visuma.</w:t>
      </w:r>
    </w:p>
  </w:footnote>
  <w:footnote w:id="63">
    <w:p w14:paraId="1B04F444" w14:textId="3EF7D415" w:rsidR="00DF4CD0" w:rsidRPr="001B5E01" w:rsidRDefault="00DF4CD0">
      <w:pPr>
        <w:pStyle w:val="Puslapioinaostekstas"/>
        <w:rPr>
          <w:sz w:val="16"/>
          <w:szCs w:val="16"/>
        </w:rPr>
      </w:pPr>
      <w:r w:rsidRPr="001B5E01">
        <w:rPr>
          <w:rStyle w:val="Puslapioinaosnuoroda"/>
          <w:sz w:val="16"/>
          <w:szCs w:val="16"/>
        </w:rPr>
        <w:footnoteRef/>
      </w:r>
      <w:r w:rsidRPr="001B5E01">
        <w:rPr>
          <w:sz w:val="16"/>
          <w:szCs w:val="16"/>
        </w:rPr>
        <w:t xml:space="preserve"> Pagal L</w:t>
      </w:r>
      <w:r>
        <w:rPr>
          <w:sz w:val="16"/>
          <w:szCs w:val="16"/>
        </w:rPr>
        <w:t>ietuvos Respublikos</w:t>
      </w:r>
      <w:r w:rsidRPr="001B5E01">
        <w:rPr>
          <w:sz w:val="16"/>
          <w:szCs w:val="16"/>
        </w:rPr>
        <w:t xml:space="preserve"> sveikatos ministro įsakymą „Dėl ambulatorinių specializuotų asmens sveikatos priežiūros paslaugų teikimo reikalavimų patvirtinimo“ – tai paslaugos, suteiktos pagal gydytojo specialisto profesinę kvalifikaciją.</w:t>
      </w:r>
    </w:p>
  </w:footnote>
  <w:footnote w:id="64">
    <w:p w14:paraId="38AD7397" w14:textId="6340B3CE" w:rsidR="00DF4CD0" w:rsidRDefault="00DF4CD0">
      <w:pPr>
        <w:pStyle w:val="Puslapioinaostekstas"/>
      </w:pPr>
      <w:r w:rsidRPr="001B5E01">
        <w:rPr>
          <w:rStyle w:val="Puslapioinaosnuoroda"/>
          <w:sz w:val="16"/>
          <w:szCs w:val="16"/>
        </w:rPr>
        <w:footnoteRef/>
      </w:r>
      <w:r w:rsidRPr="001B5E01">
        <w:rPr>
          <w:sz w:val="16"/>
          <w:szCs w:val="16"/>
        </w:rPr>
        <w:t xml:space="preserve"> Vertinamos sveikatos priežiūros paslaugas teikiančios įstaigos, su kuriomis Klaipėdos TLK turi sudarytas sutartis.</w:t>
      </w:r>
    </w:p>
  </w:footnote>
  <w:footnote w:id="65">
    <w:p w14:paraId="2FF5EC40" w14:textId="44900544" w:rsidR="00DF4CD0" w:rsidRDefault="00DF4CD0" w:rsidP="001A6138">
      <w:pPr>
        <w:pStyle w:val="Puslapioinaostekstas"/>
      </w:pPr>
      <w:r>
        <w:rPr>
          <w:rStyle w:val="Puslapioinaosnuoroda"/>
        </w:rPr>
        <w:footnoteRef/>
      </w:r>
      <w:r>
        <w:t xml:space="preserve"> </w:t>
      </w:r>
      <w:r w:rsidRPr="00911535">
        <w:rPr>
          <w:sz w:val="16"/>
          <w:szCs w:val="16"/>
        </w:rPr>
        <w:t>Pagal Higienos instituto duomenis</w:t>
      </w:r>
    </w:p>
  </w:footnote>
  <w:footnote w:id="66">
    <w:p w14:paraId="08752C7E" w14:textId="6426E129" w:rsidR="00DF4CD0" w:rsidRDefault="00DF4CD0" w:rsidP="001A6138">
      <w:pPr>
        <w:pStyle w:val="Puslapioinaostekstas"/>
      </w:pPr>
      <w:r>
        <w:rPr>
          <w:rStyle w:val="Puslapioinaosnuoroda"/>
        </w:rPr>
        <w:footnoteRef/>
      </w:r>
      <w:r>
        <w:t xml:space="preserve"> </w:t>
      </w:r>
      <w:r w:rsidRPr="00911535">
        <w:rPr>
          <w:sz w:val="16"/>
          <w:szCs w:val="16"/>
        </w:rPr>
        <w:t>Nuo 2019 m. rugpjūčio 1 d. VšĮ „Klaipėdos miesto poliklinika“</w:t>
      </w:r>
    </w:p>
  </w:footnote>
  <w:footnote w:id="67">
    <w:p w14:paraId="21149FCF" w14:textId="4298CB78" w:rsidR="00DF4CD0" w:rsidRDefault="00DF4CD0" w:rsidP="001A6138">
      <w:pPr>
        <w:pStyle w:val="Puslapioinaostekstas"/>
      </w:pPr>
      <w:r>
        <w:rPr>
          <w:rStyle w:val="Puslapioinaosnuoroda"/>
        </w:rPr>
        <w:footnoteRef/>
      </w:r>
      <w:r>
        <w:t xml:space="preserve"> </w:t>
      </w:r>
      <w:r w:rsidRPr="00911535">
        <w:rPr>
          <w:sz w:val="16"/>
          <w:szCs w:val="16"/>
        </w:rPr>
        <w:t>Pagal Higienos instituto duomenis</w:t>
      </w:r>
    </w:p>
  </w:footnote>
  <w:footnote w:id="68">
    <w:p w14:paraId="48C52AD2" w14:textId="77777777" w:rsidR="00DF4CD0" w:rsidRDefault="00DF4CD0" w:rsidP="00E70150">
      <w:pPr>
        <w:pStyle w:val="Puslapioinaostekstas"/>
      </w:pPr>
      <w:r>
        <w:rPr>
          <w:rStyle w:val="Puslapioinaosnuoroda"/>
        </w:rPr>
        <w:footnoteRef/>
      </w:r>
      <w:r>
        <w:t xml:space="preserve"> </w:t>
      </w:r>
      <w:r w:rsidRPr="009A4FCD">
        <w:rPr>
          <w:sz w:val="16"/>
          <w:szCs w:val="16"/>
        </w:rPr>
        <w:t>Pagal Lietuvos</w:t>
      </w:r>
      <w:r>
        <w:rPr>
          <w:sz w:val="16"/>
          <w:szCs w:val="16"/>
        </w:rPr>
        <w:t xml:space="preserve"> </w:t>
      </w:r>
      <w:r w:rsidRPr="009A4FCD">
        <w:rPr>
          <w:sz w:val="16"/>
          <w:szCs w:val="16"/>
        </w:rPr>
        <w:t xml:space="preserve">statistikos departamentą, </w:t>
      </w:r>
      <w:r w:rsidRPr="009A4FCD">
        <w:rPr>
          <w:i/>
          <w:iCs/>
          <w:sz w:val="16"/>
          <w:szCs w:val="16"/>
        </w:rPr>
        <w:t>vidutinė tikėtina gyvenimo trukmė</w:t>
      </w:r>
      <w:r w:rsidRPr="009A4FCD">
        <w:rPr>
          <w:sz w:val="16"/>
          <w:szCs w:val="16"/>
        </w:rPr>
        <w:t xml:space="preserve"> – tikimybinis rodiklis, rodantis</w:t>
      </w:r>
      <w:r>
        <w:rPr>
          <w:sz w:val="16"/>
          <w:szCs w:val="16"/>
        </w:rPr>
        <w:t xml:space="preserve">, </w:t>
      </w:r>
      <w:r w:rsidRPr="009A4FCD">
        <w:rPr>
          <w:sz w:val="16"/>
          <w:szCs w:val="16"/>
        </w:rPr>
        <w:t>kiek</w:t>
      </w:r>
      <w:r>
        <w:rPr>
          <w:sz w:val="16"/>
          <w:szCs w:val="16"/>
        </w:rPr>
        <w:t xml:space="preserve"> vidutiniškai metų gyvens kiekvienas gimęs arba sulaukęs tam tikro amžiaus žmogus, jeigu visą būsimą tiriamos kartos gyvenimą mirtingumo lygis kiekvienoje gyventojų amžiaus grupėje nekis. </w:t>
      </w:r>
      <w:r>
        <w:t xml:space="preserve"> </w:t>
      </w:r>
    </w:p>
  </w:footnote>
  <w:footnote w:id="69">
    <w:p w14:paraId="2B8BACFD" w14:textId="15609C87" w:rsidR="00DF4CD0" w:rsidRDefault="00DF4CD0" w:rsidP="002B061B">
      <w:pPr>
        <w:pStyle w:val="Puslapioinaostekstas"/>
      </w:pPr>
      <w:r>
        <w:rPr>
          <w:rStyle w:val="Puslapioinaosnuoroda"/>
        </w:rPr>
        <w:footnoteRef/>
      </w:r>
      <w:r>
        <w:t xml:space="preserve"> </w:t>
      </w:r>
      <w:r w:rsidRPr="009805EF">
        <w:rPr>
          <w:sz w:val="18"/>
        </w:rPr>
        <w:t>Išvengiamas mirtingumas – mirusiųjų nuo ligų ar būklių, kurių galima išvengti taikant žinomas efektyvias prevencijos ir</w:t>
      </w:r>
      <w:r>
        <w:rPr>
          <w:sz w:val="18"/>
        </w:rPr>
        <w:t xml:space="preserve"> (</w:t>
      </w:r>
      <w:r w:rsidRPr="009805EF">
        <w:rPr>
          <w:sz w:val="18"/>
        </w:rPr>
        <w:t>ar</w:t>
      </w:r>
      <w:r>
        <w:rPr>
          <w:sz w:val="18"/>
        </w:rPr>
        <w:t>)</w:t>
      </w:r>
      <w:r w:rsidRPr="009805EF">
        <w:rPr>
          <w:sz w:val="18"/>
        </w:rPr>
        <w:t xml:space="preserve"> diagnostikos priemones ir </w:t>
      </w:r>
      <w:r>
        <w:rPr>
          <w:sz w:val="18"/>
        </w:rPr>
        <w:t>(</w:t>
      </w:r>
      <w:r w:rsidRPr="009805EF">
        <w:rPr>
          <w:sz w:val="18"/>
        </w:rPr>
        <w:t>ar</w:t>
      </w:r>
      <w:r>
        <w:rPr>
          <w:sz w:val="18"/>
        </w:rPr>
        <w:t>)</w:t>
      </w:r>
      <w:r w:rsidRPr="009805EF">
        <w:rPr>
          <w:sz w:val="18"/>
        </w:rPr>
        <w:t xml:space="preserve"> gydymo priemones, dalis procentais nuo visų gyventojų mirčių</w:t>
      </w:r>
      <w:r>
        <w:rPr>
          <w:sz w:val="18"/>
        </w:rPr>
        <w:t xml:space="preserve"> (Higienos institutas)</w:t>
      </w:r>
      <w:r w:rsidRPr="009805EF">
        <w:rPr>
          <w:sz w:val="18"/>
        </w:rPr>
        <w:t>.</w:t>
      </w:r>
    </w:p>
  </w:footnote>
  <w:footnote w:id="70">
    <w:p w14:paraId="2F43936E" w14:textId="59BBA627" w:rsidR="00DF4CD0" w:rsidRPr="009A4FCD" w:rsidRDefault="00DF4CD0" w:rsidP="001A6138">
      <w:pPr>
        <w:spacing w:after="0"/>
        <w:rPr>
          <w:rFonts w:ascii="Times New Roman" w:hAnsi="Times New Roman" w:cs="Times New Roman"/>
          <w:bCs/>
        </w:rPr>
      </w:pPr>
      <w:r>
        <w:rPr>
          <w:rStyle w:val="Puslapioinaosnuoroda"/>
        </w:rPr>
        <w:footnoteRef/>
      </w:r>
      <w:r>
        <w:t xml:space="preserve"> </w:t>
      </w:r>
      <w:r w:rsidRPr="00DB013B">
        <w:rPr>
          <w:rFonts w:cstheme="minorHAnsi"/>
          <w:sz w:val="16"/>
          <w:szCs w:val="16"/>
        </w:rPr>
        <w:t xml:space="preserve">Pagal Higienos institutą, </w:t>
      </w:r>
      <w:r w:rsidRPr="00DB013B">
        <w:rPr>
          <w:rFonts w:cstheme="minorHAnsi"/>
          <w:i/>
          <w:iCs/>
          <w:sz w:val="16"/>
          <w:szCs w:val="16"/>
        </w:rPr>
        <w:t xml:space="preserve">aktyvūs gydytojai </w:t>
      </w:r>
      <w:r w:rsidRPr="00DB013B">
        <w:rPr>
          <w:rFonts w:cstheme="minorHAnsi"/>
          <w:sz w:val="16"/>
          <w:szCs w:val="16"/>
        </w:rPr>
        <w:t xml:space="preserve">– </w:t>
      </w:r>
      <w:r w:rsidRPr="00DB013B">
        <w:rPr>
          <w:rFonts w:cstheme="minorHAnsi"/>
          <w:bCs/>
          <w:sz w:val="16"/>
          <w:szCs w:val="16"/>
        </w:rPr>
        <w:t>asmenys, turintys universitetinio lygio medicininį gydytojo išsilavinimą, galintys teikti sveikatos priežiūros paslaugas ir dirbantys sveikatos priežiūros, mokslo, mokymo, valdymo srityse. Į gydytojų skaičių įtraukiami gydytojai rezidentai.</w:t>
      </w:r>
      <w:r>
        <w:rPr>
          <w:rFonts w:cstheme="minorHAnsi"/>
          <w:bCs/>
          <w:sz w:val="16"/>
          <w:szCs w:val="16"/>
        </w:rPr>
        <w:t xml:space="preserve"> </w:t>
      </w:r>
      <w:r w:rsidRPr="00DB013B">
        <w:rPr>
          <w:rFonts w:cstheme="minorHAnsi"/>
          <w:bCs/>
          <w:sz w:val="16"/>
          <w:szCs w:val="16"/>
        </w:rPr>
        <w:t>Neįtraukiami</w:t>
      </w:r>
      <w:r>
        <w:rPr>
          <w:rFonts w:cstheme="minorHAnsi"/>
          <w:bCs/>
          <w:sz w:val="16"/>
          <w:szCs w:val="16"/>
        </w:rPr>
        <w:t xml:space="preserve"> </w:t>
      </w:r>
      <w:r w:rsidRPr="00DB013B">
        <w:rPr>
          <w:rFonts w:cstheme="minorHAnsi"/>
          <w:bCs/>
          <w:sz w:val="16"/>
          <w:szCs w:val="16"/>
        </w:rPr>
        <w:t>nedirbantys gydytojai (pvz.</w:t>
      </w:r>
      <w:r>
        <w:rPr>
          <w:rFonts w:cstheme="minorHAnsi"/>
          <w:bCs/>
          <w:sz w:val="16"/>
          <w:szCs w:val="16"/>
        </w:rPr>
        <w:t>,</w:t>
      </w:r>
      <w:r w:rsidRPr="00DB013B">
        <w:rPr>
          <w:rFonts w:cstheme="minorHAnsi"/>
          <w:bCs/>
          <w:sz w:val="16"/>
          <w:szCs w:val="16"/>
        </w:rPr>
        <w:t xml:space="preserve"> pensininkai, bedarbiai), dirbant</w:t>
      </w:r>
      <w:r>
        <w:rPr>
          <w:rFonts w:cstheme="minorHAnsi"/>
          <w:bCs/>
          <w:sz w:val="16"/>
          <w:szCs w:val="16"/>
        </w:rPr>
        <w:t>ys</w:t>
      </w:r>
      <w:r w:rsidRPr="00DB013B">
        <w:rPr>
          <w:rFonts w:cstheme="minorHAnsi"/>
          <w:bCs/>
          <w:sz w:val="16"/>
          <w:szCs w:val="16"/>
        </w:rPr>
        <w:t xml:space="preserve"> už šalies ribų, dirbant</w:t>
      </w:r>
      <w:r>
        <w:rPr>
          <w:rFonts w:cstheme="minorHAnsi"/>
          <w:bCs/>
          <w:sz w:val="16"/>
          <w:szCs w:val="16"/>
        </w:rPr>
        <w:t>ys</w:t>
      </w:r>
      <w:r w:rsidRPr="00DB013B">
        <w:rPr>
          <w:rFonts w:cstheme="minorHAnsi"/>
          <w:bCs/>
          <w:sz w:val="16"/>
          <w:szCs w:val="16"/>
        </w:rPr>
        <w:t xml:space="preserve"> pramonėje ir verslo įmonėse.</w:t>
      </w:r>
    </w:p>
  </w:footnote>
  <w:footnote w:id="71">
    <w:p w14:paraId="1C341E42" w14:textId="77777777" w:rsidR="00DF4CD0" w:rsidRDefault="00DF4CD0" w:rsidP="001A6138">
      <w:pPr>
        <w:pStyle w:val="Puslapioinaostekstas"/>
      </w:pPr>
      <w:r>
        <w:rPr>
          <w:rStyle w:val="Puslapioinaosnuoroda"/>
        </w:rPr>
        <w:footnoteRef/>
      </w:r>
      <w:r>
        <w:t xml:space="preserve"> </w:t>
      </w:r>
      <w:r w:rsidRPr="00F722CD">
        <w:rPr>
          <w:sz w:val="16"/>
          <w:szCs w:val="16"/>
        </w:rPr>
        <w:t xml:space="preserve">Pagal Higienos institutą, </w:t>
      </w:r>
      <w:r w:rsidRPr="00F722CD">
        <w:rPr>
          <w:i/>
          <w:iCs/>
          <w:sz w:val="16"/>
          <w:szCs w:val="16"/>
        </w:rPr>
        <w:t>sergamumas</w:t>
      </w:r>
      <w:r w:rsidRPr="00F722CD">
        <w:rPr>
          <w:sz w:val="16"/>
          <w:szCs w:val="16"/>
        </w:rPr>
        <w:t xml:space="preserve"> – per</w:t>
      </w:r>
      <w:r>
        <w:rPr>
          <w:sz w:val="16"/>
          <w:szCs w:val="16"/>
        </w:rPr>
        <w:t xml:space="preserve"> </w:t>
      </w:r>
      <w:r w:rsidRPr="00F722CD">
        <w:rPr>
          <w:sz w:val="16"/>
          <w:szCs w:val="16"/>
        </w:rPr>
        <w:t>nustatytą laikotarpį užregistruotų visų ligos atvejų (naujų ir kartotinių), dėl kurių žmonės kreipėsi į sveikatos priežiūros įstaigas, ir tų metų vidutinio gyventojų skaičiaus santykis. Jis reiškia populiacijos suminį sergamumą visomis ligomis.</w:t>
      </w:r>
      <w:r>
        <w:t xml:space="preserve"> </w:t>
      </w:r>
    </w:p>
  </w:footnote>
  <w:footnote w:id="72">
    <w:p w14:paraId="11C006FF" w14:textId="0EE2107F" w:rsidR="00DF4CD0" w:rsidRDefault="00DF4CD0" w:rsidP="001A6138">
      <w:pPr>
        <w:pStyle w:val="Puslapioinaostekstas"/>
      </w:pPr>
      <w:r>
        <w:rPr>
          <w:rStyle w:val="Puslapioinaosnuoroda"/>
        </w:rPr>
        <w:footnoteRef/>
      </w:r>
      <w:r>
        <w:t xml:space="preserve"> </w:t>
      </w:r>
      <w:r w:rsidRPr="00397332">
        <w:rPr>
          <w:sz w:val="16"/>
          <w:szCs w:val="16"/>
        </w:rPr>
        <w:t xml:space="preserve">Pagal Valstybinę ligonių kasą prie Sveikatos apsaugos ministerijos, </w:t>
      </w:r>
      <w:r w:rsidRPr="00397332">
        <w:rPr>
          <w:i/>
          <w:iCs/>
          <w:sz w:val="16"/>
          <w:szCs w:val="16"/>
        </w:rPr>
        <w:t>stacionarinės asmens sveikatos priežiūros paslaugos</w:t>
      </w:r>
      <w:r w:rsidRPr="00397332">
        <w:rPr>
          <w:sz w:val="16"/>
          <w:szCs w:val="16"/>
        </w:rPr>
        <w:t xml:space="preserve"> – tai paslaugos, kurios teikiamos ligoniui gydantis stacionarinėse asmens sveikatos priežiūros įstaigose, t.</w:t>
      </w:r>
      <w:r>
        <w:rPr>
          <w:sz w:val="16"/>
          <w:szCs w:val="16"/>
        </w:rPr>
        <w:t xml:space="preserve"> </w:t>
      </w:r>
      <w:r w:rsidRPr="00397332">
        <w:rPr>
          <w:sz w:val="16"/>
          <w:szCs w:val="16"/>
        </w:rPr>
        <w:t>y. ligoninėse. Paprastai šios paslaugos ligoninėse teikiamos ne mažiau kaip 24 valandas. Ligoninėse teikiamos stacionarinės paslaugos gali būti: aktyviojo gydymo, ilgalaikio gydymo, transplantacijos ir reabilitacijos.</w:t>
      </w:r>
    </w:p>
  </w:footnote>
  <w:footnote w:id="73">
    <w:p w14:paraId="0ED9266D" w14:textId="77777777" w:rsidR="00DF4CD0" w:rsidRDefault="00DF4CD0" w:rsidP="001A6138">
      <w:pPr>
        <w:pStyle w:val="Puslapioinaostekstas"/>
      </w:pPr>
      <w:r>
        <w:rPr>
          <w:rStyle w:val="Puslapioinaosnuoroda"/>
        </w:rPr>
        <w:footnoteRef/>
      </w:r>
      <w:r>
        <w:t xml:space="preserve"> </w:t>
      </w:r>
      <w:r w:rsidRPr="005A3E13">
        <w:rPr>
          <w:sz w:val="16"/>
          <w:szCs w:val="16"/>
        </w:rPr>
        <w:t>VšĮ Klaipėdos medicininės slaugos ligoninė į paveikslą nėra įtraukta</w:t>
      </w:r>
      <w:r>
        <w:rPr>
          <w:sz w:val="16"/>
          <w:szCs w:val="16"/>
        </w:rPr>
        <w:t xml:space="preserve">, nes nėra 2015 m., 2016 m. duomenų.  </w:t>
      </w:r>
    </w:p>
  </w:footnote>
  <w:footnote w:id="74">
    <w:p w14:paraId="3BA3E982" w14:textId="05E3490D" w:rsidR="00DF4CD0" w:rsidRDefault="00DF4CD0" w:rsidP="001A6138">
      <w:pPr>
        <w:pStyle w:val="Puslapioinaostekstas"/>
      </w:pPr>
      <w:r>
        <w:rPr>
          <w:rStyle w:val="Puslapioinaosnuoroda"/>
        </w:rPr>
        <w:footnoteRef/>
      </w:r>
      <w:r>
        <w:t xml:space="preserve"> </w:t>
      </w:r>
      <w:r w:rsidRPr="00F1475C">
        <w:rPr>
          <w:sz w:val="16"/>
          <w:szCs w:val="16"/>
        </w:rPr>
        <w:t xml:space="preserve">Pagal VšĮ „Klaipėdos greitosios </w:t>
      </w:r>
      <w:r w:rsidRPr="00F1475C">
        <w:rPr>
          <w:noProof/>
          <w:sz w:val="16"/>
          <w:szCs w:val="16"/>
        </w:rPr>
        <w:t xml:space="preserve">medicinės </w:t>
      </w:r>
      <w:r w:rsidRPr="00F1475C">
        <w:rPr>
          <w:sz w:val="16"/>
          <w:szCs w:val="16"/>
        </w:rPr>
        <w:t>pagalbos stotis“ 2018 m. veiklos ataskaitos duomenis</w:t>
      </w:r>
    </w:p>
  </w:footnote>
  <w:footnote w:id="75">
    <w:p w14:paraId="1A9568C6" w14:textId="7B763A1B" w:rsidR="00DF4CD0" w:rsidRDefault="00DF4CD0">
      <w:pPr>
        <w:pStyle w:val="Puslapioinaostekstas"/>
      </w:pPr>
      <w:r w:rsidRPr="00514D9B">
        <w:rPr>
          <w:rStyle w:val="Puslapioinaosnuoroda"/>
          <w:sz w:val="16"/>
          <w:szCs w:val="16"/>
        </w:rPr>
        <w:footnoteRef/>
      </w:r>
      <w:r w:rsidRPr="00514D9B">
        <w:rPr>
          <w:sz w:val="16"/>
          <w:szCs w:val="16"/>
        </w:rPr>
        <w:t xml:space="preserve"> Patvirtintas L</w:t>
      </w:r>
      <w:r>
        <w:rPr>
          <w:sz w:val="16"/>
          <w:szCs w:val="16"/>
        </w:rPr>
        <w:t>ietuvos Respublikos</w:t>
      </w:r>
      <w:r w:rsidRPr="00514D9B">
        <w:rPr>
          <w:sz w:val="16"/>
          <w:szCs w:val="16"/>
        </w:rPr>
        <w:t xml:space="preserve"> sveikatos apsaugos ministro 2010 m. gruodžio 27 d. įsakymu Nr.V-1131 (suvestinė redakcija nuo 201</w:t>
      </w:r>
      <w:r>
        <w:rPr>
          <w:sz w:val="16"/>
          <w:szCs w:val="16"/>
        </w:rPr>
        <w:t>9</w:t>
      </w:r>
      <w:r w:rsidRPr="00514D9B">
        <w:rPr>
          <w:sz w:val="16"/>
          <w:szCs w:val="16"/>
        </w:rPr>
        <w:t xml:space="preserve"> m. rugpjūčio 2 d.)</w:t>
      </w:r>
    </w:p>
  </w:footnote>
  <w:footnote w:id="76">
    <w:p w14:paraId="7A8A0C4C" w14:textId="77777777" w:rsidR="00DF4CD0" w:rsidRPr="00D56CD1" w:rsidRDefault="00DF4CD0" w:rsidP="00060CD4">
      <w:pPr>
        <w:pStyle w:val="Puslapioinaostekstas"/>
        <w:rPr>
          <w:sz w:val="16"/>
          <w:szCs w:val="16"/>
        </w:rPr>
      </w:pPr>
      <w:r w:rsidRPr="00D56CD1">
        <w:rPr>
          <w:rStyle w:val="Puslapioinaosnuoroda"/>
          <w:sz w:val="16"/>
          <w:szCs w:val="16"/>
        </w:rPr>
        <w:footnoteRef/>
      </w:r>
      <w:r w:rsidRPr="00D56CD1">
        <w:rPr>
          <w:sz w:val="16"/>
          <w:szCs w:val="16"/>
        </w:rPr>
        <w:t xml:space="preserve"> </w:t>
      </w:r>
      <w:r>
        <w:rPr>
          <w:sz w:val="16"/>
          <w:szCs w:val="16"/>
        </w:rPr>
        <w:t>Pagal</w:t>
      </w:r>
      <w:r w:rsidRPr="00D56CD1">
        <w:rPr>
          <w:sz w:val="16"/>
          <w:szCs w:val="16"/>
        </w:rPr>
        <w:t xml:space="preserve"> Lietuvos Respublikos visuomenės sveikatos priežiūros įstatym</w:t>
      </w:r>
      <w:r>
        <w:rPr>
          <w:sz w:val="16"/>
          <w:szCs w:val="16"/>
        </w:rPr>
        <w:t>ą</w:t>
      </w:r>
      <w:r w:rsidRPr="00D56CD1">
        <w:rPr>
          <w:sz w:val="16"/>
          <w:szCs w:val="16"/>
        </w:rPr>
        <w:t xml:space="preserve">, </w:t>
      </w:r>
      <w:r w:rsidRPr="00D56CD1">
        <w:rPr>
          <w:i/>
          <w:sz w:val="16"/>
          <w:szCs w:val="16"/>
        </w:rPr>
        <w:t>visuomenės sveikatos priežiūra</w:t>
      </w:r>
      <w:r w:rsidRPr="00D56CD1">
        <w:rPr>
          <w:sz w:val="16"/>
          <w:szCs w:val="16"/>
        </w:rPr>
        <w:t xml:space="preserve"> – organizacinių, teisinių, ekonominių, techninių, socialinių bei medicinos priemonių, padedančių įgyvendinti ligų ir traumų profilaktiką, išsaugoti visuomenės sveikatą bei ją stiprinti, visuma (I skyrius, bendrosios nuostatos, 2 straipsnis).</w:t>
      </w:r>
    </w:p>
  </w:footnote>
  <w:footnote w:id="77">
    <w:p w14:paraId="1A41E5C3" w14:textId="01A01B78" w:rsidR="00DF4CD0" w:rsidRDefault="00DF4CD0" w:rsidP="001A6138">
      <w:pPr>
        <w:pStyle w:val="Puslapioinaostekstas"/>
      </w:pPr>
      <w:r>
        <w:rPr>
          <w:rStyle w:val="Puslapioinaosnuoroda"/>
        </w:rPr>
        <w:footnoteRef/>
      </w:r>
      <w:r>
        <w:t xml:space="preserve"> </w:t>
      </w:r>
      <w:r w:rsidRPr="003D160D">
        <w:rPr>
          <w:sz w:val="16"/>
          <w:szCs w:val="16"/>
        </w:rPr>
        <w:t>Pagal K</w:t>
      </w:r>
      <w:r>
        <w:rPr>
          <w:sz w:val="16"/>
          <w:szCs w:val="16"/>
        </w:rPr>
        <w:t xml:space="preserve">MS </w:t>
      </w:r>
      <w:r w:rsidRPr="003D160D">
        <w:rPr>
          <w:sz w:val="16"/>
          <w:szCs w:val="16"/>
        </w:rPr>
        <w:t>administracijos direktoriaus ir K</w:t>
      </w:r>
      <w:r>
        <w:rPr>
          <w:sz w:val="16"/>
          <w:szCs w:val="16"/>
        </w:rPr>
        <w:t>MS</w:t>
      </w:r>
      <w:r w:rsidRPr="003D160D">
        <w:rPr>
          <w:sz w:val="16"/>
          <w:szCs w:val="16"/>
        </w:rPr>
        <w:t xml:space="preserve"> administracijos 201</w:t>
      </w:r>
      <w:r>
        <w:rPr>
          <w:sz w:val="16"/>
          <w:szCs w:val="16"/>
        </w:rPr>
        <w:t>7</w:t>
      </w:r>
      <w:r w:rsidRPr="003D160D">
        <w:rPr>
          <w:sz w:val="16"/>
          <w:szCs w:val="16"/>
        </w:rPr>
        <w:t xml:space="preserve"> metų veiklos ataskaitos duomenis</w:t>
      </w:r>
    </w:p>
  </w:footnote>
  <w:footnote w:id="78">
    <w:p w14:paraId="3A061450" w14:textId="77777777" w:rsidR="00DF4CD0" w:rsidRPr="00D56CD1" w:rsidRDefault="00DF4CD0" w:rsidP="001203D8">
      <w:pPr>
        <w:pStyle w:val="Puslapioinaostekstas"/>
        <w:rPr>
          <w:sz w:val="16"/>
          <w:szCs w:val="16"/>
        </w:rPr>
      </w:pPr>
      <w:r w:rsidRPr="00D56CD1">
        <w:rPr>
          <w:rStyle w:val="Puslapioinaosnuoroda"/>
          <w:sz w:val="16"/>
          <w:szCs w:val="16"/>
        </w:rPr>
        <w:footnoteRef/>
      </w:r>
      <w:r w:rsidRPr="00D56CD1">
        <w:rPr>
          <w:sz w:val="16"/>
          <w:szCs w:val="16"/>
        </w:rPr>
        <w:t xml:space="preserve"> </w:t>
      </w:r>
      <w:r>
        <w:rPr>
          <w:sz w:val="16"/>
          <w:szCs w:val="16"/>
        </w:rPr>
        <w:t>Pagal</w:t>
      </w:r>
      <w:r w:rsidRPr="00D56CD1">
        <w:rPr>
          <w:sz w:val="16"/>
          <w:szCs w:val="16"/>
        </w:rPr>
        <w:t xml:space="preserve"> Lietuvos Respublikos socialinių paslaugų įstatym</w:t>
      </w:r>
      <w:r>
        <w:rPr>
          <w:sz w:val="16"/>
          <w:szCs w:val="16"/>
        </w:rPr>
        <w:t>ą</w:t>
      </w:r>
      <w:r w:rsidRPr="00D56CD1">
        <w:rPr>
          <w:sz w:val="16"/>
          <w:szCs w:val="16"/>
        </w:rPr>
        <w:t xml:space="preserve">, </w:t>
      </w:r>
      <w:r w:rsidRPr="00D56CD1">
        <w:rPr>
          <w:i/>
          <w:sz w:val="16"/>
          <w:szCs w:val="16"/>
        </w:rPr>
        <w:t>senyvo amžiaus asmuo</w:t>
      </w:r>
      <w:r w:rsidRPr="00D56CD1">
        <w:rPr>
          <w:sz w:val="16"/>
          <w:szCs w:val="16"/>
        </w:rPr>
        <w:t xml:space="preserve"> – sukakęs senatvės pensijos amžių asmuo, kuris dėl amžiaus iš dalies ar visiškai yra netekęs gebėjimų savarankiškai rūpintis asmeniniu (šeimos) gyvenimu ir dalyvauti visuomenės gyvenime (pirmasis skirsnis, bendrosios nuostatos, 2 straipsnis).</w:t>
      </w:r>
    </w:p>
  </w:footnote>
  <w:footnote w:id="79">
    <w:p w14:paraId="1646247F" w14:textId="764A6F3B" w:rsidR="00DF4CD0" w:rsidRPr="00FB05E9" w:rsidRDefault="00DF4CD0" w:rsidP="001203D8">
      <w:pPr>
        <w:pStyle w:val="Puslapioinaostekstas"/>
        <w:rPr>
          <w:sz w:val="16"/>
          <w:szCs w:val="16"/>
        </w:rPr>
      </w:pPr>
      <w:r w:rsidRPr="00526052">
        <w:rPr>
          <w:rStyle w:val="Puslapioinaosnuoroda"/>
          <w:sz w:val="16"/>
          <w:szCs w:val="16"/>
        </w:rPr>
        <w:footnoteRef/>
      </w:r>
      <w:r w:rsidRPr="00526052">
        <w:rPr>
          <w:sz w:val="16"/>
          <w:szCs w:val="16"/>
        </w:rPr>
        <w:t xml:space="preserve"> </w:t>
      </w:r>
      <w:r>
        <w:rPr>
          <w:sz w:val="16"/>
          <w:szCs w:val="16"/>
        </w:rPr>
        <w:t>Pagal</w:t>
      </w:r>
      <w:r w:rsidRPr="00D56CD1">
        <w:rPr>
          <w:sz w:val="16"/>
          <w:szCs w:val="16"/>
        </w:rPr>
        <w:t xml:space="preserve"> Lietuvos Respublikos socialinių paslaugų įstatym</w:t>
      </w:r>
      <w:r>
        <w:rPr>
          <w:sz w:val="16"/>
          <w:szCs w:val="16"/>
        </w:rPr>
        <w:t>ą</w:t>
      </w:r>
      <w:r w:rsidRPr="00526052">
        <w:rPr>
          <w:sz w:val="16"/>
          <w:szCs w:val="16"/>
        </w:rPr>
        <w:t xml:space="preserve">, skiriamas </w:t>
      </w:r>
      <w:r w:rsidRPr="00526052">
        <w:rPr>
          <w:i/>
          <w:sz w:val="16"/>
          <w:szCs w:val="16"/>
        </w:rPr>
        <w:t>suaugęs asmuo su negalia</w:t>
      </w:r>
      <w:r w:rsidRPr="00526052">
        <w:rPr>
          <w:sz w:val="16"/>
          <w:szCs w:val="16"/>
        </w:rPr>
        <w:t xml:space="preserve"> ir </w:t>
      </w:r>
      <w:r w:rsidRPr="00526052">
        <w:rPr>
          <w:i/>
          <w:sz w:val="16"/>
          <w:szCs w:val="16"/>
        </w:rPr>
        <w:t>vaikas su negalia</w:t>
      </w:r>
      <w:r w:rsidRPr="00526052">
        <w:rPr>
          <w:sz w:val="16"/>
          <w:szCs w:val="16"/>
        </w:rPr>
        <w:t xml:space="preserve">. </w:t>
      </w:r>
      <w:r w:rsidRPr="00526052">
        <w:rPr>
          <w:i/>
          <w:sz w:val="16"/>
          <w:szCs w:val="16"/>
        </w:rPr>
        <w:t xml:space="preserve">Suaugęs asmuo su negalia </w:t>
      </w:r>
      <w:r w:rsidRPr="00526052">
        <w:rPr>
          <w:sz w:val="16"/>
          <w:szCs w:val="16"/>
        </w:rPr>
        <w:t xml:space="preserve">– darbingo amžiaus asmuo, kuris dėl neįgalumo yra iš dalies ar visiškai netekęs gebėjimų savarankiškai rūpintis asmeniniu (šeimos) gyvenimu ir dalyvauti visuomenės gyvenime. </w:t>
      </w:r>
      <w:r w:rsidRPr="00526052">
        <w:rPr>
          <w:i/>
          <w:sz w:val="16"/>
          <w:szCs w:val="16"/>
        </w:rPr>
        <w:t>Vaikas su negalia</w:t>
      </w:r>
      <w:r w:rsidRPr="00526052">
        <w:rPr>
          <w:sz w:val="16"/>
          <w:szCs w:val="16"/>
        </w:rPr>
        <w:t xml:space="preserve"> – vaikas iki 18 metų, kuris dėl neįgalumo yra iš dalies ar visiškai neįgijęs jo amžių atitinkančio savarankiškumo ir kurio galimybės ugdytis bei dalyvauti visuomenės gyvenime yra ribotos (pirmasis skirsnis, bendrosios nuostatos, 2 straipsnis).</w:t>
      </w:r>
    </w:p>
  </w:footnote>
  <w:footnote w:id="80">
    <w:p w14:paraId="1BF2D10A" w14:textId="77777777" w:rsidR="00DF4CD0" w:rsidRPr="00D56CD1" w:rsidRDefault="00DF4CD0" w:rsidP="001203D8">
      <w:pPr>
        <w:pStyle w:val="Puslapioinaostekstas"/>
        <w:rPr>
          <w:sz w:val="16"/>
          <w:szCs w:val="16"/>
        </w:rPr>
      </w:pPr>
      <w:r w:rsidRPr="00D56CD1">
        <w:rPr>
          <w:rStyle w:val="Puslapioinaosnuoroda"/>
          <w:sz w:val="16"/>
          <w:szCs w:val="16"/>
        </w:rPr>
        <w:footnoteRef/>
      </w:r>
      <w:r w:rsidRPr="00D56CD1">
        <w:rPr>
          <w:sz w:val="16"/>
          <w:szCs w:val="16"/>
        </w:rPr>
        <w:t xml:space="preserve"> </w:t>
      </w:r>
      <w:r>
        <w:rPr>
          <w:sz w:val="16"/>
          <w:szCs w:val="16"/>
        </w:rPr>
        <w:t>Pagal</w:t>
      </w:r>
      <w:r w:rsidRPr="00D56CD1">
        <w:rPr>
          <w:sz w:val="16"/>
          <w:szCs w:val="16"/>
        </w:rPr>
        <w:t xml:space="preserve"> Lietuvos Respublikos socialinių paslaugų įstatym</w:t>
      </w:r>
      <w:r>
        <w:rPr>
          <w:sz w:val="16"/>
          <w:szCs w:val="16"/>
        </w:rPr>
        <w:t>ą</w:t>
      </w:r>
      <w:r w:rsidRPr="00D56CD1">
        <w:rPr>
          <w:sz w:val="16"/>
          <w:szCs w:val="16"/>
        </w:rPr>
        <w:t xml:space="preserve">, </w:t>
      </w:r>
      <w:r w:rsidRPr="00D56CD1">
        <w:rPr>
          <w:i/>
          <w:sz w:val="16"/>
          <w:szCs w:val="16"/>
        </w:rPr>
        <w:t>asmuo su sunkia negalia</w:t>
      </w:r>
      <w:r w:rsidRPr="00D56CD1">
        <w:rPr>
          <w:sz w:val="16"/>
          <w:szCs w:val="16"/>
        </w:rPr>
        <w:t xml:space="preserve">: 1) </w:t>
      </w:r>
      <w:r w:rsidRPr="00D56CD1">
        <w:rPr>
          <w:i/>
          <w:sz w:val="16"/>
          <w:szCs w:val="16"/>
        </w:rPr>
        <w:t>vaikas su sunkia</w:t>
      </w:r>
      <w:r w:rsidRPr="00D56CD1">
        <w:rPr>
          <w:sz w:val="16"/>
          <w:szCs w:val="16"/>
        </w:rPr>
        <w:t xml:space="preserve"> </w:t>
      </w:r>
      <w:r w:rsidRPr="00D56CD1">
        <w:rPr>
          <w:i/>
          <w:sz w:val="16"/>
          <w:szCs w:val="16"/>
        </w:rPr>
        <w:t>negalia</w:t>
      </w:r>
      <w:r w:rsidRPr="00D56CD1">
        <w:rPr>
          <w:sz w:val="16"/>
          <w:szCs w:val="16"/>
        </w:rPr>
        <w:t xml:space="preserve"> – asmuo, kuriam pagal šį įstatymą nustatytas visiško nesavarankiškumo lygis ir pagal Neįgaliųjų socialinės integracijos įstatymą pripažintas sunkaus neįgalumo lygis; 2) </w:t>
      </w:r>
      <w:r w:rsidRPr="00D56CD1">
        <w:rPr>
          <w:i/>
          <w:sz w:val="16"/>
          <w:szCs w:val="16"/>
        </w:rPr>
        <w:t>suaugęs asmuo su sunkia negalia</w:t>
      </w:r>
      <w:r w:rsidRPr="00D56CD1">
        <w:rPr>
          <w:sz w:val="16"/>
          <w:szCs w:val="16"/>
        </w:rPr>
        <w:t xml:space="preserve"> – asmuo, kuriam pagal šį įstatymą nustatytas visiško nesavarankiškumo lygis ir kuris pagal Neįgaliųjų socialinės integracijos įstatymą yra pripažintas nedarbingu; 3) </w:t>
      </w:r>
      <w:r w:rsidRPr="00D56CD1">
        <w:rPr>
          <w:i/>
          <w:sz w:val="16"/>
          <w:szCs w:val="16"/>
        </w:rPr>
        <w:t>senatvės pensijos amžių sukakęs asmuo su sunkia negalia</w:t>
      </w:r>
      <w:r w:rsidRPr="00D56CD1">
        <w:rPr>
          <w:sz w:val="16"/>
          <w:szCs w:val="16"/>
        </w:rPr>
        <w:t xml:space="preserve"> – sukakęs senatvės pensijos amžių asmuo, kuriam pagal šį įstatymą nustatytas visiško nesavarankiškumo lygis (pirmasis skirsnis, bendrosios nuostatos, 2 straipsnis).</w:t>
      </w:r>
    </w:p>
  </w:footnote>
  <w:footnote w:id="81">
    <w:p w14:paraId="4D4A2940" w14:textId="77777777" w:rsidR="00DF4CD0" w:rsidRPr="00D56CD1" w:rsidRDefault="00DF4CD0" w:rsidP="001203D8">
      <w:pPr>
        <w:pStyle w:val="Puslapioinaostekstas"/>
        <w:rPr>
          <w:sz w:val="16"/>
          <w:szCs w:val="16"/>
        </w:rPr>
      </w:pPr>
      <w:r w:rsidRPr="00D56CD1">
        <w:rPr>
          <w:rStyle w:val="Puslapioinaosnuoroda"/>
          <w:sz w:val="16"/>
          <w:szCs w:val="16"/>
        </w:rPr>
        <w:footnoteRef/>
      </w:r>
      <w:r w:rsidRPr="00D56CD1">
        <w:rPr>
          <w:sz w:val="16"/>
          <w:szCs w:val="16"/>
        </w:rPr>
        <w:t xml:space="preserve"> </w:t>
      </w:r>
      <w:r>
        <w:rPr>
          <w:sz w:val="16"/>
          <w:szCs w:val="16"/>
        </w:rPr>
        <w:t>Pagal</w:t>
      </w:r>
      <w:r w:rsidRPr="00D56CD1">
        <w:rPr>
          <w:sz w:val="16"/>
          <w:szCs w:val="16"/>
        </w:rPr>
        <w:t xml:space="preserve"> Lietuvos Respublikos socialinių paslaugų įstatym</w:t>
      </w:r>
      <w:r>
        <w:rPr>
          <w:sz w:val="16"/>
          <w:szCs w:val="16"/>
        </w:rPr>
        <w:t>ą</w:t>
      </w:r>
      <w:r w:rsidRPr="00D56CD1">
        <w:rPr>
          <w:sz w:val="16"/>
          <w:szCs w:val="16"/>
        </w:rPr>
        <w:t xml:space="preserve">, </w:t>
      </w:r>
      <w:r w:rsidRPr="00D56CD1">
        <w:rPr>
          <w:i/>
          <w:sz w:val="16"/>
          <w:szCs w:val="16"/>
        </w:rPr>
        <w:t>socialinės rizikos šeima</w:t>
      </w:r>
      <w:r w:rsidRPr="00D56CD1">
        <w:rPr>
          <w:sz w:val="16"/>
          <w:szCs w:val="16"/>
        </w:rPr>
        <w:t xml:space="preserve"> – šeima, kurioje auga vaikų iki 18 metų ir kurioje bent vienas iš tėvų piktnaudžiauja alkoholiu, narkotinėmis, psichotropinėmis ar toksinėmis medžiagomis, yra priklausomas nuo azartinių lošimų, dėl socialinių įgūdžių stokos nemoka ar negali tinkamai prižiūrėti vaikų, naudoja prieš juos psichologinę, fizinę ar seksualinę prievartą, gaunamą valstybės paramą panaudoja ne šeimos interesams ir todėl iškyla pavojus vaikų fiziniam, protiniam, dvasiniam, doroviniam vystymuisi bei saugumui. Socialinės rizikos šeimai priskiriama ir šeima, kurios vaikui įstatymų nustatyta tvarka yra nustatyta laikinoji globa (rūpyba) (pirmasis skirsnis, bendrosios nuostatos, 2 straipsnis).</w:t>
      </w:r>
    </w:p>
  </w:footnote>
  <w:footnote w:id="82">
    <w:p w14:paraId="311D5411" w14:textId="77777777" w:rsidR="00DF4CD0" w:rsidRPr="00D56CD1" w:rsidRDefault="00DF4CD0" w:rsidP="001203D8">
      <w:pPr>
        <w:pStyle w:val="Puslapioinaostekstas"/>
        <w:rPr>
          <w:sz w:val="16"/>
          <w:szCs w:val="16"/>
        </w:rPr>
      </w:pPr>
      <w:r w:rsidRPr="00D56CD1">
        <w:rPr>
          <w:rStyle w:val="Puslapioinaosnuoroda"/>
          <w:sz w:val="16"/>
          <w:szCs w:val="16"/>
        </w:rPr>
        <w:footnoteRef/>
      </w:r>
      <w:r w:rsidRPr="00D56CD1">
        <w:rPr>
          <w:sz w:val="16"/>
          <w:szCs w:val="16"/>
        </w:rPr>
        <w:t xml:space="preserve"> </w:t>
      </w:r>
      <w:r>
        <w:rPr>
          <w:sz w:val="16"/>
          <w:szCs w:val="16"/>
        </w:rPr>
        <w:t>Pagal</w:t>
      </w:r>
      <w:r w:rsidRPr="00D56CD1">
        <w:rPr>
          <w:sz w:val="16"/>
          <w:szCs w:val="16"/>
        </w:rPr>
        <w:t xml:space="preserve"> Lietuvos Respublikos socialinių paslaugų įstatym</w:t>
      </w:r>
      <w:r>
        <w:rPr>
          <w:sz w:val="16"/>
          <w:szCs w:val="16"/>
        </w:rPr>
        <w:t>ą</w:t>
      </w:r>
      <w:r w:rsidRPr="00D56CD1">
        <w:rPr>
          <w:sz w:val="16"/>
          <w:szCs w:val="16"/>
        </w:rPr>
        <w:t xml:space="preserve">, </w:t>
      </w:r>
      <w:r w:rsidRPr="00D56CD1">
        <w:rPr>
          <w:i/>
          <w:sz w:val="16"/>
          <w:szCs w:val="16"/>
        </w:rPr>
        <w:t>socialinės rizikos vaikas</w:t>
      </w:r>
      <w:r w:rsidRPr="00D56CD1">
        <w:rPr>
          <w:sz w:val="16"/>
          <w:szCs w:val="16"/>
        </w:rPr>
        <w:t xml:space="preserve"> – vaikas iki 18 metų, kuris valkatauja, elgetauja, nelanko mokyklos ar turi elgesio problemų mokykloje, piktnaudžiauja alkoholiu, narkotinėmis, psichotropinėmis ar toksinėmis medžiagomis, yra priklausomas nuo azartinių lošimų, yra įsitraukęs ar linkęs įsitraukti į nusikalstamą veiklą, yra patyręs ar kuriam kyla pavojus patirti psichologinę, fizinę ar seksualinę prievartą, smurtą šeimoje ir dėl šių priežasčių jo galimybės ugdytis ir dalyvauti visuomenės gyvenime yra ribotos (pirmasis skirsnis, bendrosios nuostatos, 2 straipsnis).</w:t>
      </w:r>
    </w:p>
  </w:footnote>
  <w:footnote w:id="83">
    <w:p w14:paraId="19FC3DE6" w14:textId="77777777" w:rsidR="00DF4CD0" w:rsidRPr="00D6314E" w:rsidRDefault="00DF4CD0" w:rsidP="00136D4E">
      <w:pPr>
        <w:pStyle w:val="Puslapioinaostekstas"/>
        <w:rPr>
          <w:sz w:val="16"/>
          <w:szCs w:val="16"/>
        </w:rPr>
      </w:pPr>
      <w:r w:rsidRPr="00D6314E">
        <w:rPr>
          <w:rStyle w:val="Puslapioinaosnuoroda"/>
          <w:sz w:val="16"/>
          <w:szCs w:val="16"/>
        </w:rPr>
        <w:footnoteRef/>
      </w:r>
      <w:r w:rsidRPr="00D6314E">
        <w:rPr>
          <w:sz w:val="16"/>
          <w:szCs w:val="16"/>
        </w:rPr>
        <w:t xml:space="preserve"> Pagal Lietuvos Respublikos socialinių paslaugų įstatymą, </w:t>
      </w:r>
      <w:r w:rsidRPr="00D6314E">
        <w:rPr>
          <w:i/>
          <w:sz w:val="16"/>
          <w:szCs w:val="16"/>
        </w:rPr>
        <w:t>socialinės paslaugos</w:t>
      </w:r>
      <w:r w:rsidRPr="00D6314E">
        <w:rPr>
          <w:sz w:val="16"/>
          <w:szCs w:val="16"/>
        </w:rPr>
        <w:t xml:space="preserve"> yra paslaugos, kuriomis suteikiama pagalba asmeniui (šeimai) dėl amžiaus, neįgalumo, socialinių problemų iš dalies ar visiškai neturinčiam, neįgijusiam arba praradusiam gebėjimus ar galimybes savarankiškai rūpintis asmeniniu (šeimos) gyvenimu ir dalyvauti visuomenės gyvenime (pirmasis skirsnis, bendrosios nuostatos, 3 straipsnis).</w:t>
      </w:r>
    </w:p>
  </w:footnote>
  <w:footnote w:id="84">
    <w:p w14:paraId="7CDF6170" w14:textId="77777777" w:rsidR="00DF4CD0" w:rsidRPr="00D6314E" w:rsidRDefault="00DF4CD0" w:rsidP="00136D4E">
      <w:pPr>
        <w:pStyle w:val="Puslapioinaostekstas"/>
        <w:rPr>
          <w:sz w:val="16"/>
          <w:szCs w:val="16"/>
        </w:rPr>
      </w:pPr>
      <w:r w:rsidRPr="00D6314E">
        <w:rPr>
          <w:rStyle w:val="Puslapioinaosnuoroda"/>
          <w:sz w:val="16"/>
          <w:szCs w:val="16"/>
        </w:rPr>
        <w:footnoteRef/>
      </w:r>
      <w:r w:rsidRPr="00D6314E">
        <w:rPr>
          <w:sz w:val="16"/>
          <w:szCs w:val="16"/>
        </w:rPr>
        <w:t xml:space="preserve"> Pagal Lietuvos Respublikos socialinių paslaugų įstatymą, </w:t>
      </w:r>
      <w:r w:rsidRPr="00D6314E">
        <w:rPr>
          <w:i/>
          <w:sz w:val="16"/>
          <w:szCs w:val="16"/>
        </w:rPr>
        <w:t>socialinių paslaugų įstaiga</w:t>
      </w:r>
      <w:r w:rsidRPr="00D6314E">
        <w:rPr>
          <w:sz w:val="16"/>
          <w:szCs w:val="16"/>
        </w:rPr>
        <w:t xml:space="preserve"> – tai socialines paslaugas teikianti įmonė (akcinė bendrovė, uždaroji akcinė bendrovė, individuali įmonė), įstaiga (viešoji įstaiga, biudžetinė įstaiga), organizacija (asociacija, labdaros ir paramos fondas, religinė bendruomenė ar bendrija (centras), šeimyna (pirmasis skirsnis, bendrosios nuostatos, 2 straipsnis). </w:t>
      </w:r>
    </w:p>
  </w:footnote>
  <w:footnote w:id="85">
    <w:p w14:paraId="20AA116E" w14:textId="77777777" w:rsidR="00DF4CD0" w:rsidRPr="00D6314E" w:rsidRDefault="00DF4CD0" w:rsidP="00136D4E">
      <w:pPr>
        <w:pStyle w:val="Puslapioinaostekstas"/>
        <w:rPr>
          <w:sz w:val="16"/>
          <w:szCs w:val="16"/>
        </w:rPr>
      </w:pPr>
      <w:r w:rsidRPr="00D6314E">
        <w:rPr>
          <w:rStyle w:val="Puslapioinaosnuoroda"/>
          <w:sz w:val="16"/>
          <w:szCs w:val="16"/>
        </w:rPr>
        <w:footnoteRef/>
      </w:r>
      <w:r w:rsidRPr="00D6314E">
        <w:rPr>
          <w:sz w:val="16"/>
          <w:szCs w:val="16"/>
        </w:rPr>
        <w:t xml:space="preserve"> Vadovaujantis </w:t>
      </w:r>
      <w:hyperlink r:id="rId3" w:history="1">
        <w:r w:rsidRPr="00D6314E">
          <w:rPr>
            <w:rStyle w:val="Hipersaitas"/>
            <w:sz w:val="16"/>
            <w:szCs w:val="16"/>
          </w:rPr>
          <w:t>www.estatistika.stat.gov.lt</w:t>
        </w:r>
      </w:hyperlink>
      <w:r w:rsidRPr="00D6314E">
        <w:rPr>
          <w:sz w:val="16"/>
          <w:szCs w:val="16"/>
        </w:rPr>
        <w:t xml:space="preserve">, </w:t>
      </w:r>
      <w:r w:rsidRPr="00D6314E">
        <w:rPr>
          <w:i/>
          <w:sz w:val="16"/>
          <w:szCs w:val="16"/>
        </w:rPr>
        <w:t>stacionari socialinių paslaugų įstaiga</w:t>
      </w:r>
      <w:r w:rsidRPr="00D6314E">
        <w:rPr>
          <w:sz w:val="16"/>
          <w:szCs w:val="16"/>
        </w:rPr>
        <w:t xml:space="preserve"> – socialinės globos įstaiga. </w:t>
      </w:r>
    </w:p>
  </w:footnote>
  <w:footnote w:id="86">
    <w:p w14:paraId="376B79A9" w14:textId="77777777" w:rsidR="00DF4CD0" w:rsidRPr="00D6314E" w:rsidRDefault="00DF4CD0" w:rsidP="00136D4E">
      <w:pPr>
        <w:pStyle w:val="Puslapioinaostekstas"/>
        <w:rPr>
          <w:i/>
          <w:sz w:val="16"/>
          <w:szCs w:val="16"/>
        </w:rPr>
      </w:pPr>
      <w:r w:rsidRPr="00D6314E">
        <w:rPr>
          <w:rStyle w:val="Puslapioinaosnuoroda"/>
          <w:sz w:val="16"/>
          <w:szCs w:val="16"/>
        </w:rPr>
        <w:footnoteRef/>
      </w:r>
      <w:r w:rsidRPr="00D6314E">
        <w:rPr>
          <w:sz w:val="16"/>
          <w:szCs w:val="16"/>
        </w:rPr>
        <w:t xml:space="preserve"> Vadovaujantis</w:t>
      </w:r>
      <w:r w:rsidRPr="00D6314E">
        <w:rPr>
          <w:i/>
          <w:sz w:val="16"/>
          <w:szCs w:val="16"/>
        </w:rPr>
        <w:t xml:space="preserve"> </w:t>
      </w:r>
      <w:hyperlink r:id="rId4" w:history="1">
        <w:r w:rsidRPr="00D6314E">
          <w:rPr>
            <w:rStyle w:val="Hipersaitas"/>
            <w:sz w:val="16"/>
            <w:szCs w:val="16"/>
          </w:rPr>
          <w:t>www.estatistika.stat.gov.lt</w:t>
        </w:r>
      </w:hyperlink>
      <w:r w:rsidRPr="00D6314E">
        <w:rPr>
          <w:rStyle w:val="HTMLcitata"/>
          <w:sz w:val="16"/>
          <w:szCs w:val="16"/>
        </w:rPr>
        <w:t xml:space="preserve">, nestacionari socialinių paslaugų įstaiga </w:t>
      </w:r>
      <w:r w:rsidRPr="00D6314E">
        <w:rPr>
          <w:iCs/>
          <w:sz w:val="16"/>
          <w:szCs w:val="16"/>
        </w:rPr>
        <w:t>– socialinės globos įstaiga (teikianti dienos ar trumpalaikės socialinės globos paslaugas) arba socialinės priežiūros įstaiga (teikianti pagalbą į namus, socialinių įgūdžių ugdymo ir palaikymo paslaugas, sociokultūrines ar kitas bendrąsias socialines paslaugas dienos metu, laikiną apnakvindinimą (iki 3 parų), intensyvią krizių įveikimo pagalbą.</w:t>
      </w:r>
    </w:p>
  </w:footnote>
  <w:footnote w:id="87">
    <w:p w14:paraId="312713EC" w14:textId="0DAA65E4" w:rsidR="00DF4CD0" w:rsidRPr="007F420F" w:rsidRDefault="00DF4CD0" w:rsidP="00136D4E">
      <w:pPr>
        <w:pStyle w:val="Puslapioinaostekstas"/>
        <w:rPr>
          <w:rFonts w:cstheme="minorHAnsi"/>
          <w:sz w:val="16"/>
          <w:szCs w:val="16"/>
        </w:rPr>
      </w:pPr>
      <w:r w:rsidRPr="007F420F">
        <w:rPr>
          <w:rStyle w:val="Puslapioinaosnuoroda"/>
          <w:rFonts w:cstheme="minorHAnsi"/>
          <w:sz w:val="16"/>
          <w:szCs w:val="16"/>
        </w:rPr>
        <w:footnoteRef/>
      </w:r>
      <w:r w:rsidRPr="007F420F">
        <w:rPr>
          <w:rFonts w:cstheme="minorHAnsi"/>
          <w:sz w:val="16"/>
          <w:szCs w:val="16"/>
        </w:rPr>
        <w:t xml:space="preserve"> Pagal Lietuvos Respublikos socialinių paslaugų įstatymą, </w:t>
      </w:r>
      <w:r w:rsidRPr="007F420F">
        <w:rPr>
          <w:rFonts w:cstheme="minorHAnsi"/>
          <w:i/>
          <w:sz w:val="16"/>
          <w:szCs w:val="16"/>
        </w:rPr>
        <w:t>socialinių paslaugų įstaiga</w:t>
      </w:r>
      <w:r w:rsidRPr="007F420F">
        <w:rPr>
          <w:rFonts w:cstheme="minorHAnsi"/>
          <w:sz w:val="16"/>
          <w:szCs w:val="16"/>
        </w:rPr>
        <w:t xml:space="preserve"> – socialines paslaugas teikiantis L</w:t>
      </w:r>
      <w:r>
        <w:rPr>
          <w:rFonts w:cstheme="minorHAnsi"/>
          <w:sz w:val="16"/>
          <w:szCs w:val="16"/>
        </w:rPr>
        <w:t>ietuvos Respublikoje</w:t>
      </w:r>
      <w:r w:rsidRPr="007F420F">
        <w:rPr>
          <w:rFonts w:cstheme="minorHAnsi"/>
          <w:sz w:val="16"/>
          <w:szCs w:val="16"/>
        </w:rPr>
        <w:t xml:space="preserve"> ar kitoje ES valstybėje narėje arba kitoje EEE valstybėje </w:t>
      </w:r>
      <w:r w:rsidRPr="007F420F">
        <w:rPr>
          <w:rFonts w:cstheme="minorHAnsi"/>
          <w:bCs/>
          <w:sz w:val="16"/>
          <w:szCs w:val="16"/>
        </w:rPr>
        <w:t>įsisteigęs juridinis asmuo ar kita organizacija, j</w:t>
      </w:r>
      <w:r>
        <w:rPr>
          <w:rFonts w:cstheme="minorHAnsi"/>
          <w:bCs/>
          <w:sz w:val="16"/>
          <w:szCs w:val="16"/>
        </w:rPr>
        <w:t>os</w:t>
      </w:r>
      <w:r w:rsidRPr="007F420F">
        <w:rPr>
          <w:rFonts w:cstheme="minorHAnsi"/>
          <w:bCs/>
          <w:sz w:val="16"/>
          <w:szCs w:val="16"/>
        </w:rPr>
        <w:t xml:space="preserve"> padalinys, atitinkant</w:t>
      </w:r>
      <w:r>
        <w:rPr>
          <w:rFonts w:cstheme="minorHAnsi"/>
          <w:bCs/>
          <w:sz w:val="16"/>
          <w:szCs w:val="16"/>
        </w:rPr>
        <w:t>i</w:t>
      </w:r>
      <w:r w:rsidRPr="007F420F">
        <w:rPr>
          <w:rFonts w:cstheme="minorHAnsi"/>
          <w:bCs/>
          <w:sz w:val="16"/>
          <w:szCs w:val="16"/>
        </w:rPr>
        <w:t>s šiame įstatyme nustatytus reikalavimus</w:t>
      </w:r>
      <w:r w:rsidRPr="007F420F">
        <w:rPr>
          <w:rFonts w:cstheme="minorHAnsi"/>
          <w:sz w:val="16"/>
          <w:szCs w:val="16"/>
        </w:rPr>
        <w:t xml:space="preserve"> (pirmasis skirsnis, bendrosios nuostatos, 2 str.). </w:t>
      </w:r>
    </w:p>
  </w:footnote>
  <w:footnote w:id="88">
    <w:p w14:paraId="48A787E8" w14:textId="77777777" w:rsidR="00DF4CD0" w:rsidRDefault="00DF4CD0" w:rsidP="00AC300D">
      <w:pPr>
        <w:pStyle w:val="Puslapioinaostekstas"/>
      </w:pPr>
      <w:r>
        <w:rPr>
          <w:rStyle w:val="Puslapioinaosnuoroda"/>
        </w:rPr>
        <w:footnoteRef/>
      </w:r>
      <w:r>
        <w:t xml:space="preserve"> </w:t>
      </w:r>
      <w:r w:rsidRPr="005F3827">
        <w:rPr>
          <w:sz w:val="16"/>
          <w:szCs w:val="16"/>
        </w:rPr>
        <w:t>Vadovaujantis socialinių paslaugų katalogu (patvirtinta Lietuvos Respublikos socialinės apsaugos ir darbo ministro 2006 m. balandžio 5 d. įsakymu Nr. A1</w:t>
      </w:r>
      <w:r>
        <w:rPr>
          <w:sz w:val="16"/>
          <w:szCs w:val="16"/>
        </w:rPr>
        <w:t>–</w:t>
      </w:r>
      <w:r w:rsidRPr="005F3827">
        <w:rPr>
          <w:sz w:val="16"/>
          <w:szCs w:val="16"/>
        </w:rPr>
        <w:t>93)</w:t>
      </w:r>
      <w:r w:rsidRPr="00560AE5">
        <w:rPr>
          <w:sz w:val="16"/>
          <w:szCs w:val="16"/>
        </w:rPr>
        <w:t xml:space="preserve">, </w:t>
      </w:r>
      <w:r>
        <w:rPr>
          <w:i/>
          <w:sz w:val="16"/>
          <w:szCs w:val="16"/>
        </w:rPr>
        <w:t xml:space="preserve">pagalba į namus </w:t>
      </w:r>
      <w:r w:rsidRPr="00560AE5">
        <w:rPr>
          <w:sz w:val="16"/>
          <w:szCs w:val="16"/>
        </w:rPr>
        <w:t xml:space="preserve"> </w:t>
      </w:r>
      <w:r>
        <w:rPr>
          <w:sz w:val="16"/>
          <w:szCs w:val="16"/>
        </w:rPr>
        <w:t xml:space="preserve">– </w:t>
      </w:r>
      <w:r w:rsidRPr="00D738EB">
        <w:rPr>
          <w:color w:val="000000"/>
          <w:sz w:val="16"/>
          <w:shd w:val="clear" w:color="auto" w:fill="FFFFFF"/>
        </w:rPr>
        <w:t>asmens namuose teikiamos paslaugos, padedančios asmeniui (šeimai) tvarkytis buityje bei dalyvauti visuomenės gyvenime.</w:t>
      </w:r>
    </w:p>
  </w:footnote>
  <w:footnote w:id="89">
    <w:p w14:paraId="5E15A7D8" w14:textId="77777777" w:rsidR="00DF4CD0" w:rsidRPr="00AB3DCD" w:rsidRDefault="00DF4CD0" w:rsidP="00AC300D">
      <w:pPr>
        <w:pStyle w:val="Puslapioinaostekstas"/>
      </w:pPr>
      <w:r>
        <w:rPr>
          <w:rStyle w:val="Puslapioinaosnuoroda"/>
        </w:rPr>
        <w:footnoteRef/>
      </w:r>
      <w:r>
        <w:t xml:space="preserve"> </w:t>
      </w:r>
      <w:r w:rsidRPr="00085B89">
        <w:rPr>
          <w:sz w:val="16"/>
        </w:rPr>
        <w:t>Vadovaujantis socialinių paslaugų katalogu (patvirtinta Lietuvos Respublikos socialinės apsaugos ir darbo ministro 2006 m. balandžio 5 d. įsakymu Nr. A1</w:t>
      </w:r>
      <w:r>
        <w:rPr>
          <w:sz w:val="16"/>
        </w:rPr>
        <w:t>–</w:t>
      </w:r>
      <w:r w:rsidRPr="00085B89">
        <w:rPr>
          <w:sz w:val="16"/>
        </w:rPr>
        <w:t xml:space="preserve">93), </w:t>
      </w:r>
      <w:r w:rsidRPr="00085B89">
        <w:rPr>
          <w:i/>
          <w:sz w:val="16"/>
        </w:rPr>
        <w:t>socialinių įgūdžių ugdym</w:t>
      </w:r>
      <w:r>
        <w:rPr>
          <w:i/>
          <w:sz w:val="16"/>
        </w:rPr>
        <w:t>as</w:t>
      </w:r>
      <w:r w:rsidRPr="00085B89">
        <w:rPr>
          <w:i/>
          <w:sz w:val="16"/>
        </w:rPr>
        <w:t xml:space="preserve"> ir palaikym</w:t>
      </w:r>
      <w:r>
        <w:rPr>
          <w:i/>
          <w:sz w:val="16"/>
        </w:rPr>
        <w:t>as</w:t>
      </w:r>
      <w:r w:rsidRPr="00085B89">
        <w:rPr>
          <w:sz w:val="16"/>
        </w:rPr>
        <w:t xml:space="preserve"> – paslaugos, teikiamos asmenims (šeimoms) dienos metu, siekiant palaikyti ir atstatyti savarankiškumą atliekant įvairias visuomeniniame ar asmeniniame (šeimos) gyvenime reikalingas funkcijas.</w:t>
      </w:r>
    </w:p>
  </w:footnote>
  <w:footnote w:id="90">
    <w:p w14:paraId="40F8F878" w14:textId="77777777" w:rsidR="00DF4CD0" w:rsidRPr="00560AE5" w:rsidRDefault="00DF4CD0" w:rsidP="00EB2E74">
      <w:pPr>
        <w:pStyle w:val="Puslapioinaostekstas"/>
        <w:rPr>
          <w:sz w:val="16"/>
          <w:szCs w:val="16"/>
        </w:rPr>
      </w:pPr>
      <w:r w:rsidRPr="00560AE5">
        <w:rPr>
          <w:rStyle w:val="Puslapioinaosnuoroda"/>
          <w:sz w:val="16"/>
          <w:szCs w:val="16"/>
        </w:rPr>
        <w:footnoteRef/>
      </w:r>
      <w:r w:rsidRPr="00560AE5">
        <w:rPr>
          <w:sz w:val="16"/>
          <w:szCs w:val="16"/>
        </w:rPr>
        <w:t xml:space="preserve"> </w:t>
      </w:r>
      <w:r w:rsidRPr="005F3827">
        <w:rPr>
          <w:sz w:val="16"/>
          <w:szCs w:val="16"/>
        </w:rPr>
        <w:t>Vadovaujantis socialinių paslaugų katalogu (patvirtinta Lietuvos Respublikos socialinės apsaugos ir darbo ministro 2006 m. balandžio 5 d. įsakymu Nr. A1</w:t>
      </w:r>
      <w:r>
        <w:rPr>
          <w:sz w:val="16"/>
          <w:szCs w:val="16"/>
        </w:rPr>
        <w:t>–</w:t>
      </w:r>
      <w:r w:rsidRPr="005F3827">
        <w:rPr>
          <w:sz w:val="16"/>
          <w:szCs w:val="16"/>
        </w:rPr>
        <w:t>93)</w:t>
      </w:r>
      <w:r w:rsidRPr="00560AE5">
        <w:rPr>
          <w:sz w:val="16"/>
          <w:szCs w:val="16"/>
        </w:rPr>
        <w:t xml:space="preserve">, </w:t>
      </w:r>
      <w:r>
        <w:rPr>
          <w:i/>
          <w:sz w:val="16"/>
          <w:szCs w:val="16"/>
        </w:rPr>
        <w:t>dienos socialinės globa</w:t>
      </w:r>
      <w:r w:rsidRPr="00560AE5">
        <w:rPr>
          <w:sz w:val="16"/>
          <w:szCs w:val="16"/>
        </w:rPr>
        <w:t xml:space="preserve"> </w:t>
      </w:r>
      <w:r>
        <w:rPr>
          <w:sz w:val="16"/>
          <w:szCs w:val="16"/>
        </w:rPr>
        <w:t xml:space="preserve">– </w:t>
      </w:r>
      <w:r w:rsidRPr="005F3827">
        <w:rPr>
          <w:sz w:val="16"/>
          <w:szCs w:val="16"/>
        </w:rPr>
        <w:t>visuma paslaugų, kuriomis asmeniui teikiama kompleksinė, nuolatinės specialistų priežiūros reikalaujanti pagalba dienos metu</w:t>
      </w:r>
      <w:r>
        <w:rPr>
          <w:sz w:val="16"/>
          <w:szCs w:val="16"/>
        </w:rPr>
        <w:t>.</w:t>
      </w:r>
    </w:p>
  </w:footnote>
  <w:footnote w:id="91">
    <w:p w14:paraId="2A60F29B" w14:textId="77777777" w:rsidR="00DF4CD0" w:rsidRDefault="00DF4CD0" w:rsidP="00EB2E74">
      <w:pPr>
        <w:pStyle w:val="Puslapioinaostekstas"/>
      </w:pPr>
      <w:r>
        <w:rPr>
          <w:rStyle w:val="Puslapioinaosnuoroda"/>
        </w:rPr>
        <w:footnoteRef/>
      </w:r>
      <w:r>
        <w:t xml:space="preserve"> </w:t>
      </w:r>
      <w:r w:rsidRPr="005F3827">
        <w:rPr>
          <w:sz w:val="16"/>
        </w:rPr>
        <w:t>Vadovaujantis socialinių paslaugų katalogu (patvirtinta Lietuvos Respublikos socialinės apsaugos ir darbo ministro 2006 m. balandžio 5 d. įsakymu Nr. A1</w:t>
      </w:r>
      <w:r>
        <w:rPr>
          <w:sz w:val="16"/>
        </w:rPr>
        <w:t>–</w:t>
      </w:r>
      <w:r w:rsidRPr="005F3827">
        <w:rPr>
          <w:sz w:val="16"/>
        </w:rPr>
        <w:t xml:space="preserve">93), </w:t>
      </w:r>
      <w:r w:rsidRPr="005F3827">
        <w:rPr>
          <w:i/>
          <w:sz w:val="16"/>
        </w:rPr>
        <w:t xml:space="preserve">trumpalaikė socialinė </w:t>
      </w:r>
      <w:r>
        <w:rPr>
          <w:i/>
          <w:sz w:val="16"/>
        </w:rPr>
        <w:t>globa</w:t>
      </w:r>
      <w:r w:rsidRPr="005F3827">
        <w:rPr>
          <w:sz w:val="16"/>
        </w:rPr>
        <w:t xml:space="preserve"> </w:t>
      </w:r>
      <w:r>
        <w:rPr>
          <w:sz w:val="16"/>
        </w:rPr>
        <w:t>–</w:t>
      </w:r>
      <w:r w:rsidRPr="005F3827">
        <w:rPr>
          <w:sz w:val="16"/>
        </w:rPr>
        <w:t xml:space="preserve"> visuma paslaugų, kuriomis asmeniui teikiama kompleksinė, nuolatinės specialistų priežiūros reikalaujanti pagalba vaikams, laikinai netekusiems tėvų globos, nepilnametėms motinoms, šeimos nariams, globėjams, rūpintojams, dėl tam tikrų priežasčių (ligos, komandiruotės, atostogų, šeimos ar darbo įsipareigojimų ir kt.) laikinai ar darbo savaitę negalintiems prižiūrėti asmenų, kuriems reikalinga nuolatinė priežiūra.</w:t>
      </w:r>
    </w:p>
  </w:footnote>
  <w:footnote w:id="92">
    <w:p w14:paraId="6447E412" w14:textId="77777777" w:rsidR="00DF4CD0" w:rsidRPr="00BB4843" w:rsidRDefault="00DF4CD0" w:rsidP="00EB2E74">
      <w:pPr>
        <w:pStyle w:val="Puslapioinaostekstas"/>
        <w:rPr>
          <w:sz w:val="16"/>
          <w:szCs w:val="16"/>
        </w:rPr>
      </w:pPr>
      <w:r w:rsidRPr="00560AE5">
        <w:rPr>
          <w:rStyle w:val="Puslapioinaosnuoroda"/>
          <w:sz w:val="16"/>
          <w:szCs w:val="16"/>
        </w:rPr>
        <w:footnoteRef/>
      </w:r>
      <w:r w:rsidRPr="00560AE5">
        <w:rPr>
          <w:sz w:val="16"/>
          <w:szCs w:val="16"/>
        </w:rPr>
        <w:t xml:space="preserve"> </w:t>
      </w:r>
      <w:r w:rsidRPr="005F3827">
        <w:rPr>
          <w:sz w:val="16"/>
          <w:szCs w:val="16"/>
        </w:rPr>
        <w:t>Vadovaujantis socialinių paslaugų katalogu (patvirtinta Lietuvos Respublikos socialinės apsaugos ir darbo ministro 2006 m. balandžio 5 d. įsakymu Nr. A1</w:t>
      </w:r>
      <w:r>
        <w:rPr>
          <w:sz w:val="16"/>
          <w:szCs w:val="16"/>
        </w:rPr>
        <w:t>–</w:t>
      </w:r>
      <w:r w:rsidRPr="005F3827">
        <w:rPr>
          <w:sz w:val="16"/>
          <w:szCs w:val="16"/>
        </w:rPr>
        <w:t xml:space="preserve">93), </w:t>
      </w:r>
      <w:r w:rsidRPr="00560AE5">
        <w:rPr>
          <w:i/>
          <w:sz w:val="16"/>
          <w:szCs w:val="16"/>
        </w:rPr>
        <w:t>ilgalaikė socialinė globa</w:t>
      </w:r>
      <w:r w:rsidRPr="00560AE5">
        <w:rPr>
          <w:sz w:val="16"/>
          <w:szCs w:val="16"/>
        </w:rPr>
        <w:t xml:space="preserve"> – </w:t>
      </w:r>
      <w:r w:rsidRPr="005F3827">
        <w:rPr>
          <w:sz w:val="16"/>
          <w:szCs w:val="16"/>
        </w:rPr>
        <w:t>visuma paslaugų, kuriomis visiškai nesavarankiškam asmeniui teikiama kompleksinė, nuolatinės specialistų priežiūros reikalaujanti pagalba</w:t>
      </w:r>
      <w:r>
        <w:rPr>
          <w:sz w:val="16"/>
          <w:szCs w:val="16"/>
        </w:rPr>
        <w:t>.</w:t>
      </w:r>
    </w:p>
  </w:footnote>
  <w:footnote w:id="93">
    <w:p w14:paraId="7FCF3D7A" w14:textId="5D13997E" w:rsidR="00DF4CD0" w:rsidRDefault="00DF4CD0">
      <w:pPr>
        <w:pStyle w:val="Puslapioinaostekstas"/>
      </w:pPr>
      <w:r w:rsidRPr="00514A15">
        <w:rPr>
          <w:rStyle w:val="Puslapioinaosnuoroda"/>
          <w:sz w:val="16"/>
          <w:szCs w:val="16"/>
        </w:rPr>
        <w:footnoteRef/>
      </w:r>
      <w:r w:rsidRPr="00514A15">
        <w:rPr>
          <w:sz w:val="16"/>
          <w:szCs w:val="16"/>
        </w:rPr>
        <w:t xml:space="preserve"> Suvestinė redakcija nuo 2018-04-24</w:t>
      </w:r>
    </w:p>
  </w:footnote>
  <w:footnote w:id="94">
    <w:p w14:paraId="2D986999" w14:textId="7D8710FA" w:rsidR="00DF4CD0" w:rsidRDefault="00DF4CD0">
      <w:pPr>
        <w:pStyle w:val="Puslapioinaostekstas"/>
      </w:pPr>
      <w:r>
        <w:rPr>
          <w:rStyle w:val="Puslapioinaosnuoroda"/>
        </w:rPr>
        <w:footnoteRef/>
      </w:r>
      <w:r>
        <w:t xml:space="preserve"> </w:t>
      </w:r>
      <w:r w:rsidRPr="00130E6E">
        <w:rPr>
          <w:sz w:val="16"/>
          <w:szCs w:val="16"/>
        </w:rPr>
        <w:t>Patvirtintas 2006 m. balandžio 5 d. L</w:t>
      </w:r>
      <w:r>
        <w:rPr>
          <w:sz w:val="16"/>
          <w:szCs w:val="16"/>
        </w:rPr>
        <w:t xml:space="preserve">ietuvos </w:t>
      </w:r>
      <w:r w:rsidRPr="00130E6E">
        <w:rPr>
          <w:sz w:val="16"/>
          <w:szCs w:val="16"/>
        </w:rPr>
        <w:t>R</w:t>
      </w:r>
      <w:r>
        <w:rPr>
          <w:sz w:val="16"/>
          <w:szCs w:val="16"/>
        </w:rPr>
        <w:t>espublikos</w:t>
      </w:r>
      <w:r w:rsidRPr="00130E6E">
        <w:rPr>
          <w:sz w:val="16"/>
          <w:szCs w:val="16"/>
        </w:rPr>
        <w:t xml:space="preserve"> socialinės apsaugos ir darbo ministro įsakymu Nr. A1-93 (suvestinė redakcija nuo 2020-20-05).</w:t>
      </w:r>
    </w:p>
  </w:footnote>
  <w:footnote w:id="95">
    <w:p w14:paraId="1BB36E4D" w14:textId="6196E83F" w:rsidR="00DF4CD0" w:rsidRDefault="00DF4CD0" w:rsidP="00E86778">
      <w:pPr>
        <w:pStyle w:val="Puslapioinaostekstas"/>
      </w:pPr>
      <w:r>
        <w:rPr>
          <w:rStyle w:val="Puslapioinaosnuoroda"/>
        </w:rPr>
        <w:footnoteRef/>
      </w:r>
      <w:r>
        <w:t xml:space="preserve"> </w:t>
      </w:r>
      <w:r w:rsidRPr="00155363">
        <w:rPr>
          <w:sz w:val="16"/>
          <w:szCs w:val="16"/>
        </w:rPr>
        <w:t>Pagal Valstybės vaiko teisių apsaugos ir įvaikinimo tarnybos prie Socialinės apsaugos ir darbo ministerijos</w:t>
      </w:r>
      <w:r>
        <w:rPr>
          <w:sz w:val="16"/>
          <w:szCs w:val="16"/>
        </w:rPr>
        <w:t xml:space="preserve"> interneto puslapyje pateiktą informaciją</w:t>
      </w:r>
    </w:p>
  </w:footnote>
  <w:footnote w:id="96">
    <w:p w14:paraId="0AAAA850" w14:textId="77777777" w:rsidR="00DF4CD0" w:rsidRDefault="00DF4CD0" w:rsidP="00454B7E">
      <w:pPr>
        <w:pStyle w:val="Puslapioinaostekstas"/>
      </w:pPr>
      <w:r>
        <w:rPr>
          <w:rStyle w:val="Puslapioinaosnuoroda"/>
        </w:rPr>
        <w:footnoteRef/>
      </w:r>
      <w:r>
        <w:t xml:space="preserve"> </w:t>
      </w:r>
      <w:r w:rsidRPr="00D56CD1">
        <w:rPr>
          <w:sz w:val="16"/>
          <w:szCs w:val="16"/>
        </w:rPr>
        <w:t xml:space="preserve">Pagal Lietuvos statistikos metraštį, </w:t>
      </w:r>
      <w:r w:rsidRPr="00D56CD1">
        <w:rPr>
          <w:i/>
          <w:sz w:val="16"/>
          <w:szCs w:val="16"/>
        </w:rPr>
        <w:t>socialinės pašalpos gavėjai</w:t>
      </w:r>
      <w:r w:rsidRPr="00D56CD1">
        <w:rPr>
          <w:sz w:val="16"/>
          <w:szCs w:val="16"/>
        </w:rPr>
        <w:t xml:space="preserve"> yra asmenys, gaunantys socialinės apsaugos išmokas pinigais.</w:t>
      </w:r>
    </w:p>
  </w:footnote>
  <w:footnote w:id="97">
    <w:p w14:paraId="32899D09" w14:textId="755893B2" w:rsidR="00DF4CD0" w:rsidRDefault="00DF4CD0">
      <w:pPr>
        <w:pStyle w:val="Puslapioinaostekstas"/>
      </w:pPr>
      <w:r>
        <w:rPr>
          <w:rStyle w:val="Puslapioinaosnuoroda"/>
        </w:rPr>
        <w:footnoteRef/>
      </w:r>
      <w:r w:rsidRPr="00775EAC">
        <w:rPr>
          <w:sz w:val="16"/>
          <w:szCs w:val="16"/>
        </w:rPr>
        <w:t xml:space="preserve"> </w:t>
      </w:r>
      <w:r>
        <w:rPr>
          <w:sz w:val="16"/>
          <w:szCs w:val="16"/>
        </w:rPr>
        <w:t xml:space="preserve">Priimtas Lietuvos Respublikos Seimo </w:t>
      </w:r>
      <w:r w:rsidRPr="00775EAC">
        <w:rPr>
          <w:sz w:val="16"/>
          <w:szCs w:val="16"/>
        </w:rPr>
        <w:t xml:space="preserve">2011 m. gegužės 26 d. </w:t>
      </w:r>
      <w:r>
        <w:rPr>
          <w:sz w:val="16"/>
          <w:szCs w:val="16"/>
        </w:rPr>
        <w:t xml:space="preserve">sprendimu </w:t>
      </w:r>
      <w:r w:rsidRPr="00775EAC">
        <w:rPr>
          <w:sz w:val="16"/>
          <w:szCs w:val="16"/>
        </w:rPr>
        <w:t>Nr. XI-1425</w:t>
      </w:r>
      <w:r>
        <w:rPr>
          <w:sz w:val="16"/>
          <w:szCs w:val="16"/>
        </w:rPr>
        <w:t xml:space="preserve"> (suvestinė redakcija nuo 2018-07-01).</w:t>
      </w:r>
    </w:p>
  </w:footnote>
  <w:footnote w:id="98">
    <w:p w14:paraId="7F278BD6" w14:textId="77777777" w:rsidR="00DF4CD0" w:rsidRPr="00D56CD1" w:rsidRDefault="00DF4CD0" w:rsidP="004738E8">
      <w:pPr>
        <w:pStyle w:val="Puslapioinaostekstas"/>
        <w:rPr>
          <w:sz w:val="16"/>
          <w:szCs w:val="16"/>
        </w:rPr>
      </w:pPr>
      <w:r w:rsidRPr="00D56CD1">
        <w:rPr>
          <w:rStyle w:val="Puslapioinaosnuoroda"/>
          <w:sz w:val="16"/>
          <w:szCs w:val="16"/>
        </w:rPr>
        <w:footnoteRef/>
      </w:r>
      <w:r w:rsidRPr="00D56CD1">
        <w:rPr>
          <w:sz w:val="16"/>
          <w:szCs w:val="16"/>
        </w:rPr>
        <w:t xml:space="preserve"> </w:t>
      </w:r>
      <w:r>
        <w:rPr>
          <w:sz w:val="16"/>
          <w:szCs w:val="16"/>
        </w:rPr>
        <w:t>Vadovaujantis</w:t>
      </w:r>
      <w:r w:rsidRPr="00D56CD1">
        <w:rPr>
          <w:sz w:val="16"/>
          <w:szCs w:val="16"/>
        </w:rPr>
        <w:t xml:space="preserve"> </w:t>
      </w:r>
      <w:hyperlink r:id="rId5" w:history="1">
        <w:r w:rsidRPr="00D56CD1">
          <w:rPr>
            <w:rStyle w:val="Hipersaitas"/>
            <w:sz w:val="16"/>
            <w:szCs w:val="16"/>
          </w:rPr>
          <w:t>www.vrm.lrv.lt</w:t>
        </w:r>
      </w:hyperlink>
      <w:r w:rsidRPr="00D56CD1">
        <w:rPr>
          <w:sz w:val="16"/>
          <w:szCs w:val="16"/>
        </w:rPr>
        <w:t xml:space="preserve"> </w:t>
      </w:r>
    </w:p>
  </w:footnote>
  <w:footnote w:id="99">
    <w:p w14:paraId="2C6F2F0C" w14:textId="77777777" w:rsidR="00DF4CD0" w:rsidRPr="00D56CD1" w:rsidRDefault="00DF4CD0" w:rsidP="0093066F">
      <w:pPr>
        <w:pStyle w:val="Puslapioinaostekstas"/>
        <w:rPr>
          <w:sz w:val="16"/>
          <w:szCs w:val="16"/>
        </w:rPr>
      </w:pPr>
      <w:r w:rsidRPr="00D56CD1">
        <w:rPr>
          <w:rStyle w:val="Puslapioinaosnuoroda"/>
          <w:sz w:val="16"/>
          <w:szCs w:val="16"/>
        </w:rPr>
        <w:footnoteRef/>
      </w:r>
      <w:r w:rsidRPr="00D56CD1">
        <w:rPr>
          <w:sz w:val="16"/>
          <w:szCs w:val="16"/>
        </w:rPr>
        <w:t xml:space="preserve"> </w:t>
      </w:r>
      <w:r>
        <w:rPr>
          <w:sz w:val="16"/>
          <w:szCs w:val="16"/>
        </w:rPr>
        <w:t>Pagal</w:t>
      </w:r>
      <w:r w:rsidRPr="00D56CD1">
        <w:rPr>
          <w:sz w:val="16"/>
          <w:szCs w:val="16"/>
        </w:rPr>
        <w:t xml:space="preserve"> </w:t>
      </w:r>
      <w:r w:rsidRPr="00E84AE5">
        <w:rPr>
          <w:sz w:val="16"/>
          <w:szCs w:val="16"/>
        </w:rPr>
        <w:t>Lietuvos Respublikos baudžiam</w:t>
      </w:r>
      <w:r>
        <w:rPr>
          <w:sz w:val="16"/>
          <w:szCs w:val="16"/>
        </w:rPr>
        <w:t xml:space="preserve">ąjį </w:t>
      </w:r>
      <w:r w:rsidRPr="00E84AE5">
        <w:rPr>
          <w:sz w:val="16"/>
          <w:szCs w:val="16"/>
        </w:rPr>
        <w:t>kodeks</w:t>
      </w:r>
      <w:r>
        <w:rPr>
          <w:sz w:val="16"/>
          <w:szCs w:val="16"/>
        </w:rPr>
        <w:t>ą</w:t>
      </w:r>
      <w:r>
        <w:t xml:space="preserve">, </w:t>
      </w:r>
      <w:r w:rsidRPr="00D56CD1">
        <w:rPr>
          <w:i/>
          <w:sz w:val="16"/>
          <w:szCs w:val="16"/>
        </w:rPr>
        <w:t>nusikalstama veika</w:t>
      </w:r>
      <w:r w:rsidRPr="00D56CD1">
        <w:rPr>
          <w:sz w:val="16"/>
          <w:szCs w:val="16"/>
        </w:rPr>
        <w:t xml:space="preserve"> – </w:t>
      </w:r>
      <w:hyperlink r:id="rId6" w:tooltip="Teisės pažeidimas" w:history="1">
        <w:r w:rsidRPr="00D56CD1">
          <w:rPr>
            <w:rStyle w:val="Hipersaitas"/>
            <w:sz w:val="16"/>
            <w:szCs w:val="16"/>
          </w:rPr>
          <w:t>teisės pažeidimas</w:t>
        </w:r>
      </w:hyperlink>
      <w:r w:rsidRPr="00D56CD1">
        <w:rPr>
          <w:sz w:val="16"/>
          <w:szCs w:val="16"/>
        </w:rPr>
        <w:t xml:space="preserve">; </w:t>
      </w:r>
      <w:hyperlink r:id="rId7" w:tooltip="Veika" w:history="1">
        <w:r w:rsidRPr="00D56CD1">
          <w:rPr>
            <w:rStyle w:val="Hipersaitas"/>
            <w:sz w:val="16"/>
            <w:szCs w:val="16"/>
          </w:rPr>
          <w:t>veika</w:t>
        </w:r>
      </w:hyperlink>
      <w:r w:rsidRPr="00D56CD1">
        <w:rPr>
          <w:sz w:val="16"/>
          <w:szCs w:val="16"/>
        </w:rPr>
        <w:t xml:space="preserve">, už kurią </w:t>
      </w:r>
      <w:hyperlink r:id="rId8" w:tooltip="Baudžiamasis įstatymas" w:history="1">
        <w:r w:rsidRPr="00D56CD1">
          <w:rPr>
            <w:rStyle w:val="Hipersaitas"/>
            <w:sz w:val="16"/>
            <w:szCs w:val="16"/>
          </w:rPr>
          <w:t>baudžiamasis įstatymas</w:t>
        </w:r>
      </w:hyperlink>
      <w:r w:rsidRPr="00D56CD1">
        <w:rPr>
          <w:sz w:val="16"/>
          <w:szCs w:val="16"/>
        </w:rPr>
        <w:t xml:space="preserve"> numato </w:t>
      </w:r>
      <w:hyperlink r:id="rId9" w:tooltip="Sankcija" w:history="1">
        <w:r w:rsidRPr="00D56CD1">
          <w:rPr>
            <w:rStyle w:val="Hipersaitas"/>
            <w:sz w:val="16"/>
            <w:szCs w:val="16"/>
          </w:rPr>
          <w:t>sankciją</w:t>
        </w:r>
      </w:hyperlink>
      <w:r w:rsidRPr="00D56CD1">
        <w:rPr>
          <w:sz w:val="16"/>
          <w:szCs w:val="16"/>
        </w:rPr>
        <w:t xml:space="preserve"> (pvz., </w:t>
      </w:r>
      <w:hyperlink r:id="rId10" w:tooltip="Bausmė" w:history="1">
        <w:r w:rsidRPr="00D56CD1">
          <w:rPr>
            <w:rStyle w:val="Hipersaitas"/>
            <w:sz w:val="16"/>
            <w:szCs w:val="16"/>
          </w:rPr>
          <w:t>bausmę</w:t>
        </w:r>
      </w:hyperlink>
      <w:r w:rsidRPr="00D56CD1">
        <w:rPr>
          <w:sz w:val="16"/>
          <w:szCs w:val="16"/>
        </w:rPr>
        <w:t xml:space="preserve">, </w:t>
      </w:r>
      <w:hyperlink r:id="rId11" w:tooltip="Baudžiamoji teisė" w:history="1">
        <w:r w:rsidRPr="00D56CD1">
          <w:rPr>
            <w:rStyle w:val="Hipersaitas"/>
            <w:sz w:val="16"/>
            <w:szCs w:val="16"/>
          </w:rPr>
          <w:t>baudžiamojo</w:t>
        </w:r>
      </w:hyperlink>
      <w:r w:rsidRPr="00D56CD1">
        <w:rPr>
          <w:sz w:val="16"/>
          <w:szCs w:val="16"/>
        </w:rPr>
        <w:t xml:space="preserve"> ar auklėjamojo poveikio, priverčiamąsias medic</w:t>
      </w:r>
      <w:r>
        <w:rPr>
          <w:sz w:val="16"/>
          <w:szCs w:val="16"/>
        </w:rPr>
        <w:t>inos priemones) (II ir III skyrius).</w:t>
      </w:r>
    </w:p>
  </w:footnote>
  <w:footnote w:id="100">
    <w:p w14:paraId="469650AD" w14:textId="77777777" w:rsidR="00DF4CD0" w:rsidRPr="00D56CD1" w:rsidRDefault="00DF4CD0" w:rsidP="00036176">
      <w:pPr>
        <w:pStyle w:val="Puslapioinaostekstas"/>
        <w:rPr>
          <w:sz w:val="16"/>
          <w:szCs w:val="16"/>
        </w:rPr>
      </w:pPr>
      <w:r w:rsidRPr="00D56CD1">
        <w:rPr>
          <w:rStyle w:val="Puslapioinaosnuoroda"/>
          <w:sz w:val="16"/>
          <w:szCs w:val="16"/>
        </w:rPr>
        <w:footnoteRef/>
      </w:r>
      <w:r w:rsidRPr="00D56CD1">
        <w:rPr>
          <w:sz w:val="16"/>
          <w:szCs w:val="16"/>
        </w:rPr>
        <w:t xml:space="preserve"> </w:t>
      </w:r>
      <w:r>
        <w:rPr>
          <w:sz w:val="16"/>
          <w:szCs w:val="16"/>
        </w:rPr>
        <w:t xml:space="preserve">Pagal </w:t>
      </w:r>
      <w:r w:rsidRPr="00D56CD1">
        <w:rPr>
          <w:sz w:val="16"/>
          <w:szCs w:val="16"/>
        </w:rPr>
        <w:t>Lietuvos statistikos departamento leidin</w:t>
      </w:r>
      <w:r>
        <w:rPr>
          <w:sz w:val="16"/>
          <w:szCs w:val="16"/>
        </w:rPr>
        <w:t>į</w:t>
      </w:r>
      <w:r w:rsidRPr="00D56CD1">
        <w:rPr>
          <w:sz w:val="16"/>
          <w:szCs w:val="16"/>
        </w:rPr>
        <w:t xml:space="preserve"> „Nusikalstamumas“, </w:t>
      </w:r>
      <w:r w:rsidRPr="00D56CD1">
        <w:rPr>
          <w:i/>
          <w:sz w:val="16"/>
          <w:szCs w:val="16"/>
        </w:rPr>
        <w:t>nusikaltimas</w:t>
      </w:r>
      <w:r w:rsidRPr="00D56CD1">
        <w:rPr>
          <w:sz w:val="16"/>
          <w:szCs w:val="16"/>
        </w:rPr>
        <w:t xml:space="preserve"> yra pavojinga ir baudžiamajame kodekse uždrausta veikla (veikimas ar neveikimas), už kurią nustatyta laisvės atėmimo bausmė.</w:t>
      </w:r>
    </w:p>
  </w:footnote>
  <w:footnote w:id="101">
    <w:p w14:paraId="0FA1CFCC" w14:textId="77777777" w:rsidR="00DF4CD0" w:rsidRPr="00D56CD1" w:rsidRDefault="00DF4CD0" w:rsidP="00036176">
      <w:pPr>
        <w:pStyle w:val="Puslapioinaostekstas"/>
        <w:rPr>
          <w:sz w:val="16"/>
          <w:szCs w:val="16"/>
        </w:rPr>
      </w:pPr>
      <w:r w:rsidRPr="00D56CD1">
        <w:rPr>
          <w:rStyle w:val="Puslapioinaosnuoroda"/>
          <w:sz w:val="16"/>
          <w:szCs w:val="16"/>
        </w:rPr>
        <w:footnoteRef/>
      </w:r>
      <w:r w:rsidRPr="00D56CD1">
        <w:rPr>
          <w:sz w:val="16"/>
          <w:szCs w:val="16"/>
        </w:rPr>
        <w:t xml:space="preserve"> </w:t>
      </w:r>
      <w:r>
        <w:rPr>
          <w:sz w:val="16"/>
          <w:szCs w:val="16"/>
        </w:rPr>
        <w:t xml:space="preserve">Pagal </w:t>
      </w:r>
      <w:r w:rsidRPr="00D56CD1">
        <w:rPr>
          <w:sz w:val="16"/>
          <w:szCs w:val="16"/>
        </w:rPr>
        <w:t>Lietuvos statistikos departamento leidin</w:t>
      </w:r>
      <w:r>
        <w:rPr>
          <w:sz w:val="16"/>
          <w:szCs w:val="16"/>
        </w:rPr>
        <w:t>į</w:t>
      </w:r>
      <w:r w:rsidRPr="00D56CD1">
        <w:rPr>
          <w:sz w:val="16"/>
          <w:szCs w:val="16"/>
        </w:rPr>
        <w:t xml:space="preserve"> „Nusikalstamumas“, </w:t>
      </w:r>
      <w:r w:rsidRPr="00D56CD1">
        <w:rPr>
          <w:i/>
          <w:sz w:val="16"/>
          <w:szCs w:val="16"/>
        </w:rPr>
        <w:t>baudžiamasis nusižengimas</w:t>
      </w:r>
      <w:r w:rsidRPr="00D56CD1">
        <w:rPr>
          <w:sz w:val="16"/>
          <w:szCs w:val="16"/>
        </w:rPr>
        <w:t xml:space="preserve"> yra pavojinga ir baudžiamajame kodekse uždrausta veikla (veikimas ar neveikimas), už kurią numatyta bausmė nėra susijusi su laisvės atėmimu, išskyrus areštą.</w:t>
      </w:r>
    </w:p>
  </w:footnote>
  <w:footnote w:id="102">
    <w:p w14:paraId="4DAD895E" w14:textId="77777777" w:rsidR="00DF4CD0" w:rsidRPr="00D56CD1" w:rsidRDefault="00DF4CD0" w:rsidP="00036176">
      <w:pPr>
        <w:pStyle w:val="Puslapioinaostekstas"/>
        <w:rPr>
          <w:sz w:val="16"/>
          <w:szCs w:val="16"/>
        </w:rPr>
      </w:pPr>
      <w:r w:rsidRPr="00D56CD1">
        <w:rPr>
          <w:rStyle w:val="Puslapioinaosnuoroda"/>
          <w:sz w:val="16"/>
          <w:szCs w:val="16"/>
        </w:rPr>
        <w:footnoteRef/>
      </w:r>
      <w:r w:rsidRPr="00D56CD1">
        <w:rPr>
          <w:sz w:val="16"/>
          <w:szCs w:val="16"/>
        </w:rPr>
        <w:t xml:space="preserve"> </w:t>
      </w:r>
      <w:r>
        <w:rPr>
          <w:sz w:val="16"/>
          <w:szCs w:val="16"/>
        </w:rPr>
        <w:t xml:space="preserve">Pagal </w:t>
      </w:r>
      <w:r w:rsidRPr="00D56CD1">
        <w:rPr>
          <w:sz w:val="16"/>
          <w:szCs w:val="16"/>
        </w:rPr>
        <w:t>Lietuvos statistikos departamento leidin</w:t>
      </w:r>
      <w:r>
        <w:rPr>
          <w:sz w:val="16"/>
          <w:szCs w:val="16"/>
        </w:rPr>
        <w:t>į</w:t>
      </w:r>
      <w:r w:rsidRPr="00D56CD1">
        <w:rPr>
          <w:sz w:val="16"/>
          <w:szCs w:val="16"/>
        </w:rPr>
        <w:t xml:space="preserve"> „Nusikalstamumas“, </w:t>
      </w:r>
      <w:r w:rsidRPr="00D56CD1">
        <w:rPr>
          <w:i/>
          <w:sz w:val="16"/>
          <w:szCs w:val="16"/>
        </w:rPr>
        <w:t>ištirtų nusikalstamų veikų dalis</w:t>
      </w:r>
      <w:r w:rsidRPr="00D56CD1">
        <w:rPr>
          <w:sz w:val="16"/>
          <w:szCs w:val="16"/>
        </w:rPr>
        <w:t xml:space="preserve"> – tai ištirtų ir ataskaitiniu laikotarpiu užregistruotų nusikalstamų veikų santykis, išreikštas procentais</w:t>
      </w:r>
      <w:r>
        <w:rPr>
          <w:sz w:val="16"/>
          <w:szCs w:val="16"/>
        </w:rPr>
        <w:t>.</w:t>
      </w:r>
      <w:r w:rsidRPr="00D56CD1">
        <w:rPr>
          <w:sz w:val="16"/>
          <w:szCs w:val="16"/>
        </w:rPr>
        <w:t xml:space="preserve"> </w:t>
      </w:r>
    </w:p>
  </w:footnote>
  <w:footnote w:id="103">
    <w:p w14:paraId="63FC68BC" w14:textId="77777777" w:rsidR="00DF4CD0" w:rsidRPr="00A02D9B" w:rsidRDefault="00DF4CD0" w:rsidP="00775BB5">
      <w:pPr>
        <w:pStyle w:val="Puslapioinaostekstas"/>
        <w:rPr>
          <w:sz w:val="16"/>
          <w:szCs w:val="16"/>
        </w:rPr>
      </w:pPr>
      <w:r w:rsidRPr="00A02D9B">
        <w:rPr>
          <w:rStyle w:val="Puslapioinaosnuoroda"/>
          <w:sz w:val="16"/>
          <w:szCs w:val="16"/>
        </w:rPr>
        <w:footnoteRef/>
      </w:r>
      <w:r w:rsidRPr="00A02D9B">
        <w:rPr>
          <w:sz w:val="16"/>
          <w:szCs w:val="16"/>
        </w:rPr>
        <w:t xml:space="preserve"> </w:t>
      </w:r>
      <w:r>
        <w:rPr>
          <w:sz w:val="16"/>
          <w:szCs w:val="16"/>
        </w:rPr>
        <w:t xml:space="preserve">Pagal </w:t>
      </w:r>
      <w:r w:rsidRPr="00A02D9B">
        <w:rPr>
          <w:sz w:val="16"/>
          <w:szCs w:val="16"/>
        </w:rPr>
        <w:t>Lietuvos Respublikos policijos veiklos įstatym</w:t>
      </w:r>
      <w:r>
        <w:rPr>
          <w:sz w:val="16"/>
          <w:szCs w:val="16"/>
        </w:rPr>
        <w:t>ą</w:t>
      </w:r>
      <w:r w:rsidRPr="00A02D9B">
        <w:rPr>
          <w:sz w:val="16"/>
          <w:szCs w:val="16"/>
        </w:rPr>
        <w:t xml:space="preserve">, </w:t>
      </w:r>
      <w:r w:rsidRPr="00A02D9B">
        <w:rPr>
          <w:i/>
          <w:sz w:val="16"/>
          <w:szCs w:val="16"/>
        </w:rPr>
        <w:t>policijos pareigūnas</w:t>
      </w:r>
      <w:r w:rsidRPr="00A02D9B">
        <w:rPr>
          <w:sz w:val="16"/>
          <w:szCs w:val="16"/>
        </w:rPr>
        <w:t xml:space="preserve"> – Lietuvos Respublikos pilietis, priimtas statutiniu valstybės tarnautoju į policijos įstaigą ir turintis viešojo administravimo įgaliojimus nepavaldiems asmenims (pirmasis skirsnis, bendrosios nuostatos, 2 straipsnis).</w:t>
      </w:r>
    </w:p>
  </w:footnote>
  <w:footnote w:id="104">
    <w:p w14:paraId="69239D29" w14:textId="77777777" w:rsidR="00DF4CD0" w:rsidRPr="00F61995" w:rsidRDefault="00DF4CD0" w:rsidP="0028541A">
      <w:pPr>
        <w:pStyle w:val="Puslapioinaostekstas"/>
        <w:rPr>
          <w:sz w:val="16"/>
          <w:szCs w:val="16"/>
        </w:rPr>
      </w:pPr>
      <w:r w:rsidRPr="00A02D9B">
        <w:rPr>
          <w:rStyle w:val="Puslapioinaosnuoroda"/>
          <w:sz w:val="16"/>
          <w:szCs w:val="16"/>
        </w:rPr>
        <w:footnoteRef/>
      </w:r>
      <w:r w:rsidRPr="00A02D9B">
        <w:rPr>
          <w:sz w:val="16"/>
          <w:szCs w:val="16"/>
        </w:rPr>
        <w:t xml:space="preserve"> </w:t>
      </w:r>
      <w:r>
        <w:rPr>
          <w:sz w:val="16"/>
          <w:szCs w:val="16"/>
        </w:rPr>
        <w:t xml:space="preserve">Pagal </w:t>
      </w:r>
      <w:r w:rsidRPr="00A02D9B">
        <w:rPr>
          <w:sz w:val="16"/>
          <w:szCs w:val="16"/>
        </w:rPr>
        <w:t>Lietuvos Respublikos saugaus eismo automobilių keliais įstatym</w:t>
      </w:r>
      <w:r>
        <w:rPr>
          <w:sz w:val="16"/>
          <w:szCs w:val="16"/>
        </w:rPr>
        <w:t>ą</w:t>
      </w:r>
      <w:r w:rsidRPr="00A02D9B">
        <w:rPr>
          <w:sz w:val="16"/>
          <w:szCs w:val="16"/>
        </w:rPr>
        <w:t xml:space="preserve">, </w:t>
      </w:r>
      <w:r w:rsidRPr="00A02D9B">
        <w:rPr>
          <w:i/>
          <w:sz w:val="16"/>
          <w:szCs w:val="16"/>
        </w:rPr>
        <w:t>kelių eismo įvykis</w:t>
      </w:r>
      <w:r w:rsidRPr="00A02D9B">
        <w:rPr>
          <w:sz w:val="16"/>
          <w:szCs w:val="16"/>
        </w:rPr>
        <w:t xml:space="preserve"> – įvykis kelyje, viešoje arba privačioje teritorijoje, </w:t>
      </w:r>
      <w:r w:rsidRPr="00F61995">
        <w:rPr>
          <w:sz w:val="16"/>
          <w:szCs w:val="16"/>
        </w:rPr>
        <w:t>kai judant transporto priemonei žūsta ar sužeidžiami žmonės, sugadinama ar apgadinama bent viena transporto priemonė, krovinys, kelias, jo statiniai ar bet koks kitas įvykio vietoje esantis turtas (pirmasis skirsnis, bendrosios nuostatos, 2 straipsnis).</w:t>
      </w:r>
    </w:p>
  </w:footnote>
  <w:footnote w:id="105">
    <w:p w14:paraId="45D18949" w14:textId="77777777" w:rsidR="00DF4CD0" w:rsidRPr="00BE03F2" w:rsidRDefault="00DF4CD0" w:rsidP="0093066F">
      <w:pPr>
        <w:pStyle w:val="Puslapioinaostekstas"/>
        <w:rPr>
          <w:sz w:val="16"/>
          <w:szCs w:val="16"/>
        </w:rPr>
      </w:pPr>
      <w:r w:rsidRPr="00F61995">
        <w:rPr>
          <w:rStyle w:val="Puslapioinaosnuoroda"/>
          <w:sz w:val="16"/>
          <w:szCs w:val="16"/>
        </w:rPr>
        <w:footnoteRef/>
      </w:r>
      <w:r w:rsidRPr="00F61995">
        <w:rPr>
          <w:sz w:val="16"/>
          <w:szCs w:val="16"/>
        </w:rPr>
        <w:t xml:space="preserve"> </w:t>
      </w:r>
      <w:r>
        <w:rPr>
          <w:sz w:val="16"/>
          <w:szCs w:val="16"/>
        </w:rPr>
        <w:t>Pagal</w:t>
      </w:r>
      <w:r w:rsidRPr="00F61995">
        <w:rPr>
          <w:sz w:val="16"/>
          <w:szCs w:val="16"/>
        </w:rPr>
        <w:t xml:space="preserve"> Lietuvos Respublikos civilinės saugos įstatym</w:t>
      </w:r>
      <w:r>
        <w:rPr>
          <w:sz w:val="16"/>
          <w:szCs w:val="16"/>
        </w:rPr>
        <w:t>ą</w:t>
      </w:r>
      <w:r w:rsidRPr="00F61995">
        <w:rPr>
          <w:sz w:val="16"/>
          <w:szCs w:val="16"/>
        </w:rPr>
        <w:t xml:space="preserve">, </w:t>
      </w:r>
      <w:r w:rsidRPr="00F61995">
        <w:rPr>
          <w:i/>
          <w:sz w:val="16"/>
          <w:szCs w:val="16"/>
        </w:rPr>
        <w:t>civilinė sauga</w:t>
      </w:r>
      <w:r w:rsidRPr="00F61995">
        <w:rPr>
          <w:sz w:val="16"/>
          <w:szCs w:val="16"/>
        </w:rPr>
        <w:t xml:space="preserve"> – veikla, apimanti valstybės ir savivaldybių institucijų ir įstaigų, kitų ūkio subjektų ir gyventojų pasirengimą ekstremalio</w:t>
      </w:r>
      <w:r>
        <w:rPr>
          <w:sz w:val="16"/>
          <w:szCs w:val="16"/>
        </w:rPr>
        <w:t>sio</w:t>
      </w:r>
      <w:r w:rsidRPr="00F61995">
        <w:rPr>
          <w:sz w:val="16"/>
          <w:szCs w:val="16"/>
        </w:rPr>
        <w:t>ms situacijoms, veiksmus joms gresiant ar susidarius, ekstremalių</w:t>
      </w:r>
      <w:r>
        <w:rPr>
          <w:sz w:val="16"/>
          <w:szCs w:val="16"/>
        </w:rPr>
        <w:t>jų</w:t>
      </w:r>
      <w:r w:rsidRPr="00F61995">
        <w:rPr>
          <w:sz w:val="16"/>
          <w:szCs w:val="16"/>
        </w:rPr>
        <w:t xml:space="preserve"> situacijų likvidavimą ir jų padarinių šalinimą.</w:t>
      </w:r>
    </w:p>
  </w:footnote>
  <w:footnote w:id="106">
    <w:p w14:paraId="128C7E0E" w14:textId="77777777" w:rsidR="00DF4CD0" w:rsidRPr="00A02D9B" w:rsidRDefault="00DF4CD0" w:rsidP="0093066F">
      <w:pPr>
        <w:pStyle w:val="Puslapioinaostekstas"/>
        <w:rPr>
          <w:sz w:val="16"/>
          <w:szCs w:val="16"/>
        </w:rPr>
      </w:pPr>
      <w:r w:rsidRPr="00A02D9B">
        <w:rPr>
          <w:rStyle w:val="Puslapioinaosnuoroda"/>
          <w:sz w:val="16"/>
          <w:szCs w:val="16"/>
        </w:rPr>
        <w:footnoteRef/>
      </w:r>
      <w:r>
        <w:rPr>
          <w:sz w:val="16"/>
          <w:szCs w:val="16"/>
        </w:rPr>
        <w:t xml:space="preserve"> Pagal</w:t>
      </w:r>
      <w:r w:rsidRPr="00A02D9B">
        <w:rPr>
          <w:sz w:val="16"/>
          <w:szCs w:val="16"/>
        </w:rPr>
        <w:t xml:space="preserve"> Lietuvos Respublikos priešgaisrinės saugos įstatym</w:t>
      </w:r>
      <w:r>
        <w:rPr>
          <w:sz w:val="16"/>
          <w:szCs w:val="16"/>
        </w:rPr>
        <w:t>ą</w:t>
      </w:r>
      <w:r w:rsidRPr="00A02D9B">
        <w:rPr>
          <w:i/>
          <w:sz w:val="16"/>
          <w:szCs w:val="16"/>
        </w:rPr>
        <w:t>,  priešgaisrinė sauga</w:t>
      </w:r>
      <w:r w:rsidRPr="00A02D9B">
        <w:rPr>
          <w:sz w:val="16"/>
          <w:szCs w:val="16"/>
        </w:rPr>
        <w:t xml:space="preserve">  – veikla, kuria įgyvendinama gaisrų prevencija ir jų gesinimas, žmonių ir turto gelbėjimas gaisro metu (pirmasis skyrius, bendrosios nuostatos, 2 straipsnis).</w:t>
      </w:r>
    </w:p>
  </w:footnote>
  <w:footnote w:id="107">
    <w:p w14:paraId="6DF183D3" w14:textId="77777777" w:rsidR="00DF4CD0" w:rsidRPr="00F61995" w:rsidRDefault="00DF4CD0" w:rsidP="000E09FD">
      <w:pPr>
        <w:pStyle w:val="Puslapioinaostekstas"/>
        <w:rPr>
          <w:sz w:val="16"/>
          <w:szCs w:val="16"/>
        </w:rPr>
      </w:pPr>
      <w:r w:rsidRPr="00F61995">
        <w:rPr>
          <w:rStyle w:val="Puslapioinaosnuoroda"/>
          <w:sz w:val="16"/>
          <w:szCs w:val="16"/>
        </w:rPr>
        <w:footnoteRef/>
      </w:r>
      <w:r w:rsidRPr="00F61995">
        <w:rPr>
          <w:sz w:val="16"/>
          <w:szCs w:val="16"/>
        </w:rPr>
        <w:t xml:space="preserve"> </w:t>
      </w:r>
      <w:r>
        <w:rPr>
          <w:sz w:val="16"/>
          <w:szCs w:val="16"/>
        </w:rPr>
        <w:t>Pagal</w:t>
      </w:r>
      <w:r w:rsidRPr="00F61995">
        <w:rPr>
          <w:sz w:val="16"/>
          <w:szCs w:val="16"/>
        </w:rPr>
        <w:t xml:space="preserve"> Lietuvos Respublikos priešgaisrinės saugos įstatym</w:t>
      </w:r>
      <w:r>
        <w:rPr>
          <w:sz w:val="16"/>
          <w:szCs w:val="16"/>
        </w:rPr>
        <w:t>ą</w:t>
      </w:r>
      <w:r w:rsidRPr="00F61995">
        <w:rPr>
          <w:sz w:val="16"/>
          <w:szCs w:val="16"/>
        </w:rPr>
        <w:t xml:space="preserve">, </w:t>
      </w:r>
      <w:r w:rsidRPr="00F61995">
        <w:rPr>
          <w:i/>
          <w:sz w:val="16"/>
          <w:szCs w:val="16"/>
        </w:rPr>
        <w:t>gaisras</w:t>
      </w:r>
      <w:r w:rsidRPr="00F61995">
        <w:rPr>
          <w:sz w:val="16"/>
          <w:szCs w:val="16"/>
        </w:rPr>
        <w:t xml:space="preserve"> – tai nekontroliuojamas, vykstantis ne tam skirtoje vietoje degimas, keliantis pavojų žmogui, turtui ar aplinkai (pirmasis skyrius, bendrosios nuostatos, 2 straipsnis).</w:t>
      </w:r>
    </w:p>
  </w:footnote>
  <w:footnote w:id="108">
    <w:p w14:paraId="7A3A1C49" w14:textId="6227198F" w:rsidR="00DF4CD0" w:rsidRDefault="00DF4CD0">
      <w:pPr>
        <w:pStyle w:val="Puslapioinaostekstas"/>
      </w:pPr>
      <w:r>
        <w:rPr>
          <w:rStyle w:val="Puslapioinaosnuoroda"/>
        </w:rPr>
        <w:footnoteRef/>
      </w:r>
      <w:r>
        <w:t xml:space="preserve"> </w:t>
      </w:r>
      <w:r w:rsidRPr="005C5165">
        <w:rPr>
          <w:sz w:val="16"/>
          <w:szCs w:val="16"/>
        </w:rPr>
        <w:t>Suvestinė redakcija nuo 2019-08-03</w:t>
      </w:r>
    </w:p>
  </w:footnote>
  <w:footnote w:id="109">
    <w:p w14:paraId="171C20C4" w14:textId="110C7392" w:rsidR="00DF4CD0" w:rsidRDefault="00DF4CD0" w:rsidP="00564FEF">
      <w:pPr>
        <w:pStyle w:val="Puslapioinaostekstas"/>
      </w:pPr>
      <w:r>
        <w:rPr>
          <w:rStyle w:val="Puslapioinaosnuoroda"/>
        </w:rPr>
        <w:footnoteRef/>
      </w:r>
      <w:r>
        <w:t xml:space="preserve"> </w:t>
      </w:r>
      <w:r w:rsidRPr="003D160D">
        <w:rPr>
          <w:sz w:val="16"/>
          <w:szCs w:val="16"/>
        </w:rPr>
        <w:t>Pagal K</w:t>
      </w:r>
      <w:r>
        <w:rPr>
          <w:sz w:val="16"/>
          <w:szCs w:val="16"/>
        </w:rPr>
        <w:t xml:space="preserve">MS </w:t>
      </w:r>
      <w:r w:rsidRPr="003D160D">
        <w:rPr>
          <w:sz w:val="16"/>
          <w:szCs w:val="16"/>
        </w:rPr>
        <w:t>administracijos direktoriaus ir K</w:t>
      </w:r>
      <w:r>
        <w:rPr>
          <w:sz w:val="16"/>
          <w:szCs w:val="16"/>
        </w:rPr>
        <w:t>MS</w:t>
      </w:r>
      <w:r w:rsidRPr="003D160D">
        <w:rPr>
          <w:sz w:val="16"/>
          <w:szCs w:val="16"/>
        </w:rPr>
        <w:t xml:space="preserve"> administracijos 201</w:t>
      </w:r>
      <w:r>
        <w:rPr>
          <w:sz w:val="16"/>
          <w:szCs w:val="16"/>
        </w:rPr>
        <w:t>8</w:t>
      </w:r>
      <w:r w:rsidRPr="003D160D">
        <w:rPr>
          <w:sz w:val="16"/>
          <w:szCs w:val="16"/>
        </w:rPr>
        <w:t xml:space="preserve"> metų veiklos ataskaitos duomenis</w:t>
      </w:r>
    </w:p>
  </w:footnote>
  <w:footnote w:id="110">
    <w:p w14:paraId="2D21C018" w14:textId="795E483C" w:rsidR="00DF4CD0" w:rsidRDefault="00DF4CD0" w:rsidP="00564FEF">
      <w:pPr>
        <w:pStyle w:val="Puslapioinaostekstas"/>
      </w:pPr>
      <w:r>
        <w:rPr>
          <w:rStyle w:val="Puslapioinaosnuoroda"/>
        </w:rPr>
        <w:footnoteRef/>
      </w:r>
      <w:r w:rsidRPr="00B61903">
        <w:rPr>
          <w:sz w:val="16"/>
          <w:szCs w:val="16"/>
        </w:rPr>
        <w:t xml:space="preserve"> Pagal</w:t>
      </w:r>
      <w:r>
        <w:rPr>
          <w:sz w:val="16"/>
          <w:szCs w:val="16"/>
        </w:rPr>
        <w:t xml:space="preserve"> Klaipėdos miesto pateiktos</w:t>
      </w:r>
      <w:r>
        <w:t xml:space="preserve"> </w:t>
      </w:r>
      <w:r w:rsidRPr="00CD2264">
        <w:rPr>
          <w:i/>
          <w:iCs/>
          <w:noProof/>
          <w:sz w:val="16"/>
          <w:szCs w:val="16"/>
        </w:rPr>
        <w:t>European Youth Capital</w:t>
      </w:r>
      <w:r w:rsidRPr="00CD2264">
        <w:rPr>
          <w:i/>
          <w:iCs/>
          <w:sz w:val="16"/>
          <w:szCs w:val="16"/>
        </w:rPr>
        <w:t xml:space="preserve"> 2021</w:t>
      </w:r>
      <w:r w:rsidRPr="00B61903">
        <w:rPr>
          <w:sz w:val="16"/>
          <w:szCs w:val="16"/>
        </w:rPr>
        <w:t xml:space="preserve"> paraiškos</w:t>
      </w:r>
      <w:r>
        <w:rPr>
          <w:sz w:val="16"/>
          <w:szCs w:val="16"/>
        </w:rPr>
        <w:t xml:space="preserve"> duomenis</w:t>
      </w:r>
    </w:p>
  </w:footnote>
  <w:footnote w:id="111">
    <w:p w14:paraId="0F97FED8" w14:textId="77777777" w:rsidR="00DF4CD0" w:rsidRDefault="00DF4CD0" w:rsidP="00AE776D">
      <w:pPr>
        <w:pStyle w:val="Puslapioinaostekstas"/>
      </w:pPr>
      <w:r>
        <w:rPr>
          <w:rStyle w:val="Puslapioinaosnuoroda"/>
        </w:rPr>
        <w:footnoteRef/>
      </w:r>
      <w:r>
        <w:t xml:space="preserve"> </w:t>
      </w:r>
      <w:r w:rsidRPr="00063910">
        <w:rPr>
          <w:sz w:val="16"/>
          <w:szCs w:val="16"/>
        </w:rPr>
        <w:t xml:space="preserve">Pagal Jaunimo reikalų departamentą, </w:t>
      </w:r>
      <w:r w:rsidRPr="00063910">
        <w:rPr>
          <w:i/>
          <w:iCs/>
          <w:sz w:val="16"/>
          <w:szCs w:val="16"/>
        </w:rPr>
        <w:t>atvira jaunimo erdvė</w:t>
      </w:r>
      <w:r>
        <w:rPr>
          <w:sz w:val="16"/>
          <w:szCs w:val="16"/>
        </w:rPr>
        <w:t xml:space="preserve"> – </w:t>
      </w:r>
      <w:r w:rsidRPr="00063910">
        <w:rPr>
          <w:rFonts w:eastAsia="Times New Roman" w:cstheme="minorHAnsi"/>
          <w:sz w:val="16"/>
          <w:szCs w:val="16"/>
          <w:lang w:eastAsia="lt-LT"/>
        </w:rPr>
        <w:t>kultūros, švietimo, kūno kultūros ir sporto ar socialines paslaugas teikiančio juridinio asmens nuosavybės, patikėjimo teise ar nuomos, panaudos sutarčių pagrindais valdoma patalpa, kurioje atliekamas darbas su jaunimu, grindžiamas savanorišku jaunų žmonių apsisprendimu dalyvauti šioje veikloje ir užtikrinantis jų įsitraukimą į šią veiklą.</w:t>
      </w:r>
      <w:r>
        <w:t xml:space="preserve"> </w:t>
      </w:r>
    </w:p>
  </w:footnote>
  <w:footnote w:id="112">
    <w:p w14:paraId="03BDED0E" w14:textId="77777777" w:rsidR="00DF4CD0" w:rsidRDefault="00DF4CD0" w:rsidP="00AE776D">
      <w:pPr>
        <w:pStyle w:val="Puslapioinaostekstas"/>
      </w:pPr>
      <w:r>
        <w:rPr>
          <w:rStyle w:val="Puslapioinaosnuoroda"/>
        </w:rPr>
        <w:footnoteRef/>
      </w:r>
      <w:r>
        <w:t xml:space="preserve"> </w:t>
      </w:r>
      <w:r w:rsidRPr="00E55DB0">
        <w:rPr>
          <w:sz w:val="16"/>
          <w:szCs w:val="16"/>
        </w:rPr>
        <w:t xml:space="preserve">Pagal Jaunimo reikalų departamentą, </w:t>
      </w:r>
      <w:r w:rsidRPr="00E55DB0">
        <w:rPr>
          <w:i/>
          <w:iCs/>
          <w:sz w:val="16"/>
          <w:szCs w:val="16"/>
        </w:rPr>
        <w:t>jaunimo centras</w:t>
      </w:r>
      <w:r w:rsidRPr="00E55DB0">
        <w:rPr>
          <w:sz w:val="16"/>
          <w:szCs w:val="16"/>
        </w:rPr>
        <w:t xml:space="preserve"> – </w:t>
      </w:r>
      <w:r w:rsidRPr="00E55DB0">
        <w:rPr>
          <w:rFonts w:eastAsia="Times New Roman" w:cstheme="minorHAnsi"/>
          <w:sz w:val="16"/>
          <w:szCs w:val="16"/>
          <w:lang w:eastAsia="lt-LT"/>
        </w:rPr>
        <w:t>tai įstaiga ar jos padalinys, vykdantis atvirąjį darbą su jaunimu, teikiantis socialines, pedagogines ir psichologines paslaugas, kurio savininko ar dalininko teises ir pareigas įgyvendina savivaldybės, nevyriausybinės organizacijos, vietos ar religinės bendruomenės.</w:t>
      </w:r>
      <w:r w:rsidRPr="00697AD1">
        <w:rPr>
          <w:rFonts w:eastAsia="Times New Roman" w:cstheme="minorHAnsi"/>
          <w:lang w:eastAsia="lt-LT"/>
        </w:rPr>
        <w:t xml:space="preserve"> </w:t>
      </w:r>
      <w:r>
        <w:rPr>
          <w:sz w:val="16"/>
          <w:szCs w:val="16"/>
        </w:rPr>
        <w:t xml:space="preserve">  </w:t>
      </w:r>
    </w:p>
  </w:footnote>
  <w:footnote w:id="113">
    <w:p w14:paraId="26F1DECF" w14:textId="31061930" w:rsidR="00DF4CD0" w:rsidRDefault="00DF4CD0" w:rsidP="00564FEF">
      <w:pPr>
        <w:pStyle w:val="Puslapioinaostekstas"/>
      </w:pPr>
      <w:r>
        <w:rPr>
          <w:rStyle w:val="Puslapioinaosnuoroda"/>
        </w:rPr>
        <w:footnoteRef/>
      </w:r>
      <w:r>
        <w:t xml:space="preserve"> </w:t>
      </w:r>
      <w:r w:rsidRPr="003D160D">
        <w:rPr>
          <w:sz w:val="16"/>
          <w:szCs w:val="16"/>
        </w:rPr>
        <w:t>Pagal K</w:t>
      </w:r>
      <w:r>
        <w:rPr>
          <w:sz w:val="16"/>
          <w:szCs w:val="16"/>
        </w:rPr>
        <w:t xml:space="preserve">MS </w:t>
      </w:r>
      <w:r w:rsidRPr="003D160D">
        <w:rPr>
          <w:sz w:val="16"/>
          <w:szCs w:val="16"/>
        </w:rPr>
        <w:t>administracijos direktoriaus ir K</w:t>
      </w:r>
      <w:r>
        <w:rPr>
          <w:sz w:val="16"/>
          <w:szCs w:val="16"/>
        </w:rPr>
        <w:t>MS</w:t>
      </w:r>
      <w:r w:rsidRPr="003D160D">
        <w:rPr>
          <w:sz w:val="16"/>
          <w:szCs w:val="16"/>
        </w:rPr>
        <w:t xml:space="preserve"> administracijos 201</w:t>
      </w:r>
      <w:r>
        <w:rPr>
          <w:sz w:val="16"/>
          <w:szCs w:val="16"/>
        </w:rPr>
        <w:t>8</w:t>
      </w:r>
      <w:r w:rsidRPr="003D160D">
        <w:rPr>
          <w:sz w:val="16"/>
          <w:szCs w:val="16"/>
        </w:rPr>
        <w:t xml:space="preserve"> metų veiklos ataskaitos duomenis</w:t>
      </w:r>
    </w:p>
  </w:footnote>
  <w:footnote w:id="114">
    <w:p w14:paraId="27FD68A4" w14:textId="520115C9" w:rsidR="00DF4CD0" w:rsidRDefault="00DF4CD0" w:rsidP="00564FEF">
      <w:pPr>
        <w:pStyle w:val="Puslapioinaostekstas"/>
      </w:pPr>
      <w:r>
        <w:rPr>
          <w:rStyle w:val="Puslapioinaosnuoroda"/>
        </w:rPr>
        <w:footnoteRef/>
      </w:r>
      <w:r>
        <w:t xml:space="preserve"> </w:t>
      </w:r>
      <w:r w:rsidRPr="004D2E8F">
        <w:rPr>
          <w:sz w:val="16"/>
          <w:szCs w:val="16"/>
        </w:rPr>
        <w:t>Pagal KMS internet</w:t>
      </w:r>
      <w:r>
        <w:rPr>
          <w:sz w:val="16"/>
          <w:szCs w:val="16"/>
        </w:rPr>
        <w:t>o</w:t>
      </w:r>
      <w:r w:rsidRPr="004D2E8F">
        <w:rPr>
          <w:sz w:val="16"/>
          <w:szCs w:val="16"/>
        </w:rPr>
        <w:t xml:space="preserve"> svetainę.</w:t>
      </w:r>
    </w:p>
  </w:footnote>
  <w:footnote w:id="115">
    <w:p w14:paraId="3FA43352" w14:textId="77777777" w:rsidR="00DF4CD0" w:rsidRDefault="00DF4CD0" w:rsidP="00564FEF">
      <w:pPr>
        <w:pStyle w:val="Puslapioinaostekstas"/>
      </w:pPr>
      <w:r>
        <w:rPr>
          <w:rStyle w:val="Puslapioinaosnuoroda"/>
        </w:rPr>
        <w:footnoteRef/>
      </w:r>
      <w:r>
        <w:t xml:space="preserve"> </w:t>
      </w:r>
      <w:r w:rsidRPr="003063E0">
        <w:rPr>
          <w:sz w:val="16"/>
          <w:szCs w:val="16"/>
        </w:rPr>
        <w:t>Pagal KMS</w:t>
      </w:r>
      <w:r>
        <w:rPr>
          <w:sz w:val="16"/>
          <w:szCs w:val="16"/>
        </w:rPr>
        <w:t xml:space="preserve"> 2015</w:t>
      </w:r>
      <w:r w:rsidRPr="003063E0">
        <w:rPr>
          <w:sz w:val="16"/>
          <w:szCs w:val="16"/>
        </w:rPr>
        <w:t xml:space="preserve"> m. strateginio veiklos plano ataskaitą</w:t>
      </w:r>
      <w:r>
        <w:rPr>
          <w:sz w:val="16"/>
          <w:szCs w:val="16"/>
        </w:rPr>
        <w:t>.</w:t>
      </w:r>
    </w:p>
  </w:footnote>
  <w:footnote w:id="116">
    <w:p w14:paraId="19519F2B" w14:textId="0EADA793" w:rsidR="00DF4CD0" w:rsidRDefault="00DF4CD0" w:rsidP="00564FEF">
      <w:pPr>
        <w:pStyle w:val="Puslapioinaostekstas"/>
      </w:pPr>
      <w:r>
        <w:rPr>
          <w:rStyle w:val="Puslapioinaosnuoroda"/>
        </w:rPr>
        <w:footnoteRef/>
      </w:r>
      <w:r>
        <w:t xml:space="preserve"> </w:t>
      </w:r>
      <w:r w:rsidRPr="003D6E3E">
        <w:rPr>
          <w:sz w:val="16"/>
          <w:szCs w:val="16"/>
        </w:rPr>
        <w:t>Pagal Nevyriausybinių organizacijų teisės institutą</w:t>
      </w:r>
    </w:p>
  </w:footnote>
  <w:footnote w:id="117">
    <w:p w14:paraId="6B53E7F2" w14:textId="370266EE" w:rsidR="00DF4CD0" w:rsidRDefault="00DF4CD0" w:rsidP="00564FEF">
      <w:pPr>
        <w:pStyle w:val="Puslapioinaostekstas"/>
      </w:pPr>
      <w:r>
        <w:rPr>
          <w:rStyle w:val="Puslapioinaosnuoroda"/>
        </w:rPr>
        <w:footnoteRef/>
      </w:r>
      <w:r>
        <w:t xml:space="preserve"> </w:t>
      </w:r>
      <w:r w:rsidRPr="00B179A1">
        <w:rPr>
          <w:sz w:val="16"/>
          <w:szCs w:val="16"/>
        </w:rPr>
        <w:t>Paveiksle nurodytas NVO skaičius Klaipėdos mieste pagal KMS internet</w:t>
      </w:r>
      <w:r>
        <w:rPr>
          <w:sz w:val="16"/>
          <w:szCs w:val="16"/>
        </w:rPr>
        <w:t>o</w:t>
      </w:r>
      <w:r w:rsidRPr="00B179A1">
        <w:rPr>
          <w:sz w:val="16"/>
          <w:szCs w:val="16"/>
        </w:rPr>
        <w:t xml:space="preserve"> puslapyje pateiktą informaciją.</w:t>
      </w:r>
    </w:p>
  </w:footnote>
  <w:footnote w:id="118">
    <w:p w14:paraId="7C9D49D4" w14:textId="00300136" w:rsidR="00DF4CD0" w:rsidRDefault="00DF4CD0">
      <w:pPr>
        <w:pStyle w:val="Puslapioinaostekstas"/>
      </w:pPr>
      <w:r w:rsidRPr="00706C11">
        <w:rPr>
          <w:rStyle w:val="Puslapioinaosnuoroda"/>
          <w:sz w:val="16"/>
          <w:szCs w:val="16"/>
        </w:rPr>
        <w:footnoteRef/>
      </w:r>
      <w:r w:rsidRPr="00706C11">
        <w:rPr>
          <w:sz w:val="16"/>
          <w:szCs w:val="16"/>
        </w:rPr>
        <w:t xml:space="preserve"> Parengtas ir 2019 m. gruodžio 11 d. Vyriausybės patvirtintas valstybės lygmens bendrasis planas (daugiau informacijos </w:t>
      </w:r>
      <w:hyperlink r:id="rId12" w:history="1">
        <w:r w:rsidRPr="00706C11">
          <w:rPr>
            <w:rStyle w:val="Hipersaitas"/>
            <w:sz w:val="16"/>
            <w:szCs w:val="16"/>
          </w:rPr>
          <w:t>https://www.portofklaipeda.lt/klaipedos-uosto-bendrasis-planas</w:t>
        </w:r>
      </w:hyperlink>
      <w:r w:rsidRPr="00706C11">
        <w:rPr>
          <w:sz w:val="16"/>
          <w:szCs w:val="16"/>
        </w:rPr>
        <w:t xml:space="preserve">). </w:t>
      </w:r>
    </w:p>
  </w:footnote>
  <w:footnote w:id="119">
    <w:p w14:paraId="5EF7C291" w14:textId="228C8650" w:rsidR="00DF4CD0" w:rsidRPr="005E7963" w:rsidRDefault="00DF4CD0" w:rsidP="00A12D73">
      <w:pPr>
        <w:tabs>
          <w:tab w:val="left" w:pos="142"/>
        </w:tabs>
        <w:spacing w:after="0"/>
        <w:rPr>
          <w:sz w:val="16"/>
          <w:szCs w:val="16"/>
        </w:rPr>
      </w:pPr>
      <w:r w:rsidRPr="00E23A85">
        <w:rPr>
          <w:rStyle w:val="Puslapioinaosnuoroda"/>
          <w:sz w:val="16"/>
          <w:szCs w:val="16"/>
        </w:rPr>
        <w:footnoteRef/>
      </w:r>
      <w:r>
        <w:rPr>
          <w:sz w:val="18"/>
          <w:szCs w:val="18"/>
        </w:rPr>
        <w:t xml:space="preserve"> </w:t>
      </w:r>
      <w:hyperlink r:id="rId13" w:history="1">
        <w:r w:rsidRPr="00A12D73">
          <w:rPr>
            <w:rStyle w:val="Hipersaitas"/>
            <w:sz w:val="18"/>
            <w:szCs w:val="18"/>
          </w:rPr>
          <w:t>https://lt.wikipedia.org/wiki/Kult%C5%ABros_paveldas</w:t>
        </w:r>
      </w:hyperlink>
      <w:r w:rsidRPr="00A12D73">
        <w:rPr>
          <w:sz w:val="18"/>
          <w:szCs w:val="18"/>
        </w:rPr>
        <w:t xml:space="preserve">. </w:t>
      </w:r>
      <w:r w:rsidRPr="005E7963">
        <w:rPr>
          <w:sz w:val="16"/>
          <w:szCs w:val="16"/>
        </w:rPr>
        <w:t>Vadovaujantis Turizmo terminų žodynu, paveldas – išskirtinė materialinė ir dvasinė kultūra, perduodama vėlesnėms kartoms; kultūrinio turizmo pagrindas.</w:t>
      </w:r>
    </w:p>
  </w:footnote>
  <w:footnote w:id="120">
    <w:p w14:paraId="131266FA" w14:textId="6B7AF1F0" w:rsidR="00DF4CD0" w:rsidRDefault="00DF4CD0">
      <w:pPr>
        <w:pStyle w:val="Puslapioinaostekstas"/>
      </w:pPr>
      <w:r w:rsidRPr="00216886">
        <w:rPr>
          <w:rStyle w:val="Puslapioinaosnuoroda"/>
          <w:sz w:val="16"/>
          <w:szCs w:val="16"/>
        </w:rPr>
        <w:footnoteRef/>
      </w:r>
      <w:r w:rsidRPr="00216886">
        <w:rPr>
          <w:sz w:val="16"/>
          <w:szCs w:val="16"/>
        </w:rPr>
        <w:t xml:space="preserve"> </w:t>
      </w:r>
      <w:r w:rsidRPr="005123E9">
        <w:rPr>
          <w:sz w:val="16"/>
          <w:szCs w:val="16"/>
        </w:rPr>
        <w:t>Materialiu kultūros paveldu laikoma (pagal UNESCO Pasaulinio kultūros ir gamtos paveldo apsaugos konvenciją): paminklai (architektūros, dailės kūriniai, archeologinio pobūdžio struktūros ar radiniai), ansambliai (izoliuotos arba susietos statinių grupės, kurių architektūra yra susijusi su kraštovaizdžiu), įžymios vietovės (žmonių ir gamtos kūriniai).</w:t>
      </w:r>
    </w:p>
  </w:footnote>
  <w:footnote w:id="121">
    <w:p w14:paraId="34E47A98" w14:textId="72337899" w:rsidR="00DF4CD0" w:rsidRDefault="00DF4CD0">
      <w:pPr>
        <w:pStyle w:val="Puslapioinaostekstas"/>
      </w:pPr>
      <w:r w:rsidRPr="00216886">
        <w:rPr>
          <w:rStyle w:val="Puslapioinaosnuoroda"/>
          <w:sz w:val="16"/>
          <w:szCs w:val="16"/>
        </w:rPr>
        <w:footnoteRef/>
      </w:r>
      <w:r w:rsidRPr="00216886">
        <w:rPr>
          <w:sz w:val="16"/>
          <w:szCs w:val="16"/>
        </w:rPr>
        <w:t xml:space="preserve"> Nematerialus</w:t>
      </w:r>
      <w:r>
        <w:rPr>
          <w:sz w:val="16"/>
          <w:szCs w:val="16"/>
        </w:rPr>
        <w:t>is</w:t>
      </w:r>
      <w:r w:rsidRPr="00216886">
        <w:rPr>
          <w:sz w:val="16"/>
          <w:szCs w:val="16"/>
        </w:rPr>
        <w:t xml:space="preserve"> kultūros paveldas (pagal UNESCO Nematerial</w:t>
      </w:r>
      <w:r>
        <w:rPr>
          <w:sz w:val="16"/>
          <w:szCs w:val="16"/>
        </w:rPr>
        <w:t>iojo</w:t>
      </w:r>
      <w:r w:rsidRPr="00216886">
        <w:rPr>
          <w:sz w:val="16"/>
          <w:szCs w:val="16"/>
        </w:rPr>
        <w:t xml:space="preserve"> kultūros paveldo apsaugos konvenciją) – tai ilgainiui nusistovėjusi veikla, vaizdai, raiškos formos, žinios, įgūdžiai, taip pat su jais susijusios priemonės, objektai, žmogaus veiklos produktai ir su jais susijusios kultūrinės erdvės, tam tikrų bendruomenių pripažintos kaip kultūros paveldo dalis.</w:t>
      </w:r>
    </w:p>
  </w:footnote>
  <w:footnote w:id="122">
    <w:p w14:paraId="61F0140F" w14:textId="7B7063E8" w:rsidR="00DF4CD0" w:rsidRPr="005E7963" w:rsidRDefault="00DF4CD0" w:rsidP="005E7963">
      <w:pPr>
        <w:spacing w:after="0"/>
        <w:rPr>
          <w:sz w:val="16"/>
          <w:szCs w:val="16"/>
        </w:rPr>
      </w:pPr>
      <w:r w:rsidRPr="005E7963">
        <w:rPr>
          <w:rStyle w:val="Puslapioinaosnuoroda"/>
          <w:sz w:val="16"/>
          <w:szCs w:val="16"/>
        </w:rPr>
        <w:footnoteRef/>
      </w:r>
      <w:r w:rsidRPr="005E7963">
        <w:rPr>
          <w:sz w:val="16"/>
          <w:szCs w:val="16"/>
        </w:rPr>
        <w:t xml:space="preserve"> Pagal </w:t>
      </w:r>
      <w:r>
        <w:rPr>
          <w:sz w:val="16"/>
          <w:szCs w:val="16"/>
        </w:rPr>
        <w:t>Lietuvos Respublikos</w:t>
      </w:r>
      <w:r w:rsidRPr="005E7963">
        <w:rPr>
          <w:sz w:val="16"/>
          <w:szCs w:val="16"/>
        </w:rPr>
        <w:t xml:space="preserve"> nekilnojamųjų kultūros vertybių apsaugos įstatymą, </w:t>
      </w:r>
      <w:r w:rsidRPr="005E7963">
        <w:rPr>
          <w:bCs/>
          <w:color w:val="000000"/>
          <w:sz w:val="16"/>
          <w:szCs w:val="16"/>
        </w:rPr>
        <w:t>nekilnojamosios kultūros vertybės</w:t>
      </w:r>
      <w:r w:rsidRPr="005E7963">
        <w:rPr>
          <w:color w:val="000000"/>
          <w:sz w:val="16"/>
          <w:szCs w:val="16"/>
        </w:rPr>
        <w:t xml:space="preserve"> – kultūrinės vertės ir visuomeninės reikšmės statiniai, jų priklausiniai bei kompleksai, ansambliai ir vietovės, įregistruot</w:t>
      </w:r>
      <w:r>
        <w:rPr>
          <w:color w:val="000000"/>
          <w:sz w:val="16"/>
          <w:szCs w:val="16"/>
        </w:rPr>
        <w:t>os</w:t>
      </w:r>
      <w:r w:rsidRPr="005E7963">
        <w:rPr>
          <w:color w:val="000000"/>
          <w:sz w:val="16"/>
          <w:szCs w:val="16"/>
        </w:rPr>
        <w:t xml:space="preserve"> šio įstatymo nustatyta tvarka. </w:t>
      </w:r>
    </w:p>
  </w:footnote>
  <w:footnote w:id="123">
    <w:p w14:paraId="523E660E" w14:textId="51319509" w:rsidR="00DF4CD0" w:rsidRPr="005E7963" w:rsidRDefault="00DF4CD0" w:rsidP="005E7963">
      <w:pPr>
        <w:spacing w:after="0"/>
        <w:rPr>
          <w:sz w:val="16"/>
          <w:szCs w:val="16"/>
        </w:rPr>
      </w:pPr>
      <w:r w:rsidRPr="005E7963">
        <w:rPr>
          <w:rStyle w:val="Puslapioinaosnuoroda"/>
          <w:sz w:val="16"/>
          <w:szCs w:val="16"/>
        </w:rPr>
        <w:footnoteRef/>
      </w:r>
      <w:r w:rsidRPr="005E7963">
        <w:rPr>
          <w:sz w:val="16"/>
          <w:szCs w:val="16"/>
        </w:rPr>
        <w:t xml:space="preserve"> Pagal </w:t>
      </w:r>
      <w:r w:rsidRPr="00255562">
        <w:rPr>
          <w:sz w:val="16"/>
          <w:szCs w:val="16"/>
        </w:rPr>
        <w:t xml:space="preserve"> </w:t>
      </w:r>
      <w:r>
        <w:rPr>
          <w:sz w:val="16"/>
          <w:szCs w:val="16"/>
        </w:rPr>
        <w:t xml:space="preserve">Lietuvos Respublikos </w:t>
      </w:r>
      <w:r w:rsidRPr="005E7963">
        <w:rPr>
          <w:sz w:val="16"/>
          <w:szCs w:val="16"/>
        </w:rPr>
        <w:t xml:space="preserve">kilnojamųjų kultūros vertybių apsaugos įstatymą, </w:t>
      </w:r>
      <w:r w:rsidRPr="005E7963">
        <w:rPr>
          <w:bCs/>
          <w:color w:val="000000"/>
          <w:sz w:val="16"/>
          <w:szCs w:val="16"/>
        </w:rPr>
        <w:t>kilnojamosios kultūros vertybės</w:t>
      </w:r>
      <w:r w:rsidRPr="005E7963">
        <w:rPr>
          <w:color w:val="000000"/>
          <w:sz w:val="16"/>
          <w:szCs w:val="16"/>
        </w:rPr>
        <w:t xml:space="preserve"> – </w:t>
      </w:r>
      <w:r w:rsidRPr="005E7963">
        <w:rPr>
          <w:sz w:val="16"/>
          <w:szCs w:val="16"/>
        </w:rPr>
        <w:t>pagal paskirtį ir prigimtį kilnojamieji žmogaus veiklos medžiaginiai kūriniai ir kiti kilnojamieji daiktai, turintys kultūrinę vertę ir įtraukti į valstybinę kilnojamųjų kultūros vertybių apskaitą.</w:t>
      </w:r>
    </w:p>
  </w:footnote>
  <w:footnote w:id="124">
    <w:p w14:paraId="3EDE026D" w14:textId="121C17F1" w:rsidR="00DF4CD0" w:rsidRPr="005E7963" w:rsidRDefault="00DF4CD0" w:rsidP="005E7963">
      <w:pPr>
        <w:spacing w:after="0"/>
        <w:rPr>
          <w:sz w:val="16"/>
          <w:szCs w:val="16"/>
        </w:rPr>
      </w:pPr>
      <w:r w:rsidRPr="005E7963">
        <w:rPr>
          <w:rStyle w:val="Puslapioinaosnuoroda"/>
          <w:sz w:val="16"/>
          <w:szCs w:val="16"/>
        </w:rPr>
        <w:footnoteRef/>
      </w:r>
      <w:r w:rsidRPr="005E7963">
        <w:rPr>
          <w:sz w:val="16"/>
          <w:szCs w:val="16"/>
        </w:rPr>
        <w:t xml:space="preserve"> Patvirtinta </w:t>
      </w:r>
      <w:r w:rsidRPr="00255562">
        <w:rPr>
          <w:sz w:val="16"/>
          <w:szCs w:val="16"/>
        </w:rPr>
        <w:t xml:space="preserve"> </w:t>
      </w:r>
      <w:r>
        <w:rPr>
          <w:sz w:val="16"/>
          <w:szCs w:val="16"/>
        </w:rPr>
        <w:t xml:space="preserve">Lietuvos Respublikos </w:t>
      </w:r>
      <w:r w:rsidRPr="005E7963">
        <w:rPr>
          <w:sz w:val="16"/>
          <w:szCs w:val="16"/>
        </w:rPr>
        <w:t>kultūros ministro 2014 m. spalio 6 d. įsakymu Nr. ĮV-711 (</w:t>
      </w:r>
      <w:r>
        <w:rPr>
          <w:sz w:val="16"/>
          <w:szCs w:val="16"/>
        </w:rPr>
        <w:t>suvestinė redakcija nuo 2019-07-18</w:t>
      </w:r>
      <w:r w:rsidRPr="005E7963">
        <w:rPr>
          <w:sz w:val="16"/>
          <w:szCs w:val="16"/>
        </w:rPr>
        <w:t>).</w:t>
      </w:r>
    </w:p>
  </w:footnote>
  <w:footnote w:id="125">
    <w:p w14:paraId="660FD32E" w14:textId="77777777" w:rsidR="00DF4CD0" w:rsidRPr="005E7963" w:rsidRDefault="00DF4CD0" w:rsidP="005E7963">
      <w:pPr>
        <w:spacing w:after="0"/>
        <w:rPr>
          <w:sz w:val="16"/>
          <w:szCs w:val="16"/>
        </w:rPr>
      </w:pPr>
      <w:r w:rsidRPr="005E7963">
        <w:rPr>
          <w:rStyle w:val="Puslapioinaosnuoroda"/>
          <w:sz w:val="16"/>
          <w:szCs w:val="16"/>
        </w:rPr>
        <w:footnoteRef/>
      </w:r>
      <w:r w:rsidRPr="005E7963">
        <w:rPr>
          <w:sz w:val="16"/>
          <w:szCs w:val="16"/>
        </w:rPr>
        <w:t xml:space="preserve"> Pagal Kultūros objektų aktualizavimo 2014–2020 metų programą, </w:t>
      </w:r>
      <w:r w:rsidRPr="005E7963">
        <w:rPr>
          <w:bCs/>
          <w:color w:val="000000"/>
          <w:sz w:val="16"/>
          <w:szCs w:val="16"/>
        </w:rPr>
        <w:t>kultūros paveldo objektas</w:t>
      </w:r>
      <w:r w:rsidRPr="005E7963">
        <w:rPr>
          <w:color w:val="000000"/>
          <w:sz w:val="16"/>
          <w:szCs w:val="16"/>
        </w:rPr>
        <w:t xml:space="preserve"> – </w:t>
      </w:r>
      <w:r w:rsidRPr="005E7963">
        <w:rPr>
          <w:sz w:val="16"/>
          <w:szCs w:val="16"/>
        </w:rPr>
        <w:t>kultūros paveldo dalis, kurią sudaro praeities kartų pastatytos, įrengtos, sukurtos ar istorinių įvykių sureikšmintos medžiaginės kultūros vertybės, tiesiogiai susijusios su užimama ir joms naudoti reikalinga teritorija.</w:t>
      </w:r>
    </w:p>
  </w:footnote>
  <w:footnote w:id="126">
    <w:p w14:paraId="082585C6" w14:textId="77777777" w:rsidR="00DF4CD0" w:rsidRPr="005E7963" w:rsidRDefault="00DF4CD0" w:rsidP="005E7963">
      <w:pPr>
        <w:spacing w:after="0"/>
        <w:rPr>
          <w:sz w:val="16"/>
          <w:szCs w:val="16"/>
        </w:rPr>
      </w:pPr>
      <w:r w:rsidRPr="005E7963">
        <w:rPr>
          <w:rStyle w:val="Puslapioinaosnuoroda"/>
          <w:sz w:val="16"/>
          <w:szCs w:val="16"/>
        </w:rPr>
        <w:footnoteRef/>
      </w:r>
      <w:r w:rsidRPr="005E7963">
        <w:rPr>
          <w:sz w:val="16"/>
          <w:szCs w:val="16"/>
        </w:rPr>
        <w:t xml:space="preserve"> „Renovation of Estonian manor houses secured local schools“, </w:t>
      </w:r>
      <w:hyperlink r:id="rId14" w:history="1">
        <w:r w:rsidRPr="005E7963">
          <w:rPr>
            <w:rStyle w:val="Hipersaitas"/>
            <w:sz w:val="16"/>
            <w:szCs w:val="16"/>
          </w:rPr>
          <w:t>http://eeagrants.org/News/2011/Renovation-of-Estonian-manor-houses-secured-local-schools</w:t>
        </w:r>
      </w:hyperlink>
      <w:r w:rsidRPr="005E7963">
        <w:rPr>
          <w:sz w:val="16"/>
          <w:szCs w:val="16"/>
        </w:rPr>
        <w:t>, 2011.</w:t>
      </w:r>
    </w:p>
  </w:footnote>
  <w:footnote w:id="127">
    <w:p w14:paraId="2289AC49" w14:textId="119F81F3" w:rsidR="00DF4CD0" w:rsidRPr="00750927" w:rsidRDefault="00DF4CD0" w:rsidP="005E7963">
      <w:pPr>
        <w:spacing w:after="0"/>
      </w:pPr>
      <w:r w:rsidRPr="005E7963">
        <w:rPr>
          <w:rStyle w:val="Puslapioinaosnuoroda"/>
          <w:sz w:val="16"/>
          <w:szCs w:val="16"/>
        </w:rPr>
        <w:footnoteRef/>
      </w:r>
      <w:r w:rsidRPr="005E7963">
        <w:rPr>
          <w:sz w:val="16"/>
          <w:szCs w:val="16"/>
        </w:rPr>
        <w:t xml:space="preserve"> Pagal Kultūros objektų aktualizavimo 2014–2020 metų programą, </w:t>
      </w:r>
      <w:r w:rsidRPr="005E7963">
        <w:rPr>
          <w:bCs/>
          <w:color w:val="000000"/>
          <w:sz w:val="16"/>
          <w:szCs w:val="16"/>
        </w:rPr>
        <w:t>aktualizavimas</w:t>
      </w:r>
      <w:r w:rsidRPr="005E7963">
        <w:rPr>
          <w:color w:val="000000"/>
          <w:sz w:val="16"/>
          <w:szCs w:val="16"/>
        </w:rPr>
        <w:t xml:space="preserve"> – </w:t>
      </w:r>
      <w:r w:rsidRPr="005E7963">
        <w:rPr>
          <w:sz w:val="16"/>
          <w:szCs w:val="16"/>
        </w:rPr>
        <w:t>objekto pritaikymas šiuolaikinės visuomenės ir (arba) vietos bendruomenės kultūriniams, socialiniams ir (arba) ekonominiams (t. y. teritorijos, regiono patrauklumo investicijoms didinimas, investicijų įtaka naujų darbų vietų, papildomos rinkos sukūrimui ir pan.) poreikiams.</w:t>
      </w:r>
    </w:p>
  </w:footnote>
  <w:footnote w:id="128">
    <w:p w14:paraId="3B83A09A" w14:textId="5ACF237C" w:rsidR="00DF4CD0" w:rsidRPr="00C82331" w:rsidRDefault="00DF4CD0" w:rsidP="001D6C51">
      <w:pPr>
        <w:spacing w:after="0"/>
        <w:rPr>
          <w:sz w:val="16"/>
          <w:szCs w:val="16"/>
        </w:rPr>
      </w:pPr>
      <w:r w:rsidRPr="005E7963">
        <w:rPr>
          <w:rStyle w:val="Puslapioinaosnuoroda"/>
          <w:sz w:val="16"/>
          <w:szCs w:val="16"/>
        </w:rPr>
        <w:footnoteRef/>
      </w:r>
      <w:r w:rsidRPr="005E7963">
        <w:rPr>
          <w:sz w:val="16"/>
          <w:szCs w:val="16"/>
        </w:rPr>
        <w:t xml:space="preserve"> </w:t>
      </w:r>
      <w:r w:rsidRPr="00C82331">
        <w:rPr>
          <w:i/>
          <w:iCs/>
          <w:sz w:val="16"/>
          <w:szCs w:val="16"/>
        </w:rPr>
        <w:t xml:space="preserve">Fachverkinė architektūra </w:t>
      </w:r>
      <w:r>
        <w:rPr>
          <w:i/>
          <w:iCs/>
          <w:sz w:val="16"/>
          <w:szCs w:val="16"/>
        </w:rPr>
        <w:t>–</w:t>
      </w:r>
      <w:r w:rsidRPr="00C82331">
        <w:rPr>
          <w:i/>
          <w:iCs/>
          <w:sz w:val="16"/>
          <w:szCs w:val="16"/>
        </w:rPr>
        <w:t xml:space="preserve"> </w:t>
      </w:r>
      <w:r w:rsidRPr="00C82331">
        <w:rPr>
          <w:sz w:val="16"/>
          <w:szCs w:val="16"/>
        </w:rPr>
        <w:t>architektūros stilius, būdingas vokiškų miestų pastatas, kai medinės atramos išdėstytos pastato išorėje.</w:t>
      </w:r>
    </w:p>
  </w:footnote>
  <w:footnote w:id="129">
    <w:p w14:paraId="33C703C5" w14:textId="76DD21D5" w:rsidR="00DF4CD0" w:rsidRDefault="00DF4CD0">
      <w:pPr>
        <w:pStyle w:val="Puslapioinaostekstas"/>
      </w:pPr>
      <w:r w:rsidRPr="00BF66D5">
        <w:rPr>
          <w:rStyle w:val="Puslapioinaosnuoroda"/>
          <w:sz w:val="16"/>
          <w:szCs w:val="16"/>
        </w:rPr>
        <w:footnoteRef/>
      </w:r>
      <w:r w:rsidRPr="00BF66D5">
        <w:rPr>
          <w:sz w:val="16"/>
          <w:szCs w:val="16"/>
        </w:rPr>
        <w:t xml:space="preserve"> Priimta </w:t>
      </w:r>
      <w:r>
        <w:rPr>
          <w:sz w:val="16"/>
          <w:szCs w:val="16"/>
        </w:rPr>
        <w:t>Lietuvos Respublikos</w:t>
      </w:r>
      <w:r w:rsidRPr="00BF66D5">
        <w:rPr>
          <w:sz w:val="16"/>
          <w:szCs w:val="16"/>
        </w:rPr>
        <w:t xml:space="preserve"> Seimo 1994 m. gruodžio 22 d. sprendimu Nr. I-733 (suvestinė redakcija 2020-01-01</w:t>
      </w:r>
      <w:r>
        <w:rPr>
          <w:sz w:val="16"/>
          <w:szCs w:val="16"/>
        </w:rPr>
        <w:t xml:space="preserve"> – </w:t>
      </w:r>
      <w:r w:rsidRPr="00BF66D5">
        <w:rPr>
          <w:sz w:val="16"/>
          <w:szCs w:val="16"/>
        </w:rPr>
        <w:t>2020-03-31).</w:t>
      </w:r>
    </w:p>
  </w:footnote>
  <w:footnote w:id="130">
    <w:p w14:paraId="0CD9BFB1" w14:textId="77777777" w:rsidR="00DF4CD0" w:rsidRPr="002C5179" w:rsidRDefault="00DF4CD0" w:rsidP="002C5179">
      <w:pPr>
        <w:pStyle w:val="Puslapioinaostekstas"/>
        <w:rPr>
          <w:sz w:val="16"/>
          <w:szCs w:val="16"/>
        </w:rPr>
      </w:pPr>
      <w:r>
        <w:rPr>
          <w:rStyle w:val="Puslapioinaosnuoroda"/>
        </w:rPr>
        <w:footnoteRef/>
      </w:r>
      <w:r>
        <w:t xml:space="preserve"> </w:t>
      </w:r>
      <w:r w:rsidRPr="002C5179">
        <w:rPr>
          <w:sz w:val="16"/>
          <w:szCs w:val="16"/>
        </w:rPr>
        <w:t xml:space="preserve">Pagal Lietuvos Respublikos saugaus eismo automobilių keliais įstatymą, </w:t>
      </w:r>
      <w:r w:rsidRPr="009004D6">
        <w:rPr>
          <w:i/>
          <w:iCs/>
          <w:sz w:val="16"/>
          <w:szCs w:val="16"/>
        </w:rPr>
        <w:t>transporto priemonė</w:t>
      </w:r>
      <w:r w:rsidRPr="002C5179">
        <w:rPr>
          <w:sz w:val="16"/>
          <w:szCs w:val="16"/>
        </w:rPr>
        <w:t xml:space="preserve"> – priemonė žmonėms ir (arba) kroviniams, taip pat ant jos sumontuotai stacionariai įrangai vežti. Ši sąvoka taip pat apima traktorius, savaeiges mašinas ir eismui ne keliais skirtas transporto priemones (pirmasis skirsnis, bendrosios nuostatos, 2 straipsnis).</w:t>
      </w:r>
    </w:p>
    <w:p w14:paraId="269D78BA" w14:textId="189B9E47" w:rsidR="00DF4CD0" w:rsidRDefault="00DF4CD0">
      <w:pPr>
        <w:pStyle w:val="Puslapioinaostekstas"/>
      </w:pPr>
    </w:p>
  </w:footnote>
  <w:footnote w:id="131">
    <w:p w14:paraId="46414114" w14:textId="1C67D8A0" w:rsidR="00DF4CD0" w:rsidRDefault="00DF4CD0" w:rsidP="00BB66BF">
      <w:pPr>
        <w:pStyle w:val="Puslapioinaostekstas"/>
      </w:pPr>
      <w:r w:rsidRPr="00DF0B71">
        <w:rPr>
          <w:rStyle w:val="Puslapioinaosnuoroda"/>
          <w:sz w:val="16"/>
          <w:szCs w:val="16"/>
        </w:rPr>
        <w:footnoteRef/>
      </w:r>
      <w:r w:rsidRPr="00DF0B71">
        <w:rPr>
          <w:sz w:val="16"/>
          <w:szCs w:val="16"/>
        </w:rPr>
        <w:t xml:space="preserve"> Priimtas 2006 m. liepos 13 d. </w:t>
      </w:r>
      <w:r>
        <w:rPr>
          <w:sz w:val="16"/>
          <w:szCs w:val="16"/>
        </w:rPr>
        <w:t>Lietuvos Respublikos</w:t>
      </w:r>
      <w:r w:rsidRPr="00DF0B71">
        <w:rPr>
          <w:sz w:val="16"/>
          <w:szCs w:val="16"/>
        </w:rPr>
        <w:t xml:space="preserve"> Seimo sprendimu Nr. X-764</w:t>
      </w:r>
      <w:r>
        <w:rPr>
          <w:sz w:val="16"/>
          <w:szCs w:val="16"/>
        </w:rPr>
        <w:t xml:space="preserve"> (suvestinė redakcija nuo 2019-05-02)</w:t>
      </w:r>
      <w:r w:rsidRPr="00DF0B71">
        <w:rPr>
          <w:sz w:val="16"/>
          <w:szCs w:val="16"/>
        </w:rPr>
        <w:t>.</w:t>
      </w:r>
    </w:p>
  </w:footnote>
  <w:footnote w:id="132">
    <w:p w14:paraId="07BDFB34" w14:textId="075B9796" w:rsidR="00DF4CD0" w:rsidRDefault="00DF4CD0" w:rsidP="00BB66BF">
      <w:pPr>
        <w:pStyle w:val="Puslapioinaostekstas"/>
      </w:pPr>
      <w:r>
        <w:rPr>
          <w:rStyle w:val="Puslapioinaosnuoroda"/>
        </w:rPr>
        <w:footnoteRef/>
      </w:r>
      <w:r>
        <w:t xml:space="preserve"> </w:t>
      </w:r>
      <w:r w:rsidRPr="00BB66BF">
        <w:rPr>
          <w:sz w:val="16"/>
          <w:szCs w:val="16"/>
        </w:rPr>
        <w:t>Aktuali redakcija Lietuvos Respublikos Seimo 2018 m. birželio 21 d. nutarimu Nr. XIII-1288 nuo 2018-06-30.</w:t>
      </w:r>
    </w:p>
  </w:footnote>
  <w:footnote w:id="133">
    <w:p w14:paraId="2E970B31" w14:textId="56EE297F" w:rsidR="00DF4CD0" w:rsidRDefault="00DF4CD0" w:rsidP="00641E03">
      <w:pPr>
        <w:pStyle w:val="Puslapioinaostekstas"/>
      </w:pPr>
      <w:r>
        <w:rPr>
          <w:rStyle w:val="Puslapioinaosnuoroda"/>
        </w:rPr>
        <w:footnoteRef/>
      </w:r>
      <w:r>
        <w:t xml:space="preserve"> </w:t>
      </w:r>
      <w:r w:rsidRPr="00641E03">
        <w:rPr>
          <w:sz w:val="16"/>
          <w:szCs w:val="16"/>
        </w:rPr>
        <w:t xml:space="preserve">Priimtas 2011 m. gegužės 12 d. </w:t>
      </w:r>
      <w:r>
        <w:rPr>
          <w:sz w:val="16"/>
          <w:szCs w:val="16"/>
        </w:rPr>
        <w:t>Lietuvos Respublikos</w:t>
      </w:r>
      <w:r w:rsidRPr="00641E03">
        <w:rPr>
          <w:sz w:val="16"/>
          <w:szCs w:val="16"/>
        </w:rPr>
        <w:t xml:space="preserve"> Seimo sprendimu Nr. XI-1375 (suvestinė redakcija nuo 2019-10-01 iki 2019-12-31).</w:t>
      </w:r>
    </w:p>
  </w:footnote>
  <w:footnote w:id="134">
    <w:p w14:paraId="7D641597" w14:textId="75B87A5C" w:rsidR="00DF4CD0" w:rsidRPr="00257B96" w:rsidRDefault="00DF4CD0" w:rsidP="00E40DED">
      <w:pPr>
        <w:pStyle w:val="Puslapioinaostekstas"/>
        <w:rPr>
          <w:sz w:val="16"/>
          <w:szCs w:val="16"/>
        </w:rPr>
      </w:pPr>
      <w:r w:rsidRPr="00257B96">
        <w:rPr>
          <w:rStyle w:val="Puslapioinaosnuoroda"/>
          <w:sz w:val="16"/>
          <w:szCs w:val="16"/>
        </w:rPr>
        <w:footnoteRef/>
      </w:r>
      <w:r w:rsidRPr="00257B96">
        <w:rPr>
          <w:sz w:val="16"/>
          <w:szCs w:val="16"/>
        </w:rPr>
        <w:t xml:space="preserve"> </w:t>
      </w:r>
      <w:r w:rsidRPr="00257B96">
        <w:rPr>
          <w:rFonts w:cstheme="minorHAnsi"/>
          <w:sz w:val="16"/>
          <w:szCs w:val="16"/>
        </w:rPr>
        <w:t xml:space="preserve">Pagal Lietuvos Respublikos aplinkos oro apsaugos įstatymą, </w:t>
      </w:r>
      <w:r w:rsidRPr="00257B96">
        <w:rPr>
          <w:rFonts w:cstheme="minorHAnsi"/>
          <w:i/>
          <w:sz w:val="16"/>
          <w:szCs w:val="16"/>
        </w:rPr>
        <w:t>stacionarus taršos šaltinis</w:t>
      </w:r>
      <w:r w:rsidRPr="00257B96">
        <w:rPr>
          <w:rFonts w:cstheme="minorHAnsi"/>
          <w:sz w:val="16"/>
          <w:szCs w:val="16"/>
        </w:rPr>
        <w:t xml:space="preserve"> – taršos šaltinis, esantis nekintamoje buvimo vietoje. </w:t>
      </w:r>
      <w:r w:rsidRPr="00257B96">
        <w:rPr>
          <w:rFonts w:cstheme="minorHAnsi"/>
          <w:i/>
          <w:sz w:val="16"/>
          <w:szCs w:val="16"/>
        </w:rPr>
        <w:t>Taršos šaltinis</w:t>
      </w:r>
      <w:r w:rsidRPr="00257B96">
        <w:rPr>
          <w:rFonts w:cstheme="minorHAnsi"/>
          <w:sz w:val="16"/>
          <w:szCs w:val="16"/>
        </w:rPr>
        <w:t xml:space="preserve"> – įrenginys, iš kurio teršalai patenka į aplinkos orą  (pirmasis skirsnis, bendrosios nuostatos, 2 straipsnis).</w:t>
      </w:r>
    </w:p>
  </w:footnote>
  <w:footnote w:id="135">
    <w:p w14:paraId="10CE975F" w14:textId="070B10C4" w:rsidR="00DF4CD0" w:rsidRDefault="00DF4CD0">
      <w:pPr>
        <w:pStyle w:val="Puslapioinaostekstas"/>
      </w:pPr>
      <w:r w:rsidRPr="00527C5B">
        <w:rPr>
          <w:rStyle w:val="Puslapioinaosnuoroda"/>
          <w:sz w:val="16"/>
          <w:szCs w:val="16"/>
        </w:rPr>
        <w:footnoteRef/>
      </w:r>
      <w:r w:rsidRPr="00527C5B">
        <w:rPr>
          <w:sz w:val="16"/>
          <w:szCs w:val="16"/>
        </w:rPr>
        <w:t xml:space="preserve"> Pagal Lietuvos Respublikos aplinkos oro apsaugos įstatymą, teršalai – medžiaga arba medžiagų mišinys, kuris dėl žmonių veiklos patenka į aplinkos orą ir, veikdamas atskirai ar su atmosferos komponentais, gali pakenkti žmonių sveikatai ir aplinkai arba turtui (pirmasis skirsnis, bendrosios nuostatos, 2 straipsnis).</w:t>
      </w:r>
    </w:p>
  </w:footnote>
  <w:footnote w:id="136">
    <w:p w14:paraId="2156C914" w14:textId="5916F057" w:rsidR="00DF4CD0" w:rsidRPr="006C09B7" w:rsidRDefault="00DF4CD0" w:rsidP="00075C1D">
      <w:pPr>
        <w:pStyle w:val="Puslapioinaostekstas"/>
        <w:rPr>
          <w:rFonts w:cstheme="minorHAnsi"/>
          <w:sz w:val="14"/>
          <w:szCs w:val="14"/>
        </w:rPr>
      </w:pPr>
    </w:p>
  </w:footnote>
  <w:footnote w:id="137">
    <w:p w14:paraId="0E4ACC7D" w14:textId="77777777" w:rsidR="00DF4CD0" w:rsidRPr="006C09B7" w:rsidRDefault="00DF4CD0" w:rsidP="00DB612A">
      <w:pPr>
        <w:pStyle w:val="Puslapioinaostekstas"/>
        <w:rPr>
          <w:rFonts w:cstheme="minorHAnsi"/>
          <w:sz w:val="14"/>
          <w:szCs w:val="14"/>
        </w:rPr>
      </w:pPr>
      <w:r w:rsidRPr="006C09B7">
        <w:rPr>
          <w:rStyle w:val="Puslapioinaosnuoroda"/>
          <w:rFonts w:cstheme="minorHAnsi"/>
          <w:sz w:val="14"/>
          <w:szCs w:val="14"/>
        </w:rPr>
        <w:footnoteRef/>
      </w:r>
      <w:r w:rsidRPr="006C09B7">
        <w:rPr>
          <w:rFonts w:cstheme="minorHAnsi"/>
          <w:sz w:val="14"/>
          <w:szCs w:val="14"/>
        </w:rPr>
        <w:t xml:space="preserve"> Vadovaujantis Aplinkos apsaugos agentūros duomenimis, </w:t>
      </w:r>
      <w:r w:rsidRPr="006C09B7">
        <w:rPr>
          <w:rFonts w:cstheme="minorHAnsi"/>
          <w:i/>
          <w:sz w:val="14"/>
          <w:szCs w:val="14"/>
        </w:rPr>
        <w:t>dujinių ir skystųjų medžiagų</w:t>
      </w:r>
      <w:r w:rsidRPr="006C09B7">
        <w:rPr>
          <w:rFonts w:cstheme="minorHAnsi"/>
          <w:sz w:val="14"/>
          <w:szCs w:val="14"/>
        </w:rPr>
        <w:t xml:space="preserve"> apibrėžimas atskirai neteikiamas, vertinant dujinių ir skystųjų medžiagų kiekį aplinkos ore, atskirai vertinama anglies monoksido ir azoto oksidų koncentracija. Tiksliausi anglies monoksidų ir azoto oksidų apibrėžimai pateikiami chemijos vadovėliuose.</w:t>
      </w:r>
    </w:p>
  </w:footnote>
  <w:footnote w:id="138">
    <w:p w14:paraId="669387E3" w14:textId="77777777" w:rsidR="00DF4CD0" w:rsidRPr="006C09B7" w:rsidRDefault="00DF4CD0" w:rsidP="00DB612A">
      <w:pPr>
        <w:pStyle w:val="Puslapioinaostekstas"/>
        <w:rPr>
          <w:rFonts w:cstheme="minorHAnsi"/>
          <w:sz w:val="14"/>
          <w:szCs w:val="14"/>
        </w:rPr>
      </w:pPr>
      <w:r w:rsidRPr="006C09B7">
        <w:rPr>
          <w:rStyle w:val="Puslapioinaosnuoroda"/>
          <w:rFonts w:cstheme="minorHAnsi"/>
          <w:sz w:val="14"/>
          <w:szCs w:val="14"/>
        </w:rPr>
        <w:footnoteRef/>
      </w:r>
      <w:r w:rsidRPr="006C09B7">
        <w:rPr>
          <w:rFonts w:cstheme="minorHAnsi"/>
          <w:sz w:val="14"/>
          <w:szCs w:val="14"/>
        </w:rPr>
        <w:t xml:space="preserve"> Aplinkos apsaugos agentūros duomenimis, kietųjų dalelių koncentracija apskaičiuojama vadovaujantis bendra Europos Sąjungos metodika </w:t>
      </w:r>
      <w:r w:rsidRPr="006C09B7">
        <w:rPr>
          <w:rFonts w:cstheme="minorHAnsi"/>
          <w:i/>
          <w:sz w:val="14"/>
          <w:szCs w:val="14"/>
        </w:rPr>
        <w:t>EMEP/EEA air pollutant emission inventory guidebook 2016</w:t>
      </w:r>
      <w:r w:rsidRPr="006C09B7">
        <w:rPr>
          <w:rFonts w:cstheme="minorHAnsi"/>
          <w:sz w:val="14"/>
          <w:szCs w:val="14"/>
        </w:rPr>
        <w:t>.</w:t>
      </w:r>
    </w:p>
  </w:footnote>
  <w:footnote w:id="139">
    <w:p w14:paraId="664BF8CE" w14:textId="09BACFE5" w:rsidR="00DF4CD0" w:rsidRDefault="00DF4CD0" w:rsidP="009A7C67">
      <w:pPr>
        <w:pStyle w:val="Puslapioinaostekstas"/>
      </w:pPr>
      <w:r w:rsidRPr="009A7C67">
        <w:rPr>
          <w:rStyle w:val="Puslapioinaosnuoroda"/>
          <w:sz w:val="16"/>
          <w:szCs w:val="16"/>
        </w:rPr>
        <w:footnoteRef/>
      </w:r>
      <w:r w:rsidRPr="009A7C67">
        <w:rPr>
          <w:sz w:val="16"/>
          <w:szCs w:val="16"/>
        </w:rPr>
        <w:t xml:space="preserve"> Priimtas 1997 m. lapkričio 20 d. </w:t>
      </w:r>
      <w:r>
        <w:rPr>
          <w:sz w:val="16"/>
          <w:szCs w:val="16"/>
        </w:rPr>
        <w:t>Lietuvos Respublikos</w:t>
      </w:r>
      <w:r w:rsidRPr="009A7C67">
        <w:rPr>
          <w:sz w:val="16"/>
          <w:szCs w:val="16"/>
        </w:rPr>
        <w:t xml:space="preserve"> Seimo sprendimu Nr. VIII-529 (suvestinė redakcija nuo 2016-08-01).</w:t>
      </w:r>
    </w:p>
  </w:footnote>
  <w:footnote w:id="140">
    <w:p w14:paraId="766809BD" w14:textId="5EC6471A" w:rsidR="00DF4CD0" w:rsidRDefault="00DF4CD0" w:rsidP="00297035">
      <w:pPr>
        <w:pStyle w:val="Puslapioinaostekstas"/>
      </w:pPr>
      <w:r w:rsidRPr="00790161">
        <w:rPr>
          <w:rStyle w:val="Puslapioinaosnuoroda"/>
          <w:sz w:val="16"/>
          <w:szCs w:val="16"/>
        </w:rPr>
        <w:footnoteRef/>
      </w:r>
      <w:r w:rsidRPr="00790161">
        <w:rPr>
          <w:sz w:val="16"/>
          <w:szCs w:val="16"/>
        </w:rPr>
        <w:t xml:space="preserve"> Pagal Saugomų teritorijų įstatymą (priimtas </w:t>
      </w:r>
      <w:r>
        <w:rPr>
          <w:sz w:val="16"/>
          <w:szCs w:val="16"/>
        </w:rPr>
        <w:t>Lietuvos Respublikos</w:t>
      </w:r>
      <w:r w:rsidRPr="00790161">
        <w:rPr>
          <w:sz w:val="16"/>
          <w:szCs w:val="16"/>
        </w:rPr>
        <w:t xml:space="preserve"> Seimo 1993 m. lapkričio 11 d., suvestinė redakcija nuo 2019-05-01), </w:t>
      </w:r>
      <w:r w:rsidRPr="00790161">
        <w:rPr>
          <w:i/>
          <w:iCs/>
          <w:sz w:val="16"/>
          <w:szCs w:val="16"/>
        </w:rPr>
        <w:t>gamtos vertybės</w:t>
      </w:r>
      <w:r w:rsidRPr="00790161">
        <w:rPr>
          <w:sz w:val="16"/>
          <w:szCs w:val="16"/>
        </w:rPr>
        <w:t xml:space="preserve"> – mokslinę, ekologinę, kultūrinę, pažinimo ir kitokią vertę turintys atskiri gamtos objektai ar jų teritoriniai kompleksai, svarbūs kraštovaizdžio ir biologinei įvairovei išsaugoti ir pažinti, taip pat su konkrečia teritorija siejami joje nuolat ar periodiškai pasireiškiantys gyvūnų rūšių migracijos, karsto, kiti gyvosios ar negyvosios gamtos reiškiniai ir procesai, kuriantys teritorijos išskirtinę vertę</w:t>
      </w:r>
      <w:r w:rsidRPr="00790161">
        <w:t>.</w:t>
      </w:r>
    </w:p>
  </w:footnote>
  <w:footnote w:id="141">
    <w:p w14:paraId="104A7FAA" w14:textId="77A29226" w:rsidR="00DF4CD0" w:rsidRDefault="00DF4CD0" w:rsidP="00297035">
      <w:pPr>
        <w:pStyle w:val="Puslapioinaostekstas"/>
      </w:pPr>
      <w:r>
        <w:rPr>
          <w:rStyle w:val="Puslapioinaosnuoroda"/>
        </w:rPr>
        <w:footnoteRef/>
      </w:r>
      <w:r>
        <w:t xml:space="preserve"> </w:t>
      </w:r>
      <w:r w:rsidRPr="00F56C63">
        <w:rPr>
          <w:sz w:val="16"/>
          <w:szCs w:val="16"/>
        </w:rPr>
        <w:t xml:space="preserve">Paskelbta </w:t>
      </w:r>
      <w:r>
        <w:rPr>
          <w:sz w:val="16"/>
          <w:szCs w:val="16"/>
        </w:rPr>
        <w:t>Lietuvos Respublikos</w:t>
      </w:r>
      <w:r w:rsidRPr="00F56C63">
        <w:rPr>
          <w:sz w:val="16"/>
          <w:szCs w:val="16"/>
        </w:rPr>
        <w:t xml:space="preserve"> Vyriausybės 2000-03-20 nutarimu Nr. 311 ,,Dėl gamtos paminklų paskelbimo”.</w:t>
      </w:r>
    </w:p>
  </w:footnote>
  <w:footnote w:id="142">
    <w:p w14:paraId="59D57CD4" w14:textId="3B32DF14" w:rsidR="00DF4CD0" w:rsidRPr="00585018" w:rsidRDefault="00DF4CD0" w:rsidP="00E40DED">
      <w:pPr>
        <w:pStyle w:val="Puslapioinaostekstas"/>
        <w:rPr>
          <w:rFonts w:cstheme="minorHAnsi"/>
          <w:sz w:val="14"/>
          <w:szCs w:val="14"/>
        </w:rPr>
      </w:pPr>
      <w:r w:rsidRPr="00697B4E">
        <w:rPr>
          <w:rStyle w:val="Puslapioinaosnuoroda"/>
          <w:rFonts w:cstheme="minorHAnsi"/>
          <w:sz w:val="16"/>
          <w:szCs w:val="16"/>
        </w:rPr>
        <w:footnoteRef/>
      </w:r>
      <w:r w:rsidRPr="00697B4E">
        <w:rPr>
          <w:rFonts w:cstheme="minorHAnsi"/>
          <w:sz w:val="16"/>
          <w:szCs w:val="16"/>
        </w:rPr>
        <w:t xml:space="preserve"> Pagal Lietuvos Respublikos atliekų tvarkymo įstatymą, </w:t>
      </w:r>
      <w:r w:rsidRPr="00697B4E">
        <w:rPr>
          <w:rFonts w:cstheme="minorHAnsi"/>
          <w:i/>
          <w:sz w:val="16"/>
          <w:szCs w:val="16"/>
        </w:rPr>
        <w:t>atliekų tvarkymas</w:t>
      </w:r>
      <w:r w:rsidRPr="00697B4E">
        <w:rPr>
          <w:rFonts w:cstheme="minorHAnsi"/>
          <w:sz w:val="16"/>
          <w:szCs w:val="16"/>
        </w:rPr>
        <w:t xml:space="preserve"> – atliekų prevencijos, apskaitos, deklaravimo, surinkimo, rūšiavimo, ženklinimo, gabenimo, saugojimo, naudojimo bei šalinimo veikla (pirmasis skirsnis, bendrosios nuostatos, 2 straipsnis)</w:t>
      </w:r>
      <w:r>
        <w:rPr>
          <w:rFonts w:cstheme="minorHAnsi"/>
          <w:sz w:val="16"/>
          <w:szCs w:val="16"/>
        </w:rPr>
        <w:t>.</w:t>
      </w:r>
    </w:p>
  </w:footnote>
  <w:footnote w:id="143">
    <w:p w14:paraId="33FB8D09" w14:textId="34DF56D0" w:rsidR="00DF4CD0" w:rsidRDefault="00DF4CD0" w:rsidP="0017366C">
      <w:pPr>
        <w:pStyle w:val="Puslapioinaostekstas"/>
      </w:pPr>
      <w:r w:rsidRPr="0017366C">
        <w:rPr>
          <w:rStyle w:val="Puslapioinaosnuoroda"/>
          <w:sz w:val="16"/>
          <w:szCs w:val="16"/>
        </w:rPr>
        <w:footnoteRef/>
      </w:r>
      <w:r w:rsidRPr="0017366C">
        <w:rPr>
          <w:sz w:val="16"/>
          <w:szCs w:val="16"/>
        </w:rPr>
        <w:t xml:space="preserve"> Nuo 2018 m. atliekų apskaitos statistika skelbiama Vieningoje gaminių, pakuočių ir atliekų apskaitos informacinėje sistemoje, kuri dėl techninių kliūčių SPP rengimo metu nefunkcionavo.</w:t>
      </w:r>
    </w:p>
  </w:footnote>
  <w:footnote w:id="144">
    <w:p w14:paraId="3EEDB7E1" w14:textId="57A6FBBA" w:rsidR="00DF4CD0" w:rsidRPr="00C35FD1" w:rsidRDefault="00DF4CD0" w:rsidP="009944EE">
      <w:pPr>
        <w:pStyle w:val="Puslapioinaostekstas"/>
        <w:rPr>
          <w:sz w:val="16"/>
          <w:szCs w:val="16"/>
        </w:rPr>
      </w:pPr>
      <w:r w:rsidRPr="00C35FD1">
        <w:rPr>
          <w:rStyle w:val="Puslapioinaosnuoroda"/>
          <w:sz w:val="16"/>
          <w:szCs w:val="16"/>
        </w:rPr>
        <w:footnoteRef/>
      </w:r>
      <w:r w:rsidRPr="00C35FD1">
        <w:rPr>
          <w:sz w:val="16"/>
          <w:szCs w:val="16"/>
        </w:rPr>
        <w:t xml:space="preserve"> Lietuvoje vieno </w:t>
      </w:r>
      <w:r w:rsidRPr="00C35FD1">
        <w:rPr>
          <w:i/>
          <w:sz w:val="16"/>
          <w:szCs w:val="16"/>
        </w:rPr>
        <w:t>e</w:t>
      </w:r>
      <w:r>
        <w:rPr>
          <w:i/>
          <w:sz w:val="16"/>
          <w:szCs w:val="16"/>
        </w:rPr>
        <w:t xml:space="preserve">. </w:t>
      </w:r>
      <w:r w:rsidRPr="00C35FD1">
        <w:rPr>
          <w:i/>
          <w:sz w:val="16"/>
          <w:szCs w:val="16"/>
        </w:rPr>
        <w:t>demokratijos</w:t>
      </w:r>
      <w:r w:rsidRPr="00C35FD1">
        <w:rPr>
          <w:sz w:val="16"/>
          <w:szCs w:val="16"/>
        </w:rPr>
        <w:t xml:space="preserve"> apibrėžimo nėra. E</w:t>
      </w:r>
      <w:r>
        <w:rPr>
          <w:sz w:val="16"/>
          <w:szCs w:val="16"/>
        </w:rPr>
        <w:t xml:space="preserve">. </w:t>
      </w:r>
      <w:r w:rsidRPr="00C35FD1">
        <w:rPr>
          <w:sz w:val="16"/>
          <w:szCs w:val="16"/>
        </w:rPr>
        <w:t xml:space="preserve">demokratija apibrėžiama platesniu terminu </w:t>
      </w:r>
      <w:r w:rsidRPr="00C35FD1">
        <w:rPr>
          <w:i/>
          <w:sz w:val="16"/>
          <w:szCs w:val="16"/>
        </w:rPr>
        <w:t>e</w:t>
      </w:r>
      <w:r>
        <w:rPr>
          <w:i/>
          <w:sz w:val="16"/>
          <w:szCs w:val="16"/>
        </w:rPr>
        <w:t xml:space="preserve">. </w:t>
      </w:r>
      <w:r w:rsidRPr="00C35FD1">
        <w:rPr>
          <w:i/>
          <w:sz w:val="16"/>
          <w:szCs w:val="16"/>
        </w:rPr>
        <w:t>valdžia</w:t>
      </w:r>
      <w:r w:rsidRPr="00C35FD1">
        <w:rPr>
          <w:sz w:val="16"/>
          <w:szCs w:val="16"/>
        </w:rPr>
        <w:t xml:space="preserve">. </w:t>
      </w:r>
      <w:r>
        <w:rPr>
          <w:sz w:val="16"/>
          <w:szCs w:val="16"/>
        </w:rPr>
        <w:t>Anot</w:t>
      </w:r>
      <w:r w:rsidRPr="00C35FD1">
        <w:rPr>
          <w:sz w:val="16"/>
          <w:szCs w:val="16"/>
        </w:rPr>
        <w:t xml:space="preserve"> Lietuvos Respublikos vidaus reikalų ministerij</w:t>
      </w:r>
      <w:r>
        <w:rPr>
          <w:sz w:val="16"/>
          <w:szCs w:val="16"/>
        </w:rPr>
        <w:t>os</w:t>
      </w:r>
      <w:r w:rsidRPr="00C35FD1">
        <w:rPr>
          <w:sz w:val="16"/>
          <w:szCs w:val="16"/>
        </w:rPr>
        <w:t xml:space="preserve">, </w:t>
      </w:r>
      <w:r w:rsidRPr="00C35FD1">
        <w:rPr>
          <w:i/>
          <w:sz w:val="16"/>
          <w:szCs w:val="16"/>
        </w:rPr>
        <w:t>e</w:t>
      </w:r>
      <w:r>
        <w:rPr>
          <w:i/>
          <w:sz w:val="16"/>
          <w:szCs w:val="16"/>
        </w:rPr>
        <w:t xml:space="preserve">. </w:t>
      </w:r>
      <w:r w:rsidRPr="00C35FD1">
        <w:rPr>
          <w:i/>
          <w:sz w:val="16"/>
          <w:szCs w:val="16"/>
        </w:rPr>
        <w:t>valdžia</w:t>
      </w:r>
      <w:r>
        <w:rPr>
          <w:sz w:val="16"/>
          <w:szCs w:val="16"/>
        </w:rPr>
        <w:t xml:space="preserve"> yra</w:t>
      </w:r>
      <w:r w:rsidRPr="00C35FD1">
        <w:rPr>
          <w:sz w:val="16"/>
          <w:szCs w:val="16"/>
        </w:rPr>
        <w:t xml:space="preserve"> valstybės ir savivaldos institucijų reguliuojamas visuomenės santykių plėtros būdas, kurio tikslas – didinti vykdomosios valdžios sprendimų priėmimo skaidrumą, kokybiškiau ir efektyviau teikti visuomenei, verslo subjektams ir institucijoms viešąsias paslaugas ir informaciją, naudoti tam tikras informacinių technologijų teikiamas galimybes.</w:t>
      </w:r>
    </w:p>
  </w:footnote>
  <w:footnote w:id="145">
    <w:p w14:paraId="6A01730B" w14:textId="32CDB69D" w:rsidR="00DF4CD0" w:rsidRDefault="00DF4CD0">
      <w:pPr>
        <w:pStyle w:val="Puslapioinaostekstas"/>
      </w:pPr>
      <w:r>
        <w:rPr>
          <w:rStyle w:val="Puslapioinaosnuoroda"/>
        </w:rPr>
        <w:footnoteRef/>
      </w:r>
      <w:r>
        <w:t xml:space="preserve"> </w:t>
      </w:r>
      <w:r w:rsidRPr="00AB1DDF">
        <w:rPr>
          <w:sz w:val="16"/>
          <w:szCs w:val="16"/>
        </w:rPr>
        <w:t xml:space="preserve">Priimtas 1994 </w:t>
      </w:r>
      <w:r>
        <w:rPr>
          <w:sz w:val="16"/>
          <w:szCs w:val="16"/>
        </w:rPr>
        <w:t xml:space="preserve">m. </w:t>
      </w:r>
      <w:r w:rsidRPr="00AB1DDF">
        <w:rPr>
          <w:sz w:val="16"/>
          <w:szCs w:val="16"/>
        </w:rPr>
        <w:t xml:space="preserve">liepos 7 d. </w:t>
      </w:r>
      <w:r>
        <w:rPr>
          <w:sz w:val="16"/>
          <w:szCs w:val="16"/>
        </w:rPr>
        <w:t>Lietuvos Respublikos</w:t>
      </w:r>
      <w:r w:rsidRPr="00AB1DDF">
        <w:rPr>
          <w:sz w:val="16"/>
          <w:szCs w:val="16"/>
        </w:rPr>
        <w:t xml:space="preserve"> Seimo Nr. I-553 (suvestinė redakcija nuo 2019-07-27).</w:t>
      </w:r>
    </w:p>
  </w:footnote>
  <w:footnote w:id="146">
    <w:p w14:paraId="24BFAC3A" w14:textId="77777777" w:rsidR="00DF4CD0" w:rsidRPr="00B4312E" w:rsidRDefault="00DF4CD0" w:rsidP="00DB02A8">
      <w:pPr>
        <w:pStyle w:val="Puslapioinaostekstas"/>
        <w:rPr>
          <w:rFonts w:ascii="Times New Roman" w:hAnsi="Times New Roman" w:cs="Times New Roman"/>
          <w:sz w:val="16"/>
          <w:szCs w:val="16"/>
        </w:rPr>
      </w:pPr>
      <w:r>
        <w:rPr>
          <w:rStyle w:val="Puslapioinaosnuoroda"/>
        </w:rPr>
        <w:footnoteRef/>
      </w:r>
      <w:r>
        <w:t xml:space="preserve"> </w:t>
      </w:r>
      <w:r w:rsidRPr="00DB6A60">
        <w:rPr>
          <w:rFonts w:cstheme="minorHAnsi"/>
          <w:sz w:val="16"/>
          <w:szCs w:val="16"/>
        </w:rPr>
        <w:t>Rodiklis vertintas 2018 m. (vertinami 2016 m. duomenys). Rodiklis vertinamas ne kasmet</w:t>
      </w:r>
    </w:p>
  </w:footnote>
  <w:footnote w:id="147">
    <w:p w14:paraId="14E922EF" w14:textId="75767046" w:rsidR="00DF4CD0" w:rsidRDefault="00DF4CD0">
      <w:pPr>
        <w:pStyle w:val="Puslapioinaostekstas"/>
      </w:pPr>
      <w:r>
        <w:rPr>
          <w:rStyle w:val="Puslapioinaosnuoroda"/>
        </w:rPr>
        <w:footnoteRef/>
      </w:r>
      <w:r>
        <w:t xml:space="preserve"> Priemonių plano vykdytojų sąraše, nurodant „LEZ“ ir „Klaipėdos LEZ“, vertintina tiek </w:t>
      </w:r>
      <w:r w:rsidRPr="00DD59FA">
        <w:t>UAB Klaipėdos laisvosios ekonominės zonos valdymo bendrovė</w:t>
      </w:r>
      <w:r>
        <w:t>, tiek Klaipėdos LEZ teritorijoje veikiančios bendrovės</w:t>
      </w:r>
    </w:p>
  </w:footnote>
  <w:footnote w:id="148">
    <w:p w14:paraId="5266C5ED" w14:textId="77777777" w:rsidR="00DF4CD0" w:rsidRDefault="00DF4CD0" w:rsidP="00A824CF">
      <w:pPr>
        <w:pStyle w:val="Puslapioinaostekstas"/>
      </w:pPr>
      <w:r>
        <w:rPr>
          <w:rStyle w:val="Puslapioinaosnuoroda"/>
        </w:rPr>
        <w:footnoteRef/>
      </w:r>
      <w:r>
        <w:t xml:space="preserve"> </w:t>
      </w:r>
      <w:r w:rsidRPr="00A07A55">
        <w:t>vertintas 5 metų (2016-2021 m.) vidurkis</w:t>
      </w:r>
    </w:p>
  </w:footnote>
  <w:footnote w:id="149">
    <w:p w14:paraId="4BC406B0" w14:textId="77777777" w:rsidR="00DF4CD0" w:rsidRDefault="00DF4CD0" w:rsidP="00A824CF">
      <w:pPr>
        <w:pStyle w:val="Puslapioinaostekstas"/>
      </w:pPr>
      <w:r>
        <w:rPr>
          <w:rStyle w:val="Puslapioinaosnuoroda"/>
        </w:rPr>
        <w:footnoteRef/>
      </w:r>
      <w:r>
        <w:t xml:space="preserve"> </w:t>
      </w:r>
      <w:r w:rsidRPr="00A07A55">
        <w:t>vertintas 3 metų (2018-2020 m.) vidurkis</w:t>
      </w:r>
    </w:p>
  </w:footnote>
  <w:footnote w:id="150">
    <w:p w14:paraId="5B97A0AE" w14:textId="77777777" w:rsidR="00DF4CD0" w:rsidRDefault="00DF4CD0" w:rsidP="00A824CF">
      <w:pPr>
        <w:pStyle w:val="Puslapioinaostekstas"/>
      </w:pPr>
      <w:r>
        <w:rPr>
          <w:rStyle w:val="Puslapioinaosnuoroda"/>
        </w:rPr>
        <w:footnoteRef/>
      </w:r>
      <w:r>
        <w:t xml:space="preserve"> </w:t>
      </w:r>
      <w:r w:rsidRPr="005A5E5A">
        <w:rPr>
          <w:i/>
          <w:iCs/>
          <w:color w:val="000000"/>
          <w:sz w:val="22"/>
          <w:szCs w:val="22"/>
          <w:lang w:eastAsia="lt-LT"/>
        </w:rPr>
        <w:t>Priemonė derinama su  fizinį aktyvumą ir sportą skatinančių aikštelių įrengimu, kaip tai numatyta 2.2.1.3 priemonės aprašyme</w:t>
      </w:r>
    </w:p>
  </w:footnote>
  <w:footnote w:id="151">
    <w:p w14:paraId="4A5EFC4C" w14:textId="15491DAD" w:rsidR="00DF4CD0" w:rsidRDefault="00DF4CD0">
      <w:pPr>
        <w:pStyle w:val="Puslapioinaostekstas"/>
      </w:pPr>
      <w:r>
        <w:rPr>
          <w:rStyle w:val="Puslapioinaosnuoroda"/>
        </w:rPr>
        <w:footnoteRef/>
      </w:r>
      <w:r>
        <w:t xml:space="preserve"> Galimybių studija, veiklos vystymo koncepcija, Stariškių vietovės lygmens bendrasis planas ir/ar kt.</w:t>
      </w:r>
    </w:p>
  </w:footnote>
  <w:footnote w:id="152">
    <w:p w14:paraId="1A90B538" w14:textId="2F490864" w:rsidR="00DF4CD0" w:rsidRDefault="00DF4CD0" w:rsidP="00A824CF">
      <w:pPr>
        <w:pStyle w:val="Puslapioinaostekstas"/>
      </w:pPr>
      <w:r>
        <w:rPr>
          <w:rStyle w:val="Puslapioinaosnuoroda"/>
        </w:rPr>
        <w:footnoteRef/>
      </w:r>
      <w:r>
        <w:t xml:space="preserve"> </w:t>
      </w:r>
      <w:r w:rsidRPr="00050AEF">
        <w:t>vertintas 3 metų (2016</w:t>
      </w:r>
      <w:r>
        <w:t>–</w:t>
      </w:r>
      <w:r w:rsidRPr="00050AEF">
        <w:t>2019 m.) vidurkis</w:t>
      </w:r>
    </w:p>
  </w:footnote>
  <w:footnote w:id="153">
    <w:p w14:paraId="502AFF92" w14:textId="77777777" w:rsidR="00DF4CD0" w:rsidRDefault="00DF4CD0" w:rsidP="000665E8">
      <w:pPr>
        <w:pStyle w:val="Puslapioinaostekstas"/>
      </w:pPr>
      <w:r>
        <w:rPr>
          <w:rStyle w:val="Puslapioinaosnuoroda"/>
        </w:rPr>
        <w:footnoteRef/>
      </w:r>
      <w:r>
        <w:t xml:space="preserve"> </w:t>
      </w:r>
      <w:r w:rsidRPr="00652A73">
        <w:t xml:space="preserve">Numatomi sutvarkyti pastatai (pagal prioritetinių projektų sąrašą): 1. Bendruomenės centras-biblioteka (Molo g. 60), 2. Bendruomenės centras-biblioteka pietinėje miesto dalyje; 3. Žvejų rūmai; 4. </w:t>
      </w:r>
      <w:r>
        <w:t>|</w:t>
      </w:r>
      <w:r w:rsidRPr="00652A73">
        <w:t>Koncertų salės</w:t>
      </w:r>
      <w:r>
        <w:t>|</w:t>
      </w:r>
      <w:r w:rsidRPr="00652A73">
        <w:t xml:space="preserve"> pastatas. Numatomos sutvarkyti viešosios erdvės (pagal prioritetinius projektus): 5. Vasaros koncertų estrada</w:t>
      </w:r>
    </w:p>
  </w:footnote>
  <w:footnote w:id="154">
    <w:p w14:paraId="1960805A" w14:textId="19D34F71" w:rsidR="00DF4CD0" w:rsidRDefault="00DF4CD0">
      <w:pPr>
        <w:pStyle w:val="Puslapioinaostekstas"/>
      </w:pPr>
      <w:r>
        <w:rPr>
          <w:rStyle w:val="Puslapioinaosnuoroda"/>
        </w:rPr>
        <w:footnoteRef/>
      </w:r>
      <w:r>
        <w:t xml:space="preserve"> Dalyvių skaičius nebuvo nustatomas / tikrintas</w:t>
      </w:r>
    </w:p>
  </w:footnote>
  <w:footnote w:id="155">
    <w:p w14:paraId="0260E907" w14:textId="308EBE56" w:rsidR="00DF4CD0" w:rsidRDefault="00DF4CD0">
      <w:pPr>
        <w:pStyle w:val="Puslapioinaostekstas"/>
      </w:pPr>
      <w:r>
        <w:rPr>
          <w:rStyle w:val="Puslapioinaosnuoroda"/>
        </w:rPr>
        <w:footnoteRef/>
      </w:r>
      <w:r>
        <w:t xml:space="preserve"> Derinant veiksmus su </w:t>
      </w:r>
      <w:r w:rsidRPr="009B2ACC">
        <w:rPr>
          <w:color w:val="000000"/>
          <w:lang w:eastAsia="lt-LT"/>
        </w:rPr>
        <w:t>P-2.6.1.1-4</w:t>
      </w:r>
    </w:p>
  </w:footnote>
  <w:footnote w:id="156">
    <w:p w14:paraId="4D882E02" w14:textId="77777777" w:rsidR="00DF4CD0" w:rsidRDefault="00DF4CD0" w:rsidP="000665E8">
      <w:pPr>
        <w:pStyle w:val="Puslapioinaostekstas"/>
      </w:pPr>
      <w:r>
        <w:rPr>
          <w:rStyle w:val="Puslapioinaosnuoroda"/>
        </w:rPr>
        <w:footnoteRef/>
      </w:r>
      <w:r>
        <w:t xml:space="preserve"> </w:t>
      </w:r>
      <w:r w:rsidRPr="001152E3">
        <w:t>Savivaldybės lygmeniu pradėjus skaičiuoti rodiklį „Sveiko gyvenimo prognozuojama trukmė (metais)“, rekomenduojama pakeisti nurodytąjį rodiklį</w:t>
      </w:r>
    </w:p>
  </w:footnote>
  <w:footnote w:id="157">
    <w:p w14:paraId="789D81D8" w14:textId="7D462223" w:rsidR="00DF4CD0" w:rsidRDefault="00DF4CD0">
      <w:pPr>
        <w:pStyle w:val="Puslapioinaostekstas"/>
      </w:pPr>
      <w:r>
        <w:rPr>
          <w:rStyle w:val="Puslapioinaosnuoroda"/>
        </w:rPr>
        <w:footnoteRef/>
      </w:r>
      <w:r>
        <w:t xml:space="preserve"> </w:t>
      </w:r>
      <w:r w:rsidRPr="007236EC">
        <w:rPr>
          <w:bCs/>
          <w:lang w:val="en-US"/>
        </w:rPr>
        <w:t>2008</w:t>
      </w:r>
      <w:r>
        <w:rPr>
          <w:bCs/>
          <w:lang w:val="en-US"/>
        </w:rPr>
        <w:t xml:space="preserve"> </w:t>
      </w:r>
      <w:r w:rsidRPr="007236EC">
        <w:rPr>
          <w:bCs/>
          <w:lang w:val="en-US"/>
        </w:rPr>
        <w:t>m. vykusiame p</w:t>
      </w:r>
      <w:r w:rsidRPr="007236EC">
        <w:rPr>
          <w:bCs/>
        </w:rPr>
        <w:t>irmame „Vilties bėgime“ dalyvavo apie 600 dalyvių, o 2019 m</w:t>
      </w:r>
      <w:r>
        <w:rPr>
          <w:bCs/>
        </w:rPr>
        <w:t>.</w:t>
      </w:r>
      <w:r w:rsidRPr="007236EC">
        <w:rPr>
          <w:bCs/>
        </w:rPr>
        <w:t xml:space="preserve"> jau virš 10 000 dalyvių. Solidarumo akcija „išaugo“ į trisdešimt aštuonių renginių ciklą: „Vilties tenisas“, „Vilties šeimų šventės“, „Žvaigždučių vilties bėgimas“, „Vilties gimnastika“, „Vilties baidarių maratonas“, „Vilties plaukimas“, „1000 Vilties kilometrų“, „Vilties laipiojimas“ ir kt.</w:t>
      </w:r>
    </w:p>
  </w:footnote>
  <w:footnote w:id="158">
    <w:p w14:paraId="15F06FFE" w14:textId="61AC5E89" w:rsidR="00DF4CD0" w:rsidRDefault="00DF4CD0">
      <w:pPr>
        <w:pStyle w:val="Puslapioinaostekstas"/>
      </w:pPr>
      <w:r>
        <w:rPr>
          <w:rStyle w:val="Puslapioinaosnuoroda"/>
        </w:rPr>
        <w:footnoteRef/>
      </w:r>
      <w:r>
        <w:t xml:space="preserve"> Nuo 2011 m. įgyvendinta daugiau kaip 10 skirtingos apimties investicinių projektų, tačiau dabartinė reikšmė prilyginama „0“, akcentuojant atliktinus veiksmus iki 2030 m. (pokytį, palyginus su esama situacija)</w:t>
      </w:r>
    </w:p>
  </w:footnote>
  <w:footnote w:id="159">
    <w:p w14:paraId="2AF89D7B" w14:textId="0374E7AA" w:rsidR="00DF4CD0" w:rsidRDefault="00DF4CD0">
      <w:pPr>
        <w:pStyle w:val="Puslapioinaostekstas"/>
      </w:pPr>
      <w:r>
        <w:rPr>
          <w:rStyle w:val="Puslapioinaosnuoroda"/>
        </w:rPr>
        <w:footnoteRef/>
      </w:r>
      <w:r>
        <w:t xml:space="preserve"> Numatoma įgyvendinti pažangos projektai gali būti įgyvendinami etapais, todėl galutinis pažangos projektų skaičius gali būti didesnis</w:t>
      </w:r>
    </w:p>
  </w:footnote>
  <w:footnote w:id="160">
    <w:p w14:paraId="6134EE92" w14:textId="21C72B89" w:rsidR="00DF4CD0" w:rsidRDefault="00DF4CD0">
      <w:pPr>
        <w:pStyle w:val="Puslapioinaostekstas"/>
      </w:pPr>
      <w:r w:rsidRPr="001D69F3">
        <w:rPr>
          <w:rStyle w:val="Puslapioinaosnuoroda"/>
        </w:rPr>
        <w:footnoteRef/>
      </w:r>
      <w:r w:rsidRPr="001D69F3">
        <w:t xml:space="preserve"> Siekiama reikšmė turėtų būti nustatyta, priėmus sprendimą, k</w:t>
      </w:r>
      <w:r>
        <w:t>urios</w:t>
      </w:r>
      <w:r w:rsidRPr="001D69F3">
        <w:t xml:space="preserve"> </w:t>
      </w:r>
      <w:r w:rsidRPr="001D69F3">
        <w:rPr>
          <w:color w:val="000000"/>
          <w:lang w:eastAsia="lt-LT"/>
        </w:rPr>
        <w:t>Savivaldybės viešosios administracinės paslaugos turėtų būti teikiamos užsienio kalb</w:t>
      </w:r>
      <w:r>
        <w:rPr>
          <w:color w:val="000000"/>
          <w:lang w:eastAsia="lt-LT"/>
        </w:rPr>
        <w:t>omis</w:t>
      </w:r>
    </w:p>
  </w:footnote>
  <w:footnote w:id="161">
    <w:p w14:paraId="4FD6854B" w14:textId="77777777" w:rsidR="00DF4CD0" w:rsidRPr="007D3F1A" w:rsidRDefault="00DF4CD0" w:rsidP="007D3F1A">
      <w:pPr>
        <w:spacing w:after="0"/>
        <w:rPr>
          <w:i/>
          <w:iCs/>
          <w:color w:val="000000"/>
          <w:lang w:eastAsia="lt-LT"/>
        </w:rPr>
      </w:pPr>
      <w:r>
        <w:rPr>
          <w:rStyle w:val="Puslapioinaosnuoroda"/>
        </w:rPr>
        <w:footnoteRef/>
      </w:r>
      <w:r>
        <w:t xml:space="preserve"> </w:t>
      </w:r>
      <w:r w:rsidRPr="007D3F1A">
        <w:rPr>
          <w:i/>
          <w:iCs/>
          <w:color w:val="000000"/>
          <w:lang w:eastAsia="lt-LT"/>
        </w:rPr>
        <w:t>Minėta sistema apima:</w:t>
      </w:r>
    </w:p>
    <w:p w14:paraId="3760DFCC" w14:textId="77777777" w:rsidR="00DF4CD0" w:rsidRPr="007D3F1A" w:rsidRDefault="00DF4CD0" w:rsidP="007D3F1A">
      <w:pPr>
        <w:pStyle w:val="Puslapioinaostekstas"/>
        <w:rPr>
          <w:i/>
          <w:iCs/>
          <w:color w:val="000000"/>
          <w:sz w:val="22"/>
          <w:szCs w:val="22"/>
          <w:lang w:eastAsia="lt-LT"/>
        </w:rPr>
      </w:pPr>
      <w:r w:rsidRPr="007D3F1A">
        <w:rPr>
          <w:i/>
          <w:iCs/>
          <w:color w:val="000000"/>
          <w:sz w:val="22"/>
          <w:szCs w:val="22"/>
          <w:lang w:eastAsia="lt-LT"/>
        </w:rPr>
        <w:t>- personalo paiešką ir pritraukimą (įskaitant perkvalifikavimą)</w:t>
      </w:r>
    </w:p>
    <w:p w14:paraId="5A0D8636" w14:textId="77777777" w:rsidR="00DF4CD0" w:rsidRPr="007D3F1A" w:rsidRDefault="00DF4CD0" w:rsidP="007D3F1A">
      <w:pPr>
        <w:pStyle w:val="Puslapioinaostekstas"/>
        <w:rPr>
          <w:i/>
          <w:iCs/>
          <w:color w:val="000000"/>
          <w:sz w:val="22"/>
          <w:szCs w:val="22"/>
          <w:lang w:eastAsia="lt-LT"/>
        </w:rPr>
      </w:pPr>
      <w:r w:rsidRPr="007D3F1A">
        <w:rPr>
          <w:i/>
          <w:iCs/>
          <w:color w:val="000000"/>
          <w:sz w:val="22"/>
          <w:szCs w:val="22"/>
          <w:lang w:eastAsia="lt-LT"/>
        </w:rPr>
        <w:t>- personalo atranką (įsk. konkursus)</w:t>
      </w:r>
    </w:p>
    <w:p w14:paraId="6F15176C" w14:textId="77777777" w:rsidR="00DF4CD0" w:rsidRPr="007D3F1A" w:rsidRDefault="00DF4CD0" w:rsidP="007D3F1A">
      <w:pPr>
        <w:pStyle w:val="Puslapioinaostekstas"/>
        <w:rPr>
          <w:i/>
          <w:iCs/>
          <w:color w:val="000000"/>
          <w:sz w:val="22"/>
          <w:szCs w:val="22"/>
          <w:lang w:eastAsia="lt-LT"/>
        </w:rPr>
      </w:pPr>
      <w:r w:rsidRPr="007D3F1A">
        <w:rPr>
          <w:i/>
          <w:iCs/>
          <w:color w:val="000000"/>
          <w:sz w:val="22"/>
          <w:szCs w:val="22"/>
          <w:lang w:eastAsia="lt-LT"/>
        </w:rPr>
        <w:t>- personalo motyvacijos didinimą ir palaikymą</w:t>
      </w:r>
    </w:p>
    <w:p w14:paraId="6E94A332" w14:textId="77777777" w:rsidR="00DF4CD0" w:rsidRPr="007D3F1A" w:rsidRDefault="00DF4CD0" w:rsidP="007D3F1A">
      <w:pPr>
        <w:pStyle w:val="Puslapioinaostekstas"/>
        <w:rPr>
          <w:i/>
          <w:iCs/>
          <w:color w:val="000000"/>
          <w:sz w:val="22"/>
          <w:szCs w:val="22"/>
          <w:lang w:eastAsia="lt-LT"/>
        </w:rPr>
      </w:pPr>
      <w:r w:rsidRPr="007D3F1A">
        <w:rPr>
          <w:i/>
          <w:iCs/>
          <w:color w:val="000000"/>
          <w:sz w:val="22"/>
          <w:szCs w:val="22"/>
          <w:lang w:eastAsia="lt-LT"/>
        </w:rPr>
        <w:t>- tikslingą ilgalaikį personalo kvalifikacijos ir kompetencijų didinimą</w:t>
      </w:r>
    </w:p>
    <w:p w14:paraId="73C47784" w14:textId="3B2AA8A5" w:rsidR="00DF4CD0" w:rsidRDefault="00DF4CD0" w:rsidP="007D3F1A">
      <w:pPr>
        <w:pStyle w:val="Puslapioinaostekstas"/>
      </w:pPr>
      <w:r w:rsidRPr="007D3F1A">
        <w:rPr>
          <w:i/>
          <w:iCs/>
          <w:color w:val="000000"/>
          <w:sz w:val="22"/>
          <w:szCs w:val="22"/>
          <w:lang w:eastAsia="lt-LT"/>
        </w:rPr>
        <w:t>- palankaus psichosocialinio klimato sukūrimą ir palaikymą</w:t>
      </w:r>
    </w:p>
  </w:footnote>
  <w:footnote w:id="162">
    <w:p w14:paraId="532A0B06" w14:textId="77777777" w:rsidR="00DF4CD0" w:rsidRDefault="00DF4CD0" w:rsidP="000665E8">
      <w:pPr>
        <w:pStyle w:val="Puslapioinaostekstas"/>
      </w:pPr>
      <w:r>
        <w:rPr>
          <w:rStyle w:val="Puslapioinaosnuoroda"/>
        </w:rPr>
        <w:footnoteRef/>
      </w:r>
      <w:r>
        <w:t xml:space="preserve"> </w:t>
      </w:r>
      <w:r w:rsidRPr="00AD08EB">
        <w:t>Pvz., dalyvaujamasis biudžetas, per projektų dalinį finansavimą finansuotų iniciatyvų skaičius ir iniciatyvų vertė</w:t>
      </w:r>
    </w:p>
  </w:footnote>
  <w:footnote w:id="163">
    <w:p w14:paraId="0EF5B9A1" w14:textId="77777777" w:rsidR="00DF4CD0" w:rsidRDefault="00DF4CD0" w:rsidP="000665E8">
      <w:pPr>
        <w:pStyle w:val="Puslapioinaostekstas"/>
      </w:pPr>
      <w:r>
        <w:rPr>
          <w:rStyle w:val="Puslapioinaosnuoroda"/>
        </w:rPr>
        <w:footnoteRef/>
      </w:r>
      <w:r>
        <w:t xml:space="preserve"> </w:t>
      </w:r>
      <w:r w:rsidRPr="002C2D6C">
        <w:rPr>
          <w:color w:val="000000"/>
          <w:lang w:eastAsia="lt-LT"/>
        </w:rPr>
        <w:t>Įtrauktais laikomi asmenys, gaunantys paslaugas iš šio sektoriaus organizacijų, dalyvaujantys projektinėse veiklose ir pan.</w:t>
      </w:r>
    </w:p>
  </w:footnote>
  <w:footnote w:id="164">
    <w:p w14:paraId="4E413F58" w14:textId="71AC509C" w:rsidR="00DF4CD0" w:rsidRPr="006D1867" w:rsidRDefault="00DF4CD0" w:rsidP="00BD15D2">
      <w:pPr>
        <w:pStyle w:val="Puslapioinaostekstas"/>
        <w:rPr>
          <w:i/>
          <w:iCs/>
          <w:color w:val="000000"/>
          <w:lang w:eastAsia="lt-LT"/>
        </w:rPr>
      </w:pPr>
      <w:r>
        <w:rPr>
          <w:rStyle w:val="Puslapioinaosnuoroda"/>
        </w:rPr>
        <w:footnoteRef/>
      </w:r>
      <w:r>
        <w:t xml:space="preserve"> </w:t>
      </w:r>
      <w:r w:rsidRPr="00F42A8E">
        <w:rPr>
          <w:i/>
          <w:iCs/>
          <w:color w:val="000000"/>
          <w:lang w:eastAsia="lt-LT"/>
        </w:rPr>
        <w:t>1. Senamiesčio centrinė dalis – bevarikliam transportui</w:t>
      </w:r>
      <w:r w:rsidRPr="006D1867">
        <w:rPr>
          <w:rStyle w:val="Puslapioinaosnuoroda"/>
        </w:rPr>
        <w:t xml:space="preserve"> </w:t>
      </w:r>
      <w:r w:rsidRPr="00F42A8E">
        <w:rPr>
          <w:color w:val="000000"/>
          <w:lang w:eastAsia="lt-LT"/>
        </w:rPr>
        <w:t>(I etapas 2020</w:t>
      </w:r>
      <w:r>
        <w:rPr>
          <w:color w:val="000000"/>
          <w:lang w:eastAsia="lt-LT"/>
        </w:rPr>
        <w:t>–</w:t>
      </w:r>
      <w:r w:rsidRPr="00F42A8E">
        <w:rPr>
          <w:color w:val="000000"/>
          <w:lang w:eastAsia="lt-LT"/>
        </w:rPr>
        <w:t>2022 m. bandomieji projektai – gatvių uždarymas automobilių eismui savaitgaliais, Senamiesčio grindinio atnaujinimas ir universalaus dizaino pritaikymas, automobilių stovėjimo vietų įrengimas aplink Senamiestį; II etapas 2025</w:t>
      </w:r>
      <w:r>
        <w:rPr>
          <w:color w:val="000000"/>
          <w:lang w:eastAsia="lt-LT"/>
        </w:rPr>
        <w:t>–</w:t>
      </w:r>
      <w:r w:rsidRPr="00F42A8E">
        <w:rPr>
          <w:color w:val="000000"/>
          <w:lang w:eastAsia="lt-LT"/>
        </w:rPr>
        <w:t>2028 m. zona be CO2 – eismo ribojimo infrastruktūros aplink Senamiestį įrengimas (ženklinimas, kelio užtvaros, stebėjimo kameros ir pan.)</w:t>
      </w:r>
      <w:r>
        <w:rPr>
          <w:i/>
          <w:iCs/>
          <w:color w:val="000000"/>
          <w:lang w:eastAsia="lt-LT"/>
        </w:rPr>
        <w:t>;</w:t>
      </w:r>
    </w:p>
    <w:p w14:paraId="3827F041" w14:textId="7A9D5AD8" w:rsidR="00DF4CD0" w:rsidRPr="006D1867" w:rsidRDefault="00DF4CD0" w:rsidP="00BD15D2">
      <w:pPr>
        <w:rPr>
          <w:color w:val="000000"/>
          <w:sz w:val="20"/>
          <w:szCs w:val="20"/>
          <w:lang w:eastAsia="lt-LT"/>
        </w:rPr>
      </w:pPr>
      <w:r w:rsidRPr="00F42A8E">
        <w:rPr>
          <w:i/>
          <w:iCs/>
          <w:color w:val="000000"/>
          <w:sz w:val="20"/>
          <w:szCs w:val="20"/>
          <w:lang w:eastAsia="lt-LT"/>
        </w:rPr>
        <w:t>2. Naujamiesčio centrinės dalies pritaikymas bevarikliam transportui</w:t>
      </w:r>
      <w:r w:rsidRPr="006D1867">
        <w:rPr>
          <w:i/>
          <w:iCs/>
          <w:color w:val="000000"/>
          <w:sz w:val="20"/>
          <w:szCs w:val="20"/>
          <w:lang w:eastAsia="lt-LT"/>
        </w:rPr>
        <w:t>. E</w:t>
      </w:r>
      <w:r w:rsidRPr="00F42A8E">
        <w:rPr>
          <w:color w:val="000000"/>
          <w:sz w:val="20"/>
          <w:szCs w:val="20"/>
          <w:lang w:eastAsia="lt-LT"/>
        </w:rPr>
        <w:t>ismo perorganizavimas į vienpusį ir sąlygų keliauti pėsčiomis / važiuoti dviračiu sudarymas, t. y. įrengiant daugiau vienpusio eismo gatvių, paliekant siauresnes važiuojamąsias dalis bei mažiau eismo juostų, įvedant aiškesnę automobilių statymo sistemą, praplatinat šaligatvius ir įrengiant atskir</w:t>
      </w:r>
      <w:r>
        <w:rPr>
          <w:color w:val="000000"/>
          <w:sz w:val="20"/>
          <w:szCs w:val="20"/>
          <w:lang w:eastAsia="lt-LT"/>
        </w:rPr>
        <w:t>a</w:t>
      </w:r>
      <w:r w:rsidRPr="00F42A8E">
        <w:rPr>
          <w:color w:val="000000"/>
          <w:sz w:val="20"/>
          <w:szCs w:val="20"/>
          <w:lang w:eastAsia="lt-LT"/>
        </w:rPr>
        <w:t>s dviračių juostas</w:t>
      </w:r>
      <w:r>
        <w:rPr>
          <w:color w:val="000000"/>
          <w:sz w:val="20"/>
          <w:szCs w:val="20"/>
          <w:lang w:eastAsia="lt-LT"/>
        </w:rPr>
        <w:t>;</w:t>
      </w:r>
    </w:p>
    <w:p w14:paraId="6F38CCEB" w14:textId="01B2F926" w:rsidR="00DF4CD0" w:rsidRPr="0068589E" w:rsidRDefault="00DF4CD0" w:rsidP="00BD15D2">
      <w:pPr>
        <w:rPr>
          <w:i/>
          <w:iCs/>
          <w:color w:val="000000"/>
          <w:lang w:eastAsia="lt-LT"/>
        </w:rPr>
      </w:pPr>
      <w:r w:rsidRPr="00F42A8E">
        <w:rPr>
          <w:i/>
          <w:iCs/>
          <w:color w:val="000000"/>
          <w:sz w:val="20"/>
          <w:szCs w:val="20"/>
          <w:lang w:eastAsia="lt-LT"/>
        </w:rPr>
        <w:t xml:space="preserve">3. </w:t>
      </w:r>
      <w:r>
        <w:rPr>
          <w:i/>
          <w:iCs/>
          <w:color w:val="000000"/>
          <w:sz w:val="20"/>
          <w:szCs w:val="20"/>
          <w:lang w:eastAsia="lt-LT"/>
        </w:rPr>
        <w:t>B</w:t>
      </w:r>
      <w:r w:rsidRPr="00F42A8E">
        <w:rPr>
          <w:i/>
          <w:iCs/>
          <w:color w:val="000000"/>
          <w:sz w:val="20"/>
          <w:szCs w:val="20"/>
          <w:lang w:eastAsia="lt-LT"/>
        </w:rPr>
        <w:t>evariklio transporto skatinimas</w:t>
      </w:r>
      <w:r>
        <w:rPr>
          <w:i/>
          <w:iCs/>
          <w:color w:val="000000"/>
          <w:sz w:val="20"/>
          <w:szCs w:val="20"/>
          <w:lang w:eastAsia="lt-LT"/>
        </w:rPr>
        <w:t xml:space="preserve"> lokaliuose centruose</w:t>
      </w:r>
      <w:r w:rsidRPr="006D1867">
        <w:rPr>
          <w:i/>
          <w:iCs/>
          <w:color w:val="000000"/>
          <w:sz w:val="20"/>
          <w:szCs w:val="20"/>
          <w:lang w:eastAsia="lt-LT"/>
        </w:rPr>
        <w:t xml:space="preserve">. </w:t>
      </w:r>
      <w:r w:rsidRPr="00D81F91">
        <w:rPr>
          <w:iCs/>
          <w:color w:val="000000"/>
          <w:sz w:val="20"/>
          <w:szCs w:val="20"/>
          <w:lang w:eastAsia="lt-LT"/>
        </w:rPr>
        <w:t>P</w:t>
      </w:r>
      <w:r w:rsidRPr="00F42A8E">
        <w:rPr>
          <w:color w:val="000000"/>
          <w:sz w:val="20"/>
          <w:szCs w:val="20"/>
          <w:lang w:eastAsia="lt-LT"/>
        </w:rPr>
        <w:t>ėsčiųjų takų atnaujinimas ir įrengimas (tarp viešųjų erdvių (skverų, aikščių), visuomeninių, komercinių įstaigų, traukos objektų prieigos, pagrindiniai takai, vedantys į mokykl</w:t>
      </w:r>
      <w:r>
        <w:rPr>
          <w:color w:val="000000"/>
          <w:sz w:val="20"/>
          <w:szCs w:val="20"/>
          <w:lang w:eastAsia="lt-LT"/>
        </w:rPr>
        <w:t>as</w:t>
      </w:r>
      <w:r w:rsidRPr="00F42A8E">
        <w:rPr>
          <w:color w:val="000000"/>
          <w:sz w:val="20"/>
          <w:szCs w:val="20"/>
          <w:lang w:eastAsia="lt-LT"/>
        </w:rPr>
        <w:t>, darželi</w:t>
      </w:r>
      <w:r>
        <w:rPr>
          <w:color w:val="000000"/>
          <w:sz w:val="20"/>
          <w:szCs w:val="20"/>
          <w:lang w:eastAsia="lt-LT"/>
        </w:rPr>
        <w:t>us</w:t>
      </w:r>
      <w:r w:rsidRPr="00F42A8E">
        <w:rPr>
          <w:color w:val="000000"/>
          <w:sz w:val="20"/>
          <w:szCs w:val="20"/>
          <w:lang w:eastAsia="lt-LT"/>
        </w:rPr>
        <w:t>, viešojo transporto stotel</w:t>
      </w:r>
      <w:r>
        <w:rPr>
          <w:color w:val="000000"/>
          <w:sz w:val="20"/>
          <w:szCs w:val="20"/>
          <w:lang w:eastAsia="lt-LT"/>
        </w:rPr>
        <w:t>es</w:t>
      </w:r>
      <w:r w:rsidRPr="00F42A8E">
        <w:rPr>
          <w:color w:val="000000"/>
          <w:sz w:val="20"/>
          <w:szCs w:val="20"/>
          <w:lang w:eastAsia="lt-LT"/>
        </w:rPr>
        <w:t xml:space="preserve">, jungtys tarp mikrorajonų ir pan.), dviračių takų atnaujinimas ir plėtra (prijungiant prie bendro miesto dviračių takų tinklo), eismo saugos priemonių įrengimas (pvz. greičio ribojimo priemonės – kalneliai, gatvių susiaurėjimai, saugos salelės; saugios perėjos – iškili perėjos danga, kryptinis apšvietimas). Prioritetas </w:t>
      </w:r>
      <w:r>
        <w:rPr>
          <w:color w:val="000000"/>
          <w:sz w:val="20"/>
          <w:szCs w:val="20"/>
          <w:lang w:eastAsia="lt-LT"/>
        </w:rPr>
        <w:t>–</w:t>
      </w:r>
      <w:r w:rsidRPr="00F42A8E">
        <w:rPr>
          <w:color w:val="000000"/>
          <w:sz w:val="20"/>
          <w:szCs w:val="20"/>
          <w:lang w:eastAsia="lt-LT"/>
        </w:rPr>
        <w:t xml:space="preserve"> lokalūs centrai (miesto rajonų centrai) didelio tankumo pietiniuose mikrorajonuose</w:t>
      </w:r>
      <w:r>
        <w:rPr>
          <w:color w:val="000000"/>
          <w:sz w:val="20"/>
          <w:szCs w:val="20"/>
          <w:lang w:eastAsia="lt-LT"/>
        </w:rPr>
        <w:t>.</w:t>
      </w:r>
    </w:p>
  </w:footnote>
  <w:footnote w:id="165">
    <w:p w14:paraId="296D7566" w14:textId="2FAA5F4C" w:rsidR="00DF4CD0" w:rsidRPr="00833B56" w:rsidRDefault="00DF4CD0" w:rsidP="00BD15D2">
      <w:pPr>
        <w:rPr>
          <w:color w:val="000000"/>
          <w:sz w:val="20"/>
          <w:szCs w:val="20"/>
          <w:lang w:eastAsia="lt-LT"/>
        </w:rPr>
      </w:pPr>
      <w:r>
        <w:rPr>
          <w:rStyle w:val="Puslapioinaosnuoroda"/>
        </w:rPr>
        <w:footnoteRef/>
      </w:r>
      <w:r>
        <w:t xml:space="preserve"> </w:t>
      </w:r>
      <w:hyperlink r:id="rId15" w:anchor="RANGE!#REF!" w:history="1">
        <w:r w:rsidRPr="00833B56">
          <w:rPr>
            <w:color w:val="000000"/>
            <w:sz w:val="20"/>
            <w:szCs w:val="20"/>
            <w:lang w:eastAsia="lt-LT"/>
          </w:rPr>
          <w:t>Kokybiškai sutvarkyta teritorija laikoma teritorija, kurioje būtų įgyvendinamos ne mažiau nei 3 iš nurodytų darbų:</w:t>
        </w:r>
      </w:hyperlink>
    </w:p>
    <w:p w14:paraId="673D88EB" w14:textId="77777777" w:rsidR="00DF4CD0" w:rsidRPr="00833B56" w:rsidRDefault="00DF4CD0" w:rsidP="008C01FA">
      <w:pPr>
        <w:pStyle w:val="Sraopastraipa"/>
        <w:numPr>
          <w:ilvl w:val="0"/>
          <w:numId w:val="56"/>
        </w:numPr>
        <w:spacing w:after="0"/>
        <w:jc w:val="left"/>
        <w:rPr>
          <w:color w:val="000000"/>
          <w:sz w:val="20"/>
          <w:szCs w:val="20"/>
          <w:lang w:eastAsia="lt-LT"/>
        </w:rPr>
      </w:pPr>
      <w:r w:rsidRPr="00833B56">
        <w:rPr>
          <w:color w:val="000000"/>
          <w:sz w:val="20"/>
          <w:szCs w:val="20"/>
          <w:lang w:eastAsia="lt-LT"/>
        </w:rPr>
        <w:t>įrengta bendruomeninė infrastruktūra (lauko tualetai, suoliukai, šiukšliadėžės, poilsio ir atokvėpio aikštelės)</w:t>
      </w:r>
    </w:p>
    <w:p w14:paraId="3EBA886C" w14:textId="77777777" w:rsidR="00DF4CD0" w:rsidRPr="00833B56" w:rsidRDefault="00DF4CD0" w:rsidP="008C01FA">
      <w:pPr>
        <w:pStyle w:val="Sraopastraipa"/>
        <w:numPr>
          <w:ilvl w:val="0"/>
          <w:numId w:val="56"/>
        </w:numPr>
        <w:spacing w:after="0"/>
        <w:jc w:val="left"/>
        <w:rPr>
          <w:color w:val="000000"/>
          <w:sz w:val="20"/>
          <w:szCs w:val="20"/>
          <w:lang w:eastAsia="lt-LT"/>
        </w:rPr>
      </w:pPr>
      <w:r w:rsidRPr="00833B56">
        <w:rPr>
          <w:color w:val="000000"/>
          <w:sz w:val="20"/>
          <w:szCs w:val="20"/>
          <w:lang w:eastAsia="lt-LT"/>
        </w:rPr>
        <w:t>įrengta sporto ir sveikatinimo infrastruktūra (lauko sporto treniruokliai, sporto aikštelės ar jų dalys)</w:t>
      </w:r>
    </w:p>
    <w:p w14:paraId="1510640A" w14:textId="77777777" w:rsidR="00DF4CD0" w:rsidRPr="00833B56" w:rsidRDefault="00DF4CD0" w:rsidP="008C01FA">
      <w:pPr>
        <w:pStyle w:val="Sraopastraipa"/>
        <w:numPr>
          <w:ilvl w:val="0"/>
          <w:numId w:val="56"/>
        </w:numPr>
        <w:spacing w:after="0"/>
        <w:jc w:val="left"/>
        <w:rPr>
          <w:color w:val="000000"/>
          <w:sz w:val="20"/>
          <w:szCs w:val="20"/>
          <w:lang w:eastAsia="lt-LT"/>
        </w:rPr>
      </w:pPr>
      <w:r w:rsidRPr="00833B56">
        <w:rPr>
          <w:color w:val="000000"/>
          <w:sz w:val="20"/>
          <w:szCs w:val="20"/>
          <w:lang w:eastAsia="lt-LT"/>
        </w:rPr>
        <w:t>sutvarkyti, pritaikyti ir (ar) įrengti trūkstami susisiekimo elementai (dviračių, pėsčiųjų takai, kelio ženklinimas, privažiuojamieji keliai, automobilių stovėjimo vietos ir pan.)</w:t>
      </w:r>
    </w:p>
    <w:p w14:paraId="30DA8E14" w14:textId="77777777" w:rsidR="00DF4CD0" w:rsidRPr="00833B56" w:rsidRDefault="00DF4CD0" w:rsidP="008C01FA">
      <w:pPr>
        <w:pStyle w:val="Sraopastraipa"/>
        <w:numPr>
          <w:ilvl w:val="0"/>
          <w:numId w:val="56"/>
        </w:numPr>
        <w:spacing w:after="0"/>
        <w:jc w:val="left"/>
        <w:rPr>
          <w:color w:val="000000"/>
          <w:sz w:val="20"/>
          <w:szCs w:val="20"/>
          <w:lang w:eastAsia="lt-LT"/>
        </w:rPr>
      </w:pPr>
      <w:r w:rsidRPr="00833B56">
        <w:rPr>
          <w:color w:val="000000"/>
          <w:sz w:val="20"/>
          <w:szCs w:val="20"/>
          <w:lang w:eastAsia="lt-LT"/>
        </w:rPr>
        <w:t>užtikrintas teritorijos apželdinimas (želdynų gausinimas, pažeistų želdynų keitimas ir pan.)</w:t>
      </w:r>
    </w:p>
    <w:p w14:paraId="4B8962D1" w14:textId="77777777" w:rsidR="00DF4CD0" w:rsidRPr="00A27F7B" w:rsidRDefault="00DF4CD0" w:rsidP="008C01FA">
      <w:pPr>
        <w:pStyle w:val="Sraopastraipa"/>
        <w:numPr>
          <w:ilvl w:val="0"/>
          <w:numId w:val="56"/>
        </w:numPr>
        <w:spacing w:after="0"/>
        <w:jc w:val="left"/>
        <w:rPr>
          <w:color w:val="000000"/>
          <w:lang w:eastAsia="lt-LT"/>
        </w:rPr>
      </w:pPr>
      <w:r w:rsidRPr="00833B56">
        <w:rPr>
          <w:color w:val="000000"/>
          <w:sz w:val="20"/>
          <w:szCs w:val="20"/>
          <w:lang w:eastAsia="lt-LT"/>
        </w:rPr>
        <w:t>įrengti stambūs viešosios infrastruktūros objektai (aikštės, autobusų sustojimo aikštelės, dalijimosi transporto priemonėmis taškai, prekybos taškas ir pan.)</w:t>
      </w:r>
    </w:p>
  </w:footnote>
  <w:footnote w:id="166">
    <w:p w14:paraId="14A018AD" w14:textId="77777777" w:rsidR="00DF4CD0" w:rsidRDefault="00DF4CD0" w:rsidP="00BD15D2">
      <w:pPr>
        <w:pStyle w:val="Puslapioinaostekstas"/>
      </w:pPr>
      <w:r>
        <w:rPr>
          <w:rStyle w:val="Puslapioinaosnuoroda"/>
        </w:rPr>
        <w:footnoteRef/>
      </w:r>
      <w:r>
        <w:t xml:space="preserve"> </w:t>
      </w:r>
      <w:r w:rsidRPr="00F35242">
        <w:t>Į šią kategoriją įeina atskirieji apsauginės ir ekologinės paskirties želdynai, rekreacinės paskirties želdynai (Nacionalinės žemės tarnybos Lietuvos Respublikos žemės fondo metraščiuose atitinkantys sąvokas „sodai“, „pievos ir natūralios ganyklos“ ir „medžių ir krūmų želdiniai“), taip pat apsauginiai miškai (III grupės miškai, kaip tai apibrėžta Lietuvos Respublikos miškų įstatyme), skirti kovoti su klimato kaitos padariniais ar užtikrinti tinkamą prevenciją. Plotas, tenkantis 1-am gyventojui, apskaičiuojamas pagal vidutinį metinį gyventojų skaičių savivaldybėje</w:t>
      </w:r>
    </w:p>
  </w:footnote>
  <w:footnote w:id="167">
    <w:p w14:paraId="33768299" w14:textId="08C71986" w:rsidR="00DF4CD0" w:rsidRDefault="00DF4CD0">
      <w:pPr>
        <w:pStyle w:val="Puslapioinaostekstas"/>
      </w:pPr>
      <w:r>
        <w:rPr>
          <w:rStyle w:val="Puslapioinaosnuoroda"/>
        </w:rPr>
        <w:footnoteRef/>
      </w:r>
      <w:r>
        <w:t xml:space="preserve"> </w:t>
      </w:r>
      <w:r>
        <w:rPr>
          <w:rFonts w:cstheme="minorHAnsi"/>
          <w:lang w:eastAsia="lt-LT"/>
        </w:rPr>
        <w:t>šilumos energijos suvartojimas (k</w:t>
      </w:r>
      <w:r w:rsidRPr="00DB1C4B">
        <w:rPr>
          <w:rFonts w:cstheme="minorHAnsi"/>
          <w:lang w:eastAsia="lt-LT"/>
        </w:rPr>
        <w:t>Wh</w:t>
      </w:r>
      <w:r>
        <w:rPr>
          <w:rFonts w:cstheme="minorHAnsi"/>
          <w:lang w:eastAsia="lt-LT"/>
        </w:rPr>
        <w:t>), tenkantis vienam kvadratiniam metrui ploto S</w:t>
      </w:r>
      <w:r w:rsidRPr="00DB1C4B">
        <w:rPr>
          <w:rFonts w:cstheme="minorHAnsi"/>
          <w:lang w:eastAsia="lt-LT"/>
        </w:rPr>
        <w:t xml:space="preserve">avivaldybės ir </w:t>
      </w:r>
      <w:r>
        <w:rPr>
          <w:rFonts w:cstheme="minorHAnsi"/>
          <w:lang w:eastAsia="lt-LT"/>
        </w:rPr>
        <w:t>S</w:t>
      </w:r>
      <w:r w:rsidRPr="00DB1C4B">
        <w:rPr>
          <w:rFonts w:cstheme="minorHAnsi"/>
          <w:lang w:eastAsia="lt-LT"/>
        </w:rPr>
        <w:t xml:space="preserve">avivaldybės pavaldumo įstaigų </w:t>
      </w:r>
      <w:r>
        <w:rPr>
          <w:rFonts w:cstheme="minorHAnsi"/>
          <w:lang w:eastAsia="lt-LT"/>
        </w:rPr>
        <w:t>pastatuose, per metus</w:t>
      </w:r>
    </w:p>
  </w:footnote>
  <w:footnote w:id="168">
    <w:p w14:paraId="6EBF7B87" w14:textId="35350703" w:rsidR="00DF4CD0" w:rsidRDefault="00DF4CD0">
      <w:pPr>
        <w:pStyle w:val="Puslapioinaostekstas"/>
      </w:pPr>
      <w:r>
        <w:rPr>
          <w:rStyle w:val="Puslapioinaosnuoroda"/>
        </w:rPr>
        <w:footnoteRef/>
      </w:r>
      <w:r>
        <w:t xml:space="preserve"> Pažangos projektas gali būti įgyvendintas per vieną investicinį projektą ar kelis suplanuotus investicinius projektus ir / ar tęstinius rekonstrukcijos / kitos esminio atnaujinimo projektus</w:t>
      </w:r>
    </w:p>
  </w:footnote>
  <w:footnote w:id="169">
    <w:p w14:paraId="068E057D" w14:textId="77777777" w:rsidR="00DF4CD0" w:rsidRDefault="00DF4CD0" w:rsidP="006C1F68">
      <w:pPr>
        <w:pStyle w:val="Puslapioinaostekstas"/>
      </w:pPr>
      <w:r>
        <w:rPr>
          <w:rStyle w:val="Puslapioinaosnuoroda"/>
        </w:rPr>
        <w:footnoteRef/>
      </w:r>
      <w:r>
        <w:t xml:space="preserve"> Pažangos projektas gali būti įgyvendintas per vieną investicinį projektą ar kelis suplanuotus investicinius projektus ir / ar tęstinius rekonstrukcijos / kitos esminio atnaujinimo projektus</w:t>
      </w:r>
    </w:p>
  </w:footnote>
  <w:footnote w:id="170">
    <w:p w14:paraId="352FFFB4" w14:textId="1056A50F" w:rsidR="00DF4CD0" w:rsidRDefault="00DF4CD0">
      <w:pPr>
        <w:pStyle w:val="Puslapioinaostekstas"/>
      </w:pPr>
      <w:r>
        <w:rPr>
          <w:rStyle w:val="Puslapioinaosnuoroda"/>
        </w:rPr>
        <w:footnoteRef/>
      </w:r>
      <w:r>
        <w:t xml:space="preserve"> Iš jų 5 tvarkomos savivaldybės biudžeto lėšomis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CC3CFC" w14:textId="70A62D79" w:rsidR="00DF4CD0" w:rsidRDefault="00DF4CD0" w:rsidP="00D457FC">
    <w:pPr>
      <w:pStyle w:val="Antrats"/>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FDFB49" w14:textId="2CDB2C81" w:rsidR="00DF4CD0" w:rsidRPr="003D22F1" w:rsidRDefault="00DF4CD0" w:rsidP="003D22F1">
    <w:pPr>
      <w:pStyle w:val="Antrat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B90CFE" w14:textId="77777777" w:rsidR="00DF4CD0" w:rsidRDefault="00DF4CD0">
    <w:pPr>
      <w:pStyle w:val="Antrats"/>
      <w:jc w:val="center"/>
    </w:pPr>
  </w:p>
  <w:p w14:paraId="77342F7B" w14:textId="77777777" w:rsidR="00DF4CD0" w:rsidRDefault="00DF4CD0">
    <w:pPr>
      <w:pStyle w:val="Antrat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DF20D7"/>
    <w:multiLevelType w:val="hybridMultilevel"/>
    <w:tmpl w:val="604802C0"/>
    <w:lvl w:ilvl="0" w:tplc="C590CDB8">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4AC6307"/>
    <w:multiLevelType w:val="multilevel"/>
    <w:tmpl w:val="A46A08E4"/>
    <w:lvl w:ilvl="0">
      <w:start w:val="1"/>
      <w:numFmt w:val="bullet"/>
      <w:lvlText w:val=""/>
      <w:lvlJc w:val="left"/>
      <w:pPr>
        <w:tabs>
          <w:tab w:val="num" w:pos="720"/>
        </w:tabs>
        <w:ind w:left="720" w:hanging="720"/>
      </w:pPr>
      <w:rPr>
        <w:rFonts w:ascii="Symbol" w:hAnsi="Symbol" w:hint="default"/>
        <w:color w:val="B43412" w:themeColor="accent1" w:themeShade="BF"/>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75920E1"/>
    <w:multiLevelType w:val="hybridMultilevel"/>
    <w:tmpl w:val="1A3A859A"/>
    <w:lvl w:ilvl="0" w:tplc="4F84E2EE">
      <w:start w:val="1"/>
      <w:numFmt w:val="bullet"/>
      <w:lvlText w:val=""/>
      <w:lvlJc w:val="left"/>
      <w:pPr>
        <w:ind w:left="766" w:hanging="360"/>
      </w:pPr>
      <w:rPr>
        <w:rFonts w:ascii="Symbol" w:hAnsi="Symbol" w:hint="default"/>
        <w:color w:val="B43412" w:themeColor="accent1" w:themeShade="BF"/>
      </w:rPr>
    </w:lvl>
    <w:lvl w:ilvl="1" w:tplc="04270003" w:tentative="1">
      <w:start w:val="1"/>
      <w:numFmt w:val="bullet"/>
      <w:lvlText w:val="o"/>
      <w:lvlJc w:val="left"/>
      <w:pPr>
        <w:ind w:left="1486" w:hanging="360"/>
      </w:pPr>
      <w:rPr>
        <w:rFonts w:ascii="Courier New" w:hAnsi="Courier New" w:cs="Courier New" w:hint="default"/>
      </w:rPr>
    </w:lvl>
    <w:lvl w:ilvl="2" w:tplc="04270005" w:tentative="1">
      <w:start w:val="1"/>
      <w:numFmt w:val="bullet"/>
      <w:lvlText w:val=""/>
      <w:lvlJc w:val="left"/>
      <w:pPr>
        <w:ind w:left="2206" w:hanging="360"/>
      </w:pPr>
      <w:rPr>
        <w:rFonts w:ascii="Wingdings" w:hAnsi="Wingdings" w:hint="default"/>
      </w:rPr>
    </w:lvl>
    <w:lvl w:ilvl="3" w:tplc="04270001" w:tentative="1">
      <w:start w:val="1"/>
      <w:numFmt w:val="bullet"/>
      <w:lvlText w:val=""/>
      <w:lvlJc w:val="left"/>
      <w:pPr>
        <w:ind w:left="2926" w:hanging="360"/>
      </w:pPr>
      <w:rPr>
        <w:rFonts w:ascii="Symbol" w:hAnsi="Symbol" w:hint="default"/>
      </w:rPr>
    </w:lvl>
    <w:lvl w:ilvl="4" w:tplc="04270003" w:tentative="1">
      <w:start w:val="1"/>
      <w:numFmt w:val="bullet"/>
      <w:lvlText w:val="o"/>
      <w:lvlJc w:val="left"/>
      <w:pPr>
        <w:ind w:left="3646" w:hanging="360"/>
      </w:pPr>
      <w:rPr>
        <w:rFonts w:ascii="Courier New" w:hAnsi="Courier New" w:cs="Courier New" w:hint="default"/>
      </w:rPr>
    </w:lvl>
    <w:lvl w:ilvl="5" w:tplc="04270005" w:tentative="1">
      <w:start w:val="1"/>
      <w:numFmt w:val="bullet"/>
      <w:lvlText w:val=""/>
      <w:lvlJc w:val="left"/>
      <w:pPr>
        <w:ind w:left="4366" w:hanging="360"/>
      </w:pPr>
      <w:rPr>
        <w:rFonts w:ascii="Wingdings" w:hAnsi="Wingdings" w:hint="default"/>
      </w:rPr>
    </w:lvl>
    <w:lvl w:ilvl="6" w:tplc="04270001" w:tentative="1">
      <w:start w:val="1"/>
      <w:numFmt w:val="bullet"/>
      <w:lvlText w:val=""/>
      <w:lvlJc w:val="left"/>
      <w:pPr>
        <w:ind w:left="5086" w:hanging="360"/>
      </w:pPr>
      <w:rPr>
        <w:rFonts w:ascii="Symbol" w:hAnsi="Symbol" w:hint="default"/>
      </w:rPr>
    </w:lvl>
    <w:lvl w:ilvl="7" w:tplc="04270003" w:tentative="1">
      <w:start w:val="1"/>
      <w:numFmt w:val="bullet"/>
      <w:lvlText w:val="o"/>
      <w:lvlJc w:val="left"/>
      <w:pPr>
        <w:ind w:left="5806" w:hanging="360"/>
      </w:pPr>
      <w:rPr>
        <w:rFonts w:ascii="Courier New" w:hAnsi="Courier New" w:cs="Courier New" w:hint="default"/>
      </w:rPr>
    </w:lvl>
    <w:lvl w:ilvl="8" w:tplc="04270005" w:tentative="1">
      <w:start w:val="1"/>
      <w:numFmt w:val="bullet"/>
      <w:lvlText w:val=""/>
      <w:lvlJc w:val="left"/>
      <w:pPr>
        <w:ind w:left="6526" w:hanging="360"/>
      </w:pPr>
      <w:rPr>
        <w:rFonts w:ascii="Wingdings" w:hAnsi="Wingdings" w:hint="default"/>
      </w:rPr>
    </w:lvl>
  </w:abstractNum>
  <w:abstractNum w:abstractNumId="3" w15:restartNumberingAfterBreak="0">
    <w:nsid w:val="086825A3"/>
    <w:multiLevelType w:val="hybridMultilevel"/>
    <w:tmpl w:val="ACEC61E2"/>
    <w:lvl w:ilvl="0" w:tplc="747E9556">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A284C63"/>
    <w:multiLevelType w:val="hybridMultilevel"/>
    <w:tmpl w:val="751C291C"/>
    <w:lvl w:ilvl="0" w:tplc="2E0868AE">
      <w:start w:val="1"/>
      <w:numFmt w:val="bullet"/>
      <w:lvlText w:val=""/>
      <w:lvlJc w:val="left"/>
      <w:pPr>
        <w:ind w:left="720" w:hanging="360"/>
      </w:pPr>
      <w:rPr>
        <w:rFonts w:ascii="Symbol" w:hAnsi="Symbol" w:hint="default"/>
        <w:color w:val="B4341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B2F3CA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0F62499D"/>
    <w:multiLevelType w:val="hybridMultilevel"/>
    <w:tmpl w:val="98BABBFC"/>
    <w:lvl w:ilvl="0" w:tplc="4F84E2EE">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12EB047D"/>
    <w:multiLevelType w:val="hybridMultilevel"/>
    <w:tmpl w:val="A7DE6168"/>
    <w:lvl w:ilvl="0" w:tplc="4F84E2EE">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50925EB"/>
    <w:multiLevelType w:val="hybridMultilevel"/>
    <w:tmpl w:val="A26EE174"/>
    <w:lvl w:ilvl="0" w:tplc="4F84E2EE">
      <w:start w:val="1"/>
      <w:numFmt w:val="bullet"/>
      <w:lvlText w:val=""/>
      <w:lvlJc w:val="left"/>
      <w:pPr>
        <w:ind w:left="720" w:hanging="360"/>
      </w:pPr>
      <w:rPr>
        <w:rFonts w:ascii="Symbol" w:hAnsi="Symbol" w:hint="default"/>
        <w:color w:val="B43412" w:themeColor="accent1" w:themeShade="BF"/>
      </w:rPr>
    </w:lvl>
    <w:lvl w:ilvl="1" w:tplc="4F84E2EE">
      <w:start w:val="1"/>
      <w:numFmt w:val="bullet"/>
      <w:lvlText w:val=""/>
      <w:lvlJc w:val="left"/>
      <w:pPr>
        <w:ind w:left="1440" w:hanging="360"/>
      </w:pPr>
      <w:rPr>
        <w:rFonts w:ascii="Symbol" w:hAnsi="Symbol" w:hint="default"/>
        <w:color w:val="B43412" w:themeColor="accent1" w:themeShade="BF"/>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166A2317"/>
    <w:multiLevelType w:val="hybridMultilevel"/>
    <w:tmpl w:val="B498E238"/>
    <w:lvl w:ilvl="0" w:tplc="4F84E2EE">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168A59D7"/>
    <w:multiLevelType w:val="hybridMultilevel"/>
    <w:tmpl w:val="B0AC66AE"/>
    <w:lvl w:ilvl="0" w:tplc="4F84E2EE">
      <w:start w:val="1"/>
      <w:numFmt w:val="bullet"/>
      <w:lvlText w:val=""/>
      <w:lvlJc w:val="left"/>
      <w:pPr>
        <w:ind w:left="1128" w:hanging="360"/>
      </w:pPr>
      <w:rPr>
        <w:rFonts w:ascii="Symbol" w:hAnsi="Symbol" w:hint="default"/>
        <w:color w:val="B43412" w:themeColor="accent1" w:themeShade="BF"/>
      </w:rPr>
    </w:lvl>
    <w:lvl w:ilvl="1" w:tplc="04270003" w:tentative="1">
      <w:start w:val="1"/>
      <w:numFmt w:val="bullet"/>
      <w:lvlText w:val="o"/>
      <w:lvlJc w:val="left"/>
      <w:pPr>
        <w:ind w:left="1848" w:hanging="360"/>
      </w:pPr>
      <w:rPr>
        <w:rFonts w:ascii="Courier New" w:hAnsi="Courier New" w:cs="Courier New" w:hint="default"/>
      </w:rPr>
    </w:lvl>
    <w:lvl w:ilvl="2" w:tplc="04270005" w:tentative="1">
      <w:start w:val="1"/>
      <w:numFmt w:val="bullet"/>
      <w:lvlText w:val=""/>
      <w:lvlJc w:val="left"/>
      <w:pPr>
        <w:ind w:left="2568" w:hanging="360"/>
      </w:pPr>
      <w:rPr>
        <w:rFonts w:ascii="Wingdings" w:hAnsi="Wingdings" w:hint="default"/>
      </w:rPr>
    </w:lvl>
    <w:lvl w:ilvl="3" w:tplc="04270001" w:tentative="1">
      <w:start w:val="1"/>
      <w:numFmt w:val="bullet"/>
      <w:lvlText w:val=""/>
      <w:lvlJc w:val="left"/>
      <w:pPr>
        <w:ind w:left="3288" w:hanging="360"/>
      </w:pPr>
      <w:rPr>
        <w:rFonts w:ascii="Symbol" w:hAnsi="Symbol" w:hint="default"/>
      </w:rPr>
    </w:lvl>
    <w:lvl w:ilvl="4" w:tplc="04270003" w:tentative="1">
      <w:start w:val="1"/>
      <w:numFmt w:val="bullet"/>
      <w:lvlText w:val="o"/>
      <w:lvlJc w:val="left"/>
      <w:pPr>
        <w:ind w:left="4008" w:hanging="360"/>
      </w:pPr>
      <w:rPr>
        <w:rFonts w:ascii="Courier New" w:hAnsi="Courier New" w:cs="Courier New" w:hint="default"/>
      </w:rPr>
    </w:lvl>
    <w:lvl w:ilvl="5" w:tplc="04270005" w:tentative="1">
      <w:start w:val="1"/>
      <w:numFmt w:val="bullet"/>
      <w:lvlText w:val=""/>
      <w:lvlJc w:val="left"/>
      <w:pPr>
        <w:ind w:left="4728" w:hanging="360"/>
      </w:pPr>
      <w:rPr>
        <w:rFonts w:ascii="Wingdings" w:hAnsi="Wingdings" w:hint="default"/>
      </w:rPr>
    </w:lvl>
    <w:lvl w:ilvl="6" w:tplc="04270001" w:tentative="1">
      <w:start w:val="1"/>
      <w:numFmt w:val="bullet"/>
      <w:lvlText w:val=""/>
      <w:lvlJc w:val="left"/>
      <w:pPr>
        <w:ind w:left="5448" w:hanging="360"/>
      </w:pPr>
      <w:rPr>
        <w:rFonts w:ascii="Symbol" w:hAnsi="Symbol" w:hint="default"/>
      </w:rPr>
    </w:lvl>
    <w:lvl w:ilvl="7" w:tplc="04270003" w:tentative="1">
      <w:start w:val="1"/>
      <w:numFmt w:val="bullet"/>
      <w:lvlText w:val="o"/>
      <w:lvlJc w:val="left"/>
      <w:pPr>
        <w:ind w:left="6168" w:hanging="360"/>
      </w:pPr>
      <w:rPr>
        <w:rFonts w:ascii="Courier New" w:hAnsi="Courier New" w:cs="Courier New" w:hint="default"/>
      </w:rPr>
    </w:lvl>
    <w:lvl w:ilvl="8" w:tplc="04270005" w:tentative="1">
      <w:start w:val="1"/>
      <w:numFmt w:val="bullet"/>
      <w:lvlText w:val=""/>
      <w:lvlJc w:val="left"/>
      <w:pPr>
        <w:ind w:left="6888" w:hanging="360"/>
      </w:pPr>
      <w:rPr>
        <w:rFonts w:ascii="Wingdings" w:hAnsi="Wingdings" w:hint="default"/>
      </w:rPr>
    </w:lvl>
  </w:abstractNum>
  <w:abstractNum w:abstractNumId="11" w15:restartNumberingAfterBreak="0">
    <w:nsid w:val="1A101CB9"/>
    <w:multiLevelType w:val="hybridMultilevel"/>
    <w:tmpl w:val="2C040E2E"/>
    <w:lvl w:ilvl="0" w:tplc="C590CDB8">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1753D1B"/>
    <w:multiLevelType w:val="hybridMultilevel"/>
    <w:tmpl w:val="D3C250CE"/>
    <w:lvl w:ilvl="0" w:tplc="4F84E2EE">
      <w:start w:val="1"/>
      <w:numFmt w:val="bullet"/>
      <w:lvlText w:val=""/>
      <w:lvlJc w:val="left"/>
      <w:pPr>
        <w:ind w:left="1080" w:hanging="360"/>
      </w:pPr>
      <w:rPr>
        <w:rFonts w:ascii="Symbol" w:hAnsi="Symbol" w:hint="default"/>
        <w:color w:val="B43412" w:themeColor="accent1" w:themeShade="BF"/>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3" w15:restartNumberingAfterBreak="0">
    <w:nsid w:val="228E4BB6"/>
    <w:multiLevelType w:val="hybridMultilevel"/>
    <w:tmpl w:val="6ECAC418"/>
    <w:lvl w:ilvl="0" w:tplc="4F84E2EE">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251A0737"/>
    <w:multiLevelType w:val="hybridMultilevel"/>
    <w:tmpl w:val="D0222CE0"/>
    <w:lvl w:ilvl="0" w:tplc="4F84E2EE">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56C6178"/>
    <w:multiLevelType w:val="hybridMultilevel"/>
    <w:tmpl w:val="EA58B4CC"/>
    <w:lvl w:ilvl="0" w:tplc="C590CDB8">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2C876DA4"/>
    <w:multiLevelType w:val="hybridMultilevel"/>
    <w:tmpl w:val="D71035C4"/>
    <w:lvl w:ilvl="0" w:tplc="4F84E2EE">
      <w:start w:val="1"/>
      <w:numFmt w:val="bullet"/>
      <w:lvlText w:val=""/>
      <w:lvlJc w:val="left"/>
      <w:pPr>
        <w:ind w:left="1080" w:hanging="360"/>
      </w:pPr>
      <w:rPr>
        <w:rFonts w:ascii="Symbol" w:hAnsi="Symbol" w:hint="default"/>
        <w:color w:val="B43412" w:themeColor="accent1" w:themeShade="BF"/>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7" w15:restartNumberingAfterBreak="0">
    <w:nsid w:val="3272063D"/>
    <w:multiLevelType w:val="hybridMultilevel"/>
    <w:tmpl w:val="1BA8768C"/>
    <w:lvl w:ilvl="0" w:tplc="4F84E2EE">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336A1444"/>
    <w:multiLevelType w:val="hybridMultilevel"/>
    <w:tmpl w:val="641A9D02"/>
    <w:lvl w:ilvl="0" w:tplc="4F84E2EE">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345A0BFB"/>
    <w:multiLevelType w:val="hybridMultilevel"/>
    <w:tmpl w:val="9F1EBD92"/>
    <w:lvl w:ilvl="0" w:tplc="2E0868AE">
      <w:start w:val="1"/>
      <w:numFmt w:val="bullet"/>
      <w:lvlText w:val=""/>
      <w:lvlJc w:val="left"/>
      <w:pPr>
        <w:ind w:left="720" w:hanging="360"/>
      </w:pPr>
      <w:rPr>
        <w:rFonts w:ascii="Symbol" w:hAnsi="Symbol" w:hint="default"/>
        <w:color w:val="B4341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36B61E9D"/>
    <w:multiLevelType w:val="hybridMultilevel"/>
    <w:tmpl w:val="46B0471A"/>
    <w:lvl w:ilvl="0" w:tplc="2E0868AE">
      <w:start w:val="1"/>
      <w:numFmt w:val="bullet"/>
      <w:lvlText w:val=""/>
      <w:lvlJc w:val="left"/>
      <w:pPr>
        <w:ind w:left="720" w:hanging="360"/>
      </w:pPr>
      <w:rPr>
        <w:rFonts w:ascii="Symbol" w:hAnsi="Symbol" w:hint="default"/>
        <w:color w:val="B4341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372B3960"/>
    <w:multiLevelType w:val="hybridMultilevel"/>
    <w:tmpl w:val="BD7CF6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29B0439"/>
    <w:multiLevelType w:val="hybridMultilevel"/>
    <w:tmpl w:val="51A6D336"/>
    <w:lvl w:ilvl="0" w:tplc="4F84E2EE">
      <w:start w:val="1"/>
      <w:numFmt w:val="bullet"/>
      <w:lvlText w:val=""/>
      <w:lvlJc w:val="left"/>
      <w:pPr>
        <w:ind w:left="766" w:hanging="360"/>
      </w:pPr>
      <w:rPr>
        <w:rFonts w:ascii="Symbol" w:hAnsi="Symbol" w:hint="default"/>
        <w:color w:val="B43412" w:themeColor="accent1" w:themeShade="BF"/>
      </w:rPr>
    </w:lvl>
    <w:lvl w:ilvl="1" w:tplc="04270003" w:tentative="1">
      <w:start w:val="1"/>
      <w:numFmt w:val="bullet"/>
      <w:lvlText w:val="o"/>
      <w:lvlJc w:val="left"/>
      <w:pPr>
        <w:ind w:left="1486" w:hanging="360"/>
      </w:pPr>
      <w:rPr>
        <w:rFonts w:ascii="Courier New" w:hAnsi="Courier New" w:cs="Courier New" w:hint="default"/>
      </w:rPr>
    </w:lvl>
    <w:lvl w:ilvl="2" w:tplc="04270005" w:tentative="1">
      <w:start w:val="1"/>
      <w:numFmt w:val="bullet"/>
      <w:lvlText w:val=""/>
      <w:lvlJc w:val="left"/>
      <w:pPr>
        <w:ind w:left="2206" w:hanging="360"/>
      </w:pPr>
      <w:rPr>
        <w:rFonts w:ascii="Wingdings" w:hAnsi="Wingdings" w:hint="default"/>
      </w:rPr>
    </w:lvl>
    <w:lvl w:ilvl="3" w:tplc="04270001" w:tentative="1">
      <w:start w:val="1"/>
      <w:numFmt w:val="bullet"/>
      <w:lvlText w:val=""/>
      <w:lvlJc w:val="left"/>
      <w:pPr>
        <w:ind w:left="2926" w:hanging="360"/>
      </w:pPr>
      <w:rPr>
        <w:rFonts w:ascii="Symbol" w:hAnsi="Symbol" w:hint="default"/>
      </w:rPr>
    </w:lvl>
    <w:lvl w:ilvl="4" w:tplc="04270003" w:tentative="1">
      <w:start w:val="1"/>
      <w:numFmt w:val="bullet"/>
      <w:lvlText w:val="o"/>
      <w:lvlJc w:val="left"/>
      <w:pPr>
        <w:ind w:left="3646" w:hanging="360"/>
      </w:pPr>
      <w:rPr>
        <w:rFonts w:ascii="Courier New" w:hAnsi="Courier New" w:cs="Courier New" w:hint="default"/>
      </w:rPr>
    </w:lvl>
    <w:lvl w:ilvl="5" w:tplc="04270005" w:tentative="1">
      <w:start w:val="1"/>
      <w:numFmt w:val="bullet"/>
      <w:lvlText w:val=""/>
      <w:lvlJc w:val="left"/>
      <w:pPr>
        <w:ind w:left="4366" w:hanging="360"/>
      </w:pPr>
      <w:rPr>
        <w:rFonts w:ascii="Wingdings" w:hAnsi="Wingdings" w:hint="default"/>
      </w:rPr>
    </w:lvl>
    <w:lvl w:ilvl="6" w:tplc="04270001" w:tentative="1">
      <w:start w:val="1"/>
      <w:numFmt w:val="bullet"/>
      <w:lvlText w:val=""/>
      <w:lvlJc w:val="left"/>
      <w:pPr>
        <w:ind w:left="5086" w:hanging="360"/>
      </w:pPr>
      <w:rPr>
        <w:rFonts w:ascii="Symbol" w:hAnsi="Symbol" w:hint="default"/>
      </w:rPr>
    </w:lvl>
    <w:lvl w:ilvl="7" w:tplc="04270003" w:tentative="1">
      <w:start w:val="1"/>
      <w:numFmt w:val="bullet"/>
      <w:lvlText w:val="o"/>
      <w:lvlJc w:val="left"/>
      <w:pPr>
        <w:ind w:left="5806" w:hanging="360"/>
      </w:pPr>
      <w:rPr>
        <w:rFonts w:ascii="Courier New" w:hAnsi="Courier New" w:cs="Courier New" w:hint="default"/>
      </w:rPr>
    </w:lvl>
    <w:lvl w:ilvl="8" w:tplc="04270005" w:tentative="1">
      <w:start w:val="1"/>
      <w:numFmt w:val="bullet"/>
      <w:lvlText w:val=""/>
      <w:lvlJc w:val="left"/>
      <w:pPr>
        <w:ind w:left="6526" w:hanging="360"/>
      </w:pPr>
      <w:rPr>
        <w:rFonts w:ascii="Wingdings" w:hAnsi="Wingdings" w:hint="default"/>
      </w:rPr>
    </w:lvl>
  </w:abstractNum>
  <w:abstractNum w:abstractNumId="23" w15:restartNumberingAfterBreak="0">
    <w:nsid w:val="440075AD"/>
    <w:multiLevelType w:val="hybridMultilevel"/>
    <w:tmpl w:val="706AEC7C"/>
    <w:lvl w:ilvl="0" w:tplc="4F84E2EE">
      <w:start w:val="1"/>
      <w:numFmt w:val="bullet"/>
      <w:lvlText w:val=""/>
      <w:lvlJc w:val="left"/>
      <w:pPr>
        <w:ind w:left="1004" w:hanging="360"/>
      </w:pPr>
      <w:rPr>
        <w:rFonts w:ascii="Symbol" w:hAnsi="Symbol" w:hint="default"/>
        <w:color w:val="B43412" w:themeColor="accent1" w:themeShade="BF"/>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24" w15:restartNumberingAfterBreak="0">
    <w:nsid w:val="47AF3862"/>
    <w:multiLevelType w:val="hybridMultilevel"/>
    <w:tmpl w:val="87B231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94352C9"/>
    <w:multiLevelType w:val="hybridMultilevel"/>
    <w:tmpl w:val="3B861506"/>
    <w:lvl w:ilvl="0" w:tplc="4F84E2EE">
      <w:start w:val="1"/>
      <w:numFmt w:val="bullet"/>
      <w:lvlText w:val=""/>
      <w:lvlJc w:val="left"/>
      <w:pPr>
        <w:ind w:left="1080" w:hanging="360"/>
      </w:pPr>
      <w:rPr>
        <w:rFonts w:ascii="Symbol" w:hAnsi="Symbol" w:hint="default"/>
        <w:color w:val="B43412" w:themeColor="accent1" w:themeShade="BF"/>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6" w15:restartNumberingAfterBreak="0">
    <w:nsid w:val="4A084EAC"/>
    <w:multiLevelType w:val="hybridMultilevel"/>
    <w:tmpl w:val="BC4C1F34"/>
    <w:lvl w:ilvl="0" w:tplc="4F84E2EE">
      <w:start w:val="1"/>
      <w:numFmt w:val="bullet"/>
      <w:lvlText w:val=""/>
      <w:lvlJc w:val="left"/>
      <w:pPr>
        <w:ind w:left="1080" w:hanging="360"/>
      </w:pPr>
      <w:rPr>
        <w:rFonts w:ascii="Symbol" w:hAnsi="Symbol" w:hint="default"/>
        <w:color w:val="B43412" w:themeColor="accent1" w:themeShade="BF"/>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7" w15:restartNumberingAfterBreak="0">
    <w:nsid w:val="4C774283"/>
    <w:multiLevelType w:val="hybridMultilevel"/>
    <w:tmpl w:val="A19AFC32"/>
    <w:lvl w:ilvl="0" w:tplc="4F84E2EE">
      <w:start w:val="1"/>
      <w:numFmt w:val="bullet"/>
      <w:lvlText w:val=""/>
      <w:lvlJc w:val="left"/>
      <w:pPr>
        <w:ind w:left="1080" w:hanging="360"/>
      </w:pPr>
      <w:rPr>
        <w:rFonts w:ascii="Symbol" w:hAnsi="Symbol" w:hint="default"/>
        <w:color w:val="B43412" w:themeColor="accent1" w:themeShade="BF"/>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8" w15:restartNumberingAfterBreak="0">
    <w:nsid w:val="4DC84646"/>
    <w:multiLevelType w:val="hybridMultilevel"/>
    <w:tmpl w:val="7466E992"/>
    <w:lvl w:ilvl="0" w:tplc="2E0868AE">
      <w:start w:val="1"/>
      <w:numFmt w:val="bullet"/>
      <w:lvlText w:val=""/>
      <w:lvlJc w:val="left"/>
      <w:pPr>
        <w:ind w:left="720" w:hanging="360"/>
      </w:pPr>
      <w:rPr>
        <w:rFonts w:ascii="Symbol" w:hAnsi="Symbol" w:hint="default"/>
        <w:color w:val="B4341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4F9978D3"/>
    <w:multiLevelType w:val="hybridMultilevel"/>
    <w:tmpl w:val="0DFCFF40"/>
    <w:lvl w:ilvl="0" w:tplc="4F84E2EE">
      <w:start w:val="1"/>
      <w:numFmt w:val="bullet"/>
      <w:lvlText w:val=""/>
      <w:lvlJc w:val="left"/>
      <w:pPr>
        <w:ind w:left="1440" w:hanging="360"/>
      </w:pPr>
      <w:rPr>
        <w:rFonts w:ascii="Symbol" w:hAnsi="Symbol" w:hint="default"/>
        <w:color w:val="B43412" w:themeColor="accent1" w:themeShade="BF"/>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0" w15:restartNumberingAfterBreak="0">
    <w:nsid w:val="4FE710F8"/>
    <w:multiLevelType w:val="multilevel"/>
    <w:tmpl w:val="43FA4986"/>
    <w:lvl w:ilvl="0">
      <w:start w:val="1"/>
      <w:numFmt w:val="bullet"/>
      <w:lvlText w:val=""/>
      <w:lvlJc w:val="left"/>
      <w:pPr>
        <w:tabs>
          <w:tab w:val="num" w:pos="720"/>
        </w:tabs>
        <w:ind w:left="720" w:hanging="720"/>
      </w:pPr>
      <w:rPr>
        <w:rFonts w:ascii="Symbol" w:hAnsi="Symbol" w:hint="default"/>
        <w:color w:val="B43412" w:themeColor="accent1" w:themeShade="BF"/>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52E85085"/>
    <w:multiLevelType w:val="hybridMultilevel"/>
    <w:tmpl w:val="7436BAF8"/>
    <w:lvl w:ilvl="0" w:tplc="2E0868AE">
      <w:start w:val="1"/>
      <w:numFmt w:val="bullet"/>
      <w:lvlText w:val=""/>
      <w:lvlJc w:val="left"/>
      <w:pPr>
        <w:ind w:left="720" w:hanging="360"/>
      </w:pPr>
      <w:rPr>
        <w:rFonts w:ascii="Symbol" w:hAnsi="Symbol" w:hint="default"/>
        <w:color w:val="B4341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55DF122E"/>
    <w:multiLevelType w:val="hybridMultilevel"/>
    <w:tmpl w:val="62E2D7BA"/>
    <w:lvl w:ilvl="0" w:tplc="4F84E2EE">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7837A0A"/>
    <w:multiLevelType w:val="hybridMultilevel"/>
    <w:tmpl w:val="5ECC4DD6"/>
    <w:lvl w:ilvl="0" w:tplc="4F84E2EE">
      <w:start w:val="1"/>
      <w:numFmt w:val="bullet"/>
      <w:lvlText w:val=""/>
      <w:lvlJc w:val="left"/>
      <w:pPr>
        <w:ind w:left="1146" w:hanging="360"/>
      </w:pPr>
      <w:rPr>
        <w:rFonts w:ascii="Symbol" w:hAnsi="Symbol" w:hint="default"/>
        <w:color w:val="B43412" w:themeColor="accent1" w:themeShade="BF"/>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34" w15:restartNumberingAfterBreak="0">
    <w:nsid w:val="58B55F40"/>
    <w:multiLevelType w:val="hybridMultilevel"/>
    <w:tmpl w:val="E19A565C"/>
    <w:lvl w:ilvl="0" w:tplc="2E0868AE">
      <w:start w:val="1"/>
      <w:numFmt w:val="bullet"/>
      <w:lvlText w:val=""/>
      <w:lvlJc w:val="left"/>
      <w:pPr>
        <w:ind w:left="1004" w:hanging="360"/>
      </w:pPr>
      <w:rPr>
        <w:rFonts w:ascii="Symbol" w:hAnsi="Symbol" w:hint="default"/>
        <w:color w:val="B43412"/>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35" w15:restartNumberingAfterBreak="0">
    <w:nsid w:val="59350CFB"/>
    <w:multiLevelType w:val="multilevel"/>
    <w:tmpl w:val="9DF09F0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6" w15:restartNumberingAfterBreak="0">
    <w:nsid w:val="5B8E0DA5"/>
    <w:multiLevelType w:val="hybridMultilevel"/>
    <w:tmpl w:val="47D29F00"/>
    <w:lvl w:ilvl="0" w:tplc="2E0868AE">
      <w:start w:val="1"/>
      <w:numFmt w:val="bullet"/>
      <w:lvlText w:val=""/>
      <w:lvlJc w:val="left"/>
      <w:pPr>
        <w:ind w:left="720" w:hanging="360"/>
      </w:pPr>
      <w:rPr>
        <w:rFonts w:ascii="Symbol" w:hAnsi="Symbol" w:hint="default"/>
        <w:color w:val="B4341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5CD51107"/>
    <w:multiLevelType w:val="hybridMultilevel"/>
    <w:tmpl w:val="DD82445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5CF30D72"/>
    <w:multiLevelType w:val="hybridMultilevel"/>
    <w:tmpl w:val="0A1C3CB2"/>
    <w:lvl w:ilvl="0" w:tplc="2E0868AE">
      <w:start w:val="1"/>
      <w:numFmt w:val="bullet"/>
      <w:lvlText w:val=""/>
      <w:lvlJc w:val="left"/>
      <w:pPr>
        <w:ind w:left="720" w:hanging="360"/>
      </w:pPr>
      <w:rPr>
        <w:rFonts w:ascii="Symbol" w:hAnsi="Symbol" w:hint="default"/>
        <w:color w:val="B4341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9" w15:restartNumberingAfterBreak="0">
    <w:nsid w:val="60240025"/>
    <w:multiLevelType w:val="hybridMultilevel"/>
    <w:tmpl w:val="4D52B052"/>
    <w:lvl w:ilvl="0" w:tplc="4F84E2EE">
      <w:start w:val="1"/>
      <w:numFmt w:val="bullet"/>
      <w:lvlText w:val=""/>
      <w:lvlJc w:val="left"/>
      <w:pPr>
        <w:ind w:left="1080" w:hanging="360"/>
      </w:pPr>
      <w:rPr>
        <w:rFonts w:ascii="Symbol" w:hAnsi="Symbol" w:hint="default"/>
        <w:color w:val="B43412" w:themeColor="accent1" w:themeShade="BF"/>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40" w15:restartNumberingAfterBreak="0">
    <w:nsid w:val="61914228"/>
    <w:multiLevelType w:val="hybridMultilevel"/>
    <w:tmpl w:val="35600494"/>
    <w:lvl w:ilvl="0" w:tplc="1A28C4DE">
      <w:start w:val="18"/>
      <w:numFmt w:val="bullet"/>
      <w:lvlText w:val="-"/>
      <w:lvlJc w:val="left"/>
      <w:pPr>
        <w:ind w:left="720" w:hanging="360"/>
      </w:pPr>
      <w:rPr>
        <w:rFonts w:ascii="Times New Roman" w:eastAsia="Times New Roman" w:hAnsi="Times New Roman" w:cs="Times New Roman" w:hint="default"/>
        <w:b/>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66656C73"/>
    <w:multiLevelType w:val="hybridMultilevel"/>
    <w:tmpl w:val="CD80312E"/>
    <w:lvl w:ilvl="0" w:tplc="2E0868AE">
      <w:start w:val="1"/>
      <w:numFmt w:val="bullet"/>
      <w:lvlText w:val=""/>
      <w:lvlJc w:val="left"/>
      <w:pPr>
        <w:ind w:left="720" w:hanging="360"/>
      </w:pPr>
      <w:rPr>
        <w:rFonts w:ascii="Symbol" w:hAnsi="Symbol" w:hint="default"/>
        <w:color w:val="B4341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67306EEE"/>
    <w:multiLevelType w:val="hybridMultilevel"/>
    <w:tmpl w:val="EFC4B2BA"/>
    <w:lvl w:ilvl="0" w:tplc="4F84E2EE">
      <w:start w:val="1"/>
      <w:numFmt w:val="bullet"/>
      <w:lvlText w:val=""/>
      <w:lvlJc w:val="left"/>
      <w:pPr>
        <w:ind w:left="1080" w:hanging="360"/>
      </w:pPr>
      <w:rPr>
        <w:rFonts w:ascii="Symbol" w:hAnsi="Symbol" w:hint="default"/>
        <w:color w:val="B43412" w:themeColor="accent1" w:themeShade="BF"/>
      </w:rPr>
    </w:lvl>
    <w:lvl w:ilvl="1" w:tplc="04270003">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43" w15:restartNumberingAfterBreak="0">
    <w:nsid w:val="67D40BC6"/>
    <w:multiLevelType w:val="hybridMultilevel"/>
    <w:tmpl w:val="D254835A"/>
    <w:lvl w:ilvl="0" w:tplc="4F84E2EE">
      <w:start w:val="1"/>
      <w:numFmt w:val="bullet"/>
      <w:lvlText w:val=""/>
      <w:lvlJc w:val="left"/>
      <w:pPr>
        <w:ind w:left="1080" w:hanging="360"/>
      </w:pPr>
      <w:rPr>
        <w:rFonts w:ascii="Symbol" w:hAnsi="Symbol" w:hint="default"/>
        <w:color w:val="B43412" w:themeColor="accent1" w:themeShade="BF"/>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44" w15:restartNumberingAfterBreak="0">
    <w:nsid w:val="68DB7883"/>
    <w:multiLevelType w:val="hybridMultilevel"/>
    <w:tmpl w:val="D76A810A"/>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5" w15:restartNumberingAfterBreak="0">
    <w:nsid w:val="69900073"/>
    <w:multiLevelType w:val="hybridMultilevel"/>
    <w:tmpl w:val="DD8244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6AF6305A"/>
    <w:multiLevelType w:val="hybridMultilevel"/>
    <w:tmpl w:val="A4C492C0"/>
    <w:lvl w:ilvl="0" w:tplc="59C2047E">
      <w:start w:val="1"/>
      <w:numFmt w:val="bullet"/>
      <w:lvlText w:val=""/>
      <w:lvlJc w:val="left"/>
      <w:pPr>
        <w:ind w:left="1287" w:hanging="360"/>
      </w:pPr>
      <w:rPr>
        <w:rFonts w:ascii="Wingdings" w:hAnsi="Wingdings" w:hint="default"/>
        <w:color w:val="auto"/>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47" w15:restartNumberingAfterBreak="0">
    <w:nsid w:val="6D5948D9"/>
    <w:multiLevelType w:val="hybridMultilevel"/>
    <w:tmpl w:val="E37CBC06"/>
    <w:lvl w:ilvl="0" w:tplc="4F84E2EE">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8" w15:restartNumberingAfterBreak="0">
    <w:nsid w:val="6E7127A1"/>
    <w:multiLevelType w:val="hybridMultilevel"/>
    <w:tmpl w:val="085605DA"/>
    <w:lvl w:ilvl="0" w:tplc="4F84E2EE">
      <w:start w:val="1"/>
      <w:numFmt w:val="bullet"/>
      <w:lvlText w:val=""/>
      <w:lvlJc w:val="left"/>
      <w:pPr>
        <w:ind w:left="1080" w:hanging="360"/>
      </w:pPr>
      <w:rPr>
        <w:rFonts w:ascii="Symbol" w:hAnsi="Symbol" w:hint="default"/>
        <w:color w:val="B43412" w:themeColor="accent1" w:themeShade="BF"/>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49" w15:restartNumberingAfterBreak="0">
    <w:nsid w:val="6E93415C"/>
    <w:multiLevelType w:val="hybridMultilevel"/>
    <w:tmpl w:val="31A60520"/>
    <w:lvl w:ilvl="0" w:tplc="4F84E2EE">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0" w15:restartNumberingAfterBreak="0">
    <w:nsid w:val="724758CA"/>
    <w:multiLevelType w:val="hybridMultilevel"/>
    <w:tmpl w:val="1F5A1D04"/>
    <w:lvl w:ilvl="0" w:tplc="2E0868AE">
      <w:start w:val="1"/>
      <w:numFmt w:val="bullet"/>
      <w:lvlText w:val=""/>
      <w:lvlJc w:val="left"/>
      <w:pPr>
        <w:ind w:left="720" w:hanging="360"/>
      </w:pPr>
      <w:rPr>
        <w:rFonts w:ascii="Symbol" w:hAnsi="Symbol" w:hint="default"/>
        <w:color w:val="B4341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3043BA0"/>
    <w:multiLevelType w:val="hybridMultilevel"/>
    <w:tmpl w:val="3ED4A1AE"/>
    <w:lvl w:ilvl="0" w:tplc="C590CDB8">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2" w15:restartNumberingAfterBreak="0">
    <w:nsid w:val="73FF5B59"/>
    <w:multiLevelType w:val="hybridMultilevel"/>
    <w:tmpl w:val="4D60E0F6"/>
    <w:lvl w:ilvl="0" w:tplc="2E0868AE">
      <w:start w:val="1"/>
      <w:numFmt w:val="bullet"/>
      <w:lvlText w:val=""/>
      <w:lvlJc w:val="left"/>
      <w:pPr>
        <w:ind w:left="720" w:hanging="360"/>
      </w:pPr>
      <w:rPr>
        <w:rFonts w:ascii="Symbol" w:hAnsi="Symbol" w:hint="default"/>
        <w:color w:val="B4341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3" w15:restartNumberingAfterBreak="0">
    <w:nsid w:val="76684FAE"/>
    <w:multiLevelType w:val="hybridMultilevel"/>
    <w:tmpl w:val="2B5A9F06"/>
    <w:lvl w:ilvl="0" w:tplc="C590CDB8">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4" w15:restartNumberingAfterBreak="0">
    <w:nsid w:val="7738752E"/>
    <w:multiLevelType w:val="hybridMultilevel"/>
    <w:tmpl w:val="77766958"/>
    <w:lvl w:ilvl="0" w:tplc="4F84E2EE">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5" w15:restartNumberingAfterBreak="0">
    <w:nsid w:val="773E53F0"/>
    <w:multiLevelType w:val="hybridMultilevel"/>
    <w:tmpl w:val="ECEA8914"/>
    <w:lvl w:ilvl="0" w:tplc="4F84E2EE">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6" w15:restartNumberingAfterBreak="0">
    <w:nsid w:val="77AE2114"/>
    <w:multiLevelType w:val="hybridMultilevel"/>
    <w:tmpl w:val="8E6EB824"/>
    <w:lvl w:ilvl="0" w:tplc="4F84E2EE">
      <w:start w:val="1"/>
      <w:numFmt w:val="bullet"/>
      <w:lvlText w:val=""/>
      <w:lvlJc w:val="left"/>
      <w:pPr>
        <w:ind w:left="1080" w:hanging="360"/>
      </w:pPr>
      <w:rPr>
        <w:rFonts w:ascii="Symbol" w:hAnsi="Symbol" w:hint="default"/>
        <w:color w:val="B43412" w:themeColor="accent1" w:themeShade="BF"/>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57" w15:restartNumberingAfterBreak="0">
    <w:nsid w:val="7ADB712B"/>
    <w:multiLevelType w:val="hybridMultilevel"/>
    <w:tmpl w:val="9F5272F8"/>
    <w:lvl w:ilvl="0" w:tplc="4F84E2EE">
      <w:start w:val="1"/>
      <w:numFmt w:val="bullet"/>
      <w:lvlText w:val=""/>
      <w:lvlJc w:val="left"/>
      <w:pPr>
        <w:ind w:left="1128" w:hanging="360"/>
      </w:pPr>
      <w:rPr>
        <w:rFonts w:ascii="Symbol" w:hAnsi="Symbol" w:hint="default"/>
        <w:color w:val="B43412" w:themeColor="accent1" w:themeShade="BF"/>
      </w:rPr>
    </w:lvl>
    <w:lvl w:ilvl="1" w:tplc="04270003" w:tentative="1">
      <w:start w:val="1"/>
      <w:numFmt w:val="bullet"/>
      <w:lvlText w:val="o"/>
      <w:lvlJc w:val="left"/>
      <w:pPr>
        <w:ind w:left="1848" w:hanging="360"/>
      </w:pPr>
      <w:rPr>
        <w:rFonts w:ascii="Courier New" w:hAnsi="Courier New" w:cs="Courier New" w:hint="default"/>
      </w:rPr>
    </w:lvl>
    <w:lvl w:ilvl="2" w:tplc="04270005" w:tentative="1">
      <w:start w:val="1"/>
      <w:numFmt w:val="bullet"/>
      <w:lvlText w:val=""/>
      <w:lvlJc w:val="left"/>
      <w:pPr>
        <w:ind w:left="2568" w:hanging="360"/>
      </w:pPr>
      <w:rPr>
        <w:rFonts w:ascii="Wingdings" w:hAnsi="Wingdings" w:hint="default"/>
      </w:rPr>
    </w:lvl>
    <w:lvl w:ilvl="3" w:tplc="04270001" w:tentative="1">
      <w:start w:val="1"/>
      <w:numFmt w:val="bullet"/>
      <w:lvlText w:val=""/>
      <w:lvlJc w:val="left"/>
      <w:pPr>
        <w:ind w:left="3288" w:hanging="360"/>
      </w:pPr>
      <w:rPr>
        <w:rFonts w:ascii="Symbol" w:hAnsi="Symbol" w:hint="default"/>
      </w:rPr>
    </w:lvl>
    <w:lvl w:ilvl="4" w:tplc="04270003" w:tentative="1">
      <w:start w:val="1"/>
      <w:numFmt w:val="bullet"/>
      <w:lvlText w:val="o"/>
      <w:lvlJc w:val="left"/>
      <w:pPr>
        <w:ind w:left="4008" w:hanging="360"/>
      </w:pPr>
      <w:rPr>
        <w:rFonts w:ascii="Courier New" w:hAnsi="Courier New" w:cs="Courier New" w:hint="default"/>
      </w:rPr>
    </w:lvl>
    <w:lvl w:ilvl="5" w:tplc="04270005" w:tentative="1">
      <w:start w:val="1"/>
      <w:numFmt w:val="bullet"/>
      <w:lvlText w:val=""/>
      <w:lvlJc w:val="left"/>
      <w:pPr>
        <w:ind w:left="4728" w:hanging="360"/>
      </w:pPr>
      <w:rPr>
        <w:rFonts w:ascii="Wingdings" w:hAnsi="Wingdings" w:hint="default"/>
      </w:rPr>
    </w:lvl>
    <w:lvl w:ilvl="6" w:tplc="04270001" w:tentative="1">
      <w:start w:val="1"/>
      <w:numFmt w:val="bullet"/>
      <w:lvlText w:val=""/>
      <w:lvlJc w:val="left"/>
      <w:pPr>
        <w:ind w:left="5448" w:hanging="360"/>
      </w:pPr>
      <w:rPr>
        <w:rFonts w:ascii="Symbol" w:hAnsi="Symbol" w:hint="default"/>
      </w:rPr>
    </w:lvl>
    <w:lvl w:ilvl="7" w:tplc="04270003" w:tentative="1">
      <w:start w:val="1"/>
      <w:numFmt w:val="bullet"/>
      <w:lvlText w:val="o"/>
      <w:lvlJc w:val="left"/>
      <w:pPr>
        <w:ind w:left="6168" w:hanging="360"/>
      </w:pPr>
      <w:rPr>
        <w:rFonts w:ascii="Courier New" w:hAnsi="Courier New" w:cs="Courier New" w:hint="default"/>
      </w:rPr>
    </w:lvl>
    <w:lvl w:ilvl="8" w:tplc="04270005" w:tentative="1">
      <w:start w:val="1"/>
      <w:numFmt w:val="bullet"/>
      <w:lvlText w:val=""/>
      <w:lvlJc w:val="left"/>
      <w:pPr>
        <w:ind w:left="6888" w:hanging="360"/>
      </w:pPr>
      <w:rPr>
        <w:rFonts w:ascii="Wingdings" w:hAnsi="Wingdings" w:hint="default"/>
      </w:rPr>
    </w:lvl>
  </w:abstractNum>
  <w:abstractNum w:abstractNumId="58" w15:restartNumberingAfterBreak="0">
    <w:nsid w:val="7DF570EF"/>
    <w:multiLevelType w:val="hybridMultilevel"/>
    <w:tmpl w:val="7F0C5D82"/>
    <w:lvl w:ilvl="0" w:tplc="4F84E2EE">
      <w:start w:val="1"/>
      <w:numFmt w:val="bullet"/>
      <w:lvlText w:val=""/>
      <w:lvlJc w:val="left"/>
      <w:pPr>
        <w:ind w:left="720" w:hanging="360"/>
      </w:pPr>
      <w:rPr>
        <w:rFonts w:ascii="Symbol" w:hAnsi="Symbol" w:hint="default"/>
        <w:color w:val="B43412"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9" w15:restartNumberingAfterBreak="0">
    <w:nsid w:val="7EF96609"/>
    <w:multiLevelType w:val="hybridMultilevel"/>
    <w:tmpl w:val="8036072E"/>
    <w:lvl w:ilvl="0" w:tplc="04270001">
      <w:start w:val="1"/>
      <w:numFmt w:val="bullet"/>
      <w:lvlText w:val=""/>
      <w:lvlJc w:val="left"/>
      <w:pPr>
        <w:ind w:left="1488" w:hanging="360"/>
      </w:pPr>
      <w:rPr>
        <w:rFonts w:ascii="Symbol" w:hAnsi="Symbol" w:hint="default"/>
      </w:rPr>
    </w:lvl>
    <w:lvl w:ilvl="1" w:tplc="04270003" w:tentative="1">
      <w:start w:val="1"/>
      <w:numFmt w:val="bullet"/>
      <w:lvlText w:val="o"/>
      <w:lvlJc w:val="left"/>
      <w:pPr>
        <w:ind w:left="2208" w:hanging="360"/>
      </w:pPr>
      <w:rPr>
        <w:rFonts w:ascii="Courier New" w:hAnsi="Courier New" w:cs="Courier New" w:hint="default"/>
      </w:rPr>
    </w:lvl>
    <w:lvl w:ilvl="2" w:tplc="04270005" w:tentative="1">
      <w:start w:val="1"/>
      <w:numFmt w:val="bullet"/>
      <w:lvlText w:val=""/>
      <w:lvlJc w:val="left"/>
      <w:pPr>
        <w:ind w:left="2928" w:hanging="360"/>
      </w:pPr>
      <w:rPr>
        <w:rFonts w:ascii="Wingdings" w:hAnsi="Wingdings" w:hint="default"/>
      </w:rPr>
    </w:lvl>
    <w:lvl w:ilvl="3" w:tplc="04270001" w:tentative="1">
      <w:start w:val="1"/>
      <w:numFmt w:val="bullet"/>
      <w:lvlText w:val=""/>
      <w:lvlJc w:val="left"/>
      <w:pPr>
        <w:ind w:left="3648" w:hanging="360"/>
      </w:pPr>
      <w:rPr>
        <w:rFonts w:ascii="Symbol" w:hAnsi="Symbol" w:hint="default"/>
      </w:rPr>
    </w:lvl>
    <w:lvl w:ilvl="4" w:tplc="04270003" w:tentative="1">
      <w:start w:val="1"/>
      <w:numFmt w:val="bullet"/>
      <w:lvlText w:val="o"/>
      <w:lvlJc w:val="left"/>
      <w:pPr>
        <w:ind w:left="4368" w:hanging="360"/>
      </w:pPr>
      <w:rPr>
        <w:rFonts w:ascii="Courier New" w:hAnsi="Courier New" w:cs="Courier New" w:hint="default"/>
      </w:rPr>
    </w:lvl>
    <w:lvl w:ilvl="5" w:tplc="04270005" w:tentative="1">
      <w:start w:val="1"/>
      <w:numFmt w:val="bullet"/>
      <w:lvlText w:val=""/>
      <w:lvlJc w:val="left"/>
      <w:pPr>
        <w:ind w:left="5088" w:hanging="360"/>
      </w:pPr>
      <w:rPr>
        <w:rFonts w:ascii="Wingdings" w:hAnsi="Wingdings" w:hint="default"/>
      </w:rPr>
    </w:lvl>
    <w:lvl w:ilvl="6" w:tplc="04270001" w:tentative="1">
      <w:start w:val="1"/>
      <w:numFmt w:val="bullet"/>
      <w:lvlText w:val=""/>
      <w:lvlJc w:val="left"/>
      <w:pPr>
        <w:ind w:left="5808" w:hanging="360"/>
      </w:pPr>
      <w:rPr>
        <w:rFonts w:ascii="Symbol" w:hAnsi="Symbol" w:hint="default"/>
      </w:rPr>
    </w:lvl>
    <w:lvl w:ilvl="7" w:tplc="04270003" w:tentative="1">
      <w:start w:val="1"/>
      <w:numFmt w:val="bullet"/>
      <w:lvlText w:val="o"/>
      <w:lvlJc w:val="left"/>
      <w:pPr>
        <w:ind w:left="6528" w:hanging="360"/>
      </w:pPr>
      <w:rPr>
        <w:rFonts w:ascii="Courier New" w:hAnsi="Courier New" w:cs="Courier New" w:hint="default"/>
      </w:rPr>
    </w:lvl>
    <w:lvl w:ilvl="8" w:tplc="04270005" w:tentative="1">
      <w:start w:val="1"/>
      <w:numFmt w:val="bullet"/>
      <w:lvlText w:val=""/>
      <w:lvlJc w:val="left"/>
      <w:pPr>
        <w:ind w:left="7248" w:hanging="360"/>
      </w:pPr>
      <w:rPr>
        <w:rFonts w:ascii="Wingdings" w:hAnsi="Wingdings" w:hint="default"/>
      </w:rPr>
    </w:lvl>
  </w:abstractNum>
  <w:num w:numId="1">
    <w:abstractNumId w:val="0"/>
  </w:num>
  <w:num w:numId="2">
    <w:abstractNumId w:val="3"/>
  </w:num>
  <w:num w:numId="3">
    <w:abstractNumId w:val="18"/>
  </w:num>
  <w:num w:numId="4">
    <w:abstractNumId w:val="49"/>
  </w:num>
  <w:num w:numId="5">
    <w:abstractNumId w:val="29"/>
  </w:num>
  <w:num w:numId="6">
    <w:abstractNumId w:val="48"/>
  </w:num>
  <w:num w:numId="7">
    <w:abstractNumId w:val="25"/>
  </w:num>
  <w:num w:numId="8">
    <w:abstractNumId w:val="10"/>
  </w:num>
  <w:num w:numId="9">
    <w:abstractNumId w:val="55"/>
  </w:num>
  <w:num w:numId="10">
    <w:abstractNumId w:val="27"/>
  </w:num>
  <w:num w:numId="11">
    <w:abstractNumId w:val="6"/>
  </w:num>
  <w:num w:numId="12">
    <w:abstractNumId w:val="23"/>
  </w:num>
  <w:num w:numId="13">
    <w:abstractNumId w:val="56"/>
  </w:num>
  <w:num w:numId="14">
    <w:abstractNumId w:val="39"/>
  </w:num>
  <w:num w:numId="15">
    <w:abstractNumId w:val="41"/>
  </w:num>
  <w:num w:numId="16">
    <w:abstractNumId w:val="57"/>
  </w:num>
  <w:num w:numId="17">
    <w:abstractNumId w:val="16"/>
  </w:num>
  <w:num w:numId="18">
    <w:abstractNumId w:val="26"/>
  </w:num>
  <w:num w:numId="19">
    <w:abstractNumId w:val="12"/>
  </w:num>
  <w:num w:numId="20">
    <w:abstractNumId w:val="13"/>
  </w:num>
  <w:num w:numId="21">
    <w:abstractNumId w:val="32"/>
  </w:num>
  <w:num w:numId="22">
    <w:abstractNumId w:val="17"/>
  </w:num>
  <w:num w:numId="23">
    <w:abstractNumId w:val="8"/>
  </w:num>
  <w:num w:numId="24">
    <w:abstractNumId w:val="43"/>
  </w:num>
  <w:num w:numId="25">
    <w:abstractNumId w:val="33"/>
  </w:num>
  <w:num w:numId="26">
    <w:abstractNumId w:val="47"/>
  </w:num>
  <w:num w:numId="27">
    <w:abstractNumId w:val="9"/>
  </w:num>
  <w:num w:numId="28">
    <w:abstractNumId w:val="14"/>
  </w:num>
  <w:num w:numId="29">
    <w:abstractNumId w:val="2"/>
  </w:num>
  <w:num w:numId="30">
    <w:abstractNumId w:val="58"/>
  </w:num>
  <w:num w:numId="31">
    <w:abstractNumId w:val="22"/>
  </w:num>
  <w:num w:numId="32">
    <w:abstractNumId w:val="7"/>
  </w:num>
  <w:num w:numId="33">
    <w:abstractNumId w:val="42"/>
  </w:num>
  <w:num w:numId="34">
    <w:abstractNumId w:val="37"/>
  </w:num>
  <w:num w:numId="35">
    <w:abstractNumId w:val="45"/>
  </w:num>
  <w:num w:numId="36">
    <w:abstractNumId w:val="24"/>
  </w:num>
  <w:num w:numId="37">
    <w:abstractNumId w:val="21"/>
  </w:num>
  <w:num w:numId="38">
    <w:abstractNumId w:val="54"/>
  </w:num>
  <w:num w:numId="39">
    <w:abstractNumId w:val="34"/>
  </w:num>
  <w:num w:numId="40">
    <w:abstractNumId w:val="53"/>
  </w:num>
  <w:num w:numId="41">
    <w:abstractNumId w:val="38"/>
  </w:num>
  <w:num w:numId="42">
    <w:abstractNumId w:val="28"/>
  </w:num>
  <w:num w:numId="43">
    <w:abstractNumId w:val="36"/>
  </w:num>
  <w:num w:numId="44">
    <w:abstractNumId w:val="52"/>
  </w:num>
  <w:num w:numId="45">
    <w:abstractNumId w:val="4"/>
  </w:num>
  <w:num w:numId="46">
    <w:abstractNumId w:val="51"/>
  </w:num>
  <w:num w:numId="47">
    <w:abstractNumId w:val="15"/>
  </w:num>
  <w:num w:numId="48">
    <w:abstractNumId w:val="20"/>
  </w:num>
  <w:num w:numId="49">
    <w:abstractNumId w:val="19"/>
  </w:num>
  <w:num w:numId="50">
    <w:abstractNumId w:val="11"/>
  </w:num>
  <w:num w:numId="51">
    <w:abstractNumId w:val="31"/>
  </w:num>
  <w:num w:numId="52">
    <w:abstractNumId w:val="30"/>
  </w:num>
  <w:num w:numId="53">
    <w:abstractNumId w:val="1"/>
  </w:num>
  <w:num w:numId="54">
    <w:abstractNumId w:val="50"/>
  </w:num>
  <w:num w:numId="55">
    <w:abstractNumId w:val="44"/>
  </w:num>
  <w:num w:numId="56">
    <w:abstractNumId w:val="40"/>
  </w:num>
  <w:num w:numId="57">
    <w:abstractNumId w:val="46"/>
  </w:num>
  <w:num w:numId="58">
    <w:abstractNumId w:val="35"/>
  </w:num>
  <w:num w:numId="59">
    <w:abstractNumId w:val="5"/>
  </w:num>
  <w:num w:numId="60">
    <w:abstractNumId w:val="5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hideSpellingErrors/>
  <w:hideGrammaticalErrors/>
  <w:defaultTabStop w:val="1296"/>
  <w:hyphenationZone w:val="396"/>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1464"/>
    <w:rsid w:val="00000181"/>
    <w:rsid w:val="00000686"/>
    <w:rsid w:val="0000083C"/>
    <w:rsid w:val="000009E5"/>
    <w:rsid w:val="00000DFE"/>
    <w:rsid w:val="000015A4"/>
    <w:rsid w:val="00001777"/>
    <w:rsid w:val="000024CA"/>
    <w:rsid w:val="0000272D"/>
    <w:rsid w:val="000027D0"/>
    <w:rsid w:val="00002D27"/>
    <w:rsid w:val="00002D54"/>
    <w:rsid w:val="0000339E"/>
    <w:rsid w:val="000040D3"/>
    <w:rsid w:val="00004A2F"/>
    <w:rsid w:val="00004D19"/>
    <w:rsid w:val="00004D45"/>
    <w:rsid w:val="00004DBE"/>
    <w:rsid w:val="0000539E"/>
    <w:rsid w:val="000053C5"/>
    <w:rsid w:val="00005778"/>
    <w:rsid w:val="0000599A"/>
    <w:rsid w:val="00006062"/>
    <w:rsid w:val="000061D8"/>
    <w:rsid w:val="000062AF"/>
    <w:rsid w:val="00006654"/>
    <w:rsid w:val="000068F4"/>
    <w:rsid w:val="00007053"/>
    <w:rsid w:val="0000756E"/>
    <w:rsid w:val="00007D40"/>
    <w:rsid w:val="0001021B"/>
    <w:rsid w:val="00010A31"/>
    <w:rsid w:val="00010AEB"/>
    <w:rsid w:val="00010FBE"/>
    <w:rsid w:val="0001111F"/>
    <w:rsid w:val="000111B7"/>
    <w:rsid w:val="00011569"/>
    <w:rsid w:val="000115B1"/>
    <w:rsid w:val="000115EF"/>
    <w:rsid w:val="0001167C"/>
    <w:rsid w:val="00011F2B"/>
    <w:rsid w:val="000121A1"/>
    <w:rsid w:val="00012227"/>
    <w:rsid w:val="00012309"/>
    <w:rsid w:val="00012AFF"/>
    <w:rsid w:val="00013023"/>
    <w:rsid w:val="0001308F"/>
    <w:rsid w:val="000130CA"/>
    <w:rsid w:val="0001325E"/>
    <w:rsid w:val="0001357D"/>
    <w:rsid w:val="000135A4"/>
    <w:rsid w:val="00013B97"/>
    <w:rsid w:val="00013D71"/>
    <w:rsid w:val="00013DA6"/>
    <w:rsid w:val="000141D8"/>
    <w:rsid w:val="000141EA"/>
    <w:rsid w:val="0001479F"/>
    <w:rsid w:val="00014B29"/>
    <w:rsid w:val="00014FA6"/>
    <w:rsid w:val="0001536A"/>
    <w:rsid w:val="00016529"/>
    <w:rsid w:val="0001672C"/>
    <w:rsid w:val="00016C0E"/>
    <w:rsid w:val="0001747A"/>
    <w:rsid w:val="000174A4"/>
    <w:rsid w:val="000176B7"/>
    <w:rsid w:val="0001791F"/>
    <w:rsid w:val="0001793C"/>
    <w:rsid w:val="00017BA5"/>
    <w:rsid w:val="0002026D"/>
    <w:rsid w:val="0002033F"/>
    <w:rsid w:val="0002068A"/>
    <w:rsid w:val="00020D2D"/>
    <w:rsid w:val="000215DC"/>
    <w:rsid w:val="00021A2B"/>
    <w:rsid w:val="00021C46"/>
    <w:rsid w:val="00021F8D"/>
    <w:rsid w:val="00022007"/>
    <w:rsid w:val="00022748"/>
    <w:rsid w:val="00022AA6"/>
    <w:rsid w:val="00023050"/>
    <w:rsid w:val="00023681"/>
    <w:rsid w:val="00023690"/>
    <w:rsid w:val="000237E7"/>
    <w:rsid w:val="00023D5B"/>
    <w:rsid w:val="00023DCC"/>
    <w:rsid w:val="00024183"/>
    <w:rsid w:val="00024C0C"/>
    <w:rsid w:val="00024FAD"/>
    <w:rsid w:val="0002553B"/>
    <w:rsid w:val="0002600A"/>
    <w:rsid w:val="00026465"/>
    <w:rsid w:val="00026479"/>
    <w:rsid w:val="00026B60"/>
    <w:rsid w:val="00026EEE"/>
    <w:rsid w:val="00026F55"/>
    <w:rsid w:val="00027017"/>
    <w:rsid w:val="000271AF"/>
    <w:rsid w:val="000271BF"/>
    <w:rsid w:val="000273FF"/>
    <w:rsid w:val="00027542"/>
    <w:rsid w:val="000278A8"/>
    <w:rsid w:val="00027E0E"/>
    <w:rsid w:val="0003011F"/>
    <w:rsid w:val="000306CF"/>
    <w:rsid w:val="000307A7"/>
    <w:rsid w:val="00030A3C"/>
    <w:rsid w:val="00030AF3"/>
    <w:rsid w:val="00030E1D"/>
    <w:rsid w:val="00031393"/>
    <w:rsid w:val="00031542"/>
    <w:rsid w:val="00032B98"/>
    <w:rsid w:val="00032E0A"/>
    <w:rsid w:val="000333BC"/>
    <w:rsid w:val="00033490"/>
    <w:rsid w:val="0003363E"/>
    <w:rsid w:val="00033DBB"/>
    <w:rsid w:val="000340CB"/>
    <w:rsid w:val="000347ED"/>
    <w:rsid w:val="00034CAB"/>
    <w:rsid w:val="00034D71"/>
    <w:rsid w:val="00034DB8"/>
    <w:rsid w:val="00035022"/>
    <w:rsid w:val="000350B7"/>
    <w:rsid w:val="00035127"/>
    <w:rsid w:val="000359E2"/>
    <w:rsid w:val="00036176"/>
    <w:rsid w:val="00036382"/>
    <w:rsid w:val="000369E2"/>
    <w:rsid w:val="0003751E"/>
    <w:rsid w:val="00037A08"/>
    <w:rsid w:val="0004054E"/>
    <w:rsid w:val="000405C4"/>
    <w:rsid w:val="00040852"/>
    <w:rsid w:val="000411DF"/>
    <w:rsid w:val="000412B3"/>
    <w:rsid w:val="000413EA"/>
    <w:rsid w:val="0004195E"/>
    <w:rsid w:val="00041A25"/>
    <w:rsid w:val="00041CD7"/>
    <w:rsid w:val="00041DE9"/>
    <w:rsid w:val="000424C4"/>
    <w:rsid w:val="0004268F"/>
    <w:rsid w:val="0004300D"/>
    <w:rsid w:val="00043919"/>
    <w:rsid w:val="000439BE"/>
    <w:rsid w:val="000440A2"/>
    <w:rsid w:val="000440FE"/>
    <w:rsid w:val="0004496F"/>
    <w:rsid w:val="000451C3"/>
    <w:rsid w:val="000455C5"/>
    <w:rsid w:val="00045745"/>
    <w:rsid w:val="00045B43"/>
    <w:rsid w:val="00045B84"/>
    <w:rsid w:val="00045BBB"/>
    <w:rsid w:val="00045BCF"/>
    <w:rsid w:val="00045D00"/>
    <w:rsid w:val="00045D55"/>
    <w:rsid w:val="00046032"/>
    <w:rsid w:val="00046123"/>
    <w:rsid w:val="00046526"/>
    <w:rsid w:val="000465B8"/>
    <w:rsid w:val="0004673F"/>
    <w:rsid w:val="000468F1"/>
    <w:rsid w:val="00046D3B"/>
    <w:rsid w:val="00046E47"/>
    <w:rsid w:val="000470DB"/>
    <w:rsid w:val="00047B6A"/>
    <w:rsid w:val="00047E30"/>
    <w:rsid w:val="00047EB4"/>
    <w:rsid w:val="00047F0D"/>
    <w:rsid w:val="00050078"/>
    <w:rsid w:val="00051795"/>
    <w:rsid w:val="00051B85"/>
    <w:rsid w:val="00051D26"/>
    <w:rsid w:val="00052324"/>
    <w:rsid w:val="000525E8"/>
    <w:rsid w:val="000529BF"/>
    <w:rsid w:val="00052BEB"/>
    <w:rsid w:val="00053528"/>
    <w:rsid w:val="00053D4E"/>
    <w:rsid w:val="00054444"/>
    <w:rsid w:val="0005466C"/>
    <w:rsid w:val="000546AA"/>
    <w:rsid w:val="00054A7A"/>
    <w:rsid w:val="0005608E"/>
    <w:rsid w:val="000566D0"/>
    <w:rsid w:val="00056798"/>
    <w:rsid w:val="00056DDA"/>
    <w:rsid w:val="00057708"/>
    <w:rsid w:val="00057B7E"/>
    <w:rsid w:val="00060615"/>
    <w:rsid w:val="00060CD4"/>
    <w:rsid w:val="00061402"/>
    <w:rsid w:val="00061BCC"/>
    <w:rsid w:val="00062458"/>
    <w:rsid w:val="0006270B"/>
    <w:rsid w:val="00062A3F"/>
    <w:rsid w:val="00062ADB"/>
    <w:rsid w:val="00062BE5"/>
    <w:rsid w:val="000640BB"/>
    <w:rsid w:val="00064788"/>
    <w:rsid w:val="00064D52"/>
    <w:rsid w:val="00064EB0"/>
    <w:rsid w:val="0006537D"/>
    <w:rsid w:val="000653ED"/>
    <w:rsid w:val="000659E3"/>
    <w:rsid w:val="00065D63"/>
    <w:rsid w:val="000665E8"/>
    <w:rsid w:val="0006728C"/>
    <w:rsid w:val="000672C9"/>
    <w:rsid w:val="00067FB6"/>
    <w:rsid w:val="00067FE0"/>
    <w:rsid w:val="0007186B"/>
    <w:rsid w:val="00071A85"/>
    <w:rsid w:val="00072223"/>
    <w:rsid w:val="00072601"/>
    <w:rsid w:val="00072733"/>
    <w:rsid w:val="00073263"/>
    <w:rsid w:val="000733C8"/>
    <w:rsid w:val="000733FF"/>
    <w:rsid w:val="00073822"/>
    <w:rsid w:val="00073EE6"/>
    <w:rsid w:val="0007424D"/>
    <w:rsid w:val="000753B0"/>
    <w:rsid w:val="00075A2A"/>
    <w:rsid w:val="00075B51"/>
    <w:rsid w:val="00075C1D"/>
    <w:rsid w:val="000761D5"/>
    <w:rsid w:val="00076213"/>
    <w:rsid w:val="000763F4"/>
    <w:rsid w:val="000767BE"/>
    <w:rsid w:val="0007682D"/>
    <w:rsid w:val="00076E6C"/>
    <w:rsid w:val="0007721B"/>
    <w:rsid w:val="00077306"/>
    <w:rsid w:val="00077482"/>
    <w:rsid w:val="00077F0F"/>
    <w:rsid w:val="000801E0"/>
    <w:rsid w:val="00080707"/>
    <w:rsid w:val="00080BAF"/>
    <w:rsid w:val="00080D4F"/>
    <w:rsid w:val="0008141E"/>
    <w:rsid w:val="00081A72"/>
    <w:rsid w:val="0008209C"/>
    <w:rsid w:val="000821F2"/>
    <w:rsid w:val="00082266"/>
    <w:rsid w:val="0008238D"/>
    <w:rsid w:val="000825F1"/>
    <w:rsid w:val="000825F2"/>
    <w:rsid w:val="00082E41"/>
    <w:rsid w:val="000833B5"/>
    <w:rsid w:val="0008341B"/>
    <w:rsid w:val="00083688"/>
    <w:rsid w:val="00083691"/>
    <w:rsid w:val="000836BF"/>
    <w:rsid w:val="00083783"/>
    <w:rsid w:val="0008388A"/>
    <w:rsid w:val="00083E9F"/>
    <w:rsid w:val="00084038"/>
    <w:rsid w:val="00084111"/>
    <w:rsid w:val="000841AD"/>
    <w:rsid w:val="0008434E"/>
    <w:rsid w:val="000843F0"/>
    <w:rsid w:val="00084561"/>
    <w:rsid w:val="00085121"/>
    <w:rsid w:val="000857F3"/>
    <w:rsid w:val="00085B17"/>
    <w:rsid w:val="00085B96"/>
    <w:rsid w:val="00085D6B"/>
    <w:rsid w:val="000867BC"/>
    <w:rsid w:val="000867FE"/>
    <w:rsid w:val="000869CA"/>
    <w:rsid w:val="00086C62"/>
    <w:rsid w:val="00086DE6"/>
    <w:rsid w:val="00086FB1"/>
    <w:rsid w:val="00087240"/>
    <w:rsid w:val="00087A73"/>
    <w:rsid w:val="00087DB2"/>
    <w:rsid w:val="000901DA"/>
    <w:rsid w:val="00090836"/>
    <w:rsid w:val="0009127E"/>
    <w:rsid w:val="00091405"/>
    <w:rsid w:val="0009188F"/>
    <w:rsid w:val="0009190A"/>
    <w:rsid w:val="000919D8"/>
    <w:rsid w:val="00091C1E"/>
    <w:rsid w:val="00092B3E"/>
    <w:rsid w:val="000931FB"/>
    <w:rsid w:val="00093798"/>
    <w:rsid w:val="0009391C"/>
    <w:rsid w:val="00093A6E"/>
    <w:rsid w:val="00093D12"/>
    <w:rsid w:val="00093EE0"/>
    <w:rsid w:val="000940AE"/>
    <w:rsid w:val="0009413F"/>
    <w:rsid w:val="00094EE8"/>
    <w:rsid w:val="00095AC9"/>
    <w:rsid w:val="00095BB4"/>
    <w:rsid w:val="00096139"/>
    <w:rsid w:val="00096147"/>
    <w:rsid w:val="00096A51"/>
    <w:rsid w:val="00096E21"/>
    <w:rsid w:val="000977DA"/>
    <w:rsid w:val="00097ABA"/>
    <w:rsid w:val="00097B78"/>
    <w:rsid w:val="000A0D0E"/>
    <w:rsid w:val="000A0F1F"/>
    <w:rsid w:val="000A10ED"/>
    <w:rsid w:val="000A1976"/>
    <w:rsid w:val="000A2202"/>
    <w:rsid w:val="000A2259"/>
    <w:rsid w:val="000A2371"/>
    <w:rsid w:val="000A25EA"/>
    <w:rsid w:val="000A2AE5"/>
    <w:rsid w:val="000A2DD9"/>
    <w:rsid w:val="000A2F7E"/>
    <w:rsid w:val="000A3006"/>
    <w:rsid w:val="000A317E"/>
    <w:rsid w:val="000A3248"/>
    <w:rsid w:val="000A35DB"/>
    <w:rsid w:val="000A35F1"/>
    <w:rsid w:val="000A3A15"/>
    <w:rsid w:val="000A40A3"/>
    <w:rsid w:val="000A4649"/>
    <w:rsid w:val="000A4B0F"/>
    <w:rsid w:val="000A4DCD"/>
    <w:rsid w:val="000A52F4"/>
    <w:rsid w:val="000A5913"/>
    <w:rsid w:val="000A5B55"/>
    <w:rsid w:val="000A6426"/>
    <w:rsid w:val="000A72D4"/>
    <w:rsid w:val="000A7411"/>
    <w:rsid w:val="000A75F2"/>
    <w:rsid w:val="000A7C3C"/>
    <w:rsid w:val="000B04D5"/>
    <w:rsid w:val="000B0789"/>
    <w:rsid w:val="000B078E"/>
    <w:rsid w:val="000B0C19"/>
    <w:rsid w:val="000B0E4D"/>
    <w:rsid w:val="000B11D5"/>
    <w:rsid w:val="000B1464"/>
    <w:rsid w:val="000B14F3"/>
    <w:rsid w:val="000B1555"/>
    <w:rsid w:val="000B1F1E"/>
    <w:rsid w:val="000B2140"/>
    <w:rsid w:val="000B269C"/>
    <w:rsid w:val="000B3080"/>
    <w:rsid w:val="000B396A"/>
    <w:rsid w:val="000B3ABD"/>
    <w:rsid w:val="000B3C18"/>
    <w:rsid w:val="000B3E4D"/>
    <w:rsid w:val="000B408E"/>
    <w:rsid w:val="000B47A0"/>
    <w:rsid w:val="000B4909"/>
    <w:rsid w:val="000B52E4"/>
    <w:rsid w:val="000B55EC"/>
    <w:rsid w:val="000B5B68"/>
    <w:rsid w:val="000B6152"/>
    <w:rsid w:val="000B66C8"/>
    <w:rsid w:val="000B6CE7"/>
    <w:rsid w:val="000B76CF"/>
    <w:rsid w:val="000B789A"/>
    <w:rsid w:val="000B7945"/>
    <w:rsid w:val="000B7A80"/>
    <w:rsid w:val="000B7EF3"/>
    <w:rsid w:val="000C01B2"/>
    <w:rsid w:val="000C0335"/>
    <w:rsid w:val="000C03C0"/>
    <w:rsid w:val="000C069E"/>
    <w:rsid w:val="000C0869"/>
    <w:rsid w:val="000C0FA3"/>
    <w:rsid w:val="000C11C3"/>
    <w:rsid w:val="000C18D8"/>
    <w:rsid w:val="000C1BB9"/>
    <w:rsid w:val="000C1BE0"/>
    <w:rsid w:val="000C1C60"/>
    <w:rsid w:val="000C1FE9"/>
    <w:rsid w:val="000C25F9"/>
    <w:rsid w:val="000C265D"/>
    <w:rsid w:val="000C287D"/>
    <w:rsid w:val="000C2975"/>
    <w:rsid w:val="000C3033"/>
    <w:rsid w:val="000C30D1"/>
    <w:rsid w:val="000C3340"/>
    <w:rsid w:val="000C3557"/>
    <w:rsid w:val="000C394E"/>
    <w:rsid w:val="000C4410"/>
    <w:rsid w:val="000C4C91"/>
    <w:rsid w:val="000C54EB"/>
    <w:rsid w:val="000C5FD1"/>
    <w:rsid w:val="000C63DE"/>
    <w:rsid w:val="000C6601"/>
    <w:rsid w:val="000C69FA"/>
    <w:rsid w:val="000C6B1A"/>
    <w:rsid w:val="000C7315"/>
    <w:rsid w:val="000C76F9"/>
    <w:rsid w:val="000C7716"/>
    <w:rsid w:val="000C7A29"/>
    <w:rsid w:val="000D00E6"/>
    <w:rsid w:val="000D0180"/>
    <w:rsid w:val="000D10F3"/>
    <w:rsid w:val="000D1217"/>
    <w:rsid w:val="000D16A1"/>
    <w:rsid w:val="000D1AAF"/>
    <w:rsid w:val="000D1EB8"/>
    <w:rsid w:val="000D1F3C"/>
    <w:rsid w:val="000D22CC"/>
    <w:rsid w:val="000D234F"/>
    <w:rsid w:val="000D2A02"/>
    <w:rsid w:val="000D327D"/>
    <w:rsid w:val="000D3B39"/>
    <w:rsid w:val="000D3F11"/>
    <w:rsid w:val="000D3F69"/>
    <w:rsid w:val="000D4440"/>
    <w:rsid w:val="000D49FF"/>
    <w:rsid w:val="000D4AEA"/>
    <w:rsid w:val="000D4FA4"/>
    <w:rsid w:val="000D5208"/>
    <w:rsid w:val="000D5385"/>
    <w:rsid w:val="000D57DC"/>
    <w:rsid w:val="000D5ACF"/>
    <w:rsid w:val="000D5F0D"/>
    <w:rsid w:val="000D63DC"/>
    <w:rsid w:val="000D6776"/>
    <w:rsid w:val="000D6817"/>
    <w:rsid w:val="000D77A2"/>
    <w:rsid w:val="000D7861"/>
    <w:rsid w:val="000D7B57"/>
    <w:rsid w:val="000D7E28"/>
    <w:rsid w:val="000D7F13"/>
    <w:rsid w:val="000E04CD"/>
    <w:rsid w:val="000E0716"/>
    <w:rsid w:val="000E09FD"/>
    <w:rsid w:val="000E0A91"/>
    <w:rsid w:val="000E0C3E"/>
    <w:rsid w:val="000E0CF4"/>
    <w:rsid w:val="000E0DCA"/>
    <w:rsid w:val="000E1325"/>
    <w:rsid w:val="000E16EA"/>
    <w:rsid w:val="000E1865"/>
    <w:rsid w:val="000E1E0C"/>
    <w:rsid w:val="000E1E2A"/>
    <w:rsid w:val="000E1F3D"/>
    <w:rsid w:val="000E34B4"/>
    <w:rsid w:val="000E36EA"/>
    <w:rsid w:val="000E37A6"/>
    <w:rsid w:val="000E3A59"/>
    <w:rsid w:val="000E3AB8"/>
    <w:rsid w:val="000E3B44"/>
    <w:rsid w:val="000E40F0"/>
    <w:rsid w:val="000E4127"/>
    <w:rsid w:val="000E4D93"/>
    <w:rsid w:val="000E4E2A"/>
    <w:rsid w:val="000E4F80"/>
    <w:rsid w:val="000E55B4"/>
    <w:rsid w:val="000E5643"/>
    <w:rsid w:val="000E5CD2"/>
    <w:rsid w:val="000E5E93"/>
    <w:rsid w:val="000E616D"/>
    <w:rsid w:val="000E61B6"/>
    <w:rsid w:val="000E63DD"/>
    <w:rsid w:val="000E6507"/>
    <w:rsid w:val="000E6697"/>
    <w:rsid w:val="000E6708"/>
    <w:rsid w:val="000E67B9"/>
    <w:rsid w:val="000E7740"/>
    <w:rsid w:val="000E7848"/>
    <w:rsid w:val="000E7A11"/>
    <w:rsid w:val="000F00A4"/>
    <w:rsid w:val="000F0509"/>
    <w:rsid w:val="000F080D"/>
    <w:rsid w:val="000F0B61"/>
    <w:rsid w:val="000F0B6D"/>
    <w:rsid w:val="000F0EDA"/>
    <w:rsid w:val="000F1AC0"/>
    <w:rsid w:val="000F1AC9"/>
    <w:rsid w:val="000F1EBB"/>
    <w:rsid w:val="000F2768"/>
    <w:rsid w:val="000F2B0D"/>
    <w:rsid w:val="000F2CC4"/>
    <w:rsid w:val="000F2E5B"/>
    <w:rsid w:val="000F2FD0"/>
    <w:rsid w:val="000F2FDF"/>
    <w:rsid w:val="000F34BE"/>
    <w:rsid w:val="000F358F"/>
    <w:rsid w:val="000F3AA8"/>
    <w:rsid w:val="000F3B04"/>
    <w:rsid w:val="000F3B56"/>
    <w:rsid w:val="000F416B"/>
    <w:rsid w:val="000F44CC"/>
    <w:rsid w:val="000F4593"/>
    <w:rsid w:val="000F4681"/>
    <w:rsid w:val="000F4708"/>
    <w:rsid w:val="000F491B"/>
    <w:rsid w:val="000F59E3"/>
    <w:rsid w:val="000F5A08"/>
    <w:rsid w:val="000F5AF8"/>
    <w:rsid w:val="000F5B8A"/>
    <w:rsid w:val="000F5CDC"/>
    <w:rsid w:val="000F5F5A"/>
    <w:rsid w:val="000F6329"/>
    <w:rsid w:val="000F6678"/>
    <w:rsid w:val="000F734C"/>
    <w:rsid w:val="001001A8"/>
    <w:rsid w:val="00100265"/>
    <w:rsid w:val="00100276"/>
    <w:rsid w:val="00100975"/>
    <w:rsid w:val="00100A14"/>
    <w:rsid w:val="00100FD2"/>
    <w:rsid w:val="00102742"/>
    <w:rsid w:val="001029A1"/>
    <w:rsid w:val="001032BB"/>
    <w:rsid w:val="00103456"/>
    <w:rsid w:val="00103950"/>
    <w:rsid w:val="00103C84"/>
    <w:rsid w:val="00103CEC"/>
    <w:rsid w:val="0010405D"/>
    <w:rsid w:val="00104291"/>
    <w:rsid w:val="001044FA"/>
    <w:rsid w:val="0010455B"/>
    <w:rsid w:val="00104D96"/>
    <w:rsid w:val="0010532F"/>
    <w:rsid w:val="00105496"/>
    <w:rsid w:val="00106390"/>
    <w:rsid w:val="00106AB3"/>
    <w:rsid w:val="0010700A"/>
    <w:rsid w:val="0010783E"/>
    <w:rsid w:val="00107CE3"/>
    <w:rsid w:val="00107D1D"/>
    <w:rsid w:val="00110634"/>
    <w:rsid w:val="00110AB5"/>
    <w:rsid w:val="00110FFD"/>
    <w:rsid w:val="0011150B"/>
    <w:rsid w:val="00111835"/>
    <w:rsid w:val="00111BFD"/>
    <w:rsid w:val="00111FBB"/>
    <w:rsid w:val="00112331"/>
    <w:rsid w:val="00112622"/>
    <w:rsid w:val="00112B08"/>
    <w:rsid w:val="0011322F"/>
    <w:rsid w:val="0011336F"/>
    <w:rsid w:val="0011359D"/>
    <w:rsid w:val="001140EC"/>
    <w:rsid w:val="001140F8"/>
    <w:rsid w:val="00114753"/>
    <w:rsid w:val="00114921"/>
    <w:rsid w:val="00115014"/>
    <w:rsid w:val="00115E62"/>
    <w:rsid w:val="001166C9"/>
    <w:rsid w:val="00116A47"/>
    <w:rsid w:val="00116C12"/>
    <w:rsid w:val="00116E46"/>
    <w:rsid w:val="001170AE"/>
    <w:rsid w:val="001176B2"/>
    <w:rsid w:val="00117DD5"/>
    <w:rsid w:val="00120008"/>
    <w:rsid w:val="001202C9"/>
    <w:rsid w:val="001203D8"/>
    <w:rsid w:val="001206BE"/>
    <w:rsid w:val="00120BD6"/>
    <w:rsid w:val="00120C45"/>
    <w:rsid w:val="001211F1"/>
    <w:rsid w:val="001214D8"/>
    <w:rsid w:val="001216E0"/>
    <w:rsid w:val="00121AFB"/>
    <w:rsid w:val="00121EF2"/>
    <w:rsid w:val="00122035"/>
    <w:rsid w:val="001221C0"/>
    <w:rsid w:val="001226BB"/>
    <w:rsid w:val="0012279B"/>
    <w:rsid w:val="00122D77"/>
    <w:rsid w:val="00122E61"/>
    <w:rsid w:val="00123022"/>
    <w:rsid w:val="00123050"/>
    <w:rsid w:val="00123167"/>
    <w:rsid w:val="001237DF"/>
    <w:rsid w:val="00124054"/>
    <w:rsid w:val="0012480E"/>
    <w:rsid w:val="0012582D"/>
    <w:rsid w:val="00126FC2"/>
    <w:rsid w:val="001271A8"/>
    <w:rsid w:val="00127366"/>
    <w:rsid w:val="001273B8"/>
    <w:rsid w:val="0012761F"/>
    <w:rsid w:val="00127673"/>
    <w:rsid w:val="00127E63"/>
    <w:rsid w:val="00130367"/>
    <w:rsid w:val="00130924"/>
    <w:rsid w:val="00130D53"/>
    <w:rsid w:val="00130E33"/>
    <w:rsid w:val="00130E6E"/>
    <w:rsid w:val="00131CEA"/>
    <w:rsid w:val="00131D0F"/>
    <w:rsid w:val="00131D18"/>
    <w:rsid w:val="0013254B"/>
    <w:rsid w:val="001326E0"/>
    <w:rsid w:val="0013331F"/>
    <w:rsid w:val="001334B2"/>
    <w:rsid w:val="00133535"/>
    <w:rsid w:val="00133680"/>
    <w:rsid w:val="001336D8"/>
    <w:rsid w:val="0013374A"/>
    <w:rsid w:val="001337AB"/>
    <w:rsid w:val="001337D8"/>
    <w:rsid w:val="00133964"/>
    <w:rsid w:val="00133B7A"/>
    <w:rsid w:val="00134184"/>
    <w:rsid w:val="00134DF4"/>
    <w:rsid w:val="00134EBC"/>
    <w:rsid w:val="00134FBE"/>
    <w:rsid w:val="00134FC0"/>
    <w:rsid w:val="001353B8"/>
    <w:rsid w:val="001355CB"/>
    <w:rsid w:val="001355EC"/>
    <w:rsid w:val="00135670"/>
    <w:rsid w:val="00135788"/>
    <w:rsid w:val="00135B5A"/>
    <w:rsid w:val="00135E06"/>
    <w:rsid w:val="00136D4E"/>
    <w:rsid w:val="00137896"/>
    <w:rsid w:val="00137B7A"/>
    <w:rsid w:val="00137BD8"/>
    <w:rsid w:val="001403A1"/>
    <w:rsid w:val="00140513"/>
    <w:rsid w:val="00140B0F"/>
    <w:rsid w:val="0014126D"/>
    <w:rsid w:val="001414E7"/>
    <w:rsid w:val="00141762"/>
    <w:rsid w:val="001419C1"/>
    <w:rsid w:val="00141B19"/>
    <w:rsid w:val="00141C0B"/>
    <w:rsid w:val="00141DFB"/>
    <w:rsid w:val="00142043"/>
    <w:rsid w:val="001420F1"/>
    <w:rsid w:val="00142280"/>
    <w:rsid w:val="001427AA"/>
    <w:rsid w:val="00142890"/>
    <w:rsid w:val="00143159"/>
    <w:rsid w:val="00143202"/>
    <w:rsid w:val="00143470"/>
    <w:rsid w:val="001435D9"/>
    <w:rsid w:val="00143FBB"/>
    <w:rsid w:val="0014480E"/>
    <w:rsid w:val="0014484C"/>
    <w:rsid w:val="0014530B"/>
    <w:rsid w:val="00145693"/>
    <w:rsid w:val="00146405"/>
    <w:rsid w:val="00146CB5"/>
    <w:rsid w:val="00146E6A"/>
    <w:rsid w:val="001470B6"/>
    <w:rsid w:val="0014765D"/>
    <w:rsid w:val="0014775D"/>
    <w:rsid w:val="00147A29"/>
    <w:rsid w:val="00147A45"/>
    <w:rsid w:val="00147A99"/>
    <w:rsid w:val="001507E7"/>
    <w:rsid w:val="0015093A"/>
    <w:rsid w:val="00150D98"/>
    <w:rsid w:val="0015166B"/>
    <w:rsid w:val="001518FE"/>
    <w:rsid w:val="0015196E"/>
    <w:rsid w:val="00151DAB"/>
    <w:rsid w:val="0015214B"/>
    <w:rsid w:val="001521BD"/>
    <w:rsid w:val="00152430"/>
    <w:rsid w:val="00152592"/>
    <w:rsid w:val="001528F4"/>
    <w:rsid w:val="00153176"/>
    <w:rsid w:val="001537DF"/>
    <w:rsid w:val="00153C00"/>
    <w:rsid w:val="00154279"/>
    <w:rsid w:val="00155310"/>
    <w:rsid w:val="0015531C"/>
    <w:rsid w:val="00155412"/>
    <w:rsid w:val="00155A9B"/>
    <w:rsid w:val="00155ED9"/>
    <w:rsid w:val="001560B8"/>
    <w:rsid w:val="001564FE"/>
    <w:rsid w:val="00156711"/>
    <w:rsid w:val="001569E6"/>
    <w:rsid w:val="00156C80"/>
    <w:rsid w:val="00157092"/>
    <w:rsid w:val="0015783E"/>
    <w:rsid w:val="00157BC0"/>
    <w:rsid w:val="00157E5C"/>
    <w:rsid w:val="00160610"/>
    <w:rsid w:val="001609A3"/>
    <w:rsid w:val="00160CF0"/>
    <w:rsid w:val="00160EE2"/>
    <w:rsid w:val="0016183F"/>
    <w:rsid w:val="00161BD6"/>
    <w:rsid w:val="00161E15"/>
    <w:rsid w:val="001629C5"/>
    <w:rsid w:val="0016300B"/>
    <w:rsid w:val="001633D4"/>
    <w:rsid w:val="00163798"/>
    <w:rsid w:val="001645D8"/>
    <w:rsid w:val="0016467B"/>
    <w:rsid w:val="00164747"/>
    <w:rsid w:val="001647EA"/>
    <w:rsid w:val="001649B6"/>
    <w:rsid w:val="00164DED"/>
    <w:rsid w:val="001650BF"/>
    <w:rsid w:val="001651FC"/>
    <w:rsid w:val="00165212"/>
    <w:rsid w:val="001654C6"/>
    <w:rsid w:val="001655EB"/>
    <w:rsid w:val="001659CA"/>
    <w:rsid w:val="00165A36"/>
    <w:rsid w:val="00165AE3"/>
    <w:rsid w:val="00165C6F"/>
    <w:rsid w:val="00165EFD"/>
    <w:rsid w:val="00166300"/>
    <w:rsid w:val="0016666D"/>
    <w:rsid w:val="00166B41"/>
    <w:rsid w:val="0016754A"/>
    <w:rsid w:val="0016777D"/>
    <w:rsid w:val="0016786D"/>
    <w:rsid w:val="00167A35"/>
    <w:rsid w:val="00167D19"/>
    <w:rsid w:val="00170323"/>
    <w:rsid w:val="00170897"/>
    <w:rsid w:val="001713F1"/>
    <w:rsid w:val="001714DD"/>
    <w:rsid w:val="00171632"/>
    <w:rsid w:val="001716D3"/>
    <w:rsid w:val="00172BE1"/>
    <w:rsid w:val="0017363C"/>
    <w:rsid w:val="00173665"/>
    <w:rsid w:val="0017366C"/>
    <w:rsid w:val="001742E5"/>
    <w:rsid w:val="0017475A"/>
    <w:rsid w:val="00174A96"/>
    <w:rsid w:val="00174C5A"/>
    <w:rsid w:val="00174FFA"/>
    <w:rsid w:val="00175AA6"/>
    <w:rsid w:val="00175D25"/>
    <w:rsid w:val="00175F28"/>
    <w:rsid w:val="00176237"/>
    <w:rsid w:val="00176597"/>
    <w:rsid w:val="001766D3"/>
    <w:rsid w:val="00176B06"/>
    <w:rsid w:val="00176D23"/>
    <w:rsid w:val="001777B2"/>
    <w:rsid w:val="00177B2D"/>
    <w:rsid w:val="00177CEF"/>
    <w:rsid w:val="00177DDB"/>
    <w:rsid w:val="00177E55"/>
    <w:rsid w:val="001800EC"/>
    <w:rsid w:val="001801AD"/>
    <w:rsid w:val="001804CE"/>
    <w:rsid w:val="00180773"/>
    <w:rsid w:val="00180886"/>
    <w:rsid w:val="001808A2"/>
    <w:rsid w:val="00180F9B"/>
    <w:rsid w:val="001813B8"/>
    <w:rsid w:val="00181468"/>
    <w:rsid w:val="00181ACE"/>
    <w:rsid w:val="00181E99"/>
    <w:rsid w:val="00181EC1"/>
    <w:rsid w:val="0018266E"/>
    <w:rsid w:val="00182A08"/>
    <w:rsid w:val="001835AC"/>
    <w:rsid w:val="001843A5"/>
    <w:rsid w:val="00184908"/>
    <w:rsid w:val="00184B07"/>
    <w:rsid w:val="00184CE7"/>
    <w:rsid w:val="00184DD5"/>
    <w:rsid w:val="001850F9"/>
    <w:rsid w:val="0018511C"/>
    <w:rsid w:val="00185223"/>
    <w:rsid w:val="00186111"/>
    <w:rsid w:val="001868B8"/>
    <w:rsid w:val="001872C1"/>
    <w:rsid w:val="00187681"/>
    <w:rsid w:val="0018771E"/>
    <w:rsid w:val="001879CB"/>
    <w:rsid w:val="00187AE9"/>
    <w:rsid w:val="00187D54"/>
    <w:rsid w:val="00187E40"/>
    <w:rsid w:val="00187EF7"/>
    <w:rsid w:val="0019000C"/>
    <w:rsid w:val="0019003C"/>
    <w:rsid w:val="0019027A"/>
    <w:rsid w:val="00190726"/>
    <w:rsid w:val="0019085E"/>
    <w:rsid w:val="00190DAF"/>
    <w:rsid w:val="00190F19"/>
    <w:rsid w:val="001916F0"/>
    <w:rsid w:val="00191A1C"/>
    <w:rsid w:val="00191E19"/>
    <w:rsid w:val="00192125"/>
    <w:rsid w:val="001922D4"/>
    <w:rsid w:val="00192456"/>
    <w:rsid w:val="001924D2"/>
    <w:rsid w:val="0019272F"/>
    <w:rsid w:val="00192CF7"/>
    <w:rsid w:val="00193517"/>
    <w:rsid w:val="00193733"/>
    <w:rsid w:val="00193967"/>
    <w:rsid w:val="001939F5"/>
    <w:rsid w:val="001939F8"/>
    <w:rsid w:val="00193F5E"/>
    <w:rsid w:val="00193FB4"/>
    <w:rsid w:val="00194372"/>
    <w:rsid w:val="001949F4"/>
    <w:rsid w:val="00194CBC"/>
    <w:rsid w:val="00194F97"/>
    <w:rsid w:val="0019532A"/>
    <w:rsid w:val="001955FB"/>
    <w:rsid w:val="001956F2"/>
    <w:rsid w:val="00195976"/>
    <w:rsid w:val="00195B32"/>
    <w:rsid w:val="00195C44"/>
    <w:rsid w:val="00195E4D"/>
    <w:rsid w:val="001961FC"/>
    <w:rsid w:val="00196946"/>
    <w:rsid w:val="001969FC"/>
    <w:rsid w:val="00196AC3"/>
    <w:rsid w:val="00196BDE"/>
    <w:rsid w:val="00196E49"/>
    <w:rsid w:val="00197106"/>
    <w:rsid w:val="001972BD"/>
    <w:rsid w:val="00197512"/>
    <w:rsid w:val="001A004A"/>
    <w:rsid w:val="001A0230"/>
    <w:rsid w:val="001A03C9"/>
    <w:rsid w:val="001A0413"/>
    <w:rsid w:val="001A0844"/>
    <w:rsid w:val="001A0FDB"/>
    <w:rsid w:val="001A15FC"/>
    <w:rsid w:val="001A1A5F"/>
    <w:rsid w:val="001A2309"/>
    <w:rsid w:val="001A292F"/>
    <w:rsid w:val="001A2D1F"/>
    <w:rsid w:val="001A2E05"/>
    <w:rsid w:val="001A31E3"/>
    <w:rsid w:val="001A3E82"/>
    <w:rsid w:val="001A3FBF"/>
    <w:rsid w:val="001A563A"/>
    <w:rsid w:val="001A59C4"/>
    <w:rsid w:val="001A5A3A"/>
    <w:rsid w:val="001A60F1"/>
    <w:rsid w:val="001A6138"/>
    <w:rsid w:val="001A6501"/>
    <w:rsid w:val="001A6A99"/>
    <w:rsid w:val="001A6D3D"/>
    <w:rsid w:val="001A6E0A"/>
    <w:rsid w:val="001A6F8F"/>
    <w:rsid w:val="001A7341"/>
    <w:rsid w:val="001A73BA"/>
    <w:rsid w:val="001A7599"/>
    <w:rsid w:val="001A77D0"/>
    <w:rsid w:val="001A7841"/>
    <w:rsid w:val="001A7C8D"/>
    <w:rsid w:val="001B039A"/>
    <w:rsid w:val="001B0456"/>
    <w:rsid w:val="001B0461"/>
    <w:rsid w:val="001B06D7"/>
    <w:rsid w:val="001B09E6"/>
    <w:rsid w:val="001B0F3F"/>
    <w:rsid w:val="001B10BE"/>
    <w:rsid w:val="001B1317"/>
    <w:rsid w:val="001B14FE"/>
    <w:rsid w:val="001B1554"/>
    <w:rsid w:val="001B1BB8"/>
    <w:rsid w:val="001B1D03"/>
    <w:rsid w:val="001B1DB0"/>
    <w:rsid w:val="001B2100"/>
    <w:rsid w:val="001B262F"/>
    <w:rsid w:val="001B2B21"/>
    <w:rsid w:val="001B2F73"/>
    <w:rsid w:val="001B320B"/>
    <w:rsid w:val="001B350A"/>
    <w:rsid w:val="001B36AB"/>
    <w:rsid w:val="001B4C6A"/>
    <w:rsid w:val="001B4C7F"/>
    <w:rsid w:val="001B4DED"/>
    <w:rsid w:val="001B4F87"/>
    <w:rsid w:val="001B4F88"/>
    <w:rsid w:val="001B50A9"/>
    <w:rsid w:val="001B5629"/>
    <w:rsid w:val="001B5E01"/>
    <w:rsid w:val="001B6004"/>
    <w:rsid w:val="001B6030"/>
    <w:rsid w:val="001B62F8"/>
    <w:rsid w:val="001B662D"/>
    <w:rsid w:val="001B6672"/>
    <w:rsid w:val="001B6766"/>
    <w:rsid w:val="001B73A2"/>
    <w:rsid w:val="001B7742"/>
    <w:rsid w:val="001B7B75"/>
    <w:rsid w:val="001B7E14"/>
    <w:rsid w:val="001C0415"/>
    <w:rsid w:val="001C061C"/>
    <w:rsid w:val="001C1924"/>
    <w:rsid w:val="001C1AF2"/>
    <w:rsid w:val="001C1EFF"/>
    <w:rsid w:val="001C21C4"/>
    <w:rsid w:val="001C2298"/>
    <w:rsid w:val="001C25B0"/>
    <w:rsid w:val="001C262A"/>
    <w:rsid w:val="001C266B"/>
    <w:rsid w:val="001C322A"/>
    <w:rsid w:val="001C38D9"/>
    <w:rsid w:val="001C3C91"/>
    <w:rsid w:val="001C3D90"/>
    <w:rsid w:val="001C4726"/>
    <w:rsid w:val="001C4A18"/>
    <w:rsid w:val="001C4B38"/>
    <w:rsid w:val="001C598C"/>
    <w:rsid w:val="001C6737"/>
    <w:rsid w:val="001C6BC6"/>
    <w:rsid w:val="001C74D6"/>
    <w:rsid w:val="001D042D"/>
    <w:rsid w:val="001D0E6F"/>
    <w:rsid w:val="001D0ECC"/>
    <w:rsid w:val="001D1AF8"/>
    <w:rsid w:val="001D1B06"/>
    <w:rsid w:val="001D20A6"/>
    <w:rsid w:val="001D214C"/>
    <w:rsid w:val="001D2811"/>
    <w:rsid w:val="001D2E0F"/>
    <w:rsid w:val="001D32B1"/>
    <w:rsid w:val="001D352F"/>
    <w:rsid w:val="001D3BBA"/>
    <w:rsid w:val="001D3F29"/>
    <w:rsid w:val="001D40F3"/>
    <w:rsid w:val="001D42BC"/>
    <w:rsid w:val="001D4D97"/>
    <w:rsid w:val="001D53F7"/>
    <w:rsid w:val="001D584E"/>
    <w:rsid w:val="001D5ADB"/>
    <w:rsid w:val="001D5C27"/>
    <w:rsid w:val="001D5E65"/>
    <w:rsid w:val="001D6495"/>
    <w:rsid w:val="001D65B5"/>
    <w:rsid w:val="001D6722"/>
    <w:rsid w:val="001D6856"/>
    <w:rsid w:val="001D699B"/>
    <w:rsid w:val="001D69F3"/>
    <w:rsid w:val="001D6C51"/>
    <w:rsid w:val="001D6E88"/>
    <w:rsid w:val="001D6F6F"/>
    <w:rsid w:val="001D7D99"/>
    <w:rsid w:val="001D7EDB"/>
    <w:rsid w:val="001D7FCB"/>
    <w:rsid w:val="001E00F8"/>
    <w:rsid w:val="001E08CD"/>
    <w:rsid w:val="001E0E05"/>
    <w:rsid w:val="001E0FA1"/>
    <w:rsid w:val="001E12B4"/>
    <w:rsid w:val="001E1524"/>
    <w:rsid w:val="001E19D5"/>
    <w:rsid w:val="001E1E87"/>
    <w:rsid w:val="001E1ECB"/>
    <w:rsid w:val="001E22A7"/>
    <w:rsid w:val="001E256C"/>
    <w:rsid w:val="001E2A85"/>
    <w:rsid w:val="001E3138"/>
    <w:rsid w:val="001E379A"/>
    <w:rsid w:val="001E3D03"/>
    <w:rsid w:val="001E3E13"/>
    <w:rsid w:val="001E3E1B"/>
    <w:rsid w:val="001E3F8C"/>
    <w:rsid w:val="001E43D3"/>
    <w:rsid w:val="001E449E"/>
    <w:rsid w:val="001E460C"/>
    <w:rsid w:val="001E4793"/>
    <w:rsid w:val="001E4A2C"/>
    <w:rsid w:val="001E4D7D"/>
    <w:rsid w:val="001E56AD"/>
    <w:rsid w:val="001E59B3"/>
    <w:rsid w:val="001E59C2"/>
    <w:rsid w:val="001E5D79"/>
    <w:rsid w:val="001E644E"/>
    <w:rsid w:val="001E64DC"/>
    <w:rsid w:val="001E64DE"/>
    <w:rsid w:val="001E6E17"/>
    <w:rsid w:val="001E6E6A"/>
    <w:rsid w:val="001E7052"/>
    <w:rsid w:val="001E7141"/>
    <w:rsid w:val="001E7A68"/>
    <w:rsid w:val="001F000A"/>
    <w:rsid w:val="001F0219"/>
    <w:rsid w:val="001F04B0"/>
    <w:rsid w:val="001F04E1"/>
    <w:rsid w:val="001F0D0A"/>
    <w:rsid w:val="001F0E27"/>
    <w:rsid w:val="001F1521"/>
    <w:rsid w:val="001F1B2C"/>
    <w:rsid w:val="001F1C09"/>
    <w:rsid w:val="001F2135"/>
    <w:rsid w:val="001F262C"/>
    <w:rsid w:val="001F27C5"/>
    <w:rsid w:val="001F2FD2"/>
    <w:rsid w:val="001F309B"/>
    <w:rsid w:val="001F34E8"/>
    <w:rsid w:val="001F34EB"/>
    <w:rsid w:val="001F3557"/>
    <w:rsid w:val="001F3683"/>
    <w:rsid w:val="001F3914"/>
    <w:rsid w:val="001F4957"/>
    <w:rsid w:val="001F4ABA"/>
    <w:rsid w:val="001F4EB6"/>
    <w:rsid w:val="001F5254"/>
    <w:rsid w:val="001F578F"/>
    <w:rsid w:val="001F584B"/>
    <w:rsid w:val="001F5B87"/>
    <w:rsid w:val="001F5C74"/>
    <w:rsid w:val="001F5F32"/>
    <w:rsid w:val="001F6311"/>
    <w:rsid w:val="001F6496"/>
    <w:rsid w:val="001F67FD"/>
    <w:rsid w:val="001F6AE1"/>
    <w:rsid w:val="001F725D"/>
    <w:rsid w:val="00200643"/>
    <w:rsid w:val="00201352"/>
    <w:rsid w:val="00201601"/>
    <w:rsid w:val="002016A6"/>
    <w:rsid w:val="0020198D"/>
    <w:rsid w:val="00201A98"/>
    <w:rsid w:val="00201ABC"/>
    <w:rsid w:val="00201C8C"/>
    <w:rsid w:val="00202606"/>
    <w:rsid w:val="002027B9"/>
    <w:rsid w:val="00202CDC"/>
    <w:rsid w:val="00202CF4"/>
    <w:rsid w:val="00202E27"/>
    <w:rsid w:val="002031E7"/>
    <w:rsid w:val="00203504"/>
    <w:rsid w:val="0020380E"/>
    <w:rsid w:val="0020389C"/>
    <w:rsid w:val="0020412A"/>
    <w:rsid w:val="002042CC"/>
    <w:rsid w:val="00204387"/>
    <w:rsid w:val="0020446A"/>
    <w:rsid w:val="00204BB7"/>
    <w:rsid w:val="00204C71"/>
    <w:rsid w:val="00204E97"/>
    <w:rsid w:val="002053B8"/>
    <w:rsid w:val="00205B7F"/>
    <w:rsid w:val="00205C02"/>
    <w:rsid w:val="00206CE3"/>
    <w:rsid w:val="00207A3B"/>
    <w:rsid w:val="00207C55"/>
    <w:rsid w:val="00207D99"/>
    <w:rsid w:val="00207F03"/>
    <w:rsid w:val="00210222"/>
    <w:rsid w:val="00210490"/>
    <w:rsid w:val="00210F25"/>
    <w:rsid w:val="002110A4"/>
    <w:rsid w:val="002111F9"/>
    <w:rsid w:val="00211238"/>
    <w:rsid w:val="00212C5D"/>
    <w:rsid w:val="002130D8"/>
    <w:rsid w:val="0021333B"/>
    <w:rsid w:val="0021338A"/>
    <w:rsid w:val="002133E8"/>
    <w:rsid w:val="002134D5"/>
    <w:rsid w:val="002137A3"/>
    <w:rsid w:val="0021396D"/>
    <w:rsid w:val="00214126"/>
    <w:rsid w:val="00214467"/>
    <w:rsid w:val="00214E9F"/>
    <w:rsid w:val="002156B1"/>
    <w:rsid w:val="002157DE"/>
    <w:rsid w:val="00215865"/>
    <w:rsid w:val="00215E69"/>
    <w:rsid w:val="00216886"/>
    <w:rsid w:val="00216D9A"/>
    <w:rsid w:val="00216E85"/>
    <w:rsid w:val="00217586"/>
    <w:rsid w:val="002178BE"/>
    <w:rsid w:val="00217B84"/>
    <w:rsid w:val="00217DE9"/>
    <w:rsid w:val="00217F40"/>
    <w:rsid w:val="0022122B"/>
    <w:rsid w:val="00221463"/>
    <w:rsid w:val="0022152B"/>
    <w:rsid w:val="00221994"/>
    <w:rsid w:val="0022213A"/>
    <w:rsid w:val="00222377"/>
    <w:rsid w:val="002223D3"/>
    <w:rsid w:val="002230FD"/>
    <w:rsid w:val="002239E3"/>
    <w:rsid w:val="00223B6F"/>
    <w:rsid w:val="00223F29"/>
    <w:rsid w:val="002243CC"/>
    <w:rsid w:val="00224731"/>
    <w:rsid w:val="00224855"/>
    <w:rsid w:val="00224C31"/>
    <w:rsid w:val="00225350"/>
    <w:rsid w:val="0022573F"/>
    <w:rsid w:val="00225E29"/>
    <w:rsid w:val="0022613D"/>
    <w:rsid w:val="0022617E"/>
    <w:rsid w:val="00226C91"/>
    <w:rsid w:val="002273EE"/>
    <w:rsid w:val="002279CB"/>
    <w:rsid w:val="00227B9A"/>
    <w:rsid w:val="00227D9A"/>
    <w:rsid w:val="00227E06"/>
    <w:rsid w:val="00230562"/>
    <w:rsid w:val="00231490"/>
    <w:rsid w:val="00231660"/>
    <w:rsid w:val="0023193B"/>
    <w:rsid w:val="00231A17"/>
    <w:rsid w:val="00231B8B"/>
    <w:rsid w:val="00231D56"/>
    <w:rsid w:val="00231F35"/>
    <w:rsid w:val="002320A9"/>
    <w:rsid w:val="00232128"/>
    <w:rsid w:val="002323B1"/>
    <w:rsid w:val="002327B8"/>
    <w:rsid w:val="00232DE8"/>
    <w:rsid w:val="00232EA4"/>
    <w:rsid w:val="002332AA"/>
    <w:rsid w:val="00233606"/>
    <w:rsid w:val="002336E6"/>
    <w:rsid w:val="00233F1C"/>
    <w:rsid w:val="00234160"/>
    <w:rsid w:val="002343F4"/>
    <w:rsid w:val="00234530"/>
    <w:rsid w:val="00234D61"/>
    <w:rsid w:val="00235296"/>
    <w:rsid w:val="0023534D"/>
    <w:rsid w:val="00235B49"/>
    <w:rsid w:val="00235B4D"/>
    <w:rsid w:val="0023630B"/>
    <w:rsid w:val="0023635F"/>
    <w:rsid w:val="002363FF"/>
    <w:rsid w:val="00236987"/>
    <w:rsid w:val="00236C91"/>
    <w:rsid w:val="00236F7C"/>
    <w:rsid w:val="002375AA"/>
    <w:rsid w:val="00237604"/>
    <w:rsid w:val="00237DC5"/>
    <w:rsid w:val="00237E33"/>
    <w:rsid w:val="00237EDF"/>
    <w:rsid w:val="00237F93"/>
    <w:rsid w:val="00237FDD"/>
    <w:rsid w:val="00240453"/>
    <w:rsid w:val="00240A0F"/>
    <w:rsid w:val="00240ABF"/>
    <w:rsid w:val="00240CF5"/>
    <w:rsid w:val="00241659"/>
    <w:rsid w:val="00241D9B"/>
    <w:rsid w:val="00242081"/>
    <w:rsid w:val="00242373"/>
    <w:rsid w:val="0024253D"/>
    <w:rsid w:val="00242773"/>
    <w:rsid w:val="00242797"/>
    <w:rsid w:val="00242C63"/>
    <w:rsid w:val="002434D5"/>
    <w:rsid w:val="002437C6"/>
    <w:rsid w:val="00243D82"/>
    <w:rsid w:val="002442AC"/>
    <w:rsid w:val="002443D2"/>
    <w:rsid w:val="00244900"/>
    <w:rsid w:val="00244D66"/>
    <w:rsid w:val="00244EC6"/>
    <w:rsid w:val="00244FF8"/>
    <w:rsid w:val="0024510D"/>
    <w:rsid w:val="002454A7"/>
    <w:rsid w:val="00245760"/>
    <w:rsid w:val="0024637C"/>
    <w:rsid w:val="00246802"/>
    <w:rsid w:val="00246AE5"/>
    <w:rsid w:val="00250175"/>
    <w:rsid w:val="00250227"/>
    <w:rsid w:val="00251206"/>
    <w:rsid w:val="0025158C"/>
    <w:rsid w:val="002515D6"/>
    <w:rsid w:val="002517C7"/>
    <w:rsid w:val="0025194F"/>
    <w:rsid w:val="0025282B"/>
    <w:rsid w:val="002534BC"/>
    <w:rsid w:val="002534F0"/>
    <w:rsid w:val="0025388C"/>
    <w:rsid w:val="00253B63"/>
    <w:rsid w:val="0025435B"/>
    <w:rsid w:val="002543DD"/>
    <w:rsid w:val="00254972"/>
    <w:rsid w:val="00254B4B"/>
    <w:rsid w:val="00254C26"/>
    <w:rsid w:val="00255357"/>
    <w:rsid w:val="00255562"/>
    <w:rsid w:val="0025583C"/>
    <w:rsid w:val="0025619A"/>
    <w:rsid w:val="00256659"/>
    <w:rsid w:val="0025691B"/>
    <w:rsid w:val="00256B32"/>
    <w:rsid w:val="00256E2C"/>
    <w:rsid w:val="00257236"/>
    <w:rsid w:val="002572C3"/>
    <w:rsid w:val="00257614"/>
    <w:rsid w:val="002577CC"/>
    <w:rsid w:val="00257B96"/>
    <w:rsid w:val="00260181"/>
    <w:rsid w:val="002607BD"/>
    <w:rsid w:val="00260CFC"/>
    <w:rsid w:val="002617E8"/>
    <w:rsid w:val="00261986"/>
    <w:rsid w:val="00261FAF"/>
    <w:rsid w:val="00262A62"/>
    <w:rsid w:val="00262C63"/>
    <w:rsid w:val="00262C7E"/>
    <w:rsid w:val="00262F79"/>
    <w:rsid w:val="002638A3"/>
    <w:rsid w:val="0026390A"/>
    <w:rsid w:val="00263A50"/>
    <w:rsid w:val="00263E2D"/>
    <w:rsid w:val="0026409C"/>
    <w:rsid w:val="00264341"/>
    <w:rsid w:val="00264587"/>
    <w:rsid w:val="002647A9"/>
    <w:rsid w:val="002648DE"/>
    <w:rsid w:val="00264E37"/>
    <w:rsid w:val="00265216"/>
    <w:rsid w:val="0026540F"/>
    <w:rsid w:val="002654BE"/>
    <w:rsid w:val="00265748"/>
    <w:rsid w:val="00265753"/>
    <w:rsid w:val="00265F94"/>
    <w:rsid w:val="002665B8"/>
    <w:rsid w:val="00266C77"/>
    <w:rsid w:val="00266EF4"/>
    <w:rsid w:val="00267311"/>
    <w:rsid w:val="0026754D"/>
    <w:rsid w:val="002675E7"/>
    <w:rsid w:val="00267AFF"/>
    <w:rsid w:val="00267FDB"/>
    <w:rsid w:val="00270295"/>
    <w:rsid w:val="0027034E"/>
    <w:rsid w:val="00270B39"/>
    <w:rsid w:val="00270BC0"/>
    <w:rsid w:val="00270F4C"/>
    <w:rsid w:val="00270FF3"/>
    <w:rsid w:val="0027111B"/>
    <w:rsid w:val="00271345"/>
    <w:rsid w:val="00271939"/>
    <w:rsid w:val="0027206D"/>
    <w:rsid w:val="002721E2"/>
    <w:rsid w:val="00272557"/>
    <w:rsid w:val="002725DC"/>
    <w:rsid w:val="00272970"/>
    <w:rsid w:val="00272B4A"/>
    <w:rsid w:val="00272BD0"/>
    <w:rsid w:val="002733A6"/>
    <w:rsid w:val="002737C7"/>
    <w:rsid w:val="00273E0D"/>
    <w:rsid w:val="002742B3"/>
    <w:rsid w:val="002745A6"/>
    <w:rsid w:val="00274A37"/>
    <w:rsid w:val="00274AA3"/>
    <w:rsid w:val="00275550"/>
    <w:rsid w:val="002757C6"/>
    <w:rsid w:val="00275810"/>
    <w:rsid w:val="0027662D"/>
    <w:rsid w:val="0027673E"/>
    <w:rsid w:val="0027732D"/>
    <w:rsid w:val="002773FD"/>
    <w:rsid w:val="002777F3"/>
    <w:rsid w:val="00277E1E"/>
    <w:rsid w:val="00280483"/>
    <w:rsid w:val="00280899"/>
    <w:rsid w:val="00281B98"/>
    <w:rsid w:val="002822C9"/>
    <w:rsid w:val="0028279C"/>
    <w:rsid w:val="002830D8"/>
    <w:rsid w:val="00283D01"/>
    <w:rsid w:val="00284469"/>
    <w:rsid w:val="00284733"/>
    <w:rsid w:val="002847AC"/>
    <w:rsid w:val="00284851"/>
    <w:rsid w:val="00284C9E"/>
    <w:rsid w:val="00284E66"/>
    <w:rsid w:val="00285186"/>
    <w:rsid w:val="002852C5"/>
    <w:rsid w:val="0028541A"/>
    <w:rsid w:val="002858E8"/>
    <w:rsid w:val="00285B39"/>
    <w:rsid w:val="00285D80"/>
    <w:rsid w:val="002864AC"/>
    <w:rsid w:val="002865B6"/>
    <w:rsid w:val="00286750"/>
    <w:rsid w:val="00286E5C"/>
    <w:rsid w:val="00286F3D"/>
    <w:rsid w:val="00287114"/>
    <w:rsid w:val="002871E3"/>
    <w:rsid w:val="002876AF"/>
    <w:rsid w:val="00290632"/>
    <w:rsid w:val="00290F70"/>
    <w:rsid w:val="00291081"/>
    <w:rsid w:val="002911C1"/>
    <w:rsid w:val="002913C6"/>
    <w:rsid w:val="00291547"/>
    <w:rsid w:val="00291A52"/>
    <w:rsid w:val="00291D67"/>
    <w:rsid w:val="00291DBA"/>
    <w:rsid w:val="00291EEF"/>
    <w:rsid w:val="00292044"/>
    <w:rsid w:val="002920C0"/>
    <w:rsid w:val="0029259F"/>
    <w:rsid w:val="002928FD"/>
    <w:rsid w:val="00292D22"/>
    <w:rsid w:val="002931B8"/>
    <w:rsid w:val="00293330"/>
    <w:rsid w:val="0029345F"/>
    <w:rsid w:val="002938ED"/>
    <w:rsid w:val="002939BC"/>
    <w:rsid w:val="00293C31"/>
    <w:rsid w:val="0029414B"/>
    <w:rsid w:val="002942FA"/>
    <w:rsid w:val="00294433"/>
    <w:rsid w:val="00294644"/>
    <w:rsid w:val="002957A9"/>
    <w:rsid w:val="002958FC"/>
    <w:rsid w:val="00295C1B"/>
    <w:rsid w:val="00296A1E"/>
    <w:rsid w:val="00296A47"/>
    <w:rsid w:val="00296B58"/>
    <w:rsid w:val="00296BBC"/>
    <w:rsid w:val="00296C64"/>
    <w:rsid w:val="00297035"/>
    <w:rsid w:val="0029704C"/>
    <w:rsid w:val="00297704"/>
    <w:rsid w:val="00297819"/>
    <w:rsid w:val="00297935"/>
    <w:rsid w:val="00297CEE"/>
    <w:rsid w:val="002A02BF"/>
    <w:rsid w:val="002A05A4"/>
    <w:rsid w:val="002A0636"/>
    <w:rsid w:val="002A0899"/>
    <w:rsid w:val="002A0CDE"/>
    <w:rsid w:val="002A1632"/>
    <w:rsid w:val="002A17F0"/>
    <w:rsid w:val="002A1AD3"/>
    <w:rsid w:val="002A20EB"/>
    <w:rsid w:val="002A28D9"/>
    <w:rsid w:val="002A3232"/>
    <w:rsid w:val="002A3307"/>
    <w:rsid w:val="002A33C1"/>
    <w:rsid w:val="002A3954"/>
    <w:rsid w:val="002A3E0B"/>
    <w:rsid w:val="002A442C"/>
    <w:rsid w:val="002A48D4"/>
    <w:rsid w:val="002A48FB"/>
    <w:rsid w:val="002A493B"/>
    <w:rsid w:val="002A4A66"/>
    <w:rsid w:val="002A4BE5"/>
    <w:rsid w:val="002A559A"/>
    <w:rsid w:val="002A5A57"/>
    <w:rsid w:val="002A5AF9"/>
    <w:rsid w:val="002A5B68"/>
    <w:rsid w:val="002A5FBA"/>
    <w:rsid w:val="002A6215"/>
    <w:rsid w:val="002A63BE"/>
    <w:rsid w:val="002A692D"/>
    <w:rsid w:val="002A6C22"/>
    <w:rsid w:val="002A7D4D"/>
    <w:rsid w:val="002A7D87"/>
    <w:rsid w:val="002A7E08"/>
    <w:rsid w:val="002A7E2D"/>
    <w:rsid w:val="002B061B"/>
    <w:rsid w:val="002B07B2"/>
    <w:rsid w:val="002B07C6"/>
    <w:rsid w:val="002B18CC"/>
    <w:rsid w:val="002B2228"/>
    <w:rsid w:val="002B2286"/>
    <w:rsid w:val="002B2A87"/>
    <w:rsid w:val="002B2C88"/>
    <w:rsid w:val="002B3497"/>
    <w:rsid w:val="002B43E4"/>
    <w:rsid w:val="002B49F4"/>
    <w:rsid w:val="002B533C"/>
    <w:rsid w:val="002B538D"/>
    <w:rsid w:val="002B541A"/>
    <w:rsid w:val="002B5967"/>
    <w:rsid w:val="002B5A44"/>
    <w:rsid w:val="002B6126"/>
    <w:rsid w:val="002B6EAD"/>
    <w:rsid w:val="002B7017"/>
    <w:rsid w:val="002B73A0"/>
    <w:rsid w:val="002B778D"/>
    <w:rsid w:val="002B78B8"/>
    <w:rsid w:val="002B7D65"/>
    <w:rsid w:val="002C0094"/>
    <w:rsid w:val="002C04DC"/>
    <w:rsid w:val="002C0508"/>
    <w:rsid w:val="002C05C3"/>
    <w:rsid w:val="002C084B"/>
    <w:rsid w:val="002C08D2"/>
    <w:rsid w:val="002C0B1D"/>
    <w:rsid w:val="002C1294"/>
    <w:rsid w:val="002C13B1"/>
    <w:rsid w:val="002C19B4"/>
    <w:rsid w:val="002C1B16"/>
    <w:rsid w:val="002C1CB4"/>
    <w:rsid w:val="002C2320"/>
    <w:rsid w:val="002C24F8"/>
    <w:rsid w:val="002C2782"/>
    <w:rsid w:val="002C29CF"/>
    <w:rsid w:val="002C2C1E"/>
    <w:rsid w:val="002C2CD0"/>
    <w:rsid w:val="002C2CFA"/>
    <w:rsid w:val="002C2D27"/>
    <w:rsid w:val="002C2D87"/>
    <w:rsid w:val="002C2EAA"/>
    <w:rsid w:val="002C2F7C"/>
    <w:rsid w:val="002C3194"/>
    <w:rsid w:val="002C338C"/>
    <w:rsid w:val="002C3BA2"/>
    <w:rsid w:val="002C4BCA"/>
    <w:rsid w:val="002C4CDF"/>
    <w:rsid w:val="002C4E7B"/>
    <w:rsid w:val="002C4ED5"/>
    <w:rsid w:val="002C5179"/>
    <w:rsid w:val="002C671C"/>
    <w:rsid w:val="002C699E"/>
    <w:rsid w:val="002C6FFA"/>
    <w:rsid w:val="002C70D8"/>
    <w:rsid w:val="002C7266"/>
    <w:rsid w:val="002C7345"/>
    <w:rsid w:val="002C7746"/>
    <w:rsid w:val="002C78D5"/>
    <w:rsid w:val="002C7E60"/>
    <w:rsid w:val="002D02FB"/>
    <w:rsid w:val="002D0344"/>
    <w:rsid w:val="002D1645"/>
    <w:rsid w:val="002D1769"/>
    <w:rsid w:val="002D17CD"/>
    <w:rsid w:val="002D1A3A"/>
    <w:rsid w:val="002D1A7F"/>
    <w:rsid w:val="002D1F69"/>
    <w:rsid w:val="002D25DE"/>
    <w:rsid w:val="002D2B41"/>
    <w:rsid w:val="002D2DFB"/>
    <w:rsid w:val="002D2E5C"/>
    <w:rsid w:val="002D2FAD"/>
    <w:rsid w:val="002D31C4"/>
    <w:rsid w:val="002D3DA0"/>
    <w:rsid w:val="002D3E35"/>
    <w:rsid w:val="002D4254"/>
    <w:rsid w:val="002D433E"/>
    <w:rsid w:val="002D4745"/>
    <w:rsid w:val="002D49E4"/>
    <w:rsid w:val="002D4BCF"/>
    <w:rsid w:val="002D4BEE"/>
    <w:rsid w:val="002D4D23"/>
    <w:rsid w:val="002D4D9A"/>
    <w:rsid w:val="002D5260"/>
    <w:rsid w:val="002D55C9"/>
    <w:rsid w:val="002D57B5"/>
    <w:rsid w:val="002D5DD8"/>
    <w:rsid w:val="002D601A"/>
    <w:rsid w:val="002D6540"/>
    <w:rsid w:val="002D6654"/>
    <w:rsid w:val="002D678B"/>
    <w:rsid w:val="002D68BB"/>
    <w:rsid w:val="002D6F44"/>
    <w:rsid w:val="002D7D15"/>
    <w:rsid w:val="002D7FF6"/>
    <w:rsid w:val="002E04D0"/>
    <w:rsid w:val="002E074D"/>
    <w:rsid w:val="002E0D21"/>
    <w:rsid w:val="002E0D50"/>
    <w:rsid w:val="002E0F39"/>
    <w:rsid w:val="002E1619"/>
    <w:rsid w:val="002E2106"/>
    <w:rsid w:val="002E24C3"/>
    <w:rsid w:val="002E371A"/>
    <w:rsid w:val="002E4179"/>
    <w:rsid w:val="002E4251"/>
    <w:rsid w:val="002E427A"/>
    <w:rsid w:val="002E44B4"/>
    <w:rsid w:val="002E4B6F"/>
    <w:rsid w:val="002E508C"/>
    <w:rsid w:val="002E5460"/>
    <w:rsid w:val="002E5B5A"/>
    <w:rsid w:val="002E5BB1"/>
    <w:rsid w:val="002E60E2"/>
    <w:rsid w:val="002E6386"/>
    <w:rsid w:val="002E64E4"/>
    <w:rsid w:val="002E6E17"/>
    <w:rsid w:val="002E6ECF"/>
    <w:rsid w:val="002E7803"/>
    <w:rsid w:val="002E7B05"/>
    <w:rsid w:val="002F0B4A"/>
    <w:rsid w:val="002F0DB3"/>
    <w:rsid w:val="002F1695"/>
    <w:rsid w:val="002F210C"/>
    <w:rsid w:val="002F2536"/>
    <w:rsid w:val="002F3072"/>
    <w:rsid w:val="002F321B"/>
    <w:rsid w:val="002F33C7"/>
    <w:rsid w:val="002F364E"/>
    <w:rsid w:val="002F3E06"/>
    <w:rsid w:val="002F4889"/>
    <w:rsid w:val="002F498A"/>
    <w:rsid w:val="002F4ADF"/>
    <w:rsid w:val="002F4D2C"/>
    <w:rsid w:val="002F4D43"/>
    <w:rsid w:val="002F4F76"/>
    <w:rsid w:val="002F5774"/>
    <w:rsid w:val="002F61BB"/>
    <w:rsid w:val="002F635E"/>
    <w:rsid w:val="002F6B4E"/>
    <w:rsid w:val="002F6E51"/>
    <w:rsid w:val="002F6F5C"/>
    <w:rsid w:val="002F7549"/>
    <w:rsid w:val="00300474"/>
    <w:rsid w:val="0030133D"/>
    <w:rsid w:val="0030154C"/>
    <w:rsid w:val="00301637"/>
    <w:rsid w:val="0030169C"/>
    <w:rsid w:val="0030179F"/>
    <w:rsid w:val="00301959"/>
    <w:rsid w:val="00301BE9"/>
    <w:rsid w:val="00302DBA"/>
    <w:rsid w:val="003035B4"/>
    <w:rsid w:val="0030360B"/>
    <w:rsid w:val="00303C85"/>
    <w:rsid w:val="00303E69"/>
    <w:rsid w:val="003044F9"/>
    <w:rsid w:val="003046D2"/>
    <w:rsid w:val="0030549A"/>
    <w:rsid w:val="0030583F"/>
    <w:rsid w:val="00305FAC"/>
    <w:rsid w:val="003061A2"/>
    <w:rsid w:val="0030632B"/>
    <w:rsid w:val="00306CD5"/>
    <w:rsid w:val="00306EE1"/>
    <w:rsid w:val="00306FDC"/>
    <w:rsid w:val="00307485"/>
    <w:rsid w:val="00307645"/>
    <w:rsid w:val="0030768B"/>
    <w:rsid w:val="00307756"/>
    <w:rsid w:val="003079A2"/>
    <w:rsid w:val="00307AAC"/>
    <w:rsid w:val="00310473"/>
    <w:rsid w:val="00311180"/>
    <w:rsid w:val="00311709"/>
    <w:rsid w:val="00311C03"/>
    <w:rsid w:val="00311E4E"/>
    <w:rsid w:val="003122EE"/>
    <w:rsid w:val="00312577"/>
    <w:rsid w:val="00312948"/>
    <w:rsid w:val="00312D4C"/>
    <w:rsid w:val="00313C67"/>
    <w:rsid w:val="00313D22"/>
    <w:rsid w:val="0031422C"/>
    <w:rsid w:val="003143F6"/>
    <w:rsid w:val="0031450D"/>
    <w:rsid w:val="00314812"/>
    <w:rsid w:val="00315664"/>
    <w:rsid w:val="00315734"/>
    <w:rsid w:val="00315BC3"/>
    <w:rsid w:val="00315F08"/>
    <w:rsid w:val="0031614A"/>
    <w:rsid w:val="0031684D"/>
    <w:rsid w:val="003174D2"/>
    <w:rsid w:val="003177C7"/>
    <w:rsid w:val="003200D9"/>
    <w:rsid w:val="00320373"/>
    <w:rsid w:val="003205D6"/>
    <w:rsid w:val="0032078D"/>
    <w:rsid w:val="00320B21"/>
    <w:rsid w:val="00320D28"/>
    <w:rsid w:val="00320F46"/>
    <w:rsid w:val="003217F8"/>
    <w:rsid w:val="00321B0B"/>
    <w:rsid w:val="00321C55"/>
    <w:rsid w:val="003220FE"/>
    <w:rsid w:val="0032225E"/>
    <w:rsid w:val="003226CA"/>
    <w:rsid w:val="00322F65"/>
    <w:rsid w:val="003230C2"/>
    <w:rsid w:val="003238B6"/>
    <w:rsid w:val="00323C4E"/>
    <w:rsid w:val="003241D5"/>
    <w:rsid w:val="0032422E"/>
    <w:rsid w:val="00324682"/>
    <w:rsid w:val="0032470D"/>
    <w:rsid w:val="003247BD"/>
    <w:rsid w:val="00324D73"/>
    <w:rsid w:val="00324DDD"/>
    <w:rsid w:val="00324EAF"/>
    <w:rsid w:val="00325551"/>
    <w:rsid w:val="003259AB"/>
    <w:rsid w:val="00325D43"/>
    <w:rsid w:val="003262A8"/>
    <w:rsid w:val="003262E0"/>
    <w:rsid w:val="003264D9"/>
    <w:rsid w:val="00326B51"/>
    <w:rsid w:val="003274AF"/>
    <w:rsid w:val="003276EC"/>
    <w:rsid w:val="00327931"/>
    <w:rsid w:val="0032793F"/>
    <w:rsid w:val="00327950"/>
    <w:rsid w:val="00327AA2"/>
    <w:rsid w:val="00330033"/>
    <w:rsid w:val="0033026E"/>
    <w:rsid w:val="003306DD"/>
    <w:rsid w:val="00330792"/>
    <w:rsid w:val="0033083D"/>
    <w:rsid w:val="00330AE9"/>
    <w:rsid w:val="00330D61"/>
    <w:rsid w:val="0033116D"/>
    <w:rsid w:val="0033126B"/>
    <w:rsid w:val="00331541"/>
    <w:rsid w:val="00331775"/>
    <w:rsid w:val="00331DB7"/>
    <w:rsid w:val="0033203E"/>
    <w:rsid w:val="003320CE"/>
    <w:rsid w:val="003326DD"/>
    <w:rsid w:val="003329B0"/>
    <w:rsid w:val="00332B51"/>
    <w:rsid w:val="0033388F"/>
    <w:rsid w:val="00333BA8"/>
    <w:rsid w:val="00333C2A"/>
    <w:rsid w:val="00333E94"/>
    <w:rsid w:val="00333EEF"/>
    <w:rsid w:val="00334632"/>
    <w:rsid w:val="0033466E"/>
    <w:rsid w:val="00334B0D"/>
    <w:rsid w:val="00335381"/>
    <w:rsid w:val="003354E1"/>
    <w:rsid w:val="0033594D"/>
    <w:rsid w:val="00336F17"/>
    <w:rsid w:val="00337324"/>
    <w:rsid w:val="003400E9"/>
    <w:rsid w:val="003402F8"/>
    <w:rsid w:val="0034077A"/>
    <w:rsid w:val="00340A36"/>
    <w:rsid w:val="00340F21"/>
    <w:rsid w:val="003410B9"/>
    <w:rsid w:val="00341621"/>
    <w:rsid w:val="00341D33"/>
    <w:rsid w:val="0034200C"/>
    <w:rsid w:val="00342488"/>
    <w:rsid w:val="003427D9"/>
    <w:rsid w:val="00342CCD"/>
    <w:rsid w:val="00342DBA"/>
    <w:rsid w:val="003430D7"/>
    <w:rsid w:val="0034330A"/>
    <w:rsid w:val="00343AC9"/>
    <w:rsid w:val="00343EFF"/>
    <w:rsid w:val="003444E2"/>
    <w:rsid w:val="00344859"/>
    <w:rsid w:val="00344EBC"/>
    <w:rsid w:val="00345254"/>
    <w:rsid w:val="003458BF"/>
    <w:rsid w:val="00345A50"/>
    <w:rsid w:val="00345DB2"/>
    <w:rsid w:val="00345EBA"/>
    <w:rsid w:val="00345F82"/>
    <w:rsid w:val="003460E4"/>
    <w:rsid w:val="003464A4"/>
    <w:rsid w:val="0034675A"/>
    <w:rsid w:val="00346C1E"/>
    <w:rsid w:val="00346CC5"/>
    <w:rsid w:val="00347953"/>
    <w:rsid w:val="00347A71"/>
    <w:rsid w:val="00347E04"/>
    <w:rsid w:val="003503E3"/>
    <w:rsid w:val="003510BE"/>
    <w:rsid w:val="00351D69"/>
    <w:rsid w:val="00352373"/>
    <w:rsid w:val="00352B2A"/>
    <w:rsid w:val="0035302E"/>
    <w:rsid w:val="003531D0"/>
    <w:rsid w:val="00353617"/>
    <w:rsid w:val="00353B1B"/>
    <w:rsid w:val="00353B7B"/>
    <w:rsid w:val="00354269"/>
    <w:rsid w:val="00354912"/>
    <w:rsid w:val="00354953"/>
    <w:rsid w:val="00354A54"/>
    <w:rsid w:val="003556EE"/>
    <w:rsid w:val="003558CE"/>
    <w:rsid w:val="0035682E"/>
    <w:rsid w:val="003574C8"/>
    <w:rsid w:val="0035758B"/>
    <w:rsid w:val="00357798"/>
    <w:rsid w:val="00357E79"/>
    <w:rsid w:val="0036000B"/>
    <w:rsid w:val="003602E5"/>
    <w:rsid w:val="00360718"/>
    <w:rsid w:val="00360A18"/>
    <w:rsid w:val="00360D06"/>
    <w:rsid w:val="00360DA5"/>
    <w:rsid w:val="00361182"/>
    <w:rsid w:val="00361768"/>
    <w:rsid w:val="00361F90"/>
    <w:rsid w:val="00362009"/>
    <w:rsid w:val="00362127"/>
    <w:rsid w:val="0036244D"/>
    <w:rsid w:val="00362C54"/>
    <w:rsid w:val="00362F60"/>
    <w:rsid w:val="00363202"/>
    <w:rsid w:val="0036339C"/>
    <w:rsid w:val="00363409"/>
    <w:rsid w:val="003645AF"/>
    <w:rsid w:val="00364614"/>
    <w:rsid w:val="00364AC9"/>
    <w:rsid w:val="00364E78"/>
    <w:rsid w:val="00364F55"/>
    <w:rsid w:val="00364FB7"/>
    <w:rsid w:val="0036512E"/>
    <w:rsid w:val="00365349"/>
    <w:rsid w:val="0036588D"/>
    <w:rsid w:val="00365BBE"/>
    <w:rsid w:val="00366436"/>
    <w:rsid w:val="00366AD6"/>
    <w:rsid w:val="00367355"/>
    <w:rsid w:val="003677C9"/>
    <w:rsid w:val="003678A8"/>
    <w:rsid w:val="00367942"/>
    <w:rsid w:val="003700F3"/>
    <w:rsid w:val="0037020F"/>
    <w:rsid w:val="00371318"/>
    <w:rsid w:val="003714E2"/>
    <w:rsid w:val="00371664"/>
    <w:rsid w:val="00371C33"/>
    <w:rsid w:val="00371E82"/>
    <w:rsid w:val="00371E94"/>
    <w:rsid w:val="003720EA"/>
    <w:rsid w:val="00372194"/>
    <w:rsid w:val="003723D5"/>
    <w:rsid w:val="003725C6"/>
    <w:rsid w:val="003726CC"/>
    <w:rsid w:val="00372811"/>
    <w:rsid w:val="003729E7"/>
    <w:rsid w:val="00372A1E"/>
    <w:rsid w:val="00372A97"/>
    <w:rsid w:val="00372B43"/>
    <w:rsid w:val="00372BAC"/>
    <w:rsid w:val="0037315D"/>
    <w:rsid w:val="0037336C"/>
    <w:rsid w:val="00373632"/>
    <w:rsid w:val="00373BA6"/>
    <w:rsid w:val="00373D0E"/>
    <w:rsid w:val="00374B7F"/>
    <w:rsid w:val="00374D51"/>
    <w:rsid w:val="0037540F"/>
    <w:rsid w:val="00376581"/>
    <w:rsid w:val="00376644"/>
    <w:rsid w:val="00376850"/>
    <w:rsid w:val="0037695E"/>
    <w:rsid w:val="00376B83"/>
    <w:rsid w:val="00376BCB"/>
    <w:rsid w:val="00376BD0"/>
    <w:rsid w:val="003776D8"/>
    <w:rsid w:val="0037796D"/>
    <w:rsid w:val="00377C5E"/>
    <w:rsid w:val="00377ED8"/>
    <w:rsid w:val="003803A1"/>
    <w:rsid w:val="00380B05"/>
    <w:rsid w:val="00380B4C"/>
    <w:rsid w:val="0038181C"/>
    <w:rsid w:val="003825D0"/>
    <w:rsid w:val="00382916"/>
    <w:rsid w:val="00382AE5"/>
    <w:rsid w:val="00382D37"/>
    <w:rsid w:val="00382D59"/>
    <w:rsid w:val="0038382C"/>
    <w:rsid w:val="003838BE"/>
    <w:rsid w:val="00383C8A"/>
    <w:rsid w:val="00383E1A"/>
    <w:rsid w:val="00383F78"/>
    <w:rsid w:val="00384441"/>
    <w:rsid w:val="0038472B"/>
    <w:rsid w:val="00384879"/>
    <w:rsid w:val="003848E2"/>
    <w:rsid w:val="00384B96"/>
    <w:rsid w:val="003851B9"/>
    <w:rsid w:val="0038520B"/>
    <w:rsid w:val="003854A1"/>
    <w:rsid w:val="003859AF"/>
    <w:rsid w:val="00385AA6"/>
    <w:rsid w:val="00385EC5"/>
    <w:rsid w:val="00386044"/>
    <w:rsid w:val="003860FE"/>
    <w:rsid w:val="003862B6"/>
    <w:rsid w:val="0038668F"/>
    <w:rsid w:val="00386722"/>
    <w:rsid w:val="0038694C"/>
    <w:rsid w:val="00386F3E"/>
    <w:rsid w:val="00387D09"/>
    <w:rsid w:val="00387DA0"/>
    <w:rsid w:val="00387DD9"/>
    <w:rsid w:val="0039013C"/>
    <w:rsid w:val="00390584"/>
    <w:rsid w:val="003906A8"/>
    <w:rsid w:val="00390885"/>
    <w:rsid w:val="00390CA9"/>
    <w:rsid w:val="00390F0F"/>
    <w:rsid w:val="003918CF"/>
    <w:rsid w:val="00391AE9"/>
    <w:rsid w:val="00391E29"/>
    <w:rsid w:val="003920B9"/>
    <w:rsid w:val="0039268F"/>
    <w:rsid w:val="003928C3"/>
    <w:rsid w:val="00392958"/>
    <w:rsid w:val="003929A7"/>
    <w:rsid w:val="00392ACE"/>
    <w:rsid w:val="00392B3E"/>
    <w:rsid w:val="00392CE6"/>
    <w:rsid w:val="00392EDE"/>
    <w:rsid w:val="00393713"/>
    <w:rsid w:val="00393E33"/>
    <w:rsid w:val="003941AD"/>
    <w:rsid w:val="00394AF0"/>
    <w:rsid w:val="00394ECF"/>
    <w:rsid w:val="00394F6A"/>
    <w:rsid w:val="00395017"/>
    <w:rsid w:val="003953B7"/>
    <w:rsid w:val="00395DA0"/>
    <w:rsid w:val="0039611F"/>
    <w:rsid w:val="0039663A"/>
    <w:rsid w:val="00396AB8"/>
    <w:rsid w:val="00396F7D"/>
    <w:rsid w:val="00397869"/>
    <w:rsid w:val="00397FE2"/>
    <w:rsid w:val="003A0243"/>
    <w:rsid w:val="003A0545"/>
    <w:rsid w:val="003A0B73"/>
    <w:rsid w:val="003A0D22"/>
    <w:rsid w:val="003A1263"/>
    <w:rsid w:val="003A1746"/>
    <w:rsid w:val="003A1837"/>
    <w:rsid w:val="003A1B64"/>
    <w:rsid w:val="003A22C7"/>
    <w:rsid w:val="003A25D1"/>
    <w:rsid w:val="003A2E77"/>
    <w:rsid w:val="003A31F9"/>
    <w:rsid w:val="003A33D9"/>
    <w:rsid w:val="003A34D2"/>
    <w:rsid w:val="003A366E"/>
    <w:rsid w:val="003A3926"/>
    <w:rsid w:val="003A396A"/>
    <w:rsid w:val="003A39C4"/>
    <w:rsid w:val="003A39F2"/>
    <w:rsid w:val="003A48AF"/>
    <w:rsid w:val="003A4AE4"/>
    <w:rsid w:val="003A570E"/>
    <w:rsid w:val="003A5AF9"/>
    <w:rsid w:val="003A5CE3"/>
    <w:rsid w:val="003A6480"/>
    <w:rsid w:val="003A67D2"/>
    <w:rsid w:val="003A682A"/>
    <w:rsid w:val="003A69BB"/>
    <w:rsid w:val="003A6B99"/>
    <w:rsid w:val="003A7310"/>
    <w:rsid w:val="003A742A"/>
    <w:rsid w:val="003A790B"/>
    <w:rsid w:val="003A7C77"/>
    <w:rsid w:val="003A7F05"/>
    <w:rsid w:val="003A7F6C"/>
    <w:rsid w:val="003B05D2"/>
    <w:rsid w:val="003B0B62"/>
    <w:rsid w:val="003B0B6C"/>
    <w:rsid w:val="003B12CD"/>
    <w:rsid w:val="003B17DC"/>
    <w:rsid w:val="003B1A0D"/>
    <w:rsid w:val="003B237F"/>
    <w:rsid w:val="003B2AC0"/>
    <w:rsid w:val="003B2B0C"/>
    <w:rsid w:val="003B303A"/>
    <w:rsid w:val="003B4A0B"/>
    <w:rsid w:val="003B4E8A"/>
    <w:rsid w:val="003B4EFB"/>
    <w:rsid w:val="003B4EFE"/>
    <w:rsid w:val="003B578F"/>
    <w:rsid w:val="003B57DA"/>
    <w:rsid w:val="003B5B2A"/>
    <w:rsid w:val="003B6028"/>
    <w:rsid w:val="003B6484"/>
    <w:rsid w:val="003B6569"/>
    <w:rsid w:val="003B674B"/>
    <w:rsid w:val="003B6AB7"/>
    <w:rsid w:val="003B6F39"/>
    <w:rsid w:val="003B72A6"/>
    <w:rsid w:val="003B744A"/>
    <w:rsid w:val="003B759E"/>
    <w:rsid w:val="003B7F80"/>
    <w:rsid w:val="003C0159"/>
    <w:rsid w:val="003C0782"/>
    <w:rsid w:val="003C0895"/>
    <w:rsid w:val="003C0A52"/>
    <w:rsid w:val="003C0ADD"/>
    <w:rsid w:val="003C117E"/>
    <w:rsid w:val="003C11A9"/>
    <w:rsid w:val="003C1556"/>
    <w:rsid w:val="003C1DAD"/>
    <w:rsid w:val="003C232B"/>
    <w:rsid w:val="003C2336"/>
    <w:rsid w:val="003C248F"/>
    <w:rsid w:val="003C272F"/>
    <w:rsid w:val="003C2868"/>
    <w:rsid w:val="003C2967"/>
    <w:rsid w:val="003C318C"/>
    <w:rsid w:val="003C3321"/>
    <w:rsid w:val="003C3C26"/>
    <w:rsid w:val="003C3E48"/>
    <w:rsid w:val="003C3EA3"/>
    <w:rsid w:val="003C4201"/>
    <w:rsid w:val="003C45FA"/>
    <w:rsid w:val="003C54FA"/>
    <w:rsid w:val="003C55D0"/>
    <w:rsid w:val="003C562E"/>
    <w:rsid w:val="003C6049"/>
    <w:rsid w:val="003C66C3"/>
    <w:rsid w:val="003C6F2B"/>
    <w:rsid w:val="003C6FF9"/>
    <w:rsid w:val="003C7779"/>
    <w:rsid w:val="003C78FD"/>
    <w:rsid w:val="003D0917"/>
    <w:rsid w:val="003D11DB"/>
    <w:rsid w:val="003D1341"/>
    <w:rsid w:val="003D16F0"/>
    <w:rsid w:val="003D16F7"/>
    <w:rsid w:val="003D196C"/>
    <w:rsid w:val="003D1A41"/>
    <w:rsid w:val="003D1AE3"/>
    <w:rsid w:val="003D210C"/>
    <w:rsid w:val="003D210D"/>
    <w:rsid w:val="003D21A1"/>
    <w:rsid w:val="003D22F1"/>
    <w:rsid w:val="003D23BE"/>
    <w:rsid w:val="003D2647"/>
    <w:rsid w:val="003D2C33"/>
    <w:rsid w:val="003D2CA8"/>
    <w:rsid w:val="003D2ED4"/>
    <w:rsid w:val="003D2FA7"/>
    <w:rsid w:val="003D3232"/>
    <w:rsid w:val="003D3497"/>
    <w:rsid w:val="003D3583"/>
    <w:rsid w:val="003D375E"/>
    <w:rsid w:val="003D37EC"/>
    <w:rsid w:val="003D40FF"/>
    <w:rsid w:val="003D4460"/>
    <w:rsid w:val="003D4575"/>
    <w:rsid w:val="003D46EA"/>
    <w:rsid w:val="003D53FB"/>
    <w:rsid w:val="003D5628"/>
    <w:rsid w:val="003D5833"/>
    <w:rsid w:val="003D5D0F"/>
    <w:rsid w:val="003D62E8"/>
    <w:rsid w:val="003D6329"/>
    <w:rsid w:val="003D6670"/>
    <w:rsid w:val="003D6AAE"/>
    <w:rsid w:val="003D6B56"/>
    <w:rsid w:val="003D724A"/>
    <w:rsid w:val="003D7310"/>
    <w:rsid w:val="003D7516"/>
    <w:rsid w:val="003D7886"/>
    <w:rsid w:val="003D793D"/>
    <w:rsid w:val="003E0520"/>
    <w:rsid w:val="003E140C"/>
    <w:rsid w:val="003E162B"/>
    <w:rsid w:val="003E16EF"/>
    <w:rsid w:val="003E1AE5"/>
    <w:rsid w:val="003E1B4C"/>
    <w:rsid w:val="003E1D54"/>
    <w:rsid w:val="003E2190"/>
    <w:rsid w:val="003E2462"/>
    <w:rsid w:val="003E284D"/>
    <w:rsid w:val="003E2AD3"/>
    <w:rsid w:val="003E2D7A"/>
    <w:rsid w:val="003E2D89"/>
    <w:rsid w:val="003E2F87"/>
    <w:rsid w:val="003E3492"/>
    <w:rsid w:val="003E3748"/>
    <w:rsid w:val="003E3829"/>
    <w:rsid w:val="003E3A03"/>
    <w:rsid w:val="003E3C41"/>
    <w:rsid w:val="003E50D9"/>
    <w:rsid w:val="003E5551"/>
    <w:rsid w:val="003E5DF5"/>
    <w:rsid w:val="003E61C7"/>
    <w:rsid w:val="003E61E0"/>
    <w:rsid w:val="003E662F"/>
    <w:rsid w:val="003E676B"/>
    <w:rsid w:val="003E68E1"/>
    <w:rsid w:val="003E6F91"/>
    <w:rsid w:val="003E7A16"/>
    <w:rsid w:val="003E7A6A"/>
    <w:rsid w:val="003F0047"/>
    <w:rsid w:val="003F0164"/>
    <w:rsid w:val="003F021B"/>
    <w:rsid w:val="003F03FD"/>
    <w:rsid w:val="003F04E4"/>
    <w:rsid w:val="003F054E"/>
    <w:rsid w:val="003F0633"/>
    <w:rsid w:val="003F0973"/>
    <w:rsid w:val="003F0D34"/>
    <w:rsid w:val="003F153C"/>
    <w:rsid w:val="003F160A"/>
    <w:rsid w:val="003F178F"/>
    <w:rsid w:val="003F1D2A"/>
    <w:rsid w:val="003F21B4"/>
    <w:rsid w:val="003F26CC"/>
    <w:rsid w:val="003F2BC6"/>
    <w:rsid w:val="003F2D06"/>
    <w:rsid w:val="003F2E30"/>
    <w:rsid w:val="003F3135"/>
    <w:rsid w:val="003F3324"/>
    <w:rsid w:val="003F363B"/>
    <w:rsid w:val="003F38CD"/>
    <w:rsid w:val="003F41A0"/>
    <w:rsid w:val="003F41B5"/>
    <w:rsid w:val="003F4CDC"/>
    <w:rsid w:val="003F4E86"/>
    <w:rsid w:val="003F51C6"/>
    <w:rsid w:val="003F5638"/>
    <w:rsid w:val="003F5BC3"/>
    <w:rsid w:val="003F6101"/>
    <w:rsid w:val="003F6A14"/>
    <w:rsid w:val="003F6B90"/>
    <w:rsid w:val="003F6EE8"/>
    <w:rsid w:val="003F703B"/>
    <w:rsid w:val="003F7594"/>
    <w:rsid w:val="003F7780"/>
    <w:rsid w:val="003F78EC"/>
    <w:rsid w:val="003F7D3B"/>
    <w:rsid w:val="003F7F3A"/>
    <w:rsid w:val="0040054C"/>
    <w:rsid w:val="004005D8"/>
    <w:rsid w:val="004008ED"/>
    <w:rsid w:val="00400D7C"/>
    <w:rsid w:val="00400E77"/>
    <w:rsid w:val="00401424"/>
    <w:rsid w:val="00401593"/>
    <w:rsid w:val="004018D7"/>
    <w:rsid w:val="00401AE2"/>
    <w:rsid w:val="00401BAC"/>
    <w:rsid w:val="00401DB6"/>
    <w:rsid w:val="00401E41"/>
    <w:rsid w:val="004020BD"/>
    <w:rsid w:val="00402266"/>
    <w:rsid w:val="00402F79"/>
    <w:rsid w:val="00403334"/>
    <w:rsid w:val="0040351A"/>
    <w:rsid w:val="004035A2"/>
    <w:rsid w:val="0040367E"/>
    <w:rsid w:val="004036BE"/>
    <w:rsid w:val="00403CE6"/>
    <w:rsid w:val="00403F04"/>
    <w:rsid w:val="0040412E"/>
    <w:rsid w:val="004041A5"/>
    <w:rsid w:val="004044E9"/>
    <w:rsid w:val="0040454A"/>
    <w:rsid w:val="00404687"/>
    <w:rsid w:val="00404ED8"/>
    <w:rsid w:val="00405358"/>
    <w:rsid w:val="00405382"/>
    <w:rsid w:val="00405758"/>
    <w:rsid w:val="00405FE0"/>
    <w:rsid w:val="0040654C"/>
    <w:rsid w:val="00406EF2"/>
    <w:rsid w:val="00406FCC"/>
    <w:rsid w:val="00407660"/>
    <w:rsid w:val="00407699"/>
    <w:rsid w:val="00407F29"/>
    <w:rsid w:val="004106C4"/>
    <w:rsid w:val="00410C21"/>
    <w:rsid w:val="00410C7D"/>
    <w:rsid w:val="00410E4F"/>
    <w:rsid w:val="00410EE5"/>
    <w:rsid w:val="00411A2F"/>
    <w:rsid w:val="00411CF9"/>
    <w:rsid w:val="004121A0"/>
    <w:rsid w:val="00412949"/>
    <w:rsid w:val="0041344A"/>
    <w:rsid w:val="00413777"/>
    <w:rsid w:val="0041378C"/>
    <w:rsid w:val="004139CC"/>
    <w:rsid w:val="00414103"/>
    <w:rsid w:val="0041446E"/>
    <w:rsid w:val="00414D3A"/>
    <w:rsid w:val="00415202"/>
    <w:rsid w:val="0041562A"/>
    <w:rsid w:val="004156A8"/>
    <w:rsid w:val="004159F5"/>
    <w:rsid w:val="00415A4F"/>
    <w:rsid w:val="00415A9B"/>
    <w:rsid w:val="00415ABD"/>
    <w:rsid w:val="00417974"/>
    <w:rsid w:val="0042009D"/>
    <w:rsid w:val="0042081C"/>
    <w:rsid w:val="004215AD"/>
    <w:rsid w:val="0042191D"/>
    <w:rsid w:val="00421AD7"/>
    <w:rsid w:val="00421B3A"/>
    <w:rsid w:val="00421B41"/>
    <w:rsid w:val="004221EE"/>
    <w:rsid w:val="00422574"/>
    <w:rsid w:val="00422797"/>
    <w:rsid w:val="00422836"/>
    <w:rsid w:val="00422CE0"/>
    <w:rsid w:val="004231D8"/>
    <w:rsid w:val="0042350F"/>
    <w:rsid w:val="00423B44"/>
    <w:rsid w:val="00423D37"/>
    <w:rsid w:val="0042437E"/>
    <w:rsid w:val="00424756"/>
    <w:rsid w:val="00424835"/>
    <w:rsid w:val="00424A73"/>
    <w:rsid w:val="00424E2C"/>
    <w:rsid w:val="00426176"/>
    <w:rsid w:val="00426221"/>
    <w:rsid w:val="004265F9"/>
    <w:rsid w:val="00426895"/>
    <w:rsid w:val="00426CBF"/>
    <w:rsid w:val="00426ED4"/>
    <w:rsid w:val="00427186"/>
    <w:rsid w:val="0042729E"/>
    <w:rsid w:val="004272F1"/>
    <w:rsid w:val="00427A0F"/>
    <w:rsid w:val="00427B76"/>
    <w:rsid w:val="00427BA6"/>
    <w:rsid w:val="00427BFF"/>
    <w:rsid w:val="00427E0A"/>
    <w:rsid w:val="004300E4"/>
    <w:rsid w:val="004309AB"/>
    <w:rsid w:val="00430BBA"/>
    <w:rsid w:val="0043112A"/>
    <w:rsid w:val="004314A2"/>
    <w:rsid w:val="004316C0"/>
    <w:rsid w:val="004316EC"/>
    <w:rsid w:val="004318A4"/>
    <w:rsid w:val="00432007"/>
    <w:rsid w:val="0043249C"/>
    <w:rsid w:val="00432553"/>
    <w:rsid w:val="004327C8"/>
    <w:rsid w:val="00432D0F"/>
    <w:rsid w:val="00432FA3"/>
    <w:rsid w:val="00433770"/>
    <w:rsid w:val="004342EC"/>
    <w:rsid w:val="00434623"/>
    <w:rsid w:val="004348F3"/>
    <w:rsid w:val="00434921"/>
    <w:rsid w:val="00434EAE"/>
    <w:rsid w:val="00434EC2"/>
    <w:rsid w:val="00434FD3"/>
    <w:rsid w:val="004352AC"/>
    <w:rsid w:val="00435817"/>
    <w:rsid w:val="00435899"/>
    <w:rsid w:val="00435EDE"/>
    <w:rsid w:val="004364FF"/>
    <w:rsid w:val="00436914"/>
    <w:rsid w:val="00436A5D"/>
    <w:rsid w:val="00436B45"/>
    <w:rsid w:val="00437A74"/>
    <w:rsid w:val="00437E99"/>
    <w:rsid w:val="004406A5"/>
    <w:rsid w:val="00440D2A"/>
    <w:rsid w:val="004413B2"/>
    <w:rsid w:val="00441ED8"/>
    <w:rsid w:val="00441F4A"/>
    <w:rsid w:val="004424A6"/>
    <w:rsid w:val="00442EDC"/>
    <w:rsid w:val="004430BA"/>
    <w:rsid w:val="00443144"/>
    <w:rsid w:val="00443F75"/>
    <w:rsid w:val="004440CA"/>
    <w:rsid w:val="0044441E"/>
    <w:rsid w:val="0044454C"/>
    <w:rsid w:val="00444576"/>
    <w:rsid w:val="00444E97"/>
    <w:rsid w:val="00444EB4"/>
    <w:rsid w:val="004450AC"/>
    <w:rsid w:val="004452C3"/>
    <w:rsid w:val="004456B2"/>
    <w:rsid w:val="004466E2"/>
    <w:rsid w:val="00446903"/>
    <w:rsid w:val="00446CC0"/>
    <w:rsid w:val="0044723D"/>
    <w:rsid w:val="004473C3"/>
    <w:rsid w:val="00447750"/>
    <w:rsid w:val="00447C92"/>
    <w:rsid w:val="00450260"/>
    <w:rsid w:val="00450E78"/>
    <w:rsid w:val="00450FDB"/>
    <w:rsid w:val="00451305"/>
    <w:rsid w:val="004516AC"/>
    <w:rsid w:val="00452164"/>
    <w:rsid w:val="004521FD"/>
    <w:rsid w:val="00452401"/>
    <w:rsid w:val="0045280A"/>
    <w:rsid w:val="00452A97"/>
    <w:rsid w:val="00452C01"/>
    <w:rsid w:val="0045330A"/>
    <w:rsid w:val="004535D8"/>
    <w:rsid w:val="0045370E"/>
    <w:rsid w:val="0045391C"/>
    <w:rsid w:val="00453AA8"/>
    <w:rsid w:val="00454022"/>
    <w:rsid w:val="0045455B"/>
    <w:rsid w:val="004548BD"/>
    <w:rsid w:val="004549DA"/>
    <w:rsid w:val="00454B7E"/>
    <w:rsid w:val="00454BFD"/>
    <w:rsid w:val="004552D2"/>
    <w:rsid w:val="00455BB1"/>
    <w:rsid w:val="00455C06"/>
    <w:rsid w:val="00455F40"/>
    <w:rsid w:val="004560D9"/>
    <w:rsid w:val="00456587"/>
    <w:rsid w:val="00456935"/>
    <w:rsid w:val="00456B01"/>
    <w:rsid w:val="00456CDE"/>
    <w:rsid w:val="00456D27"/>
    <w:rsid w:val="00456E19"/>
    <w:rsid w:val="0045724D"/>
    <w:rsid w:val="0045750C"/>
    <w:rsid w:val="00457584"/>
    <w:rsid w:val="004579B6"/>
    <w:rsid w:val="00457D66"/>
    <w:rsid w:val="00460166"/>
    <w:rsid w:val="004601A6"/>
    <w:rsid w:val="004602FE"/>
    <w:rsid w:val="00460367"/>
    <w:rsid w:val="00460A39"/>
    <w:rsid w:val="004611B1"/>
    <w:rsid w:val="00461455"/>
    <w:rsid w:val="00461600"/>
    <w:rsid w:val="00461645"/>
    <w:rsid w:val="0046185C"/>
    <w:rsid w:val="00461E48"/>
    <w:rsid w:val="00461E77"/>
    <w:rsid w:val="00462797"/>
    <w:rsid w:val="00463140"/>
    <w:rsid w:val="004634AF"/>
    <w:rsid w:val="004634D6"/>
    <w:rsid w:val="004635C4"/>
    <w:rsid w:val="00463BD0"/>
    <w:rsid w:val="00464B3B"/>
    <w:rsid w:val="00464B50"/>
    <w:rsid w:val="00464D0D"/>
    <w:rsid w:val="00465132"/>
    <w:rsid w:val="0046514B"/>
    <w:rsid w:val="00465C3F"/>
    <w:rsid w:val="00466176"/>
    <w:rsid w:val="004661C1"/>
    <w:rsid w:val="004663DA"/>
    <w:rsid w:val="004663E2"/>
    <w:rsid w:val="004667C1"/>
    <w:rsid w:val="00466CCD"/>
    <w:rsid w:val="00466E3C"/>
    <w:rsid w:val="004674A1"/>
    <w:rsid w:val="00467B9C"/>
    <w:rsid w:val="00467E1D"/>
    <w:rsid w:val="00470341"/>
    <w:rsid w:val="00470956"/>
    <w:rsid w:val="00470A68"/>
    <w:rsid w:val="0047139C"/>
    <w:rsid w:val="00471D43"/>
    <w:rsid w:val="00472339"/>
    <w:rsid w:val="0047266B"/>
    <w:rsid w:val="00472A65"/>
    <w:rsid w:val="00472C89"/>
    <w:rsid w:val="004738E8"/>
    <w:rsid w:val="00473DDA"/>
    <w:rsid w:val="00473FA3"/>
    <w:rsid w:val="00474063"/>
    <w:rsid w:val="00474161"/>
    <w:rsid w:val="004742D5"/>
    <w:rsid w:val="00474E54"/>
    <w:rsid w:val="00474EAB"/>
    <w:rsid w:val="00474F3A"/>
    <w:rsid w:val="0047575D"/>
    <w:rsid w:val="0047593F"/>
    <w:rsid w:val="00475BFE"/>
    <w:rsid w:val="00475C3E"/>
    <w:rsid w:val="00475E80"/>
    <w:rsid w:val="00476248"/>
    <w:rsid w:val="004763F7"/>
    <w:rsid w:val="00476511"/>
    <w:rsid w:val="00476622"/>
    <w:rsid w:val="00476702"/>
    <w:rsid w:val="0047678A"/>
    <w:rsid w:val="00476E44"/>
    <w:rsid w:val="00476F82"/>
    <w:rsid w:val="004779BC"/>
    <w:rsid w:val="00477EB2"/>
    <w:rsid w:val="004802D7"/>
    <w:rsid w:val="004804C1"/>
    <w:rsid w:val="0048056A"/>
    <w:rsid w:val="00480BF5"/>
    <w:rsid w:val="00480D4D"/>
    <w:rsid w:val="004811C9"/>
    <w:rsid w:val="004814E4"/>
    <w:rsid w:val="00481BA7"/>
    <w:rsid w:val="00482030"/>
    <w:rsid w:val="00482C99"/>
    <w:rsid w:val="00482D89"/>
    <w:rsid w:val="00482F62"/>
    <w:rsid w:val="00483221"/>
    <w:rsid w:val="004839BE"/>
    <w:rsid w:val="00483DCE"/>
    <w:rsid w:val="00484199"/>
    <w:rsid w:val="004846D6"/>
    <w:rsid w:val="00484C00"/>
    <w:rsid w:val="00484FEF"/>
    <w:rsid w:val="0048505C"/>
    <w:rsid w:val="00485460"/>
    <w:rsid w:val="004859DC"/>
    <w:rsid w:val="00485AC8"/>
    <w:rsid w:val="00485FDA"/>
    <w:rsid w:val="004861F8"/>
    <w:rsid w:val="00486C0D"/>
    <w:rsid w:val="004871B3"/>
    <w:rsid w:val="00487426"/>
    <w:rsid w:val="00487538"/>
    <w:rsid w:val="004876CD"/>
    <w:rsid w:val="0048785B"/>
    <w:rsid w:val="0048796F"/>
    <w:rsid w:val="004903BA"/>
    <w:rsid w:val="00490510"/>
    <w:rsid w:val="0049075E"/>
    <w:rsid w:val="00490C30"/>
    <w:rsid w:val="00491141"/>
    <w:rsid w:val="00491451"/>
    <w:rsid w:val="00491C99"/>
    <w:rsid w:val="00491E33"/>
    <w:rsid w:val="004920B1"/>
    <w:rsid w:val="00492E82"/>
    <w:rsid w:val="00493314"/>
    <w:rsid w:val="00493493"/>
    <w:rsid w:val="00493501"/>
    <w:rsid w:val="00493681"/>
    <w:rsid w:val="004939E4"/>
    <w:rsid w:val="004947F8"/>
    <w:rsid w:val="00495676"/>
    <w:rsid w:val="00495AB1"/>
    <w:rsid w:val="00495D30"/>
    <w:rsid w:val="00495FCD"/>
    <w:rsid w:val="0049613E"/>
    <w:rsid w:val="00496A85"/>
    <w:rsid w:val="004971E5"/>
    <w:rsid w:val="00497733"/>
    <w:rsid w:val="00497844"/>
    <w:rsid w:val="004978C8"/>
    <w:rsid w:val="004A01C6"/>
    <w:rsid w:val="004A07D9"/>
    <w:rsid w:val="004A0A75"/>
    <w:rsid w:val="004A0CD8"/>
    <w:rsid w:val="004A10A6"/>
    <w:rsid w:val="004A144E"/>
    <w:rsid w:val="004A171B"/>
    <w:rsid w:val="004A1751"/>
    <w:rsid w:val="004A18BF"/>
    <w:rsid w:val="004A19D2"/>
    <w:rsid w:val="004A1CD9"/>
    <w:rsid w:val="004A1ECC"/>
    <w:rsid w:val="004A21B3"/>
    <w:rsid w:val="004A2218"/>
    <w:rsid w:val="004A25B6"/>
    <w:rsid w:val="004A26C0"/>
    <w:rsid w:val="004A27CC"/>
    <w:rsid w:val="004A27FA"/>
    <w:rsid w:val="004A3382"/>
    <w:rsid w:val="004A340C"/>
    <w:rsid w:val="004A34EC"/>
    <w:rsid w:val="004A4162"/>
    <w:rsid w:val="004A55B9"/>
    <w:rsid w:val="004A5B77"/>
    <w:rsid w:val="004A625D"/>
    <w:rsid w:val="004A74C1"/>
    <w:rsid w:val="004A79BE"/>
    <w:rsid w:val="004A7DA2"/>
    <w:rsid w:val="004A7E31"/>
    <w:rsid w:val="004B0365"/>
    <w:rsid w:val="004B0450"/>
    <w:rsid w:val="004B079A"/>
    <w:rsid w:val="004B0B60"/>
    <w:rsid w:val="004B13A6"/>
    <w:rsid w:val="004B185E"/>
    <w:rsid w:val="004B19C1"/>
    <w:rsid w:val="004B1EA2"/>
    <w:rsid w:val="004B2C2C"/>
    <w:rsid w:val="004B2FF3"/>
    <w:rsid w:val="004B3886"/>
    <w:rsid w:val="004B3A84"/>
    <w:rsid w:val="004B4469"/>
    <w:rsid w:val="004B459D"/>
    <w:rsid w:val="004B4FEC"/>
    <w:rsid w:val="004B51CD"/>
    <w:rsid w:val="004B5A23"/>
    <w:rsid w:val="004B5B62"/>
    <w:rsid w:val="004B6039"/>
    <w:rsid w:val="004B66DD"/>
    <w:rsid w:val="004B67A7"/>
    <w:rsid w:val="004B6B58"/>
    <w:rsid w:val="004B6DF3"/>
    <w:rsid w:val="004B6E41"/>
    <w:rsid w:val="004B70E4"/>
    <w:rsid w:val="004B720B"/>
    <w:rsid w:val="004B73AB"/>
    <w:rsid w:val="004B763C"/>
    <w:rsid w:val="004B7669"/>
    <w:rsid w:val="004B76DD"/>
    <w:rsid w:val="004B7706"/>
    <w:rsid w:val="004B7868"/>
    <w:rsid w:val="004B7A8B"/>
    <w:rsid w:val="004B7EEC"/>
    <w:rsid w:val="004C0603"/>
    <w:rsid w:val="004C0AD4"/>
    <w:rsid w:val="004C0DED"/>
    <w:rsid w:val="004C1068"/>
    <w:rsid w:val="004C14B8"/>
    <w:rsid w:val="004C15FE"/>
    <w:rsid w:val="004C17BB"/>
    <w:rsid w:val="004C18ED"/>
    <w:rsid w:val="004C1A27"/>
    <w:rsid w:val="004C1C0E"/>
    <w:rsid w:val="004C1FC0"/>
    <w:rsid w:val="004C227C"/>
    <w:rsid w:val="004C22C2"/>
    <w:rsid w:val="004C2875"/>
    <w:rsid w:val="004C2F92"/>
    <w:rsid w:val="004C326C"/>
    <w:rsid w:val="004C32B4"/>
    <w:rsid w:val="004C3341"/>
    <w:rsid w:val="004C34B1"/>
    <w:rsid w:val="004C3E09"/>
    <w:rsid w:val="004C40DA"/>
    <w:rsid w:val="004C4135"/>
    <w:rsid w:val="004C41AC"/>
    <w:rsid w:val="004C56F4"/>
    <w:rsid w:val="004C5C3E"/>
    <w:rsid w:val="004C5CBD"/>
    <w:rsid w:val="004C611F"/>
    <w:rsid w:val="004C65C2"/>
    <w:rsid w:val="004C667C"/>
    <w:rsid w:val="004C66D2"/>
    <w:rsid w:val="004C6C5C"/>
    <w:rsid w:val="004C6C98"/>
    <w:rsid w:val="004C6DD0"/>
    <w:rsid w:val="004C7012"/>
    <w:rsid w:val="004C7C29"/>
    <w:rsid w:val="004C7F6B"/>
    <w:rsid w:val="004D0039"/>
    <w:rsid w:val="004D07EA"/>
    <w:rsid w:val="004D106D"/>
    <w:rsid w:val="004D12DF"/>
    <w:rsid w:val="004D163F"/>
    <w:rsid w:val="004D1799"/>
    <w:rsid w:val="004D1E66"/>
    <w:rsid w:val="004D20A6"/>
    <w:rsid w:val="004D25E1"/>
    <w:rsid w:val="004D2969"/>
    <w:rsid w:val="004D2B25"/>
    <w:rsid w:val="004D2B94"/>
    <w:rsid w:val="004D2CA7"/>
    <w:rsid w:val="004D2D23"/>
    <w:rsid w:val="004D37F8"/>
    <w:rsid w:val="004D3A9B"/>
    <w:rsid w:val="004D3ACC"/>
    <w:rsid w:val="004D3BE3"/>
    <w:rsid w:val="004D3E46"/>
    <w:rsid w:val="004D3E81"/>
    <w:rsid w:val="004D403D"/>
    <w:rsid w:val="004D4679"/>
    <w:rsid w:val="004D4A93"/>
    <w:rsid w:val="004D5006"/>
    <w:rsid w:val="004D55AD"/>
    <w:rsid w:val="004D64D8"/>
    <w:rsid w:val="004D6FE4"/>
    <w:rsid w:val="004D7398"/>
    <w:rsid w:val="004D74A5"/>
    <w:rsid w:val="004D74AD"/>
    <w:rsid w:val="004D763D"/>
    <w:rsid w:val="004D76BA"/>
    <w:rsid w:val="004D7865"/>
    <w:rsid w:val="004D7C8F"/>
    <w:rsid w:val="004D7F7D"/>
    <w:rsid w:val="004E0079"/>
    <w:rsid w:val="004E029E"/>
    <w:rsid w:val="004E045C"/>
    <w:rsid w:val="004E0936"/>
    <w:rsid w:val="004E1343"/>
    <w:rsid w:val="004E22FE"/>
    <w:rsid w:val="004E24AB"/>
    <w:rsid w:val="004E26DB"/>
    <w:rsid w:val="004E26E9"/>
    <w:rsid w:val="004E26FF"/>
    <w:rsid w:val="004E281A"/>
    <w:rsid w:val="004E2E5C"/>
    <w:rsid w:val="004E3429"/>
    <w:rsid w:val="004E3AB2"/>
    <w:rsid w:val="004E46D2"/>
    <w:rsid w:val="004E4A5C"/>
    <w:rsid w:val="004E4A5D"/>
    <w:rsid w:val="004E4D5F"/>
    <w:rsid w:val="004E527D"/>
    <w:rsid w:val="004E5535"/>
    <w:rsid w:val="004E5559"/>
    <w:rsid w:val="004E5BF3"/>
    <w:rsid w:val="004E5BF4"/>
    <w:rsid w:val="004E5CA1"/>
    <w:rsid w:val="004E6722"/>
    <w:rsid w:val="004E693B"/>
    <w:rsid w:val="004E6AD2"/>
    <w:rsid w:val="004E6BD2"/>
    <w:rsid w:val="004E6E83"/>
    <w:rsid w:val="004E6EC4"/>
    <w:rsid w:val="004E6F7C"/>
    <w:rsid w:val="004E708B"/>
    <w:rsid w:val="004E7413"/>
    <w:rsid w:val="004E743E"/>
    <w:rsid w:val="004E7956"/>
    <w:rsid w:val="004E7C04"/>
    <w:rsid w:val="004F04AD"/>
    <w:rsid w:val="004F088D"/>
    <w:rsid w:val="004F091D"/>
    <w:rsid w:val="004F0A35"/>
    <w:rsid w:val="004F0A6D"/>
    <w:rsid w:val="004F0C22"/>
    <w:rsid w:val="004F0D40"/>
    <w:rsid w:val="004F0F19"/>
    <w:rsid w:val="004F1058"/>
    <w:rsid w:val="004F1340"/>
    <w:rsid w:val="004F20D3"/>
    <w:rsid w:val="004F264A"/>
    <w:rsid w:val="004F2900"/>
    <w:rsid w:val="004F2AA6"/>
    <w:rsid w:val="004F2C76"/>
    <w:rsid w:val="004F3322"/>
    <w:rsid w:val="004F356B"/>
    <w:rsid w:val="004F457B"/>
    <w:rsid w:val="004F4656"/>
    <w:rsid w:val="004F492C"/>
    <w:rsid w:val="004F5009"/>
    <w:rsid w:val="004F52A4"/>
    <w:rsid w:val="004F5CCB"/>
    <w:rsid w:val="004F5D8D"/>
    <w:rsid w:val="004F612D"/>
    <w:rsid w:val="004F6604"/>
    <w:rsid w:val="004F66B2"/>
    <w:rsid w:val="004F673E"/>
    <w:rsid w:val="004F6A6D"/>
    <w:rsid w:val="004F7131"/>
    <w:rsid w:val="004F7226"/>
    <w:rsid w:val="004F7566"/>
    <w:rsid w:val="004F78DA"/>
    <w:rsid w:val="004F7A89"/>
    <w:rsid w:val="004F7A8E"/>
    <w:rsid w:val="004F7B05"/>
    <w:rsid w:val="00500036"/>
    <w:rsid w:val="00500113"/>
    <w:rsid w:val="00500195"/>
    <w:rsid w:val="005002FC"/>
    <w:rsid w:val="00500362"/>
    <w:rsid w:val="005007C3"/>
    <w:rsid w:val="005009FB"/>
    <w:rsid w:val="00500DB5"/>
    <w:rsid w:val="00501126"/>
    <w:rsid w:val="00501353"/>
    <w:rsid w:val="00501498"/>
    <w:rsid w:val="00501EE0"/>
    <w:rsid w:val="005026C1"/>
    <w:rsid w:val="0050276A"/>
    <w:rsid w:val="00502B32"/>
    <w:rsid w:val="00502E8C"/>
    <w:rsid w:val="00503877"/>
    <w:rsid w:val="0050405B"/>
    <w:rsid w:val="00504457"/>
    <w:rsid w:val="0050450C"/>
    <w:rsid w:val="0050469E"/>
    <w:rsid w:val="005047D7"/>
    <w:rsid w:val="00504A9B"/>
    <w:rsid w:val="0050514D"/>
    <w:rsid w:val="00505EBB"/>
    <w:rsid w:val="00505F3E"/>
    <w:rsid w:val="005070F6"/>
    <w:rsid w:val="0050776A"/>
    <w:rsid w:val="00507EE4"/>
    <w:rsid w:val="00510213"/>
    <w:rsid w:val="00510594"/>
    <w:rsid w:val="00510A76"/>
    <w:rsid w:val="00510B32"/>
    <w:rsid w:val="00511583"/>
    <w:rsid w:val="00511FD0"/>
    <w:rsid w:val="005121BC"/>
    <w:rsid w:val="005123E9"/>
    <w:rsid w:val="00512CD4"/>
    <w:rsid w:val="00512E4C"/>
    <w:rsid w:val="00512FCC"/>
    <w:rsid w:val="00513043"/>
    <w:rsid w:val="005133FC"/>
    <w:rsid w:val="0051352E"/>
    <w:rsid w:val="0051358A"/>
    <w:rsid w:val="0051386A"/>
    <w:rsid w:val="00513D9E"/>
    <w:rsid w:val="00513E46"/>
    <w:rsid w:val="0051448B"/>
    <w:rsid w:val="00514761"/>
    <w:rsid w:val="00514809"/>
    <w:rsid w:val="00514A15"/>
    <w:rsid w:val="00514D83"/>
    <w:rsid w:val="00514D9B"/>
    <w:rsid w:val="005151A6"/>
    <w:rsid w:val="0051590A"/>
    <w:rsid w:val="00516082"/>
    <w:rsid w:val="0051629A"/>
    <w:rsid w:val="00516D5D"/>
    <w:rsid w:val="005173B7"/>
    <w:rsid w:val="00517CD3"/>
    <w:rsid w:val="00517D28"/>
    <w:rsid w:val="00520B0B"/>
    <w:rsid w:val="00520B32"/>
    <w:rsid w:val="00520CCD"/>
    <w:rsid w:val="005211A5"/>
    <w:rsid w:val="005214E9"/>
    <w:rsid w:val="00521BA5"/>
    <w:rsid w:val="00522636"/>
    <w:rsid w:val="005228FA"/>
    <w:rsid w:val="00522EE0"/>
    <w:rsid w:val="00523388"/>
    <w:rsid w:val="00523F81"/>
    <w:rsid w:val="00524BDF"/>
    <w:rsid w:val="00524C93"/>
    <w:rsid w:val="00525340"/>
    <w:rsid w:val="00525A8D"/>
    <w:rsid w:val="00525B98"/>
    <w:rsid w:val="00525D9B"/>
    <w:rsid w:val="005262B3"/>
    <w:rsid w:val="0052641B"/>
    <w:rsid w:val="0052663B"/>
    <w:rsid w:val="005270BA"/>
    <w:rsid w:val="00527438"/>
    <w:rsid w:val="00527849"/>
    <w:rsid w:val="00527C14"/>
    <w:rsid w:val="00527C5B"/>
    <w:rsid w:val="00527D5A"/>
    <w:rsid w:val="00530037"/>
    <w:rsid w:val="00530366"/>
    <w:rsid w:val="00530457"/>
    <w:rsid w:val="005305AC"/>
    <w:rsid w:val="005308ED"/>
    <w:rsid w:val="0053091F"/>
    <w:rsid w:val="00530A20"/>
    <w:rsid w:val="00530CEA"/>
    <w:rsid w:val="00530D7E"/>
    <w:rsid w:val="005321AE"/>
    <w:rsid w:val="00532279"/>
    <w:rsid w:val="005328D6"/>
    <w:rsid w:val="00532C64"/>
    <w:rsid w:val="00532EFA"/>
    <w:rsid w:val="00534163"/>
    <w:rsid w:val="0053463C"/>
    <w:rsid w:val="0053498D"/>
    <w:rsid w:val="00534D26"/>
    <w:rsid w:val="00534E4F"/>
    <w:rsid w:val="00534F20"/>
    <w:rsid w:val="00534F41"/>
    <w:rsid w:val="005354E1"/>
    <w:rsid w:val="00535CCF"/>
    <w:rsid w:val="00535D3E"/>
    <w:rsid w:val="00535DD7"/>
    <w:rsid w:val="00536B80"/>
    <w:rsid w:val="00536ECB"/>
    <w:rsid w:val="0053716B"/>
    <w:rsid w:val="0054004F"/>
    <w:rsid w:val="005404D9"/>
    <w:rsid w:val="00540759"/>
    <w:rsid w:val="005408F5"/>
    <w:rsid w:val="005411B4"/>
    <w:rsid w:val="005411BB"/>
    <w:rsid w:val="00541DD4"/>
    <w:rsid w:val="005426B0"/>
    <w:rsid w:val="00542CD0"/>
    <w:rsid w:val="00542DA7"/>
    <w:rsid w:val="00542ED0"/>
    <w:rsid w:val="00543077"/>
    <w:rsid w:val="00543090"/>
    <w:rsid w:val="005431E5"/>
    <w:rsid w:val="0054321F"/>
    <w:rsid w:val="00543511"/>
    <w:rsid w:val="00543657"/>
    <w:rsid w:val="00543B13"/>
    <w:rsid w:val="00543BD1"/>
    <w:rsid w:val="00544025"/>
    <w:rsid w:val="00544385"/>
    <w:rsid w:val="0054448C"/>
    <w:rsid w:val="00544647"/>
    <w:rsid w:val="005447C7"/>
    <w:rsid w:val="00544FC5"/>
    <w:rsid w:val="00545111"/>
    <w:rsid w:val="0054512A"/>
    <w:rsid w:val="00545ADB"/>
    <w:rsid w:val="00545C42"/>
    <w:rsid w:val="00546142"/>
    <w:rsid w:val="00546209"/>
    <w:rsid w:val="0054646A"/>
    <w:rsid w:val="00546566"/>
    <w:rsid w:val="00546AEB"/>
    <w:rsid w:val="00546C3B"/>
    <w:rsid w:val="00546DA5"/>
    <w:rsid w:val="00546DCD"/>
    <w:rsid w:val="00546E3E"/>
    <w:rsid w:val="00547153"/>
    <w:rsid w:val="0054765E"/>
    <w:rsid w:val="0054780F"/>
    <w:rsid w:val="00550193"/>
    <w:rsid w:val="0055051C"/>
    <w:rsid w:val="00550971"/>
    <w:rsid w:val="00550ACF"/>
    <w:rsid w:val="00550C7B"/>
    <w:rsid w:val="00550FE3"/>
    <w:rsid w:val="005510F0"/>
    <w:rsid w:val="0055143F"/>
    <w:rsid w:val="00551490"/>
    <w:rsid w:val="005515F9"/>
    <w:rsid w:val="005518D3"/>
    <w:rsid w:val="00552331"/>
    <w:rsid w:val="00552D21"/>
    <w:rsid w:val="00552E5D"/>
    <w:rsid w:val="00552EE9"/>
    <w:rsid w:val="0055399C"/>
    <w:rsid w:val="00553A21"/>
    <w:rsid w:val="0055452D"/>
    <w:rsid w:val="00554549"/>
    <w:rsid w:val="00554833"/>
    <w:rsid w:val="00554DD6"/>
    <w:rsid w:val="00555405"/>
    <w:rsid w:val="00555808"/>
    <w:rsid w:val="00555B9E"/>
    <w:rsid w:val="005567A6"/>
    <w:rsid w:val="005569F9"/>
    <w:rsid w:val="00556DA8"/>
    <w:rsid w:val="005571FF"/>
    <w:rsid w:val="00557473"/>
    <w:rsid w:val="005575AC"/>
    <w:rsid w:val="00557E5B"/>
    <w:rsid w:val="00560215"/>
    <w:rsid w:val="00560BB0"/>
    <w:rsid w:val="00560C44"/>
    <w:rsid w:val="00560F56"/>
    <w:rsid w:val="00561278"/>
    <w:rsid w:val="005612F1"/>
    <w:rsid w:val="00561941"/>
    <w:rsid w:val="00561B39"/>
    <w:rsid w:val="00561C29"/>
    <w:rsid w:val="00561D31"/>
    <w:rsid w:val="00561EB6"/>
    <w:rsid w:val="00561F2F"/>
    <w:rsid w:val="00562D6A"/>
    <w:rsid w:val="00562E96"/>
    <w:rsid w:val="00563176"/>
    <w:rsid w:val="00563435"/>
    <w:rsid w:val="005634D6"/>
    <w:rsid w:val="005636F9"/>
    <w:rsid w:val="00563C33"/>
    <w:rsid w:val="00563CE2"/>
    <w:rsid w:val="0056492A"/>
    <w:rsid w:val="005649CE"/>
    <w:rsid w:val="005649FF"/>
    <w:rsid w:val="00564A49"/>
    <w:rsid w:val="00564A73"/>
    <w:rsid w:val="00564FEF"/>
    <w:rsid w:val="00565056"/>
    <w:rsid w:val="005657FC"/>
    <w:rsid w:val="00566401"/>
    <w:rsid w:val="00566745"/>
    <w:rsid w:val="005670D6"/>
    <w:rsid w:val="00567ABD"/>
    <w:rsid w:val="00570126"/>
    <w:rsid w:val="005701E6"/>
    <w:rsid w:val="0057034E"/>
    <w:rsid w:val="005703FF"/>
    <w:rsid w:val="00570581"/>
    <w:rsid w:val="0057097B"/>
    <w:rsid w:val="00570A43"/>
    <w:rsid w:val="005714FB"/>
    <w:rsid w:val="00571530"/>
    <w:rsid w:val="00571AA1"/>
    <w:rsid w:val="005721AC"/>
    <w:rsid w:val="00572340"/>
    <w:rsid w:val="0057327F"/>
    <w:rsid w:val="005734B0"/>
    <w:rsid w:val="0057370D"/>
    <w:rsid w:val="005741A6"/>
    <w:rsid w:val="005742C6"/>
    <w:rsid w:val="0057474B"/>
    <w:rsid w:val="00574799"/>
    <w:rsid w:val="00574D46"/>
    <w:rsid w:val="005754EE"/>
    <w:rsid w:val="00575863"/>
    <w:rsid w:val="00575951"/>
    <w:rsid w:val="005762FF"/>
    <w:rsid w:val="00576634"/>
    <w:rsid w:val="00576A34"/>
    <w:rsid w:val="00576B4F"/>
    <w:rsid w:val="0057723F"/>
    <w:rsid w:val="005778B5"/>
    <w:rsid w:val="005778CF"/>
    <w:rsid w:val="0057791A"/>
    <w:rsid w:val="005802DB"/>
    <w:rsid w:val="005808D7"/>
    <w:rsid w:val="00581008"/>
    <w:rsid w:val="00581014"/>
    <w:rsid w:val="00581894"/>
    <w:rsid w:val="005818E4"/>
    <w:rsid w:val="005819AC"/>
    <w:rsid w:val="005819E6"/>
    <w:rsid w:val="00581F39"/>
    <w:rsid w:val="005827B6"/>
    <w:rsid w:val="00582F24"/>
    <w:rsid w:val="0058394E"/>
    <w:rsid w:val="00583D44"/>
    <w:rsid w:val="00583F44"/>
    <w:rsid w:val="00584399"/>
    <w:rsid w:val="00584A42"/>
    <w:rsid w:val="00584FFA"/>
    <w:rsid w:val="0058534A"/>
    <w:rsid w:val="00585652"/>
    <w:rsid w:val="00585921"/>
    <w:rsid w:val="00585936"/>
    <w:rsid w:val="00585F74"/>
    <w:rsid w:val="00586120"/>
    <w:rsid w:val="005869F8"/>
    <w:rsid w:val="00586A55"/>
    <w:rsid w:val="00587365"/>
    <w:rsid w:val="005873AD"/>
    <w:rsid w:val="005874B7"/>
    <w:rsid w:val="00587779"/>
    <w:rsid w:val="00587862"/>
    <w:rsid w:val="00587E94"/>
    <w:rsid w:val="00590108"/>
    <w:rsid w:val="00590405"/>
    <w:rsid w:val="00590441"/>
    <w:rsid w:val="00590445"/>
    <w:rsid w:val="005905D6"/>
    <w:rsid w:val="005908FD"/>
    <w:rsid w:val="005909A9"/>
    <w:rsid w:val="005909E6"/>
    <w:rsid w:val="005909FF"/>
    <w:rsid w:val="00590C07"/>
    <w:rsid w:val="00590C7E"/>
    <w:rsid w:val="0059165F"/>
    <w:rsid w:val="005919E3"/>
    <w:rsid w:val="00591DDB"/>
    <w:rsid w:val="00591F6E"/>
    <w:rsid w:val="00591FDE"/>
    <w:rsid w:val="005923EE"/>
    <w:rsid w:val="0059288D"/>
    <w:rsid w:val="00592DFA"/>
    <w:rsid w:val="00592F03"/>
    <w:rsid w:val="005934E4"/>
    <w:rsid w:val="0059364C"/>
    <w:rsid w:val="00594287"/>
    <w:rsid w:val="005943AD"/>
    <w:rsid w:val="00594706"/>
    <w:rsid w:val="00594A92"/>
    <w:rsid w:val="005950E8"/>
    <w:rsid w:val="0059594B"/>
    <w:rsid w:val="00596058"/>
    <w:rsid w:val="0059648E"/>
    <w:rsid w:val="005967BE"/>
    <w:rsid w:val="00596DDB"/>
    <w:rsid w:val="00597B41"/>
    <w:rsid w:val="00597B5B"/>
    <w:rsid w:val="00597BDB"/>
    <w:rsid w:val="00597DDB"/>
    <w:rsid w:val="00597EED"/>
    <w:rsid w:val="005A0632"/>
    <w:rsid w:val="005A10F2"/>
    <w:rsid w:val="005A1283"/>
    <w:rsid w:val="005A12D1"/>
    <w:rsid w:val="005A1478"/>
    <w:rsid w:val="005A1A87"/>
    <w:rsid w:val="005A1D5D"/>
    <w:rsid w:val="005A1E78"/>
    <w:rsid w:val="005A20F9"/>
    <w:rsid w:val="005A234B"/>
    <w:rsid w:val="005A25FA"/>
    <w:rsid w:val="005A26F4"/>
    <w:rsid w:val="005A2AE6"/>
    <w:rsid w:val="005A2E4D"/>
    <w:rsid w:val="005A35B6"/>
    <w:rsid w:val="005A37A0"/>
    <w:rsid w:val="005A40E7"/>
    <w:rsid w:val="005A44A6"/>
    <w:rsid w:val="005A493F"/>
    <w:rsid w:val="005A4E92"/>
    <w:rsid w:val="005A5136"/>
    <w:rsid w:val="005A532A"/>
    <w:rsid w:val="005A5706"/>
    <w:rsid w:val="005A58AD"/>
    <w:rsid w:val="005A5959"/>
    <w:rsid w:val="005A5CC1"/>
    <w:rsid w:val="005A5CED"/>
    <w:rsid w:val="005A5E02"/>
    <w:rsid w:val="005A62AC"/>
    <w:rsid w:val="005A62F0"/>
    <w:rsid w:val="005A6B88"/>
    <w:rsid w:val="005A6E56"/>
    <w:rsid w:val="005A6FAF"/>
    <w:rsid w:val="005A72D6"/>
    <w:rsid w:val="005A754D"/>
    <w:rsid w:val="005A7822"/>
    <w:rsid w:val="005A788D"/>
    <w:rsid w:val="005A7A21"/>
    <w:rsid w:val="005B0197"/>
    <w:rsid w:val="005B0AF4"/>
    <w:rsid w:val="005B0ED6"/>
    <w:rsid w:val="005B1001"/>
    <w:rsid w:val="005B11A2"/>
    <w:rsid w:val="005B1368"/>
    <w:rsid w:val="005B16B6"/>
    <w:rsid w:val="005B16DD"/>
    <w:rsid w:val="005B1A11"/>
    <w:rsid w:val="005B1F45"/>
    <w:rsid w:val="005B2059"/>
    <w:rsid w:val="005B2065"/>
    <w:rsid w:val="005B209F"/>
    <w:rsid w:val="005B221C"/>
    <w:rsid w:val="005B2405"/>
    <w:rsid w:val="005B25FD"/>
    <w:rsid w:val="005B2B27"/>
    <w:rsid w:val="005B3EFB"/>
    <w:rsid w:val="005B3F07"/>
    <w:rsid w:val="005B3FA4"/>
    <w:rsid w:val="005B4629"/>
    <w:rsid w:val="005B49FD"/>
    <w:rsid w:val="005B4B5C"/>
    <w:rsid w:val="005B4C49"/>
    <w:rsid w:val="005B53E1"/>
    <w:rsid w:val="005B57C5"/>
    <w:rsid w:val="005B5995"/>
    <w:rsid w:val="005B5B55"/>
    <w:rsid w:val="005B60CF"/>
    <w:rsid w:val="005B61E2"/>
    <w:rsid w:val="005B620F"/>
    <w:rsid w:val="005B6AA6"/>
    <w:rsid w:val="005B6C96"/>
    <w:rsid w:val="005B6ED2"/>
    <w:rsid w:val="005B730D"/>
    <w:rsid w:val="005B7DD9"/>
    <w:rsid w:val="005C065D"/>
    <w:rsid w:val="005C08FA"/>
    <w:rsid w:val="005C103F"/>
    <w:rsid w:val="005C1096"/>
    <w:rsid w:val="005C1C83"/>
    <w:rsid w:val="005C1CE5"/>
    <w:rsid w:val="005C1F43"/>
    <w:rsid w:val="005C2367"/>
    <w:rsid w:val="005C2BC7"/>
    <w:rsid w:val="005C3A30"/>
    <w:rsid w:val="005C3BCE"/>
    <w:rsid w:val="005C4054"/>
    <w:rsid w:val="005C40A9"/>
    <w:rsid w:val="005C426C"/>
    <w:rsid w:val="005C449A"/>
    <w:rsid w:val="005C46D9"/>
    <w:rsid w:val="005C4CAE"/>
    <w:rsid w:val="005C4F3A"/>
    <w:rsid w:val="005C4FBA"/>
    <w:rsid w:val="005C5071"/>
    <w:rsid w:val="005C5143"/>
    <w:rsid w:val="005C5165"/>
    <w:rsid w:val="005C5481"/>
    <w:rsid w:val="005C5582"/>
    <w:rsid w:val="005C5766"/>
    <w:rsid w:val="005C5AB3"/>
    <w:rsid w:val="005C5FC5"/>
    <w:rsid w:val="005C6167"/>
    <w:rsid w:val="005C6406"/>
    <w:rsid w:val="005C67C5"/>
    <w:rsid w:val="005C6ADC"/>
    <w:rsid w:val="005D03D7"/>
    <w:rsid w:val="005D061B"/>
    <w:rsid w:val="005D064B"/>
    <w:rsid w:val="005D0AB4"/>
    <w:rsid w:val="005D0C58"/>
    <w:rsid w:val="005D0D41"/>
    <w:rsid w:val="005D0EFC"/>
    <w:rsid w:val="005D0F9A"/>
    <w:rsid w:val="005D1278"/>
    <w:rsid w:val="005D1E50"/>
    <w:rsid w:val="005D23A0"/>
    <w:rsid w:val="005D2588"/>
    <w:rsid w:val="005D282F"/>
    <w:rsid w:val="005D2D8F"/>
    <w:rsid w:val="005D3107"/>
    <w:rsid w:val="005D393E"/>
    <w:rsid w:val="005D3B1F"/>
    <w:rsid w:val="005D3BA5"/>
    <w:rsid w:val="005D3F4C"/>
    <w:rsid w:val="005D46C3"/>
    <w:rsid w:val="005D4AEA"/>
    <w:rsid w:val="005D556A"/>
    <w:rsid w:val="005D5A42"/>
    <w:rsid w:val="005D5B9A"/>
    <w:rsid w:val="005D5D2E"/>
    <w:rsid w:val="005D5E36"/>
    <w:rsid w:val="005D6C9D"/>
    <w:rsid w:val="005D6E52"/>
    <w:rsid w:val="005D7307"/>
    <w:rsid w:val="005D780E"/>
    <w:rsid w:val="005D7C5D"/>
    <w:rsid w:val="005D7CE9"/>
    <w:rsid w:val="005D7D13"/>
    <w:rsid w:val="005E005D"/>
    <w:rsid w:val="005E010F"/>
    <w:rsid w:val="005E08A0"/>
    <w:rsid w:val="005E095C"/>
    <w:rsid w:val="005E0BB0"/>
    <w:rsid w:val="005E0EC2"/>
    <w:rsid w:val="005E124F"/>
    <w:rsid w:val="005E16F2"/>
    <w:rsid w:val="005E1AC0"/>
    <w:rsid w:val="005E1C9E"/>
    <w:rsid w:val="005E2B30"/>
    <w:rsid w:val="005E2CD3"/>
    <w:rsid w:val="005E2DC5"/>
    <w:rsid w:val="005E3539"/>
    <w:rsid w:val="005E3583"/>
    <w:rsid w:val="005E366A"/>
    <w:rsid w:val="005E36E8"/>
    <w:rsid w:val="005E3833"/>
    <w:rsid w:val="005E385B"/>
    <w:rsid w:val="005E3995"/>
    <w:rsid w:val="005E3F2B"/>
    <w:rsid w:val="005E41AF"/>
    <w:rsid w:val="005E423C"/>
    <w:rsid w:val="005E4713"/>
    <w:rsid w:val="005E48F8"/>
    <w:rsid w:val="005E4978"/>
    <w:rsid w:val="005E4997"/>
    <w:rsid w:val="005E4C5E"/>
    <w:rsid w:val="005E4F46"/>
    <w:rsid w:val="005E53E8"/>
    <w:rsid w:val="005E58C2"/>
    <w:rsid w:val="005E5C14"/>
    <w:rsid w:val="005E5CB9"/>
    <w:rsid w:val="005E673B"/>
    <w:rsid w:val="005E6DA9"/>
    <w:rsid w:val="005E7004"/>
    <w:rsid w:val="005E77D1"/>
    <w:rsid w:val="005E7963"/>
    <w:rsid w:val="005E7983"/>
    <w:rsid w:val="005E7BB5"/>
    <w:rsid w:val="005E7C1D"/>
    <w:rsid w:val="005E7F1D"/>
    <w:rsid w:val="005F0522"/>
    <w:rsid w:val="005F06ED"/>
    <w:rsid w:val="005F08A9"/>
    <w:rsid w:val="005F0949"/>
    <w:rsid w:val="005F0D3B"/>
    <w:rsid w:val="005F0FBD"/>
    <w:rsid w:val="005F110F"/>
    <w:rsid w:val="005F11B3"/>
    <w:rsid w:val="005F127A"/>
    <w:rsid w:val="005F132A"/>
    <w:rsid w:val="005F1606"/>
    <w:rsid w:val="005F1641"/>
    <w:rsid w:val="005F1663"/>
    <w:rsid w:val="005F1EED"/>
    <w:rsid w:val="005F2490"/>
    <w:rsid w:val="005F268B"/>
    <w:rsid w:val="005F26A0"/>
    <w:rsid w:val="005F28F0"/>
    <w:rsid w:val="005F2AB0"/>
    <w:rsid w:val="005F2D20"/>
    <w:rsid w:val="005F2E5B"/>
    <w:rsid w:val="005F30E4"/>
    <w:rsid w:val="005F3202"/>
    <w:rsid w:val="005F3EB7"/>
    <w:rsid w:val="005F3F18"/>
    <w:rsid w:val="005F44B1"/>
    <w:rsid w:val="005F47A1"/>
    <w:rsid w:val="005F4F84"/>
    <w:rsid w:val="005F51CB"/>
    <w:rsid w:val="005F5840"/>
    <w:rsid w:val="005F5CA0"/>
    <w:rsid w:val="005F5D97"/>
    <w:rsid w:val="005F5DC6"/>
    <w:rsid w:val="005F664C"/>
    <w:rsid w:val="005F7BDC"/>
    <w:rsid w:val="005F7C03"/>
    <w:rsid w:val="0060000F"/>
    <w:rsid w:val="0060082D"/>
    <w:rsid w:val="00600C9A"/>
    <w:rsid w:val="0060158C"/>
    <w:rsid w:val="00601687"/>
    <w:rsid w:val="006019D8"/>
    <w:rsid w:val="00601B5B"/>
    <w:rsid w:val="006021C9"/>
    <w:rsid w:val="00602357"/>
    <w:rsid w:val="006025BA"/>
    <w:rsid w:val="006029BD"/>
    <w:rsid w:val="00602B60"/>
    <w:rsid w:val="00602B97"/>
    <w:rsid w:val="00603149"/>
    <w:rsid w:val="00603274"/>
    <w:rsid w:val="00603EC0"/>
    <w:rsid w:val="00604466"/>
    <w:rsid w:val="006049E2"/>
    <w:rsid w:val="00604B3B"/>
    <w:rsid w:val="006051C5"/>
    <w:rsid w:val="006056F7"/>
    <w:rsid w:val="006058FC"/>
    <w:rsid w:val="0060621B"/>
    <w:rsid w:val="00606696"/>
    <w:rsid w:val="00606DCA"/>
    <w:rsid w:val="006073F1"/>
    <w:rsid w:val="00607467"/>
    <w:rsid w:val="00607D53"/>
    <w:rsid w:val="00610C45"/>
    <w:rsid w:val="00610DBB"/>
    <w:rsid w:val="00611436"/>
    <w:rsid w:val="00612645"/>
    <w:rsid w:val="00612B1A"/>
    <w:rsid w:val="00613338"/>
    <w:rsid w:val="00613476"/>
    <w:rsid w:val="00613AC4"/>
    <w:rsid w:val="00615510"/>
    <w:rsid w:val="0061572F"/>
    <w:rsid w:val="00615A81"/>
    <w:rsid w:val="00615C39"/>
    <w:rsid w:val="0061604A"/>
    <w:rsid w:val="0061617C"/>
    <w:rsid w:val="006167BA"/>
    <w:rsid w:val="00616F04"/>
    <w:rsid w:val="0061714E"/>
    <w:rsid w:val="006172ED"/>
    <w:rsid w:val="00617A79"/>
    <w:rsid w:val="00617B90"/>
    <w:rsid w:val="00617FB8"/>
    <w:rsid w:val="0062063A"/>
    <w:rsid w:val="00621475"/>
    <w:rsid w:val="00621566"/>
    <w:rsid w:val="006216A8"/>
    <w:rsid w:val="00621E57"/>
    <w:rsid w:val="00622238"/>
    <w:rsid w:val="00622669"/>
    <w:rsid w:val="00622AEC"/>
    <w:rsid w:val="00622C1C"/>
    <w:rsid w:val="00622D61"/>
    <w:rsid w:val="006234D6"/>
    <w:rsid w:val="006237A9"/>
    <w:rsid w:val="0062393C"/>
    <w:rsid w:val="00623BAC"/>
    <w:rsid w:val="00623C21"/>
    <w:rsid w:val="00624111"/>
    <w:rsid w:val="0062438C"/>
    <w:rsid w:val="006243AE"/>
    <w:rsid w:val="00624821"/>
    <w:rsid w:val="00624AC8"/>
    <w:rsid w:val="00624CA9"/>
    <w:rsid w:val="00624DE9"/>
    <w:rsid w:val="00624F53"/>
    <w:rsid w:val="006250D1"/>
    <w:rsid w:val="006250FA"/>
    <w:rsid w:val="0062511D"/>
    <w:rsid w:val="00625600"/>
    <w:rsid w:val="00625843"/>
    <w:rsid w:val="00625929"/>
    <w:rsid w:val="00625AF2"/>
    <w:rsid w:val="00625D82"/>
    <w:rsid w:val="00626211"/>
    <w:rsid w:val="006265A5"/>
    <w:rsid w:val="00626774"/>
    <w:rsid w:val="00626B3B"/>
    <w:rsid w:val="00627084"/>
    <w:rsid w:val="00627091"/>
    <w:rsid w:val="0062710A"/>
    <w:rsid w:val="00627573"/>
    <w:rsid w:val="006278CB"/>
    <w:rsid w:val="00627AD5"/>
    <w:rsid w:val="00627ADC"/>
    <w:rsid w:val="006302A3"/>
    <w:rsid w:val="00630F33"/>
    <w:rsid w:val="0063100C"/>
    <w:rsid w:val="006313AD"/>
    <w:rsid w:val="006314AE"/>
    <w:rsid w:val="00631B55"/>
    <w:rsid w:val="00631F9D"/>
    <w:rsid w:val="00631FFC"/>
    <w:rsid w:val="00632567"/>
    <w:rsid w:val="00632681"/>
    <w:rsid w:val="0063290E"/>
    <w:rsid w:val="00632C5F"/>
    <w:rsid w:val="00632F89"/>
    <w:rsid w:val="00633382"/>
    <w:rsid w:val="0063358B"/>
    <w:rsid w:val="00633608"/>
    <w:rsid w:val="00633685"/>
    <w:rsid w:val="00633AF4"/>
    <w:rsid w:val="00633D7B"/>
    <w:rsid w:val="00634606"/>
    <w:rsid w:val="00634822"/>
    <w:rsid w:val="006351D9"/>
    <w:rsid w:val="00635613"/>
    <w:rsid w:val="0063579C"/>
    <w:rsid w:val="00635867"/>
    <w:rsid w:val="00635A5F"/>
    <w:rsid w:val="00635E02"/>
    <w:rsid w:val="00635FD7"/>
    <w:rsid w:val="00636594"/>
    <w:rsid w:val="00636D93"/>
    <w:rsid w:val="00637ADD"/>
    <w:rsid w:val="00637B4D"/>
    <w:rsid w:val="00637FD4"/>
    <w:rsid w:val="006401E7"/>
    <w:rsid w:val="00640996"/>
    <w:rsid w:val="0064130B"/>
    <w:rsid w:val="006416C1"/>
    <w:rsid w:val="00641E03"/>
    <w:rsid w:val="006420CC"/>
    <w:rsid w:val="0064216C"/>
    <w:rsid w:val="00642607"/>
    <w:rsid w:val="0064266E"/>
    <w:rsid w:val="00642A03"/>
    <w:rsid w:val="00642C1B"/>
    <w:rsid w:val="00642D6E"/>
    <w:rsid w:val="00642E27"/>
    <w:rsid w:val="00643C07"/>
    <w:rsid w:val="00643E6A"/>
    <w:rsid w:val="006444F9"/>
    <w:rsid w:val="006447C0"/>
    <w:rsid w:val="00644A79"/>
    <w:rsid w:val="00644C5B"/>
    <w:rsid w:val="0064523D"/>
    <w:rsid w:val="00645BA9"/>
    <w:rsid w:val="00645EAB"/>
    <w:rsid w:val="0064629D"/>
    <w:rsid w:val="00646506"/>
    <w:rsid w:val="0064693A"/>
    <w:rsid w:val="00646F0D"/>
    <w:rsid w:val="0064735F"/>
    <w:rsid w:val="00647419"/>
    <w:rsid w:val="00647B98"/>
    <w:rsid w:val="00647CAF"/>
    <w:rsid w:val="00647D5A"/>
    <w:rsid w:val="00647D8F"/>
    <w:rsid w:val="0065093F"/>
    <w:rsid w:val="00651B42"/>
    <w:rsid w:val="00652775"/>
    <w:rsid w:val="00652BC8"/>
    <w:rsid w:val="00652DD9"/>
    <w:rsid w:val="00652F88"/>
    <w:rsid w:val="006530B1"/>
    <w:rsid w:val="00653284"/>
    <w:rsid w:val="00653689"/>
    <w:rsid w:val="006536DD"/>
    <w:rsid w:val="006538B9"/>
    <w:rsid w:val="006539B8"/>
    <w:rsid w:val="00653ADE"/>
    <w:rsid w:val="00654F4A"/>
    <w:rsid w:val="006550C5"/>
    <w:rsid w:val="00655305"/>
    <w:rsid w:val="00655522"/>
    <w:rsid w:val="00655894"/>
    <w:rsid w:val="00655C56"/>
    <w:rsid w:val="00655F17"/>
    <w:rsid w:val="006562B2"/>
    <w:rsid w:val="00656877"/>
    <w:rsid w:val="006577D4"/>
    <w:rsid w:val="00657848"/>
    <w:rsid w:val="006578AA"/>
    <w:rsid w:val="006610A7"/>
    <w:rsid w:val="006615D8"/>
    <w:rsid w:val="00661718"/>
    <w:rsid w:val="006617F0"/>
    <w:rsid w:val="00661E5B"/>
    <w:rsid w:val="0066266E"/>
    <w:rsid w:val="00662C28"/>
    <w:rsid w:val="00662F44"/>
    <w:rsid w:val="0066306F"/>
    <w:rsid w:val="00663463"/>
    <w:rsid w:val="00664723"/>
    <w:rsid w:val="006649E4"/>
    <w:rsid w:val="00664C49"/>
    <w:rsid w:val="00664E8E"/>
    <w:rsid w:val="00664F15"/>
    <w:rsid w:val="006657DA"/>
    <w:rsid w:val="00665BF3"/>
    <w:rsid w:val="00665FDB"/>
    <w:rsid w:val="006663D4"/>
    <w:rsid w:val="006668BD"/>
    <w:rsid w:val="00666C50"/>
    <w:rsid w:val="00666D67"/>
    <w:rsid w:val="00666E4A"/>
    <w:rsid w:val="0066726D"/>
    <w:rsid w:val="006675D7"/>
    <w:rsid w:val="00667770"/>
    <w:rsid w:val="00667CDD"/>
    <w:rsid w:val="00667D9E"/>
    <w:rsid w:val="00667E3C"/>
    <w:rsid w:val="0067017E"/>
    <w:rsid w:val="0067023F"/>
    <w:rsid w:val="006704D1"/>
    <w:rsid w:val="00670AFA"/>
    <w:rsid w:val="00671448"/>
    <w:rsid w:val="0067191F"/>
    <w:rsid w:val="00671CB1"/>
    <w:rsid w:val="00672064"/>
    <w:rsid w:val="0067225C"/>
    <w:rsid w:val="0067278C"/>
    <w:rsid w:val="00672ABA"/>
    <w:rsid w:val="00672CAD"/>
    <w:rsid w:val="00673436"/>
    <w:rsid w:val="006735D0"/>
    <w:rsid w:val="00673E6E"/>
    <w:rsid w:val="00674291"/>
    <w:rsid w:val="006745D0"/>
    <w:rsid w:val="0067484B"/>
    <w:rsid w:val="00674C57"/>
    <w:rsid w:val="00674F27"/>
    <w:rsid w:val="006755DF"/>
    <w:rsid w:val="006755F7"/>
    <w:rsid w:val="00675EB0"/>
    <w:rsid w:val="00675FC1"/>
    <w:rsid w:val="00676465"/>
    <w:rsid w:val="00676707"/>
    <w:rsid w:val="00676C3C"/>
    <w:rsid w:val="00677201"/>
    <w:rsid w:val="006772D9"/>
    <w:rsid w:val="00677411"/>
    <w:rsid w:val="00677615"/>
    <w:rsid w:val="006777C7"/>
    <w:rsid w:val="00677C5D"/>
    <w:rsid w:val="00677D8B"/>
    <w:rsid w:val="0068028E"/>
    <w:rsid w:val="006806E2"/>
    <w:rsid w:val="00680D00"/>
    <w:rsid w:val="00680D4A"/>
    <w:rsid w:val="00680F3E"/>
    <w:rsid w:val="00681177"/>
    <w:rsid w:val="00681294"/>
    <w:rsid w:val="006813B7"/>
    <w:rsid w:val="0068145D"/>
    <w:rsid w:val="0068160F"/>
    <w:rsid w:val="00681752"/>
    <w:rsid w:val="006818E8"/>
    <w:rsid w:val="00681974"/>
    <w:rsid w:val="00681AB9"/>
    <w:rsid w:val="00681AD9"/>
    <w:rsid w:val="00681BDD"/>
    <w:rsid w:val="00681D35"/>
    <w:rsid w:val="00681EFC"/>
    <w:rsid w:val="00682A77"/>
    <w:rsid w:val="00682F0B"/>
    <w:rsid w:val="006830F9"/>
    <w:rsid w:val="006832C7"/>
    <w:rsid w:val="006837D3"/>
    <w:rsid w:val="00683FD1"/>
    <w:rsid w:val="0068472D"/>
    <w:rsid w:val="0068476B"/>
    <w:rsid w:val="00684A1F"/>
    <w:rsid w:val="00684AD9"/>
    <w:rsid w:val="00684E2A"/>
    <w:rsid w:val="006864AD"/>
    <w:rsid w:val="00686950"/>
    <w:rsid w:val="00686C38"/>
    <w:rsid w:val="00686FA0"/>
    <w:rsid w:val="00687184"/>
    <w:rsid w:val="00687AF8"/>
    <w:rsid w:val="00687B28"/>
    <w:rsid w:val="00687CAA"/>
    <w:rsid w:val="00687D67"/>
    <w:rsid w:val="00687FB2"/>
    <w:rsid w:val="006900A8"/>
    <w:rsid w:val="006900C4"/>
    <w:rsid w:val="00690D37"/>
    <w:rsid w:val="0069131B"/>
    <w:rsid w:val="00691E46"/>
    <w:rsid w:val="006924C8"/>
    <w:rsid w:val="00692636"/>
    <w:rsid w:val="00692819"/>
    <w:rsid w:val="0069298F"/>
    <w:rsid w:val="00692CCD"/>
    <w:rsid w:val="00693101"/>
    <w:rsid w:val="00693735"/>
    <w:rsid w:val="00693CBE"/>
    <w:rsid w:val="006940F5"/>
    <w:rsid w:val="0069411E"/>
    <w:rsid w:val="006942E0"/>
    <w:rsid w:val="00694875"/>
    <w:rsid w:val="00696035"/>
    <w:rsid w:val="0069635F"/>
    <w:rsid w:val="00696DF9"/>
    <w:rsid w:val="00696E07"/>
    <w:rsid w:val="00697662"/>
    <w:rsid w:val="00697796"/>
    <w:rsid w:val="00697DB6"/>
    <w:rsid w:val="00697ED5"/>
    <w:rsid w:val="006A033C"/>
    <w:rsid w:val="006A04F7"/>
    <w:rsid w:val="006A0FBD"/>
    <w:rsid w:val="006A0FD0"/>
    <w:rsid w:val="006A209D"/>
    <w:rsid w:val="006A2220"/>
    <w:rsid w:val="006A2666"/>
    <w:rsid w:val="006A2801"/>
    <w:rsid w:val="006A288E"/>
    <w:rsid w:val="006A29E8"/>
    <w:rsid w:val="006A2AF3"/>
    <w:rsid w:val="006A2B79"/>
    <w:rsid w:val="006A3044"/>
    <w:rsid w:val="006A3A03"/>
    <w:rsid w:val="006A3F42"/>
    <w:rsid w:val="006A42DA"/>
    <w:rsid w:val="006A4677"/>
    <w:rsid w:val="006A46ED"/>
    <w:rsid w:val="006A48FE"/>
    <w:rsid w:val="006A4A53"/>
    <w:rsid w:val="006A4FA3"/>
    <w:rsid w:val="006A5A64"/>
    <w:rsid w:val="006A616E"/>
    <w:rsid w:val="006A6A87"/>
    <w:rsid w:val="006A6AEF"/>
    <w:rsid w:val="006A70F3"/>
    <w:rsid w:val="006A7134"/>
    <w:rsid w:val="006A715C"/>
    <w:rsid w:val="006A71A0"/>
    <w:rsid w:val="006A71EE"/>
    <w:rsid w:val="006A767C"/>
    <w:rsid w:val="006A7BCB"/>
    <w:rsid w:val="006A7EB2"/>
    <w:rsid w:val="006B016B"/>
    <w:rsid w:val="006B06D1"/>
    <w:rsid w:val="006B0A30"/>
    <w:rsid w:val="006B1060"/>
    <w:rsid w:val="006B1727"/>
    <w:rsid w:val="006B1B4D"/>
    <w:rsid w:val="006B1CC1"/>
    <w:rsid w:val="006B2053"/>
    <w:rsid w:val="006B2242"/>
    <w:rsid w:val="006B23CB"/>
    <w:rsid w:val="006B2469"/>
    <w:rsid w:val="006B2EC3"/>
    <w:rsid w:val="006B2F55"/>
    <w:rsid w:val="006B378C"/>
    <w:rsid w:val="006B4013"/>
    <w:rsid w:val="006B404B"/>
    <w:rsid w:val="006B4209"/>
    <w:rsid w:val="006B4230"/>
    <w:rsid w:val="006B4398"/>
    <w:rsid w:val="006B4599"/>
    <w:rsid w:val="006B482D"/>
    <w:rsid w:val="006B48C1"/>
    <w:rsid w:val="006B4C61"/>
    <w:rsid w:val="006B4F96"/>
    <w:rsid w:val="006B519D"/>
    <w:rsid w:val="006B5AC5"/>
    <w:rsid w:val="006B5FDD"/>
    <w:rsid w:val="006B60E1"/>
    <w:rsid w:val="006B6357"/>
    <w:rsid w:val="006B69B8"/>
    <w:rsid w:val="006B6D18"/>
    <w:rsid w:val="006B6E33"/>
    <w:rsid w:val="006B6EFD"/>
    <w:rsid w:val="006B7810"/>
    <w:rsid w:val="006B785B"/>
    <w:rsid w:val="006B7CA2"/>
    <w:rsid w:val="006B7D37"/>
    <w:rsid w:val="006B7F43"/>
    <w:rsid w:val="006C00A1"/>
    <w:rsid w:val="006C03C8"/>
    <w:rsid w:val="006C1374"/>
    <w:rsid w:val="006C162C"/>
    <w:rsid w:val="006C16E2"/>
    <w:rsid w:val="006C1F68"/>
    <w:rsid w:val="006C1FC2"/>
    <w:rsid w:val="006C2270"/>
    <w:rsid w:val="006C29F4"/>
    <w:rsid w:val="006C2FF6"/>
    <w:rsid w:val="006C3291"/>
    <w:rsid w:val="006C335E"/>
    <w:rsid w:val="006C37F3"/>
    <w:rsid w:val="006C3D9A"/>
    <w:rsid w:val="006C421E"/>
    <w:rsid w:val="006C4312"/>
    <w:rsid w:val="006C497F"/>
    <w:rsid w:val="006C4D64"/>
    <w:rsid w:val="006C5138"/>
    <w:rsid w:val="006C552F"/>
    <w:rsid w:val="006C5861"/>
    <w:rsid w:val="006C5DD5"/>
    <w:rsid w:val="006C5F9A"/>
    <w:rsid w:val="006C642A"/>
    <w:rsid w:val="006C69D8"/>
    <w:rsid w:val="006C6EE3"/>
    <w:rsid w:val="006C7117"/>
    <w:rsid w:val="006C7261"/>
    <w:rsid w:val="006C772D"/>
    <w:rsid w:val="006C7734"/>
    <w:rsid w:val="006C7CEC"/>
    <w:rsid w:val="006C7FF6"/>
    <w:rsid w:val="006D0145"/>
    <w:rsid w:val="006D034C"/>
    <w:rsid w:val="006D0575"/>
    <w:rsid w:val="006D07AB"/>
    <w:rsid w:val="006D0B76"/>
    <w:rsid w:val="006D0B85"/>
    <w:rsid w:val="006D1465"/>
    <w:rsid w:val="006D1998"/>
    <w:rsid w:val="006D2100"/>
    <w:rsid w:val="006D239F"/>
    <w:rsid w:val="006D2B26"/>
    <w:rsid w:val="006D2C39"/>
    <w:rsid w:val="006D2C9D"/>
    <w:rsid w:val="006D3018"/>
    <w:rsid w:val="006D32E0"/>
    <w:rsid w:val="006D33EE"/>
    <w:rsid w:val="006D353A"/>
    <w:rsid w:val="006D35E1"/>
    <w:rsid w:val="006D3783"/>
    <w:rsid w:val="006D3A2E"/>
    <w:rsid w:val="006D3DA5"/>
    <w:rsid w:val="006D3DD7"/>
    <w:rsid w:val="006D4600"/>
    <w:rsid w:val="006D4BED"/>
    <w:rsid w:val="006D51E5"/>
    <w:rsid w:val="006D6001"/>
    <w:rsid w:val="006D6382"/>
    <w:rsid w:val="006D63B5"/>
    <w:rsid w:val="006D64AF"/>
    <w:rsid w:val="006D678E"/>
    <w:rsid w:val="006D6A4B"/>
    <w:rsid w:val="006D6E15"/>
    <w:rsid w:val="006D73AD"/>
    <w:rsid w:val="006D7460"/>
    <w:rsid w:val="006D79C5"/>
    <w:rsid w:val="006D7C2F"/>
    <w:rsid w:val="006D7CF5"/>
    <w:rsid w:val="006E0351"/>
    <w:rsid w:val="006E0358"/>
    <w:rsid w:val="006E0A6E"/>
    <w:rsid w:val="006E0ABC"/>
    <w:rsid w:val="006E0F05"/>
    <w:rsid w:val="006E108C"/>
    <w:rsid w:val="006E1B5C"/>
    <w:rsid w:val="006E20D7"/>
    <w:rsid w:val="006E2556"/>
    <w:rsid w:val="006E259C"/>
    <w:rsid w:val="006E2627"/>
    <w:rsid w:val="006E2C34"/>
    <w:rsid w:val="006E33E5"/>
    <w:rsid w:val="006E352C"/>
    <w:rsid w:val="006E377E"/>
    <w:rsid w:val="006E398D"/>
    <w:rsid w:val="006E3C56"/>
    <w:rsid w:val="006E3EAA"/>
    <w:rsid w:val="006E43AF"/>
    <w:rsid w:val="006E4488"/>
    <w:rsid w:val="006E4665"/>
    <w:rsid w:val="006E4911"/>
    <w:rsid w:val="006E49EF"/>
    <w:rsid w:val="006E4CD5"/>
    <w:rsid w:val="006E4F71"/>
    <w:rsid w:val="006E530D"/>
    <w:rsid w:val="006E55D5"/>
    <w:rsid w:val="006E5788"/>
    <w:rsid w:val="006E6C8C"/>
    <w:rsid w:val="006E70D8"/>
    <w:rsid w:val="006E7A35"/>
    <w:rsid w:val="006E7C3B"/>
    <w:rsid w:val="006E7C73"/>
    <w:rsid w:val="006F1131"/>
    <w:rsid w:val="006F136D"/>
    <w:rsid w:val="006F14AB"/>
    <w:rsid w:val="006F18A9"/>
    <w:rsid w:val="006F1CB3"/>
    <w:rsid w:val="006F1D07"/>
    <w:rsid w:val="006F2744"/>
    <w:rsid w:val="006F2A59"/>
    <w:rsid w:val="006F2F4B"/>
    <w:rsid w:val="006F2FA8"/>
    <w:rsid w:val="006F3149"/>
    <w:rsid w:val="006F369F"/>
    <w:rsid w:val="006F37C8"/>
    <w:rsid w:val="006F3AAC"/>
    <w:rsid w:val="006F3B9C"/>
    <w:rsid w:val="006F40E0"/>
    <w:rsid w:val="006F4184"/>
    <w:rsid w:val="006F418C"/>
    <w:rsid w:val="006F4581"/>
    <w:rsid w:val="006F4891"/>
    <w:rsid w:val="006F4912"/>
    <w:rsid w:val="006F49EE"/>
    <w:rsid w:val="006F4A35"/>
    <w:rsid w:val="006F4E54"/>
    <w:rsid w:val="006F56F4"/>
    <w:rsid w:val="006F5DE5"/>
    <w:rsid w:val="006F6F3D"/>
    <w:rsid w:val="006F6FD0"/>
    <w:rsid w:val="006F6FFE"/>
    <w:rsid w:val="006F7211"/>
    <w:rsid w:val="006F7455"/>
    <w:rsid w:val="006F7DEA"/>
    <w:rsid w:val="006F7DFE"/>
    <w:rsid w:val="0070040A"/>
    <w:rsid w:val="007006C6"/>
    <w:rsid w:val="00700F4D"/>
    <w:rsid w:val="00700F5A"/>
    <w:rsid w:val="00701A52"/>
    <w:rsid w:val="00701C99"/>
    <w:rsid w:val="007020D4"/>
    <w:rsid w:val="0070213B"/>
    <w:rsid w:val="00702286"/>
    <w:rsid w:val="0070246E"/>
    <w:rsid w:val="00702965"/>
    <w:rsid w:val="00703208"/>
    <w:rsid w:val="00703EC3"/>
    <w:rsid w:val="0070415F"/>
    <w:rsid w:val="00704263"/>
    <w:rsid w:val="0070445A"/>
    <w:rsid w:val="00704BA5"/>
    <w:rsid w:val="00704CF9"/>
    <w:rsid w:val="007050BC"/>
    <w:rsid w:val="0070524F"/>
    <w:rsid w:val="0070549C"/>
    <w:rsid w:val="00705565"/>
    <w:rsid w:val="007058F4"/>
    <w:rsid w:val="007059EC"/>
    <w:rsid w:val="00705ACC"/>
    <w:rsid w:val="00705C86"/>
    <w:rsid w:val="00705CA9"/>
    <w:rsid w:val="00705D0A"/>
    <w:rsid w:val="00706601"/>
    <w:rsid w:val="0070691F"/>
    <w:rsid w:val="00706A1E"/>
    <w:rsid w:val="00706A91"/>
    <w:rsid w:val="00706C11"/>
    <w:rsid w:val="00707006"/>
    <w:rsid w:val="0070775D"/>
    <w:rsid w:val="00707996"/>
    <w:rsid w:val="007079B2"/>
    <w:rsid w:val="007079C5"/>
    <w:rsid w:val="00707D8B"/>
    <w:rsid w:val="00707DED"/>
    <w:rsid w:val="007109FF"/>
    <w:rsid w:val="00710A17"/>
    <w:rsid w:val="00710AF4"/>
    <w:rsid w:val="007119DA"/>
    <w:rsid w:val="007119FC"/>
    <w:rsid w:val="00711B4A"/>
    <w:rsid w:val="00711CF6"/>
    <w:rsid w:val="0071236C"/>
    <w:rsid w:val="00712461"/>
    <w:rsid w:val="00712FC3"/>
    <w:rsid w:val="007132EE"/>
    <w:rsid w:val="00714293"/>
    <w:rsid w:val="00714514"/>
    <w:rsid w:val="00714734"/>
    <w:rsid w:val="00714D26"/>
    <w:rsid w:val="00714D3D"/>
    <w:rsid w:val="00714F6D"/>
    <w:rsid w:val="00715260"/>
    <w:rsid w:val="0071615B"/>
    <w:rsid w:val="00716601"/>
    <w:rsid w:val="007166B2"/>
    <w:rsid w:val="00716946"/>
    <w:rsid w:val="00716C78"/>
    <w:rsid w:val="00716E07"/>
    <w:rsid w:val="00717102"/>
    <w:rsid w:val="007175D5"/>
    <w:rsid w:val="00717B4E"/>
    <w:rsid w:val="00717BC4"/>
    <w:rsid w:val="00717C6D"/>
    <w:rsid w:val="00717E7F"/>
    <w:rsid w:val="00717FA1"/>
    <w:rsid w:val="0072008C"/>
    <w:rsid w:val="007202D9"/>
    <w:rsid w:val="00720D1D"/>
    <w:rsid w:val="0072144C"/>
    <w:rsid w:val="007215F7"/>
    <w:rsid w:val="00721BC4"/>
    <w:rsid w:val="00721C6A"/>
    <w:rsid w:val="00721F1F"/>
    <w:rsid w:val="00722398"/>
    <w:rsid w:val="007224D6"/>
    <w:rsid w:val="00722569"/>
    <w:rsid w:val="00722DC6"/>
    <w:rsid w:val="0072348C"/>
    <w:rsid w:val="007236EC"/>
    <w:rsid w:val="007236FE"/>
    <w:rsid w:val="0072372E"/>
    <w:rsid w:val="0072450D"/>
    <w:rsid w:val="007247ED"/>
    <w:rsid w:val="00724C25"/>
    <w:rsid w:val="00724F5E"/>
    <w:rsid w:val="00725004"/>
    <w:rsid w:val="00725186"/>
    <w:rsid w:val="007254E0"/>
    <w:rsid w:val="007255B8"/>
    <w:rsid w:val="00725608"/>
    <w:rsid w:val="007257A3"/>
    <w:rsid w:val="00726081"/>
    <w:rsid w:val="0072650E"/>
    <w:rsid w:val="00726958"/>
    <w:rsid w:val="00726F78"/>
    <w:rsid w:val="007274B8"/>
    <w:rsid w:val="00727645"/>
    <w:rsid w:val="0072764D"/>
    <w:rsid w:val="007277B6"/>
    <w:rsid w:val="00727A65"/>
    <w:rsid w:val="00727C83"/>
    <w:rsid w:val="00727DDF"/>
    <w:rsid w:val="00727EA6"/>
    <w:rsid w:val="00730C70"/>
    <w:rsid w:val="00730F79"/>
    <w:rsid w:val="00731682"/>
    <w:rsid w:val="007316CC"/>
    <w:rsid w:val="007318C2"/>
    <w:rsid w:val="0073194A"/>
    <w:rsid w:val="00731A49"/>
    <w:rsid w:val="00731ABB"/>
    <w:rsid w:val="00731B9D"/>
    <w:rsid w:val="00731DDB"/>
    <w:rsid w:val="007320C3"/>
    <w:rsid w:val="007327E8"/>
    <w:rsid w:val="007329D5"/>
    <w:rsid w:val="007337D0"/>
    <w:rsid w:val="00734174"/>
    <w:rsid w:val="007348F7"/>
    <w:rsid w:val="00734ECB"/>
    <w:rsid w:val="0073566D"/>
    <w:rsid w:val="00735791"/>
    <w:rsid w:val="00735E8A"/>
    <w:rsid w:val="00736451"/>
    <w:rsid w:val="00736E8D"/>
    <w:rsid w:val="007376FC"/>
    <w:rsid w:val="00737E0C"/>
    <w:rsid w:val="00740010"/>
    <w:rsid w:val="00740167"/>
    <w:rsid w:val="0074021E"/>
    <w:rsid w:val="0074037B"/>
    <w:rsid w:val="00740B0A"/>
    <w:rsid w:val="00740B51"/>
    <w:rsid w:val="00740F4F"/>
    <w:rsid w:val="007411F5"/>
    <w:rsid w:val="007427C8"/>
    <w:rsid w:val="00742BA0"/>
    <w:rsid w:val="00742BE7"/>
    <w:rsid w:val="00742C49"/>
    <w:rsid w:val="0074307E"/>
    <w:rsid w:val="00743510"/>
    <w:rsid w:val="00743714"/>
    <w:rsid w:val="00743849"/>
    <w:rsid w:val="00743B5C"/>
    <w:rsid w:val="00743E73"/>
    <w:rsid w:val="0074449F"/>
    <w:rsid w:val="00744846"/>
    <w:rsid w:val="00744CD1"/>
    <w:rsid w:val="007452F4"/>
    <w:rsid w:val="0074567E"/>
    <w:rsid w:val="007458F4"/>
    <w:rsid w:val="00745922"/>
    <w:rsid w:val="00745CD1"/>
    <w:rsid w:val="00745CFB"/>
    <w:rsid w:val="00745DA1"/>
    <w:rsid w:val="0074607A"/>
    <w:rsid w:val="00746854"/>
    <w:rsid w:val="00746A24"/>
    <w:rsid w:val="00746F8D"/>
    <w:rsid w:val="007473D9"/>
    <w:rsid w:val="007475C7"/>
    <w:rsid w:val="00747AA3"/>
    <w:rsid w:val="00747C2B"/>
    <w:rsid w:val="007500DD"/>
    <w:rsid w:val="00750156"/>
    <w:rsid w:val="0075123F"/>
    <w:rsid w:val="00751AD2"/>
    <w:rsid w:val="00751C7A"/>
    <w:rsid w:val="007523B9"/>
    <w:rsid w:val="00752401"/>
    <w:rsid w:val="00752462"/>
    <w:rsid w:val="00752A52"/>
    <w:rsid w:val="00752D7E"/>
    <w:rsid w:val="00752F36"/>
    <w:rsid w:val="007539D6"/>
    <w:rsid w:val="007545AA"/>
    <w:rsid w:val="0075542E"/>
    <w:rsid w:val="007556A5"/>
    <w:rsid w:val="007557DF"/>
    <w:rsid w:val="00755A95"/>
    <w:rsid w:val="00756851"/>
    <w:rsid w:val="00756D55"/>
    <w:rsid w:val="00756E21"/>
    <w:rsid w:val="00757303"/>
    <w:rsid w:val="0075759A"/>
    <w:rsid w:val="00757989"/>
    <w:rsid w:val="0076058F"/>
    <w:rsid w:val="00760A98"/>
    <w:rsid w:val="00760AE6"/>
    <w:rsid w:val="00760DA0"/>
    <w:rsid w:val="00761243"/>
    <w:rsid w:val="007615DD"/>
    <w:rsid w:val="00761A4F"/>
    <w:rsid w:val="00761C3C"/>
    <w:rsid w:val="00762340"/>
    <w:rsid w:val="0076253E"/>
    <w:rsid w:val="007627D7"/>
    <w:rsid w:val="0076288C"/>
    <w:rsid w:val="00762BA5"/>
    <w:rsid w:val="00762C0C"/>
    <w:rsid w:val="00762C57"/>
    <w:rsid w:val="00762C82"/>
    <w:rsid w:val="0076364E"/>
    <w:rsid w:val="0076371A"/>
    <w:rsid w:val="00764095"/>
    <w:rsid w:val="007640A6"/>
    <w:rsid w:val="007652FA"/>
    <w:rsid w:val="00765541"/>
    <w:rsid w:val="00765A80"/>
    <w:rsid w:val="00765AEA"/>
    <w:rsid w:val="00765FB7"/>
    <w:rsid w:val="007663C8"/>
    <w:rsid w:val="00766541"/>
    <w:rsid w:val="00766680"/>
    <w:rsid w:val="007667CB"/>
    <w:rsid w:val="00766A71"/>
    <w:rsid w:val="00766B04"/>
    <w:rsid w:val="0076755C"/>
    <w:rsid w:val="00770042"/>
    <w:rsid w:val="007701B7"/>
    <w:rsid w:val="00770377"/>
    <w:rsid w:val="007710D0"/>
    <w:rsid w:val="007711C0"/>
    <w:rsid w:val="00772260"/>
    <w:rsid w:val="007722FD"/>
    <w:rsid w:val="007729B7"/>
    <w:rsid w:val="00772B0C"/>
    <w:rsid w:val="007732B8"/>
    <w:rsid w:val="007734D7"/>
    <w:rsid w:val="007734DF"/>
    <w:rsid w:val="007738D5"/>
    <w:rsid w:val="00773988"/>
    <w:rsid w:val="00773F90"/>
    <w:rsid w:val="00773FA3"/>
    <w:rsid w:val="00774290"/>
    <w:rsid w:val="007744EA"/>
    <w:rsid w:val="0077471F"/>
    <w:rsid w:val="00774B14"/>
    <w:rsid w:val="00775BB5"/>
    <w:rsid w:val="00775D85"/>
    <w:rsid w:val="00775EAC"/>
    <w:rsid w:val="007761AC"/>
    <w:rsid w:val="00776CFE"/>
    <w:rsid w:val="007776A9"/>
    <w:rsid w:val="00777CE5"/>
    <w:rsid w:val="00777EC2"/>
    <w:rsid w:val="00780311"/>
    <w:rsid w:val="007806C1"/>
    <w:rsid w:val="00780A2D"/>
    <w:rsid w:val="00780E31"/>
    <w:rsid w:val="007810B2"/>
    <w:rsid w:val="007812E1"/>
    <w:rsid w:val="007814FB"/>
    <w:rsid w:val="00781913"/>
    <w:rsid w:val="00781F35"/>
    <w:rsid w:val="007821E7"/>
    <w:rsid w:val="00782393"/>
    <w:rsid w:val="00782ABE"/>
    <w:rsid w:val="007835E5"/>
    <w:rsid w:val="0078366C"/>
    <w:rsid w:val="007837D8"/>
    <w:rsid w:val="00783B68"/>
    <w:rsid w:val="00783DA4"/>
    <w:rsid w:val="0078438F"/>
    <w:rsid w:val="007848E6"/>
    <w:rsid w:val="00784A51"/>
    <w:rsid w:val="00784B99"/>
    <w:rsid w:val="00784DA8"/>
    <w:rsid w:val="00785086"/>
    <w:rsid w:val="007850F4"/>
    <w:rsid w:val="007859E2"/>
    <w:rsid w:val="00785A1E"/>
    <w:rsid w:val="007861DF"/>
    <w:rsid w:val="007862DF"/>
    <w:rsid w:val="00786328"/>
    <w:rsid w:val="0078643F"/>
    <w:rsid w:val="007865F0"/>
    <w:rsid w:val="007865F4"/>
    <w:rsid w:val="007871B6"/>
    <w:rsid w:val="007874B0"/>
    <w:rsid w:val="00787CA0"/>
    <w:rsid w:val="00787D3C"/>
    <w:rsid w:val="00790161"/>
    <w:rsid w:val="007905CF"/>
    <w:rsid w:val="007906CE"/>
    <w:rsid w:val="00790908"/>
    <w:rsid w:val="007909A1"/>
    <w:rsid w:val="0079109A"/>
    <w:rsid w:val="007911A4"/>
    <w:rsid w:val="00792035"/>
    <w:rsid w:val="00792579"/>
    <w:rsid w:val="00792950"/>
    <w:rsid w:val="00793124"/>
    <w:rsid w:val="0079348E"/>
    <w:rsid w:val="007936AB"/>
    <w:rsid w:val="007939F7"/>
    <w:rsid w:val="00794400"/>
    <w:rsid w:val="0079452F"/>
    <w:rsid w:val="007947DE"/>
    <w:rsid w:val="00794A03"/>
    <w:rsid w:val="00794ADF"/>
    <w:rsid w:val="00794B32"/>
    <w:rsid w:val="00794EC5"/>
    <w:rsid w:val="00795170"/>
    <w:rsid w:val="007953F4"/>
    <w:rsid w:val="00795B6E"/>
    <w:rsid w:val="00796061"/>
    <w:rsid w:val="00796230"/>
    <w:rsid w:val="0079623A"/>
    <w:rsid w:val="007963A5"/>
    <w:rsid w:val="0079645D"/>
    <w:rsid w:val="00796743"/>
    <w:rsid w:val="00796A0E"/>
    <w:rsid w:val="00796E8A"/>
    <w:rsid w:val="007A04F3"/>
    <w:rsid w:val="007A05E0"/>
    <w:rsid w:val="007A0871"/>
    <w:rsid w:val="007A0A07"/>
    <w:rsid w:val="007A0C98"/>
    <w:rsid w:val="007A0E74"/>
    <w:rsid w:val="007A0FF0"/>
    <w:rsid w:val="007A17E3"/>
    <w:rsid w:val="007A1B62"/>
    <w:rsid w:val="007A252F"/>
    <w:rsid w:val="007A2E67"/>
    <w:rsid w:val="007A36F1"/>
    <w:rsid w:val="007A39E0"/>
    <w:rsid w:val="007A4426"/>
    <w:rsid w:val="007A4850"/>
    <w:rsid w:val="007A4B17"/>
    <w:rsid w:val="007A4DE0"/>
    <w:rsid w:val="007A5D31"/>
    <w:rsid w:val="007A6037"/>
    <w:rsid w:val="007A6226"/>
    <w:rsid w:val="007A62F4"/>
    <w:rsid w:val="007A6389"/>
    <w:rsid w:val="007A6403"/>
    <w:rsid w:val="007A64CC"/>
    <w:rsid w:val="007A673C"/>
    <w:rsid w:val="007A70B8"/>
    <w:rsid w:val="007A78DC"/>
    <w:rsid w:val="007B0246"/>
    <w:rsid w:val="007B1290"/>
    <w:rsid w:val="007B1294"/>
    <w:rsid w:val="007B1474"/>
    <w:rsid w:val="007B1F6F"/>
    <w:rsid w:val="007B2456"/>
    <w:rsid w:val="007B2E4B"/>
    <w:rsid w:val="007B3150"/>
    <w:rsid w:val="007B3754"/>
    <w:rsid w:val="007B3A72"/>
    <w:rsid w:val="007B3AD5"/>
    <w:rsid w:val="007B3D18"/>
    <w:rsid w:val="007B45BC"/>
    <w:rsid w:val="007B558F"/>
    <w:rsid w:val="007B59DD"/>
    <w:rsid w:val="007B6445"/>
    <w:rsid w:val="007B652D"/>
    <w:rsid w:val="007B6990"/>
    <w:rsid w:val="007B69FA"/>
    <w:rsid w:val="007B6B83"/>
    <w:rsid w:val="007B6BEB"/>
    <w:rsid w:val="007B6F7C"/>
    <w:rsid w:val="007B7114"/>
    <w:rsid w:val="007B74BB"/>
    <w:rsid w:val="007B76FF"/>
    <w:rsid w:val="007B77BC"/>
    <w:rsid w:val="007B78B8"/>
    <w:rsid w:val="007C03F9"/>
    <w:rsid w:val="007C0B4E"/>
    <w:rsid w:val="007C19D7"/>
    <w:rsid w:val="007C1F46"/>
    <w:rsid w:val="007C1F56"/>
    <w:rsid w:val="007C1F9F"/>
    <w:rsid w:val="007C20F5"/>
    <w:rsid w:val="007C26C2"/>
    <w:rsid w:val="007C2EC7"/>
    <w:rsid w:val="007C2F02"/>
    <w:rsid w:val="007C30A6"/>
    <w:rsid w:val="007C3667"/>
    <w:rsid w:val="007C36D0"/>
    <w:rsid w:val="007C3750"/>
    <w:rsid w:val="007C38A0"/>
    <w:rsid w:val="007C38CD"/>
    <w:rsid w:val="007C42A3"/>
    <w:rsid w:val="007C4719"/>
    <w:rsid w:val="007C4A66"/>
    <w:rsid w:val="007C51F3"/>
    <w:rsid w:val="007C57DB"/>
    <w:rsid w:val="007C5B85"/>
    <w:rsid w:val="007C5BB0"/>
    <w:rsid w:val="007C68E1"/>
    <w:rsid w:val="007C699D"/>
    <w:rsid w:val="007C69E2"/>
    <w:rsid w:val="007C6AE9"/>
    <w:rsid w:val="007C6B5B"/>
    <w:rsid w:val="007C6C80"/>
    <w:rsid w:val="007C72C1"/>
    <w:rsid w:val="007C7359"/>
    <w:rsid w:val="007C78D8"/>
    <w:rsid w:val="007D0611"/>
    <w:rsid w:val="007D080E"/>
    <w:rsid w:val="007D0976"/>
    <w:rsid w:val="007D0A22"/>
    <w:rsid w:val="007D0C0D"/>
    <w:rsid w:val="007D0D7E"/>
    <w:rsid w:val="007D1199"/>
    <w:rsid w:val="007D1371"/>
    <w:rsid w:val="007D14E7"/>
    <w:rsid w:val="007D1E60"/>
    <w:rsid w:val="007D1FF8"/>
    <w:rsid w:val="007D267B"/>
    <w:rsid w:val="007D29CC"/>
    <w:rsid w:val="007D3F1A"/>
    <w:rsid w:val="007D3F50"/>
    <w:rsid w:val="007D46E4"/>
    <w:rsid w:val="007D489E"/>
    <w:rsid w:val="007D4C8B"/>
    <w:rsid w:val="007D53DC"/>
    <w:rsid w:val="007D572B"/>
    <w:rsid w:val="007D61D6"/>
    <w:rsid w:val="007D6356"/>
    <w:rsid w:val="007D6486"/>
    <w:rsid w:val="007D64CB"/>
    <w:rsid w:val="007D6F7C"/>
    <w:rsid w:val="007D7085"/>
    <w:rsid w:val="007D7838"/>
    <w:rsid w:val="007D7EC9"/>
    <w:rsid w:val="007E012C"/>
    <w:rsid w:val="007E0255"/>
    <w:rsid w:val="007E09DB"/>
    <w:rsid w:val="007E0C41"/>
    <w:rsid w:val="007E13B8"/>
    <w:rsid w:val="007E23B7"/>
    <w:rsid w:val="007E2474"/>
    <w:rsid w:val="007E249A"/>
    <w:rsid w:val="007E24C3"/>
    <w:rsid w:val="007E3107"/>
    <w:rsid w:val="007E3640"/>
    <w:rsid w:val="007E3A08"/>
    <w:rsid w:val="007E3B3C"/>
    <w:rsid w:val="007E3E6E"/>
    <w:rsid w:val="007E4D98"/>
    <w:rsid w:val="007E4F5B"/>
    <w:rsid w:val="007E524F"/>
    <w:rsid w:val="007E5269"/>
    <w:rsid w:val="007E53E0"/>
    <w:rsid w:val="007E546C"/>
    <w:rsid w:val="007E575D"/>
    <w:rsid w:val="007E5C0E"/>
    <w:rsid w:val="007E5CAB"/>
    <w:rsid w:val="007E5F38"/>
    <w:rsid w:val="007E6A38"/>
    <w:rsid w:val="007E7388"/>
    <w:rsid w:val="007E7698"/>
    <w:rsid w:val="007E784F"/>
    <w:rsid w:val="007E7BDB"/>
    <w:rsid w:val="007E7D96"/>
    <w:rsid w:val="007E7F04"/>
    <w:rsid w:val="007F11EF"/>
    <w:rsid w:val="007F188D"/>
    <w:rsid w:val="007F1B91"/>
    <w:rsid w:val="007F21C3"/>
    <w:rsid w:val="007F233D"/>
    <w:rsid w:val="007F24C6"/>
    <w:rsid w:val="007F2740"/>
    <w:rsid w:val="007F29F6"/>
    <w:rsid w:val="007F2E71"/>
    <w:rsid w:val="007F3117"/>
    <w:rsid w:val="007F3505"/>
    <w:rsid w:val="007F3882"/>
    <w:rsid w:val="007F3D64"/>
    <w:rsid w:val="007F4692"/>
    <w:rsid w:val="007F4A7D"/>
    <w:rsid w:val="007F4E14"/>
    <w:rsid w:val="007F4E19"/>
    <w:rsid w:val="007F5A47"/>
    <w:rsid w:val="007F5E04"/>
    <w:rsid w:val="007F5F8F"/>
    <w:rsid w:val="007F62AF"/>
    <w:rsid w:val="007F655D"/>
    <w:rsid w:val="007F69B3"/>
    <w:rsid w:val="007F6A2F"/>
    <w:rsid w:val="00800321"/>
    <w:rsid w:val="00800987"/>
    <w:rsid w:val="00800E41"/>
    <w:rsid w:val="00802399"/>
    <w:rsid w:val="0080257D"/>
    <w:rsid w:val="0080265D"/>
    <w:rsid w:val="0080304A"/>
    <w:rsid w:val="0080318B"/>
    <w:rsid w:val="00803370"/>
    <w:rsid w:val="008035E8"/>
    <w:rsid w:val="00803751"/>
    <w:rsid w:val="00803D09"/>
    <w:rsid w:val="00804075"/>
    <w:rsid w:val="00804B6C"/>
    <w:rsid w:val="00804BCA"/>
    <w:rsid w:val="00804F00"/>
    <w:rsid w:val="00805081"/>
    <w:rsid w:val="008054E6"/>
    <w:rsid w:val="00805DDA"/>
    <w:rsid w:val="00806019"/>
    <w:rsid w:val="008060A7"/>
    <w:rsid w:val="008069C4"/>
    <w:rsid w:val="00806AF6"/>
    <w:rsid w:val="00806E3F"/>
    <w:rsid w:val="00807383"/>
    <w:rsid w:val="00807468"/>
    <w:rsid w:val="008074F1"/>
    <w:rsid w:val="00807BA4"/>
    <w:rsid w:val="00807DA0"/>
    <w:rsid w:val="0081001F"/>
    <w:rsid w:val="00810335"/>
    <w:rsid w:val="008105D6"/>
    <w:rsid w:val="00811EBD"/>
    <w:rsid w:val="008121B7"/>
    <w:rsid w:val="00813058"/>
    <w:rsid w:val="00813302"/>
    <w:rsid w:val="00813304"/>
    <w:rsid w:val="00813589"/>
    <w:rsid w:val="008142B9"/>
    <w:rsid w:val="0081456A"/>
    <w:rsid w:val="008149B7"/>
    <w:rsid w:val="0081558B"/>
    <w:rsid w:val="00815BF4"/>
    <w:rsid w:val="00816599"/>
    <w:rsid w:val="0081689F"/>
    <w:rsid w:val="008170AE"/>
    <w:rsid w:val="008171F2"/>
    <w:rsid w:val="008179DB"/>
    <w:rsid w:val="00817A0E"/>
    <w:rsid w:val="00820252"/>
    <w:rsid w:val="00820412"/>
    <w:rsid w:val="0082099E"/>
    <w:rsid w:val="00820AB4"/>
    <w:rsid w:val="00820B18"/>
    <w:rsid w:val="00820EB8"/>
    <w:rsid w:val="00821120"/>
    <w:rsid w:val="008214F3"/>
    <w:rsid w:val="00821C26"/>
    <w:rsid w:val="00821FDF"/>
    <w:rsid w:val="0082206F"/>
    <w:rsid w:val="008225EA"/>
    <w:rsid w:val="008229FB"/>
    <w:rsid w:val="0082339B"/>
    <w:rsid w:val="00823491"/>
    <w:rsid w:val="0082353F"/>
    <w:rsid w:val="00823605"/>
    <w:rsid w:val="00824811"/>
    <w:rsid w:val="0082511C"/>
    <w:rsid w:val="00825E1D"/>
    <w:rsid w:val="008262EA"/>
    <w:rsid w:val="00826913"/>
    <w:rsid w:val="00826AA0"/>
    <w:rsid w:val="00826D38"/>
    <w:rsid w:val="00827BBE"/>
    <w:rsid w:val="00830058"/>
    <w:rsid w:val="008307A5"/>
    <w:rsid w:val="00830C75"/>
    <w:rsid w:val="00831205"/>
    <w:rsid w:val="008319A4"/>
    <w:rsid w:val="00831A20"/>
    <w:rsid w:val="00831AB2"/>
    <w:rsid w:val="00831B1A"/>
    <w:rsid w:val="00832A1F"/>
    <w:rsid w:val="0083312A"/>
    <w:rsid w:val="00833239"/>
    <w:rsid w:val="0083390A"/>
    <w:rsid w:val="00833F1D"/>
    <w:rsid w:val="00833F72"/>
    <w:rsid w:val="0083422E"/>
    <w:rsid w:val="008346C7"/>
    <w:rsid w:val="00835601"/>
    <w:rsid w:val="00835A9D"/>
    <w:rsid w:val="00835C10"/>
    <w:rsid w:val="00835C47"/>
    <w:rsid w:val="0083658E"/>
    <w:rsid w:val="00836FCD"/>
    <w:rsid w:val="008370C7"/>
    <w:rsid w:val="00837966"/>
    <w:rsid w:val="00840503"/>
    <w:rsid w:val="0084061D"/>
    <w:rsid w:val="00840B9A"/>
    <w:rsid w:val="00840C81"/>
    <w:rsid w:val="00840CE8"/>
    <w:rsid w:val="008410A4"/>
    <w:rsid w:val="00841465"/>
    <w:rsid w:val="00841564"/>
    <w:rsid w:val="008415B3"/>
    <w:rsid w:val="0084193D"/>
    <w:rsid w:val="00841ADF"/>
    <w:rsid w:val="008422DF"/>
    <w:rsid w:val="00842341"/>
    <w:rsid w:val="0084297D"/>
    <w:rsid w:val="00843093"/>
    <w:rsid w:val="00843E22"/>
    <w:rsid w:val="00844071"/>
    <w:rsid w:val="008441D5"/>
    <w:rsid w:val="00844872"/>
    <w:rsid w:val="00844AF7"/>
    <w:rsid w:val="00844BC9"/>
    <w:rsid w:val="00844D51"/>
    <w:rsid w:val="00845781"/>
    <w:rsid w:val="00845A5E"/>
    <w:rsid w:val="00845A67"/>
    <w:rsid w:val="00845CC5"/>
    <w:rsid w:val="008463D7"/>
    <w:rsid w:val="00846528"/>
    <w:rsid w:val="00846622"/>
    <w:rsid w:val="008468E2"/>
    <w:rsid w:val="00846EF0"/>
    <w:rsid w:val="00846F7E"/>
    <w:rsid w:val="00850017"/>
    <w:rsid w:val="0085016C"/>
    <w:rsid w:val="008503E8"/>
    <w:rsid w:val="008507C6"/>
    <w:rsid w:val="008508B3"/>
    <w:rsid w:val="00850992"/>
    <w:rsid w:val="00850FDE"/>
    <w:rsid w:val="00851146"/>
    <w:rsid w:val="008512C1"/>
    <w:rsid w:val="008519E7"/>
    <w:rsid w:val="00851FC2"/>
    <w:rsid w:val="008527FE"/>
    <w:rsid w:val="008528C3"/>
    <w:rsid w:val="00852919"/>
    <w:rsid w:val="0085291B"/>
    <w:rsid w:val="00852A6A"/>
    <w:rsid w:val="00852B27"/>
    <w:rsid w:val="00852BB6"/>
    <w:rsid w:val="00852CC6"/>
    <w:rsid w:val="00853043"/>
    <w:rsid w:val="0085310F"/>
    <w:rsid w:val="00853361"/>
    <w:rsid w:val="00853753"/>
    <w:rsid w:val="0085433F"/>
    <w:rsid w:val="0085436B"/>
    <w:rsid w:val="00854620"/>
    <w:rsid w:val="00854A7D"/>
    <w:rsid w:val="00854EC4"/>
    <w:rsid w:val="00854ECA"/>
    <w:rsid w:val="00854FA2"/>
    <w:rsid w:val="00855169"/>
    <w:rsid w:val="00855390"/>
    <w:rsid w:val="008556F3"/>
    <w:rsid w:val="00855706"/>
    <w:rsid w:val="008568A0"/>
    <w:rsid w:val="00856CD9"/>
    <w:rsid w:val="0085706D"/>
    <w:rsid w:val="0085767B"/>
    <w:rsid w:val="008576F1"/>
    <w:rsid w:val="00857E69"/>
    <w:rsid w:val="00857EE6"/>
    <w:rsid w:val="00857EFB"/>
    <w:rsid w:val="00860521"/>
    <w:rsid w:val="00860BDC"/>
    <w:rsid w:val="00860C25"/>
    <w:rsid w:val="00860CF0"/>
    <w:rsid w:val="008613D6"/>
    <w:rsid w:val="0086190F"/>
    <w:rsid w:val="00861BCC"/>
    <w:rsid w:val="00861EF8"/>
    <w:rsid w:val="008623D7"/>
    <w:rsid w:val="008623ED"/>
    <w:rsid w:val="00862540"/>
    <w:rsid w:val="008628B8"/>
    <w:rsid w:val="008629E0"/>
    <w:rsid w:val="00862EC6"/>
    <w:rsid w:val="00862FB1"/>
    <w:rsid w:val="00862FF2"/>
    <w:rsid w:val="008632AA"/>
    <w:rsid w:val="00863439"/>
    <w:rsid w:val="0086369E"/>
    <w:rsid w:val="00863A9C"/>
    <w:rsid w:val="00864115"/>
    <w:rsid w:val="0086465F"/>
    <w:rsid w:val="00864895"/>
    <w:rsid w:val="008648C5"/>
    <w:rsid w:val="00864B2E"/>
    <w:rsid w:val="00865086"/>
    <w:rsid w:val="0086569A"/>
    <w:rsid w:val="008659E8"/>
    <w:rsid w:val="00865B06"/>
    <w:rsid w:val="00865B73"/>
    <w:rsid w:val="00865C7E"/>
    <w:rsid w:val="00866077"/>
    <w:rsid w:val="00866417"/>
    <w:rsid w:val="008668B5"/>
    <w:rsid w:val="008669F0"/>
    <w:rsid w:val="00866CE4"/>
    <w:rsid w:val="00866DA7"/>
    <w:rsid w:val="00866FEE"/>
    <w:rsid w:val="008672A9"/>
    <w:rsid w:val="008673F7"/>
    <w:rsid w:val="008674F1"/>
    <w:rsid w:val="008675E4"/>
    <w:rsid w:val="0086781D"/>
    <w:rsid w:val="00867CD3"/>
    <w:rsid w:val="00867D2D"/>
    <w:rsid w:val="008703AA"/>
    <w:rsid w:val="00870845"/>
    <w:rsid w:val="00870AA8"/>
    <w:rsid w:val="00870C64"/>
    <w:rsid w:val="00870E00"/>
    <w:rsid w:val="00870E19"/>
    <w:rsid w:val="00871587"/>
    <w:rsid w:val="00871B68"/>
    <w:rsid w:val="00871C80"/>
    <w:rsid w:val="00871F92"/>
    <w:rsid w:val="00872207"/>
    <w:rsid w:val="00872367"/>
    <w:rsid w:val="0087246B"/>
    <w:rsid w:val="008724B1"/>
    <w:rsid w:val="008725EC"/>
    <w:rsid w:val="008726CB"/>
    <w:rsid w:val="00872A2B"/>
    <w:rsid w:val="00872B09"/>
    <w:rsid w:val="00873379"/>
    <w:rsid w:val="00873B83"/>
    <w:rsid w:val="00873EF2"/>
    <w:rsid w:val="00874309"/>
    <w:rsid w:val="00874336"/>
    <w:rsid w:val="00874673"/>
    <w:rsid w:val="008747AC"/>
    <w:rsid w:val="00875084"/>
    <w:rsid w:val="008751EB"/>
    <w:rsid w:val="00875831"/>
    <w:rsid w:val="008760BC"/>
    <w:rsid w:val="0087649E"/>
    <w:rsid w:val="00876B5B"/>
    <w:rsid w:val="0087759E"/>
    <w:rsid w:val="00877B0D"/>
    <w:rsid w:val="008804D0"/>
    <w:rsid w:val="0088052F"/>
    <w:rsid w:val="00880AA1"/>
    <w:rsid w:val="00880BA8"/>
    <w:rsid w:val="00880D18"/>
    <w:rsid w:val="0088100D"/>
    <w:rsid w:val="00881715"/>
    <w:rsid w:val="00881D1A"/>
    <w:rsid w:val="008821B0"/>
    <w:rsid w:val="008826C2"/>
    <w:rsid w:val="00883142"/>
    <w:rsid w:val="00884C37"/>
    <w:rsid w:val="00884EF9"/>
    <w:rsid w:val="0088500D"/>
    <w:rsid w:val="00885041"/>
    <w:rsid w:val="008857F7"/>
    <w:rsid w:val="00885D0D"/>
    <w:rsid w:val="008861EC"/>
    <w:rsid w:val="00886253"/>
    <w:rsid w:val="0088659B"/>
    <w:rsid w:val="008865C6"/>
    <w:rsid w:val="0088678C"/>
    <w:rsid w:val="0088696A"/>
    <w:rsid w:val="008869F9"/>
    <w:rsid w:val="00886C2F"/>
    <w:rsid w:val="00886DD8"/>
    <w:rsid w:val="008872A1"/>
    <w:rsid w:val="008872CC"/>
    <w:rsid w:val="00887587"/>
    <w:rsid w:val="00887930"/>
    <w:rsid w:val="0088793E"/>
    <w:rsid w:val="00887B0C"/>
    <w:rsid w:val="0089020B"/>
    <w:rsid w:val="00890219"/>
    <w:rsid w:val="00890671"/>
    <w:rsid w:val="00890C9A"/>
    <w:rsid w:val="00890EA7"/>
    <w:rsid w:val="00890EEA"/>
    <w:rsid w:val="00891043"/>
    <w:rsid w:val="00891129"/>
    <w:rsid w:val="00891332"/>
    <w:rsid w:val="0089133D"/>
    <w:rsid w:val="008913FE"/>
    <w:rsid w:val="00891800"/>
    <w:rsid w:val="00891C73"/>
    <w:rsid w:val="00892453"/>
    <w:rsid w:val="00892572"/>
    <w:rsid w:val="00892684"/>
    <w:rsid w:val="008928A1"/>
    <w:rsid w:val="00892C58"/>
    <w:rsid w:val="00892C68"/>
    <w:rsid w:val="00893BC8"/>
    <w:rsid w:val="00893CE1"/>
    <w:rsid w:val="00893D64"/>
    <w:rsid w:val="00893EB9"/>
    <w:rsid w:val="0089407C"/>
    <w:rsid w:val="008940D3"/>
    <w:rsid w:val="008949ED"/>
    <w:rsid w:val="00894DD9"/>
    <w:rsid w:val="00894E73"/>
    <w:rsid w:val="008956CB"/>
    <w:rsid w:val="00895A51"/>
    <w:rsid w:val="008960A9"/>
    <w:rsid w:val="008962D7"/>
    <w:rsid w:val="00896395"/>
    <w:rsid w:val="00896483"/>
    <w:rsid w:val="0089667C"/>
    <w:rsid w:val="008968BC"/>
    <w:rsid w:val="00896CA4"/>
    <w:rsid w:val="00896D39"/>
    <w:rsid w:val="00896D89"/>
    <w:rsid w:val="00896F57"/>
    <w:rsid w:val="008971FB"/>
    <w:rsid w:val="00897358"/>
    <w:rsid w:val="00897702"/>
    <w:rsid w:val="0089792C"/>
    <w:rsid w:val="008A03CE"/>
    <w:rsid w:val="008A0409"/>
    <w:rsid w:val="008A041A"/>
    <w:rsid w:val="008A049D"/>
    <w:rsid w:val="008A07D0"/>
    <w:rsid w:val="008A0D03"/>
    <w:rsid w:val="008A0D63"/>
    <w:rsid w:val="008A0E94"/>
    <w:rsid w:val="008A2243"/>
    <w:rsid w:val="008A2426"/>
    <w:rsid w:val="008A24C2"/>
    <w:rsid w:val="008A2A78"/>
    <w:rsid w:val="008A327B"/>
    <w:rsid w:val="008A3599"/>
    <w:rsid w:val="008A38B6"/>
    <w:rsid w:val="008A3AB7"/>
    <w:rsid w:val="008A4011"/>
    <w:rsid w:val="008A4994"/>
    <w:rsid w:val="008A5A67"/>
    <w:rsid w:val="008A5BD3"/>
    <w:rsid w:val="008A5BE3"/>
    <w:rsid w:val="008A6095"/>
    <w:rsid w:val="008A63C5"/>
    <w:rsid w:val="008A64CA"/>
    <w:rsid w:val="008A6588"/>
    <w:rsid w:val="008A68BA"/>
    <w:rsid w:val="008A7393"/>
    <w:rsid w:val="008A7950"/>
    <w:rsid w:val="008A7D53"/>
    <w:rsid w:val="008A7D8C"/>
    <w:rsid w:val="008A7F93"/>
    <w:rsid w:val="008B0357"/>
    <w:rsid w:val="008B05A5"/>
    <w:rsid w:val="008B05DD"/>
    <w:rsid w:val="008B075F"/>
    <w:rsid w:val="008B106F"/>
    <w:rsid w:val="008B122F"/>
    <w:rsid w:val="008B15B2"/>
    <w:rsid w:val="008B1D52"/>
    <w:rsid w:val="008B20DA"/>
    <w:rsid w:val="008B2887"/>
    <w:rsid w:val="008B2A1C"/>
    <w:rsid w:val="008B2AD1"/>
    <w:rsid w:val="008B3001"/>
    <w:rsid w:val="008B3060"/>
    <w:rsid w:val="008B34D2"/>
    <w:rsid w:val="008B35FC"/>
    <w:rsid w:val="008B3E78"/>
    <w:rsid w:val="008B4694"/>
    <w:rsid w:val="008B477A"/>
    <w:rsid w:val="008B483F"/>
    <w:rsid w:val="008B4AFC"/>
    <w:rsid w:val="008B4B74"/>
    <w:rsid w:val="008B51E9"/>
    <w:rsid w:val="008B53AD"/>
    <w:rsid w:val="008B552E"/>
    <w:rsid w:val="008B563F"/>
    <w:rsid w:val="008B596C"/>
    <w:rsid w:val="008B5C76"/>
    <w:rsid w:val="008B5F82"/>
    <w:rsid w:val="008B6075"/>
    <w:rsid w:val="008B60AC"/>
    <w:rsid w:val="008B657D"/>
    <w:rsid w:val="008B6F73"/>
    <w:rsid w:val="008B7123"/>
    <w:rsid w:val="008B7200"/>
    <w:rsid w:val="008B7348"/>
    <w:rsid w:val="008B78A8"/>
    <w:rsid w:val="008B79EA"/>
    <w:rsid w:val="008B7A02"/>
    <w:rsid w:val="008B7A3B"/>
    <w:rsid w:val="008B7A42"/>
    <w:rsid w:val="008C01FA"/>
    <w:rsid w:val="008C08EF"/>
    <w:rsid w:val="008C0CE4"/>
    <w:rsid w:val="008C123D"/>
    <w:rsid w:val="008C1EF0"/>
    <w:rsid w:val="008C2078"/>
    <w:rsid w:val="008C2667"/>
    <w:rsid w:val="008C29F6"/>
    <w:rsid w:val="008C31BE"/>
    <w:rsid w:val="008C3245"/>
    <w:rsid w:val="008C35B9"/>
    <w:rsid w:val="008C42A3"/>
    <w:rsid w:val="008C48C9"/>
    <w:rsid w:val="008C49D1"/>
    <w:rsid w:val="008C4C0D"/>
    <w:rsid w:val="008C5192"/>
    <w:rsid w:val="008C51CC"/>
    <w:rsid w:val="008C63F0"/>
    <w:rsid w:val="008C6533"/>
    <w:rsid w:val="008C6F7D"/>
    <w:rsid w:val="008C7121"/>
    <w:rsid w:val="008C717D"/>
    <w:rsid w:val="008C727C"/>
    <w:rsid w:val="008C735F"/>
    <w:rsid w:val="008C78FA"/>
    <w:rsid w:val="008C7FD4"/>
    <w:rsid w:val="008D01D9"/>
    <w:rsid w:val="008D08A8"/>
    <w:rsid w:val="008D0A74"/>
    <w:rsid w:val="008D0CF6"/>
    <w:rsid w:val="008D1176"/>
    <w:rsid w:val="008D134C"/>
    <w:rsid w:val="008D1808"/>
    <w:rsid w:val="008D1918"/>
    <w:rsid w:val="008D193D"/>
    <w:rsid w:val="008D1E37"/>
    <w:rsid w:val="008D20C0"/>
    <w:rsid w:val="008D23AA"/>
    <w:rsid w:val="008D29E9"/>
    <w:rsid w:val="008D2A20"/>
    <w:rsid w:val="008D35AE"/>
    <w:rsid w:val="008D374A"/>
    <w:rsid w:val="008D3D2A"/>
    <w:rsid w:val="008D3E5B"/>
    <w:rsid w:val="008D3FBB"/>
    <w:rsid w:val="008D45AE"/>
    <w:rsid w:val="008D45BE"/>
    <w:rsid w:val="008D4AFA"/>
    <w:rsid w:val="008D4FF5"/>
    <w:rsid w:val="008D5017"/>
    <w:rsid w:val="008D53BB"/>
    <w:rsid w:val="008D5B44"/>
    <w:rsid w:val="008D5C6B"/>
    <w:rsid w:val="008D5FBD"/>
    <w:rsid w:val="008D64FA"/>
    <w:rsid w:val="008D676C"/>
    <w:rsid w:val="008D6854"/>
    <w:rsid w:val="008D6887"/>
    <w:rsid w:val="008D6BD0"/>
    <w:rsid w:val="008D7606"/>
    <w:rsid w:val="008D77FE"/>
    <w:rsid w:val="008D79F7"/>
    <w:rsid w:val="008D7ABB"/>
    <w:rsid w:val="008D7E64"/>
    <w:rsid w:val="008E0081"/>
    <w:rsid w:val="008E06B6"/>
    <w:rsid w:val="008E09A5"/>
    <w:rsid w:val="008E0F0C"/>
    <w:rsid w:val="008E10FC"/>
    <w:rsid w:val="008E12F8"/>
    <w:rsid w:val="008E1574"/>
    <w:rsid w:val="008E1862"/>
    <w:rsid w:val="008E18C5"/>
    <w:rsid w:val="008E19D4"/>
    <w:rsid w:val="008E1AD0"/>
    <w:rsid w:val="008E1BC1"/>
    <w:rsid w:val="008E2142"/>
    <w:rsid w:val="008E27FC"/>
    <w:rsid w:val="008E2BE7"/>
    <w:rsid w:val="008E2C98"/>
    <w:rsid w:val="008E2DBF"/>
    <w:rsid w:val="008E33CA"/>
    <w:rsid w:val="008E3682"/>
    <w:rsid w:val="008E3950"/>
    <w:rsid w:val="008E3E83"/>
    <w:rsid w:val="008E3FF5"/>
    <w:rsid w:val="008E49CF"/>
    <w:rsid w:val="008E4B9A"/>
    <w:rsid w:val="008E4EAA"/>
    <w:rsid w:val="008E54EC"/>
    <w:rsid w:val="008E58F0"/>
    <w:rsid w:val="008E5F2A"/>
    <w:rsid w:val="008E5F9E"/>
    <w:rsid w:val="008E653E"/>
    <w:rsid w:val="008E655E"/>
    <w:rsid w:val="008E69A1"/>
    <w:rsid w:val="008E6DD4"/>
    <w:rsid w:val="008E7636"/>
    <w:rsid w:val="008E7645"/>
    <w:rsid w:val="008E7CE1"/>
    <w:rsid w:val="008F002E"/>
    <w:rsid w:val="008F00F1"/>
    <w:rsid w:val="008F0304"/>
    <w:rsid w:val="008F0395"/>
    <w:rsid w:val="008F09BE"/>
    <w:rsid w:val="008F0C7C"/>
    <w:rsid w:val="008F0CA4"/>
    <w:rsid w:val="008F0F0E"/>
    <w:rsid w:val="008F1851"/>
    <w:rsid w:val="008F1A69"/>
    <w:rsid w:val="008F2671"/>
    <w:rsid w:val="008F30F6"/>
    <w:rsid w:val="008F330F"/>
    <w:rsid w:val="008F3683"/>
    <w:rsid w:val="008F3752"/>
    <w:rsid w:val="008F396D"/>
    <w:rsid w:val="008F3E35"/>
    <w:rsid w:val="008F52E7"/>
    <w:rsid w:val="008F536E"/>
    <w:rsid w:val="008F53C0"/>
    <w:rsid w:val="008F5602"/>
    <w:rsid w:val="008F5C07"/>
    <w:rsid w:val="008F5D45"/>
    <w:rsid w:val="008F5F40"/>
    <w:rsid w:val="008F5F61"/>
    <w:rsid w:val="008F66BC"/>
    <w:rsid w:val="008F6DCA"/>
    <w:rsid w:val="008F73D8"/>
    <w:rsid w:val="008F78B2"/>
    <w:rsid w:val="008F7DF6"/>
    <w:rsid w:val="009004D6"/>
    <w:rsid w:val="00900664"/>
    <w:rsid w:val="00900BD1"/>
    <w:rsid w:val="00901437"/>
    <w:rsid w:val="009014F5"/>
    <w:rsid w:val="00901C5B"/>
    <w:rsid w:val="00902065"/>
    <w:rsid w:val="0090216B"/>
    <w:rsid w:val="0090246F"/>
    <w:rsid w:val="0090291F"/>
    <w:rsid w:val="00902D1D"/>
    <w:rsid w:val="00903341"/>
    <w:rsid w:val="00903559"/>
    <w:rsid w:val="009036A7"/>
    <w:rsid w:val="00903A1D"/>
    <w:rsid w:val="00903E79"/>
    <w:rsid w:val="00903E81"/>
    <w:rsid w:val="009042A7"/>
    <w:rsid w:val="00904311"/>
    <w:rsid w:val="0090444D"/>
    <w:rsid w:val="00904B56"/>
    <w:rsid w:val="00904D95"/>
    <w:rsid w:val="00904E58"/>
    <w:rsid w:val="00904FBB"/>
    <w:rsid w:val="00905163"/>
    <w:rsid w:val="00905FE8"/>
    <w:rsid w:val="00906102"/>
    <w:rsid w:val="00906418"/>
    <w:rsid w:val="00906745"/>
    <w:rsid w:val="009073F8"/>
    <w:rsid w:val="009074E7"/>
    <w:rsid w:val="00907889"/>
    <w:rsid w:val="009102D1"/>
    <w:rsid w:val="00910DF3"/>
    <w:rsid w:val="00910E66"/>
    <w:rsid w:val="00911552"/>
    <w:rsid w:val="009119ED"/>
    <w:rsid w:val="00912372"/>
    <w:rsid w:val="009125E5"/>
    <w:rsid w:val="00912887"/>
    <w:rsid w:val="00912BCA"/>
    <w:rsid w:val="00913060"/>
    <w:rsid w:val="00913123"/>
    <w:rsid w:val="00913654"/>
    <w:rsid w:val="00913B94"/>
    <w:rsid w:val="00913C6D"/>
    <w:rsid w:val="00913F26"/>
    <w:rsid w:val="009145B5"/>
    <w:rsid w:val="00914890"/>
    <w:rsid w:val="00914927"/>
    <w:rsid w:val="00914ED5"/>
    <w:rsid w:val="00914F4F"/>
    <w:rsid w:val="0091510C"/>
    <w:rsid w:val="0091515E"/>
    <w:rsid w:val="00915484"/>
    <w:rsid w:val="009154FB"/>
    <w:rsid w:val="00915B04"/>
    <w:rsid w:val="00915DCA"/>
    <w:rsid w:val="00915FA8"/>
    <w:rsid w:val="009161CE"/>
    <w:rsid w:val="0091631F"/>
    <w:rsid w:val="00916502"/>
    <w:rsid w:val="0091680C"/>
    <w:rsid w:val="00917334"/>
    <w:rsid w:val="00917455"/>
    <w:rsid w:val="0091749E"/>
    <w:rsid w:val="009174EA"/>
    <w:rsid w:val="00920365"/>
    <w:rsid w:val="0092062B"/>
    <w:rsid w:val="009206BB"/>
    <w:rsid w:val="00920C8F"/>
    <w:rsid w:val="00920FCA"/>
    <w:rsid w:val="009210EC"/>
    <w:rsid w:val="009210FC"/>
    <w:rsid w:val="00921946"/>
    <w:rsid w:val="00921963"/>
    <w:rsid w:val="00921C8B"/>
    <w:rsid w:val="00921DF6"/>
    <w:rsid w:val="00922366"/>
    <w:rsid w:val="00922B02"/>
    <w:rsid w:val="00922C74"/>
    <w:rsid w:val="00922CBE"/>
    <w:rsid w:val="00923630"/>
    <w:rsid w:val="00923A8A"/>
    <w:rsid w:val="00925504"/>
    <w:rsid w:val="00925574"/>
    <w:rsid w:val="00925673"/>
    <w:rsid w:val="00925788"/>
    <w:rsid w:val="00925E72"/>
    <w:rsid w:val="00925EBC"/>
    <w:rsid w:val="00926328"/>
    <w:rsid w:val="0092650F"/>
    <w:rsid w:val="009266C8"/>
    <w:rsid w:val="00926C5D"/>
    <w:rsid w:val="00926D12"/>
    <w:rsid w:val="00926D4E"/>
    <w:rsid w:val="0092765C"/>
    <w:rsid w:val="00927B0A"/>
    <w:rsid w:val="00927D0F"/>
    <w:rsid w:val="00927E1D"/>
    <w:rsid w:val="009300F2"/>
    <w:rsid w:val="009304AA"/>
    <w:rsid w:val="0093066F"/>
    <w:rsid w:val="009308AC"/>
    <w:rsid w:val="00930FB4"/>
    <w:rsid w:val="0093128F"/>
    <w:rsid w:val="00931524"/>
    <w:rsid w:val="009316E1"/>
    <w:rsid w:val="00931D62"/>
    <w:rsid w:val="00931E8B"/>
    <w:rsid w:val="00931ECC"/>
    <w:rsid w:val="00931F89"/>
    <w:rsid w:val="00932471"/>
    <w:rsid w:val="00932560"/>
    <w:rsid w:val="00932C95"/>
    <w:rsid w:val="009330DC"/>
    <w:rsid w:val="0093348A"/>
    <w:rsid w:val="00933D5E"/>
    <w:rsid w:val="00933E7F"/>
    <w:rsid w:val="00933FBD"/>
    <w:rsid w:val="00934BA3"/>
    <w:rsid w:val="00935626"/>
    <w:rsid w:val="0093586E"/>
    <w:rsid w:val="00935CC7"/>
    <w:rsid w:val="00936C34"/>
    <w:rsid w:val="00936DA1"/>
    <w:rsid w:val="0093701A"/>
    <w:rsid w:val="00937526"/>
    <w:rsid w:val="00937D9F"/>
    <w:rsid w:val="00937DB3"/>
    <w:rsid w:val="00940129"/>
    <w:rsid w:val="009405D8"/>
    <w:rsid w:val="0094095F"/>
    <w:rsid w:val="009409EC"/>
    <w:rsid w:val="00941410"/>
    <w:rsid w:val="009416C6"/>
    <w:rsid w:val="00941CD3"/>
    <w:rsid w:val="00941F6A"/>
    <w:rsid w:val="00941F8F"/>
    <w:rsid w:val="00942456"/>
    <w:rsid w:val="00942B81"/>
    <w:rsid w:val="00942C59"/>
    <w:rsid w:val="0094326F"/>
    <w:rsid w:val="00943460"/>
    <w:rsid w:val="009437B2"/>
    <w:rsid w:val="00943899"/>
    <w:rsid w:val="00943BB8"/>
    <w:rsid w:val="009440E2"/>
    <w:rsid w:val="009442A0"/>
    <w:rsid w:val="00944ECA"/>
    <w:rsid w:val="00945498"/>
    <w:rsid w:val="00945506"/>
    <w:rsid w:val="009458B6"/>
    <w:rsid w:val="00946252"/>
    <w:rsid w:val="0094641E"/>
    <w:rsid w:val="00946629"/>
    <w:rsid w:val="009467B1"/>
    <w:rsid w:val="009467ED"/>
    <w:rsid w:val="00946AA0"/>
    <w:rsid w:val="00946BEF"/>
    <w:rsid w:val="00946DC5"/>
    <w:rsid w:val="00947517"/>
    <w:rsid w:val="00947540"/>
    <w:rsid w:val="00947700"/>
    <w:rsid w:val="00947AC5"/>
    <w:rsid w:val="00947F3A"/>
    <w:rsid w:val="0095129D"/>
    <w:rsid w:val="00951604"/>
    <w:rsid w:val="00951637"/>
    <w:rsid w:val="00951E6D"/>
    <w:rsid w:val="0095271B"/>
    <w:rsid w:val="00952D28"/>
    <w:rsid w:val="0095302C"/>
    <w:rsid w:val="00953846"/>
    <w:rsid w:val="00953B23"/>
    <w:rsid w:val="00953D49"/>
    <w:rsid w:val="0095462A"/>
    <w:rsid w:val="00954936"/>
    <w:rsid w:val="00954B1B"/>
    <w:rsid w:val="00954DFD"/>
    <w:rsid w:val="00954F40"/>
    <w:rsid w:val="00955873"/>
    <w:rsid w:val="00955BDF"/>
    <w:rsid w:val="00956CC4"/>
    <w:rsid w:val="00956CD6"/>
    <w:rsid w:val="00956F95"/>
    <w:rsid w:val="00957655"/>
    <w:rsid w:val="00957B97"/>
    <w:rsid w:val="00957BC4"/>
    <w:rsid w:val="00957C85"/>
    <w:rsid w:val="00960097"/>
    <w:rsid w:val="00960ECC"/>
    <w:rsid w:val="0096104C"/>
    <w:rsid w:val="009613F3"/>
    <w:rsid w:val="00961900"/>
    <w:rsid w:val="00961A69"/>
    <w:rsid w:val="00961AFE"/>
    <w:rsid w:val="009622FA"/>
    <w:rsid w:val="00962793"/>
    <w:rsid w:val="00962C42"/>
    <w:rsid w:val="009633D5"/>
    <w:rsid w:val="009636AE"/>
    <w:rsid w:val="00963EC8"/>
    <w:rsid w:val="009641F9"/>
    <w:rsid w:val="009643C4"/>
    <w:rsid w:val="0096442D"/>
    <w:rsid w:val="0096497C"/>
    <w:rsid w:val="00964A6C"/>
    <w:rsid w:val="00964F8C"/>
    <w:rsid w:val="00965174"/>
    <w:rsid w:val="0096531C"/>
    <w:rsid w:val="00965C87"/>
    <w:rsid w:val="0096636B"/>
    <w:rsid w:val="009664E3"/>
    <w:rsid w:val="009665DB"/>
    <w:rsid w:val="0096695E"/>
    <w:rsid w:val="009674DD"/>
    <w:rsid w:val="00967A11"/>
    <w:rsid w:val="009700B7"/>
    <w:rsid w:val="009704FA"/>
    <w:rsid w:val="0097070A"/>
    <w:rsid w:val="00971207"/>
    <w:rsid w:val="009713BE"/>
    <w:rsid w:val="0097167F"/>
    <w:rsid w:val="00971982"/>
    <w:rsid w:val="00971C89"/>
    <w:rsid w:val="009723F4"/>
    <w:rsid w:val="0097268D"/>
    <w:rsid w:val="00972787"/>
    <w:rsid w:val="009727F7"/>
    <w:rsid w:val="009739EC"/>
    <w:rsid w:val="00974113"/>
    <w:rsid w:val="009744AB"/>
    <w:rsid w:val="0097465E"/>
    <w:rsid w:val="00974A8C"/>
    <w:rsid w:val="00975215"/>
    <w:rsid w:val="00975ECE"/>
    <w:rsid w:val="009763BA"/>
    <w:rsid w:val="0097641B"/>
    <w:rsid w:val="00976A83"/>
    <w:rsid w:val="00976AEC"/>
    <w:rsid w:val="00976F00"/>
    <w:rsid w:val="00977291"/>
    <w:rsid w:val="0097730C"/>
    <w:rsid w:val="00977403"/>
    <w:rsid w:val="0097776B"/>
    <w:rsid w:val="00977A14"/>
    <w:rsid w:val="00977DD2"/>
    <w:rsid w:val="00977DEB"/>
    <w:rsid w:val="0098019F"/>
    <w:rsid w:val="00980AAE"/>
    <w:rsid w:val="009811E8"/>
    <w:rsid w:val="0098131E"/>
    <w:rsid w:val="009814FD"/>
    <w:rsid w:val="00981877"/>
    <w:rsid w:val="0098211A"/>
    <w:rsid w:val="00982432"/>
    <w:rsid w:val="00982B73"/>
    <w:rsid w:val="00982CE1"/>
    <w:rsid w:val="0098307F"/>
    <w:rsid w:val="00983335"/>
    <w:rsid w:val="00983493"/>
    <w:rsid w:val="0098377B"/>
    <w:rsid w:val="00983F1A"/>
    <w:rsid w:val="009846E1"/>
    <w:rsid w:val="00984911"/>
    <w:rsid w:val="00984940"/>
    <w:rsid w:val="00985391"/>
    <w:rsid w:val="0098539D"/>
    <w:rsid w:val="00986448"/>
    <w:rsid w:val="00986681"/>
    <w:rsid w:val="00986801"/>
    <w:rsid w:val="0098683E"/>
    <w:rsid w:val="00986DB9"/>
    <w:rsid w:val="009870FC"/>
    <w:rsid w:val="00987504"/>
    <w:rsid w:val="00987644"/>
    <w:rsid w:val="00990695"/>
    <w:rsid w:val="00990968"/>
    <w:rsid w:val="00990D7A"/>
    <w:rsid w:val="009910D5"/>
    <w:rsid w:val="00991426"/>
    <w:rsid w:val="009914B9"/>
    <w:rsid w:val="00991A76"/>
    <w:rsid w:val="009920F1"/>
    <w:rsid w:val="00992494"/>
    <w:rsid w:val="009928CA"/>
    <w:rsid w:val="00992FA7"/>
    <w:rsid w:val="00993553"/>
    <w:rsid w:val="0099386A"/>
    <w:rsid w:val="009942BB"/>
    <w:rsid w:val="009944EE"/>
    <w:rsid w:val="00994A67"/>
    <w:rsid w:val="009950C1"/>
    <w:rsid w:val="0099577B"/>
    <w:rsid w:val="00995C6D"/>
    <w:rsid w:val="00995E5D"/>
    <w:rsid w:val="009963A0"/>
    <w:rsid w:val="009964CF"/>
    <w:rsid w:val="009968A9"/>
    <w:rsid w:val="009968C5"/>
    <w:rsid w:val="00996BB4"/>
    <w:rsid w:val="00996C59"/>
    <w:rsid w:val="00996DCE"/>
    <w:rsid w:val="0099716B"/>
    <w:rsid w:val="0099729F"/>
    <w:rsid w:val="009972B9"/>
    <w:rsid w:val="0099750A"/>
    <w:rsid w:val="00997B5C"/>
    <w:rsid w:val="00997D72"/>
    <w:rsid w:val="009A0DAC"/>
    <w:rsid w:val="009A12D8"/>
    <w:rsid w:val="009A167D"/>
    <w:rsid w:val="009A1D10"/>
    <w:rsid w:val="009A1F18"/>
    <w:rsid w:val="009A2896"/>
    <w:rsid w:val="009A2B7E"/>
    <w:rsid w:val="009A2C83"/>
    <w:rsid w:val="009A453B"/>
    <w:rsid w:val="009A4685"/>
    <w:rsid w:val="009A522C"/>
    <w:rsid w:val="009A5CBE"/>
    <w:rsid w:val="009A6037"/>
    <w:rsid w:val="009A6206"/>
    <w:rsid w:val="009A626C"/>
    <w:rsid w:val="009A6760"/>
    <w:rsid w:val="009A7328"/>
    <w:rsid w:val="009A73E1"/>
    <w:rsid w:val="009A73F2"/>
    <w:rsid w:val="009A7454"/>
    <w:rsid w:val="009A74CB"/>
    <w:rsid w:val="009A74D5"/>
    <w:rsid w:val="009A7C5C"/>
    <w:rsid w:val="009A7C67"/>
    <w:rsid w:val="009A7E20"/>
    <w:rsid w:val="009A7FFC"/>
    <w:rsid w:val="009B0697"/>
    <w:rsid w:val="009B0A14"/>
    <w:rsid w:val="009B0B91"/>
    <w:rsid w:val="009B0C43"/>
    <w:rsid w:val="009B14B7"/>
    <w:rsid w:val="009B1591"/>
    <w:rsid w:val="009B18E1"/>
    <w:rsid w:val="009B1A50"/>
    <w:rsid w:val="009B207D"/>
    <w:rsid w:val="009B22E7"/>
    <w:rsid w:val="009B26B5"/>
    <w:rsid w:val="009B270E"/>
    <w:rsid w:val="009B272E"/>
    <w:rsid w:val="009B2A12"/>
    <w:rsid w:val="009B2ACC"/>
    <w:rsid w:val="009B2CE7"/>
    <w:rsid w:val="009B2F35"/>
    <w:rsid w:val="009B3324"/>
    <w:rsid w:val="009B3364"/>
    <w:rsid w:val="009B34AA"/>
    <w:rsid w:val="009B37A9"/>
    <w:rsid w:val="009B3B3A"/>
    <w:rsid w:val="009B3D4B"/>
    <w:rsid w:val="009B427B"/>
    <w:rsid w:val="009B44E7"/>
    <w:rsid w:val="009B4851"/>
    <w:rsid w:val="009B4973"/>
    <w:rsid w:val="009B4A6C"/>
    <w:rsid w:val="009B4DD7"/>
    <w:rsid w:val="009B5021"/>
    <w:rsid w:val="009B5314"/>
    <w:rsid w:val="009B53AB"/>
    <w:rsid w:val="009B5835"/>
    <w:rsid w:val="009B5F48"/>
    <w:rsid w:val="009B6514"/>
    <w:rsid w:val="009B656A"/>
    <w:rsid w:val="009B69F6"/>
    <w:rsid w:val="009B6B9F"/>
    <w:rsid w:val="009B787E"/>
    <w:rsid w:val="009B7BC8"/>
    <w:rsid w:val="009B7CE2"/>
    <w:rsid w:val="009B7F67"/>
    <w:rsid w:val="009C0199"/>
    <w:rsid w:val="009C0535"/>
    <w:rsid w:val="009C0D77"/>
    <w:rsid w:val="009C0E36"/>
    <w:rsid w:val="009C14E5"/>
    <w:rsid w:val="009C1577"/>
    <w:rsid w:val="009C158E"/>
    <w:rsid w:val="009C1E77"/>
    <w:rsid w:val="009C2D11"/>
    <w:rsid w:val="009C2F8A"/>
    <w:rsid w:val="009C2FB3"/>
    <w:rsid w:val="009C3352"/>
    <w:rsid w:val="009C3685"/>
    <w:rsid w:val="009C3D67"/>
    <w:rsid w:val="009C426C"/>
    <w:rsid w:val="009C4844"/>
    <w:rsid w:val="009C4D25"/>
    <w:rsid w:val="009C50A8"/>
    <w:rsid w:val="009C53C8"/>
    <w:rsid w:val="009C58B6"/>
    <w:rsid w:val="009C5D8B"/>
    <w:rsid w:val="009C63B2"/>
    <w:rsid w:val="009C67E5"/>
    <w:rsid w:val="009C67F0"/>
    <w:rsid w:val="009C6994"/>
    <w:rsid w:val="009C77CE"/>
    <w:rsid w:val="009C7821"/>
    <w:rsid w:val="009C7B99"/>
    <w:rsid w:val="009C7EE0"/>
    <w:rsid w:val="009D07E9"/>
    <w:rsid w:val="009D124E"/>
    <w:rsid w:val="009D22B3"/>
    <w:rsid w:val="009D24F4"/>
    <w:rsid w:val="009D2613"/>
    <w:rsid w:val="009D2783"/>
    <w:rsid w:val="009D33A7"/>
    <w:rsid w:val="009D39EF"/>
    <w:rsid w:val="009D4BD2"/>
    <w:rsid w:val="009D4E8A"/>
    <w:rsid w:val="009D522B"/>
    <w:rsid w:val="009D56D3"/>
    <w:rsid w:val="009D5A4C"/>
    <w:rsid w:val="009D638C"/>
    <w:rsid w:val="009D63F6"/>
    <w:rsid w:val="009D6EBC"/>
    <w:rsid w:val="009D6FE5"/>
    <w:rsid w:val="009D71A9"/>
    <w:rsid w:val="009D7270"/>
    <w:rsid w:val="009D7770"/>
    <w:rsid w:val="009D785A"/>
    <w:rsid w:val="009D7ABC"/>
    <w:rsid w:val="009E05AB"/>
    <w:rsid w:val="009E0A7E"/>
    <w:rsid w:val="009E0B14"/>
    <w:rsid w:val="009E0BBC"/>
    <w:rsid w:val="009E0E74"/>
    <w:rsid w:val="009E10F9"/>
    <w:rsid w:val="009E19B2"/>
    <w:rsid w:val="009E1CD7"/>
    <w:rsid w:val="009E239A"/>
    <w:rsid w:val="009E2C30"/>
    <w:rsid w:val="009E2DC2"/>
    <w:rsid w:val="009E359E"/>
    <w:rsid w:val="009E366C"/>
    <w:rsid w:val="009E3AD7"/>
    <w:rsid w:val="009E422B"/>
    <w:rsid w:val="009E42EE"/>
    <w:rsid w:val="009E4A07"/>
    <w:rsid w:val="009E4C25"/>
    <w:rsid w:val="009E4C33"/>
    <w:rsid w:val="009E4D4D"/>
    <w:rsid w:val="009E55AB"/>
    <w:rsid w:val="009E560A"/>
    <w:rsid w:val="009E58FF"/>
    <w:rsid w:val="009E5AD2"/>
    <w:rsid w:val="009E5E2B"/>
    <w:rsid w:val="009E65EB"/>
    <w:rsid w:val="009E68C1"/>
    <w:rsid w:val="009E6E83"/>
    <w:rsid w:val="009E755C"/>
    <w:rsid w:val="009E7727"/>
    <w:rsid w:val="009E77A0"/>
    <w:rsid w:val="009F04EC"/>
    <w:rsid w:val="009F0723"/>
    <w:rsid w:val="009F0948"/>
    <w:rsid w:val="009F0C4B"/>
    <w:rsid w:val="009F12E5"/>
    <w:rsid w:val="009F1A23"/>
    <w:rsid w:val="009F1B6A"/>
    <w:rsid w:val="009F2AB4"/>
    <w:rsid w:val="009F3567"/>
    <w:rsid w:val="009F3AF4"/>
    <w:rsid w:val="009F3FEA"/>
    <w:rsid w:val="009F40B3"/>
    <w:rsid w:val="009F463E"/>
    <w:rsid w:val="009F467E"/>
    <w:rsid w:val="009F4AE9"/>
    <w:rsid w:val="009F5308"/>
    <w:rsid w:val="009F5365"/>
    <w:rsid w:val="009F5B79"/>
    <w:rsid w:val="009F6310"/>
    <w:rsid w:val="009F6326"/>
    <w:rsid w:val="009F65E1"/>
    <w:rsid w:val="009F6A3C"/>
    <w:rsid w:val="009F6E40"/>
    <w:rsid w:val="009F6EC5"/>
    <w:rsid w:val="009F6FB2"/>
    <w:rsid w:val="009F777E"/>
    <w:rsid w:val="009F7C4F"/>
    <w:rsid w:val="00A0018F"/>
    <w:rsid w:val="00A01318"/>
    <w:rsid w:val="00A0135D"/>
    <w:rsid w:val="00A0154E"/>
    <w:rsid w:val="00A01B31"/>
    <w:rsid w:val="00A01B46"/>
    <w:rsid w:val="00A02832"/>
    <w:rsid w:val="00A02B17"/>
    <w:rsid w:val="00A02EE2"/>
    <w:rsid w:val="00A03B15"/>
    <w:rsid w:val="00A03DD1"/>
    <w:rsid w:val="00A040F8"/>
    <w:rsid w:val="00A04653"/>
    <w:rsid w:val="00A047CD"/>
    <w:rsid w:val="00A04901"/>
    <w:rsid w:val="00A04962"/>
    <w:rsid w:val="00A04B9F"/>
    <w:rsid w:val="00A04C00"/>
    <w:rsid w:val="00A04E46"/>
    <w:rsid w:val="00A05E55"/>
    <w:rsid w:val="00A061C1"/>
    <w:rsid w:val="00A0645B"/>
    <w:rsid w:val="00A0682F"/>
    <w:rsid w:val="00A06CC7"/>
    <w:rsid w:val="00A06E13"/>
    <w:rsid w:val="00A06FC3"/>
    <w:rsid w:val="00A075F4"/>
    <w:rsid w:val="00A076F6"/>
    <w:rsid w:val="00A077F8"/>
    <w:rsid w:val="00A07881"/>
    <w:rsid w:val="00A079A4"/>
    <w:rsid w:val="00A07A7F"/>
    <w:rsid w:val="00A07ADF"/>
    <w:rsid w:val="00A07AE5"/>
    <w:rsid w:val="00A07DCD"/>
    <w:rsid w:val="00A07FAB"/>
    <w:rsid w:val="00A10246"/>
    <w:rsid w:val="00A10556"/>
    <w:rsid w:val="00A10AAE"/>
    <w:rsid w:val="00A11131"/>
    <w:rsid w:val="00A117EE"/>
    <w:rsid w:val="00A1188C"/>
    <w:rsid w:val="00A11F76"/>
    <w:rsid w:val="00A12194"/>
    <w:rsid w:val="00A12967"/>
    <w:rsid w:val="00A12C07"/>
    <w:rsid w:val="00A12D73"/>
    <w:rsid w:val="00A1349E"/>
    <w:rsid w:val="00A1357A"/>
    <w:rsid w:val="00A139C5"/>
    <w:rsid w:val="00A13B86"/>
    <w:rsid w:val="00A13BC8"/>
    <w:rsid w:val="00A142A0"/>
    <w:rsid w:val="00A142AB"/>
    <w:rsid w:val="00A1436C"/>
    <w:rsid w:val="00A143B5"/>
    <w:rsid w:val="00A14492"/>
    <w:rsid w:val="00A14652"/>
    <w:rsid w:val="00A15475"/>
    <w:rsid w:val="00A15621"/>
    <w:rsid w:val="00A15E31"/>
    <w:rsid w:val="00A16305"/>
    <w:rsid w:val="00A163EB"/>
    <w:rsid w:val="00A164EF"/>
    <w:rsid w:val="00A16976"/>
    <w:rsid w:val="00A16BFF"/>
    <w:rsid w:val="00A173D9"/>
    <w:rsid w:val="00A20A11"/>
    <w:rsid w:val="00A215D7"/>
    <w:rsid w:val="00A21C7B"/>
    <w:rsid w:val="00A22039"/>
    <w:rsid w:val="00A223FA"/>
    <w:rsid w:val="00A226A4"/>
    <w:rsid w:val="00A2281F"/>
    <w:rsid w:val="00A22897"/>
    <w:rsid w:val="00A22C83"/>
    <w:rsid w:val="00A23041"/>
    <w:rsid w:val="00A2315F"/>
    <w:rsid w:val="00A23647"/>
    <w:rsid w:val="00A237E9"/>
    <w:rsid w:val="00A23981"/>
    <w:rsid w:val="00A23AF8"/>
    <w:rsid w:val="00A23CA8"/>
    <w:rsid w:val="00A23D77"/>
    <w:rsid w:val="00A24395"/>
    <w:rsid w:val="00A244AA"/>
    <w:rsid w:val="00A244D2"/>
    <w:rsid w:val="00A24699"/>
    <w:rsid w:val="00A246C9"/>
    <w:rsid w:val="00A248DD"/>
    <w:rsid w:val="00A248E0"/>
    <w:rsid w:val="00A24EF9"/>
    <w:rsid w:val="00A251B9"/>
    <w:rsid w:val="00A25331"/>
    <w:rsid w:val="00A259EF"/>
    <w:rsid w:val="00A25AA9"/>
    <w:rsid w:val="00A2651E"/>
    <w:rsid w:val="00A26B79"/>
    <w:rsid w:val="00A270AE"/>
    <w:rsid w:val="00A273D9"/>
    <w:rsid w:val="00A27CBA"/>
    <w:rsid w:val="00A30035"/>
    <w:rsid w:val="00A30041"/>
    <w:rsid w:val="00A305C0"/>
    <w:rsid w:val="00A305F5"/>
    <w:rsid w:val="00A3064D"/>
    <w:rsid w:val="00A30B39"/>
    <w:rsid w:val="00A30F7B"/>
    <w:rsid w:val="00A3173E"/>
    <w:rsid w:val="00A31922"/>
    <w:rsid w:val="00A31BD2"/>
    <w:rsid w:val="00A31C44"/>
    <w:rsid w:val="00A31CA7"/>
    <w:rsid w:val="00A31D9D"/>
    <w:rsid w:val="00A3219C"/>
    <w:rsid w:val="00A321D1"/>
    <w:rsid w:val="00A33708"/>
    <w:rsid w:val="00A339FB"/>
    <w:rsid w:val="00A33A9B"/>
    <w:rsid w:val="00A342F2"/>
    <w:rsid w:val="00A34658"/>
    <w:rsid w:val="00A347D3"/>
    <w:rsid w:val="00A34B1F"/>
    <w:rsid w:val="00A34FFD"/>
    <w:rsid w:val="00A351E9"/>
    <w:rsid w:val="00A35450"/>
    <w:rsid w:val="00A35902"/>
    <w:rsid w:val="00A36214"/>
    <w:rsid w:val="00A36322"/>
    <w:rsid w:val="00A36803"/>
    <w:rsid w:val="00A36A80"/>
    <w:rsid w:val="00A36DD8"/>
    <w:rsid w:val="00A37275"/>
    <w:rsid w:val="00A37574"/>
    <w:rsid w:val="00A379F1"/>
    <w:rsid w:val="00A37AA8"/>
    <w:rsid w:val="00A4001A"/>
    <w:rsid w:val="00A4006B"/>
    <w:rsid w:val="00A4065F"/>
    <w:rsid w:val="00A40C00"/>
    <w:rsid w:val="00A40E11"/>
    <w:rsid w:val="00A40F63"/>
    <w:rsid w:val="00A4102D"/>
    <w:rsid w:val="00A4136B"/>
    <w:rsid w:val="00A416B2"/>
    <w:rsid w:val="00A41BEA"/>
    <w:rsid w:val="00A41E56"/>
    <w:rsid w:val="00A42188"/>
    <w:rsid w:val="00A42494"/>
    <w:rsid w:val="00A427D1"/>
    <w:rsid w:val="00A42E3E"/>
    <w:rsid w:val="00A430CD"/>
    <w:rsid w:val="00A4310F"/>
    <w:rsid w:val="00A4347A"/>
    <w:rsid w:val="00A437F6"/>
    <w:rsid w:val="00A43857"/>
    <w:rsid w:val="00A439C5"/>
    <w:rsid w:val="00A43AB6"/>
    <w:rsid w:val="00A43D88"/>
    <w:rsid w:val="00A43D8B"/>
    <w:rsid w:val="00A44125"/>
    <w:rsid w:val="00A44129"/>
    <w:rsid w:val="00A44192"/>
    <w:rsid w:val="00A448A4"/>
    <w:rsid w:val="00A45A9A"/>
    <w:rsid w:val="00A45E62"/>
    <w:rsid w:val="00A4617B"/>
    <w:rsid w:val="00A4644C"/>
    <w:rsid w:val="00A470B1"/>
    <w:rsid w:val="00A47440"/>
    <w:rsid w:val="00A475B9"/>
    <w:rsid w:val="00A47675"/>
    <w:rsid w:val="00A47D2B"/>
    <w:rsid w:val="00A50478"/>
    <w:rsid w:val="00A5076F"/>
    <w:rsid w:val="00A509B9"/>
    <w:rsid w:val="00A50A10"/>
    <w:rsid w:val="00A5121D"/>
    <w:rsid w:val="00A514A9"/>
    <w:rsid w:val="00A5151E"/>
    <w:rsid w:val="00A51655"/>
    <w:rsid w:val="00A51837"/>
    <w:rsid w:val="00A52191"/>
    <w:rsid w:val="00A52AC7"/>
    <w:rsid w:val="00A533A3"/>
    <w:rsid w:val="00A534B2"/>
    <w:rsid w:val="00A53506"/>
    <w:rsid w:val="00A5350B"/>
    <w:rsid w:val="00A53CF4"/>
    <w:rsid w:val="00A5452A"/>
    <w:rsid w:val="00A54533"/>
    <w:rsid w:val="00A547B0"/>
    <w:rsid w:val="00A54BF9"/>
    <w:rsid w:val="00A54DE6"/>
    <w:rsid w:val="00A5590D"/>
    <w:rsid w:val="00A55A18"/>
    <w:rsid w:val="00A560E3"/>
    <w:rsid w:val="00A56316"/>
    <w:rsid w:val="00A56322"/>
    <w:rsid w:val="00A57233"/>
    <w:rsid w:val="00A57B08"/>
    <w:rsid w:val="00A60A40"/>
    <w:rsid w:val="00A611BC"/>
    <w:rsid w:val="00A6160D"/>
    <w:rsid w:val="00A61967"/>
    <w:rsid w:val="00A61D06"/>
    <w:rsid w:val="00A629C2"/>
    <w:rsid w:val="00A629FE"/>
    <w:rsid w:val="00A62E3E"/>
    <w:rsid w:val="00A63121"/>
    <w:rsid w:val="00A635AC"/>
    <w:rsid w:val="00A6384D"/>
    <w:rsid w:val="00A63859"/>
    <w:rsid w:val="00A63C35"/>
    <w:rsid w:val="00A63E84"/>
    <w:rsid w:val="00A644C2"/>
    <w:rsid w:val="00A64899"/>
    <w:rsid w:val="00A64ABC"/>
    <w:rsid w:val="00A64EA8"/>
    <w:rsid w:val="00A66079"/>
    <w:rsid w:val="00A663BC"/>
    <w:rsid w:val="00A67394"/>
    <w:rsid w:val="00A675EE"/>
    <w:rsid w:val="00A676DE"/>
    <w:rsid w:val="00A67B1B"/>
    <w:rsid w:val="00A7035A"/>
    <w:rsid w:val="00A70A9B"/>
    <w:rsid w:val="00A70B6F"/>
    <w:rsid w:val="00A70C65"/>
    <w:rsid w:val="00A7173E"/>
    <w:rsid w:val="00A718F8"/>
    <w:rsid w:val="00A72681"/>
    <w:rsid w:val="00A72F8E"/>
    <w:rsid w:val="00A72FE2"/>
    <w:rsid w:val="00A738BF"/>
    <w:rsid w:val="00A738E5"/>
    <w:rsid w:val="00A73F83"/>
    <w:rsid w:val="00A742A6"/>
    <w:rsid w:val="00A7430F"/>
    <w:rsid w:val="00A748B1"/>
    <w:rsid w:val="00A74E8A"/>
    <w:rsid w:val="00A7541F"/>
    <w:rsid w:val="00A75B26"/>
    <w:rsid w:val="00A75CAE"/>
    <w:rsid w:val="00A7617F"/>
    <w:rsid w:val="00A77019"/>
    <w:rsid w:val="00A77233"/>
    <w:rsid w:val="00A77B04"/>
    <w:rsid w:val="00A77DE3"/>
    <w:rsid w:val="00A801B1"/>
    <w:rsid w:val="00A8027E"/>
    <w:rsid w:val="00A8044A"/>
    <w:rsid w:val="00A8047E"/>
    <w:rsid w:val="00A80493"/>
    <w:rsid w:val="00A804C4"/>
    <w:rsid w:val="00A812D4"/>
    <w:rsid w:val="00A81496"/>
    <w:rsid w:val="00A814BA"/>
    <w:rsid w:val="00A8156E"/>
    <w:rsid w:val="00A81680"/>
    <w:rsid w:val="00A824CF"/>
    <w:rsid w:val="00A82BDA"/>
    <w:rsid w:val="00A83006"/>
    <w:rsid w:val="00A830C1"/>
    <w:rsid w:val="00A83432"/>
    <w:rsid w:val="00A834A5"/>
    <w:rsid w:val="00A838AD"/>
    <w:rsid w:val="00A84239"/>
    <w:rsid w:val="00A843C9"/>
    <w:rsid w:val="00A84CF2"/>
    <w:rsid w:val="00A8548B"/>
    <w:rsid w:val="00A85796"/>
    <w:rsid w:val="00A85908"/>
    <w:rsid w:val="00A85D61"/>
    <w:rsid w:val="00A8604B"/>
    <w:rsid w:val="00A8657F"/>
    <w:rsid w:val="00A868B5"/>
    <w:rsid w:val="00A86B6D"/>
    <w:rsid w:val="00A86CC1"/>
    <w:rsid w:val="00A86DC5"/>
    <w:rsid w:val="00A86E2D"/>
    <w:rsid w:val="00A8711D"/>
    <w:rsid w:val="00A90082"/>
    <w:rsid w:val="00A90F96"/>
    <w:rsid w:val="00A90FE7"/>
    <w:rsid w:val="00A91164"/>
    <w:rsid w:val="00A912C9"/>
    <w:rsid w:val="00A9134F"/>
    <w:rsid w:val="00A919C3"/>
    <w:rsid w:val="00A91AAF"/>
    <w:rsid w:val="00A92305"/>
    <w:rsid w:val="00A92695"/>
    <w:rsid w:val="00A92CE3"/>
    <w:rsid w:val="00A931EC"/>
    <w:rsid w:val="00A93309"/>
    <w:rsid w:val="00A93472"/>
    <w:rsid w:val="00A93479"/>
    <w:rsid w:val="00A936A1"/>
    <w:rsid w:val="00A93C4F"/>
    <w:rsid w:val="00A93EC2"/>
    <w:rsid w:val="00A942AF"/>
    <w:rsid w:val="00A945D0"/>
    <w:rsid w:val="00A9472C"/>
    <w:rsid w:val="00A94BC9"/>
    <w:rsid w:val="00A9503C"/>
    <w:rsid w:val="00A9541A"/>
    <w:rsid w:val="00A955AE"/>
    <w:rsid w:val="00A959C7"/>
    <w:rsid w:val="00A95FE2"/>
    <w:rsid w:val="00A960CC"/>
    <w:rsid w:val="00A964F0"/>
    <w:rsid w:val="00A9659B"/>
    <w:rsid w:val="00A96658"/>
    <w:rsid w:val="00A9719B"/>
    <w:rsid w:val="00A9763C"/>
    <w:rsid w:val="00A97D4C"/>
    <w:rsid w:val="00AA02E5"/>
    <w:rsid w:val="00AA034E"/>
    <w:rsid w:val="00AA053A"/>
    <w:rsid w:val="00AA0CD0"/>
    <w:rsid w:val="00AA0E45"/>
    <w:rsid w:val="00AA1022"/>
    <w:rsid w:val="00AA11DC"/>
    <w:rsid w:val="00AA13FF"/>
    <w:rsid w:val="00AA1C0C"/>
    <w:rsid w:val="00AA24B8"/>
    <w:rsid w:val="00AA287D"/>
    <w:rsid w:val="00AA2EA3"/>
    <w:rsid w:val="00AA308D"/>
    <w:rsid w:val="00AA34A8"/>
    <w:rsid w:val="00AA3578"/>
    <w:rsid w:val="00AA36D2"/>
    <w:rsid w:val="00AA3885"/>
    <w:rsid w:val="00AA3C78"/>
    <w:rsid w:val="00AA3C7C"/>
    <w:rsid w:val="00AA4425"/>
    <w:rsid w:val="00AA44CD"/>
    <w:rsid w:val="00AA4B13"/>
    <w:rsid w:val="00AA5015"/>
    <w:rsid w:val="00AA5137"/>
    <w:rsid w:val="00AA5B90"/>
    <w:rsid w:val="00AA5E08"/>
    <w:rsid w:val="00AA610F"/>
    <w:rsid w:val="00AA61ED"/>
    <w:rsid w:val="00AA62BC"/>
    <w:rsid w:val="00AA709E"/>
    <w:rsid w:val="00AA742C"/>
    <w:rsid w:val="00AA788E"/>
    <w:rsid w:val="00AA7FBF"/>
    <w:rsid w:val="00AB0185"/>
    <w:rsid w:val="00AB01FC"/>
    <w:rsid w:val="00AB060F"/>
    <w:rsid w:val="00AB081E"/>
    <w:rsid w:val="00AB096B"/>
    <w:rsid w:val="00AB09F0"/>
    <w:rsid w:val="00AB13EF"/>
    <w:rsid w:val="00AB164E"/>
    <w:rsid w:val="00AB1972"/>
    <w:rsid w:val="00AB1DDF"/>
    <w:rsid w:val="00AB2295"/>
    <w:rsid w:val="00AB23D5"/>
    <w:rsid w:val="00AB2423"/>
    <w:rsid w:val="00AB24D9"/>
    <w:rsid w:val="00AB2996"/>
    <w:rsid w:val="00AB2F1C"/>
    <w:rsid w:val="00AB311E"/>
    <w:rsid w:val="00AB32E6"/>
    <w:rsid w:val="00AB3591"/>
    <w:rsid w:val="00AB35EF"/>
    <w:rsid w:val="00AB3CE1"/>
    <w:rsid w:val="00AB3DCD"/>
    <w:rsid w:val="00AB3E5E"/>
    <w:rsid w:val="00AB4204"/>
    <w:rsid w:val="00AB4357"/>
    <w:rsid w:val="00AB467F"/>
    <w:rsid w:val="00AB46DB"/>
    <w:rsid w:val="00AB4D1B"/>
    <w:rsid w:val="00AB4EDF"/>
    <w:rsid w:val="00AB5301"/>
    <w:rsid w:val="00AB5391"/>
    <w:rsid w:val="00AB5C0E"/>
    <w:rsid w:val="00AB65AC"/>
    <w:rsid w:val="00AB6DF8"/>
    <w:rsid w:val="00AB6F11"/>
    <w:rsid w:val="00AB74F9"/>
    <w:rsid w:val="00AC02F4"/>
    <w:rsid w:val="00AC050F"/>
    <w:rsid w:val="00AC1070"/>
    <w:rsid w:val="00AC1653"/>
    <w:rsid w:val="00AC178D"/>
    <w:rsid w:val="00AC17D9"/>
    <w:rsid w:val="00AC1C37"/>
    <w:rsid w:val="00AC212F"/>
    <w:rsid w:val="00AC2207"/>
    <w:rsid w:val="00AC22F0"/>
    <w:rsid w:val="00AC2CC0"/>
    <w:rsid w:val="00AC2CF5"/>
    <w:rsid w:val="00AC2DC3"/>
    <w:rsid w:val="00AC300D"/>
    <w:rsid w:val="00AC387A"/>
    <w:rsid w:val="00AC3F2D"/>
    <w:rsid w:val="00AC4053"/>
    <w:rsid w:val="00AC4715"/>
    <w:rsid w:val="00AC4D66"/>
    <w:rsid w:val="00AC4EE9"/>
    <w:rsid w:val="00AC5003"/>
    <w:rsid w:val="00AC5361"/>
    <w:rsid w:val="00AC615E"/>
    <w:rsid w:val="00AC65F5"/>
    <w:rsid w:val="00AC772F"/>
    <w:rsid w:val="00AC77D3"/>
    <w:rsid w:val="00AC78A5"/>
    <w:rsid w:val="00AD0197"/>
    <w:rsid w:val="00AD0BAA"/>
    <w:rsid w:val="00AD10C0"/>
    <w:rsid w:val="00AD10C5"/>
    <w:rsid w:val="00AD1470"/>
    <w:rsid w:val="00AD1870"/>
    <w:rsid w:val="00AD1C87"/>
    <w:rsid w:val="00AD1EC9"/>
    <w:rsid w:val="00AD21C9"/>
    <w:rsid w:val="00AD2448"/>
    <w:rsid w:val="00AD2763"/>
    <w:rsid w:val="00AD27BB"/>
    <w:rsid w:val="00AD297B"/>
    <w:rsid w:val="00AD2B75"/>
    <w:rsid w:val="00AD30C7"/>
    <w:rsid w:val="00AD346E"/>
    <w:rsid w:val="00AD37A6"/>
    <w:rsid w:val="00AD37A9"/>
    <w:rsid w:val="00AD39B1"/>
    <w:rsid w:val="00AD41DE"/>
    <w:rsid w:val="00AD4434"/>
    <w:rsid w:val="00AD44F8"/>
    <w:rsid w:val="00AD454A"/>
    <w:rsid w:val="00AD4CE7"/>
    <w:rsid w:val="00AD5734"/>
    <w:rsid w:val="00AD5DB0"/>
    <w:rsid w:val="00AD64F9"/>
    <w:rsid w:val="00AD777E"/>
    <w:rsid w:val="00AD792E"/>
    <w:rsid w:val="00AD7FDE"/>
    <w:rsid w:val="00AE0218"/>
    <w:rsid w:val="00AE0315"/>
    <w:rsid w:val="00AE035E"/>
    <w:rsid w:val="00AE03B9"/>
    <w:rsid w:val="00AE0789"/>
    <w:rsid w:val="00AE08DC"/>
    <w:rsid w:val="00AE12A2"/>
    <w:rsid w:val="00AE138D"/>
    <w:rsid w:val="00AE1433"/>
    <w:rsid w:val="00AE1436"/>
    <w:rsid w:val="00AE1593"/>
    <w:rsid w:val="00AE15B4"/>
    <w:rsid w:val="00AE20FB"/>
    <w:rsid w:val="00AE23BB"/>
    <w:rsid w:val="00AE2B24"/>
    <w:rsid w:val="00AE2DFB"/>
    <w:rsid w:val="00AE2E9F"/>
    <w:rsid w:val="00AE2F20"/>
    <w:rsid w:val="00AE3243"/>
    <w:rsid w:val="00AE349B"/>
    <w:rsid w:val="00AE3605"/>
    <w:rsid w:val="00AE3A4F"/>
    <w:rsid w:val="00AE3B5C"/>
    <w:rsid w:val="00AE3E10"/>
    <w:rsid w:val="00AE3F0E"/>
    <w:rsid w:val="00AE3FF8"/>
    <w:rsid w:val="00AE40BD"/>
    <w:rsid w:val="00AE42A8"/>
    <w:rsid w:val="00AE42B9"/>
    <w:rsid w:val="00AE4640"/>
    <w:rsid w:val="00AE478F"/>
    <w:rsid w:val="00AE5152"/>
    <w:rsid w:val="00AE525E"/>
    <w:rsid w:val="00AE5746"/>
    <w:rsid w:val="00AE5B1B"/>
    <w:rsid w:val="00AE5BDB"/>
    <w:rsid w:val="00AE5CC9"/>
    <w:rsid w:val="00AE5D32"/>
    <w:rsid w:val="00AE5FA0"/>
    <w:rsid w:val="00AE6024"/>
    <w:rsid w:val="00AE6697"/>
    <w:rsid w:val="00AE6D1B"/>
    <w:rsid w:val="00AE6E4E"/>
    <w:rsid w:val="00AE6F09"/>
    <w:rsid w:val="00AE7368"/>
    <w:rsid w:val="00AE764F"/>
    <w:rsid w:val="00AE776D"/>
    <w:rsid w:val="00AE785C"/>
    <w:rsid w:val="00AE793F"/>
    <w:rsid w:val="00AE7C30"/>
    <w:rsid w:val="00AE7E79"/>
    <w:rsid w:val="00AF1033"/>
    <w:rsid w:val="00AF1215"/>
    <w:rsid w:val="00AF1324"/>
    <w:rsid w:val="00AF18C9"/>
    <w:rsid w:val="00AF1B74"/>
    <w:rsid w:val="00AF2045"/>
    <w:rsid w:val="00AF2FB8"/>
    <w:rsid w:val="00AF3743"/>
    <w:rsid w:val="00AF3873"/>
    <w:rsid w:val="00AF3C41"/>
    <w:rsid w:val="00AF3E14"/>
    <w:rsid w:val="00AF4983"/>
    <w:rsid w:val="00AF4BD3"/>
    <w:rsid w:val="00AF51D3"/>
    <w:rsid w:val="00AF6352"/>
    <w:rsid w:val="00AF69FC"/>
    <w:rsid w:val="00AF78C3"/>
    <w:rsid w:val="00AF79D8"/>
    <w:rsid w:val="00AF7F28"/>
    <w:rsid w:val="00B004A5"/>
    <w:rsid w:val="00B008B6"/>
    <w:rsid w:val="00B00B48"/>
    <w:rsid w:val="00B00D00"/>
    <w:rsid w:val="00B015DF"/>
    <w:rsid w:val="00B01710"/>
    <w:rsid w:val="00B01F43"/>
    <w:rsid w:val="00B02F31"/>
    <w:rsid w:val="00B03184"/>
    <w:rsid w:val="00B03849"/>
    <w:rsid w:val="00B03FA3"/>
    <w:rsid w:val="00B046F7"/>
    <w:rsid w:val="00B04788"/>
    <w:rsid w:val="00B0480F"/>
    <w:rsid w:val="00B04AC4"/>
    <w:rsid w:val="00B04C5D"/>
    <w:rsid w:val="00B04EF0"/>
    <w:rsid w:val="00B04F7D"/>
    <w:rsid w:val="00B053B5"/>
    <w:rsid w:val="00B05500"/>
    <w:rsid w:val="00B059EE"/>
    <w:rsid w:val="00B05B94"/>
    <w:rsid w:val="00B05C1D"/>
    <w:rsid w:val="00B06367"/>
    <w:rsid w:val="00B0639B"/>
    <w:rsid w:val="00B0668F"/>
    <w:rsid w:val="00B06DFF"/>
    <w:rsid w:val="00B075AF"/>
    <w:rsid w:val="00B075E9"/>
    <w:rsid w:val="00B075EF"/>
    <w:rsid w:val="00B07A96"/>
    <w:rsid w:val="00B07DCD"/>
    <w:rsid w:val="00B07EDB"/>
    <w:rsid w:val="00B10291"/>
    <w:rsid w:val="00B10363"/>
    <w:rsid w:val="00B1065C"/>
    <w:rsid w:val="00B10CEE"/>
    <w:rsid w:val="00B113F1"/>
    <w:rsid w:val="00B1177C"/>
    <w:rsid w:val="00B11A91"/>
    <w:rsid w:val="00B11C04"/>
    <w:rsid w:val="00B11DDC"/>
    <w:rsid w:val="00B11F46"/>
    <w:rsid w:val="00B121B7"/>
    <w:rsid w:val="00B123E4"/>
    <w:rsid w:val="00B12576"/>
    <w:rsid w:val="00B1260E"/>
    <w:rsid w:val="00B12760"/>
    <w:rsid w:val="00B13711"/>
    <w:rsid w:val="00B14FFA"/>
    <w:rsid w:val="00B151DC"/>
    <w:rsid w:val="00B15218"/>
    <w:rsid w:val="00B1524E"/>
    <w:rsid w:val="00B15883"/>
    <w:rsid w:val="00B15C7C"/>
    <w:rsid w:val="00B1606C"/>
    <w:rsid w:val="00B16529"/>
    <w:rsid w:val="00B16681"/>
    <w:rsid w:val="00B1679E"/>
    <w:rsid w:val="00B16CAC"/>
    <w:rsid w:val="00B16D62"/>
    <w:rsid w:val="00B176E0"/>
    <w:rsid w:val="00B1776A"/>
    <w:rsid w:val="00B2035D"/>
    <w:rsid w:val="00B2084E"/>
    <w:rsid w:val="00B209BC"/>
    <w:rsid w:val="00B20B61"/>
    <w:rsid w:val="00B20D2A"/>
    <w:rsid w:val="00B211C6"/>
    <w:rsid w:val="00B212D2"/>
    <w:rsid w:val="00B2173D"/>
    <w:rsid w:val="00B21DB8"/>
    <w:rsid w:val="00B21E9F"/>
    <w:rsid w:val="00B2244D"/>
    <w:rsid w:val="00B2257D"/>
    <w:rsid w:val="00B228BB"/>
    <w:rsid w:val="00B23465"/>
    <w:rsid w:val="00B234BD"/>
    <w:rsid w:val="00B238E0"/>
    <w:rsid w:val="00B23D8B"/>
    <w:rsid w:val="00B23DED"/>
    <w:rsid w:val="00B24912"/>
    <w:rsid w:val="00B24F90"/>
    <w:rsid w:val="00B252C1"/>
    <w:rsid w:val="00B25F71"/>
    <w:rsid w:val="00B26395"/>
    <w:rsid w:val="00B265A1"/>
    <w:rsid w:val="00B266F6"/>
    <w:rsid w:val="00B26D90"/>
    <w:rsid w:val="00B26DAE"/>
    <w:rsid w:val="00B26E38"/>
    <w:rsid w:val="00B26F5B"/>
    <w:rsid w:val="00B300C6"/>
    <w:rsid w:val="00B30275"/>
    <w:rsid w:val="00B310FE"/>
    <w:rsid w:val="00B31138"/>
    <w:rsid w:val="00B3161B"/>
    <w:rsid w:val="00B31955"/>
    <w:rsid w:val="00B31DC1"/>
    <w:rsid w:val="00B32D90"/>
    <w:rsid w:val="00B32F8D"/>
    <w:rsid w:val="00B33371"/>
    <w:rsid w:val="00B33B58"/>
    <w:rsid w:val="00B34028"/>
    <w:rsid w:val="00B3419B"/>
    <w:rsid w:val="00B34402"/>
    <w:rsid w:val="00B348E8"/>
    <w:rsid w:val="00B34BC5"/>
    <w:rsid w:val="00B34E73"/>
    <w:rsid w:val="00B34EFE"/>
    <w:rsid w:val="00B34F2F"/>
    <w:rsid w:val="00B351FD"/>
    <w:rsid w:val="00B356D8"/>
    <w:rsid w:val="00B359EB"/>
    <w:rsid w:val="00B36099"/>
    <w:rsid w:val="00B36312"/>
    <w:rsid w:val="00B36461"/>
    <w:rsid w:val="00B36762"/>
    <w:rsid w:val="00B367CA"/>
    <w:rsid w:val="00B36C1C"/>
    <w:rsid w:val="00B36D67"/>
    <w:rsid w:val="00B36EA0"/>
    <w:rsid w:val="00B3700C"/>
    <w:rsid w:val="00B37288"/>
    <w:rsid w:val="00B372C1"/>
    <w:rsid w:val="00B3766D"/>
    <w:rsid w:val="00B37A15"/>
    <w:rsid w:val="00B37CC7"/>
    <w:rsid w:val="00B37CEB"/>
    <w:rsid w:val="00B37CF4"/>
    <w:rsid w:val="00B40082"/>
    <w:rsid w:val="00B4048B"/>
    <w:rsid w:val="00B4052F"/>
    <w:rsid w:val="00B40639"/>
    <w:rsid w:val="00B40777"/>
    <w:rsid w:val="00B40798"/>
    <w:rsid w:val="00B40802"/>
    <w:rsid w:val="00B40C9F"/>
    <w:rsid w:val="00B40CD0"/>
    <w:rsid w:val="00B40DF9"/>
    <w:rsid w:val="00B41022"/>
    <w:rsid w:val="00B41077"/>
    <w:rsid w:val="00B4111F"/>
    <w:rsid w:val="00B415E2"/>
    <w:rsid w:val="00B4207C"/>
    <w:rsid w:val="00B42128"/>
    <w:rsid w:val="00B4216C"/>
    <w:rsid w:val="00B426BC"/>
    <w:rsid w:val="00B42A6C"/>
    <w:rsid w:val="00B430EA"/>
    <w:rsid w:val="00B4321C"/>
    <w:rsid w:val="00B43255"/>
    <w:rsid w:val="00B43777"/>
    <w:rsid w:val="00B437D8"/>
    <w:rsid w:val="00B4387D"/>
    <w:rsid w:val="00B439E3"/>
    <w:rsid w:val="00B43BBA"/>
    <w:rsid w:val="00B43E4D"/>
    <w:rsid w:val="00B44292"/>
    <w:rsid w:val="00B444E0"/>
    <w:rsid w:val="00B453F8"/>
    <w:rsid w:val="00B454E2"/>
    <w:rsid w:val="00B4563C"/>
    <w:rsid w:val="00B457FD"/>
    <w:rsid w:val="00B45AA2"/>
    <w:rsid w:val="00B46161"/>
    <w:rsid w:val="00B4634F"/>
    <w:rsid w:val="00B46CF4"/>
    <w:rsid w:val="00B470AE"/>
    <w:rsid w:val="00B471BC"/>
    <w:rsid w:val="00B47462"/>
    <w:rsid w:val="00B479EA"/>
    <w:rsid w:val="00B47EA4"/>
    <w:rsid w:val="00B47F43"/>
    <w:rsid w:val="00B50225"/>
    <w:rsid w:val="00B50461"/>
    <w:rsid w:val="00B5102A"/>
    <w:rsid w:val="00B514CE"/>
    <w:rsid w:val="00B51585"/>
    <w:rsid w:val="00B5162E"/>
    <w:rsid w:val="00B517DC"/>
    <w:rsid w:val="00B51A10"/>
    <w:rsid w:val="00B51CDF"/>
    <w:rsid w:val="00B52080"/>
    <w:rsid w:val="00B5223C"/>
    <w:rsid w:val="00B52758"/>
    <w:rsid w:val="00B53C29"/>
    <w:rsid w:val="00B53E91"/>
    <w:rsid w:val="00B544BC"/>
    <w:rsid w:val="00B545AA"/>
    <w:rsid w:val="00B54735"/>
    <w:rsid w:val="00B547A5"/>
    <w:rsid w:val="00B5493D"/>
    <w:rsid w:val="00B54B96"/>
    <w:rsid w:val="00B553D2"/>
    <w:rsid w:val="00B557D6"/>
    <w:rsid w:val="00B55CC9"/>
    <w:rsid w:val="00B55F7F"/>
    <w:rsid w:val="00B562C9"/>
    <w:rsid w:val="00B5640E"/>
    <w:rsid w:val="00B568FC"/>
    <w:rsid w:val="00B56A67"/>
    <w:rsid w:val="00B5712F"/>
    <w:rsid w:val="00B5714D"/>
    <w:rsid w:val="00B572F6"/>
    <w:rsid w:val="00B5795D"/>
    <w:rsid w:val="00B57E0F"/>
    <w:rsid w:val="00B57E23"/>
    <w:rsid w:val="00B57EB6"/>
    <w:rsid w:val="00B607FD"/>
    <w:rsid w:val="00B60A53"/>
    <w:rsid w:val="00B61357"/>
    <w:rsid w:val="00B61B3B"/>
    <w:rsid w:val="00B62168"/>
    <w:rsid w:val="00B62265"/>
    <w:rsid w:val="00B622D8"/>
    <w:rsid w:val="00B629B1"/>
    <w:rsid w:val="00B62B0E"/>
    <w:rsid w:val="00B62C3A"/>
    <w:rsid w:val="00B62F4F"/>
    <w:rsid w:val="00B63121"/>
    <w:rsid w:val="00B6363A"/>
    <w:rsid w:val="00B63870"/>
    <w:rsid w:val="00B63A31"/>
    <w:rsid w:val="00B63C72"/>
    <w:rsid w:val="00B64086"/>
    <w:rsid w:val="00B640E9"/>
    <w:rsid w:val="00B6439F"/>
    <w:rsid w:val="00B64CA1"/>
    <w:rsid w:val="00B6521B"/>
    <w:rsid w:val="00B655F8"/>
    <w:rsid w:val="00B65EBE"/>
    <w:rsid w:val="00B66410"/>
    <w:rsid w:val="00B66CB8"/>
    <w:rsid w:val="00B67289"/>
    <w:rsid w:val="00B67550"/>
    <w:rsid w:val="00B67980"/>
    <w:rsid w:val="00B67BFE"/>
    <w:rsid w:val="00B70C2C"/>
    <w:rsid w:val="00B70F50"/>
    <w:rsid w:val="00B7199C"/>
    <w:rsid w:val="00B71A12"/>
    <w:rsid w:val="00B71AC2"/>
    <w:rsid w:val="00B727E4"/>
    <w:rsid w:val="00B72A9E"/>
    <w:rsid w:val="00B72D0B"/>
    <w:rsid w:val="00B73872"/>
    <w:rsid w:val="00B739B6"/>
    <w:rsid w:val="00B73FE2"/>
    <w:rsid w:val="00B743B3"/>
    <w:rsid w:val="00B74699"/>
    <w:rsid w:val="00B74DB4"/>
    <w:rsid w:val="00B74DBA"/>
    <w:rsid w:val="00B74E42"/>
    <w:rsid w:val="00B74E6F"/>
    <w:rsid w:val="00B75172"/>
    <w:rsid w:val="00B75692"/>
    <w:rsid w:val="00B75A90"/>
    <w:rsid w:val="00B75EB0"/>
    <w:rsid w:val="00B75EE3"/>
    <w:rsid w:val="00B76069"/>
    <w:rsid w:val="00B760F2"/>
    <w:rsid w:val="00B768A1"/>
    <w:rsid w:val="00B76EE3"/>
    <w:rsid w:val="00B777FB"/>
    <w:rsid w:val="00B77815"/>
    <w:rsid w:val="00B778BB"/>
    <w:rsid w:val="00B778DE"/>
    <w:rsid w:val="00B77A72"/>
    <w:rsid w:val="00B8098E"/>
    <w:rsid w:val="00B81214"/>
    <w:rsid w:val="00B81574"/>
    <w:rsid w:val="00B816D8"/>
    <w:rsid w:val="00B81C3E"/>
    <w:rsid w:val="00B821C4"/>
    <w:rsid w:val="00B82200"/>
    <w:rsid w:val="00B82420"/>
    <w:rsid w:val="00B827A6"/>
    <w:rsid w:val="00B829E0"/>
    <w:rsid w:val="00B83027"/>
    <w:rsid w:val="00B83517"/>
    <w:rsid w:val="00B84301"/>
    <w:rsid w:val="00B8453E"/>
    <w:rsid w:val="00B845E2"/>
    <w:rsid w:val="00B84BC3"/>
    <w:rsid w:val="00B84C15"/>
    <w:rsid w:val="00B84CBF"/>
    <w:rsid w:val="00B84DCE"/>
    <w:rsid w:val="00B85149"/>
    <w:rsid w:val="00B853DD"/>
    <w:rsid w:val="00B8545F"/>
    <w:rsid w:val="00B857A7"/>
    <w:rsid w:val="00B86242"/>
    <w:rsid w:val="00B86E25"/>
    <w:rsid w:val="00B8709E"/>
    <w:rsid w:val="00B87150"/>
    <w:rsid w:val="00B871AB"/>
    <w:rsid w:val="00B874CA"/>
    <w:rsid w:val="00B87588"/>
    <w:rsid w:val="00B87901"/>
    <w:rsid w:val="00B87939"/>
    <w:rsid w:val="00B87AAC"/>
    <w:rsid w:val="00B87FDF"/>
    <w:rsid w:val="00B900B9"/>
    <w:rsid w:val="00B9012A"/>
    <w:rsid w:val="00B9058C"/>
    <w:rsid w:val="00B90925"/>
    <w:rsid w:val="00B90E0B"/>
    <w:rsid w:val="00B91090"/>
    <w:rsid w:val="00B914D3"/>
    <w:rsid w:val="00B91C38"/>
    <w:rsid w:val="00B91F04"/>
    <w:rsid w:val="00B922E5"/>
    <w:rsid w:val="00B92A00"/>
    <w:rsid w:val="00B92B1B"/>
    <w:rsid w:val="00B92BE5"/>
    <w:rsid w:val="00B93302"/>
    <w:rsid w:val="00B93520"/>
    <w:rsid w:val="00B93A2A"/>
    <w:rsid w:val="00B93CF4"/>
    <w:rsid w:val="00B93D78"/>
    <w:rsid w:val="00B93EA5"/>
    <w:rsid w:val="00B9444A"/>
    <w:rsid w:val="00B944B2"/>
    <w:rsid w:val="00B94551"/>
    <w:rsid w:val="00B94BEA"/>
    <w:rsid w:val="00B94EA8"/>
    <w:rsid w:val="00B955BE"/>
    <w:rsid w:val="00B955EA"/>
    <w:rsid w:val="00B958EA"/>
    <w:rsid w:val="00B960AC"/>
    <w:rsid w:val="00B96130"/>
    <w:rsid w:val="00B9698F"/>
    <w:rsid w:val="00B96A83"/>
    <w:rsid w:val="00B96DB0"/>
    <w:rsid w:val="00B9768A"/>
    <w:rsid w:val="00B97965"/>
    <w:rsid w:val="00B97DEA"/>
    <w:rsid w:val="00B97E8B"/>
    <w:rsid w:val="00BA02A6"/>
    <w:rsid w:val="00BA0BE8"/>
    <w:rsid w:val="00BA1180"/>
    <w:rsid w:val="00BA137C"/>
    <w:rsid w:val="00BA18A0"/>
    <w:rsid w:val="00BA1BD5"/>
    <w:rsid w:val="00BA1CFD"/>
    <w:rsid w:val="00BA1E78"/>
    <w:rsid w:val="00BA24A5"/>
    <w:rsid w:val="00BA27A5"/>
    <w:rsid w:val="00BA28A9"/>
    <w:rsid w:val="00BA2A4A"/>
    <w:rsid w:val="00BA2F67"/>
    <w:rsid w:val="00BA303E"/>
    <w:rsid w:val="00BA3224"/>
    <w:rsid w:val="00BA3373"/>
    <w:rsid w:val="00BA33A1"/>
    <w:rsid w:val="00BA3AAC"/>
    <w:rsid w:val="00BA48F2"/>
    <w:rsid w:val="00BA4A8E"/>
    <w:rsid w:val="00BA5041"/>
    <w:rsid w:val="00BA50CD"/>
    <w:rsid w:val="00BA5F93"/>
    <w:rsid w:val="00BA63C1"/>
    <w:rsid w:val="00BA63E7"/>
    <w:rsid w:val="00BA7348"/>
    <w:rsid w:val="00BA77B3"/>
    <w:rsid w:val="00BA7840"/>
    <w:rsid w:val="00BA7B95"/>
    <w:rsid w:val="00BB0545"/>
    <w:rsid w:val="00BB0C8D"/>
    <w:rsid w:val="00BB0CB7"/>
    <w:rsid w:val="00BB1C9F"/>
    <w:rsid w:val="00BB1CF4"/>
    <w:rsid w:val="00BB1EBC"/>
    <w:rsid w:val="00BB2277"/>
    <w:rsid w:val="00BB26D7"/>
    <w:rsid w:val="00BB2E84"/>
    <w:rsid w:val="00BB3874"/>
    <w:rsid w:val="00BB3A49"/>
    <w:rsid w:val="00BB3D95"/>
    <w:rsid w:val="00BB41D2"/>
    <w:rsid w:val="00BB4A4D"/>
    <w:rsid w:val="00BB4F46"/>
    <w:rsid w:val="00BB6081"/>
    <w:rsid w:val="00BB6577"/>
    <w:rsid w:val="00BB659F"/>
    <w:rsid w:val="00BB66BF"/>
    <w:rsid w:val="00BB6939"/>
    <w:rsid w:val="00BB714B"/>
    <w:rsid w:val="00BB76D5"/>
    <w:rsid w:val="00BB7760"/>
    <w:rsid w:val="00BB77A5"/>
    <w:rsid w:val="00BB7E45"/>
    <w:rsid w:val="00BC0342"/>
    <w:rsid w:val="00BC0534"/>
    <w:rsid w:val="00BC125E"/>
    <w:rsid w:val="00BC160E"/>
    <w:rsid w:val="00BC1672"/>
    <w:rsid w:val="00BC1678"/>
    <w:rsid w:val="00BC1833"/>
    <w:rsid w:val="00BC1E42"/>
    <w:rsid w:val="00BC278D"/>
    <w:rsid w:val="00BC2834"/>
    <w:rsid w:val="00BC329D"/>
    <w:rsid w:val="00BC3334"/>
    <w:rsid w:val="00BC33CC"/>
    <w:rsid w:val="00BC3881"/>
    <w:rsid w:val="00BC397A"/>
    <w:rsid w:val="00BC3EFE"/>
    <w:rsid w:val="00BC416F"/>
    <w:rsid w:val="00BC41C2"/>
    <w:rsid w:val="00BC41F0"/>
    <w:rsid w:val="00BC43D0"/>
    <w:rsid w:val="00BC4C7B"/>
    <w:rsid w:val="00BC4DF4"/>
    <w:rsid w:val="00BC529E"/>
    <w:rsid w:val="00BC6284"/>
    <w:rsid w:val="00BC6485"/>
    <w:rsid w:val="00BC6EC7"/>
    <w:rsid w:val="00BC7205"/>
    <w:rsid w:val="00BC7528"/>
    <w:rsid w:val="00BC75DD"/>
    <w:rsid w:val="00BC7D9E"/>
    <w:rsid w:val="00BD00A4"/>
    <w:rsid w:val="00BD01E1"/>
    <w:rsid w:val="00BD0770"/>
    <w:rsid w:val="00BD0A1E"/>
    <w:rsid w:val="00BD12DE"/>
    <w:rsid w:val="00BD1425"/>
    <w:rsid w:val="00BD14EE"/>
    <w:rsid w:val="00BD15D2"/>
    <w:rsid w:val="00BD1F80"/>
    <w:rsid w:val="00BD22F2"/>
    <w:rsid w:val="00BD34EA"/>
    <w:rsid w:val="00BD359B"/>
    <w:rsid w:val="00BD3646"/>
    <w:rsid w:val="00BD3E0B"/>
    <w:rsid w:val="00BD4FF9"/>
    <w:rsid w:val="00BD505E"/>
    <w:rsid w:val="00BD552A"/>
    <w:rsid w:val="00BD5C5E"/>
    <w:rsid w:val="00BD60B4"/>
    <w:rsid w:val="00BD611D"/>
    <w:rsid w:val="00BD6142"/>
    <w:rsid w:val="00BD61DD"/>
    <w:rsid w:val="00BD6396"/>
    <w:rsid w:val="00BD6CC4"/>
    <w:rsid w:val="00BD7089"/>
    <w:rsid w:val="00BD7413"/>
    <w:rsid w:val="00BD7795"/>
    <w:rsid w:val="00BD7988"/>
    <w:rsid w:val="00BD7D4E"/>
    <w:rsid w:val="00BE0089"/>
    <w:rsid w:val="00BE0E06"/>
    <w:rsid w:val="00BE114D"/>
    <w:rsid w:val="00BE198F"/>
    <w:rsid w:val="00BE2BC7"/>
    <w:rsid w:val="00BE2D4F"/>
    <w:rsid w:val="00BE2E14"/>
    <w:rsid w:val="00BE2ED3"/>
    <w:rsid w:val="00BE30D3"/>
    <w:rsid w:val="00BE324F"/>
    <w:rsid w:val="00BE3413"/>
    <w:rsid w:val="00BE3753"/>
    <w:rsid w:val="00BE37DD"/>
    <w:rsid w:val="00BE38B4"/>
    <w:rsid w:val="00BE3B56"/>
    <w:rsid w:val="00BE4170"/>
    <w:rsid w:val="00BE475C"/>
    <w:rsid w:val="00BE4832"/>
    <w:rsid w:val="00BE4DE3"/>
    <w:rsid w:val="00BE50FE"/>
    <w:rsid w:val="00BE53F4"/>
    <w:rsid w:val="00BE5C5D"/>
    <w:rsid w:val="00BE611E"/>
    <w:rsid w:val="00BE6696"/>
    <w:rsid w:val="00BE685E"/>
    <w:rsid w:val="00BE6CF1"/>
    <w:rsid w:val="00BE6DA3"/>
    <w:rsid w:val="00BE6F67"/>
    <w:rsid w:val="00BE721B"/>
    <w:rsid w:val="00BE7322"/>
    <w:rsid w:val="00BE73B1"/>
    <w:rsid w:val="00BE7C92"/>
    <w:rsid w:val="00BE7F6B"/>
    <w:rsid w:val="00BF0271"/>
    <w:rsid w:val="00BF0492"/>
    <w:rsid w:val="00BF0B63"/>
    <w:rsid w:val="00BF0CCE"/>
    <w:rsid w:val="00BF251F"/>
    <w:rsid w:val="00BF28B4"/>
    <w:rsid w:val="00BF2961"/>
    <w:rsid w:val="00BF2963"/>
    <w:rsid w:val="00BF33A3"/>
    <w:rsid w:val="00BF33D7"/>
    <w:rsid w:val="00BF350F"/>
    <w:rsid w:val="00BF35A4"/>
    <w:rsid w:val="00BF38E6"/>
    <w:rsid w:val="00BF4598"/>
    <w:rsid w:val="00BF4B01"/>
    <w:rsid w:val="00BF5051"/>
    <w:rsid w:val="00BF5086"/>
    <w:rsid w:val="00BF51D1"/>
    <w:rsid w:val="00BF53BC"/>
    <w:rsid w:val="00BF5625"/>
    <w:rsid w:val="00BF56DB"/>
    <w:rsid w:val="00BF5E33"/>
    <w:rsid w:val="00BF63AD"/>
    <w:rsid w:val="00BF63B6"/>
    <w:rsid w:val="00BF654B"/>
    <w:rsid w:val="00BF65E4"/>
    <w:rsid w:val="00BF66D5"/>
    <w:rsid w:val="00BF6801"/>
    <w:rsid w:val="00BF6AE9"/>
    <w:rsid w:val="00BF6F8A"/>
    <w:rsid w:val="00BF7BDD"/>
    <w:rsid w:val="00BF7FE5"/>
    <w:rsid w:val="00C001FF"/>
    <w:rsid w:val="00C003EF"/>
    <w:rsid w:val="00C00C1C"/>
    <w:rsid w:val="00C00C43"/>
    <w:rsid w:val="00C00D97"/>
    <w:rsid w:val="00C017A5"/>
    <w:rsid w:val="00C0185D"/>
    <w:rsid w:val="00C01968"/>
    <w:rsid w:val="00C01FD3"/>
    <w:rsid w:val="00C027A0"/>
    <w:rsid w:val="00C0282C"/>
    <w:rsid w:val="00C02A64"/>
    <w:rsid w:val="00C02DEB"/>
    <w:rsid w:val="00C030EE"/>
    <w:rsid w:val="00C037A0"/>
    <w:rsid w:val="00C038A3"/>
    <w:rsid w:val="00C03BE2"/>
    <w:rsid w:val="00C03D2B"/>
    <w:rsid w:val="00C03EA1"/>
    <w:rsid w:val="00C046A7"/>
    <w:rsid w:val="00C04A5D"/>
    <w:rsid w:val="00C04B5F"/>
    <w:rsid w:val="00C04B9E"/>
    <w:rsid w:val="00C05263"/>
    <w:rsid w:val="00C05500"/>
    <w:rsid w:val="00C05984"/>
    <w:rsid w:val="00C05BF5"/>
    <w:rsid w:val="00C05CFD"/>
    <w:rsid w:val="00C060A3"/>
    <w:rsid w:val="00C066B2"/>
    <w:rsid w:val="00C06713"/>
    <w:rsid w:val="00C068C2"/>
    <w:rsid w:val="00C06996"/>
    <w:rsid w:val="00C06B2E"/>
    <w:rsid w:val="00C0716B"/>
    <w:rsid w:val="00C07318"/>
    <w:rsid w:val="00C0780D"/>
    <w:rsid w:val="00C078CB"/>
    <w:rsid w:val="00C07B48"/>
    <w:rsid w:val="00C10359"/>
    <w:rsid w:val="00C10BD8"/>
    <w:rsid w:val="00C1172B"/>
    <w:rsid w:val="00C117A8"/>
    <w:rsid w:val="00C12443"/>
    <w:rsid w:val="00C1251F"/>
    <w:rsid w:val="00C129B0"/>
    <w:rsid w:val="00C129C6"/>
    <w:rsid w:val="00C12A2D"/>
    <w:rsid w:val="00C12C57"/>
    <w:rsid w:val="00C12DB3"/>
    <w:rsid w:val="00C12E25"/>
    <w:rsid w:val="00C13192"/>
    <w:rsid w:val="00C13FBA"/>
    <w:rsid w:val="00C14663"/>
    <w:rsid w:val="00C146D1"/>
    <w:rsid w:val="00C14954"/>
    <w:rsid w:val="00C14C04"/>
    <w:rsid w:val="00C14C37"/>
    <w:rsid w:val="00C14DF1"/>
    <w:rsid w:val="00C14ED3"/>
    <w:rsid w:val="00C15056"/>
    <w:rsid w:val="00C153BA"/>
    <w:rsid w:val="00C15436"/>
    <w:rsid w:val="00C15BA1"/>
    <w:rsid w:val="00C15EBB"/>
    <w:rsid w:val="00C163BA"/>
    <w:rsid w:val="00C16953"/>
    <w:rsid w:val="00C17106"/>
    <w:rsid w:val="00C175E8"/>
    <w:rsid w:val="00C17794"/>
    <w:rsid w:val="00C1786A"/>
    <w:rsid w:val="00C17D62"/>
    <w:rsid w:val="00C17FBC"/>
    <w:rsid w:val="00C20798"/>
    <w:rsid w:val="00C20D6D"/>
    <w:rsid w:val="00C21082"/>
    <w:rsid w:val="00C21994"/>
    <w:rsid w:val="00C21CA5"/>
    <w:rsid w:val="00C21D0B"/>
    <w:rsid w:val="00C21DDF"/>
    <w:rsid w:val="00C22357"/>
    <w:rsid w:val="00C22681"/>
    <w:rsid w:val="00C227D5"/>
    <w:rsid w:val="00C22C8E"/>
    <w:rsid w:val="00C23536"/>
    <w:rsid w:val="00C237C6"/>
    <w:rsid w:val="00C240E2"/>
    <w:rsid w:val="00C24131"/>
    <w:rsid w:val="00C2476D"/>
    <w:rsid w:val="00C24802"/>
    <w:rsid w:val="00C24E9C"/>
    <w:rsid w:val="00C25010"/>
    <w:rsid w:val="00C250E6"/>
    <w:rsid w:val="00C25108"/>
    <w:rsid w:val="00C255DB"/>
    <w:rsid w:val="00C262E8"/>
    <w:rsid w:val="00C26F80"/>
    <w:rsid w:val="00C273C2"/>
    <w:rsid w:val="00C27542"/>
    <w:rsid w:val="00C27550"/>
    <w:rsid w:val="00C275E3"/>
    <w:rsid w:val="00C27966"/>
    <w:rsid w:val="00C27EA2"/>
    <w:rsid w:val="00C301B2"/>
    <w:rsid w:val="00C30369"/>
    <w:rsid w:val="00C3091F"/>
    <w:rsid w:val="00C30CB5"/>
    <w:rsid w:val="00C310AC"/>
    <w:rsid w:val="00C311FA"/>
    <w:rsid w:val="00C312AA"/>
    <w:rsid w:val="00C31E5A"/>
    <w:rsid w:val="00C31E87"/>
    <w:rsid w:val="00C32044"/>
    <w:rsid w:val="00C32643"/>
    <w:rsid w:val="00C32E06"/>
    <w:rsid w:val="00C332B8"/>
    <w:rsid w:val="00C33BD1"/>
    <w:rsid w:val="00C33CED"/>
    <w:rsid w:val="00C33D23"/>
    <w:rsid w:val="00C33F41"/>
    <w:rsid w:val="00C345CC"/>
    <w:rsid w:val="00C34918"/>
    <w:rsid w:val="00C34A8E"/>
    <w:rsid w:val="00C34BBC"/>
    <w:rsid w:val="00C34DD9"/>
    <w:rsid w:val="00C351DC"/>
    <w:rsid w:val="00C3522F"/>
    <w:rsid w:val="00C35414"/>
    <w:rsid w:val="00C35FDC"/>
    <w:rsid w:val="00C362B6"/>
    <w:rsid w:val="00C36BCF"/>
    <w:rsid w:val="00C36CD2"/>
    <w:rsid w:val="00C36DB3"/>
    <w:rsid w:val="00C370BB"/>
    <w:rsid w:val="00C370DF"/>
    <w:rsid w:val="00C37254"/>
    <w:rsid w:val="00C372FA"/>
    <w:rsid w:val="00C37657"/>
    <w:rsid w:val="00C37B77"/>
    <w:rsid w:val="00C37DC1"/>
    <w:rsid w:val="00C37FA7"/>
    <w:rsid w:val="00C40036"/>
    <w:rsid w:val="00C4025E"/>
    <w:rsid w:val="00C404FD"/>
    <w:rsid w:val="00C40521"/>
    <w:rsid w:val="00C40571"/>
    <w:rsid w:val="00C40D28"/>
    <w:rsid w:val="00C4121D"/>
    <w:rsid w:val="00C4122A"/>
    <w:rsid w:val="00C4133C"/>
    <w:rsid w:val="00C41611"/>
    <w:rsid w:val="00C4169E"/>
    <w:rsid w:val="00C4178D"/>
    <w:rsid w:val="00C41D37"/>
    <w:rsid w:val="00C41DBD"/>
    <w:rsid w:val="00C41DE1"/>
    <w:rsid w:val="00C42759"/>
    <w:rsid w:val="00C42820"/>
    <w:rsid w:val="00C42EF3"/>
    <w:rsid w:val="00C433DD"/>
    <w:rsid w:val="00C437D1"/>
    <w:rsid w:val="00C43BF4"/>
    <w:rsid w:val="00C43F74"/>
    <w:rsid w:val="00C4406C"/>
    <w:rsid w:val="00C44436"/>
    <w:rsid w:val="00C44470"/>
    <w:rsid w:val="00C4495E"/>
    <w:rsid w:val="00C44A8C"/>
    <w:rsid w:val="00C44AA2"/>
    <w:rsid w:val="00C45698"/>
    <w:rsid w:val="00C456C7"/>
    <w:rsid w:val="00C459C2"/>
    <w:rsid w:val="00C45DE4"/>
    <w:rsid w:val="00C46209"/>
    <w:rsid w:val="00C46336"/>
    <w:rsid w:val="00C46426"/>
    <w:rsid w:val="00C46A29"/>
    <w:rsid w:val="00C46C34"/>
    <w:rsid w:val="00C46EF0"/>
    <w:rsid w:val="00C46F96"/>
    <w:rsid w:val="00C47034"/>
    <w:rsid w:val="00C47080"/>
    <w:rsid w:val="00C47505"/>
    <w:rsid w:val="00C50233"/>
    <w:rsid w:val="00C507EC"/>
    <w:rsid w:val="00C50845"/>
    <w:rsid w:val="00C509B1"/>
    <w:rsid w:val="00C512F3"/>
    <w:rsid w:val="00C51953"/>
    <w:rsid w:val="00C51CA8"/>
    <w:rsid w:val="00C51D44"/>
    <w:rsid w:val="00C526F4"/>
    <w:rsid w:val="00C528F9"/>
    <w:rsid w:val="00C529C0"/>
    <w:rsid w:val="00C52AED"/>
    <w:rsid w:val="00C52F67"/>
    <w:rsid w:val="00C5312D"/>
    <w:rsid w:val="00C5399F"/>
    <w:rsid w:val="00C53A0B"/>
    <w:rsid w:val="00C53F1D"/>
    <w:rsid w:val="00C549B8"/>
    <w:rsid w:val="00C54B15"/>
    <w:rsid w:val="00C54D74"/>
    <w:rsid w:val="00C55388"/>
    <w:rsid w:val="00C55897"/>
    <w:rsid w:val="00C5680E"/>
    <w:rsid w:val="00C56A9D"/>
    <w:rsid w:val="00C57B19"/>
    <w:rsid w:val="00C60914"/>
    <w:rsid w:val="00C60E85"/>
    <w:rsid w:val="00C621F4"/>
    <w:rsid w:val="00C62A3C"/>
    <w:rsid w:val="00C62ED9"/>
    <w:rsid w:val="00C632AF"/>
    <w:rsid w:val="00C633DD"/>
    <w:rsid w:val="00C634E6"/>
    <w:rsid w:val="00C63697"/>
    <w:rsid w:val="00C63E92"/>
    <w:rsid w:val="00C63EF9"/>
    <w:rsid w:val="00C6401D"/>
    <w:rsid w:val="00C648E5"/>
    <w:rsid w:val="00C64A1A"/>
    <w:rsid w:val="00C64A89"/>
    <w:rsid w:val="00C660F1"/>
    <w:rsid w:val="00C6666D"/>
    <w:rsid w:val="00C6673A"/>
    <w:rsid w:val="00C66814"/>
    <w:rsid w:val="00C66929"/>
    <w:rsid w:val="00C6693C"/>
    <w:rsid w:val="00C669B7"/>
    <w:rsid w:val="00C669F3"/>
    <w:rsid w:val="00C67128"/>
    <w:rsid w:val="00C67C2D"/>
    <w:rsid w:val="00C67D31"/>
    <w:rsid w:val="00C67D8F"/>
    <w:rsid w:val="00C70154"/>
    <w:rsid w:val="00C70383"/>
    <w:rsid w:val="00C707F5"/>
    <w:rsid w:val="00C708C8"/>
    <w:rsid w:val="00C70AF9"/>
    <w:rsid w:val="00C7100F"/>
    <w:rsid w:val="00C719E6"/>
    <w:rsid w:val="00C71D3C"/>
    <w:rsid w:val="00C71D75"/>
    <w:rsid w:val="00C71DB6"/>
    <w:rsid w:val="00C71DF1"/>
    <w:rsid w:val="00C725B2"/>
    <w:rsid w:val="00C735B2"/>
    <w:rsid w:val="00C735F0"/>
    <w:rsid w:val="00C73851"/>
    <w:rsid w:val="00C73EC4"/>
    <w:rsid w:val="00C74167"/>
    <w:rsid w:val="00C743DD"/>
    <w:rsid w:val="00C74744"/>
    <w:rsid w:val="00C74C87"/>
    <w:rsid w:val="00C7552D"/>
    <w:rsid w:val="00C75594"/>
    <w:rsid w:val="00C75759"/>
    <w:rsid w:val="00C75B4F"/>
    <w:rsid w:val="00C75D8D"/>
    <w:rsid w:val="00C772A9"/>
    <w:rsid w:val="00C77C50"/>
    <w:rsid w:val="00C80003"/>
    <w:rsid w:val="00C800A2"/>
    <w:rsid w:val="00C80721"/>
    <w:rsid w:val="00C80F77"/>
    <w:rsid w:val="00C81205"/>
    <w:rsid w:val="00C814DE"/>
    <w:rsid w:val="00C816D4"/>
    <w:rsid w:val="00C819FB"/>
    <w:rsid w:val="00C81F9F"/>
    <w:rsid w:val="00C82331"/>
    <w:rsid w:val="00C825A7"/>
    <w:rsid w:val="00C82B24"/>
    <w:rsid w:val="00C82E44"/>
    <w:rsid w:val="00C82EC5"/>
    <w:rsid w:val="00C83002"/>
    <w:rsid w:val="00C83F4E"/>
    <w:rsid w:val="00C8403C"/>
    <w:rsid w:val="00C845D0"/>
    <w:rsid w:val="00C84B60"/>
    <w:rsid w:val="00C85075"/>
    <w:rsid w:val="00C8544A"/>
    <w:rsid w:val="00C857E6"/>
    <w:rsid w:val="00C85B78"/>
    <w:rsid w:val="00C85E50"/>
    <w:rsid w:val="00C867C0"/>
    <w:rsid w:val="00C86A9F"/>
    <w:rsid w:val="00C87358"/>
    <w:rsid w:val="00C8745D"/>
    <w:rsid w:val="00C874C4"/>
    <w:rsid w:val="00C876A3"/>
    <w:rsid w:val="00C900BB"/>
    <w:rsid w:val="00C9132F"/>
    <w:rsid w:val="00C91589"/>
    <w:rsid w:val="00C919BC"/>
    <w:rsid w:val="00C91FB3"/>
    <w:rsid w:val="00C92687"/>
    <w:rsid w:val="00C929FE"/>
    <w:rsid w:val="00C933C2"/>
    <w:rsid w:val="00C93E1F"/>
    <w:rsid w:val="00C93EEF"/>
    <w:rsid w:val="00C9450C"/>
    <w:rsid w:val="00C9545E"/>
    <w:rsid w:val="00C956FB"/>
    <w:rsid w:val="00C95ACC"/>
    <w:rsid w:val="00C95B6B"/>
    <w:rsid w:val="00C95BC4"/>
    <w:rsid w:val="00C95BCB"/>
    <w:rsid w:val="00C95FA6"/>
    <w:rsid w:val="00C9621E"/>
    <w:rsid w:val="00C96363"/>
    <w:rsid w:val="00C96844"/>
    <w:rsid w:val="00C96CC4"/>
    <w:rsid w:val="00C971DB"/>
    <w:rsid w:val="00C977D8"/>
    <w:rsid w:val="00C97E27"/>
    <w:rsid w:val="00CA02B7"/>
    <w:rsid w:val="00CA035F"/>
    <w:rsid w:val="00CA0905"/>
    <w:rsid w:val="00CA0A7D"/>
    <w:rsid w:val="00CA0F16"/>
    <w:rsid w:val="00CA14A6"/>
    <w:rsid w:val="00CA1B63"/>
    <w:rsid w:val="00CA2829"/>
    <w:rsid w:val="00CA2F40"/>
    <w:rsid w:val="00CA2FD6"/>
    <w:rsid w:val="00CA302E"/>
    <w:rsid w:val="00CA3874"/>
    <w:rsid w:val="00CA39A3"/>
    <w:rsid w:val="00CA4601"/>
    <w:rsid w:val="00CA46A6"/>
    <w:rsid w:val="00CA484A"/>
    <w:rsid w:val="00CA48EF"/>
    <w:rsid w:val="00CA4C37"/>
    <w:rsid w:val="00CA586C"/>
    <w:rsid w:val="00CA5A97"/>
    <w:rsid w:val="00CA5D14"/>
    <w:rsid w:val="00CA60E4"/>
    <w:rsid w:val="00CA630B"/>
    <w:rsid w:val="00CA6CAE"/>
    <w:rsid w:val="00CA750D"/>
    <w:rsid w:val="00CA7650"/>
    <w:rsid w:val="00CA7741"/>
    <w:rsid w:val="00CA77F8"/>
    <w:rsid w:val="00CA7854"/>
    <w:rsid w:val="00CA78F9"/>
    <w:rsid w:val="00CA7CC2"/>
    <w:rsid w:val="00CB00D7"/>
    <w:rsid w:val="00CB0256"/>
    <w:rsid w:val="00CB0321"/>
    <w:rsid w:val="00CB0C05"/>
    <w:rsid w:val="00CB0C42"/>
    <w:rsid w:val="00CB1018"/>
    <w:rsid w:val="00CB1134"/>
    <w:rsid w:val="00CB1765"/>
    <w:rsid w:val="00CB1C19"/>
    <w:rsid w:val="00CB2B7C"/>
    <w:rsid w:val="00CB2EA5"/>
    <w:rsid w:val="00CB3687"/>
    <w:rsid w:val="00CB4298"/>
    <w:rsid w:val="00CB429F"/>
    <w:rsid w:val="00CB43A5"/>
    <w:rsid w:val="00CB4D71"/>
    <w:rsid w:val="00CB4E13"/>
    <w:rsid w:val="00CB4FD4"/>
    <w:rsid w:val="00CB523F"/>
    <w:rsid w:val="00CB5654"/>
    <w:rsid w:val="00CB591B"/>
    <w:rsid w:val="00CB59D5"/>
    <w:rsid w:val="00CB59E3"/>
    <w:rsid w:val="00CB60AF"/>
    <w:rsid w:val="00CB6255"/>
    <w:rsid w:val="00CB6BAC"/>
    <w:rsid w:val="00CB6E02"/>
    <w:rsid w:val="00CB7040"/>
    <w:rsid w:val="00CB7403"/>
    <w:rsid w:val="00CB7447"/>
    <w:rsid w:val="00CB74D9"/>
    <w:rsid w:val="00CB7DE4"/>
    <w:rsid w:val="00CB7F18"/>
    <w:rsid w:val="00CC006E"/>
    <w:rsid w:val="00CC0395"/>
    <w:rsid w:val="00CC0887"/>
    <w:rsid w:val="00CC08C0"/>
    <w:rsid w:val="00CC0E9C"/>
    <w:rsid w:val="00CC0F6C"/>
    <w:rsid w:val="00CC11DD"/>
    <w:rsid w:val="00CC22E7"/>
    <w:rsid w:val="00CC239C"/>
    <w:rsid w:val="00CC24B9"/>
    <w:rsid w:val="00CC36B3"/>
    <w:rsid w:val="00CC39A5"/>
    <w:rsid w:val="00CC3C15"/>
    <w:rsid w:val="00CC42BB"/>
    <w:rsid w:val="00CC435B"/>
    <w:rsid w:val="00CC4C52"/>
    <w:rsid w:val="00CC58F9"/>
    <w:rsid w:val="00CC5AC7"/>
    <w:rsid w:val="00CC6185"/>
    <w:rsid w:val="00CC645A"/>
    <w:rsid w:val="00CC6739"/>
    <w:rsid w:val="00CC7175"/>
    <w:rsid w:val="00CC7D17"/>
    <w:rsid w:val="00CD038A"/>
    <w:rsid w:val="00CD05F1"/>
    <w:rsid w:val="00CD0E70"/>
    <w:rsid w:val="00CD0EFC"/>
    <w:rsid w:val="00CD0FCA"/>
    <w:rsid w:val="00CD1A2D"/>
    <w:rsid w:val="00CD1AB4"/>
    <w:rsid w:val="00CD1D22"/>
    <w:rsid w:val="00CD2264"/>
    <w:rsid w:val="00CD253C"/>
    <w:rsid w:val="00CD2625"/>
    <w:rsid w:val="00CD276C"/>
    <w:rsid w:val="00CD3B17"/>
    <w:rsid w:val="00CD403F"/>
    <w:rsid w:val="00CD417F"/>
    <w:rsid w:val="00CD4659"/>
    <w:rsid w:val="00CD5199"/>
    <w:rsid w:val="00CD51B3"/>
    <w:rsid w:val="00CD535D"/>
    <w:rsid w:val="00CD5D6F"/>
    <w:rsid w:val="00CD5EE6"/>
    <w:rsid w:val="00CD62FE"/>
    <w:rsid w:val="00CD6B21"/>
    <w:rsid w:val="00CD7245"/>
    <w:rsid w:val="00CD73BB"/>
    <w:rsid w:val="00CD75A1"/>
    <w:rsid w:val="00CD7644"/>
    <w:rsid w:val="00CD7931"/>
    <w:rsid w:val="00CD7B72"/>
    <w:rsid w:val="00CD7DFF"/>
    <w:rsid w:val="00CD7F69"/>
    <w:rsid w:val="00CE0049"/>
    <w:rsid w:val="00CE03F5"/>
    <w:rsid w:val="00CE0420"/>
    <w:rsid w:val="00CE06D2"/>
    <w:rsid w:val="00CE0F2D"/>
    <w:rsid w:val="00CE0F3D"/>
    <w:rsid w:val="00CE14CC"/>
    <w:rsid w:val="00CE1C8E"/>
    <w:rsid w:val="00CE1CAD"/>
    <w:rsid w:val="00CE2533"/>
    <w:rsid w:val="00CE3105"/>
    <w:rsid w:val="00CE3929"/>
    <w:rsid w:val="00CE393F"/>
    <w:rsid w:val="00CE3B81"/>
    <w:rsid w:val="00CE3EAA"/>
    <w:rsid w:val="00CE3F32"/>
    <w:rsid w:val="00CE43A8"/>
    <w:rsid w:val="00CE4666"/>
    <w:rsid w:val="00CE5121"/>
    <w:rsid w:val="00CE542B"/>
    <w:rsid w:val="00CE56CB"/>
    <w:rsid w:val="00CE5719"/>
    <w:rsid w:val="00CE5BA7"/>
    <w:rsid w:val="00CE61F0"/>
    <w:rsid w:val="00CE627C"/>
    <w:rsid w:val="00CE639B"/>
    <w:rsid w:val="00CE654D"/>
    <w:rsid w:val="00CE6F22"/>
    <w:rsid w:val="00CE725A"/>
    <w:rsid w:val="00CE7733"/>
    <w:rsid w:val="00CE7BE6"/>
    <w:rsid w:val="00CE7D70"/>
    <w:rsid w:val="00CF05D3"/>
    <w:rsid w:val="00CF0A34"/>
    <w:rsid w:val="00CF0AD3"/>
    <w:rsid w:val="00CF0BC1"/>
    <w:rsid w:val="00CF0CE6"/>
    <w:rsid w:val="00CF0ED5"/>
    <w:rsid w:val="00CF1247"/>
    <w:rsid w:val="00CF15BE"/>
    <w:rsid w:val="00CF1712"/>
    <w:rsid w:val="00CF1990"/>
    <w:rsid w:val="00CF2041"/>
    <w:rsid w:val="00CF20EB"/>
    <w:rsid w:val="00CF2227"/>
    <w:rsid w:val="00CF3258"/>
    <w:rsid w:val="00CF3567"/>
    <w:rsid w:val="00CF3694"/>
    <w:rsid w:val="00CF4040"/>
    <w:rsid w:val="00CF438E"/>
    <w:rsid w:val="00CF44A4"/>
    <w:rsid w:val="00CF4543"/>
    <w:rsid w:val="00CF462D"/>
    <w:rsid w:val="00CF46BD"/>
    <w:rsid w:val="00CF5430"/>
    <w:rsid w:val="00CF599D"/>
    <w:rsid w:val="00CF5A3E"/>
    <w:rsid w:val="00CF5AEC"/>
    <w:rsid w:val="00CF5C84"/>
    <w:rsid w:val="00CF5D5B"/>
    <w:rsid w:val="00CF6164"/>
    <w:rsid w:val="00CF63DD"/>
    <w:rsid w:val="00CF65D5"/>
    <w:rsid w:val="00CF6B38"/>
    <w:rsid w:val="00CF6B9A"/>
    <w:rsid w:val="00CF6E04"/>
    <w:rsid w:val="00CF71B4"/>
    <w:rsid w:val="00CF7999"/>
    <w:rsid w:val="00CF7CCE"/>
    <w:rsid w:val="00D001EF"/>
    <w:rsid w:val="00D00DB8"/>
    <w:rsid w:val="00D01EAF"/>
    <w:rsid w:val="00D03236"/>
    <w:rsid w:val="00D034DC"/>
    <w:rsid w:val="00D036B7"/>
    <w:rsid w:val="00D03D66"/>
    <w:rsid w:val="00D03DDA"/>
    <w:rsid w:val="00D0475E"/>
    <w:rsid w:val="00D04988"/>
    <w:rsid w:val="00D04A0C"/>
    <w:rsid w:val="00D0524A"/>
    <w:rsid w:val="00D05421"/>
    <w:rsid w:val="00D058A4"/>
    <w:rsid w:val="00D06130"/>
    <w:rsid w:val="00D06370"/>
    <w:rsid w:val="00D06DED"/>
    <w:rsid w:val="00D072C3"/>
    <w:rsid w:val="00D0748B"/>
    <w:rsid w:val="00D07569"/>
    <w:rsid w:val="00D079B5"/>
    <w:rsid w:val="00D07EA9"/>
    <w:rsid w:val="00D10092"/>
    <w:rsid w:val="00D10377"/>
    <w:rsid w:val="00D105F8"/>
    <w:rsid w:val="00D10990"/>
    <w:rsid w:val="00D109DA"/>
    <w:rsid w:val="00D10E56"/>
    <w:rsid w:val="00D11282"/>
    <w:rsid w:val="00D11687"/>
    <w:rsid w:val="00D11A49"/>
    <w:rsid w:val="00D11BF1"/>
    <w:rsid w:val="00D11ECE"/>
    <w:rsid w:val="00D1201E"/>
    <w:rsid w:val="00D12A48"/>
    <w:rsid w:val="00D13329"/>
    <w:rsid w:val="00D13798"/>
    <w:rsid w:val="00D13A3F"/>
    <w:rsid w:val="00D13A82"/>
    <w:rsid w:val="00D13C85"/>
    <w:rsid w:val="00D141D9"/>
    <w:rsid w:val="00D1438D"/>
    <w:rsid w:val="00D14A87"/>
    <w:rsid w:val="00D14ACC"/>
    <w:rsid w:val="00D150DA"/>
    <w:rsid w:val="00D157A4"/>
    <w:rsid w:val="00D1585F"/>
    <w:rsid w:val="00D15B3D"/>
    <w:rsid w:val="00D1755E"/>
    <w:rsid w:val="00D178E5"/>
    <w:rsid w:val="00D17A90"/>
    <w:rsid w:val="00D17AED"/>
    <w:rsid w:val="00D17DB4"/>
    <w:rsid w:val="00D204B7"/>
    <w:rsid w:val="00D20778"/>
    <w:rsid w:val="00D20964"/>
    <w:rsid w:val="00D20DD2"/>
    <w:rsid w:val="00D20FE8"/>
    <w:rsid w:val="00D214A2"/>
    <w:rsid w:val="00D21ED8"/>
    <w:rsid w:val="00D22EBC"/>
    <w:rsid w:val="00D22ED3"/>
    <w:rsid w:val="00D231E9"/>
    <w:rsid w:val="00D2393B"/>
    <w:rsid w:val="00D23A8B"/>
    <w:rsid w:val="00D23F07"/>
    <w:rsid w:val="00D2402C"/>
    <w:rsid w:val="00D240C3"/>
    <w:rsid w:val="00D24376"/>
    <w:rsid w:val="00D244D4"/>
    <w:rsid w:val="00D24527"/>
    <w:rsid w:val="00D24754"/>
    <w:rsid w:val="00D247DB"/>
    <w:rsid w:val="00D247DD"/>
    <w:rsid w:val="00D2489F"/>
    <w:rsid w:val="00D24C58"/>
    <w:rsid w:val="00D24FAB"/>
    <w:rsid w:val="00D2551F"/>
    <w:rsid w:val="00D2577A"/>
    <w:rsid w:val="00D2582D"/>
    <w:rsid w:val="00D25884"/>
    <w:rsid w:val="00D25CF4"/>
    <w:rsid w:val="00D26263"/>
    <w:rsid w:val="00D26BBB"/>
    <w:rsid w:val="00D26CD6"/>
    <w:rsid w:val="00D26DCB"/>
    <w:rsid w:val="00D272D5"/>
    <w:rsid w:val="00D27574"/>
    <w:rsid w:val="00D27642"/>
    <w:rsid w:val="00D30023"/>
    <w:rsid w:val="00D30F01"/>
    <w:rsid w:val="00D31054"/>
    <w:rsid w:val="00D311F9"/>
    <w:rsid w:val="00D31518"/>
    <w:rsid w:val="00D3182C"/>
    <w:rsid w:val="00D31AA7"/>
    <w:rsid w:val="00D31C34"/>
    <w:rsid w:val="00D323DF"/>
    <w:rsid w:val="00D32432"/>
    <w:rsid w:val="00D3268C"/>
    <w:rsid w:val="00D326DA"/>
    <w:rsid w:val="00D32A6A"/>
    <w:rsid w:val="00D32AFC"/>
    <w:rsid w:val="00D32C90"/>
    <w:rsid w:val="00D33264"/>
    <w:rsid w:val="00D33336"/>
    <w:rsid w:val="00D33363"/>
    <w:rsid w:val="00D33598"/>
    <w:rsid w:val="00D3364B"/>
    <w:rsid w:val="00D336BA"/>
    <w:rsid w:val="00D33744"/>
    <w:rsid w:val="00D3388A"/>
    <w:rsid w:val="00D34358"/>
    <w:rsid w:val="00D3461B"/>
    <w:rsid w:val="00D34689"/>
    <w:rsid w:val="00D346B4"/>
    <w:rsid w:val="00D34A26"/>
    <w:rsid w:val="00D34B91"/>
    <w:rsid w:val="00D34B99"/>
    <w:rsid w:val="00D34E1D"/>
    <w:rsid w:val="00D351E4"/>
    <w:rsid w:val="00D35686"/>
    <w:rsid w:val="00D358DB"/>
    <w:rsid w:val="00D35B4C"/>
    <w:rsid w:val="00D35D1F"/>
    <w:rsid w:val="00D3628A"/>
    <w:rsid w:val="00D36511"/>
    <w:rsid w:val="00D36992"/>
    <w:rsid w:val="00D36A1F"/>
    <w:rsid w:val="00D36C7C"/>
    <w:rsid w:val="00D37740"/>
    <w:rsid w:val="00D379A2"/>
    <w:rsid w:val="00D37E7A"/>
    <w:rsid w:val="00D40402"/>
    <w:rsid w:val="00D40FCE"/>
    <w:rsid w:val="00D413A3"/>
    <w:rsid w:val="00D4142A"/>
    <w:rsid w:val="00D414D0"/>
    <w:rsid w:val="00D417F1"/>
    <w:rsid w:val="00D41B11"/>
    <w:rsid w:val="00D42934"/>
    <w:rsid w:val="00D42953"/>
    <w:rsid w:val="00D42CB3"/>
    <w:rsid w:val="00D43582"/>
    <w:rsid w:val="00D438C2"/>
    <w:rsid w:val="00D44000"/>
    <w:rsid w:val="00D44710"/>
    <w:rsid w:val="00D4475E"/>
    <w:rsid w:val="00D44920"/>
    <w:rsid w:val="00D44BF0"/>
    <w:rsid w:val="00D44C2C"/>
    <w:rsid w:val="00D44CC7"/>
    <w:rsid w:val="00D44D79"/>
    <w:rsid w:val="00D457FC"/>
    <w:rsid w:val="00D4585B"/>
    <w:rsid w:val="00D45981"/>
    <w:rsid w:val="00D45C99"/>
    <w:rsid w:val="00D45E46"/>
    <w:rsid w:val="00D4674B"/>
    <w:rsid w:val="00D46795"/>
    <w:rsid w:val="00D4701A"/>
    <w:rsid w:val="00D47615"/>
    <w:rsid w:val="00D47BE5"/>
    <w:rsid w:val="00D50503"/>
    <w:rsid w:val="00D50C33"/>
    <w:rsid w:val="00D50D7E"/>
    <w:rsid w:val="00D511CE"/>
    <w:rsid w:val="00D514B8"/>
    <w:rsid w:val="00D519FF"/>
    <w:rsid w:val="00D52300"/>
    <w:rsid w:val="00D523CB"/>
    <w:rsid w:val="00D527FC"/>
    <w:rsid w:val="00D5292D"/>
    <w:rsid w:val="00D52BA9"/>
    <w:rsid w:val="00D531FB"/>
    <w:rsid w:val="00D5381B"/>
    <w:rsid w:val="00D53DD1"/>
    <w:rsid w:val="00D53EAB"/>
    <w:rsid w:val="00D542DF"/>
    <w:rsid w:val="00D5468D"/>
    <w:rsid w:val="00D54813"/>
    <w:rsid w:val="00D54CD7"/>
    <w:rsid w:val="00D54DD2"/>
    <w:rsid w:val="00D55A62"/>
    <w:rsid w:val="00D55E1B"/>
    <w:rsid w:val="00D563AA"/>
    <w:rsid w:val="00D5683A"/>
    <w:rsid w:val="00D5713B"/>
    <w:rsid w:val="00D5746A"/>
    <w:rsid w:val="00D57A35"/>
    <w:rsid w:val="00D604A8"/>
    <w:rsid w:val="00D60947"/>
    <w:rsid w:val="00D60B35"/>
    <w:rsid w:val="00D60BD4"/>
    <w:rsid w:val="00D60CB0"/>
    <w:rsid w:val="00D60FA1"/>
    <w:rsid w:val="00D62383"/>
    <w:rsid w:val="00D62437"/>
    <w:rsid w:val="00D62664"/>
    <w:rsid w:val="00D62810"/>
    <w:rsid w:val="00D6353A"/>
    <w:rsid w:val="00D63FC8"/>
    <w:rsid w:val="00D640B6"/>
    <w:rsid w:val="00D64230"/>
    <w:rsid w:val="00D6447F"/>
    <w:rsid w:val="00D64712"/>
    <w:rsid w:val="00D648E0"/>
    <w:rsid w:val="00D64BDA"/>
    <w:rsid w:val="00D64CA9"/>
    <w:rsid w:val="00D64EC9"/>
    <w:rsid w:val="00D659E0"/>
    <w:rsid w:val="00D65A9F"/>
    <w:rsid w:val="00D65E5A"/>
    <w:rsid w:val="00D66121"/>
    <w:rsid w:val="00D66707"/>
    <w:rsid w:val="00D6674B"/>
    <w:rsid w:val="00D667E9"/>
    <w:rsid w:val="00D66C5B"/>
    <w:rsid w:val="00D67020"/>
    <w:rsid w:val="00D674CE"/>
    <w:rsid w:val="00D67746"/>
    <w:rsid w:val="00D6775D"/>
    <w:rsid w:val="00D70930"/>
    <w:rsid w:val="00D70C8D"/>
    <w:rsid w:val="00D717A9"/>
    <w:rsid w:val="00D71C90"/>
    <w:rsid w:val="00D727E7"/>
    <w:rsid w:val="00D72AAA"/>
    <w:rsid w:val="00D72F05"/>
    <w:rsid w:val="00D72FA4"/>
    <w:rsid w:val="00D73155"/>
    <w:rsid w:val="00D733D1"/>
    <w:rsid w:val="00D7380F"/>
    <w:rsid w:val="00D74210"/>
    <w:rsid w:val="00D74597"/>
    <w:rsid w:val="00D755A0"/>
    <w:rsid w:val="00D75844"/>
    <w:rsid w:val="00D75A35"/>
    <w:rsid w:val="00D75C0E"/>
    <w:rsid w:val="00D75D7D"/>
    <w:rsid w:val="00D75DF5"/>
    <w:rsid w:val="00D75E0F"/>
    <w:rsid w:val="00D77084"/>
    <w:rsid w:val="00D77202"/>
    <w:rsid w:val="00D77418"/>
    <w:rsid w:val="00D77C3E"/>
    <w:rsid w:val="00D77D39"/>
    <w:rsid w:val="00D77DAE"/>
    <w:rsid w:val="00D800BD"/>
    <w:rsid w:val="00D80A2C"/>
    <w:rsid w:val="00D80CD0"/>
    <w:rsid w:val="00D80D9B"/>
    <w:rsid w:val="00D80EBA"/>
    <w:rsid w:val="00D811A7"/>
    <w:rsid w:val="00D81878"/>
    <w:rsid w:val="00D81D6D"/>
    <w:rsid w:val="00D81F91"/>
    <w:rsid w:val="00D82402"/>
    <w:rsid w:val="00D82562"/>
    <w:rsid w:val="00D8287F"/>
    <w:rsid w:val="00D8291C"/>
    <w:rsid w:val="00D83555"/>
    <w:rsid w:val="00D8362B"/>
    <w:rsid w:val="00D83672"/>
    <w:rsid w:val="00D83C68"/>
    <w:rsid w:val="00D83D0C"/>
    <w:rsid w:val="00D844CA"/>
    <w:rsid w:val="00D8450C"/>
    <w:rsid w:val="00D8461B"/>
    <w:rsid w:val="00D84B09"/>
    <w:rsid w:val="00D84B8F"/>
    <w:rsid w:val="00D84E6F"/>
    <w:rsid w:val="00D8516C"/>
    <w:rsid w:val="00D85832"/>
    <w:rsid w:val="00D85E19"/>
    <w:rsid w:val="00D8632F"/>
    <w:rsid w:val="00D86ADE"/>
    <w:rsid w:val="00D86BE1"/>
    <w:rsid w:val="00D87133"/>
    <w:rsid w:val="00D8747E"/>
    <w:rsid w:val="00D877D4"/>
    <w:rsid w:val="00D87ED9"/>
    <w:rsid w:val="00D9026F"/>
    <w:rsid w:val="00D903BA"/>
    <w:rsid w:val="00D906C9"/>
    <w:rsid w:val="00D90771"/>
    <w:rsid w:val="00D9096A"/>
    <w:rsid w:val="00D90E8D"/>
    <w:rsid w:val="00D90F3C"/>
    <w:rsid w:val="00D914F4"/>
    <w:rsid w:val="00D92A20"/>
    <w:rsid w:val="00D92E75"/>
    <w:rsid w:val="00D92EEF"/>
    <w:rsid w:val="00D93045"/>
    <w:rsid w:val="00D930E9"/>
    <w:rsid w:val="00D93BAA"/>
    <w:rsid w:val="00D94221"/>
    <w:rsid w:val="00D94268"/>
    <w:rsid w:val="00D944D4"/>
    <w:rsid w:val="00D94D57"/>
    <w:rsid w:val="00D950BA"/>
    <w:rsid w:val="00D95B60"/>
    <w:rsid w:val="00D95BD1"/>
    <w:rsid w:val="00D96118"/>
    <w:rsid w:val="00D96218"/>
    <w:rsid w:val="00D96342"/>
    <w:rsid w:val="00D9644F"/>
    <w:rsid w:val="00D9654A"/>
    <w:rsid w:val="00D9657E"/>
    <w:rsid w:val="00D96C5B"/>
    <w:rsid w:val="00D97D2D"/>
    <w:rsid w:val="00D97EFF"/>
    <w:rsid w:val="00DA021D"/>
    <w:rsid w:val="00DA03C8"/>
    <w:rsid w:val="00DA0495"/>
    <w:rsid w:val="00DA066E"/>
    <w:rsid w:val="00DA0A46"/>
    <w:rsid w:val="00DA0E19"/>
    <w:rsid w:val="00DA0FC2"/>
    <w:rsid w:val="00DA11C1"/>
    <w:rsid w:val="00DA1A0B"/>
    <w:rsid w:val="00DA1E9C"/>
    <w:rsid w:val="00DA2451"/>
    <w:rsid w:val="00DA25D5"/>
    <w:rsid w:val="00DA266D"/>
    <w:rsid w:val="00DA28AC"/>
    <w:rsid w:val="00DA2981"/>
    <w:rsid w:val="00DA2A37"/>
    <w:rsid w:val="00DA2C54"/>
    <w:rsid w:val="00DA358D"/>
    <w:rsid w:val="00DA35BE"/>
    <w:rsid w:val="00DA3848"/>
    <w:rsid w:val="00DA3A84"/>
    <w:rsid w:val="00DA472A"/>
    <w:rsid w:val="00DA4B45"/>
    <w:rsid w:val="00DA58B2"/>
    <w:rsid w:val="00DA58C0"/>
    <w:rsid w:val="00DA590D"/>
    <w:rsid w:val="00DA5B5D"/>
    <w:rsid w:val="00DA5E8E"/>
    <w:rsid w:val="00DA6290"/>
    <w:rsid w:val="00DA65AF"/>
    <w:rsid w:val="00DA6CF2"/>
    <w:rsid w:val="00DA6D0E"/>
    <w:rsid w:val="00DA7188"/>
    <w:rsid w:val="00DA79F8"/>
    <w:rsid w:val="00DA7D97"/>
    <w:rsid w:val="00DB02A8"/>
    <w:rsid w:val="00DB0859"/>
    <w:rsid w:val="00DB09DF"/>
    <w:rsid w:val="00DB1328"/>
    <w:rsid w:val="00DB19D0"/>
    <w:rsid w:val="00DB1B92"/>
    <w:rsid w:val="00DB1C4B"/>
    <w:rsid w:val="00DB1CC0"/>
    <w:rsid w:val="00DB2155"/>
    <w:rsid w:val="00DB2E4F"/>
    <w:rsid w:val="00DB3354"/>
    <w:rsid w:val="00DB3BEC"/>
    <w:rsid w:val="00DB4000"/>
    <w:rsid w:val="00DB4080"/>
    <w:rsid w:val="00DB43AB"/>
    <w:rsid w:val="00DB4CCF"/>
    <w:rsid w:val="00DB4DCF"/>
    <w:rsid w:val="00DB4DDA"/>
    <w:rsid w:val="00DB4E63"/>
    <w:rsid w:val="00DB4FAB"/>
    <w:rsid w:val="00DB5753"/>
    <w:rsid w:val="00DB58A5"/>
    <w:rsid w:val="00DB58D4"/>
    <w:rsid w:val="00DB5AA2"/>
    <w:rsid w:val="00DB5D78"/>
    <w:rsid w:val="00DB5F73"/>
    <w:rsid w:val="00DB6091"/>
    <w:rsid w:val="00DB612A"/>
    <w:rsid w:val="00DB615A"/>
    <w:rsid w:val="00DB67F6"/>
    <w:rsid w:val="00DB69C6"/>
    <w:rsid w:val="00DB6A60"/>
    <w:rsid w:val="00DB6DD0"/>
    <w:rsid w:val="00DB6F21"/>
    <w:rsid w:val="00DB78FE"/>
    <w:rsid w:val="00DB7BC5"/>
    <w:rsid w:val="00DB7E5C"/>
    <w:rsid w:val="00DC0221"/>
    <w:rsid w:val="00DC081A"/>
    <w:rsid w:val="00DC09A7"/>
    <w:rsid w:val="00DC0CB7"/>
    <w:rsid w:val="00DC0F07"/>
    <w:rsid w:val="00DC10C5"/>
    <w:rsid w:val="00DC15FE"/>
    <w:rsid w:val="00DC17BF"/>
    <w:rsid w:val="00DC18BD"/>
    <w:rsid w:val="00DC1989"/>
    <w:rsid w:val="00DC2078"/>
    <w:rsid w:val="00DC3EAC"/>
    <w:rsid w:val="00DC4119"/>
    <w:rsid w:val="00DC414C"/>
    <w:rsid w:val="00DC417F"/>
    <w:rsid w:val="00DC4515"/>
    <w:rsid w:val="00DC46FC"/>
    <w:rsid w:val="00DC4D23"/>
    <w:rsid w:val="00DC4F50"/>
    <w:rsid w:val="00DC5B5C"/>
    <w:rsid w:val="00DC5F0C"/>
    <w:rsid w:val="00DC6060"/>
    <w:rsid w:val="00DC6262"/>
    <w:rsid w:val="00DC63A8"/>
    <w:rsid w:val="00DC6AB3"/>
    <w:rsid w:val="00DC76A1"/>
    <w:rsid w:val="00DC7A8F"/>
    <w:rsid w:val="00DC7D58"/>
    <w:rsid w:val="00DC7EA9"/>
    <w:rsid w:val="00DD02CF"/>
    <w:rsid w:val="00DD03C2"/>
    <w:rsid w:val="00DD067D"/>
    <w:rsid w:val="00DD0A32"/>
    <w:rsid w:val="00DD0E83"/>
    <w:rsid w:val="00DD1545"/>
    <w:rsid w:val="00DD173A"/>
    <w:rsid w:val="00DD1D55"/>
    <w:rsid w:val="00DD244D"/>
    <w:rsid w:val="00DD271C"/>
    <w:rsid w:val="00DD28E3"/>
    <w:rsid w:val="00DD2B0A"/>
    <w:rsid w:val="00DD2C09"/>
    <w:rsid w:val="00DD2FC5"/>
    <w:rsid w:val="00DD3007"/>
    <w:rsid w:val="00DD30A3"/>
    <w:rsid w:val="00DD36C9"/>
    <w:rsid w:val="00DD3958"/>
    <w:rsid w:val="00DD3AC9"/>
    <w:rsid w:val="00DD3B03"/>
    <w:rsid w:val="00DD3FFE"/>
    <w:rsid w:val="00DD4057"/>
    <w:rsid w:val="00DD479A"/>
    <w:rsid w:val="00DD4863"/>
    <w:rsid w:val="00DD48E8"/>
    <w:rsid w:val="00DD49A2"/>
    <w:rsid w:val="00DD4CAF"/>
    <w:rsid w:val="00DD4E2B"/>
    <w:rsid w:val="00DD59A6"/>
    <w:rsid w:val="00DD5A95"/>
    <w:rsid w:val="00DD5F13"/>
    <w:rsid w:val="00DD6397"/>
    <w:rsid w:val="00DD6582"/>
    <w:rsid w:val="00DD6723"/>
    <w:rsid w:val="00DD696F"/>
    <w:rsid w:val="00DD6A3F"/>
    <w:rsid w:val="00DD6DB8"/>
    <w:rsid w:val="00DD73BB"/>
    <w:rsid w:val="00DD752B"/>
    <w:rsid w:val="00DD7933"/>
    <w:rsid w:val="00DD7B45"/>
    <w:rsid w:val="00DD7B5E"/>
    <w:rsid w:val="00DE037D"/>
    <w:rsid w:val="00DE0557"/>
    <w:rsid w:val="00DE05FC"/>
    <w:rsid w:val="00DE0668"/>
    <w:rsid w:val="00DE077E"/>
    <w:rsid w:val="00DE095C"/>
    <w:rsid w:val="00DE0A3C"/>
    <w:rsid w:val="00DE14ED"/>
    <w:rsid w:val="00DE2176"/>
    <w:rsid w:val="00DE2B05"/>
    <w:rsid w:val="00DE2EE8"/>
    <w:rsid w:val="00DE35CC"/>
    <w:rsid w:val="00DE365E"/>
    <w:rsid w:val="00DE374C"/>
    <w:rsid w:val="00DE3CF3"/>
    <w:rsid w:val="00DE3F2F"/>
    <w:rsid w:val="00DE4786"/>
    <w:rsid w:val="00DE4BD8"/>
    <w:rsid w:val="00DE4D1F"/>
    <w:rsid w:val="00DE51A0"/>
    <w:rsid w:val="00DE5873"/>
    <w:rsid w:val="00DE5F38"/>
    <w:rsid w:val="00DE64B0"/>
    <w:rsid w:val="00DE6690"/>
    <w:rsid w:val="00DE6D7D"/>
    <w:rsid w:val="00DE6EE4"/>
    <w:rsid w:val="00DE736D"/>
    <w:rsid w:val="00DE743F"/>
    <w:rsid w:val="00DE746F"/>
    <w:rsid w:val="00DE79E4"/>
    <w:rsid w:val="00DE7B6C"/>
    <w:rsid w:val="00DE7E5C"/>
    <w:rsid w:val="00DF082A"/>
    <w:rsid w:val="00DF0B71"/>
    <w:rsid w:val="00DF0E82"/>
    <w:rsid w:val="00DF0FBF"/>
    <w:rsid w:val="00DF151D"/>
    <w:rsid w:val="00DF16FA"/>
    <w:rsid w:val="00DF1D99"/>
    <w:rsid w:val="00DF2390"/>
    <w:rsid w:val="00DF2843"/>
    <w:rsid w:val="00DF2A64"/>
    <w:rsid w:val="00DF3580"/>
    <w:rsid w:val="00DF3637"/>
    <w:rsid w:val="00DF3848"/>
    <w:rsid w:val="00DF3A86"/>
    <w:rsid w:val="00DF471A"/>
    <w:rsid w:val="00DF4CD0"/>
    <w:rsid w:val="00DF4ED8"/>
    <w:rsid w:val="00DF51BE"/>
    <w:rsid w:val="00DF5289"/>
    <w:rsid w:val="00DF558F"/>
    <w:rsid w:val="00DF59BD"/>
    <w:rsid w:val="00DF5D04"/>
    <w:rsid w:val="00DF5E5B"/>
    <w:rsid w:val="00DF5E5E"/>
    <w:rsid w:val="00DF5F3C"/>
    <w:rsid w:val="00DF5F95"/>
    <w:rsid w:val="00DF62FA"/>
    <w:rsid w:val="00DF63E0"/>
    <w:rsid w:val="00DF6441"/>
    <w:rsid w:val="00DF6810"/>
    <w:rsid w:val="00DF6A14"/>
    <w:rsid w:val="00DF6AD3"/>
    <w:rsid w:val="00DF7201"/>
    <w:rsid w:val="00DF728F"/>
    <w:rsid w:val="00DF73DC"/>
    <w:rsid w:val="00DF7484"/>
    <w:rsid w:val="00E000A8"/>
    <w:rsid w:val="00E00A43"/>
    <w:rsid w:val="00E00A71"/>
    <w:rsid w:val="00E00B78"/>
    <w:rsid w:val="00E00C6B"/>
    <w:rsid w:val="00E011EC"/>
    <w:rsid w:val="00E01449"/>
    <w:rsid w:val="00E0156A"/>
    <w:rsid w:val="00E01641"/>
    <w:rsid w:val="00E017B0"/>
    <w:rsid w:val="00E01811"/>
    <w:rsid w:val="00E01C6E"/>
    <w:rsid w:val="00E01D3E"/>
    <w:rsid w:val="00E01D46"/>
    <w:rsid w:val="00E01F42"/>
    <w:rsid w:val="00E026B4"/>
    <w:rsid w:val="00E0280B"/>
    <w:rsid w:val="00E03193"/>
    <w:rsid w:val="00E03352"/>
    <w:rsid w:val="00E039C8"/>
    <w:rsid w:val="00E04118"/>
    <w:rsid w:val="00E046BA"/>
    <w:rsid w:val="00E04A67"/>
    <w:rsid w:val="00E04F29"/>
    <w:rsid w:val="00E05B01"/>
    <w:rsid w:val="00E05BDD"/>
    <w:rsid w:val="00E05EB9"/>
    <w:rsid w:val="00E06528"/>
    <w:rsid w:val="00E06E86"/>
    <w:rsid w:val="00E06EAC"/>
    <w:rsid w:val="00E079A3"/>
    <w:rsid w:val="00E07A4C"/>
    <w:rsid w:val="00E07D52"/>
    <w:rsid w:val="00E10154"/>
    <w:rsid w:val="00E10CF5"/>
    <w:rsid w:val="00E10D26"/>
    <w:rsid w:val="00E10FAC"/>
    <w:rsid w:val="00E11168"/>
    <w:rsid w:val="00E11476"/>
    <w:rsid w:val="00E11C38"/>
    <w:rsid w:val="00E11F89"/>
    <w:rsid w:val="00E11FA8"/>
    <w:rsid w:val="00E12410"/>
    <w:rsid w:val="00E12683"/>
    <w:rsid w:val="00E131C8"/>
    <w:rsid w:val="00E13F51"/>
    <w:rsid w:val="00E142B4"/>
    <w:rsid w:val="00E144AD"/>
    <w:rsid w:val="00E1479B"/>
    <w:rsid w:val="00E14C19"/>
    <w:rsid w:val="00E14D80"/>
    <w:rsid w:val="00E16581"/>
    <w:rsid w:val="00E16B08"/>
    <w:rsid w:val="00E16F25"/>
    <w:rsid w:val="00E171C6"/>
    <w:rsid w:val="00E17B9B"/>
    <w:rsid w:val="00E17BD0"/>
    <w:rsid w:val="00E20B72"/>
    <w:rsid w:val="00E20C90"/>
    <w:rsid w:val="00E20E01"/>
    <w:rsid w:val="00E20EDF"/>
    <w:rsid w:val="00E2181B"/>
    <w:rsid w:val="00E21954"/>
    <w:rsid w:val="00E21BFA"/>
    <w:rsid w:val="00E21E43"/>
    <w:rsid w:val="00E221A5"/>
    <w:rsid w:val="00E22501"/>
    <w:rsid w:val="00E227C8"/>
    <w:rsid w:val="00E22833"/>
    <w:rsid w:val="00E22848"/>
    <w:rsid w:val="00E229C5"/>
    <w:rsid w:val="00E22E04"/>
    <w:rsid w:val="00E22E31"/>
    <w:rsid w:val="00E235D4"/>
    <w:rsid w:val="00E237E9"/>
    <w:rsid w:val="00E23831"/>
    <w:rsid w:val="00E24084"/>
    <w:rsid w:val="00E241CC"/>
    <w:rsid w:val="00E243C9"/>
    <w:rsid w:val="00E2467B"/>
    <w:rsid w:val="00E249B2"/>
    <w:rsid w:val="00E24BCB"/>
    <w:rsid w:val="00E24F6C"/>
    <w:rsid w:val="00E258F1"/>
    <w:rsid w:val="00E2594B"/>
    <w:rsid w:val="00E25A6D"/>
    <w:rsid w:val="00E25E8B"/>
    <w:rsid w:val="00E25FA7"/>
    <w:rsid w:val="00E261BE"/>
    <w:rsid w:val="00E26233"/>
    <w:rsid w:val="00E268ED"/>
    <w:rsid w:val="00E26BB2"/>
    <w:rsid w:val="00E26C20"/>
    <w:rsid w:val="00E26D5B"/>
    <w:rsid w:val="00E27397"/>
    <w:rsid w:val="00E2779F"/>
    <w:rsid w:val="00E27A77"/>
    <w:rsid w:val="00E27B9F"/>
    <w:rsid w:val="00E3010F"/>
    <w:rsid w:val="00E301D6"/>
    <w:rsid w:val="00E3057A"/>
    <w:rsid w:val="00E31385"/>
    <w:rsid w:val="00E3199F"/>
    <w:rsid w:val="00E31BE9"/>
    <w:rsid w:val="00E31C2E"/>
    <w:rsid w:val="00E31E1F"/>
    <w:rsid w:val="00E31FC6"/>
    <w:rsid w:val="00E32095"/>
    <w:rsid w:val="00E321CA"/>
    <w:rsid w:val="00E32932"/>
    <w:rsid w:val="00E329AC"/>
    <w:rsid w:val="00E3306D"/>
    <w:rsid w:val="00E330C7"/>
    <w:rsid w:val="00E332BB"/>
    <w:rsid w:val="00E338CE"/>
    <w:rsid w:val="00E34384"/>
    <w:rsid w:val="00E34CE7"/>
    <w:rsid w:val="00E3530F"/>
    <w:rsid w:val="00E35A00"/>
    <w:rsid w:val="00E35F94"/>
    <w:rsid w:val="00E36140"/>
    <w:rsid w:val="00E365AC"/>
    <w:rsid w:val="00E366B6"/>
    <w:rsid w:val="00E3686B"/>
    <w:rsid w:val="00E373E5"/>
    <w:rsid w:val="00E3792D"/>
    <w:rsid w:val="00E379EB"/>
    <w:rsid w:val="00E37E8C"/>
    <w:rsid w:val="00E404B2"/>
    <w:rsid w:val="00E40607"/>
    <w:rsid w:val="00E408E4"/>
    <w:rsid w:val="00E40ADE"/>
    <w:rsid w:val="00E40DED"/>
    <w:rsid w:val="00E40E33"/>
    <w:rsid w:val="00E40EEF"/>
    <w:rsid w:val="00E411A1"/>
    <w:rsid w:val="00E41202"/>
    <w:rsid w:val="00E414E8"/>
    <w:rsid w:val="00E41801"/>
    <w:rsid w:val="00E4201B"/>
    <w:rsid w:val="00E420F8"/>
    <w:rsid w:val="00E424CD"/>
    <w:rsid w:val="00E42D3F"/>
    <w:rsid w:val="00E42D8C"/>
    <w:rsid w:val="00E42EA0"/>
    <w:rsid w:val="00E4349C"/>
    <w:rsid w:val="00E43675"/>
    <w:rsid w:val="00E436B1"/>
    <w:rsid w:val="00E441B9"/>
    <w:rsid w:val="00E443C1"/>
    <w:rsid w:val="00E44D91"/>
    <w:rsid w:val="00E44DC2"/>
    <w:rsid w:val="00E455D5"/>
    <w:rsid w:val="00E4574B"/>
    <w:rsid w:val="00E463B7"/>
    <w:rsid w:val="00E464BF"/>
    <w:rsid w:val="00E4688A"/>
    <w:rsid w:val="00E4695D"/>
    <w:rsid w:val="00E46B20"/>
    <w:rsid w:val="00E46B22"/>
    <w:rsid w:val="00E46CA6"/>
    <w:rsid w:val="00E46EA9"/>
    <w:rsid w:val="00E47524"/>
    <w:rsid w:val="00E476D0"/>
    <w:rsid w:val="00E47B9C"/>
    <w:rsid w:val="00E47C2E"/>
    <w:rsid w:val="00E47DDE"/>
    <w:rsid w:val="00E47FA7"/>
    <w:rsid w:val="00E50227"/>
    <w:rsid w:val="00E50323"/>
    <w:rsid w:val="00E50397"/>
    <w:rsid w:val="00E504B1"/>
    <w:rsid w:val="00E508CA"/>
    <w:rsid w:val="00E50CAE"/>
    <w:rsid w:val="00E50D2F"/>
    <w:rsid w:val="00E50E41"/>
    <w:rsid w:val="00E51283"/>
    <w:rsid w:val="00E5186D"/>
    <w:rsid w:val="00E519D1"/>
    <w:rsid w:val="00E51EA2"/>
    <w:rsid w:val="00E5202F"/>
    <w:rsid w:val="00E5277F"/>
    <w:rsid w:val="00E52879"/>
    <w:rsid w:val="00E52CA6"/>
    <w:rsid w:val="00E5304F"/>
    <w:rsid w:val="00E531C7"/>
    <w:rsid w:val="00E5340F"/>
    <w:rsid w:val="00E549BF"/>
    <w:rsid w:val="00E54C4B"/>
    <w:rsid w:val="00E5504D"/>
    <w:rsid w:val="00E5521D"/>
    <w:rsid w:val="00E55545"/>
    <w:rsid w:val="00E556F8"/>
    <w:rsid w:val="00E5584E"/>
    <w:rsid w:val="00E56018"/>
    <w:rsid w:val="00E5618A"/>
    <w:rsid w:val="00E563CF"/>
    <w:rsid w:val="00E5644B"/>
    <w:rsid w:val="00E5675A"/>
    <w:rsid w:val="00E56910"/>
    <w:rsid w:val="00E56E18"/>
    <w:rsid w:val="00E57E17"/>
    <w:rsid w:val="00E60023"/>
    <w:rsid w:val="00E601F4"/>
    <w:rsid w:val="00E60324"/>
    <w:rsid w:val="00E6036F"/>
    <w:rsid w:val="00E60671"/>
    <w:rsid w:val="00E60796"/>
    <w:rsid w:val="00E608E0"/>
    <w:rsid w:val="00E609EE"/>
    <w:rsid w:val="00E609F5"/>
    <w:rsid w:val="00E615FC"/>
    <w:rsid w:val="00E61A69"/>
    <w:rsid w:val="00E62252"/>
    <w:rsid w:val="00E62906"/>
    <w:rsid w:val="00E62A50"/>
    <w:rsid w:val="00E62AE9"/>
    <w:rsid w:val="00E62EA8"/>
    <w:rsid w:val="00E634E7"/>
    <w:rsid w:val="00E6375A"/>
    <w:rsid w:val="00E6380C"/>
    <w:rsid w:val="00E639A3"/>
    <w:rsid w:val="00E639B8"/>
    <w:rsid w:val="00E63DE4"/>
    <w:rsid w:val="00E64541"/>
    <w:rsid w:val="00E64573"/>
    <w:rsid w:val="00E662B9"/>
    <w:rsid w:val="00E666DF"/>
    <w:rsid w:val="00E66917"/>
    <w:rsid w:val="00E66C0A"/>
    <w:rsid w:val="00E66D30"/>
    <w:rsid w:val="00E66E16"/>
    <w:rsid w:val="00E66E94"/>
    <w:rsid w:val="00E66F3E"/>
    <w:rsid w:val="00E66F66"/>
    <w:rsid w:val="00E67472"/>
    <w:rsid w:val="00E67644"/>
    <w:rsid w:val="00E67B5D"/>
    <w:rsid w:val="00E70150"/>
    <w:rsid w:val="00E70BA5"/>
    <w:rsid w:val="00E70CA5"/>
    <w:rsid w:val="00E70CEE"/>
    <w:rsid w:val="00E70D9D"/>
    <w:rsid w:val="00E70E06"/>
    <w:rsid w:val="00E70EF6"/>
    <w:rsid w:val="00E70F18"/>
    <w:rsid w:val="00E7107F"/>
    <w:rsid w:val="00E7108B"/>
    <w:rsid w:val="00E7185E"/>
    <w:rsid w:val="00E71C7E"/>
    <w:rsid w:val="00E72129"/>
    <w:rsid w:val="00E72CC8"/>
    <w:rsid w:val="00E730B0"/>
    <w:rsid w:val="00E738B9"/>
    <w:rsid w:val="00E738C2"/>
    <w:rsid w:val="00E73ECB"/>
    <w:rsid w:val="00E74109"/>
    <w:rsid w:val="00E7476B"/>
    <w:rsid w:val="00E74C7E"/>
    <w:rsid w:val="00E74EA8"/>
    <w:rsid w:val="00E7521C"/>
    <w:rsid w:val="00E75343"/>
    <w:rsid w:val="00E75493"/>
    <w:rsid w:val="00E75691"/>
    <w:rsid w:val="00E75B3B"/>
    <w:rsid w:val="00E75B46"/>
    <w:rsid w:val="00E75BC1"/>
    <w:rsid w:val="00E75F2B"/>
    <w:rsid w:val="00E75FFC"/>
    <w:rsid w:val="00E76548"/>
    <w:rsid w:val="00E765B6"/>
    <w:rsid w:val="00E76963"/>
    <w:rsid w:val="00E770B4"/>
    <w:rsid w:val="00E773EC"/>
    <w:rsid w:val="00E80A15"/>
    <w:rsid w:val="00E810AC"/>
    <w:rsid w:val="00E816F0"/>
    <w:rsid w:val="00E81A2D"/>
    <w:rsid w:val="00E82251"/>
    <w:rsid w:val="00E82299"/>
    <w:rsid w:val="00E822DF"/>
    <w:rsid w:val="00E82381"/>
    <w:rsid w:val="00E82D2A"/>
    <w:rsid w:val="00E83133"/>
    <w:rsid w:val="00E8326B"/>
    <w:rsid w:val="00E83328"/>
    <w:rsid w:val="00E833DB"/>
    <w:rsid w:val="00E8393C"/>
    <w:rsid w:val="00E83ABB"/>
    <w:rsid w:val="00E83E9C"/>
    <w:rsid w:val="00E845A1"/>
    <w:rsid w:val="00E847CB"/>
    <w:rsid w:val="00E849E7"/>
    <w:rsid w:val="00E84DA5"/>
    <w:rsid w:val="00E85385"/>
    <w:rsid w:val="00E85938"/>
    <w:rsid w:val="00E86165"/>
    <w:rsid w:val="00E86778"/>
    <w:rsid w:val="00E86C93"/>
    <w:rsid w:val="00E86D3E"/>
    <w:rsid w:val="00E86E5D"/>
    <w:rsid w:val="00E87459"/>
    <w:rsid w:val="00E87BC3"/>
    <w:rsid w:val="00E9026A"/>
    <w:rsid w:val="00E905D2"/>
    <w:rsid w:val="00E90670"/>
    <w:rsid w:val="00E90D59"/>
    <w:rsid w:val="00E910E3"/>
    <w:rsid w:val="00E91151"/>
    <w:rsid w:val="00E915FB"/>
    <w:rsid w:val="00E916DF"/>
    <w:rsid w:val="00E91870"/>
    <w:rsid w:val="00E91A64"/>
    <w:rsid w:val="00E91ACC"/>
    <w:rsid w:val="00E92112"/>
    <w:rsid w:val="00E922AA"/>
    <w:rsid w:val="00E92442"/>
    <w:rsid w:val="00E92D25"/>
    <w:rsid w:val="00E92DBD"/>
    <w:rsid w:val="00E92FFD"/>
    <w:rsid w:val="00E931A9"/>
    <w:rsid w:val="00E93791"/>
    <w:rsid w:val="00E93A84"/>
    <w:rsid w:val="00E93C19"/>
    <w:rsid w:val="00E941C2"/>
    <w:rsid w:val="00E949A5"/>
    <w:rsid w:val="00E94F4D"/>
    <w:rsid w:val="00E950DD"/>
    <w:rsid w:val="00E95146"/>
    <w:rsid w:val="00E9524F"/>
    <w:rsid w:val="00E9536D"/>
    <w:rsid w:val="00E95678"/>
    <w:rsid w:val="00E95B6C"/>
    <w:rsid w:val="00E95EAB"/>
    <w:rsid w:val="00E96635"/>
    <w:rsid w:val="00E96716"/>
    <w:rsid w:val="00E967C0"/>
    <w:rsid w:val="00E96B1D"/>
    <w:rsid w:val="00E97123"/>
    <w:rsid w:val="00E97D28"/>
    <w:rsid w:val="00EA0E1B"/>
    <w:rsid w:val="00EA0F2E"/>
    <w:rsid w:val="00EA12CD"/>
    <w:rsid w:val="00EA1E47"/>
    <w:rsid w:val="00EA1E67"/>
    <w:rsid w:val="00EA21B8"/>
    <w:rsid w:val="00EA222A"/>
    <w:rsid w:val="00EA2316"/>
    <w:rsid w:val="00EA25B6"/>
    <w:rsid w:val="00EA26AA"/>
    <w:rsid w:val="00EA3259"/>
    <w:rsid w:val="00EA374C"/>
    <w:rsid w:val="00EA3D83"/>
    <w:rsid w:val="00EA3DAB"/>
    <w:rsid w:val="00EA4061"/>
    <w:rsid w:val="00EA410B"/>
    <w:rsid w:val="00EA47DB"/>
    <w:rsid w:val="00EA484A"/>
    <w:rsid w:val="00EA4F17"/>
    <w:rsid w:val="00EA5692"/>
    <w:rsid w:val="00EA5BB3"/>
    <w:rsid w:val="00EA5D33"/>
    <w:rsid w:val="00EA5F01"/>
    <w:rsid w:val="00EA5F90"/>
    <w:rsid w:val="00EA61D6"/>
    <w:rsid w:val="00EA6A5D"/>
    <w:rsid w:val="00EA6BDD"/>
    <w:rsid w:val="00EA7426"/>
    <w:rsid w:val="00EA7A51"/>
    <w:rsid w:val="00EA7AD8"/>
    <w:rsid w:val="00EB01BD"/>
    <w:rsid w:val="00EB0D6D"/>
    <w:rsid w:val="00EB1306"/>
    <w:rsid w:val="00EB22DA"/>
    <w:rsid w:val="00EB2507"/>
    <w:rsid w:val="00EB2E74"/>
    <w:rsid w:val="00EB32C8"/>
    <w:rsid w:val="00EB35E7"/>
    <w:rsid w:val="00EB3B09"/>
    <w:rsid w:val="00EB3B43"/>
    <w:rsid w:val="00EB3C22"/>
    <w:rsid w:val="00EB3CFF"/>
    <w:rsid w:val="00EB4922"/>
    <w:rsid w:val="00EB4A6A"/>
    <w:rsid w:val="00EB4EA4"/>
    <w:rsid w:val="00EB5707"/>
    <w:rsid w:val="00EB606D"/>
    <w:rsid w:val="00EB6731"/>
    <w:rsid w:val="00EB67C7"/>
    <w:rsid w:val="00EB6832"/>
    <w:rsid w:val="00EB68B4"/>
    <w:rsid w:val="00EB69A2"/>
    <w:rsid w:val="00EB6E1D"/>
    <w:rsid w:val="00EB713E"/>
    <w:rsid w:val="00EB7392"/>
    <w:rsid w:val="00EB7545"/>
    <w:rsid w:val="00EB7812"/>
    <w:rsid w:val="00EB7A52"/>
    <w:rsid w:val="00EB7DEE"/>
    <w:rsid w:val="00EB7ED3"/>
    <w:rsid w:val="00EB7F03"/>
    <w:rsid w:val="00EC04ED"/>
    <w:rsid w:val="00EC0EAD"/>
    <w:rsid w:val="00EC14D1"/>
    <w:rsid w:val="00EC159A"/>
    <w:rsid w:val="00EC1707"/>
    <w:rsid w:val="00EC1867"/>
    <w:rsid w:val="00EC1CD1"/>
    <w:rsid w:val="00EC1E12"/>
    <w:rsid w:val="00EC24CD"/>
    <w:rsid w:val="00EC29A1"/>
    <w:rsid w:val="00EC3264"/>
    <w:rsid w:val="00EC32CC"/>
    <w:rsid w:val="00EC348D"/>
    <w:rsid w:val="00EC3B14"/>
    <w:rsid w:val="00EC4612"/>
    <w:rsid w:val="00EC48D6"/>
    <w:rsid w:val="00EC4996"/>
    <w:rsid w:val="00EC4D08"/>
    <w:rsid w:val="00EC4D30"/>
    <w:rsid w:val="00EC4F0A"/>
    <w:rsid w:val="00EC501E"/>
    <w:rsid w:val="00EC5146"/>
    <w:rsid w:val="00EC51CF"/>
    <w:rsid w:val="00EC52AD"/>
    <w:rsid w:val="00EC5CB2"/>
    <w:rsid w:val="00EC6F33"/>
    <w:rsid w:val="00EC6F3C"/>
    <w:rsid w:val="00EC7169"/>
    <w:rsid w:val="00EC7313"/>
    <w:rsid w:val="00EC734F"/>
    <w:rsid w:val="00EC750D"/>
    <w:rsid w:val="00EC7606"/>
    <w:rsid w:val="00EC769C"/>
    <w:rsid w:val="00EC7D25"/>
    <w:rsid w:val="00ED0B61"/>
    <w:rsid w:val="00ED117C"/>
    <w:rsid w:val="00ED1863"/>
    <w:rsid w:val="00ED1907"/>
    <w:rsid w:val="00ED191E"/>
    <w:rsid w:val="00ED2018"/>
    <w:rsid w:val="00ED2B27"/>
    <w:rsid w:val="00ED2E87"/>
    <w:rsid w:val="00ED2F96"/>
    <w:rsid w:val="00ED4212"/>
    <w:rsid w:val="00ED46CE"/>
    <w:rsid w:val="00ED4893"/>
    <w:rsid w:val="00ED4977"/>
    <w:rsid w:val="00ED4DC1"/>
    <w:rsid w:val="00ED4EC3"/>
    <w:rsid w:val="00ED4EE8"/>
    <w:rsid w:val="00ED4FE5"/>
    <w:rsid w:val="00ED51D5"/>
    <w:rsid w:val="00ED540A"/>
    <w:rsid w:val="00ED5EDD"/>
    <w:rsid w:val="00ED6EE2"/>
    <w:rsid w:val="00ED7846"/>
    <w:rsid w:val="00ED7944"/>
    <w:rsid w:val="00ED7977"/>
    <w:rsid w:val="00ED7AE4"/>
    <w:rsid w:val="00EE0620"/>
    <w:rsid w:val="00EE07F5"/>
    <w:rsid w:val="00EE0D76"/>
    <w:rsid w:val="00EE0F41"/>
    <w:rsid w:val="00EE1857"/>
    <w:rsid w:val="00EE1B5C"/>
    <w:rsid w:val="00EE23C6"/>
    <w:rsid w:val="00EE259D"/>
    <w:rsid w:val="00EE28C9"/>
    <w:rsid w:val="00EE2B8D"/>
    <w:rsid w:val="00EE2F93"/>
    <w:rsid w:val="00EE302B"/>
    <w:rsid w:val="00EE306B"/>
    <w:rsid w:val="00EE310A"/>
    <w:rsid w:val="00EE3BE1"/>
    <w:rsid w:val="00EE3F68"/>
    <w:rsid w:val="00EE410F"/>
    <w:rsid w:val="00EE43B3"/>
    <w:rsid w:val="00EE4FDC"/>
    <w:rsid w:val="00EE510F"/>
    <w:rsid w:val="00EE5196"/>
    <w:rsid w:val="00EE51BE"/>
    <w:rsid w:val="00EE5A7B"/>
    <w:rsid w:val="00EE5D85"/>
    <w:rsid w:val="00EE60BD"/>
    <w:rsid w:val="00EE62D7"/>
    <w:rsid w:val="00EE6360"/>
    <w:rsid w:val="00EE63C8"/>
    <w:rsid w:val="00EE6450"/>
    <w:rsid w:val="00EE675D"/>
    <w:rsid w:val="00EE6A9D"/>
    <w:rsid w:val="00EE6F03"/>
    <w:rsid w:val="00EE7488"/>
    <w:rsid w:val="00EE7C2F"/>
    <w:rsid w:val="00EE7D5D"/>
    <w:rsid w:val="00EF016B"/>
    <w:rsid w:val="00EF0783"/>
    <w:rsid w:val="00EF14C9"/>
    <w:rsid w:val="00EF1615"/>
    <w:rsid w:val="00EF1E69"/>
    <w:rsid w:val="00EF25B6"/>
    <w:rsid w:val="00EF2845"/>
    <w:rsid w:val="00EF3293"/>
    <w:rsid w:val="00EF384C"/>
    <w:rsid w:val="00EF385D"/>
    <w:rsid w:val="00EF3CC4"/>
    <w:rsid w:val="00EF40A9"/>
    <w:rsid w:val="00EF41D5"/>
    <w:rsid w:val="00EF45C7"/>
    <w:rsid w:val="00EF469B"/>
    <w:rsid w:val="00EF49F5"/>
    <w:rsid w:val="00EF4D83"/>
    <w:rsid w:val="00EF5FD3"/>
    <w:rsid w:val="00EF6313"/>
    <w:rsid w:val="00EF6575"/>
    <w:rsid w:val="00EF661A"/>
    <w:rsid w:val="00EF6F6D"/>
    <w:rsid w:val="00EF6FBD"/>
    <w:rsid w:val="00EF70EB"/>
    <w:rsid w:val="00EF752A"/>
    <w:rsid w:val="00EF783F"/>
    <w:rsid w:val="00EF7958"/>
    <w:rsid w:val="00EF7B7C"/>
    <w:rsid w:val="00EF7C9D"/>
    <w:rsid w:val="00F004C2"/>
    <w:rsid w:val="00F006BE"/>
    <w:rsid w:val="00F00A5B"/>
    <w:rsid w:val="00F00D81"/>
    <w:rsid w:val="00F00F2E"/>
    <w:rsid w:val="00F0113B"/>
    <w:rsid w:val="00F012EF"/>
    <w:rsid w:val="00F01594"/>
    <w:rsid w:val="00F01627"/>
    <w:rsid w:val="00F01637"/>
    <w:rsid w:val="00F016F4"/>
    <w:rsid w:val="00F02545"/>
    <w:rsid w:val="00F02625"/>
    <w:rsid w:val="00F0315C"/>
    <w:rsid w:val="00F033F3"/>
    <w:rsid w:val="00F03623"/>
    <w:rsid w:val="00F03821"/>
    <w:rsid w:val="00F0497C"/>
    <w:rsid w:val="00F04F83"/>
    <w:rsid w:val="00F05152"/>
    <w:rsid w:val="00F053F7"/>
    <w:rsid w:val="00F054A1"/>
    <w:rsid w:val="00F0552A"/>
    <w:rsid w:val="00F05B39"/>
    <w:rsid w:val="00F05C14"/>
    <w:rsid w:val="00F05DA6"/>
    <w:rsid w:val="00F05F7D"/>
    <w:rsid w:val="00F05FD2"/>
    <w:rsid w:val="00F067D6"/>
    <w:rsid w:val="00F06F0E"/>
    <w:rsid w:val="00F076D1"/>
    <w:rsid w:val="00F07700"/>
    <w:rsid w:val="00F07E0D"/>
    <w:rsid w:val="00F100E5"/>
    <w:rsid w:val="00F10804"/>
    <w:rsid w:val="00F10A20"/>
    <w:rsid w:val="00F10DD7"/>
    <w:rsid w:val="00F1160D"/>
    <w:rsid w:val="00F11648"/>
    <w:rsid w:val="00F1197B"/>
    <w:rsid w:val="00F11A91"/>
    <w:rsid w:val="00F11BB2"/>
    <w:rsid w:val="00F11F42"/>
    <w:rsid w:val="00F120A0"/>
    <w:rsid w:val="00F1222C"/>
    <w:rsid w:val="00F12397"/>
    <w:rsid w:val="00F12ECD"/>
    <w:rsid w:val="00F13F7A"/>
    <w:rsid w:val="00F1402C"/>
    <w:rsid w:val="00F1477A"/>
    <w:rsid w:val="00F14CDF"/>
    <w:rsid w:val="00F14E33"/>
    <w:rsid w:val="00F14EA6"/>
    <w:rsid w:val="00F150EC"/>
    <w:rsid w:val="00F15507"/>
    <w:rsid w:val="00F1554E"/>
    <w:rsid w:val="00F15574"/>
    <w:rsid w:val="00F15B9D"/>
    <w:rsid w:val="00F15FF0"/>
    <w:rsid w:val="00F160C3"/>
    <w:rsid w:val="00F166D4"/>
    <w:rsid w:val="00F1698F"/>
    <w:rsid w:val="00F1737D"/>
    <w:rsid w:val="00F17977"/>
    <w:rsid w:val="00F17C25"/>
    <w:rsid w:val="00F17E12"/>
    <w:rsid w:val="00F17F79"/>
    <w:rsid w:val="00F2020E"/>
    <w:rsid w:val="00F203B5"/>
    <w:rsid w:val="00F203C1"/>
    <w:rsid w:val="00F204EE"/>
    <w:rsid w:val="00F208DE"/>
    <w:rsid w:val="00F20B7A"/>
    <w:rsid w:val="00F2109D"/>
    <w:rsid w:val="00F21919"/>
    <w:rsid w:val="00F22241"/>
    <w:rsid w:val="00F22F9F"/>
    <w:rsid w:val="00F231E1"/>
    <w:rsid w:val="00F23215"/>
    <w:rsid w:val="00F23354"/>
    <w:rsid w:val="00F2348B"/>
    <w:rsid w:val="00F2356E"/>
    <w:rsid w:val="00F23839"/>
    <w:rsid w:val="00F23923"/>
    <w:rsid w:val="00F23D21"/>
    <w:rsid w:val="00F2409A"/>
    <w:rsid w:val="00F24159"/>
    <w:rsid w:val="00F2430B"/>
    <w:rsid w:val="00F24387"/>
    <w:rsid w:val="00F246E1"/>
    <w:rsid w:val="00F250D3"/>
    <w:rsid w:val="00F252C9"/>
    <w:rsid w:val="00F259C1"/>
    <w:rsid w:val="00F25F49"/>
    <w:rsid w:val="00F278F1"/>
    <w:rsid w:val="00F27907"/>
    <w:rsid w:val="00F27C2F"/>
    <w:rsid w:val="00F27E7A"/>
    <w:rsid w:val="00F27FE4"/>
    <w:rsid w:val="00F3034A"/>
    <w:rsid w:val="00F3085E"/>
    <w:rsid w:val="00F30C1C"/>
    <w:rsid w:val="00F30E03"/>
    <w:rsid w:val="00F31DE5"/>
    <w:rsid w:val="00F31E73"/>
    <w:rsid w:val="00F321D1"/>
    <w:rsid w:val="00F32247"/>
    <w:rsid w:val="00F32407"/>
    <w:rsid w:val="00F32711"/>
    <w:rsid w:val="00F336A4"/>
    <w:rsid w:val="00F337B9"/>
    <w:rsid w:val="00F33CDB"/>
    <w:rsid w:val="00F34475"/>
    <w:rsid w:val="00F3455D"/>
    <w:rsid w:val="00F34D8E"/>
    <w:rsid w:val="00F357FF"/>
    <w:rsid w:val="00F35AF5"/>
    <w:rsid w:val="00F35C1C"/>
    <w:rsid w:val="00F35D2A"/>
    <w:rsid w:val="00F35F71"/>
    <w:rsid w:val="00F362F8"/>
    <w:rsid w:val="00F366A5"/>
    <w:rsid w:val="00F367ED"/>
    <w:rsid w:val="00F36D94"/>
    <w:rsid w:val="00F37236"/>
    <w:rsid w:val="00F372CC"/>
    <w:rsid w:val="00F3740C"/>
    <w:rsid w:val="00F37D4F"/>
    <w:rsid w:val="00F400E5"/>
    <w:rsid w:val="00F40398"/>
    <w:rsid w:val="00F40BEC"/>
    <w:rsid w:val="00F416E9"/>
    <w:rsid w:val="00F41CDF"/>
    <w:rsid w:val="00F41F75"/>
    <w:rsid w:val="00F41FB2"/>
    <w:rsid w:val="00F431B1"/>
    <w:rsid w:val="00F44011"/>
    <w:rsid w:val="00F4408B"/>
    <w:rsid w:val="00F442F4"/>
    <w:rsid w:val="00F44637"/>
    <w:rsid w:val="00F446DB"/>
    <w:rsid w:val="00F446FB"/>
    <w:rsid w:val="00F447CB"/>
    <w:rsid w:val="00F44CA9"/>
    <w:rsid w:val="00F45402"/>
    <w:rsid w:val="00F454DF"/>
    <w:rsid w:val="00F459E4"/>
    <w:rsid w:val="00F45B01"/>
    <w:rsid w:val="00F45CDD"/>
    <w:rsid w:val="00F45EFA"/>
    <w:rsid w:val="00F4603F"/>
    <w:rsid w:val="00F46255"/>
    <w:rsid w:val="00F46288"/>
    <w:rsid w:val="00F46539"/>
    <w:rsid w:val="00F469FA"/>
    <w:rsid w:val="00F46A5F"/>
    <w:rsid w:val="00F47650"/>
    <w:rsid w:val="00F47D6A"/>
    <w:rsid w:val="00F50072"/>
    <w:rsid w:val="00F50468"/>
    <w:rsid w:val="00F50A8D"/>
    <w:rsid w:val="00F50DF4"/>
    <w:rsid w:val="00F515FF"/>
    <w:rsid w:val="00F517B5"/>
    <w:rsid w:val="00F518FC"/>
    <w:rsid w:val="00F51996"/>
    <w:rsid w:val="00F51D26"/>
    <w:rsid w:val="00F51FA9"/>
    <w:rsid w:val="00F51FD9"/>
    <w:rsid w:val="00F5224E"/>
    <w:rsid w:val="00F522E3"/>
    <w:rsid w:val="00F525F4"/>
    <w:rsid w:val="00F52D43"/>
    <w:rsid w:val="00F531A6"/>
    <w:rsid w:val="00F53553"/>
    <w:rsid w:val="00F53AF5"/>
    <w:rsid w:val="00F541EB"/>
    <w:rsid w:val="00F54C8A"/>
    <w:rsid w:val="00F553B5"/>
    <w:rsid w:val="00F55A5F"/>
    <w:rsid w:val="00F5647E"/>
    <w:rsid w:val="00F56A76"/>
    <w:rsid w:val="00F56C63"/>
    <w:rsid w:val="00F56CCE"/>
    <w:rsid w:val="00F57180"/>
    <w:rsid w:val="00F57248"/>
    <w:rsid w:val="00F57C6A"/>
    <w:rsid w:val="00F57FE3"/>
    <w:rsid w:val="00F57FFB"/>
    <w:rsid w:val="00F600BB"/>
    <w:rsid w:val="00F601FC"/>
    <w:rsid w:val="00F60BDF"/>
    <w:rsid w:val="00F60C88"/>
    <w:rsid w:val="00F60D18"/>
    <w:rsid w:val="00F60FA0"/>
    <w:rsid w:val="00F60FEE"/>
    <w:rsid w:val="00F616E6"/>
    <w:rsid w:val="00F61794"/>
    <w:rsid w:val="00F62260"/>
    <w:rsid w:val="00F62F1A"/>
    <w:rsid w:val="00F63BCA"/>
    <w:rsid w:val="00F6441B"/>
    <w:rsid w:val="00F6458F"/>
    <w:rsid w:val="00F64B2F"/>
    <w:rsid w:val="00F64EB3"/>
    <w:rsid w:val="00F658D8"/>
    <w:rsid w:val="00F65A65"/>
    <w:rsid w:val="00F66341"/>
    <w:rsid w:val="00F6649E"/>
    <w:rsid w:val="00F66727"/>
    <w:rsid w:val="00F66B30"/>
    <w:rsid w:val="00F67084"/>
    <w:rsid w:val="00F677DA"/>
    <w:rsid w:val="00F677FE"/>
    <w:rsid w:val="00F70BDE"/>
    <w:rsid w:val="00F7104C"/>
    <w:rsid w:val="00F7133F"/>
    <w:rsid w:val="00F716F2"/>
    <w:rsid w:val="00F71923"/>
    <w:rsid w:val="00F71F9F"/>
    <w:rsid w:val="00F72B77"/>
    <w:rsid w:val="00F73663"/>
    <w:rsid w:val="00F73F6C"/>
    <w:rsid w:val="00F74097"/>
    <w:rsid w:val="00F74EF8"/>
    <w:rsid w:val="00F751CA"/>
    <w:rsid w:val="00F7528F"/>
    <w:rsid w:val="00F75299"/>
    <w:rsid w:val="00F75659"/>
    <w:rsid w:val="00F75A2B"/>
    <w:rsid w:val="00F75FFE"/>
    <w:rsid w:val="00F76027"/>
    <w:rsid w:val="00F76087"/>
    <w:rsid w:val="00F7633E"/>
    <w:rsid w:val="00F76360"/>
    <w:rsid w:val="00F76C13"/>
    <w:rsid w:val="00F76E28"/>
    <w:rsid w:val="00F775B9"/>
    <w:rsid w:val="00F77EFD"/>
    <w:rsid w:val="00F8006A"/>
    <w:rsid w:val="00F8043E"/>
    <w:rsid w:val="00F80541"/>
    <w:rsid w:val="00F8064C"/>
    <w:rsid w:val="00F80B60"/>
    <w:rsid w:val="00F80E09"/>
    <w:rsid w:val="00F80E78"/>
    <w:rsid w:val="00F817E5"/>
    <w:rsid w:val="00F81991"/>
    <w:rsid w:val="00F81B47"/>
    <w:rsid w:val="00F8263B"/>
    <w:rsid w:val="00F82AC7"/>
    <w:rsid w:val="00F82BD4"/>
    <w:rsid w:val="00F82DEC"/>
    <w:rsid w:val="00F83276"/>
    <w:rsid w:val="00F838BF"/>
    <w:rsid w:val="00F83D29"/>
    <w:rsid w:val="00F83F3D"/>
    <w:rsid w:val="00F844D5"/>
    <w:rsid w:val="00F84C81"/>
    <w:rsid w:val="00F84CC5"/>
    <w:rsid w:val="00F84CDE"/>
    <w:rsid w:val="00F85297"/>
    <w:rsid w:val="00F85B39"/>
    <w:rsid w:val="00F85D69"/>
    <w:rsid w:val="00F86091"/>
    <w:rsid w:val="00F8624D"/>
    <w:rsid w:val="00F863D0"/>
    <w:rsid w:val="00F864C6"/>
    <w:rsid w:val="00F86596"/>
    <w:rsid w:val="00F8662B"/>
    <w:rsid w:val="00F867D0"/>
    <w:rsid w:val="00F868F7"/>
    <w:rsid w:val="00F86A0B"/>
    <w:rsid w:val="00F86A45"/>
    <w:rsid w:val="00F86A4B"/>
    <w:rsid w:val="00F86AD9"/>
    <w:rsid w:val="00F86C0B"/>
    <w:rsid w:val="00F86DC9"/>
    <w:rsid w:val="00F86F7B"/>
    <w:rsid w:val="00F878DC"/>
    <w:rsid w:val="00F87F87"/>
    <w:rsid w:val="00F91226"/>
    <w:rsid w:val="00F9194A"/>
    <w:rsid w:val="00F91B9D"/>
    <w:rsid w:val="00F91C81"/>
    <w:rsid w:val="00F91FCF"/>
    <w:rsid w:val="00F921F6"/>
    <w:rsid w:val="00F9280A"/>
    <w:rsid w:val="00F93B95"/>
    <w:rsid w:val="00F93F14"/>
    <w:rsid w:val="00F94358"/>
    <w:rsid w:val="00F94886"/>
    <w:rsid w:val="00F948EE"/>
    <w:rsid w:val="00F94BB7"/>
    <w:rsid w:val="00F94F0F"/>
    <w:rsid w:val="00F95174"/>
    <w:rsid w:val="00F95220"/>
    <w:rsid w:val="00F95230"/>
    <w:rsid w:val="00F954B5"/>
    <w:rsid w:val="00F95715"/>
    <w:rsid w:val="00F9571F"/>
    <w:rsid w:val="00F95819"/>
    <w:rsid w:val="00F95D0B"/>
    <w:rsid w:val="00F95E68"/>
    <w:rsid w:val="00F95EC9"/>
    <w:rsid w:val="00F9622D"/>
    <w:rsid w:val="00F96525"/>
    <w:rsid w:val="00F9698A"/>
    <w:rsid w:val="00F96BA1"/>
    <w:rsid w:val="00F96BF0"/>
    <w:rsid w:val="00F96F82"/>
    <w:rsid w:val="00F9709B"/>
    <w:rsid w:val="00F97431"/>
    <w:rsid w:val="00F97577"/>
    <w:rsid w:val="00F97676"/>
    <w:rsid w:val="00F97705"/>
    <w:rsid w:val="00F97D6F"/>
    <w:rsid w:val="00F97E46"/>
    <w:rsid w:val="00F97EC5"/>
    <w:rsid w:val="00F97FEE"/>
    <w:rsid w:val="00FA00B5"/>
    <w:rsid w:val="00FA0322"/>
    <w:rsid w:val="00FA0CBC"/>
    <w:rsid w:val="00FA1760"/>
    <w:rsid w:val="00FA1A6F"/>
    <w:rsid w:val="00FA1A76"/>
    <w:rsid w:val="00FA1A83"/>
    <w:rsid w:val="00FA1EB8"/>
    <w:rsid w:val="00FA2917"/>
    <w:rsid w:val="00FA2AB9"/>
    <w:rsid w:val="00FA2C02"/>
    <w:rsid w:val="00FA2DE4"/>
    <w:rsid w:val="00FA3061"/>
    <w:rsid w:val="00FA3986"/>
    <w:rsid w:val="00FA3AD9"/>
    <w:rsid w:val="00FA3BBC"/>
    <w:rsid w:val="00FA49CE"/>
    <w:rsid w:val="00FA4FEF"/>
    <w:rsid w:val="00FA4FF4"/>
    <w:rsid w:val="00FA5054"/>
    <w:rsid w:val="00FA540A"/>
    <w:rsid w:val="00FA5417"/>
    <w:rsid w:val="00FA5492"/>
    <w:rsid w:val="00FA5D63"/>
    <w:rsid w:val="00FA6166"/>
    <w:rsid w:val="00FA66EC"/>
    <w:rsid w:val="00FA6A8F"/>
    <w:rsid w:val="00FA6E40"/>
    <w:rsid w:val="00FA707E"/>
    <w:rsid w:val="00FA72A0"/>
    <w:rsid w:val="00FA731E"/>
    <w:rsid w:val="00FA7366"/>
    <w:rsid w:val="00FA79F8"/>
    <w:rsid w:val="00FA7A5E"/>
    <w:rsid w:val="00FA7C76"/>
    <w:rsid w:val="00FA7CC9"/>
    <w:rsid w:val="00FB0625"/>
    <w:rsid w:val="00FB0B04"/>
    <w:rsid w:val="00FB0D30"/>
    <w:rsid w:val="00FB1319"/>
    <w:rsid w:val="00FB1384"/>
    <w:rsid w:val="00FB148B"/>
    <w:rsid w:val="00FB16CB"/>
    <w:rsid w:val="00FB16CF"/>
    <w:rsid w:val="00FB173C"/>
    <w:rsid w:val="00FB18F3"/>
    <w:rsid w:val="00FB24AA"/>
    <w:rsid w:val="00FB25F8"/>
    <w:rsid w:val="00FB2698"/>
    <w:rsid w:val="00FB2BAF"/>
    <w:rsid w:val="00FB2DA3"/>
    <w:rsid w:val="00FB3995"/>
    <w:rsid w:val="00FB3D8D"/>
    <w:rsid w:val="00FB3E69"/>
    <w:rsid w:val="00FB3EBA"/>
    <w:rsid w:val="00FB48C3"/>
    <w:rsid w:val="00FB4A71"/>
    <w:rsid w:val="00FB5465"/>
    <w:rsid w:val="00FB58C1"/>
    <w:rsid w:val="00FB5D8C"/>
    <w:rsid w:val="00FB64F7"/>
    <w:rsid w:val="00FB65CD"/>
    <w:rsid w:val="00FB6986"/>
    <w:rsid w:val="00FB6A2B"/>
    <w:rsid w:val="00FB6E6F"/>
    <w:rsid w:val="00FB71AD"/>
    <w:rsid w:val="00FB72E0"/>
    <w:rsid w:val="00FB7711"/>
    <w:rsid w:val="00FB7F01"/>
    <w:rsid w:val="00FC0050"/>
    <w:rsid w:val="00FC0270"/>
    <w:rsid w:val="00FC04A0"/>
    <w:rsid w:val="00FC0B0A"/>
    <w:rsid w:val="00FC17B1"/>
    <w:rsid w:val="00FC1B45"/>
    <w:rsid w:val="00FC1CE2"/>
    <w:rsid w:val="00FC1F17"/>
    <w:rsid w:val="00FC22AE"/>
    <w:rsid w:val="00FC272E"/>
    <w:rsid w:val="00FC2C06"/>
    <w:rsid w:val="00FC2E5D"/>
    <w:rsid w:val="00FC32F4"/>
    <w:rsid w:val="00FC354E"/>
    <w:rsid w:val="00FC3632"/>
    <w:rsid w:val="00FC3D32"/>
    <w:rsid w:val="00FC3D9C"/>
    <w:rsid w:val="00FC3DA3"/>
    <w:rsid w:val="00FC3F6E"/>
    <w:rsid w:val="00FC48CD"/>
    <w:rsid w:val="00FC4FCC"/>
    <w:rsid w:val="00FC5144"/>
    <w:rsid w:val="00FC51E4"/>
    <w:rsid w:val="00FC51ED"/>
    <w:rsid w:val="00FC5571"/>
    <w:rsid w:val="00FC56B1"/>
    <w:rsid w:val="00FC63ED"/>
    <w:rsid w:val="00FC66E7"/>
    <w:rsid w:val="00FC6830"/>
    <w:rsid w:val="00FC6D29"/>
    <w:rsid w:val="00FC709B"/>
    <w:rsid w:val="00FC75FF"/>
    <w:rsid w:val="00FC7BF4"/>
    <w:rsid w:val="00FC7D9B"/>
    <w:rsid w:val="00FC7E17"/>
    <w:rsid w:val="00FC7E5B"/>
    <w:rsid w:val="00FD0040"/>
    <w:rsid w:val="00FD021F"/>
    <w:rsid w:val="00FD029C"/>
    <w:rsid w:val="00FD0565"/>
    <w:rsid w:val="00FD07B0"/>
    <w:rsid w:val="00FD0A98"/>
    <w:rsid w:val="00FD0C83"/>
    <w:rsid w:val="00FD0E46"/>
    <w:rsid w:val="00FD120A"/>
    <w:rsid w:val="00FD22FD"/>
    <w:rsid w:val="00FD2F0B"/>
    <w:rsid w:val="00FD316E"/>
    <w:rsid w:val="00FD3289"/>
    <w:rsid w:val="00FD345B"/>
    <w:rsid w:val="00FD3DA7"/>
    <w:rsid w:val="00FD3E1C"/>
    <w:rsid w:val="00FD3F20"/>
    <w:rsid w:val="00FD3FB1"/>
    <w:rsid w:val="00FD42D4"/>
    <w:rsid w:val="00FD4C79"/>
    <w:rsid w:val="00FD5488"/>
    <w:rsid w:val="00FD5D29"/>
    <w:rsid w:val="00FD612D"/>
    <w:rsid w:val="00FD620A"/>
    <w:rsid w:val="00FD69C2"/>
    <w:rsid w:val="00FD6B84"/>
    <w:rsid w:val="00FD6BB7"/>
    <w:rsid w:val="00FD7780"/>
    <w:rsid w:val="00FD7DB4"/>
    <w:rsid w:val="00FD7F26"/>
    <w:rsid w:val="00FE01A3"/>
    <w:rsid w:val="00FE05F2"/>
    <w:rsid w:val="00FE0940"/>
    <w:rsid w:val="00FE0A13"/>
    <w:rsid w:val="00FE0F7D"/>
    <w:rsid w:val="00FE123D"/>
    <w:rsid w:val="00FE12EF"/>
    <w:rsid w:val="00FE14BA"/>
    <w:rsid w:val="00FE2A7A"/>
    <w:rsid w:val="00FE3FF6"/>
    <w:rsid w:val="00FE4610"/>
    <w:rsid w:val="00FE4DBC"/>
    <w:rsid w:val="00FE5199"/>
    <w:rsid w:val="00FE5254"/>
    <w:rsid w:val="00FE5268"/>
    <w:rsid w:val="00FE536B"/>
    <w:rsid w:val="00FE5400"/>
    <w:rsid w:val="00FE5817"/>
    <w:rsid w:val="00FE5AC5"/>
    <w:rsid w:val="00FE5E92"/>
    <w:rsid w:val="00FE5F68"/>
    <w:rsid w:val="00FE70B1"/>
    <w:rsid w:val="00FE73D1"/>
    <w:rsid w:val="00FE744A"/>
    <w:rsid w:val="00FE752B"/>
    <w:rsid w:val="00FE7834"/>
    <w:rsid w:val="00FE7ADA"/>
    <w:rsid w:val="00FE7C43"/>
    <w:rsid w:val="00FE7C59"/>
    <w:rsid w:val="00FF00C8"/>
    <w:rsid w:val="00FF0E58"/>
    <w:rsid w:val="00FF12D7"/>
    <w:rsid w:val="00FF248B"/>
    <w:rsid w:val="00FF273C"/>
    <w:rsid w:val="00FF29D5"/>
    <w:rsid w:val="00FF2BA3"/>
    <w:rsid w:val="00FF2D7A"/>
    <w:rsid w:val="00FF304C"/>
    <w:rsid w:val="00FF3840"/>
    <w:rsid w:val="00FF39C8"/>
    <w:rsid w:val="00FF41E9"/>
    <w:rsid w:val="00FF41F8"/>
    <w:rsid w:val="00FF430A"/>
    <w:rsid w:val="00FF4A02"/>
    <w:rsid w:val="00FF57CE"/>
    <w:rsid w:val="00FF5F96"/>
    <w:rsid w:val="00FF6575"/>
    <w:rsid w:val="00FF671E"/>
    <w:rsid w:val="00FF6836"/>
    <w:rsid w:val="00FF6973"/>
    <w:rsid w:val="00FF6F2E"/>
    <w:rsid w:val="00FF73CC"/>
    <w:rsid w:val="00FF7886"/>
    <w:rsid w:val="00FF7FA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FB4426C"/>
  <w15:docId w15:val="{B1CECBFE-B817-4B97-90BE-B1C5BA6D0E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4D106D"/>
    <w:pPr>
      <w:spacing w:after="120" w:line="240" w:lineRule="auto"/>
      <w:jc w:val="both"/>
    </w:pPr>
  </w:style>
  <w:style w:type="paragraph" w:styleId="Antrat1">
    <w:name w:val="heading 1"/>
    <w:basedOn w:val="prastasis"/>
    <w:next w:val="prastasis"/>
    <w:link w:val="Antrat1Diagrama"/>
    <w:qFormat/>
    <w:rsid w:val="0030583F"/>
    <w:pPr>
      <w:keepNext/>
      <w:keepLines/>
      <w:outlineLvl w:val="0"/>
    </w:pPr>
    <w:rPr>
      <w:rFonts w:eastAsiaTheme="majorEastAsia" w:cstheme="majorBidi"/>
      <w:b/>
      <w:caps/>
      <w:color w:val="B43412" w:themeColor="accent1" w:themeShade="BF"/>
      <w:sz w:val="32"/>
      <w:szCs w:val="32"/>
    </w:rPr>
  </w:style>
  <w:style w:type="paragraph" w:styleId="Antrat2">
    <w:name w:val="heading 2"/>
    <w:basedOn w:val="prastasis"/>
    <w:next w:val="prastasis"/>
    <w:link w:val="Antrat2Diagrama"/>
    <w:unhideWhenUsed/>
    <w:qFormat/>
    <w:rsid w:val="00E0156A"/>
    <w:pPr>
      <w:keepNext/>
      <w:keepLines/>
      <w:spacing w:after="240"/>
      <w:outlineLvl w:val="1"/>
    </w:pPr>
    <w:rPr>
      <w:rFonts w:eastAsiaTheme="majorEastAsia" w:cstheme="majorBidi"/>
      <w:b/>
      <w:caps/>
      <w:color w:val="B43412" w:themeColor="accent1" w:themeShade="BF"/>
      <w:sz w:val="26"/>
      <w:szCs w:val="26"/>
    </w:rPr>
  </w:style>
  <w:style w:type="paragraph" w:styleId="Antrat3">
    <w:name w:val="heading 3"/>
    <w:basedOn w:val="prastasis"/>
    <w:next w:val="prastasis"/>
    <w:link w:val="Antrat3Diagrama"/>
    <w:uiPriority w:val="9"/>
    <w:unhideWhenUsed/>
    <w:qFormat/>
    <w:rsid w:val="00177B2D"/>
    <w:pPr>
      <w:keepNext/>
      <w:keepLines/>
      <w:spacing w:before="40"/>
      <w:outlineLvl w:val="2"/>
    </w:pPr>
    <w:rPr>
      <w:rFonts w:asciiTheme="majorHAnsi" w:eastAsiaTheme="majorEastAsia" w:hAnsiTheme="majorHAnsi" w:cstheme="majorBidi"/>
      <w:color w:val="77230C" w:themeColor="accent1" w:themeShade="7F"/>
      <w:sz w:val="24"/>
      <w:szCs w:val="24"/>
    </w:rPr>
  </w:style>
  <w:style w:type="paragraph" w:styleId="Antrat4">
    <w:name w:val="heading 4"/>
    <w:basedOn w:val="prastasis"/>
    <w:next w:val="prastasis"/>
    <w:link w:val="Antrat4Diagrama"/>
    <w:uiPriority w:val="9"/>
    <w:unhideWhenUsed/>
    <w:qFormat/>
    <w:rsid w:val="001E3D03"/>
    <w:pPr>
      <w:keepNext/>
      <w:keepLines/>
      <w:spacing w:before="40" w:after="0"/>
      <w:outlineLvl w:val="3"/>
    </w:pPr>
    <w:rPr>
      <w:rFonts w:asciiTheme="majorHAnsi" w:eastAsiaTheme="majorEastAsia" w:hAnsiTheme="majorHAnsi" w:cstheme="majorBidi"/>
      <w:i/>
      <w:iCs/>
      <w:color w:val="B43412" w:themeColor="accent1" w:themeShade="BF"/>
    </w:rPr>
  </w:style>
  <w:style w:type="paragraph" w:styleId="Antrat5">
    <w:name w:val="heading 5"/>
    <w:basedOn w:val="prastasis"/>
    <w:next w:val="prastasis"/>
    <w:link w:val="Antrat5Diagrama"/>
    <w:uiPriority w:val="9"/>
    <w:unhideWhenUsed/>
    <w:qFormat/>
    <w:rsid w:val="00A824CF"/>
    <w:pPr>
      <w:keepNext/>
      <w:keepLines/>
      <w:suppressAutoHyphens/>
      <w:spacing w:before="40" w:after="0"/>
      <w:jc w:val="left"/>
      <w:outlineLvl w:val="4"/>
    </w:pPr>
    <w:rPr>
      <w:rFonts w:asciiTheme="majorHAnsi" w:eastAsiaTheme="majorEastAsia" w:hAnsiTheme="majorHAnsi" w:cstheme="majorBidi"/>
      <w:color w:val="78230C" w:themeColor="accent1" w:themeShade="80"/>
      <w:sz w:val="24"/>
      <w:szCs w:val="24"/>
      <w:lang w:eastAsia="ar-SA"/>
    </w:rPr>
  </w:style>
  <w:style w:type="paragraph" w:styleId="Antrat6">
    <w:name w:val="heading 6"/>
    <w:basedOn w:val="prastasis"/>
    <w:next w:val="prastasis"/>
    <w:link w:val="Antrat6Diagrama"/>
    <w:uiPriority w:val="9"/>
    <w:unhideWhenUsed/>
    <w:qFormat/>
    <w:rsid w:val="00A824CF"/>
    <w:pPr>
      <w:keepNext/>
      <w:keepLines/>
      <w:suppressAutoHyphens/>
      <w:spacing w:before="40" w:after="0"/>
      <w:jc w:val="left"/>
      <w:outlineLvl w:val="5"/>
    </w:pPr>
    <w:rPr>
      <w:rFonts w:asciiTheme="majorHAnsi" w:eastAsiaTheme="majorEastAsia" w:hAnsiTheme="majorHAnsi" w:cstheme="majorBidi"/>
      <w:color w:val="77230C" w:themeColor="accent1" w:themeShade="7F"/>
      <w:sz w:val="24"/>
      <w:szCs w:val="24"/>
      <w:lang w:eastAsia="ar-SA"/>
    </w:rPr>
  </w:style>
  <w:style w:type="paragraph" w:styleId="Antrat7">
    <w:name w:val="heading 7"/>
    <w:basedOn w:val="prastasis"/>
    <w:next w:val="prastasis"/>
    <w:link w:val="Antrat7Diagrama"/>
    <w:uiPriority w:val="9"/>
    <w:unhideWhenUsed/>
    <w:qFormat/>
    <w:rsid w:val="00A824CF"/>
    <w:pPr>
      <w:keepNext/>
      <w:keepLines/>
      <w:suppressAutoHyphens/>
      <w:spacing w:before="40" w:after="0"/>
      <w:jc w:val="left"/>
      <w:outlineLvl w:val="6"/>
    </w:pPr>
    <w:rPr>
      <w:rFonts w:asciiTheme="majorHAnsi" w:eastAsiaTheme="majorEastAsia" w:hAnsiTheme="majorHAnsi" w:cstheme="majorBidi"/>
      <w:i/>
      <w:iCs/>
      <w:color w:val="77230C" w:themeColor="accent1" w:themeShade="7F"/>
      <w:sz w:val="24"/>
      <w:szCs w:val="24"/>
      <w:lang w:eastAsia="ar-SA"/>
    </w:rPr>
  </w:style>
  <w:style w:type="paragraph" w:styleId="Antrat8">
    <w:name w:val="heading 8"/>
    <w:basedOn w:val="prastasis"/>
    <w:next w:val="prastasis"/>
    <w:link w:val="Antrat8Diagrama"/>
    <w:uiPriority w:val="9"/>
    <w:unhideWhenUsed/>
    <w:qFormat/>
    <w:rsid w:val="00A824CF"/>
    <w:pPr>
      <w:keepNext/>
      <w:keepLines/>
      <w:suppressAutoHyphens/>
      <w:spacing w:before="40" w:after="0"/>
      <w:jc w:val="left"/>
      <w:outlineLvl w:val="7"/>
    </w:pPr>
    <w:rPr>
      <w:rFonts w:asciiTheme="majorHAnsi" w:eastAsiaTheme="majorEastAsia" w:hAnsiTheme="majorHAnsi" w:cstheme="majorBidi"/>
      <w:color w:val="272727" w:themeColor="text1" w:themeTint="D8"/>
      <w:sz w:val="24"/>
      <w:szCs w:val="21"/>
      <w:lang w:eastAsia="ar-SA"/>
    </w:rPr>
  </w:style>
  <w:style w:type="paragraph" w:styleId="Antrat9">
    <w:name w:val="heading 9"/>
    <w:basedOn w:val="prastasis"/>
    <w:next w:val="prastasis"/>
    <w:link w:val="Antrat9Diagrama"/>
    <w:uiPriority w:val="9"/>
    <w:unhideWhenUsed/>
    <w:qFormat/>
    <w:rsid w:val="00A824CF"/>
    <w:pPr>
      <w:keepNext/>
      <w:keepLines/>
      <w:suppressAutoHyphens/>
      <w:spacing w:before="40" w:after="0"/>
      <w:jc w:val="left"/>
      <w:outlineLvl w:val="8"/>
    </w:pPr>
    <w:rPr>
      <w:rFonts w:asciiTheme="majorHAnsi" w:eastAsiaTheme="majorEastAsia" w:hAnsiTheme="majorHAnsi" w:cstheme="majorBidi"/>
      <w:i/>
      <w:iCs/>
      <w:color w:val="272727" w:themeColor="text1" w:themeTint="D8"/>
      <w:sz w:val="24"/>
      <w:szCs w:val="21"/>
      <w:lang w:eastAsia="ar-SA"/>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30583F"/>
    <w:rPr>
      <w:rFonts w:eastAsiaTheme="majorEastAsia" w:cstheme="majorBidi"/>
      <w:b/>
      <w:caps/>
      <w:color w:val="B43412" w:themeColor="accent1" w:themeShade="BF"/>
      <w:sz w:val="32"/>
      <w:szCs w:val="32"/>
    </w:rPr>
  </w:style>
  <w:style w:type="character" w:customStyle="1" w:styleId="Antrat2Diagrama">
    <w:name w:val="Antraštė 2 Diagrama"/>
    <w:basedOn w:val="Numatytasispastraiposriftas"/>
    <w:link w:val="Antrat2"/>
    <w:uiPriority w:val="9"/>
    <w:rsid w:val="00E0156A"/>
    <w:rPr>
      <w:rFonts w:eastAsiaTheme="majorEastAsia" w:cstheme="majorBidi"/>
      <w:b/>
      <w:caps/>
      <w:color w:val="B43412" w:themeColor="accent1" w:themeShade="BF"/>
      <w:sz w:val="26"/>
      <w:szCs w:val="26"/>
    </w:rPr>
  </w:style>
  <w:style w:type="table" w:styleId="Lentelstinklelis">
    <w:name w:val="Table Grid"/>
    <w:basedOn w:val="prastojilentel"/>
    <w:rsid w:val="001231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skirtacitata">
    <w:name w:val="Intense Quote"/>
    <w:basedOn w:val="prastasis"/>
    <w:next w:val="prastasis"/>
    <w:link w:val="IskirtacitataDiagrama"/>
    <w:uiPriority w:val="30"/>
    <w:qFormat/>
    <w:rsid w:val="00913F26"/>
    <w:pPr>
      <w:pBdr>
        <w:top w:val="single" w:sz="4" w:space="10" w:color="E84C22" w:themeColor="accent1"/>
        <w:bottom w:val="single" w:sz="4" w:space="10" w:color="E84C22" w:themeColor="accent1"/>
      </w:pBdr>
      <w:spacing w:before="360" w:after="360"/>
      <w:ind w:left="864" w:right="864"/>
      <w:jc w:val="center"/>
    </w:pPr>
    <w:rPr>
      <w:i/>
      <w:iCs/>
      <w:color w:val="E84C22" w:themeColor="accent1"/>
    </w:rPr>
  </w:style>
  <w:style w:type="character" w:customStyle="1" w:styleId="IskirtacitataDiagrama">
    <w:name w:val="Išskirta citata Diagrama"/>
    <w:basedOn w:val="Numatytasispastraiposriftas"/>
    <w:link w:val="Iskirtacitata"/>
    <w:uiPriority w:val="30"/>
    <w:rsid w:val="00913F26"/>
    <w:rPr>
      <w:i/>
      <w:iCs/>
      <w:color w:val="E84C22" w:themeColor="accent1"/>
    </w:rPr>
  </w:style>
  <w:style w:type="character" w:styleId="Hipersaitas">
    <w:name w:val="Hyperlink"/>
    <w:basedOn w:val="Numatytasispastraiposriftas"/>
    <w:uiPriority w:val="99"/>
    <w:unhideWhenUsed/>
    <w:rsid w:val="00EC1707"/>
    <w:rPr>
      <w:color w:val="CC9900" w:themeColor="hyperlink"/>
      <w:u w:val="single"/>
    </w:rPr>
  </w:style>
  <w:style w:type="character" w:customStyle="1" w:styleId="UnresolvedMention1">
    <w:name w:val="Unresolved Mention1"/>
    <w:basedOn w:val="Numatytasispastraiposriftas"/>
    <w:uiPriority w:val="99"/>
    <w:semiHidden/>
    <w:unhideWhenUsed/>
    <w:rsid w:val="00EC1707"/>
    <w:rPr>
      <w:color w:val="605E5C"/>
      <w:shd w:val="clear" w:color="auto" w:fill="E1DFDD"/>
    </w:rPr>
  </w:style>
  <w:style w:type="paragraph" w:styleId="Debesliotekstas">
    <w:name w:val="Balloon Text"/>
    <w:basedOn w:val="prastasis"/>
    <w:link w:val="DebesliotekstasDiagrama"/>
    <w:uiPriority w:val="99"/>
    <w:unhideWhenUsed/>
    <w:rsid w:val="008804D0"/>
    <w:pPr>
      <w:spacing w:after="0"/>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rsid w:val="008804D0"/>
    <w:rPr>
      <w:rFonts w:ascii="Segoe UI" w:hAnsi="Segoe UI" w:cs="Segoe UI"/>
      <w:sz w:val="18"/>
      <w:szCs w:val="18"/>
    </w:rPr>
  </w:style>
  <w:style w:type="paragraph" w:styleId="Sraopastraipa">
    <w:name w:val="List Paragraph"/>
    <w:aliases w:val="List Paragraph Red"/>
    <w:basedOn w:val="prastasis"/>
    <w:link w:val="SraopastraipaDiagrama"/>
    <w:uiPriority w:val="34"/>
    <w:qFormat/>
    <w:rsid w:val="008E54EC"/>
    <w:pPr>
      <w:ind w:left="720"/>
      <w:contextualSpacing/>
    </w:pPr>
  </w:style>
  <w:style w:type="paragraph" w:styleId="Antrats">
    <w:name w:val="header"/>
    <w:basedOn w:val="prastasis"/>
    <w:link w:val="AntratsDiagrama"/>
    <w:uiPriority w:val="99"/>
    <w:unhideWhenUsed/>
    <w:rsid w:val="003B303A"/>
    <w:pPr>
      <w:tabs>
        <w:tab w:val="center" w:pos="4819"/>
        <w:tab w:val="right" w:pos="9638"/>
      </w:tabs>
      <w:spacing w:after="0"/>
    </w:pPr>
  </w:style>
  <w:style w:type="character" w:customStyle="1" w:styleId="AntratsDiagrama">
    <w:name w:val="Antraštės Diagrama"/>
    <w:basedOn w:val="Numatytasispastraiposriftas"/>
    <w:link w:val="Antrats"/>
    <w:uiPriority w:val="99"/>
    <w:rsid w:val="003B303A"/>
  </w:style>
  <w:style w:type="paragraph" w:styleId="Porat">
    <w:name w:val="footer"/>
    <w:basedOn w:val="prastasis"/>
    <w:link w:val="PoratDiagrama"/>
    <w:uiPriority w:val="99"/>
    <w:unhideWhenUsed/>
    <w:rsid w:val="003B303A"/>
    <w:pPr>
      <w:tabs>
        <w:tab w:val="center" w:pos="4819"/>
        <w:tab w:val="right" w:pos="9638"/>
      </w:tabs>
      <w:spacing w:after="0"/>
    </w:pPr>
  </w:style>
  <w:style w:type="character" w:customStyle="1" w:styleId="PoratDiagrama">
    <w:name w:val="Poraštė Diagrama"/>
    <w:basedOn w:val="Numatytasispastraiposriftas"/>
    <w:link w:val="Porat"/>
    <w:uiPriority w:val="99"/>
    <w:rsid w:val="003B303A"/>
  </w:style>
  <w:style w:type="paragraph" w:styleId="Puslapioinaostekstas">
    <w:name w:val="footnote text"/>
    <w:aliases w:val="Diagrama"/>
    <w:basedOn w:val="prastasis"/>
    <w:link w:val="PuslapioinaostekstasDiagrama"/>
    <w:uiPriority w:val="99"/>
    <w:unhideWhenUsed/>
    <w:rsid w:val="009641F9"/>
    <w:pPr>
      <w:spacing w:after="0"/>
    </w:pPr>
    <w:rPr>
      <w:sz w:val="20"/>
      <w:szCs w:val="20"/>
    </w:rPr>
  </w:style>
  <w:style w:type="character" w:customStyle="1" w:styleId="PuslapioinaostekstasDiagrama">
    <w:name w:val="Puslapio išnašos tekstas Diagrama"/>
    <w:aliases w:val="Diagrama Diagrama"/>
    <w:basedOn w:val="Numatytasispastraiposriftas"/>
    <w:link w:val="Puslapioinaostekstas"/>
    <w:uiPriority w:val="99"/>
    <w:rsid w:val="009641F9"/>
    <w:rPr>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basedOn w:val="Numatytasispastraiposriftas"/>
    <w:uiPriority w:val="99"/>
    <w:unhideWhenUsed/>
    <w:rsid w:val="009641F9"/>
    <w:rPr>
      <w:vertAlign w:val="superscript"/>
    </w:rPr>
  </w:style>
  <w:style w:type="character" w:customStyle="1" w:styleId="SraopastraipaDiagrama">
    <w:name w:val="Sąrašo pastraipa Diagrama"/>
    <w:aliases w:val="List Paragraph Red Diagrama"/>
    <w:link w:val="Sraopastraipa"/>
    <w:uiPriority w:val="34"/>
    <w:locked/>
    <w:rsid w:val="00A47D2B"/>
  </w:style>
  <w:style w:type="paragraph" w:customStyle="1" w:styleId="btekstas">
    <w:name w:val="b. tekstas"/>
    <w:basedOn w:val="prastasis"/>
    <w:link w:val="btekstasChar"/>
    <w:rsid w:val="00A47D2B"/>
    <w:pPr>
      <w:spacing w:line="276" w:lineRule="auto"/>
      <w:ind w:firstLine="709"/>
    </w:pPr>
    <w:rPr>
      <w:rFonts w:ascii="Times New Roman" w:eastAsia="Times New Roman" w:hAnsi="Times New Roman" w:cs="Times New Roman"/>
      <w:sz w:val="24"/>
      <w:szCs w:val="24"/>
      <w:lang w:eastAsia="lt-LT"/>
    </w:rPr>
  </w:style>
  <w:style w:type="character" w:customStyle="1" w:styleId="btekstasChar">
    <w:name w:val="b. tekstas Char"/>
    <w:link w:val="btekstas"/>
    <w:rsid w:val="00A47D2B"/>
    <w:rPr>
      <w:rFonts w:ascii="Times New Roman" w:eastAsia="Times New Roman" w:hAnsi="Times New Roman" w:cs="Times New Roman"/>
      <w:sz w:val="24"/>
      <w:szCs w:val="24"/>
      <w:lang w:eastAsia="lt-LT"/>
    </w:rPr>
  </w:style>
  <w:style w:type="paragraph" w:customStyle="1" w:styleId="Teksto">
    <w:name w:val="Teksto"/>
    <w:basedOn w:val="prastasis"/>
    <w:link w:val="TekstoChar"/>
    <w:rsid w:val="00111835"/>
    <w:pPr>
      <w:suppressAutoHyphens/>
      <w:spacing w:after="0"/>
      <w:ind w:firstLine="720"/>
    </w:pPr>
    <w:rPr>
      <w:rFonts w:ascii="Times New Roman" w:eastAsia="MS Mincho" w:hAnsi="Times New Roman" w:cs="Times New Roman"/>
      <w:sz w:val="24"/>
      <w:szCs w:val="24"/>
      <w:lang w:eastAsia="ar-SA"/>
    </w:rPr>
  </w:style>
  <w:style w:type="character" w:customStyle="1" w:styleId="TekstoChar">
    <w:name w:val="Teksto Char"/>
    <w:link w:val="Teksto"/>
    <w:rsid w:val="00111835"/>
    <w:rPr>
      <w:rFonts w:ascii="Times New Roman" w:eastAsia="MS Mincho" w:hAnsi="Times New Roman" w:cs="Times New Roman"/>
      <w:sz w:val="24"/>
      <w:szCs w:val="24"/>
      <w:lang w:eastAsia="ar-SA"/>
    </w:rPr>
  </w:style>
  <w:style w:type="character" w:customStyle="1" w:styleId="Antrat3Diagrama">
    <w:name w:val="Antraštė 3 Diagrama"/>
    <w:basedOn w:val="Numatytasispastraiposriftas"/>
    <w:link w:val="Antrat3"/>
    <w:uiPriority w:val="9"/>
    <w:rsid w:val="00177B2D"/>
    <w:rPr>
      <w:rFonts w:asciiTheme="majorHAnsi" w:eastAsiaTheme="majorEastAsia" w:hAnsiTheme="majorHAnsi" w:cstheme="majorBidi"/>
      <w:color w:val="77230C" w:themeColor="accent1" w:themeShade="7F"/>
      <w:sz w:val="24"/>
      <w:szCs w:val="24"/>
    </w:rPr>
  </w:style>
  <w:style w:type="paragraph" w:styleId="Pagrindinistekstas">
    <w:name w:val="Body Text"/>
    <w:aliases w:val="Body Text1"/>
    <w:basedOn w:val="prastasis"/>
    <w:link w:val="PagrindinistekstasDiagrama"/>
    <w:rsid w:val="005C67C5"/>
    <w:pPr>
      <w:widowControl w:val="0"/>
      <w:suppressAutoHyphens/>
      <w:jc w:val="left"/>
    </w:pPr>
    <w:rPr>
      <w:rFonts w:ascii="Times New Roman" w:eastAsia="Lucida Sans Unicode" w:hAnsi="Times New Roman" w:cs="Times New Roman"/>
      <w:sz w:val="24"/>
      <w:szCs w:val="24"/>
      <w:lang w:eastAsia="ar-SA"/>
    </w:rPr>
  </w:style>
  <w:style w:type="character" w:customStyle="1" w:styleId="BodyTextChar">
    <w:name w:val="Body Text Char"/>
    <w:basedOn w:val="Numatytasispastraiposriftas"/>
    <w:uiPriority w:val="99"/>
    <w:semiHidden/>
    <w:rsid w:val="005C67C5"/>
  </w:style>
  <w:style w:type="character" w:customStyle="1" w:styleId="PagrindinistekstasDiagrama">
    <w:name w:val="Pagrindinis tekstas Diagrama"/>
    <w:aliases w:val="Body Text1 Diagrama"/>
    <w:link w:val="Pagrindinistekstas"/>
    <w:rsid w:val="005C67C5"/>
    <w:rPr>
      <w:rFonts w:ascii="Times New Roman" w:eastAsia="Lucida Sans Unicode" w:hAnsi="Times New Roman" w:cs="Times New Roman"/>
      <w:sz w:val="24"/>
      <w:szCs w:val="24"/>
      <w:lang w:eastAsia="ar-SA"/>
    </w:rPr>
  </w:style>
  <w:style w:type="character" w:styleId="Emfaz">
    <w:name w:val="Emphasis"/>
    <w:basedOn w:val="Numatytasispastraiposriftas"/>
    <w:uiPriority w:val="20"/>
    <w:qFormat/>
    <w:rsid w:val="00A73F83"/>
    <w:rPr>
      <w:i/>
      <w:iCs/>
    </w:rPr>
  </w:style>
  <w:style w:type="character" w:customStyle="1" w:styleId="Antrat4Diagrama">
    <w:name w:val="Antraštė 4 Diagrama"/>
    <w:basedOn w:val="Numatytasispastraiposriftas"/>
    <w:link w:val="Antrat4"/>
    <w:uiPriority w:val="9"/>
    <w:rsid w:val="001E3D03"/>
    <w:rPr>
      <w:rFonts w:asciiTheme="majorHAnsi" w:eastAsiaTheme="majorEastAsia" w:hAnsiTheme="majorHAnsi" w:cstheme="majorBidi"/>
      <w:i/>
      <w:iCs/>
      <w:color w:val="B43412" w:themeColor="accent1" w:themeShade="BF"/>
    </w:rPr>
  </w:style>
  <w:style w:type="numbering" w:customStyle="1" w:styleId="NoList1">
    <w:name w:val="No List1"/>
    <w:next w:val="Sraonra"/>
    <w:uiPriority w:val="99"/>
    <w:semiHidden/>
    <w:unhideWhenUsed/>
    <w:rsid w:val="001E3D03"/>
  </w:style>
  <w:style w:type="table" w:customStyle="1" w:styleId="TableGrid1">
    <w:name w:val="Table Grid1"/>
    <w:basedOn w:val="prastojilentel"/>
    <w:next w:val="Lentelstinklelis"/>
    <w:uiPriority w:val="39"/>
    <w:rsid w:val="001E3D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semiHidden/>
    <w:unhideWhenUsed/>
    <w:rsid w:val="001E3D03"/>
    <w:pPr>
      <w:spacing w:before="100" w:beforeAutospacing="1" w:after="100" w:afterAutospacing="1"/>
      <w:jc w:val="left"/>
    </w:pPr>
    <w:rPr>
      <w:rFonts w:ascii="Times New Roman" w:eastAsia="Times New Roman" w:hAnsi="Times New Roman" w:cs="Times New Roman"/>
      <w:sz w:val="24"/>
      <w:szCs w:val="24"/>
      <w:lang w:eastAsia="lt-LT"/>
    </w:rPr>
  </w:style>
  <w:style w:type="character" w:styleId="Grietas">
    <w:name w:val="Strong"/>
    <w:basedOn w:val="Numatytasispastraiposriftas"/>
    <w:uiPriority w:val="22"/>
    <w:qFormat/>
    <w:rsid w:val="001E3D03"/>
    <w:rPr>
      <w:b/>
      <w:bCs/>
    </w:rPr>
  </w:style>
  <w:style w:type="table" w:customStyle="1" w:styleId="viesussraas1parykinimas1">
    <w:name w:val="Šviesus sąrašas – 1 paryškinimas1"/>
    <w:basedOn w:val="prastojilentel"/>
    <w:uiPriority w:val="61"/>
    <w:rsid w:val="00136D4E"/>
    <w:pPr>
      <w:spacing w:after="0" w:line="240" w:lineRule="auto"/>
    </w:pPr>
    <w:tblPr>
      <w:tblStyleRowBandSize w:val="1"/>
      <w:tblStyleColBandSize w:val="1"/>
      <w:tblBorders>
        <w:top w:val="single" w:sz="8" w:space="0" w:color="E84C22" w:themeColor="accent1"/>
        <w:left w:val="single" w:sz="8" w:space="0" w:color="E84C22" w:themeColor="accent1"/>
        <w:bottom w:val="single" w:sz="8" w:space="0" w:color="E84C22" w:themeColor="accent1"/>
        <w:right w:val="single" w:sz="8" w:space="0" w:color="E84C22" w:themeColor="accent1"/>
      </w:tblBorders>
    </w:tblPr>
    <w:tblStylePr w:type="firstRow">
      <w:pPr>
        <w:spacing w:before="0" w:after="0" w:line="240" w:lineRule="auto"/>
      </w:pPr>
      <w:rPr>
        <w:b/>
        <w:bCs/>
        <w:color w:val="FFFFFF" w:themeColor="background1"/>
      </w:rPr>
      <w:tblPr/>
      <w:tcPr>
        <w:shd w:val="clear" w:color="auto" w:fill="E84C22" w:themeFill="accent1"/>
      </w:tcPr>
    </w:tblStylePr>
    <w:tblStylePr w:type="lastRow">
      <w:pPr>
        <w:spacing w:before="0" w:after="0" w:line="240" w:lineRule="auto"/>
      </w:pPr>
      <w:rPr>
        <w:b/>
        <w:bCs/>
      </w:rPr>
      <w:tblPr/>
      <w:tcPr>
        <w:tcBorders>
          <w:top w:val="double" w:sz="6" w:space="0" w:color="E84C22" w:themeColor="accent1"/>
          <w:left w:val="single" w:sz="8" w:space="0" w:color="E84C22" w:themeColor="accent1"/>
          <w:bottom w:val="single" w:sz="8" w:space="0" w:color="E84C22" w:themeColor="accent1"/>
          <w:right w:val="single" w:sz="8" w:space="0" w:color="E84C22" w:themeColor="accent1"/>
        </w:tcBorders>
      </w:tcPr>
    </w:tblStylePr>
    <w:tblStylePr w:type="firstCol">
      <w:rPr>
        <w:b/>
        <w:bCs/>
      </w:rPr>
    </w:tblStylePr>
    <w:tblStylePr w:type="lastCol">
      <w:rPr>
        <w:b/>
        <w:bCs/>
      </w:rPr>
    </w:tblStylePr>
    <w:tblStylePr w:type="band1Vert">
      <w:tblPr/>
      <w:tcPr>
        <w:tcBorders>
          <w:top w:val="single" w:sz="8" w:space="0" w:color="E84C22" w:themeColor="accent1"/>
          <w:left w:val="single" w:sz="8" w:space="0" w:color="E84C22" w:themeColor="accent1"/>
          <w:bottom w:val="single" w:sz="8" w:space="0" w:color="E84C22" w:themeColor="accent1"/>
          <w:right w:val="single" w:sz="8" w:space="0" w:color="E84C22" w:themeColor="accent1"/>
        </w:tcBorders>
      </w:tcPr>
    </w:tblStylePr>
    <w:tblStylePr w:type="band1Horz">
      <w:tblPr/>
      <w:tcPr>
        <w:tcBorders>
          <w:top w:val="single" w:sz="8" w:space="0" w:color="E84C22" w:themeColor="accent1"/>
          <w:left w:val="single" w:sz="8" w:space="0" w:color="E84C22" w:themeColor="accent1"/>
          <w:bottom w:val="single" w:sz="8" w:space="0" w:color="E84C22" w:themeColor="accent1"/>
          <w:right w:val="single" w:sz="8" w:space="0" w:color="E84C22" w:themeColor="accent1"/>
        </w:tcBorders>
      </w:tcPr>
    </w:tblStylePr>
  </w:style>
  <w:style w:type="character" w:styleId="HTMLcitata">
    <w:name w:val="HTML Cite"/>
    <w:basedOn w:val="Numatytasispastraiposriftas"/>
    <w:uiPriority w:val="99"/>
    <w:semiHidden/>
    <w:unhideWhenUsed/>
    <w:rsid w:val="00136D4E"/>
    <w:rPr>
      <w:i/>
      <w:iCs/>
    </w:rPr>
  </w:style>
  <w:style w:type="table" w:customStyle="1" w:styleId="LightList-Accent12">
    <w:name w:val="Light List - Accent 12"/>
    <w:basedOn w:val="prastojilentel"/>
    <w:next w:val="viesussraas1parykinimas"/>
    <w:uiPriority w:val="61"/>
    <w:rsid w:val="00136D4E"/>
    <w:pPr>
      <w:spacing w:after="0" w:line="240" w:lineRule="auto"/>
    </w:pPr>
    <w:tblPr>
      <w:tblStyleRowBandSize w:val="1"/>
      <w:tblStyleColBandSize w:val="1"/>
      <w:tblBorders>
        <w:top w:val="single" w:sz="8" w:space="0" w:color="E84C22" w:themeColor="accent1"/>
        <w:left w:val="single" w:sz="8" w:space="0" w:color="E84C22" w:themeColor="accent1"/>
        <w:bottom w:val="single" w:sz="8" w:space="0" w:color="E84C22" w:themeColor="accent1"/>
        <w:right w:val="single" w:sz="8" w:space="0" w:color="E84C22" w:themeColor="accent1"/>
      </w:tblBorders>
    </w:tblPr>
    <w:tblStylePr w:type="firstRow">
      <w:pPr>
        <w:spacing w:before="0" w:after="0" w:line="240" w:lineRule="auto"/>
      </w:pPr>
      <w:rPr>
        <w:b/>
        <w:bCs/>
        <w:color w:val="FFFFFF" w:themeColor="background1"/>
      </w:rPr>
      <w:tblPr/>
      <w:tcPr>
        <w:shd w:val="clear" w:color="auto" w:fill="E84C22" w:themeFill="accent1"/>
      </w:tcPr>
    </w:tblStylePr>
    <w:tblStylePr w:type="lastRow">
      <w:pPr>
        <w:spacing w:before="0" w:after="0" w:line="240" w:lineRule="auto"/>
      </w:pPr>
      <w:rPr>
        <w:b/>
        <w:bCs/>
      </w:rPr>
      <w:tblPr/>
      <w:tcPr>
        <w:tcBorders>
          <w:top w:val="double" w:sz="6" w:space="0" w:color="E84C22" w:themeColor="accent1"/>
          <w:left w:val="single" w:sz="8" w:space="0" w:color="E84C22" w:themeColor="accent1"/>
          <w:bottom w:val="single" w:sz="8" w:space="0" w:color="E84C22" w:themeColor="accent1"/>
          <w:right w:val="single" w:sz="8" w:space="0" w:color="E84C22" w:themeColor="accent1"/>
        </w:tcBorders>
      </w:tcPr>
    </w:tblStylePr>
    <w:tblStylePr w:type="firstCol">
      <w:rPr>
        <w:b/>
        <w:bCs/>
      </w:rPr>
    </w:tblStylePr>
    <w:tblStylePr w:type="lastCol">
      <w:rPr>
        <w:b/>
        <w:bCs/>
      </w:rPr>
    </w:tblStylePr>
    <w:tblStylePr w:type="band1Vert">
      <w:tblPr/>
      <w:tcPr>
        <w:tcBorders>
          <w:top w:val="single" w:sz="8" w:space="0" w:color="E84C22" w:themeColor="accent1"/>
          <w:left w:val="single" w:sz="8" w:space="0" w:color="E84C22" w:themeColor="accent1"/>
          <w:bottom w:val="single" w:sz="8" w:space="0" w:color="E84C22" w:themeColor="accent1"/>
          <w:right w:val="single" w:sz="8" w:space="0" w:color="E84C22" w:themeColor="accent1"/>
        </w:tcBorders>
      </w:tcPr>
    </w:tblStylePr>
    <w:tblStylePr w:type="band1Horz">
      <w:tblPr/>
      <w:tcPr>
        <w:tcBorders>
          <w:top w:val="single" w:sz="8" w:space="0" w:color="E84C22" w:themeColor="accent1"/>
          <w:left w:val="single" w:sz="8" w:space="0" w:color="E84C22" w:themeColor="accent1"/>
          <w:bottom w:val="single" w:sz="8" w:space="0" w:color="E84C22" w:themeColor="accent1"/>
          <w:right w:val="single" w:sz="8" w:space="0" w:color="E84C22" w:themeColor="accent1"/>
        </w:tcBorders>
      </w:tcPr>
    </w:tblStylePr>
  </w:style>
  <w:style w:type="table" w:styleId="viesussraas1parykinimas">
    <w:name w:val="Light List Accent 1"/>
    <w:basedOn w:val="prastojilentel"/>
    <w:uiPriority w:val="61"/>
    <w:semiHidden/>
    <w:unhideWhenUsed/>
    <w:rsid w:val="00136D4E"/>
    <w:pPr>
      <w:spacing w:after="0" w:line="240" w:lineRule="auto"/>
    </w:pPr>
    <w:tblPr>
      <w:tblStyleRowBandSize w:val="1"/>
      <w:tblStyleColBandSize w:val="1"/>
      <w:tblBorders>
        <w:top w:val="single" w:sz="8" w:space="0" w:color="E84C22" w:themeColor="accent1"/>
        <w:left w:val="single" w:sz="8" w:space="0" w:color="E84C22" w:themeColor="accent1"/>
        <w:bottom w:val="single" w:sz="8" w:space="0" w:color="E84C22" w:themeColor="accent1"/>
        <w:right w:val="single" w:sz="8" w:space="0" w:color="E84C22" w:themeColor="accent1"/>
      </w:tblBorders>
    </w:tblPr>
    <w:tblStylePr w:type="firstRow">
      <w:pPr>
        <w:spacing w:before="0" w:after="0" w:line="240" w:lineRule="auto"/>
      </w:pPr>
      <w:rPr>
        <w:b/>
        <w:bCs/>
        <w:color w:val="FFFFFF" w:themeColor="background1"/>
      </w:rPr>
      <w:tblPr/>
      <w:tcPr>
        <w:shd w:val="clear" w:color="auto" w:fill="E84C22" w:themeFill="accent1"/>
      </w:tcPr>
    </w:tblStylePr>
    <w:tblStylePr w:type="lastRow">
      <w:pPr>
        <w:spacing w:before="0" w:after="0" w:line="240" w:lineRule="auto"/>
      </w:pPr>
      <w:rPr>
        <w:b/>
        <w:bCs/>
      </w:rPr>
      <w:tblPr/>
      <w:tcPr>
        <w:tcBorders>
          <w:top w:val="double" w:sz="6" w:space="0" w:color="E84C22" w:themeColor="accent1"/>
          <w:left w:val="single" w:sz="8" w:space="0" w:color="E84C22" w:themeColor="accent1"/>
          <w:bottom w:val="single" w:sz="8" w:space="0" w:color="E84C22" w:themeColor="accent1"/>
          <w:right w:val="single" w:sz="8" w:space="0" w:color="E84C22" w:themeColor="accent1"/>
        </w:tcBorders>
      </w:tcPr>
    </w:tblStylePr>
    <w:tblStylePr w:type="firstCol">
      <w:rPr>
        <w:b/>
        <w:bCs/>
      </w:rPr>
    </w:tblStylePr>
    <w:tblStylePr w:type="lastCol">
      <w:rPr>
        <w:b/>
        <w:bCs/>
      </w:rPr>
    </w:tblStylePr>
    <w:tblStylePr w:type="band1Vert">
      <w:tblPr/>
      <w:tcPr>
        <w:tcBorders>
          <w:top w:val="single" w:sz="8" w:space="0" w:color="E84C22" w:themeColor="accent1"/>
          <w:left w:val="single" w:sz="8" w:space="0" w:color="E84C22" w:themeColor="accent1"/>
          <w:bottom w:val="single" w:sz="8" w:space="0" w:color="E84C22" w:themeColor="accent1"/>
          <w:right w:val="single" w:sz="8" w:space="0" w:color="E84C22" w:themeColor="accent1"/>
        </w:tcBorders>
      </w:tcPr>
    </w:tblStylePr>
    <w:tblStylePr w:type="band1Horz">
      <w:tblPr/>
      <w:tcPr>
        <w:tcBorders>
          <w:top w:val="single" w:sz="8" w:space="0" w:color="E84C22" w:themeColor="accent1"/>
          <w:left w:val="single" w:sz="8" w:space="0" w:color="E84C22" w:themeColor="accent1"/>
          <w:bottom w:val="single" w:sz="8" w:space="0" w:color="E84C22" w:themeColor="accent1"/>
          <w:right w:val="single" w:sz="8" w:space="0" w:color="E84C22" w:themeColor="accent1"/>
        </w:tcBorders>
      </w:tcPr>
    </w:tblStylePr>
  </w:style>
  <w:style w:type="character" w:styleId="Komentaronuoroda">
    <w:name w:val="annotation reference"/>
    <w:basedOn w:val="Numatytasispastraiposriftas"/>
    <w:uiPriority w:val="99"/>
    <w:semiHidden/>
    <w:unhideWhenUsed/>
    <w:rsid w:val="00034D71"/>
    <w:rPr>
      <w:sz w:val="16"/>
      <w:szCs w:val="16"/>
    </w:rPr>
  </w:style>
  <w:style w:type="paragraph" w:styleId="Komentarotekstas">
    <w:name w:val="annotation text"/>
    <w:basedOn w:val="prastasis"/>
    <w:link w:val="KomentarotekstasDiagrama"/>
    <w:uiPriority w:val="99"/>
    <w:unhideWhenUsed/>
    <w:rsid w:val="00034D71"/>
    <w:rPr>
      <w:sz w:val="20"/>
      <w:szCs w:val="20"/>
    </w:rPr>
  </w:style>
  <w:style w:type="character" w:customStyle="1" w:styleId="KomentarotekstasDiagrama">
    <w:name w:val="Komentaro tekstas Diagrama"/>
    <w:basedOn w:val="Numatytasispastraiposriftas"/>
    <w:link w:val="Komentarotekstas"/>
    <w:uiPriority w:val="99"/>
    <w:rsid w:val="00034D71"/>
    <w:rPr>
      <w:sz w:val="20"/>
      <w:szCs w:val="20"/>
    </w:rPr>
  </w:style>
  <w:style w:type="paragraph" w:styleId="Komentarotema">
    <w:name w:val="annotation subject"/>
    <w:basedOn w:val="Komentarotekstas"/>
    <w:next w:val="Komentarotekstas"/>
    <w:link w:val="KomentarotemaDiagrama"/>
    <w:uiPriority w:val="99"/>
    <w:semiHidden/>
    <w:unhideWhenUsed/>
    <w:rsid w:val="00034D71"/>
    <w:rPr>
      <w:b/>
      <w:bCs/>
    </w:rPr>
  </w:style>
  <w:style w:type="character" w:customStyle="1" w:styleId="KomentarotemaDiagrama">
    <w:name w:val="Komentaro tema Diagrama"/>
    <w:basedOn w:val="KomentarotekstasDiagrama"/>
    <w:link w:val="Komentarotema"/>
    <w:uiPriority w:val="99"/>
    <w:semiHidden/>
    <w:rsid w:val="00034D71"/>
    <w:rPr>
      <w:b/>
      <w:bCs/>
      <w:sz w:val="20"/>
      <w:szCs w:val="20"/>
    </w:rPr>
  </w:style>
  <w:style w:type="paragraph" w:customStyle="1" w:styleId="Default">
    <w:name w:val="Default"/>
    <w:rsid w:val="0093066F"/>
    <w:pPr>
      <w:suppressAutoHyphens/>
      <w:autoSpaceDE w:val="0"/>
      <w:spacing w:after="0" w:line="240" w:lineRule="auto"/>
    </w:pPr>
    <w:rPr>
      <w:rFonts w:ascii="Arial" w:eastAsia="Arial" w:hAnsi="Arial" w:cs="Arial"/>
      <w:color w:val="000000"/>
      <w:sz w:val="24"/>
      <w:szCs w:val="24"/>
      <w:lang w:val="en-US" w:eastAsia="ar-SA"/>
    </w:rPr>
  </w:style>
  <w:style w:type="character" w:customStyle="1" w:styleId="normal-h">
    <w:name w:val="normal-h"/>
    <w:basedOn w:val="Numatytasispastraiposriftas"/>
    <w:rsid w:val="00B053B5"/>
  </w:style>
  <w:style w:type="paragraph" w:styleId="Turinioantrat">
    <w:name w:val="TOC Heading"/>
    <w:basedOn w:val="Antrat1"/>
    <w:next w:val="prastasis"/>
    <w:uiPriority w:val="39"/>
    <w:unhideWhenUsed/>
    <w:qFormat/>
    <w:rsid w:val="00F23354"/>
    <w:pPr>
      <w:spacing w:before="240" w:after="0" w:line="259" w:lineRule="auto"/>
      <w:jc w:val="left"/>
      <w:outlineLvl w:val="9"/>
    </w:pPr>
    <w:rPr>
      <w:rFonts w:asciiTheme="majorHAnsi" w:hAnsiTheme="majorHAnsi"/>
      <w:b w:val="0"/>
      <w:caps w:val="0"/>
      <w:lang w:val="en-US"/>
    </w:rPr>
  </w:style>
  <w:style w:type="paragraph" w:styleId="Turinys1">
    <w:name w:val="toc 1"/>
    <w:basedOn w:val="prastasis"/>
    <w:next w:val="prastasis"/>
    <w:autoRedefine/>
    <w:uiPriority w:val="39"/>
    <w:unhideWhenUsed/>
    <w:rsid w:val="00F23354"/>
    <w:pPr>
      <w:spacing w:after="100"/>
    </w:pPr>
  </w:style>
  <w:style w:type="paragraph" w:styleId="Turinys2">
    <w:name w:val="toc 2"/>
    <w:basedOn w:val="prastasis"/>
    <w:next w:val="prastasis"/>
    <w:autoRedefine/>
    <w:uiPriority w:val="39"/>
    <w:unhideWhenUsed/>
    <w:rsid w:val="00CD4659"/>
    <w:pPr>
      <w:tabs>
        <w:tab w:val="left" w:pos="8647"/>
        <w:tab w:val="right" w:leader="dot" w:pos="9072"/>
      </w:tabs>
      <w:spacing w:after="100"/>
      <w:ind w:left="220"/>
    </w:pPr>
  </w:style>
  <w:style w:type="paragraph" w:styleId="Turinys3">
    <w:name w:val="toc 3"/>
    <w:basedOn w:val="prastasis"/>
    <w:next w:val="prastasis"/>
    <w:autoRedefine/>
    <w:uiPriority w:val="39"/>
    <w:unhideWhenUsed/>
    <w:rsid w:val="00F23354"/>
    <w:pPr>
      <w:spacing w:after="100"/>
      <w:ind w:left="440"/>
    </w:pPr>
    <w:rPr>
      <w:rFonts w:eastAsiaTheme="majorEastAsia" w:cstheme="minorHAnsi"/>
      <w:noProof/>
    </w:rPr>
  </w:style>
  <w:style w:type="character" w:styleId="Perirtashipersaitas">
    <w:name w:val="FollowedHyperlink"/>
    <w:basedOn w:val="Numatytasispastraiposriftas"/>
    <w:uiPriority w:val="99"/>
    <w:unhideWhenUsed/>
    <w:rsid w:val="00AA02E5"/>
    <w:rPr>
      <w:color w:val="666699" w:themeColor="followedHyperlink"/>
      <w:u w:val="single"/>
    </w:rPr>
  </w:style>
  <w:style w:type="paragraph" w:styleId="Pataisymai">
    <w:name w:val="Revision"/>
    <w:hidden/>
    <w:uiPriority w:val="99"/>
    <w:semiHidden/>
    <w:rsid w:val="00AE785C"/>
    <w:pPr>
      <w:spacing w:after="0" w:line="240" w:lineRule="auto"/>
    </w:pPr>
  </w:style>
  <w:style w:type="character" w:customStyle="1" w:styleId="Antrat5Diagrama">
    <w:name w:val="Antraštė 5 Diagrama"/>
    <w:basedOn w:val="Numatytasispastraiposriftas"/>
    <w:link w:val="Antrat5"/>
    <w:uiPriority w:val="9"/>
    <w:rsid w:val="00A824CF"/>
    <w:rPr>
      <w:rFonts w:asciiTheme="majorHAnsi" w:eastAsiaTheme="majorEastAsia" w:hAnsiTheme="majorHAnsi" w:cstheme="majorBidi"/>
      <w:color w:val="78230C" w:themeColor="accent1" w:themeShade="80"/>
      <w:sz w:val="24"/>
      <w:szCs w:val="24"/>
      <w:lang w:eastAsia="ar-SA"/>
    </w:rPr>
  </w:style>
  <w:style w:type="character" w:customStyle="1" w:styleId="Antrat6Diagrama">
    <w:name w:val="Antraštė 6 Diagrama"/>
    <w:basedOn w:val="Numatytasispastraiposriftas"/>
    <w:link w:val="Antrat6"/>
    <w:uiPriority w:val="9"/>
    <w:rsid w:val="00A824CF"/>
    <w:rPr>
      <w:rFonts w:asciiTheme="majorHAnsi" w:eastAsiaTheme="majorEastAsia" w:hAnsiTheme="majorHAnsi" w:cstheme="majorBidi"/>
      <w:color w:val="77230C" w:themeColor="accent1" w:themeShade="7F"/>
      <w:sz w:val="24"/>
      <w:szCs w:val="24"/>
      <w:lang w:eastAsia="ar-SA"/>
    </w:rPr>
  </w:style>
  <w:style w:type="character" w:customStyle="1" w:styleId="Antrat7Diagrama">
    <w:name w:val="Antraštė 7 Diagrama"/>
    <w:basedOn w:val="Numatytasispastraiposriftas"/>
    <w:link w:val="Antrat7"/>
    <w:uiPriority w:val="9"/>
    <w:rsid w:val="00A824CF"/>
    <w:rPr>
      <w:rFonts w:asciiTheme="majorHAnsi" w:eastAsiaTheme="majorEastAsia" w:hAnsiTheme="majorHAnsi" w:cstheme="majorBidi"/>
      <w:i/>
      <w:iCs/>
      <w:color w:val="77230C" w:themeColor="accent1" w:themeShade="7F"/>
      <w:sz w:val="24"/>
      <w:szCs w:val="24"/>
      <w:lang w:eastAsia="ar-SA"/>
    </w:rPr>
  </w:style>
  <w:style w:type="character" w:customStyle="1" w:styleId="Antrat8Diagrama">
    <w:name w:val="Antraštė 8 Diagrama"/>
    <w:basedOn w:val="Numatytasispastraiposriftas"/>
    <w:link w:val="Antrat8"/>
    <w:uiPriority w:val="9"/>
    <w:rsid w:val="00A824CF"/>
    <w:rPr>
      <w:rFonts w:asciiTheme="majorHAnsi" w:eastAsiaTheme="majorEastAsia" w:hAnsiTheme="majorHAnsi" w:cstheme="majorBidi"/>
      <w:color w:val="272727" w:themeColor="text1" w:themeTint="D8"/>
      <w:sz w:val="24"/>
      <w:szCs w:val="21"/>
      <w:lang w:eastAsia="ar-SA"/>
    </w:rPr>
  </w:style>
  <w:style w:type="character" w:customStyle="1" w:styleId="Antrat9Diagrama">
    <w:name w:val="Antraštė 9 Diagrama"/>
    <w:basedOn w:val="Numatytasispastraiposriftas"/>
    <w:link w:val="Antrat9"/>
    <w:uiPriority w:val="9"/>
    <w:rsid w:val="00A824CF"/>
    <w:rPr>
      <w:rFonts w:asciiTheme="majorHAnsi" w:eastAsiaTheme="majorEastAsia" w:hAnsiTheme="majorHAnsi" w:cstheme="majorBidi"/>
      <w:i/>
      <w:iCs/>
      <w:color w:val="272727" w:themeColor="text1" w:themeTint="D8"/>
      <w:sz w:val="24"/>
      <w:szCs w:val="21"/>
      <w:lang w:eastAsia="ar-SA"/>
    </w:rPr>
  </w:style>
  <w:style w:type="paragraph" w:styleId="Pavadinimas">
    <w:name w:val="Title"/>
    <w:basedOn w:val="prastasis"/>
    <w:next w:val="prastasis"/>
    <w:link w:val="PavadinimasDiagrama"/>
    <w:uiPriority w:val="10"/>
    <w:qFormat/>
    <w:rsid w:val="00A824CF"/>
    <w:pPr>
      <w:suppressAutoHyphens/>
      <w:spacing w:after="0"/>
      <w:contextualSpacing/>
      <w:jc w:val="left"/>
    </w:pPr>
    <w:rPr>
      <w:rFonts w:asciiTheme="majorHAnsi" w:eastAsiaTheme="majorEastAsia" w:hAnsiTheme="majorHAnsi" w:cstheme="majorBidi"/>
      <w:spacing w:val="-10"/>
      <w:kern w:val="28"/>
      <w:sz w:val="56"/>
      <w:szCs w:val="56"/>
      <w:lang w:eastAsia="ar-SA"/>
    </w:rPr>
  </w:style>
  <w:style w:type="character" w:customStyle="1" w:styleId="PavadinimasDiagrama">
    <w:name w:val="Pavadinimas Diagrama"/>
    <w:basedOn w:val="Numatytasispastraiposriftas"/>
    <w:link w:val="Pavadinimas"/>
    <w:uiPriority w:val="10"/>
    <w:rsid w:val="00A824CF"/>
    <w:rPr>
      <w:rFonts w:asciiTheme="majorHAnsi" w:eastAsiaTheme="majorEastAsia" w:hAnsiTheme="majorHAnsi" w:cstheme="majorBidi"/>
      <w:spacing w:val="-10"/>
      <w:kern w:val="28"/>
      <w:sz w:val="56"/>
      <w:szCs w:val="56"/>
      <w:lang w:eastAsia="ar-SA"/>
    </w:rPr>
  </w:style>
  <w:style w:type="paragraph" w:styleId="Paantrat">
    <w:name w:val="Subtitle"/>
    <w:basedOn w:val="prastasis"/>
    <w:next w:val="prastasis"/>
    <w:link w:val="PaantratDiagrama"/>
    <w:uiPriority w:val="11"/>
    <w:qFormat/>
    <w:rsid w:val="00A824CF"/>
    <w:pPr>
      <w:numPr>
        <w:ilvl w:val="1"/>
      </w:numPr>
      <w:suppressAutoHyphens/>
      <w:spacing w:after="0"/>
      <w:jc w:val="left"/>
    </w:pPr>
    <w:rPr>
      <w:rFonts w:ascii="Times New Roman" w:eastAsiaTheme="minorEastAsia" w:hAnsi="Times New Roman" w:cs="Times New Roman"/>
      <w:color w:val="5A5A5A" w:themeColor="text1" w:themeTint="A5"/>
      <w:spacing w:val="15"/>
      <w:sz w:val="24"/>
      <w:szCs w:val="24"/>
      <w:lang w:eastAsia="ar-SA"/>
    </w:rPr>
  </w:style>
  <w:style w:type="character" w:customStyle="1" w:styleId="PaantratDiagrama">
    <w:name w:val="Paantraštė Diagrama"/>
    <w:basedOn w:val="Numatytasispastraiposriftas"/>
    <w:link w:val="Paantrat"/>
    <w:uiPriority w:val="11"/>
    <w:rsid w:val="00A824CF"/>
    <w:rPr>
      <w:rFonts w:ascii="Times New Roman" w:eastAsiaTheme="minorEastAsia" w:hAnsi="Times New Roman" w:cs="Times New Roman"/>
      <w:color w:val="5A5A5A" w:themeColor="text1" w:themeTint="A5"/>
      <w:spacing w:val="15"/>
      <w:sz w:val="24"/>
      <w:szCs w:val="24"/>
      <w:lang w:eastAsia="ar-SA"/>
    </w:rPr>
  </w:style>
  <w:style w:type="character" w:styleId="Nerykuspabraukimas">
    <w:name w:val="Subtle Emphasis"/>
    <w:basedOn w:val="Numatytasispastraiposriftas"/>
    <w:uiPriority w:val="19"/>
    <w:qFormat/>
    <w:rsid w:val="00A824CF"/>
    <w:rPr>
      <w:i/>
      <w:iCs/>
      <w:color w:val="404040" w:themeColor="text1" w:themeTint="BF"/>
    </w:rPr>
  </w:style>
  <w:style w:type="character" w:styleId="Rykuspabraukimas">
    <w:name w:val="Intense Emphasis"/>
    <w:basedOn w:val="Numatytasispastraiposriftas"/>
    <w:uiPriority w:val="21"/>
    <w:qFormat/>
    <w:rsid w:val="00A824CF"/>
    <w:rPr>
      <w:i/>
      <w:iCs/>
      <w:color w:val="78230C" w:themeColor="accent1" w:themeShade="80"/>
    </w:rPr>
  </w:style>
  <w:style w:type="paragraph" w:styleId="Citata">
    <w:name w:val="Quote"/>
    <w:basedOn w:val="prastasis"/>
    <w:next w:val="prastasis"/>
    <w:link w:val="CitataDiagrama"/>
    <w:uiPriority w:val="29"/>
    <w:qFormat/>
    <w:rsid w:val="00A824CF"/>
    <w:pPr>
      <w:suppressAutoHyphens/>
      <w:spacing w:before="200" w:after="0"/>
      <w:ind w:left="864" w:right="864"/>
      <w:jc w:val="center"/>
    </w:pPr>
    <w:rPr>
      <w:rFonts w:ascii="Times New Roman" w:eastAsia="Times New Roman" w:hAnsi="Times New Roman" w:cs="Times New Roman"/>
      <w:i/>
      <w:iCs/>
      <w:color w:val="404040" w:themeColor="text1" w:themeTint="BF"/>
      <w:sz w:val="24"/>
      <w:szCs w:val="24"/>
      <w:lang w:eastAsia="ar-SA"/>
    </w:rPr>
  </w:style>
  <w:style w:type="character" w:customStyle="1" w:styleId="CitataDiagrama">
    <w:name w:val="Citata Diagrama"/>
    <w:basedOn w:val="Numatytasispastraiposriftas"/>
    <w:link w:val="Citata"/>
    <w:uiPriority w:val="29"/>
    <w:rsid w:val="00A824CF"/>
    <w:rPr>
      <w:rFonts w:ascii="Times New Roman" w:eastAsia="Times New Roman" w:hAnsi="Times New Roman" w:cs="Times New Roman"/>
      <w:i/>
      <w:iCs/>
      <w:color w:val="404040" w:themeColor="text1" w:themeTint="BF"/>
      <w:sz w:val="24"/>
      <w:szCs w:val="24"/>
      <w:lang w:eastAsia="ar-SA"/>
    </w:rPr>
  </w:style>
  <w:style w:type="character" w:styleId="Nerykinuoroda">
    <w:name w:val="Subtle Reference"/>
    <w:basedOn w:val="Numatytasispastraiposriftas"/>
    <w:uiPriority w:val="31"/>
    <w:qFormat/>
    <w:rsid w:val="00A824CF"/>
    <w:rPr>
      <w:smallCaps/>
      <w:color w:val="5A5A5A" w:themeColor="text1" w:themeTint="A5"/>
    </w:rPr>
  </w:style>
  <w:style w:type="character" w:styleId="Rykinuoroda">
    <w:name w:val="Intense Reference"/>
    <w:basedOn w:val="Numatytasispastraiposriftas"/>
    <w:uiPriority w:val="32"/>
    <w:qFormat/>
    <w:rsid w:val="00A824CF"/>
    <w:rPr>
      <w:b/>
      <w:bCs/>
      <w:caps w:val="0"/>
      <w:smallCaps/>
      <w:color w:val="78230C" w:themeColor="accent1" w:themeShade="80"/>
      <w:spacing w:val="5"/>
    </w:rPr>
  </w:style>
  <w:style w:type="character" w:styleId="Knygospavadinimas">
    <w:name w:val="Book Title"/>
    <w:basedOn w:val="Numatytasispastraiposriftas"/>
    <w:uiPriority w:val="33"/>
    <w:qFormat/>
    <w:rsid w:val="00A824CF"/>
    <w:rPr>
      <w:b/>
      <w:bCs/>
      <w:i/>
      <w:iCs/>
      <w:spacing w:val="5"/>
    </w:rPr>
  </w:style>
  <w:style w:type="paragraph" w:styleId="Antrat">
    <w:name w:val="caption"/>
    <w:basedOn w:val="prastasis"/>
    <w:next w:val="prastasis"/>
    <w:uiPriority w:val="35"/>
    <w:unhideWhenUsed/>
    <w:qFormat/>
    <w:rsid w:val="00A824CF"/>
    <w:pPr>
      <w:suppressAutoHyphens/>
      <w:spacing w:after="200"/>
      <w:jc w:val="left"/>
    </w:pPr>
    <w:rPr>
      <w:rFonts w:ascii="Times New Roman" w:eastAsia="Times New Roman" w:hAnsi="Times New Roman" w:cs="Times New Roman"/>
      <w:i/>
      <w:iCs/>
      <w:color w:val="505046" w:themeColor="text2"/>
      <w:sz w:val="24"/>
      <w:szCs w:val="18"/>
      <w:lang w:eastAsia="ar-SA"/>
    </w:rPr>
  </w:style>
  <w:style w:type="paragraph" w:styleId="Tekstoblokas">
    <w:name w:val="Block Text"/>
    <w:basedOn w:val="prastasis"/>
    <w:uiPriority w:val="99"/>
    <w:semiHidden/>
    <w:unhideWhenUsed/>
    <w:rsid w:val="00A824CF"/>
    <w:pPr>
      <w:pBdr>
        <w:top w:val="single" w:sz="2" w:space="10" w:color="E84C22" w:themeColor="accent1" w:shadow="1" w:frame="1"/>
        <w:left w:val="single" w:sz="2" w:space="10" w:color="E84C22" w:themeColor="accent1" w:shadow="1" w:frame="1"/>
        <w:bottom w:val="single" w:sz="2" w:space="10" w:color="E84C22" w:themeColor="accent1" w:shadow="1" w:frame="1"/>
        <w:right w:val="single" w:sz="2" w:space="10" w:color="E84C22" w:themeColor="accent1" w:shadow="1" w:frame="1"/>
      </w:pBdr>
      <w:suppressAutoHyphens/>
      <w:spacing w:after="0"/>
      <w:ind w:left="1152" w:right="1152"/>
      <w:jc w:val="left"/>
    </w:pPr>
    <w:rPr>
      <w:rFonts w:ascii="Times New Roman" w:eastAsiaTheme="minorEastAsia" w:hAnsi="Times New Roman" w:cs="Times New Roman"/>
      <w:i/>
      <w:iCs/>
      <w:color w:val="78230C" w:themeColor="accent1" w:themeShade="80"/>
      <w:sz w:val="24"/>
      <w:szCs w:val="24"/>
      <w:lang w:eastAsia="ar-SA"/>
    </w:rPr>
  </w:style>
  <w:style w:type="paragraph" w:styleId="Pagrindinistekstas3">
    <w:name w:val="Body Text 3"/>
    <w:basedOn w:val="prastasis"/>
    <w:link w:val="Pagrindinistekstas3Diagrama"/>
    <w:uiPriority w:val="99"/>
    <w:semiHidden/>
    <w:unhideWhenUsed/>
    <w:rsid w:val="00A824CF"/>
    <w:pPr>
      <w:suppressAutoHyphens/>
      <w:jc w:val="left"/>
    </w:pPr>
    <w:rPr>
      <w:rFonts w:ascii="Times New Roman" w:eastAsia="Times New Roman" w:hAnsi="Times New Roman" w:cs="Times New Roman"/>
      <w:sz w:val="24"/>
      <w:szCs w:val="16"/>
      <w:lang w:eastAsia="ar-SA"/>
    </w:rPr>
  </w:style>
  <w:style w:type="character" w:customStyle="1" w:styleId="Pagrindinistekstas3Diagrama">
    <w:name w:val="Pagrindinis tekstas 3 Diagrama"/>
    <w:basedOn w:val="Numatytasispastraiposriftas"/>
    <w:link w:val="Pagrindinistekstas3"/>
    <w:uiPriority w:val="99"/>
    <w:semiHidden/>
    <w:rsid w:val="00A824CF"/>
    <w:rPr>
      <w:rFonts w:ascii="Times New Roman" w:eastAsia="Times New Roman" w:hAnsi="Times New Roman" w:cs="Times New Roman"/>
      <w:sz w:val="24"/>
      <w:szCs w:val="16"/>
      <w:lang w:eastAsia="ar-SA"/>
    </w:rPr>
  </w:style>
  <w:style w:type="paragraph" w:styleId="Pagrindiniotekstotrauka3">
    <w:name w:val="Body Text Indent 3"/>
    <w:basedOn w:val="prastasis"/>
    <w:link w:val="Pagrindiniotekstotrauka3Diagrama"/>
    <w:uiPriority w:val="99"/>
    <w:semiHidden/>
    <w:unhideWhenUsed/>
    <w:rsid w:val="00A824CF"/>
    <w:pPr>
      <w:suppressAutoHyphens/>
      <w:ind w:left="360"/>
      <w:jc w:val="left"/>
    </w:pPr>
    <w:rPr>
      <w:rFonts w:ascii="Times New Roman" w:eastAsia="Times New Roman" w:hAnsi="Times New Roman" w:cs="Times New Roman"/>
      <w:sz w:val="24"/>
      <w:szCs w:val="16"/>
      <w:lang w:eastAsia="ar-SA"/>
    </w:rPr>
  </w:style>
  <w:style w:type="character" w:customStyle="1" w:styleId="Pagrindiniotekstotrauka3Diagrama">
    <w:name w:val="Pagrindinio teksto įtrauka 3 Diagrama"/>
    <w:basedOn w:val="Numatytasispastraiposriftas"/>
    <w:link w:val="Pagrindiniotekstotrauka3"/>
    <w:uiPriority w:val="99"/>
    <w:semiHidden/>
    <w:rsid w:val="00A824CF"/>
    <w:rPr>
      <w:rFonts w:ascii="Times New Roman" w:eastAsia="Times New Roman" w:hAnsi="Times New Roman" w:cs="Times New Roman"/>
      <w:sz w:val="24"/>
      <w:szCs w:val="16"/>
      <w:lang w:eastAsia="ar-SA"/>
    </w:rPr>
  </w:style>
  <w:style w:type="paragraph" w:styleId="Dokumentostruktra">
    <w:name w:val="Document Map"/>
    <w:basedOn w:val="prastasis"/>
    <w:link w:val="DokumentostruktraDiagrama"/>
    <w:uiPriority w:val="99"/>
    <w:semiHidden/>
    <w:unhideWhenUsed/>
    <w:rsid w:val="00A824CF"/>
    <w:pPr>
      <w:suppressAutoHyphens/>
      <w:spacing w:after="0"/>
      <w:jc w:val="left"/>
    </w:pPr>
    <w:rPr>
      <w:rFonts w:ascii="Segoe UI" w:eastAsia="Times New Roman" w:hAnsi="Segoe UI" w:cs="Segoe UI"/>
      <w:sz w:val="24"/>
      <w:szCs w:val="16"/>
      <w:lang w:eastAsia="ar-SA"/>
    </w:rPr>
  </w:style>
  <w:style w:type="character" w:customStyle="1" w:styleId="DokumentostruktraDiagrama">
    <w:name w:val="Dokumento struktūra Diagrama"/>
    <w:basedOn w:val="Numatytasispastraiposriftas"/>
    <w:link w:val="Dokumentostruktra"/>
    <w:uiPriority w:val="99"/>
    <w:semiHidden/>
    <w:rsid w:val="00A824CF"/>
    <w:rPr>
      <w:rFonts w:ascii="Segoe UI" w:eastAsia="Times New Roman" w:hAnsi="Segoe UI" w:cs="Segoe UI"/>
      <w:sz w:val="24"/>
      <w:szCs w:val="16"/>
      <w:lang w:eastAsia="ar-SA"/>
    </w:rPr>
  </w:style>
  <w:style w:type="paragraph" w:styleId="Dokumentoinaostekstas">
    <w:name w:val="endnote text"/>
    <w:basedOn w:val="prastasis"/>
    <w:link w:val="DokumentoinaostekstasDiagrama"/>
    <w:uiPriority w:val="99"/>
    <w:semiHidden/>
    <w:unhideWhenUsed/>
    <w:rsid w:val="00A824CF"/>
    <w:pPr>
      <w:suppressAutoHyphens/>
      <w:spacing w:after="0"/>
      <w:jc w:val="left"/>
    </w:pPr>
    <w:rPr>
      <w:rFonts w:ascii="Times New Roman" w:eastAsia="Times New Roman" w:hAnsi="Times New Roman" w:cs="Times New Roman"/>
      <w:sz w:val="24"/>
      <w:szCs w:val="20"/>
      <w:lang w:eastAsia="ar-SA"/>
    </w:rPr>
  </w:style>
  <w:style w:type="character" w:customStyle="1" w:styleId="DokumentoinaostekstasDiagrama">
    <w:name w:val="Dokumento išnašos tekstas Diagrama"/>
    <w:basedOn w:val="Numatytasispastraiposriftas"/>
    <w:link w:val="Dokumentoinaostekstas"/>
    <w:uiPriority w:val="99"/>
    <w:semiHidden/>
    <w:rsid w:val="00A824CF"/>
    <w:rPr>
      <w:rFonts w:ascii="Times New Roman" w:eastAsia="Times New Roman" w:hAnsi="Times New Roman" w:cs="Times New Roman"/>
      <w:sz w:val="24"/>
      <w:szCs w:val="20"/>
      <w:lang w:eastAsia="ar-SA"/>
    </w:rPr>
  </w:style>
  <w:style w:type="paragraph" w:styleId="Vokoatgalinisadresas">
    <w:name w:val="envelope return"/>
    <w:basedOn w:val="prastasis"/>
    <w:uiPriority w:val="99"/>
    <w:semiHidden/>
    <w:unhideWhenUsed/>
    <w:rsid w:val="00A824CF"/>
    <w:pPr>
      <w:suppressAutoHyphens/>
      <w:spacing w:after="0"/>
      <w:jc w:val="left"/>
    </w:pPr>
    <w:rPr>
      <w:rFonts w:asciiTheme="majorHAnsi" w:eastAsiaTheme="majorEastAsia" w:hAnsiTheme="majorHAnsi" w:cstheme="majorBidi"/>
      <w:sz w:val="24"/>
      <w:szCs w:val="20"/>
      <w:lang w:eastAsia="ar-SA"/>
    </w:rPr>
  </w:style>
  <w:style w:type="character" w:styleId="HTMLkodas">
    <w:name w:val="HTML Code"/>
    <w:basedOn w:val="Numatytasispastraiposriftas"/>
    <w:uiPriority w:val="99"/>
    <w:semiHidden/>
    <w:unhideWhenUsed/>
    <w:rsid w:val="00A824CF"/>
    <w:rPr>
      <w:rFonts w:ascii="Consolas" w:hAnsi="Consolas"/>
      <w:sz w:val="22"/>
      <w:szCs w:val="20"/>
    </w:rPr>
  </w:style>
  <w:style w:type="character" w:styleId="HTMLklaviatra">
    <w:name w:val="HTML Keyboard"/>
    <w:basedOn w:val="Numatytasispastraiposriftas"/>
    <w:uiPriority w:val="99"/>
    <w:semiHidden/>
    <w:unhideWhenUsed/>
    <w:rsid w:val="00A824CF"/>
    <w:rPr>
      <w:rFonts w:ascii="Consolas" w:hAnsi="Consolas"/>
      <w:sz w:val="22"/>
      <w:szCs w:val="20"/>
    </w:rPr>
  </w:style>
  <w:style w:type="paragraph" w:styleId="HTMLiankstoformatuotas">
    <w:name w:val="HTML Preformatted"/>
    <w:basedOn w:val="prastasis"/>
    <w:link w:val="HTMLiankstoformatuotasDiagrama"/>
    <w:uiPriority w:val="99"/>
    <w:unhideWhenUsed/>
    <w:rsid w:val="00A824CF"/>
    <w:pPr>
      <w:suppressAutoHyphens/>
      <w:spacing w:after="0"/>
      <w:jc w:val="left"/>
    </w:pPr>
    <w:rPr>
      <w:rFonts w:ascii="Consolas" w:eastAsia="Times New Roman" w:hAnsi="Consolas" w:cs="Times New Roman"/>
      <w:sz w:val="24"/>
      <w:szCs w:val="20"/>
      <w:lang w:eastAsia="ar-SA"/>
    </w:rPr>
  </w:style>
  <w:style w:type="character" w:customStyle="1" w:styleId="HTMLiankstoformatuotasDiagrama">
    <w:name w:val="HTML iš anksto formatuotas Diagrama"/>
    <w:basedOn w:val="Numatytasispastraiposriftas"/>
    <w:link w:val="HTMLiankstoformatuotas"/>
    <w:uiPriority w:val="99"/>
    <w:rsid w:val="00A824CF"/>
    <w:rPr>
      <w:rFonts w:ascii="Consolas" w:eastAsia="Times New Roman" w:hAnsi="Consolas" w:cs="Times New Roman"/>
      <w:sz w:val="24"/>
      <w:szCs w:val="20"/>
      <w:lang w:eastAsia="ar-SA"/>
    </w:rPr>
  </w:style>
  <w:style w:type="character" w:styleId="HTMLspausdinimomainl">
    <w:name w:val="HTML Typewriter"/>
    <w:basedOn w:val="Numatytasispastraiposriftas"/>
    <w:uiPriority w:val="99"/>
    <w:semiHidden/>
    <w:unhideWhenUsed/>
    <w:rsid w:val="00A824CF"/>
    <w:rPr>
      <w:rFonts w:ascii="Consolas" w:hAnsi="Consolas"/>
      <w:sz w:val="22"/>
      <w:szCs w:val="20"/>
    </w:rPr>
  </w:style>
  <w:style w:type="paragraph" w:styleId="Makrokomandostekstas">
    <w:name w:val="macro"/>
    <w:link w:val="MakrokomandostekstasDiagrama"/>
    <w:uiPriority w:val="99"/>
    <w:semiHidden/>
    <w:unhideWhenUsed/>
    <w:rsid w:val="00A824CF"/>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Cs w:val="20"/>
      <w:lang w:val="en-US"/>
    </w:rPr>
  </w:style>
  <w:style w:type="character" w:customStyle="1" w:styleId="MakrokomandostekstasDiagrama">
    <w:name w:val="Makrokomandos tekstas Diagrama"/>
    <w:basedOn w:val="Numatytasispastraiposriftas"/>
    <w:link w:val="Makrokomandostekstas"/>
    <w:uiPriority w:val="99"/>
    <w:semiHidden/>
    <w:rsid w:val="00A824CF"/>
    <w:rPr>
      <w:rFonts w:ascii="Consolas" w:hAnsi="Consolas"/>
      <w:szCs w:val="20"/>
      <w:lang w:val="en-US"/>
    </w:rPr>
  </w:style>
  <w:style w:type="paragraph" w:styleId="Paprastasistekstas">
    <w:name w:val="Plain Text"/>
    <w:basedOn w:val="prastasis"/>
    <w:link w:val="PaprastasistekstasDiagrama"/>
    <w:uiPriority w:val="99"/>
    <w:semiHidden/>
    <w:unhideWhenUsed/>
    <w:rsid w:val="00A824CF"/>
    <w:pPr>
      <w:suppressAutoHyphens/>
      <w:spacing w:after="0"/>
      <w:jc w:val="left"/>
    </w:pPr>
    <w:rPr>
      <w:rFonts w:ascii="Consolas" w:eastAsia="Times New Roman" w:hAnsi="Consolas" w:cs="Times New Roman"/>
      <w:sz w:val="24"/>
      <w:szCs w:val="21"/>
      <w:lang w:eastAsia="ar-SA"/>
    </w:rPr>
  </w:style>
  <w:style w:type="character" w:customStyle="1" w:styleId="PaprastasistekstasDiagrama">
    <w:name w:val="Paprastasis tekstas Diagrama"/>
    <w:basedOn w:val="Numatytasispastraiposriftas"/>
    <w:link w:val="Paprastasistekstas"/>
    <w:uiPriority w:val="99"/>
    <w:semiHidden/>
    <w:rsid w:val="00A824CF"/>
    <w:rPr>
      <w:rFonts w:ascii="Consolas" w:eastAsia="Times New Roman" w:hAnsi="Consolas" w:cs="Times New Roman"/>
      <w:sz w:val="24"/>
      <w:szCs w:val="21"/>
      <w:lang w:eastAsia="ar-SA"/>
    </w:rPr>
  </w:style>
  <w:style w:type="character" w:styleId="Vietosrezervavimoenklotekstas">
    <w:name w:val="Placeholder Text"/>
    <w:basedOn w:val="Numatytasispastraiposriftas"/>
    <w:uiPriority w:val="99"/>
    <w:semiHidden/>
    <w:rsid w:val="00A824CF"/>
    <w:rPr>
      <w:color w:val="4A442A" w:themeColor="background2" w:themeShade="40"/>
    </w:rPr>
  </w:style>
  <w:style w:type="paragraph" w:styleId="Turinys9">
    <w:name w:val="toc 9"/>
    <w:basedOn w:val="prastasis"/>
    <w:next w:val="prastasis"/>
    <w:autoRedefine/>
    <w:uiPriority w:val="39"/>
    <w:semiHidden/>
    <w:unhideWhenUsed/>
    <w:rsid w:val="00A824CF"/>
    <w:pPr>
      <w:suppressAutoHyphens/>
      <w:ind w:left="1757"/>
      <w:jc w:val="left"/>
    </w:pPr>
    <w:rPr>
      <w:rFonts w:ascii="Times New Roman" w:eastAsia="Times New Roman" w:hAnsi="Times New Roman" w:cs="Times New Roman"/>
      <w:sz w:val="24"/>
      <w:szCs w:val="24"/>
      <w:lang w:eastAsia="ar-SA"/>
    </w:rPr>
  </w:style>
  <w:style w:type="paragraph" w:customStyle="1" w:styleId="Sraopastraipa1">
    <w:name w:val="Sąrašo pastraipa1"/>
    <w:basedOn w:val="prastasis"/>
    <w:rsid w:val="00A824CF"/>
    <w:pPr>
      <w:spacing w:after="200" w:line="276" w:lineRule="auto"/>
      <w:ind w:left="720"/>
      <w:contextualSpacing/>
      <w:jc w:val="left"/>
    </w:pPr>
    <w:rPr>
      <w:rFonts w:ascii="Calibri" w:eastAsia="Times New Roman" w:hAnsi="Calibri" w:cs="Times New Roman"/>
    </w:rPr>
  </w:style>
  <w:style w:type="paragraph" w:customStyle="1" w:styleId="msonormal0">
    <w:name w:val="msonormal"/>
    <w:basedOn w:val="prastasis"/>
    <w:rsid w:val="00A824CF"/>
    <w:pPr>
      <w:spacing w:before="100" w:beforeAutospacing="1" w:after="100" w:afterAutospacing="1"/>
      <w:jc w:val="left"/>
    </w:pPr>
    <w:rPr>
      <w:rFonts w:ascii="Times New Roman" w:eastAsia="Times New Roman" w:hAnsi="Times New Roman" w:cs="Times New Roman"/>
      <w:sz w:val="24"/>
      <w:szCs w:val="24"/>
      <w:lang w:eastAsia="lt-LT"/>
    </w:rPr>
  </w:style>
  <w:style w:type="paragraph" w:customStyle="1" w:styleId="font5">
    <w:name w:val="font5"/>
    <w:basedOn w:val="prastasis"/>
    <w:rsid w:val="00A824CF"/>
    <w:pPr>
      <w:spacing w:before="100" w:beforeAutospacing="1" w:after="100" w:afterAutospacing="1"/>
      <w:jc w:val="left"/>
    </w:pPr>
    <w:rPr>
      <w:rFonts w:ascii="Times New Roman" w:eastAsia="Times New Roman" w:hAnsi="Times New Roman" w:cs="Times New Roman"/>
      <w:color w:val="000000"/>
      <w:lang w:eastAsia="lt-LT"/>
    </w:rPr>
  </w:style>
  <w:style w:type="paragraph" w:customStyle="1" w:styleId="font6">
    <w:name w:val="font6"/>
    <w:basedOn w:val="prastasis"/>
    <w:rsid w:val="00A824CF"/>
    <w:pPr>
      <w:spacing w:before="100" w:beforeAutospacing="1" w:after="100" w:afterAutospacing="1"/>
      <w:jc w:val="left"/>
    </w:pPr>
    <w:rPr>
      <w:rFonts w:ascii="Times New Roman" w:eastAsia="Times New Roman" w:hAnsi="Times New Roman" w:cs="Times New Roman"/>
      <w:b/>
      <w:bCs/>
      <w:color w:val="000000"/>
      <w:lang w:eastAsia="lt-LT"/>
    </w:rPr>
  </w:style>
  <w:style w:type="paragraph" w:customStyle="1" w:styleId="font7">
    <w:name w:val="font7"/>
    <w:basedOn w:val="prastasis"/>
    <w:rsid w:val="00A824CF"/>
    <w:pPr>
      <w:spacing w:before="100" w:beforeAutospacing="1" w:after="100" w:afterAutospacing="1"/>
      <w:jc w:val="left"/>
    </w:pPr>
    <w:rPr>
      <w:rFonts w:ascii="Times New Roman" w:eastAsia="Times New Roman" w:hAnsi="Times New Roman" w:cs="Times New Roman"/>
      <w:color w:val="000000"/>
      <w:lang w:eastAsia="lt-LT"/>
    </w:rPr>
  </w:style>
  <w:style w:type="paragraph" w:customStyle="1" w:styleId="font8">
    <w:name w:val="font8"/>
    <w:basedOn w:val="prastasis"/>
    <w:rsid w:val="00A824CF"/>
    <w:pPr>
      <w:spacing w:before="100" w:beforeAutospacing="1" w:after="100" w:afterAutospacing="1"/>
      <w:jc w:val="left"/>
    </w:pPr>
    <w:rPr>
      <w:rFonts w:ascii="Times New Roman" w:eastAsia="Times New Roman" w:hAnsi="Times New Roman" w:cs="Times New Roman"/>
      <w:i/>
      <w:iCs/>
      <w:color w:val="000000"/>
      <w:lang w:eastAsia="lt-LT"/>
    </w:rPr>
  </w:style>
  <w:style w:type="paragraph" w:customStyle="1" w:styleId="font9">
    <w:name w:val="font9"/>
    <w:basedOn w:val="prastasis"/>
    <w:rsid w:val="00A824CF"/>
    <w:pPr>
      <w:spacing w:before="100" w:beforeAutospacing="1" w:after="100" w:afterAutospacing="1"/>
      <w:jc w:val="left"/>
    </w:pPr>
    <w:rPr>
      <w:rFonts w:ascii="Times New Roman" w:eastAsia="Times New Roman" w:hAnsi="Times New Roman" w:cs="Times New Roman"/>
      <w:i/>
      <w:iCs/>
      <w:color w:val="000000"/>
      <w:lang w:eastAsia="lt-LT"/>
    </w:rPr>
  </w:style>
  <w:style w:type="paragraph" w:customStyle="1" w:styleId="font10">
    <w:name w:val="font10"/>
    <w:basedOn w:val="prastasis"/>
    <w:rsid w:val="00A824CF"/>
    <w:pPr>
      <w:spacing w:before="100" w:beforeAutospacing="1" w:after="100" w:afterAutospacing="1"/>
      <w:jc w:val="left"/>
    </w:pPr>
    <w:rPr>
      <w:rFonts w:ascii="Times New Roman" w:eastAsia="Times New Roman" w:hAnsi="Times New Roman" w:cs="Times New Roman"/>
      <w:color w:val="FF0000"/>
      <w:lang w:eastAsia="lt-LT"/>
    </w:rPr>
  </w:style>
  <w:style w:type="paragraph" w:customStyle="1" w:styleId="font11">
    <w:name w:val="font11"/>
    <w:basedOn w:val="prastasis"/>
    <w:rsid w:val="00A824CF"/>
    <w:pPr>
      <w:spacing w:before="100" w:beforeAutospacing="1" w:after="100" w:afterAutospacing="1"/>
      <w:jc w:val="left"/>
    </w:pPr>
    <w:rPr>
      <w:rFonts w:ascii="Times New Roman" w:eastAsia="Times New Roman" w:hAnsi="Times New Roman" w:cs="Times New Roman"/>
      <w:lang w:eastAsia="lt-LT"/>
    </w:rPr>
  </w:style>
  <w:style w:type="paragraph" w:customStyle="1" w:styleId="font12">
    <w:name w:val="font12"/>
    <w:basedOn w:val="prastasis"/>
    <w:rsid w:val="00A824CF"/>
    <w:pPr>
      <w:spacing w:before="100" w:beforeAutospacing="1" w:after="100" w:afterAutospacing="1"/>
      <w:jc w:val="left"/>
    </w:pPr>
    <w:rPr>
      <w:rFonts w:ascii="Times New Roman" w:eastAsia="Times New Roman" w:hAnsi="Times New Roman" w:cs="Times New Roman"/>
      <w:i/>
      <w:iCs/>
      <w:lang w:eastAsia="lt-LT"/>
    </w:rPr>
  </w:style>
  <w:style w:type="paragraph" w:customStyle="1" w:styleId="font13">
    <w:name w:val="font13"/>
    <w:basedOn w:val="prastasis"/>
    <w:rsid w:val="00A824CF"/>
    <w:pPr>
      <w:spacing w:before="100" w:beforeAutospacing="1" w:after="100" w:afterAutospacing="1"/>
      <w:jc w:val="left"/>
    </w:pPr>
    <w:rPr>
      <w:rFonts w:ascii="Calibri" w:eastAsia="Times New Roman" w:hAnsi="Calibri" w:cs="Calibri"/>
      <w:lang w:eastAsia="lt-LT"/>
    </w:rPr>
  </w:style>
  <w:style w:type="paragraph" w:customStyle="1" w:styleId="xl65">
    <w:name w:val="xl65"/>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4"/>
      <w:szCs w:val="24"/>
      <w:lang w:eastAsia="lt-LT"/>
    </w:rPr>
  </w:style>
  <w:style w:type="paragraph" w:customStyle="1" w:styleId="xl66">
    <w:name w:val="xl66"/>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lt-LT"/>
    </w:rPr>
  </w:style>
  <w:style w:type="paragraph" w:customStyle="1" w:styleId="xl67">
    <w:name w:val="xl67"/>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lt-LT"/>
    </w:rPr>
  </w:style>
  <w:style w:type="paragraph" w:customStyle="1" w:styleId="xl68">
    <w:name w:val="xl68"/>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lt-LT"/>
    </w:rPr>
  </w:style>
  <w:style w:type="paragraph" w:customStyle="1" w:styleId="xl69">
    <w:name w:val="xl69"/>
    <w:basedOn w:val="prastasis"/>
    <w:rsid w:val="00A824CF"/>
    <w:pPr>
      <w:pBdr>
        <w:left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4"/>
      <w:szCs w:val="24"/>
      <w:lang w:eastAsia="lt-LT"/>
    </w:rPr>
  </w:style>
  <w:style w:type="paragraph" w:customStyle="1" w:styleId="xl70">
    <w:name w:val="xl70"/>
    <w:basedOn w:val="prastasis"/>
    <w:rsid w:val="00A824CF"/>
    <w:pPr>
      <w:shd w:val="clear" w:color="000000" w:fill="FFFFFF"/>
      <w:spacing w:before="100" w:beforeAutospacing="1" w:after="100" w:afterAutospacing="1"/>
      <w:jc w:val="left"/>
      <w:textAlignment w:val="top"/>
    </w:pPr>
    <w:rPr>
      <w:rFonts w:ascii="Times New Roman" w:eastAsia="Times New Roman" w:hAnsi="Times New Roman" w:cs="Times New Roman"/>
      <w:sz w:val="24"/>
      <w:szCs w:val="24"/>
      <w:lang w:eastAsia="lt-LT"/>
    </w:rPr>
  </w:style>
  <w:style w:type="paragraph" w:customStyle="1" w:styleId="xl71">
    <w:name w:val="xl71"/>
    <w:basedOn w:val="prastasis"/>
    <w:rsid w:val="00A824CF"/>
    <w:pPr>
      <w:shd w:val="clear" w:color="000000" w:fill="FFFFFF"/>
      <w:spacing w:before="100" w:beforeAutospacing="1" w:after="100" w:afterAutospacing="1"/>
      <w:jc w:val="left"/>
    </w:pPr>
    <w:rPr>
      <w:rFonts w:ascii="Times New Roman" w:eastAsia="Times New Roman" w:hAnsi="Times New Roman" w:cs="Times New Roman"/>
      <w:sz w:val="24"/>
      <w:szCs w:val="24"/>
      <w:lang w:eastAsia="lt-LT"/>
    </w:rPr>
  </w:style>
  <w:style w:type="paragraph" w:customStyle="1" w:styleId="xl72">
    <w:name w:val="xl72"/>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563C1"/>
      <w:sz w:val="24"/>
      <w:szCs w:val="24"/>
      <w:u w:val="single"/>
      <w:lang w:eastAsia="lt-LT"/>
    </w:rPr>
  </w:style>
  <w:style w:type="paragraph" w:customStyle="1" w:styleId="xl73">
    <w:name w:val="xl73"/>
    <w:basedOn w:val="prastasis"/>
    <w:rsid w:val="00A824CF"/>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4"/>
      <w:szCs w:val="24"/>
      <w:lang w:eastAsia="lt-LT"/>
    </w:rPr>
  </w:style>
  <w:style w:type="paragraph" w:customStyle="1" w:styleId="xl74">
    <w:name w:val="xl74"/>
    <w:basedOn w:val="prastasis"/>
    <w:rsid w:val="00A824C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lt-LT"/>
    </w:rPr>
  </w:style>
  <w:style w:type="paragraph" w:customStyle="1" w:styleId="xl75">
    <w:name w:val="xl75"/>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color w:val="000000"/>
      <w:sz w:val="24"/>
      <w:szCs w:val="24"/>
      <w:lang w:eastAsia="lt-LT"/>
    </w:rPr>
  </w:style>
  <w:style w:type="paragraph" w:customStyle="1" w:styleId="xl76">
    <w:name w:val="xl76"/>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lt-LT"/>
    </w:rPr>
  </w:style>
  <w:style w:type="paragraph" w:customStyle="1" w:styleId="xl77">
    <w:name w:val="xl77"/>
    <w:basedOn w:val="prastasis"/>
    <w:rsid w:val="00A824CF"/>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sz w:val="24"/>
      <w:szCs w:val="24"/>
      <w:lang w:eastAsia="lt-LT"/>
    </w:rPr>
  </w:style>
  <w:style w:type="paragraph" w:customStyle="1" w:styleId="xl78">
    <w:name w:val="xl78"/>
    <w:basedOn w:val="prastasis"/>
    <w:rsid w:val="00A824CF"/>
    <w:pPr>
      <w:pBdr>
        <w:left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sz w:val="24"/>
      <w:szCs w:val="24"/>
      <w:lang w:eastAsia="lt-LT"/>
    </w:rPr>
  </w:style>
  <w:style w:type="paragraph" w:customStyle="1" w:styleId="xl79">
    <w:name w:val="xl79"/>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lt-LT"/>
    </w:rPr>
  </w:style>
  <w:style w:type="paragraph" w:customStyle="1" w:styleId="xl80">
    <w:name w:val="xl80"/>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i/>
      <w:iCs/>
      <w:sz w:val="24"/>
      <w:szCs w:val="24"/>
      <w:u w:val="single"/>
      <w:lang w:eastAsia="lt-LT"/>
    </w:rPr>
  </w:style>
  <w:style w:type="paragraph" w:customStyle="1" w:styleId="xl81">
    <w:name w:val="xl81"/>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lt-LT"/>
    </w:rPr>
  </w:style>
  <w:style w:type="paragraph" w:customStyle="1" w:styleId="xl82">
    <w:name w:val="xl82"/>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lt-LT"/>
    </w:rPr>
  </w:style>
  <w:style w:type="paragraph" w:customStyle="1" w:styleId="xl83">
    <w:name w:val="xl83"/>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b/>
      <w:bCs/>
      <w:sz w:val="24"/>
      <w:szCs w:val="24"/>
      <w:u w:val="single"/>
      <w:lang w:eastAsia="lt-LT"/>
    </w:rPr>
  </w:style>
  <w:style w:type="paragraph" w:customStyle="1" w:styleId="xl84">
    <w:name w:val="xl84"/>
    <w:basedOn w:val="prastasis"/>
    <w:rsid w:val="00A824C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lt-LT"/>
    </w:rPr>
  </w:style>
  <w:style w:type="paragraph" w:customStyle="1" w:styleId="xl85">
    <w:name w:val="xl85"/>
    <w:basedOn w:val="prastasis"/>
    <w:rsid w:val="00A824CF"/>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lt-LT"/>
    </w:rPr>
  </w:style>
  <w:style w:type="paragraph" w:customStyle="1" w:styleId="xl86">
    <w:name w:val="xl86"/>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24"/>
      <w:szCs w:val="24"/>
      <w:lang w:eastAsia="lt-LT"/>
    </w:rPr>
  </w:style>
  <w:style w:type="paragraph" w:customStyle="1" w:styleId="xl87">
    <w:name w:val="xl87"/>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4"/>
      <w:szCs w:val="24"/>
      <w:lang w:eastAsia="lt-LT"/>
    </w:rPr>
  </w:style>
  <w:style w:type="paragraph" w:customStyle="1" w:styleId="xl88">
    <w:name w:val="xl88"/>
    <w:basedOn w:val="prastasis"/>
    <w:rsid w:val="00A824CF"/>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sz w:val="24"/>
      <w:szCs w:val="24"/>
      <w:lang w:eastAsia="lt-LT"/>
    </w:rPr>
  </w:style>
  <w:style w:type="paragraph" w:customStyle="1" w:styleId="xl89">
    <w:name w:val="xl89"/>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4"/>
      <w:szCs w:val="24"/>
      <w:lang w:eastAsia="lt-LT"/>
    </w:rPr>
  </w:style>
  <w:style w:type="paragraph" w:customStyle="1" w:styleId="xl90">
    <w:name w:val="xl90"/>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i/>
      <w:iCs/>
      <w:sz w:val="24"/>
      <w:szCs w:val="24"/>
      <w:lang w:eastAsia="lt-LT"/>
    </w:rPr>
  </w:style>
  <w:style w:type="paragraph" w:customStyle="1" w:styleId="xl91">
    <w:name w:val="xl91"/>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4"/>
      <w:szCs w:val="24"/>
      <w:lang w:eastAsia="lt-LT"/>
    </w:rPr>
  </w:style>
  <w:style w:type="paragraph" w:customStyle="1" w:styleId="xl92">
    <w:name w:val="xl92"/>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4"/>
      <w:szCs w:val="24"/>
      <w:lang w:eastAsia="lt-LT"/>
    </w:rPr>
  </w:style>
  <w:style w:type="paragraph" w:customStyle="1" w:styleId="xl93">
    <w:name w:val="xl93"/>
    <w:basedOn w:val="prastasis"/>
    <w:rsid w:val="00A824CF"/>
    <w:pPr>
      <w:shd w:val="clear" w:color="000000" w:fill="FFFFFF"/>
      <w:spacing w:before="100" w:beforeAutospacing="1" w:after="100" w:afterAutospacing="1"/>
      <w:jc w:val="center"/>
    </w:pPr>
    <w:rPr>
      <w:rFonts w:ascii="Times New Roman" w:eastAsia="Times New Roman" w:hAnsi="Times New Roman" w:cs="Times New Roman"/>
      <w:sz w:val="24"/>
      <w:szCs w:val="24"/>
      <w:lang w:eastAsia="lt-LT"/>
    </w:rPr>
  </w:style>
  <w:style w:type="paragraph" w:customStyle="1" w:styleId="xl94">
    <w:name w:val="xl94"/>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4"/>
      <w:szCs w:val="24"/>
      <w:lang w:eastAsia="lt-LT"/>
    </w:rPr>
  </w:style>
  <w:style w:type="paragraph" w:customStyle="1" w:styleId="xl95">
    <w:name w:val="xl95"/>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i/>
      <w:iCs/>
      <w:color w:val="000000"/>
      <w:sz w:val="24"/>
      <w:szCs w:val="24"/>
      <w:lang w:eastAsia="lt-LT"/>
    </w:rPr>
  </w:style>
  <w:style w:type="paragraph" w:customStyle="1" w:styleId="xl96">
    <w:name w:val="xl96"/>
    <w:basedOn w:val="prastasis"/>
    <w:rsid w:val="00A824C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4"/>
      <w:szCs w:val="24"/>
      <w:lang w:eastAsia="lt-LT"/>
    </w:rPr>
  </w:style>
  <w:style w:type="paragraph" w:customStyle="1" w:styleId="xl97">
    <w:name w:val="xl97"/>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lt-LT"/>
    </w:rPr>
  </w:style>
  <w:style w:type="paragraph" w:customStyle="1" w:styleId="xl98">
    <w:name w:val="xl98"/>
    <w:basedOn w:val="prastasis"/>
    <w:rsid w:val="00A824CF"/>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lt-LT"/>
    </w:rPr>
  </w:style>
  <w:style w:type="paragraph" w:customStyle="1" w:styleId="xl99">
    <w:name w:val="xl99"/>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lt-LT"/>
    </w:rPr>
  </w:style>
  <w:style w:type="paragraph" w:customStyle="1" w:styleId="xl100">
    <w:name w:val="xl100"/>
    <w:basedOn w:val="prastasis"/>
    <w:rsid w:val="00A824C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lt-LT"/>
    </w:rPr>
  </w:style>
  <w:style w:type="paragraph" w:customStyle="1" w:styleId="xl101">
    <w:name w:val="xl101"/>
    <w:basedOn w:val="prastasis"/>
    <w:rsid w:val="00A824C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u w:val="single"/>
      <w:lang w:eastAsia="lt-LT"/>
    </w:rPr>
  </w:style>
  <w:style w:type="paragraph" w:customStyle="1" w:styleId="xl102">
    <w:name w:val="xl102"/>
    <w:basedOn w:val="prastasis"/>
    <w:rsid w:val="00A824CF"/>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u w:val="single"/>
      <w:lang w:eastAsia="lt-LT"/>
    </w:rPr>
  </w:style>
  <w:style w:type="paragraph" w:customStyle="1" w:styleId="xl103">
    <w:name w:val="xl103"/>
    <w:basedOn w:val="prastasis"/>
    <w:rsid w:val="00A824CF"/>
    <w:pPr>
      <w:pBdr>
        <w:left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sz w:val="24"/>
      <w:szCs w:val="24"/>
      <w:lang w:eastAsia="lt-LT"/>
    </w:rPr>
  </w:style>
  <w:style w:type="paragraph" w:customStyle="1" w:styleId="xl104">
    <w:name w:val="xl104"/>
    <w:basedOn w:val="prastasis"/>
    <w:rsid w:val="00A824CF"/>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sz w:val="24"/>
      <w:szCs w:val="24"/>
      <w:lang w:eastAsia="lt-LT"/>
    </w:rPr>
  </w:style>
  <w:style w:type="paragraph" w:customStyle="1" w:styleId="xl105">
    <w:name w:val="xl105"/>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u w:val="single"/>
      <w:lang w:eastAsia="lt-LT"/>
    </w:rPr>
  </w:style>
  <w:style w:type="paragraph" w:customStyle="1" w:styleId="xl106">
    <w:name w:val="xl106"/>
    <w:basedOn w:val="prastasis"/>
    <w:rsid w:val="00A824CF"/>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sz w:val="24"/>
      <w:szCs w:val="24"/>
      <w:lang w:eastAsia="lt-LT"/>
    </w:rPr>
  </w:style>
  <w:style w:type="paragraph" w:customStyle="1" w:styleId="xl107">
    <w:name w:val="xl107"/>
    <w:basedOn w:val="prastasis"/>
    <w:rsid w:val="00A824C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lt-LT"/>
    </w:rPr>
  </w:style>
  <w:style w:type="paragraph" w:customStyle="1" w:styleId="xl108">
    <w:name w:val="xl108"/>
    <w:basedOn w:val="prastasis"/>
    <w:rsid w:val="00A824CF"/>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lt-LT"/>
    </w:rPr>
  </w:style>
  <w:style w:type="paragraph" w:customStyle="1" w:styleId="xl109">
    <w:name w:val="xl109"/>
    <w:basedOn w:val="prastasis"/>
    <w:rsid w:val="00A824C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lt-LT"/>
    </w:rPr>
  </w:style>
  <w:style w:type="paragraph" w:customStyle="1" w:styleId="xl110">
    <w:name w:val="xl110"/>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sz w:val="24"/>
      <w:szCs w:val="24"/>
      <w:lang w:eastAsia="lt-LT"/>
    </w:rPr>
  </w:style>
  <w:style w:type="paragraph" w:customStyle="1" w:styleId="xl111">
    <w:name w:val="xl111"/>
    <w:basedOn w:val="prastasis"/>
    <w:rsid w:val="00A824CF"/>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i/>
      <w:iCs/>
      <w:sz w:val="24"/>
      <w:szCs w:val="24"/>
      <w:u w:val="single"/>
      <w:lang w:eastAsia="lt-LT"/>
    </w:rPr>
  </w:style>
  <w:style w:type="paragraph" w:customStyle="1" w:styleId="xl112">
    <w:name w:val="xl112"/>
    <w:basedOn w:val="prastasis"/>
    <w:rsid w:val="00A824CF"/>
    <w:pPr>
      <w:pBdr>
        <w:left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i/>
      <w:iCs/>
      <w:sz w:val="24"/>
      <w:szCs w:val="24"/>
      <w:u w:val="single"/>
      <w:lang w:eastAsia="lt-LT"/>
    </w:rPr>
  </w:style>
  <w:style w:type="paragraph" w:customStyle="1" w:styleId="xl113">
    <w:name w:val="xl113"/>
    <w:basedOn w:val="prastasis"/>
    <w:rsid w:val="00A824CF"/>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sz w:val="24"/>
      <w:szCs w:val="24"/>
      <w:lang w:eastAsia="lt-LT"/>
    </w:rPr>
  </w:style>
  <w:style w:type="paragraph" w:customStyle="1" w:styleId="xl114">
    <w:name w:val="xl114"/>
    <w:basedOn w:val="prastasis"/>
    <w:rsid w:val="00A824CF"/>
    <w:pPr>
      <w:pBdr>
        <w:left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sz w:val="24"/>
      <w:szCs w:val="24"/>
      <w:lang w:eastAsia="lt-LT"/>
    </w:rPr>
  </w:style>
  <w:style w:type="paragraph" w:customStyle="1" w:styleId="xl115">
    <w:name w:val="xl115"/>
    <w:basedOn w:val="prastasis"/>
    <w:rsid w:val="00A824CF"/>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lt-LT"/>
    </w:rPr>
  </w:style>
  <w:style w:type="paragraph" w:customStyle="1" w:styleId="xl116">
    <w:name w:val="xl116"/>
    <w:basedOn w:val="prastasis"/>
    <w:rsid w:val="00A824CF"/>
    <w:pPr>
      <w:pBdr>
        <w:top w:val="single" w:sz="4" w:space="0" w:color="auto"/>
        <w:bottom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lt-LT"/>
    </w:rPr>
  </w:style>
  <w:style w:type="paragraph" w:customStyle="1" w:styleId="xl117">
    <w:name w:val="xl117"/>
    <w:basedOn w:val="prastasis"/>
    <w:rsid w:val="00A824CF"/>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lt-LT"/>
    </w:rPr>
  </w:style>
  <w:style w:type="paragraph" w:customStyle="1" w:styleId="xl118">
    <w:name w:val="xl118"/>
    <w:basedOn w:val="prastasis"/>
    <w:rsid w:val="00A824CF"/>
    <w:pPr>
      <w:pBdr>
        <w:left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lt-LT"/>
    </w:rPr>
  </w:style>
  <w:style w:type="paragraph" w:customStyle="1" w:styleId="xl119">
    <w:name w:val="xl119"/>
    <w:basedOn w:val="prastasis"/>
    <w:rsid w:val="00A824CF"/>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lt-LT"/>
    </w:rPr>
  </w:style>
  <w:style w:type="paragraph" w:customStyle="1" w:styleId="xl120">
    <w:name w:val="xl120"/>
    <w:basedOn w:val="prastasis"/>
    <w:rsid w:val="00A824CF"/>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4"/>
      <w:szCs w:val="24"/>
      <w:lang w:eastAsia="lt-LT"/>
    </w:rPr>
  </w:style>
  <w:style w:type="paragraph" w:customStyle="1" w:styleId="xl121">
    <w:name w:val="xl121"/>
    <w:basedOn w:val="prastasis"/>
    <w:rsid w:val="00A824C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4"/>
      <w:szCs w:val="24"/>
      <w:lang w:eastAsia="lt-LT"/>
    </w:rPr>
  </w:style>
  <w:style w:type="paragraph" w:customStyle="1" w:styleId="font14">
    <w:name w:val="font14"/>
    <w:basedOn w:val="prastasis"/>
    <w:rsid w:val="00A824CF"/>
    <w:pPr>
      <w:spacing w:before="100" w:beforeAutospacing="1" w:after="100" w:afterAutospacing="1"/>
      <w:jc w:val="left"/>
    </w:pPr>
    <w:rPr>
      <w:rFonts w:ascii="Times New Roman" w:eastAsia="Times New Roman" w:hAnsi="Times New Roman" w:cs="Times New Roman"/>
      <w:lang w:eastAsia="lt-LT"/>
    </w:rPr>
  </w:style>
  <w:style w:type="paragraph" w:customStyle="1" w:styleId="font15">
    <w:name w:val="font15"/>
    <w:basedOn w:val="prastasis"/>
    <w:rsid w:val="00A824CF"/>
    <w:pPr>
      <w:spacing w:before="100" w:beforeAutospacing="1" w:after="100" w:afterAutospacing="1"/>
      <w:jc w:val="left"/>
    </w:pPr>
    <w:rPr>
      <w:rFonts w:ascii="Times New Roman" w:eastAsia="Times New Roman" w:hAnsi="Times New Roman" w:cs="Times New Roman"/>
      <w:i/>
      <w:iCs/>
      <w:lang w:eastAsia="lt-LT"/>
    </w:rPr>
  </w:style>
  <w:style w:type="paragraph" w:customStyle="1" w:styleId="xl122">
    <w:name w:val="xl122"/>
    <w:basedOn w:val="prastasis"/>
    <w:rsid w:val="00A824CF"/>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lt-LT"/>
    </w:rPr>
  </w:style>
  <w:style w:type="paragraph" w:customStyle="1" w:styleId="xl123">
    <w:name w:val="xl123"/>
    <w:basedOn w:val="prastasis"/>
    <w:rsid w:val="00A824C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lt-LT"/>
    </w:rPr>
  </w:style>
  <w:style w:type="paragraph" w:customStyle="1" w:styleId="xl124">
    <w:name w:val="xl124"/>
    <w:basedOn w:val="prastasis"/>
    <w:rsid w:val="00A824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sz w:val="24"/>
      <w:szCs w:val="24"/>
      <w:lang w:eastAsia="lt-LT"/>
    </w:rPr>
  </w:style>
  <w:style w:type="paragraph" w:customStyle="1" w:styleId="xl125">
    <w:name w:val="xl125"/>
    <w:basedOn w:val="prastasis"/>
    <w:rsid w:val="00A824CF"/>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i/>
      <w:iCs/>
      <w:sz w:val="24"/>
      <w:szCs w:val="24"/>
      <w:u w:val="single"/>
      <w:lang w:eastAsia="lt-LT"/>
    </w:rPr>
  </w:style>
  <w:style w:type="paragraph" w:customStyle="1" w:styleId="xl126">
    <w:name w:val="xl126"/>
    <w:basedOn w:val="prastasis"/>
    <w:rsid w:val="00A824CF"/>
    <w:pPr>
      <w:pBdr>
        <w:left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i/>
      <w:iCs/>
      <w:sz w:val="24"/>
      <w:szCs w:val="24"/>
      <w:u w:val="single"/>
      <w:lang w:eastAsia="lt-LT"/>
    </w:rPr>
  </w:style>
  <w:style w:type="paragraph" w:customStyle="1" w:styleId="xl127">
    <w:name w:val="xl127"/>
    <w:basedOn w:val="prastasis"/>
    <w:rsid w:val="00A824CF"/>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lt-LT"/>
    </w:rPr>
  </w:style>
  <w:style w:type="paragraph" w:customStyle="1" w:styleId="xl128">
    <w:name w:val="xl128"/>
    <w:basedOn w:val="prastasis"/>
    <w:rsid w:val="00A824CF"/>
    <w:pPr>
      <w:pBdr>
        <w:top w:val="single" w:sz="4" w:space="0" w:color="auto"/>
        <w:bottom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lt-LT"/>
    </w:rPr>
  </w:style>
  <w:style w:type="paragraph" w:customStyle="1" w:styleId="xl129">
    <w:name w:val="xl129"/>
    <w:basedOn w:val="prastasis"/>
    <w:rsid w:val="00A824CF"/>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lt-LT"/>
    </w:rPr>
  </w:style>
  <w:style w:type="paragraph" w:customStyle="1" w:styleId="xl130">
    <w:name w:val="xl130"/>
    <w:basedOn w:val="prastasis"/>
    <w:rsid w:val="00A824CF"/>
    <w:pPr>
      <w:pBdr>
        <w:left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lt-LT"/>
    </w:rPr>
  </w:style>
  <w:style w:type="paragraph" w:customStyle="1" w:styleId="xl131">
    <w:name w:val="xl131"/>
    <w:basedOn w:val="prastasis"/>
    <w:rsid w:val="00A824CF"/>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lt-LT"/>
    </w:rPr>
  </w:style>
  <w:style w:type="paragraph" w:customStyle="1" w:styleId="xl132">
    <w:name w:val="xl132"/>
    <w:basedOn w:val="prastasis"/>
    <w:rsid w:val="00A824CF"/>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i/>
      <w:iCs/>
      <w:sz w:val="24"/>
      <w:szCs w:val="24"/>
      <w:u w:val="single"/>
      <w:lang w:eastAsia="lt-LT"/>
    </w:rPr>
  </w:style>
  <w:style w:type="paragraph" w:customStyle="1" w:styleId="xl133">
    <w:name w:val="xl133"/>
    <w:basedOn w:val="prastasis"/>
    <w:rsid w:val="00A824CF"/>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lt-LT"/>
    </w:rPr>
  </w:style>
  <w:style w:type="paragraph" w:customStyle="1" w:styleId="xl134">
    <w:name w:val="xl134"/>
    <w:basedOn w:val="prastasis"/>
    <w:rsid w:val="00A824CF"/>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i/>
      <w:iCs/>
      <w:sz w:val="24"/>
      <w:szCs w:val="24"/>
      <w:u w:val="single"/>
      <w:lang w:eastAsia="lt-LT"/>
    </w:rPr>
  </w:style>
  <w:style w:type="paragraph" w:customStyle="1" w:styleId="xl135">
    <w:name w:val="xl135"/>
    <w:basedOn w:val="prastasis"/>
    <w:rsid w:val="00A824CF"/>
    <w:pPr>
      <w:pBdr>
        <w:left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i/>
      <w:iCs/>
      <w:sz w:val="24"/>
      <w:szCs w:val="24"/>
      <w:u w:val="single"/>
      <w:lang w:eastAsia="lt-LT"/>
    </w:rPr>
  </w:style>
  <w:style w:type="paragraph" w:customStyle="1" w:styleId="xl136">
    <w:name w:val="xl136"/>
    <w:basedOn w:val="prastasis"/>
    <w:rsid w:val="00A824C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u w:val="single"/>
      <w:lang w:eastAsia="lt-LT"/>
    </w:rPr>
  </w:style>
  <w:style w:type="paragraph" w:customStyle="1" w:styleId="xl137">
    <w:name w:val="xl137"/>
    <w:basedOn w:val="prastasis"/>
    <w:rsid w:val="00A824CF"/>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sz w:val="24"/>
      <w:szCs w:val="24"/>
      <w:lang w:eastAsia="lt-LT"/>
    </w:rPr>
  </w:style>
  <w:style w:type="paragraph" w:customStyle="1" w:styleId="xl138">
    <w:name w:val="xl138"/>
    <w:basedOn w:val="prastasis"/>
    <w:rsid w:val="00A824CF"/>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rFonts w:ascii="Times New Roman" w:eastAsia="Times New Roman" w:hAnsi="Times New Roman" w:cs="Times New Roman"/>
      <w:sz w:val="24"/>
      <w:szCs w:val="24"/>
      <w:lang w:eastAsia="lt-LT"/>
    </w:rPr>
  </w:style>
  <w:style w:type="paragraph" w:customStyle="1" w:styleId="xl139">
    <w:name w:val="xl139"/>
    <w:basedOn w:val="prastasis"/>
    <w:rsid w:val="00A824C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lt-LT"/>
    </w:rPr>
  </w:style>
  <w:style w:type="paragraph" w:customStyle="1" w:styleId="xl140">
    <w:name w:val="xl140"/>
    <w:basedOn w:val="prastasis"/>
    <w:rsid w:val="00A824CF"/>
    <w:pPr>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lt-LT"/>
    </w:rPr>
  </w:style>
  <w:style w:type="paragraph" w:customStyle="1" w:styleId="xl141">
    <w:name w:val="xl141"/>
    <w:basedOn w:val="prastasis"/>
    <w:rsid w:val="00A824C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lt-LT"/>
    </w:rPr>
  </w:style>
  <w:style w:type="paragraph" w:customStyle="1" w:styleId="xl142">
    <w:name w:val="xl142"/>
    <w:basedOn w:val="prastasis"/>
    <w:rsid w:val="00A824CF"/>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lt-LT"/>
    </w:rPr>
  </w:style>
  <w:style w:type="paragraph" w:customStyle="1" w:styleId="xl143">
    <w:name w:val="xl143"/>
    <w:basedOn w:val="prastasis"/>
    <w:rsid w:val="00A824C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lt-LT"/>
    </w:rPr>
  </w:style>
  <w:style w:type="paragraph" w:customStyle="1" w:styleId="xl144">
    <w:name w:val="xl144"/>
    <w:basedOn w:val="prastasis"/>
    <w:rsid w:val="00A824CF"/>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lt-LT"/>
    </w:rPr>
  </w:style>
  <w:style w:type="paragraph" w:customStyle="1" w:styleId="xl145">
    <w:name w:val="xl145"/>
    <w:basedOn w:val="prastasis"/>
    <w:rsid w:val="00A824C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lt-LT"/>
    </w:rPr>
  </w:style>
  <w:style w:type="character" w:customStyle="1" w:styleId="Absatz-Standardschriftart">
    <w:name w:val="Absatz-Standardschriftart"/>
    <w:rsid w:val="00792950"/>
  </w:style>
  <w:style w:type="character" w:customStyle="1" w:styleId="WW-Absatz-Standardschriftart">
    <w:name w:val="WW-Absatz-Standardschriftart"/>
    <w:rsid w:val="00792950"/>
  </w:style>
  <w:style w:type="character" w:customStyle="1" w:styleId="WW-Absatz-Standardschriftart1">
    <w:name w:val="WW-Absatz-Standardschriftart1"/>
    <w:rsid w:val="00792950"/>
  </w:style>
  <w:style w:type="character" w:customStyle="1" w:styleId="WW-Absatz-Standardschriftart11">
    <w:name w:val="WW-Absatz-Standardschriftart11"/>
    <w:rsid w:val="00792950"/>
  </w:style>
  <w:style w:type="character" w:customStyle="1" w:styleId="WW-Absatz-Standardschriftart111">
    <w:name w:val="WW-Absatz-Standardschriftart111"/>
    <w:rsid w:val="00792950"/>
  </w:style>
  <w:style w:type="character" w:customStyle="1" w:styleId="WW-Absatz-Standardschriftart1111">
    <w:name w:val="WW-Absatz-Standardschriftart1111"/>
    <w:rsid w:val="00792950"/>
  </w:style>
  <w:style w:type="character" w:customStyle="1" w:styleId="WW-Absatz-Standardschriftart11111">
    <w:name w:val="WW-Absatz-Standardschriftart11111"/>
    <w:rsid w:val="00792950"/>
  </w:style>
  <w:style w:type="character" w:customStyle="1" w:styleId="WW-Absatz-Standardschriftart111111">
    <w:name w:val="WW-Absatz-Standardschriftart111111"/>
    <w:rsid w:val="00792950"/>
  </w:style>
  <w:style w:type="character" w:customStyle="1" w:styleId="WW-Absatz-Standardschriftart1111111">
    <w:name w:val="WW-Absatz-Standardschriftart1111111"/>
    <w:rsid w:val="00792950"/>
  </w:style>
  <w:style w:type="character" w:customStyle="1" w:styleId="WW-Absatz-Standardschriftart11111111">
    <w:name w:val="WW-Absatz-Standardschriftart11111111"/>
    <w:rsid w:val="00792950"/>
  </w:style>
  <w:style w:type="character" w:customStyle="1" w:styleId="Numatytasispastraiposriftas1">
    <w:name w:val="Numatytasis pastraipos šriftas1"/>
    <w:rsid w:val="00792950"/>
  </w:style>
  <w:style w:type="character" w:customStyle="1" w:styleId="WW8Num1z0">
    <w:name w:val="WW8Num1z0"/>
    <w:rsid w:val="00792950"/>
    <w:rPr>
      <w:b w:val="0"/>
      <w:i w:val="0"/>
      <w:caps w:val="0"/>
      <w:smallCaps w:val="0"/>
      <w:vanish w:val="0"/>
    </w:rPr>
  </w:style>
  <w:style w:type="character" w:customStyle="1" w:styleId="WW8Num1z1">
    <w:name w:val="WW8Num1z1"/>
    <w:rsid w:val="00792950"/>
    <w:rPr>
      <w:b w:val="0"/>
      <w:i w:val="0"/>
    </w:rPr>
  </w:style>
  <w:style w:type="character" w:customStyle="1" w:styleId="WW8Num2z0">
    <w:name w:val="WW8Num2z0"/>
    <w:rsid w:val="00792950"/>
    <w:rPr>
      <w:b w:val="0"/>
      <w:i w:val="0"/>
      <w:caps w:val="0"/>
      <w:smallCaps w:val="0"/>
      <w:vanish w:val="0"/>
    </w:rPr>
  </w:style>
  <w:style w:type="character" w:customStyle="1" w:styleId="WW8Num2z1">
    <w:name w:val="WW8Num2z1"/>
    <w:rsid w:val="00792950"/>
    <w:rPr>
      <w:b w:val="0"/>
      <w:i w:val="0"/>
    </w:rPr>
  </w:style>
  <w:style w:type="character" w:customStyle="1" w:styleId="WW8Num6z0">
    <w:name w:val="WW8Num6z0"/>
    <w:rsid w:val="00792950"/>
    <w:rPr>
      <w:b w:val="0"/>
      <w:i w:val="0"/>
      <w:caps w:val="0"/>
      <w:smallCaps w:val="0"/>
      <w:vanish w:val="0"/>
    </w:rPr>
  </w:style>
  <w:style w:type="character" w:customStyle="1" w:styleId="WW8Num6z1">
    <w:name w:val="WW8Num6z1"/>
    <w:rsid w:val="00792950"/>
    <w:rPr>
      <w:b w:val="0"/>
      <w:i w:val="0"/>
    </w:rPr>
  </w:style>
  <w:style w:type="character" w:customStyle="1" w:styleId="WW8Num12z0">
    <w:name w:val="WW8Num12z0"/>
    <w:rsid w:val="00792950"/>
    <w:rPr>
      <w:b w:val="0"/>
      <w:i w:val="0"/>
      <w:caps w:val="0"/>
      <w:smallCaps w:val="0"/>
      <w:vanish w:val="0"/>
    </w:rPr>
  </w:style>
  <w:style w:type="character" w:customStyle="1" w:styleId="WW8Num12z1">
    <w:name w:val="WW8Num12z1"/>
    <w:rsid w:val="00792950"/>
    <w:rPr>
      <w:b w:val="0"/>
      <w:i w:val="0"/>
    </w:rPr>
  </w:style>
  <w:style w:type="character" w:customStyle="1" w:styleId="WW8Num13z0">
    <w:name w:val="WW8Num13z0"/>
    <w:rsid w:val="00792950"/>
    <w:rPr>
      <w:b w:val="0"/>
      <w:i w:val="0"/>
      <w:caps w:val="0"/>
      <w:smallCaps w:val="0"/>
      <w:vanish w:val="0"/>
    </w:rPr>
  </w:style>
  <w:style w:type="character" w:customStyle="1" w:styleId="WW8Num13z1">
    <w:name w:val="WW8Num13z1"/>
    <w:rsid w:val="00792950"/>
    <w:rPr>
      <w:b w:val="0"/>
      <w:i w:val="0"/>
    </w:rPr>
  </w:style>
  <w:style w:type="character" w:customStyle="1" w:styleId="WW8Num21z0">
    <w:name w:val="WW8Num21z0"/>
    <w:rsid w:val="00792950"/>
    <w:rPr>
      <w:b w:val="0"/>
      <w:i w:val="0"/>
      <w:caps w:val="0"/>
      <w:smallCaps w:val="0"/>
      <w:vanish w:val="0"/>
    </w:rPr>
  </w:style>
  <w:style w:type="character" w:customStyle="1" w:styleId="WW8Num21z1">
    <w:name w:val="WW8Num21z1"/>
    <w:rsid w:val="00792950"/>
    <w:rPr>
      <w:b w:val="0"/>
      <w:i w:val="0"/>
    </w:rPr>
  </w:style>
  <w:style w:type="character" w:customStyle="1" w:styleId="WW8Num22z0">
    <w:name w:val="WW8Num22z0"/>
    <w:rsid w:val="00792950"/>
    <w:rPr>
      <w:b w:val="0"/>
      <w:i w:val="0"/>
      <w:caps w:val="0"/>
      <w:smallCaps w:val="0"/>
      <w:vanish w:val="0"/>
    </w:rPr>
  </w:style>
  <w:style w:type="character" w:customStyle="1" w:styleId="WW8Num22z1">
    <w:name w:val="WW8Num22z1"/>
    <w:rsid w:val="00792950"/>
    <w:rPr>
      <w:b w:val="0"/>
      <w:i w:val="0"/>
    </w:rPr>
  </w:style>
  <w:style w:type="character" w:customStyle="1" w:styleId="WW8Num24z0">
    <w:name w:val="WW8Num24z0"/>
    <w:rsid w:val="00792950"/>
    <w:rPr>
      <w:b w:val="0"/>
      <w:i w:val="0"/>
      <w:caps w:val="0"/>
      <w:smallCaps w:val="0"/>
      <w:vanish w:val="0"/>
    </w:rPr>
  </w:style>
  <w:style w:type="character" w:customStyle="1" w:styleId="WW8Num24z1">
    <w:name w:val="WW8Num24z1"/>
    <w:rsid w:val="00792950"/>
    <w:rPr>
      <w:b w:val="0"/>
      <w:i w:val="0"/>
    </w:rPr>
  </w:style>
  <w:style w:type="character" w:customStyle="1" w:styleId="WW8Num28z0">
    <w:name w:val="WW8Num28z0"/>
    <w:rsid w:val="00792950"/>
    <w:rPr>
      <w:b w:val="0"/>
      <w:i w:val="0"/>
      <w:caps w:val="0"/>
      <w:smallCaps w:val="0"/>
      <w:vanish w:val="0"/>
    </w:rPr>
  </w:style>
  <w:style w:type="character" w:customStyle="1" w:styleId="WW8Num28z1">
    <w:name w:val="WW8Num28z1"/>
    <w:rsid w:val="00792950"/>
    <w:rPr>
      <w:b w:val="0"/>
      <w:i w:val="0"/>
    </w:rPr>
  </w:style>
  <w:style w:type="character" w:customStyle="1" w:styleId="WW8Num29z0">
    <w:name w:val="WW8Num29z0"/>
    <w:rsid w:val="00792950"/>
    <w:rPr>
      <w:b w:val="0"/>
      <w:i w:val="0"/>
      <w:caps w:val="0"/>
      <w:smallCaps w:val="0"/>
      <w:vanish w:val="0"/>
    </w:rPr>
  </w:style>
  <w:style w:type="character" w:customStyle="1" w:styleId="WW8Num29z1">
    <w:name w:val="WW8Num29z1"/>
    <w:rsid w:val="00792950"/>
    <w:rPr>
      <w:b w:val="0"/>
      <w:i w:val="0"/>
    </w:rPr>
  </w:style>
  <w:style w:type="character" w:customStyle="1" w:styleId="WW8Num30z0">
    <w:name w:val="WW8Num30z0"/>
    <w:rsid w:val="00792950"/>
    <w:rPr>
      <w:b w:val="0"/>
      <w:i w:val="0"/>
      <w:caps w:val="0"/>
      <w:smallCaps w:val="0"/>
      <w:vanish w:val="0"/>
    </w:rPr>
  </w:style>
  <w:style w:type="character" w:customStyle="1" w:styleId="WW8Num30z1">
    <w:name w:val="WW8Num30z1"/>
    <w:rsid w:val="00792950"/>
    <w:rPr>
      <w:b w:val="0"/>
      <w:i w:val="0"/>
    </w:rPr>
  </w:style>
  <w:style w:type="character" w:customStyle="1" w:styleId="WW8Num32z0">
    <w:name w:val="WW8Num32z0"/>
    <w:rsid w:val="00792950"/>
    <w:rPr>
      <w:b w:val="0"/>
      <w:i w:val="0"/>
      <w:caps w:val="0"/>
      <w:smallCaps w:val="0"/>
      <w:vanish w:val="0"/>
    </w:rPr>
  </w:style>
  <w:style w:type="character" w:customStyle="1" w:styleId="WW8Num32z1">
    <w:name w:val="WW8Num32z1"/>
    <w:rsid w:val="00792950"/>
    <w:rPr>
      <w:b w:val="0"/>
      <w:i w:val="0"/>
    </w:rPr>
  </w:style>
  <w:style w:type="character" w:customStyle="1" w:styleId="WW-Numatytasispastraiposriftas">
    <w:name w:val="WW-Numatytasis pastraipos šriftas"/>
    <w:rsid w:val="00792950"/>
  </w:style>
  <w:style w:type="character" w:styleId="Puslapionumeris">
    <w:name w:val="page number"/>
    <w:basedOn w:val="WW-Numatytasispastraiposriftas"/>
    <w:semiHidden/>
    <w:rsid w:val="00792950"/>
  </w:style>
  <w:style w:type="character" w:customStyle="1" w:styleId="NumberingSymbols">
    <w:name w:val="Numbering Symbols"/>
    <w:rsid w:val="00792950"/>
  </w:style>
  <w:style w:type="paragraph" w:customStyle="1" w:styleId="Heading">
    <w:name w:val="Heading"/>
    <w:basedOn w:val="prastasis"/>
    <w:next w:val="Pagrindinistekstas"/>
    <w:rsid w:val="00792950"/>
    <w:pPr>
      <w:keepNext/>
      <w:suppressAutoHyphens/>
      <w:spacing w:before="240"/>
      <w:jc w:val="left"/>
    </w:pPr>
    <w:rPr>
      <w:rFonts w:ascii="Arial" w:eastAsia="Lucida Sans Unicode" w:hAnsi="Arial" w:cs="Tahoma"/>
      <w:sz w:val="28"/>
      <w:szCs w:val="28"/>
      <w:lang w:eastAsia="ar-SA"/>
    </w:rPr>
  </w:style>
  <w:style w:type="paragraph" w:styleId="Sraas">
    <w:name w:val="List"/>
    <w:basedOn w:val="Pagrindinistekstas"/>
    <w:semiHidden/>
    <w:rsid w:val="00792950"/>
    <w:pPr>
      <w:widowControl/>
      <w:spacing w:after="0"/>
      <w:jc w:val="both"/>
    </w:pPr>
    <w:rPr>
      <w:rFonts w:eastAsia="Times New Roman" w:cs="Tahoma"/>
    </w:rPr>
  </w:style>
  <w:style w:type="paragraph" w:customStyle="1" w:styleId="Caption1">
    <w:name w:val="Caption1"/>
    <w:basedOn w:val="prastasis"/>
    <w:rsid w:val="00792950"/>
    <w:pPr>
      <w:suppressLineNumbers/>
      <w:suppressAutoHyphens/>
      <w:spacing w:before="120"/>
      <w:jc w:val="left"/>
    </w:pPr>
    <w:rPr>
      <w:rFonts w:ascii="Times New Roman" w:eastAsia="Times New Roman" w:hAnsi="Times New Roman" w:cs="Tahoma"/>
      <w:i/>
      <w:iCs/>
      <w:sz w:val="24"/>
      <w:szCs w:val="24"/>
      <w:lang w:eastAsia="ar-SA"/>
    </w:rPr>
  </w:style>
  <w:style w:type="paragraph" w:customStyle="1" w:styleId="Index">
    <w:name w:val="Index"/>
    <w:basedOn w:val="prastasis"/>
    <w:rsid w:val="00792950"/>
    <w:pPr>
      <w:suppressLineNumbers/>
      <w:suppressAutoHyphens/>
      <w:spacing w:after="0"/>
      <w:jc w:val="left"/>
    </w:pPr>
    <w:rPr>
      <w:rFonts w:ascii="Times New Roman" w:eastAsia="Times New Roman" w:hAnsi="Times New Roman" w:cs="Tahoma"/>
      <w:sz w:val="24"/>
      <w:szCs w:val="24"/>
      <w:lang w:eastAsia="ar-SA"/>
    </w:rPr>
  </w:style>
  <w:style w:type="paragraph" w:customStyle="1" w:styleId="Antrat10">
    <w:name w:val="Antraštė1"/>
    <w:basedOn w:val="prastasis"/>
    <w:next w:val="Pagrindinistekstas"/>
    <w:rsid w:val="00792950"/>
    <w:pPr>
      <w:keepNext/>
      <w:suppressAutoHyphens/>
      <w:spacing w:before="240"/>
      <w:jc w:val="left"/>
    </w:pPr>
    <w:rPr>
      <w:rFonts w:ascii="Arial" w:eastAsia="Lucida Sans Unicode" w:hAnsi="Arial" w:cs="Tahoma"/>
      <w:sz w:val="28"/>
      <w:szCs w:val="28"/>
      <w:lang w:eastAsia="ar-SA"/>
    </w:rPr>
  </w:style>
  <w:style w:type="paragraph" w:customStyle="1" w:styleId="Pavadinimas1">
    <w:name w:val="Pavadinimas1"/>
    <w:basedOn w:val="prastasis"/>
    <w:rsid w:val="00792950"/>
    <w:pPr>
      <w:suppressLineNumbers/>
      <w:suppressAutoHyphens/>
      <w:spacing w:before="120"/>
      <w:jc w:val="left"/>
    </w:pPr>
    <w:rPr>
      <w:rFonts w:ascii="Times New Roman" w:eastAsia="Times New Roman" w:hAnsi="Times New Roman" w:cs="Tahoma"/>
      <w:i/>
      <w:iCs/>
      <w:sz w:val="24"/>
      <w:szCs w:val="24"/>
      <w:lang w:eastAsia="ar-SA"/>
    </w:rPr>
  </w:style>
  <w:style w:type="paragraph" w:customStyle="1" w:styleId="Rodykl">
    <w:name w:val="Rodyklė"/>
    <w:basedOn w:val="prastasis"/>
    <w:rsid w:val="00792950"/>
    <w:pPr>
      <w:suppressLineNumbers/>
      <w:suppressAutoHyphens/>
      <w:spacing w:after="0"/>
      <w:jc w:val="left"/>
    </w:pPr>
    <w:rPr>
      <w:rFonts w:ascii="Times New Roman" w:eastAsia="Times New Roman" w:hAnsi="Times New Roman" w:cs="Tahoma"/>
      <w:sz w:val="24"/>
      <w:szCs w:val="24"/>
      <w:lang w:eastAsia="ar-SA"/>
    </w:rPr>
  </w:style>
  <w:style w:type="paragraph" w:customStyle="1" w:styleId="Lentelsturinys">
    <w:name w:val="Lentelės turinys"/>
    <w:basedOn w:val="prastasis"/>
    <w:rsid w:val="00792950"/>
    <w:pPr>
      <w:suppressLineNumbers/>
      <w:suppressAutoHyphens/>
      <w:spacing w:after="0"/>
      <w:jc w:val="left"/>
    </w:pPr>
    <w:rPr>
      <w:rFonts w:ascii="Times New Roman" w:eastAsia="Times New Roman" w:hAnsi="Times New Roman" w:cs="Times New Roman"/>
      <w:sz w:val="24"/>
      <w:szCs w:val="24"/>
      <w:lang w:eastAsia="ar-SA"/>
    </w:rPr>
  </w:style>
  <w:style w:type="paragraph" w:customStyle="1" w:styleId="Lentelsantrat">
    <w:name w:val="Lentelės antraštė"/>
    <w:basedOn w:val="Lentelsturinys"/>
    <w:rsid w:val="00792950"/>
    <w:pPr>
      <w:jc w:val="center"/>
    </w:pPr>
    <w:rPr>
      <w:b/>
      <w:bCs/>
    </w:rPr>
  </w:style>
  <w:style w:type="paragraph" w:styleId="Pagrindiniotekstotrauka">
    <w:name w:val="Body Text Indent"/>
    <w:basedOn w:val="prastasis"/>
    <w:link w:val="PagrindiniotekstotraukaDiagrama"/>
    <w:semiHidden/>
    <w:rsid w:val="00792950"/>
    <w:pPr>
      <w:suppressAutoHyphens/>
      <w:spacing w:after="0"/>
      <w:ind w:firstLine="720"/>
      <w:jc w:val="left"/>
    </w:pPr>
    <w:rPr>
      <w:rFonts w:ascii="Times New Roman" w:eastAsia="Times New Roman" w:hAnsi="Times New Roman" w:cs="Times New Roman"/>
      <w:sz w:val="26"/>
      <w:szCs w:val="24"/>
      <w:lang w:eastAsia="ar-SA"/>
    </w:rPr>
  </w:style>
  <w:style w:type="character" w:customStyle="1" w:styleId="PagrindiniotekstotraukaDiagrama">
    <w:name w:val="Pagrindinio teksto įtrauka Diagrama"/>
    <w:basedOn w:val="Numatytasispastraiposriftas"/>
    <w:link w:val="Pagrindiniotekstotrauka"/>
    <w:semiHidden/>
    <w:rsid w:val="00792950"/>
    <w:rPr>
      <w:rFonts w:ascii="Times New Roman" w:eastAsia="Times New Roman" w:hAnsi="Times New Roman" w:cs="Times New Roman"/>
      <w:sz w:val="26"/>
      <w:szCs w:val="24"/>
      <w:lang w:eastAsia="ar-SA"/>
    </w:rPr>
  </w:style>
  <w:style w:type="table" w:styleId="5sraolenteltamsi3parykinimas">
    <w:name w:val="List Table 5 Dark Accent 3"/>
    <w:basedOn w:val="prastojilentel"/>
    <w:uiPriority w:val="50"/>
    <w:rsid w:val="00792950"/>
    <w:pPr>
      <w:spacing w:after="0" w:line="240" w:lineRule="auto"/>
    </w:pPr>
    <w:rPr>
      <w:rFonts w:eastAsiaTheme="minorEastAsia"/>
      <w:color w:val="FFFFFF" w:themeColor="background1"/>
      <w:sz w:val="21"/>
      <w:szCs w:val="21"/>
    </w:rPr>
    <w:tblPr>
      <w:tblStyleRowBandSize w:val="1"/>
      <w:tblStyleColBandSize w:val="1"/>
      <w:tblBorders>
        <w:top w:val="single" w:sz="24" w:space="0" w:color="B64926" w:themeColor="accent3"/>
        <w:left w:val="single" w:sz="24" w:space="0" w:color="B64926" w:themeColor="accent3"/>
        <w:bottom w:val="single" w:sz="24" w:space="0" w:color="B64926" w:themeColor="accent3"/>
        <w:right w:val="single" w:sz="24" w:space="0" w:color="B64926" w:themeColor="accent3"/>
      </w:tblBorders>
    </w:tblPr>
    <w:tcPr>
      <w:shd w:val="clear" w:color="auto" w:fill="B64926"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entelstinklelisviesus">
    <w:name w:val="Grid Table Light"/>
    <w:basedOn w:val="prastojilentel"/>
    <w:uiPriority w:val="40"/>
    <w:rsid w:val="00792950"/>
    <w:pPr>
      <w:spacing w:after="0" w:line="240" w:lineRule="auto"/>
    </w:pPr>
    <w:rPr>
      <w:rFonts w:ascii="Times New Roman" w:eastAsia="Times New Roman" w:hAnsi="Times New Roman" w:cs="Times New Roman"/>
      <w:sz w:val="20"/>
      <w:szCs w:val="20"/>
      <w:lang w:eastAsia="lt-LT"/>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sraolentelviesi">
    <w:name w:val="List Table 1 Light"/>
    <w:basedOn w:val="prastojilentel"/>
    <w:uiPriority w:val="46"/>
    <w:rsid w:val="00792950"/>
    <w:pPr>
      <w:spacing w:after="0" w:line="240" w:lineRule="auto"/>
    </w:pPr>
    <w:rPr>
      <w:rFonts w:ascii="Times New Roman" w:eastAsia="Times New Roman" w:hAnsi="Times New Roman" w:cs="Times New Roman"/>
      <w:sz w:val="20"/>
      <w:szCs w:val="20"/>
      <w:lang w:eastAsia="lt-LT"/>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rmaltextrun">
    <w:name w:val="normaltextrun"/>
    <w:basedOn w:val="Numatytasispastraiposriftas"/>
    <w:rsid w:val="00792950"/>
  </w:style>
  <w:style w:type="character" w:customStyle="1" w:styleId="UnresolvedMention2">
    <w:name w:val="Unresolved Mention2"/>
    <w:basedOn w:val="Numatytasispastraiposriftas"/>
    <w:uiPriority w:val="99"/>
    <w:semiHidden/>
    <w:unhideWhenUsed/>
    <w:rsid w:val="00EB3B09"/>
    <w:rPr>
      <w:color w:val="605E5C"/>
      <w:shd w:val="clear" w:color="auto" w:fill="E1DFDD"/>
    </w:rPr>
  </w:style>
  <w:style w:type="character" w:customStyle="1" w:styleId="UnresolvedMention3">
    <w:name w:val="Unresolved Mention3"/>
    <w:basedOn w:val="Numatytasispastraiposriftas"/>
    <w:uiPriority w:val="99"/>
    <w:semiHidden/>
    <w:unhideWhenUsed/>
    <w:rsid w:val="00927B0A"/>
    <w:rPr>
      <w:color w:val="605E5C"/>
      <w:shd w:val="clear" w:color="auto" w:fill="E1DFDD"/>
    </w:rPr>
  </w:style>
  <w:style w:type="paragraph" w:customStyle="1" w:styleId="xmsonormal">
    <w:name w:val="x_msonormal"/>
    <w:basedOn w:val="prastasis"/>
    <w:rsid w:val="006A42DA"/>
    <w:pPr>
      <w:spacing w:before="100" w:beforeAutospacing="1" w:after="100" w:afterAutospacing="1"/>
      <w:jc w:val="left"/>
    </w:pPr>
    <w:rPr>
      <w:rFonts w:ascii="Times New Roman" w:eastAsia="Times New Roman" w:hAnsi="Times New Roman" w:cs="Times New Roman"/>
      <w:sz w:val="24"/>
      <w:szCs w:val="24"/>
      <w:lang w:eastAsia="lt-LT"/>
    </w:rPr>
  </w:style>
  <w:style w:type="table" w:customStyle="1" w:styleId="Lentelstinklelis1">
    <w:name w:val="Lentelės tinklelis1"/>
    <w:basedOn w:val="prastojilentel"/>
    <w:next w:val="Lentelstinklelis"/>
    <w:rsid w:val="005A62F0"/>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816029">
      <w:bodyDiv w:val="1"/>
      <w:marLeft w:val="0"/>
      <w:marRight w:val="0"/>
      <w:marTop w:val="0"/>
      <w:marBottom w:val="0"/>
      <w:divBdr>
        <w:top w:val="none" w:sz="0" w:space="0" w:color="auto"/>
        <w:left w:val="none" w:sz="0" w:space="0" w:color="auto"/>
        <w:bottom w:val="none" w:sz="0" w:space="0" w:color="auto"/>
        <w:right w:val="none" w:sz="0" w:space="0" w:color="auto"/>
      </w:divBdr>
    </w:div>
    <w:div w:id="167988228">
      <w:bodyDiv w:val="1"/>
      <w:marLeft w:val="0"/>
      <w:marRight w:val="0"/>
      <w:marTop w:val="0"/>
      <w:marBottom w:val="0"/>
      <w:divBdr>
        <w:top w:val="none" w:sz="0" w:space="0" w:color="auto"/>
        <w:left w:val="none" w:sz="0" w:space="0" w:color="auto"/>
        <w:bottom w:val="none" w:sz="0" w:space="0" w:color="auto"/>
        <w:right w:val="none" w:sz="0" w:space="0" w:color="auto"/>
      </w:divBdr>
    </w:div>
    <w:div w:id="198200057">
      <w:bodyDiv w:val="1"/>
      <w:marLeft w:val="0"/>
      <w:marRight w:val="0"/>
      <w:marTop w:val="0"/>
      <w:marBottom w:val="0"/>
      <w:divBdr>
        <w:top w:val="none" w:sz="0" w:space="0" w:color="auto"/>
        <w:left w:val="none" w:sz="0" w:space="0" w:color="auto"/>
        <w:bottom w:val="none" w:sz="0" w:space="0" w:color="auto"/>
        <w:right w:val="none" w:sz="0" w:space="0" w:color="auto"/>
      </w:divBdr>
    </w:div>
    <w:div w:id="242767182">
      <w:bodyDiv w:val="1"/>
      <w:marLeft w:val="0"/>
      <w:marRight w:val="0"/>
      <w:marTop w:val="0"/>
      <w:marBottom w:val="0"/>
      <w:divBdr>
        <w:top w:val="none" w:sz="0" w:space="0" w:color="auto"/>
        <w:left w:val="none" w:sz="0" w:space="0" w:color="auto"/>
        <w:bottom w:val="none" w:sz="0" w:space="0" w:color="auto"/>
        <w:right w:val="none" w:sz="0" w:space="0" w:color="auto"/>
      </w:divBdr>
    </w:div>
    <w:div w:id="392050676">
      <w:bodyDiv w:val="1"/>
      <w:marLeft w:val="0"/>
      <w:marRight w:val="0"/>
      <w:marTop w:val="0"/>
      <w:marBottom w:val="0"/>
      <w:divBdr>
        <w:top w:val="none" w:sz="0" w:space="0" w:color="auto"/>
        <w:left w:val="none" w:sz="0" w:space="0" w:color="auto"/>
        <w:bottom w:val="none" w:sz="0" w:space="0" w:color="auto"/>
        <w:right w:val="none" w:sz="0" w:space="0" w:color="auto"/>
      </w:divBdr>
    </w:div>
    <w:div w:id="417018062">
      <w:bodyDiv w:val="1"/>
      <w:marLeft w:val="0"/>
      <w:marRight w:val="0"/>
      <w:marTop w:val="0"/>
      <w:marBottom w:val="0"/>
      <w:divBdr>
        <w:top w:val="none" w:sz="0" w:space="0" w:color="auto"/>
        <w:left w:val="none" w:sz="0" w:space="0" w:color="auto"/>
        <w:bottom w:val="none" w:sz="0" w:space="0" w:color="auto"/>
        <w:right w:val="none" w:sz="0" w:space="0" w:color="auto"/>
      </w:divBdr>
    </w:div>
    <w:div w:id="427309569">
      <w:bodyDiv w:val="1"/>
      <w:marLeft w:val="0"/>
      <w:marRight w:val="0"/>
      <w:marTop w:val="0"/>
      <w:marBottom w:val="0"/>
      <w:divBdr>
        <w:top w:val="none" w:sz="0" w:space="0" w:color="auto"/>
        <w:left w:val="none" w:sz="0" w:space="0" w:color="auto"/>
        <w:bottom w:val="none" w:sz="0" w:space="0" w:color="auto"/>
        <w:right w:val="none" w:sz="0" w:space="0" w:color="auto"/>
      </w:divBdr>
    </w:div>
    <w:div w:id="492255493">
      <w:bodyDiv w:val="1"/>
      <w:marLeft w:val="0"/>
      <w:marRight w:val="0"/>
      <w:marTop w:val="0"/>
      <w:marBottom w:val="0"/>
      <w:divBdr>
        <w:top w:val="none" w:sz="0" w:space="0" w:color="auto"/>
        <w:left w:val="none" w:sz="0" w:space="0" w:color="auto"/>
        <w:bottom w:val="none" w:sz="0" w:space="0" w:color="auto"/>
        <w:right w:val="none" w:sz="0" w:space="0" w:color="auto"/>
      </w:divBdr>
    </w:div>
    <w:div w:id="811598237">
      <w:bodyDiv w:val="1"/>
      <w:marLeft w:val="0"/>
      <w:marRight w:val="0"/>
      <w:marTop w:val="0"/>
      <w:marBottom w:val="0"/>
      <w:divBdr>
        <w:top w:val="none" w:sz="0" w:space="0" w:color="auto"/>
        <w:left w:val="none" w:sz="0" w:space="0" w:color="auto"/>
        <w:bottom w:val="none" w:sz="0" w:space="0" w:color="auto"/>
        <w:right w:val="none" w:sz="0" w:space="0" w:color="auto"/>
      </w:divBdr>
    </w:div>
    <w:div w:id="829101893">
      <w:bodyDiv w:val="1"/>
      <w:marLeft w:val="0"/>
      <w:marRight w:val="0"/>
      <w:marTop w:val="0"/>
      <w:marBottom w:val="0"/>
      <w:divBdr>
        <w:top w:val="none" w:sz="0" w:space="0" w:color="auto"/>
        <w:left w:val="none" w:sz="0" w:space="0" w:color="auto"/>
        <w:bottom w:val="none" w:sz="0" w:space="0" w:color="auto"/>
        <w:right w:val="none" w:sz="0" w:space="0" w:color="auto"/>
      </w:divBdr>
    </w:div>
    <w:div w:id="867645534">
      <w:bodyDiv w:val="1"/>
      <w:marLeft w:val="0"/>
      <w:marRight w:val="0"/>
      <w:marTop w:val="0"/>
      <w:marBottom w:val="0"/>
      <w:divBdr>
        <w:top w:val="none" w:sz="0" w:space="0" w:color="auto"/>
        <w:left w:val="none" w:sz="0" w:space="0" w:color="auto"/>
        <w:bottom w:val="none" w:sz="0" w:space="0" w:color="auto"/>
        <w:right w:val="none" w:sz="0" w:space="0" w:color="auto"/>
      </w:divBdr>
    </w:div>
    <w:div w:id="878588635">
      <w:bodyDiv w:val="1"/>
      <w:marLeft w:val="0"/>
      <w:marRight w:val="0"/>
      <w:marTop w:val="0"/>
      <w:marBottom w:val="0"/>
      <w:divBdr>
        <w:top w:val="none" w:sz="0" w:space="0" w:color="auto"/>
        <w:left w:val="none" w:sz="0" w:space="0" w:color="auto"/>
        <w:bottom w:val="none" w:sz="0" w:space="0" w:color="auto"/>
        <w:right w:val="none" w:sz="0" w:space="0" w:color="auto"/>
      </w:divBdr>
    </w:div>
    <w:div w:id="973363871">
      <w:bodyDiv w:val="1"/>
      <w:marLeft w:val="0"/>
      <w:marRight w:val="0"/>
      <w:marTop w:val="0"/>
      <w:marBottom w:val="0"/>
      <w:divBdr>
        <w:top w:val="none" w:sz="0" w:space="0" w:color="auto"/>
        <w:left w:val="none" w:sz="0" w:space="0" w:color="auto"/>
        <w:bottom w:val="none" w:sz="0" w:space="0" w:color="auto"/>
        <w:right w:val="none" w:sz="0" w:space="0" w:color="auto"/>
      </w:divBdr>
      <w:divsChild>
        <w:div w:id="2112820477">
          <w:marLeft w:val="547"/>
          <w:marRight w:val="0"/>
          <w:marTop w:val="0"/>
          <w:marBottom w:val="0"/>
          <w:divBdr>
            <w:top w:val="none" w:sz="0" w:space="0" w:color="auto"/>
            <w:left w:val="none" w:sz="0" w:space="0" w:color="auto"/>
            <w:bottom w:val="none" w:sz="0" w:space="0" w:color="auto"/>
            <w:right w:val="none" w:sz="0" w:space="0" w:color="auto"/>
          </w:divBdr>
        </w:div>
      </w:divsChild>
    </w:div>
    <w:div w:id="1216427170">
      <w:bodyDiv w:val="1"/>
      <w:marLeft w:val="0"/>
      <w:marRight w:val="0"/>
      <w:marTop w:val="0"/>
      <w:marBottom w:val="0"/>
      <w:divBdr>
        <w:top w:val="none" w:sz="0" w:space="0" w:color="auto"/>
        <w:left w:val="none" w:sz="0" w:space="0" w:color="auto"/>
        <w:bottom w:val="none" w:sz="0" w:space="0" w:color="auto"/>
        <w:right w:val="none" w:sz="0" w:space="0" w:color="auto"/>
      </w:divBdr>
      <w:divsChild>
        <w:div w:id="1086069563">
          <w:marLeft w:val="0"/>
          <w:marRight w:val="0"/>
          <w:marTop w:val="0"/>
          <w:marBottom w:val="0"/>
          <w:divBdr>
            <w:top w:val="none" w:sz="0" w:space="0" w:color="auto"/>
            <w:left w:val="none" w:sz="0" w:space="0" w:color="auto"/>
            <w:bottom w:val="none" w:sz="0" w:space="0" w:color="auto"/>
            <w:right w:val="none" w:sz="0" w:space="0" w:color="auto"/>
          </w:divBdr>
        </w:div>
        <w:div w:id="599341982">
          <w:marLeft w:val="0"/>
          <w:marRight w:val="0"/>
          <w:marTop w:val="0"/>
          <w:marBottom w:val="0"/>
          <w:divBdr>
            <w:top w:val="none" w:sz="0" w:space="0" w:color="auto"/>
            <w:left w:val="none" w:sz="0" w:space="0" w:color="auto"/>
            <w:bottom w:val="none" w:sz="0" w:space="0" w:color="auto"/>
            <w:right w:val="none" w:sz="0" w:space="0" w:color="auto"/>
          </w:divBdr>
        </w:div>
        <w:div w:id="637730969">
          <w:marLeft w:val="0"/>
          <w:marRight w:val="0"/>
          <w:marTop w:val="0"/>
          <w:marBottom w:val="0"/>
          <w:divBdr>
            <w:top w:val="none" w:sz="0" w:space="0" w:color="auto"/>
            <w:left w:val="none" w:sz="0" w:space="0" w:color="auto"/>
            <w:bottom w:val="none" w:sz="0" w:space="0" w:color="auto"/>
            <w:right w:val="none" w:sz="0" w:space="0" w:color="auto"/>
          </w:divBdr>
        </w:div>
        <w:div w:id="1851944667">
          <w:marLeft w:val="0"/>
          <w:marRight w:val="0"/>
          <w:marTop w:val="0"/>
          <w:marBottom w:val="0"/>
          <w:divBdr>
            <w:top w:val="none" w:sz="0" w:space="0" w:color="auto"/>
            <w:left w:val="none" w:sz="0" w:space="0" w:color="auto"/>
            <w:bottom w:val="none" w:sz="0" w:space="0" w:color="auto"/>
            <w:right w:val="none" w:sz="0" w:space="0" w:color="auto"/>
          </w:divBdr>
        </w:div>
        <w:div w:id="1958488689">
          <w:marLeft w:val="0"/>
          <w:marRight w:val="0"/>
          <w:marTop w:val="0"/>
          <w:marBottom w:val="0"/>
          <w:divBdr>
            <w:top w:val="none" w:sz="0" w:space="0" w:color="auto"/>
            <w:left w:val="none" w:sz="0" w:space="0" w:color="auto"/>
            <w:bottom w:val="none" w:sz="0" w:space="0" w:color="auto"/>
            <w:right w:val="none" w:sz="0" w:space="0" w:color="auto"/>
          </w:divBdr>
        </w:div>
      </w:divsChild>
    </w:div>
    <w:div w:id="1296791647">
      <w:bodyDiv w:val="1"/>
      <w:marLeft w:val="0"/>
      <w:marRight w:val="0"/>
      <w:marTop w:val="0"/>
      <w:marBottom w:val="0"/>
      <w:divBdr>
        <w:top w:val="none" w:sz="0" w:space="0" w:color="auto"/>
        <w:left w:val="none" w:sz="0" w:space="0" w:color="auto"/>
        <w:bottom w:val="none" w:sz="0" w:space="0" w:color="auto"/>
        <w:right w:val="none" w:sz="0" w:space="0" w:color="auto"/>
      </w:divBdr>
    </w:div>
    <w:div w:id="1486125055">
      <w:bodyDiv w:val="1"/>
      <w:marLeft w:val="0"/>
      <w:marRight w:val="0"/>
      <w:marTop w:val="0"/>
      <w:marBottom w:val="0"/>
      <w:divBdr>
        <w:top w:val="none" w:sz="0" w:space="0" w:color="auto"/>
        <w:left w:val="none" w:sz="0" w:space="0" w:color="auto"/>
        <w:bottom w:val="none" w:sz="0" w:space="0" w:color="auto"/>
        <w:right w:val="none" w:sz="0" w:space="0" w:color="auto"/>
      </w:divBdr>
    </w:div>
    <w:div w:id="1678382293">
      <w:bodyDiv w:val="1"/>
      <w:marLeft w:val="0"/>
      <w:marRight w:val="0"/>
      <w:marTop w:val="0"/>
      <w:marBottom w:val="0"/>
      <w:divBdr>
        <w:top w:val="none" w:sz="0" w:space="0" w:color="auto"/>
        <w:left w:val="none" w:sz="0" w:space="0" w:color="auto"/>
        <w:bottom w:val="none" w:sz="0" w:space="0" w:color="auto"/>
        <w:right w:val="none" w:sz="0" w:space="0" w:color="auto"/>
      </w:divBdr>
      <w:divsChild>
        <w:div w:id="1293637374">
          <w:marLeft w:val="0"/>
          <w:marRight w:val="0"/>
          <w:marTop w:val="0"/>
          <w:marBottom w:val="0"/>
          <w:divBdr>
            <w:top w:val="none" w:sz="0" w:space="0" w:color="auto"/>
            <w:left w:val="none" w:sz="0" w:space="0" w:color="auto"/>
            <w:bottom w:val="none" w:sz="0" w:space="0" w:color="auto"/>
            <w:right w:val="none" w:sz="0" w:space="0" w:color="auto"/>
          </w:divBdr>
        </w:div>
        <w:div w:id="151339075">
          <w:marLeft w:val="0"/>
          <w:marRight w:val="0"/>
          <w:marTop w:val="120"/>
          <w:marBottom w:val="0"/>
          <w:divBdr>
            <w:top w:val="none" w:sz="0" w:space="0" w:color="auto"/>
            <w:left w:val="none" w:sz="0" w:space="0" w:color="auto"/>
            <w:bottom w:val="none" w:sz="0" w:space="0" w:color="auto"/>
            <w:right w:val="none" w:sz="0" w:space="0" w:color="auto"/>
          </w:divBdr>
          <w:divsChild>
            <w:div w:id="1713729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349516">
      <w:bodyDiv w:val="1"/>
      <w:marLeft w:val="0"/>
      <w:marRight w:val="0"/>
      <w:marTop w:val="0"/>
      <w:marBottom w:val="0"/>
      <w:divBdr>
        <w:top w:val="none" w:sz="0" w:space="0" w:color="auto"/>
        <w:left w:val="none" w:sz="0" w:space="0" w:color="auto"/>
        <w:bottom w:val="none" w:sz="0" w:space="0" w:color="auto"/>
        <w:right w:val="none" w:sz="0" w:space="0" w:color="auto"/>
      </w:divBdr>
    </w:div>
    <w:div w:id="1814054810">
      <w:bodyDiv w:val="1"/>
      <w:marLeft w:val="0"/>
      <w:marRight w:val="0"/>
      <w:marTop w:val="0"/>
      <w:marBottom w:val="0"/>
      <w:divBdr>
        <w:top w:val="none" w:sz="0" w:space="0" w:color="auto"/>
        <w:left w:val="none" w:sz="0" w:space="0" w:color="auto"/>
        <w:bottom w:val="none" w:sz="0" w:space="0" w:color="auto"/>
        <w:right w:val="none" w:sz="0" w:space="0" w:color="auto"/>
      </w:divBdr>
    </w:div>
    <w:div w:id="1877229605">
      <w:bodyDiv w:val="1"/>
      <w:marLeft w:val="0"/>
      <w:marRight w:val="0"/>
      <w:marTop w:val="0"/>
      <w:marBottom w:val="0"/>
      <w:divBdr>
        <w:top w:val="none" w:sz="0" w:space="0" w:color="auto"/>
        <w:left w:val="none" w:sz="0" w:space="0" w:color="auto"/>
        <w:bottom w:val="none" w:sz="0" w:space="0" w:color="auto"/>
        <w:right w:val="none" w:sz="0" w:space="0" w:color="auto"/>
      </w:divBdr>
    </w:div>
    <w:div w:id="1927423740">
      <w:bodyDiv w:val="1"/>
      <w:marLeft w:val="0"/>
      <w:marRight w:val="0"/>
      <w:marTop w:val="0"/>
      <w:marBottom w:val="0"/>
      <w:divBdr>
        <w:top w:val="none" w:sz="0" w:space="0" w:color="auto"/>
        <w:left w:val="none" w:sz="0" w:space="0" w:color="auto"/>
        <w:bottom w:val="none" w:sz="0" w:space="0" w:color="auto"/>
        <w:right w:val="none" w:sz="0" w:space="0" w:color="auto"/>
      </w:divBdr>
    </w:div>
    <w:div w:id="1928152044">
      <w:bodyDiv w:val="1"/>
      <w:marLeft w:val="0"/>
      <w:marRight w:val="0"/>
      <w:marTop w:val="0"/>
      <w:marBottom w:val="0"/>
      <w:divBdr>
        <w:top w:val="none" w:sz="0" w:space="0" w:color="auto"/>
        <w:left w:val="none" w:sz="0" w:space="0" w:color="auto"/>
        <w:bottom w:val="none" w:sz="0" w:space="0" w:color="auto"/>
        <w:right w:val="none" w:sz="0" w:space="0" w:color="auto"/>
      </w:divBdr>
    </w:div>
    <w:div w:id="1936551561">
      <w:bodyDiv w:val="1"/>
      <w:marLeft w:val="0"/>
      <w:marRight w:val="0"/>
      <w:marTop w:val="0"/>
      <w:marBottom w:val="0"/>
      <w:divBdr>
        <w:top w:val="none" w:sz="0" w:space="0" w:color="auto"/>
        <w:left w:val="none" w:sz="0" w:space="0" w:color="auto"/>
        <w:bottom w:val="none" w:sz="0" w:space="0" w:color="auto"/>
        <w:right w:val="none" w:sz="0" w:space="0" w:color="auto"/>
      </w:divBdr>
    </w:div>
    <w:div w:id="1951888497">
      <w:bodyDiv w:val="1"/>
      <w:marLeft w:val="0"/>
      <w:marRight w:val="0"/>
      <w:marTop w:val="0"/>
      <w:marBottom w:val="0"/>
      <w:divBdr>
        <w:top w:val="none" w:sz="0" w:space="0" w:color="auto"/>
        <w:left w:val="none" w:sz="0" w:space="0" w:color="auto"/>
        <w:bottom w:val="none" w:sz="0" w:space="0" w:color="auto"/>
        <w:right w:val="none" w:sz="0" w:space="0" w:color="auto"/>
      </w:divBdr>
    </w:div>
    <w:div w:id="200593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png"/><Relationship Id="rId21" Type="http://schemas.microsoft.com/office/2007/relationships/diagramDrawing" Target="diagrams/drawing1.xml"/><Relationship Id="rId42" Type="http://schemas.openxmlformats.org/officeDocument/2006/relationships/image" Target="media/image22.png"/><Relationship Id="rId63" Type="http://schemas.openxmlformats.org/officeDocument/2006/relationships/image" Target="media/image43.png"/><Relationship Id="rId84" Type="http://schemas.openxmlformats.org/officeDocument/2006/relationships/image" Target="media/image64.png"/><Relationship Id="rId138" Type="http://schemas.openxmlformats.org/officeDocument/2006/relationships/image" Target="media/image115.png"/><Relationship Id="rId159" Type="http://schemas.openxmlformats.org/officeDocument/2006/relationships/image" Target="media/image134.png"/><Relationship Id="rId170" Type="http://schemas.openxmlformats.org/officeDocument/2006/relationships/image" Target="media/image145.png"/><Relationship Id="rId191" Type="http://schemas.openxmlformats.org/officeDocument/2006/relationships/image" Target="media/image164.png"/><Relationship Id="rId205" Type="http://schemas.openxmlformats.org/officeDocument/2006/relationships/image" Target="media/image178.png"/><Relationship Id="rId226" Type="http://schemas.openxmlformats.org/officeDocument/2006/relationships/image" Target="media/image196.png"/><Relationship Id="rId247" Type="http://schemas.openxmlformats.org/officeDocument/2006/relationships/footer" Target="footer5.xml"/><Relationship Id="rId107" Type="http://schemas.openxmlformats.org/officeDocument/2006/relationships/image" Target="media/image84.png"/><Relationship Id="rId11" Type="http://schemas.openxmlformats.org/officeDocument/2006/relationships/image" Target="media/image1.png"/><Relationship Id="rId32" Type="http://schemas.openxmlformats.org/officeDocument/2006/relationships/image" Target="media/image12.png"/><Relationship Id="rId53" Type="http://schemas.openxmlformats.org/officeDocument/2006/relationships/image" Target="media/image33.png"/><Relationship Id="rId74" Type="http://schemas.openxmlformats.org/officeDocument/2006/relationships/image" Target="media/image54.png"/><Relationship Id="rId128" Type="http://schemas.openxmlformats.org/officeDocument/2006/relationships/image" Target="media/image105.png"/><Relationship Id="rId149" Type="http://schemas.openxmlformats.org/officeDocument/2006/relationships/image" Target="media/image126.png"/><Relationship Id="rId5" Type="http://schemas.openxmlformats.org/officeDocument/2006/relationships/numbering" Target="numbering.xml"/><Relationship Id="rId95" Type="http://schemas.openxmlformats.org/officeDocument/2006/relationships/image" Target="media/image75.png"/><Relationship Id="rId160" Type="http://schemas.openxmlformats.org/officeDocument/2006/relationships/image" Target="media/image135.png"/><Relationship Id="rId181" Type="http://schemas.openxmlformats.org/officeDocument/2006/relationships/hyperlink" Target="https://.kvr.kpd./lt" TargetMode="External"/><Relationship Id="rId216" Type="http://schemas.openxmlformats.org/officeDocument/2006/relationships/hyperlink" Target="https://lt.wikipedia.org/wiki/Vykdomoji_vald%C5%BEia" TargetMode="External"/><Relationship Id="rId237" Type="http://schemas.openxmlformats.org/officeDocument/2006/relationships/image" Target="media/image206.png"/><Relationship Id="rId22" Type="http://schemas.openxmlformats.org/officeDocument/2006/relationships/image" Target="media/image2.png"/><Relationship Id="rId43" Type="http://schemas.openxmlformats.org/officeDocument/2006/relationships/image" Target="media/image23.png"/><Relationship Id="rId64" Type="http://schemas.openxmlformats.org/officeDocument/2006/relationships/image" Target="media/image44.png"/><Relationship Id="rId118" Type="http://schemas.openxmlformats.org/officeDocument/2006/relationships/image" Target="media/image95.png"/><Relationship Id="rId139" Type="http://schemas.openxmlformats.org/officeDocument/2006/relationships/image" Target="media/image116.png"/><Relationship Id="rId85" Type="http://schemas.openxmlformats.org/officeDocument/2006/relationships/image" Target="media/image65.png"/><Relationship Id="rId150" Type="http://schemas.openxmlformats.org/officeDocument/2006/relationships/image" Target="media/image127.png"/><Relationship Id="rId171" Type="http://schemas.openxmlformats.org/officeDocument/2006/relationships/image" Target="media/image146.png"/><Relationship Id="rId192" Type="http://schemas.openxmlformats.org/officeDocument/2006/relationships/image" Target="media/image165.png"/><Relationship Id="rId206" Type="http://schemas.openxmlformats.org/officeDocument/2006/relationships/image" Target="media/image179.png"/><Relationship Id="rId227" Type="http://schemas.openxmlformats.org/officeDocument/2006/relationships/image" Target="media/image197.png"/><Relationship Id="rId248" Type="http://schemas.openxmlformats.org/officeDocument/2006/relationships/hyperlink" Target="https://www.cdp.net/en/cities-discloser" TargetMode="External"/><Relationship Id="rId12" Type="http://schemas.openxmlformats.org/officeDocument/2006/relationships/header" Target="header1.xml"/><Relationship Id="rId33" Type="http://schemas.openxmlformats.org/officeDocument/2006/relationships/image" Target="media/image13.png"/><Relationship Id="rId108" Type="http://schemas.openxmlformats.org/officeDocument/2006/relationships/image" Target="media/image85.png"/><Relationship Id="rId129" Type="http://schemas.openxmlformats.org/officeDocument/2006/relationships/image" Target="media/image106.png"/><Relationship Id="rId54" Type="http://schemas.openxmlformats.org/officeDocument/2006/relationships/image" Target="media/image34.png"/><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png"/><Relationship Id="rId140" Type="http://schemas.openxmlformats.org/officeDocument/2006/relationships/image" Target="media/image117.png"/><Relationship Id="rId145" Type="http://schemas.openxmlformats.org/officeDocument/2006/relationships/image" Target="media/image122.png"/><Relationship Id="rId161" Type="http://schemas.openxmlformats.org/officeDocument/2006/relationships/image" Target="media/image136.png"/><Relationship Id="rId166" Type="http://schemas.openxmlformats.org/officeDocument/2006/relationships/image" Target="media/image141.png"/><Relationship Id="rId182" Type="http://schemas.openxmlformats.org/officeDocument/2006/relationships/image" Target="media/image155.png"/><Relationship Id="rId187" Type="http://schemas.openxmlformats.org/officeDocument/2006/relationships/image" Target="media/image160.png"/><Relationship Id="rId217" Type="http://schemas.openxmlformats.org/officeDocument/2006/relationships/hyperlink" Target="https://lt.wikipedia.org/w/index.php?title=Savivalda&amp;action=edit&amp;redlink=1" TargetMode="External"/><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image" Target="media/image184.png"/><Relationship Id="rId233" Type="http://schemas.openxmlformats.org/officeDocument/2006/relationships/image" Target="media/image202.png"/><Relationship Id="rId238" Type="http://schemas.openxmlformats.org/officeDocument/2006/relationships/image" Target="media/image207.png"/><Relationship Id="rId254" Type="http://schemas.openxmlformats.org/officeDocument/2006/relationships/hyperlink" Target="file:///C:/Users/s.kogan/AppData/Local/Microsoft/Windows/INetCache/Content.MSO/68C97F3C.xlsx" TargetMode="External"/><Relationship Id="rId23" Type="http://schemas.openxmlformats.org/officeDocument/2006/relationships/image" Target="media/image3.png"/><Relationship Id="rId28" Type="http://schemas.openxmlformats.org/officeDocument/2006/relationships/image" Target="media/image8.png"/><Relationship Id="rId49" Type="http://schemas.openxmlformats.org/officeDocument/2006/relationships/image" Target="media/image29.png"/><Relationship Id="rId114" Type="http://schemas.openxmlformats.org/officeDocument/2006/relationships/image" Target="media/image91.png"/><Relationship Id="rId119" Type="http://schemas.openxmlformats.org/officeDocument/2006/relationships/image" Target="media/image96.png"/><Relationship Id="rId44" Type="http://schemas.openxmlformats.org/officeDocument/2006/relationships/image" Target="media/image24.png"/><Relationship Id="rId60" Type="http://schemas.openxmlformats.org/officeDocument/2006/relationships/image" Target="media/image40.png"/><Relationship Id="rId65" Type="http://schemas.openxmlformats.org/officeDocument/2006/relationships/image" Target="media/image45.png"/><Relationship Id="rId81" Type="http://schemas.openxmlformats.org/officeDocument/2006/relationships/image" Target="media/image61.png"/><Relationship Id="rId86" Type="http://schemas.openxmlformats.org/officeDocument/2006/relationships/image" Target="media/image66.png"/><Relationship Id="rId130" Type="http://schemas.openxmlformats.org/officeDocument/2006/relationships/image" Target="media/image107.png"/><Relationship Id="rId135" Type="http://schemas.openxmlformats.org/officeDocument/2006/relationships/image" Target="media/image112.png"/><Relationship Id="rId151" Type="http://schemas.openxmlformats.org/officeDocument/2006/relationships/image" Target="media/image128.png"/><Relationship Id="rId156" Type="http://schemas.openxmlformats.org/officeDocument/2006/relationships/image" Target="media/image131.png"/><Relationship Id="rId177" Type="http://schemas.openxmlformats.org/officeDocument/2006/relationships/image" Target="media/image152.png"/><Relationship Id="rId198" Type="http://schemas.openxmlformats.org/officeDocument/2006/relationships/image" Target="media/image171.png"/><Relationship Id="rId172" Type="http://schemas.openxmlformats.org/officeDocument/2006/relationships/image" Target="media/image147.png"/><Relationship Id="rId193" Type="http://schemas.openxmlformats.org/officeDocument/2006/relationships/image" Target="media/image166.png"/><Relationship Id="rId202" Type="http://schemas.openxmlformats.org/officeDocument/2006/relationships/image" Target="media/image175.png"/><Relationship Id="rId207" Type="http://schemas.openxmlformats.org/officeDocument/2006/relationships/hyperlink" Target="http://aplinka.klaipeda.lt/files/reports/programa_2017_2021.pdf" TargetMode="External"/><Relationship Id="rId223" Type="http://schemas.openxmlformats.org/officeDocument/2006/relationships/image" Target="media/image193.png"/><Relationship Id="rId228" Type="http://schemas.openxmlformats.org/officeDocument/2006/relationships/image" Target="media/image198.png"/><Relationship Id="rId244" Type="http://schemas.microsoft.com/office/2007/relationships/diagramDrawing" Target="diagrams/drawing2.xml"/><Relationship Id="rId249" Type="http://schemas.openxmlformats.org/officeDocument/2006/relationships/hyperlink" Target="https://guidance.cdp.net/en/guidance?cid=11&amp;ctype=theme&amp;idtype=ThemeID&amp;incchild=1&amp;microsite=0&amp;otype=ScoringModule" TargetMode="External"/><Relationship Id="rId13" Type="http://schemas.openxmlformats.org/officeDocument/2006/relationships/footer" Target="footer1.xml"/><Relationship Id="rId18" Type="http://schemas.openxmlformats.org/officeDocument/2006/relationships/diagramLayout" Target="diagrams/layout1.xml"/><Relationship Id="rId39" Type="http://schemas.openxmlformats.org/officeDocument/2006/relationships/image" Target="media/image19.png"/><Relationship Id="rId109" Type="http://schemas.openxmlformats.org/officeDocument/2006/relationships/image" Target="media/image86.png"/><Relationship Id="rId34" Type="http://schemas.openxmlformats.org/officeDocument/2006/relationships/image" Target="media/image14.png"/><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1.png"/><Relationship Id="rId120" Type="http://schemas.openxmlformats.org/officeDocument/2006/relationships/image" Target="media/image97.png"/><Relationship Id="rId125" Type="http://schemas.openxmlformats.org/officeDocument/2006/relationships/image" Target="media/image102.png"/><Relationship Id="rId141" Type="http://schemas.openxmlformats.org/officeDocument/2006/relationships/image" Target="media/image118.png"/><Relationship Id="rId146" Type="http://schemas.openxmlformats.org/officeDocument/2006/relationships/image" Target="media/image123.png"/><Relationship Id="rId167" Type="http://schemas.openxmlformats.org/officeDocument/2006/relationships/image" Target="media/image142.png"/><Relationship Id="rId188" Type="http://schemas.openxmlformats.org/officeDocument/2006/relationships/image" Target="media/image161.png"/><Relationship Id="rId7" Type="http://schemas.openxmlformats.org/officeDocument/2006/relationships/settings" Target="settings.xml"/><Relationship Id="rId71" Type="http://schemas.openxmlformats.org/officeDocument/2006/relationships/image" Target="media/image51.png"/><Relationship Id="rId92" Type="http://schemas.openxmlformats.org/officeDocument/2006/relationships/image" Target="media/image72.png"/><Relationship Id="rId162" Type="http://schemas.openxmlformats.org/officeDocument/2006/relationships/image" Target="media/image137.png"/><Relationship Id="rId183" Type="http://schemas.openxmlformats.org/officeDocument/2006/relationships/image" Target="media/image156.png"/><Relationship Id="rId213" Type="http://schemas.openxmlformats.org/officeDocument/2006/relationships/image" Target="media/image185.png"/><Relationship Id="rId218" Type="http://schemas.openxmlformats.org/officeDocument/2006/relationships/image" Target="media/image188.png"/><Relationship Id="rId234" Type="http://schemas.openxmlformats.org/officeDocument/2006/relationships/image" Target="media/image203.png"/><Relationship Id="rId239" Type="http://schemas.openxmlformats.org/officeDocument/2006/relationships/image" Target="media/image208.png"/><Relationship Id="rId2" Type="http://schemas.openxmlformats.org/officeDocument/2006/relationships/customXml" Target="../customXml/item2.xml"/><Relationship Id="rId29" Type="http://schemas.openxmlformats.org/officeDocument/2006/relationships/image" Target="media/image9.png"/><Relationship Id="rId250" Type="http://schemas.openxmlformats.org/officeDocument/2006/relationships/hyperlink" Target="https://composite-indicators.jrc.ec.europa.eu/cultural-creative-cities-monitor/cities/klaipeda" TargetMode="External"/><Relationship Id="rId255" Type="http://schemas.openxmlformats.org/officeDocument/2006/relationships/fontTable" Target="fontTable.xml"/><Relationship Id="rId24" Type="http://schemas.openxmlformats.org/officeDocument/2006/relationships/image" Target="media/image4.png"/><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46.png"/><Relationship Id="rId87" Type="http://schemas.openxmlformats.org/officeDocument/2006/relationships/image" Target="media/image67.png"/><Relationship Id="rId110" Type="http://schemas.openxmlformats.org/officeDocument/2006/relationships/image" Target="media/image87.png"/><Relationship Id="rId115" Type="http://schemas.openxmlformats.org/officeDocument/2006/relationships/image" Target="media/image92.png"/><Relationship Id="rId131" Type="http://schemas.openxmlformats.org/officeDocument/2006/relationships/image" Target="media/image108.png"/><Relationship Id="rId136" Type="http://schemas.openxmlformats.org/officeDocument/2006/relationships/image" Target="media/image113.png"/><Relationship Id="rId157" Type="http://schemas.openxmlformats.org/officeDocument/2006/relationships/image" Target="media/image132.png"/><Relationship Id="rId178" Type="http://schemas.openxmlformats.org/officeDocument/2006/relationships/image" Target="media/image153.png"/><Relationship Id="rId61" Type="http://schemas.openxmlformats.org/officeDocument/2006/relationships/image" Target="media/image41.png"/><Relationship Id="rId82" Type="http://schemas.openxmlformats.org/officeDocument/2006/relationships/image" Target="media/image62.png"/><Relationship Id="rId152" Type="http://schemas.openxmlformats.org/officeDocument/2006/relationships/image" Target="media/image129.png"/><Relationship Id="rId173" Type="http://schemas.openxmlformats.org/officeDocument/2006/relationships/image" Target="media/image148.png"/><Relationship Id="rId194" Type="http://schemas.openxmlformats.org/officeDocument/2006/relationships/image" Target="media/image167.png"/><Relationship Id="rId199" Type="http://schemas.openxmlformats.org/officeDocument/2006/relationships/image" Target="media/image172.png"/><Relationship Id="rId203" Type="http://schemas.openxmlformats.org/officeDocument/2006/relationships/image" Target="media/image176.png"/><Relationship Id="rId208" Type="http://schemas.openxmlformats.org/officeDocument/2006/relationships/image" Target="media/image180.png"/><Relationship Id="rId229" Type="http://schemas.openxmlformats.org/officeDocument/2006/relationships/image" Target="media/image199.png"/><Relationship Id="rId19" Type="http://schemas.openxmlformats.org/officeDocument/2006/relationships/diagramQuickStyle" Target="diagrams/quickStyle1.xml"/><Relationship Id="rId224" Type="http://schemas.openxmlformats.org/officeDocument/2006/relationships/image" Target="media/image194.png"/><Relationship Id="rId240" Type="http://schemas.openxmlformats.org/officeDocument/2006/relationships/diagramData" Target="diagrams/data2.xml"/><Relationship Id="rId245" Type="http://schemas.openxmlformats.org/officeDocument/2006/relationships/header" Target="header2.xml"/><Relationship Id="rId14" Type="http://schemas.openxmlformats.org/officeDocument/2006/relationships/footer" Target="footer2.xml"/><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image" Target="media/image36.png"/><Relationship Id="rId77" Type="http://schemas.openxmlformats.org/officeDocument/2006/relationships/image" Target="media/image57.png"/><Relationship Id="rId100" Type="http://schemas.openxmlformats.org/officeDocument/2006/relationships/hyperlink" Target="http://www.menokiemas.lt" TargetMode="External"/><Relationship Id="rId105" Type="http://schemas.openxmlformats.org/officeDocument/2006/relationships/image" Target="media/image82.png"/><Relationship Id="rId126" Type="http://schemas.openxmlformats.org/officeDocument/2006/relationships/image" Target="media/image103.png"/><Relationship Id="rId147" Type="http://schemas.openxmlformats.org/officeDocument/2006/relationships/image" Target="media/image124.png"/><Relationship Id="rId168" Type="http://schemas.openxmlformats.org/officeDocument/2006/relationships/image" Target="media/image143.png"/><Relationship Id="rId8" Type="http://schemas.openxmlformats.org/officeDocument/2006/relationships/webSettings" Target="webSettings.xml"/><Relationship Id="rId51" Type="http://schemas.openxmlformats.org/officeDocument/2006/relationships/image" Target="media/image31.png"/><Relationship Id="rId72" Type="http://schemas.openxmlformats.org/officeDocument/2006/relationships/image" Target="media/image52.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98.png"/><Relationship Id="rId142" Type="http://schemas.openxmlformats.org/officeDocument/2006/relationships/image" Target="media/image119.png"/><Relationship Id="rId163" Type="http://schemas.openxmlformats.org/officeDocument/2006/relationships/image" Target="media/image138.png"/><Relationship Id="rId184" Type="http://schemas.openxmlformats.org/officeDocument/2006/relationships/image" Target="media/image157.png"/><Relationship Id="rId189" Type="http://schemas.openxmlformats.org/officeDocument/2006/relationships/image" Target="media/image162.png"/><Relationship Id="rId219" Type="http://schemas.openxmlformats.org/officeDocument/2006/relationships/image" Target="media/image189.png"/><Relationship Id="rId3" Type="http://schemas.openxmlformats.org/officeDocument/2006/relationships/customXml" Target="../customXml/item3.xml"/><Relationship Id="rId214" Type="http://schemas.openxmlformats.org/officeDocument/2006/relationships/image" Target="media/image186.png"/><Relationship Id="rId230" Type="http://schemas.openxmlformats.org/officeDocument/2006/relationships/hyperlink" Target="http://www.klaipeda.lt" TargetMode="External"/><Relationship Id="rId235" Type="http://schemas.openxmlformats.org/officeDocument/2006/relationships/image" Target="media/image204.png"/><Relationship Id="rId251" Type="http://schemas.openxmlformats.org/officeDocument/2006/relationships/hyperlink" Target="https://www.arcgis.com/apps/MapSeries/index.html?appid=f969271b1a5d48e28c7fe520a8ed2453" TargetMode="External"/><Relationship Id="rId256" Type="http://schemas.openxmlformats.org/officeDocument/2006/relationships/theme" Target="theme/theme1.xml"/><Relationship Id="rId25" Type="http://schemas.openxmlformats.org/officeDocument/2006/relationships/image" Target="media/image5.png"/><Relationship Id="rId46" Type="http://schemas.openxmlformats.org/officeDocument/2006/relationships/image" Target="media/image26.png"/><Relationship Id="rId67" Type="http://schemas.openxmlformats.org/officeDocument/2006/relationships/image" Target="media/image47.png"/><Relationship Id="rId116" Type="http://schemas.openxmlformats.org/officeDocument/2006/relationships/image" Target="media/image93.png"/><Relationship Id="rId137" Type="http://schemas.openxmlformats.org/officeDocument/2006/relationships/image" Target="media/image114.png"/><Relationship Id="rId158" Type="http://schemas.openxmlformats.org/officeDocument/2006/relationships/image" Target="media/image133.png"/><Relationship Id="rId20" Type="http://schemas.openxmlformats.org/officeDocument/2006/relationships/diagramColors" Target="diagrams/colors1.xml"/><Relationship Id="rId41" Type="http://schemas.openxmlformats.org/officeDocument/2006/relationships/image" Target="media/image21.png"/><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88.png"/><Relationship Id="rId132" Type="http://schemas.openxmlformats.org/officeDocument/2006/relationships/image" Target="media/image109.png"/><Relationship Id="rId153" Type="http://schemas.openxmlformats.org/officeDocument/2006/relationships/image" Target="media/image130.png"/><Relationship Id="rId174" Type="http://schemas.openxmlformats.org/officeDocument/2006/relationships/image" Target="media/image149.png"/><Relationship Id="rId179" Type="http://schemas.openxmlformats.org/officeDocument/2006/relationships/image" Target="media/image154.png"/><Relationship Id="rId195" Type="http://schemas.openxmlformats.org/officeDocument/2006/relationships/image" Target="media/image168.png"/><Relationship Id="rId209" Type="http://schemas.openxmlformats.org/officeDocument/2006/relationships/image" Target="media/image181.png"/><Relationship Id="rId190" Type="http://schemas.openxmlformats.org/officeDocument/2006/relationships/image" Target="media/image163.png"/><Relationship Id="rId204" Type="http://schemas.openxmlformats.org/officeDocument/2006/relationships/image" Target="media/image177.png"/><Relationship Id="rId220" Type="http://schemas.openxmlformats.org/officeDocument/2006/relationships/image" Target="media/image190.png"/><Relationship Id="rId225" Type="http://schemas.openxmlformats.org/officeDocument/2006/relationships/image" Target="media/image195.png"/><Relationship Id="rId241" Type="http://schemas.openxmlformats.org/officeDocument/2006/relationships/diagramLayout" Target="diagrams/layout2.xml"/><Relationship Id="rId246" Type="http://schemas.openxmlformats.org/officeDocument/2006/relationships/header" Target="header3.xml"/><Relationship Id="rId15" Type="http://schemas.openxmlformats.org/officeDocument/2006/relationships/footer" Target="footer3.xml"/><Relationship Id="rId36" Type="http://schemas.openxmlformats.org/officeDocument/2006/relationships/image" Target="media/image16.png"/><Relationship Id="rId57" Type="http://schemas.openxmlformats.org/officeDocument/2006/relationships/image" Target="media/image37.png"/><Relationship Id="rId106" Type="http://schemas.openxmlformats.org/officeDocument/2006/relationships/image" Target="media/image83.png"/><Relationship Id="rId127" Type="http://schemas.openxmlformats.org/officeDocument/2006/relationships/image" Target="media/image104.png"/><Relationship Id="rId10" Type="http://schemas.openxmlformats.org/officeDocument/2006/relationships/endnotes" Target="endnotes.xml"/><Relationship Id="rId31" Type="http://schemas.openxmlformats.org/officeDocument/2006/relationships/image" Target="media/image11.png"/><Relationship Id="rId52" Type="http://schemas.openxmlformats.org/officeDocument/2006/relationships/image" Target="media/image32.png"/><Relationship Id="rId73" Type="http://schemas.openxmlformats.org/officeDocument/2006/relationships/image" Target="media/image53.png"/><Relationship Id="rId78" Type="http://schemas.openxmlformats.org/officeDocument/2006/relationships/image" Target="media/image58.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hyperlink" Target="http://www.kkkc.lt" TargetMode="External"/><Relationship Id="rId122" Type="http://schemas.openxmlformats.org/officeDocument/2006/relationships/image" Target="media/image99.png"/><Relationship Id="rId143" Type="http://schemas.openxmlformats.org/officeDocument/2006/relationships/image" Target="media/image120.png"/><Relationship Id="rId148" Type="http://schemas.openxmlformats.org/officeDocument/2006/relationships/image" Target="media/image125.png"/><Relationship Id="rId164" Type="http://schemas.openxmlformats.org/officeDocument/2006/relationships/image" Target="media/image139.png"/><Relationship Id="rId169" Type="http://schemas.openxmlformats.org/officeDocument/2006/relationships/image" Target="media/image144.png"/><Relationship Id="rId185" Type="http://schemas.openxmlformats.org/officeDocument/2006/relationships/image" Target="media/image158.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kvr.kpd./lt" TargetMode="External"/><Relationship Id="rId210" Type="http://schemas.openxmlformats.org/officeDocument/2006/relationships/image" Target="media/image182.png"/><Relationship Id="rId215" Type="http://schemas.openxmlformats.org/officeDocument/2006/relationships/image" Target="media/image187.png"/><Relationship Id="rId236" Type="http://schemas.openxmlformats.org/officeDocument/2006/relationships/image" Target="media/image205.png"/><Relationship Id="rId26" Type="http://schemas.openxmlformats.org/officeDocument/2006/relationships/image" Target="media/image6.png"/><Relationship Id="rId231" Type="http://schemas.openxmlformats.org/officeDocument/2006/relationships/image" Target="media/image200.png"/><Relationship Id="rId252" Type="http://schemas.openxmlformats.org/officeDocument/2006/relationships/hyperlink" Target="https://www.ena.lt/sdepv/" TargetMode="External"/><Relationship Id="rId47" Type="http://schemas.openxmlformats.org/officeDocument/2006/relationships/image" Target="media/image27.png"/><Relationship Id="rId68" Type="http://schemas.openxmlformats.org/officeDocument/2006/relationships/image" Target="media/image48.png"/><Relationship Id="rId89" Type="http://schemas.openxmlformats.org/officeDocument/2006/relationships/image" Target="media/image69.png"/><Relationship Id="rId112" Type="http://schemas.openxmlformats.org/officeDocument/2006/relationships/image" Target="media/image89.png"/><Relationship Id="rId133" Type="http://schemas.openxmlformats.org/officeDocument/2006/relationships/image" Target="media/image110.png"/><Relationship Id="rId154" Type="http://schemas.openxmlformats.org/officeDocument/2006/relationships/hyperlink" Target="http://www.vaikoteises.lt/media/file/teises%20aktai/Naujas%20VTAPI%202017.pdf" TargetMode="External"/><Relationship Id="rId175" Type="http://schemas.openxmlformats.org/officeDocument/2006/relationships/image" Target="media/image150.png"/><Relationship Id="rId196" Type="http://schemas.openxmlformats.org/officeDocument/2006/relationships/image" Target="media/image169.png"/><Relationship Id="rId200" Type="http://schemas.openxmlformats.org/officeDocument/2006/relationships/image" Target="media/image173.png"/><Relationship Id="rId16" Type="http://schemas.openxmlformats.org/officeDocument/2006/relationships/footer" Target="footer4.xml"/><Relationship Id="rId221" Type="http://schemas.openxmlformats.org/officeDocument/2006/relationships/image" Target="media/image191.png"/><Relationship Id="rId242" Type="http://schemas.openxmlformats.org/officeDocument/2006/relationships/diagramQuickStyle" Target="diagrams/quickStyle2.xml"/><Relationship Id="rId37" Type="http://schemas.openxmlformats.org/officeDocument/2006/relationships/image" Target="media/image17.png"/><Relationship Id="rId58" Type="http://schemas.openxmlformats.org/officeDocument/2006/relationships/image" Target="media/image38.png"/><Relationship Id="rId79" Type="http://schemas.openxmlformats.org/officeDocument/2006/relationships/image" Target="media/image59.png"/><Relationship Id="rId102" Type="http://schemas.openxmlformats.org/officeDocument/2006/relationships/hyperlink" Target="http://www.kulturpolis.t" TargetMode="External"/><Relationship Id="rId123" Type="http://schemas.openxmlformats.org/officeDocument/2006/relationships/image" Target="media/image100.png"/><Relationship Id="rId144" Type="http://schemas.openxmlformats.org/officeDocument/2006/relationships/image" Target="media/image121.png"/><Relationship Id="rId90" Type="http://schemas.openxmlformats.org/officeDocument/2006/relationships/image" Target="media/image70.png"/><Relationship Id="rId165" Type="http://schemas.openxmlformats.org/officeDocument/2006/relationships/image" Target="media/image140.png"/><Relationship Id="rId186" Type="http://schemas.openxmlformats.org/officeDocument/2006/relationships/image" Target="media/image159.png"/><Relationship Id="rId211" Type="http://schemas.openxmlformats.org/officeDocument/2006/relationships/image" Target="media/image183.png"/><Relationship Id="rId232" Type="http://schemas.openxmlformats.org/officeDocument/2006/relationships/image" Target="media/image201.png"/><Relationship Id="rId253" Type="http://schemas.openxmlformats.org/officeDocument/2006/relationships/hyperlink" Target="file:///C:/Users/s.kogan/AppData/Local/Microsoft/Windows/INetCache/Content.MSO/68C97F3C.xlsx" TargetMode="External"/><Relationship Id="rId27" Type="http://schemas.openxmlformats.org/officeDocument/2006/relationships/image" Target="media/image7.png"/><Relationship Id="rId48" Type="http://schemas.openxmlformats.org/officeDocument/2006/relationships/image" Target="media/image28.png"/><Relationship Id="rId69" Type="http://schemas.openxmlformats.org/officeDocument/2006/relationships/image" Target="media/image49.png"/><Relationship Id="rId113" Type="http://schemas.openxmlformats.org/officeDocument/2006/relationships/image" Target="media/image90.png"/><Relationship Id="rId134" Type="http://schemas.openxmlformats.org/officeDocument/2006/relationships/image" Target="media/image111.png"/><Relationship Id="rId80" Type="http://schemas.openxmlformats.org/officeDocument/2006/relationships/image" Target="media/image60.png"/><Relationship Id="rId155" Type="http://schemas.openxmlformats.org/officeDocument/2006/relationships/hyperlink" Target="http://www.vaikoteises.lt/media/file/Vaiko%20teisi%C5%B3%20apsaugos%20sistemos%20pertvarka.pdf" TargetMode="External"/><Relationship Id="rId176" Type="http://schemas.openxmlformats.org/officeDocument/2006/relationships/image" Target="media/image151.png"/><Relationship Id="rId197" Type="http://schemas.openxmlformats.org/officeDocument/2006/relationships/image" Target="media/image170.png"/><Relationship Id="rId201" Type="http://schemas.openxmlformats.org/officeDocument/2006/relationships/image" Target="media/image174.png"/><Relationship Id="rId222" Type="http://schemas.openxmlformats.org/officeDocument/2006/relationships/image" Target="media/image192.png"/><Relationship Id="rId243" Type="http://schemas.openxmlformats.org/officeDocument/2006/relationships/diagramColors" Target="diagrams/colors2.xml"/><Relationship Id="rId17" Type="http://schemas.openxmlformats.org/officeDocument/2006/relationships/diagramData" Target="diagrams/data1.xml"/><Relationship Id="rId38" Type="http://schemas.openxmlformats.org/officeDocument/2006/relationships/image" Target="media/image18.png"/><Relationship Id="rId59" Type="http://schemas.openxmlformats.org/officeDocument/2006/relationships/image" Target="media/image39.png"/><Relationship Id="rId103" Type="http://schemas.openxmlformats.org/officeDocument/2006/relationships/image" Target="media/image80.png"/><Relationship Id="rId124" Type="http://schemas.openxmlformats.org/officeDocument/2006/relationships/image" Target="media/image101.png"/></Relationships>
</file>

<file path=word/_rels/footnotes.xml.rels><?xml version="1.0" encoding="UTF-8" standalone="yes"?>
<Relationships xmlns="http://schemas.openxmlformats.org/package/2006/relationships"><Relationship Id="rId8" Type="http://schemas.openxmlformats.org/officeDocument/2006/relationships/hyperlink" Target="https://lt.wikipedia.org/wiki/Baud%C5%BEiamasis_%C4%AFstatymas" TargetMode="External"/><Relationship Id="rId13" Type="http://schemas.openxmlformats.org/officeDocument/2006/relationships/hyperlink" Target="https://lt.wikipedia.org/wiki/Kult%C5%ABros_paveldas" TargetMode="External"/><Relationship Id="rId3" Type="http://schemas.openxmlformats.org/officeDocument/2006/relationships/hyperlink" Target="http://www.estatistika.stat.gov.lt" TargetMode="External"/><Relationship Id="rId7" Type="http://schemas.openxmlformats.org/officeDocument/2006/relationships/hyperlink" Target="https://lt.wikipedia.org/wiki/Veika" TargetMode="External"/><Relationship Id="rId12" Type="http://schemas.openxmlformats.org/officeDocument/2006/relationships/hyperlink" Target="https://www.portofklaipeda.lt/klaipedos-uosto-bendrasis-planas" TargetMode="External"/><Relationship Id="rId2" Type="http://schemas.openxmlformats.org/officeDocument/2006/relationships/hyperlink" Target="http://www.verslilietuva.lt" TargetMode="External"/><Relationship Id="rId1" Type="http://schemas.openxmlformats.org/officeDocument/2006/relationships/hyperlink" Target="https://www.klaipeda2021-2030.lt/tyrimai-ir-analizes/" TargetMode="External"/><Relationship Id="rId6" Type="http://schemas.openxmlformats.org/officeDocument/2006/relationships/hyperlink" Target="https://lt.wikipedia.org/wiki/Teis%C4%97s_pa%C5%BEeidimas" TargetMode="External"/><Relationship Id="rId11" Type="http://schemas.openxmlformats.org/officeDocument/2006/relationships/hyperlink" Target="https://lt.wikipedia.org/wiki/Baud%C5%BEiamoji_teis%C4%97" TargetMode="External"/><Relationship Id="rId5" Type="http://schemas.openxmlformats.org/officeDocument/2006/relationships/hyperlink" Target="http://www.vrm.lrv.lt" TargetMode="External"/><Relationship Id="rId15" Type="http://schemas.openxmlformats.org/officeDocument/2006/relationships/hyperlink" Target="file:///C:/Users/s.kogan/AppData/Local/Microsoft/Windows/INetCache/Content.MSO/68C97F3C.xlsx" TargetMode="External"/><Relationship Id="rId10" Type="http://schemas.openxmlformats.org/officeDocument/2006/relationships/hyperlink" Target="https://lt.wikipedia.org/wiki/Bausm%C4%97" TargetMode="External"/><Relationship Id="rId4" Type="http://schemas.openxmlformats.org/officeDocument/2006/relationships/hyperlink" Target="http://www.estatistika.stat.gov.lt" TargetMode="External"/><Relationship Id="rId9" Type="http://schemas.openxmlformats.org/officeDocument/2006/relationships/hyperlink" Target="https://lt.wikipedia.org/wiki/Sankcija" TargetMode="External"/><Relationship Id="rId14" Type="http://schemas.openxmlformats.org/officeDocument/2006/relationships/hyperlink" Target="http://eeagrants.org/News/2011/Renovation-of-Estonian-manor-houses-secured-local-schools" TargetMode="External"/></Relationships>
</file>

<file path=word/diagrams/colors1.xml><?xml version="1.0" encoding="utf-8"?>
<dgm:colorsDef xmlns:dgm="http://schemas.openxmlformats.org/drawingml/2006/diagram" xmlns:a="http://schemas.openxmlformats.org/drawingml/2006/main" uniqueId="urn:microsoft.com/office/officeart/2005/8/colors/accent1_3">
  <dgm:title val=""/>
  <dgm:desc val=""/>
  <dgm:catLst>
    <dgm:cat type="accent1" pri="11300"/>
  </dgm:catLst>
  <dgm:styleLbl name="node0">
    <dgm:fillClrLst meth="repeat">
      <a:schemeClr val="accent1">
        <a:shade val="80000"/>
      </a:schemeClr>
    </dgm:fillClrLst>
    <dgm:linClrLst meth="repeat">
      <a:schemeClr val="lt1"/>
    </dgm:linClrLst>
    <dgm:effectClrLst/>
    <dgm:txLinClrLst/>
    <dgm:txFillClrLst/>
    <dgm:txEffectClrLst/>
  </dgm:styleLbl>
  <dgm:styleLbl name="alignNode1">
    <dgm:fillClrLst>
      <a:schemeClr val="accent1">
        <a:shade val="80000"/>
      </a:schemeClr>
      <a:schemeClr val="accent1">
        <a:tint val="70000"/>
      </a:schemeClr>
    </dgm:fillClrLst>
    <dgm:linClrLst>
      <a:schemeClr val="accent1">
        <a:shade val="80000"/>
      </a:schemeClr>
      <a:schemeClr val="accent1">
        <a:tint val="70000"/>
      </a:schemeClr>
    </dgm:linClrLst>
    <dgm:effectClrLst/>
    <dgm:txLinClrLst/>
    <dgm:txFillClrLst/>
    <dgm:txEffectClrLst/>
  </dgm:styleLbl>
  <dgm:styleLbl name="node1">
    <dgm:fillClrLst>
      <a:schemeClr val="accent1">
        <a:shade val="80000"/>
      </a:schemeClr>
      <a:schemeClr val="accent1">
        <a:tint val="70000"/>
      </a:schemeClr>
    </dgm:fillClrLst>
    <dgm:linClrLst meth="repeat">
      <a:schemeClr val="lt1"/>
    </dgm:linClrLst>
    <dgm:effectClrLst/>
    <dgm:txLinClrLst/>
    <dgm:txFillClrLst/>
    <dgm:txEffectClrLst/>
  </dgm:styleLbl>
  <dgm:styleLbl name="lnNode1">
    <dgm:fillClrLst>
      <a:schemeClr val="accent1">
        <a:shade val="80000"/>
      </a:schemeClr>
      <a:schemeClr val="accent1">
        <a:tint val="7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tint val="70000"/>
        <a:alpha val="50000"/>
      </a:schemeClr>
    </dgm:fillClrLst>
    <dgm:linClrLst meth="repeat">
      <a:schemeClr val="lt1"/>
    </dgm:linClrLst>
    <dgm:effectClrLst/>
    <dgm:txLinClrLst/>
    <dgm:txFillClrLst/>
    <dgm:txEffectClrLst/>
  </dgm:styleLbl>
  <dgm:styleLbl name="node2">
    <dgm:fillClrLst>
      <a:schemeClr val="accent1">
        <a:tint val="99000"/>
      </a:schemeClr>
    </dgm:fillClrLst>
    <dgm:linClrLst meth="repeat">
      <a:schemeClr val="lt1"/>
    </dgm:linClrLst>
    <dgm:effectClrLst/>
    <dgm:txLinClrLst/>
    <dgm:txFillClrLst/>
    <dgm:txEffectClrLst/>
  </dgm:styleLbl>
  <dgm:styleLbl name="node3">
    <dgm:fillClrLst>
      <a:schemeClr val="accent1">
        <a:tint val="80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dgm:txEffectClrLst/>
  </dgm:styleLbl>
  <dgm:styleLbl name="f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b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sibTrans1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9000"/>
      </a:schemeClr>
    </dgm:fillClrLst>
    <dgm:linClrLst meth="repeat">
      <a:schemeClr val="lt1"/>
    </dgm:linClrLst>
    <dgm:effectClrLst/>
    <dgm:txLinClrLst/>
    <dgm:txFillClrLst/>
    <dgm:txEffectClrLst/>
  </dgm:styleLbl>
  <dgm:styleLbl name="asst3">
    <dgm:fillClrLst>
      <a:schemeClr val="accent1">
        <a:tint val="80000"/>
      </a:schemeClr>
    </dgm:fillClrLst>
    <dgm:linClrLst meth="repeat">
      <a:schemeClr val="lt1"/>
    </dgm:linClrLst>
    <dgm:effectClrLst/>
    <dgm:txLinClrLst/>
    <dgm:txFillClrLst/>
    <dgm:txEffectClrLst/>
  </dgm:styleLbl>
  <dgm:styleLbl name="asst4">
    <dgm:fillClrLst>
      <a:schemeClr val="accent1">
        <a:tint val="7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lt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9000"/>
      </a:schemeClr>
    </dgm:fillClrLst>
    <dgm:linClrLst meth="repeat">
      <a:schemeClr val="accent1">
        <a:tint val="99000"/>
      </a:schemeClr>
    </dgm:linClrLst>
    <dgm:effectClrLst/>
    <dgm:txLinClrLst/>
    <dgm:txFillClrLst meth="repeat">
      <a:schemeClr val="tx1"/>
    </dgm:txFillClrLst>
    <dgm:txEffectClrLst/>
  </dgm:styleLbl>
  <dgm:styleLbl name="parChTrans1D3">
    <dgm:fillClrLst meth="repeat">
      <a:schemeClr val="accent1">
        <a:tint val="80000"/>
      </a:schemeClr>
    </dgm:fillClrLst>
    <dgm:linClrLst meth="repeat">
      <a:schemeClr val="accent1">
        <a:tint val="80000"/>
      </a:schemeClr>
    </dgm:linClrLst>
    <dgm:effectClrLst/>
    <dgm:txLinClrLst/>
    <dgm:txFillClrLst meth="repeat">
      <a:schemeClr val="tx1"/>
    </dgm:txFillClrLst>
    <dgm:txEffectClrLst/>
  </dgm:styleLbl>
  <dgm:styleLbl name="parChTrans1D4">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DFC8BBC-162A-4873-8826-C7E01550649E}" type="doc">
      <dgm:prSet loTypeId="urn:microsoft.com/office/officeart/2005/8/layout/cycle4" loCatId="cycle" qsTypeId="urn:microsoft.com/office/officeart/2005/8/quickstyle/simple1" qsCatId="simple" csTypeId="urn:microsoft.com/office/officeart/2005/8/colors/accent1_3" csCatId="accent1" phldr="1"/>
      <dgm:spPr/>
      <dgm:t>
        <a:bodyPr/>
        <a:lstStyle/>
        <a:p>
          <a:endParaRPr lang="lt-LT"/>
        </a:p>
      </dgm:t>
    </dgm:pt>
    <dgm:pt modelId="{D4DF9063-987C-4B3E-B812-83477968EEE5}">
      <dgm:prSet phldrT="[Text]" custT="1"/>
      <dgm:spPr/>
      <dgm:t>
        <a:bodyPr/>
        <a:lstStyle/>
        <a:p>
          <a:pPr algn="ctr"/>
          <a:r>
            <a:rPr lang="lt-LT" sz="1200">
              <a:latin typeface="Times New Roman" panose="02020603050405020304" pitchFamily="18" charset="0"/>
              <a:cs typeface="Times New Roman" panose="02020603050405020304" pitchFamily="18" charset="0"/>
            </a:rPr>
            <a:t>aktualius strateginio planavimo dokumentus</a:t>
          </a:r>
        </a:p>
      </dgm:t>
    </dgm:pt>
    <dgm:pt modelId="{42181266-79AB-456A-93DA-BFB1C3469583}" type="parTrans" cxnId="{21C955B2-1A0C-402F-BB3F-AAE99EF5E129}">
      <dgm:prSet/>
      <dgm:spPr/>
      <dgm:t>
        <a:bodyPr/>
        <a:lstStyle/>
        <a:p>
          <a:pPr algn="ctr"/>
          <a:endParaRPr lang="lt-LT" sz="1200">
            <a:latin typeface="Times New Roman" panose="02020603050405020304" pitchFamily="18" charset="0"/>
            <a:cs typeface="Times New Roman" panose="02020603050405020304" pitchFamily="18" charset="0"/>
          </a:endParaRPr>
        </a:p>
      </dgm:t>
    </dgm:pt>
    <dgm:pt modelId="{769DA1DF-4F23-4346-A99C-B2EB48F9D1F7}" type="sibTrans" cxnId="{21C955B2-1A0C-402F-BB3F-AAE99EF5E129}">
      <dgm:prSet/>
      <dgm:spPr/>
      <dgm:t>
        <a:bodyPr/>
        <a:lstStyle/>
        <a:p>
          <a:pPr algn="ctr"/>
          <a:endParaRPr lang="lt-LT" sz="1200">
            <a:latin typeface="Times New Roman" panose="02020603050405020304" pitchFamily="18" charset="0"/>
            <a:cs typeface="Times New Roman" panose="02020603050405020304" pitchFamily="18" charset="0"/>
          </a:endParaRPr>
        </a:p>
      </dgm:t>
    </dgm:pt>
    <dgm:pt modelId="{FF074E36-EB7F-45EF-B9A8-B7E9FC5789F4}">
      <dgm:prSet phldrT="[Text]" custT="1"/>
      <dgm:spPr/>
      <dgm:t>
        <a:bodyPr/>
        <a:lstStyle/>
        <a:p>
          <a:pPr algn="ctr"/>
          <a:r>
            <a:rPr lang="lt-LT" sz="1200">
              <a:latin typeface="Times New Roman" panose="02020603050405020304" pitchFamily="18" charset="0"/>
              <a:cs typeface="Times New Roman" panose="02020603050405020304" pitchFamily="18" charset="0"/>
            </a:rPr>
            <a:t>identifikuoti</a:t>
          </a:r>
        </a:p>
      </dgm:t>
    </dgm:pt>
    <dgm:pt modelId="{1C215D95-B6D6-491F-AA09-FD1FB15436EE}" type="parTrans" cxnId="{6079D088-1F4E-47FC-A15C-5BC2CA6C4040}">
      <dgm:prSet/>
      <dgm:spPr/>
      <dgm:t>
        <a:bodyPr/>
        <a:lstStyle/>
        <a:p>
          <a:pPr algn="ctr"/>
          <a:endParaRPr lang="lt-LT" sz="1200">
            <a:latin typeface="Times New Roman" panose="02020603050405020304" pitchFamily="18" charset="0"/>
            <a:cs typeface="Times New Roman" panose="02020603050405020304" pitchFamily="18" charset="0"/>
          </a:endParaRPr>
        </a:p>
      </dgm:t>
    </dgm:pt>
    <dgm:pt modelId="{F809EEA0-44E6-454D-9936-BE41F28F932A}" type="sibTrans" cxnId="{6079D088-1F4E-47FC-A15C-5BC2CA6C4040}">
      <dgm:prSet/>
      <dgm:spPr/>
      <dgm:t>
        <a:bodyPr/>
        <a:lstStyle/>
        <a:p>
          <a:pPr algn="ctr"/>
          <a:endParaRPr lang="lt-LT" sz="1200">
            <a:latin typeface="Times New Roman" panose="02020603050405020304" pitchFamily="18" charset="0"/>
            <a:cs typeface="Times New Roman" panose="02020603050405020304" pitchFamily="18" charset="0"/>
          </a:endParaRPr>
        </a:p>
      </dgm:t>
    </dgm:pt>
    <dgm:pt modelId="{C3EB9A16-DCCC-4109-9162-55026FEAF146}">
      <dgm:prSet phldrT="[Text]" custT="1"/>
      <dgm:spPr/>
      <dgm:t>
        <a:bodyPr/>
        <a:lstStyle/>
        <a:p>
          <a:pPr algn="ctr"/>
          <a:r>
            <a:rPr lang="lt-LT" sz="1200">
              <a:latin typeface="Times New Roman" panose="02020603050405020304" pitchFamily="18" charset="0"/>
              <a:cs typeface="Times New Roman" panose="02020603050405020304" pitchFamily="18" charset="0"/>
            </a:rPr>
            <a:t>miesto vystymosi (raidos) tendencijas</a:t>
          </a:r>
        </a:p>
      </dgm:t>
    </dgm:pt>
    <dgm:pt modelId="{47283491-FFD0-449C-AD1C-C150984E0F50}" type="parTrans" cxnId="{F9B38A3F-AC6C-4399-B296-053132B73749}">
      <dgm:prSet/>
      <dgm:spPr/>
      <dgm:t>
        <a:bodyPr/>
        <a:lstStyle/>
        <a:p>
          <a:pPr algn="ctr"/>
          <a:endParaRPr lang="lt-LT" sz="1200">
            <a:latin typeface="Times New Roman" panose="02020603050405020304" pitchFamily="18" charset="0"/>
            <a:cs typeface="Times New Roman" panose="02020603050405020304" pitchFamily="18" charset="0"/>
          </a:endParaRPr>
        </a:p>
      </dgm:t>
    </dgm:pt>
    <dgm:pt modelId="{A0F0235F-D3D8-4597-8D29-75C6798FFB3B}" type="sibTrans" cxnId="{F9B38A3F-AC6C-4399-B296-053132B73749}">
      <dgm:prSet/>
      <dgm:spPr/>
      <dgm:t>
        <a:bodyPr/>
        <a:lstStyle/>
        <a:p>
          <a:pPr algn="ctr"/>
          <a:endParaRPr lang="lt-LT" sz="1200">
            <a:latin typeface="Times New Roman" panose="02020603050405020304" pitchFamily="18" charset="0"/>
            <a:cs typeface="Times New Roman" panose="02020603050405020304" pitchFamily="18" charset="0"/>
          </a:endParaRPr>
        </a:p>
      </dgm:t>
    </dgm:pt>
    <dgm:pt modelId="{3A537F14-41B5-4DF4-917D-C3F86817A5AE}">
      <dgm:prSet phldrT="[Text]" custT="1"/>
      <dgm:spPr/>
      <dgm:t>
        <a:bodyPr/>
        <a:lstStyle/>
        <a:p>
          <a:pPr algn="ctr"/>
          <a:r>
            <a:rPr lang="lt-LT" sz="1200">
              <a:latin typeface="Times New Roman" panose="02020603050405020304" pitchFamily="18" charset="0"/>
              <a:cs typeface="Times New Roman" panose="02020603050405020304" pitchFamily="18" charset="0"/>
            </a:rPr>
            <a:t>atskleisti</a:t>
          </a:r>
        </a:p>
      </dgm:t>
    </dgm:pt>
    <dgm:pt modelId="{CDD89A32-D4CB-4567-9F37-452D92E45635}" type="parTrans" cxnId="{7F0224E7-9454-41F8-9C5C-E3969D6F91EE}">
      <dgm:prSet/>
      <dgm:spPr/>
      <dgm:t>
        <a:bodyPr/>
        <a:lstStyle/>
        <a:p>
          <a:pPr algn="ctr"/>
          <a:endParaRPr lang="lt-LT" sz="1200">
            <a:latin typeface="Times New Roman" panose="02020603050405020304" pitchFamily="18" charset="0"/>
            <a:cs typeface="Times New Roman" panose="02020603050405020304" pitchFamily="18" charset="0"/>
          </a:endParaRPr>
        </a:p>
      </dgm:t>
    </dgm:pt>
    <dgm:pt modelId="{166B9FE2-54CA-49C6-97FE-08E963316081}" type="sibTrans" cxnId="{7F0224E7-9454-41F8-9C5C-E3969D6F91EE}">
      <dgm:prSet/>
      <dgm:spPr/>
      <dgm:t>
        <a:bodyPr/>
        <a:lstStyle/>
        <a:p>
          <a:pPr algn="ctr"/>
          <a:endParaRPr lang="lt-LT" sz="1200">
            <a:latin typeface="Times New Roman" panose="02020603050405020304" pitchFamily="18" charset="0"/>
            <a:cs typeface="Times New Roman" panose="02020603050405020304" pitchFamily="18" charset="0"/>
          </a:endParaRPr>
        </a:p>
      </dgm:t>
    </dgm:pt>
    <dgm:pt modelId="{395E46A9-A810-4205-A02D-89CC4F542B72}">
      <dgm:prSet phldrT="[Text]" custT="1"/>
      <dgm:spPr/>
      <dgm:t>
        <a:bodyPr/>
        <a:lstStyle/>
        <a:p>
          <a:pPr algn="ctr"/>
          <a:r>
            <a:rPr lang="lt-LT" sz="1200">
              <a:latin typeface="Times New Roman" panose="02020603050405020304" pitchFamily="18" charset="0"/>
              <a:cs typeface="Times New Roman" panose="02020603050405020304" pitchFamily="18" charset="0"/>
            </a:rPr>
            <a:t>2013</a:t>
          </a:r>
          <a:r>
            <a:rPr lang="lt-LT" sz="1200"/>
            <a:t>–</a:t>
          </a:r>
          <a:r>
            <a:rPr lang="lt-LT" sz="1200">
              <a:latin typeface="Times New Roman" panose="02020603050405020304" pitchFamily="18" charset="0"/>
              <a:cs typeface="Times New Roman" panose="02020603050405020304" pitchFamily="18" charset="0"/>
            </a:rPr>
            <a:t>2020 m. atliktus (ir neatliktus) veiksmus</a:t>
          </a:r>
        </a:p>
      </dgm:t>
    </dgm:pt>
    <dgm:pt modelId="{81621A2E-3C5C-4F86-9352-5B2C82D919D6}" type="parTrans" cxnId="{2B80DBA6-B9AD-4CAF-B083-3A65FB24B818}">
      <dgm:prSet/>
      <dgm:spPr/>
      <dgm:t>
        <a:bodyPr/>
        <a:lstStyle/>
        <a:p>
          <a:pPr algn="ctr"/>
          <a:endParaRPr lang="lt-LT" sz="1200">
            <a:latin typeface="Times New Roman" panose="02020603050405020304" pitchFamily="18" charset="0"/>
            <a:cs typeface="Times New Roman" panose="02020603050405020304" pitchFamily="18" charset="0"/>
          </a:endParaRPr>
        </a:p>
      </dgm:t>
    </dgm:pt>
    <dgm:pt modelId="{DC141DE7-6B0A-4C45-8302-F38FB6A88A4E}" type="sibTrans" cxnId="{2B80DBA6-B9AD-4CAF-B083-3A65FB24B818}">
      <dgm:prSet/>
      <dgm:spPr/>
      <dgm:t>
        <a:bodyPr/>
        <a:lstStyle/>
        <a:p>
          <a:pPr algn="ctr"/>
          <a:endParaRPr lang="lt-LT" sz="1200">
            <a:latin typeface="Times New Roman" panose="02020603050405020304" pitchFamily="18" charset="0"/>
            <a:cs typeface="Times New Roman" panose="02020603050405020304" pitchFamily="18" charset="0"/>
          </a:endParaRPr>
        </a:p>
      </dgm:t>
    </dgm:pt>
    <dgm:pt modelId="{7C7BCB04-FEBA-4C62-AC76-AC9390015D7D}">
      <dgm:prSet phldrT="[Text]" custT="1"/>
      <dgm:spPr/>
      <dgm:t>
        <a:bodyPr/>
        <a:lstStyle/>
        <a:p>
          <a:pPr algn="ctr"/>
          <a:r>
            <a:rPr lang="lt-LT" sz="1200">
              <a:latin typeface="Times New Roman" panose="02020603050405020304" pitchFamily="18" charset="0"/>
              <a:cs typeface="Times New Roman" panose="02020603050405020304" pitchFamily="18" charset="0"/>
            </a:rPr>
            <a:t>įvertinti</a:t>
          </a:r>
        </a:p>
      </dgm:t>
    </dgm:pt>
    <dgm:pt modelId="{AACE6D8B-7324-4D7C-8B2E-4B5017D101E0}" type="parTrans" cxnId="{5486B222-3C55-4010-B239-5D7F843DDD14}">
      <dgm:prSet/>
      <dgm:spPr/>
      <dgm:t>
        <a:bodyPr/>
        <a:lstStyle/>
        <a:p>
          <a:pPr algn="ctr"/>
          <a:endParaRPr lang="lt-LT" sz="1200">
            <a:latin typeface="Times New Roman" panose="02020603050405020304" pitchFamily="18" charset="0"/>
            <a:cs typeface="Times New Roman" panose="02020603050405020304" pitchFamily="18" charset="0"/>
          </a:endParaRPr>
        </a:p>
      </dgm:t>
    </dgm:pt>
    <dgm:pt modelId="{FCC4293E-312C-468D-9AEE-7BA156637BF0}" type="sibTrans" cxnId="{5486B222-3C55-4010-B239-5D7F843DDD14}">
      <dgm:prSet/>
      <dgm:spPr/>
      <dgm:t>
        <a:bodyPr/>
        <a:lstStyle/>
        <a:p>
          <a:pPr algn="ctr"/>
          <a:endParaRPr lang="lt-LT" sz="1200">
            <a:latin typeface="Times New Roman" panose="02020603050405020304" pitchFamily="18" charset="0"/>
            <a:cs typeface="Times New Roman" panose="02020603050405020304" pitchFamily="18" charset="0"/>
          </a:endParaRPr>
        </a:p>
      </dgm:t>
    </dgm:pt>
    <dgm:pt modelId="{80CC8F08-BDED-4B35-BFB8-98DE13AAC84E}">
      <dgm:prSet phldrT="[Text]" custT="1"/>
      <dgm:spPr/>
      <dgm:t>
        <a:bodyPr/>
        <a:lstStyle/>
        <a:p>
          <a:pPr algn="ctr"/>
          <a:r>
            <a:rPr lang="lt-LT" sz="1200">
              <a:latin typeface="Times New Roman" panose="02020603050405020304" pitchFamily="18" charset="0"/>
              <a:cs typeface="Times New Roman" panose="02020603050405020304" pitchFamily="18" charset="0"/>
            </a:rPr>
            <a:t>vietos bendruo-menės poreikius</a:t>
          </a:r>
        </a:p>
      </dgm:t>
    </dgm:pt>
    <dgm:pt modelId="{062DD7E1-0EC4-49E4-8528-E5022A301A3F}" type="parTrans" cxnId="{97726B10-A60F-42CF-ADE7-6F676818DDC5}">
      <dgm:prSet/>
      <dgm:spPr/>
      <dgm:t>
        <a:bodyPr/>
        <a:lstStyle/>
        <a:p>
          <a:pPr algn="ctr"/>
          <a:endParaRPr lang="lt-LT" sz="1200">
            <a:latin typeface="Times New Roman" panose="02020603050405020304" pitchFamily="18" charset="0"/>
            <a:cs typeface="Times New Roman" panose="02020603050405020304" pitchFamily="18" charset="0"/>
          </a:endParaRPr>
        </a:p>
      </dgm:t>
    </dgm:pt>
    <dgm:pt modelId="{F8922105-FEBC-4E98-BE5A-122D1CAD2FF8}" type="sibTrans" cxnId="{97726B10-A60F-42CF-ADE7-6F676818DDC5}">
      <dgm:prSet/>
      <dgm:spPr/>
      <dgm:t>
        <a:bodyPr/>
        <a:lstStyle/>
        <a:p>
          <a:pPr algn="ctr"/>
          <a:endParaRPr lang="lt-LT" sz="1200">
            <a:latin typeface="Times New Roman" panose="02020603050405020304" pitchFamily="18" charset="0"/>
            <a:cs typeface="Times New Roman" panose="02020603050405020304" pitchFamily="18" charset="0"/>
          </a:endParaRPr>
        </a:p>
      </dgm:t>
    </dgm:pt>
    <dgm:pt modelId="{5C1E8EC1-5940-4433-B4DB-F00F8BDC0C04}">
      <dgm:prSet phldrT="[Text]" custT="1"/>
      <dgm:spPr/>
      <dgm:t>
        <a:bodyPr/>
        <a:lstStyle/>
        <a:p>
          <a:pPr algn="ctr"/>
          <a:r>
            <a:rPr lang="lt-LT" sz="1200">
              <a:latin typeface="Times New Roman" panose="02020603050405020304" pitchFamily="18" charset="0"/>
              <a:cs typeface="Times New Roman" panose="02020603050405020304" pitchFamily="18" charset="0"/>
            </a:rPr>
            <a:t>išgirsti</a:t>
          </a:r>
        </a:p>
      </dgm:t>
    </dgm:pt>
    <dgm:pt modelId="{52DFC0C4-AD50-44A0-851A-1A029DB03C8F}" type="parTrans" cxnId="{03728D55-B27A-4CC6-AE58-FCBD1BE6D0E8}">
      <dgm:prSet/>
      <dgm:spPr/>
      <dgm:t>
        <a:bodyPr/>
        <a:lstStyle/>
        <a:p>
          <a:pPr algn="ctr"/>
          <a:endParaRPr lang="lt-LT" sz="1200">
            <a:latin typeface="Times New Roman" panose="02020603050405020304" pitchFamily="18" charset="0"/>
            <a:cs typeface="Times New Roman" panose="02020603050405020304" pitchFamily="18" charset="0"/>
          </a:endParaRPr>
        </a:p>
      </dgm:t>
    </dgm:pt>
    <dgm:pt modelId="{972D7B3A-6C48-4ABE-9089-825017CD870D}" type="sibTrans" cxnId="{03728D55-B27A-4CC6-AE58-FCBD1BE6D0E8}">
      <dgm:prSet/>
      <dgm:spPr/>
      <dgm:t>
        <a:bodyPr/>
        <a:lstStyle/>
        <a:p>
          <a:pPr algn="ctr"/>
          <a:endParaRPr lang="lt-LT" sz="1200">
            <a:latin typeface="Times New Roman" panose="02020603050405020304" pitchFamily="18" charset="0"/>
            <a:cs typeface="Times New Roman" panose="02020603050405020304" pitchFamily="18" charset="0"/>
          </a:endParaRPr>
        </a:p>
      </dgm:t>
    </dgm:pt>
    <dgm:pt modelId="{F01619FE-F0B3-4ABF-A042-0FBC7F0BC1F5}" type="pres">
      <dgm:prSet presAssocID="{CDFC8BBC-162A-4873-8826-C7E01550649E}" presName="cycleMatrixDiagram" presStyleCnt="0">
        <dgm:presLayoutVars>
          <dgm:chMax val="1"/>
          <dgm:dir/>
          <dgm:animLvl val="lvl"/>
          <dgm:resizeHandles val="exact"/>
        </dgm:presLayoutVars>
      </dgm:prSet>
      <dgm:spPr/>
      <dgm:t>
        <a:bodyPr/>
        <a:lstStyle/>
        <a:p>
          <a:endParaRPr lang="lt-LT"/>
        </a:p>
      </dgm:t>
    </dgm:pt>
    <dgm:pt modelId="{E8E4E772-42D7-4B0A-8877-5C89298636D9}" type="pres">
      <dgm:prSet presAssocID="{CDFC8BBC-162A-4873-8826-C7E01550649E}" presName="children" presStyleCnt="0"/>
      <dgm:spPr/>
    </dgm:pt>
    <dgm:pt modelId="{81FD3406-A8B1-4804-86D6-A7F7A9976331}" type="pres">
      <dgm:prSet presAssocID="{CDFC8BBC-162A-4873-8826-C7E01550649E}" presName="child1group" presStyleCnt="0"/>
      <dgm:spPr/>
    </dgm:pt>
    <dgm:pt modelId="{4D51C106-7471-412B-96A9-9A20120BCB09}" type="pres">
      <dgm:prSet presAssocID="{CDFC8BBC-162A-4873-8826-C7E01550649E}" presName="child1" presStyleLbl="bgAcc1" presStyleIdx="0" presStyleCnt="4"/>
      <dgm:spPr/>
      <dgm:t>
        <a:bodyPr/>
        <a:lstStyle/>
        <a:p>
          <a:endParaRPr lang="lt-LT"/>
        </a:p>
      </dgm:t>
    </dgm:pt>
    <dgm:pt modelId="{767ED390-27BB-4131-A312-5C2D6EEB54E9}" type="pres">
      <dgm:prSet presAssocID="{CDFC8BBC-162A-4873-8826-C7E01550649E}" presName="child1Text" presStyleLbl="bgAcc1" presStyleIdx="0" presStyleCnt="4">
        <dgm:presLayoutVars>
          <dgm:bulletEnabled val="1"/>
        </dgm:presLayoutVars>
      </dgm:prSet>
      <dgm:spPr/>
      <dgm:t>
        <a:bodyPr/>
        <a:lstStyle/>
        <a:p>
          <a:endParaRPr lang="lt-LT"/>
        </a:p>
      </dgm:t>
    </dgm:pt>
    <dgm:pt modelId="{C90DD220-29D6-4DFF-A239-3A3C7E2FCD51}" type="pres">
      <dgm:prSet presAssocID="{CDFC8BBC-162A-4873-8826-C7E01550649E}" presName="child2group" presStyleCnt="0"/>
      <dgm:spPr/>
    </dgm:pt>
    <dgm:pt modelId="{D9A63003-010F-4A83-97AD-620A818120DE}" type="pres">
      <dgm:prSet presAssocID="{CDFC8BBC-162A-4873-8826-C7E01550649E}" presName="child2" presStyleLbl="bgAcc1" presStyleIdx="1" presStyleCnt="4"/>
      <dgm:spPr/>
      <dgm:t>
        <a:bodyPr/>
        <a:lstStyle/>
        <a:p>
          <a:endParaRPr lang="lt-LT"/>
        </a:p>
      </dgm:t>
    </dgm:pt>
    <dgm:pt modelId="{BE8A09DB-C970-4E94-840C-E8218BA24430}" type="pres">
      <dgm:prSet presAssocID="{CDFC8BBC-162A-4873-8826-C7E01550649E}" presName="child2Text" presStyleLbl="bgAcc1" presStyleIdx="1" presStyleCnt="4">
        <dgm:presLayoutVars>
          <dgm:bulletEnabled val="1"/>
        </dgm:presLayoutVars>
      </dgm:prSet>
      <dgm:spPr/>
      <dgm:t>
        <a:bodyPr/>
        <a:lstStyle/>
        <a:p>
          <a:endParaRPr lang="lt-LT"/>
        </a:p>
      </dgm:t>
    </dgm:pt>
    <dgm:pt modelId="{BC31ADBA-A370-42AD-AB94-2F29DD19A882}" type="pres">
      <dgm:prSet presAssocID="{CDFC8BBC-162A-4873-8826-C7E01550649E}" presName="child3group" presStyleCnt="0"/>
      <dgm:spPr/>
    </dgm:pt>
    <dgm:pt modelId="{ED899C5E-3FCF-46B4-B3CC-B1CE44EF4F00}" type="pres">
      <dgm:prSet presAssocID="{CDFC8BBC-162A-4873-8826-C7E01550649E}" presName="child3" presStyleLbl="bgAcc1" presStyleIdx="2" presStyleCnt="4"/>
      <dgm:spPr/>
      <dgm:t>
        <a:bodyPr/>
        <a:lstStyle/>
        <a:p>
          <a:endParaRPr lang="lt-LT"/>
        </a:p>
      </dgm:t>
    </dgm:pt>
    <dgm:pt modelId="{48902CF2-5292-4395-BBEE-CEABEF54DD4C}" type="pres">
      <dgm:prSet presAssocID="{CDFC8BBC-162A-4873-8826-C7E01550649E}" presName="child3Text" presStyleLbl="bgAcc1" presStyleIdx="2" presStyleCnt="4">
        <dgm:presLayoutVars>
          <dgm:bulletEnabled val="1"/>
        </dgm:presLayoutVars>
      </dgm:prSet>
      <dgm:spPr/>
      <dgm:t>
        <a:bodyPr/>
        <a:lstStyle/>
        <a:p>
          <a:endParaRPr lang="lt-LT"/>
        </a:p>
      </dgm:t>
    </dgm:pt>
    <dgm:pt modelId="{642B7AE9-301B-4F83-B1DC-FB07F8D9E08A}" type="pres">
      <dgm:prSet presAssocID="{CDFC8BBC-162A-4873-8826-C7E01550649E}" presName="child4group" presStyleCnt="0"/>
      <dgm:spPr/>
    </dgm:pt>
    <dgm:pt modelId="{EE97686D-2F55-4591-9F2E-E2B44CA3EDA1}" type="pres">
      <dgm:prSet presAssocID="{CDFC8BBC-162A-4873-8826-C7E01550649E}" presName="child4" presStyleLbl="bgAcc1" presStyleIdx="3" presStyleCnt="4"/>
      <dgm:spPr/>
      <dgm:t>
        <a:bodyPr/>
        <a:lstStyle/>
        <a:p>
          <a:endParaRPr lang="lt-LT"/>
        </a:p>
      </dgm:t>
    </dgm:pt>
    <dgm:pt modelId="{1151A26F-185C-4ABB-807D-89EC739E58DE}" type="pres">
      <dgm:prSet presAssocID="{CDFC8BBC-162A-4873-8826-C7E01550649E}" presName="child4Text" presStyleLbl="bgAcc1" presStyleIdx="3" presStyleCnt="4">
        <dgm:presLayoutVars>
          <dgm:bulletEnabled val="1"/>
        </dgm:presLayoutVars>
      </dgm:prSet>
      <dgm:spPr/>
      <dgm:t>
        <a:bodyPr/>
        <a:lstStyle/>
        <a:p>
          <a:endParaRPr lang="lt-LT"/>
        </a:p>
      </dgm:t>
    </dgm:pt>
    <dgm:pt modelId="{9953E73E-4A58-4807-886F-C2F15BAD4411}" type="pres">
      <dgm:prSet presAssocID="{CDFC8BBC-162A-4873-8826-C7E01550649E}" presName="childPlaceholder" presStyleCnt="0"/>
      <dgm:spPr/>
    </dgm:pt>
    <dgm:pt modelId="{BF5C31C0-B704-41A2-8139-0D2E0794BD7B}" type="pres">
      <dgm:prSet presAssocID="{CDFC8BBC-162A-4873-8826-C7E01550649E}" presName="circle" presStyleCnt="0"/>
      <dgm:spPr/>
    </dgm:pt>
    <dgm:pt modelId="{7A903EA4-5BF3-4C98-BB8A-B6D555CE0B51}" type="pres">
      <dgm:prSet presAssocID="{CDFC8BBC-162A-4873-8826-C7E01550649E}" presName="quadrant1" presStyleLbl="node1" presStyleIdx="0" presStyleCnt="4">
        <dgm:presLayoutVars>
          <dgm:chMax val="1"/>
          <dgm:bulletEnabled val="1"/>
        </dgm:presLayoutVars>
      </dgm:prSet>
      <dgm:spPr/>
      <dgm:t>
        <a:bodyPr/>
        <a:lstStyle/>
        <a:p>
          <a:endParaRPr lang="lt-LT"/>
        </a:p>
      </dgm:t>
    </dgm:pt>
    <dgm:pt modelId="{A798E857-806B-4D32-8825-6978B1E00DAF}" type="pres">
      <dgm:prSet presAssocID="{CDFC8BBC-162A-4873-8826-C7E01550649E}" presName="quadrant2" presStyleLbl="node1" presStyleIdx="1" presStyleCnt="4">
        <dgm:presLayoutVars>
          <dgm:chMax val="1"/>
          <dgm:bulletEnabled val="1"/>
        </dgm:presLayoutVars>
      </dgm:prSet>
      <dgm:spPr/>
      <dgm:t>
        <a:bodyPr/>
        <a:lstStyle/>
        <a:p>
          <a:endParaRPr lang="lt-LT"/>
        </a:p>
      </dgm:t>
    </dgm:pt>
    <dgm:pt modelId="{5E5A8496-EA91-4CB6-BB42-B49FD1F4D115}" type="pres">
      <dgm:prSet presAssocID="{CDFC8BBC-162A-4873-8826-C7E01550649E}" presName="quadrant3" presStyleLbl="node1" presStyleIdx="2" presStyleCnt="4">
        <dgm:presLayoutVars>
          <dgm:chMax val="1"/>
          <dgm:bulletEnabled val="1"/>
        </dgm:presLayoutVars>
      </dgm:prSet>
      <dgm:spPr/>
      <dgm:t>
        <a:bodyPr/>
        <a:lstStyle/>
        <a:p>
          <a:endParaRPr lang="lt-LT"/>
        </a:p>
      </dgm:t>
    </dgm:pt>
    <dgm:pt modelId="{D6024A45-1857-4EAF-B8EF-B7D9B2CA33C7}" type="pres">
      <dgm:prSet presAssocID="{CDFC8BBC-162A-4873-8826-C7E01550649E}" presName="quadrant4" presStyleLbl="node1" presStyleIdx="3" presStyleCnt="4">
        <dgm:presLayoutVars>
          <dgm:chMax val="1"/>
          <dgm:bulletEnabled val="1"/>
        </dgm:presLayoutVars>
      </dgm:prSet>
      <dgm:spPr/>
      <dgm:t>
        <a:bodyPr/>
        <a:lstStyle/>
        <a:p>
          <a:endParaRPr lang="lt-LT"/>
        </a:p>
      </dgm:t>
    </dgm:pt>
    <dgm:pt modelId="{C20DAE2D-1E68-49D5-9B80-F4F0E53FA8BC}" type="pres">
      <dgm:prSet presAssocID="{CDFC8BBC-162A-4873-8826-C7E01550649E}" presName="quadrantPlaceholder" presStyleCnt="0"/>
      <dgm:spPr/>
    </dgm:pt>
    <dgm:pt modelId="{C0F34AF7-44F0-4499-9C88-CC1B8F9C89FD}" type="pres">
      <dgm:prSet presAssocID="{CDFC8BBC-162A-4873-8826-C7E01550649E}" presName="center1" presStyleLbl="fgShp" presStyleIdx="0" presStyleCnt="2"/>
      <dgm:spPr/>
    </dgm:pt>
    <dgm:pt modelId="{07A096AA-5ECE-40CD-9F26-F7FDB929B15B}" type="pres">
      <dgm:prSet presAssocID="{CDFC8BBC-162A-4873-8826-C7E01550649E}" presName="center2" presStyleLbl="fgShp" presStyleIdx="1" presStyleCnt="2"/>
      <dgm:spPr/>
    </dgm:pt>
  </dgm:ptLst>
  <dgm:cxnLst>
    <dgm:cxn modelId="{85FE62F5-D262-4269-8206-02C0AE07FD1A}" type="presOf" srcId="{3A537F14-41B5-4DF4-917D-C3F86817A5AE}" destId="{D9A63003-010F-4A83-97AD-620A818120DE}" srcOrd="0" destOrd="0" presId="urn:microsoft.com/office/officeart/2005/8/layout/cycle4"/>
    <dgm:cxn modelId="{97726B10-A60F-42CF-ADE7-6F676818DDC5}" srcId="{CDFC8BBC-162A-4873-8826-C7E01550649E}" destId="{80CC8F08-BDED-4B35-BFB8-98DE13AAC84E}" srcOrd="3" destOrd="0" parTransId="{062DD7E1-0EC4-49E4-8528-E5022A301A3F}" sibTransId="{F8922105-FEBC-4E98-BE5A-122D1CAD2FF8}"/>
    <dgm:cxn modelId="{47779501-7764-4E75-A60A-2F6B0119025C}" type="presOf" srcId="{D4DF9063-987C-4B3E-B812-83477968EEE5}" destId="{7A903EA4-5BF3-4C98-BB8A-B6D555CE0B51}" srcOrd="0" destOrd="0" presId="urn:microsoft.com/office/officeart/2005/8/layout/cycle4"/>
    <dgm:cxn modelId="{6079D088-1F4E-47FC-A15C-5BC2CA6C4040}" srcId="{D4DF9063-987C-4B3E-B812-83477968EEE5}" destId="{FF074E36-EB7F-45EF-B9A8-B7E9FC5789F4}" srcOrd="0" destOrd="0" parTransId="{1C215D95-B6D6-491F-AA09-FD1FB15436EE}" sibTransId="{F809EEA0-44E6-454D-9936-BE41F28F932A}"/>
    <dgm:cxn modelId="{F9B38A3F-AC6C-4399-B296-053132B73749}" srcId="{CDFC8BBC-162A-4873-8826-C7E01550649E}" destId="{C3EB9A16-DCCC-4109-9162-55026FEAF146}" srcOrd="1" destOrd="0" parTransId="{47283491-FFD0-449C-AD1C-C150984E0F50}" sibTransId="{A0F0235F-D3D8-4597-8D29-75C6798FFB3B}"/>
    <dgm:cxn modelId="{21C955B2-1A0C-402F-BB3F-AAE99EF5E129}" srcId="{CDFC8BBC-162A-4873-8826-C7E01550649E}" destId="{D4DF9063-987C-4B3E-B812-83477968EEE5}" srcOrd="0" destOrd="0" parTransId="{42181266-79AB-456A-93DA-BFB1C3469583}" sibTransId="{769DA1DF-4F23-4346-A99C-B2EB48F9D1F7}"/>
    <dgm:cxn modelId="{2B80DBA6-B9AD-4CAF-B083-3A65FB24B818}" srcId="{CDFC8BBC-162A-4873-8826-C7E01550649E}" destId="{395E46A9-A810-4205-A02D-89CC4F542B72}" srcOrd="2" destOrd="0" parTransId="{81621A2E-3C5C-4F86-9352-5B2C82D919D6}" sibTransId="{DC141DE7-6B0A-4C45-8302-F38FB6A88A4E}"/>
    <dgm:cxn modelId="{5486B222-3C55-4010-B239-5D7F843DDD14}" srcId="{395E46A9-A810-4205-A02D-89CC4F542B72}" destId="{7C7BCB04-FEBA-4C62-AC76-AC9390015D7D}" srcOrd="0" destOrd="0" parTransId="{AACE6D8B-7324-4D7C-8B2E-4B5017D101E0}" sibTransId="{FCC4293E-312C-468D-9AEE-7BA156637BF0}"/>
    <dgm:cxn modelId="{6824D85B-0E4B-47A8-87A4-708F4CC23155}" type="presOf" srcId="{7C7BCB04-FEBA-4C62-AC76-AC9390015D7D}" destId="{ED899C5E-3FCF-46B4-B3CC-B1CE44EF4F00}" srcOrd="0" destOrd="0" presId="urn:microsoft.com/office/officeart/2005/8/layout/cycle4"/>
    <dgm:cxn modelId="{6D2E1DDB-39D0-494A-85AC-E90C15C56148}" type="presOf" srcId="{FF074E36-EB7F-45EF-B9A8-B7E9FC5789F4}" destId="{4D51C106-7471-412B-96A9-9A20120BCB09}" srcOrd="0" destOrd="0" presId="urn:microsoft.com/office/officeart/2005/8/layout/cycle4"/>
    <dgm:cxn modelId="{322E11B7-0B63-443B-BC20-D356D81D914D}" type="presOf" srcId="{FF074E36-EB7F-45EF-B9A8-B7E9FC5789F4}" destId="{767ED390-27BB-4131-A312-5C2D6EEB54E9}" srcOrd="1" destOrd="0" presId="urn:microsoft.com/office/officeart/2005/8/layout/cycle4"/>
    <dgm:cxn modelId="{21DBDC9D-AA07-457A-9C43-832B69FFFB5E}" type="presOf" srcId="{5C1E8EC1-5940-4433-B4DB-F00F8BDC0C04}" destId="{EE97686D-2F55-4591-9F2E-E2B44CA3EDA1}" srcOrd="0" destOrd="0" presId="urn:microsoft.com/office/officeart/2005/8/layout/cycle4"/>
    <dgm:cxn modelId="{50C94BF3-DD6E-414B-A80E-74F1839C9DA1}" type="presOf" srcId="{7C7BCB04-FEBA-4C62-AC76-AC9390015D7D}" destId="{48902CF2-5292-4395-BBEE-CEABEF54DD4C}" srcOrd="1" destOrd="0" presId="urn:microsoft.com/office/officeart/2005/8/layout/cycle4"/>
    <dgm:cxn modelId="{2D0CAC18-68A1-420C-9FD4-F07723D1D682}" type="presOf" srcId="{C3EB9A16-DCCC-4109-9162-55026FEAF146}" destId="{A798E857-806B-4D32-8825-6978B1E00DAF}" srcOrd="0" destOrd="0" presId="urn:microsoft.com/office/officeart/2005/8/layout/cycle4"/>
    <dgm:cxn modelId="{27B02434-C5CE-4C21-B807-25B669E24AF1}" type="presOf" srcId="{CDFC8BBC-162A-4873-8826-C7E01550649E}" destId="{F01619FE-F0B3-4ABF-A042-0FBC7F0BC1F5}" srcOrd="0" destOrd="0" presId="urn:microsoft.com/office/officeart/2005/8/layout/cycle4"/>
    <dgm:cxn modelId="{03728D55-B27A-4CC6-AE58-FCBD1BE6D0E8}" srcId="{80CC8F08-BDED-4B35-BFB8-98DE13AAC84E}" destId="{5C1E8EC1-5940-4433-B4DB-F00F8BDC0C04}" srcOrd="0" destOrd="0" parTransId="{52DFC0C4-AD50-44A0-851A-1A029DB03C8F}" sibTransId="{972D7B3A-6C48-4ABE-9089-825017CD870D}"/>
    <dgm:cxn modelId="{950F3491-CF99-4E0D-944C-3F8DF02EA69B}" type="presOf" srcId="{395E46A9-A810-4205-A02D-89CC4F542B72}" destId="{5E5A8496-EA91-4CB6-BB42-B49FD1F4D115}" srcOrd="0" destOrd="0" presId="urn:microsoft.com/office/officeart/2005/8/layout/cycle4"/>
    <dgm:cxn modelId="{7F0224E7-9454-41F8-9C5C-E3969D6F91EE}" srcId="{C3EB9A16-DCCC-4109-9162-55026FEAF146}" destId="{3A537F14-41B5-4DF4-917D-C3F86817A5AE}" srcOrd="0" destOrd="0" parTransId="{CDD89A32-D4CB-4567-9F37-452D92E45635}" sibTransId="{166B9FE2-54CA-49C6-97FE-08E963316081}"/>
    <dgm:cxn modelId="{7C3A5CAD-C28E-4FD7-B031-B4A957054D26}" type="presOf" srcId="{3A537F14-41B5-4DF4-917D-C3F86817A5AE}" destId="{BE8A09DB-C970-4E94-840C-E8218BA24430}" srcOrd="1" destOrd="0" presId="urn:microsoft.com/office/officeart/2005/8/layout/cycle4"/>
    <dgm:cxn modelId="{467A1FC6-4DC1-4640-82F1-4E9D5FD6AF1F}" type="presOf" srcId="{80CC8F08-BDED-4B35-BFB8-98DE13AAC84E}" destId="{D6024A45-1857-4EAF-B8EF-B7D9B2CA33C7}" srcOrd="0" destOrd="0" presId="urn:microsoft.com/office/officeart/2005/8/layout/cycle4"/>
    <dgm:cxn modelId="{B14D88C0-7984-4EF8-81EE-8F42D425DBF1}" type="presOf" srcId="{5C1E8EC1-5940-4433-B4DB-F00F8BDC0C04}" destId="{1151A26F-185C-4ABB-807D-89EC739E58DE}" srcOrd="1" destOrd="0" presId="urn:microsoft.com/office/officeart/2005/8/layout/cycle4"/>
    <dgm:cxn modelId="{7D502D3B-FA8A-48D6-84A1-62A443E245D9}" type="presParOf" srcId="{F01619FE-F0B3-4ABF-A042-0FBC7F0BC1F5}" destId="{E8E4E772-42D7-4B0A-8877-5C89298636D9}" srcOrd="0" destOrd="0" presId="urn:microsoft.com/office/officeart/2005/8/layout/cycle4"/>
    <dgm:cxn modelId="{5F950BEC-596C-400C-8610-6FBBC6FB4059}" type="presParOf" srcId="{E8E4E772-42D7-4B0A-8877-5C89298636D9}" destId="{81FD3406-A8B1-4804-86D6-A7F7A9976331}" srcOrd="0" destOrd="0" presId="urn:microsoft.com/office/officeart/2005/8/layout/cycle4"/>
    <dgm:cxn modelId="{13F5D3D4-0C46-401C-A204-8038DC89ACA4}" type="presParOf" srcId="{81FD3406-A8B1-4804-86D6-A7F7A9976331}" destId="{4D51C106-7471-412B-96A9-9A20120BCB09}" srcOrd="0" destOrd="0" presId="urn:microsoft.com/office/officeart/2005/8/layout/cycle4"/>
    <dgm:cxn modelId="{D7FCADDC-2C46-47B1-B80F-FA0F14B1E03F}" type="presParOf" srcId="{81FD3406-A8B1-4804-86D6-A7F7A9976331}" destId="{767ED390-27BB-4131-A312-5C2D6EEB54E9}" srcOrd="1" destOrd="0" presId="urn:microsoft.com/office/officeart/2005/8/layout/cycle4"/>
    <dgm:cxn modelId="{9A57879C-F64F-4AA8-8263-96402F444808}" type="presParOf" srcId="{E8E4E772-42D7-4B0A-8877-5C89298636D9}" destId="{C90DD220-29D6-4DFF-A239-3A3C7E2FCD51}" srcOrd="1" destOrd="0" presId="urn:microsoft.com/office/officeart/2005/8/layout/cycle4"/>
    <dgm:cxn modelId="{912C607C-E618-4276-84C1-2B425C081705}" type="presParOf" srcId="{C90DD220-29D6-4DFF-A239-3A3C7E2FCD51}" destId="{D9A63003-010F-4A83-97AD-620A818120DE}" srcOrd="0" destOrd="0" presId="urn:microsoft.com/office/officeart/2005/8/layout/cycle4"/>
    <dgm:cxn modelId="{DC08E020-15C5-40E3-936D-5A76481D1D7B}" type="presParOf" srcId="{C90DD220-29D6-4DFF-A239-3A3C7E2FCD51}" destId="{BE8A09DB-C970-4E94-840C-E8218BA24430}" srcOrd="1" destOrd="0" presId="urn:microsoft.com/office/officeart/2005/8/layout/cycle4"/>
    <dgm:cxn modelId="{4FD7C2BB-4EE8-428D-9CFC-80880790257D}" type="presParOf" srcId="{E8E4E772-42D7-4B0A-8877-5C89298636D9}" destId="{BC31ADBA-A370-42AD-AB94-2F29DD19A882}" srcOrd="2" destOrd="0" presId="urn:microsoft.com/office/officeart/2005/8/layout/cycle4"/>
    <dgm:cxn modelId="{A65D7DBD-FC6F-4B8D-911C-FF0B6222A591}" type="presParOf" srcId="{BC31ADBA-A370-42AD-AB94-2F29DD19A882}" destId="{ED899C5E-3FCF-46B4-B3CC-B1CE44EF4F00}" srcOrd="0" destOrd="0" presId="urn:microsoft.com/office/officeart/2005/8/layout/cycle4"/>
    <dgm:cxn modelId="{12EBC2B4-2156-4196-A6F8-335B29AB3650}" type="presParOf" srcId="{BC31ADBA-A370-42AD-AB94-2F29DD19A882}" destId="{48902CF2-5292-4395-BBEE-CEABEF54DD4C}" srcOrd="1" destOrd="0" presId="urn:microsoft.com/office/officeart/2005/8/layout/cycle4"/>
    <dgm:cxn modelId="{34ECC4A8-7F4A-4AF4-9AEF-A5E4B306BAB3}" type="presParOf" srcId="{E8E4E772-42D7-4B0A-8877-5C89298636D9}" destId="{642B7AE9-301B-4F83-B1DC-FB07F8D9E08A}" srcOrd="3" destOrd="0" presId="urn:microsoft.com/office/officeart/2005/8/layout/cycle4"/>
    <dgm:cxn modelId="{8F483B9D-9E94-4CF8-BBCE-3F28A10980BF}" type="presParOf" srcId="{642B7AE9-301B-4F83-B1DC-FB07F8D9E08A}" destId="{EE97686D-2F55-4591-9F2E-E2B44CA3EDA1}" srcOrd="0" destOrd="0" presId="urn:microsoft.com/office/officeart/2005/8/layout/cycle4"/>
    <dgm:cxn modelId="{37F691AB-76F2-4A9D-8D17-70F8FABDE0BC}" type="presParOf" srcId="{642B7AE9-301B-4F83-B1DC-FB07F8D9E08A}" destId="{1151A26F-185C-4ABB-807D-89EC739E58DE}" srcOrd="1" destOrd="0" presId="urn:microsoft.com/office/officeart/2005/8/layout/cycle4"/>
    <dgm:cxn modelId="{800AEE47-7BEB-4C5A-A99C-39409B677F83}" type="presParOf" srcId="{E8E4E772-42D7-4B0A-8877-5C89298636D9}" destId="{9953E73E-4A58-4807-886F-C2F15BAD4411}" srcOrd="4" destOrd="0" presId="urn:microsoft.com/office/officeart/2005/8/layout/cycle4"/>
    <dgm:cxn modelId="{0472A6FB-15A3-4420-A571-410994F244E2}" type="presParOf" srcId="{F01619FE-F0B3-4ABF-A042-0FBC7F0BC1F5}" destId="{BF5C31C0-B704-41A2-8139-0D2E0794BD7B}" srcOrd="1" destOrd="0" presId="urn:microsoft.com/office/officeart/2005/8/layout/cycle4"/>
    <dgm:cxn modelId="{A82B1912-190B-4061-AAAF-C486CE4AE51A}" type="presParOf" srcId="{BF5C31C0-B704-41A2-8139-0D2E0794BD7B}" destId="{7A903EA4-5BF3-4C98-BB8A-B6D555CE0B51}" srcOrd="0" destOrd="0" presId="urn:microsoft.com/office/officeart/2005/8/layout/cycle4"/>
    <dgm:cxn modelId="{D641F0B4-1A1C-4FF8-8A35-117AAD6CA391}" type="presParOf" srcId="{BF5C31C0-B704-41A2-8139-0D2E0794BD7B}" destId="{A798E857-806B-4D32-8825-6978B1E00DAF}" srcOrd="1" destOrd="0" presId="urn:microsoft.com/office/officeart/2005/8/layout/cycle4"/>
    <dgm:cxn modelId="{CB55BE19-E72E-4F89-BC66-D538F8BB3C4D}" type="presParOf" srcId="{BF5C31C0-B704-41A2-8139-0D2E0794BD7B}" destId="{5E5A8496-EA91-4CB6-BB42-B49FD1F4D115}" srcOrd="2" destOrd="0" presId="urn:microsoft.com/office/officeart/2005/8/layout/cycle4"/>
    <dgm:cxn modelId="{23F65192-4807-4DFB-AEFE-B7361DABC059}" type="presParOf" srcId="{BF5C31C0-B704-41A2-8139-0D2E0794BD7B}" destId="{D6024A45-1857-4EAF-B8EF-B7D9B2CA33C7}" srcOrd="3" destOrd="0" presId="urn:microsoft.com/office/officeart/2005/8/layout/cycle4"/>
    <dgm:cxn modelId="{3BD83F4F-3310-40C9-9E45-743CBE100344}" type="presParOf" srcId="{BF5C31C0-B704-41A2-8139-0D2E0794BD7B}" destId="{C20DAE2D-1E68-49D5-9B80-F4F0E53FA8BC}" srcOrd="4" destOrd="0" presId="urn:microsoft.com/office/officeart/2005/8/layout/cycle4"/>
    <dgm:cxn modelId="{A7604AB0-9482-4D68-A47C-50129FB2AE34}" type="presParOf" srcId="{F01619FE-F0B3-4ABF-A042-0FBC7F0BC1F5}" destId="{C0F34AF7-44F0-4499-9C88-CC1B8F9C89FD}" srcOrd="2" destOrd="0" presId="urn:microsoft.com/office/officeart/2005/8/layout/cycle4"/>
    <dgm:cxn modelId="{E1A4D770-BD69-4ED8-BCC0-D25B2C2CC87E}" type="presParOf" srcId="{F01619FE-F0B3-4ABF-A042-0FBC7F0BC1F5}" destId="{07A096AA-5ECE-40CD-9F26-F7FDB929B15B}" srcOrd="3" destOrd="0" presId="urn:microsoft.com/office/officeart/2005/8/layout/cycle4"/>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C60F268-DC15-41F9-B299-B8B4B4B8F542}" type="doc">
      <dgm:prSet loTypeId="urn:microsoft.com/office/officeart/2005/8/layout/equation2" loCatId="process" qsTypeId="urn:microsoft.com/office/officeart/2005/8/quickstyle/simple4" qsCatId="simple" csTypeId="urn:microsoft.com/office/officeart/2005/8/colors/accent2_2" csCatId="accent2" phldr="1"/>
      <dgm:spPr/>
    </dgm:pt>
    <dgm:pt modelId="{A419C35C-43F2-48E3-A4D9-358AB51DAC3F}">
      <dgm:prSet phldrT="[Text]"/>
      <dgm:spPr>
        <a:solidFill>
          <a:srgbClr val="C00000"/>
        </a:solidFill>
      </dgm:spPr>
      <dgm:t>
        <a:bodyPr/>
        <a:lstStyle/>
        <a:p>
          <a:r>
            <a:rPr lang="lt-LT">
              <a:latin typeface="Times New Roman" panose="02020603050405020304" pitchFamily="18" charset="0"/>
              <a:cs typeface="Times New Roman" panose="02020603050405020304" pitchFamily="18" charset="0"/>
            </a:rPr>
            <a:t>Sumanus ir kūrybiškas miestas</a:t>
          </a:r>
        </a:p>
      </dgm:t>
    </dgm:pt>
    <dgm:pt modelId="{123AE181-8760-43A4-AF96-7281859ABE40}" type="parTrans" cxnId="{35283FC2-D42D-4C6F-8127-6D064EB0DBDD}">
      <dgm:prSet/>
      <dgm:spPr/>
      <dgm:t>
        <a:bodyPr/>
        <a:lstStyle/>
        <a:p>
          <a:endParaRPr lang="lt-LT"/>
        </a:p>
      </dgm:t>
    </dgm:pt>
    <dgm:pt modelId="{2B2AD1E3-5921-4E29-8680-FF4C7AAF6589}" type="sibTrans" cxnId="{35283FC2-D42D-4C6F-8127-6D064EB0DBDD}">
      <dgm:prSet/>
      <dgm:spPr/>
      <dgm:t>
        <a:bodyPr/>
        <a:lstStyle/>
        <a:p>
          <a:endParaRPr lang="lt-LT"/>
        </a:p>
      </dgm:t>
    </dgm:pt>
    <dgm:pt modelId="{614DA9BB-A477-4FC1-B9E3-D2784C6F6BF9}">
      <dgm:prSet phldrT="[Text]"/>
      <dgm:spPr>
        <a:solidFill>
          <a:srgbClr val="C00000"/>
        </a:solidFill>
      </dgm:spPr>
      <dgm:t>
        <a:bodyPr/>
        <a:lstStyle/>
        <a:p>
          <a:r>
            <a:rPr lang="lt-LT">
              <a:latin typeface="Times New Roman" panose="02020603050405020304" pitchFamily="18" charset="0"/>
              <a:cs typeface="Times New Roman" panose="02020603050405020304" pitchFamily="18" charset="0"/>
            </a:rPr>
            <a:t>Tvariai ir darniai vystomas miestas</a:t>
          </a:r>
        </a:p>
      </dgm:t>
    </dgm:pt>
    <dgm:pt modelId="{5A44FF11-28EE-4018-AFE7-1E61EBBD8DD2}" type="parTrans" cxnId="{2046F151-B266-4EFA-A075-8C9E342E8771}">
      <dgm:prSet/>
      <dgm:spPr/>
      <dgm:t>
        <a:bodyPr/>
        <a:lstStyle/>
        <a:p>
          <a:endParaRPr lang="lt-LT"/>
        </a:p>
      </dgm:t>
    </dgm:pt>
    <dgm:pt modelId="{875FEEAE-838E-4E1B-B239-77839D13DFCE}" type="sibTrans" cxnId="{2046F151-B266-4EFA-A075-8C9E342E8771}">
      <dgm:prSet/>
      <dgm:spPr/>
      <dgm:t>
        <a:bodyPr/>
        <a:lstStyle/>
        <a:p>
          <a:endParaRPr lang="lt-LT"/>
        </a:p>
      </dgm:t>
    </dgm:pt>
    <dgm:pt modelId="{506C8EF1-AB92-4729-AF26-814FE3CBD723}">
      <dgm:prSet phldrT="[Text]"/>
      <dgm:spPr>
        <a:solidFill>
          <a:srgbClr val="C00000"/>
        </a:solidFill>
      </dgm:spPr>
      <dgm:t>
        <a:bodyPr/>
        <a:lstStyle/>
        <a:p>
          <a:r>
            <a:rPr lang="lt-LT">
              <a:latin typeface="Times New Roman" panose="02020603050405020304" pitchFamily="18" charset="0"/>
              <a:cs typeface="Times New Roman" panose="02020603050405020304" pitchFamily="18" charset="0"/>
            </a:rPr>
            <a:t>Tarptautiškas jūrinis miestas</a:t>
          </a:r>
        </a:p>
      </dgm:t>
    </dgm:pt>
    <dgm:pt modelId="{8A9503FB-D8D2-4E40-8C40-7D71FFD66D2F}" type="parTrans" cxnId="{268DAC40-9FC0-4E90-8D02-4146F1D3122E}">
      <dgm:prSet/>
      <dgm:spPr/>
      <dgm:t>
        <a:bodyPr/>
        <a:lstStyle/>
        <a:p>
          <a:endParaRPr lang="lt-LT"/>
        </a:p>
      </dgm:t>
    </dgm:pt>
    <dgm:pt modelId="{E174FB94-4F01-4D9E-B368-30A5901C9ED7}" type="sibTrans" cxnId="{268DAC40-9FC0-4E90-8D02-4146F1D3122E}">
      <dgm:prSet/>
      <dgm:spPr/>
      <dgm:t>
        <a:bodyPr/>
        <a:lstStyle/>
        <a:p>
          <a:endParaRPr lang="lt-LT"/>
        </a:p>
      </dgm:t>
    </dgm:pt>
    <dgm:pt modelId="{6F114A6F-A294-478F-9DBF-F4EE7E1A8D0F}">
      <dgm:prSet/>
      <dgm:spPr>
        <a:solidFill>
          <a:srgbClr val="C00000"/>
        </a:solidFill>
      </dgm:spPr>
      <dgm:t>
        <a:bodyPr/>
        <a:lstStyle/>
        <a:p>
          <a:r>
            <a:rPr lang="lt-LT">
              <a:latin typeface="Times New Roman" panose="02020603050405020304" pitchFamily="18" charset="0"/>
              <a:cs typeface="Times New Roman" panose="02020603050405020304" pitchFamily="18" charset="0"/>
            </a:rPr>
            <a:t>Veržlus, įtraukus ir gyvybingas miestas</a:t>
          </a:r>
        </a:p>
      </dgm:t>
    </dgm:pt>
    <dgm:pt modelId="{41E2CB2A-BC75-42B1-81BF-25B0BEE0A5C0}" type="parTrans" cxnId="{0D49DA01-1A18-4A80-86D0-2D570E16F7DC}">
      <dgm:prSet/>
      <dgm:spPr/>
      <dgm:t>
        <a:bodyPr/>
        <a:lstStyle/>
        <a:p>
          <a:endParaRPr lang="lt-LT"/>
        </a:p>
      </dgm:t>
    </dgm:pt>
    <dgm:pt modelId="{5CC525F3-1286-4F58-BA2F-B315FCC68186}" type="sibTrans" cxnId="{0D49DA01-1A18-4A80-86D0-2D570E16F7DC}">
      <dgm:prSet/>
      <dgm:spPr/>
      <dgm:t>
        <a:bodyPr/>
        <a:lstStyle/>
        <a:p>
          <a:endParaRPr lang="lt-LT"/>
        </a:p>
      </dgm:t>
    </dgm:pt>
    <dgm:pt modelId="{78FA9FC5-A923-4F72-8A57-CA94DE66DE12}" type="pres">
      <dgm:prSet presAssocID="{CC60F268-DC15-41F9-B299-B8B4B4B8F542}" presName="Name0" presStyleCnt="0">
        <dgm:presLayoutVars>
          <dgm:dir/>
          <dgm:resizeHandles val="exact"/>
        </dgm:presLayoutVars>
      </dgm:prSet>
      <dgm:spPr/>
    </dgm:pt>
    <dgm:pt modelId="{A59CB61E-15F7-4851-A08B-61266D33383F}" type="pres">
      <dgm:prSet presAssocID="{CC60F268-DC15-41F9-B299-B8B4B4B8F542}" presName="vNodes" presStyleCnt="0"/>
      <dgm:spPr/>
    </dgm:pt>
    <dgm:pt modelId="{7D88358D-5316-4305-9168-362CD5AA57A9}" type="pres">
      <dgm:prSet presAssocID="{A419C35C-43F2-48E3-A4D9-358AB51DAC3F}" presName="node" presStyleLbl="node1" presStyleIdx="0" presStyleCnt="4">
        <dgm:presLayoutVars>
          <dgm:bulletEnabled val="1"/>
        </dgm:presLayoutVars>
      </dgm:prSet>
      <dgm:spPr/>
      <dgm:t>
        <a:bodyPr/>
        <a:lstStyle/>
        <a:p>
          <a:endParaRPr lang="lt-LT"/>
        </a:p>
      </dgm:t>
    </dgm:pt>
    <dgm:pt modelId="{4F1FA0C4-6DBA-4658-A5CE-CC6E1057B8E4}" type="pres">
      <dgm:prSet presAssocID="{2B2AD1E3-5921-4E29-8680-FF4C7AAF6589}" presName="spacerT" presStyleCnt="0"/>
      <dgm:spPr/>
    </dgm:pt>
    <dgm:pt modelId="{7561E027-C362-40AA-A094-42996B4A27DC}" type="pres">
      <dgm:prSet presAssocID="{2B2AD1E3-5921-4E29-8680-FF4C7AAF6589}" presName="sibTrans" presStyleLbl="sibTrans2D1" presStyleIdx="0" presStyleCnt="3"/>
      <dgm:spPr/>
      <dgm:t>
        <a:bodyPr/>
        <a:lstStyle/>
        <a:p>
          <a:endParaRPr lang="lt-LT"/>
        </a:p>
      </dgm:t>
    </dgm:pt>
    <dgm:pt modelId="{DF9174AA-CD9C-4F29-A670-0328107140A9}" type="pres">
      <dgm:prSet presAssocID="{2B2AD1E3-5921-4E29-8680-FF4C7AAF6589}" presName="spacerB" presStyleCnt="0"/>
      <dgm:spPr/>
    </dgm:pt>
    <dgm:pt modelId="{C68D068E-2B4A-489E-A73F-0D0855AE2D05}" type="pres">
      <dgm:prSet presAssocID="{6F114A6F-A294-478F-9DBF-F4EE7E1A8D0F}" presName="node" presStyleLbl="node1" presStyleIdx="1" presStyleCnt="4">
        <dgm:presLayoutVars>
          <dgm:bulletEnabled val="1"/>
        </dgm:presLayoutVars>
      </dgm:prSet>
      <dgm:spPr/>
      <dgm:t>
        <a:bodyPr/>
        <a:lstStyle/>
        <a:p>
          <a:endParaRPr lang="lt-LT"/>
        </a:p>
      </dgm:t>
    </dgm:pt>
    <dgm:pt modelId="{BE56E384-A877-4950-AC9F-BD76F0852675}" type="pres">
      <dgm:prSet presAssocID="{5CC525F3-1286-4F58-BA2F-B315FCC68186}" presName="spacerT" presStyleCnt="0"/>
      <dgm:spPr/>
    </dgm:pt>
    <dgm:pt modelId="{E5B11F2B-25AC-4297-A6E1-9292DC0CD838}" type="pres">
      <dgm:prSet presAssocID="{5CC525F3-1286-4F58-BA2F-B315FCC68186}" presName="sibTrans" presStyleLbl="sibTrans2D1" presStyleIdx="1" presStyleCnt="3"/>
      <dgm:spPr/>
      <dgm:t>
        <a:bodyPr/>
        <a:lstStyle/>
        <a:p>
          <a:endParaRPr lang="lt-LT"/>
        </a:p>
      </dgm:t>
    </dgm:pt>
    <dgm:pt modelId="{BF902336-595E-4DE2-A110-030F11A0DB12}" type="pres">
      <dgm:prSet presAssocID="{5CC525F3-1286-4F58-BA2F-B315FCC68186}" presName="spacerB" presStyleCnt="0"/>
      <dgm:spPr/>
    </dgm:pt>
    <dgm:pt modelId="{AE0999B1-046A-4FD4-B6D0-FD08C5215129}" type="pres">
      <dgm:prSet presAssocID="{614DA9BB-A477-4FC1-B9E3-D2784C6F6BF9}" presName="node" presStyleLbl="node1" presStyleIdx="2" presStyleCnt="4">
        <dgm:presLayoutVars>
          <dgm:bulletEnabled val="1"/>
        </dgm:presLayoutVars>
      </dgm:prSet>
      <dgm:spPr/>
      <dgm:t>
        <a:bodyPr/>
        <a:lstStyle/>
        <a:p>
          <a:endParaRPr lang="lt-LT"/>
        </a:p>
      </dgm:t>
    </dgm:pt>
    <dgm:pt modelId="{7A1010B2-463C-418F-B60A-16DD6F06EA61}" type="pres">
      <dgm:prSet presAssocID="{CC60F268-DC15-41F9-B299-B8B4B4B8F542}" presName="sibTransLast" presStyleLbl="sibTrans2D1" presStyleIdx="2" presStyleCnt="3"/>
      <dgm:spPr/>
      <dgm:t>
        <a:bodyPr/>
        <a:lstStyle/>
        <a:p>
          <a:endParaRPr lang="lt-LT"/>
        </a:p>
      </dgm:t>
    </dgm:pt>
    <dgm:pt modelId="{45A73077-BEF1-4F5D-AB8C-9F4A5610257C}" type="pres">
      <dgm:prSet presAssocID="{CC60F268-DC15-41F9-B299-B8B4B4B8F542}" presName="connectorText" presStyleLbl="sibTrans2D1" presStyleIdx="2" presStyleCnt="3"/>
      <dgm:spPr/>
      <dgm:t>
        <a:bodyPr/>
        <a:lstStyle/>
        <a:p>
          <a:endParaRPr lang="lt-LT"/>
        </a:p>
      </dgm:t>
    </dgm:pt>
    <dgm:pt modelId="{824DE31C-6604-489E-9D90-72B2D48DB332}" type="pres">
      <dgm:prSet presAssocID="{CC60F268-DC15-41F9-B299-B8B4B4B8F542}" presName="lastNode" presStyleLbl="node1" presStyleIdx="3" presStyleCnt="4">
        <dgm:presLayoutVars>
          <dgm:bulletEnabled val="1"/>
        </dgm:presLayoutVars>
      </dgm:prSet>
      <dgm:spPr/>
      <dgm:t>
        <a:bodyPr/>
        <a:lstStyle/>
        <a:p>
          <a:endParaRPr lang="lt-LT"/>
        </a:p>
      </dgm:t>
    </dgm:pt>
  </dgm:ptLst>
  <dgm:cxnLst>
    <dgm:cxn modelId="{3967D381-5E38-4E62-AA1B-3A3C06AF9DF8}" type="presOf" srcId="{506C8EF1-AB92-4729-AF26-814FE3CBD723}" destId="{824DE31C-6604-489E-9D90-72B2D48DB332}" srcOrd="0" destOrd="0" presId="urn:microsoft.com/office/officeart/2005/8/layout/equation2"/>
    <dgm:cxn modelId="{C2777547-9E4B-429F-9A09-63396D276749}" type="presOf" srcId="{875FEEAE-838E-4E1B-B239-77839D13DFCE}" destId="{45A73077-BEF1-4F5D-AB8C-9F4A5610257C}" srcOrd="1" destOrd="0" presId="urn:microsoft.com/office/officeart/2005/8/layout/equation2"/>
    <dgm:cxn modelId="{4127ADF7-5BB6-495A-B990-97441C1CEB55}" type="presOf" srcId="{5CC525F3-1286-4F58-BA2F-B315FCC68186}" destId="{E5B11F2B-25AC-4297-A6E1-9292DC0CD838}" srcOrd="0" destOrd="0" presId="urn:microsoft.com/office/officeart/2005/8/layout/equation2"/>
    <dgm:cxn modelId="{2046F151-B266-4EFA-A075-8C9E342E8771}" srcId="{CC60F268-DC15-41F9-B299-B8B4B4B8F542}" destId="{614DA9BB-A477-4FC1-B9E3-D2784C6F6BF9}" srcOrd="2" destOrd="0" parTransId="{5A44FF11-28EE-4018-AFE7-1E61EBBD8DD2}" sibTransId="{875FEEAE-838E-4E1B-B239-77839D13DFCE}"/>
    <dgm:cxn modelId="{0D49DA01-1A18-4A80-86D0-2D570E16F7DC}" srcId="{CC60F268-DC15-41F9-B299-B8B4B4B8F542}" destId="{6F114A6F-A294-478F-9DBF-F4EE7E1A8D0F}" srcOrd="1" destOrd="0" parTransId="{41E2CB2A-BC75-42B1-81BF-25B0BEE0A5C0}" sibTransId="{5CC525F3-1286-4F58-BA2F-B315FCC68186}"/>
    <dgm:cxn modelId="{61EB52B9-4FDA-43AE-9FAB-20D5C6F52205}" type="presOf" srcId="{875FEEAE-838E-4E1B-B239-77839D13DFCE}" destId="{7A1010B2-463C-418F-B60A-16DD6F06EA61}" srcOrd="0" destOrd="0" presId="urn:microsoft.com/office/officeart/2005/8/layout/equation2"/>
    <dgm:cxn modelId="{AEA5314A-1AEE-4B3E-9862-222505C5BF78}" type="presOf" srcId="{614DA9BB-A477-4FC1-B9E3-D2784C6F6BF9}" destId="{AE0999B1-046A-4FD4-B6D0-FD08C5215129}" srcOrd="0" destOrd="0" presId="urn:microsoft.com/office/officeart/2005/8/layout/equation2"/>
    <dgm:cxn modelId="{A9155B87-2A0B-4F8F-A0E4-8B921503D9F6}" type="presOf" srcId="{6F114A6F-A294-478F-9DBF-F4EE7E1A8D0F}" destId="{C68D068E-2B4A-489E-A73F-0D0855AE2D05}" srcOrd="0" destOrd="0" presId="urn:microsoft.com/office/officeart/2005/8/layout/equation2"/>
    <dgm:cxn modelId="{35283FC2-D42D-4C6F-8127-6D064EB0DBDD}" srcId="{CC60F268-DC15-41F9-B299-B8B4B4B8F542}" destId="{A419C35C-43F2-48E3-A4D9-358AB51DAC3F}" srcOrd="0" destOrd="0" parTransId="{123AE181-8760-43A4-AF96-7281859ABE40}" sibTransId="{2B2AD1E3-5921-4E29-8680-FF4C7AAF6589}"/>
    <dgm:cxn modelId="{268DAC40-9FC0-4E90-8D02-4146F1D3122E}" srcId="{CC60F268-DC15-41F9-B299-B8B4B4B8F542}" destId="{506C8EF1-AB92-4729-AF26-814FE3CBD723}" srcOrd="3" destOrd="0" parTransId="{8A9503FB-D8D2-4E40-8C40-7D71FFD66D2F}" sibTransId="{E174FB94-4F01-4D9E-B368-30A5901C9ED7}"/>
    <dgm:cxn modelId="{1E8E1527-129F-49B0-9D91-8073B03EE3A7}" type="presOf" srcId="{CC60F268-DC15-41F9-B299-B8B4B4B8F542}" destId="{78FA9FC5-A923-4F72-8A57-CA94DE66DE12}" srcOrd="0" destOrd="0" presId="urn:microsoft.com/office/officeart/2005/8/layout/equation2"/>
    <dgm:cxn modelId="{9A194971-C843-4628-8075-C3C1C44F5467}" type="presOf" srcId="{2B2AD1E3-5921-4E29-8680-FF4C7AAF6589}" destId="{7561E027-C362-40AA-A094-42996B4A27DC}" srcOrd="0" destOrd="0" presId="urn:microsoft.com/office/officeart/2005/8/layout/equation2"/>
    <dgm:cxn modelId="{EFBCA56F-3FAB-4443-9ECF-16AFA9A486EA}" type="presOf" srcId="{A419C35C-43F2-48E3-A4D9-358AB51DAC3F}" destId="{7D88358D-5316-4305-9168-362CD5AA57A9}" srcOrd="0" destOrd="0" presId="urn:microsoft.com/office/officeart/2005/8/layout/equation2"/>
    <dgm:cxn modelId="{755DABED-02F7-4737-90A4-B3DFD7F03FDD}" type="presParOf" srcId="{78FA9FC5-A923-4F72-8A57-CA94DE66DE12}" destId="{A59CB61E-15F7-4851-A08B-61266D33383F}" srcOrd="0" destOrd="0" presId="urn:microsoft.com/office/officeart/2005/8/layout/equation2"/>
    <dgm:cxn modelId="{BBCC6258-C176-4D0E-953C-4E477B6A3796}" type="presParOf" srcId="{A59CB61E-15F7-4851-A08B-61266D33383F}" destId="{7D88358D-5316-4305-9168-362CD5AA57A9}" srcOrd="0" destOrd="0" presId="urn:microsoft.com/office/officeart/2005/8/layout/equation2"/>
    <dgm:cxn modelId="{C9BD2CD4-CDF0-4090-BC48-208FDDF167D6}" type="presParOf" srcId="{A59CB61E-15F7-4851-A08B-61266D33383F}" destId="{4F1FA0C4-6DBA-4658-A5CE-CC6E1057B8E4}" srcOrd="1" destOrd="0" presId="urn:microsoft.com/office/officeart/2005/8/layout/equation2"/>
    <dgm:cxn modelId="{C675CBA1-3723-4C2A-A811-22657B79F570}" type="presParOf" srcId="{A59CB61E-15F7-4851-A08B-61266D33383F}" destId="{7561E027-C362-40AA-A094-42996B4A27DC}" srcOrd="2" destOrd="0" presId="urn:microsoft.com/office/officeart/2005/8/layout/equation2"/>
    <dgm:cxn modelId="{628A9498-3658-49AF-89D1-012BA4E9C15C}" type="presParOf" srcId="{A59CB61E-15F7-4851-A08B-61266D33383F}" destId="{DF9174AA-CD9C-4F29-A670-0328107140A9}" srcOrd="3" destOrd="0" presId="urn:microsoft.com/office/officeart/2005/8/layout/equation2"/>
    <dgm:cxn modelId="{A8E0BBD3-50AB-4867-AA14-05143615BF5E}" type="presParOf" srcId="{A59CB61E-15F7-4851-A08B-61266D33383F}" destId="{C68D068E-2B4A-489E-A73F-0D0855AE2D05}" srcOrd="4" destOrd="0" presId="urn:microsoft.com/office/officeart/2005/8/layout/equation2"/>
    <dgm:cxn modelId="{1D4223D5-E813-49C8-BC22-EC8DDE044737}" type="presParOf" srcId="{A59CB61E-15F7-4851-A08B-61266D33383F}" destId="{BE56E384-A877-4950-AC9F-BD76F0852675}" srcOrd="5" destOrd="0" presId="urn:microsoft.com/office/officeart/2005/8/layout/equation2"/>
    <dgm:cxn modelId="{5F1FA676-A6B6-48E8-80D3-F78DC816389A}" type="presParOf" srcId="{A59CB61E-15F7-4851-A08B-61266D33383F}" destId="{E5B11F2B-25AC-4297-A6E1-9292DC0CD838}" srcOrd="6" destOrd="0" presId="urn:microsoft.com/office/officeart/2005/8/layout/equation2"/>
    <dgm:cxn modelId="{66A1D072-96B3-427B-AADF-0CF21A478306}" type="presParOf" srcId="{A59CB61E-15F7-4851-A08B-61266D33383F}" destId="{BF902336-595E-4DE2-A110-030F11A0DB12}" srcOrd="7" destOrd="0" presId="urn:microsoft.com/office/officeart/2005/8/layout/equation2"/>
    <dgm:cxn modelId="{62E12BF9-562B-47BA-B2DF-BBF6763CC071}" type="presParOf" srcId="{A59CB61E-15F7-4851-A08B-61266D33383F}" destId="{AE0999B1-046A-4FD4-B6D0-FD08C5215129}" srcOrd="8" destOrd="0" presId="urn:microsoft.com/office/officeart/2005/8/layout/equation2"/>
    <dgm:cxn modelId="{1ABC75B1-A74E-4B23-94DD-15BB9D7123E7}" type="presParOf" srcId="{78FA9FC5-A923-4F72-8A57-CA94DE66DE12}" destId="{7A1010B2-463C-418F-B60A-16DD6F06EA61}" srcOrd="1" destOrd="0" presId="urn:microsoft.com/office/officeart/2005/8/layout/equation2"/>
    <dgm:cxn modelId="{17EA587E-CD5F-4644-8757-83AB997DE6DD}" type="presParOf" srcId="{7A1010B2-463C-418F-B60A-16DD6F06EA61}" destId="{45A73077-BEF1-4F5D-AB8C-9F4A5610257C}" srcOrd="0" destOrd="0" presId="urn:microsoft.com/office/officeart/2005/8/layout/equation2"/>
    <dgm:cxn modelId="{50471F59-9E1D-45B9-B39B-86C0966B0272}" type="presParOf" srcId="{78FA9FC5-A923-4F72-8A57-CA94DE66DE12}" destId="{824DE31C-6604-489E-9D90-72B2D48DB332}" srcOrd="2" destOrd="0" presId="urn:microsoft.com/office/officeart/2005/8/layout/equation2"/>
  </dgm:cxnLst>
  <dgm:bg/>
  <dgm:whole/>
  <dgm:extLst>
    <a:ext uri="http://schemas.microsoft.com/office/drawing/2008/diagram">
      <dsp:dataModelExt xmlns:dsp="http://schemas.microsoft.com/office/drawing/2008/diagram" relId="rId24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D899C5E-3FCF-46B4-B3CC-B1CE44EF4F00}">
      <dsp:nvSpPr>
        <dsp:cNvPr id="0" name=""/>
        <dsp:cNvSpPr/>
      </dsp:nvSpPr>
      <dsp:spPr>
        <a:xfrm>
          <a:off x="3570122" y="2176272"/>
          <a:ext cx="1580997" cy="1024128"/>
        </a:xfrm>
        <a:prstGeom prst="roundRect">
          <a:avLst>
            <a:gd name="adj" fmla="val 10000"/>
          </a:avLst>
        </a:prstGeom>
        <a:solidFill>
          <a:schemeClr val="lt1">
            <a:alpha val="90000"/>
            <a:hueOff val="0"/>
            <a:satOff val="0"/>
            <a:lumOff val="0"/>
            <a:alphaOff val="0"/>
          </a:schemeClr>
        </a:solidFill>
        <a:ln w="12700" cap="flat" cmpd="sng" algn="ctr">
          <a:solidFill>
            <a:schemeClr val="accent1">
              <a:shade val="80000"/>
              <a:hueOff val="-278935"/>
              <a:satOff val="-1103"/>
              <a:lumOff val="19699"/>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114300" lvl="1" indent="-114300" algn="ctr" defTabSz="533400">
            <a:lnSpc>
              <a:spcPct val="90000"/>
            </a:lnSpc>
            <a:spcBef>
              <a:spcPct val="0"/>
            </a:spcBef>
            <a:spcAft>
              <a:spcPct val="15000"/>
            </a:spcAft>
            <a:buChar char="••"/>
          </a:pPr>
          <a:r>
            <a:rPr lang="lt-LT" sz="1200" kern="1200">
              <a:latin typeface="Times New Roman" panose="02020603050405020304" pitchFamily="18" charset="0"/>
              <a:cs typeface="Times New Roman" panose="02020603050405020304" pitchFamily="18" charset="0"/>
            </a:rPr>
            <a:t>įvertinti</a:t>
          </a:r>
        </a:p>
      </dsp:txBody>
      <dsp:txXfrm>
        <a:off x="4066918" y="2454800"/>
        <a:ext cx="1061704" cy="723102"/>
      </dsp:txXfrm>
    </dsp:sp>
    <dsp:sp modelId="{EE97686D-2F55-4591-9F2E-E2B44CA3EDA1}">
      <dsp:nvSpPr>
        <dsp:cNvPr id="0" name=""/>
        <dsp:cNvSpPr/>
      </dsp:nvSpPr>
      <dsp:spPr>
        <a:xfrm>
          <a:off x="990599" y="2176272"/>
          <a:ext cx="1580997" cy="1024128"/>
        </a:xfrm>
        <a:prstGeom prst="roundRect">
          <a:avLst>
            <a:gd name="adj" fmla="val 10000"/>
          </a:avLst>
        </a:prstGeom>
        <a:solidFill>
          <a:schemeClr val="lt1">
            <a:alpha val="90000"/>
            <a:hueOff val="0"/>
            <a:satOff val="0"/>
            <a:lumOff val="0"/>
            <a:alphaOff val="0"/>
          </a:schemeClr>
        </a:solidFill>
        <a:ln w="12700" cap="flat" cmpd="sng" algn="ctr">
          <a:solidFill>
            <a:schemeClr val="accent1">
              <a:shade val="80000"/>
              <a:hueOff val="-418403"/>
              <a:satOff val="-1655"/>
              <a:lumOff val="29548"/>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114300" lvl="1" indent="-114300" algn="ctr" defTabSz="533400">
            <a:lnSpc>
              <a:spcPct val="90000"/>
            </a:lnSpc>
            <a:spcBef>
              <a:spcPct val="0"/>
            </a:spcBef>
            <a:spcAft>
              <a:spcPct val="15000"/>
            </a:spcAft>
            <a:buChar char="••"/>
          </a:pPr>
          <a:r>
            <a:rPr lang="lt-LT" sz="1200" kern="1200">
              <a:latin typeface="Times New Roman" panose="02020603050405020304" pitchFamily="18" charset="0"/>
              <a:cs typeface="Times New Roman" panose="02020603050405020304" pitchFamily="18" charset="0"/>
            </a:rPr>
            <a:t>išgirsti</a:t>
          </a:r>
        </a:p>
      </dsp:txBody>
      <dsp:txXfrm>
        <a:off x="1013096" y="2454800"/>
        <a:ext cx="1061704" cy="723102"/>
      </dsp:txXfrm>
    </dsp:sp>
    <dsp:sp modelId="{D9A63003-010F-4A83-97AD-620A818120DE}">
      <dsp:nvSpPr>
        <dsp:cNvPr id="0" name=""/>
        <dsp:cNvSpPr/>
      </dsp:nvSpPr>
      <dsp:spPr>
        <a:xfrm>
          <a:off x="3570122" y="0"/>
          <a:ext cx="1580997" cy="1024128"/>
        </a:xfrm>
        <a:prstGeom prst="roundRect">
          <a:avLst>
            <a:gd name="adj" fmla="val 10000"/>
          </a:avLst>
        </a:prstGeom>
        <a:solidFill>
          <a:schemeClr val="lt1">
            <a:alpha val="90000"/>
            <a:hueOff val="0"/>
            <a:satOff val="0"/>
            <a:lumOff val="0"/>
            <a:alphaOff val="0"/>
          </a:schemeClr>
        </a:solidFill>
        <a:ln w="12700" cap="flat" cmpd="sng" algn="ctr">
          <a:solidFill>
            <a:schemeClr val="accent1">
              <a:shade val="80000"/>
              <a:hueOff val="-139468"/>
              <a:satOff val="-552"/>
              <a:lumOff val="9849"/>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114300" lvl="1" indent="-114300" algn="ctr" defTabSz="533400">
            <a:lnSpc>
              <a:spcPct val="90000"/>
            </a:lnSpc>
            <a:spcBef>
              <a:spcPct val="0"/>
            </a:spcBef>
            <a:spcAft>
              <a:spcPct val="15000"/>
            </a:spcAft>
            <a:buChar char="••"/>
          </a:pPr>
          <a:r>
            <a:rPr lang="lt-LT" sz="1200" kern="1200">
              <a:latin typeface="Times New Roman" panose="02020603050405020304" pitchFamily="18" charset="0"/>
              <a:cs typeface="Times New Roman" panose="02020603050405020304" pitchFamily="18" charset="0"/>
            </a:rPr>
            <a:t>atskleisti</a:t>
          </a:r>
        </a:p>
      </dsp:txBody>
      <dsp:txXfrm>
        <a:off x="4066918" y="22497"/>
        <a:ext cx="1061704" cy="723102"/>
      </dsp:txXfrm>
    </dsp:sp>
    <dsp:sp modelId="{4D51C106-7471-412B-96A9-9A20120BCB09}">
      <dsp:nvSpPr>
        <dsp:cNvPr id="0" name=""/>
        <dsp:cNvSpPr/>
      </dsp:nvSpPr>
      <dsp:spPr>
        <a:xfrm>
          <a:off x="990599" y="0"/>
          <a:ext cx="1580997" cy="1024128"/>
        </a:xfrm>
        <a:prstGeom prst="roundRect">
          <a:avLst>
            <a:gd name="adj" fmla="val 10000"/>
          </a:avLst>
        </a:prstGeom>
        <a:solidFill>
          <a:schemeClr val="lt1">
            <a:alpha val="90000"/>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114300" lvl="1" indent="-114300" algn="ctr" defTabSz="533400">
            <a:lnSpc>
              <a:spcPct val="90000"/>
            </a:lnSpc>
            <a:spcBef>
              <a:spcPct val="0"/>
            </a:spcBef>
            <a:spcAft>
              <a:spcPct val="15000"/>
            </a:spcAft>
            <a:buChar char="••"/>
          </a:pPr>
          <a:r>
            <a:rPr lang="lt-LT" sz="1200" kern="1200">
              <a:latin typeface="Times New Roman" panose="02020603050405020304" pitchFamily="18" charset="0"/>
              <a:cs typeface="Times New Roman" panose="02020603050405020304" pitchFamily="18" charset="0"/>
            </a:rPr>
            <a:t>identifikuoti</a:t>
          </a:r>
        </a:p>
      </dsp:txBody>
      <dsp:txXfrm>
        <a:off x="1013096" y="22497"/>
        <a:ext cx="1061704" cy="723102"/>
      </dsp:txXfrm>
    </dsp:sp>
    <dsp:sp modelId="{7A903EA4-5BF3-4C98-BB8A-B6D555CE0B51}">
      <dsp:nvSpPr>
        <dsp:cNvPr id="0" name=""/>
        <dsp:cNvSpPr/>
      </dsp:nvSpPr>
      <dsp:spPr>
        <a:xfrm>
          <a:off x="1653082" y="182422"/>
          <a:ext cx="1385773" cy="1385773"/>
        </a:xfrm>
        <a:prstGeom prst="pieWedge">
          <a:avLst/>
        </a:prstGeom>
        <a:solidFill>
          <a:schemeClr val="accent1">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lt-LT" sz="1200" kern="1200">
              <a:latin typeface="Times New Roman" panose="02020603050405020304" pitchFamily="18" charset="0"/>
              <a:cs typeface="Times New Roman" panose="02020603050405020304" pitchFamily="18" charset="0"/>
            </a:rPr>
            <a:t>aktualius strateginio planavimo dokumentus</a:t>
          </a:r>
        </a:p>
      </dsp:txBody>
      <dsp:txXfrm>
        <a:off x="2058966" y="588306"/>
        <a:ext cx="979889" cy="979889"/>
      </dsp:txXfrm>
    </dsp:sp>
    <dsp:sp modelId="{A798E857-806B-4D32-8825-6978B1E00DAF}">
      <dsp:nvSpPr>
        <dsp:cNvPr id="0" name=""/>
        <dsp:cNvSpPr/>
      </dsp:nvSpPr>
      <dsp:spPr>
        <a:xfrm rot="5400000">
          <a:off x="3102863" y="182422"/>
          <a:ext cx="1385773" cy="1385773"/>
        </a:xfrm>
        <a:prstGeom prst="pieWedge">
          <a:avLst/>
        </a:prstGeom>
        <a:solidFill>
          <a:schemeClr val="accent1">
            <a:shade val="80000"/>
            <a:hueOff val="-139468"/>
            <a:satOff val="-552"/>
            <a:lumOff val="984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lt-LT" sz="1200" kern="1200">
              <a:latin typeface="Times New Roman" panose="02020603050405020304" pitchFamily="18" charset="0"/>
              <a:cs typeface="Times New Roman" panose="02020603050405020304" pitchFamily="18" charset="0"/>
            </a:rPr>
            <a:t>miesto vystymosi (raidos) tendencijas</a:t>
          </a:r>
        </a:p>
      </dsp:txBody>
      <dsp:txXfrm rot="-5400000">
        <a:off x="3102863" y="588306"/>
        <a:ext cx="979889" cy="979889"/>
      </dsp:txXfrm>
    </dsp:sp>
    <dsp:sp modelId="{5E5A8496-EA91-4CB6-BB42-B49FD1F4D115}">
      <dsp:nvSpPr>
        <dsp:cNvPr id="0" name=""/>
        <dsp:cNvSpPr/>
      </dsp:nvSpPr>
      <dsp:spPr>
        <a:xfrm rot="10800000">
          <a:off x="3102863" y="1632204"/>
          <a:ext cx="1385773" cy="1385773"/>
        </a:xfrm>
        <a:prstGeom prst="pieWedge">
          <a:avLst/>
        </a:prstGeom>
        <a:solidFill>
          <a:schemeClr val="accent1">
            <a:shade val="80000"/>
            <a:hueOff val="-278935"/>
            <a:satOff val="-1103"/>
            <a:lumOff val="1969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lt-LT" sz="1200" kern="1200">
              <a:latin typeface="Times New Roman" panose="02020603050405020304" pitchFamily="18" charset="0"/>
              <a:cs typeface="Times New Roman" panose="02020603050405020304" pitchFamily="18" charset="0"/>
            </a:rPr>
            <a:t>2013</a:t>
          </a:r>
          <a:r>
            <a:rPr lang="lt-LT" sz="1200" kern="1200"/>
            <a:t>–</a:t>
          </a:r>
          <a:r>
            <a:rPr lang="lt-LT" sz="1200" kern="1200">
              <a:latin typeface="Times New Roman" panose="02020603050405020304" pitchFamily="18" charset="0"/>
              <a:cs typeface="Times New Roman" panose="02020603050405020304" pitchFamily="18" charset="0"/>
            </a:rPr>
            <a:t>2020 m. atliktus (ir neatliktus) veiksmus</a:t>
          </a:r>
        </a:p>
      </dsp:txBody>
      <dsp:txXfrm rot="10800000">
        <a:off x="3102863" y="1632204"/>
        <a:ext cx="979889" cy="979889"/>
      </dsp:txXfrm>
    </dsp:sp>
    <dsp:sp modelId="{D6024A45-1857-4EAF-B8EF-B7D9B2CA33C7}">
      <dsp:nvSpPr>
        <dsp:cNvPr id="0" name=""/>
        <dsp:cNvSpPr/>
      </dsp:nvSpPr>
      <dsp:spPr>
        <a:xfrm rot="16200000">
          <a:off x="1653082" y="1632204"/>
          <a:ext cx="1385773" cy="1385773"/>
        </a:xfrm>
        <a:prstGeom prst="pieWedge">
          <a:avLst/>
        </a:prstGeom>
        <a:solidFill>
          <a:schemeClr val="accent1">
            <a:shade val="80000"/>
            <a:hueOff val="-418403"/>
            <a:satOff val="-1655"/>
            <a:lumOff val="2954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lt-LT" sz="1200" kern="1200">
              <a:latin typeface="Times New Roman" panose="02020603050405020304" pitchFamily="18" charset="0"/>
              <a:cs typeface="Times New Roman" panose="02020603050405020304" pitchFamily="18" charset="0"/>
            </a:rPr>
            <a:t>vietos bendruo-menės poreikius</a:t>
          </a:r>
        </a:p>
      </dsp:txBody>
      <dsp:txXfrm rot="5400000">
        <a:off x="2058966" y="1632204"/>
        <a:ext cx="979889" cy="979889"/>
      </dsp:txXfrm>
    </dsp:sp>
    <dsp:sp modelId="{C0F34AF7-44F0-4499-9C88-CC1B8F9C89FD}">
      <dsp:nvSpPr>
        <dsp:cNvPr id="0" name=""/>
        <dsp:cNvSpPr/>
      </dsp:nvSpPr>
      <dsp:spPr>
        <a:xfrm>
          <a:off x="2831630" y="1312164"/>
          <a:ext cx="478459" cy="416052"/>
        </a:xfrm>
        <a:prstGeom prst="circularArrow">
          <a:avLst/>
        </a:prstGeom>
        <a:solidFill>
          <a:schemeClr val="accent1">
            <a:tint val="4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07A096AA-5ECE-40CD-9F26-F7FDB929B15B}">
      <dsp:nvSpPr>
        <dsp:cNvPr id="0" name=""/>
        <dsp:cNvSpPr/>
      </dsp:nvSpPr>
      <dsp:spPr>
        <a:xfrm rot="10800000">
          <a:off x="2831630" y="1472184"/>
          <a:ext cx="478459" cy="416052"/>
        </a:xfrm>
        <a:prstGeom prst="circularArrow">
          <a:avLst/>
        </a:prstGeom>
        <a:solidFill>
          <a:schemeClr val="accent1">
            <a:tint val="4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D88358D-5316-4305-9168-362CD5AA57A9}">
      <dsp:nvSpPr>
        <dsp:cNvPr id="0" name=""/>
        <dsp:cNvSpPr/>
      </dsp:nvSpPr>
      <dsp:spPr>
        <a:xfrm>
          <a:off x="1702711" y="1398"/>
          <a:ext cx="712986" cy="712986"/>
        </a:xfrm>
        <a:prstGeom prst="ellipse">
          <a:avLst/>
        </a:prstGeom>
        <a:solidFill>
          <a:srgbClr val="C00000"/>
        </a:soli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lt-LT" sz="800" kern="1200">
              <a:latin typeface="Times New Roman" panose="02020603050405020304" pitchFamily="18" charset="0"/>
              <a:cs typeface="Times New Roman" panose="02020603050405020304" pitchFamily="18" charset="0"/>
            </a:rPr>
            <a:t>Sumanus ir kūrybiškas miestas</a:t>
          </a:r>
        </a:p>
      </dsp:txBody>
      <dsp:txXfrm>
        <a:off x="1807125" y="105812"/>
        <a:ext cx="504158" cy="504158"/>
      </dsp:txXfrm>
    </dsp:sp>
    <dsp:sp modelId="{7561E027-C362-40AA-A094-42996B4A27DC}">
      <dsp:nvSpPr>
        <dsp:cNvPr id="0" name=""/>
        <dsp:cNvSpPr/>
      </dsp:nvSpPr>
      <dsp:spPr>
        <a:xfrm>
          <a:off x="1852438" y="772279"/>
          <a:ext cx="413532" cy="413532"/>
        </a:xfrm>
        <a:prstGeom prst="mathPlus">
          <a:avLst/>
        </a:prstGeom>
        <a:gradFill rotWithShape="0">
          <a:gsLst>
            <a:gs pos="0">
              <a:schemeClr val="accent2">
                <a:tint val="60000"/>
                <a:hueOff val="0"/>
                <a:satOff val="0"/>
                <a:lumOff val="0"/>
                <a:alphaOff val="0"/>
                <a:satMod val="103000"/>
                <a:lumMod val="102000"/>
                <a:tint val="94000"/>
              </a:schemeClr>
            </a:gs>
            <a:gs pos="50000">
              <a:schemeClr val="accent2">
                <a:tint val="60000"/>
                <a:hueOff val="0"/>
                <a:satOff val="0"/>
                <a:lumOff val="0"/>
                <a:alphaOff val="0"/>
                <a:satMod val="110000"/>
                <a:lumMod val="100000"/>
                <a:shade val="100000"/>
              </a:schemeClr>
            </a:gs>
            <a:gs pos="100000">
              <a:schemeClr val="accent2">
                <a:tint val="6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lt-LT" sz="600" kern="1200"/>
        </a:p>
      </dsp:txBody>
      <dsp:txXfrm>
        <a:off x="1907252" y="930414"/>
        <a:ext cx="303904" cy="97262"/>
      </dsp:txXfrm>
    </dsp:sp>
    <dsp:sp modelId="{C68D068E-2B4A-489E-A73F-0D0855AE2D05}">
      <dsp:nvSpPr>
        <dsp:cNvPr id="0" name=""/>
        <dsp:cNvSpPr/>
      </dsp:nvSpPr>
      <dsp:spPr>
        <a:xfrm>
          <a:off x="1702711" y="1243706"/>
          <a:ext cx="712986" cy="712986"/>
        </a:xfrm>
        <a:prstGeom prst="ellipse">
          <a:avLst/>
        </a:prstGeom>
        <a:solidFill>
          <a:srgbClr val="C00000"/>
        </a:soli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lt-LT" sz="800" kern="1200">
              <a:latin typeface="Times New Roman" panose="02020603050405020304" pitchFamily="18" charset="0"/>
              <a:cs typeface="Times New Roman" panose="02020603050405020304" pitchFamily="18" charset="0"/>
            </a:rPr>
            <a:t>Veržlus, įtraukus ir gyvybingas miestas</a:t>
          </a:r>
        </a:p>
      </dsp:txBody>
      <dsp:txXfrm>
        <a:off x="1807125" y="1348120"/>
        <a:ext cx="504158" cy="504158"/>
      </dsp:txXfrm>
    </dsp:sp>
    <dsp:sp modelId="{E5B11F2B-25AC-4297-A6E1-9292DC0CD838}">
      <dsp:nvSpPr>
        <dsp:cNvPr id="0" name=""/>
        <dsp:cNvSpPr/>
      </dsp:nvSpPr>
      <dsp:spPr>
        <a:xfrm>
          <a:off x="1852438" y="2014587"/>
          <a:ext cx="413532" cy="413532"/>
        </a:xfrm>
        <a:prstGeom prst="mathPlus">
          <a:avLst/>
        </a:prstGeom>
        <a:gradFill rotWithShape="0">
          <a:gsLst>
            <a:gs pos="0">
              <a:schemeClr val="accent2">
                <a:tint val="60000"/>
                <a:hueOff val="0"/>
                <a:satOff val="0"/>
                <a:lumOff val="0"/>
                <a:alphaOff val="0"/>
                <a:satMod val="103000"/>
                <a:lumMod val="102000"/>
                <a:tint val="94000"/>
              </a:schemeClr>
            </a:gs>
            <a:gs pos="50000">
              <a:schemeClr val="accent2">
                <a:tint val="60000"/>
                <a:hueOff val="0"/>
                <a:satOff val="0"/>
                <a:lumOff val="0"/>
                <a:alphaOff val="0"/>
                <a:satMod val="110000"/>
                <a:lumMod val="100000"/>
                <a:shade val="100000"/>
              </a:schemeClr>
            </a:gs>
            <a:gs pos="100000">
              <a:schemeClr val="accent2">
                <a:tint val="6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lt-LT" sz="600" kern="1200"/>
        </a:p>
      </dsp:txBody>
      <dsp:txXfrm>
        <a:off x="1907252" y="2172722"/>
        <a:ext cx="303904" cy="97262"/>
      </dsp:txXfrm>
    </dsp:sp>
    <dsp:sp modelId="{AE0999B1-046A-4FD4-B6D0-FD08C5215129}">
      <dsp:nvSpPr>
        <dsp:cNvPr id="0" name=""/>
        <dsp:cNvSpPr/>
      </dsp:nvSpPr>
      <dsp:spPr>
        <a:xfrm>
          <a:off x="1702711" y="2486014"/>
          <a:ext cx="712986" cy="712986"/>
        </a:xfrm>
        <a:prstGeom prst="ellipse">
          <a:avLst/>
        </a:prstGeom>
        <a:solidFill>
          <a:srgbClr val="C00000"/>
        </a:soli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lt-LT" sz="800" kern="1200">
              <a:latin typeface="Times New Roman" panose="02020603050405020304" pitchFamily="18" charset="0"/>
              <a:cs typeface="Times New Roman" panose="02020603050405020304" pitchFamily="18" charset="0"/>
            </a:rPr>
            <a:t>Tvariai ir darniai vystomas miestas</a:t>
          </a:r>
        </a:p>
      </dsp:txBody>
      <dsp:txXfrm>
        <a:off x="1807125" y="2590428"/>
        <a:ext cx="504158" cy="504158"/>
      </dsp:txXfrm>
    </dsp:sp>
    <dsp:sp modelId="{7A1010B2-463C-418F-B60A-16DD6F06EA61}">
      <dsp:nvSpPr>
        <dsp:cNvPr id="0" name=""/>
        <dsp:cNvSpPr/>
      </dsp:nvSpPr>
      <dsp:spPr>
        <a:xfrm>
          <a:off x="2522646" y="1467584"/>
          <a:ext cx="226729" cy="265231"/>
        </a:xfrm>
        <a:prstGeom prst="rightArrow">
          <a:avLst>
            <a:gd name="adj1" fmla="val 60000"/>
            <a:gd name="adj2" fmla="val 50000"/>
          </a:avLst>
        </a:prstGeom>
        <a:gradFill rotWithShape="0">
          <a:gsLst>
            <a:gs pos="0">
              <a:schemeClr val="accent2">
                <a:tint val="60000"/>
                <a:hueOff val="0"/>
                <a:satOff val="0"/>
                <a:lumOff val="0"/>
                <a:alphaOff val="0"/>
                <a:satMod val="103000"/>
                <a:lumMod val="102000"/>
                <a:tint val="94000"/>
              </a:schemeClr>
            </a:gs>
            <a:gs pos="50000">
              <a:schemeClr val="accent2">
                <a:tint val="60000"/>
                <a:hueOff val="0"/>
                <a:satOff val="0"/>
                <a:lumOff val="0"/>
                <a:alphaOff val="0"/>
                <a:satMod val="110000"/>
                <a:lumMod val="100000"/>
                <a:shade val="100000"/>
              </a:schemeClr>
            </a:gs>
            <a:gs pos="100000">
              <a:schemeClr val="accent2">
                <a:tint val="6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lt-LT" sz="600" kern="1200"/>
        </a:p>
      </dsp:txBody>
      <dsp:txXfrm>
        <a:off x="2522646" y="1520630"/>
        <a:ext cx="158710" cy="159139"/>
      </dsp:txXfrm>
    </dsp:sp>
    <dsp:sp modelId="{824DE31C-6604-489E-9D90-72B2D48DB332}">
      <dsp:nvSpPr>
        <dsp:cNvPr id="0" name=""/>
        <dsp:cNvSpPr/>
      </dsp:nvSpPr>
      <dsp:spPr>
        <a:xfrm>
          <a:off x="2843490" y="887213"/>
          <a:ext cx="1425973" cy="1425973"/>
        </a:xfrm>
        <a:prstGeom prst="ellipse">
          <a:avLst/>
        </a:prstGeom>
        <a:solidFill>
          <a:srgbClr val="C00000"/>
        </a:soli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lt-LT" sz="1400" kern="1200">
              <a:latin typeface="Times New Roman" panose="02020603050405020304" pitchFamily="18" charset="0"/>
              <a:cs typeface="Times New Roman" panose="02020603050405020304" pitchFamily="18" charset="0"/>
            </a:rPr>
            <a:t>Tarptautiškas jūrinis miestas</a:t>
          </a:r>
        </a:p>
      </dsp:txBody>
      <dsp:txXfrm>
        <a:off x="3052319" y="1096042"/>
        <a:ext cx="1008315" cy="1008315"/>
      </dsp:txXfrm>
    </dsp:sp>
  </dsp:spTree>
</dsp:drawing>
</file>

<file path=word/diagrams/layout1.xml><?xml version="1.0" encoding="utf-8"?>
<dgm:layoutDef xmlns:dgm="http://schemas.openxmlformats.org/drawingml/2006/diagram" xmlns:a="http://schemas.openxmlformats.org/drawingml/2006/main" uniqueId="urn:microsoft.com/office/officeart/2005/8/layout/cycle4">
  <dgm:title val=""/>
  <dgm:desc val=""/>
  <dgm:catLst>
    <dgm:cat type="relationship" pri="26000"/>
    <dgm:cat type="cycle" pri="13000"/>
    <dgm:cat type="matrix" pri="4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ampData>
  <dgm:style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cycleMatrixDiagram">
    <dgm:varLst>
      <dgm:chMax val="1"/>
      <dgm:dir/>
      <dgm:animLvl val="lvl"/>
      <dgm:resizeHandles val="exact"/>
    </dgm:varLst>
    <dgm:alg type="composite">
      <dgm:param type="ar" val="1.3"/>
    </dgm:alg>
    <dgm:shape xmlns:r="http://schemas.openxmlformats.org/officeDocument/2006/relationships" r:blip="">
      <dgm:adjLst/>
    </dgm:shape>
    <dgm:presOf/>
    <dgm:constrLst>
      <dgm:constr type="w" for="ch" forName="children" refType="w"/>
      <dgm:constr type="h" for="ch" forName="children" refType="w" refFor="ch" refForName="children" fact="0.77"/>
      <dgm:constr type="ctrX" for="ch" forName="children" refType="w" fact="0.5"/>
      <dgm:constr type="ctrY" for="ch" forName="children" refType="h" fact="0.5"/>
      <dgm:constr type="w" for="ch" forName="circle" refType="w"/>
      <dgm:constr type="h" for="ch" forName="circle" refType="h"/>
      <dgm:constr type="ctrX" for="ch" forName="circle" refType="w" fact="0.5"/>
      <dgm:constr type="ctrY" for="ch" forName="circle" refType="h" fact="0.5"/>
      <dgm:constr type="w" for="ch" forName="center1" refType="w" fact="0.115"/>
      <dgm:constr type="h" for="ch" forName="center1" refType="w" fact="0.1"/>
      <dgm:constr type="ctrX" for="ch" forName="center1" refType="w" fact="0.5"/>
      <dgm:constr type="ctrY" for="ch" forName="center1" refType="h" fact="0.475"/>
      <dgm:constr type="w" for="ch" forName="center2" refType="w" fact="0.115"/>
      <dgm:constr type="h" for="ch" forName="center2" refType="w" fact="0.1"/>
      <dgm:constr type="ctrX" for="ch" forName="center2" refType="w" fact="0.5"/>
      <dgm:constr type="ctrY" for="ch" forName="center2" refType="h" fact="0.525"/>
    </dgm:constrLst>
    <dgm:ruleLst/>
    <dgm:choose name="Name0">
      <dgm:if name="Name1" axis="ch" ptType="node" func="cnt" op="gte" val="1">
        <dgm:layoutNode name="children">
          <dgm:alg type="composite">
            <dgm:param type="ar" val="1.3"/>
          </dgm:alg>
          <dgm:shape xmlns:r="http://schemas.openxmlformats.org/officeDocument/2006/relationships" r:blip="">
            <dgm:adjLst/>
          </dgm:shape>
          <dgm:presOf/>
          <dgm:choose name="Name2">
            <dgm:if name="Name3" func="var" arg="dir" op="equ" val="norm">
              <dgm:constrLst>
                <dgm:constr type="primFontSz" for="des" ptType="node" op="equ" val="65"/>
                <dgm:constr type="w" for="ch" forName="child1group" refType="w" fact="0.38"/>
                <dgm:constr type="h" for="ch" forName="child1group" refType="h" fact="0.32"/>
                <dgm:constr type="t" for="ch" forName="child1group"/>
                <dgm:constr type="l" for="ch" forName="child1group"/>
                <dgm:constr type="w" for="ch" forName="child2group" refType="w" fact="0.38"/>
                <dgm:constr type="h" for="ch" forName="child2group" refType="h" fact="0.32"/>
                <dgm:constr type="t" for="ch" forName="child2group"/>
                <dgm:constr type="r" for="ch" forName="child2group" refType="w"/>
                <dgm:constr type="w" for="ch" forName="child3group" refType="w" fact="0.38"/>
                <dgm:constr type="h" for="ch" forName="child3group" refType="h" fact="0.32"/>
                <dgm:constr type="b" for="ch" forName="child3group" refType="h"/>
                <dgm:constr type="r" for="ch" forName="child3group" refType="w"/>
                <dgm:constr type="w" for="ch" forName="child4group" refType="w" fact="0.38"/>
                <dgm:constr type="h" for="ch" forName="child4group" refType="h" fact="0.32"/>
                <dgm:constr type="b" for="ch" forName="child4group" refType="h"/>
                <dgm:constr type="l" for="ch" forName="child4group"/>
              </dgm:constrLst>
            </dgm:if>
            <dgm:else name="Name4">
              <dgm:constrLst>
                <dgm:constr type="primFontSz" for="des" ptType="node" op="equ" val="65"/>
                <dgm:constr type="w" for="ch" forName="child1group" refType="w" fact="0.38"/>
                <dgm:constr type="h" for="ch" forName="child1group" refType="h" fact="0.32"/>
                <dgm:constr type="t" for="ch" forName="child1group"/>
                <dgm:constr type="r" for="ch" forName="child1group" refType="w"/>
                <dgm:constr type="w" for="ch" forName="child2group" refType="w" fact="0.38"/>
                <dgm:constr type="h" for="ch" forName="child2group" refType="h" fact="0.32"/>
                <dgm:constr type="t" for="ch" forName="child2group"/>
                <dgm:constr type="l" for="ch" forName="child2group"/>
                <dgm:constr type="w" for="ch" forName="child3group" refType="w" fact="0.38"/>
                <dgm:constr type="h" for="ch" forName="child3group" refType="h" fact="0.32"/>
                <dgm:constr type="b" for="ch" forName="child3group" refType="h"/>
                <dgm:constr type="l" for="ch" forName="child3group"/>
                <dgm:constr type="w" for="ch" forName="child4group" refType="w" fact="0.38"/>
                <dgm:constr type="h" for="ch" forName="child4group" refType="h" fact="0.32"/>
                <dgm:constr type="b" for="ch" forName="child4group" refType="h"/>
                <dgm:constr type="r" for="ch" forName="child4group" refType="w"/>
              </dgm:constrLst>
            </dgm:else>
          </dgm:choose>
          <dgm:ruleLst/>
          <dgm:choose name="Name5">
            <dgm:if name="Name6" axis="ch ch" ptType="node node" st="1 1" cnt="1 0" func="cnt" op="gte" val="1">
              <dgm:layoutNode name="child1group">
                <dgm:alg type="composite">
                  <dgm:param type="horzAlign" val="none"/>
                  <dgm:param type="vertAlign" val="none"/>
                </dgm:alg>
                <dgm:shape xmlns:r="http://schemas.openxmlformats.org/officeDocument/2006/relationships" r:blip="">
                  <dgm:adjLst/>
                </dgm:shape>
                <dgm:presOf/>
                <dgm:choose name="Name7">
                  <dgm:if name="Name8" func="var" arg="dir" op="equ" val="norm">
                    <dgm:constrLst>
                      <dgm:constr type="w" for="ch" forName="child1" refType="w"/>
                      <dgm:constr type="h" for="ch" forName="child1" refType="h"/>
                      <dgm:constr type="t" for="ch" forName="child1"/>
                      <dgm:constr type="l" for="ch" forName="child1"/>
                      <dgm:constr type="w" for="ch" forName="child1Text" refType="w" fact="0.7"/>
                      <dgm:constr type="h" for="ch" forName="child1Text" refType="h" fact="0.75"/>
                      <dgm:constr type="t" for="ch" forName="child1Text"/>
                      <dgm:constr type="l" for="ch" forName="child1Text"/>
                    </dgm:constrLst>
                  </dgm:if>
                  <dgm:else name="Name9">
                    <dgm:constrLst>
                      <dgm:constr type="w" for="ch" forName="child1" refType="w"/>
                      <dgm:constr type="h" for="ch" forName="child1" refType="h"/>
                      <dgm:constr type="t" for="ch" forName="child1"/>
                      <dgm:constr type="r" for="ch" forName="child1" refType="w"/>
                      <dgm:constr type="w" for="ch" forName="child1Text" refType="w" fact="0.7"/>
                      <dgm:constr type="h" for="ch" forName="child1Text" refType="h" fact="0.75"/>
                      <dgm:constr type="t" for="ch" forName="child1Text"/>
                      <dgm:constr type="r" for="ch" forName="child1Text" refType="w"/>
                    </dgm:constrLst>
                  </dgm:else>
                </dgm:choose>
                <dgm:ruleLst/>
                <dgm:layoutNode name="child1" styleLbl="bgAcc1">
                  <dgm:alg type="sp"/>
                  <dgm:shape xmlns:r="http://schemas.openxmlformats.org/officeDocument/2006/relationships" type="roundRect" r:blip="" zOrderOff="-2">
                    <dgm:adjLst>
                      <dgm:adj idx="1" val="0.1"/>
                    </dgm:adjLst>
                  </dgm:shape>
                  <dgm:presOf axis="ch des" ptType="node node" st="1 1" cnt="1 0"/>
                  <dgm:constrLst/>
                  <dgm:ruleLst/>
                </dgm:layoutNode>
                <dgm:layoutNode name="child1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0"/>
          </dgm:choose>
          <dgm:choose name="Name11">
            <dgm:if name="Name12" axis="ch ch" ptType="node node" st="2 1" cnt="1 0" func="cnt" op="gte" val="1">
              <dgm:layoutNode name="child2group">
                <dgm:alg type="composite">
                  <dgm:param type="horzAlign" val="none"/>
                  <dgm:param type="vertAlign" val="none"/>
                </dgm:alg>
                <dgm:shape xmlns:r="http://schemas.openxmlformats.org/officeDocument/2006/relationships" r:blip="">
                  <dgm:adjLst/>
                </dgm:shape>
                <dgm:choose name="Name13">
                  <dgm:if name="Name14" func="var" arg="dir" op="equ" val="norm">
                    <dgm:constrLst>
                      <dgm:constr type="w" for="ch" forName="child2" refType="w"/>
                      <dgm:constr type="h" for="ch" forName="child2" refType="h"/>
                      <dgm:constr type="t" for="ch" forName="child2"/>
                      <dgm:constr type="r" for="ch" forName="child2" refType="w"/>
                      <dgm:constr type="w" for="ch" forName="child2Text" refType="w" fact="0.7"/>
                      <dgm:constr type="h" for="ch" forName="child2Text" refType="h" fact="0.75"/>
                      <dgm:constr type="t" for="ch" forName="child2Text"/>
                      <dgm:constr type="r" for="ch" forName="child2Text" refType="w"/>
                    </dgm:constrLst>
                  </dgm:if>
                  <dgm:else name="Name15">
                    <dgm:constrLst>
                      <dgm:constr type="w" for="ch" forName="child2" refType="w"/>
                      <dgm:constr type="h" for="ch" forName="child2" refType="h"/>
                      <dgm:constr type="t" for="ch" forName="child2"/>
                      <dgm:constr type="l" for="ch" forName="child2"/>
                      <dgm:constr type="w" for="ch" forName="child2Text" refType="w" fact="0.7"/>
                      <dgm:constr type="h" for="ch" forName="child2Text" refType="h" fact="0.75"/>
                      <dgm:constr type="t" for="ch" forName="child2Text"/>
                      <dgm:constr type="l" for="ch" forName="child2Text"/>
                    </dgm:constrLst>
                  </dgm:else>
                </dgm:choose>
                <dgm:ruleLst/>
                <dgm:layoutNode name="child2" styleLbl="bgAcc1">
                  <dgm:alg type="sp"/>
                  <dgm:shape xmlns:r="http://schemas.openxmlformats.org/officeDocument/2006/relationships" type="roundRect" r:blip="" zOrderOff="-2">
                    <dgm:adjLst>
                      <dgm:adj idx="1" val="0.1"/>
                    </dgm:adjLst>
                  </dgm:shape>
                  <dgm:presOf axis="ch des" ptType="node node" st="2 1" cnt="1 0"/>
                  <dgm:constrLst/>
                  <dgm:ruleLst/>
                </dgm:layoutNode>
                <dgm:layoutNode name="child2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6"/>
          </dgm:choose>
          <dgm:choose name="Name17">
            <dgm:if name="Name18" axis="ch ch" ptType="node node" st="3 1" cnt="1 0" func="cnt" op="gte" val="1">
              <dgm:layoutNode name="child3group">
                <dgm:alg type="composite">
                  <dgm:param type="horzAlign" val="none"/>
                  <dgm:param type="vertAlign" val="none"/>
                </dgm:alg>
                <dgm:shape xmlns:r="http://schemas.openxmlformats.org/officeDocument/2006/relationships" r:blip="">
                  <dgm:adjLst/>
                </dgm:shape>
                <dgm:presOf/>
                <dgm:choose name="Name19">
                  <dgm:if name="Name20" func="var" arg="dir" op="equ" val="norm">
                    <dgm:constrLst>
                      <dgm:constr type="w" for="ch" forName="child3" refType="w"/>
                      <dgm:constr type="h" for="ch" forName="child3" refType="h"/>
                      <dgm:constr type="b" for="ch" forName="child3" refType="h"/>
                      <dgm:constr type="r" for="ch" forName="child3" refType="w"/>
                      <dgm:constr type="w" for="ch" forName="child3Text" refType="w" fact="0.7"/>
                      <dgm:constr type="h" for="ch" forName="child3Text" refType="h" fact="0.75"/>
                      <dgm:constr type="b" for="ch" forName="child3Text" refType="h"/>
                      <dgm:constr type="r" for="ch" forName="child3Text" refType="w"/>
                    </dgm:constrLst>
                  </dgm:if>
                  <dgm:else name="Name21">
                    <dgm:constrLst>
                      <dgm:constr type="w" for="ch" forName="child3" refType="w"/>
                      <dgm:constr type="h" for="ch" forName="child3" refType="h"/>
                      <dgm:constr type="b" for="ch" forName="child3" refType="h"/>
                      <dgm:constr type="l" for="ch" forName="child3"/>
                      <dgm:constr type="w" for="ch" forName="child3Text" refType="w" fact="0.7"/>
                      <dgm:constr type="h" for="ch" forName="child3Text" refType="h" fact="0.75"/>
                      <dgm:constr type="b" for="ch" forName="child3Text" refType="h"/>
                      <dgm:constr type="l" for="ch" forName="child3Text"/>
                    </dgm:constrLst>
                  </dgm:else>
                </dgm:choose>
                <dgm:ruleLst/>
                <dgm:layoutNode name="child3" styleLbl="bgAcc1">
                  <dgm:alg type="sp"/>
                  <dgm:shape xmlns:r="http://schemas.openxmlformats.org/officeDocument/2006/relationships" type="roundRect" r:blip="" zOrderOff="-4">
                    <dgm:adjLst>
                      <dgm:adj idx="1" val="0.1"/>
                    </dgm:adjLst>
                  </dgm:shape>
                  <dgm:presOf axis="ch des" ptType="node node" st="3 1" cnt="1 0"/>
                  <dgm:constrLst/>
                  <dgm:ruleLst/>
                </dgm:layoutNode>
                <dgm:layoutNode name="child3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2"/>
          </dgm:choose>
          <dgm:choose name="Name23">
            <dgm:if name="Name24" axis="ch ch" ptType="node node" st="4 1" cnt="1 0" func="cnt" op="gte" val="1">
              <dgm:layoutNode name="child4group">
                <dgm:alg type="composite">
                  <dgm:param type="horzAlign" val="none"/>
                  <dgm:param type="vertAlign" val="none"/>
                </dgm:alg>
                <dgm:shape xmlns:r="http://schemas.openxmlformats.org/officeDocument/2006/relationships" r:blip="">
                  <dgm:adjLst/>
                </dgm:shape>
                <dgm:presOf/>
                <dgm:choose name="Name25">
                  <dgm:if name="Name26" func="var" arg="dir" op="equ" val="norm">
                    <dgm:constrLst>
                      <dgm:constr type="w" for="ch" forName="child4" refType="w"/>
                      <dgm:constr type="h" for="ch" forName="child4" refType="h"/>
                      <dgm:constr type="b" for="ch" forName="child4" refType="h"/>
                      <dgm:constr type="l" for="ch" forName="child4"/>
                      <dgm:constr type="w" for="ch" forName="child4Text" refType="w" fact="0.7"/>
                      <dgm:constr type="h" for="ch" forName="child4Text" refType="h" fact="0.75"/>
                      <dgm:constr type="b" for="ch" forName="child4Text" refType="h"/>
                      <dgm:constr type="l" for="ch" forName="child4Text"/>
                    </dgm:constrLst>
                  </dgm:if>
                  <dgm:else name="Name27">
                    <dgm:constrLst>
                      <dgm:constr type="w" for="ch" forName="child4" refType="w"/>
                      <dgm:constr type="h" for="ch" forName="child4" refType="h"/>
                      <dgm:constr type="b" for="ch" forName="child4" refType="h"/>
                      <dgm:constr type="r" for="ch" forName="child4" refType="w"/>
                      <dgm:constr type="w" for="ch" forName="child4Text" refType="w" fact="0.7"/>
                      <dgm:constr type="h" for="ch" forName="child4Text" refType="h" fact="0.75"/>
                      <dgm:constr type="b" for="ch" forName="child4Text" refType="h"/>
                      <dgm:constr type="r" for="ch" forName="child4Text" refType="w"/>
                    </dgm:constrLst>
                  </dgm:else>
                </dgm:choose>
                <dgm:ruleLst/>
                <dgm:layoutNode name="child4" styleLbl="bgAcc1">
                  <dgm:alg type="sp"/>
                  <dgm:shape xmlns:r="http://schemas.openxmlformats.org/officeDocument/2006/relationships" type="roundRect" r:blip="" zOrderOff="-4">
                    <dgm:adjLst>
                      <dgm:adj idx="1" val="0.1"/>
                    </dgm:adjLst>
                  </dgm:shape>
                  <dgm:presOf axis="ch des" ptType="node node" st="4 1" cnt="1 0"/>
                  <dgm:constrLst/>
                  <dgm:ruleLst/>
                </dgm:layoutNode>
                <dgm:layoutNode name="child4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8"/>
          </dgm:choose>
          <dgm:layoutNode name="childPlaceholder">
            <dgm:alg type="sp"/>
            <dgm:shape xmlns:r="http://schemas.openxmlformats.org/officeDocument/2006/relationships" r:blip="">
              <dgm:adjLst/>
            </dgm:shape>
            <dgm:presOf/>
            <dgm:constrLst/>
            <dgm:ruleLst/>
          </dgm:layoutNode>
        </dgm:layoutNode>
        <dgm:layoutNode name="circle">
          <dgm:alg type="composite">
            <dgm:param type="ar" val="1"/>
          </dgm:alg>
          <dgm:shape xmlns:r="http://schemas.openxmlformats.org/officeDocument/2006/relationships" r:blip="">
            <dgm:adjLst/>
          </dgm:shape>
          <dgm:presOf/>
          <dgm:choose name="Name29">
            <dgm:if name="Name30" func="var" arg="dir" op="equ" val="norm">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r" for="ch" forName="quadrant1" refType="w" fact="0.5"/>
                <dgm:constr type="r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l" for="ch" forName="quadrant2" refType="w" fact="0.5"/>
                <dgm:constr type="l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l" for="ch" forName="quadrant3" refType="w" fact="0.5"/>
                <dgm:constr type="l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r" for="ch" forName="quadrant4" refType="w" fact="0.5"/>
                <dgm:constr type="rOff" for="ch" forName="quadrant4" refType="w" fact="-0.01"/>
              </dgm:constrLst>
            </dgm:if>
            <dgm:else name="Name31">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l" for="ch" forName="quadrant1" refType="w" fact="0.5"/>
                <dgm:constr type="l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r" for="ch" forName="quadrant2" refType="w" fact="0.5"/>
                <dgm:constr type="r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r" for="ch" forName="quadrant3" refType="w" fact="0.5"/>
                <dgm:constr type="r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l" for="ch" forName="quadrant4" refType="w" fact="0.5"/>
                <dgm:constr type="lOff" for="ch" forName="quadrant4" refType="w" fact="0.01"/>
              </dgm:constrLst>
            </dgm:else>
          </dgm:choose>
          <dgm:ruleLst/>
          <dgm:layoutNode name="quadrant1" styleLbl="node1">
            <dgm:varLst>
              <dgm:chMax val="1"/>
              <dgm:bulletEnabled val="1"/>
            </dgm:varLst>
            <dgm:alg type="tx"/>
            <dgm:choose name="Name32">
              <dgm:if name="Name33" func="var" arg="dir" op="equ" val="norm">
                <dgm:shape xmlns:r="http://schemas.openxmlformats.org/officeDocument/2006/relationships" type="pieWedge" r:blip="">
                  <dgm:adjLst/>
                </dgm:shape>
              </dgm:if>
              <dgm:else name="Name34">
                <dgm:shape xmlns:r="http://schemas.openxmlformats.org/officeDocument/2006/relationships" rot="90" type="pieWedge" r:blip="">
                  <dgm:adjLst/>
                </dgm:shape>
              </dgm:else>
            </dgm:choose>
            <dgm:presOf axis="ch" ptType="node" cnt="1"/>
            <dgm:constrLst/>
            <dgm:ruleLst>
              <dgm:rule type="primFontSz" val="5" fact="NaN" max="NaN"/>
            </dgm:ruleLst>
          </dgm:layoutNode>
          <dgm:layoutNode name="quadrant2" styleLbl="node1">
            <dgm:varLst>
              <dgm:chMax val="1"/>
              <dgm:bulletEnabled val="1"/>
            </dgm:varLst>
            <dgm:alg type="tx"/>
            <dgm:choose name="Name35">
              <dgm:if name="Name36" func="var" arg="dir" op="equ" val="norm">
                <dgm:shape xmlns:r="http://schemas.openxmlformats.org/officeDocument/2006/relationships" rot="90" type="pieWedge" r:blip="">
                  <dgm:adjLst/>
                </dgm:shape>
              </dgm:if>
              <dgm:else name="Name37">
                <dgm:shape xmlns:r="http://schemas.openxmlformats.org/officeDocument/2006/relationships" type="pieWedge" r:blip="">
                  <dgm:adjLst/>
                </dgm:shape>
              </dgm:else>
            </dgm:choose>
            <dgm:presOf axis="ch" ptType="node" st="2" cnt="1"/>
            <dgm:constrLst/>
            <dgm:ruleLst>
              <dgm:rule type="primFontSz" val="5" fact="NaN" max="NaN"/>
            </dgm:ruleLst>
          </dgm:layoutNode>
          <dgm:layoutNode name="quadrant3" styleLbl="node1">
            <dgm:varLst>
              <dgm:chMax val="1"/>
              <dgm:bulletEnabled val="1"/>
            </dgm:varLst>
            <dgm:alg type="tx"/>
            <dgm:choose name="Name38">
              <dgm:if name="Name39" func="var" arg="dir" op="equ" val="norm">
                <dgm:shape xmlns:r="http://schemas.openxmlformats.org/officeDocument/2006/relationships" rot="180" type="pieWedge" r:blip="">
                  <dgm:adjLst/>
                </dgm:shape>
              </dgm:if>
              <dgm:else name="Name40">
                <dgm:shape xmlns:r="http://schemas.openxmlformats.org/officeDocument/2006/relationships" rot="270" type="pieWedge" r:blip="">
                  <dgm:adjLst/>
                </dgm:shape>
              </dgm:else>
            </dgm:choose>
            <dgm:presOf axis="ch" ptType="node" st="3" cnt="1"/>
            <dgm:constrLst/>
            <dgm:ruleLst>
              <dgm:rule type="primFontSz" val="5" fact="NaN" max="NaN"/>
            </dgm:ruleLst>
          </dgm:layoutNode>
          <dgm:layoutNode name="quadrant4" styleLbl="node1">
            <dgm:varLst>
              <dgm:chMax val="1"/>
              <dgm:bulletEnabled val="1"/>
            </dgm:varLst>
            <dgm:alg type="tx"/>
            <dgm:choose name="Name41">
              <dgm:if name="Name42" func="var" arg="dir" op="equ" val="norm">
                <dgm:shape xmlns:r="http://schemas.openxmlformats.org/officeDocument/2006/relationships" rot="270" type="pieWedge" r:blip="">
                  <dgm:adjLst/>
                </dgm:shape>
              </dgm:if>
              <dgm:else name="Name43">
                <dgm:shape xmlns:r="http://schemas.openxmlformats.org/officeDocument/2006/relationships" rot="180" type="pieWedge" r:blip="">
                  <dgm:adjLst/>
                </dgm:shape>
              </dgm:else>
            </dgm:choose>
            <dgm:presOf axis="ch" ptType="node" st="4" cnt="1"/>
            <dgm:constrLst/>
            <dgm:ruleLst>
              <dgm:rule type="primFontSz" val="5" fact="NaN" max="NaN"/>
            </dgm:ruleLst>
          </dgm:layoutNode>
          <dgm:layoutNode name="quadrantPlaceholder">
            <dgm:alg type="sp"/>
            <dgm:shape xmlns:r="http://schemas.openxmlformats.org/officeDocument/2006/relationships" r:blip="">
              <dgm:adjLst/>
            </dgm:shape>
            <dgm:presOf/>
            <dgm:constrLst/>
            <dgm:ruleLst/>
          </dgm:layoutNode>
        </dgm:layoutNode>
        <dgm:layoutNode name="center1" styleLbl="fgShp">
          <dgm:alg type="sp"/>
          <dgm:choose name="Name44">
            <dgm:if name="Name45" func="var" arg="dir" op="equ" val="norm">
              <dgm:shape xmlns:r="http://schemas.openxmlformats.org/officeDocument/2006/relationships" type="circularArrow" r:blip="" zOrderOff="16">
                <dgm:adjLst/>
              </dgm:shape>
            </dgm:if>
            <dgm:else name="Name46">
              <dgm:shape xmlns:r="http://schemas.openxmlformats.org/officeDocument/2006/relationships" rot="180" type="leftCircularArrow" r:blip="" zOrderOff="16">
                <dgm:adjLst/>
              </dgm:shape>
            </dgm:else>
          </dgm:choose>
          <dgm:presOf/>
          <dgm:constrLst/>
          <dgm:ruleLst/>
        </dgm:layoutNode>
        <dgm:layoutNode name="center2" styleLbl="fgShp">
          <dgm:alg type="sp"/>
          <dgm:choose name="Name47">
            <dgm:if name="Name48" func="var" arg="dir" op="equ" val="norm">
              <dgm:shape xmlns:r="http://schemas.openxmlformats.org/officeDocument/2006/relationships" rot="180" type="circularArrow" r:blip="" zOrderOff="16">
                <dgm:adjLst/>
              </dgm:shape>
            </dgm:if>
            <dgm:else name="Name49">
              <dgm:shape xmlns:r="http://schemas.openxmlformats.org/officeDocument/2006/relationships" type="leftCircularArrow" r:blip="" zOrderOff="16">
                <dgm:adjLst/>
              </dgm:shape>
            </dgm:else>
          </dgm:choose>
          <dgm:presOf/>
          <dgm:constrLst/>
          <dgm:ruleLst/>
        </dgm:layoutNode>
      </dgm:if>
      <dgm:else name="Name50"/>
    </dgm:choose>
  </dgm:layoutNode>
</dgm:layoutDef>
</file>

<file path=word/diagrams/layout2.xml><?xml version="1.0" encoding="utf-8"?>
<dgm:layoutDef xmlns:dgm="http://schemas.openxmlformats.org/drawingml/2006/diagram" xmlns:a="http://schemas.openxmlformats.org/drawingml/2006/main" uniqueId="urn:microsoft.com/office/officeart/2005/8/layout/equation2">
  <dgm:title val=""/>
  <dgm:desc val=""/>
  <dgm:catLst>
    <dgm:cat type="relationship" pri="18000"/>
    <dgm:cat type="process" pri="26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linDir" val="fromL"/>
          <dgm:param type="fallback" val="2D"/>
        </dgm:alg>
      </dgm:if>
      <dgm:else name="Name3">
        <dgm:alg type="lin">
          <dgm:param type="linDir" val="fromR"/>
          <dgm:param type="fallback" val="2D"/>
        </dgm:alg>
      </dgm:else>
    </dgm:choose>
    <dgm:shape xmlns:r="http://schemas.openxmlformats.org/officeDocument/2006/relationships" r:blip="">
      <dgm:adjLst/>
    </dgm:shape>
    <dgm:presOf/>
    <dgm:choose name="Name4">
      <dgm:if name="Name5" axis="ch" ptType="node" func="cnt" op="gte" val="3">
        <dgm:constrLst>
          <dgm:constr type="h" for="des" forName="node" refType="w" fact="0.5"/>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ch" forName="lastNode" op="equ" val="65"/>
          <dgm:constr type="primFontSz" for="des" forName="node" op="equ" val="65"/>
          <dgm:constr type="primFontSz" for="des" forName="sibTrans" val="55"/>
          <dgm:constr type="primFontSz" for="des" forName="sibTrans" refType="primFontSz" refFor="des" refForName="node" op="lte" fact="0.8"/>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if>
      <dgm:else name="Name6">
        <dgm:constrLst>
          <dgm:constr type="h" for="des" forName="node" refType="w"/>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des" forName="node" val="65"/>
          <dgm:constr type="primFontSz" for="ch" forName="lastNode" refType="primFontSz" refFor="des" refForName="node" op="equ"/>
          <dgm:constr type="primFontSz" for="des" forName="sibTrans" val="55"/>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else>
    </dgm:choose>
    <dgm:ruleLst/>
    <dgm:choose name="Name7">
      <dgm:if name="Name8" axis="ch" ptType="node" func="cnt" op="gte" val="1">
        <dgm:layoutNode name="vNodes">
          <dgm:alg type="lin">
            <dgm:param type="linDir" val="fromT"/>
            <dgm:param type="fallback" val="2D"/>
          </dgm:alg>
          <dgm:shape xmlns:r="http://schemas.openxmlformats.org/officeDocument/2006/relationships" r:blip="">
            <dgm:adjLst/>
          </dgm:shape>
          <dgm:presOf/>
          <dgm:constrLst/>
          <dgm:ruleLst/>
          <dgm:forEach name="Name9" axis="ch" ptType="node">
            <dgm:choose name="Name10">
              <dgm:if name="Name11" axis="self" func="revPos" op="neq" val="1">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choose name="Name12">
                  <dgm:if name="Name13" axis="self" ptType="node" func="revPos" op="gt" val="2">
                    <dgm:forEach name="sibTransForEach" axis="followSib" ptType="sibTrans" cnt="1">
                      <dgm:layoutNode name="spacerT">
                        <dgm:alg type="sp"/>
                        <dgm:shape xmlns:r="http://schemas.openxmlformats.org/officeDocument/2006/relationships" r:blip="">
                          <dgm:adjLst/>
                        </dgm:shape>
                        <dgm:presOf axis="self"/>
                        <dgm:constrLst/>
                        <dgm:ruleLst/>
                      </dgm:layoutNode>
                      <dgm:layoutNode name="sibTrans">
                        <dgm:alg type="tx"/>
                        <dgm:shape xmlns:r="http://schemas.openxmlformats.org/officeDocument/2006/relationships" type="mathPlus" r:blip="">
                          <dgm:adjLst/>
                        </dgm:shape>
                        <dgm:presOf axis="self"/>
                        <dgm:constrLst>
                          <dgm:constr type="h" refType="w"/>
                          <dgm:constr type="lMarg"/>
                          <dgm:constr type="rMarg"/>
                          <dgm:constr type="tMarg"/>
                          <dgm:constr type="bMarg"/>
                        </dgm:constrLst>
                        <dgm:ruleLst>
                          <dgm:rule type="primFontSz" val="5" fact="NaN" max="NaN"/>
                        </dgm:ruleLst>
                      </dgm:layoutNode>
                      <dgm:layoutNode name="spacerB">
                        <dgm:alg type="sp"/>
                        <dgm:shape xmlns:r="http://schemas.openxmlformats.org/officeDocument/2006/relationships" r:blip="">
                          <dgm:adjLst/>
                        </dgm:shape>
                        <dgm:presOf axis="self"/>
                        <dgm:constrLst/>
                        <dgm:ruleLst/>
                      </dgm:layoutNode>
                    </dgm:forEach>
                  </dgm:if>
                  <dgm:else name="Name14"/>
                </dgm:choose>
              </dgm:if>
              <dgm:else name="Name15"/>
            </dgm:choose>
          </dgm:forEach>
        </dgm:layoutNode>
        <dgm:choose name="Name16">
          <dgm:if name="Name17" axis="ch" ptType="node" func="cnt" op="gt" val="1">
            <dgm:layoutNode name="sibTransLast">
              <dgm:alg type="conn">
                <dgm:param type="begPts" val="auto"/>
                <dgm:param type="endPts" val="auto"/>
                <dgm:param type="srcNode" val="vNodes"/>
                <dgm:param type="dstNode" val="lastNode"/>
              </dgm:alg>
              <dgm:shape xmlns:r="http://schemas.openxmlformats.org/officeDocument/2006/relationships" type="conn" r:blip="">
                <dgm:adjLst/>
              </dgm:shape>
              <dgm:presOf axis="ch" ptType="sibTrans" st="-1" cnt="1"/>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ch desOrSelf" ptType="sibTrans sibTrans" st="-1 1" cnt="1 0"/>
                <dgm:constrLst>
                  <dgm:constr type="lMarg"/>
                  <dgm:constr type="rMarg"/>
                  <dgm:constr type="tMarg"/>
                  <dgm:constr type="bMarg"/>
                </dgm:constrLst>
                <dgm:ruleLst>
                  <dgm:rule type="primFontSz" val="5" fact="NaN" max="NaN"/>
                </dgm:ruleLst>
              </dgm:layoutNode>
            </dgm:layoutNode>
          </dgm:if>
          <dgm:else name="Name18"/>
        </dgm:choose>
        <dgm:layoutNode name="lastNode">
          <dgm:varLst>
            <dgm:bulletEnabled val="1"/>
          </dgm:varLst>
          <dgm:alg type="tx">
            <dgm:param type="txAnchorVertCh" val="mid"/>
          </dgm:alg>
          <dgm:shape xmlns:r="http://schemas.openxmlformats.org/officeDocument/2006/relationships" type="ellipse" r:blip="">
            <dgm:adjLst/>
          </dgm:shape>
          <dgm:presOf axis="ch desOrSelf" ptType="node node" st="-1 1" cnt="1 0"/>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else name="Name19"/>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2E46AD3CA12B034A8E8F5F91E5635548" ma:contentTypeVersion="11" ma:contentTypeDescription="Kurkite naują dokumentą." ma:contentTypeScope="" ma:versionID="8ba35489e41a6abc9af917bd66987f3d">
  <xsd:schema xmlns:xsd="http://www.w3.org/2001/XMLSchema" xmlns:xs="http://www.w3.org/2001/XMLSchema" xmlns:p="http://schemas.microsoft.com/office/2006/metadata/properties" xmlns:ns3="4af09cdc-81ff-49e2-b5c4-2df111464981" xmlns:ns4="33ecb9b1-e6a3-476f-98df-244803e1e745" targetNamespace="http://schemas.microsoft.com/office/2006/metadata/properties" ma:root="true" ma:fieldsID="92dc47e3b77f44f9b38f6b3f4bcec3f2" ns3:_="" ns4:_="">
    <xsd:import namespace="4af09cdc-81ff-49e2-b5c4-2df111464981"/>
    <xsd:import namespace="33ecb9b1-e6a3-476f-98df-244803e1e745"/>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af09cdc-81ff-49e2-b5c4-2df11146498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ecb9b1-e6a3-476f-98df-244803e1e745"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SharingHintHash" ma:index="18" nillable="true" ma:displayName="Bendrinimo užuominos maiša"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D4D76D-C340-436A-92A8-8E7786876C38}">
  <ds:schemaRefs>
    <ds:schemaRef ds:uri="http://schemas.microsoft.com/sharepoint/v3/contenttype/forms"/>
  </ds:schemaRefs>
</ds:datastoreItem>
</file>

<file path=customXml/itemProps2.xml><?xml version="1.0" encoding="utf-8"?>
<ds:datastoreItem xmlns:ds="http://schemas.openxmlformats.org/officeDocument/2006/customXml" ds:itemID="{9187E041-BCA3-41B0-ACB7-BB53D010F645}">
  <ds:schemaRefs>
    <ds:schemaRef ds:uri="http://purl.org/dc/dcmitype/"/>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purl.org/dc/terms/"/>
    <ds:schemaRef ds:uri="http://schemas.microsoft.com/office/2006/documentManagement/types"/>
    <ds:schemaRef ds:uri="33ecb9b1-e6a3-476f-98df-244803e1e745"/>
    <ds:schemaRef ds:uri="4af09cdc-81ff-49e2-b5c4-2df111464981"/>
    <ds:schemaRef ds:uri="http://www.w3.org/XML/1998/namespace"/>
  </ds:schemaRefs>
</ds:datastoreItem>
</file>

<file path=customXml/itemProps3.xml><?xml version="1.0" encoding="utf-8"?>
<ds:datastoreItem xmlns:ds="http://schemas.openxmlformats.org/officeDocument/2006/customXml" ds:itemID="{143FE701-8DB5-4813-BC61-808DCD5754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af09cdc-81ff-49e2-b5c4-2df111464981"/>
    <ds:schemaRef ds:uri="33ecb9b1-e6a3-476f-98df-244803e1e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BD0B8C7-26B4-4C71-AC84-1DAF3EBE73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115</Pages>
  <Words>314960</Words>
  <Characters>179528</Characters>
  <Application>Microsoft Office Word</Application>
  <DocSecurity>4</DocSecurity>
  <Lines>1496</Lines>
  <Paragraphs>987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493501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Eglė Mockuvienė</dc:creator>
  <cp:lastModifiedBy>Virginija Palaimiene</cp:lastModifiedBy>
  <cp:revision>2</cp:revision>
  <cp:lastPrinted>2021-04-07T08:05:00Z</cp:lastPrinted>
  <dcterms:created xsi:type="dcterms:W3CDTF">2021-05-26T05:12:00Z</dcterms:created>
  <dcterms:modified xsi:type="dcterms:W3CDTF">2021-05-26T05:12:00Z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0x0101002E46AD3CA12B034A8E8F5F91E5635548</vt:lpwstr>
  </property>
</Properties>
</file>